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D7" w:rsidRPr="0093757E" w:rsidRDefault="006305D7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  <w:b/>
          <w:bCs/>
        </w:rPr>
        <w:t>TITLE:</w:t>
      </w:r>
      <w:r w:rsidRPr="0093757E">
        <w:rPr>
          <w:rFonts w:asciiTheme="minorHAnsi" w:hAnsiTheme="minorHAnsi" w:cstheme="minorHAnsi"/>
        </w:rPr>
        <w:t xml:space="preserve"> </w:t>
      </w:r>
    </w:p>
    <w:p w:rsidR="00891985" w:rsidRPr="0093757E" w:rsidRDefault="003C1ADE" w:rsidP="004C63DB">
      <w:pPr>
        <w:rPr>
          <w:rFonts w:asciiTheme="minorHAnsi" w:hAnsiTheme="minorHAnsi" w:cstheme="minorHAnsi"/>
          <w:bCs/>
        </w:rPr>
      </w:pPr>
      <w:r w:rsidRPr="0093757E">
        <w:rPr>
          <w:rFonts w:asciiTheme="minorHAnsi" w:hAnsiTheme="minorHAnsi" w:cstheme="minorHAnsi"/>
          <w:bCs/>
        </w:rPr>
        <w:t>Real-Time Pressure-Volume Analysis of Acut</w:t>
      </w:r>
      <w:r w:rsidR="00D20200">
        <w:rPr>
          <w:rFonts w:asciiTheme="minorHAnsi" w:hAnsiTheme="minorHAnsi" w:cstheme="minorHAnsi"/>
          <w:bCs/>
        </w:rPr>
        <w:t>e Myocardial Infarction in Mice</w:t>
      </w:r>
    </w:p>
    <w:p w:rsidR="003C1ADE" w:rsidRPr="0093757E" w:rsidRDefault="003C1ADE" w:rsidP="004C63DB">
      <w:pPr>
        <w:rPr>
          <w:rFonts w:asciiTheme="minorHAnsi" w:hAnsiTheme="minorHAnsi" w:cstheme="minorHAnsi"/>
          <w:b/>
          <w:bCs/>
        </w:rPr>
      </w:pPr>
    </w:p>
    <w:p w:rsidR="006305D7" w:rsidRPr="0093757E" w:rsidRDefault="006305D7" w:rsidP="004C63DB">
      <w:pPr>
        <w:rPr>
          <w:rFonts w:asciiTheme="minorHAnsi" w:hAnsiTheme="minorHAnsi" w:cstheme="minorHAnsi"/>
          <w:color w:val="808080" w:themeColor="background1" w:themeShade="80"/>
        </w:rPr>
      </w:pPr>
      <w:r w:rsidRPr="0093757E">
        <w:rPr>
          <w:rFonts w:asciiTheme="minorHAnsi" w:hAnsiTheme="minorHAnsi" w:cstheme="minorHAnsi"/>
          <w:b/>
          <w:bCs/>
        </w:rPr>
        <w:t>AUTHORS</w:t>
      </w:r>
      <w:r w:rsidR="000B662E" w:rsidRPr="0093757E">
        <w:rPr>
          <w:rFonts w:asciiTheme="minorHAnsi" w:hAnsiTheme="minorHAnsi" w:cstheme="minorHAnsi"/>
          <w:b/>
          <w:bCs/>
        </w:rPr>
        <w:t xml:space="preserve"> &amp; AFFILIATIONS</w:t>
      </w:r>
      <w:r w:rsidRPr="0093757E">
        <w:rPr>
          <w:rFonts w:asciiTheme="minorHAnsi" w:hAnsiTheme="minorHAnsi" w:cstheme="minorHAnsi"/>
          <w:b/>
          <w:bCs/>
        </w:rPr>
        <w:t>:</w:t>
      </w:r>
    </w:p>
    <w:p w:rsidR="00891985" w:rsidRDefault="00891985" w:rsidP="004C63DB">
      <w:pPr>
        <w:rPr>
          <w:rFonts w:asciiTheme="minorHAnsi" w:hAnsiTheme="minorHAnsi" w:cstheme="minorHAnsi"/>
          <w:bCs/>
          <w:color w:val="auto"/>
          <w:vertAlign w:val="superscript"/>
        </w:rPr>
      </w:pPr>
      <w:r w:rsidRPr="0093757E">
        <w:rPr>
          <w:rFonts w:asciiTheme="minorHAnsi" w:hAnsiTheme="minorHAnsi" w:cstheme="minorHAnsi"/>
          <w:bCs/>
          <w:color w:val="auto"/>
        </w:rPr>
        <w:t>Lars Michel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>, Pia Stock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>, Christos Rammos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>, Matthias Totzeck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 xml:space="preserve">, </w:t>
      </w:r>
      <w:proofErr w:type="spellStart"/>
      <w:r w:rsidRPr="0093757E">
        <w:rPr>
          <w:rFonts w:asciiTheme="minorHAnsi" w:hAnsiTheme="minorHAnsi" w:cstheme="minorHAnsi"/>
          <w:bCs/>
          <w:color w:val="auto"/>
        </w:rPr>
        <w:t>Tienush</w:t>
      </w:r>
      <w:proofErr w:type="spellEnd"/>
      <w:r w:rsidRPr="0093757E">
        <w:rPr>
          <w:rFonts w:asciiTheme="minorHAnsi" w:hAnsiTheme="minorHAnsi" w:cstheme="minorHAnsi"/>
          <w:bCs/>
          <w:color w:val="auto"/>
        </w:rPr>
        <w:t xml:space="preserve"> Rassaf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 xml:space="preserve">, Ulrike </w:t>
      </w:r>
      <w:r w:rsidR="00D740DD" w:rsidRPr="0093757E">
        <w:rPr>
          <w:rFonts w:asciiTheme="minorHAnsi" w:hAnsiTheme="minorHAnsi" w:cstheme="minorHAnsi"/>
          <w:bCs/>
          <w:color w:val="auto"/>
        </w:rPr>
        <w:t xml:space="preserve">B. </w:t>
      </w:r>
      <w:r w:rsidRPr="0093757E">
        <w:rPr>
          <w:rFonts w:asciiTheme="minorHAnsi" w:hAnsiTheme="minorHAnsi" w:cstheme="minorHAnsi"/>
          <w:bCs/>
          <w:color w:val="auto"/>
        </w:rPr>
        <w:t>Hendgen-Cotta</w:t>
      </w: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</w:p>
    <w:p w:rsidR="002153B7" w:rsidRPr="0093757E" w:rsidRDefault="002153B7" w:rsidP="004C63DB">
      <w:pPr>
        <w:rPr>
          <w:rFonts w:asciiTheme="minorHAnsi" w:hAnsiTheme="minorHAnsi" w:cstheme="minorHAnsi"/>
          <w:bCs/>
          <w:color w:val="auto"/>
        </w:rPr>
      </w:pPr>
    </w:p>
    <w:p w:rsidR="00891985" w:rsidRDefault="00D740DD" w:rsidP="004C63DB">
      <w:pPr>
        <w:rPr>
          <w:rFonts w:asciiTheme="minorHAnsi" w:hAnsiTheme="minorHAnsi" w:cstheme="minorHAnsi"/>
          <w:bCs/>
          <w:color w:val="auto"/>
        </w:rPr>
      </w:pPr>
      <w:r w:rsidRPr="0093757E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Pr="0093757E">
        <w:rPr>
          <w:rFonts w:asciiTheme="minorHAnsi" w:hAnsiTheme="minorHAnsi" w:cstheme="minorHAnsi"/>
          <w:bCs/>
          <w:color w:val="auto"/>
        </w:rPr>
        <w:t>University Hospital Essen, West German Heart and Vascular Center,</w:t>
      </w:r>
      <w:r w:rsidRPr="0093757E" w:rsidDel="00D740DD">
        <w:rPr>
          <w:rFonts w:asciiTheme="minorHAnsi" w:hAnsiTheme="minorHAnsi" w:cstheme="minorHAnsi"/>
          <w:bCs/>
          <w:color w:val="auto"/>
          <w:vertAlign w:val="superscript"/>
        </w:rPr>
        <w:t xml:space="preserve"> </w:t>
      </w:r>
      <w:r w:rsidR="00891985" w:rsidRPr="0093757E">
        <w:rPr>
          <w:rFonts w:asciiTheme="minorHAnsi" w:hAnsiTheme="minorHAnsi" w:cstheme="minorHAnsi"/>
          <w:bCs/>
          <w:color w:val="auto"/>
        </w:rPr>
        <w:t>Department of Cardiology and Vascular Medicine, Medical Faculty, Essen, Germany</w:t>
      </w:r>
    </w:p>
    <w:p w:rsidR="002153B7" w:rsidRDefault="002153B7" w:rsidP="004C63DB">
      <w:pPr>
        <w:jc w:val="left"/>
        <w:rPr>
          <w:rFonts w:asciiTheme="minorHAnsi" w:hAnsiTheme="minorHAnsi" w:cstheme="minorHAnsi"/>
          <w:bCs/>
          <w:i/>
          <w:color w:val="auto"/>
        </w:rPr>
      </w:pPr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8" w:history="1">
        <w:r w:rsidRPr="00477E12">
          <w:rPr>
            <w:rStyle w:val="Hyperlink"/>
            <w:rFonts w:asciiTheme="minorHAnsi" w:hAnsiTheme="minorHAnsi" w:cstheme="minorHAnsi"/>
            <w:bCs/>
          </w:rPr>
          <w:t>lars.michel@uk-essen.de</w:t>
        </w:r>
      </w:hyperlink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9" w:history="1">
        <w:r w:rsidRPr="00477E12">
          <w:rPr>
            <w:rStyle w:val="Hyperlink"/>
            <w:rFonts w:asciiTheme="minorHAnsi" w:hAnsiTheme="minorHAnsi" w:cstheme="minorHAnsi"/>
            <w:bCs/>
          </w:rPr>
          <w:t>pia.stock@uk-essen.de</w:t>
        </w:r>
      </w:hyperlink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10" w:history="1">
        <w:r w:rsidRPr="00477E12">
          <w:rPr>
            <w:rStyle w:val="Hyperlink"/>
            <w:rFonts w:asciiTheme="minorHAnsi" w:hAnsiTheme="minorHAnsi" w:cstheme="minorHAnsi"/>
            <w:bCs/>
          </w:rPr>
          <w:t>christos.rammos@uk-essen.de</w:t>
        </w:r>
      </w:hyperlink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11" w:history="1">
        <w:r w:rsidRPr="00477E12">
          <w:rPr>
            <w:rStyle w:val="Hyperlink"/>
            <w:rFonts w:asciiTheme="minorHAnsi" w:hAnsiTheme="minorHAnsi" w:cstheme="minorHAnsi"/>
            <w:bCs/>
          </w:rPr>
          <w:t>matthias.totzeck@uk-essen.de</w:t>
        </w:r>
      </w:hyperlink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12" w:history="1">
        <w:r w:rsidRPr="00477E12">
          <w:rPr>
            <w:rStyle w:val="Hyperlink"/>
            <w:rFonts w:asciiTheme="minorHAnsi" w:hAnsiTheme="minorHAnsi" w:cstheme="minorHAnsi"/>
            <w:bCs/>
          </w:rPr>
          <w:t>tienush.rassaf@uk-essen.de</w:t>
        </w:r>
      </w:hyperlink>
    </w:p>
    <w:p w:rsidR="002153B7" w:rsidRDefault="002153B7" w:rsidP="004C63DB">
      <w:pPr>
        <w:jc w:val="left"/>
        <w:rPr>
          <w:rFonts w:asciiTheme="minorHAnsi" w:hAnsiTheme="minorHAnsi" w:cstheme="minorHAnsi"/>
          <w:bCs/>
          <w:color w:val="auto"/>
        </w:rPr>
      </w:pPr>
      <w:hyperlink r:id="rId13" w:history="1">
        <w:r w:rsidRPr="00477E12">
          <w:rPr>
            <w:rStyle w:val="Hyperlink"/>
            <w:rFonts w:asciiTheme="minorHAnsi" w:hAnsiTheme="minorHAnsi" w:cstheme="minorHAnsi"/>
            <w:bCs/>
          </w:rPr>
          <w:t>ulrike.hendgen-cotta@uk-essen.de</w:t>
        </w:r>
      </w:hyperlink>
    </w:p>
    <w:p w:rsidR="002153B7" w:rsidRPr="0093757E" w:rsidRDefault="002153B7" w:rsidP="004C63DB">
      <w:pPr>
        <w:rPr>
          <w:rFonts w:asciiTheme="minorHAnsi" w:hAnsiTheme="minorHAnsi" w:cstheme="minorHAnsi"/>
          <w:bCs/>
          <w:color w:val="auto"/>
        </w:rPr>
      </w:pPr>
    </w:p>
    <w:p w:rsidR="002153B7" w:rsidRPr="002153B7" w:rsidRDefault="002153B7" w:rsidP="004C63DB">
      <w:pPr>
        <w:rPr>
          <w:rFonts w:asciiTheme="minorHAnsi" w:hAnsiTheme="minorHAnsi" w:cstheme="minorHAnsi"/>
          <w:b/>
          <w:bCs/>
          <w:color w:val="auto"/>
        </w:rPr>
      </w:pPr>
      <w:r w:rsidRPr="002153B7">
        <w:rPr>
          <w:rFonts w:asciiTheme="minorHAnsi" w:hAnsiTheme="minorHAnsi" w:cstheme="minorHAnsi"/>
          <w:b/>
          <w:bCs/>
          <w:color w:val="auto"/>
        </w:rPr>
        <w:t xml:space="preserve">CORRESPONDING AUTHOR: </w:t>
      </w:r>
    </w:p>
    <w:p w:rsidR="00891985" w:rsidRPr="0093757E" w:rsidRDefault="00891985" w:rsidP="004C63DB">
      <w:pPr>
        <w:rPr>
          <w:rFonts w:asciiTheme="minorHAnsi" w:hAnsiTheme="minorHAnsi" w:cstheme="minorHAnsi"/>
          <w:bCs/>
          <w:i/>
          <w:color w:val="auto"/>
        </w:rPr>
      </w:pPr>
      <w:r w:rsidRPr="0093757E">
        <w:rPr>
          <w:rFonts w:asciiTheme="minorHAnsi" w:hAnsiTheme="minorHAnsi" w:cstheme="minorHAnsi"/>
          <w:bCs/>
          <w:color w:val="auto"/>
        </w:rPr>
        <w:t xml:space="preserve">Lars Michel </w:t>
      </w:r>
    </w:p>
    <w:p w:rsidR="00891985" w:rsidRPr="0093757E" w:rsidRDefault="00DB1B49" w:rsidP="004C63DB">
      <w:pPr>
        <w:rPr>
          <w:rFonts w:asciiTheme="minorHAnsi" w:hAnsiTheme="minorHAnsi" w:cstheme="minorHAnsi"/>
          <w:bCs/>
          <w:color w:val="auto"/>
        </w:rPr>
      </w:pPr>
      <w:r w:rsidRPr="0093757E">
        <w:rPr>
          <w:rFonts w:asciiTheme="minorHAnsi" w:hAnsiTheme="minorHAnsi" w:cstheme="minorHAnsi"/>
          <w:bCs/>
          <w:color w:val="auto"/>
        </w:rPr>
        <w:t xml:space="preserve">Tel: +49 </w:t>
      </w:r>
      <w:r w:rsidR="00891985" w:rsidRPr="0093757E">
        <w:rPr>
          <w:rFonts w:asciiTheme="minorHAnsi" w:hAnsiTheme="minorHAnsi" w:cstheme="minorHAnsi"/>
          <w:bCs/>
          <w:color w:val="auto"/>
        </w:rPr>
        <w:t>201 723 84841</w:t>
      </w:r>
    </w:p>
    <w:p w:rsidR="00D04A95" w:rsidRPr="0093757E" w:rsidRDefault="00D04A95" w:rsidP="004C63DB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:rsidR="006305D7" w:rsidRPr="0093757E" w:rsidRDefault="006305D7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  <w:b/>
          <w:bCs/>
        </w:rPr>
        <w:t>KEYWORDS:</w:t>
      </w:r>
    </w:p>
    <w:p w:rsidR="007A4DD6" w:rsidRPr="0093757E" w:rsidRDefault="00891985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Ischemia/reperfusion injury (I/R injury), myocardial infarction, left ventricular catheterization, </w:t>
      </w:r>
      <w:r w:rsidR="00E01768" w:rsidRPr="0093757E">
        <w:rPr>
          <w:rFonts w:asciiTheme="minorHAnsi" w:hAnsiTheme="minorHAnsi" w:cstheme="minorHAnsi"/>
          <w:color w:val="auto"/>
        </w:rPr>
        <w:t xml:space="preserve">PV-catheter, </w:t>
      </w:r>
      <w:r w:rsidRPr="0093757E">
        <w:rPr>
          <w:rFonts w:asciiTheme="minorHAnsi" w:hAnsiTheme="minorHAnsi" w:cstheme="minorHAnsi"/>
          <w:color w:val="auto"/>
        </w:rPr>
        <w:t>left ventricular function, hemodynamic</w:t>
      </w:r>
    </w:p>
    <w:p w:rsidR="006305D7" w:rsidRPr="0093757E" w:rsidRDefault="006305D7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6305D7" w:rsidRPr="0093757E" w:rsidRDefault="006305D7" w:rsidP="004C63DB">
      <w:pPr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  <w:b/>
          <w:bCs/>
        </w:rPr>
        <w:t>S</w:t>
      </w:r>
      <w:r w:rsidR="002153B7">
        <w:rPr>
          <w:rFonts w:asciiTheme="minorHAnsi" w:hAnsiTheme="minorHAnsi" w:cstheme="minorHAnsi"/>
          <w:b/>
          <w:bCs/>
        </w:rPr>
        <w:t>UMMARY</w:t>
      </w:r>
      <w:r w:rsidRPr="0093757E">
        <w:rPr>
          <w:rFonts w:asciiTheme="minorHAnsi" w:hAnsiTheme="minorHAnsi" w:cstheme="minorHAnsi"/>
          <w:b/>
          <w:bCs/>
        </w:rPr>
        <w:t>:</w:t>
      </w:r>
    </w:p>
    <w:p w:rsidR="007A4DD6" w:rsidRPr="0093757E" w:rsidRDefault="00A76D1D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Acute myocardial infarction</w:t>
      </w:r>
      <w:r w:rsidR="00891985" w:rsidRPr="0093757E">
        <w:rPr>
          <w:rFonts w:asciiTheme="minorHAnsi" w:hAnsiTheme="minorHAnsi" w:cstheme="minorHAnsi"/>
          <w:color w:val="auto"/>
        </w:rPr>
        <w:t xml:space="preserve"> in mice </w:t>
      </w:r>
      <w:r w:rsidR="008263A0" w:rsidRPr="0093757E">
        <w:rPr>
          <w:rFonts w:asciiTheme="minorHAnsi" w:hAnsiTheme="minorHAnsi" w:cstheme="minorHAnsi"/>
          <w:color w:val="auto"/>
        </w:rPr>
        <w:t>induces</w:t>
      </w:r>
      <w:r w:rsidR="00891985" w:rsidRPr="0093757E">
        <w:rPr>
          <w:rFonts w:asciiTheme="minorHAnsi" w:hAnsiTheme="minorHAnsi" w:cstheme="minorHAnsi"/>
          <w:color w:val="auto"/>
        </w:rPr>
        <w:t xml:space="preserve"> acute</w:t>
      </w:r>
      <w:r w:rsidR="008263A0" w:rsidRPr="0093757E">
        <w:rPr>
          <w:rFonts w:asciiTheme="minorHAnsi" w:hAnsiTheme="minorHAnsi" w:cstheme="minorHAnsi"/>
          <w:color w:val="auto"/>
        </w:rPr>
        <w:t xml:space="preserve"> </w:t>
      </w:r>
      <w:r w:rsidR="00185FB1" w:rsidRPr="0093757E">
        <w:rPr>
          <w:rFonts w:asciiTheme="minorHAnsi" w:hAnsiTheme="minorHAnsi" w:cstheme="minorHAnsi"/>
          <w:color w:val="auto"/>
        </w:rPr>
        <w:t xml:space="preserve">but </w:t>
      </w:r>
      <w:r w:rsidR="008263A0" w:rsidRPr="0093757E">
        <w:rPr>
          <w:rFonts w:asciiTheme="minorHAnsi" w:hAnsiTheme="minorHAnsi" w:cstheme="minorHAnsi"/>
          <w:color w:val="auto"/>
        </w:rPr>
        <w:t>incompletely characterized</w:t>
      </w:r>
      <w:r w:rsidR="00891985" w:rsidRPr="0093757E">
        <w:rPr>
          <w:rFonts w:asciiTheme="minorHAnsi" w:hAnsiTheme="minorHAnsi" w:cstheme="minorHAnsi"/>
          <w:color w:val="auto"/>
        </w:rPr>
        <w:t xml:space="preserve"> changes in left ventricular </w:t>
      </w:r>
      <w:r w:rsidR="00D740DD" w:rsidRPr="0093757E">
        <w:rPr>
          <w:rFonts w:asciiTheme="minorHAnsi" w:hAnsiTheme="minorHAnsi" w:cstheme="minorHAnsi"/>
          <w:color w:val="auto"/>
        </w:rPr>
        <w:t xml:space="preserve">(LV) </w:t>
      </w:r>
      <w:r w:rsidR="002259F9" w:rsidRPr="0093757E">
        <w:rPr>
          <w:rFonts w:asciiTheme="minorHAnsi" w:hAnsiTheme="minorHAnsi" w:cstheme="minorHAnsi"/>
          <w:color w:val="auto"/>
        </w:rPr>
        <w:t xml:space="preserve">function. </w:t>
      </w:r>
      <w:r w:rsidR="00185FB1" w:rsidRPr="0093757E">
        <w:rPr>
          <w:rFonts w:asciiTheme="minorHAnsi" w:hAnsiTheme="minorHAnsi" w:cstheme="minorHAnsi"/>
          <w:color w:val="auto"/>
        </w:rPr>
        <w:t>LV catheterization</w:t>
      </w:r>
      <w:r w:rsidR="00F07E1D" w:rsidRPr="0093757E">
        <w:rPr>
          <w:rFonts w:asciiTheme="minorHAnsi" w:hAnsiTheme="minorHAnsi" w:cstheme="minorHAnsi"/>
          <w:color w:val="auto"/>
        </w:rPr>
        <w:t xml:space="preserve"> in mice undergoing </w:t>
      </w:r>
      <w:r w:rsidRPr="0093757E">
        <w:rPr>
          <w:rFonts w:asciiTheme="minorHAnsi" w:hAnsiTheme="minorHAnsi" w:cstheme="minorHAnsi"/>
          <w:color w:val="auto"/>
        </w:rPr>
        <w:t>coronary artery occlusion</w:t>
      </w:r>
      <w:r w:rsidR="002259F9" w:rsidRPr="0093757E">
        <w:rPr>
          <w:rFonts w:asciiTheme="minorHAnsi" w:hAnsiTheme="minorHAnsi" w:cstheme="minorHAnsi"/>
          <w:color w:val="auto"/>
        </w:rPr>
        <w:t xml:space="preserve"> serves as a novel method for a real-time evaluation of LV function.</w:t>
      </w:r>
    </w:p>
    <w:p w:rsidR="006305D7" w:rsidRPr="0093757E" w:rsidRDefault="006305D7" w:rsidP="004C63DB">
      <w:pPr>
        <w:rPr>
          <w:rFonts w:asciiTheme="minorHAnsi" w:hAnsiTheme="minorHAnsi" w:cstheme="minorHAnsi"/>
        </w:rPr>
      </w:pPr>
    </w:p>
    <w:p w:rsidR="006305D7" w:rsidRPr="0093757E" w:rsidRDefault="006305D7" w:rsidP="004C63DB">
      <w:pPr>
        <w:rPr>
          <w:rFonts w:asciiTheme="minorHAnsi" w:hAnsiTheme="minorHAnsi" w:cstheme="minorHAnsi"/>
          <w:color w:val="808080"/>
        </w:rPr>
      </w:pPr>
      <w:r w:rsidRPr="0093757E">
        <w:rPr>
          <w:rFonts w:asciiTheme="minorHAnsi" w:hAnsiTheme="minorHAnsi" w:cstheme="minorHAnsi"/>
          <w:b/>
          <w:bCs/>
        </w:rPr>
        <w:t>ABSTRACT:</w:t>
      </w:r>
    </w:p>
    <w:p w:rsidR="00F07E1D" w:rsidRDefault="00F07E1D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</w:rPr>
        <w:t xml:space="preserve">Acute myocardial infarction </w:t>
      </w:r>
      <w:r w:rsidR="00185FB1" w:rsidRPr="0093757E">
        <w:rPr>
          <w:rFonts w:asciiTheme="minorHAnsi" w:hAnsiTheme="minorHAnsi" w:cstheme="minorHAnsi"/>
        </w:rPr>
        <w:t>can lead to</w:t>
      </w:r>
      <w:r w:rsidRPr="0093757E">
        <w:rPr>
          <w:rFonts w:asciiTheme="minorHAnsi" w:hAnsiTheme="minorHAnsi" w:cstheme="minorHAnsi"/>
        </w:rPr>
        <w:t xml:space="preserve"> acute</w:t>
      </w:r>
      <w:r w:rsidR="00852102" w:rsidRPr="0093757E">
        <w:rPr>
          <w:rFonts w:asciiTheme="minorHAnsi" w:hAnsiTheme="minorHAnsi" w:cstheme="minorHAnsi"/>
        </w:rPr>
        <w:t xml:space="preserve"> heart</w:t>
      </w:r>
      <w:r w:rsidRPr="0093757E">
        <w:rPr>
          <w:rFonts w:asciiTheme="minorHAnsi" w:hAnsiTheme="minorHAnsi" w:cstheme="minorHAnsi"/>
        </w:rPr>
        <w:t xml:space="preserve"> failure</w:t>
      </w:r>
      <w:r w:rsidR="00185FB1" w:rsidRPr="0093757E">
        <w:rPr>
          <w:rFonts w:asciiTheme="minorHAnsi" w:hAnsiTheme="minorHAnsi" w:cstheme="minorHAnsi"/>
        </w:rPr>
        <w:t xml:space="preserve"> and cardiogenic shock</w:t>
      </w:r>
      <w:r w:rsidRPr="0093757E">
        <w:rPr>
          <w:rFonts w:asciiTheme="minorHAnsi" w:hAnsiTheme="minorHAnsi" w:cstheme="minorHAnsi"/>
        </w:rPr>
        <w:t xml:space="preserve">. </w:t>
      </w:r>
      <w:r w:rsidR="00185FB1" w:rsidRPr="0093757E">
        <w:rPr>
          <w:rFonts w:asciiTheme="minorHAnsi" w:hAnsiTheme="minorHAnsi" w:cstheme="minorHAnsi"/>
        </w:rPr>
        <w:t>The evaluati</w:t>
      </w:r>
      <w:r w:rsidR="00852102" w:rsidRPr="0093757E">
        <w:rPr>
          <w:rFonts w:asciiTheme="minorHAnsi" w:hAnsiTheme="minorHAnsi" w:cstheme="minorHAnsi"/>
        </w:rPr>
        <w:t>on of hemodynamics is critical</w:t>
      </w:r>
      <w:r w:rsidR="00185FB1" w:rsidRPr="0093757E">
        <w:rPr>
          <w:rFonts w:asciiTheme="minorHAnsi" w:hAnsiTheme="minorHAnsi" w:cstheme="minorHAnsi"/>
        </w:rPr>
        <w:t xml:space="preserve"> for the evaluation of any potential therapeutic approach directed against acute </w:t>
      </w:r>
      <w:r w:rsidR="00A90A62" w:rsidRPr="0093757E">
        <w:rPr>
          <w:rFonts w:asciiTheme="minorHAnsi" w:hAnsiTheme="minorHAnsi" w:cstheme="minorHAnsi"/>
        </w:rPr>
        <w:t>left ventricular (</w:t>
      </w:r>
      <w:r w:rsidR="00185FB1" w:rsidRPr="0093757E">
        <w:rPr>
          <w:rFonts w:asciiTheme="minorHAnsi" w:hAnsiTheme="minorHAnsi" w:cstheme="minorHAnsi"/>
        </w:rPr>
        <w:t>LV</w:t>
      </w:r>
      <w:r w:rsidR="00A90A62" w:rsidRPr="0093757E">
        <w:rPr>
          <w:rFonts w:asciiTheme="minorHAnsi" w:hAnsiTheme="minorHAnsi" w:cstheme="minorHAnsi"/>
        </w:rPr>
        <w:t>)</w:t>
      </w:r>
      <w:r w:rsidR="00185FB1" w:rsidRPr="0093757E">
        <w:rPr>
          <w:rFonts w:asciiTheme="minorHAnsi" w:hAnsiTheme="minorHAnsi" w:cstheme="minorHAnsi"/>
        </w:rPr>
        <w:t xml:space="preserve"> dysfunction</w:t>
      </w:r>
      <w:r w:rsidRPr="0093757E">
        <w:rPr>
          <w:rFonts w:asciiTheme="minorHAnsi" w:hAnsiTheme="minorHAnsi" w:cstheme="minorHAnsi"/>
        </w:rPr>
        <w:t>.</w:t>
      </w:r>
      <w:r w:rsidR="00185FB1" w:rsidRPr="0093757E">
        <w:rPr>
          <w:rFonts w:asciiTheme="minorHAnsi" w:hAnsiTheme="minorHAnsi" w:cstheme="minorHAnsi"/>
        </w:rPr>
        <w:t xml:space="preserve"> </w:t>
      </w:r>
      <w:r w:rsidR="00852102" w:rsidRPr="0093757E">
        <w:rPr>
          <w:rFonts w:asciiTheme="minorHAnsi" w:hAnsiTheme="minorHAnsi" w:cstheme="minorHAnsi"/>
        </w:rPr>
        <w:t>Current</w:t>
      </w:r>
      <w:r w:rsidR="00185FB1" w:rsidRPr="0093757E">
        <w:rPr>
          <w:rFonts w:asciiTheme="minorHAnsi" w:hAnsiTheme="minorHAnsi" w:cstheme="minorHAnsi"/>
        </w:rPr>
        <w:t xml:space="preserve"> imaging modalities </w:t>
      </w:r>
      <w:r w:rsidR="004C63DB">
        <w:rPr>
          <w:rFonts w:asciiTheme="minorHAnsi" w:hAnsiTheme="minorHAnsi" w:cstheme="minorHAnsi"/>
        </w:rPr>
        <w:t>(</w:t>
      </w:r>
      <w:r w:rsidR="00185FB1" w:rsidRPr="004C63DB">
        <w:rPr>
          <w:rFonts w:asciiTheme="minorHAnsi" w:hAnsiTheme="minorHAnsi" w:cstheme="minorHAnsi"/>
          <w:i/>
        </w:rPr>
        <w:t>e.g</w:t>
      </w:r>
      <w:r w:rsidR="00185FB1" w:rsidRPr="0093757E">
        <w:rPr>
          <w:rFonts w:asciiTheme="minorHAnsi" w:hAnsiTheme="minorHAnsi" w:cstheme="minorHAnsi"/>
        </w:rPr>
        <w:t>.</w:t>
      </w:r>
      <w:r w:rsidR="004C63DB">
        <w:rPr>
          <w:rFonts w:asciiTheme="minorHAnsi" w:hAnsiTheme="minorHAnsi" w:cstheme="minorHAnsi"/>
        </w:rPr>
        <w:t>,</w:t>
      </w:r>
      <w:r w:rsidR="00185FB1" w:rsidRPr="0093757E">
        <w:rPr>
          <w:rFonts w:asciiTheme="minorHAnsi" w:hAnsiTheme="minorHAnsi" w:cstheme="minorHAnsi"/>
        </w:rPr>
        <w:t xml:space="preserve"> echocardiography and magnetic resonance imaging</w:t>
      </w:r>
      <w:r w:rsidR="004C63DB">
        <w:rPr>
          <w:rFonts w:asciiTheme="minorHAnsi" w:hAnsiTheme="minorHAnsi" w:cstheme="minorHAnsi"/>
        </w:rPr>
        <w:t>)</w:t>
      </w:r>
      <w:r w:rsidR="00185FB1" w:rsidRPr="0093757E">
        <w:rPr>
          <w:rFonts w:asciiTheme="minorHAnsi" w:hAnsiTheme="minorHAnsi" w:cstheme="minorHAnsi"/>
        </w:rPr>
        <w:t xml:space="preserve"> have several limitations</w:t>
      </w:r>
      <w:r w:rsidR="00852102" w:rsidRPr="0093757E">
        <w:rPr>
          <w:rFonts w:asciiTheme="minorHAnsi" w:hAnsiTheme="minorHAnsi" w:cstheme="minorHAnsi"/>
        </w:rPr>
        <w:t xml:space="preserve"> sin</w:t>
      </w:r>
      <w:r w:rsidR="00A90A62" w:rsidRPr="0093757E">
        <w:rPr>
          <w:rFonts w:asciiTheme="minorHAnsi" w:hAnsiTheme="minorHAnsi" w:cstheme="minorHAnsi"/>
        </w:rPr>
        <w:t xml:space="preserve">ce data on </w:t>
      </w:r>
      <w:r w:rsidR="00064B56" w:rsidRPr="0093757E">
        <w:rPr>
          <w:rFonts w:asciiTheme="minorHAnsi" w:hAnsiTheme="minorHAnsi" w:cstheme="minorHAnsi"/>
        </w:rPr>
        <w:t>LV</w:t>
      </w:r>
      <w:r w:rsidR="00852102" w:rsidRPr="0093757E">
        <w:rPr>
          <w:rFonts w:asciiTheme="minorHAnsi" w:hAnsiTheme="minorHAnsi" w:cstheme="minorHAnsi"/>
        </w:rPr>
        <w:t xml:space="preserve"> pressure cannot directly be measured</w:t>
      </w:r>
      <w:r w:rsidR="00185FB1" w:rsidRPr="0093757E">
        <w:rPr>
          <w:rFonts w:asciiTheme="minorHAnsi" w:hAnsiTheme="minorHAnsi" w:cstheme="minorHAnsi"/>
        </w:rPr>
        <w:t>.</w:t>
      </w:r>
      <w:r w:rsidR="00197542" w:rsidRPr="0093757E">
        <w:rPr>
          <w:rFonts w:asciiTheme="minorHAnsi" w:hAnsiTheme="minorHAnsi" w:cstheme="minorHAnsi"/>
        </w:rPr>
        <w:t xml:space="preserve"> </w:t>
      </w:r>
      <w:r w:rsidR="00E87935" w:rsidRPr="0093757E">
        <w:rPr>
          <w:rFonts w:asciiTheme="minorHAnsi" w:hAnsiTheme="minorHAnsi" w:cstheme="minorHAnsi"/>
          <w:color w:val="auto"/>
        </w:rPr>
        <w:t>LV catheterization in mice undergoing coronary artery occlusion could serve as a novel method for a real-time evaluation of LV function.</w:t>
      </w:r>
    </w:p>
    <w:p w:rsidR="00A73B92" w:rsidRPr="0093757E" w:rsidRDefault="00A73B92" w:rsidP="004C63DB">
      <w:pPr>
        <w:rPr>
          <w:rFonts w:asciiTheme="minorHAnsi" w:hAnsiTheme="minorHAnsi" w:cstheme="minorHAnsi"/>
          <w:u w:val="single"/>
        </w:rPr>
      </w:pPr>
    </w:p>
    <w:p w:rsidR="00F07E1D" w:rsidRDefault="00E87935" w:rsidP="004C63DB">
      <w:pPr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</w:rPr>
        <w:t>At the beginning of the procedure, m</w:t>
      </w:r>
      <w:r w:rsidR="00F07E1D" w:rsidRPr="0093757E">
        <w:rPr>
          <w:rFonts w:asciiTheme="minorHAnsi" w:hAnsiTheme="minorHAnsi" w:cstheme="minorHAnsi"/>
        </w:rPr>
        <w:t>ice</w:t>
      </w:r>
      <w:r w:rsidR="00197542" w:rsidRPr="0093757E">
        <w:rPr>
          <w:rFonts w:asciiTheme="minorHAnsi" w:hAnsiTheme="minorHAnsi" w:cstheme="minorHAnsi"/>
        </w:rPr>
        <w:t xml:space="preserve"> were</w:t>
      </w:r>
      <w:r w:rsidR="00F07E1D" w:rsidRPr="0093757E">
        <w:rPr>
          <w:rFonts w:asciiTheme="minorHAnsi" w:hAnsiTheme="minorHAnsi" w:cstheme="minorHAnsi"/>
        </w:rPr>
        <w:t xml:space="preserve"> anesthetized follow</w:t>
      </w:r>
      <w:r w:rsidR="008263A0" w:rsidRPr="0093757E">
        <w:rPr>
          <w:rFonts w:asciiTheme="minorHAnsi" w:hAnsiTheme="minorHAnsi" w:cstheme="minorHAnsi"/>
        </w:rPr>
        <w:t>ed by</w:t>
      </w:r>
      <w:r w:rsidR="00F07E1D" w:rsidRPr="0093757E">
        <w:rPr>
          <w:rFonts w:asciiTheme="minorHAnsi" w:hAnsiTheme="minorHAnsi" w:cstheme="minorHAnsi"/>
        </w:rPr>
        <w:t xml:space="preserve"> endotracheal intubation. </w:t>
      </w:r>
      <w:r w:rsidR="008A487D" w:rsidRPr="0093757E">
        <w:rPr>
          <w:rFonts w:asciiTheme="minorHAnsi" w:hAnsiTheme="minorHAnsi" w:cstheme="minorHAnsi"/>
        </w:rPr>
        <w:t xml:space="preserve">For </w:t>
      </w:r>
      <w:r w:rsidR="00D740DD" w:rsidRPr="0093757E">
        <w:rPr>
          <w:rFonts w:asciiTheme="minorHAnsi" w:hAnsiTheme="minorHAnsi" w:cstheme="minorHAnsi"/>
        </w:rPr>
        <w:t>LV</w:t>
      </w:r>
      <w:r w:rsidR="008A487D" w:rsidRPr="0093757E">
        <w:rPr>
          <w:rFonts w:asciiTheme="minorHAnsi" w:hAnsiTheme="minorHAnsi" w:cstheme="minorHAnsi"/>
        </w:rPr>
        <w:t xml:space="preserve"> catheterization, </w:t>
      </w:r>
      <w:r w:rsidR="00F07E1D" w:rsidRPr="0093757E">
        <w:rPr>
          <w:rFonts w:asciiTheme="minorHAnsi" w:hAnsiTheme="minorHAnsi" w:cstheme="minorHAnsi"/>
        </w:rPr>
        <w:t xml:space="preserve">the right carotid artery was exposed </w:t>
      </w:r>
      <w:r w:rsidR="00F07E1D" w:rsidRPr="0093757E">
        <w:rPr>
          <w:rFonts w:asciiTheme="minorHAnsi" w:hAnsiTheme="minorHAnsi" w:cstheme="minorHAnsi"/>
          <w:i/>
        </w:rPr>
        <w:t>via</w:t>
      </w:r>
      <w:r w:rsidR="00F07E1D" w:rsidRPr="0093757E">
        <w:rPr>
          <w:rFonts w:asciiTheme="minorHAnsi" w:hAnsiTheme="minorHAnsi" w:cstheme="minorHAnsi"/>
        </w:rPr>
        <w:t xml:space="preserve"> middle-neck incision. </w:t>
      </w:r>
      <w:r w:rsidR="00575353" w:rsidRPr="0093757E">
        <w:rPr>
          <w:rFonts w:asciiTheme="minorHAnsi" w:hAnsiTheme="minorHAnsi" w:cstheme="minorHAnsi"/>
        </w:rPr>
        <w:t xml:space="preserve">The </w:t>
      </w:r>
      <w:r w:rsidR="00F07E1D" w:rsidRPr="0093757E">
        <w:rPr>
          <w:rFonts w:asciiTheme="minorHAnsi" w:hAnsiTheme="minorHAnsi" w:cstheme="minorHAnsi"/>
        </w:rPr>
        <w:t xml:space="preserve">catheter was introduced and placed into the </w:t>
      </w:r>
      <w:r w:rsidR="00D740DD" w:rsidRPr="0093757E">
        <w:rPr>
          <w:rFonts w:asciiTheme="minorHAnsi" w:hAnsiTheme="minorHAnsi" w:cstheme="minorHAnsi"/>
        </w:rPr>
        <w:t>LV</w:t>
      </w:r>
      <w:r w:rsidR="00F07E1D" w:rsidRPr="0093757E">
        <w:rPr>
          <w:rFonts w:asciiTheme="minorHAnsi" w:hAnsiTheme="minorHAnsi" w:cstheme="minorHAnsi"/>
        </w:rPr>
        <w:t xml:space="preserve"> cavity.</w:t>
      </w:r>
      <w:r w:rsidR="00185FB1" w:rsidRPr="0093757E">
        <w:rPr>
          <w:rFonts w:asciiTheme="minorHAnsi" w:hAnsiTheme="minorHAnsi" w:cstheme="minorHAnsi"/>
        </w:rPr>
        <w:t xml:space="preserve"> </w:t>
      </w:r>
      <w:r w:rsidRPr="0093757E">
        <w:rPr>
          <w:rFonts w:asciiTheme="minorHAnsi" w:hAnsiTheme="minorHAnsi" w:cstheme="minorHAnsi"/>
        </w:rPr>
        <w:t>L</w:t>
      </w:r>
      <w:r w:rsidR="00F07E1D" w:rsidRPr="0093757E">
        <w:rPr>
          <w:rFonts w:asciiTheme="minorHAnsi" w:hAnsiTheme="minorHAnsi" w:cstheme="minorHAnsi"/>
        </w:rPr>
        <w:t xml:space="preserve">eft thoracotomy was </w:t>
      </w:r>
      <w:r w:rsidR="008263A0" w:rsidRPr="0093757E">
        <w:rPr>
          <w:rFonts w:asciiTheme="minorHAnsi" w:hAnsiTheme="minorHAnsi" w:cstheme="minorHAnsi"/>
        </w:rPr>
        <w:t>conducted</w:t>
      </w:r>
      <w:r w:rsidR="00197542" w:rsidRPr="0093757E">
        <w:rPr>
          <w:rFonts w:asciiTheme="minorHAnsi" w:hAnsiTheme="minorHAnsi" w:cstheme="minorHAnsi"/>
        </w:rPr>
        <w:t xml:space="preserve"> and the </w:t>
      </w:r>
      <w:r w:rsidR="00A90A62" w:rsidRPr="0093757E">
        <w:rPr>
          <w:rFonts w:asciiTheme="minorHAnsi" w:hAnsiTheme="minorHAnsi" w:cstheme="minorHAnsi"/>
        </w:rPr>
        <w:t>left main coronary artery (LCA)</w:t>
      </w:r>
      <w:r w:rsidR="00D740DD" w:rsidRPr="0093757E">
        <w:rPr>
          <w:rFonts w:asciiTheme="minorHAnsi" w:hAnsiTheme="minorHAnsi" w:cstheme="minorHAnsi"/>
        </w:rPr>
        <w:t xml:space="preserve"> </w:t>
      </w:r>
      <w:r w:rsidR="00197542" w:rsidRPr="0093757E">
        <w:rPr>
          <w:rFonts w:asciiTheme="minorHAnsi" w:hAnsiTheme="minorHAnsi" w:cstheme="minorHAnsi"/>
        </w:rPr>
        <w:t xml:space="preserve">was </w:t>
      </w:r>
      <w:r w:rsidRPr="0093757E">
        <w:rPr>
          <w:rFonts w:asciiTheme="minorHAnsi" w:hAnsiTheme="minorHAnsi" w:cstheme="minorHAnsi"/>
        </w:rPr>
        <w:t>ligated</w:t>
      </w:r>
      <w:r w:rsidR="00F07E1D" w:rsidRPr="0093757E">
        <w:rPr>
          <w:rFonts w:asciiTheme="minorHAnsi" w:hAnsiTheme="minorHAnsi" w:cstheme="minorHAnsi"/>
        </w:rPr>
        <w:t xml:space="preserve">. </w:t>
      </w:r>
      <w:r w:rsidRPr="0093757E">
        <w:rPr>
          <w:rFonts w:asciiTheme="minorHAnsi" w:hAnsiTheme="minorHAnsi" w:cstheme="minorHAnsi"/>
        </w:rPr>
        <w:t xml:space="preserve">To induce reperfusion, </w:t>
      </w:r>
      <w:r w:rsidR="00F07E1D" w:rsidRPr="0093757E">
        <w:rPr>
          <w:rFonts w:asciiTheme="minorHAnsi" w:hAnsiTheme="minorHAnsi" w:cstheme="minorHAnsi"/>
        </w:rPr>
        <w:t xml:space="preserve">the suture was </w:t>
      </w:r>
      <w:r w:rsidR="008263A0" w:rsidRPr="0093757E">
        <w:rPr>
          <w:rFonts w:asciiTheme="minorHAnsi" w:hAnsiTheme="minorHAnsi" w:cstheme="minorHAnsi"/>
        </w:rPr>
        <w:t>released</w:t>
      </w:r>
      <w:r w:rsidRPr="0093757E">
        <w:rPr>
          <w:rFonts w:asciiTheme="minorHAnsi" w:hAnsiTheme="minorHAnsi" w:cstheme="minorHAnsi"/>
        </w:rPr>
        <w:t xml:space="preserve"> after 45 min</w:t>
      </w:r>
      <w:r w:rsidR="00575353" w:rsidRPr="0093757E">
        <w:rPr>
          <w:rFonts w:asciiTheme="minorHAnsi" w:hAnsiTheme="minorHAnsi" w:cstheme="minorHAnsi"/>
        </w:rPr>
        <w:t xml:space="preserve">. Pressure-volume data was recorded </w:t>
      </w:r>
      <w:proofErr w:type="gramStart"/>
      <w:r w:rsidR="00575353" w:rsidRPr="0093757E">
        <w:rPr>
          <w:rFonts w:asciiTheme="minorHAnsi" w:hAnsiTheme="minorHAnsi" w:cstheme="minorHAnsi"/>
        </w:rPr>
        <w:t>at all time</w:t>
      </w:r>
      <w:r w:rsidR="004C63DB">
        <w:rPr>
          <w:rFonts w:asciiTheme="minorHAnsi" w:hAnsiTheme="minorHAnsi" w:cstheme="minorHAnsi"/>
        </w:rPr>
        <w:t>s</w:t>
      </w:r>
      <w:proofErr w:type="gramEnd"/>
      <w:r w:rsidR="00575353" w:rsidRPr="0093757E">
        <w:rPr>
          <w:rFonts w:asciiTheme="minorHAnsi" w:hAnsiTheme="minorHAnsi" w:cstheme="minorHAnsi"/>
        </w:rPr>
        <w:t>.</w:t>
      </w:r>
    </w:p>
    <w:p w:rsidR="00A73B92" w:rsidRPr="0093757E" w:rsidRDefault="00A73B92" w:rsidP="004C63DB">
      <w:pPr>
        <w:rPr>
          <w:rFonts w:asciiTheme="minorHAnsi" w:hAnsiTheme="minorHAnsi" w:cstheme="minorHAnsi"/>
        </w:rPr>
      </w:pPr>
    </w:p>
    <w:p w:rsidR="00F07E1D" w:rsidRDefault="00F07E1D" w:rsidP="004C63DB">
      <w:pPr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</w:rPr>
        <w:lastRenderedPageBreak/>
        <w:t xml:space="preserve">Ligation of the LCA </w:t>
      </w:r>
      <w:r w:rsidR="00B1092F" w:rsidRPr="0093757E">
        <w:rPr>
          <w:rFonts w:asciiTheme="minorHAnsi" w:hAnsiTheme="minorHAnsi" w:cstheme="minorHAnsi"/>
        </w:rPr>
        <w:t>caused</w:t>
      </w:r>
      <w:r w:rsidRPr="0093757E">
        <w:rPr>
          <w:rFonts w:asciiTheme="minorHAnsi" w:hAnsiTheme="minorHAnsi" w:cstheme="minorHAnsi"/>
        </w:rPr>
        <w:t xml:space="preserve"> a decrease in </w:t>
      </w:r>
      <w:r w:rsidR="00D740DD" w:rsidRPr="0093757E">
        <w:rPr>
          <w:rFonts w:asciiTheme="minorHAnsi" w:hAnsiTheme="minorHAnsi" w:cstheme="minorHAnsi"/>
        </w:rPr>
        <w:t>LV</w:t>
      </w:r>
      <w:r w:rsidRPr="0093757E">
        <w:rPr>
          <w:rFonts w:asciiTheme="minorHAnsi" w:hAnsiTheme="minorHAnsi" w:cstheme="minorHAnsi"/>
        </w:rPr>
        <w:t xml:space="preserve"> systolic function</w:t>
      </w:r>
      <w:r w:rsidR="00B1092F" w:rsidRPr="0093757E">
        <w:rPr>
          <w:rFonts w:asciiTheme="minorHAnsi" w:hAnsiTheme="minorHAnsi" w:cstheme="minorHAnsi"/>
        </w:rPr>
        <w:t xml:space="preserve"> </w:t>
      </w:r>
      <w:r w:rsidR="00185FB1" w:rsidRPr="0093757E">
        <w:rPr>
          <w:rFonts w:asciiTheme="minorHAnsi" w:hAnsiTheme="minorHAnsi" w:cstheme="minorHAnsi"/>
        </w:rPr>
        <w:t>as evidenced by a</w:t>
      </w:r>
      <w:r w:rsidR="00F7321D" w:rsidRPr="0093757E">
        <w:rPr>
          <w:rFonts w:asciiTheme="minorHAnsi" w:hAnsiTheme="minorHAnsi" w:cstheme="minorHAnsi"/>
        </w:rPr>
        <w:t xml:space="preserve"> </w:t>
      </w:r>
      <w:r w:rsidR="00B1092F" w:rsidRPr="0093757E">
        <w:rPr>
          <w:rFonts w:asciiTheme="minorHAnsi" w:hAnsiTheme="minorHAnsi" w:cstheme="minorHAnsi"/>
        </w:rPr>
        <w:t>30</w:t>
      </w:r>
      <w:r w:rsidRPr="0093757E">
        <w:rPr>
          <w:rFonts w:asciiTheme="minorHAnsi" w:hAnsiTheme="minorHAnsi" w:cstheme="minorHAnsi"/>
        </w:rPr>
        <w:t xml:space="preserve">% reduction in stroke </w:t>
      </w:r>
      <w:r w:rsidR="00B1092F" w:rsidRPr="0093757E">
        <w:rPr>
          <w:rFonts w:asciiTheme="minorHAnsi" w:hAnsiTheme="minorHAnsi" w:cstheme="minorHAnsi"/>
        </w:rPr>
        <w:t xml:space="preserve">volume, LV ejection faction (EF) and cardiac output. </w:t>
      </w:r>
      <w:r w:rsidR="00F7321D" w:rsidRPr="0093757E">
        <w:rPr>
          <w:rFonts w:asciiTheme="minorHAnsi" w:hAnsiTheme="minorHAnsi" w:cstheme="minorHAnsi"/>
        </w:rPr>
        <w:t xml:space="preserve">Maximum </w:t>
      </w:r>
      <w:proofErr w:type="spellStart"/>
      <w:r w:rsidR="00F7321D" w:rsidRPr="0093757E">
        <w:rPr>
          <w:rFonts w:asciiTheme="minorHAnsi" w:hAnsiTheme="minorHAnsi" w:cstheme="minorHAnsi"/>
        </w:rPr>
        <w:t>d</w:t>
      </w:r>
      <w:r w:rsidRPr="0093757E">
        <w:rPr>
          <w:rFonts w:asciiTheme="minorHAnsi" w:hAnsiTheme="minorHAnsi" w:cstheme="minorHAnsi"/>
        </w:rPr>
        <w:t>P</w:t>
      </w:r>
      <w:proofErr w:type="spellEnd"/>
      <w:r w:rsidRPr="0093757E">
        <w:rPr>
          <w:rFonts w:asciiTheme="minorHAnsi" w:hAnsiTheme="minorHAnsi" w:cstheme="minorHAnsi"/>
        </w:rPr>
        <w:t>/</w:t>
      </w:r>
      <w:proofErr w:type="spellStart"/>
      <w:r w:rsidRPr="0093757E">
        <w:rPr>
          <w:rFonts w:asciiTheme="minorHAnsi" w:hAnsiTheme="minorHAnsi" w:cstheme="minorHAnsi"/>
        </w:rPr>
        <w:t>dt</w:t>
      </w:r>
      <w:proofErr w:type="spellEnd"/>
      <w:r w:rsidRPr="0093757E">
        <w:rPr>
          <w:rFonts w:asciiTheme="minorHAnsi" w:hAnsiTheme="minorHAnsi" w:cstheme="minorHAnsi"/>
        </w:rPr>
        <w:t xml:space="preserve"> as a parameter for </w:t>
      </w:r>
      <w:r w:rsidR="00D740DD" w:rsidRPr="0093757E">
        <w:rPr>
          <w:rFonts w:asciiTheme="minorHAnsi" w:hAnsiTheme="minorHAnsi" w:cstheme="minorHAnsi"/>
        </w:rPr>
        <w:t>LV</w:t>
      </w:r>
      <w:r w:rsidRPr="0093757E">
        <w:rPr>
          <w:rFonts w:asciiTheme="minorHAnsi" w:hAnsiTheme="minorHAnsi" w:cstheme="minorHAnsi"/>
        </w:rPr>
        <w:t xml:space="preserve"> contractility was also significantly </w:t>
      </w:r>
      <w:r w:rsidR="00197542" w:rsidRPr="0093757E">
        <w:rPr>
          <w:rFonts w:asciiTheme="minorHAnsi" w:hAnsiTheme="minorHAnsi" w:cstheme="minorHAnsi"/>
        </w:rPr>
        <w:t>reduced</w:t>
      </w:r>
      <w:r w:rsidR="00852102" w:rsidRPr="0093757E">
        <w:rPr>
          <w:rFonts w:asciiTheme="minorHAnsi" w:hAnsiTheme="minorHAnsi" w:cstheme="minorHAnsi"/>
        </w:rPr>
        <w:t xml:space="preserve"> and diastolic function was severely impaired</w:t>
      </w:r>
      <w:r w:rsidR="00F7321D" w:rsidRPr="0093757E">
        <w:rPr>
          <w:rFonts w:asciiTheme="minorHAnsi" w:hAnsiTheme="minorHAnsi" w:cstheme="minorHAnsi"/>
        </w:rPr>
        <w:t xml:space="preserve"> (minimum </w:t>
      </w:r>
      <w:proofErr w:type="spellStart"/>
      <w:r w:rsidR="00F7321D" w:rsidRPr="0093757E">
        <w:rPr>
          <w:rFonts w:asciiTheme="minorHAnsi" w:hAnsiTheme="minorHAnsi" w:cstheme="minorHAnsi"/>
        </w:rPr>
        <w:t>dP</w:t>
      </w:r>
      <w:proofErr w:type="spellEnd"/>
      <w:r w:rsidR="00F7321D" w:rsidRPr="0093757E">
        <w:rPr>
          <w:rFonts w:asciiTheme="minorHAnsi" w:hAnsiTheme="minorHAnsi" w:cstheme="minorHAnsi"/>
        </w:rPr>
        <w:t>/</w:t>
      </w:r>
      <w:proofErr w:type="spellStart"/>
      <w:r w:rsidR="00F7321D" w:rsidRPr="0093757E">
        <w:rPr>
          <w:rFonts w:asciiTheme="minorHAnsi" w:hAnsiTheme="minorHAnsi" w:cstheme="minorHAnsi"/>
        </w:rPr>
        <w:t>dt</w:t>
      </w:r>
      <w:proofErr w:type="spellEnd"/>
      <w:r w:rsidR="00F7321D" w:rsidRPr="0093757E">
        <w:rPr>
          <w:rFonts w:asciiTheme="minorHAnsi" w:hAnsiTheme="minorHAnsi" w:cstheme="minorHAnsi"/>
        </w:rPr>
        <w:t xml:space="preserve"> -40%).</w:t>
      </w:r>
      <w:r w:rsidR="00185FB1" w:rsidRPr="0093757E">
        <w:rPr>
          <w:rFonts w:asciiTheme="minorHAnsi" w:hAnsiTheme="minorHAnsi" w:cstheme="minorHAnsi"/>
        </w:rPr>
        <w:t xml:space="preserve"> </w:t>
      </w:r>
      <w:r w:rsidRPr="0093757E">
        <w:rPr>
          <w:rFonts w:asciiTheme="minorHAnsi" w:hAnsiTheme="minorHAnsi" w:cstheme="minorHAnsi"/>
        </w:rPr>
        <w:t>Reperfusion</w:t>
      </w:r>
      <w:r w:rsidR="00A90A62" w:rsidRPr="0093757E">
        <w:rPr>
          <w:rFonts w:asciiTheme="minorHAnsi" w:hAnsiTheme="minorHAnsi" w:cstheme="minorHAnsi"/>
        </w:rPr>
        <w:t xml:space="preserve"> over a period of 20 min</w:t>
      </w:r>
      <w:r w:rsidRPr="0093757E">
        <w:rPr>
          <w:rFonts w:asciiTheme="minorHAnsi" w:hAnsiTheme="minorHAnsi" w:cstheme="minorHAnsi"/>
        </w:rPr>
        <w:t xml:space="preserve"> </w:t>
      </w:r>
      <w:r w:rsidR="00C95F0B" w:rsidRPr="0093757E">
        <w:rPr>
          <w:rFonts w:asciiTheme="minorHAnsi" w:hAnsiTheme="minorHAnsi" w:cstheme="minorHAnsi"/>
        </w:rPr>
        <w:t>did</w:t>
      </w:r>
      <w:r w:rsidR="006C438D" w:rsidRPr="0093757E">
        <w:rPr>
          <w:rFonts w:asciiTheme="minorHAnsi" w:hAnsiTheme="minorHAnsi" w:cstheme="minorHAnsi"/>
        </w:rPr>
        <w:t xml:space="preserve"> not</w:t>
      </w:r>
      <w:r w:rsidR="00C95F0B" w:rsidRPr="0093757E">
        <w:rPr>
          <w:rFonts w:asciiTheme="minorHAnsi" w:hAnsiTheme="minorHAnsi" w:cstheme="minorHAnsi"/>
        </w:rPr>
        <w:t xml:space="preserve"> </w:t>
      </w:r>
      <w:r w:rsidR="00185FB1" w:rsidRPr="0093757E">
        <w:rPr>
          <w:rFonts w:asciiTheme="minorHAnsi" w:hAnsiTheme="minorHAnsi" w:cstheme="minorHAnsi"/>
        </w:rPr>
        <w:t xml:space="preserve">lead to a complete recovery of </w:t>
      </w:r>
      <w:r w:rsidR="00C95F0B" w:rsidRPr="0093757E">
        <w:rPr>
          <w:rFonts w:asciiTheme="minorHAnsi" w:hAnsiTheme="minorHAnsi" w:cstheme="minorHAnsi"/>
        </w:rPr>
        <w:t>LV function</w:t>
      </w:r>
      <w:r w:rsidR="00185FB1" w:rsidRPr="0093757E">
        <w:rPr>
          <w:rFonts w:asciiTheme="minorHAnsi" w:hAnsiTheme="minorHAnsi" w:cstheme="minorHAnsi"/>
        </w:rPr>
        <w:t>.</w:t>
      </w:r>
    </w:p>
    <w:p w:rsidR="00A73B92" w:rsidRPr="0093757E" w:rsidRDefault="00A73B92" w:rsidP="004C63DB">
      <w:pPr>
        <w:rPr>
          <w:rFonts w:asciiTheme="minorHAnsi" w:hAnsiTheme="minorHAnsi" w:cstheme="minorHAnsi"/>
        </w:rPr>
      </w:pPr>
    </w:p>
    <w:p w:rsidR="006305D7" w:rsidRPr="0093757E" w:rsidRDefault="00575353" w:rsidP="004C63DB">
      <w:pPr>
        <w:rPr>
          <w:rFonts w:asciiTheme="minorHAnsi" w:hAnsiTheme="minorHAnsi" w:cstheme="minorHAnsi"/>
        </w:rPr>
      </w:pPr>
      <w:r w:rsidRPr="0093757E">
        <w:rPr>
          <w:rFonts w:asciiTheme="minorHAnsi" w:hAnsiTheme="minorHAnsi" w:cstheme="minorHAnsi"/>
          <w:bCs/>
        </w:rPr>
        <w:t>Real-</w:t>
      </w:r>
      <w:r w:rsidR="004C63DB">
        <w:rPr>
          <w:rFonts w:asciiTheme="minorHAnsi" w:hAnsiTheme="minorHAnsi" w:cstheme="minorHAnsi"/>
          <w:bCs/>
        </w:rPr>
        <w:t>t</w:t>
      </w:r>
      <w:r w:rsidRPr="0093757E">
        <w:rPr>
          <w:rFonts w:asciiTheme="minorHAnsi" w:hAnsiTheme="minorHAnsi" w:cstheme="minorHAnsi"/>
          <w:bCs/>
        </w:rPr>
        <w:t xml:space="preserve">ime pressure-volume analysis </w:t>
      </w:r>
      <w:r w:rsidRPr="0093757E">
        <w:rPr>
          <w:rFonts w:asciiTheme="minorHAnsi" w:hAnsiTheme="minorHAnsi" w:cstheme="minorHAnsi"/>
        </w:rPr>
        <w:t>served as a valid procedure for monitoring cardiac function during acute myocardial infarction in mice.</w:t>
      </w:r>
      <w:r w:rsidR="00E87935" w:rsidRPr="0093757E">
        <w:rPr>
          <w:rFonts w:asciiTheme="minorHAnsi" w:hAnsiTheme="minorHAnsi" w:cstheme="minorHAnsi"/>
        </w:rPr>
        <w:t xml:space="preserve"> Maintaining stable anesthesia and a standardized surgical approach was crucial </w:t>
      </w:r>
      <w:r w:rsidRPr="0093757E">
        <w:rPr>
          <w:rFonts w:asciiTheme="minorHAnsi" w:hAnsiTheme="minorHAnsi" w:cstheme="minorHAnsi"/>
        </w:rPr>
        <w:t>to ensure valid results.</w:t>
      </w:r>
      <w:r w:rsidR="00F07E1D" w:rsidRPr="0093757E">
        <w:rPr>
          <w:rFonts w:asciiTheme="minorHAnsi" w:hAnsiTheme="minorHAnsi" w:cstheme="minorHAnsi"/>
        </w:rPr>
        <w:t xml:space="preserve"> As the early phase</w:t>
      </w:r>
      <w:r w:rsidRPr="0093757E">
        <w:rPr>
          <w:rFonts w:asciiTheme="minorHAnsi" w:hAnsiTheme="minorHAnsi" w:cstheme="minorHAnsi"/>
        </w:rPr>
        <w:t xml:space="preserve"> of acute myocardial infarction </w:t>
      </w:r>
      <w:r w:rsidR="00F07E1D" w:rsidRPr="0093757E">
        <w:rPr>
          <w:rFonts w:asciiTheme="minorHAnsi" w:hAnsiTheme="minorHAnsi" w:cstheme="minorHAnsi"/>
        </w:rPr>
        <w:t xml:space="preserve">is critical for morbidity and mortality, </w:t>
      </w:r>
      <w:r w:rsidRPr="0093757E">
        <w:rPr>
          <w:rFonts w:asciiTheme="minorHAnsi" w:hAnsiTheme="minorHAnsi" w:cstheme="minorHAnsi"/>
        </w:rPr>
        <w:t>the delineated method</w:t>
      </w:r>
      <w:r w:rsidR="00F07E1D" w:rsidRPr="0093757E">
        <w:rPr>
          <w:rFonts w:asciiTheme="minorHAnsi" w:hAnsiTheme="minorHAnsi" w:cstheme="minorHAnsi"/>
        </w:rPr>
        <w:t xml:space="preserve"> could be beneficial for preclinical evaluation of new strategies for cardioprotection.</w:t>
      </w:r>
    </w:p>
    <w:p w:rsidR="00971AA0" w:rsidRPr="0093757E" w:rsidRDefault="00971AA0" w:rsidP="004C63DB">
      <w:pPr>
        <w:rPr>
          <w:rFonts w:asciiTheme="minorHAnsi" w:hAnsiTheme="minorHAnsi" w:cstheme="minorHAnsi"/>
        </w:rPr>
      </w:pPr>
    </w:p>
    <w:p w:rsidR="006305D7" w:rsidRPr="0093757E" w:rsidRDefault="006305D7" w:rsidP="004C63DB">
      <w:pPr>
        <w:rPr>
          <w:rFonts w:asciiTheme="minorHAnsi" w:hAnsiTheme="minorHAnsi" w:cstheme="minorHAnsi"/>
          <w:color w:val="808080"/>
        </w:rPr>
      </w:pPr>
      <w:r w:rsidRPr="0093757E">
        <w:rPr>
          <w:rFonts w:asciiTheme="minorHAnsi" w:hAnsiTheme="minorHAnsi" w:cstheme="minorHAnsi"/>
          <w:b/>
        </w:rPr>
        <w:t>INTRODUCTION</w:t>
      </w:r>
      <w:r w:rsidRPr="0093757E">
        <w:rPr>
          <w:rFonts w:asciiTheme="minorHAnsi" w:hAnsiTheme="minorHAnsi" w:cstheme="minorHAnsi"/>
          <w:b/>
          <w:bCs/>
        </w:rPr>
        <w:t>:</w:t>
      </w:r>
      <w:r w:rsidRPr="0093757E">
        <w:rPr>
          <w:rFonts w:asciiTheme="minorHAnsi" w:hAnsiTheme="minorHAnsi" w:cstheme="minorHAnsi"/>
          <w:color w:val="808080"/>
        </w:rPr>
        <w:t xml:space="preserve"> </w:t>
      </w:r>
    </w:p>
    <w:p w:rsidR="00B76376" w:rsidRDefault="007607F0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Cardiovascular disease is the most common cause of death in western civilization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1</w:t>
      </w:r>
      <w:r w:rsidR="00FC3165" w:rsidRPr="0093757E">
        <w:rPr>
          <w:rFonts w:asciiTheme="minorHAnsi" w:hAnsiTheme="minorHAnsi" w:cstheme="minorHAnsi"/>
          <w:color w:val="auto"/>
        </w:rPr>
        <w:t xml:space="preserve">. </w:t>
      </w:r>
      <w:r w:rsidR="00B1092F" w:rsidRPr="0093757E">
        <w:rPr>
          <w:rFonts w:asciiTheme="minorHAnsi" w:hAnsiTheme="minorHAnsi" w:cstheme="minorHAnsi"/>
          <w:color w:val="auto"/>
        </w:rPr>
        <w:t>A</w:t>
      </w:r>
      <w:r w:rsidRPr="0093757E">
        <w:rPr>
          <w:rFonts w:asciiTheme="minorHAnsi" w:hAnsiTheme="minorHAnsi" w:cstheme="minorHAnsi"/>
          <w:color w:val="auto"/>
        </w:rPr>
        <w:t xml:space="preserve">cute myocardial infarction is </w:t>
      </w:r>
      <w:r w:rsidR="003F373A" w:rsidRPr="0093757E">
        <w:rPr>
          <w:rFonts w:asciiTheme="minorHAnsi" w:hAnsiTheme="minorHAnsi" w:cstheme="minorHAnsi"/>
          <w:color w:val="auto"/>
        </w:rPr>
        <w:t xml:space="preserve">a </w:t>
      </w:r>
      <w:r w:rsidRPr="0093757E">
        <w:rPr>
          <w:rFonts w:asciiTheme="minorHAnsi" w:hAnsiTheme="minorHAnsi" w:cstheme="minorHAnsi"/>
          <w:color w:val="auto"/>
        </w:rPr>
        <w:t>critical event</w:t>
      </w:r>
      <w:r w:rsidR="00185FB1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B1092F" w:rsidRPr="0093757E">
        <w:rPr>
          <w:rFonts w:asciiTheme="minorHAnsi" w:hAnsiTheme="minorHAnsi" w:cstheme="minorHAnsi"/>
          <w:color w:val="auto"/>
        </w:rPr>
        <w:t xml:space="preserve">which </w:t>
      </w:r>
      <w:r w:rsidRPr="0093757E">
        <w:rPr>
          <w:rFonts w:asciiTheme="minorHAnsi" w:hAnsiTheme="minorHAnsi" w:cstheme="minorHAnsi"/>
          <w:color w:val="auto"/>
        </w:rPr>
        <w:t>is associated with high acute and chronic mortality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2</w:t>
      </w:r>
      <w:r w:rsidRPr="0093757E">
        <w:rPr>
          <w:rFonts w:asciiTheme="minorHAnsi" w:hAnsiTheme="minorHAnsi" w:cstheme="minorHAnsi"/>
          <w:color w:val="auto"/>
        </w:rPr>
        <w:t xml:space="preserve">. Even if revascularization </w:t>
      </w:r>
      <w:r w:rsidR="00185FB1" w:rsidRPr="0093757E">
        <w:rPr>
          <w:rFonts w:asciiTheme="minorHAnsi" w:hAnsiTheme="minorHAnsi" w:cstheme="minorHAnsi"/>
          <w:color w:val="auto"/>
        </w:rPr>
        <w:t xml:space="preserve">is </w:t>
      </w:r>
      <w:r w:rsidR="001222AA" w:rsidRPr="0093757E">
        <w:rPr>
          <w:rFonts w:asciiTheme="minorHAnsi" w:hAnsiTheme="minorHAnsi" w:cstheme="minorHAnsi"/>
          <w:color w:val="auto"/>
        </w:rPr>
        <w:t>a</w:t>
      </w:r>
      <w:r w:rsidRPr="0093757E">
        <w:rPr>
          <w:rFonts w:asciiTheme="minorHAnsi" w:hAnsiTheme="minorHAnsi" w:cstheme="minorHAnsi"/>
          <w:color w:val="auto"/>
        </w:rPr>
        <w:t xml:space="preserve">chieved </w:t>
      </w:r>
      <w:r w:rsidRPr="0093757E">
        <w:rPr>
          <w:rFonts w:asciiTheme="minorHAnsi" w:hAnsiTheme="minorHAnsi" w:cstheme="minorHAnsi"/>
          <w:i/>
          <w:color w:val="auto"/>
        </w:rPr>
        <w:t>via</w:t>
      </w:r>
      <w:r w:rsidRPr="0093757E">
        <w:rPr>
          <w:rFonts w:asciiTheme="minorHAnsi" w:hAnsiTheme="minorHAnsi" w:cstheme="minorHAnsi"/>
          <w:color w:val="auto"/>
        </w:rPr>
        <w:t xml:space="preserve"> emergency percutaneous coronary intervention (PCI), mortality remains high</w:t>
      </w:r>
      <w:r w:rsidR="00185FB1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partic</w:t>
      </w:r>
      <w:r w:rsidR="00A90A62" w:rsidRPr="0093757E">
        <w:rPr>
          <w:rFonts w:asciiTheme="minorHAnsi" w:hAnsiTheme="minorHAnsi" w:cstheme="minorHAnsi"/>
          <w:color w:val="auto"/>
        </w:rPr>
        <w:t>ularly within the first 48 h</w:t>
      </w:r>
      <w:r w:rsidRPr="0093757E">
        <w:rPr>
          <w:rFonts w:asciiTheme="minorHAnsi" w:hAnsiTheme="minorHAnsi" w:cstheme="minorHAnsi"/>
          <w:color w:val="auto"/>
        </w:rPr>
        <w:t xml:space="preserve"> after </w:t>
      </w:r>
      <w:r w:rsidR="00B1092F" w:rsidRPr="0093757E">
        <w:rPr>
          <w:rFonts w:asciiTheme="minorHAnsi" w:hAnsiTheme="minorHAnsi" w:cstheme="minorHAnsi"/>
          <w:color w:val="auto"/>
        </w:rPr>
        <w:t>onset of symptoms in patients with acute myocardial infarction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3</w:t>
      </w:r>
      <w:r w:rsidR="00FC3165" w:rsidRPr="0093757E">
        <w:rPr>
          <w:rFonts w:asciiTheme="minorHAnsi" w:hAnsiTheme="minorHAnsi" w:cstheme="minorHAnsi"/>
          <w:color w:val="auto"/>
        </w:rPr>
        <w:t>.</w:t>
      </w:r>
      <w:r w:rsidR="00185FB1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Cardiogenic shock caused by acute reduction in left ventricular</w:t>
      </w:r>
      <w:r w:rsidR="003F373A" w:rsidRPr="0093757E">
        <w:rPr>
          <w:rFonts w:asciiTheme="minorHAnsi" w:hAnsiTheme="minorHAnsi" w:cstheme="minorHAnsi"/>
          <w:color w:val="auto"/>
        </w:rPr>
        <w:t xml:space="preserve"> (LV)</w:t>
      </w:r>
      <w:r w:rsidRPr="0093757E">
        <w:rPr>
          <w:rFonts w:asciiTheme="minorHAnsi" w:hAnsiTheme="minorHAnsi" w:cstheme="minorHAnsi"/>
          <w:color w:val="auto"/>
        </w:rPr>
        <w:t xml:space="preserve"> function </w:t>
      </w:r>
      <w:r w:rsidR="00306B60" w:rsidRPr="0093757E">
        <w:rPr>
          <w:rFonts w:asciiTheme="minorHAnsi" w:hAnsiTheme="minorHAnsi" w:cstheme="minorHAnsi"/>
          <w:color w:val="auto"/>
        </w:rPr>
        <w:t>is a major cause for in-hospital mortality</w:t>
      </w:r>
      <w:r w:rsidR="00185FB1" w:rsidRPr="0093757E">
        <w:rPr>
          <w:rFonts w:asciiTheme="minorHAnsi" w:hAnsiTheme="minorHAnsi" w:cstheme="minorHAnsi"/>
          <w:color w:val="auto"/>
        </w:rPr>
        <w:t xml:space="preserve"> in these patients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3</w:t>
      </w:r>
      <w:r w:rsidR="00FC3165" w:rsidRPr="0093757E">
        <w:rPr>
          <w:rFonts w:asciiTheme="minorHAnsi" w:hAnsiTheme="minorHAnsi" w:cstheme="minorHAnsi"/>
          <w:color w:val="auto"/>
        </w:rPr>
        <w:t xml:space="preserve">. </w:t>
      </w:r>
      <w:r w:rsidR="00306B60" w:rsidRPr="0093757E">
        <w:rPr>
          <w:rFonts w:asciiTheme="minorHAnsi" w:hAnsiTheme="minorHAnsi" w:cstheme="minorHAnsi"/>
          <w:color w:val="auto"/>
        </w:rPr>
        <w:t xml:space="preserve">This early reduction in </w:t>
      </w:r>
      <w:r w:rsidR="003F373A" w:rsidRPr="0093757E">
        <w:rPr>
          <w:rFonts w:asciiTheme="minorHAnsi" w:hAnsiTheme="minorHAnsi" w:cstheme="minorHAnsi"/>
          <w:color w:val="auto"/>
        </w:rPr>
        <w:t>LV</w:t>
      </w:r>
      <w:r w:rsidR="00306B60" w:rsidRPr="0093757E">
        <w:rPr>
          <w:rFonts w:asciiTheme="minorHAnsi" w:hAnsiTheme="minorHAnsi" w:cstheme="minorHAnsi"/>
          <w:color w:val="auto"/>
        </w:rPr>
        <w:t xml:space="preserve"> function is caused by myocardial damage following ischemia </w:t>
      </w:r>
      <w:r w:rsidR="00B1092F" w:rsidRPr="0093757E">
        <w:rPr>
          <w:rFonts w:asciiTheme="minorHAnsi" w:hAnsiTheme="minorHAnsi" w:cstheme="minorHAnsi"/>
          <w:color w:val="auto"/>
        </w:rPr>
        <w:t>and</w:t>
      </w:r>
      <w:r w:rsidR="00064B56" w:rsidRPr="0093757E">
        <w:rPr>
          <w:rFonts w:asciiTheme="minorHAnsi" w:hAnsiTheme="minorHAnsi" w:cstheme="minorHAnsi"/>
          <w:color w:val="auto"/>
        </w:rPr>
        <w:t xml:space="preserve"> reperfusion</w:t>
      </w:r>
      <w:r w:rsidR="00FC3165" w:rsidRPr="0093757E">
        <w:rPr>
          <w:rFonts w:asciiTheme="minorHAnsi" w:hAnsiTheme="minorHAnsi" w:cstheme="minorHAnsi"/>
          <w:color w:val="auto"/>
        </w:rPr>
        <w:t xml:space="preserve">. </w:t>
      </w:r>
      <w:r w:rsidR="00BF5020" w:rsidRPr="0093757E">
        <w:rPr>
          <w:rFonts w:asciiTheme="minorHAnsi" w:hAnsiTheme="minorHAnsi" w:cstheme="minorHAnsi"/>
          <w:color w:val="auto"/>
        </w:rPr>
        <w:t xml:space="preserve">This so-called </w:t>
      </w:r>
      <w:r w:rsidR="00064B56" w:rsidRPr="0093757E">
        <w:rPr>
          <w:rFonts w:asciiTheme="minorHAnsi" w:hAnsiTheme="minorHAnsi" w:cstheme="minorHAnsi"/>
          <w:color w:val="auto"/>
        </w:rPr>
        <w:t>i</w:t>
      </w:r>
      <w:r w:rsidR="00306B60" w:rsidRPr="0093757E">
        <w:rPr>
          <w:rFonts w:asciiTheme="minorHAnsi" w:hAnsiTheme="minorHAnsi" w:cstheme="minorHAnsi"/>
          <w:color w:val="auto"/>
        </w:rPr>
        <w:t>schemia/</w:t>
      </w:r>
      <w:r w:rsidR="003F373A" w:rsidRPr="0093757E">
        <w:rPr>
          <w:rFonts w:asciiTheme="minorHAnsi" w:hAnsiTheme="minorHAnsi" w:cstheme="minorHAnsi"/>
          <w:color w:val="auto"/>
        </w:rPr>
        <w:t>r</w:t>
      </w:r>
      <w:r w:rsidR="00306B60" w:rsidRPr="0093757E">
        <w:rPr>
          <w:rFonts w:asciiTheme="minorHAnsi" w:hAnsiTheme="minorHAnsi" w:cstheme="minorHAnsi"/>
          <w:color w:val="auto"/>
        </w:rPr>
        <w:t xml:space="preserve">eperfusion </w:t>
      </w:r>
      <w:r w:rsidR="003F373A" w:rsidRPr="0093757E">
        <w:rPr>
          <w:rFonts w:asciiTheme="minorHAnsi" w:hAnsiTheme="minorHAnsi" w:cstheme="minorHAnsi"/>
          <w:color w:val="auto"/>
        </w:rPr>
        <w:t xml:space="preserve">(I/R) </w:t>
      </w:r>
      <w:r w:rsidR="00306B60" w:rsidRPr="0093757E">
        <w:rPr>
          <w:rFonts w:asciiTheme="minorHAnsi" w:hAnsiTheme="minorHAnsi" w:cstheme="minorHAnsi"/>
          <w:color w:val="auto"/>
        </w:rPr>
        <w:t>injur</w:t>
      </w:r>
      <w:r w:rsidR="003F373A" w:rsidRPr="0093757E">
        <w:rPr>
          <w:rFonts w:asciiTheme="minorHAnsi" w:hAnsiTheme="minorHAnsi" w:cstheme="minorHAnsi"/>
          <w:color w:val="auto"/>
        </w:rPr>
        <w:t>y</w:t>
      </w:r>
      <w:r w:rsidR="003E0793" w:rsidRPr="0093757E">
        <w:rPr>
          <w:rFonts w:asciiTheme="minorHAnsi" w:hAnsiTheme="minorHAnsi" w:cstheme="minorHAnsi"/>
          <w:color w:val="auto"/>
        </w:rPr>
        <w:t xml:space="preserve"> </w:t>
      </w:r>
      <w:r w:rsidR="00185FB1" w:rsidRPr="0093757E">
        <w:rPr>
          <w:rFonts w:asciiTheme="minorHAnsi" w:hAnsiTheme="minorHAnsi" w:cstheme="minorHAnsi"/>
          <w:color w:val="auto"/>
        </w:rPr>
        <w:t>is mediated</w:t>
      </w:r>
      <w:r w:rsidR="006C438D" w:rsidRPr="0093757E">
        <w:rPr>
          <w:rFonts w:asciiTheme="minorHAnsi" w:hAnsiTheme="minorHAnsi" w:cstheme="minorHAnsi"/>
          <w:color w:val="auto"/>
        </w:rPr>
        <w:t xml:space="preserve"> by changes in cellular metabolome such as exaggerated generation of reactive oxygen species</w:t>
      </w:r>
      <w:r w:rsidR="006C438D" w:rsidRPr="0093757E">
        <w:rPr>
          <w:rFonts w:asciiTheme="minorHAnsi" w:hAnsiTheme="minorHAnsi" w:cstheme="minorHAnsi"/>
          <w:color w:val="auto"/>
          <w:vertAlign w:val="superscript"/>
        </w:rPr>
        <w:t>4-5</w:t>
      </w:r>
      <w:r w:rsidR="006C438D" w:rsidRPr="0093757E">
        <w:rPr>
          <w:rFonts w:asciiTheme="minorHAnsi" w:hAnsiTheme="minorHAnsi" w:cstheme="minorHAnsi"/>
          <w:color w:val="auto"/>
        </w:rPr>
        <w:t>.</w:t>
      </w:r>
      <w:r w:rsidR="00185FB1" w:rsidRPr="0093757E">
        <w:rPr>
          <w:rFonts w:asciiTheme="minorHAnsi" w:hAnsiTheme="minorHAnsi" w:cstheme="minorHAnsi"/>
          <w:color w:val="auto"/>
        </w:rPr>
        <w:t xml:space="preserve"> </w:t>
      </w:r>
    </w:p>
    <w:p w:rsidR="004C63DB" w:rsidRPr="0093757E" w:rsidRDefault="004C63DB" w:rsidP="004C63DB">
      <w:pPr>
        <w:rPr>
          <w:rFonts w:asciiTheme="minorHAnsi" w:hAnsiTheme="minorHAnsi" w:cstheme="minorHAnsi"/>
          <w:color w:val="auto"/>
        </w:rPr>
      </w:pPr>
    </w:p>
    <w:p w:rsidR="00C1419D" w:rsidRDefault="00B76376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To explore possible protective mechanisms leading to a decrease in myocardial damage in a preclinical setting</w:t>
      </w:r>
      <w:r w:rsidR="00C43858" w:rsidRPr="0093757E">
        <w:rPr>
          <w:rFonts w:asciiTheme="minorHAnsi" w:hAnsiTheme="minorHAnsi" w:cstheme="minorHAnsi"/>
          <w:color w:val="auto"/>
        </w:rPr>
        <w:t>,</w:t>
      </w:r>
      <w:r w:rsidR="007E2C08" w:rsidRPr="0093757E">
        <w:rPr>
          <w:rFonts w:asciiTheme="minorHAnsi" w:hAnsiTheme="minorHAnsi" w:cstheme="minorHAnsi"/>
          <w:color w:val="auto"/>
        </w:rPr>
        <w:t xml:space="preserve"> reliable mouse models </w:t>
      </w:r>
      <w:r w:rsidR="00C43858" w:rsidRPr="0093757E">
        <w:rPr>
          <w:rFonts w:asciiTheme="minorHAnsi" w:hAnsiTheme="minorHAnsi" w:cstheme="minorHAnsi"/>
          <w:color w:val="auto"/>
        </w:rPr>
        <w:t>are essential including</w:t>
      </w:r>
      <w:r w:rsidR="007E2C08" w:rsidRPr="0093757E">
        <w:rPr>
          <w:rFonts w:asciiTheme="minorHAnsi" w:hAnsiTheme="minorHAnsi" w:cstheme="minorHAnsi"/>
          <w:color w:val="auto"/>
        </w:rPr>
        <w:t xml:space="preserve"> methods for evaluation of post-I/R </w:t>
      </w:r>
      <w:r w:rsidR="003F373A" w:rsidRPr="0093757E">
        <w:rPr>
          <w:rFonts w:asciiTheme="minorHAnsi" w:hAnsiTheme="minorHAnsi" w:cstheme="minorHAnsi"/>
          <w:color w:val="auto"/>
        </w:rPr>
        <w:t>LV</w:t>
      </w:r>
      <w:r w:rsidR="007E2C08" w:rsidRPr="0093757E">
        <w:rPr>
          <w:rFonts w:asciiTheme="minorHAnsi" w:hAnsiTheme="minorHAnsi" w:cstheme="minorHAnsi"/>
          <w:color w:val="auto"/>
        </w:rPr>
        <w:t xml:space="preserve"> function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6</w:t>
      </w:r>
      <w:r w:rsidR="007E2C08" w:rsidRPr="0093757E">
        <w:rPr>
          <w:rFonts w:asciiTheme="minorHAnsi" w:hAnsiTheme="minorHAnsi" w:cstheme="minorHAnsi"/>
          <w:color w:val="auto"/>
        </w:rPr>
        <w:t>. In this setting, transthoracic echocardiography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7</w:t>
      </w:r>
      <w:r w:rsidR="00185FB1" w:rsidRPr="0093757E">
        <w:rPr>
          <w:rFonts w:asciiTheme="minorHAnsi" w:hAnsiTheme="minorHAnsi" w:cstheme="minorHAnsi"/>
          <w:color w:val="auto"/>
        </w:rPr>
        <w:t xml:space="preserve"> and</w:t>
      </w:r>
      <w:r w:rsidR="00D15EF5" w:rsidRPr="0093757E">
        <w:rPr>
          <w:rFonts w:asciiTheme="minorHAnsi" w:hAnsiTheme="minorHAnsi" w:cstheme="minorHAnsi"/>
          <w:color w:val="auto"/>
        </w:rPr>
        <w:t xml:space="preserve"> magnetic resonance imaging</w:t>
      </w:r>
      <w:r w:rsidR="007E2C08" w:rsidRPr="0093757E">
        <w:rPr>
          <w:rFonts w:asciiTheme="minorHAnsi" w:hAnsiTheme="minorHAnsi" w:cstheme="minorHAnsi"/>
          <w:color w:val="auto"/>
        </w:rPr>
        <w:t xml:space="preserve"> </w:t>
      </w:r>
      <w:r w:rsidR="00D15EF5" w:rsidRPr="0093757E">
        <w:rPr>
          <w:rFonts w:asciiTheme="minorHAnsi" w:hAnsiTheme="minorHAnsi" w:cstheme="minorHAnsi"/>
          <w:color w:val="auto"/>
        </w:rPr>
        <w:t>(</w:t>
      </w:r>
      <w:r w:rsidR="0052138D" w:rsidRPr="0093757E">
        <w:rPr>
          <w:rFonts w:asciiTheme="minorHAnsi" w:hAnsiTheme="minorHAnsi" w:cstheme="minorHAnsi"/>
          <w:color w:val="auto"/>
        </w:rPr>
        <w:t>MRI</w:t>
      </w:r>
      <w:r w:rsidR="00D15EF5" w:rsidRPr="0093757E">
        <w:rPr>
          <w:rFonts w:asciiTheme="minorHAnsi" w:hAnsiTheme="minorHAnsi" w:cstheme="minorHAnsi"/>
          <w:color w:val="auto"/>
        </w:rPr>
        <w:t>)</w:t>
      </w:r>
      <w:r w:rsidR="006C438D" w:rsidRPr="0093757E">
        <w:rPr>
          <w:rFonts w:asciiTheme="minorHAnsi" w:hAnsiTheme="minorHAnsi" w:cstheme="minorHAnsi"/>
          <w:color w:val="auto"/>
          <w:vertAlign w:val="superscript"/>
        </w:rPr>
        <w:t>6</w:t>
      </w:r>
      <w:r w:rsidR="006C438D" w:rsidRPr="0093757E">
        <w:rPr>
          <w:rFonts w:asciiTheme="minorHAnsi" w:hAnsiTheme="minorHAnsi" w:cstheme="minorHAnsi"/>
          <w:color w:val="auto"/>
        </w:rPr>
        <w:t xml:space="preserve"> </w:t>
      </w:r>
      <w:r w:rsidR="007E2C08" w:rsidRPr="0093757E">
        <w:rPr>
          <w:rFonts w:asciiTheme="minorHAnsi" w:hAnsiTheme="minorHAnsi" w:cstheme="minorHAnsi"/>
          <w:color w:val="auto"/>
        </w:rPr>
        <w:t xml:space="preserve">are </w:t>
      </w:r>
      <w:r w:rsidR="00185FB1" w:rsidRPr="0093757E">
        <w:rPr>
          <w:rFonts w:asciiTheme="minorHAnsi" w:hAnsiTheme="minorHAnsi" w:cstheme="minorHAnsi"/>
          <w:color w:val="auto"/>
        </w:rPr>
        <w:t>wide</w:t>
      </w:r>
      <w:r w:rsidR="007E2C08" w:rsidRPr="0093757E">
        <w:rPr>
          <w:rFonts w:asciiTheme="minorHAnsi" w:hAnsiTheme="minorHAnsi" w:cstheme="minorHAnsi"/>
          <w:color w:val="auto"/>
        </w:rPr>
        <w:t xml:space="preserve">ly used </w:t>
      </w:r>
      <w:r w:rsidR="00185FB1" w:rsidRPr="0093757E">
        <w:rPr>
          <w:rFonts w:asciiTheme="minorHAnsi" w:hAnsiTheme="minorHAnsi" w:cstheme="minorHAnsi"/>
          <w:color w:val="auto"/>
        </w:rPr>
        <w:t>for</w:t>
      </w:r>
      <w:r w:rsidR="007E2C08" w:rsidRPr="0093757E">
        <w:rPr>
          <w:rFonts w:asciiTheme="minorHAnsi" w:hAnsiTheme="minorHAnsi" w:cstheme="minorHAnsi"/>
          <w:color w:val="auto"/>
        </w:rPr>
        <w:t xml:space="preserve"> functional </w:t>
      </w:r>
      <w:r w:rsidR="00C43858" w:rsidRPr="0093757E">
        <w:rPr>
          <w:rFonts w:asciiTheme="minorHAnsi" w:hAnsiTheme="minorHAnsi" w:cstheme="minorHAnsi"/>
          <w:color w:val="auto"/>
        </w:rPr>
        <w:t>phenotyping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8-9</w:t>
      </w:r>
      <w:r w:rsidR="007E2C08" w:rsidRPr="0093757E">
        <w:rPr>
          <w:rFonts w:asciiTheme="minorHAnsi" w:hAnsiTheme="minorHAnsi" w:cstheme="minorHAnsi"/>
          <w:color w:val="auto"/>
        </w:rPr>
        <w:t xml:space="preserve">. </w:t>
      </w:r>
      <w:r w:rsidR="00B978BD" w:rsidRPr="0093757E">
        <w:rPr>
          <w:rFonts w:asciiTheme="minorHAnsi" w:hAnsiTheme="minorHAnsi" w:cstheme="minorHAnsi"/>
          <w:color w:val="auto"/>
        </w:rPr>
        <w:t xml:space="preserve">However, these methods are not suitable </w:t>
      </w:r>
      <w:r w:rsidR="00185FB1" w:rsidRPr="0093757E">
        <w:rPr>
          <w:rFonts w:asciiTheme="minorHAnsi" w:hAnsiTheme="minorHAnsi" w:cstheme="minorHAnsi"/>
          <w:color w:val="auto"/>
        </w:rPr>
        <w:t>for the</w:t>
      </w:r>
      <w:r w:rsidR="00B978BD" w:rsidRPr="0093757E">
        <w:rPr>
          <w:rFonts w:asciiTheme="minorHAnsi" w:hAnsiTheme="minorHAnsi" w:cstheme="minorHAnsi"/>
          <w:color w:val="auto"/>
        </w:rPr>
        <w:t xml:space="preserve"> assessment of severe LV dysfunction and cardiogenic shock in </w:t>
      </w:r>
      <w:r w:rsidR="00185FB1" w:rsidRPr="0093757E">
        <w:rPr>
          <w:rFonts w:asciiTheme="minorHAnsi" w:hAnsiTheme="minorHAnsi" w:cstheme="minorHAnsi"/>
          <w:color w:val="auto"/>
        </w:rPr>
        <w:t xml:space="preserve">an ongoing </w:t>
      </w:r>
      <w:r w:rsidR="00B978BD" w:rsidRPr="0093757E">
        <w:rPr>
          <w:rFonts w:asciiTheme="minorHAnsi" w:hAnsiTheme="minorHAnsi" w:cstheme="minorHAnsi"/>
          <w:color w:val="auto"/>
        </w:rPr>
        <w:t>acute myocardial infarction</w:t>
      </w:r>
      <w:r w:rsidR="00D15EF5" w:rsidRPr="0093757E">
        <w:rPr>
          <w:rFonts w:asciiTheme="minorHAnsi" w:hAnsiTheme="minorHAnsi" w:cstheme="minorHAnsi"/>
          <w:color w:val="auto"/>
        </w:rPr>
        <w:t xml:space="preserve"> and cannot directly show data on LV pressure</w:t>
      </w:r>
      <w:r w:rsidR="00B978BD" w:rsidRPr="0093757E">
        <w:rPr>
          <w:rFonts w:asciiTheme="minorHAnsi" w:hAnsiTheme="minorHAnsi" w:cstheme="minorHAnsi"/>
          <w:color w:val="auto"/>
        </w:rPr>
        <w:t>. The Langendorff apparatus</w:t>
      </w:r>
      <w:r w:rsidR="00185FB1" w:rsidRPr="0093757E">
        <w:rPr>
          <w:rFonts w:asciiTheme="minorHAnsi" w:hAnsiTheme="minorHAnsi" w:cstheme="minorHAnsi"/>
          <w:color w:val="auto"/>
        </w:rPr>
        <w:t xml:space="preserve"> using isolated heart in an </w:t>
      </w:r>
      <w:r w:rsidR="00185FB1" w:rsidRPr="0093757E">
        <w:rPr>
          <w:rFonts w:asciiTheme="minorHAnsi" w:hAnsiTheme="minorHAnsi" w:cstheme="minorHAnsi"/>
          <w:i/>
          <w:color w:val="auto"/>
        </w:rPr>
        <w:t>ex vivo</w:t>
      </w:r>
      <w:r w:rsidR="00185FB1" w:rsidRPr="0093757E">
        <w:rPr>
          <w:rFonts w:asciiTheme="minorHAnsi" w:hAnsiTheme="minorHAnsi" w:cstheme="minorHAnsi"/>
          <w:color w:val="auto"/>
        </w:rPr>
        <w:t xml:space="preserve"> assay</w:t>
      </w:r>
      <w:r w:rsidR="007E2C08" w:rsidRPr="0093757E">
        <w:rPr>
          <w:rFonts w:asciiTheme="minorHAnsi" w:hAnsiTheme="minorHAnsi" w:cstheme="minorHAnsi"/>
          <w:color w:val="auto"/>
        </w:rPr>
        <w:t xml:space="preserve"> </w:t>
      </w:r>
      <w:r w:rsidR="00C43858" w:rsidRPr="0093757E">
        <w:rPr>
          <w:rFonts w:asciiTheme="minorHAnsi" w:hAnsiTheme="minorHAnsi" w:cstheme="minorHAnsi"/>
          <w:color w:val="auto"/>
        </w:rPr>
        <w:t>provides information</w:t>
      </w:r>
      <w:r w:rsidR="007E2C08" w:rsidRPr="0093757E">
        <w:rPr>
          <w:rFonts w:asciiTheme="minorHAnsi" w:hAnsiTheme="minorHAnsi" w:cstheme="minorHAnsi"/>
          <w:color w:val="auto"/>
        </w:rPr>
        <w:t xml:space="preserve"> about the underlying pathomechanisms of early-phase I/R injury</w:t>
      </w:r>
      <w:r w:rsidR="00B978BD" w:rsidRPr="0093757E">
        <w:rPr>
          <w:rFonts w:asciiTheme="minorHAnsi" w:hAnsiTheme="minorHAnsi" w:cstheme="minorHAnsi"/>
          <w:color w:val="auto"/>
          <w:vertAlign w:val="superscript"/>
        </w:rPr>
        <w:t>10</w:t>
      </w:r>
      <w:r w:rsidR="006C438D" w:rsidRPr="0093757E">
        <w:rPr>
          <w:rFonts w:asciiTheme="minorHAnsi" w:hAnsiTheme="minorHAnsi" w:cstheme="minorHAnsi"/>
          <w:color w:val="auto"/>
        </w:rPr>
        <w:t>.</w:t>
      </w:r>
      <w:r w:rsidR="007E2C08" w:rsidRPr="0093757E">
        <w:rPr>
          <w:rFonts w:asciiTheme="minorHAnsi" w:hAnsiTheme="minorHAnsi" w:cstheme="minorHAnsi"/>
          <w:color w:val="auto"/>
        </w:rPr>
        <w:t xml:space="preserve"> </w:t>
      </w:r>
      <w:r w:rsidR="00852102" w:rsidRPr="0093757E">
        <w:rPr>
          <w:rFonts w:asciiTheme="minorHAnsi" w:hAnsiTheme="minorHAnsi" w:cstheme="minorHAnsi"/>
          <w:color w:val="auto"/>
        </w:rPr>
        <w:t>This</w:t>
      </w:r>
      <w:r w:rsidR="007E2C08" w:rsidRPr="0093757E">
        <w:rPr>
          <w:rFonts w:asciiTheme="minorHAnsi" w:hAnsiTheme="minorHAnsi" w:cstheme="minorHAnsi"/>
          <w:color w:val="auto"/>
        </w:rPr>
        <w:t xml:space="preserve"> method is limited due to its inability to reproduce </w:t>
      </w:r>
      <w:r w:rsidR="007E2C08" w:rsidRPr="0093757E">
        <w:rPr>
          <w:rFonts w:asciiTheme="minorHAnsi" w:hAnsiTheme="minorHAnsi" w:cstheme="minorHAnsi"/>
          <w:i/>
          <w:color w:val="auto"/>
        </w:rPr>
        <w:t>in vivo</w:t>
      </w:r>
      <w:r w:rsidR="007E2C08" w:rsidRPr="0093757E">
        <w:rPr>
          <w:rFonts w:asciiTheme="minorHAnsi" w:hAnsiTheme="minorHAnsi" w:cstheme="minorHAnsi"/>
          <w:color w:val="auto"/>
        </w:rPr>
        <w:t xml:space="preserve"> </w:t>
      </w:r>
      <w:r w:rsidR="00711511" w:rsidRPr="0093757E">
        <w:rPr>
          <w:rFonts w:asciiTheme="minorHAnsi" w:hAnsiTheme="minorHAnsi" w:cstheme="minorHAnsi"/>
          <w:color w:val="auto"/>
        </w:rPr>
        <w:t>adaptive mechanisms such as regulation of the autonomous nervous system or hormonal regulation and acid-base homeostasis.</w:t>
      </w:r>
      <w:r w:rsidR="006B5790" w:rsidRPr="0093757E">
        <w:rPr>
          <w:rFonts w:asciiTheme="minorHAnsi" w:hAnsiTheme="minorHAnsi" w:cstheme="minorHAnsi"/>
          <w:color w:val="auto"/>
        </w:rPr>
        <w:t xml:space="preserve"> </w:t>
      </w:r>
      <w:r w:rsidR="00852102" w:rsidRPr="0093757E">
        <w:rPr>
          <w:rFonts w:asciiTheme="minorHAnsi" w:hAnsiTheme="minorHAnsi" w:cstheme="minorHAnsi"/>
          <w:color w:val="auto"/>
        </w:rPr>
        <w:t>T</w:t>
      </w:r>
      <w:r w:rsidR="00E63163" w:rsidRPr="0093757E">
        <w:rPr>
          <w:rFonts w:asciiTheme="minorHAnsi" w:hAnsiTheme="minorHAnsi" w:cstheme="minorHAnsi"/>
          <w:color w:val="auto"/>
        </w:rPr>
        <w:t xml:space="preserve">here is </w:t>
      </w:r>
      <w:r w:rsidR="00185FB1" w:rsidRPr="0093757E">
        <w:rPr>
          <w:rFonts w:asciiTheme="minorHAnsi" w:hAnsiTheme="minorHAnsi" w:cstheme="minorHAnsi"/>
          <w:color w:val="auto"/>
        </w:rPr>
        <w:t>currently no</w:t>
      </w:r>
      <w:r w:rsidR="00E63163" w:rsidRPr="0093757E">
        <w:rPr>
          <w:rFonts w:asciiTheme="minorHAnsi" w:hAnsiTheme="minorHAnsi" w:cstheme="minorHAnsi"/>
          <w:color w:val="auto"/>
        </w:rPr>
        <w:t xml:space="preserve"> method available for </w:t>
      </w:r>
      <w:r w:rsidR="00185FB1" w:rsidRPr="0093757E">
        <w:rPr>
          <w:rFonts w:asciiTheme="minorHAnsi" w:hAnsiTheme="minorHAnsi" w:cstheme="minorHAnsi"/>
          <w:color w:val="auto"/>
        </w:rPr>
        <w:t xml:space="preserve">a complete </w:t>
      </w:r>
      <w:r w:rsidR="00E63163" w:rsidRPr="0093757E">
        <w:rPr>
          <w:rFonts w:asciiTheme="minorHAnsi" w:hAnsiTheme="minorHAnsi" w:cstheme="minorHAnsi"/>
          <w:color w:val="auto"/>
        </w:rPr>
        <w:t>functional phenotyping of</w:t>
      </w:r>
      <w:r w:rsidR="00B978BD" w:rsidRPr="0093757E">
        <w:rPr>
          <w:rFonts w:asciiTheme="minorHAnsi" w:hAnsiTheme="minorHAnsi" w:cstheme="minorHAnsi"/>
          <w:color w:val="auto"/>
        </w:rPr>
        <w:t xml:space="preserve"> cardiogenic shock and</w:t>
      </w:r>
      <w:r w:rsidR="00E63163" w:rsidRPr="0093757E">
        <w:rPr>
          <w:rFonts w:asciiTheme="minorHAnsi" w:hAnsiTheme="minorHAnsi" w:cstheme="minorHAnsi"/>
          <w:color w:val="auto"/>
        </w:rPr>
        <w:t xml:space="preserve"> </w:t>
      </w:r>
      <w:r w:rsidR="00B978BD" w:rsidRPr="0093757E">
        <w:rPr>
          <w:rFonts w:asciiTheme="minorHAnsi" w:hAnsiTheme="minorHAnsi" w:cstheme="minorHAnsi"/>
          <w:color w:val="auto"/>
        </w:rPr>
        <w:t>left ventricular dysfunction</w:t>
      </w:r>
      <w:r w:rsidR="00E63163" w:rsidRPr="0093757E">
        <w:rPr>
          <w:rFonts w:asciiTheme="minorHAnsi" w:hAnsiTheme="minorHAnsi" w:cstheme="minorHAnsi"/>
          <w:color w:val="auto"/>
        </w:rPr>
        <w:t xml:space="preserve"> during </w:t>
      </w:r>
      <w:r w:rsidR="00185FB1" w:rsidRPr="0093757E">
        <w:rPr>
          <w:rFonts w:asciiTheme="minorHAnsi" w:hAnsiTheme="minorHAnsi" w:cstheme="minorHAnsi"/>
          <w:color w:val="auto"/>
        </w:rPr>
        <w:t xml:space="preserve">an ongoing myocardial </w:t>
      </w:r>
      <w:r w:rsidR="00E63163" w:rsidRPr="0093757E">
        <w:rPr>
          <w:rFonts w:asciiTheme="minorHAnsi" w:hAnsiTheme="minorHAnsi" w:cstheme="minorHAnsi"/>
          <w:color w:val="auto"/>
        </w:rPr>
        <w:t>I/R</w:t>
      </w:r>
      <w:r w:rsidR="00BD4726" w:rsidRPr="0093757E">
        <w:rPr>
          <w:rFonts w:asciiTheme="minorHAnsi" w:hAnsiTheme="minorHAnsi" w:cstheme="minorHAnsi"/>
          <w:color w:val="auto"/>
        </w:rPr>
        <w:t xml:space="preserve"> injury</w:t>
      </w:r>
      <w:r w:rsidR="00E63163" w:rsidRPr="0093757E">
        <w:rPr>
          <w:rFonts w:asciiTheme="minorHAnsi" w:hAnsiTheme="minorHAnsi" w:cstheme="minorHAnsi"/>
          <w:color w:val="auto"/>
        </w:rPr>
        <w:t xml:space="preserve">. </w:t>
      </w:r>
    </w:p>
    <w:p w:rsidR="004C63DB" w:rsidRPr="0093757E" w:rsidRDefault="004C63DB" w:rsidP="004C63DB">
      <w:pPr>
        <w:rPr>
          <w:rFonts w:asciiTheme="minorHAnsi" w:hAnsiTheme="minorHAnsi" w:cstheme="minorHAnsi"/>
          <w:color w:val="auto"/>
        </w:rPr>
      </w:pPr>
    </w:p>
    <w:p w:rsidR="00B76376" w:rsidRPr="0093757E" w:rsidRDefault="00176D17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A synchronized approach with combination of </w:t>
      </w:r>
      <w:r w:rsidR="003C1ADE" w:rsidRPr="0093757E">
        <w:rPr>
          <w:rFonts w:asciiTheme="minorHAnsi" w:hAnsiTheme="minorHAnsi" w:cstheme="minorHAnsi"/>
          <w:color w:val="auto"/>
        </w:rPr>
        <w:t>pressure-</w:t>
      </w:r>
      <w:r w:rsidR="00A90A62" w:rsidRPr="0093757E">
        <w:rPr>
          <w:rFonts w:asciiTheme="minorHAnsi" w:hAnsiTheme="minorHAnsi" w:cstheme="minorHAnsi"/>
          <w:color w:val="auto"/>
        </w:rPr>
        <w:t>volume (</w:t>
      </w:r>
      <w:r w:rsidRPr="0093757E">
        <w:rPr>
          <w:rFonts w:asciiTheme="minorHAnsi" w:hAnsiTheme="minorHAnsi" w:cstheme="minorHAnsi"/>
          <w:color w:val="auto"/>
        </w:rPr>
        <w:t>PV</w:t>
      </w:r>
      <w:r w:rsidR="00A90A62" w:rsidRPr="0093757E">
        <w:rPr>
          <w:rFonts w:asciiTheme="minorHAnsi" w:hAnsiTheme="minorHAnsi" w:cstheme="minorHAnsi"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catheterization and transient surgical</w:t>
      </w:r>
      <w:r w:rsidR="00A90A62" w:rsidRPr="0093757E">
        <w:rPr>
          <w:rFonts w:asciiTheme="minorHAnsi" w:hAnsiTheme="minorHAnsi" w:cstheme="minorHAnsi"/>
          <w:color w:val="auto"/>
        </w:rPr>
        <w:t xml:space="preserve"> left main coronary artery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A90A62" w:rsidRPr="0093757E">
        <w:rPr>
          <w:rFonts w:asciiTheme="minorHAnsi" w:hAnsiTheme="minorHAnsi" w:cstheme="minorHAnsi"/>
          <w:color w:val="auto"/>
        </w:rPr>
        <w:t>(</w:t>
      </w:r>
      <w:r w:rsidRPr="0093757E">
        <w:rPr>
          <w:rFonts w:asciiTheme="minorHAnsi" w:hAnsiTheme="minorHAnsi" w:cstheme="minorHAnsi"/>
          <w:color w:val="auto"/>
        </w:rPr>
        <w:t>LCA</w:t>
      </w:r>
      <w:r w:rsidR="00A90A62" w:rsidRPr="0093757E">
        <w:rPr>
          <w:rFonts w:asciiTheme="minorHAnsi" w:hAnsiTheme="minorHAnsi" w:cstheme="minorHAnsi"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occlusion could be beneficial but technically challenging. Stable extracardiac hemodynamics during I/R injury a</w:t>
      </w:r>
      <w:r w:rsidR="007B4758" w:rsidRPr="0093757E">
        <w:rPr>
          <w:rFonts w:asciiTheme="minorHAnsi" w:hAnsiTheme="minorHAnsi" w:cstheme="minorHAnsi"/>
          <w:color w:val="auto"/>
        </w:rPr>
        <w:t xml:space="preserve">re essential for valid results since unstable anesthesia or blood loss could heavily influence the results. </w:t>
      </w:r>
      <w:r w:rsidR="00B978BD" w:rsidRPr="0093757E">
        <w:rPr>
          <w:rFonts w:asciiTheme="minorHAnsi" w:hAnsiTheme="minorHAnsi" w:cstheme="minorHAnsi"/>
          <w:color w:val="auto"/>
        </w:rPr>
        <w:t xml:space="preserve">A </w:t>
      </w:r>
      <w:r w:rsidR="007B4758" w:rsidRPr="0093757E">
        <w:rPr>
          <w:rFonts w:asciiTheme="minorHAnsi" w:hAnsiTheme="minorHAnsi" w:cstheme="minorHAnsi"/>
          <w:color w:val="auto"/>
        </w:rPr>
        <w:t xml:space="preserve">novel approach for hemodynamic phenotyping of I/R injury </w:t>
      </w:r>
      <w:r w:rsidR="007B4758" w:rsidRPr="0093757E">
        <w:rPr>
          <w:rFonts w:asciiTheme="minorHAnsi" w:hAnsiTheme="minorHAnsi" w:cstheme="minorHAnsi"/>
          <w:i/>
          <w:color w:val="auto"/>
        </w:rPr>
        <w:t>via</w:t>
      </w:r>
      <w:r w:rsidR="007B4758" w:rsidRPr="0093757E">
        <w:rPr>
          <w:rFonts w:asciiTheme="minorHAnsi" w:hAnsiTheme="minorHAnsi" w:cstheme="minorHAnsi"/>
          <w:color w:val="auto"/>
        </w:rPr>
        <w:t xml:space="preserve"> LV PV catheterization and transient LCA occlusion</w:t>
      </w:r>
      <w:r w:rsidR="00E35ED0" w:rsidRPr="0093757E">
        <w:rPr>
          <w:rFonts w:asciiTheme="minorHAnsi" w:hAnsiTheme="minorHAnsi" w:cstheme="minorHAnsi"/>
          <w:color w:val="auto"/>
        </w:rPr>
        <w:t xml:space="preserve"> could bring new insights on</w:t>
      </w:r>
      <w:r w:rsidR="00B978BD" w:rsidRPr="0093757E">
        <w:rPr>
          <w:rFonts w:asciiTheme="minorHAnsi" w:hAnsiTheme="minorHAnsi" w:cstheme="minorHAnsi"/>
          <w:color w:val="auto"/>
        </w:rPr>
        <w:t xml:space="preserve"> cardiogenic shock and LV</w:t>
      </w:r>
      <w:r w:rsidR="00E35ED0" w:rsidRPr="0093757E">
        <w:rPr>
          <w:rFonts w:asciiTheme="minorHAnsi" w:hAnsiTheme="minorHAnsi" w:cstheme="minorHAnsi"/>
          <w:color w:val="auto"/>
        </w:rPr>
        <w:t xml:space="preserve"> dysfunction</w:t>
      </w:r>
      <w:r w:rsidR="00B978BD" w:rsidRPr="0093757E">
        <w:rPr>
          <w:rFonts w:asciiTheme="minorHAnsi" w:hAnsiTheme="minorHAnsi" w:cstheme="minorHAnsi"/>
          <w:color w:val="auto"/>
        </w:rPr>
        <w:t xml:space="preserve"> in acute myocardial infarction</w:t>
      </w:r>
      <w:r w:rsidR="00E35ED0" w:rsidRPr="0093757E">
        <w:rPr>
          <w:rFonts w:asciiTheme="minorHAnsi" w:hAnsiTheme="minorHAnsi" w:cstheme="minorHAnsi"/>
          <w:color w:val="auto"/>
        </w:rPr>
        <w:t xml:space="preserve"> and serve as a method for future analysis on cardioprotection.</w:t>
      </w:r>
    </w:p>
    <w:p w:rsidR="004C63DB" w:rsidRDefault="004C63DB" w:rsidP="004C63DB">
      <w:pPr>
        <w:rPr>
          <w:rFonts w:asciiTheme="minorHAnsi" w:hAnsiTheme="minorHAnsi" w:cstheme="minorHAnsi"/>
          <w:b/>
        </w:rPr>
      </w:pPr>
    </w:p>
    <w:p w:rsidR="006305D7" w:rsidRDefault="006305D7" w:rsidP="004C63DB">
      <w:pPr>
        <w:rPr>
          <w:rFonts w:asciiTheme="minorHAnsi" w:hAnsiTheme="minorHAnsi" w:cstheme="minorHAnsi"/>
          <w:b/>
        </w:rPr>
      </w:pPr>
      <w:r w:rsidRPr="0093757E">
        <w:rPr>
          <w:rFonts w:asciiTheme="minorHAnsi" w:hAnsiTheme="minorHAnsi" w:cstheme="minorHAnsi"/>
          <w:b/>
        </w:rPr>
        <w:lastRenderedPageBreak/>
        <w:t>PROTOCOL:</w:t>
      </w:r>
    </w:p>
    <w:p w:rsidR="004C63DB" w:rsidRPr="0093757E" w:rsidRDefault="004C63DB" w:rsidP="004C63DB">
      <w:pPr>
        <w:rPr>
          <w:rFonts w:asciiTheme="minorHAnsi" w:hAnsiTheme="minorHAnsi" w:cstheme="minorHAnsi"/>
          <w:b/>
        </w:rPr>
      </w:pPr>
    </w:p>
    <w:p w:rsidR="00844263" w:rsidRPr="0093757E" w:rsidRDefault="00844263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All experiments were completed in accordance and compliance with all relevant regulatory </w:t>
      </w:r>
      <w:r w:rsidRPr="0093757E">
        <w:rPr>
          <w:rFonts w:asciiTheme="minorHAnsi" w:hAnsiTheme="minorHAnsi" w:cstheme="minorHAnsi"/>
        </w:rPr>
        <w:t xml:space="preserve">(‘European Convention for the Protection of Vertebrate Animals used for Experimental and other Scientific Purposes’ (Directive 2010/63/EU) </w:t>
      </w:r>
      <w:r w:rsidRPr="0093757E">
        <w:rPr>
          <w:rFonts w:asciiTheme="minorHAnsi" w:hAnsiTheme="minorHAnsi" w:cstheme="minorHAnsi"/>
          <w:color w:val="auto"/>
        </w:rPr>
        <w:t xml:space="preserve">and institutional guidelines </w:t>
      </w:r>
      <w:r w:rsidRPr="0093757E">
        <w:rPr>
          <w:rFonts w:asciiTheme="minorHAnsi" w:hAnsiTheme="minorHAnsi" w:cstheme="minorHAnsi"/>
        </w:rPr>
        <w:t>(</w:t>
      </w:r>
      <w:proofErr w:type="spellStart"/>
      <w:r w:rsidRPr="0093757E">
        <w:rPr>
          <w:rFonts w:asciiTheme="minorHAnsi" w:hAnsiTheme="minorHAnsi" w:cstheme="minorHAnsi"/>
        </w:rPr>
        <w:t>Landesamt</w:t>
      </w:r>
      <w:proofErr w:type="spellEnd"/>
      <w:r w:rsidRPr="0093757E">
        <w:rPr>
          <w:rFonts w:asciiTheme="minorHAnsi" w:hAnsiTheme="minorHAnsi" w:cstheme="minorHAnsi"/>
        </w:rPr>
        <w:t xml:space="preserve"> </w:t>
      </w:r>
      <w:proofErr w:type="spellStart"/>
      <w:r w:rsidRPr="0093757E">
        <w:rPr>
          <w:rFonts w:asciiTheme="minorHAnsi" w:hAnsiTheme="minorHAnsi" w:cstheme="minorHAnsi"/>
        </w:rPr>
        <w:t>für</w:t>
      </w:r>
      <w:proofErr w:type="spellEnd"/>
      <w:r w:rsidRPr="0093757E">
        <w:rPr>
          <w:rFonts w:asciiTheme="minorHAnsi" w:hAnsiTheme="minorHAnsi" w:cstheme="minorHAnsi"/>
        </w:rPr>
        <w:t xml:space="preserve"> </w:t>
      </w:r>
      <w:proofErr w:type="spellStart"/>
      <w:r w:rsidRPr="0093757E">
        <w:rPr>
          <w:rFonts w:asciiTheme="minorHAnsi" w:hAnsiTheme="minorHAnsi" w:cstheme="minorHAnsi"/>
        </w:rPr>
        <w:t>Naturschutz</w:t>
      </w:r>
      <w:proofErr w:type="spellEnd"/>
      <w:r w:rsidRPr="0093757E">
        <w:rPr>
          <w:rFonts w:asciiTheme="minorHAnsi" w:hAnsiTheme="minorHAnsi" w:cstheme="minorHAnsi"/>
        </w:rPr>
        <w:t xml:space="preserve">, Umwelt und </w:t>
      </w:r>
      <w:proofErr w:type="spellStart"/>
      <w:r w:rsidRPr="0093757E">
        <w:rPr>
          <w:rFonts w:asciiTheme="minorHAnsi" w:hAnsiTheme="minorHAnsi" w:cstheme="minorHAnsi"/>
        </w:rPr>
        <w:t>Verbraucherschutz</w:t>
      </w:r>
      <w:proofErr w:type="spellEnd"/>
      <w:r w:rsidRPr="0093757E">
        <w:rPr>
          <w:rFonts w:asciiTheme="minorHAnsi" w:hAnsiTheme="minorHAnsi" w:cstheme="minorHAnsi"/>
        </w:rPr>
        <w:t>, Recklinghausen, Germany 84-02.04.2016A162). All experiments have been performed with male C57BL/6JRj mice at the age of 6 months.</w:t>
      </w:r>
    </w:p>
    <w:p w:rsidR="00844263" w:rsidRPr="0093757E" w:rsidRDefault="00844263" w:rsidP="004C63DB">
      <w:pPr>
        <w:rPr>
          <w:rFonts w:asciiTheme="minorHAnsi" w:hAnsiTheme="minorHAnsi" w:cstheme="minorHAnsi"/>
          <w:color w:val="auto"/>
        </w:rPr>
      </w:pPr>
    </w:p>
    <w:p w:rsidR="005B6E32" w:rsidRPr="004C63DB" w:rsidRDefault="00CD2CC9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4C63DB">
        <w:rPr>
          <w:rFonts w:asciiTheme="minorHAnsi" w:hAnsiTheme="minorHAnsi" w:cstheme="minorHAnsi"/>
          <w:b/>
          <w:color w:val="auto"/>
        </w:rPr>
        <w:t>Preparation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CD2CC9" w:rsidRPr="0093757E" w:rsidRDefault="005C31DD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Prepare a surgical microscope and a heating pad as well as a rectal probe to monitor the body temperature. Clean and sterilize all surgical instruments. 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5C31DD" w:rsidRPr="0093757E" w:rsidRDefault="005C31DD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Prep</w:t>
      </w:r>
      <w:r w:rsidR="0047044F" w:rsidRPr="0093757E">
        <w:rPr>
          <w:rFonts w:asciiTheme="minorHAnsi" w:hAnsiTheme="minorHAnsi" w:cstheme="minorHAnsi"/>
          <w:color w:val="auto"/>
        </w:rPr>
        <w:t xml:space="preserve">are 2 pieces of 10 cm </w:t>
      </w:r>
      <w:r w:rsidR="00FF355A" w:rsidRPr="0093757E">
        <w:rPr>
          <w:rFonts w:asciiTheme="minorHAnsi" w:hAnsiTheme="minorHAnsi" w:cstheme="minorHAnsi"/>
          <w:color w:val="auto"/>
        </w:rPr>
        <w:t>5</w:t>
      </w:r>
      <w:r w:rsidR="0047044F" w:rsidRPr="0093757E">
        <w:rPr>
          <w:rFonts w:asciiTheme="minorHAnsi" w:hAnsiTheme="minorHAnsi" w:cstheme="minorHAnsi"/>
          <w:color w:val="auto"/>
        </w:rPr>
        <w:t>-0 silk thread</w:t>
      </w:r>
      <w:r w:rsidRPr="0093757E">
        <w:rPr>
          <w:rFonts w:asciiTheme="minorHAnsi" w:hAnsiTheme="minorHAnsi" w:cstheme="minorHAnsi"/>
          <w:color w:val="auto"/>
        </w:rPr>
        <w:t xml:space="preserve"> for vessel ligation, </w:t>
      </w:r>
      <w:r w:rsidR="00FB3207" w:rsidRPr="0093757E">
        <w:rPr>
          <w:rFonts w:asciiTheme="minorHAnsi" w:hAnsiTheme="minorHAnsi" w:cstheme="minorHAnsi"/>
          <w:color w:val="auto"/>
        </w:rPr>
        <w:t>5 cm of 6</w:t>
      </w:r>
      <w:r w:rsidR="0047044F" w:rsidRPr="0093757E">
        <w:rPr>
          <w:rFonts w:asciiTheme="minorHAnsi" w:hAnsiTheme="minorHAnsi" w:cstheme="minorHAnsi"/>
          <w:color w:val="auto"/>
        </w:rPr>
        <w:t>-0 polypropylene thread</w:t>
      </w:r>
      <w:r w:rsidRPr="0093757E">
        <w:rPr>
          <w:rFonts w:asciiTheme="minorHAnsi" w:hAnsiTheme="minorHAnsi" w:cstheme="minorHAnsi"/>
          <w:color w:val="auto"/>
        </w:rPr>
        <w:t xml:space="preserve"> and </w:t>
      </w:r>
      <w:r w:rsidR="00FB3207" w:rsidRPr="0093757E">
        <w:rPr>
          <w:rFonts w:asciiTheme="minorHAnsi" w:hAnsiTheme="minorHAnsi" w:cstheme="minorHAnsi"/>
          <w:color w:val="auto"/>
        </w:rPr>
        <w:t>2 mm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5A6564" w:rsidRPr="0093757E">
        <w:rPr>
          <w:rFonts w:asciiTheme="minorHAnsi" w:hAnsiTheme="minorHAnsi" w:cstheme="minorHAnsi"/>
          <w:color w:val="auto"/>
        </w:rPr>
        <w:t>silicon</w:t>
      </w:r>
      <w:r w:rsidRPr="0093757E">
        <w:rPr>
          <w:rFonts w:asciiTheme="minorHAnsi" w:hAnsiTheme="minorHAnsi" w:cstheme="minorHAnsi"/>
          <w:color w:val="auto"/>
        </w:rPr>
        <w:t xml:space="preserve"> tube for ligation of the LCA</w:t>
      </w:r>
      <w:r w:rsidR="00FB3207"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6657F2" w:rsidRPr="0093757E" w:rsidRDefault="005C31DD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Prepare the</w:t>
      </w:r>
      <w:r w:rsidR="00296DDB" w:rsidRPr="0093757E">
        <w:rPr>
          <w:rFonts w:asciiTheme="minorHAnsi" w:hAnsiTheme="minorHAnsi" w:cstheme="minorHAnsi"/>
          <w:color w:val="auto"/>
        </w:rPr>
        <w:t xml:space="preserve"> PV catheter</w:t>
      </w:r>
      <w:r w:rsidRPr="0093757E">
        <w:rPr>
          <w:rFonts w:asciiTheme="minorHAnsi" w:hAnsiTheme="minorHAnsi" w:cstheme="minorHAnsi"/>
          <w:color w:val="auto"/>
        </w:rPr>
        <w:t xml:space="preserve"> calibration cuvette by pre-heating it to 37</w:t>
      </w:r>
      <w:r w:rsidR="00790728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°C</w:t>
      </w:r>
      <w:r w:rsidR="006657F2" w:rsidRPr="0093757E">
        <w:rPr>
          <w:rFonts w:asciiTheme="minorHAnsi" w:hAnsiTheme="minorHAnsi" w:cstheme="minorHAnsi"/>
          <w:color w:val="auto"/>
        </w:rPr>
        <w:t xml:space="preserve"> and prepare a 100 µ</w:t>
      </w:r>
      <w:r w:rsidR="009E39C2" w:rsidRPr="0093757E">
        <w:rPr>
          <w:rFonts w:asciiTheme="minorHAnsi" w:hAnsiTheme="minorHAnsi" w:cstheme="minorHAnsi"/>
          <w:color w:val="auto"/>
        </w:rPr>
        <w:t>L</w:t>
      </w:r>
      <w:r w:rsidR="006657F2" w:rsidRPr="0093757E">
        <w:rPr>
          <w:rFonts w:asciiTheme="minorHAnsi" w:hAnsiTheme="minorHAnsi" w:cstheme="minorHAnsi"/>
          <w:color w:val="auto"/>
        </w:rPr>
        <w:t xml:space="preserve"> Hamilton syringe filled with </w:t>
      </w:r>
      <w:r w:rsidR="004C63DB" w:rsidRPr="0093757E">
        <w:rPr>
          <w:rFonts w:asciiTheme="minorHAnsi" w:hAnsiTheme="minorHAnsi" w:cstheme="minorHAnsi"/>
          <w:color w:val="auto"/>
        </w:rPr>
        <w:t xml:space="preserve">15% </w:t>
      </w:r>
      <w:r w:rsidR="003F373A" w:rsidRPr="0093757E">
        <w:rPr>
          <w:rFonts w:asciiTheme="minorHAnsi" w:hAnsiTheme="minorHAnsi" w:cstheme="minorHAnsi"/>
          <w:color w:val="auto"/>
        </w:rPr>
        <w:t>sodium chloride (</w:t>
      </w:r>
      <w:r w:rsidR="006657F2" w:rsidRPr="0093757E">
        <w:rPr>
          <w:rFonts w:asciiTheme="minorHAnsi" w:hAnsiTheme="minorHAnsi" w:cstheme="minorHAnsi"/>
          <w:color w:val="auto"/>
        </w:rPr>
        <w:t>NaCl</w:t>
      </w:r>
      <w:r w:rsidR="003F373A" w:rsidRPr="0093757E">
        <w:rPr>
          <w:rFonts w:asciiTheme="minorHAnsi" w:hAnsiTheme="minorHAnsi" w:cstheme="minorHAnsi"/>
          <w:color w:val="auto"/>
        </w:rPr>
        <w:t>)</w:t>
      </w:r>
      <w:r w:rsidR="006657F2" w:rsidRPr="0093757E">
        <w:rPr>
          <w:rFonts w:asciiTheme="minorHAnsi" w:hAnsiTheme="minorHAnsi" w:cstheme="minorHAnsi"/>
          <w:color w:val="auto"/>
        </w:rPr>
        <w:t xml:space="preserve"> in H</w:t>
      </w:r>
      <w:r w:rsidR="006657F2" w:rsidRPr="0093757E">
        <w:rPr>
          <w:rFonts w:asciiTheme="minorHAnsi" w:hAnsiTheme="minorHAnsi" w:cstheme="minorHAnsi"/>
          <w:color w:val="auto"/>
          <w:vertAlign w:val="subscript"/>
        </w:rPr>
        <w:t>2</w:t>
      </w:r>
      <w:r w:rsidR="006657F2" w:rsidRPr="0093757E">
        <w:rPr>
          <w:rFonts w:asciiTheme="minorHAnsi" w:hAnsiTheme="minorHAnsi" w:cstheme="minorHAnsi"/>
          <w:color w:val="auto"/>
        </w:rPr>
        <w:t>O for saline calibration</w:t>
      </w:r>
      <w:r w:rsidR="00522EB4"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6657F2" w:rsidRPr="0093757E" w:rsidRDefault="006657F2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Place the </w:t>
      </w:r>
      <w:r w:rsidR="00964786" w:rsidRPr="0093757E">
        <w:rPr>
          <w:rFonts w:asciiTheme="minorHAnsi" w:hAnsiTheme="minorHAnsi" w:cstheme="minorHAnsi"/>
          <w:color w:val="auto"/>
        </w:rPr>
        <w:t>PV</w:t>
      </w:r>
      <w:r w:rsidRPr="0093757E">
        <w:rPr>
          <w:rFonts w:asciiTheme="minorHAnsi" w:hAnsiTheme="minorHAnsi" w:cstheme="minorHAnsi"/>
          <w:color w:val="auto"/>
        </w:rPr>
        <w:t xml:space="preserve"> catheter (3 cm, 1.4 F) in 37</w:t>
      </w:r>
      <w:r w:rsidR="009E39C2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°C pre-heated 0</w:t>
      </w:r>
      <w:r w:rsidR="003F373A" w:rsidRPr="0093757E">
        <w:rPr>
          <w:rFonts w:asciiTheme="minorHAnsi" w:hAnsiTheme="minorHAnsi" w:cstheme="minorHAnsi"/>
          <w:color w:val="auto"/>
        </w:rPr>
        <w:t>.</w:t>
      </w:r>
      <w:r w:rsidRPr="0093757E">
        <w:rPr>
          <w:rFonts w:asciiTheme="minorHAnsi" w:hAnsiTheme="minorHAnsi" w:cstheme="minorHAnsi"/>
          <w:color w:val="auto"/>
        </w:rPr>
        <w:t>9% NaCl in H</w:t>
      </w:r>
      <w:r w:rsidRPr="0093757E">
        <w:rPr>
          <w:rFonts w:asciiTheme="minorHAnsi" w:hAnsiTheme="minorHAnsi" w:cstheme="minorHAnsi"/>
          <w:color w:val="auto"/>
          <w:vertAlign w:val="subscript"/>
        </w:rPr>
        <w:t>2</w:t>
      </w:r>
      <w:r w:rsidRPr="0093757E">
        <w:rPr>
          <w:rFonts w:asciiTheme="minorHAnsi" w:hAnsiTheme="minorHAnsi" w:cstheme="minorHAnsi"/>
          <w:color w:val="auto"/>
        </w:rPr>
        <w:t xml:space="preserve">O </w:t>
      </w:r>
      <w:r w:rsidR="00322C0E" w:rsidRPr="0093757E">
        <w:rPr>
          <w:rFonts w:asciiTheme="minorHAnsi" w:hAnsiTheme="minorHAnsi" w:cstheme="minorHAnsi"/>
          <w:color w:val="auto"/>
        </w:rPr>
        <w:t xml:space="preserve">(saline) </w:t>
      </w:r>
      <w:r w:rsidRPr="0093757E">
        <w:rPr>
          <w:rFonts w:asciiTheme="minorHAnsi" w:hAnsiTheme="minorHAnsi" w:cstheme="minorHAnsi"/>
          <w:color w:val="auto"/>
        </w:rPr>
        <w:t>at least 30 min before measuremen</w:t>
      </w:r>
      <w:r w:rsidR="00A90A62" w:rsidRPr="0093757E">
        <w:rPr>
          <w:rFonts w:asciiTheme="minorHAnsi" w:hAnsiTheme="minorHAnsi" w:cstheme="minorHAnsi"/>
          <w:color w:val="auto"/>
        </w:rPr>
        <w:t>t. Connect the catheter to the d</w:t>
      </w:r>
      <w:r w:rsidRPr="0093757E">
        <w:rPr>
          <w:rFonts w:asciiTheme="minorHAnsi" w:hAnsiTheme="minorHAnsi" w:cstheme="minorHAnsi"/>
          <w:color w:val="auto"/>
        </w:rPr>
        <w:t>ata acquisition device and connect the device to a</w:t>
      </w:r>
      <w:r w:rsidR="003F373A" w:rsidRPr="0093757E">
        <w:rPr>
          <w:rFonts w:asciiTheme="minorHAnsi" w:hAnsiTheme="minorHAnsi" w:cstheme="minorHAnsi"/>
          <w:color w:val="auto"/>
        </w:rPr>
        <w:t>n</w:t>
      </w:r>
      <w:r w:rsidRPr="0093757E">
        <w:rPr>
          <w:rFonts w:asciiTheme="minorHAnsi" w:hAnsiTheme="minorHAnsi" w:cstheme="minorHAnsi"/>
          <w:color w:val="auto"/>
        </w:rPr>
        <w:t xml:space="preserve"> analog/digital converter</w:t>
      </w:r>
      <w:r w:rsidR="00A90A62" w:rsidRPr="0093757E">
        <w:rPr>
          <w:rFonts w:asciiTheme="minorHAnsi" w:hAnsiTheme="minorHAnsi" w:cstheme="minorHAnsi"/>
          <w:color w:val="auto"/>
        </w:rPr>
        <w:t>. Connect both devices to a computer.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6657F2" w:rsidRPr="0093757E" w:rsidRDefault="006657F2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Set up </w:t>
      </w:r>
      <w:r w:rsidR="00CF6F16" w:rsidRPr="0093757E">
        <w:rPr>
          <w:rFonts w:asciiTheme="minorHAnsi" w:hAnsiTheme="minorHAnsi" w:cstheme="minorHAnsi"/>
          <w:color w:val="auto"/>
        </w:rPr>
        <w:t xml:space="preserve">the </w:t>
      </w:r>
      <w:r w:rsidR="00A90A62" w:rsidRPr="0093757E">
        <w:rPr>
          <w:rFonts w:asciiTheme="minorHAnsi" w:hAnsiTheme="minorHAnsi" w:cstheme="minorHAnsi"/>
          <w:color w:val="auto"/>
        </w:rPr>
        <w:t>software.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CF6F16" w:rsidRPr="0093757E">
        <w:rPr>
          <w:rFonts w:asciiTheme="minorHAnsi" w:hAnsiTheme="minorHAnsi" w:cstheme="minorHAnsi"/>
          <w:color w:val="auto"/>
        </w:rPr>
        <w:t>Perform software-guided pressure calibration and conductance calibration as demanded by the software-guided workflow</w:t>
      </w:r>
      <w:r w:rsidR="00E83F95" w:rsidRPr="0093757E">
        <w:rPr>
          <w:rFonts w:asciiTheme="minorHAnsi" w:hAnsiTheme="minorHAnsi" w:cstheme="minorHAnsi"/>
          <w:color w:val="auto"/>
          <w:vertAlign w:val="superscript"/>
        </w:rPr>
        <w:t>8</w:t>
      </w:r>
      <w:r w:rsidR="00CF6F16"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CF6F16" w:rsidRPr="004C63DB" w:rsidRDefault="00CF6F16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4C63DB">
        <w:rPr>
          <w:rFonts w:asciiTheme="minorHAnsi" w:hAnsiTheme="minorHAnsi" w:cstheme="minorHAnsi"/>
          <w:b/>
          <w:color w:val="auto"/>
        </w:rPr>
        <w:t>Anesthesia</w:t>
      </w:r>
      <w:r w:rsidR="006E67FB" w:rsidRPr="004C63DB">
        <w:rPr>
          <w:rFonts w:asciiTheme="minorHAnsi" w:hAnsiTheme="minorHAnsi" w:cstheme="minorHAnsi"/>
          <w:b/>
          <w:color w:val="auto"/>
        </w:rPr>
        <w:t xml:space="preserve"> and </w:t>
      </w:r>
      <w:r w:rsidR="004C63DB">
        <w:rPr>
          <w:rFonts w:asciiTheme="minorHAnsi" w:hAnsiTheme="minorHAnsi" w:cstheme="minorHAnsi"/>
          <w:b/>
          <w:color w:val="auto"/>
        </w:rPr>
        <w:t>A</w:t>
      </w:r>
      <w:r w:rsidR="006E67FB" w:rsidRPr="004C63DB">
        <w:rPr>
          <w:rFonts w:asciiTheme="minorHAnsi" w:hAnsiTheme="minorHAnsi" w:cstheme="minorHAnsi"/>
          <w:b/>
          <w:color w:val="auto"/>
        </w:rPr>
        <w:t>nalgesia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CF6F16" w:rsidRPr="0093757E" w:rsidRDefault="00CF6F16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Anestheti</w:t>
      </w:r>
      <w:r w:rsidR="00E01768" w:rsidRPr="0093757E">
        <w:rPr>
          <w:rFonts w:asciiTheme="minorHAnsi" w:hAnsiTheme="minorHAnsi" w:cstheme="minorHAnsi"/>
          <w:color w:val="auto"/>
        </w:rPr>
        <w:t>ze</w:t>
      </w:r>
      <w:r w:rsidR="00C43858" w:rsidRPr="0093757E">
        <w:rPr>
          <w:rFonts w:asciiTheme="minorHAnsi" w:hAnsiTheme="minorHAnsi" w:cstheme="minorHAnsi"/>
          <w:color w:val="auto"/>
        </w:rPr>
        <w:t xml:space="preserve"> the</w:t>
      </w:r>
      <w:r w:rsidR="00E01768" w:rsidRPr="0093757E">
        <w:rPr>
          <w:rFonts w:asciiTheme="minorHAnsi" w:hAnsiTheme="minorHAnsi" w:cstheme="minorHAnsi"/>
          <w:color w:val="auto"/>
        </w:rPr>
        <w:t xml:space="preserve"> mouse using ketamine </w:t>
      </w:r>
      <w:r w:rsidR="00EC5F21" w:rsidRPr="0093757E">
        <w:rPr>
          <w:rFonts w:asciiTheme="minorHAnsi" w:hAnsiTheme="minorHAnsi" w:cstheme="minorHAnsi"/>
          <w:color w:val="auto"/>
        </w:rPr>
        <w:t>100</w:t>
      </w:r>
      <w:r w:rsidR="00E01768" w:rsidRPr="0093757E">
        <w:rPr>
          <w:rFonts w:asciiTheme="minorHAnsi" w:hAnsiTheme="minorHAnsi" w:cstheme="minorHAnsi"/>
          <w:color w:val="auto"/>
        </w:rPr>
        <w:t xml:space="preserve"> mg/kg</w:t>
      </w:r>
      <w:r w:rsidRPr="0093757E">
        <w:rPr>
          <w:rFonts w:asciiTheme="minorHAnsi" w:hAnsiTheme="minorHAnsi" w:cstheme="minorHAnsi"/>
          <w:color w:val="auto"/>
        </w:rPr>
        <w:t xml:space="preserve"> body weight and xylazine hydrochloride </w:t>
      </w:r>
      <w:r w:rsidR="00BA4A1F" w:rsidRPr="0093757E">
        <w:rPr>
          <w:rFonts w:asciiTheme="minorHAnsi" w:hAnsiTheme="minorHAnsi" w:cstheme="minorHAnsi"/>
          <w:color w:val="auto"/>
        </w:rPr>
        <w:t>10 mg/kg</w:t>
      </w:r>
      <w:r w:rsidRPr="0093757E">
        <w:rPr>
          <w:rFonts w:asciiTheme="minorHAnsi" w:hAnsiTheme="minorHAnsi" w:cstheme="minorHAnsi"/>
          <w:color w:val="auto"/>
        </w:rPr>
        <w:t xml:space="preserve"> body weight</w:t>
      </w:r>
      <w:r w:rsidR="00BC5BC8" w:rsidRPr="0093757E">
        <w:rPr>
          <w:rFonts w:asciiTheme="minorHAnsi" w:hAnsiTheme="minorHAnsi" w:cstheme="minorHAnsi"/>
          <w:color w:val="auto"/>
        </w:rPr>
        <w:t xml:space="preserve"> by intraperitoneal injection</w:t>
      </w:r>
      <w:r w:rsidRPr="0093757E">
        <w:rPr>
          <w:rFonts w:asciiTheme="minorHAnsi" w:hAnsiTheme="minorHAnsi" w:cstheme="minorHAnsi"/>
          <w:color w:val="auto"/>
        </w:rPr>
        <w:t>.</w:t>
      </w:r>
      <w:r w:rsidR="00E01768" w:rsidRPr="0093757E">
        <w:rPr>
          <w:rFonts w:asciiTheme="minorHAnsi" w:hAnsiTheme="minorHAnsi" w:cstheme="minorHAnsi"/>
          <w:color w:val="auto"/>
        </w:rPr>
        <w:t xml:space="preserve"> At the beginning of I/R surgery, </w:t>
      </w:r>
      <w:r w:rsidR="00623FA9" w:rsidRPr="0093757E">
        <w:rPr>
          <w:rFonts w:asciiTheme="minorHAnsi" w:hAnsiTheme="minorHAnsi" w:cstheme="minorHAnsi"/>
          <w:color w:val="auto"/>
        </w:rPr>
        <w:t xml:space="preserve">administer </w:t>
      </w:r>
      <w:r w:rsidR="00BC5BC8" w:rsidRPr="0093757E">
        <w:rPr>
          <w:rFonts w:asciiTheme="minorHAnsi" w:hAnsiTheme="minorHAnsi" w:cstheme="minorHAnsi"/>
          <w:color w:val="auto"/>
        </w:rPr>
        <w:t>0.</w:t>
      </w:r>
      <w:r w:rsidR="00BA4A1F" w:rsidRPr="0093757E">
        <w:rPr>
          <w:rFonts w:asciiTheme="minorHAnsi" w:hAnsiTheme="minorHAnsi" w:cstheme="minorHAnsi"/>
          <w:color w:val="auto"/>
        </w:rPr>
        <w:t>05</w:t>
      </w:r>
      <w:r w:rsidR="00BC5BC8" w:rsidRPr="0093757E">
        <w:rPr>
          <w:rFonts w:asciiTheme="minorHAnsi" w:hAnsiTheme="minorHAnsi" w:cstheme="minorHAnsi"/>
          <w:color w:val="auto"/>
        </w:rPr>
        <w:t xml:space="preserve"> mg/kg body weight buprenorphine intraperitoneally to maintain analgesia.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5B6E32" w:rsidRPr="0093757E" w:rsidRDefault="00CF6F16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After 10 min, perform an endotracheal intubation using a </w:t>
      </w:r>
      <w:r w:rsidR="000B1B54" w:rsidRPr="0093757E">
        <w:rPr>
          <w:rFonts w:asciiTheme="minorHAnsi" w:hAnsiTheme="minorHAnsi" w:cstheme="minorHAnsi"/>
          <w:color w:val="auto"/>
        </w:rPr>
        <w:t>20 G i</w:t>
      </w:r>
      <w:r w:rsidR="003F373A" w:rsidRPr="0093757E">
        <w:rPr>
          <w:rFonts w:asciiTheme="minorHAnsi" w:hAnsiTheme="minorHAnsi" w:cstheme="minorHAnsi"/>
          <w:color w:val="auto"/>
        </w:rPr>
        <w:t>ntra</w:t>
      </w:r>
      <w:r w:rsidR="000B1B54" w:rsidRPr="0093757E">
        <w:rPr>
          <w:rFonts w:asciiTheme="minorHAnsi" w:hAnsiTheme="minorHAnsi" w:cstheme="minorHAnsi"/>
          <w:color w:val="auto"/>
        </w:rPr>
        <w:t>v</w:t>
      </w:r>
      <w:r w:rsidR="003F373A" w:rsidRPr="0093757E">
        <w:rPr>
          <w:rFonts w:asciiTheme="minorHAnsi" w:hAnsiTheme="minorHAnsi" w:cstheme="minorHAnsi"/>
          <w:color w:val="auto"/>
        </w:rPr>
        <w:t>enous (iv)</w:t>
      </w:r>
      <w:r w:rsidR="000B1B54" w:rsidRPr="0093757E">
        <w:rPr>
          <w:rFonts w:asciiTheme="minorHAnsi" w:hAnsiTheme="minorHAnsi" w:cstheme="minorHAnsi"/>
          <w:color w:val="auto"/>
        </w:rPr>
        <w:t xml:space="preserve"> cathet</w:t>
      </w:r>
      <w:r w:rsidR="00A92DE8" w:rsidRPr="0093757E">
        <w:rPr>
          <w:rFonts w:asciiTheme="minorHAnsi" w:hAnsiTheme="minorHAnsi" w:cstheme="minorHAnsi"/>
          <w:color w:val="auto"/>
        </w:rPr>
        <w:t xml:space="preserve">er and ventilate the mouse with 40% </w:t>
      </w:r>
      <w:r w:rsidR="003F373A" w:rsidRPr="0093757E">
        <w:rPr>
          <w:rFonts w:asciiTheme="minorHAnsi" w:hAnsiTheme="minorHAnsi" w:cstheme="minorHAnsi"/>
          <w:color w:val="auto"/>
        </w:rPr>
        <w:t>oxygen (</w:t>
      </w:r>
      <w:r w:rsidR="00A92DE8" w:rsidRPr="0093757E">
        <w:rPr>
          <w:rFonts w:asciiTheme="minorHAnsi" w:hAnsiTheme="minorHAnsi" w:cstheme="minorHAnsi"/>
          <w:color w:val="auto"/>
        </w:rPr>
        <w:t>O</w:t>
      </w:r>
      <w:r w:rsidR="00A92DE8" w:rsidRPr="0093757E">
        <w:rPr>
          <w:rFonts w:asciiTheme="minorHAnsi" w:hAnsiTheme="minorHAnsi" w:cstheme="minorHAnsi"/>
          <w:color w:val="auto"/>
          <w:vertAlign w:val="subscript"/>
        </w:rPr>
        <w:t>2</w:t>
      </w:r>
      <w:r w:rsidR="003F373A" w:rsidRPr="0093757E">
        <w:rPr>
          <w:rFonts w:asciiTheme="minorHAnsi" w:hAnsiTheme="minorHAnsi" w:cstheme="minorHAnsi"/>
          <w:color w:val="auto"/>
        </w:rPr>
        <w:t>)</w:t>
      </w:r>
      <w:r w:rsidR="00A92DE8" w:rsidRPr="0093757E">
        <w:rPr>
          <w:rFonts w:asciiTheme="minorHAnsi" w:hAnsiTheme="minorHAnsi" w:cstheme="minorHAnsi"/>
          <w:color w:val="auto"/>
        </w:rPr>
        <w:t xml:space="preserve"> and 2%</w:t>
      </w:r>
      <w:r w:rsidR="008D5642">
        <w:rPr>
          <w:rFonts w:asciiTheme="minorHAnsi" w:hAnsiTheme="minorHAnsi" w:cstheme="minorHAnsi"/>
          <w:color w:val="auto"/>
        </w:rPr>
        <w:t xml:space="preserve"> (v)</w:t>
      </w:r>
      <w:r w:rsidR="00A92DE8" w:rsidRPr="0093757E">
        <w:rPr>
          <w:rFonts w:asciiTheme="minorHAnsi" w:hAnsiTheme="minorHAnsi" w:cstheme="minorHAnsi"/>
          <w:color w:val="auto"/>
        </w:rPr>
        <w:t xml:space="preserve"> isoflurane. Set appropriate</w:t>
      </w:r>
      <w:r w:rsidR="00BC5BC8" w:rsidRPr="0093757E">
        <w:rPr>
          <w:rFonts w:asciiTheme="minorHAnsi" w:hAnsiTheme="minorHAnsi" w:cstheme="minorHAnsi"/>
          <w:color w:val="auto"/>
        </w:rPr>
        <w:t xml:space="preserve"> ventilation parameters (</w:t>
      </w:r>
      <w:r w:rsidR="00BC5BC8" w:rsidRPr="008D5642">
        <w:rPr>
          <w:rFonts w:asciiTheme="minorHAnsi" w:hAnsiTheme="minorHAnsi" w:cstheme="minorHAnsi"/>
          <w:i/>
          <w:color w:val="auto"/>
        </w:rPr>
        <w:t>e.g.</w:t>
      </w:r>
      <w:r w:rsidR="008D5642" w:rsidRPr="008D5642">
        <w:rPr>
          <w:rFonts w:asciiTheme="minorHAnsi" w:hAnsiTheme="minorHAnsi" w:cstheme="minorHAnsi"/>
          <w:i/>
          <w:color w:val="auto"/>
        </w:rPr>
        <w:t>,</w:t>
      </w:r>
      <w:r w:rsidR="00BC5BC8" w:rsidRPr="0093757E">
        <w:rPr>
          <w:rFonts w:asciiTheme="minorHAnsi" w:hAnsiTheme="minorHAnsi" w:cstheme="minorHAnsi"/>
          <w:color w:val="auto"/>
        </w:rPr>
        <w:t xml:space="preserve"> 22</w:t>
      </w:r>
      <w:r w:rsidR="00A92DE8" w:rsidRPr="0093757E">
        <w:rPr>
          <w:rFonts w:asciiTheme="minorHAnsi" w:hAnsiTheme="minorHAnsi" w:cstheme="minorHAnsi"/>
          <w:color w:val="auto"/>
        </w:rPr>
        <w:t>0</w:t>
      </w:r>
      <w:r w:rsidR="003F373A" w:rsidRPr="0093757E">
        <w:rPr>
          <w:rFonts w:asciiTheme="minorHAnsi" w:hAnsiTheme="minorHAnsi" w:cstheme="minorHAnsi"/>
          <w:color w:val="auto"/>
        </w:rPr>
        <w:t xml:space="preserve"> </w:t>
      </w:r>
      <w:r w:rsidR="00A92DE8" w:rsidRPr="0093757E">
        <w:rPr>
          <w:rFonts w:asciiTheme="minorHAnsi" w:hAnsiTheme="minorHAnsi" w:cstheme="minorHAnsi"/>
          <w:color w:val="auto"/>
        </w:rPr>
        <w:t>µ</w:t>
      </w:r>
      <w:r w:rsidR="009E39C2" w:rsidRPr="0093757E">
        <w:rPr>
          <w:rFonts w:asciiTheme="minorHAnsi" w:hAnsiTheme="minorHAnsi" w:cstheme="minorHAnsi"/>
          <w:color w:val="auto"/>
        </w:rPr>
        <w:t>L</w:t>
      </w:r>
      <w:r w:rsidR="00A92DE8" w:rsidRPr="0093757E">
        <w:rPr>
          <w:rFonts w:asciiTheme="minorHAnsi" w:hAnsiTheme="minorHAnsi" w:cstheme="minorHAnsi"/>
          <w:color w:val="auto"/>
        </w:rPr>
        <w:t xml:space="preserve"> stroke volume, 150/min for </w:t>
      </w:r>
      <w:r w:rsidR="008D5642">
        <w:rPr>
          <w:rFonts w:asciiTheme="minorHAnsi" w:hAnsiTheme="minorHAnsi" w:cstheme="minorHAnsi"/>
          <w:color w:val="auto"/>
        </w:rPr>
        <w:t xml:space="preserve">a </w:t>
      </w:r>
      <w:r w:rsidR="00A92DE8" w:rsidRPr="0093757E">
        <w:rPr>
          <w:rFonts w:asciiTheme="minorHAnsi" w:hAnsiTheme="minorHAnsi" w:cstheme="minorHAnsi"/>
          <w:color w:val="auto"/>
        </w:rPr>
        <w:t>25-30</w:t>
      </w:r>
      <w:r w:rsidR="00033C99" w:rsidRPr="0093757E">
        <w:rPr>
          <w:rFonts w:asciiTheme="minorHAnsi" w:hAnsiTheme="minorHAnsi" w:cstheme="minorHAnsi"/>
          <w:color w:val="auto"/>
        </w:rPr>
        <w:t xml:space="preserve"> </w:t>
      </w:r>
      <w:r w:rsidR="00A92DE8" w:rsidRPr="0093757E">
        <w:rPr>
          <w:rFonts w:asciiTheme="minorHAnsi" w:hAnsiTheme="minorHAnsi" w:cstheme="minorHAnsi"/>
          <w:color w:val="auto"/>
        </w:rPr>
        <w:t>g C57BL/6</w:t>
      </w:r>
      <w:r w:rsidR="00146962" w:rsidRPr="0093757E">
        <w:rPr>
          <w:rFonts w:asciiTheme="minorHAnsi" w:hAnsiTheme="minorHAnsi" w:cstheme="minorHAnsi"/>
          <w:color w:val="auto"/>
        </w:rPr>
        <w:t>JRj</w:t>
      </w:r>
      <w:r w:rsidR="00C85386" w:rsidRPr="0093757E">
        <w:rPr>
          <w:rFonts w:asciiTheme="minorHAnsi" w:hAnsiTheme="minorHAnsi" w:cstheme="minorHAnsi"/>
          <w:color w:val="auto"/>
        </w:rPr>
        <w:t xml:space="preserve"> mouse).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CF6F16" w:rsidRPr="0093757E" w:rsidRDefault="00322C0E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Continuously monitor body temperature </w:t>
      </w:r>
      <w:r w:rsidRPr="0093757E">
        <w:rPr>
          <w:rFonts w:asciiTheme="minorHAnsi" w:hAnsiTheme="minorHAnsi" w:cstheme="minorHAnsi"/>
          <w:i/>
          <w:color w:val="auto"/>
        </w:rPr>
        <w:t>via</w:t>
      </w:r>
      <w:r w:rsidRPr="0093757E">
        <w:rPr>
          <w:rFonts w:asciiTheme="minorHAnsi" w:hAnsiTheme="minorHAnsi" w:cstheme="minorHAnsi"/>
          <w:color w:val="auto"/>
        </w:rPr>
        <w:t xml:space="preserve"> rectal probe. </w:t>
      </w:r>
      <w:r w:rsidR="00A92DE8" w:rsidRPr="0093757E">
        <w:rPr>
          <w:rFonts w:asciiTheme="minorHAnsi" w:hAnsiTheme="minorHAnsi" w:cstheme="minorHAnsi"/>
          <w:color w:val="auto"/>
        </w:rPr>
        <w:t>Fasten mouse on the heated plate wi</w:t>
      </w:r>
      <w:r w:rsidR="003A7285" w:rsidRPr="0093757E">
        <w:rPr>
          <w:rFonts w:asciiTheme="minorHAnsi" w:hAnsiTheme="minorHAnsi" w:cstheme="minorHAnsi"/>
          <w:color w:val="auto"/>
        </w:rPr>
        <w:t>th the head pointing towards the investigator</w:t>
      </w:r>
      <w:r w:rsidR="00A92DE8"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CD2CC9" w:rsidRPr="008D5642" w:rsidRDefault="00707DEB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707DEB">
        <w:rPr>
          <w:rFonts w:asciiTheme="minorHAnsi" w:hAnsiTheme="minorHAnsi" w:cstheme="minorHAnsi"/>
          <w:b/>
          <w:color w:val="auto"/>
          <w:highlight w:val="yellow"/>
        </w:rPr>
        <w:t xml:space="preserve">Left </w:t>
      </w:r>
      <w:r>
        <w:rPr>
          <w:rFonts w:asciiTheme="minorHAnsi" w:hAnsiTheme="minorHAnsi" w:cstheme="minorHAnsi"/>
          <w:b/>
          <w:color w:val="auto"/>
          <w:highlight w:val="yellow"/>
        </w:rPr>
        <w:t>V</w:t>
      </w:r>
      <w:r w:rsidRPr="00707DEB">
        <w:rPr>
          <w:rFonts w:asciiTheme="minorHAnsi" w:hAnsiTheme="minorHAnsi" w:cstheme="minorHAnsi"/>
          <w:b/>
          <w:color w:val="auto"/>
          <w:highlight w:val="yellow"/>
        </w:rPr>
        <w:t>entricular</w:t>
      </w:r>
      <w:r w:rsidRPr="00707DEB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D5642" w:rsidRPr="00707DEB">
        <w:rPr>
          <w:rFonts w:asciiTheme="minorHAnsi" w:hAnsiTheme="minorHAnsi" w:cstheme="minorHAnsi"/>
          <w:b/>
          <w:color w:val="auto"/>
          <w:highlight w:val="yellow"/>
        </w:rPr>
        <w:t>C</w:t>
      </w:r>
      <w:r w:rsidR="00CD2CC9" w:rsidRPr="00707DEB">
        <w:rPr>
          <w:rFonts w:asciiTheme="minorHAnsi" w:hAnsiTheme="minorHAnsi" w:cstheme="minorHAnsi"/>
          <w:b/>
          <w:color w:val="auto"/>
          <w:highlight w:val="yellow"/>
        </w:rPr>
        <w:t>atheteri</w:t>
      </w:r>
      <w:r w:rsidR="00CD2CC9" w:rsidRPr="008D5642">
        <w:rPr>
          <w:rFonts w:asciiTheme="minorHAnsi" w:hAnsiTheme="minorHAnsi" w:cstheme="minorHAnsi"/>
          <w:b/>
          <w:color w:val="auto"/>
          <w:highlight w:val="yellow"/>
        </w:rPr>
        <w:t>zation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C80E79" w:rsidRPr="0093757E" w:rsidRDefault="00C80E79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Disinfect chest and neck with an alcoholic skin disinfectant. Wait for skin disinfectant to dry. Remove the chest hair by using a small animal shaving system.</w:t>
      </w:r>
    </w:p>
    <w:p w:rsidR="00C80E79" w:rsidRPr="0093757E" w:rsidRDefault="00C80E79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3C0555" w:rsidRPr="0093757E" w:rsidRDefault="00623FA9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lastRenderedPageBreak/>
        <w:t>P</w:t>
      </w:r>
      <w:r w:rsidR="00A92DE8" w:rsidRPr="0093757E">
        <w:rPr>
          <w:rFonts w:asciiTheme="minorHAnsi" w:hAnsiTheme="minorHAnsi" w:cstheme="minorHAnsi"/>
          <w:color w:val="auto"/>
          <w:highlight w:val="yellow"/>
        </w:rPr>
        <w:t xml:space="preserve">erform a 10 mm longitudinal median incision 5 mm 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>beneath the bottom lip towards the sternum</w:t>
      </w:r>
      <w:r w:rsidR="003C0555" w:rsidRPr="0093757E">
        <w:rPr>
          <w:rFonts w:asciiTheme="minorHAnsi" w:hAnsiTheme="minorHAnsi" w:cstheme="minorHAnsi"/>
          <w:color w:val="auto"/>
          <w:highlight w:val="yellow"/>
        </w:rPr>
        <w:t xml:space="preserve"> using small surgical scissors</w:t>
      </w:r>
      <w:r w:rsidR="00296DDB" w:rsidRPr="0093757E">
        <w:rPr>
          <w:rFonts w:asciiTheme="minorHAnsi" w:hAnsiTheme="minorHAnsi" w:cstheme="minorHAnsi"/>
          <w:color w:val="auto"/>
          <w:highlight w:val="yellow"/>
        </w:rPr>
        <w:t>.</w:t>
      </w:r>
    </w:p>
    <w:p w:rsidR="003C0555" w:rsidRPr="0093757E" w:rsidRDefault="003C0555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9A01CF" w:rsidRPr="0093757E" w:rsidRDefault="00C43858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Dissect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07DEB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left and right part of the submandibular gland </w:t>
      </w:r>
      <w:r w:rsidR="00711020" w:rsidRPr="0093757E">
        <w:rPr>
          <w:rFonts w:asciiTheme="minorHAnsi" w:hAnsiTheme="minorHAnsi" w:cstheme="minorHAnsi"/>
          <w:i/>
          <w:color w:val="auto"/>
          <w:highlight w:val="yellow"/>
        </w:rPr>
        <w:t>via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 blunt preparation</w:t>
      </w:r>
      <w:r w:rsidR="003C0555" w:rsidRPr="0093757E">
        <w:rPr>
          <w:rFonts w:asciiTheme="minorHAnsi" w:hAnsiTheme="minorHAnsi" w:cstheme="minorHAnsi"/>
          <w:color w:val="auto"/>
          <w:highlight w:val="yellow"/>
        </w:rPr>
        <w:t xml:space="preserve"> using </w:t>
      </w:r>
      <w:proofErr w:type="gramStart"/>
      <w:r w:rsidR="009913A5" w:rsidRPr="0093757E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3C0555" w:rsidRPr="0093757E">
        <w:rPr>
          <w:rFonts w:asciiTheme="minorHAnsi" w:hAnsiTheme="minorHAnsi" w:cstheme="minorHAnsi"/>
          <w:color w:val="auto"/>
          <w:highlight w:val="yellow"/>
        </w:rPr>
        <w:t>forceps</w:t>
      </w:r>
      <w:proofErr w:type="gramEnd"/>
      <w:r w:rsidR="00711020" w:rsidRPr="0093757E">
        <w:rPr>
          <w:rFonts w:asciiTheme="minorHAnsi" w:hAnsiTheme="minorHAnsi" w:cstheme="minorHAnsi"/>
          <w:color w:val="auto"/>
          <w:highlight w:val="yellow"/>
        </w:rPr>
        <w:t>. Separate muscle and fat tissue in the right paratracheal region to expose the right commune carotid artery. Mobilize</w:t>
      </w:r>
      <w:r w:rsidR="003C0555" w:rsidRPr="0093757E">
        <w:rPr>
          <w:rFonts w:asciiTheme="minorHAnsi" w:hAnsiTheme="minorHAnsi" w:cstheme="minorHAnsi"/>
          <w:color w:val="auto"/>
          <w:highlight w:val="yellow"/>
        </w:rPr>
        <w:t xml:space="preserve"> and separate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 th</w:t>
      </w:r>
      <w:r w:rsidR="009A01CF" w:rsidRPr="0093757E">
        <w:rPr>
          <w:rFonts w:asciiTheme="minorHAnsi" w:hAnsiTheme="minorHAnsi" w:cstheme="minorHAnsi"/>
          <w:color w:val="auto"/>
          <w:highlight w:val="yellow"/>
        </w:rPr>
        <w:t xml:space="preserve">e vessel for a total length of 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>5</w:t>
      </w:r>
      <w:r w:rsidR="00146962" w:rsidRPr="0093757E">
        <w:rPr>
          <w:rFonts w:asciiTheme="minorHAnsi" w:hAnsiTheme="minorHAnsi" w:cstheme="minorHAnsi"/>
          <w:color w:val="auto"/>
          <w:highlight w:val="yellow"/>
        </w:rPr>
        <w:t>-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>10 mm</w:t>
      </w:r>
      <w:r w:rsidR="003C0555" w:rsidRPr="0093757E">
        <w:rPr>
          <w:rFonts w:asciiTheme="minorHAnsi" w:hAnsiTheme="minorHAnsi" w:cstheme="minorHAnsi"/>
          <w:color w:val="auto"/>
          <w:highlight w:val="yellow"/>
        </w:rPr>
        <w:t xml:space="preserve"> from </w:t>
      </w:r>
      <w:r w:rsidR="009A01CF" w:rsidRPr="0093757E">
        <w:rPr>
          <w:rFonts w:asciiTheme="minorHAnsi" w:hAnsiTheme="minorHAnsi" w:cstheme="minorHAnsi"/>
          <w:color w:val="auto"/>
          <w:highlight w:val="yellow"/>
        </w:rPr>
        <w:t>connective tissue via careful blunt preparation alongside the vessel with a bent forceps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:rsidR="009A01CF" w:rsidRPr="0093757E" w:rsidRDefault="009A01CF" w:rsidP="004C63DB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</w:rPr>
      </w:pPr>
    </w:p>
    <w:p w:rsidR="00711020" w:rsidRPr="0093757E" w:rsidRDefault="00623FA9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Avoid mechanical manipulation </w:t>
      </w:r>
      <w:r w:rsidR="00146962" w:rsidRPr="0093757E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the </w:t>
      </w:r>
      <w:proofErr w:type="spellStart"/>
      <w:r w:rsidR="00711020" w:rsidRPr="0093757E">
        <w:rPr>
          <w:rFonts w:asciiTheme="minorHAnsi" w:hAnsiTheme="minorHAnsi" w:cstheme="minorHAnsi"/>
          <w:color w:val="auto"/>
          <w:highlight w:val="yellow"/>
        </w:rPr>
        <w:t>vagus</w:t>
      </w:r>
      <w:proofErr w:type="spellEnd"/>
      <w:r w:rsidR="00711020" w:rsidRPr="0093757E">
        <w:rPr>
          <w:rFonts w:asciiTheme="minorHAnsi" w:hAnsiTheme="minorHAnsi" w:cstheme="minorHAnsi"/>
          <w:color w:val="auto"/>
          <w:highlight w:val="yellow"/>
        </w:rPr>
        <w:t xml:space="preserve"> nerve or the carotid body at all time as this can </w:t>
      </w:r>
      <w:r w:rsidR="0047044F" w:rsidRPr="0093757E">
        <w:rPr>
          <w:rFonts w:asciiTheme="minorHAnsi" w:hAnsiTheme="minorHAnsi" w:cstheme="minorHAnsi"/>
          <w:color w:val="auto"/>
          <w:highlight w:val="yellow"/>
        </w:rPr>
        <w:t>cause severe hypotension and bradycardia.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C85386" w:rsidRPr="0093757E" w:rsidRDefault="0047044F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Pass the two prepared silk threads under the vessel. Ligate the distal vessel with a tight knot and place a loose knot on the proximal exposed region that still </w:t>
      </w:r>
      <w:r w:rsidR="00C85386" w:rsidRPr="0093757E">
        <w:rPr>
          <w:rFonts w:asciiTheme="minorHAnsi" w:hAnsiTheme="minorHAnsi" w:cstheme="minorHAnsi"/>
          <w:color w:val="auto"/>
          <w:highlight w:val="yellow"/>
        </w:rPr>
        <w:t>allows passage of the catheter.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6E5F06" w:rsidRPr="0093757E" w:rsidRDefault="0047044F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Fix the threads of the cranial (tight) knot next to the head of the mice to apply a light tension on the vessel as this will facilitate the introduction of the catheter. Place a hemostat</w:t>
      </w:r>
      <w:r w:rsidR="00463A9E" w:rsidRPr="0093757E">
        <w:rPr>
          <w:rFonts w:asciiTheme="minorHAnsi" w:hAnsiTheme="minorHAnsi" w:cstheme="minorHAnsi"/>
          <w:color w:val="auto"/>
          <w:highlight w:val="yellow"/>
        </w:rPr>
        <w:t xml:space="preserve"> vascular clamp on the proximal vessel proximal of the loose knot to reversibly block blood flow.</w:t>
      </w:r>
    </w:p>
    <w:p w:rsidR="006E5F06" w:rsidRPr="0093757E" w:rsidRDefault="006E5F06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6E5F06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Perform a wedge-shaped incision 1 mm proximal to the cranial knot to open the vessel with micro scissors.</w:t>
      </w:r>
    </w:p>
    <w:p w:rsidR="006E5F06" w:rsidRPr="0093757E" w:rsidRDefault="006E5F06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C85386" w:rsidRPr="0093757E" w:rsidRDefault="00623FA9" w:rsidP="004C63DB">
      <w:pPr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243CB" w:rsidRPr="0093757E">
        <w:rPr>
          <w:rFonts w:asciiTheme="minorHAnsi" w:hAnsiTheme="minorHAnsi" w:cstheme="minorHAnsi"/>
          <w:color w:val="auto"/>
          <w:highlight w:val="yellow"/>
        </w:rPr>
        <w:t xml:space="preserve">A small drop of blood will indicate 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>proper</w:t>
      </w:r>
      <w:r w:rsidR="00C85386" w:rsidRPr="0093757E">
        <w:rPr>
          <w:rFonts w:asciiTheme="minorHAnsi" w:hAnsiTheme="minorHAnsi" w:cstheme="minorHAnsi"/>
          <w:color w:val="auto"/>
          <w:highlight w:val="yellow"/>
        </w:rPr>
        <w:t xml:space="preserve"> execution of this step.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A243CB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Insert the catheter carefully for 10 mm. </w:t>
      </w:r>
      <w:r w:rsidR="00A462CF" w:rsidRPr="0093757E">
        <w:rPr>
          <w:rFonts w:asciiTheme="minorHAnsi" w:hAnsiTheme="minorHAnsi" w:cstheme="minorHAnsi"/>
          <w:color w:val="auto"/>
          <w:highlight w:val="yellow"/>
        </w:rPr>
        <w:t>Start recording of catheter data.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463A9E" w:rsidRPr="0093757E" w:rsidRDefault="00623FA9" w:rsidP="004C63DB">
      <w:pPr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243CB" w:rsidRPr="0093757E">
        <w:rPr>
          <w:rFonts w:asciiTheme="minorHAnsi" w:hAnsiTheme="minorHAnsi" w:cstheme="minorHAnsi"/>
          <w:color w:val="auto"/>
          <w:highlight w:val="yellow"/>
        </w:rPr>
        <w:t xml:space="preserve">Stretching the incision </w:t>
      </w:r>
      <w:r w:rsidR="00146962" w:rsidRPr="0093757E">
        <w:rPr>
          <w:rFonts w:asciiTheme="minorHAnsi" w:hAnsiTheme="minorHAnsi" w:cstheme="minorHAnsi"/>
          <w:color w:val="auto"/>
          <w:highlight w:val="yellow"/>
        </w:rPr>
        <w:t xml:space="preserve">with </w:t>
      </w:r>
      <w:proofErr w:type="gramStart"/>
      <w:r w:rsidR="00A243CB" w:rsidRPr="0093757E">
        <w:rPr>
          <w:rFonts w:asciiTheme="minorHAnsi" w:hAnsiTheme="minorHAnsi" w:cstheme="minorHAnsi"/>
          <w:color w:val="auto"/>
          <w:highlight w:val="yellow"/>
        </w:rPr>
        <w:t>a forceps</w:t>
      </w:r>
      <w:proofErr w:type="gramEnd"/>
      <w:r w:rsidR="00A243CB" w:rsidRPr="0093757E">
        <w:rPr>
          <w:rFonts w:asciiTheme="minorHAnsi" w:hAnsiTheme="minorHAnsi" w:cstheme="minorHAnsi"/>
          <w:color w:val="auto"/>
          <w:highlight w:val="yellow"/>
        </w:rPr>
        <w:t xml:space="preserve"> can make this process easier.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6D0192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Extract the vascular clamp. 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>Add 1-2 drops of saline to the incision to facilitate catheter movement</w:t>
      </w:r>
      <w:r w:rsidR="00322C0E" w:rsidRPr="0093757E">
        <w:rPr>
          <w:rFonts w:asciiTheme="minorHAnsi" w:hAnsiTheme="minorHAnsi" w:cstheme="minorHAnsi"/>
          <w:color w:val="auto"/>
          <w:highlight w:val="yellow"/>
        </w:rPr>
        <w:t>.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>Continue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introducing the catheter for approximate</w:t>
      </w:r>
      <w:r w:rsidR="00C85386" w:rsidRPr="0093757E">
        <w:rPr>
          <w:rFonts w:asciiTheme="minorHAnsi" w:hAnsiTheme="minorHAnsi" w:cstheme="minorHAnsi"/>
          <w:color w:val="auto"/>
          <w:highlight w:val="yellow"/>
        </w:rPr>
        <w:t>ly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 xml:space="preserve"> another</w:t>
      </w:r>
      <w:r w:rsidR="00C85386" w:rsidRPr="0093757E">
        <w:rPr>
          <w:rFonts w:asciiTheme="minorHAnsi" w:hAnsiTheme="minorHAnsi" w:cstheme="minorHAnsi"/>
          <w:color w:val="auto"/>
          <w:highlight w:val="yellow"/>
        </w:rPr>
        <w:t xml:space="preserve"> 10 mm. 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After passing the proximal knot with the sensor tip, fasten the knot carefully 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 xml:space="preserve">just enough </w:t>
      </w:r>
      <w:r w:rsidRPr="0093757E">
        <w:rPr>
          <w:rFonts w:asciiTheme="minorHAnsi" w:hAnsiTheme="minorHAnsi" w:cstheme="minorHAnsi"/>
          <w:color w:val="auto"/>
          <w:highlight w:val="yellow"/>
        </w:rPr>
        <w:t>to prevent blood reflux alongside the thinner parts of the catheter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 xml:space="preserve"> without impairing catheter movement.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5B6E32" w:rsidRPr="0093757E" w:rsidRDefault="00A462CF" w:rsidP="004C63DB">
      <w:pPr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The size of the sensor at the tip of the catheter prevents reflux of blood when extracting the vascular clamp.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EF72E0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Gently </w:t>
      </w:r>
      <w:r w:rsidR="00E16757" w:rsidRPr="0093757E">
        <w:rPr>
          <w:rFonts w:asciiTheme="minorHAnsi" w:hAnsiTheme="minorHAnsi" w:cstheme="minorHAnsi"/>
          <w:color w:val="auto"/>
          <w:highlight w:val="yellow"/>
        </w:rPr>
        <w:t>continue inserting the catheter until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16757" w:rsidRPr="0093757E">
        <w:rPr>
          <w:rFonts w:asciiTheme="minorHAnsi" w:hAnsiTheme="minorHAnsi" w:cstheme="minorHAnsi"/>
          <w:color w:val="auto"/>
          <w:highlight w:val="yellow"/>
        </w:rPr>
        <w:t xml:space="preserve">pressure analysis </w:t>
      </w:r>
      <w:r w:rsidR="00E83F95" w:rsidRPr="0093757E">
        <w:rPr>
          <w:rFonts w:asciiTheme="minorHAnsi" w:hAnsiTheme="minorHAnsi" w:cstheme="minorHAnsi"/>
          <w:color w:val="auto"/>
          <w:highlight w:val="yellow"/>
        </w:rPr>
        <w:t>show</w:t>
      </w:r>
      <w:r w:rsidR="00E16757" w:rsidRPr="0093757E">
        <w:rPr>
          <w:rFonts w:asciiTheme="minorHAnsi" w:hAnsiTheme="minorHAnsi" w:cstheme="minorHAnsi"/>
          <w:color w:val="auto"/>
          <w:highlight w:val="yellow"/>
        </w:rPr>
        <w:t>s</w:t>
      </w:r>
      <w:r w:rsidR="00E83F95" w:rsidRPr="0093757E">
        <w:rPr>
          <w:rFonts w:asciiTheme="minorHAnsi" w:hAnsiTheme="minorHAnsi" w:cstheme="minorHAnsi"/>
          <w:color w:val="auto"/>
          <w:highlight w:val="yellow"/>
        </w:rPr>
        <w:t xml:space="preserve"> arterial blood pressure profile </w:t>
      </w:r>
      <w:r w:rsidR="00E16757" w:rsidRPr="0093757E">
        <w:rPr>
          <w:rFonts w:asciiTheme="minorHAnsi" w:hAnsiTheme="minorHAnsi" w:cstheme="minorHAnsi"/>
          <w:color w:val="auto"/>
          <w:highlight w:val="yellow"/>
        </w:rPr>
        <w:t>indicating that</w:t>
      </w:r>
      <w:r w:rsidR="00E83F95" w:rsidRPr="0093757E">
        <w:rPr>
          <w:rFonts w:asciiTheme="minorHAnsi" w:hAnsiTheme="minorHAnsi" w:cstheme="minorHAnsi"/>
          <w:color w:val="auto"/>
          <w:highlight w:val="yellow"/>
        </w:rPr>
        <w:t xml:space="preserve"> the catheter is placed in the aorta</w:t>
      </w:r>
      <w:r w:rsidR="003368B5" w:rsidRPr="0093757E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3368B5" w:rsidRPr="00707DEB">
        <w:rPr>
          <w:rFonts w:asciiTheme="minorHAnsi" w:hAnsiTheme="minorHAnsi" w:cstheme="minorHAnsi"/>
          <w:b/>
          <w:color w:val="auto"/>
          <w:highlight w:val="yellow"/>
        </w:rPr>
        <w:t>Figure 3A</w:t>
      </w:r>
      <w:r w:rsidR="003368B5" w:rsidRPr="0093757E">
        <w:rPr>
          <w:rFonts w:asciiTheme="minorHAnsi" w:hAnsiTheme="minorHAnsi" w:cstheme="minorHAnsi"/>
          <w:color w:val="auto"/>
          <w:highlight w:val="yellow"/>
        </w:rPr>
        <w:t>)</w:t>
      </w:r>
      <w:r w:rsidR="00E83F95" w:rsidRPr="0093757E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C85386" w:rsidRPr="0093757E" w:rsidRDefault="00C90CF0" w:rsidP="004C63DB">
      <w:pPr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F72E0" w:rsidRPr="0093757E">
        <w:rPr>
          <w:rFonts w:asciiTheme="minorHAnsi" w:hAnsiTheme="minorHAnsi" w:cstheme="minorHAnsi"/>
          <w:color w:val="auto"/>
          <w:highlight w:val="yellow"/>
        </w:rPr>
        <w:t xml:space="preserve">The catheter reaching the aortic valve will be indicated by </w:t>
      </w:r>
      <w:r w:rsidR="007C16C8" w:rsidRPr="0093757E">
        <w:rPr>
          <w:rFonts w:asciiTheme="minorHAnsi" w:hAnsiTheme="minorHAnsi" w:cstheme="minorHAnsi"/>
          <w:color w:val="auto"/>
          <w:highlight w:val="yellow"/>
        </w:rPr>
        <w:t>light</w:t>
      </w:r>
      <w:r w:rsidR="00EF72E0" w:rsidRPr="0093757E">
        <w:rPr>
          <w:rFonts w:asciiTheme="minorHAnsi" w:hAnsiTheme="minorHAnsi" w:cstheme="minorHAnsi"/>
          <w:color w:val="auto"/>
          <w:highlight w:val="yellow"/>
        </w:rPr>
        <w:t xml:space="preserve"> resistance and pulse-synch</w:t>
      </w:r>
      <w:r w:rsidR="00C85386" w:rsidRPr="0093757E">
        <w:rPr>
          <w:rFonts w:asciiTheme="minorHAnsi" w:hAnsiTheme="minorHAnsi" w:cstheme="minorHAnsi"/>
          <w:color w:val="auto"/>
          <w:highlight w:val="yellow"/>
        </w:rPr>
        <w:t>ronized motion of the catheter.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6D0192" w:rsidRPr="0093757E" w:rsidRDefault="007C16C8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When experiencing resistance trying to advance through the aortic valve, </w:t>
      </w:r>
      <w:r w:rsidR="00C90CF0" w:rsidRPr="0093757E">
        <w:rPr>
          <w:rFonts w:asciiTheme="minorHAnsi" w:hAnsiTheme="minorHAnsi" w:cstheme="minorHAnsi"/>
          <w:color w:val="auto"/>
          <w:highlight w:val="yellow"/>
        </w:rPr>
        <w:t>pull the catheter back 5 mm and advance again until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46962" w:rsidRPr="0093757E">
        <w:rPr>
          <w:rFonts w:asciiTheme="minorHAnsi" w:hAnsiTheme="minorHAnsi" w:cstheme="minorHAnsi"/>
          <w:color w:val="auto"/>
          <w:highlight w:val="yellow"/>
        </w:rPr>
        <w:t>LV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catheterization will be ind</w:t>
      </w:r>
      <w:r w:rsidR="00FB3207" w:rsidRPr="0093757E">
        <w:rPr>
          <w:rFonts w:asciiTheme="minorHAnsi" w:hAnsiTheme="minorHAnsi" w:cstheme="minorHAnsi"/>
          <w:color w:val="auto"/>
          <w:highlight w:val="yellow"/>
        </w:rPr>
        <w:t xml:space="preserve">icated in a change in </w:t>
      </w:r>
      <w:r w:rsidR="00964786" w:rsidRPr="0093757E">
        <w:rPr>
          <w:rFonts w:asciiTheme="minorHAnsi" w:hAnsiTheme="minorHAnsi" w:cstheme="minorHAnsi"/>
          <w:color w:val="auto"/>
          <w:highlight w:val="yellow"/>
        </w:rPr>
        <w:lastRenderedPageBreak/>
        <w:t>PV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analysis as diastolic pressure will reach 0</w:t>
      </w:r>
      <w:r w:rsidR="0062522B" w:rsidRPr="0093757E">
        <w:rPr>
          <w:rFonts w:asciiTheme="minorHAnsi" w:hAnsiTheme="minorHAnsi" w:cstheme="minorHAnsi"/>
          <w:color w:val="auto"/>
          <w:highlight w:val="yellow"/>
        </w:rPr>
        <w:t>-20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mmHg </w:t>
      </w:r>
      <w:r w:rsidR="003368B5" w:rsidRPr="0093757E">
        <w:rPr>
          <w:rFonts w:asciiTheme="minorHAnsi" w:hAnsiTheme="minorHAnsi" w:cstheme="minorHAnsi"/>
          <w:color w:val="auto"/>
          <w:highlight w:val="yellow"/>
        </w:rPr>
        <w:t>(</w:t>
      </w:r>
      <w:r w:rsidR="003368B5" w:rsidRPr="00707DEB">
        <w:rPr>
          <w:rFonts w:asciiTheme="minorHAnsi" w:hAnsiTheme="minorHAnsi" w:cstheme="minorHAnsi"/>
          <w:b/>
          <w:color w:val="auto"/>
          <w:highlight w:val="yellow"/>
        </w:rPr>
        <w:t>Figure 3B</w:t>
      </w:r>
      <w:r w:rsidR="003368B5" w:rsidRPr="0093757E">
        <w:rPr>
          <w:rFonts w:asciiTheme="minorHAnsi" w:hAnsiTheme="minorHAnsi" w:cstheme="minorHAnsi"/>
          <w:color w:val="auto"/>
          <w:highlight w:val="yellow"/>
        </w:rPr>
        <w:t>)</w:t>
      </w:r>
      <w:r w:rsidR="00E667B8" w:rsidRPr="0093757E">
        <w:rPr>
          <w:rFonts w:asciiTheme="minorHAnsi" w:hAnsiTheme="minorHAnsi" w:cstheme="minorHAnsi"/>
          <w:color w:val="auto"/>
          <w:highlight w:val="yellow"/>
        </w:rPr>
        <w:t>. Note changes in volume monitoring to further confirm left ventricular placement</w:t>
      </w:r>
      <w:r w:rsidR="003368B5"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667B8" w:rsidRPr="0093757E">
        <w:rPr>
          <w:rFonts w:asciiTheme="minorHAnsi" w:hAnsiTheme="minorHAnsi" w:cstheme="minorHAnsi"/>
          <w:color w:val="auto"/>
          <w:highlight w:val="yellow"/>
        </w:rPr>
        <w:t>of the sensor tip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BC5BC8" w:rsidRPr="00707DEB">
        <w:rPr>
          <w:rFonts w:asciiTheme="minorHAnsi" w:hAnsiTheme="minorHAnsi" w:cstheme="minorHAnsi"/>
          <w:b/>
          <w:color w:val="auto"/>
          <w:highlight w:val="yellow"/>
        </w:rPr>
        <w:t>Figure 3</w:t>
      </w:r>
      <w:r w:rsidR="00707DEB" w:rsidRPr="00707DEB">
        <w:rPr>
          <w:rFonts w:asciiTheme="minorHAnsi" w:hAnsiTheme="minorHAnsi" w:cstheme="minorHAnsi"/>
          <w:b/>
          <w:color w:val="auto"/>
          <w:highlight w:val="yellow"/>
        </w:rPr>
        <w:t>C</w:t>
      </w:r>
      <w:r w:rsidRPr="0093757E">
        <w:rPr>
          <w:rFonts w:asciiTheme="minorHAnsi" w:hAnsiTheme="minorHAnsi" w:cstheme="minorHAnsi"/>
          <w:color w:val="auto"/>
          <w:highlight w:val="yellow"/>
        </w:rPr>
        <w:t>).</w:t>
      </w:r>
      <w:r w:rsidR="00AD6B68" w:rsidRPr="0093757E">
        <w:rPr>
          <w:rFonts w:asciiTheme="minorHAnsi" w:hAnsiTheme="minorHAnsi" w:cstheme="minorHAnsi"/>
          <w:color w:val="auto"/>
          <w:highlight w:val="yellow"/>
        </w:rPr>
        <w:t xml:space="preserve"> Fasten the proximal knot more tightly to prevent catheter movement.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CD2CC9" w:rsidRPr="00707DEB" w:rsidRDefault="00707DEB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707DEB">
        <w:rPr>
          <w:rFonts w:asciiTheme="minorHAnsi" w:hAnsiTheme="minorHAnsi" w:cstheme="minorHAnsi"/>
          <w:b/>
          <w:color w:val="auto"/>
          <w:highlight w:val="yellow"/>
        </w:rPr>
        <w:t>Ischemia/Reperfusion S</w:t>
      </w:r>
      <w:r w:rsidR="00CD2CC9" w:rsidRPr="00707DEB">
        <w:rPr>
          <w:rFonts w:asciiTheme="minorHAnsi" w:hAnsiTheme="minorHAnsi" w:cstheme="minorHAnsi"/>
          <w:b/>
          <w:color w:val="auto"/>
          <w:highlight w:val="yellow"/>
        </w:rPr>
        <w:t>urgery</w:t>
      </w:r>
    </w:p>
    <w:p w:rsidR="003B752B" w:rsidRPr="0093757E" w:rsidRDefault="003B752B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3A5226" w:rsidRPr="0093757E" w:rsidRDefault="008E5B3C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Perform skin incision from </w:t>
      </w:r>
      <w:r w:rsidR="00146962" w:rsidRPr="0093757E">
        <w:rPr>
          <w:rFonts w:asciiTheme="minorHAnsi" w:hAnsiTheme="minorHAnsi" w:cstheme="minorHAnsi"/>
          <w:color w:val="auto"/>
          <w:highlight w:val="yellow"/>
        </w:rPr>
        <w:t>c</w:t>
      </w:r>
      <w:r w:rsidRPr="0093757E">
        <w:rPr>
          <w:rFonts w:asciiTheme="minorHAnsi" w:hAnsiTheme="minorHAnsi" w:cstheme="minorHAnsi"/>
          <w:color w:val="auto"/>
          <w:highlight w:val="yellow"/>
        </w:rPr>
        <w:t>audal sternum towards the left axilla for a total length of 15 mm. Proceed with blunt preparation of the two muscle layers un</w:t>
      </w:r>
      <w:r w:rsidR="003A5226" w:rsidRPr="0093757E">
        <w:rPr>
          <w:rFonts w:asciiTheme="minorHAnsi" w:hAnsiTheme="minorHAnsi" w:cstheme="minorHAnsi"/>
          <w:color w:val="auto"/>
          <w:highlight w:val="yellow"/>
        </w:rPr>
        <w:t>til the ribs can be visualized.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7C16C8" w:rsidRPr="0093757E" w:rsidRDefault="008E5B3C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Open the thorax </w:t>
      </w:r>
      <w:r w:rsidRPr="0093757E">
        <w:rPr>
          <w:rFonts w:asciiTheme="minorHAnsi" w:hAnsiTheme="minorHAnsi" w:cstheme="minorHAnsi"/>
          <w:i/>
          <w:color w:val="auto"/>
          <w:highlight w:val="yellow"/>
        </w:rPr>
        <w:t>via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incision </w:t>
      </w:r>
      <w:r w:rsidR="008528F3" w:rsidRPr="0093757E">
        <w:rPr>
          <w:rFonts w:asciiTheme="minorHAnsi" w:hAnsiTheme="minorHAnsi" w:cstheme="minorHAnsi"/>
          <w:color w:val="auto"/>
          <w:highlight w:val="yellow"/>
        </w:rPr>
        <w:t xml:space="preserve">between </w:t>
      </w:r>
      <w:r w:rsidRPr="0093757E">
        <w:rPr>
          <w:rFonts w:asciiTheme="minorHAnsi" w:hAnsiTheme="minorHAnsi" w:cstheme="minorHAnsi"/>
          <w:color w:val="auto"/>
          <w:highlight w:val="yellow"/>
        </w:rPr>
        <w:t>the third and fourth left rib. Use surgical hooks to gain access to the pericardium. Resect the pericardium above the heart.</w:t>
      </w:r>
      <w:r w:rsidR="007448A8" w:rsidRPr="0093757E">
        <w:rPr>
          <w:rFonts w:asciiTheme="minorHAnsi" w:hAnsiTheme="minorHAnsi" w:cstheme="minorHAnsi"/>
          <w:color w:val="auto"/>
          <w:highlight w:val="yellow"/>
        </w:rPr>
        <w:t xml:space="preserve"> Before continuing with LCA ligation, wait 30 s without touching the animal to record PV data for valid analysis.</w:t>
      </w:r>
    </w:p>
    <w:p w:rsidR="007448A8" w:rsidRPr="0093757E" w:rsidRDefault="007448A8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8E5B3C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Localize the LCA</w:t>
      </w:r>
      <w:r w:rsidR="001F28D1" w:rsidRPr="0093757E">
        <w:rPr>
          <w:rFonts w:asciiTheme="minorHAnsi" w:hAnsiTheme="minorHAnsi" w:cstheme="minorHAnsi"/>
          <w:color w:val="auto"/>
          <w:highlight w:val="yellow"/>
        </w:rPr>
        <w:t xml:space="preserve"> emerging under the left auricle and descending at the left side of the heart towards the apex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. Use a 6-0 </w:t>
      </w:r>
      <w:r w:rsidR="00FB3207" w:rsidRPr="0093757E">
        <w:rPr>
          <w:rFonts w:asciiTheme="minorHAnsi" w:hAnsiTheme="minorHAnsi" w:cstheme="minorHAnsi"/>
          <w:color w:val="auto"/>
          <w:highlight w:val="yellow"/>
        </w:rPr>
        <w:t>polypropylene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suture to </w:t>
      </w:r>
      <w:r w:rsidR="008528F3" w:rsidRPr="0093757E">
        <w:rPr>
          <w:rFonts w:asciiTheme="minorHAnsi" w:hAnsiTheme="minorHAnsi" w:cstheme="minorHAnsi"/>
          <w:color w:val="auto"/>
          <w:highlight w:val="yellow"/>
        </w:rPr>
        <w:t>e</w:t>
      </w:r>
      <w:r w:rsidRPr="0093757E">
        <w:rPr>
          <w:rFonts w:asciiTheme="minorHAnsi" w:hAnsiTheme="minorHAnsi" w:cstheme="minorHAnsi"/>
          <w:color w:val="auto"/>
          <w:highlight w:val="yellow"/>
        </w:rPr>
        <w:t>ncircle the art</w:t>
      </w:r>
      <w:r w:rsidR="005A6564" w:rsidRPr="0093757E">
        <w:rPr>
          <w:rFonts w:asciiTheme="minorHAnsi" w:hAnsiTheme="minorHAnsi" w:cstheme="minorHAnsi"/>
          <w:color w:val="auto"/>
          <w:highlight w:val="yellow"/>
        </w:rPr>
        <w:t>ery with a loop</w:t>
      </w:r>
      <w:r w:rsidR="001F28D1" w:rsidRPr="0093757E">
        <w:rPr>
          <w:rFonts w:asciiTheme="minorHAnsi" w:hAnsiTheme="minorHAnsi" w:cstheme="minorHAnsi"/>
          <w:color w:val="auto"/>
          <w:highlight w:val="yellow"/>
        </w:rPr>
        <w:t xml:space="preserve"> 2 mm underneath the left auricle</w:t>
      </w:r>
      <w:r w:rsidR="005A6564" w:rsidRPr="0093757E">
        <w:rPr>
          <w:rFonts w:asciiTheme="minorHAnsi" w:hAnsiTheme="minorHAnsi" w:cstheme="minorHAnsi"/>
          <w:color w:val="auto"/>
          <w:highlight w:val="yellow"/>
        </w:rPr>
        <w:t>. Place a small silicon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tube under the loop and place a tight knot above.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3A5226" w:rsidRPr="0093757E" w:rsidRDefault="00C90CF0" w:rsidP="004C63DB">
      <w:pPr>
        <w:rPr>
          <w:rFonts w:asciiTheme="minorHAnsi" w:hAnsiTheme="minorHAnsi" w:cstheme="minorHAnsi"/>
          <w:color w:val="auto"/>
          <w:highlight w:val="yellow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B3207" w:rsidRPr="0093757E">
        <w:rPr>
          <w:rFonts w:asciiTheme="minorHAnsi" w:hAnsiTheme="minorHAnsi" w:cstheme="minorHAnsi"/>
          <w:color w:val="auto"/>
          <w:highlight w:val="yellow"/>
        </w:rPr>
        <w:t>Distal myocardium turning grey serves as posi</w:t>
      </w:r>
      <w:r w:rsidR="003A5226" w:rsidRPr="0093757E">
        <w:rPr>
          <w:rFonts w:asciiTheme="minorHAnsi" w:hAnsiTheme="minorHAnsi" w:cstheme="minorHAnsi"/>
          <w:color w:val="auto"/>
          <w:highlight w:val="yellow"/>
        </w:rPr>
        <w:t>tive control for LCA occlusion</w:t>
      </w:r>
      <w:r w:rsidR="008D4A07" w:rsidRPr="0093757E">
        <w:rPr>
          <w:rFonts w:asciiTheme="minorHAnsi" w:hAnsiTheme="minorHAnsi" w:cstheme="minorHAnsi"/>
          <w:color w:val="auto"/>
          <w:highlight w:val="yellow"/>
          <w:vertAlign w:val="superscript"/>
        </w:rPr>
        <w:t>6</w:t>
      </w:r>
      <w:r w:rsidR="003A5226" w:rsidRPr="0093757E">
        <w:rPr>
          <w:rFonts w:asciiTheme="minorHAnsi" w:hAnsiTheme="minorHAnsi" w:cstheme="minorHAnsi"/>
          <w:color w:val="auto"/>
          <w:highlight w:val="yellow"/>
        </w:rPr>
        <w:t>.</w:t>
      </w:r>
      <w:r w:rsidR="007448A8" w:rsidRPr="0093757E">
        <w:rPr>
          <w:rFonts w:asciiTheme="minorHAnsi" w:hAnsiTheme="minorHAnsi" w:cstheme="minorHAnsi"/>
          <w:color w:val="auto"/>
          <w:highlight w:val="yellow"/>
        </w:rPr>
        <w:t xml:space="preserve"> I/R surgery should be performed within 5 min</w:t>
      </w:r>
      <w:r w:rsidR="009913A5" w:rsidRPr="0093757E">
        <w:rPr>
          <w:rFonts w:asciiTheme="minorHAnsi" w:hAnsiTheme="minorHAnsi" w:cstheme="minorHAnsi"/>
          <w:color w:val="auto"/>
          <w:highlight w:val="yellow"/>
        </w:rPr>
        <w:t xml:space="preserve"> independent</w:t>
      </w:r>
      <w:r w:rsidR="00B428E2" w:rsidRPr="0093757E">
        <w:rPr>
          <w:rFonts w:asciiTheme="minorHAnsi" w:hAnsiTheme="minorHAnsi" w:cstheme="minorHAnsi"/>
          <w:color w:val="auto"/>
          <w:highlight w:val="yellow"/>
        </w:rPr>
        <w:t>ly</w:t>
      </w:r>
      <w:r w:rsidR="009913A5" w:rsidRPr="0093757E">
        <w:rPr>
          <w:rFonts w:asciiTheme="minorHAnsi" w:hAnsiTheme="minorHAnsi" w:cstheme="minorHAnsi"/>
          <w:color w:val="auto"/>
          <w:highlight w:val="yellow"/>
        </w:rPr>
        <w:t xml:space="preserve"> from the operating investigator.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8E5B3C" w:rsidRPr="0093757E" w:rsidRDefault="00FB3207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Cut the suture at 1 mm length. Release the surgical hooks and manually close the muscle layers above the incision. Wait 45 min while continuously recording PV data.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  <w:highlight w:val="yellow"/>
        </w:rPr>
      </w:pPr>
    </w:p>
    <w:p w:rsidR="00A462CF" w:rsidRPr="0093757E" w:rsidRDefault="00FB3207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After 45 min, re-open the incision and remove the </w:t>
      </w:r>
      <w:r w:rsidR="005A6564" w:rsidRPr="0093757E">
        <w:rPr>
          <w:rFonts w:asciiTheme="minorHAnsi" w:hAnsiTheme="minorHAnsi" w:cstheme="minorHAnsi"/>
          <w:color w:val="auto"/>
          <w:highlight w:val="yellow"/>
        </w:rPr>
        <w:t>silicon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tube to induce reperfusion.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 xml:space="preserve"> Record data for another 20 min.</w:t>
      </w:r>
    </w:p>
    <w:p w:rsidR="00A462CF" w:rsidRPr="0093757E" w:rsidRDefault="00A462CF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FB3207" w:rsidRPr="0093757E" w:rsidRDefault="00C90CF0" w:rsidP="004C63DB">
      <w:pPr>
        <w:rPr>
          <w:rFonts w:asciiTheme="minorHAnsi" w:hAnsiTheme="minorHAnsi" w:cstheme="minorHAnsi"/>
          <w:color w:val="auto"/>
        </w:rPr>
      </w:pPr>
      <w:r w:rsidRPr="00707DEB">
        <w:rPr>
          <w:rFonts w:asciiTheme="minorHAnsi" w:hAnsiTheme="minorHAnsi" w:cstheme="minorHAnsi"/>
          <w:color w:val="auto"/>
          <w:highlight w:val="yellow"/>
        </w:rPr>
        <w:t>Note: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B3207" w:rsidRPr="0093757E">
        <w:rPr>
          <w:rFonts w:asciiTheme="minorHAnsi" w:hAnsiTheme="minorHAnsi" w:cstheme="minorHAnsi"/>
          <w:color w:val="auto"/>
          <w:highlight w:val="yellow"/>
        </w:rPr>
        <w:t>A change to a red color as seen before ischemia indicates successful reperf</w:t>
      </w:r>
      <w:r w:rsidR="006E5F06" w:rsidRPr="0093757E">
        <w:rPr>
          <w:rFonts w:asciiTheme="minorHAnsi" w:hAnsiTheme="minorHAnsi" w:cstheme="minorHAnsi"/>
          <w:color w:val="auto"/>
          <w:highlight w:val="yellow"/>
        </w:rPr>
        <w:t>usion.</w:t>
      </w:r>
      <w:r w:rsidR="006E5F06" w:rsidRPr="0093757E">
        <w:rPr>
          <w:rFonts w:asciiTheme="minorHAnsi" w:hAnsiTheme="minorHAnsi" w:cstheme="minorHAnsi"/>
          <w:color w:val="auto"/>
        </w:rPr>
        <w:t xml:space="preserve"> 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5B6E32" w:rsidRPr="00707DEB" w:rsidRDefault="00CD2CC9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707DEB">
        <w:rPr>
          <w:rFonts w:asciiTheme="minorHAnsi" w:hAnsiTheme="minorHAnsi" w:cstheme="minorHAnsi"/>
          <w:b/>
          <w:color w:val="auto"/>
        </w:rPr>
        <w:t>Calibration</w:t>
      </w:r>
    </w:p>
    <w:p w:rsidR="00F46D35" w:rsidRPr="0093757E" w:rsidRDefault="00F46D35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86292B" w:rsidRPr="0093757E" w:rsidRDefault="00F46D35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707DEB">
        <w:rPr>
          <w:rFonts w:asciiTheme="minorHAnsi" w:hAnsiTheme="minorHAnsi" w:cstheme="minorHAnsi"/>
          <w:color w:val="auto"/>
        </w:rPr>
        <w:t>Note:</w:t>
      </w:r>
      <w:r w:rsidRPr="0093757E">
        <w:rPr>
          <w:rFonts w:asciiTheme="minorHAnsi" w:hAnsiTheme="minorHAnsi" w:cstheme="minorHAnsi"/>
          <w:b/>
          <w:color w:val="auto"/>
        </w:rPr>
        <w:t xml:space="preserve"> </w:t>
      </w:r>
      <w:r w:rsidR="007C16C8" w:rsidRPr="0093757E">
        <w:rPr>
          <w:rFonts w:asciiTheme="minorHAnsi" w:hAnsiTheme="minorHAnsi" w:cstheme="minorHAnsi"/>
          <w:color w:val="auto"/>
        </w:rPr>
        <w:t xml:space="preserve">The calibration of the </w:t>
      </w:r>
      <w:r w:rsidR="00964786" w:rsidRPr="0093757E">
        <w:rPr>
          <w:rFonts w:asciiTheme="minorHAnsi" w:hAnsiTheme="minorHAnsi" w:cstheme="minorHAnsi"/>
          <w:color w:val="auto"/>
        </w:rPr>
        <w:t>PV</w:t>
      </w:r>
      <w:r w:rsidR="007C16C8" w:rsidRPr="0093757E">
        <w:rPr>
          <w:rFonts w:asciiTheme="minorHAnsi" w:hAnsiTheme="minorHAnsi" w:cstheme="minorHAnsi"/>
          <w:color w:val="auto"/>
        </w:rPr>
        <w:t xml:space="preserve"> catheter system consists of 4 mandatory steps</w:t>
      </w:r>
      <w:r w:rsidR="0088383D">
        <w:rPr>
          <w:rFonts w:asciiTheme="minorHAnsi" w:hAnsiTheme="minorHAnsi" w:cstheme="minorHAnsi"/>
          <w:color w:val="auto"/>
        </w:rPr>
        <w:t>,</w:t>
      </w:r>
      <w:r w:rsidR="007C16C8" w:rsidRPr="0093757E">
        <w:rPr>
          <w:rFonts w:asciiTheme="minorHAnsi" w:hAnsiTheme="minorHAnsi" w:cstheme="minorHAnsi"/>
          <w:color w:val="auto"/>
        </w:rPr>
        <w:t xml:space="preserve"> two of which </w:t>
      </w:r>
      <w:proofErr w:type="gramStart"/>
      <w:r w:rsidR="007C16C8" w:rsidRPr="0093757E">
        <w:rPr>
          <w:rFonts w:asciiTheme="minorHAnsi" w:hAnsiTheme="minorHAnsi" w:cstheme="minorHAnsi"/>
          <w:color w:val="auto"/>
        </w:rPr>
        <w:t>have to</w:t>
      </w:r>
      <w:proofErr w:type="gramEnd"/>
      <w:r w:rsidR="007C16C8" w:rsidRPr="0093757E">
        <w:rPr>
          <w:rFonts w:asciiTheme="minorHAnsi" w:hAnsiTheme="minorHAnsi" w:cstheme="minorHAnsi"/>
          <w:color w:val="auto"/>
        </w:rPr>
        <w:t xml:space="preserve"> be performed after the measurement. Calibration should be repeated after every experiment to </w:t>
      </w:r>
      <w:r w:rsidR="00B41BDA" w:rsidRPr="0093757E">
        <w:rPr>
          <w:rFonts w:asciiTheme="minorHAnsi" w:hAnsiTheme="minorHAnsi" w:cstheme="minorHAnsi"/>
          <w:color w:val="auto"/>
        </w:rPr>
        <w:t>ensure</w:t>
      </w:r>
      <w:r w:rsidR="007C16C8" w:rsidRPr="0093757E">
        <w:rPr>
          <w:rFonts w:asciiTheme="minorHAnsi" w:hAnsiTheme="minorHAnsi" w:cstheme="minorHAnsi"/>
          <w:color w:val="auto"/>
        </w:rPr>
        <w:t xml:space="preserve"> valid results.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86292B" w:rsidRPr="0093757E" w:rsidRDefault="0086292B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Perform pressure calibration and conductance calibration before the experiment as described in </w:t>
      </w:r>
      <w:r w:rsidR="0088383D">
        <w:rPr>
          <w:rFonts w:asciiTheme="minorHAnsi" w:hAnsiTheme="minorHAnsi" w:cstheme="minorHAnsi"/>
          <w:color w:val="auto"/>
        </w:rPr>
        <w:t>Step 1.5</w:t>
      </w:r>
      <w:r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A462CF" w:rsidRPr="0093757E" w:rsidRDefault="00C90CF0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Perform s</w:t>
      </w:r>
      <w:r w:rsidR="0086292B" w:rsidRPr="0093757E">
        <w:rPr>
          <w:rFonts w:asciiTheme="minorHAnsi" w:hAnsiTheme="minorHAnsi" w:cstheme="minorHAnsi"/>
          <w:color w:val="auto"/>
        </w:rPr>
        <w:t xml:space="preserve">aline calibration when the catheter is still placed in the left ventricle after the experiment itself is finished. </w:t>
      </w:r>
      <w:r w:rsidRPr="0093757E">
        <w:rPr>
          <w:rFonts w:asciiTheme="minorHAnsi" w:hAnsiTheme="minorHAnsi" w:cstheme="minorHAnsi"/>
          <w:color w:val="auto"/>
        </w:rPr>
        <w:t xml:space="preserve">Localize the </w:t>
      </w:r>
      <w:r w:rsidR="0086292B" w:rsidRPr="0093757E">
        <w:rPr>
          <w:rFonts w:asciiTheme="minorHAnsi" w:hAnsiTheme="minorHAnsi" w:cstheme="minorHAnsi"/>
          <w:color w:val="auto"/>
        </w:rPr>
        <w:t xml:space="preserve">right jugular vein lateral of the carotid artery in the </w:t>
      </w:r>
      <w:r w:rsidR="00964786" w:rsidRPr="0093757E">
        <w:rPr>
          <w:rFonts w:asciiTheme="minorHAnsi" w:hAnsiTheme="minorHAnsi" w:cstheme="minorHAnsi"/>
          <w:color w:val="auto"/>
        </w:rPr>
        <w:t>prepared</w:t>
      </w:r>
      <w:r w:rsidR="0007152D" w:rsidRPr="0093757E">
        <w:rPr>
          <w:rFonts w:asciiTheme="minorHAnsi" w:hAnsiTheme="minorHAnsi" w:cstheme="minorHAnsi"/>
          <w:color w:val="auto"/>
        </w:rPr>
        <w:t xml:space="preserve"> area. Inject 10 µL</w:t>
      </w:r>
      <w:r w:rsidR="0086292B" w:rsidRPr="0093757E">
        <w:rPr>
          <w:rFonts w:asciiTheme="minorHAnsi" w:hAnsiTheme="minorHAnsi" w:cstheme="minorHAnsi"/>
          <w:color w:val="auto"/>
        </w:rPr>
        <w:t xml:space="preserve"> </w:t>
      </w:r>
      <w:r w:rsidR="00903C92" w:rsidRPr="0093757E">
        <w:rPr>
          <w:rFonts w:asciiTheme="minorHAnsi" w:hAnsiTheme="minorHAnsi" w:cstheme="minorHAnsi"/>
          <w:color w:val="auto"/>
        </w:rPr>
        <w:t>25</w:t>
      </w:r>
      <w:r w:rsidR="0086292B" w:rsidRPr="0093757E">
        <w:rPr>
          <w:rFonts w:asciiTheme="minorHAnsi" w:hAnsiTheme="minorHAnsi" w:cstheme="minorHAnsi"/>
          <w:color w:val="auto"/>
        </w:rPr>
        <w:t>% NaCl in H</w:t>
      </w:r>
      <w:r w:rsidR="0086292B" w:rsidRPr="0093757E">
        <w:rPr>
          <w:rFonts w:asciiTheme="minorHAnsi" w:hAnsiTheme="minorHAnsi" w:cstheme="minorHAnsi"/>
          <w:color w:val="auto"/>
          <w:vertAlign w:val="subscript"/>
        </w:rPr>
        <w:t>2</w:t>
      </w:r>
      <w:r w:rsidR="0086292B" w:rsidRPr="0093757E">
        <w:rPr>
          <w:rFonts w:asciiTheme="minorHAnsi" w:hAnsiTheme="minorHAnsi" w:cstheme="minorHAnsi"/>
          <w:color w:val="auto"/>
        </w:rPr>
        <w:t xml:space="preserve">O </w:t>
      </w:r>
      <w:r w:rsidR="0086292B" w:rsidRPr="0093757E">
        <w:rPr>
          <w:rFonts w:asciiTheme="minorHAnsi" w:hAnsiTheme="minorHAnsi" w:cstheme="minorHAnsi"/>
          <w:i/>
          <w:color w:val="auto"/>
        </w:rPr>
        <w:t>via</w:t>
      </w:r>
      <w:r w:rsidR="0086292B" w:rsidRPr="0093757E">
        <w:rPr>
          <w:rFonts w:asciiTheme="minorHAnsi" w:hAnsiTheme="minorHAnsi" w:cstheme="minorHAnsi"/>
          <w:color w:val="auto"/>
        </w:rPr>
        <w:t xml:space="preserve"> a Hamilton syringe while recording data.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86292B" w:rsidRPr="0093757E" w:rsidRDefault="00C90CF0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Calculate the</w:t>
      </w:r>
      <w:r w:rsidR="0086292B" w:rsidRPr="0093757E">
        <w:rPr>
          <w:rFonts w:asciiTheme="minorHAnsi" w:hAnsiTheme="minorHAnsi" w:cstheme="minorHAnsi"/>
          <w:color w:val="auto"/>
        </w:rPr>
        <w:t xml:space="preserve"> calibration </w:t>
      </w:r>
      <w:r w:rsidRPr="0093757E">
        <w:rPr>
          <w:rFonts w:asciiTheme="minorHAnsi" w:hAnsiTheme="minorHAnsi" w:cstheme="minorHAnsi"/>
          <w:color w:val="auto"/>
        </w:rPr>
        <w:t xml:space="preserve">using the </w:t>
      </w:r>
      <w:r w:rsidR="0086292B" w:rsidRPr="0093757E">
        <w:rPr>
          <w:rFonts w:asciiTheme="minorHAnsi" w:hAnsiTheme="minorHAnsi" w:cstheme="minorHAnsi"/>
          <w:color w:val="auto"/>
        </w:rPr>
        <w:t>acquisition software by highlighting the ascending phase in volume curve</w:t>
      </w:r>
      <w:r w:rsidR="00BC5BC8" w:rsidRPr="0093757E">
        <w:rPr>
          <w:rFonts w:asciiTheme="minorHAnsi" w:hAnsiTheme="minorHAnsi" w:cstheme="minorHAnsi"/>
          <w:color w:val="auto"/>
        </w:rPr>
        <w:t xml:space="preserve"> (</w:t>
      </w:r>
      <w:r w:rsidR="00BC5BC8" w:rsidRPr="0088383D">
        <w:rPr>
          <w:rFonts w:asciiTheme="minorHAnsi" w:hAnsiTheme="minorHAnsi" w:cstheme="minorHAnsi"/>
          <w:b/>
          <w:color w:val="auto"/>
        </w:rPr>
        <w:t>Figure 5C</w:t>
      </w:r>
      <w:r w:rsidR="00BC5BC8" w:rsidRPr="0093757E">
        <w:rPr>
          <w:rFonts w:asciiTheme="minorHAnsi" w:hAnsiTheme="minorHAnsi" w:cstheme="minorHAnsi"/>
          <w:color w:val="auto"/>
        </w:rPr>
        <w:t>)</w:t>
      </w:r>
      <w:r w:rsidR="0086292B" w:rsidRPr="0093757E">
        <w:rPr>
          <w:rFonts w:asciiTheme="minorHAnsi" w:hAnsiTheme="minorHAnsi" w:cstheme="minorHAnsi"/>
          <w:color w:val="auto"/>
        </w:rPr>
        <w:t>. Repeat this</w:t>
      </w:r>
      <w:r w:rsidR="002C028C" w:rsidRPr="0093757E">
        <w:rPr>
          <w:rFonts w:asciiTheme="minorHAnsi" w:hAnsiTheme="minorHAnsi" w:cstheme="minorHAnsi"/>
          <w:color w:val="auto"/>
        </w:rPr>
        <w:t xml:space="preserve"> proc</w:t>
      </w:r>
      <w:r w:rsidRPr="0093757E">
        <w:rPr>
          <w:rFonts w:asciiTheme="minorHAnsi" w:hAnsiTheme="minorHAnsi" w:cstheme="minorHAnsi"/>
          <w:color w:val="auto"/>
        </w:rPr>
        <w:t>ess for a total of 3 times. A</w:t>
      </w:r>
      <w:r w:rsidR="002C028C" w:rsidRPr="0093757E">
        <w:rPr>
          <w:rFonts w:asciiTheme="minorHAnsi" w:hAnsiTheme="minorHAnsi" w:cstheme="minorHAnsi"/>
          <w:color w:val="auto"/>
        </w:rPr>
        <w:t>void loss of</w:t>
      </w:r>
      <w:r w:rsidRPr="0093757E">
        <w:rPr>
          <w:rFonts w:asciiTheme="minorHAnsi" w:hAnsiTheme="minorHAnsi" w:cstheme="minorHAnsi"/>
          <w:color w:val="auto"/>
        </w:rPr>
        <w:t xml:space="preserve"> blood after syringe extraction by using</w:t>
      </w:r>
      <w:r w:rsidR="002C028C" w:rsidRPr="0093757E">
        <w:rPr>
          <w:rFonts w:asciiTheme="minorHAnsi" w:hAnsiTheme="minorHAnsi" w:cstheme="minorHAnsi"/>
          <w:color w:val="auto"/>
        </w:rPr>
        <w:t xml:space="preserve"> a vascular clamp to rapidly compress the puncture.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3A5226" w:rsidRPr="0093757E" w:rsidRDefault="00C90CF0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Perform v</w:t>
      </w:r>
      <w:r w:rsidR="00561656" w:rsidRPr="0093757E">
        <w:rPr>
          <w:rFonts w:asciiTheme="minorHAnsi" w:hAnsiTheme="minorHAnsi" w:cstheme="minorHAnsi"/>
          <w:color w:val="auto"/>
        </w:rPr>
        <w:t>olume</w:t>
      </w:r>
      <w:r w:rsidR="002C028C" w:rsidRPr="0093757E">
        <w:rPr>
          <w:rFonts w:asciiTheme="minorHAnsi" w:hAnsiTheme="minorHAnsi" w:cstheme="minorHAnsi"/>
          <w:color w:val="auto"/>
        </w:rPr>
        <w:t xml:space="preserve"> calibration to calibrate volume data acquisition by analysis of standardized volumes. </w:t>
      </w:r>
      <w:r w:rsidR="00C85386" w:rsidRPr="0093757E">
        <w:rPr>
          <w:rFonts w:asciiTheme="minorHAnsi" w:hAnsiTheme="minorHAnsi" w:cstheme="minorHAnsi"/>
          <w:color w:val="auto"/>
        </w:rPr>
        <w:t>Obtain approximately 500 µL mouse b</w:t>
      </w:r>
      <w:r w:rsidR="002C028C" w:rsidRPr="0093757E">
        <w:rPr>
          <w:rFonts w:asciiTheme="minorHAnsi" w:hAnsiTheme="minorHAnsi" w:cstheme="minorHAnsi"/>
          <w:color w:val="auto"/>
        </w:rPr>
        <w:t>lood from cardiac puncture with a slightly heparinized 1 m</w:t>
      </w:r>
      <w:r w:rsidR="009E39C2" w:rsidRPr="0093757E">
        <w:rPr>
          <w:rFonts w:asciiTheme="minorHAnsi" w:hAnsiTheme="minorHAnsi" w:cstheme="minorHAnsi"/>
          <w:color w:val="auto"/>
        </w:rPr>
        <w:t>L</w:t>
      </w:r>
      <w:r w:rsidR="002C028C" w:rsidRPr="0093757E">
        <w:rPr>
          <w:rFonts w:asciiTheme="minorHAnsi" w:hAnsiTheme="minorHAnsi" w:cstheme="minorHAnsi"/>
          <w:color w:val="auto"/>
        </w:rPr>
        <w:t xml:space="preserve"> syringe (</w:t>
      </w:r>
      <w:r w:rsidR="002C028C" w:rsidRPr="0088383D">
        <w:rPr>
          <w:rFonts w:asciiTheme="minorHAnsi" w:hAnsiTheme="minorHAnsi" w:cstheme="minorHAnsi"/>
          <w:i/>
          <w:color w:val="auto"/>
        </w:rPr>
        <w:t>e.g.</w:t>
      </w:r>
      <w:r w:rsidR="0088383D">
        <w:rPr>
          <w:rFonts w:asciiTheme="minorHAnsi" w:hAnsiTheme="minorHAnsi" w:cstheme="minorHAnsi"/>
          <w:color w:val="auto"/>
        </w:rPr>
        <w:t>,</w:t>
      </w:r>
      <w:r w:rsidR="002C028C" w:rsidRPr="0093757E">
        <w:rPr>
          <w:rFonts w:asciiTheme="minorHAnsi" w:hAnsiTheme="minorHAnsi" w:cstheme="minorHAnsi"/>
          <w:color w:val="auto"/>
        </w:rPr>
        <w:t xml:space="preserve"> 5 µ</w:t>
      </w:r>
      <w:r w:rsidR="009E39C2" w:rsidRPr="0093757E">
        <w:rPr>
          <w:rFonts w:asciiTheme="minorHAnsi" w:hAnsiTheme="minorHAnsi" w:cstheme="minorHAnsi"/>
          <w:color w:val="auto"/>
        </w:rPr>
        <w:t>L</w:t>
      </w:r>
      <w:r w:rsidR="002C028C" w:rsidRPr="0093757E">
        <w:rPr>
          <w:rFonts w:asciiTheme="minorHAnsi" w:hAnsiTheme="minorHAnsi" w:cstheme="minorHAnsi"/>
          <w:color w:val="auto"/>
        </w:rPr>
        <w:t xml:space="preserve"> </w:t>
      </w:r>
      <w:r w:rsidR="0088383D">
        <w:rPr>
          <w:rFonts w:asciiTheme="minorHAnsi" w:hAnsiTheme="minorHAnsi" w:cstheme="minorHAnsi"/>
          <w:color w:val="auto"/>
        </w:rPr>
        <w:t>per</w:t>
      </w:r>
      <w:r w:rsidR="00E0143C" w:rsidRPr="0093757E">
        <w:rPr>
          <w:rFonts w:asciiTheme="minorHAnsi" w:hAnsiTheme="minorHAnsi" w:cstheme="minorHAnsi"/>
          <w:color w:val="auto"/>
        </w:rPr>
        <w:t xml:space="preserve"> 200 IE heparin)</w:t>
      </w:r>
      <w:r w:rsidR="002C028C" w:rsidRPr="0093757E">
        <w:rPr>
          <w:rFonts w:asciiTheme="minorHAnsi" w:hAnsiTheme="minorHAnsi" w:cstheme="minorHAnsi"/>
          <w:color w:val="auto"/>
        </w:rPr>
        <w:t xml:space="preserve">. </w:t>
      </w:r>
      <w:r w:rsidR="003A5226" w:rsidRPr="0093757E">
        <w:rPr>
          <w:rFonts w:asciiTheme="minorHAnsi" w:hAnsiTheme="minorHAnsi" w:cstheme="minorHAnsi"/>
          <w:color w:val="auto"/>
        </w:rPr>
        <w:t xml:space="preserve">Pull </w:t>
      </w:r>
      <w:r w:rsidR="00E0143C" w:rsidRPr="0093757E">
        <w:rPr>
          <w:rFonts w:asciiTheme="minorHAnsi" w:hAnsiTheme="minorHAnsi" w:cstheme="minorHAnsi"/>
          <w:color w:val="auto"/>
        </w:rPr>
        <w:t>back</w:t>
      </w:r>
      <w:r w:rsidR="00C85386" w:rsidRPr="0093757E">
        <w:rPr>
          <w:rFonts w:asciiTheme="minorHAnsi" w:hAnsiTheme="minorHAnsi" w:cstheme="minorHAnsi"/>
          <w:color w:val="auto"/>
        </w:rPr>
        <w:t xml:space="preserve"> the PV catheter</w:t>
      </w:r>
      <w:r w:rsidR="00E0143C" w:rsidRPr="0093757E">
        <w:rPr>
          <w:rFonts w:asciiTheme="minorHAnsi" w:hAnsiTheme="minorHAnsi" w:cstheme="minorHAnsi"/>
          <w:color w:val="auto"/>
        </w:rPr>
        <w:t xml:space="preserve"> 10-15 mm</w:t>
      </w:r>
      <w:r w:rsidR="00C85386" w:rsidRPr="0093757E">
        <w:rPr>
          <w:rFonts w:asciiTheme="minorHAnsi" w:hAnsiTheme="minorHAnsi" w:cstheme="minorHAnsi"/>
          <w:color w:val="auto"/>
        </w:rPr>
        <w:t xml:space="preserve"> to avoid damaging the catheter</w:t>
      </w:r>
      <w:r w:rsidR="003A5226" w:rsidRPr="0093757E">
        <w:rPr>
          <w:rFonts w:asciiTheme="minorHAnsi" w:hAnsiTheme="minorHAnsi" w:cstheme="minorHAnsi"/>
          <w:color w:val="auto"/>
        </w:rPr>
        <w:t>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CD2CC9" w:rsidRPr="0093757E" w:rsidRDefault="00E0143C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Fill the obtained blood into the</w:t>
      </w:r>
      <w:r w:rsidR="00561656" w:rsidRPr="0093757E">
        <w:rPr>
          <w:rFonts w:asciiTheme="minorHAnsi" w:hAnsiTheme="minorHAnsi" w:cstheme="minorHAnsi"/>
          <w:color w:val="auto"/>
        </w:rPr>
        <w:t xml:space="preserve"> 37</w:t>
      </w:r>
      <w:r w:rsidR="009E39C2" w:rsidRPr="0093757E">
        <w:rPr>
          <w:rFonts w:asciiTheme="minorHAnsi" w:hAnsiTheme="minorHAnsi" w:cstheme="minorHAnsi"/>
          <w:color w:val="auto"/>
        </w:rPr>
        <w:t xml:space="preserve"> </w:t>
      </w:r>
      <w:r w:rsidR="00561656" w:rsidRPr="0093757E">
        <w:rPr>
          <w:rFonts w:asciiTheme="minorHAnsi" w:hAnsiTheme="minorHAnsi" w:cstheme="minorHAnsi"/>
          <w:color w:val="auto"/>
        </w:rPr>
        <w:t>°C pre-heated</w:t>
      </w:r>
      <w:r w:rsidRPr="0093757E">
        <w:rPr>
          <w:rFonts w:asciiTheme="minorHAnsi" w:hAnsiTheme="minorHAnsi" w:cstheme="minorHAnsi"/>
          <w:color w:val="auto"/>
        </w:rPr>
        <w:t xml:space="preserve"> calibration cuvette</w:t>
      </w:r>
      <w:r w:rsidR="00472798" w:rsidRPr="0093757E">
        <w:rPr>
          <w:rFonts w:asciiTheme="minorHAnsi" w:hAnsiTheme="minorHAnsi" w:cstheme="minorHAnsi"/>
          <w:color w:val="auto"/>
        </w:rPr>
        <w:t xml:space="preserve"> (</w:t>
      </w:r>
      <w:r w:rsidR="00472798" w:rsidRPr="0088383D">
        <w:rPr>
          <w:rFonts w:asciiTheme="minorHAnsi" w:hAnsiTheme="minorHAnsi" w:cstheme="minorHAnsi"/>
          <w:b/>
          <w:color w:val="auto"/>
        </w:rPr>
        <w:t>Figure 5A</w:t>
      </w:r>
      <w:r w:rsidR="00472798" w:rsidRPr="0093757E">
        <w:rPr>
          <w:rFonts w:asciiTheme="minorHAnsi" w:hAnsiTheme="minorHAnsi" w:cstheme="minorHAnsi"/>
          <w:color w:val="auto"/>
        </w:rPr>
        <w:t>)</w:t>
      </w:r>
      <w:r w:rsidR="00C85386" w:rsidRPr="0093757E">
        <w:rPr>
          <w:rFonts w:asciiTheme="minorHAnsi" w:hAnsiTheme="minorHAnsi" w:cstheme="minorHAnsi"/>
          <w:color w:val="auto"/>
        </w:rPr>
        <w:t>. Avoid</w:t>
      </w:r>
      <w:r w:rsidRPr="0093757E">
        <w:rPr>
          <w:rFonts w:asciiTheme="minorHAnsi" w:hAnsiTheme="minorHAnsi" w:cstheme="minorHAnsi"/>
          <w:color w:val="auto"/>
        </w:rPr>
        <w:t xml:space="preserve"> bubbles as it may interfere with the results</w:t>
      </w:r>
      <w:r w:rsidR="00561656" w:rsidRPr="0093757E">
        <w:rPr>
          <w:rFonts w:asciiTheme="minorHAnsi" w:hAnsiTheme="minorHAnsi" w:cstheme="minorHAnsi"/>
          <w:color w:val="auto"/>
        </w:rPr>
        <w:t xml:space="preserve">. Add the catheter tip into each well and record data. </w:t>
      </w:r>
      <w:r w:rsidR="00C85386" w:rsidRPr="0093757E">
        <w:rPr>
          <w:rFonts w:asciiTheme="minorHAnsi" w:hAnsiTheme="minorHAnsi" w:cstheme="minorHAnsi"/>
          <w:color w:val="auto"/>
        </w:rPr>
        <w:t>Obtain a standard curve b</w:t>
      </w:r>
      <w:r w:rsidR="00561656" w:rsidRPr="0093757E">
        <w:rPr>
          <w:rFonts w:asciiTheme="minorHAnsi" w:hAnsiTheme="minorHAnsi" w:cstheme="minorHAnsi"/>
          <w:color w:val="auto"/>
        </w:rPr>
        <w:t>y software-guided analysis</w:t>
      </w:r>
      <w:r w:rsidR="00472798" w:rsidRPr="0093757E">
        <w:rPr>
          <w:rFonts w:asciiTheme="minorHAnsi" w:hAnsiTheme="minorHAnsi" w:cstheme="minorHAnsi"/>
          <w:color w:val="auto"/>
        </w:rPr>
        <w:t xml:space="preserve"> (</w:t>
      </w:r>
      <w:r w:rsidR="00472798" w:rsidRPr="0088383D">
        <w:rPr>
          <w:rFonts w:asciiTheme="minorHAnsi" w:hAnsiTheme="minorHAnsi" w:cstheme="minorHAnsi"/>
          <w:b/>
          <w:color w:val="auto"/>
        </w:rPr>
        <w:t>Figure 5B</w:t>
      </w:r>
      <w:r w:rsidR="00472798" w:rsidRPr="0093757E">
        <w:rPr>
          <w:rFonts w:asciiTheme="minorHAnsi" w:hAnsiTheme="minorHAnsi" w:cstheme="minorHAnsi"/>
          <w:color w:val="auto"/>
        </w:rPr>
        <w:t>)</w:t>
      </w:r>
      <w:r w:rsidR="00561656" w:rsidRPr="0093757E">
        <w:rPr>
          <w:rFonts w:asciiTheme="minorHAnsi" w:hAnsiTheme="minorHAnsi" w:cstheme="minorHAnsi"/>
          <w:color w:val="auto"/>
        </w:rPr>
        <w:t>. Repeat the process for a total of 3 times.</w:t>
      </w:r>
    </w:p>
    <w:p w:rsidR="005B6E32" w:rsidRPr="0093757E" w:rsidRDefault="005B6E32" w:rsidP="004C63DB">
      <w:pPr>
        <w:rPr>
          <w:rFonts w:asciiTheme="minorHAnsi" w:hAnsiTheme="minorHAnsi" w:cstheme="minorHAnsi"/>
          <w:color w:val="auto"/>
        </w:rPr>
      </w:pPr>
    </w:p>
    <w:p w:rsidR="009A6CF9" w:rsidRPr="00707DEB" w:rsidRDefault="009A6CF9" w:rsidP="004C63DB">
      <w:pPr>
        <w:pStyle w:val="ListParagraph"/>
        <w:numPr>
          <w:ilvl w:val="0"/>
          <w:numId w:val="22"/>
        </w:numPr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707DEB">
        <w:rPr>
          <w:rFonts w:asciiTheme="minorHAnsi" w:hAnsiTheme="minorHAnsi" w:cstheme="minorHAnsi"/>
          <w:b/>
          <w:color w:val="auto"/>
          <w:highlight w:val="yellow"/>
        </w:rPr>
        <w:t xml:space="preserve">Data </w:t>
      </w:r>
      <w:r w:rsidR="00707DEB">
        <w:rPr>
          <w:rFonts w:asciiTheme="minorHAnsi" w:hAnsiTheme="minorHAnsi" w:cstheme="minorHAnsi"/>
          <w:b/>
          <w:color w:val="auto"/>
          <w:highlight w:val="yellow"/>
        </w:rPr>
        <w:t>A</w:t>
      </w:r>
      <w:r w:rsidRPr="00707DEB">
        <w:rPr>
          <w:rFonts w:asciiTheme="minorHAnsi" w:hAnsiTheme="minorHAnsi" w:cstheme="minorHAnsi"/>
          <w:b/>
          <w:color w:val="auto"/>
          <w:highlight w:val="yellow"/>
        </w:rPr>
        <w:t>nalysis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BA0E11" w:rsidRPr="0093757E" w:rsidRDefault="009A6CF9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After completing the calibration steps, </w:t>
      </w:r>
      <w:r w:rsidR="00A21625" w:rsidRPr="0093757E">
        <w:rPr>
          <w:rFonts w:asciiTheme="minorHAnsi" w:hAnsiTheme="minorHAnsi" w:cstheme="minorHAnsi"/>
          <w:color w:val="auto"/>
          <w:highlight w:val="yellow"/>
        </w:rPr>
        <w:t xml:space="preserve">perform </w:t>
      </w:r>
      <w:r w:rsidR="00E81BBF" w:rsidRPr="0093757E">
        <w:rPr>
          <w:rFonts w:asciiTheme="minorHAnsi" w:hAnsiTheme="minorHAnsi" w:cstheme="minorHAnsi"/>
          <w:color w:val="auto"/>
          <w:highlight w:val="yellow"/>
        </w:rPr>
        <w:t xml:space="preserve">software-guided </w:t>
      </w:r>
      <w:r w:rsidRPr="0093757E">
        <w:rPr>
          <w:rFonts w:asciiTheme="minorHAnsi" w:hAnsiTheme="minorHAnsi" w:cstheme="minorHAnsi"/>
          <w:color w:val="auto"/>
          <w:highlight w:val="yellow"/>
        </w:rPr>
        <w:t>data</w:t>
      </w:r>
      <w:r w:rsidR="00A21625" w:rsidRPr="0093757E">
        <w:rPr>
          <w:rFonts w:asciiTheme="minorHAnsi" w:hAnsiTheme="minorHAnsi" w:cstheme="minorHAnsi"/>
          <w:color w:val="auto"/>
          <w:highlight w:val="yellow"/>
        </w:rPr>
        <w:t xml:space="preserve"> analysis.</w:t>
      </w:r>
      <w:r w:rsidR="00E81BBF" w:rsidRPr="0093757E">
        <w:rPr>
          <w:rFonts w:asciiTheme="minorHAnsi" w:hAnsiTheme="minorHAnsi" w:cstheme="minorHAnsi"/>
          <w:color w:val="auto"/>
          <w:highlight w:val="yellow"/>
        </w:rPr>
        <w:t xml:space="preserve"> Therefore, highlight the appropriate section (at least ten cycles) within the </w:t>
      </w:r>
      <w:r w:rsidR="00E81BBF" w:rsidRPr="0088383D">
        <w:rPr>
          <w:rFonts w:asciiTheme="minorHAnsi" w:hAnsiTheme="minorHAnsi" w:cstheme="minorHAnsi"/>
          <w:b/>
          <w:color w:val="auto"/>
          <w:highlight w:val="yellow"/>
        </w:rPr>
        <w:t>Analyze</w:t>
      </w:r>
      <w:r w:rsidR="00E81BBF" w:rsidRPr="0093757E">
        <w:rPr>
          <w:rFonts w:asciiTheme="minorHAnsi" w:hAnsiTheme="minorHAnsi" w:cstheme="minorHAnsi"/>
          <w:color w:val="auto"/>
          <w:highlight w:val="yellow"/>
        </w:rPr>
        <w:t xml:space="preserve"> section of the </w:t>
      </w:r>
      <w:r w:rsidR="00E81BBF" w:rsidRPr="0088383D">
        <w:rPr>
          <w:rFonts w:asciiTheme="minorHAnsi" w:hAnsiTheme="minorHAnsi" w:cstheme="minorHAnsi"/>
          <w:b/>
          <w:color w:val="auto"/>
          <w:highlight w:val="yellow"/>
        </w:rPr>
        <w:t>PV</w:t>
      </w:r>
      <w:r w:rsidR="00E81BBF"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8383D">
        <w:rPr>
          <w:rFonts w:asciiTheme="minorHAnsi" w:hAnsiTheme="minorHAnsi" w:cstheme="minorHAnsi"/>
          <w:b/>
          <w:color w:val="auto"/>
          <w:highlight w:val="yellow"/>
        </w:rPr>
        <w:t>W</w:t>
      </w:r>
      <w:r w:rsidR="00E81BBF" w:rsidRPr="0088383D">
        <w:rPr>
          <w:rFonts w:asciiTheme="minorHAnsi" w:hAnsiTheme="minorHAnsi" w:cstheme="minorHAnsi"/>
          <w:b/>
          <w:color w:val="auto"/>
          <w:highlight w:val="yellow"/>
        </w:rPr>
        <w:t>orkflow</w:t>
      </w:r>
      <w:r w:rsidR="00A21625" w:rsidRPr="0093757E">
        <w:rPr>
          <w:rFonts w:asciiTheme="minorHAnsi" w:hAnsiTheme="minorHAnsi" w:cstheme="minorHAnsi"/>
          <w:color w:val="auto"/>
          <w:highlight w:val="yellow"/>
        </w:rPr>
        <w:t xml:space="preserve"> and perform baseline analysis. Exclude cycles with deviations due to ventilation or manipulation if necessary </w:t>
      </w:r>
      <w:r w:rsidR="00D54599" w:rsidRPr="0093757E">
        <w:rPr>
          <w:rFonts w:asciiTheme="minorHAnsi" w:hAnsiTheme="minorHAnsi" w:cstheme="minorHAnsi"/>
          <w:color w:val="auto"/>
          <w:highlight w:val="yellow"/>
        </w:rPr>
        <w:t>(</w:t>
      </w:r>
      <w:r w:rsidR="00D54599" w:rsidRPr="0088383D">
        <w:rPr>
          <w:rFonts w:asciiTheme="minorHAnsi" w:hAnsiTheme="minorHAnsi" w:cstheme="minorHAnsi"/>
          <w:b/>
          <w:color w:val="auto"/>
          <w:highlight w:val="yellow"/>
        </w:rPr>
        <w:t>Figure 3D</w:t>
      </w:r>
      <w:r w:rsidR="00D54599" w:rsidRPr="0093757E">
        <w:rPr>
          <w:rFonts w:asciiTheme="minorHAnsi" w:hAnsiTheme="minorHAnsi" w:cstheme="minorHAnsi"/>
          <w:color w:val="auto"/>
          <w:highlight w:val="yellow"/>
        </w:rPr>
        <w:t>).</w:t>
      </w:r>
      <w:r w:rsidR="00A21625"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:rsidR="00BA0E11" w:rsidRPr="0093757E" w:rsidRDefault="00BA0E11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816E84" w:rsidRPr="0093757E" w:rsidRDefault="00816E84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Perform PV baseline analysis </w:t>
      </w:r>
      <w:r w:rsidR="009A6CF9" w:rsidRPr="0093757E">
        <w:rPr>
          <w:rFonts w:asciiTheme="minorHAnsi" w:hAnsiTheme="minorHAnsi" w:cstheme="minorHAnsi"/>
          <w:color w:val="auto"/>
          <w:highlight w:val="yellow"/>
        </w:rPr>
        <w:t>before passage of the aortic valve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(arterial pressure only), immediately before </w:t>
      </w:r>
      <w:r w:rsidR="00BA0E11" w:rsidRPr="0093757E">
        <w:rPr>
          <w:rFonts w:asciiTheme="minorHAnsi" w:hAnsiTheme="minorHAnsi" w:cstheme="minorHAnsi"/>
          <w:color w:val="auto"/>
          <w:highlight w:val="yellow"/>
        </w:rPr>
        <w:t xml:space="preserve">and after LCA occlusion. Proceed by conducting PV baseline analysis </w:t>
      </w:r>
      <w:r w:rsidRPr="0093757E">
        <w:rPr>
          <w:rFonts w:asciiTheme="minorHAnsi" w:hAnsiTheme="minorHAnsi" w:cstheme="minorHAnsi"/>
          <w:color w:val="auto"/>
          <w:highlight w:val="yellow"/>
        </w:rPr>
        <w:t>and</w:t>
      </w:r>
      <w:r w:rsidR="009A6CF9" w:rsidRPr="0093757E">
        <w:rPr>
          <w:rFonts w:asciiTheme="minorHAnsi" w:hAnsiTheme="minorHAnsi" w:cstheme="minorHAnsi"/>
          <w:color w:val="auto"/>
          <w:highlight w:val="yellow"/>
        </w:rPr>
        <w:t xml:space="preserve"> in intervals of 5 min</w:t>
      </w:r>
      <w:r w:rsidRPr="0093757E">
        <w:rPr>
          <w:rFonts w:asciiTheme="minorHAnsi" w:hAnsiTheme="minorHAnsi" w:cstheme="minorHAnsi"/>
          <w:color w:val="auto"/>
          <w:highlight w:val="yellow"/>
        </w:rPr>
        <w:t>.</w:t>
      </w:r>
      <w:r w:rsidR="00BA0E11" w:rsidRPr="0093757E">
        <w:rPr>
          <w:rFonts w:asciiTheme="minorHAnsi" w:hAnsiTheme="minorHAnsi" w:cstheme="minorHAnsi"/>
          <w:color w:val="auto"/>
          <w:highlight w:val="yellow"/>
        </w:rPr>
        <w:t xml:space="preserve"> while ischemia and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A6CF9" w:rsidRPr="0093757E">
        <w:rPr>
          <w:rFonts w:asciiTheme="minorHAnsi" w:hAnsiTheme="minorHAnsi" w:cstheme="minorHAnsi"/>
          <w:color w:val="auto"/>
          <w:highlight w:val="yellow"/>
        </w:rPr>
        <w:t>after reperfusion</w:t>
      </w:r>
      <w:r w:rsidR="00BA0E11" w:rsidRPr="0093757E">
        <w:rPr>
          <w:rFonts w:asciiTheme="minorHAnsi" w:hAnsiTheme="minorHAnsi" w:cstheme="minorHAnsi"/>
          <w:color w:val="auto"/>
          <w:highlight w:val="yellow"/>
        </w:rPr>
        <w:t>. A</w:t>
      </w:r>
      <w:r w:rsidR="003E5D7C" w:rsidRPr="0093757E">
        <w:rPr>
          <w:rFonts w:asciiTheme="minorHAnsi" w:hAnsiTheme="minorHAnsi" w:cstheme="minorHAnsi"/>
          <w:color w:val="auto"/>
          <w:highlight w:val="yellow"/>
        </w:rPr>
        <w:t>t the end of the experiment</w:t>
      </w:r>
      <w:r w:rsidR="00BA0E11" w:rsidRPr="0093757E">
        <w:rPr>
          <w:rFonts w:asciiTheme="minorHAnsi" w:hAnsiTheme="minorHAnsi" w:cstheme="minorHAnsi"/>
          <w:color w:val="auto"/>
          <w:highlight w:val="yellow"/>
        </w:rPr>
        <w:t>, perform analysis of pressure data</w:t>
      </w:r>
      <w:r w:rsidR="003E5D7C" w:rsidRPr="0093757E">
        <w:rPr>
          <w:rFonts w:asciiTheme="minorHAnsi" w:hAnsiTheme="minorHAnsi" w:cstheme="minorHAnsi"/>
          <w:color w:val="auto"/>
          <w:highlight w:val="yellow"/>
        </w:rPr>
        <w:t xml:space="preserve"> after retraction of the catheter from the left ventricle</w:t>
      </w:r>
      <w:r w:rsidR="00BA0E11" w:rsidRPr="0093757E">
        <w:rPr>
          <w:rFonts w:asciiTheme="minorHAnsi" w:hAnsiTheme="minorHAnsi" w:cstheme="minorHAnsi"/>
          <w:color w:val="auto"/>
          <w:highlight w:val="yellow"/>
        </w:rPr>
        <w:t xml:space="preserve"> (arterial pressure</w:t>
      </w:r>
      <w:r w:rsidRPr="0093757E">
        <w:rPr>
          <w:rFonts w:asciiTheme="minorHAnsi" w:hAnsiTheme="minorHAnsi" w:cstheme="minorHAnsi"/>
          <w:color w:val="auto"/>
          <w:highlight w:val="yellow"/>
        </w:rPr>
        <w:t>).</w:t>
      </w:r>
    </w:p>
    <w:p w:rsidR="00816E84" w:rsidRPr="0093757E" w:rsidRDefault="00816E84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3E5D7C" w:rsidRPr="0093757E" w:rsidRDefault="003E5D7C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Analyze at least 10 consecutive cycles to avoid </w:t>
      </w:r>
      <w:r w:rsidR="00B41BDA" w:rsidRPr="0093757E">
        <w:rPr>
          <w:rFonts w:asciiTheme="minorHAnsi" w:hAnsiTheme="minorHAnsi" w:cstheme="minorHAnsi"/>
          <w:color w:val="auto"/>
          <w:highlight w:val="yellow"/>
        </w:rPr>
        <w:t>sampling error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. When experiencing strong interference of obtained values with the ventilation, transient interruption of the ventilation for a maximum of 5 </w:t>
      </w:r>
      <w:r w:rsidR="0088383D">
        <w:rPr>
          <w:rFonts w:asciiTheme="minorHAnsi" w:hAnsiTheme="minorHAnsi" w:cstheme="minorHAnsi"/>
          <w:color w:val="auto"/>
          <w:highlight w:val="yellow"/>
        </w:rPr>
        <w:t>s</w:t>
      </w:r>
      <w:r w:rsidRPr="0093757E">
        <w:rPr>
          <w:rFonts w:asciiTheme="minorHAnsi" w:hAnsiTheme="minorHAnsi" w:cstheme="minorHAnsi"/>
          <w:color w:val="auto"/>
          <w:highlight w:val="yellow"/>
        </w:rPr>
        <w:t xml:space="preserve"> can be considered.</w:t>
      </w:r>
    </w:p>
    <w:p w:rsidR="005B6E32" w:rsidRPr="0093757E" w:rsidRDefault="005B6E32" w:rsidP="004C63DB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</w:rPr>
      </w:pPr>
    </w:p>
    <w:p w:rsidR="003E5D7C" w:rsidRPr="0093757E" w:rsidRDefault="00372307" w:rsidP="004C63DB">
      <w:pPr>
        <w:pStyle w:val="ListParagraph"/>
        <w:numPr>
          <w:ilvl w:val="1"/>
          <w:numId w:val="22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Use the following parameters that are calculated in </w:t>
      </w:r>
      <w:r w:rsidR="0088383D" w:rsidRPr="0088383D">
        <w:rPr>
          <w:rFonts w:asciiTheme="minorHAnsi" w:hAnsiTheme="minorHAnsi" w:cstheme="minorHAnsi"/>
          <w:b/>
          <w:color w:val="auto"/>
          <w:highlight w:val="yellow"/>
        </w:rPr>
        <w:t>Baseline Analysis</w:t>
      </w:r>
      <w:r w:rsidR="0088383D" w:rsidRPr="0093757E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Pr="0088383D">
        <w:rPr>
          <w:rFonts w:asciiTheme="minorHAnsi" w:hAnsiTheme="minorHAnsi" w:cstheme="minorHAnsi"/>
          <w:b/>
          <w:color w:val="auto"/>
          <w:highlight w:val="yellow"/>
        </w:rPr>
        <w:t>Figure 3D</w:t>
      </w:r>
      <w:r w:rsidRPr="0093757E">
        <w:rPr>
          <w:rFonts w:asciiTheme="minorHAnsi" w:hAnsiTheme="minorHAnsi" w:cstheme="minorHAnsi"/>
          <w:color w:val="auto"/>
          <w:highlight w:val="yellow"/>
        </w:rPr>
        <w:t>) to characterize LV function:</w:t>
      </w:r>
    </w:p>
    <w:p w:rsidR="00372307" w:rsidRPr="0093757E" w:rsidRDefault="0007152D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Stroke volume (µL</w:t>
      </w:r>
      <w:r w:rsidR="003E5D7C" w:rsidRPr="0093757E">
        <w:rPr>
          <w:rFonts w:asciiTheme="minorHAnsi" w:hAnsiTheme="minorHAnsi" w:cstheme="minorHAnsi"/>
          <w:color w:val="auto"/>
          <w:highlight w:val="yellow"/>
        </w:rPr>
        <w:t>)</w:t>
      </w:r>
    </w:p>
    <w:p w:rsidR="00372307" w:rsidRPr="0093757E" w:rsidRDefault="003E5D7C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Ejection fraction: Stroke volume / end-diastolic volume (%)</w:t>
      </w:r>
    </w:p>
    <w:p w:rsidR="00372307" w:rsidRPr="0093757E" w:rsidRDefault="003E5D7C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Cardiac output</w:t>
      </w:r>
      <w:r w:rsidR="0007152D" w:rsidRPr="0093757E">
        <w:rPr>
          <w:rFonts w:asciiTheme="minorHAnsi" w:hAnsiTheme="minorHAnsi" w:cstheme="minorHAnsi"/>
          <w:color w:val="auto"/>
          <w:highlight w:val="yellow"/>
        </w:rPr>
        <w:t>: Stroke volume * heart rate (µL</w:t>
      </w:r>
      <w:r w:rsidRPr="0093757E">
        <w:rPr>
          <w:rFonts w:asciiTheme="minorHAnsi" w:hAnsiTheme="minorHAnsi" w:cstheme="minorHAnsi"/>
          <w:color w:val="auto"/>
          <w:highlight w:val="yellow"/>
        </w:rPr>
        <w:t>/min)</w:t>
      </w:r>
    </w:p>
    <w:p w:rsidR="00372307" w:rsidRPr="0093757E" w:rsidRDefault="003E5D7C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Cardiac index: Cardiac output / body surface area (</w:t>
      </w:r>
      <w:r w:rsidR="0007152D" w:rsidRPr="0093757E">
        <w:rPr>
          <w:rFonts w:asciiTheme="minorHAnsi" w:hAnsiTheme="minorHAnsi" w:cstheme="minorHAnsi"/>
          <w:color w:val="auto"/>
          <w:highlight w:val="yellow"/>
        </w:rPr>
        <w:t>µL</w:t>
      </w:r>
      <w:r w:rsidR="002E3210" w:rsidRPr="0093757E">
        <w:rPr>
          <w:rFonts w:asciiTheme="minorHAnsi" w:hAnsiTheme="minorHAnsi" w:cstheme="minorHAnsi"/>
          <w:color w:val="auto"/>
          <w:highlight w:val="yellow"/>
        </w:rPr>
        <w:t>/</w:t>
      </w:r>
      <w:r w:rsidR="0062522B" w:rsidRPr="0093757E">
        <w:rPr>
          <w:rFonts w:asciiTheme="minorHAnsi" w:hAnsiTheme="minorHAnsi" w:cstheme="minorHAnsi"/>
          <w:color w:val="auto"/>
          <w:highlight w:val="yellow"/>
        </w:rPr>
        <w:t>(min*</w:t>
      </w:r>
      <w:r w:rsidR="002E3210" w:rsidRPr="0093757E">
        <w:rPr>
          <w:rFonts w:asciiTheme="minorHAnsi" w:hAnsiTheme="minorHAnsi" w:cstheme="minorHAnsi"/>
          <w:color w:val="auto"/>
          <w:highlight w:val="yellow"/>
        </w:rPr>
        <w:t>cm²)</w:t>
      </w:r>
    </w:p>
    <w:p w:rsidR="00372307" w:rsidRPr="0093757E" w:rsidRDefault="0062522B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Stroke work:</w:t>
      </w:r>
      <w:r w:rsidR="0007152D" w:rsidRPr="0093757E">
        <w:rPr>
          <w:rFonts w:asciiTheme="minorHAnsi" w:hAnsiTheme="minorHAnsi" w:cstheme="minorHAnsi"/>
          <w:color w:val="auto"/>
          <w:highlight w:val="yellow"/>
        </w:rPr>
        <w:t xml:space="preserve"> Inner area of PV curve (mmHg*µL</w:t>
      </w:r>
      <w:r w:rsidRPr="0093757E">
        <w:rPr>
          <w:rFonts w:asciiTheme="minorHAnsi" w:hAnsiTheme="minorHAnsi" w:cstheme="minorHAnsi"/>
          <w:color w:val="auto"/>
          <w:highlight w:val="yellow"/>
        </w:rPr>
        <w:t>)</w:t>
      </w:r>
    </w:p>
    <w:p w:rsidR="00372307" w:rsidRPr="0093757E" w:rsidRDefault="002E3210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Maximum pressure (</w:t>
      </w:r>
      <w:proofErr w:type="spellStart"/>
      <w:r w:rsidRPr="0093757E">
        <w:rPr>
          <w:rFonts w:asciiTheme="minorHAnsi" w:hAnsiTheme="minorHAnsi" w:cstheme="minorHAnsi"/>
          <w:color w:val="auto"/>
          <w:highlight w:val="yellow"/>
        </w:rPr>
        <w:t>Pmax</w:t>
      </w:r>
      <w:proofErr w:type="spellEnd"/>
      <w:r w:rsidRPr="0093757E">
        <w:rPr>
          <w:rFonts w:asciiTheme="minorHAnsi" w:hAnsiTheme="minorHAnsi" w:cstheme="minorHAnsi"/>
          <w:color w:val="auto"/>
          <w:highlight w:val="yellow"/>
        </w:rPr>
        <w:t>); Mean pressure (</w:t>
      </w:r>
      <w:proofErr w:type="spellStart"/>
      <w:r w:rsidRPr="0093757E">
        <w:rPr>
          <w:rFonts w:asciiTheme="minorHAnsi" w:hAnsiTheme="minorHAnsi" w:cstheme="minorHAnsi"/>
          <w:color w:val="auto"/>
          <w:highlight w:val="yellow"/>
        </w:rPr>
        <w:t>Pmean</w:t>
      </w:r>
      <w:proofErr w:type="spellEnd"/>
      <w:r w:rsidRPr="0093757E">
        <w:rPr>
          <w:rFonts w:asciiTheme="minorHAnsi" w:hAnsiTheme="minorHAnsi" w:cstheme="minorHAnsi"/>
          <w:color w:val="auto"/>
          <w:highlight w:val="yellow"/>
        </w:rPr>
        <w:t>)</w:t>
      </w:r>
    </w:p>
    <w:p w:rsidR="00372307" w:rsidRPr="0093757E" w:rsidRDefault="008B2065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max </w:t>
      </w:r>
      <w:proofErr w:type="spellStart"/>
      <w:r w:rsidR="0062522B" w:rsidRPr="0093757E">
        <w:rPr>
          <w:rFonts w:asciiTheme="minorHAnsi" w:hAnsiTheme="minorHAnsi" w:cstheme="minorHAnsi"/>
          <w:color w:val="auto"/>
          <w:highlight w:val="yellow"/>
        </w:rPr>
        <w:t>dP</w:t>
      </w:r>
      <w:proofErr w:type="spellEnd"/>
      <w:r w:rsidR="0062522B" w:rsidRPr="0093757E">
        <w:rPr>
          <w:rFonts w:asciiTheme="minorHAnsi" w:hAnsiTheme="minorHAnsi" w:cstheme="minorHAnsi"/>
          <w:color w:val="auto"/>
          <w:highlight w:val="yellow"/>
        </w:rPr>
        <w:t>/</w:t>
      </w:r>
      <w:proofErr w:type="spellStart"/>
      <w:r w:rsidR="002E3210" w:rsidRPr="0093757E">
        <w:rPr>
          <w:rFonts w:asciiTheme="minorHAnsi" w:hAnsiTheme="minorHAnsi" w:cstheme="minorHAnsi"/>
          <w:color w:val="auto"/>
          <w:highlight w:val="yellow"/>
        </w:rPr>
        <w:t>dt</w:t>
      </w:r>
      <w:proofErr w:type="spellEnd"/>
      <w:r w:rsidR="002E3210" w:rsidRPr="0093757E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2522B" w:rsidRPr="0093757E">
        <w:rPr>
          <w:rFonts w:asciiTheme="minorHAnsi" w:hAnsiTheme="minorHAnsi" w:cstheme="minorHAnsi"/>
          <w:color w:val="auto"/>
          <w:highlight w:val="yellow"/>
        </w:rPr>
        <w:t>(mmHg/</w:t>
      </w:r>
      <w:r w:rsidR="002E3210" w:rsidRPr="0093757E">
        <w:rPr>
          <w:rFonts w:asciiTheme="minorHAnsi" w:hAnsiTheme="minorHAnsi" w:cstheme="minorHAnsi"/>
          <w:color w:val="auto"/>
          <w:highlight w:val="yellow"/>
        </w:rPr>
        <w:t>s)</w:t>
      </w:r>
      <w:r w:rsidR="0062522B" w:rsidRPr="0093757E">
        <w:rPr>
          <w:rFonts w:asciiTheme="minorHAnsi" w:hAnsiTheme="minorHAnsi" w:cstheme="minorHAnsi"/>
          <w:color w:val="auto"/>
          <w:highlight w:val="yellow"/>
        </w:rPr>
        <w:t xml:space="preserve"> as a parameter of LV systolic function</w:t>
      </w:r>
    </w:p>
    <w:p w:rsidR="00372307" w:rsidRPr="0093757E" w:rsidRDefault="008B2065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 xml:space="preserve">min </w:t>
      </w:r>
      <w:proofErr w:type="spellStart"/>
      <w:r w:rsidR="002E3210" w:rsidRPr="0093757E">
        <w:rPr>
          <w:rFonts w:asciiTheme="minorHAnsi" w:hAnsiTheme="minorHAnsi" w:cstheme="minorHAnsi"/>
          <w:color w:val="auto"/>
          <w:highlight w:val="yellow"/>
        </w:rPr>
        <w:t>dP</w:t>
      </w:r>
      <w:proofErr w:type="spellEnd"/>
      <w:r w:rsidR="002E3210" w:rsidRPr="0093757E">
        <w:rPr>
          <w:rFonts w:asciiTheme="minorHAnsi" w:hAnsiTheme="minorHAnsi" w:cstheme="minorHAnsi"/>
          <w:color w:val="auto"/>
          <w:highlight w:val="yellow"/>
        </w:rPr>
        <w:t>/</w:t>
      </w:r>
      <w:proofErr w:type="spellStart"/>
      <w:r w:rsidR="002E3210" w:rsidRPr="0093757E">
        <w:rPr>
          <w:rFonts w:asciiTheme="minorHAnsi" w:hAnsiTheme="minorHAnsi" w:cstheme="minorHAnsi"/>
          <w:color w:val="auto"/>
          <w:highlight w:val="yellow"/>
        </w:rPr>
        <w:t>dt</w:t>
      </w:r>
      <w:proofErr w:type="spellEnd"/>
      <w:r w:rsidR="00372307" w:rsidRPr="0093757E">
        <w:rPr>
          <w:rFonts w:asciiTheme="minorHAnsi" w:hAnsiTheme="minorHAnsi" w:cstheme="minorHAnsi"/>
          <w:color w:val="auto"/>
          <w:highlight w:val="yellow"/>
        </w:rPr>
        <w:t xml:space="preserve"> (mmHg/s) as a parameter for LV compliance</w:t>
      </w:r>
    </w:p>
    <w:p w:rsidR="008B2065" w:rsidRPr="0093757E" w:rsidRDefault="00FC5773" w:rsidP="004C63DB">
      <w:pPr>
        <w:pStyle w:val="ListParagraph"/>
        <w:numPr>
          <w:ilvl w:val="0"/>
          <w:numId w:val="27"/>
        </w:numPr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93757E">
        <w:rPr>
          <w:rFonts w:asciiTheme="minorHAnsi" w:hAnsiTheme="minorHAnsi" w:cstheme="minorHAnsi"/>
          <w:color w:val="auto"/>
          <w:highlight w:val="yellow"/>
        </w:rPr>
        <w:t>Time constant of isovolumetric relaxation: Tau (ms)</w:t>
      </w:r>
    </w:p>
    <w:p w:rsidR="00971AA0" w:rsidRPr="0093757E" w:rsidRDefault="00971AA0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:rsidR="006305D7" w:rsidRPr="0093757E" w:rsidRDefault="006305D7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93757E">
        <w:rPr>
          <w:rFonts w:asciiTheme="minorHAnsi" w:hAnsiTheme="minorHAnsi" w:cstheme="minorHAnsi"/>
          <w:b/>
        </w:rPr>
        <w:t>REPRESENTATIVE RESULTS</w:t>
      </w:r>
      <w:r w:rsidR="00EF1462" w:rsidRPr="0093757E">
        <w:rPr>
          <w:rFonts w:asciiTheme="minorHAnsi" w:hAnsiTheme="minorHAnsi" w:cstheme="minorHAnsi"/>
          <w:b/>
        </w:rPr>
        <w:t>:</w:t>
      </w:r>
      <w:r w:rsidRPr="0093757E">
        <w:rPr>
          <w:rFonts w:asciiTheme="minorHAnsi" w:hAnsiTheme="minorHAnsi" w:cstheme="minorHAnsi"/>
          <w:b/>
          <w:bCs/>
        </w:rPr>
        <w:t xml:space="preserve"> </w:t>
      </w:r>
    </w:p>
    <w:p w:rsidR="00A13C17" w:rsidRDefault="00A13C17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After </w:t>
      </w:r>
      <w:r w:rsidR="00AC79D9" w:rsidRPr="0093757E">
        <w:rPr>
          <w:rFonts w:asciiTheme="minorHAnsi" w:hAnsiTheme="minorHAnsi" w:cstheme="minorHAnsi"/>
          <w:color w:val="auto"/>
        </w:rPr>
        <w:t>LV</w:t>
      </w:r>
      <w:r w:rsidRPr="0093757E">
        <w:rPr>
          <w:rFonts w:asciiTheme="minorHAnsi" w:hAnsiTheme="minorHAnsi" w:cstheme="minorHAnsi"/>
          <w:color w:val="auto"/>
        </w:rPr>
        <w:t xml:space="preserve"> catheterization, reversible LCA ligation was performed for </w:t>
      </w:r>
      <w:r w:rsidR="00BC5BC8" w:rsidRPr="0093757E">
        <w:rPr>
          <w:rFonts w:asciiTheme="minorHAnsi" w:hAnsiTheme="minorHAnsi" w:cstheme="minorHAnsi"/>
          <w:color w:val="auto"/>
        </w:rPr>
        <w:t>45</w:t>
      </w:r>
      <w:r w:rsidRPr="0093757E">
        <w:rPr>
          <w:rFonts w:asciiTheme="minorHAnsi" w:hAnsiTheme="minorHAnsi" w:cstheme="minorHAnsi"/>
          <w:color w:val="auto"/>
        </w:rPr>
        <w:t xml:space="preserve"> min followed by 10 min of reperfusion. </w:t>
      </w:r>
      <w:r w:rsidR="00AC79D9" w:rsidRPr="0093757E">
        <w:rPr>
          <w:rFonts w:asciiTheme="minorHAnsi" w:hAnsiTheme="minorHAnsi" w:cstheme="minorHAnsi"/>
          <w:color w:val="auto"/>
        </w:rPr>
        <w:t>PV</w:t>
      </w:r>
      <w:r w:rsidRPr="0093757E">
        <w:rPr>
          <w:rFonts w:asciiTheme="minorHAnsi" w:hAnsiTheme="minorHAnsi" w:cstheme="minorHAnsi"/>
          <w:color w:val="auto"/>
        </w:rPr>
        <w:t xml:space="preserve"> data </w:t>
      </w:r>
      <w:r w:rsidR="00AC79D9" w:rsidRPr="0093757E">
        <w:rPr>
          <w:rFonts w:asciiTheme="minorHAnsi" w:hAnsiTheme="minorHAnsi" w:cstheme="minorHAnsi"/>
          <w:color w:val="auto"/>
        </w:rPr>
        <w:t xml:space="preserve">was </w:t>
      </w:r>
      <w:r w:rsidRPr="0093757E">
        <w:rPr>
          <w:rFonts w:asciiTheme="minorHAnsi" w:hAnsiTheme="minorHAnsi" w:cstheme="minorHAnsi"/>
          <w:color w:val="auto"/>
        </w:rPr>
        <w:t xml:space="preserve">recorded </w:t>
      </w:r>
      <w:proofErr w:type="gramStart"/>
      <w:r w:rsidRPr="0093757E">
        <w:rPr>
          <w:rFonts w:asciiTheme="minorHAnsi" w:hAnsiTheme="minorHAnsi" w:cstheme="minorHAnsi"/>
          <w:color w:val="auto"/>
        </w:rPr>
        <w:t>at all times</w:t>
      </w:r>
      <w:proofErr w:type="gramEnd"/>
      <w:r w:rsidRPr="0093757E">
        <w:rPr>
          <w:rFonts w:asciiTheme="minorHAnsi" w:hAnsiTheme="minorHAnsi" w:cstheme="minorHAnsi"/>
          <w:color w:val="auto"/>
        </w:rPr>
        <w:t xml:space="preserve"> (</w:t>
      </w:r>
      <w:r w:rsidRPr="00707DEB">
        <w:rPr>
          <w:rFonts w:asciiTheme="minorHAnsi" w:hAnsiTheme="minorHAnsi" w:cstheme="minorHAnsi"/>
          <w:b/>
          <w:color w:val="auto"/>
        </w:rPr>
        <w:t>Figure 1</w:t>
      </w:r>
      <w:r w:rsidRPr="0093757E">
        <w:rPr>
          <w:rFonts w:asciiTheme="minorHAnsi" w:hAnsiTheme="minorHAnsi" w:cstheme="minorHAnsi"/>
          <w:color w:val="auto"/>
        </w:rPr>
        <w:t>).</w:t>
      </w:r>
    </w:p>
    <w:p w:rsidR="0088383D" w:rsidRPr="0093757E" w:rsidRDefault="0088383D" w:rsidP="004C63DB">
      <w:pPr>
        <w:rPr>
          <w:rFonts w:asciiTheme="minorHAnsi" w:hAnsiTheme="minorHAnsi" w:cstheme="minorHAnsi"/>
          <w:color w:val="auto"/>
        </w:rPr>
      </w:pPr>
    </w:p>
    <w:p w:rsidR="007A4DD6" w:rsidRDefault="009865F9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Correct placement of the PV</w:t>
      </w:r>
      <w:r w:rsidR="00636C56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 xml:space="preserve">catheter </w:t>
      </w:r>
      <w:r w:rsidR="00636C56" w:rsidRPr="0093757E">
        <w:rPr>
          <w:rFonts w:asciiTheme="minorHAnsi" w:hAnsiTheme="minorHAnsi" w:cstheme="minorHAnsi"/>
          <w:color w:val="auto"/>
        </w:rPr>
        <w:t>was</w:t>
      </w:r>
      <w:r w:rsidRPr="0093757E">
        <w:rPr>
          <w:rFonts w:asciiTheme="minorHAnsi" w:hAnsiTheme="minorHAnsi" w:cstheme="minorHAnsi"/>
          <w:color w:val="auto"/>
        </w:rPr>
        <w:t xml:space="preserve"> confirmed by obtaining the </w:t>
      </w:r>
      <w:r w:rsidR="00B41BDA" w:rsidRPr="0093757E">
        <w:rPr>
          <w:rFonts w:asciiTheme="minorHAnsi" w:hAnsiTheme="minorHAnsi" w:cstheme="minorHAnsi"/>
          <w:color w:val="auto"/>
        </w:rPr>
        <w:t>characteristic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AC79D9" w:rsidRPr="0093757E">
        <w:rPr>
          <w:rFonts w:asciiTheme="minorHAnsi" w:hAnsiTheme="minorHAnsi" w:cstheme="minorHAnsi"/>
          <w:color w:val="auto"/>
        </w:rPr>
        <w:t>LV PV</w:t>
      </w:r>
      <w:r w:rsidRPr="0093757E">
        <w:rPr>
          <w:rFonts w:asciiTheme="minorHAnsi" w:hAnsiTheme="minorHAnsi" w:cstheme="minorHAnsi"/>
          <w:color w:val="auto"/>
        </w:rPr>
        <w:t xml:space="preserve"> graph </w:t>
      </w:r>
      <w:r w:rsidRPr="0093757E">
        <w:rPr>
          <w:rFonts w:asciiTheme="minorHAnsi" w:hAnsiTheme="minorHAnsi" w:cstheme="minorHAnsi"/>
          <w:color w:val="auto"/>
        </w:rPr>
        <w:lastRenderedPageBreak/>
        <w:t>(</w:t>
      </w:r>
      <w:r w:rsidRPr="0088383D">
        <w:rPr>
          <w:rFonts w:asciiTheme="minorHAnsi" w:hAnsiTheme="minorHAnsi" w:cstheme="minorHAnsi"/>
          <w:b/>
          <w:color w:val="auto"/>
        </w:rPr>
        <w:t>Figur</w:t>
      </w:r>
      <w:r w:rsidR="00930156" w:rsidRPr="0088383D">
        <w:rPr>
          <w:rFonts w:asciiTheme="minorHAnsi" w:hAnsiTheme="minorHAnsi" w:cstheme="minorHAnsi"/>
          <w:b/>
          <w:color w:val="auto"/>
        </w:rPr>
        <w:t xml:space="preserve">e </w:t>
      </w:r>
      <w:r w:rsidR="0088383D">
        <w:rPr>
          <w:rFonts w:asciiTheme="minorHAnsi" w:hAnsiTheme="minorHAnsi" w:cstheme="minorHAnsi"/>
          <w:b/>
          <w:color w:val="auto"/>
        </w:rPr>
        <w:t>2</w:t>
      </w:r>
      <w:r w:rsidRPr="0088383D">
        <w:rPr>
          <w:rFonts w:asciiTheme="minorHAnsi" w:hAnsiTheme="minorHAnsi" w:cstheme="minorHAnsi"/>
          <w:b/>
          <w:color w:val="auto"/>
        </w:rPr>
        <w:t>A</w:t>
      </w:r>
      <w:r w:rsidRPr="0093757E">
        <w:rPr>
          <w:rFonts w:asciiTheme="minorHAnsi" w:hAnsiTheme="minorHAnsi" w:cstheme="minorHAnsi"/>
          <w:color w:val="auto"/>
        </w:rPr>
        <w:t xml:space="preserve">). </w:t>
      </w:r>
      <w:r w:rsidR="00AC79D9" w:rsidRPr="0093757E">
        <w:rPr>
          <w:rFonts w:asciiTheme="minorHAnsi" w:hAnsiTheme="minorHAnsi" w:cstheme="minorHAnsi"/>
          <w:color w:val="auto"/>
        </w:rPr>
        <w:t>LV</w:t>
      </w:r>
      <w:r w:rsidR="00636C56" w:rsidRPr="0093757E">
        <w:rPr>
          <w:rFonts w:asciiTheme="minorHAnsi" w:hAnsiTheme="minorHAnsi" w:cstheme="minorHAnsi"/>
          <w:color w:val="auto"/>
        </w:rPr>
        <w:t xml:space="preserve"> catheter placement showed</w:t>
      </w:r>
      <w:r w:rsidRPr="0093757E">
        <w:rPr>
          <w:rFonts w:asciiTheme="minorHAnsi" w:hAnsiTheme="minorHAnsi" w:cstheme="minorHAnsi"/>
          <w:color w:val="auto"/>
        </w:rPr>
        <w:t xml:space="preserve"> the typical ventricular pressure range with a minimum of </w:t>
      </w:r>
      <w:r w:rsidR="00636C56" w:rsidRPr="0093757E">
        <w:rPr>
          <w:rFonts w:asciiTheme="minorHAnsi" w:hAnsiTheme="minorHAnsi" w:cstheme="minorHAnsi"/>
          <w:color w:val="auto"/>
        </w:rPr>
        <w:t>0-20</w:t>
      </w:r>
      <w:r w:rsidRPr="0093757E">
        <w:rPr>
          <w:rFonts w:asciiTheme="minorHAnsi" w:hAnsiTheme="minorHAnsi" w:cstheme="minorHAnsi"/>
          <w:color w:val="auto"/>
        </w:rPr>
        <w:t xml:space="preserve"> mmHg whereas false placement of the PV-catheter in the aorta would </w:t>
      </w:r>
      <w:r w:rsidR="00636C56" w:rsidRPr="0093757E">
        <w:rPr>
          <w:rFonts w:asciiTheme="minorHAnsi" w:hAnsiTheme="minorHAnsi" w:cstheme="minorHAnsi"/>
          <w:color w:val="auto"/>
        </w:rPr>
        <w:t xml:space="preserve">have </w:t>
      </w:r>
      <w:r w:rsidRPr="0093757E">
        <w:rPr>
          <w:rFonts w:asciiTheme="minorHAnsi" w:hAnsiTheme="minorHAnsi" w:cstheme="minorHAnsi"/>
          <w:color w:val="auto"/>
        </w:rPr>
        <w:t>show</w:t>
      </w:r>
      <w:r w:rsidR="00636C56" w:rsidRPr="0093757E">
        <w:rPr>
          <w:rFonts w:asciiTheme="minorHAnsi" w:hAnsiTheme="minorHAnsi" w:cstheme="minorHAnsi"/>
          <w:color w:val="auto"/>
        </w:rPr>
        <w:t>n</w:t>
      </w:r>
      <w:r w:rsidRPr="0093757E">
        <w:rPr>
          <w:rFonts w:asciiTheme="minorHAnsi" w:hAnsiTheme="minorHAnsi" w:cstheme="minorHAnsi"/>
          <w:color w:val="auto"/>
        </w:rPr>
        <w:t xml:space="preserve"> a typical arterial pressure curve </w:t>
      </w:r>
      <w:r w:rsidR="00636C56" w:rsidRPr="0093757E">
        <w:rPr>
          <w:rFonts w:asciiTheme="minorHAnsi" w:hAnsiTheme="minorHAnsi" w:cstheme="minorHAnsi"/>
          <w:color w:val="auto"/>
        </w:rPr>
        <w:t>with a minimum pressure of 30-60</w:t>
      </w:r>
      <w:r w:rsidRPr="0093757E">
        <w:rPr>
          <w:rFonts w:asciiTheme="minorHAnsi" w:hAnsiTheme="minorHAnsi" w:cstheme="minorHAnsi"/>
          <w:color w:val="auto"/>
        </w:rPr>
        <w:t xml:space="preserve"> mmHg (diastolic blood pressure) and </w:t>
      </w:r>
      <w:r w:rsidR="00B41BDA" w:rsidRPr="0093757E">
        <w:rPr>
          <w:rFonts w:asciiTheme="minorHAnsi" w:hAnsiTheme="minorHAnsi" w:cstheme="minorHAnsi"/>
          <w:color w:val="auto"/>
        </w:rPr>
        <w:t>a small excursion</w:t>
      </w:r>
      <w:r w:rsidR="004F0535" w:rsidRPr="0093757E">
        <w:rPr>
          <w:rFonts w:asciiTheme="minorHAnsi" w:hAnsiTheme="minorHAnsi" w:cstheme="minorHAnsi"/>
          <w:color w:val="auto"/>
        </w:rPr>
        <w:t xml:space="preserve"> at the end of systol</w:t>
      </w:r>
      <w:r w:rsidR="00AC79D9" w:rsidRPr="0093757E">
        <w:rPr>
          <w:rFonts w:asciiTheme="minorHAnsi" w:hAnsiTheme="minorHAnsi" w:cstheme="minorHAnsi"/>
          <w:color w:val="auto"/>
        </w:rPr>
        <w:t>e</w:t>
      </w:r>
      <w:r w:rsidR="004F0535" w:rsidRPr="0093757E">
        <w:rPr>
          <w:rFonts w:asciiTheme="minorHAnsi" w:hAnsiTheme="minorHAnsi" w:cstheme="minorHAnsi"/>
          <w:color w:val="auto"/>
        </w:rPr>
        <w:t xml:space="preserve"> indicating the aortic valve closing</w:t>
      </w:r>
      <w:r w:rsidR="00930156" w:rsidRPr="0093757E">
        <w:rPr>
          <w:rFonts w:asciiTheme="minorHAnsi" w:hAnsiTheme="minorHAnsi" w:cstheme="minorHAnsi"/>
          <w:color w:val="auto"/>
        </w:rPr>
        <w:t xml:space="preserve"> (</w:t>
      </w:r>
      <w:r w:rsidR="00930156" w:rsidRPr="0088383D">
        <w:rPr>
          <w:rFonts w:asciiTheme="minorHAnsi" w:hAnsiTheme="minorHAnsi" w:cstheme="minorHAnsi"/>
          <w:b/>
          <w:color w:val="auto"/>
        </w:rPr>
        <w:t>Figure</w:t>
      </w:r>
      <w:r w:rsidR="0088383D">
        <w:rPr>
          <w:rFonts w:asciiTheme="minorHAnsi" w:hAnsiTheme="minorHAnsi" w:cstheme="minorHAnsi"/>
          <w:b/>
          <w:color w:val="auto"/>
        </w:rPr>
        <w:t>s</w:t>
      </w:r>
      <w:r w:rsidR="00930156" w:rsidRPr="0088383D">
        <w:rPr>
          <w:rFonts w:asciiTheme="minorHAnsi" w:hAnsiTheme="minorHAnsi" w:cstheme="minorHAnsi"/>
          <w:b/>
          <w:color w:val="auto"/>
        </w:rPr>
        <w:t xml:space="preserve"> </w:t>
      </w:r>
      <w:r w:rsidR="004475FC" w:rsidRPr="0088383D">
        <w:rPr>
          <w:rFonts w:asciiTheme="minorHAnsi" w:hAnsiTheme="minorHAnsi" w:cstheme="minorHAnsi"/>
          <w:b/>
          <w:color w:val="auto"/>
        </w:rPr>
        <w:t>3</w:t>
      </w:r>
      <w:r w:rsidR="00930156" w:rsidRPr="0088383D">
        <w:rPr>
          <w:rFonts w:asciiTheme="minorHAnsi" w:hAnsiTheme="minorHAnsi" w:cstheme="minorHAnsi"/>
          <w:b/>
          <w:color w:val="auto"/>
        </w:rPr>
        <w:t xml:space="preserve"> B</w:t>
      </w:r>
      <w:r w:rsidR="0088383D">
        <w:rPr>
          <w:rFonts w:asciiTheme="minorHAnsi" w:hAnsiTheme="minorHAnsi" w:cstheme="minorHAnsi"/>
          <w:b/>
          <w:color w:val="auto"/>
        </w:rPr>
        <w:t xml:space="preserve"> and 3</w:t>
      </w:r>
      <w:r w:rsidR="00930156" w:rsidRPr="0088383D">
        <w:rPr>
          <w:rFonts w:asciiTheme="minorHAnsi" w:hAnsiTheme="minorHAnsi" w:cstheme="minorHAnsi"/>
          <w:b/>
          <w:color w:val="auto"/>
        </w:rPr>
        <w:t>C</w:t>
      </w:r>
      <w:r w:rsidR="00930156" w:rsidRPr="0093757E">
        <w:rPr>
          <w:rFonts w:asciiTheme="minorHAnsi" w:hAnsiTheme="minorHAnsi" w:cstheme="minorHAnsi"/>
          <w:color w:val="auto"/>
        </w:rPr>
        <w:t>)</w:t>
      </w:r>
      <w:r w:rsidR="004F0535" w:rsidRPr="0093757E">
        <w:rPr>
          <w:rFonts w:asciiTheme="minorHAnsi" w:hAnsiTheme="minorHAnsi" w:cstheme="minorHAnsi"/>
          <w:color w:val="auto"/>
        </w:rPr>
        <w:t xml:space="preserve">. Successful occlusion of the </w:t>
      </w:r>
      <w:r w:rsidR="00A13C17" w:rsidRPr="0093757E">
        <w:rPr>
          <w:rFonts w:asciiTheme="minorHAnsi" w:hAnsiTheme="minorHAnsi" w:cstheme="minorHAnsi"/>
          <w:color w:val="auto"/>
        </w:rPr>
        <w:t>LCA</w:t>
      </w:r>
      <w:r w:rsidR="004F0535" w:rsidRPr="0093757E">
        <w:rPr>
          <w:rFonts w:asciiTheme="minorHAnsi" w:hAnsiTheme="minorHAnsi" w:cstheme="minorHAnsi"/>
          <w:color w:val="auto"/>
        </w:rPr>
        <w:t xml:space="preserve"> </w:t>
      </w:r>
      <w:r w:rsidR="00636C56" w:rsidRPr="0093757E">
        <w:rPr>
          <w:rFonts w:asciiTheme="minorHAnsi" w:hAnsiTheme="minorHAnsi" w:cstheme="minorHAnsi"/>
          <w:color w:val="auto"/>
        </w:rPr>
        <w:t>was</w:t>
      </w:r>
      <w:r w:rsidR="004F0535" w:rsidRPr="0093757E">
        <w:rPr>
          <w:rFonts w:asciiTheme="minorHAnsi" w:hAnsiTheme="minorHAnsi" w:cstheme="minorHAnsi"/>
          <w:color w:val="auto"/>
        </w:rPr>
        <w:t xml:space="preserve"> </w:t>
      </w:r>
      <w:r w:rsidR="00B41BDA" w:rsidRPr="0093757E">
        <w:rPr>
          <w:rFonts w:asciiTheme="minorHAnsi" w:hAnsiTheme="minorHAnsi" w:cstheme="minorHAnsi"/>
          <w:color w:val="auto"/>
        </w:rPr>
        <w:t>visually confirmed by blanching</w:t>
      </w:r>
      <w:r w:rsidR="00930156" w:rsidRPr="0093757E">
        <w:rPr>
          <w:rFonts w:asciiTheme="minorHAnsi" w:hAnsiTheme="minorHAnsi" w:cstheme="minorHAnsi"/>
          <w:color w:val="auto"/>
        </w:rPr>
        <w:t xml:space="preserve"> of the distal </w:t>
      </w:r>
      <w:r w:rsidR="00AC79D9" w:rsidRPr="0093757E">
        <w:rPr>
          <w:rFonts w:asciiTheme="minorHAnsi" w:hAnsiTheme="minorHAnsi" w:cstheme="minorHAnsi"/>
          <w:color w:val="auto"/>
        </w:rPr>
        <w:t>LV</w:t>
      </w:r>
      <w:r w:rsidR="00930156" w:rsidRPr="0093757E">
        <w:rPr>
          <w:rFonts w:asciiTheme="minorHAnsi" w:hAnsiTheme="minorHAnsi" w:cstheme="minorHAnsi"/>
          <w:color w:val="auto"/>
        </w:rPr>
        <w:t xml:space="preserve"> myocardium (</w:t>
      </w:r>
      <w:r w:rsidR="00930156" w:rsidRPr="0088383D">
        <w:rPr>
          <w:rFonts w:asciiTheme="minorHAnsi" w:hAnsiTheme="minorHAnsi" w:cstheme="minorHAnsi"/>
          <w:b/>
          <w:color w:val="auto"/>
        </w:rPr>
        <w:t xml:space="preserve">Figure </w:t>
      </w:r>
      <w:r w:rsidR="0088383D" w:rsidRPr="0088383D">
        <w:rPr>
          <w:rFonts w:asciiTheme="minorHAnsi" w:hAnsiTheme="minorHAnsi" w:cstheme="minorHAnsi"/>
          <w:b/>
          <w:color w:val="auto"/>
        </w:rPr>
        <w:t>2B</w:t>
      </w:r>
      <w:r w:rsidR="00930156" w:rsidRPr="0093757E">
        <w:rPr>
          <w:rFonts w:asciiTheme="minorHAnsi" w:hAnsiTheme="minorHAnsi" w:cstheme="minorHAnsi"/>
          <w:color w:val="auto"/>
        </w:rPr>
        <w:t>).</w:t>
      </w:r>
    </w:p>
    <w:p w:rsidR="00707DEB" w:rsidRPr="0093757E" w:rsidRDefault="00707DEB" w:rsidP="004C63DB">
      <w:pPr>
        <w:rPr>
          <w:rFonts w:asciiTheme="minorHAnsi" w:hAnsiTheme="minorHAnsi" w:cstheme="minorHAnsi"/>
          <w:color w:val="auto"/>
        </w:rPr>
      </w:pPr>
    </w:p>
    <w:p w:rsidR="00A13C17" w:rsidRDefault="00A13C17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After LCA occlusion, PV data was acquired in 5 min intervals. </w:t>
      </w:r>
      <w:r w:rsidR="00636C56" w:rsidRPr="0093757E">
        <w:rPr>
          <w:rFonts w:asciiTheme="minorHAnsi" w:hAnsiTheme="minorHAnsi" w:cstheme="minorHAnsi"/>
          <w:color w:val="auto"/>
        </w:rPr>
        <w:t>Pressure data analysis demonstrated no changes in maximum LV systolic pressure indicating preserved peripheral perfusion and stable anesthesia</w:t>
      </w:r>
      <w:r w:rsidR="004E4B7C" w:rsidRPr="0093757E">
        <w:rPr>
          <w:rFonts w:asciiTheme="minorHAnsi" w:hAnsiTheme="minorHAnsi" w:cstheme="minorHAnsi"/>
          <w:color w:val="auto"/>
        </w:rPr>
        <w:t xml:space="preserve"> (</w:t>
      </w:r>
      <w:r w:rsidR="004E4B7C" w:rsidRPr="0088383D">
        <w:rPr>
          <w:rFonts w:asciiTheme="minorHAnsi" w:hAnsiTheme="minorHAnsi" w:cstheme="minorHAnsi"/>
          <w:b/>
          <w:color w:val="auto"/>
        </w:rPr>
        <w:t>Figure 4A</w:t>
      </w:r>
      <w:r w:rsidR="004E4B7C" w:rsidRPr="0093757E">
        <w:rPr>
          <w:rFonts w:asciiTheme="minorHAnsi" w:hAnsiTheme="minorHAnsi" w:cstheme="minorHAnsi"/>
          <w:color w:val="auto"/>
        </w:rPr>
        <w:t>)</w:t>
      </w:r>
      <w:r w:rsidR="00636C56" w:rsidRPr="0093757E">
        <w:rPr>
          <w:rFonts w:asciiTheme="minorHAnsi" w:hAnsiTheme="minorHAnsi" w:cstheme="minorHAnsi"/>
          <w:color w:val="auto"/>
        </w:rPr>
        <w:t xml:space="preserve">. Analysis of LV volume </w:t>
      </w:r>
      <w:r w:rsidR="00FC24B4" w:rsidRPr="0093757E">
        <w:rPr>
          <w:rFonts w:asciiTheme="minorHAnsi" w:hAnsiTheme="minorHAnsi" w:cstheme="minorHAnsi"/>
          <w:color w:val="auto"/>
        </w:rPr>
        <w:t>revealed</w:t>
      </w:r>
      <w:r w:rsidR="00636C56" w:rsidRPr="0093757E">
        <w:rPr>
          <w:rFonts w:asciiTheme="minorHAnsi" w:hAnsiTheme="minorHAnsi" w:cstheme="minorHAnsi"/>
          <w:color w:val="auto"/>
        </w:rPr>
        <w:t xml:space="preserve"> a significant decrease in both </w:t>
      </w:r>
      <w:r w:rsidR="00652CBE" w:rsidRPr="0093757E">
        <w:rPr>
          <w:rFonts w:asciiTheme="minorHAnsi" w:hAnsiTheme="minorHAnsi" w:cstheme="minorHAnsi"/>
          <w:color w:val="auto"/>
        </w:rPr>
        <w:t>EF</w:t>
      </w:r>
      <w:r w:rsidR="00636C56" w:rsidRPr="0093757E">
        <w:rPr>
          <w:rFonts w:asciiTheme="minorHAnsi" w:hAnsiTheme="minorHAnsi" w:cstheme="minorHAnsi"/>
          <w:color w:val="auto"/>
        </w:rPr>
        <w:t xml:space="preserve"> </w:t>
      </w:r>
      <w:r w:rsidR="00652CBE" w:rsidRPr="0093757E">
        <w:rPr>
          <w:rFonts w:asciiTheme="minorHAnsi" w:hAnsiTheme="minorHAnsi" w:cstheme="minorHAnsi"/>
          <w:color w:val="auto"/>
        </w:rPr>
        <w:t xml:space="preserve">(52% </w:t>
      </w:r>
      <w:r w:rsidR="00652CBE" w:rsidRPr="0093757E">
        <w:rPr>
          <w:rFonts w:asciiTheme="minorHAnsi" w:hAnsiTheme="minorHAnsi" w:cstheme="minorHAnsi"/>
          <w:i/>
          <w:color w:val="auto"/>
        </w:rPr>
        <w:t>vs</w:t>
      </w:r>
      <w:r w:rsidR="00652CBE" w:rsidRPr="0093757E">
        <w:rPr>
          <w:rFonts w:asciiTheme="minorHAnsi" w:hAnsiTheme="minorHAnsi" w:cstheme="minorHAnsi"/>
          <w:color w:val="auto"/>
        </w:rPr>
        <w:t xml:space="preserve">. 40%, </w:t>
      </w:r>
      <w:r w:rsidR="00652CBE" w:rsidRPr="0088383D">
        <w:rPr>
          <w:rFonts w:asciiTheme="minorHAnsi" w:hAnsiTheme="minorHAnsi" w:cstheme="minorHAnsi"/>
          <w:i/>
          <w:color w:val="auto"/>
        </w:rPr>
        <w:t>p</w:t>
      </w:r>
      <w:r w:rsidR="00652CBE" w:rsidRPr="0093757E">
        <w:rPr>
          <w:rFonts w:asciiTheme="minorHAnsi" w:hAnsiTheme="minorHAnsi" w:cstheme="minorHAnsi"/>
          <w:color w:val="auto"/>
        </w:rPr>
        <w:t xml:space="preserve">=0.008) and absolute stroke volume </w:t>
      </w:r>
      <w:r w:rsidR="00636C56" w:rsidRPr="0093757E">
        <w:rPr>
          <w:rFonts w:asciiTheme="minorHAnsi" w:hAnsiTheme="minorHAnsi" w:cstheme="minorHAnsi"/>
          <w:color w:val="auto"/>
        </w:rPr>
        <w:t>(</w:t>
      </w:r>
      <w:r w:rsidR="00636C56" w:rsidRPr="0088383D">
        <w:rPr>
          <w:rFonts w:asciiTheme="minorHAnsi" w:hAnsiTheme="minorHAnsi" w:cstheme="minorHAnsi"/>
          <w:b/>
          <w:color w:val="auto"/>
        </w:rPr>
        <w:t>Figure</w:t>
      </w:r>
      <w:r w:rsidR="0088383D">
        <w:rPr>
          <w:rFonts w:asciiTheme="minorHAnsi" w:hAnsiTheme="minorHAnsi" w:cstheme="minorHAnsi"/>
          <w:b/>
          <w:color w:val="auto"/>
        </w:rPr>
        <w:t xml:space="preserve">s </w:t>
      </w:r>
      <w:r w:rsidR="00636C56" w:rsidRPr="0088383D">
        <w:rPr>
          <w:rFonts w:asciiTheme="minorHAnsi" w:hAnsiTheme="minorHAnsi" w:cstheme="minorHAnsi"/>
          <w:b/>
          <w:color w:val="auto"/>
        </w:rPr>
        <w:t>4</w:t>
      </w:r>
      <w:r w:rsidR="0088383D">
        <w:rPr>
          <w:rFonts w:asciiTheme="minorHAnsi" w:hAnsiTheme="minorHAnsi" w:cstheme="minorHAnsi"/>
          <w:b/>
          <w:color w:val="auto"/>
        </w:rPr>
        <w:t>B and 4</w:t>
      </w:r>
      <w:r w:rsidR="00636C56" w:rsidRPr="0088383D">
        <w:rPr>
          <w:rFonts w:asciiTheme="minorHAnsi" w:hAnsiTheme="minorHAnsi" w:cstheme="minorHAnsi"/>
          <w:b/>
          <w:color w:val="auto"/>
        </w:rPr>
        <w:t>C</w:t>
      </w:r>
      <w:r w:rsidR="00636C56" w:rsidRPr="0093757E">
        <w:rPr>
          <w:rFonts w:asciiTheme="minorHAnsi" w:hAnsiTheme="minorHAnsi" w:cstheme="minorHAnsi"/>
          <w:color w:val="auto"/>
        </w:rPr>
        <w:t xml:space="preserve">). </w:t>
      </w:r>
      <w:r w:rsidR="00652CBE" w:rsidRPr="0093757E">
        <w:rPr>
          <w:rFonts w:asciiTheme="minorHAnsi" w:hAnsiTheme="minorHAnsi" w:cstheme="minorHAnsi"/>
          <w:color w:val="auto"/>
        </w:rPr>
        <w:t>These changes happened within the early phase of ischemia and LV functional data remained unchanged in the later phase of ischemia. Maximum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3757E">
        <w:rPr>
          <w:rFonts w:asciiTheme="minorHAnsi" w:hAnsiTheme="minorHAnsi" w:cstheme="minorHAnsi"/>
          <w:color w:val="auto"/>
        </w:rPr>
        <w:t>dP</w:t>
      </w:r>
      <w:proofErr w:type="spellEnd"/>
      <w:r w:rsidRPr="0093757E">
        <w:rPr>
          <w:rFonts w:asciiTheme="minorHAnsi" w:hAnsiTheme="minorHAnsi" w:cstheme="minorHAnsi"/>
          <w:color w:val="auto"/>
        </w:rPr>
        <w:t>/</w:t>
      </w:r>
      <w:proofErr w:type="spellStart"/>
      <w:r w:rsidRPr="0093757E">
        <w:rPr>
          <w:rFonts w:asciiTheme="minorHAnsi" w:hAnsiTheme="minorHAnsi" w:cstheme="minorHAnsi"/>
          <w:color w:val="auto"/>
        </w:rPr>
        <w:t>dt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 as a parameter of </w:t>
      </w:r>
      <w:r w:rsidR="00FC24B4" w:rsidRPr="0093757E">
        <w:rPr>
          <w:rFonts w:asciiTheme="minorHAnsi" w:hAnsiTheme="minorHAnsi" w:cstheme="minorHAnsi"/>
          <w:color w:val="auto"/>
        </w:rPr>
        <w:t>LV</w:t>
      </w:r>
      <w:r w:rsidR="00652CBE" w:rsidRPr="0093757E">
        <w:rPr>
          <w:rFonts w:asciiTheme="minorHAnsi" w:hAnsiTheme="minorHAnsi" w:cstheme="minorHAnsi"/>
          <w:color w:val="auto"/>
        </w:rPr>
        <w:t xml:space="preserve"> contractility showed</w:t>
      </w:r>
      <w:r w:rsidR="00FF2D69" w:rsidRPr="0093757E">
        <w:rPr>
          <w:rFonts w:asciiTheme="minorHAnsi" w:hAnsiTheme="minorHAnsi" w:cstheme="minorHAnsi"/>
          <w:color w:val="auto"/>
        </w:rPr>
        <w:t xml:space="preserve"> a 30% reduction in mice undergoing myocardial ischemia</w:t>
      </w:r>
      <w:r w:rsidR="00D64ADE" w:rsidRPr="0093757E">
        <w:rPr>
          <w:rFonts w:asciiTheme="minorHAnsi" w:hAnsiTheme="minorHAnsi" w:cstheme="minorHAnsi"/>
          <w:color w:val="auto"/>
        </w:rPr>
        <w:t>.</w:t>
      </w:r>
      <w:r w:rsidR="00FF2D69" w:rsidRPr="0093757E">
        <w:rPr>
          <w:rFonts w:asciiTheme="minorHAnsi" w:hAnsiTheme="minorHAnsi" w:cstheme="minorHAnsi"/>
          <w:color w:val="auto"/>
        </w:rPr>
        <w:t xml:space="preserve"> </w:t>
      </w:r>
      <w:r w:rsidR="00D64ADE" w:rsidRPr="0093757E">
        <w:rPr>
          <w:rFonts w:asciiTheme="minorHAnsi" w:hAnsiTheme="minorHAnsi" w:cstheme="minorHAnsi"/>
          <w:color w:val="auto"/>
        </w:rPr>
        <w:t>Stroke work was 30% reduced</w:t>
      </w:r>
      <w:r w:rsidR="00D53527" w:rsidRPr="0093757E">
        <w:rPr>
          <w:rFonts w:asciiTheme="minorHAnsi" w:hAnsiTheme="minorHAnsi" w:cstheme="minorHAnsi"/>
          <w:color w:val="auto"/>
        </w:rPr>
        <w:t xml:space="preserve"> </w:t>
      </w:r>
      <w:r w:rsidR="00D64ADE" w:rsidRPr="0093757E">
        <w:rPr>
          <w:rFonts w:asciiTheme="minorHAnsi" w:hAnsiTheme="minorHAnsi" w:cstheme="minorHAnsi"/>
          <w:color w:val="auto"/>
        </w:rPr>
        <w:t>(</w:t>
      </w:r>
      <w:r w:rsidR="00D64ADE" w:rsidRPr="0088383D">
        <w:rPr>
          <w:rFonts w:asciiTheme="minorHAnsi" w:hAnsiTheme="minorHAnsi" w:cstheme="minorHAnsi"/>
          <w:b/>
          <w:color w:val="auto"/>
        </w:rPr>
        <w:t>Figure</w:t>
      </w:r>
      <w:r w:rsidR="0088383D">
        <w:rPr>
          <w:rFonts w:asciiTheme="minorHAnsi" w:hAnsiTheme="minorHAnsi" w:cstheme="minorHAnsi"/>
          <w:b/>
          <w:color w:val="auto"/>
        </w:rPr>
        <w:t>s</w:t>
      </w:r>
      <w:r w:rsidR="00D64ADE" w:rsidRPr="0088383D">
        <w:rPr>
          <w:rFonts w:asciiTheme="minorHAnsi" w:hAnsiTheme="minorHAnsi" w:cstheme="minorHAnsi"/>
          <w:b/>
          <w:color w:val="auto"/>
        </w:rPr>
        <w:t xml:space="preserve"> 4D</w:t>
      </w:r>
      <w:r w:rsidR="0088383D">
        <w:rPr>
          <w:rFonts w:asciiTheme="minorHAnsi" w:hAnsiTheme="minorHAnsi" w:cstheme="minorHAnsi"/>
          <w:b/>
          <w:color w:val="auto"/>
        </w:rPr>
        <w:t xml:space="preserve"> and 4</w:t>
      </w:r>
      <w:r w:rsidR="00D64ADE" w:rsidRPr="0088383D">
        <w:rPr>
          <w:rFonts w:asciiTheme="minorHAnsi" w:hAnsiTheme="minorHAnsi" w:cstheme="minorHAnsi"/>
          <w:b/>
          <w:color w:val="auto"/>
        </w:rPr>
        <w:t>E</w:t>
      </w:r>
      <w:r w:rsidR="00D64ADE" w:rsidRPr="0093757E">
        <w:rPr>
          <w:rFonts w:asciiTheme="minorHAnsi" w:hAnsiTheme="minorHAnsi" w:cstheme="minorHAnsi"/>
          <w:color w:val="auto"/>
        </w:rPr>
        <w:t xml:space="preserve">). As a parameter for diastolic function, minimum </w:t>
      </w:r>
      <w:proofErr w:type="spellStart"/>
      <w:r w:rsidR="00D64ADE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D64ADE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D64ADE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D64ADE" w:rsidRPr="0093757E">
        <w:rPr>
          <w:rFonts w:asciiTheme="minorHAnsi" w:hAnsiTheme="minorHAnsi" w:cstheme="minorHAnsi"/>
          <w:color w:val="auto"/>
        </w:rPr>
        <w:t xml:space="preserve"> was significantly decreased indicating impaired LV compliance (</w:t>
      </w:r>
      <w:r w:rsidR="00D64ADE" w:rsidRPr="0088383D">
        <w:rPr>
          <w:rFonts w:asciiTheme="minorHAnsi" w:hAnsiTheme="minorHAnsi" w:cstheme="minorHAnsi"/>
          <w:b/>
          <w:color w:val="auto"/>
        </w:rPr>
        <w:t>Figure 4F</w:t>
      </w:r>
      <w:r w:rsidR="00D64ADE" w:rsidRPr="0093757E">
        <w:rPr>
          <w:rFonts w:asciiTheme="minorHAnsi" w:hAnsiTheme="minorHAnsi" w:cstheme="minorHAnsi"/>
          <w:color w:val="auto"/>
        </w:rPr>
        <w:t>).</w:t>
      </w:r>
      <w:r w:rsidR="00FF2D69" w:rsidRPr="0093757E">
        <w:rPr>
          <w:rFonts w:asciiTheme="minorHAnsi" w:hAnsiTheme="minorHAnsi" w:cstheme="minorHAnsi"/>
          <w:color w:val="auto"/>
        </w:rPr>
        <w:t xml:space="preserve"> Reperfusion by extraction of the </w:t>
      </w:r>
      <w:r w:rsidR="005A6564" w:rsidRPr="0093757E">
        <w:rPr>
          <w:rFonts w:asciiTheme="minorHAnsi" w:hAnsiTheme="minorHAnsi" w:cstheme="minorHAnsi"/>
          <w:color w:val="auto"/>
        </w:rPr>
        <w:t>silicon</w:t>
      </w:r>
      <w:r w:rsidR="00FF2D69" w:rsidRPr="0093757E">
        <w:rPr>
          <w:rFonts w:asciiTheme="minorHAnsi" w:hAnsiTheme="minorHAnsi" w:cstheme="minorHAnsi"/>
          <w:color w:val="auto"/>
        </w:rPr>
        <w:t xml:space="preserve"> tube was visually validated. Reperfusion did not show significant changes in PV data analysis within a period of 20 min (</w:t>
      </w:r>
      <w:r w:rsidR="00FF2D69" w:rsidRPr="0088383D">
        <w:rPr>
          <w:rFonts w:asciiTheme="minorHAnsi" w:hAnsiTheme="minorHAnsi" w:cstheme="minorHAnsi"/>
          <w:b/>
          <w:color w:val="auto"/>
        </w:rPr>
        <w:t>Figure</w:t>
      </w:r>
      <w:r w:rsidR="0088383D">
        <w:rPr>
          <w:rFonts w:asciiTheme="minorHAnsi" w:hAnsiTheme="minorHAnsi" w:cstheme="minorHAnsi"/>
          <w:b/>
          <w:color w:val="auto"/>
        </w:rPr>
        <w:t>s</w:t>
      </w:r>
      <w:r w:rsidR="00FF2D69" w:rsidRPr="0088383D">
        <w:rPr>
          <w:rFonts w:asciiTheme="minorHAnsi" w:hAnsiTheme="minorHAnsi" w:cstheme="minorHAnsi"/>
          <w:b/>
          <w:color w:val="auto"/>
        </w:rPr>
        <w:t xml:space="preserve"> 4A-</w:t>
      </w:r>
      <w:r w:rsidR="0088383D">
        <w:rPr>
          <w:rFonts w:asciiTheme="minorHAnsi" w:hAnsiTheme="minorHAnsi" w:cstheme="minorHAnsi"/>
          <w:b/>
          <w:color w:val="auto"/>
        </w:rPr>
        <w:t>4</w:t>
      </w:r>
      <w:r w:rsidR="00FF2D69" w:rsidRPr="0088383D">
        <w:rPr>
          <w:rFonts w:asciiTheme="minorHAnsi" w:hAnsiTheme="minorHAnsi" w:cstheme="minorHAnsi"/>
          <w:b/>
          <w:color w:val="auto"/>
        </w:rPr>
        <w:t>D</w:t>
      </w:r>
      <w:r w:rsidR="00FF2D69" w:rsidRPr="0093757E">
        <w:rPr>
          <w:rFonts w:asciiTheme="minorHAnsi" w:hAnsiTheme="minorHAnsi" w:cstheme="minorHAnsi"/>
          <w:color w:val="auto"/>
        </w:rPr>
        <w:t>).</w:t>
      </w:r>
      <w:r w:rsidR="0068413A" w:rsidRPr="0093757E">
        <w:rPr>
          <w:rFonts w:asciiTheme="minorHAnsi" w:hAnsiTheme="minorHAnsi" w:cstheme="minorHAnsi"/>
          <w:color w:val="auto"/>
        </w:rPr>
        <w:t xml:space="preserve"> Sham-operated animals did not show a significant reduction in LV systolic or diastolic parameters (</w:t>
      </w:r>
      <w:r w:rsidR="0068413A" w:rsidRPr="0088383D">
        <w:rPr>
          <w:rFonts w:asciiTheme="minorHAnsi" w:hAnsiTheme="minorHAnsi" w:cstheme="minorHAnsi"/>
          <w:b/>
          <w:color w:val="auto"/>
        </w:rPr>
        <w:t>Figure</w:t>
      </w:r>
      <w:r w:rsidR="0088383D">
        <w:rPr>
          <w:rFonts w:asciiTheme="minorHAnsi" w:hAnsiTheme="minorHAnsi" w:cstheme="minorHAnsi"/>
          <w:b/>
          <w:color w:val="auto"/>
        </w:rPr>
        <w:t>s</w:t>
      </w:r>
      <w:r w:rsidR="0068413A" w:rsidRPr="0088383D">
        <w:rPr>
          <w:rFonts w:asciiTheme="minorHAnsi" w:hAnsiTheme="minorHAnsi" w:cstheme="minorHAnsi"/>
          <w:b/>
          <w:color w:val="auto"/>
        </w:rPr>
        <w:t xml:space="preserve"> 4I-</w:t>
      </w:r>
      <w:r w:rsidR="0088383D">
        <w:rPr>
          <w:rFonts w:asciiTheme="minorHAnsi" w:hAnsiTheme="minorHAnsi" w:cstheme="minorHAnsi"/>
          <w:b/>
          <w:color w:val="auto"/>
        </w:rPr>
        <w:t>4</w:t>
      </w:r>
      <w:r w:rsidR="0068413A" w:rsidRPr="0088383D">
        <w:rPr>
          <w:rFonts w:asciiTheme="minorHAnsi" w:hAnsiTheme="minorHAnsi" w:cstheme="minorHAnsi"/>
          <w:b/>
          <w:color w:val="auto"/>
        </w:rPr>
        <w:t>J</w:t>
      </w:r>
      <w:r w:rsidR="0068413A" w:rsidRPr="0093757E">
        <w:rPr>
          <w:rFonts w:asciiTheme="minorHAnsi" w:hAnsiTheme="minorHAnsi" w:cstheme="minorHAnsi"/>
          <w:color w:val="auto"/>
        </w:rPr>
        <w:t>).</w:t>
      </w:r>
    </w:p>
    <w:p w:rsidR="0088383D" w:rsidRPr="0093757E" w:rsidRDefault="0088383D" w:rsidP="004C63DB">
      <w:pPr>
        <w:rPr>
          <w:rFonts w:asciiTheme="minorHAnsi" w:hAnsiTheme="minorHAnsi" w:cstheme="minorHAnsi"/>
          <w:color w:val="auto"/>
        </w:rPr>
      </w:pPr>
    </w:p>
    <w:p w:rsidR="00A13C17" w:rsidRPr="0093757E" w:rsidRDefault="00A13C17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At the end of data acquisition, cuvette calibration and saline calibration were performed (</w:t>
      </w:r>
      <w:r w:rsidRPr="0088383D">
        <w:rPr>
          <w:rFonts w:asciiTheme="minorHAnsi" w:hAnsiTheme="minorHAnsi" w:cstheme="minorHAnsi"/>
          <w:b/>
          <w:color w:val="auto"/>
        </w:rPr>
        <w:t xml:space="preserve">Figure </w:t>
      </w:r>
      <w:r w:rsidR="004475FC" w:rsidRPr="0088383D">
        <w:rPr>
          <w:rFonts w:asciiTheme="minorHAnsi" w:hAnsiTheme="minorHAnsi" w:cstheme="minorHAnsi"/>
          <w:b/>
          <w:color w:val="auto"/>
        </w:rPr>
        <w:t>5</w:t>
      </w:r>
      <w:r w:rsidRPr="0093757E">
        <w:rPr>
          <w:rFonts w:asciiTheme="minorHAnsi" w:hAnsiTheme="minorHAnsi" w:cstheme="minorHAnsi"/>
          <w:color w:val="auto"/>
        </w:rPr>
        <w:t>).</w:t>
      </w:r>
      <w:r w:rsidR="004475FC" w:rsidRPr="0093757E">
        <w:rPr>
          <w:rFonts w:asciiTheme="minorHAnsi" w:hAnsiTheme="minorHAnsi" w:cstheme="minorHAnsi"/>
          <w:color w:val="auto"/>
        </w:rPr>
        <w:t xml:space="preserve"> </w:t>
      </w:r>
    </w:p>
    <w:p w:rsidR="004A71E4" w:rsidRPr="0093757E" w:rsidRDefault="004A71E4" w:rsidP="004C63DB">
      <w:pPr>
        <w:rPr>
          <w:rFonts w:asciiTheme="minorHAnsi" w:hAnsiTheme="minorHAnsi" w:cstheme="minorHAnsi"/>
          <w:color w:val="808080" w:themeColor="background1" w:themeShade="80"/>
        </w:rPr>
      </w:pPr>
    </w:p>
    <w:p w:rsidR="00B32616" w:rsidRPr="0093757E" w:rsidRDefault="00B32616" w:rsidP="004C63DB">
      <w:pPr>
        <w:rPr>
          <w:rFonts w:asciiTheme="minorHAnsi" w:hAnsiTheme="minorHAnsi" w:cstheme="minorHAnsi"/>
          <w:bCs/>
          <w:color w:val="808080"/>
        </w:rPr>
      </w:pPr>
      <w:r w:rsidRPr="0093757E">
        <w:rPr>
          <w:rFonts w:asciiTheme="minorHAnsi" w:hAnsiTheme="minorHAnsi" w:cstheme="minorHAnsi"/>
          <w:b/>
        </w:rPr>
        <w:t xml:space="preserve">FIGURE </w:t>
      </w:r>
      <w:r w:rsidR="0013621E" w:rsidRPr="0093757E">
        <w:rPr>
          <w:rFonts w:asciiTheme="minorHAnsi" w:hAnsiTheme="minorHAnsi" w:cstheme="minorHAnsi"/>
          <w:b/>
        </w:rPr>
        <w:t xml:space="preserve">AND TABLE </w:t>
      </w:r>
      <w:r w:rsidRPr="0093757E">
        <w:rPr>
          <w:rFonts w:asciiTheme="minorHAnsi" w:hAnsiTheme="minorHAnsi" w:cstheme="minorHAnsi"/>
          <w:b/>
        </w:rPr>
        <w:t>LEGENDS:</w:t>
      </w:r>
    </w:p>
    <w:p w:rsidR="003368B5" w:rsidRDefault="003368B5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b/>
          <w:bCs/>
          <w:color w:val="auto"/>
        </w:rPr>
        <w:t>Figure 1: Schem</w:t>
      </w:r>
      <w:r w:rsidR="004D3065" w:rsidRPr="0093757E">
        <w:rPr>
          <w:rFonts w:asciiTheme="minorHAnsi" w:hAnsiTheme="minorHAnsi" w:cstheme="minorHAnsi"/>
          <w:b/>
          <w:bCs/>
          <w:color w:val="auto"/>
        </w:rPr>
        <w:t>e</w:t>
      </w:r>
      <w:r w:rsidRPr="0093757E">
        <w:rPr>
          <w:rFonts w:asciiTheme="minorHAnsi" w:hAnsiTheme="minorHAnsi" w:cstheme="minorHAnsi"/>
          <w:b/>
          <w:bCs/>
          <w:color w:val="auto"/>
        </w:rPr>
        <w:t xml:space="preserve"> of the method.</w:t>
      </w:r>
      <w:r w:rsidRPr="0093757E">
        <w:rPr>
          <w:rFonts w:asciiTheme="minorHAnsi" w:hAnsiTheme="minorHAnsi" w:cstheme="minorHAnsi"/>
          <w:b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Sequence of left ventricular (LV) catheterization, left main coronary artery (LCA) occlusion and reperfusion.</w:t>
      </w:r>
    </w:p>
    <w:p w:rsidR="0088383D" w:rsidRPr="0093757E" w:rsidRDefault="0088383D" w:rsidP="004C63DB">
      <w:pPr>
        <w:rPr>
          <w:rFonts w:asciiTheme="minorHAnsi" w:hAnsiTheme="minorHAnsi" w:cstheme="minorHAnsi"/>
          <w:color w:val="auto"/>
        </w:rPr>
      </w:pPr>
    </w:p>
    <w:p w:rsidR="003368B5" w:rsidRDefault="003368B5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b/>
          <w:bCs/>
          <w:color w:val="auto"/>
        </w:rPr>
        <w:t xml:space="preserve">Figure 2: </w:t>
      </w:r>
      <w:r w:rsidR="00B41BDA" w:rsidRPr="0093757E">
        <w:rPr>
          <w:rFonts w:asciiTheme="minorHAnsi" w:hAnsiTheme="minorHAnsi" w:cstheme="minorHAnsi"/>
          <w:b/>
          <w:bCs/>
          <w:color w:val="auto"/>
        </w:rPr>
        <w:t>Surgical procedures</w:t>
      </w:r>
      <w:r w:rsidRPr="0088383D">
        <w:rPr>
          <w:rFonts w:asciiTheme="minorHAnsi" w:hAnsiTheme="minorHAnsi" w:cstheme="minorHAnsi"/>
          <w:bCs/>
          <w:color w:val="auto"/>
        </w:rPr>
        <w:t xml:space="preserve">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A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="0088383D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Left ventricular catheterization</w:t>
      </w:r>
      <w:r w:rsidR="005B7DCC" w:rsidRPr="0093757E">
        <w:rPr>
          <w:rFonts w:asciiTheme="minorHAnsi" w:hAnsiTheme="minorHAnsi" w:cstheme="minorHAnsi"/>
          <w:color w:val="auto"/>
        </w:rPr>
        <w:t xml:space="preserve"> placed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i/>
          <w:iCs/>
          <w:color w:val="auto"/>
        </w:rPr>
        <w:t>via</w:t>
      </w:r>
      <w:r w:rsidR="00B41BDA" w:rsidRPr="0093757E">
        <w:rPr>
          <w:rFonts w:asciiTheme="minorHAnsi" w:hAnsiTheme="minorHAnsi" w:cstheme="minorHAnsi"/>
          <w:color w:val="auto"/>
        </w:rPr>
        <w:t xml:space="preserve"> the right common</w:t>
      </w:r>
      <w:r w:rsidRPr="0093757E">
        <w:rPr>
          <w:rFonts w:asciiTheme="minorHAnsi" w:hAnsiTheme="minorHAnsi" w:cstheme="minorHAnsi"/>
          <w:color w:val="auto"/>
        </w:rPr>
        <w:t xml:space="preserve"> carotid artery. </w:t>
      </w:r>
      <w:r w:rsidR="0088383D">
        <w:rPr>
          <w:rFonts w:asciiTheme="minorHAnsi" w:hAnsiTheme="minorHAnsi" w:cstheme="minorHAnsi"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B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Left main coronary artery occlusion with polypropylene suture and </w:t>
      </w:r>
      <w:r w:rsidR="005A6564" w:rsidRPr="0093757E">
        <w:rPr>
          <w:rFonts w:asciiTheme="minorHAnsi" w:hAnsiTheme="minorHAnsi" w:cstheme="minorHAnsi"/>
          <w:color w:val="auto"/>
        </w:rPr>
        <w:t>silicon</w:t>
      </w:r>
      <w:r w:rsidRPr="0093757E">
        <w:rPr>
          <w:rFonts w:asciiTheme="minorHAnsi" w:hAnsiTheme="minorHAnsi" w:cstheme="minorHAnsi"/>
          <w:color w:val="auto"/>
        </w:rPr>
        <w:t xml:space="preserve"> tube.</w:t>
      </w:r>
    </w:p>
    <w:p w:rsidR="0088383D" w:rsidRPr="0093757E" w:rsidRDefault="0088383D" w:rsidP="004C63DB">
      <w:pPr>
        <w:rPr>
          <w:rFonts w:asciiTheme="minorHAnsi" w:hAnsiTheme="minorHAnsi" w:cstheme="minorHAnsi"/>
          <w:b/>
          <w:color w:val="auto"/>
        </w:rPr>
      </w:pPr>
    </w:p>
    <w:p w:rsidR="003368B5" w:rsidRDefault="003368B5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b/>
          <w:bCs/>
          <w:color w:val="auto"/>
        </w:rPr>
        <w:t>Fi</w:t>
      </w:r>
      <w:r w:rsidR="003C1ADE" w:rsidRPr="0093757E">
        <w:rPr>
          <w:rFonts w:asciiTheme="minorHAnsi" w:hAnsiTheme="minorHAnsi" w:cstheme="minorHAnsi"/>
          <w:b/>
          <w:bCs/>
          <w:color w:val="auto"/>
        </w:rPr>
        <w:t>gure 3: Representative pressure-</w:t>
      </w:r>
      <w:r w:rsidRPr="0093757E">
        <w:rPr>
          <w:rFonts w:asciiTheme="minorHAnsi" w:hAnsiTheme="minorHAnsi" w:cstheme="minorHAnsi"/>
          <w:b/>
          <w:bCs/>
          <w:color w:val="auto"/>
        </w:rPr>
        <w:t xml:space="preserve">volume data.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A</w:t>
      </w:r>
      <w:r w:rsid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Representative arterial pressure indicated by a minimal pressure of </w:t>
      </w:r>
      <w:r w:rsidR="00B41BDA" w:rsidRPr="0093757E">
        <w:rPr>
          <w:rFonts w:asciiTheme="minorHAnsi" w:hAnsiTheme="minorHAnsi" w:cstheme="minorHAnsi"/>
          <w:color w:val="auto"/>
        </w:rPr>
        <w:t>&gt; 30 mmHg and a typical excursion</w:t>
      </w:r>
      <w:r w:rsidRPr="0093757E">
        <w:rPr>
          <w:rFonts w:asciiTheme="minorHAnsi" w:hAnsiTheme="minorHAnsi" w:cstheme="minorHAnsi"/>
          <w:color w:val="auto"/>
        </w:rPr>
        <w:t xml:space="preserve"> at the end of systole indicating closing of the aortic valve. </w:t>
      </w:r>
      <w:r w:rsidR="0088383D">
        <w:rPr>
          <w:rFonts w:asciiTheme="minorHAnsi" w:hAnsiTheme="minorHAnsi" w:cstheme="minorHAnsi"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B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bCs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 xml:space="preserve">Representative left ventricular pressure data showing diastolic values &lt; 20 mmHg. </w:t>
      </w:r>
      <w:r w:rsidR="0088383D">
        <w:rPr>
          <w:rFonts w:asciiTheme="minorHAnsi" w:hAnsiTheme="minorHAnsi" w:cstheme="minorHAnsi"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C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b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Represent</w:t>
      </w:r>
      <w:r w:rsidR="003C1ADE" w:rsidRPr="0093757E">
        <w:rPr>
          <w:rFonts w:asciiTheme="minorHAnsi" w:hAnsiTheme="minorHAnsi" w:cstheme="minorHAnsi"/>
          <w:color w:val="auto"/>
        </w:rPr>
        <w:t>ative left ventricular pressure-</w:t>
      </w:r>
      <w:r w:rsidRPr="0093757E">
        <w:rPr>
          <w:rFonts w:asciiTheme="minorHAnsi" w:hAnsiTheme="minorHAnsi" w:cstheme="minorHAnsi"/>
          <w:color w:val="auto"/>
        </w:rPr>
        <w:t>volume diagram.</w:t>
      </w:r>
      <w:r w:rsidR="0088383D">
        <w:rPr>
          <w:rFonts w:asciiTheme="minorHAnsi" w:hAnsiTheme="minorHAnsi" w:cstheme="minorHAnsi"/>
          <w:color w:val="auto"/>
        </w:rPr>
        <w:t xml:space="preserve"> (</w:t>
      </w:r>
      <w:r w:rsidR="006E5F06" w:rsidRPr="0093757E">
        <w:rPr>
          <w:rFonts w:asciiTheme="minorHAnsi" w:hAnsiTheme="minorHAnsi" w:cstheme="minorHAnsi"/>
          <w:b/>
          <w:color w:val="auto"/>
        </w:rPr>
        <w:t>D</w:t>
      </w:r>
      <w:r w:rsidR="0088383D" w:rsidRPr="0088383D">
        <w:rPr>
          <w:rFonts w:asciiTheme="minorHAnsi" w:hAnsiTheme="minorHAnsi" w:cstheme="minorHAnsi"/>
          <w:color w:val="auto"/>
        </w:rPr>
        <w:t>)</w:t>
      </w:r>
      <w:r w:rsidR="006E5F06" w:rsidRPr="0093757E">
        <w:rPr>
          <w:rFonts w:asciiTheme="minorHAnsi" w:hAnsiTheme="minorHAnsi" w:cstheme="minorHAnsi"/>
          <w:color w:val="auto"/>
        </w:rPr>
        <w:t xml:space="preserve"> Screenshot of software-based PV baseline analysis.</w:t>
      </w:r>
    </w:p>
    <w:p w:rsidR="0088383D" w:rsidRPr="0093757E" w:rsidRDefault="0088383D" w:rsidP="004C63DB">
      <w:pPr>
        <w:rPr>
          <w:rFonts w:asciiTheme="minorHAnsi" w:hAnsiTheme="minorHAnsi" w:cstheme="minorHAnsi"/>
          <w:color w:val="auto"/>
        </w:rPr>
      </w:pPr>
    </w:p>
    <w:p w:rsidR="003368B5" w:rsidRDefault="003368B5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b/>
          <w:bCs/>
          <w:color w:val="auto"/>
        </w:rPr>
        <w:t xml:space="preserve">Figure 4: Pressure/volume data in mice undergoing ischemia/reperfusion.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A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Systolic left ventricular blood pressure (</w:t>
      </w:r>
      <w:proofErr w:type="spellStart"/>
      <w:r w:rsidRPr="0093757E">
        <w:rPr>
          <w:rFonts w:asciiTheme="minorHAnsi" w:hAnsiTheme="minorHAnsi" w:cstheme="minorHAnsi"/>
          <w:color w:val="auto"/>
        </w:rPr>
        <w:t>Pmax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).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B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Left ventricular</w:t>
      </w:r>
      <w:r w:rsidR="00FC5773" w:rsidRPr="0093757E">
        <w:rPr>
          <w:rFonts w:asciiTheme="minorHAnsi" w:hAnsiTheme="minorHAnsi" w:cstheme="minorHAnsi"/>
          <w:color w:val="auto"/>
        </w:rPr>
        <w:t xml:space="preserve"> (LV)</w:t>
      </w:r>
      <w:r w:rsidRPr="0093757E">
        <w:rPr>
          <w:rFonts w:asciiTheme="minorHAnsi" w:hAnsiTheme="minorHAnsi" w:cstheme="minorHAnsi"/>
          <w:color w:val="auto"/>
        </w:rPr>
        <w:t xml:space="preserve"> ejection fraction (EF) (%).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C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88383D">
        <w:rPr>
          <w:rFonts w:asciiTheme="minorHAnsi" w:hAnsiTheme="minorHAnsi" w:cstheme="minorHAnsi"/>
          <w:color w:val="auto"/>
        </w:rPr>
        <w:t xml:space="preserve"> </w:t>
      </w:r>
      <w:r w:rsidR="00FC5773" w:rsidRPr="0093757E">
        <w:rPr>
          <w:rFonts w:asciiTheme="minorHAnsi" w:hAnsiTheme="minorHAnsi" w:cstheme="minorHAnsi"/>
          <w:color w:val="auto"/>
        </w:rPr>
        <w:t>LV</w:t>
      </w:r>
      <w:r w:rsidRPr="0093757E">
        <w:rPr>
          <w:rFonts w:asciiTheme="minorHAnsi" w:hAnsiTheme="minorHAnsi" w:cstheme="minorHAnsi"/>
          <w:color w:val="auto"/>
        </w:rPr>
        <w:t xml:space="preserve"> stroke volume</w:t>
      </w:r>
      <w:r w:rsidR="001D1978" w:rsidRPr="0093757E">
        <w:rPr>
          <w:rFonts w:asciiTheme="minorHAnsi" w:hAnsiTheme="minorHAnsi" w:cstheme="minorHAnsi"/>
          <w:color w:val="auto"/>
        </w:rPr>
        <w:t xml:space="preserve"> (µL)</w:t>
      </w:r>
      <w:r w:rsidRPr="0093757E">
        <w:rPr>
          <w:rFonts w:asciiTheme="minorHAnsi" w:hAnsiTheme="minorHAnsi" w:cstheme="minorHAnsi"/>
          <w:color w:val="auto"/>
        </w:rPr>
        <w:t xml:space="preserve">. </w:t>
      </w:r>
      <w:r w:rsidR="0088383D">
        <w:rPr>
          <w:rFonts w:asciiTheme="minorHAnsi" w:hAnsiTheme="minorHAnsi" w:cstheme="minorHAnsi"/>
          <w:color w:val="auto"/>
        </w:rPr>
        <w:t>(</w:t>
      </w:r>
      <w:r w:rsidRPr="0093757E">
        <w:rPr>
          <w:rFonts w:asciiTheme="minorHAnsi" w:hAnsiTheme="minorHAnsi" w:cstheme="minorHAnsi"/>
          <w:b/>
          <w:bCs/>
          <w:color w:val="auto"/>
        </w:rPr>
        <w:t>D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="00FC5773" w:rsidRPr="0093757E">
        <w:rPr>
          <w:rFonts w:asciiTheme="minorHAnsi" w:hAnsiTheme="minorHAnsi" w:cstheme="minorHAnsi"/>
          <w:color w:val="auto"/>
        </w:rPr>
        <w:t xml:space="preserve"> Maximum 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>/dT (</w:t>
      </w:r>
      <w:r w:rsidRPr="0093757E">
        <w:rPr>
          <w:rFonts w:asciiTheme="minorHAnsi" w:hAnsiTheme="minorHAnsi" w:cstheme="minorHAnsi"/>
          <w:color w:val="auto"/>
        </w:rPr>
        <w:t>max</w:t>
      </w:r>
      <w:r w:rsidR="00FC5773" w:rsidRPr="0093757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>) (mmHg/s)</w:t>
      </w:r>
      <w:r w:rsidR="0088383D">
        <w:rPr>
          <w:rFonts w:asciiTheme="minorHAnsi" w:hAnsiTheme="minorHAnsi" w:cstheme="minorHAnsi"/>
          <w:color w:val="auto"/>
        </w:rPr>
        <w:t>.</w:t>
      </w:r>
      <w:r w:rsidR="00FC5773" w:rsidRPr="0093757E">
        <w:rPr>
          <w:rFonts w:asciiTheme="minorHAnsi" w:hAnsiTheme="minorHAnsi" w:cstheme="minorHAnsi"/>
          <w:color w:val="auto"/>
        </w:rPr>
        <w:t xml:space="preserve"> </w:t>
      </w:r>
      <w:r w:rsidR="0088383D">
        <w:rPr>
          <w:rFonts w:asciiTheme="minorHAnsi" w:hAnsiTheme="minorHAnsi" w:cstheme="minorHAnsi"/>
          <w:color w:val="auto"/>
        </w:rPr>
        <w:t>(</w:t>
      </w:r>
      <w:r w:rsidR="00FC5773" w:rsidRPr="0093757E">
        <w:rPr>
          <w:rFonts w:asciiTheme="minorHAnsi" w:hAnsiTheme="minorHAnsi" w:cstheme="minorHAnsi"/>
          <w:b/>
          <w:color w:val="auto"/>
        </w:rPr>
        <w:t>E</w:t>
      </w:r>
      <w:r w:rsidR="0088383D">
        <w:rPr>
          <w:rFonts w:asciiTheme="minorHAnsi" w:hAnsiTheme="minorHAnsi" w:cstheme="minorHAnsi"/>
          <w:color w:val="auto"/>
        </w:rPr>
        <w:t xml:space="preserve">) </w:t>
      </w:r>
      <w:r w:rsidR="00FC5773" w:rsidRPr="0093757E">
        <w:rPr>
          <w:rFonts w:asciiTheme="minorHAnsi" w:hAnsiTheme="minorHAnsi" w:cstheme="minorHAnsi"/>
          <w:color w:val="auto"/>
        </w:rPr>
        <w:t xml:space="preserve">LV Stroke work (SW). </w:t>
      </w:r>
      <w:r w:rsidR="0088383D">
        <w:rPr>
          <w:rFonts w:asciiTheme="minorHAnsi" w:hAnsiTheme="minorHAnsi" w:cstheme="minorHAnsi"/>
          <w:color w:val="auto"/>
        </w:rPr>
        <w:t>(</w:t>
      </w:r>
      <w:r w:rsidR="00FC5773" w:rsidRPr="0093757E">
        <w:rPr>
          <w:rFonts w:asciiTheme="minorHAnsi" w:hAnsiTheme="minorHAnsi" w:cstheme="minorHAnsi"/>
          <w:b/>
          <w:color w:val="auto"/>
        </w:rPr>
        <w:t>F</w:t>
      </w:r>
      <w:r w:rsidR="0088383D" w:rsidRPr="0088383D">
        <w:rPr>
          <w:rFonts w:asciiTheme="minorHAnsi" w:hAnsiTheme="minorHAnsi" w:cstheme="minorHAnsi"/>
          <w:color w:val="auto"/>
        </w:rPr>
        <w:t>)</w:t>
      </w:r>
      <w:r w:rsidR="00FC5773" w:rsidRPr="0093757E">
        <w:rPr>
          <w:rFonts w:asciiTheme="minorHAnsi" w:hAnsiTheme="minorHAnsi" w:cstheme="minorHAnsi"/>
          <w:color w:val="auto"/>
        </w:rPr>
        <w:t xml:space="preserve"> Minimum 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 xml:space="preserve"> (min 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FC5773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FC5773" w:rsidRPr="0093757E">
        <w:rPr>
          <w:rFonts w:asciiTheme="minorHAnsi" w:hAnsiTheme="minorHAnsi" w:cstheme="minorHAnsi"/>
          <w:color w:val="auto"/>
        </w:rPr>
        <w:t xml:space="preserve">) (mmHg/s). </w:t>
      </w:r>
      <w:r w:rsidR="0088383D">
        <w:rPr>
          <w:rFonts w:asciiTheme="minorHAnsi" w:hAnsiTheme="minorHAnsi" w:cstheme="minorHAnsi"/>
          <w:color w:val="auto"/>
        </w:rPr>
        <w:t>(</w:t>
      </w:r>
      <w:r w:rsidR="00FC5773" w:rsidRPr="0093757E">
        <w:rPr>
          <w:rFonts w:asciiTheme="minorHAnsi" w:hAnsiTheme="minorHAnsi" w:cstheme="minorHAnsi"/>
          <w:b/>
          <w:color w:val="auto"/>
        </w:rPr>
        <w:t>G</w:t>
      </w:r>
      <w:r w:rsidR="0088383D" w:rsidRPr="0088383D">
        <w:rPr>
          <w:rFonts w:asciiTheme="minorHAnsi" w:hAnsiTheme="minorHAnsi" w:cstheme="minorHAnsi"/>
          <w:color w:val="auto"/>
        </w:rPr>
        <w:t>)</w:t>
      </w:r>
      <w:r w:rsidR="00FC5773" w:rsidRPr="0093757E">
        <w:rPr>
          <w:rFonts w:asciiTheme="minorHAnsi" w:hAnsiTheme="minorHAnsi" w:cstheme="minorHAnsi"/>
          <w:color w:val="auto"/>
        </w:rPr>
        <w:t xml:space="preserve"> Time constant of isovolumetric relaxation Tau (ms).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88383D">
        <w:rPr>
          <w:rFonts w:asciiTheme="minorHAnsi" w:hAnsiTheme="minorHAnsi" w:cstheme="minorHAnsi"/>
          <w:color w:val="auto"/>
        </w:rPr>
        <w:t>(</w:t>
      </w:r>
      <w:r w:rsidR="00FC5773" w:rsidRPr="0093757E">
        <w:rPr>
          <w:rFonts w:asciiTheme="minorHAnsi" w:hAnsiTheme="minorHAnsi" w:cstheme="minorHAnsi"/>
          <w:b/>
          <w:bCs/>
          <w:color w:val="auto"/>
        </w:rPr>
        <w:t>H</w:t>
      </w:r>
      <w:r w:rsidR="0088383D" w:rsidRPr="0088383D">
        <w:rPr>
          <w:rFonts w:asciiTheme="minorHAnsi" w:hAnsiTheme="minorHAnsi" w:cstheme="minorHAnsi"/>
          <w:color w:val="auto"/>
        </w:rPr>
        <w:t xml:space="preserve">) </w:t>
      </w:r>
      <w:r w:rsidRPr="0093757E">
        <w:rPr>
          <w:rFonts w:asciiTheme="minorHAnsi" w:hAnsiTheme="minorHAnsi" w:cstheme="minorHAnsi"/>
          <w:color w:val="auto"/>
        </w:rPr>
        <w:t>Pressure/volume diagram before and 45 min after induction of myocardial ischemia.</w:t>
      </w:r>
      <w:r w:rsidR="0068413A" w:rsidRPr="0093757E">
        <w:rPr>
          <w:rFonts w:asciiTheme="minorHAnsi" w:hAnsiTheme="minorHAnsi" w:cstheme="minorHAnsi"/>
          <w:color w:val="auto"/>
        </w:rPr>
        <w:t xml:space="preserve"> </w:t>
      </w:r>
      <w:r w:rsidR="0088383D">
        <w:rPr>
          <w:rFonts w:asciiTheme="minorHAnsi" w:hAnsiTheme="minorHAnsi" w:cstheme="minorHAnsi"/>
          <w:color w:val="auto"/>
        </w:rPr>
        <w:t>(</w:t>
      </w:r>
      <w:r w:rsidR="0068413A" w:rsidRPr="0093757E">
        <w:rPr>
          <w:rFonts w:asciiTheme="minorHAnsi" w:hAnsiTheme="minorHAnsi" w:cstheme="minorHAnsi"/>
          <w:b/>
          <w:color w:val="auto"/>
        </w:rPr>
        <w:t>I-J</w:t>
      </w:r>
      <w:r w:rsidR="0088383D" w:rsidRPr="0088383D">
        <w:rPr>
          <w:rFonts w:asciiTheme="minorHAnsi" w:hAnsiTheme="minorHAnsi" w:cstheme="minorHAnsi"/>
          <w:color w:val="auto"/>
        </w:rPr>
        <w:t>)</w:t>
      </w:r>
      <w:r w:rsidR="0068413A" w:rsidRPr="0088383D">
        <w:rPr>
          <w:rFonts w:asciiTheme="minorHAnsi" w:hAnsiTheme="minorHAnsi" w:cstheme="minorHAnsi"/>
          <w:color w:val="auto"/>
        </w:rPr>
        <w:t xml:space="preserve"> </w:t>
      </w:r>
      <w:r w:rsidR="0068413A" w:rsidRPr="0093757E">
        <w:rPr>
          <w:rFonts w:asciiTheme="minorHAnsi" w:hAnsiTheme="minorHAnsi" w:cstheme="minorHAnsi"/>
          <w:color w:val="auto"/>
        </w:rPr>
        <w:t xml:space="preserve">Stroke volume (SV) </w:t>
      </w:r>
      <w:r w:rsidR="001D1978" w:rsidRPr="0093757E">
        <w:rPr>
          <w:rFonts w:asciiTheme="minorHAnsi" w:hAnsiTheme="minorHAnsi" w:cstheme="minorHAnsi"/>
          <w:color w:val="auto"/>
        </w:rPr>
        <w:t xml:space="preserve">(µL) </w:t>
      </w:r>
      <w:r w:rsidR="0068413A" w:rsidRPr="0093757E">
        <w:rPr>
          <w:rFonts w:asciiTheme="minorHAnsi" w:hAnsiTheme="minorHAnsi" w:cstheme="minorHAnsi"/>
          <w:color w:val="auto"/>
        </w:rPr>
        <w:t xml:space="preserve">and maximum </w:t>
      </w:r>
      <w:proofErr w:type="spellStart"/>
      <w:r w:rsidR="0068413A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68413A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68413A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68413A" w:rsidRPr="0093757E">
        <w:rPr>
          <w:rFonts w:asciiTheme="minorHAnsi" w:hAnsiTheme="minorHAnsi" w:cstheme="minorHAnsi"/>
          <w:color w:val="auto"/>
        </w:rPr>
        <w:t xml:space="preserve"> (max </w:t>
      </w:r>
      <w:proofErr w:type="spellStart"/>
      <w:r w:rsidR="0068413A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68413A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68413A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68413A" w:rsidRPr="0093757E">
        <w:rPr>
          <w:rFonts w:asciiTheme="minorHAnsi" w:hAnsiTheme="minorHAnsi" w:cstheme="minorHAnsi"/>
          <w:color w:val="auto"/>
        </w:rPr>
        <w:t xml:space="preserve">) </w:t>
      </w:r>
      <w:r w:rsidR="001D1978" w:rsidRPr="0093757E">
        <w:rPr>
          <w:rFonts w:asciiTheme="minorHAnsi" w:hAnsiTheme="minorHAnsi" w:cstheme="minorHAnsi"/>
          <w:color w:val="auto"/>
        </w:rPr>
        <w:t xml:space="preserve">(mmHg/s) </w:t>
      </w:r>
      <w:r w:rsidR="0068413A" w:rsidRPr="0093757E">
        <w:rPr>
          <w:rFonts w:asciiTheme="minorHAnsi" w:hAnsiTheme="minorHAnsi" w:cstheme="minorHAnsi"/>
          <w:color w:val="auto"/>
        </w:rPr>
        <w:t xml:space="preserve">in sham-operated animals compared to animals after 15/30 min ischemia. </w:t>
      </w:r>
      <w:r w:rsidRPr="0093757E">
        <w:rPr>
          <w:rFonts w:asciiTheme="minorHAnsi" w:hAnsiTheme="minorHAnsi" w:cstheme="minorHAnsi"/>
          <w:color w:val="auto"/>
        </w:rPr>
        <w:t>Dat</w:t>
      </w:r>
      <w:r w:rsidR="00FC5773" w:rsidRPr="0093757E">
        <w:rPr>
          <w:rFonts w:asciiTheme="minorHAnsi" w:hAnsiTheme="minorHAnsi" w:cstheme="minorHAnsi"/>
          <w:color w:val="auto"/>
        </w:rPr>
        <w:t xml:space="preserve">a </w:t>
      </w:r>
      <w:r w:rsidR="002E1962">
        <w:rPr>
          <w:rFonts w:asciiTheme="minorHAnsi" w:hAnsiTheme="minorHAnsi" w:cstheme="minorHAnsi"/>
          <w:color w:val="auto"/>
        </w:rPr>
        <w:t>(</w:t>
      </w:r>
      <w:r w:rsidR="00FC5773" w:rsidRPr="002E1962">
        <w:rPr>
          <w:rFonts w:asciiTheme="minorHAnsi" w:hAnsiTheme="minorHAnsi" w:cstheme="minorHAnsi"/>
          <w:b/>
          <w:color w:val="auto"/>
        </w:rPr>
        <w:t>A-G</w:t>
      </w:r>
      <w:r w:rsidR="002E1962" w:rsidRPr="002E1962">
        <w:rPr>
          <w:rFonts w:asciiTheme="minorHAnsi" w:hAnsiTheme="minorHAnsi" w:cstheme="minorHAnsi"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are presented as mean ± SEM. * </w:t>
      </w:r>
      <w:r w:rsidRPr="002E1962">
        <w:rPr>
          <w:rFonts w:asciiTheme="minorHAnsi" w:hAnsiTheme="minorHAnsi" w:cstheme="minorHAnsi"/>
          <w:i/>
          <w:color w:val="auto"/>
        </w:rPr>
        <w:t>p</w:t>
      </w:r>
      <w:r w:rsidRPr="0093757E">
        <w:rPr>
          <w:rFonts w:asciiTheme="minorHAnsi" w:hAnsiTheme="minorHAnsi" w:cstheme="minorHAnsi"/>
          <w:color w:val="auto"/>
        </w:rPr>
        <w:t xml:space="preserve"> &lt;0.05 </w:t>
      </w:r>
      <w:r w:rsidRPr="0093757E">
        <w:rPr>
          <w:rFonts w:asciiTheme="minorHAnsi" w:hAnsiTheme="minorHAnsi" w:cstheme="minorHAnsi"/>
          <w:i/>
          <w:iCs/>
          <w:color w:val="auto"/>
        </w:rPr>
        <w:t>via</w:t>
      </w:r>
      <w:r w:rsidRPr="0093757E">
        <w:rPr>
          <w:rFonts w:asciiTheme="minorHAnsi" w:hAnsiTheme="minorHAnsi" w:cstheme="minorHAnsi"/>
          <w:color w:val="auto"/>
        </w:rPr>
        <w:t xml:space="preserve"> Student’s t-test</w:t>
      </w:r>
      <w:r w:rsidR="00FC5773" w:rsidRPr="0093757E">
        <w:rPr>
          <w:rFonts w:asciiTheme="minorHAnsi" w:hAnsiTheme="minorHAnsi" w:cstheme="minorHAnsi"/>
          <w:color w:val="auto"/>
        </w:rPr>
        <w:t xml:space="preserve"> or ratio-paired t-test</w:t>
      </w:r>
      <w:r w:rsidR="00D64ADE" w:rsidRPr="0093757E">
        <w:rPr>
          <w:rFonts w:asciiTheme="minorHAnsi" w:hAnsiTheme="minorHAnsi" w:cstheme="minorHAnsi"/>
          <w:color w:val="auto"/>
        </w:rPr>
        <w:t xml:space="preserve">, </w:t>
      </w:r>
      <w:r w:rsidR="00D64ADE" w:rsidRPr="002E1962">
        <w:rPr>
          <w:rFonts w:asciiTheme="minorHAnsi" w:hAnsiTheme="minorHAnsi" w:cstheme="minorHAnsi"/>
          <w:i/>
          <w:color w:val="auto"/>
        </w:rPr>
        <w:t>n</w:t>
      </w:r>
      <w:r w:rsidR="00D64ADE" w:rsidRPr="0093757E">
        <w:rPr>
          <w:rFonts w:asciiTheme="minorHAnsi" w:hAnsiTheme="minorHAnsi" w:cstheme="minorHAnsi"/>
          <w:color w:val="auto"/>
        </w:rPr>
        <w:t>=4 mice/group (</w:t>
      </w:r>
      <w:r w:rsidR="00D64ADE" w:rsidRPr="002E1962">
        <w:rPr>
          <w:rFonts w:asciiTheme="minorHAnsi" w:hAnsiTheme="minorHAnsi" w:cstheme="minorHAnsi"/>
          <w:b/>
          <w:color w:val="auto"/>
        </w:rPr>
        <w:t>A</w:t>
      </w:r>
      <w:r w:rsidRPr="002E1962">
        <w:rPr>
          <w:rFonts w:asciiTheme="minorHAnsi" w:hAnsiTheme="minorHAnsi" w:cstheme="minorHAnsi"/>
          <w:b/>
          <w:color w:val="auto"/>
        </w:rPr>
        <w:t>+D</w:t>
      </w:r>
      <w:r w:rsidR="00D64ADE" w:rsidRPr="002E1962">
        <w:rPr>
          <w:rFonts w:asciiTheme="minorHAnsi" w:hAnsiTheme="minorHAnsi" w:cstheme="minorHAnsi"/>
          <w:b/>
          <w:color w:val="auto"/>
        </w:rPr>
        <w:t>-</w:t>
      </w:r>
      <w:r w:rsidR="00FC5773" w:rsidRPr="002E1962">
        <w:rPr>
          <w:rFonts w:asciiTheme="minorHAnsi" w:hAnsiTheme="minorHAnsi" w:cstheme="minorHAnsi"/>
          <w:b/>
          <w:color w:val="auto"/>
        </w:rPr>
        <w:t>G</w:t>
      </w:r>
      <w:r w:rsidR="00FC5773" w:rsidRPr="0093757E">
        <w:rPr>
          <w:rFonts w:asciiTheme="minorHAnsi" w:hAnsiTheme="minorHAnsi" w:cstheme="minorHAnsi"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>) o</w:t>
      </w:r>
      <w:r w:rsidR="00C95F0B" w:rsidRPr="0093757E">
        <w:rPr>
          <w:rFonts w:asciiTheme="minorHAnsi" w:hAnsiTheme="minorHAnsi" w:cstheme="minorHAnsi"/>
          <w:color w:val="auto"/>
        </w:rPr>
        <w:t xml:space="preserve">r </w:t>
      </w:r>
      <w:r w:rsidR="00C95F0B" w:rsidRPr="002E1962">
        <w:rPr>
          <w:rFonts w:asciiTheme="minorHAnsi" w:hAnsiTheme="minorHAnsi" w:cstheme="minorHAnsi"/>
          <w:i/>
          <w:color w:val="auto"/>
        </w:rPr>
        <w:t>n</w:t>
      </w:r>
      <w:r w:rsidR="00C95F0B" w:rsidRPr="0093757E">
        <w:rPr>
          <w:rFonts w:asciiTheme="minorHAnsi" w:hAnsiTheme="minorHAnsi" w:cstheme="minorHAnsi"/>
          <w:color w:val="auto"/>
        </w:rPr>
        <w:t>=3 mice/group (</w:t>
      </w:r>
      <w:r w:rsidR="00C95F0B" w:rsidRPr="002E1962">
        <w:rPr>
          <w:rFonts w:asciiTheme="minorHAnsi" w:hAnsiTheme="minorHAnsi" w:cstheme="minorHAnsi"/>
          <w:b/>
          <w:color w:val="auto"/>
        </w:rPr>
        <w:t xml:space="preserve">B, </w:t>
      </w:r>
      <w:r w:rsidR="00C95F0B" w:rsidRPr="002E1962">
        <w:rPr>
          <w:rFonts w:asciiTheme="minorHAnsi" w:hAnsiTheme="minorHAnsi" w:cstheme="minorHAnsi"/>
          <w:b/>
          <w:color w:val="auto"/>
        </w:rPr>
        <w:lastRenderedPageBreak/>
        <w:t>C</w:t>
      </w:r>
      <w:r w:rsidR="00C95F0B" w:rsidRPr="0093757E">
        <w:rPr>
          <w:rFonts w:asciiTheme="minorHAnsi" w:hAnsiTheme="minorHAnsi" w:cstheme="minorHAnsi"/>
          <w:color w:val="auto"/>
        </w:rPr>
        <w:t xml:space="preserve">). </w:t>
      </w:r>
      <w:r w:rsidR="00FC5773" w:rsidRPr="0093757E">
        <w:rPr>
          <w:rFonts w:asciiTheme="minorHAnsi" w:hAnsiTheme="minorHAnsi" w:cstheme="minorHAnsi"/>
          <w:color w:val="auto"/>
        </w:rPr>
        <w:t xml:space="preserve">+45: 45 min ischemia; </w:t>
      </w:r>
      <w:r w:rsidR="00C95F0B" w:rsidRPr="0093757E">
        <w:rPr>
          <w:rFonts w:asciiTheme="minorHAnsi" w:hAnsiTheme="minorHAnsi" w:cstheme="minorHAnsi"/>
          <w:color w:val="auto"/>
        </w:rPr>
        <w:t>rep.: r</w:t>
      </w:r>
      <w:r w:rsidRPr="0093757E">
        <w:rPr>
          <w:rFonts w:asciiTheme="minorHAnsi" w:hAnsiTheme="minorHAnsi" w:cstheme="minorHAnsi"/>
          <w:color w:val="auto"/>
        </w:rPr>
        <w:t>eperfusion.</w:t>
      </w:r>
    </w:p>
    <w:p w:rsidR="0088383D" w:rsidRPr="0093757E" w:rsidRDefault="0088383D" w:rsidP="004C63DB">
      <w:pPr>
        <w:rPr>
          <w:rFonts w:asciiTheme="minorHAnsi" w:hAnsiTheme="minorHAnsi" w:cstheme="minorHAnsi"/>
          <w:color w:val="auto"/>
        </w:rPr>
      </w:pPr>
    </w:p>
    <w:p w:rsidR="003368B5" w:rsidRPr="0093757E" w:rsidRDefault="003368B5" w:rsidP="004C63DB">
      <w:pPr>
        <w:rPr>
          <w:rFonts w:asciiTheme="minorHAnsi" w:hAnsiTheme="minorHAnsi" w:cstheme="minorHAnsi"/>
          <w:b/>
          <w:color w:val="auto"/>
        </w:rPr>
      </w:pPr>
      <w:r w:rsidRPr="0093757E">
        <w:rPr>
          <w:rFonts w:asciiTheme="minorHAnsi" w:hAnsiTheme="minorHAnsi" w:cstheme="minorHAnsi"/>
          <w:b/>
          <w:bCs/>
          <w:color w:val="auto"/>
        </w:rPr>
        <w:t xml:space="preserve">Figure 5: Post-hoc calibration.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A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b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Schematic of ca</w:t>
      </w:r>
      <w:r w:rsidR="00033C99" w:rsidRPr="0093757E">
        <w:rPr>
          <w:rFonts w:asciiTheme="minorHAnsi" w:hAnsiTheme="minorHAnsi" w:cstheme="minorHAnsi"/>
          <w:color w:val="auto"/>
        </w:rPr>
        <w:t>libration cuvette. Volumes in µL</w:t>
      </w:r>
      <w:r w:rsidRPr="0093757E">
        <w:rPr>
          <w:rFonts w:asciiTheme="minorHAnsi" w:hAnsiTheme="minorHAnsi" w:cstheme="minorHAnsi"/>
          <w:color w:val="auto"/>
        </w:rPr>
        <w:t xml:space="preserve">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B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Representative linear regression analysis of obtained volume data to perform cuvette calibration. </w:t>
      </w:r>
      <w:r w:rsidR="0088383D" w:rsidRPr="0088383D">
        <w:rPr>
          <w:rFonts w:asciiTheme="minorHAnsi" w:hAnsiTheme="minorHAnsi" w:cstheme="minorHAnsi"/>
          <w:bCs/>
          <w:color w:val="auto"/>
        </w:rPr>
        <w:t>(</w:t>
      </w:r>
      <w:r w:rsidR="0088383D">
        <w:rPr>
          <w:rFonts w:asciiTheme="minorHAnsi" w:hAnsiTheme="minorHAnsi" w:cstheme="minorHAnsi"/>
          <w:b/>
          <w:bCs/>
          <w:color w:val="auto"/>
        </w:rPr>
        <w:t>C</w:t>
      </w:r>
      <w:r w:rsidR="0088383D" w:rsidRPr="0088383D">
        <w:rPr>
          <w:rFonts w:asciiTheme="minorHAnsi" w:hAnsiTheme="minorHAnsi" w:cstheme="minorHAnsi"/>
          <w:bCs/>
          <w:color w:val="auto"/>
        </w:rPr>
        <w:t>)</w:t>
      </w:r>
      <w:r w:rsidRPr="0093757E">
        <w:rPr>
          <w:rFonts w:asciiTheme="minorHAnsi" w:hAnsiTheme="minorHAnsi" w:cstheme="minorHAnsi"/>
          <w:color w:val="auto"/>
        </w:rPr>
        <w:t xml:space="preserve"> Representative volu</w:t>
      </w:r>
      <w:r w:rsidR="00033C99" w:rsidRPr="0093757E">
        <w:rPr>
          <w:rFonts w:asciiTheme="minorHAnsi" w:hAnsiTheme="minorHAnsi" w:cstheme="minorHAnsi"/>
          <w:color w:val="auto"/>
        </w:rPr>
        <w:t>me data after injection of 10 µL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2E1962">
        <w:rPr>
          <w:rFonts w:asciiTheme="minorHAnsi" w:hAnsiTheme="minorHAnsi" w:cstheme="minorHAnsi"/>
          <w:color w:val="auto"/>
        </w:rPr>
        <w:t xml:space="preserve">of </w:t>
      </w:r>
      <w:r w:rsidRPr="0093757E">
        <w:rPr>
          <w:rFonts w:asciiTheme="minorHAnsi" w:hAnsiTheme="minorHAnsi" w:cstheme="minorHAnsi"/>
          <w:color w:val="auto"/>
        </w:rPr>
        <w:t>25% sodium chloride in H</w:t>
      </w:r>
      <w:r w:rsidRPr="0093757E">
        <w:rPr>
          <w:rFonts w:asciiTheme="minorHAnsi" w:hAnsiTheme="minorHAnsi" w:cstheme="minorHAnsi"/>
          <w:color w:val="auto"/>
          <w:vertAlign w:val="subscript"/>
        </w:rPr>
        <w:t>2</w:t>
      </w:r>
      <w:r w:rsidRPr="0093757E">
        <w:rPr>
          <w:rFonts w:asciiTheme="minorHAnsi" w:hAnsiTheme="minorHAnsi" w:cstheme="minorHAnsi"/>
          <w:color w:val="auto"/>
        </w:rPr>
        <w:t>O into the right jugular vein to perform saline calibration.</w:t>
      </w:r>
    </w:p>
    <w:p w:rsidR="00971AA0" w:rsidRPr="0093757E" w:rsidRDefault="00971AA0" w:rsidP="004C63DB">
      <w:pPr>
        <w:rPr>
          <w:rFonts w:asciiTheme="minorHAnsi" w:hAnsiTheme="minorHAnsi" w:cstheme="minorHAnsi"/>
          <w:color w:val="808080" w:themeColor="background1" w:themeShade="80"/>
        </w:rPr>
      </w:pPr>
    </w:p>
    <w:p w:rsidR="00DE7BF9" w:rsidRPr="0093757E" w:rsidRDefault="006305D7" w:rsidP="004C63DB">
      <w:pPr>
        <w:rPr>
          <w:rFonts w:asciiTheme="minorHAnsi" w:hAnsiTheme="minorHAnsi" w:cstheme="minorHAnsi"/>
          <w:bCs/>
          <w:color w:val="808080"/>
        </w:rPr>
      </w:pPr>
      <w:r w:rsidRPr="0093757E">
        <w:rPr>
          <w:rFonts w:asciiTheme="minorHAnsi" w:hAnsiTheme="minorHAnsi" w:cstheme="minorHAnsi"/>
          <w:b/>
        </w:rPr>
        <w:t>DISCUSSION</w:t>
      </w:r>
      <w:r w:rsidRPr="0093757E">
        <w:rPr>
          <w:rFonts w:asciiTheme="minorHAnsi" w:hAnsiTheme="minorHAnsi" w:cstheme="minorHAnsi"/>
          <w:b/>
          <w:bCs/>
        </w:rPr>
        <w:t>:</w:t>
      </w:r>
    </w:p>
    <w:p w:rsidR="00631E27" w:rsidRDefault="00FF2D69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PV</w:t>
      </w:r>
      <w:r w:rsidR="00175CE3" w:rsidRPr="0093757E">
        <w:rPr>
          <w:rFonts w:asciiTheme="minorHAnsi" w:hAnsiTheme="minorHAnsi" w:cstheme="minorHAnsi"/>
          <w:color w:val="auto"/>
        </w:rPr>
        <w:t xml:space="preserve"> monitoring of </w:t>
      </w:r>
      <w:r w:rsidRPr="0093757E">
        <w:rPr>
          <w:rFonts w:asciiTheme="minorHAnsi" w:hAnsiTheme="minorHAnsi" w:cstheme="minorHAnsi"/>
          <w:color w:val="auto"/>
        </w:rPr>
        <w:t>LV</w:t>
      </w:r>
      <w:r w:rsidR="00175CE3" w:rsidRPr="0093757E">
        <w:rPr>
          <w:rFonts w:asciiTheme="minorHAnsi" w:hAnsiTheme="minorHAnsi" w:cstheme="minorHAnsi"/>
          <w:color w:val="auto"/>
        </w:rPr>
        <w:t xml:space="preserve"> hemodynamics in </w:t>
      </w:r>
      <w:r w:rsidR="008C3C25" w:rsidRPr="0093757E">
        <w:rPr>
          <w:rFonts w:asciiTheme="minorHAnsi" w:hAnsiTheme="minorHAnsi" w:cstheme="minorHAnsi"/>
          <w:color w:val="auto"/>
        </w:rPr>
        <w:t>acute myocardial infarction</w:t>
      </w:r>
      <w:r w:rsidR="004A6960" w:rsidRPr="0093757E">
        <w:rPr>
          <w:rFonts w:asciiTheme="minorHAnsi" w:hAnsiTheme="minorHAnsi" w:cstheme="minorHAnsi"/>
          <w:color w:val="auto"/>
        </w:rPr>
        <w:t xml:space="preserve"> </w:t>
      </w:r>
      <w:r w:rsidR="00175CE3" w:rsidRPr="0093757E">
        <w:rPr>
          <w:rFonts w:asciiTheme="minorHAnsi" w:hAnsiTheme="minorHAnsi" w:cstheme="minorHAnsi"/>
          <w:color w:val="auto"/>
        </w:rPr>
        <w:t xml:space="preserve">serves as a novel method for real-time </w:t>
      </w:r>
      <w:r w:rsidR="00175CE3" w:rsidRPr="0093757E">
        <w:rPr>
          <w:rFonts w:asciiTheme="minorHAnsi" w:hAnsiTheme="minorHAnsi" w:cstheme="minorHAnsi"/>
          <w:i/>
          <w:color w:val="auto"/>
        </w:rPr>
        <w:t>in vivo</w:t>
      </w:r>
      <w:r w:rsidR="00175CE3" w:rsidRPr="0093757E">
        <w:rPr>
          <w:rFonts w:asciiTheme="minorHAnsi" w:hAnsiTheme="minorHAnsi" w:cstheme="minorHAnsi"/>
          <w:color w:val="auto"/>
        </w:rPr>
        <w:t xml:space="preserve"> assessment of </w:t>
      </w:r>
      <w:r w:rsidR="008C3C25" w:rsidRPr="0093757E">
        <w:rPr>
          <w:rFonts w:asciiTheme="minorHAnsi" w:hAnsiTheme="minorHAnsi" w:cstheme="minorHAnsi"/>
          <w:color w:val="auto"/>
        </w:rPr>
        <w:t>cardiogenic shock</w:t>
      </w:r>
      <w:r w:rsidR="00F7321D" w:rsidRPr="0093757E">
        <w:rPr>
          <w:rFonts w:asciiTheme="minorHAnsi" w:hAnsiTheme="minorHAnsi" w:cstheme="minorHAnsi"/>
          <w:color w:val="auto"/>
        </w:rPr>
        <w:t xml:space="preserve"> and</w:t>
      </w:r>
      <w:r w:rsidR="008C3C25" w:rsidRPr="0093757E">
        <w:rPr>
          <w:rFonts w:asciiTheme="minorHAnsi" w:hAnsiTheme="minorHAnsi" w:cstheme="minorHAnsi"/>
          <w:color w:val="auto"/>
        </w:rPr>
        <w:t xml:space="preserve"> </w:t>
      </w:r>
      <w:r w:rsidR="00175CE3" w:rsidRPr="0093757E">
        <w:rPr>
          <w:rFonts w:asciiTheme="minorHAnsi" w:hAnsiTheme="minorHAnsi" w:cstheme="minorHAnsi"/>
          <w:color w:val="auto"/>
        </w:rPr>
        <w:t xml:space="preserve">impaired </w:t>
      </w:r>
      <w:r w:rsidR="00433607" w:rsidRPr="0093757E">
        <w:rPr>
          <w:rFonts w:asciiTheme="minorHAnsi" w:hAnsiTheme="minorHAnsi" w:cstheme="minorHAnsi"/>
          <w:color w:val="auto"/>
        </w:rPr>
        <w:t>LV</w:t>
      </w:r>
      <w:r w:rsidR="00175CE3" w:rsidRPr="0093757E">
        <w:rPr>
          <w:rFonts w:asciiTheme="minorHAnsi" w:hAnsiTheme="minorHAnsi" w:cstheme="minorHAnsi"/>
          <w:color w:val="auto"/>
        </w:rPr>
        <w:t xml:space="preserve"> function in I/R injury.</w:t>
      </w:r>
      <w:r w:rsidR="008C3C25" w:rsidRPr="0093757E">
        <w:rPr>
          <w:rFonts w:asciiTheme="minorHAnsi" w:hAnsiTheme="minorHAnsi" w:cstheme="minorHAnsi"/>
          <w:color w:val="auto"/>
        </w:rPr>
        <w:t xml:space="preserve"> PV catheterization can provide a broad spectrum of parameters with regard to LV systolic and diastolic function. </w:t>
      </w:r>
      <w:r w:rsidR="004237D8" w:rsidRPr="0093757E">
        <w:rPr>
          <w:rFonts w:asciiTheme="minorHAnsi" w:hAnsiTheme="minorHAnsi" w:cstheme="minorHAnsi"/>
          <w:color w:val="auto"/>
        </w:rPr>
        <w:t xml:space="preserve">In addition to the LV volumetric parameters typically obtained by echocardiography or MRI (chamber volumes, EF, stroke volume and cardiac output), PV analysis yields a more complete profile of LV function by simultaneously providing measures of LV systolic performance (contractility </w:t>
      </w:r>
      <w:proofErr w:type="spellStart"/>
      <w:r w:rsidR="004237D8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4237D8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4237D8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4237D8" w:rsidRPr="0093757E">
        <w:rPr>
          <w:rFonts w:asciiTheme="minorHAnsi" w:hAnsiTheme="minorHAnsi" w:cstheme="minorHAnsi"/>
          <w:color w:val="auto"/>
        </w:rPr>
        <w:t>, stroke work) and LV compliance (-</w:t>
      </w:r>
      <w:proofErr w:type="spellStart"/>
      <w:r w:rsidR="004237D8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4237D8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4237D8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4237D8" w:rsidRPr="0093757E">
        <w:rPr>
          <w:rFonts w:asciiTheme="minorHAnsi" w:hAnsiTheme="minorHAnsi" w:cstheme="minorHAnsi"/>
          <w:color w:val="auto"/>
        </w:rPr>
        <w:t>, Tau) as a parameter for diastolic function.</w:t>
      </w:r>
      <w:r w:rsidR="00F521F7" w:rsidRPr="0093757E">
        <w:rPr>
          <w:rFonts w:asciiTheme="minorHAnsi" w:hAnsiTheme="minorHAnsi" w:cstheme="minorHAnsi"/>
          <w:color w:val="auto"/>
        </w:rPr>
        <w:t xml:space="preserve"> </w:t>
      </w:r>
    </w:p>
    <w:p w:rsidR="002E1962" w:rsidRPr="0093757E" w:rsidRDefault="002E1962" w:rsidP="004C63DB">
      <w:pPr>
        <w:rPr>
          <w:rFonts w:asciiTheme="minorHAnsi" w:hAnsiTheme="minorHAnsi" w:cstheme="minorHAnsi"/>
          <w:color w:val="auto"/>
        </w:rPr>
      </w:pPr>
    </w:p>
    <w:p w:rsidR="00DE7BF9" w:rsidRDefault="00175CE3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As acute heart failure in patients with acute myocardial infarction is a critical predictor for early in-ho</w:t>
      </w:r>
      <w:r w:rsidR="00FC3165" w:rsidRPr="0093757E">
        <w:rPr>
          <w:rFonts w:asciiTheme="minorHAnsi" w:hAnsiTheme="minorHAnsi" w:cstheme="minorHAnsi"/>
          <w:color w:val="auto"/>
        </w:rPr>
        <w:t>spital morbidity and mortality</w:t>
      </w:r>
      <w:r w:rsidR="00EC5F21" w:rsidRPr="0093757E">
        <w:rPr>
          <w:rFonts w:asciiTheme="minorHAnsi" w:hAnsiTheme="minorHAnsi" w:cstheme="minorHAnsi"/>
          <w:color w:val="auto"/>
          <w:vertAlign w:val="superscript"/>
        </w:rPr>
        <w:t>2</w:t>
      </w:r>
      <w:r w:rsidR="00433607" w:rsidRPr="0093757E">
        <w:rPr>
          <w:rFonts w:asciiTheme="minorHAnsi" w:hAnsiTheme="minorHAnsi" w:cstheme="minorHAnsi"/>
          <w:color w:val="auto"/>
        </w:rPr>
        <w:t>, m</w:t>
      </w:r>
      <w:r w:rsidRPr="0093757E">
        <w:rPr>
          <w:rFonts w:asciiTheme="minorHAnsi" w:hAnsiTheme="minorHAnsi" w:cstheme="minorHAnsi"/>
          <w:color w:val="auto"/>
        </w:rPr>
        <w:t>onitori</w:t>
      </w:r>
      <w:r w:rsidR="008C3C25" w:rsidRPr="0093757E">
        <w:rPr>
          <w:rFonts w:asciiTheme="minorHAnsi" w:hAnsiTheme="minorHAnsi" w:cstheme="minorHAnsi"/>
          <w:color w:val="auto"/>
        </w:rPr>
        <w:t xml:space="preserve">ng of acute hemodynamic impairment and cardiogenic shock in acute myocardial infarction </w:t>
      </w:r>
      <w:r w:rsidRPr="0093757E">
        <w:rPr>
          <w:rFonts w:asciiTheme="minorHAnsi" w:hAnsiTheme="minorHAnsi" w:cstheme="minorHAnsi"/>
          <w:color w:val="auto"/>
        </w:rPr>
        <w:t>could serve as a valuable tool for identifying possible protective mechanisms in an experimental setting.</w:t>
      </w:r>
    </w:p>
    <w:p w:rsidR="002E1962" w:rsidRPr="0093757E" w:rsidRDefault="002E1962" w:rsidP="004C63DB">
      <w:pPr>
        <w:rPr>
          <w:rFonts w:asciiTheme="minorHAnsi" w:hAnsiTheme="minorHAnsi" w:cstheme="minorHAnsi"/>
          <w:color w:val="auto"/>
        </w:rPr>
      </w:pPr>
    </w:p>
    <w:p w:rsidR="0088176F" w:rsidRDefault="0088176F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Several factors turned out to be critical for successful data acquisition. Stable anesthesia </w:t>
      </w:r>
      <w:r w:rsidR="009B3A94" w:rsidRPr="0093757E">
        <w:rPr>
          <w:rFonts w:asciiTheme="minorHAnsi" w:hAnsiTheme="minorHAnsi" w:cstheme="minorHAnsi"/>
          <w:color w:val="auto"/>
        </w:rPr>
        <w:t>was</w:t>
      </w:r>
      <w:r w:rsidRPr="0093757E">
        <w:rPr>
          <w:rFonts w:asciiTheme="minorHAnsi" w:hAnsiTheme="minorHAnsi" w:cstheme="minorHAnsi"/>
          <w:color w:val="auto"/>
        </w:rPr>
        <w:t xml:space="preserve"> crucial for vali</w:t>
      </w:r>
      <w:r w:rsidR="009B3A94" w:rsidRPr="0093757E">
        <w:rPr>
          <w:rFonts w:asciiTheme="minorHAnsi" w:hAnsiTheme="minorHAnsi" w:cstheme="minorHAnsi"/>
          <w:color w:val="auto"/>
        </w:rPr>
        <w:t>d PV data since isoflurane showed</w:t>
      </w:r>
      <w:r w:rsidRPr="0093757E">
        <w:rPr>
          <w:rFonts w:asciiTheme="minorHAnsi" w:hAnsiTheme="minorHAnsi" w:cstheme="minorHAnsi"/>
          <w:color w:val="auto"/>
        </w:rPr>
        <w:t xml:space="preserve"> a strong </w:t>
      </w:r>
      <w:proofErr w:type="spellStart"/>
      <w:r w:rsidRPr="0093757E">
        <w:rPr>
          <w:rFonts w:asciiTheme="minorHAnsi" w:hAnsiTheme="minorHAnsi" w:cstheme="minorHAnsi"/>
          <w:color w:val="auto"/>
        </w:rPr>
        <w:t>cardiodepressive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 effect with drop</w:t>
      </w:r>
      <w:r w:rsidR="009B3A94" w:rsidRPr="0093757E">
        <w:rPr>
          <w:rFonts w:asciiTheme="minorHAnsi" w:hAnsiTheme="minorHAnsi" w:cstheme="minorHAnsi"/>
          <w:color w:val="auto"/>
        </w:rPr>
        <w:t>s</w:t>
      </w:r>
      <w:r w:rsidRPr="0093757E">
        <w:rPr>
          <w:rFonts w:asciiTheme="minorHAnsi" w:hAnsiTheme="minorHAnsi" w:cstheme="minorHAnsi"/>
          <w:color w:val="auto"/>
        </w:rPr>
        <w:t xml:space="preserve"> in pressure, LV EF and stroke volume. Atraumatic preparation of the carotid artery was important to avoid hypovolemia due to blood loss. Furthermore, </w:t>
      </w:r>
      <w:r w:rsidR="004A6960" w:rsidRPr="0093757E">
        <w:rPr>
          <w:rFonts w:asciiTheme="minorHAnsi" w:hAnsiTheme="minorHAnsi" w:cstheme="minorHAnsi"/>
          <w:color w:val="auto"/>
        </w:rPr>
        <w:t xml:space="preserve">compression or injury of the </w:t>
      </w:r>
      <w:proofErr w:type="spellStart"/>
      <w:r w:rsidR="004A6960" w:rsidRPr="0093757E">
        <w:rPr>
          <w:rFonts w:asciiTheme="minorHAnsi" w:hAnsiTheme="minorHAnsi" w:cstheme="minorHAnsi"/>
          <w:color w:val="auto"/>
        </w:rPr>
        <w:t>vagus</w:t>
      </w:r>
      <w:proofErr w:type="spellEnd"/>
      <w:r w:rsidR="004A6960" w:rsidRPr="0093757E">
        <w:rPr>
          <w:rFonts w:asciiTheme="minorHAnsi" w:hAnsiTheme="minorHAnsi" w:cstheme="minorHAnsi"/>
          <w:color w:val="auto"/>
        </w:rPr>
        <w:t xml:space="preserve"> nerve and the carotid body could result in severe impairment of hemodynamics.</w:t>
      </w:r>
    </w:p>
    <w:p w:rsidR="002E1962" w:rsidRPr="0093757E" w:rsidRDefault="002E1962" w:rsidP="004C63DB">
      <w:pPr>
        <w:rPr>
          <w:rFonts w:asciiTheme="minorHAnsi" w:hAnsiTheme="minorHAnsi" w:cstheme="minorHAnsi"/>
          <w:color w:val="auto"/>
        </w:rPr>
      </w:pPr>
    </w:p>
    <w:p w:rsidR="002C2297" w:rsidRDefault="00126E67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Saline calibration and cuvette calibration appeared to be another critical step to maintain valid data. </w:t>
      </w:r>
      <w:r w:rsidR="007D28F4" w:rsidRPr="0093757E">
        <w:rPr>
          <w:rFonts w:asciiTheme="minorHAnsi" w:hAnsiTheme="minorHAnsi" w:cstheme="minorHAnsi"/>
          <w:color w:val="auto"/>
        </w:rPr>
        <w:t>For saline calibration,</w:t>
      </w:r>
      <w:r w:rsidRPr="0093757E">
        <w:rPr>
          <w:rFonts w:asciiTheme="minorHAnsi" w:hAnsiTheme="minorHAnsi" w:cstheme="minorHAnsi"/>
          <w:color w:val="auto"/>
        </w:rPr>
        <w:t xml:space="preserve"> injection of 15</w:t>
      </w:r>
      <w:r w:rsidR="005D2C88">
        <w:rPr>
          <w:rFonts w:asciiTheme="minorHAnsi" w:hAnsiTheme="minorHAnsi" w:cstheme="minorHAnsi"/>
          <w:color w:val="auto"/>
        </w:rPr>
        <w:t>%</w:t>
      </w:r>
      <w:r w:rsidRPr="0093757E">
        <w:rPr>
          <w:rFonts w:asciiTheme="minorHAnsi" w:hAnsiTheme="minorHAnsi" w:cstheme="minorHAnsi"/>
          <w:color w:val="auto"/>
        </w:rPr>
        <w:t xml:space="preserve"> NaCl solution </w:t>
      </w:r>
      <w:r w:rsidR="007D28F4" w:rsidRPr="0093757E">
        <w:rPr>
          <w:rFonts w:asciiTheme="minorHAnsi" w:hAnsiTheme="minorHAnsi" w:cstheme="minorHAnsi"/>
          <w:color w:val="auto"/>
        </w:rPr>
        <w:t>led to increased conductance indicated by a temporary increase in volume level (</w:t>
      </w:r>
      <w:r w:rsidR="007D28F4" w:rsidRPr="002E1962">
        <w:rPr>
          <w:rFonts w:asciiTheme="minorHAnsi" w:hAnsiTheme="minorHAnsi" w:cstheme="minorHAnsi"/>
          <w:b/>
          <w:color w:val="auto"/>
        </w:rPr>
        <w:t>Figure 5C</w:t>
      </w:r>
      <w:r w:rsidR="007D28F4" w:rsidRPr="0093757E">
        <w:rPr>
          <w:rFonts w:asciiTheme="minorHAnsi" w:hAnsiTheme="minorHAnsi" w:cstheme="minorHAnsi"/>
          <w:color w:val="auto"/>
        </w:rPr>
        <w:t>). Maintaining the same speed when injecting was crucial for stable data.</w:t>
      </w:r>
      <w:r w:rsidRPr="0093757E">
        <w:rPr>
          <w:rFonts w:asciiTheme="minorHAnsi" w:hAnsiTheme="minorHAnsi" w:cstheme="minorHAnsi"/>
          <w:color w:val="auto"/>
        </w:rPr>
        <w:t xml:space="preserve"> When conducting cuvette </w:t>
      </w:r>
      <w:r w:rsidR="002E1962" w:rsidRPr="0093757E">
        <w:rPr>
          <w:rFonts w:asciiTheme="minorHAnsi" w:hAnsiTheme="minorHAnsi" w:cstheme="minorHAnsi"/>
          <w:color w:val="auto"/>
        </w:rPr>
        <w:t>calibration,</w:t>
      </w:r>
      <w:r w:rsidRPr="0093757E">
        <w:rPr>
          <w:rFonts w:asciiTheme="minorHAnsi" w:hAnsiTheme="minorHAnsi" w:cstheme="minorHAnsi"/>
          <w:color w:val="auto"/>
        </w:rPr>
        <w:t xml:space="preserve"> it was important to avoid bubbles within the </w:t>
      </w:r>
      <w:r w:rsidR="00001DD5" w:rsidRPr="0093757E">
        <w:rPr>
          <w:rFonts w:asciiTheme="minorHAnsi" w:hAnsiTheme="minorHAnsi" w:cstheme="minorHAnsi"/>
          <w:color w:val="auto"/>
        </w:rPr>
        <w:t>cuvettes to ensure valid results.</w:t>
      </w:r>
    </w:p>
    <w:p w:rsidR="002E1962" w:rsidRPr="0093757E" w:rsidRDefault="002E1962" w:rsidP="004C63DB">
      <w:pPr>
        <w:rPr>
          <w:rFonts w:asciiTheme="minorHAnsi" w:hAnsiTheme="minorHAnsi" w:cstheme="minorHAnsi"/>
          <w:color w:val="auto"/>
        </w:rPr>
      </w:pPr>
    </w:p>
    <w:p w:rsidR="007D28F4" w:rsidRDefault="007D28F4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The obtained PV data furthermore indicate the importance of a simultaneous acquisition of pressure and volume data for a valid hemodynamic characterization since pressure data alone did not show significant changes throughout the experiment (</w:t>
      </w:r>
      <w:r w:rsidRPr="002E1962">
        <w:rPr>
          <w:rFonts w:asciiTheme="minorHAnsi" w:hAnsiTheme="minorHAnsi" w:cstheme="minorHAnsi"/>
          <w:b/>
          <w:color w:val="auto"/>
        </w:rPr>
        <w:t>Figure 4A</w:t>
      </w:r>
      <w:r w:rsidRPr="0093757E">
        <w:rPr>
          <w:rFonts w:asciiTheme="minorHAnsi" w:hAnsiTheme="minorHAnsi" w:cstheme="minorHAnsi"/>
          <w:color w:val="auto"/>
        </w:rPr>
        <w:t>).</w:t>
      </w:r>
      <w:r w:rsidR="009B133A" w:rsidRPr="0093757E">
        <w:rPr>
          <w:rFonts w:asciiTheme="minorHAnsi" w:hAnsiTheme="minorHAnsi" w:cstheme="minorHAnsi"/>
          <w:color w:val="auto"/>
        </w:rPr>
        <w:t xml:space="preserve"> The combined PV analysis offered both baseline parameters for LV systolic function (</w:t>
      </w:r>
      <w:r w:rsidR="009B133A" w:rsidRPr="002E1962">
        <w:rPr>
          <w:rFonts w:asciiTheme="minorHAnsi" w:hAnsiTheme="minorHAnsi" w:cstheme="minorHAnsi"/>
          <w:i/>
          <w:color w:val="auto"/>
        </w:rPr>
        <w:t>e.g.</w:t>
      </w:r>
      <w:r w:rsidR="002E1962">
        <w:rPr>
          <w:rFonts w:asciiTheme="minorHAnsi" w:hAnsiTheme="minorHAnsi" w:cstheme="minorHAnsi"/>
          <w:color w:val="auto"/>
        </w:rPr>
        <w:t>,</w:t>
      </w:r>
      <w:r w:rsidR="009B133A" w:rsidRPr="0093757E">
        <w:rPr>
          <w:rFonts w:asciiTheme="minorHAnsi" w:hAnsiTheme="minorHAnsi" w:cstheme="minorHAnsi"/>
          <w:color w:val="auto"/>
        </w:rPr>
        <w:t xml:space="preserve"> ejection fraction) as well as parameters for LV contractility (</w:t>
      </w:r>
      <w:proofErr w:type="spellStart"/>
      <w:r w:rsidR="009B133A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9B133A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9B133A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9B133A" w:rsidRPr="0093757E">
        <w:rPr>
          <w:rFonts w:asciiTheme="minorHAnsi" w:hAnsiTheme="minorHAnsi" w:cstheme="minorHAnsi"/>
          <w:color w:val="auto"/>
        </w:rPr>
        <w:t xml:space="preserve">) and LV </w:t>
      </w:r>
      <w:r w:rsidR="00BD24DA" w:rsidRPr="0093757E">
        <w:rPr>
          <w:rFonts w:asciiTheme="minorHAnsi" w:hAnsiTheme="minorHAnsi" w:cstheme="minorHAnsi"/>
          <w:color w:val="auto"/>
        </w:rPr>
        <w:t>relaxation</w:t>
      </w:r>
      <w:r w:rsidR="009B133A" w:rsidRPr="0093757E">
        <w:rPr>
          <w:rFonts w:asciiTheme="minorHAnsi" w:hAnsiTheme="minorHAnsi" w:cstheme="minorHAnsi"/>
          <w:color w:val="auto"/>
        </w:rPr>
        <w:t xml:space="preserve"> (-</w:t>
      </w:r>
      <w:proofErr w:type="spellStart"/>
      <w:r w:rsidR="009B133A" w:rsidRPr="0093757E">
        <w:rPr>
          <w:rFonts w:asciiTheme="minorHAnsi" w:hAnsiTheme="minorHAnsi" w:cstheme="minorHAnsi"/>
          <w:color w:val="auto"/>
        </w:rPr>
        <w:t>dP</w:t>
      </w:r>
      <w:proofErr w:type="spellEnd"/>
      <w:r w:rsidR="009B133A" w:rsidRPr="0093757E">
        <w:rPr>
          <w:rFonts w:asciiTheme="minorHAnsi" w:hAnsiTheme="minorHAnsi" w:cstheme="minorHAnsi"/>
          <w:color w:val="auto"/>
        </w:rPr>
        <w:t>/</w:t>
      </w:r>
      <w:proofErr w:type="spellStart"/>
      <w:r w:rsidR="009B133A" w:rsidRPr="0093757E">
        <w:rPr>
          <w:rFonts w:asciiTheme="minorHAnsi" w:hAnsiTheme="minorHAnsi" w:cstheme="minorHAnsi"/>
          <w:color w:val="auto"/>
        </w:rPr>
        <w:t>dt</w:t>
      </w:r>
      <w:proofErr w:type="spellEnd"/>
      <w:r w:rsidR="009B133A" w:rsidRPr="0093757E">
        <w:rPr>
          <w:rFonts w:asciiTheme="minorHAnsi" w:hAnsiTheme="minorHAnsi" w:cstheme="minorHAnsi"/>
          <w:color w:val="auto"/>
        </w:rPr>
        <w:t>, Tau).</w:t>
      </w:r>
    </w:p>
    <w:p w:rsidR="002E1962" w:rsidRPr="0093757E" w:rsidRDefault="002E1962" w:rsidP="004C63DB">
      <w:pPr>
        <w:rPr>
          <w:rFonts w:asciiTheme="minorHAnsi" w:hAnsiTheme="minorHAnsi" w:cstheme="minorHAnsi"/>
          <w:color w:val="auto"/>
        </w:rPr>
      </w:pPr>
    </w:p>
    <w:p w:rsidR="00175CE3" w:rsidRDefault="00175CE3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Interestingly, acute occlusion of the </w:t>
      </w:r>
      <w:r w:rsidR="00FF2D69" w:rsidRPr="0093757E">
        <w:rPr>
          <w:rFonts w:asciiTheme="minorHAnsi" w:hAnsiTheme="minorHAnsi" w:cstheme="minorHAnsi"/>
          <w:color w:val="auto"/>
        </w:rPr>
        <w:t>LCA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A71F18" w:rsidRPr="0093757E">
        <w:rPr>
          <w:rFonts w:asciiTheme="minorHAnsi" w:hAnsiTheme="minorHAnsi" w:cstheme="minorHAnsi"/>
          <w:color w:val="auto"/>
        </w:rPr>
        <w:t xml:space="preserve">in patients </w:t>
      </w:r>
      <w:r w:rsidRPr="0093757E">
        <w:rPr>
          <w:rFonts w:asciiTheme="minorHAnsi" w:hAnsiTheme="minorHAnsi" w:cstheme="minorHAnsi"/>
          <w:color w:val="auto"/>
        </w:rPr>
        <w:t>usually causes a severe deficit of LV function with immediate necessity for mechanical hemodynamic suppo</w:t>
      </w:r>
      <w:r w:rsidR="004237D8" w:rsidRPr="0093757E">
        <w:rPr>
          <w:rFonts w:asciiTheme="minorHAnsi" w:hAnsiTheme="minorHAnsi" w:cstheme="minorHAnsi"/>
          <w:color w:val="auto"/>
        </w:rPr>
        <w:t>rt and is associated with a</w:t>
      </w:r>
      <w:r w:rsidRPr="0093757E">
        <w:rPr>
          <w:rFonts w:asciiTheme="minorHAnsi" w:hAnsiTheme="minorHAnsi" w:cstheme="minorHAnsi"/>
          <w:color w:val="auto"/>
        </w:rPr>
        <w:t xml:space="preserve"> high morta</w:t>
      </w:r>
      <w:r w:rsidR="00A71F18" w:rsidRPr="0093757E">
        <w:rPr>
          <w:rFonts w:asciiTheme="minorHAnsi" w:hAnsiTheme="minorHAnsi" w:cstheme="minorHAnsi"/>
          <w:color w:val="auto"/>
        </w:rPr>
        <w:t>lity rate</w:t>
      </w:r>
      <w:r w:rsidR="00FC3165" w:rsidRPr="0093757E">
        <w:rPr>
          <w:rFonts w:asciiTheme="minorHAnsi" w:hAnsiTheme="minorHAnsi" w:cstheme="minorHAnsi"/>
          <w:color w:val="auto"/>
          <w:vertAlign w:val="superscript"/>
        </w:rPr>
        <w:t>11</w:t>
      </w:r>
      <w:r w:rsidR="004621CA" w:rsidRPr="0093757E">
        <w:rPr>
          <w:rFonts w:asciiTheme="minorHAnsi" w:hAnsiTheme="minorHAnsi" w:cstheme="minorHAnsi"/>
          <w:color w:val="auto"/>
          <w:vertAlign w:val="superscript"/>
        </w:rPr>
        <w:t>-12</w:t>
      </w:r>
      <w:r w:rsidR="00A71F18" w:rsidRPr="0093757E">
        <w:rPr>
          <w:rFonts w:asciiTheme="minorHAnsi" w:hAnsiTheme="minorHAnsi" w:cstheme="minorHAnsi"/>
          <w:color w:val="auto"/>
        </w:rPr>
        <w:t>.</w:t>
      </w:r>
      <w:r w:rsidRPr="0093757E">
        <w:rPr>
          <w:rFonts w:asciiTheme="minorHAnsi" w:hAnsiTheme="minorHAnsi" w:cstheme="minorHAnsi"/>
          <w:color w:val="auto"/>
        </w:rPr>
        <w:t xml:space="preserve"> LCA occlusion in mice </w:t>
      </w:r>
      <w:r w:rsidR="00FC3165" w:rsidRPr="0093757E">
        <w:rPr>
          <w:rFonts w:asciiTheme="minorHAnsi" w:hAnsiTheme="minorHAnsi" w:cstheme="minorHAnsi"/>
          <w:color w:val="auto"/>
        </w:rPr>
        <w:t>showed</w:t>
      </w:r>
      <w:r w:rsidR="00A71F18" w:rsidRPr="0093757E">
        <w:rPr>
          <w:rFonts w:asciiTheme="minorHAnsi" w:hAnsiTheme="minorHAnsi" w:cstheme="minorHAnsi"/>
          <w:color w:val="auto"/>
        </w:rPr>
        <w:t xml:space="preserve"> less hemodynamic impairment and LCA occlusion-associated death during the procedure</w:t>
      </w:r>
      <w:r w:rsidR="00FC3165" w:rsidRPr="0093757E">
        <w:rPr>
          <w:rFonts w:asciiTheme="minorHAnsi" w:hAnsiTheme="minorHAnsi" w:cstheme="minorHAnsi"/>
          <w:color w:val="auto"/>
        </w:rPr>
        <w:t xml:space="preserve"> was not observed</w:t>
      </w:r>
      <w:r w:rsidR="00A71F18" w:rsidRPr="0093757E">
        <w:rPr>
          <w:rFonts w:asciiTheme="minorHAnsi" w:hAnsiTheme="minorHAnsi" w:cstheme="minorHAnsi"/>
          <w:color w:val="auto"/>
        </w:rPr>
        <w:t>.</w:t>
      </w:r>
      <w:r w:rsidR="00BD24DA" w:rsidRPr="0093757E">
        <w:rPr>
          <w:rFonts w:asciiTheme="minorHAnsi" w:hAnsiTheme="minorHAnsi" w:cstheme="minorHAnsi"/>
          <w:color w:val="auto"/>
        </w:rPr>
        <w:t xml:space="preserve"> As a sign of persisting </w:t>
      </w:r>
      <w:r w:rsidR="00BD24DA" w:rsidRPr="0093757E">
        <w:rPr>
          <w:rFonts w:asciiTheme="minorHAnsi" w:hAnsiTheme="minorHAnsi" w:cstheme="minorHAnsi"/>
          <w:color w:val="auto"/>
        </w:rPr>
        <w:lastRenderedPageBreak/>
        <w:t>hemodynamic stability during ischemia, systolic LV blood pressure was stable at all time (</w:t>
      </w:r>
      <w:r w:rsidR="00BD24DA" w:rsidRPr="005D2C88">
        <w:rPr>
          <w:rFonts w:asciiTheme="minorHAnsi" w:hAnsiTheme="minorHAnsi" w:cstheme="minorHAnsi"/>
          <w:b/>
          <w:color w:val="auto"/>
        </w:rPr>
        <w:t>Figure 4A</w:t>
      </w:r>
      <w:r w:rsidR="00BD24DA" w:rsidRPr="0093757E">
        <w:rPr>
          <w:rFonts w:asciiTheme="minorHAnsi" w:hAnsiTheme="minorHAnsi" w:cstheme="minorHAnsi"/>
          <w:color w:val="auto"/>
        </w:rPr>
        <w:t>). However, this effect</w:t>
      </w:r>
      <w:r w:rsidR="000D2459" w:rsidRPr="0093757E">
        <w:rPr>
          <w:rFonts w:asciiTheme="minorHAnsi" w:hAnsiTheme="minorHAnsi" w:cstheme="minorHAnsi"/>
          <w:color w:val="auto"/>
        </w:rPr>
        <w:t xml:space="preserve"> </w:t>
      </w:r>
      <w:r w:rsidR="00BD24DA" w:rsidRPr="0093757E">
        <w:rPr>
          <w:rFonts w:asciiTheme="minorHAnsi" w:hAnsiTheme="minorHAnsi" w:cstheme="minorHAnsi"/>
          <w:color w:val="auto"/>
        </w:rPr>
        <w:t xml:space="preserve">could be caused by more distal ligations in mice compared to LCA occlusions in humans. </w:t>
      </w:r>
    </w:p>
    <w:p w:rsidR="005D2C88" w:rsidRPr="0093757E" w:rsidRDefault="005D2C88" w:rsidP="004C63DB">
      <w:pPr>
        <w:rPr>
          <w:rFonts w:asciiTheme="minorHAnsi" w:hAnsiTheme="minorHAnsi" w:cstheme="minorHAnsi"/>
          <w:color w:val="auto"/>
        </w:rPr>
      </w:pPr>
    </w:p>
    <w:p w:rsidR="00DE7BF9" w:rsidRPr="0093757E" w:rsidRDefault="00A71F18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Taken together, real-time hemodynamic monitoring </w:t>
      </w:r>
      <w:r w:rsidR="009B3A94" w:rsidRPr="0093757E">
        <w:rPr>
          <w:rFonts w:asciiTheme="minorHAnsi" w:hAnsiTheme="minorHAnsi" w:cstheme="minorHAnsi"/>
          <w:color w:val="auto"/>
        </w:rPr>
        <w:t>of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="0052138D" w:rsidRPr="0093757E">
        <w:rPr>
          <w:rFonts w:asciiTheme="minorHAnsi" w:hAnsiTheme="minorHAnsi" w:cstheme="minorHAnsi"/>
          <w:color w:val="auto"/>
        </w:rPr>
        <w:t>acute myocardial infarction</w:t>
      </w:r>
      <w:r w:rsidR="009B3A94" w:rsidRPr="0093757E">
        <w:rPr>
          <w:rFonts w:asciiTheme="minorHAnsi" w:hAnsiTheme="minorHAnsi" w:cstheme="minorHAnsi"/>
          <w:color w:val="auto"/>
        </w:rPr>
        <w:t xml:space="preserve"> in mice</w:t>
      </w:r>
      <w:r w:rsidR="0052138D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 xml:space="preserve">could serve as a new method for studying </w:t>
      </w:r>
      <w:r w:rsidR="00E84FA9" w:rsidRPr="0093757E">
        <w:rPr>
          <w:rFonts w:asciiTheme="minorHAnsi" w:hAnsiTheme="minorHAnsi" w:cstheme="minorHAnsi"/>
          <w:color w:val="auto"/>
        </w:rPr>
        <w:t>cardioprotective mechanisms</w:t>
      </w:r>
      <w:r w:rsidR="0052138D" w:rsidRPr="0093757E">
        <w:rPr>
          <w:rFonts w:asciiTheme="minorHAnsi" w:hAnsiTheme="minorHAnsi" w:cstheme="minorHAnsi"/>
          <w:color w:val="auto"/>
        </w:rPr>
        <w:t xml:space="preserve"> in severe LV dysfunction</w:t>
      </w:r>
      <w:r w:rsidR="00E84FA9" w:rsidRPr="0093757E">
        <w:rPr>
          <w:rFonts w:asciiTheme="minorHAnsi" w:hAnsiTheme="minorHAnsi" w:cstheme="minorHAnsi"/>
          <w:color w:val="auto"/>
        </w:rPr>
        <w:t xml:space="preserve"> aiming to improve early-phase treatment of patients undergoing acute myocardial infarction.</w:t>
      </w:r>
    </w:p>
    <w:p w:rsidR="00DE7BF9" w:rsidRPr="0093757E" w:rsidRDefault="00DE7BF9" w:rsidP="004C63DB">
      <w:pPr>
        <w:rPr>
          <w:rFonts w:asciiTheme="minorHAnsi" w:hAnsiTheme="minorHAnsi" w:cstheme="minorHAnsi"/>
          <w:color w:val="auto"/>
        </w:rPr>
      </w:pPr>
    </w:p>
    <w:p w:rsidR="00AA03DF" w:rsidRPr="0093757E" w:rsidRDefault="00AA03DF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93757E">
        <w:rPr>
          <w:rFonts w:asciiTheme="minorHAnsi" w:hAnsiTheme="minorHAnsi" w:cstheme="minorHAnsi"/>
          <w:b/>
          <w:bCs/>
        </w:rPr>
        <w:t xml:space="preserve">ACKNOWLEDGMENTS: </w:t>
      </w:r>
    </w:p>
    <w:p w:rsidR="002E3210" w:rsidRPr="0093757E" w:rsidRDefault="005D2C88" w:rsidP="004C63DB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The authors acknowledge the following f</w:t>
      </w:r>
      <w:r w:rsidR="00EC5F21" w:rsidRPr="0093757E">
        <w:rPr>
          <w:rFonts w:asciiTheme="minorHAnsi" w:hAnsiTheme="minorHAnsi" w:cstheme="minorHAnsi"/>
          <w:bCs/>
        </w:rPr>
        <w:t xml:space="preserve">unding sources: Else </w:t>
      </w:r>
      <w:proofErr w:type="spellStart"/>
      <w:r w:rsidR="00EC5F21" w:rsidRPr="0093757E">
        <w:rPr>
          <w:rFonts w:asciiTheme="minorHAnsi" w:hAnsiTheme="minorHAnsi" w:cstheme="minorHAnsi"/>
          <w:bCs/>
        </w:rPr>
        <w:t>Kröner</w:t>
      </w:r>
      <w:proofErr w:type="spellEnd"/>
      <w:r w:rsidR="00EC5F21" w:rsidRPr="0093757E">
        <w:rPr>
          <w:rFonts w:asciiTheme="minorHAnsi" w:hAnsiTheme="minorHAnsi" w:cstheme="minorHAnsi"/>
          <w:bCs/>
        </w:rPr>
        <w:t>-Fres</w:t>
      </w:r>
      <w:r w:rsidR="00FF355A" w:rsidRPr="0093757E">
        <w:rPr>
          <w:rFonts w:asciiTheme="minorHAnsi" w:hAnsiTheme="minorHAnsi" w:cstheme="minorHAnsi"/>
          <w:bCs/>
        </w:rPr>
        <w:t>enius-Stiftung (</w:t>
      </w:r>
      <w:proofErr w:type="spellStart"/>
      <w:r w:rsidR="00FF355A" w:rsidRPr="0093757E">
        <w:rPr>
          <w:rFonts w:asciiTheme="minorHAnsi" w:hAnsiTheme="minorHAnsi" w:cstheme="minorHAnsi"/>
          <w:bCs/>
        </w:rPr>
        <w:t>Tienush</w:t>
      </w:r>
      <w:proofErr w:type="spellEnd"/>
      <w:r w:rsidR="00FF355A" w:rsidRPr="0093757E">
        <w:rPr>
          <w:rFonts w:asciiTheme="minorHAnsi" w:hAnsiTheme="minorHAnsi" w:cstheme="minorHAnsi"/>
          <w:bCs/>
        </w:rPr>
        <w:t xml:space="preserve"> </w:t>
      </w:r>
      <w:proofErr w:type="spellStart"/>
      <w:r w:rsidR="00FF355A" w:rsidRPr="0093757E">
        <w:rPr>
          <w:rFonts w:asciiTheme="minorHAnsi" w:hAnsiTheme="minorHAnsi" w:cstheme="minorHAnsi"/>
          <w:bCs/>
        </w:rPr>
        <w:t>Rassaf</w:t>
      </w:r>
      <w:proofErr w:type="spellEnd"/>
      <w:r w:rsidR="00FF355A" w:rsidRPr="0093757E">
        <w:rPr>
          <w:rFonts w:asciiTheme="minorHAnsi" w:hAnsiTheme="minorHAnsi" w:cstheme="minorHAnsi"/>
          <w:bCs/>
        </w:rPr>
        <w:t>);</w:t>
      </w:r>
      <w:r w:rsidR="00EC5F21" w:rsidRPr="0093757E">
        <w:rPr>
          <w:rFonts w:asciiTheme="minorHAnsi" w:hAnsiTheme="minorHAnsi" w:cstheme="minorHAnsi"/>
          <w:bCs/>
        </w:rPr>
        <w:t xml:space="preserve"> Hans und Gertie Fischer Stiftung (</w:t>
      </w:r>
      <w:proofErr w:type="spellStart"/>
      <w:r w:rsidR="00EC5F21" w:rsidRPr="0093757E">
        <w:rPr>
          <w:rFonts w:asciiTheme="minorHAnsi" w:hAnsiTheme="minorHAnsi" w:cstheme="minorHAnsi"/>
          <w:bCs/>
        </w:rPr>
        <w:t>Tienush</w:t>
      </w:r>
      <w:proofErr w:type="spellEnd"/>
      <w:r w:rsidR="00EC5F21" w:rsidRPr="0093757E">
        <w:rPr>
          <w:rFonts w:asciiTheme="minorHAnsi" w:hAnsiTheme="minorHAnsi" w:cstheme="minorHAnsi"/>
          <w:bCs/>
        </w:rPr>
        <w:t xml:space="preserve"> </w:t>
      </w:r>
      <w:proofErr w:type="spellStart"/>
      <w:r w:rsidR="00EC5F21" w:rsidRPr="0093757E">
        <w:rPr>
          <w:rFonts w:asciiTheme="minorHAnsi" w:hAnsiTheme="minorHAnsi" w:cstheme="minorHAnsi"/>
          <w:bCs/>
        </w:rPr>
        <w:t>Rassaf</w:t>
      </w:r>
      <w:proofErr w:type="spellEnd"/>
      <w:r w:rsidR="00EC5F21" w:rsidRPr="0093757E">
        <w:rPr>
          <w:rFonts w:asciiTheme="minorHAnsi" w:hAnsiTheme="minorHAnsi" w:cstheme="minorHAnsi"/>
          <w:bCs/>
        </w:rPr>
        <w:t>)</w:t>
      </w:r>
      <w:r w:rsidR="009C7055" w:rsidRPr="0093757E">
        <w:rPr>
          <w:rFonts w:asciiTheme="minorHAnsi" w:hAnsiTheme="minorHAnsi" w:cstheme="minorHAnsi"/>
          <w:bCs/>
        </w:rPr>
        <w:t>,</w:t>
      </w:r>
      <w:r w:rsidR="00FF355A" w:rsidRPr="0093757E">
        <w:rPr>
          <w:rFonts w:asciiTheme="minorHAnsi" w:hAnsiTheme="minorHAnsi" w:cstheme="minorHAnsi"/>
          <w:bCs/>
        </w:rPr>
        <w:t xml:space="preserve"> grant from the medical faculty, University Duisburg-Essen, Germany (</w:t>
      </w:r>
      <w:proofErr w:type="spellStart"/>
      <w:r w:rsidR="00FF355A" w:rsidRPr="0093757E">
        <w:rPr>
          <w:rFonts w:asciiTheme="minorHAnsi" w:hAnsiTheme="minorHAnsi" w:cstheme="minorHAnsi"/>
          <w:bCs/>
        </w:rPr>
        <w:t>Tienush</w:t>
      </w:r>
      <w:proofErr w:type="spellEnd"/>
      <w:r w:rsidR="00FF355A" w:rsidRPr="0093757E">
        <w:rPr>
          <w:rFonts w:asciiTheme="minorHAnsi" w:hAnsiTheme="minorHAnsi" w:cstheme="minorHAnsi"/>
          <w:bCs/>
        </w:rPr>
        <w:t xml:space="preserve"> </w:t>
      </w:r>
      <w:proofErr w:type="spellStart"/>
      <w:r w:rsidR="00FF355A" w:rsidRPr="0093757E">
        <w:rPr>
          <w:rFonts w:asciiTheme="minorHAnsi" w:hAnsiTheme="minorHAnsi" w:cstheme="minorHAnsi"/>
          <w:bCs/>
        </w:rPr>
        <w:t>Rassaf</w:t>
      </w:r>
      <w:proofErr w:type="spellEnd"/>
      <w:r w:rsidR="00FF355A" w:rsidRPr="0093757E">
        <w:rPr>
          <w:rFonts w:asciiTheme="minorHAnsi" w:hAnsiTheme="minorHAnsi" w:cstheme="minorHAnsi"/>
          <w:bCs/>
        </w:rPr>
        <w:t>, Lars Michel);</w:t>
      </w:r>
      <w:r w:rsidR="009C7055" w:rsidRPr="0093757E">
        <w:rPr>
          <w:rFonts w:asciiTheme="minorHAnsi" w:hAnsiTheme="minorHAnsi" w:cstheme="minorHAnsi"/>
          <w:bCs/>
        </w:rPr>
        <w:t xml:space="preserve"> Ernst- und Berta </w:t>
      </w:r>
      <w:proofErr w:type="spellStart"/>
      <w:r w:rsidR="009C7055" w:rsidRPr="0093757E">
        <w:rPr>
          <w:rFonts w:asciiTheme="minorHAnsi" w:hAnsiTheme="minorHAnsi" w:cstheme="minorHAnsi"/>
          <w:bCs/>
        </w:rPr>
        <w:t>Grimmke</w:t>
      </w:r>
      <w:proofErr w:type="spellEnd"/>
      <w:r w:rsidR="009C7055" w:rsidRPr="0093757E">
        <w:rPr>
          <w:rFonts w:asciiTheme="minorHAnsi" w:hAnsiTheme="minorHAnsi" w:cstheme="minorHAnsi"/>
          <w:bCs/>
        </w:rPr>
        <w:t>-St</w:t>
      </w:r>
      <w:r w:rsidR="00BF1FD2" w:rsidRPr="0093757E">
        <w:rPr>
          <w:rFonts w:asciiTheme="minorHAnsi" w:hAnsiTheme="minorHAnsi" w:cstheme="minorHAnsi"/>
          <w:bCs/>
        </w:rPr>
        <w:t xml:space="preserve">iftung (Christos </w:t>
      </w:r>
      <w:proofErr w:type="spellStart"/>
      <w:r w:rsidR="00BF1FD2" w:rsidRPr="0093757E">
        <w:rPr>
          <w:rFonts w:asciiTheme="minorHAnsi" w:hAnsiTheme="minorHAnsi" w:cstheme="minorHAnsi"/>
          <w:bCs/>
        </w:rPr>
        <w:t>Rammos</w:t>
      </w:r>
      <w:proofErr w:type="spellEnd"/>
      <w:r w:rsidR="00BF1FD2" w:rsidRPr="0093757E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>.</w:t>
      </w:r>
    </w:p>
    <w:p w:rsidR="00EC5F21" w:rsidRPr="0093757E" w:rsidRDefault="00EC5F21" w:rsidP="004C63DB">
      <w:pPr>
        <w:rPr>
          <w:rFonts w:asciiTheme="minorHAnsi" w:hAnsiTheme="minorHAnsi" w:cstheme="minorHAnsi"/>
          <w:b/>
          <w:bCs/>
        </w:rPr>
      </w:pPr>
    </w:p>
    <w:p w:rsidR="00AA03DF" w:rsidRPr="0093757E" w:rsidRDefault="00AA03DF" w:rsidP="004C63D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93757E">
        <w:rPr>
          <w:rFonts w:asciiTheme="minorHAnsi" w:hAnsiTheme="minorHAnsi" w:cstheme="minorHAnsi"/>
          <w:b/>
        </w:rPr>
        <w:t>DISCLOSURES</w:t>
      </w:r>
      <w:r w:rsidRPr="0093757E">
        <w:rPr>
          <w:rFonts w:asciiTheme="minorHAnsi" w:hAnsiTheme="minorHAnsi" w:cstheme="minorHAnsi"/>
          <w:b/>
          <w:bCs/>
        </w:rPr>
        <w:t xml:space="preserve">: </w:t>
      </w:r>
    </w:p>
    <w:p w:rsidR="00AA03DF" w:rsidRPr="0093757E" w:rsidRDefault="002E3210" w:rsidP="004C63DB">
      <w:pPr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The authors have nothing to disclose.</w:t>
      </w:r>
    </w:p>
    <w:p w:rsidR="002E3210" w:rsidRPr="0093757E" w:rsidRDefault="002E3210" w:rsidP="004C63DB">
      <w:pPr>
        <w:rPr>
          <w:rFonts w:asciiTheme="minorHAnsi" w:hAnsiTheme="minorHAnsi" w:cstheme="minorHAnsi"/>
          <w:color w:val="auto"/>
        </w:rPr>
      </w:pPr>
      <w:bookmarkStart w:id="0" w:name="_GoBack"/>
      <w:bookmarkEnd w:id="0"/>
    </w:p>
    <w:p w:rsidR="00B32616" w:rsidRPr="0093757E" w:rsidRDefault="009726EE" w:rsidP="004C63DB">
      <w:pPr>
        <w:rPr>
          <w:rFonts w:asciiTheme="minorHAnsi" w:hAnsiTheme="minorHAnsi" w:cstheme="minorHAnsi"/>
          <w:b/>
          <w:color w:val="000000" w:themeColor="text1"/>
        </w:rPr>
      </w:pPr>
      <w:r w:rsidRPr="0093757E">
        <w:rPr>
          <w:rFonts w:asciiTheme="minorHAnsi" w:hAnsiTheme="minorHAnsi" w:cstheme="minorHAnsi"/>
          <w:b/>
          <w:bCs/>
        </w:rPr>
        <w:t>REFERENCES</w:t>
      </w:r>
      <w:r w:rsidR="00D04760" w:rsidRPr="0093757E">
        <w:rPr>
          <w:rFonts w:asciiTheme="minorHAnsi" w:hAnsiTheme="minorHAnsi" w:cstheme="minorHAnsi"/>
          <w:b/>
          <w:bCs/>
        </w:rPr>
        <w:t>:</w:t>
      </w:r>
    </w:p>
    <w:p w:rsidR="00D04760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3757E">
        <w:rPr>
          <w:rFonts w:asciiTheme="minorHAnsi" w:hAnsiTheme="minorHAnsi" w:cstheme="minorHAnsi"/>
          <w:color w:val="auto"/>
        </w:rPr>
        <w:t>Sanchis-Gomar</w:t>
      </w:r>
      <w:proofErr w:type="spellEnd"/>
      <w:r w:rsidRPr="0093757E">
        <w:rPr>
          <w:rFonts w:asciiTheme="minorHAnsi" w:hAnsiTheme="minorHAnsi" w:cstheme="minorHAnsi"/>
          <w:color w:val="auto"/>
        </w:rPr>
        <w:t>, F., Perez-</w:t>
      </w:r>
      <w:proofErr w:type="spellStart"/>
      <w:r w:rsidRPr="0093757E">
        <w:rPr>
          <w:rFonts w:asciiTheme="minorHAnsi" w:hAnsiTheme="minorHAnsi" w:cstheme="minorHAnsi"/>
          <w:color w:val="auto"/>
        </w:rPr>
        <w:t>Quilis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C., </w:t>
      </w:r>
      <w:proofErr w:type="spellStart"/>
      <w:r w:rsidRPr="0093757E">
        <w:rPr>
          <w:rFonts w:asciiTheme="minorHAnsi" w:hAnsiTheme="minorHAnsi" w:cstheme="minorHAnsi"/>
          <w:color w:val="auto"/>
        </w:rPr>
        <w:t>Leischik</w:t>
      </w:r>
      <w:proofErr w:type="spellEnd"/>
      <w:r w:rsidRPr="0093757E">
        <w:rPr>
          <w:rFonts w:asciiTheme="minorHAnsi" w:hAnsiTheme="minorHAnsi" w:cstheme="minorHAnsi"/>
          <w:color w:val="auto"/>
        </w:rPr>
        <w:t>, R</w:t>
      </w:r>
      <w:r w:rsidR="005F054B" w:rsidRPr="0093757E">
        <w:rPr>
          <w:rFonts w:asciiTheme="minorHAnsi" w:hAnsiTheme="minorHAnsi" w:cstheme="minorHAnsi"/>
          <w:color w:val="auto"/>
        </w:rPr>
        <w:t xml:space="preserve">., </w:t>
      </w:r>
      <w:r w:rsidRPr="0093757E">
        <w:rPr>
          <w:rFonts w:asciiTheme="minorHAnsi" w:hAnsiTheme="minorHAnsi" w:cstheme="minorHAnsi"/>
          <w:color w:val="auto"/>
        </w:rPr>
        <w:t xml:space="preserve">Lucia, A. Epidemiology of coronary heart disease and acute coronary syndrome. </w:t>
      </w:r>
      <w:r w:rsidRPr="0093757E">
        <w:rPr>
          <w:rFonts w:asciiTheme="minorHAnsi" w:hAnsiTheme="minorHAnsi" w:cstheme="minorHAnsi"/>
          <w:i/>
          <w:color w:val="auto"/>
        </w:rPr>
        <w:t>Ann</w:t>
      </w:r>
      <w:r w:rsidR="005D2C88">
        <w:rPr>
          <w:rFonts w:asciiTheme="minorHAnsi" w:hAnsiTheme="minorHAnsi" w:cstheme="minorHAnsi"/>
          <w:i/>
          <w:color w:val="auto"/>
        </w:rPr>
        <w:t>als of Translational Medicine.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b/>
          <w:color w:val="auto"/>
        </w:rPr>
        <w:t>4</w:t>
      </w:r>
      <w:r w:rsidRPr="0093757E">
        <w:rPr>
          <w:rFonts w:asciiTheme="minorHAnsi" w:hAnsiTheme="minorHAnsi" w:cstheme="minorHAnsi"/>
          <w:color w:val="auto"/>
        </w:rPr>
        <w:t xml:space="preserve"> (13), 256, doi:10.21037/atm.2016.06.33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2016).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Anderson, J. L.</w:t>
      </w:r>
      <w:r w:rsidR="005F054B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Morrow, D. A. Acute Myocardial Infarction. </w:t>
      </w:r>
      <w:r w:rsidR="005D2C88">
        <w:rPr>
          <w:rFonts w:asciiTheme="minorHAnsi" w:hAnsiTheme="minorHAnsi" w:cstheme="minorHAnsi"/>
          <w:i/>
          <w:color w:val="auto"/>
        </w:rPr>
        <w:t>New England Journal of Medicine</w:t>
      </w:r>
      <w:r w:rsidRPr="0093757E">
        <w:rPr>
          <w:rFonts w:asciiTheme="minorHAnsi" w:hAnsiTheme="minorHAnsi" w:cstheme="minorHAnsi"/>
          <w:i/>
          <w:color w:val="auto"/>
        </w:rPr>
        <w:t>.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b/>
          <w:color w:val="auto"/>
        </w:rPr>
        <w:t>376</w:t>
      </w:r>
      <w:r w:rsidRPr="0093757E">
        <w:rPr>
          <w:rFonts w:asciiTheme="minorHAnsi" w:hAnsiTheme="minorHAnsi" w:cstheme="minorHAnsi"/>
          <w:color w:val="auto"/>
        </w:rPr>
        <w:t xml:space="preserve"> (21), 2053-2064, doi:10.1056/NEJMra1606915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2017).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  <w:lang w:val="de-DE"/>
        </w:rPr>
        <w:t xml:space="preserve">McNamara, R. L. </w:t>
      </w:r>
      <w:r w:rsidRPr="0093757E">
        <w:rPr>
          <w:rFonts w:asciiTheme="minorHAnsi" w:hAnsiTheme="minorHAnsi" w:cstheme="minorHAnsi"/>
          <w:i/>
          <w:color w:val="auto"/>
          <w:lang w:val="de-DE"/>
        </w:rPr>
        <w:t>et al</w:t>
      </w:r>
      <w:r w:rsidRPr="0093757E">
        <w:rPr>
          <w:rFonts w:asciiTheme="minorHAnsi" w:hAnsiTheme="minorHAnsi" w:cstheme="minorHAnsi"/>
          <w:color w:val="auto"/>
          <w:lang w:val="de-DE"/>
        </w:rPr>
        <w:t xml:space="preserve">. </w:t>
      </w:r>
      <w:r w:rsidRPr="0093757E">
        <w:rPr>
          <w:rFonts w:asciiTheme="minorHAnsi" w:hAnsiTheme="minorHAnsi" w:cstheme="minorHAnsi"/>
          <w:color w:val="auto"/>
        </w:rPr>
        <w:t xml:space="preserve">Predicting </w:t>
      </w:r>
      <w:r w:rsidR="005F054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>n-</w:t>
      </w:r>
      <w:r w:rsidR="005F054B" w:rsidRPr="0093757E">
        <w:rPr>
          <w:rFonts w:asciiTheme="minorHAnsi" w:hAnsiTheme="minorHAnsi" w:cstheme="minorHAnsi"/>
          <w:color w:val="auto"/>
        </w:rPr>
        <w:t>h</w:t>
      </w:r>
      <w:r w:rsidRPr="0093757E">
        <w:rPr>
          <w:rFonts w:asciiTheme="minorHAnsi" w:hAnsiTheme="minorHAnsi" w:cstheme="minorHAnsi"/>
          <w:color w:val="auto"/>
        </w:rPr>
        <w:t xml:space="preserve">ospital </w:t>
      </w:r>
      <w:r w:rsidR="005F054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ortality in </w:t>
      </w:r>
      <w:r w:rsidR="005F054B" w:rsidRPr="0093757E">
        <w:rPr>
          <w:rFonts w:asciiTheme="minorHAnsi" w:hAnsiTheme="minorHAnsi" w:cstheme="minorHAnsi"/>
          <w:color w:val="auto"/>
        </w:rPr>
        <w:t>p</w:t>
      </w:r>
      <w:r w:rsidRPr="0093757E">
        <w:rPr>
          <w:rFonts w:asciiTheme="minorHAnsi" w:hAnsiTheme="minorHAnsi" w:cstheme="minorHAnsi"/>
          <w:color w:val="auto"/>
        </w:rPr>
        <w:t xml:space="preserve">atients </w:t>
      </w:r>
      <w:r w:rsidR="005F054B" w:rsidRPr="0093757E">
        <w:rPr>
          <w:rFonts w:asciiTheme="minorHAnsi" w:hAnsiTheme="minorHAnsi" w:cstheme="minorHAnsi"/>
          <w:color w:val="auto"/>
        </w:rPr>
        <w:t>w</w:t>
      </w:r>
      <w:r w:rsidRPr="0093757E">
        <w:rPr>
          <w:rFonts w:asciiTheme="minorHAnsi" w:hAnsiTheme="minorHAnsi" w:cstheme="minorHAnsi"/>
          <w:color w:val="auto"/>
        </w:rPr>
        <w:t xml:space="preserve">ith </w:t>
      </w:r>
      <w:r w:rsidR="005F054B" w:rsidRPr="0093757E">
        <w:rPr>
          <w:rFonts w:asciiTheme="minorHAnsi" w:hAnsiTheme="minorHAnsi" w:cstheme="minorHAnsi"/>
          <w:color w:val="auto"/>
        </w:rPr>
        <w:t>a</w:t>
      </w:r>
      <w:r w:rsidRPr="0093757E">
        <w:rPr>
          <w:rFonts w:asciiTheme="minorHAnsi" w:hAnsiTheme="minorHAnsi" w:cstheme="minorHAnsi"/>
          <w:color w:val="auto"/>
        </w:rPr>
        <w:t xml:space="preserve">cute </w:t>
      </w:r>
      <w:r w:rsidR="005F054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yocardial </w:t>
      </w:r>
      <w:r w:rsidR="005F054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 xml:space="preserve">nfarction. </w:t>
      </w:r>
      <w:r w:rsidR="005D2C88" w:rsidRPr="005D2C88">
        <w:rPr>
          <w:rFonts w:asciiTheme="minorHAnsi" w:hAnsiTheme="minorHAnsi" w:cstheme="minorHAnsi"/>
          <w:i/>
          <w:color w:val="auto"/>
        </w:rPr>
        <w:t>Journal of the American College of Cardiology</w:t>
      </w:r>
      <w:r w:rsidRPr="0093757E">
        <w:rPr>
          <w:rFonts w:asciiTheme="minorHAnsi" w:hAnsiTheme="minorHAnsi" w:cstheme="minorHAnsi"/>
          <w:color w:val="auto"/>
        </w:rPr>
        <w:t xml:space="preserve">. </w:t>
      </w:r>
      <w:r w:rsidRPr="0093757E">
        <w:rPr>
          <w:rFonts w:asciiTheme="minorHAnsi" w:hAnsiTheme="minorHAnsi" w:cstheme="minorHAnsi"/>
          <w:b/>
          <w:color w:val="auto"/>
        </w:rPr>
        <w:t>68</w:t>
      </w:r>
      <w:r w:rsidRPr="0093757E">
        <w:rPr>
          <w:rFonts w:asciiTheme="minorHAnsi" w:hAnsiTheme="minorHAnsi" w:cstheme="minorHAnsi"/>
          <w:color w:val="auto"/>
        </w:rPr>
        <w:t xml:space="preserve"> (6), 626-635, </w:t>
      </w:r>
      <w:proofErr w:type="gramStart"/>
      <w:r w:rsidRPr="0093757E">
        <w:rPr>
          <w:rFonts w:asciiTheme="minorHAnsi" w:hAnsiTheme="minorHAnsi" w:cstheme="minorHAnsi"/>
          <w:color w:val="auto"/>
        </w:rPr>
        <w:t>doi:10.1016/j.jacc</w:t>
      </w:r>
      <w:proofErr w:type="gramEnd"/>
      <w:r w:rsidRPr="0093757E">
        <w:rPr>
          <w:rFonts w:asciiTheme="minorHAnsi" w:hAnsiTheme="minorHAnsi" w:cstheme="minorHAnsi"/>
          <w:color w:val="auto"/>
        </w:rPr>
        <w:t>.2016.05.049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2016).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 xml:space="preserve">Kurian, G. A., Rajagopal, R., </w:t>
      </w:r>
      <w:proofErr w:type="spellStart"/>
      <w:r w:rsidRPr="0093757E">
        <w:rPr>
          <w:rFonts w:asciiTheme="minorHAnsi" w:hAnsiTheme="minorHAnsi" w:cstheme="minorHAnsi"/>
          <w:color w:val="auto"/>
        </w:rPr>
        <w:t>Vedantham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</w:t>
      </w:r>
      <w:proofErr w:type="spellStart"/>
      <w:proofErr w:type="gramStart"/>
      <w:r w:rsidRPr="0093757E">
        <w:rPr>
          <w:rFonts w:asciiTheme="minorHAnsi" w:hAnsiTheme="minorHAnsi" w:cstheme="minorHAnsi"/>
          <w:color w:val="auto"/>
        </w:rPr>
        <w:t>S.</w:t>
      </w:r>
      <w:r w:rsidR="005F054B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>Rajesh</w:t>
      </w:r>
      <w:proofErr w:type="spellEnd"/>
      <w:proofErr w:type="gramEnd"/>
      <w:r w:rsidRPr="0093757E">
        <w:rPr>
          <w:rFonts w:asciiTheme="minorHAnsi" w:hAnsiTheme="minorHAnsi" w:cstheme="minorHAnsi"/>
          <w:color w:val="auto"/>
        </w:rPr>
        <w:t xml:space="preserve">, M. The Role of Oxidative Stress in Myocardial Ischemia and Reperfusion Injury and Remodeling: Revisited. </w:t>
      </w:r>
      <w:r w:rsidR="005D2C88">
        <w:rPr>
          <w:rFonts w:asciiTheme="minorHAnsi" w:hAnsiTheme="minorHAnsi" w:cstheme="minorHAnsi"/>
          <w:i/>
          <w:color w:val="auto"/>
        </w:rPr>
        <w:t>Oxidative Medicine and Cellular Longevity</w:t>
      </w:r>
      <w:r w:rsidRPr="0093757E">
        <w:rPr>
          <w:rFonts w:asciiTheme="minorHAnsi" w:hAnsiTheme="minorHAnsi" w:cstheme="minorHAnsi"/>
          <w:i/>
          <w:color w:val="auto"/>
        </w:rPr>
        <w:t>.</w:t>
      </w:r>
      <w:r w:rsidRPr="0093757E">
        <w:rPr>
          <w:rFonts w:asciiTheme="minorHAnsi" w:hAnsiTheme="minorHAnsi" w:cstheme="minorHAnsi"/>
          <w:color w:val="auto"/>
        </w:rPr>
        <w:t xml:space="preserve"> 2016 1656450, doi:10.1155/2016/1656450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2016).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3757E">
        <w:rPr>
          <w:rFonts w:asciiTheme="minorHAnsi" w:hAnsiTheme="minorHAnsi" w:cstheme="minorHAnsi"/>
          <w:color w:val="auto"/>
        </w:rPr>
        <w:t>Turer</w:t>
      </w:r>
      <w:proofErr w:type="spellEnd"/>
      <w:r w:rsidRPr="0093757E">
        <w:rPr>
          <w:rFonts w:asciiTheme="minorHAnsi" w:hAnsiTheme="minorHAnsi" w:cstheme="minorHAnsi"/>
          <w:color w:val="auto"/>
        </w:rPr>
        <w:t>, A. T.</w:t>
      </w:r>
      <w:r w:rsidR="005F054B" w:rsidRPr="0093757E">
        <w:rPr>
          <w:rFonts w:asciiTheme="minorHAnsi" w:hAnsiTheme="minorHAnsi" w:cstheme="minorHAnsi"/>
          <w:color w:val="auto"/>
        </w:rPr>
        <w:t xml:space="preserve">, </w:t>
      </w:r>
      <w:r w:rsidRPr="0093757E">
        <w:rPr>
          <w:rFonts w:asciiTheme="minorHAnsi" w:hAnsiTheme="minorHAnsi" w:cstheme="minorHAnsi"/>
          <w:color w:val="auto"/>
        </w:rPr>
        <w:t xml:space="preserve">Hill, J. A. Pathogenesis of myocardial ischemia-reperfusion injury and rationale for therapy. </w:t>
      </w:r>
      <w:r w:rsidR="005D2C88" w:rsidRPr="005D2C88">
        <w:rPr>
          <w:rFonts w:asciiTheme="minorHAnsi" w:hAnsiTheme="minorHAnsi" w:cstheme="minorHAnsi"/>
          <w:i/>
          <w:color w:val="auto"/>
        </w:rPr>
        <w:t>American Journal of Cardiology</w:t>
      </w:r>
      <w:r w:rsidRPr="0093757E">
        <w:rPr>
          <w:rFonts w:asciiTheme="minorHAnsi" w:hAnsiTheme="minorHAnsi" w:cstheme="minorHAnsi"/>
          <w:i/>
          <w:color w:val="auto"/>
        </w:rPr>
        <w:t>.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b/>
          <w:color w:val="auto"/>
        </w:rPr>
        <w:t>106</w:t>
      </w:r>
      <w:r w:rsidRPr="0093757E">
        <w:rPr>
          <w:rFonts w:asciiTheme="minorHAnsi" w:hAnsiTheme="minorHAnsi" w:cstheme="minorHAnsi"/>
          <w:color w:val="auto"/>
        </w:rPr>
        <w:t xml:space="preserve"> (3), 360-368, </w:t>
      </w:r>
      <w:proofErr w:type="gramStart"/>
      <w:r w:rsidRPr="0093757E">
        <w:rPr>
          <w:rFonts w:asciiTheme="minorHAnsi" w:hAnsiTheme="minorHAnsi" w:cstheme="minorHAnsi"/>
          <w:color w:val="auto"/>
        </w:rPr>
        <w:t>doi:10.1016/j.amjcard</w:t>
      </w:r>
      <w:proofErr w:type="gramEnd"/>
      <w:r w:rsidRPr="0093757E">
        <w:rPr>
          <w:rFonts w:asciiTheme="minorHAnsi" w:hAnsiTheme="minorHAnsi" w:cstheme="minorHAnsi"/>
          <w:color w:val="auto"/>
        </w:rPr>
        <w:t>.2010.03.032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2010).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3757E">
        <w:rPr>
          <w:rFonts w:asciiTheme="minorHAnsi" w:hAnsiTheme="minorHAnsi" w:cstheme="minorHAnsi"/>
          <w:color w:val="auto"/>
        </w:rPr>
        <w:t>Totzeck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M., </w:t>
      </w:r>
      <w:proofErr w:type="spellStart"/>
      <w:r w:rsidRPr="0093757E">
        <w:rPr>
          <w:rFonts w:asciiTheme="minorHAnsi" w:hAnsiTheme="minorHAnsi" w:cstheme="minorHAnsi"/>
          <w:color w:val="auto"/>
        </w:rPr>
        <w:t>Hendgen</w:t>
      </w:r>
      <w:proofErr w:type="spellEnd"/>
      <w:r w:rsidRPr="0093757E">
        <w:rPr>
          <w:rFonts w:asciiTheme="minorHAnsi" w:hAnsiTheme="minorHAnsi" w:cstheme="minorHAnsi"/>
          <w:color w:val="auto"/>
        </w:rPr>
        <w:t>-Cotta, U. B., French, B. A.</w:t>
      </w:r>
      <w:r w:rsidR="005F054B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3757E">
        <w:rPr>
          <w:rFonts w:asciiTheme="minorHAnsi" w:hAnsiTheme="minorHAnsi" w:cstheme="minorHAnsi"/>
          <w:color w:val="auto"/>
        </w:rPr>
        <w:t>Rassaf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T. A practical approach to remote ischemic preconditioning and ischemic preconditioning against myocardial ischemia/reperfusion injury. </w:t>
      </w:r>
      <w:r w:rsidR="005D2C88">
        <w:rPr>
          <w:rFonts w:asciiTheme="minorHAnsi" w:hAnsiTheme="minorHAnsi" w:cstheme="minorHAnsi"/>
          <w:i/>
          <w:color w:val="auto"/>
        </w:rPr>
        <w:t>Journal of Biological Methods</w:t>
      </w:r>
      <w:r w:rsidRPr="0093757E">
        <w:rPr>
          <w:rFonts w:asciiTheme="minorHAnsi" w:hAnsiTheme="minorHAnsi" w:cstheme="minorHAnsi"/>
          <w:color w:val="auto"/>
        </w:rPr>
        <w:t xml:space="preserve">. </w:t>
      </w:r>
      <w:r w:rsidRPr="0093757E">
        <w:rPr>
          <w:rFonts w:asciiTheme="minorHAnsi" w:hAnsiTheme="minorHAnsi" w:cstheme="minorHAnsi"/>
          <w:b/>
          <w:color w:val="auto"/>
        </w:rPr>
        <w:t>3</w:t>
      </w:r>
      <w:r w:rsidRPr="0093757E">
        <w:rPr>
          <w:rFonts w:asciiTheme="minorHAnsi" w:hAnsiTheme="minorHAnsi" w:cstheme="minorHAnsi"/>
          <w:color w:val="auto"/>
        </w:rPr>
        <w:t xml:space="preserve"> (4), doi:10.14440/jbm.2016.149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2016).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3757E">
        <w:rPr>
          <w:rFonts w:asciiTheme="minorHAnsi" w:hAnsiTheme="minorHAnsi" w:cstheme="minorHAnsi"/>
          <w:color w:val="auto"/>
        </w:rPr>
        <w:t>Respress</w:t>
      </w:r>
      <w:proofErr w:type="spellEnd"/>
      <w:r w:rsidRPr="0093757E">
        <w:rPr>
          <w:rFonts w:asciiTheme="minorHAnsi" w:hAnsiTheme="minorHAnsi" w:cstheme="minorHAnsi"/>
          <w:color w:val="auto"/>
        </w:rPr>
        <w:t>, J. L.</w:t>
      </w:r>
      <w:r w:rsidR="005F054B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3757E">
        <w:rPr>
          <w:rFonts w:asciiTheme="minorHAnsi" w:hAnsiTheme="minorHAnsi" w:cstheme="minorHAnsi"/>
          <w:color w:val="auto"/>
        </w:rPr>
        <w:t>Wehrens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X. H. Transthoracic echocardiography in mice. </w:t>
      </w:r>
      <w:r w:rsidR="005D2C88">
        <w:rPr>
          <w:rFonts w:asciiTheme="minorHAnsi" w:hAnsiTheme="minorHAnsi" w:cstheme="minorHAnsi"/>
          <w:i/>
          <w:color w:val="auto"/>
        </w:rPr>
        <w:t>Journal of Visualized Experiments</w:t>
      </w:r>
      <w:r w:rsidRPr="0093757E">
        <w:rPr>
          <w:rFonts w:asciiTheme="minorHAnsi" w:hAnsiTheme="minorHAnsi" w:cstheme="minorHAnsi"/>
          <w:color w:val="auto"/>
        </w:rPr>
        <w:t xml:space="preserve"> (39), doi:10.3791/1738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2010).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lastRenderedPageBreak/>
        <w:t xml:space="preserve">Pacher, P., Nagayama, T., </w:t>
      </w:r>
      <w:proofErr w:type="spellStart"/>
      <w:r w:rsidRPr="0093757E">
        <w:rPr>
          <w:rFonts w:asciiTheme="minorHAnsi" w:hAnsiTheme="minorHAnsi" w:cstheme="minorHAnsi"/>
          <w:color w:val="auto"/>
        </w:rPr>
        <w:t>Mukhopadhyay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P., </w:t>
      </w:r>
      <w:proofErr w:type="spellStart"/>
      <w:r w:rsidRPr="0093757E">
        <w:rPr>
          <w:rFonts w:asciiTheme="minorHAnsi" w:hAnsiTheme="minorHAnsi" w:cstheme="minorHAnsi"/>
          <w:color w:val="auto"/>
        </w:rPr>
        <w:t>Batkai</w:t>
      </w:r>
      <w:proofErr w:type="spellEnd"/>
      <w:r w:rsidRPr="0093757E">
        <w:rPr>
          <w:rFonts w:asciiTheme="minorHAnsi" w:hAnsiTheme="minorHAnsi" w:cstheme="minorHAnsi"/>
          <w:color w:val="auto"/>
        </w:rPr>
        <w:t>, S.</w:t>
      </w:r>
      <w:r w:rsidR="005F054B" w:rsidRPr="0093757E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3757E">
        <w:rPr>
          <w:rFonts w:asciiTheme="minorHAnsi" w:hAnsiTheme="minorHAnsi" w:cstheme="minorHAnsi"/>
          <w:color w:val="auto"/>
        </w:rPr>
        <w:t>Kass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D. A. Measurement of cardiac function using pressure-volume conductance catheter technique in mice and rats. </w:t>
      </w:r>
      <w:r w:rsidR="005D2C88">
        <w:rPr>
          <w:rFonts w:asciiTheme="minorHAnsi" w:hAnsiTheme="minorHAnsi" w:cstheme="minorHAnsi"/>
          <w:i/>
          <w:color w:val="auto"/>
        </w:rPr>
        <w:t>Nature Protocols</w:t>
      </w:r>
      <w:r w:rsidRPr="0093757E">
        <w:rPr>
          <w:rFonts w:asciiTheme="minorHAnsi" w:hAnsiTheme="minorHAnsi" w:cstheme="minorHAnsi"/>
          <w:color w:val="auto"/>
        </w:rPr>
        <w:t xml:space="preserve">. </w:t>
      </w:r>
      <w:r w:rsidRPr="0093757E">
        <w:rPr>
          <w:rFonts w:asciiTheme="minorHAnsi" w:hAnsiTheme="minorHAnsi" w:cstheme="minorHAnsi"/>
          <w:b/>
          <w:color w:val="auto"/>
        </w:rPr>
        <w:t>3</w:t>
      </w:r>
      <w:r w:rsidRPr="0093757E">
        <w:rPr>
          <w:rFonts w:asciiTheme="minorHAnsi" w:hAnsiTheme="minorHAnsi" w:cstheme="minorHAnsi"/>
          <w:color w:val="auto"/>
        </w:rPr>
        <w:t xml:space="preserve"> (9), 1422-1434, doi:10.1038/nprot.2008.138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2008).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Zhang, B., Davis, J. P.</w:t>
      </w:r>
      <w:r w:rsidR="005F054B" w:rsidRPr="0093757E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3757E">
        <w:rPr>
          <w:rFonts w:asciiTheme="minorHAnsi" w:hAnsiTheme="minorHAnsi" w:cstheme="minorHAnsi"/>
          <w:color w:val="auto"/>
        </w:rPr>
        <w:t>Ziolo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M. T. Cardiac </w:t>
      </w:r>
      <w:r w:rsidR="005F054B" w:rsidRPr="0093757E">
        <w:rPr>
          <w:rFonts w:asciiTheme="minorHAnsi" w:hAnsiTheme="minorHAnsi" w:cstheme="minorHAnsi"/>
          <w:color w:val="auto"/>
        </w:rPr>
        <w:t>c</w:t>
      </w:r>
      <w:r w:rsidRPr="0093757E">
        <w:rPr>
          <w:rFonts w:asciiTheme="minorHAnsi" w:hAnsiTheme="minorHAnsi" w:cstheme="minorHAnsi"/>
          <w:color w:val="auto"/>
        </w:rPr>
        <w:t xml:space="preserve">atheterization in </w:t>
      </w:r>
      <w:r w:rsidR="005F054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ice to </w:t>
      </w:r>
      <w:r w:rsidR="005F054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easure the </w:t>
      </w:r>
      <w:r w:rsidR="005F054B" w:rsidRPr="0093757E">
        <w:rPr>
          <w:rFonts w:asciiTheme="minorHAnsi" w:hAnsiTheme="minorHAnsi" w:cstheme="minorHAnsi"/>
          <w:color w:val="auto"/>
        </w:rPr>
        <w:t>p</w:t>
      </w:r>
      <w:r w:rsidRPr="0093757E">
        <w:rPr>
          <w:rFonts w:asciiTheme="minorHAnsi" w:hAnsiTheme="minorHAnsi" w:cstheme="minorHAnsi"/>
          <w:color w:val="auto"/>
        </w:rPr>
        <w:t xml:space="preserve">ressure </w:t>
      </w:r>
      <w:r w:rsidR="005F054B" w:rsidRPr="0093757E">
        <w:rPr>
          <w:rFonts w:asciiTheme="minorHAnsi" w:hAnsiTheme="minorHAnsi" w:cstheme="minorHAnsi"/>
          <w:color w:val="auto"/>
        </w:rPr>
        <w:t>v</w:t>
      </w:r>
      <w:r w:rsidRPr="0093757E">
        <w:rPr>
          <w:rFonts w:asciiTheme="minorHAnsi" w:hAnsiTheme="minorHAnsi" w:cstheme="minorHAnsi"/>
          <w:color w:val="auto"/>
        </w:rPr>
        <w:t xml:space="preserve">olume </w:t>
      </w:r>
      <w:r w:rsidR="005F054B" w:rsidRPr="0093757E">
        <w:rPr>
          <w:rFonts w:asciiTheme="minorHAnsi" w:hAnsiTheme="minorHAnsi" w:cstheme="minorHAnsi"/>
          <w:color w:val="auto"/>
        </w:rPr>
        <w:t>r</w:t>
      </w:r>
      <w:r w:rsidRPr="0093757E">
        <w:rPr>
          <w:rFonts w:asciiTheme="minorHAnsi" w:hAnsiTheme="minorHAnsi" w:cstheme="minorHAnsi"/>
          <w:color w:val="auto"/>
        </w:rPr>
        <w:t xml:space="preserve">elationship: Investigating the Bowditch </w:t>
      </w:r>
      <w:r w:rsidR="008E1AEB" w:rsidRPr="0093757E">
        <w:rPr>
          <w:rFonts w:asciiTheme="minorHAnsi" w:hAnsiTheme="minorHAnsi" w:cstheme="minorHAnsi"/>
          <w:color w:val="auto"/>
        </w:rPr>
        <w:t>e</w:t>
      </w:r>
      <w:r w:rsidRPr="0093757E">
        <w:rPr>
          <w:rFonts w:asciiTheme="minorHAnsi" w:hAnsiTheme="minorHAnsi" w:cstheme="minorHAnsi"/>
          <w:color w:val="auto"/>
        </w:rPr>
        <w:t xml:space="preserve">ffect. </w:t>
      </w:r>
      <w:r w:rsidR="005D2C88">
        <w:rPr>
          <w:rFonts w:asciiTheme="minorHAnsi" w:hAnsiTheme="minorHAnsi" w:cstheme="minorHAnsi"/>
          <w:i/>
          <w:color w:val="auto"/>
        </w:rPr>
        <w:t>Journal of Visualized Experiments</w:t>
      </w:r>
      <w:r w:rsidR="005D2C88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(100), e52618, doi:10.3791/52618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2015).</w:t>
      </w:r>
    </w:p>
    <w:p w:rsidR="00655A62" w:rsidRPr="0093757E" w:rsidRDefault="00655A62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655A62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93757E">
        <w:rPr>
          <w:rFonts w:asciiTheme="minorHAnsi" w:hAnsiTheme="minorHAnsi" w:cstheme="minorHAnsi"/>
          <w:color w:val="auto"/>
        </w:rPr>
        <w:t>Rossello</w:t>
      </w:r>
      <w:proofErr w:type="spellEnd"/>
      <w:r w:rsidRPr="0093757E">
        <w:rPr>
          <w:rFonts w:asciiTheme="minorHAnsi" w:hAnsiTheme="minorHAnsi" w:cstheme="minorHAnsi"/>
          <w:color w:val="auto"/>
        </w:rPr>
        <w:t>, X., Hall, A. R., Bell, R. M.</w:t>
      </w:r>
      <w:r w:rsidR="008E1AEB" w:rsidRPr="0093757E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3757E">
        <w:rPr>
          <w:rFonts w:asciiTheme="minorHAnsi" w:hAnsiTheme="minorHAnsi" w:cstheme="minorHAnsi"/>
          <w:color w:val="auto"/>
        </w:rPr>
        <w:t>Yellon</w:t>
      </w:r>
      <w:proofErr w:type="spellEnd"/>
      <w:r w:rsidRPr="0093757E">
        <w:rPr>
          <w:rFonts w:asciiTheme="minorHAnsi" w:hAnsiTheme="minorHAnsi" w:cstheme="minorHAnsi"/>
          <w:color w:val="auto"/>
        </w:rPr>
        <w:t xml:space="preserve">, D. M. Characterization of the Langendorff </w:t>
      </w:r>
      <w:r w:rsidR="008E1AEB" w:rsidRPr="0093757E">
        <w:rPr>
          <w:rFonts w:asciiTheme="minorHAnsi" w:hAnsiTheme="minorHAnsi" w:cstheme="minorHAnsi"/>
          <w:color w:val="auto"/>
        </w:rPr>
        <w:t>p</w:t>
      </w:r>
      <w:r w:rsidRPr="0093757E">
        <w:rPr>
          <w:rFonts w:asciiTheme="minorHAnsi" w:hAnsiTheme="minorHAnsi" w:cstheme="minorHAnsi"/>
          <w:color w:val="auto"/>
        </w:rPr>
        <w:t xml:space="preserve">erfused </w:t>
      </w:r>
      <w:r w:rsidR="008E1AE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 xml:space="preserve">solated </w:t>
      </w:r>
      <w:r w:rsidR="008E1AE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ouse </w:t>
      </w:r>
      <w:r w:rsidR="008E1AEB" w:rsidRPr="0093757E">
        <w:rPr>
          <w:rFonts w:asciiTheme="minorHAnsi" w:hAnsiTheme="minorHAnsi" w:cstheme="minorHAnsi"/>
          <w:color w:val="auto"/>
        </w:rPr>
        <w:t>h</w:t>
      </w:r>
      <w:r w:rsidRPr="0093757E">
        <w:rPr>
          <w:rFonts w:asciiTheme="minorHAnsi" w:hAnsiTheme="minorHAnsi" w:cstheme="minorHAnsi"/>
          <w:color w:val="auto"/>
        </w:rPr>
        <w:t xml:space="preserve">eart </w:t>
      </w:r>
      <w:r w:rsidR="008E1AEB" w:rsidRPr="0093757E">
        <w:rPr>
          <w:rFonts w:asciiTheme="minorHAnsi" w:hAnsiTheme="minorHAnsi" w:cstheme="minorHAnsi"/>
          <w:color w:val="auto"/>
        </w:rPr>
        <w:t>m</w:t>
      </w:r>
      <w:r w:rsidRPr="0093757E">
        <w:rPr>
          <w:rFonts w:asciiTheme="minorHAnsi" w:hAnsiTheme="minorHAnsi" w:cstheme="minorHAnsi"/>
          <w:color w:val="auto"/>
        </w:rPr>
        <w:t xml:space="preserve">odel of </w:t>
      </w:r>
      <w:r w:rsidR="008E1AEB" w:rsidRPr="0093757E">
        <w:rPr>
          <w:rFonts w:asciiTheme="minorHAnsi" w:hAnsiTheme="minorHAnsi" w:cstheme="minorHAnsi"/>
          <w:color w:val="auto"/>
        </w:rPr>
        <w:t>g</w:t>
      </w:r>
      <w:r w:rsidRPr="0093757E">
        <w:rPr>
          <w:rFonts w:asciiTheme="minorHAnsi" w:hAnsiTheme="minorHAnsi" w:cstheme="minorHAnsi"/>
          <w:color w:val="auto"/>
        </w:rPr>
        <w:t xml:space="preserve">lobal </w:t>
      </w:r>
      <w:r w:rsidR="008E1AE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>schemia-</w:t>
      </w:r>
      <w:r w:rsidR="008E1AEB" w:rsidRPr="0093757E">
        <w:rPr>
          <w:rFonts w:asciiTheme="minorHAnsi" w:hAnsiTheme="minorHAnsi" w:cstheme="minorHAnsi"/>
          <w:color w:val="auto"/>
        </w:rPr>
        <w:t>r</w:t>
      </w:r>
      <w:r w:rsidRPr="0093757E">
        <w:rPr>
          <w:rFonts w:asciiTheme="minorHAnsi" w:hAnsiTheme="minorHAnsi" w:cstheme="minorHAnsi"/>
          <w:color w:val="auto"/>
        </w:rPr>
        <w:t xml:space="preserve">eperfusion </w:t>
      </w:r>
      <w:r w:rsidR="008E1AE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 xml:space="preserve">njury: Impact of </w:t>
      </w:r>
      <w:r w:rsidR="008E1AE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 xml:space="preserve">schemia and </w:t>
      </w:r>
      <w:r w:rsidR="008E1AEB" w:rsidRPr="0093757E">
        <w:rPr>
          <w:rFonts w:asciiTheme="minorHAnsi" w:hAnsiTheme="minorHAnsi" w:cstheme="minorHAnsi"/>
          <w:color w:val="auto"/>
        </w:rPr>
        <w:t>r</w:t>
      </w:r>
      <w:r w:rsidRPr="0093757E">
        <w:rPr>
          <w:rFonts w:asciiTheme="minorHAnsi" w:hAnsiTheme="minorHAnsi" w:cstheme="minorHAnsi"/>
          <w:color w:val="auto"/>
        </w:rPr>
        <w:t xml:space="preserve">eperfusion </w:t>
      </w:r>
      <w:r w:rsidR="008E1AEB" w:rsidRPr="0093757E">
        <w:rPr>
          <w:rFonts w:asciiTheme="minorHAnsi" w:hAnsiTheme="minorHAnsi" w:cstheme="minorHAnsi"/>
          <w:color w:val="auto"/>
        </w:rPr>
        <w:t>l</w:t>
      </w:r>
      <w:r w:rsidRPr="0093757E">
        <w:rPr>
          <w:rFonts w:asciiTheme="minorHAnsi" w:hAnsiTheme="minorHAnsi" w:cstheme="minorHAnsi"/>
          <w:color w:val="auto"/>
        </w:rPr>
        <w:t xml:space="preserve">ength on </w:t>
      </w:r>
      <w:r w:rsidR="008E1AEB" w:rsidRPr="0093757E">
        <w:rPr>
          <w:rFonts w:asciiTheme="minorHAnsi" w:hAnsiTheme="minorHAnsi" w:cstheme="minorHAnsi"/>
          <w:color w:val="auto"/>
        </w:rPr>
        <w:t>i</w:t>
      </w:r>
      <w:r w:rsidRPr="0093757E">
        <w:rPr>
          <w:rFonts w:asciiTheme="minorHAnsi" w:hAnsiTheme="minorHAnsi" w:cstheme="minorHAnsi"/>
          <w:color w:val="auto"/>
        </w:rPr>
        <w:t xml:space="preserve">nfarct </w:t>
      </w:r>
      <w:r w:rsidR="008E1AEB" w:rsidRPr="0093757E">
        <w:rPr>
          <w:rFonts w:asciiTheme="minorHAnsi" w:hAnsiTheme="minorHAnsi" w:cstheme="minorHAnsi"/>
          <w:color w:val="auto"/>
        </w:rPr>
        <w:t>s</w:t>
      </w:r>
      <w:r w:rsidRPr="0093757E">
        <w:rPr>
          <w:rFonts w:asciiTheme="minorHAnsi" w:hAnsiTheme="minorHAnsi" w:cstheme="minorHAnsi"/>
          <w:color w:val="auto"/>
        </w:rPr>
        <w:t xml:space="preserve">ize and LDH </w:t>
      </w:r>
      <w:r w:rsidR="008E1AEB" w:rsidRPr="0093757E">
        <w:rPr>
          <w:rFonts w:asciiTheme="minorHAnsi" w:hAnsiTheme="minorHAnsi" w:cstheme="minorHAnsi"/>
          <w:color w:val="auto"/>
        </w:rPr>
        <w:t>r</w:t>
      </w:r>
      <w:r w:rsidRPr="0093757E">
        <w:rPr>
          <w:rFonts w:asciiTheme="minorHAnsi" w:hAnsiTheme="minorHAnsi" w:cstheme="minorHAnsi"/>
          <w:color w:val="auto"/>
        </w:rPr>
        <w:t xml:space="preserve">elease. </w:t>
      </w:r>
      <w:r w:rsidR="005D2C88" w:rsidRPr="005D2C88">
        <w:rPr>
          <w:rFonts w:asciiTheme="minorHAnsi" w:hAnsiTheme="minorHAnsi" w:cstheme="minorHAnsi"/>
          <w:i/>
          <w:color w:val="auto"/>
        </w:rPr>
        <w:t>Journal of Cardiovascular Pharmacology and Therapeutics</w:t>
      </w:r>
      <w:r w:rsidR="005D2C88">
        <w:rPr>
          <w:rFonts w:asciiTheme="minorHAnsi" w:hAnsiTheme="minorHAnsi" w:cstheme="minorHAnsi"/>
          <w:i/>
          <w:color w:val="auto"/>
        </w:rPr>
        <w:t xml:space="preserve">. </w:t>
      </w:r>
      <w:r w:rsidRPr="0093757E">
        <w:rPr>
          <w:rFonts w:asciiTheme="minorHAnsi" w:hAnsiTheme="minorHAnsi" w:cstheme="minorHAnsi"/>
          <w:b/>
          <w:color w:val="auto"/>
        </w:rPr>
        <w:t>21</w:t>
      </w:r>
      <w:r w:rsidRPr="0093757E">
        <w:rPr>
          <w:rFonts w:asciiTheme="minorHAnsi" w:hAnsiTheme="minorHAnsi" w:cstheme="minorHAnsi"/>
          <w:color w:val="auto"/>
        </w:rPr>
        <w:t xml:space="preserve"> (3), 286-295, doi:10.1177/1074248415604462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2016).</w:t>
      </w:r>
    </w:p>
    <w:p w:rsidR="008A027C" w:rsidRPr="0093757E" w:rsidRDefault="008A027C" w:rsidP="004C63D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:rsidR="008A027C" w:rsidRPr="0093757E" w:rsidRDefault="008A027C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Task Force on the management of</w:t>
      </w:r>
      <w:r w:rsidR="008E1AEB" w:rsidRPr="0093757E">
        <w:rPr>
          <w:rFonts w:asciiTheme="minorHAnsi" w:hAnsiTheme="minorHAnsi" w:cstheme="minorHAnsi"/>
          <w:color w:val="auto"/>
        </w:rPr>
        <w:t xml:space="preserve"> </w:t>
      </w:r>
      <w:r w:rsidRPr="0093757E">
        <w:rPr>
          <w:rFonts w:asciiTheme="minorHAnsi" w:hAnsiTheme="minorHAnsi" w:cstheme="minorHAnsi"/>
          <w:color w:val="auto"/>
        </w:rPr>
        <w:t>ST</w:t>
      </w:r>
      <w:r w:rsidR="008E1AEB" w:rsidRPr="0093757E">
        <w:rPr>
          <w:rFonts w:asciiTheme="minorHAnsi" w:hAnsiTheme="minorHAnsi" w:cstheme="minorHAnsi"/>
          <w:color w:val="auto"/>
        </w:rPr>
        <w:t xml:space="preserve">-segment elevation acute myocardial infarction of the European Society of Cardiology (ESC), </w:t>
      </w:r>
      <w:r w:rsidR="008E1AEB" w:rsidRPr="0093757E">
        <w:rPr>
          <w:rFonts w:asciiTheme="minorHAnsi" w:hAnsiTheme="minorHAnsi" w:cstheme="minorHAnsi"/>
          <w:i/>
          <w:color w:val="auto"/>
        </w:rPr>
        <w:t>et al</w:t>
      </w:r>
      <w:r w:rsidR="008E1AEB" w:rsidRPr="0093757E">
        <w:rPr>
          <w:rFonts w:asciiTheme="minorHAnsi" w:hAnsiTheme="minorHAnsi" w:cstheme="minorHAnsi"/>
          <w:color w:val="auto"/>
        </w:rPr>
        <w:t xml:space="preserve">. </w:t>
      </w:r>
      <w:r w:rsidRPr="0093757E">
        <w:rPr>
          <w:rFonts w:asciiTheme="minorHAnsi" w:hAnsiTheme="minorHAnsi" w:cstheme="minorHAnsi"/>
          <w:color w:val="auto"/>
        </w:rPr>
        <w:t xml:space="preserve">ESC Guidelines for the management of acute myocardial infarction in patients presenting with ST-segment elevation. </w:t>
      </w:r>
      <w:r w:rsidR="005D2C88">
        <w:rPr>
          <w:rFonts w:asciiTheme="minorHAnsi" w:hAnsiTheme="minorHAnsi" w:cstheme="minorHAnsi"/>
          <w:i/>
          <w:color w:val="auto"/>
        </w:rPr>
        <w:t>European Heart Journal</w:t>
      </w:r>
      <w:r w:rsidRPr="0093757E">
        <w:rPr>
          <w:rFonts w:asciiTheme="minorHAnsi" w:hAnsiTheme="minorHAnsi" w:cstheme="minorHAnsi"/>
          <w:i/>
          <w:color w:val="auto"/>
        </w:rPr>
        <w:t xml:space="preserve"> </w:t>
      </w:r>
      <w:r w:rsidRPr="0093757E">
        <w:rPr>
          <w:rFonts w:asciiTheme="minorHAnsi" w:hAnsiTheme="minorHAnsi" w:cstheme="minorHAnsi"/>
          <w:b/>
          <w:color w:val="auto"/>
        </w:rPr>
        <w:t>33</w:t>
      </w:r>
      <w:r w:rsidRPr="0093757E">
        <w:rPr>
          <w:rFonts w:asciiTheme="minorHAnsi" w:hAnsiTheme="minorHAnsi" w:cstheme="minorHAnsi"/>
          <w:color w:val="auto"/>
        </w:rPr>
        <w:t xml:space="preserve"> (20), 2569-2619, doi:10.1093/</w:t>
      </w:r>
      <w:proofErr w:type="spellStart"/>
      <w:r w:rsidRPr="0093757E">
        <w:rPr>
          <w:rFonts w:asciiTheme="minorHAnsi" w:hAnsiTheme="minorHAnsi" w:cstheme="minorHAnsi"/>
          <w:color w:val="auto"/>
        </w:rPr>
        <w:t>eurheartj</w:t>
      </w:r>
      <w:proofErr w:type="spellEnd"/>
      <w:r w:rsidRPr="0093757E">
        <w:rPr>
          <w:rFonts w:asciiTheme="minorHAnsi" w:hAnsiTheme="minorHAnsi" w:cstheme="minorHAnsi"/>
          <w:color w:val="auto"/>
        </w:rPr>
        <w:t>/ehs215</w:t>
      </w:r>
      <w:r w:rsidR="005D2C88">
        <w:rPr>
          <w:rFonts w:asciiTheme="minorHAnsi" w:hAnsiTheme="minorHAnsi" w:cstheme="minorHAnsi"/>
          <w:color w:val="auto"/>
        </w:rPr>
        <w:t xml:space="preserve"> (</w:t>
      </w:r>
      <w:r w:rsidRPr="0093757E">
        <w:rPr>
          <w:rFonts w:asciiTheme="minorHAnsi" w:hAnsiTheme="minorHAnsi" w:cstheme="minorHAnsi"/>
          <w:color w:val="auto"/>
        </w:rPr>
        <w:t>2012).</w:t>
      </w:r>
    </w:p>
    <w:p w:rsidR="004621CA" w:rsidRPr="0093757E" w:rsidRDefault="004621CA" w:rsidP="004C63DB">
      <w:pPr>
        <w:rPr>
          <w:rFonts w:asciiTheme="minorHAnsi" w:hAnsiTheme="minorHAnsi" w:cstheme="minorHAnsi"/>
          <w:color w:val="auto"/>
        </w:rPr>
      </w:pPr>
    </w:p>
    <w:p w:rsidR="00655A62" w:rsidRPr="0093757E" w:rsidRDefault="008A027C" w:rsidP="004C63DB">
      <w:pPr>
        <w:pStyle w:val="ListParagraph"/>
        <w:numPr>
          <w:ilvl w:val="0"/>
          <w:numId w:val="23"/>
        </w:numPr>
        <w:ind w:left="0" w:firstLine="0"/>
        <w:rPr>
          <w:rFonts w:asciiTheme="minorHAnsi" w:hAnsiTheme="minorHAnsi" w:cstheme="minorHAnsi"/>
          <w:color w:val="auto"/>
        </w:rPr>
      </w:pPr>
      <w:r w:rsidRPr="0093757E">
        <w:rPr>
          <w:rFonts w:asciiTheme="minorHAnsi" w:hAnsiTheme="minorHAnsi" w:cstheme="minorHAnsi"/>
          <w:color w:val="auto"/>
        </w:rPr>
        <w:t>Shigemitsu, O.</w:t>
      </w:r>
      <w:r w:rsidR="005D2C88">
        <w:rPr>
          <w:rFonts w:asciiTheme="minorHAnsi" w:hAnsiTheme="minorHAnsi" w:cstheme="minorHAnsi"/>
          <w:color w:val="auto"/>
        </w:rPr>
        <w:t>,</w:t>
      </w:r>
      <w:r w:rsidRPr="0093757E">
        <w:rPr>
          <w:rFonts w:asciiTheme="minorHAnsi" w:hAnsiTheme="minorHAnsi" w:cstheme="minorHAnsi"/>
          <w:color w:val="auto"/>
        </w:rPr>
        <w:t xml:space="preserve"> </w:t>
      </w:r>
      <w:r w:rsidRPr="005D2C88">
        <w:rPr>
          <w:rFonts w:asciiTheme="minorHAnsi" w:hAnsiTheme="minorHAnsi" w:cstheme="minorHAnsi"/>
          <w:i/>
          <w:color w:val="auto"/>
        </w:rPr>
        <w:t xml:space="preserve">et al. </w:t>
      </w:r>
      <w:r w:rsidRPr="0093757E">
        <w:rPr>
          <w:rFonts w:asciiTheme="minorHAnsi" w:hAnsiTheme="minorHAnsi" w:cstheme="minorHAnsi"/>
          <w:color w:val="auto"/>
        </w:rPr>
        <w:t xml:space="preserve">Acute myocardial infarction due to left main coronary artery occlusion. Therapeutic strategy. </w:t>
      </w:r>
      <w:r w:rsidR="005D2C88">
        <w:rPr>
          <w:rFonts w:asciiTheme="minorHAnsi" w:hAnsiTheme="minorHAnsi" w:cstheme="minorHAnsi"/>
          <w:i/>
          <w:color w:val="auto"/>
        </w:rPr>
        <w:t>Japanese Journal of Thoracic and Cardiovascular Surgery</w:t>
      </w:r>
      <w:r w:rsidRPr="0093757E">
        <w:rPr>
          <w:rFonts w:asciiTheme="minorHAnsi" w:hAnsiTheme="minorHAnsi" w:cstheme="minorHAnsi"/>
          <w:i/>
          <w:color w:val="auto"/>
        </w:rPr>
        <w:t xml:space="preserve">. </w:t>
      </w:r>
      <w:r w:rsidRPr="0093757E">
        <w:rPr>
          <w:rFonts w:asciiTheme="minorHAnsi" w:hAnsiTheme="minorHAnsi" w:cstheme="minorHAnsi"/>
          <w:b/>
          <w:color w:val="auto"/>
        </w:rPr>
        <w:t>50</w:t>
      </w:r>
      <w:r w:rsidRPr="0093757E">
        <w:rPr>
          <w:rFonts w:asciiTheme="minorHAnsi" w:hAnsiTheme="minorHAnsi" w:cstheme="minorHAnsi"/>
          <w:color w:val="auto"/>
        </w:rPr>
        <w:t xml:space="preserve"> (4), 146-151 (2002).</w:t>
      </w:r>
    </w:p>
    <w:p w:rsidR="008A027C" w:rsidRDefault="008A027C" w:rsidP="004C63DB">
      <w:pPr>
        <w:rPr>
          <w:rFonts w:asciiTheme="minorHAnsi" w:hAnsiTheme="minorHAnsi" w:cstheme="minorHAnsi"/>
          <w:color w:val="auto"/>
        </w:rPr>
      </w:pPr>
    </w:p>
    <w:sectPr w:rsidR="008A027C" w:rsidSect="00101D32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250" w:rsidRDefault="003F3250" w:rsidP="00621C4E">
      <w:r>
        <w:separator/>
      </w:r>
    </w:p>
  </w:endnote>
  <w:endnote w:type="continuationSeparator" w:id="0">
    <w:p w:rsidR="003F3250" w:rsidRDefault="003F325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3858" w:rsidRDefault="00C43858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:rsidR="00C43858" w:rsidRPr="00494F77" w:rsidRDefault="00C43858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58" w:rsidRDefault="00C4385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250" w:rsidRDefault="003F3250" w:rsidP="00621C4E">
      <w:r>
        <w:separator/>
      </w:r>
    </w:p>
  </w:footnote>
  <w:footnote w:type="continuationSeparator" w:id="0">
    <w:p w:rsidR="003F3250" w:rsidRDefault="003F325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858" w:rsidRPr="006F06E4" w:rsidRDefault="00C43858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17412"/>
    <w:multiLevelType w:val="multilevel"/>
    <w:tmpl w:val="9C12CE2C"/>
    <w:styleLink w:val="JOVEFormatvorlag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6785E"/>
    <w:multiLevelType w:val="hybridMultilevel"/>
    <w:tmpl w:val="8410F332"/>
    <w:lvl w:ilvl="0" w:tplc="0407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975B3"/>
    <w:multiLevelType w:val="multilevel"/>
    <w:tmpl w:val="9C12CE2C"/>
    <w:numStyleLink w:val="JOVEFormatvorlage"/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82290"/>
    <w:multiLevelType w:val="multilevel"/>
    <w:tmpl w:val="9C12CE2C"/>
    <w:numStyleLink w:val="JOVEFormatvorlage"/>
  </w:abstractNum>
  <w:abstractNum w:abstractNumId="13" w15:restartNumberingAfterBreak="0">
    <w:nsid w:val="487E3CE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67D17"/>
    <w:multiLevelType w:val="hybridMultilevel"/>
    <w:tmpl w:val="C520E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7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11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5"/>
  </w:num>
  <w:num w:numId="15">
    <w:abstractNumId w:val="14"/>
  </w:num>
  <w:num w:numId="16">
    <w:abstractNumId w:val="8"/>
  </w:num>
  <w:num w:numId="17">
    <w:abstractNumId w:val="21"/>
  </w:num>
  <w:num w:numId="18">
    <w:abstractNumId w:val="15"/>
  </w:num>
  <w:num w:numId="19">
    <w:abstractNumId w:val="23"/>
  </w:num>
  <w:num w:numId="20">
    <w:abstractNumId w:val="3"/>
  </w:num>
  <w:num w:numId="21">
    <w:abstractNumId w:val="24"/>
  </w:num>
  <w:num w:numId="22">
    <w:abstractNumId w:val="12"/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</w:num>
  <w:num w:numId="23">
    <w:abstractNumId w:val="26"/>
  </w:num>
  <w:num w:numId="24">
    <w:abstractNumId w:val="13"/>
  </w:num>
  <w:num w:numId="25">
    <w:abstractNumId w:val="2"/>
  </w:num>
  <w:num w:numId="26">
    <w:abstractNumId w:val="7"/>
  </w:num>
  <w:num w:numId="2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2"/>
  <w:removePersonalInformation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EE705F"/>
    <w:rsid w:val="00001169"/>
    <w:rsid w:val="00001806"/>
    <w:rsid w:val="00001DD5"/>
    <w:rsid w:val="00005815"/>
    <w:rsid w:val="00007DBC"/>
    <w:rsid w:val="00007EA1"/>
    <w:rsid w:val="000100F0"/>
    <w:rsid w:val="00012FF9"/>
    <w:rsid w:val="00014314"/>
    <w:rsid w:val="00021434"/>
    <w:rsid w:val="00021774"/>
    <w:rsid w:val="00021DF3"/>
    <w:rsid w:val="00023869"/>
    <w:rsid w:val="00024598"/>
    <w:rsid w:val="00032769"/>
    <w:rsid w:val="00033C99"/>
    <w:rsid w:val="00037B58"/>
    <w:rsid w:val="00051B73"/>
    <w:rsid w:val="00060ABE"/>
    <w:rsid w:val="00061A50"/>
    <w:rsid w:val="00064104"/>
    <w:rsid w:val="00064B56"/>
    <w:rsid w:val="00066025"/>
    <w:rsid w:val="000701D1"/>
    <w:rsid w:val="0007152D"/>
    <w:rsid w:val="00080A20"/>
    <w:rsid w:val="00082796"/>
    <w:rsid w:val="000845FB"/>
    <w:rsid w:val="00087C0A"/>
    <w:rsid w:val="00093BC4"/>
    <w:rsid w:val="00097929"/>
    <w:rsid w:val="000A1E80"/>
    <w:rsid w:val="000A3B70"/>
    <w:rsid w:val="000A5153"/>
    <w:rsid w:val="000B10AE"/>
    <w:rsid w:val="000B1B54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2459"/>
    <w:rsid w:val="000D31E8"/>
    <w:rsid w:val="000D76E4"/>
    <w:rsid w:val="000E3816"/>
    <w:rsid w:val="000E4F77"/>
    <w:rsid w:val="000F265C"/>
    <w:rsid w:val="000F3AFA"/>
    <w:rsid w:val="000F5712"/>
    <w:rsid w:val="000F6611"/>
    <w:rsid w:val="000F7E22"/>
    <w:rsid w:val="00101D32"/>
    <w:rsid w:val="001104F3"/>
    <w:rsid w:val="00112EEB"/>
    <w:rsid w:val="00114DD3"/>
    <w:rsid w:val="001160CF"/>
    <w:rsid w:val="001222AA"/>
    <w:rsid w:val="00124A44"/>
    <w:rsid w:val="0012563A"/>
    <w:rsid w:val="00126E67"/>
    <w:rsid w:val="001313A7"/>
    <w:rsid w:val="0013276F"/>
    <w:rsid w:val="0013621E"/>
    <w:rsid w:val="0013642E"/>
    <w:rsid w:val="00146962"/>
    <w:rsid w:val="00152A23"/>
    <w:rsid w:val="00162CB7"/>
    <w:rsid w:val="00163738"/>
    <w:rsid w:val="00171E5B"/>
    <w:rsid w:val="00171F94"/>
    <w:rsid w:val="00175CE3"/>
    <w:rsid w:val="00175D4E"/>
    <w:rsid w:val="0017668A"/>
    <w:rsid w:val="001766FE"/>
    <w:rsid w:val="00176D17"/>
    <w:rsid w:val="001771E7"/>
    <w:rsid w:val="00185FB1"/>
    <w:rsid w:val="001911FF"/>
    <w:rsid w:val="00192006"/>
    <w:rsid w:val="00193180"/>
    <w:rsid w:val="00194964"/>
    <w:rsid w:val="00197542"/>
    <w:rsid w:val="001B1519"/>
    <w:rsid w:val="001B2E2D"/>
    <w:rsid w:val="001B5CD2"/>
    <w:rsid w:val="001C0BEE"/>
    <w:rsid w:val="001C1E49"/>
    <w:rsid w:val="001C2A98"/>
    <w:rsid w:val="001C53E2"/>
    <w:rsid w:val="001D1978"/>
    <w:rsid w:val="001D3D7D"/>
    <w:rsid w:val="001D3FFF"/>
    <w:rsid w:val="001D625F"/>
    <w:rsid w:val="001D7576"/>
    <w:rsid w:val="001E14A0"/>
    <w:rsid w:val="001E7376"/>
    <w:rsid w:val="001F225C"/>
    <w:rsid w:val="001F28D1"/>
    <w:rsid w:val="00201CFA"/>
    <w:rsid w:val="0020220D"/>
    <w:rsid w:val="00202448"/>
    <w:rsid w:val="00202D15"/>
    <w:rsid w:val="00212EAE"/>
    <w:rsid w:val="00214BEE"/>
    <w:rsid w:val="002153B7"/>
    <w:rsid w:val="002205B8"/>
    <w:rsid w:val="00225720"/>
    <w:rsid w:val="002259E5"/>
    <w:rsid w:val="002259F9"/>
    <w:rsid w:val="00226140"/>
    <w:rsid w:val="002274F3"/>
    <w:rsid w:val="00227B11"/>
    <w:rsid w:val="0023094C"/>
    <w:rsid w:val="00234166"/>
    <w:rsid w:val="00234BE3"/>
    <w:rsid w:val="00235A90"/>
    <w:rsid w:val="00241E48"/>
    <w:rsid w:val="0024214E"/>
    <w:rsid w:val="00242623"/>
    <w:rsid w:val="00243F28"/>
    <w:rsid w:val="00250558"/>
    <w:rsid w:val="00255A90"/>
    <w:rsid w:val="00260652"/>
    <w:rsid w:val="00261F25"/>
    <w:rsid w:val="002648A9"/>
    <w:rsid w:val="0026536F"/>
    <w:rsid w:val="0026553C"/>
    <w:rsid w:val="00267DD5"/>
    <w:rsid w:val="00274A0A"/>
    <w:rsid w:val="0027715A"/>
    <w:rsid w:val="00277593"/>
    <w:rsid w:val="00280918"/>
    <w:rsid w:val="00282AF6"/>
    <w:rsid w:val="00287085"/>
    <w:rsid w:val="00290AF9"/>
    <w:rsid w:val="002967CF"/>
    <w:rsid w:val="00296DDB"/>
    <w:rsid w:val="00297788"/>
    <w:rsid w:val="002A484B"/>
    <w:rsid w:val="002A64A6"/>
    <w:rsid w:val="002C028C"/>
    <w:rsid w:val="002C2297"/>
    <w:rsid w:val="002C47D4"/>
    <w:rsid w:val="002D0F38"/>
    <w:rsid w:val="002D77E3"/>
    <w:rsid w:val="002E1962"/>
    <w:rsid w:val="002E3210"/>
    <w:rsid w:val="002F2859"/>
    <w:rsid w:val="002F6E3C"/>
    <w:rsid w:val="0030117D"/>
    <w:rsid w:val="00301F30"/>
    <w:rsid w:val="00303C87"/>
    <w:rsid w:val="00305DC1"/>
    <w:rsid w:val="00306B60"/>
    <w:rsid w:val="003108E5"/>
    <w:rsid w:val="003120CB"/>
    <w:rsid w:val="00320153"/>
    <w:rsid w:val="00320367"/>
    <w:rsid w:val="00322449"/>
    <w:rsid w:val="00322871"/>
    <w:rsid w:val="00322C0E"/>
    <w:rsid w:val="00326FB3"/>
    <w:rsid w:val="00327D6D"/>
    <w:rsid w:val="003316D4"/>
    <w:rsid w:val="00333822"/>
    <w:rsid w:val="00336715"/>
    <w:rsid w:val="003368B5"/>
    <w:rsid w:val="00340DFD"/>
    <w:rsid w:val="003446EF"/>
    <w:rsid w:val="00344954"/>
    <w:rsid w:val="00350CD7"/>
    <w:rsid w:val="00360C17"/>
    <w:rsid w:val="003621C6"/>
    <w:rsid w:val="003622B8"/>
    <w:rsid w:val="00366B76"/>
    <w:rsid w:val="00372307"/>
    <w:rsid w:val="00373051"/>
    <w:rsid w:val="00373B8F"/>
    <w:rsid w:val="00376D95"/>
    <w:rsid w:val="00377FBB"/>
    <w:rsid w:val="00385140"/>
    <w:rsid w:val="003A16FC"/>
    <w:rsid w:val="003A4FCD"/>
    <w:rsid w:val="003A5226"/>
    <w:rsid w:val="003A7285"/>
    <w:rsid w:val="003B0944"/>
    <w:rsid w:val="003B1593"/>
    <w:rsid w:val="003B4381"/>
    <w:rsid w:val="003B752B"/>
    <w:rsid w:val="003C0555"/>
    <w:rsid w:val="003C1043"/>
    <w:rsid w:val="003C1A30"/>
    <w:rsid w:val="003C1ADE"/>
    <w:rsid w:val="003C6644"/>
    <w:rsid w:val="003C6779"/>
    <w:rsid w:val="003D2998"/>
    <w:rsid w:val="003D2F0A"/>
    <w:rsid w:val="003D3891"/>
    <w:rsid w:val="003D5D84"/>
    <w:rsid w:val="003E0793"/>
    <w:rsid w:val="003E0F4F"/>
    <w:rsid w:val="003E1366"/>
    <w:rsid w:val="003E18AC"/>
    <w:rsid w:val="003E210B"/>
    <w:rsid w:val="003E2A12"/>
    <w:rsid w:val="003E3384"/>
    <w:rsid w:val="003E548E"/>
    <w:rsid w:val="003E5D7C"/>
    <w:rsid w:val="003F3250"/>
    <w:rsid w:val="003F373A"/>
    <w:rsid w:val="004148E1"/>
    <w:rsid w:val="00414CFA"/>
    <w:rsid w:val="00420BE9"/>
    <w:rsid w:val="004237D8"/>
    <w:rsid w:val="00423AD8"/>
    <w:rsid w:val="00424C85"/>
    <w:rsid w:val="004260BD"/>
    <w:rsid w:val="0043012F"/>
    <w:rsid w:val="00430F1F"/>
    <w:rsid w:val="004326EA"/>
    <w:rsid w:val="00433607"/>
    <w:rsid w:val="00436A63"/>
    <w:rsid w:val="0044434C"/>
    <w:rsid w:val="0044456B"/>
    <w:rsid w:val="004475FC"/>
    <w:rsid w:val="00447BD1"/>
    <w:rsid w:val="004507F3"/>
    <w:rsid w:val="00450AF4"/>
    <w:rsid w:val="004621CA"/>
    <w:rsid w:val="00463A9E"/>
    <w:rsid w:val="004671C7"/>
    <w:rsid w:val="0047044F"/>
    <w:rsid w:val="00472798"/>
    <w:rsid w:val="00472F4D"/>
    <w:rsid w:val="004730BF"/>
    <w:rsid w:val="00474DCB"/>
    <w:rsid w:val="0047535C"/>
    <w:rsid w:val="00485870"/>
    <w:rsid w:val="00485FE8"/>
    <w:rsid w:val="00492EB5"/>
    <w:rsid w:val="00494F77"/>
    <w:rsid w:val="00497721"/>
    <w:rsid w:val="004A0229"/>
    <w:rsid w:val="004A35D2"/>
    <w:rsid w:val="004A6960"/>
    <w:rsid w:val="004A71E4"/>
    <w:rsid w:val="004B1455"/>
    <w:rsid w:val="004B2F00"/>
    <w:rsid w:val="004B306D"/>
    <w:rsid w:val="004B6E31"/>
    <w:rsid w:val="004C15C2"/>
    <w:rsid w:val="004C1D66"/>
    <w:rsid w:val="004C31D7"/>
    <w:rsid w:val="004C4AD2"/>
    <w:rsid w:val="004C63DB"/>
    <w:rsid w:val="004D1F21"/>
    <w:rsid w:val="004D3065"/>
    <w:rsid w:val="004D541B"/>
    <w:rsid w:val="004D59D8"/>
    <w:rsid w:val="004D5DA1"/>
    <w:rsid w:val="004E150F"/>
    <w:rsid w:val="004E1DCA"/>
    <w:rsid w:val="004E23A1"/>
    <w:rsid w:val="004E3489"/>
    <w:rsid w:val="004E358A"/>
    <w:rsid w:val="004E3AFA"/>
    <w:rsid w:val="004E4B7C"/>
    <w:rsid w:val="004E6588"/>
    <w:rsid w:val="004F0535"/>
    <w:rsid w:val="00502A0A"/>
    <w:rsid w:val="00507C50"/>
    <w:rsid w:val="00517C3A"/>
    <w:rsid w:val="0052138D"/>
    <w:rsid w:val="0052173D"/>
    <w:rsid w:val="00522EB4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60E31"/>
    <w:rsid w:val="00561656"/>
    <w:rsid w:val="005639DB"/>
    <w:rsid w:val="005644DA"/>
    <w:rsid w:val="005644E5"/>
    <w:rsid w:val="0057118C"/>
    <w:rsid w:val="00575353"/>
    <w:rsid w:val="00581B23"/>
    <w:rsid w:val="0058219C"/>
    <w:rsid w:val="0058707F"/>
    <w:rsid w:val="005931FE"/>
    <w:rsid w:val="00595BD3"/>
    <w:rsid w:val="005A6564"/>
    <w:rsid w:val="005B0072"/>
    <w:rsid w:val="005B0732"/>
    <w:rsid w:val="005B38A0"/>
    <w:rsid w:val="005B491C"/>
    <w:rsid w:val="005B4DBF"/>
    <w:rsid w:val="005B5DE2"/>
    <w:rsid w:val="005B674C"/>
    <w:rsid w:val="005B6E32"/>
    <w:rsid w:val="005B7DCC"/>
    <w:rsid w:val="005C31DD"/>
    <w:rsid w:val="005C7561"/>
    <w:rsid w:val="005D1E57"/>
    <w:rsid w:val="005D2C88"/>
    <w:rsid w:val="005D2F57"/>
    <w:rsid w:val="005D34F6"/>
    <w:rsid w:val="005D4F1A"/>
    <w:rsid w:val="005E1884"/>
    <w:rsid w:val="005E56C5"/>
    <w:rsid w:val="005F054B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151AE"/>
    <w:rsid w:val="0061564F"/>
    <w:rsid w:val="006202A6"/>
    <w:rsid w:val="0062054B"/>
    <w:rsid w:val="00621C4E"/>
    <w:rsid w:val="00621FF4"/>
    <w:rsid w:val="00623FA9"/>
    <w:rsid w:val="00624EAE"/>
    <w:rsid w:val="0062522B"/>
    <w:rsid w:val="006305D7"/>
    <w:rsid w:val="00631E27"/>
    <w:rsid w:val="00633A01"/>
    <w:rsid w:val="00633B97"/>
    <w:rsid w:val="006341F7"/>
    <w:rsid w:val="00635014"/>
    <w:rsid w:val="006369CE"/>
    <w:rsid w:val="00636C56"/>
    <w:rsid w:val="006411CA"/>
    <w:rsid w:val="00652CBE"/>
    <w:rsid w:val="00655A62"/>
    <w:rsid w:val="006619C8"/>
    <w:rsid w:val="006657F2"/>
    <w:rsid w:val="00671710"/>
    <w:rsid w:val="00673414"/>
    <w:rsid w:val="00676079"/>
    <w:rsid w:val="00676ECD"/>
    <w:rsid w:val="00677D0A"/>
    <w:rsid w:val="0068185F"/>
    <w:rsid w:val="0068413A"/>
    <w:rsid w:val="006865CF"/>
    <w:rsid w:val="006A01CF"/>
    <w:rsid w:val="006A60DD"/>
    <w:rsid w:val="006B074C"/>
    <w:rsid w:val="006B2107"/>
    <w:rsid w:val="006B3B84"/>
    <w:rsid w:val="006B4E7C"/>
    <w:rsid w:val="006B5790"/>
    <w:rsid w:val="006B5D8C"/>
    <w:rsid w:val="006B72D4"/>
    <w:rsid w:val="006C11CC"/>
    <w:rsid w:val="006C1AEB"/>
    <w:rsid w:val="006C438D"/>
    <w:rsid w:val="006C57FE"/>
    <w:rsid w:val="006D0192"/>
    <w:rsid w:val="006D7938"/>
    <w:rsid w:val="006E4B63"/>
    <w:rsid w:val="006E5F06"/>
    <w:rsid w:val="006E67FB"/>
    <w:rsid w:val="006F06E4"/>
    <w:rsid w:val="006F7B41"/>
    <w:rsid w:val="00702B5D"/>
    <w:rsid w:val="00703ED2"/>
    <w:rsid w:val="00707B8D"/>
    <w:rsid w:val="00707DEB"/>
    <w:rsid w:val="00711020"/>
    <w:rsid w:val="00711511"/>
    <w:rsid w:val="00713636"/>
    <w:rsid w:val="00714B8C"/>
    <w:rsid w:val="0071675D"/>
    <w:rsid w:val="00733997"/>
    <w:rsid w:val="00734EE4"/>
    <w:rsid w:val="00735CF5"/>
    <w:rsid w:val="0074063A"/>
    <w:rsid w:val="00741820"/>
    <w:rsid w:val="00742AA4"/>
    <w:rsid w:val="00743BA1"/>
    <w:rsid w:val="007448A8"/>
    <w:rsid w:val="00745F1E"/>
    <w:rsid w:val="007466F7"/>
    <w:rsid w:val="007515FE"/>
    <w:rsid w:val="007601D0"/>
    <w:rsid w:val="007607F0"/>
    <w:rsid w:val="0076109D"/>
    <w:rsid w:val="00767107"/>
    <w:rsid w:val="00773BFD"/>
    <w:rsid w:val="007743B3"/>
    <w:rsid w:val="00774490"/>
    <w:rsid w:val="007819FF"/>
    <w:rsid w:val="0078389E"/>
    <w:rsid w:val="00784A4C"/>
    <w:rsid w:val="00784BC6"/>
    <w:rsid w:val="0078523D"/>
    <w:rsid w:val="00790728"/>
    <w:rsid w:val="007931DF"/>
    <w:rsid w:val="007A0172"/>
    <w:rsid w:val="007A0F0F"/>
    <w:rsid w:val="007A2511"/>
    <w:rsid w:val="007A260E"/>
    <w:rsid w:val="007A4D4C"/>
    <w:rsid w:val="007A4DD6"/>
    <w:rsid w:val="007A5CB9"/>
    <w:rsid w:val="007B4758"/>
    <w:rsid w:val="007B6B07"/>
    <w:rsid w:val="007B6D43"/>
    <w:rsid w:val="007B749A"/>
    <w:rsid w:val="007B7C6E"/>
    <w:rsid w:val="007C16C8"/>
    <w:rsid w:val="007D28F4"/>
    <w:rsid w:val="007D44D7"/>
    <w:rsid w:val="007D621A"/>
    <w:rsid w:val="007D7411"/>
    <w:rsid w:val="007D77F7"/>
    <w:rsid w:val="007E058A"/>
    <w:rsid w:val="007E1AA2"/>
    <w:rsid w:val="007E2887"/>
    <w:rsid w:val="007E2C08"/>
    <w:rsid w:val="007E5278"/>
    <w:rsid w:val="007E749C"/>
    <w:rsid w:val="007F1B5C"/>
    <w:rsid w:val="007F694F"/>
    <w:rsid w:val="00801257"/>
    <w:rsid w:val="00803B0A"/>
    <w:rsid w:val="00804DED"/>
    <w:rsid w:val="00805B96"/>
    <w:rsid w:val="008105BE"/>
    <w:rsid w:val="008115A5"/>
    <w:rsid w:val="00811D46"/>
    <w:rsid w:val="00812FE1"/>
    <w:rsid w:val="0081415D"/>
    <w:rsid w:val="00816E84"/>
    <w:rsid w:val="00820229"/>
    <w:rsid w:val="00820835"/>
    <w:rsid w:val="00822448"/>
    <w:rsid w:val="00822ABE"/>
    <w:rsid w:val="008244D1"/>
    <w:rsid w:val="008263A0"/>
    <w:rsid w:val="00827F51"/>
    <w:rsid w:val="0083104E"/>
    <w:rsid w:val="008343BE"/>
    <w:rsid w:val="00840FB4"/>
    <w:rsid w:val="008410B2"/>
    <w:rsid w:val="00844263"/>
    <w:rsid w:val="008500A0"/>
    <w:rsid w:val="00852102"/>
    <w:rsid w:val="008524E5"/>
    <w:rsid w:val="008528F3"/>
    <w:rsid w:val="0085351C"/>
    <w:rsid w:val="008549CA"/>
    <w:rsid w:val="008556C3"/>
    <w:rsid w:val="0085687C"/>
    <w:rsid w:val="0086292B"/>
    <w:rsid w:val="00862C33"/>
    <w:rsid w:val="008706C5"/>
    <w:rsid w:val="00873707"/>
    <w:rsid w:val="00873F67"/>
    <w:rsid w:val="00874B20"/>
    <w:rsid w:val="008763E1"/>
    <w:rsid w:val="0087775C"/>
    <w:rsid w:val="00877EC8"/>
    <w:rsid w:val="00880F36"/>
    <w:rsid w:val="0088176F"/>
    <w:rsid w:val="00881A6A"/>
    <w:rsid w:val="0088383D"/>
    <w:rsid w:val="008841AF"/>
    <w:rsid w:val="00885530"/>
    <w:rsid w:val="008910D1"/>
    <w:rsid w:val="00891985"/>
    <w:rsid w:val="0089296C"/>
    <w:rsid w:val="00896ABD"/>
    <w:rsid w:val="008A027C"/>
    <w:rsid w:val="008A3380"/>
    <w:rsid w:val="008A487D"/>
    <w:rsid w:val="008A7A9C"/>
    <w:rsid w:val="008B2065"/>
    <w:rsid w:val="008B5218"/>
    <w:rsid w:val="008B7102"/>
    <w:rsid w:val="008C3B7D"/>
    <w:rsid w:val="008C3C25"/>
    <w:rsid w:val="008C6B08"/>
    <w:rsid w:val="008D0F90"/>
    <w:rsid w:val="008D3715"/>
    <w:rsid w:val="008D4A07"/>
    <w:rsid w:val="008D5465"/>
    <w:rsid w:val="008D5642"/>
    <w:rsid w:val="008D7EB7"/>
    <w:rsid w:val="008E1AEB"/>
    <w:rsid w:val="008E3684"/>
    <w:rsid w:val="008E57F5"/>
    <w:rsid w:val="008E5B3C"/>
    <w:rsid w:val="008E7606"/>
    <w:rsid w:val="008F1653"/>
    <w:rsid w:val="008F1DAA"/>
    <w:rsid w:val="008F3EBD"/>
    <w:rsid w:val="008F60B2"/>
    <w:rsid w:val="008F7C41"/>
    <w:rsid w:val="009031E2"/>
    <w:rsid w:val="00903C92"/>
    <w:rsid w:val="0091276C"/>
    <w:rsid w:val="009165AC"/>
    <w:rsid w:val="00916EA6"/>
    <w:rsid w:val="0092053F"/>
    <w:rsid w:val="0092340A"/>
    <w:rsid w:val="00930156"/>
    <w:rsid w:val="009313D9"/>
    <w:rsid w:val="00935B7F"/>
    <w:rsid w:val="0093757E"/>
    <w:rsid w:val="00941293"/>
    <w:rsid w:val="00946372"/>
    <w:rsid w:val="00950C17"/>
    <w:rsid w:val="00951FAF"/>
    <w:rsid w:val="00954740"/>
    <w:rsid w:val="00963ABC"/>
    <w:rsid w:val="00964786"/>
    <w:rsid w:val="00965D21"/>
    <w:rsid w:val="00967764"/>
    <w:rsid w:val="00970B0E"/>
    <w:rsid w:val="00970BB9"/>
    <w:rsid w:val="009718A5"/>
    <w:rsid w:val="00971AA0"/>
    <w:rsid w:val="009726EE"/>
    <w:rsid w:val="00975573"/>
    <w:rsid w:val="00975F7A"/>
    <w:rsid w:val="00976D03"/>
    <w:rsid w:val="00977B30"/>
    <w:rsid w:val="00981739"/>
    <w:rsid w:val="00982F41"/>
    <w:rsid w:val="00985090"/>
    <w:rsid w:val="009865F9"/>
    <w:rsid w:val="00987710"/>
    <w:rsid w:val="009904AB"/>
    <w:rsid w:val="009913A5"/>
    <w:rsid w:val="00995688"/>
    <w:rsid w:val="009958A6"/>
    <w:rsid w:val="00996456"/>
    <w:rsid w:val="009A01CF"/>
    <w:rsid w:val="009A04F5"/>
    <w:rsid w:val="009A15EF"/>
    <w:rsid w:val="009A1C1B"/>
    <w:rsid w:val="009A38A5"/>
    <w:rsid w:val="009A6CF9"/>
    <w:rsid w:val="009B118B"/>
    <w:rsid w:val="009B133A"/>
    <w:rsid w:val="009B1737"/>
    <w:rsid w:val="009B3A94"/>
    <w:rsid w:val="009B3D4B"/>
    <w:rsid w:val="009B5B99"/>
    <w:rsid w:val="009B6EFC"/>
    <w:rsid w:val="009C234C"/>
    <w:rsid w:val="009C2DF8"/>
    <w:rsid w:val="009C31BF"/>
    <w:rsid w:val="009C636A"/>
    <w:rsid w:val="009C68B7"/>
    <w:rsid w:val="009C7055"/>
    <w:rsid w:val="009D0834"/>
    <w:rsid w:val="009D0A1E"/>
    <w:rsid w:val="009D2AE3"/>
    <w:rsid w:val="009D45A2"/>
    <w:rsid w:val="009D52BC"/>
    <w:rsid w:val="009D7D0A"/>
    <w:rsid w:val="009E09D9"/>
    <w:rsid w:val="009E39C2"/>
    <w:rsid w:val="009F01B1"/>
    <w:rsid w:val="009F0DBB"/>
    <w:rsid w:val="009F3887"/>
    <w:rsid w:val="009F732B"/>
    <w:rsid w:val="00A01FE0"/>
    <w:rsid w:val="00A10656"/>
    <w:rsid w:val="00A113C0"/>
    <w:rsid w:val="00A12FA6"/>
    <w:rsid w:val="00A1339B"/>
    <w:rsid w:val="00A13C17"/>
    <w:rsid w:val="00A14ABA"/>
    <w:rsid w:val="00A21625"/>
    <w:rsid w:val="00A243CB"/>
    <w:rsid w:val="00A24CB6"/>
    <w:rsid w:val="00A26CD2"/>
    <w:rsid w:val="00A27667"/>
    <w:rsid w:val="00A32979"/>
    <w:rsid w:val="00A34A67"/>
    <w:rsid w:val="00A37333"/>
    <w:rsid w:val="00A37462"/>
    <w:rsid w:val="00A42C65"/>
    <w:rsid w:val="00A459E1"/>
    <w:rsid w:val="00A462CF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71F18"/>
    <w:rsid w:val="00A73B92"/>
    <w:rsid w:val="00A76D1D"/>
    <w:rsid w:val="00A82C8A"/>
    <w:rsid w:val="00A8346B"/>
    <w:rsid w:val="00A852FF"/>
    <w:rsid w:val="00A86B60"/>
    <w:rsid w:val="00A87337"/>
    <w:rsid w:val="00A90A62"/>
    <w:rsid w:val="00A90C97"/>
    <w:rsid w:val="00A91B99"/>
    <w:rsid w:val="00A92DE8"/>
    <w:rsid w:val="00A960C8"/>
    <w:rsid w:val="00A96604"/>
    <w:rsid w:val="00AA03DF"/>
    <w:rsid w:val="00AA1B4F"/>
    <w:rsid w:val="00AA21D8"/>
    <w:rsid w:val="00AA54F3"/>
    <w:rsid w:val="00AA6B43"/>
    <w:rsid w:val="00AB367A"/>
    <w:rsid w:val="00AC01D1"/>
    <w:rsid w:val="00AC52A5"/>
    <w:rsid w:val="00AC6EFD"/>
    <w:rsid w:val="00AC7151"/>
    <w:rsid w:val="00AC79D9"/>
    <w:rsid w:val="00AD3E71"/>
    <w:rsid w:val="00AD460A"/>
    <w:rsid w:val="00AD6A05"/>
    <w:rsid w:val="00AD6B68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7F45"/>
    <w:rsid w:val="00B1021A"/>
    <w:rsid w:val="00B1092F"/>
    <w:rsid w:val="00B13701"/>
    <w:rsid w:val="00B1481A"/>
    <w:rsid w:val="00B15A1F"/>
    <w:rsid w:val="00B15FE9"/>
    <w:rsid w:val="00B2148A"/>
    <w:rsid w:val="00B220C2"/>
    <w:rsid w:val="00B25B32"/>
    <w:rsid w:val="00B32616"/>
    <w:rsid w:val="00B36C42"/>
    <w:rsid w:val="00B41BDA"/>
    <w:rsid w:val="00B428E2"/>
    <w:rsid w:val="00B42EA7"/>
    <w:rsid w:val="00B5337C"/>
    <w:rsid w:val="00B53FDE"/>
    <w:rsid w:val="00B56397"/>
    <w:rsid w:val="00B6027B"/>
    <w:rsid w:val="00B62900"/>
    <w:rsid w:val="00B64C75"/>
    <w:rsid w:val="00B65EDB"/>
    <w:rsid w:val="00B67AFF"/>
    <w:rsid w:val="00B70B59"/>
    <w:rsid w:val="00B73657"/>
    <w:rsid w:val="00B76376"/>
    <w:rsid w:val="00B77DCF"/>
    <w:rsid w:val="00B77EF5"/>
    <w:rsid w:val="00B83063"/>
    <w:rsid w:val="00B978BD"/>
    <w:rsid w:val="00BA0E11"/>
    <w:rsid w:val="00BA1735"/>
    <w:rsid w:val="00BA19FA"/>
    <w:rsid w:val="00BA4288"/>
    <w:rsid w:val="00BA4A1F"/>
    <w:rsid w:val="00BB33F7"/>
    <w:rsid w:val="00BB48E5"/>
    <w:rsid w:val="00BB5607"/>
    <w:rsid w:val="00BB5ACA"/>
    <w:rsid w:val="00BB627F"/>
    <w:rsid w:val="00BC3823"/>
    <w:rsid w:val="00BC5841"/>
    <w:rsid w:val="00BC5BC8"/>
    <w:rsid w:val="00BD24DA"/>
    <w:rsid w:val="00BD2C15"/>
    <w:rsid w:val="00BD4726"/>
    <w:rsid w:val="00BD60B4"/>
    <w:rsid w:val="00BD796B"/>
    <w:rsid w:val="00BE40C0"/>
    <w:rsid w:val="00BE5F4A"/>
    <w:rsid w:val="00BE7AEF"/>
    <w:rsid w:val="00BF09B0"/>
    <w:rsid w:val="00BF1544"/>
    <w:rsid w:val="00BF1B53"/>
    <w:rsid w:val="00BF1FD2"/>
    <w:rsid w:val="00BF246D"/>
    <w:rsid w:val="00BF5020"/>
    <w:rsid w:val="00C06F06"/>
    <w:rsid w:val="00C1419D"/>
    <w:rsid w:val="00C20FAD"/>
    <w:rsid w:val="00C2375F"/>
    <w:rsid w:val="00C247CB"/>
    <w:rsid w:val="00C32E66"/>
    <w:rsid w:val="00C3355F"/>
    <w:rsid w:val="00C3569A"/>
    <w:rsid w:val="00C43858"/>
    <w:rsid w:val="00C43F48"/>
    <w:rsid w:val="00C448FF"/>
    <w:rsid w:val="00C45E57"/>
    <w:rsid w:val="00C52F29"/>
    <w:rsid w:val="00C56CE6"/>
    <w:rsid w:val="00C5745F"/>
    <w:rsid w:val="00C60005"/>
    <w:rsid w:val="00C61A98"/>
    <w:rsid w:val="00C63201"/>
    <w:rsid w:val="00C64E62"/>
    <w:rsid w:val="00C651D5"/>
    <w:rsid w:val="00C65CCC"/>
    <w:rsid w:val="00C7618F"/>
    <w:rsid w:val="00C765A9"/>
    <w:rsid w:val="00C80E79"/>
    <w:rsid w:val="00C8162D"/>
    <w:rsid w:val="00C83A0B"/>
    <w:rsid w:val="00C842D0"/>
    <w:rsid w:val="00C84ED1"/>
    <w:rsid w:val="00C85386"/>
    <w:rsid w:val="00C9038F"/>
    <w:rsid w:val="00C90CF0"/>
    <w:rsid w:val="00C92AAB"/>
    <w:rsid w:val="00C95F0B"/>
    <w:rsid w:val="00CA2435"/>
    <w:rsid w:val="00CA4068"/>
    <w:rsid w:val="00CB37F8"/>
    <w:rsid w:val="00CB7DC3"/>
    <w:rsid w:val="00CD0E2F"/>
    <w:rsid w:val="00CD1D49"/>
    <w:rsid w:val="00CD2CC9"/>
    <w:rsid w:val="00CD2F20"/>
    <w:rsid w:val="00CD6B20"/>
    <w:rsid w:val="00CE1339"/>
    <w:rsid w:val="00CE61CC"/>
    <w:rsid w:val="00CE6E42"/>
    <w:rsid w:val="00CF20B7"/>
    <w:rsid w:val="00CF6692"/>
    <w:rsid w:val="00CF6F16"/>
    <w:rsid w:val="00CF7441"/>
    <w:rsid w:val="00D00D16"/>
    <w:rsid w:val="00D03C6C"/>
    <w:rsid w:val="00D04760"/>
    <w:rsid w:val="00D04A95"/>
    <w:rsid w:val="00D06017"/>
    <w:rsid w:val="00D06288"/>
    <w:rsid w:val="00D068C7"/>
    <w:rsid w:val="00D128A4"/>
    <w:rsid w:val="00D15131"/>
    <w:rsid w:val="00D15EF5"/>
    <w:rsid w:val="00D16FA2"/>
    <w:rsid w:val="00D20200"/>
    <w:rsid w:val="00D20954"/>
    <w:rsid w:val="00D21C39"/>
    <w:rsid w:val="00D21F81"/>
    <w:rsid w:val="00D21FC6"/>
    <w:rsid w:val="00D2243A"/>
    <w:rsid w:val="00D33393"/>
    <w:rsid w:val="00D33D36"/>
    <w:rsid w:val="00D34D94"/>
    <w:rsid w:val="00D409E2"/>
    <w:rsid w:val="00D427D7"/>
    <w:rsid w:val="00D44E62"/>
    <w:rsid w:val="00D45555"/>
    <w:rsid w:val="00D51570"/>
    <w:rsid w:val="00D53527"/>
    <w:rsid w:val="00D54599"/>
    <w:rsid w:val="00D556AD"/>
    <w:rsid w:val="00D60381"/>
    <w:rsid w:val="00D616DE"/>
    <w:rsid w:val="00D62201"/>
    <w:rsid w:val="00D64ADE"/>
    <w:rsid w:val="00D651D1"/>
    <w:rsid w:val="00D717BB"/>
    <w:rsid w:val="00D7226B"/>
    <w:rsid w:val="00D72707"/>
    <w:rsid w:val="00D740DD"/>
    <w:rsid w:val="00D75A9C"/>
    <w:rsid w:val="00D90871"/>
    <w:rsid w:val="00D9155F"/>
    <w:rsid w:val="00D9403F"/>
    <w:rsid w:val="00D959B4"/>
    <w:rsid w:val="00DA44DE"/>
    <w:rsid w:val="00DB1B49"/>
    <w:rsid w:val="00DB620A"/>
    <w:rsid w:val="00DC3832"/>
    <w:rsid w:val="00DC5A91"/>
    <w:rsid w:val="00DC7A51"/>
    <w:rsid w:val="00DD3B1E"/>
    <w:rsid w:val="00DE5B5F"/>
    <w:rsid w:val="00DE7BF9"/>
    <w:rsid w:val="00E00696"/>
    <w:rsid w:val="00E0143C"/>
    <w:rsid w:val="00E01768"/>
    <w:rsid w:val="00E03651"/>
    <w:rsid w:val="00E03808"/>
    <w:rsid w:val="00E060C2"/>
    <w:rsid w:val="00E06324"/>
    <w:rsid w:val="00E12FB0"/>
    <w:rsid w:val="00E14814"/>
    <w:rsid w:val="00E1591B"/>
    <w:rsid w:val="00E16757"/>
    <w:rsid w:val="00E16A50"/>
    <w:rsid w:val="00E249D5"/>
    <w:rsid w:val="00E26F73"/>
    <w:rsid w:val="00E33C68"/>
    <w:rsid w:val="00E34EEB"/>
    <w:rsid w:val="00E35ED0"/>
    <w:rsid w:val="00E3687C"/>
    <w:rsid w:val="00E44EB9"/>
    <w:rsid w:val="00E46358"/>
    <w:rsid w:val="00E471DC"/>
    <w:rsid w:val="00E50EB4"/>
    <w:rsid w:val="00E532FC"/>
    <w:rsid w:val="00E559B4"/>
    <w:rsid w:val="00E55BB0"/>
    <w:rsid w:val="00E609E5"/>
    <w:rsid w:val="00E60F27"/>
    <w:rsid w:val="00E63163"/>
    <w:rsid w:val="00E64D93"/>
    <w:rsid w:val="00E65EDB"/>
    <w:rsid w:val="00E667B8"/>
    <w:rsid w:val="00E66927"/>
    <w:rsid w:val="00E677B8"/>
    <w:rsid w:val="00E67FA1"/>
    <w:rsid w:val="00E7387D"/>
    <w:rsid w:val="00E73D53"/>
    <w:rsid w:val="00E75111"/>
    <w:rsid w:val="00E75BA2"/>
    <w:rsid w:val="00E76909"/>
    <w:rsid w:val="00E77296"/>
    <w:rsid w:val="00E81BBF"/>
    <w:rsid w:val="00E83F95"/>
    <w:rsid w:val="00E84FA9"/>
    <w:rsid w:val="00E87935"/>
    <w:rsid w:val="00E93763"/>
    <w:rsid w:val="00E95221"/>
    <w:rsid w:val="00E96C4C"/>
    <w:rsid w:val="00EA2AAE"/>
    <w:rsid w:val="00EA2EC0"/>
    <w:rsid w:val="00EA427A"/>
    <w:rsid w:val="00EA723B"/>
    <w:rsid w:val="00EB53A9"/>
    <w:rsid w:val="00EB6350"/>
    <w:rsid w:val="00EB687A"/>
    <w:rsid w:val="00EC2F62"/>
    <w:rsid w:val="00EC5F21"/>
    <w:rsid w:val="00EC62EB"/>
    <w:rsid w:val="00EC6E9F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EF72E0"/>
    <w:rsid w:val="00F05D78"/>
    <w:rsid w:val="00F06D0E"/>
    <w:rsid w:val="00F07E1D"/>
    <w:rsid w:val="00F11238"/>
    <w:rsid w:val="00F113C8"/>
    <w:rsid w:val="00F13112"/>
    <w:rsid w:val="00F16FE6"/>
    <w:rsid w:val="00F238BD"/>
    <w:rsid w:val="00F24992"/>
    <w:rsid w:val="00F26C3F"/>
    <w:rsid w:val="00F32F2F"/>
    <w:rsid w:val="00F33F3F"/>
    <w:rsid w:val="00F35BDD"/>
    <w:rsid w:val="00F403FD"/>
    <w:rsid w:val="00F41E72"/>
    <w:rsid w:val="00F45BDF"/>
    <w:rsid w:val="00F46D35"/>
    <w:rsid w:val="00F50300"/>
    <w:rsid w:val="00F521F7"/>
    <w:rsid w:val="00F55C31"/>
    <w:rsid w:val="00F56E39"/>
    <w:rsid w:val="00F623E9"/>
    <w:rsid w:val="00F63951"/>
    <w:rsid w:val="00F63C86"/>
    <w:rsid w:val="00F72DD3"/>
    <w:rsid w:val="00F7321D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9641A"/>
    <w:rsid w:val="00F97004"/>
    <w:rsid w:val="00FA2045"/>
    <w:rsid w:val="00FA7A66"/>
    <w:rsid w:val="00FB1AA9"/>
    <w:rsid w:val="00FB3207"/>
    <w:rsid w:val="00FB4B5A"/>
    <w:rsid w:val="00FB5963"/>
    <w:rsid w:val="00FB5DAA"/>
    <w:rsid w:val="00FC04B9"/>
    <w:rsid w:val="00FC161A"/>
    <w:rsid w:val="00FC23D5"/>
    <w:rsid w:val="00FC24B4"/>
    <w:rsid w:val="00FC3165"/>
    <w:rsid w:val="00FC4C1A"/>
    <w:rsid w:val="00FC5773"/>
    <w:rsid w:val="00FC6468"/>
    <w:rsid w:val="00FC6D49"/>
    <w:rsid w:val="00FD4922"/>
    <w:rsid w:val="00FD6461"/>
    <w:rsid w:val="00FE0281"/>
    <w:rsid w:val="00FE7083"/>
    <w:rsid w:val="00FF019F"/>
    <w:rsid w:val="00FF1B2A"/>
    <w:rsid w:val="00FF2D69"/>
    <w:rsid w:val="00FF30DE"/>
    <w:rsid w:val="00FF355A"/>
    <w:rsid w:val="00FF4B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AC0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01D32"/>
  </w:style>
  <w:style w:type="numbering" w:customStyle="1" w:styleId="JOVEFormatvorlage">
    <w:name w:val="JOVE Formatvorlage"/>
    <w:uiPriority w:val="99"/>
    <w:rsid w:val="00BA0E11"/>
    <w:pPr>
      <w:numPr>
        <w:numId w:val="2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153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s.michel@uk-essen.de" TargetMode="External"/><Relationship Id="rId13" Type="http://schemas.openxmlformats.org/officeDocument/2006/relationships/hyperlink" Target="mailto:ulrike.hendgen-cotta@uk-ess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ienush.rassaf@uk-essen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thias.totzeck@uk-essen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ristos.rammos@uk-essen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a.stock@uk-essen.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0E6EE-0494-4840-8E55-240184CF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3744</Words>
  <Characters>21346</Characters>
  <Application>Microsoft Office Word</Application>
  <DocSecurity>0</DocSecurity>
  <Lines>177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25040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2017-11-17T07:24:00Z</cp:lastPrinted>
  <dcterms:created xsi:type="dcterms:W3CDTF">2018-01-18T14:37:00Z</dcterms:created>
  <dcterms:modified xsi:type="dcterms:W3CDTF">2018-02-15T17:09:00Z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