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3F277D" w14:textId="77777777" w:rsidR="00DD16D4" w:rsidRPr="008067D3" w:rsidRDefault="007D63F2" w:rsidP="007D63F2">
      <w:pPr>
        <w:rPr>
          <w:lang w:eastAsia="zh-CN"/>
        </w:rPr>
      </w:pPr>
      <w:r w:rsidRPr="008067D3">
        <w:rPr>
          <w:b/>
          <w:bCs/>
          <w:lang w:eastAsia="zh-CN"/>
        </w:rPr>
        <w:t>T</w:t>
      </w:r>
      <w:r w:rsidRPr="008067D3">
        <w:rPr>
          <w:rFonts w:eastAsia="SimSun"/>
          <w:b/>
          <w:bCs/>
          <w:lang w:eastAsia="zh-CN"/>
        </w:rPr>
        <w:t>ITLE</w:t>
      </w:r>
      <w:r w:rsidRPr="008067D3">
        <w:rPr>
          <w:b/>
          <w:bCs/>
          <w:lang w:eastAsia="zh-CN"/>
        </w:rPr>
        <w:t>:</w:t>
      </w:r>
    </w:p>
    <w:p w14:paraId="35DAE916" w14:textId="0589C5B2" w:rsidR="00DD16D4" w:rsidRPr="008067D3" w:rsidRDefault="00DD16D4" w:rsidP="007D63F2">
      <w:pPr>
        <w:rPr>
          <w:bCs/>
          <w:lang w:eastAsia="zh-CN"/>
        </w:rPr>
      </w:pPr>
      <w:bookmarkStart w:id="0" w:name="OLE_LINK3"/>
      <w:bookmarkEnd w:id="0"/>
      <w:r w:rsidRPr="008067D3">
        <w:rPr>
          <w:bCs/>
          <w:lang w:eastAsia="zh-CN"/>
        </w:rPr>
        <w:t xml:space="preserve">Constructing </w:t>
      </w:r>
      <w:bookmarkStart w:id="1" w:name="OLE_LINK1"/>
      <w:r w:rsidR="002721A5" w:rsidRPr="008067D3">
        <w:rPr>
          <w:bCs/>
          <w:lang w:eastAsia="zh-CN"/>
        </w:rPr>
        <w:t>Thioether/Vinyl Sulfide-</w:t>
      </w:r>
      <w:r w:rsidR="00156F27">
        <w:rPr>
          <w:bCs/>
          <w:lang w:eastAsia="zh-CN"/>
        </w:rPr>
        <w:t>t</w:t>
      </w:r>
      <w:r w:rsidR="002721A5" w:rsidRPr="008067D3">
        <w:rPr>
          <w:bCs/>
          <w:lang w:eastAsia="zh-CN"/>
        </w:rPr>
        <w:t xml:space="preserve">ethered </w:t>
      </w:r>
      <w:bookmarkEnd w:id="1"/>
      <w:r w:rsidR="002721A5" w:rsidRPr="008067D3">
        <w:rPr>
          <w:bCs/>
          <w:lang w:eastAsia="zh-CN"/>
        </w:rPr>
        <w:t>Helical Peptides</w:t>
      </w:r>
      <w:r w:rsidR="002721A5" w:rsidRPr="008067D3">
        <w:rPr>
          <w:rFonts w:eastAsia="SimSun"/>
          <w:bCs/>
          <w:lang w:eastAsia="zh-CN"/>
        </w:rPr>
        <w:t xml:space="preserve"> </w:t>
      </w:r>
      <w:r w:rsidR="002721A5" w:rsidRPr="00AA3E42">
        <w:rPr>
          <w:rFonts w:eastAsia="SimSun"/>
          <w:bCs/>
          <w:iCs/>
          <w:lang w:eastAsia="zh-CN"/>
        </w:rPr>
        <w:t>via</w:t>
      </w:r>
      <w:r w:rsidR="002721A5" w:rsidRPr="00156F27">
        <w:rPr>
          <w:rFonts w:eastAsia="SimSun"/>
          <w:bCs/>
          <w:lang w:eastAsia="zh-CN"/>
        </w:rPr>
        <w:t xml:space="preserve"> </w:t>
      </w:r>
      <w:r w:rsidR="002721A5" w:rsidRPr="008067D3">
        <w:rPr>
          <w:bCs/>
          <w:lang w:eastAsia="zh-CN"/>
        </w:rPr>
        <w:t>Photo-</w:t>
      </w:r>
      <w:r w:rsidR="005B0057">
        <w:rPr>
          <w:bCs/>
          <w:lang w:eastAsia="zh-CN"/>
        </w:rPr>
        <w:t>i</w:t>
      </w:r>
      <w:r w:rsidR="002721A5" w:rsidRPr="008067D3">
        <w:rPr>
          <w:bCs/>
          <w:lang w:eastAsia="zh-CN"/>
        </w:rPr>
        <w:t>nduced Thiol-</w:t>
      </w:r>
      <w:r w:rsidR="002B00EC">
        <w:rPr>
          <w:bCs/>
          <w:lang w:eastAsia="zh-CN"/>
        </w:rPr>
        <w:t>e</w:t>
      </w:r>
      <w:r w:rsidR="002721A5" w:rsidRPr="008067D3">
        <w:rPr>
          <w:bCs/>
          <w:lang w:eastAsia="zh-CN"/>
        </w:rPr>
        <w:t>ne/</w:t>
      </w:r>
      <w:r w:rsidR="002B00EC">
        <w:rPr>
          <w:bCs/>
          <w:lang w:eastAsia="zh-CN"/>
        </w:rPr>
        <w:t>y</w:t>
      </w:r>
      <w:r w:rsidR="002721A5" w:rsidRPr="008067D3">
        <w:rPr>
          <w:bCs/>
          <w:lang w:eastAsia="zh-CN"/>
        </w:rPr>
        <w:t xml:space="preserve">ne </w:t>
      </w:r>
      <w:bookmarkStart w:id="2" w:name="OLE_LINK5"/>
      <w:r w:rsidR="002721A5" w:rsidRPr="008067D3">
        <w:rPr>
          <w:bCs/>
          <w:lang w:eastAsia="zh-CN"/>
        </w:rPr>
        <w:t>Hydrothiolation</w:t>
      </w:r>
      <w:bookmarkEnd w:id="2"/>
    </w:p>
    <w:p w14:paraId="2A2CC271" w14:textId="77777777" w:rsidR="00DD16D4" w:rsidRPr="008067D3" w:rsidRDefault="00DD16D4" w:rsidP="007D63F2">
      <w:pPr>
        <w:rPr>
          <w:b/>
          <w:bCs/>
          <w:lang w:eastAsia="zh-CN"/>
        </w:rPr>
      </w:pPr>
      <w:r w:rsidRPr="008067D3">
        <w:rPr>
          <w:b/>
          <w:bCs/>
          <w:lang w:eastAsia="zh-CN"/>
        </w:rPr>
        <w:t xml:space="preserve"> </w:t>
      </w:r>
    </w:p>
    <w:p w14:paraId="122C2D8A" w14:textId="1171F890" w:rsidR="00DD16D4" w:rsidRPr="008067D3" w:rsidRDefault="007D63F2" w:rsidP="007D63F2">
      <w:pPr>
        <w:rPr>
          <w:b/>
          <w:bCs/>
          <w:lang w:eastAsia="zh-CN"/>
        </w:rPr>
      </w:pPr>
      <w:r w:rsidRPr="008067D3">
        <w:rPr>
          <w:b/>
          <w:bCs/>
          <w:lang w:eastAsia="zh-CN"/>
        </w:rPr>
        <w:t>A</w:t>
      </w:r>
      <w:r w:rsidRPr="008067D3">
        <w:rPr>
          <w:rFonts w:eastAsia="SimSun"/>
          <w:b/>
          <w:bCs/>
          <w:lang w:eastAsia="zh-CN"/>
        </w:rPr>
        <w:t>UTHORS</w:t>
      </w:r>
      <w:r w:rsidRPr="008067D3">
        <w:rPr>
          <w:b/>
          <w:bCs/>
          <w:lang w:eastAsia="zh-CN"/>
        </w:rPr>
        <w:t xml:space="preserve"> </w:t>
      </w:r>
      <w:r w:rsidR="005B0057">
        <w:rPr>
          <w:b/>
          <w:bCs/>
          <w:lang w:eastAsia="zh-CN"/>
        </w:rPr>
        <w:t>AND</w:t>
      </w:r>
      <w:r w:rsidRPr="008067D3">
        <w:rPr>
          <w:b/>
          <w:bCs/>
          <w:lang w:eastAsia="zh-CN"/>
        </w:rPr>
        <w:t xml:space="preserve"> A</w:t>
      </w:r>
      <w:r w:rsidRPr="008067D3">
        <w:rPr>
          <w:rFonts w:eastAsia="SimSun"/>
          <w:b/>
          <w:bCs/>
          <w:lang w:eastAsia="zh-CN"/>
        </w:rPr>
        <w:t>FFILIATIONS</w:t>
      </w:r>
      <w:r w:rsidRPr="008067D3">
        <w:rPr>
          <w:b/>
          <w:bCs/>
          <w:lang w:eastAsia="zh-CN"/>
        </w:rPr>
        <w:t xml:space="preserve">: </w:t>
      </w:r>
    </w:p>
    <w:p w14:paraId="43DBBB5C" w14:textId="5C5956F2" w:rsidR="00DD16D4" w:rsidRPr="008067D3" w:rsidRDefault="00DD16D4" w:rsidP="007D63F2">
      <w:pPr>
        <w:rPr>
          <w:rFonts w:eastAsia="SimSun"/>
          <w:vertAlign w:val="superscript"/>
          <w:lang w:eastAsia="zh-CN"/>
        </w:rPr>
      </w:pPr>
      <w:r w:rsidRPr="008067D3">
        <w:rPr>
          <w:rFonts w:eastAsia="SimSun"/>
          <w:lang w:eastAsia="zh-CN"/>
        </w:rPr>
        <w:t>Xiaod</w:t>
      </w:r>
      <w:r w:rsidR="007D63F2" w:rsidRPr="008067D3">
        <w:rPr>
          <w:rFonts w:eastAsia="SimSun"/>
          <w:lang w:eastAsia="zh-CN"/>
        </w:rPr>
        <w:t>o</w:t>
      </w:r>
      <w:r w:rsidRPr="008067D3">
        <w:rPr>
          <w:rFonts w:eastAsia="SimSun"/>
          <w:lang w:eastAsia="zh-CN"/>
        </w:rPr>
        <w:t>ng Shi*, Yinghuan Liu*</w:t>
      </w:r>
      <w:r w:rsidR="005B0057">
        <w:rPr>
          <w:rFonts w:eastAsia="SimSun"/>
          <w:lang w:eastAsia="zh-CN"/>
        </w:rPr>
        <w:t>,</w:t>
      </w:r>
      <w:r w:rsidRPr="008067D3">
        <w:rPr>
          <w:rFonts w:eastAsia="SimSun"/>
          <w:vertAlign w:val="superscript"/>
          <w:lang w:eastAsia="zh-CN"/>
        </w:rPr>
        <w:t xml:space="preserve"> </w:t>
      </w:r>
      <w:r w:rsidRPr="008067D3">
        <w:rPr>
          <w:rFonts w:eastAsia="SimSun"/>
          <w:lang w:eastAsia="zh-CN"/>
        </w:rPr>
        <w:t>Zigang Li</w:t>
      </w:r>
    </w:p>
    <w:p w14:paraId="5FAF830D" w14:textId="77777777" w:rsidR="00DD16D4" w:rsidRDefault="00DD16D4" w:rsidP="007D63F2">
      <w:pPr>
        <w:rPr>
          <w:rFonts w:eastAsia="SimSun"/>
          <w:lang w:eastAsia="zh-CN"/>
        </w:rPr>
      </w:pPr>
      <w:r w:rsidRPr="008067D3">
        <w:rPr>
          <w:rFonts w:eastAsia="SimSun"/>
          <w:lang w:eastAsia="zh-CN"/>
        </w:rPr>
        <w:t xml:space="preserve">Key Laboratory of Chemical Genomics, School of Chemical Biology and Biotechnology, Peking University Shenzhen Graduate School, Shenzhen, China </w:t>
      </w:r>
    </w:p>
    <w:p w14:paraId="6B436043" w14:textId="77777777" w:rsidR="005B0057" w:rsidRPr="008067D3" w:rsidRDefault="005B0057" w:rsidP="007D63F2">
      <w:pPr>
        <w:rPr>
          <w:rFonts w:eastAsia="SimSun"/>
          <w:lang w:eastAsia="zh-CN"/>
        </w:rPr>
      </w:pPr>
    </w:p>
    <w:p w14:paraId="12D0E2AE" w14:textId="6A696950" w:rsidR="007D63F2" w:rsidRPr="008067D3" w:rsidRDefault="007D63F2" w:rsidP="007D63F2">
      <w:pPr>
        <w:rPr>
          <w:rFonts w:eastAsia="SimSun"/>
          <w:lang w:eastAsia="zh-CN"/>
        </w:rPr>
      </w:pPr>
      <w:r w:rsidRPr="008067D3">
        <w:rPr>
          <w:rFonts w:eastAsia="SimSun"/>
          <w:lang w:eastAsia="zh-CN"/>
        </w:rPr>
        <w:t>*</w:t>
      </w:r>
      <w:r w:rsidR="005B0057">
        <w:rPr>
          <w:rFonts w:eastAsia="SimSun"/>
          <w:lang w:eastAsia="zh-CN"/>
        </w:rPr>
        <w:t xml:space="preserve"> </w:t>
      </w:r>
      <w:r w:rsidRPr="008067D3">
        <w:rPr>
          <w:rFonts w:eastAsia="SimSun"/>
          <w:lang w:eastAsia="zh-CN"/>
        </w:rPr>
        <w:t>These authors contribute</w:t>
      </w:r>
      <w:r w:rsidR="005B0057">
        <w:rPr>
          <w:rFonts w:eastAsia="SimSun"/>
          <w:lang w:eastAsia="zh-CN"/>
        </w:rPr>
        <w:t>d</w:t>
      </w:r>
      <w:r w:rsidR="002721A5" w:rsidRPr="008067D3">
        <w:rPr>
          <w:rFonts w:eastAsia="SimSun"/>
          <w:lang w:eastAsia="zh-CN"/>
        </w:rPr>
        <w:t xml:space="preserve"> </w:t>
      </w:r>
      <w:r w:rsidRPr="008067D3">
        <w:rPr>
          <w:rFonts w:eastAsia="SimSun"/>
          <w:lang w:eastAsia="zh-CN"/>
        </w:rPr>
        <w:t>equally.</w:t>
      </w:r>
    </w:p>
    <w:p w14:paraId="7294D5E5" w14:textId="77777777" w:rsidR="00DD16D4" w:rsidRPr="008067D3" w:rsidRDefault="00DD16D4" w:rsidP="007D63F2">
      <w:pPr>
        <w:rPr>
          <w:rFonts w:eastAsia="SimSun"/>
          <w:lang w:eastAsia="zh-CN"/>
        </w:rPr>
      </w:pPr>
      <w:r w:rsidRPr="008067D3">
        <w:rPr>
          <w:rFonts w:eastAsia="SimSun"/>
          <w:lang w:eastAsia="zh-CN"/>
        </w:rPr>
        <w:t xml:space="preserve"> </w:t>
      </w:r>
    </w:p>
    <w:p w14:paraId="52DEA43B" w14:textId="3AF28312" w:rsidR="00DD16D4" w:rsidRPr="008067D3" w:rsidRDefault="005B0057" w:rsidP="007D63F2">
      <w:pPr>
        <w:rPr>
          <w:rFonts w:eastAsia="SimSun"/>
          <w:iCs/>
          <w:lang w:eastAsia="zh-CN"/>
        </w:rPr>
      </w:pPr>
      <w:r>
        <w:rPr>
          <w:rFonts w:eastAsia="SimSun"/>
          <w:bCs/>
          <w:iCs/>
          <w:lang w:eastAsia="zh-CN"/>
        </w:rPr>
        <w:t>Corresponding Author:</w:t>
      </w:r>
      <w:r w:rsidR="002721A5" w:rsidRPr="008067D3">
        <w:rPr>
          <w:rFonts w:eastAsia="SimSun"/>
          <w:iCs/>
          <w:lang w:eastAsia="zh-CN"/>
        </w:rPr>
        <w:t xml:space="preserve"> </w:t>
      </w:r>
    </w:p>
    <w:p w14:paraId="424F56F5" w14:textId="77777777" w:rsidR="00DD16D4" w:rsidRPr="008067D3" w:rsidRDefault="00DD16D4" w:rsidP="007D63F2">
      <w:pPr>
        <w:rPr>
          <w:rFonts w:eastAsia="SimSun"/>
          <w:iCs/>
          <w:lang w:eastAsia="zh-CN"/>
        </w:rPr>
      </w:pPr>
      <w:r w:rsidRPr="008067D3">
        <w:rPr>
          <w:rFonts w:eastAsia="SimSun"/>
          <w:iCs/>
          <w:lang w:eastAsia="zh-CN"/>
        </w:rPr>
        <w:t>Zigang Li</w:t>
      </w:r>
    </w:p>
    <w:p w14:paraId="78C7C194" w14:textId="77777777" w:rsidR="00DD16D4" w:rsidRPr="008067D3" w:rsidRDefault="00DD16D4" w:rsidP="007D63F2">
      <w:pPr>
        <w:rPr>
          <w:rFonts w:eastAsia="SimSun"/>
          <w:iCs/>
          <w:lang w:eastAsia="zh-CN"/>
        </w:rPr>
      </w:pPr>
      <w:r w:rsidRPr="008067D3">
        <w:rPr>
          <w:rFonts w:eastAsia="SimSun"/>
          <w:iCs/>
          <w:lang w:eastAsia="zh-CN"/>
        </w:rPr>
        <w:t>Email Address: lizg@pkusz.edu.cn</w:t>
      </w:r>
    </w:p>
    <w:p w14:paraId="225A3D09" w14:textId="77777777" w:rsidR="00DD16D4" w:rsidRPr="008067D3" w:rsidRDefault="00DD16D4" w:rsidP="007D63F2">
      <w:pPr>
        <w:rPr>
          <w:rFonts w:eastAsia="SimSun"/>
          <w:iCs/>
          <w:lang w:eastAsia="zh-CN"/>
        </w:rPr>
      </w:pPr>
      <w:r w:rsidRPr="008067D3">
        <w:rPr>
          <w:rFonts w:eastAsia="SimSun"/>
          <w:iCs/>
          <w:lang w:eastAsia="zh-CN"/>
        </w:rPr>
        <w:t>Tel: (0755)-2603-3616</w:t>
      </w:r>
    </w:p>
    <w:p w14:paraId="7AE435E4" w14:textId="77777777" w:rsidR="00DD16D4" w:rsidRPr="008067D3" w:rsidRDefault="00DD16D4" w:rsidP="007D63F2">
      <w:pPr>
        <w:rPr>
          <w:rFonts w:eastAsia="SimSun"/>
          <w:lang w:eastAsia="zh-CN"/>
        </w:rPr>
      </w:pPr>
      <w:r w:rsidRPr="008067D3">
        <w:rPr>
          <w:rFonts w:eastAsia="SimSun"/>
          <w:lang w:eastAsia="zh-CN"/>
        </w:rPr>
        <w:t xml:space="preserve"> </w:t>
      </w:r>
    </w:p>
    <w:p w14:paraId="1FF471CD" w14:textId="049B240E" w:rsidR="00DD16D4" w:rsidRPr="008067D3" w:rsidRDefault="005B0057" w:rsidP="007D63F2">
      <w:pPr>
        <w:rPr>
          <w:rFonts w:eastAsia="SimSun"/>
          <w:b/>
          <w:iCs/>
          <w:lang w:eastAsia="zh-CN"/>
        </w:rPr>
      </w:pPr>
      <w:r>
        <w:rPr>
          <w:rFonts w:eastAsia="SimSun"/>
          <w:iCs/>
          <w:lang w:eastAsia="zh-CN"/>
        </w:rPr>
        <w:t>Email Addresses of Co-authors:</w:t>
      </w:r>
    </w:p>
    <w:p w14:paraId="7FBE969E" w14:textId="4EC2F0BF" w:rsidR="00DD16D4" w:rsidRPr="008067D3" w:rsidRDefault="00DD16D4" w:rsidP="007D63F2">
      <w:pPr>
        <w:rPr>
          <w:rFonts w:eastAsia="SimSun"/>
          <w:color w:val="0000FF"/>
          <w:u w:val="single"/>
          <w:lang w:eastAsia="zh-CN"/>
        </w:rPr>
      </w:pPr>
      <w:r w:rsidRPr="008067D3">
        <w:rPr>
          <w:rFonts w:eastAsia="SimSun"/>
          <w:iCs/>
          <w:lang w:eastAsia="zh-CN"/>
        </w:rPr>
        <w:t>Xiaodong Shi</w:t>
      </w:r>
      <w:r w:rsidR="002B00EC">
        <w:rPr>
          <w:rFonts w:eastAsia="SimSun"/>
          <w:iCs/>
          <w:lang w:eastAsia="zh-CN"/>
        </w:rPr>
        <w:tab/>
      </w:r>
      <w:hyperlink r:id="rId7" w:history="1">
        <w:r w:rsidRPr="008067D3">
          <w:rPr>
            <w:rFonts w:eastAsia="SimSun"/>
            <w:iCs/>
            <w:color w:val="auto"/>
            <w:lang w:eastAsia="zh-CN"/>
          </w:rPr>
          <w:t>(1401213680@sz.pku.edu.cn)</w:t>
        </w:r>
      </w:hyperlink>
    </w:p>
    <w:p w14:paraId="4DA520BC" w14:textId="279AAA0D" w:rsidR="00DD16D4" w:rsidRPr="008067D3" w:rsidRDefault="00DD16D4" w:rsidP="007D63F2">
      <w:pPr>
        <w:rPr>
          <w:rFonts w:eastAsia="SimSun"/>
          <w:lang w:eastAsia="zh-CN"/>
        </w:rPr>
      </w:pPr>
      <w:r w:rsidRPr="008067D3">
        <w:rPr>
          <w:rFonts w:eastAsia="SimSun"/>
          <w:iCs/>
          <w:lang w:eastAsia="zh-CN"/>
        </w:rPr>
        <w:t>Yinghuan Liu</w:t>
      </w:r>
      <w:r w:rsidR="002B00EC">
        <w:rPr>
          <w:rFonts w:eastAsia="SimSun"/>
          <w:iCs/>
          <w:lang w:eastAsia="zh-CN"/>
        </w:rPr>
        <w:tab/>
      </w:r>
      <w:r w:rsidRPr="008067D3">
        <w:rPr>
          <w:rFonts w:eastAsia="SimSun"/>
          <w:iCs/>
          <w:lang w:eastAsia="zh-CN"/>
        </w:rPr>
        <w:t>(liuyhchem@pku.edu.cn)</w:t>
      </w:r>
    </w:p>
    <w:p w14:paraId="52E5B785" w14:textId="77777777" w:rsidR="00DD16D4" w:rsidRPr="008067D3" w:rsidRDefault="00DD16D4" w:rsidP="007D63F2">
      <w:pPr>
        <w:rPr>
          <w:lang w:eastAsia="zh-CN"/>
        </w:rPr>
      </w:pPr>
      <w:r w:rsidRPr="008067D3">
        <w:rPr>
          <w:lang w:eastAsia="zh-CN"/>
        </w:rPr>
        <w:t xml:space="preserve"> </w:t>
      </w:r>
    </w:p>
    <w:p w14:paraId="51BE4062" w14:textId="77777777" w:rsidR="00DD16D4" w:rsidRPr="008067D3" w:rsidRDefault="007D63F2" w:rsidP="007D63F2">
      <w:pPr>
        <w:rPr>
          <w:b/>
          <w:bCs/>
          <w:lang w:eastAsia="zh-CN"/>
        </w:rPr>
      </w:pPr>
      <w:r w:rsidRPr="008067D3">
        <w:rPr>
          <w:b/>
          <w:bCs/>
          <w:lang w:eastAsia="zh-CN"/>
        </w:rPr>
        <w:t>K</w:t>
      </w:r>
      <w:r w:rsidRPr="008067D3">
        <w:rPr>
          <w:rFonts w:eastAsia="SimSun"/>
          <w:b/>
          <w:bCs/>
          <w:lang w:eastAsia="zh-CN"/>
        </w:rPr>
        <w:t>EYWORDS</w:t>
      </w:r>
      <w:r w:rsidRPr="008067D3">
        <w:rPr>
          <w:b/>
          <w:bCs/>
          <w:lang w:eastAsia="zh-CN"/>
        </w:rPr>
        <w:t>:</w:t>
      </w:r>
    </w:p>
    <w:p w14:paraId="0AB8CBFE" w14:textId="77777777" w:rsidR="00DD16D4" w:rsidRPr="008067D3" w:rsidRDefault="00DD16D4" w:rsidP="007D63F2">
      <w:pPr>
        <w:rPr>
          <w:rFonts w:eastAsia="SimSun"/>
          <w:lang w:eastAsia="zh-CN"/>
        </w:rPr>
      </w:pPr>
      <w:r w:rsidRPr="008067D3">
        <w:rPr>
          <w:rFonts w:eastAsia="SimSun"/>
          <w:lang w:eastAsia="zh-CN"/>
        </w:rPr>
        <w:t xml:space="preserve">Thio-ene/yne reaction, photo-induced, cysteine, thioether, stabilization, helical peptides, protein-protein interactions </w:t>
      </w:r>
    </w:p>
    <w:p w14:paraId="6E768153" w14:textId="77777777" w:rsidR="00DD16D4" w:rsidRPr="008067D3" w:rsidRDefault="00DD16D4" w:rsidP="007D63F2">
      <w:pPr>
        <w:rPr>
          <w:lang w:eastAsia="zh-CN"/>
        </w:rPr>
      </w:pPr>
      <w:r w:rsidRPr="008067D3">
        <w:rPr>
          <w:lang w:eastAsia="zh-CN"/>
        </w:rPr>
        <w:t xml:space="preserve"> </w:t>
      </w:r>
    </w:p>
    <w:p w14:paraId="534C33E1" w14:textId="77A217AB" w:rsidR="00DD16D4" w:rsidRPr="008067D3" w:rsidRDefault="002B00EC" w:rsidP="007D63F2">
      <w:pPr>
        <w:rPr>
          <w:color w:val="auto"/>
        </w:rPr>
      </w:pPr>
      <w:r>
        <w:rPr>
          <w:b/>
          <w:bCs/>
          <w:color w:val="auto"/>
        </w:rPr>
        <w:t>SUMMARY:</w:t>
      </w:r>
      <w:r w:rsidR="007D63F2" w:rsidRPr="008067D3">
        <w:rPr>
          <w:color w:val="auto"/>
        </w:rPr>
        <w:t xml:space="preserve"> </w:t>
      </w:r>
    </w:p>
    <w:p w14:paraId="2D6F19C7" w14:textId="77777777" w:rsidR="00DD16D4" w:rsidRPr="008067D3" w:rsidRDefault="00DD16D4" w:rsidP="007D63F2">
      <w:pPr>
        <w:rPr>
          <w:rFonts w:eastAsia="SimSun"/>
          <w:color w:val="auto"/>
          <w:lang w:eastAsia="zh-CN"/>
        </w:rPr>
      </w:pPr>
      <w:r w:rsidRPr="008067D3">
        <w:rPr>
          <w:color w:val="auto"/>
        </w:rPr>
        <w:t>We present a protocol for the</w:t>
      </w:r>
      <w:r w:rsidRPr="008067D3">
        <w:rPr>
          <w:rFonts w:eastAsia="SimSun"/>
          <w:color w:val="auto"/>
          <w:lang w:eastAsia="zh-CN"/>
        </w:rPr>
        <w:t xml:space="preserve"> c</w:t>
      </w:r>
      <w:r w:rsidRPr="008067D3">
        <w:rPr>
          <w:color w:val="auto"/>
        </w:rPr>
        <w:t xml:space="preserve">onstruction of </w:t>
      </w:r>
      <w:r w:rsidRPr="008067D3">
        <w:rPr>
          <w:rFonts w:eastAsia="SimSun"/>
          <w:color w:val="auto"/>
          <w:lang w:eastAsia="zh-CN"/>
        </w:rPr>
        <w:t xml:space="preserve">thioether/vinyl sulfide-tethered helical peptides </w:t>
      </w:r>
      <w:r w:rsidRPr="008067D3">
        <w:rPr>
          <w:rFonts w:eastAsia="SimSun"/>
          <w:iCs/>
          <w:color w:val="auto"/>
          <w:lang w:eastAsia="zh-CN"/>
        </w:rPr>
        <w:t>using</w:t>
      </w:r>
      <w:r w:rsidRPr="008067D3">
        <w:rPr>
          <w:rFonts w:eastAsia="SimSun"/>
          <w:i/>
          <w:iCs/>
          <w:color w:val="auto"/>
          <w:lang w:eastAsia="zh-CN"/>
        </w:rPr>
        <w:t xml:space="preserve"> </w:t>
      </w:r>
      <w:r w:rsidRPr="008067D3">
        <w:rPr>
          <w:color w:val="auto"/>
        </w:rPr>
        <w:t>photo-induced thiol-ene/thiol-yne</w:t>
      </w:r>
      <w:r w:rsidRPr="008067D3">
        <w:rPr>
          <w:rFonts w:eastAsia="SimSun"/>
          <w:color w:val="auto"/>
          <w:lang w:eastAsia="zh-CN"/>
        </w:rPr>
        <w:t xml:space="preserve"> </w:t>
      </w:r>
      <w:bookmarkStart w:id="3" w:name="OLE_LINK2"/>
      <w:r w:rsidRPr="008067D3">
        <w:rPr>
          <w:rFonts w:eastAsia="SimSun"/>
          <w:color w:val="auto"/>
          <w:lang w:eastAsia="zh-CN"/>
        </w:rPr>
        <w:t>hydrothiolation</w:t>
      </w:r>
      <w:bookmarkEnd w:id="3"/>
      <w:r w:rsidRPr="008067D3">
        <w:rPr>
          <w:rFonts w:eastAsia="SimSun"/>
          <w:color w:val="auto"/>
          <w:lang w:eastAsia="zh-CN"/>
        </w:rPr>
        <w:t>.</w:t>
      </w:r>
      <w:r w:rsidR="002721A5" w:rsidRPr="008067D3">
        <w:rPr>
          <w:rFonts w:eastAsia="SimSun"/>
          <w:color w:val="auto"/>
          <w:lang w:eastAsia="zh-CN"/>
        </w:rPr>
        <w:t xml:space="preserve"> </w:t>
      </w:r>
    </w:p>
    <w:p w14:paraId="1A3CB55F" w14:textId="77777777" w:rsidR="00DD16D4" w:rsidRPr="008067D3" w:rsidRDefault="00DD16D4" w:rsidP="007D63F2">
      <w:pPr>
        <w:rPr>
          <w:color w:val="auto"/>
        </w:rPr>
      </w:pPr>
    </w:p>
    <w:p w14:paraId="2606BB54" w14:textId="3C4001AD" w:rsidR="00DD16D4" w:rsidRPr="008067D3" w:rsidRDefault="007D63F2" w:rsidP="007D63F2">
      <w:pPr>
        <w:rPr>
          <w:color w:val="auto"/>
        </w:rPr>
      </w:pPr>
      <w:r w:rsidRPr="008067D3">
        <w:rPr>
          <w:rFonts w:eastAsia="SimSun"/>
          <w:b/>
          <w:bCs/>
          <w:color w:val="auto"/>
          <w:lang w:eastAsia="zh-CN"/>
        </w:rPr>
        <w:t>ABSTRACT</w:t>
      </w:r>
      <w:r w:rsidRPr="008067D3">
        <w:rPr>
          <w:b/>
          <w:bCs/>
          <w:color w:val="auto"/>
        </w:rPr>
        <w:t>:</w:t>
      </w:r>
      <w:r w:rsidRPr="008067D3">
        <w:rPr>
          <w:color w:val="auto"/>
        </w:rPr>
        <w:t xml:space="preserve"> </w:t>
      </w:r>
    </w:p>
    <w:p w14:paraId="6B4D59BC" w14:textId="74FF21F7" w:rsidR="00DD16D4" w:rsidRPr="008067D3" w:rsidRDefault="00DD16D4" w:rsidP="007D63F2">
      <w:pPr>
        <w:rPr>
          <w:bCs/>
          <w:color w:val="auto"/>
          <w:lang w:eastAsia="zh-CN"/>
        </w:rPr>
      </w:pPr>
      <w:r w:rsidRPr="008067D3">
        <w:rPr>
          <w:bCs/>
          <w:color w:val="auto"/>
          <w:lang w:eastAsia="zh-CN"/>
        </w:rPr>
        <w:t xml:space="preserve">Here, we describe a detailed protocol for the preparation of thioether-tethered peptides using on-resin intramolecular/intermolecular </w:t>
      </w:r>
      <w:bookmarkStart w:id="4" w:name="OLE_LINK7"/>
      <w:r w:rsidRPr="008067D3">
        <w:rPr>
          <w:bCs/>
          <w:color w:val="auto"/>
          <w:lang w:eastAsia="zh-CN"/>
        </w:rPr>
        <w:t xml:space="preserve">thiol-ene </w:t>
      </w:r>
      <w:bookmarkStart w:id="5" w:name="OLE_LINK21"/>
      <w:r w:rsidRPr="008067D3">
        <w:rPr>
          <w:bCs/>
          <w:color w:val="auto"/>
          <w:lang w:eastAsia="zh-CN"/>
        </w:rPr>
        <w:t>hydrothiolation</w:t>
      </w:r>
      <w:bookmarkEnd w:id="5"/>
      <w:r w:rsidRPr="008067D3">
        <w:rPr>
          <w:bCs/>
          <w:color w:val="auto"/>
          <w:lang w:eastAsia="zh-CN"/>
        </w:rPr>
        <w:t xml:space="preserve">. In addition, </w:t>
      </w:r>
      <w:r w:rsidR="00AE5506">
        <w:rPr>
          <w:bCs/>
          <w:color w:val="auto"/>
          <w:lang w:eastAsia="zh-CN"/>
        </w:rPr>
        <w:t>this protocol</w:t>
      </w:r>
      <w:r w:rsidRPr="008067D3">
        <w:rPr>
          <w:bCs/>
          <w:color w:val="auto"/>
          <w:lang w:eastAsia="zh-CN"/>
        </w:rPr>
        <w:t xml:space="preserve"> describe</w:t>
      </w:r>
      <w:r w:rsidR="00AE5506">
        <w:rPr>
          <w:bCs/>
          <w:color w:val="auto"/>
          <w:lang w:eastAsia="zh-CN"/>
        </w:rPr>
        <w:t>s</w:t>
      </w:r>
      <w:r w:rsidRPr="008067D3">
        <w:rPr>
          <w:bCs/>
          <w:color w:val="auto"/>
          <w:lang w:eastAsia="zh-CN"/>
        </w:rPr>
        <w:t xml:space="preserve"> </w:t>
      </w:r>
      <w:bookmarkEnd w:id="4"/>
      <w:r w:rsidRPr="008067D3">
        <w:rPr>
          <w:bCs/>
          <w:color w:val="auto"/>
          <w:lang w:eastAsia="zh-CN"/>
        </w:rPr>
        <w:t>the preparation of vinyl-sulfide-tethered peptides using in</w:t>
      </w:r>
      <w:r w:rsidR="00AE5506">
        <w:rPr>
          <w:bCs/>
          <w:color w:val="auto"/>
          <w:lang w:eastAsia="zh-CN"/>
        </w:rPr>
        <w:t>-</w:t>
      </w:r>
      <w:r w:rsidRPr="008067D3">
        <w:rPr>
          <w:bCs/>
          <w:color w:val="auto"/>
          <w:lang w:eastAsia="zh-CN"/>
        </w:rPr>
        <w:t xml:space="preserve">solution intramolecular thiol-yne hydrothiolation between amino acids that possess alkene/alkyne side chains and cysteine residues at i, </w:t>
      </w:r>
      <w:r w:rsidR="00AE5506">
        <w:rPr>
          <w:bCs/>
          <w:color w:val="auto"/>
          <w:lang w:eastAsia="zh-CN"/>
        </w:rPr>
        <w:t>i</w:t>
      </w:r>
      <w:r w:rsidRPr="008067D3">
        <w:rPr>
          <w:bCs/>
          <w:color w:val="auto"/>
          <w:lang w:eastAsia="zh-CN"/>
        </w:rPr>
        <w:t xml:space="preserve">+4 positions. Linear peptides were synthesized using </w:t>
      </w:r>
      <w:r w:rsidR="00B651A4">
        <w:rPr>
          <w:bCs/>
          <w:color w:val="auto"/>
          <w:lang w:eastAsia="zh-CN"/>
        </w:rPr>
        <w:t xml:space="preserve">a </w:t>
      </w:r>
      <w:r w:rsidRPr="008067D3">
        <w:rPr>
          <w:bCs/>
          <w:color w:val="auto"/>
          <w:lang w:eastAsia="zh-CN"/>
        </w:rPr>
        <w:t xml:space="preserve">standard Fmoc-based solid-phase peptide synthesis (SPPS). Thiol-ene hydrothiolation </w:t>
      </w:r>
      <w:r w:rsidR="00B651A4">
        <w:rPr>
          <w:bCs/>
          <w:color w:val="auto"/>
          <w:lang w:eastAsia="zh-CN"/>
        </w:rPr>
        <w:t>i</w:t>
      </w:r>
      <w:r w:rsidRPr="008067D3">
        <w:rPr>
          <w:bCs/>
          <w:color w:val="auto"/>
          <w:lang w:eastAsia="zh-CN"/>
        </w:rPr>
        <w:t xml:space="preserve">s carried out using either an intramolecular thio-ene reaction or an intermolecular thio-ene reaction, depending on the peptide length. </w:t>
      </w:r>
      <w:r w:rsidR="00B651A4">
        <w:rPr>
          <w:bCs/>
          <w:color w:val="auto"/>
          <w:lang w:eastAsia="zh-CN"/>
        </w:rPr>
        <w:t xml:space="preserve">In this research, </w:t>
      </w:r>
      <w:r w:rsidRPr="008067D3">
        <w:rPr>
          <w:bCs/>
          <w:color w:val="auto"/>
          <w:lang w:eastAsia="zh-CN"/>
        </w:rPr>
        <w:t xml:space="preserve">an intramolecular thio-ene reaction </w:t>
      </w:r>
      <w:r w:rsidR="00B651A4">
        <w:rPr>
          <w:bCs/>
          <w:color w:val="auto"/>
          <w:lang w:eastAsia="zh-CN"/>
        </w:rPr>
        <w:t xml:space="preserve">is carried out </w:t>
      </w:r>
      <w:r w:rsidRPr="008067D3">
        <w:rPr>
          <w:bCs/>
          <w:color w:val="auto"/>
          <w:lang w:eastAsia="zh-CN"/>
        </w:rPr>
        <w:t xml:space="preserve">in the case of shorter peptides using on-resin deprotection of the trityl groups of cysteine residues following the complete synthesis of the linear peptide. The resin </w:t>
      </w:r>
      <w:r w:rsidR="00B651A4">
        <w:rPr>
          <w:bCs/>
          <w:color w:val="auto"/>
          <w:lang w:eastAsia="zh-CN"/>
        </w:rPr>
        <w:t>is</w:t>
      </w:r>
      <w:r w:rsidRPr="008067D3">
        <w:rPr>
          <w:bCs/>
          <w:color w:val="auto"/>
          <w:lang w:eastAsia="zh-CN"/>
        </w:rPr>
        <w:t xml:space="preserve"> then set to UV irradiation </w:t>
      </w:r>
      <w:bookmarkStart w:id="6" w:name="OLE_LINK4"/>
      <w:r w:rsidRPr="008067D3">
        <w:rPr>
          <w:bCs/>
          <w:color w:val="auto"/>
          <w:lang w:eastAsia="zh-CN"/>
        </w:rPr>
        <w:t>using photoinitiator</w:t>
      </w:r>
      <w:bookmarkEnd w:id="6"/>
      <w:r w:rsidRPr="008067D3">
        <w:rPr>
          <w:bCs/>
          <w:color w:val="auto"/>
          <w:lang w:eastAsia="zh-CN"/>
        </w:rPr>
        <w:t xml:space="preserve"> 4-methoxyacetophenone (MAP) and 2-hydroxy-1-[4-(2-hydroxyethoxy)-phenyl]-2-methyl-1-propanone (MMP). The intermolecular thiol-ene reaction </w:t>
      </w:r>
      <w:r w:rsidR="00B651A4">
        <w:rPr>
          <w:bCs/>
          <w:color w:val="auto"/>
          <w:lang w:eastAsia="zh-CN"/>
        </w:rPr>
        <w:t>i</w:t>
      </w:r>
      <w:r w:rsidRPr="008067D3">
        <w:rPr>
          <w:bCs/>
          <w:color w:val="auto"/>
          <w:lang w:eastAsia="zh-CN"/>
        </w:rPr>
        <w:t>s carried out by dissolving Fmoc-</w:t>
      </w:r>
      <w:r w:rsidR="00B651A4">
        <w:rPr>
          <w:bCs/>
          <w:color w:val="auto"/>
          <w:lang w:eastAsia="zh-CN"/>
        </w:rPr>
        <w:t>C</w:t>
      </w:r>
      <w:r w:rsidRPr="008067D3">
        <w:rPr>
          <w:bCs/>
          <w:color w:val="auto"/>
          <w:lang w:eastAsia="zh-CN"/>
        </w:rPr>
        <w:t xml:space="preserve">ys-OH in </w:t>
      </w:r>
      <w:r w:rsidR="00B651A4">
        <w:rPr>
          <w:bCs/>
          <w:color w:val="auto"/>
          <w:lang w:eastAsia="zh-CN"/>
        </w:rPr>
        <w:t>a</w:t>
      </w:r>
      <w:r w:rsidR="00871B4D">
        <w:rPr>
          <w:bCs/>
          <w:color w:val="auto"/>
          <w:lang w:eastAsia="zh-CN"/>
        </w:rPr>
        <w:t>n</w:t>
      </w:r>
      <w:r w:rsidR="00B651A4">
        <w:rPr>
          <w:bCs/>
          <w:color w:val="auto"/>
          <w:lang w:eastAsia="zh-CN"/>
        </w:rPr>
        <w:t xml:space="preserve"> </w:t>
      </w:r>
      <w:r w:rsidR="003A2F2E" w:rsidRPr="00AA3E42">
        <w:rPr>
          <w:bCs/>
          <w:i/>
          <w:color w:val="auto"/>
          <w:lang w:eastAsia="zh-CN"/>
        </w:rPr>
        <w:t>N,N</w:t>
      </w:r>
      <w:r w:rsidR="003A2F2E" w:rsidRPr="008067D3">
        <w:rPr>
          <w:bCs/>
          <w:color w:val="auto"/>
          <w:lang w:eastAsia="zh-CN"/>
        </w:rPr>
        <w:t>-dimethylformamide</w:t>
      </w:r>
      <w:r w:rsidRPr="008067D3">
        <w:rPr>
          <w:bCs/>
          <w:color w:val="auto"/>
          <w:lang w:eastAsia="zh-CN"/>
        </w:rPr>
        <w:t xml:space="preserve"> </w:t>
      </w:r>
      <w:r w:rsidR="003A2F2E" w:rsidRPr="008067D3">
        <w:rPr>
          <w:bCs/>
          <w:color w:val="auto"/>
          <w:lang w:eastAsia="zh-CN"/>
        </w:rPr>
        <w:t xml:space="preserve">(DMF) </w:t>
      </w:r>
      <w:r w:rsidRPr="008067D3">
        <w:rPr>
          <w:bCs/>
          <w:color w:val="auto"/>
          <w:lang w:eastAsia="zh-CN"/>
        </w:rPr>
        <w:t xml:space="preserve">solvent. This </w:t>
      </w:r>
      <w:r w:rsidR="007D458D">
        <w:rPr>
          <w:bCs/>
          <w:color w:val="auto"/>
          <w:lang w:eastAsia="zh-CN"/>
        </w:rPr>
        <w:t>is</w:t>
      </w:r>
      <w:r w:rsidRPr="008067D3">
        <w:rPr>
          <w:bCs/>
          <w:color w:val="auto"/>
          <w:lang w:eastAsia="zh-CN"/>
        </w:rPr>
        <w:t xml:space="preserve"> then reacted with the peptide using the alkene-bearing residue on resin.</w:t>
      </w:r>
      <w:r w:rsidR="002721A5" w:rsidRPr="008067D3">
        <w:rPr>
          <w:bCs/>
          <w:color w:val="auto"/>
          <w:lang w:eastAsia="zh-CN"/>
        </w:rPr>
        <w:t xml:space="preserve"> </w:t>
      </w:r>
      <w:r w:rsidR="007D458D">
        <w:rPr>
          <w:bCs/>
          <w:color w:val="auto"/>
          <w:lang w:eastAsia="zh-CN"/>
        </w:rPr>
        <w:t xml:space="preserve">After that, </w:t>
      </w:r>
      <w:r w:rsidR="003A2F2E" w:rsidRPr="008067D3">
        <w:rPr>
          <w:bCs/>
          <w:color w:val="auto"/>
          <w:lang w:eastAsia="zh-CN"/>
        </w:rPr>
        <w:t>the</w:t>
      </w:r>
      <w:r w:rsidRPr="008067D3">
        <w:rPr>
          <w:bCs/>
          <w:color w:val="auto"/>
          <w:lang w:eastAsia="zh-CN"/>
        </w:rPr>
        <w:t xml:space="preserve"> macrolactamization </w:t>
      </w:r>
      <w:r w:rsidR="007D458D">
        <w:rPr>
          <w:bCs/>
          <w:color w:val="auto"/>
          <w:lang w:eastAsia="zh-CN"/>
        </w:rPr>
        <w:t xml:space="preserve">is carried out </w:t>
      </w:r>
      <w:r w:rsidRPr="008067D3">
        <w:rPr>
          <w:bCs/>
          <w:color w:val="auto"/>
          <w:lang w:eastAsia="zh-CN"/>
        </w:rPr>
        <w:t xml:space="preserve">using benzotriazole-1-yl-oxytripyrrolidinophosphonium hexafluorophosphate (PyBop), </w:t>
      </w:r>
      <w:r w:rsidR="003A2F2E" w:rsidRPr="008067D3">
        <w:rPr>
          <w:bCs/>
          <w:color w:val="auto"/>
          <w:lang w:eastAsia="zh-CN"/>
        </w:rPr>
        <w:t>1-</w:t>
      </w:r>
      <w:r w:rsidR="003A2F2E" w:rsidRPr="008067D3">
        <w:rPr>
          <w:bCs/>
          <w:color w:val="auto"/>
          <w:lang w:eastAsia="zh-CN"/>
        </w:rPr>
        <w:lastRenderedPageBreak/>
        <w:t xml:space="preserve">hydroxybenzotriazole </w:t>
      </w:r>
      <w:r w:rsidRPr="008067D3">
        <w:rPr>
          <w:bCs/>
          <w:color w:val="auto"/>
          <w:lang w:eastAsia="zh-CN"/>
        </w:rPr>
        <w:t>(</w:t>
      </w:r>
      <w:r w:rsidR="003A2F2E" w:rsidRPr="008067D3">
        <w:rPr>
          <w:bCs/>
          <w:color w:val="auto"/>
          <w:lang w:eastAsia="zh-CN"/>
        </w:rPr>
        <w:t>HoBt</w:t>
      </w:r>
      <w:r w:rsidRPr="008067D3">
        <w:rPr>
          <w:bCs/>
          <w:color w:val="auto"/>
          <w:lang w:eastAsia="zh-CN"/>
        </w:rPr>
        <w:t xml:space="preserve">), and 4-Methylmorpholine (NMM) as activation reagents on the resin. Following </w:t>
      </w:r>
      <w:r w:rsidR="003A2F2E" w:rsidRPr="008067D3">
        <w:rPr>
          <w:bCs/>
          <w:color w:val="auto"/>
          <w:lang w:eastAsia="zh-CN"/>
        </w:rPr>
        <w:t xml:space="preserve">the </w:t>
      </w:r>
      <w:r w:rsidRPr="008067D3">
        <w:rPr>
          <w:bCs/>
          <w:color w:val="auto"/>
          <w:lang w:eastAsia="zh-CN"/>
        </w:rPr>
        <w:t xml:space="preserve">macrolactamization, the peptide synthesis </w:t>
      </w:r>
      <w:r w:rsidR="007D458D">
        <w:rPr>
          <w:bCs/>
          <w:color w:val="auto"/>
          <w:lang w:eastAsia="zh-CN"/>
        </w:rPr>
        <w:t>i</w:t>
      </w:r>
      <w:r w:rsidRPr="008067D3">
        <w:rPr>
          <w:bCs/>
          <w:color w:val="auto"/>
          <w:lang w:eastAsia="zh-CN"/>
        </w:rPr>
        <w:t xml:space="preserve">s continued using standard SPPS. In the case of the thio-yne hydrothiolation, the linear peptide </w:t>
      </w:r>
      <w:r w:rsidR="007D458D">
        <w:rPr>
          <w:bCs/>
          <w:color w:val="auto"/>
          <w:lang w:eastAsia="zh-CN"/>
        </w:rPr>
        <w:t>i</w:t>
      </w:r>
      <w:r w:rsidRPr="008067D3">
        <w:rPr>
          <w:bCs/>
          <w:color w:val="auto"/>
          <w:lang w:eastAsia="zh-CN"/>
        </w:rPr>
        <w:t>s cleaved from the resin, dried, and subsequently dissolved in degassed</w:t>
      </w:r>
      <w:r w:rsidR="003A2F2E" w:rsidRPr="008067D3">
        <w:rPr>
          <w:bCs/>
          <w:color w:val="auto"/>
          <w:lang w:eastAsia="zh-CN"/>
        </w:rPr>
        <w:t xml:space="preserve"> DMF</w:t>
      </w:r>
      <w:r w:rsidRPr="008067D3">
        <w:rPr>
          <w:bCs/>
          <w:color w:val="auto"/>
          <w:lang w:eastAsia="zh-CN"/>
        </w:rPr>
        <w:t xml:space="preserve">. This </w:t>
      </w:r>
      <w:r w:rsidR="007D458D">
        <w:rPr>
          <w:bCs/>
          <w:color w:val="auto"/>
          <w:lang w:eastAsia="zh-CN"/>
        </w:rPr>
        <w:t>i</w:t>
      </w:r>
      <w:r w:rsidRPr="008067D3">
        <w:rPr>
          <w:bCs/>
          <w:color w:val="auto"/>
          <w:lang w:eastAsia="zh-CN"/>
        </w:rPr>
        <w:t>s then irradiated using UV light with photoinitiator 2,2-</w:t>
      </w:r>
      <w:r w:rsidR="003A2F2E" w:rsidRPr="008067D3">
        <w:rPr>
          <w:bCs/>
          <w:color w:val="auto"/>
          <w:lang w:eastAsia="zh-CN"/>
        </w:rPr>
        <w:t>d</w:t>
      </w:r>
      <w:r w:rsidRPr="008067D3">
        <w:rPr>
          <w:bCs/>
          <w:color w:val="auto"/>
          <w:lang w:eastAsia="zh-CN"/>
        </w:rPr>
        <w:t xml:space="preserve">imethoxy-2-phenylacetophenone (DMPA). Following the reaction, DMF </w:t>
      </w:r>
      <w:r w:rsidR="007D458D">
        <w:rPr>
          <w:bCs/>
          <w:color w:val="auto"/>
          <w:lang w:eastAsia="zh-CN"/>
        </w:rPr>
        <w:t>i</w:t>
      </w:r>
      <w:r w:rsidRPr="008067D3">
        <w:rPr>
          <w:bCs/>
          <w:color w:val="auto"/>
          <w:lang w:eastAsia="zh-CN"/>
        </w:rPr>
        <w:t xml:space="preserve">s evaporated and the crude residue </w:t>
      </w:r>
      <w:r w:rsidR="007D458D">
        <w:rPr>
          <w:bCs/>
          <w:color w:val="auto"/>
          <w:lang w:eastAsia="zh-CN"/>
        </w:rPr>
        <w:t>i</w:t>
      </w:r>
      <w:r w:rsidRPr="008067D3">
        <w:rPr>
          <w:bCs/>
          <w:color w:val="auto"/>
          <w:lang w:eastAsia="zh-CN"/>
        </w:rPr>
        <w:t xml:space="preserve">s precipitated and purified using </w:t>
      </w:r>
      <w:r w:rsidR="002721A5" w:rsidRPr="008067D3">
        <w:rPr>
          <w:rFonts w:eastAsia="DengXian"/>
          <w:color w:val="auto"/>
          <w:lang w:eastAsia="zh-CN"/>
        </w:rPr>
        <w:t>high</w:t>
      </w:r>
      <w:r w:rsidR="00BB530A">
        <w:rPr>
          <w:rFonts w:eastAsia="DengXian"/>
          <w:color w:val="auto"/>
          <w:lang w:eastAsia="zh-CN"/>
        </w:rPr>
        <w:t>-</w:t>
      </w:r>
      <w:r w:rsidR="002721A5" w:rsidRPr="008067D3">
        <w:rPr>
          <w:rFonts w:eastAsia="DengXian"/>
          <w:color w:val="auto"/>
          <w:lang w:eastAsia="zh-CN"/>
        </w:rPr>
        <w:t>performance liquid chromatography</w:t>
      </w:r>
      <w:r w:rsidRPr="008067D3">
        <w:rPr>
          <w:rFonts w:eastAsia="DengXian"/>
          <w:color w:val="auto"/>
          <w:lang w:eastAsia="zh-CN"/>
        </w:rPr>
        <w:t xml:space="preserve"> (</w:t>
      </w:r>
      <w:r w:rsidRPr="008067D3">
        <w:rPr>
          <w:bCs/>
          <w:color w:val="auto"/>
          <w:lang w:eastAsia="zh-CN"/>
        </w:rPr>
        <w:t>HPLC).</w:t>
      </w:r>
      <w:r w:rsidR="007D63F2" w:rsidRPr="008067D3">
        <w:rPr>
          <w:bCs/>
          <w:color w:val="auto"/>
          <w:lang w:eastAsia="zh-CN"/>
        </w:rPr>
        <w:t xml:space="preserve"> </w:t>
      </w:r>
      <w:r w:rsidRPr="008067D3">
        <w:rPr>
          <w:bCs/>
          <w:color w:val="auto"/>
          <w:lang w:eastAsia="zh-CN"/>
        </w:rPr>
        <w:t xml:space="preserve">These methods could function to simplify the generation of thioether-tethered cyclic peptides due to the use of the thio-ene/yne click chemistry that possesses superior functional group tolerance and good yield. The introduction of thioether bonds into peptides takes advantage of the nucleophilic nature of cysteine residues and is redox-inert relative to disulfide bonds. </w:t>
      </w:r>
    </w:p>
    <w:p w14:paraId="1178616F" w14:textId="77777777" w:rsidR="00DD16D4" w:rsidRPr="008067D3" w:rsidRDefault="00DD16D4" w:rsidP="007D63F2">
      <w:pPr>
        <w:rPr>
          <w:color w:val="auto"/>
          <w:lang w:eastAsia="zh-CN"/>
        </w:rPr>
      </w:pPr>
    </w:p>
    <w:p w14:paraId="523E9499" w14:textId="77777777" w:rsidR="00DD16D4" w:rsidRPr="008067D3" w:rsidRDefault="007D63F2" w:rsidP="007D63F2">
      <w:pPr>
        <w:rPr>
          <w:color w:val="auto"/>
        </w:rPr>
      </w:pPr>
      <w:r w:rsidRPr="008067D3">
        <w:rPr>
          <w:b/>
          <w:color w:val="auto"/>
        </w:rPr>
        <w:t>I</w:t>
      </w:r>
      <w:r w:rsidRPr="008067D3">
        <w:rPr>
          <w:rFonts w:eastAsia="SimSun"/>
          <w:b/>
          <w:color w:val="auto"/>
          <w:lang w:eastAsia="zh-CN"/>
        </w:rPr>
        <w:t>NTRODUCTION</w:t>
      </w:r>
      <w:r w:rsidRPr="008067D3">
        <w:rPr>
          <w:b/>
          <w:bCs/>
          <w:color w:val="auto"/>
        </w:rPr>
        <w:t>:</w:t>
      </w:r>
      <w:r w:rsidRPr="008067D3">
        <w:rPr>
          <w:color w:val="auto"/>
        </w:rPr>
        <w:t xml:space="preserve"> </w:t>
      </w:r>
    </w:p>
    <w:p w14:paraId="45D7910A" w14:textId="26F32BD2" w:rsidR="00DD16D4" w:rsidRPr="008067D3" w:rsidRDefault="00DD16D4" w:rsidP="007D63F2">
      <w:pPr>
        <w:rPr>
          <w:bCs/>
          <w:color w:val="auto"/>
          <w:lang w:eastAsia="zh-CN"/>
        </w:rPr>
      </w:pPr>
      <w:r w:rsidRPr="008067D3">
        <w:rPr>
          <w:bCs/>
          <w:color w:val="auto"/>
          <w:lang w:eastAsia="zh-CN"/>
        </w:rPr>
        <w:t>The development of ligands to modulate protein</w:t>
      </w:r>
      <w:r w:rsidR="005555C1">
        <w:rPr>
          <w:bCs/>
          <w:color w:val="auto"/>
          <w:lang w:eastAsia="zh-CN"/>
        </w:rPr>
        <w:t>-</w:t>
      </w:r>
      <w:r w:rsidRPr="008067D3">
        <w:rPr>
          <w:bCs/>
          <w:color w:val="auto"/>
          <w:lang w:eastAsia="zh-CN"/>
        </w:rPr>
        <w:t>protein interactions (PPIs) provides an attractive approach for modern drug discovery. Thus, a great deal of effort has been invested into studying novel chemical modalities that could efficiently modulate PPIs</w:t>
      </w:r>
      <w:r w:rsidRPr="008067D3">
        <w:rPr>
          <w:bCs/>
          <w:color w:val="auto"/>
          <w:vertAlign w:val="superscript"/>
          <w:lang w:eastAsia="zh-CN"/>
        </w:rPr>
        <w:t>1</w:t>
      </w:r>
      <w:r w:rsidR="007D63F2" w:rsidRPr="008067D3">
        <w:rPr>
          <w:bCs/>
          <w:color w:val="auto"/>
          <w:vertAlign w:val="superscript"/>
          <w:lang w:eastAsia="zh-CN"/>
        </w:rPr>
        <w:t>-</w:t>
      </w:r>
      <w:r w:rsidRPr="008067D3">
        <w:rPr>
          <w:bCs/>
          <w:color w:val="auto"/>
          <w:vertAlign w:val="superscript"/>
          <w:lang w:eastAsia="zh-CN"/>
        </w:rPr>
        <w:t>3</w:t>
      </w:r>
      <w:r w:rsidRPr="008067D3">
        <w:rPr>
          <w:bCs/>
          <w:color w:val="auto"/>
          <w:lang w:eastAsia="zh-CN"/>
        </w:rPr>
        <w:t>. PPIs generally consist of shallow, large, and/or discontinued interacting surfaces, and small molecules are typically considered to be unsuitable ligands for the modulation of PPIs</w:t>
      </w:r>
      <w:r w:rsidRPr="008067D3">
        <w:rPr>
          <w:bCs/>
          <w:color w:val="auto"/>
          <w:vertAlign w:val="superscript"/>
          <w:lang w:eastAsia="zh-CN"/>
        </w:rPr>
        <w:t>4,5</w:t>
      </w:r>
      <w:r w:rsidRPr="008067D3">
        <w:rPr>
          <w:bCs/>
          <w:color w:val="auto"/>
          <w:lang w:eastAsia="zh-CN"/>
        </w:rPr>
        <w:t>. With a suitable exposed interacting surface area, short peptides that mimic the structural features of protein interfaces represent ideal candidates to address this problem</w:t>
      </w:r>
      <w:r w:rsidRPr="008067D3">
        <w:rPr>
          <w:bCs/>
          <w:color w:val="auto"/>
          <w:vertAlign w:val="superscript"/>
          <w:lang w:eastAsia="zh-CN"/>
        </w:rPr>
        <w:t>6,7</w:t>
      </w:r>
      <w:r w:rsidRPr="008067D3">
        <w:rPr>
          <w:bCs/>
          <w:color w:val="auto"/>
          <w:lang w:eastAsia="zh-CN"/>
        </w:rPr>
        <w:t xml:space="preserve">. However, short peptides are typically unstructured in </w:t>
      </w:r>
      <w:r w:rsidR="005555C1">
        <w:rPr>
          <w:bCs/>
          <w:color w:val="auto"/>
          <w:lang w:eastAsia="zh-CN"/>
        </w:rPr>
        <w:t xml:space="preserve">an </w:t>
      </w:r>
      <w:r w:rsidRPr="008067D3">
        <w:rPr>
          <w:bCs/>
          <w:color w:val="auto"/>
          <w:lang w:eastAsia="zh-CN"/>
        </w:rPr>
        <w:t xml:space="preserve">aqueous solution. This is due to the fact that water molecules </w:t>
      </w:r>
      <w:r w:rsidR="0076188F" w:rsidRPr="008067D3">
        <w:rPr>
          <w:bCs/>
          <w:color w:val="auto"/>
          <w:lang w:eastAsia="zh-CN"/>
        </w:rPr>
        <w:t xml:space="preserve">which </w:t>
      </w:r>
      <w:r w:rsidRPr="008067D3">
        <w:rPr>
          <w:bCs/>
          <w:color w:val="auto"/>
          <w:lang w:eastAsia="zh-CN"/>
        </w:rPr>
        <w:t>compete with the intramolecular hydrogen bonding network of the peptide backbone and well-defined conformations are entropically unfavorable in water</w:t>
      </w:r>
      <w:r w:rsidRPr="008067D3">
        <w:rPr>
          <w:bCs/>
          <w:color w:val="auto"/>
          <w:vertAlign w:val="superscript"/>
          <w:lang w:eastAsia="zh-CN"/>
        </w:rPr>
        <w:t>8</w:t>
      </w:r>
      <w:r w:rsidRPr="008067D3">
        <w:rPr>
          <w:bCs/>
          <w:color w:val="auto"/>
          <w:lang w:eastAsia="zh-CN"/>
        </w:rPr>
        <w:t>. In addition, the peptides’ inherently low stability and cell permeability properties largely limit their use in biological applications</w:t>
      </w:r>
      <w:r w:rsidRPr="008067D3">
        <w:rPr>
          <w:bCs/>
          <w:color w:val="auto"/>
          <w:vertAlign w:val="superscript"/>
          <w:lang w:eastAsia="zh-CN"/>
        </w:rPr>
        <w:t>9,10</w:t>
      </w:r>
      <w:r w:rsidRPr="008067D3">
        <w:rPr>
          <w:bCs/>
          <w:color w:val="auto"/>
          <w:lang w:eastAsia="zh-CN"/>
        </w:rPr>
        <w:t xml:space="preserve">. According to the protein data bank (PDB) analysis, </w:t>
      </w:r>
      <w:r w:rsidR="005555C1">
        <w:rPr>
          <w:bCs/>
          <w:color w:val="auto"/>
          <w:lang w:eastAsia="zh-CN"/>
        </w:rPr>
        <w:t>&gt;50%</w:t>
      </w:r>
      <w:r w:rsidRPr="008067D3">
        <w:rPr>
          <w:bCs/>
          <w:color w:val="auto"/>
          <w:lang w:eastAsia="zh-CN"/>
        </w:rPr>
        <w:t xml:space="preserve"> of PPIs involve short </w:t>
      </w:r>
      <w:r w:rsidR="005555C1">
        <w:rPr>
          <w:bCs/>
          <w:color w:val="auto"/>
          <w:lang w:eastAsia="zh-CN"/>
        </w:rPr>
        <w:t>α</w:t>
      </w:r>
      <w:r w:rsidRPr="008067D3">
        <w:rPr>
          <w:bCs/>
          <w:color w:val="auto"/>
          <w:lang w:eastAsia="zh-CN"/>
        </w:rPr>
        <w:t>-helix interactions</w:t>
      </w:r>
      <w:r w:rsidRPr="008067D3">
        <w:rPr>
          <w:bCs/>
          <w:color w:val="auto"/>
          <w:vertAlign w:val="superscript"/>
          <w:lang w:eastAsia="zh-CN"/>
        </w:rPr>
        <w:t>11</w:t>
      </w:r>
      <w:r w:rsidRPr="008067D3">
        <w:rPr>
          <w:bCs/>
          <w:color w:val="auto"/>
          <w:lang w:eastAsia="zh-CN"/>
        </w:rPr>
        <w:t xml:space="preserve">. Thus, different chemical methods have been developed </w:t>
      </w:r>
      <w:r w:rsidR="007D63F2" w:rsidRPr="008067D3">
        <w:rPr>
          <w:bCs/>
          <w:color w:val="auto"/>
          <w:lang w:eastAsia="zh-CN"/>
        </w:rPr>
        <w:t>in regard to</w:t>
      </w:r>
      <w:r w:rsidRPr="008067D3">
        <w:rPr>
          <w:bCs/>
          <w:color w:val="auto"/>
          <w:lang w:eastAsia="zh-CN"/>
        </w:rPr>
        <w:t xml:space="preserve"> helix stabilization. These include disulfide/thioether bond formation</w:t>
      </w:r>
      <w:r w:rsidRPr="008067D3">
        <w:rPr>
          <w:bCs/>
          <w:color w:val="auto"/>
          <w:vertAlign w:val="superscript"/>
          <w:lang w:eastAsia="zh-CN"/>
        </w:rPr>
        <w:t>12</w:t>
      </w:r>
      <w:r w:rsidR="007D63F2" w:rsidRPr="008067D3">
        <w:rPr>
          <w:bCs/>
          <w:color w:val="auto"/>
          <w:vertAlign w:val="superscript"/>
          <w:lang w:eastAsia="zh-CN"/>
        </w:rPr>
        <w:t>-</w:t>
      </w:r>
      <w:r w:rsidRPr="008067D3">
        <w:rPr>
          <w:bCs/>
          <w:color w:val="auto"/>
          <w:vertAlign w:val="superscript"/>
          <w:lang w:eastAsia="zh-CN"/>
        </w:rPr>
        <w:t>14</w:t>
      </w:r>
      <w:r w:rsidRPr="008067D3">
        <w:rPr>
          <w:bCs/>
          <w:color w:val="auto"/>
          <w:lang w:eastAsia="zh-CN"/>
        </w:rPr>
        <w:t>, ring-closing metathesis</w:t>
      </w:r>
      <w:r w:rsidRPr="008067D3">
        <w:rPr>
          <w:bCs/>
          <w:color w:val="auto"/>
          <w:vertAlign w:val="superscript"/>
          <w:lang w:eastAsia="zh-CN"/>
        </w:rPr>
        <w:t>15</w:t>
      </w:r>
      <w:r w:rsidRPr="008067D3">
        <w:rPr>
          <w:bCs/>
          <w:color w:val="auto"/>
          <w:lang w:eastAsia="zh-CN"/>
        </w:rPr>
        <w:t>, lactam ring formation</w:t>
      </w:r>
      <w:r w:rsidRPr="008067D3">
        <w:rPr>
          <w:bCs/>
          <w:color w:val="auto"/>
          <w:vertAlign w:val="superscript"/>
          <w:lang w:eastAsia="zh-CN"/>
        </w:rPr>
        <w:t>16</w:t>
      </w:r>
      <w:r w:rsidRPr="008067D3">
        <w:rPr>
          <w:bCs/>
          <w:color w:val="auto"/>
          <w:lang w:eastAsia="zh-CN"/>
        </w:rPr>
        <w:t>, “click” chemistry</w:t>
      </w:r>
      <w:r w:rsidRPr="008067D3">
        <w:rPr>
          <w:bCs/>
          <w:color w:val="auto"/>
          <w:vertAlign w:val="superscript"/>
          <w:lang w:eastAsia="zh-CN"/>
        </w:rPr>
        <w:t>17</w:t>
      </w:r>
      <w:r w:rsidRPr="008067D3">
        <w:rPr>
          <w:bCs/>
          <w:color w:val="auto"/>
          <w:lang w:eastAsia="zh-CN"/>
        </w:rPr>
        <w:t xml:space="preserve">, addition of </w:t>
      </w:r>
      <w:bookmarkStart w:id="7" w:name="OLE_LINK32"/>
      <w:r w:rsidRPr="008067D3">
        <w:rPr>
          <w:bCs/>
          <w:color w:val="auto"/>
          <w:lang w:eastAsia="zh-CN"/>
        </w:rPr>
        <w:t>perfluoroarenes</w:t>
      </w:r>
      <w:bookmarkEnd w:id="7"/>
      <w:r w:rsidRPr="008067D3">
        <w:rPr>
          <w:bCs/>
          <w:color w:val="auto"/>
          <w:vertAlign w:val="superscript"/>
          <w:lang w:eastAsia="zh-CN"/>
        </w:rPr>
        <w:t>18,19</w:t>
      </w:r>
      <w:r w:rsidR="0092542B">
        <w:rPr>
          <w:bCs/>
          <w:color w:val="auto"/>
          <w:lang w:eastAsia="zh-CN"/>
        </w:rPr>
        <w:t>,</w:t>
      </w:r>
      <w:r w:rsidRPr="008067D3">
        <w:rPr>
          <w:bCs/>
          <w:color w:val="auto"/>
          <w:vertAlign w:val="superscript"/>
          <w:lang w:eastAsia="zh-CN"/>
        </w:rPr>
        <w:t xml:space="preserve"> </w:t>
      </w:r>
      <w:r w:rsidRPr="008067D3">
        <w:rPr>
          <w:bCs/>
          <w:color w:val="auto"/>
          <w:lang w:eastAsia="zh-CN"/>
        </w:rPr>
        <w:t>and vinyl-sulfide formation</w:t>
      </w:r>
      <w:r w:rsidRPr="008067D3">
        <w:rPr>
          <w:bCs/>
          <w:color w:val="auto"/>
          <w:vertAlign w:val="superscript"/>
          <w:lang w:eastAsia="zh-CN"/>
        </w:rPr>
        <w:t>20</w:t>
      </w:r>
      <w:r w:rsidRPr="008067D3">
        <w:rPr>
          <w:bCs/>
          <w:color w:val="auto"/>
          <w:lang w:eastAsia="zh-CN"/>
        </w:rPr>
        <w:t>.</w:t>
      </w:r>
    </w:p>
    <w:p w14:paraId="79E41634" w14:textId="77777777" w:rsidR="00DD16D4" w:rsidRPr="008067D3" w:rsidRDefault="00DD16D4" w:rsidP="007D63F2">
      <w:pPr>
        <w:rPr>
          <w:bCs/>
          <w:color w:val="auto"/>
          <w:lang w:eastAsia="zh-CN"/>
        </w:rPr>
      </w:pPr>
    </w:p>
    <w:p w14:paraId="3E34C679" w14:textId="7BAC8084" w:rsidR="00DD16D4" w:rsidRPr="008067D3" w:rsidRDefault="00DD16D4" w:rsidP="007D63F2">
      <w:pPr>
        <w:rPr>
          <w:bCs/>
          <w:color w:val="auto"/>
          <w:lang w:eastAsia="zh-CN"/>
        </w:rPr>
      </w:pPr>
      <w:r w:rsidRPr="008067D3">
        <w:rPr>
          <w:bCs/>
          <w:color w:val="auto"/>
          <w:lang w:eastAsia="zh-CN"/>
        </w:rPr>
        <w:t xml:space="preserve">Stabilized helical peptides are widely utilized for various intracellular targets, including </w:t>
      </w:r>
      <w:r w:rsidR="00117545">
        <w:rPr>
          <w:bCs/>
          <w:color w:val="auto"/>
          <w:lang w:eastAsia="zh-CN"/>
        </w:rPr>
        <w:t>p</w:t>
      </w:r>
      <w:r w:rsidRPr="008067D3">
        <w:rPr>
          <w:bCs/>
          <w:color w:val="auto"/>
          <w:lang w:eastAsia="zh-CN"/>
        </w:rPr>
        <w:t xml:space="preserve">53, </w:t>
      </w:r>
      <w:r w:rsidR="00117545">
        <w:rPr>
          <w:bCs/>
          <w:color w:val="auto"/>
          <w:lang w:eastAsia="zh-CN"/>
        </w:rPr>
        <w:t>e</w:t>
      </w:r>
      <w:r w:rsidRPr="008067D3">
        <w:rPr>
          <w:bCs/>
          <w:color w:val="auto"/>
          <w:lang w:eastAsia="zh-CN"/>
        </w:rPr>
        <w:t xml:space="preserve">strogen </w:t>
      </w:r>
      <w:r w:rsidR="00117545">
        <w:rPr>
          <w:bCs/>
          <w:color w:val="auto"/>
          <w:lang w:eastAsia="zh-CN"/>
        </w:rPr>
        <w:t>r</w:t>
      </w:r>
      <w:r w:rsidRPr="008067D3">
        <w:rPr>
          <w:bCs/>
          <w:color w:val="auto"/>
          <w:lang w:eastAsia="zh-CN"/>
        </w:rPr>
        <w:t>eceptor</w:t>
      </w:r>
      <w:r w:rsidR="00117545">
        <w:rPr>
          <w:bCs/>
          <w:color w:val="auto"/>
          <w:lang w:eastAsia="zh-CN"/>
        </w:rPr>
        <w:t>s</w:t>
      </w:r>
      <w:r w:rsidRPr="008067D3">
        <w:rPr>
          <w:bCs/>
          <w:color w:val="auto"/>
          <w:lang w:eastAsia="zh-CN"/>
        </w:rPr>
        <w:t xml:space="preserve">, Ras, BCL-2 family proteins, and </w:t>
      </w:r>
      <w:bookmarkStart w:id="8" w:name="OLE_LINK9"/>
      <w:r w:rsidRPr="008067D3">
        <w:rPr>
          <w:bCs/>
          <w:color w:val="auto"/>
          <w:lang w:eastAsia="zh-CN"/>
        </w:rPr>
        <w:t>others</w:t>
      </w:r>
      <w:r w:rsidRPr="008067D3">
        <w:rPr>
          <w:bCs/>
          <w:color w:val="auto"/>
          <w:vertAlign w:val="superscript"/>
          <w:lang w:eastAsia="zh-CN"/>
        </w:rPr>
        <w:t>21</w:t>
      </w:r>
      <w:r w:rsidR="007D63F2" w:rsidRPr="008067D3">
        <w:rPr>
          <w:bCs/>
          <w:color w:val="auto"/>
          <w:vertAlign w:val="superscript"/>
          <w:lang w:eastAsia="zh-CN"/>
        </w:rPr>
        <w:t>-</w:t>
      </w:r>
      <w:r w:rsidRPr="008067D3">
        <w:rPr>
          <w:bCs/>
          <w:color w:val="auto"/>
          <w:vertAlign w:val="superscript"/>
          <w:lang w:eastAsia="zh-CN"/>
        </w:rPr>
        <w:t>24</w:t>
      </w:r>
      <w:r w:rsidRPr="008067D3">
        <w:rPr>
          <w:bCs/>
          <w:color w:val="auto"/>
          <w:lang w:eastAsia="zh-CN"/>
        </w:rPr>
        <w:t>. ALRN-6924, an all</w:t>
      </w:r>
      <w:r w:rsidR="00117545">
        <w:rPr>
          <w:bCs/>
          <w:color w:val="auto"/>
          <w:lang w:eastAsia="zh-CN"/>
        </w:rPr>
        <w:t>-</w:t>
      </w:r>
      <w:r w:rsidRPr="008067D3">
        <w:rPr>
          <w:bCs/>
          <w:color w:val="auto"/>
          <w:lang w:eastAsia="zh-CN"/>
        </w:rPr>
        <w:t xml:space="preserve">hydrocarbon stapled peptide </w:t>
      </w:r>
      <w:bookmarkEnd w:id="8"/>
      <w:r w:rsidRPr="008067D3">
        <w:rPr>
          <w:bCs/>
          <w:color w:val="auto"/>
          <w:lang w:eastAsia="zh-CN"/>
        </w:rPr>
        <w:t>dual inhibitor of MDM2 and MDMX</w:t>
      </w:r>
      <w:r w:rsidR="0076188F" w:rsidRPr="008067D3">
        <w:rPr>
          <w:bCs/>
          <w:color w:val="auto"/>
          <w:lang w:eastAsia="zh-CN"/>
        </w:rPr>
        <w:t>,</w:t>
      </w:r>
      <w:r w:rsidRPr="008067D3">
        <w:rPr>
          <w:bCs/>
          <w:color w:val="auto"/>
          <w:lang w:eastAsia="zh-CN"/>
        </w:rPr>
        <w:t xml:space="preserve"> is currently being used for clinical investigation</w:t>
      </w:r>
      <w:r w:rsidRPr="008067D3">
        <w:rPr>
          <w:bCs/>
          <w:color w:val="auto"/>
          <w:vertAlign w:val="superscript"/>
          <w:lang w:eastAsia="zh-CN"/>
        </w:rPr>
        <w:t>25</w:t>
      </w:r>
      <w:r w:rsidRPr="008067D3">
        <w:rPr>
          <w:bCs/>
          <w:color w:val="auto"/>
          <w:lang w:eastAsia="zh-CN"/>
        </w:rPr>
        <w:t>. In the past few years, our group has focused on the development of novel peptide stabilization methods using thiol-ene and thiol-yne reactions</w:t>
      </w:r>
      <w:r w:rsidRPr="008067D3">
        <w:rPr>
          <w:bCs/>
          <w:color w:val="auto"/>
          <w:vertAlign w:val="superscript"/>
          <w:lang w:eastAsia="zh-CN"/>
        </w:rPr>
        <w:t>26</w:t>
      </w:r>
      <w:r w:rsidR="007D63F2" w:rsidRPr="008067D3">
        <w:rPr>
          <w:bCs/>
          <w:color w:val="auto"/>
          <w:vertAlign w:val="superscript"/>
          <w:lang w:eastAsia="zh-CN"/>
        </w:rPr>
        <w:t>-</w:t>
      </w:r>
      <w:r w:rsidRPr="008067D3">
        <w:rPr>
          <w:bCs/>
          <w:color w:val="auto"/>
          <w:vertAlign w:val="superscript"/>
          <w:lang w:eastAsia="zh-CN"/>
        </w:rPr>
        <w:t>28</w:t>
      </w:r>
      <w:r w:rsidRPr="008067D3">
        <w:rPr>
          <w:bCs/>
          <w:color w:val="auto"/>
          <w:lang w:eastAsia="zh-CN"/>
        </w:rPr>
        <w:t xml:space="preserve">. In general, we have demonstrated that these photo-initiated reactions are </w:t>
      </w:r>
      <w:bookmarkStart w:id="9" w:name="OLE_LINK26"/>
      <w:r w:rsidRPr="008067D3">
        <w:rPr>
          <w:bCs/>
          <w:color w:val="auto"/>
          <w:lang w:eastAsia="zh-CN"/>
        </w:rPr>
        <w:t xml:space="preserve">efficient under mild conditions when naturally abundant cysteine is used. In addition, we have shown that these reactions have </w:t>
      </w:r>
      <w:r w:rsidR="00117545">
        <w:rPr>
          <w:bCs/>
          <w:color w:val="auto"/>
          <w:lang w:eastAsia="zh-CN"/>
        </w:rPr>
        <w:t xml:space="preserve">an </w:t>
      </w:r>
      <w:r w:rsidRPr="008067D3">
        <w:rPr>
          <w:bCs/>
          <w:color w:val="auto"/>
          <w:lang w:eastAsia="zh-CN"/>
        </w:rPr>
        <w:t>excellent functional group tolerance, are bio-orthogonal</w:t>
      </w:r>
      <w:bookmarkEnd w:id="9"/>
      <w:r w:rsidRPr="008067D3">
        <w:rPr>
          <w:bCs/>
          <w:color w:val="auto"/>
          <w:lang w:eastAsia="zh-CN"/>
        </w:rPr>
        <w:t>, and have been proven to be applicable for peptide and protein modifications</w:t>
      </w:r>
      <w:r w:rsidRPr="008067D3">
        <w:rPr>
          <w:bCs/>
          <w:color w:val="auto"/>
          <w:vertAlign w:val="superscript"/>
          <w:lang w:eastAsia="zh-CN"/>
        </w:rPr>
        <w:t>29</w:t>
      </w:r>
      <w:r w:rsidRPr="008067D3">
        <w:rPr>
          <w:bCs/>
          <w:color w:val="auto"/>
          <w:lang w:eastAsia="zh-CN"/>
        </w:rPr>
        <w:t xml:space="preserve">. The resulting thioether/vinyl sulfide tethered peptides largely improve the chemical space of constraint peptides, provide a labile on-tether modification center, and </w:t>
      </w:r>
      <w:r w:rsidR="00117545">
        <w:rPr>
          <w:bCs/>
          <w:color w:val="auto"/>
          <w:lang w:eastAsia="zh-CN"/>
        </w:rPr>
        <w:t>is</w:t>
      </w:r>
      <w:r w:rsidRPr="008067D3">
        <w:rPr>
          <w:bCs/>
          <w:color w:val="auto"/>
          <w:lang w:eastAsia="zh-CN"/>
        </w:rPr>
        <w:t xml:space="preserve"> proven to be applicable for uses in numerous biological applications</w:t>
      </w:r>
      <w:r w:rsidRPr="008067D3">
        <w:rPr>
          <w:bCs/>
          <w:color w:val="auto"/>
          <w:vertAlign w:val="superscript"/>
          <w:lang w:eastAsia="zh-CN"/>
        </w:rPr>
        <w:t>30</w:t>
      </w:r>
      <w:r w:rsidR="007D63F2" w:rsidRPr="008067D3">
        <w:rPr>
          <w:bCs/>
          <w:color w:val="auto"/>
          <w:vertAlign w:val="superscript"/>
          <w:lang w:eastAsia="zh-CN"/>
        </w:rPr>
        <w:t>-</w:t>
      </w:r>
      <w:r w:rsidRPr="008067D3">
        <w:rPr>
          <w:bCs/>
          <w:color w:val="auto"/>
          <w:vertAlign w:val="superscript"/>
          <w:lang w:eastAsia="zh-CN"/>
        </w:rPr>
        <w:t>32</w:t>
      </w:r>
      <w:r w:rsidRPr="008067D3">
        <w:rPr>
          <w:bCs/>
          <w:color w:val="auto"/>
          <w:lang w:eastAsia="zh-CN"/>
        </w:rPr>
        <w:t>.</w:t>
      </w:r>
      <w:r w:rsidRPr="008067D3">
        <w:rPr>
          <w:bCs/>
          <w:color w:val="auto"/>
          <w:vertAlign w:val="superscript"/>
          <w:lang w:eastAsia="zh-CN"/>
        </w:rPr>
        <w:t xml:space="preserve"> </w:t>
      </w:r>
      <w:r w:rsidRPr="008067D3">
        <w:rPr>
          <w:bCs/>
          <w:color w:val="auto"/>
          <w:lang w:eastAsia="zh-CN"/>
        </w:rPr>
        <w:t>To date, only limited reports have been described regarding thiol-ene/</w:t>
      </w:r>
      <w:r w:rsidR="00117545">
        <w:rPr>
          <w:bCs/>
          <w:color w:val="auto"/>
          <w:lang w:eastAsia="zh-CN"/>
        </w:rPr>
        <w:t>thiol-</w:t>
      </w:r>
      <w:r w:rsidRPr="008067D3">
        <w:rPr>
          <w:bCs/>
          <w:color w:val="auto"/>
          <w:lang w:eastAsia="zh-CN"/>
        </w:rPr>
        <w:t xml:space="preserve">yne peptide cyclization. In a study published by Anseth </w:t>
      </w:r>
      <w:r w:rsidRPr="008067D3">
        <w:rPr>
          <w:bCs/>
          <w:i/>
          <w:color w:val="auto"/>
          <w:lang w:eastAsia="zh-CN"/>
        </w:rPr>
        <w:t>et al.</w:t>
      </w:r>
      <w:r w:rsidRPr="008067D3">
        <w:rPr>
          <w:bCs/>
          <w:color w:val="auto"/>
          <w:lang w:eastAsia="zh-CN"/>
        </w:rPr>
        <w:t xml:space="preserve"> in 2009, an on-resin intramolecular thiol-ene reaction for peptide cyclization between activated alkenes with cysteine was demonstrated</w:t>
      </w:r>
      <w:r w:rsidRPr="008067D3">
        <w:rPr>
          <w:bCs/>
          <w:color w:val="auto"/>
          <w:vertAlign w:val="superscript"/>
          <w:lang w:eastAsia="zh-CN"/>
        </w:rPr>
        <w:t>33</w:t>
      </w:r>
      <w:r w:rsidRPr="008067D3">
        <w:rPr>
          <w:bCs/>
          <w:color w:val="auto"/>
          <w:lang w:eastAsia="zh-CN"/>
        </w:rPr>
        <w:t xml:space="preserve">. In 2015, Chou </w:t>
      </w:r>
      <w:r w:rsidRPr="008067D3">
        <w:rPr>
          <w:bCs/>
          <w:i/>
          <w:color w:val="auto"/>
          <w:lang w:eastAsia="zh-CN"/>
        </w:rPr>
        <w:t>et al</w:t>
      </w:r>
      <w:r w:rsidRPr="008067D3">
        <w:rPr>
          <w:bCs/>
          <w:color w:val="auto"/>
          <w:lang w:eastAsia="zh-CN"/>
        </w:rPr>
        <w:t xml:space="preserve">. </w:t>
      </w:r>
      <w:r w:rsidRPr="008067D3">
        <w:rPr>
          <w:bCs/>
          <w:color w:val="auto"/>
          <w:lang w:eastAsia="zh-CN"/>
        </w:rPr>
        <w:lastRenderedPageBreak/>
        <w:t>described a two-component radical initiated thiol-ene reaction for peptide stapling</w:t>
      </w:r>
      <w:r w:rsidR="00011EE1" w:rsidRPr="008067D3">
        <w:rPr>
          <w:bCs/>
          <w:color w:val="auto"/>
          <w:vertAlign w:val="superscript"/>
          <w:lang w:eastAsia="zh-CN"/>
        </w:rPr>
        <w:t>34</w:t>
      </w:r>
      <w:r w:rsidRPr="008067D3">
        <w:rPr>
          <w:bCs/>
          <w:color w:val="auto"/>
          <w:lang w:eastAsia="zh-CN"/>
        </w:rPr>
        <w:t xml:space="preserve"> and a subsequent, sequential thiol-yne/ene coupling reaction</w:t>
      </w:r>
      <w:r w:rsidRPr="008067D3">
        <w:rPr>
          <w:bCs/>
          <w:color w:val="auto"/>
          <w:vertAlign w:val="superscript"/>
          <w:lang w:eastAsia="zh-CN"/>
        </w:rPr>
        <w:t>35</w:t>
      </w:r>
      <w:r w:rsidRPr="008067D3">
        <w:rPr>
          <w:bCs/>
          <w:color w:val="auto"/>
          <w:lang w:eastAsia="zh-CN"/>
        </w:rPr>
        <w:t xml:space="preserve">. Recently, </w:t>
      </w:r>
      <w:r w:rsidR="00011EE1">
        <w:rPr>
          <w:bCs/>
          <w:color w:val="auto"/>
          <w:lang w:eastAsia="zh-CN"/>
        </w:rPr>
        <w:t>we</w:t>
      </w:r>
      <w:r w:rsidRPr="008067D3">
        <w:rPr>
          <w:bCs/>
          <w:color w:val="auto"/>
          <w:lang w:eastAsia="zh-CN"/>
        </w:rPr>
        <w:t xml:space="preserve"> described a series of work based on thioether/vinyl sulfide tethered peptides</w:t>
      </w:r>
      <w:r w:rsidRPr="008067D3">
        <w:rPr>
          <w:bCs/>
          <w:color w:val="auto"/>
          <w:vertAlign w:val="superscript"/>
          <w:lang w:eastAsia="zh-CN"/>
        </w:rPr>
        <w:t>20,26,27</w:t>
      </w:r>
      <w:r w:rsidRPr="008067D3">
        <w:rPr>
          <w:bCs/>
          <w:color w:val="auto"/>
          <w:lang w:eastAsia="zh-CN"/>
        </w:rPr>
        <w:t xml:space="preserve">. </w:t>
      </w:r>
      <w:r w:rsidR="00011EE1">
        <w:rPr>
          <w:bCs/>
          <w:color w:val="auto"/>
          <w:lang w:eastAsia="zh-CN"/>
        </w:rPr>
        <w:t>T</w:t>
      </w:r>
      <w:r w:rsidRPr="008067D3">
        <w:rPr>
          <w:bCs/>
          <w:color w:val="auto"/>
          <w:lang w:eastAsia="zh-CN"/>
        </w:rPr>
        <w:t>h</w:t>
      </w:r>
      <w:r w:rsidR="00011EE1">
        <w:rPr>
          <w:bCs/>
          <w:color w:val="auto"/>
          <w:lang w:eastAsia="zh-CN"/>
        </w:rPr>
        <w:t>is</w:t>
      </w:r>
      <w:r w:rsidRPr="008067D3">
        <w:rPr>
          <w:bCs/>
          <w:color w:val="auto"/>
          <w:lang w:eastAsia="zh-CN"/>
        </w:rPr>
        <w:t xml:space="preserve"> protocol describe</w:t>
      </w:r>
      <w:r w:rsidR="00011EE1">
        <w:rPr>
          <w:bCs/>
          <w:color w:val="auto"/>
          <w:lang w:eastAsia="zh-CN"/>
        </w:rPr>
        <w:t>s</w:t>
      </w:r>
      <w:r w:rsidRPr="008067D3">
        <w:rPr>
          <w:bCs/>
          <w:color w:val="auto"/>
          <w:lang w:eastAsia="zh-CN"/>
        </w:rPr>
        <w:t xml:space="preserve"> a detailed synthesis of the above</w:t>
      </w:r>
      <w:r w:rsidR="00BB530A">
        <w:rPr>
          <w:bCs/>
          <w:color w:val="auto"/>
          <w:lang w:eastAsia="zh-CN"/>
        </w:rPr>
        <w:t>-</w:t>
      </w:r>
      <w:r w:rsidRPr="008067D3">
        <w:rPr>
          <w:bCs/>
          <w:color w:val="auto"/>
          <w:lang w:eastAsia="zh-CN"/>
        </w:rPr>
        <w:t>mentioned thioether/vinyl sulfide tethered peptides in hope that it will be helpful for the broader research community.</w:t>
      </w:r>
    </w:p>
    <w:p w14:paraId="09AED3EC" w14:textId="77777777" w:rsidR="00DD16D4" w:rsidRPr="008067D3" w:rsidRDefault="00DD16D4" w:rsidP="007D63F2">
      <w:pPr>
        <w:rPr>
          <w:color w:val="auto"/>
          <w:lang w:eastAsia="zh-CN"/>
        </w:rPr>
      </w:pPr>
    </w:p>
    <w:p w14:paraId="1304AE8C" w14:textId="77777777" w:rsidR="00DD16D4" w:rsidRPr="008067D3" w:rsidRDefault="007D63F2" w:rsidP="007D63F2">
      <w:pPr>
        <w:rPr>
          <w:color w:val="auto"/>
        </w:rPr>
      </w:pPr>
      <w:r w:rsidRPr="008067D3">
        <w:rPr>
          <w:b/>
          <w:color w:val="auto"/>
        </w:rPr>
        <w:t>P</w:t>
      </w:r>
      <w:r w:rsidRPr="008067D3">
        <w:rPr>
          <w:rFonts w:eastAsia="SimSun"/>
          <w:b/>
          <w:color w:val="auto"/>
          <w:lang w:eastAsia="zh-CN"/>
        </w:rPr>
        <w:t>ROTOCOL</w:t>
      </w:r>
      <w:r w:rsidRPr="008067D3">
        <w:rPr>
          <w:b/>
          <w:color w:val="auto"/>
        </w:rPr>
        <w:t>:</w:t>
      </w:r>
      <w:r w:rsidRPr="008067D3">
        <w:rPr>
          <w:color w:val="auto"/>
        </w:rPr>
        <w:t xml:space="preserve"> </w:t>
      </w:r>
    </w:p>
    <w:p w14:paraId="35A8F1F9" w14:textId="77777777" w:rsidR="007D63F2" w:rsidRPr="008067D3" w:rsidRDefault="007D63F2" w:rsidP="007D63F2">
      <w:pPr>
        <w:rPr>
          <w:color w:val="auto"/>
        </w:rPr>
      </w:pPr>
    </w:p>
    <w:p w14:paraId="2D57B161" w14:textId="77777777" w:rsidR="00DD16D4" w:rsidRPr="008067D3" w:rsidRDefault="002B00EC" w:rsidP="00AA3E42">
      <w:pPr>
        <w:rPr>
          <w:b/>
          <w:bCs/>
          <w:color w:val="auto"/>
          <w:lang w:eastAsia="zh-CN"/>
        </w:rPr>
      </w:pPr>
      <w:bookmarkStart w:id="10" w:name="_Hlk505887385"/>
      <w:r>
        <w:rPr>
          <w:b/>
          <w:bCs/>
          <w:color w:val="auto"/>
          <w:lang w:eastAsia="zh-CN"/>
        </w:rPr>
        <w:t xml:space="preserve">1. </w:t>
      </w:r>
      <w:r w:rsidR="00DD16D4" w:rsidRPr="008067D3">
        <w:rPr>
          <w:b/>
          <w:bCs/>
          <w:color w:val="auto"/>
          <w:lang w:eastAsia="zh-CN"/>
        </w:rPr>
        <w:t>Equipment Preparation</w:t>
      </w:r>
    </w:p>
    <w:p w14:paraId="183C9A80" w14:textId="77777777" w:rsidR="00DD16D4" w:rsidRPr="008067D3" w:rsidRDefault="00DD16D4" w:rsidP="007D63F2">
      <w:pPr>
        <w:pStyle w:val="af6"/>
        <w:spacing w:before="0" w:beforeAutospacing="0" w:after="0" w:afterAutospacing="0"/>
        <w:rPr>
          <w:bCs/>
          <w:color w:val="auto"/>
        </w:rPr>
      </w:pPr>
    </w:p>
    <w:p w14:paraId="67FFE62E" w14:textId="47A7AEBC" w:rsidR="00DB5F2D" w:rsidRPr="008067D3" w:rsidRDefault="002B00EC" w:rsidP="00AA3E42">
      <w:pPr>
        <w:pStyle w:val="af6"/>
        <w:spacing w:before="0" w:beforeAutospacing="0" w:after="0" w:afterAutospacing="0"/>
        <w:rPr>
          <w:bCs/>
          <w:color w:val="auto"/>
          <w:lang w:eastAsia="zh-CN"/>
        </w:rPr>
      </w:pPr>
      <w:r>
        <w:rPr>
          <w:bCs/>
          <w:color w:val="auto"/>
          <w:lang w:eastAsia="zh-CN"/>
        </w:rPr>
        <w:t xml:space="preserve">1.1. </w:t>
      </w:r>
      <w:r w:rsidR="006E3F15">
        <w:rPr>
          <w:bCs/>
          <w:color w:val="auto"/>
          <w:lang w:eastAsia="zh-CN"/>
        </w:rPr>
        <w:t>For the m</w:t>
      </w:r>
      <w:r w:rsidR="00DD16D4" w:rsidRPr="008067D3">
        <w:rPr>
          <w:bCs/>
          <w:color w:val="auto"/>
          <w:lang w:eastAsia="zh-CN"/>
        </w:rPr>
        <w:t>anual peptide-synthesis apparatus</w:t>
      </w:r>
      <w:r w:rsidR="006E3F15">
        <w:rPr>
          <w:bCs/>
          <w:color w:val="auto"/>
          <w:lang w:eastAsia="zh-CN"/>
        </w:rPr>
        <w:t>,</w:t>
      </w:r>
      <w:r w:rsidR="00DD16D4" w:rsidRPr="008067D3">
        <w:rPr>
          <w:bCs/>
          <w:color w:val="auto"/>
          <w:lang w:eastAsia="zh-CN"/>
        </w:rPr>
        <w:t xml:space="preserve"> place a vacuum manifold (</w:t>
      </w:r>
      <w:r w:rsidR="00DD16D4" w:rsidRPr="008067D3">
        <w:rPr>
          <w:b/>
          <w:bCs/>
          <w:color w:val="auto"/>
          <w:lang w:eastAsia="zh-CN"/>
        </w:rPr>
        <w:t xml:space="preserve">Table </w:t>
      </w:r>
      <w:r w:rsidR="00103093" w:rsidRPr="008067D3">
        <w:rPr>
          <w:b/>
          <w:bCs/>
          <w:color w:val="auto"/>
          <w:lang w:eastAsia="zh-CN"/>
        </w:rPr>
        <w:t>of Materials</w:t>
      </w:r>
      <w:r w:rsidR="00DD16D4" w:rsidRPr="008067D3">
        <w:rPr>
          <w:bCs/>
          <w:color w:val="auto"/>
          <w:lang w:eastAsia="zh-CN"/>
        </w:rPr>
        <w:t xml:space="preserve">) in an efficient fume hood. Next, place three-way stopcocks onto the vacuum manifold and connect </w:t>
      </w:r>
      <w:r w:rsidR="006E3F15">
        <w:rPr>
          <w:bCs/>
          <w:color w:val="auto"/>
          <w:lang w:eastAsia="zh-CN"/>
        </w:rPr>
        <w:t xml:space="preserve">them </w:t>
      </w:r>
      <w:r w:rsidR="00DD16D4" w:rsidRPr="008067D3">
        <w:rPr>
          <w:bCs/>
          <w:color w:val="auto"/>
          <w:lang w:eastAsia="zh-CN"/>
        </w:rPr>
        <w:t>to a nitrogen or argon gas line. Cap all unused inlets using rubber septa.</w:t>
      </w:r>
    </w:p>
    <w:p w14:paraId="5F2E7010" w14:textId="77777777" w:rsidR="00DB5F2D" w:rsidRPr="008067D3" w:rsidRDefault="00DB5F2D" w:rsidP="00DB5F2D">
      <w:pPr>
        <w:pStyle w:val="af6"/>
        <w:spacing w:before="0" w:beforeAutospacing="0" w:after="0" w:afterAutospacing="0"/>
        <w:rPr>
          <w:bCs/>
          <w:color w:val="auto"/>
          <w:lang w:eastAsia="zh-CN"/>
        </w:rPr>
      </w:pPr>
    </w:p>
    <w:p w14:paraId="138E1199" w14:textId="7081F64E" w:rsidR="00DD16D4" w:rsidRPr="008067D3" w:rsidRDefault="002B00EC" w:rsidP="00AA3E42">
      <w:pPr>
        <w:pStyle w:val="af6"/>
        <w:spacing w:before="0" w:beforeAutospacing="0" w:after="0" w:afterAutospacing="0"/>
        <w:rPr>
          <w:bCs/>
          <w:color w:val="auto"/>
          <w:lang w:eastAsia="zh-CN"/>
        </w:rPr>
      </w:pPr>
      <w:r>
        <w:rPr>
          <w:bCs/>
          <w:color w:val="auto"/>
          <w:lang w:eastAsia="zh-CN"/>
        </w:rPr>
        <w:t xml:space="preserve">1.2. </w:t>
      </w:r>
      <w:r w:rsidR="00DD16D4" w:rsidRPr="008067D3">
        <w:rPr>
          <w:bCs/>
          <w:color w:val="auto"/>
          <w:lang w:eastAsia="zh-CN"/>
        </w:rPr>
        <w:t xml:space="preserve">Connect </w:t>
      </w:r>
      <w:r w:rsidR="007B144F" w:rsidRPr="008067D3">
        <w:rPr>
          <w:bCs/>
          <w:color w:val="auto"/>
          <w:lang w:eastAsia="zh-CN"/>
        </w:rPr>
        <w:t xml:space="preserve">resin-filled </w:t>
      </w:r>
      <w:r w:rsidR="00DD16D4" w:rsidRPr="008067D3">
        <w:rPr>
          <w:bCs/>
          <w:color w:val="auto"/>
          <w:lang w:eastAsia="zh-CN"/>
        </w:rPr>
        <w:t xml:space="preserve">columns (0.8 </w:t>
      </w:r>
      <w:r w:rsidR="006C5080">
        <w:rPr>
          <w:bCs/>
          <w:color w:val="auto"/>
          <w:lang w:eastAsia="zh-CN"/>
        </w:rPr>
        <w:t>x</w:t>
      </w:r>
      <w:r w:rsidR="00DD16D4" w:rsidRPr="008067D3">
        <w:rPr>
          <w:bCs/>
          <w:color w:val="auto"/>
          <w:lang w:eastAsia="zh-CN"/>
        </w:rPr>
        <w:t xml:space="preserve"> 4 cm, 10</w:t>
      </w:r>
      <w:r w:rsidR="006C5080">
        <w:rPr>
          <w:bCs/>
          <w:color w:val="auto"/>
          <w:lang w:eastAsia="zh-CN"/>
        </w:rPr>
        <w:t>-</w:t>
      </w:r>
      <w:r w:rsidR="00DD16D4" w:rsidRPr="008067D3">
        <w:rPr>
          <w:bCs/>
          <w:color w:val="auto"/>
          <w:lang w:eastAsia="zh-CN"/>
        </w:rPr>
        <w:t>m</w:t>
      </w:r>
      <w:r w:rsidR="00DB5F2D" w:rsidRPr="008067D3">
        <w:rPr>
          <w:bCs/>
          <w:color w:val="auto"/>
          <w:lang w:eastAsia="zh-CN"/>
        </w:rPr>
        <w:t>L</w:t>
      </w:r>
      <w:r w:rsidR="00DD16D4" w:rsidRPr="008067D3">
        <w:rPr>
          <w:bCs/>
          <w:color w:val="auto"/>
          <w:lang w:eastAsia="zh-CN"/>
        </w:rPr>
        <w:t xml:space="preserve"> reservoir, </w:t>
      </w:r>
      <w:r w:rsidR="006C5080">
        <w:rPr>
          <w:bCs/>
          <w:color w:val="auto"/>
          <w:lang w:eastAsia="zh-CN"/>
        </w:rPr>
        <w:t xml:space="preserve">see </w:t>
      </w:r>
      <w:r w:rsidR="00103093" w:rsidRPr="008067D3">
        <w:rPr>
          <w:b/>
          <w:bCs/>
          <w:color w:val="auto"/>
          <w:lang w:eastAsia="zh-CN"/>
        </w:rPr>
        <w:t>Table of Materials</w:t>
      </w:r>
      <w:r w:rsidR="00DD16D4" w:rsidRPr="008067D3">
        <w:rPr>
          <w:bCs/>
          <w:color w:val="auto"/>
          <w:lang w:eastAsia="zh-CN"/>
        </w:rPr>
        <w:t xml:space="preserve">) to the manifold using </w:t>
      </w:r>
      <w:r w:rsidR="006C5080">
        <w:rPr>
          <w:bCs/>
          <w:color w:val="auto"/>
          <w:lang w:eastAsia="zh-CN"/>
        </w:rPr>
        <w:t xml:space="preserve">the </w:t>
      </w:r>
      <w:r w:rsidR="00DD16D4" w:rsidRPr="008067D3">
        <w:rPr>
          <w:bCs/>
          <w:color w:val="auto"/>
          <w:lang w:eastAsia="zh-CN"/>
        </w:rPr>
        <w:t>three-way stopcocks (</w:t>
      </w:r>
      <w:r w:rsidR="00DD16D4" w:rsidRPr="008067D3">
        <w:rPr>
          <w:b/>
          <w:bCs/>
          <w:color w:val="auto"/>
          <w:lang w:eastAsia="zh-CN"/>
        </w:rPr>
        <w:t>Figure 1</w:t>
      </w:r>
      <w:r w:rsidR="00DD16D4" w:rsidRPr="008067D3">
        <w:rPr>
          <w:bCs/>
          <w:color w:val="auto"/>
          <w:lang w:eastAsia="zh-CN"/>
        </w:rPr>
        <w:t>). Us</w:t>
      </w:r>
      <w:r w:rsidR="00880E24" w:rsidRPr="008067D3">
        <w:rPr>
          <w:bCs/>
          <w:color w:val="auto"/>
          <w:lang w:eastAsia="zh-CN"/>
        </w:rPr>
        <w:t>e</w:t>
      </w:r>
      <w:r w:rsidR="00DD16D4" w:rsidRPr="008067D3">
        <w:rPr>
          <w:bCs/>
          <w:color w:val="auto"/>
          <w:lang w:eastAsia="zh-CN"/>
        </w:rPr>
        <w:t xml:space="preserve"> a pump connected to a vacuum system as vacuum filtration or a rubber pipette bulb by extruding to remove the solvent in the columns. </w:t>
      </w:r>
    </w:p>
    <w:p w14:paraId="4C45D0C1" w14:textId="77777777" w:rsidR="00DD16D4" w:rsidRPr="008067D3" w:rsidRDefault="00DD16D4" w:rsidP="007D63F2">
      <w:pPr>
        <w:pStyle w:val="af6"/>
        <w:spacing w:before="0" w:beforeAutospacing="0" w:after="0" w:afterAutospacing="0"/>
        <w:jc w:val="center"/>
        <w:rPr>
          <w:color w:val="auto"/>
        </w:rPr>
      </w:pPr>
    </w:p>
    <w:p w14:paraId="2D666277" w14:textId="77777777" w:rsidR="00DD16D4" w:rsidRPr="008067D3" w:rsidRDefault="002B00EC" w:rsidP="00AA3E42">
      <w:pPr>
        <w:pStyle w:val="af6"/>
        <w:spacing w:before="0" w:beforeAutospacing="0" w:after="0" w:afterAutospacing="0"/>
        <w:rPr>
          <w:bCs/>
          <w:color w:val="auto"/>
          <w:lang w:eastAsia="zh-CN"/>
        </w:rPr>
      </w:pPr>
      <w:r>
        <w:rPr>
          <w:bCs/>
          <w:color w:val="auto"/>
          <w:lang w:eastAsia="zh-CN"/>
        </w:rPr>
        <w:t xml:space="preserve">1.3. </w:t>
      </w:r>
      <w:r w:rsidR="00DD16D4" w:rsidRPr="008067D3">
        <w:rPr>
          <w:bCs/>
          <w:color w:val="auto"/>
          <w:lang w:eastAsia="zh-CN"/>
        </w:rPr>
        <w:t xml:space="preserve">Use a </w:t>
      </w:r>
      <w:r w:rsidR="00DB5F2D" w:rsidRPr="008067D3">
        <w:rPr>
          <w:bCs/>
          <w:color w:val="auto"/>
          <w:lang w:eastAsia="zh-CN"/>
        </w:rPr>
        <w:t>p</w:t>
      </w:r>
      <w:r w:rsidR="00DD16D4" w:rsidRPr="008067D3">
        <w:rPr>
          <w:bCs/>
          <w:color w:val="auto"/>
          <w:lang w:eastAsia="zh-CN"/>
        </w:rPr>
        <w:t xml:space="preserve">hotoreactor </w:t>
      </w:r>
      <w:bookmarkStart w:id="11" w:name="OLE_LINK16"/>
      <w:bookmarkStart w:id="12" w:name="OLE_LINK19"/>
      <w:r w:rsidR="00DD16D4" w:rsidRPr="008067D3">
        <w:rPr>
          <w:bCs/>
          <w:color w:val="auto"/>
          <w:lang w:eastAsia="zh-CN"/>
        </w:rPr>
        <w:t>(</w:t>
      </w:r>
      <w:r w:rsidR="00DD16D4" w:rsidRPr="008067D3">
        <w:rPr>
          <w:b/>
          <w:bCs/>
          <w:color w:val="auto"/>
          <w:lang w:eastAsia="zh-CN"/>
        </w:rPr>
        <w:t>Figure 2</w:t>
      </w:r>
      <w:r w:rsidR="00DD16D4" w:rsidRPr="008067D3">
        <w:rPr>
          <w:bCs/>
          <w:color w:val="auto"/>
          <w:lang w:eastAsia="zh-CN"/>
        </w:rPr>
        <w:t>)</w:t>
      </w:r>
      <w:bookmarkEnd w:id="11"/>
      <w:bookmarkEnd w:id="12"/>
      <w:r w:rsidR="00DD16D4" w:rsidRPr="008067D3">
        <w:rPr>
          <w:bCs/>
          <w:color w:val="auto"/>
          <w:lang w:eastAsia="zh-CN"/>
        </w:rPr>
        <w:t xml:space="preserve">, equipped with </w:t>
      </w:r>
      <w:r w:rsidR="007B144F" w:rsidRPr="008067D3">
        <w:rPr>
          <w:bCs/>
          <w:color w:val="auto"/>
          <w:lang w:eastAsia="zh-CN"/>
        </w:rPr>
        <w:t>ten</w:t>
      </w:r>
      <w:r w:rsidR="00DD16D4" w:rsidRPr="008067D3">
        <w:rPr>
          <w:bCs/>
          <w:color w:val="auto"/>
          <w:lang w:eastAsia="zh-CN"/>
        </w:rPr>
        <w:t xml:space="preserve"> 350 nm lamps (</w:t>
      </w:r>
      <w:r w:rsidR="00103093" w:rsidRPr="008067D3">
        <w:rPr>
          <w:b/>
          <w:bCs/>
          <w:color w:val="auto"/>
          <w:lang w:eastAsia="zh-CN"/>
        </w:rPr>
        <w:t>Table of Materials</w:t>
      </w:r>
      <w:r w:rsidR="00DD16D4" w:rsidRPr="008067D3">
        <w:rPr>
          <w:bCs/>
          <w:color w:val="auto"/>
          <w:lang w:eastAsia="zh-CN"/>
        </w:rPr>
        <w:t>) for UV irradiation. Connect these to an argon gas tank via the photoreactor air inlet to ensure that the photoreactor is filled with argon gas prior to and during the photoreactions.</w:t>
      </w:r>
    </w:p>
    <w:p w14:paraId="4BDC4DB7" w14:textId="77777777" w:rsidR="00DD16D4" w:rsidRPr="008067D3" w:rsidRDefault="00DD16D4" w:rsidP="007D63F2">
      <w:pPr>
        <w:pStyle w:val="af6"/>
        <w:spacing w:before="0" w:beforeAutospacing="0" w:after="0" w:afterAutospacing="0"/>
        <w:rPr>
          <w:rFonts w:eastAsia="SimSun"/>
          <w:color w:val="auto"/>
          <w:lang w:eastAsia="zh-CN"/>
        </w:rPr>
      </w:pPr>
    </w:p>
    <w:p w14:paraId="5D9E4131" w14:textId="6F8879D0" w:rsidR="00DD16D4" w:rsidRPr="008067D3" w:rsidRDefault="002B00EC" w:rsidP="00AA3E42">
      <w:pPr>
        <w:pStyle w:val="af6"/>
        <w:spacing w:before="0" w:beforeAutospacing="0" w:after="0" w:afterAutospacing="0"/>
        <w:rPr>
          <w:bCs/>
          <w:color w:val="auto"/>
          <w:lang w:eastAsia="zh-CN"/>
        </w:rPr>
      </w:pPr>
      <w:r>
        <w:rPr>
          <w:bCs/>
          <w:color w:val="auto"/>
          <w:lang w:eastAsia="zh-CN"/>
        </w:rPr>
        <w:t xml:space="preserve">1.4. </w:t>
      </w:r>
      <w:r w:rsidR="00DD16D4" w:rsidRPr="008067D3">
        <w:rPr>
          <w:bCs/>
          <w:color w:val="auto"/>
          <w:lang w:eastAsia="zh-CN"/>
        </w:rPr>
        <w:t xml:space="preserve">Before switching </w:t>
      </w:r>
      <w:r w:rsidR="006C5080">
        <w:rPr>
          <w:bCs/>
          <w:color w:val="auto"/>
          <w:lang w:eastAsia="zh-CN"/>
        </w:rPr>
        <w:t xml:space="preserve">on </w:t>
      </w:r>
      <w:r w:rsidR="00DD16D4" w:rsidRPr="008067D3">
        <w:rPr>
          <w:bCs/>
          <w:color w:val="auto"/>
          <w:lang w:eastAsia="zh-CN"/>
        </w:rPr>
        <w:t xml:space="preserve">the UV lamp of the photoreactor, </w:t>
      </w:r>
      <w:r w:rsidR="00DB5F2D" w:rsidRPr="008067D3">
        <w:rPr>
          <w:bCs/>
          <w:color w:val="auto"/>
          <w:lang w:eastAsia="zh-CN"/>
        </w:rPr>
        <w:t>en</w:t>
      </w:r>
      <w:r w:rsidR="00DD16D4" w:rsidRPr="008067D3">
        <w:rPr>
          <w:bCs/>
          <w:color w:val="auto"/>
          <w:lang w:eastAsia="zh-CN"/>
        </w:rPr>
        <w:t>sure that the photoreactor door is closed in case there is irradiation from the UV light.</w:t>
      </w:r>
    </w:p>
    <w:p w14:paraId="1B37DB3B" w14:textId="77777777" w:rsidR="00DD16D4" w:rsidRPr="008067D3" w:rsidRDefault="00DD16D4" w:rsidP="007D63F2">
      <w:pPr>
        <w:pStyle w:val="af6"/>
        <w:spacing w:before="0" w:beforeAutospacing="0" w:after="0" w:afterAutospacing="0"/>
        <w:rPr>
          <w:rFonts w:eastAsia="SimSun"/>
          <w:b/>
          <w:color w:val="auto"/>
          <w:lang w:eastAsia="zh-CN"/>
        </w:rPr>
      </w:pPr>
    </w:p>
    <w:p w14:paraId="48E22586" w14:textId="77777777" w:rsidR="00DD16D4" w:rsidRPr="008067D3" w:rsidRDefault="002B00EC" w:rsidP="00AA3E42">
      <w:pPr>
        <w:rPr>
          <w:b/>
          <w:bCs/>
          <w:color w:val="auto"/>
        </w:rPr>
      </w:pPr>
      <w:r>
        <w:rPr>
          <w:b/>
          <w:bCs/>
          <w:color w:val="auto"/>
          <w:lang w:eastAsia="zh-CN"/>
        </w:rPr>
        <w:t xml:space="preserve">2. </w:t>
      </w:r>
      <w:r w:rsidR="00DD16D4" w:rsidRPr="008067D3">
        <w:rPr>
          <w:b/>
          <w:bCs/>
          <w:color w:val="auto"/>
          <w:lang w:eastAsia="zh-CN"/>
        </w:rPr>
        <w:t>Resin</w:t>
      </w:r>
      <w:r w:rsidR="00DD16D4" w:rsidRPr="008067D3">
        <w:rPr>
          <w:b/>
          <w:bCs/>
          <w:color w:val="auto"/>
        </w:rPr>
        <w:t xml:space="preserve"> </w:t>
      </w:r>
      <w:r w:rsidR="00DB5F2D" w:rsidRPr="008067D3">
        <w:rPr>
          <w:b/>
          <w:bCs/>
          <w:color w:val="auto"/>
        </w:rPr>
        <w:t>Preparation</w:t>
      </w:r>
    </w:p>
    <w:p w14:paraId="26C65D46" w14:textId="77777777" w:rsidR="00DD16D4" w:rsidRPr="008067D3" w:rsidRDefault="00DD16D4" w:rsidP="007D63F2">
      <w:pPr>
        <w:pStyle w:val="af6"/>
        <w:spacing w:before="0" w:beforeAutospacing="0" w:after="0" w:afterAutospacing="0"/>
        <w:rPr>
          <w:bCs/>
          <w:color w:val="auto"/>
        </w:rPr>
      </w:pPr>
    </w:p>
    <w:p w14:paraId="22F506DF" w14:textId="61B6069D" w:rsidR="00DD16D4" w:rsidRPr="008067D3" w:rsidRDefault="00865B46" w:rsidP="007D63F2">
      <w:pPr>
        <w:pStyle w:val="af6"/>
        <w:spacing w:before="0" w:beforeAutospacing="0" w:after="0" w:afterAutospacing="0"/>
        <w:rPr>
          <w:bCs/>
          <w:color w:val="auto"/>
        </w:rPr>
      </w:pPr>
      <w:r w:rsidRPr="008067D3">
        <w:rPr>
          <w:rFonts w:eastAsia="SimSun"/>
          <w:bCs/>
          <w:color w:val="auto"/>
          <w:lang w:eastAsia="zh-CN"/>
        </w:rPr>
        <w:t xml:space="preserve">Note: </w:t>
      </w:r>
      <w:r w:rsidR="00DD16D4" w:rsidRPr="008067D3">
        <w:rPr>
          <w:rFonts w:eastAsia="SimSun"/>
          <w:bCs/>
          <w:color w:val="auto"/>
          <w:lang w:eastAsia="zh-CN"/>
        </w:rPr>
        <w:t>In general, the construction of peptide substrates is carried out using Fmoc-based solid-phase peptide synthesis protocols. These are carried out using the</w:t>
      </w:r>
      <w:r w:rsidR="00DD16D4" w:rsidRPr="008067D3">
        <w:rPr>
          <w:bCs/>
          <w:color w:val="auto"/>
        </w:rPr>
        <w:t xml:space="preserve"> rin</w:t>
      </w:r>
      <w:r w:rsidR="00DD16D4" w:rsidRPr="008067D3">
        <w:rPr>
          <w:rFonts w:eastAsia="SimSun"/>
          <w:bCs/>
          <w:color w:val="auto"/>
          <w:lang w:eastAsia="zh-CN"/>
        </w:rPr>
        <w:t>k</w:t>
      </w:r>
      <w:r w:rsidR="00DD16D4" w:rsidRPr="008067D3">
        <w:rPr>
          <w:bCs/>
          <w:color w:val="auto"/>
        </w:rPr>
        <w:t xml:space="preserve"> amide resin </w:t>
      </w:r>
      <w:r w:rsidR="00DD16D4" w:rsidRPr="008067D3">
        <w:rPr>
          <w:rFonts w:eastAsia="SimSun"/>
          <w:bCs/>
          <w:color w:val="auto"/>
          <w:lang w:eastAsia="zh-CN"/>
        </w:rPr>
        <w:t xml:space="preserve">which </w:t>
      </w:r>
      <w:r w:rsidR="00DD16D4" w:rsidRPr="008067D3">
        <w:rPr>
          <w:bCs/>
          <w:color w:val="auto"/>
        </w:rPr>
        <w:t xml:space="preserve">leaves a C-terminal amide remaining following peptide cleavage. This protocol </w:t>
      </w:r>
      <w:r w:rsidR="0089402F">
        <w:rPr>
          <w:rFonts w:eastAsia="SimSun"/>
          <w:bCs/>
          <w:color w:val="auto"/>
          <w:lang w:eastAsia="zh-CN"/>
        </w:rPr>
        <w:t>i</w:t>
      </w:r>
      <w:r w:rsidR="00DD16D4" w:rsidRPr="008067D3">
        <w:rPr>
          <w:rFonts w:eastAsia="SimSun"/>
          <w:bCs/>
          <w:color w:val="auto"/>
          <w:lang w:eastAsia="zh-CN"/>
        </w:rPr>
        <w:t>s used throughout the paper</w:t>
      </w:r>
      <w:r w:rsidR="00DD16D4" w:rsidRPr="008067D3">
        <w:rPr>
          <w:bCs/>
          <w:color w:val="auto"/>
        </w:rPr>
        <w:t>.</w:t>
      </w:r>
    </w:p>
    <w:p w14:paraId="2D155495" w14:textId="77777777" w:rsidR="00DD16D4" w:rsidRPr="008067D3" w:rsidRDefault="00DD16D4" w:rsidP="007D63F2">
      <w:pPr>
        <w:pStyle w:val="af6"/>
        <w:spacing w:before="0" w:beforeAutospacing="0" w:after="0" w:afterAutospacing="0"/>
        <w:rPr>
          <w:bCs/>
          <w:color w:val="auto"/>
        </w:rPr>
      </w:pPr>
    </w:p>
    <w:p w14:paraId="265A9B1E" w14:textId="761B92B7" w:rsidR="00DD16D4" w:rsidRPr="008067D3" w:rsidRDefault="00865B46" w:rsidP="007D63F2">
      <w:pPr>
        <w:pStyle w:val="af6"/>
        <w:spacing w:before="0" w:beforeAutospacing="0" w:after="0" w:afterAutospacing="0"/>
        <w:rPr>
          <w:bCs/>
          <w:color w:val="auto"/>
        </w:rPr>
      </w:pPr>
      <w:bookmarkStart w:id="13" w:name="OLE_LINK6"/>
      <w:r w:rsidRPr="008067D3">
        <w:rPr>
          <w:bCs/>
          <w:color w:val="auto"/>
        </w:rPr>
        <w:t>C</w:t>
      </w:r>
      <w:r w:rsidR="002B00EC">
        <w:rPr>
          <w:bCs/>
          <w:color w:val="auto"/>
        </w:rPr>
        <w:t>AUTION</w:t>
      </w:r>
      <w:r w:rsidR="00DD16D4" w:rsidRPr="008067D3">
        <w:rPr>
          <w:bCs/>
          <w:color w:val="auto"/>
        </w:rPr>
        <w:t xml:space="preserve">: </w:t>
      </w:r>
      <w:r w:rsidR="00DD16D4" w:rsidRPr="00AA3E42">
        <w:rPr>
          <w:bCs/>
          <w:i/>
          <w:color w:val="auto"/>
        </w:rPr>
        <w:t>N,N</w:t>
      </w:r>
      <w:r w:rsidR="00DD16D4" w:rsidRPr="008067D3">
        <w:rPr>
          <w:bCs/>
          <w:color w:val="auto"/>
        </w:rPr>
        <w:t>-</w:t>
      </w:r>
      <w:r w:rsidRPr="008067D3">
        <w:rPr>
          <w:bCs/>
          <w:color w:val="auto"/>
        </w:rPr>
        <w:t>d</w:t>
      </w:r>
      <w:r w:rsidR="00DD16D4" w:rsidRPr="008067D3">
        <w:rPr>
          <w:bCs/>
          <w:color w:val="auto"/>
        </w:rPr>
        <w:t xml:space="preserve">imethylformamide (DMF), </w:t>
      </w:r>
      <w:r w:rsidRPr="008067D3">
        <w:rPr>
          <w:bCs/>
          <w:color w:val="auto"/>
        </w:rPr>
        <w:t>d</w:t>
      </w:r>
      <w:r w:rsidR="00DD16D4" w:rsidRPr="008067D3">
        <w:rPr>
          <w:bCs/>
          <w:color w:val="auto"/>
        </w:rPr>
        <w:t xml:space="preserve">ichloromethane (DCM), </w:t>
      </w:r>
      <w:r w:rsidR="00DD16D4" w:rsidRPr="008067D3">
        <w:rPr>
          <w:rFonts w:eastAsia="DengXian"/>
          <w:color w:val="auto"/>
          <w:lang w:eastAsia="zh-CN"/>
        </w:rPr>
        <w:t>4-</w:t>
      </w:r>
      <w:r w:rsidRPr="008067D3">
        <w:rPr>
          <w:rFonts w:eastAsia="DengXian"/>
          <w:color w:val="auto"/>
          <w:lang w:eastAsia="zh-CN"/>
        </w:rPr>
        <w:t>m</w:t>
      </w:r>
      <w:r w:rsidR="00DD16D4" w:rsidRPr="008067D3">
        <w:rPr>
          <w:rFonts w:eastAsia="DengXian"/>
          <w:color w:val="auto"/>
          <w:lang w:eastAsia="zh-CN"/>
        </w:rPr>
        <w:t>ethylmorpholine (</w:t>
      </w:r>
      <w:r w:rsidR="00DD16D4" w:rsidRPr="008067D3">
        <w:rPr>
          <w:bCs/>
          <w:color w:val="auto"/>
        </w:rPr>
        <w:t xml:space="preserve">NMM), and </w:t>
      </w:r>
      <w:r w:rsidR="00DD16D4" w:rsidRPr="00AA3E42">
        <w:rPr>
          <w:bCs/>
          <w:i/>
          <w:color w:val="auto"/>
        </w:rPr>
        <w:t>N,N</w:t>
      </w:r>
      <w:r w:rsidR="00DD16D4" w:rsidRPr="008067D3">
        <w:rPr>
          <w:bCs/>
          <w:color w:val="auto"/>
        </w:rPr>
        <w:t>-</w:t>
      </w:r>
      <w:r w:rsidRPr="008067D3">
        <w:rPr>
          <w:bCs/>
          <w:color w:val="auto"/>
        </w:rPr>
        <w:t>d</w:t>
      </w:r>
      <w:r w:rsidR="00DD16D4" w:rsidRPr="008067D3">
        <w:rPr>
          <w:bCs/>
          <w:color w:val="auto"/>
        </w:rPr>
        <w:t>iisoproylethylamine (DIPEA) are toxic and harmful by inhalation, ingestion, or skin contact. Diethyl ether is highly flammable. Trifluoroacetic acid (TFA) is corrosive. 1,2-</w:t>
      </w:r>
      <w:r w:rsidRPr="008067D3">
        <w:rPr>
          <w:bCs/>
          <w:color w:val="auto"/>
        </w:rPr>
        <w:t>e</w:t>
      </w:r>
      <w:r w:rsidR="00DD16D4" w:rsidRPr="008067D3">
        <w:rPr>
          <w:bCs/>
          <w:color w:val="auto"/>
        </w:rPr>
        <w:t xml:space="preserve">thanedithiol (EDT) is highly malodorous. Therefore, all organic solvents and chemicals should be handled with appropriate personal protective equipment (nitrile gloves, lab coat, </w:t>
      </w:r>
      <w:r w:rsidR="00DB5F2D" w:rsidRPr="008067D3">
        <w:rPr>
          <w:bCs/>
          <w:color w:val="auto"/>
        </w:rPr>
        <w:t xml:space="preserve">and </w:t>
      </w:r>
      <w:r w:rsidR="00DD16D4" w:rsidRPr="008067D3">
        <w:rPr>
          <w:bCs/>
          <w:color w:val="auto"/>
        </w:rPr>
        <w:t>protective eyeglasses) and handled inside a chemical fume hood.</w:t>
      </w:r>
    </w:p>
    <w:bookmarkEnd w:id="13"/>
    <w:p w14:paraId="7CFD9035" w14:textId="77777777" w:rsidR="00DD16D4" w:rsidRPr="008067D3" w:rsidRDefault="00DD16D4" w:rsidP="007D63F2">
      <w:pPr>
        <w:pStyle w:val="af6"/>
        <w:spacing w:before="0" w:beforeAutospacing="0" w:after="0" w:afterAutospacing="0"/>
        <w:rPr>
          <w:bCs/>
          <w:color w:val="auto"/>
        </w:rPr>
      </w:pPr>
    </w:p>
    <w:p w14:paraId="269237F1" w14:textId="77777777" w:rsidR="002B00EC" w:rsidRDefault="002B00EC" w:rsidP="002B00EC">
      <w:pPr>
        <w:pStyle w:val="af6"/>
        <w:spacing w:before="0" w:beforeAutospacing="0" w:after="0" w:afterAutospacing="0"/>
        <w:rPr>
          <w:bCs/>
          <w:color w:val="auto"/>
          <w:lang w:eastAsia="zh-CN"/>
        </w:rPr>
      </w:pPr>
      <w:r>
        <w:rPr>
          <w:bCs/>
          <w:color w:val="auto"/>
          <w:lang w:eastAsia="zh-CN"/>
        </w:rPr>
        <w:t xml:space="preserve">2.1. </w:t>
      </w:r>
      <w:r w:rsidR="00DD16D4" w:rsidRPr="008067D3">
        <w:rPr>
          <w:bCs/>
          <w:color w:val="auto"/>
          <w:lang w:eastAsia="zh-CN"/>
        </w:rPr>
        <w:t xml:space="preserve">Calculate the amount of resin required using the following formula: </w:t>
      </w:r>
    </w:p>
    <w:p w14:paraId="5278E799" w14:textId="77777777" w:rsidR="002B00EC" w:rsidRDefault="002B00EC" w:rsidP="002B00EC">
      <w:pPr>
        <w:pStyle w:val="af6"/>
        <w:spacing w:before="0" w:beforeAutospacing="0" w:after="0" w:afterAutospacing="0"/>
        <w:rPr>
          <w:bCs/>
          <w:color w:val="auto"/>
          <w:lang w:eastAsia="zh-CN"/>
        </w:rPr>
      </w:pPr>
    </w:p>
    <w:p w14:paraId="54265D85" w14:textId="3A34F638" w:rsidR="00C06FBA" w:rsidRDefault="00DD16D4" w:rsidP="002B00EC">
      <w:pPr>
        <w:pStyle w:val="af6"/>
        <w:spacing w:before="0" w:beforeAutospacing="0" w:after="0" w:afterAutospacing="0"/>
        <w:rPr>
          <w:bCs/>
          <w:color w:val="auto"/>
          <w:lang w:eastAsia="zh-CN"/>
        </w:rPr>
      </w:pPr>
      <w:r w:rsidRPr="008067D3">
        <w:rPr>
          <w:bCs/>
          <w:color w:val="auto"/>
          <w:lang w:eastAsia="zh-CN"/>
        </w:rPr>
        <w:t xml:space="preserve">scale (mmol) </w:t>
      </w:r>
      <w:r w:rsidR="00AA3E42">
        <w:rPr>
          <w:bCs/>
          <w:color w:val="auto"/>
          <w:lang w:eastAsia="zh-CN"/>
        </w:rPr>
        <w:t>/</w:t>
      </w:r>
      <w:r w:rsidRPr="008067D3">
        <w:rPr>
          <w:bCs/>
          <w:color w:val="auto"/>
          <w:lang w:eastAsia="zh-CN"/>
        </w:rPr>
        <w:t xml:space="preserve"> </w:t>
      </w:r>
      <w:r w:rsidR="00AA3E42">
        <w:rPr>
          <w:bCs/>
          <w:color w:val="auto"/>
          <w:lang w:eastAsia="zh-CN"/>
        </w:rPr>
        <w:t>(</w:t>
      </w:r>
      <w:r w:rsidRPr="008067D3">
        <w:rPr>
          <w:bCs/>
          <w:color w:val="auto"/>
          <w:lang w:eastAsia="zh-CN"/>
        </w:rPr>
        <w:t xml:space="preserve">resin loading capacity (mmol/g) </w:t>
      </w:r>
      <w:r w:rsidR="00AA3E42">
        <w:rPr>
          <w:bCs/>
          <w:color w:val="auto"/>
          <w:lang w:eastAsia="zh-CN"/>
        </w:rPr>
        <w:sym w:font="Symbol" w:char="F0B4"/>
      </w:r>
      <w:r w:rsidRPr="008067D3">
        <w:rPr>
          <w:bCs/>
          <w:color w:val="auto"/>
          <w:lang w:eastAsia="zh-CN"/>
        </w:rPr>
        <w:t xml:space="preserve"> 1,000 </w:t>
      </w:r>
      <w:r w:rsidR="00942748" w:rsidRPr="008067D3">
        <w:rPr>
          <w:bCs/>
          <w:color w:val="auto"/>
          <w:lang w:eastAsia="zh-CN"/>
        </w:rPr>
        <w:t>(</w:t>
      </w:r>
      <w:r w:rsidRPr="008067D3">
        <w:rPr>
          <w:bCs/>
          <w:color w:val="auto"/>
          <w:lang w:eastAsia="zh-CN"/>
        </w:rPr>
        <w:t>mg/g</w:t>
      </w:r>
      <w:r w:rsidR="00942748" w:rsidRPr="008067D3">
        <w:rPr>
          <w:bCs/>
          <w:color w:val="auto"/>
          <w:lang w:eastAsia="zh-CN"/>
        </w:rPr>
        <w:t>)</w:t>
      </w:r>
      <w:r w:rsidR="00AA3E42">
        <w:rPr>
          <w:bCs/>
          <w:color w:val="auto"/>
          <w:lang w:eastAsia="zh-CN"/>
        </w:rPr>
        <w:t>)</w:t>
      </w:r>
      <w:r w:rsidRPr="008067D3">
        <w:rPr>
          <w:bCs/>
          <w:color w:val="auto"/>
          <w:lang w:eastAsia="zh-CN"/>
        </w:rPr>
        <w:t xml:space="preserve"> = mass of resin (mg) </w:t>
      </w:r>
    </w:p>
    <w:p w14:paraId="1875781B" w14:textId="77777777" w:rsidR="00C06FBA" w:rsidRDefault="00C06FBA" w:rsidP="002B00EC">
      <w:pPr>
        <w:pStyle w:val="af6"/>
        <w:spacing w:before="0" w:beforeAutospacing="0" w:after="0" w:afterAutospacing="0"/>
        <w:rPr>
          <w:bCs/>
          <w:color w:val="auto"/>
          <w:lang w:eastAsia="zh-CN"/>
        </w:rPr>
      </w:pPr>
    </w:p>
    <w:p w14:paraId="0D66FA5C" w14:textId="334B463B" w:rsidR="00DD16D4" w:rsidRPr="008067D3" w:rsidRDefault="00C06FBA" w:rsidP="00AA3E42">
      <w:pPr>
        <w:pStyle w:val="af6"/>
        <w:spacing w:before="0" w:beforeAutospacing="0" w:after="0" w:afterAutospacing="0"/>
        <w:rPr>
          <w:bCs/>
          <w:color w:val="auto"/>
          <w:lang w:eastAsia="zh-CN"/>
        </w:rPr>
      </w:pPr>
      <w:r>
        <w:rPr>
          <w:bCs/>
          <w:i/>
          <w:color w:val="auto"/>
          <w:lang w:eastAsia="zh-CN"/>
        </w:rPr>
        <w:t>E</w:t>
      </w:r>
      <w:r w:rsidR="00DD16D4" w:rsidRPr="008067D3">
        <w:rPr>
          <w:bCs/>
          <w:i/>
          <w:color w:val="auto"/>
          <w:lang w:eastAsia="zh-CN"/>
        </w:rPr>
        <w:t>.g</w:t>
      </w:r>
      <w:r w:rsidR="00DD16D4" w:rsidRPr="008067D3">
        <w:rPr>
          <w:bCs/>
          <w:color w:val="auto"/>
          <w:lang w:eastAsia="zh-CN"/>
        </w:rPr>
        <w:t xml:space="preserve">., the amount of </w:t>
      </w:r>
      <w:r w:rsidR="00942748" w:rsidRPr="008067D3">
        <w:rPr>
          <w:bCs/>
          <w:color w:val="auto"/>
          <w:lang w:eastAsia="zh-CN"/>
        </w:rPr>
        <w:t>r</w:t>
      </w:r>
      <w:r w:rsidR="00DD16D4" w:rsidRPr="008067D3">
        <w:rPr>
          <w:bCs/>
          <w:color w:val="auto"/>
          <w:lang w:eastAsia="zh-CN"/>
        </w:rPr>
        <w:t xml:space="preserve">ink amide MBHA resin (0.5 mmol/g) for 25 μmol = 0.025 mmol </w:t>
      </w:r>
      <w:r w:rsidR="00AA3E42">
        <w:rPr>
          <w:bCs/>
          <w:color w:val="auto"/>
          <w:lang w:eastAsia="zh-CN"/>
        </w:rPr>
        <w:t>/</w:t>
      </w:r>
      <w:r w:rsidR="00DD16D4" w:rsidRPr="008067D3">
        <w:rPr>
          <w:bCs/>
          <w:color w:val="auto"/>
          <w:lang w:eastAsia="zh-CN"/>
        </w:rPr>
        <w:t xml:space="preserve"> </w:t>
      </w:r>
      <w:r w:rsidR="00AA3E42">
        <w:rPr>
          <w:bCs/>
          <w:color w:val="auto"/>
          <w:lang w:eastAsia="zh-CN"/>
        </w:rPr>
        <w:t>(</w:t>
      </w:r>
      <w:r w:rsidR="00DD16D4" w:rsidRPr="008067D3">
        <w:rPr>
          <w:bCs/>
          <w:color w:val="auto"/>
          <w:lang w:eastAsia="zh-CN"/>
        </w:rPr>
        <w:t>0.5 mmol/g</w:t>
      </w:r>
      <w:r w:rsidR="00AA3E42">
        <w:rPr>
          <w:bCs/>
          <w:color w:val="auto"/>
          <w:lang w:eastAsia="zh-CN"/>
        </w:rPr>
        <w:t xml:space="preserve"> </w:t>
      </w:r>
      <w:r w:rsidR="00AA3E42">
        <w:rPr>
          <w:bCs/>
          <w:color w:val="auto"/>
          <w:lang w:eastAsia="zh-CN"/>
        </w:rPr>
        <w:lastRenderedPageBreak/>
        <w:sym w:font="Symbol" w:char="F0B4"/>
      </w:r>
      <w:r w:rsidR="00AA3E42">
        <w:rPr>
          <w:bCs/>
          <w:color w:val="auto"/>
          <w:lang w:eastAsia="zh-CN"/>
        </w:rPr>
        <w:t xml:space="preserve"> </w:t>
      </w:r>
      <w:r w:rsidR="00DD16D4" w:rsidRPr="008067D3">
        <w:rPr>
          <w:bCs/>
          <w:color w:val="auto"/>
          <w:lang w:eastAsia="zh-CN"/>
        </w:rPr>
        <w:t>1,000 mg/g</w:t>
      </w:r>
      <w:r w:rsidR="00AA3E42">
        <w:rPr>
          <w:bCs/>
          <w:color w:val="auto"/>
          <w:lang w:eastAsia="zh-CN"/>
        </w:rPr>
        <w:t>)</w:t>
      </w:r>
      <w:r w:rsidR="00DD16D4" w:rsidRPr="008067D3">
        <w:rPr>
          <w:bCs/>
          <w:color w:val="auto"/>
          <w:lang w:eastAsia="zh-CN"/>
        </w:rPr>
        <w:t xml:space="preserve"> = 50 mg. Next, weigh </w:t>
      </w:r>
      <w:r w:rsidR="009E662B" w:rsidRPr="008067D3">
        <w:rPr>
          <w:bCs/>
          <w:color w:val="auto"/>
          <w:lang w:eastAsia="zh-CN"/>
        </w:rPr>
        <w:t>50</w:t>
      </w:r>
      <w:r w:rsidR="00DB5F2D" w:rsidRPr="008067D3">
        <w:rPr>
          <w:bCs/>
          <w:color w:val="auto"/>
          <w:lang w:eastAsia="zh-CN"/>
        </w:rPr>
        <w:t xml:space="preserve"> </w:t>
      </w:r>
      <w:r w:rsidR="009E662B" w:rsidRPr="008067D3">
        <w:rPr>
          <w:bCs/>
          <w:color w:val="auto"/>
          <w:lang w:eastAsia="zh-CN"/>
        </w:rPr>
        <w:t xml:space="preserve">mg </w:t>
      </w:r>
      <w:r w:rsidR="00DB5F2D" w:rsidRPr="008067D3">
        <w:rPr>
          <w:bCs/>
          <w:color w:val="auto"/>
          <w:lang w:eastAsia="zh-CN"/>
        </w:rPr>
        <w:t xml:space="preserve">of </w:t>
      </w:r>
      <w:r w:rsidR="00DD16D4" w:rsidRPr="008067D3">
        <w:rPr>
          <w:bCs/>
          <w:color w:val="auto"/>
          <w:lang w:eastAsia="zh-CN"/>
        </w:rPr>
        <w:t>resin in a column and set it up on the vacuum manifold using three-way stopcocks.</w:t>
      </w:r>
    </w:p>
    <w:p w14:paraId="429F4934" w14:textId="77777777" w:rsidR="00DD16D4" w:rsidRPr="008067D3" w:rsidRDefault="00DD16D4" w:rsidP="007D63F2">
      <w:pPr>
        <w:pStyle w:val="af6"/>
        <w:spacing w:before="0" w:beforeAutospacing="0" w:after="0" w:afterAutospacing="0"/>
        <w:rPr>
          <w:bCs/>
          <w:color w:val="auto"/>
          <w:lang w:eastAsia="zh-CN"/>
        </w:rPr>
      </w:pPr>
    </w:p>
    <w:p w14:paraId="73C8290D" w14:textId="36EED922" w:rsidR="00DD16D4" w:rsidRPr="008067D3" w:rsidRDefault="002B00EC" w:rsidP="00AA3E42">
      <w:pPr>
        <w:rPr>
          <w:highlight w:val="yellow"/>
          <w:lang w:eastAsia="zh-CN"/>
        </w:rPr>
      </w:pPr>
      <w:r>
        <w:rPr>
          <w:highlight w:val="yellow"/>
          <w:lang w:eastAsia="zh-CN"/>
        </w:rPr>
        <w:t xml:space="preserve">2.1. </w:t>
      </w:r>
      <w:r w:rsidR="00DD16D4" w:rsidRPr="008067D3">
        <w:rPr>
          <w:highlight w:val="yellow"/>
          <w:lang w:eastAsia="zh-CN"/>
        </w:rPr>
        <w:t>Add 1</w:t>
      </w:r>
      <w:r w:rsidR="00161C78">
        <w:rPr>
          <w:highlight w:val="yellow"/>
          <w:lang w:eastAsia="zh-CN"/>
        </w:rPr>
        <w:t xml:space="preserve"> </w:t>
      </w:r>
      <w:r w:rsidR="00DD16D4" w:rsidRPr="008067D3">
        <w:rPr>
          <w:highlight w:val="yellow"/>
          <w:lang w:eastAsia="zh-CN"/>
        </w:rPr>
        <w:t>-</w:t>
      </w:r>
      <w:r w:rsidR="00161C78">
        <w:rPr>
          <w:highlight w:val="yellow"/>
          <w:lang w:eastAsia="zh-CN"/>
        </w:rPr>
        <w:t xml:space="preserve"> </w:t>
      </w:r>
      <w:r w:rsidR="00DD16D4" w:rsidRPr="008067D3">
        <w:rPr>
          <w:highlight w:val="yellow"/>
          <w:lang w:eastAsia="zh-CN"/>
        </w:rPr>
        <w:t>2 mL of DCM to the resin in a</w:t>
      </w:r>
      <w:r w:rsidR="007B144F" w:rsidRPr="008067D3">
        <w:rPr>
          <w:highlight w:val="yellow"/>
          <w:lang w:eastAsia="zh-CN"/>
        </w:rPr>
        <w:t xml:space="preserve"> </w:t>
      </w:r>
      <w:r w:rsidR="00DD16D4" w:rsidRPr="008067D3">
        <w:rPr>
          <w:highlight w:val="yellow"/>
          <w:lang w:eastAsia="zh-CN"/>
        </w:rPr>
        <w:t xml:space="preserve">column (0.8 </w:t>
      </w:r>
      <w:r w:rsidR="00161C78">
        <w:rPr>
          <w:highlight w:val="yellow"/>
          <w:lang w:eastAsia="zh-CN"/>
        </w:rPr>
        <w:t>x</w:t>
      </w:r>
      <w:r w:rsidR="00DD16D4" w:rsidRPr="008067D3">
        <w:rPr>
          <w:highlight w:val="yellow"/>
          <w:lang w:eastAsia="zh-CN"/>
        </w:rPr>
        <w:t xml:space="preserve"> 4 cm, 10</w:t>
      </w:r>
      <w:r w:rsidR="00161C78">
        <w:rPr>
          <w:highlight w:val="yellow"/>
          <w:lang w:eastAsia="zh-CN"/>
        </w:rPr>
        <w:t>-</w:t>
      </w:r>
      <w:r w:rsidR="00DD16D4" w:rsidRPr="008067D3">
        <w:rPr>
          <w:highlight w:val="yellow"/>
          <w:lang w:eastAsia="zh-CN"/>
        </w:rPr>
        <w:t>m</w:t>
      </w:r>
      <w:r w:rsidR="00865B46" w:rsidRPr="008067D3">
        <w:rPr>
          <w:highlight w:val="yellow"/>
          <w:lang w:eastAsia="zh-CN"/>
        </w:rPr>
        <w:t>L</w:t>
      </w:r>
      <w:r w:rsidR="00DD16D4" w:rsidRPr="008067D3">
        <w:rPr>
          <w:highlight w:val="yellow"/>
          <w:lang w:eastAsia="zh-CN"/>
        </w:rPr>
        <w:t xml:space="preserve"> reservoir). To swell the resin, gently agitate it using a nitrogen or argon stream for 10 min. Next, remove the solvent using vacuum filtration.</w:t>
      </w:r>
    </w:p>
    <w:p w14:paraId="60DBDDC5" w14:textId="77777777" w:rsidR="00DD16D4" w:rsidRPr="008067D3" w:rsidRDefault="00DD16D4" w:rsidP="007D63F2">
      <w:pPr>
        <w:rPr>
          <w:rFonts w:eastAsia="DengXian"/>
          <w:lang w:eastAsia="zh-CN"/>
        </w:rPr>
      </w:pPr>
    </w:p>
    <w:p w14:paraId="6DD7A6C1" w14:textId="79AFAF8E" w:rsidR="00DD16D4" w:rsidRPr="008067D3" w:rsidRDefault="002B00EC" w:rsidP="00AA3E42">
      <w:pPr>
        <w:rPr>
          <w:b/>
          <w:bCs/>
          <w:color w:val="auto"/>
          <w:lang w:eastAsia="zh-CN"/>
        </w:rPr>
      </w:pPr>
      <w:r>
        <w:rPr>
          <w:b/>
          <w:szCs w:val="21"/>
        </w:rPr>
        <w:t xml:space="preserve">3. </w:t>
      </w:r>
      <w:r w:rsidR="00DD16D4" w:rsidRPr="008067D3">
        <w:rPr>
          <w:b/>
          <w:szCs w:val="21"/>
        </w:rPr>
        <w:t xml:space="preserve">N-terminal Fmoc </w:t>
      </w:r>
      <w:r w:rsidR="00DD16D4" w:rsidRPr="008067D3">
        <w:rPr>
          <w:rFonts w:eastAsia="SimSun"/>
          <w:b/>
          <w:szCs w:val="21"/>
          <w:lang w:eastAsia="zh-CN"/>
        </w:rPr>
        <w:t>D</w:t>
      </w:r>
      <w:r w:rsidR="00DD16D4" w:rsidRPr="008067D3">
        <w:rPr>
          <w:b/>
          <w:szCs w:val="21"/>
        </w:rPr>
        <w:t>eprotection</w:t>
      </w:r>
      <w:r w:rsidR="00DD16D4" w:rsidRPr="008067D3">
        <w:rPr>
          <w:b/>
          <w:bCs/>
          <w:color w:val="auto"/>
          <w:lang w:eastAsia="zh-CN"/>
        </w:rPr>
        <w:t xml:space="preserve"> and </w:t>
      </w:r>
      <w:r>
        <w:rPr>
          <w:b/>
          <w:bCs/>
          <w:color w:val="auto"/>
          <w:lang w:eastAsia="zh-CN"/>
        </w:rPr>
        <w:t>W</w:t>
      </w:r>
      <w:r w:rsidR="00DD16D4" w:rsidRPr="008067D3">
        <w:rPr>
          <w:b/>
          <w:bCs/>
          <w:color w:val="auto"/>
          <w:lang w:eastAsia="zh-CN"/>
        </w:rPr>
        <w:t>ashing</w:t>
      </w:r>
    </w:p>
    <w:p w14:paraId="0525324D" w14:textId="77777777" w:rsidR="00DD16D4" w:rsidRPr="008067D3" w:rsidRDefault="00DD16D4" w:rsidP="007D63F2">
      <w:pPr>
        <w:pStyle w:val="af6"/>
        <w:spacing w:before="0" w:beforeAutospacing="0" w:after="0" w:afterAutospacing="0"/>
        <w:rPr>
          <w:bCs/>
          <w:color w:val="auto"/>
          <w:lang w:eastAsia="zh-CN"/>
        </w:rPr>
      </w:pPr>
    </w:p>
    <w:p w14:paraId="7F0774EF" w14:textId="77777777" w:rsidR="00DD16D4" w:rsidRPr="008067D3" w:rsidRDefault="002B00EC" w:rsidP="00AA3E42">
      <w:pPr>
        <w:pStyle w:val="af6"/>
        <w:spacing w:before="0" w:beforeAutospacing="0" w:after="0" w:afterAutospacing="0"/>
        <w:rPr>
          <w:bCs/>
          <w:color w:val="auto"/>
          <w:lang w:eastAsia="zh-CN"/>
        </w:rPr>
      </w:pPr>
      <w:r>
        <w:rPr>
          <w:bCs/>
          <w:color w:val="auto"/>
          <w:lang w:eastAsia="zh-CN"/>
        </w:rPr>
        <w:t xml:space="preserve">3.1. </w:t>
      </w:r>
      <w:r w:rsidR="00DD16D4" w:rsidRPr="008067D3">
        <w:rPr>
          <w:bCs/>
          <w:color w:val="auto"/>
          <w:lang w:eastAsia="zh-CN"/>
        </w:rPr>
        <w:t>Prepare the N-terminal Fmoc deprotecting solution: prepare an adequate volume (200 m</w:t>
      </w:r>
      <w:r w:rsidR="00865B46" w:rsidRPr="008067D3">
        <w:rPr>
          <w:bCs/>
          <w:color w:val="auto"/>
          <w:lang w:eastAsia="zh-CN"/>
        </w:rPr>
        <w:t>L</w:t>
      </w:r>
      <w:r w:rsidR="00DD16D4" w:rsidRPr="008067D3">
        <w:rPr>
          <w:bCs/>
          <w:color w:val="auto"/>
          <w:lang w:eastAsia="zh-CN"/>
        </w:rPr>
        <w:t xml:space="preserve">) of 50% (v/v) NMM in DMF in a glass bottle. </w:t>
      </w:r>
    </w:p>
    <w:p w14:paraId="5C1DE12B" w14:textId="77777777" w:rsidR="00DD16D4" w:rsidRPr="008067D3" w:rsidRDefault="00DD16D4" w:rsidP="007D63F2">
      <w:pPr>
        <w:pStyle w:val="af6"/>
        <w:spacing w:before="0" w:beforeAutospacing="0" w:after="0" w:afterAutospacing="0"/>
        <w:rPr>
          <w:bCs/>
          <w:color w:val="auto"/>
          <w:lang w:eastAsia="zh-CN"/>
        </w:rPr>
      </w:pPr>
    </w:p>
    <w:p w14:paraId="015421A4" w14:textId="256A7C99" w:rsidR="00DD16D4" w:rsidRPr="008067D3" w:rsidRDefault="002B00EC" w:rsidP="00AA3E42">
      <w:pPr>
        <w:pStyle w:val="af6"/>
        <w:spacing w:before="0" w:beforeAutospacing="0" w:after="0" w:afterAutospacing="0"/>
        <w:rPr>
          <w:bCs/>
          <w:color w:val="auto"/>
          <w:highlight w:val="yellow"/>
          <w:lang w:eastAsia="zh-CN"/>
        </w:rPr>
      </w:pPr>
      <w:r>
        <w:rPr>
          <w:bCs/>
          <w:color w:val="auto"/>
          <w:highlight w:val="yellow"/>
          <w:lang w:eastAsia="zh-CN"/>
        </w:rPr>
        <w:t xml:space="preserve">3.2. </w:t>
      </w:r>
      <w:r w:rsidR="00DD16D4" w:rsidRPr="008067D3">
        <w:rPr>
          <w:bCs/>
          <w:color w:val="auto"/>
          <w:highlight w:val="yellow"/>
          <w:lang w:eastAsia="zh-CN"/>
        </w:rPr>
        <w:t>Add 1</w:t>
      </w:r>
      <w:r w:rsidR="00B80324">
        <w:rPr>
          <w:bCs/>
          <w:color w:val="auto"/>
          <w:highlight w:val="yellow"/>
          <w:lang w:eastAsia="zh-CN"/>
        </w:rPr>
        <w:t xml:space="preserve"> </w:t>
      </w:r>
      <w:r w:rsidR="00DD16D4" w:rsidRPr="008067D3">
        <w:rPr>
          <w:bCs/>
          <w:color w:val="auto"/>
          <w:highlight w:val="yellow"/>
          <w:lang w:eastAsia="zh-CN"/>
        </w:rPr>
        <w:t>-</w:t>
      </w:r>
      <w:r w:rsidR="00B80324">
        <w:rPr>
          <w:bCs/>
          <w:color w:val="auto"/>
          <w:highlight w:val="yellow"/>
          <w:lang w:eastAsia="zh-CN"/>
        </w:rPr>
        <w:t xml:space="preserve"> </w:t>
      </w:r>
      <w:r w:rsidR="00DD16D4" w:rsidRPr="008067D3">
        <w:rPr>
          <w:bCs/>
          <w:color w:val="auto"/>
          <w:highlight w:val="yellow"/>
          <w:lang w:eastAsia="zh-CN"/>
        </w:rPr>
        <w:t>2</w:t>
      </w:r>
      <w:r w:rsidR="00942748" w:rsidRPr="008067D3">
        <w:rPr>
          <w:bCs/>
          <w:color w:val="auto"/>
          <w:highlight w:val="yellow"/>
          <w:lang w:eastAsia="zh-CN"/>
        </w:rPr>
        <w:t xml:space="preserve"> </w:t>
      </w:r>
      <w:r w:rsidR="00DD16D4" w:rsidRPr="008067D3">
        <w:rPr>
          <w:bCs/>
          <w:color w:val="auto"/>
          <w:highlight w:val="yellow"/>
          <w:lang w:eastAsia="zh-CN"/>
        </w:rPr>
        <w:t>mL of the deprotection solution to the resin,</w:t>
      </w:r>
      <w:bookmarkStart w:id="14" w:name="OLE_LINK13"/>
      <w:r w:rsidR="00DD16D4" w:rsidRPr="008067D3">
        <w:rPr>
          <w:bCs/>
          <w:color w:val="auto"/>
          <w:highlight w:val="yellow"/>
          <w:lang w:eastAsia="zh-CN"/>
        </w:rPr>
        <w:t xml:space="preserve"> gently agitate</w:t>
      </w:r>
      <w:bookmarkEnd w:id="14"/>
      <w:r w:rsidR="007561C8">
        <w:rPr>
          <w:bCs/>
          <w:color w:val="auto"/>
          <w:highlight w:val="yellow"/>
          <w:lang w:eastAsia="zh-CN"/>
        </w:rPr>
        <w:t xml:space="preserve"> it</w:t>
      </w:r>
      <w:r w:rsidR="00DD16D4" w:rsidRPr="008067D3">
        <w:rPr>
          <w:bCs/>
          <w:color w:val="auto"/>
          <w:highlight w:val="yellow"/>
          <w:lang w:eastAsia="zh-CN"/>
        </w:rPr>
        <w:t xml:space="preserve"> for 10 min and then drain the solution using a vacuum. Using DMF (1</w:t>
      </w:r>
      <w:r w:rsidR="007561C8">
        <w:rPr>
          <w:bCs/>
          <w:color w:val="auto"/>
          <w:highlight w:val="yellow"/>
          <w:lang w:eastAsia="zh-CN"/>
        </w:rPr>
        <w:t xml:space="preserve"> </w:t>
      </w:r>
      <w:r w:rsidR="00DD16D4" w:rsidRPr="008067D3">
        <w:rPr>
          <w:bCs/>
          <w:color w:val="auto"/>
          <w:highlight w:val="yellow"/>
          <w:lang w:eastAsia="zh-CN"/>
        </w:rPr>
        <w:t>-</w:t>
      </w:r>
      <w:r w:rsidR="007561C8">
        <w:rPr>
          <w:bCs/>
          <w:color w:val="auto"/>
          <w:highlight w:val="yellow"/>
          <w:lang w:eastAsia="zh-CN"/>
        </w:rPr>
        <w:t xml:space="preserve"> </w:t>
      </w:r>
      <w:r w:rsidR="00DD16D4" w:rsidRPr="008067D3">
        <w:rPr>
          <w:bCs/>
          <w:color w:val="auto"/>
          <w:highlight w:val="yellow"/>
          <w:lang w:eastAsia="zh-CN"/>
        </w:rPr>
        <w:t>2 m</w:t>
      </w:r>
      <w:r w:rsidR="00865B46" w:rsidRPr="008067D3">
        <w:rPr>
          <w:bCs/>
          <w:color w:val="auto"/>
          <w:highlight w:val="yellow"/>
          <w:lang w:eastAsia="zh-CN"/>
        </w:rPr>
        <w:t>L</w:t>
      </w:r>
      <w:r w:rsidR="00DD16D4" w:rsidRPr="008067D3">
        <w:rPr>
          <w:bCs/>
          <w:color w:val="auto"/>
          <w:highlight w:val="yellow"/>
          <w:lang w:eastAsia="zh-CN"/>
        </w:rPr>
        <w:t>) and DCM (1</w:t>
      </w:r>
      <w:r w:rsidR="007561C8">
        <w:rPr>
          <w:bCs/>
          <w:color w:val="auto"/>
          <w:highlight w:val="yellow"/>
          <w:lang w:eastAsia="zh-CN"/>
        </w:rPr>
        <w:t xml:space="preserve"> </w:t>
      </w:r>
      <w:r w:rsidR="00DD16D4" w:rsidRPr="008067D3">
        <w:rPr>
          <w:bCs/>
          <w:color w:val="auto"/>
          <w:highlight w:val="yellow"/>
          <w:lang w:eastAsia="zh-CN"/>
        </w:rPr>
        <w:t>-</w:t>
      </w:r>
      <w:r w:rsidR="007561C8">
        <w:rPr>
          <w:bCs/>
          <w:color w:val="auto"/>
          <w:highlight w:val="yellow"/>
          <w:lang w:eastAsia="zh-CN"/>
        </w:rPr>
        <w:t xml:space="preserve"> </w:t>
      </w:r>
      <w:r w:rsidR="00DD16D4" w:rsidRPr="008067D3">
        <w:rPr>
          <w:bCs/>
          <w:color w:val="auto"/>
          <w:highlight w:val="yellow"/>
          <w:lang w:eastAsia="zh-CN"/>
        </w:rPr>
        <w:t>2 m</w:t>
      </w:r>
      <w:r w:rsidR="00865B46" w:rsidRPr="008067D3">
        <w:rPr>
          <w:bCs/>
          <w:color w:val="auto"/>
          <w:highlight w:val="yellow"/>
          <w:lang w:eastAsia="zh-CN"/>
        </w:rPr>
        <w:t>L</w:t>
      </w:r>
      <w:r w:rsidR="00DD16D4" w:rsidRPr="008067D3">
        <w:rPr>
          <w:bCs/>
          <w:color w:val="auto"/>
          <w:highlight w:val="yellow"/>
          <w:lang w:eastAsia="zh-CN"/>
        </w:rPr>
        <w:t xml:space="preserve">) in </w:t>
      </w:r>
      <w:r w:rsidR="00F43A4F">
        <w:rPr>
          <w:bCs/>
          <w:color w:val="auto"/>
          <w:highlight w:val="yellow"/>
          <w:lang w:eastAsia="zh-CN"/>
        </w:rPr>
        <w:t xml:space="preserve">that </w:t>
      </w:r>
      <w:r w:rsidR="00DD16D4" w:rsidRPr="008067D3">
        <w:rPr>
          <w:bCs/>
          <w:color w:val="auto"/>
          <w:highlight w:val="yellow"/>
          <w:lang w:eastAsia="zh-CN"/>
        </w:rPr>
        <w:t xml:space="preserve">order, wash the resin and </w:t>
      </w:r>
      <w:r w:rsidR="007561C8">
        <w:rPr>
          <w:bCs/>
          <w:color w:val="auto"/>
          <w:highlight w:val="yellow"/>
          <w:lang w:eastAsia="zh-CN"/>
        </w:rPr>
        <w:t xml:space="preserve">the </w:t>
      </w:r>
      <w:r w:rsidR="00DD16D4" w:rsidRPr="008067D3">
        <w:rPr>
          <w:bCs/>
          <w:color w:val="auto"/>
          <w:highlight w:val="yellow"/>
          <w:lang w:eastAsia="zh-CN"/>
        </w:rPr>
        <w:t>reaction vessel thoroughly for a total of 3</w:t>
      </w:r>
      <w:r w:rsidR="007561C8">
        <w:rPr>
          <w:bCs/>
          <w:color w:val="auto"/>
          <w:highlight w:val="yellow"/>
          <w:lang w:eastAsia="zh-CN"/>
        </w:rPr>
        <w:t>x</w:t>
      </w:r>
      <w:r w:rsidR="00DD16D4" w:rsidRPr="008067D3">
        <w:rPr>
          <w:bCs/>
          <w:color w:val="auto"/>
          <w:highlight w:val="yellow"/>
          <w:lang w:eastAsia="zh-CN"/>
        </w:rPr>
        <w:t xml:space="preserve">. Next, repeat the deprotection and wash procedures </w:t>
      </w:r>
      <w:r w:rsidR="007561C8">
        <w:rPr>
          <w:bCs/>
          <w:color w:val="auto"/>
          <w:highlight w:val="yellow"/>
          <w:lang w:eastAsia="zh-CN"/>
        </w:rPr>
        <w:t>1x</w:t>
      </w:r>
      <w:r w:rsidR="00DD16D4" w:rsidRPr="008067D3">
        <w:rPr>
          <w:bCs/>
          <w:color w:val="auto"/>
          <w:highlight w:val="yellow"/>
          <w:lang w:eastAsia="zh-CN"/>
        </w:rPr>
        <w:t>.</w:t>
      </w:r>
    </w:p>
    <w:p w14:paraId="139B3D17" w14:textId="77777777" w:rsidR="00DD16D4" w:rsidRPr="008067D3" w:rsidRDefault="00DD16D4" w:rsidP="007D63F2">
      <w:pPr>
        <w:pStyle w:val="af6"/>
        <w:spacing w:before="0" w:beforeAutospacing="0" w:after="0" w:afterAutospacing="0"/>
        <w:rPr>
          <w:color w:val="auto"/>
          <w:lang w:eastAsia="zh-CN"/>
        </w:rPr>
      </w:pPr>
    </w:p>
    <w:p w14:paraId="45834AC9" w14:textId="3CE925E0" w:rsidR="00DD16D4" w:rsidRPr="008067D3" w:rsidRDefault="002B00EC" w:rsidP="00AA3E42">
      <w:pPr>
        <w:rPr>
          <w:b/>
          <w:bCs/>
          <w:color w:val="auto"/>
          <w:lang w:eastAsia="zh-CN"/>
        </w:rPr>
      </w:pPr>
      <w:r>
        <w:rPr>
          <w:b/>
          <w:bCs/>
          <w:color w:val="auto"/>
          <w:lang w:eastAsia="zh-CN"/>
        </w:rPr>
        <w:t xml:space="preserve">4. </w:t>
      </w:r>
      <w:r w:rsidR="00DD16D4" w:rsidRPr="008067D3">
        <w:rPr>
          <w:b/>
          <w:bCs/>
          <w:color w:val="auto"/>
          <w:lang w:eastAsia="zh-CN"/>
        </w:rPr>
        <w:t xml:space="preserve">Fmoc-protected </w:t>
      </w:r>
      <w:r>
        <w:rPr>
          <w:b/>
          <w:bCs/>
          <w:color w:val="auto"/>
          <w:lang w:eastAsia="zh-CN"/>
        </w:rPr>
        <w:t>A</w:t>
      </w:r>
      <w:r w:rsidR="00DD16D4" w:rsidRPr="008067D3">
        <w:rPr>
          <w:b/>
          <w:bCs/>
          <w:color w:val="auto"/>
          <w:lang w:eastAsia="zh-CN"/>
        </w:rPr>
        <w:t xml:space="preserve">mino </w:t>
      </w:r>
      <w:r>
        <w:rPr>
          <w:b/>
          <w:bCs/>
          <w:color w:val="auto"/>
          <w:lang w:eastAsia="zh-CN"/>
        </w:rPr>
        <w:t>A</w:t>
      </w:r>
      <w:r w:rsidR="00DD16D4" w:rsidRPr="008067D3">
        <w:rPr>
          <w:b/>
          <w:bCs/>
          <w:color w:val="auto"/>
          <w:lang w:eastAsia="zh-CN"/>
        </w:rPr>
        <w:t xml:space="preserve">cid </w:t>
      </w:r>
      <w:r>
        <w:rPr>
          <w:b/>
          <w:bCs/>
          <w:color w:val="auto"/>
          <w:lang w:eastAsia="zh-CN"/>
        </w:rPr>
        <w:t>C</w:t>
      </w:r>
      <w:r w:rsidR="00DD16D4" w:rsidRPr="008067D3">
        <w:rPr>
          <w:b/>
          <w:bCs/>
          <w:color w:val="auto"/>
          <w:lang w:eastAsia="zh-CN"/>
        </w:rPr>
        <w:t xml:space="preserve">oupling </w:t>
      </w:r>
    </w:p>
    <w:p w14:paraId="58D8E589" w14:textId="77777777" w:rsidR="00DD16D4" w:rsidRPr="008067D3" w:rsidRDefault="00DD16D4" w:rsidP="007D63F2">
      <w:pPr>
        <w:pStyle w:val="af6"/>
        <w:spacing w:before="0" w:beforeAutospacing="0" w:after="0" w:afterAutospacing="0"/>
        <w:rPr>
          <w:bCs/>
          <w:color w:val="auto"/>
          <w:lang w:eastAsia="zh-CN"/>
        </w:rPr>
      </w:pPr>
    </w:p>
    <w:p w14:paraId="13EA9921" w14:textId="77D0AD5C" w:rsidR="00DB5F2D" w:rsidRPr="008067D3" w:rsidRDefault="002B00EC" w:rsidP="00AA3E42">
      <w:pPr>
        <w:pStyle w:val="af6"/>
        <w:spacing w:before="0" w:beforeAutospacing="0" w:after="0" w:afterAutospacing="0"/>
        <w:rPr>
          <w:bCs/>
          <w:color w:val="auto"/>
          <w:highlight w:val="yellow"/>
          <w:lang w:eastAsia="zh-CN"/>
        </w:rPr>
      </w:pPr>
      <w:r>
        <w:rPr>
          <w:rFonts w:eastAsia="SimSun"/>
          <w:color w:val="auto"/>
          <w:highlight w:val="yellow"/>
          <w:lang w:eastAsia="zh-CN"/>
        </w:rPr>
        <w:t xml:space="preserve">4.1. </w:t>
      </w:r>
      <w:r w:rsidR="00DD16D4" w:rsidRPr="008067D3">
        <w:rPr>
          <w:rFonts w:eastAsia="SimSun"/>
          <w:color w:val="auto"/>
          <w:highlight w:val="yellow"/>
          <w:lang w:eastAsia="zh-CN"/>
        </w:rPr>
        <w:t>Using</w:t>
      </w:r>
      <w:r w:rsidR="00DD16D4" w:rsidRPr="008067D3">
        <w:rPr>
          <w:bCs/>
          <w:color w:val="auto"/>
          <w:highlight w:val="yellow"/>
          <w:lang w:eastAsia="zh-CN"/>
        </w:rPr>
        <w:t xml:space="preserve"> the coupling of alanine residue </w:t>
      </w:r>
      <w:r w:rsidR="007561C8">
        <w:rPr>
          <w:bCs/>
          <w:color w:val="auto"/>
          <w:highlight w:val="yellow"/>
          <w:lang w:eastAsia="zh-CN"/>
        </w:rPr>
        <w:t>as an</w:t>
      </w:r>
      <w:r w:rsidR="00DD16D4" w:rsidRPr="008067D3">
        <w:rPr>
          <w:bCs/>
          <w:color w:val="auto"/>
          <w:highlight w:val="yellow"/>
          <w:lang w:eastAsia="zh-CN"/>
        </w:rPr>
        <w:t xml:space="preserve"> example, in the case of a 25 μmol-scale manual synthesis, weigh Fmoc-Ala</w:t>
      </w:r>
      <w:r w:rsidR="00BB530A">
        <w:rPr>
          <w:bCs/>
          <w:color w:val="auto"/>
          <w:highlight w:val="yellow"/>
          <w:lang w:eastAsia="zh-CN"/>
        </w:rPr>
        <w:t>-</w:t>
      </w:r>
      <w:r w:rsidR="00DD16D4" w:rsidRPr="008067D3">
        <w:rPr>
          <w:bCs/>
          <w:color w:val="auto"/>
          <w:highlight w:val="yellow"/>
          <w:lang w:eastAsia="zh-CN"/>
        </w:rPr>
        <w:t>OH (5 equiv., 41.4 mg), 2-(6-</w:t>
      </w:r>
      <w:r w:rsidR="00DB5F2D" w:rsidRPr="008067D3">
        <w:rPr>
          <w:bCs/>
          <w:color w:val="auto"/>
          <w:highlight w:val="yellow"/>
          <w:lang w:eastAsia="zh-CN"/>
        </w:rPr>
        <w:t>c</w:t>
      </w:r>
      <w:r w:rsidR="00DD16D4" w:rsidRPr="008067D3">
        <w:rPr>
          <w:bCs/>
          <w:color w:val="auto"/>
          <w:highlight w:val="yellow"/>
          <w:lang w:eastAsia="zh-CN"/>
        </w:rPr>
        <w:t>hloro-1H-benzotriazole-1-yl)-1,1,3,3-tetramethylaminium hexafluorophosphate (HCTU</w:t>
      </w:r>
      <w:r w:rsidR="007561C8">
        <w:rPr>
          <w:bCs/>
          <w:color w:val="auto"/>
          <w:highlight w:val="yellow"/>
          <w:lang w:eastAsia="zh-CN"/>
        </w:rPr>
        <w:t>;</w:t>
      </w:r>
      <w:r w:rsidR="00DD16D4" w:rsidRPr="008067D3">
        <w:rPr>
          <w:bCs/>
          <w:color w:val="auto"/>
          <w:highlight w:val="yellow"/>
          <w:lang w:eastAsia="zh-CN"/>
        </w:rPr>
        <w:t xml:space="preserve"> 4.9 equiv.</w:t>
      </w:r>
      <w:r w:rsidR="007561C8">
        <w:rPr>
          <w:bCs/>
          <w:color w:val="auto"/>
          <w:highlight w:val="yellow"/>
          <w:lang w:eastAsia="zh-CN"/>
        </w:rPr>
        <w:t>,</w:t>
      </w:r>
      <w:r w:rsidR="00DD16D4" w:rsidRPr="008067D3">
        <w:rPr>
          <w:bCs/>
          <w:color w:val="auto"/>
          <w:highlight w:val="yellow"/>
          <w:lang w:eastAsia="zh-CN"/>
        </w:rPr>
        <w:t xml:space="preserve"> 50.5 mg) in a polypropylene container and dissolve it in DMF (0.5 mL). </w:t>
      </w:r>
    </w:p>
    <w:p w14:paraId="2A015118" w14:textId="77777777" w:rsidR="00DB5F2D" w:rsidRPr="008067D3" w:rsidRDefault="00DB5F2D" w:rsidP="00DB5F2D">
      <w:pPr>
        <w:pStyle w:val="af6"/>
        <w:spacing w:before="0" w:beforeAutospacing="0" w:after="0" w:afterAutospacing="0"/>
        <w:rPr>
          <w:bCs/>
          <w:color w:val="auto"/>
          <w:highlight w:val="yellow"/>
          <w:lang w:eastAsia="zh-CN"/>
        </w:rPr>
      </w:pPr>
    </w:p>
    <w:p w14:paraId="0F90D1D9" w14:textId="1B979763" w:rsidR="00DD16D4" w:rsidRPr="008067D3" w:rsidRDefault="002B00EC" w:rsidP="00AA3E42">
      <w:pPr>
        <w:pStyle w:val="af6"/>
        <w:spacing w:before="0" w:beforeAutospacing="0" w:after="0" w:afterAutospacing="0"/>
        <w:rPr>
          <w:bCs/>
          <w:color w:val="auto"/>
          <w:highlight w:val="yellow"/>
          <w:lang w:eastAsia="zh-CN"/>
        </w:rPr>
      </w:pPr>
      <w:r>
        <w:rPr>
          <w:bCs/>
          <w:color w:val="auto"/>
          <w:highlight w:val="yellow"/>
          <w:lang w:eastAsia="zh-CN"/>
        </w:rPr>
        <w:t xml:space="preserve">4.2. </w:t>
      </w:r>
      <w:r w:rsidR="00103093" w:rsidRPr="008067D3">
        <w:rPr>
          <w:bCs/>
          <w:color w:val="auto"/>
          <w:highlight w:val="yellow"/>
          <w:lang w:eastAsia="zh-CN"/>
        </w:rPr>
        <w:t>A</w:t>
      </w:r>
      <w:r w:rsidR="00DD16D4" w:rsidRPr="008067D3">
        <w:rPr>
          <w:bCs/>
          <w:color w:val="auto"/>
          <w:highlight w:val="yellow"/>
          <w:lang w:eastAsia="zh-CN"/>
        </w:rPr>
        <w:t xml:space="preserve">dd </w:t>
      </w:r>
      <w:r w:rsidR="00DD16D4" w:rsidRPr="008067D3">
        <w:rPr>
          <w:rFonts w:eastAsia="DengXian"/>
          <w:color w:val="auto"/>
          <w:highlight w:val="yellow"/>
        </w:rPr>
        <w:t>DIPEA</w:t>
      </w:r>
      <w:r w:rsidR="00DD16D4" w:rsidRPr="008067D3">
        <w:rPr>
          <w:rFonts w:eastAsia="DengXian"/>
          <w:color w:val="auto"/>
          <w:highlight w:val="yellow"/>
          <w:lang w:eastAsia="zh-CN"/>
        </w:rPr>
        <w:t xml:space="preserve"> (</w:t>
      </w:r>
      <w:r w:rsidR="00DD16D4" w:rsidRPr="008067D3">
        <w:rPr>
          <w:bCs/>
          <w:color w:val="auto"/>
          <w:highlight w:val="yellow"/>
          <w:lang w:eastAsia="zh-CN"/>
        </w:rPr>
        <w:t>10 equiv.</w:t>
      </w:r>
      <w:r w:rsidR="007561C8">
        <w:rPr>
          <w:bCs/>
          <w:color w:val="auto"/>
          <w:highlight w:val="yellow"/>
          <w:lang w:eastAsia="zh-CN"/>
        </w:rPr>
        <w:t>,</w:t>
      </w:r>
      <w:r w:rsidR="00DD16D4" w:rsidRPr="008067D3">
        <w:rPr>
          <w:bCs/>
          <w:color w:val="auto"/>
          <w:highlight w:val="yellow"/>
          <w:lang w:eastAsia="zh-CN"/>
        </w:rPr>
        <w:t xml:space="preserve"> 43.5 µl) in order to generate a 0.25</w:t>
      </w:r>
      <w:r w:rsidR="007561C8">
        <w:rPr>
          <w:bCs/>
          <w:color w:val="auto"/>
          <w:highlight w:val="yellow"/>
          <w:lang w:eastAsia="zh-CN"/>
        </w:rPr>
        <w:t>-</w:t>
      </w:r>
      <w:r w:rsidR="00DD16D4" w:rsidRPr="008067D3">
        <w:rPr>
          <w:bCs/>
          <w:color w:val="auto"/>
          <w:highlight w:val="yellow"/>
          <w:lang w:eastAsia="zh-CN"/>
        </w:rPr>
        <w:t>M activated amino acid solution</w:t>
      </w:r>
      <w:r w:rsidR="00DD16D4" w:rsidRPr="008067D3">
        <w:rPr>
          <w:b/>
          <w:color w:val="auto"/>
          <w:highlight w:val="yellow"/>
          <w:lang w:eastAsia="zh-CN"/>
        </w:rPr>
        <w:t xml:space="preserve"> </w:t>
      </w:r>
      <w:r w:rsidR="00DD16D4" w:rsidRPr="008067D3">
        <w:rPr>
          <w:bCs/>
          <w:color w:val="auto"/>
          <w:highlight w:val="yellow"/>
          <w:lang w:eastAsia="zh-CN"/>
        </w:rPr>
        <w:t>(</w:t>
      </w:r>
      <w:r w:rsidR="002721A5" w:rsidRPr="008067D3">
        <w:rPr>
          <w:b/>
          <w:color w:val="auto"/>
          <w:highlight w:val="yellow"/>
          <w:lang w:eastAsia="zh-CN"/>
        </w:rPr>
        <w:t>T</w:t>
      </w:r>
      <w:r w:rsidR="00DD16D4" w:rsidRPr="008067D3">
        <w:rPr>
          <w:b/>
          <w:color w:val="auto"/>
          <w:highlight w:val="yellow"/>
          <w:lang w:eastAsia="zh-CN"/>
        </w:rPr>
        <w:t xml:space="preserve">able </w:t>
      </w:r>
      <w:r w:rsidR="00103093" w:rsidRPr="008067D3">
        <w:rPr>
          <w:b/>
          <w:color w:val="auto"/>
          <w:highlight w:val="yellow"/>
          <w:lang w:eastAsia="zh-CN"/>
        </w:rPr>
        <w:t>1</w:t>
      </w:r>
      <w:r w:rsidR="00DD16D4" w:rsidRPr="008067D3">
        <w:rPr>
          <w:bCs/>
          <w:color w:val="auto"/>
          <w:highlight w:val="yellow"/>
          <w:lang w:eastAsia="zh-CN"/>
        </w:rPr>
        <w:t>).</w:t>
      </w:r>
      <w:r w:rsidR="00DD16D4" w:rsidRPr="008067D3">
        <w:rPr>
          <w:b/>
          <w:color w:val="auto"/>
          <w:highlight w:val="yellow"/>
          <w:lang w:eastAsia="zh-CN"/>
        </w:rPr>
        <w:t xml:space="preserve"> </w:t>
      </w:r>
      <w:r w:rsidR="00DD16D4" w:rsidRPr="008067D3">
        <w:rPr>
          <w:bCs/>
          <w:color w:val="auto"/>
          <w:highlight w:val="yellow"/>
          <w:lang w:eastAsia="zh-CN"/>
        </w:rPr>
        <w:t xml:space="preserve">Following an approximate 1 min pre-activation, add the solution to the resin, and then bubble </w:t>
      </w:r>
      <w:r w:rsidR="007561C8">
        <w:rPr>
          <w:bCs/>
          <w:color w:val="auto"/>
          <w:highlight w:val="yellow"/>
          <w:lang w:eastAsia="zh-CN"/>
        </w:rPr>
        <w:t xml:space="preserve">it </w:t>
      </w:r>
      <w:r w:rsidR="00DD16D4" w:rsidRPr="008067D3">
        <w:rPr>
          <w:bCs/>
          <w:color w:val="auto"/>
          <w:highlight w:val="yellow"/>
          <w:lang w:eastAsia="zh-CN"/>
        </w:rPr>
        <w:t>with N</w:t>
      </w:r>
      <w:r w:rsidR="00DD16D4" w:rsidRPr="008067D3">
        <w:rPr>
          <w:bCs/>
          <w:color w:val="auto"/>
          <w:highlight w:val="yellow"/>
          <w:vertAlign w:val="subscript"/>
          <w:lang w:eastAsia="zh-CN"/>
        </w:rPr>
        <w:t>2</w:t>
      </w:r>
      <w:r w:rsidR="00DD16D4" w:rsidRPr="008067D3">
        <w:rPr>
          <w:bCs/>
          <w:color w:val="auto"/>
          <w:highlight w:val="yellow"/>
          <w:lang w:eastAsia="zh-CN"/>
        </w:rPr>
        <w:t xml:space="preserve"> for approximately 1</w:t>
      </w:r>
      <w:r w:rsidR="007561C8">
        <w:rPr>
          <w:bCs/>
          <w:color w:val="auto"/>
          <w:highlight w:val="yellow"/>
          <w:lang w:eastAsia="zh-CN"/>
        </w:rPr>
        <w:t xml:space="preserve"> </w:t>
      </w:r>
      <w:r w:rsidR="00DD16D4" w:rsidRPr="008067D3">
        <w:rPr>
          <w:bCs/>
          <w:color w:val="auto"/>
          <w:highlight w:val="yellow"/>
          <w:lang w:eastAsia="zh-CN"/>
        </w:rPr>
        <w:t>-</w:t>
      </w:r>
      <w:r w:rsidR="007561C8">
        <w:rPr>
          <w:bCs/>
          <w:color w:val="auto"/>
          <w:highlight w:val="yellow"/>
          <w:lang w:eastAsia="zh-CN"/>
        </w:rPr>
        <w:t xml:space="preserve"> </w:t>
      </w:r>
      <w:r w:rsidR="00DD16D4" w:rsidRPr="008067D3">
        <w:rPr>
          <w:bCs/>
          <w:color w:val="auto"/>
          <w:highlight w:val="yellow"/>
          <w:lang w:eastAsia="zh-CN"/>
        </w:rPr>
        <w:t xml:space="preserve">2 h. </w:t>
      </w:r>
    </w:p>
    <w:p w14:paraId="41CF3A4A" w14:textId="77777777" w:rsidR="00DD16D4" w:rsidRPr="008067D3" w:rsidRDefault="00DD16D4" w:rsidP="007D63F2">
      <w:pPr>
        <w:pStyle w:val="af6"/>
        <w:spacing w:before="0" w:beforeAutospacing="0" w:after="0" w:afterAutospacing="0"/>
        <w:rPr>
          <w:bCs/>
          <w:color w:val="auto"/>
          <w:lang w:eastAsia="zh-CN"/>
        </w:rPr>
      </w:pPr>
    </w:p>
    <w:p w14:paraId="45FBF529" w14:textId="143913E4" w:rsidR="00DD16D4" w:rsidRPr="008067D3" w:rsidRDefault="002B00EC" w:rsidP="00AA3E42">
      <w:pPr>
        <w:pStyle w:val="af6"/>
        <w:spacing w:before="0" w:beforeAutospacing="0" w:after="0" w:afterAutospacing="0"/>
        <w:rPr>
          <w:bCs/>
          <w:color w:val="auto"/>
          <w:highlight w:val="yellow"/>
          <w:lang w:eastAsia="zh-CN"/>
        </w:rPr>
      </w:pPr>
      <w:r>
        <w:rPr>
          <w:rFonts w:eastAsia="SimSun"/>
          <w:color w:val="auto"/>
          <w:highlight w:val="yellow"/>
          <w:lang w:eastAsia="zh-CN"/>
        </w:rPr>
        <w:t xml:space="preserve">4.3. </w:t>
      </w:r>
      <w:r w:rsidR="00DD16D4" w:rsidRPr="008067D3">
        <w:rPr>
          <w:rFonts w:eastAsia="SimSun"/>
          <w:color w:val="auto"/>
          <w:highlight w:val="yellow"/>
          <w:lang w:eastAsia="zh-CN"/>
        </w:rPr>
        <w:t>From</w:t>
      </w:r>
      <w:r w:rsidR="00DD16D4" w:rsidRPr="008067D3">
        <w:rPr>
          <w:bCs/>
          <w:color w:val="auto"/>
          <w:highlight w:val="yellow"/>
          <w:lang w:eastAsia="zh-CN"/>
        </w:rPr>
        <w:t xml:space="preserve"> this step on, </w:t>
      </w:r>
      <w:r w:rsidR="009E662B" w:rsidRPr="008067D3">
        <w:rPr>
          <w:bCs/>
          <w:color w:val="auto"/>
          <w:highlight w:val="yellow"/>
          <w:lang w:eastAsia="zh-CN"/>
        </w:rPr>
        <w:t>incorporat</w:t>
      </w:r>
      <w:r w:rsidR="00C61C25" w:rsidRPr="008067D3">
        <w:rPr>
          <w:bCs/>
          <w:color w:val="auto"/>
          <w:highlight w:val="yellow"/>
          <w:lang w:eastAsia="zh-CN"/>
        </w:rPr>
        <w:t>e</w:t>
      </w:r>
      <w:r w:rsidR="009E662B" w:rsidRPr="008067D3">
        <w:rPr>
          <w:bCs/>
          <w:color w:val="auto"/>
          <w:highlight w:val="yellow"/>
          <w:lang w:eastAsia="zh-CN"/>
        </w:rPr>
        <w:t xml:space="preserve"> </w:t>
      </w:r>
      <w:r w:rsidR="00DD16D4" w:rsidRPr="008067D3">
        <w:rPr>
          <w:bCs/>
          <w:color w:val="auto"/>
          <w:highlight w:val="yellow"/>
          <w:lang w:eastAsia="zh-CN"/>
        </w:rPr>
        <w:t xml:space="preserve">each amino acid in the peptide chain as a sequence of steps: first </w:t>
      </w:r>
      <w:r w:rsidR="008370DA">
        <w:rPr>
          <w:bCs/>
          <w:color w:val="auto"/>
          <w:highlight w:val="yellow"/>
          <w:lang w:eastAsia="zh-CN"/>
        </w:rPr>
        <w:t xml:space="preserve">the </w:t>
      </w:r>
      <w:r w:rsidR="00DD16D4" w:rsidRPr="008067D3">
        <w:rPr>
          <w:bCs/>
          <w:color w:val="auto"/>
          <w:highlight w:val="yellow"/>
          <w:lang w:eastAsia="zh-CN"/>
        </w:rPr>
        <w:t xml:space="preserve">deprotection of the N-terminal Fmoc-group, and then </w:t>
      </w:r>
      <w:r w:rsidR="008370DA">
        <w:rPr>
          <w:bCs/>
          <w:color w:val="auto"/>
          <w:highlight w:val="yellow"/>
          <w:lang w:eastAsia="zh-CN"/>
        </w:rPr>
        <w:t xml:space="preserve">the </w:t>
      </w:r>
      <w:r w:rsidR="00DD16D4" w:rsidRPr="008067D3">
        <w:rPr>
          <w:bCs/>
          <w:color w:val="auto"/>
          <w:highlight w:val="yellow"/>
          <w:lang w:eastAsia="zh-CN"/>
        </w:rPr>
        <w:t xml:space="preserve">washing, followed by the coupling of the amino acid via activation using HCTU. </w:t>
      </w:r>
    </w:p>
    <w:p w14:paraId="6DF8FC49" w14:textId="77777777" w:rsidR="00DD16D4" w:rsidRPr="008067D3" w:rsidRDefault="00DD16D4" w:rsidP="007D63F2">
      <w:pPr>
        <w:rPr>
          <w:rFonts w:eastAsia="DengXian"/>
          <w:bCs/>
          <w:color w:val="auto"/>
          <w:lang w:eastAsia="zh-CN"/>
        </w:rPr>
      </w:pPr>
    </w:p>
    <w:p w14:paraId="03F366EC" w14:textId="4B1430C5" w:rsidR="00DD16D4" w:rsidRPr="008067D3" w:rsidRDefault="00DD16D4" w:rsidP="007D63F2">
      <w:pPr>
        <w:rPr>
          <w:bCs/>
          <w:color w:val="auto"/>
          <w:lang w:eastAsia="zh-CN"/>
        </w:rPr>
      </w:pPr>
      <w:r w:rsidRPr="008067D3">
        <w:rPr>
          <w:bCs/>
          <w:color w:val="auto"/>
          <w:lang w:eastAsia="zh-CN"/>
        </w:rPr>
        <w:t>Note: A longer coupling time (</w:t>
      </w:r>
      <w:r w:rsidRPr="008067D3">
        <w:rPr>
          <w:bCs/>
          <w:i/>
          <w:color w:val="auto"/>
          <w:lang w:eastAsia="zh-CN"/>
        </w:rPr>
        <w:t>e.g</w:t>
      </w:r>
      <w:r w:rsidRPr="008067D3">
        <w:rPr>
          <w:bCs/>
          <w:color w:val="auto"/>
          <w:lang w:eastAsia="zh-CN"/>
        </w:rPr>
        <w:t xml:space="preserve">., 2 h) is recommended if coupling following a sterically hindered amino acid residue </w:t>
      </w:r>
      <w:r w:rsidR="008370DA">
        <w:rPr>
          <w:bCs/>
          <w:color w:val="auto"/>
          <w:lang w:eastAsia="zh-CN"/>
        </w:rPr>
        <w:t>[</w:t>
      </w:r>
      <w:r w:rsidRPr="008067D3">
        <w:rPr>
          <w:bCs/>
          <w:i/>
          <w:color w:val="auto"/>
          <w:lang w:eastAsia="zh-CN"/>
        </w:rPr>
        <w:t>e.g</w:t>
      </w:r>
      <w:r w:rsidRPr="008067D3">
        <w:rPr>
          <w:bCs/>
          <w:color w:val="auto"/>
          <w:lang w:eastAsia="zh-CN"/>
        </w:rPr>
        <w:t>., Fmoc-Thr(tBu)-OH, Fmoc-Cys(Trt)-OH, Fmoc-His(Trt)-OH, Fmoc-Arg(Pbf)-OH</w:t>
      </w:r>
      <w:r w:rsidR="008370DA">
        <w:rPr>
          <w:bCs/>
          <w:color w:val="auto"/>
          <w:lang w:eastAsia="zh-CN"/>
        </w:rPr>
        <w:t>]</w:t>
      </w:r>
      <w:r w:rsidRPr="008067D3">
        <w:rPr>
          <w:bCs/>
          <w:color w:val="auto"/>
          <w:lang w:eastAsia="zh-CN"/>
        </w:rPr>
        <w:t>. The alkene/alkyne bearing un-natural amino acids are used in 3 equivalents instead of 5 and are left to react for 3 h.</w:t>
      </w:r>
    </w:p>
    <w:p w14:paraId="2BC01C84" w14:textId="77777777" w:rsidR="00DD16D4" w:rsidRPr="008067D3" w:rsidRDefault="00DD16D4" w:rsidP="007D63F2">
      <w:pPr>
        <w:rPr>
          <w:bCs/>
          <w:color w:val="auto"/>
          <w:lang w:eastAsia="zh-CN"/>
        </w:rPr>
      </w:pPr>
    </w:p>
    <w:p w14:paraId="0412B0F3" w14:textId="2E9F4171" w:rsidR="00DD16D4" w:rsidRPr="008067D3" w:rsidRDefault="002B00EC" w:rsidP="00AA3E42">
      <w:pPr>
        <w:pStyle w:val="af6"/>
        <w:spacing w:before="0" w:beforeAutospacing="0" w:after="0" w:afterAutospacing="0"/>
        <w:rPr>
          <w:bCs/>
          <w:color w:val="auto"/>
          <w:lang w:eastAsia="zh-CN"/>
        </w:rPr>
      </w:pPr>
      <w:r>
        <w:rPr>
          <w:bCs/>
          <w:color w:val="auto"/>
          <w:lang w:eastAsia="zh-CN"/>
        </w:rPr>
        <w:t xml:space="preserve">4.4. </w:t>
      </w:r>
      <w:r w:rsidR="00C61C25" w:rsidRPr="008067D3">
        <w:rPr>
          <w:bCs/>
          <w:color w:val="auto"/>
          <w:lang w:eastAsia="zh-CN"/>
        </w:rPr>
        <w:t>M</w:t>
      </w:r>
      <w:r w:rsidR="00DD16D4" w:rsidRPr="008067D3">
        <w:rPr>
          <w:bCs/>
          <w:color w:val="auto"/>
          <w:lang w:eastAsia="zh-CN"/>
        </w:rPr>
        <w:t>onitor</w:t>
      </w:r>
      <w:r w:rsidR="00C61C25" w:rsidRPr="008067D3">
        <w:rPr>
          <w:rFonts w:eastAsia="SimSun"/>
          <w:color w:val="auto"/>
          <w:lang w:eastAsia="zh-CN"/>
        </w:rPr>
        <w:t xml:space="preserve"> the</w:t>
      </w:r>
      <w:r w:rsidR="00C61C25" w:rsidRPr="008067D3">
        <w:rPr>
          <w:bCs/>
          <w:color w:val="auto"/>
          <w:lang w:eastAsia="zh-CN"/>
        </w:rPr>
        <w:t xml:space="preserve"> peptide synthesis progress</w:t>
      </w:r>
      <w:r w:rsidR="00DD16D4" w:rsidRPr="008067D3">
        <w:rPr>
          <w:bCs/>
          <w:color w:val="auto"/>
          <w:lang w:eastAsia="zh-CN"/>
        </w:rPr>
        <w:t xml:space="preserve"> using</w:t>
      </w:r>
      <w:bookmarkStart w:id="15" w:name="OLE_LINK37"/>
      <w:bookmarkStart w:id="16" w:name="OLE_LINK38"/>
      <w:r w:rsidR="00DD16D4" w:rsidRPr="008067D3">
        <w:rPr>
          <w:bCs/>
          <w:color w:val="auto"/>
          <w:lang w:eastAsia="zh-CN"/>
        </w:rPr>
        <w:t xml:space="preserve"> Kaiser </w:t>
      </w:r>
      <w:bookmarkEnd w:id="15"/>
      <w:bookmarkEnd w:id="16"/>
      <w:r w:rsidR="00DD16D4" w:rsidRPr="008067D3">
        <w:rPr>
          <w:bCs/>
          <w:color w:val="auto"/>
          <w:lang w:eastAsia="zh-CN"/>
        </w:rPr>
        <w:t xml:space="preserve">or chloranil tests as described by Arora </w:t>
      </w:r>
      <w:r w:rsidR="00DD16D4" w:rsidRPr="008067D3">
        <w:rPr>
          <w:bCs/>
          <w:i/>
          <w:color w:val="auto"/>
          <w:lang w:eastAsia="zh-CN"/>
        </w:rPr>
        <w:t>et al.</w:t>
      </w:r>
      <w:r w:rsidR="00DD16D4" w:rsidRPr="008067D3">
        <w:rPr>
          <w:bCs/>
          <w:color w:val="auto"/>
          <w:vertAlign w:val="superscript"/>
          <w:lang w:eastAsia="zh-CN"/>
        </w:rPr>
        <w:t>36</w:t>
      </w:r>
      <w:r w:rsidR="006B2EA3" w:rsidRPr="008067D3">
        <w:rPr>
          <w:bCs/>
          <w:color w:val="auto"/>
          <w:vertAlign w:val="superscript"/>
          <w:lang w:eastAsia="zh-CN"/>
        </w:rPr>
        <w:t xml:space="preserve"> </w:t>
      </w:r>
      <w:r w:rsidR="00DD16D4" w:rsidRPr="008067D3">
        <w:rPr>
          <w:bCs/>
          <w:color w:val="auto"/>
          <w:lang w:eastAsia="zh-CN"/>
        </w:rPr>
        <w:t>These tests provide qualitative assessments of the presence or absence of free primary and secondary amines. Alternatively, approximately 2</w:t>
      </w:r>
      <w:r w:rsidR="00087D1F">
        <w:rPr>
          <w:bCs/>
          <w:color w:val="auto"/>
          <w:lang w:eastAsia="zh-CN"/>
        </w:rPr>
        <w:t xml:space="preserve"> </w:t>
      </w:r>
      <w:r w:rsidR="00DD16D4" w:rsidRPr="008067D3">
        <w:rPr>
          <w:bCs/>
          <w:color w:val="auto"/>
          <w:lang w:eastAsia="zh-CN"/>
        </w:rPr>
        <w:t>-</w:t>
      </w:r>
      <w:r w:rsidR="00087D1F">
        <w:rPr>
          <w:bCs/>
          <w:color w:val="auto"/>
          <w:lang w:eastAsia="zh-CN"/>
        </w:rPr>
        <w:t xml:space="preserve"> </w:t>
      </w:r>
      <w:r w:rsidR="00DD16D4" w:rsidRPr="008067D3">
        <w:rPr>
          <w:bCs/>
          <w:color w:val="auto"/>
          <w:lang w:eastAsia="zh-CN"/>
        </w:rPr>
        <w:t xml:space="preserve">3 mg of </w:t>
      </w:r>
      <w:r w:rsidR="00871B4D">
        <w:rPr>
          <w:bCs/>
          <w:color w:val="auto"/>
          <w:lang w:eastAsia="zh-CN"/>
        </w:rPr>
        <w:t xml:space="preserve">the </w:t>
      </w:r>
      <w:r w:rsidR="00DD16D4" w:rsidRPr="008067D3">
        <w:rPr>
          <w:bCs/>
          <w:color w:val="auto"/>
          <w:lang w:eastAsia="zh-CN"/>
        </w:rPr>
        <w:t xml:space="preserve">peptide can be cleaved from the resin and analyzed by LC-MS. </w:t>
      </w:r>
    </w:p>
    <w:p w14:paraId="5C1B0835" w14:textId="77777777" w:rsidR="00DD16D4" w:rsidRPr="008067D3" w:rsidRDefault="00DD16D4" w:rsidP="007D63F2">
      <w:pPr>
        <w:pStyle w:val="af6"/>
        <w:spacing w:before="0" w:beforeAutospacing="0" w:after="0" w:afterAutospacing="0"/>
        <w:rPr>
          <w:rFonts w:eastAsia="DengXian"/>
          <w:color w:val="auto"/>
          <w:lang w:eastAsia="zh-CN"/>
        </w:rPr>
      </w:pPr>
      <w:r w:rsidRPr="008067D3">
        <w:rPr>
          <w:rFonts w:eastAsia="DengXian"/>
          <w:color w:val="auto"/>
          <w:lang w:eastAsia="zh-CN"/>
        </w:rPr>
        <w:t xml:space="preserve"> </w:t>
      </w:r>
    </w:p>
    <w:p w14:paraId="1416C05C" w14:textId="77777777" w:rsidR="00DD16D4" w:rsidRPr="008067D3" w:rsidRDefault="002B00EC" w:rsidP="00AA3E42">
      <w:pPr>
        <w:rPr>
          <w:b/>
          <w:bCs/>
          <w:color w:val="auto"/>
          <w:lang w:eastAsia="zh-CN"/>
        </w:rPr>
      </w:pPr>
      <w:r>
        <w:rPr>
          <w:b/>
          <w:bCs/>
          <w:color w:val="auto"/>
          <w:lang w:eastAsia="zh-CN"/>
        </w:rPr>
        <w:t xml:space="preserve">5. </w:t>
      </w:r>
      <w:r w:rsidR="00DD16D4" w:rsidRPr="008067D3">
        <w:rPr>
          <w:b/>
          <w:bCs/>
          <w:color w:val="auto"/>
          <w:lang w:eastAsia="zh-CN"/>
        </w:rPr>
        <w:t xml:space="preserve">Thiol-ene </w:t>
      </w:r>
      <w:r w:rsidR="00103093" w:rsidRPr="008067D3">
        <w:rPr>
          <w:b/>
          <w:bCs/>
          <w:color w:val="auto"/>
          <w:lang w:eastAsia="zh-CN"/>
        </w:rPr>
        <w:t>H</w:t>
      </w:r>
      <w:r w:rsidR="00DD16D4" w:rsidRPr="008067D3">
        <w:rPr>
          <w:b/>
          <w:bCs/>
          <w:color w:val="auto"/>
          <w:lang w:eastAsia="zh-CN"/>
        </w:rPr>
        <w:t xml:space="preserve">ydrothiolation and </w:t>
      </w:r>
      <w:r w:rsidR="00103093" w:rsidRPr="008067D3">
        <w:rPr>
          <w:b/>
          <w:bCs/>
          <w:color w:val="auto"/>
          <w:lang w:eastAsia="zh-CN"/>
        </w:rPr>
        <w:t>T</w:t>
      </w:r>
      <w:r w:rsidR="00DD16D4" w:rsidRPr="008067D3">
        <w:rPr>
          <w:b/>
          <w:bCs/>
          <w:color w:val="auto"/>
          <w:lang w:eastAsia="zh-CN"/>
        </w:rPr>
        <w:t xml:space="preserve">hiol-yne </w:t>
      </w:r>
      <w:r w:rsidR="00103093" w:rsidRPr="008067D3">
        <w:rPr>
          <w:b/>
          <w:bCs/>
          <w:color w:val="auto"/>
          <w:lang w:eastAsia="zh-CN"/>
        </w:rPr>
        <w:t>C</w:t>
      </w:r>
      <w:r w:rsidR="00DD16D4" w:rsidRPr="008067D3">
        <w:rPr>
          <w:b/>
          <w:bCs/>
          <w:color w:val="auto"/>
          <w:lang w:eastAsia="zh-CN"/>
        </w:rPr>
        <w:t>yclization</w:t>
      </w:r>
    </w:p>
    <w:p w14:paraId="47DE3A80" w14:textId="77777777" w:rsidR="00DD16D4" w:rsidRPr="008067D3" w:rsidRDefault="00DD16D4" w:rsidP="007D63F2">
      <w:pPr>
        <w:pStyle w:val="af6"/>
        <w:spacing w:before="0" w:beforeAutospacing="0" w:after="0" w:afterAutospacing="0"/>
        <w:rPr>
          <w:bCs/>
          <w:color w:val="auto"/>
          <w:lang w:eastAsia="zh-CN"/>
        </w:rPr>
      </w:pPr>
    </w:p>
    <w:p w14:paraId="3377195E" w14:textId="6E9C922C" w:rsidR="00DD16D4" w:rsidRPr="008067D3" w:rsidRDefault="002B00EC" w:rsidP="00AA3E42">
      <w:pPr>
        <w:pStyle w:val="af6"/>
        <w:spacing w:before="0" w:beforeAutospacing="0" w:after="0" w:afterAutospacing="0"/>
        <w:rPr>
          <w:bCs/>
          <w:color w:val="auto"/>
          <w:lang w:eastAsia="zh-CN"/>
        </w:rPr>
      </w:pPr>
      <w:r>
        <w:rPr>
          <w:bCs/>
          <w:color w:val="auto"/>
          <w:highlight w:val="yellow"/>
          <w:lang w:eastAsia="zh-CN"/>
        </w:rPr>
        <w:lastRenderedPageBreak/>
        <w:t xml:space="preserve">5.1. </w:t>
      </w:r>
      <w:r w:rsidR="00722A95">
        <w:rPr>
          <w:bCs/>
          <w:color w:val="auto"/>
          <w:highlight w:val="yellow"/>
          <w:lang w:eastAsia="zh-CN"/>
        </w:rPr>
        <w:t>Construct t</w:t>
      </w:r>
      <w:r w:rsidR="00DD16D4" w:rsidRPr="008067D3">
        <w:rPr>
          <w:bCs/>
          <w:color w:val="auto"/>
          <w:highlight w:val="yellow"/>
          <w:lang w:eastAsia="zh-CN"/>
        </w:rPr>
        <w:t>hioether linker through on-resin cyclization</w:t>
      </w:r>
      <w:r w:rsidR="006014D8" w:rsidRPr="008067D3">
        <w:rPr>
          <w:bCs/>
          <w:color w:val="auto"/>
          <w:highlight w:val="yellow"/>
          <w:lang w:eastAsia="zh-CN"/>
        </w:rPr>
        <w:t xml:space="preserve"> (</w:t>
      </w:r>
      <w:r w:rsidR="006014D8" w:rsidRPr="008067D3">
        <w:rPr>
          <w:b/>
          <w:bCs/>
          <w:color w:val="auto"/>
          <w:highlight w:val="yellow"/>
          <w:lang w:eastAsia="zh-CN"/>
        </w:rPr>
        <w:t>Figure 3</w:t>
      </w:r>
      <w:r w:rsidR="006014D8" w:rsidRPr="008067D3">
        <w:rPr>
          <w:bCs/>
          <w:color w:val="auto"/>
          <w:highlight w:val="yellow"/>
          <w:lang w:eastAsia="zh-CN"/>
        </w:rPr>
        <w:t>)</w:t>
      </w:r>
      <w:r w:rsidR="00DD16D4" w:rsidRPr="008067D3">
        <w:rPr>
          <w:bCs/>
          <w:color w:val="auto"/>
          <w:highlight w:val="yellow"/>
          <w:lang w:eastAsia="zh-CN"/>
        </w:rPr>
        <w:t>.</w:t>
      </w:r>
    </w:p>
    <w:p w14:paraId="7B14EEF5" w14:textId="77777777" w:rsidR="00DD16D4" w:rsidRPr="008067D3" w:rsidRDefault="00DD16D4" w:rsidP="007D63F2">
      <w:pPr>
        <w:pStyle w:val="af6"/>
        <w:spacing w:before="0" w:beforeAutospacing="0" w:after="0" w:afterAutospacing="0"/>
        <w:rPr>
          <w:rFonts w:eastAsia="SimSun"/>
          <w:color w:val="auto"/>
          <w:lang w:eastAsia="zh-CN"/>
        </w:rPr>
      </w:pPr>
    </w:p>
    <w:p w14:paraId="6D20159A" w14:textId="3E995B63" w:rsidR="00DD16D4" w:rsidRPr="008067D3" w:rsidRDefault="002B00EC" w:rsidP="00AA3E42">
      <w:pPr>
        <w:pStyle w:val="af6"/>
        <w:spacing w:before="0" w:beforeAutospacing="0" w:after="0" w:afterAutospacing="0"/>
        <w:rPr>
          <w:bCs/>
          <w:color w:val="auto"/>
          <w:highlight w:val="yellow"/>
          <w:lang w:eastAsia="zh-CN"/>
        </w:rPr>
      </w:pPr>
      <w:r>
        <w:rPr>
          <w:bCs/>
          <w:color w:val="auto"/>
          <w:highlight w:val="yellow"/>
          <w:lang w:eastAsia="zh-CN"/>
        </w:rPr>
        <w:t xml:space="preserve">5.1.1. </w:t>
      </w:r>
      <w:r w:rsidR="00DD16D4" w:rsidRPr="008067D3">
        <w:rPr>
          <w:bCs/>
          <w:color w:val="auto"/>
          <w:highlight w:val="yellow"/>
          <w:lang w:eastAsia="zh-CN"/>
        </w:rPr>
        <w:t>Prepare approximately 50 m</w:t>
      </w:r>
      <w:r w:rsidR="00152ED1" w:rsidRPr="008067D3">
        <w:rPr>
          <w:bCs/>
          <w:color w:val="auto"/>
          <w:highlight w:val="yellow"/>
          <w:lang w:eastAsia="zh-CN"/>
        </w:rPr>
        <w:t>L</w:t>
      </w:r>
      <w:r w:rsidR="00DD16D4" w:rsidRPr="008067D3">
        <w:rPr>
          <w:bCs/>
          <w:color w:val="auto"/>
          <w:highlight w:val="yellow"/>
          <w:lang w:eastAsia="zh-CN"/>
        </w:rPr>
        <w:t xml:space="preserve"> of the </w:t>
      </w:r>
      <w:bookmarkStart w:id="17" w:name="_Hlk504045902"/>
      <w:r w:rsidR="00DD16D4" w:rsidRPr="008067D3">
        <w:rPr>
          <w:bCs/>
          <w:color w:val="auto"/>
          <w:highlight w:val="yellow"/>
          <w:lang w:eastAsia="zh-CN"/>
        </w:rPr>
        <w:t>Trt deprotection solution</w:t>
      </w:r>
      <w:bookmarkEnd w:id="17"/>
      <w:r w:rsidR="00C61C25" w:rsidRPr="008067D3">
        <w:rPr>
          <w:bCs/>
          <w:color w:val="auto"/>
          <w:highlight w:val="yellow"/>
          <w:lang w:eastAsia="zh-CN"/>
        </w:rPr>
        <w:t xml:space="preserve"> (TFA/TIS/DCM 0.03/0.06/1.0)</w:t>
      </w:r>
      <w:r w:rsidR="00DD16D4" w:rsidRPr="008067D3">
        <w:rPr>
          <w:bCs/>
          <w:color w:val="auto"/>
          <w:highlight w:val="yellow"/>
          <w:lang w:eastAsia="zh-CN"/>
        </w:rPr>
        <w:t>. Treat the</w:t>
      </w:r>
      <w:r w:rsidR="006674DE" w:rsidRPr="008067D3">
        <w:rPr>
          <w:bCs/>
          <w:color w:val="auto"/>
          <w:highlight w:val="yellow"/>
          <w:lang w:eastAsia="zh-CN"/>
        </w:rPr>
        <w:t xml:space="preserve"> Cys</w:t>
      </w:r>
      <w:r w:rsidR="00722A95">
        <w:rPr>
          <w:bCs/>
          <w:color w:val="auto"/>
          <w:highlight w:val="yellow"/>
          <w:lang w:eastAsia="zh-CN"/>
        </w:rPr>
        <w:t>-</w:t>
      </w:r>
      <w:r w:rsidR="006674DE" w:rsidRPr="008067D3">
        <w:rPr>
          <w:bCs/>
          <w:color w:val="auto"/>
          <w:highlight w:val="yellow"/>
          <w:lang w:eastAsia="zh-CN"/>
        </w:rPr>
        <w:t xml:space="preserve"> and mS</w:t>
      </w:r>
      <w:r w:rsidR="006674DE" w:rsidRPr="008067D3">
        <w:rPr>
          <w:bCs/>
          <w:color w:val="auto"/>
          <w:highlight w:val="yellow"/>
          <w:vertAlign w:val="subscript"/>
          <w:lang w:eastAsia="zh-CN"/>
        </w:rPr>
        <w:t>5</w:t>
      </w:r>
      <w:r w:rsidR="00722A95">
        <w:rPr>
          <w:bCs/>
          <w:color w:val="auto"/>
          <w:highlight w:val="yellow"/>
          <w:lang w:eastAsia="zh-CN"/>
        </w:rPr>
        <w:t>-</w:t>
      </w:r>
      <w:r w:rsidR="006674DE" w:rsidRPr="008067D3">
        <w:rPr>
          <w:bCs/>
          <w:color w:val="auto"/>
          <w:highlight w:val="yellow"/>
          <w:lang w:eastAsia="zh-CN"/>
        </w:rPr>
        <w:t xml:space="preserve">bearing resin </w:t>
      </w:r>
      <w:r w:rsidR="00722A95">
        <w:rPr>
          <w:bCs/>
          <w:color w:val="auto"/>
          <w:highlight w:val="yellow"/>
          <w:lang w:eastAsia="zh-CN"/>
        </w:rPr>
        <w:t>[</w:t>
      </w:r>
      <w:r w:rsidR="00DD16D4" w:rsidRPr="008067D3">
        <w:rPr>
          <w:bCs/>
          <w:color w:val="auto"/>
          <w:highlight w:val="yellow"/>
          <w:lang w:eastAsia="zh-CN"/>
        </w:rPr>
        <w:t>NH</w:t>
      </w:r>
      <w:r w:rsidR="00DD16D4" w:rsidRPr="008067D3">
        <w:rPr>
          <w:bCs/>
          <w:color w:val="auto"/>
          <w:highlight w:val="yellow"/>
          <w:vertAlign w:val="subscript"/>
          <w:lang w:eastAsia="zh-CN"/>
        </w:rPr>
        <w:t>2</w:t>
      </w:r>
      <w:r w:rsidR="00DD16D4" w:rsidRPr="008067D3">
        <w:rPr>
          <w:bCs/>
          <w:color w:val="auto"/>
          <w:highlight w:val="yellow"/>
          <w:lang w:eastAsia="zh-CN"/>
        </w:rPr>
        <w:t>-R-mS</w:t>
      </w:r>
      <w:r w:rsidR="00DD16D4" w:rsidRPr="008067D3">
        <w:rPr>
          <w:bCs/>
          <w:color w:val="auto"/>
          <w:highlight w:val="yellow"/>
          <w:vertAlign w:val="subscript"/>
          <w:lang w:eastAsia="zh-CN"/>
        </w:rPr>
        <w:t>5</w:t>
      </w:r>
      <w:r w:rsidR="00DD16D4" w:rsidRPr="008067D3">
        <w:rPr>
          <w:bCs/>
          <w:color w:val="auto"/>
          <w:highlight w:val="yellow"/>
          <w:lang w:eastAsia="zh-CN"/>
        </w:rPr>
        <w:t>-A-A-A-Cys(T</w:t>
      </w:r>
      <w:r w:rsidR="006674DE" w:rsidRPr="008067D3">
        <w:rPr>
          <w:bCs/>
          <w:color w:val="auto"/>
          <w:highlight w:val="yellow"/>
          <w:lang w:eastAsia="zh-CN"/>
        </w:rPr>
        <w:t>rt)-R’-</w:t>
      </w:r>
      <w:r w:rsidR="00942748" w:rsidRPr="008067D3">
        <w:rPr>
          <w:bCs/>
          <w:color w:val="auto"/>
          <w:highlight w:val="yellow"/>
          <w:lang w:eastAsia="zh-CN"/>
        </w:rPr>
        <w:t>r</w:t>
      </w:r>
      <w:r w:rsidR="006674DE" w:rsidRPr="008067D3">
        <w:rPr>
          <w:bCs/>
          <w:color w:val="auto"/>
          <w:highlight w:val="yellow"/>
          <w:lang w:eastAsia="zh-CN"/>
        </w:rPr>
        <w:t xml:space="preserve">esin, </w:t>
      </w:r>
      <w:r w:rsidR="00DD16D4" w:rsidRPr="008067D3">
        <w:rPr>
          <w:bCs/>
          <w:color w:val="auto"/>
          <w:highlight w:val="yellow"/>
          <w:lang w:eastAsia="zh-CN"/>
        </w:rPr>
        <w:t>50 mg</w:t>
      </w:r>
      <w:r w:rsidR="00722A95">
        <w:rPr>
          <w:bCs/>
          <w:color w:val="auto"/>
          <w:highlight w:val="yellow"/>
          <w:lang w:eastAsia="zh-CN"/>
        </w:rPr>
        <w:t>]</w:t>
      </w:r>
      <w:r w:rsidR="00DD16D4" w:rsidRPr="008067D3">
        <w:rPr>
          <w:bCs/>
          <w:color w:val="auto"/>
          <w:highlight w:val="yellow"/>
          <w:lang w:eastAsia="zh-CN"/>
        </w:rPr>
        <w:t xml:space="preserve"> with 1</w:t>
      </w:r>
      <w:r w:rsidR="00722A95">
        <w:rPr>
          <w:bCs/>
          <w:color w:val="auto"/>
          <w:highlight w:val="yellow"/>
          <w:lang w:eastAsia="zh-CN"/>
        </w:rPr>
        <w:t xml:space="preserve"> </w:t>
      </w:r>
      <w:r w:rsidR="00DD16D4" w:rsidRPr="008067D3">
        <w:rPr>
          <w:bCs/>
          <w:color w:val="auto"/>
          <w:highlight w:val="yellow"/>
          <w:lang w:eastAsia="zh-CN"/>
        </w:rPr>
        <w:t>-</w:t>
      </w:r>
      <w:r w:rsidR="00722A95">
        <w:rPr>
          <w:bCs/>
          <w:color w:val="auto"/>
          <w:highlight w:val="yellow"/>
          <w:lang w:eastAsia="zh-CN"/>
        </w:rPr>
        <w:t xml:space="preserve"> </w:t>
      </w:r>
      <w:r w:rsidR="00DD16D4" w:rsidRPr="008067D3">
        <w:rPr>
          <w:bCs/>
          <w:color w:val="auto"/>
          <w:highlight w:val="yellow"/>
          <w:lang w:eastAsia="zh-CN"/>
        </w:rPr>
        <w:t xml:space="preserve">2 mL </w:t>
      </w:r>
      <w:r w:rsidR="00DB5F2D" w:rsidRPr="008067D3">
        <w:rPr>
          <w:bCs/>
          <w:color w:val="auto"/>
          <w:highlight w:val="yellow"/>
          <w:lang w:eastAsia="zh-CN"/>
        </w:rPr>
        <w:t xml:space="preserve">of </w:t>
      </w:r>
      <w:r w:rsidR="00722A95">
        <w:rPr>
          <w:bCs/>
          <w:color w:val="auto"/>
          <w:highlight w:val="yellow"/>
          <w:lang w:eastAsia="zh-CN"/>
        </w:rPr>
        <w:t xml:space="preserve">the </w:t>
      </w:r>
      <w:r w:rsidR="00DD16D4" w:rsidRPr="008067D3">
        <w:rPr>
          <w:bCs/>
          <w:color w:val="auto"/>
          <w:highlight w:val="yellow"/>
          <w:lang w:eastAsia="zh-CN"/>
        </w:rPr>
        <w:t xml:space="preserve">Trt deprotection solution in </w:t>
      </w:r>
      <w:bookmarkStart w:id="18" w:name="_Hlk504046770"/>
      <w:bookmarkStart w:id="19" w:name="OLE_LINK14"/>
      <w:r w:rsidR="007B144F" w:rsidRPr="008067D3">
        <w:rPr>
          <w:bCs/>
          <w:color w:val="auto"/>
          <w:highlight w:val="yellow"/>
          <w:lang w:eastAsia="zh-CN"/>
        </w:rPr>
        <w:t>a 10</w:t>
      </w:r>
      <w:r w:rsidR="00722A95">
        <w:rPr>
          <w:bCs/>
          <w:color w:val="auto"/>
          <w:highlight w:val="yellow"/>
          <w:lang w:eastAsia="zh-CN"/>
        </w:rPr>
        <w:t>-</w:t>
      </w:r>
      <w:r w:rsidR="007B144F" w:rsidRPr="008067D3">
        <w:rPr>
          <w:bCs/>
          <w:color w:val="auto"/>
          <w:highlight w:val="yellow"/>
          <w:lang w:eastAsia="zh-CN"/>
        </w:rPr>
        <w:t xml:space="preserve">mL </w:t>
      </w:r>
      <w:r w:rsidR="00DD16D4" w:rsidRPr="008067D3">
        <w:rPr>
          <w:bCs/>
          <w:color w:val="auto"/>
          <w:highlight w:val="yellow"/>
          <w:lang w:eastAsia="zh-CN"/>
        </w:rPr>
        <w:t>column</w:t>
      </w:r>
      <w:bookmarkEnd w:id="18"/>
      <w:r w:rsidR="00DD16D4" w:rsidRPr="008067D3">
        <w:rPr>
          <w:bCs/>
          <w:color w:val="auto"/>
          <w:highlight w:val="yellow"/>
          <w:lang w:eastAsia="zh-CN"/>
        </w:rPr>
        <w:t>.</w:t>
      </w:r>
      <w:bookmarkEnd w:id="19"/>
      <w:r w:rsidR="00DD16D4" w:rsidRPr="008067D3">
        <w:rPr>
          <w:bCs/>
          <w:color w:val="auto"/>
          <w:highlight w:val="yellow"/>
          <w:lang w:eastAsia="zh-CN"/>
        </w:rPr>
        <w:t xml:space="preserve"> Gently agitate the solution for 10 min using N</w:t>
      </w:r>
      <w:r w:rsidR="00DD16D4" w:rsidRPr="008067D3">
        <w:rPr>
          <w:bCs/>
          <w:color w:val="auto"/>
          <w:highlight w:val="yellow"/>
          <w:vertAlign w:val="subscript"/>
          <w:lang w:eastAsia="zh-CN"/>
        </w:rPr>
        <w:t>2</w:t>
      </w:r>
      <w:r w:rsidR="00DD16D4" w:rsidRPr="008067D3">
        <w:rPr>
          <w:bCs/>
          <w:color w:val="auto"/>
          <w:highlight w:val="yellow"/>
          <w:lang w:eastAsia="zh-CN"/>
        </w:rPr>
        <w:t xml:space="preserve">. Finally, wash </w:t>
      </w:r>
      <w:r w:rsidR="00722A95">
        <w:rPr>
          <w:bCs/>
          <w:color w:val="auto"/>
          <w:highlight w:val="yellow"/>
          <w:lang w:eastAsia="zh-CN"/>
        </w:rPr>
        <w:t xml:space="preserve">it </w:t>
      </w:r>
      <w:r w:rsidR="00DD16D4" w:rsidRPr="008067D3">
        <w:rPr>
          <w:bCs/>
          <w:color w:val="auto"/>
          <w:highlight w:val="yellow"/>
          <w:lang w:eastAsia="zh-CN"/>
        </w:rPr>
        <w:t xml:space="preserve">with DCM </w:t>
      </w:r>
      <w:bookmarkStart w:id="20" w:name="OLE_LINK22"/>
      <w:r w:rsidR="00DD16D4" w:rsidRPr="008067D3">
        <w:rPr>
          <w:bCs/>
          <w:color w:val="auto"/>
          <w:highlight w:val="yellow"/>
          <w:lang w:eastAsia="zh-CN"/>
        </w:rPr>
        <w:t>(1</w:t>
      </w:r>
      <w:r w:rsidR="00722A95">
        <w:rPr>
          <w:bCs/>
          <w:color w:val="auto"/>
          <w:highlight w:val="yellow"/>
          <w:lang w:eastAsia="zh-CN"/>
        </w:rPr>
        <w:t xml:space="preserve"> </w:t>
      </w:r>
      <w:r w:rsidR="00DD16D4" w:rsidRPr="008067D3">
        <w:rPr>
          <w:bCs/>
          <w:color w:val="auto"/>
          <w:highlight w:val="yellow"/>
          <w:lang w:eastAsia="zh-CN"/>
        </w:rPr>
        <w:t>-2</w:t>
      </w:r>
      <w:r w:rsidR="0087587D">
        <w:rPr>
          <w:bCs/>
          <w:color w:val="auto"/>
          <w:highlight w:val="yellow"/>
          <w:lang w:eastAsia="zh-CN"/>
        </w:rPr>
        <w:t xml:space="preserve"> </w:t>
      </w:r>
      <w:r w:rsidR="00DD16D4" w:rsidRPr="008067D3">
        <w:rPr>
          <w:bCs/>
          <w:color w:val="auto"/>
          <w:highlight w:val="yellow"/>
          <w:lang w:eastAsia="zh-CN"/>
        </w:rPr>
        <w:t>m</w:t>
      </w:r>
      <w:r w:rsidR="00152ED1" w:rsidRPr="008067D3">
        <w:rPr>
          <w:bCs/>
          <w:color w:val="auto"/>
          <w:highlight w:val="yellow"/>
          <w:lang w:eastAsia="zh-CN"/>
        </w:rPr>
        <w:t>L</w:t>
      </w:r>
      <w:r w:rsidR="00DD16D4" w:rsidRPr="008067D3">
        <w:rPr>
          <w:bCs/>
          <w:color w:val="auto"/>
          <w:highlight w:val="yellow"/>
          <w:lang w:eastAsia="zh-CN"/>
        </w:rPr>
        <w:t xml:space="preserve">) </w:t>
      </w:r>
      <w:bookmarkEnd w:id="20"/>
      <w:r w:rsidR="00DD16D4" w:rsidRPr="008067D3">
        <w:rPr>
          <w:bCs/>
          <w:color w:val="auto"/>
          <w:highlight w:val="yellow"/>
          <w:lang w:eastAsia="zh-CN"/>
        </w:rPr>
        <w:t>for a total of 3</w:t>
      </w:r>
      <w:r w:rsidR="00722A95">
        <w:rPr>
          <w:bCs/>
          <w:color w:val="auto"/>
          <w:highlight w:val="yellow"/>
          <w:lang w:eastAsia="zh-CN"/>
        </w:rPr>
        <w:t>x</w:t>
      </w:r>
      <w:r w:rsidR="00DD16D4" w:rsidRPr="008067D3">
        <w:rPr>
          <w:bCs/>
          <w:color w:val="auto"/>
          <w:highlight w:val="yellow"/>
          <w:lang w:eastAsia="zh-CN"/>
        </w:rPr>
        <w:t xml:space="preserve">. </w:t>
      </w:r>
    </w:p>
    <w:p w14:paraId="02E9A4AB" w14:textId="77777777" w:rsidR="00DD16D4" w:rsidRPr="008067D3" w:rsidRDefault="00DD16D4" w:rsidP="007D63F2">
      <w:pPr>
        <w:pStyle w:val="af6"/>
        <w:spacing w:before="0" w:beforeAutospacing="0" w:after="0" w:afterAutospacing="0"/>
        <w:rPr>
          <w:bCs/>
          <w:color w:val="auto"/>
          <w:lang w:eastAsia="zh-CN"/>
        </w:rPr>
      </w:pPr>
    </w:p>
    <w:p w14:paraId="585EE101" w14:textId="4C133F7C" w:rsidR="00DD16D4" w:rsidRPr="008067D3" w:rsidRDefault="00DD16D4" w:rsidP="007D63F2">
      <w:pPr>
        <w:pStyle w:val="af6"/>
        <w:spacing w:before="0" w:beforeAutospacing="0" w:after="0" w:afterAutospacing="0"/>
        <w:rPr>
          <w:bCs/>
          <w:color w:val="auto"/>
          <w:lang w:eastAsia="zh-CN"/>
        </w:rPr>
      </w:pPr>
      <w:r w:rsidRPr="008067D3">
        <w:rPr>
          <w:bCs/>
          <w:color w:val="auto"/>
          <w:lang w:eastAsia="zh-CN"/>
        </w:rPr>
        <w:t xml:space="preserve">Note: </w:t>
      </w:r>
      <w:r w:rsidR="004F5B89">
        <w:rPr>
          <w:bCs/>
          <w:color w:val="auto"/>
          <w:lang w:eastAsia="zh-CN"/>
        </w:rPr>
        <w:t>M</w:t>
      </w:r>
      <w:r w:rsidRPr="008067D3">
        <w:rPr>
          <w:bCs/>
          <w:color w:val="auto"/>
          <w:lang w:eastAsia="zh-CN"/>
        </w:rPr>
        <w:t>S</w:t>
      </w:r>
      <w:r w:rsidRPr="008067D3">
        <w:rPr>
          <w:bCs/>
          <w:color w:val="auto"/>
          <w:vertAlign w:val="subscript"/>
          <w:lang w:eastAsia="zh-CN"/>
        </w:rPr>
        <w:t>5</w:t>
      </w:r>
      <w:r w:rsidRPr="008067D3">
        <w:rPr>
          <w:bCs/>
          <w:color w:val="auto"/>
          <w:lang w:eastAsia="zh-CN"/>
        </w:rPr>
        <w:t xml:space="preserve"> represents the alkylene</w:t>
      </w:r>
      <w:r w:rsidR="004F5B89">
        <w:rPr>
          <w:bCs/>
          <w:color w:val="auto"/>
          <w:lang w:eastAsia="zh-CN"/>
        </w:rPr>
        <w:t>-</w:t>
      </w:r>
      <w:r w:rsidRPr="008067D3">
        <w:rPr>
          <w:bCs/>
          <w:color w:val="auto"/>
          <w:lang w:eastAsia="zh-CN"/>
        </w:rPr>
        <w:t xml:space="preserve">bearing building block (see </w:t>
      </w:r>
      <w:r w:rsidR="004F5B89">
        <w:rPr>
          <w:bCs/>
          <w:color w:val="auto"/>
          <w:lang w:eastAsia="zh-CN"/>
        </w:rPr>
        <w:t xml:space="preserve">the </w:t>
      </w:r>
      <w:r w:rsidRPr="008067D3">
        <w:rPr>
          <w:bCs/>
          <w:color w:val="auto"/>
          <w:lang w:eastAsia="zh-CN"/>
        </w:rPr>
        <w:t xml:space="preserve">structure depicted in </w:t>
      </w:r>
      <w:r w:rsidRPr="008067D3">
        <w:rPr>
          <w:b/>
          <w:bCs/>
          <w:color w:val="auto"/>
          <w:lang w:eastAsia="zh-CN"/>
        </w:rPr>
        <w:t xml:space="preserve">Figure </w:t>
      </w:r>
      <w:r w:rsidR="007C7288" w:rsidRPr="008067D3">
        <w:rPr>
          <w:b/>
          <w:bCs/>
          <w:color w:val="auto"/>
          <w:lang w:eastAsia="zh-CN"/>
        </w:rPr>
        <w:t>6</w:t>
      </w:r>
      <w:r w:rsidRPr="008067D3">
        <w:rPr>
          <w:bCs/>
          <w:color w:val="auto"/>
          <w:lang w:eastAsia="zh-CN"/>
        </w:rPr>
        <w:t>) used for peptide coupling and thio-ene cyclization</w:t>
      </w:r>
      <w:r w:rsidRPr="008067D3">
        <w:rPr>
          <w:bCs/>
          <w:color w:val="auto"/>
          <w:vertAlign w:val="superscript"/>
          <w:lang w:eastAsia="zh-CN"/>
        </w:rPr>
        <w:t>38</w:t>
      </w:r>
      <w:r w:rsidRPr="008067D3">
        <w:rPr>
          <w:bCs/>
          <w:color w:val="auto"/>
          <w:lang w:eastAsia="zh-CN"/>
        </w:rPr>
        <w:t xml:space="preserve">. </w:t>
      </w:r>
    </w:p>
    <w:p w14:paraId="4AEAB5A3" w14:textId="77777777" w:rsidR="00DD16D4" w:rsidRPr="008067D3" w:rsidRDefault="00DD16D4" w:rsidP="007D63F2">
      <w:pPr>
        <w:pStyle w:val="af6"/>
        <w:spacing w:before="0" w:beforeAutospacing="0" w:after="0" w:afterAutospacing="0"/>
        <w:rPr>
          <w:bCs/>
          <w:color w:val="auto"/>
          <w:lang w:eastAsia="zh-CN"/>
        </w:rPr>
      </w:pPr>
    </w:p>
    <w:p w14:paraId="294709A1" w14:textId="1977575C" w:rsidR="00DD16D4" w:rsidRPr="008067D3" w:rsidRDefault="002B00EC" w:rsidP="00AA3E42">
      <w:pPr>
        <w:pStyle w:val="af6"/>
        <w:spacing w:before="0" w:beforeAutospacing="0" w:after="0" w:afterAutospacing="0"/>
        <w:rPr>
          <w:bCs/>
          <w:color w:val="auto"/>
          <w:highlight w:val="yellow"/>
          <w:lang w:eastAsia="zh-CN"/>
        </w:rPr>
      </w:pPr>
      <w:r>
        <w:rPr>
          <w:bCs/>
          <w:color w:val="auto"/>
          <w:highlight w:val="yellow"/>
          <w:lang w:eastAsia="zh-CN"/>
        </w:rPr>
        <w:t xml:space="preserve">5.1.2. </w:t>
      </w:r>
      <w:r w:rsidR="00DD16D4" w:rsidRPr="008067D3">
        <w:rPr>
          <w:bCs/>
          <w:color w:val="auto"/>
          <w:highlight w:val="yellow"/>
          <w:lang w:eastAsia="zh-CN"/>
        </w:rPr>
        <w:t>Repeat the procedure described above for a total of approximately 6</w:t>
      </w:r>
      <w:r>
        <w:rPr>
          <w:bCs/>
          <w:color w:val="auto"/>
          <w:highlight w:val="yellow"/>
          <w:lang w:eastAsia="zh-CN"/>
        </w:rPr>
        <w:t>x</w:t>
      </w:r>
      <w:r w:rsidR="00DD16D4" w:rsidRPr="008067D3">
        <w:rPr>
          <w:rFonts w:eastAsia="Microsoft YaHei"/>
          <w:bCs/>
          <w:color w:val="auto"/>
          <w:highlight w:val="yellow"/>
          <w:lang w:eastAsia="zh-CN"/>
        </w:rPr>
        <w:t xml:space="preserve"> in order </w:t>
      </w:r>
      <w:r w:rsidR="00DD16D4" w:rsidRPr="008067D3">
        <w:rPr>
          <w:bCs/>
          <w:color w:val="auto"/>
          <w:highlight w:val="yellow"/>
          <w:lang w:eastAsia="zh-CN"/>
        </w:rPr>
        <w:t xml:space="preserve">to remove the trityl protection group of cysteine, </w:t>
      </w:r>
      <w:r w:rsidR="00DD16D4" w:rsidRPr="008067D3">
        <w:rPr>
          <w:rFonts w:eastAsia="Microsoft YaHei"/>
          <w:bCs/>
          <w:color w:val="auto"/>
          <w:highlight w:val="yellow"/>
          <w:lang w:eastAsia="zh-CN"/>
        </w:rPr>
        <w:t xml:space="preserve">until the solution </w:t>
      </w:r>
      <w:r w:rsidR="00DD16D4" w:rsidRPr="008067D3">
        <w:rPr>
          <w:bCs/>
          <w:color w:val="auto"/>
          <w:highlight w:val="yellow"/>
          <w:lang w:eastAsia="zh-CN"/>
        </w:rPr>
        <w:t>color is no longer yellow.</w:t>
      </w:r>
    </w:p>
    <w:p w14:paraId="2549300B" w14:textId="77777777" w:rsidR="00865B46" w:rsidRPr="008067D3" w:rsidRDefault="00865B46" w:rsidP="00865B46">
      <w:pPr>
        <w:pStyle w:val="af6"/>
        <w:spacing w:before="0" w:beforeAutospacing="0" w:after="0" w:afterAutospacing="0"/>
        <w:rPr>
          <w:bCs/>
          <w:color w:val="auto"/>
          <w:lang w:eastAsia="zh-CN"/>
        </w:rPr>
      </w:pPr>
    </w:p>
    <w:p w14:paraId="03C4E593" w14:textId="20570BD7" w:rsidR="00DD16D4" w:rsidRPr="008067D3" w:rsidRDefault="002B00EC" w:rsidP="00AA3E42">
      <w:pPr>
        <w:pStyle w:val="af6"/>
        <w:spacing w:before="0" w:beforeAutospacing="0" w:after="0" w:afterAutospacing="0"/>
        <w:rPr>
          <w:bCs/>
          <w:color w:val="auto"/>
          <w:highlight w:val="yellow"/>
          <w:lang w:eastAsia="zh-CN"/>
        </w:rPr>
      </w:pPr>
      <w:bookmarkStart w:id="21" w:name="OLE_LINK15"/>
      <w:r>
        <w:rPr>
          <w:bCs/>
          <w:color w:val="auto"/>
          <w:highlight w:val="yellow"/>
          <w:lang w:eastAsia="zh-CN"/>
        </w:rPr>
        <w:t xml:space="preserve">5.1.3. </w:t>
      </w:r>
      <w:r w:rsidR="00DD16D4" w:rsidRPr="008067D3">
        <w:rPr>
          <w:bCs/>
          <w:color w:val="auto"/>
          <w:highlight w:val="yellow"/>
          <w:lang w:eastAsia="zh-CN"/>
        </w:rPr>
        <w:t>Bubbled with N</w:t>
      </w:r>
      <w:r w:rsidR="00DD16D4" w:rsidRPr="008067D3">
        <w:rPr>
          <w:bCs/>
          <w:color w:val="auto"/>
          <w:highlight w:val="yellow"/>
          <w:vertAlign w:val="subscript"/>
          <w:lang w:eastAsia="zh-CN"/>
        </w:rPr>
        <w:t>2</w:t>
      </w:r>
      <w:r w:rsidR="00DD16D4" w:rsidRPr="008067D3">
        <w:rPr>
          <w:bCs/>
          <w:color w:val="auto"/>
          <w:highlight w:val="yellow"/>
          <w:lang w:eastAsia="zh-CN"/>
        </w:rPr>
        <w:t>, wash the R-mS</w:t>
      </w:r>
      <w:r w:rsidR="00DD16D4" w:rsidRPr="008067D3">
        <w:rPr>
          <w:bCs/>
          <w:color w:val="auto"/>
          <w:highlight w:val="yellow"/>
          <w:vertAlign w:val="subscript"/>
          <w:lang w:eastAsia="zh-CN"/>
        </w:rPr>
        <w:t>5</w:t>
      </w:r>
      <w:r w:rsidR="00DD16D4" w:rsidRPr="008067D3">
        <w:rPr>
          <w:bCs/>
          <w:color w:val="auto"/>
          <w:highlight w:val="yellow"/>
          <w:lang w:eastAsia="zh-CN"/>
        </w:rPr>
        <w:t>-A-A-A-Cys(-SH)-R’-</w:t>
      </w:r>
      <w:r w:rsidR="00DB5F2D" w:rsidRPr="008067D3">
        <w:rPr>
          <w:bCs/>
          <w:color w:val="auto"/>
          <w:highlight w:val="yellow"/>
          <w:lang w:eastAsia="zh-CN"/>
        </w:rPr>
        <w:t>r</w:t>
      </w:r>
      <w:r w:rsidR="00DD16D4" w:rsidRPr="008067D3">
        <w:rPr>
          <w:bCs/>
          <w:color w:val="auto"/>
          <w:highlight w:val="yellow"/>
          <w:lang w:eastAsia="zh-CN"/>
        </w:rPr>
        <w:t xml:space="preserve">esin </w:t>
      </w:r>
      <w:r w:rsidR="00F43A4F">
        <w:rPr>
          <w:bCs/>
          <w:color w:val="auto"/>
          <w:highlight w:val="yellow"/>
          <w:lang w:eastAsia="zh-CN"/>
        </w:rPr>
        <w:t>[</w:t>
      </w:r>
      <w:r w:rsidR="00DD16D4" w:rsidRPr="008067D3">
        <w:rPr>
          <w:bCs/>
          <w:color w:val="auto"/>
          <w:highlight w:val="yellow"/>
          <w:lang w:eastAsia="zh-CN"/>
        </w:rPr>
        <w:t>cysteine with free thio (-SH)</w:t>
      </w:r>
      <w:r w:rsidR="00F43A4F">
        <w:rPr>
          <w:bCs/>
          <w:color w:val="auto"/>
          <w:highlight w:val="yellow"/>
          <w:lang w:eastAsia="zh-CN"/>
        </w:rPr>
        <w:t>]</w:t>
      </w:r>
      <w:r w:rsidR="00DD16D4" w:rsidRPr="008067D3">
        <w:rPr>
          <w:bCs/>
          <w:color w:val="auto"/>
          <w:highlight w:val="yellow"/>
          <w:lang w:eastAsia="zh-CN"/>
        </w:rPr>
        <w:t xml:space="preserve"> with DMF (1</w:t>
      </w:r>
      <w:r w:rsidR="00F43A4F">
        <w:rPr>
          <w:bCs/>
          <w:color w:val="auto"/>
          <w:highlight w:val="yellow"/>
          <w:lang w:eastAsia="zh-CN"/>
        </w:rPr>
        <w:t xml:space="preserve"> </w:t>
      </w:r>
      <w:r w:rsidR="00DD16D4" w:rsidRPr="008067D3">
        <w:rPr>
          <w:bCs/>
          <w:color w:val="auto"/>
          <w:highlight w:val="yellow"/>
          <w:lang w:eastAsia="zh-CN"/>
        </w:rPr>
        <w:t>-</w:t>
      </w:r>
      <w:r w:rsidR="00F43A4F">
        <w:rPr>
          <w:bCs/>
          <w:color w:val="auto"/>
          <w:highlight w:val="yellow"/>
          <w:lang w:eastAsia="zh-CN"/>
        </w:rPr>
        <w:t xml:space="preserve"> </w:t>
      </w:r>
      <w:r w:rsidR="00DD16D4" w:rsidRPr="008067D3">
        <w:rPr>
          <w:bCs/>
          <w:color w:val="auto"/>
          <w:highlight w:val="yellow"/>
          <w:lang w:eastAsia="zh-CN"/>
        </w:rPr>
        <w:t>2 m</w:t>
      </w:r>
      <w:r w:rsidR="00152ED1" w:rsidRPr="008067D3">
        <w:rPr>
          <w:bCs/>
          <w:color w:val="auto"/>
          <w:highlight w:val="yellow"/>
          <w:lang w:eastAsia="zh-CN"/>
        </w:rPr>
        <w:t>L</w:t>
      </w:r>
      <w:r w:rsidR="00DD16D4" w:rsidRPr="008067D3">
        <w:rPr>
          <w:bCs/>
          <w:color w:val="auto"/>
          <w:highlight w:val="yellow"/>
          <w:lang w:eastAsia="zh-CN"/>
        </w:rPr>
        <w:t>) and DCM (1</w:t>
      </w:r>
      <w:r w:rsidR="00F43A4F">
        <w:rPr>
          <w:bCs/>
          <w:color w:val="auto"/>
          <w:highlight w:val="yellow"/>
          <w:lang w:eastAsia="zh-CN"/>
        </w:rPr>
        <w:t xml:space="preserve"> </w:t>
      </w:r>
      <w:r w:rsidR="00DD16D4" w:rsidRPr="008067D3">
        <w:rPr>
          <w:bCs/>
          <w:color w:val="auto"/>
          <w:highlight w:val="yellow"/>
          <w:lang w:eastAsia="zh-CN"/>
        </w:rPr>
        <w:t>-</w:t>
      </w:r>
      <w:r w:rsidR="00F43A4F">
        <w:rPr>
          <w:bCs/>
          <w:color w:val="auto"/>
          <w:highlight w:val="yellow"/>
          <w:lang w:eastAsia="zh-CN"/>
        </w:rPr>
        <w:t xml:space="preserve"> </w:t>
      </w:r>
      <w:r w:rsidR="00DD16D4" w:rsidRPr="008067D3">
        <w:rPr>
          <w:bCs/>
          <w:color w:val="auto"/>
          <w:highlight w:val="yellow"/>
          <w:lang w:eastAsia="zh-CN"/>
        </w:rPr>
        <w:t>2 m</w:t>
      </w:r>
      <w:r w:rsidR="00152ED1" w:rsidRPr="008067D3">
        <w:rPr>
          <w:bCs/>
          <w:color w:val="auto"/>
          <w:highlight w:val="yellow"/>
          <w:lang w:eastAsia="zh-CN"/>
        </w:rPr>
        <w:t>L</w:t>
      </w:r>
      <w:r w:rsidR="00DD16D4" w:rsidRPr="008067D3">
        <w:rPr>
          <w:bCs/>
          <w:color w:val="auto"/>
          <w:highlight w:val="yellow"/>
          <w:lang w:eastAsia="zh-CN"/>
        </w:rPr>
        <w:t xml:space="preserve">) in </w:t>
      </w:r>
      <w:r w:rsidR="00F43A4F">
        <w:rPr>
          <w:bCs/>
          <w:color w:val="auto"/>
          <w:highlight w:val="yellow"/>
          <w:lang w:eastAsia="zh-CN"/>
        </w:rPr>
        <w:t xml:space="preserve">that </w:t>
      </w:r>
      <w:r w:rsidR="00DD16D4" w:rsidRPr="008067D3">
        <w:rPr>
          <w:bCs/>
          <w:color w:val="auto"/>
          <w:highlight w:val="yellow"/>
          <w:lang w:eastAsia="zh-CN"/>
        </w:rPr>
        <w:t>order. Shrink the resin using methanol (1</w:t>
      </w:r>
      <w:r w:rsidR="00F43A4F">
        <w:rPr>
          <w:bCs/>
          <w:color w:val="auto"/>
          <w:highlight w:val="yellow"/>
          <w:lang w:eastAsia="zh-CN"/>
        </w:rPr>
        <w:t xml:space="preserve"> </w:t>
      </w:r>
      <w:r w:rsidR="00DD16D4" w:rsidRPr="008067D3">
        <w:rPr>
          <w:bCs/>
          <w:color w:val="auto"/>
          <w:highlight w:val="yellow"/>
          <w:lang w:eastAsia="zh-CN"/>
        </w:rPr>
        <w:t>-</w:t>
      </w:r>
      <w:r w:rsidR="00F43A4F">
        <w:rPr>
          <w:bCs/>
          <w:color w:val="auto"/>
          <w:highlight w:val="yellow"/>
          <w:lang w:eastAsia="zh-CN"/>
        </w:rPr>
        <w:t xml:space="preserve"> </w:t>
      </w:r>
      <w:r w:rsidR="00DD16D4" w:rsidRPr="008067D3">
        <w:rPr>
          <w:bCs/>
          <w:color w:val="auto"/>
          <w:highlight w:val="yellow"/>
          <w:lang w:eastAsia="zh-CN"/>
        </w:rPr>
        <w:t>2 m</w:t>
      </w:r>
      <w:r w:rsidR="00152ED1" w:rsidRPr="008067D3">
        <w:rPr>
          <w:bCs/>
          <w:color w:val="auto"/>
          <w:highlight w:val="yellow"/>
          <w:lang w:eastAsia="zh-CN"/>
        </w:rPr>
        <w:t>L</w:t>
      </w:r>
      <w:r w:rsidR="00DD16D4" w:rsidRPr="008067D3">
        <w:rPr>
          <w:bCs/>
          <w:color w:val="auto"/>
          <w:highlight w:val="yellow"/>
          <w:lang w:eastAsia="zh-CN"/>
        </w:rPr>
        <w:t>) for 2 min and then remove the solvent using filtration. Next, sequentially dry the resin under a steam of N</w:t>
      </w:r>
      <w:r w:rsidR="00DD16D4" w:rsidRPr="008067D3">
        <w:rPr>
          <w:bCs/>
          <w:color w:val="auto"/>
          <w:highlight w:val="yellow"/>
          <w:vertAlign w:val="subscript"/>
          <w:lang w:eastAsia="zh-CN"/>
        </w:rPr>
        <w:t>2</w:t>
      </w:r>
      <w:r w:rsidR="00DD16D4" w:rsidRPr="008067D3">
        <w:rPr>
          <w:bCs/>
          <w:color w:val="auto"/>
          <w:highlight w:val="yellow"/>
          <w:lang w:eastAsia="zh-CN"/>
        </w:rPr>
        <w:t xml:space="preserve"> gas for approximately 5 min in the column.</w:t>
      </w:r>
    </w:p>
    <w:p w14:paraId="33A7E822" w14:textId="77777777" w:rsidR="00865B46" w:rsidRPr="008067D3" w:rsidRDefault="00865B46" w:rsidP="00865B46">
      <w:pPr>
        <w:pStyle w:val="af8"/>
        <w:rPr>
          <w:bCs/>
          <w:color w:val="auto"/>
          <w:highlight w:val="yellow"/>
          <w:lang w:eastAsia="zh-CN"/>
        </w:rPr>
      </w:pPr>
    </w:p>
    <w:p w14:paraId="4B812EE0" w14:textId="47259635" w:rsidR="007B1979" w:rsidRPr="008067D3" w:rsidRDefault="002B00EC" w:rsidP="00AA3E42">
      <w:pPr>
        <w:pStyle w:val="af6"/>
        <w:spacing w:before="0" w:beforeAutospacing="0" w:after="0" w:afterAutospacing="0"/>
        <w:rPr>
          <w:bCs/>
          <w:color w:val="auto"/>
          <w:highlight w:val="yellow"/>
          <w:lang w:eastAsia="zh-CN"/>
        </w:rPr>
      </w:pPr>
      <w:r>
        <w:rPr>
          <w:bCs/>
          <w:color w:val="auto"/>
          <w:highlight w:val="yellow"/>
          <w:lang w:eastAsia="zh-CN"/>
        </w:rPr>
        <w:t xml:space="preserve">5.1.4. </w:t>
      </w:r>
      <w:r w:rsidR="007B1979" w:rsidRPr="008067D3">
        <w:rPr>
          <w:bCs/>
          <w:color w:val="auto"/>
          <w:highlight w:val="yellow"/>
          <w:lang w:eastAsia="zh-CN"/>
        </w:rPr>
        <w:t>Prepare d</w:t>
      </w:r>
      <w:r w:rsidR="00C61C25" w:rsidRPr="008067D3">
        <w:rPr>
          <w:bCs/>
          <w:color w:val="auto"/>
          <w:highlight w:val="yellow"/>
          <w:lang w:eastAsia="zh-CN"/>
        </w:rPr>
        <w:t>egas</w:t>
      </w:r>
      <w:r w:rsidR="007B1979" w:rsidRPr="008067D3">
        <w:rPr>
          <w:bCs/>
          <w:color w:val="auto"/>
          <w:highlight w:val="yellow"/>
          <w:lang w:eastAsia="zh-CN"/>
        </w:rPr>
        <w:t>s</w:t>
      </w:r>
      <w:r w:rsidR="004349ED" w:rsidRPr="008067D3">
        <w:rPr>
          <w:bCs/>
          <w:color w:val="auto"/>
          <w:highlight w:val="yellow"/>
          <w:lang w:eastAsia="zh-CN"/>
        </w:rPr>
        <w:t>ed</w:t>
      </w:r>
      <w:r w:rsidR="00C61C25" w:rsidRPr="008067D3">
        <w:rPr>
          <w:bCs/>
          <w:color w:val="auto"/>
          <w:highlight w:val="yellow"/>
          <w:lang w:eastAsia="zh-CN"/>
        </w:rPr>
        <w:t xml:space="preserve"> DMF</w:t>
      </w:r>
      <w:r w:rsidR="00DD16D4" w:rsidRPr="008067D3">
        <w:rPr>
          <w:bCs/>
          <w:color w:val="auto"/>
          <w:highlight w:val="yellow"/>
          <w:lang w:eastAsia="zh-CN"/>
        </w:rPr>
        <w:t xml:space="preserve"> beforehand</w:t>
      </w:r>
      <w:r w:rsidR="007B1979" w:rsidRPr="008067D3">
        <w:rPr>
          <w:bCs/>
          <w:color w:val="auto"/>
          <w:highlight w:val="yellow"/>
          <w:lang w:eastAsia="zh-CN"/>
        </w:rPr>
        <w:t xml:space="preserve">, </w:t>
      </w:r>
      <w:r w:rsidR="00736633" w:rsidRPr="008067D3">
        <w:rPr>
          <w:bCs/>
          <w:color w:val="auto"/>
          <w:highlight w:val="yellow"/>
          <w:lang w:eastAsia="zh-CN"/>
        </w:rPr>
        <w:t xml:space="preserve">within </w:t>
      </w:r>
      <w:r w:rsidR="00DD16D4" w:rsidRPr="008067D3">
        <w:rPr>
          <w:bCs/>
          <w:color w:val="auto"/>
          <w:highlight w:val="yellow"/>
          <w:lang w:eastAsia="zh-CN"/>
        </w:rPr>
        <w:t>a mouth flask</w:t>
      </w:r>
      <w:r w:rsidR="00F43A4F">
        <w:rPr>
          <w:bCs/>
          <w:color w:val="auto"/>
          <w:highlight w:val="yellow"/>
          <w:lang w:eastAsia="zh-CN"/>
        </w:rPr>
        <w:t>,</w:t>
      </w:r>
      <w:r w:rsidR="00DD16D4" w:rsidRPr="008067D3">
        <w:rPr>
          <w:bCs/>
          <w:color w:val="auto"/>
          <w:highlight w:val="yellow"/>
          <w:lang w:eastAsia="zh-CN"/>
        </w:rPr>
        <w:t xml:space="preserve"> by bubbling nitrogen gas for approximately 1 h through a long needle that was stretched into the solvent</w:t>
      </w:r>
      <w:r w:rsidR="00E9227F" w:rsidRPr="008067D3">
        <w:rPr>
          <w:bCs/>
          <w:color w:val="auto"/>
          <w:highlight w:val="yellow"/>
          <w:lang w:eastAsia="zh-CN"/>
        </w:rPr>
        <w:t xml:space="preserve">. </w:t>
      </w:r>
    </w:p>
    <w:p w14:paraId="35F02F00" w14:textId="77777777" w:rsidR="007B1979" w:rsidRPr="008067D3" w:rsidRDefault="007B1979" w:rsidP="007B1979">
      <w:pPr>
        <w:pStyle w:val="af8"/>
        <w:rPr>
          <w:bCs/>
          <w:color w:val="auto"/>
          <w:highlight w:val="yellow"/>
          <w:lang w:eastAsia="zh-CN"/>
        </w:rPr>
      </w:pPr>
    </w:p>
    <w:p w14:paraId="5A47F4DB" w14:textId="22DC42B1" w:rsidR="00736633" w:rsidRPr="008067D3" w:rsidRDefault="002B00EC" w:rsidP="00AA3E42">
      <w:pPr>
        <w:pStyle w:val="af6"/>
        <w:spacing w:before="0" w:beforeAutospacing="0" w:after="0" w:afterAutospacing="0"/>
        <w:rPr>
          <w:bCs/>
          <w:color w:val="auto"/>
          <w:highlight w:val="yellow"/>
          <w:lang w:eastAsia="zh-CN"/>
        </w:rPr>
      </w:pPr>
      <w:r>
        <w:rPr>
          <w:bCs/>
          <w:color w:val="auto"/>
          <w:highlight w:val="yellow"/>
          <w:lang w:eastAsia="zh-CN"/>
        </w:rPr>
        <w:t xml:space="preserve">5.1.5. </w:t>
      </w:r>
      <w:r w:rsidR="00E9227F" w:rsidRPr="008067D3">
        <w:rPr>
          <w:bCs/>
          <w:color w:val="auto"/>
          <w:highlight w:val="yellow"/>
          <w:lang w:eastAsia="zh-CN"/>
        </w:rPr>
        <w:t>Transfer the resin</w:t>
      </w:r>
      <w:r w:rsidR="00DD16D4" w:rsidRPr="008067D3">
        <w:rPr>
          <w:bCs/>
          <w:color w:val="auto"/>
          <w:highlight w:val="yellow"/>
          <w:lang w:eastAsia="zh-CN"/>
        </w:rPr>
        <w:t xml:space="preserve"> into a 10</w:t>
      </w:r>
      <w:r w:rsidR="00F43A4F">
        <w:rPr>
          <w:bCs/>
          <w:color w:val="auto"/>
          <w:highlight w:val="yellow"/>
          <w:lang w:eastAsia="zh-CN"/>
        </w:rPr>
        <w:t>-</w:t>
      </w:r>
      <w:r w:rsidR="00DD16D4" w:rsidRPr="008067D3">
        <w:rPr>
          <w:bCs/>
          <w:color w:val="auto"/>
          <w:highlight w:val="yellow"/>
          <w:lang w:eastAsia="zh-CN"/>
        </w:rPr>
        <w:t>m</w:t>
      </w:r>
      <w:r w:rsidR="00152ED1" w:rsidRPr="008067D3">
        <w:rPr>
          <w:bCs/>
          <w:color w:val="auto"/>
          <w:highlight w:val="yellow"/>
          <w:lang w:eastAsia="zh-CN"/>
        </w:rPr>
        <w:t>L</w:t>
      </w:r>
      <w:r w:rsidR="00DD16D4" w:rsidRPr="008067D3">
        <w:rPr>
          <w:bCs/>
          <w:color w:val="auto"/>
          <w:highlight w:val="yellow"/>
          <w:lang w:eastAsia="zh-CN"/>
        </w:rPr>
        <w:t xml:space="preserve"> round-bottomed flask through weigh paper. </w:t>
      </w:r>
      <w:r w:rsidR="00E9227F" w:rsidRPr="008067D3">
        <w:rPr>
          <w:bCs/>
          <w:color w:val="auto"/>
          <w:highlight w:val="yellow"/>
          <w:lang w:eastAsia="zh-CN"/>
        </w:rPr>
        <w:t>S</w:t>
      </w:r>
      <w:r w:rsidR="00DD16D4" w:rsidRPr="008067D3">
        <w:rPr>
          <w:bCs/>
          <w:color w:val="auto"/>
          <w:highlight w:val="yellow"/>
          <w:lang w:eastAsia="zh-CN"/>
        </w:rPr>
        <w:t>uspend</w:t>
      </w:r>
      <w:r w:rsidR="004349ED" w:rsidRPr="008067D3">
        <w:rPr>
          <w:bCs/>
          <w:color w:val="auto"/>
          <w:highlight w:val="yellow"/>
          <w:lang w:eastAsia="zh-CN"/>
        </w:rPr>
        <w:t xml:space="preserve"> </w:t>
      </w:r>
      <w:r w:rsidR="00E9227F" w:rsidRPr="008067D3">
        <w:rPr>
          <w:bCs/>
          <w:color w:val="auto"/>
          <w:highlight w:val="yellow"/>
          <w:lang w:eastAsia="zh-CN"/>
        </w:rPr>
        <w:t xml:space="preserve">the resin </w:t>
      </w:r>
      <w:r w:rsidR="00DD16D4" w:rsidRPr="008067D3">
        <w:rPr>
          <w:bCs/>
          <w:color w:val="auto"/>
          <w:highlight w:val="yellow"/>
          <w:lang w:eastAsia="zh-CN"/>
        </w:rPr>
        <w:t xml:space="preserve">in 2 mL of </w:t>
      </w:r>
      <w:r w:rsidR="005226B0">
        <w:rPr>
          <w:bCs/>
          <w:color w:val="auto"/>
          <w:highlight w:val="yellow"/>
          <w:lang w:eastAsia="zh-CN"/>
        </w:rPr>
        <w:t xml:space="preserve">the </w:t>
      </w:r>
      <w:r w:rsidR="00DD16D4" w:rsidRPr="008067D3">
        <w:rPr>
          <w:bCs/>
          <w:color w:val="auto"/>
          <w:highlight w:val="yellow"/>
          <w:lang w:eastAsia="zh-CN"/>
        </w:rPr>
        <w:t>degassed DMF followed by the addition of the photoinitiator 2-</w:t>
      </w:r>
      <w:r w:rsidR="00DB5F2D" w:rsidRPr="008067D3">
        <w:rPr>
          <w:bCs/>
          <w:color w:val="auto"/>
          <w:highlight w:val="yellow"/>
          <w:lang w:eastAsia="zh-CN"/>
        </w:rPr>
        <w:t>h</w:t>
      </w:r>
      <w:r w:rsidR="00DD16D4" w:rsidRPr="008067D3">
        <w:rPr>
          <w:bCs/>
          <w:color w:val="auto"/>
          <w:highlight w:val="yellow"/>
          <w:lang w:eastAsia="zh-CN"/>
        </w:rPr>
        <w:t>ydroxy-1-[4-(2-hydroxyethoxy)-phenyl]-2-methyl-1-propanone (MMP</w:t>
      </w:r>
      <w:r w:rsidR="00F43A4F">
        <w:rPr>
          <w:bCs/>
          <w:color w:val="auto"/>
          <w:highlight w:val="yellow"/>
          <w:lang w:eastAsia="zh-CN"/>
        </w:rPr>
        <w:t>;</w:t>
      </w:r>
      <w:r w:rsidR="00DD16D4" w:rsidRPr="008067D3">
        <w:rPr>
          <w:bCs/>
          <w:color w:val="auto"/>
          <w:highlight w:val="yellow"/>
          <w:lang w:eastAsia="zh-CN"/>
        </w:rPr>
        <w:t xml:space="preserve"> 1 equiv., 5.6 mg), 4-</w:t>
      </w:r>
      <w:r w:rsidR="00152ED1" w:rsidRPr="008067D3">
        <w:rPr>
          <w:bCs/>
          <w:color w:val="auto"/>
          <w:highlight w:val="yellow"/>
          <w:lang w:eastAsia="zh-CN"/>
        </w:rPr>
        <w:t>m</w:t>
      </w:r>
      <w:r w:rsidR="00DD16D4" w:rsidRPr="008067D3">
        <w:rPr>
          <w:bCs/>
          <w:color w:val="auto"/>
          <w:highlight w:val="yellow"/>
          <w:lang w:eastAsia="zh-CN"/>
        </w:rPr>
        <w:t>ethoxyacetophenone (MAP</w:t>
      </w:r>
      <w:r w:rsidR="00F43A4F">
        <w:rPr>
          <w:bCs/>
          <w:color w:val="auto"/>
          <w:highlight w:val="yellow"/>
          <w:lang w:eastAsia="zh-CN"/>
        </w:rPr>
        <w:t>;</w:t>
      </w:r>
      <w:r w:rsidR="00DD16D4" w:rsidRPr="008067D3">
        <w:rPr>
          <w:bCs/>
          <w:color w:val="auto"/>
          <w:highlight w:val="yellow"/>
          <w:lang w:eastAsia="zh-CN"/>
        </w:rPr>
        <w:t xml:space="preserve"> 1 equiv., 3.8 mg). </w:t>
      </w:r>
    </w:p>
    <w:p w14:paraId="158957F1" w14:textId="77777777" w:rsidR="00736633" w:rsidRPr="008067D3" w:rsidRDefault="00736633" w:rsidP="00736633">
      <w:pPr>
        <w:pStyle w:val="af8"/>
        <w:rPr>
          <w:bCs/>
          <w:color w:val="auto"/>
          <w:highlight w:val="yellow"/>
          <w:lang w:eastAsia="zh-CN"/>
        </w:rPr>
      </w:pPr>
    </w:p>
    <w:p w14:paraId="50FF7EFC" w14:textId="77777777" w:rsidR="00DD16D4" w:rsidRPr="008067D3" w:rsidRDefault="002B00EC" w:rsidP="00AA3E42">
      <w:pPr>
        <w:pStyle w:val="af6"/>
        <w:spacing w:before="0" w:beforeAutospacing="0" w:after="0" w:afterAutospacing="0"/>
        <w:rPr>
          <w:bCs/>
          <w:color w:val="auto"/>
          <w:highlight w:val="yellow"/>
          <w:lang w:eastAsia="zh-CN"/>
        </w:rPr>
      </w:pPr>
      <w:r>
        <w:rPr>
          <w:bCs/>
          <w:color w:val="auto"/>
          <w:highlight w:val="yellow"/>
          <w:lang w:eastAsia="zh-CN"/>
        </w:rPr>
        <w:t xml:space="preserve">5.1.6. </w:t>
      </w:r>
      <w:r w:rsidR="00E9227F" w:rsidRPr="008067D3">
        <w:rPr>
          <w:bCs/>
          <w:color w:val="auto"/>
          <w:highlight w:val="yellow"/>
          <w:lang w:eastAsia="zh-CN"/>
        </w:rPr>
        <w:t>A</w:t>
      </w:r>
      <w:r w:rsidR="00DD16D4" w:rsidRPr="008067D3">
        <w:rPr>
          <w:bCs/>
          <w:color w:val="auto"/>
          <w:highlight w:val="yellow"/>
          <w:lang w:eastAsia="zh-CN"/>
        </w:rPr>
        <w:t xml:space="preserve">dd </w:t>
      </w:r>
      <w:r w:rsidR="00E9227F" w:rsidRPr="008067D3">
        <w:rPr>
          <w:bCs/>
          <w:color w:val="auto"/>
          <w:highlight w:val="yellow"/>
          <w:lang w:eastAsia="zh-CN"/>
        </w:rPr>
        <w:t>a stir bar (0.3 cm) in</w:t>
      </w:r>
      <w:r w:rsidR="00DD16D4" w:rsidRPr="008067D3">
        <w:rPr>
          <w:bCs/>
          <w:color w:val="auto"/>
          <w:highlight w:val="yellow"/>
          <w:lang w:eastAsia="zh-CN"/>
        </w:rPr>
        <w:t>to the flask</w:t>
      </w:r>
      <w:r w:rsidR="00E9227F" w:rsidRPr="008067D3">
        <w:rPr>
          <w:bCs/>
          <w:color w:val="auto"/>
          <w:highlight w:val="yellow"/>
          <w:lang w:eastAsia="zh-CN"/>
        </w:rPr>
        <w:t xml:space="preserve"> and ca</w:t>
      </w:r>
      <w:r w:rsidR="00DD16D4" w:rsidRPr="008067D3">
        <w:rPr>
          <w:bCs/>
          <w:color w:val="auto"/>
          <w:highlight w:val="yellow"/>
          <w:lang w:eastAsia="zh-CN"/>
        </w:rPr>
        <w:t>p</w:t>
      </w:r>
      <w:r w:rsidR="00E9227F" w:rsidRPr="008067D3">
        <w:rPr>
          <w:bCs/>
          <w:color w:val="auto"/>
          <w:highlight w:val="yellow"/>
          <w:lang w:eastAsia="zh-CN"/>
        </w:rPr>
        <w:t xml:space="preserve"> the flask</w:t>
      </w:r>
      <w:r w:rsidR="00DD16D4" w:rsidRPr="008067D3">
        <w:rPr>
          <w:bCs/>
          <w:color w:val="auto"/>
          <w:highlight w:val="yellow"/>
          <w:lang w:eastAsia="zh-CN"/>
        </w:rPr>
        <w:t xml:space="preserve"> with a suitable rubber plug, </w:t>
      </w:r>
      <w:r w:rsidR="00E9227F" w:rsidRPr="008067D3">
        <w:rPr>
          <w:bCs/>
          <w:color w:val="auto"/>
          <w:highlight w:val="yellow"/>
          <w:lang w:eastAsia="zh-CN"/>
        </w:rPr>
        <w:t>then displace</w:t>
      </w:r>
      <w:r w:rsidR="00DD16D4" w:rsidRPr="008067D3">
        <w:rPr>
          <w:bCs/>
          <w:color w:val="auto"/>
          <w:highlight w:val="yellow"/>
          <w:lang w:eastAsia="zh-CN"/>
        </w:rPr>
        <w:t xml:space="preserve"> the air in the flask with nitrogen gas using an oil pump. </w:t>
      </w:r>
    </w:p>
    <w:p w14:paraId="74B7597E" w14:textId="77777777" w:rsidR="00865B46" w:rsidRPr="008067D3" w:rsidRDefault="00865B46" w:rsidP="00865B46">
      <w:pPr>
        <w:pStyle w:val="af6"/>
        <w:spacing w:before="0" w:beforeAutospacing="0" w:after="0" w:afterAutospacing="0"/>
        <w:rPr>
          <w:bCs/>
          <w:color w:val="auto"/>
          <w:lang w:eastAsia="zh-CN"/>
        </w:rPr>
      </w:pPr>
    </w:p>
    <w:p w14:paraId="38F12FB5" w14:textId="76F74169" w:rsidR="00DD16D4" w:rsidRPr="008067D3" w:rsidRDefault="00DD16D4" w:rsidP="007D63F2">
      <w:pPr>
        <w:pStyle w:val="af6"/>
        <w:spacing w:before="0" w:beforeAutospacing="0" w:after="0" w:afterAutospacing="0"/>
        <w:rPr>
          <w:bCs/>
          <w:color w:val="auto"/>
          <w:lang w:eastAsia="zh-CN"/>
        </w:rPr>
      </w:pPr>
      <w:r w:rsidRPr="008067D3">
        <w:rPr>
          <w:bCs/>
          <w:color w:val="auto"/>
          <w:lang w:eastAsia="zh-CN"/>
        </w:rPr>
        <w:t xml:space="preserve">Note: The inert atmosphere is not strictly required for the effective thio-ene photoreaction on </w:t>
      </w:r>
      <w:r w:rsidR="00871B4D">
        <w:rPr>
          <w:bCs/>
          <w:color w:val="auto"/>
          <w:lang w:eastAsia="zh-CN"/>
        </w:rPr>
        <w:t xml:space="preserve">a </w:t>
      </w:r>
      <w:r w:rsidRPr="008067D3">
        <w:rPr>
          <w:bCs/>
          <w:color w:val="auto"/>
          <w:lang w:eastAsia="zh-CN"/>
        </w:rPr>
        <w:t xml:space="preserve">solid phase. However, it is very necessary for the thio-yne photoreaction in solution phase in </w:t>
      </w:r>
      <w:r w:rsidR="007B144F" w:rsidRPr="00AA3E42">
        <w:rPr>
          <w:b/>
          <w:bCs/>
          <w:color w:val="auto"/>
          <w:lang w:eastAsia="zh-CN"/>
        </w:rPr>
        <w:t>Figure</w:t>
      </w:r>
      <w:r w:rsidRPr="00AA3E42">
        <w:rPr>
          <w:b/>
          <w:bCs/>
          <w:color w:val="auto"/>
          <w:lang w:eastAsia="zh-CN"/>
        </w:rPr>
        <w:t xml:space="preserve"> </w:t>
      </w:r>
      <w:r w:rsidR="004349ED" w:rsidRPr="00AA3E42">
        <w:rPr>
          <w:b/>
          <w:bCs/>
          <w:color w:val="auto"/>
          <w:lang w:eastAsia="zh-CN"/>
        </w:rPr>
        <w:t>5</w:t>
      </w:r>
      <w:r w:rsidRPr="008067D3">
        <w:rPr>
          <w:bCs/>
          <w:color w:val="auto"/>
          <w:lang w:eastAsia="zh-CN"/>
        </w:rPr>
        <w:t>.</w:t>
      </w:r>
      <w:r w:rsidR="002721A5" w:rsidRPr="008067D3">
        <w:rPr>
          <w:bCs/>
          <w:color w:val="auto"/>
          <w:lang w:eastAsia="zh-CN"/>
        </w:rPr>
        <w:t xml:space="preserve"> </w:t>
      </w:r>
      <w:r w:rsidRPr="008067D3">
        <w:rPr>
          <w:bCs/>
          <w:color w:val="auto"/>
          <w:lang w:eastAsia="zh-CN"/>
        </w:rPr>
        <w:t xml:space="preserve">Otherwise, sulfur </w:t>
      </w:r>
      <w:r w:rsidR="00E23B8D">
        <w:rPr>
          <w:bCs/>
          <w:color w:val="auto"/>
          <w:lang w:eastAsia="zh-CN"/>
        </w:rPr>
        <w:t xml:space="preserve">will oxidize </w:t>
      </w:r>
      <w:r w:rsidRPr="008067D3">
        <w:rPr>
          <w:bCs/>
          <w:color w:val="auto"/>
          <w:lang w:eastAsia="zh-CN"/>
        </w:rPr>
        <w:t xml:space="preserve">during </w:t>
      </w:r>
      <w:r w:rsidR="00E23B8D">
        <w:rPr>
          <w:bCs/>
          <w:color w:val="auto"/>
          <w:lang w:eastAsia="zh-CN"/>
        </w:rPr>
        <w:t xml:space="preserve">the </w:t>
      </w:r>
      <w:r w:rsidRPr="008067D3">
        <w:rPr>
          <w:bCs/>
          <w:color w:val="auto"/>
          <w:lang w:eastAsia="zh-CN"/>
        </w:rPr>
        <w:t xml:space="preserve">UV irradiation. </w:t>
      </w:r>
    </w:p>
    <w:p w14:paraId="17C01330" w14:textId="77777777" w:rsidR="00865B46" w:rsidRPr="008067D3" w:rsidRDefault="00865B46" w:rsidP="007D63F2">
      <w:pPr>
        <w:pStyle w:val="af6"/>
        <w:spacing w:before="0" w:beforeAutospacing="0" w:after="0" w:afterAutospacing="0"/>
        <w:rPr>
          <w:bCs/>
          <w:color w:val="auto"/>
          <w:lang w:eastAsia="zh-CN"/>
        </w:rPr>
      </w:pPr>
    </w:p>
    <w:p w14:paraId="3EACE983" w14:textId="06955EEF" w:rsidR="00DD16D4" w:rsidRPr="008067D3" w:rsidRDefault="002B00EC" w:rsidP="00AA3E42">
      <w:pPr>
        <w:pStyle w:val="af6"/>
        <w:spacing w:before="0" w:beforeAutospacing="0" w:after="0" w:afterAutospacing="0"/>
        <w:rPr>
          <w:rFonts w:eastAsia="DengXian"/>
          <w:bCs/>
          <w:color w:val="auto"/>
          <w:highlight w:val="yellow"/>
          <w:lang w:eastAsia="zh-CN"/>
        </w:rPr>
      </w:pPr>
      <w:r>
        <w:rPr>
          <w:bCs/>
          <w:color w:val="auto"/>
          <w:highlight w:val="yellow"/>
          <w:lang w:eastAsia="zh-CN"/>
        </w:rPr>
        <w:t xml:space="preserve">5.1.7. </w:t>
      </w:r>
      <w:r w:rsidR="00DD16D4" w:rsidRPr="008067D3">
        <w:rPr>
          <w:bCs/>
          <w:color w:val="auto"/>
          <w:highlight w:val="yellow"/>
          <w:lang w:eastAsia="zh-CN"/>
        </w:rPr>
        <w:t>Set the reaction flask into the photoreactor</w:t>
      </w:r>
      <w:r w:rsidR="00E23B8D">
        <w:rPr>
          <w:bCs/>
          <w:color w:val="auto"/>
          <w:highlight w:val="yellow"/>
          <w:lang w:eastAsia="zh-CN"/>
        </w:rPr>
        <w:t xml:space="preserve"> and</w:t>
      </w:r>
      <w:r w:rsidR="00DD16D4" w:rsidRPr="008067D3">
        <w:rPr>
          <w:bCs/>
          <w:color w:val="auto"/>
          <w:highlight w:val="yellow"/>
          <w:lang w:eastAsia="zh-CN"/>
        </w:rPr>
        <w:t xml:space="preserve"> stir </w:t>
      </w:r>
      <w:r w:rsidR="00E23B8D">
        <w:rPr>
          <w:bCs/>
          <w:color w:val="auto"/>
          <w:highlight w:val="yellow"/>
          <w:lang w:eastAsia="zh-CN"/>
        </w:rPr>
        <w:t xml:space="preserve">the resin </w:t>
      </w:r>
      <w:r w:rsidR="00DD16D4" w:rsidRPr="008067D3">
        <w:rPr>
          <w:bCs/>
          <w:color w:val="auto"/>
          <w:highlight w:val="yellow"/>
          <w:lang w:eastAsia="zh-CN"/>
        </w:rPr>
        <w:t>for 1 h under UV irradiation at room temperature (</w:t>
      </w:r>
      <w:r w:rsidR="00DD16D4" w:rsidRPr="008067D3">
        <w:rPr>
          <w:b/>
          <w:bCs/>
          <w:color w:val="auto"/>
          <w:highlight w:val="yellow"/>
          <w:lang w:eastAsia="zh-CN"/>
        </w:rPr>
        <w:t>Figure 2</w:t>
      </w:r>
      <w:r w:rsidR="00DD16D4" w:rsidRPr="008067D3">
        <w:rPr>
          <w:bCs/>
          <w:color w:val="auto"/>
          <w:highlight w:val="yellow"/>
          <w:lang w:eastAsia="zh-CN"/>
        </w:rPr>
        <w:t>).</w:t>
      </w:r>
    </w:p>
    <w:p w14:paraId="0A870E99" w14:textId="77777777" w:rsidR="00865B46" w:rsidRPr="008067D3" w:rsidRDefault="00865B46" w:rsidP="00865B46">
      <w:pPr>
        <w:pStyle w:val="af6"/>
        <w:spacing w:before="0" w:beforeAutospacing="0" w:after="0" w:afterAutospacing="0"/>
        <w:rPr>
          <w:rFonts w:eastAsia="DengXian"/>
          <w:bCs/>
          <w:color w:val="auto"/>
          <w:lang w:eastAsia="zh-CN"/>
        </w:rPr>
      </w:pPr>
    </w:p>
    <w:p w14:paraId="7A47CC69" w14:textId="2B67A368" w:rsidR="00DD16D4" w:rsidRPr="008067D3" w:rsidRDefault="00152ED1" w:rsidP="007D63F2">
      <w:pPr>
        <w:pStyle w:val="af6"/>
        <w:spacing w:before="0" w:beforeAutospacing="0" w:after="0" w:afterAutospacing="0"/>
        <w:rPr>
          <w:bCs/>
          <w:color w:val="auto"/>
          <w:lang w:eastAsia="zh-CN"/>
        </w:rPr>
      </w:pPr>
      <w:r w:rsidRPr="008067D3">
        <w:rPr>
          <w:bCs/>
          <w:color w:val="auto"/>
          <w:lang w:eastAsia="zh-CN"/>
        </w:rPr>
        <w:t>C</w:t>
      </w:r>
      <w:r w:rsidR="002B00EC">
        <w:rPr>
          <w:bCs/>
          <w:color w:val="auto"/>
          <w:lang w:eastAsia="zh-CN"/>
        </w:rPr>
        <w:t>AUTION</w:t>
      </w:r>
      <w:r w:rsidR="00DD16D4" w:rsidRPr="008067D3">
        <w:rPr>
          <w:bCs/>
          <w:color w:val="auto"/>
          <w:lang w:eastAsia="zh-CN"/>
        </w:rPr>
        <w:t xml:space="preserve">: Prior to switching the photoreactor UV lamp on, </w:t>
      </w:r>
      <w:r w:rsidR="00942748" w:rsidRPr="008067D3">
        <w:rPr>
          <w:bCs/>
          <w:color w:val="auto"/>
          <w:lang w:eastAsia="zh-CN"/>
        </w:rPr>
        <w:t>en</w:t>
      </w:r>
      <w:r w:rsidR="00DD16D4" w:rsidRPr="008067D3">
        <w:rPr>
          <w:bCs/>
          <w:color w:val="auto"/>
          <w:lang w:eastAsia="zh-CN"/>
        </w:rPr>
        <w:t>sure that the photoreactor door is closed in case there is harmful irradiation from the UV light.</w:t>
      </w:r>
    </w:p>
    <w:bookmarkEnd w:id="21"/>
    <w:p w14:paraId="2F79C744" w14:textId="77777777" w:rsidR="00152ED1" w:rsidRPr="008067D3" w:rsidRDefault="00152ED1" w:rsidP="007D63F2">
      <w:pPr>
        <w:pStyle w:val="af6"/>
        <w:spacing w:before="0" w:beforeAutospacing="0" w:after="0" w:afterAutospacing="0"/>
        <w:rPr>
          <w:bCs/>
          <w:color w:val="auto"/>
          <w:lang w:eastAsia="zh-CN"/>
        </w:rPr>
      </w:pPr>
    </w:p>
    <w:p w14:paraId="6DDE3D90" w14:textId="41F4A98B" w:rsidR="00736633" w:rsidRPr="008067D3" w:rsidRDefault="00152ED1" w:rsidP="00BE3CD2">
      <w:pPr>
        <w:pStyle w:val="af6"/>
        <w:spacing w:before="0" w:beforeAutospacing="0" w:after="0" w:afterAutospacing="0"/>
        <w:rPr>
          <w:rFonts w:eastAsia="DengXian"/>
          <w:bCs/>
          <w:color w:val="auto"/>
          <w:lang w:eastAsia="zh-CN"/>
        </w:rPr>
      </w:pPr>
      <w:r w:rsidRPr="008067D3">
        <w:rPr>
          <w:bCs/>
          <w:color w:val="auto"/>
          <w:lang w:eastAsia="zh-CN"/>
        </w:rPr>
        <w:t xml:space="preserve">Note: </w:t>
      </w:r>
      <w:r w:rsidR="00DD16D4" w:rsidRPr="008067D3">
        <w:rPr>
          <w:bCs/>
          <w:color w:val="auto"/>
          <w:lang w:eastAsia="zh-CN"/>
        </w:rPr>
        <w:t>Frequent</w:t>
      </w:r>
      <w:r w:rsidR="00E23B8D">
        <w:rPr>
          <w:bCs/>
          <w:color w:val="auto"/>
          <w:lang w:eastAsia="zh-CN"/>
        </w:rPr>
        <w:t>ly</w:t>
      </w:r>
      <w:r w:rsidR="00DD16D4" w:rsidRPr="008067D3">
        <w:rPr>
          <w:bCs/>
          <w:color w:val="auto"/>
          <w:lang w:eastAsia="zh-CN"/>
        </w:rPr>
        <w:t xml:space="preserve"> sampling the reaction mixture during </w:t>
      </w:r>
      <w:r w:rsidR="00E23B8D">
        <w:rPr>
          <w:bCs/>
          <w:color w:val="auto"/>
          <w:lang w:eastAsia="zh-CN"/>
        </w:rPr>
        <w:t xml:space="preserve">the </w:t>
      </w:r>
      <w:r w:rsidR="00DD16D4" w:rsidRPr="008067D3">
        <w:rPr>
          <w:bCs/>
          <w:color w:val="auto"/>
          <w:lang w:eastAsia="zh-CN"/>
        </w:rPr>
        <w:t>photoreactions is recommended for new sequences, as the linear peptide precursor has the identical molecular weight of the product. In general, linear and cyclic peptides display significantly different hydrophilicity. This could be easily distinguished using HPLC. Alternatively, the 5,5'-dithiobis-(2-nitrobenzoic acid) (DTNB) reagent could also be used to study the presence of free thiol</w:t>
      </w:r>
      <w:r w:rsidR="00DD16D4" w:rsidRPr="008067D3">
        <w:rPr>
          <w:bCs/>
          <w:color w:val="auto"/>
          <w:vertAlign w:val="superscript"/>
          <w:lang w:eastAsia="zh-CN"/>
        </w:rPr>
        <w:t>37</w:t>
      </w:r>
      <w:r w:rsidR="00DD16D4" w:rsidRPr="008067D3">
        <w:rPr>
          <w:bCs/>
          <w:color w:val="auto"/>
          <w:lang w:eastAsia="zh-CN"/>
        </w:rPr>
        <w:t>.</w:t>
      </w:r>
    </w:p>
    <w:p w14:paraId="01ECB08E" w14:textId="77777777" w:rsidR="00736633" w:rsidRPr="008067D3" w:rsidRDefault="00736633" w:rsidP="00736633">
      <w:pPr>
        <w:pStyle w:val="af6"/>
        <w:spacing w:before="0" w:beforeAutospacing="0" w:after="0" w:afterAutospacing="0"/>
        <w:rPr>
          <w:bCs/>
          <w:color w:val="auto"/>
          <w:lang w:eastAsia="zh-CN"/>
        </w:rPr>
      </w:pPr>
    </w:p>
    <w:p w14:paraId="703DF925" w14:textId="77777777" w:rsidR="00736633" w:rsidRPr="008067D3" w:rsidRDefault="002B00EC" w:rsidP="00AA3E42">
      <w:pPr>
        <w:pStyle w:val="af6"/>
        <w:spacing w:before="0" w:beforeAutospacing="0" w:after="0" w:afterAutospacing="0"/>
        <w:rPr>
          <w:bCs/>
          <w:color w:val="auto"/>
          <w:lang w:eastAsia="zh-CN"/>
        </w:rPr>
      </w:pPr>
      <w:r>
        <w:rPr>
          <w:bCs/>
          <w:color w:val="auto"/>
          <w:lang w:eastAsia="zh-CN"/>
        </w:rPr>
        <w:t xml:space="preserve">5.1.8. </w:t>
      </w:r>
      <w:r w:rsidR="00DD16D4" w:rsidRPr="008067D3">
        <w:rPr>
          <w:bCs/>
          <w:color w:val="auto"/>
          <w:lang w:eastAsia="zh-CN"/>
        </w:rPr>
        <w:t>Transfer the resin from the flask into the column and remove the solvent using vacuum filtration. Wash and dry the resin as described in step 5.1.3.</w:t>
      </w:r>
      <w:bookmarkStart w:id="22" w:name="OLE_LINK17"/>
      <w:r w:rsidR="00DD16D4" w:rsidRPr="008067D3">
        <w:rPr>
          <w:bCs/>
          <w:color w:val="auto"/>
          <w:lang w:eastAsia="zh-CN"/>
        </w:rPr>
        <w:t xml:space="preserve"> </w:t>
      </w:r>
    </w:p>
    <w:p w14:paraId="148BFE2D" w14:textId="77777777" w:rsidR="00BE3CD2" w:rsidRPr="008067D3" w:rsidRDefault="00BE3CD2" w:rsidP="00BE3CD2">
      <w:pPr>
        <w:pStyle w:val="af6"/>
        <w:spacing w:before="0" w:beforeAutospacing="0" w:after="0" w:afterAutospacing="0"/>
        <w:rPr>
          <w:bCs/>
          <w:color w:val="auto"/>
          <w:lang w:eastAsia="zh-CN"/>
        </w:rPr>
      </w:pPr>
    </w:p>
    <w:p w14:paraId="59A2C6F5" w14:textId="77777777" w:rsidR="00BE3CD2" w:rsidRPr="008067D3" w:rsidRDefault="002B00EC" w:rsidP="00AA3E42">
      <w:pPr>
        <w:pStyle w:val="af6"/>
        <w:spacing w:before="0" w:beforeAutospacing="0" w:after="0" w:afterAutospacing="0"/>
        <w:rPr>
          <w:bCs/>
          <w:color w:val="auto"/>
          <w:lang w:eastAsia="zh-CN"/>
        </w:rPr>
      </w:pPr>
      <w:r>
        <w:rPr>
          <w:bCs/>
          <w:color w:val="auto"/>
          <w:lang w:eastAsia="zh-CN"/>
        </w:rPr>
        <w:t xml:space="preserve">5.1.9. </w:t>
      </w:r>
      <w:r w:rsidR="00BE3CD2" w:rsidRPr="008067D3">
        <w:rPr>
          <w:bCs/>
          <w:color w:val="auto"/>
          <w:lang w:eastAsia="zh-CN"/>
        </w:rPr>
        <w:t>Prepare approximately 10 mL of the cleavage cocktail (TFA/TIPS/EDT/H</w:t>
      </w:r>
      <w:r w:rsidR="00BE3CD2" w:rsidRPr="008067D3">
        <w:rPr>
          <w:bCs/>
          <w:color w:val="auto"/>
          <w:vertAlign w:val="subscript"/>
          <w:lang w:eastAsia="zh-CN"/>
        </w:rPr>
        <w:t>2</w:t>
      </w:r>
      <w:r w:rsidR="00BE3CD2" w:rsidRPr="008067D3">
        <w:rPr>
          <w:bCs/>
          <w:color w:val="auto"/>
          <w:lang w:eastAsia="zh-CN"/>
        </w:rPr>
        <w:t>O 94/1/2.5/2.5) in the fume hood.</w:t>
      </w:r>
    </w:p>
    <w:p w14:paraId="54B79133" w14:textId="77777777" w:rsidR="00DB5F2D" w:rsidRPr="008067D3" w:rsidRDefault="00DB5F2D" w:rsidP="00DB5F2D">
      <w:pPr>
        <w:pStyle w:val="af6"/>
        <w:spacing w:before="0" w:beforeAutospacing="0" w:after="0" w:afterAutospacing="0"/>
        <w:rPr>
          <w:bCs/>
          <w:color w:val="auto"/>
          <w:lang w:eastAsia="zh-CN"/>
        </w:rPr>
      </w:pPr>
    </w:p>
    <w:p w14:paraId="214A3675" w14:textId="62190E63" w:rsidR="00DD16D4" w:rsidRPr="008067D3" w:rsidRDefault="002B00EC" w:rsidP="00AA3E42">
      <w:pPr>
        <w:pStyle w:val="af6"/>
        <w:spacing w:before="0" w:beforeAutospacing="0" w:after="0" w:afterAutospacing="0"/>
        <w:rPr>
          <w:bCs/>
          <w:color w:val="auto"/>
          <w:lang w:eastAsia="zh-CN"/>
        </w:rPr>
      </w:pPr>
      <w:r>
        <w:rPr>
          <w:bCs/>
          <w:color w:val="auto"/>
          <w:lang w:eastAsia="zh-CN"/>
        </w:rPr>
        <w:t xml:space="preserve">5.1.10. </w:t>
      </w:r>
      <w:r w:rsidR="00736633" w:rsidRPr="008067D3">
        <w:rPr>
          <w:bCs/>
          <w:color w:val="auto"/>
          <w:lang w:eastAsia="zh-CN"/>
        </w:rPr>
        <w:t>T</w:t>
      </w:r>
      <w:r w:rsidR="00DD16D4" w:rsidRPr="008067D3">
        <w:rPr>
          <w:bCs/>
          <w:color w:val="auto"/>
          <w:lang w:eastAsia="zh-CN"/>
        </w:rPr>
        <w:t>ransfer the resin into a 2</w:t>
      </w:r>
      <w:r w:rsidR="00930D9E">
        <w:rPr>
          <w:bCs/>
          <w:color w:val="auto"/>
          <w:lang w:eastAsia="zh-CN"/>
        </w:rPr>
        <w:t>-</w:t>
      </w:r>
      <w:r w:rsidR="00DD16D4" w:rsidRPr="008067D3">
        <w:rPr>
          <w:bCs/>
          <w:color w:val="auto"/>
          <w:lang w:eastAsia="zh-CN"/>
        </w:rPr>
        <w:t>m</w:t>
      </w:r>
      <w:r w:rsidR="00152ED1" w:rsidRPr="008067D3">
        <w:rPr>
          <w:bCs/>
          <w:color w:val="auto"/>
          <w:lang w:eastAsia="zh-CN"/>
        </w:rPr>
        <w:t>L</w:t>
      </w:r>
      <w:r w:rsidR="00DD16D4" w:rsidRPr="008067D3">
        <w:rPr>
          <w:bCs/>
          <w:color w:val="auto"/>
          <w:lang w:eastAsia="zh-CN"/>
        </w:rPr>
        <w:t xml:space="preserve"> polypropylene container, add 1 m</w:t>
      </w:r>
      <w:r w:rsidR="00152ED1" w:rsidRPr="008067D3">
        <w:rPr>
          <w:bCs/>
          <w:color w:val="auto"/>
          <w:lang w:eastAsia="zh-CN"/>
        </w:rPr>
        <w:t>L</w:t>
      </w:r>
      <w:r w:rsidR="00DD16D4" w:rsidRPr="008067D3">
        <w:rPr>
          <w:bCs/>
          <w:color w:val="auto"/>
          <w:lang w:eastAsia="zh-CN"/>
        </w:rPr>
        <w:t xml:space="preserve"> </w:t>
      </w:r>
      <w:bookmarkStart w:id="23" w:name="OLE_LINK30"/>
      <w:r w:rsidR="00DD16D4" w:rsidRPr="008067D3">
        <w:rPr>
          <w:bCs/>
          <w:color w:val="auto"/>
          <w:lang w:eastAsia="zh-CN"/>
        </w:rPr>
        <w:t>of cleavage cocktail (</w:t>
      </w:r>
      <w:bookmarkStart w:id="24" w:name="OLE_LINK11"/>
      <w:r w:rsidR="00DD16D4" w:rsidRPr="008067D3">
        <w:rPr>
          <w:bCs/>
          <w:color w:val="auto"/>
          <w:lang w:eastAsia="zh-CN"/>
        </w:rPr>
        <w:t>TFA/TIPS/EDT/H</w:t>
      </w:r>
      <w:r w:rsidR="00DD16D4" w:rsidRPr="008067D3">
        <w:rPr>
          <w:bCs/>
          <w:color w:val="auto"/>
          <w:vertAlign w:val="subscript"/>
          <w:lang w:eastAsia="zh-CN"/>
        </w:rPr>
        <w:t>2</w:t>
      </w:r>
      <w:r w:rsidR="00DD16D4" w:rsidRPr="008067D3">
        <w:rPr>
          <w:bCs/>
          <w:color w:val="auto"/>
          <w:lang w:eastAsia="zh-CN"/>
        </w:rPr>
        <w:t>O 94/1/2.5/2.5)</w:t>
      </w:r>
      <w:bookmarkEnd w:id="23"/>
      <w:bookmarkEnd w:id="24"/>
      <w:r w:rsidR="00934C56" w:rsidRPr="008067D3">
        <w:rPr>
          <w:bCs/>
          <w:color w:val="auto"/>
          <w:lang w:eastAsia="zh-CN"/>
        </w:rPr>
        <w:t xml:space="preserve"> to the container</w:t>
      </w:r>
      <w:r w:rsidR="00DD16D4" w:rsidRPr="008067D3">
        <w:rPr>
          <w:bCs/>
          <w:color w:val="auto"/>
          <w:lang w:eastAsia="zh-CN"/>
        </w:rPr>
        <w:t xml:space="preserve">, and seal the container tightly using a screw cap. Then, gently agitate the container on an orbital shaker at a rate of 60 </w:t>
      </w:r>
      <w:r w:rsidR="00AD125E" w:rsidRPr="008067D3">
        <w:rPr>
          <w:bCs/>
          <w:color w:val="auto"/>
          <w:lang w:eastAsia="zh-CN"/>
        </w:rPr>
        <w:t>rpm</w:t>
      </w:r>
      <w:r w:rsidR="00DD16D4" w:rsidRPr="008067D3">
        <w:rPr>
          <w:bCs/>
          <w:color w:val="auto"/>
          <w:lang w:eastAsia="zh-CN"/>
        </w:rPr>
        <w:t xml:space="preserve"> in the fume hood for 1.5</w:t>
      </w:r>
      <w:r w:rsidR="00930D9E">
        <w:rPr>
          <w:bCs/>
          <w:color w:val="auto"/>
          <w:lang w:eastAsia="zh-CN"/>
        </w:rPr>
        <w:t xml:space="preserve"> </w:t>
      </w:r>
      <w:r w:rsidR="00DD16D4" w:rsidRPr="008067D3">
        <w:rPr>
          <w:bCs/>
          <w:color w:val="auto"/>
          <w:lang w:eastAsia="zh-CN"/>
        </w:rPr>
        <w:t>-</w:t>
      </w:r>
      <w:r w:rsidR="00930D9E">
        <w:rPr>
          <w:bCs/>
          <w:color w:val="auto"/>
          <w:lang w:eastAsia="zh-CN"/>
        </w:rPr>
        <w:t xml:space="preserve"> </w:t>
      </w:r>
      <w:r w:rsidR="00DD16D4" w:rsidRPr="008067D3">
        <w:rPr>
          <w:bCs/>
          <w:color w:val="auto"/>
          <w:lang w:eastAsia="zh-CN"/>
        </w:rPr>
        <w:t xml:space="preserve">2 h. </w:t>
      </w:r>
    </w:p>
    <w:p w14:paraId="3717F3AE" w14:textId="77777777" w:rsidR="00DD16D4" w:rsidRPr="008067D3" w:rsidRDefault="00DD16D4" w:rsidP="007D63F2">
      <w:pPr>
        <w:pStyle w:val="af6"/>
        <w:spacing w:before="0" w:beforeAutospacing="0" w:after="0" w:afterAutospacing="0"/>
        <w:rPr>
          <w:bCs/>
          <w:color w:val="auto"/>
          <w:lang w:eastAsia="zh-CN"/>
        </w:rPr>
      </w:pPr>
    </w:p>
    <w:p w14:paraId="2CEC3780" w14:textId="7649E472" w:rsidR="00DD16D4" w:rsidRPr="008067D3" w:rsidRDefault="00152ED1" w:rsidP="007D63F2">
      <w:pPr>
        <w:pStyle w:val="af6"/>
        <w:spacing w:before="0" w:beforeAutospacing="0" w:after="0" w:afterAutospacing="0"/>
        <w:rPr>
          <w:bCs/>
          <w:color w:val="auto"/>
          <w:lang w:eastAsia="zh-CN"/>
        </w:rPr>
      </w:pPr>
      <w:r w:rsidRPr="008067D3">
        <w:rPr>
          <w:bCs/>
          <w:color w:val="auto"/>
          <w:lang w:eastAsia="zh-CN"/>
        </w:rPr>
        <w:t>C</w:t>
      </w:r>
      <w:r w:rsidR="002B00EC">
        <w:rPr>
          <w:bCs/>
          <w:color w:val="auto"/>
          <w:lang w:eastAsia="zh-CN"/>
        </w:rPr>
        <w:t>AUTION</w:t>
      </w:r>
      <w:r w:rsidR="00DD16D4" w:rsidRPr="008067D3">
        <w:rPr>
          <w:bCs/>
          <w:color w:val="auto"/>
          <w:lang w:eastAsia="zh-CN"/>
        </w:rPr>
        <w:t>: TFA is highly corrosive</w:t>
      </w:r>
      <w:r w:rsidR="00942748" w:rsidRPr="008067D3">
        <w:rPr>
          <w:bCs/>
          <w:color w:val="auto"/>
          <w:lang w:eastAsia="zh-CN"/>
        </w:rPr>
        <w:t>. W</w:t>
      </w:r>
      <w:r w:rsidR="00DD16D4" w:rsidRPr="008067D3">
        <w:rPr>
          <w:bCs/>
          <w:color w:val="auto"/>
          <w:lang w:eastAsia="zh-CN"/>
        </w:rPr>
        <w:t>ear protective clothing and work in an efficient fume hood. EDT is a highly malodorous substance and must be handled in an efficient fume hood.</w:t>
      </w:r>
    </w:p>
    <w:p w14:paraId="7D19E271" w14:textId="77777777" w:rsidR="00DD16D4" w:rsidRPr="008067D3" w:rsidRDefault="00DD16D4" w:rsidP="007D63F2">
      <w:pPr>
        <w:pStyle w:val="af6"/>
        <w:spacing w:before="0" w:beforeAutospacing="0" w:after="0" w:afterAutospacing="0"/>
        <w:rPr>
          <w:bCs/>
          <w:color w:val="auto"/>
          <w:lang w:eastAsia="zh-CN"/>
        </w:rPr>
      </w:pPr>
    </w:p>
    <w:p w14:paraId="65110B0D" w14:textId="0BCDEC9E" w:rsidR="00736633" w:rsidRPr="008067D3" w:rsidRDefault="002B00EC" w:rsidP="00AA3E42">
      <w:pPr>
        <w:pStyle w:val="af6"/>
        <w:spacing w:before="0" w:beforeAutospacing="0" w:after="0" w:afterAutospacing="0"/>
        <w:rPr>
          <w:bCs/>
          <w:color w:val="auto"/>
          <w:lang w:eastAsia="zh-CN"/>
        </w:rPr>
      </w:pPr>
      <w:r>
        <w:rPr>
          <w:bCs/>
          <w:color w:val="auto"/>
          <w:lang w:eastAsia="zh-CN"/>
        </w:rPr>
        <w:t xml:space="preserve">5.1.11. </w:t>
      </w:r>
      <w:r w:rsidR="00DD16D4" w:rsidRPr="008067D3">
        <w:rPr>
          <w:bCs/>
          <w:color w:val="auto"/>
          <w:lang w:eastAsia="zh-CN"/>
        </w:rPr>
        <w:t>Remove the TFA cocktail by evaporation under a</w:t>
      </w:r>
      <w:r w:rsidR="00871B4D">
        <w:rPr>
          <w:bCs/>
          <w:color w:val="auto"/>
          <w:lang w:eastAsia="zh-CN"/>
        </w:rPr>
        <w:t>n</w:t>
      </w:r>
      <w:r w:rsidR="00DD16D4" w:rsidRPr="008067D3">
        <w:rPr>
          <w:bCs/>
          <w:color w:val="auto"/>
          <w:lang w:eastAsia="zh-CN"/>
        </w:rPr>
        <w:t xml:space="preserve"> N</w:t>
      </w:r>
      <w:r w:rsidR="00DD16D4" w:rsidRPr="008067D3">
        <w:rPr>
          <w:bCs/>
          <w:color w:val="auto"/>
          <w:vertAlign w:val="subscript"/>
          <w:lang w:eastAsia="zh-CN"/>
        </w:rPr>
        <w:t>2</w:t>
      </w:r>
      <w:r w:rsidR="00DD16D4" w:rsidRPr="008067D3">
        <w:rPr>
          <w:bCs/>
          <w:color w:val="auto"/>
          <w:lang w:eastAsia="zh-CN"/>
        </w:rPr>
        <w:t xml:space="preserve"> gas stream in the fume hood. Next, precipitate the residue using cold diethyl ether (1 m</w:t>
      </w:r>
      <w:r w:rsidR="00152ED1" w:rsidRPr="008067D3">
        <w:rPr>
          <w:bCs/>
          <w:color w:val="auto"/>
          <w:lang w:eastAsia="zh-CN"/>
        </w:rPr>
        <w:t>L</w:t>
      </w:r>
      <w:r w:rsidR="00DD16D4" w:rsidRPr="008067D3">
        <w:rPr>
          <w:bCs/>
          <w:color w:val="auto"/>
          <w:lang w:eastAsia="zh-CN"/>
        </w:rPr>
        <w:t xml:space="preserve">) for 30 s and isolate </w:t>
      </w:r>
      <w:r w:rsidR="00930D9E">
        <w:rPr>
          <w:bCs/>
          <w:color w:val="auto"/>
          <w:lang w:eastAsia="zh-CN"/>
        </w:rPr>
        <w:t xml:space="preserve">it </w:t>
      </w:r>
      <w:r w:rsidR="00DD16D4" w:rsidRPr="008067D3">
        <w:rPr>
          <w:bCs/>
          <w:color w:val="auto"/>
          <w:lang w:eastAsia="zh-CN"/>
        </w:rPr>
        <w:t>via centrifugation at 12</w:t>
      </w:r>
      <w:r w:rsidR="00930D9E">
        <w:rPr>
          <w:bCs/>
          <w:color w:val="auto"/>
          <w:lang w:eastAsia="zh-CN"/>
        </w:rPr>
        <w:t>,</w:t>
      </w:r>
      <w:r w:rsidR="00DD16D4" w:rsidRPr="008067D3">
        <w:rPr>
          <w:bCs/>
          <w:color w:val="auto"/>
          <w:lang w:eastAsia="zh-CN"/>
        </w:rPr>
        <w:t xml:space="preserve">000 </w:t>
      </w:r>
      <w:r w:rsidR="00DB5F2D" w:rsidRPr="008067D3">
        <w:rPr>
          <w:bCs/>
          <w:color w:val="auto"/>
          <w:lang w:eastAsia="zh-CN"/>
        </w:rPr>
        <w:t xml:space="preserve">x </w:t>
      </w:r>
      <w:r w:rsidR="00AD125E" w:rsidRPr="008067D3">
        <w:rPr>
          <w:bCs/>
          <w:color w:val="auto"/>
          <w:lang w:eastAsia="zh-CN"/>
        </w:rPr>
        <w:t>g</w:t>
      </w:r>
      <w:r w:rsidR="00DD16D4" w:rsidRPr="008067D3">
        <w:rPr>
          <w:bCs/>
          <w:color w:val="auto"/>
          <w:lang w:eastAsia="zh-CN"/>
        </w:rPr>
        <w:t xml:space="preserve"> for 2 min. Following </w:t>
      </w:r>
      <w:r w:rsidR="00DB5F2D" w:rsidRPr="008067D3">
        <w:rPr>
          <w:bCs/>
          <w:color w:val="auto"/>
          <w:lang w:eastAsia="zh-CN"/>
        </w:rPr>
        <w:t xml:space="preserve">the </w:t>
      </w:r>
      <w:r w:rsidR="00DD16D4" w:rsidRPr="008067D3">
        <w:rPr>
          <w:bCs/>
          <w:color w:val="auto"/>
          <w:lang w:eastAsia="zh-CN"/>
        </w:rPr>
        <w:t>centrifugation, gently pour the ether component out.</w:t>
      </w:r>
      <w:r w:rsidR="002721A5" w:rsidRPr="008067D3">
        <w:rPr>
          <w:bCs/>
          <w:color w:val="auto"/>
          <w:lang w:eastAsia="zh-CN"/>
        </w:rPr>
        <w:t xml:space="preserve"> </w:t>
      </w:r>
      <w:r w:rsidR="00DD16D4" w:rsidRPr="008067D3">
        <w:rPr>
          <w:bCs/>
          <w:color w:val="auto"/>
          <w:lang w:eastAsia="zh-CN"/>
        </w:rPr>
        <w:t xml:space="preserve">Repeat the precipitate and centrifugation steps for </w:t>
      </w:r>
      <w:r w:rsidR="00930D9E">
        <w:rPr>
          <w:bCs/>
          <w:color w:val="auto"/>
          <w:lang w:eastAsia="zh-CN"/>
        </w:rPr>
        <w:t>2x</w:t>
      </w:r>
      <w:r w:rsidR="00DD16D4" w:rsidRPr="008067D3">
        <w:rPr>
          <w:bCs/>
          <w:color w:val="auto"/>
          <w:lang w:eastAsia="zh-CN"/>
        </w:rPr>
        <w:t xml:space="preserve">. Evaporate the residue to dryness. </w:t>
      </w:r>
      <w:bookmarkStart w:id="25" w:name="OLE_LINK18"/>
      <w:bookmarkEnd w:id="22"/>
    </w:p>
    <w:p w14:paraId="59E1D141" w14:textId="77777777" w:rsidR="00736633" w:rsidRPr="008067D3" w:rsidRDefault="00736633" w:rsidP="00736633">
      <w:pPr>
        <w:pStyle w:val="af6"/>
        <w:spacing w:before="0" w:beforeAutospacing="0" w:after="0" w:afterAutospacing="0"/>
        <w:rPr>
          <w:bCs/>
          <w:color w:val="auto"/>
          <w:lang w:eastAsia="zh-CN"/>
        </w:rPr>
      </w:pPr>
    </w:p>
    <w:p w14:paraId="47259B28" w14:textId="75FB1EF8" w:rsidR="00DD16D4" w:rsidRPr="008067D3" w:rsidRDefault="002B00EC" w:rsidP="00AA3E42">
      <w:pPr>
        <w:pStyle w:val="af6"/>
        <w:spacing w:before="0" w:beforeAutospacing="0" w:after="0" w:afterAutospacing="0"/>
        <w:rPr>
          <w:bCs/>
          <w:color w:val="auto"/>
          <w:lang w:eastAsia="zh-CN"/>
        </w:rPr>
      </w:pPr>
      <w:r>
        <w:rPr>
          <w:bCs/>
          <w:color w:val="auto"/>
          <w:lang w:eastAsia="zh-CN"/>
        </w:rPr>
        <w:t xml:space="preserve">5.1.12. </w:t>
      </w:r>
      <w:r w:rsidR="00DD16D4" w:rsidRPr="008067D3">
        <w:rPr>
          <w:bCs/>
          <w:color w:val="auto"/>
          <w:lang w:eastAsia="zh-CN"/>
        </w:rPr>
        <w:t>Finally, dissolve the residue in 1 m</w:t>
      </w:r>
      <w:r w:rsidR="00152ED1" w:rsidRPr="008067D3">
        <w:rPr>
          <w:bCs/>
          <w:color w:val="auto"/>
          <w:lang w:eastAsia="zh-CN"/>
        </w:rPr>
        <w:t>L</w:t>
      </w:r>
      <w:r w:rsidR="00DD16D4" w:rsidRPr="008067D3">
        <w:rPr>
          <w:bCs/>
          <w:color w:val="auto"/>
          <w:lang w:eastAsia="zh-CN"/>
        </w:rPr>
        <w:t xml:space="preserve"> </w:t>
      </w:r>
      <w:bookmarkStart w:id="26" w:name="OLE_LINK23"/>
      <w:r w:rsidR="00DD16D4" w:rsidRPr="008067D3">
        <w:rPr>
          <w:bCs/>
          <w:color w:val="auto"/>
          <w:lang w:eastAsia="zh-CN"/>
        </w:rPr>
        <w:t>H</w:t>
      </w:r>
      <w:r w:rsidR="00DD16D4" w:rsidRPr="008067D3">
        <w:rPr>
          <w:bCs/>
          <w:color w:val="auto"/>
          <w:vertAlign w:val="subscript"/>
          <w:lang w:eastAsia="zh-CN"/>
        </w:rPr>
        <w:t>2</w:t>
      </w:r>
      <w:r w:rsidR="00DD16D4" w:rsidRPr="008067D3">
        <w:rPr>
          <w:bCs/>
          <w:color w:val="auto"/>
          <w:lang w:eastAsia="zh-CN"/>
        </w:rPr>
        <w:t>O/acetonitrile (2:1</w:t>
      </w:r>
      <w:bookmarkEnd w:id="25"/>
      <w:r w:rsidR="00DD16D4" w:rsidRPr="008067D3">
        <w:rPr>
          <w:bCs/>
          <w:color w:val="auto"/>
          <w:lang w:eastAsia="zh-CN"/>
        </w:rPr>
        <w:t xml:space="preserve">) </w:t>
      </w:r>
      <w:bookmarkEnd w:id="26"/>
      <w:r w:rsidR="00DD16D4" w:rsidRPr="008067D3">
        <w:rPr>
          <w:bCs/>
          <w:color w:val="auto"/>
          <w:lang w:eastAsia="zh-CN"/>
        </w:rPr>
        <w:t xml:space="preserve">and purify by HPLC using a C18 analytic column (4.6 </w:t>
      </w:r>
      <w:r w:rsidR="00930D9E">
        <w:rPr>
          <w:bCs/>
          <w:color w:val="auto"/>
          <w:lang w:eastAsia="zh-CN"/>
        </w:rPr>
        <w:t>x</w:t>
      </w:r>
      <w:r w:rsidR="00DD16D4" w:rsidRPr="008067D3">
        <w:rPr>
          <w:bCs/>
          <w:color w:val="auto"/>
          <w:lang w:eastAsia="zh-CN"/>
        </w:rPr>
        <w:t xml:space="preserve"> 250 mm, flow rate 1.0 m</w:t>
      </w:r>
      <w:r w:rsidR="002721A5" w:rsidRPr="008067D3">
        <w:rPr>
          <w:bCs/>
          <w:color w:val="auto"/>
          <w:lang w:eastAsia="zh-CN"/>
        </w:rPr>
        <w:t>L</w:t>
      </w:r>
      <w:r w:rsidR="00DD16D4" w:rsidRPr="008067D3">
        <w:rPr>
          <w:bCs/>
          <w:color w:val="auto"/>
          <w:lang w:eastAsia="zh-CN"/>
        </w:rPr>
        <w:t>/min).</w:t>
      </w:r>
      <w:r w:rsidR="00DB5F2D" w:rsidRPr="008067D3">
        <w:rPr>
          <w:bCs/>
          <w:color w:val="auto"/>
          <w:lang w:eastAsia="zh-CN"/>
        </w:rPr>
        <w:t xml:space="preserve"> Use</w:t>
      </w:r>
      <w:r w:rsidR="00DD16D4" w:rsidRPr="008067D3">
        <w:rPr>
          <w:bCs/>
          <w:color w:val="auto"/>
          <w:lang w:eastAsia="zh-CN"/>
        </w:rPr>
        <w:t xml:space="preserve"> H</w:t>
      </w:r>
      <w:r w:rsidR="00DD16D4" w:rsidRPr="008067D3">
        <w:rPr>
          <w:bCs/>
          <w:color w:val="auto"/>
          <w:vertAlign w:val="subscript"/>
          <w:lang w:eastAsia="zh-CN"/>
        </w:rPr>
        <w:t>2</w:t>
      </w:r>
      <w:r w:rsidR="00DD16D4" w:rsidRPr="008067D3">
        <w:rPr>
          <w:bCs/>
          <w:color w:val="auto"/>
          <w:lang w:eastAsia="zh-CN"/>
        </w:rPr>
        <w:t>O (containing 0.1% TFA) and pure acetonitrile as solvents in a 2%</w:t>
      </w:r>
      <w:r w:rsidR="00DB5F2D" w:rsidRPr="008067D3">
        <w:rPr>
          <w:bCs/>
          <w:color w:val="auto"/>
          <w:lang w:eastAsia="zh-CN"/>
        </w:rPr>
        <w:t xml:space="preserve">/min </w:t>
      </w:r>
      <w:r w:rsidR="00DD16D4" w:rsidRPr="008067D3">
        <w:rPr>
          <w:bCs/>
          <w:color w:val="auto"/>
          <w:lang w:eastAsia="zh-CN"/>
        </w:rPr>
        <w:t xml:space="preserve">linear gradient from 20% to 70% acetonitrile over 25 min. </w:t>
      </w:r>
      <w:r w:rsidR="00103093" w:rsidRPr="008067D3">
        <w:rPr>
          <w:bCs/>
          <w:color w:val="auto"/>
          <w:lang w:eastAsia="zh-CN"/>
        </w:rPr>
        <w:t xml:space="preserve">Monitor </w:t>
      </w:r>
      <w:r w:rsidR="00DD16D4" w:rsidRPr="008067D3">
        <w:rPr>
          <w:bCs/>
          <w:color w:val="auto"/>
          <w:lang w:eastAsia="zh-CN"/>
        </w:rPr>
        <w:t>HPLC spectra using UV 280 nm and 220 nm wavelengths (</w:t>
      </w:r>
      <w:r w:rsidR="00DD16D4" w:rsidRPr="008067D3">
        <w:rPr>
          <w:b/>
          <w:color w:val="auto"/>
          <w:lang w:eastAsia="zh-CN"/>
        </w:rPr>
        <w:t xml:space="preserve">Table </w:t>
      </w:r>
      <w:r w:rsidR="00103093" w:rsidRPr="008067D3">
        <w:rPr>
          <w:b/>
          <w:color w:val="auto"/>
          <w:lang w:eastAsia="zh-CN"/>
        </w:rPr>
        <w:t>2</w:t>
      </w:r>
      <w:r w:rsidR="00DD16D4" w:rsidRPr="008067D3">
        <w:rPr>
          <w:bCs/>
          <w:color w:val="auto"/>
          <w:lang w:eastAsia="zh-CN"/>
        </w:rPr>
        <w:t>).</w:t>
      </w:r>
    </w:p>
    <w:p w14:paraId="08BE20A1" w14:textId="77777777" w:rsidR="00DD16D4" w:rsidRPr="008067D3" w:rsidRDefault="00DD16D4" w:rsidP="007D63F2">
      <w:pPr>
        <w:pStyle w:val="af6"/>
        <w:spacing w:before="0" w:beforeAutospacing="0" w:after="0" w:afterAutospacing="0"/>
        <w:rPr>
          <w:bCs/>
          <w:color w:val="auto"/>
          <w:lang w:eastAsia="zh-CN"/>
        </w:rPr>
      </w:pPr>
    </w:p>
    <w:p w14:paraId="00F684D4" w14:textId="3DE00B6D" w:rsidR="00DD16D4" w:rsidRPr="008067D3" w:rsidRDefault="002B00EC" w:rsidP="00AA3E42">
      <w:pPr>
        <w:pStyle w:val="af6"/>
        <w:spacing w:before="0" w:beforeAutospacing="0" w:after="0" w:afterAutospacing="0"/>
        <w:rPr>
          <w:bCs/>
          <w:color w:val="auto"/>
          <w:lang w:eastAsia="zh-CN"/>
        </w:rPr>
      </w:pPr>
      <w:r>
        <w:rPr>
          <w:bCs/>
          <w:color w:val="auto"/>
          <w:lang w:eastAsia="zh-CN"/>
        </w:rPr>
        <w:t xml:space="preserve">5.2. </w:t>
      </w:r>
      <w:r w:rsidR="00EB4F11" w:rsidRPr="008067D3">
        <w:rPr>
          <w:bCs/>
          <w:color w:val="auto"/>
          <w:highlight w:val="yellow"/>
          <w:lang w:eastAsia="zh-CN"/>
        </w:rPr>
        <w:t>Construct the t</w:t>
      </w:r>
      <w:r w:rsidR="00DD16D4" w:rsidRPr="008067D3">
        <w:rPr>
          <w:bCs/>
          <w:color w:val="auto"/>
          <w:highlight w:val="yellow"/>
          <w:lang w:eastAsia="zh-CN"/>
        </w:rPr>
        <w:t>hioether linker</w:t>
      </w:r>
      <w:r w:rsidR="00EB4F11" w:rsidRPr="008067D3">
        <w:rPr>
          <w:bCs/>
          <w:color w:val="auto"/>
          <w:highlight w:val="yellow"/>
          <w:lang w:eastAsia="zh-CN"/>
        </w:rPr>
        <w:t xml:space="preserve"> through</w:t>
      </w:r>
      <w:r w:rsidR="00DD16D4" w:rsidRPr="008067D3">
        <w:rPr>
          <w:bCs/>
          <w:color w:val="auto"/>
          <w:highlight w:val="yellow"/>
          <w:lang w:eastAsia="zh-CN"/>
        </w:rPr>
        <w:t xml:space="preserve"> intermolecular thio-ene reaction, and</w:t>
      </w:r>
      <w:r w:rsidR="00EB4F11" w:rsidRPr="008067D3">
        <w:rPr>
          <w:bCs/>
          <w:color w:val="auto"/>
          <w:highlight w:val="yellow"/>
          <w:lang w:eastAsia="zh-CN"/>
        </w:rPr>
        <w:t xml:space="preserve"> then cyclize the</w:t>
      </w:r>
      <w:r w:rsidR="00DD16D4" w:rsidRPr="008067D3">
        <w:rPr>
          <w:bCs/>
          <w:color w:val="auto"/>
          <w:highlight w:val="yellow"/>
          <w:lang w:eastAsia="zh-CN"/>
        </w:rPr>
        <w:t xml:space="preserve"> peptide by macrolactamization </w:t>
      </w:r>
      <w:r w:rsidR="002721A5" w:rsidRPr="008067D3">
        <w:rPr>
          <w:bCs/>
          <w:color w:val="auto"/>
          <w:highlight w:val="yellow"/>
          <w:lang w:eastAsia="zh-CN"/>
        </w:rPr>
        <w:t>(</w:t>
      </w:r>
      <w:r w:rsidR="002721A5" w:rsidRPr="008067D3">
        <w:rPr>
          <w:b/>
          <w:bCs/>
          <w:color w:val="auto"/>
          <w:highlight w:val="yellow"/>
          <w:lang w:eastAsia="zh-CN"/>
        </w:rPr>
        <w:t>F</w:t>
      </w:r>
      <w:r w:rsidR="006014D8" w:rsidRPr="008067D3">
        <w:rPr>
          <w:b/>
          <w:bCs/>
          <w:color w:val="auto"/>
          <w:highlight w:val="yellow"/>
          <w:lang w:eastAsia="zh-CN"/>
        </w:rPr>
        <w:t>igure 4</w:t>
      </w:r>
      <w:r w:rsidR="006014D8" w:rsidRPr="008067D3">
        <w:rPr>
          <w:bCs/>
          <w:color w:val="auto"/>
          <w:highlight w:val="yellow"/>
          <w:lang w:eastAsia="zh-CN"/>
        </w:rPr>
        <w:t>)</w:t>
      </w:r>
      <w:r w:rsidR="002721A5" w:rsidRPr="008067D3">
        <w:rPr>
          <w:bCs/>
          <w:color w:val="auto"/>
          <w:highlight w:val="yellow"/>
          <w:lang w:eastAsia="zh-CN"/>
        </w:rPr>
        <w:t>.</w:t>
      </w:r>
    </w:p>
    <w:p w14:paraId="0C525F4F" w14:textId="77777777" w:rsidR="00DD16D4" w:rsidRPr="008067D3" w:rsidRDefault="00DD16D4" w:rsidP="007D63F2">
      <w:pPr>
        <w:pStyle w:val="af6"/>
        <w:spacing w:before="0" w:beforeAutospacing="0" w:after="0" w:afterAutospacing="0"/>
        <w:rPr>
          <w:rFonts w:eastAsia="DengXian"/>
          <w:bCs/>
          <w:color w:val="auto"/>
          <w:lang w:eastAsia="zh-CN"/>
        </w:rPr>
      </w:pPr>
    </w:p>
    <w:p w14:paraId="4F1F0635" w14:textId="57232DD6" w:rsidR="00DD16D4" w:rsidRPr="008067D3" w:rsidRDefault="002B00EC" w:rsidP="00AA3E42">
      <w:pPr>
        <w:pStyle w:val="af6"/>
        <w:spacing w:before="0" w:beforeAutospacing="0" w:after="0" w:afterAutospacing="0"/>
        <w:rPr>
          <w:bCs/>
          <w:color w:val="auto"/>
          <w:highlight w:val="yellow"/>
          <w:lang w:eastAsia="zh-CN"/>
        </w:rPr>
      </w:pPr>
      <w:r>
        <w:rPr>
          <w:bCs/>
          <w:color w:val="auto"/>
          <w:highlight w:val="yellow"/>
          <w:lang w:eastAsia="zh-CN"/>
        </w:rPr>
        <w:t xml:space="preserve">5.2.1. </w:t>
      </w:r>
      <w:r w:rsidR="00DD16D4" w:rsidRPr="008067D3">
        <w:rPr>
          <w:bCs/>
          <w:color w:val="auto"/>
          <w:highlight w:val="yellow"/>
          <w:lang w:eastAsia="zh-CN"/>
        </w:rPr>
        <w:t>Synthesi</w:t>
      </w:r>
      <w:r w:rsidR="00EB4F11" w:rsidRPr="008067D3">
        <w:rPr>
          <w:bCs/>
          <w:color w:val="auto"/>
          <w:highlight w:val="yellow"/>
          <w:lang w:eastAsia="zh-CN"/>
        </w:rPr>
        <w:t>ze</w:t>
      </w:r>
      <w:r w:rsidR="008764ED" w:rsidRPr="008067D3">
        <w:rPr>
          <w:bCs/>
          <w:color w:val="auto"/>
          <w:highlight w:val="yellow"/>
          <w:lang w:eastAsia="zh-CN"/>
        </w:rPr>
        <w:t xml:space="preserve"> the alkylene residue bearing </w:t>
      </w:r>
      <w:r w:rsidR="005226B0">
        <w:rPr>
          <w:bCs/>
          <w:color w:val="auto"/>
          <w:highlight w:val="yellow"/>
          <w:lang w:eastAsia="zh-CN"/>
        </w:rPr>
        <w:t xml:space="preserve">the </w:t>
      </w:r>
      <w:r w:rsidR="00DD16D4" w:rsidRPr="008067D3">
        <w:rPr>
          <w:bCs/>
          <w:color w:val="auto"/>
          <w:highlight w:val="yellow"/>
          <w:lang w:eastAsia="zh-CN"/>
        </w:rPr>
        <w:t>linear peptide H</w:t>
      </w:r>
      <w:r w:rsidR="00DD16D4" w:rsidRPr="008067D3">
        <w:rPr>
          <w:bCs/>
          <w:color w:val="auto"/>
          <w:highlight w:val="yellow"/>
          <w:vertAlign w:val="subscript"/>
          <w:lang w:eastAsia="zh-CN"/>
        </w:rPr>
        <w:t>2</w:t>
      </w:r>
      <w:r w:rsidR="00DD16D4" w:rsidRPr="008067D3">
        <w:rPr>
          <w:bCs/>
          <w:color w:val="auto"/>
          <w:highlight w:val="yellow"/>
          <w:lang w:eastAsia="zh-CN"/>
        </w:rPr>
        <w:t>N-A-A-A-mS</w:t>
      </w:r>
      <w:r w:rsidR="00DD16D4" w:rsidRPr="008067D3">
        <w:rPr>
          <w:bCs/>
          <w:color w:val="auto"/>
          <w:highlight w:val="yellow"/>
          <w:vertAlign w:val="subscript"/>
          <w:lang w:eastAsia="zh-CN"/>
        </w:rPr>
        <w:t>5</w:t>
      </w:r>
      <w:r w:rsidR="00DD16D4" w:rsidRPr="008067D3">
        <w:rPr>
          <w:bCs/>
          <w:color w:val="auto"/>
          <w:highlight w:val="yellow"/>
          <w:lang w:eastAsia="zh-CN"/>
        </w:rPr>
        <w:t>(2-R’’)-R’-</w:t>
      </w:r>
      <w:r w:rsidR="0053736A">
        <w:rPr>
          <w:bCs/>
          <w:color w:val="auto"/>
          <w:highlight w:val="yellow"/>
          <w:lang w:eastAsia="zh-CN"/>
        </w:rPr>
        <w:t>r</w:t>
      </w:r>
      <w:r w:rsidR="00DD16D4" w:rsidRPr="008067D3">
        <w:rPr>
          <w:bCs/>
          <w:color w:val="auto"/>
          <w:highlight w:val="yellow"/>
          <w:lang w:eastAsia="zh-CN"/>
        </w:rPr>
        <w:t xml:space="preserve">esin (50 mg) using standard Fmoc-based solid-phase </w:t>
      </w:r>
      <w:r w:rsidR="008764ED" w:rsidRPr="008067D3">
        <w:rPr>
          <w:bCs/>
          <w:color w:val="auto"/>
          <w:highlight w:val="yellow"/>
          <w:lang w:eastAsia="zh-CN"/>
        </w:rPr>
        <w:t xml:space="preserve">peptide synthesis (SPPS) </w:t>
      </w:r>
      <w:r w:rsidR="00DD16D4" w:rsidRPr="008067D3">
        <w:rPr>
          <w:bCs/>
          <w:color w:val="auto"/>
          <w:highlight w:val="yellow"/>
          <w:lang w:eastAsia="zh-CN"/>
        </w:rPr>
        <w:t>as described in step</w:t>
      </w:r>
      <w:r w:rsidR="00A83FD9" w:rsidRPr="008067D3">
        <w:rPr>
          <w:bCs/>
          <w:color w:val="auto"/>
          <w:highlight w:val="yellow"/>
          <w:lang w:eastAsia="zh-CN"/>
        </w:rPr>
        <w:t>s</w:t>
      </w:r>
      <w:r w:rsidR="00DD16D4" w:rsidRPr="008067D3">
        <w:rPr>
          <w:bCs/>
          <w:color w:val="auto"/>
          <w:highlight w:val="yellow"/>
          <w:lang w:eastAsia="zh-CN"/>
        </w:rPr>
        <w:t xml:space="preserve"> 2</w:t>
      </w:r>
      <w:r w:rsidR="005226B0">
        <w:rPr>
          <w:bCs/>
          <w:color w:val="auto"/>
          <w:highlight w:val="yellow"/>
          <w:lang w:eastAsia="zh-CN"/>
        </w:rPr>
        <w:t xml:space="preserve"> </w:t>
      </w:r>
      <w:r w:rsidR="00DD16D4" w:rsidRPr="008067D3">
        <w:rPr>
          <w:bCs/>
          <w:color w:val="auto"/>
          <w:highlight w:val="yellow"/>
          <w:lang w:eastAsia="zh-CN"/>
        </w:rPr>
        <w:t>-</w:t>
      </w:r>
      <w:r w:rsidR="005226B0">
        <w:rPr>
          <w:bCs/>
          <w:color w:val="auto"/>
          <w:highlight w:val="yellow"/>
          <w:lang w:eastAsia="zh-CN"/>
        </w:rPr>
        <w:t xml:space="preserve"> </w:t>
      </w:r>
      <w:r w:rsidR="00DD16D4" w:rsidRPr="008067D3">
        <w:rPr>
          <w:bCs/>
          <w:color w:val="auto"/>
          <w:highlight w:val="yellow"/>
          <w:lang w:eastAsia="zh-CN"/>
        </w:rPr>
        <w:t>4. Next, wash and dry the resin as described in step 5.1.3.</w:t>
      </w:r>
    </w:p>
    <w:p w14:paraId="743E008C" w14:textId="77777777" w:rsidR="00DD16D4" w:rsidRPr="008067D3" w:rsidRDefault="00DD16D4" w:rsidP="007D63F2">
      <w:pPr>
        <w:pStyle w:val="af6"/>
        <w:spacing w:before="0" w:beforeAutospacing="0" w:after="0" w:afterAutospacing="0"/>
        <w:rPr>
          <w:bCs/>
          <w:color w:val="auto"/>
          <w:highlight w:val="yellow"/>
          <w:lang w:eastAsia="zh-CN"/>
        </w:rPr>
      </w:pPr>
    </w:p>
    <w:p w14:paraId="09A7E290" w14:textId="7BA25164" w:rsidR="00736633" w:rsidRPr="008067D3" w:rsidRDefault="002B00EC" w:rsidP="00AA3E42">
      <w:pPr>
        <w:pStyle w:val="af6"/>
        <w:spacing w:before="0" w:beforeAutospacing="0" w:after="0" w:afterAutospacing="0"/>
        <w:rPr>
          <w:bCs/>
          <w:color w:val="auto"/>
          <w:highlight w:val="yellow"/>
          <w:lang w:eastAsia="zh-CN"/>
        </w:rPr>
      </w:pPr>
      <w:r>
        <w:rPr>
          <w:bCs/>
          <w:color w:val="auto"/>
          <w:highlight w:val="yellow"/>
          <w:lang w:eastAsia="zh-CN"/>
        </w:rPr>
        <w:t xml:space="preserve">5.2.2. </w:t>
      </w:r>
      <w:r w:rsidR="00DD16D4" w:rsidRPr="008067D3">
        <w:rPr>
          <w:bCs/>
          <w:color w:val="auto"/>
          <w:highlight w:val="yellow"/>
          <w:lang w:eastAsia="zh-CN"/>
        </w:rPr>
        <w:t>Suspend the resin in a</w:t>
      </w:r>
      <w:bookmarkStart w:id="27" w:name="OLE_LINK24"/>
      <w:r w:rsidR="00DD16D4" w:rsidRPr="008067D3">
        <w:rPr>
          <w:bCs/>
          <w:color w:val="auto"/>
          <w:highlight w:val="yellow"/>
          <w:lang w:eastAsia="zh-CN"/>
        </w:rPr>
        <w:t xml:space="preserve"> 10</w:t>
      </w:r>
      <w:r w:rsidR="005226B0">
        <w:rPr>
          <w:bCs/>
          <w:color w:val="auto"/>
          <w:highlight w:val="yellow"/>
          <w:lang w:eastAsia="zh-CN"/>
        </w:rPr>
        <w:t>-</w:t>
      </w:r>
      <w:r w:rsidR="00DD16D4" w:rsidRPr="008067D3">
        <w:rPr>
          <w:bCs/>
          <w:color w:val="auto"/>
          <w:highlight w:val="yellow"/>
          <w:lang w:eastAsia="zh-CN"/>
        </w:rPr>
        <w:t>m</w:t>
      </w:r>
      <w:r w:rsidR="00152ED1" w:rsidRPr="008067D3">
        <w:rPr>
          <w:bCs/>
          <w:color w:val="auto"/>
          <w:highlight w:val="yellow"/>
          <w:lang w:eastAsia="zh-CN"/>
        </w:rPr>
        <w:t>L</w:t>
      </w:r>
      <w:r w:rsidR="00DD16D4" w:rsidRPr="008067D3">
        <w:rPr>
          <w:bCs/>
          <w:color w:val="auto"/>
          <w:highlight w:val="yellow"/>
          <w:lang w:eastAsia="zh-CN"/>
        </w:rPr>
        <w:t xml:space="preserve"> round-bottomed flask containing 2 m</w:t>
      </w:r>
      <w:r w:rsidR="00152ED1" w:rsidRPr="008067D3">
        <w:rPr>
          <w:bCs/>
          <w:color w:val="auto"/>
          <w:highlight w:val="yellow"/>
          <w:lang w:eastAsia="zh-CN"/>
        </w:rPr>
        <w:t>L</w:t>
      </w:r>
      <w:r w:rsidR="00103093" w:rsidRPr="008067D3">
        <w:rPr>
          <w:bCs/>
          <w:color w:val="auto"/>
          <w:highlight w:val="yellow"/>
          <w:lang w:eastAsia="zh-CN"/>
        </w:rPr>
        <w:t xml:space="preserve"> of</w:t>
      </w:r>
      <w:r w:rsidR="00DD16D4" w:rsidRPr="008067D3">
        <w:rPr>
          <w:bCs/>
          <w:color w:val="auto"/>
          <w:highlight w:val="yellow"/>
          <w:lang w:eastAsia="zh-CN"/>
        </w:rPr>
        <w:t xml:space="preserve"> </w:t>
      </w:r>
      <w:r w:rsidR="005226B0">
        <w:rPr>
          <w:bCs/>
          <w:color w:val="auto"/>
          <w:highlight w:val="yellow"/>
          <w:lang w:eastAsia="zh-CN"/>
        </w:rPr>
        <w:t xml:space="preserve">the </w:t>
      </w:r>
      <w:r w:rsidR="00DD16D4" w:rsidRPr="008067D3">
        <w:rPr>
          <w:bCs/>
          <w:color w:val="auto"/>
          <w:highlight w:val="yellow"/>
          <w:lang w:eastAsia="zh-CN"/>
        </w:rPr>
        <w:t>degassed DMF as described in step</w:t>
      </w:r>
      <w:r w:rsidR="00C3171E" w:rsidRPr="008067D3">
        <w:rPr>
          <w:bCs/>
          <w:color w:val="auto"/>
          <w:highlight w:val="yellow"/>
          <w:lang w:eastAsia="zh-CN"/>
        </w:rPr>
        <w:t xml:space="preserve"> </w:t>
      </w:r>
      <w:r w:rsidR="00DD16D4" w:rsidRPr="008067D3">
        <w:rPr>
          <w:bCs/>
          <w:color w:val="auto"/>
          <w:highlight w:val="yellow"/>
          <w:lang w:eastAsia="zh-CN"/>
        </w:rPr>
        <w:t>5.1.4</w:t>
      </w:r>
      <w:bookmarkEnd w:id="27"/>
      <w:r w:rsidR="00736633" w:rsidRPr="008067D3">
        <w:rPr>
          <w:bCs/>
          <w:color w:val="auto"/>
          <w:highlight w:val="yellow"/>
          <w:lang w:eastAsia="zh-CN"/>
        </w:rPr>
        <w:t>.</w:t>
      </w:r>
    </w:p>
    <w:p w14:paraId="08AB70C7" w14:textId="77777777" w:rsidR="00736633" w:rsidRPr="008067D3" w:rsidRDefault="00736633" w:rsidP="00736633">
      <w:pPr>
        <w:pStyle w:val="af8"/>
        <w:rPr>
          <w:bCs/>
          <w:color w:val="auto"/>
          <w:highlight w:val="yellow"/>
          <w:lang w:eastAsia="zh-CN"/>
        </w:rPr>
      </w:pPr>
    </w:p>
    <w:p w14:paraId="34123A31" w14:textId="7212223D" w:rsidR="00DD16D4" w:rsidRPr="008067D3" w:rsidRDefault="002B00EC" w:rsidP="00AA3E42">
      <w:pPr>
        <w:pStyle w:val="af6"/>
        <w:spacing w:before="0" w:beforeAutospacing="0" w:after="0" w:afterAutospacing="0"/>
        <w:rPr>
          <w:bCs/>
          <w:color w:val="auto"/>
          <w:highlight w:val="yellow"/>
          <w:lang w:eastAsia="zh-CN"/>
        </w:rPr>
      </w:pPr>
      <w:r>
        <w:rPr>
          <w:bCs/>
          <w:color w:val="auto"/>
          <w:highlight w:val="yellow"/>
          <w:lang w:eastAsia="zh-CN"/>
        </w:rPr>
        <w:t xml:space="preserve">5.2.3. </w:t>
      </w:r>
      <w:r w:rsidR="00942748" w:rsidRPr="008067D3">
        <w:rPr>
          <w:bCs/>
          <w:color w:val="auto"/>
          <w:highlight w:val="yellow"/>
          <w:lang w:eastAsia="zh-CN"/>
        </w:rPr>
        <w:t xml:space="preserve">Add </w:t>
      </w:r>
      <w:r w:rsidR="00DD16D4" w:rsidRPr="008067D3">
        <w:rPr>
          <w:bCs/>
          <w:color w:val="auto"/>
          <w:highlight w:val="yellow"/>
          <w:lang w:eastAsia="zh-CN"/>
        </w:rPr>
        <w:t>the photoinitiator MMP and MAP (MMP</w:t>
      </w:r>
      <w:r w:rsidR="005226B0">
        <w:rPr>
          <w:bCs/>
          <w:color w:val="auto"/>
          <w:highlight w:val="yellow"/>
          <w:lang w:eastAsia="zh-CN"/>
        </w:rPr>
        <w:t>:</w:t>
      </w:r>
      <w:r w:rsidR="00DD16D4" w:rsidRPr="008067D3">
        <w:rPr>
          <w:bCs/>
          <w:color w:val="auto"/>
          <w:highlight w:val="yellow"/>
          <w:lang w:eastAsia="zh-CN"/>
        </w:rPr>
        <w:t xml:space="preserve"> 1 equiv., 5.6 mg; MAP</w:t>
      </w:r>
      <w:r w:rsidR="005226B0">
        <w:rPr>
          <w:bCs/>
          <w:color w:val="auto"/>
          <w:highlight w:val="yellow"/>
          <w:lang w:eastAsia="zh-CN"/>
        </w:rPr>
        <w:t>:</w:t>
      </w:r>
      <w:r w:rsidR="00DD16D4" w:rsidRPr="008067D3">
        <w:rPr>
          <w:bCs/>
          <w:color w:val="auto"/>
          <w:highlight w:val="yellow"/>
          <w:lang w:eastAsia="zh-CN"/>
        </w:rPr>
        <w:t xml:space="preserve"> 1 equiv., 3.8 mg), Fmoc-Cys-OH (3 equiv., 25.7 mg), </w:t>
      </w:r>
      <w:bookmarkStart w:id="28" w:name="OLE_LINK20"/>
      <w:r w:rsidR="00DD16D4" w:rsidRPr="008067D3">
        <w:rPr>
          <w:bCs/>
          <w:color w:val="auto"/>
          <w:highlight w:val="yellow"/>
          <w:lang w:eastAsia="zh-CN"/>
        </w:rPr>
        <w:t xml:space="preserve">and a stir bar (0.3 cm) into the flask. Cap the flask using a suitable rubber plug and </w:t>
      </w:r>
      <w:r w:rsidR="00DD16D4" w:rsidRPr="008067D3">
        <w:rPr>
          <w:rFonts w:eastAsia="SimSun"/>
          <w:bCs/>
          <w:color w:val="auto"/>
          <w:highlight w:val="yellow"/>
          <w:lang w:eastAsia="zh-CN"/>
        </w:rPr>
        <w:t xml:space="preserve">then </w:t>
      </w:r>
      <w:r w:rsidR="00DD16D4" w:rsidRPr="008067D3">
        <w:rPr>
          <w:bCs/>
          <w:color w:val="auto"/>
          <w:highlight w:val="yellow"/>
          <w:lang w:eastAsia="zh-CN"/>
        </w:rPr>
        <w:t>use the oil pump to replace the air in the flask with nitrogen</w:t>
      </w:r>
      <w:bookmarkEnd w:id="28"/>
      <w:r w:rsidR="00DD16D4" w:rsidRPr="008067D3">
        <w:rPr>
          <w:bCs/>
          <w:color w:val="auto"/>
          <w:highlight w:val="yellow"/>
          <w:lang w:eastAsia="zh-CN"/>
        </w:rPr>
        <w:t xml:space="preserve">. </w:t>
      </w:r>
    </w:p>
    <w:p w14:paraId="3A4F309C" w14:textId="77777777" w:rsidR="00DD16D4" w:rsidRPr="008067D3" w:rsidRDefault="00DD16D4" w:rsidP="007D63F2">
      <w:pPr>
        <w:pStyle w:val="af6"/>
        <w:spacing w:before="0" w:beforeAutospacing="0" w:after="0" w:afterAutospacing="0"/>
        <w:rPr>
          <w:bCs/>
          <w:color w:val="auto"/>
          <w:highlight w:val="yellow"/>
          <w:lang w:eastAsia="zh-CN"/>
        </w:rPr>
      </w:pPr>
    </w:p>
    <w:p w14:paraId="0B089D1A" w14:textId="77777777" w:rsidR="009A6D2E" w:rsidRPr="008067D3" w:rsidRDefault="002B00EC" w:rsidP="00AA3E42">
      <w:pPr>
        <w:pStyle w:val="af6"/>
        <w:spacing w:before="0" w:beforeAutospacing="0" w:after="0" w:afterAutospacing="0"/>
        <w:rPr>
          <w:bCs/>
          <w:color w:val="auto"/>
          <w:highlight w:val="yellow"/>
          <w:lang w:eastAsia="zh-CN"/>
        </w:rPr>
      </w:pPr>
      <w:r>
        <w:rPr>
          <w:bCs/>
          <w:color w:val="auto"/>
          <w:highlight w:val="yellow"/>
          <w:lang w:eastAsia="zh-CN"/>
        </w:rPr>
        <w:t xml:space="preserve">5.2.4. </w:t>
      </w:r>
      <w:r w:rsidR="00DD16D4" w:rsidRPr="008067D3">
        <w:rPr>
          <w:bCs/>
          <w:color w:val="auto"/>
          <w:highlight w:val="yellow"/>
          <w:lang w:eastAsia="zh-CN"/>
        </w:rPr>
        <w:t>Set the reaction flask into the photoreactor. Stir for 1</w:t>
      </w:r>
      <w:r>
        <w:rPr>
          <w:bCs/>
          <w:color w:val="auto"/>
          <w:highlight w:val="yellow"/>
          <w:lang w:eastAsia="zh-CN"/>
        </w:rPr>
        <w:t xml:space="preserve"> </w:t>
      </w:r>
      <w:r w:rsidR="00DD16D4" w:rsidRPr="008067D3">
        <w:rPr>
          <w:bCs/>
          <w:color w:val="auto"/>
          <w:highlight w:val="yellow"/>
          <w:lang w:eastAsia="zh-CN"/>
        </w:rPr>
        <w:t>-</w:t>
      </w:r>
      <w:r>
        <w:rPr>
          <w:bCs/>
          <w:color w:val="auto"/>
          <w:highlight w:val="yellow"/>
          <w:lang w:eastAsia="zh-CN"/>
        </w:rPr>
        <w:t xml:space="preserve"> </w:t>
      </w:r>
      <w:r w:rsidR="00DD16D4" w:rsidRPr="008067D3">
        <w:rPr>
          <w:bCs/>
          <w:color w:val="auto"/>
          <w:highlight w:val="yellow"/>
          <w:lang w:eastAsia="zh-CN"/>
        </w:rPr>
        <w:t>2 h under UV irradiation at room temperature (</w:t>
      </w:r>
      <w:r w:rsidR="00DD16D4" w:rsidRPr="008067D3">
        <w:rPr>
          <w:b/>
          <w:bCs/>
          <w:color w:val="auto"/>
          <w:highlight w:val="yellow"/>
          <w:lang w:eastAsia="zh-CN"/>
        </w:rPr>
        <w:t>Figure 2</w:t>
      </w:r>
      <w:r w:rsidR="00DD16D4" w:rsidRPr="008067D3">
        <w:rPr>
          <w:bCs/>
          <w:color w:val="auto"/>
          <w:highlight w:val="yellow"/>
          <w:lang w:eastAsia="zh-CN"/>
        </w:rPr>
        <w:t>).</w:t>
      </w:r>
    </w:p>
    <w:p w14:paraId="647FAC69" w14:textId="77777777" w:rsidR="009A6D2E" w:rsidRPr="008067D3" w:rsidRDefault="009A6D2E" w:rsidP="009A6D2E">
      <w:pPr>
        <w:pStyle w:val="af8"/>
        <w:rPr>
          <w:bCs/>
          <w:color w:val="auto"/>
          <w:lang w:eastAsia="zh-CN"/>
        </w:rPr>
      </w:pPr>
    </w:p>
    <w:p w14:paraId="11061A4E" w14:textId="0A3C8556" w:rsidR="00C7224F" w:rsidRPr="008067D3" w:rsidRDefault="002B00EC" w:rsidP="00AA3E42">
      <w:pPr>
        <w:rPr>
          <w:bCs/>
          <w:color w:val="auto"/>
          <w:lang w:eastAsia="zh-CN"/>
        </w:rPr>
      </w:pPr>
      <w:r>
        <w:rPr>
          <w:bCs/>
          <w:color w:val="auto"/>
          <w:lang w:eastAsia="zh-CN"/>
        </w:rPr>
        <w:t xml:space="preserve">5.2.5. </w:t>
      </w:r>
      <w:r w:rsidR="009A6D2E" w:rsidRPr="008067D3">
        <w:rPr>
          <w:bCs/>
          <w:color w:val="auto"/>
          <w:lang w:eastAsia="zh-CN"/>
        </w:rPr>
        <w:t>Monitor the reaction</w:t>
      </w:r>
      <w:r w:rsidR="00DD16D4" w:rsidRPr="008067D3">
        <w:rPr>
          <w:bCs/>
          <w:color w:val="auto"/>
          <w:lang w:eastAsia="zh-CN"/>
        </w:rPr>
        <w:t xml:space="preserve"> under </w:t>
      </w:r>
      <w:r w:rsidR="005226B0">
        <w:rPr>
          <w:bCs/>
          <w:color w:val="auto"/>
          <w:lang w:eastAsia="zh-CN"/>
        </w:rPr>
        <w:t xml:space="preserve">an </w:t>
      </w:r>
      <w:r w:rsidR="00DD16D4" w:rsidRPr="008067D3">
        <w:rPr>
          <w:bCs/>
          <w:color w:val="auto"/>
          <w:lang w:eastAsia="zh-CN"/>
        </w:rPr>
        <w:t>LC</w:t>
      </w:r>
      <w:r w:rsidR="005226B0">
        <w:rPr>
          <w:bCs/>
          <w:color w:val="auto"/>
          <w:lang w:eastAsia="zh-CN"/>
        </w:rPr>
        <w:t>-</w:t>
      </w:r>
      <w:r w:rsidR="00DD16D4" w:rsidRPr="008067D3">
        <w:rPr>
          <w:bCs/>
          <w:color w:val="auto"/>
          <w:lang w:eastAsia="zh-CN"/>
        </w:rPr>
        <w:t xml:space="preserve">MS analysis: </w:t>
      </w:r>
      <w:r w:rsidR="009A6D2E" w:rsidRPr="008067D3">
        <w:rPr>
          <w:bCs/>
          <w:color w:val="auto"/>
          <w:lang w:eastAsia="zh-CN"/>
        </w:rPr>
        <w:t xml:space="preserve">cleave </w:t>
      </w:r>
      <w:r w:rsidR="00DD16D4" w:rsidRPr="008067D3">
        <w:rPr>
          <w:bCs/>
          <w:color w:val="auto"/>
          <w:lang w:eastAsia="zh-CN"/>
        </w:rPr>
        <w:t>2</w:t>
      </w:r>
      <w:r w:rsidR="005226B0">
        <w:rPr>
          <w:bCs/>
          <w:color w:val="auto"/>
          <w:lang w:eastAsia="zh-CN"/>
        </w:rPr>
        <w:t xml:space="preserve"> </w:t>
      </w:r>
      <w:r w:rsidR="00DD16D4" w:rsidRPr="008067D3">
        <w:rPr>
          <w:bCs/>
          <w:color w:val="auto"/>
          <w:lang w:eastAsia="zh-CN"/>
        </w:rPr>
        <w:t>-</w:t>
      </w:r>
      <w:r w:rsidR="005226B0">
        <w:rPr>
          <w:bCs/>
          <w:color w:val="auto"/>
          <w:lang w:eastAsia="zh-CN"/>
        </w:rPr>
        <w:t xml:space="preserve"> </w:t>
      </w:r>
      <w:r w:rsidR="00DD16D4" w:rsidRPr="008067D3">
        <w:rPr>
          <w:bCs/>
          <w:color w:val="auto"/>
          <w:lang w:eastAsia="zh-CN"/>
        </w:rPr>
        <w:t xml:space="preserve">3 mg of the resin using the cleavage cocktail. </w:t>
      </w:r>
      <w:r w:rsidR="00C7224F" w:rsidRPr="008067D3">
        <w:rPr>
          <w:bCs/>
          <w:color w:val="auto"/>
          <w:lang w:eastAsia="zh-CN"/>
        </w:rPr>
        <w:t xml:space="preserve">Then </w:t>
      </w:r>
      <w:r w:rsidR="00103093" w:rsidRPr="008067D3">
        <w:rPr>
          <w:bCs/>
          <w:color w:val="auto"/>
          <w:lang w:eastAsia="zh-CN"/>
        </w:rPr>
        <w:t>p</w:t>
      </w:r>
      <w:r w:rsidR="00DD16D4" w:rsidRPr="008067D3">
        <w:rPr>
          <w:bCs/>
          <w:color w:val="auto"/>
          <w:lang w:eastAsia="zh-CN"/>
        </w:rPr>
        <w:t xml:space="preserve">recipitate </w:t>
      </w:r>
      <w:r w:rsidR="009A6D2E" w:rsidRPr="008067D3">
        <w:rPr>
          <w:bCs/>
          <w:color w:val="auto"/>
          <w:lang w:eastAsia="zh-CN"/>
        </w:rPr>
        <w:t>the residue with</w:t>
      </w:r>
      <w:r w:rsidR="00DD16D4" w:rsidRPr="008067D3">
        <w:rPr>
          <w:bCs/>
          <w:color w:val="auto"/>
          <w:lang w:eastAsia="zh-CN"/>
        </w:rPr>
        <w:t xml:space="preserve"> cold di</w:t>
      </w:r>
      <w:r w:rsidR="00C7224F" w:rsidRPr="008067D3">
        <w:rPr>
          <w:bCs/>
          <w:color w:val="auto"/>
          <w:lang w:eastAsia="zh-CN"/>
        </w:rPr>
        <w:t>ethyl ether (300 μ</w:t>
      </w:r>
      <w:r w:rsidR="00103093" w:rsidRPr="008067D3">
        <w:rPr>
          <w:bCs/>
          <w:color w:val="auto"/>
          <w:lang w:eastAsia="zh-CN"/>
        </w:rPr>
        <w:t>L</w:t>
      </w:r>
      <w:r w:rsidR="00C7224F" w:rsidRPr="008067D3">
        <w:rPr>
          <w:bCs/>
          <w:color w:val="auto"/>
          <w:lang w:eastAsia="zh-CN"/>
        </w:rPr>
        <w:t>), i</w:t>
      </w:r>
      <w:r w:rsidR="009A6D2E" w:rsidRPr="008067D3">
        <w:rPr>
          <w:bCs/>
          <w:color w:val="auto"/>
          <w:lang w:eastAsia="zh-CN"/>
        </w:rPr>
        <w:t xml:space="preserve">solate the </w:t>
      </w:r>
      <w:r w:rsidR="00DD16D4" w:rsidRPr="008067D3">
        <w:rPr>
          <w:bCs/>
          <w:color w:val="auto"/>
          <w:lang w:eastAsia="zh-CN"/>
        </w:rPr>
        <w:lastRenderedPageBreak/>
        <w:t xml:space="preserve">residue </w:t>
      </w:r>
      <w:r w:rsidR="009A6D2E" w:rsidRPr="008067D3">
        <w:rPr>
          <w:bCs/>
          <w:color w:val="auto"/>
          <w:lang w:eastAsia="zh-CN"/>
        </w:rPr>
        <w:t>by centrifugation</w:t>
      </w:r>
      <w:r w:rsidR="005226B0">
        <w:rPr>
          <w:bCs/>
          <w:color w:val="auto"/>
          <w:lang w:eastAsia="zh-CN"/>
        </w:rPr>
        <w:t>,</w:t>
      </w:r>
      <w:r w:rsidR="00C7224F" w:rsidRPr="008067D3">
        <w:rPr>
          <w:bCs/>
          <w:color w:val="auto"/>
          <w:lang w:eastAsia="zh-CN"/>
        </w:rPr>
        <w:t xml:space="preserve"> and evaporate the residue to dryness as descri</w:t>
      </w:r>
      <w:r w:rsidR="005226B0">
        <w:rPr>
          <w:bCs/>
          <w:color w:val="auto"/>
          <w:lang w:eastAsia="zh-CN"/>
        </w:rPr>
        <w:t>bed</w:t>
      </w:r>
      <w:r w:rsidR="00C7224F" w:rsidRPr="008067D3">
        <w:rPr>
          <w:bCs/>
          <w:color w:val="auto"/>
          <w:lang w:eastAsia="zh-CN"/>
        </w:rPr>
        <w:t xml:space="preserve"> in step 5.1.11.</w:t>
      </w:r>
      <w:r w:rsidR="009A6D2E" w:rsidRPr="008067D3">
        <w:rPr>
          <w:bCs/>
          <w:color w:val="auto"/>
          <w:lang w:eastAsia="zh-CN"/>
        </w:rPr>
        <w:t xml:space="preserve"> </w:t>
      </w:r>
      <w:r w:rsidR="00C7224F" w:rsidRPr="008067D3">
        <w:rPr>
          <w:bCs/>
          <w:color w:val="auto"/>
          <w:lang w:eastAsia="zh-CN"/>
        </w:rPr>
        <w:t xml:space="preserve">After that, </w:t>
      </w:r>
      <w:r w:rsidR="009A6D2E" w:rsidRPr="008067D3">
        <w:rPr>
          <w:bCs/>
          <w:color w:val="auto"/>
          <w:lang w:eastAsia="zh-CN"/>
        </w:rPr>
        <w:t>dissolve</w:t>
      </w:r>
      <w:r w:rsidR="00C7224F" w:rsidRPr="008067D3">
        <w:rPr>
          <w:bCs/>
          <w:color w:val="auto"/>
          <w:lang w:eastAsia="zh-CN"/>
        </w:rPr>
        <w:t xml:space="preserve"> the residue </w:t>
      </w:r>
      <w:r w:rsidR="00DD16D4" w:rsidRPr="008067D3">
        <w:rPr>
          <w:bCs/>
          <w:color w:val="auto"/>
          <w:lang w:eastAsia="zh-CN"/>
        </w:rPr>
        <w:t>in 100 μ</w:t>
      </w:r>
      <w:r w:rsidR="00103093" w:rsidRPr="008067D3">
        <w:rPr>
          <w:bCs/>
          <w:color w:val="auto"/>
          <w:lang w:eastAsia="zh-CN"/>
        </w:rPr>
        <w:t>L</w:t>
      </w:r>
      <w:r w:rsidR="00DD16D4" w:rsidRPr="008067D3">
        <w:rPr>
          <w:bCs/>
          <w:color w:val="auto"/>
          <w:lang w:eastAsia="zh-CN"/>
        </w:rPr>
        <w:t xml:space="preserve"> </w:t>
      </w:r>
      <w:r w:rsidR="005226B0">
        <w:rPr>
          <w:bCs/>
          <w:color w:val="auto"/>
          <w:lang w:eastAsia="zh-CN"/>
        </w:rPr>
        <w:t xml:space="preserve">of </w:t>
      </w:r>
      <w:r w:rsidR="00DD16D4" w:rsidRPr="008067D3">
        <w:rPr>
          <w:bCs/>
          <w:color w:val="auto"/>
          <w:lang w:eastAsia="zh-CN"/>
        </w:rPr>
        <w:t>H</w:t>
      </w:r>
      <w:r w:rsidR="00DD16D4" w:rsidRPr="008067D3">
        <w:rPr>
          <w:bCs/>
          <w:color w:val="auto"/>
          <w:vertAlign w:val="subscript"/>
          <w:lang w:eastAsia="zh-CN"/>
        </w:rPr>
        <w:t>2</w:t>
      </w:r>
      <w:r w:rsidR="00DD16D4" w:rsidRPr="008067D3">
        <w:rPr>
          <w:bCs/>
          <w:color w:val="auto"/>
          <w:lang w:eastAsia="zh-CN"/>
        </w:rPr>
        <w:t xml:space="preserve">O/acetonitrile (2:1). </w:t>
      </w:r>
      <w:r w:rsidR="009A6D2E" w:rsidRPr="008067D3">
        <w:rPr>
          <w:bCs/>
          <w:color w:val="auto"/>
          <w:lang w:eastAsia="zh-CN"/>
        </w:rPr>
        <w:t>F</w:t>
      </w:r>
      <w:r w:rsidR="00DD16D4" w:rsidRPr="008067D3">
        <w:rPr>
          <w:bCs/>
          <w:color w:val="auto"/>
          <w:lang w:eastAsia="zh-CN"/>
        </w:rPr>
        <w:t>ilt</w:t>
      </w:r>
      <w:r w:rsidR="009C4FBB" w:rsidRPr="008067D3">
        <w:rPr>
          <w:bCs/>
          <w:color w:val="auto"/>
          <w:lang w:eastAsia="zh-CN"/>
        </w:rPr>
        <w:t>rate</w:t>
      </w:r>
      <w:r w:rsidR="00DD16D4" w:rsidRPr="008067D3">
        <w:rPr>
          <w:bCs/>
          <w:color w:val="auto"/>
          <w:lang w:eastAsia="zh-CN"/>
        </w:rPr>
        <w:t xml:space="preserve"> </w:t>
      </w:r>
      <w:r w:rsidR="009A6D2E" w:rsidRPr="008067D3">
        <w:rPr>
          <w:bCs/>
          <w:color w:val="auto"/>
          <w:lang w:eastAsia="zh-CN"/>
        </w:rPr>
        <w:t xml:space="preserve">the peptide solution </w:t>
      </w:r>
      <w:r w:rsidR="00DD16D4" w:rsidRPr="008067D3">
        <w:rPr>
          <w:bCs/>
          <w:color w:val="auto"/>
          <w:lang w:eastAsia="zh-CN"/>
        </w:rPr>
        <w:t>using a 0.22</w:t>
      </w:r>
      <w:r w:rsidR="005226B0">
        <w:rPr>
          <w:bCs/>
          <w:color w:val="auto"/>
          <w:lang w:eastAsia="zh-CN"/>
        </w:rPr>
        <w:t>-</w:t>
      </w:r>
      <w:r w:rsidR="00DD16D4" w:rsidRPr="008067D3">
        <w:rPr>
          <w:bCs/>
          <w:color w:val="auto"/>
          <w:lang w:eastAsia="zh-CN"/>
        </w:rPr>
        <w:t>μm microporous film and analy</w:t>
      </w:r>
      <w:r w:rsidR="00103093" w:rsidRPr="008067D3">
        <w:rPr>
          <w:bCs/>
          <w:color w:val="auto"/>
          <w:lang w:eastAsia="zh-CN"/>
        </w:rPr>
        <w:t>ze</w:t>
      </w:r>
      <w:r w:rsidR="00DD16D4" w:rsidRPr="008067D3">
        <w:rPr>
          <w:bCs/>
          <w:color w:val="auto"/>
          <w:lang w:eastAsia="zh-CN"/>
        </w:rPr>
        <w:t xml:space="preserve"> </w:t>
      </w:r>
      <w:r w:rsidR="009C4FBB" w:rsidRPr="008067D3">
        <w:rPr>
          <w:bCs/>
          <w:color w:val="auto"/>
          <w:lang w:eastAsia="zh-CN"/>
        </w:rPr>
        <w:t>it using</w:t>
      </w:r>
      <w:r w:rsidR="00DD16D4" w:rsidRPr="008067D3">
        <w:rPr>
          <w:bCs/>
          <w:color w:val="auto"/>
          <w:lang w:eastAsia="zh-CN"/>
        </w:rPr>
        <w:t xml:space="preserve"> LC-MS </w:t>
      </w:r>
      <w:r w:rsidR="006C21A6" w:rsidRPr="008067D3">
        <w:rPr>
          <w:bCs/>
          <w:color w:val="auto"/>
          <w:lang w:eastAsia="zh-CN"/>
        </w:rPr>
        <w:t xml:space="preserve">with </w:t>
      </w:r>
      <w:r w:rsidR="00DD16D4" w:rsidRPr="008067D3">
        <w:rPr>
          <w:bCs/>
          <w:color w:val="auto"/>
          <w:lang w:eastAsia="zh-CN"/>
        </w:rPr>
        <w:t>the compound ionized in the electrospray ionization (ESI) and operated in positive mode</w:t>
      </w:r>
      <w:r w:rsidR="006C21A6" w:rsidRPr="008067D3">
        <w:rPr>
          <w:bCs/>
          <w:color w:val="auto"/>
          <w:lang w:eastAsia="zh-CN"/>
        </w:rPr>
        <w:t>.</w:t>
      </w:r>
      <w:r w:rsidR="00DD16D4" w:rsidRPr="008067D3">
        <w:rPr>
          <w:bCs/>
          <w:color w:val="auto"/>
          <w:lang w:eastAsia="zh-CN"/>
        </w:rPr>
        <w:t xml:space="preserve"> </w:t>
      </w:r>
    </w:p>
    <w:p w14:paraId="322BD3DD" w14:textId="77777777" w:rsidR="00C7224F" w:rsidRPr="008067D3" w:rsidRDefault="00C7224F" w:rsidP="00C7224F">
      <w:pPr>
        <w:pStyle w:val="af8"/>
        <w:rPr>
          <w:bCs/>
          <w:color w:val="auto"/>
          <w:lang w:eastAsia="zh-CN"/>
        </w:rPr>
      </w:pPr>
    </w:p>
    <w:p w14:paraId="566BA199" w14:textId="77777777" w:rsidR="00DD16D4" w:rsidRPr="008067D3" w:rsidRDefault="002B00EC" w:rsidP="00AA3E42">
      <w:pPr>
        <w:pStyle w:val="af6"/>
        <w:spacing w:before="0" w:beforeAutospacing="0" w:after="0" w:afterAutospacing="0"/>
        <w:rPr>
          <w:bCs/>
          <w:color w:val="auto"/>
          <w:lang w:eastAsia="zh-CN"/>
        </w:rPr>
      </w:pPr>
      <w:r>
        <w:rPr>
          <w:bCs/>
          <w:color w:val="auto"/>
          <w:lang w:eastAsia="zh-CN"/>
        </w:rPr>
        <w:t xml:space="preserve">5.2.6. </w:t>
      </w:r>
      <w:r w:rsidR="00DD16D4" w:rsidRPr="008067D3">
        <w:rPr>
          <w:bCs/>
          <w:color w:val="auto"/>
          <w:lang w:eastAsia="zh-CN"/>
        </w:rPr>
        <w:t>If necessary, repeat steps 5.2.2</w:t>
      </w:r>
      <w:r>
        <w:rPr>
          <w:bCs/>
          <w:color w:val="auto"/>
          <w:lang w:eastAsia="zh-CN"/>
        </w:rPr>
        <w:t xml:space="preserve"> </w:t>
      </w:r>
      <w:r w:rsidR="0021212D" w:rsidRPr="008067D3">
        <w:rPr>
          <w:bCs/>
          <w:color w:val="auto"/>
          <w:lang w:eastAsia="zh-CN"/>
        </w:rPr>
        <w:t>-</w:t>
      </w:r>
      <w:r>
        <w:rPr>
          <w:bCs/>
          <w:color w:val="auto"/>
          <w:lang w:eastAsia="zh-CN"/>
        </w:rPr>
        <w:t xml:space="preserve"> </w:t>
      </w:r>
      <w:r w:rsidR="00DD16D4" w:rsidRPr="008067D3">
        <w:rPr>
          <w:bCs/>
          <w:color w:val="auto"/>
          <w:lang w:eastAsia="zh-CN"/>
        </w:rPr>
        <w:t>5.2.</w:t>
      </w:r>
      <w:r w:rsidR="0021212D" w:rsidRPr="008067D3">
        <w:rPr>
          <w:bCs/>
          <w:color w:val="auto"/>
          <w:lang w:eastAsia="zh-CN"/>
        </w:rPr>
        <w:t>4</w:t>
      </w:r>
      <w:r w:rsidR="00DD16D4" w:rsidRPr="008067D3">
        <w:rPr>
          <w:bCs/>
          <w:color w:val="auto"/>
          <w:lang w:eastAsia="zh-CN"/>
        </w:rPr>
        <w:t xml:space="preserve"> to ensure the reaction is carried out to completion.</w:t>
      </w:r>
    </w:p>
    <w:p w14:paraId="7A233C07" w14:textId="77777777" w:rsidR="00DD16D4" w:rsidRPr="008067D3" w:rsidRDefault="00DD16D4" w:rsidP="007D63F2">
      <w:pPr>
        <w:pStyle w:val="af6"/>
        <w:spacing w:before="0" w:beforeAutospacing="0" w:after="0" w:afterAutospacing="0"/>
        <w:rPr>
          <w:bCs/>
          <w:color w:val="auto"/>
          <w:lang w:eastAsia="zh-CN"/>
        </w:rPr>
      </w:pPr>
    </w:p>
    <w:p w14:paraId="34C2C364" w14:textId="77777777" w:rsidR="009C4FBB" w:rsidRPr="008067D3" w:rsidRDefault="002B00EC" w:rsidP="00AA3E42">
      <w:pPr>
        <w:rPr>
          <w:bCs/>
          <w:color w:val="auto"/>
          <w:lang w:eastAsia="zh-CN"/>
        </w:rPr>
      </w:pPr>
      <w:r>
        <w:rPr>
          <w:bCs/>
          <w:color w:val="auto"/>
          <w:lang w:eastAsia="zh-CN"/>
        </w:rPr>
        <w:t xml:space="preserve">5.2.7. </w:t>
      </w:r>
      <w:r w:rsidR="00DD16D4" w:rsidRPr="008067D3">
        <w:rPr>
          <w:bCs/>
          <w:color w:val="auto"/>
          <w:lang w:eastAsia="zh-CN"/>
        </w:rPr>
        <w:t xml:space="preserve">Following </w:t>
      </w:r>
      <w:r w:rsidR="00942748" w:rsidRPr="008067D3">
        <w:rPr>
          <w:bCs/>
          <w:color w:val="auto"/>
          <w:lang w:eastAsia="zh-CN"/>
        </w:rPr>
        <w:t xml:space="preserve">the </w:t>
      </w:r>
      <w:r w:rsidR="00DD16D4" w:rsidRPr="008067D3">
        <w:rPr>
          <w:bCs/>
          <w:color w:val="auto"/>
          <w:lang w:eastAsia="zh-CN"/>
        </w:rPr>
        <w:t xml:space="preserve">completion of the photo-reaction, transfer the resin from the flask into the column, and remove the solvent using vacuum filtration. Wash and dry the resin as described in step 5.1.3. </w:t>
      </w:r>
    </w:p>
    <w:p w14:paraId="2ECEAE11" w14:textId="77777777" w:rsidR="009C4FBB" w:rsidRPr="008067D3" w:rsidRDefault="009C4FBB" w:rsidP="009C4FBB">
      <w:pPr>
        <w:pStyle w:val="af8"/>
        <w:rPr>
          <w:bCs/>
          <w:color w:val="auto"/>
          <w:lang w:eastAsia="zh-CN"/>
        </w:rPr>
      </w:pPr>
    </w:p>
    <w:p w14:paraId="49F89ABE" w14:textId="314AFC94" w:rsidR="00103093" w:rsidRPr="008067D3" w:rsidRDefault="002B00EC" w:rsidP="00AA3E42">
      <w:pPr>
        <w:rPr>
          <w:bCs/>
          <w:color w:val="auto"/>
          <w:lang w:eastAsia="zh-CN"/>
        </w:rPr>
      </w:pPr>
      <w:r>
        <w:rPr>
          <w:bCs/>
          <w:color w:val="auto"/>
          <w:lang w:eastAsia="zh-CN"/>
        </w:rPr>
        <w:t xml:space="preserve">5.2.8. </w:t>
      </w:r>
      <w:r w:rsidR="00103093" w:rsidRPr="008067D3">
        <w:rPr>
          <w:bCs/>
          <w:color w:val="auto"/>
          <w:lang w:eastAsia="zh-CN"/>
        </w:rPr>
        <w:t>A</w:t>
      </w:r>
      <w:r w:rsidR="00DD16D4" w:rsidRPr="008067D3">
        <w:rPr>
          <w:bCs/>
          <w:color w:val="auto"/>
          <w:lang w:eastAsia="zh-CN"/>
        </w:rPr>
        <w:t xml:space="preserve">dd the DMF solution of </w:t>
      </w:r>
      <w:r w:rsidR="00152ED1" w:rsidRPr="008067D3">
        <w:rPr>
          <w:rFonts w:eastAsia="DengXian"/>
          <w:color w:val="auto"/>
          <w:lang w:eastAsia="zh-CN"/>
        </w:rPr>
        <w:t>b</w:t>
      </w:r>
      <w:r w:rsidR="00DD16D4" w:rsidRPr="008067D3">
        <w:rPr>
          <w:rFonts w:eastAsia="DengXian"/>
          <w:color w:val="auto"/>
          <w:lang w:eastAsia="zh-CN"/>
        </w:rPr>
        <w:t>enzotriazole-1-yl-oxytripyrrolidinophosphonium hexafluorophosphate (</w:t>
      </w:r>
      <w:r w:rsidR="00DD16D4" w:rsidRPr="008067D3">
        <w:rPr>
          <w:bCs/>
          <w:color w:val="auto"/>
          <w:lang w:eastAsia="zh-CN"/>
        </w:rPr>
        <w:t>PyBob</w:t>
      </w:r>
      <w:r w:rsidR="005226B0">
        <w:rPr>
          <w:bCs/>
          <w:color w:val="auto"/>
          <w:lang w:eastAsia="zh-CN"/>
        </w:rPr>
        <w:t>;</w:t>
      </w:r>
      <w:r w:rsidR="00DD16D4" w:rsidRPr="008067D3">
        <w:rPr>
          <w:bCs/>
          <w:color w:val="auto"/>
          <w:lang w:eastAsia="zh-CN"/>
        </w:rPr>
        <w:t xml:space="preserve"> 2.4 equiv., 31.2</w:t>
      </w:r>
      <w:r w:rsidR="00152ED1" w:rsidRPr="008067D3">
        <w:rPr>
          <w:bCs/>
          <w:color w:val="auto"/>
          <w:lang w:eastAsia="zh-CN"/>
        </w:rPr>
        <w:t xml:space="preserve"> </w:t>
      </w:r>
      <w:r w:rsidR="00DD16D4" w:rsidRPr="008067D3">
        <w:rPr>
          <w:bCs/>
          <w:color w:val="auto"/>
          <w:lang w:eastAsia="zh-CN"/>
        </w:rPr>
        <w:t>mg), 1-</w:t>
      </w:r>
      <w:r w:rsidR="00152ED1" w:rsidRPr="008067D3">
        <w:rPr>
          <w:bCs/>
          <w:color w:val="auto"/>
          <w:lang w:eastAsia="zh-CN"/>
        </w:rPr>
        <w:t>h</w:t>
      </w:r>
      <w:r w:rsidR="00DD16D4" w:rsidRPr="008067D3">
        <w:rPr>
          <w:bCs/>
          <w:color w:val="auto"/>
          <w:lang w:eastAsia="zh-CN"/>
        </w:rPr>
        <w:t>ydroxybenzotriazole (HoBt</w:t>
      </w:r>
      <w:r w:rsidR="005226B0">
        <w:rPr>
          <w:bCs/>
          <w:color w:val="auto"/>
          <w:lang w:eastAsia="zh-CN"/>
        </w:rPr>
        <w:t>;</w:t>
      </w:r>
      <w:r w:rsidR="00DD16D4" w:rsidRPr="008067D3">
        <w:rPr>
          <w:bCs/>
          <w:color w:val="auto"/>
          <w:lang w:eastAsia="zh-CN"/>
        </w:rPr>
        <w:t xml:space="preserve"> 2.4 equiv., 8.1 mg), and NMM (4 equiv., 11</w:t>
      </w:r>
      <w:r w:rsidR="00152ED1" w:rsidRPr="008067D3">
        <w:rPr>
          <w:bCs/>
          <w:color w:val="auto"/>
          <w:lang w:eastAsia="zh-CN"/>
        </w:rPr>
        <w:t xml:space="preserve"> </w:t>
      </w:r>
      <w:r w:rsidR="00DD16D4" w:rsidRPr="008067D3">
        <w:rPr>
          <w:bCs/>
          <w:color w:val="auto"/>
          <w:lang w:eastAsia="zh-CN"/>
        </w:rPr>
        <w:t>µ</w:t>
      </w:r>
      <w:r w:rsidR="00152ED1" w:rsidRPr="008067D3">
        <w:rPr>
          <w:bCs/>
          <w:color w:val="auto"/>
          <w:lang w:eastAsia="zh-CN"/>
        </w:rPr>
        <w:t>L</w:t>
      </w:r>
      <w:r w:rsidR="00DD16D4" w:rsidRPr="008067D3">
        <w:rPr>
          <w:bCs/>
          <w:color w:val="auto"/>
          <w:lang w:eastAsia="zh-CN"/>
        </w:rPr>
        <w:t xml:space="preserve">) to the resin in the column for </w:t>
      </w:r>
      <w:r w:rsidR="005226B0">
        <w:rPr>
          <w:bCs/>
          <w:color w:val="auto"/>
          <w:lang w:eastAsia="zh-CN"/>
        </w:rPr>
        <w:t xml:space="preserve">the </w:t>
      </w:r>
      <w:r w:rsidR="00DD16D4" w:rsidRPr="008067D3">
        <w:rPr>
          <w:bCs/>
          <w:color w:val="auto"/>
          <w:lang w:eastAsia="zh-CN"/>
        </w:rPr>
        <w:t>macrolactamization. Bubble this solution with N</w:t>
      </w:r>
      <w:r w:rsidR="00DD16D4" w:rsidRPr="008067D3">
        <w:rPr>
          <w:bCs/>
          <w:color w:val="auto"/>
          <w:vertAlign w:val="subscript"/>
          <w:lang w:eastAsia="zh-CN"/>
        </w:rPr>
        <w:t xml:space="preserve">2 </w:t>
      </w:r>
      <w:r w:rsidR="00DD16D4" w:rsidRPr="008067D3">
        <w:rPr>
          <w:bCs/>
          <w:color w:val="auto"/>
          <w:lang w:eastAsia="zh-CN"/>
        </w:rPr>
        <w:t xml:space="preserve">for 2 h. </w:t>
      </w:r>
    </w:p>
    <w:p w14:paraId="61553952" w14:textId="77777777" w:rsidR="00103093" w:rsidRPr="008067D3" w:rsidRDefault="00103093" w:rsidP="00103093">
      <w:pPr>
        <w:pStyle w:val="af8"/>
        <w:rPr>
          <w:bCs/>
          <w:color w:val="auto"/>
          <w:lang w:eastAsia="zh-CN"/>
        </w:rPr>
      </w:pPr>
    </w:p>
    <w:p w14:paraId="1D84F7E0" w14:textId="77777777" w:rsidR="00DD16D4" w:rsidRPr="008067D3" w:rsidRDefault="002B00EC" w:rsidP="00AA3E42">
      <w:pPr>
        <w:rPr>
          <w:bCs/>
          <w:color w:val="auto"/>
          <w:lang w:eastAsia="zh-CN"/>
        </w:rPr>
      </w:pPr>
      <w:r>
        <w:rPr>
          <w:bCs/>
          <w:color w:val="auto"/>
          <w:lang w:eastAsia="zh-CN"/>
        </w:rPr>
        <w:t xml:space="preserve">5.2.8.1. </w:t>
      </w:r>
      <w:r w:rsidR="00DD16D4" w:rsidRPr="008067D3">
        <w:rPr>
          <w:bCs/>
          <w:color w:val="auto"/>
          <w:lang w:eastAsia="zh-CN"/>
        </w:rPr>
        <w:t>In addition, monitor this coupling reaction using LC-MS as described in step 5.2.3. If necessary, repeat this step to ensure the reaction is carried out to completion.</w:t>
      </w:r>
    </w:p>
    <w:p w14:paraId="1126143C" w14:textId="77777777" w:rsidR="00DD16D4" w:rsidRPr="008067D3" w:rsidRDefault="00DD16D4" w:rsidP="007D63F2">
      <w:pPr>
        <w:pStyle w:val="af6"/>
        <w:spacing w:before="0" w:beforeAutospacing="0" w:after="0" w:afterAutospacing="0"/>
        <w:rPr>
          <w:bCs/>
          <w:color w:val="auto"/>
          <w:lang w:eastAsia="zh-CN"/>
        </w:rPr>
      </w:pPr>
    </w:p>
    <w:p w14:paraId="7CE2FCB0" w14:textId="77777777" w:rsidR="00DD16D4" w:rsidRPr="008067D3" w:rsidRDefault="002B00EC" w:rsidP="00AA3E42">
      <w:pPr>
        <w:pStyle w:val="af6"/>
        <w:spacing w:before="0" w:beforeAutospacing="0" w:after="0" w:afterAutospacing="0"/>
        <w:rPr>
          <w:bCs/>
          <w:color w:val="auto"/>
          <w:lang w:eastAsia="zh-CN"/>
        </w:rPr>
      </w:pPr>
      <w:r>
        <w:rPr>
          <w:bCs/>
          <w:color w:val="auto"/>
          <w:lang w:eastAsia="zh-CN"/>
        </w:rPr>
        <w:t xml:space="preserve">5.2.9. </w:t>
      </w:r>
      <w:r w:rsidR="00DD16D4" w:rsidRPr="008067D3">
        <w:rPr>
          <w:bCs/>
          <w:color w:val="auto"/>
          <w:lang w:eastAsia="zh-CN"/>
        </w:rPr>
        <w:t>Elongate the peptide using standard Fmoc-based SPPS as described in steps 3 and 4.</w:t>
      </w:r>
    </w:p>
    <w:p w14:paraId="2B04E34D" w14:textId="77777777" w:rsidR="00DD16D4" w:rsidRPr="008067D3" w:rsidRDefault="00DD16D4" w:rsidP="007D63F2">
      <w:pPr>
        <w:pStyle w:val="af6"/>
        <w:spacing w:before="0" w:beforeAutospacing="0" w:after="0" w:afterAutospacing="0"/>
        <w:rPr>
          <w:bCs/>
          <w:color w:val="auto"/>
          <w:lang w:eastAsia="zh-CN"/>
        </w:rPr>
      </w:pPr>
    </w:p>
    <w:p w14:paraId="7590C215" w14:textId="24C88D63" w:rsidR="00DD16D4" w:rsidRPr="008067D3" w:rsidRDefault="002B00EC" w:rsidP="00AA3E42">
      <w:pPr>
        <w:pStyle w:val="af6"/>
        <w:spacing w:before="0" w:beforeAutospacing="0" w:after="0" w:afterAutospacing="0"/>
        <w:rPr>
          <w:bCs/>
          <w:color w:val="auto"/>
          <w:lang w:eastAsia="zh-CN"/>
        </w:rPr>
      </w:pPr>
      <w:r>
        <w:rPr>
          <w:bCs/>
          <w:color w:val="auto"/>
          <w:lang w:eastAsia="zh-CN"/>
        </w:rPr>
        <w:t xml:space="preserve">5.2.10. </w:t>
      </w:r>
      <w:r w:rsidR="00DD16D4" w:rsidRPr="008067D3">
        <w:rPr>
          <w:bCs/>
          <w:color w:val="auto"/>
          <w:lang w:eastAsia="zh-CN"/>
        </w:rPr>
        <w:t xml:space="preserve">Upon assembly of </w:t>
      </w:r>
      <w:r w:rsidR="005226B0" w:rsidRPr="008067D3">
        <w:rPr>
          <w:bCs/>
          <w:color w:val="auto"/>
          <w:lang w:eastAsia="zh-CN"/>
        </w:rPr>
        <w:t>all</w:t>
      </w:r>
      <w:r w:rsidR="00DD16D4" w:rsidRPr="008067D3">
        <w:rPr>
          <w:bCs/>
          <w:color w:val="auto"/>
          <w:lang w:eastAsia="zh-CN"/>
        </w:rPr>
        <w:t xml:space="preserve"> the amino acid residues, cleave the peptide from the resin as described in step</w:t>
      </w:r>
      <w:r w:rsidR="009C4FBB" w:rsidRPr="008067D3">
        <w:rPr>
          <w:bCs/>
          <w:color w:val="auto"/>
          <w:lang w:eastAsia="zh-CN"/>
        </w:rPr>
        <w:t>s</w:t>
      </w:r>
      <w:r w:rsidR="00DD16D4" w:rsidRPr="008067D3">
        <w:rPr>
          <w:bCs/>
          <w:color w:val="auto"/>
          <w:lang w:eastAsia="zh-CN"/>
        </w:rPr>
        <w:t xml:space="preserve"> 5.1.</w:t>
      </w:r>
      <w:r w:rsidR="009C4FBB" w:rsidRPr="008067D3">
        <w:rPr>
          <w:bCs/>
          <w:color w:val="auto"/>
          <w:lang w:eastAsia="zh-CN"/>
        </w:rPr>
        <w:t xml:space="preserve">10 and 5.1.11 </w:t>
      </w:r>
      <w:r w:rsidR="00DD16D4" w:rsidRPr="008067D3">
        <w:rPr>
          <w:bCs/>
          <w:color w:val="auto"/>
          <w:lang w:eastAsia="zh-CN"/>
        </w:rPr>
        <w:t>and purify it as described in step 5.1.</w:t>
      </w:r>
      <w:r w:rsidR="009C4FBB" w:rsidRPr="008067D3">
        <w:rPr>
          <w:bCs/>
          <w:color w:val="auto"/>
          <w:lang w:eastAsia="zh-CN"/>
        </w:rPr>
        <w:t>12</w:t>
      </w:r>
      <w:r w:rsidR="00DD16D4" w:rsidRPr="008067D3">
        <w:rPr>
          <w:bCs/>
          <w:color w:val="auto"/>
          <w:lang w:eastAsia="zh-CN"/>
        </w:rPr>
        <w:t>.</w:t>
      </w:r>
    </w:p>
    <w:p w14:paraId="4D7299E9" w14:textId="77777777" w:rsidR="00DD16D4" w:rsidRPr="008067D3" w:rsidRDefault="00DD16D4" w:rsidP="007D63F2">
      <w:pPr>
        <w:pStyle w:val="af6"/>
        <w:spacing w:before="0" w:beforeAutospacing="0" w:after="0" w:afterAutospacing="0"/>
        <w:rPr>
          <w:bCs/>
          <w:color w:val="auto"/>
          <w:lang w:eastAsia="zh-CN"/>
        </w:rPr>
      </w:pPr>
    </w:p>
    <w:p w14:paraId="40876A45" w14:textId="331A8BA6" w:rsidR="00DD16D4" w:rsidRPr="008067D3" w:rsidRDefault="002B00EC" w:rsidP="00AA3E42">
      <w:pPr>
        <w:pStyle w:val="af6"/>
        <w:spacing w:before="0" w:beforeAutospacing="0" w:after="0" w:afterAutospacing="0"/>
        <w:rPr>
          <w:bCs/>
          <w:color w:val="auto"/>
          <w:highlight w:val="yellow"/>
          <w:lang w:eastAsia="zh-CN"/>
        </w:rPr>
      </w:pPr>
      <w:r>
        <w:rPr>
          <w:bCs/>
          <w:color w:val="auto"/>
          <w:highlight w:val="yellow"/>
          <w:lang w:eastAsia="zh-CN"/>
        </w:rPr>
        <w:t xml:space="preserve">5.3. </w:t>
      </w:r>
      <w:r w:rsidR="005226B0">
        <w:rPr>
          <w:bCs/>
          <w:color w:val="auto"/>
          <w:highlight w:val="yellow"/>
          <w:lang w:eastAsia="zh-CN"/>
        </w:rPr>
        <w:t>Construct v</w:t>
      </w:r>
      <w:r w:rsidR="00DD16D4" w:rsidRPr="008067D3">
        <w:rPr>
          <w:bCs/>
          <w:color w:val="auto"/>
          <w:highlight w:val="yellow"/>
          <w:lang w:eastAsia="zh-CN"/>
        </w:rPr>
        <w:t>inyl sulfide linker in solution phase</w:t>
      </w:r>
      <w:r w:rsidR="006014D8" w:rsidRPr="008067D3">
        <w:rPr>
          <w:bCs/>
          <w:color w:val="auto"/>
          <w:highlight w:val="yellow"/>
          <w:lang w:eastAsia="zh-CN"/>
        </w:rPr>
        <w:t xml:space="preserve"> (</w:t>
      </w:r>
      <w:r w:rsidR="006014D8" w:rsidRPr="008067D3">
        <w:rPr>
          <w:b/>
          <w:bCs/>
          <w:color w:val="auto"/>
          <w:highlight w:val="yellow"/>
          <w:lang w:eastAsia="zh-CN"/>
        </w:rPr>
        <w:t>Figure 5</w:t>
      </w:r>
      <w:r w:rsidR="006014D8" w:rsidRPr="008067D3">
        <w:rPr>
          <w:bCs/>
          <w:color w:val="auto"/>
          <w:highlight w:val="yellow"/>
          <w:lang w:eastAsia="zh-CN"/>
        </w:rPr>
        <w:t>)</w:t>
      </w:r>
      <w:r w:rsidR="002721A5" w:rsidRPr="008067D3">
        <w:rPr>
          <w:bCs/>
          <w:color w:val="auto"/>
          <w:highlight w:val="yellow"/>
          <w:lang w:eastAsia="zh-CN"/>
        </w:rPr>
        <w:t>.</w:t>
      </w:r>
    </w:p>
    <w:p w14:paraId="26049EC0" w14:textId="77777777" w:rsidR="00DD16D4" w:rsidRPr="008067D3" w:rsidRDefault="00DD16D4" w:rsidP="007D63F2">
      <w:pPr>
        <w:pStyle w:val="af6"/>
        <w:spacing w:before="0" w:beforeAutospacing="0" w:after="0" w:afterAutospacing="0"/>
        <w:rPr>
          <w:rFonts w:eastAsia="DengXian"/>
          <w:color w:val="auto"/>
          <w:lang w:eastAsia="zh-CN"/>
        </w:rPr>
      </w:pPr>
    </w:p>
    <w:p w14:paraId="1A4B02BF" w14:textId="1C6C34CD" w:rsidR="00DD16D4" w:rsidRPr="008067D3" w:rsidRDefault="002B00EC" w:rsidP="00AA3E42">
      <w:pPr>
        <w:pStyle w:val="af6"/>
        <w:spacing w:before="0" w:beforeAutospacing="0" w:after="0" w:afterAutospacing="0"/>
        <w:rPr>
          <w:color w:val="auto"/>
          <w:highlight w:val="yellow"/>
          <w:lang w:eastAsia="zh-CN"/>
        </w:rPr>
      </w:pPr>
      <w:r>
        <w:rPr>
          <w:rFonts w:eastAsia="SimSun"/>
          <w:color w:val="auto"/>
          <w:highlight w:val="yellow"/>
          <w:lang w:eastAsia="zh-CN"/>
        </w:rPr>
        <w:t xml:space="preserve">5.3.1. </w:t>
      </w:r>
      <w:r w:rsidR="00152ED1" w:rsidRPr="008067D3">
        <w:rPr>
          <w:rFonts w:eastAsia="SimSun"/>
          <w:color w:val="auto"/>
          <w:highlight w:val="yellow"/>
          <w:lang w:eastAsia="zh-CN"/>
        </w:rPr>
        <w:t>S</w:t>
      </w:r>
      <w:r w:rsidR="00DD16D4" w:rsidRPr="008067D3">
        <w:rPr>
          <w:rFonts w:eastAsia="SimSun"/>
          <w:color w:val="auto"/>
          <w:highlight w:val="yellow"/>
          <w:lang w:eastAsia="zh-CN"/>
        </w:rPr>
        <w:t>ynthesize the alkyne residue bearing linear peptide using standard Fmoc-based SPPS as described in steps 2</w:t>
      </w:r>
      <w:r>
        <w:rPr>
          <w:rFonts w:eastAsia="SimSun"/>
          <w:color w:val="auto"/>
          <w:highlight w:val="yellow"/>
          <w:lang w:eastAsia="zh-CN"/>
        </w:rPr>
        <w:t xml:space="preserve"> </w:t>
      </w:r>
      <w:r w:rsidR="00DD16D4" w:rsidRPr="008067D3">
        <w:rPr>
          <w:rFonts w:eastAsia="SimSun"/>
          <w:color w:val="auto"/>
          <w:highlight w:val="yellow"/>
          <w:lang w:eastAsia="zh-CN"/>
        </w:rPr>
        <w:t>-</w:t>
      </w:r>
      <w:r>
        <w:rPr>
          <w:rFonts w:eastAsia="SimSun"/>
          <w:color w:val="auto"/>
          <w:highlight w:val="yellow"/>
          <w:lang w:eastAsia="zh-CN"/>
        </w:rPr>
        <w:t xml:space="preserve"> </w:t>
      </w:r>
      <w:r w:rsidR="00DD16D4" w:rsidRPr="008067D3">
        <w:rPr>
          <w:rFonts w:eastAsia="SimSun"/>
          <w:color w:val="auto"/>
          <w:highlight w:val="yellow"/>
          <w:lang w:eastAsia="zh-CN"/>
        </w:rPr>
        <w:t>4.</w:t>
      </w:r>
      <w:r w:rsidR="00DD16D4" w:rsidRPr="008067D3">
        <w:rPr>
          <w:rFonts w:eastAsia="SimSun"/>
          <w:color w:val="auto"/>
          <w:lang w:eastAsia="zh-CN"/>
        </w:rPr>
        <w:t xml:space="preserve"> </w:t>
      </w:r>
      <w:r w:rsidR="00103093" w:rsidRPr="008067D3">
        <w:rPr>
          <w:rFonts w:eastAsia="SimSun"/>
          <w:color w:val="auto"/>
          <w:lang w:eastAsia="zh-CN"/>
        </w:rPr>
        <w:t xml:space="preserve">Synthesize </w:t>
      </w:r>
      <w:r w:rsidR="002A73C8">
        <w:rPr>
          <w:rFonts w:eastAsia="SimSun"/>
          <w:color w:val="auto"/>
          <w:lang w:eastAsia="zh-CN"/>
        </w:rPr>
        <w:t xml:space="preserve">the </w:t>
      </w:r>
      <w:r w:rsidR="00103093" w:rsidRPr="008067D3">
        <w:rPr>
          <w:rFonts w:eastAsia="SimSun"/>
          <w:color w:val="auto"/>
          <w:lang w:eastAsia="zh-CN"/>
        </w:rPr>
        <w:t>a</w:t>
      </w:r>
      <w:r w:rsidR="00DD16D4" w:rsidRPr="008067D3">
        <w:rPr>
          <w:rFonts w:eastAsia="SimSun"/>
          <w:color w:val="auto"/>
          <w:lang w:eastAsia="zh-CN"/>
        </w:rPr>
        <w:t xml:space="preserve">lkyne bearing amino acid according to a well-established protocol as described in </w:t>
      </w:r>
      <w:r w:rsidR="002A73C8">
        <w:rPr>
          <w:rFonts w:eastAsia="SimSun"/>
          <w:color w:val="auto"/>
          <w:lang w:eastAsia="zh-CN"/>
        </w:rPr>
        <w:t>a</w:t>
      </w:r>
      <w:r w:rsidR="00DD16D4" w:rsidRPr="008067D3">
        <w:rPr>
          <w:rFonts w:eastAsia="SimSun"/>
          <w:color w:val="auto"/>
          <w:lang w:eastAsia="zh-CN"/>
        </w:rPr>
        <w:t xml:space="preserve"> previous study</w:t>
      </w:r>
      <w:r w:rsidR="00865B46" w:rsidRPr="008067D3">
        <w:rPr>
          <w:rFonts w:eastAsia="SimSun"/>
          <w:color w:val="auto"/>
          <w:vertAlign w:val="superscript"/>
          <w:lang w:eastAsia="zh-CN"/>
        </w:rPr>
        <w:t>20</w:t>
      </w:r>
      <w:r w:rsidR="00DD16D4" w:rsidRPr="008067D3">
        <w:rPr>
          <w:rFonts w:eastAsia="SimSun"/>
          <w:color w:val="auto"/>
          <w:lang w:eastAsia="zh-CN"/>
        </w:rPr>
        <w:t>.</w:t>
      </w:r>
    </w:p>
    <w:p w14:paraId="4AB50871" w14:textId="77777777" w:rsidR="00DD16D4" w:rsidRPr="008067D3" w:rsidRDefault="00DD16D4" w:rsidP="007D63F2">
      <w:pPr>
        <w:pStyle w:val="af6"/>
        <w:spacing w:before="0" w:beforeAutospacing="0" w:after="0" w:afterAutospacing="0"/>
        <w:rPr>
          <w:color w:val="auto"/>
          <w:lang w:eastAsia="zh-CN"/>
        </w:rPr>
      </w:pPr>
    </w:p>
    <w:p w14:paraId="1E11B397" w14:textId="5F4E3454" w:rsidR="00DD16D4" w:rsidRPr="008067D3" w:rsidRDefault="002B00EC" w:rsidP="00AA3E42">
      <w:pPr>
        <w:pStyle w:val="af6"/>
        <w:spacing w:before="0" w:beforeAutospacing="0" w:after="0" w:afterAutospacing="0"/>
        <w:rPr>
          <w:color w:val="auto"/>
          <w:highlight w:val="yellow"/>
          <w:lang w:eastAsia="zh-CN"/>
        </w:rPr>
      </w:pPr>
      <w:r>
        <w:rPr>
          <w:bCs/>
          <w:color w:val="auto"/>
          <w:highlight w:val="yellow"/>
          <w:lang w:eastAsia="zh-CN"/>
        </w:rPr>
        <w:t xml:space="preserve">5.3.2. </w:t>
      </w:r>
      <w:r w:rsidR="00DD16D4" w:rsidRPr="008067D3">
        <w:rPr>
          <w:bCs/>
          <w:color w:val="auto"/>
          <w:highlight w:val="yellow"/>
          <w:lang w:eastAsia="zh-CN"/>
        </w:rPr>
        <w:t xml:space="preserve">Cleave the peptide from the resin and </w:t>
      </w:r>
      <w:bookmarkStart w:id="29" w:name="OLE_LINK8"/>
      <w:r w:rsidR="00DD16D4" w:rsidRPr="008067D3">
        <w:rPr>
          <w:bCs/>
          <w:color w:val="auto"/>
          <w:highlight w:val="yellow"/>
          <w:lang w:eastAsia="zh-CN"/>
        </w:rPr>
        <w:t>precipitate</w:t>
      </w:r>
      <w:bookmarkEnd w:id="29"/>
      <w:r w:rsidR="00DD16D4" w:rsidRPr="008067D3">
        <w:rPr>
          <w:bCs/>
          <w:color w:val="auto"/>
          <w:highlight w:val="yellow"/>
          <w:lang w:eastAsia="zh-CN"/>
        </w:rPr>
        <w:t xml:space="preserve"> it using cold diethyl ether as described in step</w:t>
      </w:r>
      <w:r w:rsidR="00EB105B" w:rsidRPr="008067D3">
        <w:rPr>
          <w:bCs/>
          <w:color w:val="auto"/>
          <w:highlight w:val="yellow"/>
          <w:lang w:eastAsia="zh-CN"/>
        </w:rPr>
        <w:t>s</w:t>
      </w:r>
      <w:r w:rsidR="00DD16D4" w:rsidRPr="008067D3">
        <w:rPr>
          <w:bCs/>
          <w:color w:val="auto"/>
          <w:highlight w:val="yellow"/>
          <w:lang w:eastAsia="zh-CN"/>
        </w:rPr>
        <w:t xml:space="preserve"> 5.1.</w:t>
      </w:r>
      <w:r w:rsidR="00EB105B" w:rsidRPr="008067D3">
        <w:rPr>
          <w:bCs/>
          <w:color w:val="auto"/>
          <w:highlight w:val="yellow"/>
          <w:lang w:eastAsia="zh-CN"/>
        </w:rPr>
        <w:t>9</w:t>
      </w:r>
      <w:r>
        <w:rPr>
          <w:bCs/>
          <w:color w:val="auto"/>
          <w:highlight w:val="yellow"/>
          <w:lang w:eastAsia="zh-CN"/>
        </w:rPr>
        <w:t xml:space="preserve"> </w:t>
      </w:r>
      <w:r w:rsidR="00EB105B" w:rsidRPr="008067D3">
        <w:rPr>
          <w:bCs/>
          <w:color w:val="auto"/>
          <w:highlight w:val="yellow"/>
          <w:lang w:eastAsia="zh-CN"/>
        </w:rPr>
        <w:t>-</w:t>
      </w:r>
      <w:r>
        <w:rPr>
          <w:bCs/>
          <w:color w:val="auto"/>
          <w:highlight w:val="yellow"/>
          <w:lang w:eastAsia="zh-CN"/>
        </w:rPr>
        <w:t xml:space="preserve"> </w:t>
      </w:r>
      <w:r w:rsidR="00EB105B" w:rsidRPr="008067D3">
        <w:rPr>
          <w:bCs/>
          <w:color w:val="auto"/>
          <w:highlight w:val="yellow"/>
          <w:lang w:eastAsia="zh-CN"/>
        </w:rPr>
        <w:t>5.1.11</w:t>
      </w:r>
      <w:r w:rsidR="00DD16D4" w:rsidRPr="008067D3">
        <w:rPr>
          <w:bCs/>
          <w:color w:val="auto"/>
          <w:highlight w:val="yellow"/>
          <w:lang w:eastAsia="zh-CN"/>
        </w:rPr>
        <w:t xml:space="preserve">. Following </w:t>
      </w:r>
      <w:r w:rsidR="001150F5">
        <w:rPr>
          <w:bCs/>
          <w:color w:val="auto"/>
          <w:highlight w:val="yellow"/>
          <w:lang w:eastAsia="zh-CN"/>
        </w:rPr>
        <w:t xml:space="preserve">the </w:t>
      </w:r>
      <w:r w:rsidR="00DD16D4" w:rsidRPr="008067D3">
        <w:rPr>
          <w:bCs/>
          <w:color w:val="auto"/>
          <w:highlight w:val="yellow"/>
          <w:lang w:eastAsia="zh-CN"/>
        </w:rPr>
        <w:t>cleavage and precipitation of the resin, collect the peptide using centrifugation at 12</w:t>
      </w:r>
      <w:r w:rsidR="001150F5">
        <w:rPr>
          <w:bCs/>
          <w:color w:val="auto"/>
          <w:highlight w:val="yellow"/>
          <w:lang w:eastAsia="zh-CN"/>
        </w:rPr>
        <w:t>,</w:t>
      </w:r>
      <w:r w:rsidR="00DD16D4" w:rsidRPr="008067D3">
        <w:rPr>
          <w:bCs/>
          <w:color w:val="auto"/>
          <w:highlight w:val="yellow"/>
          <w:lang w:eastAsia="zh-CN"/>
        </w:rPr>
        <w:t xml:space="preserve">000 </w:t>
      </w:r>
      <w:r w:rsidR="00103093" w:rsidRPr="008067D3">
        <w:rPr>
          <w:bCs/>
          <w:color w:val="auto"/>
          <w:highlight w:val="yellow"/>
          <w:lang w:eastAsia="zh-CN"/>
        </w:rPr>
        <w:t xml:space="preserve">x </w:t>
      </w:r>
      <w:r w:rsidR="00AD125E" w:rsidRPr="008067D3">
        <w:rPr>
          <w:bCs/>
          <w:color w:val="auto"/>
          <w:highlight w:val="yellow"/>
          <w:lang w:eastAsia="zh-CN"/>
        </w:rPr>
        <w:t>g</w:t>
      </w:r>
      <w:r w:rsidR="00DD16D4" w:rsidRPr="008067D3">
        <w:rPr>
          <w:bCs/>
          <w:color w:val="auto"/>
          <w:highlight w:val="yellow"/>
          <w:lang w:eastAsia="zh-CN"/>
        </w:rPr>
        <w:t xml:space="preserve"> for 2 min. </w:t>
      </w:r>
    </w:p>
    <w:p w14:paraId="282367D9" w14:textId="77777777" w:rsidR="00DD16D4" w:rsidRPr="008067D3" w:rsidRDefault="00DD16D4" w:rsidP="007D63F2">
      <w:pPr>
        <w:pStyle w:val="af6"/>
        <w:spacing w:before="0" w:beforeAutospacing="0" w:after="0" w:afterAutospacing="0"/>
        <w:rPr>
          <w:color w:val="auto"/>
          <w:lang w:eastAsia="zh-CN"/>
        </w:rPr>
      </w:pPr>
    </w:p>
    <w:p w14:paraId="7153A7F3" w14:textId="610A71D9" w:rsidR="00103093" w:rsidRPr="008067D3" w:rsidRDefault="002B00EC" w:rsidP="00AA3E42">
      <w:pPr>
        <w:pStyle w:val="af6"/>
        <w:spacing w:before="0" w:beforeAutospacing="0" w:after="0" w:afterAutospacing="0"/>
        <w:rPr>
          <w:bCs/>
          <w:color w:val="auto"/>
          <w:highlight w:val="yellow"/>
          <w:lang w:eastAsia="zh-CN"/>
        </w:rPr>
      </w:pPr>
      <w:r>
        <w:rPr>
          <w:bCs/>
          <w:color w:val="auto"/>
          <w:highlight w:val="yellow"/>
          <w:lang w:eastAsia="zh-CN"/>
        </w:rPr>
        <w:t xml:space="preserve">5.3.3. </w:t>
      </w:r>
      <w:r w:rsidR="00DD16D4" w:rsidRPr="008067D3">
        <w:rPr>
          <w:bCs/>
          <w:color w:val="auto"/>
          <w:highlight w:val="yellow"/>
          <w:lang w:eastAsia="zh-CN"/>
        </w:rPr>
        <w:t xml:space="preserve">Dry the resulting residue in a vacuum. Dissolve the residue in </w:t>
      </w:r>
      <w:r w:rsidR="001150F5">
        <w:rPr>
          <w:bCs/>
          <w:color w:val="auto"/>
          <w:highlight w:val="yellow"/>
          <w:lang w:eastAsia="zh-CN"/>
        </w:rPr>
        <w:t xml:space="preserve">the </w:t>
      </w:r>
      <w:r w:rsidR="00DD16D4" w:rsidRPr="008067D3">
        <w:rPr>
          <w:bCs/>
          <w:color w:val="auto"/>
          <w:highlight w:val="yellow"/>
          <w:lang w:eastAsia="zh-CN"/>
        </w:rPr>
        <w:t>degassed DMF (50 m</w:t>
      </w:r>
      <w:r w:rsidR="006E4099" w:rsidRPr="008067D3">
        <w:rPr>
          <w:bCs/>
          <w:color w:val="auto"/>
          <w:highlight w:val="yellow"/>
          <w:lang w:eastAsia="zh-CN"/>
        </w:rPr>
        <w:t>L</w:t>
      </w:r>
      <w:r w:rsidR="00DD16D4" w:rsidRPr="008067D3">
        <w:rPr>
          <w:bCs/>
          <w:color w:val="auto"/>
          <w:highlight w:val="yellow"/>
          <w:lang w:eastAsia="zh-CN"/>
        </w:rPr>
        <w:t>) in a 100</w:t>
      </w:r>
      <w:r w:rsidR="001150F5">
        <w:rPr>
          <w:bCs/>
          <w:color w:val="auto"/>
          <w:highlight w:val="yellow"/>
          <w:lang w:eastAsia="zh-CN"/>
        </w:rPr>
        <w:t>-</w:t>
      </w:r>
      <w:r w:rsidR="00DD16D4" w:rsidRPr="008067D3">
        <w:rPr>
          <w:bCs/>
          <w:color w:val="auto"/>
          <w:highlight w:val="yellow"/>
          <w:lang w:eastAsia="zh-CN"/>
        </w:rPr>
        <w:t>m</w:t>
      </w:r>
      <w:r w:rsidR="00103093" w:rsidRPr="008067D3">
        <w:rPr>
          <w:bCs/>
          <w:color w:val="auto"/>
          <w:highlight w:val="yellow"/>
          <w:lang w:eastAsia="zh-CN"/>
        </w:rPr>
        <w:t>L</w:t>
      </w:r>
      <w:r w:rsidR="002721A5" w:rsidRPr="008067D3">
        <w:rPr>
          <w:bCs/>
          <w:color w:val="auto"/>
          <w:highlight w:val="yellow"/>
          <w:lang w:eastAsia="zh-CN"/>
        </w:rPr>
        <w:t xml:space="preserve"> </w:t>
      </w:r>
      <w:r w:rsidR="00DD16D4" w:rsidRPr="008067D3">
        <w:rPr>
          <w:bCs/>
          <w:color w:val="auto"/>
          <w:highlight w:val="yellow"/>
          <w:lang w:eastAsia="zh-CN"/>
        </w:rPr>
        <w:t>round-bottomed flask in order to reach a final concentration of 0.5 mM</w:t>
      </w:r>
      <w:r w:rsidR="002B759B" w:rsidRPr="008067D3">
        <w:rPr>
          <w:bCs/>
          <w:color w:val="auto"/>
          <w:highlight w:val="yellow"/>
          <w:lang w:eastAsia="zh-CN"/>
        </w:rPr>
        <w:t xml:space="preserve"> </w:t>
      </w:r>
      <w:r w:rsidR="00DD16D4" w:rsidRPr="008067D3">
        <w:rPr>
          <w:bCs/>
          <w:color w:val="auto"/>
          <w:highlight w:val="yellow"/>
          <w:lang w:eastAsia="zh-CN"/>
        </w:rPr>
        <w:t>(</w:t>
      </w:r>
      <w:r w:rsidR="00DD16D4" w:rsidRPr="008067D3">
        <w:rPr>
          <w:bCs/>
          <w:color w:val="auto"/>
          <w:lang w:eastAsia="zh-CN"/>
        </w:rPr>
        <w:t xml:space="preserve">based on the loading of the resin, 0.025 mmol </w:t>
      </w:r>
      <w:r w:rsidR="00AA3E42">
        <w:rPr>
          <w:bCs/>
          <w:color w:val="auto"/>
          <w:lang w:eastAsia="zh-CN"/>
        </w:rPr>
        <w:sym w:font="Symbol" w:char="F0B4"/>
      </w:r>
      <w:r w:rsidR="00AA3E42">
        <w:rPr>
          <w:bCs/>
          <w:color w:val="auto"/>
          <w:lang w:eastAsia="zh-CN"/>
        </w:rPr>
        <w:t xml:space="preserve"> (</w:t>
      </w:r>
      <w:r w:rsidR="00AA3E42" w:rsidRPr="008067D3">
        <w:rPr>
          <w:rFonts w:eastAsia="Microsoft YaHei"/>
          <w:bCs/>
          <w:color w:val="auto"/>
          <w:lang w:eastAsia="zh-CN"/>
        </w:rPr>
        <w:t xml:space="preserve">1000 mL/L </w:t>
      </w:r>
      <w:r w:rsidR="00AA3E42">
        <w:rPr>
          <w:bCs/>
          <w:color w:val="auto"/>
          <w:lang w:eastAsia="zh-CN"/>
        </w:rPr>
        <w:t>/</w:t>
      </w:r>
      <w:r w:rsidR="00DD16D4" w:rsidRPr="008067D3">
        <w:rPr>
          <w:bCs/>
          <w:color w:val="auto"/>
          <w:lang w:eastAsia="zh-CN"/>
        </w:rPr>
        <w:t xml:space="preserve"> 0.5 mmol/</w:t>
      </w:r>
      <w:r w:rsidR="00103093" w:rsidRPr="008067D3">
        <w:rPr>
          <w:bCs/>
          <w:color w:val="auto"/>
          <w:lang w:eastAsia="zh-CN"/>
        </w:rPr>
        <w:t>L</w:t>
      </w:r>
      <w:r w:rsidR="00AA3E42">
        <w:rPr>
          <w:rFonts w:eastAsia="Microsoft YaHei"/>
          <w:bCs/>
          <w:color w:val="auto"/>
          <w:lang w:eastAsia="zh-CN"/>
        </w:rPr>
        <w:t>)</w:t>
      </w:r>
      <w:r w:rsidR="00DD16D4" w:rsidRPr="008067D3">
        <w:rPr>
          <w:rFonts w:eastAsia="Microsoft YaHei"/>
          <w:bCs/>
          <w:color w:val="auto"/>
          <w:lang w:eastAsia="zh-CN"/>
        </w:rPr>
        <w:t>=</w:t>
      </w:r>
      <w:r w:rsidR="001150F5">
        <w:rPr>
          <w:rFonts w:eastAsia="Microsoft YaHei"/>
          <w:bCs/>
          <w:color w:val="auto"/>
          <w:lang w:eastAsia="zh-CN"/>
        </w:rPr>
        <w:t xml:space="preserve"> </w:t>
      </w:r>
      <w:r w:rsidR="00DD16D4" w:rsidRPr="008067D3">
        <w:rPr>
          <w:rFonts w:eastAsia="Microsoft YaHei"/>
          <w:bCs/>
          <w:color w:val="auto"/>
          <w:lang w:eastAsia="zh-CN"/>
        </w:rPr>
        <w:t>50 m</w:t>
      </w:r>
      <w:r w:rsidR="00103093" w:rsidRPr="008067D3">
        <w:rPr>
          <w:rFonts w:eastAsia="Microsoft YaHei"/>
          <w:bCs/>
          <w:color w:val="auto"/>
          <w:lang w:eastAsia="zh-CN"/>
        </w:rPr>
        <w:t>L</w:t>
      </w:r>
      <w:r w:rsidR="00DD16D4" w:rsidRPr="008067D3">
        <w:rPr>
          <w:bCs/>
          <w:color w:val="auto"/>
          <w:lang w:eastAsia="zh-CN"/>
        </w:rPr>
        <w:t>)</w:t>
      </w:r>
      <w:r w:rsidR="00DD16D4" w:rsidRPr="008067D3">
        <w:rPr>
          <w:bCs/>
          <w:color w:val="auto"/>
          <w:highlight w:val="yellow"/>
          <w:lang w:eastAsia="zh-CN"/>
        </w:rPr>
        <w:t xml:space="preserve">. </w:t>
      </w:r>
    </w:p>
    <w:p w14:paraId="315F175B" w14:textId="77777777" w:rsidR="00103093" w:rsidRPr="008067D3" w:rsidRDefault="00103093" w:rsidP="00103093">
      <w:pPr>
        <w:pStyle w:val="af8"/>
        <w:rPr>
          <w:bCs/>
          <w:color w:val="auto"/>
          <w:highlight w:val="yellow"/>
          <w:lang w:eastAsia="zh-CN"/>
        </w:rPr>
      </w:pPr>
    </w:p>
    <w:p w14:paraId="280FBE20" w14:textId="77777777" w:rsidR="00DD16D4" w:rsidRPr="008067D3" w:rsidRDefault="00BE5CA0" w:rsidP="00AA3E42">
      <w:pPr>
        <w:pStyle w:val="af6"/>
        <w:spacing w:before="0" w:beforeAutospacing="0" w:after="0" w:afterAutospacing="0"/>
        <w:rPr>
          <w:bCs/>
          <w:color w:val="auto"/>
          <w:highlight w:val="yellow"/>
          <w:lang w:eastAsia="zh-CN"/>
        </w:rPr>
      </w:pPr>
      <w:r>
        <w:rPr>
          <w:bCs/>
          <w:color w:val="auto"/>
          <w:highlight w:val="yellow"/>
          <w:lang w:eastAsia="zh-CN"/>
        </w:rPr>
        <w:t xml:space="preserve">5.3.3.1. </w:t>
      </w:r>
      <w:r w:rsidR="00DD16D4" w:rsidRPr="008067D3">
        <w:rPr>
          <w:bCs/>
          <w:color w:val="auto"/>
          <w:highlight w:val="yellow"/>
          <w:lang w:eastAsia="zh-CN"/>
        </w:rPr>
        <w:t>Add the photoinitiator DMPA (0.5 equiv., 3.2 mg) and then degas the reaction solution for 10 min using N</w:t>
      </w:r>
      <w:r w:rsidR="00DD16D4" w:rsidRPr="008067D3">
        <w:rPr>
          <w:bCs/>
          <w:color w:val="auto"/>
          <w:highlight w:val="yellow"/>
          <w:vertAlign w:val="subscript"/>
          <w:lang w:eastAsia="zh-CN"/>
        </w:rPr>
        <w:t xml:space="preserve">2 </w:t>
      </w:r>
      <w:r w:rsidR="00DD16D4" w:rsidRPr="008067D3">
        <w:rPr>
          <w:bCs/>
          <w:color w:val="auto"/>
          <w:highlight w:val="yellow"/>
          <w:lang w:eastAsia="zh-CN"/>
        </w:rPr>
        <w:t>through</w:t>
      </w:r>
      <w:r w:rsidR="00DD16D4" w:rsidRPr="008067D3">
        <w:rPr>
          <w:bCs/>
          <w:color w:val="auto"/>
          <w:highlight w:val="yellow"/>
          <w:vertAlign w:val="subscript"/>
          <w:lang w:eastAsia="zh-CN"/>
        </w:rPr>
        <w:t xml:space="preserve"> </w:t>
      </w:r>
      <w:r w:rsidR="00DD16D4" w:rsidRPr="008067D3">
        <w:rPr>
          <w:bCs/>
          <w:color w:val="auto"/>
          <w:highlight w:val="yellow"/>
          <w:lang w:eastAsia="zh-CN"/>
        </w:rPr>
        <w:t>a long needle stretched into the solution. Next, irradiate the sample under UV light at room temperature for 0.5</w:t>
      </w:r>
      <w:r>
        <w:rPr>
          <w:bCs/>
          <w:color w:val="auto"/>
          <w:highlight w:val="yellow"/>
          <w:lang w:eastAsia="zh-CN"/>
        </w:rPr>
        <w:t xml:space="preserve"> </w:t>
      </w:r>
      <w:r w:rsidR="00DD16D4" w:rsidRPr="008067D3">
        <w:rPr>
          <w:bCs/>
          <w:color w:val="auto"/>
          <w:highlight w:val="yellow"/>
          <w:lang w:eastAsia="zh-CN"/>
        </w:rPr>
        <w:t>-</w:t>
      </w:r>
      <w:r>
        <w:rPr>
          <w:bCs/>
          <w:color w:val="auto"/>
          <w:highlight w:val="yellow"/>
          <w:lang w:eastAsia="zh-CN"/>
        </w:rPr>
        <w:t xml:space="preserve"> </w:t>
      </w:r>
      <w:r w:rsidR="00DD16D4" w:rsidRPr="008067D3">
        <w:rPr>
          <w:bCs/>
          <w:color w:val="auto"/>
          <w:highlight w:val="yellow"/>
          <w:lang w:eastAsia="zh-CN"/>
        </w:rPr>
        <w:t>1 h without agitation.</w:t>
      </w:r>
    </w:p>
    <w:bookmarkEnd w:id="10"/>
    <w:p w14:paraId="7EFD90B6" w14:textId="77777777" w:rsidR="00DD16D4" w:rsidRPr="008067D3" w:rsidRDefault="00DD16D4" w:rsidP="007D63F2">
      <w:pPr>
        <w:pStyle w:val="af6"/>
        <w:spacing w:before="0" w:beforeAutospacing="0" w:after="0" w:afterAutospacing="0"/>
        <w:rPr>
          <w:bCs/>
          <w:color w:val="auto"/>
          <w:lang w:eastAsia="zh-CN"/>
        </w:rPr>
      </w:pPr>
    </w:p>
    <w:p w14:paraId="60A59412" w14:textId="13AB9A22" w:rsidR="00DD16D4" w:rsidRPr="008067D3" w:rsidRDefault="00BE5CA0" w:rsidP="00AA3E42">
      <w:pPr>
        <w:pStyle w:val="af6"/>
        <w:spacing w:before="0" w:beforeAutospacing="0" w:after="0" w:afterAutospacing="0"/>
        <w:rPr>
          <w:color w:val="auto"/>
          <w:lang w:eastAsia="zh-CN"/>
        </w:rPr>
      </w:pPr>
      <w:r>
        <w:rPr>
          <w:color w:val="auto"/>
          <w:lang w:eastAsia="zh-CN"/>
        </w:rPr>
        <w:t xml:space="preserve">5.3.4. </w:t>
      </w:r>
      <w:r w:rsidR="00DD16D4" w:rsidRPr="008067D3">
        <w:rPr>
          <w:color w:val="auto"/>
          <w:lang w:eastAsia="zh-CN"/>
        </w:rPr>
        <w:t xml:space="preserve">Remove the DMF under </w:t>
      </w:r>
      <w:r w:rsidR="001150F5">
        <w:rPr>
          <w:color w:val="auto"/>
          <w:lang w:eastAsia="zh-CN"/>
        </w:rPr>
        <w:t xml:space="preserve">a </w:t>
      </w:r>
      <w:r w:rsidR="00DD16D4" w:rsidRPr="008067D3">
        <w:rPr>
          <w:color w:val="auto"/>
          <w:lang w:eastAsia="zh-CN"/>
        </w:rPr>
        <w:t>high vacuum and precipitate the crude residue by adding diethyl</w:t>
      </w:r>
      <w:r w:rsidR="00487E5C" w:rsidRPr="008067D3">
        <w:rPr>
          <w:color w:val="auto"/>
          <w:lang w:eastAsia="zh-CN"/>
        </w:rPr>
        <w:t xml:space="preserve"> </w:t>
      </w:r>
      <w:r w:rsidR="00DD16D4" w:rsidRPr="008067D3">
        <w:rPr>
          <w:color w:val="auto"/>
          <w:lang w:eastAsia="zh-CN"/>
        </w:rPr>
        <w:t xml:space="preserve">ether in order to dissolve </w:t>
      </w:r>
      <w:r w:rsidR="001150F5">
        <w:rPr>
          <w:color w:val="auto"/>
          <w:lang w:eastAsia="zh-CN"/>
        </w:rPr>
        <w:t xml:space="preserve">its </w:t>
      </w:r>
      <w:r w:rsidR="00DD16D4" w:rsidRPr="008067D3">
        <w:rPr>
          <w:color w:val="auto"/>
          <w:lang w:eastAsia="zh-CN"/>
        </w:rPr>
        <w:t xml:space="preserve">organic byproducts. Then, isolate the residue using centrifugation at </w:t>
      </w:r>
      <w:r w:rsidR="00DD16D4" w:rsidRPr="008067D3">
        <w:rPr>
          <w:color w:val="auto"/>
          <w:lang w:eastAsia="zh-CN"/>
        </w:rPr>
        <w:lastRenderedPageBreak/>
        <w:t>12</w:t>
      </w:r>
      <w:r w:rsidR="002721A5" w:rsidRPr="008067D3">
        <w:rPr>
          <w:color w:val="auto"/>
          <w:lang w:eastAsia="zh-CN"/>
        </w:rPr>
        <w:t>,</w:t>
      </w:r>
      <w:r w:rsidR="00DD16D4" w:rsidRPr="008067D3">
        <w:rPr>
          <w:color w:val="auto"/>
          <w:lang w:eastAsia="zh-CN"/>
        </w:rPr>
        <w:t>000</w:t>
      </w:r>
      <w:r w:rsidR="002721A5" w:rsidRPr="008067D3">
        <w:rPr>
          <w:color w:val="auto"/>
          <w:lang w:eastAsia="zh-CN"/>
        </w:rPr>
        <w:t xml:space="preserve"> x </w:t>
      </w:r>
      <w:r w:rsidR="00AD125E" w:rsidRPr="008067D3">
        <w:rPr>
          <w:color w:val="auto"/>
          <w:lang w:eastAsia="zh-CN"/>
        </w:rPr>
        <w:t>g</w:t>
      </w:r>
      <w:r w:rsidR="00DD16D4" w:rsidRPr="008067D3">
        <w:rPr>
          <w:color w:val="auto"/>
          <w:lang w:eastAsia="zh-CN"/>
        </w:rPr>
        <w:t xml:space="preserve"> for 2 min. Following </w:t>
      </w:r>
      <w:r w:rsidR="00103093" w:rsidRPr="008067D3">
        <w:rPr>
          <w:color w:val="auto"/>
          <w:lang w:eastAsia="zh-CN"/>
        </w:rPr>
        <w:t xml:space="preserve">the </w:t>
      </w:r>
      <w:r w:rsidR="00DD16D4" w:rsidRPr="008067D3">
        <w:rPr>
          <w:color w:val="auto"/>
          <w:lang w:eastAsia="zh-CN"/>
        </w:rPr>
        <w:t>centrifugation, gently pour the ether component out. Evaporate the residue to dryness. Finally, dissolve the residue in 1 m</w:t>
      </w:r>
      <w:r w:rsidR="006E4099" w:rsidRPr="008067D3">
        <w:rPr>
          <w:color w:val="auto"/>
          <w:lang w:eastAsia="zh-CN"/>
        </w:rPr>
        <w:t>L</w:t>
      </w:r>
      <w:r w:rsidR="00DD16D4" w:rsidRPr="008067D3">
        <w:rPr>
          <w:color w:val="auto"/>
          <w:lang w:eastAsia="zh-CN"/>
        </w:rPr>
        <w:t xml:space="preserve"> </w:t>
      </w:r>
      <w:r w:rsidR="00214943" w:rsidRPr="008067D3">
        <w:rPr>
          <w:color w:val="auto"/>
          <w:lang w:eastAsia="zh-CN"/>
        </w:rPr>
        <w:t xml:space="preserve">of </w:t>
      </w:r>
      <w:r w:rsidR="00DD16D4" w:rsidRPr="008067D3">
        <w:rPr>
          <w:color w:val="auto"/>
          <w:lang w:eastAsia="zh-CN"/>
        </w:rPr>
        <w:t>H</w:t>
      </w:r>
      <w:r w:rsidR="00DD16D4" w:rsidRPr="008067D3">
        <w:rPr>
          <w:color w:val="auto"/>
          <w:vertAlign w:val="subscript"/>
          <w:lang w:eastAsia="zh-CN"/>
        </w:rPr>
        <w:t>2</w:t>
      </w:r>
      <w:r w:rsidR="00DD16D4" w:rsidRPr="008067D3">
        <w:rPr>
          <w:color w:val="auto"/>
          <w:lang w:eastAsia="zh-CN"/>
        </w:rPr>
        <w:t xml:space="preserve">O/acetonitrile (2:1) and purify </w:t>
      </w:r>
      <w:r w:rsidR="001150F5">
        <w:rPr>
          <w:color w:val="auto"/>
          <w:lang w:eastAsia="zh-CN"/>
        </w:rPr>
        <w:t xml:space="preserve">it </w:t>
      </w:r>
      <w:r w:rsidR="00DD16D4" w:rsidRPr="008067D3">
        <w:rPr>
          <w:color w:val="auto"/>
          <w:lang w:eastAsia="zh-CN"/>
        </w:rPr>
        <w:t>using HPLC as described in step 5.1.7.</w:t>
      </w:r>
    </w:p>
    <w:p w14:paraId="4B2E5D6A" w14:textId="77777777" w:rsidR="00DD16D4" w:rsidRPr="008067D3" w:rsidRDefault="007D63F2" w:rsidP="007D63F2">
      <w:pPr>
        <w:pStyle w:val="af6"/>
        <w:spacing w:before="0" w:beforeAutospacing="0" w:after="0" w:afterAutospacing="0"/>
        <w:rPr>
          <w:color w:val="auto"/>
          <w:lang w:eastAsia="zh-CN"/>
        </w:rPr>
      </w:pPr>
      <w:r w:rsidRPr="008067D3">
        <w:rPr>
          <w:color w:val="auto"/>
          <w:lang w:eastAsia="zh-CN"/>
        </w:rPr>
        <w:t xml:space="preserve"> </w:t>
      </w:r>
    </w:p>
    <w:p w14:paraId="4CC29468" w14:textId="77777777" w:rsidR="00DD16D4" w:rsidRPr="008067D3" w:rsidRDefault="007D63F2" w:rsidP="007D63F2">
      <w:pPr>
        <w:pStyle w:val="af6"/>
        <w:spacing w:before="0" w:beforeAutospacing="0" w:after="0" w:afterAutospacing="0"/>
        <w:rPr>
          <w:color w:val="auto"/>
        </w:rPr>
      </w:pPr>
      <w:r w:rsidRPr="008067D3">
        <w:rPr>
          <w:b/>
          <w:color w:val="auto"/>
        </w:rPr>
        <w:t>R</w:t>
      </w:r>
      <w:r w:rsidRPr="008067D3">
        <w:rPr>
          <w:rFonts w:eastAsia="SimSun"/>
          <w:b/>
          <w:color w:val="auto"/>
          <w:lang w:eastAsia="zh-CN"/>
        </w:rPr>
        <w:t>EPRESENTATIVE RESULTS</w:t>
      </w:r>
      <w:r w:rsidRPr="008067D3">
        <w:rPr>
          <w:b/>
          <w:color w:val="auto"/>
        </w:rPr>
        <w:t xml:space="preserve">: </w:t>
      </w:r>
    </w:p>
    <w:p w14:paraId="5FC43F02" w14:textId="080B6CF1" w:rsidR="00DD16D4" w:rsidRPr="008067D3" w:rsidRDefault="00DE35A1" w:rsidP="007D63F2">
      <w:pPr>
        <w:pStyle w:val="af6"/>
        <w:spacing w:before="0" w:beforeAutospacing="0" w:after="0" w:afterAutospacing="0"/>
        <w:rPr>
          <w:color w:val="auto"/>
          <w:lang w:eastAsia="zh-CN"/>
        </w:rPr>
      </w:pPr>
      <w:r>
        <w:rPr>
          <w:color w:val="auto"/>
          <w:lang w:eastAsia="zh-CN"/>
        </w:rPr>
        <w:t xml:space="preserve">The </w:t>
      </w:r>
      <w:r w:rsidR="00DD16D4" w:rsidRPr="008067D3">
        <w:rPr>
          <w:color w:val="auto"/>
          <w:lang w:eastAsia="zh-CN"/>
        </w:rPr>
        <w:t>HPLC and MS spectra of the peptide</w:t>
      </w:r>
      <w:r w:rsidR="00DD16D4" w:rsidRPr="008067D3">
        <w:rPr>
          <w:rFonts w:eastAsia="SimSun"/>
          <w:color w:val="auto"/>
          <w:lang w:eastAsia="zh-CN"/>
        </w:rPr>
        <w:t xml:space="preserve"> </w:t>
      </w:r>
      <w:r w:rsidR="00DD16D4" w:rsidRPr="008067D3">
        <w:rPr>
          <w:color w:val="auto"/>
          <w:lang w:eastAsia="zh-CN"/>
        </w:rPr>
        <w:t>Ac-YmS</w:t>
      </w:r>
      <w:r w:rsidR="00DD16D4" w:rsidRPr="008067D3">
        <w:rPr>
          <w:color w:val="auto"/>
          <w:vertAlign w:val="subscript"/>
          <w:lang w:eastAsia="zh-CN"/>
        </w:rPr>
        <w:t>5</w:t>
      </w:r>
      <w:r w:rsidR="00DD16D4" w:rsidRPr="008067D3">
        <w:rPr>
          <w:color w:val="auto"/>
          <w:lang w:eastAsia="zh-CN"/>
        </w:rPr>
        <w:t>AAAC-NH</w:t>
      </w:r>
      <w:r w:rsidR="00DD16D4" w:rsidRPr="008067D3">
        <w:rPr>
          <w:color w:val="auto"/>
          <w:vertAlign w:val="subscript"/>
          <w:lang w:eastAsia="zh-CN"/>
        </w:rPr>
        <w:t>2</w:t>
      </w:r>
      <w:r w:rsidR="00DD16D4" w:rsidRPr="008067D3">
        <w:rPr>
          <w:color w:val="auto"/>
          <w:lang w:eastAsia="zh-CN"/>
        </w:rPr>
        <w:t xml:space="preserve"> and its cyclized product Ac-Y-(cyclo-1,5)-[mS</w:t>
      </w:r>
      <w:r w:rsidR="00DD16D4" w:rsidRPr="008067D3">
        <w:rPr>
          <w:color w:val="auto"/>
          <w:vertAlign w:val="subscript"/>
          <w:lang w:eastAsia="zh-CN"/>
        </w:rPr>
        <w:t>5</w:t>
      </w:r>
      <w:r w:rsidR="00DD16D4" w:rsidRPr="008067D3">
        <w:rPr>
          <w:color w:val="auto"/>
          <w:lang w:eastAsia="zh-CN"/>
        </w:rPr>
        <w:t>AAAC]-NH</w:t>
      </w:r>
      <w:r w:rsidR="00DD16D4" w:rsidRPr="008067D3">
        <w:rPr>
          <w:color w:val="auto"/>
          <w:vertAlign w:val="subscript"/>
          <w:lang w:eastAsia="zh-CN"/>
        </w:rPr>
        <w:t xml:space="preserve">2 </w:t>
      </w:r>
      <w:r w:rsidR="00DD16D4" w:rsidRPr="008067D3">
        <w:rPr>
          <w:color w:val="auto"/>
          <w:lang w:eastAsia="zh-CN"/>
        </w:rPr>
        <w:t>that were generated</w:t>
      </w:r>
      <w:r w:rsidR="00DD16D4" w:rsidRPr="008067D3">
        <w:rPr>
          <w:color w:val="auto"/>
          <w:vertAlign w:val="subscript"/>
          <w:lang w:eastAsia="zh-CN"/>
        </w:rPr>
        <w:t xml:space="preserve"> </w:t>
      </w:r>
      <w:r w:rsidR="00DD16D4" w:rsidRPr="008067D3">
        <w:rPr>
          <w:color w:val="auto"/>
          <w:lang w:eastAsia="zh-CN"/>
        </w:rPr>
        <w:t xml:space="preserve">using the </w:t>
      </w:r>
      <w:bookmarkStart w:id="30" w:name="OLE_LINK28"/>
      <w:bookmarkStart w:id="31" w:name="OLE_LINK31"/>
      <w:r w:rsidR="00DD16D4" w:rsidRPr="008067D3">
        <w:rPr>
          <w:color w:val="auto"/>
          <w:lang w:eastAsia="zh-CN"/>
        </w:rPr>
        <w:t>on-resin</w:t>
      </w:r>
      <w:bookmarkEnd w:id="30"/>
      <w:bookmarkEnd w:id="31"/>
      <w:r w:rsidR="00902A23" w:rsidRPr="008067D3">
        <w:rPr>
          <w:color w:val="auto"/>
          <w:lang w:eastAsia="zh-CN"/>
        </w:rPr>
        <w:t xml:space="preserve"> </w:t>
      </w:r>
      <w:r w:rsidR="00DD16D4" w:rsidRPr="008067D3">
        <w:rPr>
          <w:color w:val="auto"/>
          <w:lang w:eastAsia="zh-CN"/>
        </w:rPr>
        <w:t xml:space="preserve">intramolecular thiol-ene photoreaction are depicted in </w:t>
      </w:r>
      <w:r w:rsidR="00DD16D4" w:rsidRPr="008067D3">
        <w:rPr>
          <w:b/>
          <w:color w:val="auto"/>
          <w:lang w:eastAsia="zh-CN"/>
        </w:rPr>
        <w:t xml:space="preserve">Figure </w:t>
      </w:r>
      <w:r w:rsidR="006014D8" w:rsidRPr="008067D3">
        <w:rPr>
          <w:b/>
          <w:color w:val="auto"/>
          <w:lang w:eastAsia="zh-CN"/>
        </w:rPr>
        <w:t>6</w:t>
      </w:r>
      <w:r w:rsidR="00DD16D4" w:rsidRPr="008067D3">
        <w:rPr>
          <w:b/>
          <w:color w:val="auto"/>
          <w:lang w:eastAsia="zh-CN"/>
        </w:rPr>
        <w:t>B</w:t>
      </w:r>
      <w:r w:rsidR="00DD16D4" w:rsidRPr="008067D3">
        <w:rPr>
          <w:color w:val="auto"/>
          <w:lang w:eastAsia="zh-CN"/>
        </w:rPr>
        <w:t xml:space="preserve">. </w:t>
      </w:r>
      <w:r w:rsidR="00DD16D4" w:rsidRPr="008067D3">
        <w:rPr>
          <w:rFonts w:eastAsia="SimSun"/>
          <w:color w:val="auto"/>
          <w:lang w:eastAsia="zh-CN"/>
        </w:rPr>
        <w:t xml:space="preserve">The cyclic peptide </w:t>
      </w:r>
      <w:r w:rsidR="00DD16D4" w:rsidRPr="008067D3">
        <w:rPr>
          <w:color w:val="auto"/>
          <w:lang w:eastAsia="zh-CN"/>
        </w:rPr>
        <w:t xml:space="preserve">was found to have an identical molecular weight relative to its linear precursor. However, its HPLC </w:t>
      </w:r>
      <w:bookmarkStart w:id="32" w:name="OLE_LINK25"/>
      <w:r w:rsidR="00DD16D4" w:rsidRPr="008067D3">
        <w:rPr>
          <w:color w:val="auto"/>
          <w:lang w:eastAsia="zh-CN"/>
        </w:rPr>
        <w:t>retention</w:t>
      </w:r>
      <w:bookmarkEnd w:id="32"/>
      <w:r w:rsidR="00DD16D4" w:rsidRPr="008067D3">
        <w:rPr>
          <w:color w:val="auto"/>
          <w:lang w:eastAsia="zh-CN"/>
        </w:rPr>
        <w:t xml:space="preserve"> time was observed to be approximately </w:t>
      </w:r>
      <w:r w:rsidR="00570806">
        <w:rPr>
          <w:color w:val="auto"/>
          <w:lang w:eastAsia="zh-CN"/>
        </w:rPr>
        <w:t>2 min</w:t>
      </w:r>
      <w:r w:rsidR="00DD16D4" w:rsidRPr="008067D3">
        <w:rPr>
          <w:color w:val="auto"/>
          <w:lang w:eastAsia="zh-CN"/>
        </w:rPr>
        <w:t xml:space="preserve"> earlier than that of its precursors under the same separation conditions. Short peptides with different sequences were all observed to have a good conversion, as depicted in </w:t>
      </w:r>
      <w:r w:rsidR="00DD16D4" w:rsidRPr="008067D3">
        <w:rPr>
          <w:b/>
          <w:color w:val="auto"/>
          <w:lang w:eastAsia="zh-CN"/>
        </w:rPr>
        <w:t xml:space="preserve">Figure </w:t>
      </w:r>
      <w:r w:rsidR="006014D8" w:rsidRPr="008067D3">
        <w:rPr>
          <w:b/>
          <w:color w:val="auto"/>
          <w:lang w:eastAsia="zh-CN"/>
        </w:rPr>
        <w:t>6</w:t>
      </w:r>
      <w:r w:rsidR="00DD16D4" w:rsidRPr="008067D3">
        <w:rPr>
          <w:b/>
          <w:color w:val="auto"/>
          <w:lang w:eastAsia="zh-CN"/>
        </w:rPr>
        <w:t>C</w:t>
      </w:r>
      <w:r w:rsidR="00DD16D4" w:rsidRPr="008067D3">
        <w:rPr>
          <w:color w:val="auto"/>
          <w:lang w:eastAsia="zh-CN"/>
        </w:rPr>
        <w:t>.</w:t>
      </w:r>
    </w:p>
    <w:p w14:paraId="06B218C8" w14:textId="77777777" w:rsidR="007D63F2" w:rsidRPr="008067D3" w:rsidRDefault="007D63F2" w:rsidP="007D63F2">
      <w:pPr>
        <w:pStyle w:val="af6"/>
        <w:spacing w:before="0" w:beforeAutospacing="0" w:after="0" w:afterAutospacing="0"/>
        <w:rPr>
          <w:color w:val="auto"/>
          <w:lang w:eastAsia="zh-CN"/>
        </w:rPr>
      </w:pPr>
    </w:p>
    <w:p w14:paraId="796D5717" w14:textId="0CF12953" w:rsidR="00DD16D4" w:rsidRPr="008067D3" w:rsidRDefault="00DD16D4" w:rsidP="007D63F2">
      <w:pPr>
        <w:pStyle w:val="af6"/>
        <w:spacing w:before="0" w:beforeAutospacing="0" w:after="0" w:afterAutospacing="0"/>
        <w:rPr>
          <w:bCs/>
          <w:color w:val="auto"/>
          <w:lang w:eastAsia="zh-CN"/>
        </w:rPr>
      </w:pPr>
      <w:r w:rsidRPr="008067D3">
        <w:rPr>
          <w:rFonts w:eastAsia="DengXian"/>
          <w:color w:val="auto"/>
          <w:lang w:eastAsia="zh-CN"/>
        </w:rPr>
        <w:t xml:space="preserve">The screening process for the thio-yne photoreaction conditions is depicted in </w:t>
      </w:r>
      <w:r w:rsidRPr="00AA3E42">
        <w:rPr>
          <w:rFonts w:eastAsia="DengXian"/>
          <w:b/>
          <w:color w:val="auto"/>
          <w:lang w:eastAsia="zh-CN"/>
        </w:rPr>
        <w:t xml:space="preserve">Figure </w:t>
      </w:r>
      <w:r w:rsidR="006014D8" w:rsidRPr="00AA3E42">
        <w:rPr>
          <w:rFonts w:eastAsia="DengXian"/>
          <w:b/>
          <w:color w:val="auto"/>
          <w:lang w:eastAsia="zh-CN"/>
        </w:rPr>
        <w:t>7</w:t>
      </w:r>
      <w:r w:rsidRPr="00AA3E42">
        <w:rPr>
          <w:rFonts w:eastAsia="DengXian"/>
          <w:b/>
          <w:color w:val="auto"/>
          <w:lang w:eastAsia="zh-CN"/>
        </w:rPr>
        <w:t>B</w:t>
      </w:r>
      <w:r w:rsidRPr="008067D3">
        <w:rPr>
          <w:rFonts w:eastAsia="DengXian"/>
          <w:color w:val="auto"/>
          <w:lang w:eastAsia="zh-CN"/>
        </w:rPr>
        <w:t xml:space="preserve">, and </w:t>
      </w:r>
      <w:r w:rsidRPr="008067D3">
        <w:rPr>
          <w:bCs/>
          <w:color w:val="auto"/>
          <w:lang w:eastAsia="zh-CN"/>
        </w:rPr>
        <w:t xml:space="preserve">the isomer conversion and ratio were determined using </w:t>
      </w:r>
      <w:r w:rsidR="00570806">
        <w:rPr>
          <w:bCs/>
          <w:color w:val="auto"/>
          <w:lang w:eastAsia="zh-CN"/>
        </w:rPr>
        <w:t xml:space="preserve">the </w:t>
      </w:r>
      <w:r w:rsidRPr="008067D3">
        <w:rPr>
          <w:bCs/>
          <w:color w:val="auto"/>
          <w:lang w:eastAsia="zh-CN"/>
        </w:rPr>
        <w:t>integration of reverse-phase HPLC.</w:t>
      </w:r>
      <w:r w:rsidR="002721A5" w:rsidRPr="008067D3">
        <w:rPr>
          <w:bCs/>
          <w:color w:val="auto"/>
          <w:lang w:eastAsia="zh-CN"/>
        </w:rPr>
        <w:t xml:space="preserve"> </w:t>
      </w:r>
      <w:r w:rsidRPr="008067D3">
        <w:rPr>
          <w:bCs/>
          <w:color w:val="auto"/>
          <w:lang w:eastAsia="zh-CN"/>
        </w:rPr>
        <w:t xml:space="preserve">Only trace levels of peptide 2c were observed following UV irradiation. This is likely due to a conformational preference for </w:t>
      </w:r>
      <w:r w:rsidR="00570806">
        <w:rPr>
          <w:bCs/>
          <w:color w:val="auto"/>
          <w:lang w:eastAsia="zh-CN"/>
        </w:rPr>
        <w:t xml:space="preserve">a </w:t>
      </w:r>
      <w:r w:rsidRPr="008067D3">
        <w:rPr>
          <w:bCs/>
          <w:color w:val="auto"/>
          <w:lang w:eastAsia="zh-CN"/>
        </w:rPr>
        <w:t>trapping of the thiyl radical at the N-terminus during the contracting step to a 20-membered macrocycle. Both p</w:t>
      </w:r>
      <w:r w:rsidRPr="008067D3">
        <w:rPr>
          <w:rFonts w:eastAsia="DengXian"/>
          <w:color w:val="auto"/>
          <w:lang w:eastAsia="zh-CN"/>
        </w:rPr>
        <w:t xml:space="preserve">eptides 1a and 1b were found to generate two isomers with an 8-member </w:t>
      </w:r>
      <w:r w:rsidRPr="008067D3">
        <w:rPr>
          <w:bCs/>
          <w:color w:val="auto"/>
          <w:lang w:eastAsia="zh-CN"/>
        </w:rPr>
        <w:t>vinyl sulfide crosslink. Peptides 2a-A and 2a-B, which were generated from peptide 1a</w:t>
      </w:r>
      <w:r w:rsidR="00570806">
        <w:rPr>
          <w:bCs/>
          <w:color w:val="auto"/>
          <w:lang w:eastAsia="zh-CN"/>
        </w:rPr>
        <w:t>,</w:t>
      </w:r>
      <w:r w:rsidRPr="008067D3">
        <w:rPr>
          <w:bCs/>
          <w:color w:val="auto"/>
          <w:lang w:eastAsia="zh-CN"/>
        </w:rPr>
        <w:t xml:space="preserve"> exhibited distinct retention times as well as different ratios for different UV irradiation times (0</w:t>
      </w:r>
      <w:r w:rsidR="00BE5CA0">
        <w:rPr>
          <w:bCs/>
          <w:color w:val="auto"/>
          <w:lang w:eastAsia="zh-CN"/>
        </w:rPr>
        <w:t xml:space="preserve"> </w:t>
      </w:r>
      <w:r w:rsidRPr="008067D3">
        <w:rPr>
          <w:bCs/>
          <w:color w:val="auto"/>
          <w:lang w:eastAsia="zh-CN"/>
        </w:rPr>
        <w:t>-</w:t>
      </w:r>
      <w:r w:rsidR="00BE5CA0">
        <w:rPr>
          <w:bCs/>
          <w:color w:val="auto"/>
          <w:lang w:eastAsia="zh-CN"/>
        </w:rPr>
        <w:t xml:space="preserve"> </w:t>
      </w:r>
      <w:r w:rsidRPr="008067D3">
        <w:rPr>
          <w:bCs/>
          <w:color w:val="auto"/>
          <w:lang w:eastAsia="zh-CN"/>
        </w:rPr>
        <w:t>30 min) (</w:t>
      </w:r>
      <w:r w:rsidRPr="008067D3">
        <w:rPr>
          <w:b/>
          <w:bCs/>
          <w:color w:val="auto"/>
          <w:lang w:eastAsia="zh-CN"/>
        </w:rPr>
        <w:t xml:space="preserve">Figure </w:t>
      </w:r>
      <w:r w:rsidR="006014D8" w:rsidRPr="008067D3">
        <w:rPr>
          <w:b/>
          <w:bCs/>
          <w:color w:val="auto"/>
          <w:lang w:eastAsia="zh-CN"/>
        </w:rPr>
        <w:t>7</w:t>
      </w:r>
      <w:r w:rsidRPr="008067D3">
        <w:rPr>
          <w:b/>
          <w:bCs/>
          <w:color w:val="auto"/>
          <w:lang w:eastAsia="zh-CN"/>
        </w:rPr>
        <w:t>C</w:t>
      </w:r>
      <w:r w:rsidRPr="008067D3">
        <w:rPr>
          <w:bCs/>
          <w:color w:val="auto"/>
          <w:lang w:eastAsia="zh-CN"/>
        </w:rPr>
        <w:t xml:space="preserve">). These were assigned as the E/Z isomers due to the double bond proton signals on the </w:t>
      </w:r>
      <w:r w:rsidRPr="008067D3">
        <w:rPr>
          <w:bCs/>
          <w:color w:val="auto"/>
          <w:vertAlign w:val="superscript"/>
          <w:lang w:eastAsia="zh-CN"/>
        </w:rPr>
        <w:t>1</w:t>
      </w:r>
      <w:r w:rsidRPr="008067D3">
        <w:rPr>
          <w:bCs/>
          <w:color w:val="auto"/>
          <w:lang w:eastAsia="zh-CN"/>
        </w:rPr>
        <w:t>H-NMR spectroscopy (</w:t>
      </w:r>
      <w:r w:rsidR="006014D8" w:rsidRPr="008067D3">
        <w:rPr>
          <w:b/>
          <w:bCs/>
          <w:color w:val="auto"/>
          <w:lang w:eastAsia="zh-CN"/>
        </w:rPr>
        <w:t>Fi</w:t>
      </w:r>
      <w:r w:rsidRPr="008067D3">
        <w:rPr>
          <w:b/>
          <w:bCs/>
          <w:color w:val="auto"/>
          <w:lang w:eastAsia="zh-CN"/>
        </w:rPr>
        <w:t xml:space="preserve">gure </w:t>
      </w:r>
      <w:r w:rsidR="006014D8" w:rsidRPr="008067D3">
        <w:rPr>
          <w:b/>
          <w:bCs/>
          <w:color w:val="auto"/>
          <w:lang w:eastAsia="zh-CN"/>
        </w:rPr>
        <w:t>7</w:t>
      </w:r>
      <w:r w:rsidRPr="008067D3">
        <w:rPr>
          <w:b/>
          <w:bCs/>
          <w:color w:val="auto"/>
          <w:lang w:eastAsia="zh-CN"/>
        </w:rPr>
        <w:t>D</w:t>
      </w:r>
      <w:r w:rsidRPr="008067D3">
        <w:rPr>
          <w:bCs/>
          <w:color w:val="auto"/>
          <w:lang w:eastAsia="zh-CN"/>
        </w:rPr>
        <w:t xml:space="preserve">). In the case of peptides 2d-2f, the Z-isomer was found to be the dominant product. This is likely due to the conformational preference during the construction of a compact structure relative to the 8-member vinyl sulfide crosslink. As depicted in </w:t>
      </w:r>
      <w:r w:rsidRPr="008067D3">
        <w:rPr>
          <w:b/>
          <w:bCs/>
          <w:color w:val="auto"/>
          <w:lang w:eastAsia="zh-CN"/>
        </w:rPr>
        <w:t xml:space="preserve">Figure </w:t>
      </w:r>
      <w:r w:rsidR="006014D8" w:rsidRPr="008067D3">
        <w:rPr>
          <w:b/>
          <w:bCs/>
          <w:color w:val="auto"/>
          <w:lang w:eastAsia="zh-CN"/>
        </w:rPr>
        <w:t>7</w:t>
      </w:r>
      <w:r w:rsidRPr="008067D3">
        <w:rPr>
          <w:b/>
          <w:bCs/>
          <w:color w:val="auto"/>
          <w:lang w:eastAsia="zh-CN"/>
        </w:rPr>
        <w:t>E</w:t>
      </w:r>
      <w:r w:rsidRPr="008067D3">
        <w:rPr>
          <w:bCs/>
          <w:color w:val="auto"/>
          <w:lang w:eastAsia="zh-CN"/>
        </w:rPr>
        <w:t>, according to the circular dichroism (CD) spectrum, peptides 2a-A/B and 2b-A/B that possess an 8-member vinyl sulfide crosslink exhibit a random coil, while peptide 2d that possess</w:t>
      </w:r>
      <w:r w:rsidR="00A80EE0">
        <w:rPr>
          <w:bCs/>
          <w:color w:val="auto"/>
          <w:lang w:eastAsia="zh-CN"/>
        </w:rPr>
        <w:t>es</w:t>
      </w:r>
      <w:r w:rsidRPr="008067D3">
        <w:rPr>
          <w:bCs/>
          <w:color w:val="auto"/>
          <w:lang w:eastAsia="zh-CN"/>
        </w:rPr>
        <w:t xml:space="preserve"> a 7-member vinyl sulfide crosslink exhibits a helical conformation. In summary, the Z</w:t>
      </w:r>
      <w:r w:rsidR="00A80EE0">
        <w:rPr>
          <w:bCs/>
          <w:color w:val="auto"/>
          <w:lang w:eastAsia="zh-CN"/>
        </w:rPr>
        <w:t>-</w:t>
      </w:r>
      <w:r w:rsidRPr="008067D3">
        <w:rPr>
          <w:bCs/>
          <w:color w:val="auto"/>
          <w:lang w:eastAsia="zh-CN"/>
        </w:rPr>
        <w:t>isomer of the vinyl sulfide bond was found to be formed preferentially and displayed a better helix induction.</w:t>
      </w:r>
    </w:p>
    <w:p w14:paraId="72B31486" w14:textId="77777777" w:rsidR="007D63F2" w:rsidRPr="008067D3" w:rsidRDefault="007D63F2" w:rsidP="007D63F2">
      <w:pPr>
        <w:pStyle w:val="af6"/>
        <w:spacing w:before="0" w:beforeAutospacing="0" w:after="0" w:afterAutospacing="0"/>
        <w:rPr>
          <w:rFonts w:eastAsia="DengXian"/>
          <w:bCs/>
          <w:color w:val="auto"/>
          <w:lang w:eastAsia="zh-CN"/>
        </w:rPr>
      </w:pPr>
    </w:p>
    <w:p w14:paraId="5B274C98" w14:textId="77777777" w:rsidR="007D63F2" w:rsidRPr="008067D3" w:rsidRDefault="007D63F2" w:rsidP="007D63F2">
      <w:pPr>
        <w:pStyle w:val="af6"/>
        <w:spacing w:before="0" w:beforeAutospacing="0" w:after="0" w:afterAutospacing="0"/>
        <w:rPr>
          <w:rFonts w:eastAsia="DengXian"/>
          <w:b/>
          <w:bCs/>
          <w:color w:val="auto"/>
          <w:lang w:eastAsia="zh-CN"/>
        </w:rPr>
      </w:pPr>
      <w:r w:rsidRPr="008067D3">
        <w:rPr>
          <w:rFonts w:eastAsia="DengXian"/>
          <w:b/>
          <w:bCs/>
          <w:color w:val="auto"/>
          <w:lang w:eastAsia="zh-CN"/>
        </w:rPr>
        <w:t xml:space="preserve">FIGURE </w:t>
      </w:r>
      <w:r w:rsidR="00BE5CA0">
        <w:rPr>
          <w:rFonts w:eastAsia="DengXian"/>
          <w:b/>
          <w:bCs/>
          <w:color w:val="auto"/>
          <w:lang w:eastAsia="zh-CN"/>
        </w:rPr>
        <w:t xml:space="preserve">AND TABLE </w:t>
      </w:r>
      <w:r w:rsidRPr="008067D3">
        <w:rPr>
          <w:rFonts w:eastAsia="DengXian"/>
          <w:b/>
          <w:bCs/>
          <w:color w:val="auto"/>
          <w:lang w:eastAsia="zh-CN"/>
        </w:rPr>
        <w:t>LEGENDS:</w:t>
      </w:r>
    </w:p>
    <w:p w14:paraId="0DB23D10" w14:textId="1ACB09AE" w:rsidR="00DD16D4" w:rsidRPr="008067D3" w:rsidRDefault="00DD16D4" w:rsidP="00080A03">
      <w:pPr>
        <w:pStyle w:val="af6"/>
        <w:spacing w:before="0" w:beforeAutospacing="0" w:after="0" w:afterAutospacing="0"/>
        <w:rPr>
          <w:rFonts w:eastAsia="SimSun"/>
          <w:color w:val="auto"/>
          <w:lang w:eastAsia="zh-CN"/>
        </w:rPr>
      </w:pPr>
      <w:r w:rsidRPr="008067D3">
        <w:rPr>
          <w:rFonts w:eastAsia="SimSun"/>
          <w:b/>
          <w:color w:val="auto"/>
          <w:lang w:eastAsia="zh-CN"/>
        </w:rPr>
        <w:t>Figure 1. Manual peptide-synthesis apparatus for solid phase peptide synthesis</w:t>
      </w:r>
      <w:r w:rsidRPr="00AA3E42">
        <w:rPr>
          <w:rFonts w:eastAsia="SimSun"/>
          <w:color w:val="auto"/>
          <w:lang w:eastAsia="zh-CN"/>
        </w:rPr>
        <w:t>.</w:t>
      </w:r>
      <w:r w:rsidR="00080A03" w:rsidRPr="00BE5CA0">
        <w:rPr>
          <w:rFonts w:eastAsia="SimSun"/>
          <w:color w:val="auto"/>
          <w:lang w:eastAsia="zh-CN"/>
        </w:rPr>
        <w:t xml:space="preserve"> </w:t>
      </w:r>
      <w:r w:rsidR="00080A03" w:rsidRPr="008067D3">
        <w:rPr>
          <w:rFonts w:eastAsia="SimSun"/>
          <w:color w:val="auto"/>
          <w:lang w:eastAsia="zh-CN"/>
        </w:rPr>
        <w:t>The c</w:t>
      </w:r>
      <w:r w:rsidR="00787E55" w:rsidRPr="008067D3">
        <w:rPr>
          <w:rFonts w:eastAsia="SimSun"/>
          <w:color w:val="auto"/>
          <w:lang w:eastAsia="zh-CN"/>
        </w:rPr>
        <w:t>olumn</w:t>
      </w:r>
      <w:r w:rsidR="00080A03" w:rsidRPr="008067D3">
        <w:rPr>
          <w:rFonts w:eastAsia="SimSun"/>
          <w:color w:val="auto"/>
          <w:lang w:eastAsia="zh-CN"/>
        </w:rPr>
        <w:t xml:space="preserve">s were placed on the </w:t>
      </w:r>
      <w:r w:rsidR="00787E55" w:rsidRPr="008067D3">
        <w:rPr>
          <w:rFonts w:eastAsia="SimSun"/>
          <w:color w:val="auto"/>
          <w:lang w:eastAsia="zh-CN"/>
        </w:rPr>
        <w:t>vacuum manifold through the t</w:t>
      </w:r>
      <w:r w:rsidR="00080A03" w:rsidRPr="008067D3">
        <w:rPr>
          <w:rFonts w:eastAsia="SimSun"/>
          <w:color w:val="auto"/>
          <w:lang w:eastAsia="zh-CN"/>
        </w:rPr>
        <w:t xml:space="preserve">hree-way stopcocks and the apparatus was connected to a nitrogen or argon gas line for </w:t>
      </w:r>
      <w:r w:rsidR="0055384D">
        <w:rPr>
          <w:rFonts w:eastAsia="SimSun"/>
          <w:color w:val="auto"/>
          <w:lang w:eastAsia="zh-CN"/>
        </w:rPr>
        <w:t xml:space="preserve">the </w:t>
      </w:r>
      <w:r w:rsidR="00080A03" w:rsidRPr="008067D3">
        <w:rPr>
          <w:rFonts w:eastAsia="SimSun"/>
          <w:color w:val="auto"/>
          <w:lang w:eastAsia="zh-CN"/>
        </w:rPr>
        <w:t>bubbling</w:t>
      </w:r>
      <w:r w:rsidR="00787E55" w:rsidRPr="008067D3">
        <w:rPr>
          <w:rFonts w:eastAsia="SimSun"/>
          <w:color w:val="auto"/>
          <w:lang w:eastAsia="zh-CN"/>
        </w:rPr>
        <w:t>.</w:t>
      </w:r>
      <w:r w:rsidR="00080A03" w:rsidRPr="008067D3">
        <w:rPr>
          <w:rFonts w:eastAsia="SimSun"/>
          <w:color w:val="auto"/>
          <w:lang w:eastAsia="zh-CN"/>
        </w:rPr>
        <w:t xml:space="preserve"> </w:t>
      </w:r>
    </w:p>
    <w:p w14:paraId="09DD3A20" w14:textId="77777777" w:rsidR="00787E55" w:rsidRPr="008067D3" w:rsidRDefault="00787E55" w:rsidP="007D63F2">
      <w:pPr>
        <w:pStyle w:val="af6"/>
        <w:spacing w:before="0" w:beforeAutospacing="0" w:after="0" w:afterAutospacing="0"/>
        <w:rPr>
          <w:rFonts w:eastAsia="SimSun"/>
          <w:b/>
          <w:color w:val="auto"/>
          <w:lang w:eastAsia="zh-CN"/>
        </w:rPr>
      </w:pPr>
    </w:p>
    <w:p w14:paraId="070B90A8" w14:textId="09FDC82E" w:rsidR="00DD16D4" w:rsidRPr="008067D3" w:rsidRDefault="00DD16D4" w:rsidP="00080A03">
      <w:pPr>
        <w:pStyle w:val="af6"/>
        <w:spacing w:before="0" w:beforeAutospacing="0" w:after="0" w:afterAutospacing="0"/>
        <w:rPr>
          <w:color w:val="auto"/>
        </w:rPr>
      </w:pPr>
      <w:r w:rsidRPr="008067D3">
        <w:rPr>
          <w:b/>
          <w:color w:val="auto"/>
        </w:rPr>
        <w:t xml:space="preserve">Figure 2. The </w:t>
      </w:r>
      <w:r w:rsidR="0055384D">
        <w:rPr>
          <w:b/>
          <w:color w:val="auto"/>
        </w:rPr>
        <w:t>p</w:t>
      </w:r>
      <w:r w:rsidRPr="008067D3">
        <w:rPr>
          <w:b/>
          <w:color w:val="auto"/>
        </w:rPr>
        <w:t>hotoreactor device used for the photoreactions</w:t>
      </w:r>
      <w:r w:rsidRPr="00AA3E42">
        <w:rPr>
          <w:color w:val="auto"/>
        </w:rPr>
        <w:t>.</w:t>
      </w:r>
      <w:r w:rsidR="00080A03" w:rsidRPr="00BE5CA0">
        <w:rPr>
          <w:color w:val="auto"/>
        </w:rPr>
        <w:t xml:space="preserve"> </w:t>
      </w:r>
      <w:r w:rsidR="00080A03" w:rsidRPr="008067D3">
        <w:rPr>
          <w:color w:val="auto"/>
        </w:rPr>
        <w:t xml:space="preserve">The </w:t>
      </w:r>
      <w:r w:rsidR="0055384D">
        <w:rPr>
          <w:color w:val="auto"/>
        </w:rPr>
        <w:t>device</w:t>
      </w:r>
      <w:r w:rsidR="00080A03" w:rsidRPr="008067D3">
        <w:rPr>
          <w:color w:val="auto"/>
        </w:rPr>
        <w:t xml:space="preserve"> was equipped with ten 350 nm lamps (</w:t>
      </w:r>
      <w:r w:rsidR="00080A03" w:rsidRPr="008067D3">
        <w:rPr>
          <w:b/>
          <w:color w:val="auto"/>
        </w:rPr>
        <w:t xml:space="preserve">Table </w:t>
      </w:r>
      <w:r w:rsidR="006C21A6" w:rsidRPr="008067D3">
        <w:rPr>
          <w:b/>
          <w:color w:val="auto"/>
        </w:rPr>
        <w:t>of Materials</w:t>
      </w:r>
      <w:r w:rsidR="00080A03" w:rsidRPr="008067D3">
        <w:rPr>
          <w:color w:val="auto"/>
        </w:rPr>
        <w:t xml:space="preserve">) for UV irradiation and an argon gas tank to ensure that the photoreactor </w:t>
      </w:r>
      <w:r w:rsidR="0055384D">
        <w:rPr>
          <w:color w:val="auto"/>
        </w:rPr>
        <w:t>was</w:t>
      </w:r>
      <w:r w:rsidR="00080A03" w:rsidRPr="008067D3">
        <w:rPr>
          <w:color w:val="auto"/>
        </w:rPr>
        <w:t xml:space="preserve"> filled with argon gas prior to and during the photoreactions.</w:t>
      </w:r>
    </w:p>
    <w:p w14:paraId="61B924E4" w14:textId="77777777" w:rsidR="0008273A" w:rsidRPr="008067D3" w:rsidRDefault="0008273A" w:rsidP="007D63F2">
      <w:pPr>
        <w:pStyle w:val="af6"/>
        <w:spacing w:before="0" w:beforeAutospacing="0" w:after="0" w:afterAutospacing="0"/>
        <w:rPr>
          <w:color w:val="auto"/>
        </w:rPr>
      </w:pPr>
    </w:p>
    <w:p w14:paraId="16C930F2" w14:textId="5F523E81" w:rsidR="0008273A" w:rsidRPr="008067D3" w:rsidRDefault="0008273A" w:rsidP="00324479">
      <w:pPr>
        <w:pStyle w:val="af6"/>
        <w:spacing w:before="0" w:beforeAutospacing="0" w:after="0" w:afterAutospacing="0"/>
        <w:rPr>
          <w:rFonts w:eastAsia="SimSun"/>
          <w:color w:val="auto"/>
          <w:lang w:eastAsia="zh-CN"/>
        </w:rPr>
      </w:pPr>
      <w:r w:rsidRPr="008067D3">
        <w:rPr>
          <w:rFonts w:eastAsia="SimSun"/>
          <w:b/>
          <w:color w:val="auto"/>
          <w:lang w:eastAsia="zh-CN"/>
        </w:rPr>
        <w:t>Figure 3. On-resin intramolecular thiol-ene reaction</w:t>
      </w:r>
      <w:r w:rsidR="00324479" w:rsidRPr="008067D3">
        <w:rPr>
          <w:rFonts w:eastAsia="SimSun"/>
          <w:b/>
          <w:color w:val="auto"/>
          <w:lang w:eastAsia="zh-CN"/>
        </w:rPr>
        <w:t xml:space="preserve"> in the case of shorter peptides</w:t>
      </w:r>
      <w:r w:rsidRPr="00AA3E42">
        <w:rPr>
          <w:rFonts w:eastAsia="SimSun"/>
          <w:color w:val="auto"/>
          <w:lang w:eastAsia="zh-CN"/>
        </w:rPr>
        <w:t>.</w:t>
      </w:r>
      <w:r w:rsidR="00324479" w:rsidRPr="00BE5CA0">
        <w:t xml:space="preserve"> </w:t>
      </w:r>
      <w:r w:rsidR="00324479" w:rsidRPr="008067D3">
        <w:rPr>
          <w:rFonts w:eastAsia="SimSun"/>
          <w:color w:val="auto"/>
          <w:lang w:eastAsia="zh-CN"/>
        </w:rPr>
        <w:t>Th</w:t>
      </w:r>
      <w:r w:rsidR="003F7353" w:rsidRPr="008067D3">
        <w:rPr>
          <w:rFonts w:eastAsia="SimSun"/>
          <w:color w:val="auto"/>
          <w:lang w:eastAsia="zh-CN"/>
        </w:rPr>
        <w:t>is</w:t>
      </w:r>
      <w:r w:rsidR="00324479" w:rsidRPr="008067D3">
        <w:rPr>
          <w:rFonts w:eastAsia="SimSun"/>
          <w:color w:val="auto"/>
          <w:lang w:eastAsia="zh-CN"/>
        </w:rPr>
        <w:t xml:space="preserve"> reaction was carried out using </w:t>
      </w:r>
      <w:r w:rsidR="0055384D">
        <w:rPr>
          <w:rFonts w:eastAsia="SimSun"/>
          <w:color w:val="auto"/>
          <w:lang w:eastAsia="zh-CN"/>
        </w:rPr>
        <w:t xml:space="preserve">an </w:t>
      </w:r>
      <w:r w:rsidR="00324479" w:rsidRPr="008067D3">
        <w:rPr>
          <w:rFonts w:eastAsia="SimSun"/>
          <w:color w:val="auto"/>
          <w:lang w:eastAsia="zh-CN"/>
        </w:rPr>
        <w:t>on-resin deprotection of the trityl groups of cysteine residues following the complete synthesis of the linear peptide and then set the resin to the UV</w:t>
      </w:r>
      <w:r w:rsidR="002721A5" w:rsidRPr="008067D3">
        <w:rPr>
          <w:rFonts w:eastAsia="SimSun"/>
          <w:color w:val="auto"/>
          <w:lang w:eastAsia="zh-CN"/>
        </w:rPr>
        <w:t xml:space="preserve"> </w:t>
      </w:r>
      <w:r w:rsidR="001C33B0" w:rsidRPr="008067D3">
        <w:rPr>
          <w:rFonts w:eastAsia="SimSun"/>
          <w:color w:val="auto"/>
          <w:lang w:eastAsia="zh-CN"/>
        </w:rPr>
        <w:t>irradiation</w:t>
      </w:r>
      <w:r w:rsidR="00645AE5" w:rsidRPr="008067D3">
        <w:rPr>
          <w:rFonts w:eastAsia="SimSun"/>
          <w:color w:val="auto"/>
          <w:lang w:eastAsia="zh-CN"/>
        </w:rPr>
        <w:t xml:space="preserve"> </w:t>
      </w:r>
      <w:r w:rsidR="00324479" w:rsidRPr="008067D3">
        <w:rPr>
          <w:rFonts w:eastAsia="SimSun"/>
          <w:color w:val="auto"/>
          <w:lang w:eastAsia="zh-CN"/>
        </w:rPr>
        <w:t xml:space="preserve">using </w:t>
      </w:r>
      <w:r w:rsidR="0055384D">
        <w:rPr>
          <w:rFonts w:eastAsia="SimSun"/>
          <w:color w:val="auto"/>
          <w:lang w:eastAsia="zh-CN"/>
        </w:rPr>
        <w:t xml:space="preserve">the </w:t>
      </w:r>
      <w:r w:rsidR="00324479" w:rsidRPr="008067D3">
        <w:rPr>
          <w:rFonts w:eastAsia="SimSun"/>
          <w:color w:val="auto"/>
          <w:lang w:eastAsia="zh-CN"/>
        </w:rPr>
        <w:t>photoinitiator</w:t>
      </w:r>
      <w:r w:rsidR="00AA3E42">
        <w:rPr>
          <w:rFonts w:eastAsia="SimSun"/>
          <w:color w:val="auto"/>
          <w:lang w:eastAsia="zh-CN"/>
        </w:rPr>
        <w:t>s</w:t>
      </w:r>
      <w:r w:rsidR="00324479" w:rsidRPr="008067D3">
        <w:rPr>
          <w:rFonts w:eastAsia="SimSun"/>
          <w:color w:val="auto"/>
          <w:lang w:eastAsia="zh-CN"/>
        </w:rPr>
        <w:t xml:space="preserve"> MAP and MMP.</w:t>
      </w:r>
    </w:p>
    <w:p w14:paraId="3F677FE4" w14:textId="77777777" w:rsidR="0008273A" w:rsidRPr="008067D3" w:rsidRDefault="0008273A" w:rsidP="007D63F2">
      <w:pPr>
        <w:pStyle w:val="af6"/>
        <w:spacing w:before="0" w:beforeAutospacing="0" w:after="0" w:afterAutospacing="0"/>
        <w:rPr>
          <w:b/>
          <w:color w:val="auto"/>
        </w:rPr>
      </w:pPr>
    </w:p>
    <w:p w14:paraId="00A22EB7" w14:textId="46BD8255" w:rsidR="0008273A" w:rsidRPr="008067D3" w:rsidRDefault="0008273A" w:rsidP="0008273A">
      <w:pPr>
        <w:pStyle w:val="af6"/>
        <w:spacing w:before="0" w:beforeAutospacing="0" w:after="0" w:afterAutospacing="0"/>
        <w:rPr>
          <w:rFonts w:eastAsia="SimSun"/>
          <w:color w:val="auto"/>
          <w:lang w:eastAsia="zh-CN"/>
        </w:rPr>
      </w:pPr>
      <w:r w:rsidRPr="008067D3">
        <w:rPr>
          <w:rFonts w:eastAsia="SimSun"/>
          <w:b/>
          <w:color w:val="auto"/>
          <w:lang w:eastAsia="zh-CN"/>
        </w:rPr>
        <w:lastRenderedPageBreak/>
        <w:t>Figure 4. On-resin intermolecular thio-ene reaction</w:t>
      </w:r>
      <w:r w:rsidRPr="00AA3E42">
        <w:rPr>
          <w:rFonts w:eastAsia="SimSun"/>
          <w:color w:val="auto"/>
          <w:lang w:eastAsia="zh-CN"/>
        </w:rPr>
        <w:t>.</w:t>
      </w:r>
      <w:r w:rsidR="003F7353" w:rsidRPr="00BE5CA0">
        <w:rPr>
          <w:rFonts w:eastAsia="SimSun"/>
          <w:color w:val="auto"/>
          <w:lang w:eastAsia="zh-CN"/>
        </w:rPr>
        <w:t xml:space="preserve"> </w:t>
      </w:r>
      <w:r w:rsidR="003F7353" w:rsidRPr="008067D3">
        <w:rPr>
          <w:rFonts w:eastAsia="SimSun"/>
          <w:color w:val="auto"/>
          <w:lang w:eastAsia="zh-CN"/>
        </w:rPr>
        <w:t>This reaction was carried out by dissolving Fmoc-</w:t>
      </w:r>
      <w:r w:rsidR="00BB530A">
        <w:rPr>
          <w:rFonts w:eastAsia="SimSun"/>
          <w:color w:val="auto"/>
          <w:lang w:eastAsia="zh-CN"/>
        </w:rPr>
        <w:t>C</w:t>
      </w:r>
      <w:r w:rsidR="003F7353" w:rsidRPr="008067D3">
        <w:rPr>
          <w:rFonts w:eastAsia="SimSun"/>
          <w:color w:val="auto"/>
          <w:lang w:eastAsia="zh-CN"/>
        </w:rPr>
        <w:t xml:space="preserve">ys-OH in </w:t>
      </w:r>
      <w:r w:rsidR="0055384D">
        <w:rPr>
          <w:rFonts w:eastAsia="SimSun"/>
          <w:color w:val="auto"/>
          <w:lang w:eastAsia="zh-CN"/>
        </w:rPr>
        <w:t xml:space="preserve">the </w:t>
      </w:r>
      <w:r w:rsidR="003F7353" w:rsidRPr="008067D3">
        <w:rPr>
          <w:rFonts w:eastAsia="SimSun"/>
          <w:color w:val="auto"/>
          <w:lang w:eastAsia="zh-CN"/>
        </w:rPr>
        <w:t xml:space="preserve">DMF solvent and then irradiated with the alkene-bearing peptide residue on </w:t>
      </w:r>
      <w:r w:rsidR="0055384D">
        <w:rPr>
          <w:rFonts w:eastAsia="SimSun"/>
          <w:color w:val="auto"/>
          <w:lang w:eastAsia="zh-CN"/>
        </w:rPr>
        <w:t xml:space="preserve">the </w:t>
      </w:r>
      <w:r w:rsidR="003F7353" w:rsidRPr="008067D3">
        <w:rPr>
          <w:rFonts w:eastAsia="SimSun"/>
          <w:color w:val="auto"/>
          <w:lang w:eastAsia="zh-CN"/>
        </w:rPr>
        <w:t xml:space="preserve">resin, followed by </w:t>
      </w:r>
      <w:r w:rsidR="0055384D">
        <w:rPr>
          <w:rFonts w:eastAsia="SimSun"/>
          <w:color w:val="auto"/>
          <w:lang w:eastAsia="zh-CN"/>
        </w:rPr>
        <w:t xml:space="preserve">a </w:t>
      </w:r>
      <w:r w:rsidR="003F7353" w:rsidRPr="008067D3">
        <w:rPr>
          <w:rFonts w:eastAsia="SimSun"/>
          <w:color w:val="auto"/>
          <w:lang w:eastAsia="zh-CN"/>
        </w:rPr>
        <w:t xml:space="preserve">macrolactamization using PyBop, HoBt, and NMM as activation reagents. Then the peptide synthesis was continued using </w:t>
      </w:r>
      <w:r w:rsidR="0055384D">
        <w:rPr>
          <w:rFonts w:eastAsia="SimSun"/>
          <w:color w:val="auto"/>
          <w:lang w:eastAsia="zh-CN"/>
        </w:rPr>
        <w:t xml:space="preserve">a </w:t>
      </w:r>
      <w:r w:rsidR="003F7353" w:rsidRPr="008067D3">
        <w:rPr>
          <w:rFonts w:eastAsia="SimSun"/>
          <w:color w:val="auto"/>
          <w:lang w:eastAsia="zh-CN"/>
        </w:rPr>
        <w:t>standard SPPS.</w:t>
      </w:r>
    </w:p>
    <w:p w14:paraId="68E6D0A2" w14:textId="77777777" w:rsidR="0008273A" w:rsidRPr="008067D3" w:rsidRDefault="0008273A" w:rsidP="007D63F2">
      <w:pPr>
        <w:pStyle w:val="af6"/>
        <w:spacing w:before="0" w:beforeAutospacing="0" w:after="0" w:afterAutospacing="0"/>
        <w:rPr>
          <w:color w:val="auto"/>
        </w:rPr>
      </w:pPr>
    </w:p>
    <w:p w14:paraId="79DED2DB" w14:textId="6F3DDDE7" w:rsidR="0008273A" w:rsidRPr="008067D3" w:rsidRDefault="0008273A" w:rsidP="00E133B4">
      <w:pPr>
        <w:pStyle w:val="af6"/>
        <w:spacing w:before="0" w:beforeAutospacing="0" w:after="0" w:afterAutospacing="0"/>
        <w:rPr>
          <w:rFonts w:eastAsia="SimSun"/>
          <w:color w:val="auto"/>
          <w:lang w:eastAsia="zh-CN"/>
        </w:rPr>
      </w:pPr>
      <w:r w:rsidRPr="008067D3">
        <w:rPr>
          <w:rFonts w:eastAsia="SimSun"/>
          <w:b/>
          <w:color w:val="auto"/>
          <w:lang w:eastAsia="zh-CN"/>
        </w:rPr>
        <w:t>Figure 5. Intramolecular thiol-yne reaction in solution phase</w:t>
      </w:r>
      <w:r w:rsidRPr="00AA3E42">
        <w:rPr>
          <w:rFonts w:eastAsia="SimSun"/>
          <w:color w:val="auto"/>
          <w:lang w:eastAsia="zh-CN"/>
        </w:rPr>
        <w:t>.</w:t>
      </w:r>
      <w:r w:rsidR="00E133B4" w:rsidRPr="00BE5CA0">
        <w:t xml:space="preserve"> </w:t>
      </w:r>
      <w:r w:rsidR="00E133B4" w:rsidRPr="008067D3">
        <w:t xml:space="preserve">This reaction was carried out in </w:t>
      </w:r>
      <w:r w:rsidR="0055384D">
        <w:t xml:space="preserve">the </w:t>
      </w:r>
      <w:r w:rsidR="00E133B4" w:rsidRPr="008067D3">
        <w:t xml:space="preserve">solution phase following </w:t>
      </w:r>
      <w:r w:rsidR="00E133B4" w:rsidRPr="008067D3">
        <w:rPr>
          <w:rFonts w:eastAsia="SimSun"/>
          <w:color w:val="auto"/>
          <w:lang w:eastAsia="zh-CN"/>
        </w:rPr>
        <w:t xml:space="preserve">the complete synthesis of the linear peptide, </w:t>
      </w:r>
      <w:r w:rsidR="0055384D">
        <w:rPr>
          <w:rFonts w:eastAsia="SimSun"/>
          <w:color w:val="auto"/>
          <w:lang w:eastAsia="zh-CN"/>
        </w:rPr>
        <w:t xml:space="preserve">after which </w:t>
      </w:r>
      <w:r w:rsidR="00E133B4" w:rsidRPr="008067D3">
        <w:rPr>
          <w:rFonts w:eastAsia="SimSun"/>
          <w:color w:val="auto"/>
          <w:lang w:eastAsia="zh-CN"/>
        </w:rPr>
        <w:t xml:space="preserve">the linear peptide </w:t>
      </w:r>
      <w:r w:rsidR="0055384D">
        <w:rPr>
          <w:rFonts w:eastAsia="SimSun"/>
          <w:color w:val="auto"/>
          <w:lang w:eastAsia="zh-CN"/>
        </w:rPr>
        <w:t xml:space="preserve">was dissolved </w:t>
      </w:r>
      <w:r w:rsidR="00E133B4" w:rsidRPr="008067D3">
        <w:rPr>
          <w:rFonts w:eastAsia="SimSun"/>
          <w:color w:val="auto"/>
          <w:lang w:eastAsia="zh-CN"/>
        </w:rPr>
        <w:t xml:space="preserve">in degassed DMF and irradiated using UV light with </w:t>
      </w:r>
      <w:r w:rsidR="0055384D">
        <w:rPr>
          <w:rFonts w:eastAsia="SimSun"/>
          <w:color w:val="auto"/>
          <w:lang w:eastAsia="zh-CN"/>
        </w:rPr>
        <w:t xml:space="preserve">the </w:t>
      </w:r>
      <w:r w:rsidR="00E133B4" w:rsidRPr="008067D3">
        <w:rPr>
          <w:rFonts w:eastAsia="SimSun"/>
          <w:color w:val="auto"/>
          <w:lang w:eastAsia="zh-CN"/>
        </w:rPr>
        <w:t>photoinitiator DMPA.</w:t>
      </w:r>
    </w:p>
    <w:p w14:paraId="744C1876" w14:textId="77777777" w:rsidR="00DD16D4" w:rsidRPr="008067D3" w:rsidRDefault="00DD16D4" w:rsidP="007D63F2">
      <w:pPr>
        <w:pStyle w:val="af6"/>
        <w:spacing w:before="0" w:beforeAutospacing="0" w:after="0" w:afterAutospacing="0"/>
        <w:rPr>
          <w:b/>
          <w:color w:val="auto"/>
        </w:rPr>
      </w:pPr>
    </w:p>
    <w:p w14:paraId="26535F47" w14:textId="03D44765" w:rsidR="00DD16D4" w:rsidRPr="008067D3" w:rsidRDefault="00DD16D4" w:rsidP="007D63F2">
      <w:pPr>
        <w:rPr>
          <w:i/>
          <w:iCs/>
          <w:color w:val="auto"/>
          <w:lang w:eastAsia="zh-CN"/>
        </w:rPr>
      </w:pPr>
      <w:r w:rsidRPr="008067D3">
        <w:rPr>
          <w:rFonts w:eastAsia="SimSun"/>
          <w:b/>
          <w:bCs/>
          <w:color w:val="auto"/>
          <w:lang w:eastAsia="zh-CN"/>
        </w:rPr>
        <w:t xml:space="preserve">Figure </w:t>
      </w:r>
      <w:r w:rsidR="0008273A" w:rsidRPr="008067D3">
        <w:rPr>
          <w:rFonts w:eastAsia="SimSun"/>
          <w:b/>
          <w:bCs/>
          <w:color w:val="auto"/>
          <w:lang w:eastAsia="zh-CN"/>
        </w:rPr>
        <w:t>6</w:t>
      </w:r>
      <w:r w:rsidRPr="008067D3">
        <w:rPr>
          <w:rFonts w:eastAsia="SimSun"/>
          <w:b/>
          <w:bCs/>
          <w:color w:val="auto"/>
          <w:lang w:eastAsia="zh-CN"/>
        </w:rPr>
        <w:t>.</w:t>
      </w:r>
      <w:r w:rsidRPr="008067D3">
        <w:rPr>
          <w:rFonts w:eastAsia="SimSun"/>
          <w:b/>
          <w:color w:val="auto"/>
          <w:lang w:eastAsia="zh-CN"/>
        </w:rPr>
        <w:t xml:space="preserve"> </w:t>
      </w:r>
      <w:r w:rsidRPr="008067D3">
        <w:rPr>
          <w:rFonts w:eastAsia="SimSun"/>
          <w:b/>
          <w:bCs/>
          <w:color w:val="auto"/>
          <w:lang w:eastAsia="zh-CN"/>
        </w:rPr>
        <w:t xml:space="preserve">Thioether tethered cyclic peptides generated using an </w:t>
      </w:r>
      <w:bookmarkStart w:id="33" w:name="OLE_LINK33"/>
      <w:r w:rsidR="00902A23" w:rsidRPr="008067D3">
        <w:rPr>
          <w:rFonts w:eastAsia="SimSun"/>
          <w:b/>
          <w:bCs/>
          <w:color w:val="auto"/>
          <w:lang w:eastAsia="zh-CN"/>
        </w:rPr>
        <w:t>on-</w:t>
      </w:r>
      <w:r w:rsidRPr="008067D3">
        <w:rPr>
          <w:rFonts w:eastAsia="SimSun"/>
          <w:b/>
          <w:bCs/>
          <w:color w:val="auto"/>
          <w:lang w:eastAsia="zh-CN"/>
        </w:rPr>
        <w:t>resin</w:t>
      </w:r>
      <w:r w:rsidRPr="008067D3">
        <w:rPr>
          <w:rFonts w:eastAsia="SimSun"/>
          <w:b/>
          <w:color w:val="auto"/>
          <w:lang w:eastAsia="zh-CN"/>
        </w:rPr>
        <w:t xml:space="preserve"> </w:t>
      </w:r>
      <w:r w:rsidRPr="008067D3">
        <w:rPr>
          <w:b/>
          <w:color w:val="auto"/>
          <w:lang w:eastAsia="zh-CN"/>
        </w:rPr>
        <w:t>intramolecular thiol-ene reaction</w:t>
      </w:r>
      <w:bookmarkEnd w:id="33"/>
      <w:r w:rsidRPr="00AA3E42">
        <w:rPr>
          <w:color w:val="auto"/>
          <w:lang w:eastAsia="zh-CN"/>
        </w:rPr>
        <w:t>.</w:t>
      </w:r>
      <w:r w:rsidRPr="00BE5CA0">
        <w:rPr>
          <w:color w:val="auto"/>
          <w:lang w:eastAsia="zh-CN"/>
        </w:rPr>
        <w:t xml:space="preserve"> </w:t>
      </w:r>
      <w:r w:rsidR="00BE5CA0">
        <w:rPr>
          <w:b/>
          <w:color w:val="auto"/>
          <w:lang w:eastAsia="zh-CN"/>
        </w:rPr>
        <w:t>A</w:t>
      </w:r>
      <w:r w:rsidR="00BE5CA0">
        <w:rPr>
          <w:color w:val="auto"/>
          <w:lang w:eastAsia="zh-CN"/>
        </w:rPr>
        <w:t>.</w:t>
      </w:r>
      <w:r w:rsidRPr="008067D3">
        <w:rPr>
          <w:color w:val="auto"/>
          <w:lang w:eastAsia="zh-CN"/>
        </w:rPr>
        <w:t xml:space="preserve"> </w:t>
      </w:r>
      <w:r w:rsidR="0055384D">
        <w:rPr>
          <w:color w:val="auto"/>
          <w:lang w:eastAsia="zh-CN"/>
        </w:rPr>
        <w:t>This panel shows the s</w:t>
      </w:r>
      <w:r w:rsidRPr="008067D3">
        <w:rPr>
          <w:color w:val="auto"/>
          <w:lang w:eastAsia="zh-CN"/>
        </w:rPr>
        <w:t>cheme of the on</w:t>
      </w:r>
      <w:r w:rsidR="00902A23" w:rsidRPr="008067D3">
        <w:rPr>
          <w:color w:val="auto"/>
          <w:lang w:eastAsia="zh-CN"/>
        </w:rPr>
        <w:t>-</w:t>
      </w:r>
      <w:r w:rsidRPr="008067D3">
        <w:rPr>
          <w:color w:val="auto"/>
          <w:lang w:eastAsia="zh-CN"/>
        </w:rPr>
        <w:t>resin intramolecular thio-ene reaction. mS</w:t>
      </w:r>
      <w:r w:rsidRPr="008067D3">
        <w:rPr>
          <w:color w:val="auto"/>
          <w:vertAlign w:val="subscript"/>
          <w:lang w:eastAsia="zh-CN"/>
        </w:rPr>
        <w:t>5</w:t>
      </w:r>
      <w:r w:rsidRPr="008067D3">
        <w:rPr>
          <w:color w:val="auto"/>
          <w:lang w:eastAsia="zh-CN"/>
        </w:rPr>
        <w:t>: “m” represents the mono-substituted olenic amino acids, “S” represents the S configured amino acid, and “</w:t>
      </w:r>
      <w:r w:rsidRPr="00AA3E42">
        <w:rPr>
          <w:color w:val="auto"/>
          <w:vertAlign w:val="subscript"/>
          <w:lang w:eastAsia="zh-CN"/>
        </w:rPr>
        <w:t>5</w:t>
      </w:r>
      <w:r w:rsidRPr="008067D3">
        <w:rPr>
          <w:color w:val="auto"/>
          <w:lang w:eastAsia="zh-CN"/>
        </w:rPr>
        <w:t>” refers to the number of side chain atoms</w:t>
      </w:r>
      <w:r w:rsidRPr="008067D3">
        <w:rPr>
          <w:color w:val="auto"/>
          <w:vertAlign w:val="superscript"/>
          <w:lang w:eastAsia="zh-CN"/>
        </w:rPr>
        <w:t>38</w:t>
      </w:r>
      <w:r w:rsidR="00FB6FD9">
        <w:rPr>
          <w:color w:val="auto"/>
          <w:lang w:eastAsia="zh-CN"/>
        </w:rPr>
        <w:t>.</w:t>
      </w:r>
      <w:r w:rsidRPr="008067D3">
        <w:rPr>
          <w:color w:val="auto"/>
          <w:lang w:eastAsia="zh-CN"/>
        </w:rPr>
        <w:t xml:space="preserve"> </w:t>
      </w:r>
      <w:r w:rsidR="00BE5CA0">
        <w:rPr>
          <w:b/>
          <w:color w:val="auto"/>
          <w:lang w:eastAsia="zh-CN"/>
        </w:rPr>
        <w:t>B</w:t>
      </w:r>
      <w:r w:rsidR="00BE5CA0">
        <w:rPr>
          <w:color w:val="auto"/>
          <w:lang w:eastAsia="zh-CN"/>
        </w:rPr>
        <w:t>.</w:t>
      </w:r>
      <w:r w:rsidRPr="008067D3">
        <w:rPr>
          <w:color w:val="auto"/>
          <w:lang w:eastAsia="zh-CN"/>
        </w:rPr>
        <w:t xml:space="preserve"> </w:t>
      </w:r>
      <w:r w:rsidR="00FB6FD9">
        <w:rPr>
          <w:color w:val="auto"/>
          <w:lang w:eastAsia="zh-CN"/>
        </w:rPr>
        <w:t xml:space="preserve">This panels shows the </w:t>
      </w:r>
      <w:r w:rsidRPr="008067D3">
        <w:rPr>
          <w:color w:val="auto"/>
          <w:lang w:eastAsia="zh-CN"/>
        </w:rPr>
        <w:t xml:space="preserve">HPLC and MS spectra of </w:t>
      </w:r>
      <w:r w:rsidR="00FB6FD9">
        <w:rPr>
          <w:color w:val="auto"/>
          <w:lang w:eastAsia="zh-CN"/>
        </w:rPr>
        <w:t xml:space="preserve">the </w:t>
      </w:r>
      <w:r w:rsidRPr="008067D3">
        <w:rPr>
          <w:color w:val="auto"/>
          <w:lang w:eastAsia="zh-CN"/>
        </w:rPr>
        <w:t>peptide</w:t>
      </w:r>
      <w:r w:rsidRPr="008067D3">
        <w:rPr>
          <w:rFonts w:eastAsia="SimSun"/>
          <w:color w:val="auto"/>
          <w:lang w:eastAsia="zh-CN"/>
        </w:rPr>
        <w:t xml:space="preserve"> </w:t>
      </w:r>
      <w:r w:rsidRPr="008067D3">
        <w:rPr>
          <w:color w:val="auto"/>
          <w:lang w:eastAsia="zh-CN"/>
        </w:rPr>
        <w:t>Ac-YmS</w:t>
      </w:r>
      <w:r w:rsidRPr="008067D3">
        <w:rPr>
          <w:color w:val="auto"/>
          <w:vertAlign w:val="subscript"/>
          <w:lang w:eastAsia="zh-CN"/>
        </w:rPr>
        <w:t>5</w:t>
      </w:r>
      <w:r w:rsidRPr="008067D3">
        <w:rPr>
          <w:color w:val="auto"/>
          <w:lang w:eastAsia="zh-CN"/>
        </w:rPr>
        <w:t>AAAC-NH</w:t>
      </w:r>
      <w:r w:rsidRPr="008067D3">
        <w:rPr>
          <w:color w:val="auto"/>
          <w:vertAlign w:val="subscript"/>
          <w:lang w:eastAsia="zh-CN"/>
        </w:rPr>
        <w:t>2</w:t>
      </w:r>
      <w:r w:rsidRPr="008067D3">
        <w:rPr>
          <w:color w:val="auto"/>
          <w:lang w:eastAsia="zh-CN"/>
        </w:rPr>
        <w:t xml:space="preserve"> prior to and following </w:t>
      </w:r>
      <w:r w:rsidR="00FB6FD9">
        <w:rPr>
          <w:color w:val="auto"/>
          <w:lang w:eastAsia="zh-CN"/>
        </w:rPr>
        <w:t xml:space="preserve">its </w:t>
      </w:r>
      <w:r w:rsidRPr="008067D3">
        <w:rPr>
          <w:color w:val="auto"/>
          <w:lang w:eastAsia="zh-CN"/>
        </w:rPr>
        <w:t xml:space="preserve">cyclization. </w:t>
      </w:r>
      <w:r w:rsidR="00BE5CA0">
        <w:rPr>
          <w:b/>
          <w:color w:val="auto"/>
          <w:lang w:eastAsia="zh-CN"/>
        </w:rPr>
        <w:t>C</w:t>
      </w:r>
      <w:r w:rsidR="00BE5CA0">
        <w:rPr>
          <w:color w:val="auto"/>
          <w:lang w:eastAsia="zh-CN"/>
        </w:rPr>
        <w:t>.</w:t>
      </w:r>
      <w:r w:rsidRPr="008067D3">
        <w:rPr>
          <w:color w:val="auto"/>
          <w:lang w:eastAsia="zh-CN"/>
        </w:rPr>
        <w:t xml:space="preserve"> </w:t>
      </w:r>
      <w:r w:rsidR="00FB6FD9">
        <w:rPr>
          <w:color w:val="auto"/>
          <w:lang w:eastAsia="zh-CN"/>
        </w:rPr>
        <w:t xml:space="preserve">This panel shows </w:t>
      </w:r>
      <w:r w:rsidR="00FB6FD9">
        <w:t>t</w:t>
      </w:r>
      <w:r w:rsidRPr="008067D3">
        <w:t xml:space="preserve">he conversion of </w:t>
      </w:r>
      <w:r w:rsidR="00FB6FD9">
        <w:t xml:space="preserve">the </w:t>
      </w:r>
      <w:r w:rsidRPr="008067D3">
        <w:t xml:space="preserve">cyclic peptides with different sequences. </w:t>
      </w:r>
      <w:r w:rsidRPr="008067D3">
        <w:rPr>
          <w:iCs/>
          <w:color w:val="auto"/>
          <w:lang w:eastAsia="zh-CN"/>
        </w:rPr>
        <w:t xml:space="preserve">This figure has been modified from </w:t>
      </w:r>
      <w:r w:rsidRPr="008067D3">
        <w:t xml:space="preserve">Zhao, B. </w:t>
      </w:r>
      <w:r w:rsidR="002721A5" w:rsidRPr="008067D3">
        <w:rPr>
          <w:i/>
        </w:rPr>
        <w:t>et al.</w:t>
      </w:r>
      <w:r w:rsidRPr="008067D3">
        <w:rPr>
          <w:i/>
          <w:iCs/>
          <w:color w:val="auto"/>
          <w:vertAlign w:val="superscript"/>
          <w:lang w:eastAsia="zh-CN"/>
        </w:rPr>
        <w:t>28</w:t>
      </w:r>
    </w:p>
    <w:p w14:paraId="677AFCBC" w14:textId="77777777" w:rsidR="00DD16D4" w:rsidRPr="008067D3" w:rsidRDefault="00DD16D4" w:rsidP="007D63F2">
      <w:pPr>
        <w:pStyle w:val="af6"/>
        <w:spacing w:before="0" w:beforeAutospacing="0" w:after="0" w:afterAutospacing="0"/>
        <w:rPr>
          <w:b/>
          <w:color w:val="auto"/>
        </w:rPr>
      </w:pPr>
    </w:p>
    <w:p w14:paraId="743E9F3F" w14:textId="62CEFD74" w:rsidR="00DD16D4" w:rsidRPr="008067D3" w:rsidRDefault="00DD16D4" w:rsidP="007D63F2">
      <w:pPr>
        <w:rPr>
          <w:i/>
          <w:iCs/>
          <w:color w:val="auto"/>
          <w:vertAlign w:val="superscript"/>
          <w:lang w:eastAsia="zh-CN"/>
        </w:rPr>
      </w:pPr>
      <w:r w:rsidRPr="008067D3">
        <w:rPr>
          <w:rFonts w:eastAsia="SimSun"/>
          <w:b/>
          <w:bCs/>
          <w:color w:val="auto"/>
          <w:lang w:eastAsia="zh-CN"/>
        </w:rPr>
        <w:t xml:space="preserve">Figure </w:t>
      </w:r>
      <w:r w:rsidR="0008273A" w:rsidRPr="008067D3">
        <w:rPr>
          <w:rFonts w:eastAsia="SimSun"/>
          <w:b/>
          <w:bCs/>
          <w:color w:val="auto"/>
          <w:lang w:eastAsia="zh-CN"/>
        </w:rPr>
        <w:t>7</w:t>
      </w:r>
      <w:r w:rsidRPr="008067D3">
        <w:rPr>
          <w:rFonts w:eastAsia="SimSun"/>
          <w:b/>
          <w:bCs/>
          <w:color w:val="auto"/>
          <w:lang w:eastAsia="zh-CN"/>
        </w:rPr>
        <w:t>.</w:t>
      </w:r>
      <w:r w:rsidRPr="008067D3">
        <w:rPr>
          <w:rFonts w:eastAsia="SimSun"/>
          <w:b/>
          <w:color w:val="auto"/>
          <w:lang w:eastAsia="zh-CN"/>
        </w:rPr>
        <w:t xml:space="preserve"> </w:t>
      </w:r>
      <w:r w:rsidRPr="008067D3">
        <w:rPr>
          <w:b/>
          <w:color w:val="auto"/>
          <w:lang w:eastAsia="zh-CN"/>
        </w:rPr>
        <w:t>Peptide stapling through photo-induced thiol-yne hydrothiolation</w:t>
      </w:r>
      <w:r w:rsidRPr="00AA3E42">
        <w:rPr>
          <w:color w:val="auto"/>
          <w:lang w:eastAsia="zh-CN"/>
        </w:rPr>
        <w:t>.</w:t>
      </w:r>
      <w:r w:rsidRPr="00BE5CA0">
        <w:rPr>
          <w:color w:val="auto"/>
          <w:lang w:eastAsia="zh-CN"/>
        </w:rPr>
        <w:t xml:space="preserve"> </w:t>
      </w:r>
      <w:r w:rsidR="00BE5CA0">
        <w:rPr>
          <w:b/>
          <w:color w:val="auto"/>
          <w:lang w:eastAsia="zh-CN"/>
        </w:rPr>
        <w:t>A</w:t>
      </w:r>
      <w:r w:rsidR="00BE5CA0">
        <w:rPr>
          <w:color w:val="auto"/>
          <w:lang w:eastAsia="zh-CN"/>
        </w:rPr>
        <w:t>.</w:t>
      </w:r>
      <w:r w:rsidRPr="008067D3">
        <w:rPr>
          <w:color w:val="auto"/>
          <w:lang w:eastAsia="zh-CN"/>
        </w:rPr>
        <w:t xml:space="preserve"> </w:t>
      </w:r>
      <w:r w:rsidR="006C586A">
        <w:rPr>
          <w:color w:val="auto"/>
          <w:lang w:eastAsia="zh-CN"/>
        </w:rPr>
        <w:t>This is a s</w:t>
      </w:r>
      <w:r w:rsidRPr="008067D3">
        <w:rPr>
          <w:color w:val="auto"/>
          <w:lang w:eastAsia="zh-CN"/>
        </w:rPr>
        <w:t xml:space="preserve">chematic illustration of intramolecular thiol-yne hydrothiolation. </w:t>
      </w:r>
      <w:r w:rsidR="00BE5CA0">
        <w:rPr>
          <w:b/>
          <w:color w:val="auto"/>
          <w:lang w:eastAsia="zh-CN"/>
        </w:rPr>
        <w:t>B</w:t>
      </w:r>
      <w:r w:rsidR="00BE5CA0">
        <w:rPr>
          <w:color w:val="auto"/>
          <w:lang w:eastAsia="zh-CN"/>
        </w:rPr>
        <w:t>.</w:t>
      </w:r>
      <w:r w:rsidRPr="008067D3">
        <w:rPr>
          <w:color w:val="auto"/>
          <w:lang w:eastAsia="zh-CN"/>
        </w:rPr>
        <w:t xml:space="preserve"> </w:t>
      </w:r>
      <w:r w:rsidR="006C586A">
        <w:rPr>
          <w:color w:val="auto"/>
          <w:lang w:eastAsia="zh-CN"/>
        </w:rPr>
        <w:t>This panel shows the p</w:t>
      </w:r>
      <w:r w:rsidRPr="008067D3">
        <w:rPr>
          <w:color w:val="auto"/>
          <w:lang w:eastAsia="zh-CN"/>
        </w:rPr>
        <w:t xml:space="preserve">eptide sequences evaluated in this study. Initiator: (I) 0.5 eq. DMPA, 1 h; (II) no initiator, 1 h; (III) 0.5 eq. DMPA, 0.5 eq. MAP, 1 h; (IV) 0.5 eq. MMP, 0.5 h. </w:t>
      </w:r>
      <w:r w:rsidR="00BE5CA0">
        <w:rPr>
          <w:b/>
          <w:color w:val="auto"/>
          <w:lang w:eastAsia="zh-CN"/>
        </w:rPr>
        <w:t>C</w:t>
      </w:r>
      <w:r w:rsidR="00BE5CA0">
        <w:rPr>
          <w:color w:val="auto"/>
          <w:lang w:eastAsia="zh-CN"/>
        </w:rPr>
        <w:t>.</w:t>
      </w:r>
      <w:r w:rsidRPr="008067D3">
        <w:rPr>
          <w:color w:val="auto"/>
          <w:lang w:eastAsia="zh-CN"/>
        </w:rPr>
        <w:t xml:space="preserve"> </w:t>
      </w:r>
      <w:r w:rsidR="006C586A">
        <w:rPr>
          <w:color w:val="auto"/>
          <w:lang w:eastAsia="zh-CN"/>
        </w:rPr>
        <w:t xml:space="preserve">This panel shows the </w:t>
      </w:r>
      <w:r w:rsidRPr="008067D3">
        <w:rPr>
          <w:color w:val="auto"/>
          <w:lang w:eastAsia="zh-CN"/>
        </w:rPr>
        <w:t xml:space="preserve">HPLC traces of the reaction mixture of peptide 1a with different UV irradiation times and monitored at 220 nm. </w:t>
      </w:r>
      <w:r w:rsidR="00BE5CA0">
        <w:rPr>
          <w:b/>
          <w:color w:val="auto"/>
          <w:lang w:eastAsia="zh-CN"/>
        </w:rPr>
        <w:t>D</w:t>
      </w:r>
      <w:r w:rsidR="00BE5CA0">
        <w:rPr>
          <w:color w:val="auto"/>
          <w:lang w:eastAsia="zh-CN"/>
        </w:rPr>
        <w:t>.</w:t>
      </w:r>
      <w:r w:rsidRPr="008067D3">
        <w:rPr>
          <w:color w:val="auto"/>
          <w:lang w:eastAsia="zh-CN"/>
        </w:rPr>
        <w:t xml:space="preserve"> </w:t>
      </w:r>
      <w:r w:rsidR="006C586A">
        <w:rPr>
          <w:color w:val="auto"/>
          <w:lang w:eastAsia="zh-CN"/>
        </w:rPr>
        <w:t xml:space="preserve">This panel shows the </w:t>
      </w:r>
      <w:r w:rsidRPr="008067D3">
        <w:rPr>
          <w:color w:val="auto"/>
          <w:vertAlign w:val="superscript"/>
          <w:lang w:eastAsia="zh-CN"/>
        </w:rPr>
        <w:t>1</w:t>
      </w:r>
      <w:r w:rsidRPr="008067D3">
        <w:rPr>
          <w:color w:val="auto"/>
          <w:lang w:eastAsia="zh-CN"/>
        </w:rPr>
        <w:t>H-NMR spectra of 1a, 2a-A</w:t>
      </w:r>
      <w:r w:rsidR="006C586A">
        <w:rPr>
          <w:color w:val="auto"/>
          <w:lang w:eastAsia="zh-CN"/>
        </w:rPr>
        <w:t>,</w:t>
      </w:r>
      <w:r w:rsidRPr="008067D3">
        <w:rPr>
          <w:color w:val="auto"/>
          <w:lang w:eastAsia="zh-CN"/>
        </w:rPr>
        <w:t xml:space="preserve"> and 2a-B (measured in DMSO-d6 at 400 MHz). </w:t>
      </w:r>
      <w:r w:rsidR="006C586A">
        <w:rPr>
          <w:color w:val="auto"/>
          <w:lang w:eastAsia="zh-CN"/>
        </w:rPr>
        <w:t>The a</w:t>
      </w:r>
      <w:r w:rsidRPr="008067D3">
        <w:rPr>
          <w:color w:val="auto"/>
          <w:lang w:eastAsia="zh-CN"/>
        </w:rPr>
        <w:t xml:space="preserve">sterisks indicate the formation of a vinyl sulfide double bond following UV irradiation. </w:t>
      </w:r>
      <w:r w:rsidR="00BE5CA0">
        <w:rPr>
          <w:b/>
          <w:color w:val="auto"/>
          <w:lang w:eastAsia="zh-CN"/>
        </w:rPr>
        <w:t>E</w:t>
      </w:r>
      <w:r w:rsidR="00BE5CA0">
        <w:rPr>
          <w:color w:val="auto"/>
          <w:lang w:eastAsia="zh-CN"/>
        </w:rPr>
        <w:t>.</w:t>
      </w:r>
      <w:r w:rsidRPr="008067D3">
        <w:rPr>
          <w:color w:val="auto"/>
          <w:lang w:eastAsia="zh-CN"/>
        </w:rPr>
        <w:t xml:space="preserve"> </w:t>
      </w:r>
      <w:bookmarkStart w:id="34" w:name="OLE_LINK39"/>
      <w:bookmarkStart w:id="35" w:name="OLE_LINK40"/>
      <w:r w:rsidR="006C586A">
        <w:rPr>
          <w:color w:val="auto"/>
          <w:lang w:eastAsia="zh-CN"/>
        </w:rPr>
        <w:t>This panel shows the c</w:t>
      </w:r>
      <w:r w:rsidRPr="008067D3">
        <w:rPr>
          <w:color w:val="auto"/>
          <w:lang w:eastAsia="zh-CN"/>
        </w:rPr>
        <w:t>ircular dichroism</w:t>
      </w:r>
      <w:bookmarkEnd w:id="34"/>
      <w:bookmarkEnd w:id="35"/>
      <w:r w:rsidRPr="008067D3">
        <w:rPr>
          <w:color w:val="auto"/>
          <w:lang w:eastAsia="zh-CN"/>
        </w:rPr>
        <w:t xml:space="preserve"> spectra of</w:t>
      </w:r>
      <w:r w:rsidR="006C586A">
        <w:rPr>
          <w:color w:val="auto"/>
          <w:lang w:eastAsia="zh-CN"/>
        </w:rPr>
        <w:t xml:space="preserve"> </w:t>
      </w:r>
      <w:r w:rsidRPr="008067D3">
        <w:rPr>
          <w:color w:val="auto"/>
          <w:lang w:eastAsia="zh-CN"/>
        </w:rPr>
        <w:t xml:space="preserve">peptides with vinyl sulfide cross-links. </w:t>
      </w:r>
      <w:r w:rsidRPr="008067D3">
        <w:rPr>
          <w:iCs/>
          <w:color w:val="auto"/>
          <w:lang w:eastAsia="zh-CN"/>
        </w:rPr>
        <w:t xml:space="preserve">This figure has been modified from </w:t>
      </w:r>
      <w:r w:rsidRPr="008067D3">
        <w:t>Tian, Y.</w:t>
      </w:r>
      <w:r w:rsidR="002721A5" w:rsidRPr="008067D3">
        <w:rPr>
          <w:rFonts w:eastAsia="SimSun"/>
          <w:i/>
          <w:lang w:eastAsia="zh-CN"/>
        </w:rPr>
        <w:t xml:space="preserve"> et al</w:t>
      </w:r>
      <w:r w:rsidR="002721A5" w:rsidRPr="008067D3">
        <w:rPr>
          <w:i/>
        </w:rPr>
        <w:t>.</w:t>
      </w:r>
      <w:r w:rsidRPr="008067D3">
        <w:rPr>
          <w:i/>
          <w:iCs/>
          <w:color w:val="auto"/>
          <w:vertAlign w:val="superscript"/>
          <w:lang w:eastAsia="zh-CN"/>
        </w:rPr>
        <w:t>44</w:t>
      </w:r>
    </w:p>
    <w:p w14:paraId="217023C2" w14:textId="77777777" w:rsidR="00DD16D4" w:rsidRPr="008067D3" w:rsidRDefault="00DD16D4" w:rsidP="007D63F2">
      <w:pPr>
        <w:rPr>
          <w:rFonts w:eastAsia="SimSun"/>
          <w:bCs/>
          <w:color w:val="auto"/>
          <w:lang w:eastAsia="zh-CN"/>
        </w:rPr>
      </w:pPr>
    </w:p>
    <w:p w14:paraId="6618844B" w14:textId="77777777" w:rsidR="00103093" w:rsidRPr="008067D3" w:rsidRDefault="00103093" w:rsidP="007D63F2">
      <w:pPr>
        <w:rPr>
          <w:rFonts w:eastAsia="SimSun"/>
          <w:b/>
          <w:bCs/>
          <w:color w:val="auto"/>
          <w:lang w:eastAsia="zh-CN"/>
        </w:rPr>
      </w:pPr>
      <w:r w:rsidRPr="008067D3">
        <w:rPr>
          <w:rFonts w:eastAsia="SimSun"/>
          <w:b/>
          <w:bCs/>
          <w:color w:val="auto"/>
          <w:lang w:eastAsia="zh-CN"/>
        </w:rPr>
        <w:t>Table 1. The amounts of the coupling conditions.</w:t>
      </w:r>
    </w:p>
    <w:p w14:paraId="559821A3" w14:textId="77777777" w:rsidR="00103093" w:rsidRPr="008067D3" w:rsidRDefault="00103093" w:rsidP="007D63F2">
      <w:pPr>
        <w:rPr>
          <w:rFonts w:eastAsia="SimSun"/>
          <w:b/>
          <w:bCs/>
          <w:color w:val="auto"/>
          <w:lang w:eastAsia="zh-CN"/>
        </w:rPr>
      </w:pPr>
    </w:p>
    <w:p w14:paraId="484F55BD" w14:textId="77777777" w:rsidR="00103093" w:rsidRPr="008067D3" w:rsidRDefault="00103093" w:rsidP="007D63F2">
      <w:pPr>
        <w:rPr>
          <w:rFonts w:eastAsia="SimSun"/>
          <w:b/>
          <w:bCs/>
          <w:color w:val="auto"/>
          <w:lang w:eastAsia="zh-CN"/>
        </w:rPr>
      </w:pPr>
      <w:r w:rsidRPr="008067D3">
        <w:rPr>
          <w:rFonts w:eastAsia="SimSun"/>
          <w:b/>
          <w:bCs/>
          <w:color w:val="auto"/>
          <w:lang w:eastAsia="zh-CN"/>
        </w:rPr>
        <w:t xml:space="preserve">Table 2. High-performance liquid chromatography conditions. </w:t>
      </w:r>
    </w:p>
    <w:p w14:paraId="2699003D" w14:textId="77777777" w:rsidR="00103093" w:rsidRPr="008067D3" w:rsidRDefault="00103093" w:rsidP="007D63F2">
      <w:pPr>
        <w:rPr>
          <w:rFonts w:eastAsia="SimSun"/>
          <w:bCs/>
          <w:color w:val="auto"/>
          <w:lang w:eastAsia="zh-CN"/>
        </w:rPr>
      </w:pPr>
    </w:p>
    <w:p w14:paraId="56AAF010" w14:textId="77777777" w:rsidR="00DD16D4" w:rsidRPr="008067D3" w:rsidRDefault="007D63F2" w:rsidP="007D63F2">
      <w:pPr>
        <w:pStyle w:val="af6"/>
        <w:spacing w:before="0" w:beforeAutospacing="0" w:after="0" w:afterAutospacing="0"/>
        <w:rPr>
          <w:b/>
          <w:bCs/>
          <w:color w:val="auto"/>
        </w:rPr>
      </w:pPr>
      <w:r w:rsidRPr="008067D3">
        <w:rPr>
          <w:b/>
          <w:color w:val="auto"/>
        </w:rPr>
        <w:t>D</w:t>
      </w:r>
      <w:r w:rsidRPr="008067D3">
        <w:rPr>
          <w:rFonts w:eastAsia="SimSun"/>
          <w:b/>
          <w:color w:val="auto"/>
          <w:lang w:eastAsia="zh-CN"/>
        </w:rPr>
        <w:t>ISCUSSION</w:t>
      </w:r>
      <w:r w:rsidRPr="008067D3">
        <w:rPr>
          <w:b/>
          <w:bCs/>
          <w:color w:val="auto"/>
        </w:rPr>
        <w:t xml:space="preserve">: </w:t>
      </w:r>
    </w:p>
    <w:p w14:paraId="76C86FB9" w14:textId="39DE33BE" w:rsidR="00DD16D4" w:rsidRPr="008067D3" w:rsidRDefault="00902A23" w:rsidP="007D63F2">
      <w:pPr>
        <w:pStyle w:val="af6"/>
        <w:spacing w:before="0" w:beforeAutospacing="0" w:after="0" w:afterAutospacing="0"/>
        <w:rPr>
          <w:bCs/>
          <w:color w:val="auto"/>
          <w:lang w:eastAsia="zh-CN"/>
        </w:rPr>
      </w:pPr>
      <w:bookmarkStart w:id="36" w:name="OLE_LINK10"/>
      <w:r w:rsidRPr="008067D3">
        <w:rPr>
          <w:bCs/>
          <w:color w:val="auto"/>
          <w:lang w:eastAsia="zh-CN"/>
        </w:rPr>
        <w:t>In the on-</w:t>
      </w:r>
      <w:r w:rsidR="00DD16D4" w:rsidRPr="008067D3">
        <w:rPr>
          <w:bCs/>
          <w:color w:val="auto"/>
          <w:lang w:eastAsia="zh-CN"/>
        </w:rPr>
        <w:t xml:space="preserve">resin intramolecular thio-ene cyclization described in </w:t>
      </w:r>
      <w:r w:rsidR="007C7288" w:rsidRPr="008067D3">
        <w:rPr>
          <w:b/>
          <w:bCs/>
          <w:color w:val="auto"/>
          <w:lang w:eastAsia="zh-CN"/>
        </w:rPr>
        <w:t>Figure 3</w:t>
      </w:r>
      <w:r w:rsidR="00DD16D4" w:rsidRPr="008067D3">
        <w:rPr>
          <w:bCs/>
          <w:color w:val="auto"/>
          <w:lang w:eastAsia="zh-CN"/>
        </w:rPr>
        <w:t xml:space="preserve">, the removal of the trityl group of a cysteine residue was found to be a critical step for the subsequent photoreaction. In addition, the peptide molecular weight prior to and following the reaction was found to be identical as depicted in </w:t>
      </w:r>
      <w:r w:rsidR="00DD16D4" w:rsidRPr="00AA3E42">
        <w:rPr>
          <w:b/>
          <w:bCs/>
          <w:color w:val="auto"/>
          <w:lang w:eastAsia="zh-CN"/>
        </w:rPr>
        <w:t xml:space="preserve">Figure </w:t>
      </w:r>
      <w:r w:rsidR="007C7288" w:rsidRPr="00AA3E42">
        <w:rPr>
          <w:b/>
          <w:bCs/>
          <w:color w:val="auto"/>
          <w:lang w:eastAsia="zh-CN"/>
        </w:rPr>
        <w:t>6</w:t>
      </w:r>
      <w:r w:rsidR="00DD16D4" w:rsidRPr="00AA3E42">
        <w:rPr>
          <w:b/>
          <w:bCs/>
          <w:color w:val="auto"/>
          <w:lang w:eastAsia="zh-CN"/>
        </w:rPr>
        <w:t>B</w:t>
      </w:r>
      <w:r w:rsidR="00DD16D4" w:rsidRPr="008067D3">
        <w:rPr>
          <w:bCs/>
          <w:color w:val="auto"/>
          <w:lang w:eastAsia="zh-CN"/>
        </w:rPr>
        <w:t xml:space="preserve">. Therefore, the use of </w:t>
      </w:r>
      <w:r w:rsidR="007A3ED8">
        <w:rPr>
          <w:bCs/>
          <w:color w:val="auto"/>
          <w:lang w:eastAsia="zh-CN"/>
        </w:rPr>
        <w:t>a</w:t>
      </w:r>
      <w:r w:rsidR="00BB530A">
        <w:rPr>
          <w:bCs/>
          <w:color w:val="auto"/>
          <w:lang w:eastAsia="zh-CN"/>
        </w:rPr>
        <w:t>n</w:t>
      </w:r>
      <w:r w:rsidR="007A3ED8">
        <w:rPr>
          <w:bCs/>
          <w:color w:val="auto"/>
          <w:lang w:eastAsia="zh-CN"/>
        </w:rPr>
        <w:t xml:space="preserve"> </w:t>
      </w:r>
      <w:r w:rsidR="00DD16D4" w:rsidRPr="008067D3">
        <w:rPr>
          <w:bCs/>
          <w:color w:val="auto"/>
          <w:lang w:eastAsia="zh-CN"/>
        </w:rPr>
        <w:t xml:space="preserve">HPLC identification or a DTNB assay </w:t>
      </w:r>
      <w:r w:rsidR="00871B4D">
        <w:rPr>
          <w:bCs/>
          <w:color w:val="auto"/>
          <w:lang w:eastAsia="zh-CN"/>
        </w:rPr>
        <w:t>is</w:t>
      </w:r>
      <w:r w:rsidR="00DD16D4" w:rsidRPr="008067D3">
        <w:rPr>
          <w:bCs/>
          <w:color w:val="auto"/>
          <w:lang w:eastAsia="zh-CN"/>
        </w:rPr>
        <w:t xml:space="preserve"> required in order to monitor the reaction. In the case of the intermolecular thio-ene reaction described in </w:t>
      </w:r>
      <w:r w:rsidR="007C7288" w:rsidRPr="008067D3">
        <w:rPr>
          <w:b/>
          <w:bCs/>
          <w:color w:val="auto"/>
          <w:lang w:eastAsia="zh-CN"/>
        </w:rPr>
        <w:t>Figure</w:t>
      </w:r>
      <w:r w:rsidR="00DD16D4" w:rsidRPr="008067D3">
        <w:rPr>
          <w:b/>
          <w:bCs/>
          <w:color w:val="auto"/>
          <w:lang w:eastAsia="zh-CN"/>
        </w:rPr>
        <w:t xml:space="preserve"> </w:t>
      </w:r>
      <w:r w:rsidR="007C7288" w:rsidRPr="008067D3">
        <w:rPr>
          <w:b/>
          <w:bCs/>
          <w:color w:val="auto"/>
          <w:lang w:eastAsia="zh-CN"/>
        </w:rPr>
        <w:t>4</w:t>
      </w:r>
      <w:r w:rsidR="00DD16D4" w:rsidRPr="008067D3">
        <w:rPr>
          <w:bCs/>
          <w:color w:val="auto"/>
          <w:lang w:eastAsia="zh-CN"/>
        </w:rPr>
        <w:t>, MS monitoring is necessary. While a further step of lactam coupling was found to be required</w:t>
      </w:r>
      <w:r w:rsidR="00053560" w:rsidRPr="008067D3">
        <w:rPr>
          <w:bCs/>
          <w:color w:val="auto"/>
          <w:lang w:eastAsia="zh-CN"/>
        </w:rPr>
        <w:t xml:space="preserve"> for the construction of </w:t>
      </w:r>
      <w:r w:rsidR="007A3ED8">
        <w:rPr>
          <w:bCs/>
          <w:color w:val="auto"/>
          <w:lang w:eastAsia="zh-CN"/>
        </w:rPr>
        <w:t xml:space="preserve">a </w:t>
      </w:r>
      <w:r w:rsidR="00053560" w:rsidRPr="008067D3">
        <w:rPr>
          <w:bCs/>
          <w:color w:val="auto"/>
          <w:lang w:eastAsia="zh-CN"/>
        </w:rPr>
        <w:t>thioether tether</w:t>
      </w:r>
      <w:r w:rsidR="00DD16D4" w:rsidRPr="008067D3">
        <w:rPr>
          <w:bCs/>
          <w:color w:val="auto"/>
          <w:lang w:eastAsia="zh-CN"/>
        </w:rPr>
        <w:t xml:space="preserve">, we suggest that this protocol </w:t>
      </w:r>
      <w:r w:rsidR="007A3ED8">
        <w:rPr>
          <w:bCs/>
          <w:color w:val="auto"/>
          <w:lang w:eastAsia="zh-CN"/>
        </w:rPr>
        <w:t xml:space="preserve">will </w:t>
      </w:r>
      <w:r w:rsidR="00DD16D4" w:rsidRPr="008067D3">
        <w:rPr>
          <w:bCs/>
          <w:color w:val="auto"/>
          <w:lang w:eastAsia="zh-CN"/>
        </w:rPr>
        <w:t xml:space="preserve">be used for long peptides in order to achieve an overall higher efficiency. </w:t>
      </w:r>
    </w:p>
    <w:p w14:paraId="02730B37" w14:textId="77777777" w:rsidR="00DD16D4" w:rsidRPr="008067D3" w:rsidRDefault="00DD16D4" w:rsidP="007D63F2">
      <w:pPr>
        <w:pStyle w:val="af6"/>
        <w:spacing w:before="0" w:beforeAutospacing="0" w:after="0" w:afterAutospacing="0"/>
        <w:rPr>
          <w:bCs/>
          <w:color w:val="auto"/>
          <w:lang w:eastAsia="zh-CN"/>
        </w:rPr>
      </w:pPr>
    </w:p>
    <w:p w14:paraId="1281EBF7" w14:textId="35180DB8" w:rsidR="00DD16D4" w:rsidRPr="008067D3" w:rsidRDefault="00DD16D4" w:rsidP="007D63F2">
      <w:pPr>
        <w:pStyle w:val="af6"/>
        <w:spacing w:before="0" w:beforeAutospacing="0" w:after="0" w:afterAutospacing="0"/>
        <w:rPr>
          <w:bCs/>
          <w:color w:val="auto"/>
          <w:lang w:eastAsia="zh-CN"/>
        </w:rPr>
      </w:pPr>
      <w:r w:rsidRPr="008067D3">
        <w:rPr>
          <w:bCs/>
          <w:color w:val="auto"/>
          <w:lang w:eastAsia="zh-CN"/>
        </w:rPr>
        <w:t>The viny</w:t>
      </w:r>
      <w:r w:rsidR="007A3ED8">
        <w:rPr>
          <w:bCs/>
          <w:color w:val="auto"/>
          <w:lang w:eastAsia="zh-CN"/>
        </w:rPr>
        <w:t>l</w:t>
      </w:r>
      <w:r w:rsidRPr="008067D3">
        <w:rPr>
          <w:bCs/>
          <w:color w:val="auto"/>
          <w:lang w:eastAsia="zh-CN"/>
        </w:rPr>
        <w:t xml:space="preserve"> sulfide bond generated by the thio-y</w:t>
      </w:r>
      <w:r w:rsidR="00053560" w:rsidRPr="008067D3">
        <w:rPr>
          <w:bCs/>
          <w:color w:val="auto"/>
          <w:lang w:eastAsia="zh-CN"/>
        </w:rPr>
        <w:t>ne</w:t>
      </w:r>
      <w:r w:rsidRPr="008067D3">
        <w:rPr>
          <w:bCs/>
          <w:color w:val="auto"/>
          <w:lang w:eastAsia="zh-CN"/>
        </w:rPr>
        <w:t xml:space="preserve"> photoreaction was not stable in the strongly acidic TFA solution that is used for resin cleavage. Therefore, the use of the thio-yne </w:t>
      </w:r>
      <w:r w:rsidRPr="008067D3">
        <w:rPr>
          <w:bCs/>
          <w:color w:val="auto"/>
          <w:lang w:eastAsia="zh-CN"/>
        </w:rPr>
        <w:lastRenderedPageBreak/>
        <w:t>photoreaction in the solution phase</w:t>
      </w:r>
      <w:r w:rsidR="007A3ED8">
        <w:rPr>
          <w:bCs/>
          <w:color w:val="auto"/>
          <w:lang w:eastAsia="zh-CN"/>
        </w:rPr>
        <w:t xml:space="preserve"> was adopted</w:t>
      </w:r>
      <w:r w:rsidRPr="008067D3">
        <w:rPr>
          <w:bCs/>
          <w:color w:val="auto"/>
          <w:lang w:eastAsia="zh-CN"/>
        </w:rPr>
        <w:t xml:space="preserve">. This reaction </w:t>
      </w:r>
      <w:r w:rsidR="00B6636A">
        <w:rPr>
          <w:bCs/>
          <w:color w:val="auto"/>
          <w:lang w:eastAsia="zh-CN"/>
        </w:rPr>
        <w:t>was</w:t>
      </w:r>
      <w:r w:rsidRPr="008067D3">
        <w:rPr>
          <w:bCs/>
          <w:color w:val="auto"/>
          <w:lang w:eastAsia="zh-CN"/>
        </w:rPr>
        <w:t xml:space="preserve"> diluted to a low concentration (0.5 mM) in order to avoid potential intermolecular by-reactions. It is also equally important to degas the solvent in order to avoid product oxidation during the photoreactions. Following the reaction, vacuum evaporation of the organic solvent DMF should also be carefully carried out in order to prevent peptide oxidation/degradation or machinery depreciation. The thio-yne cyclization reaction depicted in </w:t>
      </w:r>
      <w:r w:rsidR="007C7288" w:rsidRPr="008067D3">
        <w:rPr>
          <w:b/>
          <w:bCs/>
          <w:color w:val="auto"/>
          <w:lang w:eastAsia="zh-CN"/>
        </w:rPr>
        <w:t>Figure</w:t>
      </w:r>
      <w:r w:rsidRPr="008067D3">
        <w:rPr>
          <w:b/>
          <w:bCs/>
          <w:color w:val="auto"/>
          <w:lang w:eastAsia="zh-CN"/>
        </w:rPr>
        <w:t xml:space="preserve"> </w:t>
      </w:r>
      <w:r w:rsidR="007C7288" w:rsidRPr="008067D3">
        <w:rPr>
          <w:b/>
          <w:bCs/>
          <w:color w:val="auto"/>
          <w:lang w:eastAsia="zh-CN"/>
        </w:rPr>
        <w:t>5</w:t>
      </w:r>
      <w:r w:rsidRPr="008067D3">
        <w:rPr>
          <w:bCs/>
          <w:color w:val="auto"/>
          <w:lang w:eastAsia="zh-CN"/>
        </w:rPr>
        <w:t xml:space="preserve"> provides a mechanism for post-peptide synthesis modification</w:t>
      </w:r>
      <w:r w:rsidRPr="008067D3">
        <w:rPr>
          <w:bCs/>
          <w:color w:val="auto"/>
          <w:vertAlign w:val="superscript"/>
          <w:lang w:eastAsia="zh-CN"/>
        </w:rPr>
        <w:t>35</w:t>
      </w:r>
      <w:r w:rsidRPr="008067D3">
        <w:rPr>
          <w:bCs/>
          <w:color w:val="auto"/>
          <w:lang w:eastAsia="zh-CN"/>
        </w:rPr>
        <w:t>.</w:t>
      </w:r>
    </w:p>
    <w:p w14:paraId="1D4611F1" w14:textId="77777777" w:rsidR="00DD16D4" w:rsidRPr="008067D3" w:rsidRDefault="00DD16D4" w:rsidP="007D63F2">
      <w:pPr>
        <w:pStyle w:val="af6"/>
        <w:spacing w:before="0" w:beforeAutospacing="0" w:after="0" w:afterAutospacing="0"/>
        <w:rPr>
          <w:bCs/>
          <w:color w:val="auto"/>
          <w:lang w:eastAsia="zh-CN"/>
        </w:rPr>
      </w:pPr>
    </w:p>
    <w:p w14:paraId="242AFF4D" w14:textId="070D6FE0" w:rsidR="00DD16D4" w:rsidRPr="008067D3" w:rsidRDefault="00DD16D4" w:rsidP="007D63F2">
      <w:pPr>
        <w:pStyle w:val="af6"/>
        <w:spacing w:before="0" w:beforeAutospacing="0" w:after="0" w:afterAutospacing="0"/>
        <w:rPr>
          <w:bCs/>
          <w:color w:val="auto"/>
          <w:lang w:eastAsia="zh-CN"/>
        </w:rPr>
      </w:pPr>
      <w:bookmarkStart w:id="37" w:name="OLE_LINK12"/>
      <w:r w:rsidRPr="008067D3">
        <w:rPr>
          <w:bCs/>
          <w:color w:val="auto"/>
          <w:lang w:eastAsia="zh-CN"/>
        </w:rPr>
        <w:t>While the intramolecular thiol-ene reaction successfully generated thioether tethered peptides with good conversion, a simple thioether cross-link fail</w:t>
      </w:r>
      <w:r w:rsidR="00B6636A">
        <w:rPr>
          <w:bCs/>
          <w:color w:val="auto"/>
          <w:lang w:eastAsia="zh-CN"/>
        </w:rPr>
        <w:t>ed</w:t>
      </w:r>
      <w:r w:rsidRPr="008067D3">
        <w:rPr>
          <w:bCs/>
          <w:color w:val="auto"/>
          <w:lang w:eastAsia="zh-CN"/>
        </w:rPr>
        <w:t xml:space="preserve"> to constrain the peptides into the desired helical conformation. Based on this on-tether modification strategy, an in-tether chiral center induced peptide helicity concept </w:t>
      </w:r>
      <w:r w:rsidR="00B6636A">
        <w:rPr>
          <w:bCs/>
          <w:color w:val="auto"/>
          <w:lang w:eastAsia="zh-CN"/>
        </w:rPr>
        <w:t xml:space="preserve">was developed, </w:t>
      </w:r>
      <w:r w:rsidRPr="008067D3">
        <w:rPr>
          <w:bCs/>
          <w:color w:val="auto"/>
          <w:lang w:eastAsia="zh-CN"/>
        </w:rPr>
        <w:t xml:space="preserve">where the </w:t>
      </w:r>
      <w:r w:rsidRPr="008067D3">
        <w:rPr>
          <w:rFonts w:eastAsia="DengXian"/>
          <w:bCs/>
          <w:color w:val="auto"/>
          <w:lang w:eastAsia="zh-CN"/>
        </w:rPr>
        <w:t>γ</w:t>
      </w:r>
      <w:r w:rsidRPr="008067D3">
        <w:rPr>
          <w:bCs/>
          <w:color w:val="auto"/>
          <w:lang w:eastAsia="zh-CN"/>
        </w:rPr>
        <w:t xml:space="preserve"> substituted group with the R configuration at the peptide C-terminal was able to induce the peptide’s helical conformation (</w:t>
      </w:r>
      <w:r w:rsidR="007C7288" w:rsidRPr="008067D3">
        <w:rPr>
          <w:b/>
          <w:bCs/>
          <w:color w:val="auto"/>
          <w:lang w:eastAsia="zh-CN"/>
        </w:rPr>
        <w:t>Figure 4</w:t>
      </w:r>
      <w:r w:rsidRPr="008067D3">
        <w:rPr>
          <w:bCs/>
          <w:color w:val="auto"/>
          <w:lang w:eastAsia="zh-CN"/>
        </w:rPr>
        <w:t>)</w:t>
      </w:r>
      <w:r w:rsidRPr="008067D3">
        <w:rPr>
          <w:bCs/>
          <w:color w:val="auto"/>
          <w:vertAlign w:val="superscript"/>
          <w:lang w:eastAsia="zh-CN"/>
        </w:rPr>
        <w:t>39,40</w:t>
      </w:r>
      <w:r w:rsidRPr="008067D3">
        <w:rPr>
          <w:bCs/>
          <w:color w:val="auto"/>
          <w:lang w:eastAsia="zh-CN"/>
        </w:rPr>
        <w:t>. The limitation associated with this approach is the synthesis of the enantiomerically pure unnatural amino acid with two chiral centers (</w:t>
      </w:r>
      <w:r w:rsidR="005555C1">
        <w:rPr>
          <w:bCs/>
          <w:color w:val="auto"/>
          <w:lang w:eastAsia="zh-CN"/>
        </w:rPr>
        <w:t>α</w:t>
      </w:r>
      <w:r w:rsidRPr="008067D3">
        <w:rPr>
          <w:bCs/>
          <w:color w:val="auto"/>
          <w:lang w:eastAsia="zh-CN"/>
        </w:rPr>
        <w:t>(S), γ(R))</w:t>
      </w:r>
      <w:r w:rsidRPr="008067D3">
        <w:rPr>
          <w:bCs/>
          <w:color w:val="auto"/>
          <w:vertAlign w:val="superscript"/>
          <w:lang w:eastAsia="zh-CN"/>
        </w:rPr>
        <w:t>41,42</w:t>
      </w:r>
      <w:r w:rsidRPr="008067D3">
        <w:rPr>
          <w:bCs/>
          <w:color w:val="auto"/>
          <w:lang w:eastAsia="zh-CN"/>
        </w:rPr>
        <w:t xml:space="preserve">. </w:t>
      </w:r>
    </w:p>
    <w:bookmarkEnd w:id="37"/>
    <w:p w14:paraId="20910205" w14:textId="77777777" w:rsidR="00DD16D4" w:rsidRPr="008067D3" w:rsidRDefault="00DD16D4" w:rsidP="007D63F2">
      <w:pPr>
        <w:pStyle w:val="af6"/>
        <w:spacing w:before="0" w:beforeAutospacing="0" w:after="0" w:afterAutospacing="0"/>
        <w:rPr>
          <w:bCs/>
          <w:color w:val="auto"/>
          <w:lang w:eastAsia="zh-CN"/>
        </w:rPr>
      </w:pPr>
    </w:p>
    <w:p w14:paraId="76073382" w14:textId="2989947B" w:rsidR="00DD16D4" w:rsidRPr="008067D3" w:rsidRDefault="00DE7908" w:rsidP="007D63F2">
      <w:pPr>
        <w:pStyle w:val="af6"/>
        <w:spacing w:before="0" w:beforeAutospacing="0" w:after="0" w:afterAutospacing="0"/>
        <w:rPr>
          <w:bCs/>
          <w:color w:val="auto"/>
          <w:lang w:eastAsia="zh-CN"/>
        </w:rPr>
      </w:pPr>
      <w:r>
        <w:rPr>
          <w:bCs/>
          <w:color w:val="auto"/>
          <w:lang w:eastAsia="zh-CN"/>
        </w:rPr>
        <w:t xml:space="preserve">This research </w:t>
      </w:r>
      <w:r w:rsidR="00DD16D4" w:rsidRPr="008067D3">
        <w:rPr>
          <w:bCs/>
          <w:color w:val="auto"/>
          <w:lang w:eastAsia="zh-CN"/>
        </w:rPr>
        <w:t xml:space="preserve">demonstrated that the thio-yne reaction can constrain the peptide into a helical conformation with good conversion, as depicted in </w:t>
      </w:r>
      <w:r w:rsidR="00DD16D4" w:rsidRPr="008067D3">
        <w:rPr>
          <w:b/>
          <w:bCs/>
          <w:color w:val="auto"/>
          <w:lang w:eastAsia="zh-CN"/>
        </w:rPr>
        <w:t xml:space="preserve">Figure </w:t>
      </w:r>
      <w:r w:rsidR="00C778CF" w:rsidRPr="008067D3">
        <w:rPr>
          <w:b/>
          <w:bCs/>
          <w:color w:val="auto"/>
          <w:lang w:eastAsia="zh-CN"/>
        </w:rPr>
        <w:t>7</w:t>
      </w:r>
      <w:r w:rsidR="00DD16D4" w:rsidRPr="008067D3">
        <w:rPr>
          <w:b/>
          <w:bCs/>
          <w:color w:val="auto"/>
          <w:lang w:eastAsia="zh-CN"/>
        </w:rPr>
        <w:t>E</w:t>
      </w:r>
      <w:r w:rsidR="00DD16D4" w:rsidRPr="008067D3">
        <w:rPr>
          <w:bCs/>
          <w:color w:val="auto"/>
          <w:lang w:eastAsia="zh-CN"/>
        </w:rPr>
        <w:t xml:space="preserve">. In terms of the construction of helical peptides, we recommend thio-yne photoreaction for </w:t>
      </w:r>
      <w:r>
        <w:rPr>
          <w:bCs/>
          <w:color w:val="auto"/>
          <w:lang w:eastAsia="zh-CN"/>
        </w:rPr>
        <w:t xml:space="preserve">the </w:t>
      </w:r>
      <w:r w:rsidR="00DD16D4" w:rsidRPr="008067D3">
        <w:rPr>
          <w:bCs/>
          <w:color w:val="auto"/>
          <w:lang w:eastAsia="zh-CN"/>
        </w:rPr>
        <w:t>construction of helical peptides. The on</w:t>
      </w:r>
      <w:r w:rsidR="00902A23" w:rsidRPr="008067D3">
        <w:rPr>
          <w:bCs/>
          <w:color w:val="auto"/>
          <w:lang w:eastAsia="zh-CN"/>
        </w:rPr>
        <w:t>-</w:t>
      </w:r>
      <w:r w:rsidR="00DD16D4" w:rsidRPr="008067D3">
        <w:rPr>
          <w:bCs/>
          <w:color w:val="auto"/>
          <w:lang w:eastAsia="zh-CN"/>
        </w:rPr>
        <w:t>resin intramolecular thio-ene cyclization was demonstrated to be suitable for the construction of short thioether tether peptides (less than 15) in case long peptides are too flexible to ensure effective cyclization. In addition, the on</w:t>
      </w:r>
      <w:r w:rsidR="00902A23" w:rsidRPr="008067D3">
        <w:rPr>
          <w:bCs/>
          <w:color w:val="auto"/>
          <w:lang w:eastAsia="zh-CN"/>
        </w:rPr>
        <w:t>-</w:t>
      </w:r>
      <w:r w:rsidR="00DD16D4" w:rsidRPr="008067D3">
        <w:rPr>
          <w:bCs/>
          <w:color w:val="auto"/>
          <w:lang w:eastAsia="zh-CN"/>
        </w:rPr>
        <w:t>resin intermolecular thio-ene cyclization is recommended for long peptide cyclization.</w:t>
      </w:r>
    </w:p>
    <w:p w14:paraId="0D4FFD30" w14:textId="77777777" w:rsidR="00DD16D4" w:rsidRPr="008067D3" w:rsidRDefault="00DD16D4" w:rsidP="007D63F2">
      <w:pPr>
        <w:pStyle w:val="af6"/>
        <w:spacing w:before="0" w:beforeAutospacing="0" w:after="0" w:afterAutospacing="0"/>
        <w:rPr>
          <w:bCs/>
          <w:color w:val="auto"/>
          <w:lang w:eastAsia="zh-CN"/>
        </w:rPr>
      </w:pPr>
    </w:p>
    <w:p w14:paraId="50B0D0C3" w14:textId="7F45F552" w:rsidR="00DD16D4" w:rsidRPr="008067D3" w:rsidRDefault="00DD16D4" w:rsidP="007D63F2">
      <w:pPr>
        <w:pStyle w:val="af6"/>
        <w:spacing w:before="0" w:beforeAutospacing="0" w:after="0" w:afterAutospacing="0"/>
        <w:rPr>
          <w:bCs/>
          <w:color w:val="auto"/>
          <w:lang w:eastAsia="zh-CN"/>
        </w:rPr>
      </w:pPr>
      <w:r w:rsidRPr="008067D3">
        <w:rPr>
          <w:bCs/>
          <w:color w:val="auto"/>
          <w:lang w:eastAsia="zh-CN"/>
        </w:rPr>
        <w:t>In summary, we have developed a series of chemical protocols for the construction of thioether/vinyl sulfide tethered peptides through the use of photoinduced thio-ene/thio-yne click chemistry. The reaction is efficient, metal catalyst</w:t>
      </w:r>
      <w:r w:rsidR="00871B4D">
        <w:rPr>
          <w:bCs/>
          <w:color w:val="auto"/>
          <w:lang w:eastAsia="zh-CN"/>
        </w:rPr>
        <w:t>-</w:t>
      </w:r>
      <w:r w:rsidRPr="008067D3">
        <w:rPr>
          <w:bCs/>
          <w:color w:val="auto"/>
          <w:lang w:eastAsia="zh-CN"/>
        </w:rPr>
        <w:t xml:space="preserve">free, convenient for manipulations, and has been demonstrated to possess </w:t>
      </w:r>
      <w:r w:rsidR="005671BC">
        <w:rPr>
          <w:bCs/>
          <w:color w:val="auto"/>
          <w:lang w:eastAsia="zh-CN"/>
        </w:rPr>
        <w:t xml:space="preserve">a </w:t>
      </w:r>
      <w:r w:rsidRPr="008067D3">
        <w:rPr>
          <w:bCs/>
          <w:color w:val="auto"/>
          <w:lang w:eastAsia="zh-CN"/>
        </w:rPr>
        <w:t>superior functional group tolerance and bio-orthogonal</w:t>
      </w:r>
      <w:bookmarkStart w:id="38" w:name="_GoBack"/>
      <w:bookmarkEnd w:id="38"/>
      <w:r w:rsidRPr="008067D3">
        <w:rPr>
          <w:bCs/>
          <w:color w:val="auto"/>
          <w:lang w:eastAsia="zh-CN"/>
        </w:rPr>
        <w:t xml:space="preserve">. </w:t>
      </w:r>
      <w:r w:rsidR="005671BC">
        <w:rPr>
          <w:bCs/>
          <w:color w:val="auto"/>
          <w:lang w:eastAsia="zh-CN"/>
        </w:rPr>
        <w:t xml:space="preserve">Further, </w:t>
      </w:r>
      <w:r w:rsidRPr="008067D3">
        <w:rPr>
          <w:bCs/>
          <w:color w:val="auto"/>
          <w:lang w:eastAsia="zh-CN"/>
        </w:rPr>
        <w:t xml:space="preserve">this method </w:t>
      </w:r>
      <w:r w:rsidR="005671BC">
        <w:rPr>
          <w:bCs/>
          <w:color w:val="auto"/>
          <w:lang w:eastAsia="zh-CN"/>
        </w:rPr>
        <w:t xml:space="preserve">was developed </w:t>
      </w:r>
      <w:r w:rsidRPr="008067D3">
        <w:rPr>
          <w:bCs/>
          <w:color w:val="auto"/>
          <w:lang w:eastAsia="zh-CN"/>
        </w:rPr>
        <w:t>in order to stabilize other peptide secondary structures such as a β</w:t>
      </w:r>
      <w:r w:rsidR="005671BC">
        <w:rPr>
          <w:bCs/>
          <w:color w:val="auto"/>
          <w:lang w:eastAsia="zh-CN"/>
        </w:rPr>
        <w:t>-</w:t>
      </w:r>
      <w:r w:rsidRPr="008067D3">
        <w:rPr>
          <w:bCs/>
          <w:color w:val="auto"/>
          <w:lang w:eastAsia="zh-CN"/>
        </w:rPr>
        <w:t>hairpin</w:t>
      </w:r>
      <w:r w:rsidRPr="008067D3">
        <w:rPr>
          <w:bCs/>
          <w:color w:val="auto"/>
          <w:vertAlign w:val="superscript"/>
          <w:lang w:eastAsia="zh-CN"/>
        </w:rPr>
        <w:t>43,44</w:t>
      </w:r>
      <w:r w:rsidRPr="008067D3">
        <w:rPr>
          <w:bCs/>
          <w:color w:val="auto"/>
          <w:lang w:eastAsia="zh-CN"/>
        </w:rPr>
        <w:t xml:space="preserve">. </w:t>
      </w:r>
      <w:r w:rsidR="005671BC">
        <w:rPr>
          <w:bCs/>
          <w:color w:val="auto"/>
          <w:lang w:eastAsia="zh-CN"/>
        </w:rPr>
        <w:t>This paper shows</w:t>
      </w:r>
      <w:r w:rsidRPr="008067D3">
        <w:rPr>
          <w:bCs/>
          <w:color w:val="auto"/>
          <w:lang w:eastAsia="zh-CN"/>
        </w:rPr>
        <w:t xml:space="preserve"> that the thioether tether provides a traceless modification site. This largely expands the chemical space following peptide synthesis modification. Furthermore, the aliphatic thioether/vinyl sulfide tethered peptides that exhibited </w:t>
      </w:r>
      <w:r w:rsidR="005671BC">
        <w:rPr>
          <w:bCs/>
          <w:color w:val="auto"/>
          <w:lang w:eastAsia="zh-CN"/>
        </w:rPr>
        <w:t xml:space="preserve">a </w:t>
      </w:r>
      <w:r w:rsidRPr="008067D3">
        <w:rPr>
          <w:bCs/>
          <w:color w:val="auto"/>
          <w:lang w:eastAsia="zh-CN"/>
        </w:rPr>
        <w:t xml:space="preserve">reduced membrane toxicity relative to the hydrocarbon staple peptides are applied in </w:t>
      </w:r>
      <w:r w:rsidRPr="008067D3">
        <w:rPr>
          <w:rFonts w:eastAsia="SimSun"/>
          <w:bCs/>
          <w:color w:val="auto"/>
          <w:lang w:eastAsia="zh-CN"/>
        </w:rPr>
        <w:t xml:space="preserve">diverse </w:t>
      </w:r>
      <w:r w:rsidRPr="008067D3">
        <w:rPr>
          <w:bCs/>
          <w:color w:val="auto"/>
          <w:lang w:eastAsia="zh-CN"/>
        </w:rPr>
        <w:t>biological applications with demonstrated good bioactivity and bioavailability</w:t>
      </w:r>
      <w:r w:rsidRPr="008067D3">
        <w:rPr>
          <w:bCs/>
          <w:color w:val="auto"/>
          <w:vertAlign w:val="superscript"/>
          <w:lang w:eastAsia="zh-CN"/>
        </w:rPr>
        <w:t>45,46</w:t>
      </w:r>
      <w:r w:rsidRPr="008067D3">
        <w:rPr>
          <w:bCs/>
          <w:color w:val="auto"/>
          <w:lang w:eastAsia="zh-CN"/>
        </w:rPr>
        <w:t>.</w:t>
      </w:r>
      <w:bookmarkEnd w:id="36"/>
    </w:p>
    <w:p w14:paraId="2A4596C4" w14:textId="77777777" w:rsidR="00DD16D4" w:rsidRPr="008067D3" w:rsidRDefault="00DD16D4" w:rsidP="007D63F2">
      <w:pPr>
        <w:pStyle w:val="af6"/>
        <w:spacing w:before="0" w:beforeAutospacing="0" w:after="0" w:afterAutospacing="0"/>
        <w:rPr>
          <w:bCs/>
          <w:color w:val="auto"/>
          <w:lang w:eastAsia="zh-CN"/>
        </w:rPr>
      </w:pPr>
    </w:p>
    <w:p w14:paraId="4AB5B372" w14:textId="70CA011C" w:rsidR="00DD16D4" w:rsidRPr="008067D3" w:rsidRDefault="007D63F2" w:rsidP="007D63F2">
      <w:pPr>
        <w:rPr>
          <w:b/>
          <w:bCs/>
          <w:lang w:eastAsia="zh-CN"/>
        </w:rPr>
      </w:pPr>
      <w:r w:rsidRPr="008067D3">
        <w:rPr>
          <w:b/>
          <w:bCs/>
        </w:rPr>
        <w:t>A</w:t>
      </w:r>
      <w:r w:rsidRPr="008067D3">
        <w:rPr>
          <w:rFonts w:eastAsia="SimSun"/>
          <w:b/>
          <w:bCs/>
        </w:rPr>
        <w:t>CKNOWLEDGMENTS</w:t>
      </w:r>
      <w:r w:rsidRPr="008067D3">
        <w:rPr>
          <w:b/>
          <w:bCs/>
        </w:rPr>
        <w:t>:</w:t>
      </w:r>
    </w:p>
    <w:p w14:paraId="37B1F8E0" w14:textId="109995BF" w:rsidR="00DD16D4" w:rsidRPr="008067D3" w:rsidRDefault="00410613" w:rsidP="007D63F2">
      <w:r>
        <w:t>The authors</w:t>
      </w:r>
      <w:r w:rsidR="00DD16D4" w:rsidRPr="008067D3">
        <w:t xml:space="preserve"> acknowledge financial support from the Natural Science Foundation of China Grants (No. 21372023</w:t>
      </w:r>
      <w:r w:rsidR="00DD16D4" w:rsidRPr="008067D3">
        <w:rPr>
          <w:rFonts w:eastAsia="SimSun"/>
        </w:rPr>
        <w:t>，</w:t>
      </w:r>
      <w:r w:rsidR="00DD16D4" w:rsidRPr="008067D3">
        <w:t xml:space="preserve"> 21778009 and 81701818); </w:t>
      </w:r>
      <w:r>
        <w:t xml:space="preserve">the </w:t>
      </w:r>
      <w:r w:rsidR="00DD16D4" w:rsidRPr="008067D3">
        <w:t>Ministry of Science and Technology of the People’s Republic of China (No. 2015DFA31590); the Shenzhen Science and Technology Innovation Committee (No. JCYJ20170412150719814, JCYJ20170412150609690, JCYJ20150403101146313, JCYJ20160301111338144, JCYJ20160331115853521, JSGG20160301095829250</w:t>
      </w:r>
      <w:r>
        <w:t>,</w:t>
      </w:r>
      <w:r w:rsidR="00DD16D4" w:rsidRPr="008067D3">
        <w:t xml:space="preserve"> and GJHS20170310093122365); </w:t>
      </w:r>
      <w:r>
        <w:t xml:space="preserve">and the </w:t>
      </w:r>
      <w:r w:rsidR="00DD16D4" w:rsidRPr="008067D3">
        <w:t xml:space="preserve">China Postdoctoral Science Foundation (No. 2017M610704). </w:t>
      </w:r>
    </w:p>
    <w:p w14:paraId="41A588C2" w14:textId="77777777" w:rsidR="00DD16D4" w:rsidRPr="008067D3" w:rsidRDefault="00DD16D4" w:rsidP="007D63F2">
      <w:r w:rsidRPr="008067D3">
        <w:t xml:space="preserve"> </w:t>
      </w:r>
    </w:p>
    <w:p w14:paraId="067C5D16" w14:textId="77777777" w:rsidR="00DD16D4" w:rsidRPr="008067D3" w:rsidRDefault="007D63F2" w:rsidP="007D63F2">
      <w:pPr>
        <w:rPr>
          <w:b/>
          <w:bCs/>
        </w:rPr>
      </w:pPr>
      <w:r w:rsidRPr="008067D3">
        <w:rPr>
          <w:b/>
          <w:bCs/>
        </w:rPr>
        <w:lastRenderedPageBreak/>
        <w:t>D</w:t>
      </w:r>
      <w:r w:rsidRPr="008067D3">
        <w:rPr>
          <w:rFonts w:eastAsia="SimSun"/>
          <w:b/>
          <w:bCs/>
        </w:rPr>
        <w:t>ISCLOSURES</w:t>
      </w:r>
      <w:r w:rsidRPr="008067D3">
        <w:rPr>
          <w:b/>
          <w:bCs/>
        </w:rPr>
        <w:t xml:space="preserve">: </w:t>
      </w:r>
    </w:p>
    <w:p w14:paraId="6C0BC9F7" w14:textId="77777777" w:rsidR="00DD16D4" w:rsidRPr="008067D3" w:rsidRDefault="00DD16D4" w:rsidP="007D63F2">
      <w:r w:rsidRPr="008067D3">
        <w:t>The authors have nothing to disclose.</w:t>
      </w:r>
    </w:p>
    <w:p w14:paraId="1B4FF2AF" w14:textId="77777777" w:rsidR="00DD16D4" w:rsidRPr="008067D3" w:rsidRDefault="00DD16D4" w:rsidP="007D63F2">
      <w:r w:rsidRPr="008067D3">
        <w:t xml:space="preserve"> </w:t>
      </w:r>
    </w:p>
    <w:p w14:paraId="651DD10E" w14:textId="77777777" w:rsidR="00DD16D4" w:rsidRPr="008067D3" w:rsidRDefault="007D63F2" w:rsidP="007D63F2">
      <w:pPr>
        <w:rPr>
          <w:rFonts w:eastAsia="SimSun"/>
          <w:b/>
          <w:bCs/>
        </w:rPr>
      </w:pPr>
      <w:r w:rsidRPr="008067D3">
        <w:rPr>
          <w:b/>
          <w:bCs/>
        </w:rPr>
        <w:t>R</w:t>
      </w:r>
      <w:r w:rsidRPr="008067D3">
        <w:rPr>
          <w:rFonts w:eastAsia="SimSun"/>
          <w:b/>
          <w:bCs/>
        </w:rPr>
        <w:t>EFERENCES:</w:t>
      </w:r>
    </w:p>
    <w:p w14:paraId="43E9E9BE" w14:textId="6F127C8D" w:rsidR="00DD16D4" w:rsidRDefault="00BE5CA0" w:rsidP="00AA3E42">
      <w:r>
        <w:t xml:space="preserve">1. </w:t>
      </w:r>
      <w:r w:rsidR="00DD16D4" w:rsidRPr="008067D3">
        <w:t xml:space="preserve">Pelay-Gimeno, M., Glas, A., Koch, O., Grossmann, T.N. Structure-based design of inhibitors of protein-protein interactions: mimicking peptide binding epitopes. </w:t>
      </w:r>
      <w:r w:rsidR="00BD2723">
        <w:rPr>
          <w:i/>
          <w:iCs/>
        </w:rPr>
        <w:t>Angewandte Chemie International Edition</w:t>
      </w:r>
      <w:r w:rsidR="00DD16D4" w:rsidRPr="008067D3">
        <w:rPr>
          <w:i/>
          <w:iCs/>
        </w:rPr>
        <w:t xml:space="preserve">. </w:t>
      </w:r>
      <w:r w:rsidR="00DD16D4" w:rsidRPr="008067D3">
        <w:rPr>
          <w:b/>
          <w:bCs/>
        </w:rPr>
        <w:t>54</w:t>
      </w:r>
      <w:r w:rsidR="00DD16D4" w:rsidRPr="008067D3">
        <w:t xml:space="preserve"> (31), 8896-8927 (2015).</w:t>
      </w:r>
    </w:p>
    <w:p w14:paraId="7FB8E7D3" w14:textId="77777777" w:rsidR="00BE5CA0" w:rsidRPr="008067D3" w:rsidRDefault="00BE5CA0" w:rsidP="00AA3E42"/>
    <w:p w14:paraId="73A286A1" w14:textId="70AC7627" w:rsidR="00DD16D4" w:rsidRDefault="00DD16D4" w:rsidP="007D63F2">
      <w:pPr>
        <w:rPr>
          <w:rFonts w:eastAsia="Segoe UI"/>
        </w:rPr>
      </w:pPr>
      <w:r w:rsidRPr="008067D3">
        <w:rPr>
          <w:rFonts w:eastAsia="SimSun"/>
        </w:rPr>
        <w:t xml:space="preserve">2. </w:t>
      </w:r>
      <w:r w:rsidRPr="008067D3">
        <w:rPr>
          <w:rFonts w:eastAsia="Segoe UI"/>
        </w:rPr>
        <w:t>Passioura, T.</w:t>
      </w:r>
      <w:r w:rsidRPr="008067D3">
        <w:rPr>
          <w:rFonts w:eastAsia="SimSun"/>
        </w:rPr>
        <w:t>,</w:t>
      </w:r>
      <w:r w:rsidRPr="008067D3">
        <w:rPr>
          <w:rFonts w:eastAsia="Segoe UI"/>
        </w:rPr>
        <w:t xml:space="preserve"> Katoh, T.</w:t>
      </w:r>
      <w:r w:rsidRPr="008067D3">
        <w:rPr>
          <w:rFonts w:eastAsia="SimSun"/>
        </w:rPr>
        <w:t xml:space="preserve">, </w:t>
      </w:r>
      <w:r w:rsidRPr="008067D3">
        <w:rPr>
          <w:rFonts w:eastAsia="Segoe UI"/>
        </w:rPr>
        <w:t>Goto, Y.</w:t>
      </w:r>
      <w:r w:rsidRPr="008067D3">
        <w:rPr>
          <w:rFonts w:eastAsia="SimSun"/>
        </w:rPr>
        <w:t>,</w:t>
      </w:r>
      <w:r w:rsidRPr="008067D3">
        <w:rPr>
          <w:rFonts w:eastAsia="Segoe UI"/>
        </w:rPr>
        <w:t xml:space="preserve"> Suga, H</w:t>
      </w:r>
      <w:r w:rsidRPr="008067D3">
        <w:rPr>
          <w:rFonts w:eastAsia="SimSun"/>
        </w:rPr>
        <w:t xml:space="preserve">. </w:t>
      </w:r>
      <w:r w:rsidRPr="008067D3">
        <w:rPr>
          <w:rFonts w:eastAsia="Segoe UI"/>
        </w:rPr>
        <w:t>Selection-based discovery of druglike macrocyclic</w:t>
      </w:r>
      <w:r w:rsidRPr="008067D3">
        <w:rPr>
          <w:rFonts w:eastAsia="SimSun"/>
        </w:rPr>
        <w:t xml:space="preserve"> </w:t>
      </w:r>
      <w:r w:rsidRPr="008067D3">
        <w:rPr>
          <w:rFonts w:eastAsia="Segoe UI"/>
        </w:rPr>
        <w:t xml:space="preserve">peptides. </w:t>
      </w:r>
      <w:bookmarkStart w:id="39" w:name="OLE_LINK27"/>
      <w:bookmarkEnd w:id="39"/>
      <w:r w:rsidR="00BD2723">
        <w:rPr>
          <w:rFonts w:eastAsia="Segoe UI"/>
          <w:i/>
          <w:iCs/>
        </w:rPr>
        <w:t>Annual Review of Biochemistry</w:t>
      </w:r>
      <w:r w:rsidRPr="008067D3">
        <w:rPr>
          <w:rFonts w:eastAsia="SimSun"/>
          <w:i/>
          <w:iCs/>
        </w:rPr>
        <w:t>.</w:t>
      </w:r>
      <w:r w:rsidRPr="008067D3">
        <w:rPr>
          <w:rFonts w:eastAsia="Segoe UI"/>
          <w:b/>
          <w:bCs/>
          <w:i/>
          <w:iCs/>
        </w:rPr>
        <w:t xml:space="preserve"> </w:t>
      </w:r>
      <w:r w:rsidRPr="008067D3">
        <w:rPr>
          <w:rFonts w:eastAsia="Segoe UI"/>
          <w:b/>
          <w:bCs/>
        </w:rPr>
        <w:t>83</w:t>
      </w:r>
      <w:r w:rsidRPr="008067D3">
        <w:rPr>
          <w:rFonts w:eastAsia="Segoe UI"/>
        </w:rPr>
        <w:t>, 727-</w:t>
      </w:r>
      <w:r w:rsidRPr="008067D3">
        <w:rPr>
          <w:rFonts w:eastAsia="SimSun"/>
        </w:rPr>
        <w:t>7</w:t>
      </w:r>
      <w:r w:rsidRPr="008067D3">
        <w:rPr>
          <w:rFonts w:eastAsia="Segoe UI"/>
        </w:rPr>
        <w:t>52</w:t>
      </w:r>
      <w:r w:rsidRPr="008067D3">
        <w:rPr>
          <w:rFonts w:eastAsia="SimSun"/>
        </w:rPr>
        <w:t xml:space="preserve"> (</w:t>
      </w:r>
      <w:r w:rsidRPr="008067D3">
        <w:rPr>
          <w:rFonts w:eastAsia="Segoe UI"/>
        </w:rPr>
        <w:t>2014</w:t>
      </w:r>
      <w:r w:rsidRPr="008067D3">
        <w:rPr>
          <w:rFonts w:eastAsia="SimSun"/>
        </w:rPr>
        <w:t>)</w:t>
      </w:r>
      <w:r w:rsidRPr="008067D3">
        <w:rPr>
          <w:rFonts w:eastAsia="Segoe UI"/>
        </w:rPr>
        <w:t>.</w:t>
      </w:r>
    </w:p>
    <w:p w14:paraId="3D13CDCB" w14:textId="77777777" w:rsidR="00BE5CA0" w:rsidRPr="008067D3" w:rsidRDefault="00BE5CA0" w:rsidP="007D63F2">
      <w:pPr>
        <w:rPr>
          <w:rFonts w:eastAsia="Segoe UI"/>
        </w:rPr>
      </w:pPr>
    </w:p>
    <w:p w14:paraId="3BCAAF9A" w14:textId="65819B23" w:rsidR="00DD16D4" w:rsidRDefault="00DD16D4" w:rsidP="007D63F2">
      <w:pPr>
        <w:rPr>
          <w:rFonts w:eastAsia="Segoe UI"/>
        </w:rPr>
      </w:pPr>
      <w:r w:rsidRPr="008067D3">
        <w:t xml:space="preserve">3. </w:t>
      </w:r>
      <w:r w:rsidRPr="008067D3">
        <w:rPr>
          <w:rFonts w:eastAsia="Segoe UI"/>
        </w:rPr>
        <w:t>Gonzalez, M.W.</w:t>
      </w:r>
      <w:r w:rsidRPr="008067D3">
        <w:rPr>
          <w:rFonts w:eastAsia="SimSun"/>
        </w:rPr>
        <w:t>,</w:t>
      </w:r>
      <w:r w:rsidRPr="008067D3">
        <w:rPr>
          <w:rFonts w:eastAsia="Segoe UI"/>
        </w:rPr>
        <w:t xml:space="preserve"> Kann, M.G.</w:t>
      </w:r>
      <w:r w:rsidRPr="008067D3">
        <w:rPr>
          <w:rFonts w:eastAsia="SimSun"/>
        </w:rPr>
        <w:t xml:space="preserve"> </w:t>
      </w:r>
      <w:r w:rsidRPr="008067D3">
        <w:rPr>
          <w:rFonts w:eastAsia="Segoe UI"/>
        </w:rPr>
        <w:t xml:space="preserve">Protein interactions and disease. </w:t>
      </w:r>
      <w:r w:rsidR="00BD2723">
        <w:rPr>
          <w:rFonts w:eastAsia="Segoe UI"/>
          <w:i/>
          <w:iCs/>
        </w:rPr>
        <w:t>PLoS Computational Biology</w:t>
      </w:r>
      <w:r w:rsidRPr="008067D3">
        <w:rPr>
          <w:rFonts w:eastAsia="SimSun"/>
          <w:i/>
          <w:iCs/>
        </w:rPr>
        <w:t>.</w:t>
      </w:r>
      <w:r w:rsidRPr="008067D3">
        <w:rPr>
          <w:rFonts w:eastAsia="Segoe UI"/>
          <w:i/>
          <w:iCs/>
        </w:rPr>
        <w:t xml:space="preserve"> </w:t>
      </w:r>
      <w:r w:rsidRPr="008067D3">
        <w:rPr>
          <w:rFonts w:eastAsia="Segoe UI"/>
          <w:b/>
          <w:bCs/>
        </w:rPr>
        <w:t>8</w:t>
      </w:r>
      <w:r w:rsidRPr="008067D3">
        <w:rPr>
          <w:rFonts w:eastAsia="Segoe UI"/>
        </w:rPr>
        <w:t xml:space="preserve"> (12)</w:t>
      </w:r>
      <w:r w:rsidRPr="008067D3">
        <w:rPr>
          <w:rFonts w:eastAsia="SimSun"/>
        </w:rPr>
        <w:t>, 1-11 (</w:t>
      </w:r>
      <w:r w:rsidRPr="008067D3">
        <w:rPr>
          <w:rFonts w:eastAsia="Segoe UI"/>
        </w:rPr>
        <w:t>2012</w:t>
      </w:r>
      <w:r w:rsidRPr="008067D3">
        <w:rPr>
          <w:rFonts w:eastAsia="SimSun"/>
        </w:rPr>
        <w:t>).</w:t>
      </w:r>
      <w:r w:rsidRPr="008067D3">
        <w:rPr>
          <w:rFonts w:eastAsia="Segoe UI"/>
        </w:rPr>
        <w:t xml:space="preserve"> </w:t>
      </w:r>
    </w:p>
    <w:p w14:paraId="69BF6C07" w14:textId="77777777" w:rsidR="00BE5CA0" w:rsidRPr="008067D3" w:rsidRDefault="00BE5CA0" w:rsidP="007D63F2">
      <w:pPr>
        <w:rPr>
          <w:rFonts w:eastAsia="Segoe UI"/>
        </w:rPr>
      </w:pPr>
    </w:p>
    <w:p w14:paraId="6FA03483" w14:textId="3C540594" w:rsidR="00DD16D4" w:rsidRDefault="00DD16D4" w:rsidP="007D63F2">
      <w:pPr>
        <w:rPr>
          <w:rFonts w:eastAsia="SimSun"/>
        </w:rPr>
      </w:pPr>
      <w:r w:rsidRPr="008067D3">
        <w:t>4. Wilson, A.J.</w:t>
      </w:r>
      <w:r w:rsidRPr="008067D3">
        <w:rPr>
          <w:rFonts w:eastAsia="SimSun"/>
        </w:rPr>
        <w:t xml:space="preserve"> </w:t>
      </w:r>
      <w:r w:rsidRPr="008067D3">
        <w:t xml:space="preserve">Inhibition of protein-protein interactions using designed molecules. </w:t>
      </w:r>
      <w:r w:rsidR="00BD2723">
        <w:rPr>
          <w:i/>
          <w:iCs/>
        </w:rPr>
        <w:t>Chemical Society Reviews</w:t>
      </w:r>
      <w:r w:rsidRPr="008067D3">
        <w:rPr>
          <w:rFonts w:eastAsia="SimSun"/>
          <w:i/>
          <w:iCs/>
        </w:rPr>
        <w:t>.</w:t>
      </w:r>
      <w:r w:rsidRPr="008067D3">
        <w:t xml:space="preserve"> </w:t>
      </w:r>
      <w:r w:rsidRPr="008067D3">
        <w:rPr>
          <w:b/>
          <w:bCs/>
        </w:rPr>
        <w:t>38</w:t>
      </w:r>
      <w:r w:rsidRPr="008067D3">
        <w:t xml:space="preserve"> (12), 3289-</w:t>
      </w:r>
      <w:r w:rsidRPr="008067D3">
        <w:rPr>
          <w:rFonts w:eastAsia="SimSun"/>
        </w:rPr>
        <w:t>3</w:t>
      </w:r>
      <w:r w:rsidRPr="008067D3">
        <w:t>300</w:t>
      </w:r>
      <w:r w:rsidRPr="008067D3">
        <w:rPr>
          <w:rFonts w:eastAsia="SimSun"/>
        </w:rPr>
        <w:t xml:space="preserve"> (</w:t>
      </w:r>
      <w:r w:rsidRPr="008067D3">
        <w:t>2009</w:t>
      </w:r>
      <w:r w:rsidRPr="008067D3">
        <w:rPr>
          <w:rFonts w:eastAsia="SimSun"/>
        </w:rPr>
        <w:t>).</w:t>
      </w:r>
    </w:p>
    <w:p w14:paraId="700B7BF9" w14:textId="77777777" w:rsidR="00BE5CA0" w:rsidRPr="008067D3" w:rsidRDefault="00BE5CA0" w:rsidP="007D63F2"/>
    <w:p w14:paraId="039FFF5D" w14:textId="4C8D4D17" w:rsidR="00DD16D4" w:rsidRDefault="00DD16D4" w:rsidP="007D63F2">
      <w:pPr>
        <w:rPr>
          <w:rFonts w:eastAsia="SimSun"/>
        </w:rPr>
      </w:pPr>
      <w:r w:rsidRPr="008067D3">
        <w:rPr>
          <w:rFonts w:eastAsia="SimSun"/>
        </w:rPr>
        <w:t>5. Teresa A.F.C., Alessio</w:t>
      </w:r>
      <w:r w:rsidR="00BD2723">
        <w:rPr>
          <w:rFonts w:eastAsia="SimSun"/>
        </w:rPr>
        <w:t>,</w:t>
      </w:r>
      <w:r w:rsidRPr="008067D3">
        <w:rPr>
          <w:rFonts w:eastAsia="SimSun"/>
        </w:rPr>
        <w:t xml:space="preserve"> C. Cyclic and macrocyclic peptides as chemical tools to recognise protein surfaces and probe protein-protein interactions. </w:t>
      </w:r>
      <w:r w:rsidRPr="008067D3">
        <w:rPr>
          <w:rFonts w:eastAsia="SimSun"/>
          <w:i/>
          <w:iCs/>
        </w:rPr>
        <w:t>Chem</w:t>
      </w:r>
      <w:r w:rsidR="00BD2723">
        <w:rPr>
          <w:rFonts w:eastAsia="SimSun"/>
          <w:i/>
          <w:iCs/>
        </w:rPr>
        <w:t>M</w:t>
      </w:r>
      <w:r w:rsidRPr="008067D3">
        <w:rPr>
          <w:rFonts w:eastAsia="SimSun"/>
          <w:i/>
          <w:iCs/>
        </w:rPr>
        <w:t>ed</w:t>
      </w:r>
      <w:r w:rsidR="00BD2723">
        <w:rPr>
          <w:rFonts w:eastAsia="SimSun"/>
          <w:i/>
          <w:iCs/>
        </w:rPr>
        <w:t>C</w:t>
      </w:r>
      <w:r w:rsidRPr="008067D3">
        <w:rPr>
          <w:rFonts w:eastAsia="SimSun"/>
          <w:i/>
          <w:iCs/>
        </w:rPr>
        <w:t xml:space="preserve">hem </w:t>
      </w:r>
      <w:r w:rsidRPr="008067D3">
        <w:rPr>
          <w:rFonts w:eastAsia="SimSun"/>
          <w:b/>
          <w:bCs/>
        </w:rPr>
        <w:t xml:space="preserve">11 </w:t>
      </w:r>
      <w:r w:rsidRPr="008067D3">
        <w:rPr>
          <w:rFonts w:eastAsia="SimSun"/>
        </w:rPr>
        <w:t>(8), 787-794 (2016).</w:t>
      </w:r>
    </w:p>
    <w:p w14:paraId="2C1448A9" w14:textId="77777777" w:rsidR="00BE5CA0" w:rsidRPr="008067D3" w:rsidRDefault="00BE5CA0" w:rsidP="007D63F2">
      <w:pPr>
        <w:rPr>
          <w:rFonts w:eastAsia="Segoe UI"/>
        </w:rPr>
      </w:pPr>
    </w:p>
    <w:p w14:paraId="213445E0" w14:textId="52E32D6E" w:rsidR="00DD16D4" w:rsidRDefault="00DD16D4" w:rsidP="007D63F2">
      <w:pPr>
        <w:rPr>
          <w:rFonts w:eastAsia="SimSun"/>
        </w:rPr>
      </w:pPr>
      <w:r w:rsidRPr="008067D3">
        <w:rPr>
          <w:rFonts w:eastAsia="SimSun"/>
        </w:rPr>
        <w:t xml:space="preserve">6. </w:t>
      </w:r>
      <w:r w:rsidRPr="008067D3">
        <w:rPr>
          <w:rFonts w:eastAsia="Segoe UI"/>
        </w:rPr>
        <w:t>Craik, D.J.</w:t>
      </w:r>
      <w:r w:rsidRPr="008067D3">
        <w:rPr>
          <w:rFonts w:eastAsia="SimSun"/>
        </w:rPr>
        <w:t>,</w:t>
      </w:r>
      <w:r w:rsidRPr="008067D3">
        <w:rPr>
          <w:rFonts w:eastAsia="Segoe UI"/>
        </w:rPr>
        <w:t xml:space="preserve"> Fairlie, D.P.</w:t>
      </w:r>
      <w:r w:rsidRPr="008067D3">
        <w:rPr>
          <w:rFonts w:eastAsia="SimSun"/>
        </w:rPr>
        <w:t>,</w:t>
      </w:r>
      <w:r w:rsidRPr="008067D3">
        <w:rPr>
          <w:rFonts w:eastAsia="Segoe UI"/>
        </w:rPr>
        <w:t xml:space="preserve"> Liras, S.</w:t>
      </w:r>
      <w:r w:rsidRPr="008067D3">
        <w:rPr>
          <w:rFonts w:eastAsia="SimSun"/>
        </w:rPr>
        <w:t>,</w:t>
      </w:r>
      <w:r w:rsidRPr="008067D3">
        <w:rPr>
          <w:rFonts w:eastAsia="Segoe UI"/>
        </w:rPr>
        <w:t xml:space="preserve"> Price, D</w:t>
      </w:r>
      <w:r w:rsidRPr="008067D3">
        <w:rPr>
          <w:rFonts w:eastAsia="SimSun"/>
        </w:rPr>
        <w:t xml:space="preserve">. </w:t>
      </w:r>
      <w:r w:rsidRPr="008067D3">
        <w:rPr>
          <w:rFonts w:eastAsia="Segoe UI"/>
        </w:rPr>
        <w:t xml:space="preserve">The future of peptide-based drugs. </w:t>
      </w:r>
      <w:r w:rsidR="00BD2723">
        <w:rPr>
          <w:rFonts w:eastAsia="Segoe UI"/>
          <w:i/>
          <w:iCs/>
        </w:rPr>
        <w:t>Chemical Biology &amp; Drug Design</w:t>
      </w:r>
      <w:r w:rsidRPr="008067D3">
        <w:rPr>
          <w:rFonts w:eastAsia="SimSun"/>
          <w:i/>
          <w:iCs/>
        </w:rPr>
        <w:t xml:space="preserve">. </w:t>
      </w:r>
      <w:r w:rsidRPr="008067D3">
        <w:rPr>
          <w:rFonts w:eastAsia="Segoe UI"/>
          <w:b/>
          <w:bCs/>
        </w:rPr>
        <w:t>81</w:t>
      </w:r>
      <w:r w:rsidRPr="008067D3">
        <w:rPr>
          <w:rFonts w:eastAsia="Segoe UI"/>
        </w:rPr>
        <w:t xml:space="preserve"> (1), 136-</w:t>
      </w:r>
      <w:r w:rsidRPr="008067D3">
        <w:rPr>
          <w:rFonts w:eastAsia="SimSun"/>
        </w:rPr>
        <w:t>1</w:t>
      </w:r>
      <w:r w:rsidRPr="008067D3">
        <w:rPr>
          <w:rFonts w:eastAsia="Segoe UI"/>
        </w:rPr>
        <w:t>47</w:t>
      </w:r>
      <w:r w:rsidRPr="008067D3">
        <w:rPr>
          <w:rFonts w:eastAsia="SimSun"/>
        </w:rPr>
        <w:t xml:space="preserve"> (</w:t>
      </w:r>
      <w:r w:rsidRPr="008067D3">
        <w:rPr>
          <w:rFonts w:eastAsia="Segoe UI"/>
        </w:rPr>
        <w:t>2013</w:t>
      </w:r>
      <w:r w:rsidRPr="008067D3">
        <w:rPr>
          <w:rFonts w:eastAsia="SimSun"/>
        </w:rPr>
        <w:t>).</w:t>
      </w:r>
    </w:p>
    <w:p w14:paraId="6D696AFA" w14:textId="77777777" w:rsidR="00BE5CA0" w:rsidRPr="008067D3" w:rsidRDefault="00BE5CA0" w:rsidP="007D63F2">
      <w:pPr>
        <w:rPr>
          <w:rFonts w:eastAsia="Segoe UI"/>
        </w:rPr>
      </w:pPr>
    </w:p>
    <w:p w14:paraId="0039F967" w14:textId="7052B34B" w:rsidR="00DD16D4" w:rsidRDefault="00DD16D4" w:rsidP="007D63F2">
      <w:r w:rsidRPr="008067D3">
        <w:t xml:space="preserve">7. Cromm, P.M., Spiegel, J., Grossmann, T.N. Hydrocarbon stapled peptides as modulators of biological function. </w:t>
      </w:r>
      <w:r w:rsidR="00BD2723">
        <w:rPr>
          <w:i/>
          <w:iCs/>
        </w:rPr>
        <w:t>ACS Chemical Biology</w:t>
      </w:r>
      <w:r w:rsidRPr="008067D3">
        <w:rPr>
          <w:i/>
          <w:iCs/>
        </w:rPr>
        <w:t>.</w:t>
      </w:r>
      <w:r w:rsidRPr="008067D3">
        <w:t xml:space="preserve"> </w:t>
      </w:r>
      <w:r w:rsidRPr="008067D3">
        <w:rPr>
          <w:b/>
          <w:bCs/>
        </w:rPr>
        <w:t>10</w:t>
      </w:r>
      <w:r w:rsidRPr="008067D3">
        <w:t xml:space="preserve"> (6), 1362-1375 (2015).</w:t>
      </w:r>
    </w:p>
    <w:p w14:paraId="4B218C34" w14:textId="77777777" w:rsidR="00BE5CA0" w:rsidRPr="008067D3" w:rsidRDefault="00BE5CA0" w:rsidP="007D63F2"/>
    <w:p w14:paraId="610C920A" w14:textId="648C6245" w:rsidR="00DD16D4" w:rsidRDefault="00DD16D4" w:rsidP="007D63F2">
      <w:pPr>
        <w:rPr>
          <w:rFonts w:eastAsia="SimSun"/>
        </w:rPr>
      </w:pPr>
      <w:r w:rsidRPr="008067D3">
        <w:t>8. Zhang, Q.Z.</w:t>
      </w:r>
      <w:r w:rsidRPr="008067D3">
        <w:rPr>
          <w:rFonts w:eastAsia="SimSun"/>
        </w:rPr>
        <w:t>,</w:t>
      </w:r>
      <w:r w:rsidRPr="008067D3">
        <w:t xml:space="preserve"> Tian, Y.</w:t>
      </w:r>
      <w:r w:rsidRPr="008067D3">
        <w:rPr>
          <w:rFonts w:eastAsia="SimSun"/>
        </w:rPr>
        <w:t>,</w:t>
      </w:r>
      <w:r w:rsidRPr="008067D3">
        <w:t xml:space="preserve"> Lao, Y.Z.</w:t>
      </w:r>
      <w:r w:rsidRPr="008067D3">
        <w:rPr>
          <w:rFonts w:eastAsia="SimSun"/>
        </w:rPr>
        <w:t>,</w:t>
      </w:r>
      <w:r w:rsidRPr="008067D3">
        <w:t xml:space="preserve"> Li, Z.G.</w:t>
      </w:r>
      <w:r w:rsidRPr="008067D3">
        <w:rPr>
          <w:rFonts w:eastAsia="SimSun"/>
        </w:rPr>
        <w:t xml:space="preserve"> </w:t>
      </w:r>
      <w:r w:rsidRPr="008067D3">
        <w:t>Peptides-</w:t>
      </w:r>
      <w:r w:rsidRPr="008067D3">
        <w:rPr>
          <w:rFonts w:eastAsia="SimSun"/>
        </w:rPr>
        <w:t>s</w:t>
      </w:r>
      <w:r w:rsidRPr="008067D3">
        <w:t xml:space="preserve">taple </w:t>
      </w:r>
      <w:r w:rsidRPr="008067D3">
        <w:rPr>
          <w:rFonts w:eastAsia="SimSun"/>
        </w:rPr>
        <w:t>m</w:t>
      </w:r>
      <w:r w:rsidRPr="008067D3">
        <w:t xml:space="preserve">ethod </w:t>
      </w:r>
      <w:r w:rsidRPr="008067D3">
        <w:rPr>
          <w:rFonts w:eastAsia="SimSun"/>
        </w:rPr>
        <w:t>d</w:t>
      </w:r>
      <w:r w:rsidRPr="008067D3">
        <w:t xml:space="preserve">evelopment and </w:t>
      </w:r>
      <w:r w:rsidRPr="008067D3">
        <w:rPr>
          <w:rFonts w:eastAsia="SimSun"/>
        </w:rPr>
        <w:t>i</w:t>
      </w:r>
      <w:r w:rsidRPr="008067D3">
        <w:t xml:space="preserve">ts </w:t>
      </w:r>
      <w:r w:rsidRPr="008067D3">
        <w:rPr>
          <w:rFonts w:eastAsia="SimSun"/>
        </w:rPr>
        <w:t>a</w:t>
      </w:r>
      <w:r w:rsidRPr="008067D3">
        <w:t xml:space="preserve">pplication in </w:t>
      </w:r>
      <w:r w:rsidRPr="008067D3">
        <w:rPr>
          <w:rFonts w:eastAsia="SimSun"/>
        </w:rPr>
        <w:t>c</w:t>
      </w:r>
      <w:r w:rsidRPr="008067D3">
        <w:t xml:space="preserve">ancer </w:t>
      </w:r>
      <w:r w:rsidRPr="008067D3">
        <w:rPr>
          <w:rFonts w:eastAsia="SimSun"/>
        </w:rPr>
        <w:t>t</w:t>
      </w:r>
      <w:r w:rsidRPr="008067D3">
        <w:t xml:space="preserve">herapy. </w:t>
      </w:r>
      <w:r w:rsidR="00BD2723">
        <w:rPr>
          <w:i/>
          <w:iCs/>
        </w:rPr>
        <w:t>Current Medicinal Chemistry</w:t>
      </w:r>
      <w:r w:rsidRPr="008067D3">
        <w:rPr>
          <w:rFonts w:eastAsia="SimSun"/>
          <w:i/>
          <w:iCs/>
        </w:rPr>
        <w:t xml:space="preserve">. </w:t>
      </w:r>
      <w:r w:rsidRPr="008067D3">
        <w:rPr>
          <w:b/>
          <w:bCs/>
        </w:rPr>
        <w:t>21</w:t>
      </w:r>
      <w:r w:rsidRPr="008067D3">
        <w:t xml:space="preserve"> (21), 2438-2452</w:t>
      </w:r>
      <w:r w:rsidRPr="008067D3">
        <w:rPr>
          <w:rFonts w:eastAsia="SimSun"/>
        </w:rPr>
        <w:t xml:space="preserve"> (</w:t>
      </w:r>
      <w:r w:rsidRPr="008067D3">
        <w:t>2014</w:t>
      </w:r>
      <w:r w:rsidRPr="008067D3">
        <w:rPr>
          <w:rFonts w:eastAsia="SimSun"/>
        </w:rPr>
        <w:t>).</w:t>
      </w:r>
    </w:p>
    <w:p w14:paraId="3A4B681E" w14:textId="77777777" w:rsidR="00BE5CA0" w:rsidRPr="008067D3" w:rsidRDefault="00BE5CA0" w:rsidP="007D63F2"/>
    <w:p w14:paraId="79E6229C" w14:textId="4BC0172F" w:rsidR="00DD16D4" w:rsidRDefault="00DD16D4" w:rsidP="007D63F2">
      <w:pPr>
        <w:rPr>
          <w:rFonts w:eastAsia="SimSun"/>
        </w:rPr>
      </w:pPr>
      <w:r w:rsidRPr="008067D3">
        <w:t>9. Cromm, P.M.</w:t>
      </w:r>
      <w:r w:rsidRPr="008067D3">
        <w:rPr>
          <w:rFonts w:eastAsia="SimSun"/>
        </w:rPr>
        <w:t>,</w:t>
      </w:r>
      <w:r w:rsidRPr="008067D3">
        <w:t xml:space="preserve"> Spiegel, J.</w:t>
      </w:r>
      <w:r w:rsidRPr="008067D3">
        <w:rPr>
          <w:rFonts w:eastAsia="SimSun"/>
        </w:rPr>
        <w:t>,</w:t>
      </w:r>
      <w:r w:rsidRPr="008067D3">
        <w:t xml:space="preserve"> Grossmann, T.N.</w:t>
      </w:r>
      <w:r w:rsidRPr="008067D3">
        <w:rPr>
          <w:rFonts w:eastAsia="SimSun"/>
        </w:rPr>
        <w:t xml:space="preserve"> </w:t>
      </w:r>
      <w:r w:rsidRPr="008067D3">
        <w:t xml:space="preserve">Hydrocarbon stapled peptides as modulators of biological function. </w:t>
      </w:r>
      <w:r w:rsidR="00BD2723">
        <w:rPr>
          <w:i/>
          <w:iCs/>
        </w:rPr>
        <w:t>ACS Chemical Biology</w:t>
      </w:r>
      <w:r w:rsidRPr="008067D3">
        <w:rPr>
          <w:rFonts w:eastAsia="SimSun"/>
          <w:i/>
          <w:iCs/>
        </w:rPr>
        <w:t>.</w:t>
      </w:r>
      <w:r w:rsidRPr="008067D3">
        <w:rPr>
          <w:b/>
          <w:bCs/>
        </w:rPr>
        <w:t xml:space="preserve"> 10</w:t>
      </w:r>
      <w:r w:rsidRPr="008067D3">
        <w:t xml:space="preserve"> (6), 1362-1375 (2015)</w:t>
      </w:r>
      <w:r w:rsidRPr="008067D3">
        <w:rPr>
          <w:rFonts w:eastAsia="SimSun"/>
        </w:rPr>
        <w:t>.</w:t>
      </w:r>
    </w:p>
    <w:p w14:paraId="0CCAA11A" w14:textId="77777777" w:rsidR="00BE5CA0" w:rsidRPr="008067D3" w:rsidRDefault="00BE5CA0" w:rsidP="007D63F2"/>
    <w:p w14:paraId="5493219C" w14:textId="5012BEA8" w:rsidR="00DD16D4" w:rsidRDefault="00DD16D4" w:rsidP="007D63F2">
      <w:pPr>
        <w:rPr>
          <w:rFonts w:eastAsia="SimSun"/>
        </w:rPr>
      </w:pPr>
      <w:r w:rsidRPr="008067D3">
        <w:t>10. Wang, D.</w:t>
      </w:r>
      <w:r w:rsidRPr="008067D3">
        <w:rPr>
          <w:rFonts w:eastAsia="SimSun"/>
        </w:rPr>
        <w:t>,</w:t>
      </w:r>
      <w:r w:rsidRPr="008067D3">
        <w:t xml:space="preserve"> Liao, W.</w:t>
      </w:r>
      <w:r w:rsidRPr="008067D3">
        <w:rPr>
          <w:rFonts w:eastAsia="SimSun"/>
        </w:rPr>
        <w:t>,</w:t>
      </w:r>
      <w:r w:rsidRPr="008067D3">
        <w:t xml:space="preserve"> Arora, P.S.</w:t>
      </w:r>
      <w:r w:rsidRPr="008067D3">
        <w:rPr>
          <w:rFonts w:eastAsia="SimSun"/>
        </w:rPr>
        <w:t xml:space="preserve"> </w:t>
      </w:r>
      <w:r w:rsidRPr="008067D3">
        <w:t xml:space="preserve">Enhanced metabolic stability and protein-binding properties of artificial alpha helices derived from a hydrogen-bond surrogate: application to Bcl-xL. </w:t>
      </w:r>
      <w:r w:rsidR="00BD2723">
        <w:rPr>
          <w:rFonts w:eastAsia="Segoe UI"/>
          <w:i/>
          <w:iCs/>
        </w:rPr>
        <w:t>Angewandte Chemie International Edition</w:t>
      </w:r>
      <w:r w:rsidRPr="008067D3">
        <w:rPr>
          <w:rFonts w:eastAsia="SimSun"/>
          <w:i/>
          <w:iCs/>
        </w:rPr>
        <w:t>.</w:t>
      </w:r>
      <w:r w:rsidRPr="008067D3">
        <w:rPr>
          <w:b/>
          <w:bCs/>
        </w:rPr>
        <w:t xml:space="preserve"> 44</w:t>
      </w:r>
      <w:r w:rsidRPr="008067D3">
        <w:t xml:space="preserve"> (40), 6525-6529 (2005)</w:t>
      </w:r>
      <w:r w:rsidRPr="008067D3">
        <w:rPr>
          <w:rFonts w:eastAsia="SimSun"/>
        </w:rPr>
        <w:t>.</w:t>
      </w:r>
    </w:p>
    <w:p w14:paraId="2B7D3C3C" w14:textId="77777777" w:rsidR="00BE5CA0" w:rsidRPr="008067D3" w:rsidRDefault="00BE5CA0" w:rsidP="007D63F2">
      <w:pPr>
        <w:rPr>
          <w:rFonts w:eastAsia="SimSun"/>
        </w:rPr>
      </w:pPr>
    </w:p>
    <w:p w14:paraId="7E7C861C" w14:textId="3E3E72E2" w:rsidR="00DD16D4" w:rsidRDefault="00DD16D4" w:rsidP="007D63F2">
      <w:r w:rsidRPr="008067D3">
        <w:rPr>
          <w:rFonts w:eastAsia="SimSun"/>
        </w:rPr>
        <w:t xml:space="preserve">11. </w:t>
      </w:r>
      <w:r w:rsidR="00BD2723">
        <w:rPr>
          <w:rFonts w:eastAsia="SimSun"/>
        </w:rPr>
        <w:t xml:space="preserve">Bullock, </w:t>
      </w:r>
      <w:r w:rsidRPr="008067D3">
        <w:t>B. N.</w:t>
      </w:r>
      <w:r w:rsidR="00BD2723">
        <w:t>,</w:t>
      </w:r>
      <w:r w:rsidR="00BD2723" w:rsidRPr="008067D3" w:rsidDel="00BD2723">
        <w:t xml:space="preserve"> </w:t>
      </w:r>
      <w:r w:rsidR="00BD2723">
        <w:t>Jochim</w:t>
      </w:r>
      <w:r w:rsidRPr="008067D3">
        <w:t>, A. L.</w:t>
      </w:r>
      <w:r w:rsidR="00BD2723">
        <w:t>, Arora,</w:t>
      </w:r>
      <w:r w:rsidRPr="008067D3">
        <w:t xml:space="preserve"> P. S.</w:t>
      </w:r>
      <w:r w:rsidRPr="008067D3">
        <w:rPr>
          <w:i/>
          <w:iCs/>
        </w:rPr>
        <w:t xml:space="preserve"> </w:t>
      </w:r>
      <w:r w:rsidRPr="008067D3">
        <w:t xml:space="preserve">Assessing </w:t>
      </w:r>
      <w:r w:rsidR="00BD2723">
        <w:t>h</w:t>
      </w:r>
      <w:r w:rsidRPr="008067D3">
        <w:t xml:space="preserve">elical </w:t>
      </w:r>
      <w:r w:rsidR="00BD2723">
        <w:t>p</w:t>
      </w:r>
      <w:r w:rsidRPr="008067D3">
        <w:t xml:space="preserve">rotein </w:t>
      </w:r>
      <w:r w:rsidR="00BD2723">
        <w:t>i</w:t>
      </w:r>
      <w:r w:rsidRPr="008067D3">
        <w:t xml:space="preserve">nterfaces for </w:t>
      </w:r>
      <w:r w:rsidR="00BD2723">
        <w:t>i</w:t>
      </w:r>
      <w:r w:rsidRPr="008067D3">
        <w:t xml:space="preserve">nhibitor </w:t>
      </w:r>
      <w:r w:rsidR="00BD2723">
        <w:t>d</w:t>
      </w:r>
      <w:r w:rsidRPr="008067D3">
        <w:t xml:space="preserve">esign. </w:t>
      </w:r>
      <w:r w:rsidR="00BD2723">
        <w:rPr>
          <w:i/>
          <w:iCs/>
        </w:rPr>
        <w:t>Journal of the American Chemical Society</w:t>
      </w:r>
      <w:r w:rsidRPr="008067D3">
        <w:rPr>
          <w:i/>
          <w:iCs/>
        </w:rPr>
        <w:t>.</w:t>
      </w:r>
      <w:r w:rsidRPr="008067D3">
        <w:t xml:space="preserve"> </w:t>
      </w:r>
      <w:r w:rsidRPr="00AA3E42">
        <w:rPr>
          <w:b/>
        </w:rPr>
        <w:t>133</w:t>
      </w:r>
      <w:r w:rsidRPr="008067D3">
        <w:t>, 14220-14223 (2011).</w:t>
      </w:r>
    </w:p>
    <w:p w14:paraId="0A31E8D8" w14:textId="77777777" w:rsidR="00BE5CA0" w:rsidRPr="008067D3" w:rsidRDefault="00BE5CA0" w:rsidP="007D63F2"/>
    <w:p w14:paraId="37BE65EF" w14:textId="33BDDD9D" w:rsidR="00DD16D4" w:rsidRDefault="00DD16D4" w:rsidP="007D63F2">
      <w:pPr>
        <w:rPr>
          <w:rFonts w:eastAsia="SimSun"/>
        </w:rPr>
      </w:pPr>
      <w:r w:rsidRPr="008067D3">
        <w:rPr>
          <w:rFonts w:eastAsia="SimSun"/>
        </w:rPr>
        <w:t xml:space="preserve">12. </w:t>
      </w:r>
      <w:r w:rsidRPr="008067D3">
        <w:t>Jackson, D.Y.</w:t>
      </w:r>
      <w:r w:rsidRPr="008067D3">
        <w:rPr>
          <w:rFonts w:eastAsia="SimSun"/>
        </w:rPr>
        <w:t>,</w:t>
      </w:r>
      <w:r w:rsidRPr="008067D3">
        <w:t xml:space="preserve"> King, D.S.</w:t>
      </w:r>
      <w:r w:rsidRPr="008067D3">
        <w:rPr>
          <w:rFonts w:eastAsia="SimSun"/>
        </w:rPr>
        <w:t>,</w:t>
      </w:r>
      <w:r w:rsidRPr="008067D3">
        <w:t xml:space="preserve"> Chmielewski, J.</w:t>
      </w:r>
      <w:r w:rsidRPr="008067D3">
        <w:rPr>
          <w:rFonts w:eastAsia="SimSun"/>
        </w:rPr>
        <w:t>,</w:t>
      </w:r>
      <w:r w:rsidRPr="008067D3">
        <w:t xml:space="preserve"> Singh, S.</w:t>
      </w:r>
      <w:r w:rsidRPr="008067D3">
        <w:rPr>
          <w:rFonts w:eastAsia="SimSun"/>
        </w:rPr>
        <w:t>,</w:t>
      </w:r>
      <w:r w:rsidRPr="008067D3">
        <w:t xml:space="preserve"> Schultz, P.G. General</w:t>
      </w:r>
      <w:r w:rsidRPr="008067D3">
        <w:rPr>
          <w:rFonts w:eastAsia="SimSun"/>
        </w:rPr>
        <w:t xml:space="preserve"> a</w:t>
      </w:r>
      <w:r w:rsidRPr="008067D3">
        <w:t xml:space="preserve">pproach to the </w:t>
      </w:r>
      <w:r w:rsidRPr="008067D3">
        <w:rPr>
          <w:rFonts w:eastAsia="SimSun"/>
        </w:rPr>
        <w:t>s</w:t>
      </w:r>
      <w:r w:rsidRPr="008067D3">
        <w:t xml:space="preserve">ynthesis of </w:t>
      </w:r>
      <w:r w:rsidRPr="008067D3">
        <w:rPr>
          <w:rFonts w:eastAsia="SimSun"/>
        </w:rPr>
        <w:t>s</w:t>
      </w:r>
      <w:r w:rsidRPr="008067D3">
        <w:t xml:space="preserve">hort </w:t>
      </w:r>
      <w:r w:rsidR="005555C1">
        <w:t>α</w:t>
      </w:r>
      <w:r w:rsidRPr="008067D3">
        <w:t>-</w:t>
      </w:r>
      <w:r w:rsidRPr="008067D3">
        <w:rPr>
          <w:rFonts w:eastAsia="SimSun"/>
        </w:rPr>
        <w:t>h</w:t>
      </w:r>
      <w:r w:rsidRPr="008067D3">
        <w:t xml:space="preserve">elical </w:t>
      </w:r>
      <w:r w:rsidRPr="008067D3">
        <w:rPr>
          <w:rFonts w:eastAsia="SimSun"/>
        </w:rPr>
        <w:t>p</w:t>
      </w:r>
      <w:r w:rsidRPr="008067D3">
        <w:t xml:space="preserve">eptides. </w:t>
      </w:r>
      <w:r w:rsidR="00BD2723">
        <w:rPr>
          <w:i/>
          <w:iCs/>
        </w:rPr>
        <w:t>Journal of the American Chemical Society</w:t>
      </w:r>
      <w:r w:rsidRPr="008067D3">
        <w:rPr>
          <w:rFonts w:eastAsia="SimSun"/>
          <w:i/>
          <w:iCs/>
        </w:rPr>
        <w:t>.</w:t>
      </w:r>
      <w:r w:rsidRPr="008067D3">
        <w:rPr>
          <w:b/>
          <w:bCs/>
        </w:rPr>
        <w:t xml:space="preserve"> 113</w:t>
      </w:r>
      <w:r w:rsidRPr="008067D3">
        <w:t xml:space="preserve"> (24), 9391-9392 (1991)</w:t>
      </w:r>
      <w:r w:rsidRPr="008067D3">
        <w:rPr>
          <w:rFonts w:eastAsia="SimSun"/>
        </w:rPr>
        <w:t>.</w:t>
      </w:r>
    </w:p>
    <w:p w14:paraId="1E5955E5" w14:textId="77777777" w:rsidR="00BE5CA0" w:rsidRPr="008067D3" w:rsidRDefault="00BE5CA0" w:rsidP="007D63F2"/>
    <w:p w14:paraId="64410463" w14:textId="15EB8C21" w:rsidR="00DD16D4" w:rsidRDefault="00DD16D4" w:rsidP="007D63F2">
      <w:pPr>
        <w:rPr>
          <w:rFonts w:eastAsia="SimSun"/>
        </w:rPr>
      </w:pPr>
      <w:r w:rsidRPr="008067D3">
        <w:rPr>
          <w:rFonts w:eastAsia="SimSun"/>
        </w:rPr>
        <w:t xml:space="preserve">13. </w:t>
      </w:r>
      <w:r w:rsidRPr="008067D3">
        <w:t>Timmerman, P.</w:t>
      </w:r>
      <w:r w:rsidRPr="008067D3">
        <w:rPr>
          <w:rFonts w:eastAsia="SimSun"/>
        </w:rPr>
        <w:t>,</w:t>
      </w:r>
      <w:r w:rsidRPr="008067D3">
        <w:t xml:space="preserve"> Beld, J.</w:t>
      </w:r>
      <w:r w:rsidRPr="008067D3">
        <w:rPr>
          <w:rFonts w:eastAsia="SimSun"/>
        </w:rPr>
        <w:t>,</w:t>
      </w:r>
      <w:r w:rsidRPr="008067D3">
        <w:t xml:space="preserve"> Puijk, W.C.</w:t>
      </w:r>
      <w:r w:rsidRPr="008067D3">
        <w:rPr>
          <w:rFonts w:eastAsia="SimSun"/>
        </w:rPr>
        <w:t>,</w:t>
      </w:r>
      <w:r w:rsidRPr="008067D3">
        <w:t xml:space="preserve"> Meloen, R.H.</w:t>
      </w:r>
      <w:r w:rsidRPr="008067D3">
        <w:rPr>
          <w:rFonts w:eastAsia="SimSun"/>
        </w:rPr>
        <w:t xml:space="preserve"> </w:t>
      </w:r>
      <w:r w:rsidRPr="008067D3">
        <w:t xml:space="preserve">Rapid and quantitative cyclization of </w:t>
      </w:r>
      <w:r w:rsidRPr="008067D3">
        <w:lastRenderedPageBreak/>
        <w:t xml:space="preserve">multiple peptide loops onto synthetic scaffolds for structural mimicry of protein surfaces. </w:t>
      </w:r>
      <w:r w:rsidR="00BD2723">
        <w:rPr>
          <w:i/>
          <w:iCs/>
        </w:rPr>
        <w:t>ChemBioChem</w:t>
      </w:r>
      <w:r w:rsidRPr="008067D3">
        <w:rPr>
          <w:rFonts w:eastAsia="SimSun"/>
          <w:i/>
          <w:iCs/>
        </w:rPr>
        <w:t xml:space="preserve"> </w:t>
      </w:r>
      <w:r w:rsidRPr="008067D3">
        <w:rPr>
          <w:b/>
          <w:bCs/>
        </w:rPr>
        <w:t>6</w:t>
      </w:r>
      <w:r w:rsidRPr="008067D3">
        <w:t xml:space="preserve"> (5), 821-</w:t>
      </w:r>
      <w:r w:rsidRPr="008067D3">
        <w:rPr>
          <w:rFonts w:eastAsia="SimSun"/>
        </w:rPr>
        <w:t>82</w:t>
      </w:r>
      <w:r w:rsidRPr="008067D3">
        <w:t xml:space="preserve">4 </w:t>
      </w:r>
      <w:r w:rsidRPr="008067D3">
        <w:rPr>
          <w:rFonts w:eastAsia="SimSun"/>
        </w:rPr>
        <w:t>(</w:t>
      </w:r>
      <w:r w:rsidRPr="008067D3">
        <w:t>2005</w:t>
      </w:r>
      <w:r w:rsidRPr="008067D3">
        <w:rPr>
          <w:rFonts w:eastAsia="SimSun"/>
        </w:rPr>
        <w:t>).</w:t>
      </w:r>
    </w:p>
    <w:p w14:paraId="2D522DC5" w14:textId="77777777" w:rsidR="00BE5CA0" w:rsidRPr="008067D3" w:rsidRDefault="00BE5CA0" w:rsidP="007D63F2"/>
    <w:p w14:paraId="44B2B64F" w14:textId="3BA52115" w:rsidR="00DD16D4" w:rsidRDefault="00DD16D4" w:rsidP="007D63F2">
      <w:pPr>
        <w:rPr>
          <w:rFonts w:eastAsia="SimSun"/>
        </w:rPr>
      </w:pPr>
      <w:r w:rsidRPr="008067D3">
        <w:t>1</w:t>
      </w:r>
      <w:r w:rsidRPr="008067D3">
        <w:rPr>
          <w:rFonts w:eastAsia="SimSun"/>
        </w:rPr>
        <w:t>4</w:t>
      </w:r>
      <w:r w:rsidRPr="008067D3">
        <w:t>. Muppidi, A.</w:t>
      </w:r>
      <w:r w:rsidRPr="008067D3">
        <w:rPr>
          <w:rFonts w:eastAsia="SimSun"/>
        </w:rPr>
        <w:t>,</w:t>
      </w:r>
      <w:r w:rsidRPr="008067D3">
        <w:t xml:space="preserve"> Wang, Z.</w:t>
      </w:r>
      <w:r w:rsidRPr="008067D3">
        <w:rPr>
          <w:rFonts w:eastAsia="SimSun"/>
        </w:rPr>
        <w:t>,</w:t>
      </w:r>
      <w:r w:rsidRPr="008067D3">
        <w:t xml:space="preserve"> Li, X.</w:t>
      </w:r>
      <w:r w:rsidRPr="008067D3">
        <w:rPr>
          <w:rFonts w:eastAsia="SimSun"/>
        </w:rPr>
        <w:t>,</w:t>
      </w:r>
      <w:r w:rsidRPr="008067D3">
        <w:t xml:space="preserve"> Chen, J.</w:t>
      </w:r>
      <w:r w:rsidRPr="008067D3">
        <w:rPr>
          <w:rFonts w:eastAsia="SimSun"/>
        </w:rPr>
        <w:t>,</w:t>
      </w:r>
      <w:r w:rsidRPr="008067D3">
        <w:t xml:space="preserve"> Lin, Q.</w:t>
      </w:r>
      <w:r w:rsidRPr="008067D3">
        <w:rPr>
          <w:rFonts w:eastAsia="SimSun"/>
        </w:rPr>
        <w:t xml:space="preserve"> </w:t>
      </w:r>
      <w:r w:rsidRPr="008067D3">
        <w:t xml:space="preserve">Achieving cell penetration with distance-matching cysteine cross-linkers: a facile route to cell-permeable peptide dual inhibitors of Mdm2/Mdmx. </w:t>
      </w:r>
      <w:r w:rsidR="00BD2723">
        <w:rPr>
          <w:i/>
          <w:iCs/>
        </w:rPr>
        <w:t>Chemical Communications</w:t>
      </w:r>
      <w:r w:rsidRPr="008067D3">
        <w:rPr>
          <w:rFonts w:eastAsia="SimSun"/>
          <w:i/>
          <w:iCs/>
        </w:rPr>
        <w:t xml:space="preserve">. </w:t>
      </w:r>
      <w:r w:rsidRPr="008067D3">
        <w:rPr>
          <w:b/>
          <w:bCs/>
        </w:rPr>
        <w:t>47</w:t>
      </w:r>
      <w:r w:rsidRPr="008067D3">
        <w:t xml:space="preserve"> (33), 9396-9398 (2011)</w:t>
      </w:r>
      <w:r w:rsidRPr="008067D3">
        <w:rPr>
          <w:rFonts w:eastAsia="SimSun"/>
        </w:rPr>
        <w:t>.</w:t>
      </w:r>
    </w:p>
    <w:p w14:paraId="1708C314" w14:textId="77777777" w:rsidR="00BE5CA0" w:rsidRPr="008067D3" w:rsidRDefault="00BE5CA0" w:rsidP="007D63F2"/>
    <w:p w14:paraId="46308997" w14:textId="48F2F786" w:rsidR="00DD16D4" w:rsidRDefault="00DD16D4" w:rsidP="007D63F2">
      <w:pPr>
        <w:rPr>
          <w:rFonts w:eastAsia="SimSun"/>
        </w:rPr>
      </w:pPr>
      <w:r w:rsidRPr="008067D3">
        <w:rPr>
          <w:rFonts w:eastAsia="SimSun"/>
        </w:rPr>
        <w:t xml:space="preserve">15. </w:t>
      </w:r>
      <w:r w:rsidRPr="008067D3">
        <w:t>Christian</w:t>
      </w:r>
      <w:r w:rsidRPr="008067D3">
        <w:rPr>
          <w:rFonts w:eastAsia="SimSun"/>
        </w:rPr>
        <w:t>,</w:t>
      </w:r>
      <w:r w:rsidRPr="008067D3">
        <w:t xml:space="preserve"> E.S</w:t>
      </w:r>
      <w:r w:rsidRPr="008067D3">
        <w:rPr>
          <w:rFonts w:eastAsia="SimSun"/>
        </w:rPr>
        <w:t>.</w:t>
      </w:r>
      <w:r w:rsidRPr="008067D3">
        <w:t>, J</w:t>
      </w:r>
      <w:r w:rsidRPr="008067D3">
        <w:rPr>
          <w:rFonts w:eastAsia="SimSun"/>
        </w:rPr>
        <w:t>ulia,</w:t>
      </w:r>
      <w:r w:rsidRPr="008067D3">
        <w:t xml:space="preserve"> P.,</w:t>
      </w:r>
      <w:r w:rsidRPr="008067D3">
        <w:rPr>
          <w:rFonts w:eastAsia="SimSun"/>
        </w:rPr>
        <w:t xml:space="preserve"> </w:t>
      </w:r>
      <w:r w:rsidRPr="008067D3">
        <w:t>Gregory</w:t>
      </w:r>
      <w:r w:rsidRPr="008067D3">
        <w:rPr>
          <w:rFonts w:eastAsia="SimSun"/>
        </w:rPr>
        <w:t>,</w:t>
      </w:r>
      <w:r w:rsidRPr="008067D3">
        <w:t xml:space="preserve"> L.V</w:t>
      </w:r>
      <w:r w:rsidRPr="008067D3">
        <w:rPr>
          <w:rFonts w:eastAsia="SimSun"/>
        </w:rPr>
        <w:t xml:space="preserve">. </w:t>
      </w:r>
      <w:r w:rsidRPr="008067D3">
        <w:t xml:space="preserve">An </w:t>
      </w:r>
      <w:r w:rsidRPr="008067D3">
        <w:rPr>
          <w:rFonts w:eastAsia="SimSun"/>
        </w:rPr>
        <w:t>a</w:t>
      </w:r>
      <w:r w:rsidRPr="008067D3">
        <w:t>ll-</w:t>
      </w:r>
      <w:r w:rsidRPr="008067D3">
        <w:rPr>
          <w:rFonts w:eastAsia="SimSun"/>
        </w:rPr>
        <w:t>h</w:t>
      </w:r>
      <w:r w:rsidRPr="008067D3">
        <w:t xml:space="preserve">ydrocarbon </w:t>
      </w:r>
      <w:r w:rsidRPr="008067D3">
        <w:rPr>
          <w:rFonts w:eastAsia="SimSun"/>
        </w:rPr>
        <w:t>c</w:t>
      </w:r>
      <w:r w:rsidRPr="008067D3">
        <w:t>ross-</w:t>
      </w:r>
      <w:r w:rsidRPr="008067D3">
        <w:rPr>
          <w:rFonts w:eastAsia="SimSun"/>
        </w:rPr>
        <w:t>l</w:t>
      </w:r>
      <w:r w:rsidRPr="008067D3">
        <w:t xml:space="preserve">inking </w:t>
      </w:r>
      <w:r w:rsidRPr="008067D3">
        <w:rPr>
          <w:rFonts w:eastAsia="SimSun"/>
        </w:rPr>
        <w:t>s</w:t>
      </w:r>
      <w:r w:rsidRPr="008067D3">
        <w:t xml:space="preserve">ystem for </w:t>
      </w:r>
      <w:r w:rsidRPr="008067D3">
        <w:rPr>
          <w:rFonts w:eastAsia="SimSun"/>
        </w:rPr>
        <w:t>e</w:t>
      </w:r>
      <w:r w:rsidRPr="008067D3">
        <w:t xml:space="preserve">nhancing the </w:t>
      </w:r>
      <w:r w:rsidRPr="008067D3">
        <w:rPr>
          <w:rFonts w:eastAsia="SimSun"/>
        </w:rPr>
        <w:t>h</w:t>
      </w:r>
      <w:r w:rsidRPr="008067D3">
        <w:t xml:space="preserve">elicity and </w:t>
      </w:r>
      <w:r w:rsidRPr="008067D3">
        <w:rPr>
          <w:rFonts w:eastAsia="SimSun"/>
        </w:rPr>
        <w:t>m</w:t>
      </w:r>
      <w:r w:rsidRPr="008067D3">
        <w:t xml:space="preserve">etabolic </w:t>
      </w:r>
      <w:r w:rsidRPr="008067D3">
        <w:rPr>
          <w:rFonts w:eastAsia="SimSun"/>
        </w:rPr>
        <w:t>s</w:t>
      </w:r>
      <w:r w:rsidRPr="008067D3">
        <w:t xml:space="preserve">tability of </w:t>
      </w:r>
      <w:r w:rsidRPr="008067D3">
        <w:rPr>
          <w:rFonts w:eastAsia="SimSun"/>
        </w:rPr>
        <w:t>p</w:t>
      </w:r>
      <w:r w:rsidRPr="008067D3">
        <w:t xml:space="preserve">eptides. </w:t>
      </w:r>
      <w:r w:rsidR="00BD2723">
        <w:rPr>
          <w:i/>
          <w:iCs/>
        </w:rPr>
        <w:t>Journal of the American Chemical Society</w:t>
      </w:r>
      <w:r w:rsidRPr="008067D3">
        <w:rPr>
          <w:i/>
          <w:iCs/>
        </w:rPr>
        <w:t>.</w:t>
      </w:r>
      <w:r w:rsidRPr="008067D3">
        <w:rPr>
          <w:rFonts w:eastAsia="SimSun"/>
          <w:i/>
          <w:iCs/>
        </w:rPr>
        <w:t xml:space="preserve"> </w:t>
      </w:r>
      <w:r w:rsidRPr="008067D3">
        <w:rPr>
          <w:b/>
          <w:bCs/>
        </w:rPr>
        <w:t>122</w:t>
      </w:r>
      <w:r w:rsidRPr="008067D3">
        <w:t xml:space="preserve"> (24), 5891-5892 </w:t>
      </w:r>
      <w:r w:rsidRPr="008067D3">
        <w:rPr>
          <w:rFonts w:eastAsia="SimSun"/>
        </w:rPr>
        <w:t>(</w:t>
      </w:r>
      <w:r w:rsidRPr="008067D3">
        <w:t>2000</w:t>
      </w:r>
      <w:r w:rsidRPr="008067D3">
        <w:rPr>
          <w:rFonts w:eastAsia="SimSun"/>
        </w:rPr>
        <w:t>).</w:t>
      </w:r>
    </w:p>
    <w:p w14:paraId="4F1B4FF4" w14:textId="77777777" w:rsidR="00BE5CA0" w:rsidRPr="008067D3" w:rsidRDefault="00BE5CA0" w:rsidP="007D63F2"/>
    <w:p w14:paraId="65D72545" w14:textId="5CF1DD70" w:rsidR="00DD16D4" w:rsidRDefault="00DD16D4" w:rsidP="007D63F2">
      <w:pPr>
        <w:rPr>
          <w:rFonts w:eastAsia="SimSun"/>
        </w:rPr>
      </w:pPr>
      <w:r w:rsidRPr="008067D3">
        <w:t>1</w:t>
      </w:r>
      <w:r w:rsidRPr="008067D3">
        <w:rPr>
          <w:rFonts w:eastAsia="SimSun"/>
        </w:rPr>
        <w:t>6</w:t>
      </w:r>
      <w:r w:rsidRPr="008067D3">
        <w:t>.</w:t>
      </w:r>
      <w:r w:rsidRPr="008067D3">
        <w:rPr>
          <w:rFonts w:eastAsia="SimSun"/>
        </w:rPr>
        <w:t xml:space="preserve"> </w:t>
      </w:r>
      <w:r w:rsidRPr="008067D3">
        <w:t>Osapay, G.</w:t>
      </w:r>
      <w:r w:rsidRPr="008067D3">
        <w:rPr>
          <w:rFonts w:eastAsia="SimSun"/>
        </w:rPr>
        <w:t>,</w:t>
      </w:r>
      <w:r w:rsidRPr="008067D3">
        <w:t xml:space="preserve"> Taylor, J. W. Multicyclic </w:t>
      </w:r>
      <w:r w:rsidRPr="008067D3">
        <w:rPr>
          <w:rFonts w:eastAsia="SimSun"/>
        </w:rPr>
        <w:t>p</w:t>
      </w:r>
      <w:r w:rsidRPr="008067D3">
        <w:t xml:space="preserve">olypeptide </w:t>
      </w:r>
      <w:r w:rsidRPr="008067D3">
        <w:rPr>
          <w:rFonts w:eastAsia="SimSun"/>
        </w:rPr>
        <w:t>m</w:t>
      </w:r>
      <w:r w:rsidRPr="008067D3">
        <w:t xml:space="preserve">odel </w:t>
      </w:r>
      <w:r w:rsidRPr="008067D3">
        <w:rPr>
          <w:rFonts w:eastAsia="SimSun"/>
        </w:rPr>
        <w:t>c</w:t>
      </w:r>
      <w:r w:rsidRPr="008067D3">
        <w:t>ompounds.</w:t>
      </w:r>
      <w:r w:rsidRPr="008067D3">
        <w:rPr>
          <w:rFonts w:eastAsia="SimSun"/>
        </w:rPr>
        <w:t xml:space="preserve"> </w:t>
      </w:r>
      <w:r w:rsidRPr="008067D3">
        <w:t xml:space="preserve">1. </w:t>
      </w:r>
      <w:r w:rsidRPr="008067D3">
        <w:rPr>
          <w:rFonts w:eastAsia="SimSun"/>
        </w:rPr>
        <w:t>s</w:t>
      </w:r>
      <w:r w:rsidRPr="008067D3">
        <w:t xml:space="preserve">ynthesis of a </w:t>
      </w:r>
      <w:r w:rsidRPr="008067D3">
        <w:rPr>
          <w:rFonts w:eastAsia="SimSun"/>
        </w:rPr>
        <w:t>t</w:t>
      </w:r>
      <w:r w:rsidRPr="008067D3">
        <w:t xml:space="preserve">ricyclic </w:t>
      </w:r>
      <w:r w:rsidRPr="008067D3">
        <w:rPr>
          <w:rFonts w:eastAsia="SimSun"/>
        </w:rPr>
        <w:t>a</w:t>
      </w:r>
      <w:r w:rsidRPr="008067D3">
        <w:t xml:space="preserve">mphiphilic </w:t>
      </w:r>
      <w:r w:rsidRPr="008067D3">
        <w:rPr>
          <w:rFonts w:eastAsia="SimSun"/>
        </w:rPr>
        <w:t>a</w:t>
      </w:r>
      <w:r w:rsidRPr="008067D3">
        <w:t>lpha-</w:t>
      </w:r>
      <w:r w:rsidRPr="008067D3">
        <w:rPr>
          <w:rFonts w:eastAsia="SimSun"/>
        </w:rPr>
        <w:t>h</w:t>
      </w:r>
      <w:r w:rsidRPr="008067D3">
        <w:t xml:space="preserve">elical </w:t>
      </w:r>
      <w:r w:rsidRPr="008067D3">
        <w:rPr>
          <w:rFonts w:eastAsia="SimSun"/>
        </w:rPr>
        <w:t>p</w:t>
      </w:r>
      <w:r w:rsidRPr="008067D3">
        <w:t xml:space="preserve">eptide </w:t>
      </w:r>
      <w:r w:rsidRPr="008067D3">
        <w:rPr>
          <w:rFonts w:eastAsia="SimSun"/>
        </w:rPr>
        <w:t>u</w:t>
      </w:r>
      <w:r w:rsidRPr="008067D3">
        <w:t xml:space="preserve">sing an </w:t>
      </w:r>
      <w:r w:rsidRPr="008067D3">
        <w:rPr>
          <w:rFonts w:eastAsia="SimSun"/>
        </w:rPr>
        <w:t>o</w:t>
      </w:r>
      <w:r w:rsidRPr="008067D3">
        <w:t xml:space="preserve">xime </w:t>
      </w:r>
      <w:r w:rsidRPr="008067D3">
        <w:rPr>
          <w:rFonts w:eastAsia="SimSun"/>
        </w:rPr>
        <w:t>r</w:t>
      </w:r>
      <w:r w:rsidRPr="008067D3">
        <w:t xml:space="preserve">esin, </w:t>
      </w:r>
      <w:r w:rsidRPr="008067D3">
        <w:rPr>
          <w:rFonts w:eastAsia="SimSun"/>
        </w:rPr>
        <w:t>s</w:t>
      </w:r>
      <w:r w:rsidRPr="008067D3">
        <w:t>egment-</w:t>
      </w:r>
      <w:r w:rsidRPr="008067D3">
        <w:rPr>
          <w:rFonts w:eastAsia="SimSun"/>
        </w:rPr>
        <w:t>c</w:t>
      </w:r>
      <w:r w:rsidRPr="008067D3">
        <w:t xml:space="preserve">ondensation </w:t>
      </w:r>
      <w:r w:rsidRPr="008067D3">
        <w:rPr>
          <w:rFonts w:eastAsia="SimSun"/>
        </w:rPr>
        <w:t>a</w:t>
      </w:r>
      <w:r w:rsidRPr="008067D3">
        <w:t xml:space="preserve">pproach. </w:t>
      </w:r>
      <w:r w:rsidR="00BD2723">
        <w:rPr>
          <w:i/>
          <w:iCs/>
        </w:rPr>
        <w:t>Journal of the American Chemical Society</w:t>
      </w:r>
      <w:r w:rsidRPr="008067D3">
        <w:rPr>
          <w:rFonts w:eastAsia="SimSun"/>
          <w:i/>
          <w:iCs/>
        </w:rPr>
        <w:t>.</w:t>
      </w:r>
      <w:r w:rsidRPr="008067D3">
        <w:rPr>
          <w:b/>
          <w:bCs/>
        </w:rPr>
        <w:t xml:space="preserve"> 112</w:t>
      </w:r>
      <w:r w:rsidRPr="008067D3">
        <w:t xml:space="preserve"> (16), 6046-6051 (1990)</w:t>
      </w:r>
      <w:r w:rsidRPr="008067D3">
        <w:rPr>
          <w:rFonts w:eastAsia="SimSun"/>
        </w:rPr>
        <w:t>.</w:t>
      </w:r>
    </w:p>
    <w:p w14:paraId="09BDBBE9" w14:textId="77777777" w:rsidR="00BE5CA0" w:rsidRPr="008067D3" w:rsidRDefault="00BE5CA0" w:rsidP="007D63F2"/>
    <w:p w14:paraId="4EDE8614" w14:textId="3C709467" w:rsidR="00DD16D4" w:rsidRDefault="00DD16D4" w:rsidP="007D63F2">
      <w:pPr>
        <w:rPr>
          <w:rFonts w:eastAsia="SimSun"/>
        </w:rPr>
      </w:pPr>
      <w:r w:rsidRPr="008067D3">
        <w:rPr>
          <w:rFonts w:eastAsia="SimSun"/>
        </w:rPr>
        <w:t xml:space="preserve">17. </w:t>
      </w:r>
      <w:r w:rsidRPr="008067D3">
        <w:t>Lau, Y.H.</w:t>
      </w:r>
      <w:r w:rsidRPr="008067D3">
        <w:rPr>
          <w:rFonts w:eastAsia="SimSun"/>
        </w:rPr>
        <w:t xml:space="preserve">, </w:t>
      </w:r>
      <w:r w:rsidRPr="008067D3">
        <w:t>Andrade</w:t>
      </w:r>
      <w:r w:rsidRPr="008067D3">
        <w:rPr>
          <w:rFonts w:eastAsia="SimSun"/>
        </w:rPr>
        <w:t xml:space="preserve">, </w:t>
      </w:r>
      <w:r w:rsidRPr="008067D3">
        <w:t>d</w:t>
      </w:r>
      <w:r w:rsidRPr="008067D3">
        <w:rPr>
          <w:rFonts w:eastAsia="SimSun"/>
        </w:rPr>
        <w:t>.</w:t>
      </w:r>
      <w:r w:rsidRPr="008067D3">
        <w:t>P.</w:t>
      </w:r>
      <w:r w:rsidRPr="008067D3">
        <w:rPr>
          <w:rFonts w:eastAsia="SimSun"/>
        </w:rPr>
        <w:t>,</w:t>
      </w:r>
      <w:r w:rsidRPr="008067D3">
        <w:t xml:space="preserve"> Wu</w:t>
      </w:r>
      <w:r w:rsidRPr="008067D3">
        <w:rPr>
          <w:rFonts w:eastAsia="SimSun"/>
        </w:rPr>
        <w:t xml:space="preserve">, </w:t>
      </w:r>
      <w:r w:rsidRPr="008067D3">
        <w:t>Y.</w:t>
      </w:r>
      <w:r w:rsidRPr="008067D3">
        <w:rPr>
          <w:rFonts w:eastAsia="SimSun"/>
        </w:rPr>
        <w:t>,</w:t>
      </w:r>
      <w:r w:rsidRPr="008067D3">
        <w:t xml:space="preserve"> Spring, D.R.</w:t>
      </w:r>
      <w:r w:rsidRPr="008067D3">
        <w:rPr>
          <w:rFonts w:eastAsia="SimSun"/>
        </w:rPr>
        <w:t xml:space="preserve"> </w:t>
      </w:r>
      <w:r w:rsidRPr="008067D3">
        <w:t xml:space="preserve">Peptide stapling techniques based on different macrocyclisation chemistries. </w:t>
      </w:r>
      <w:r w:rsidR="00BD2723">
        <w:rPr>
          <w:i/>
          <w:iCs/>
        </w:rPr>
        <w:t>Chemical Society Reviews</w:t>
      </w:r>
      <w:r w:rsidRPr="008067D3">
        <w:rPr>
          <w:rFonts w:eastAsia="SimSun"/>
          <w:i/>
          <w:iCs/>
        </w:rPr>
        <w:t xml:space="preserve">. </w:t>
      </w:r>
      <w:r w:rsidRPr="008067D3">
        <w:rPr>
          <w:b/>
          <w:bCs/>
        </w:rPr>
        <w:t>44</w:t>
      </w:r>
      <w:r w:rsidRPr="008067D3">
        <w:t xml:space="preserve"> (1), 91-102</w:t>
      </w:r>
      <w:r w:rsidRPr="008067D3">
        <w:rPr>
          <w:rFonts w:eastAsia="SimSun"/>
        </w:rPr>
        <w:t xml:space="preserve"> (</w:t>
      </w:r>
      <w:r w:rsidRPr="008067D3">
        <w:t>2015</w:t>
      </w:r>
      <w:r w:rsidRPr="008067D3">
        <w:rPr>
          <w:rFonts w:eastAsia="SimSun"/>
        </w:rPr>
        <w:t>).</w:t>
      </w:r>
    </w:p>
    <w:p w14:paraId="49CA7C17" w14:textId="77777777" w:rsidR="00BE5CA0" w:rsidRPr="008067D3" w:rsidRDefault="00BE5CA0" w:rsidP="007D63F2"/>
    <w:p w14:paraId="78075B7D" w14:textId="4AB444E5" w:rsidR="00DD16D4" w:rsidRDefault="00BE5CA0" w:rsidP="00BE5CA0">
      <w:pPr>
        <w:rPr>
          <w:rFonts w:eastAsia="SimSun"/>
        </w:rPr>
      </w:pPr>
      <w:r>
        <w:t xml:space="preserve">18. </w:t>
      </w:r>
      <w:r w:rsidR="00DD16D4" w:rsidRPr="008067D3">
        <w:t>Spokoyny, A.M.</w:t>
      </w:r>
      <w:r w:rsidR="00DD16D4" w:rsidRPr="008067D3">
        <w:rPr>
          <w:rFonts w:eastAsia="SimSun"/>
        </w:rPr>
        <w:t>,</w:t>
      </w:r>
      <w:r w:rsidR="00DD16D4" w:rsidRPr="008067D3">
        <w:t xml:space="preserve"> Zou, Y.</w:t>
      </w:r>
      <w:r w:rsidR="00DD16D4" w:rsidRPr="008067D3">
        <w:rPr>
          <w:rFonts w:eastAsia="SimSun"/>
        </w:rPr>
        <w:t>,</w:t>
      </w:r>
      <w:r w:rsidR="00DD16D4" w:rsidRPr="008067D3">
        <w:t xml:space="preserve"> Ling, J.J.</w:t>
      </w:r>
      <w:r w:rsidR="00DD16D4" w:rsidRPr="008067D3">
        <w:rPr>
          <w:rFonts w:eastAsia="SimSun"/>
        </w:rPr>
        <w:t>,</w:t>
      </w:r>
      <w:r w:rsidR="00DD16D4" w:rsidRPr="008067D3">
        <w:t xml:space="preserve"> Yu, H.</w:t>
      </w:r>
      <w:r w:rsidR="00DD16D4" w:rsidRPr="008067D3">
        <w:rPr>
          <w:rFonts w:eastAsia="SimSun"/>
        </w:rPr>
        <w:t>,</w:t>
      </w:r>
      <w:r w:rsidR="00DD16D4" w:rsidRPr="008067D3">
        <w:t xml:space="preserve"> Lin, Y.S.</w:t>
      </w:r>
      <w:r w:rsidR="00DD16D4" w:rsidRPr="008067D3">
        <w:rPr>
          <w:rFonts w:eastAsia="SimSun"/>
        </w:rPr>
        <w:t>,</w:t>
      </w:r>
      <w:r w:rsidR="00DD16D4" w:rsidRPr="008067D3">
        <w:t xml:space="preserve"> Pentelute, B.L. A perfluoroaryl-cysteine S</w:t>
      </w:r>
      <w:r w:rsidR="00DD16D4" w:rsidRPr="008067D3">
        <w:rPr>
          <w:rFonts w:eastAsia="SimSun"/>
          <w:vertAlign w:val="subscript"/>
        </w:rPr>
        <w:t>N</w:t>
      </w:r>
      <w:r w:rsidR="00DD16D4" w:rsidRPr="008067D3">
        <w:t xml:space="preserve">Ar chemistry approach to unprotected peptide stapling. </w:t>
      </w:r>
      <w:r w:rsidR="00BD2723">
        <w:rPr>
          <w:i/>
          <w:iCs/>
        </w:rPr>
        <w:t>Journal of the American Chemical Society</w:t>
      </w:r>
      <w:r w:rsidR="00DD16D4" w:rsidRPr="008067D3">
        <w:rPr>
          <w:rFonts w:eastAsia="SimSun"/>
          <w:i/>
          <w:iCs/>
        </w:rPr>
        <w:t>.</w:t>
      </w:r>
      <w:r w:rsidR="00DD16D4" w:rsidRPr="008067D3">
        <w:rPr>
          <w:b/>
          <w:bCs/>
        </w:rPr>
        <w:t xml:space="preserve"> 135</w:t>
      </w:r>
      <w:r w:rsidR="00DD16D4" w:rsidRPr="008067D3">
        <w:t xml:space="preserve"> (16), 5946-5949 (2013)</w:t>
      </w:r>
      <w:r w:rsidR="00DD16D4" w:rsidRPr="008067D3">
        <w:rPr>
          <w:rFonts w:eastAsia="SimSun"/>
        </w:rPr>
        <w:t>.</w:t>
      </w:r>
    </w:p>
    <w:p w14:paraId="4D4DC225" w14:textId="77777777" w:rsidR="00BE5CA0" w:rsidRPr="008067D3" w:rsidRDefault="00BE5CA0" w:rsidP="00AA3E42"/>
    <w:p w14:paraId="3B1DE979" w14:textId="2441531E" w:rsidR="00DD16D4" w:rsidRDefault="00DD16D4" w:rsidP="007D63F2">
      <w:pPr>
        <w:rPr>
          <w:rFonts w:eastAsia="SimSun"/>
        </w:rPr>
      </w:pPr>
      <w:r w:rsidRPr="008067D3">
        <w:rPr>
          <w:rFonts w:eastAsia="SimSun"/>
        </w:rPr>
        <w:t xml:space="preserve">19. </w:t>
      </w:r>
      <w:r w:rsidRPr="008067D3">
        <w:t>Lautrette, G.</w:t>
      </w:r>
      <w:r w:rsidRPr="008067D3">
        <w:rPr>
          <w:rFonts w:eastAsia="SimSun"/>
        </w:rPr>
        <w:t>,</w:t>
      </w:r>
      <w:r w:rsidRPr="008067D3">
        <w:t xml:space="preserve"> Touti, F.</w:t>
      </w:r>
      <w:r w:rsidRPr="008067D3">
        <w:rPr>
          <w:rFonts w:eastAsia="SimSun"/>
        </w:rPr>
        <w:t>,</w:t>
      </w:r>
      <w:r w:rsidRPr="008067D3">
        <w:t xml:space="preserve"> Lee, H.G.</w:t>
      </w:r>
      <w:r w:rsidRPr="008067D3">
        <w:rPr>
          <w:rFonts w:eastAsia="SimSun"/>
        </w:rPr>
        <w:t>,</w:t>
      </w:r>
      <w:r w:rsidRPr="008067D3">
        <w:t xml:space="preserve"> Dai, P. Pentelute, B.L.</w:t>
      </w:r>
      <w:r w:rsidRPr="008067D3">
        <w:rPr>
          <w:rFonts w:eastAsia="SimSun"/>
        </w:rPr>
        <w:t xml:space="preserve"> </w:t>
      </w:r>
      <w:r w:rsidRPr="008067D3">
        <w:t xml:space="preserve">Nitrogen </w:t>
      </w:r>
      <w:r w:rsidRPr="008067D3">
        <w:rPr>
          <w:rFonts w:eastAsia="SimSun"/>
        </w:rPr>
        <w:t>a</w:t>
      </w:r>
      <w:r w:rsidRPr="008067D3">
        <w:t xml:space="preserve">rylation for </w:t>
      </w:r>
      <w:r w:rsidRPr="008067D3">
        <w:rPr>
          <w:rFonts w:eastAsia="SimSun"/>
        </w:rPr>
        <w:t>m</w:t>
      </w:r>
      <w:r w:rsidRPr="008067D3">
        <w:t xml:space="preserve">acrocyclization of </w:t>
      </w:r>
      <w:r w:rsidRPr="008067D3">
        <w:rPr>
          <w:rFonts w:eastAsia="SimSun"/>
        </w:rPr>
        <w:t>u</w:t>
      </w:r>
      <w:r w:rsidRPr="008067D3">
        <w:t xml:space="preserve">nprotected </w:t>
      </w:r>
      <w:r w:rsidRPr="008067D3">
        <w:rPr>
          <w:rFonts w:eastAsia="SimSun"/>
        </w:rPr>
        <w:t>p</w:t>
      </w:r>
      <w:r w:rsidRPr="008067D3">
        <w:t>eptides.</w:t>
      </w:r>
      <w:r w:rsidRPr="008067D3">
        <w:rPr>
          <w:i/>
          <w:iCs/>
        </w:rPr>
        <w:t xml:space="preserve"> </w:t>
      </w:r>
      <w:r w:rsidR="00BD2723">
        <w:rPr>
          <w:i/>
          <w:iCs/>
        </w:rPr>
        <w:t>Journal of the American Chemical Society</w:t>
      </w:r>
      <w:r w:rsidRPr="008067D3">
        <w:rPr>
          <w:rFonts w:eastAsia="SimSun"/>
          <w:i/>
          <w:iCs/>
        </w:rPr>
        <w:t xml:space="preserve">. </w:t>
      </w:r>
      <w:r w:rsidRPr="008067D3">
        <w:rPr>
          <w:b/>
          <w:bCs/>
        </w:rPr>
        <w:t>138</w:t>
      </w:r>
      <w:r w:rsidRPr="008067D3">
        <w:t xml:space="preserve"> (27), 8340-</w:t>
      </w:r>
      <w:r w:rsidRPr="008067D3">
        <w:rPr>
          <w:rFonts w:eastAsia="SimSun"/>
        </w:rPr>
        <w:t>834</w:t>
      </w:r>
      <w:r w:rsidRPr="008067D3">
        <w:t>3</w:t>
      </w:r>
      <w:r w:rsidRPr="008067D3">
        <w:rPr>
          <w:rFonts w:eastAsia="SimSun"/>
        </w:rPr>
        <w:t xml:space="preserve"> (</w:t>
      </w:r>
      <w:r w:rsidRPr="008067D3">
        <w:t>2016</w:t>
      </w:r>
      <w:r w:rsidRPr="008067D3">
        <w:rPr>
          <w:rFonts w:eastAsia="SimSun"/>
        </w:rPr>
        <w:t>).</w:t>
      </w:r>
    </w:p>
    <w:p w14:paraId="05928D3E" w14:textId="77777777" w:rsidR="00BE5CA0" w:rsidRPr="008067D3" w:rsidRDefault="00BE5CA0" w:rsidP="007D63F2"/>
    <w:p w14:paraId="62414589" w14:textId="791E62F6" w:rsidR="00DD16D4" w:rsidRDefault="00DD16D4" w:rsidP="007D63F2">
      <w:pPr>
        <w:rPr>
          <w:rFonts w:eastAsia="SimSun"/>
        </w:rPr>
      </w:pPr>
      <w:r w:rsidRPr="008067D3">
        <w:rPr>
          <w:rFonts w:eastAsia="SimSun"/>
        </w:rPr>
        <w:t xml:space="preserve">20. </w:t>
      </w:r>
      <w:bookmarkStart w:id="40" w:name="OLE_LINK29"/>
      <w:r w:rsidRPr="008067D3">
        <w:rPr>
          <w:rFonts w:eastAsia="SimSun"/>
        </w:rPr>
        <w:t>Tian, Y.</w:t>
      </w:r>
      <w:bookmarkEnd w:id="40"/>
      <w:r w:rsidRPr="008067D3">
        <w:rPr>
          <w:rFonts w:eastAsia="SimSun"/>
        </w:rPr>
        <w:t xml:space="preserve"> </w:t>
      </w:r>
      <w:r w:rsidRPr="008067D3">
        <w:rPr>
          <w:rFonts w:eastAsia="SimSun"/>
          <w:i/>
          <w:iCs/>
        </w:rPr>
        <w:t>et al.</w:t>
      </w:r>
      <w:r w:rsidRPr="008067D3">
        <w:rPr>
          <w:rFonts w:eastAsia="SimSun"/>
        </w:rPr>
        <w:t xml:space="preserve"> Stapling of unprotected helical peptides </w:t>
      </w:r>
      <w:r w:rsidRPr="008067D3">
        <w:rPr>
          <w:rFonts w:eastAsia="SimSun"/>
          <w:i/>
          <w:iCs/>
        </w:rPr>
        <w:t>via</w:t>
      </w:r>
      <w:r w:rsidRPr="008067D3">
        <w:rPr>
          <w:rFonts w:eastAsia="SimSun"/>
        </w:rPr>
        <w:t xml:space="preserve"> photoinduced intramolecular thiol-yne hydrothiolation.</w:t>
      </w:r>
      <w:r w:rsidRPr="008067D3">
        <w:rPr>
          <w:rFonts w:eastAsia="SimSun"/>
          <w:i/>
          <w:iCs/>
        </w:rPr>
        <w:t xml:space="preserve"> </w:t>
      </w:r>
      <w:r w:rsidR="00BD2723">
        <w:rPr>
          <w:rFonts w:eastAsia="SimSun"/>
          <w:i/>
          <w:iCs/>
        </w:rPr>
        <w:t>Chemical Science</w:t>
      </w:r>
      <w:r w:rsidRPr="008067D3">
        <w:rPr>
          <w:rFonts w:eastAsia="SimSun"/>
          <w:i/>
          <w:iCs/>
        </w:rPr>
        <w:t>.</w:t>
      </w:r>
      <w:r w:rsidRPr="008067D3">
        <w:rPr>
          <w:rFonts w:eastAsia="SimSun"/>
        </w:rPr>
        <w:t xml:space="preserve"> </w:t>
      </w:r>
      <w:r w:rsidRPr="008067D3">
        <w:rPr>
          <w:rFonts w:eastAsia="SimSun"/>
          <w:b/>
          <w:bCs/>
        </w:rPr>
        <w:t>7</w:t>
      </w:r>
      <w:r w:rsidRPr="008067D3">
        <w:rPr>
          <w:rFonts w:eastAsia="SimSun"/>
        </w:rPr>
        <w:t xml:space="preserve"> (5), 3325-3330 (2016).</w:t>
      </w:r>
    </w:p>
    <w:p w14:paraId="7D157394" w14:textId="77777777" w:rsidR="00BE5CA0" w:rsidRPr="008067D3" w:rsidRDefault="00BE5CA0" w:rsidP="007D63F2">
      <w:pPr>
        <w:rPr>
          <w:rFonts w:eastAsia="SimSun"/>
        </w:rPr>
      </w:pPr>
    </w:p>
    <w:p w14:paraId="3AFFFAAA" w14:textId="08798B68" w:rsidR="00DD16D4" w:rsidRDefault="00DD16D4" w:rsidP="007D63F2">
      <w:pPr>
        <w:rPr>
          <w:rFonts w:eastAsia="SimSun"/>
        </w:rPr>
      </w:pPr>
      <w:r w:rsidRPr="008067D3">
        <w:rPr>
          <w:rFonts w:eastAsia="SimSun"/>
        </w:rPr>
        <w:t xml:space="preserve">21. Chang, Y.S. </w:t>
      </w:r>
      <w:r w:rsidRPr="008067D3">
        <w:rPr>
          <w:rFonts w:eastAsia="SimSun"/>
          <w:i/>
          <w:iCs/>
        </w:rPr>
        <w:t xml:space="preserve">et al. </w:t>
      </w:r>
      <w:r w:rsidRPr="008067D3">
        <w:rPr>
          <w:rFonts w:eastAsia="SimSun"/>
        </w:rPr>
        <w:t xml:space="preserve">Stapled </w:t>
      </w:r>
      <w:r w:rsidR="005555C1">
        <w:rPr>
          <w:rFonts w:eastAsia="SimSun"/>
        </w:rPr>
        <w:t>α</w:t>
      </w:r>
      <w:r w:rsidRPr="008067D3">
        <w:rPr>
          <w:rFonts w:eastAsia="SimSun"/>
        </w:rPr>
        <w:t xml:space="preserve">-helical peptide drug development: a potent dual inhibitor of MDM2 and MDMX for p53-dependent cancer therapy. </w:t>
      </w:r>
      <w:r w:rsidR="00BD2723">
        <w:rPr>
          <w:rFonts w:eastAsia="SimSun"/>
          <w:i/>
          <w:iCs/>
        </w:rPr>
        <w:t>Proceedings of the National Academy of Sciences of the United States of America.</w:t>
      </w:r>
      <w:r w:rsidRPr="008067D3">
        <w:rPr>
          <w:rFonts w:eastAsia="SimSun"/>
          <w:i/>
          <w:iCs/>
        </w:rPr>
        <w:t xml:space="preserve"> </w:t>
      </w:r>
      <w:r w:rsidRPr="008067D3">
        <w:rPr>
          <w:rFonts w:eastAsia="SimSun"/>
          <w:b/>
          <w:bCs/>
        </w:rPr>
        <w:t>110</w:t>
      </w:r>
      <w:r w:rsidRPr="008067D3">
        <w:rPr>
          <w:rFonts w:eastAsia="SimSun"/>
        </w:rPr>
        <w:t xml:space="preserve"> (36), 3445-3454 (2013). </w:t>
      </w:r>
    </w:p>
    <w:p w14:paraId="09401604" w14:textId="77777777" w:rsidR="00BE5CA0" w:rsidRPr="008067D3" w:rsidRDefault="00BE5CA0" w:rsidP="007D63F2">
      <w:pPr>
        <w:rPr>
          <w:rFonts w:eastAsia="SimSun"/>
        </w:rPr>
      </w:pPr>
    </w:p>
    <w:p w14:paraId="7A994B27" w14:textId="1A268F41" w:rsidR="00DD16D4" w:rsidRDefault="00DD16D4" w:rsidP="007D63F2">
      <w:pPr>
        <w:rPr>
          <w:rFonts w:eastAsia="SimSun"/>
        </w:rPr>
      </w:pPr>
      <w:r w:rsidRPr="008067D3">
        <w:rPr>
          <w:rFonts w:eastAsia="SimSun"/>
        </w:rPr>
        <w:t xml:space="preserve">22. </w:t>
      </w:r>
      <w:r w:rsidRPr="008067D3">
        <w:t>Zhao, H.</w:t>
      </w:r>
      <w:r w:rsidRPr="008067D3">
        <w:rPr>
          <w:rFonts w:eastAsia="SimSun"/>
        </w:rPr>
        <w:t xml:space="preserve"> </w:t>
      </w:r>
      <w:r w:rsidRPr="008067D3">
        <w:rPr>
          <w:rFonts w:eastAsia="SimSun"/>
          <w:i/>
          <w:iCs/>
        </w:rPr>
        <w:t>et al.</w:t>
      </w:r>
      <w:r w:rsidRPr="008067D3">
        <w:rPr>
          <w:rFonts w:eastAsia="SimSun"/>
        </w:rPr>
        <w:t xml:space="preserve"> </w:t>
      </w:r>
      <w:r w:rsidRPr="008067D3">
        <w:t xml:space="preserve">Crosslinked </w:t>
      </w:r>
      <w:r w:rsidRPr="008067D3">
        <w:rPr>
          <w:rFonts w:eastAsia="SimSun"/>
        </w:rPr>
        <w:t>a</w:t>
      </w:r>
      <w:r w:rsidRPr="008067D3">
        <w:t xml:space="preserve">spartic </w:t>
      </w:r>
      <w:r w:rsidRPr="008067D3">
        <w:rPr>
          <w:rFonts w:eastAsia="SimSun"/>
        </w:rPr>
        <w:t>a</w:t>
      </w:r>
      <w:r w:rsidRPr="008067D3">
        <w:t xml:space="preserve">cids as </w:t>
      </w:r>
      <w:r w:rsidRPr="008067D3">
        <w:rPr>
          <w:rFonts w:eastAsia="SimSun"/>
        </w:rPr>
        <w:t>h</w:t>
      </w:r>
      <w:r w:rsidRPr="008067D3">
        <w:t>elix-</w:t>
      </w:r>
      <w:r w:rsidRPr="008067D3">
        <w:rPr>
          <w:rFonts w:eastAsia="SimSun"/>
        </w:rPr>
        <w:t>n</w:t>
      </w:r>
      <w:r w:rsidRPr="008067D3">
        <w:t xml:space="preserve">ucleating </w:t>
      </w:r>
      <w:r w:rsidRPr="008067D3">
        <w:rPr>
          <w:rFonts w:eastAsia="SimSun"/>
        </w:rPr>
        <w:t>t</w:t>
      </w:r>
      <w:r w:rsidRPr="008067D3">
        <w:t xml:space="preserve">emplates. </w:t>
      </w:r>
      <w:r w:rsidR="00BD2723">
        <w:rPr>
          <w:rFonts w:eastAsia="Segoe UI"/>
          <w:i/>
          <w:iCs/>
        </w:rPr>
        <w:t>Angewandte Chemie International Edition</w:t>
      </w:r>
      <w:r w:rsidRPr="008067D3">
        <w:rPr>
          <w:rFonts w:eastAsia="SimSun"/>
          <w:i/>
          <w:iCs/>
        </w:rPr>
        <w:t xml:space="preserve">. </w:t>
      </w:r>
      <w:r w:rsidRPr="008067D3">
        <w:rPr>
          <w:b/>
          <w:bCs/>
        </w:rPr>
        <w:t>55</w:t>
      </w:r>
      <w:r w:rsidRPr="008067D3">
        <w:t xml:space="preserve"> (39), 12088-12093 (2016)</w:t>
      </w:r>
      <w:r w:rsidRPr="008067D3">
        <w:rPr>
          <w:rFonts w:eastAsia="SimSun"/>
        </w:rPr>
        <w:t>.</w:t>
      </w:r>
    </w:p>
    <w:p w14:paraId="65E4FDBE" w14:textId="77777777" w:rsidR="00BE5CA0" w:rsidRPr="008067D3" w:rsidRDefault="00BE5CA0" w:rsidP="007D63F2">
      <w:pPr>
        <w:rPr>
          <w:rFonts w:eastAsia="SimSun"/>
        </w:rPr>
      </w:pPr>
    </w:p>
    <w:p w14:paraId="1CE7557E" w14:textId="54525F98" w:rsidR="00DD16D4" w:rsidRDefault="00DD16D4" w:rsidP="007D63F2">
      <w:pPr>
        <w:rPr>
          <w:rFonts w:eastAsia="SimSun"/>
        </w:rPr>
      </w:pPr>
      <w:r w:rsidRPr="008067D3">
        <w:rPr>
          <w:rFonts w:eastAsia="SimSun"/>
        </w:rPr>
        <w:t>23. Leshchiner, E.S.</w:t>
      </w:r>
      <w:r w:rsidRPr="008067D3">
        <w:rPr>
          <w:rFonts w:eastAsia="SimSun"/>
          <w:i/>
          <w:iCs/>
        </w:rPr>
        <w:t xml:space="preserve"> et al.</w:t>
      </w:r>
      <w:r w:rsidRPr="008067D3">
        <w:rPr>
          <w:rFonts w:eastAsia="SimSun"/>
        </w:rPr>
        <w:t xml:space="preserve"> Direct inhibition of oncogenic KRAS by hydrocarbon-stapled SOS1 helices. </w:t>
      </w:r>
      <w:r w:rsidR="00920788">
        <w:rPr>
          <w:rFonts w:eastAsia="SimSun"/>
          <w:i/>
          <w:iCs/>
        </w:rPr>
        <w:t>Proceedings of the National Academy of Sciences of the United States of America.</w:t>
      </w:r>
      <w:r w:rsidRPr="008067D3">
        <w:rPr>
          <w:rFonts w:eastAsia="SimSun"/>
          <w:i/>
          <w:iCs/>
        </w:rPr>
        <w:t xml:space="preserve"> </w:t>
      </w:r>
      <w:r w:rsidRPr="008067D3">
        <w:rPr>
          <w:rFonts w:eastAsia="SimSun"/>
          <w:b/>
          <w:bCs/>
        </w:rPr>
        <w:t>112</w:t>
      </w:r>
      <w:r w:rsidRPr="008067D3">
        <w:rPr>
          <w:rFonts w:eastAsia="SimSun"/>
        </w:rPr>
        <w:t xml:space="preserve"> (6), 1761-1766 (2015).</w:t>
      </w:r>
    </w:p>
    <w:p w14:paraId="71C772BA" w14:textId="77777777" w:rsidR="00BE5CA0" w:rsidRPr="008067D3" w:rsidRDefault="00BE5CA0" w:rsidP="007D63F2">
      <w:pPr>
        <w:rPr>
          <w:rFonts w:eastAsia="SimSun"/>
        </w:rPr>
      </w:pPr>
    </w:p>
    <w:p w14:paraId="0B892D01" w14:textId="772A1FC9" w:rsidR="00DD16D4" w:rsidRDefault="00DD16D4" w:rsidP="007D63F2">
      <w:pPr>
        <w:rPr>
          <w:rFonts w:eastAsia="SimSun"/>
        </w:rPr>
      </w:pPr>
      <w:r w:rsidRPr="008067D3">
        <w:rPr>
          <w:rFonts w:eastAsia="SimSun"/>
        </w:rPr>
        <w:t xml:space="preserve">24. Wang, D., Qin, X., Zhao, H., Li, Z. N-cap helix nucleation: methods and their applications. </w:t>
      </w:r>
      <w:r w:rsidR="00920788">
        <w:rPr>
          <w:rFonts w:eastAsia="SimSun"/>
          <w:i/>
          <w:iCs/>
        </w:rPr>
        <w:t>Science China Chemistry</w:t>
      </w:r>
      <w:r w:rsidRPr="008067D3">
        <w:rPr>
          <w:rFonts w:eastAsia="SimSun"/>
          <w:i/>
          <w:iCs/>
        </w:rPr>
        <w:t>.</w:t>
      </w:r>
      <w:r w:rsidRPr="008067D3">
        <w:rPr>
          <w:rFonts w:eastAsia="SimSun"/>
        </w:rPr>
        <w:t xml:space="preserve"> </w:t>
      </w:r>
      <w:r w:rsidRPr="008067D3">
        <w:rPr>
          <w:rFonts w:eastAsia="SimSun"/>
          <w:b/>
          <w:bCs/>
        </w:rPr>
        <w:t>60</w:t>
      </w:r>
      <w:r w:rsidRPr="008067D3">
        <w:rPr>
          <w:rFonts w:eastAsia="SimSun"/>
        </w:rPr>
        <w:t xml:space="preserve"> (6), 689-700 (2017).</w:t>
      </w:r>
    </w:p>
    <w:p w14:paraId="28903457" w14:textId="77777777" w:rsidR="00BE5CA0" w:rsidRPr="008067D3" w:rsidRDefault="00BE5CA0" w:rsidP="007D63F2">
      <w:pPr>
        <w:rPr>
          <w:rFonts w:eastAsia="SimSun"/>
        </w:rPr>
      </w:pPr>
    </w:p>
    <w:p w14:paraId="3F34B131" w14:textId="21EE85EE" w:rsidR="00DD16D4" w:rsidRDefault="00DD16D4" w:rsidP="007D63F2">
      <w:pPr>
        <w:rPr>
          <w:rFonts w:eastAsia="SimSun"/>
        </w:rPr>
      </w:pPr>
      <w:r w:rsidRPr="008067D3">
        <w:rPr>
          <w:rFonts w:eastAsia="SimSun"/>
        </w:rPr>
        <w:t xml:space="preserve">25. </w:t>
      </w:r>
      <w:r w:rsidRPr="008067D3">
        <w:t>Zorzi, A.</w:t>
      </w:r>
      <w:r w:rsidRPr="008067D3">
        <w:rPr>
          <w:rFonts w:eastAsia="SimSun"/>
        </w:rPr>
        <w:t>,</w:t>
      </w:r>
      <w:r w:rsidRPr="008067D3">
        <w:t xml:space="preserve"> Deyle, K.</w:t>
      </w:r>
      <w:r w:rsidRPr="008067D3">
        <w:rPr>
          <w:rFonts w:eastAsia="SimSun"/>
        </w:rPr>
        <w:t>,</w:t>
      </w:r>
      <w:r w:rsidRPr="008067D3">
        <w:t xml:space="preserve"> Heinis, C.</w:t>
      </w:r>
      <w:r w:rsidRPr="008067D3">
        <w:rPr>
          <w:rFonts w:eastAsia="SimSun"/>
        </w:rPr>
        <w:t xml:space="preserve"> </w:t>
      </w:r>
      <w:r w:rsidRPr="008067D3">
        <w:t xml:space="preserve">Cyclic peptide therapeutics: past, present and future. </w:t>
      </w:r>
      <w:r w:rsidR="00920788">
        <w:rPr>
          <w:i/>
          <w:iCs/>
        </w:rPr>
        <w:t>Current Opinion in Chemical Biology</w:t>
      </w:r>
      <w:r w:rsidRPr="008067D3">
        <w:rPr>
          <w:rFonts w:eastAsia="SimSun"/>
          <w:i/>
          <w:iCs/>
        </w:rPr>
        <w:t xml:space="preserve">. </w:t>
      </w:r>
      <w:r w:rsidRPr="008067D3">
        <w:rPr>
          <w:b/>
          <w:bCs/>
        </w:rPr>
        <w:t>38</w:t>
      </w:r>
      <w:r w:rsidRPr="008067D3">
        <w:t>, 24-29 (2017)</w:t>
      </w:r>
      <w:r w:rsidRPr="008067D3">
        <w:rPr>
          <w:rFonts w:eastAsia="SimSun"/>
        </w:rPr>
        <w:t>.</w:t>
      </w:r>
    </w:p>
    <w:p w14:paraId="637E787E" w14:textId="77777777" w:rsidR="00BE5CA0" w:rsidRPr="008067D3" w:rsidRDefault="00BE5CA0" w:rsidP="007D63F2"/>
    <w:p w14:paraId="05E175DC" w14:textId="169BFE7B" w:rsidR="00DD16D4" w:rsidRDefault="00DD16D4" w:rsidP="007D63F2">
      <w:pPr>
        <w:rPr>
          <w:rFonts w:eastAsia="SimSun"/>
        </w:rPr>
      </w:pPr>
      <w:r w:rsidRPr="008067D3">
        <w:rPr>
          <w:rFonts w:eastAsia="SimSun"/>
        </w:rPr>
        <w:t xml:space="preserve">26. </w:t>
      </w:r>
      <w:r w:rsidRPr="008067D3">
        <w:t>Hu, K.</w:t>
      </w:r>
      <w:r w:rsidRPr="008067D3">
        <w:rPr>
          <w:rFonts w:eastAsia="SimSun"/>
        </w:rPr>
        <w:t xml:space="preserve"> </w:t>
      </w:r>
      <w:r w:rsidRPr="00AA3E42">
        <w:rPr>
          <w:rFonts w:eastAsia="SimSun"/>
          <w:i/>
        </w:rPr>
        <w:t>et al.</w:t>
      </w:r>
      <w:r w:rsidRPr="008067D3">
        <w:rPr>
          <w:rFonts w:eastAsia="SimSun"/>
        </w:rPr>
        <w:t xml:space="preserve"> </w:t>
      </w:r>
      <w:r w:rsidRPr="008067D3">
        <w:t xml:space="preserve">An </w:t>
      </w:r>
      <w:r w:rsidRPr="008067D3">
        <w:rPr>
          <w:rFonts w:eastAsia="SimSun"/>
        </w:rPr>
        <w:t>i</w:t>
      </w:r>
      <w:r w:rsidRPr="008067D3">
        <w:t xml:space="preserve">n-tether </w:t>
      </w:r>
      <w:r w:rsidRPr="008067D3">
        <w:rPr>
          <w:rFonts w:eastAsia="SimSun"/>
        </w:rPr>
        <w:t>c</w:t>
      </w:r>
      <w:r w:rsidRPr="008067D3">
        <w:t xml:space="preserve">hiral </w:t>
      </w:r>
      <w:r w:rsidRPr="008067D3">
        <w:rPr>
          <w:rFonts w:eastAsia="SimSun"/>
        </w:rPr>
        <w:t>c</w:t>
      </w:r>
      <w:r w:rsidRPr="008067D3">
        <w:t xml:space="preserve">enter </w:t>
      </w:r>
      <w:r w:rsidRPr="008067D3">
        <w:rPr>
          <w:rFonts w:eastAsia="SimSun"/>
        </w:rPr>
        <w:t>m</w:t>
      </w:r>
      <w:r w:rsidRPr="008067D3">
        <w:t xml:space="preserve">odulates the </w:t>
      </w:r>
      <w:r w:rsidRPr="008067D3">
        <w:rPr>
          <w:rFonts w:eastAsia="SimSun"/>
        </w:rPr>
        <w:t>h</w:t>
      </w:r>
      <w:r w:rsidRPr="008067D3">
        <w:t xml:space="preserve">elicity, </w:t>
      </w:r>
      <w:r w:rsidRPr="008067D3">
        <w:rPr>
          <w:rFonts w:eastAsia="SimSun"/>
        </w:rPr>
        <w:t>c</w:t>
      </w:r>
      <w:r w:rsidRPr="008067D3">
        <w:t xml:space="preserve">ell </w:t>
      </w:r>
      <w:r w:rsidR="00920788">
        <w:t>p</w:t>
      </w:r>
      <w:r w:rsidRPr="008067D3">
        <w:t xml:space="preserve">ermeability, and </w:t>
      </w:r>
      <w:r w:rsidRPr="008067D3">
        <w:rPr>
          <w:rFonts w:eastAsia="SimSun"/>
        </w:rPr>
        <w:t>t</w:t>
      </w:r>
      <w:r w:rsidRPr="008067D3">
        <w:t xml:space="preserve">arget </w:t>
      </w:r>
      <w:r w:rsidRPr="008067D3">
        <w:rPr>
          <w:rFonts w:eastAsia="SimSun"/>
        </w:rPr>
        <w:t>b</w:t>
      </w:r>
      <w:r w:rsidRPr="008067D3">
        <w:t xml:space="preserve">inding </w:t>
      </w:r>
      <w:r w:rsidRPr="008067D3">
        <w:rPr>
          <w:rFonts w:eastAsia="SimSun"/>
        </w:rPr>
        <w:t>a</w:t>
      </w:r>
      <w:r w:rsidRPr="008067D3">
        <w:t xml:space="preserve">ffinity of a </w:t>
      </w:r>
      <w:r w:rsidRPr="008067D3">
        <w:rPr>
          <w:rFonts w:eastAsia="SimSun"/>
        </w:rPr>
        <w:t>p</w:t>
      </w:r>
      <w:r w:rsidRPr="008067D3">
        <w:t xml:space="preserve">eptide. </w:t>
      </w:r>
      <w:r w:rsidR="00BD2723">
        <w:rPr>
          <w:rFonts w:eastAsia="Segoe UI"/>
          <w:i/>
          <w:iCs/>
        </w:rPr>
        <w:t>Angewandte Chemie International Edition</w:t>
      </w:r>
      <w:r w:rsidRPr="008067D3">
        <w:rPr>
          <w:rFonts w:eastAsia="SimSun"/>
          <w:i/>
          <w:iCs/>
        </w:rPr>
        <w:t xml:space="preserve">. </w:t>
      </w:r>
      <w:r w:rsidRPr="008067D3">
        <w:rPr>
          <w:b/>
          <w:bCs/>
        </w:rPr>
        <w:t xml:space="preserve">55 </w:t>
      </w:r>
      <w:r w:rsidRPr="008067D3">
        <w:t>(28), 8013-8017 (2016)</w:t>
      </w:r>
      <w:r w:rsidRPr="008067D3">
        <w:rPr>
          <w:rFonts w:eastAsia="SimSun"/>
        </w:rPr>
        <w:t>.</w:t>
      </w:r>
    </w:p>
    <w:p w14:paraId="3573249B" w14:textId="77777777" w:rsidR="00BE5CA0" w:rsidRPr="008067D3" w:rsidRDefault="00BE5CA0" w:rsidP="007D63F2"/>
    <w:p w14:paraId="1D50242E" w14:textId="29C7A37A" w:rsidR="00DD16D4" w:rsidRDefault="00DD16D4" w:rsidP="007D63F2">
      <w:pPr>
        <w:rPr>
          <w:rFonts w:eastAsia="SimSun"/>
        </w:rPr>
      </w:pPr>
      <w:r w:rsidRPr="008067D3">
        <w:rPr>
          <w:rFonts w:eastAsia="SimSun"/>
        </w:rPr>
        <w:t xml:space="preserve">27. </w:t>
      </w:r>
      <w:r w:rsidRPr="008067D3">
        <w:t>Lin, H.</w:t>
      </w:r>
      <w:r w:rsidRPr="008067D3">
        <w:rPr>
          <w:rFonts w:eastAsia="SimSun"/>
        </w:rPr>
        <w:t>,</w:t>
      </w:r>
      <w:r w:rsidRPr="008067D3">
        <w:t xml:space="preserve"> Jiang, Y.</w:t>
      </w:r>
      <w:r w:rsidRPr="008067D3">
        <w:rPr>
          <w:rFonts w:eastAsia="SimSun"/>
        </w:rPr>
        <w:t>,</w:t>
      </w:r>
      <w:r w:rsidRPr="008067D3">
        <w:t xml:space="preserve"> Zhang, Q.</w:t>
      </w:r>
      <w:r w:rsidRPr="008067D3">
        <w:rPr>
          <w:rFonts w:eastAsia="SimSun"/>
        </w:rPr>
        <w:t>,</w:t>
      </w:r>
      <w:r w:rsidRPr="008067D3">
        <w:t xml:space="preserve"> Hu, K.</w:t>
      </w:r>
      <w:r w:rsidRPr="008067D3">
        <w:rPr>
          <w:rFonts w:eastAsia="SimSun"/>
        </w:rPr>
        <w:t>,</w:t>
      </w:r>
      <w:r w:rsidRPr="008067D3">
        <w:t xml:space="preserve"> Li, Z.</w:t>
      </w:r>
      <w:r w:rsidRPr="008067D3">
        <w:rPr>
          <w:rFonts w:eastAsia="SimSun"/>
        </w:rPr>
        <w:t xml:space="preserve"> </w:t>
      </w:r>
      <w:r w:rsidRPr="008067D3">
        <w:t xml:space="preserve">An in-tether sulfilimine chiral center induces helicity in short peptides. </w:t>
      </w:r>
      <w:r w:rsidR="00BD2723">
        <w:rPr>
          <w:i/>
          <w:iCs/>
        </w:rPr>
        <w:t>Chemical Communications</w:t>
      </w:r>
      <w:r w:rsidRPr="008067D3">
        <w:rPr>
          <w:i/>
          <w:iCs/>
        </w:rPr>
        <w:t>.</w:t>
      </w:r>
      <w:r w:rsidRPr="008067D3">
        <w:t xml:space="preserve"> </w:t>
      </w:r>
      <w:r w:rsidRPr="008067D3">
        <w:rPr>
          <w:b/>
          <w:bCs/>
        </w:rPr>
        <w:t>52</w:t>
      </w:r>
      <w:r w:rsidRPr="008067D3">
        <w:t xml:space="preserve"> (68), 10389-</w:t>
      </w:r>
      <w:r w:rsidRPr="008067D3">
        <w:rPr>
          <w:rFonts w:eastAsia="SimSun"/>
        </w:rPr>
        <w:t>103</w:t>
      </w:r>
      <w:r w:rsidRPr="008067D3">
        <w:t>91</w:t>
      </w:r>
      <w:r w:rsidRPr="008067D3">
        <w:rPr>
          <w:rFonts w:eastAsia="SimSun"/>
        </w:rPr>
        <w:t xml:space="preserve"> (</w:t>
      </w:r>
      <w:r w:rsidRPr="008067D3">
        <w:t>2016</w:t>
      </w:r>
      <w:r w:rsidRPr="008067D3">
        <w:rPr>
          <w:rFonts w:eastAsia="SimSun"/>
        </w:rPr>
        <w:t>).</w:t>
      </w:r>
    </w:p>
    <w:p w14:paraId="2688B255" w14:textId="77777777" w:rsidR="00BE5CA0" w:rsidRPr="008067D3" w:rsidRDefault="00BE5CA0" w:rsidP="007D63F2"/>
    <w:p w14:paraId="652E3481" w14:textId="74C2CF7A" w:rsidR="00DD16D4" w:rsidRDefault="00DD16D4" w:rsidP="007D63F2">
      <w:pPr>
        <w:rPr>
          <w:rFonts w:eastAsia="SimSun"/>
        </w:rPr>
      </w:pPr>
      <w:r w:rsidRPr="008067D3">
        <w:t>28. Zhao, B.</w:t>
      </w:r>
      <w:r w:rsidRPr="008067D3">
        <w:rPr>
          <w:rFonts w:eastAsia="SimSun"/>
        </w:rPr>
        <w:t>,</w:t>
      </w:r>
      <w:r w:rsidRPr="008067D3">
        <w:t xml:space="preserve"> Zhang, Q.</w:t>
      </w:r>
      <w:r w:rsidRPr="008067D3">
        <w:rPr>
          <w:rFonts w:eastAsia="SimSun"/>
        </w:rPr>
        <w:t>,</w:t>
      </w:r>
      <w:r w:rsidRPr="008067D3">
        <w:t xml:space="preserve"> Li, Z.</w:t>
      </w:r>
      <w:r w:rsidRPr="008067D3">
        <w:rPr>
          <w:rFonts w:eastAsia="SimSun"/>
        </w:rPr>
        <w:t xml:space="preserve"> </w:t>
      </w:r>
      <w:r w:rsidRPr="008067D3">
        <w:t xml:space="preserve">Constructing thioether-tethered cyclic peptides </w:t>
      </w:r>
      <w:r w:rsidRPr="008067D3">
        <w:rPr>
          <w:i/>
          <w:iCs/>
        </w:rPr>
        <w:t xml:space="preserve">via </w:t>
      </w:r>
      <w:r w:rsidRPr="008067D3">
        <w:t xml:space="preserve">on-resin intra-molecular thiol-ene reaction. </w:t>
      </w:r>
      <w:r w:rsidR="00920788">
        <w:rPr>
          <w:i/>
          <w:iCs/>
        </w:rPr>
        <w:t>Journal of Peptide Science</w:t>
      </w:r>
      <w:r w:rsidRPr="008067D3">
        <w:rPr>
          <w:rFonts w:eastAsia="SimSun"/>
          <w:i/>
          <w:iCs/>
        </w:rPr>
        <w:t>.</w:t>
      </w:r>
      <w:r w:rsidRPr="008067D3">
        <w:rPr>
          <w:b/>
          <w:bCs/>
        </w:rPr>
        <w:t xml:space="preserve"> 22</w:t>
      </w:r>
      <w:r w:rsidRPr="008067D3">
        <w:t xml:space="preserve"> (8), 540-544 (2016)</w:t>
      </w:r>
      <w:r w:rsidRPr="008067D3">
        <w:rPr>
          <w:rFonts w:eastAsia="SimSun"/>
        </w:rPr>
        <w:t>.</w:t>
      </w:r>
    </w:p>
    <w:p w14:paraId="38A11999" w14:textId="77777777" w:rsidR="00BE5CA0" w:rsidRPr="008067D3" w:rsidRDefault="00BE5CA0" w:rsidP="007D63F2"/>
    <w:p w14:paraId="175FC92B" w14:textId="77777777" w:rsidR="00DD16D4" w:rsidRDefault="00DD16D4" w:rsidP="007D63F2">
      <w:pPr>
        <w:rPr>
          <w:rFonts w:eastAsia="SimSun"/>
        </w:rPr>
      </w:pPr>
      <w:r w:rsidRPr="008067D3">
        <w:rPr>
          <w:rFonts w:eastAsia="SimSun"/>
        </w:rPr>
        <w:t xml:space="preserve">29. </w:t>
      </w:r>
      <w:r w:rsidRPr="008067D3">
        <w:t>Dondoni, A.</w:t>
      </w:r>
      <w:r w:rsidRPr="008067D3">
        <w:rPr>
          <w:rFonts w:eastAsia="SimSun"/>
        </w:rPr>
        <w:t>,</w:t>
      </w:r>
      <w:r w:rsidRPr="008067D3">
        <w:t xml:space="preserve"> Massi, A.</w:t>
      </w:r>
      <w:r w:rsidRPr="008067D3">
        <w:rPr>
          <w:rFonts w:eastAsia="SimSun"/>
        </w:rPr>
        <w:t>,</w:t>
      </w:r>
      <w:r w:rsidRPr="008067D3">
        <w:t xml:space="preserve"> Nanni, P.</w:t>
      </w:r>
      <w:r w:rsidRPr="008067D3">
        <w:rPr>
          <w:rFonts w:eastAsia="SimSun"/>
        </w:rPr>
        <w:t>,</w:t>
      </w:r>
      <w:r w:rsidRPr="008067D3">
        <w:t xml:space="preserve"> Roda, A.</w:t>
      </w:r>
      <w:r w:rsidRPr="008067D3">
        <w:rPr>
          <w:rFonts w:eastAsia="SimSun"/>
        </w:rPr>
        <w:t xml:space="preserve"> </w:t>
      </w:r>
      <w:r w:rsidRPr="008067D3">
        <w:t>A new ligation strategy for peptide and protein glycosylation: photoinduced thiol-ene coupling.</w:t>
      </w:r>
      <w:r w:rsidRPr="008067D3">
        <w:rPr>
          <w:i/>
          <w:iCs/>
        </w:rPr>
        <w:t xml:space="preserve"> Chemistry</w:t>
      </w:r>
      <w:r w:rsidRPr="008067D3">
        <w:rPr>
          <w:b/>
          <w:bCs/>
        </w:rPr>
        <w:t xml:space="preserve"> 15 </w:t>
      </w:r>
      <w:r w:rsidRPr="008067D3">
        <w:t>(43), 11444-11449 (2009)</w:t>
      </w:r>
      <w:r w:rsidRPr="008067D3">
        <w:rPr>
          <w:rFonts w:eastAsia="SimSun"/>
        </w:rPr>
        <w:t>.</w:t>
      </w:r>
    </w:p>
    <w:p w14:paraId="50B52E24" w14:textId="77777777" w:rsidR="00BE5CA0" w:rsidRPr="008067D3" w:rsidRDefault="00BE5CA0" w:rsidP="007D63F2"/>
    <w:p w14:paraId="51B80BC5" w14:textId="5FDC7B06" w:rsidR="00DD16D4" w:rsidRDefault="00DD16D4" w:rsidP="007D63F2">
      <w:pPr>
        <w:rPr>
          <w:rFonts w:eastAsia="SimSun"/>
        </w:rPr>
      </w:pPr>
      <w:r w:rsidRPr="008067D3">
        <w:rPr>
          <w:rFonts w:eastAsia="SimSun"/>
        </w:rPr>
        <w:t xml:space="preserve">30. </w:t>
      </w:r>
      <w:r w:rsidRPr="008067D3">
        <w:rPr>
          <w:rFonts w:eastAsia="Segoe UI"/>
        </w:rPr>
        <w:t>Hu, K.</w:t>
      </w:r>
      <w:r w:rsidRPr="008067D3">
        <w:rPr>
          <w:rFonts w:eastAsia="SimSun"/>
        </w:rPr>
        <w:t>,</w:t>
      </w:r>
      <w:r w:rsidRPr="008067D3">
        <w:rPr>
          <w:rFonts w:eastAsia="Segoe UI"/>
        </w:rPr>
        <w:t xml:space="preserve"> Sun, C.</w:t>
      </w:r>
      <w:r w:rsidRPr="008067D3">
        <w:rPr>
          <w:rFonts w:eastAsia="SimSun"/>
        </w:rPr>
        <w:t>,</w:t>
      </w:r>
      <w:r w:rsidRPr="008067D3">
        <w:rPr>
          <w:rFonts w:eastAsia="Segoe UI"/>
        </w:rPr>
        <w:t xml:space="preserve"> Li, Z.</w:t>
      </w:r>
      <w:r w:rsidRPr="008067D3">
        <w:rPr>
          <w:rFonts w:eastAsia="SimSun"/>
        </w:rPr>
        <w:t xml:space="preserve"> </w:t>
      </w:r>
      <w:r w:rsidRPr="008067D3">
        <w:rPr>
          <w:rFonts w:eastAsia="Segoe UI"/>
        </w:rPr>
        <w:t xml:space="preserve">Reversible and </w:t>
      </w:r>
      <w:r w:rsidRPr="008067D3">
        <w:rPr>
          <w:rFonts w:eastAsia="SimSun"/>
        </w:rPr>
        <w:t>v</w:t>
      </w:r>
      <w:r w:rsidRPr="008067D3">
        <w:rPr>
          <w:rFonts w:eastAsia="Segoe UI"/>
        </w:rPr>
        <w:t xml:space="preserve">ersatile </w:t>
      </w:r>
      <w:r w:rsidRPr="008067D3">
        <w:rPr>
          <w:rFonts w:eastAsia="SimSun"/>
        </w:rPr>
        <w:t>o</w:t>
      </w:r>
      <w:r w:rsidRPr="008067D3">
        <w:rPr>
          <w:rFonts w:eastAsia="Segoe UI"/>
        </w:rPr>
        <w:t>n-</w:t>
      </w:r>
      <w:r w:rsidRPr="008067D3">
        <w:rPr>
          <w:rFonts w:eastAsia="SimSun"/>
        </w:rPr>
        <w:t>t</w:t>
      </w:r>
      <w:r w:rsidRPr="008067D3">
        <w:rPr>
          <w:rFonts w:eastAsia="Segoe UI"/>
        </w:rPr>
        <w:t xml:space="preserve">ether </w:t>
      </w:r>
      <w:r w:rsidRPr="008067D3">
        <w:rPr>
          <w:rFonts w:eastAsia="SimSun"/>
        </w:rPr>
        <w:t>m</w:t>
      </w:r>
      <w:r w:rsidRPr="008067D3">
        <w:rPr>
          <w:rFonts w:eastAsia="Segoe UI"/>
        </w:rPr>
        <w:t xml:space="preserve">odification of </w:t>
      </w:r>
      <w:r w:rsidRPr="008067D3">
        <w:rPr>
          <w:rFonts w:eastAsia="SimSun"/>
        </w:rPr>
        <w:t>c</w:t>
      </w:r>
      <w:r w:rsidRPr="008067D3">
        <w:rPr>
          <w:rFonts w:eastAsia="Segoe UI"/>
        </w:rPr>
        <w:t>hiral-</w:t>
      </w:r>
      <w:r w:rsidRPr="008067D3">
        <w:rPr>
          <w:rFonts w:eastAsia="SimSun"/>
        </w:rPr>
        <w:t>c</w:t>
      </w:r>
      <w:r w:rsidRPr="008067D3">
        <w:rPr>
          <w:rFonts w:eastAsia="Segoe UI"/>
        </w:rPr>
        <w:t>enter-</w:t>
      </w:r>
      <w:r w:rsidRPr="008067D3">
        <w:rPr>
          <w:rFonts w:eastAsia="SimSun"/>
        </w:rPr>
        <w:t>i</w:t>
      </w:r>
      <w:r w:rsidRPr="008067D3">
        <w:rPr>
          <w:rFonts w:eastAsia="Segoe UI"/>
        </w:rPr>
        <w:t xml:space="preserve">nduced </w:t>
      </w:r>
      <w:r w:rsidRPr="008067D3">
        <w:rPr>
          <w:rFonts w:eastAsia="SimSun"/>
        </w:rPr>
        <w:t>h</w:t>
      </w:r>
      <w:r w:rsidRPr="008067D3">
        <w:rPr>
          <w:rFonts w:eastAsia="Segoe UI"/>
        </w:rPr>
        <w:t xml:space="preserve">elical </w:t>
      </w:r>
      <w:r w:rsidRPr="008067D3">
        <w:rPr>
          <w:rFonts w:eastAsia="SimSun"/>
        </w:rPr>
        <w:t>p</w:t>
      </w:r>
      <w:r w:rsidRPr="008067D3">
        <w:rPr>
          <w:rFonts w:eastAsia="Segoe UI"/>
        </w:rPr>
        <w:t xml:space="preserve">eptides. </w:t>
      </w:r>
      <w:r w:rsidR="00920788">
        <w:rPr>
          <w:rFonts w:eastAsia="Segoe UI"/>
          <w:i/>
          <w:iCs/>
        </w:rPr>
        <w:t>Bioconjugate Chemistry</w:t>
      </w:r>
      <w:r w:rsidRPr="008067D3">
        <w:rPr>
          <w:rFonts w:eastAsia="SimSun"/>
          <w:i/>
          <w:iCs/>
        </w:rPr>
        <w:t xml:space="preserve">. </w:t>
      </w:r>
      <w:r w:rsidRPr="008067D3">
        <w:rPr>
          <w:rFonts w:eastAsia="Segoe UI"/>
          <w:b/>
          <w:bCs/>
        </w:rPr>
        <w:t xml:space="preserve">28 </w:t>
      </w:r>
      <w:r w:rsidRPr="008067D3">
        <w:rPr>
          <w:rFonts w:eastAsia="Segoe UI"/>
        </w:rPr>
        <w:t>(7), 2001-2007</w:t>
      </w:r>
      <w:r w:rsidRPr="008067D3">
        <w:rPr>
          <w:rFonts w:eastAsia="Segoe UI"/>
          <w:i/>
          <w:iCs/>
        </w:rPr>
        <w:t xml:space="preserve"> </w:t>
      </w:r>
      <w:r w:rsidRPr="008067D3">
        <w:rPr>
          <w:rFonts w:eastAsia="SimSun"/>
        </w:rPr>
        <w:t>(</w:t>
      </w:r>
      <w:r w:rsidRPr="008067D3">
        <w:rPr>
          <w:rFonts w:eastAsia="Segoe UI"/>
        </w:rPr>
        <w:t>2017</w:t>
      </w:r>
      <w:r w:rsidRPr="008067D3">
        <w:rPr>
          <w:rFonts w:eastAsia="SimSun"/>
        </w:rPr>
        <w:t>).</w:t>
      </w:r>
    </w:p>
    <w:p w14:paraId="1CA8659A" w14:textId="77777777" w:rsidR="00BE5CA0" w:rsidRPr="008067D3" w:rsidRDefault="00BE5CA0" w:rsidP="007D63F2">
      <w:pPr>
        <w:rPr>
          <w:rFonts w:eastAsia="Segoe UI"/>
        </w:rPr>
      </w:pPr>
    </w:p>
    <w:p w14:paraId="034E810B" w14:textId="300BD55D" w:rsidR="00DD16D4" w:rsidRDefault="00DD16D4" w:rsidP="007D63F2">
      <w:pPr>
        <w:rPr>
          <w:rFonts w:eastAsia="Segoe UI"/>
        </w:rPr>
      </w:pPr>
      <w:r w:rsidRPr="008067D3">
        <w:rPr>
          <w:rFonts w:eastAsia="SimSun"/>
        </w:rPr>
        <w:t xml:space="preserve">31. </w:t>
      </w:r>
      <w:r w:rsidRPr="008067D3">
        <w:rPr>
          <w:rFonts w:eastAsia="Segoe UI"/>
        </w:rPr>
        <w:t>Shi, X.</w:t>
      </w:r>
      <w:r w:rsidRPr="008067D3">
        <w:rPr>
          <w:rFonts w:eastAsia="SimSun"/>
        </w:rPr>
        <w:t>,</w:t>
      </w:r>
      <w:r w:rsidRPr="008067D3">
        <w:rPr>
          <w:rFonts w:eastAsia="Segoe UI"/>
        </w:rPr>
        <w:t xml:space="preserve"> Jiang, Y.</w:t>
      </w:r>
      <w:r w:rsidRPr="008067D3">
        <w:rPr>
          <w:rFonts w:eastAsia="SimSun"/>
        </w:rPr>
        <w:t>,</w:t>
      </w:r>
      <w:r w:rsidRPr="008067D3">
        <w:rPr>
          <w:rFonts w:eastAsia="Segoe UI"/>
        </w:rPr>
        <w:t xml:space="preserve"> Yang, D.</w:t>
      </w:r>
      <w:r w:rsidRPr="008067D3">
        <w:rPr>
          <w:rFonts w:eastAsia="SimSun"/>
        </w:rPr>
        <w:t>,</w:t>
      </w:r>
      <w:r w:rsidRPr="008067D3">
        <w:rPr>
          <w:rFonts w:eastAsia="Segoe UI"/>
        </w:rPr>
        <w:t xml:space="preserve"> Zhao, H.</w:t>
      </w:r>
      <w:r w:rsidRPr="008067D3">
        <w:rPr>
          <w:rFonts w:eastAsia="SimSun"/>
        </w:rPr>
        <w:t>,</w:t>
      </w:r>
      <w:r w:rsidRPr="008067D3">
        <w:rPr>
          <w:rFonts w:eastAsia="Segoe UI"/>
        </w:rPr>
        <w:t xml:space="preserve"> Tian, Y.</w:t>
      </w:r>
      <w:r w:rsidRPr="008067D3">
        <w:rPr>
          <w:rFonts w:eastAsia="SimSun"/>
        </w:rPr>
        <w:t>,</w:t>
      </w:r>
      <w:r w:rsidRPr="008067D3">
        <w:rPr>
          <w:rFonts w:eastAsia="Segoe UI"/>
        </w:rPr>
        <w:t xml:space="preserve"> Li, Z.</w:t>
      </w:r>
      <w:r w:rsidRPr="008067D3">
        <w:rPr>
          <w:rFonts w:eastAsia="SimSun"/>
        </w:rPr>
        <w:t xml:space="preserve"> </w:t>
      </w:r>
      <w:r w:rsidRPr="008067D3">
        <w:rPr>
          <w:rFonts w:eastAsia="Segoe UI"/>
        </w:rPr>
        <w:t xml:space="preserve">Reversibly switching the conformation of short peptide through in-tether chiral sulfonium auxiliary. </w:t>
      </w:r>
      <w:r w:rsidR="00920788">
        <w:rPr>
          <w:rFonts w:eastAsia="Segoe UI"/>
          <w:i/>
          <w:iCs/>
        </w:rPr>
        <w:t>Chinese Chemical Letters</w:t>
      </w:r>
      <w:r w:rsidRPr="008067D3">
        <w:rPr>
          <w:rFonts w:eastAsia="SimSun"/>
          <w:i/>
          <w:iCs/>
        </w:rPr>
        <w:t xml:space="preserve">. </w:t>
      </w:r>
      <w:r w:rsidRPr="008067D3">
        <w:rPr>
          <w:rFonts w:eastAsia="SimSun"/>
        </w:rPr>
        <w:t>In Press, (2017)</w:t>
      </w:r>
      <w:r w:rsidRPr="008067D3">
        <w:rPr>
          <w:rFonts w:eastAsia="Segoe UI"/>
        </w:rPr>
        <w:t>.</w:t>
      </w:r>
    </w:p>
    <w:p w14:paraId="75B92A08" w14:textId="77777777" w:rsidR="00BE5CA0" w:rsidRPr="008067D3" w:rsidRDefault="00BE5CA0" w:rsidP="007D63F2">
      <w:pPr>
        <w:rPr>
          <w:rFonts w:eastAsia="SimSun"/>
        </w:rPr>
      </w:pPr>
    </w:p>
    <w:p w14:paraId="5B8E6719" w14:textId="01AE8E49" w:rsidR="00DD16D4" w:rsidRDefault="00DD16D4" w:rsidP="007D63F2">
      <w:pPr>
        <w:rPr>
          <w:rFonts w:eastAsia="SimSun"/>
        </w:rPr>
      </w:pPr>
      <w:r w:rsidRPr="008067D3">
        <w:rPr>
          <w:rFonts w:eastAsia="SimSun"/>
        </w:rPr>
        <w:t xml:space="preserve">32. </w:t>
      </w:r>
      <w:r w:rsidRPr="008067D3">
        <w:t>Jiang, Y.</w:t>
      </w:r>
      <w:r w:rsidRPr="008067D3">
        <w:rPr>
          <w:rFonts w:eastAsia="SimSun"/>
        </w:rPr>
        <w:t xml:space="preserve"> </w:t>
      </w:r>
      <w:r w:rsidRPr="008067D3">
        <w:rPr>
          <w:rFonts w:eastAsia="SimSun"/>
          <w:i/>
          <w:iCs/>
        </w:rPr>
        <w:t>et al</w:t>
      </w:r>
      <w:r w:rsidRPr="008067D3">
        <w:rPr>
          <w:i/>
          <w:iCs/>
        </w:rPr>
        <w:t>.</w:t>
      </w:r>
      <w:r w:rsidRPr="008067D3">
        <w:rPr>
          <w:rFonts w:eastAsia="SimSun"/>
        </w:rPr>
        <w:t xml:space="preserve"> </w:t>
      </w:r>
      <w:r w:rsidRPr="008067D3">
        <w:t xml:space="preserve">Switching substitution groups on the in-tether chiral centre influences backbone peptides' permeability and target binding affinity. </w:t>
      </w:r>
      <w:r w:rsidR="00920788">
        <w:rPr>
          <w:i/>
          <w:iCs/>
        </w:rPr>
        <w:t>Organic &amp; Biomolecular Chemistry</w:t>
      </w:r>
      <w:r w:rsidRPr="008067D3">
        <w:rPr>
          <w:rFonts w:eastAsia="SimSun"/>
          <w:i/>
          <w:iCs/>
        </w:rPr>
        <w:t>.</w:t>
      </w:r>
      <w:r w:rsidRPr="008067D3">
        <w:rPr>
          <w:b/>
          <w:bCs/>
        </w:rPr>
        <w:t xml:space="preserve"> 15</w:t>
      </w:r>
      <w:r w:rsidRPr="008067D3">
        <w:t xml:space="preserve"> (3), 541-544 (2017)</w:t>
      </w:r>
      <w:r w:rsidRPr="008067D3">
        <w:rPr>
          <w:rFonts w:eastAsia="SimSun"/>
        </w:rPr>
        <w:t>.</w:t>
      </w:r>
    </w:p>
    <w:p w14:paraId="0116141C" w14:textId="77777777" w:rsidR="00BE5CA0" w:rsidRPr="008067D3" w:rsidRDefault="00BE5CA0" w:rsidP="007D63F2"/>
    <w:p w14:paraId="470E2A79" w14:textId="4944BF37" w:rsidR="00DD16D4" w:rsidRDefault="00DD16D4" w:rsidP="007D63F2">
      <w:pPr>
        <w:rPr>
          <w:rFonts w:eastAsia="SimSun"/>
        </w:rPr>
      </w:pPr>
      <w:r w:rsidRPr="008067D3">
        <w:rPr>
          <w:rFonts w:eastAsia="SimSun"/>
        </w:rPr>
        <w:t xml:space="preserve">33. </w:t>
      </w:r>
      <w:r w:rsidRPr="008067D3">
        <w:t>Aimetti, A.A.</w:t>
      </w:r>
      <w:r w:rsidRPr="008067D3">
        <w:rPr>
          <w:rFonts w:eastAsia="SimSun"/>
        </w:rPr>
        <w:t>,</w:t>
      </w:r>
      <w:r w:rsidRPr="008067D3">
        <w:t xml:space="preserve"> Shoemaker, R.K.</w:t>
      </w:r>
      <w:r w:rsidRPr="008067D3">
        <w:rPr>
          <w:rFonts w:eastAsia="SimSun"/>
        </w:rPr>
        <w:t>,</w:t>
      </w:r>
      <w:r w:rsidRPr="008067D3">
        <w:t xml:space="preserve"> Lin, C.C.</w:t>
      </w:r>
      <w:r w:rsidRPr="008067D3">
        <w:rPr>
          <w:rFonts w:eastAsia="SimSun"/>
        </w:rPr>
        <w:t>,</w:t>
      </w:r>
      <w:r w:rsidRPr="008067D3">
        <w:t xml:space="preserve"> Anseth, K.S.</w:t>
      </w:r>
      <w:r w:rsidRPr="008067D3">
        <w:rPr>
          <w:rFonts w:eastAsia="SimSun"/>
        </w:rPr>
        <w:t xml:space="preserve"> </w:t>
      </w:r>
      <w:r w:rsidRPr="008067D3">
        <w:t xml:space="preserve">On-resin peptide macrocyclization using thiol-ene click chemistry. </w:t>
      </w:r>
      <w:r w:rsidR="00BD2723">
        <w:rPr>
          <w:i/>
          <w:iCs/>
        </w:rPr>
        <w:t>Chemical Communications</w:t>
      </w:r>
      <w:r w:rsidRPr="008067D3">
        <w:rPr>
          <w:rFonts w:eastAsia="SimSun"/>
          <w:i/>
          <w:iCs/>
        </w:rPr>
        <w:t>.</w:t>
      </w:r>
      <w:r w:rsidRPr="008067D3">
        <w:rPr>
          <w:b/>
          <w:bCs/>
        </w:rPr>
        <w:t xml:space="preserve"> 46</w:t>
      </w:r>
      <w:r w:rsidRPr="008067D3">
        <w:t xml:space="preserve"> (23), 4061-4063 (2010)</w:t>
      </w:r>
      <w:r w:rsidRPr="008067D3">
        <w:rPr>
          <w:rFonts w:eastAsia="SimSun"/>
        </w:rPr>
        <w:t>.</w:t>
      </w:r>
    </w:p>
    <w:p w14:paraId="0580358F" w14:textId="77777777" w:rsidR="00BE5CA0" w:rsidRPr="008067D3" w:rsidRDefault="00BE5CA0" w:rsidP="007D63F2">
      <w:pPr>
        <w:rPr>
          <w:rFonts w:eastAsia="SimSun"/>
        </w:rPr>
      </w:pPr>
    </w:p>
    <w:p w14:paraId="22936679" w14:textId="27B4674B" w:rsidR="00DD16D4" w:rsidRDefault="00DD16D4" w:rsidP="007D63F2">
      <w:pPr>
        <w:rPr>
          <w:rFonts w:eastAsia="SimSun"/>
        </w:rPr>
      </w:pPr>
      <w:r w:rsidRPr="008067D3">
        <w:t>3</w:t>
      </w:r>
      <w:r w:rsidRPr="008067D3">
        <w:rPr>
          <w:rFonts w:eastAsia="SimSun"/>
        </w:rPr>
        <w:t>4</w:t>
      </w:r>
      <w:r w:rsidRPr="008067D3">
        <w:t>.</w:t>
      </w:r>
      <w:r w:rsidRPr="008067D3">
        <w:rPr>
          <w:rFonts w:eastAsia="SimSun"/>
        </w:rPr>
        <w:t xml:space="preserve"> </w:t>
      </w:r>
      <w:r w:rsidRPr="008067D3">
        <w:t>Wang, Y.X.</w:t>
      </w:r>
      <w:r w:rsidRPr="008067D3">
        <w:rPr>
          <w:rFonts w:eastAsia="SimSun"/>
        </w:rPr>
        <w:t>,</w:t>
      </w:r>
      <w:r w:rsidRPr="008067D3">
        <w:t xml:space="preserve"> Chou, D.H.C.</w:t>
      </w:r>
      <w:r w:rsidRPr="008067D3">
        <w:rPr>
          <w:rFonts w:eastAsia="SimSun"/>
        </w:rPr>
        <w:t xml:space="preserve"> </w:t>
      </w:r>
      <w:r w:rsidRPr="008067D3">
        <w:t xml:space="preserve">A </w:t>
      </w:r>
      <w:r w:rsidRPr="008067D3">
        <w:rPr>
          <w:rFonts w:eastAsia="SimSun"/>
        </w:rPr>
        <w:t>t</w:t>
      </w:r>
      <w:r w:rsidRPr="008067D3">
        <w:t>hiol-</w:t>
      </w:r>
      <w:r w:rsidRPr="008067D3">
        <w:rPr>
          <w:rFonts w:eastAsia="SimSun"/>
        </w:rPr>
        <w:t>e</w:t>
      </w:r>
      <w:r w:rsidRPr="008067D3">
        <w:t xml:space="preserve">ne </w:t>
      </w:r>
      <w:r w:rsidRPr="008067D3">
        <w:rPr>
          <w:rFonts w:eastAsia="SimSun"/>
        </w:rPr>
        <w:t>c</w:t>
      </w:r>
      <w:r w:rsidRPr="008067D3">
        <w:t xml:space="preserve">oupling </w:t>
      </w:r>
      <w:r w:rsidRPr="008067D3">
        <w:rPr>
          <w:rFonts w:eastAsia="SimSun"/>
        </w:rPr>
        <w:t>a</w:t>
      </w:r>
      <w:r w:rsidRPr="008067D3">
        <w:t xml:space="preserve">pproach to </w:t>
      </w:r>
      <w:r w:rsidRPr="008067D3">
        <w:rPr>
          <w:rFonts w:eastAsia="SimSun"/>
        </w:rPr>
        <w:t>n</w:t>
      </w:r>
      <w:r w:rsidRPr="008067D3">
        <w:t xml:space="preserve">ative </w:t>
      </w:r>
      <w:r w:rsidRPr="008067D3">
        <w:rPr>
          <w:rFonts w:eastAsia="SimSun"/>
        </w:rPr>
        <w:t>p</w:t>
      </w:r>
      <w:r w:rsidRPr="008067D3">
        <w:t xml:space="preserve">eptide </w:t>
      </w:r>
      <w:r w:rsidRPr="008067D3">
        <w:rPr>
          <w:rFonts w:eastAsia="SimSun"/>
        </w:rPr>
        <w:t>s</w:t>
      </w:r>
      <w:r w:rsidRPr="008067D3">
        <w:t xml:space="preserve">tapling and </w:t>
      </w:r>
      <w:r w:rsidRPr="008067D3">
        <w:rPr>
          <w:rFonts w:eastAsia="SimSun"/>
        </w:rPr>
        <w:t>m</w:t>
      </w:r>
      <w:r w:rsidRPr="008067D3">
        <w:t xml:space="preserve">acrocyclization. </w:t>
      </w:r>
      <w:r w:rsidR="00BD2723">
        <w:rPr>
          <w:i/>
          <w:iCs/>
        </w:rPr>
        <w:t>Angewandte Chemie International Edition</w:t>
      </w:r>
      <w:r w:rsidRPr="008067D3">
        <w:rPr>
          <w:rFonts w:eastAsia="SimSun"/>
          <w:i/>
          <w:iCs/>
        </w:rPr>
        <w:t>.</w:t>
      </w:r>
      <w:r w:rsidRPr="008067D3">
        <w:rPr>
          <w:b/>
          <w:bCs/>
        </w:rPr>
        <w:t xml:space="preserve"> 54 </w:t>
      </w:r>
      <w:r w:rsidRPr="008067D3">
        <w:t>(37), 10931-10934 (2015)</w:t>
      </w:r>
      <w:r w:rsidRPr="008067D3">
        <w:rPr>
          <w:rFonts w:eastAsia="SimSun"/>
        </w:rPr>
        <w:t>.</w:t>
      </w:r>
    </w:p>
    <w:p w14:paraId="0BCEFA4A" w14:textId="77777777" w:rsidR="00BE5CA0" w:rsidRPr="008067D3" w:rsidRDefault="00BE5CA0" w:rsidP="007D63F2"/>
    <w:p w14:paraId="1E64A38E" w14:textId="62173898" w:rsidR="00DD16D4" w:rsidRDefault="00DD16D4" w:rsidP="007D63F2">
      <w:pPr>
        <w:rPr>
          <w:rFonts w:eastAsia="SimSun"/>
        </w:rPr>
      </w:pPr>
      <w:r w:rsidRPr="008067D3">
        <w:t>3</w:t>
      </w:r>
      <w:r w:rsidRPr="008067D3">
        <w:rPr>
          <w:rFonts w:eastAsia="SimSun"/>
        </w:rPr>
        <w:t>5</w:t>
      </w:r>
      <w:r w:rsidRPr="008067D3">
        <w:t>.</w:t>
      </w:r>
      <w:r w:rsidRPr="008067D3">
        <w:rPr>
          <w:rFonts w:eastAsia="SimSun"/>
        </w:rPr>
        <w:t xml:space="preserve"> </w:t>
      </w:r>
      <w:r w:rsidRPr="008067D3">
        <w:t>Wang, Y.</w:t>
      </w:r>
      <w:r w:rsidRPr="008067D3">
        <w:rPr>
          <w:rFonts w:eastAsia="SimSun"/>
        </w:rPr>
        <w:t xml:space="preserve"> </w:t>
      </w:r>
      <w:r w:rsidRPr="00AA3E42">
        <w:rPr>
          <w:rFonts w:eastAsia="SimSun"/>
          <w:i/>
        </w:rPr>
        <w:t>et al.</w:t>
      </w:r>
      <w:r w:rsidRPr="008067D3">
        <w:rPr>
          <w:rFonts w:eastAsia="SimSun"/>
        </w:rPr>
        <w:t xml:space="preserve"> </w:t>
      </w:r>
      <w:r w:rsidRPr="008067D3">
        <w:t xml:space="preserve">Application of </w:t>
      </w:r>
      <w:r w:rsidRPr="008067D3">
        <w:rPr>
          <w:rFonts w:eastAsia="SimSun"/>
        </w:rPr>
        <w:t>t</w:t>
      </w:r>
      <w:r w:rsidRPr="008067D3">
        <w:t>hiol-yne/</w:t>
      </w:r>
      <w:r w:rsidRPr="008067D3">
        <w:rPr>
          <w:rFonts w:eastAsia="SimSun"/>
        </w:rPr>
        <w:t>t</w:t>
      </w:r>
      <w:r w:rsidRPr="008067D3">
        <w:t xml:space="preserve">hiol-ene </w:t>
      </w:r>
      <w:r w:rsidRPr="008067D3">
        <w:rPr>
          <w:rFonts w:eastAsia="SimSun"/>
        </w:rPr>
        <w:t>r</w:t>
      </w:r>
      <w:r w:rsidRPr="008067D3">
        <w:t xml:space="preserve">eactions for </w:t>
      </w:r>
      <w:r w:rsidRPr="008067D3">
        <w:rPr>
          <w:rFonts w:eastAsia="SimSun"/>
        </w:rPr>
        <w:t>p</w:t>
      </w:r>
      <w:r w:rsidRPr="008067D3">
        <w:t xml:space="preserve">eptide and </w:t>
      </w:r>
      <w:r w:rsidRPr="008067D3">
        <w:rPr>
          <w:rFonts w:eastAsia="SimSun"/>
        </w:rPr>
        <w:t>p</w:t>
      </w:r>
      <w:r w:rsidRPr="008067D3">
        <w:t xml:space="preserve">rotein </w:t>
      </w:r>
      <w:r w:rsidRPr="008067D3">
        <w:rPr>
          <w:rFonts w:eastAsia="SimSun"/>
        </w:rPr>
        <w:t>m</w:t>
      </w:r>
      <w:r w:rsidRPr="008067D3">
        <w:t xml:space="preserve">acrocyclizations. </w:t>
      </w:r>
      <w:r w:rsidRPr="008067D3">
        <w:rPr>
          <w:i/>
          <w:iCs/>
        </w:rPr>
        <w:t>Chemistry</w:t>
      </w:r>
      <w:r w:rsidR="00920788">
        <w:rPr>
          <w:iCs/>
        </w:rPr>
        <w:t>.</w:t>
      </w:r>
      <w:r w:rsidRPr="008067D3">
        <w:rPr>
          <w:b/>
          <w:bCs/>
        </w:rPr>
        <w:t xml:space="preserve"> 23</w:t>
      </w:r>
      <w:r w:rsidRPr="008067D3">
        <w:t xml:space="preserve"> (29), 7087-7092 (2017)</w:t>
      </w:r>
      <w:r w:rsidRPr="008067D3">
        <w:rPr>
          <w:rFonts w:eastAsia="SimSun"/>
        </w:rPr>
        <w:t>.</w:t>
      </w:r>
    </w:p>
    <w:p w14:paraId="15E33AAE" w14:textId="77777777" w:rsidR="00BE5CA0" w:rsidRPr="008067D3" w:rsidRDefault="00BE5CA0" w:rsidP="007D63F2"/>
    <w:p w14:paraId="494EF29D" w14:textId="348AF04C" w:rsidR="00DD16D4" w:rsidRDefault="00DD16D4" w:rsidP="007D63F2">
      <w:pPr>
        <w:rPr>
          <w:rFonts w:eastAsia="SimSun"/>
        </w:rPr>
      </w:pPr>
      <w:r w:rsidRPr="008067D3">
        <w:rPr>
          <w:rFonts w:eastAsia="SimSun"/>
        </w:rPr>
        <w:t xml:space="preserve">36. </w:t>
      </w:r>
      <w:r w:rsidRPr="008067D3">
        <w:t>Patgiri, A.</w:t>
      </w:r>
      <w:r w:rsidRPr="008067D3">
        <w:rPr>
          <w:rFonts w:eastAsia="SimSun"/>
        </w:rPr>
        <w:t>,</w:t>
      </w:r>
      <w:r w:rsidRPr="008067D3">
        <w:t xml:space="preserve"> Menzenski, M. Z.</w:t>
      </w:r>
      <w:r w:rsidRPr="008067D3">
        <w:rPr>
          <w:rFonts w:eastAsia="SimSun"/>
        </w:rPr>
        <w:t>,</w:t>
      </w:r>
      <w:r w:rsidRPr="008067D3">
        <w:t xml:space="preserve"> Mahon, A. B.</w:t>
      </w:r>
      <w:r w:rsidRPr="008067D3">
        <w:rPr>
          <w:rFonts w:eastAsia="SimSun"/>
        </w:rPr>
        <w:t>,</w:t>
      </w:r>
      <w:r w:rsidRPr="008067D3">
        <w:t xml:space="preserve"> Arora, P. S.</w:t>
      </w:r>
      <w:r w:rsidRPr="008067D3">
        <w:rPr>
          <w:rFonts w:eastAsia="SimSun"/>
        </w:rPr>
        <w:t xml:space="preserve"> </w:t>
      </w:r>
      <w:r w:rsidRPr="008067D3">
        <w:t xml:space="preserve">Solid-phase synthesis of short </w:t>
      </w:r>
      <w:r w:rsidR="005555C1">
        <w:t>α</w:t>
      </w:r>
      <w:r w:rsidRPr="008067D3">
        <w:t xml:space="preserve">-helices stabilized by the hydrogen bond surrogate approach. </w:t>
      </w:r>
      <w:r w:rsidR="00920788">
        <w:rPr>
          <w:i/>
          <w:iCs/>
        </w:rPr>
        <w:t>Nature Protocols</w:t>
      </w:r>
      <w:r w:rsidRPr="008067D3">
        <w:rPr>
          <w:rFonts w:eastAsia="SimSun"/>
          <w:i/>
          <w:iCs/>
        </w:rPr>
        <w:t>.</w:t>
      </w:r>
      <w:r w:rsidRPr="008067D3">
        <w:rPr>
          <w:b/>
          <w:bCs/>
        </w:rPr>
        <w:t xml:space="preserve"> 5</w:t>
      </w:r>
      <w:r w:rsidRPr="008067D3">
        <w:t xml:space="preserve"> (11), 1857-1865 (2010)</w:t>
      </w:r>
      <w:r w:rsidRPr="008067D3">
        <w:rPr>
          <w:rFonts w:eastAsia="SimSun"/>
        </w:rPr>
        <w:t>.</w:t>
      </w:r>
    </w:p>
    <w:p w14:paraId="74BE3CDC" w14:textId="77777777" w:rsidR="00BE5CA0" w:rsidRPr="008067D3" w:rsidRDefault="00BE5CA0" w:rsidP="007D63F2"/>
    <w:p w14:paraId="4131BD3B" w14:textId="62CB8FFB" w:rsidR="00DD16D4" w:rsidRDefault="00DD16D4" w:rsidP="007D63F2">
      <w:pPr>
        <w:rPr>
          <w:rFonts w:eastAsia="SimSun"/>
        </w:rPr>
      </w:pPr>
      <w:r w:rsidRPr="008067D3">
        <w:rPr>
          <w:rFonts w:eastAsia="SimSun"/>
        </w:rPr>
        <w:t xml:space="preserve">37. </w:t>
      </w:r>
      <w:r w:rsidRPr="008067D3">
        <w:t>Ozyurek, M.</w:t>
      </w:r>
      <w:r w:rsidRPr="008067D3">
        <w:rPr>
          <w:rFonts w:eastAsia="SimSun"/>
        </w:rPr>
        <w:t>,</w:t>
      </w:r>
      <w:r w:rsidRPr="008067D3">
        <w:t xml:space="preserve"> Baki, S.</w:t>
      </w:r>
      <w:r w:rsidRPr="008067D3">
        <w:rPr>
          <w:rFonts w:eastAsia="SimSun"/>
        </w:rPr>
        <w:t>,</w:t>
      </w:r>
      <w:r w:rsidRPr="008067D3">
        <w:t xml:space="preserve"> Gungor, N.</w:t>
      </w:r>
      <w:r w:rsidRPr="008067D3">
        <w:rPr>
          <w:rFonts w:eastAsia="SimSun"/>
        </w:rPr>
        <w:t>,</w:t>
      </w:r>
      <w:r w:rsidRPr="008067D3">
        <w:t xml:space="preserve"> Celik, S.E.</w:t>
      </w:r>
      <w:r w:rsidRPr="008067D3">
        <w:rPr>
          <w:rFonts w:eastAsia="SimSun"/>
        </w:rPr>
        <w:t>,</w:t>
      </w:r>
      <w:r w:rsidRPr="008067D3">
        <w:t xml:space="preserve"> Guclu, K.</w:t>
      </w:r>
      <w:r w:rsidRPr="008067D3">
        <w:rPr>
          <w:rFonts w:eastAsia="SimSun"/>
        </w:rPr>
        <w:t>,</w:t>
      </w:r>
      <w:r w:rsidRPr="008067D3">
        <w:t xml:space="preserve"> Apak, R. Determination of biothiols by a novel on-line HPLC-DTNB assay with post-column detection. </w:t>
      </w:r>
      <w:r w:rsidR="00920788">
        <w:rPr>
          <w:i/>
          <w:iCs/>
        </w:rPr>
        <w:t>Analytica Chimica Acta</w:t>
      </w:r>
      <w:r w:rsidRPr="008067D3">
        <w:rPr>
          <w:rFonts w:eastAsia="SimSun"/>
          <w:i/>
          <w:iCs/>
        </w:rPr>
        <w:t xml:space="preserve">. </w:t>
      </w:r>
      <w:r w:rsidRPr="008067D3">
        <w:rPr>
          <w:b/>
          <w:bCs/>
        </w:rPr>
        <w:t>750</w:t>
      </w:r>
      <w:r w:rsidRPr="008067D3">
        <w:t>, 173-181 (2012)</w:t>
      </w:r>
      <w:r w:rsidRPr="008067D3">
        <w:rPr>
          <w:rFonts w:eastAsia="SimSun"/>
        </w:rPr>
        <w:t>.</w:t>
      </w:r>
    </w:p>
    <w:p w14:paraId="2C355D45" w14:textId="77777777" w:rsidR="00BE5CA0" w:rsidRPr="008067D3" w:rsidRDefault="00BE5CA0" w:rsidP="007D63F2"/>
    <w:p w14:paraId="1647FBEE" w14:textId="36337F57" w:rsidR="00DD16D4" w:rsidRDefault="00DD16D4" w:rsidP="007D63F2">
      <w:pPr>
        <w:rPr>
          <w:rFonts w:eastAsia="SimSun"/>
        </w:rPr>
      </w:pPr>
      <w:r w:rsidRPr="008067D3">
        <w:rPr>
          <w:rFonts w:eastAsia="SimSun"/>
        </w:rPr>
        <w:t xml:space="preserve">38. </w:t>
      </w:r>
      <w:r w:rsidRPr="008067D3">
        <w:t>Zhang, Q.Z.</w:t>
      </w:r>
      <w:r w:rsidRPr="008067D3">
        <w:rPr>
          <w:rFonts w:eastAsia="SimSun"/>
          <w:i/>
          <w:iCs/>
        </w:rPr>
        <w:t xml:space="preserve"> et al.</w:t>
      </w:r>
      <w:r w:rsidRPr="008067D3">
        <w:rPr>
          <w:rFonts w:eastAsia="SimSun"/>
        </w:rPr>
        <w:t xml:space="preserve"> </w:t>
      </w:r>
      <w:r w:rsidRPr="008067D3">
        <w:t xml:space="preserve">Chiral </w:t>
      </w:r>
      <w:r w:rsidRPr="008067D3">
        <w:rPr>
          <w:rFonts w:eastAsia="SimSun"/>
        </w:rPr>
        <w:t>s</w:t>
      </w:r>
      <w:r w:rsidRPr="008067D3">
        <w:t>ulfoxide-</w:t>
      </w:r>
      <w:r w:rsidRPr="008067D3">
        <w:rPr>
          <w:rFonts w:eastAsia="SimSun"/>
        </w:rPr>
        <w:t>i</w:t>
      </w:r>
      <w:r w:rsidRPr="008067D3">
        <w:t xml:space="preserve">nduced </w:t>
      </w:r>
      <w:r w:rsidRPr="008067D3">
        <w:rPr>
          <w:rFonts w:eastAsia="SimSun"/>
        </w:rPr>
        <w:t>s</w:t>
      </w:r>
      <w:r w:rsidRPr="008067D3">
        <w:t xml:space="preserve">ingle </w:t>
      </w:r>
      <w:r w:rsidRPr="008067D3">
        <w:rPr>
          <w:rFonts w:eastAsia="SimSun"/>
        </w:rPr>
        <w:t>t</w:t>
      </w:r>
      <w:r w:rsidRPr="008067D3">
        <w:t xml:space="preserve">urn </w:t>
      </w:r>
      <w:r w:rsidRPr="008067D3">
        <w:rPr>
          <w:rFonts w:eastAsia="SimSun"/>
        </w:rPr>
        <w:t>p</w:t>
      </w:r>
      <w:r w:rsidRPr="008067D3">
        <w:t xml:space="preserve">eptide </w:t>
      </w:r>
      <w:r w:rsidR="005555C1">
        <w:t>α</w:t>
      </w:r>
      <w:r w:rsidRPr="008067D3">
        <w:t>-</w:t>
      </w:r>
      <w:r w:rsidRPr="008067D3">
        <w:rPr>
          <w:rFonts w:eastAsia="SimSun"/>
        </w:rPr>
        <w:t>h</w:t>
      </w:r>
      <w:r w:rsidRPr="008067D3">
        <w:t xml:space="preserve">elicity. </w:t>
      </w:r>
      <w:r w:rsidR="00920788">
        <w:rPr>
          <w:i/>
          <w:iCs/>
        </w:rPr>
        <w:t>Scientific Reports</w:t>
      </w:r>
      <w:r w:rsidRPr="008067D3">
        <w:rPr>
          <w:rFonts w:eastAsia="SimSun"/>
          <w:i/>
          <w:iCs/>
        </w:rPr>
        <w:t xml:space="preserve">. </w:t>
      </w:r>
      <w:r w:rsidRPr="008067D3">
        <w:rPr>
          <w:b/>
          <w:bCs/>
        </w:rPr>
        <w:t>6</w:t>
      </w:r>
      <w:r w:rsidRPr="008067D3">
        <w:rPr>
          <w:rFonts w:eastAsia="SimSun"/>
        </w:rPr>
        <w:t>,</w:t>
      </w:r>
      <w:r w:rsidRPr="008067D3">
        <w:rPr>
          <w:rFonts w:eastAsia="SimSun"/>
          <w:b/>
          <w:bCs/>
        </w:rPr>
        <w:t xml:space="preserve"> </w:t>
      </w:r>
      <w:r w:rsidRPr="008067D3">
        <w:rPr>
          <w:rFonts w:eastAsia="SimSun"/>
        </w:rPr>
        <w:t xml:space="preserve">38573 </w:t>
      </w:r>
      <w:r w:rsidRPr="008067D3">
        <w:t>(2016)</w:t>
      </w:r>
      <w:r w:rsidRPr="008067D3">
        <w:rPr>
          <w:rFonts w:eastAsia="SimSun"/>
        </w:rPr>
        <w:t xml:space="preserve">. </w:t>
      </w:r>
    </w:p>
    <w:p w14:paraId="6298A776" w14:textId="77777777" w:rsidR="00BE5CA0" w:rsidRPr="008067D3" w:rsidRDefault="00BE5CA0" w:rsidP="007D63F2"/>
    <w:p w14:paraId="155D3715" w14:textId="570B845C" w:rsidR="00DD16D4" w:rsidRDefault="00DD16D4" w:rsidP="007D63F2">
      <w:pPr>
        <w:rPr>
          <w:rFonts w:eastAsia="SimSun"/>
        </w:rPr>
      </w:pPr>
      <w:r w:rsidRPr="008067D3">
        <w:rPr>
          <w:rFonts w:eastAsia="SimSun"/>
        </w:rPr>
        <w:lastRenderedPageBreak/>
        <w:t xml:space="preserve">39. </w:t>
      </w:r>
      <w:r w:rsidRPr="008067D3">
        <w:t>Lin, H.</w:t>
      </w:r>
      <w:r w:rsidRPr="008067D3">
        <w:rPr>
          <w:rFonts w:eastAsia="SimSun"/>
          <w:i/>
          <w:iCs/>
        </w:rPr>
        <w:t xml:space="preserve"> et al.</w:t>
      </w:r>
      <w:r w:rsidRPr="008067D3">
        <w:rPr>
          <w:rFonts w:eastAsia="SimSun"/>
        </w:rPr>
        <w:t xml:space="preserve"> </w:t>
      </w:r>
      <w:r w:rsidRPr="008067D3">
        <w:t xml:space="preserve">An in-tether sulfilimine chiral center induces beta-turn conformation in short peptides. </w:t>
      </w:r>
      <w:r w:rsidR="00920788">
        <w:rPr>
          <w:i/>
          <w:iCs/>
        </w:rPr>
        <w:t>Organic &amp; Biomolecular Chemistry</w:t>
      </w:r>
      <w:r w:rsidRPr="008067D3">
        <w:rPr>
          <w:rFonts w:eastAsia="SimSun"/>
          <w:i/>
          <w:iCs/>
        </w:rPr>
        <w:t>.</w:t>
      </w:r>
      <w:r w:rsidRPr="008067D3">
        <w:rPr>
          <w:b/>
          <w:bCs/>
        </w:rPr>
        <w:t xml:space="preserve"> 14</w:t>
      </w:r>
      <w:r w:rsidRPr="008067D3">
        <w:t xml:space="preserve"> (42), 9993-9999 (2016)</w:t>
      </w:r>
      <w:r w:rsidRPr="008067D3">
        <w:rPr>
          <w:rFonts w:eastAsia="SimSun"/>
        </w:rPr>
        <w:t>.</w:t>
      </w:r>
    </w:p>
    <w:p w14:paraId="3416D29B" w14:textId="77777777" w:rsidR="00BE5CA0" w:rsidRPr="008067D3" w:rsidRDefault="00BE5CA0" w:rsidP="007D63F2"/>
    <w:p w14:paraId="6A9A6411" w14:textId="0D6848A6" w:rsidR="00DD16D4" w:rsidRDefault="00DD16D4" w:rsidP="007D63F2">
      <w:pPr>
        <w:rPr>
          <w:rFonts w:eastAsia="SimSun"/>
        </w:rPr>
      </w:pPr>
      <w:r w:rsidRPr="008067D3">
        <w:rPr>
          <w:rFonts w:eastAsia="SimSun"/>
        </w:rPr>
        <w:t xml:space="preserve">40. Hu, K., Li, W., Yu, M., Sun, C., Li, Z. Investigation of cellular uptakes of the in-tether chiral-center-induced helical pentapeptides. </w:t>
      </w:r>
      <w:r w:rsidR="00920788">
        <w:rPr>
          <w:rFonts w:eastAsia="SimSun"/>
          <w:i/>
          <w:iCs/>
        </w:rPr>
        <w:t>Bioconjugate Chemistry</w:t>
      </w:r>
      <w:r w:rsidRPr="008067D3">
        <w:rPr>
          <w:rFonts w:eastAsia="SimSun"/>
          <w:i/>
          <w:iCs/>
        </w:rPr>
        <w:t xml:space="preserve">. </w:t>
      </w:r>
      <w:r w:rsidRPr="008067D3">
        <w:rPr>
          <w:rFonts w:eastAsia="SimSun"/>
          <w:b/>
          <w:bCs/>
        </w:rPr>
        <w:t>27</w:t>
      </w:r>
      <w:r w:rsidRPr="008067D3">
        <w:rPr>
          <w:rFonts w:eastAsia="SimSun"/>
        </w:rPr>
        <w:t xml:space="preserve"> (12), 2824-2827 (2016).</w:t>
      </w:r>
    </w:p>
    <w:p w14:paraId="3FFDBF43" w14:textId="77777777" w:rsidR="00BE5CA0" w:rsidRPr="008067D3" w:rsidRDefault="00BE5CA0" w:rsidP="007D63F2">
      <w:pPr>
        <w:rPr>
          <w:rFonts w:eastAsia="SimSun"/>
        </w:rPr>
      </w:pPr>
    </w:p>
    <w:p w14:paraId="049F3413" w14:textId="74B7B4CF" w:rsidR="00DD16D4" w:rsidRDefault="00DD16D4" w:rsidP="007D63F2">
      <w:pPr>
        <w:rPr>
          <w:rFonts w:eastAsia="SimSun"/>
        </w:rPr>
      </w:pPr>
      <w:r w:rsidRPr="008067D3">
        <w:rPr>
          <w:rFonts w:eastAsia="SimSun"/>
        </w:rPr>
        <w:t xml:space="preserve">41. Hu, K. </w:t>
      </w:r>
      <w:r w:rsidRPr="008067D3">
        <w:rPr>
          <w:rFonts w:eastAsia="SimSun"/>
          <w:i/>
          <w:iCs/>
        </w:rPr>
        <w:t xml:space="preserve">et al. </w:t>
      </w:r>
      <w:r w:rsidRPr="008067D3">
        <w:rPr>
          <w:rFonts w:eastAsia="SimSun"/>
        </w:rPr>
        <w:t>A precisely positioned chiral center in an i, i + 7 tether modulates the helicity of the backbone peptide.</w:t>
      </w:r>
      <w:r w:rsidRPr="008067D3">
        <w:rPr>
          <w:rFonts w:eastAsia="SimSun"/>
          <w:i/>
          <w:iCs/>
        </w:rPr>
        <w:t xml:space="preserve"> </w:t>
      </w:r>
      <w:r w:rsidR="00BD2723">
        <w:rPr>
          <w:rFonts w:eastAsia="SimSun"/>
          <w:i/>
          <w:iCs/>
        </w:rPr>
        <w:t>Chemical Communications</w:t>
      </w:r>
      <w:r w:rsidRPr="008067D3">
        <w:rPr>
          <w:rFonts w:eastAsia="SimSun"/>
          <w:i/>
          <w:iCs/>
        </w:rPr>
        <w:t>.</w:t>
      </w:r>
      <w:r w:rsidRPr="008067D3">
        <w:rPr>
          <w:rFonts w:eastAsia="SimSun"/>
        </w:rPr>
        <w:t xml:space="preserve"> </w:t>
      </w:r>
      <w:r w:rsidRPr="008067D3">
        <w:rPr>
          <w:rFonts w:eastAsia="SimSun"/>
          <w:b/>
          <w:bCs/>
        </w:rPr>
        <w:t>53</w:t>
      </w:r>
      <w:r w:rsidRPr="008067D3">
        <w:rPr>
          <w:rFonts w:eastAsia="SimSun"/>
        </w:rPr>
        <w:t xml:space="preserve"> (50), 6728-6731 (2017).</w:t>
      </w:r>
    </w:p>
    <w:p w14:paraId="6A9D825C" w14:textId="77777777" w:rsidR="00BE5CA0" w:rsidRPr="008067D3" w:rsidRDefault="00BE5CA0" w:rsidP="007D63F2">
      <w:pPr>
        <w:rPr>
          <w:rFonts w:eastAsia="SimSun"/>
        </w:rPr>
      </w:pPr>
    </w:p>
    <w:p w14:paraId="379EEBDF" w14:textId="125D2D27" w:rsidR="00DD16D4" w:rsidRDefault="00DD16D4" w:rsidP="007D63F2">
      <w:pPr>
        <w:rPr>
          <w:rFonts w:eastAsia="SimSun"/>
        </w:rPr>
      </w:pPr>
      <w:r w:rsidRPr="008067D3">
        <w:rPr>
          <w:rFonts w:eastAsia="SimSun"/>
        </w:rPr>
        <w:t xml:space="preserve">42. Li, J. </w:t>
      </w:r>
      <w:r w:rsidRPr="008067D3">
        <w:rPr>
          <w:rFonts w:eastAsia="SimSun"/>
          <w:i/>
          <w:iCs/>
        </w:rPr>
        <w:t>et al.</w:t>
      </w:r>
      <w:r w:rsidRPr="008067D3">
        <w:rPr>
          <w:rFonts w:eastAsia="SimSun"/>
        </w:rPr>
        <w:t xml:space="preserve"> An in-tether chiral center modulates the proapoptotic activity of the KLA peptide. </w:t>
      </w:r>
      <w:r w:rsidR="00BD2723">
        <w:rPr>
          <w:rFonts w:eastAsia="SimSun"/>
          <w:i/>
          <w:iCs/>
        </w:rPr>
        <w:t>Chemical Communications</w:t>
      </w:r>
      <w:r w:rsidRPr="008067D3">
        <w:rPr>
          <w:rFonts w:eastAsia="SimSun"/>
          <w:i/>
          <w:iCs/>
        </w:rPr>
        <w:t xml:space="preserve">. </w:t>
      </w:r>
      <w:r w:rsidRPr="008067D3">
        <w:rPr>
          <w:rFonts w:eastAsia="SimSun"/>
          <w:b/>
          <w:bCs/>
        </w:rPr>
        <w:t>53</w:t>
      </w:r>
      <w:r w:rsidRPr="008067D3">
        <w:rPr>
          <w:rFonts w:eastAsia="SimSun"/>
        </w:rPr>
        <w:t xml:space="preserve"> (75), 10452-10455</w:t>
      </w:r>
      <w:r w:rsidRPr="008067D3">
        <w:rPr>
          <w:rFonts w:eastAsia="SimSun"/>
          <w:i/>
          <w:iCs/>
        </w:rPr>
        <w:t xml:space="preserve"> </w:t>
      </w:r>
      <w:r w:rsidRPr="008067D3">
        <w:rPr>
          <w:rFonts w:eastAsia="SimSun"/>
        </w:rPr>
        <w:t>(2017).</w:t>
      </w:r>
    </w:p>
    <w:p w14:paraId="66CBABCB" w14:textId="77777777" w:rsidR="00BE5CA0" w:rsidRPr="008067D3" w:rsidRDefault="00BE5CA0" w:rsidP="007D63F2">
      <w:pPr>
        <w:rPr>
          <w:rFonts w:eastAsia="SimSun"/>
        </w:rPr>
      </w:pPr>
    </w:p>
    <w:p w14:paraId="2E8A6629" w14:textId="79BA418D" w:rsidR="00DD16D4" w:rsidRDefault="00DD16D4" w:rsidP="007D63F2">
      <w:pPr>
        <w:rPr>
          <w:rFonts w:eastAsia="SimSun"/>
        </w:rPr>
      </w:pPr>
      <w:r w:rsidRPr="008067D3">
        <w:rPr>
          <w:rFonts w:eastAsia="SimSun"/>
        </w:rPr>
        <w:t xml:space="preserve">43. </w:t>
      </w:r>
      <w:r w:rsidRPr="008067D3">
        <w:t>Zhao, B.</w:t>
      </w:r>
      <w:r w:rsidRPr="008067D3">
        <w:rPr>
          <w:rFonts w:eastAsia="SimSun"/>
        </w:rPr>
        <w:t xml:space="preserve"> </w:t>
      </w:r>
      <w:r w:rsidRPr="008067D3">
        <w:rPr>
          <w:rFonts w:eastAsia="SimSun"/>
          <w:i/>
          <w:iCs/>
        </w:rPr>
        <w:t>et al.</w:t>
      </w:r>
      <w:r w:rsidRPr="008067D3">
        <w:rPr>
          <w:rFonts w:eastAsia="SimSun"/>
        </w:rPr>
        <w:t xml:space="preserve"> </w:t>
      </w:r>
      <w:r w:rsidRPr="008067D3">
        <w:t xml:space="preserve">A </w:t>
      </w:r>
      <w:r w:rsidRPr="008067D3">
        <w:rPr>
          <w:rFonts w:eastAsia="SimSun"/>
        </w:rPr>
        <w:t>t</w:t>
      </w:r>
      <w:r w:rsidRPr="008067D3">
        <w:t>hioether-</w:t>
      </w:r>
      <w:r w:rsidRPr="008067D3">
        <w:rPr>
          <w:rFonts w:eastAsia="SimSun"/>
        </w:rPr>
        <w:t>s</w:t>
      </w:r>
      <w:r w:rsidRPr="008067D3">
        <w:t>tabilized</w:t>
      </w:r>
      <w:r w:rsidRPr="008067D3">
        <w:rPr>
          <w:rFonts w:eastAsia="SimSun"/>
        </w:rPr>
        <w:t>-D</w:t>
      </w:r>
      <w:r w:rsidRPr="008067D3">
        <w:t>-</w:t>
      </w:r>
      <w:r w:rsidRPr="008067D3">
        <w:rPr>
          <w:rFonts w:eastAsia="SimSun"/>
        </w:rPr>
        <w:t>p</w:t>
      </w:r>
      <w:r w:rsidRPr="008067D3">
        <w:t>roline-</w:t>
      </w:r>
      <w:r w:rsidRPr="008067D3">
        <w:rPr>
          <w:rFonts w:eastAsia="SimSun"/>
        </w:rPr>
        <w:t>L</w:t>
      </w:r>
      <w:r w:rsidRPr="008067D3">
        <w:t>-</w:t>
      </w:r>
      <w:r w:rsidRPr="008067D3">
        <w:rPr>
          <w:rFonts w:eastAsia="SimSun"/>
        </w:rPr>
        <w:t>p</w:t>
      </w:r>
      <w:r w:rsidRPr="008067D3">
        <w:t>roline-</w:t>
      </w:r>
      <w:r w:rsidRPr="008067D3">
        <w:rPr>
          <w:rFonts w:eastAsia="SimSun"/>
        </w:rPr>
        <w:t>i</w:t>
      </w:r>
      <w:r w:rsidRPr="008067D3">
        <w:t>nduced β-</w:t>
      </w:r>
      <w:r w:rsidRPr="008067D3">
        <w:rPr>
          <w:rFonts w:eastAsia="SimSun"/>
        </w:rPr>
        <w:t>h</w:t>
      </w:r>
      <w:r w:rsidRPr="008067D3">
        <w:t xml:space="preserve">airpin </w:t>
      </w:r>
      <w:r w:rsidRPr="008067D3">
        <w:rPr>
          <w:rFonts w:eastAsia="SimSun"/>
        </w:rPr>
        <w:t>p</w:t>
      </w:r>
      <w:r w:rsidRPr="008067D3">
        <w:t xml:space="preserve">eptide of </w:t>
      </w:r>
      <w:r w:rsidRPr="008067D3">
        <w:rPr>
          <w:rFonts w:eastAsia="SimSun"/>
        </w:rPr>
        <w:t>d</w:t>
      </w:r>
      <w:r w:rsidRPr="008067D3">
        <w:t xml:space="preserve">efensin </w:t>
      </w:r>
      <w:r w:rsidRPr="008067D3">
        <w:rPr>
          <w:rFonts w:eastAsia="SimSun"/>
        </w:rPr>
        <w:t>s</w:t>
      </w:r>
      <w:r w:rsidRPr="008067D3">
        <w:t xml:space="preserve">egment </w:t>
      </w:r>
      <w:r w:rsidRPr="008067D3">
        <w:rPr>
          <w:rFonts w:eastAsia="SimSun"/>
        </w:rPr>
        <w:t>i</w:t>
      </w:r>
      <w:r w:rsidRPr="008067D3">
        <w:t xml:space="preserve">ncreases </w:t>
      </w:r>
      <w:r w:rsidRPr="008067D3">
        <w:rPr>
          <w:rFonts w:eastAsia="SimSun"/>
        </w:rPr>
        <w:t>i</w:t>
      </w:r>
      <w:r w:rsidRPr="008067D3">
        <w:t xml:space="preserve">ts </w:t>
      </w:r>
      <w:r w:rsidRPr="008067D3">
        <w:rPr>
          <w:rFonts w:eastAsia="SimSun"/>
        </w:rPr>
        <w:t>a</w:t>
      </w:r>
      <w:r w:rsidRPr="008067D3">
        <w:t>nti-</w:t>
      </w:r>
      <w:r w:rsidR="00920788">
        <w:rPr>
          <w:rFonts w:eastAsia="SimSun"/>
          <w:i/>
          <w:iCs/>
        </w:rPr>
        <w:t>C</w:t>
      </w:r>
      <w:r w:rsidRPr="008067D3">
        <w:rPr>
          <w:i/>
          <w:iCs/>
        </w:rPr>
        <w:t>andida albicans</w:t>
      </w:r>
      <w:r w:rsidRPr="008067D3">
        <w:t xml:space="preserve"> </w:t>
      </w:r>
      <w:r w:rsidRPr="008067D3">
        <w:rPr>
          <w:rFonts w:eastAsia="SimSun"/>
        </w:rPr>
        <w:t>a</w:t>
      </w:r>
      <w:r w:rsidRPr="008067D3">
        <w:t xml:space="preserve">bility. </w:t>
      </w:r>
      <w:r w:rsidR="00BD2723">
        <w:rPr>
          <w:i/>
          <w:iCs/>
        </w:rPr>
        <w:t>ChemBioChem</w:t>
      </w:r>
      <w:r w:rsidRPr="008067D3">
        <w:rPr>
          <w:b/>
          <w:bCs/>
        </w:rPr>
        <w:t xml:space="preserve"> 17 </w:t>
      </w:r>
      <w:r w:rsidRPr="008067D3">
        <w:t>(15), 1416-1420 (2016)</w:t>
      </w:r>
      <w:r w:rsidRPr="008067D3">
        <w:rPr>
          <w:rFonts w:eastAsia="SimSun"/>
        </w:rPr>
        <w:t>.</w:t>
      </w:r>
    </w:p>
    <w:p w14:paraId="0E7DFD74" w14:textId="77777777" w:rsidR="00BE5CA0" w:rsidRPr="008067D3" w:rsidRDefault="00BE5CA0" w:rsidP="007D63F2"/>
    <w:p w14:paraId="1270F45B" w14:textId="7971AF10" w:rsidR="00DD16D4" w:rsidRDefault="00DD16D4" w:rsidP="007D63F2">
      <w:pPr>
        <w:rPr>
          <w:rFonts w:eastAsia="SimSun"/>
        </w:rPr>
      </w:pPr>
      <w:r w:rsidRPr="008067D3">
        <w:rPr>
          <w:rFonts w:eastAsia="SimSun"/>
        </w:rPr>
        <w:t xml:space="preserve">44. </w:t>
      </w:r>
      <w:r w:rsidRPr="008067D3">
        <w:t>Tian, Y.</w:t>
      </w:r>
      <w:r w:rsidRPr="008067D3">
        <w:rPr>
          <w:rFonts w:eastAsia="SimSun"/>
        </w:rPr>
        <w:t>,</w:t>
      </w:r>
      <w:r w:rsidRPr="008067D3">
        <w:t xml:space="preserve"> Yang, D.</w:t>
      </w:r>
      <w:r w:rsidRPr="008067D3">
        <w:rPr>
          <w:rFonts w:eastAsia="SimSun"/>
        </w:rPr>
        <w:t>,</w:t>
      </w:r>
      <w:r w:rsidRPr="008067D3">
        <w:t xml:space="preserve"> Ye, X.</w:t>
      </w:r>
      <w:r w:rsidRPr="008067D3">
        <w:rPr>
          <w:rFonts w:eastAsia="SimSun"/>
        </w:rPr>
        <w:t>,</w:t>
      </w:r>
      <w:r w:rsidRPr="008067D3">
        <w:t xml:space="preserve"> Li, Z. Thioether-derived </w:t>
      </w:r>
      <w:r w:rsidRPr="008067D3">
        <w:rPr>
          <w:rFonts w:eastAsia="SimSun"/>
        </w:rPr>
        <w:t>m</w:t>
      </w:r>
      <w:r w:rsidRPr="008067D3">
        <w:t>acrocycle for</w:t>
      </w:r>
      <w:r w:rsidRPr="008067D3">
        <w:rPr>
          <w:rFonts w:eastAsia="SimSun"/>
        </w:rPr>
        <w:t xml:space="preserve"> p</w:t>
      </w:r>
      <w:r w:rsidRPr="008067D3">
        <w:t xml:space="preserve">eptide </w:t>
      </w:r>
      <w:r w:rsidRPr="008067D3">
        <w:rPr>
          <w:rFonts w:eastAsia="SimSun"/>
        </w:rPr>
        <w:t>s</w:t>
      </w:r>
      <w:r w:rsidRPr="008067D3">
        <w:t xml:space="preserve">econdary </w:t>
      </w:r>
      <w:r w:rsidRPr="008067D3">
        <w:rPr>
          <w:rFonts w:eastAsia="SimSun"/>
        </w:rPr>
        <w:t>s</w:t>
      </w:r>
      <w:r w:rsidRPr="008067D3">
        <w:t xml:space="preserve">tructure </w:t>
      </w:r>
      <w:r w:rsidRPr="008067D3">
        <w:rPr>
          <w:rFonts w:eastAsia="SimSun"/>
        </w:rPr>
        <w:t>f</w:t>
      </w:r>
      <w:r w:rsidRPr="008067D3">
        <w:t xml:space="preserve">ixation. </w:t>
      </w:r>
      <w:r w:rsidR="00920788" w:rsidRPr="00AA3E42">
        <w:rPr>
          <w:i/>
        </w:rPr>
        <w:t xml:space="preserve">The </w:t>
      </w:r>
      <w:r w:rsidR="00920788">
        <w:rPr>
          <w:rFonts w:eastAsia="SimSun"/>
          <w:i/>
          <w:iCs/>
        </w:rPr>
        <w:t>Chemical Record</w:t>
      </w:r>
      <w:r w:rsidRPr="008067D3">
        <w:rPr>
          <w:rFonts w:eastAsia="SimSun"/>
          <w:i/>
          <w:iCs/>
        </w:rPr>
        <w:t>.</w:t>
      </w:r>
      <w:r w:rsidRPr="008067D3">
        <w:rPr>
          <w:rFonts w:eastAsia="SimSun"/>
          <w:b/>
          <w:bCs/>
        </w:rPr>
        <w:t xml:space="preserve"> 17</w:t>
      </w:r>
      <w:r w:rsidRPr="008067D3">
        <w:rPr>
          <w:rFonts w:eastAsia="SimSun"/>
        </w:rPr>
        <w:t xml:space="preserve"> (9), 874-885 (2017).</w:t>
      </w:r>
    </w:p>
    <w:p w14:paraId="125AF6CB" w14:textId="77777777" w:rsidR="00BE5CA0" w:rsidRPr="008067D3" w:rsidRDefault="00BE5CA0" w:rsidP="007D63F2">
      <w:pPr>
        <w:rPr>
          <w:rFonts w:eastAsia="SimSun"/>
        </w:rPr>
      </w:pPr>
    </w:p>
    <w:p w14:paraId="46BA71E8" w14:textId="14C623F1" w:rsidR="00DD16D4" w:rsidRDefault="00DD16D4" w:rsidP="007D63F2">
      <w:pPr>
        <w:rPr>
          <w:rFonts w:eastAsia="SimSun"/>
        </w:rPr>
      </w:pPr>
      <w:r w:rsidRPr="008067D3">
        <w:rPr>
          <w:rFonts w:eastAsia="SimSun"/>
        </w:rPr>
        <w:t xml:space="preserve">45. Hu, K., Yin, F., Yu, M., Sun, C., Li, J., Liang, Y., Li, W., Xie, M., Lao, Y., Liang, W., Li, Z. G. In-tether chiral center induced helical peptide modulators target p53-MDM2/MDMX and inhibit tumor growth in stem-like cancer cell. </w:t>
      </w:r>
      <w:r w:rsidRPr="008067D3">
        <w:rPr>
          <w:rFonts w:eastAsia="SimSun"/>
          <w:i/>
        </w:rPr>
        <w:t>T</w:t>
      </w:r>
      <w:r w:rsidRPr="008067D3">
        <w:rPr>
          <w:rFonts w:eastAsia="SimSun"/>
          <w:i/>
          <w:iCs/>
        </w:rPr>
        <w:t>heranostics</w:t>
      </w:r>
      <w:r w:rsidR="00920788" w:rsidRPr="00AA3E42">
        <w:rPr>
          <w:rFonts w:eastAsia="SimSun"/>
          <w:iCs/>
        </w:rPr>
        <w:t>.</w:t>
      </w:r>
      <w:r w:rsidRPr="008067D3">
        <w:rPr>
          <w:rFonts w:eastAsia="SimSun"/>
        </w:rPr>
        <w:t xml:space="preserve"> </w:t>
      </w:r>
      <w:r w:rsidRPr="008067D3">
        <w:rPr>
          <w:rFonts w:eastAsia="SimSun"/>
          <w:b/>
          <w:bCs/>
        </w:rPr>
        <w:t>7</w:t>
      </w:r>
      <w:r w:rsidRPr="008067D3">
        <w:rPr>
          <w:rFonts w:eastAsia="SimSun"/>
        </w:rPr>
        <w:t xml:space="preserve"> (18), 4566-4576 (2017).</w:t>
      </w:r>
    </w:p>
    <w:p w14:paraId="79B0B8E7" w14:textId="77777777" w:rsidR="00BE5CA0" w:rsidRPr="008067D3" w:rsidRDefault="00BE5CA0" w:rsidP="007D63F2">
      <w:pPr>
        <w:rPr>
          <w:rFonts w:eastAsia="SimSun"/>
        </w:rPr>
      </w:pPr>
    </w:p>
    <w:p w14:paraId="0BB27E24" w14:textId="09DACD66" w:rsidR="00DD16D4" w:rsidRPr="008067D3" w:rsidRDefault="00DD16D4" w:rsidP="007D63F2">
      <w:pPr>
        <w:rPr>
          <w:rFonts w:eastAsia="SimSun"/>
        </w:rPr>
      </w:pPr>
      <w:r w:rsidRPr="008067D3">
        <w:rPr>
          <w:rFonts w:eastAsia="SimSun"/>
        </w:rPr>
        <w:t xml:space="preserve">46. Tian, Y., Jiang, Y., Li, J., Wang, D., Zhao, H., Li, Z. Effect of </w:t>
      </w:r>
      <w:r w:rsidR="00920788">
        <w:rPr>
          <w:rFonts w:eastAsia="SimSun"/>
        </w:rPr>
        <w:t>s</w:t>
      </w:r>
      <w:r w:rsidRPr="008067D3">
        <w:rPr>
          <w:rFonts w:eastAsia="SimSun"/>
        </w:rPr>
        <w:t xml:space="preserve">tapling </w:t>
      </w:r>
      <w:r w:rsidR="00920788">
        <w:rPr>
          <w:rFonts w:eastAsia="SimSun"/>
        </w:rPr>
        <w:t>a</w:t>
      </w:r>
      <w:r w:rsidRPr="008067D3">
        <w:rPr>
          <w:rFonts w:eastAsia="SimSun"/>
        </w:rPr>
        <w:t xml:space="preserve">rchitecture on </w:t>
      </w:r>
      <w:r w:rsidR="00920788">
        <w:rPr>
          <w:rFonts w:eastAsia="SimSun"/>
        </w:rPr>
        <w:t>p</w:t>
      </w:r>
      <w:r w:rsidRPr="008067D3">
        <w:rPr>
          <w:rFonts w:eastAsia="SimSun"/>
        </w:rPr>
        <w:t xml:space="preserve">hysiochemical </w:t>
      </w:r>
      <w:r w:rsidR="00920788">
        <w:rPr>
          <w:rFonts w:eastAsia="SimSun"/>
        </w:rPr>
        <w:t>p</w:t>
      </w:r>
      <w:r w:rsidRPr="008067D3">
        <w:rPr>
          <w:rFonts w:eastAsia="SimSun"/>
        </w:rPr>
        <w:t xml:space="preserve">roperties and </w:t>
      </w:r>
      <w:r w:rsidR="00920788">
        <w:rPr>
          <w:rFonts w:eastAsia="SimSun"/>
        </w:rPr>
        <w:t>c</w:t>
      </w:r>
      <w:r w:rsidRPr="008067D3">
        <w:rPr>
          <w:rFonts w:eastAsia="SimSun"/>
        </w:rPr>
        <w:t xml:space="preserve">ell </w:t>
      </w:r>
      <w:r w:rsidR="00920788">
        <w:rPr>
          <w:rFonts w:eastAsia="SimSun"/>
        </w:rPr>
        <w:t>p</w:t>
      </w:r>
      <w:r w:rsidRPr="008067D3">
        <w:rPr>
          <w:rFonts w:eastAsia="SimSun"/>
        </w:rPr>
        <w:t xml:space="preserve">ermeability of </w:t>
      </w:r>
      <w:r w:rsidR="00920788">
        <w:rPr>
          <w:rFonts w:eastAsia="SimSun"/>
        </w:rPr>
        <w:t>s</w:t>
      </w:r>
      <w:r w:rsidRPr="008067D3">
        <w:rPr>
          <w:rFonts w:eastAsia="SimSun"/>
        </w:rPr>
        <w:t>tapled α-</w:t>
      </w:r>
      <w:r w:rsidR="00920788">
        <w:rPr>
          <w:rFonts w:eastAsia="SimSun"/>
        </w:rPr>
        <w:t>h</w:t>
      </w:r>
      <w:r w:rsidRPr="008067D3">
        <w:rPr>
          <w:rFonts w:eastAsia="SimSun"/>
        </w:rPr>
        <w:t xml:space="preserve">elical </w:t>
      </w:r>
      <w:r w:rsidR="00920788">
        <w:rPr>
          <w:rFonts w:eastAsia="SimSun"/>
        </w:rPr>
        <w:t>p</w:t>
      </w:r>
      <w:r w:rsidRPr="008067D3">
        <w:rPr>
          <w:rFonts w:eastAsia="SimSun"/>
        </w:rPr>
        <w:t xml:space="preserve">eptides: </w:t>
      </w:r>
      <w:r w:rsidR="00920788">
        <w:rPr>
          <w:rFonts w:eastAsia="SimSun"/>
        </w:rPr>
        <w:t>a</w:t>
      </w:r>
      <w:r w:rsidRPr="008067D3">
        <w:rPr>
          <w:rFonts w:eastAsia="SimSun"/>
        </w:rPr>
        <w:t xml:space="preserve"> </w:t>
      </w:r>
      <w:r w:rsidR="00920788">
        <w:rPr>
          <w:rFonts w:eastAsia="SimSun"/>
        </w:rPr>
        <w:t>c</w:t>
      </w:r>
      <w:r w:rsidRPr="008067D3">
        <w:rPr>
          <w:rFonts w:eastAsia="SimSun"/>
        </w:rPr>
        <w:t xml:space="preserve">omparative </w:t>
      </w:r>
      <w:r w:rsidR="00920788">
        <w:rPr>
          <w:rFonts w:eastAsia="SimSun"/>
        </w:rPr>
        <w:t>s</w:t>
      </w:r>
      <w:r w:rsidRPr="008067D3">
        <w:rPr>
          <w:rFonts w:eastAsia="SimSun"/>
        </w:rPr>
        <w:t xml:space="preserve">tudy. </w:t>
      </w:r>
      <w:r w:rsidR="00BD2723">
        <w:rPr>
          <w:rFonts w:eastAsia="SimSun"/>
          <w:i/>
          <w:iCs/>
        </w:rPr>
        <w:t>ChemBioChem</w:t>
      </w:r>
      <w:r w:rsidRPr="008067D3">
        <w:rPr>
          <w:rFonts w:eastAsia="SimSun"/>
        </w:rPr>
        <w:t xml:space="preserve"> </w:t>
      </w:r>
      <w:r w:rsidRPr="008067D3">
        <w:rPr>
          <w:rFonts w:eastAsia="SimSun"/>
          <w:b/>
          <w:bCs/>
        </w:rPr>
        <w:t>18</w:t>
      </w:r>
      <w:r w:rsidRPr="008067D3">
        <w:rPr>
          <w:rFonts w:eastAsia="SimSun"/>
        </w:rPr>
        <w:t xml:space="preserve"> (21), 2087-2082 (2017). </w:t>
      </w:r>
    </w:p>
    <w:sectPr w:rsidR="00DD16D4" w:rsidRPr="008067D3" w:rsidSect="008067D3">
      <w:headerReference w:type="default" r:id="rId8"/>
      <w:footerReference w:type="default" r:id="rId9"/>
      <w:headerReference w:type="first" r:id="rId10"/>
      <w:footerReference w:type="first" r:id="rId11"/>
      <w:pgSz w:w="12240" w:h="15840" w:code="1"/>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B55203" w14:textId="77777777" w:rsidR="00C57C72" w:rsidRDefault="00C57C72">
      <w:r>
        <w:separator/>
      </w:r>
    </w:p>
  </w:endnote>
  <w:endnote w:type="continuationSeparator" w:id="0">
    <w:p w14:paraId="5791896D" w14:textId="77777777" w:rsidR="00C57C72" w:rsidRDefault="00C57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enlo">
    <w:altName w:val="Segoe Print"/>
    <w:charset w:val="00"/>
    <w:family w:val="auto"/>
    <w:pitch w:val="default"/>
    <w:sig w:usb0="00000000" w:usb1="00000000" w:usb2="00000000" w:usb3="00000000" w:csb0="00040001" w:csb1="00000000"/>
  </w:font>
  <w:font w:name="Lucida Grande">
    <w:altName w:val="Arial"/>
    <w:charset w:val="00"/>
    <w:family w:val="auto"/>
    <w:pitch w:val="variable"/>
    <w:sig w:usb0="E1000AEF" w:usb1="5000A1FF" w:usb2="00000000" w:usb3="00000000" w:csb0="000001BF" w:csb1="00000000"/>
  </w:font>
  <w:font w:name="ITC Officina Sans Book">
    <w:altName w:val="SimSun"/>
    <w:charset w:val="86"/>
    <w:family w:val="swiss"/>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22238" w14:textId="77777777" w:rsidR="00AA3E42" w:rsidRDefault="00AA3E42">
    <w:pPr>
      <w:pStyle w:val="a6"/>
    </w:pPr>
    <w:r>
      <w:tab/>
    </w:r>
    <w:r>
      <w:tab/>
    </w:r>
  </w:p>
  <w:p w14:paraId="77B7A8F7" w14:textId="77777777" w:rsidR="00AA3E42" w:rsidRDefault="00AA3E4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BBC81" w14:textId="77777777" w:rsidR="00AA3E42" w:rsidRDefault="00AA3E42">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DFE625" w14:textId="77777777" w:rsidR="00C57C72" w:rsidRDefault="00C57C72">
      <w:r>
        <w:separator/>
      </w:r>
    </w:p>
  </w:footnote>
  <w:footnote w:type="continuationSeparator" w:id="0">
    <w:p w14:paraId="1096B248" w14:textId="77777777" w:rsidR="00C57C72" w:rsidRDefault="00C57C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B24A4" w14:textId="77777777" w:rsidR="00AA3E42" w:rsidRDefault="00AA3E42">
    <w:pPr>
      <w:pStyle w:val="a4"/>
      <w:rPr>
        <w:b/>
        <w:color w:val="1F497D"/>
        <w:sz w:val="28"/>
        <w:szCs w:val="28"/>
      </w:rPr>
    </w:pP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3646F" w14:textId="77777777" w:rsidR="00AA3E42" w:rsidRDefault="00AA3E42">
    <w:pPr>
      <w:pStyle w:val="a4"/>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17B8C"/>
    <w:multiLevelType w:val="hybridMultilevel"/>
    <w:tmpl w:val="1F7297FE"/>
    <w:lvl w:ilvl="0" w:tplc="6E8A4290">
      <w:start w:val="1"/>
      <w:numFmt w:val="bullet"/>
      <w:lvlText w:val=""/>
      <w:lvlJc w:val="left"/>
      <w:pPr>
        <w:ind w:left="720" w:hanging="360"/>
      </w:pPr>
      <w:rPr>
        <w:rFonts w:ascii="Symbol" w:eastAsia="SimSu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3700C5"/>
    <w:multiLevelType w:val="multilevel"/>
    <w:tmpl w:val="56A4614E"/>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504A7DC5"/>
    <w:multiLevelType w:val="multilevel"/>
    <w:tmpl w:val="504A7DC5"/>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9C29D1B"/>
    <w:multiLevelType w:val="singleLevel"/>
    <w:tmpl w:val="59C29D1B"/>
    <w:lvl w:ilvl="0">
      <w:start w:val="3"/>
      <w:numFmt w:val="decimal"/>
      <w:suff w:val="space"/>
      <w:lvlText w:val="%1."/>
      <w:lvlJc w:val="left"/>
    </w:lvl>
  </w:abstractNum>
  <w:abstractNum w:abstractNumId="4" w15:restartNumberingAfterBreak="0">
    <w:nsid w:val="5A1EE494"/>
    <w:multiLevelType w:val="multilevel"/>
    <w:tmpl w:val="5A1EE494"/>
    <w:lvl w:ilvl="0">
      <w:start w:val="2"/>
      <w:numFmt w:val="decimal"/>
      <w:suff w:val="space"/>
      <w:lvlText w:val="%1."/>
      <w:lvlJc w:val="left"/>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61DD1BA7"/>
    <w:multiLevelType w:val="multilevel"/>
    <w:tmpl w:val="25C4498C"/>
    <w:lvl w:ilvl="0">
      <w:start w:val="5"/>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4653869"/>
    <w:multiLevelType w:val="multilevel"/>
    <w:tmpl w:val="64653869"/>
    <w:lvl w:ilvl="0">
      <w:start w:val="18"/>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FB1"/>
    <w:rsid w:val="00001169"/>
    <w:rsid w:val="00001806"/>
    <w:rsid w:val="00005815"/>
    <w:rsid w:val="00007DBC"/>
    <w:rsid w:val="00007EA1"/>
    <w:rsid w:val="000100F0"/>
    <w:rsid w:val="000101D0"/>
    <w:rsid w:val="00011EE1"/>
    <w:rsid w:val="000129B2"/>
    <w:rsid w:val="00012FF9"/>
    <w:rsid w:val="000134D1"/>
    <w:rsid w:val="000137FB"/>
    <w:rsid w:val="0001389C"/>
    <w:rsid w:val="00014314"/>
    <w:rsid w:val="00021434"/>
    <w:rsid w:val="00021774"/>
    <w:rsid w:val="00021DF3"/>
    <w:rsid w:val="00023869"/>
    <w:rsid w:val="00024598"/>
    <w:rsid w:val="00032769"/>
    <w:rsid w:val="00032A8F"/>
    <w:rsid w:val="0003311E"/>
    <w:rsid w:val="00037B58"/>
    <w:rsid w:val="00051B73"/>
    <w:rsid w:val="00053560"/>
    <w:rsid w:val="00060ABE"/>
    <w:rsid w:val="00061A50"/>
    <w:rsid w:val="0006361B"/>
    <w:rsid w:val="00064104"/>
    <w:rsid w:val="000652E3"/>
    <w:rsid w:val="00066025"/>
    <w:rsid w:val="0006775A"/>
    <w:rsid w:val="000701D1"/>
    <w:rsid w:val="00077C7E"/>
    <w:rsid w:val="00080A03"/>
    <w:rsid w:val="00080A20"/>
    <w:rsid w:val="0008273A"/>
    <w:rsid w:val="00082796"/>
    <w:rsid w:val="00082DF4"/>
    <w:rsid w:val="00087C0A"/>
    <w:rsid w:val="00087D1F"/>
    <w:rsid w:val="00093BC4"/>
    <w:rsid w:val="00097929"/>
    <w:rsid w:val="000A1E80"/>
    <w:rsid w:val="000A3B70"/>
    <w:rsid w:val="000A49D0"/>
    <w:rsid w:val="000A5153"/>
    <w:rsid w:val="000B10AE"/>
    <w:rsid w:val="000B30BF"/>
    <w:rsid w:val="000B566B"/>
    <w:rsid w:val="000B662E"/>
    <w:rsid w:val="000B7294"/>
    <w:rsid w:val="000B75D0"/>
    <w:rsid w:val="000C1CF8"/>
    <w:rsid w:val="000C2DA4"/>
    <w:rsid w:val="000C49CF"/>
    <w:rsid w:val="000C52E9"/>
    <w:rsid w:val="000C5CDC"/>
    <w:rsid w:val="000C65DC"/>
    <w:rsid w:val="000C66F3"/>
    <w:rsid w:val="000C6900"/>
    <w:rsid w:val="000D31E8"/>
    <w:rsid w:val="000D76E4"/>
    <w:rsid w:val="000E3816"/>
    <w:rsid w:val="000E4F77"/>
    <w:rsid w:val="000F1C4C"/>
    <w:rsid w:val="000F265C"/>
    <w:rsid w:val="000F3AFA"/>
    <w:rsid w:val="000F5712"/>
    <w:rsid w:val="000F6611"/>
    <w:rsid w:val="000F7E22"/>
    <w:rsid w:val="00103093"/>
    <w:rsid w:val="001104F3"/>
    <w:rsid w:val="00112EEB"/>
    <w:rsid w:val="001150F5"/>
    <w:rsid w:val="001173FF"/>
    <w:rsid w:val="00117545"/>
    <w:rsid w:val="0012563A"/>
    <w:rsid w:val="001264DE"/>
    <w:rsid w:val="001313A7"/>
    <w:rsid w:val="0013276F"/>
    <w:rsid w:val="0013621E"/>
    <w:rsid w:val="0013642E"/>
    <w:rsid w:val="001402A6"/>
    <w:rsid w:val="00152A23"/>
    <w:rsid w:val="00152ED1"/>
    <w:rsid w:val="00156F27"/>
    <w:rsid w:val="0016095A"/>
    <w:rsid w:val="00161173"/>
    <w:rsid w:val="00161C78"/>
    <w:rsid w:val="00162CB7"/>
    <w:rsid w:val="00165F76"/>
    <w:rsid w:val="00170373"/>
    <w:rsid w:val="00171E5B"/>
    <w:rsid w:val="00171F94"/>
    <w:rsid w:val="00172A27"/>
    <w:rsid w:val="00175D4E"/>
    <w:rsid w:val="0017668A"/>
    <w:rsid w:val="001766FE"/>
    <w:rsid w:val="001771E7"/>
    <w:rsid w:val="001911FF"/>
    <w:rsid w:val="00192006"/>
    <w:rsid w:val="00193180"/>
    <w:rsid w:val="0019561A"/>
    <w:rsid w:val="00196792"/>
    <w:rsid w:val="001B1519"/>
    <w:rsid w:val="001B2E2D"/>
    <w:rsid w:val="001B5CD2"/>
    <w:rsid w:val="001C0BEE"/>
    <w:rsid w:val="001C148A"/>
    <w:rsid w:val="001C1E49"/>
    <w:rsid w:val="001C2A98"/>
    <w:rsid w:val="001C2D3A"/>
    <w:rsid w:val="001C33B0"/>
    <w:rsid w:val="001C6817"/>
    <w:rsid w:val="001D3D7D"/>
    <w:rsid w:val="001D3FFF"/>
    <w:rsid w:val="001D625F"/>
    <w:rsid w:val="001D68A4"/>
    <w:rsid w:val="001D7576"/>
    <w:rsid w:val="001E0E3F"/>
    <w:rsid w:val="001E14A0"/>
    <w:rsid w:val="001E528B"/>
    <w:rsid w:val="001E7074"/>
    <w:rsid w:val="001E7376"/>
    <w:rsid w:val="001F225C"/>
    <w:rsid w:val="001F7EC7"/>
    <w:rsid w:val="00201CFA"/>
    <w:rsid w:val="0020220D"/>
    <w:rsid w:val="00202448"/>
    <w:rsid w:val="00202D15"/>
    <w:rsid w:val="00204E2A"/>
    <w:rsid w:val="00206AE3"/>
    <w:rsid w:val="0021212D"/>
    <w:rsid w:val="00212EAE"/>
    <w:rsid w:val="00214943"/>
    <w:rsid w:val="00214BEE"/>
    <w:rsid w:val="00214E8D"/>
    <w:rsid w:val="002205B8"/>
    <w:rsid w:val="00225720"/>
    <w:rsid w:val="002259E5"/>
    <w:rsid w:val="00226140"/>
    <w:rsid w:val="002274F3"/>
    <w:rsid w:val="0023094C"/>
    <w:rsid w:val="00234BE3"/>
    <w:rsid w:val="00235A90"/>
    <w:rsid w:val="00241E48"/>
    <w:rsid w:val="0024214E"/>
    <w:rsid w:val="00242623"/>
    <w:rsid w:val="00250558"/>
    <w:rsid w:val="00260652"/>
    <w:rsid w:val="00261F25"/>
    <w:rsid w:val="002648A9"/>
    <w:rsid w:val="0026536F"/>
    <w:rsid w:val="0026553C"/>
    <w:rsid w:val="00267DD5"/>
    <w:rsid w:val="002721A5"/>
    <w:rsid w:val="00274A0A"/>
    <w:rsid w:val="00274C51"/>
    <w:rsid w:val="00277593"/>
    <w:rsid w:val="00277820"/>
    <w:rsid w:val="00280909"/>
    <w:rsid w:val="00280918"/>
    <w:rsid w:val="00280D26"/>
    <w:rsid w:val="00282AF6"/>
    <w:rsid w:val="00284733"/>
    <w:rsid w:val="0028596A"/>
    <w:rsid w:val="00287085"/>
    <w:rsid w:val="00290AF9"/>
    <w:rsid w:val="00292BDF"/>
    <w:rsid w:val="002944A8"/>
    <w:rsid w:val="002967CF"/>
    <w:rsid w:val="00297788"/>
    <w:rsid w:val="00297CC1"/>
    <w:rsid w:val="002A30B8"/>
    <w:rsid w:val="002A3930"/>
    <w:rsid w:val="002A484B"/>
    <w:rsid w:val="002A64A6"/>
    <w:rsid w:val="002A73C8"/>
    <w:rsid w:val="002B00EC"/>
    <w:rsid w:val="002B3301"/>
    <w:rsid w:val="002B759B"/>
    <w:rsid w:val="002C47D4"/>
    <w:rsid w:val="002C57A7"/>
    <w:rsid w:val="002D0F38"/>
    <w:rsid w:val="002D77E3"/>
    <w:rsid w:val="002F27C9"/>
    <w:rsid w:val="002F2859"/>
    <w:rsid w:val="002F6E3C"/>
    <w:rsid w:val="0030117D"/>
    <w:rsid w:val="00301F30"/>
    <w:rsid w:val="00303207"/>
    <w:rsid w:val="003038FD"/>
    <w:rsid w:val="00303C87"/>
    <w:rsid w:val="003108E5"/>
    <w:rsid w:val="003120CB"/>
    <w:rsid w:val="00320153"/>
    <w:rsid w:val="00320367"/>
    <w:rsid w:val="00322871"/>
    <w:rsid w:val="00324479"/>
    <w:rsid w:val="00326FB3"/>
    <w:rsid w:val="003316D4"/>
    <w:rsid w:val="00333822"/>
    <w:rsid w:val="00336715"/>
    <w:rsid w:val="00340DFD"/>
    <w:rsid w:val="00344373"/>
    <w:rsid w:val="00344954"/>
    <w:rsid w:val="00346498"/>
    <w:rsid w:val="00346B6A"/>
    <w:rsid w:val="00350CD7"/>
    <w:rsid w:val="00360C17"/>
    <w:rsid w:val="003621C6"/>
    <w:rsid w:val="003622B8"/>
    <w:rsid w:val="00365A4A"/>
    <w:rsid w:val="00366B76"/>
    <w:rsid w:val="00373051"/>
    <w:rsid w:val="00373B8F"/>
    <w:rsid w:val="00376D95"/>
    <w:rsid w:val="00377FBB"/>
    <w:rsid w:val="00385140"/>
    <w:rsid w:val="003A0E99"/>
    <w:rsid w:val="003A16FC"/>
    <w:rsid w:val="003A2F2E"/>
    <w:rsid w:val="003A4FCD"/>
    <w:rsid w:val="003B0944"/>
    <w:rsid w:val="003B1593"/>
    <w:rsid w:val="003B4381"/>
    <w:rsid w:val="003C1043"/>
    <w:rsid w:val="003C1A30"/>
    <w:rsid w:val="003C6779"/>
    <w:rsid w:val="003D0AFE"/>
    <w:rsid w:val="003D0F2A"/>
    <w:rsid w:val="003D2998"/>
    <w:rsid w:val="003D2F0A"/>
    <w:rsid w:val="003D3891"/>
    <w:rsid w:val="003D5D84"/>
    <w:rsid w:val="003D602F"/>
    <w:rsid w:val="003E0F4F"/>
    <w:rsid w:val="003E18AC"/>
    <w:rsid w:val="003E210B"/>
    <w:rsid w:val="003E2A12"/>
    <w:rsid w:val="003E3384"/>
    <w:rsid w:val="003E3CA4"/>
    <w:rsid w:val="003E548E"/>
    <w:rsid w:val="003F0479"/>
    <w:rsid w:val="003F7353"/>
    <w:rsid w:val="00407EC8"/>
    <w:rsid w:val="00410613"/>
    <w:rsid w:val="0041110A"/>
    <w:rsid w:val="00411624"/>
    <w:rsid w:val="004148E1"/>
    <w:rsid w:val="00414CFA"/>
    <w:rsid w:val="00415EC0"/>
    <w:rsid w:val="00420BE9"/>
    <w:rsid w:val="00423AD8"/>
    <w:rsid w:val="00423FDD"/>
    <w:rsid w:val="00424C85"/>
    <w:rsid w:val="004260BD"/>
    <w:rsid w:val="004265B2"/>
    <w:rsid w:val="004300D6"/>
    <w:rsid w:val="0043012F"/>
    <w:rsid w:val="00430F1F"/>
    <w:rsid w:val="004326EA"/>
    <w:rsid w:val="0043320A"/>
    <w:rsid w:val="004349ED"/>
    <w:rsid w:val="0044434C"/>
    <w:rsid w:val="0044456B"/>
    <w:rsid w:val="00447BD1"/>
    <w:rsid w:val="004507F3"/>
    <w:rsid w:val="00450AF4"/>
    <w:rsid w:val="00456A57"/>
    <w:rsid w:val="004607DE"/>
    <w:rsid w:val="004671C7"/>
    <w:rsid w:val="004715F5"/>
    <w:rsid w:val="00472F4D"/>
    <w:rsid w:val="004730BF"/>
    <w:rsid w:val="00474DCB"/>
    <w:rsid w:val="0047535C"/>
    <w:rsid w:val="004762F6"/>
    <w:rsid w:val="00485870"/>
    <w:rsid w:val="00485F36"/>
    <w:rsid w:val="00485FE8"/>
    <w:rsid w:val="00486F82"/>
    <w:rsid w:val="00487E5C"/>
    <w:rsid w:val="0049072E"/>
    <w:rsid w:val="00492EB5"/>
    <w:rsid w:val="00494F77"/>
    <w:rsid w:val="00495806"/>
    <w:rsid w:val="00497721"/>
    <w:rsid w:val="004A0229"/>
    <w:rsid w:val="004A35D2"/>
    <w:rsid w:val="004A71E4"/>
    <w:rsid w:val="004B2F00"/>
    <w:rsid w:val="004B6E31"/>
    <w:rsid w:val="004C1D66"/>
    <w:rsid w:val="004C31D7"/>
    <w:rsid w:val="004C4AD2"/>
    <w:rsid w:val="004C5673"/>
    <w:rsid w:val="004C6981"/>
    <w:rsid w:val="004C7A43"/>
    <w:rsid w:val="004D1F21"/>
    <w:rsid w:val="004D268C"/>
    <w:rsid w:val="004D5254"/>
    <w:rsid w:val="004D59D8"/>
    <w:rsid w:val="004D5DA1"/>
    <w:rsid w:val="004E150F"/>
    <w:rsid w:val="004E1DCA"/>
    <w:rsid w:val="004E23A1"/>
    <w:rsid w:val="004E3489"/>
    <w:rsid w:val="004E358A"/>
    <w:rsid w:val="004E3AFA"/>
    <w:rsid w:val="004E6588"/>
    <w:rsid w:val="004E7D41"/>
    <w:rsid w:val="004F5B89"/>
    <w:rsid w:val="00500B03"/>
    <w:rsid w:val="00502A0A"/>
    <w:rsid w:val="00507C50"/>
    <w:rsid w:val="00517C3A"/>
    <w:rsid w:val="005226B0"/>
    <w:rsid w:val="00527BF4"/>
    <w:rsid w:val="005324BE"/>
    <w:rsid w:val="00534F6C"/>
    <w:rsid w:val="00535994"/>
    <w:rsid w:val="0053646D"/>
    <w:rsid w:val="0053736A"/>
    <w:rsid w:val="00540AAD"/>
    <w:rsid w:val="00543662"/>
    <w:rsid w:val="00543EC1"/>
    <w:rsid w:val="005449C2"/>
    <w:rsid w:val="00546458"/>
    <w:rsid w:val="0055087C"/>
    <w:rsid w:val="00553413"/>
    <w:rsid w:val="0055384D"/>
    <w:rsid w:val="005555C1"/>
    <w:rsid w:val="00555983"/>
    <w:rsid w:val="00560E31"/>
    <w:rsid w:val="005671BC"/>
    <w:rsid w:val="00570806"/>
    <w:rsid w:val="005802FD"/>
    <w:rsid w:val="00581B23"/>
    <w:rsid w:val="0058219C"/>
    <w:rsid w:val="005821F1"/>
    <w:rsid w:val="0058707F"/>
    <w:rsid w:val="005910B3"/>
    <w:rsid w:val="005931FE"/>
    <w:rsid w:val="005B0057"/>
    <w:rsid w:val="005B0072"/>
    <w:rsid w:val="005B0732"/>
    <w:rsid w:val="005B38A0"/>
    <w:rsid w:val="005B491C"/>
    <w:rsid w:val="005B4DBF"/>
    <w:rsid w:val="005B5DE2"/>
    <w:rsid w:val="005B674C"/>
    <w:rsid w:val="005C24F2"/>
    <w:rsid w:val="005C7561"/>
    <w:rsid w:val="005D1E57"/>
    <w:rsid w:val="005D2F57"/>
    <w:rsid w:val="005D34F6"/>
    <w:rsid w:val="005D4F1A"/>
    <w:rsid w:val="005E1884"/>
    <w:rsid w:val="005E7B31"/>
    <w:rsid w:val="005F373A"/>
    <w:rsid w:val="005F4F87"/>
    <w:rsid w:val="005F6B0E"/>
    <w:rsid w:val="005F760E"/>
    <w:rsid w:val="005F7B1D"/>
    <w:rsid w:val="00600DC0"/>
    <w:rsid w:val="006014D8"/>
    <w:rsid w:val="0060222A"/>
    <w:rsid w:val="006104DF"/>
    <w:rsid w:val="00610C21"/>
    <w:rsid w:val="00611907"/>
    <w:rsid w:val="00613116"/>
    <w:rsid w:val="006178AC"/>
    <w:rsid w:val="006202A6"/>
    <w:rsid w:val="0062054B"/>
    <w:rsid w:val="00621C4E"/>
    <w:rsid w:val="00624EAE"/>
    <w:rsid w:val="00626A2B"/>
    <w:rsid w:val="00627528"/>
    <w:rsid w:val="006305D7"/>
    <w:rsid w:val="00633A01"/>
    <w:rsid w:val="00633B97"/>
    <w:rsid w:val="006341F7"/>
    <w:rsid w:val="00635014"/>
    <w:rsid w:val="006369CE"/>
    <w:rsid w:val="00636FDB"/>
    <w:rsid w:val="006411CA"/>
    <w:rsid w:val="00645AE5"/>
    <w:rsid w:val="0064605E"/>
    <w:rsid w:val="00652E51"/>
    <w:rsid w:val="00654B67"/>
    <w:rsid w:val="006619C8"/>
    <w:rsid w:val="00663649"/>
    <w:rsid w:val="006674DE"/>
    <w:rsid w:val="00671710"/>
    <w:rsid w:val="00673414"/>
    <w:rsid w:val="00676079"/>
    <w:rsid w:val="00676ECD"/>
    <w:rsid w:val="00677D0A"/>
    <w:rsid w:val="00680DB2"/>
    <w:rsid w:val="0068185F"/>
    <w:rsid w:val="006853C5"/>
    <w:rsid w:val="00692BA2"/>
    <w:rsid w:val="006A01CF"/>
    <w:rsid w:val="006A60DD"/>
    <w:rsid w:val="006B0679"/>
    <w:rsid w:val="006B074C"/>
    <w:rsid w:val="006B2EA3"/>
    <w:rsid w:val="006B3B84"/>
    <w:rsid w:val="006B4E7C"/>
    <w:rsid w:val="006B5D8C"/>
    <w:rsid w:val="006B72D4"/>
    <w:rsid w:val="006C11CC"/>
    <w:rsid w:val="006C1AEB"/>
    <w:rsid w:val="006C21A6"/>
    <w:rsid w:val="006C5080"/>
    <w:rsid w:val="006C5357"/>
    <w:rsid w:val="006C57FE"/>
    <w:rsid w:val="006C586A"/>
    <w:rsid w:val="006C626F"/>
    <w:rsid w:val="006E3F15"/>
    <w:rsid w:val="006E4099"/>
    <w:rsid w:val="006E4B63"/>
    <w:rsid w:val="006F06E4"/>
    <w:rsid w:val="006F1CF9"/>
    <w:rsid w:val="006F7B41"/>
    <w:rsid w:val="00700956"/>
    <w:rsid w:val="00701C06"/>
    <w:rsid w:val="00702B5D"/>
    <w:rsid w:val="00703ED2"/>
    <w:rsid w:val="0070458A"/>
    <w:rsid w:val="00707B8D"/>
    <w:rsid w:val="007107E5"/>
    <w:rsid w:val="007131A5"/>
    <w:rsid w:val="00713636"/>
    <w:rsid w:val="00714B8C"/>
    <w:rsid w:val="00714D39"/>
    <w:rsid w:val="0071675D"/>
    <w:rsid w:val="00717736"/>
    <w:rsid w:val="00720FC4"/>
    <w:rsid w:val="00722A95"/>
    <w:rsid w:val="00735CF5"/>
    <w:rsid w:val="00736633"/>
    <w:rsid w:val="0074063A"/>
    <w:rsid w:val="00742AA4"/>
    <w:rsid w:val="00743BA1"/>
    <w:rsid w:val="00745F1E"/>
    <w:rsid w:val="007515FE"/>
    <w:rsid w:val="007561C8"/>
    <w:rsid w:val="007601D0"/>
    <w:rsid w:val="007603BB"/>
    <w:rsid w:val="0076109D"/>
    <w:rsid w:val="0076188F"/>
    <w:rsid w:val="00767107"/>
    <w:rsid w:val="00767C4F"/>
    <w:rsid w:val="00773617"/>
    <w:rsid w:val="00773BFD"/>
    <w:rsid w:val="007743B3"/>
    <w:rsid w:val="00774490"/>
    <w:rsid w:val="007819FF"/>
    <w:rsid w:val="00782060"/>
    <w:rsid w:val="0078360C"/>
    <w:rsid w:val="00784A4C"/>
    <w:rsid w:val="00784BC6"/>
    <w:rsid w:val="0078523D"/>
    <w:rsid w:val="00787E55"/>
    <w:rsid w:val="007931DF"/>
    <w:rsid w:val="007A0172"/>
    <w:rsid w:val="007A1804"/>
    <w:rsid w:val="007A2511"/>
    <w:rsid w:val="007A260E"/>
    <w:rsid w:val="007A3ED8"/>
    <w:rsid w:val="007A4D4C"/>
    <w:rsid w:val="007A4DD6"/>
    <w:rsid w:val="007A5CB9"/>
    <w:rsid w:val="007B0027"/>
    <w:rsid w:val="007B082F"/>
    <w:rsid w:val="007B144F"/>
    <w:rsid w:val="007B1979"/>
    <w:rsid w:val="007B20AE"/>
    <w:rsid w:val="007B6B07"/>
    <w:rsid w:val="007B6D43"/>
    <w:rsid w:val="007B749A"/>
    <w:rsid w:val="007B7C6E"/>
    <w:rsid w:val="007C7288"/>
    <w:rsid w:val="007D44D7"/>
    <w:rsid w:val="007D458D"/>
    <w:rsid w:val="007D621A"/>
    <w:rsid w:val="007D63F2"/>
    <w:rsid w:val="007E058A"/>
    <w:rsid w:val="007E2887"/>
    <w:rsid w:val="007E47B6"/>
    <w:rsid w:val="007E5278"/>
    <w:rsid w:val="007E749C"/>
    <w:rsid w:val="007F1B5C"/>
    <w:rsid w:val="00801257"/>
    <w:rsid w:val="0080220B"/>
    <w:rsid w:val="00803B0A"/>
    <w:rsid w:val="00804DED"/>
    <w:rsid w:val="00805B96"/>
    <w:rsid w:val="008067D3"/>
    <w:rsid w:val="008105BE"/>
    <w:rsid w:val="008115A5"/>
    <w:rsid w:val="00811D46"/>
    <w:rsid w:val="0081415D"/>
    <w:rsid w:val="00820229"/>
    <w:rsid w:val="00822448"/>
    <w:rsid w:val="00822793"/>
    <w:rsid w:val="00822ABE"/>
    <w:rsid w:val="008231A5"/>
    <w:rsid w:val="008244D1"/>
    <w:rsid w:val="00827F51"/>
    <w:rsid w:val="0083104E"/>
    <w:rsid w:val="008343BE"/>
    <w:rsid w:val="00836535"/>
    <w:rsid w:val="008370DA"/>
    <w:rsid w:val="00840FB4"/>
    <w:rsid w:val="008410B2"/>
    <w:rsid w:val="008500A0"/>
    <w:rsid w:val="008524E5"/>
    <w:rsid w:val="00852685"/>
    <w:rsid w:val="0085351C"/>
    <w:rsid w:val="00854516"/>
    <w:rsid w:val="008549CA"/>
    <w:rsid w:val="008556C3"/>
    <w:rsid w:val="0085687C"/>
    <w:rsid w:val="00865B46"/>
    <w:rsid w:val="008676DC"/>
    <w:rsid w:val="008706C5"/>
    <w:rsid w:val="00871B4D"/>
    <w:rsid w:val="00873707"/>
    <w:rsid w:val="00874B20"/>
    <w:rsid w:val="008757C6"/>
    <w:rsid w:val="0087587D"/>
    <w:rsid w:val="008763E1"/>
    <w:rsid w:val="008764ED"/>
    <w:rsid w:val="0087775C"/>
    <w:rsid w:val="00877EC8"/>
    <w:rsid w:val="00880E24"/>
    <w:rsid w:val="00880F36"/>
    <w:rsid w:val="00885530"/>
    <w:rsid w:val="008910D1"/>
    <w:rsid w:val="0089296C"/>
    <w:rsid w:val="0089402F"/>
    <w:rsid w:val="00896ABD"/>
    <w:rsid w:val="00897AB6"/>
    <w:rsid w:val="008A3380"/>
    <w:rsid w:val="008A7A9C"/>
    <w:rsid w:val="008B5218"/>
    <w:rsid w:val="008B7102"/>
    <w:rsid w:val="008C3B7D"/>
    <w:rsid w:val="008D0F90"/>
    <w:rsid w:val="008D3715"/>
    <w:rsid w:val="008D5465"/>
    <w:rsid w:val="008D712C"/>
    <w:rsid w:val="008D7EB7"/>
    <w:rsid w:val="008E3684"/>
    <w:rsid w:val="008E57F5"/>
    <w:rsid w:val="008E7606"/>
    <w:rsid w:val="008F1DAA"/>
    <w:rsid w:val="008F3EBD"/>
    <w:rsid w:val="008F60B2"/>
    <w:rsid w:val="008F7C41"/>
    <w:rsid w:val="00902A23"/>
    <w:rsid w:val="009031E2"/>
    <w:rsid w:val="0090593E"/>
    <w:rsid w:val="0091276C"/>
    <w:rsid w:val="009165AC"/>
    <w:rsid w:val="00916FFC"/>
    <w:rsid w:val="0092053F"/>
    <w:rsid w:val="00920788"/>
    <w:rsid w:val="0092340A"/>
    <w:rsid w:val="00924401"/>
    <w:rsid w:val="0092492C"/>
    <w:rsid w:val="0092542B"/>
    <w:rsid w:val="00930D9E"/>
    <w:rsid w:val="009313D9"/>
    <w:rsid w:val="00934706"/>
    <w:rsid w:val="00934C56"/>
    <w:rsid w:val="00935B7F"/>
    <w:rsid w:val="00941293"/>
    <w:rsid w:val="00942748"/>
    <w:rsid w:val="00946372"/>
    <w:rsid w:val="00950C17"/>
    <w:rsid w:val="00951FAF"/>
    <w:rsid w:val="009546B3"/>
    <w:rsid w:val="00954740"/>
    <w:rsid w:val="00956D16"/>
    <w:rsid w:val="00957B82"/>
    <w:rsid w:val="00962E71"/>
    <w:rsid w:val="00963ABC"/>
    <w:rsid w:val="009650AF"/>
    <w:rsid w:val="00965D21"/>
    <w:rsid w:val="00967764"/>
    <w:rsid w:val="00970B0E"/>
    <w:rsid w:val="00970BB9"/>
    <w:rsid w:val="009713EE"/>
    <w:rsid w:val="009726EE"/>
    <w:rsid w:val="009733DD"/>
    <w:rsid w:val="00975573"/>
    <w:rsid w:val="00976D03"/>
    <w:rsid w:val="00977B30"/>
    <w:rsid w:val="009802D0"/>
    <w:rsid w:val="00982F41"/>
    <w:rsid w:val="00985090"/>
    <w:rsid w:val="00987710"/>
    <w:rsid w:val="009904AB"/>
    <w:rsid w:val="00995688"/>
    <w:rsid w:val="009958A6"/>
    <w:rsid w:val="00996456"/>
    <w:rsid w:val="009979B8"/>
    <w:rsid w:val="009A04F5"/>
    <w:rsid w:val="009A15EF"/>
    <w:rsid w:val="009A38A5"/>
    <w:rsid w:val="009A5B73"/>
    <w:rsid w:val="009A6D2E"/>
    <w:rsid w:val="009B118B"/>
    <w:rsid w:val="009B1737"/>
    <w:rsid w:val="009B3D4B"/>
    <w:rsid w:val="009B5B99"/>
    <w:rsid w:val="009B6EFC"/>
    <w:rsid w:val="009C2DF8"/>
    <w:rsid w:val="009C31BF"/>
    <w:rsid w:val="009C4FBB"/>
    <w:rsid w:val="009C523C"/>
    <w:rsid w:val="009C68B7"/>
    <w:rsid w:val="009D0834"/>
    <w:rsid w:val="009D0A1E"/>
    <w:rsid w:val="009D20A8"/>
    <w:rsid w:val="009D2AE3"/>
    <w:rsid w:val="009D4E24"/>
    <w:rsid w:val="009D52BC"/>
    <w:rsid w:val="009D7D0A"/>
    <w:rsid w:val="009E09D9"/>
    <w:rsid w:val="009E662B"/>
    <w:rsid w:val="009F01B1"/>
    <w:rsid w:val="009F0DBB"/>
    <w:rsid w:val="009F3887"/>
    <w:rsid w:val="009F659A"/>
    <w:rsid w:val="009F732B"/>
    <w:rsid w:val="00A01FE0"/>
    <w:rsid w:val="00A06945"/>
    <w:rsid w:val="00A10656"/>
    <w:rsid w:val="00A113C0"/>
    <w:rsid w:val="00A12FA6"/>
    <w:rsid w:val="00A1339B"/>
    <w:rsid w:val="00A14ABA"/>
    <w:rsid w:val="00A24CB6"/>
    <w:rsid w:val="00A26CD2"/>
    <w:rsid w:val="00A27667"/>
    <w:rsid w:val="00A32979"/>
    <w:rsid w:val="00A34A67"/>
    <w:rsid w:val="00A37462"/>
    <w:rsid w:val="00A42860"/>
    <w:rsid w:val="00A428A3"/>
    <w:rsid w:val="00A459E1"/>
    <w:rsid w:val="00A46AC4"/>
    <w:rsid w:val="00A47640"/>
    <w:rsid w:val="00A52296"/>
    <w:rsid w:val="00A55661"/>
    <w:rsid w:val="00A61B70"/>
    <w:rsid w:val="00A61FA8"/>
    <w:rsid w:val="00A637F4"/>
    <w:rsid w:val="00A64DF2"/>
    <w:rsid w:val="00A65485"/>
    <w:rsid w:val="00A66E05"/>
    <w:rsid w:val="00A70753"/>
    <w:rsid w:val="00A7115E"/>
    <w:rsid w:val="00A712D2"/>
    <w:rsid w:val="00A719E2"/>
    <w:rsid w:val="00A80EE0"/>
    <w:rsid w:val="00A82C8A"/>
    <w:rsid w:val="00A8346B"/>
    <w:rsid w:val="00A83FD9"/>
    <w:rsid w:val="00A852FF"/>
    <w:rsid w:val="00A87337"/>
    <w:rsid w:val="00A90C97"/>
    <w:rsid w:val="00A92DDC"/>
    <w:rsid w:val="00A9539C"/>
    <w:rsid w:val="00A960C8"/>
    <w:rsid w:val="00A96604"/>
    <w:rsid w:val="00AA03DF"/>
    <w:rsid w:val="00AA1B4F"/>
    <w:rsid w:val="00AA21D8"/>
    <w:rsid w:val="00AA271A"/>
    <w:rsid w:val="00AA3270"/>
    <w:rsid w:val="00AA3451"/>
    <w:rsid w:val="00AA3E42"/>
    <w:rsid w:val="00AA54F3"/>
    <w:rsid w:val="00AA6B43"/>
    <w:rsid w:val="00AA720D"/>
    <w:rsid w:val="00AB367A"/>
    <w:rsid w:val="00AC01D1"/>
    <w:rsid w:val="00AC0E9F"/>
    <w:rsid w:val="00AC52A5"/>
    <w:rsid w:val="00AC6EFD"/>
    <w:rsid w:val="00AC7151"/>
    <w:rsid w:val="00AD125E"/>
    <w:rsid w:val="00AD248A"/>
    <w:rsid w:val="00AD460A"/>
    <w:rsid w:val="00AD6A05"/>
    <w:rsid w:val="00AE272B"/>
    <w:rsid w:val="00AE2E61"/>
    <w:rsid w:val="00AE3E3A"/>
    <w:rsid w:val="00AE5506"/>
    <w:rsid w:val="00AE77B4"/>
    <w:rsid w:val="00AE7C1A"/>
    <w:rsid w:val="00AE7DF8"/>
    <w:rsid w:val="00AF0D9C"/>
    <w:rsid w:val="00AF13AB"/>
    <w:rsid w:val="00AF1D36"/>
    <w:rsid w:val="00AF280B"/>
    <w:rsid w:val="00AF4BDB"/>
    <w:rsid w:val="00AF5F75"/>
    <w:rsid w:val="00AF6001"/>
    <w:rsid w:val="00B01A16"/>
    <w:rsid w:val="00B041BB"/>
    <w:rsid w:val="00B07AE8"/>
    <w:rsid w:val="00B07F45"/>
    <w:rsid w:val="00B1021A"/>
    <w:rsid w:val="00B1481A"/>
    <w:rsid w:val="00B15A1F"/>
    <w:rsid w:val="00B15FE9"/>
    <w:rsid w:val="00B2148A"/>
    <w:rsid w:val="00B220C2"/>
    <w:rsid w:val="00B25B32"/>
    <w:rsid w:val="00B32616"/>
    <w:rsid w:val="00B32EB2"/>
    <w:rsid w:val="00B36C42"/>
    <w:rsid w:val="00B4068A"/>
    <w:rsid w:val="00B40A74"/>
    <w:rsid w:val="00B42EA7"/>
    <w:rsid w:val="00B44EFB"/>
    <w:rsid w:val="00B47715"/>
    <w:rsid w:val="00B51845"/>
    <w:rsid w:val="00B51923"/>
    <w:rsid w:val="00B5337C"/>
    <w:rsid w:val="00B53FDE"/>
    <w:rsid w:val="00B56397"/>
    <w:rsid w:val="00B571DA"/>
    <w:rsid w:val="00B6027B"/>
    <w:rsid w:val="00B636C8"/>
    <w:rsid w:val="00B651A4"/>
    <w:rsid w:val="00B65EDB"/>
    <w:rsid w:val="00B6636A"/>
    <w:rsid w:val="00B67AFF"/>
    <w:rsid w:val="00B70B59"/>
    <w:rsid w:val="00B73657"/>
    <w:rsid w:val="00B739B3"/>
    <w:rsid w:val="00B80324"/>
    <w:rsid w:val="00B914D2"/>
    <w:rsid w:val="00B915AE"/>
    <w:rsid w:val="00B970B6"/>
    <w:rsid w:val="00BA1735"/>
    <w:rsid w:val="00BA19FA"/>
    <w:rsid w:val="00BA4288"/>
    <w:rsid w:val="00BB0902"/>
    <w:rsid w:val="00BB48E5"/>
    <w:rsid w:val="00BB530A"/>
    <w:rsid w:val="00BB5607"/>
    <w:rsid w:val="00BB5ACA"/>
    <w:rsid w:val="00BB627F"/>
    <w:rsid w:val="00BC0C17"/>
    <w:rsid w:val="00BC3823"/>
    <w:rsid w:val="00BC4D02"/>
    <w:rsid w:val="00BC5841"/>
    <w:rsid w:val="00BD2723"/>
    <w:rsid w:val="00BD2EF0"/>
    <w:rsid w:val="00BD60B4"/>
    <w:rsid w:val="00BD796B"/>
    <w:rsid w:val="00BE3CD2"/>
    <w:rsid w:val="00BE40C0"/>
    <w:rsid w:val="00BE5CA0"/>
    <w:rsid w:val="00BE5F4A"/>
    <w:rsid w:val="00BE7AEF"/>
    <w:rsid w:val="00BF09B0"/>
    <w:rsid w:val="00BF13D4"/>
    <w:rsid w:val="00BF1544"/>
    <w:rsid w:val="00BF1B53"/>
    <w:rsid w:val="00BF246D"/>
    <w:rsid w:val="00BF2682"/>
    <w:rsid w:val="00C06F06"/>
    <w:rsid w:val="00C06FBA"/>
    <w:rsid w:val="00C10A44"/>
    <w:rsid w:val="00C115A5"/>
    <w:rsid w:val="00C14124"/>
    <w:rsid w:val="00C20FAD"/>
    <w:rsid w:val="00C2375F"/>
    <w:rsid w:val="00C247CB"/>
    <w:rsid w:val="00C252CB"/>
    <w:rsid w:val="00C3171E"/>
    <w:rsid w:val="00C32E66"/>
    <w:rsid w:val="00C3355F"/>
    <w:rsid w:val="00C33A04"/>
    <w:rsid w:val="00C3569A"/>
    <w:rsid w:val="00C370FE"/>
    <w:rsid w:val="00C40931"/>
    <w:rsid w:val="00C43F48"/>
    <w:rsid w:val="00C448FF"/>
    <w:rsid w:val="00C45354"/>
    <w:rsid w:val="00C45E57"/>
    <w:rsid w:val="00C52F29"/>
    <w:rsid w:val="00C56CE6"/>
    <w:rsid w:val="00C5745F"/>
    <w:rsid w:val="00C57C72"/>
    <w:rsid w:val="00C60005"/>
    <w:rsid w:val="00C60E2F"/>
    <w:rsid w:val="00C61A98"/>
    <w:rsid w:val="00C61C25"/>
    <w:rsid w:val="00C62A89"/>
    <w:rsid w:val="00C63201"/>
    <w:rsid w:val="00C64E62"/>
    <w:rsid w:val="00C651D5"/>
    <w:rsid w:val="00C65CCC"/>
    <w:rsid w:val="00C7224F"/>
    <w:rsid w:val="00C7618F"/>
    <w:rsid w:val="00C765A9"/>
    <w:rsid w:val="00C778CF"/>
    <w:rsid w:val="00C8162D"/>
    <w:rsid w:val="00C830BB"/>
    <w:rsid w:val="00C83A0B"/>
    <w:rsid w:val="00C842D0"/>
    <w:rsid w:val="00C84ED1"/>
    <w:rsid w:val="00C863CC"/>
    <w:rsid w:val="00C9038F"/>
    <w:rsid w:val="00C92AAB"/>
    <w:rsid w:val="00C97F15"/>
    <w:rsid w:val="00CA2435"/>
    <w:rsid w:val="00CA4068"/>
    <w:rsid w:val="00CB18B0"/>
    <w:rsid w:val="00CB37F8"/>
    <w:rsid w:val="00CB7DC3"/>
    <w:rsid w:val="00CC468F"/>
    <w:rsid w:val="00CC75A2"/>
    <w:rsid w:val="00CD0E2F"/>
    <w:rsid w:val="00CD1D49"/>
    <w:rsid w:val="00CD2F20"/>
    <w:rsid w:val="00CD48B8"/>
    <w:rsid w:val="00CD6B20"/>
    <w:rsid w:val="00CE1339"/>
    <w:rsid w:val="00CE46F8"/>
    <w:rsid w:val="00CE61CC"/>
    <w:rsid w:val="00CE6E42"/>
    <w:rsid w:val="00CF20B7"/>
    <w:rsid w:val="00CF6692"/>
    <w:rsid w:val="00CF7441"/>
    <w:rsid w:val="00D00D16"/>
    <w:rsid w:val="00D03C6C"/>
    <w:rsid w:val="00D04760"/>
    <w:rsid w:val="00D04A95"/>
    <w:rsid w:val="00D06288"/>
    <w:rsid w:val="00D068C7"/>
    <w:rsid w:val="00D12593"/>
    <w:rsid w:val="00D128A4"/>
    <w:rsid w:val="00D147C8"/>
    <w:rsid w:val="00D15131"/>
    <w:rsid w:val="00D16FA2"/>
    <w:rsid w:val="00D17F26"/>
    <w:rsid w:val="00D20954"/>
    <w:rsid w:val="00D211F9"/>
    <w:rsid w:val="00D21C39"/>
    <w:rsid w:val="00D21FC6"/>
    <w:rsid w:val="00D2243A"/>
    <w:rsid w:val="00D33393"/>
    <w:rsid w:val="00D33D36"/>
    <w:rsid w:val="00D34D94"/>
    <w:rsid w:val="00D409E2"/>
    <w:rsid w:val="00D427D7"/>
    <w:rsid w:val="00D44E62"/>
    <w:rsid w:val="00D51570"/>
    <w:rsid w:val="00D556AD"/>
    <w:rsid w:val="00D5620A"/>
    <w:rsid w:val="00D60381"/>
    <w:rsid w:val="00D616DE"/>
    <w:rsid w:val="00D62201"/>
    <w:rsid w:val="00D6275F"/>
    <w:rsid w:val="00D651D1"/>
    <w:rsid w:val="00D65EAD"/>
    <w:rsid w:val="00D717BB"/>
    <w:rsid w:val="00D7226B"/>
    <w:rsid w:val="00D72707"/>
    <w:rsid w:val="00D7511D"/>
    <w:rsid w:val="00D75A9C"/>
    <w:rsid w:val="00D829C8"/>
    <w:rsid w:val="00D8408F"/>
    <w:rsid w:val="00D84B8E"/>
    <w:rsid w:val="00D84F45"/>
    <w:rsid w:val="00D90871"/>
    <w:rsid w:val="00D9155F"/>
    <w:rsid w:val="00D9403F"/>
    <w:rsid w:val="00D959B4"/>
    <w:rsid w:val="00DA1EA6"/>
    <w:rsid w:val="00DA44DE"/>
    <w:rsid w:val="00DB1CA3"/>
    <w:rsid w:val="00DB5F2D"/>
    <w:rsid w:val="00DB620A"/>
    <w:rsid w:val="00DB66D4"/>
    <w:rsid w:val="00DC3832"/>
    <w:rsid w:val="00DC6B51"/>
    <w:rsid w:val="00DC7A51"/>
    <w:rsid w:val="00DD16D4"/>
    <w:rsid w:val="00DD22D0"/>
    <w:rsid w:val="00DD24B6"/>
    <w:rsid w:val="00DD3B1E"/>
    <w:rsid w:val="00DE2107"/>
    <w:rsid w:val="00DE35A1"/>
    <w:rsid w:val="00DE5B5F"/>
    <w:rsid w:val="00DE7908"/>
    <w:rsid w:val="00DF6029"/>
    <w:rsid w:val="00DF614E"/>
    <w:rsid w:val="00E00696"/>
    <w:rsid w:val="00E03651"/>
    <w:rsid w:val="00E03808"/>
    <w:rsid w:val="00E060C2"/>
    <w:rsid w:val="00E06324"/>
    <w:rsid w:val="00E07B81"/>
    <w:rsid w:val="00E10AFD"/>
    <w:rsid w:val="00E12B11"/>
    <w:rsid w:val="00E12FB0"/>
    <w:rsid w:val="00E133B4"/>
    <w:rsid w:val="00E14814"/>
    <w:rsid w:val="00E1591B"/>
    <w:rsid w:val="00E16A50"/>
    <w:rsid w:val="00E2233E"/>
    <w:rsid w:val="00E23AA0"/>
    <w:rsid w:val="00E23B8D"/>
    <w:rsid w:val="00E249D5"/>
    <w:rsid w:val="00E25017"/>
    <w:rsid w:val="00E26F73"/>
    <w:rsid w:val="00E30A34"/>
    <w:rsid w:val="00E33C68"/>
    <w:rsid w:val="00E34EEB"/>
    <w:rsid w:val="00E3687C"/>
    <w:rsid w:val="00E41E0E"/>
    <w:rsid w:val="00E434D2"/>
    <w:rsid w:val="00E44EB9"/>
    <w:rsid w:val="00E45BDC"/>
    <w:rsid w:val="00E46358"/>
    <w:rsid w:val="00E471DC"/>
    <w:rsid w:val="00E50EB4"/>
    <w:rsid w:val="00E511F2"/>
    <w:rsid w:val="00E532FC"/>
    <w:rsid w:val="00E559B4"/>
    <w:rsid w:val="00E55BB0"/>
    <w:rsid w:val="00E609E5"/>
    <w:rsid w:val="00E60F27"/>
    <w:rsid w:val="00E64D93"/>
    <w:rsid w:val="00E65EDB"/>
    <w:rsid w:val="00E66927"/>
    <w:rsid w:val="00E677B8"/>
    <w:rsid w:val="00E67FA1"/>
    <w:rsid w:val="00E7387D"/>
    <w:rsid w:val="00E73D53"/>
    <w:rsid w:val="00E75111"/>
    <w:rsid w:val="00E756D8"/>
    <w:rsid w:val="00E77296"/>
    <w:rsid w:val="00E87EF7"/>
    <w:rsid w:val="00E9227F"/>
    <w:rsid w:val="00E93763"/>
    <w:rsid w:val="00E96C4C"/>
    <w:rsid w:val="00EA091F"/>
    <w:rsid w:val="00EA2AAE"/>
    <w:rsid w:val="00EA2EC0"/>
    <w:rsid w:val="00EA427A"/>
    <w:rsid w:val="00EA723B"/>
    <w:rsid w:val="00EB105B"/>
    <w:rsid w:val="00EB4F11"/>
    <w:rsid w:val="00EB6350"/>
    <w:rsid w:val="00EB687A"/>
    <w:rsid w:val="00EC054D"/>
    <w:rsid w:val="00EC2F62"/>
    <w:rsid w:val="00EC5974"/>
    <w:rsid w:val="00EC62EB"/>
    <w:rsid w:val="00EC6E9F"/>
    <w:rsid w:val="00ED44F0"/>
    <w:rsid w:val="00ED4B33"/>
    <w:rsid w:val="00ED5993"/>
    <w:rsid w:val="00ED7DD6"/>
    <w:rsid w:val="00EE060B"/>
    <w:rsid w:val="00EE15A1"/>
    <w:rsid w:val="00EE20FC"/>
    <w:rsid w:val="00EE2A7C"/>
    <w:rsid w:val="00EE2C42"/>
    <w:rsid w:val="00EE341B"/>
    <w:rsid w:val="00EE4453"/>
    <w:rsid w:val="00EE5FCE"/>
    <w:rsid w:val="00EE6BBD"/>
    <w:rsid w:val="00EE6E1E"/>
    <w:rsid w:val="00EE705F"/>
    <w:rsid w:val="00EF1462"/>
    <w:rsid w:val="00EF54FD"/>
    <w:rsid w:val="00F01D3F"/>
    <w:rsid w:val="00F07B6C"/>
    <w:rsid w:val="00F13112"/>
    <w:rsid w:val="00F16FE6"/>
    <w:rsid w:val="00F238BD"/>
    <w:rsid w:val="00F24992"/>
    <w:rsid w:val="00F32F2F"/>
    <w:rsid w:val="00F33F3F"/>
    <w:rsid w:val="00F35BDD"/>
    <w:rsid w:val="00F35EF0"/>
    <w:rsid w:val="00F403FD"/>
    <w:rsid w:val="00F41E72"/>
    <w:rsid w:val="00F43A4F"/>
    <w:rsid w:val="00F45BDF"/>
    <w:rsid w:val="00F50300"/>
    <w:rsid w:val="00F56E39"/>
    <w:rsid w:val="00F61D1A"/>
    <w:rsid w:val="00F623E9"/>
    <w:rsid w:val="00F63951"/>
    <w:rsid w:val="00F63C86"/>
    <w:rsid w:val="00F650F4"/>
    <w:rsid w:val="00F67D57"/>
    <w:rsid w:val="00F713BF"/>
    <w:rsid w:val="00F766BE"/>
    <w:rsid w:val="00F77EB9"/>
    <w:rsid w:val="00F800F4"/>
    <w:rsid w:val="00F80635"/>
    <w:rsid w:val="00F8115F"/>
    <w:rsid w:val="00F815D1"/>
    <w:rsid w:val="00F81E7E"/>
    <w:rsid w:val="00F81F0F"/>
    <w:rsid w:val="00F825F4"/>
    <w:rsid w:val="00F83C71"/>
    <w:rsid w:val="00F92755"/>
    <w:rsid w:val="00F92819"/>
    <w:rsid w:val="00F92AA1"/>
    <w:rsid w:val="00F932DE"/>
    <w:rsid w:val="00F963DD"/>
    <w:rsid w:val="00F9641A"/>
    <w:rsid w:val="00F97004"/>
    <w:rsid w:val="00FA0F5C"/>
    <w:rsid w:val="00FA2045"/>
    <w:rsid w:val="00FA2C05"/>
    <w:rsid w:val="00FA6F77"/>
    <w:rsid w:val="00FA7A66"/>
    <w:rsid w:val="00FB1AA9"/>
    <w:rsid w:val="00FB4B5A"/>
    <w:rsid w:val="00FB4D0C"/>
    <w:rsid w:val="00FB5963"/>
    <w:rsid w:val="00FB5DAA"/>
    <w:rsid w:val="00FB6FD9"/>
    <w:rsid w:val="00FC04B9"/>
    <w:rsid w:val="00FC161A"/>
    <w:rsid w:val="00FC23D5"/>
    <w:rsid w:val="00FC4337"/>
    <w:rsid w:val="00FC4C1A"/>
    <w:rsid w:val="00FC6468"/>
    <w:rsid w:val="00FC6D49"/>
    <w:rsid w:val="00FD4922"/>
    <w:rsid w:val="00FD6461"/>
    <w:rsid w:val="00FD6F59"/>
    <w:rsid w:val="00FE0281"/>
    <w:rsid w:val="00FE7083"/>
    <w:rsid w:val="00FF019F"/>
    <w:rsid w:val="00FF1B2A"/>
    <w:rsid w:val="00FF2160"/>
    <w:rsid w:val="00FF30DE"/>
    <w:rsid w:val="00FF644B"/>
    <w:rsid w:val="0139385D"/>
    <w:rsid w:val="01AF11D4"/>
    <w:rsid w:val="01D832D9"/>
    <w:rsid w:val="025649DC"/>
    <w:rsid w:val="02AD44D6"/>
    <w:rsid w:val="036D0918"/>
    <w:rsid w:val="0370007B"/>
    <w:rsid w:val="03B534B3"/>
    <w:rsid w:val="03DE59A5"/>
    <w:rsid w:val="03F0069A"/>
    <w:rsid w:val="0408326B"/>
    <w:rsid w:val="041C7F32"/>
    <w:rsid w:val="04480EE2"/>
    <w:rsid w:val="0454107D"/>
    <w:rsid w:val="046C41CB"/>
    <w:rsid w:val="04985D25"/>
    <w:rsid w:val="04B24035"/>
    <w:rsid w:val="04F73226"/>
    <w:rsid w:val="056068DF"/>
    <w:rsid w:val="057316AC"/>
    <w:rsid w:val="0579250E"/>
    <w:rsid w:val="05DE10B8"/>
    <w:rsid w:val="065706D7"/>
    <w:rsid w:val="065952A0"/>
    <w:rsid w:val="067C5E7C"/>
    <w:rsid w:val="068A1B23"/>
    <w:rsid w:val="06AE7C59"/>
    <w:rsid w:val="0707776C"/>
    <w:rsid w:val="0710063E"/>
    <w:rsid w:val="076265C9"/>
    <w:rsid w:val="0775164E"/>
    <w:rsid w:val="07816B2B"/>
    <w:rsid w:val="079A1137"/>
    <w:rsid w:val="07CF4133"/>
    <w:rsid w:val="07F51F21"/>
    <w:rsid w:val="080610B3"/>
    <w:rsid w:val="08913962"/>
    <w:rsid w:val="08B854A8"/>
    <w:rsid w:val="08FB71BF"/>
    <w:rsid w:val="09652627"/>
    <w:rsid w:val="09861DE1"/>
    <w:rsid w:val="09D24DCD"/>
    <w:rsid w:val="09D30F76"/>
    <w:rsid w:val="0A3E3C71"/>
    <w:rsid w:val="0A4C6788"/>
    <w:rsid w:val="0A6633A8"/>
    <w:rsid w:val="0A786045"/>
    <w:rsid w:val="0AB91C9E"/>
    <w:rsid w:val="0ABC6D58"/>
    <w:rsid w:val="0ADA0ACB"/>
    <w:rsid w:val="0B3F065D"/>
    <w:rsid w:val="0B4373E7"/>
    <w:rsid w:val="0B5F3186"/>
    <w:rsid w:val="0B8174CC"/>
    <w:rsid w:val="0B947B96"/>
    <w:rsid w:val="0C154401"/>
    <w:rsid w:val="0C24325F"/>
    <w:rsid w:val="0C600384"/>
    <w:rsid w:val="0C69404A"/>
    <w:rsid w:val="0C883144"/>
    <w:rsid w:val="0CD0631A"/>
    <w:rsid w:val="0CD150D5"/>
    <w:rsid w:val="0CD7369C"/>
    <w:rsid w:val="0CE36849"/>
    <w:rsid w:val="0D15430D"/>
    <w:rsid w:val="0D353157"/>
    <w:rsid w:val="0D357818"/>
    <w:rsid w:val="0D684298"/>
    <w:rsid w:val="0D8E0F45"/>
    <w:rsid w:val="0DAA20EE"/>
    <w:rsid w:val="0DF4340C"/>
    <w:rsid w:val="0E056E78"/>
    <w:rsid w:val="0E726F73"/>
    <w:rsid w:val="0EB207BD"/>
    <w:rsid w:val="0EBA3EA4"/>
    <w:rsid w:val="0ED54C59"/>
    <w:rsid w:val="0EE11E47"/>
    <w:rsid w:val="0EEC6613"/>
    <w:rsid w:val="0EFD2F76"/>
    <w:rsid w:val="0F0972CA"/>
    <w:rsid w:val="0F113214"/>
    <w:rsid w:val="0F347A42"/>
    <w:rsid w:val="0F995C9D"/>
    <w:rsid w:val="0FB833B7"/>
    <w:rsid w:val="0FFB5848"/>
    <w:rsid w:val="106E02C7"/>
    <w:rsid w:val="10785ACD"/>
    <w:rsid w:val="109E75C3"/>
    <w:rsid w:val="10A24B4E"/>
    <w:rsid w:val="10E065A6"/>
    <w:rsid w:val="10E75F0F"/>
    <w:rsid w:val="10F766EB"/>
    <w:rsid w:val="11210668"/>
    <w:rsid w:val="113D4FFB"/>
    <w:rsid w:val="116D474F"/>
    <w:rsid w:val="118D5AA1"/>
    <w:rsid w:val="118E72A0"/>
    <w:rsid w:val="11B466D8"/>
    <w:rsid w:val="11BE413E"/>
    <w:rsid w:val="11D87A84"/>
    <w:rsid w:val="12027364"/>
    <w:rsid w:val="121C45A3"/>
    <w:rsid w:val="12263C87"/>
    <w:rsid w:val="124F215D"/>
    <w:rsid w:val="12CE026D"/>
    <w:rsid w:val="12F14CEC"/>
    <w:rsid w:val="12FF318C"/>
    <w:rsid w:val="13065F9F"/>
    <w:rsid w:val="13262FFC"/>
    <w:rsid w:val="13A9128E"/>
    <w:rsid w:val="13C03EE9"/>
    <w:rsid w:val="145D7A20"/>
    <w:rsid w:val="14953E61"/>
    <w:rsid w:val="14BD2FD1"/>
    <w:rsid w:val="14C06EA0"/>
    <w:rsid w:val="14D306FD"/>
    <w:rsid w:val="150363E5"/>
    <w:rsid w:val="15102829"/>
    <w:rsid w:val="15207137"/>
    <w:rsid w:val="152E5BDB"/>
    <w:rsid w:val="15732A7C"/>
    <w:rsid w:val="15C6015E"/>
    <w:rsid w:val="15E528B3"/>
    <w:rsid w:val="163C5898"/>
    <w:rsid w:val="1641397E"/>
    <w:rsid w:val="1652036D"/>
    <w:rsid w:val="16534501"/>
    <w:rsid w:val="16DE2F24"/>
    <w:rsid w:val="17067D6A"/>
    <w:rsid w:val="176913AC"/>
    <w:rsid w:val="17C0717A"/>
    <w:rsid w:val="17CE4083"/>
    <w:rsid w:val="17DC4D8A"/>
    <w:rsid w:val="17E8356F"/>
    <w:rsid w:val="17FC2494"/>
    <w:rsid w:val="1837230D"/>
    <w:rsid w:val="18871910"/>
    <w:rsid w:val="18D66DB6"/>
    <w:rsid w:val="18E87DE2"/>
    <w:rsid w:val="19172126"/>
    <w:rsid w:val="197B0F31"/>
    <w:rsid w:val="198B3240"/>
    <w:rsid w:val="199C6329"/>
    <w:rsid w:val="199E6C6C"/>
    <w:rsid w:val="19A32B7A"/>
    <w:rsid w:val="19CC5378"/>
    <w:rsid w:val="1A925612"/>
    <w:rsid w:val="1A96796E"/>
    <w:rsid w:val="1AD13BD6"/>
    <w:rsid w:val="1AE11CD0"/>
    <w:rsid w:val="1B377412"/>
    <w:rsid w:val="1B55305C"/>
    <w:rsid w:val="1B780093"/>
    <w:rsid w:val="1C105808"/>
    <w:rsid w:val="1C4353FB"/>
    <w:rsid w:val="1C6A0EC7"/>
    <w:rsid w:val="1CA86D93"/>
    <w:rsid w:val="1CD43D2E"/>
    <w:rsid w:val="1CFB6E55"/>
    <w:rsid w:val="1D2B22D9"/>
    <w:rsid w:val="1D3E353D"/>
    <w:rsid w:val="1D717CA6"/>
    <w:rsid w:val="1DB85C8C"/>
    <w:rsid w:val="1E2A5235"/>
    <w:rsid w:val="1E861657"/>
    <w:rsid w:val="1E8741BA"/>
    <w:rsid w:val="1EA6670A"/>
    <w:rsid w:val="1EEB41FF"/>
    <w:rsid w:val="1EF9487C"/>
    <w:rsid w:val="1F2850BC"/>
    <w:rsid w:val="1F6A7907"/>
    <w:rsid w:val="1F7D5353"/>
    <w:rsid w:val="1F897D8B"/>
    <w:rsid w:val="2075427C"/>
    <w:rsid w:val="208254EB"/>
    <w:rsid w:val="20827646"/>
    <w:rsid w:val="20955C75"/>
    <w:rsid w:val="20AF3B47"/>
    <w:rsid w:val="20BE7331"/>
    <w:rsid w:val="21245C0E"/>
    <w:rsid w:val="21877A42"/>
    <w:rsid w:val="21B818C3"/>
    <w:rsid w:val="21C14D91"/>
    <w:rsid w:val="21DE50B9"/>
    <w:rsid w:val="220C53C2"/>
    <w:rsid w:val="222D547B"/>
    <w:rsid w:val="22714FBB"/>
    <w:rsid w:val="227A51EB"/>
    <w:rsid w:val="22932BC1"/>
    <w:rsid w:val="22BD3B6F"/>
    <w:rsid w:val="22EC1F2F"/>
    <w:rsid w:val="230248E3"/>
    <w:rsid w:val="23257335"/>
    <w:rsid w:val="23282D1A"/>
    <w:rsid w:val="23290C9C"/>
    <w:rsid w:val="232934EA"/>
    <w:rsid w:val="23400B7E"/>
    <w:rsid w:val="2361072E"/>
    <w:rsid w:val="23632E19"/>
    <w:rsid w:val="237B0F15"/>
    <w:rsid w:val="23831086"/>
    <w:rsid w:val="23865904"/>
    <w:rsid w:val="23AE4252"/>
    <w:rsid w:val="2483479A"/>
    <w:rsid w:val="24A253D5"/>
    <w:rsid w:val="25404F5A"/>
    <w:rsid w:val="25836982"/>
    <w:rsid w:val="25B03C5D"/>
    <w:rsid w:val="25D81858"/>
    <w:rsid w:val="25E350E3"/>
    <w:rsid w:val="25EC4921"/>
    <w:rsid w:val="2604152B"/>
    <w:rsid w:val="26054FC5"/>
    <w:rsid w:val="260576EF"/>
    <w:rsid w:val="260B3850"/>
    <w:rsid w:val="260C2139"/>
    <w:rsid w:val="261941BA"/>
    <w:rsid w:val="263D27EA"/>
    <w:rsid w:val="26B117D1"/>
    <w:rsid w:val="273412E9"/>
    <w:rsid w:val="27463E49"/>
    <w:rsid w:val="274F62B7"/>
    <w:rsid w:val="27CC76AC"/>
    <w:rsid w:val="27EC22B0"/>
    <w:rsid w:val="28544DD2"/>
    <w:rsid w:val="28730013"/>
    <w:rsid w:val="28932327"/>
    <w:rsid w:val="28AC359A"/>
    <w:rsid w:val="28AE1198"/>
    <w:rsid w:val="28C108FC"/>
    <w:rsid w:val="28F27BF2"/>
    <w:rsid w:val="29123D71"/>
    <w:rsid w:val="293A247A"/>
    <w:rsid w:val="29435E78"/>
    <w:rsid w:val="29635B87"/>
    <w:rsid w:val="29790379"/>
    <w:rsid w:val="29A56C9D"/>
    <w:rsid w:val="29B346E2"/>
    <w:rsid w:val="29F97C84"/>
    <w:rsid w:val="2A5C2CA4"/>
    <w:rsid w:val="2A75755A"/>
    <w:rsid w:val="2A81751D"/>
    <w:rsid w:val="2ADB323D"/>
    <w:rsid w:val="2BC54E7D"/>
    <w:rsid w:val="2BC95176"/>
    <w:rsid w:val="2BEC696B"/>
    <w:rsid w:val="2BFB5173"/>
    <w:rsid w:val="2C113841"/>
    <w:rsid w:val="2C3521DC"/>
    <w:rsid w:val="2C660C1D"/>
    <w:rsid w:val="2C9F78D1"/>
    <w:rsid w:val="2CA53959"/>
    <w:rsid w:val="2CB53523"/>
    <w:rsid w:val="2CCB00F2"/>
    <w:rsid w:val="2CE72BF0"/>
    <w:rsid w:val="2D185219"/>
    <w:rsid w:val="2D4A7F4E"/>
    <w:rsid w:val="2D650856"/>
    <w:rsid w:val="2D6812C4"/>
    <w:rsid w:val="2D9901A4"/>
    <w:rsid w:val="2DB062CC"/>
    <w:rsid w:val="2E597CE6"/>
    <w:rsid w:val="2E704738"/>
    <w:rsid w:val="2E866068"/>
    <w:rsid w:val="2E8A2C05"/>
    <w:rsid w:val="2E913222"/>
    <w:rsid w:val="2E990363"/>
    <w:rsid w:val="2EA65286"/>
    <w:rsid w:val="2EC92AA5"/>
    <w:rsid w:val="2EFF1E36"/>
    <w:rsid w:val="2F2334C4"/>
    <w:rsid w:val="2F320445"/>
    <w:rsid w:val="2F335421"/>
    <w:rsid w:val="2F742BB0"/>
    <w:rsid w:val="2FF46D3E"/>
    <w:rsid w:val="30851FBA"/>
    <w:rsid w:val="30B14E04"/>
    <w:rsid w:val="30E17C02"/>
    <w:rsid w:val="30EA0B8B"/>
    <w:rsid w:val="30FF50D2"/>
    <w:rsid w:val="31413B11"/>
    <w:rsid w:val="315555C5"/>
    <w:rsid w:val="316B0933"/>
    <w:rsid w:val="317C0130"/>
    <w:rsid w:val="319E5096"/>
    <w:rsid w:val="31C223A1"/>
    <w:rsid w:val="31CC0C95"/>
    <w:rsid w:val="32595618"/>
    <w:rsid w:val="327C1365"/>
    <w:rsid w:val="32AC3393"/>
    <w:rsid w:val="32AE5375"/>
    <w:rsid w:val="32E070C8"/>
    <w:rsid w:val="33632AFD"/>
    <w:rsid w:val="33C80E9A"/>
    <w:rsid w:val="33EC35B4"/>
    <w:rsid w:val="33F47C10"/>
    <w:rsid w:val="3473341A"/>
    <w:rsid w:val="347B1695"/>
    <w:rsid w:val="34912BD9"/>
    <w:rsid w:val="34A74C8F"/>
    <w:rsid w:val="34C221A0"/>
    <w:rsid w:val="34E63377"/>
    <w:rsid w:val="35330315"/>
    <w:rsid w:val="35B23BA1"/>
    <w:rsid w:val="35ED232A"/>
    <w:rsid w:val="3659438C"/>
    <w:rsid w:val="36704689"/>
    <w:rsid w:val="367A50DA"/>
    <w:rsid w:val="36BC490B"/>
    <w:rsid w:val="36D96A9E"/>
    <w:rsid w:val="374F1484"/>
    <w:rsid w:val="375200BC"/>
    <w:rsid w:val="37831E33"/>
    <w:rsid w:val="37933748"/>
    <w:rsid w:val="379E3543"/>
    <w:rsid w:val="37B20DF2"/>
    <w:rsid w:val="37D63060"/>
    <w:rsid w:val="37DD7B91"/>
    <w:rsid w:val="3808284D"/>
    <w:rsid w:val="38587D5E"/>
    <w:rsid w:val="38783863"/>
    <w:rsid w:val="387F38BD"/>
    <w:rsid w:val="38C42109"/>
    <w:rsid w:val="38D1799F"/>
    <w:rsid w:val="38D56873"/>
    <w:rsid w:val="38DE133C"/>
    <w:rsid w:val="390A04D2"/>
    <w:rsid w:val="394A442C"/>
    <w:rsid w:val="39911B8A"/>
    <w:rsid w:val="39C31948"/>
    <w:rsid w:val="39D32779"/>
    <w:rsid w:val="39DA13A9"/>
    <w:rsid w:val="3A064A8F"/>
    <w:rsid w:val="3A1D2F15"/>
    <w:rsid w:val="3A2A4CAF"/>
    <w:rsid w:val="3A2C4C4C"/>
    <w:rsid w:val="3A2E5F04"/>
    <w:rsid w:val="3A5508E1"/>
    <w:rsid w:val="3A7C4570"/>
    <w:rsid w:val="3A8A3FC4"/>
    <w:rsid w:val="3AB659EB"/>
    <w:rsid w:val="3AC819FC"/>
    <w:rsid w:val="3B0A125C"/>
    <w:rsid w:val="3BC747B8"/>
    <w:rsid w:val="3BFE318D"/>
    <w:rsid w:val="3CAD53B6"/>
    <w:rsid w:val="3CAF0FF6"/>
    <w:rsid w:val="3D4E1D49"/>
    <w:rsid w:val="3D59177E"/>
    <w:rsid w:val="3D865396"/>
    <w:rsid w:val="3D8E584D"/>
    <w:rsid w:val="3D9428C5"/>
    <w:rsid w:val="3DF95698"/>
    <w:rsid w:val="3E2E3CFA"/>
    <w:rsid w:val="3E386CB5"/>
    <w:rsid w:val="3E434740"/>
    <w:rsid w:val="3E8D4ACE"/>
    <w:rsid w:val="3EBF74E5"/>
    <w:rsid w:val="3EC625E1"/>
    <w:rsid w:val="3ECB1803"/>
    <w:rsid w:val="3ED77D68"/>
    <w:rsid w:val="3EEE35E1"/>
    <w:rsid w:val="3F5C15BD"/>
    <w:rsid w:val="3F5E4AD9"/>
    <w:rsid w:val="3F9D1AE5"/>
    <w:rsid w:val="3FB5285B"/>
    <w:rsid w:val="3FD86378"/>
    <w:rsid w:val="3FDA5F58"/>
    <w:rsid w:val="3FF138F9"/>
    <w:rsid w:val="3FFA0BB6"/>
    <w:rsid w:val="403660B1"/>
    <w:rsid w:val="405E4B28"/>
    <w:rsid w:val="40627BB3"/>
    <w:rsid w:val="4077285B"/>
    <w:rsid w:val="40F00C62"/>
    <w:rsid w:val="415B57BC"/>
    <w:rsid w:val="416D2329"/>
    <w:rsid w:val="41DD55DA"/>
    <w:rsid w:val="41F17E84"/>
    <w:rsid w:val="42155E60"/>
    <w:rsid w:val="42161AF3"/>
    <w:rsid w:val="42511A6C"/>
    <w:rsid w:val="427D0CE3"/>
    <w:rsid w:val="429073B0"/>
    <w:rsid w:val="42A03FDB"/>
    <w:rsid w:val="42A7663E"/>
    <w:rsid w:val="42D5020C"/>
    <w:rsid w:val="43214492"/>
    <w:rsid w:val="436A60EB"/>
    <w:rsid w:val="437C406D"/>
    <w:rsid w:val="438A6EC6"/>
    <w:rsid w:val="438B147F"/>
    <w:rsid w:val="43C35D4A"/>
    <w:rsid w:val="43E0505E"/>
    <w:rsid w:val="44060E7A"/>
    <w:rsid w:val="442968B7"/>
    <w:rsid w:val="444617C5"/>
    <w:rsid w:val="44586BD5"/>
    <w:rsid w:val="445C3F96"/>
    <w:rsid w:val="446F64D7"/>
    <w:rsid w:val="44FB0717"/>
    <w:rsid w:val="45421A76"/>
    <w:rsid w:val="454E1640"/>
    <w:rsid w:val="45D52729"/>
    <w:rsid w:val="46687679"/>
    <w:rsid w:val="4677702F"/>
    <w:rsid w:val="469D174E"/>
    <w:rsid w:val="46B71142"/>
    <w:rsid w:val="46C470F3"/>
    <w:rsid w:val="46CA2925"/>
    <w:rsid w:val="46D55986"/>
    <w:rsid w:val="46E50F4E"/>
    <w:rsid w:val="46E71814"/>
    <w:rsid w:val="4715016A"/>
    <w:rsid w:val="47977644"/>
    <w:rsid w:val="47AE735B"/>
    <w:rsid w:val="47F83D53"/>
    <w:rsid w:val="48075790"/>
    <w:rsid w:val="48715A5A"/>
    <w:rsid w:val="48824D7B"/>
    <w:rsid w:val="489623CA"/>
    <w:rsid w:val="489D732B"/>
    <w:rsid w:val="48AB0C9F"/>
    <w:rsid w:val="48AE5F67"/>
    <w:rsid w:val="48FC6CF9"/>
    <w:rsid w:val="49201741"/>
    <w:rsid w:val="494B2CC7"/>
    <w:rsid w:val="4972470A"/>
    <w:rsid w:val="499107E3"/>
    <w:rsid w:val="49C07715"/>
    <w:rsid w:val="49FB621E"/>
    <w:rsid w:val="4A06594B"/>
    <w:rsid w:val="4A212D35"/>
    <w:rsid w:val="4A475EDE"/>
    <w:rsid w:val="4ADF316A"/>
    <w:rsid w:val="4AE13BF0"/>
    <w:rsid w:val="4B1307E7"/>
    <w:rsid w:val="4B3C7C64"/>
    <w:rsid w:val="4B8B66BD"/>
    <w:rsid w:val="4BBE1D49"/>
    <w:rsid w:val="4BD4620F"/>
    <w:rsid w:val="4BD96BE7"/>
    <w:rsid w:val="4BDC378D"/>
    <w:rsid w:val="4BE250B9"/>
    <w:rsid w:val="4C3A37DA"/>
    <w:rsid w:val="4C3B3321"/>
    <w:rsid w:val="4C7B3F8F"/>
    <w:rsid w:val="4C9A16EE"/>
    <w:rsid w:val="4CF86D8E"/>
    <w:rsid w:val="4D14417D"/>
    <w:rsid w:val="4D207ADD"/>
    <w:rsid w:val="4D525C9A"/>
    <w:rsid w:val="4D7748D6"/>
    <w:rsid w:val="4D883A8F"/>
    <w:rsid w:val="4D8A7737"/>
    <w:rsid w:val="4DAB7383"/>
    <w:rsid w:val="4DB31A41"/>
    <w:rsid w:val="4DBD63F9"/>
    <w:rsid w:val="4E5127C7"/>
    <w:rsid w:val="4E523A8C"/>
    <w:rsid w:val="4E5513D0"/>
    <w:rsid w:val="4E94434C"/>
    <w:rsid w:val="4EB65484"/>
    <w:rsid w:val="4EC211B2"/>
    <w:rsid w:val="4ED5052B"/>
    <w:rsid w:val="4EFE3DC3"/>
    <w:rsid w:val="4FAC6F5E"/>
    <w:rsid w:val="4FB767CD"/>
    <w:rsid w:val="4FBF78E2"/>
    <w:rsid w:val="50484570"/>
    <w:rsid w:val="505011B6"/>
    <w:rsid w:val="50586FBA"/>
    <w:rsid w:val="50A862F6"/>
    <w:rsid w:val="50BF5889"/>
    <w:rsid w:val="50C40411"/>
    <w:rsid w:val="50D238E0"/>
    <w:rsid w:val="50E97272"/>
    <w:rsid w:val="51031AB7"/>
    <w:rsid w:val="517301AB"/>
    <w:rsid w:val="51880BAF"/>
    <w:rsid w:val="51A83E5F"/>
    <w:rsid w:val="51DC327B"/>
    <w:rsid w:val="533D661A"/>
    <w:rsid w:val="53751F7B"/>
    <w:rsid w:val="53EC7E95"/>
    <w:rsid w:val="54042E07"/>
    <w:rsid w:val="54154E1D"/>
    <w:rsid w:val="54301CA8"/>
    <w:rsid w:val="547C2710"/>
    <w:rsid w:val="549222CE"/>
    <w:rsid w:val="54E02A8C"/>
    <w:rsid w:val="553A7AF4"/>
    <w:rsid w:val="554D6B13"/>
    <w:rsid w:val="555455E8"/>
    <w:rsid w:val="556265A9"/>
    <w:rsid w:val="558E6EF0"/>
    <w:rsid w:val="55A80508"/>
    <w:rsid w:val="55BF02AC"/>
    <w:rsid w:val="55D63874"/>
    <w:rsid w:val="55E55FF7"/>
    <w:rsid w:val="55FE273F"/>
    <w:rsid w:val="56216D0D"/>
    <w:rsid w:val="562C1635"/>
    <w:rsid w:val="56455710"/>
    <w:rsid w:val="56863B8B"/>
    <w:rsid w:val="569C0DA0"/>
    <w:rsid w:val="56B716D5"/>
    <w:rsid w:val="56CC09AA"/>
    <w:rsid w:val="56E55EFE"/>
    <w:rsid w:val="56FB4350"/>
    <w:rsid w:val="572411AD"/>
    <w:rsid w:val="572C5433"/>
    <w:rsid w:val="57D746FB"/>
    <w:rsid w:val="58696FFC"/>
    <w:rsid w:val="588552F3"/>
    <w:rsid w:val="58DB7845"/>
    <w:rsid w:val="59140ABC"/>
    <w:rsid w:val="592E1C53"/>
    <w:rsid w:val="59426905"/>
    <w:rsid w:val="59B4746C"/>
    <w:rsid w:val="5A3C4C78"/>
    <w:rsid w:val="5A641B04"/>
    <w:rsid w:val="5A671342"/>
    <w:rsid w:val="5A71118B"/>
    <w:rsid w:val="5A964144"/>
    <w:rsid w:val="5A9E4AEF"/>
    <w:rsid w:val="5AA03991"/>
    <w:rsid w:val="5AB75FE2"/>
    <w:rsid w:val="5B486239"/>
    <w:rsid w:val="5B4E63CB"/>
    <w:rsid w:val="5B9B09CA"/>
    <w:rsid w:val="5BA37CB6"/>
    <w:rsid w:val="5BAA72BD"/>
    <w:rsid w:val="5BB15EB8"/>
    <w:rsid w:val="5BD351E4"/>
    <w:rsid w:val="5BEA1249"/>
    <w:rsid w:val="5C0A2E4E"/>
    <w:rsid w:val="5C391A29"/>
    <w:rsid w:val="5C5B2D8A"/>
    <w:rsid w:val="5C7D04B3"/>
    <w:rsid w:val="5C82699B"/>
    <w:rsid w:val="5CAB1713"/>
    <w:rsid w:val="5CAD397A"/>
    <w:rsid w:val="5CB52D8B"/>
    <w:rsid w:val="5CC55ADE"/>
    <w:rsid w:val="5D810FDC"/>
    <w:rsid w:val="5DA608C8"/>
    <w:rsid w:val="5DC67F87"/>
    <w:rsid w:val="5DD92CFA"/>
    <w:rsid w:val="5E414E93"/>
    <w:rsid w:val="5E623734"/>
    <w:rsid w:val="5E865D0D"/>
    <w:rsid w:val="5EC8385F"/>
    <w:rsid w:val="5F5415CE"/>
    <w:rsid w:val="5F564710"/>
    <w:rsid w:val="5F721DD4"/>
    <w:rsid w:val="5F780366"/>
    <w:rsid w:val="5F836F57"/>
    <w:rsid w:val="5FA03C0D"/>
    <w:rsid w:val="5FF7054F"/>
    <w:rsid w:val="60042EBF"/>
    <w:rsid w:val="60203BBE"/>
    <w:rsid w:val="603A20EF"/>
    <w:rsid w:val="605B1685"/>
    <w:rsid w:val="609F4297"/>
    <w:rsid w:val="60E23C7A"/>
    <w:rsid w:val="60E614EB"/>
    <w:rsid w:val="60F21816"/>
    <w:rsid w:val="610007F9"/>
    <w:rsid w:val="6122110E"/>
    <w:rsid w:val="614F4D9B"/>
    <w:rsid w:val="61A135D2"/>
    <w:rsid w:val="61DB668F"/>
    <w:rsid w:val="620A0DE0"/>
    <w:rsid w:val="621115C4"/>
    <w:rsid w:val="62417A89"/>
    <w:rsid w:val="624422FD"/>
    <w:rsid w:val="6260414C"/>
    <w:rsid w:val="62F14D39"/>
    <w:rsid w:val="6307458A"/>
    <w:rsid w:val="63112944"/>
    <w:rsid w:val="6331354C"/>
    <w:rsid w:val="6351109E"/>
    <w:rsid w:val="63AE5A3C"/>
    <w:rsid w:val="63BB051E"/>
    <w:rsid w:val="63C955A9"/>
    <w:rsid w:val="63D22294"/>
    <w:rsid w:val="64A749F3"/>
    <w:rsid w:val="64C05C18"/>
    <w:rsid w:val="64E60E83"/>
    <w:rsid w:val="65422187"/>
    <w:rsid w:val="654C2E89"/>
    <w:rsid w:val="65634BC4"/>
    <w:rsid w:val="657C2F3B"/>
    <w:rsid w:val="658663D6"/>
    <w:rsid w:val="65AD60A5"/>
    <w:rsid w:val="65CD77D3"/>
    <w:rsid w:val="66021995"/>
    <w:rsid w:val="66106CA3"/>
    <w:rsid w:val="664B398C"/>
    <w:rsid w:val="666A6B19"/>
    <w:rsid w:val="66970978"/>
    <w:rsid w:val="66BA654E"/>
    <w:rsid w:val="67243A57"/>
    <w:rsid w:val="674D3284"/>
    <w:rsid w:val="675E7438"/>
    <w:rsid w:val="678822DA"/>
    <w:rsid w:val="67D90647"/>
    <w:rsid w:val="680E7D57"/>
    <w:rsid w:val="683A1117"/>
    <w:rsid w:val="683D7489"/>
    <w:rsid w:val="68823197"/>
    <w:rsid w:val="688E7404"/>
    <w:rsid w:val="68984765"/>
    <w:rsid w:val="68C97662"/>
    <w:rsid w:val="68DC1EBC"/>
    <w:rsid w:val="69095457"/>
    <w:rsid w:val="6918238C"/>
    <w:rsid w:val="69182CA8"/>
    <w:rsid w:val="69226560"/>
    <w:rsid w:val="69502DF2"/>
    <w:rsid w:val="696E112A"/>
    <w:rsid w:val="69824BC5"/>
    <w:rsid w:val="69A07849"/>
    <w:rsid w:val="69C65B96"/>
    <w:rsid w:val="69D57039"/>
    <w:rsid w:val="69E04277"/>
    <w:rsid w:val="6A0D4BE0"/>
    <w:rsid w:val="6A0E3862"/>
    <w:rsid w:val="6A12089A"/>
    <w:rsid w:val="6A3053E5"/>
    <w:rsid w:val="6A311531"/>
    <w:rsid w:val="6ABA7815"/>
    <w:rsid w:val="6ADE6083"/>
    <w:rsid w:val="6B0A6600"/>
    <w:rsid w:val="6B162FAD"/>
    <w:rsid w:val="6B264AFB"/>
    <w:rsid w:val="6BB0106A"/>
    <w:rsid w:val="6BC71DC6"/>
    <w:rsid w:val="6BC93EB0"/>
    <w:rsid w:val="6BD74306"/>
    <w:rsid w:val="6BEA2A55"/>
    <w:rsid w:val="6BEB5DF6"/>
    <w:rsid w:val="6BF17FF0"/>
    <w:rsid w:val="6BF60D57"/>
    <w:rsid w:val="6C270961"/>
    <w:rsid w:val="6C491C02"/>
    <w:rsid w:val="6C582917"/>
    <w:rsid w:val="6CC50A2B"/>
    <w:rsid w:val="6CE23C34"/>
    <w:rsid w:val="6D0C27A9"/>
    <w:rsid w:val="6D335165"/>
    <w:rsid w:val="6D36654A"/>
    <w:rsid w:val="6D896FE9"/>
    <w:rsid w:val="6D9A6AB2"/>
    <w:rsid w:val="6DAD6A6A"/>
    <w:rsid w:val="6DFF07AE"/>
    <w:rsid w:val="6E4B7082"/>
    <w:rsid w:val="6E521769"/>
    <w:rsid w:val="6EB908C4"/>
    <w:rsid w:val="6EEA7E44"/>
    <w:rsid w:val="6EF31EDA"/>
    <w:rsid w:val="6F544BE4"/>
    <w:rsid w:val="6FCA74B2"/>
    <w:rsid w:val="701A7DC4"/>
    <w:rsid w:val="70286ABB"/>
    <w:rsid w:val="703C0F01"/>
    <w:rsid w:val="70533B84"/>
    <w:rsid w:val="705903DE"/>
    <w:rsid w:val="70922C55"/>
    <w:rsid w:val="70A12931"/>
    <w:rsid w:val="70A776BA"/>
    <w:rsid w:val="70B81396"/>
    <w:rsid w:val="70BC7B67"/>
    <w:rsid w:val="712E66FE"/>
    <w:rsid w:val="71325125"/>
    <w:rsid w:val="713E45CA"/>
    <w:rsid w:val="71737173"/>
    <w:rsid w:val="71C57685"/>
    <w:rsid w:val="71F04E4F"/>
    <w:rsid w:val="72551C93"/>
    <w:rsid w:val="72A7250D"/>
    <w:rsid w:val="72C76E63"/>
    <w:rsid w:val="73891D69"/>
    <w:rsid w:val="73BD543A"/>
    <w:rsid w:val="73C551D0"/>
    <w:rsid w:val="73CA5152"/>
    <w:rsid w:val="742E55E9"/>
    <w:rsid w:val="743A77F9"/>
    <w:rsid w:val="744C724A"/>
    <w:rsid w:val="74554C79"/>
    <w:rsid w:val="74A75879"/>
    <w:rsid w:val="75104AEC"/>
    <w:rsid w:val="7546389D"/>
    <w:rsid w:val="75465A3B"/>
    <w:rsid w:val="75477497"/>
    <w:rsid w:val="7581208E"/>
    <w:rsid w:val="75B5578E"/>
    <w:rsid w:val="75D64758"/>
    <w:rsid w:val="76042C55"/>
    <w:rsid w:val="761A2EA3"/>
    <w:rsid w:val="76231EBE"/>
    <w:rsid w:val="768F634B"/>
    <w:rsid w:val="76AD6F4C"/>
    <w:rsid w:val="76F21988"/>
    <w:rsid w:val="776D2236"/>
    <w:rsid w:val="778B5393"/>
    <w:rsid w:val="779813C5"/>
    <w:rsid w:val="77983D3B"/>
    <w:rsid w:val="77AA0E32"/>
    <w:rsid w:val="77B271C1"/>
    <w:rsid w:val="77CC1D0A"/>
    <w:rsid w:val="77CE0754"/>
    <w:rsid w:val="77D96093"/>
    <w:rsid w:val="7801627B"/>
    <w:rsid w:val="78585EEF"/>
    <w:rsid w:val="78CA1824"/>
    <w:rsid w:val="78CB605D"/>
    <w:rsid w:val="78FD0FAE"/>
    <w:rsid w:val="790F7B59"/>
    <w:rsid w:val="792E3816"/>
    <w:rsid w:val="79480021"/>
    <w:rsid w:val="797538A3"/>
    <w:rsid w:val="79C378FF"/>
    <w:rsid w:val="7A2029D3"/>
    <w:rsid w:val="7A311F20"/>
    <w:rsid w:val="7ABE0DD7"/>
    <w:rsid w:val="7AD351DC"/>
    <w:rsid w:val="7AE300D0"/>
    <w:rsid w:val="7B2B4342"/>
    <w:rsid w:val="7B351AC9"/>
    <w:rsid w:val="7B426AD0"/>
    <w:rsid w:val="7BC95FE4"/>
    <w:rsid w:val="7BFC7AED"/>
    <w:rsid w:val="7C102B76"/>
    <w:rsid w:val="7C115AFC"/>
    <w:rsid w:val="7C1236E9"/>
    <w:rsid w:val="7C186DE6"/>
    <w:rsid w:val="7C750F83"/>
    <w:rsid w:val="7CA31D87"/>
    <w:rsid w:val="7D15731E"/>
    <w:rsid w:val="7DD17A63"/>
    <w:rsid w:val="7E123C5F"/>
    <w:rsid w:val="7E564E29"/>
    <w:rsid w:val="7E663546"/>
    <w:rsid w:val="7E6D350C"/>
    <w:rsid w:val="7E8E441A"/>
    <w:rsid w:val="7ECA3C13"/>
    <w:rsid w:val="7EFF21F5"/>
    <w:rsid w:val="7F0D5014"/>
    <w:rsid w:val="7F1500F0"/>
    <w:rsid w:val="7F4544AF"/>
    <w:rsid w:val="7F7A5D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01B2B502"/>
  <w15:chartTrackingRefBased/>
  <w15:docId w15:val="{9575D246-552A-4EDD-A1B6-A2EA832B6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unhideWhenUsed="1" w:qFormat="1"/>
    <w:lsdException w:name="HTML Code" w:unhideWhenUsed="1" w:qFormat="1"/>
    <w:lsdException w:name="HTML Definition" w:unhideWhenUsed="1" w:qFormat="1"/>
    <w:lsdException w:name="HTML Keyboard" w:unhideWhenUsed="1" w:qFormat="1"/>
    <w:lsdException w:name="HTML Preformatted" w:semiHidden="1" w:unhideWhenUsed="1"/>
    <w:lsdException w:name="HTML Sample" w:unhideWhenUsed="1" w:qFormat="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adjustRightInd w:val="0"/>
      <w:jc w:val="both"/>
    </w:pPr>
    <w:rPr>
      <w:rFonts w:ascii="Calibri" w:eastAsia="Times New Roman" w:hAnsi="Calibri" w:cs="Calibri"/>
      <w:color w:val="000000"/>
      <w:sz w:val="24"/>
      <w:szCs w:val="24"/>
    </w:rPr>
  </w:style>
  <w:style w:type="paragraph" w:styleId="1">
    <w:name w:val="heading 1"/>
    <w:basedOn w:val="a"/>
    <w:next w:val="a"/>
    <w:link w:val="10"/>
    <w:qFormat/>
    <w:pPr>
      <w:keepNext/>
      <w:spacing w:before="240" w:after="60"/>
      <w:outlineLvl w:val="0"/>
    </w:pPr>
    <w:rPr>
      <w:rFonts w:cs="Times New Roman"/>
      <w:b/>
      <w:bCs/>
      <w:kern w:val="32"/>
      <w:sz w:val="28"/>
      <w:szCs w:val="32"/>
    </w:rPr>
  </w:style>
  <w:style w:type="paragraph" w:styleId="2">
    <w:name w:val="heading 2"/>
    <w:basedOn w:val="a"/>
    <w:next w:val="a"/>
    <w:link w:val="20"/>
    <w:qFormat/>
    <w:pPr>
      <w:keepNext/>
      <w:outlineLvl w:val="1"/>
    </w:pPr>
    <w:rPr>
      <w:rFonts w:cs="Times New Roman"/>
      <w:b/>
      <w:bCs/>
      <w:iCs/>
      <w:szCs w:val="28"/>
    </w:rPr>
  </w:style>
  <w:style w:type="paragraph" w:styleId="3">
    <w:name w:val="heading 3"/>
    <w:basedOn w:val="a"/>
    <w:next w:val="a"/>
    <w:link w:val="30"/>
    <w:uiPriority w:val="9"/>
    <w:qFormat/>
    <w:pPr>
      <w:keepNext/>
      <w:keepLines/>
      <w:spacing w:before="200"/>
      <w:outlineLvl w:val="2"/>
    </w:pPr>
    <w:rPr>
      <w:rFonts w:ascii="Cambria" w:eastAsia="MS Gothic"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眉 字符"/>
    <w:link w:val="a4"/>
    <w:qFormat/>
    <w:rPr>
      <w:sz w:val="24"/>
      <w:szCs w:val="24"/>
    </w:rPr>
  </w:style>
  <w:style w:type="character" w:customStyle="1" w:styleId="10">
    <w:name w:val="标题 1 字符"/>
    <w:link w:val="1"/>
    <w:qFormat/>
    <w:rPr>
      <w:rFonts w:ascii="Calibri" w:eastAsia="Times New Roman" w:hAnsi="Calibri" w:cs="Times New Roman"/>
      <w:b/>
      <w:bCs/>
      <w:kern w:val="32"/>
      <w:sz w:val="28"/>
      <w:szCs w:val="32"/>
    </w:rPr>
  </w:style>
  <w:style w:type="character" w:customStyle="1" w:styleId="a5">
    <w:name w:val="页脚 字符"/>
    <w:link w:val="a6"/>
    <w:uiPriority w:val="99"/>
    <w:qFormat/>
    <w:rPr>
      <w:sz w:val="24"/>
      <w:szCs w:val="24"/>
    </w:rPr>
  </w:style>
  <w:style w:type="character" w:styleId="HTML">
    <w:name w:val="HTML Cite"/>
    <w:uiPriority w:val="99"/>
    <w:unhideWhenUsed/>
    <w:qFormat/>
    <w:rPr>
      <w:shd w:val="clear" w:color="auto" w:fill="F0F0F0"/>
    </w:rPr>
  </w:style>
  <w:style w:type="character" w:styleId="HTML0">
    <w:name w:val="HTML Definition"/>
    <w:uiPriority w:val="99"/>
    <w:unhideWhenUsed/>
    <w:qFormat/>
    <w:rPr>
      <w:i/>
    </w:rPr>
  </w:style>
  <w:style w:type="character" w:customStyle="1" w:styleId="15">
    <w:name w:val="15"/>
    <w:rPr>
      <w:rFonts w:ascii="Times New Roman" w:hAnsi="Times New Roman" w:cs="Times New Roman" w:hint="default"/>
      <w:color w:val="0000FF"/>
      <w:u w:val="single"/>
    </w:rPr>
  </w:style>
  <w:style w:type="character" w:customStyle="1" w:styleId="ExampletextChar">
    <w:name w:val="Example text Char"/>
    <w:link w:val="Exampletext"/>
    <w:qFormat/>
    <w:rPr>
      <w:rFonts w:ascii="Calibri" w:hAnsi="Calibri" w:cs="Calibri"/>
      <w:color w:val="7F7F7F"/>
      <w:sz w:val="24"/>
      <w:szCs w:val="24"/>
    </w:rPr>
  </w:style>
  <w:style w:type="character" w:customStyle="1" w:styleId="20">
    <w:name w:val="标题 2 字符"/>
    <w:link w:val="2"/>
    <w:qFormat/>
    <w:rPr>
      <w:rFonts w:ascii="Calibri" w:eastAsia="Times New Roman" w:hAnsi="Calibri" w:cs="Times New Roman"/>
      <w:b/>
      <w:bCs/>
      <w:iCs/>
      <w:sz w:val="24"/>
      <w:szCs w:val="28"/>
    </w:rPr>
  </w:style>
  <w:style w:type="character" w:styleId="HTML1">
    <w:name w:val="HTML Keyboard"/>
    <w:uiPriority w:val="99"/>
    <w:unhideWhenUsed/>
    <w:qFormat/>
    <w:rPr>
      <w:rFonts w:ascii="Menlo" w:eastAsia="Menlo" w:hAnsi="Menlo" w:cs="Menlo"/>
      <w:color w:val="111111"/>
      <w:sz w:val="20"/>
      <w:shd w:val="clear" w:color="auto" w:fill="F6F6F6"/>
    </w:rPr>
  </w:style>
  <w:style w:type="character" w:customStyle="1" w:styleId="a7">
    <w:name w:val="正文文本 字符"/>
    <w:link w:val="a8"/>
    <w:uiPriority w:val="1"/>
    <w:qFormat/>
    <w:rPr>
      <w:rFonts w:ascii="Calibri" w:eastAsia="Calibri" w:hAnsi="Calibri" w:cs="Calibri"/>
      <w:sz w:val="24"/>
      <w:szCs w:val="24"/>
    </w:rPr>
  </w:style>
  <w:style w:type="character" w:customStyle="1" w:styleId="a9">
    <w:name w:val="批注文字 字符"/>
    <w:link w:val="aa"/>
    <w:qFormat/>
    <w:rPr>
      <w:sz w:val="24"/>
      <w:szCs w:val="24"/>
      <w:lang w:val="en-US"/>
    </w:rPr>
  </w:style>
  <w:style w:type="character" w:styleId="HTML2">
    <w:name w:val="HTML Code"/>
    <w:uiPriority w:val="99"/>
    <w:unhideWhenUsed/>
    <w:qFormat/>
    <w:rPr>
      <w:rFonts w:ascii="Menlo" w:eastAsia="Menlo" w:hAnsi="Menlo" w:cs="Menlo" w:hint="default"/>
      <w:color w:val="111111"/>
      <w:sz w:val="20"/>
      <w:shd w:val="clear" w:color="auto" w:fill="F6F6F6"/>
    </w:rPr>
  </w:style>
  <w:style w:type="character" w:styleId="ab">
    <w:name w:val="line number"/>
    <w:uiPriority w:val="99"/>
    <w:unhideWhenUsed/>
  </w:style>
  <w:style w:type="character" w:customStyle="1" w:styleId="30">
    <w:name w:val="标题 3 字符"/>
    <w:link w:val="3"/>
    <w:uiPriority w:val="9"/>
    <w:qFormat/>
    <w:rPr>
      <w:rFonts w:ascii="Cambria" w:eastAsia="MS Gothic" w:hAnsi="Cambria" w:cs="Times New Roman"/>
      <w:b/>
      <w:bCs/>
      <w:color w:val="4F81BD"/>
      <w:sz w:val="24"/>
      <w:szCs w:val="24"/>
    </w:rPr>
  </w:style>
  <w:style w:type="character" w:customStyle="1" w:styleId="ac">
    <w:name w:val="批注主题 字符"/>
    <w:link w:val="ad"/>
    <w:qFormat/>
    <w:rPr>
      <w:b/>
      <w:bCs/>
      <w:sz w:val="24"/>
      <w:szCs w:val="24"/>
      <w:lang w:val="en-US"/>
    </w:rPr>
  </w:style>
  <w:style w:type="character" w:styleId="ae">
    <w:name w:val="annotation reference"/>
    <w:qFormat/>
    <w:rPr>
      <w:sz w:val="18"/>
      <w:szCs w:val="18"/>
    </w:rPr>
  </w:style>
  <w:style w:type="character" w:styleId="af">
    <w:name w:val="Hyperlink"/>
    <w:uiPriority w:val="99"/>
    <w:qFormat/>
    <w:rPr>
      <w:color w:val="0000FF"/>
      <w:u w:val="single"/>
    </w:rPr>
  </w:style>
  <w:style w:type="character" w:customStyle="1" w:styleId="pointer3">
    <w:name w:val="pointer3"/>
    <w:basedOn w:val="a0"/>
    <w:qFormat/>
  </w:style>
  <w:style w:type="character" w:customStyle="1" w:styleId="toolbar-number">
    <w:name w:val="toolbar-number"/>
    <w:qFormat/>
    <w:rPr>
      <w:vanish/>
    </w:rPr>
  </w:style>
  <w:style w:type="character" w:styleId="af0">
    <w:name w:val="Emphasis"/>
    <w:uiPriority w:val="20"/>
    <w:qFormat/>
    <w:rPr>
      <w:i/>
      <w:iCs/>
    </w:rPr>
  </w:style>
  <w:style w:type="character" w:styleId="af1">
    <w:name w:val="FollowedHyperlink"/>
    <w:qFormat/>
    <w:rPr>
      <w:color w:val="800080"/>
      <w:u w:val="single"/>
    </w:rPr>
  </w:style>
  <w:style w:type="character" w:customStyle="1" w:styleId="create-at">
    <w:name w:val="create-at"/>
    <w:qFormat/>
    <w:rPr>
      <w:sz w:val="12"/>
      <w:szCs w:val="12"/>
    </w:rPr>
  </w:style>
  <w:style w:type="character" w:customStyle="1" w:styleId="apple-converted-space">
    <w:name w:val="apple-converted-space"/>
    <w:basedOn w:val="a0"/>
    <w:qFormat/>
  </w:style>
  <w:style w:type="character" w:customStyle="1" w:styleId="af2">
    <w:name w:val="批注框文本 字符"/>
    <w:link w:val="af3"/>
    <w:qFormat/>
    <w:rPr>
      <w:rFonts w:ascii="Lucida Grande" w:hAnsi="Lucida Grande"/>
      <w:sz w:val="18"/>
      <w:szCs w:val="18"/>
      <w:lang w:val="en-US"/>
    </w:rPr>
  </w:style>
  <w:style w:type="character" w:styleId="HTML3">
    <w:name w:val="HTML Sample"/>
    <w:uiPriority w:val="99"/>
    <w:unhideWhenUsed/>
    <w:qFormat/>
    <w:rPr>
      <w:rFonts w:ascii="Menlo" w:eastAsia="Menlo" w:hAnsi="Menlo" w:cs="Menlo" w:hint="default"/>
    </w:rPr>
  </w:style>
  <w:style w:type="character" w:styleId="af4">
    <w:name w:val="page number"/>
    <w:basedOn w:val="a0"/>
    <w:qFormat/>
  </w:style>
  <w:style w:type="character" w:customStyle="1" w:styleId="cmt-rowcmt-username">
    <w:name w:val="cmt-row__cmt-username"/>
    <w:qFormat/>
    <w:rPr>
      <w:b/>
      <w:color w:val="1ABC9C"/>
    </w:rPr>
  </w:style>
  <w:style w:type="character" w:customStyle="1" w:styleId="label44">
    <w:name w:val="label44"/>
    <w:qFormat/>
    <w:rPr>
      <w:vanish/>
    </w:rPr>
  </w:style>
  <w:style w:type="character" w:customStyle="1" w:styleId="11">
    <w:name w:val="明显强调1"/>
    <w:qFormat/>
    <w:rPr>
      <w:b/>
      <w:bCs/>
      <w:i/>
      <w:iCs/>
      <w:color w:val="4F81BD"/>
    </w:rPr>
  </w:style>
  <w:style w:type="character" w:styleId="af5">
    <w:name w:val="Strong"/>
    <w:uiPriority w:val="22"/>
    <w:qFormat/>
    <w:rPr>
      <w:b/>
      <w:bCs/>
    </w:rPr>
  </w:style>
  <w:style w:type="paragraph" w:customStyle="1" w:styleId="Pa18">
    <w:name w:val="Pa18"/>
    <w:basedOn w:val="Default"/>
    <w:next w:val="Default"/>
    <w:uiPriority w:val="99"/>
    <w:unhideWhenUsed/>
    <w:qFormat/>
    <w:pPr>
      <w:spacing w:line="200" w:lineRule="atLeast"/>
    </w:pPr>
    <w:rPr>
      <w:rFonts w:hint="default"/>
    </w:rPr>
  </w:style>
  <w:style w:type="paragraph" w:customStyle="1" w:styleId="12">
    <w:name w:val="列出段落1"/>
    <w:basedOn w:val="a"/>
    <w:uiPriority w:val="34"/>
    <w:qFormat/>
    <w:pPr>
      <w:ind w:left="720"/>
      <w:contextualSpacing/>
    </w:pPr>
  </w:style>
  <w:style w:type="paragraph" w:styleId="a6">
    <w:name w:val="footer"/>
    <w:basedOn w:val="a"/>
    <w:link w:val="a5"/>
    <w:uiPriority w:val="99"/>
    <w:qFormat/>
    <w:pPr>
      <w:tabs>
        <w:tab w:val="center" w:pos="4680"/>
        <w:tab w:val="right" w:pos="9360"/>
      </w:tabs>
    </w:pPr>
  </w:style>
  <w:style w:type="paragraph" w:styleId="aa">
    <w:name w:val="annotation text"/>
    <w:basedOn w:val="a"/>
    <w:link w:val="a9"/>
    <w:qFormat/>
  </w:style>
  <w:style w:type="paragraph" w:styleId="af3">
    <w:name w:val="Balloon Text"/>
    <w:basedOn w:val="a"/>
    <w:link w:val="af2"/>
    <w:qFormat/>
    <w:rPr>
      <w:rFonts w:ascii="Lucida Grande" w:hAnsi="Lucida Grande"/>
      <w:sz w:val="18"/>
      <w:szCs w:val="18"/>
    </w:rPr>
  </w:style>
  <w:style w:type="paragraph" w:customStyle="1" w:styleId="Pa4">
    <w:name w:val="Pa4"/>
    <w:basedOn w:val="Default"/>
    <w:next w:val="Default"/>
    <w:uiPriority w:val="99"/>
    <w:unhideWhenUsed/>
    <w:qFormat/>
    <w:pPr>
      <w:spacing w:line="191" w:lineRule="atLeast"/>
    </w:pPr>
    <w:rPr>
      <w:rFonts w:hint="default"/>
    </w:rPr>
  </w:style>
  <w:style w:type="paragraph" w:customStyle="1" w:styleId="13">
    <w:name w:val="修订1"/>
    <w:uiPriority w:val="99"/>
    <w:semiHidden/>
    <w:qFormat/>
    <w:rPr>
      <w:rFonts w:ascii="Calibri" w:eastAsia="Times New Roman" w:hAnsi="Calibri" w:cs="Calibri"/>
      <w:color w:val="000000"/>
      <w:sz w:val="24"/>
      <w:szCs w:val="24"/>
    </w:rPr>
  </w:style>
  <w:style w:type="paragraph" w:styleId="a8">
    <w:name w:val="Body Text"/>
    <w:basedOn w:val="a"/>
    <w:link w:val="a7"/>
    <w:uiPriority w:val="1"/>
    <w:qFormat/>
    <w:pPr>
      <w:autoSpaceDE/>
      <w:autoSpaceDN/>
      <w:adjustRightInd/>
      <w:jc w:val="left"/>
    </w:pPr>
    <w:rPr>
      <w:rFonts w:eastAsia="Calibri"/>
      <w:color w:val="auto"/>
    </w:rPr>
  </w:style>
  <w:style w:type="paragraph" w:customStyle="1" w:styleId="Pa2">
    <w:name w:val="Pa2"/>
    <w:basedOn w:val="Default"/>
    <w:next w:val="Default"/>
    <w:uiPriority w:val="99"/>
    <w:unhideWhenUsed/>
    <w:qFormat/>
    <w:pPr>
      <w:spacing w:line="200" w:lineRule="atLeast"/>
    </w:pPr>
    <w:rPr>
      <w:rFonts w:hint="default"/>
    </w:rPr>
  </w:style>
  <w:style w:type="paragraph" w:customStyle="1" w:styleId="FigureCaption">
    <w:name w:val="FigureCaption"/>
    <w:basedOn w:val="a"/>
    <w:qFormat/>
    <w:pPr>
      <w:spacing w:before="230" w:after="460" w:line="180" w:lineRule="exact"/>
    </w:pPr>
    <w:rPr>
      <w:rFonts w:ascii="Arial" w:hAnsi="Arial"/>
      <w:sz w:val="14"/>
      <w:szCs w:val="14"/>
      <w:lang w:val="en-GB"/>
    </w:rPr>
  </w:style>
  <w:style w:type="paragraph" w:styleId="ad">
    <w:name w:val="annotation subject"/>
    <w:basedOn w:val="aa"/>
    <w:next w:val="aa"/>
    <w:link w:val="ac"/>
    <w:qFormat/>
    <w:rPr>
      <w:b/>
      <w:bCs/>
      <w:sz w:val="20"/>
      <w:szCs w:val="20"/>
    </w:rPr>
  </w:style>
  <w:style w:type="paragraph" w:customStyle="1" w:styleId="Exampletext">
    <w:name w:val="Example text"/>
    <w:basedOn w:val="a"/>
    <w:link w:val="ExampletextChar"/>
    <w:qFormat/>
    <w:pPr>
      <w:spacing w:after="240"/>
    </w:pPr>
    <w:rPr>
      <w:color w:val="7F7F7F"/>
    </w:rPr>
  </w:style>
  <w:style w:type="paragraph" w:customStyle="1" w:styleId="Pa10">
    <w:name w:val="Pa10"/>
    <w:basedOn w:val="Default"/>
    <w:next w:val="Default"/>
    <w:uiPriority w:val="99"/>
    <w:unhideWhenUsed/>
    <w:qFormat/>
    <w:pPr>
      <w:spacing w:line="160" w:lineRule="atLeast"/>
    </w:pPr>
    <w:rPr>
      <w:rFonts w:hint="default"/>
    </w:rPr>
  </w:style>
  <w:style w:type="paragraph" w:customStyle="1" w:styleId="Default">
    <w:name w:val="Default"/>
    <w:uiPriority w:val="99"/>
    <w:unhideWhenUsed/>
    <w:qFormat/>
    <w:pPr>
      <w:widowControl w:val="0"/>
      <w:autoSpaceDE w:val="0"/>
      <w:autoSpaceDN w:val="0"/>
      <w:adjustRightInd w:val="0"/>
    </w:pPr>
    <w:rPr>
      <w:rFonts w:ascii="ITC Officina Sans Book" w:eastAsia="ITC Officina Sans Book" w:hAnsi="ITC Officina Sans Book" w:hint="eastAsia"/>
      <w:color w:val="000000"/>
      <w:sz w:val="24"/>
      <w:lang w:eastAsia="zh-CN"/>
    </w:rPr>
  </w:style>
  <w:style w:type="paragraph" w:styleId="af6">
    <w:name w:val="Normal (Web)"/>
    <w:basedOn w:val="a"/>
    <w:qFormat/>
    <w:pPr>
      <w:spacing w:before="100" w:beforeAutospacing="1" w:after="100" w:afterAutospacing="1"/>
    </w:pPr>
  </w:style>
  <w:style w:type="paragraph" w:styleId="a4">
    <w:name w:val="header"/>
    <w:basedOn w:val="a"/>
    <w:link w:val="a3"/>
    <w:qFormat/>
    <w:pPr>
      <w:tabs>
        <w:tab w:val="center" w:pos="4680"/>
        <w:tab w:val="right" w:pos="9360"/>
      </w:tabs>
    </w:pPr>
  </w:style>
  <w:style w:type="paragraph" w:customStyle="1" w:styleId="Pa14">
    <w:name w:val="Pa14"/>
    <w:basedOn w:val="Default"/>
    <w:next w:val="Default"/>
    <w:uiPriority w:val="99"/>
    <w:unhideWhenUsed/>
    <w:qFormat/>
    <w:pPr>
      <w:spacing w:line="160" w:lineRule="atLeast"/>
    </w:pPr>
    <w:rPr>
      <w:rFonts w:hint="default"/>
    </w:rPr>
  </w:style>
  <w:style w:type="table" w:styleId="af7">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Paragraph"/>
    <w:basedOn w:val="a"/>
    <w:uiPriority w:val="99"/>
    <w:qFormat/>
    <w:rsid w:val="00865B4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xiaodongshichembio@qq.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248</TotalTime>
  <Pages>14</Pages>
  <Words>5571</Words>
  <Characters>31761</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37258</CharactersWithSpaces>
  <SharedDoc>false</SharedDoc>
  <HLinks>
    <vt:vector size="6" baseType="variant">
      <vt:variant>
        <vt:i4>4063248</vt:i4>
      </vt:variant>
      <vt:variant>
        <vt:i4>0</vt:i4>
      </vt:variant>
      <vt:variant>
        <vt:i4>0</vt:i4>
      </vt:variant>
      <vt:variant>
        <vt:i4>5</vt:i4>
      </vt:variant>
      <vt:variant>
        <vt:lpwstr>mailto:(xiaodongshichembio@qq.com)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cp:lastModifiedBy>wubing</cp:lastModifiedBy>
  <cp:revision>35</cp:revision>
  <cp:lastPrinted>2013-05-30T14:32:00Z</cp:lastPrinted>
  <dcterms:created xsi:type="dcterms:W3CDTF">2018-02-13T21:02:00Z</dcterms:created>
  <dcterms:modified xsi:type="dcterms:W3CDTF">2018-02-15T00:17:00Z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r8>0</vt:r8>
  </property>
  <property fmtid="{D5CDD505-2E9C-101B-9397-08002B2CF9AE}" pid="8" name="KSOProductBuildVer">
    <vt:lpwstr>2052-10.1.0.7106</vt:lpwstr>
  </property>
</Properties>
</file>