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121AB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20CD5">
        <w:rPr>
          <w:rFonts w:eastAsia="Times New Roman" w:cstheme="minorHAnsi"/>
          <w:b/>
        </w:rPr>
        <w:t>74087</w:t>
      </w:r>
    </w:p>
    <w:p w14:paraId="2F6924E5" w14:textId="043B7B5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20CD5">
        <w:rPr>
          <w:rFonts w:eastAsia="Times New Roman" w:cstheme="minorHAnsi"/>
          <w:b/>
        </w:rPr>
        <w:t>Vipasha Sharma</w:t>
      </w:r>
    </w:p>
    <w:p w14:paraId="6FB9233B" w14:textId="3E217F1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01AD6" w:rsidRPr="00843B46">
          <w:rPr>
            <w:rStyle w:val="Hyperlink"/>
            <w:rFonts w:eastAsia="Times New Roman" w:cstheme="minorHAnsi"/>
            <w:b/>
          </w:rPr>
          <w:t>https://review.jove.com/files_upload.php?src=22596583</w:t>
        </w:r>
      </w:hyperlink>
      <w:r w:rsidR="00901AD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5C74E89" w:rsidR="004E0C5A" w:rsidRPr="00E20CD5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20CD5" w:rsidRPr="00E20CD5">
        <w:rPr>
          <w:rFonts w:ascii="Calibri" w:eastAsia="Calibri" w:hAnsi="Calibri" w:cs="Calibri"/>
          <w:b/>
          <w:bCs/>
          <w:color w:val="auto"/>
          <w:sz w:val="32"/>
          <w:szCs w:val="32"/>
        </w:rPr>
        <w:t>Using High-Performance Liquid Chromatography to Study Alterations in Biogenic Amines in Drosophila Models of Brain Disorders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F0822A3" w14:textId="77777777" w:rsidR="00E20CD5" w:rsidRDefault="00E20CD5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52F99BF" w14:textId="6E90F7A0" w:rsidR="00E20CD5" w:rsidRPr="00E20CD5" w:rsidRDefault="00E20CD5" w:rsidP="00E20CD5">
      <w:pPr>
        <w:rPr>
          <w:b/>
          <w:bCs/>
          <w:sz w:val="28"/>
          <w:szCs w:val="26"/>
        </w:rPr>
      </w:pPr>
      <w:r w:rsidRPr="00E20CD5">
        <w:rPr>
          <w:b/>
          <w:bCs/>
          <w:sz w:val="28"/>
          <w:szCs w:val="26"/>
        </w:rPr>
        <w:t>Nathaneal J Huston</w:t>
      </w:r>
      <w:r w:rsidRPr="00E20CD5">
        <w:rPr>
          <w:b/>
          <w:bCs/>
          <w:sz w:val="28"/>
          <w:szCs w:val="26"/>
          <w:vertAlign w:val="superscript"/>
        </w:rPr>
        <w:t>1,2*</w:t>
      </w:r>
      <w:r w:rsidRPr="00E20CD5">
        <w:rPr>
          <w:b/>
          <w:bCs/>
          <w:sz w:val="28"/>
          <w:szCs w:val="26"/>
        </w:rPr>
        <w:t>, Audrey L Berry</w:t>
      </w:r>
      <w:r w:rsidRPr="00E20CD5">
        <w:rPr>
          <w:b/>
          <w:bCs/>
          <w:sz w:val="28"/>
          <w:szCs w:val="26"/>
          <w:vertAlign w:val="superscript"/>
        </w:rPr>
        <w:t>1,2*</w:t>
      </w:r>
      <w:r w:rsidRPr="00E20CD5">
        <w:rPr>
          <w:b/>
          <w:bCs/>
          <w:sz w:val="28"/>
          <w:szCs w:val="26"/>
        </w:rPr>
        <w:t>, Pragya Niraj Sharma</w:t>
      </w:r>
      <w:r w:rsidRPr="00E20CD5">
        <w:rPr>
          <w:b/>
          <w:bCs/>
          <w:sz w:val="28"/>
          <w:szCs w:val="26"/>
          <w:vertAlign w:val="superscript"/>
        </w:rPr>
        <w:t>1,2*</w:t>
      </w:r>
      <w:r w:rsidRPr="00E20CD5">
        <w:rPr>
          <w:b/>
          <w:bCs/>
          <w:sz w:val="28"/>
          <w:szCs w:val="26"/>
        </w:rPr>
        <w:t>, Manuel Armendariz</w:t>
      </w:r>
      <w:r w:rsidRPr="00E20CD5">
        <w:rPr>
          <w:b/>
          <w:bCs/>
          <w:sz w:val="28"/>
          <w:szCs w:val="26"/>
          <w:vertAlign w:val="superscript"/>
        </w:rPr>
        <w:t>1,2</w:t>
      </w:r>
      <w:r w:rsidRPr="00E20CD5">
        <w:rPr>
          <w:b/>
          <w:bCs/>
          <w:sz w:val="28"/>
          <w:szCs w:val="26"/>
        </w:rPr>
        <w:t>, Jorge M Campusano</w:t>
      </w:r>
      <w:r w:rsidRPr="00E20CD5">
        <w:rPr>
          <w:b/>
          <w:bCs/>
          <w:sz w:val="28"/>
          <w:szCs w:val="26"/>
          <w:vertAlign w:val="superscript"/>
        </w:rPr>
        <w:t>3</w:t>
      </w:r>
      <w:r w:rsidRPr="00E20CD5">
        <w:rPr>
          <w:b/>
          <w:bCs/>
          <w:sz w:val="28"/>
          <w:szCs w:val="26"/>
        </w:rPr>
        <w:t>, Christine A Tabuloc</w:t>
      </w:r>
      <w:r w:rsidRPr="00E20CD5">
        <w:rPr>
          <w:b/>
          <w:bCs/>
          <w:sz w:val="28"/>
          <w:szCs w:val="26"/>
          <w:vertAlign w:val="superscript"/>
        </w:rPr>
        <w:t>4</w:t>
      </w:r>
      <w:r w:rsidRPr="00E20CD5">
        <w:rPr>
          <w:b/>
          <w:bCs/>
          <w:sz w:val="28"/>
          <w:szCs w:val="26"/>
        </w:rPr>
        <w:t>, Rafaella V Zárate</w:t>
      </w:r>
      <w:r w:rsidRPr="00E20CD5">
        <w:rPr>
          <w:b/>
          <w:bCs/>
          <w:sz w:val="28"/>
          <w:szCs w:val="26"/>
          <w:vertAlign w:val="superscript"/>
        </w:rPr>
        <w:t>5,6</w:t>
      </w:r>
      <w:r w:rsidRPr="00E20CD5">
        <w:rPr>
          <w:b/>
          <w:bCs/>
          <w:sz w:val="28"/>
          <w:szCs w:val="26"/>
        </w:rPr>
        <w:t>, Sergio Hidalgo</w:t>
      </w:r>
      <w:r w:rsidRPr="00E20CD5">
        <w:rPr>
          <w:b/>
          <w:bCs/>
          <w:sz w:val="28"/>
          <w:szCs w:val="26"/>
          <w:vertAlign w:val="superscript"/>
        </w:rPr>
        <w:t>1,2,7</w:t>
      </w:r>
    </w:p>
    <w:p w14:paraId="1E2A09BC" w14:textId="77777777" w:rsidR="00E20CD5" w:rsidRPr="008E3B52" w:rsidRDefault="00E20CD5" w:rsidP="00E20CD5"/>
    <w:p w14:paraId="4DC42080" w14:textId="279AC035" w:rsidR="00E20CD5" w:rsidRPr="008E3B52" w:rsidRDefault="00E20CD5" w:rsidP="00E20CD5">
      <w:r w:rsidRPr="00345B3F">
        <w:rPr>
          <w:vertAlign w:val="superscript"/>
        </w:rPr>
        <w:t>1</w:t>
      </w:r>
      <w:r w:rsidRPr="008E3B52">
        <w:t>Department of Integrative Physiology and Neuroscience, College of Veterinary Medicine, Washington State University</w:t>
      </w:r>
    </w:p>
    <w:p w14:paraId="781FB8F8" w14:textId="4327C79C" w:rsidR="00E20CD5" w:rsidRPr="008E3B52" w:rsidRDefault="00E20CD5" w:rsidP="00E20CD5">
      <w:r w:rsidRPr="00345B3F">
        <w:rPr>
          <w:vertAlign w:val="superscript"/>
        </w:rPr>
        <w:t>2</w:t>
      </w:r>
      <w:r w:rsidRPr="008E3B52">
        <w:t>Center for Reproductive Biology, Washington State University</w:t>
      </w:r>
    </w:p>
    <w:p w14:paraId="74080690" w14:textId="2BBDE965" w:rsidR="00E20CD5" w:rsidRPr="008E3B52" w:rsidRDefault="00E20CD5" w:rsidP="00E20CD5">
      <w:pPr>
        <w:rPr>
          <w:lang w:val="es-ES"/>
        </w:rPr>
      </w:pPr>
      <w:r w:rsidRPr="00345B3F">
        <w:rPr>
          <w:vertAlign w:val="superscript"/>
          <w:lang w:val="es-ES"/>
        </w:rPr>
        <w:t>3</w:t>
      </w:r>
      <w:r w:rsidRPr="008E3B52">
        <w:rPr>
          <w:lang w:val="es-ES"/>
        </w:rPr>
        <w:t>Facultad de Ciencias Biológicas, Pontificia Universidad Católica de Chile</w:t>
      </w:r>
    </w:p>
    <w:p w14:paraId="72F0C7E8" w14:textId="6821873B" w:rsidR="00E20CD5" w:rsidRPr="008E3B52" w:rsidRDefault="00E20CD5" w:rsidP="00E20CD5">
      <w:r w:rsidRPr="00345B3F">
        <w:rPr>
          <w:vertAlign w:val="superscript"/>
        </w:rPr>
        <w:t>4</w:t>
      </w:r>
      <w:r w:rsidRPr="008E3B52">
        <w:t>Department of Entomology and Nematology, University of California</w:t>
      </w:r>
    </w:p>
    <w:p w14:paraId="1A320A64" w14:textId="77777777" w:rsidR="00E20CD5" w:rsidRPr="008E3B52" w:rsidRDefault="00E20CD5" w:rsidP="00E20CD5">
      <w:pPr>
        <w:rPr>
          <w:lang w:val="es-ES"/>
        </w:rPr>
      </w:pPr>
      <w:r w:rsidRPr="00345B3F">
        <w:rPr>
          <w:vertAlign w:val="superscript"/>
          <w:lang w:val="es-ES"/>
        </w:rPr>
        <w:t>5</w:t>
      </w:r>
      <w:r w:rsidRPr="008E3B52">
        <w:rPr>
          <w:lang w:val="es-ES"/>
        </w:rPr>
        <w:t>Departamento Biomédico, Facultad de Ciencias de la Salud, Universidad de Antofagasta, Antofagasta, Chile.</w:t>
      </w:r>
    </w:p>
    <w:p w14:paraId="65ADA600" w14:textId="77777777" w:rsidR="00E20CD5" w:rsidRDefault="00E20CD5" w:rsidP="00E20CD5">
      <w:pPr>
        <w:rPr>
          <w:lang w:val="es-ES"/>
        </w:rPr>
      </w:pPr>
      <w:r w:rsidRPr="00345B3F">
        <w:rPr>
          <w:vertAlign w:val="superscript"/>
          <w:lang w:val="es-ES"/>
        </w:rPr>
        <w:t>6</w:t>
      </w:r>
      <w:r w:rsidRPr="008E3B52">
        <w:rPr>
          <w:lang w:val="es-ES"/>
        </w:rPr>
        <w:t>Instituto Antofagasta, Universidad de Antofagasta</w:t>
      </w:r>
    </w:p>
    <w:p w14:paraId="0B64008B" w14:textId="0ED79451" w:rsidR="00E20CD5" w:rsidRPr="008E3B52" w:rsidRDefault="00E20CD5" w:rsidP="00E20CD5">
      <w:r w:rsidRPr="00345B3F">
        <w:rPr>
          <w:vertAlign w:val="superscript"/>
          <w:lang w:val="es-ES"/>
        </w:rPr>
        <w:t>7</w:t>
      </w:r>
      <w:r w:rsidRPr="008E3B52">
        <w:rPr>
          <w:lang w:val="es-ES"/>
        </w:rPr>
        <w:t xml:space="preserve">Department of Entomology, </w:t>
      </w:r>
      <w:r w:rsidRPr="008E3B52">
        <w:t>Washington State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B7FF61A" w14:textId="765A10EE" w:rsidR="00E20CD5" w:rsidRDefault="00E20CD5" w:rsidP="00E20CD5">
      <w:pPr>
        <w:rPr>
          <w:lang w:val="es-ES"/>
        </w:rPr>
      </w:pPr>
      <w:r w:rsidRPr="00A02A44">
        <w:rPr>
          <w:vertAlign w:val="superscript"/>
        </w:rPr>
        <w:t>*</w:t>
      </w:r>
      <w:r w:rsidRPr="008E3B52">
        <w:rPr>
          <w:lang w:val="es-ES"/>
        </w:rPr>
        <w:t xml:space="preserve">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835FB1B" w14:textId="540F85E2" w:rsidR="00E20CD5" w:rsidRDefault="00E20CD5" w:rsidP="00E20CD5">
      <w:bookmarkStart w:id="0" w:name="_Hlk25233958"/>
      <w:r w:rsidRPr="008E3B52">
        <w:t xml:space="preserve">Sergio Hidalgo </w:t>
      </w:r>
      <w:r>
        <w:tab/>
      </w:r>
      <w:r>
        <w:tab/>
      </w:r>
      <w:hyperlink r:id="rId8" w:history="1">
        <w:r w:rsidRPr="001A337D">
          <w:rPr>
            <w:rStyle w:val="Hyperlink"/>
          </w:rPr>
          <w:t>s.hidalgosotelo@wsu.edu</w:t>
        </w:r>
      </w:hyperlink>
    </w:p>
    <w:p w14:paraId="59EF1818" w14:textId="77777777" w:rsidR="00E20CD5" w:rsidRPr="008E3B52" w:rsidRDefault="00E20CD5" w:rsidP="00E20CD5">
      <w:pPr>
        <w:rPr>
          <w:lang w:val="es-ES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B2E0835" w14:textId="6B39DDCC" w:rsidR="00E20CD5" w:rsidRDefault="00E20CD5" w:rsidP="00E20CD5">
      <w:r>
        <w:fldChar w:fldCharType="begin"/>
      </w:r>
      <w:r>
        <w:instrText>HYPERLINK "mailto:nathaneal.j.huston@wsu.edu"</w:instrText>
      </w:r>
      <w:r>
        <w:fldChar w:fldCharType="separate"/>
      </w:r>
      <w:r w:rsidRPr="001A337D">
        <w:rPr>
          <w:rStyle w:val="Hyperlink"/>
        </w:rPr>
        <w:t>nathaneal.j.huston@wsu.edu</w:t>
      </w:r>
      <w:r>
        <w:fldChar w:fldCharType="end"/>
      </w:r>
    </w:p>
    <w:p w14:paraId="6FFDA5D4" w14:textId="637C2AAD" w:rsidR="00E20CD5" w:rsidRDefault="00E20CD5" w:rsidP="00E20CD5">
      <w:hyperlink r:id="rId9" w:history="1">
        <w:r w:rsidRPr="001A337D">
          <w:rPr>
            <w:rStyle w:val="Hyperlink"/>
          </w:rPr>
          <w:t>audrey.berry@wsu.edu</w:t>
        </w:r>
      </w:hyperlink>
    </w:p>
    <w:p w14:paraId="70CFA847" w14:textId="2D7E077D" w:rsidR="00E20CD5" w:rsidRDefault="00E20CD5" w:rsidP="00E20CD5">
      <w:hyperlink r:id="rId10" w:history="1">
        <w:r w:rsidRPr="001A337D">
          <w:rPr>
            <w:rStyle w:val="Hyperlink"/>
          </w:rPr>
          <w:t>pragya.sharma@wsu.edu</w:t>
        </w:r>
      </w:hyperlink>
    </w:p>
    <w:p w14:paraId="6977AC25" w14:textId="56F21BAD" w:rsidR="00E20CD5" w:rsidRDefault="00E20CD5" w:rsidP="00E20CD5">
      <w:hyperlink r:id="rId11" w:history="1">
        <w:r w:rsidRPr="001A337D">
          <w:rPr>
            <w:rStyle w:val="Hyperlink"/>
          </w:rPr>
          <w:t>armendariz1214@gmail.com</w:t>
        </w:r>
      </w:hyperlink>
    </w:p>
    <w:p w14:paraId="2F13E720" w14:textId="211CB0D0" w:rsidR="00E20CD5" w:rsidRDefault="00E20CD5" w:rsidP="00E20CD5">
      <w:hyperlink r:id="rId12" w:history="1">
        <w:r w:rsidRPr="001A337D">
          <w:rPr>
            <w:rStyle w:val="Hyperlink"/>
          </w:rPr>
          <w:t>jmcampus@uc.cl</w:t>
        </w:r>
      </w:hyperlink>
    </w:p>
    <w:p w14:paraId="29968EBE" w14:textId="4BB8DD62" w:rsidR="00E20CD5" w:rsidRDefault="00E20CD5" w:rsidP="00E20CD5">
      <w:hyperlink r:id="rId13" w:history="1">
        <w:r w:rsidRPr="00843B46">
          <w:rPr>
            <w:rStyle w:val="Hyperlink"/>
          </w:rPr>
          <w:t>catabuloc@ucdavis.edu</w:t>
        </w:r>
      </w:hyperlink>
    </w:p>
    <w:p w14:paraId="0FEED9E1" w14:textId="059777B7" w:rsidR="00E20CD5" w:rsidRDefault="00E20CD5" w:rsidP="00E20CD5">
      <w:hyperlink r:id="rId14" w:history="1">
        <w:r w:rsidRPr="001A337D">
          <w:rPr>
            <w:rStyle w:val="Hyperlink"/>
          </w:rPr>
          <w:t>rafaella.zarate@uantof.cl</w:t>
        </w:r>
      </w:hyperlink>
    </w:p>
    <w:p w14:paraId="1C6E834F" w14:textId="56B03242" w:rsidR="00E20CD5" w:rsidRDefault="00E20CD5" w:rsidP="00E20CD5">
      <w:hyperlink r:id="rId15" w:history="1">
        <w:r w:rsidRPr="001A337D">
          <w:rPr>
            <w:rStyle w:val="Hyperlink"/>
          </w:rPr>
          <w:t>s.hidalgosotelo@wsu.edu</w:t>
        </w:r>
      </w:hyperlink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0FC3F6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C24E4">
        <w:rPr>
          <w:rFonts w:cstheme="minorHAnsi"/>
          <w:bCs/>
          <w:sz w:val="22"/>
          <w:szCs w:val="22"/>
        </w:rPr>
        <w:t>31</w:t>
      </w:r>
    </w:p>
    <w:p w14:paraId="5AAC9C6C" w14:textId="1AFC6BC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BC24E4">
        <w:rPr>
          <w:rFonts w:cstheme="minorHAnsi"/>
          <w:bCs/>
          <w:sz w:val="22"/>
          <w:szCs w:val="22"/>
        </w:rPr>
        <w:t>59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8A73FFF" w14:textId="1D5EBFA3" w:rsidR="00FF25E5" w:rsidRPr="00C63B19" w:rsidRDefault="00FF25E5" w:rsidP="00FF25E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C63B19">
        <w:rPr>
          <w:rFonts w:eastAsia="Times New Roman" w:cstheme="minorHAnsi"/>
        </w:rPr>
        <w:t>Scriptwriter: If an ethics card is required, please remove the statement that does not apply before sending the draft script</w:t>
      </w:r>
      <w:r w:rsidR="000F326F">
        <w:rPr>
          <w:rFonts w:eastAsia="Times New Roman" w:cstheme="minorHAnsi"/>
        </w:rPr>
        <w:t xml:space="preserve">. </w:t>
      </w:r>
      <w:r w:rsidRPr="00C63B19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1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2AB394E5" w14:textId="77777777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commentRangeEnd w:id="1"/>
      <w:r w:rsidR="00A67C75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14251A4C" w14:textId="25AB4D0C" w:rsidR="00213AAD" w:rsidRDefault="00213AAD" w:rsidP="00213AA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Fly Entrainment and Collection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10CA1C85" w14:textId="27627153" w:rsidR="00FD33A0" w:rsidRPr="00FD33A0" w:rsidRDefault="00FD33A0" w:rsidP="00FD33A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D33A0">
        <w:rPr>
          <w:color w:val="7030A0"/>
        </w:rPr>
        <w:t xml:space="preserve">Begin by arranging the fly culture vials, collection tubes, funnel, and dry ice at the workstation </w:t>
      </w:r>
      <w:r w:rsidRPr="00FD33A0">
        <w:rPr>
          <w:b/>
          <w:bCs/>
          <w:color w:val="7030A0"/>
        </w:rPr>
        <w:t>[1].</w:t>
      </w:r>
      <w:r w:rsidRPr="00FD33A0">
        <w:rPr>
          <w:color w:val="7030A0"/>
        </w:rPr>
        <w:t xml:space="preserve"> Entrain the flies under </w:t>
      </w:r>
      <w:r w:rsidRPr="00FD33A0">
        <w:rPr>
          <w:color w:val="7030A0"/>
          <w:lang w:eastAsia="en-IO"/>
        </w:rPr>
        <w:t xml:space="preserve">constant cycles of </w:t>
      </w:r>
      <w:r w:rsidRPr="00FD33A0">
        <w:rPr>
          <w:color w:val="7030A0"/>
        </w:rPr>
        <w:t xml:space="preserve">12-hour light and 12-hour dark cycles at 25 degrees Celsius for 3 days, preparing 3-9 biological replicates of five flies for each genotype or condition </w:t>
      </w:r>
      <w:r w:rsidRPr="00FD33A0">
        <w:rPr>
          <w:b/>
          <w:bCs/>
          <w:color w:val="7030A0"/>
        </w:rPr>
        <w:t>[2].</w:t>
      </w:r>
    </w:p>
    <w:p w14:paraId="66E532F7" w14:textId="7391D540" w:rsidR="00FD33A0" w:rsidRDefault="00FD33A0" w:rsidP="00FD33A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 xml:space="preserve">WIDE: </w:t>
      </w:r>
      <w:r>
        <w:t>Talent arranging the fly culture vials, labeled collection tubes, funnel, and dry ice at the workstation.</w:t>
      </w:r>
    </w:p>
    <w:p w14:paraId="0EF1BC84" w14:textId="43D1E905" w:rsidR="00FD33A0" w:rsidRDefault="00FD33A0" w:rsidP="00FD33A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maintaining the flies under 12-hour light and 12-hour dark cycles at 25 degrees Celsius.</w:t>
      </w:r>
    </w:p>
    <w:p w14:paraId="461EBE29" w14:textId="77777777" w:rsidR="001C7FD4" w:rsidRDefault="001C7FD4" w:rsidP="001C7FD4">
      <w:pPr>
        <w:pStyle w:val="ShotDescription"/>
        <w:ind w:firstLine="0"/>
        <w:rPr>
          <w:lang w:val="en-IO" w:eastAsia="en-IO"/>
        </w:rPr>
      </w:pPr>
    </w:p>
    <w:p w14:paraId="7E6958D5" w14:textId="476BBB89" w:rsidR="001C7FD4" w:rsidRPr="001C7FD4" w:rsidRDefault="001C7FD4" w:rsidP="001C7FD4">
      <w:pPr>
        <w:pStyle w:val="Narration"/>
        <w:numPr>
          <w:ilvl w:val="1"/>
          <w:numId w:val="3"/>
        </w:numPr>
        <w:rPr>
          <w:lang w:val="en-IO" w:eastAsia="en-IO"/>
        </w:rPr>
      </w:pPr>
      <w:r w:rsidRPr="00514BA7">
        <w:rPr>
          <w:lang w:eastAsia="en-IO"/>
        </w:rPr>
        <w:t xml:space="preserve">On the day of collection, place 1.5-milliliter tubes on dry ice, using 1 tube per fly genotype or condition </w:t>
      </w:r>
      <w:r w:rsidRPr="001C7FD4">
        <w:rPr>
          <w:b/>
          <w:bCs/>
          <w:lang w:eastAsia="en-IO"/>
        </w:rPr>
        <w:t>[1]</w:t>
      </w:r>
      <w:r w:rsidRPr="00514BA7">
        <w:rPr>
          <w:lang w:eastAsia="en-IO"/>
        </w:rPr>
        <w:t xml:space="preserve">. Using a funnel, transfer the </w:t>
      </w:r>
      <w:r>
        <w:rPr>
          <w:lang w:eastAsia="en-IO"/>
        </w:rPr>
        <w:t xml:space="preserve">experimental and control </w:t>
      </w:r>
      <w:r w:rsidR="007C28E5">
        <w:rPr>
          <w:lang w:eastAsia="en-IO"/>
        </w:rPr>
        <w:t>fly groups</w:t>
      </w:r>
      <w:r>
        <w:rPr>
          <w:lang w:eastAsia="en-IO"/>
        </w:rPr>
        <w:t xml:space="preserve"> </w:t>
      </w:r>
      <w:r w:rsidRPr="00514BA7">
        <w:rPr>
          <w:lang w:eastAsia="en-IO"/>
        </w:rPr>
        <w:t>directly into the tubes to flash-freeze them</w:t>
      </w:r>
      <w:r>
        <w:rPr>
          <w:lang w:eastAsia="en-IO"/>
        </w:rPr>
        <w:t xml:space="preserve"> </w:t>
      </w:r>
      <w:r w:rsidR="007C28E5">
        <w:rPr>
          <w:lang w:eastAsia="en-IO"/>
        </w:rPr>
        <w:t>simultaneously</w:t>
      </w:r>
      <w:r w:rsidRPr="00514BA7">
        <w:rPr>
          <w:lang w:eastAsia="en-IO"/>
        </w:rPr>
        <w:t xml:space="preserve"> </w:t>
      </w:r>
      <w:r w:rsidRPr="001C7FD4">
        <w:rPr>
          <w:b/>
          <w:bCs/>
          <w:lang w:eastAsia="en-IO"/>
        </w:rPr>
        <w:t>[2]</w:t>
      </w:r>
      <w:r w:rsidRPr="00514BA7">
        <w:rPr>
          <w:lang w:eastAsia="en-IO"/>
        </w:rPr>
        <w:t xml:space="preserve">. </w:t>
      </w:r>
    </w:p>
    <w:p w14:paraId="5630EE4D" w14:textId="2E32E26E" w:rsidR="001C7FD4" w:rsidRDefault="001C7FD4" w:rsidP="001C7FD4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t>Talent placing the labeled 1.5-milliliter collection tubes on dry ice</w:t>
      </w:r>
    </w:p>
    <w:p w14:paraId="2A81F138" w14:textId="419A4409" w:rsidR="001C7FD4" w:rsidRPr="00514BA7" w:rsidRDefault="001C7FD4" w:rsidP="001C7FD4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transferring the flies through a funnel directly into the tubes on dry ice.</w:t>
      </w:r>
    </w:p>
    <w:p w14:paraId="54B0D4E5" w14:textId="560FC556" w:rsidR="00CE10F2" w:rsidRPr="00B07A3B" w:rsidRDefault="00CE10F2" w:rsidP="001C7FD4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76A4176" w14:textId="77777777" w:rsidR="000F326F" w:rsidRPr="001C7FD4" w:rsidRDefault="000F326F" w:rsidP="001C7FD4">
      <w:pPr>
        <w:spacing w:before="120"/>
        <w:rPr>
          <w:rFonts w:cstheme="minorHAnsi"/>
        </w:rPr>
      </w:pPr>
    </w:p>
    <w:p w14:paraId="3D9C5552" w14:textId="4107F411" w:rsidR="001C7FD4" w:rsidRDefault="001C7FD4" w:rsidP="001C7FD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 </w:t>
      </w:r>
      <w:r>
        <w:rPr>
          <w:b/>
        </w:rPr>
        <w:t>Brain Dissection and Sample Preparation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173620E" w14:textId="1B9511B5" w:rsidR="00757AE6" w:rsidRPr="00514BA7" w:rsidRDefault="00757AE6" w:rsidP="00757AE6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Fill</w:t>
      </w:r>
      <w:r w:rsidR="001C7FD4" w:rsidRPr="00514BA7">
        <w:rPr>
          <w:lang w:eastAsia="en-IO"/>
        </w:rPr>
        <w:t xml:space="preserve"> a low-profile container with ice and place a 30-millimeter Petri dish on top as a dissection platform to prevent tissue degradation during dissection </w:t>
      </w:r>
      <w:r w:rsidR="001C7FD4" w:rsidRPr="00514BA7">
        <w:rPr>
          <w:b/>
          <w:bCs/>
          <w:lang w:eastAsia="en-IO"/>
        </w:rPr>
        <w:t>[1]</w:t>
      </w:r>
      <w:r w:rsidR="001C7FD4" w:rsidRPr="00514BA7">
        <w:rPr>
          <w:lang w:eastAsia="en-IO"/>
        </w:rPr>
        <w:t>.</w:t>
      </w:r>
      <w:r>
        <w:rPr>
          <w:lang w:eastAsia="en-IO"/>
        </w:rPr>
        <w:t xml:space="preserve"> Add</w:t>
      </w:r>
      <w:r w:rsidRPr="00514BA7">
        <w:rPr>
          <w:lang w:eastAsia="en-IO"/>
        </w:rPr>
        <w:t xml:space="preserve"> a 200-microliter droplet of ice-cold </w:t>
      </w:r>
      <w:r>
        <w:t xml:space="preserve">1X PBS </w:t>
      </w:r>
      <w:r w:rsidRPr="00514BA7">
        <w:rPr>
          <w:lang w:eastAsia="en-IO"/>
        </w:rPr>
        <w:t xml:space="preserve">on the dish </w:t>
      </w:r>
      <w:r w:rsidRPr="00757AE6">
        <w:rPr>
          <w:b/>
          <w:bCs/>
          <w:lang w:eastAsia="en-IO"/>
        </w:rPr>
        <w:t>[2]</w:t>
      </w:r>
      <w:r>
        <w:rPr>
          <w:lang w:eastAsia="en-IO"/>
        </w:rPr>
        <w:t xml:space="preserve"> </w:t>
      </w:r>
      <w:r w:rsidRPr="00514BA7">
        <w:rPr>
          <w:lang w:eastAsia="en-IO"/>
        </w:rPr>
        <w:t xml:space="preserve">and </w:t>
      </w:r>
      <w:r>
        <w:t xml:space="preserve">position the setup under a stereoscope </w:t>
      </w:r>
      <w:r w:rsidRPr="00514BA7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514BA7">
        <w:rPr>
          <w:b/>
          <w:bCs/>
          <w:lang w:eastAsia="en-IO"/>
        </w:rPr>
        <w:t>]</w:t>
      </w:r>
      <w:r w:rsidRPr="00514BA7">
        <w:rPr>
          <w:lang w:eastAsia="en-IO"/>
        </w:rPr>
        <w:t>.</w:t>
      </w:r>
    </w:p>
    <w:p w14:paraId="03119651" w14:textId="0B06619F" w:rsidR="001C7FD4" w:rsidRDefault="001C7FD4" w:rsidP="001C7FD4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filling a low-profile container with ice and placing a 30-millimeter Petri dish on top.</w:t>
      </w:r>
    </w:p>
    <w:p w14:paraId="21DCB811" w14:textId="218FA9D3" w:rsidR="00757AE6" w:rsidRDefault="00757AE6" w:rsidP="001C7FD4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t>Talent adding a 200-microliter droplet of ice-cold 1X PBS.</w:t>
      </w:r>
    </w:p>
    <w:p w14:paraId="20E68891" w14:textId="29BA2581" w:rsidR="00757AE6" w:rsidRDefault="00757AE6" w:rsidP="00757AE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57AE6">
        <w:rPr>
          <w:lang w:val="en-IO" w:eastAsia="en-IO"/>
        </w:rPr>
        <w:t>Talent positioning the dissection setup under the stereoscope.</w:t>
      </w:r>
    </w:p>
    <w:p w14:paraId="67129B88" w14:textId="77777777" w:rsidR="00FE0D49" w:rsidRDefault="00FE0D49" w:rsidP="00FE0D49">
      <w:pPr>
        <w:pStyle w:val="ShotDescription"/>
        <w:ind w:firstLine="0"/>
        <w:rPr>
          <w:lang w:val="en-IO" w:eastAsia="en-IO"/>
        </w:rPr>
      </w:pPr>
    </w:p>
    <w:p w14:paraId="251B9ED9" w14:textId="1257F33E" w:rsidR="00FE0D49" w:rsidRPr="00514BA7" w:rsidRDefault="004F7551" w:rsidP="004F7551">
      <w:pPr>
        <w:pStyle w:val="Narration"/>
        <w:numPr>
          <w:ilvl w:val="1"/>
          <w:numId w:val="3"/>
        </w:numPr>
        <w:rPr>
          <w:lang w:eastAsia="en-IO"/>
        </w:rPr>
      </w:pPr>
      <w:r w:rsidRPr="004F7551">
        <w:rPr>
          <w:lang w:val="en-IO" w:eastAsia="en-IO"/>
        </w:rPr>
        <w:t>Take one fly at a time from the tube on dry ice</w:t>
      </w:r>
      <w:r>
        <w:rPr>
          <w:lang w:val="en-IO" w:eastAsia="en-IO"/>
        </w:rPr>
        <w:t xml:space="preserve"> </w:t>
      </w:r>
      <w:r w:rsidRPr="004F7551">
        <w:rPr>
          <w:b/>
          <w:bCs/>
          <w:lang w:val="en-IO" w:eastAsia="en-IO"/>
        </w:rPr>
        <w:t>[1]</w:t>
      </w:r>
      <w:r w:rsidRPr="004F7551">
        <w:rPr>
          <w:lang w:val="en-IO" w:eastAsia="en-IO"/>
        </w:rPr>
        <w:t xml:space="preserve">, grasp it by the abdomen using forceps, and submerge it in the PBS droplet </w:t>
      </w:r>
      <w:r w:rsidRPr="004F7551">
        <w:rPr>
          <w:b/>
          <w:bCs/>
          <w:lang w:val="en-IO" w:eastAsia="en-IO"/>
        </w:rPr>
        <w:t>[</w:t>
      </w:r>
      <w:r>
        <w:rPr>
          <w:b/>
          <w:bCs/>
          <w:lang w:val="en-IO" w:eastAsia="en-IO"/>
        </w:rPr>
        <w:t>2</w:t>
      </w:r>
      <w:r w:rsidRPr="004F7551">
        <w:rPr>
          <w:b/>
          <w:bCs/>
          <w:lang w:val="en-IO" w:eastAsia="en-IO"/>
        </w:rPr>
        <w:t>]</w:t>
      </w:r>
      <w:r w:rsidRPr="004F7551">
        <w:rPr>
          <w:lang w:val="en-IO" w:eastAsia="en-IO"/>
        </w:rPr>
        <w:t xml:space="preserve">. </w:t>
      </w:r>
      <w:r w:rsidR="00FE0D49" w:rsidRPr="00514BA7">
        <w:rPr>
          <w:lang w:eastAsia="en-IO"/>
        </w:rPr>
        <w:t xml:space="preserve">Without releasing the fly, use the other pair of forceps to grasp the </w:t>
      </w:r>
      <w:r>
        <w:rPr>
          <w:lang w:eastAsia="en-IO"/>
        </w:rPr>
        <w:t>head-body connection</w:t>
      </w:r>
      <w:r w:rsidR="00FE0D49" w:rsidRPr="00514BA7">
        <w:rPr>
          <w:lang w:eastAsia="en-IO"/>
        </w:rPr>
        <w:t xml:space="preserve"> and remove the head </w:t>
      </w:r>
      <w:r w:rsidR="00FE0D49" w:rsidRPr="004F7551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="00FE0D49" w:rsidRPr="004F7551">
        <w:rPr>
          <w:b/>
          <w:bCs/>
          <w:lang w:eastAsia="en-IO"/>
        </w:rPr>
        <w:t>]</w:t>
      </w:r>
      <w:r w:rsidR="00FE0D49" w:rsidRPr="00514BA7">
        <w:rPr>
          <w:lang w:eastAsia="en-IO"/>
        </w:rPr>
        <w:t>.</w:t>
      </w:r>
    </w:p>
    <w:p w14:paraId="29BA8289" w14:textId="77777777" w:rsidR="00FE0D49" w:rsidRDefault="00FE0D49" w:rsidP="00FE0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CU: Talent removing one frozen fly at a time from the tube on dry ice.</w:t>
      </w:r>
    </w:p>
    <w:p w14:paraId="41A49E82" w14:textId="77777777" w:rsidR="00FE0D49" w:rsidRDefault="00FE0D49" w:rsidP="00FE0D4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SCOPE: Fly being grasped by the abdomen and submerged in the phosphate-buffered saline droplet.</w:t>
      </w:r>
    </w:p>
    <w:p w14:paraId="6361C28E" w14:textId="77777777" w:rsidR="00FE0D49" w:rsidRPr="00514BA7" w:rsidRDefault="00FE0D49" w:rsidP="00FE0D4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SCOPE: Head being removed by grasping the connection between the head and body.</w:t>
      </w:r>
    </w:p>
    <w:p w14:paraId="6C509FD6" w14:textId="6B7E8021" w:rsidR="000F326F" w:rsidRPr="00B07A3B" w:rsidRDefault="000F326F" w:rsidP="00FE0D49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776177A" w14:textId="17369062" w:rsidR="00FE0D49" w:rsidRPr="00514BA7" w:rsidRDefault="00FE0D49" w:rsidP="00FE0D49">
      <w:pPr>
        <w:pStyle w:val="Narration"/>
        <w:numPr>
          <w:ilvl w:val="1"/>
          <w:numId w:val="3"/>
        </w:numPr>
        <w:rPr>
          <w:lang w:eastAsia="en-IO"/>
        </w:rPr>
      </w:pPr>
      <w:r w:rsidRPr="00514BA7">
        <w:rPr>
          <w:lang w:eastAsia="en-IO"/>
        </w:rPr>
        <w:t xml:space="preserve">Remove and discard the body from the </w:t>
      </w:r>
      <w:r>
        <w:rPr>
          <w:lang w:eastAsia="en-IO"/>
        </w:rPr>
        <w:t>PBS</w:t>
      </w:r>
      <w:r w:rsidRPr="00514BA7">
        <w:rPr>
          <w:lang w:eastAsia="en-IO"/>
        </w:rPr>
        <w:t xml:space="preserve"> droplet </w:t>
      </w:r>
      <w:r w:rsidRPr="00514BA7">
        <w:rPr>
          <w:b/>
          <w:bCs/>
          <w:lang w:eastAsia="en-IO"/>
        </w:rPr>
        <w:t>[1]</w:t>
      </w:r>
      <w:r w:rsidRPr="00514BA7">
        <w:rPr>
          <w:lang w:eastAsia="en-IO"/>
        </w:rPr>
        <w:t xml:space="preserve">. Using forceps, grasp the head by the proboscis and push it back into the </w:t>
      </w:r>
      <w:r>
        <w:rPr>
          <w:lang w:eastAsia="en-IO"/>
        </w:rPr>
        <w:t>PBS</w:t>
      </w:r>
      <w:r w:rsidRPr="00514BA7">
        <w:rPr>
          <w:lang w:eastAsia="en-IO"/>
        </w:rPr>
        <w:t xml:space="preserve"> droplet </w:t>
      </w:r>
      <w:r w:rsidRPr="00514BA7">
        <w:rPr>
          <w:b/>
          <w:bCs/>
          <w:lang w:eastAsia="en-IO"/>
        </w:rPr>
        <w:t>[2]</w:t>
      </w:r>
      <w:r w:rsidRPr="00514BA7">
        <w:rPr>
          <w:lang w:eastAsia="en-IO"/>
        </w:rPr>
        <w:t>.</w:t>
      </w:r>
    </w:p>
    <w:p w14:paraId="186F74D8" w14:textId="77777777" w:rsidR="00FE0D49" w:rsidRDefault="00FE0D49" w:rsidP="00FE0D4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SCOPE: Fly body being removed from the phosphate-buffered saline droplet.</w:t>
      </w:r>
    </w:p>
    <w:p w14:paraId="06E24DED" w14:textId="77777777" w:rsidR="00FE0D49" w:rsidRDefault="00FE0D49" w:rsidP="00FE0D4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SCOPE: Head being grasped by the proboscis and pushed into the phosphate-buffered saline droplet.</w:t>
      </w:r>
    </w:p>
    <w:p w14:paraId="0F1DF081" w14:textId="77777777" w:rsidR="00FE0D49" w:rsidRDefault="00FE0D49" w:rsidP="00FE0D49">
      <w:pPr>
        <w:pStyle w:val="ShotDescription"/>
        <w:ind w:firstLine="0"/>
        <w:rPr>
          <w:lang w:val="en-IO" w:eastAsia="en-IO"/>
        </w:rPr>
      </w:pPr>
    </w:p>
    <w:p w14:paraId="5A799B3B" w14:textId="7E0CA4F7" w:rsidR="00FE0D49" w:rsidRPr="00514BA7" w:rsidRDefault="00FE0D49" w:rsidP="00FE0D49">
      <w:pPr>
        <w:pStyle w:val="Narration"/>
        <w:numPr>
          <w:ilvl w:val="1"/>
          <w:numId w:val="3"/>
        </w:numPr>
        <w:rPr>
          <w:lang w:eastAsia="en-IO"/>
        </w:rPr>
      </w:pPr>
      <w:r w:rsidRPr="00514BA7">
        <w:rPr>
          <w:lang w:eastAsia="en-IO"/>
        </w:rPr>
        <w:t xml:space="preserve">Using the free pair of forceps, grasp the edge of the eye to hold the head and remove the proboscis </w:t>
      </w:r>
      <w:r w:rsidRPr="00514BA7">
        <w:rPr>
          <w:b/>
          <w:bCs/>
          <w:lang w:eastAsia="en-IO"/>
        </w:rPr>
        <w:t>[1]</w:t>
      </w:r>
      <w:r w:rsidRPr="00514BA7">
        <w:rPr>
          <w:lang w:eastAsia="en-IO"/>
        </w:rPr>
        <w:t>.</w:t>
      </w:r>
      <w:r>
        <w:rPr>
          <w:lang w:eastAsia="en-IO"/>
        </w:rPr>
        <w:t xml:space="preserve"> </w:t>
      </w:r>
      <w:r w:rsidRPr="00514BA7">
        <w:rPr>
          <w:lang w:eastAsia="en-IO"/>
        </w:rPr>
        <w:t xml:space="preserve">Grasp the tissue around the aperture generated by removing the proboscis and pull to expose the brain </w:t>
      </w:r>
      <w:r w:rsidRPr="00514BA7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14BA7">
        <w:rPr>
          <w:b/>
          <w:bCs/>
          <w:lang w:eastAsia="en-IO"/>
        </w:rPr>
        <w:t>]</w:t>
      </w:r>
      <w:r w:rsidRPr="00514BA7">
        <w:rPr>
          <w:lang w:eastAsia="en-IO"/>
        </w:rPr>
        <w:t>.</w:t>
      </w:r>
    </w:p>
    <w:p w14:paraId="33A7E176" w14:textId="77777777" w:rsidR="00FE0D49" w:rsidRPr="00514BA7" w:rsidRDefault="00FE0D49" w:rsidP="00FE0D4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SCOPE: Head being held at the edge of the eye while the proboscis is removed.</w:t>
      </w:r>
    </w:p>
    <w:p w14:paraId="3577A171" w14:textId="192DE89B" w:rsidR="00FE0D49" w:rsidRDefault="00FE0D49" w:rsidP="00FE0D4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SCOPE: Tissue surrounding the aperture being pulled to expose the brain</w:t>
      </w:r>
      <w:r w:rsidR="00676504">
        <w:rPr>
          <w:lang w:val="en-IO" w:eastAsia="en-IO"/>
        </w:rPr>
        <w:t>.</w:t>
      </w:r>
    </w:p>
    <w:p w14:paraId="0D79F48A" w14:textId="77777777" w:rsidR="00676504" w:rsidRPr="00514BA7" w:rsidRDefault="00676504" w:rsidP="00676504">
      <w:pPr>
        <w:pStyle w:val="ShotDescription"/>
        <w:ind w:firstLine="0"/>
        <w:rPr>
          <w:lang w:val="en-IO" w:eastAsia="en-IO"/>
        </w:rPr>
      </w:pPr>
    </w:p>
    <w:p w14:paraId="2B4033F6" w14:textId="1A3FCFE2" w:rsidR="00FE0D49" w:rsidRPr="00FE0D49" w:rsidRDefault="00FE0D49" w:rsidP="00FE0D49">
      <w:pPr>
        <w:pStyle w:val="Narration"/>
        <w:numPr>
          <w:ilvl w:val="1"/>
          <w:numId w:val="3"/>
        </w:numPr>
        <w:rPr>
          <w:lang w:val="en-IO" w:eastAsia="en-IO"/>
        </w:rPr>
      </w:pPr>
      <w:r w:rsidRPr="00514BA7">
        <w:rPr>
          <w:lang w:eastAsia="en-IO"/>
        </w:rPr>
        <w:t xml:space="preserve">Gently clean the brain to remove any head debris that could affect quantification </w:t>
      </w:r>
      <w:r w:rsidRPr="00FE0D49">
        <w:rPr>
          <w:b/>
          <w:bCs/>
          <w:lang w:eastAsia="en-IO"/>
        </w:rPr>
        <w:t>[1]</w:t>
      </w:r>
      <w:r w:rsidRPr="00514BA7">
        <w:rPr>
          <w:lang w:eastAsia="en-IO"/>
        </w:rPr>
        <w:t xml:space="preserve">. </w:t>
      </w:r>
    </w:p>
    <w:p w14:paraId="6DF1221C" w14:textId="32F2E4CC" w:rsidR="00FE0D49" w:rsidRDefault="00FE0D49" w:rsidP="00FE0D4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E0D49">
        <w:rPr>
          <w:lang w:val="en-IO" w:eastAsia="en-IO"/>
        </w:rPr>
        <w:t>SCOPE: Brain being gently cleaned to remove residual head debris.</w:t>
      </w:r>
    </w:p>
    <w:p w14:paraId="64D0B7F3" w14:textId="77777777" w:rsidR="00AE6AE2" w:rsidRDefault="00AE6AE2" w:rsidP="00AE6AE2">
      <w:pPr>
        <w:pStyle w:val="ShotDescription"/>
        <w:ind w:firstLine="0"/>
        <w:rPr>
          <w:lang w:val="en-IO" w:eastAsia="en-IO"/>
        </w:rPr>
      </w:pPr>
    </w:p>
    <w:p w14:paraId="7F0D60C6" w14:textId="4A5974AD" w:rsidR="00FE0D49" w:rsidRPr="00514BA7" w:rsidRDefault="00FE0D49" w:rsidP="00FE0D49">
      <w:pPr>
        <w:pStyle w:val="Narration"/>
        <w:numPr>
          <w:ilvl w:val="1"/>
          <w:numId w:val="3"/>
        </w:numPr>
        <w:rPr>
          <w:lang w:eastAsia="en-IO"/>
        </w:rPr>
      </w:pPr>
      <w:r w:rsidRPr="00514BA7">
        <w:rPr>
          <w:lang w:eastAsia="en-IO"/>
        </w:rPr>
        <w:t xml:space="preserve">Condition a pipette tip with the solution from the dissection plate by pipetting up and down several times to prevent the brain from sticking </w:t>
      </w:r>
      <w:r w:rsidRPr="00514BA7">
        <w:rPr>
          <w:b/>
          <w:bCs/>
          <w:lang w:eastAsia="en-IO"/>
        </w:rPr>
        <w:t>[1]</w:t>
      </w:r>
      <w:r w:rsidRPr="00514BA7">
        <w:rPr>
          <w:lang w:eastAsia="en-IO"/>
        </w:rPr>
        <w:t xml:space="preserve">. Using the conditioned pipette tip, transfer the dissected brain directly </w:t>
      </w:r>
      <w:r>
        <w:t>into a tube containing ice-cold 1X PBS</w:t>
      </w:r>
      <w:r w:rsidRPr="00514BA7">
        <w:rPr>
          <w:lang w:eastAsia="en-IO"/>
        </w:rPr>
        <w:t xml:space="preserve"> </w:t>
      </w:r>
      <w:r w:rsidRPr="00514BA7">
        <w:rPr>
          <w:b/>
          <w:bCs/>
          <w:lang w:eastAsia="en-IO"/>
        </w:rPr>
        <w:t>[2]</w:t>
      </w:r>
      <w:r w:rsidRPr="00514BA7">
        <w:rPr>
          <w:lang w:eastAsia="en-IO"/>
        </w:rPr>
        <w:t>.</w:t>
      </w:r>
      <w:r>
        <w:rPr>
          <w:lang w:eastAsia="en-IO"/>
        </w:rPr>
        <w:t xml:space="preserve"> </w:t>
      </w:r>
      <w:r>
        <w:t xml:space="preserve">Pool five brains per biological replicate </w:t>
      </w:r>
      <w:r w:rsidRPr="00FE0D49">
        <w:rPr>
          <w:b/>
          <w:bCs/>
        </w:rPr>
        <w:t>[3].</w:t>
      </w:r>
    </w:p>
    <w:p w14:paraId="3F468A7C" w14:textId="77777777" w:rsidR="00FE0D49" w:rsidRDefault="00FE0D49" w:rsidP="00FE0D4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conditioning the pipette tip with solution from the dissection plate.</w:t>
      </w:r>
    </w:p>
    <w:p w14:paraId="103B88F2" w14:textId="77777777" w:rsidR="00FE0D49" w:rsidRDefault="00FE0D49" w:rsidP="00FE0D4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transferring a dissected brain into a tube containing ice-cold 1-times phosphate-buffered saline.</w:t>
      </w:r>
    </w:p>
    <w:p w14:paraId="7CA73AC7" w14:textId="77C5D1DF" w:rsidR="00FE0D49" w:rsidRPr="00AE6AE2" w:rsidRDefault="00AE6AE2" w:rsidP="00AE6A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E6AE2">
        <w:t>Talent pooling 5 brains per biological replicate.</w:t>
      </w:r>
    </w:p>
    <w:p w14:paraId="2450855E" w14:textId="77777777" w:rsidR="00AE6AE2" w:rsidRPr="00FE0D49" w:rsidRDefault="00AE6AE2" w:rsidP="00AE6AE2">
      <w:pPr>
        <w:pStyle w:val="ShotDescription"/>
        <w:ind w:firstLine="0"/>
        <w:rPr>
          <w:lang w:val="en-IO" w:eastAsia="en-IO"/>
        </w:rPr>
      </w:pPr>
    </w:p>
    <w:p w14:paraId="7B20C298" w14:textId="1AA71319" w:rsidR="00AE6AE2" w:rsidRPr="00AE6AE2" w:rsidRDefault="00AE6AE2" w:rsidP="00AE6AE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AE6AE2">
        <w:rPr>
          <w:color w:val="7030A0"/>
          <w:lang w:eastAsia="en-IO"/>
        </w:rPr>
        <w:t xml:space="preserve">Centrifuge briefly for 10 seconds at 2,000 </w:t>
      </w:r>
      <w:r w:rsidRPr="00AE6AE2">
        <w:rPr>
          <w:i/>
          <w:iCs/>
          <w:color w:val="7030A0"/>
          <w:lang w:eastAsia="en-IO"/>
        </w:rPr>
        <w:t>g</w:t>
      </w:r>
      <w:r w:rsidRPr="00AE6AE2">
        <w:rPr>
          <w:color w:val="7030A0"/>
          <w:lang w:eastAsia="en-IO"/>
        </w:rPr>
        <w:t xml:space="preserve"> to collect the brains at the bottom of the tube </w:t>
      </w:r>
      <w:r w:rsidRPr="00AE6AE2">
        <w:rPr>
          <w:b/>
          <w:bCs/>
          <w:color w:val="7030A0"/>
          <w:lang w:eastAsia="en-IO"/>
        </w:rPr>
        <w:t>[1]</w:t>
      </w:r>
      <w:r w:rsidRPr="00AE6AE2">
        <w:rPr>
          <w:color w:val="7030A0"/>
          <w:lang w:eastAsia="en-IO"/>
        </w:rPr>
        <w:t xml:space="preserve">. </w:t>
      </w:r>
      <w:r w:rsidRPr="00AE6AE2">
        <w:rPr>
          <w:color w:val="7030A0"/>
        </w:rPr>
        <w:t xml:space="preserve">Carefully replace the PBS with 50 microliters of 0.2 Normal perchloric acid on ice while using appropriate chemical-resistant personal protective equipment </w:t>
      </w:r>
      <w:r w:rsidRPr="00AE6AE2">
        <w:rPr>
          <w:b/>
          <w:bCs/>
          <w:color w:val="7030A0"/>
        </w:rPr>
        <w:t xml:space="preserve">[2]. </w:t>
      </w:r>
      <w:r w:rsidRPr="00AE6AE2">
        <w:rPr>
          <w:color w:val="7030A0"/>
        </w:rPr>
        <w:t xml:space="preserve">Homogenize the tissue at 10 kilohertz using short 3-second pulses followed by 3 seconds on ice, controlling the amplitude to minimize heat generation </w:t>
      </w:r>
      <w:r w:rsidRPr="00AE6AE2">
        <w:rPr>
          <w:b/>
          <w:bCs/>
          <w:color w:val="7030A0"/>
        </w:rPr>
        <w:t>[3].</w:t>
      </w:r>
    </w:p>
    <w:p w14:paraId="09858218" w14:textId="77777777" w:rsidR="00AE6AE2" w:rsidRPr="00514BA7" w:rsidRDefault="00AE6AE2" w:rsidP="00AE6A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placing the tube in the centrifuge.</w:t>
      </w:r>
    </w:p>
    <w:p w14:paraId="4A1BB550" w14:textId="77777777" w:rsidR="00AE6AE2" w:rsidRPr="00514BA7" w:rsidRDefault="00AE6AE2" w:rsidP="00AE6A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replacing the 1-times phosphate-buffered saline with 50 microliters of 0.2 normal perchloric acid on ice while wearing the specified protective equipment.</w:t>
      </w:r>
    </w:p>
    <w:p w14:paraId="2FFE5466" w14:textId="77777777" w:rsidR="00AE6AE2" w:rsidRPr="00514BA7" w:rsidRDefault="00AE6AE2" w:rsidP="00AE6A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homogenizing the tissue with an ultrasonic homogenizer using short pulses followed by cooling on ice.</w:t>
      </w:r>
    </w:p>
    <w:p w14:paraId="46DE8A5B" w14:textId="1F291FE7" w:rsidR="00AE6AE2" w:rsidRPr="008E3B52" w:rsidRDefault="00AE6AE2" w:rsidP="00AE6AE2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5B2EC4C5" w14:textId="0F5D11C7" w:rsidR="00AE6AE2" w:rsidRDefault="00AE6AE2" w:rsidP="00AE6AE2">
      <w:pPr>
        <w:pStyle w:val="Narration"/>
        <w:numPr>
          <w:ilvl w:val="1"/>
          <w:numId w:val="3"/>
        </w:numPr>
        <w:rPr>
          <w:lang w:eastAsia="en-IO"/>
        </w:rPr>
      </w:pPr>
      <w:r w:rsidRPr="00514BA7">
        <w:rPr>
          <w:lang w:eastAsia="en-IO"/>
        </w:rPr>
        <w:t xml:space="preserve">Centrifuge the sample at 15,000 g for 15 minutes at 4 degrees Celsius </w:t>
      </w:r>
      <w:r w:rsidRPr="00514BA7">
        <w:rPr>
          <w:b/>
          <w:bCs/>
          <w:lang w:eastAsia="en-IO"/>
        </w:rPr>
        <w:t>[1]</w:t>
      </w:r>
      <w:r w:rsidRPr="00514BA7">
        <w:rPr>
          <w:lang w:eastAsia="en-IO"/>
        </w:rPr>
        <w:t xml:space="preserve">. </w:t>
      </w:r>
      <w:r>
        <w:t xml:space="preserve">Transfer 40 microliters of the supernatant into a new tube on ice without collecting tissue debris </w:t>
      </w:r>
      <w:r w:rsidRPr="00514BA7">
        <w:rPr>
          <w:lang w:eastAsia="en-IO"/>
        </w:rPr>
        <w:t xml:space="preserve"> </w:t>
      </w:r>
      <w:r w:rsidRPr="00514BA7">
        <w:rPr>
          <w:b/>
          <w:bCs/>
          <w:lang w:eastAsia="en-IO"/>
        </w:rPr>
        <w:t>[2]</w:t>
      </w:r>
      <w:r w:rsidRPr="00514BA7">
        <w:rPr>
          <w:lang w:eastAsia="en-IO"/>
        </w:rPr>
        <w:t>.</w:t>
      </w:r>
      <w:r>
        <w:rPr>
          <w:lang w:eastAsia="en-IO"/>
        </w:rPr>
        <w:t xml:space="preserve"> </w:t>
      </w:r>
      <w:r w:rsidRPr="00514BA7">
        <w:rPr>
          <w:lang w:eastAsia="en-IO"/>
        </w:rPr>
        <w:t xml:space="preserve">Immediately before running the </w:t>
      </w:r>
      <w:r>
        <w:rPr>
          <w:lang w:eastAsia="en-IO"/>
        </w:rPr>
        <w:t xml:space="preserve">HPLC </w:t>
      </w:r>
      <w:r w:rsidR="00676504">
        <w:rPr>
          <w:lang w:eastAsia="en-IO"/>
        </w:rPr>
        <w:t>analyses</w:t>
      </w:r>
      <w:r w:rsidRPr="00514BA7">
        <w:rPr>
          <w:lang w:eastAsia="en-IO"/>
        </w:rPr>
        <w:t xml:space="preserve">, add 8 microliters of 1 molar sodium acetate to bring the sample pH closer to the mobile-phase pH of 3.5 and preserve peak shape during detection </w:t>
      </w:r>
      <w:r w:rsidRPr="00514BA7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="00676504">
        <w:rPr>
          <w:b/>
          <w:bCs/>
          <w:lang w:eastAsia="en-IO"/>
        </w:rPr>
        <w:t>-TXT</w:t>
      </w:r>
      <w:r w:rsidRPr="00514BA7">
        <w:rPr>
          <w:b/>
          <w:bCs/>
          <w:lang w:eastAsia="en-IO"/>
        </w:rPr>
        <w:t>]</w:t>
      </w:r>
      <w:r w:rsidRPr="00514BA7">
        <w:rPr>
          <w:lang w:eastAsia="en-IO"/>
        </w:rPr>
        <w:t>.</w:t>
      </w:r>
    </w:p>
    <w:p w14:paraId="5BC58273" w14:textId="181E9F7D" w:rsidR="00AE6AE2" w:rsidRDefault="00AE6AE2" w:rsidP="00AE6A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placing the sample in the centrifuge.</w:t>
      </w:r>
    </w:p>
    <w:p w14:paraId="432A5EAD" w14:textId="77777777" w:rsidR="00AE6AE2" w:rsidRPr="00514BA7" w:rsidRDefault="00AE6AE2" w:rsidP="00AE6A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collecting 40 microliters of supernatant into a new tube on ice without collecting tissue.</w:t>
      </w:r>
    </w:p>
    <w:p w14:paraId="60FFD9F3" w14:textId="77777777" w:rsidR="00AE6AE2" w:rsidRDefault="00AE6AE2" w:rsidP="00AE6A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adding 8 microliters of 1 molar sodium acetate to the sample.</w:t>
      </w:r>
    </w:p>
    <w:p w14:paraId="4149FB16" w14:textId="1AE680B1" w:rsidR="00676504" w:rsidRPr="00676504" w:rsidRDefault="00676504" w:rsidP="00676504">
      <w:pPr>
        <w:pStyle w:val="ShotDescription"/>
        <w:ind w:firstLine="0"/>
        <w:rPr>
          <w:b/>
          <w:bCs/>
          <w:lang w:val="en-IO" w:eastAsia="en-IO"/>
        </w:rPr>
      </w:pPr>
      <w:r w:rsidRPr="00676504">
        <w:rPr>
          <w:b/>
          <w:bCs/>
          <w:lang w:val="en-IO" w:eastAsia="en-IO"/>
        </w:rPr>
        <w:t xml:space="preserve">TXT: HPLC: </w:t>
      </w:r>
      <w:r w:rsidR="004F7551">
        <w:rPr>
          <w:b/>
          <w:bCs/>
          <w:lang w:val="en-IO" w:eastAsia="en-IO"/>
        </w:rPr>
        <w:t>High-Performance</w:t>
      </w:r>
      <w:r>
        <w:rPr>
          <w:b/>
          <w:bCs/>
          <w:lang w:val="en-IO" w:eastAsia="en-IO"/>
        </w:rPr>
        <w:t xml:space="preserve"> Liquid Chromatography</w:t>
      </w:r>
    </w:p>
    <w:p w14:paraId="04331E2F" w14:textId="77777777" w:rsidR="00AE6AE2" w:rsidRPr="00514BA7" w:rsidRDefault="00AE6AE2" w:rsidP="00AE6AE2">
      <w:pPr>
        <w:pStyle w:val="ShotDescription"/>
        <w:ind w:firstLine="0"/>
        <w:rPr>
          <w:lang w:val="en-IO" w:eastAsia="en-IO"/>
        </w:rPr>
      </w:pPr>
    </w:p>
    <w:p w14:paraId="528B1D76" w14:textId="784CA80D" w:rsidR="00AE6AE2" w:rsidRDefault="00AE6AE2" w:rsidP="00AE6AE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="00CE3EBF">
        <w:rPr>
          <w:b/>
        </w:rPr>
        <w:t xml:space="preserve">Preparation of </w:t>
      </w:r>
      <w:r>
        <w:rPr>
          <w:b/>
        </w:rPr>
        <w:t>Mobile Phase and Standard</w:t>
      </w:r>
      <w:r w:rsidR="00CE3EBF">
        <w:rPr>
          <w:b/>
        </w:rPr>
        <w:t>s</w:t>
      </w:r>
      <w:r>
        <w:rPr>
          <w:b/>
        </w:rPr>
        <w:t xml:space="preserve"> </w:t>
      </w:r>
    </w:p>
    <w:p w14:paraId="67DE72E2" w14:textId="77777777" w:rsidR="00AE6AE2" w:rsidRDefault="00AE6AE2" w:rsidP="00AE6AE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31358707"/>
          <w:placeholder>
            <w:docPart w:val="B6EBF61FDB5E444E82B27423CB39E3F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A5AD570" w14:textId="5FF65913" w:rsidR="00AE6AE2" w:rsidRPr="00514BA7" w:rsidRDefault="00AE6AE2" w:rsidP="00AE6AE2">
      <w:pPr>
        <w:pStyle w:val="Narration"/>
        <w:numPr>
          <w:ilvl w:val="1"/>
          <w:numId w:val="3"/>
        </w:numPr>
        <w:rPr>
          <w:lang w:eastAsia="en-IO"/>
        </w:rPr>
      </w:pPr>
      <w:r>
        <w:lastRenderedPageBreak/>
        <w:t xml:space="preserve">Add 870 milliliters of ultrapure water to a 1-liter glass bottle </w:t>
      </w:r>
      <w:r w:rsidRPr="00514BA7">
        <w:rPr>
          <w:b/>
          <w:bCs/>
          <w:lang w:eastAsia="en-IO"/>
        </w:rPr>
        <w:t>[1]</w:t>
      </w:r>
      <w:r w:rsidRPr="00514BA7">
        <w:rPr>
          <w:lang w:eastAsia="en-IO"/>
        </w:rPr>
        <w:t>.</w:t>
      </w:r>
      <w:r>
        <w:rPr>
          <w:lang w:eastAsia="en-IO"/>
        </w:rPr>
        <w:t xml:space="preserve"> To prepare </w:t>
      </w:r>
      <w:r w:rsidR="00B76EEE">
        <w:rPr>
          <w:lang w:eastAsia="en-IO"/>
        </w:rPr>
        <w:t xml:space="preserve">the </w:t>
      </w:r>
      <w:r>
        <w:rPr>
          <w:lang w:eastAsia="en-IO"/>
        </w:rPr>
        <w:t>citrate-acetate mobile phase, a</w:t>
      </w:r>
      <w:r w:rsidRPr="00514BA7">
        <w:rPr>
          <w:lang w:eastAsia="en-IO"/>
        </w:rPr>
        <w:t xml:space="preserve">dd 5.61 grams of sodium acetate trihydrate and 8.79 grams of anhydrous citric acid to the glass bottle and mix until dissolved </w:t>
      </w:r>
      <w:r w:rsidRPr="00514BA7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14BA7">
        <w:rPr>
          <w:b/>
          <w:bCs/>
          <w:lang w:eastAsia="en-IO"/>
        </w:rPr>
        <w:t>]</w:t>
      </w:r>
      <w:r w:rsidRPr="00514BA7">
        <w:rPr>
          <w:lang w:eastAsia="en-IO"/>
        </w:rPr>
        <w:t xml:space="preserve">. Verify that the pH is 3.5 and adjust it if necessary </w:t>
      </w:r>
      <w:r w:rsidRPr="00514BA7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514BA7">
        <w:rPr>
          <w:b/>
          <w:bCs/>
          <w:lang w:eastAsia="en-IO"/>
        </w:rPr>
        <w:t>]</w:t>
      </w:r>
      <w:r w:rsidRPr="00514BA7">
        <w:rPr>
          <w:lang w:eastAsia="en-IO"/>
        </w:rPr>
        <w:t>.</w:t>
      </w:r>
    </w:p>
    <w:p w14:paraId="5161BA12" w14:textId="69823ECE" w:rsidR="00AE6AE2" w:rsidRPr="00514BA7" w:rsidRDefault="00AE6AE2" w:rsidP="00AE6A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adding 870 milliliters of ultrapure water to a glass bottle.</w:t>
      </w:r>
    </w:p>
    <w:p w14:paraId="1350C17D" w14:textId="77777777" w:rsidR="00AE6AE2" w:rsidRDefault="00AE6AE2" w:rsidP="00AE6A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adding sodium acetate trihydrate and anhydrous citric acid and mixing until dissolved.</w:t>
      </w:r>
    </w:p>
    <w:p w14:paraId="1C1B8778" w14:textId="77777777" w:rsidR="00AE6AE2" w:rsidRDefault="00AE6AE2" w:rsidP="00AE6A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verifying the pH of the mobile phase.</w:t>
      </w:r>
    </w:p>
    <w:p w14:paraId="5A39193C" w14:textId="77777777" w:rsidR="00AE6AE2" w:rsidRPr="00514BA7" w:rsidRDefault="00AE6AE2" w:rsidP="00AE6AE2">
      <w:pPr>
        <w:pStyle w:val="ShotDescription"/>
        <w:ind w:firstLine="0"/>
        <w:rPr>
          <w:lang w:val="en-IO" w:eastAsia="en-IO"/>
        </w:rPr>
      </w:pPr>
    </w:p>
    <w:p w14:paraId="1B3733FC" w14:textId="77FD9D20" w:rsidR="00AE6AE2" w:rsidRPr="00AE6AE2" w:rsidRDefault="00AE6AE2" w:rsidP="005C56E5">
      <w:pPr>
        <w:pStyle w:val="Narration"/>
        <w:numPr>
          <w:ilvl w:val="1"/>
          <w:numId w:val="3"/>
        </w:numPr>
        <w:rPr>
          <w:rFonts w:cstheme="minorHAnsi"/>
        </w:rPr>
      </w:pPr>
      <w:r>
        <w:rPr>
          <w:lang w:eastAsia="en-IO"/>
        </w:rPr>
        <w:t xml:space="preserve"> </w:t>
      </w:r>
      <w:r w:rsidRPr="00514BA7">
        <w:t xml:space="preserve">In a fume hood, add 130 milliliters of </w:t>
      </w:r>
      <w:r>
        <w:t>HPLC</w:t>
      </w:r>
      <w:r w:rsidRPr="00514BA7">
        <w:t xml:space="preserve">-grade methanol </w:t>
      </w:r>
      <w:r w:rsidRPr="00AE6AE2">
        <w:rPr>
          <w:b/>
          <w:bCs/>
        </w:rPr>
        <w:t>[1].</w:t>
      </w:r>
      <w:r>
        <w:t xml:space="preserve"> </w:t>
      </w:r>
      <w:r w:rsidRPr="00514BA7">
        <w:t xml:space="preserve">Add 130 milligrams of sodium 1-octanesulfonate hydrate and mix thoroughly </w:t>
      </w:r>
      <w:r w:rsidRPr="00AE6AE2">
        <w:rPr>
          <w:b/>
          <w:bCs/>
        </w:rPr>
        <w:t xml:space="preserve">[2]. </w:t>
      </w:r>
    </w:p>
    <w:p w14:paraId="4F016320" w14:textId="77777777" w:rsidR="00AE6AE2" w:rsidRPr="00514BA7" w:rsidRDefault="00AE6AE2" w:rsidP="00AE6A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adding 130 milliliters of high-performance liquid chromatography-grade methanol under a fume hood.</w:t>
      </w:r>
    </w:p>
    <w:p w14:paraId="78E5E1E7" w14:textId="77777777" w:rsidR="00AE6AE2" w:rsidRDefault="00AE6AE2" w:rsidP="00AE6A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adding 130 milligrams of sodium 1-octanesulfonate hydrate and mixing thoroughly.</w:t>
      </w:r>
    </w:p>
    <w:p w14:paraId="38DFF2F2" w14:textId="77777777" w:rsidR="00861596" w:rsidRDefault="00861596" w:rsidP="00861596">
      <w:pPr>
        <w:pStyle w:val="ShotDescription"/>
        <w:ind w:firstLine="0"/>
        <w:rPr>
          <w:lang w:val="en-IO" w:eastAsia="en-IO"/>
        </w:rPr>
      </w:pPr>
    </w:p>
    <w:p w14:paraId="3558BCCC" w14:textId="7683010F" w:rsidR="00AE6AE2" w:rsidRPr="00AE6AE2" w:rsidRDefault="00AE6AE2" w:rsidP="00AE6AE2">
      <w:pPr>
        <w:pStyle w:val="Narration"/>
        <w:numPr>
          <w:ilvl w:val="1"/>
          <w:numId w:val="3"/>
        </w:numPr>
        <w:rPr>
          <w:lang w:val="en-IO" w:eastAsia="en-IO"/>
        </w:rPr>
      </w:pPr>
      <w:r w:rsidRPr="00514BA7">
        <w:t xml:space="preserve">Vacuum-filter the </w:t>
      </w:r>
      <w:r>
        <w:t xml:space="preserve">mobile phase </w:t>
      </w:r>
      <w:r w:rsidRPr="00514BA7">
        <w:t xml:space="preserve">solution through a 0.2-micrometer filter while stirring for 1 hour to facilitate filtration and the release of trapped gas </w:t>
      </w:r>
      <w:r w:rsidRPr="00AE6AE2">
        <w:rPr>
          <w:b/>
          <w:bCs/>
        </w:rPr>
        <w:t>[1].</w:t>
      </w:r>
      <w:r>
        <w:t xml:space="preserve"> </w:t>
      </w:r>
      <w:r w:rsidRPr="00514BA7">
        <w:t xml:space="preserve">Sonicate the solution in an ultrasonic bath at 42 kilohertz for 30 minutes to remove air bubbles </w:t>
      </w:r>
      <w:r w:rsidRPr="00AE6AE2">
        <w:rPr>
          <w:b/>
          <w:bCs/>
        </w:rPr>
        <w:t>[2],</w:t>
      </w:r>
      <w:r>
        <w:t xml:space="preserve"> then w</w:t>
      </w:r>
      <w:r w:rsidRPr="00514BA7">
        <w:t xml:space="preserve">rap the container in aluminum foil and label it appropriately </w:t>
      </w:r>
      <w:r w:rsidRPr="00AE6AE2">
        <w:rPr>
          <w:b/>
          <w:bCs/>
        </w:rPr>
        <w:t>[3].</w:t>
      </w:r>
      <w:r w:rsidRPr="00514BA7">
        <w:rPr>
          <w:lang w:eastAsia="en-IO"/>
        </w:rPr>
        <w:t xml:space="preserve"> </w:t>
      </w:r>
    </w:p>
    <w:p w14:paraId="0C420169" w14:textId="77777777" w:rsidR="00AE6AE2" w:rsidRPr="00514BA7" w:rsidRDefault="00AE6AE2" w:rsidP="00AE6A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vacuum-filtering the solution through a 0.2-micrometer filter while stirring.</w:t>
      </w:r>
    </w:p>
    <w:p w14:paraId="46C4DE75" w14:textId="77777777" w:rsidR="00AE6AE2" w:rsidRPr="00514BA7" w:rsidRDefault="00AE6AE2" w:rsidP="00AE6A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placing the solution in the ultrasonic bath.</w:t>
      </w:r>
    </w:p>
    <w:p w14:paraId="0521A760" w14:textId="6508C335" w:rsidR="00AE6AE2" w:rsidRDefault="00AE6AE2" w:rsidP="00AE6A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E6AE2">
        <w:rPr>
          <w:lang w:val="en-IO" w:eastAsia="en-IO"/>
        </w:rPr>
        <w:t>Talent wrapping the container in aluminum foil and labeling it.</w:t>
      </w:r>
    </w:p>
    <w:p w14:paraId="03B85FB1" w14:textId="77777777" w:rsidR="00861596" w:rsidRPr="00AE6AE2" w:rsidRDefault="00861596" w:rsidP="00861596">
      <w:pPr>
        <w:pStyle w:val="ShotDescription"/>
        <w:ind w:firstLine="0"/>
        <w:rPr>
          <w:lang w:val="en-IO" w:eastAsia="en-IO"/>
        </w:rPr>
      </w:pPr>
    </w:p>
    <w:p w14:paraId="54EB1F3E" w14:textId="7C4787C2" w:rsidR="00861596" w:rsidRPr="00861596" w:rsidRDefault="00A67C75" w:rsidP="0086159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color w:val="7030A0"/>
        </w:rPr>
        <w:t>Next, for the preparation of biogenic amine standards, i</w:t>
      </w:r>
      <w:r w:rsidR="00861596" w:rsidRPr="00861596">
        <w:rPr>
          <w:color w:val="7030A0"/>
        </w:rPr>
        <w:t xml:space="preserve">ndividually weigh 10 milligrams of octopamine, dopamine, and serotonin on separate weigh papers </w:t>
      </w:r>
      <w:r w:rsidR="00861596" w:rsidRPr="00861596">
        <w:rPr>
          <w:b/>
          <w:bCs/>
          <w:color w:val="7030A0"/>
        </w:rPr>
        <w:t>[1].</w:t>
      </w:r>
      <w:r w:rsidR="00861596" w:rsidRPr="00861596">
        <w:rPr>
          <w:color w:val="7030A0"/>
        </w:rPr>
        <w:t xml:space="preserve"> Transfer each </w:t>
      </w:r>
      <w:r w:rsidR="00861596" w:rsidRPr="00861596">
        <w:rPr>
          <w:color w:val="7030A0"/>
          <w:lang w:eastAsia="en-IO"/>
        </w:rPr>
        <w:t>weighed</w:t>
      </w:r>
      <w:r w:rsidR="00861596" w:rsidRPr="00861596">
        <w:rPr>
          <w:color w:val="7030A0"/>
        </w:rPr>
        <w:t xml:space="preserve"> analyte into a separate 125-milliliter glass bottle </w:t>
      </w:r>
      <w:r w:rsidR="00861596" w:rsidRPr="00861596">
        <w:rPr>
          <w:b/>
          <w:bCs/>
          <w:color w:val="7030A0"/>
        </w:rPr>
        <w:t>[2],</w:t>
      </w:r>
      <w:r w:rsidR="00861596" w:rsidRPr="00861596">
        <w:rPr>
          <w:color w:val="7030A0"/>
        </w:rPr>
        <w:t xml:space="preserve"> then reweigh the empty papers to determine the exact amount transferred </w:t>
      </w:r>
      <w:r w:rsidR="00861596" w:rsidRPr="00861596">
        <w:rPr>
          <w:b/>
          <w:bCs/>
          <w:color w:val="7030A0"/>
        </w:rPr>
        <w:t>[3].</w:t>
      </w:r>
    </w:p>
    <w:p w14:paraId="31767FEE" w14:textId="6BC6C637" w:rsidR="00861596" w:rsidRPr="00514BA7" w:rsidRDefault="00861596" w:rsidP="0086159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individually weighing 10 milligrams of octopamine, dopamine, and serotonin on weigh paper.</w:t>
      </w:r>
    </w:p>
    <w:p w14:paraId="3EBEAD71" w14:textId="77777777" w:rsidR="00861596" w:rsidRDefault="00861596" w:rsidP="0086159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transferring each weighed analyte into a separate 125-milliliter glass bottle.</w:t>
      </w:r>
    </w:p>
    <w:p w14:paraId="3410AA22" w14:textId="77777777" w:rsidR="00861596" w:rsidRPr="00514BA7" w:rsidRDefault="00861596" w:rsidP="0086159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re-weighing the empty weigh paper.</w:t>
      </w:r>
    </w:p>
    <w:p w14:paraId="57D43208" w14:textId="1E75BFD8" w:rsidR="00861596" w:rsidRPr="00514BA7" w:rsidRDefault="00861596" w:rsidP="00861596">
      <w:pPr>
        <w:pStyle w:val="Narration"/>
        <w:numPr>
          <w:ilvl w:val="1"/>
          <w:numId w:val="3"/>
        </w:numPr>
        <w:rPr>
          <w:lang w:eastAsia="en-IO"/>
        </w:rPr>
      </w:pPr>
      <w:r>
        <w:t xml:space="preserve">Calculate the solvent volume required to obtain a 100-nanogram-per-microliter stock </w:t>
      </w:r>
      <w:r>
        <w:lastRenderedPageBreak/>
        <w:t xml:space="preserve">solution </w:t>
      </w:r>
      <w:r w:rsidRPr="00861596">
        <w:rPr>
          <w:b/>
          <w:bCs/>
        </w:rPr>
        <w:t>[1].</w:t>
      </w:r>
      <w:r>
        <w:t xml:space="preserve"> Dissolve octopamine and dopamine in 0.1 molar hydrochloric acid and serotonin in 0.1 molar acetic acid </w:t>
      </w:r>
      <w:r w:rsidRPr="00861596">
        <w:rPr>
          <w:b/>
          <w:bCs/>
        </w:rPr>
        <w:t>[2].</w:t>
      </w:r>
      <w:r>
        <w:t xml:space="preserve"> Add disodium EDTA to a final concentration of 1 milligram per milliliter, mix until dissolved </w:t>
      </w:r>
      <w:r w:rsidRPr="00861596">
        <w:rPr>
          <w:b/>
          <w:bCs/>
        </w:rPr>
        <w:t>[3].</w:t>
      </w:r>
      <w:r>
        <w:rPr>
          <w:b/>
          <w:bCs/>
        </w:rPr>
        <w:t xml:space="preserve"> </w:t>
      </w:r>
      <w:r w:rsidRPr="00514BA7">
        <w:rPr>
          <w:lang w:eastAsia="en-IO"/>
        </w:rPr>
        <w:t>Wrap the bottles in aluminum foil to protect them from light</w:t>
      </w:r>
      <w:r w:rsidRPr="00861596">
        <w:rPr>
          <w:b/>
          <w:bCs/>
          <w:lang w:eastAsia="en-IO"/>
        </w:rPr>
        <w:t xml:space="preserve"> [4]</w:t>
      </w:r>
      <w:r>
        <w:rPr>
          <w:lang w:eastAsia="en-IO"/>
        </w:rPr>
        <w:t xml:space="preserve"> </w:t>
      </w:r>
      <w:r w:rsidRPr="00514BA7">
        <w:rPr>
          <w:lang w:eastAsia="en-IO"/>
        </w:rPr>
        <w:t xml:space="preserve">and store at 4 degrees Celsius for up to 3 months </w:t>
      </w:r>
      <w:r w:rsidRPr="00514BA7">
        <w:rPr>
          <w:b/>
          <w:bCs/>
          <w:lang w:eastAsia="en-IO"/>
        </w:rPr>
        <w:t>[</w:t>
      </w:r>
      <w:r>
        <w:rPr>
          <w:b/>
          <w:bCs/>
          <w:lang w:eastAsia="en-IO"/>
        </w:rPr>
        <w:t>5</w:t>
      </w:r>
      <w:r w:rsidRPr="00514BA7">
        <w:rPr>
          <w:b/>
          <w:bCs/>
          <w:lang w:eastAsia="en-IO"/>
        </w:rPr>
        <w:t>]</w:t>
      </w:r>
      <w:r w:rsidRPr="00514BA7">
        <w:rPr>
          <w:lang w:eastAsia="en-IO"/>
        </w:rPr>
        <w:t>.</w:t>
      </w:r>
    </w:p>
    <w:p w14:paraId="4F6347E7" w14:textId="77777777" w:rsidR="00861596" w:rsidRDefault="00861596" w:rsidP="0086159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calculating the solvent volume required for the target analyte concentration.</w:t>
      </w:r>
    </w:p>
    <w:p w14:paraId="2ECA4CA6" w14:textId="77777777" w:rsidR="00861596" w:rsidRPr="00514BA7" w:rsidRDefault="00861596" w:rsidP="0086159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adding the appropriate solvent to each analyte.</w:t>
      </w:r>
    </w:p>
    <w:p w14:paraId="6B926EFD" w14:textId="2D091611" w:rsidR="00861596" w:rsidRDefault="00861596" w:rsidP="0086159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 xml:space="preserve">Talent adding disodium </w:t>
      </w:r>
      <w:r>
        <w:rPr>
          <w:lang w:val="en-IO" w:eastAsia="en-IO"/>
        </w:rPr>
        <w:t>EDTA</w:t>
      </w:r>
      <w:r w:rsidRPr="00514BA7">
        <w:rPr>
          <w:lang w:val="en-IO" w:eastAsia="en-IO"/>
        </w:rPr>
        <w:t xml:space="preserve"> to the standards and mixing until dissolved.</w:t>
      </w:r>
    </w:p>
    <w:p w14:paraId="4465E4AD" w14:textId="77777777" w:rsidR="00861596" w:rsidRDefault="00861596" w:rsidP="0086159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wrapping the bottles in aluminum foil</w:t>
      </w:r>
      <w:r>
        <w:rPr>
          <w:lang w:val="en-IO" w:eastAsia="en-IO"/>
        </w:rPr>
        <w:t xml:space="preserve">. </w:t>
      </w:r>
    </w:p>
    <w:p w14:paraId="6BB8C98F" w14:textId="42EC48A9" w:rsidR="00861596" w:rsidRDefault="00861596" w:rsidP="00861596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Pr="00514BA7">
        <w:rPr>
          <w:lang w:val="en-IO" w:eastAsia="en-IO"/>
        </w:rPr>
        <w:t>placing the</w:t>
      </w:r>
      <w:r>
        <w:rPr>
          <w:lang w:val="en-IO" w:eastAsia="en-IO"/>
        </w:rPr>
        <w:t xml:space="preserve"> wrapped bottles</w:t>
      </w:r>
      <w:r w:rsidRPr="00514BA7">
        <w:rPr>
          <w:lang w:val="en-IO" w:eastAsia="en-IO"/>
        </w:rPr>
        <w:t xml:space="preserve"> in storage at 4 degrees Celsius.</w:t>
      </w:r>
    </w:p>
    <w:p w14:paraId="0210F9EC" w14:textId="77777777" w:rsidR="004D0743" w:rsidRPr="00514BA7" w:rsidRDefault="004D0743" w:rsidP="004D0743">
      <w:pPr>
        <w:pStyle w:val="ShotDescription"/>
        <w:ind w:firstLine="0"/>
        <w:rPr>
          <w:lang w:val="en-IO" w:eastAsia="en-IO"/>
        </w:rPr>
      </w:pPr>
    </w:p>
    <w:p w14:paraId="718A453F" w14:textId="49B8D2B5" w:rsidR="004D0743" w:rsidRDefault="004D0743" w:rsidP="004D074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Calibration Solution Preparation</w:t>
      </w:r>
    </w:p>
    <w:p w14:paraId="08569A25" w14:textId="77777777" w:rsidR="004D0743" w:rsidRDefault="004D0743" w:rsidP="004D074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5930290"/>
          <w:placeholder>
            <w:docPart w:val="6ACE50B0462C47DCAF0721BE209FCB4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87BC0C1" w14:textId="0E752B42" w:rsidR="004D0743" w:rsidRPr="004D0743" w:rsidRDefault="004D0743" w:rsidP="004D074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4D0743">
        <w:rPr>
          <w:color w:val="7030A0"/>
        </w:rPr>
        <w:t xml:space="preserve">Prepare a 1-nanogram-per-microliter stock mixture by adding 1 microliter of each 100-nanogram-per-microliter biogenic-amine stock to 97 microliters of 0.02 molar acetic acid containing 1 milligram per milliliter disodium EDTA, and mix thoroughly </w:t>
      </w:r>
      <w:r w:rsidRPr="004D0743">
        <w:rPr>
          <w:b/>
          <w:bCs/>
          <w:color w:val="7030A0"/>
        </w:rPr>
        <w:t>[1].</w:t>
      </w:r>
      <w:r w:rsidRPr="004D0743">
        <w:rPr>
          <w:color w:val="7030A0"/>
        </w:rPr>
        <w:t xml:space="preserve"> </w:t>
      </w:r>
    </w:p>
    <w:p w14:paraId="14188044" w14:textId="77777777" w:rsidR="004D0743" w:rsidRPr="00F03358" w:rsidRDefault="004D0743" w:rsidP="004D074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O" w:eastAsia="en-IO"/>
        </w:rPr>
        <w:t xml:space="preserve">CU: </w:t>
      </w:r>
      <w:r w:rsidRPr="00514BA7">
        <w:rPr>
          <w:lang w:val="en-IO" w:eastAsia="en-IO"/>
        </w:rPr>
        <w:t xml:space="preserve">Talent preparing and mixing the 1-nanogram-per-microliter </w:t>
      </w:r>
      <w:r>
        <w:t>mixed biogenic-amine stock.</w:t>
      </w:r>
    </w:p>
    <w:p w14:paraId="223F9EFD" w14:textId="77777777" w:rsidR="00F03358" w:rsidRPr="004D0743" w:rsidRDefault="00F03358" w:rsidP="00F0335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6A7D21C" w14:textId="1D453A30" w:rsidR="004D0743" w:rsidRPr="00514BA7" w:rsidRDefault="00F03358" w:rsidP="004D0743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Dilute</w:t>
      </w:r>
      <w:r w:rsidR="004D0743" w:rsidRPr="00514BA7">
        <w:rPr>
          <w:lang w:eastAsia="en-IO"/>
        </w:rPr>
        <w:t xml:space="preserve"> 2 microliters of the 1-nanogram-per-microliter stock </w:t>
      </w:r>
      <w:r>
        <w:rPr>
          <w:lang w:eastAsia="en-IO"/>
        </w:rPr>
        <w:t>with</w:t>
      </w:r>
      <w:r w:rsidR="004D0743" w:rsidRPr="00514BA7">
        <w:rPr>
          <w:lang w:eastAsia="en-IO"/>
        </w:rPr>
        <w:t xml:space="preserve"> 64.6 microliters of </w:t>
      </w:r>
      <w:r>
        <w:rPr>
          <w:lang w:eastAsia="en-IO"/>
        </w:rPr>
        <w:t xml:space="preserve">the same diluent </w:t>
      </w:r>
      <w:r w:rsidR="004D0743" w:rsidRPr="00514BA7">
        <w:rPr>
          <w:lang w:eastAsia="en-IO"/>
        </w:rPr>
        <w:t xml:space="preserve">and mix thoroughly to prepare the 0.03-nanogram-per-microliter working solution </w:t>
      </w:r>
      <w:r w:rsidR="004D0743" w:rsidRPr="00514BA7">
        <w:rPr>
          <w:b/>
          <w:bCs/>
          <w:lang w:eastAsia="en-IO"/>
        </w:rPr>
        <w:t>[1]</w:t>
      </w:r>
      <w:r w:rsidR="004D0743" w:rsidRPr="00514BA7">
        <w:rPr>
          <w:lang w:eastAsia="en-IO"/>
        </w:rPr>
        <w:t>.</w:t>
      </w:r>
    </w:p>
    <w:p w14:paraId="7F346A76" w14:textId="724DF186" w:rsidR="004D0743" w:rsidRDefault="004D0743" w:rsidP="004D0743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CU: </w:t>
      </w:r>
      <w:r w:rsidRPr="00514BA7">
        <w:rPr>
          <w:lang w:val="en-IO" w:eastAsia="en-IO"/>
        </w:rPr>
        <w:t>Talent preparing the 0.03-nanogram-per-microliter working solution.</w:t>
      </w:r>
    </w:p>
    <w:p w14:paraId="4246027E" w14:textId="77777777" w:rsidR="00F03358" w:rsidRDefault="00F03358" w:rsidP="00F03358">
      <w:pPr>
        <w:pStyle w:val="ShotDescription"/>
        <w:ind w:firstLine="0"/>
        <w:rPr>
          <w:lang w:val="en-IO" w:eastAsia="en-IO"/>
        </w:rPr>
      </w:pPr>
    </w:p>
    <w:p w14:paraId="3200F429" w14:textId="2C29CD97" w:rsidR="004D0743" w:rsidRPr="00514BA7" w:rsidRDefault="004D0743" w:rsidP="004D0743">
      <w:pPr>
        <w:pStyle w:val="Narration"/>
        <w:numPr>
          <w:ilvl w:val="1"/>
          <w:numId w:val="3"/>
        </w:numPr>
        <w:rPr>
          <w:lang w:eastAsia="en-IO"/>
        </w:rPr>
      </w:pPr>
      <w:r w:rsidRPr="00514BA7">
        <w:rPr>
          <w:lang w:eastAsia="en-IO"/>
        </w:rPr>
        <w:t xml:space="preserve">Add 2 microliters of the 1-nanogram-per-microliter stock to 18 microliters of </w:t>
      </w:r>
      <w:r>
        <w:rPr>
          <w:lang w:eastAsia="en-IO"/>
        </w:rPr>
        <w:t>the same diluent</w:t>
      </w:r>
      <w:r w:rsidRPr="00514BA7">
        <w:rPr>
          <w:lang w:eastAsia="en-IO"/>
        </w:rPr>
        <w:t xml:space="preserve"> and mix thoroughly to prepare the 0.1-nanogram-per-microliter working solution </w:t>
      </w:r>
      <w:r w:rsidRPr="00514BA7">
        <w:rPr>
          <w:b/>
          <w:bCs/>
          <w:lang w:eastAsia="en-IO"/>
        </w:rPr>
        <w:t>[1]</w:t>
      </w:r>
      <w:r w:rsidRPr="00514BA7">
        <w:rPr>
          <w:lang w:eastAsia="en-IO"/>
        </w:rPr>
        <w:t>.</w:t>
      </w:r>
    </w:p>
    <w:p w14:paraId="69A385CF" w14:textId="2F3875B1" w:rsidR="004D0743" w:rsidRDefault="004D0743" w:rsidP="004D0743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>CU:</w:t>
      </w:r>
      <w:r w:rsidR="00676504">
        <w:rPr>
          <w:lang w:val="en-IO" w:eastAsia="en-IO"/>
        </w:rPr>
        <w:t xml:space="preserve"> </w:t>
      </w:r>
      <w:r w:rsidRPr="00514BA7">
        <w:rPr>
          <w:lang w:val="en-IO" w:eastAsia="en-IO"/>
        </w:rPr>
        <w:t>Talent preparing the 0.1-nanogram-per-microliter working solution.</w:t>
      </w:r>
    </w:p>
    <w:p w14:paraId="5DD2CDF4" w14:textId="77777777" w:rsidR="00F03358" w:rsidRDefault="00F03358" w:rsidP="00F03358">
      <w:pPr>
        <w:pStyle w:val="ShotDescription"/>
        <w:ind w:firstLine="0"/>
        <w:rPr>
          <w:lang w:val="en-IO" w:eastAsia="en-IO"/>
        </w:rPr>
      </w:pPr>
    </w:p>
    <w:p w14:paraId="1A5E548C" w14:textId="39F2EAE8" w:rsidR="004D0743" w:rsidRPr="00514BA7" w:rsidRDefault="004D0743" w:rsidP="004D0743">
      <w:pPr>
        <w:pStyle w:val="Narration"/>
        <w:numPr>
          <w:ilvl w:val="1"/>
          <w:numId w:val="3"/>
        </w:numPr>
        <w:rPr>
          <w:lang w:eastAsia="en-IO"/>
        </w:rPr>
      </w:pPr>
      <w:r w:rsidRPr="00514BA7">
        <w:rPr>
          <w:lang w:eastAsia="en-IO"/>
        </w:rPr>
        <w:t xml:space="preserve">Add 4 microliters of the 0.1-nanogram-per-microliter stock to 36 microliters of </w:t>
      </w:r>
      <w:r>
        <w:rPr>
          <w:lang w:eastAsia="en-IO"/>
        </w:rPr>
        <w:t>diluent</w:t>
      </w:r>
      <w:r w:rsidRPr="00514BA7">
        <w:rPr>
          <w:lang w:eastAsia="en-IO"/>
        </w:rPr>
        <w:t xml:space="preserve"> and mix thoroughly to prepare the 0.01-nanogram-per-microliter working solution </w:t>
      </w:r>
      <w:r w:rsidRPr="00514BA7">
        <w:rPr>
          <w:b/>
          <w:bCs/>
          <w:lang w:eastAsia="en-IO"/>
        </w:rPr>
        <w:t>[1]</w:t>
      </w:r>
      <w:r w:rsidRPr="00514BA7">
        <w:rPr>
          <w:lang w:eastAsia="en-IO"/>
        </w:rPr>
        <w:t>.</w:t>
      </w:r>
      <w:r>
        <w:rPr>
          <w:lang w:eastAsia="en-IO"/>
        </w:rPr>
        <w:t xml:space="preserve"> </w:t>
      </w:r>
      <w:r>
        <w:t xml:space="preserve">Finally, prepare the 0.001-nanogram-per-microliter solution by diluting 4 microliters of the 0.01-nanogram-per-microliter solution with 36 microliters of diluent </w:t>
      </w:r>
      <w:r w:rsidRPr="004D0743">
        <w:rPr>
          <w:b/>
          <w:bCs/>
        </w:rPr>
        <w:t>[2]</w:t>
      </w:r>
      <w:r>
        <w:t xml:space="preserve">, and store all solutions in a light-protected box </w:t>
      </w:r>
      <w:r w:rsidRPr="004D0743">
        <w:rPr>
          <w:b/>
          <w:bCs/>
        </w:rPr>
        <w:t>[</w:t>
      </w:r>
      <w:r>
        <w:rPr>
          <w:b/>
          <w:bCs/>
        </w:rPr>
        <w:t>3</w:t>
      </w:r>
      <w:r w:rsidRPr="004D0743">
        <w:rPr>
          <w:b/>
          <w:bCs/>
        </w:rPr>
        <w:t>].</w:t>
      </w:r>
    </w:p>
    <w:p w14:paraId="2FDE2EAA" w14:textId="1EF3001E" w:rsidR="004D0743" w:rsidRDefault="004D0743" w:rsidP="004D0743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CU: </w:t>
      </w:r>
      <w:r w:rsidRPr="00514BA7">
        <w:rPr>
          <w:lang w:val="en-IO" w:eastAsia="en-IO"/>
        </w:rPr>
        <w:t>Talent preparing the 0.01-nanogram-per-microliter working solution.</w:t>
      </w:r>
    </w:p>
    <w:p w14:paraId="7C961BB0" w14:textId="77777777" w:rsidR="004D0743" w:rsidRDefault="004D0743" w:rsidP="004D0743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lastRenderedPageBreak/>
        <w:t xml:space="preserve">CU: </w:t>
      </w:r>
      <w:r w:rsidRPr="00514BA7">
        <w:rPr>
          <w:lang w:val="en-IO" w:eastAsia="en-IO"/>
        </w:rPr>
        <w:t>Talent preparing the 0.001-nanogram-per-microliter working solution</w:t>
      </w:r>
      <w:r>
        <w:rPr>
          <w:lang w:val="en-IO" w:eastAsia="en-IO"/>
        </w:rPr>
        <w:t xml:space="preserve">. </w:t>
      </w:r>
    </w:p>
    <w:p w14:paraId="6C3C8BE6" w14:textId="2559AEDD" w:rsidR="004D0743" w:rsidRPr="00514BA7" w:rsidRDefault="004D0743" w:rsidP="004D0743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Pr="00514BA7">
        <w:rPr>
          <w:lang w:val="en-IO" w:eastAsia="en-IO"/>
        </w:rPr>
        <w:t>placing the freshly prepared standards in a light-protected box.</w:t>
      </w:r>
    </w:p>
    <w:p w14:paraId="7A83E8B7" w14:textId="69CFEC7D" w:rsidR="004D0743" w:rsidRPr="00514BA7" w:rsidRDefault="004D0743" w:rsidP="004D0743">
      <w:pPr>
        <w:pStyle w:val="ShotDescription"/>
        <w:ind w:firstLine="0"/>
        <w:rPr>
          <w:lang w:val="en-IO" w:eastAsia="en-IO"/>
        </w:rPr>
      </w:pPr>
    </w:p>
    <w:p w14:paraId="57733D74" w14:textId="7E593CD5" w:rsidR="00102744" w:rsidRDefault="00102744" w:rsidP="0010274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HPLC-ECD Injection</w:t>
      </w:r>
      <w:r w:rsidR="00CE3EBF">
        <w:rPr>
          <w:b/>
        </w:rPr>
        <w:t xml:space="preserve"> Setup</w:t>
      </w:r>
      <w:r>
        <w:rPr>
          <w:b/>
        </w:rPr>
        <w:t xml:space="preserve"> and Run</w:t>
      </w:r>
    </w:p>
    <w:p w14:paraId="4AF37536" w14:textId="77777777" w:rsidR="00102744" w:rsidRDefault="00102744" w:rsidP="0010274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31122818"/>
          <w:placeholder>
            <w:docPart w:val="55732B2154E04365B5E2CEB4AC188DC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0B64D5B" w14:textId="54D37D68" w:rsidR="00C24FF5" w:rsidRDefault="00C24FF5" w:rsidP="00C24FF5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Turn</w:t>
      </w:r>
      <w:r w:rsidRPr="00514BA7">
        <w:rPr>
          <w:lang w:eastAsia="en-IO"/>
        </w:rPr>
        <w:t xml:space="preserve"> on the </w:t>
      </w:r>
      <w:r>
        <w:t>HPLC system</w:t>
      </w:r>
      <w:r w:rsidRPr="00514BA7">
        <w:rPr>
          <w:lang w:eastAsia="en-IO"/>
        </w:rPr>
        <w:t xml:space="preserve">, including the pump and electrochemical detector </w:t>
      </w:r>
      <w:r w:rsidRPr="00514BA7">
        <w:rPr>
          <w:b/>
          <w:bCs/>
          <w:lang w:eastAsia="en-IO"/>
        </w:rPr>
        <w:t>[1]</w:t>
      </w:r>
      <w:r w:rsidRPr="00514BA7">
        <w:rPr>
          <w:lang w:eastAsia="en-IO"/>
        </w:rPr>
        <w:t>. Set the flow rate to 100 microliters per minute and allow the electrochemical detector to reach a stable baseline for approximately 10</w:t>
      </w:r>
      <w:r>
        <w:rPr>
          <w:lang w:eastAsia="en-IO"/>
        </w:rPr>
        <w:t>-</w:t>
      </w:r>
      <w:r w:rsidRPr="00514BA7">
        <w:rPr>
          <w:lang w:eastAsia="en-IO"/>
        </w:rPr>
        <w:t xml:space="preserve">30 minutes </w:t>
      </w:r>
      <w:r w:rsidRPr="00514BA7">
        <w:rPr>
          <w:b/>
          <w:bCs/>
          <w:lang w:eastAsia="en-IO"/>
        </w:rPr>
        <w:t>[2]</w:t>
      </w:r>
      <w:r w:rsidRPr="00514BA7">
        <w:rPr>
          <w:lang w:eastAsia="en-IO"/>
        </w:rPr>
        <w:t>.</w:t>
      </w:r>
    </w:p>
    <w:p w14:paraId="2CC27F6A" w14:textId="4D0542C7" w:rsidR="00C24FF5" w:rsidRDefault="00C24FF5" w:rsidP="00C24FF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turning on the high-performance liquid chromatography equipment.</w:t>
      </w:r>
    </w:p>
    <w:p w14:paraId="3C9ED9CD" w14:textId="77777777" w:rsidR="00C24FF5" w:rsidRPr="00514BA7" w:rsidRDefault="00C24FF5" w:rsidP="00C24FF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setting the flow rate to 100 microliters per minute.</w:t>
      </w:r>
    </w:p>
    <w:p w14:paraId="095F0359" w14:textId="77777777" w:rsidR="00C24FF5" w:rsidRDefault="00C24FF5" w:rsidP="004D0743">
      <w:pPr>
        <w:pStyle w:val="ListParagraph"/>
        <w:spacing w:before="120"/>
        <w:ind w:left="1627"/>
        <w:contextualSpacing w:val="0"/>
      </w:pPr>
    </w:p>
    <w:p w14:paraId="11F8F002" w14:textId="3EBFCDB7" w:rsidR="00C24FF5" w:rsidRPr="00C24FF5" w:rsidRDefault="00C24FF5" w:rsidP="00C24FF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C24FF5">
        <w:rPr>
          <w:color w:val="7030A0"/>
        </w:rPr>
        <w:t xml:space="preserve">When the samples are ready, increase the flow rate to 500 microliters per minute and allow the system to stabilize for 5 minutes </w:t>
      </w:r>
      <w:r w:rsidRPr="00C24FF5">
        <w:rPr>
          <w:b/>
          <w:bCs/>
          <w:color w:val="7030A0"/>
        </w:rPr>
        <w:t>[1].</w:t>
      </w:r>
      <w:r w:rsidRPr="00C24FF5">
        <w:rPr>
          <w:color w:val="7030A0"/>
        </w:rPr>
        <w:t xml:space="preserve"> During stabilization, flush a 20-microliter </w:t>
      </w:r>
      <w:r w:rsidRPr="00C24FF5">
        <w:rPr>
          <w:color w:val="7030A0"/>
          <w:lang w:eastAsia="en-IO"/>
        </w:rPr>
        <w:t xml:space="preserve">Hamilton </w:t>
      </w:r>
      <w:r w:rsidRPr="00C24FF5">
        <w:rPr>
          <w:color w:val="7030A0"/>
        </w:rPr>
        <w:t xml:space="preserve">syringe three times with ultrapure water </w:t>
      </w:r>
      <w:r w:rsidRPr="00C24FF5">
        <w:rPr>
          <w:b/>
          <w:bCs/>
          <w:color w:val="7030A0"/>
        </w:rPr>
        <w:t>[2].</w:t>
      </w:r>
    </w:p>
    <w:p w14:paraId="0D4EE7D1" w14:textId="77777777" w:rsidR="00C24FF5" w:rsidRDefault="00C24FF5" w:rsidP="00C24FF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setting the flow rate to 500 microliters per minute.</w:t>
      </w:r>
    </w:p>
    <w:p w14:paraId="271FF2BA" w14:textId="77777777" w:rsidR="00C24FF5" w:rsidRDefault="00C24FF5" w:rsidP="00C24FF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flushing a 20-microliter Hamilton syringe 3 times with ultrapure water.</w:t>
      </w:r>
    </w:p>
    <w:p w14:paraId="0709AF0A" w14:textId="77777777" w:rsidR="00C24FF5" w:rsidRPr="00514BA7" w:rsidRDefault="00C24FF5" w:rsidP="00C24FF5">
      <w:pPr>
        <w:pStyle w:val="ShotDescription"/>
        <w:ind w:firstLine="0"/>
        <w:rPr>
          <w:lang w:val="en-IO" w:eastAsia="en-IO"/>
        </w:rPr>
      </w:pPr>
    </w:p>
    <w:p w14:paraId="7BF18F3B" w14:textId="292B252A" w:rsidR="00C24FF5" w:rsidRPr="00C24FF5" w:rsidRDefault="00C24FF5" w:rsidP="00C24FF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24FF5">
        <w:rPr>
          <w:color w:val="7030A0"/>
        </w:rPr>
        <w:t xml:space="preserve">Draw 10-20 microliters of sample into the syringe according to the sample-loop </w:t>
      </w:r>
      <w:r w:rsidRPr="00BC24E4">
        <w:rPr>
          <w:color w:val="7030A0"/>
        </w:rPr>
        <w:t xml:space="preserve">capacity </w:t>
      </w:r>
      <w:r w:rsidR="00BC24E4" w:rsidRPr="00BC24E4">
        <w:rPr>
          <w:color w:val="7030A0"/>
        </w:rPr>
        <w:t xml:space="preserve">and </w:t>
      </w:r>
      <w:r w:rsidR="00BC24E4">
        <w:rPr>
          <w:color w:val="7030A0"/>
        </w:rPr>
        <w:t>inspect</w:t>
      </w:r>
      <w:r w:rsidRPr="00C24FF5">
        <w:rPr>
          <w:color w:val="7030A0"/>
        </w:rPr>
        <w:t xml:space="preserve"> the syringe </w:t>
      </w:r>
      <w:r w:rsidR="00BC24E4">
        <w:rPr>
          <w:color w:val="7030A0"/>
        </w:rPr>
        <w:t>to</w:t>
      </w:r>
      <w:r w:rsidRPr="00C24FF5">
        <w:rPr>
          <w:color w:val="7030A0"/>
        </w:rPr>
        <w:t xml:space="preserve"> ensure that no bubbles are present before injection </w:t>
      </w:r>
      <w:r w:rsidRPr="00C24FF5">
        <w:rPr>
          <w:b/>
          <w:bCs/>
          <w:color w:val="7030A0"/>
        </w:rPr>
        <w:t>[</w:t>
      </w:r>
      <w:r w:rsidR="00BC24E4">
        <w:rPr>
          <w:b/>
          <w:bCs/>
          <w:color w:val="7030A0"/>
        </w:rPr>
        <w:t>1</w:t>
      </w:r>
      <w:r w:rsidRPr="00C24FF5">
        <w:rPr>
          <w:b/>
          <w:bCs/>
          <w:color w:val="7030A0"/>
        </w:rPr>
        <w:t>].</w:t>
      </w:r>
    </w:p>
    <w:p w14:paraId="7D10C58A" w14:textId="2F9653AF" w:rsidR="00C24FF5" w:rsidRPr="00BC24E4" w:rsidRDefault="00C24FF5" w:rsidP="00C24F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CU: </w:t>
      </w:r>
      <w:r w:rsidR="00BC24E4" w:rsidRPr="00BC24E4">
        <w:t>Talent drawing 10 to 20 microliters of the sample into the syringe and inspecting the syringe for bubbles.</w:t>
      </w:r>
    </w:p>
    <w:p w14:paraId="574FAAF9" w14:textId="77777777" w:rsidR="00BC24E4" w:rsidRDefault="00BC24E4" w:rsidP="00BC24E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E251BF6" w14:textId="3FF7C12D" w:rsidR="00C24FF5" w:rsidRPr="00C24FF5" w:rsidRDefault="00C24FF5" w:rsidP="00C24FF5">
      <w:pPr>
        <w:pStyle w:val="Narration"/>
        <w:numPr>
          <w:ilvl w:val="1"/>
          <w:numId w:val="3"/>
        </w:numPr>
        <w:rPr>
          <w:lang w:eastAsia="en-IO"/>
        </w:rPr>
      </w:pPr>
      <w:r w:rsidRPr="00C24FF5">
        <w:rPr>
          <w:lang w:eastAsia="en-IO"/>
        </w:rPr>
        <w:t>Insert the needle completely into the injection port</w:t>
      </w:r>
      <w:r w:rsidR="00D60483">
        <w:rPr>
          <w:lang w:eastAsia="en-IO"/>
        </w:rPr>
        <w:t>,</w:t>
      </w:r>
      <w:r w:rsidRPr="00C24FF5">
        <w:rPr>
          <w:lang w:eastAsia="en-IO"/>
        </w:rPr>
        <w:t xml:space="preserve"> set the lever to the load position</w:t>
      </w:r>
      <w:r w:rsidR="00D60483">
        <w:rPr>
          <w:b/>
          <w:bCs/>
          <w:lang w:eastAsia="en-IO"/>
        </w:rPr>
        <w:t xml:space="preserve">, </w:t>
      </w:r>
      <w:r w:rsidR="00D60483" w:rsidRPr="00D60483">
        <w:rPr>
          <w:lang w:eastAsia="en-IO"/>
        </w:rPr>
        <w:t>and inject</w:t>
      </w:r>
      <w:r w:rsidRPr="00C24FF5">
        <w:rPr>
          <w:lang w:eastAsia="en-IO"/>
        </w:rPr>
        <w:t xml:space="preserve"> the sample by fully depressing the syringe plunger until all liquid exits the syringe </w:t>
      </w:r>
      <w:r w:rsidRPr="00C24FF5">
        <w:rPr>
          <w:b/>
          <w:bCs/>
          <w:lang w:eastAsia="en-IO"/>
        </w:rPr>
        <w:t>[</w:t>
      </w:r>
      <w:r w:rsidR="00D60483">
        <w:rPr>
          <w:b/>
          <w:bCs/>
          <w:lang w:eastAsia="en-IO"/>
        </w:rPr>
        <w:t>1</w:t>
      </w:r>
      <w:r w:rsidRPr="00C24FF5">
        <w:rPr>
          <w:b/>
          <w:bCs/>
          <w:lang w:eastAsia="en-IO"/>
        </w:rPr>
        <w:t>]</w:t>
      </w:r>
      <w:r w:rsidR="00676504">
        <w:rPr>
          <w:lang w:eastAsia="en-IO"/>
        </w:rPr>
        <w:t>. T</w:t>
      </w:r>
      <w:r w:rsidRPr="00C24FF5">
        <w:rPr>
          <w:lang w:eastAsia="en-IO"/>
        </w:rPr>
        <w:t xml:space="preserve">hen lower the injector lever to </w:t>
      </w:r>
      <w:r w:rsidRPr="00676504">
        <w:rPr>
          <w:lang w:eastAsia="en-IO"/>
        </w:rPr>
        <w:t xml:space="preserve">the Inject </w:t>
      </w:r>
      <w:r w:rsidRPr="00C24FF5">
        <w:rPr>
          <w:lang w:eastAsia="en-IO"/>
        </w:rPr>
        <w:t xml:space="preserve">position to start the 30-35-minute run </w:t>
      </w:r>
      <w:r w:rsidRPr="00C24FF5">
        <w:rPr>
          <w:b/>
          <w:bCs/>
          <w:lang w:eastAsia="en-IO"/>
        </w:rPr>
        <w:t>[</w:t>
      </w:r>
      <w:r w:rsidR="00D60483">
        <w:rPr>
          <w:b/>
          <w:bCs/>
          <w:lang w:eastAsia="en-IO"/>
        </w:rPr>
        <w:t>2</w:t>
      </w:r>
      <w:r w:rsidRPr="00C24FF5">
        <w:rPr>
          <w:b/>
          <w:bCs/>
          <w:lang w:eastAsia="en-IO"/>
        </w:rPr>
        <w:t>]</w:t>
      </w:r>
      <w:r w:rsidRPr="00C24FF5">
        <w:rPr>
          <w:lang w:eastAsia="en-IO"/>
        </w:rPr>
        <w:t>.</w:t>
      </w:r>
    </w:p>
    <w:p w14:paraId="43BDFEAF" w14:textId="111D0715" w:rsidR="00C24FF5" w:rsidRDefault="00C24FF5" w:rsidP="00C24FF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inserting the needle into the injection port and injecting the sample with the lever in the load position.</w:t>
      </w:r>
    </w:p>
    <w:p w14:paraId="0F48F47E" w14:textId="77777777" w:rsidR="00C24FF5" w:rsidRPr="00514BA7" w:rsidRDefault="00C24FF5" w:rsidP="00C24FF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 xml:space="preserve">Talent lowering the injector lever to the </w:t>
      </w:r>
      <w:r w:rsidRPr="00676504">
        <w:rPr>
          <w:lang w:val="en-IO" w:eastAsia="en-IO"/>
        </w:rPr>
        <w:t xml:space="preserve">Inject </w:t>
      </w:r>
      <w:r w:rsidRPr="00514BA7">
        <w:rPr>
          <w:lang w:val="en-IO" w:eastAsia="en-IO"/>
        </w:rPr>
        <w:t>position.</w:t>
      </w:r>
    </w:p>
    <w:p w14:paraId="4D6F8133" w14:textId="77777777" w:rsidR="00C24FF5" w:rsidRDefault="00C24FF5" w:rsidP="004D074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1CCC687" w14:textId="1B7EB083" w:rsidR="00C24FF5" w:rsidRPr="00514BA7" w:rsidRDefault="00C24FF5" w:rsidP="00C24FF5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For</w:t>
      </w:r>
      <w:r w:rsidRPr="00514BA7">
        <w:rPr>
          <w:lang w:eastAsia="en-IO"/>
        </w:rPr>
        <w:t xml:space="preserve"> additional samples, run the system for 10–15 minutes at 500 microliters per minute before injecting the next sample </w:t>
      </w:r>
      <w:r w:rsidRPr="00514BA7">
        <w:rPr>
          <w:b/>
          <w:bCs/>
          <w:lang w:eastAsia="en-IO"/>
        </w:rPr>
        <w:t>[1]</w:t>
      </w:r>
      <w:r w:rsidRPr="00514BA7">
        <w:rPr>
          <w:lang w:eastAsia="en-IO"/>
        </w:rPr>
        <w:t xml:space="preserve">. If </w:t>
      </w:r>
      <w:r>
        <w:rPr>
          <w:lang w:eastAsia="en-IO"/>
        </w:rPr>
        <w:t>the electrochemical detector signal fluctuates consistently,</w:t>
      </w:r>
      <w:r w:rsidRPr="00514BA7">
        <w:rPr>
          <w:lang w:eastAsia="en-IO"/>
        </w:rPr>
        <w:t xml:space="preserve"> </w:t>
      </w:r>
      <w:r>
        <w:rPr>
          <w:lang w:eastAsia="en-IO"/>
        </w:rPr>
        <w:t>check the system</w:t>
      </w:r>
      <w:r w:rsidRPr="00514BA7">
        <w:rPr>
          <w:lang w:eastAsia="en-IO"/>
        </w:rPr>
        <w:t xml:space="preserve"> pressure </w:t>
      </w:r>
      <w:r>
        <w:rPr>
          <w:lang w:eastAsia="en-IO"/>
        </w:rPr>
        <w:t xml:space="preserve">and </w:t>
      </w:r>
      <w:r w:rsidRPr="00514BA7">
        <w:rPr>
          <w:lang w:eastAsia="en-IO"/>
        </w:rPr>
        <w:t xml:space="preserve">purge the system with fresh solution at </w:t>
      </w:r>
      <w:r w:rsidRPr="00514BA7">
        <w:rPr>
          <w:lang w:eastAsia="en-IO"/>
        </w:rPr>
        <w:lastRenderedPageBreak/>
        <w:t xml:space="preserve">high speed while bypassing the electrochemical detector </w:t>
      </w:r>
      <w:r w:rsidRPr="00514BA7">
        <w:rPr>
          <w:b/>
          <w:bCs/>
          <w:lang w:eastAsia="en-IO"/>
        </w:rPr>
        <w:t>[2]</w:t>
      </w:r>
      <w:r w:rsidRPr="00514BA7">
        <w:rPr>
          <w:lang w:eastAsia="en-IO"/>
        </w:rPr>
        <w:t>.</w:t>
      </w:r>
    </w:p>
    <w:p w14:paraId="47E8E0CA" w14:textId="77777777" w:rsidR="00C24FF5" w:rsidRDefault="00C24FF5" w:rsidP="00C24FF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maintaining the system at 500 microliters per minute before the next injection.</w:t>
      </w:r>
    </w:p>
    <w:p w14:paraId="4C04849E" w14:textId="77777777" w:rsidR="00C24FF5" w:rsidRPr="00514BA7" w:rsidRDefault="00C24FF5" w:rsidP="00C24FF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14BA7">
        <w:rPr>
          <w:lang w:val="en-IO" w:eastAsia="en-IO"/>
        </w:rPr>
        <w:t>Talent purging the system with fresh solution while bypassing the electrochemical detector.</w:t>
      </w:r>
    </w:p>
    <w:p w14:paraId="57FBEE7C" w14:textId="77777777" w:rsidR="00C24FF5" w:rsidRDefault="00C24FF5" w:rsidP="004D074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FF5949C" w14:textId="54092763" w:rsidR="00A765D4" w:rsidRDefault="00A765D4" w:rsidP="00A765D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Data Retrieval and Analysis</w:t>
      </w:r>
    </w:p>
    <w:p w14:paraId="426F66E9" w14:textId="77777777" w:rsidR="00C24FF5" w:rsidRDefault="00C24FF5" w:rsidP="00C24FF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63161917"/>
          <w:placeholder>
            <w:docPart w:val="D81CF23116AF4B1591C7CF6D18FAC10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B223ABF" w14:textId="3300D46A" w:rsidR="00A765D4" w:rsidRDefault="00676504" w:rsidP="00A765D4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U</w:t>
      </w:r>
      <w:r w:rsidRPr="00514BA7">
        <w:rPr>
          <w:lang w:eastAsia="en-IO"/>
        </w:rPr>
        <w:t>sing the analog-to-digital converter</w:t>
      </w:r>
      <w:r>
        <w:rPr>
          <w:lang w:eastAsia="en-IO"/>
        </w:rPr>
        <w:t>, c</w:t>
      </w:r>
      <w:r w:rsidR="00A765D4">
        <w:rPr>
          <w:lang w:eastAsia="en-IO"/>
        </w:rPr>
        <w:t>onvert</w:t>
      </w:r>
      <w:r w:rsidR="00A765D4" w:rsidRPr="00514BA7">
        <w:rPr>
          <w:lang w:eastAsia="en-IO"/>
        </w:rPr>
        <w:t xml:space="preserve"> the changes in current or voltage produced by biogenic amine oxidation</w:t>
      </w:r>
      <w:r>
        <w:rPr>
          <w:lang w:eastAsia="en-IO"/>
        </w:rPr>
        <w:t xml:space="preserve"> and </w:t>
      </w:r>
      <w:r w:rsidR="00A765D4" w:rsidRPr="00514BA7">
        <w:rPr>
          <w:lang w:eastAsia="en-IO"/>
        </w:rPr>
        <w:t>captured by the electrochemical detector</w:t>
      </w:r>
      <w:r>
        <w:rPr>
          <w:lang w:eastAsia="en-IO"/>
        </w:rPr>
        <w:t xml:space="preserve">. </w:t>
      </w:r>
      <w:r w:rsidR="00A67C75" w:rsidRPr="00A67C75">
        <w:rPr>
          <w:lang w:val="en-US" w:eastAsia="en-IO"/>
        </w:rPr>
        <w:t xml:space="preserve">Relate the resulting signal change to the biogenic amine concentration </w:t>
      </w:r>
      <w:r w:rsidR="00A765D4" w:rsidRPr="00514BA7">
        <w:rPr>
          <w:b/>
          <w:bCs/>
          <w:lang w:eastAsia="en-IO"/>
        </w:rPr>
        <w:t>[1]</w:t>
      </w:r>
      <w:r w:rsidR="00A765D4" w:rsidRPr="00514BA7">
        <w:rPr>
          <w:lang w:eastAsia="en-IO"/>
        </w:rPr>
        <w:t>.</w:t>
      </w:r>
    </w:p>
    <w:p w14:paraId="5F5149EE" w14:textId="46A0E08D" w:rsidR="00D92763" w:rsidRDefault="00A765D4" w:rsidP="002A73E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A73EC">
        <w:rPr>
          <w:highlight w:val="yellow"/>
          <w:lang w:val="en-IO" w:eastAsia="en-IO"/>
        </w:rPr>
        <w:t>SCREEN:</w:t>
      </w:r>
      <w:r w:rsidRPr="002A73EC">
        <w:rPr>
          <w:lang w:val="en-IO" w:eastAsia="en-IO"/>
        </w:rPr>
        <w:t xml:space="preserve"> </w:t>
      </w:r>
      <w:r w:rsidR="002A73EC" w:rsidRPr="002A73EC">
        <w:rPr>
          <w:lang w:val="en-IO" w:eastAsia="en-IO"/>
        </w:rPr>
        <w:t>Changes in current or voltage captured by the electrochemical detector being converted using the analog-to-digital converter, with biogenic amine concentration being related to the corresponding signal change.</w:t>
      </w:r>
    </w:p>
    <w:p w14:paraId="0961D8C0" w14:textId="2483FFEE" w:rsidR="00DA47EB" w:rsidRPr="002A73EC" w:rsidRDefault="00901AD6" w:rsidP="00901AD6">
      <w:pPr>
        <w:pStyle w:val="ShotDescription"/>
        <w:ind w:left="993" w:firstLine="0"/>
        <w:jc w:val="left"/>
        <w:rPr>
          <w:lang w:val="en-IO" w:eastAsia="en-IO"/>
        </w:rPr>
      </w:pPr>
      <w:r w:rsidRPr="00301A4F">
        <w:rPr>
          <w:rStyle w:val="Strong"/>
          <w:highlight w:val="yellow"/>
        </w:rPr>
        <w:t xml:space="preserve">Authors: </w:t>
      </w:r>
      <w:r w:rsidRPr="00301A4F">
        <w:rPr>
          <w:rStyle w:val="Strong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b w:val="0"/>
          <w:bCs w:val="0"/>
        </w:rPr>
        <w:t xml:space="preserve">  </w:t>
      </w:r>
      <w:hyperlink r:id="rId22" w:history="1">
        <w:r w:rsidRPr="00843B46">
          <w:rPr>
            <w:rStyle w:val="Hyperlink"/>
          </w:rPr>
          <w:t>https://review.jove.com/files_upload.php?src=22596583</w:t>
        </w:r>
      </w:hyperlink>
      <w:r>
        <w:t xml:space="preserve"> </w:t>
      </w:r>
    </w:p>
    <w:p w14:paraId="1B040453" w14:textId="02E2B275" w:rsidR="00D92763" w:rsidRDefault="00D92763" w:rsidP="00D92763">
      <w:pPr>
        <w:pStyle w:val="Narration"/>
        <w:numPr>
          <w:ilvl w:val="1"/>
          <w:numId w:val="3"/>
        </w:numPr>
        <w:rPr>
          <w:lang w:eastAsia="en-IO"/>
        </w:rPr>
      </w:pPr>
      <w:r w:rsidRPr="00514BA7">
        <w:rPr>
          <w:lang w:eastAsia="en-IO"/>
        </w:rPr>
        <w:t xml:space="preserve">Use the area under the curve obtained from the current-versus-time graphs of the biogenic amine standard runs to generate a calibration curve </w:t>
      </w:r>
      <w:r w:rsidRPr="00514BA7">
        <w:rPr>
          <w:b/>
          <w:bCs/>
          <w:lang w:eastAsia="en-IO"/>
        </w:rPr>
        <w:t>[1]</w:t>
      </w:r>
      <w:r w:rsidRPr="00514BA7">
        <w:rPr>
          <w:lang w:eastAsia="en-IO"/>
        </w:rPr>
        <w:t xml:space="preserve">. Represent the values by linear regression on a current or voltage versus amount in nanograms graph </w:t>
      </w:r>
      <w:r w:rsidRPr="00514BA7">
        <w:rPr>
          <w:b/>
          <w:bCs/>
          <w:lang w:eastAsia="en-IO"/>
        </w:rPr>
        <w:t>[2]</w:t>
      </w:r>
      <w:r w:rsidRPr="00514BA7">
        <w:rPr>
          <w:lang w:eastAsia="en-IO"/>
        </w:rPr>
        <w:t>.</w:t>
      </w:r>
      <w:r>
        <w:rPr>
          <w:lang w:eastAsia="en-IO"/>
        </w:rPr>
        <w:t xml:space="preserve"> </w:t>
      </w:r>
      <w:r w:rsidRPr="00514BA7">
        <w:rPr>
          <w:lang w:eastAsia="en-IO"/>
        </w:rPr>
        <w:t xml:space="preserve">Using the linear equation, calculate the concentration of biogenic amines in the sample </w:t>
      </w:r>
      <w:r w:rsidRPr="00514BA7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514BA7">
        <w:rPr>
          <w:b/>
          <w:bCs/>
          <w:lang w:eastAsia="en-IO"/>
        </w:rPr>
        <w:t>]</w:t>
      </w:r>
      <w:r w:rsidRPr="00514BA7">
        <w:rPr>
          <w:lang w:eastAsia="en-IO"/>
        </w:rPr>
        <w:t>.</w:t>
      </w:r>
    </w:p>
    <w:p w14:paraId="00D2D660" w14:textId="77777777" w:rsidR="00D92763" w:rsidRDefault="00D92763" w:rsidP="00D9276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92763">
        <w:rPr>
          <w:highlight w:val="yellow"/>
          <w:lang w:val="en-IO" w:eastAsia="en-IO"/>
        </w:rPr>
        <w:t>SCREEN:</w:t>
      </w:r>
      <w:r w:rsidRPr="00514BA7">
        <w:rPr>
          <w:lang w:val="en-IO" w:eastAsia="en-IO"/>
        </w:rPr>
        <w:t xml:space="preserve"> Areas under the curves from the biogenic amine standard runs being determined.</w:t>
      </w:r>
    </w:p>
    <w:p w14:paraId="3376DD1E" w14:textId="77777777" w:rsidR="00D92763" w:rsidRPr="00514BA7" w:rsidRDefault="00D92763" w:rsidP="00D9276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92763">
        <w:rPr>
          <w:highlight w:val="yellow"/>
          <w:lang w:val="en-IO" w:eastAsia="en-IO"/>
        </w:rPr>
        <w:t>SCREEN:</w:t>
      </w:r>
      <w:r w:rsidRPr="00514BA7">
        <w:rPr>
          <w:lang w:val="en-IO" w:eastAsia="en-IO"/>
        </w:rPr>
        <w:t xml:space="preserve"> Calibration data being represented by linear regression against the amount in nanograms.</w:t>
      </w:r>
    </w:p>
    <w:p w14:paraId="103C2A40" w14:textId="77777777" w:rsidR="00D92763" w:rsidRPr="00514BA7" w:rsidRDefault="00D92763" w:rsidP="00D9276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92763">
        <w:rPr>
          <w:highlight w:val="yellow"/>
          <w:lang w:val="en-IO" w:eastAsia="en-IO"/>
        </w:rPr>
        <w:t>SCREEN:</w:t>
      </w:r>
      <w:r w:rsidRPr="00514BA7">
        <w:rPr>
          <w:lang w:val="en-IO" w:eastAsia="en-IO"/>
        </w:rPr>
        <w:t xml:space="preserve"> Linear equation being applied to calculate the biogenic amine concentration in the sample.</w:t>
      </w:r>
    </w:p>
    <w:p w14:paraId="09689C4F" w14:textId="49BC4DA7" w:rsidR="00495959" w:rsidRPr="000F326F" w:rsidRDefault="00495959" w:rsidP="004D0743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61F0E7C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01AD6" w:rsidRPr="00BC24E4">
        <w:rPr>
          <w:rFonts w:eastAsia="Times New Roman" w:cstheme="minorHAnsi"/>
          <w:b/>
        </w:rPr>
        <w:t>129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C24FF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D945169" w:rsidR="00495959" w:rsidRPr="00901AD6" w:rsidRDefault="0074200B" w:rsidP="007F21AE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901AD6">
        <w:rPr>
          <w:rFonts w:cstheme="minorHAnsi"/>
          <w:color w:val="7030A0"/>
        </w:rPr>
        <w:t>At 950 millivolts, octopamine, dopamine, and serotonin were all detected [1], whereas at 650 millivolts, only dopamine and serotonin were observed [2].</w:t>
      </w:r>
    </w:p>
    <w:p w14:paraId="71138099" w14:textId="3F93C31B" w:rsidR="00495959" w:rsidRPr="007F21AE" w:rsidRDefault="00495959" w:rsidP="00C24FF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21AE">
        <w:rPr>
          <w:rFonts w:cstheme="minorHAnsi"/>
        </w:rPr>
        <w:t>LAB MEDIA:</w:t>
      </w:r>
      <w:r w:rsidR="0074200B" w:rsidRPr="007F21AE">
        <w:rPr>
          <w:rFonts w:cstheme="minorHAnsi"/>
        </w:rPr>
        <w:t xml:space="preserve"> Figure 1A </w:t>
      </w:r>
      <w:r w:rsidR="0074200B" w:rsidRPr="00901AD6">
        <w:rPr>
          <w:rFonts w:cstheme="minorHAnsi"/>
          <w:i/>
          <w:color w:val="0070C0"/>
        </w:rPr>
        <w:t xml:space="preserve">Video editor: Please highlight the OA peak in green, followed by the DA peak in red and the 5-HT peak, while showing the </w:t>
      </w:r>
      <w:r w:rsidR="00DA47EB" w:rsidRPr="00901AD6">
        <w:rPr>
          <w:rFonts w:cstheme="minorHAnsi"/>
          <w:i/>
          <w:color w:val="0070C0"/>
        </w:rPr>
        <w:t>950-mV</w:t>
      </w:r>
      <w:r w:rsidR="0074200B" w:rsidRPr="00901AD6">
        <w:rPr>
          <w:rFonts w:cstheme="minorHAnsi"/>
          <w:i/>
          <w:color w:val="0070C0"/>
        </w:rPr>
        <w:t xml:space="preserve"> label.</w:t>
      </w:r>
    </w:p>
    <w:p w14:paraId="3D7D1C3F" w14:textId="4A8B9955" w:rsidR="0074200B" w:rsidRDefault="0074200B" w:rsidP="0074200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21AE">
        <w:rPr>
          <w:rFonts w:cstheme="minorHAnsi"/>
        </w:rPr>
        <w:t xml:space="preserve">LAB MEDIA: Figure 1B </w:t>
      </w:r>
      <w:r w:rsidRPr="00901AD6">
        <w:rPr>
          <w:rFonts w:cstheme="minorHAnsi"/>
          <w:i/>
          <w:color w:val="0070C0"/>
        </w:rPr>
        <w:t xml:space="preserve">Video editor: Please highlight DA peak in red and the 5-HT peak, while showing the </w:t>
      </w:r>
      <w:r w:rsidR="00DA47EB" w:rsidRPr="00901AD6">
        <w:rPr>
          <w:rFonts w:cstheme="minorHAnsi"/>
          <w:i/>
          <w:color w:val="0070C0"/>
        </w:rPr>
        <w:t>650-mV</w:t>
      </w:r>
      <w:r w:rsidRPr="00901AD6">
        <w:rPr>
          <w:rFonts w:cstheme="minorHAnsi"/>
          <w:i/>
          <w:color w:val="0070C0"/>
        </w:rPr>
        <w:t xml:space="preserve"> label</w:t>
      </w:r>
      <w:r w:rsidR="00DA47EB" w:rsidRPr="00901AD6">
        <w:rPr>
          <w:rFonts w:cstheme="minorHAnsi"/>
          <w:i/>
          <w:color w:val="0070C0"/>
        </w:rPr>
        <w:t>.</w:t>
      </w:r>
    </w:p>
    <w:p w14:paraId="2EF88FC1" w14:textId="77777777" w:rsidR="00DA47EB" w:rsidRPr="007F21AE" w:rsidRDefault="00DA47EB" w:rsidP="00DA47EB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7B15E67D" w:rsidR="00495959" w:rsidRPr="007F21AE" w:rsidRDefault="00DA47EB" w:rsidP="007F21AE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DA47EB">
        <w:rPr>
          <w:rFonts w:cstheme="minorHAnsi"/>
          <w:color w:val="7030A0"/>
        </w:rPr>
        <w:t xml:space="preserve">Calibration curves showed linear responses across the tested amounts of 0.01, 0.1, and 0.3 nanograms </w:t>
      </w:r>
      <w:r w:rsidR="007F21AE" w:rsidRPr="007F21AE">
        <w:rPr>
          <w:rFonts w:cstheme="minorHAnsi"/>
          <w:color w:val="7030A0"/>
        </w:rPr>
        <w:t xml:space="preserve">at 950 millivolts </w:t>
      </w:r>
      <w:r w:rsidR="007F21AE" w:rsidRPr="007F21AE">
        <w:rPr>
          <w:rFonts w:cstheme="minorHAnsi"/>
          <w:b/>
          <w:bCs/>
          <w:color w:val="7030A0"/>
        </w:rPr>
        <w:t>[1]</w:t>
      </w:r>
      <w:r w:rsidR="007F21AE" w:rsidRPr="007F21AE">
        <w:rPr>
          <w:rFonts w:cstheme="minorHAnsi"/>
          <w:color w:val="7030A0"/>
        </w:rPr>
        <w:t xml:space="preserve"> and 650 millivolts </w:t>
      </w:r>
      <w:r w:rsidR="007F21AE" w:rsidRPr="007F21AE">
        <w:rPr>
          <w:rFonts w:cstheme="minorHAnsi"/>
          <w:b/>
          <w:bCs/>
          <w:color w:val="7030A0"/>
        </w:rPr>
        <w:t>[2]</w:t>
      </w:r>
      <w:r w:rsidR="007F21AE">
        <w:rPr>
          <w:rFonts w:cstheme="minorHAnsi"/>
          <w:b/>
          <w:bCs/>
          <w:color w:val="7030A0"/>
        </w:rPr>
        <w:t>.</w:t>
      </w:r>
    </w:p>
    <w:p w14:paraId="1BB57540" w14:textId="77777777" w:rsidR="007F21AE" w:rsidRDefault="007F21AE" w:rsidP="007F21A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21AE">
        <w:rPr>
          <w:rFonts w:cstheme="minorHAnsi"/>
        </w:rPr>
        <w:t xml:space="preserve">LAB MEDIA: Figure 1C. </w:t>
      </w:r>
      <w:r w:rsidRPr="00901AD6">
        <w:rPr>
          <w:rFonts w:cstheme="minorHAnsi"/>
          <w:i/>
          <w:color w:val="0070C0"/>
        </w:rPr>
        <w:t>Video editor: Show the 3 graphs for 950 millivolts, including the points at 0.01, 0.1, and 0.3 nanogram.</w:t>
      </w:r>
    </w:p>
    <w:p w14:paraId="4D98F447" w14:textId="24E26124" w:rsidR="00495959" w:rsidRDefault="007F21AE" w:rsidP="007F21A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21AE">
        <w:rPr>
          <w:rFonts w:cstheme="minorHAnsi"/>
        </w:rPr>
        <w:t xml:space="preserve">LAB MEDIA: Figure 1D. </w:t>
      </w:r>
      <w:r w:rsidRPr="00901AD6">
        <w:rPr>
          <w:rFonts w:cstheme="minorHAnsi"/>
          <w:i/>
          <w:color w:val="0070C0"/>
        </w:rPr>
        <w:t>Video editor: Show the 2 graphs for 650 millivolts, including the points at 0.01, 0.1, and 0.3 nanogram.</w:t>
      </w:r>
    </w:p>
    <w:p w14:paraId="4628834D" w14:textId="77777777" w:rsidR="00E1203D" w:rsidRPr="00B07A3B" w:rsidRDefault="00E1203D" w:rsidP="00E1203D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0E4DD89" w14:textId="03AB1819" w:rsidR="00AD3B41" w:rsidRPr="00E1203D" w:rsidRDefault="00E1203D" w:rsidP="00E1203D">
      <w:pPr>
        <w:pStyle w:val="ListParagraph"/>
        <w:numPr>
          <w:ilvl w:val="1"/>
          <w:numId w:val="3"/>
        </w:numPr>
        <w:rPr>
          <w:rFonts w:eastAsia="Times New Roman" w:cstheme="minorHAnsi"/>
          <w:color w:val="7030A0"/>
        </w:rPr>
      </w:pPr>
      <w:r w:rsidRPr="00E1203D">
        <w:rPr>
          <w:rFonts w:eastAsia="Times New Roman" w:cstheme="minorHAnsi"/>
          <w:color w:val="7030A0"/>
        </w:rPr>
        <w:t>At 950 millivolts, the brain extract showed detectable octopamine, dopamine, and serotonin peaks</w:t>
      </w:r>
      <w:r>
        <w:rPr>
          <w:rFonts w:eastAsia="Times New Roman" w:cstheme="minorHAnsi"/>
          <w:color w:val="7030A0"/>
        </w:rPr>
        <w:t xml:space="preserve"> </w:t>
      </w:r>
      <w:r w:rsidRPr="00E1203D">
        <w:rPr>
          <w:rFonts w:eastAsia="Times New Roman" w:cstheme="minorHAnsi"/>
          <w:b/>
          <w:bCs/>
          <w:color w:val="7030A0"/>
        </w:rPr>
        <w:t>[1]</w:t>
      </w:r>
      <w:r w:rsidRPr="00E1203D">
        <w:rPr>
          <w:rFonts w:eastAsia="Times New Roman" w:cstheme="minorHAnsi"/>
          <w:color w:val="7030A0"/>
        </w:rPr>
        <w:t xml:space="preserve">, which were confirmed by spiking the sample with 0.01 nanograms of each biogenic amine </w:t>
      </w:r>
      <w:r w:rsidRPr="00E1203D">
        <w:rPr>
          <w:rFonts w:eastAsia="Times New Roman" w:cstheme="minorHAnsi"/>
          <w:b/>
          <w:bCs/>
          <w:color w:val="7030A0"/>
        </w:rPr>
        <w:t>[</w:t>
      </w:r>
      <w:r>
        <w:rPr>
          <w:rFonts w:eastAsia="Times New Roman" w:cstheme="minorHAnsi"/>
          <w:b/>
          <w:bCs/>
          <w:color w:val="7030A0"/>
        </w:rPr>
        <w:t>2</w:t>
      </w:r>
      <w:r w:rsidRPr="00E1203D">
        <w:rPr>
          <w:rFonts w:eastAsia="Times New Roman" w:cstheme="minorHAnsi"/>
          <w:b/>
          <w:bCs/>
          <w:color w:val="7030A0"/>
        </w:rPr>
        <w:t>].</w:t>
      </w:r>
    </w:p>
    <w:p w14:paraId="7D76E633" w14:textId="140F3BD5" w:rsidR="00E1203D" w:rsidRDefault="00DA47EB" w:rsidP="00E1203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21AE">
        <w:rPr>
          <w:rFonts w:cstheme="minorHAnsi"/>
        </w:rPr>
        <w:t xml:space="preserve">LAB MEDIA: </w:t>
      </w:r>
      <w:r w:rsidR="00E1203D" w:rsidRPr="00E1203D">
        <w:rPr>
          <w:rFonts w:cstheme="minorHAnsi"/>
        </w:rPr>
        <w:t xml:space="preserve">Figure 2A: </w:t>
      </w:r>
      <w:r w:rsidR="00E1203D" w:rsidRPr="00901AD6">
        <w:rPr>
          <w:rFonts w:cstheme="minorHAnsi"/>
          <w:i/>
          <w:color w:val="0070C0"/>
        </w:rPr>
        <w:t>Video editor: Please first highlight the black brain-sample trace at the OA, DA, and 5-HT peak regions</w:t>
      </w:r>
      <w:r w:rsidR="00E1203D" w:rsidRPr="00E1203D">
        <w:rPr>
          <w:rFonts w:cstheme="minorHAnsi"/>
        </w:rPr>
        <w:t xml:space="preserve">. </w:t>
      </w:r>
    </w:p>
    <w:p w14:paraId="2773B8AC" w14:textId="27770ADC" w:rsidR="00E1203D" w:rsidRDefault="00DA47EB" w:rsidP="00E1203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21AE">
        <w:rPr>
          <w:rFonts w:cstheme="minorHAnsi"/>
        </w:rPr>
        <w:t xml:space="preserve">LAB MEDIA: </w:t>
      </w:r>
      <w:r w:rsidR="00E1203D" w:rsidRPr="00E1203D">
        <w:rPr>
          <w:rFonts w:cstheme="minorHAnsi"/>
        </w:rPr>
        <w:t xml:space="preserve">Figure 2A: </w:t>
      </w:r>
      <w:r w:rsidR="00E1203D" w:rsidRPr="00901AD6">
        <w:rPr>
          <w:rFonts w:cstheme="minorHAnsi"/>
          <w:i/>
          <w:color w:val="0070C0"/>
        </w:rPr>
        <w:t>Video editor: Please highlight the corresponding red spiked-sample peaks to show OA, DA, and 5-HT peak regions.</w:t>
      </w:r>
    </w:p>
    <w:p w14:paraId="78E3F3B6" w14:textId="77777777" w:rsidR="006F31E0" w:rsidRDefault="006F31E0" w:rsidP="006F31E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614E1BA" w14:textId="4F446C16" w:rsidR="006F31E0" w:rsidRPr="006F31E0" w:rsidRDefault="006F31E0" w:rsidP="006F31E0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F31E0">
        <w:rPr>
          <w:rFonts w:cstheme="minorHAnsi"/>
          <w:color w:val="7030A0"/>
        </w:rPr>
        <w:lastRenderedPageBreak/>
        <w:t xml:space="preserve">Dopamine and serotonin remained detectable with fewer interfering peaks, whereas octopamine was no longer resolved at 650 millivolts </w:t>
      </w:r>
      <w:r w:rsidRPr="006F31E0">
        <w:rPr>
          <w:rFonts w:cstheme="minorHAnsi"/>
          <w:b/>
          <w:bCs/>
          <w:color w:val="7030A0"/>
        </w:rPr>
        <w:t>[1].</w:t>
      </w:r>
    </w:p>
    <w:p w14:paraId="5AAB68D0" w14:textId="1CE86168" w:rsidR="006F31E0" w:rsidRDefault="00DA47EB" w:rsidP="006F31E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21AE">
        <w:rPr>
          <w:rFonts w:cstheme="minorHAnsi"/>
        </w:rPr>
        <w:t xml:space="preserve">LAB MEDIA: </w:t>
      </w:r>
      <w:r w:rsidR="006F31E0" w:rsidRPr="006F31E0">
        <w:rPr>
          <w:rFonts w:cstheme="minorHAnsi"/>
        </w:rPr>
        <w:t xml:space="preserve">Figure 2B: </w:t>
      </w:r>
      <w:r w:rsidR="006F31E0" w:rsidRPr="00901AD6">
        <w:rPr>
          <w:rFonts w:cstheme="minorHAnsi"/>
          <w:i/>
          <w:color w:val="0070C0"/>
        </w:rPr>
        <w:t>Video editor: Please highlight the DA and 5-HT peaks in both the black and red traces.</w:t>
      </w:r>
    </w:p>
    <w:p w14:paraId="210CAEA1" w14:textId="77777777" w:rsidR="0099266C" w:rsidRDefault="0099266C" w:rsidP="0099266C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118515A" w14:textId="48CB2D98" w:rsidR="0099266C" w:rsidRPr="0099266C" w:rsidRDefault="0099266C" w:rsidP="00DA47EB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99266C">
        <w:rPr>
          <w:rFonts w:cstheme="minorHAnsi"/>
          <w:color w:val="7030A0"/>
        </w:rPr>
        <w:t>Dopamine levels were significantly elevated in 3</w:t>
      </w:r>
      <w:r w:rsidR="00DA47EB">
        <w:rPr>
          <w:rFonts w:cstheme="minorHAnsi"/>
          <w:color w:val="7030A0"/>
        </w:rPr>
        <w:t>-</w:t>
      </w:r>
      <w:r w:rsidRPr="0099266C">
        <w:rPr>
          <w:rFonts w:cstheme="minorHAnsi"/>
          <w:color w:val="7030A0"/>
        </w:rPr>
        <w:t xml:space="preserve">6-day-old Parkinson’s disease </w:t>
      </w:r>
      <w:r w:rsidR="00DA47EB">
        <w:rPr>
          <w:rFonts w:cstheme="minorHAnsi"/>
          <w:color w:val="7030A0"/>
        </w:rPr>
        <w:t xml:space="preserve">model </w:t>
      </w:r>
      <w:r w:rsidRPr="0099266C">
        <w:rPr>
          <w:rFonts w:cstheme="minorHAnsi"/>
          <w:color w:val="7030A0"/>
        </w:rPr>
        <w:t xml:space="preserve">flies compared with control flies </w:t>
      </w:r>
      <w:r w:rsidRPr="0099266C">
        <w:rPr>
          <w:rFonts w:cstheme="minorHAnsi"/>
          <w:b/>
          <w:bCs/>
          <w:color w:val="7030A0"/>
        </w:rPr>
        <w:t>[1].</w:t>
      </w:r>
      <w:r w:rsidRPr="0099266C">
        <w:rPr>
          <w:rFonts w:cstheme="minorHAnsi"/>
          <w:color w:val="7030A0"/>
        </w:rPr>
        <w:t xml:space="preserve"> Serotonin levels did not differ significantly between 3</w:t>
      </w:r>
      <w:r>
        <w:rPr>
          <w:rFonts w:cstheme="minorHAnsi"/>
          <w:color w:val="7030A0"/>
        </w:rPr>
        <w:t>-</w:t>
      </w:r>
      <w:r w:rsidRPr="0099266C">
        <w:rPr>
          <w:rFonts w:cstheme="minorHAnsi"/>
          <w:color w:val="7030A0"/>
        </w:rPr>
        <w:t xml:space="preserve">6-day-old Parkinson’s disease flies and control flies </w:t>
      </w:r>
      <w:r w:rsidRPr="0099266C">
        <w:rPr>
          <w:rFonts w:cstheme="minorHAnsi"/>
          <w:b/>
          <w:bCs/>
          <w:color w:val="7030A0"/>
        </w:rPr>
        <w:t>[2].</w:t>
      </w:r>
    </w:p>
    <w:p w14:paraId="2BCEA51A" w14:textId="048DA1F7" w:rsidR="0099266C" w:rsidRDefault="0099266C" w:rsidP="0099266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auto"/>
        </w:rPr>
      </w:pPr>
      <w:r w:rsidRPr="0099266C">
        <w:rPr>
          <w:rFonts w:cstheme="minorHAnsi"/>
          <w:color w:val="auto"/>
        </w:rPr>
        <w:t xml:space="preserve">LAB MEDIA: Figure 3A. </w:t>
      </w:r>
      <w:r w:rsidRPr="00901AD6">
        <w:rPr>
          <w:rFonts w:cstheme="minorHAnsi"/>
          <w:i/>
          <w:color w:val="0070C0"/>
        </w:rPr>
        <w:t>Video editor: Please highlight the red box for “TH-T2A-GAL4 &gt; UAS-SNCA.J” and the white box for “TH-T2A-GAL4,” including the bracket and double asterisk above them</w:t>
      </w:r>
      <w:r w:rsidRPr="0099266C">
        <w:rPr>
          <w:rFonts w:cstheme="minorHAnsi"/>
          <w:color w:val="auto"/>
        </w:rPr>
        <w:t>.</w:t>
      </w:r>
    </w:p>
    <w:p w14:paraId="1D0E8192" w14:textId="3E643BB1" w:rsidR="0099266C" w:rsidRPr="0099266C" w:rsidRDefault="0099266C" w:rsidP="0099266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auto"/>
        </w:rPr>
      </w:pPr>
      <w:r w:rsidRPr="0099266C">
        <w:rPr>
          <w:rFonts w:cstheme="minorHAnsi"/>
          <w:color w:val="auto"/>
        </w:rPr>
        <w:t xml:space="preserve">LAB MEDIA: Figure 3B. </w:t>
      </w:r>
      <w:r w:rsidRPr="00901AD6">
        <w:rPr>
          <w:rFonts w:cstheme="minorHAnsi"/>
          <w:i/>
          <w:color w:val="0070C0"/>
        </w:rPr>
        <w:t>Video editor: Please highlight the red box for “TH-T2A-GAL4 &gt; UAS-SNCA.J” and the white box for “TH-T2A-GAL4,” including the bracket labeled “ns” above them.</w:t>
      </w:r>
    </w:p>
    <w:sectPr w:rsidR="0099266C" w:rsidRPr="0099266C" w:rsidSect="005F0509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Vipasha Sharma" w:date="2026-09-28T16:37:00Z" w:initials="VS">
    <w:p w14:paraId="49FDD86D" w14:textId="77777777" w:rsidR="00A67C75" w:rsidRDefault="00A67C75" w:rsidP="00A67C75">
      <w:pPr>
        <w:pStyle w:val="CommentText"/>
      </w:pPr>
      <w:r>
        <w:rPr>
          <w:rStyle w:val="CommentReference"/>
        </w:rPr>
        <w:annotationRef/>
      </w:r>
      <w:r>
        <w:t>Does this work require ethical approval?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9FDD86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30D1F1" w16cex:dateUtc="2026-09-28T11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9FDD86D" w16cid:durableId="0930D1F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A3D09" w14:textId="77777777" w:rsidR="0037071A" w:rsidRDefault="0037071A">
      <w:r>
        <w:separator/>
      </w:r>
    </w:p>
    <w:p w14:paraId="0D147477" w14:textId="77777777" w:rsidR="0037071A" w:rsidRDefault="0037071A"/>
  </w:endnote>
  <w:endnote w:type="continuationSeparator" w:id="0">
    <w:p w14:paraId="6719F952" w14:textId="77777777" w:rsidR="0037071A" w:rsidRDefault="0037071A">
      <w:r>
        <w:continuationSeparator/>
      </w:r>
    </w:p>
    <w:p w14:paraId="6A7EBA0B" w14:textId="77777777" w:rsidR="0037071A" w:rsidRDefault="003707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90BE17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67C7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5B0C2" w14:textId="77777777" w:rsidR="0037071A" w:rsidRDefault="0037071A">
      <w:r>
        <w:separator/>
      </w:r>
    </w:p>
    <w:p w14:paraId="107AC910" w14:textId="77777777" w:rsidR="0037071A" w:rsidRDefault="0037071A"/>
  </w:footnote>
  <w:footnote w:type="continuationSeparator" w:id="0">
    <w:p w14:paraId="3BB20792" w14:textId="77777777" w:rsidR="0037071A" w:rsidRDefault="0037071A">
      <w:r>
        <w:continuationSeparator/>
      </w:r>
    </w:p>
    <w:p w14:paraId="37D94D12" w14:textId="77777777" w:rsidR="0037071A" w:rsidRDefault="003707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CC096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76162D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7E75F4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898276324">
    <w:abstractNumId w:val="34"/>
  </w:num>
  <w:num w:numId="46" w16cid:durableId="194536919">
    <w:abstractNumId w:val="15"/>
  </w:num>
  <w:num w:numId="47" w16cid:durableId="1964575610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3A15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283B"/>
    <w:rsid w:val="000E5459"/>
    <w:rsid w:val="000E6166"/>
    <w:rsid w:val="000F05F6"/>
    <w:rsid w:val="000F0F14"/>
    <w:rsid w:val="000F1A61"/>
    <w:rsid w:val="000F326F"/>
    <w:rsid w:val="001016BD"/>
    <w:rsid w:val="001026D1"/>
    <w:rsid w:val="00102744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C7FD4"/>
    <w:rsid w:val="001D621E"/>
    <w:rsid w:val="001D66A5"/>
    <w:rsid w:val="001D705B"/>
    <w:rsid w:val="001E2225"/>
    <w:rsid w:val="001E230F"/>
    <w:rsid w:val="001E52A3"/>
    <w:rsid w:val="001F0890"/>
    <w:rsid w:val="001F615E"/>
    <w:rsid w:val="00213AAD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3EC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066DB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71A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0743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7551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504"/>
    <w:rsid w:val="006801B1"/>
    <w:rsid w:val="00681C47"/>
    <w:rsid w:val="0069665E"/>
    <w:rsid w:val="006A0250"/>
    <w:rsid w:val="006A0AFD"/>
    <w:rsid w:val="006A14A2"/>
    <w:rsid w:val="006A1B4F"/>
    <w:rsid w:val="006A21CB"/>
    <w:rsid w:val="006A321D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31E0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200B"/>
    <w:rsid w:val="007458C6"/>
    <w:rsid w:val="00745D4B"/>
    <w:rsid w:val="00746865"/>
    <w:rsid w:val="007474E4"/>
    <w:rsid w:val="007548F3"/>
    <w:rsid w:val="007574EC"/>
    <w:rsid w:val="00757AE6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28E5"/>
    <w:rsid w:val="007D4222"/>
    <w:rsid w:val="007D61A8"/>
    <w:rsid w:val="007D7AE2"/>
    <w:rsid w:val="007F1168"/>
    <w:rsid w:val="007F21AE"/>
    <w:rsid w:val="007F48D4"/>
    <w:rsid w:val="007F7E19"/>
    <w:rsid w:val="00801632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1596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1AD6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66C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7C75"/>
    <w:rsid w:val="00A72FC5"/>
    <w:rsid w:val="00A730E3"/>
    <w:rsid w:val="00A765D4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6AE2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76EEE"/>
    <w:rsid w:val="00B77434"/>
    <w:rsid w:val="00B807E5"/>
    <w:rsid w:val="00B847A0"/>
    <w:rsid w:val="00B87BC5"/>
    <w:rsid w:val="00B87D12"/>
    <w:rsid w:val="00BA0371"/>
    <w:rsid w:val="00BA2EF5"/>
    <w:rsid w:val="00BB27C1"/>
    <w:rsid w:val="00BC01E5"/>
    <w:rsid w:val="00BC24E4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4FF5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3EBF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483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763"/>
    <w:rsid w:val="00D94887"/>
    <w:rsid w:val="00D95C4C"/>
    <w:rsid w:val="00DA117F"/>
    <w:rsid w:val="00DA17FB"/>
    <w:rsid w:val="00DA47E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03D"/>
    <w:rsid w:val="00E20CD5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9A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3358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33A0"/>
    <w:rsid w:val="00FE059A"/>
    <w:rsid w:val="00FE0D4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D33A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D33A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D33A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D33A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D33A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D33A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4F755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hidalgosotelo@wsu.edu" TargetMode="External"/><Relationship Id="rId13" Type="http://schemas.openxmlformats.org/officeDocument/2006/relationships/hyperlink" Target="mailto:catabuloc@ucdavis.edu" TargetMode="External"/><Relationship Id="rId18" Type="http://schemas.openxmlformats.org/officeDocument/2006/relationships/comments" Target="comments.xm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microsoft.com/office/2018/08/relationships/commentsExtensible" Target="commentsExtensible.xml"/><Relationship Id="rId7" Type="http://schemas.openxmlformats.org/officeDocument/2006/relationships/hyperlink" Target="https://review.jove.com/files_upload.php?src=22596583" TargetMode="External"/><Relationship Id="rId12" Type="http://schemas.openxmlformats.org/officeDocument/2006/relationships/hyperlink" Target="mailto:jmcampus@uc.cl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microsoft.com/office/2016/09/relationships/commentsIds" Target="commentsIds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rmendariz1214@gmail.com" TargetMode="External"/><Relationship Id="rId24" Type="http://schemas.openxmlformats.org/officeDocument/2006/relationships/header" Target="header2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s.hidalgosotelo@wsu.edu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mailto:pragya.sharma@wsu.edu" TargetMode="External"/><Relationship Id="rId19" Type="http://schemas.microsoft.com/office/2011/relationships/commentsExtended" Target="commentsExtended.xml"/><Relationship Id="rId31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audrey.berry@wsu.edu" TargetMode="External"/><Relationship Id="rId14" Type="http://schemas.openxmlformats.org/officeDocument/2006/relationships/hyperlink" Target="mailto:rafaella.zarate@uantof.cl" TargetMode="External"/><Relationship Id="rId22" Type="http://schemas.openxmlformats.org/officeDocument/2006/relationships/hyperlink" Target="https://review.jove.com/files_upload.php?src=22596583" TargetMode="External"/><Relationship Id="rId27" Type="http://schemas.openxmlformats.org/officeDocument/2006/relationships/header" Target="header3.xml"/><Relationship Id="rId30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6EBF61FDB5E444E82B27423CB39E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6C212-ADB6-4C7B-8D6B-F66C7B66B42E}"/>
      </w:docPartPr>
      <w:docPartBody>
        <w:p w:rsidR="00F46C3A" w:rsidRDefault="00A32820" w:rsidP="00A32820">
          <w:pPr>
            <w:pStyle w:val="B6EBF61FDB5E444E82B27423CB39E3F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ACE50B0462C47DCAF0721BE209FC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B2E24-EBB3-4430-BE15-D6BC459BF71C}"/>
      </w:docPartPr>
      <w:docPartBody>
        <w:p w:rsidR="00F46C3A" w:rsidRDefault="00A32820" w:rsidP="00A32820">
          <w:pPr>
            <w:pStyle w:val="6ACE50B0462C47DCAF0721BE209FCB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5732B2154E04365B5E2CEB4AC188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278F7-4E7A-439F-8439-6A34202709D0}"/>
      </w:docPartPr>
      <w:docPartBody>
        <w:p w:rsidR="00F46C3A" w:rsidRDefault="00A32820" w:rsidP="00A32820">
          <w:pPr>
            <w:pStyle w:val="55732B2154E04365B5E2CEB4AC188D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81CF23116AF4B1591C7CF6D18FAC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4D1DB-1223-4FB7-9649-4AFEEA4BD283}"/>
      </w:docPartPr>
      <w:docPartBody>
        <w:p w:rsidR="00F46C3A" w:rsidRDefault="00A32820" w:rsidP="00A32820">
          <w:pPr>
            <w:pStyle w:val="D81CF23116AF4B1591C7CF6D18FAC10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53A15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1322D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2820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B79A4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46C3A"/>
    <w:rsid w:val="00F55288"/>
    <w:rsid w:val="00F7561F"/>
    <w:rsid w:val="00F93B93"/>
    <w:rsid w:val="00FA16C8"/>
    <w:rsid w:val="00FA571C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6EBF61FDB5E444E82B27423CB39E3F4">
    <w:name w:val="B6EBF61FDB5E444E82B27423CB39E3F4"/>
    <w:rsid w:val="00A32820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6ACE50B0462C47DCAF0721BE209FCB45">
    <w:name w:val="6ACE50B0462C47DCAF0721BE209FCB45"/>
    <w:rsid w:val="00A32820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55732B2154E04365B5E2CEB4AC188DC2">
    <w:name w:val="55732B2154E04365B5E2CEB4AC188DC2"/>
    <w:rsid w:val="00A32820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D81CF23116AF4B1591C7CF6D18FAC108">
    <w:name w:val="D81CF23116AF4B1591C7CF6D18FAC108"/>
    <w:rsid w:val="00A32820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16</Pages>
  <Words>3566</Words>
  <Characters>20330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23849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103</cp:revision>
  <dcterms:created xsi:type="dcterms:W3CDTF">2025-01-20T00:16:00Z</dcterms:created>
  <dcterms:modified xsi:type="dcterms:W3CDTF">2026-09-28T11:15:00Z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