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7777777" w:rsidR="0064429A" w:rsidRDefault="00000000">
      <w:pPr>
        <w:outlineLvl w:val="0"/>
        <w:rPr>
          <w:rFonts w:eastAsia="Times New Roman" w:cstheme="minorHAnsi"/>
          <w:b/>
        </w:rPr>
      </w:pPr>
      <w:r>
        <w:rPr>
          <w:rFonts w:eastAsia="Times New Roman" w:cstheme="minorHAnsi"/>
          <w:b/>
        </w:rPr>
        <w:t>Submission ID #: 73939</w:t>
      </w:r>
    </w:p>
    <w:p w14:paraId="2F6924E5" w14:textId="77777777" w:rsidR="0064429A" w:rsidRDefault="00000000">
      <w:pPr>
        <w:outlineLvl w:val="0"/>
        <w:rPr>
          <w:rFonts w:eastAsia="Times New Roman" w:cstheme="minorHAnsi"/>
          <w:b/>
        </w:rPr>
      </w:pPr>
      <w:r>
        <w:rPr>
          <w:rFonts w:eastAsia="Times New Roman" w:cstheme="minorHAnsi"/>
          <w:b/>
        </w:rPr>
        <w:t>Scriptwriter Name: Paromita Sarbadhikary</w:t>
      </w:r>
    </w:p>
    <w:p w14:paraId="6FB9233B" w14:textId="77777777" w:rsidR="0064429A" w:rsidRDefault="00000000">
      <w:pPr>
        <w:outlineLvl w:val="0"/>
        <w:rPr>
          <w:rFonts w:eastAsia="Times New Roman" w:cstheme="minorHAnsi"/>
          <w:b/>
        </w:rPr>
      </w:pPr>
      <w:r>
        <w:rPr>
          <w:rFonts w:eastAsia="Times New Roman" w:cstheme="minorHAnsi"/>
          <w:b/>
        </w:rPr>
        <w:t xml:space="preserve">Project Page Link: </w:t>
      </w:r>
      <w:hyperlink r:id="rId7" w:history="1">
        <w:r>
          <w:rPr>
            <w:rStyle w:val="Hyperlink"/>
            <w:rFonts w:eastAsia="Times New Roman" w:cstheme="minorHAnsi"/>
            <w:b/>
          </w:rPr>
          <w:t>https://review.jove.com/account/file-uploader?src=22551443</w:t>
        </w:r>
      </w:hyperlink>
    </w:p>
    <w:p w14:paraId="2C89778F" w14:textId="77777777" w:rsidR="0064429A" w:rsidRDefault="0064429A">
      <w:pPr>
        <w:outlineLvl w:val="0"/>
        <w:rPr>
          <w:rFonts w:eastAsia="Times New Roman" w:cstheme="minorHAnsi"/>
          <w:b/>
        </w:rPr>
      </w:pPr>
    </w:p>
    <w:p w14:paraId="30BC7CCC" w14:textId="77777777" w:rsidR="0064429A"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Establishment and Optimization of a Mouse Model of Myocardial Ischemia-Reperfusion Injury</w:t>
      </w:r>
    </w:p>
    <w:p w14:paraId="4A0C5B67" w14:textId="77777777" w:rsidR="0064429A" w:rsidRDefault="0064429A">
      <w:pPr>
        <w:outlineLvl w:val="0"/>
        <w:rPr>
          <w:rFonts w:eastAsia="Times New Roman" w:cstheme="minorHAnsi"/>
          <w:b/>
        </w:rPr>
      </w:pPr>
    </w:p>
    <w:p w14:paraId="571B4839" w14:textId="77777777" w:rsidR="0064429A"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33CD999C" w14:textId="77777777" w:rsidR="0064429A" w:rsidRDefault="0064429A">
      <w:pPr>
        <w:outlineLvl w:val="0"/>
        <w:rPr>
          <w:rFonts w:eastAsia="Times New Roman" w:cstheme="minorHAnsi"/>
          <w:b/>
          <w:sz w:val="28"/>
          <w:szCs w:val="28"/>
        </w:rPr>
      </w:pPr>
    </w:p>
    <w:p w14:paraId="74A3CDA1" w14:textId="77777777" w:rsidR="0064429A" w:rsidRDefault="00000000">
      <w:pPr>
        <w:outlineLvl w:val="0"/>
        <w:rPr>
          <w:rFonts w:eastAsia="SimSun" w:cstheme="minorHAnsi"/>
          <w:bCs/>
          <w:sz w:val="28"/>
          <w:szCs w:val="28"/>
          <w:vertAlign w:val="superscript"/>
          <w:lang w:eastAsia="zh-CN"/>
        </w:rPr>
      </w:pPr>
      <w:r>
        <w:rPr>
          <w:rFonts w:eastAsia="Times New Roman" w:cstheme="minorHAnsi"/>
          <w:bCs/>
          <w:sz w:val="28"/>
          <w:szCs w:val="28"/>
          <w:lang w:val="en-IN"/>
        </w:rPr>
        <w:t>Yanxin Jiang</w:t>
      </w:r>
      <w:r>
        <w:rPr>
          <w:rFonts w:eastAsia="Times New Roman" w:cstheme="minorHAnsi"/>
          <w:bCs/>
          <w:sz w:val="28"/>
          <w:szCs w:val="28"/>
          <w:vertAlign w:val="superscript"/>
          <w:lang w:val="en-IN"/>
        </w:rPr>
        <w:t>1</w:t>
      </w:r>
      <w:r>
        <w:rPr>
          <w:rFonts w:eastAsia="Times New Roman" w:cstheme="minorHAnsi"/>
          <w:bCs/>
          <w:sz w:val="28"/>
          <w:szCs w:val="28"/>
          <w:lang w:val="en-IN"/>
        </w:rPr>
        <w:t>*, Xinyue Lu</w:t>
      </w:r>
      <w:r>
        <w:rPr>
          <w:rFonts w:eastAsia="Times New Roman" w:cstheme="minorHAnsi"/>
          <w:bCs/>
          <w:sz w:val="28"/>
          <w:szCs w:val="28"/>
          <w:vertAlign w:val="superscript"/>
          <w:lang w:val="en-IN"/>
        </w:rPr>
        <w:t>1</w:t>
      </w:r>
      <w:r>
        <w:rPr>
          <w:rFonts w:eastAsia="Times New Roman" w:cstheme="minorHAnsi"/>
          <w:bCs/>
          <w:sz w:val="28"/>
          <w:szCs w:val="28"/>
          <w:lang w:val="en-IN"/>
        </w:rPr>
        <w:t>*, Dandan Song</w:t>
      </w:r>
      <w:r>
        <w:rPr>
          <w:rFonts w:eastAsia="Times New Roman" w:cstheme="minorHAnsi"/>
          <w:bCs/>
          <w:sz w:val="28"/>
          <w:szCs w:val="28"/>
          <w:vertAlign w:val="superscript"/>
          <w:lang w:val="en-IN"/>
        </w:rPr>
        <w:t>2</w:t>
      </w:r>
      <w:r>
        <w:rPr>
          <w:rFonts w:eastAsia="Times New Roman" w:cstheme="minorHAnsi"/>
          <w:bCs/>
          <w:sz w:val="28"/>
          <w:szCs w:val="28"/>
          <w:lang w:val="en-IN"/>
        </w:rPr>
        <w:t>, Ziqi Tian</w:t>
      </w:r>
      <w:r>
        <w:rPr>
          <w:rFonts w:eastAsia="Times New Roman" w:cstheme="minorHAnsi"/>
          <w:bCs/>
          <w:sz w:val="28"/>
          <w:szCs w:val="28"/>
          <w:vertAlign w:val="superscript"/>
          <w:lang w:val="en-IN"/>
        </w:rPr>
        <w:t>1</w:t>
      </w:r>
      <w:r>
        <w:rPr>
          <w:rFonts w:eastAsia="Times New Roman" w:cstheme="minorHAnsi"/>
          <w:bCs/>
          <w:sz w:val="28"/>
          <w:szCs w:val="28"/>
          <w:lang w:val="en-IN"/>
        </w:rPr>
        <w:t>, Chen Wang</w:t>
      </w:r>
      <w:r>
        <w:rPr>
          <w:rFonts w:eastAsia="Times New Roman" w:cstheme="minorHAnsi"/>
          <w:bCs/>
          <w:sz w:val="28"/>
          <w:szCs w:val="28"/>
          <w:vertAlign w:val="superscript"/>
          <w:lang w:val="en-IN"/>
        </w:rPr>
        <w:t>1</w:t>
      </w:r>
    </w:p>
    <w:p w14:paraId="34663928" w14:textId="77777777" w:rsidR="0064429A" w:rsidRDefault="0064429A">
      <w:pPr>
        <w:outlineLvl w:val="0"/>
        <w:rPr>
          <w:rFonts w:eastAsia="Times New Roman" w:cstheme="minorHAnsi"/>
          <w:bCs/>
          <w:sz w:val="28"/>
          <w:szCs w:val="28"/>
          <w:vertAlign w:val="superscript"/>
          <w:lang w:val="en-IN"/>
        </w:rPr>
      </w:pPr>
    </w:p>
    <w:p w14:paraId="4C1ABE93" w14:textId="77777777" w:rsidR="0064429A" w:rsidRDefault="00000000">
      <w:pPr>
        <w:rPr>
          <w:rFonts w:eastAsia="CharisSIL"/>
          <w:sz w:val="28"/>
          <w:szCs w:val="28"/>
          <w:lang w:eastAsia="zh-CN" w:bidi="ar"/>
        </w:rPr>
      </w:pPr>
      <w:r>
        <w:rPr>
          <w:rFonts w:eastAsia="CharisSIL"/>
          <w:sz w:val="28"/>
          <w:szCs w:val="28"/>
          <w:vertAlign w:val="superscript"/>
          <w:lang w:eastAsia="zh-CN" w:bidi="ar"/>
        </w:rPr>
        <w:t>1</w:t>
      </w:r>
      <w:r>
        <w:rPr>
          <w:rFonts w:eastAsia="CharisSIL"/>
          <w:sz w:val="28"/>
          <w:szCs w:val="28"/>
          <w:lang w:eastAsia="zh-CN" w:bidi="ar"/>
        </w:rPr>
        <w:t>Institute of Basic Theory of Traditional Chinese Medicine, China Academy of Medical Sciences</w:t>
      </w:r>
    </w:p>
    <w:p w14:paraId="390DF33B" w14:textId="77777777" w:rsidR="0064429A" w:rsidRDefault="00000000">
      <w:pPr>
        <w:rPr>
          <w:rFonts w:eastAsia="CharisSIL"/>
          <w:sz w:val="28"/>
          <w:szCs w:val="28"/>
          <w:lang w:eastAsia="zh-CN" w:bidi="ar"/>
        </w:rPr>
      </w:pPr>
      <w:r>
        <w:rPr>
          <w:rFonts w:eastAsia="CharisSIL"/>
          <w:sz w:val="28"/>
          <w:szCs w:val="28"/>
          <w:vertAlign w:val="superscript"/>
          <w:lang w:eastAsia="zh-CN" w:bidi="ar"/>
        </w:rPr>
        <w:t>2</w:t>
      </w:r>
      <w:r>
        <w:rPr>
          <w:rFonts w:eastAsia="CharisSIL"/>
          <w:sz w:val="28"/>
          <w:szCs w:val="28"/>
          <w:lang w:eastAsia="zh-CN" w:bidi="ar"/>
        </w:rPr>
        <w:t>Chinese PLA General Hospital</w:t>
      </w:r>
    </w:p>
    <w:p w14:paraId="61105F09" w14:textId="77777777" w:rsidR="0064429A" w:rsidRDefault="0064429A">
      <w:pPr>
        <w:outlineLvl w:val="0"/>
        <w:rPr>
          <w:rFonts w:eastAsia="Times New Roman" w:cstheme="minorHAnsi"/>
          <w:bCs/>
          <w:sz w:val="28"/>
          <w:szCs w:val="28"/>
        </w:rPr>
      </w:pPr>
    </w:p>
    <w:p w14:paraId="4FDD3434" w14:textId="77777777" w:rsidR="0064429A" w:rsidRDefault="0064429A">
      <w:pPr>
        <w:outlineLvl w:val="0"/>
        <w:rPr>
          <w:rFonts w:eastAsia="Times New Roman" w:cstheme="minorHAnsi"/>
        </w:rPr>
      </w:pPr>
    </w:p>
    <w:p w14:paraId="74288581" w14:textId="77777777" w:rsidR="0064429A" w:rsidRDefault="00000000">
      <w:pPr>
        <w:outlineLvl w:val="0"/>
        <w:rPr>
          <w:rFonts w:eastAsia="Times New Roman" w:cstheme="minorHAnsi"/>
          <w:b/>
        </w:rPr>
      </w:pPr>
      <w:r>
        <w:rPr>
          <w:rFonts w:eastAsia="Times New Roman" w:cstheme="minorHAnsi"/>
          <w:b/>
        </w:rPr>
        <w:t xml:space="preserve">Corresponding Authors: </w:t>
      </w:r>
    </w:p>
    <w:p w14:paraId="5196A52A" w14:textId="77777777" w:rsidR="0064429A" w:rsidRDefault="0064429A">
      <w:pPr>
        <w:outlineLvl w:val="0"/>
        <w:rPr>
          <w:rFonts w:eastAsia="Times New Roman" w:cstheme="minorHAnsi"/>
        </w:rPr>
      </w:pPr>
      <w:bookmarkStart w:id="0" w:name="_Hlk25233958"/>
    </w:p>
    <w:p w14:paraId="034E2C6A" w14:textId="77777777" w:rsidR="0064429A" w:rsidRDefault="00000000">
      <w:pPr>
        <w:rPr>
          <w:rFonts w:eastAsia="CharisSIL"/>
          <w:lang w:val="en-IN" w:eastAsia="zh-CN" w:bidi="ar"/>
        </w:rPr>
      </w:pPr>
      <w:r>
        <w:rPr>
          <w:rFonts w:eastAsia="CharisSIL"/>
          <w:lang w:val="en-IN" w:eastAsia="zh-CN" w:bidi="ar"/>
        </w:rPr>
        <w:t xml:space="preserve">Chen Wang </w:t>
      </w:r>
      <w:r>
        <w:rPr>
          <w:rFonts w:eastAsia="CharisSIL"/>
          <w:lang w:val="en-IN" w:eastAsia="zh-CN" w:bidi="ar"/>
        </w:rPr>
        <w:tab/>
      </w:r>
      <w:r>
        <w:rPr>
          <w:rFonts w:eastAsia="CharisSIL"/>
          <w:lang w:val="en-IN" w:eastAsia="zh-CN" w:bidi="ar"/>
        </w:rPr>
        <w:tab/>
      </w:r>
      <w:hyperlink r:id="rId8" w:history="1">
        <w:r>
          <w:rPr>
            <w:rStyle w:val="Hyperlink"/>
            <w:rFonts w:eastAsia="CharisSIL"/>
            <w:lang w:val="en-IN" w:eastAsia="zh-CN" w:bidi="ar"/>
          </w:rPr>
          <w:t>christinwang13@163.com</w:t>
        </w:r>
      </w:hyperlink>
    </w:p>
    <w:p w14:paraId="70FFA58B" w14:textId="77777777" w:rsidR="0064429A" w:rsidRDefault="0064429A">
      <w:pPr>
        <w:outlineLvl w:val="0"/>
        <w:rPr>
          <w:rFonts w:eastAsia="Times New Roman" w:cstheme="minorHAnsi"/>
        </w:rPr>
      </w:pPr>
    </w:p>
    <w:p w14:paraId="1B4B2D7A" w14:textId="77777777" w:rsidR="0064429A" w:rsidRDefault="0064429A">
      <w:pPr>
        <w:outlineLvl w:val="0"/>
        <w:rPr>
          <w:rFonts w:eastAsia="Times New Roman" w:cstheme="minorHAnsi"/>
        </w:rPr>
      </w:pPr>
    </w:p>
    <w:p w14:paraId="2E1C6668" w14:textId="77777777" w:rsidR="0064429A"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bookmarkEnd w:id="0"/>
    <w:p w14:paraId="6F84F159" w14:textId="77777777" w:rsidR="0064429A" w:rsidRDefault="0064429A">
      <w:pPr>
        <w:outlineLvl w:val="0"/>
        <w:rPr>
          <w:rFonts w:cstheme="minorHAnsi"/>
          <w:b/>
          <w:sz w:val="22"/>
          <w:szCs w:val="22"/>
        </w:rPr>
      </w:pPr>
    </w:p>
    <w:p w14:paraId="028E9C07" w14:textId="77777777" w:rsidR="0064429A" w:rsidRDefault="00000000">
      <w:pPr>
        <w:outlineLvl w:val="0"/>
        <w:rPr>
          <w:rFonts w:cstheme="minorHAnsi"/>
          <w:bCs/>
        </w:rPr>
      </w:pPr>
      <w:hyperlink r:id="rId9" w:history="1">
        <w:r>
          <w:rPr>
            <w:rStyle w:val="Hyperlink"/>
            <w:rFonts w:cstheme="minorHAnsi"/>
            <w:bCs/>
          </w:rPr>
          <w:t>jyx_1017@126.com</w:t>
        </w:r>
      </w:hyperlink>
    </w:p>
    <w:p w14:paraId="3404766F" w14:textId="77777777" w:rsidR="0064429A" w:rsidRDefault="00000000">
      <w:pPr>
        <w:outlineLvl w:val="0"/>
        <w:rPr>
          <w:rFonts w:cstheme="minorHAnsi"/>
          <w:bCs/>
        </w:rPr>
      </w:pPr>
      <w:hyperlink r:id="rId10" w:history="1">
        <w:r>
          <w:rPr>
            <w:rStyle w:val="Hyperlink"/>
            <w:rFonts w:cstheme="minorHAnsi"/>
            <w:bCs/>
          </w:rPr>
          <w:t>61131524@163.com</w:t>
        </w:r>
      </w:hyperlink>
      <w:r>
        <w:rPr>
          <w:rFonts w:cstheme="minorHAnsi"/>
          <w:bCs/>
        </w:rPr>
        <w:t xml:space="preserve"> </w:t>
      </w:r>
    </w:p>
    <w:p w14:paraId="2A405B84" w14:textId="77777777" w:rsidR="0064429A" w:rsidRDefault="00000000">
      <w:pPr>
        <w:outlineLvl w:val="0"/>
        <w:rPr>
          <w:rFonts w:cstheme="minorHAnsi"/>
          <w:bCs/>
        </w:rPr>
      </w:pPr>
      <w:hyperlink r:id="rId11" w:history="1">
        <w:r>
          <w:rPr>
            <w:rStyle w:val="Hyperlink"/>
            <w:rFonts w:cstheme="minorHAnsi"/>
            <w:bCs/>
          </w:rPr>
          <w:t>songdd0815@163.com</w:t>
        </w:r>
      </w:hyperlink>
      <w:r>
        <w:rPr>
          <w:rFonts w:cstheme="minorHAnsi"/>
          <w:bCs/>
        </w:rPr>
        <w:t xml:space="preserve"> </w:t>
      </w:r>
    </w:p>
    <w:p w14:paraId="5A2BE33C" w14:textId="77777777" w:rsidR="0064429A" w:rsidRDefault="00000000">
      <w:pPr>
        <w:outlineLvl w:val="0"/>
        <w:rPr>
          <w:rFonts w:cstheme="minorHAnsi"/>
          <w:bCs/>
        </w:rPr>
      </w:pPr>
      <w:hyperlink r:id="rId12" w:history="1">
        <w:r>
          <w:rPr>
            <w:rStyle w:val="Hyperlink"/>
            <w:rFonts w:cstheme="minorHAnsi"/>
            <w:bCs/>
          </w:rPr>
          <w:t>Tchenxiao897@163.com</w:t>
        </w:r>
      </w:hyperlink>
      <w:r>
        <w:rPr>
          <w:rFonts w:cstheme="minorHAnsi"/>
          <w:bCs/>
        </w:rPr>
        <w:t xml:space="preserve"> </w:t>
      </w:r>
    </w:p>
    <w:p w14:paraId="60B95108" w14:textId="77777777" w:rsidR="0064429A" w:rsidRDefault="00000000">
      <w:pPr>
        <w:rPr>
          <w:rFonts w:cstheme="minorHAnsi"/>
          <w:b/>
          <w:sz w:val="22"/>
          <w:szCs w:val="22"/>
        </w:rPr>
      </w:pPr>
      <w:hyperlink r:id="rId13" w:history="1">
        <w:r>
          <w:rPr>
            <w:rStyle w:val="Hyperlink"/>
            <w:rFonts w:eastAsia="CharisSIL"/>
            <w:lang w:val="en-IN" w:eastAsia="zh-CN" w:bidi="ar"/>
          </w:rPr>
          <w:t>christinwang13@163.com</w:t>
        </w:r>
      </w:hyperlink>
      <w:r>
        <w:rPr>
          <w:rFonts w:cstheme="minorHAnsi"/>
          <w:b/>
          <w:sz w:val="22"/>
          <w:szCs w:val="22"/>
        </w:rPr>
        <w:br w:type="page"/>
      </w:r>
    </w:p>
    <w:p w14:paraId="1667ADCD" w14:textId="77777777" w:rsidR="0064429A" w:rsidRDefault="00000000">
      <w:pPr>
        <w:pStyle w:val="Heading2"/>
        <w:jc w:val="center"/>
        <w:rPr>
          <w:rFonts w:cstheme="minorHAnsi"/>
          <w:b/>
          <w:bCs w:val="0"/>
          <w:sz w:val="32"/>
          <w:szCs w:val="32"/>
        </w:rPr>
      </w:pPr>
      <w:r>
        <w:rPr>
          <w:rFonts w:cstheme="minorHAnsi"/>
          <w:b/>
          <w:bCs w:val="0"/>
          <w:sz w:val="32"/>
          <w:szCs w:val="32"/>
        </w:rPr>
        <w:lastRenderedPageBreak/>
        <w:t>Author Questionnaire</w:t>
      </w:r>
    </w:p>
    <w:p w14:paraId="181DD27E" w14:textId="77777777" w:rsidR="0064429A"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Times New Roman" w:cstheme="minorHAnsi"/>
          <w:b/>
          <w:bCs/>
        </w:rPr>
        <w:t>No</w:t>
      </w:r>
    </w:p>
    <w:p w14:paraId="4E7C3E85" w14:textId="77777777" w:rsidR="0064429A" w:rsidRDefault="0064429A">
      <w:pPr>
        <w:spacing w:before="120"/>
        <w:ind w:left="720"/>
        <w:rPr>
          <w:rFonts w:eastAsia="Times New Roman" w:cstheme="minorHAnsi"/>
          <w:b/>
          <w:color w:val="7F7F7F" w:themeColor="text1" w:themeTint="80"/>
        </w:rPr>
      </w:pPr>
    </w:p>
    <w:p w14:paraId="4B20EAF0" w14:textId="77777777" w:rsidR="0064429A" w:rsidRDefault="00000000">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Pr>
          <w:rFonts w:eastAsia="Times New Roman" w:cstheme="minorHAnsi"/>
          <w:b/>
          <w:bCs/>
        </w:rPr>
        <w:t>No</w:t>
      </w:r>
      <w:r>
        <w:rPr>
          <w:rFonts w:eastAsia="Times New Roman" w:cstheme="minorHAnsi"/>
        </w:rPr>
        <w:t xml:space="preserve"> </w:t>
      </w:r>
    </w:p>
    <w:p w14:paraId="1C68C2BA" w14:textId="77777777" w:rsidR="0064429A" w:rsidRDefault="0064429A">
      <w:pPr>
        <w:spacing w:before="120"/>
        <w:rPr>
          <w:rFonts w:eastAsia="Times New Roman" w:cstheme="minorHAnsi"/>
          <w:b/>
        </w:rPr>
      </w:pPr>
    </w:p>
    <w:p w14:paraId="7A03162F" w14:textId="77777777" w:rsidR="0064429A"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w:t>
      </w:r>
      <w:proofErr w:type="gramStart"/>
      <w:r>
        <w:rPr>
          <w:rFonts w:eastAsia="Times New Roman" w:cstheme="minorHAnsi"/>
        </w:rPr>
        <w:t>filming need to</w:t>
      </w:r>
      <w:proofErr w:type="gramEnd"/>
      <w:r>
        <w:rPr>
          <w:rFonts w:eastAsia="Times New Roman" w:cstheme="minorHAnsi"/>
        </w:rPr>
        <w:t xml:space="preserve"> take place in multiple locations? </w:t>
      </w:r>
      <w:r>
        <w:rPr>
          <w:rFonts w:eastAsia="Times New Roman" w:cstheme="minorHAnsi"/>
          <w:b/>
        </w:rPr>
        <w:t xml:space="preserve"> </w:t>
      </w:r>
      <w:r>
        <w:rPr>
          <w:rFonts w:eastAsia="Times New Roman" w:cstheme="minorHAnsi"/>
          <w:b/>
          <w:bCs/>
        </w:rPr>
        <w:t>No</w:t>
      </w:r>
    </w:p>
    <w:p w14:paraId="4920A8BE" w14:textId="77777777" w:rsidR="0064429A" w:rsidRDefault="0064429A">
      <w:pPr>
        <w:spacing w:before="120"/>
        <w:ind w:left="720"/>
        <w:rPr>
          <w:rFonts w:eastAsia="Times New Roman" w:cstheme="minorHAnsi"/>
        </w:rPr>
      </w:pPr>
    </w:p>
    <w:p w14:paraId="2934ADF1" w14:textId="77777777" w:rsidR="0064429A" w:rsidRDefault="00000000">
      <w:pPr>
        <w:spacing w:before="120"/>
        <w:rPr>
          <w:rFonts w:eastAsia="Times New Roman" w:cstheme="minorHAnsi"/>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w:t>
      </w:r>
      <w:r>
        <w:rPr>
          <w:rFonts w:hint="eastAsia"/>
          <w:lang w:eastAsia="zh-CN"/>
        </w:rPr>
        <w:t xml:space="preserve">  </w:t>
      </w:r>
      <w:r>
        <w:rPr>
          <w:rFonts w:eastAsia="SimSun" w:cstheme="minorHAnsi" w:hint="eastAsia"/>
          <w:b/>
          <w:bCs/>
          <w:lang w:eastAsia="zh-CN"/>
        </w:rPr>
        <w:t>No</w:t>
      </w:r>
    </w:p>
    <w:p w14:paraId="32DAE90F" w14:textId="77777777" w:rsidR="0064429A" w:rsidRDefault="0064429A">
      <w:pPr>
        <w:rPr>
          <w:rFonts w:cstheme="minorHAnsi"/>
          <w:b/>
          <w:sz w:val="22"/>
          <w:szCs w:val="22"/>
        </w:rPr>
      </w:pPr>
    </w:p>
    <w:p w14:paraId="67386C83" w14:textId="77777777" w:rsidR="0064429A" w:rsidRDefault="0064429A">
      <w:pPr>
        <w:rPr>
          <w:rFonts w:cstheme="minorHAnsi"/>
          <w:b/>
          <w:sz w:val="22"/>
          <w:szCs w:val="22"/>
        </w:rPr>
      </w:pPr>
    </w:p>
    <w:p w14:paraId="7AA7BBC5" w14:textId="77777777" w:rsidR="0064429A" w:rsidRDefault="00000000">
      <w:pPr>
        <w:rPr>
          <w:rFonts w:cstheme="minorHAnsi"/>
          <w:b/>
          <w:sz w:val="22"/>
          <w:szCs w:val="22"/>
        </w:rPr>
      </w:pPr>
      <w:r>
        <w:rPr>
          <w:rFonts w:cstheme="minorHAnsi"/>
          <w:b/>
          <w:sz w:val="22"/>
          <w:szCs w:val="22"/>
        </w:rPr>
        <w:t>Current Protocol Length</w:t>
      </w:r>
    </w:p>
    <w:p w14:paraId="72F5C5E6" w14:textId="77777777" w:rsidR="0064429A" w:rsidRDefault="00000000">
      <w:pPr>
        <w:rPr>
          <w:rFonts w:cstheme="minorHAnsi"/>
          <w:bCs/>
          <w:sz w:val="22"/>
          <w:szCs w:val="22"/>
        </w:rPr>
      </w:pPr>
      <w:r>
        <w:rPr>
          <w:rFonts w:cstheme="minorHAnsi"/>
          <w:bCs/>
          <w:sz w:val="22"/>
          <w:szCs w:val="22"/>
        </w:rPr>
        <w:t>Number of Steps: 16</w:t>
      </w:r>
    </w:p>
    <w:p w14:paraId="5AAC9C6C" w14:textId="77777777" w:rsidR="0064429A" w:rsidRDefault="00000000">
      <w:pPr>
        <w:rPr>
          <w:rFonts w:cstheme="minorHAnsi"/>
          <w:b/>
          <w:sz w:val="22"/>
          <w:szCs w:val="22"/>
        </w:rPr>
      </w:pPr>
      <w:r>
        <w:rPr>
          <w:rFonts w:cstheme="minorHAnsi"/>
          <w:bCs/>
          <w:sz w:val="22"/>
          <w:szCs w:val="22"/>
        </w:rPr>
        <w:t>Number of Shots: 45</w:t>
      </w:r>
      <w:r>
        <w:rPr>
          <w:rFonts w:cstheme="minorHAnsi"/>
          <w:b/>
          <w:sz w:val="22"/>
          <w:szCs w:val="22"/>
        </w:rPr>
        <w:br w:type="page"/>
      </w:r>
    </w:p>
    <w:p w14:paraId="688BB839" w14:textId="77777777" w:rsidR="0064429A" w:rsidRDefault="00000000">
      <w:pPr>
        <w:pStyle w:val="Heading1"/>
        <w:rPr>
          <w:rFonts w:cstheme="minorHAnsi"/>
        </w:rPr>
      </w:pPr>
      <w:r>
        <w:rPr>
          <w:rFonts w:cstheme="minorHAnsi"/>
        </w:rPr>
        <w:lastRenderedPageBreak/>
        <w:t>Interviews</w:t>
      </w:r>
    </w:p>
    <w:p w14:paraId="21054688" w14:textId="77777777" w:rsidR="0064429A"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65488333" w14:textId="77777777" w:rsidR="0064429A" w:rsidRDefault="0064429A">
      <w:pPr>
        <w:rPr>
          <w:rFonts w:eastAsia="Times New Roman" w:cstheme="minorHAnsi"/>
          <w:b/>
        </w:rPr>
      </w:pPr>
    </w:p>
    <w:p w14:paraId="32998071" w14:textId="77777777" w:rsidR="0064429A" w:rsidRDefault="00000000">
      <w:pPr>
        <w:rPr>
          <w:rFonts w:cstheme="minorHAnsi"/>
          <w:b/>
          <w:bCs/>
          <w:i/>
          <w:iCs/>
          <w:color w:val="EE0000"/>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4B6C7070" w14:textId="77777777" w:rsidR="0064429A" w:rsidRDefault="0064429A">
      <w:pPr>
        <w:rPr>
          <w:rFonts w:cstheme="minorHAnsi"/>
          <w:b/>
          <w:bCs/>
          <w:color w:val="auto"/>
          <w:shd w:val="clear" w:color="auto" w:fill="FFFFFF"/>
        </w:rPr>
      </w:pPr>
    </w:p>
    <w:p w14:paraId="6C93B981" w14:textId="77777777" w:rsidR="0064429A" w:rsidRDefault="00000000">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6279251A" w14:textId="77777777" w:rsidR="0064429A" w:rsidRDefault="0064429A">
      <w:pPr>
        <w:rPr>
          <w:rFonts w:cstheme="minorHAnsi"/>
          <w:b/>
          <w:bCs/>
          <w:color w:val="auto"/>
          <w:shd w:val="clear" w:color="auto" w:fill="FFFFFF"/>
        </w:rPr>
      </w:pPr>
    </w:p>
    <w:p w14:paraId="16F3E485" w14:textId="77777777" w:rsidR="0064429A" w:rsidRDefault="00000000">
      <w:pPr>
        <w:rPr>
          <w:rFonts w:cstheme="minorHAnsi"/>
          <w:b/>
          <w:bCs/>
          <w:color w:val="auto"/>
          <w:shd w:val="clear" w:color="auto" w:fill="FFFFFF"/>
        </w:rPr>
      </w:pPr>
      <w:r>
        <w:rPr>
          <w:rFonts w:cstheme="minorHAnsi"/>
          <w:b/>
          <w:bCs/>
          <w:color w:val="auto"/>
          <w:shd w:val="clear" w:color="auto" w:fill="FFFFFF"/>
        </w:rPr>
        <w:t xml:space="preserve">REQUIRED: </w:t>
      </w:r>
      <w:r>
        <w:rPr>
          <w:rFonts w:cstheme="minorHAnsi"/>
          <w:color w:val="000000"/>
        </w:rPr>
        <w:t>Summarize your research focus and the main questions it aims to answer.</w:t>
      </w:r>
    </w:p>
    <w:p w14:paraId="25928288" w14:textId="77777777" w:rsidR="0064429A" w:rsidRDefault="00000000">
      <w:pPr>
        <w:pStyle w:val="ListParagraph"/>
        <w:numPr>
          <w:ilvl w:val="1"/>
          <w:numId w:val="1"/>
        </w:numPr>
        <w:spacing w:before="120"/>
        <w:contextualSpacing w:val="0"/>
        <w:rPr>
          <w:rFonts w:eastAsia="Times New Roman" w:cstheme="minorHAnsi"/>
        </w:rPr>
      </w:pPr>
      <w:r>
        <w:rPr>
          <w:rStyle w:val="AuthorName"/>
          <w:rFonts w:eastAsia="SimSun" w:cstheme="minorHAnsi" w:hint="eastAsia"/>
          <w:lang w:eastAsia="zh-CN"/>
        </w:rPr>
        <w:t>Chen Wang</w:t>
      </w:r>
      <w:r>
        <w:rPr>
          <w:rStyle w:val="AuthorName"/>
          <w:rFonts w:asciiTheme="minorHAnsi" w:eastAsia="Times" w:hAnsiTheme="minorHAnsi" w:cstheme="minorHAnsi"/>
        </w:rPr>
        <w:t>:</w:t>
      </w:r>
      <w:r>
        <w:rPr>
          <w:rFonts w:cstheme="minorHAnsi"/>
        </w:rPr>
        <w:t xml:space="preserve"> Our research develops a reproducible, low-trauma mouse model of myocardial ischemia–reperfusion injury through a single thoracotomy using carbon-synthetic fishing line</w:t>
      </w:r>
      <w:r>
        <w:rPr>
          <w:rFonts w:cstheme="minorHAnsi" w:hint="eastAsia"/>
        </w:rPr>
        <w:t>.</w:t>
      </w:r>
    </w:p>
    <w:p w14:paraId="7C2BE3B7" w14:textId="77777777" w:rsidR="0064429A" w:rsidRDefault="00000000">
      <w:pPr>
        <w:pStyle w:val="ListParagraph"/>
        <w:numPr>
          <w:ilvl w:val="2"/>
          <w:numId w:val="1"/>
        </w:numPr>
        <w:spacing w:before="120"/>
        <w:contextualSpacing w:val="0"/>
        <w:rPr>
          <w:rFonts w:eastAsia="Times New Roman" w:cstheme="minorHAnsi"/>
          <w:color w:val="auto"/>
        </w:rPr>
      </w:pPr>
      <w:r>
        <w:rPr>
          <w:rFonts w:cstheme="minorHAnsi"/>
          <w:bCs/>
        </w:rPr>
        <w:t>INTERVIEW: Named talent says the statement above in an interview-style shot, looking slightly off-camera.</w:t>
      </w:r>
    </w:p>
    <w:p w14:paraId="00A66870" w14:textId="77777777" w:rsidR="0064429A" w:rsidRDefault="0064429A">
      <w:pPr>
        <w:rPr>
          <w:rFonts w:eastAsia="Times New Roman" w:cstheme="minorHAnsi"/>
          <w:b/>
          <w:bCs/>
        </w:rPr>
      </w:pPr>
    </w:p>
    <w:p w14:paraId="0B0139AD" w14:textId="77777777" w:rsidR="0064429A" w:rsidRDefault="00000000">
      <w:pPr>
        <w:rPr>
          <w:rFonts w:eastAsia="Times New Roman" w:cstheme="minorHAnsi"/>
        </w:rPr>
      </w:pPr>
      <w:r>
        <w:t>Describe the research gap or limitation in existing methods and how this protocol addresses them.</w:t>
      </w:r>
    </w:p>
    <w:p w14:paraId="490E6309" w14:textId="77777777" w:rsidR="0064429A" w:rsidRDefault="00000000">
      <w:pPr>
        <w:pStyle w:val="ListParagraph"/>
        <w:numPr>
          <w:ilvl w:val="1"/>
          <w:numId w:val="1"/>
        </w:numPr>
        <w:spacing w:before="120" w:after="240"/>
        <w:contextualSpacing w:val="0"/>
        <w:rPr>
          <w:rFonts w:eastAsia="Times New Roman" w:cstheme="minorHAnsi"/>
        </w:rPr>
      </w:pPr>
      <w:r>
        <w:rPr>
          <w:rStyle w:val="AuthorName"/>
          <w:rFonts w:eastAsia="Times" w:cstheme="minorHAnsi"/>
        </w:rPr>
        <w:t>Yanxin Jiang</w:t>
      </w:r>
      <w:r>
        <w:rPr>
          <w:rFonts w:eastAsia="Times New Roman" w:cstheme="minorHAnsi"/>
          <w:b/>
          <w:bCs/>
          <w:u w:val="single"/>
        </w:rPr>
        <w:t>:</w:t>
      </w:r>
      <w:r>
        <w:rPr>
          <w:rFonts w:eastAsia="Times New Roman" w:cstheme="minorHAnsi"/>
        </w:rPr>
        <w:t xml:space="preserve"> Traditional myocardial ischemia–reperfusion injury models require a second thoracotomy, increasing trauma and pneumothorax risk; this pull-out-line protocol eliminates that requirement</w:t>
      </w:r>
      <w:r>
        <w:rPr>
          <w:rFonts w:eastAsia="SimSun" w:cstheme="minorHAnsi" w:hint="eastAsia"/>
          <w:lang w:eastAsia="zh-CN"/>
        </w:rPr>
        <w:t>.</w:t>
      </w:r>
    </w:p>
    <w:p w14:paraId="433A1BC3" w14:textId="77777777" w:rsidR="0064429A" w:rsidRDefault="00000000">
      <w:pPr>
        <w:pStyle w:val="ListParagraph"/>
        <w:numPr>
          <w:ilvl w:val="2"/>
          <w:numId w:val="1"/>
        </w:numPr>
        <w:spacing w:before="120"/>
        <w:contextualSpacing w:val="0"/>
        <w:rPr>
          <w:rFonts w:eastAsia="Times New Roman" w:cstheme="minorHAnsi"/>
          <w:color w:val="auto"/>
        </w:rPr>
      </w:pPr>
      <w:r>
        <w:rPr>
          <w:rFonts w:cstheme="minorHAnsi"/>
          <w:bCs/>
        </w:rPr>
        <w:t>INTERVIEW: Named talent says the statement above in an interview-style shot, looking slightly off-camera.</w:t>
      </w:r>
    </w:p>
    <w:p w14:paraId="4AFB04C6" w14:textId="77777777" w:rsidR="0064429A" w:rsidRDefault="0064429A">
      <w:pPr>
        <w:spacing w:before="120"/>
        <w:rPr>
          <w:rFonts w:eastAsia="Times New Roman" w:cstheme="minorHAnsi"/>
          <w:b/>
          <w:bCs/>
          <w:sz w:val="28"/>
          <w:szCs w:val="28"/>
        </w:rPr>
      </w:pPr>
    </w:p>
    <w:p w14:paraId="381AC327" w14:textId="77777777" w:rsidR="0064429A" w:rsidRDefault="00000000">
      <w:pPr>
        <w:spacing w:before="120"/>
        <w:rPr>
          <w:rFonts w:eastAsia="Times New Roman" w:cstheme="minorHAnsi"/>
          <w:b/>
          <w:bCs/>
          <w:sz w:val="28"/>
          <w:szCs w:val="28"/>
        </w:rPr>
      </w:pPr>
      <w:r>
        <w:rPr>
          <w:rFonts w:eastAsia="Times New Roman" w:cstheme="minorHAnsi"/>
          <w:b/>
          <w:bCs/>
          <w:sz w:val="28"/>
          <w:szCs w:val="28"/>
        </w:rPr>
        <w:t>CONCLUSION:</w:t>
      </w:r>
    </w:p>
    <w:p w14:paraId="793DF302" w14:textId="77777777" w:rsidR="0064429A" w:rsidRDefault="00000000">
      <w:pPr>
        <w:spacing w:before="120"/>
        <w:rPr>
          <w:rFonts w:eastAsia="Times New Roman" w:cstheme="minorHAnsi"/>
        </w:rPr>
      </w:pPr>
      <w:r>
        <w:t>What does this protocol allow researchers to study or measure?</w:t>
      </w:r>
    </w:p>
    <w:p w14:paraId="074ECE87" w14:textId="77777777" w:rsidR="0064429A" w:rsidRDefault="00000000">
      <w:pPr>
        <w:pStyle w:val="ListParagraph"/>
        <w:numPr>
          <w:ilvl w:val="1"/>
          <w:numId w:val="1"/>
        </w:numPr>
        <w:spacing w:before="120"/>
        <w:contextualSpacing w:val="0"/>
        <w:rPr>
          <w:rFonts w:eastAsia="Times New Roman" w:cstheme="minorHAnsi"/>
        </w:rPr>
      </w:pPr>
      <w:r>
        <w:rPr>
          <w:rStyle w:val="AuthorName"/>
          <w:rFonts w:eastAsia="Times" w:cstheme="minorHAnsi" w:hint="eastAsia"/>
          <w:lang w:eastAsia="zh-CN"/>
        </w:rPr>
        <w:t>Chen Wang</w:t>
      </w:r>
      <w:r>
        <w:rPr>
          <w:rFonts w:eastAsia="Times New Roman" w:cstheme="minorHAnsi"/>
          <w:b/>
          <w:bCs/>
          <w:u w:val="single"/>
        </w:rPr>
        <w:t>:</w:t>
      </w:r>
      <w:r>
        <w:rPr>
          <w:rFonts w:eastAsia="Times New Roman" w:cstheme="minorHAnsi"/>
        </w:rPr>
        <w:t xml:space="preserve"> </w:t>
      </w:r>
      <w:r>
        <w:rPr>
          <w:rFonts w:cstheme="minorHAnsi"/>
        </w:rPr>
        <w:t>It provides a stable, low-trauma myocardial ischemia–reperfusion injury model for high-throughput drug screening, long-term survival studies, and targeted intervention evaluation</w:t>
      </w:r>
      <w:r>
        <w:rPr>
          <w:rFonts w:cstheme="minorHAnsi" w:hint="eastAsia"/>
        </w:rPr>
        <w:t>.</w:t>
      </w:r>
    </w:p>
    <w:p w14:paraId="7FE88D8E" w14:textId="77777777" w:rsidR="0064429A" w:rsidRDefault="00000000">
      <w:pPr>
        <w:pStyle w:val="ListParagraph"/>
        <w:numPr>
          <w:ilvl w:val="2"/>
          <w:numId w:val="1"/>
        </w:numPr>
        <w:spacing w:before="120"/>
        <w:contextualSpacing w:val="0"/>
        <w:rPr>
          <w:rFonts w:eastAsia="Times New Roman" w:cstheme="minorHAnsi"/>
          <w:color w:val="auto"/>
        </w:rPr>
      </w:pPr>
      <w:r>
        <w:rPr>
          <w:rFonts w:cstheme="minorHAnsi"/>
          <w:bCs/>
        </w:rPr>
        <w:t>INTERVIEW: Named talent says the statement above in an interview-style shot, looking slightly off-camera.</w:t>
      </w:r>
    </w:p>
    <w:p w14:paraId="7D53E431" w14:textId="77777777" w:rsidR="0064429A" w:rsidRDefault="0064429A">
      <w:pPr>
        <w:rPr>
          <w:rFonts w:eastAsia="Times New Roman" w:cstheme="minorHAnsi"/>
          <w:b/>
          <w:bCs/>
        </w:rPr>
      </w:pPr>
    </w:p>
    <w:p w14:paraId="650FC038" w14:textId="77777777" w:rsidR="0064429A" w:rsidRDefault="00000000">
      <w:pPr>
        <w:rPr>
          <w:rFonts w:eastAsia="Times New Roman" w:cstheme="minorHAnsi"/>
          <w:sz w:val="28"/>
          <w:szCs w:val="28"/>
        </w:rPr>
      </w:pPr>
      <w:r>
        <w:t>Describe the most important consideration or challenge when performing this protocol.</w:t>
      </w:r>
    </w:p>
    <w:p w14:paraId="284E017B" w14:textId="77777777" w:rsidR="0064429A" w:rsidRDefault="00000000">
      <w:pPr>
        <w:pStyle w:val="ListParagraph"/>
        <w:numPr>
          <w:ilvl w:val="1"/>
          <w:numId w:val="1"/>
        </w:numPr>
        <w:spacing w:before="120"/>
        <w:contextualSpacing w:val="0"/>
        <w:rPr>
          <w:rFonts w:eastAsia="Times New Roman" w:cstheme="minorHAnsi"/>
        </w:rPr>
      </w:pPr>
      <w:r>
        <w:rPr>
          <w:rStyle w:val="AuthorName"/>
          <w:rFonts w:eastAsia="Times" w:cstheme="minorHAnsi" w:hint="eastAsia"/>
          <w:lang w:eastAsia="zh-CN"/>
        </w:rPr>
        <w:t>Yanxin Jiang</w:t>
      </w:r>
      <w:r>
        <w:rPr>
          <w:rFonts w:eastAsia="Times New Roman" w:cstheme="minorHAnsi"/>
          <w:b/>
          <w:bCs/>
          <w:u w:val="single"/>
        </w:rPr>
        <w:t>:</w:t>
      </w:r>
      <w:r>
        <w:rPr>
          <w:rFonts w:eastAsia="Times New Roman" w:cstheme="minorHAnsi"/>
        </w:rPr>
        <w:t xml:space="preserve"> </w:t>
      </w:r>
      <w:r>
        <w:rPr>
          <w:rFonts w:cstheme="minorHAnsi"/>
        </w:rPr>
        <w:t>Critical considerations include accurate left anterior descending artery localization, secure ligation, and slow, steady line withdrawal to prevent myocardial tearing.</w:t>
      </w:r>
    </w:p>
    <w:p w14:paraId="7CAFC10F" w14:textId="77777777" w:rsidR="0064429A" w:rsidRDefault="00000000">
      <w:pPr>
        <w:pStyle w:val="ListParagraph"/>
        <w:numPr>
          <w:ilvl w:val="2"/>
          <w:numId w:val="1"/>
        </w:numPr>
        <w:spacing w:before="120"/>
        <w:contextualSpacing w:val="0"/>
        <w:rPr>
          <w:rFonts w:eastAsia="Times New Roman" w:cstheme="minorHAnsi"/>
          <w:color w:val="auto"/>
        </w:rPr>
      </w:pPr>
      <w:r>
        <w:rPr>
          <w:rFonts w:cstheme="minorHAnsi"/>
          <w:bCs/>
        </w:rPr>
        <w:lastRenderedPageBreak/>
        <w:t>INTERVIEW: Named talent says the statement above in an interview-style shot, looking slightly off-camera.</w:t>
      </w:r>
    </w:p>
    <w:p w14:paraId="7D353143" w14:textId="77777777" w:rsidR="0064429A" w:rsidRDefault="0064429A">
      <w:pPr>
        <w:pStyle w:val="ListParagraph"/>
        <w:spacing w:before="120"/>
        <w:ind w:left="907"/>
        <w:contextualSpacing w:val="0"/>
        <w:rPr>
          <w:rFonts w:eastAsia="Times New Roman" w:cstheme="minorHAnsi"/>
        </w:rPr>
      </w:pPr>
    </w:p>
    <w:p w14:paraId="539B9D0E" w14:textId="77777777" w:rsidR="0064429A" w:rsidRDefault="0064429A">
      <w:pPr>
        <w:rPr>
          <w:rFonts w:eastAsia="Times New Roman" w:cstheme="minorHAnsi"/>
        </w:rPr>
      </w:pPr>
    </w:p>
    <w:p w14:paraId="13E505F8" w14:textId="77777777" w:rsidR="0064429A" w:rsidRDefault="00000000">
      <w:pPr>
        <w:rPr>
          <w:rFonts w:eastAsia="Times New Roman" w:cstheme="minorHAnsi"/>
          <w:sz w:val="28"/>
          <w:szCs w:val="28"/>
        </w:rPr>
      </w:pPr>
      <w:r>
        <w:t>Are there any additional methods or analyses that can be performed following this procedure?</w:t>
      </w:r>
    </w:p>
    <w:p w14:paraId="5422B370" w14:textId="77777777" w:rsidR="0064429A" w:rsidRDefault="00000000">
      <w:pPr>
        <w:pStyle w:val="ListParagraph"/>
        <w:numPr>
          <w:ilvl w:val="1"/>
          <w:numId w:val="1"/>
        </w:numPr>
        <w:spacing w:before="120"/>
        <w:contextualSpacing w:val="0"/>
        <w:rPr>
          <w:rFonts w:eastAsia="Times New Roman" w:cstheme="minorHAnsi"/>
        </w:rPr>
      </w:pPr>
      <w:r>
        <w:rPr>
          <w:rStyle w:val="AuthorName"/>
          <w:rFonts w:eastAsia="Times" w:cstheme="minorHAnsi" w:hint="eastAsia"/>
          <w:lang w:eastAsia="zh-CN"/>
        </w:rPr>
        <w:t>Xinyue Lu</w:t>
      </w:r>
      <w:r>
        <w:rPr>
          <w:rFonts w:eastAsia="Times New Roman" w:cstheme="minorHAnsi"/>
          <w:b/>
          <w:bCs/>
          <w:u w:val="single"/>
        </w:rPr>
        <w:t>:</w:t>
      </w:r>
      <w:r>
        <w:rPr>
          <w:rFonts w:eastAsia="Times New Roman" w:cstheme="minorHAnsi"/>
        </w:rPr>
        <w:t xml:space="preserve"> </w:t>
      </w:r>
      <w:r>
        <w:rPr>
          <w:rFonts w:cstheme="minorHAnsi"/>
        </w:rPr>
        <w:t>Following this procedure, researchers can evaluate cardiac function, measure circulating biomarkers, and perform molecular analyses of myocardial injury</w:t>
      </w:r>
      <w:r>
        <w:rPr>
          <w:rFonts w:cstheme="minorHAnsi" w:hint="eastAsia"/>
        </w:rPr>
        <w:t>.</w:t>
      </w:r>
    </w:p>
    <w:p w14:paraId="2773C0EE" w14:textId="77777777" w:rsidR="0064429A" w:rsidRDefault="00000000">
      <w:pPr>
        <w:pStyle w:val="ListParagraph"/>
        <w:numPr>
          <w:ilvl w:val="2"/>
          <w:numId w:val="1"/>
        </w:numPr>
        <w:spacing w:before="120"/>
        <w:contextualSpacing w:val="0"/>
        <w:rPr>
          <w:rFonts w:eastAsia="Times New Roman" w:cstheme="minorHAnsi"/>
          <w:color w:val="auto"/>
        </w:rPr>
      </w:pPr>
      <w:r>
        <w:rPr>
          <w:rFonts w:cstheme="minorHAnsi"/>
          <w:bCs/>
        </w:rPr>
        <w:t>INTERVIEW: Named talent says the statement above in an interview-style shot, looking slightly off-camera.</w:t>
      </w:r>
    </w:p>
    <w:p w14:paraId="524AC04E" w14:textId="77777777" w:rsidR="0064429A" w:rsidRDefault="0064429A">
      <w:pPr>
        <w:rPr>
          <w:rFonts w:eastAsia="Times New Roman" w:cstheme="minorHAnsi"/>
          <w:b/>
          <w:bCs/>
        </w:rPr>
      </w:pPr>
    </w:p>
    <w:p w14:paraId="3A9A86A5" w14:textId="77777777" w:rsidR="0064429A" w:rsidRDefault="0064429A">
      <w:pPr>
        <w:contextualSpacing/>
        <w:outlineLvl w:val="0"/>
        <w:rPr>
          <w:rFonts w:eastAsia="Times New Roman" w:cstheme="minorHAnsi"/>
          <w:b/>
        </w:rPr>
      </w:pPr>
    </w:p>
    <w:p w14:paraId="7901DD8A" w14:textId="77777777" w:rsidR="0064429A"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4FD5D05C" w14:textId="77777777" w:rsidR="0064429A" w:rsidRDefault="00000000">
      <w:pPr>
        <w:contextualSpacing/>
        <w:outlineLvl w:val="0"/>
        <w:rPr>
          <w:rFonts w:cstheme="minorHAnsi"/>
          <w:b/>
          <w:bCs/>
        </w:rPr>
      </w:pPr>
      <w:r>
        <w:rPr>
          <w:rFonts w:cstheme="minorHAnsi"/>
          <w:b/>
          <w:i/>
          <w:color w:val="0000FF"/>
        </w:rPr>
        <w:br w:type="page"/>
      </w:r>
      <w:r>
        <w:rPr>
          <w:rFonts w:cstheme="minorHAnsi"/>
          <w:b/>
          <w:bCs/>
        </w:rPr>
        <w:lastRenderedPageBreak/>
        <w:t>Ethics Title Card</w:t>
      </w:r>
    </w:p>
    <w:p w14:paraId="3C78C807" w14:textId="77777777" w:rsidR="0064429A" w:rsidRDefault="0064429A">
      <w:pPr>
        <w:rPr>
          <w:rFonts w:cstheme="minorHAnsi"/>
          <w:b/>
          <w:i/>
          <w:color w:val="0000FF"/>
        </w:rPr>
      </w:pPr>
    </w:p>
    <w:p w14:paraId="39E1BE0E" w14:textId="77777777" w:rsidR="0064429A" w:rsidRDefault="00000000">
      <w:pPr>
        <w:ind w:left="360"/>
        <w:contextualSpacing/>
        <w:outlineLvl w:val="0"/>
        <w:rPr>
          <w:rFonts w:eastAsia="Times New Roman" w:cstheme="minorHAnsi"/>
          <w:bCs/>
        </w:rPr>
      </w:pPr>
      <w:r>
        <w:rPr>
          <w:rFonts w:eastAsia="Times New Roman" w:cstheme="minorHAnsi"/>
          <w:bCs/>
        </w:rPr>
        <w:t>This research has been approved by the Animal Research Ethics Board at the Institute of Basic Theory for Traditional Chinese Medicine, China Academy of Medical Sciences</w:t>
      </w:r>
    </w:p>
    <w:p w14:paraId="1DBA8D14" w14:textId="77777777" w:rsidR="0064429A" w:rsidRDefault="0064429A">
      <w:pPr>
        <w:contextualSpacing/>
        <w:outlineLvl w:val="0"/>
        <w:rPr>
          <w:rFonts w:eastAsia="Times New Roman" w:cstheme="minorHAnsi"/>
          <w:bCs/>
        </w:rPr>
      </w:pPr>
    </w:p>
    <w:p w14:paraId="1173107E" w14:textId="77777777" w:rsidR="0064429A" w:rsidRDefault="00000000">
      <w:pPr>
        <w:shd w:val="clear" w:color="auto" w:fill="FFFFFF"/>
        <w:spacing w:before="120"/>
        <w:rPr>
          <w:rFonts w:ascii="Calibri" w:eastAsia="Times New Roman" w:hAnsi="Calibri" w:cs="Calibri"/>
          <w:b/>
          <w:bCs/>
          <w:color w:val="000000"/>
          <w:highlight w:val="yellow"/>
          <w:lang w:eastAsia="en-IN"/>
        </w:rPr>
      </w:pPr>
      <w:r>
        <w:rPr>
          <w:rFonts w:ascii="Calibri" w:eastAsia="Times New Roman" w:hAnsi="Calibri" w:cs="Calibri"/>
          <w:b/>
          <w:bCs/>
          <w:color w:val="000000"/>
          <w:highlight w:val="yellow"/>
          <w:lang w:eastAsia="en-IN"/>
        </w:rPr>
        <w:t xml:space="preserve">NOTE to Authors: </w:t>
      </w:r>
      <w:bookmarkStart w:id="1" w:name="_Hlk164261745"/>
      <w:r>
        <w:rPr>
          <w:rFonts w:ascii="Calibri" w:hAnsi="Calibri" w:cs="Calibri"/>
          <w:color w:val="0D0D0D"/>
          <w:highlight w:val="yellow"/>
          <w:shd w:val="clear" w:color="auto" w:fill="FFFFFF"/>
        </w:rPr>
        <w:t xml:space="preserve">Please consider the following key points for shots involving </w:t>
      </w:r>
      <w:r>
        <w:rPr>
          <w:rFonts w:ascii="Calibri" w:hAnsi="Calibri" w:cs="Calibri"/>
          <w:b/>
          <w:bCs/>
          <w:color w:val="0D0D0D"/>
          <w:highlight w:val="yellow"/>
          <w:shd w:val="clear" w:color="auto" w:fill="FFFFFF"/>
        </w:rPr>
        <w:t xml:space="preserve">live </w:t>
      </w:r>
      <w:proofErr w:type="gramStart"/>
      <w:r>
        <w:rPr>
          <w:rFonts w:ascii="Calibri" w:hAnsi="Calibri" w:cs="Calibri"/>
          <w:b/>
          <w:bCs/>
          <w:color w:val="0D0D0D"/>
          <w:highlight w:val="yellow"/>
          <w:shd w:val="clear" w:color="auto" w:fill="FFFFFF"/>
        </w:rPr>
        <w:t>animals</w:t>
      </w:r>
      <w:proofErr w:type="gramEnd"/>
      <w:r>
        <w:rPr>
          <w:rFonts w:ascii="Calibri" w:hAnsi="Calibri" w:cs="Calibri"/>
          <w:b/>
          <w:bCs/>
          <w:color w:val="0D0D0D"/>
          <w:highlight w:val="yellow"/>
          <w:shd w:val="clear" w:color="auto" w:fill="FFFFFF"/>
        </w:rPr>
        <w:t>/survival surgery</w:t>
      </w:r>
      <w:r>
        <w:rPr>
          <w:rFonts w:ascii="Calibri" w:hAnsi="Calibri" w:cs="Calibri"/>
          <w:color w:val="0D0D0D"/>
          <w:highlight w:val="yellow"/>
          <w:shd w:val="clear" w:color="auto" w:fill="FFFFFF"/>
        </w:rPr>
        <w:t xml:space="preserve"> (as</w:t>
      </w:r>
      <w:r>
        <w:rPr>
          <w:rFonts w:ascii="Calibri" w:eastAsia="Times New Roman" w:hAnsi="Calibri" w:cs="Calibri"/>
          <w:b/>
          <w:bCs/>
          <w:color w:val="000000"/>
          <w:highlight w:val="yellow"/>
          <w:lang w:eastAsia="en-IN"/>
        </w:rPr>
        <w:t xml:space="preserve"> </w:t>
      </w:r>
      <w:r>
        <w:rPr>
          <w:rFonts w:ascii="Calibri" w:hAnsi="Calibri" w:cs="Calibri"/>
          <w:color w:val="0D0D0D"/>
          <w:highlight w:val="yellow"/>
          <w:shd w:val="clear" w:color="auto" w:fill="FFFFFF"/>
        </w:rPr>
        <w:t xml:space="preserve">applicable) to avoid raising concerns by </w:t>
      </w:r>
      <w:proofErr w:type="spellStart"/>
      <w:r>
        <w:rPr>
          <w:rFonts w:ascii="Calibri" w:hAnsi="Calibri" w:cs="Calibri"/>
          <w:color w:val="0D0D0D"/>
          <w:highlight w:val="yellow"/>
          <w:shd w:val="clear" w:color="auto" w:fill="FFFFFF"/>
        </w:rPr>
        <w:t>JoVE’s</w:t>
      </w:r>
      <w:proofErr w:type="spellEnd"/>
      <w:r>
        <w:rPr>
          <w:rFonts w:ascii="Calibri" w:hAnsi="Calibri" w:cs="Calibri"/>
          <w:color w:val="0D0D0D"/>
          <w:highlight w:val="yellow"/>
          <w:shd w:val="clear" w:color="auto" w:fill="FFFFFF"/>
        </w:rPr>
        <w:t xml:space="preserve"> veterinary reviewers.</w:t>
      </w:r>
      <w:bookmarkEnd w:id="1"/>
    </w:p>
    <w:p w14:paraId="064C7B5B" w14:textId="77777777" w:rsidR="0064429A" w:rsidRDefault="00000000">
      <w:pPr>
        <w:pStyle w:val="ListParagraph"/>
        <w:numPr>
          <w:ilvl w:val="0"/>
          <w:numId w:val="2"/>
        </w:numPr>
        <w:shd w:val="clear" w:color="auto" w:fill="FFFFFF"/>
        <w:spacing w:before="120"/>
        <w:rPr>
          <w:rFonts w:ascii="Calibri" w:eastAsia="Times New Roman" w:hAnsi="Calibri" w:cs="Calibri"/>
          <w:b/>
          <w:bCs/>
          <w:color w:val="000000"/>
          <w:highlight w:val="yellow"/>
          <w:lang w:eastAsia="en-IN"/>
        </w:rPr>
      </w:pPr>
      <w:r>
        <w:rPr>
          <w:rFonts w:ascii="Calibri" w:eastAsia="Times New Roman" w:hAnsi="Calibri" w:cs="Calibri"/>
          <w:color w:val="000000"/>
          <w:highlight w:val="yellow"/>
          <w:lang w:eastAsia="en-IN"/>
        </w:rPr>
        <w:t>If lifting the animal by the tail, hold it close to the tail base, not far from it.</w:t>
      </w:r>
    </w:p>
    <w:p w14:paraId="3F2513C5" w14:textId="77777777" w:rsidR="0064429A" w:rsidRDefault="00000000">
      <w:pPr>
        <w:pStyle w:val="ListParagraph"/>
        <w:numPr>
          <w:ilvl w:val="0"/>
          <w:numId w:val="2"/>
        </w:numPr>
        <w:shd w:val="clear" w:color="auto" w:fill="FFFFFF"/>
        <w:spacing w:before="120"/>
        <w:rPr>
          <w:rFonts w:ascii="Calibri" w:eastAsia="Times New Roman" w:hAnsi="Calibri" w:cs="Calibri"/>
          <w:b/>
          <w:bCs/>
          <w:color w:val="000000"/>
          <w:highlight w:val="yellow"/>
          <w:lang w:eastAsia="en-IN"/>
        </w:rPr>
      </w:pPr>
      <w:r>
        <w:rPr>
          <w:rFonts w:ascii="Calibri" w:eastAsia="Times New Roman" w:hAnsi="Calibri" w:cs="Calibri"/>
          <w:color w:val="000000"/>
          <w:highlight w:val="yellow"/>
          <w:lang w:eastAsia="en-IN"/>
        </w:rPr>
        <w:t xml:space="preserve">Shave </w:t>
      </w:r>
      <w:r>
        <w:rPr>
          <w:rFonts w:ascii="Calibri" w:eastAsia="Times New Roman" w:hAnsi="Calibri" w:cs="Calibri"/>
          <w:b/>
          <w:bCs/>
          <w:color w:val="000000"/>
          <w:highlight w:val="yellow"/>
          <w:lang w:eastAsia="en-IN"/>
        </w:rPr>
        <w:t>150%</w:t>
      </w:r>
      <w:r>
        <w:rPr>
          <w:rFonts w:ascii="Calibri" w:eastAsia="Times New Roman" w:hAnsi="Calibri" w:cs="Calibri"/>
          <w:color w:val="000000"/>
          <w:highlight w:val="yellow"/>
          <w:lang w:eastAsia="en-IN"/>
        </w:rPr>
        <w:t xml:space="preserve"> of the area surrounding a surgical site (preferably using a depilatory cream). Ensure that there are no skin injuries and no fur in the surgical field.</w:t>
      </w:r>
    </w:p>
    <w:p w14:paraId="0C7451DF" w14:textId="77777777" w:rsidR="0064429A" w:rsidRDefault="00000000">
      <w:pPr>
        <w:pStyle w:val="ListParagraph"/>
        <w:numPr>
          <w:ilvl w:val="0"/>
          <w:numId w:val="2"/>
        </w:numPr>
        <w:shd w:val="clear" w:color="auto" w:fill="FFFFFF"/>
        <w:spacing w:before="120"/>
        <w:rPr>
          <w:rFonts w:ascii="Calibri" w:eastAsia="Times New Roman" w:hAnsi="Calibri" w:cs="Calibri"/>
          <w:b/>
          <w:bCs/>
          <w:color w:val="000000"/>
          <w:highlight w:val="yellow"/>
          <w:lang w:eastAsia="en-IN"/>
        </w:rPr>
      </w:pPr>
      <w:r>
        <w:rPr>
          <w:rFonts w:ascii="Calibri" w:eastAsia="Times New Roman" w:hAnsi="Calibri" w:cs="Calibri"/>
          <w:color w:val="000000"/>
          <w:highlight w:val="yellow"/>
          <w:lang w:eastAsia="en-IN"/>
        </w:rPr>
        <w:t>Prep the surgical site with both iodine-based scrubs and alcohol.</w:t>
      </w:r>
    </w:p>
    <w:p w14:paraId="6575A1AA" w14:textId="77777777" w:rsidR="0064429A" w:rsidRDefault="00000000">
      <w:pPr>
        <w:pStyle w:val="ListParagraph"/>
        <w:numPr>
          <w:ilvl w:val="0"/>
          <w:numId w:val="2"/>
        </w:numPr>
        <w:shd w:val="clear" w:color="auto" w:fill="FFFFFF"/>
        <w:spacing w:before="120"/>
        <w:rPr>
          <w:rFonts w:ascii="Calibri" w:eastAsia="Times New Roman" w:hAnsi="Calibri" w:cs="Calibri"/>
          <w:b/>
          <w:bCs/>
          <w:color w:val="000000"/>
          <w:highlight w:val="yellow"/>
          <w:lang w:eastAsia="en-IN"/>
        </w:rPr>
      </w:pPr>
      <w:r>
        <w:rPr>
          <w:rFonts w:ascii="Calibri" w:eastAsia="Times New Roman" w:hAnsi="Calibri" w:cs="Calibri"/>
          <w:color w:val="000000"/>
          <w:highlight w:val="yellow"/>
          <w:lang w:eastAsia="en-IN"/>
        </w:rPr>
        <w:t xml:space="preserve">Use </w:t>
      </w:r>
      <w:r>
        <w:rPr>
          <w:rFonts w:ascii="Calibri" w:eastAsia="Times New Roman" w:hAnsi="Calibri" w:cs="Calibri"/>
          <w:b/>
          <w:bCs/>
          <w:color w:val="000000"/>
          <w:highlight w:val="yellow"/>
          <w:lang w:eastAsia="en-IN"/>
        </w:rPr>
        <w:t>sterile gloves only</w:t>
      </w:r>
      <w:r>
        <w:rPr>
          <w:rFonts w:ascii="Calibri" w:eastAsia="Times New Roman" w:hAnsi="Calibri" w:cs="Calibri"/>
          <w:color w:val="000000"/>
          <w:highlight w:val="yellow"/>
          <w:lang w:eastAsia="en-IN"/>
        </w:rPr>
        <w:t xml:space="preserve"> for surgery (not examination or non-sterile gloves).</w:t>
      </w:r>
    </w:p>
    <w:p w14:paraId="6CC7E5CD" w14:textId="77777777" w:rsidR="0064429A" w:rsidRDefault="00000000">
      <w:pPr>
        <w:pStyle w:val="ListParagraph"/>
        <w:numPr>
          <w:ilvl w:val="0"/>
          <w:numId w:val="2"/>
        </w:numPr>
        <w:shd w:val="clear" w:color="auto" w:fill="FFFFFF"/>
        <w:spacing w:before="120"/>
        <w:rPr>
          <w:rFonts w:ascii="Calibri" w:eastAsia="Times New Roman" w:hAnsi="Calibri" w:cs="Calibri"/>
          <w:b/>
          <w:bCs/>
          <w:color w:val="000000"/>
          <w:highlight w:val="yellow"/>
          <w:lang w:eastAsia="en-IN"/>
        </w:rPr>
      </w:pPr>
      <w:r>
        <w:rPr>
          <w:rFonts w:ascii="Calibri" w:eastAsia="Times New Roman" w:hAnsi="Calibri" w:cs="Calibri"/>
          <w:color w:val="000000"/>
          <w:highlight w:val="yellow"/>
          <w:lang w:eastAsia="en-IN"/>
        </w:rPr>
        <w:t>Make skin incisions with a surgical blade, not scissors.</w:t>
      </w:r>
    </w:p>
    <w:p w14:paraId="4BC7CAA7" w14:textId="77777777" w:rsidR="0064429A" w:rsidRDefault="00000000">
      <w:pPr>
        <w:pStyle w:val="ListParagraph"/>
        <w:numPr>
          <w:ilvl w:val="0"/>
          <w:numId w:val="2"/>
        </w:numPr>
        <w:shd w:val="clear" w:color="auto" w:fill="FFFFFF"/>
        <w:spacing w:before="120"/>
        <w:rPr>
          <w:rFonts w:ascii="Calibri" w:eastAsia="Times New Roman" w:hAnsi="Calibri" w:cs="Calibri"/>
          <w:b/>
          <w:bCs/>
          <w:color w:val="000000"/>
          <w:highlight w:val="yellow"/>
          <w:lang w:eastAsia="en-IN"/>
        </w:rPr>
      </w:pPr>
      <w:r>
        <w:rPr>
          <w:rFonts w:ascii="Calibri" w:eastAsia="Times New Roman" w:hAnsi="Calibri" w:cs="Calibri"/>
          <w:color w:val="000000"/>
          <w:highlight w:val="yellow"/>
          <w:lang w:eastAsia="en-IN"/>
        </w:rPr>
        <w:t>Avoid using silk thread for closing skin incisions in survival surgeries.</w:t>
      </w:r>
    </w:p>
    <w:p w14:paraId="4AB65923" w14:textId="77777777" w:rsidR="0064429A" w:rsidRDefault="00000000">
      <w:pPr>
        <w:pStyle w:val="ListParagraph"/>
        <w:numPr>
          <w:ilvl w:val="0"/>
          <w:numId w:val="2"/>
        </w:numPr>
        <w:shd w:val="clear" w:color="auto" w:fill="FFFFFF"/>
        <w:spacing w:before="120"/>
        <w:rPr>
          <w:rFonts w:ascii="Calibri" w:eastAsia="Times New Roman" w:hAnsi="Calibri" w:cs="Calibri"/>
          <w:b/>
          <w:bCs/>
          <w:color w:val="000000"/>
          <w:highlight w:val="yellow"/>
          <w:lang w:eastAsia="en-IN"/>
        </w:rPr>
      </w:pPr>
      <w:r>
        <w:rPr>
          <w:rFonts w:ascii="Calibri" w:eastAsia="Times New Roman" w:hAnsi="Calibri" w:cs="Calibri"/>
          <w:b/>
          <w:bCs/>
          <w:color w:val="000000"/>
          <w:highlight w:val="yellow"/>
          <w:lang w:eastAsia="en-IN"/>
        </w:rPr>
        <w:t>Please point out the organs before dissecting</w:t>
      </w:r>
    </w:p>
    <w:p w14:paraId="08FB6FAB" w14:textId="77777777" w:rsidR="0064429A" w:rsidRDefault="00000000">
      <w:pPr>
        <w:contextualSpacing/>
        <w:outlineLvl w:val="0"/>
        <w:rPr>
          <w:rFonts w:eastAsia="Times New Roman" w:cstheme="minorHAnsi"/>
          <w:bCs/>
        </w:rPr>
      </w:pPr>
      <w:r>
        <w:rPr>
          <w:rFonts w:eastAsia="Times New Roman" w:cstheme="minorHAnsi"/>
          <w:bCs/>
        </w:rPr>
        <w:br w:type="page"/>
      </w:r>
    </w:p>
    <w:p w14:paraId="1CEA460B" w14:textId="77777777" w:rsidR="0064429A" w:rsidRDefault="00000000">
      <w:pPr>
        <w:pStyle w:val="Heading1"/>
        <w:rPr>
          <w:rFonts w:cstheme="minorHAnsi"/>
          <w:lang w:eastAsia="zh-TW"/>
        </w:rPr>
      </w:pPr>
      <w:r>
        <w:rPr>
          <w:rFonts w:cstheme="minorHAnsi"/>
        </w:rPr>
        <w:lastRenderedPageBreak/>
        <w:t xml:space="preserve">Protocol  </w:t>
      </w:r>
    </w:p>
    <w:p w14:paraId="2A467797" w14:textId="77777777" w:rsidR="0064429A" w:rsidRDefault="00000000">
      <w:pPr>
        <w:rPr>
          <w:rFonts w:cstheme="minorHAnsi"/>
          <w:i/>
          <w:iCs/>
          <w:color w:val="0000FF"/>
          <w:lang w:val="en-IN"/>
        </w:rPr>
      </w:pPr>
      <w:r>
        <w:rPr>
          <w:rFonts w:cstheme="minorHAnsi"/>
          <w:b/>
          <w:bCs/>
          <w:i/>
          <w:iCs/>
          <w:color w:val="0000FF"/>
          <w:lang w:val="en-IN"/>
        </w:rPr>
        <w:t>Videographer</w:t>
      </w:r>
      <w:r>
        <w:rPr>
          <w:rFonts w:cstheme="minorHAnsi"/>
          <w:i/>
          <w:iCs/>
          <w:color w:val="0000FF"/>
          <w:lang w:val="en-IN"/>
        </w:rPr>
        <w:t xml:space="preserve">: Please always record an audio slate while filming each shot mentioned in the </w:t>
      </w:r>
      <w:proofErr w:type="spellStart"/>
      <w:r>
        <w:rPr>
          <w:rFonts w:cstheme="minorHAnsi"/>
          <w:i/>
          <w:iCs/>
          <w:color w:val="0000FF"/>
          <w:lang w:val="en-IN"/>
        </w:rPr>
        <w:t>shotlist</w:t>
      </w:r>
      <w:proofErr w:type="spellEnd"/>
      <w:r>
        <w:rPr>
          <w:rFonts w:cstheme="minorHAnsi"/>
          <w:i/>
          <w:iCs/>
          <w:color w:val="0000FF"/>
          <w:lang w:val="en-IN"/>
        </w:rPr>
        <w:t>.</w:t>
      </w:r>
    </w:p>
    <w:p w14:paraId="1C82753E" w14:textId="77777777" w:rsidR="0064429A" w:rsidRDefault="0064429A">
      <w:pPr>
        <w:rPr>
          <w:rFonts w:cstheme="minorHAnsi"/>
          <w:i/>
          <w:iCs/>
          <w:color w:val="0000FF"/>
          <w:lang w:val="en-IN"/>
        </w:rPr>
      </w:pPr>
    </w:p>
    <w:p w14:paraId="7180551F" w14:textId="77777777" w:rsidR="0064429A" w:rsidRDefault="00000000">
      <w:pPr>
        <w:pStyle w:val="ListParagraph"/>
        <w:numPr>
          <w:ilvl w:val="0"/>
          <w:numId w:val="1"/>
        </w:numPr>
        <w:spacing w:before="120"/>
        <w:contextualSpacing w:val="0"/>
        <w:rPr>
          <w:rFonts w:cstheme="minorHAnsi"/>
          <w:b/>
          <w:bCs/>
        </w:rPr>
      </w:pPr>
      <w:r>
        <w:rPr>
          <w:rFonts w:cstheme="minorHAnsi"/>
          <w:b/>
          <w:bCs/>
        </w:rPr>
        <w:t>Preoperative Surgical Setup and Animal Preparation</w:t>
      </w:r>
    </w:p>
    <w:p w14:paraId="314C5FBA" w14:textId="77777777" w:rsidR="0064429A" w:rsidRDefault="00000000">
      <w:pPr>
        <w:pStyle w:val="ListParagraph"/>
        <w:spacing w:before="120"/>
        <w:ind w:left="360"/>
        <w:contextualSpacing w:val="0"/>
        <w:rPr>
          <w:rFonts w:cstheme="minorHAnsi"/>
          <w:b/>
          <w:bCs/>
          <w:color w:val="auto"/>
        </w:rPr>
      </w:pPr>
      <w:r>
        <w:rPr>
          <w:rFonts w:cstheme="minorHAnsi"/>
          <w:b/>
          <w:bCs/>
          <w:color w:val="auto"/>
        </w:rPr>
        <w:t xml:space="preserve">Demonstrator: </w:t>
      </w:r>
      <w:r>
        <w:rPr>
          <w:rFonts w:cstheme="minorHAnsi" w:hint="eastAsia"/>
          <w:b/>
          <w:bCs/>
          <w:color w:val="auto"/>
          <w:lang w:eastAsia="zh-CN"/>
        </w:rPr>
        <w:t>Yanxin Jiang</w:t>
      </w:r>
      <w:r>
        <w:rPr>
          <w:rFonts w:cstheme="minorHAnsi"/>
          <w:b/>
          <w:bCs/>
          <w:color w:val="auto"/>
        </w:rPr>
        <w:t xml:space="preserve"> </w:t>
      </w:r>
    </w:p>
    <w:p w14:paraId="6F548D9D" w14:textId="77777777" w:rsidR="0064429A" w:rsidRDefault="00000000">
      <w:pPr>
        <w:spacing w:before="120"/>
        <w:ind w:firstLine="360"/>
        <w:rPr>
          <w:rFonts w:cstheme="minorHAnsi"/>
          <w:lang w:val="en-IN"/>
        </w:rPr>
      </w:pPr>
      <w:r>
        <w:rPr>
          <w:rFonts w:cstheme="minorHAnsi"/>
          <w:b/>
          <w:bCs/>
          <w:highlight w:val="yellow"/>
          <w:lang w:val="en-IN"/>
        </w:rPr>
        <w:t>Authors</w:t>
      </w:r>
      <w:r>
        <w:rPr>
          <w:rFonts w:cstheme="minorHAnsi"/>
          <w:highlight w:val="yellow"/>
          <w:lang w:val="en-IN"/>
        </w:rPr>
        <w:t>: During filming, please point out the organs or veins before dissecting them.</w:t>
      </w:r>
    </w:p>
    <w:p w14:paraId="6FE16670" w14:textId="77777777" w:rsidR="0064429A" w:rsidRDefault="0064429A">
      <w:pPr>
        <w:spacing w:before="120"/>
        <w:rPr>
          <w:rFonts w:cstheme="minorHAnsi"/>
          <w:lang w:val="en-IN"/>
        </w:rPr>
      </w:pPr>
    </w:p>
    <w:p w14:paraId="06D993F3"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To begin, arrange the surgical instruments and small-animal ventilator on the surgical work surface </w:t>
      </w:r>
      <w:r>
        <w:rPr>
          <w:rFonts w:cstheme="minorHAnsi"/>
          <w:b/>
          <w:bCs/>
          <w:color w:val="7030A0"/>
        </w:rPr>
        <w:t>[1]</w:t>
      </w:r>
      <w:r>
        <w:rPr>
          <w:rFonts w:cstheme="minorHAnsi"/>
          <w:color w:val="7030A0"/>
        </w:rPr>
        <w:t xml:space="preserve">. Cut a 1-millimeter-diameter carbon-synthetic fishing line into 3-centimeter segments </w:t>
      </w:r>
      <w:r>
        <w:rPr>
          <w:rFonts w:cstheme="minorHAnsi"/>
          <w:b/>
          <w:bCs/>
          <w:color w:val="7030A0"/>
        </w:rPr>
        <w:t>[2]</w:t>
      </w:r>
      <w:r>
        <w:rPr>
          <w:rFonts w:cstheme="minorHAnsi"/>
          <w:color w:val="7030A0"/>
        </w:rPr>
        <w:t>.</w:t>
      </w:r>
    </w:p>
    <w:p w14:paraId="0B941FCB" w14:textId="77777777" w:rsidR="0064429A" w:rsidRDefault="00000000">
      <w:pPr>
        <w:pStyle w:val="ListParagraph"/>
        <w:numPr>
          <w:ilvl w:val="2"/>
          <w:numId w:val="1"/>
        </w:numPr>
        <w:spacing w:before="120"/>
        <w:contextualSpacing w:val="0"/>
        <w:rPr>
          <w:rFonts w:cstheme="minorHAnsi"/>
        </w:rPr>
      </w:pPr>
      <w:r>
        <w:rPr>
          <w:rFonts w:cstheme="minorHAnsi"/>
        </w:rPr>
        <w:t>WIDE: Talent arranging the required surgical instruments and small-animal ventilator on the surgical work surface.</w:t>
      </w:r>
    </w:p>
    <w:p w14:paraId="09517740" w14:textId="77777777" w:rsidR="0064429A" w:rsidRDefault="00000000">
      <w:pPr>
        <w:pStyle w:val="ListParagraph"/>
        <w:numPr>
          <w:ilvl w:val="2"/>
          <w:numId w:val="1"/>
        </w:numPr>
        <w:spacing w:before="120"/>
        <w:contextualSpacing w:val="0"/>
        <w:rPr>
          <w:rFonts w:cstheme="minorHAnsi"/>
        </w:rPr>
      </w:pPr>
      <w:r>
        <w:rPr>
          <w:rFonts w:cstheme="minorHAnsi"/>
        </w:rPr>
        <w:t>CU: Talent cutting the fishing line into 3-centimeter segments.</w:t>
      </w:r>
    </w:p>
    <w:p w14:paraId="396CDAE6" w14:textId="77777777" w:rsidR="0064429A" w:rsidRDefault="0064429A">
      <w:pPr>
        <w:spacing w:before="120"/>
        <w:ind w:left="907"/>
        <w:rPr>
          <w:rFonts w:cstheme="minorHAnsi"/>
        </w:rPr>
      </w:pPr>
    </w:p>
    <w:p w14:paraId="47DDA171"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Connect the gas-delivery </w:t>
      </w:r>
      <w:proofErr w:type="gramStart"/>
      <w:r>
        <w:rPr>
          <w:rFonts w:cstheme="minorHAnsi"/>
          <w:color w:val="7030A0"/>
        </w:rPr>
        <w:t>tubing</w:t>
      </w:r>
      <w:proofErr w:type="gramEnd"/>
      <w:r>
        <w:rPr>
          <w:rFonts w:cstheme="minorHAnsi"/>
          <w:color w:val="7030A0"/>
        </w:rPr>
        <w:t xml:space="preserve"> of the anesthesia machine to the anesthesia-gas inlet of the small-animal ventilator </w:t>
      </w:r>
      <w:r>
        <w:rPr>
          <w:rFonts w:cstheme="minorHAnsi"/>
          <w:b/>
          <w:bCs/>
          <w:color w:val="7030A0"/>
        </w:rPr>
        <w:t>[1]</w:t>
      </w:r>
      <w:r>
        <w:rPr>
          <w:rFonts w:cstheme="minorHAnsi"/>
          <w:color w:val="7030A0"/>
        </w:rPr>
        <w:t xml:space="preserve">. Configure the small-animal ventilator </w:t>
      </w:r>
      <w:r>
        <w:rPr>
          <w:rFonts w:cstheme="minorHAnsi"/>
          <w:b/>
          <w:bCs/>
          <w:color w:val="7030A0"/>
        </w:rPr>
        <w:t>[2]</w:t>
      </w:r>
      <w:r>
        <w:rPr>
          <w:rFonts w:cstheme="minorHAnsi"/>
          <w:color w:val="7030A0"/>
        </w:rPr>
        <w:t xml:space="preserve"> using the specified parameters </w:t>
      </w:r>
      <w:r>
        <w:rPr>
          <w:rFonts w:cstheme="minorHAnsi"/>
          <w:b/>
          <w:bCs/>
          <w:color w:val="7030A0"/>
        </w:rPr>
        <w:t>[3]</w:t>
      </w:r>
      <w:r>
        <w:rPr>
          <w:rFonts w:cstheme="minorHAnsi"/>
          <w:color w:val="7030A0"/>
        </w:rPr>
        <w:t>. Set the peak inspiratory pressure alarm threshold to 50 centimeters of water for</w:t>
      </w:r>
      <w:r>
        <w:rPr>
          <w:rFonts w:cstheme="minorHAnsi"/>
          <w:b/>
          <w:bCs/>
          <w:color w:val="7030A0"/>
        </w:rPr>
        <w:t xml:space="preserve"> </w:t>
      </w:r>
      <w:r>
        <w:rPr>
          <w:rFonts w:cstheme="minorHAnsi"/>
          <w:color w:val="7030A0"/>
        </w:rPr>
        <w:t xml:space="preserve">continuous pressure monitoring during surgery </w:t>
      </w:r>
      <w:r>
        <w:rPr>
          <w:rFonts w:cstheme="minorHAnsi"/>
          <w:b/>
          <w:bCs/>
          <w:color w:val="7030A0"/>
        </w:rPr>
        <w:t>[4]</w:t>
      </w:r>
      <w:r>
        <w:rPr>
          <w:rFonts w:cstheme="minorHAnsi"/>
          <w:color w:val="7030A0"/>
        </w:rPr>
        <w:t>.</w:t>
      </w:r>
    </w:p>
    <w:p w14:paraId="5AD317E5" w14:textId="77777777" w:rsidR="0064429A" w:rsidRDefault="00000000">
      <w:pPr>
        <w:pStyle w:val="ListParagraph"/>
        <w:numPr>
          <w:ilvl w:val="2"/>
          <w:numId w:val="1"/>
        </w:numPr>
        <w:spacing w:before="120"/>
        <w:contextualSpacing w:val="0"/>
        <w:rPr>
          <w:rFonts w:cstheme="minorHAnsi"/>
        </w:rPr>
      </w:pPr>
      <w:r>
        <w:rPr>
          <w:rFonts w:cstheme="minorHAnsi"/>
        </w:rPr>
        <w:t>CU: Talent connecting the anesthesia machine’s gas-delivery tubing to the anesthesia-gas inlet of the small-animal ventilator.</w:t>
      </w:r>
    </w:p>
    <w:p w14:paraId="63BE3D8C" w14:textId="77777777" w:rsidR="0064429A" w:rsidRDefault="00000000">
      <w:pPr>
        <w:pStyle w:val="ListParagraph"/>
        <w:numPr>
          <w:ilvl w:val="2"/>
          <w:numId w:val="1"/>
        </w:numPr>
        <w:spacing w:before="120"/>
        <w:contextualSpacing w:val="0"/>
        <w:rPr>
          <w:rFonts w:cstheme="minorHAnsi"/>
        </w:rPr>
      </w:pPr>
      <w:r>
        <w:rPr>
          <w:rFonts w:cstheme="minorHAnsi"/>
        </w:rPr>
        <w:t>CU: Talent entering the ventilation parameters on the control panel.</w:t>
      </w:r>
    </w:p>
    <w:p w14:paraId="234BF41C" w14:textId="34900EB8" w:rsidR="00774F74" w:rsidRPr="00774F74" w:rsidRDefault="00774F74" w:rsidP="00774F74">
      <w:pPr>
        <w:pStyle w:val="ListParagraph"/>
        <w:spacing w:before="120"/>
        <w:ind w:left="1627"/>
        <w:contextualSpacing w:val="0"/>
        <w:rPr>
          <w:rFonts w:cstheme="minorHAnsi"/>
          <w:i/>
          <w:iCs/>
          <w:color w:val="0000FF"/>
        </w:rPr>
      </w:pPr>
      <w:r w:rsidRPr="00774F74">
        <w:rPr>
          <w:rFonts w:cstheme="minorHAnsi"/>
          <w:i/>
          <w:iCs/>
          <w:color w:val="0000FF"/>
        </w:rPr>
        <w:t>Videographer: Capture a clear close-up of the ventilator display showing the configured parameters.</w:t>
      </w:r>
    </w:p>
    <w:p w14:paraId="3D7B3F2C" w14:textId="77777777" w:rsidR="0064429A" w:rsidRDefault="00000000">
      <w:pPr>
        <w:pStyle w:val="ListParagraph"/>
        <w:numPr>
          <w:ilvl w:val="2"/>
          <w:numId w:val="1"/>
        </w:numPr>
        <w:spacing w:before="120"/>
        <w:contextualSpacing w:val="0"/>
        <w:rPr>
          <w:rFonts w:cstheme="minorHAnsi"/>
        </w:rPr>
      </w:pPr>
      <w:r>
        <w:rPr>
          <w:rFonts w:cstheme="minorHAnsi"/>
        </w:rPr>
        <w:t>TEXT ON A PLAIN BACKGROUND:</w:t>
      </w:r>
    </w:p>
    <w:p w14:paraId="3C336037" w14:textId="77777777" w:rsidR="0064429A" w:rsidRDefault="00000000">
      <w:pPr>
        <w:pStyle w:val="ListParagraph"/>
        <w:spacing w:before="120"/>
        <w:ind w:left="1627"/>
        <w:rPr>
          <w:rFonts w:cstheme="minorHAnsi"/>
        </w:rPr>
      </w:pPr>
      <w:r>
        <w:rPr>
          <w:rFonts w:cstheme="minorHAnsi"/>
        </w:rPr>
        <w:t>Tidal volume: 0.6 mL</w:t>
      </w:r>
    </w:p>
    <w:p w14:paraId="19FEE0AB" w14:textId="77777777" w:rsidR="0064429A" w:rsidRDefault="00000000">
      <w:pPr>
        <w:pStyle w:val="ListParagraph"/>
        <w:spacing w:before="120"/>
        <w:ind w:left="1627"/>
        <w:rPr>
          <w:rFonts w:cstheme="minorHAnsi"/>
        </w:rPr>
      </w:pPr>
      <w:r>
        <w:rPr>
          <w:rFonts w:cstheme="minorHAnsi"/>
        </w:rPr>
        <w:t xml:space="preserve">Respiratory rate: 110 </w:t>
      </w:r>
      <w:proofErr w:type="gramStart"/>
      <w:r>
        <w:rPr>
          <w:rFonts w:cstheme="minorHAnsi"/>
        </w:rPr>
        <w:t>breaths/min</w:t>
      </w:r>
      <w:proofErr w:type="gramEnd"/>
    </w:p>
    <w:p w14:paraId="61FDCCEC" w14:textId="77777777" w:rsidR="0064429A" w:rsidRDefault="00000000">
      <w:pPr>
        <w:pStyle w:val="ListParagraph"/>
        <w:spacing w:before="120"/>
        <w:ind w:left="1627"/>
        <w:rPr>
          <w:rFonts w:cstheme="minorHAnsi"/>
        </w:rPr>
      </w:pPr>
      <w:r>
        <w:rPr>
          <w:rFonts w:cstheme="minorHAnsi"/>
        </w:rPr>
        <w:t>Inspiratory-to-expiratory ratio: 30:70</w:t>
      </w:r>
    </w:p>
    <w:p w14:paraId="60AB5A8A" w14:textId="77777777" w:rsidR="0064429A" w:rsidRDefault="00000000">
      <w:pPr>
        <w:pStyle w:val="ListParagraph"/>
        <w:spacing w:before="120"/>
        <w:ind w:left="1627"/>
        <w:rPr>
          <w:rFonts w:cstheme="minorHAnsi"/>
        </w:rPr>
      </w:pPr>
      <w:r>
        <w:rPr>
          <w:rFonts w:cstheme="minorHAnsi"/>
        </w:rPr>
        <w:t>End-expiratory pressure: 0</w:t>
      </w:r>
    </w:p>
    <w:p w14:paraId="2132E01B" w14:textId="77777777" w:rsidR="0064429A" w:rsidRDefault="0064429A">
      <w:pPr>
        <w:pStyle w:val="ListParagraph"/>
        <w:spacing w:before="120"/>
        <w:ind w:left="1627"/>
        <w:rPr>
          <w:rFonts w:cstheme="minorHAnsi"/>
        </w:rPr>
      </w:pPr>
    </w:p>
    <w:p w14:paraId="1C4873CD" w14:textId="77777777" w:rsidR="0064429A" w:rsidRDefault="00000000">
      <w:pPr>
        <w:pStyle w:val="ListParagraph"/>
        <w:numPr>
          <w:ilvl w:val="2"/>
          <w:numId w:val="1"/>
        </w:numPr>
        <w:spacing w:before="120"/>
        <w:rPr>
          <w:rFonts w:cstheme="minorHAnsi"/>
        </w:rPr>
      </w:pPr>
      <w:r>
        <w:rPr>
          <w:rFonts w:cstheme="minorHAnsi"/>
        </w:rPr>
        <w:t>CU: Talent setting the peak inspiratory pressure alarm threshold to 50 centimeters of water.</w:t>
      </w:r>
    </w:p>
    <w:p w14:paraId="63B14C2E" w14:textId="77777777" w:rsidR="0064429A" w:rsidRDefault="0064429A">
      <w:pPr>
        <w:pStyle w:val="ListParagraph"/>
        <w:spacing w:before="120"/>
        <w:ind w:left="1627"/>
        <w:rPr>
          <w:rFonts w:cstheme="minorHAnsi"/>
        </w:rPr>
      </w:pPr>
    </w:p>
    <w:p w14:paraId="38D3D4ED" w14:textId="3F0C0F05"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Then position an anesthetized 6- to 8-week-old male C57BL/6J </w:t>
      </w:r>
      <w:r>
        <w:rPr>
          <w:rFonts w:cstheme="minorHAnsi"/>
          <w:i/>
          <w:iCs/>
          <w:color w:val="EE0000"/>
        </w:rPr>
        <w:t>(c-fifty-seven-b-l-6-j)</w:t>
      </w:r>
      <w:r>
        <w:rPr>
          <w:rFonts w:cstheme="minorHAnsi"/>
          <w:color w:val="7030A0"/>
        </w:rPr>
        <w:t xml:space="preserve"> mouse weighing 20 to 22 grams</w:t>
      </w:r>
      <w:r w:rsidR="006C547A">
        <w:rPr>
          <w:rFonts w:cstheme="minorHAnsi"/>
          <w:color w:val="7030A0"/>
        </w:rPr>
        <w:t>,</w:t>
      </w:r>
      <w:r>
        <w:rPr>
          <w:rFonts w:cstheme="minorHAnsi"/>
          <w:color w:val="7030A0"/>
        </w:rPr>
        <w:t xml:space="preserve"> supine on the operating board </w:t>
      </w:r>
      <w:r>
        <w:rPr>
          <w:rFonts w:cstheme="minorHAnsi"/>
          <w:b/>
          <w:bCs/>
          <w:color w:val="7030A0"/>
        </w:rPr>
        <w:t>[1-TXT]</w:t>
      </w:r>
      <w:r>
        <w:rPr>
          <w:rFonts w:cstheme="minorHAnsi"/>
          <w:color w:val="7030A0"/>
        </w:rPr>
        <w:t xml:space="preserve">. Confirm </w:t>
      </w:r>
      <w:r>
        <w:rPr>
          <w:rFonts w:cstheme="minorHAnsi"/>
          <w:color w:val="7030A0"/>
        </w:rPr>
        <w:lastRenderedPageBreak/>
        <w:t xml:space="preserve">adequate anesthetic depth by verifying the absence of a withdrawal response to a firm toe pinch </w:t>
      </w:r>
      <w:r>
        <w:rPr>
          <w:rFonts w:cstheme="minorHAnsi"/>
          <w:b/>
          <w:bCs/>
          <w:color w:val="7030A0"/>
        </w:rPr>
        <w:t>[2]</w:t>
      </w:r>
      <w:r>
        <w:rPr>
          <w:rFonts w:cstheme="minorHAnsi"/>
          <w:color w:val="7030A0"/>
        </w:rPr>
        <w:t xml:space="preserve">. Secure the head and limbs of the mouse with adhesive tape </w:t>
      </w:r>
      <w:r>
        <w:rPr>
          <w:rFonts w:cstheme="minorHAnsi"/>
          <w:b/>
          <w:bCs/>
          <w:color w:val="7030A0"/>
        </w:rPr>
        <w:t>[3]</w:t>
      </w:r>
      <w:r>
        <w:rPr>
          <w:rFonts w:cstheme="minorHAnsi"/>
          <w:color w:val="7030A0"/>
        </w:rPr>
        <w:t>.</w:t>
      </w:r>
    </w:p>
    <w:p w14:paraId="319C647C" w14:textId="77777777" w:rsidR="0064429A" w:rsidRDefault="00000000">
      <w:pPr>
        <w:pStyle w:val="ListParagraph"/>
        <w:numPr>
          <w:ilvl w:val="2"/>
          <w:numId w:val="1"/>
        </w:numPr>
        <w:spacing w:before="120"/>
        <w:contextualSpacing w:val="0"/>
        <w:rPr>
          <w:rFonts w:cstheme="minorHAnsi"/>
        </w:rPr>
      </w:pPr>
      <w:r>
        <w:rPr>
          <w:rFonts w:cstheme="minorHAnsi"/>
        </w:rPr>
        <w:t xml:space="preserve">Talent positioning the anesthetized mouse supine on the operating board. </w:t>
      </w:r>
      <w:r>
        <w:rPr>
          <w:rFonts w:cstheme="minorHAnsi"/>
          <w:b/>
          <w:bCs/>
        </w:rPr>
        <w:t>TXT: Anesthesia: 3% isoflurane; 1 L/min O₂; 3 min</w:t>
      </w:r>
    </w:p>
    <w:p w14:paraId="57C7C176" w14:textId="77777777" w:rsidR="0064429A" w:rsidRDefault="00000000">
      <w:pPr>
        <w:pStyle w:val="ListParagraph"/>
        <w:numPr>
          <w:ilvl w:val="2"/>
          <w:numId w:val="1"/>
        </w:numPr>
        <w:spacing w:before="120"/>
        <w:contextualSpacing w:val="0"/>
        <w:rPr>
          <w:rFonts w:cstheme="minorHAnsi"/>
        </w:rPr>
      </w:pPr>
      <w:r>
        <w:rPr>
          <w:rFonts w:cstheme="minorHAnsi"/>
        </w:rPr>
        <w:t>CU: Talent performing a firm toe pinch and confirming the absence of a withdrawal response.</w:t>
      </w:r>
    </w:p>
    <w:p w14:paraId="58A3DECA" w14:textId="77777777" w:rsidR="0064429A" w:rsidRDefault="00000000">
      <w:pPr>
        <w:pStyle w:val="ListParagraph"/>
        <w:numPr>
          <w:ilvl w:val="2"/>
          <w:numId w:val="1"/>
        </w:numPr>
        <w:spacing w:before="120"/>
        <w:contextualSpacing w:val="0"/>
        <w:rPr>
          <w:rFonts w:cstheme="minorHAnsi"/>
        </w:rPr>
      </w:pPr>
      <w:r>
        <w:rPr>
          <w:rFonts w:cstheme="minorHAnsi"/>
        </w:rPr>
        <w:t>Talent securing the mouse’s head and limbs with adhesive tape.</w:t>
      </w:r>
    </w:p>
    <w:p w14:paraId="160140DE" w14:textId="77777777" w:rsidR="0064429A" w:rsidRDefault="0064429A">
      <w:pPr>
        <w:pStyle w:val="ListParagraph"/>
        <w:spacing w:before="120"/>
        <w:ind w:left="907"/>
        <w:contextualSpacing w:val="0"/>
        <w:rPr>
          <w:rFonts w:cstheme="minorHAnsi"/>
          <w:color w:val="7030A0"/>
        </w:rPr>
      </w:pPr>
    </w:p>
    <w:p w14:paraId="32453837"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Connect the ventilator breathing tube to the endotracheal tube to provide mechanical ventilation during thoracotomy </w:t>
      </w:r>
      <w:r>
        <w:rPr>
          <w:rFonts w:cstheme="minorHAnsi"/>
          <w:b/>
          <w:bCs/>
          <w:color w:val="7030A0"/>
        </w:rPr>
        <w:t>[1]</w:t>
      </w:r>
      <w:r>
        <w:rPr>
          <w:rFonts w:cstheme="minorHAnsi"/>
          <w:color w:val="7030A0"/>
        </w:rPr>
        <w:t xml:space="preserve">. Set up the electrocardiogram equipment for continuous monitoring of cardiac electrical activity </w:t>
      </w:r>
      <w:r>
        <w:rPr>
          <w:rFonts w:cstheme="minorHAnsi"/>
          <w:b/>
          <w:bCs/>
          <w:color w:val="7030A0"/>
        </w:rPr>
        <w:t>[2]</w:t>
      </w:r>
      <w:r>
        <w:rPr>
          <w:rFonts w:cstheme="minorHAnsi"/>
          <w:color w:val="7030A0"/>
        </w:rPr>
        <w:t xml:space="preserve">. </w:t>
      </w:r>
    </w:p>
    <w:p w14:paraId="1667067C" w14:textId="10C1FA62" w:rsidR="0064429A" w:rsidRDefault="00000000">
      <w:pPr>
        <w:pStyle w:val="ListParagraph"/>
        <w:numPr>
          <w:ilvl w:val="2"/>
          <w:numId w:val="1"/>
        </w:numPr>
        <w:spacing w:before="120"/>
        <w:contextualSpacing w:val="0"/>
        <w:rPr>
          <w:rFonts w:cstheme="minorHAnsi"/>
        </w:rPr>
      </w:pPr>
      <w:r>
        <w:rPr>
          <w:rFonts w:cstheme="minorHAnsi"/>
        </w:rPr>
        <w:t>CU: Talent connecting the ventilator breathing tube to the endotracheal tube</w:t>
      </w:r>
      <w:r w:rsidR="006C547A">
        <w:rPr>
          <w:rFonts w:cstheme="minorHAnsi"/>
        </w:rPr>
        <w:t>.</w:t>
      </w:r>
    </w:p>
    <w:p w14:paraId="0E51403D" w14:textId="77777777" w:rsidR="0064429A" w:rsidRDefault="00000000">
      <w:pPr>
        <w:pStyle w:val="ListParagraph"/>
        <w:numPr>
          <w:ilvl w:val="2"/>
          <w:numId w:val="1"/>
        </w:numPr>
        <w:spacing w:before="120"/>
        <w:contextualSpacing w:val="0"/>
        <w:rPr>
          <w:rFonts w:cstheme="minorHAnsi"/>
        </w:rPr>
      </w:pPr>
      <w:r>
        <w:rPr>
          <w:rFonts w:cstheme="minorHAnsi"/>
        </w:rPr>
        <w:t>Talent arranging and connecting the electrocardiogram monitoring equipment.</w:t>
      </w:r>
    </w:p>
    <w:p w14:paraId="467E5FA3" w14:textId="77777777" w:rsidR="0064429A" w:rsidRDefault="0064429A">
      <w:pPr>
        <w:spacing w:before="120"/>
        <w:rPr>
          <w:rFonts w:cstheme="minorHAnsi"/>
        </w:rPr>
      </w:pPr>
    </w:p>
    <w:p w14:paraId="0FA6D874" w14:textId="77777777" w:rsidR="0064429A" w:rsidRDefault="00000000">
      <w:pPr>
        <w:pStyle w:val="ListParagraph"/>
        <w:numPr>
          <w:ilvl w:val="0"/>
          <w:numId w:val="1"/>
        </w:numPr>
        <w:spacing w:before="120"/>
        <w:contextualSpacing w:val="0"/>
        <w:rPr>
          <w:rFonts w:cstheme="minorHAnsi"/>
          <w:b/>
          <w:bCs/>
        </w:rPr>
      </w:pPr>
      <w:r>
        <w:rPr>
          <w:rFonts w:cstheme="minorHAnsi"/>
          <w:b/>
          <w:bCs/>
        </w:rPr>
        <w:t>Surgical Procedure</w:t>
      </w:r>
    </w:p>
    <w:p w14:paraId="0C817B89" w14:textId="77777777" w:rsidR="0064429A" w:rsidRDefault="0064429A">
      <w:pPr>
        <w:widowControl w:val="0"/>
        <w:autoSpaceDE w:val="0"/>
        <w:autoSpaceDN w:val="0"/>
        <w:adjustRightInd w:val="0"/>
        <w:rPr>
          <w:rFonts w:eastAsia="Times New Roman" w:cstheme="minorHAnsi"/>
          <w:color w:val="000000"/>
        </w:rPr>
      </w:pPr>
    </w:p>
    <w:p w14:paraId="31293B5A"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Using an animal shaver, remove the fur from the neck and left anterior chest of the anesthetized mouse </w:t>
      </w:r>
      <w:r>
        <w:rPr>
          <w:rFonts w:cstheme="minorHAnsi"/>
          <w:b/>
          <w:bCs/>
          <w:color w:val="7030A0"/>
        </w:rPr>
        <w:t>[</w:t>
      </w:r>
      <w:r>
        <w:rPr>
          <w:rFonts w:cstheme="minorHAnsi" w:hint="eastAsia"/>
          <w:b/>
          <w:bCs/>
          <w:color w:val="7030A0"/>
          <w:lang w:eastAsia="zh-CN"/>
        </w:rPr>
        <w:t>1</w:t>
      </w:r>
      <w:r>
        <w:rPr>
          <w:rFonts w:cstheme="minorHAnsi"/>
          <w:b/>
          <w:bCs/>
          <w:color w:val="7030A0"/>
        </w:rPr>
        <w:t>]</w:t>
      </w:r>
      <w:r>
        <w:rPr>
          <w:rFonts w:cstheme="minorHAnsi"/>
          <w:color w:val="7030A0"/>
        </w:rPr>
        <w:t xml:space="preserve">, then disinfect the surgical field with iodophor </w:t>
      </w:r>
      <w:r>
        <w:rPr>
          <w:rFonts w:cstheme="minorHAnsi"/>
          <w:i/>
          <w:iCs/>
          <w:color w:val="EE0000"/>
        </w:rPr>
        <w:t>(eye-OH-duh-for)</w:t>
      </w:r>
      <w:r>
        <w:rPr>
          <w:rFonts w:cstheme="minorHAnsi"/>
          <w:color w:val="EE0000"/>
        </w:rPr>
        <w:t xml:space="preserve"> </w:t>
      </w:r>
      <w:r>
        <w:rPr>
          <w:rFonts w:cstheme="minorHAnsi"/>
          <w:b/>
          <w:bCs/>
          <w:color w:val="7030A0"/>
        </w:rPr>
        <w:t>[</w:t>
      </w:r>
      <w:r>
        <w:rPr>
          <w:rFonts w:cstheme="minorHAnsi" w:hint="eastAsia"/>
          <w:b/>
          <w:bCs/>
          <w:color w:val="7030A0"/>
          <w:lang w:eastAsia="zh-CN"/>
        </w:rPr>
        <w:t>2</w:t>
      </w:r>
      <w:r>
        <w:rPr>
          <w:rFonts w:cstheme="minorHAnsi"/>
          <w:b/>
          <w:bCs/>
          <w:color w:val="7030A0"/>
        </w:rPr>
        <w:t>]</w:t>
      </w:r>
      <w:r>
        <w:rPr>
          <w:rFonts w:cstheme="minorHAnsi"/>
          <w:color w:val="7030A0"/>
        </w:rPr>
        <w:t>.</w:t>
      </w:r>
    </w:p>
    <w:p w14:paraId="64FEBC69" w14:textId="77777777" w:rsidR="0064429A" w:rsidRDefault="00000000">
      <w:pPr>
        <w:pStyle w:val="ListParagraph"/>
        <w:numPr>
          <w:ilvl w:val="2"/>
          <w:numId w:val="1"/>
        </w:numPr>
        <w:spacing w:before="120"/>
        <w:contextualSpacing w:val="0"/>
        <w:rPr>
          <w:rFonts w:cstheme="minorHAnsi"/>
        </w:rPr>
      </w:pPr>
      <w:r>
        <w:rPr>
          <w:rFonts w:cstheme="minorHAnsi"/>
        </w:rPr>
        <w:t>CU: Talent shaving the fur over the neck and left anterior chest.</w:t>
      </w:r>
    </w:p>
    <w:p w14:paraId="098B23F9" w14:textId="77777777" w:rsidR="0064429A" w:rsidRDefault="00000000">
      <w:pPr>
        <w:pStyle w:val="ListParagraph"/>
        <w:numPr>
          <w:ilvl w:val="2"/>
          <w:numId w:val="1"/>
        </w:numPr>
        <w:spacing w:before="120"/>
        <w:contextualSpacing w:val="0"/>
        <w:rPr>
          <w:rFonts w:cstheme="minorHAnsi"/>
        </w:rPr>
      </w:pPr>
      <w:r>
        <w:rPr>
          <w:rFonts w:cstheme="minorHAnsi"/>
        </w:rPr>
        <w:t>CU: Talent disinfecting the surgical field with iodophor.</w:t>
      </w:r>
    </w:p>
    <w:p w14:paraId="0F432389" w14:textId="77777777" w:rsidR="0064429A" w:rsidRDefault="0064429A">
      <w:pPr>
        <w:pStyle w:val="ListParagraph"/>
        <w:spacing w:before="120"/>
        <w:ind w:left="1627"/>
        <w:contextualSpacing w:val="0"/>
        <w:rPr>
          <w:rFonts w:cstheme="minorHAnsi"/>
        </w:rPr>
      </w:pPr>
    </w:p>
    <w:p w14:paraId="6C509FD6"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Using ophthalmic scissors, make a longitudinal skin incision along the midline of the neck </w:t>
      </w:r>
      <w:r>
        <w:rPr>
          <w:rFonts w:cstheme="minorHAnsi"/>
          <w:b/>
          <w:bCs/>
          <w:color w:val="7030A0"/>
        </w:rPr>
        <w:t>[1]</w:t>
      </w:r>
      <w:r>
        <w:rPr>
          <w:rFonts w:cstheme="minorHAnsi"/>
          <w:color w:val="7030A0"/>
        </w:rPr>
        <w:t xml:space="preserve">. Gently separate the cervical muscles by blunt dissection </w:t>
      </w:r>
      <w:r>
        <w:rPr>
          <w:rFonts w:cstheme="minorHAnsi"/>
          <w:b/>
          <w:bCs/>
          <w:color w:val="7030A0"/>
        </w:rPr>
        <w:t>[2]</w:t>
      </w:r>
      <w:r>
        <w:rPr>
          <w:rFonts w:cstheme="minorHAnsi"/>
          <w:color w:val="7030A0"/>
        </w:rPr>
        <w:t xml:space="preserve"> to expose the trachea while avoiding thyroid-gland hemorrhage </w:t>
      </w:r>
      <w:r>
        <w:rPr>
          <w:rFonts w:cstheme="minorHAnsi"/>
          <w:b/>
          <w:bCs/>
          <w:color w:val="7030A0"/>
        </w:rPr>
        <w:t>[3]</w:t>
      </w:r>
      <w:r>
        <w:rPr>
          <w:rFonts w:cstheme="minorHAnsi"/>
          <w:color w:val="7030A0"/>
        </w:rPr>
        <w:t>.</w:t>
      </w:r>
    </w:p>
    <w:p w14:paraId="46E272E9" w14:textId="77777777" w:rsidR="0064429A" w:rsidRDefault="00000000">
      <w:pPr>
        <w:pStyle w:val="ListParagraph"/>
        <w:numPr>
          <w:ilvl w:val="2"/>
          <w:numId w:val="1"/>
        </w:numPr>
        <w:spacing w:before="120"/>
        <w:contextualSpacing w:val="0"/>
        <w:rPr>
          <w:rFonts w:cstheme="minorHAnsi"/>
        </w:rPr>
      </w:pPr>
      <w:r>
        <w:rPr>
          <w:rFonts w:cstheme="minorHAnsi"/>
        </w:rPr>
        <w:t>CU: Talent making a longitudinal midline incision in the neck using ophthalmic scissors.</w:t>
      </w:r>
    </w:p>
    <w:p w14:paraId="4CD15BB4" w14:textId="77777777" w:rsidR="0064429A" w:rsidRDefault="00000000">
      <w:pPr>
        <w:pStyle w:val="ListParagraph"/>
        <w:numPr>
          <w:ilvl w:val="2"/>
          <w:numId w:val="1"/>
        </w:numPr>
        <w:spacing w:before="120"/>
        <w:contextualSpacing w:val="0"/>
        <w:rPr>
          <w:rFonts w:cstheme="minorHAnsi"/>
        </w:rPr>
      </w:pPr>
      <w:r>
        <w:rPr>
          <w:rFonts w:cstheme="minorHAnsi"/>
        </w:rPr>
        <w:t>CU: Talent gently separating the cervical muscles using ophthalmic forceps.</w:t>
      </w:r>
    </w:p>
    <w:p w14:paraId="14B30CCC" w14:textId="77777777" w:rsidR="0064429A" w:rsidRDefault="00000000">
      <w:pPr>
        <w:pStyle w:val="ListParagraph"/>
        <w:numPr>
          <w:ilvl w:val="2"/>
          <w:numId w:val="1"/>
        </w:numPr>
        <w:spacing w:before="120"/>
        <w:contextualSpacing w:val="0"/>
        <w:rPr>
          <w:rFonts w:cstheme="minorHAnsi"/>
          <w:i/>
          <w:iCs/>
          <w:color w:val="0000FF"/>
        </w:rPr>
      </w:pPr>
      <w:r>
        <w:rPr>
          <w:rFonts w:cstheme="minorHAnsi"/>
        </w:rPr>
        <w:t xml:space="preserve">CU: Talent pointing out the exposed trachea using forceps. </w:t>
      </w:r>
    </w:p>
    <w:p w14:paraId="48FD23CE" w14:textId="77777777" w:rsidR="0064429A" w:rsidRPr="00771489" w:rsidRDefault="00000000">
      <w:pPr>
        <w:pStyle w:val="ListParagraph"/>
        <w:spacing w:before="120"/>
        <w:ind w:left="1627"/>
        <w:contextualSpacing w:val="0"/>
        <w:rPr>
          <w:rFonts w:cstheme="minorHAnsi"/>
          <w:i/>
          <w:iCs/>
          <w:color w:val="00B0F0"/>
        </w:rPr>
      </w:pPr>
      <w:r w:rsidRPr="00771489">
        <w:rPr>
          <w:rFonts w:cstheme="minorHAnsi"/>
          <w:i/>
          <w:iCs/>
          <w:color w:val="00B0F0"/>
        </w:rPr>
        <w:t>Video Editor: Highlight the exposed trachea with an arrow.</w:t>
      </w:r>
    </w:p>
    <w:p w14:paraId="6E3DE30B" w14:textId="77777777" w:rsidR="0064429A" w:rsidRDefault="0064429A">
      <w:pPr>
        <w:pStyle w:val="ListParagraph"/>
        <w:spacing w:before="120"/>
        <w:ind w:left="1627"/>
        <w:contextualSpacing w:val="0"/>
        <w:rPr>
          <w:rFonts w:cstheme="minorHAnsi"/>
          <w:i/>
          <w:iCs/>
          <w:color w:val="0000FF"/>
        </w:rPr>
      </w:pPr>
    </w:p>
    <w:p w14:paraId="46A5FCF6" w14:textId="77777777" w:rsidR="0064429A" w:rsidRDefault="00000000">
      <w:pPr>
        <w:pStyle w:val="ListParagraph"/>
        <w:numPr>
          <w:ilvl w:val="1"/>
          <w:numId w:val="1"/>
        </w:numPr>
        <w:spacing w:before="120"/>
        <w:contextualSpacing w:val="0"/>
        <w:rPr>
          <w:rFonts w:cstheme="minorHAnsi"/>
        </w:rPr>
      </w:pPr>
      <w:r>
        <w:rPr>
          <w:rFonts w:cstheme="minorHAnsi"/>
          <w:color w:val="7030A0"/>
        </w:rPr>
        <w:t xml:space="preserve">Then, make a small incision in the anterior tracheal wall between the second and third tracheal rings </w:t>
      </w:r>
      <w:r>
        <w:rPr>
          <w:rFonts w:cstheme="minorHAnsi"/>
          <w:b/>
          <w:bCs/>
          <w:color w:val="7030A0"/>
        </w:rPr>
        <w:t>[1]</w:t>
      </w:r>
      <w:r>
        <w:rPr>
          <w:rFonts w:cstheme="minorHAnsi"/>
          <w:color w:val="7030A0"/>
        </w:rPr>
        <w:t xml:space="preserve">. Insert a tracheal tube through the incision to maintain airway patency </w:t>
      </w:r>
      <w:r>
        <w:rPr>
          <w:rFonts w:cstheme="minorHAnsi"/>
          <w:b/>
          <w:bCs/>
          <w:color w:val="7030A0"/>
        </w:rPr>
        <w:t>[2]</w:t>
      </w:r>
      <w:r>
        <w:rPr>
          <w:rFonts w:cstheme="minorHAnsi"/>
          <w:color w:val="7030A0"/>
        </w:rPr>
        <w:t>.</w:t>
      </w:r>
    </w:p>
    <w:p w14:paraId="384943ED" w14:textId="77777777" w:rsidR="0064429A" w:rsidRDefault="00000000">
      <w:pPr>
        <w:pStyle w:val="ListParagraph"/>
        <w:numPr>
          <w:ilvl w:val="2"/>
          <w:numId w:val="1"/>
        </w:numPr>
        <w:spacing w:before="120"/>
        <w:contextualSpacing w:val="0"/>
        <w:rPr>
          <w:rFonts w:cstheme="minorHAnsi"/>
        </w:rPr>
      </w:pPr>
      <w:r>
        <w:rPr>
          <w:rFonts w:cstheme="minorHAnsi"/>
        </w:rPr>
        <w:lastRenderedPageBreak/>
        <w:t>CU: Talent making a small incision between the second and third tracheal rings using ophthalmic scissors.</w:t>
      </w:r>
    </w:p>
    <w:p w14:paraId="796C4364" w14:textId="77777777" w:rsidR="0064429A" w:rsidRDefault="00000000">
      <w:pPr>
        <w:pStyle w:val="ListParagraph"/>
        <w:numPr>
          <w:ilvl w:val="2"/>
          <w:numId w:val="1"/>
        </w:numPr>
        <w:spacing w:before="120"/>
        <w:contextualSpacing w:val="0"/>
        <w:rPr>
          <w:rFonts w:cstheme="minorHAnsi"/>
        </w:rPr>
      </w:pPr>
      <w:r>
        <w:rPr>
          <w:rFonts w:cstheme="minorHAnsi"/>
        </w:rPr>
        <w:t>CU: Talent inserting the tracheal tube through the incision.</w:t>
      </w:r>
    </w:p>
    <w:p w14:paraId="736EC464" w14:textId="77777777" w:rsidR="0064429A" w:rsidRDefault="0064429A">
      <w:pPr>
        <w:pStyle w:val="ListParagraph"/>
        <w:spacing w:before="120"/>
        <w:ind w:left="1627"/>
        <w:contextualSpacing w:val="0"/>
        <w:rPr>
          <w:rFonts w:cstheme="minorHAnsi"/>
        </w:rPr>
      </w:pPr>
    </w:p>
    <w:p w14:paraId="6DBFBFCC"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Connect the ventilator tubing to the anesthesia machine </w:t>
      </w:r>
      <w:r>
        <w:rPr>
          <w:rFonts w:cstheme="minorHAnsi"/>
          <w:b/>
          <w:bCs/>
          <w:color w:val="7030A0"/>
        </w:rPr>
        <w:t>[1]</w:t>
      </w:r>
      <w:r>
        <w:rPr>
          <w:rFonts w:cstheme="minorHAnsi"/>
          <w:color w:val="7030A0"/>
        </w:rPr>
        <w:t xml:space="preserve"> and confirm correct intubation by observing chest movements synchronized with the ventilator </w:t>
      </w:r>
      <w:r>
        <w:rPr>
          <w:rFonts w:cstheme="minorHAnsi"/>
          <w:b/>
          <w:bCs/>
          <w:color w:val="7030A0"/>
        </w:rPr>
        <w:t>[2]</w:t>
      </w:r>
      <w:r>
        <w:rPr>
          <w:rFonts w:cstheme="minorHAnsi"/>
          <w:color w:val="7030A0"/>
        </w:rPr>
        <w:t xml:space="preserve">. </w:t>
      </w:r>
    </w:p>
    <w:p w14:paraId="005391A3" w14:textId="77777777" w:rsidR="0064429A" w:rsidRDefault="00000000">
      <w:pPr>
        <w:pStyle w:val="ListParagraph"/>
        <w:numPr>
          <w:ilvl w:val="2"/>
          <w:numId w:val="1"/>
        </w:numPr>
        <w:spacing w:before="120"/>
        <w:contextualSpacing w:val="0"/>
        <w:rPr>
          <w:rFonts w:cstheme="minorHAnsi"/>
        </w:rPr>
      </w:pPr>
      <w:r>
        <w:rPr>
          <w:rFonts w:cstheme="minorHAnsi"/>
        </w:rPr>
        <w:t>CU: Talent connecting the ventilator tubing to the anesthesia machine.</w:t>
      </w:r>
    </w:p>
    <w:p w14:paraId="2CE4CC2F" w14:textId="77777777" w:rsidR="0064429A" w:rsidRDefault="00000000">
      <w:pPr>
        <w:pStyle w:val="ListParagraph"/>
        <w:numPr>
          <w:ilvl w:val="2"/>
          <w:numId w:val="1"/>
        </w:numPr>
        <w:spacing w:before="120"/>
        <w:contextualSpacing w:val="0"/>
        <w:rPr>
          <w:rFonts w:cstheme="minorHAnsi"/>
        </w:rPr>
      </w:pPr>
      <w:r>
        <w:rPr>
          <w:rFonts w:cstheme="minorHAnsi"/>
        </w:rPr>
        <w:t>CU: Synchronized chest movements being observed with the ventilation.</w:t>
      </w:r>
    </w:p>
    <w:p w14:paraId="43766332" w14:textId="77777777" w:rsidR="0064429A" w:rsidRDefault="0064429A">
      <w:pPr>
        <w:pStyle w:val="ListParagraph"/>
        <w:spacing w:before="120"/>
        <w:ind w:left="1627"/>
        <w:contextualSpacing w:val="0"/>
        <w:rPr>
          <w:rFonts w:cstheme="minorHAnsi"/>
        </w:rPr>
      </w:pPr>
    </w:p>
    <w:p w14:paraId="5574FB0E"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Place the electrocardiogram electrodes on the limbs of the mouse </w:t>
      </w:r>
      <w:r>
        <w:rPr>
          <w:rFonts w:cstheme="minorHAnsi"/>
          <w:b/>
          <w:bCs/>
          <w:color w:val="7030A0"/>
        </w:rPr>
        <w:t>[1]</w:t>
      </w:r>
      <w:r>
        <w:rPr>
          <w:rFonts w:cstheme="minorHAnsi"/>
          <w:color w:val="7030A0"/>
        </w:rPr>
        <w:t xml:space="preserve"> and connect them to the electrocardiogram recorder </w:t>
      </w:r>
      <w:r>
        <w:rPr>
          <w:rFonts w:cstheme="minorHAnsi"/>
          <w:b/>
          <w:bCs/>
          <w:color w:val="7030A0"/>
        </w:rPr>
        <w:t>[2]</w:t>
      </w:r>
      <w:r>
        <w:rPr>
          <w:rFonts w:cstheme="minorHAnsi"/>
          <w:color w:val="7030A0"/>
        </w:rPr>
        <w:t xml:space="preserve">. Then, record the baseline electrocardiogram before proceeding with surgery </w:t>
      </w:r>
      <w:r>
        <w:rPr>
          <w:rFonts w:cstheme="minorHAnsi"/>
          <w:b/>
          <w:bCs/>
          <w:color w:val="7030A0"/>
        </w:rPr>
        <w:t>[3]</w:t>
      </w:r>
      <w:r>
        <w:rPr>
          <w:rFonts w:cstheme="minorHAnsi"/>
          <w:color w:val="7030A0"/>
        </w:rPr>
        <w:t>.</w:t>
      </w:r>
    </w:p>
    <w:p w14:paraId="4A52C291" w14:textId="77777777" w:rsidR="0064429A" w:rsidRDefault="00000000">
      <w:pPr>
        <w:pStyle w:val="ListParagraph"/>
        <w:numPr>
          <w:ilvl w:val="2"/>
          <w:numId w:val="1"/>
        </w:numPr>
        <w:spacing w:before="120"/>
        <w:contextualSpacing w:val="0"/>
        <w:rPr>
          <w:rFonts w:cstheme="minorHAnsi"/>
        </w:rPr>
      </w:pPr>
      <w:r>
        <w:rPr>
          <w:rFonts w:cstheme="minorHAnsi"/>
        </w:rPr>
        <w:t xml:space="preserve">CU: Talent attaching the electrocardiogram electrodes to the limbs </w:t>
      </w:r>
    </w:p>
    <w:p w14:paraId="74947414" w14:textId="77777777" w:rsidR="0064429A" w:rsidRDefault="00000000">
      <w:pPr>
        <w:pStyle w:val="ListParagraph"/>
        <w:numPr>
          <w:ilvl w:val="2"/>
          <w:numId w:val="1"/>
        </w:numPr>
        <w:spacing w:before="120"/>
        <w:contextualSpacing w:val="0"/>
        <w:rPr>
          <w:rFonts w:cstheme="minorHAnsi"/>
        </w:rPr>
      </w:pPr>
      <w:r>
        <w:rPr>
          <w:rFonts w:cstheme="minorHAnsi"/>
        </w:rPr>
        <w:t>Talent connecting the electrode leads to the electrocardiogram recorder.</w:t>
      </w:r>
    </w:p>
    <w:p w14:paraId="622E59C6" w14:textId="77777777" w:rsidR="0064429A" w:rsidRDefault="00000000">
      <w:pPr>
        <w:pStyle w:val="ListParagraph"/>
        <w:numPr>
          <w:ilvl w:val="2"/>
          <w:numId w:val="1"/>
        </w:numPr>
        <w:spacing w:before="120"/>
        <w:contextualSpacing w:val="0"/>
        <w:rPr>
          <w:rFonts w:cstheme="minorHAnsi"/>
        </w:rPr>
      </w:pPr>
      <w:r>
        <w:rPr>
          <w:rFonts w:cstheme="minorHAnsi"/>
        </w:rPr>
        <w:t>CU: Electrocardiogram recorder displaying the mouse’s baseline trace before surgery.</w:t>
      </w:r>
    </w:p>
    <w:p w14:paraId="49580F26" w14:textId="77777777" w:rsidR="0064429A" w:rsidRDefault="00000000">
      <w:pPr>
        <w:pStyle w:val="ListParagraph"/>
        <w:spacing w:before="120"/>
        <w:ind w:left="1627"/>
        <w:contextualSpacing w:val="0"/>
        <w:rPr>
          <w:rFonts w:cstheme="minorHAnsi"/>
          <w:i/>
          <w:iCs/>
          <w:color w:val="0000FF"/>
        </w:rPr>
      </w:pPr>
      <w:r>
        <w:rPr>
          <w:rFonts w:cstheme="minorHAnsi"/>
          <w:i/>
          <w:iCs/>
          <w:color w:val="0000FF"/>
        </w:rPr>
        <w:t>Videographer: Capture a clear close-up of the baseline electrocardiogram trace on the recorder display.</w:t>
      </w:r>
    </w:p>
    <w:p w14:paraId="1282EC04" w14:textId="77777777" w:rsidR="0064429A" w:rsidRDefault="0064429A">
      <w:pPr>
        <w:spacing w:before="120"/>
        <w:rPr>
          <w:rFonts w:cstheme="minorHAnsi"/>
          <w:i/>
          <w:iCs/>
          <w:color w:val="0000FF"/>
        </w:rPr>
      </w:pPr>
    </w:p>
    <w:p w14:paraId="2106DCE7"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Using ophthalmic forceps and scissors, carefully separate the underlying pectoralis muscles </w:t>
      </w:r>
      <w:r>
        <w:rPr>
          <w:rFonts w:cstheme="minorHAnsi"/>
          <w:b/>
          <w:bCs/>
          <w:color w:val="7030A0"/>
        </w:rPr>
        <w:t>[1]</w:t>
      </w:r>
      <w:r>
        <w:rPr>
          <w:rFonts w:cstheme="minorHAnsi"/>
          <w:color w:val="7030A0"/>
        </w:rPr>
        <w:t xml:space="preserve">. Then, using microsurgical scissors, make an incision along the natural angle of the ribs at the third and fourth intercostal spaces, while avoiding injury to the heart, lungs, and sternum </w:t>
      </w:r>
      <w:r>
        <w:rPr>
          <w:rFonts w:cstheme="minorHAnsi"/>
          <w:b/>
          <w:bCs/>
          <w:color w:val="7030A0"/>
        </w:rPr>
        <w:t>[2]</w:t>
      </w:r>
      <w:r>
        <w:rPr>
          <w:rFonts w:cstheme="minorHAnsi"/>
          <w:color w:val="7030A0"/>
        </w:rPr>
        <w:t xml:space="preserve">. </w:t>
      </w:r>
    </w:p>
    <w:p w14:paraId="2F405AD9" w14:textId="77777777" w:rsidR="0064429A" w:rsidRDefault="00000000">
      <w:pPr>
        <w:pStyle w:val="ListParagraph"/>
        <w:numPr>
          <w:ilvl w:val="2"/>
          <w:numId w:val="1"/>
        </w:numPr>
        <w:spacing w:before="120"/>
        <w:contextualSpacing w:val="0"/>
        <w:rPr>
          <w:rFonts w:cstheme="minorHAnsi"/>
        </w:rPr>
      </w:pPr>
      <w:r>
        <w:rPr>
          <w:rFonts w:cstheme="minorHAnsi"/>
        </w:rPr>
        <w:t>CU: Talent separating the pectoralis muscles using ophthalmic forceps and scissors.</w:t>
      </w:r>
    </w:p>
    <w:p w14:paraId="600F94B6" w14:textId="77777777" w:rsidR="0064429A" w:rsidRDefault="00000000">
      <w:pPr>
        <w:pStyle w:val="ListParagraph"/>
        <w:numPr>
          <w:ilvl w:val="2"/>
          <w:numId w:val="1"/>
        </w:numPr>
        <w:spacing w:before="120"/>
        <w:contextualSpacing w:val="0"/>
        <w:rPr>
          <w:rFonts w:cstheme="minorHAnsi"/>
        </w:rPr>
      </w:pPr>
      <w:r>
        <w:rPr>
          <w:rFonts w:cstheme="minorHAnsi"/>
        </w:rPr>
        <w:t xml:space="preserve">CU: Talent making the incision along the rib angle at the third and fourth intercostal spaces. </w:t>
      </w:r>
    </w:p>
    <w:p w14:paraId="40900863" w14:textId="77777777" w:rsidR="0064429A" w:rsidRDefault="00000000">
      <w:pPr>
        <w:pStyle w:val="ListParagraph"/>
        <w:spacing w:before="120"/>
        <w:ind w:left="1627"/>
        <w:contextualSpacing w:val="0"/>
        <w:rPr>
          <w:rFonts w:cstheme="minorHAnsi"/>
          <w:color w:val="00B0F0"/>
        </w:rPr>
      </w:pPr>
      <w:r>
        <w:rPr>
          <w:rFonts w:cstheme="minorHAnsi"/>
          <w:i/>
          <w:iCs/>
          <w:color w:val="00B0F0"/>
        </w:rPr>
        <w:t>Video Editor: Please highlight the third and fourth intercostal spaces and indicate the safe incision line away from the sternum</w:t>
      </w:r>
      <w:r>
        <w:rPr>
          <w:rFonts w:cstheme="minorHAnsi"/>
          <w:color w:val="00B0F0"/>
        </w:rPr>
        <w:t>.</w:t>
      </w:r>
    </w:p>
    <w:p w14:paraId="1D62B603" w14:textId="77777777" w:rsidR="0064429A" w:rsidRDefault="0064429A">
      <w:pPr>
        <w:pStyle w:val="ListParagraph"/>
        <w:spacing w:before="120"/>
        <w:ind w:left="1627"/>
        <w:contextualSpacing w:val="0"/>
        <w:rPr>
          <w:rFonts w:cstheme="minorHAnsi"/>
        </w:rPr>
      </w:pPr>
    </w:p>
    <w:p w14:paraId="71E9393E" w14:textId="77777777" w:rsidR="0064429A" w:rsidRDefault="00000000">
      <w:pPr>
        <w:pStyle w:val="ListParagraph"/>
        <w:numPr>
          <w:ilvl w:val="1"/>
          <w:numId w:val="1"/>
        </w:numPr>
        <w:spacing w:before="120"/>
        <w:contextualSpacing w:val="0"/>
        <w:rPr>
          <w:rFonts w:cstheme="minorHAnsi"/>
        </w:rPr>
      </w:pPr>
      <w:r>
        <w:rPr>
          <w:rFonts w:cstheme="minorHAnsi"/>
          <w:color w:val="7030A0"/>
        </w:rPr>
        <w:t xml:space="preserve">Using curved forceps, gently separate the ribs </w:t>
      </w:r>
      <w:r>
        <w:rPr>
          <w:rFonts w:cstheme="minorHAnsi"/>
          <w:b/>
          <w:bCs/>
          <w:color w:val="7030A0"/>
        </w:rPr>
        <w:t>[1]</w:t>
      </w:r>
      <w:r>
        <w:rPr>
          <w:rFonts w:cstheme="minorHAnsi"/>
          <w:color w:val="7030A0"/>
        </w:rPr>
        <w:t xml:space="preserve">. Press the right side of the ribcage with the ring finger to shift </w:t>
      </w:r>
      <w:proofErr w:type="gramStart"/>
      <w:r>
        <w:rPr>
          <w:rFonts w:cstheme="minorHAnsi"/>
          <w:color w:val="7030A0"/>
        </w:rPr>
        <w:t>the heart</w:t>
      </w:r>
      <w:proofErr w:type="gramEnd"/>
      <w:r>
        <w:rPr>
          <w:rFonts w:cstheme="minorHAnsi"/>
          <w:color w:val="7030A0"/>
        </w:rPr>
        <w:t xml:space="preserve"> leftward and expose the left ventricle </w:t>
      </w:r>
      <w:r>
        <w:rPr>
          <w:rFonts w:cstheme="minorHAnsi"/>
          <w:b/>
          <w:bCs/>
          <w:color w:val="7030A0"/>
        </w:rPr>
        <w:t>[2]</w:t>
      </w:r>
      <w:r>
        <w:rPr>
          <w:rFonts w:cstheme="minorHAnsi"/>
          <w:color w:val="7030A0"/>
        </w:rPr>
        <w:t xml:space="preserve">. Place a cotton ball moistened with 0.9% sodium chloride solution in the thoracic cavity to protect the lungs </w:t>
      </w:r>
      <w:r>
        <w:rPr>
          <w:rFonts w:cstheme="minorHAnsi"/>
          <w:b/>
          <w:bCs/>
          <w:color w:val="7030A0"/>
        </w:rPr>
        <w:t>[3]</w:t>
      </w:r>
      <w:r>
        <w:rPr>
          <w:rFonts w:cstheme="minorHAnsi"/>
          <w:color w:val="7030A0"/>
        </w:rPr>
        <w:t>.</w:t>
      </w:r>
    </w:p>
    <w:p w14:paraId="1A424821" w14:textId="77777777" w:rsidR="0064429A" w:rsidRDefault="00000000">
      <w:pPr>
        <w:pStyle w:val="ListParagraph"/>
        <w:numPr>
          <w:ilvl w:val="2"/>
          <w:numId w:val="1"/>
        </w:numPr>
        <w:spacing w:before="120"/>
        <w:contextualSpacing w:val="0"/>
        <w:rPr>
          <w:rFonts w:cstheme="minorHAnsi"/>
        </w:rPr>
      </w:pPr>
      <w:r>
        <w:rPr>
          <w:rFonts w:cstheme="minorHAnsi"/>
        </w:rPr>
        <w:t>CU: Talent gently separating the ribs using curved forceps.</w:t>
      </w:r>
    </w:p>
    <w:p w14:paraId="2695F18E" w14:textId="77777777" w:rsidR="0064429A" w:rsidRDefault="00000000">
      <w:pPr>
        <w:pStyle w:val="ListParagraph"/>
        <w:numPr>
          <w:ilvl w:val="2"/>
          <w:numId w:val="1"/>
        </w:numPr>
        <w:spacing w:before="120"/>
        <w:contextualSpacing w:val="0"/>
        <w:rPr>
          <w:rFonts w:cstheme="minorHAnsi"/>
        </w:rPr>
      </w:pPr>
      <w:r>
        <w:rPr>
          <w:rFonts w:cstheme="minorHAnsi"/>
        </w:rPr>
        <w:lastRenderedPageBreak/>
        <w:t>CU: Talent pressing the right side of the ribcage to shift the heart leftward and expose the left ventricle.</w:t>
      </w:r>
    </w:p>
    <w:p w14:paraId="71715505" w14:textId="77777777" w:rsidR="0064429A" w:rsidRDefault="00000000">
      <w:pPr>
        <w:pStyle w:val="ListParagraph"/>
        <w:spacing w:before="120"/>
        <w:ind w:left="1627"/>
        <w:contextualSpacing w:val="0"/>
        <w:rPr>
          <w:rFonts w:cstheme="minorHAnsi"/>
        </w:rPr>
      </w:pPr>
      <w:r>
        <w:rPr>
          <w:rFonts w:cstheme="minorHAnsi"/>
          <w:b/>
          <w:bCs/>
          <w:highlight w:val="yellow"/>
        </w:rPr>
        <w:t xml:space="preserve">Authors: </w:t>
      </w:r>
      <w:r>
        <w:rPr>
          <w:rFonts w:cstheme="minorHAnsi"/>
          <w:highlight w:val="yellow"/>
        </w:rPr>
        <w:t>Please clearly point out the exposed left ventricle during filming</w:t>
      </w:r>
      <w:r>
        <w:rPr>
          <w:rFonts w:cstheme="minorHAnsi"/>
        </w:rPr>
        <w:t xml:space="preserve">. </w:t>
      </w:r>
    </w:p>
    <w:p w14:paraId="2DDD3BE1" w14:textId="77777777" w:rsidR="0064429A" w:rsidRDefault="00000000">
      <w:pPr>
        <w:pStyle w:val="ListParagraph"/>
        <w:spacing w:before="120"/>
        <w:ind w:left="1627"/>
        <w:contextualSpacing w:val="0"/>
        <w:rPr>
          <w:rFonts w:cstheme="minorHAnsi"/>
          <w:color w:val="00B0F0"/>
        </w:rPr>
      </w:pPr>
      <w:r>
        <w:rPr>
          <w:rFonts w:cstheme="minorHAnsi"/>
          <w:i/>
          <w:iCs/>
          <w:color w:val="00B0F0"/>
        </w:rPr>
        <w:t>Video Editor: Please highlight the exposed left ventricle with an arrow.</w:t>
      </w:r>
    </w:p>
    <w:p w14:paraId="1395771B" w14:textId="77777777" w:rsidR="0064429A" w:rsidRDefault="00000000">
      <w:pPr>
        <w:pStyle w:val="ListParagraph"/>
        <w:numPr>
          <w:ilvl w:val="2"/>
          <w:numId w:val="1"/>
        </w:numPr>
        <w:spacing w:before="120"/>
        <w:contextualSpacing w:val="0"/>
        <w:rPr>
          <w:rFonts w:cstheme="minorHAnsi"/>
        </w:rPr>
      </w:pPr>
      <w:r>
        <w:rPr>
          <w:rFonts w:cstheme="minorHAnsi"/>
        </w:rPr>
        <w:t>CU: Talent placing a saline-moistened cotton ball in the thoracic cavity to protect the lungs.</w:t>
      </w:r>
    </w:p>
    <w:p w14:paraId="28BDCD78" w14:textId="77777777" w:rsidR="0064429A" w:rsidRDefault="0064429A">
      <w:pPr>
        <w:pStyle w:val="ListParagraph"/>
        <w:spacing w:before="120"/>
        <w:ind w:left="1627"/>
        <w:contextualSpacing w:val="0"/>
        <w:rPr>
          <w:rFonts w:cstheme="minorHAnsi"/>
        </w:rPr>
      </w:pPr>
    </w:p>
    <w:p w14:paraId="22025D83"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Carefully remove the pericardium and surrounding fat </w:t>
      </w:r>
      <w:r>
        <w:rPr>
          <w:rFonts w:cstheme="minorHAnsi"/>
          <w:b/>
          <w:bCs/>
          <w:color w:val="7030A0"/>
        </w:rPr>
        <w:t>[1]</w:t>
      </w:r>
      <w:r>
        <w:rPr>
          <w:rFonts w:cstheme="minorHAnsi"/>
          <w:color w:val="7030A0"/>
        </w:rPr>
        <w:t xml:space="preserve">. Locate the left anterior descending coronary artery extending from the edge of the left atrium toward the apex of the heart </w:t>
      </w:r>
      <w:r>
        <w:rPr>
          <w:rFonts w:cstheme="minorHAnsi"/>
          <w:b/>
          <w:bCs/>
          <w:color w:val="7030A0"/>
        </w:rPr>
        <w:t>[2]</w:t>
      </w:r>
      <w:r>
        <w:rPr>
          <w:rFonts w:cstheme="minorHAnsi"/>
          <w:color w:val="7030A0"/>
        </w:rPr>
        <w:t xml:space="preserve">. </w:t>
      </w:r>
    </w:p>
    <w:p w14:paraId="4FCA20C3" w14:textId="77777777" w:rsidR="0064429A" w:rsidRDefault="00000000">
      <w:pPr>
        <w:pStyle w:val="ListParagraph"/>
        <w:numPr>
          <w:ilvl w:val="2"/>
          <w:numId w:val="1"/>
        </w:numPr>
        <w:spacing w:before="120"/>
        <w:contextualSpacing w:val="0"/>
        <w:rPr>
          <w:rFonts w:cstheme="minorHAnsi"/>
        </w:rPr>
      </w:pPr>
      <w:r>
        <w:rPr>
          <w:rFonts w:cstheme="minorHAnsi"/>
        </w:rPr>
        <w:t>CU: Talent removing the pericardium and surrounding fat.</w:t>
      </w:r>
    </w:p>
    <w:p w14:paraId="1857BF32" w14:textId="77777777" w:rsidR="0064429A" w:rsidRDefault="00000000">
      <w:pPr>
        <w:pStyle w:val="ListParagraph"/>
        <w:numPr>
          <w:ilvl w:val="2"/>
          <w:numId w:val="1"/>
        </w:numPr>
        <w:spacing w:before="120"/>
        <w:contextualSpacing w:val="0"/>
        <w:rPr>
          <w:rFonts w:cstheme="minorHAnsi"/>
        </w:rPr>
      </w:pPr>
      <w:r>
        <w:rPr>
          <w:rFonts w:cstheme="minorHAnsi"/>
        </w:rPr>
        <w:t>CU: Talent pointing out the left anterior descending coronary artery from the left atrial edge toward the heart apex.</w:t>
      </w:r>
    </w:p>
    <w:p w14:paraId="794E9948" w14:textId="77777777" w:rsidR="0064429A" w:rsidRDefault="00000000">
      <w:pPr>
        <w:pStyle w:val="ListParagraph"/>
        <w:spacing w:before="120"/>
        <w:ind w:left="1627"/>
        <w:contextualSpacing w:val="0"/>
        <w:rPr>
          <w:rFonts w:cstheme="minorHAnsi"/>
          <w:color w:val="auto"/>
        </w:rPr>
      </w:pPr>
      <w:r>
        <w:rPr>
          <w:rFonts w:cstheme="minorHAnsi"/>
          <w:b/>
          <w:bCs/>
          <w:color w:val="auto"/>
          <w:highlight w:val="yellow"/>
        </w:rPr>
        <w:t>Authors:</w:t>
      </w:r>
      <w:r>
        <w:rPr>
          <w:rFonts w:cstheme="minorHAnsi"/>
          <w:color w:val="auto"/>
          <w:highlight w:val="yellow"/>
        </w:rPr>
        <w:t xml:space="preserve"> Please clearly point out the left anterior descending coronary artery during filming.</w:t>
      </w:r>
    </w:p>
    <w:p w14:paraId="67ADFADC" w14:textId="1FB271A9" w:rsidR="0064429A" w:rsidRPr="007333E2" w:rsidRDefault="00000000" w:rsidP="007333E2">
      <w:pPr>
        <w:pStyle w:val="ListParagraph"/>
        <w:spacing w:before="120"/>
        <w:ind w:left="1627"/>
        <w:contextualSpacing w:val="0"/>
        <w:rPr>
          <w:rFonts w:cstheme="minorHAnsi"/>
          <w:i/>
          <w:iCs/>
          <w:color w:val="00B0F0"/>
        </w:rPr>
      </w:pPr>
      <w:r>
        <w:rPr>
          <w:rFonts w:cstheme="minorHAnsi"/>
          <w:i/>
          <w:iCs/>
          <w:color w:val="00B0F0"/>
        </w:rPr>
        <w:t>Video Editor: Please highlight the left anterior descending coronary artery with an arrow.</w:t>
      </w:r>
    </w:p>
    <w:p w14:paraId="2EE0EDE6" w14:textId="77777777" w:rsidR="0064429A" w:rsidRDefault="0064429A">
      <w:pPr>
        <w:pStyle w:val="ListParagraph"/>
        <w:spacing w:before="120"/>
        <w:ind w:left="1627"/>
        <w:contextualSpacing w:val="0"/>
        <w:rPr>
          <w:rFonts w:cstheme="minorHAnsi"/>
        </w:rPr>
      </w:pPr>
    </w:p>
    <w:p w14:paraId="491BC74C" w14:textId="77777777" w:rsidR="0064429A" w:rsidRDefault="00000000">
      <w:pPr>
        <w:pStyle w:val="ListParagraph"/>
        <w:numPr>
          <w:ilvl w:val="0"/>
          <w:numId w:val="1"/>
        </w:numPr>
        <w:spacing w:before="120"/>
        <w:rPr>
          <w:rFonts w:cstheme="minorHAnsi"/>
          <w:b/>
          <w:bCs/>
        </w:rPr>
      </w:pPr>
      <w:r>
        <w:rPr>
          <w:rFonts w:cstheme="minorHAnsi"/>
          <w:b/>
          <w:bCs/>
        </w:rPr>
        <w:t>Induction of Myocardial Ischemia and Reperfusion</w:t>
      </w:r>
    </w:p>
    <w:p w14:paraId="34A41F18" w14:textId="77777777" w:rsidR="0064429A" w:rsidRDefault="0064429A">
      <w:pPr>
        <w:pStyle w:val="ListParagraph"/>
        <w:spacing w:before="120"/>
        <w:ind w:left="0"/>
        <w:rPr>
          <w:rFonts w:cstheme="minorHAnsi"/>
          <w:b/>
          <w:bCs/>
        </w:rPr>
      </w:pPr>
    </w:p>
    <w:p w14:paraId="7BD5E3A4"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Pass a 7-0 </w:t>
      </w:r>
      <w:r>
        <w:rPr>
          <w:rFonts w:cstheme="minorHAnsi"/>
          <w:i/>
          <w:iCs/>
          <w:color w:val="EE0000"/>
        </w:rPr>
        <w:t>(Seven-Zero)</w:t>
      </w:r>
      <w:r>
        <w:rPr>
          <w:rFonts w:cstheme="minorHAnsi"/>
          <w:color w:val="7030A0"/>
        </w:rPr>
        <w:t xml:space="preserve"> absorbable suture 1 to 2 millimeters below the left atrial appendage and form a loop </w:t>
      </w:r>
      <w:r>
        <w:rPr>
          <w:rFonts w:cstheme="minorHAnsi"/>
          <w:b/>
          <w:bCs/>
          <w:color w:val="7030A0"/>
        </w:rPr>
        <w:t>[1]</w:t>
      </w:r>
      <w:r>
        <w:rPr>
          <w:rFonts w:cstheme="minorHAnsi"/>
          <w:color w:val="7030A0"/>
        </w:rPr>
        <w:t xml:space="preserve">. Using the suture, ligate the left anterior descending coronary artery together with the carbon-synthetic fishing-line segment </w:t>
      </w:r>
      <w:r>
        <w:rPr>
          <w:rFonts w:cstheme="minorHAnsi"/>
          <w:b/>
          <w:bCs/>
          <w:color w:val="7030A0"/>
        </w:rPr>
        <w:t>[2]</w:t>
      </w:r>
      <w:r>
        <w:rPr>
          <w:rFonts w:cstheme="minorHAnsi"/>
          <w:color w:val="7030A0"/>
        </w:rPr>
        <w:t xml:space="preserve">. Confirm successful ligation by observing blanching of the lower left ventricle </w:t>
      </w:r>
      <w:r>
        <w:rPr>
          <w:rFonts w:cstheme="minorHAnsi"/>
          <w:b/>
          <w:bCs/>
          <w:color w:val="7030A0"/>
        </w:rPr>
        <w:t>[3]</w:t>
      </w:r>
      <w:r>
        <w:rPr>
          <w:rFonts w:cstheme="minorHAnsi"/>
          <w:color w:val="7030A0"/>
        </w:rPr>
        <w:t xml:space="preserve"> and ST </w:t>
      </w:r>
      <w:r>
        <w:rPr>
          <w:rFonts w:cstheme="minorHAnsi"/>
          <w:i/>
          <w:iCs/>
          <w:color w:val="EE0000"/>
        </w:rPr>
        <w:t>(s-t)</w:t>
      </w:r>
      <w:r>
        <w:rPr>
          <w:rFonts w:cstheme="minorHAnsi"/>
          <w:color w:val="7030A0"/>
        </w:rPr>
        <w:t xml:space="preserve">-segment elevation on the electrocardiogram </w:t>
      </w:r>
      <w:r>
        <w:rPr>
          <w:rFonts w:cstheme="minorHAnsi"/>
          <w:b/>
          <w:bCs/>
          <w:color w:val="7030A0"/>
        </w:rPr>
        <w:t>[4]</w:t>
      </w:r>
      <w:r>
        <w:rPr>
          <w:rFonts w:cstheme="minorHAnsi"/>
          <w:color w:val="7030A0"/>
        </w:rPr>
        <w:t>.</w:t>
      </w:r>
    </w:p>
    <w:p w14:paraId="630586F1" w14:textId="77777777" w:rsidR="0064429A" w:rsidRDefault="00000000">
      <w:pPr>
        <w:pStyle w:val="ListParagraph"/>
        <w:numPr>
          <w:ilvl w:val="2"/>
          <w:numId w:val="1"/>
        </w:numPr>
        <w:spacing w:before="120"/>
        <w:contextualSpacing w:val="0"/>
        <w:rPr>
          <w:rFonts w:cstheme="minorHAnsi"/>
        </w:rPr>
      </w:pPr>
      <w:r>
        <w:rPr>
          <w:rFonts w:cstheme="minorHAnsi"/>
        </w:rPr>
        <w:t>CU: Talent forming a suture loop 1 to 2 millimeters below the left atrial appendage using a 7-0 absorbable suture.</w:t>
      </w:r>
    </w:p>
    <w:p w14:paraId="368E8146" w14:textId="77777777" w:rsidR="0064429A" w:rsidRDefault="00000000">
      <w:pPr>
        <w:pStyle w:val="ListParagraph"/>
        <w:numPr>
          <w:ilvl w:val="2"/>
          <w:numId w:val="1"/>
        </w:numPr>
        <w:spacing w:before="120"/>
        <w:contextualSpacing w:val="0"/>
        <w:rPr>
          <w:rFonts w:cstheme="minorHAnsi"/>
        </w:rPr>
      </w:pPr>
      <w:r>
        <w:rPr>
          <w:rFonts w:cstheme="minorHAnsi"/>
        </w:rPr>
        <w:t>CU: Talent ligating the left anterior descending coronary artery together with the carbon-synthetic fishing-line segment using the suture.</w:t>
      </w:r>
    </w:p>
    <w:p w14:paraId="49A04BA9" w14:textId="77777777" w:rsidR="0064429A" w:rsidRDefault="00000000">
      <w:pPr>
        <w:pStyle w:val="ListParagraph"/>
        <w:numPr>
          <w:ilvl w:val="2"/>
          <w:numId w:val="1"/>
        </w:numPr>
        <w:spacing w:before="120"/>
        <w:contextualSpacing w:val="0"/>
        <w:rPr>
          <w:rFonts w:cstheme="minorHAnsi"/>
        </w:rPr>
      </w:pPr>
      <w:r>
        <w:rPr>
          <w:rFonts w:cstheme="minorHAnsi"/>
        </w:rPr>
        <w:t xml:space="preserve">CU: Blanching of the lower left ventricle following ligation. </w:t>
      </w:r>
    </w:p>
    <w:p w14:paraId="228F4CE6" w14:textId="77777777" w:rsidR="0064429A" w:rsidRDefault="00000000">
      <w:pPr>
        <w:pStyle w:val="ListParagraph"/>
        <w:spacing w:before="120"/>
        <w:ind w:left="1627"/>
        <w:contextualSpacing w:val="0"/>
        <w:rPr>
          <w:rFonts w:cstheme="minorHAnsi"/>
        </w:rPr>
      </w:pPr>
      <w:r>
        <w:rPr>
          <w:rFonts w:cstheme="minorHAnsi"/>
          <w:b/>
          <w:bCs/>
          <w:highlight w:val="yellow"/>
        </w:rPr>
        <w:t>Authors:</w:t>
      </w:r>
      <w:r>
        <w:rPr>
          <w:rFonts w:cstheme="minorHAnsi"/>
          <w:highlight w:val="yellow"/>
        </w:rPr>
        <w:t xml:space="preserve"> Please clearly point out the blanched region of the lower left ventricle following ligation during filming.</w:t>
      </w:r>
    </w:p>
    <w:p w14:paraId="0F1D0F9C" w14:textId="77777777" w:rsidR="0064429A" w:rsidRDefault="00000000">
      <w:pPr>
        <w:pStyle w:val="ListParagraph"/>
        <w:spacing w:before="120"/>
        <w:ind w:left="1627"/>
        <w:contextualSpacing w:val="0"/>
        <w:rPr>
          <w:rFonts w:cstheme="minorHAnsi"/>
          <w:color w:val="00B0F0"/>
        </w:rPr>
      </w:pPr>
      <w:r>
        <w:rPr>
          <w:rFonts w:cstheme="minorHAnsi"/>
          <w:i/>
          <w:iCs/>
          <w:color w:val="00B0F0"/>
        </w:rPr>
        <w:t>Video Editor: Highlight the blanched region</w:t>
      </w:r>
      <w:r>
        <w:rPr>
          <w:rFonts w:cstheme="minorHAnsi"/>
          <w:color w:val="00B0F0"/>
        </w:rPr>
        <w:t>.</w:t>
      </w:r>
    </w:p>
    <w:p w14:paraId="2F292717" w14:textId="77777777" w:rsidR="0064429A" w:rsidRDefault="00000000">
      <w:pPr>
        <w:pStyle w:val="ListParagraph"/>
        <w:numPr>
          <w:ilvl w:val="2"/>
          <w:numId w:val="1"/>
        </w:numPr>
        <w:spacing w:before="120"/>
        <w:contextualSpacing w:val="0"/>
        <w:rPr>
          <w:rFonts w:cstheme="minorHAnsi"/>
          <w:i/>
          <w:iCs/>
          <w:color w:val="0000FF"/>
        </w:rPr>
      </w:pPr>
      <w:r>
        <w:rPr>
          <w:rFonts w:cstheme="minorHAnsi"/>
        </w:rPr>
        <w:t>CU: Electrocardiogram monitor displaying ST-segment elevation following ligation.</w:t>
      </w:r>
    </w:p>
    <w:p w14:paraId="5B9C5F45" w14:textId="77777777" w:rsidR="0064429A" w:rsidRDefault="00000000">
      <w:pPr>
        <w:pStyle w:val="ListParagraph"/>
        <w:spacing w:before="120"/>
        <w:ind w:left="1627"/>
        <w:contextualSpacing w:val="0"/>
        <w:rPr>
          <w:rFonts w:cstheme="minorHAnsi"/>
          <w:i/>
          <w:iCs/>
          <w:color w:val="0000FF"/>
        </w:rPr>
      </w:pPr>
      <w:r>
        <w:rPr>
          <w:rFonts w:cstheme="minorHAnsi"/>
          <w:i/>
          <w:iCs/>
          <w:color w:val="0000FF"/>
        </w:rPr>
        <w:lastRenderedPageBreak/>
        <w:t>Videographer: Capture a clear close-up of the electrocardiogram trace.</w:t>
      </w:r>
    </w:p>
    <w:p w14:paraId="41A6297C" w14:textId="77777777" w:rsidR="0064429A" w:rsidRDefault="00000000">
      <w:pPr>
        <w:pStyle w:val="ListParagraph"/>
        <w:spacing w:before="120"/>
        <w:ind w:left="1627"/>
        <w:contextualSpacing w:val="0"/>
        <w:rPr>
          <w:rFonts w:cstheme="minorHAnsi"/>
          <w:i/>
          <w:iCs/>
          <w:color w:val="0000FF"/>
        </w:rPr>
      </w:pPr>
      <w:r>
        <w:rPr>
          <w:rFonts w:cstheme="minorHAnsi"/>
          <w:i/>
          <w:iCs/>
          <w:color w:val="00B0F0"/>
        </w:rPr>
        <w:t>Video Editor: Highlight the elevated ST segment</w:t>
      </w:r>
      <w:r>
        <w:rPr>
          <w:rFonts w:cstheme="minorHAnsi"/>
          <w:i/>
          <w:iCs/>
          <w:color w:val="0000FF"/>
        </w:rPr>
        <w:t>.</w:t>
      </w:r>
    </w:p>
    <w:p w14:paraId="50F8C12B" w14:textId="77777777" w:rsidR="0064429A" w:rsidRDefault="0064429A">
      <w:pPr>
        <w:spacing w:before="120"/>
        <w:rPr>
          <w:rFonts w:cstheme="minorHAnsi"/>
        </w:rPr>
      </w:pPr>
    </w:p>
    <w:p w14:paraId="5871C6DA" w14:textId="77777777"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Remove the cotton ball to allow lung re-expansion </w:t>
      </w:r>
      <w:r>
        <w:rPr>
          <w:rFonts w:cstheme="minorHAnsi"/>
          <w:b/>
          <w:bCs/>
          <w:color w:val="7030A0"/>
        </w:rPr>
        <w:t>[1]</w:t>
      </w:r>
      <w:r>
        <w:rPr>
          <w:rFonts w:cstheme="minorHAnsi"/>
          <w:color w:val="7030A0"/>
        </w:rPr>
        <w:t xml:space="preserve">. After evacuating air from the thoracic cavity </w:t>
      </w:r>
      <w:r>
        <w:rPr>
          <w:rFonts w:cstheme="minorHAnsi"/>
          <w:b/>
          <w:bCs/>
          <w:color w:val="7030A0"/>
        </w:rPr>
        <w:t>[2]</w:t>
      </w:r>
      <w:r>
        <w:rPr>
          <w:rFonts w:cstheme="minorHAnsi"/>
          <w:color w:val="7030A0"/>
        </w:rPr>
        <w:t xml:space="preserve">, close the ribs using a 6-0 </w:t>
      </w:r>
      <w:r>
        <w:rPr>
          <w:rFonts w:cstheme="minorHAnsi"/>
          <w:i/>
          <w:iCs/>
          <w:color w:val="EE0000"/>
        </w:rPr>
        <w:t>(Six-Zero)</w:t>
      </w:r>
      <w:r>
        <w:rPr>
          <w:rFonts w:cstheme="minorHAnsi"/>
          <w:color w:val="7030A0"/>
        </w:rPr>
        <w:t xml:space="preserve"> absorbable suture </w:t>
      </w:r>
      <w:r>
        <w:rPr>
          <w:rFonts w:cstheme="minorHAnsi"/>
          <w:b/>
          <w:bCs/>
          <w:color w:val="7030A0"/>
        </w:rPr>
        <w:t>[3]</w:t>
      </w:r>
      <w:r>
        <w:rPr>
          <w:rFonts w:cstheme="minorHAnsi"/>
          <w:color w:val="7030A0"/>
        </w:rPr>
        <w:t xml:space="preserve">. Then, reduce the isoflurane concentration to 1% </w:t>
      </w:r>
      <w:r>
        <w:rPr>
          <w:rFonts w:cstheme="minorHAnsi"/>
          <w:b/>
          <w:bCs/>
          <w:color w:val="7030A0"/>
        </w:rPr>
        <w:t>[4]</w:t>
      </w:r>
      <w:r>
        <w:rPr>
          <w:rFonts w:cstheme="minorHAnsi"/>
          <w:color w:val="7030A0"/>
        </w:rPr>
        <w:t>.</w:t>
      </w:r>
    </w:p>
    <w:p w14:paraId="589159BD" w14:textId="77777777" w:rsidR="0064429A" w:rsidRDefault="00000000">
      <w:pPr>
        <w:pStyle w:val="ListParagraph"/>
        <w:numPr>
          <w:ilvl w:val="2"/>
          <w:numId w:val="1"/>
        </w:numPr>
        <w:spacing w:before="120"/>
        <w:contextualSpacing w:val="0"/>
        <w:rPr>
          <w:rFonts w:cstheme="minorHAnsi"/>
        </w:rPr>
      </w:pPr>
      <w:r>
        <w:rPr>
          <w:rFonts w:cstheme="minorHAnsi"/>
        </w:rPr>
        <w:t>CU: Talent removing the cotton ball from the thoracic cavity.</w:t>
      </w:r>
    </w:p>
    <w:p w14:paraId="74390B3E" w14:textId="77777777" w:rsidR="0064429A" w:rsidRDefault="00000000">
      <w:pPr>
        <w:pStyle w:val="ListParagraph"/>
        <w:numPr>
          <w:ilvl w:val="2"/>
          <w:numId w:val="1"/>
        </w:numPr>
        <w:spacing w:before="120"/>
        <w:contextualSpacing w:val="0"/>
        <w:rPr>
          <w:rFonts w:cstheme="minorHAnsi"/>
        </w:rPr>
      </w:pPr>
      <w:r>
        <w:rPr>
          <w:rFonts w:cstheme="minorHAnsi"/>
        </w:rPr>
        <w:t>CU: Talent evacuating air from the thoracic cavity.</w:t>
      </w:r>
    </w:p>
    <w:p w14:paraId="1D6F1070" w14:textId="77777777" w:rsidR="0064429A" w:rsidRDefault="00000000">
      <w:pPr>
        <w:pStyle w:val="ListParagraph"/>
        <w:numPr>
          <w:ilvl w:val="2"/>
          <w:numId w:val="1"/>
        </w:numPr>
        <w:spacing w:before="120"/>
        <w:contextualSpacing w:val="0"/>
        <w:rPr>
          <w:rFonts w:cstheme="minorHAnsi"/>
        </w:rPr>
      </w:pPr>
      <w:r>
        <w:rPr>
          <w:rFonts w:cstheme="minorHAnsi"/>
        </w:rPr>
        <w:t>CU: Talent closing the ribs using a 6-0 absorbable suture.</w:t>
      </w:r>
    </w:p>
    <w:p w14:paraId="6333D8CC" w14:textId="1EBE4B56" w:rsidR="0064429A" w:rsidRDefault="00000000">
      <w:pPr>
        <w:pStyle w:val="ListParagraph"/>
        <w:numPr>
          <w:ilvl w:val="2"/>
          <w:numId w:val="1"/>
        </w:numPr>
        <w:spacing w:before="120"/>
        <w:contextualSpacing w:val="0"/>
        <w:rPr>
          <w:rFonts w:cstheme="minorHAnsi"/>
        </w:rPr>
      </w:pPr>
      <w:r>
        <w:rPr>
          <w:rFonts w:cstheme="minorHAnsi"/>
        </w:rPr>
        <w:t>Talent reducing the isoflurane concentration to 1%</w:t>
      </w:r>
      <w:r w:rsidR="0050234E">
        <w:rPr>
          <w:rFonts w:cstheme="minorHAnsi"/>
        </w:rPr>
        <w:t xml:space="preserve"> on </w:t>
      </w:r>
      <w:r w:rsidR="00A71483">
        <w:rPr>
          <w:rFonts w:cstheme="minorHAnsi"/>
        </w:rPr>
        <w:t xml:space="preserve">the </w:t>
      </w:r>
      <w:r w:rsidR="0050234E">
        <w:rPr>
          <w:rFonts w:cstheme="minorHAnsi"/>
        </w:rPr>
        <w:t>isoflurane supply</w:t>
      </w:r>
      <w:r>
        <w:rPr>
          <w:rFonts w:cstheme="minorHAnsi"/>
        </w:rPr>
        <w:t>.</w:t>
      </w:r>
    </w:p>
    <w:p w14:paraId="224E3839" w14:textId="77777777" w:rsidR="0064429A" w:rsidRDefault="0064429A">
      <w:pPr>
        <w:pStyle w:val="ListParagraph"/>
        <w:spacing w:before="120"/>
        <w:ind w:left="907"/>
        <w:contextualSpacing w:val="0"/>
        <w:rPr>
          <w:rFonts w:cstheme="minorHAnsi"/>
        </w:rPr>
      </w:pPr>
    </w:p>
    <w:p w14:paraId="2DCF98BB" w14:textId="6902A4FC"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Suture the chest muscles, skin, and neck skin layer by layer </w:t>
      </w:r>
      <w:r>
        <w:rPr>
          <w:rFonts w:cstheme="minorHAnsi"/>
          <w:b/>
          <w:bCs/>
          <w:color w:val="7030A0"/>
        </w:rPr>
        <w:t>[1]</w:t>
      </w:r>
      <w:r>
        <w:rPr>
          <w:rFonts w:cstheme="minorHAnsi"/>
          <w:color w:val="7030A0"/>
        </w:rPr>
        <w:t xml:space="preserve">. Switch off the isoflurane supply while maintaining oxygen ventilation during the ischemic period </w:t>
      </w:r>
      <w:r>
        <w:rPr>
          <w:rFonts w:cstheme="minorHAnsi"/>
          <w:b/>
          <w:bCs/>
          <w:color w:val="7030A0"/>
        </w:rPr>
        <w:t>[2]</w:t>
      </w:r>
      <w:r>
        <w:rPr>
          <w:rFonts w:cstheme="minorHAnsi"/>
          <w:color w:val="7030A0"/>
        </w:rPr>
        <w:t xml:space="preserve">. </w:t>
      </w:r>
      <w:r w:rsidR="00A71483" w:rsidRPr="00A71483">
        <w:rPr>
          <w:rFonts w:cstheme="minorHAnsi"/>
          <w:color w:val="7030A0"/>
        </w:rPr>
        <w:t>Gradually reduce the ventilator’s tidal volume while monitoring for the return of spontaneous, rhythmic breathing</w:t>
      </w:r>
      <w:r w:rsidR="00A71483">
        <w:rPr>
          <w:rFonts w:cstheme="minorHAnsi"/>
          <w:color w:val="7030A0"/>
        </w:rPr>
        <w:t xml:space="preserve"> </w:t>
      </w:r>
      <w:r>
        <w:rPr>
          <w:rFonts w:cstheme="minorHAnsi"/>
          <w:b/>
          <w:bCs/>
          <w:color w:val="7030A0"/>
        </w:rPr>
        <w:t>[3]</w:t>
      </w:r>
      <w:r>
        <w:rPr>
          <w:rFonts w:cstheme="minorHAnsi"/>
          <w:color w:val="7030A0"/>
        </w:rPr>
        <w:t xml:space="preserve">. After spontaneous breathing resumes, remove the tracheal tube </w:t>
      </w:r>
      <w:r>
        <w:rPr>
          <w:rFonts w:cstheme="minorHAnsi"/>
          <w:b/>
          <w:bCs/>
          <w:color w:val="7030A0"/>
        </w:rPr>
        <w:t>[4]</w:t>
      </w:r>
      <w:r>
        <w:rPr>
          <w:rFonts w:cstheme="minorHAnsi"/>
          <w:color w:val="7030A0"/>
        </w:rPr>
        <w:t>.</w:t>
      </w:r>
    </w:p>
    <w:p w14:paraId="29389087" w14:textId="77777777" w:rsidR="0064429A" w:rsidRDefault="00000000">
      <w:pPr>
        <w:pStyle w:val="ListParagraph"/>
        <w:numPr>
          <w:ilvl w:val="2"/>
          <w:numId w:val="1"/>
        </w:numPr>
        <w:spacing w:before="120"/>
        <w:contextualSpacing w:val="0"/>
        <w:rPr>
          <w:rFonts w:cstheme="minorHAnsi"/>
        </w:rPr>
      </w:pPr>
      <w:r>
        <w:rPr>
          <w:rFonts w:cstheme="minorHAnsi"/>
        </w:rPr>
        <w:t>CU: Talent suturing the chest muscles, chest skin, and neck skin layer by layer.</w:t>
      </w:r>
    </w:p>
    <w:p w14:paraId="79263EE9" w14:textId="77777777" w:rsidR="0064429A" w:rsidRDefault="00000000">
      <w:pPr>
        <w:pStyle w:val="ListParagraph"/>
        <w:numPr>
          <w:ilvl w:val="2"/>
          <w:numId w:val="1"/>
        </w:numPr>
        <w:spacing w:before="120"/>
        <w:contextualSpacing w:val="0"/>
        <w:rPr>
          <w:rFonts w:cstheme="minorHAnsi"/>
        </w:rPr>
      </w:pPr>
      <w:r>
        <w:rPr>
          <w:rFonts w:cstheme="minorHAnsi"/>
        </w:rPr>
        <w:t>Talent switching off the isoflurane supply while maintaining oxygen ventilation.</w:t>
      </w:r>
    </w:p>
    <w:p w14:paraId="04ABD356" w14:textId="77777777" w:rsidR="0064429A" w:rsidRDefault="00000000">
      <w:pPr>
        <w:pStyle w:val="ListParagraph"/>
        <w:numPr>
          <w:ilvl w:val="2"/>
          <w:numId w:val="1"/>
        </w:numPr>
        <w:spacing w:before="120"/>
        <w:contextualSpacing w:val="0"/>
        <w:rPr>
          <w:rFonts w:cstheme="minorHAnsi"/>
        </w:rPr>
      </w:pPr>
      <w:r>
        <w:rPr>
          <w:rFonts w:cstheme="minorHAnsi"/>
        </w:rPr>
        <w:t>Talent reducing tidal volume while observing the mouse’s breathing.</w:t>
      </w:r>
    </w:p>
    <w:p w14:paraId="4C35CAFA" w14:textId="77777777" w:rsidR="0064429A" w:rsidRDefault="00000000">
      <w:pPr>
        <w:pStyle w:val="ListParagraph"/>
        <w:numPr>
          <w:ilvl w:val="2"/>
          <w:numId w:val="1"/>
        </w:numPr>
        <w:spacing w:before="120"/>
        <w:contextualSpacing w:val="0"/>
        <w:rPr>
          <w:rFonts w:cstheme="minorHAnsi"/>
        </w:rPr>
      </w:pPr>
      <w:r>
        <w:rPr>
          <w:rFonts w:cstheme="minorHAnsi"/>
        </w:rPr>
        <w:t>CU: Talent removing the tracheal tube after spontaneous breathing is established.</w:t>
      </w:r>
    </w:p>
    <w:p w14:paraId="556F8969" w14:textId="77777777" w:rsidR="0064429A" w:rsidRDefault="0064429A">
      <w:pPr>
        <w:pStyle w:val="ListParagraph"/>
        <w:spacing w:before="120"/>
        <w:ind w:left="907"/>
        <w:contextualSpacing w:val="0"/>
        <w:rPr>
          <w:rFonts w:cstheme="minorHAnsi"/>
        </w:rPr>
      </w:pPr>
    </w:p>
    <w:p w14:paraId="32F76E9E" w14:textId="6D34EFEF" w:rsidR="0064429A" w:rsidRDefault="00000000">
      <w:pPr>
        <w:pStyle w:val="ListParagraph"/>
        <w:numPr>
          <w:ilvl w:val="1"/>
          <w:numId w:val="1"/>
        </w:numPr>
        <w:spacing w:before="120"/>
        <w:contextualSpacing w:val="0"/>
        <w:rPr>
          <w:rFonts w:cstheme="minorHAnsi"/>
          <w:color w:val="7030A0"/>
        </w:rPr>
      </w:pPr>
      <w:r>
        <w:rPr>
          <w:rFonts w:cstheme="minorHAnsi"/>
          <w:color w:val="7030A0"/>
        </w:rPr>
        <w:t xml:space="preserve">Following recovery from anesthesia, place the mouse in a flat cage without bedding material to prevent displacement of the fishing line </w:t>
      </w:r>
      <w:r>
        <w:rPr>
          <w:rFonts w:cstheme="minorHAnsi"/>
          <w:b/>
          <w:bCs/>
          <w:color w:val="7030A0"/>
        </w:rPr>
        <w:t>[1]</w:t>
      </w:r>
      <w:r>
        <w:rPr>
          <w:rFonts w:cstheme="minorHAnsi"/>
          <w:color w:val="7030A0"/>
        </w:rPr>
        <w:t xml:space="preserve">. After 45 minutes of ischemia, gently withdraw the fishing line to restore reperfusion </w:t>
      </w:r>
      <w:r>
        <w:rPr>
          <w:rFonts w:cstheme="minorHAnsi"/>
          <w:b/>
          <w:bCs/>
          <w:color w:val="7030A0"/>
        </w:rPr>
        <w:t>[2]</w:t>
      </w:r>
      <w:r>
        <w:rPr>
          <w:rFonts w:cstheme="minorHAnsi"/>
          <w:color w:val="7030A0"/>
        </w:rPr>
        <w:t xml:space="preserve">. </w:t>
      </w:r>
      <w:r w:rsidR="003A10B3" w:rsidRPr="003A10B3">
        <w:rPr>
          <w:rFonts w:cstheme="minorHAnsi"/>
          <w:color w:val="7030A0"/>
        </w:rPr>
        <w:t>For downstream analysis after 24 hours of reperfusion, assess cardiac function, infarct size, and myocardial histopathology</w:t>
      </w:r>
      <w:r w:rsidR="003A10B3">
        <w:rPr>
          <w:rFonts w:cstheme="minorHAnsi"/>
          <w:color w:val="7030A0"/>
        </w:rPr>
        <w:t xml:space="preserve"> </w:t>
      </w:r>
      <w:r>
        <w:rPr>
          <w:rFonts w:cstheme="minorHAnsi"/>
          <w:b/>
          <w:bCs/>
          <w:color w:val="7030A0"/>
        </w:rPr>
        <w:t>[3]</w:t>
      </w:r>
      <w:r>
        <w:rPr>
          <w:rFonts w:cstheme="minorHAnsi"/>
          <w:color w:val="7030A0"/>
        </w:rPr>
        <w:t>.</w:t>
      </w:r>
    </w:p>
    <w:p w14:paraId="0E34E6EF" w14:textId="77777777" w:rsidR="0064429A" w:rsidRDefault="00000000">
      <w:pPr>
        <w:pStyle w:val="ListParagraph"/>
        <w:numPr>
          <w:ilvl w:val="2"/>
          <w:numId w:val="1"/>
        </w:numPr>
        <w:spacing w:before="120"/>
        <w:contextualSpacing w:val="0"/>
        <w:rPr>
          <w:rFonts w:cstheme="minorHAnsi"/>
        </w:rPr>
      </w:pPr>
      <w:r>
        <w:rPr>
          <w:rFonts w:cstheme="minorHAnsi"/>
        </w:rPr>
        <w:t>Talent placing the mouse for recovery in a flat cage without bedding material.</w:t>
      </w:r>
    </w:p>
    <w:p w14:paraId="07FD651D" w14:textId="77777777" w:rsidR="0064429A" w:rsidRDefault="00000000">
      <w:pPr>
        <w:pStyle w:val="ListParagraph"/>
        <w:numPr>
          <w:ilvl w:val="2"/>
          <w:numId w:val="1"/>
        </w:numPr>
        <w:spacing w:before="120"/>
        <w:contextualSpacing w:val="0"/>
        <w:rPr>
          <w:rFonts w:cstheme="minorHAnsi"/>
        </w:rPr>
      </w:pPr>
      <w:r>
        <w:rPr>
          <w:rFonts w:cstheme="minorHAnsi"/>
        </w:rPr>
        <w:t>CU: Talent gently withdrawing the fishing-line segment to restore reperfusion.</w:t>
      </w:r>
    </w:p>
    <w:p w14:paraId="315B58AD" w14:textId="77777777" w:rsidR="0064429A" w:rsidRDefault="00000000">
      <w:pPr>
        <w:pStyle w:val="ListParagraph"/>
        <w:numPr>
          <w:ilvl w:val="2"/>
          <w:numId w:val="1"/>
        </w:numPr>
        <w:spacing w:before="120"/>
        <w:contextualSpacing w:val="0"/>
        <w:rPr>
          <w:rFonts w:cstheme="minorHAnsi"/>
        </w:rPr>
      </w:pPr>
      <w:r>
        <w:rPr>
          <w:rFonts w:cstheme="minorHAnsi"/>
        </w:rPr>
        <w:t>Talent working at the evaluation workstation, with the relevant equipment and prepared cardiac samples.</w:t>
      </w:r>
    </w:p>
    <w:p w14:paraId="531029BA" w14:textId="77777777" w:rsidR="0064429A" w:rsidRDefault="00000000">
      <w:pPr>
        <w:rPr>
          <w:rFonts w:eastAsia="Times New Roman" w:cstheme="minorHAnsi"/>
          <w:sz w:val="52"/>
        </w:rPr>
      </w:pPr>
      <w:r>
        <w:rPr>
          <w:rFonts w:cstheme="minorHAnsi"/>
        </w:rPr>
        <w:br w:type="page"/>
      </w:r>
    </w:p>
    <w:p w14:paraId="7A4F1842" w14:textId="77777777" w:rsidR="0064429A" w:rsidRDefault="00000000">
      <w:pPr>
        <w:pStyle w:val="Heading1"/>
        <w:rPr>
          <w:rFonts w:cstheme="minorHAnsi"/>
        </w:rPr>
      </w:pPr>
      <w:r>
        <w:rPr>
          <w:rFonts w:cstheme="minorHAnsi"/>
        </w:rPr>
        <w:lastRenderedPageBreak/>
        <w:t>Results</w:t>
      </w:r>
    </w:p>
    <w:p w14:paraId="476287CC" w14:textId="77777777" w:rsidR="0064429A" w:rsidRDefault="00000000">
      <w:pPr>
        <w:pStyle w:val="ListParagraph"/>
        <w:numPr>
          <w:ilvl w:val="0"/>
          <w:numId w:val="1"/>
        </w:numPr>
        <w:spacing w:before="240"/>
        <w:outlineLvl w:val="0"/>
        <w:rPr>
          <w:rFonts w:cstheme="minorHAnsi"/>
          <w:lang w:eastAsia="zh-TW"/>
        </w:rPr>
      </w:pPr>
      <w:r>
        <w:rPr>
          <w:rFonts w:cstheme="minorHAnsi"/>
          <w:b/>
        </w:rPr>
        <w:t xml:space="preserve">Results </w:t>
      </w:r>
    </w:p>
    <w:p w14:paraId="1C654D1D" w14:textId="77777777" w:rsidR="0064429A" w:rsidRDefault="0064429A">
      <w:pPr>
        <w:pStyle w:val="ListParagraph"/>
        <w:spacing w:before="240"/>
        <w:ind w:left="360"/>
        <w:outlineLvl w:val="0"/>
        <w:rPr>
          <w:rFonts w:cstheme="minorHAnsi"/>
          <w:lang w:eastAsia="zh-TW"/>
        </w:rPr>
      </w:pPr>
    </w:p>
    <w:p w14:paraId="2A0085A3" w14:textId="77777777" w:rsidR="0064429A" w:rsidRDefault="00000000">
      <w:pPr>
        <w:pStyle w:val="ListParagraph"/>
        <w:numPr>
          <w:ilvl w:val="1"/>
          <w:numId w:val="1"/>
        </w:numPr>
        <w:spacing w:before="120"/>
        <w:contextualSpacing w:val="0"/>
        <w:outlineLvl w:val="0"/>
        <w:rPr>
          <w:rFonts w:cstheme="minorHAnsi"/>
          <w:color w:val="7030A0"/>
        </w:rPr>
      </w:pPr>
      <w:r>
        <w:rPr>
          <w:rFonts w:cstheme="minorHAnsi"/>
          <w:color w:val="7030A0"/>
        </w:rPr>
        <w:t xml:space="preserve">After 24 hours of reperfusion, ultrasound images showed restricted left ventricular wall motion in both the traditional and optimized model groups compared with the normal-control group </w:t>
      </w:r>
      <w:r>
        <w:rPr>
          <w:rFonts w:cstheme="minorHAnsi"/>
          <w:b/>
          <w:bCs/>
          <w:color w:val="7030A0"/>
        </w:rPr>
        <w:t>[1]</w:t>
      </w:r>
      <w:r>
        <w:rPr>
          <w:rFonts w:cstheme="minorHAnsi"/>
          <w:color w:val="7030A0"/>
        </w:rPr>
        <w:t xml:space="preserve">. Both models also showed reduced left ventricular ejection fraction and fractional shortening </w:t>
      </w:r>
      <w:r>
        <w:rPr>
          <w:rFonts w:cstheme="minorHAnsi"/>
          <w:b/>
          <w:bCs/>
          <w:color w:val="7030A0"/>
        </w:rPr>
        <w:t>[2]</w:t>
      </w:r>
      <w:r>
        <w:rPr>
          <w:rFonts w:cstheme="minorHAnsi"/>
          <w:color w:val="7030A0"/>
        </w:rPr>
        <w:t xml:space="preserve">, with increased left ventricular end-diastolic diameter and left ventricular end-systolic dimension, with no significant differences between the two model groups </w:t>
      </w:r>
      <w:r>
        <w:rPr>
          <w:rFonts w:cstheme="minorHAnsi"/>
          <w:b/>
          <w:bCs/>
          <w:color w:val="7030A0"/>
        </w:rPr>
        <w:t>[3]</w:t>
      </w:r>
      <w:r>
        <w:rPr>
          <w:rFonts w:cstheme="minorHAnsi"/>
          <w:color w:val="7030A0"/>
        </w:rPr>
        <w:t>.</w:t>
      </w:r>
    </w:p>
    <w:p w14:paraId="71138099" w14:textId="77777777" w:rsidR="0064429A" w:rsidRDefault="00000000">
      <w:pPr>
        <w:pStyle w:val="ListParagraph"/>
        <w:numPr>
          <w:ilvl w:val="2"/>
          <w:numId w:val="1"/>
        </w:numPr>
        <w:spacing w:before="120"/>
        <w:contextualSpacing w:val="0"/>
        <w:outlineLvl w:val="0"/>
        <w:rPr>
          <w:rFonts w:cstheme="minorHAnsi"/>
        </w:rPr>
      </w:pPr>
      <w:r>
        <w:rPr>
          <w:rFonts w:cstheme="minorHAnsi"/>
        </w:rPr>
        <w:t xml:space="preserve">LAB MEDIA: Figure 1A. </w:t>
      </w:r>
      <w:r>
        <w:rPr>
          <w:rFonts w:cstheme="minorHAnsi"/>
          <w:i/>
          <w:iCs/>
          <w:color w:val="00B0F0"/>
        </w:rPr>
        <w:t xml:space="preserve">Video editor: Highlight the images sequentially from left to right. </w:t>
      </w:r>
    </w:p>
    <w:p w14:paraId="3FAF4D2B" w14:textId="77777777" w:rsidR="0064429A" w:rsidRDefault="00000000">
      <w:pPr>
        <w:pStyle w:val="ListParagraph"/>
        <w:numPr>
          <w:ilvl w:val="2"/>
          <w:numId w:val="1"/>
        </w:numPr>
        <w:spacing w:before="120"/>
        <w:contextualSpacing w:val="0"/>
        <w:outlineLvl w:val="0"/>
        <w:rPr>
          <w:rFonts w:cstheme="minorHAnsi"/>
        </w:rPr>
      </w:pPr>
      <w:r>
        <w:rPr>
          <w:rFonts w:cstheme="minorHAnsi"/>
        </w:rPr>
        <w:t xml:space="preserve">LAB MEDIA: Figure 1B. </w:t>
      </w:r>
      <w:r>
        <w:rPr>
          <w:rFonts w:cstheme="minorHAnsi"/>
          <w:i/>
          <w:iCs/>
          <w:color w:val="00B0F0"/>
        </w:rPr>
        <w:t>Video editor: Highlight the red and green bars in the first and second plots sequentially.</w:t>
      </w:r>
    </w:p>
    <w:p w14:paraId="2862E848" w14:textId="77777777" w:rsidR="0064429A" w:rsidRDefault="00000000">
      <w:pPr>
        <w:pStyle w:val="ListParagraph"/>
        <w:numPr>
          <w:ilvl w:val="2"/>
          <w:numId w:val="1"/>
        </w:numPr>
        <w:spacing w:before="120"/>
        <w:contextualSpacing w:val="0"/>
        <w:outlineLvl w:val="0"/>
        <w:rPr>
          <w:rFonts w:cstheme="minorHAnsi"/>
        </w:rPr>
      </w:pPr>
      <w:r>
        <w:rPr>
          <w:rFonts w:cstheme="minorHAnsi"/>
        </w:rPr>
        <w:t xml:space="preserve">LAB MEDIA: Figure 1B. </w:t>
      </w:r>
      <w:r>
        <w:rPr>
          <w:rFonts w:cstheme="minorHAnsi"/>
          <w:i/>
          <w:iCs/>
          <w:color w:val="00B0F0"/>
        </w:rPr>
        <w:t xml:space="preserve">Video editor: Emphasize the red and green bars in the third and fourth plots sequentially. </w:t>
      </w:r>
    </w:p>
    <w:p w14:paraId="02C934ED" w14:textId="77777777" w:rsidR="0064429A" w:rsidRDefault="0064429A">
      <w:pPr>
        <w:spacing w:before="120"/>
        <w:ind w:left="907"/>
        <w:outlineLvl w:val="0"/>
        <w:rPr>
          <w:rFonts w:cstheme="minorHAnsi"/>
        </w:rPr>
      </w:pPr>
    </w:p>
    <w:p w14:paraId="14396B3D" w14:textId="77777777" w:rsidR="0064429A" w:rsidRDefault="00000000">
      <w:pPr>
        <w:pStyle w:val="ListParagraph"/>
        <w:numPr>
          <w:ilvl w:val="1"/>
          <w:numId w:val="1"/>
        </w:numPr>
        <w:spacing w:before="120"/>
        <w:contextualSpacing w:val="0"/>
        <w:outlineLvl w:val="0"/>
        <w:rPr>
          <w:rFonts w:cstheme="minorHAnsi"/>
          <w:color w:val="7030A0"/>
        </w:rPr>
      </w:pPr>
      <w:r>
        <w:rPr>
          <w:rFonts w:cstheme="minorHAnsi"/>
          <w:color w:val="7030A0"/>
        </w:rPr>
        <w:t xml:space="preserve">Histochemical staining showed comparable infarct sizes in the traditional and optimized models, approximately 28% and 32%, respectively, with no statistically significant difference </w:t>
      </w:r>
      <w:r>
        <w:rPr>
          <w:rFonts w:cstheme="minorHAnsi"/>
          <w:b/>
          <w:bCs/>
          <w:color w:val="7030A0"/>
        </w:rPr>
        <w:t>[1]</w:t>
      </w:r>
      <w:r>
        <w:rPr>
          <w:rFonts w:cstheme="minorHAnsi"/>
          <w:color w:val="7030A0"/>
        </w:rPr>
        <w:t>.</w:t>
      </w:r>
    </w:p>
    <w:p w14:paraId="2BA74C0E" w14:textId="77777777" w:rsidR="0064429A" w:rsidRDefault="00000000">
      <w:pPr>
        <w:pStyle w:val="ListParagraph"/>
        <w:numPr>
          <w:ilvl w:val="2"/>
          <w:numId w:val="1"/>
        </w:numPr>
        <w:spacing w:before="120"/>
        <w:contextualSpacing w:val="0"/>
        <w:outlineLvl w:val="0"/>
        <w:rPr>
          <w:rFonts w:cstheme="minorHAnsi"/>
        </w:rPr>
      </w:pPr>
      <w:r>
        <w:rPr>
          <w:rFonts w:cstheme="minorHAnsi"/>
        </w:rPr>
        <w:t xml:space="preserve">LAB MEDIA: Figure 3. </w:t>
      </w:r>
      <w:r>
        <w:rPr>
          <w:rFonts w:cstheme="minorHAnsi"/>
          <w:i/>
          <w:iCs/>
          <w:color w:val="00B0F0"/>
        </w:rPr>
        <w:t>Video Editor: In the left panel, first, highlight the TM and OM sections image. Then, emphasize the red and green bars in the plot.</w:t>
      </w:r>
    </w:p>
    <w:p w14:paraId="0F40DFDB" w14:textId="77777777" w:rsidR="0064429A" w:rsidRDefault="0064429A">
      <w:pPr>
        <w:pStyle w:val="ListParagraph"/>
        <w:spacing w:before="120"/>
        <w:ind w:left="1627"/>
        <w:contextualSpacing w:val="0"/>
        <w:outlineLvl w:val="0"/>
        <w:rPr>
          <w:rFonts w:cstheme="minorHAnsi"/>
        </w:rPr>
      </w:pPr>
    </w:p>
    <w:p w14:paraId="048DACBA" w14:textId="77777777" w:rsidR="0064429A" w:rsidRDefault="00000000">
      <w:pPr>
        <w:pStyle w:val="ListParagraph"/>
        <w:numPr>
          <w:ilvl w:val="1"/>
          <w:numId w:val="1"/>
        </w:numPr>
        <w:spacing w:before="120"/>
        <w:contextualSpacing w:val="0"/>
        <w:outlineLvl w:val="0"/>
        <w:rPr>
          <w:rFonts w:cstheme="minorHAnsi"/>
          <w:color w:val="7030A0"/>
        </w:rPr>
      </w:pPr>
      <w:r>
        <w:rPr>
          <w:rFonts w:cstheme="minorHAnsi"/>
          <w:color w:val="7030A0"/>
        </w:rPr>
        <w:t xml:space="preserve">Hematoxylin and eosin staining showed normal myocardial structure in the normal-control group, whereas both model groups displayed enlarged left ventricles </w:t>
      </w:r>
      <w:r>
        <w:rPr>
          <w:rFonts w:cstheme="minorHAnsi"/>
          <w:b/>
          <w:bCs/>
          <w:color w:val="7030A0"/>
        </w:rPr>
        <w:t>[1]</w:t>
      </w:r>
      <w:r>
        <w:rPr>
          <w:rFonts w:cstheme="minorHAnsi"/>
          <w:color w:val="7030A0"/>
        </w:rPr>
        <w:t xml:space="preserve">. Myocardial damage was observed in both models, with greater tissue disruption and inflammatory-cell infiltration in the optimized model </w:t>
      </w:r>
      <w:r>
        <w:rPr>
          <w:rFonts w:cstheme="minorHAnsi"/>
          <w:b/>
          <w:bCs/>
          <w:color w:val="7030A0"/>
        </w:rPr>
        <w:t>[2]</w:t>
      </w:r>
      <w:r>
        <w:rPr>
          <w:rFonts w:cstheme="minorHAnsi"/>
          <w:color w:val="7030A0"/>
        </w:rPr>
        <w:t>.</w:t>
      </w:r>
    </w:p>
    <w:p w14:paraId="07C636EF" w14:textId="77777777" w:rsidR="0064429A" w:rsidRDefault="00000000">
      <w:pPr>
        <w:pStyle w:val="ListParagraph"/>
        <w:numPr>
          <w:ilvl w:val="2"/>
          <w:numId w:val="1"/>
        </w:numPr>
        <w:spacing w:before="120"/>
        <w:contextualSpacing w:val="0"/>
        <w:outlineLvl w:val="0"/>
        <w:rPr>
          <w:rFonts w:cstheme="minorHAnsi"/>
        </w:rPr>
      </w:pPr>
      <w:r>
        <w:rPr>
          <w:rFonts w:cstheme="minorHAnsi"/>
        </w:rPr>
        <w:t xml:space="preserve">LAB MEDIA: Figure 4. </w:t>
      </w:r>
      <w:r>
        <w:rPr>
          <w:rFonts w:cstheme="minorHAnsi"/>
          <w:i/>
          <w:iCs/>
          <w:color w:val="00B0F0"/>
        </w:rPr>
        <w:t>Video Editor: In the top panel, first emphasize the NC (left) image, then highlight the enlarged central cavities in the TM (middle) and OM (right) image sections.</w:t>
      </w:r>
    </w:p>
    <w:p w14:paraId="79D3CE29" w14:textId="77777777" w:rsidR="0064429A" w:rsidRDefault="00000000">
      <w:pPr>
        <w:pStyle w:val="ListParagraph"/>
        <w:numPr>
          <w:ilvl w:val="2"/>
          <w:numId w:val="1"/>
        </w:numPr>
        <w:spacing w:before="120"/>
        <w:contextualSpacing w:val="0"/>
        <w:outlineLvl w:val="0"/>
        <w:rPr>
          <w:rFonts w:cstheme="minorHAnsi"/>
        </w:rPr>
      </w:pPr>
      <w:r>
        <w:rPr>
          <w:rFonts w:cstheme="minorHAnsi"/>
        </w:rPr>
        <w:t xml:space="preserve">LAB MEDIA: Figure 4. </w:t>
      </w:r>
      <w:r>
        <w:rPr>
          <w:rFonts w:cstheme="minorHAnsi"/>
          <w:i/>
          <w:iCs/>
          <w:color w:val="00B0F0"/>
        </w:rPr>
        <w:t>Video Editor: In the bottom panel, first, highlight the images sequentially from left to right, then use arrows to highlight the disorganized pink fibers and the enlarged white spaces in the OM (right) image.</w:t>
      </w:r>
    </w:p>
    <w:p w14:paraId="00E4DD89" w14:textId="77777777" w:rsidR="0064429A" w:rsidRDefault="0064429A">
      <w:pPr>
        <w:rPr>
          <w:rFonts w:eastAsia="Times New Roman" w:cstheme="minorHAnsi"/>
          <w:sz w:val="52"/>
        </w:rPr>
      </w:pPr>
    </w:p>
    <w:sectPr w:rsidR="0064429A">
      <w:headerReference w:type="default" r:id="rId14"/>
      <w:footerReference w:type="even" r:id="rId15"/>
      <w:footerReference w:type="default" r:id="rId16"/>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DD1C0" w14:textId="77777777" w:rsidR="001D7E2C" w:rsidRDefault="001D7E2C">
      <w:r>
        <w:separator/>
      </w:r>
    </w:p>
  </w:endnote>
  <w:endnote w:type="continuationSeparator" w:id="0">
    <w:p w14:paraId="5729EAFA" w14:textId="77777777" w:rsidR="001D7E2C" w:rsidRDefault="001D7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苹方-简"/>
    <w:charset w:val="00"/>
    <w:family w:val="roman"/>
    <w:pitch w:val="default"/>
  </w:font>
  <w:font w:name="Lucida Grande">
    <w:charset w:val="00"/>
    <w:family w:val="swiss"/>
    <w:pitch w:val="default"/>
    <w:sig w:usb0="E1000AEF" w:usb1="5000A1FF" w:usb2="00000000" w:usb3="00000000" w:csb0="200001BF" w:csb1="4F010000"/>
  </w:font>
  <w:font w:name="GJKHG F+ Helvetica">
    <w:altName w:val="苹方-简"/>
    <w:charset w:val="00"/>
    <w:family w:val="roman"/>
    <w:pitch w:val="default"/>
  </w:font>
  <w:font w:name="Arial">
    <w:panose1 w:val="020B0604020202020204"/>
    <w:charset w:val="00"/>
    <w:family w:val="swiss"/>
    <w:pitch w:val="variable"/>
    <w:sig w:usb0="E0002EFF" w:usb1="C000785B" w:usb2="00000009" w:usb3="00000000" w:csb0="000001FF" w:csb1="00000000"/>
  </w:font>
  <w:font w:name="CharisSIL">
    <w:altName w:val="苹方-简"/>
    <w:charset w:val="00"/>
    <w:family w:val="auto"/>
    <w:pitch w:val="default"/>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5A938141" w14:textId="77777777" w:rsidR="0064429A"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64429A" w:rsidRDefault="0064429A">
    <w:pPr>
      <w:pStyle w:val="Footer"/>
      <w:ind w:right="360"/>
    </w:pPr>
  </w:p>
  <w:p w14:paraId="1151463A" w14:textId="77777777" w:rsidR="0064429A" w:rsidRDefault="006442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23F5FC0" w:rsidR="0064429A" w:rsidRDefault="00000000">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3F6008">
      <w:rPr>
        <w:rFonts w:cstheme="minorHAnsi"/>
        <w:noProof/>
        <w:lang w:val="en-US"/>
      </w:rPr>
      <w:t>2026</w:t>
    </w:r>
    <w:r>
      <w:rPr>
        <w:rFonts w:cstheme="minorHAnsi"/>
        <w:lang w:val="en-US"/>
      </w:rPr>
      <w:fldChar w:fldCharType="end"/>
    </w:r>
    <w:r>
      <w:rPr>
        <w:rFonts w:cstheme="minorHAnsi"/>
      </w:rPr>
      <w:t>, JoVE</w:t>
    </w:r>
    <w:r>
      <w:rPr>
        <w:rFonts w:cstheme="minorHAnsi"/>
      </w:rPr>
      <w:tab/>
    </w:r>
    <w:r w:rsidR="0050234E">
      <w:rPr>
        <w:rFonts w:cstheme="minorHAnsi"/>
        <w:lang w:val="en-US"/>
      </w:rPr>
      <w:t>OCT 01,</w:t>
    </w:r>
    <w:r>
      <w:rPr>
        <w:rFonts w:cstheme="minorHAnsi"/>
        <w:lang w:val="en-US"/>
      </w:rPr>
      <w:t xml:space="preserve"> </w:t>
    </w:r>
    <w:proofErr w:type="gramStart"/>
    <w:r>
      <w:rPr>
        <w:rFonts w:cstheme="minorHAnsi"/>
        <w:lang w:val="en-US"/>
      </w:rPr>
      <w:t>2026</w:t>
    </w:r>
    <w:proofErr w:type="gramEnd"/>
    <w:r>
      <w:rPr>
        <w:rFonts w:cstheme="minorHAnsi"/>
        <w:lang w:val="en-US"/>
      </w:rPr>
      <w:tab/>
    </w:r>
    <w:r>
      <w:rPr>
        <w:rFonts w:cstheme="minorHAnsi"/>
      </w:rPr>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E7870" w14:textId="77777777" w:rsidR="001D7E2C" w:rsidRDefault="001D7E2C">
      <w:r>
        <w:separator/>
      </w:r>
    </w:p>
  </w:footnote>
  <w:footnote w:type="continuationSeparator" w:id="0">
    <w:p w14:paraId="61A922DA" w14:textId="77777777" w:rsidR="001D7E2C" w:rsidRDefault="001D7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36B2" w14:textId="77777777" w:rsidR="0064429A" w:rsidRDefault="00000000">
    <w:pPr>
      <w:pStyle w:val="Header"/>
      <w:tabs>
        <w:tab w:val="clear" w:pos="4320"/>
        <w:tab w:val="clear" w:pos="8640"/>
        <w:tab w:val="center" w:pos="4680"/>
      </w:tabs>
      <w:spacing w:before="240"/>
      <w:rPr>
        <w:rFonts w:cstheme="minorHAnsi"/>
        <w:b/>
        <w:color w:val="00B05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153D6A88" wp14:editId="702CABA2">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Pr>
        <w:rFonts w:cstheme="minorHAnsi"/>
        <w:b/>
        <w:noProof/>
        <w:color w:val="00B050"/>
        <w:sz w:val="28"/>
        <w:szCs w:val="28"/>
        <w:u w:val="single"/>
      </w:rPr>
      <w:drawing>
        <wp:anchor distT="0" distB="0" distL="114300" distR="114300" simplePos="0" relativeHeight="251660288" behindDoc="0" locked="0" layoutInCell="1" allowOverlap="1" wp14:anchorId="7CC169F2" wp14:editId="230A721C">
          <wp:simplePos x="0" y="0"/>
          <wp:positionH relativeFrom="margin">
            <wp:posOffset>4852670</wp:posOffset>
          </wp:positionH>
          <wp:positionV relativeFrom="paragraph">
            <wp:posOffset>19685</wp:posOffset>
          </wp:positionV>
          <wp:extent cx="1109980" cy="545465"/>
          <wp:effectExtent l="0" t="0" r="0" b="7620"/>
          <wp:wrapSquare wrapText="bothSides"/>
          <wp:docPr id="1831923047" name="Picture 1831923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23047" name="Picture 1831923047"/>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Pr>
        <w:rFonts w:cstheme="minorHAnsi"/>
        <w:b/>
        <w:color w:val="00B050"/>
        <w:sz w:val="28"/>
        <w:szCs w:val="28"/>
        <w:u w:val="single"/>
      </w:rPr>
      <w:t>FINAL SCRIPT: APPROVED FOR FILMING</w:t>
    </w:r>
  </w:p>
  <w:p w14:paraId="398EBB40" w14:textId="77777777" w:rsidR="0064429A" w:rsidRDefault="006442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72817C58"/>
    <w:multiLevelType w:val="multilevel"/>
    <w:tmpl w:val="72817C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90927665">
    <w:abstractNumId w:val="0"/>
  </w:num>
  <w:num w:numId="2" w16cid:durableId="331762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ocumentProtection w:edit="readOnly" w:enforcement="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57A0"/>
    <w:rsid w:val="0000605D"/>
    <w:rsid w:val="00010DD0"/>
    <w:rsid w:val="0001266D"/>
    <w:rsid w:val="00012B08"/>
    <w:rsid w:val="00013862"/>
    <w:rsid w:val="00022B29"/>
    <w:rsid w:val="00023E22"/>
    <w:rsid w:val="00024282"/>
    <w:rsid w:val="00024322"/>
    <w:rsid w:val="00025DE9"/>
    <w:rsid w:val="000326C8"/>
    <w:rsid w:val="000326F7"/>
    <w:rsid w:val="0003279B"/>
    <w:rsid w:val="0003359D"/>
    <w:rsid w:val="00037828"/>
    <w:rsid w:val="00040B3C"/>
    <w:rsid w:val="0004142D"/>
    <w:rsid w:val="00041792"/>
    <w:rsid w:val="00041D20"/>
    <w:rsid w:val="00043807"/>
    <w:rsid w:val="00045112"/>
    <w:rsid w:val="00046241"/>
    <w:rsid w:val="00055137"/>
    <w:rsid w:val="00071937"/>
    <w:rsid w:val="00074929"/>
    <w:rsid w:val="00083792"/>
    <w:rsid w:val="00085830"/>
    <w:rsid w:val="00085F90"/>
    <w:rsid w:val="0008613B"/>
    <w:rsid w:val="00090BAC"/>
    <w:rsid w:val="0009624C"/>
    <w:rsid w:val="000A2498"/>
    <w:rsid w:val="000B0B1A"/>
    <w:rsid w:val="000B2085"/>
    <w:rsid w:val="000B387A"/>
    <w:rsid w:val="000B4DFC"/>
    <w:rsid w:val="000B4E9A"/>
    <w:rsid w:val="000C27AE"/>
    <w:rsid w:val="000C36D5"/>
    <w:rsid w:val="000C39AF"/>
    <w:rsid w:val="000C6AEE"/>
    <w:rsid w:val="000D065F"/>
    <w:rsid w:val="000D0D24"/>
    <w:rsid w:val="000D17E8"/>
    <w:rsid w:val="000D2C59"/>
    <w:rsid w:val="000D35D9"/>
    <w:rsid w:val="000D39A1"/>
    <w:rsid w:val="000D67E3"/>
    <w:rsid w:val="000D7A7B"/>
    <w:rsid w:val="000E1616"/>
    <w:rsid w:val="000E1C29"/>
    <w:rsid w:val="000E22B5"/>
    <w:rsid w:val="000E236A"/>
    <w:rsid w:val="000E5459"/>
    <w:rsid w:val="000E5AF2"/>
    <w:rsid w:val="000E6166"/>
    <w:rsid w:val="000F05F6"/>
    <w:rsid w:val="000F0F14"/>
    <w:rsid w:val="000F1A61"/>
    <w:rsid w:val="000F326F"/>
    <w:rsid w:val="001016BD"/>
    <w:rsid w:val="001026D1"/>
    <w:rsid w:val="00102C45"/>
    <w:rsid w:val="0010408A"/>
    <w:rsid w:val="001052C8"/>
    <w:rsid w:val="00106F46"/>
    <w:rsid w:val="001115D1"/>
    <w:rsid w:val="00113F3E"/>
    <w:rsid w:val="0011473F"/>
    <w:rsid w:val="00124396"/>
    <w:rsid w:val="00125924"/>
    <w:rsid w:val="00126973"/>
    <w:rsid w:val="001302B1"/>
    <w:rsid w:val="0013319E"/>
    <w:rsid w:val="001331E3"/>
    <w:rsid w:val="00135714"/>
    <w:rsid w:val="00142D32"/>
    <w:rsid w:val="00143557"/>
    <w:rsid w:val="001469E6"/>
    <w:rsid w:val="00151824"/>
    <w:rsid w:val="001528A5"/>
    <w:rsid w:val="00152AA6"/>
    <w:rsid w:val="00154D33"/>
    <w:rsid w:val="00156830"/>
    <w:rsid w:val="00157BF9"/>
    <w:rsid w:val="00162D51"/>
    <w:rsid w:val="0016471F"/>
    <w:rsid w:val="00166396"/>
    <w:rsid w:val="00176D6F"/>
    <w:rsid w:val="00177B33"/>
    <w:rsid w:val="001819E3"/>
    <w:rsid w:val="00184EF9"/>
    <w:rsid w:val="00191A77"/>
    <w:rsid w:val="00192411"/>
    <w:rsid w:val="00194DBB"/>
    <w:rsid w:val="0019607C"/>
    <w:rsid w:val="001A4A8C"/>
    <w:rsid w:val="001B2953"/>
    <w:rsid w:val="001B2B18"/>
    <w:rsid w:val="001B3024"/>
    <w:rsid w:val="001B5C46"/>
    <w:rsid w:val="001C1D58"/>
    <w:rsid w:val="001C2379"/>
    <w:rsid w:val="001C3C85"/>
    <w:rsid w:val="001C4991"/>
    <w:rsid w:val="001C5DB5"/>
    <w:rsid w:val="001C7BBC"/>
    <w:rsid w:val="001D621E"/>
    <w:rsid w:val="001D66A5"/>
    <w:rsid w:val="001D705B"/>
    <w:rsid w:val="001D7E2C"/>
    <w:rsid w:val="001E2225"/>
    <w:rsid w:val="001E230F"/>
    <w:rsid w:val="001E2BDC"/>
    <w:rsid w:val="001E52A3"/>
    <w:rsid w:val="001F0890"/>
    <w:rsid w:val="001F1514"/>
    <w:rsid w:val="001F3EB2"/>
    <w:rsid w:val="001F615E"/>
    <w:rsid w:val="00201A25"/>
    <w:rsid w:val="00214268"/>
    <w:rsid w:val="002152AB"/>
    <w:rsid w:val="00226089"/>
    <w:rsid w:val="002422D6"/>
    <w:rsid w:val="00244CDB"/>
    <w:rsid w:val="00247BFF"/>
    <w:rsid w:val="0025310D"/>
    <w:rsid w:val="002544F1"/>
    <w:rsid w:val="002553AE"/>
    <w:rsid w:val="002617AD"/>
    <w:rsid w:val="00261BBF"/>
    <w:rsid w:val="00264483"/>
    <w:rsid w:val="00264B3C"/>
    <w:rsid w:val="00265C44"/>
    <w:rsid w:val="00265EAD"/>
    <w:rsid w:val="00265F76"/>
    <w:rsid w:val="00270CED"/>
    <w:rsid w:val="002773BA"/>
    <w:rsid w:val="00277C90"/>
    <w:rsid w:val="00277F11"/>
    <w:rsid w:val="00283E3E"/>
    <w:rsid w:val="002851C5"/>
    <w:rsid w:val="00287206"/>
    <w:rsid w:val="002901EA"/>
    <w:rsid w:val="00292508"/>
    <w:rsid w:val="002929B8"/>
    <w:rsid w:val="00294464"/>
    <w:rsid w:val="002962DF"/>
    <w:rsid w:val="002A0CC2"/>
    <w:rsid w:val="002A2197"/>
    <w:rsid w:val="002A303E"/>
    <w:rsid w:val="002A6FCF"/>
    <w:rsid w:val="002A7F8B"/>
    <w:rsid w:val="002B009A"/>
    <w:rsid w:val="002B025E"/>
    <w:rsid w:val="002B0D88"/>
    <w:rsid w:val="002B14CA"/>
    <w:rsid w:val="002B1FCC"/>
    <w:rsid w:val="002B26D4"/>
    <w:rsid w:val="002B3288"/>
    <w:rsid w:val="002B55D9"/>
    <w:rsid w:val="002B7584"/>
    <w:rsid w:val="002C0434"/>
    <w:rsid w:val="002C0F29"/>
    <w:rsid w:val="002C27D2"/>
    <w:rsid w:val="002C54DB"/>
    <w:rsid w:val="002C6EFC"/>
    <w:rsid w:val="002D08FD"/>
    <w:rsid w:val="002D1F9A"/>
    <w:rsid w:val="002D48BB"/>
    <w:rsid w:val="002D52A1"/>
    <w:rsid w:val="002D7AA6"/>
    <w:rsid w:val="002E7521"/>
    <w:rsid w:val="002F0D42"/>
    <w:rsid w:val="002F2413"/>
    <w:rsid w:val="002F3829"/>
    <w:rsid w:val="002F38CF"/>
    <w:rsid w:val="002F586D"/>
    <w:rsid w:val="002F7F85"/>
    <w:rsid w:val="003036C1"/>
    <w:rsid w:val="0030370F"/>
    <w:rsid w:val="00305187"/>
    <w:rsid w:val="0030618C"/>
    <w:rsid w:val="00311FBF"/>
    <w:rsid w:val="003138D4"/>
    <w:rsid w:val="00316CA1"/>
    <w:rsid w:val="003176C4"/>
    <w:rsid w:val="00320715"/>
    <w:rsid w:val="00322C71"/>
    <w:rsid w:val="00324139"/>
    <w:rsid w:val="00327949"/>
    <w:rsid w:val="00330494"/>
    <w:rsid w:val="00330F1B"/>
    <w:rsid w:val="003326AD"/>
    <w:rsid w:val="00333FA4"/>
    <w:rsid w:val="003355A8"/>
    <w:rsid w:val="00336C61"/>
    <w:rsid w:val="003374BD"/>
    <w:rsid w:val="0034182F"/>
    <w:rsid w:val="00342D7B"/>
    <w:rsid w:val="0034563A"/>
    <w:rsid w:val="00345966"/>
    <w:rsid w:val="0034684D"/>
    <w:rsid w:val="00347FE0"/>
    <w:rsid w:val="003513A5"/>
    <w:rsid w:val="00355D9B"/>
    <w:rsid w:val="00357FB7"/>
    <w:rsid w:val="00363153"/>
    <w:rsid w:val="00364249"/>
    <w:rsid w:val="003672FC"/>
    <w:rsid w:val="00372127"/>
    <w:rsid w:val="003754A7"/>
    <w:rsid w:val="00384BC6"/>
    <w:rsid w:val="0038502C"/>
    <w:rsid w:val="00386777"/>
    <w:rsid w:val="0039047B"/>
    <w:rsid w:val="00392A23"/>
    <w:rsid w:val="0039380A"/>
    <w:rsid w:val="0039551F"/>
    <w:rsid w:val="00395684"/>
    <w:rsid w:val="00397B9D"/>
    <w:rsid w:val="003A10B3"/>
    <w:rsid w:val="003A1109"/>
    <w:rsid w:val="003A49C2"/>
    <w:rsid w:val="003B00BE"/>
    <w:rsid w:val="003B234A"/>
    <w:rsid w:val="003B3B42"/>
    <w:rsid w:val="003B3E2A"/>
    <w:rsid w:val="003B5E26"/>
    <w:rsid w:val="003C1044"/>
    <w:rsid w:val="003C2AEF"/>
    <w:rsid w:val="003C32EC"/>
    <w:rsid w:val="003D0349"/>
    <w:rsid w:val="003D0847"/>
    <w:rsid w:val="003D0FD6"/>
    <w:rsid w:val="003D40E8"/>
    <w:rsid w:val="003E2BC9"/>
    <w:rsid w:val="003E3C61"/>
    <w:rsid w:val="003E3CD5"/>
    <w:rsid w:val="003F2397"/>
    <w:rsid w:val="003F4B52"/>
    <w:rsid w:val="003F6008"/>
    <w:rsid w:val="004018D8"/>
    <w:rsid w:val="004025BB"/>
    <w:rsid w:val="004034B6"/>
    <w:rsid w:val="004114EA"/>
    <w:rsid w:val="00414B4F"/>
    <w:rsid w:val="004150BE"/>
    <w:rsid w:val="0041799D"/>
    <w:rsid w:val="00420A1E"/>
    <w:rsid w:val="00421271"/>
    <w:rsid w:val="004232DB"/>
    <w:rsid w:val="00426350"/>
    <w:rsid w:val="00440FFA"/>
    <w:rsid w:val="00441918"/>
    <w:rsid w:val="004425EC"/>
    <w:rsid w:val="00443E8B"/>
    <w:rsid w:val="00450B27"/>
    <w:rsid w:val="004529E8"/>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C72F4"/>
    <w:rsid w:val="004D1E0E"/>
    <w:rsid w:val="004D4A4F"/>
    <w:rsid w:val="004D5C8C"/>
    <w:rsid w:val="004D6B0D"/>
    <w:rsid w:val="004E0C5A"/>
    <w:rsid w:val="004E1A51"/>
    <w:rsid w:val="004E2BE1"/>
    <w:rsid w:val="004E35F1"/>
    <w:rsid w:val="004E3F8E"/>
    <w:rsid w:val="004E4801"/>
    <w:rsid w:val="004E5008"/>
    <w:rsid w:val="004F664D"/>
    <w:rsid w:val="00500FA1"/>
    <w:rsid w:val="0050227D"/>
    <w:rsid w:val="0050234E"/>
    <w:rsid w:val="0051075A"/>
    <w:rsid w:val="00511F52"/>
    <w:rsid w:val="00513853"/>
    <w:rsid w:val="00514614"/>
    <w:rsid w:val="0052184A"/>
    <w:rsid w:val="0052234B"/>
    <w:rsid w:val="00522FB1"/>
    <w:rsid w:val="00524258"/>
    <w:rsid w:val="0052667B"/>
    <w:rsid w:val="00530DD9"/>
    <w:rsid w:val="005320E4"/>
    <w:rsid w:val="00534B83"/>
    <w:rsid w:val="005363E2"/>
    <w:rsid w:val="00536D89"/>
    <w:rsid w:val="005412F9"/>
    <w:rsid w:val="00542695"/>
    <w:rsid w:val="00544E06"/>
    <w:rsid w:val="005463CB"/>
    <w:rsid w:val="00547699"/>
    <w:rsid w:val="00547FF5"/>
    <w:rsid w:val="00557116"/>
    <w:rsid w:val="0055763A"/>
    <w:rsid w:val="005611F3"/>
    <w:rsid w:val="00565757"/>
    <w:rsid w:val="0058214E"/>
    <w:rsid w:val="005829FA"/>
    <w:rsid w:val="00585ECC"/>
    <w:rsid w:val="005867C4"/>
    <w:rsid w:val="00587E14"/>
    <w:rsid w:val="005925C3"/>
    <w:rsid w:val="00594A84"/>
    <w:rsid w:val="005A02B6"/>
    <w:rsid w:val="005A09D8"/>
    <w:rsid w:val="005A1F5E"/>
    <w:rsid w:val="005A33C6"/>
    <w:rsid w:val="005A3F8F"/>
    <w:rsid w:val="005A437A"/>
    <w:rsid w:val="005B0866"/>
    <w:rsid w:val="005B4717"/>
    <w:rsid w:val="005B6859"/>
    <w:rsid w:val="005C2915"/>
    <w:rsid w:val="005C6D1E"/>
    <w:rsid w:val="005D0E9C"/>
    <w:rsid w:val="005D0EFA"/>
    <w:rsid w:val="005D0F8B"/>
    <w:rsid w:val="005D2CA3"/>
    <w:rsid w:val="005D4224"/>
    <w:rsid w:val="005D783F"/>
    <w:rsid w:val="005E27DD"/>
    <w:rsid w:val="005E2B7E"/>
    <w:rsid w:val="005E5F20"/>
    <w:rsid w:val="005E7362"/>
    <w:rsid w:val="005F0509"/>
    <w:rsid w:val="005F18A3"/>
    <w:rsid w:val="005F1ADF"/>
    <w:rsid w:val="00600BB3"/>
    <w:rsid w:val="00604177"/>
    <w:rsid w:val="006137EC"/>
    <w:rsid w:val="006143BB"/>
    <w:rsid w:val="00622BE8"/>
    <w:rsid w:val="00626AF2"/>
    <w:rsid w:val="00627A74"/>
    <w:rsid w:val="006335B5"/>
    <w:rsid w:val="006346FE"/>
    <w:rsid w:val="00637544"/>
    <w:rsid w:val="006402D4"/>
    <w:rsid w:val="0064429A"/>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47C2"/>
    <w:rsid w:val="006801B1"/>
    <w:rsid w:val="00681C47"/>
    <w:rsid w:val="0069665E"/>
    <w:rsid w:val="006A0250"/>
    <w:rsid w:val="006A0AFD"/>
    <w:rsid w:val="006A14A2"/>
    <w:rsid w:val="006A1B4F"/>
    <w:rsid w:val="006A21CB"/>
    <w:rsid w:val="006A6324"/>
    <w:rsid w:val="006B205A"/>
    <w:rsid w:val="006B2573"/>
    <w:rsid w:val="006B5F4E"/>
    <w:rsid w:val="006B796C"/>
    <w:rsid w:val="006C08AE"/>
    <w:rsid w:val="006C0E87"/>
    <w:rsid w:val="006C1A3B"/>
    <w:rsid w:val="006C4093"/>
    <w:rsid w:val="006C547A"/>
    <w:rsid w:val="006D1F9B"/>
    <w:rsid w:val="006D3AC7"/>
    <w:rsid w:val="006D7676"/>
    <w:rsid w:val="006E16D4"/>
    <w:rsid w:val="006E6C8C"/>
    <w:rsid w:val="006F06AF"/>
    <w:rsid w:val="006F2681"/>
    <w:rsid w:val="006F43A5"/>
    <w:rsid w:val="00700ADD"/>
    <w:rsid w:val="00710EA3"/>
    <w:rsid w:val="0071156C"/>
    <w:rsid w:val="00711E76"/>
    <w:rsid w:val="0071294C"/>
    <w:rsid w:val="00724E3B"/>
    <w:rsid w:val="00730D4A"/>
    <w:rsid w:val="00731E5D"/>
    <w:rsid w:val="007333E2"/>
    <w:rsid w:val="00736CF8"/>
    <w:rsid w:val="00740CFB"/>
    <w:rsid w:val="007458C6"/>
    <w:rsid w:val="00745D4B"/>
    <w:rsid w:val="00746865"/>
    <w:rsid w:val="007474E4"/>
    <w:rsid w:val="00752FBF"/>
    <w:rsid w:val="007548F3"/>
    <w:rsid w:val="007574EC"/>
    <w:rsid w:val="0076691B"/>
    <w:rsid w:val="0077071A"/>
    <w:rsid w:val="00771489"/>
    <w:rsid w:val="00772380"/>
    <w:rsid w:val="00772548"/>
    <w:rsid w:val="00774F74"/>
    <w:rsid w:val="00777388"/>
    <w:rsid w:val="00785075"/>
    <w:rsid w:val="00790E8C"/>
    <w:rsid w:val="00792D61"/>
    <w:rsid w:val="007935BB"/>
    <w:rsid w:val="00793DDF"/>
    <w:rsid w:val="007A149A"/>
    <w:rsid w:val="007A38CE"/>
    <w:rsid w:val="007A4E1D"/>
    <w:rsid w:val="007B0FBB"/>
    <w:rsid w:val="007B3E0E"/>
    <w:rsid w:val="007B50EE"/>
    <w:rsid w:val="007B72C5"/>
    <w:rsid w:val="007C20DB"/>
    <w:rsid w:val="007D4222"/>
    <w:rsid w:val="007D61A8"/>
    <w:rsid w:val="007F1168"/>
    <w:rsid w:val="007F48D4"/>
    <w:rsid w:val="007F7E19"/>
    <w:rsid w:val="00802635"/>
    <w:rsid w:val="00802A6F"/>
    <w:rsid w:val="00804C75"/>
    <w:rsid w:val="00806B1B"/>
    <w:rsid w:val="00806BC9"/>
    <w:rsid w:val="008123C3"/>
    <w:rsid w:val="008142F7"/>
    <w:rsid w:val="008159C6"/>
    <w:rsid w:val="00816F53"/>
    <w:rsid w:val="00817D9F"/>
    <w:rsid w:val="0082499A"/>
    <w:rsid w:val="00831E2A"/>
    <w:rsid w:val="00831FBF"/>
    <w:rsid w:val="00832FA5"/>
    <w:rsid w:val="00833C0A"/>
    <w:rsid w:val="0083566C"/>
    <w:rsid w:val="00836659"/>
    <w:rsid w:val="008373A7"/>
    <w:rsid w:val="008459FC"/>
    <w:rsid w:val="00851B3E"/>
    <w:rsid w:val="00851C4B"/>
    <w:rsid w:val="00854994"/>
    <w:rsid w:val="008572FB"/>
    <w:rsid w:val="00860BC3"/>
    <w:rsid w:val="008672DA"/>
    <w:rsid w:val="00871F2E"/>
    <w:rsid w:val="00873D1A"/>
    <w:rsid w:val="00875BE8"/>
    <w:rsid w:val="0087693C"/>
    <w:rsid w:val="00877B88"/>
    <w:rsid w:val="0088113B"/>
    <w:rsid w:val="00891D8E"/>
    <w:rsid w:val="008A0177"/>
    <w:rsid w:val="008A413E"/>
    <w:rsid w:val="008A573B"/>
    <w:rsid w:val="008A7A3E"/>
    <w:rsid w:val="008B7D68"/>
    <w:rsid w:val="008C6013"/>
    <w:rsid w:val="008C642C"/>
    <w:rsid w:val="008D0E4A"/>
    <w:rsid w:val="008D2A6A"/>
    <w:rsid w:val="008D3866"/>
    <w:rsid w:val="008D52FB"/>
    <w:rsid w:val="008D5443"/>
    <w:rsid w:val="008D58EC"/>
    <w:rsid w:val="008D5C03"/>
    <w:rsid w:val="008D7CF0"/>
    <w:rsid w:val="008E4564"/>
    <w:rsid w:val="008E56D0"/>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12C"/>
    <w:rsid w:val="00985868"/>
    <w:rsid w:val="00985F44"/>
    <w:rsid w:val="00985FE6"/>
    <w:rsid w:val="00987081"/>
    <w:rsid w:val="00992857"/>
    <w:rsid w:val="00993FB0"/>
    <w:rsid w:val="00997611"/>
    <w:rsid w:val="009A0E7C"/>
    <w:rsid w:val="009A2523"/>
    <w:rsid w:val="009A2C33"/>
    <w:rsid w:val="009A3CBD"/>
    <w:rsid w:val="009A6208"/>
    <w:rsid w:val="009B0379"/>
    <w:rsid w:val="009B2183"/>
    <w:rsid w:val="009B3807"/>
    <w:rsid w:val="009B4EE3"/>
    <w:rsid w:val="009B671E"/>
    <w:rsid w:val="009C041E"/>
    <w:rsid w:val="009C2062"/>
    <w:rsid w:val="009C6CA4"/>
    <w:rsid w:val="009C7B9A"/>
    <w:rsid w:val="009D21B9"/>
    <w:rsid w:val="009D504F"/>
    <w:rsid w:val="009D743E"/>
    <w:rsid w:val="009E0EC8"/>
    <w:rsid w:val="009E4241"/>
    <w:rsid w:val="009E7BDA"/>
    <w:rsid w:val="009F0554"/>
    <w:rsid w:val="009F356C"/>
    <w:rsid w:val="009F51F2"/>
    <w:rsid w:val="00A008EF"/>
    <w:rsid w:val="00A0160C"/>
    <w:rsid w:val="00A07468"/>
    <w:rsid w:val="00A1168A"/>
    <w:rsid w:val="00A13CC3"/>
    <w:rsid w:val="00A164F5"/>
    <w:rsid w:val="00A17A06"/>
    <w:rsid w:val="00A20DA8"/>
    <w:rsid w:val="00A218EC"/>
    <w:rsid w:val="00A310D7"/>
    <w:rsid w:val="00A3138F"/>
    <w:rsid w:val="00A3169E"/>
    <w:rsid w:val="00A319BE"/>
    <w:rsid w:val="00A31F9A"/>
    <w:rsid w:val="00A36869"/>
    <w:rsid w:val="00A40760"/>
    <w:rsid w:val="00A4233A"/>
    <w:rsid w:val="00A42D93"/>
    <w:rsid w:val="00A44EFB"/>
    <w:rsid w:val="00A50DAE"/>
    <w:rsid w:val="00A51444"/>
    <w:rsid w:val="00A5213D"/>
    <w:rsid w:val="00A5222C"/>
    <w:rsid w:val="00A52F18"/>
    <w:rsid w:val="00A60320"/>
    <w:rsid w:val="00A622CC"/>
    <w:rsid w:val="00A62B56"/>
    <w:rsid w:val="00A64D8E"/>
    <w:rsid w:val="00A66AE8"/>
    <w:rsid w:val="00A71483"/>
    <w:rsid w:val="00A72FC5"/>
    <w:rsid w:val="00A730E3"/>
    <w:rsid w:val="00A77CF6"/>
    <w:rsid w:val="00A84BA8"/>
    <w:rsid w:val="00A84C50"/>
    <w:rsid w:val="00A91283"/>
    <w:rsid w:val="00AA132F"/>
    <w:rsid w:val="00AA2236"/>
    <w:rsid w:val="00AA3E80"/>
    <w:rsid w:val="00AB3338"/>
    <w:rsid w:val="00AB43F3"/>
    <w:rsid w:val="00AC16C3"/>
    <w:rsid w:val="00AC4231"/>
    <w:rsid w:val="00AC597A"/>
    <w:rsid w:val="00AC5EF4"/>
    <w:rsid w:val="00AC6101"/>
    <w:rsid w:val="00AC63FC"/>
    <w:rsid w:val="00AD1327"/>
    <w:rsid w:val="00AD3B12"/>
    <w:rsid w:val="00AD3B41"/>
    <w:rsid w:val="00AD4303"/>
    <w:rsid w:val="00AD4F04"/>
    <w:rsid w:val="00AD5A94"/>
    <w:rsid w:val="00AE11E8"/>
    <w:rsid w:val="00AE2480"/>
    <w:rsid w:val="00AE4D99"/>
    <w:rsid w:val="00AF3977"/>
    <w:rsid w:val="00AF623F"/>
    <w:rsid w:val="00B00969"/>
    <w:rsid w:val="00B0143B"/>
    <w:rsid w:val="00B025DC"/>
    <w:rsid w:val="00B0378C"/>
    <w:rsid w:val="00B0394A"/>
    <w:rsid w:val="00B03E54"/>
    <w:rsid w:val="00B04340"/>
    <w:rsid w:val="00B07A3B"/>
    <w:rsid w:val="00B10247"/>
    <w:rsid w:val="00B13941"/>
    <w:rsid w:val="00B25DCF"/>
    <w:rsid w:val="00B33E59"/>
    <w:rsid w:val="00B340A8"/>
    <w:rsid w:val="00B3428E"/>
    <w:rsid w:val="00B364C8"/>
    <w:rsid w:val="00B36993"/>
    <w:rsid w:val="00B3734D"/>
    <w:rsid w:val="00B40E12"/>
    <w:rsid w:val="00B4309D"/>
    <w:rsid w:val="00B435B8"/>
    <w:rsid w:val="00B4499C"/>
    <w:rsid w:val="00B5116D"/>
    <w:rsid w:val="00B51359"/>
    <w:rsid w:val="00B52800"/>
    <w:rsid w:val="00B534BA"/>
    <w:rsid w:val="00B60E0A"/>
    <w:rsid w:val="00B6201D"/>
    <w:rsid w:val="00B644CF"/>
    <w:rsid w:val="00B653B7"/>
    <w:rsid w:val="00B66A14"/>
    <w:rsid w:val="00B7250F"/>
    <w:rsid w:val="00B76193"/>
    <w:rsid w:val="00B807E5"/>
    <w:rsid w:val="00B847A0"/>
    <w:rsid w:val="00B87BC5"/>
    <w:rsid w:val="00B87D12"/>
    <w:rsid w:val="00B91B49"/>
    <w:rsid w:val="00BA0371"/>
    <w:rsid w:val="00BA2EF5"/>
    <w:rsid w:val="00BB27C1"/>
    <w:rsid w:val="00BB3727"/>
    <w:rsid w:val="00BB3C4A"/>
    <w:rsid w:val="00BC01E5"/>
    <w:rsid w:val="00BC3F28"/>
    <w:rsid w:val="00BC496E"/>
    <w:rsid w:val="00BC6DA7"/>
    <w:rsid w:val="00BC7E90"/>
    <w:rsid w:val="00BD4346"/>
    <w:rsid w:val="00BD5DC7"/>
    <w:rsid w:val="00BE051D"/>
    <w:rsid w:val="00BE679C"/>
    <w:rsid w:val="00BE756D"/>
    <w:rsid w:val="00BF2674"/>
    <w:rsid w:val="00BF2B34"/>
    <w:rsid w:val="00BF3754"/>
    <w:rsid w:val="00C00F3F"/>
    <w:rsid w:val="00C035C7"/>
    <w:rsid w:val="00C04078"/>
    <w:rsid w:val="00C058AE"/>
    <w:rsid w:val="00C12062"/>
    <w:rsid w:val="00C2620F"/>
    <w:rsid w:val="00C31DEB"/>
    <w:rsid w:val="00C33B05"/>
    <w:rsid w:val="00C34F4C"/>
    <w:rsid w:val="00C41416"/>
    <w:rsid w:val="00C428F1"/>
    <w:rsid w:val="00C43746"/>
    <w:rsid w:val="00C50118"/>
    <w:rsid w:val="00C5532C"/>
    <w:rsid w:val="00C602B2"/>
    <w:rsid w:val="00C66C56"/>
    <w:rsid w:val="00C70C90"/>
    <w:rsid w:val="00C7374B"/>
    <w:rsid w:val="00C766A8"/>
    <w:rsid w:val="00C80E7B"/>
    <w:rsid w:val="00C8109F"/>
    <w:rsid w:val="00C82679"/>
    <w:rsid w:val="00C82857"/>
    <w:rsid w:val="00C836F3"/>
    <w:rsid w:val="00C83C7A"/>
    <w:rsid w:val="00C868A2"/>
    <w:rsid w:val="00C90658"/>
    <w:rsid w:val="00C9250E"/>
    <w:rsid w:val="00C931BB"/>
    <w:rsid w:val="00C940AC"/>
    <w:rsid w:val="00C967C1"/>
    <w:rsid w:val="00C96FC6"/>
    <w:rsid w:val="00C97B11"/>
    <w:rsid w:val="00CB039A"/>
    <w:rsid w:val="00CB0B79"/>
    <w:rsid w:val="00CB5DE5"/>
    <w:rsid w:val="00CC056B"/>
    <w:rsid w:val="00CC0C58"/>
    <w:rsid w:val="00CC1850"/>
    <w:rsid w:val="00CC29BF"/>
    <w:rsid w:val="00CC52BE"/>
    <w:rsid w:val="00CD0BAC"/>
    <w:rsid w:val="00CD515D"/>
    <w:rsid w:val="00CD63B8"/>
    <w:rsid w:val="00CD6B28"/>
    <w:rsid w:val="00CD7F92"/>
    <w:rsid w:val="00CE0665"/>
    <w:rsid w:val="00CE10F2"/>
    <w:rsid w:val="00CE3D65"/>
    <w:rsid w:val="00CE4904"/>
    <w:rsid w:val="00CE696A"/>
    <w:rsid w:val="00CF2130"/>
    <w:rsid w:val="00CF22F6"/>
    <w:rsid w:val="00CF6830"/>
    <w:rsid w:val="00CF771C"/>
    <w:rsid w:val="00D004B7"/>
    <w:rsid w:val="00D00EF4"/>
    <w:rsid w:val="00D103FE"/>
    <w:rsid w:val="00D10BFA"/>
    <w:rsid w:val="00D10F00"/>
    <w:rsid w:val="00D13549"/>
    <w:rsid w:val="00D150D8"/>
    <w:rsid w:val="00D1763F"/>
    <w:rsid w:val="00D30007"/>
    <w:rsid w:val="00D300CE"/>
    <w:rsid w:val="00D30B52"/>
    <w:rsid w:val="00D338EF"/>
    <w:rsid w:val="00D367C0"/>
    <w:rsid w:val="00D37C1A"/>
    <w:rsid w:val="00D406D6"/>
    <w:rsid w:val="00D45AF7"/>
    <w:rsid w:val="00D466AF"/>
    <w:rsid w:val="00D473BF"/>
    <w:rsid w:val="00D47642"/>
    <w:rsid w:val="00D5169F"/>
    <w:rsid w:val="00D52CA3"/>
    <w:rsid w:val="00D53725"/>
    <w:rsid w:val="00D56970"/>
    <w:rsid w:val="00D630A2"/>
    <w:rsid w:val="00D6314B"/>
    <w:rsid w:val="00D654B4"/>
    <w:rsid w:val="00D662C7"/>
    <w:rsid w:val="00D712A3"/>
    <w:rsid w:val="00D75084"/>
    <w:rsid w:val="00D75193"/>
    <w:rsid w:val="00D7547B"/>
    <w:rsid w:val="00D80DEB"/>
    <w:rsid w:val="00D84561"/>
    <w:rsid w:val="00D87F73"/>
    <w:rsid w:val="00D9361A"/>
    <w:rsid w:val="00D94887"/>
    <w:rsid w:val="00D95C4C"/>
    <w:rsid w:val="00DA117F"/>
    <w:rsid w:val="00DA17FB"/>
    <w:rsid w:val="00DA5B34"/>
    <w:rsid w:val="00DA5E02"/>
    <w:rsid w:val="00DB16A4"/>
    <w:rsid w:val="00DB1BDE"/>
    <w:rsid w:val="00DB3580"/>
    <w:rsid w:val="00DB7EBA"/>
    <w:rsid w:val="00DC058D"/>
    <w:rsid w:val="00DC0729"/>
    <w:rsid w:val="00DC0F13"/>
    <w:rsid w:val="00DC1E10"/>
    <w:rsid w:val="00DC2504"/>
    <w:rsid w:val="00DC311D"/>
    <w:rsid w:val="00DC7C84"/>
    <w:rsid w:val="00DC7D3A"/>
    <w:rsid w:val="00DD147A"/>
    <w:rsid w:val="00DD1839"/>
    <w:rsid w:val="00DD231A"/>
    <w:rsid w:val="00DD2CF9"/>
    <w:rsid w:val="00DE0E89"/>
    <w:rsid w:val="00DE1E22"/>
    <w:rsid w:val="00DE2554"/>
    <w:rsid w:val="00DE2882"/>
    <w:rsid w:val="00DE46DB"/>
    <w:rsid w:val="00DE5927"/>
    <w:rsid w:val="00DE66F3"/>
    <w:rsid w:val="00DE718A"/>
    <w:rsid w:val="00DF0865"/>
    <w:rsid w:val="00DF1693"/>
    <w:rsid w:val="00DF2C59"/>
    <w:rsid w:val="00DF307B"/>
    <w:rsid w:val="00DF418E"/>
    <w:rsid w:val="00DF4C61"/>
    <w:rsid w:val="00DF5A9A"/>
    <w:rsid w:val="00DF6EE3"/>
    <w:rsid w:val="00E04EFB"/>
    <w:rsid w:val="00E072C2"/>
    <w:rsid w:val="00E22A40"/>
    <w:rsid w:val="00E24673"/>
    <w:rsid w:val="00E24898"/>
    <w:rsid w:val="00E27EF5"/>
    <w:rsid w:val="00E355EE"/>
    <w:rsid w:val="00E35FB3"/>
    <w:rsid w:val="00E4487B"/>
    <w:rsid w:val="00E44C46"/>
    <w:rsid w:val="00E45A8F"/>
    <w:rsid w:val="00E4663E"/>
    <w:rsid w:val="00E52377"/>
    <w:rsid w:val="00E55496"/>
    <w:rsid w:val="00E55F56"/>
    <w:rsid w:val="00E65758"/>
    <w:rsid w:val="00E662CA"/>
    <w:rsid w:val="00E66975"/>
    <w:rsid w:val="00E75C9E"/>
    <w:rsid w:val="00E7675A"/>
    <w:rsid w:val="00E8076C"/>
    <w:rsid w:val="00E818F3"/>
    <w:rsid w:val="00E8406E"/>
    <w:rsid w:val="00E84AF1"/>
    <w:rsid w:val="00E85C37"/>
    <w:rsid w:val="00E86E4B"/>
    <w:rsid w:val="00E87DA4"/>
    <w:rsid w:val="00EA05EE"/>
    <w:rsid w:val="00EA15F6"/>
    <w:rsid w:val="00EA20E5"/>
    <w:rsid w:val="00EA2756"/>
    <w:rsid w:val="00EA341C"/>
    <w:rsid w:val="00EA4B94"/>
    <w:rsid w:val="00EA60D4"/>
    <w:rsid w:val="00EB7FB3"/>
    <w:rsid w:val="00EC098C"/>
    <w:rsid w:val="00EC0C98"/>
    <w:rsid w:val="00EC3C46"/>
    <w:rsid w:val="00EC69FF"/>
    <w:rsid w:val="00ED00F1"/>
    <w:rsid w:val="00ED23F4"/>
    <w:rsid w:val="00ED2FBA"/>
    <w:rsid w:val="00ED524D"/>
    <w:rsid w:val="00ED55C1"/>
    <w:rsid w:val="00ED592D"/>
    <w:rsid w:val="00ED59AA"/>
    <w:rsid w:val="00ED6438"/>
    <w:rsid w:val="00EE00CF"/>
    <w:rsid w:val="00EE1E2F"/>
    <w:rsid w:val="00EE39ED"/>
    <w:rsid w:val="00EE406F"/>
    <w:rsid w:val="00EE4460"/>
    <w:rsid w:val="00EE6470"/>
    <w:rsid w:val="00EE7DF2"/>
    <w:rsid w:val="00EE7FBB"/>
    <w:rsid w:val="00EF3503"/>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5C60"/>
    <w:rsid w:val="00F728FB"/>
    <w:rsid w:val="00F734E7"/>
    <w:rsid w:val="00F7561F"/>
    <w:rsid w:val="00F76A1C"/>
    <w:rsid w:val="00F80FD0"/>
    <w:rsid w:val="00F8149F"/>
    <w:rsid w:val="00F83448"/>
    <w:rsid w:val="00F8557E"/>
    <w:rsid w:val="00F909D7"/>
    <w:rsid w:val="00F917CF"/>
    <w:rsid w:val="00F95E8D"/>
    <w:rsid w:val="00FA1A9D"/>
    <w:rsid w:val="00FA3796"/>
    <w:rsid w:val="00FA532D"/>
    <w:rsid w:val="00FA7A79"/>
    <w:rsid w:val="00FA7D51"/>
    <w:rsid w:val="00FB3077"/>
    <w:rsid w:val="00FB7B94"/>
    <w:rsid w:val="00FC5752"/>
    <w:rsid w:val="00FD00B1"/>
    <w:rsid w:val="00FD1497"/>
    <w:rsid w:val="00FE059A"/>
    <w:rsid w:val="00FE0A98"/>
    <w:rsid w:val="00FE3C7A"/>
    <w:rsid w:val="00FF0139"/>
    <w:rsid w:val="00FF0B0A"/>
    <w:rsid w:val="00FF25E5"/>
    <w:rsid w:val="00FF335E"/>
    <w:rsid w:val="00FF34BC"/>
    <w:rsid w:val="00FF6C56"/>
    <w:rsid w:val="00FF754B"/>
    <w:rsid w:val="13E274E1"/>
    <w:rsid w:val="1FBEB5B7"/>
    <w:rsid w:val="3DE71BAD"/>
    <w:rsid w:val="55BE5268"/>
    <w:rsid w:val="5A2B6099"/>
    <w:rsid w:val="5FCF0DBD"/>
    <w:rsid w:val="77AF7A30"/>
    <w:rsid w:val="77FE60F8"/>
    <w:rsid w:val="7AFFB56A"/>
    <w:rsid w:val="7DF2A47D"/>
    <w:rsid w:val="A7D56637"/>
    <w:rsid w:val="F5FEA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89381C"/>
  <w14:defaultImageDpi w14:val="330"/>
  <w15:docId w15:val="{CFCE90BD-F62F-4345-8884-6EC3ED956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lang w:val="en-US" w:eastAsia="en-US"/>
    </w:rPr>
  </w:style>
  <w:style w:type="character" w:customStyle="1" w:styleId="HeaderChar">
    <w:name w:val="Header Char"/>
    <w:basedOn w:val="DefaultParagraphFon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pPr>
      <w:spacing w:before="40"/>
      <w:ind w:left="1368"/>
      <w:jc w:val="both"/>
      <w:outlineLvl w:val="0"/>
    </w:pPr>
    <w:rPr>
      <w:rFonts w:ascii="Arial" w:hAnsi="Arial" w:cs="Arial"/>
      <w:sz w:val="22"/>
    </w:rPr>
  </w:style>
  <w:style w:type="character" w:customStyle="1" w:styleId="CommentTextChar">
    <w:name w:val="Comment Text Char"/>
    <w:link w:val="CommentText"/>
    <w:uiPriority w:val="99"/>
    <w:rPr>
      <w:sz w:val="24"/>
      <w:szCs w:val="24"/>
    </w:rPr>
  </w:style>
  <w:style w:type="character" w:customStyle="1" w:styleId="CommentSubjectChar">
    <w:name w:val="Comment Subject Char"/>
    <w:link w:val="CommentSubject"/>
    <w:uiPriority w:val="99"/>
    <w:semiHidden/>
    <w:rPr>
      <w:b/>
      <w:bCs/>
      <w:sz w:val="24"/>
      <w:szCs w:val="24"/>
    </w:rPr>
  </w:style>
  <w:style w:type="paragraph" w:styleId="ListParagraph">
    <w:name w:val="List Paragraph"/>
    <w:basedOn w:val="Normal"/>
    <w:link w:val="ListParagraphChar"/>
    <w:uiPriority w:val="34"/>
    <w:qFormat/>
    <w:pPr>
      <w:ind w:left="720"/>
      <w:contextualSpacing/>
    </w:pPr>
  </w:style>
  <w:style w:type="paragraph" w:customStyle="1" w:styleId="Revision1">
    <w:name w:val="Revision1"/>
    <w:hidden/>
    <w:semiHidden/>
    <w:rPr>
      <w:rFonts w:asciiTheme="minorHAnsi" w:eastAsia="Times" w:hAnsiTheme="minorHAnsi" w:cs="Calibri (Body)"/>
      <w:color w:val="000000" w:themeColor="text1"/>
      <w:sz w:val="24"/>
      <w:szCs w:val="24"/>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rPr>
      <w:rFonts w:ascii="Calibri" w:hAnsi="Calibri"/>
      <w:i/>
      <w:sz w:val="24"/>
    </w:rPr>
  </w:style>
  <w:style w:type="character" w:customStyle="1" w:styleId="BodyTextIndentChar">
    <w:name w:val="Body Text Indent Char"/>
    <w:basedOn w:val="DefaultParagraphFont"/>
    <w:link w:val="BodyTextIndent"/>
    <w:rPr>
      <w:rFonts w:asciiTheme="minorHAnsi" w:hAnsiTheme="minorHAnsi"/>
      <w:sz w:val="24"/>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ListParagraphChar">
    <w:name w:val="List Paragraph Char"/>
    <w:basedOn w:val="DefaultParagraphFont"/>
    <w:link w:val="ListParagraph"/>
    <w:uiPriority w:val="34"/>
    <w:locked/>
    <w:rPr>
      <w:rFonts w:asciiTheme="minorHAnsi" w:eastAsia="Times" w:hAnsiTheme="minorHAnsi" w:cs="Calibri (Body)"/>
      <w:color w:val="000000" w:themeColor="text1"/>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C:\Users\paromitas\Downloads\christinwang13@163.com" TargetMode="External"/><Relationship Id="rId13" Type="http://schemas.openxmlformats.org/officeDocument/2006/relationships/hyperlink" Target="file:///C:\Paromita%20Jove\Script%20Writing\Projects\JPV\73939_Jiang_21%20SEP%202026\christinwang13@163.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2551443" TargetMode="External"/><Relationship Id="rId12" Type="http://schemas.openxmlformats.org/officeDocument/2006/relationships/hyperlink" Target="file:///C:\Users\paromitas\Downloads\Tchenxiao897@163.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paromitas\Downloads\songdd0815@163.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file:///C:\Users\paromitas\Downloads\61131524@163.com" TargetMode="External"/><Relationship Id="rId4" Type="http://schemas.openxmlformats.org/officeDocument/2006/relationships/webSettings" Target="webSettings.xml"/><Relationship Id="rId9" Type="http://schemas.openxmlformats.org/officeDocument/2006/relationships/hyperlink" Target="file:///C:\Users\paromitas\Downloads\jyx_1017@126.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11</Pages>
  <Words>2419</Words>
  <Characters>13789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Paromita  Sarbadhikary</cp:lastModifiedBy>
  <cp:revision>11</cp:revision>
  <dcterms:created xsi:type="dcterms:W3CDTF">2026-10-01T05:57:00Z</dcterms:created>
  <dcterms:modified xsi:type="dcterms:W3CDTF">2026-10-01T06:53:00Z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2052-12.1.26046.26046</vt:lpwstr>
  </property>
  <property fmtid="{D5CDD505-2E9C-101B-9397-08002B2CF9AE}" pid="4" name="ICV">
    <vt:lpwstr>790FA5FB759D84583895B26AFDA51430_42</vt:lpwstr>
  </property>
  <property fmtid="{D5CDD505-2E9C-101B-9397-08002B2CF9AE}" pid="5" name="KSOTemplateDocerSaveRecord">
    <vt:lpwstr>eyJoZGlkIjoiYWQ2YzQ4YjFlNTRiNDllMDY5MjdmM2ExNDRkYTUwMzUiLCJ1c2VySWQiOiIyNDcyNzUyMyJ9</vt:lpwstr>
  </property>
</Properties>
</file>