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0EA2B" w14:textId="77777777" w:rsidR="005B1708" w:rsidRPr="005B1708" w:rsidRDefault="005B1708" w:rsidP="005B1708">
      <w:pPr>
        <w:outlineLvl w:val="0"/>
        <w:rPr>
          <w:rFonts w:eastAsia="Times New Roman" w:cstheme="minorHAnsi"/>
          <w:b/>
        </w:rPr>
      </w:pPr>
      <w:r w:rsidRPr="005B1708">
        <w:rPr>
          <w:rFonts w:eastAsia="Times New Roman" w:cstheme="minorHAnsi"/>
          <w:b/>
        </w:rPr>
        <w:t>Submission ID #: 73808</w:t>
      </w:r>
    </w:p>
    <w:p w14:paraId="23A431AA" w14:textId="77777777" w:rsidR="005B1708" w:rsidRPr="005B1708" w:rsidRDefault="005B1708" w:rsidP="005B1708">
      <w:pPr>
        <w:outlineLvl w:val="0"/>
        <w:rPr>
          <w:rFonts w:eastAsia="Times New Roman" w:cstheme="minorHAnsi"/>
          <w:b/>
        </w:rPr>
      </w:pPr>
      <w:r w:rsidRPr="005B1708">
        <w:rPr>
          <w:rFonts w:eastAsia="Times New Roman" w:cstheme="minorHAnsi"/>
          <w:b/>
        </w:rPr>
        <w:t>Scriptwriter Name: Poornima G</w:t>
      </w:r>
    </w:p>
    <w:p w14:paraId="6D120984" w14:textId="36ECDD0A" w:rsidR="005B1708" w:rsidRPr="005B1708" w:rsidRDefault="005B1708" w:rsidP="005B1708">
      <w:pPr>
        <w:outlineLvl w:val="0"/>
        <w:rPr>
          <w:rFonts w:eastAsia="Times New Roman" w:cstheme="minorHAnsi"/>
          <w:b/>
        </w:rPr>
      </w:pPr>
      <w:r w:rsidRPr="005B1708">
        <w:rPr>
          <w:rFonts w:eastAsia="Times New Roman" w:cstheme="minorHAnsi"/>
          <w:b/>
        </w:rPr>
        <w:t>Project Page Link:</w:t>
      </w:r>
      <w:r>
        <w:rPr>
          <w:rFonts w:eastAsia="Times New Roman" w:cstheme="minorHAnsi"/>
          <w:b/>
        </w:rPr>
        <w:t xml:space="preserve"> </w:t>
      </w:r>
      <w:r w:rsidRPr="005B1708">
        <w:rPr>
          <w:rFonts w:eastAsia="Times New Roman" w:cstheme="minorHAnsi"/>
          <w:b/>
        </w:rPr>
        <w:t>https://review.jove.com/account/file-uploader?src=22511488</w:t>
      </w:r>
      <w:hyperlink r:id="rId7" w:history="1"/>
    </w:p>
    <w:p w14:paraId="68040716" w14:textId="77777777" w:rsidR="005B1708" w:rsidRPr="005B1708" w:rsidRDefault="005B1708" w:rsidP="005B1708">
      <w:pPr>
        <w:outlineLvl w:val="0"/>
        <w:rPr>
          <w:rFonts w:eastAsia="Times New Roman" w:cstheme="minorHAnsi"/>
          <w:b/>
        </w:rPr>
      </w:pPr>
    </w:p>
    <w:p w14:paraId="7D90B3D3" w14:textId="77777777" w:rsidR="005B1708" w:rsidRPr="005B1708" w:rsidRDefault="005B1708" w:rsidP="005B1708">
      <w:pPr>
        <w:outlineLvl w:val="0"/>
        <w:rPr>
          <w:rFonts w:eastAsia="Times New Roman" w:cstheme="minorHAnsi"/>
          <w:b/>
        </w:rPr>
      </w:pPr>
      <w:r w:rsidRPr="005B1708">
        <w:rPr>
          <w:rFonts w:eastAsia="Times New Roman" w:cstheme="minorHAnsi"/>
          <w:b/>
          <w:sz w:val="32"/>
          <w:szCs w:val="32"/>
        </w:rPr>
        <w:t>Title: Submucosal Tunnel Endoscopic Resection of a Gastric Schwannoma Mimicking a Submucosal Tumor</w:t>
      </w:r>
    </w:p>
    <w:p w14:paraId="334FA7E1" w14:textId="77777777" w:rsidR="005B1708" w:rsidRPr="005B1708" w:rsidRDefault="005B1708" w:rsidP="005B1708">
      <w:pPr>
        <w:outlineLvl w:val="0"/>
        <w:rPr>
          <w:rFonts w:cstheme="minorHAnsi"/>
          <w:b/>
        </w:rPr>
      </w:pPr>
    </w:p>
    <w:p w14:paraId="11E830E4" w14:textId="77777777" w:rsidR="005B1708" w:rsidRPr="005B1708" w:rsidRDefault="005B1708" w:rsidP="005B1708">
      <w:pPr>
        <w:outlineLvl w:val="0"/>
        <w:rPr>
          <w:rFonts w:eastAsia="Times New Roman" w:cstheme="minorHAnsi"/>
          <w:b/>
        </w:rPr>
      </w:pPr>
    </w:p>
    <w:p w14:paraId="13A85F9E" w14:textId="77777777" w:rsidR="005B1708" w:rsidRPr="005B1708" w:rsidRDefault="005B1708" w:rsidP="005B1708">
      <w:pPr>
        <w:outlineLvl w:val="0"/>
        <w:rPr>
          <w:rFonts w:eastAsia="Times New Roman" w:cstheme="minorHAnsi"/>
          <w:b/>
          <w:sz w:val="28"/>
          <w:szCs w:val="28"/>
        </w:rPr>
      </w:pPr>
      <w:r w:rsidRPr="005B1708">
        <w:rPr>
          <w:rFonts w:eastAsia="Times New Roman" w:cstheme="minorHAnsi"/>
          <w:b/>
          <w:sz w:val="28"/>
          <w:szCs w:val="28"/>
        </w:rPr>
        <w:t xml:space="preserve">Authors and Affiliations: </w:t>
      </w:r>
    </w:p>
    <w:p w14:paraId="3D68DA22" w14:textId="52D63B7C" w:rsidR="005B1708" w:rsidRPr="005B1708" w:rsidRDefault="005B1708" w:rsidP="005B1708">
      <w:pPr>
        <w:spacing w:before="120"/>
        <w:ind w:left="360"/>
      </w:pPr>
      <w:r w:rsidRPr="005B1708">
        <w:rPr>
          <w:b/>
          <w:bCs/>
        </w:rPr>
        <w:t>Tiebing Ming</w:t>
      </w:r>
      <w:r w:rsidRPr="005B1708">
        <w:rPr>
          <w:b/>
          <w:bCs/>
          <w:vertAlign w:val="superscript"/>
        </w:rPr>
        <w:t>1</w:t>
      </w:r>
      <w:r>
        <w:rPr>
          <w:b/>
          <w:bCs/>
          <w:vertAlign w:val="superscript"/>
        </w:rPr>
        <w:t>*</w:t>
      </w:r>
      <w:r w:rsidRPr="005B1708">
        <w:rPr>
          <w:b/>
          <w:bCs/>
        </w:rPr>
        <w:t>, Ling Xiao</w:t>
      </w:r>
      <w:r w:rsidRPr="005B1708">
        <w:rPr>
          <w:b/>
          <w:bCs/>
          <w:vertAlign w:val="superscript"/>
        </w:rPr>
        <w:t>1</w:t>
      </w:r>
      <w:r>
        <w:rPr>
          <w:b/>
          <w:bCs/>
          <w:vertAlign w:val="superscript"/>
        </w:rPr>
        <w:t>*</w:t>
      </w:r>
      <w:r w:rsidRPr="005B1708">
        <w:rPr>
          <w:b/>
          <w:bCs/>
        </w:rPr>
        <w:t>, Binyang Luo</w:t>
      </w:r>
      <w:r w:rsidRPr="005B1708">
        <w:rPr>
          <w:b/>
          <w:bCs/>
          <w:vertAlign w:val="superscript"/>
        </w:rPr>
        <w:t>2*</w:t>
      </w:r>
      <w:r w:rsidRPr="005B1708">
        <w:rPr>
          <w:b/>
          <w:bCs/>
        </w:rPr>
        <w:t>, Junchao Wu</w:t>
      </w:r>
      <w:r w:rsidRPr="005B1708">
        <w:rPr>
          <w:b/>
          <w:bCs/>
          <w:vertAlign w:val="superscript"/>
        </w:rPr>
        <w:t>1,2</w:t>
      </w:r>
    </w:p>
    <w:p w14:paraId="7A852ADB" w14:textId="77777777" w:rsidR="005B1708" w:rsidRPr="005B1708" w:rsidRDefault="005B1708" w:rsidP="005B1708">
      <w:pPr>
        <w:spacing w:before="120"/>
        <w:ind w:left="360"/>
      </w:pPr>
      <w:r w:rsidRPr="005B1708">
        <w:rPr>
          <w:vertAlign w:val="superscript"/>
        </w:rPr>
        <w:t>1</w:t>
      </w:r>
      <w:r w:rsidRPr="005B1708">
        <w:t xml:space="preserve"> Department of Gastroenterology and Hepatology, West China Tianfu Hospital, Sichuan University, Chengdu, Sichuan Province, China</w:t>
      </w:r>
    </w:p>
    <w:p w14:paraId="61CA11F6" w14:textId="77777777" w:rsidR="005B1708" w:rsidRPr="005B1708" w:rsidRDefault="005B1708" w:rsidP="005B1708">
      <w:pPr>
        <w:spacing w:before="120"/>
        <w:ind w:left="360"/>
      </w:pPr>
      <w:r w:rsidRPr="005B1708">
        <w:rPr>
          <w:vertAlign w:val="superscript"/>
        </w:rPr>
        <w:t>2</w:t>
      </w:r>
      <w:r w:rsidRPr="005B1708">
        <w:t xml:space="preserve"> Department of Gastroenterology and Hepatology, West China Hospital of Sichuan University, Chengdu, Sichuan Province, China</w:t>
      </w:r>
    </w:p>
    <w:p w14:paraId="201FF4B1" w14:textId="2C4B0034" w:rsidR="005B1708" w:rsidRPr="005B1708" w:rsidRDefault="005B1708" w:rsidP="005B1708">
      <w:pPr>
        <w:spacing w:before="120"/>
        <w:ind w:left="360"/>
      </w:pPr>
      <w:r>
        <w:rPr>
          <w:vertAlign w:val="superscript"/>
        </w:rPr>
        <w:t>*</w:t>
      </w:r>
      <w:r w:rsidRPr="005B1708">
        <w:t>These authors contributed equally to this work.</w:t>
      </w:r>
    </w:p>
    <w:p w14:paraId="2B67DB6F" w14:textId="77777777" w:rsidR="005B1708" w:rsidRPr="005B1708" w:rsidRDefault="005B1708" w:rsidP="005B1708">
      <w:pPr>
        <w:outlineLvl w:val="0"/>
        <w:rPr>
          <w:rFonts w:eastAsia="Times New Roman" w:cstheme="minorHAnsi"/>
          <w:b/>
          <w:sz w:val="28"/>
          <w:szCs w:val="28"/>
          <w:vertAlign w:val="superscript"/>
        </w:rPr>
      </w:pPr>
    </w:p>
    <w:p w14:paraId="4A5A053E" w14:textId="77777777" w:rsidR="005B1708" w:rsidRPr="005B1708" w:rsidRDefault="005B1708" w:rsidP="005B1708">
      <w:pPr>
        <w:outlineLvl w:val="0"/>
        <w:rPr>
          <w:rFonts w:eastAsia="Times New Roman" w:cstheme="minorHAnsi"/>
          <w:b/>
          <w:sz w:val="28"/>
          <w:szCs w:val="28"/>
        </w:rPr>
      </w:pPr>
    </w:p>
    <w:p w14:paraId="7A880625" w14:textId="77777777" w:rsidR="005B1708" w:rsidRPr="005B1708" w:rsidRDefault="005B1708" w:rsidP="005B1708">
      <w:pPr>
        <w:outlineLvl w:val="0"/>
        <w:rPr>
          <w:rFonts w:eastAsia="Times New Roman" w:cstheme="minorHAnsi"/>
          <w:b/>
          <w:sz w:val="28"/>
          <w:szCs w:val="28"/>
        </w:rPr>
      </w:pPr>
    </w:p>
    <w:p w14:paraId="4F60A57D" w14:textId="77777777" w:rsidR="005B1708" w:rsidRPr="005B1708" w:rsidRDefault="005B1708" w:rsidP="005B1708">
      <w:pPr>
        <w:outlineLvl w:val="0"/>
        <w:rPr>
          <w:rFonts w:eastAsia="Times New Roman" w:cstheme="minorHAnsi"/>
          <w:b/>
          <w:sz w:val="28"/>
          <w:szCs w:val="28"/>
        </w:rPr>
      </w:pPr>
    </w:p>
    <w:p w14:paraId="49B9838D" w14:textId="77777777" w:rsidR="005B1708" w:rsidRPr="005B1708" w:rsidRDefault="005B1708" w:rsidP="005B1708">
      <w:pPr>
        <w:widowControl w:val="0"/>
        <w:autoSpaceDE w:val="0"/>
        <w:autoSpaceDN w:val="0"/>
        <w:adjustRightInd w:val="0"/>
        <w:rPr>
          <w:rFonts w:eastAsia="Times New Roman" w:cstheme="minorHAnsi"/>
          <w:color w:val="000000"/>
        </w:rPr>
      </w:pPr>
    </w:p>
    <w:p w14:paraId="6CF89B93" w14:textId="77777777" w:rsidR="005B1708" w:rsidRPr="005B1708" w:rsidRDefault="005B1708" w:rsidP="005B1708">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Pr="005B1708">
            <w:rPr>
              <w:rFonts w:ascii="Segoe UI Symbol" w:eastAsia="Times New Roman" w:hAnsi="Segoe UI Symbol" w:cs="Segoe UI Symbol"/>
              <w:color w:val="000000"/>
              <w:shd w:val="clear" w:color="auto" w:fill="FFFF00"/>
            </w:rPr>
            <w:t>☐</w:t>
          </w:r>
        </w:sdtContent>
      </w:sdt>
      <w:r w:rsidRPr="005B1708">
        <w:rPr>
          <w:rFonts w:eastAsia="Times New Roman" w:cstheme="minorHAnsi"/>
          <w:color w:val="000000"/>
        </w:rPr>
        <w:t xml:space="preserve">   All author names and affiliations are correct </w:t>
      </w:r>
      <w:r w:rsidRPr="005B1708">
        <w:rPr>
          <w:rFonts w:cstheme="minorHAnsi"/>
          <w:color w:val="000000"/>
        </w:rPr>
        <w:t>(city/state/country information not included in video title page)</w:t>
      </w:r>
      <w:r w:rsidRPr="005B1708">
        <w:rPr>
          <w:rFonts w:eastAsia="Times New Roman" w:cstheme="minorHAnsi"/>
          <w:color w:val="000000"/>
        </w:rPr>
        <w:t xml:space="preserve">. </w:t>
      </w:r>
    </w:p>
    <w:p w14:paraId="18755110" w14:textId="77777777" w:rsidR="005B1708" w:rsidRPr="005B1708" w:rsidRDefault="005B1708" w:rsidP="005B1708">
      <w:pPr>
        <w:widowControl w:val="0"/>
        <w:autoSpaceDE w:val="0"/>
        <w:autoSpaceDN w:val="0"/>
        <w:adjustRightInd w:val="0"/>
        <w:rPr>
          <w:rFonts w:eastAsia="Times New Roman" w:cstheme="minorHAnsi"/>
          <w:color w:val="000000"/>
        </w:rPr>
      </w:pPr>
    </w:p>
    <w:p w14:paraId="67B393A0" w14:textId="77777777" w:rsidR="005B1708" w:rsidRPr="005B1708" w:rsidRDefault="005B1708" w:rsidP="005B1708">
      <w:pPr>
        <w:outlineLvl w:val="0"/>
        <w:rPr>
          <w:rFonts w:eastAsia="Times New Roman" w:cstheme="minorHAnsi"/>
        </w:rPr>
      </w:pPr>
    </w:p>
    <w:p w14:paraId="6F333F88" w14:textId="77777777" w:rsidR="005B1708" w:rsidRPr="005B1708" w:rsidRDefault="005B1708" w:rsidP="005B1708">
      <w:pPr>
        <w:outlineLvl w:val="0"/>
        <w:rPr>
          <w:rFonts w:eastAsia="Times New Roman" w:cstheme="minorHAnsi"/>
          <w:b/>
        </w:rPr>
      </w:pPr>
      <w:r w:rsidRPr="005B1708">
        <w:rPr>
          <w:rFonts w:eastAsia="Times New Roman" w:cstheme="minorHAnsi"/>
          <w:b/>
        </w:rPr>
        <w:t xml:space="preserve">Corresponding Authors: </w:t>
      </w:r>
    </w:p>
    <w:p w14:paraId="1C193F84" w14:textId="77777777" w:rsidR="005B1708" w:rsidRPr="005B1708" w:rsidRDefault="005B1708" w:rsidP="005B1708">
      <w:pPr>
        <w:spacing w:before="120"/>
        <w:ind w:left="360"/>
      </w:pPr>
      <w:r w:rsidRPr="005B1708">
        <w:t>Binyang Luo  398381061@qq.com</w:t>
      </w:r>
    </w:p>
    <w:p w14:paraId="0FA66F37" w14:textId="77777777" w:rsidR="005B1708" w:rsidRPr="005B1708" w:rsidRDefault="005B1708" w:rsidP="005B1708">
      <w:pPr>
        <w:spacing w:before="120"/>
        <w:ind w:left="360"/>
      </w:pPr>
      <w:r w:rsidRPr="005B1708">
        <w:t>Junchao Wu  wjctf625@163.com</w:t>
      </w:r>
    </w:p>
    <w:p w14:paraId="7F0556A9" w14:textId="77777777" w:rsidR="005B1708" w:rsidRPr="005B1708" w:rsidRDefault="005B1708" w:rsidP="005B1708">
      <w:pPr>
        <w:outlineLvl w:val="0"/>
        <w:rPr>
          <w:rFonts w:eastAsia="Times New Roman" w:cstheme="minorHAnsi"/>
        </w:rPr>
      </w:pPr>
    </w:p>
    <w:p w14:paraId="0ADA8EC1" w14:textId="77777777" w:rsidR="005B1708" w:rsidRPr="005B1708" w:rsidRDefault="005B1708" w:rsidP="005B1708">
      <w:pPr>
        <w:outlineLvl w:val="0"/>
        <w:rPr>
          <w:rFonts w:eastAsia="Times New Roman" w:cstheme="minorHAnsi"/>
        </w:rPr>
      </w:pPr>
    </w:p>
    <w:p w14:paraId="7DA3313D" w14:textId="77777777" w:rsidR="005B1708" w:rsidRPr="005B1708" w:rsidRDefault="005B1708" w:rsidP="005B1708">
      <w:pPr>
        <w:outlineLvl w:val="0"/>
        <w:rPr>
          <w:rFonts w:eastAsia="Times New Roman" w:cstheme="minorHAnsi"/>
        </w:rPr>
      </w:pPr>
    </w:p>
    <w:p w14:paraId="78A4FB06" w14:textId="77777777" w:rsidR="005B1708" w:rsidRPr="005B1708" w:rsidRDefault="005B1708" w:rsidP="005B1708">
      <w:pPr>
        <w:outlineLvl w:val="0"/>
        <w:rPr>
          <w:rFonts w:eastAsia="Times New Roman" w:cstheme="minorHAnsi"/>
        </w:rPr>
      </w:pPr>
      <w:r w:rsidRPr="005B1708">
        <w:rPr>
          <w:rFonts w:eastAsia="Times New Roman" w:cstheme="minorHAnsi"/>
          <w:b/>
        </w:rPr>
        <w:t>Email Addresses for All Authors:</w:t>
      </w:r>
      <w:r w:rsidRPr="005B1708">
        <w:rPr>
          <w:rFonts w:eastAsia="Times New Roman" w:cstheme="minorHAnsi"/>
        </w:rPr>
        <w:t xml:space="preserve"> </w:t>
      </w:r>
    </w:p>
    <w:p w14:paraId="6C3F1DC6" w14:textId="77777777" w:rsidR="005B1708" w:rsidRPr="005B1708" w:rsidRDefault="005B1708" w:rsidP="005B1708">
      <w:pPr>
        <w:spacing w:before="120"/>
        <w:ind w:left="360"/>
      </w:pPr>
      <w:r w:rsidRPr="005B1708">
        <w:t>Tiebing Ming  mingtiebing@163.com</w:t>
      </w:r>
    </w:p>
    <w:p w14:paraId="4C6613DD" w14:textId="77777777" w:rsidR="005B1708" w:rsidRPr="005B1708" w:rsidRDefault="005B1708" w:rsidP="005B1708">
      <w:pPr>
        <w:spacing w:before="120"/>
        <w:ind w:left="360"/>
      </w:pPr>
      <w:r w:rsidRPr="005B1708">
        <w:t>Ling Xiao  XL_522522@163.com</w:t>
      </w:r>
    </w:p>
    <w:p w14:paraId="0314E486" w14:textId="77777777" w:rsidR="005B1708" w:rsidRPr="005B1708" w:rsidRDefault="005B1708" w:rsidP="005B1708">
      <w:pPr>
        <w:spacing w:before="120"/>
        <w:ind w:left="360"/>
      </w:pPr>
      <w:r w:rsidRPr="005B1708">
        <w:t>Binyang Luo  398381061@qq.com</w:t>
      </w:r>
    </w:p>
    <w:p w14:paraId="538F96FC" w14:textId="77777777" w:rsidR="005B1708" w:rsidRPr="005B1708" w:rsidRDefault="005B1708" w:rsidP="005B1708">
      <w:pPr>
        <w:spacing w:before="120"/>
        <w:ind w:left="360"/>
      </w:pPr>
      <w:r w:rsidRPr="005B1708">
        <w:t>Junchao Wu  wjctf625@163.com</w:t>
      </w:r>
    </w:p>
    <w:p w14:paraId="46A02521" w14:textId="77777777" w:rsidR="005B1708" w:rsidRPr="005B1708" w:rsidRDefault="005B1708" w:rsidP="005B1708">
      <w:pPr>
        <w:outlineLvl w:val="0"/>
        <w:rPr>
          <w:rFonts w:cstheme="minorHAnsi"/>
          <w:bCs/>
        </w:rPr>
      </w:pPr>
    </w:p>
    <w:p w14:paraId="08BD3CD5" w14:textId="77777777" w:rsidR="005B1708" w:rsidRPr="005B1708" w:rsidRDefault="005B1708" w:rsidP="005B1708">
      <w:pPr>
        <w:outlineLvl w:val="0"/>
        <w:rPr>
          <w:rFonts w:cstheme="minorHAnsi"/>
          <w:bCs/>
        </w:rPr>
      </w:pPr>
    </w:p>
    <w:p w14:paraId="1950F559" w14:textId="77777777" w:rsidR="005B1708" w:rsidRPr="005B1708" w:rsidRDefault="005B1708" w:rsidP="005B1708">
      <w:pPr>
        <w:keepNext/>
        <w:pBdr>
          <w:bottom w:val="single" w:sz="4" w:space="1" w:color="auto"/>
        </w:pBdr>
        <w:spacing w:after="240"/>
        <w:jc w:val="center"/>
        <w:outlineLvl w:val="0"/>
        <w:rPr>
          <w:rFonts w:eastAsia="Times New Roman" w:cstheme="minorHAnsi"/>
          <w:sz w:val="36"/>
          <w:szCs w:val="36"/>
        </w:rPr>
      </w:pPr>
      <w:r w:rsidRPr="005B1708">
        <w:rPr>
          <w:rFonts w:eastAsia="Times New Roman" w:cstheme="minorHAnsi"/>
          <w:bCs/>
          <w:sz w:val="22"/>
          <w:szCs w:val="22"/>
        </w:rPr>
        <w:br w:type="page"/>
      </w:r>
      <w:r w:rsidRPr="005B1708">
        <w:rPr>
          <w:rFonts w:eastAsia="Times New Roman" w:cstheme="minorHAnsi"/>
          <w:sz w:val="52"/>
        </w:rPr>
        <w:lastRenderedPageBreak/>
        <w:t>Author Questionnaire</w:t>
      </w:r>
      <w:r w:rsidRPr="005B1708">
        <w:rPr>
          <w:rFonts w:eastAsia="Times New Roman" w:cstheme="minorHAnsi"/>
          <w:sz w:val="36"/>
          <w:szCs w:val="36"/>
        </w:rPr>
        <w:t xml:space="preserve"> </w:t>
      </w:r>
    </w:p>
    <w:p w14:paraId="51E118D2" w14:textId="77777777" w:rsidR="005B1708" w:rsidRPr="005B1708" w:rsidRDefault="005B1708" w:rsidP="005B1708">
      <w:pPr>
        <w:spacing w:before="120"/>
        <w:ind w:left="216" w:hanging="216"/>
        <w:rPr>
          <w:rFonts w:eastAsia="Times New Roman" w:cstheme="minorHAnsi"/>
        </w:rPr>
      </w:pPr>
      <w:r w:rsidRPr="005B1708">
        <w:rPr>
          <w:rFonts w:eastAsia="Times New Roman" w:cstheme="minorHAnsi"/>
          <w:b/>
        </w:rPr>
        <w:t xml:space="preserve">1. Software: </w:t>
      </w:r>
      <w:r w:rsidRPr="005B1708">
        <w:rPr>
          <w:rFonts w:eastAsia="Times New Roman" w:cstheme="minorHAnsi"/>
        </w:rPr>
        <w:t>Does the part of your protocol being filmed include step-by-step descriptions of software usage?</w:t>
      </w:r>
      <w:r w:rsidRPr="005B1708">
        <w:rPr>
          <w:rFonts w:eastAsia="Times New Roman" w:cstheme="minorHAnsi"/>
          <w:b/>
        </w:rPr>
        <w:t xml:space="preserve">  </w:t>
      </w:r>
      <w:sdt>
        <w:sdtPr>
          <w:rPr>
            <w:rFonts w:eastAsia="Times New Roman" w:cstheme="minorHAnsi"/>
            <w:b/>
            <w:bCs/>
          </w:rPr>
          <w:id w:val="-1234080470"/>
          <w:placeholder>
            <w:docPart w:val="50A6CE105BC04A89B1F9B934C526AEF6"/>
          </w:placeholder>
          <w:temporary/>
          <w:showingPlcHdr/>
          <w:text/>
        </w:sdtPr>
        <w:sdtEndPr>
          <w:rPr>
            <w:b w:val="0"/>
            <w:bCs w:val="0"/>
          </w:rPr>
        </w:sdtEndPr>
        <w:sdtContent>
          <w:r w:rsidRPr="005B1708">
            <w:rPr>
              <w:rFonts w:eastAsia="Times New Roman" w:cstheme="minorHAnsi"/>
              <w:b/>
              <w:bCs/>
              <w:color w:val="808080"/>
              <w:shd w:val="clear" w:color="auto" w:fill="FFFF00"/>
            </w:rPr>
            <w:t>Enter Yes or No.</w:t>
          </w:r>
        </w:sdtContent>
      </w:sdt>
    </w:p>
    <w:p w14:paraId="438200B0" w14:textId="23FBF699" w:rsidR="005B1708" w:rsidRPr="005B1708" w:rsidRDefault="005B1708" w:rsidP="005B1708">
      <w:pPr>
        <w:spacing w:before="120"/>
        <w:rPr>
          <w:rFonts w:ascii="Calibri" w:hAnsi="Calibri" w:cs="Calibri"/>
          <w:bCs/>
        </w:rPr>
      </w:pPr>
      <w:r>
        <w:rPr>
          <w:rFonts w:eastAsia="Times New Roman" w:cstheme="minorHAnsi"/>
          <w:b/>
        </w:rPr>
        <w:t xml:space="preserve">2. </w:t>
      </w:r>
      <w:r w:rsidRPr="005B1708">
        <w:rPr>
          <w:rFonts w:eastAsia="Times New Roman" w:cstheme="minorHAnsi"/>
          <w:b/>
        </w:rPr>
        <w:t xml:space="preserve"> </w:t>
      </w:r>
      <w:r w:rsidRPr="005B1708">
        <w:rPr>
          <w:rFonts w:ascii="Calibri" w:hAnsi="Calibri" w:cs="Calibri"/>
          <w:bCs/>
        </w:rPr>
        <w:t xml:space="preserve">We have marked your project as author-provided footage, meaning you film the video yourself and provide JoVE with the footage to edit. JoVE will not send the videographer. Please confirm that this is correct. </w:t>
      </w:r>
    </w:p>
    <w:p w14:paraId="6D6135F4" w14:textId="77777777" w:rsidR="005B1708" w:rsidRPr="005B1708" w:rsidRDefault="005B1708" w:rsidP="005B1708">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Pr="005B1708">
            <w:rPr>
              <w:rFonts w:ascii="Segoe UI Symbol" w:hAnsi="Segoe UI Symbol" w:cs="Segoe UI Symbol"/>
            </w:rPr>
            <w:t>☐</w:t>
          </w:r>
        </w:sdtContent>
      </w:sdt>
      <w:r w:rsidRPr="005B1708">
        <w:rPr>
          <w:rFonts w:cstheme="minorHAnsi"/>
        </w:rPr>
        <w:t xml:space="preserve"> Correct </w:t>
      </w:r>
    </w:p>
    <w:p w14:paraId="455FBF8F" w14:textId="77777777" w:rsidR="005B1708" w:rsidRPr="005B1708" w:rsidRDefault="005B1708" w:rsidP="005B1708">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Pr="005B1708">
            <w:rPr>
              <w:rFonts w:ascii="Segoe UI Symbol" w:hAnsi="Segoe UI Symbol" w:cs="Segoe UI Symbol"/>
            </w:rPr>
            <w:t>☐</w:t>
          </w:r>
        </w:sdtContent>
      </w:sdt>
      <w:r w:rsidRPr="005B1708">
        <w:rPr>
          <w:rFonts w:cstheme="minorHAnsi"/>
        </w:rPr>
        <w:t xml:space="preserve"> Incorrect </w:t>
      </w:r>
    </w:p>
    <w:p w14:paraId="0544BCC6" w14:textId="77777777" w:rsidR="005B1708" w:rsidRPr="005B1708" w:rsidRDefault="005B1708" w:rsidP="005B1708">
      <w:pPr>
        <w:spacing w:before="120"/>
        <w:rPr>
          <w:rFonts w:cstheme="minorHAnsi"/>
        </w:rPr>
      </w:pPr>
    </w:p>
    <w:p w14:paraId="390ABA04" w14:textId="13CE0C4B" w:rsidR="005B1708" w:rsidRPr="005B1708" w:rsidRDefault="005B1708" w:rsidP="005B1708">
      <w:pPr>
        <w:spacing w:before="120"/>
        <w:ind w:left="216" w:hanging="216"/>
        <w:rPr>
          <w:rFonts w:asciiTheme="majorHAnsi" w:eastAsia="Times New Roman" w:hAnsiTheme="majorHAnsi" w:cstheme="majorHAnsi"/>
        </w:rPr>
      </w:pPr>
      <w:r>
        <w:rPr>
          <w:rFonts w:eastAsia="Times New Roman" w:cstheme="minorHAnsi"/>
          <w:b/>
        </w:rPr>
        <w:t>3</w:t>
      </w:r>
      <w:r w:rsidRPr="005B1708">
        <w:rPr>
          <w:rFonts w:eastAsia="Times New Roman" w:cstheme="minorHAnsi"/>
          <w:b/>
        </w:rPr>
        <w:t xml:space="preserve">. </w:t>
      </w:r>
      <w:r w:rsidRPr="005B1708">
        <w:rPr>
          <w:rFonts w:asciiTheme="majorHAnsi" w:eastAsia="Times New Roman" w:hAnsiTheme="majorHAnsi" w:cstheme="majorHAnsi"/>
          <w:b/>
        </w:rPr>
        <w:t xml:space="preserve">Interview statements: </w:t>
      </w:r>
      <w:r w:rsidRPr="005B1708">
        <w:rPr>
          <w:rFonts w:asciiTheme="majorHAnsi" w:eastAsia="Times New Roman" w:hAnsiTheme="majorHAnsi" w:cstheme="majorHAnsi"/>
        </w:rPr>
        <w:t xml:space="preserve">Which interview statement filming option is the most appropriate for your group? </w:t>
      </w:r>
      <w:r w:rsidRPr="005B1708">
        <w:rPr>
          <w:rFonts w:asciiTheme="majorHAnsi" w:eastAsia="Times New Roman" w:hAnsiTheme="majorHAnsi" w:cstheme="majorHAnsi"/>
          <w:b/>
          <w:bCs/>
        </w:rPr>
        <w:t>Please select one</w:t>
      </w:r>
      <w:r w:rsidRPr="005B1708">
        <w:rPr>
          <w:rFonts w:asciiTheme="majorHAnsi" w:eastAsia="Times New Roman" w:hAnsiTheme="majorHAnsi" w:cstheme="majorHAnsi"/>
        </w:rPr>
        <w:t>.</w:t>
      </w:r>
    </w:p>
    <w:p w14:paraId="6B8F0D3B" w14:textId="77777777" w:rsidR="005B1708" w:rsidRPr="005B1708" w:rsidRDefault="005B1708" w:rsidP="005B1708">
      <w:pPr>
        <w:rPr>
          <w:rFonts w:eastAsia="Times New Roman" w:cs="Calibri"/>
          <w:color w:val="222222"/>
        </w:rPr>
      </w:pPr>
    </w:p>
    <w:p w14:paraId="69FB9235" w14:textId="77777777" w:rsidR="005B1708" w:rsidRPr="005B1708" w:rsidRDefault="005B1708" w:rsidP="005B1708">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Pr="005B1708">
            <w:rPr>
              <w:rFonts w:ascii="Segoe UI Symbol" w:eastAsia="Times New Roman" w:hAnsi="Segoe UI Symbol" w:cs="Segoe UI Symbol"/>
              <w:color w:val="000000"/>
              <w:highlight w:val="yellow"/>
            </w:rPr>
            <w:t>☐</w:t>
          </w:r>
        </w:sdtContent>
      </w:sdt>
      <w:r w:rsidRPr="005B1708">
        <w:rPr>
          <w:rFonts w:eastAsia="Times New Roman" w:cs="Calibri"/>
          <w:color w:val="222222"/>
        </w:rPr>
        <w:t xml:space="preserve"> </w:t>
      </w:r>
      <w:r w:rsidRPr="005B1708">
        <w:rPr>
          <w:rFonts w:eastAsia="Times New Roman" w:cs="Calibri"/>
          <w:color w:val="222222"/>
        </w:rPr>
        <w:tab/>
        <w:t>Interviewees self-record interview statements. JoVE can provide support for this option.</w:t>
      </w:r>
    </w:p>
    <w:p w14:paraId="7324EC2B" w14:textId="77777777" w:rsidR="005B1708" w:rsidRPr="005B1708" w:rsidRDefault="005B1708" w:rsidP="005B1708">
      <w:pPr>
        <w:ind w:firstLine="720"/>
        <w:rPr>
          <w:rFonts w:eastAsia="Times New Roman" w:cs="Calibri"/>
          <w:color w:val="222222"/>
        </w:rPr>
      </w:pPr>
    </w:p>
    <w:p w14:paraId="6A85238E" w14:textId="77777777" w:rsidR="005B1708" w:rsidRPr="005B1708" w:rsidRDefault="005B1708" w:rsidP="005B1708">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Pr="005B1708">
            <w:rPr>
              <w:rFonts w:ascii="Segoe UI Symbol" w:eastAsia="Times New Roman" w:hAnsi="Segoe UI Symbol" w:cs="Segoe UI Symbol"/>
              <w:color w:val="000000"/>
              <w:highlight w:val="yellow"/>
            </w:rPr>
            <w:t>☐</w:t>
          </w:r>
        </w:sdtContent>
      </w:sdt>
      <w:r w:rsidRPr="005B1708">
        <w:rPr>
          <w:rFonts w:eastAsia="Times New Roman" w:cs="Calibri"/>
          <w:color w:val="222222"/>
        </w:rPr>
        <w:t xml:space="preserve"> </w:t>
      </w:r>
      <w:r w:rsidRPr="005B1708">
        <w:rPr>
          <w:rFonts w:eastAsia="Times New Roman" w:cs="Calibri"/>
          <w:color w:val="222222"/>
        </w:rPr>
        <w:tab/>
        <w:t xml:space="preserve">Interview Statements are read by JoVE’s voiceover talent. </w:t>
      </w:r>
    </w:p>
    <w:p w14:paraId="10B1FB32" w14:textId="77777777" w:rsidR="005B1708" w:rsidRPr="005B1708" w:rsidRDefault="005B1708" w:rsidP="005B1708">
      <w:pPr>
        <w:spacing w:before="120"/>
        <w:rPr>
          <w:rFonts w:eastAsia="Times New Roman" w:cstheme="minorHAnsi"/>
          <w:b/>
        </w:rPr>
      </w:pPr>
    </w:p>
    <w:p w14:paraId="16FE6344" w14:textId="77777777" w:rsidR="005B1708" w:rsidRPr="005B1708" w:rsidRDefault="005B1708" w:rsidP="005B1708">
      <w:pPr>
        <w:spacing w:before="120"/>
        <w:rPr>
          <w:rFonts w:eastAsia="Times New Roman" w:cstheme="minorHAnsi"/>
          <w:b/>
        </w:rPr>
      </w:pPr>
    </w:p>
    <w:p w14:paraId="3832E0B9" w14:textId="1F8E6D59" w:rsidR="005B1708" w:rsidRPr="005B1708" w:rsidRDefault="005B1708" w:rsidP="005B1708">
      <w:pPr>
        <w:rPr>
          <w:rFonts w:ascii="Calibri" w:hAnsi="Calibri" w:cs="Calibri"/>
          <w:b/>
          <w:bCs/>
          <w:color w:val="222222"/>
        </w:rPr>
      </w:pPr>
      <w:r>
        <w:rPr>
          <w:rFonts w:ascii="Calibri" w:hAnsi="Calibri" w:cs="Calibri"/>
          <w:b/>
          <w:bCs/>
          <w:color w:val="222222"/>
        </w:rPr>
        <w:t>4</w:t>
      </w:r>
      <w:r w:rsidRPr="005B1708">
        <w:rPr>
          <w:rFonts w:ascii="Calibri" w:hAnsi="Calibri" w:cs="Calibri"/>
          <w:b/>
          <w:bCs/>
          <w:color w:val="222222"/>
        </w:rPr>
        <w:t>. Proposed interview filming date:</w:t>
      </w:r>
      <w:r w:rsidRPr="005B1708">
        <w:rPr>
          <w:rFonts w:ascii="Calibri" w:hAnsi="Calibri" w:cs="Calibri"/>
          <w:color w:val="222222"/>
        </w:rPr>
        <w:t xml:space="preserve"> Please indicate the </w:t>
      </w:r>
      <w:r w:rsidRPr="005B1708">
        <w:rPr>
          <w:rFonts w:ascii="Calibri" w:hAnsi="Calibri" w:cs="Calibri"/>
          <w:color w:val="222222"/>
          <w:u w:val="single"/>
        </w:rPr>
        <w:t xml:space="preserve">proposed date that your group will </w:t>
      </w:r>
      <w:r w:rsidRPr="005B1708">
        <w:rPr>
          <w:rFonts w:ascii="Calibri" w:hAnsi="Calibri" w:cs="Calibri"/>
          <w:b/>
          <w:bCs/>
          <w:color w:val="222222"/>
          <w:u w:val="single"/>
        </w:rPr>
        <w:t>self-film</w:t>
      </w:r>
      <w:r w:rsidRPr="005B1708">
        <w:rPr>
          <w:rFonts w:ascii="Calibri" w:hAnsi="Calibri" w:cs="Calibri"/>
          <w:color w:val="222222"/>
        </w:rPr>
        <w:t xml:space="preserve"> interviews: </w:t>
      </w:r>
      <w:r w:rsidRPr="005B1708">
        <w:rPr>
          <w:rFonts w:ascii="Calibri" w:hAnsi="Calibri" w:cs="Calibri"/>
          <w:b/>
          <w:bCs/>
          <w:color w:val="222222"/>
          <w:highlight w:val="yellow"/>
        </w:rPr>
        <w:fldChar w:fldCharType="begin">
          <w:ffData>
            <w:name w:val="Text5"/>
            <w:enabled/>
            <w:calcOnExit w:val="0"/>
            <w:textInput>
              <w:default w:val="MM/DD/YYYY"/>
            </w:textInput>
          </w:ffData>
        </w:fldChar>
      </w:r>
      <w:bookmarkStart w:id="0" w:name="Text5"/>
      <w:r w:rsidRPr="005B1708">
        <w:rPr>
          <w:rFonts w:ascii="Calibri" w:hAnsi="Calibri" w:cs="Calibri"/>
          <w:b/>
          <w:bCs/>
          <w:color w:val="222222"/>
          <w:highlight w:val="yellow"/>
        </w:rPr>
        <w:instrText xml:space="preserve"> FORMTEXT </w:instrText>
      </w:r>
      <w:r w:rsidRPr="005B1708">
        <w:rPr>
          <w:rFonts w:ascii="Calibri" w:hAnsi="Calibri" w:cs="Calibri"/>
          <w:b/>
          <w:bCs/>
          <w:color w:val="222222"/>
          <w:highlight w:val="yellow"/>
        </w:rPr>
      </w:r>
      <w:r w:rsidRPr="005B1708">
        <w:rPr>
          <w:rFonts w:ascii="Calibri" w:hAnsi="Calibri" w:cs="Calibri"/>
          <w:b/>
          <w:bCs/>
          <w:color w:val="222222"/>
          <w:highlight w:val="yellow"/>
        </w:rPr>
        <w:fldChar w:fldCharType="separate"/>
      </w:r>
      <w:r w:rsidRPr="005B1708">
        <w:rPr>
          <w:rFonts w:ascii="Calibri" w:hAnsi="Calibri" w:cs="Calibri"/>
          <w:b/>
          <w:bCs/>
          <w:noProof/>
          <w:color w:val="222222"/>
          <w:highlight w:val="yellow"/>
        </w:rPr>
        <w:t>MM/DD/YYYY</w:t>
      </w:r>
      <w:r w:rsidRPr="005B1708">
        <w:rPr>
          <w:rFonts w:ascii="Calibri" w:hAnsi="Calibri" w:cs="Calibri"/>
          <w:b/>
          <w:bCs/>
          <w:color w:val="222222"/>
          <w:highlight w:val="yellow"/>
        </w:rPr>
        <w:fldChar w:fldCharType="end"/>
      </w:r>
      <w:bookmarkEnd w:id="0"/>
    </w:p>
    <w:p w14:paraId="12E3FBD1" w14:textId="77777777" w:rsidR="005B1708" w:rsidRPr="005B1708" w:rsidRDefault="005B1708" w:rsidP="005B1708">
      <w:pPr>
        <w:rPr>
          <w:rFonts w:ascii="Calibri" w:hAnsi="Calibri" w:cs="Calibri"/>
          <w:b/>
          <w:bCs/>
          <w:color w:val="222222"/>
        </w:rPr>
      </w:pPr>
    </w:p>
    <w:p w14:paraId="4F4035E6" w14:textId="77777777" w:rsidR="005B1708" w:rsidRPr="005B1708" w:rsidRDefault="005B1708" w:rsidP="005B1708">
      <w:pPr>
        <w:rPr>
          <w:rFonts w:ascii="Calibri" w:hAnsi="Calibri" w:cs="Calibri"/>
          <w:b/>
          <w:bCs/>
          <w:color w:val="222222"/>
        </w:rPr>
      </w:pPr>
      <w:r w:rsidRPr="005B1708">
        <w:rPr>
          <w:rFonts w:ascii="Calibri" w:hAnsi="Calibri" w:cs="Calibri"/>
          <w:b/>
          <w:bCs/>
          <w:color w:val="FF0000"/>
          <w:u w:val="single"/>
        </w:rPr>
        <w:t>DO NOT</w:t>
      </w:r>
      <w:r w:rsidRPr="005B1708">
        <w:rPr>
          <w:rFonts w:ascii="Calibri" w:hAnsi="Calibri" w:cs="Calibri"/>
          <w:b/>
          <w:bCs/>
          <w:color w:val="FF0000"/>
        </w:rPr>
        <w:t xml:space="preserve"> use this draft script for filming Interviews. Please wait until your script is finalized to begin the filming process. </w:t>
      </w:r>
    </w:p>
    <w:p w14:paraId="6D60A280" w14:textId="77777777" w:rsidR="005B1708" w:rsidRPr="005B1708" w:rsidRDefault="005B1708" w:rsidP="005B1708">
      <w:pPr>
        <w:rPr>
          <w:rFonts w:ascii="Calibri" w:hAnsi="Calibri" w:cs="Calibri"/>
          <w:color w:val="000000"/>
        </w:rPr>
      </w:pPr>
    </w:p>
    <w:p w14:paraId="2F47028F" w14:textId="77777777" w:rsidR="005B1708" w:rsidRPr="005B1708" w:rsidRDefault="005B1708" w:rsidP="005B1708">
      <w:pPr>
        <w:rPr>
          <w:rFonts w:ascii="Calibri" w:hAnsi="Calibri" w:cs="Calibri"/>
          <w:color w:val="000000"/>
        </w:rPr>
      </w:pPr>
      <w:r w:rsidRPr="005B1708">
        <w:rPr>
          <w:rFonts w:ascii="Calibri" w:hAnsi="Calibri" w:cs="Calibri"/>
          <w:color w:val="000000"/>
        </w:rPr>
        <w:t>When you are ready to submit your video files, please contact our Content Manager, </w:t>
      </w:r>
      <w:hyperlink r:id="rId8" w:tgtFrame="_blank" w:history="1">
        <w:r w:rsidRPr="005B1708">
          <w:rPr>
            <w:rFonts w:ascii="Calibri" w:hAnsi="Calibri" w:cs="Calibri"/>
            <w:color w:val="0000FF"/>
            <w:u w:val="single"/>
          </w:rPr>
          <w:t>Utkarsh Khare</w:t>
        </w:r>
      </w:hyperlink>
      <w:r w:rsidRPr="005B1708">
        <w:rPr>
          <w:rFonts w:ascii="Calibri" w:hAnsi="Calibri" w:cs="Calibri"/>
          <w:color w:val="000000"/>
        </w:rPr>
        <w:t xml:space="preserve">. </w:t>
      </w:r>
    </w:p>
    <w:p w14:paraId="3D8DC061" w14:textId="77777777" w:rsidR="005B1708" w:rsidRPr="005B1708" w:rsidRDefault="005B1708" w:rsidP="005B1708">
      <w:pPr>
        <w:rPr>
          <w:rFonts w:cstheme="minorHAnsi"/>
          <w:b/>
          <w:sz w:val="22"/>
          <w:szCs w:val="22"/>
        </w:rPr>
      </w:pPr>
    </w:p>
    <w:p w14:paraId="021A299A" w14:textId="77777777" w:rsidR="005B1708" w:rsidRPr="005B1708" w:rsidRDefault="005B1708" w:rsidP="005B1708">
      <w:pPr>
        <w:rPr>
          <w:rFonts w:cstheme="minorHAnsi"/>
          <w:b/>
          <w:sz w:val="22"/>
          <w:szCs w:val="22"/>
        </w:rPr>
      </w:pPr>
    </w:p>
    <w:p w14:paraId="40BA9CB0" w14:textId="77777777" w:rsidR="005B1708" w:rsidRPr="005B1708" w:rsidRDefault="005B1708" w:rsidP="005B1708">
      <w:pPr>
        <w:rPr>
          <w:rFonts w:cstheme="minorHAnsi"/>
          <w:b/>
          <w:sz w:val="22"/>
          <w:szCs w:val="22"/>
        </w:rPr>
      </w:pPr>
      <w:r w:rsidRPr="005B1708">
        <w:rPr>
          <w:rFonts w:cstheme="minorHAnsi"/>
          <w:b/>
          <w:sz w:val="22"/>
          <w:szCs w:val="22"/>
        </w:rPr>
        <w:t>Current Protocol Length</w:t>
      </w:r>
    </w:p>
    <w:p w14:paraId="5219D811" w14:textId="77777777" w:rsidR="005B1708" w:rsidRPr="005B1708" w:rsidRDefault="005B1708" w:rsidP="005B1708">
      <w:pPr>
        <w:rPr>
          <w:rFonts w:cstheme="minorHAnsi"/>
          <w:b/>
          <w:sz w:val="22"/>
          <w:szCs w:val="22"/>
        </w:rPr>
      </w:pPr>
    </w:p>
    <w:p w14:paraId="4482E3A2" w14:textId="77777777" w:rsidR="005B1708" w:rsidRPr="005B1708" w:rsidRDefault="005B1708" w:rsidP="005B1708">
      <w:pPr>
        <w:rPr>
          <w:rFonts w:cstheme="minorHAnsi"/>
          <w:bCs/>
          <w:sz w:val="22"/>
          <w:szCs w:val="22"/>
        </w:rPr>
      </w:pPr>
      <w:r w:rsidRPr="005B1708">
        <w:rPr>
          <w:rFonts w:cstheme="minorHAnsi"/>
          <w:bCs/>
          <w:sz w:val="22"/>
          <w:szCs w:val="22"/>
        </w:rPr>
        <w:t>Number of Steps: 5</w:t>
      </w:r>
    </w:p>
    <w:p w14:paraId="6C63A76C" w14:textId="77777777" w:rsidR="005B1708" w:rsidRPr="005B1708" w:rsidRDefault="005B1708" w:rsidP="005B1708">
      <w:pPr>
        <w:rPr>
          <w:rFonts w:cstheme="minorHAnsi"/>
          <w:bCs/>
          <w:sz w:val="22"/>
          <w:szCs w:val="22"/>
        </w:rPr>
      </w:pPr>
      <w:r w:rsidRPr="005B1708">
        <w:rPr>
          <w:rFonts w:cstheme="minorHAnsi"/>
          <w:bCs/>
          <w:sz w:val="22"/>
          <w:szCs w:val="22"/>
        </w:rPr>
        <w:t>Number of Shots: 6</w:t>
      </w:r>
    </w:p>
    <w:p w14:paraId="461AD7D0" w14:textId="77777777" w:rsidR="005B1708" w:rsidRPr="005B1708" w:rsidRDefault="005B1708" w:rsidP="005B1708">
      <w:pPr>
        <w:rPr>
          <w:rFonts w:cstheme="minorHAnsi"/>
          <w:b/>
          <w:sz w:val="22"/>
          <w:szCs w:val="22"/>
        </w:rPr>
      </w:pPr>
      <w:r w:rsidRPr="005B1708">
        <w:rPr>
          <w:rFonts w:cstheme="minorHAnsi"/>
          <w:b/>
          <w:sz w:val="22"/>
          <w:szCs w:val="22"/>
        </w:rPr>
        <w:t xml:space="preserve"> </w:t>
      </w:r>
      <w:r w:rsidRPr="005B1708">
        <w:rPr>
          <w:rFonts w:cstheme="minorHAnsi"/>
          <w:b/>
          <w:sz w:val="22"/>
          <w:szCs w:val="22"/>
        </w:rPr>
        <w:br w:type="page"/>
      </w:r>
    </w:p>
    <w:p w14:paraId="0ED630E4" w14:textId="77777777" w:rsidR="005B1708" w:rsidRPr="005B1708" w:rsidRDefault="005B1708" w:rsidP="005B1708">
      <w:pPr>
        <w:keepNext/>
        <w:pBdr>
          <w:bottom w:val="single" w:sz="4" w:space="1" w:color="auto"/>
        </w:pBdr>
        <w:spacing w:after="240"/>
        <w:jc w:val="center"/>
        <w:outlineLvl w:val="0"/>
        <w:rPr>
          <w:rFonts w:eastAsia="Times New Roman" w:cstheme="minorHAnsi"/>
          <w:sz w:val="52"/>
        </w:rPr>
      </w:pPr>
      <w:r w:rsidRPr="005B1708">
        <w:rPr>
          <w:rFonts w:eastAsia="Times New Roman" w:cstheme="minorHAnsi"/>
          <w:sz w:val="52"/>
        </w:rPr>
        <w:lastRenderedPageBreak/>
        <w:t>Interviews</w:t>
      </w:r>
    </w:p>
    <w:p w14:paraId="4A1E44A3" w14:textId="77777777" w:rsidR="005B1708" w:rsidRPr="005B1708" w:rsidRDefault="005B1708" w:rsidP="005B1708">
      <w:pPr>
        <w:rPr>
          <w:rFonts w:cstheme="minorHAnsi"/>
          <w:b/>
        </w:rPr>
      </w:pPr>
    </w:p>
    <w:p w14:paraId="063C08B2" w14:textId="77777777" w:rsidR="005B1708" w:rsidRPr="005B1708" w:rsidRDefault="005B1708" w:rsidP="005B170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5B1708">
        <w:rPr>
          <w:rFonts w:eastAsia="Times New Roman" w:cstheme="minorHAnsi"/>
          <w:bCs/>
        </w:rPr>
        <w:t>Answers to these questions will become interview statements that you will deliver on camera.</w:t>
      </w:r>
    </w:p>
    <w:p w14:paraId="48264238" w14:textId="77777777" w:rsidR="005B1708" w:rsidRPr="005B1708" w:rsidRDefault="005B1708" w:rsidP="005B170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5B1708">
        <w:rPr>
          <w:rFonts w:eastAsia="Times New Roman" w:cstheme="minorHAnsi"/>
          <w:b/>
        </w:rPr>
        <w:t>Introduction</w:t>
      </w:r>
      <w:r w:rsidRPr="005B1708">
        <w:rPr>
          <w:rFonts w:eastAsia="Times New Roman" w:cstheme="minorHAnsi"/>
          <w:bCs/>
        </w:rPr>
        <w:t xml:space="preserve">: Answer the </w:t>
      </w:r>
      <w:r w:rsidRPr="005B1708">
        <w:rPr>
          <w:rFonts w:eastAsia="Times New Roman" w:cstheme="minorHAnsi"/>
          <w:b/>
          <w:color w:val="EE0000"/>
        </w:rPr>
        <w:t>1st REQUIRED</w:t>
      </w:r>
      <w:r w:rsidRPr="005B1708">
        <w:rPr>
          <w:rFonts w:eastAsia="Times New Roman" w:cstheme="minorHAnsi"/>
          <w:bCs/>
          <w:color w:val="EE0000"/>
        </w:rPr>
        <w:t xml:space="preserve"> </w:t>
      </w:r>
      <w:r w:rsidRPr="005B1708">
        <w:rPr>
          <w:rFonts w:eastAsia="Times New Roman" w:cstheme="minorHAnsi"/>
          <w:bCs/>
        </w:rPr>
        <w:t xml:space="preserve">prompt and </w:t>
      </w:r>
      <w:r w:rsidRPr="005B1708">
        <w:rPr>
          <w:rFonts w:eastAsia="Times New Roman" w:cstheme="minorHAnsi"/>
          <w:b/>
        </w:rPr>
        <w:t>1 additional prompt</w:t>
      </w:r>
      <w:r w:rsidRPr="005B1708">
        <w:rPr>
          <w:rFonts w:eastAsia="Times New Roman" w:cstheme="minorHAnsi"/>
          <w:bCs/>
        </w:rPr>
        <w:t xml:space="preserve">; </w:t>
      </w:r>
      <w:r w:rsidRPr="005B1708">
        <w:rPr>
          <w:rFonts w:eastAsia="Times New Roman" w:cstheme="minorHAnsi"/>
          <w:b/>
        </w:rPr>
        <w:t>Conclusion</w:t>
      </w:r>
      <w:r w:rsidRPr="005B1708">
        <w:rPr>
          <w:rFonts w:eastAsia="Times New Roman" w:cstheme="minorHAnsi"/>
          <w:bCs/>
        </w:rPr>
        <w:t xml:space="preserve">: Answer </w:t>
      </w:r>
      <w:r w:rsidRPr="005B1708">
        <w:rPr>
          <w:rFonts w:eastAsia="Times New Roman" w:cstheme="minorHAnsi"/>
          <w:b/>
        </w:rPr>
        <w:t>any</w:t>
      </w:r>
      <w:r w:rsidRPr="005B1708">
        <w:rPr>
          <w:rFonts w:eastAsia="Times New Roman" w:cstheme="minorHAnsi"/>
          <w:bCs/>
        </w:rPr>
        <w:t xml:space="preserve"> </w:t>
      </w:r>
      <w:r w:rsidRPr="005B1708">
        <w:rPr>
          <w:rFonts w:eastAsia="Times New Roman" w:cstheme="minorHAnsi"/>
          <w:b/>
        </w:rPr>
        <w:t>3 prompts</w:t>
      </w:r>
      <w:r w:rsidRPr="005B1708">
        <w:rPr>
          <w:rFonts w:eastAsia="Times New Roman" w:cstheme="minorHAnsi"/>
          <w:bCs/>
        </w:rPr>
        <w:t xml:space="preserve">. </w:t>
      </w:r>
      <w:r w:rsidRPr="005B1708">
        <w:rPr>
          <w:rFonts w:eastAsia="Times New Roman" w:cstheme="minorHAnsi"/>
          <w:bCs/>
          <w:color w:val="EE0000"/>
        </w:rPr>
        <w:t>No more than 5</w:t>
      </w:r>
      <w:r w:rsidRPr="005B1708">
        <w:rPr>
          <w:rFonts w:eastAsia="Times New Roman" w:cstheme="minorHAnsi"/>
          <w:bCs/>
        </w:rPr>
        <w:t xml:space="preserve"> interview statements will be included in the video.</w:t>
      </w:r>
    </w:p>
    <w:p w14:paraId="7EC748F7" w14:textId="77777777" w:rsidR="005B1708" w:rsidRPr="005B1708" w:rsidRDefault="005B1708" w:rsidP="005B170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5B1708">
        <w:rPr>
          <w:rFonts w:eastAsia="Times New Roman" w:cstheme="minorHAnsi"/>
          <w:bCs/>
        </w:rPr>
        <w:t xml:space="preserve">Enter the </w:t>
      </w:r>
      <w:r w:rsidRPr="005B1708">
        <w:rPr>
          <w:rFonts w:eastAsia="Times New Roman" w:cstheme="minorHAnsi"/>
          <w:b/>
        </w:rPr>
        <w:t>full name</w:t>
      </w:r>
      <w:r w:rsidRPr="005B1708">
        <w:rPr>
          <w:rFonts w:eastAsia="Times New Roman" w:cstheme="minorHAnsi"/>
          <w:bCs/>
        </w:rPr>
        <w:t xml:space="preserve"> of the author who will deliver the statement.</w:t>
      </w:r>
    </w:p>
    <w:p w14:paraId="3E4717C7" w14:textId="77777777" w:rsidR="005B1708" w:rsidRPr="005B1708" w:rsidRDefault="005B1708" w:rsidP="005B170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5B1708">
        <w:rPr>
          <w:rFonts w:eastAsia="Times New Roman" w:cstheme="minorHAnsi"/>
          <w:bCs/>
        </w:rPr>
        <w:t xml:space="preserve">Speak </w:t>
      </w:r>
      <w:r w:rsidRPr="005B1708">
        <w:rPr>
          <w:rFonts w:eastAsia="Times New Roman" w:cstheme="minorHAnsi"/>
        </w:rPr>
        <w:t>naturally</w:t>
      </w:r>
      <w:r w:rsidRPr="005B1708">
        <w:rPr>
          <w:rFonts w:eastAsia="Times New Roman" w:cstheme="minorHAnsi"/>
          <w:bCs/>
        </w:rPr>
        <w:t xml:space="preserve"> and </w:t>
      </w:r>
      <w:r w:rsidRPr="005B1708">
        <w:rPr>
          <w:rFonts w:eastAsia="Times New Roman" w:cstheme="minorHAnsi"/>
          <w:b/>
        </w:rPr>
        <w:t>avoid reading the lines</w:t>
      </w:r>
      <w:r w:rsidRPr="005B1708">
        <w:rPr>
          <w:rFonts w:eastAsia="Times New Roman" w:cstheme="minorHAnsi"/>
          <w:bCs/>
        </w:rPr>
        <w:t>.</w:t>
      </w:r>
    </w:p>
    <w:p w14:paraId="4868046F" w14:textId="77777777" w:rsidR="005B1708" w:rsidRPr="005B1708" w:rsidRDefault="005B1708" w:rsidP="005B170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5B1708">
        <w:rPr>
          <w:rFonts w:eastAsia="Times New Roman" w:cstheme="minorHAnsi"/>
          <w:bCs/>
        </w:rPr>
        <w:t xml:space="preserve">Limit the length of each statement to </w:t>
      </w:r>
      <w:r w:rsidRPr="005B1708">
        <w:rPr>
          <w:rFonts w:eastAsia="Times New Roman" w:cstheme="minorHAnsi"/>
          <w:b/>
          <w:color w:val="FF0000"/>
        </w:rPr>
        <w:t>20 words or fewer</w:t>
      </w:r>
      <w:r w:rsidRPr="005B1708">
        <w:rPr>
          <w:rFonts w:eastAsia="Times New Roman" w:cstheme="minorHAnsi"/>
          <w:bCs/>
        </w:rPr>
        <w:t>.</w:t>
      </w:r>
    </w:p>
    <w:p w14:paraId="597EF9AE" w14:textId="77777777" w:rsidR="005B1708" w:rsidRPr="005B1708" w:rsidRDefault="005B1708" w:rsidP="005B170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5B1708">
        <w:rPr>
          <w:rFonts w:eastAsia="Times New Roman" w:cstheme="minorHAnsi"/>
          <w:bCs/>
        </w:rPr>
        <w:t>Answers will be edited for length, clarity, and consistency with journal style guidelines.</w:t>
      </w:r>
    </w:p>
    <w:p w14:paraId="773D5C81" w14:textId="77777777" w:rsidR="005B1708" w:rsidRPr="005B1708" w:rsidRDefault="005B1708" w:rsidP="005B1708">
      <w:pPr>
        <w:rPr>
          <w:rFonts w:cstheme="minorHAnsi"/>
          <w:b/>
          <w:bCs/>
          <w:color w:val="auto"/>
          <w:highlight w:val="yellow"/>
          <w:shd w:val="clear" w:color="auto" w:fill="FFFFFF"/>
        </w:rPr>
      </w:pPr>
    </w:p>
    <w:p w14:paraId="0812A7F8" w14:textId="77777777" w:rsidR="005B1708" w:rsidRPr="005B1708" w:rsidRDefault="005B1708" w:rsidP="005B1708">
      <w:pPr>
        <w:rPr>
          <w:rFonts w:cstheme="minorHAnsi"/>
          <w:b/>
          <w:bCs/>
          <w:color w:val="auto"/>
          <w:shd w:val="clear" w:color="auto" w:fill="FFFFFF"/>
        </w:rPr>
      </w:pPr>
      <w:r w:rsidRPr="005B1708">
        <w:rPr>
          <w:rFonts w:cstheme="minorHAnsi"/>
          <w:b/>
          <w:bCs/>
          <w:color w:val="auto"/>
          <w:highlight w:val="yellow"/>
          <w:shd w:val="clear" w:color="auto" w:fill="FFFFFF"/>
        </w:rPr>
        <w:t>Authors</w:t>
      </w:r>
      <w:r w:rsidRPr="005B1708">
        <w:rPr>
          <w:rFonts w:cstheme="minorHAnsi"/>
          <w:color w:val="auto"/>
          <w:highlight w:val="yellow"/>
          <w:shd w:val="clear" w:color="auto" w:fill="FFFFFF"/>
        </w:rPr>
        <w:t xml:space="preserve">: Please note that </w:t>
      </w:r>
      <w:r w:rsidRPr="005B1708">
        <w:rPr>
          <w:rFonts w:cstheme="minorHAnsi"/>
          <w:b/>
          <w:bCs/>
          <w:color w:val="auto"/>
          <w:highlight w:val="yellow"/>
          <w:shd w:val="clear" w:color="auto" w:fill="FFFFFF"/>
        </w:rPr>
        <w:t>the questions will not appear on screen</w:t>
      </w:r>
      <w:r w:rsidRPr="005B1708">
        <w:rPr>
          <w:rFonts w:cstheme="minorHAnsi"/>
          <w:color w:val="auto"/>
          <w:highlight w:val="yellow"/>
          <w:shd w:val="clear" w:color="auto" w:fill="FFFFFF"/>
        </w:rPr>
        <w:t xml:space="preserve">. </w:t>
      </w:r>
      <w:r w:rsidRPr="005B1708">
        <w:rPr>
          <w:rFonts w:cstheme="minorHAnsi"/>
          <w:i/>
          <w:iCs/>
          <w:color w:val="auto"/>
          <w:highlight w:val="yellow"/>
          <w:shd w:val="clear" w:color="auto" w:fill="FFFFFF"/>
        </w:rPr>
        <w:t xml:space="preserve">Please answer in </w:t>
      </w:r>
      <w:r w:rsidRPr="005B1708">
        <w:rPr>
          <w:rFonts w:cstheme="minorHAnsi"/>
          <w:b/>
          <w:bCs/>
          <w:i/>
          <w:iCs/>
          <w:color w:val="EE0000"/>
          <w:highlight w:val="yellow"/>
          <w:shd w:val="clear" w:color="auto" w:fill="FFFFFF"/>
        </w:rPr>
        <w:t>stand-alone full sentence with sufficient context.</w:t>
      </w:r>
    </w:p>
    <w:p w14:paraId="4EC2862C" w14:textId="77777777" w:rsidR="005B1708" w:rsidRPr="005B1708" w:rsidRDefault="005B1708" w:rsidP="005B1708">
      <w:pPr>
        <w:rPr>
          <w:rFonts w:cstheme="minorHAnsi"/>
          <w:color w:val="auto"/>
          <w:shd w:val="clear" w:color="auto" w:fill="FFFFFF"/>
        </w:rPr>
      </w:pPr>
    </w:p>
    <w:p w14:paraId="17A21EDA" w14:textId="77777777" w:rsidR="005B1708" w:rsidRPr="005B1708" w:rsidRDefault="005B1708" w:rsidP="005B1708">
      <w:pPr>
        <w:spacing w:after="240"/>
        <w:rPr>
          <w:rFonts w:cstheme="minorHAnsi"/>
          <w:b/>
          <w:bCs/>
          <w:color w:val="auto"/>
          <w:sz w:val="28"/>
          <w:szCs w:val="28"/>
          <w:shd w:val="clear" w:color="auto" w:fill="FFFFFF"/>
        </w:rPr>
      </w:pPr>
      <w:r w:rsidRPr="005B1708">
        <w:rPr>
          <w:rFonts w:cstheme="minorHAnsi"/>
          <w:b/>
          <w:bCs/>
          <w:color w:val="auto"/>
          <w:sz w:val="28"/>
          <w:szCs w:val="28"/>
          <w:shd w:val="clear" w:color="auto" w:fill="FFFFFF"/>
        </w:rPr>
        <w:t>INTRODUCTION:</w:t>
      </w:r>
    </w:p>
    <w:p w14:paraId="41865501" w14:textId="77777777" w:rsidR="005B1708" w:rsidRPr="005B1708" w:rsidRDefault="005B1708" w:rsidP="005B1708">
      <w:pPr>
        <w:rPr>
          <w:rFonts w:cstheme="minorHAnsi"/>
          <w:b/>
          <w:bCs/>
          <w:color w:val="auto"/>
          <w:shd w:val="clear" w:color="auto" w:fill="FFFFFF"/>
        </w:rPr>
      </w:pPr>
      <w:r w:rsidRPr="005B1708">
        <w:rPr>
          <w:rFonts w:cstheme="minorHAnsi"/>
          <w:b/>
          <w:bCs/>
          <w:color w:val="auto"/>
          <w:shd w:val="clear" w:color="auto" w:fill="FFFFFF"/>
        </w:rPr>
        <w:t>REQUIRED</w:t>
      </w:r>
      <w:r w:rsidRPr="005B1708">
        <w:rPr>
          <w:rFonts w:cstheme="minorHAnsi"/>
          <w:color w:val="auto"/>
          <w:shd w:val="clear" w:color="auto" w:fill="FFFFFF"/>
        </w:rPr>
        <w:t>: Briefly describe the clinical case presented in this video and the treatment approach used.</w:t>
      </w:r>
      <w:r w:rsidRPr="005B1708">
        <w:rPr>
          <w:rFonts w:eastAsia="Times New Roman" w:cstheme="minorHAnsi"/>
          <w:color w:val="auto"/>
          <w:sz w:val="28"/>
          <w:szCs w:val="28"/>
        </w:rPr>
        <w:t xml:space="preserve"> </w:t>
      </w:r>
    </w:p>
    <w:p w14:paraId="5977EFF6" w14:textId="77777777" w:rsidR="005B1708" w:rsidRPr="005B1708" w:rsidRDefault="005B1708" w:rsidP="005B1708">
      <w:pPr>
        <w:numPr>
          <w:ilvl w:val="1"/>
          <w:numId w:val="3"/>
        </w:numPr>
        <w:spacing w:before="120"/>
        <w:rPr>
          <w:rFonts w:eastAsia="Times New Roman" w:cstheme="minorHAnsi"/>
        </w:rPr>
      </w:pPr>
      <w:sdt>
        <w:sdtPr>
          <w:rPr>
            <w:rFonts w:cstheme="minorHAnsi"/>
            <w:b/>
            <w:u w:val="single"/>
          </w:rPr>
          <w:id w:val="-770700773"/>
          <w:placeholder>
            <w:docPart w:val="59B99F41FC59474AA10778B3D03360D2"/>
          </w:placeholder>
          <w:temporary/>
          <w:showingPlcHdr/>
          <w:text/>
        </w:sdtPr>
        <w:sdtEndPr>
          <w:rPr>
            <w:b w:val="0"/>
            <w:u w:val="none"/>
          </w:rPr>
        </w:sdtEndPr>
        <w:sdtContent>
          <w:r w:rsidRPr="005B1708">
            <w:rPr>
              <w:rFonts w:eastAsia="Times New Roman" w:cstheme="minorHAnsi"/>
              <w:color w:val="808080"/>
              <w:shd w:val="clear" w:color="auto" w:fill="FFFF00"/>
            </w:rPr>
            <w:t>Enter full author name.</w:t>
          </w:r>
        </w:sdtContent>
      </w:sdt>
      <w:r w:rsidRPr="005B1708">
        <w:rPr>
          <w:rFonts w:cstheme="minorHAnsi"/>
          <w:b/>
          <w:u w:val="single"/>
        </w:rPr>
        <w:t>:</w:t>
      </w:r>
      <w:r w:rsidRPr="005B1708">
        <w:rPr>
          <w:rFonts w:cstheme="minorHAnsi"/>
        </w:rPr>
        <w:t xml:space="preserve"> </w:t>
      </w:r>
      <w:sdt>
        <w:sdtPr>
          <w:rPr>
            <w:rFonts w:cstheme="minorHAnsi"/>
          </w:rPr>
          <w:id w:val="-172577541"/>
          <w:placeholder>
            <w:docPart w:val="17973757675D43E6B514C8EC3E086899"/>
          </w:placeholder>
          <w:temporary/>
          <w:showingPlcHdr/>
        </w:sdtPr>
        <w:sdtContent>
          <w:r w:rsidRPr="005B1708">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693DA015" w14:textId="77777777" w:rsidR="005B1708" w:rsidRPr="005B1708" w:rsidRDefault="005B1708" w:rsidP="005B1708">
      <w:pPr>
        <w:rPr>
          <w:rFonts w:eastAsia="Times New Roman" w:cstheme="minorHAnsi"/>
          <w:b/>
          <w:bCs/>
        </w:rPr>
      </w:pPr>
    </w:p>
    <w:p w14:paraId="7C333F29" w14:textId="77777777" w:rsidR="005B1708" w:rsidRPr="005B1708" w:rsidRDefault="005B1708" w:rsidP="005B1708">
      <w:pPr>
        <w:rPr>
          <w:rFonts w:eastAsia="Times New Roman" w:cstheme="minorHAnsi"/>
        </w:rPr>
      </w:pPr>
      <w:r w:rsidRPr="005B1708">
        <w:t>Explain why this treatment approach was selected for this particular case.</w:t>
      </w:r>
    </w:p>
    <w:p w14:paraId="550AF98F" w14:textId="77777777" w:rsidR="005B1708" w:rsidRPr="005B1708" w:rsidRDefault="005B1708" w:rsidP="005B1708">
      <w:pPr>
        <w:numPr>
          <w:ilvl w:val="1"/>
          <w:numId w:val="3"/>
        </w:numPr>
        <w:spacing w:before="120" w:after="240"/>
        <w:rPr>
          <w:rFonts w:eastAsia="Times New Roman" w:cstheme="minorHAnsi"/>
        </w:rPr>
      </w:pPr>
      <w:sdt>
        <w:sdtPr>
          <w:rPr>
            <w:rFonts w:cstheme="minorHAnsi"/>
            <w:b/>
            <w:u w:val="single"/>
          </w:rPr>
          <w:id w:val="1275596961"/>
          <w:placeholder>
            <w:docPart w:val="680275297B7F44B688B2B31D277BBA97"/>
          </w:placeholder>
          <w:temporary/>
          <w:showingPlcHdr/>
          <w:text/>
        </w:sdtPr>
        <w:sdtEndPr>
          <w:rPr>
            <w:b w:val="0"/>
            <w:u w:val="none"/>
          </w:rPr>
        </w:sdtEndPr>
        <w:sdtContent>
          <w:r w:rsidRPr="005B1708">
            <w:rPr>
              <w:rFonts w:eastAsia="Times New Roman" w:cstheme="minorHAnsi"/>
              <w:color w:val="808080"/>
              <w:shd w:val="clear" w:color="auto" w:fill="FFFF00"/>
            </w:rPr>
            <w:t>Enter full author name</w:t>
          </w:r>
        </w:sdtContent>
      </w:sdt>
      <w:r w:rsidRPr="005B1708">
        <w:rPr>
          <w:rFonts w:eastAsia="Times New Roman" w:cstheme="minorHAnsi"/>
          <w:b/>
          <w:bCs/>
          <w:u w:val="single"/>
        </w:rPr>
        <w:t>:</w:t>
      </w:r>
      <w:r w:rsidRPr="005B1708">
        <w:rPr>
          <w:rFonts w:eastAsia="Times New Roman" w:cstheme="minorHAnsi"/>
        </w:rPr>
        <w:t xml:space="preserve"> </w:t>
      </w:r>
      <w:sdt>
        <w:sdtPr>
          <w:rPr>
            <w:rFonts w:cstheme="minorHAnsi"/>
          </w:rPr>
          <w:id w:val="-1852639216"/>
          <w:placeholder>
            <w:docPart w:val="E890860B9F5149E2AECC7F86E84D8141"/>
          </w:placeholder>
          <w:temporary/>
          <w:showingPlcHdr/>
        </w:sdtPr>
        <w:sdtContent>
          <w:r w:rsidRPr="005B1708">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2114D1EC" w14:textId="77777777" w:rsidR="005B1708" w:rsidRPr="005B1708" w:rsidRDefault="005B1708" w:rsidP="005B1708">
      <w:pPr>
        <w:spacing w:before="120"/>
        <w:rPr>
          <w:rFonts w:eastAsia="Times New Roman" w:cstheme="minorHAnsi"/>
          <w:sz w:val="28"/>
          <w:szCs w:val="28"/>
        </w:rPr>
      </w:pPr>
      <w:r w:rsidRPr="005B1708">
        <w:rPr>
          <w:rFonts w:cstheme="minorHAnsi"/>
          <w:color w:val="000000"/>
          <w:shd w:val="clear" w:color="auto" w:fill="FFFFFF"/>
        </w:rPr>
        <w:t xml:space="preserve">Describe any unique or rare clinical features observed in this case. </w:t>
      </w:r>
    </w:p>
    <w:p w14:paraId="36C5FE96" w14:textId="77777777" w:rsidR="005B1708" w:rsidRPr="005B1708" w:rsidRDefault="005B1708" w:rsidP="005B1708">
      <w:pPr>
        <w:numPr>
          <w:ilvl w:val="1"/>
          <w:numId w:val="3"/>
        </w:numPr>
        <w:spacing w:before="120" w:after="240"/>
        <w:rPr>
          <w:rFonts w:eastAsia="Times New Roman" w:cstheme="minorHAnsi"/>
        </w:rPr>
      </w:pPr>
      <w:sdt>
        <w:sdtPr>
          <w:rPr>
            <w:rFonts w:cstheme="minorHAnsi"/>
            <w:b/>
            <w:u w:val="single"/>
          </w:rPr>
          <w:id w:val="-646503195"/>
          <w:placeholder>
            <w:docPart w:val="E8D059CB7E0E470DB67867C0396E0502"/>
          </w:placeholder>
          <w:temporary/>
          <w:showingPlcHdr/>
          <w:text/>
        </w:sdtPr>
        <w:sdtEndPr>
          <w:rPr>
            <w:b w:val="0"/>
            <w:u w:val="none"/>
          </w:rPr>
        </w:sdtEndPr>
        <w:sdtContent>
          <w:r w:rsidRPr="005B1708">
            <w:rPr>
              <w:rFonts w:eastAsia="Times New Roman" w:cstheme="minorHAnsi"/>
              <w:color w:val="808080"/>
              <w:shd w:val="clear" w:color="auto" w:fill="FFFF00"/>
            </w:rPr>
            <w:t>Enter full author name</w:t>
          </w:r>
        </w:sdtContent>
      </w:sdt>
      <w:r w:rsidRPr="005B1708">
        <w:rPr>
          <w:rFonts w:eastAsia="Times New Roman" w:cstheme="minorHAnsi"/>
          <w:b/>
          <w:bCs/>
          <w:u w:val="single"/>
        </w:rPr>
        <w:t>:</w:t>
      </w:r>
      <w:r w:rsidRPr="005B1708">
        <w:rPr>
          <w:rFonts w:eastAsia="Times New Roman" w:cstheme="minorHAnsi"/>
        </w:rPr>
        <w:t xml:space="preserve"> </w:t>
      </w:r>
      <w:sdt>
        <w:sdtPr>
          <w:rPr>
            <w:rFonts w:cstheme="minorHAnsi"/>
          </w:rPr>
          <w:id w:val="-1373849215"/>
          <w:placeholder>
            <w:docPart w:val="4A8698F278504D6BB589E610CB223DC9"/>
          </w:placeholder>
          <w:temporary/>
          <w:showingPlcHdr/>
        </w:sdtPr>
        <w:sdtContent>
          <w:r w:rsidRPr="005B1708">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64C48EA4" w14:textId="77777777" w:rsidR="005B1708" w:rsidRPr="005B1708" w:rsidRDefault="005B1708" w:rsidP="005B1708">
      <w:pPr>
        <w:rPr>
          <w:rFonts w:eastAsia="Times New Roman" w:cstheme="minorHAnsi"/>
          <w:b/>
          <w:bCs/>
        </w:rPr>
      </w:pPr>
    </w:p>
    <w:p w14:paraId="63A114B9" w14:textId="77777777" w:rsidR="005B1708" w:rsidRPr="005B1708" w:rsidRDefault="005B1708" w:rsidP="005B1708">
      <w:pPr>
        <w:rPr>
          <w:rFonts w:eastAsia="Times New Roman" w:cstheme="minorHAnsi"/>
          <w:b/>
          <w:bCs/>
          <w:sz w:val="28"/>
          <w:szCs w:val="28"/>
        </w:rPr>
      </w:pPr>
      <w:r w:rsidRPr="005B1708">
        <w:rPr>
          <w:rFonts w:eastAsia="Times New Roman" w:cstheme="minorHAnsi"/>
          <w:b/>
          <w:bCs/>
          <w:sz w:val="28"/>
          <w:szCs w:val="28"/>
        </w:rPr>
        <w:t>CONCLUSION:</w:t>
      </w:r>
    </w:p>
    <w:p w14:paraId="35A4F3AB" w14:textId="77777777" w:rsidR="005B1708" w:rsidRPr="005B1708" w:rsidRDefault="005B1708" w:rsidP="005B1708">
      <w:pPr>
        <w:rPr>
          <w:rFonts w:eastAsia="Times New Roman" w:cstheme="minorHAnsi"/>
          <w:b/>
          <w:bCs/>
        </w:rPr>
      </w:pPr>
    </w:p>
    <w:p w14:paraId="1424C7A2" w14:textId="77777777" w:rsidR="005B1708" w:rsidRPr="005B1708" w:rsidRDefault="005B1708" w:rsidP="005B1708">
      <w:pPr>
        <w:rPr>
          <w:rFonts w:eastAsia="Times New Roman" w:cstheme="minorHAnsi"/>
          <w:sz w:val="28"/>
          <w:szCs w:val="28"/>
        </w:rPr>
      </w:pPr>
      <w:r w:rsidRPr="005B1708">
        <w:t>Describe any important challenges or complications encountered during treatment and how they were managed</w:t>
      </w:r>
    </w:p>
    <w:p w14:paraId="620B4387" w14:textId="77777777" w:rsidR="005B1708" w:rsidRPr="005B1708" w:rsidRDefault="005B1708" w:rsidP="005B1708">
      <w:pPr>
        <w:numPr>
          <w:ilvl w:val="1"/>
          <w:numId w:val="3"/>
        </w:numPr>
        <w:spacing w:before="120"/>
        <w:rPr>
          <w:rFonts w:eastAsia="Times New Roman" w:cstheme="minorHAnsi"/>
        </w:rPr>
      </w:pPr>
      <w:sdt>
        <w:sdtPr>
          <w:rPr>
            <w:rFonts w:cstheme="minorHAnsi"/>
            <w:b/>
            <w:u w:val="single"/>
          </w:rPr>
          <w:id w:val="712321454"/>
          <w:placeholder>
            <w:docPart w:val="A6E55D7DE1F54CFB9F7E20105EA9471E"/>
          </w:placeholder>
          <w:temporary/>
          <w:showingPlcHdr/>
          <w:text/>
        </w:sdtPr>
        <w:sdtEndPr>
          <w:rPr>
            <w:b w:val="0"/>
            <w:u w:val="none"/>
          </w:rPr>
        </w:sdtEndPr>
        <w:sdtContent>
          <w:r w:rsidRPr="005B1708">
            <w:rPr>
              <w:rFonts w:eastAsia="Times New Roman" w:cstheme="minorHAnsi"/>
              <w:color w:val="808080"/>
              <w:shd w:val="clear" w:color="auto" w:fill="FFFF00"/>
            </w:rPr>
            <w:t>Enter full author name</w:t>
          </w:r>
        </w:sdtContent>
      </w:sdt>
      <w:r w:rsidRPr="005B1708">
        <w:rPr>
          <w:rFonts w:eastAsia="Times New Roman" w:cstheme="minorHAnsi"/>
          <w:b/>
          <w:bCs/>
          <w:u w:val="single"/>
        </w:rPr>
        <w:t>:</w:t>
      </w:r>
      <w:r w:rsidRPr="005B1708">
        <w:rPr>
          <w:rFonts w:eastAsia="Times New Roman" w:cstheme="minorHAnsi"/>
        </w:rPr>
        <w:t xml:space="preserve"> </w:t>
      </w:r>
      <w:sdt>
        <w:sdtPr>
          <w:rPr>
            <w:rFonts w:cstheme="minorHAnsi"/>
          </w:rPr>
          <w:id w:val="-1334292685"/>
          <w:placeholder>
            <w:docPart w:val="7CA0030237EE47D4AAAC81855956B264"/>
          </w:placeholder>
          <w:temporary/>
          <w:showingPlcHdr/>
          <w:text/>
        </w:sdtPr>
        <w:sdtContent>
          <w:r w:rsidRPr="005B1708">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652A7C4A" w14:textId="77777777" w:rsidR="005B1708" w:rsidRPr="005B1708" w:rsidRDefault="005B1708" w:rsidP="005B1708">
      <w:pPr>
        <w:rPr>
          <w:rFonts w:eastAsia="Times New Roman" w:cstheme="minorHAnsi"/>
        </w:rPr>
      </w:pPr>
    </w:p>
    <w:p w14:paraId="29EF1274" w14:textId="77777777" w:rsidR="005B1708" w:rsidRPr="005B1708" w:rsidRDefault="005B1708" w:rsidP="005B1708">
      <w:pPr>
        <w:rPr>
          <w:rFonts w:eastAsia="Times New Roman" w:cstheme="minorHAnsi"/>
          <w:sz w:val="28"/>
          <w:szCs w:val="28"/>
        </w:rPr>
      </w:pPr>
      <w:r w:rsidRPr="005B1708">
        <w:rPr>
          <w:rFonts w:cstheme="minorHAnsi"/>
          <w:color w:val="000000"/>
          <w:shd w:val="clear" w:color="auto" w:fill="FFFFFF"/>
        </w:rPr>
        <w:t>Summarize the key clinical lessons or takeaways from this case for other clinicians</w:t>
      </w:r>
    </w:p>
    <w:p w14:paraId="53A3B160" w14:textId="77777777" w:rsidR="005B1708" w:rsidRPr="005B1708" w:rsidRDefault="005B1708" w:rsidP="005B1708">
      <w:pPr>
        <w:numPr>
          <w:ilvl w:val="1"/>
          <w:numId w:val="3"/>
        </w:numPr>
        <w:spacing w:before="120"/>
        <w:rPr>
          <w:rFonts w:eastAsia="Times New Roman" w:cstheme="minorHAnsi"/>
        </w:rPr>
      </w:pPr>
      <w:sdt>
        <w:sdtPr>
          <w:rPr>
            <w:rFonts w:cstheme="minorHAnsi"/>
            <w:b/>
            <w:u w:val="single"/>
          </w:rPr>
          <w:id w:val="1341357373"/>
          <w:placeholder>
            <w:docPart w:val="B2F75AC38B74472B99F460FD50C0509F"/>
          </w:placeholder>
          <w:temporary/>
          <w:showingPlcHdr/>
          <w:text/>
        </w:sdtPr>
        <w:sdtEndPr>
          <w:rPr>
            <w:b w:val="0"/>
            <w:u w:val="none"/>
          </w:rPr>
        </w:sdtEndPr>
        <w:sdtContent>
          <w:r w:rsidRPr="005B1708">
            <w:rPr>
              <w:rFonts w:eastAsia="Times New Roman" w:cstheme="minorHAnsi"/>
              <w:color w:val="808080"/>
              <w:shd w:val="clear" w:color="auto" w:fill="FFFF00"/>
            </w:rPr>
            <w:t>Enter full author name</w:t>
          </w:r>
        </w:sdtContent>
      </w:sdt>
      <w:r w:rsidRPr="005B1708">
        <w:rPr>
          <w:rFonts w:eastAsia="Times New Roman" w:cstheme="minorHAnsi"/>
          <w:b/>
          <w:bCs/>
          <w:u w:val="single"/>
        </w:rPr>
        <w:t>:</w:t>
      </w:r>
      <w:r w:rsidRPr="005B1708">
        <w:rPr>
          <w:rFonts w:eastAsia="Times New Roman" w:cstheme="minorHAnsi"/>
        </w:rPr>
        <w:t xml:space="preserve"> </w:t>
      </w:r>
      <w:sdt>
        <w:sdtPr>
          <w:rPr>
            <w:rFonts w:cstheme="minorHAnsi"/>
          </w:rPr>
          <w:id w:val="-299076312"/>
          <w:placeholder>
            <w:docPart w:val="7F277C4146AD4D5C84CD1E4532F84C29"/>
          </w:placeholder>
          <w:temporary/>
          <w:showingPlcHdr/>
          <w:text/>
        </w:sdtPr>
        <w:sdtContent>
          <w:r w:rsidRPr="005B1708">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49D8836B" w14:textId="77777777" w:rsidR="005B1708" w:rsidRPr="005B1708" w:rsidRDefault="005B1708" w:rsidP="005B1708">
      <w:pPr>
        <w:rPr>
          <w:rFonts w:eastAsia="Times New Roman" w:cstheme="minorHAnsi"/>
          <w:b/>
          <w:bCs/>
        </w:rPr>
      </w:pPr>
    </w:p>
    <w:p w14:paraId="12368E05" w14:textId="77777777" w:rsidR="005B1708" w:rsidRPr="005B1708" w:rsidRDefault="005B1708" w:rsidP="005B1708">
      <w:pPr>
        <w:rPr>
          <w:rFonts w:eastAsia="Times New Roman" w:cstheme="minorHAnsi"/>
          <w:sz w:val="28"/>
          <w:szCs w:val="28"/>
        </w:rPr>
      </w:pPr>
      <w:r w:rsidRPr="005B1708">
        <w:rPr>
          <w:rFonts w:cstheme="minorHAnsi"/>
          <w:color w:val="000000"/>
          <w:shd w:val="clear" w:color="auto" w:fill="FFFFFF"/>
        </w:rPr>
        <w:t>Describe how the patient’s condition has progressed following treatment.</w:t>
      </w:r>
    </w:p>
    <w:p w14:paraId="51F309BE" w14:textId="77777777" w:rsidR="005B1708" w:rsidRPr="005B1708" w:rsidRDefault="005B1708" w:rsidP="005B1708">
      <w:pPr>
        <w:numPr>
          <w:ilvl w:val="1"/>
          <w:numId w:val="3"/>
        </w:numPr>
        <w:spacing w:before="120"/>
        <w:rPr>
          <w:rFonts w:eastAsia="Times New Roman" w:cstheme="minorHAnsi"/>
        </w:rPr>
      </w:pPr>
      <w:sdt>
        <w:sdtPr>
          <w:rPr>
            <w:rFonts w:cstheme="minorHAnsi"/>
            <w:b/>
            <w:u w:val="single"/>
          </w:rPr>
          <w:id w:val="-747507936"/>
          <w:placeholder>
            <w:docPart w:val="2260F677FEDB4CAF918F0AA65415348D"/>
          </w:placeholder>
          <w:temporary/>
          <w:showingPlcHdr/>
          <w:text/>
        </w:sdtPr>
        <w:sdtEndPr>
          <w:rPr>
            <w:b w:val="0"/>
            <w:u w:val="none"/>
          </w:rPr>
        </w:sdtEndPr>
        <w:sdtContent>
          <w:r w:rsidRPr="005B1708">
            <w:rPr>
              <w:rFonts w:eastAsia="Times New Roman" w:cstheme="minorHAnsi"/>
              <w:color w:val="808080"/>
              <w:shd w:val="clear" w:color="auto" w:fill="FFFF00"/>
            </w:rPr>
            <w:t>Enter full author name</w:t>
          </w:r>
        </w:sdtContent>
      </w:sdt>
      <w:r w:rsidRPr="005B1708">
        <w:rPr>
          <w:rFonts w:eastAsia="Times New Roman" w:cstheme="minorHAnsi"/>
          <w:b/>
          <w:bCs/>
          <w:u w:val="single"/>
        </w:rPr>
        <w:t>:</w:t>
      </w:r>
      <w:r w:rsidRPr="005B1708">
        <w:rPr>
          <w:rFonts w:eastAsia="Times New Roman" w:cstheme="minorHAnsi"/>
        </w:rPr>
        <w:t xml:space="preserve"> </w:t>
      </w:r>
      <w:sdt>
        <w:sdtPr>
          <w:rPr>
            <w:rFonts w:cstheme="minorHAnsi"/>
          </w:rPr>
          <w:id w:val="266438237"/>
          <w:placeholder>
            <w:docPart w:val="AA407A406DD44BF0B4BFD077AB191F48"/>
          </w:placeholder>
          <w:temporary/>
          <w:showingPlcHdr/>
          <w:text/>
        </w:sdtPr>
        <w:sdtContent>
          <w:r w:rsidRPr="005B1708">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73C99324" w14:textId="77777777" w:rsidR="005B1708" w:rsidRPr="005B1708" w:rsidRDefault="005B1708" w:rsidP="005B1708">
      <w:pPr>
        <w:spacing w:before="120"/>
        <w:rPr>
          <w:rFonts w:cstheme="minorHAnsi"/>
          <w:color w:val="000000"/>
          <w:shd w:val="clear" w:color="auto" w:fill="FFFFFF"/>
        </w:rPr>
      </w:pPr>
      <w:r w:rsidRPr="005B1708">
        <w:rPr>
          <w:rFonts w:cstheme="minorHAnsi"/>
          <w:color w:val="000000"/>
          <w:shd w:val="clear" w:color="auto" w:fill="FFFFFF"/>
        </w:rPr>
        <w:t>Describe any further investigation or follow-up that would be relevant based on this case.</w:t>
      </w:r>
    </w:p>
    <w:p w14:paraId="171EB31B" w14:textId="77777777" w:rsidR="005B1708" w:rsidRPr="005B1708" w:rsidRDefault="005B1708" w:rsidP="005B1708">
      <w:pPr>
        <w:numPr>
          <w:ilvl w:val="1"/>
          <w:numId w:val="3"/>
        </w:numPr>
        <w:spacing w:before="120"/>
        <w:rPr>
          <w:rFonts w:eastAsia="Times New Roman" w:cstheme="minorHAnsi"/>
        </w:rPr>
      </w:pPr>
      <w:sdt>
        <w:sdtPr>
          <w:rPr>
            <w:rFonts w:cstheme="minorHAnsi"/>
            <w:b/>
            <w:u w:val="single"/>
          </w:rPr>
          <w:id w:val="964618564"/>
          <w:placeholder>
            <w:docPart w:val="BDF8BA5D4EBB405BB4E38B3F37A868DE"/>
          </w:placeholder>
          <w:temporary/>
          <w:showingPlcHdr/>
          <w:text/>
        </w:sdtPr>
        <w:sdtEndPr>
          <w:rPr>
            <w:b w:val="0"/>
            <w:u w:val="none"/>
          </w:rPr>
        </w:sdtEndPr>
        <w:sdtContent>
          <w:r w:rsidRPr="005B1708">
            <w:rPr>
              <w:rFonts w:eastAsia="Times New Roman" w:cstheme="minorHAnsi"/>
              <w:color w:val="808080"/>
              <w:shd w:val="clear" w:color="auto" w:fill="FFFF00"/>
            </w:rPr>
            <w:t>Enter full author name</w:t>
          </w:r>
        </w:sdtContent>
      </w:sdt>
      <w:r w:rsidRPr="005B1708">
        <w:rPr>
          <w:rFonts w:eastAsia="Times New Roman" w:cstheme="minorHAnsi"/>
          <w:b/>
          <w:bCs/>
          <w:u w:val="single"/>
        </w:rPr>
        <w:t>:</w:t>
      </w:r>
      <w:r w:rsidRPr="005B1708">
        <w:rPr>
          <w:rFonts w:eastAsia="Times New Roman" w:cstheme="minorHAnsi"/>
        </w:rPr>
        <w:t xml:space="preserve"> </w:t>
      </w:r>
      <w:sdt>
        <w:sdtPr>
          <w:rPr>
            <w:rFonts w:cstheme="minorHAnsi"/>
          </w:rPr>
          <w:id w:val="811761107"/>
          <w:placeholder>
            <w:docPart w:val="128345F97EBE4B978CB721B84003AB76"/>
          </w:placeholder>
          <w:temporary/>
          <w:showingPlcHdr/>
          <w:text/>
        </w:sdtPr>
        <w:sdtContent>
          <w:r w:rsidRPr="005B1708">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0FC9E35C" w14:textId="77777777" w:rsidR="005B1708" w:rsidRPr="005B1708" w:rsidRDefault="005B1708" w:rsidP="005B1708">
      <w:pPr>
        <w:spacing w:before="120"/>
        <w:rPr>
          <w:rFonts w:cstheme="minorHAnsi"/>
          <w:b/>
          <w:i/>
          <w:color w:val="0000FF"/>
        </w:rPr>
      </w:pPr>
    </w:p>
    <w:p w14:paraId="4F23FE03" w14:textId="77777777" w:rsidR="005B1708" w:rsidRPr="005B1708" w:rsidRDefault="005B1708" w:rsidP="005B1708">
      <w:pPr>
        <w:spacing w:before="120"/>
        <w:rPr>
          <w:rFonts w:cstheme="minorHAnsi"/>
          <w:b/>
          <w:i/>
          <w:color w:val="0000FF"/>
        </w:rPr>
      </w:pPr>
    </w:p>
    <w:p w14:paraId="32D49EC5" w14:textId="20759DDC" w:rsidR="005B1708" w:rsidRPr="005B1708" w:rsidRDefault="005B1708" w:rsidP="005B1708">
      <w:pPr>
        <w:spacing w:before="120" w:after="240"/>
        <w:ind w:left="360"/>
        <w:rPr>
          <w:rFonts w:cstheme="minorHAnsi"/>
          <w:b/>
          <w:bCs/>
        </w:rPr>
      </w:pPr>
      <w:r w:rsidRPr="005B1708">
        <w:rPr>
          <w:rFonts w:cstheme="minorHAnsi"/>
          <w:b/>
          <w:bCs/>
        </w:rPr>
        <w:t>Title Card</w:t>
      </w:r>
    </w:p>
    <w:p w14:paraId="21DBB1B4" w14:textId="39C8F706" w:rsidR="005B1708" w:rsidRPr="005B1708" w:rsidRDefault="005B1708" w:rsidP="005B1708">
      <w:pPr>
        <w:spacing w:before="120"/>
        <w:ind w:left="360"/>
      </w:pPr>
      <w:r w:rsidRPr="005B1708">
        <w:t>The Institutional Ethics Committee of West China Tianfu Hospital, Sichuan University, confirmed that formal ethical approval was not required for this single case report. Written informed consent was obtained from the patient for the publication of this case report and any accompanying images</w:t>
      </w:r>
    </w:p>
    <w:p w14:paraId="043CFA78" w14:textId="77777777" w:rsidR="005B1708" w:rsidRPr="005B1708" w:rsidRDefault="005B1708" w:rsidP="005B1708">
      <w:pPr>
        <w:spacing w:before="120"/>
        <w:rPr>
          <w:rFonts w:cstheme="minorHAnsi"/>
        </w:rPr>
      </w:pPr>
      <w:r w:rsidRPr="005B1708">
        <w:rPr>
          <w:rFonts w:cstheme="minorHAnsi"/>
        </w:rPr>
        <w:br w:type="page"/>
      </w:r>
    </w:p>
    <w:p w14:paraId="32618A49" w14:textId="77777777" w:rsidR="005B1708" w:rsidRPr="005B1708" w:rsidRDefault="005B1708" w:rsidP="005B1708">
      <w:pPr>
        <w:keepNext/>
        <w:pBdr>
          <w:bottom w:val="single" w:sz="4" w:space="1" w:color="auto"/>
        </w:pBdr>
        <w:spacing w:after="240"/>
        <w:jc w:val="center"/>
        <w:outlineLvl w:val="0"/>
        <w:rPr>
          <w:rFonts w:eastAsia="Times New Roman" w:cstheme="minorHAnsi"/>
          <w:sz w:val="52"/>
          <w:lang w:eastAsia="zh-TW"/>
        </w:rPr>
      </w:pPr>
      <w:r w:rsidRPr="005B1708">
        <w:rPr>
          <w:rFonts w:eastAsia="Times New Roman" w:cstheme="minorHAnsi"/>
          <w:sz w:val="52"/>
        </w:rPr>
        <w:lastRenderedPageBreak/>
        <w:t xml:space="preserve">Protocol </w:t>
      </w:r>
    </w:p>
    <w:p w14:paraId="6302F14D" w14:textId="77777777" w:rsidR="005B1708" w:rsidRPr="005B1708" w:rsidRDefault="005B1708" w:rsidP="005B1708">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commentRangeStart w:id="2"/>
      <w:commentRangeStart w:id="3"/>
      <w:r w:rsidRPr="005B1708">
        <w:rPr>
          <w:rFonts w:eastAsia="Times New Roman" w:cstheme="minorHAnsi"/>
          <w:b/>
        </w:rPr>
        <w:t xml:space="preserve">Please review this section </w:t>
      </w:r>
      <w:commentRangeEnd w:id="2"/>
      <w:r w:rsidRPr="005B1708">
        <w:rPr>
          <w:rStyle w:val="CommentReference"/>
          <w:rFonts w:eastAsia="Times New Roman" w:cstheme="minorHAnsi"/>
          <w:b/>
          <w:sz w:val="24"/>
          <w:szCs w:val="24"/>
        </w:rPr>
        <w:commentReference w:id="2"/>
      </w:r>
      <w:commentRangeEnd w:id="3"/>
      <w:r w:rsidRPr="005B1708">
        <w:rPr>
          <w:rStyle w:val="CommentReference"/>
          <w:rFonts w:eastAsia="Times New Roman" w:cstheme="minorHAnsi"/>
          <w:b/>
          <w:sz w:val="24"/>
          <w:szCs w:val="24"/>
        </w:rPr>
        <w:commentReference w:id="3"/>
      </w:r>
      <w:r w:rsidRPr="005B1708">
        <w:rPr>
          <w:rFonts w:eastAsia="Times New Roman" w:cstheme="minorHAnsi"/>
          <w:b/>
        </w:rPr>
        <w:t xml:space="preserve">to make sure that it accurately describes your protocol. Use </w:t>
      </w:r>
      <w:r w:rsidRPr="005B1708">
        <w:rPr>
          <w:rFonts w:eastAsia="Times New Roman" w:cstheme="minorHAnsi"/>
          <w:b/>
          <w:u w:val="single"/>
        </w:rPr>
        <w:t>Track Changes</w:t>
      </w:r>
      <w:r w:rsidRPr="005B1708">
        <w:rPr>
          <w:rFonts w:eastAsia="Times New Roman" w:cstheme="minorHAnsi"/>
          <w:b/>
        </w:rPr>
        <w:t xml:space="preserve"> when making edits or revisions.</w:t>
      </w:r>
    </w:p>
    <w:bookmarkEnd w:id="1"/>
    <w:p w14:paraId="02F00E90" w14:textId="77777777" w:rsidR="005B1708" w:rsidRPr="005B1708" w:rsidRDefault="005B1708" w:rsidP="005B1708">
      <w:pPr>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5B1708">
        <w:rPr>
          <w:rFonts w:eastAsia="Times New Roman" w:cstheme="minorHAnsi"/>
        </w:rPr>
        <w:t xml:space="preserve">The two-digit </w:t>
      </w:r>
      <w:r w:rsidRPr="005B1708">
        <w:rPr>
          <w:rFonts w:eastAsia="Times New Roman" w:cstheme="minorHAnsi"/>
          <w:b/>
          <w:bCs/>
        </w:rPr>
        <w:t>steps</w:t>
      </w:r>
      <w:r w:rsidRPr="005B1708">
        <w:rPr>
          <w:rFonts w:eastAsia="Times New Roman" w:cstheme="minorHAnsi"/>
        </w:rPr>
        <w:t xml:space="preserve"> (e.g., 2.1., 2.2.) are the narration.  </w:t>
      </w:r>
      <w:r w:rsidRPr="005B1708">
        <w:rPr>
          <w:rFonts w:eastAsia="Times New Roman" w:cstheme="minorHAnsi"/>
          <w:b/>
          <w:bCs/>
        </w:rPr>
        <w:t>JoVE is responsible for the narration of the protocol and results.</w:t>
      </w:r>
    </w:p>
    <w:p w14:paraId="4E6B59E4" w14:textId="77777777" w:rsidR="005B1708" w:rsidRPr="005B1708" w:rsidRDefault="005B1708" w:rsidP="005B1708">
      <w:pPr>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5B1708">
        <w:rPr>
          <w:rFonts w:eastAsia="Times New Roman" w:cstheme="minorHAnsi"/>
          <w:i/>
          <w:color w:val="FF0000"/>
        </w:rPr>
        <w:t xml:space="preserve">Red italics </w:t>
      </w:r>
      <w:r w:rsidRPr="005B1708">
        <w:rPr>
          <w:rFonts w:eastAsia="Times New Roman" w:cstheme="minorHAnsi"/>
        </w:rPr>
        <w:t xml:space="preserve">are pronunciation guides indicating how the word will be spoken. </w:t>
      </w:r>
    </w:p>
    <w:p w14:paraId="076466C9" w14:textId="77777777" w:rsidR="005B1708" w:rsidRPr="005B1708" w:rsidRDefault="005B1708" w:rsidP="005B1708">
      <w:pPr>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contextualSpacing/>
        <w:rPr>
          <w:rFonts w:eastAsia="Times New Roman" w:cstheme="minorHAnsi"/>
        </w:rPr>
      </w:pPr>
      <w:r w:rsidRPr="005B1708">
        <w:rPr>
          <w:rFonts w:eastAsia="Times New Roman" w:cstheme="minorHAnsi"/>
        </w:rPr>
        <w:t>Filming should take no more than 10 minutes per step. If a step takes more than 10 minutes, prepare the product for that step in advance.</w:t>
      </w:r>
    </w:p>
    <w:p w14:paraId="31C7E72A" w14:textId="77777777" w:rsidR="005B1708" w:rsidRPr="005B1708" w:rsidRDefault="005B1708" w:rsidP="005B1708">
      <w:pPr>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contextualSpacing/>
        <w:rPr>
          <w:rFonts w:eastAsia="Times New Roman" w:cstheme="minorHAnsi"/>
        </w:rPr>
      </w:pPr>
      <w:r w:rsidRPr="005B1708">
        <w:rPr>
          <w:rFonts w:eastAsia="Times New Roman" w:cstheme="minorHAnsi"/>
        </w:rPr>
        <w:t xml:space="preserve">The three-digit </w:t>
      </w:r>
      <w:r w:rsidRPr="005B1708">
        <w:rPr>
          <w:rFonts w:eastAsia="Times New Roman" w:cstheme="minorHAnsi"/>
          <w:b/>
          <w:bCs/>
        </w:rPr>
        <w:t>shots</w:t>
      </w:r>
      <w:r w:rsidRPr="005B1708">
        <w:rPr>
          <w:rFonts w:eastAsia="Times New Roman" w:cstheme="minorHAnsi"/>
        </w:rPr>
        <w:t xml:space="preserve"> (e.g., 2.1.1., 2.2.2.) are the actions that the videographer will capture. </w:t>
      </w:r>
    </w:p>
    <w:p w14:paraId="5CFC0E4C" w14:textId="77777777" w:rsidR="005B1708" w:rsidRPr="005B1708" w:rsidRDefault="005B1708" w:rsidP="005B1708">
      <w:pPr>
        <w:rPr>
          <w:rFonts w:cstheme="minorHAnsi"/>
          <w:lang w:val="en-IN"/>
        </w:rPr>
      </w:pPr>
    </w:p>
    <w:p w14:paraId="4CBD63DB" w14:textId="77777777" w:rsidR="005B1708" w:rsidRPr="005B1708" w:rsidRDefault="005B1708" w:rsidP="005B1708">
      <w:pPr>
        <w:rPr>
          <w:rFonts w:cstheme="minorHAnsi"/>
          <w:lang w:val="en-IN"/>
        </w:rPr>
      </w:pPr>
    </w:p>
    <w:p w14:paraId="08A4DCDA" w14:textId="77777777" w:rsidR="005B1708" w:rsidRPr="005B1708" w:rsidRDefault="005B1708" w:rsidP="005B1708">
      <w:pPr>
        <w:numPr>
          <w:ilvl w:val="0"/>
          <w:numId w:val="3"/>
        </w:numPr>
        <w:spacing w:before="120"/>
      </w:pPr>
      <w:r w:rsidRPr="005B1708">
        <w:rPr>
          <w:b/>
          <w:bCs/>
        </w:rPr>
        <w:t>Submucosal Tunnel Creation and Tumor Access</w:t>
      </w:r>
    </w:p>
    <w:p w14:paraId="37B93AC9" w14:textId="77777777" w:rsidR="005B1708" w:rsidRPr="005B1708" w:rsidRDefault="005B1708" w:rsidP="005B1708">
      <w:pPr>
        <w:spacing w:before="120"/>
        <w:ind w:left="360"/>
        <w:contextualSpacing/>
      </w:pPr>
      <w:r w:rsidRPr="005B1708">
        <w:rPr>
          <w:b/>
          <w:bCs/>
        </w:rPr>
        <w:t>Demonstrator:</w:t>
      </w:r>
      <w:r w:rsidRPr="005B1708">
        <w:t xml:space="preserve"> </w:t>
      </w:r>
      <w:r w:rsidRPr="005B1708">
        <w:rPr>
          <w:highlight w:val="yellow"/>
        </w:rPr>
        <w:t>Click here to enter name of demonstrator(s)</w:t>
      </w:r>
    </w:p>
    <w:p w14:paraId="58111592" w14:textId="3A4FE36C" w:rsidR="005B1708" w:rsidRPr="005B1708" w:rsidRDefault="005B1708" w:rsidP="005B1708">
      <w:pPr>
        <w:widowControl w:val="0"/>
        <w:numPr>
          <w:ilvl w:val="1"/>
          <w:numId w:val="3"/>
        </w:numPr>
        <w:spacing w:before="120"/>
        <w:jc w:val="both"/>
        <w:rPr>
          <w:rFonts w:ascii="Calibri" w:hAnsi="Calibri" w:cs="Calibri"/>
          <w:color w:val="7030A0"/>
          <w:lang w:val="en-GB"/>
        </w:rPr>
      </w:pPr>
      <w:r>
        <w:rPr>
          <w:rFonts w:ascii="Calibri" w:hAnsi="Calibri" w:cs="Calibri"/>
          <w:color w:val="7030A0"/>
          <w:lang w:val="en-GB"/>
        </w:rPr>
        <w:t>After preparing the patient, a s</w:t>
      </w:r>
      <w:r w:rsidRPr="005B1708">
        <w:rPr>
          <w:rFonts w:ascii="Calibri" w:hAnsi="Calibri" w:cs="Calibri"/>
          <w:color w:val="7030A0"/>
          <w:lang w:val="en-GB"/>
        </w:rPr>
        <w:t>ubmucosal injection was performed around the lesion using methylene-blue-supplemented sodium hyaluronate to elevate the submucosal layer before the mucosal incision</w:t>
      </w:r>
      <w:r>
        <w:rPr>
          <w:rFonts w:ascii="Calibri" w:hAnsi="Calibri" w:cs="Calibri"/>
          <w:color w:val="7030A0"/>
          <w:lang w:val="en-GB"/>
        </w:rPr>
        <w:t xml:space="preserve"> </w:t>
      </w:r>
      <w:r w:rsidRPr="005B1708">
        <w:rPr>
          <w:rFonts w:ascii="Calibri" w:hAnsi="Calibri" w:cs="Calibri"/>
          <w:b/>
          <w:bCs/>
          <w:color w:val="7030A0"/>
          <w:lang w:val="en-GB"/>
        </w:rPr>
        <w:t>[</w:t>
      </w:r>
      <w:r>
        <w:rPr>
          <w:rFonts w:ascii="Calibri" w:hAnsi="Calibri" w:cs="Calibri"/>
          <w:b/>
          <w:bCs/>
          <w:color w:val="7030A0"/>
          <w:lang w:val="en-GB"/>
        </w:rPr>
        <w:t>1</w:t>
      </w:r>
      <w:r w:rsidRPr="005B1708">
        <w:rPr>
          <w:rFonts w:ascii="Calibri" w:hAnsi="Calibri" w:cs="Calibri"/>
          <w:b/>
          <w:bCs/>
          <w:color w:val="7030A0"/>
          <w:lang w:val="en-GB"/>
        </w:rPr>
        <w:t>]</w:t>
      </w:r>
      <w:r w:rsidRPr="005B1708">
        <w:rPr>
          <w:rFonts w:ascii="Calibri" w:hAnsi="Calibri" w:cs="Calibri"/>
          <w:color w:val="7030A0"/>
          <w:lang w:val="en-GB"/>
        </w:rPr>
        <w:t xml:space="preserve">. A longitudinal mucosal incision approximately 2 centimeters in length was then made 3 centimeters oral to the lesion on the greater curvature of the gastric body using a dual knife, and the incision was carried down to the submucosal layer </w:t>
      </w:r>
      <w:r w:rsidRPr="005B1708">
        <w:rPr>
          <w:rFonts w:ascii="Calibri" w:hAnsi="Calibri" w:cs="Calibri"/>
          <w:b/>
          <w:bCs/>
          <w:color w:val="7030A0"/>
          <w:lang w:val="en-GB"/>
        </w:rPr>
        <w:t>[</w:t>
      </w:r>
      <w:r>
        <w:rPr>
          <w:rFonts w:ascii="Calibri" w:hAnsi="Calibri" w:cs="Calibri"/>
          <w:b/>
          <w:bCs/>
          <w:color w:val="7030A0"/>
          <w:lang w:val="en-GB"/>
        </w:rPr>
        <w:t>2</w:t>
      </w:r>
      <w:r w:rsidRPr="005B1708">
        <w:rPr>
          <w:rFonts w:ascii="Calibri" w:hAnsi="Calibri" w:cs="Calibri"/>
          <w:b/>
          <w:bCs/>
          <w:color w:val="7030A0"/>
          <w:lang w:val="en-GB"/>
        </w:rPr>
        <w:t>]</w:t>
      </w:r>
      <w:r w:rsidRPr="005B1708">
        <w:rPr>
          <w:rFonts w:ascii="Calibri" w:hAnsi="Calibri" w:cs="Calibri"/>
          <w:color w:val="7030A0"/>
          <w:lang w:val="en-GB"/>
        </w:rPr>
        <w:t>.</w:t>
      </w:r>
    </w:p>
    <w:p w14:paraId="2275791A" w14:textId="6DB8CB76" w:rsid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LAB MEDIA: Raw footage 00:00:</w:t>
      </w:r>
      <w:r>
        <w:rPr>
          <w:rFonts w:ascii="Calibri" w:hAnsi="Calibri" w:cs="Calibri"/>
        </w:rPr>
        <w:t>00</w:t>
      </w:r>
      <w:r w:rsidRPr="005B1708">
        <w:rPr>
          <w:rFonts w:ascii="Calibri" w:hAnsi="Calibri" w:cs="Calibri"/>
        </w:rPr>
        <w:t>-00:00:</w:t>
      </w:r>
      <w:r>
        <w:rPr>
          <w:rFonts w:ascii="Calibri" w:hAnsi="Calibri" w:cs="Calibri"/>
        </w:rPr>
        <w:t xml:space="preserve">40 </w:t>
      </w:r>
      <w:r w:rsidRPr="005B1708">
        <w:rPr>
          <w:rFonts w:ascii="Calibri" w:hAnsi="Calibri" w:cs="Calibri"/>
          <w:b/>
          <w:bCs/>
        </w:rPr>
        <w:t>TXT: See text protocol for patient preparation</w:t>
      </w:r>
    </w:p>
    <w:p w14:paraId="33484287" w14:textId="7D806D97" w:rsidR="005B1708" w:rsidRP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LAB MEDIA: Raw footage 00:00:</w:t>
      </w:r>
      <w:r>
        <w:rPr>
          <w:rFonts w:ascii="Calibri" w:hAnsi="Calibri" w:cs="Calibri"/>
        </w:rPr>
        <w:t>41</w:t>
      </w:r>
      <w:r w:rsidRPr="005B1708">
        <w:rPr>
          <w:rFonts w:ascii="Calibri" w:hAnsi="Calibri" w:cs="Calibri"/>
        </w:rPr>
        <w:t>-00:00:50</w:t>
      </w:r>
    </w:p>
    <w:p w14:paraId="187DF5B8" w14:textId="77777777" w:rsidR="005B1708" w:rsidRPr="005B1708" w:rsidRDefault="005B1708" w:rsidP="005B1708">
      <w:pPr>
        <w:widowControl w:val="0"/>
        <w:spacing w:before="120"/>
        <w:ind w:left="1627"/>
        <w:jc w:val="both"/>
        <w:rPr>
          <w:rFonts w:ascii="Calibri" w:hAnsi="Calibri" w:cs="Calibri"/>
        </w:rPr>
      </w:pPr>
    </w:p>
    <w:p w14:paraId="0FB3A5FA" w14:textId="4EF4BA11" w:rsidR="005B1708" w:rsidRPr="005B1708" w:rsidRDefault="005B1708" w:rsidP="005B1708">
      <w:pPr>
        <w:widowControl w:val="0"/>
        <w:numPr>
          <w:ilvl w:val="1"/>
          <w:numId w:val="3"/>
        </w:numPr>
        <w:spacing w:before="120"/>
        <w:jc w:val="both"/>
        <w:rPr>
          <w:rFonts w:ascii="Calibri" w:hAnsi="Calibri" w:cs="Calibri"/>
          <w:color w:val="7030A0"/>
          <w:lang w:val="en-GB"/>
        </w:rPr>
      </w:pPr>
      <w:r w:rsidRPr="005B1708">
        <w:rPr>
          <w:rFonts w:ascii="Calibri" w:hAnsi="Calibri" w:cs="Calibri"/>
          <w:color w:val="7030A0"/>
          <w:lang w:val="en-GB"/>
        </w:rPr>
        <w:t xml:space="preserve">Submucosal tunnel endoscopic resection was then performed with carbon dioxide insufflation. An electrosurgical platform equipped with the dual knife was used, with a cutting effect of 4 at 40 watts, a coagulation effect of 2 at 80 watts, and an interval time of 2 seconds. The submucosal tunnel, approximately 5 centimeters in length, was advanced to expose the tumor arising from the muscularis propria </w:t>
      </w:r>
      <w:r w:rsidRPr="005B1708">
        <w:rPr>
          <w:rFonts w:ascii="Calibri" w:hAnsi="Calibri" w:cs="Calibri"/>
          <w:b/>
          <w:bCs/>
          <w:color w:val="7030A0"/>
          <w:lang w:val="en-GB"/>
        </w:rPr>
        <w:t>[1]</w:t>
      </w:r>
      <w:r w:rsidRPr="005B1708">
        <w:rPr>
          <w:rFonts w:ascii="Calibri" w:hAnsi="Calibri" w:cs="Calibri"/>
          <w:color w:val="7030A0"/>
          <w:lang w:val="en-GB"/>
        </w:rPr>
        <w:t>.</w:t>
      </w:r>
    </w:p>
    <w:p w14:paraId="79F31EE4" w14:textId="77777777" w:rsid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LAB MEDIA: Raw footage 00:00:55-00:01:55</w:t>
      </w:r>
    </w:p>
    <w:p w14:paraId="2BD11126" w14:textId="77777777" w:rsidR="005B1708" w:rsidRPr="005B1708" w:rsidRDefault="005B1708" w:rsidP="005B1708">
      <w:pPr>
        <w:widowControl w:val="0"/>
        <w:spacing w:before="120"/>
        <w:ind w:left="1627"/>
        <w:jc w:val="both"/>
        <w:rPr>
          <w:rFonts w:ascii="Calibri" w:hAnsi="Calibri" w:cs="Calibri"/>
        </w:rPr>
      </w:pPr>
    </w:p>
    <w:p w14:paraId="7EF4FE12" w14:textId="77777777" w:rsidR="005B1708" w:rsidRPr="005B1708" w:rsidRDefault="005B1708" w:rsidP="005B1708">
      <w:pPr>
        <w:numPr>
          <w:ilvl w:val="0"/>
          <w:numId w:val="3"/>
        </w:numPr>
        <w:spacing w:before="120"/>
      </w:pPr>
      <w:r w:rsidRPr="005B1708">
        <w:rPr>
          <w:b/>
          <w:bCs/>
        </w:rPr>
        <w:t>Tumor Dissection and Resection</w:t>
      </w:r>
    </w:p>
    <w:p w14:paraId="17C3F273" w14:textId="77777777" w:rsidR="005B1708" w:rsidRPr="005B1708" w:rsidRDefault="005B1708" w:rsidP="005B1708">
      <w:pPr>
        <w:spacing w:before="120"/>
        <w:ind w:left="360"/>
        <w:contextualSpacing/>
      </w:pPr>
      <w:r w:rsidRPr="005B1708">
        <w:rPr>
          <w:b/>
          <w:bCs/>
        </w:rPr>
        <w:t>Demonstrator:</w:t>
      </w:r>
      <w:r w:rsidRPr="005B1708">
        <w:t xml:space="preserve"> </w:t>
      </w:r>
      <w:r w:rsidRPr="005B1708">
        <w:rPr>
          <w:highlight w:val="yellow"/>
        </w:rPr>
        <w:t>Click here to enter name of demonstrator(s)</w:t>
      </w:r>
    </w:p>
    <w:p w14:paraId="5338EDA2" w14:textId="77777777" w:rsidR="005B1708" w:rsidRPr="005B1708" w:rsidRDefault="005B1708" w:rsidP="005B1708">
      <w:pPr>
        <w:widowControl w:val="0"/>
        <w:numPr>
          <w:ilvl w:val="1"/>
          <w:numId w:val="3"/>
        </w:numPr>
        <w:spacing w:before="120"/>
        <w:jc w:val="both"/>
        <w:rPr>
          <w:rFonts w:ascii="Calibri" w:hAnsi="Calibri" w:cs="Calibri"/>
          <w:color w:val="7030A0"/>
          <w:lang w:val="en-GB"/>
        </w:rPr>
      </w:pPr>
      <w:r w:rsidRPr="005B1708">
        <w:rPr>
          <w:rFonts w:ascii="Calibri" w:hAnsi="Calibri" w:cs="Calibri"/>
          <w:color w:val="7030A0"/>
          <w:lang w:val="en-GB"/>
        </w:rPr>
        <w:t xml:space="preserve">Once the tumor was fully exposed, it was carefully dissected from the surrounding muscularis propria and the overlying mucosal flap using the dual knife. Care was taken to maintain a clear surgical field and to ensure meticulous hemostasis using coagulation </w:t>
      </w:r>
      <w:r w:rsidRPr="005B1708">
        <w:rPr>
          <w:rFonts w:ascii="Calibri" w:hAnsi="Calibri" w:cs="Calibri"/>
          <w:color w:val="7030A0"/>
          <w:lang w:val="en-GB"/>
        </w:rPr>
        <w:lastRenderedPageBreak/>
        <w:t xml:space="preserve">forceps </w:t>
      </w:r>
      <w:r w:rsidRPr="005B1708">
        <w:rPr>
          <w:rFonts w:ascii="Calibri" w:hAnsi="Calibri" w:cs="Calibri"/>
          <w:b/>
          <w:bCs/>
          <w:color w:val="7030A0"/>
          <w:lang w:val="en-GB"/>
        </w:rPr>
        <w:t>[1]</w:t>
      </w:r>
      <w:r w:rsidRPr="005B1708">
        <w:rPr>
          <w:rFonts w:ascii="Calibri" w:hAnsi="Calibri" w:cs="Calibri"/>
          <w:color w:val="7030A0"/>
          <w:lang w:val="en-GB"/>
        </w:rPr>
        <w:t>.</w:t>
      </w:r>
    </w:p>
    <w:p w14:paraId="4A01411C" w14:textId="77777777" w:rsidR="005B1708" w:rsidRP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LAB MEDIA: Raw footage 00:19:00-00:20:00</w:t>
      </w:r>
    </w:p>
    <w:p w14:paraId="2D2BA02C" w14:textId="77777777" w:rsidR="005B1708" w:rsidRPr="005B1708" w:rsidRDefault="005B1708" w:rsidP="005B1708">
      <w:pPr>
        <w:widowControl w:val="0"/>
        <w:numPr>
          <w:ilvl w:val="1"/>
          <w:numId w:val="3"/>
        </w:numPr>
        <w:spacing w:before="120"/>
        <w:jc w:val="both"/>
        <w:rPr>
          <w:rFonts w:ascii="Calibri" w:hAnsi="Calibri" w:cs="Calibri"/>
          <w:color w:val="7030A0"/>
          <w:lang w:val="en-GB"/>
        </w:rPr>
      </w:pPr>
      <w:r w:rsidRPr="005B1708">
        <w:rPr>
          <w:rFonts w:ascii="Calibri" w:hAnsi="Calibri" w:cs="Calibri"/>
          <w:color w:val="7030A0"/>
          <w:lang w:val="en-GB"/>
        </w:rPr>
        <w:t xml:space="preserve">The tumor was completely resected en bloc, and the intact specimen was removed via the oral route with an endoscopic snare, leaving the mucosal flap undamaged </w:t>
      </w:r>
      <w:r w:rsidRPr="005B1708">
        <w:rPr>
          <w:rFonts w:ascii="Calibri" w:hAnsi="Calibri" w:cs="Calibri"/>
          <w:b/>
          <w:bCs/>
          <w:color w:val="7030A0"/>
          <w:lang w:val="en-GB"/>
        </w:rPr>
        <w:t>[1]</w:t>
      </w:r>
      <w:r w:rsidRPr="005B1708">
        <w:rPr>
          <w:rFonts w:ascii="Calibri" w:hAnsi="Calibri" w:cs="Calibri"/>
          <w:color w:val="7030A0"/>
          <w:lang w:val="en-GB"/>
        </w:rPr>
        <w:t xml:space="preserve">. The excision site was then inspected for any bleeding, and the overlying mucosal flap remained intact </w:t>
      </w:r>
      <w:r w:rsidRPr="005B1708">
        <w:rPr>
          <w:rFonts w:ascii="Calibri" w:hAnsi="Calibri" w:cs="Calibri"/>
          <w:b/>
          <w:bCs/>
          <w:color w:val="7030A0"/>
          <w:lang w:val="en-GB"/>
        </w:rPr>
        <w:t>[2]</w:t>
      </w:r>
      <w:r w:rsidRPr="005B1708">
        <w:rPr>
          <w:rFonts w:ascii="Calibri" w:hAnsi="Calibri" w:cs="Calibri"/>
          <w:color w:val="7030A0"/>
          <w:lang w:val="en-GB"/>
        </w:rPr>
        <w:t>.</w:t>
      </w:r>
    </w:p>
    <w:p w14:paraId="7DAC7905" w14:textId="77777777" w:rsidR="005B1708" w:rsidRP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LAB MEDIA: Raw footage 00:20:30-00:21:00</w:t>
      </w:r>
    </w:p>
    <w:p w14:paraId="5CABA821" w14:textId="77777777" w:rsidR="005B1708" w:rsidRP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LAB MEDIA: Raw footage 00:26:00-00:27:00</w:t>
      </w:r>
    </w:p>
    <w:p w14:paraId="405DE8CF" w14:textId="08FFB397" w:rsidR="005B1708" w:rsidRPr="005B1708" w:rsidRDefault="005B1708" w:rsidP="005B1708">
      <w:pPr>
        <w:widowControl w:val="0"/>
        <w:numPr>
          <w:ilvl w:val="1"/>
          <w:numId w:val="3"/>
        </w:numPr>
        <w:spacing w:before="120"/>
        <w:jc w:val="both"/>
        <w:rPr>
          <w:rFonts w:ascii="Calibri" w:hAnsi="Calibri" w:cs="Calibri"/>
          <w:color w:val="7030A0"/>
          <w:lang w:val="en-GB"/>
        </w:rPr>
      </w:pPr>
      <w:r w:rsidRPr="005B1708">
        <w:rPr>
          <w:rFonts w:ascii="Calibri" w:hAnsi="Calibri" w:cs="Calibri"/>
          <w:color w:val="7030A0"/>
          <w:lang w:val="en-GB"/>
        </w:rPr>
        <w:t xml:space="preserve">Finally, the mucosal entry site was approximated with a linear array of nine endoscopic clips. Complete closure was confirmed by endoscopic inspection, with no visible gap or exposed submucosa at the entry site, and by negative air leakage testing under insufflation </w:t>
      </w:r>
      <w:r w:rsidRPr="005B1708">
        <w:rPr>
          <w:rFonts w:ascii="Calibri" w:hAnsi="Calibri" w:cs="Calibri"/>
          <w:b/>
          <w:bCs/>
          <w:color w:val="7030A0"/>
          <w:lang w:val="en-GB"/>
        </w:rPr>
        <w:t>[1</w:t>
      </w:r>
      <w:r>
        <w:rPr>
          <w:rFonts w:ascii="Calibri" w:hAnsi="Calibri" w:cs="Calibri"/>
          <w:b/>
          <w:bCs/>
          <w:color w:val="7030A0"/>
          <w:lang w:val="en-GB"/>
        </w:rPr>
        <w:t>-TXT</w:t>
      </w:r>
      <w:r w:rsidRPr="005B1708">
        <w:rPr>
          <w:rFonts w:ascii="Calibri" w:hAnsi="Calibri" w:cs="Calibri"/>
          <w:b/>
          <w:bCs/>
          <w:color w:val="7030A0"/>
          <w:lang w:val="en-GB"/>
        </w:rPr>
        <w:t>]</w:t>
      </w:r>
      <w:r w:rsidRPr="005B1708">
        <w:rPr>
          <w:rFonts w:ascii="Calibri" w:hAnsi="Calibri" w:cs="Calibri"/>
          <w:color w:val="7030A0"/>
          <w:lang w:val="en-GB"/>
        </w:rPr>
        <w:t>.</w:t>
      </w:r>
    </w:p>
    <w:p w14:paraId="6DB91979" w14:textId="1A771E0E" w:rsidR="005B1708" w:rsidRP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LAB MEDIA: Raw footage 00:32:40-00:33:40</w:t>
      </w:r>
      <w:r>
        <w:rPr>
          <w:rFonts w:ascii="Calibri" w:hAnsi="Calibri" w:cs="Calibri"/>
        </w:rPr>
        <w:t xml:space="preserve"> </w:t>
      </w:r>
      <w:r w:rsidRPr="005B1708">
        <w:rPr>
          <w:rFonts w:ascii="Calibri" w:hAnsi="Calibri" w:cs="Calibri"/>
          <w:b/>
          <w:bCs/>
        </w:rPr>
        <w:t>TXT: See text protocol for post-operative care and follow-up</w:t>
      </w:r>
    </w:p>
    <w:p w14:paraId="171343D7" w14:textId="22E37BA9" w:rsidR="005B1708" w:rsidRPr="005B1708" w:rsidRDefault="005B1708" w:rsidP="005B1708">
      <w:pPr>
        <w:spacing w:before="120"/>
        <w:ind w:left="1080"/>
      </w:pPr>
    </w:p>
    <w:p w14:paraId="3EEC93AA" w14:textId="77777777" w:rsidR="005B1708" w:rsidRDefault="005B1708">
      <w:pPr>
        <w:rPr>
          <w:rFonts w:eastAsia="Times New Roman" w:cstheme="minorHAnsi"/>
          <w:sz w:val="52"/>
        </w:rPr>
      </w:pPr>
      <w:r>
        <w:rPr>
          <w:rFonts w:eastAsia="Times New Roman" w:cstheme="minorHAnsi"/>
          <w:sz w:val="52"/>
        </w:rPr>
        <w:br w:type="page"/>
      </w:r>
    </w:p>
    <w:p w14:paraId="591E4E6B" w14:textId="66C8C2F8" w:rsidR="005B1708" w:rsidRPr="005B1708" w:rsidRDefault="005B1708" w:rsidP="005B1708">
      <w:pPr>
        <w:keepNext/>
        <w:pBdr>
          <w:bottom w:val="single" w:sz="4" w:space="1" w:color="auto"/>
        </w:pBdr>
        <w:spacing w:after="240"/>
        <w:jc w:val="center"/>
        <w:outlineLvl w:val="0"/>
        <w:rPr>
          <w:rFonts w:eastAsia="Times New Roman" w:cstheme="minorHAnsi"/>
          <w:sz w:val="52"/>
        </w:rPr>
      </w:pPr>
      <w:r w:rsidRPr="005B1708">
        <w:rPr>
          <w:rFonts w:eastAsia="Times New Roman" w:cstheme="minorHAnsi"/>
          <w:sz w:val="52"/>
        </w:rPr>
        <w:lastRenderedPageBreak/>
        <w:t>Results</w:t>
      </w:r>
    </w:p>
    <w:p w14:paraId="7AB34B5D" w14:textId="77777777" w:rsidR="005B1708" w:rsidRPr="005B1708" w:rsidRDefault="005B1708" w:rsidP="005B170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4"/>
      <w:r w:rsidRPr="005B1708">
        <w:rPr>
          <w:rFonts w:eastAsia="Times New Roman" w:cstheme="minorHAnsi"/>
          <w:b/>
        </w:rPr>
        <w:t xml:space="preserve">Please review this section </w:t>
      </w:r>
      <w:commentRangeEnd w:id="4"/>
      <w:r w:rsidRPr="005B1708">
        <w:rPr>
          <w:rStyle w:val="CommentReference"/>
          <w:rFonts w:eastAsia="Times New Roman" w:cstheme="minorHAnsi"/>
          <w:b/>
          <w:sz w:val="24"/>
          <w:szCs w:val="24"/>
        </w:rPr>
        <w:commentReference w:id="4"/>
      </w:r>
      <w:r w:rsidRPr="005B1708">
        <w:rPr>
          <w:rFonts w:eastAsia="Times New Roman" w:cstheme="minorHAnsi"/>
          <w:b/>
        </w:rPr>
        <w:t>to make sure that it accurately reflects your findings.</w:t>
      </w:r>
    </w:p>
    <w:p w14:paraId="4B5F2F96" w14:textId="77777777" w:rsidR="005B1708" w:rsidRPr="005B1708" w:rsidRDefault="005B1708" w:rsidP="005B1708">
      <w:pPr>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5B1708">
        <w:rPr>
          <w:rFonts w:eastAsia="Times New Roman" w:cstheme="minorHAnsi"/>
        </w:rPr>
        <w:t xml:space="preserve">You/Your videographer </w:t>
      </w:r>
      <w:r w:rsidRPr="005B1708">
        <w:rPr>
          <w:rFonts w:eastAsia="Times New Roman" w:cstheme="minorHAnsi"/>
          <w:b/>
          <w:bCs/>
        </w:rPr>
        <w:t>does not have to record</w:t>
      </w:r>
      <w:r w:rsidRPr="005B1708">
        <w:rPr>
          <w:rFonts w:eastAsia="Times New Roman" w:cstheme="minorHAnsi"/>
        </w:rPr>
        <w:t xml:space="preserve"> this section. It only includes the figures/tables from your manuscript (called LAB MEDIA). </w:t>
      </w:r>
    </w:p>
    <w:p w14:paraId="1DB170A0" w14:textId="77777777" w:rsidR="005B1708" w:rsidRPr="005B1708" w:rsidRDefault="005B1708" w:rsidP="005B1708">
      <w:pPr>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5B1708">
        <w:rPr>
          <w:rFonts w:eastAsia="Times New Roman" w:cstheme="minorHAnsi"/>
          <w:bCs/>
        </w:rPr>
        <w:t>Use Track Changes when making edits or revisions. Ensure the voiceover length is below 200 words. Current word count: 162.</w:t>
      </w:r>
    </w:p>
    <w:p w14:paraId="3B3A6984" w14:textId="77777777" w:rsidR="005B1708" w:rsidRPr="005B1708" w:rsidRDefault="005B1708" w:rsidP="005B1708">
      <w:pPr>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5B1708">
        <w:rPr>
          <w:rFonts w:eastAsia="Times New Roman" w:cstheme="minorHAnsi"/>
          <w:bCs/>
        </w:rPr>
        <w:t xml:space="preserve">Please note that the video </w:t>
      </w:r>
      <w:r w:rsidRPr="005B1708">
        <w:rPr>
          <w:rFonts w:eastAsia="Times New Roman" w:cstheme="minorHAnsi"/>
          <w:b/>
        </w:rPr>
        <w:t xml:space="preserve">cannot </w:t>
      </w:r>
      <w:r w:rsidRPr="005B1708">
        <w:rPr>
          <w:rFonts w:eastAsia="Times New Roman" w:cstheme="minorHAnsi"/>
          <w:bCs/>
        </w:rPr>
        <w:t xml:space="preserve">include </w:t>
      </w:r>
      <w:r w:rsidRPr="005B1708">
        <w:rPr>
          <w:rFonts w:eastAsia="Times New Roman" w:cstheme="minorHAnsi"/>
          <w:bCs/>
          <w:u w:val="single"/>
        </w:rPr>
        <w:t>voiceover without an accompanying visual</w:t>
      </w:r>
      <w:r w:rsidRPr="005B1708">
        <w:rPr>
          <w:rFonts w:eastAsia="Times New Roman" w:cstheme="minorHAnsi"/>
          <w:bCs/>
        </w:rPr>
        <w:t>.</w:t>
      </w:r>
    </w:p>
    <w:p w14:paraId="4AEEBA0E" w14:textId="77777777" w:rsidR="005B1708" w:rsidRPr="005B1708" w:rsidRDefault="005B1708" w:rsidP="005B1708">
      <w:pPr>
        <w:ind w:left="360"/>
        <w:outlineLvl w:val="0"/>
        <w:rPr>
          <w:rFonts w:cstheme="minorHAnsi"/>
          <w:lang w:eastAsia="zh-TW"/>
        </w:rPr>
      </w:pPr>
    </w:p>
    <w:p w14:paraId="43648167" w14:textId="77777777" w:rsidR="005B1708" w:rsidRPr="005B1708" w:rsidRDefault="005B1708" w:rsidP="005B1708">
      <w:pPr>
        <w:numPr>
          <w:ilvl w:val="0"/>
          <w:numId w:val="3"/>
        </w:numPr>
        <w:spacing w:before="120"/>
        <w:outlineLvl w:val="0"/>
      </w:pPr>
      <w:r w:rsidRPr="005B1708">
        <w:rPr>
          <w:b/>
          <w:bCs/>
        </w:rPr>
        <w:t>Results</w:t>
      </w:r>
    </w:p>
    <w:p w14:paraId="01C52FDA" w14:textId="77777777" w:rsidR="005B1708" w:rsidRPr="005B1708" w:rsidRDefault="005B1708" w:rsidP="005B1708">
      <w:pPr>
        <w:spacing w:before="120"/>
        <w:ind w:left="360"/>
      </w:pPr>
      <w:r w:rsidRPr="005B1708">
        <w:rPr>
          <w:b/>
          <w:bCs/>
          <w:highlight w:val="yellow"/>
        </w:rPr>
        <w:t>Authors</w:t>
      </w:r>
      <w:r w:rsidRPr="005B1708">
        <w:rPr>
          <w:highlight w:val="yellow"/>
        </w:rPr>
        <w:t>: Best results corresponding to the protocol described above are put here. Please check if the narration is correct and if the figures and areas being highlighted match with the narration.</w:t>
      </w:r>
    </w:p>
    <w:p w14:paraId="04C97319" w14:textId="14E9A5FF" w:rsidR="005B1708" w:rsidRPr="005B1708" w:rsidRDefault="005B1708" w:rsidP="005B1708">
      <w:pPr>
        <w:widowControl w:val="0"/>
        <w:numPr>
          <w:ilvl w:val="1"/>
          <w:numId w:val="3"/>
        </w:numPr>
        <w:spacing w:before="120"/>
        <w:jc w:val="both"/>
        <w:rPr>
          <w:rFonts w:ascii="Calibri" w:hAnsi="Calibri" w:cs="Calibri"/>
          <w:color w:val="7030A0"/>
          <w:lang w:val="en-GB"/>
        </w:rPr>
      </w:pPr>
      <w:r w:rsidRPr="005B1708">
        <w:rPr>
          <w:rFonts w:ascii="Calibri" w:hAnsi="Calibri" w:cs="Calibri"/>
          <w:color w:val="7030A0"/>
          <w:lang w:val="en-GB"/>
        </w:rPr>
        <w:t xml:space="preserve">A 73-year-old woman presented with recurrent abdominal distension </w:t>
      </w:r>
      <w:r w:rsidRPr="005B1708">
        <w:rPr>
          <w:rFonts w:ascii="Calibri" w:hAnsi="Calibri" w:cs="Calibri"/>
          <w:b/>
          <w:bCs/>
          <w:color w:val="7030A0"/>
          <w:lang w:val="en-GB"/>
        </w:rPr>
        <w:t>[1]</w:t>
      </w:r>
      <w:r w:rsidRPr="005B1708">
        <w:rPr>
          <w:rFonts w:ascii="Calibri" w:hAnsi="Calibri" w:cs="Calibri"/>
          <w:color w:val="7030A0"/>
          <w:lang w:val="en-GB"/>
        </w:rPr>
        <w:t xml:space="preserve">. Esophagogastroduodenoscopy identified a submucosal tumor on the greater curvature of the gastric body, and endoscopic ultrasound revealed a well-defined hypoechoic lesion of 8.2 by 6.1 millimeters arising from the muscularis propria </w:t>
      </w:r>
      <w:r w:rsidRPr="005B1708">
        <w:rPr>
          <w:rFonts w:ascii="Calibri" w:hAnsi="Calibri" w:cs="Calibri"/>
          <w:b/>
          <w:bCs/>
          <w:color w:val="7030A0"/>
          <w:lang w:val="en-GB"/>
        </w:rPr>
        <w:t>[2]</w:t>
      </w:r>
      <w:r w:rsidRPr="005B1708">
        <w:rPr>
          <w:rFonts w:ascii="Calibri" w:hAnsi="Calibri" w:cs="Calibri"/>
          <w:color w:val="7030A0"/>
          <w:lang w:val="en-GB"/>
        </w:rPr>
        <w:t>.</w:t>
      </w:r>
    </w:p>
    <w:p w14:paraId="3F5142B4" w14:textId="77777777" w:rsidR="005B1708" w:rsidRP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 xml:space="preserve">LAB MEDIA: Figure 1A. </w:t>
      </w:r>
      <w:r w:rsidRPr="005B1708">
        <w:rPr>
          <w:rFonts w:ascii="Calibri" w:hAnsi="Calibri" w:cs="Calibri"/>
          <w:i/>
          <w:iCs/>
          <w:color w:val="3333FF"/>
        </w:rPr>
        <w:t>Video editor: Please emphasize the smooth submucosal bulge on the greater curvature, without deleting other parts</w:t>
      </w:r>
    </w:p>
    <w:p w14:paraId="2B78BBD7" w14:textId="77777777" w:rsidR="005B1708" w:rsidRPr="005B1708" w:rsidRDefault="005B1708" w:rsidP="005B1708">
      <w:pPr>
        <w:widowControl w:val="0"/>
        <w:numPr>
          <w:ilvl w:val="2"/>
          <w:numId w:val="3"/>
        </w:numPr>
        <w:spacing w:before="120"/>
        <w:jc w:val="both"/>
        <w:rPr>
          <w:rFonts w:ascii="Calibri" w:hAnsi="Calibri" w:cs="Calibri"/>
          <w:i/>
          <w:iCs/>
          <w:color w:val="3333FF"/>
        </w:rPr>
      </w:pPr>
      <w:r w:rsidRPr="005B1708">
        <w:rPr>
          <w:rFonts w:ascii="Calibri" w:hAnsi="Calibri" w:cs="Calibri"/>
        </w:rPr>
        <w:t xml:space="preserve">LAB MEDIA: Figure 1B. </w:t>
      </w:r>
      <w:r w:rsidRPr="005B1708">
        <w:rPr>
          <w:rFonts w:ascii="Calibri" w:hAnsi="Calibri" w:cs="Calibri"/>
          <w:i/>
          <w:iCs/>
          <w:color w:val="3333FF"/>
        </w:rPr>
        <w:t>Video editor: Please show the measurement image first and then the image carrying the green arrow, without deleting other parts</w:t>
      </w:r>
    </w:p>
    <w:p w14:paraId="51CAE419" w14:textId="28E4CED7" w:rsidR="005B1708" w:rsidRPr="005B1708" w:rsidRDefault="005B1708" w:rsidP="005B1708">
      <w:pPr>
        <w:widowControl w:val="0"/>
        <w:numPr>
          <w:ilvl w:val="1"/>
          <w:numId w:val="3"/>
        </w:numPr>
        <w:spacing w:before="120"/>
        <w:jc w:val="both"/>
        <w:rPr>
          <w:rFonts w:ascii="Calibri" w:hAnsi="Calibri" w:cs="Calibri"/>
          <w:color w:val="7030A0"/>
          <w:lang w:val="en-GB"/>
        </w:rPr>
      </w:pPr>
      <w:r w:rsidRPr="005B1708">
        <w:rPr>
          <w:rFonts w:ascii="Calibri" w:hAnsi="Calibri" w:cs="Calibri"/>
          <w:color w:val="7030A0"/>
          <w:lang w:val="en-GB"/>
        </w:rPr>
        <w:t xml:space="preserve">Macroscopic examination showed a well-encapsulated, well-circumscribed mass </w:t>
      </w:r>
      <w:r w:rsidRPr="005B1708">
        <w:rPr>
          <w:rFonts w:ascii="Calibri" w:hAnsi="Calibri" w:cs="Calibri"/>
          <w:b/>
          <w:bCs/>
          <w:color w:val="7030A0"/>
          <w:lang w:val="en-GB"/>
        </w:rPr>
        <w:t>[</w:t>
      </w:r>
      <w:r>
        <w:rPr>
          <w:rFonts w:ascii="Calibri" w:hAnsi="Calibri" w:cs="Calibri"/>
          <w:b/>
          <w:bCs/>
          <w:color w:val="7030A0"/>
          <w:lang w:val="en-GB"/>
        </w:rPr>
        <w:t>1</w:t>
      </w:r>
      <w:r w:rsidRPr="005B1708">
        <w:rPr>
          <w:rFonts w:ascii="Calibri" w:hAnsi="Calibri" w:cs="Calibri"/>
          <w:b/>
          <w:bCs/>
          <w:color w:val="7030A0"/>
          <w:lang w:val="en-GB"/>
        </w:rPr>
        <w:t>]</w:t>
      </w:r>
      <w:r w:rsidRPr="005B1708">
        <w:rPr>
          <w:rFonts w:ascii="Calibri" w:hAnsi="Calibri" w:cs="Calibri"/>
          <w:color w:val="7030A0"/>
          <w:lang w:val="en-GB"/>
        </w:rPr>
        <w:t>.</w:t>
      </w:r>
    </w:p>
    <w:p w14:paraId="0493B4FB" w14:textId="77777777" w:rsidR="005B1708" w:rsidRP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 xml:space="preserve">LAB MEDIA: Figure 2F. </w:t>
      </w:r>
      <w:r w:rsidRPr="005B1708">
        <w:rPr>
          <w:rFonts w:ascii="Calibri" w:hAnsi="Calibri" w:cs="Calibri"/>
          <w:i/>
          <w:iCs/>
          <w:color w:val="3333FF"/>
        </w:rPr>
        <w:t>Video editor: Please emphasize the encapsulated specimen in the center of the dish, without deleting other parts</w:t>
      </w:r>
    </w:p>
    <w:p w14:paraId="3192B243" w14:textId="77777777" w:rsidR="005B1708" w:rsidRPr="005B1708" w:rsidRDefault="005B1708" w:rsidP="005B1708">
      <w:pPr>
        <w:widowControl w:val="0"/>
        <w:numPr>
          <w:ilvl w:val="1"/>
          <w:numId w:val="3"/>
        </w:numPr>
        <w:spacing w:before="120"/>
        <w:jc w:val="both"/>
        <w:rPr>
          <w:rFonts w:ascii="Calibri" w:hAnsi="Calibri" w:cs="Calibri"/>
          <w:color w:val="7030A0"/>
          <w:lang w:val="en-GB"/>
        </w:rPr>
      </w:pPr>
      <w:r w:rsidRPr="005B1708">
        <w:rPr>
          <w:rFonts w:ascii="Calibri" w:hAnsi="Calibri" w:cs="Calibri"/>
          <w:color w:val="7030A0"/>
          <w:lang w:val="en-GB"/>
        </w:rPr>
        <w:t xml:space="preserve">Histopathological examination revealed a spindle cell tumor with distinct margins and an intact capsule, measuring 8.2 millimeters in maximum diameter on endoscopic ultrasound </w:t>
      </w:r>
      <w:r w:rsidRPr="005B1708">
        <w:rPr>
          <w:rFonts w:ascii="Calibri" w:hAnsi="Calibri" w:cs="Calibri"/>
          <w:b/>
          <w:bCs/>
          <w:color w:val="7030A0"/>
          <w:lang w:val="en-GB"/>
        </w:rPr>
        <w:t>[1]</w:t>
      </w:r>
      <w:r w:rsidRPr="005B1708">
        <w:rPr>
          <w:rFonts w:ascii="Calibri" w:hAnsi="Calibri" w:cs="Calibri"/>
          <w:color w:val="7030A0"/>
          <w:lang w:val="en-GB"/>
        </w:rPr>
        <w:t xml:space="preserve">. Mitotic activity was rare, at fewer than 1 per 50 high-power fields, and the Ki-67 proliferation index was approximately 2 to 3 percent </w:t>
      </w:r>
      <w:r w:rsidRPr="005B1708">
        <w:rPr>
          <w:rFonts w:ascii="Calibri" w:hAnsi="Calibri" w:cs="Calibri"/>
          <w:b/>
          <w:bCs/>
          <w:color w:val="7030A0"/>
          <w:lang w:val="en-GB"/>
        </w:rPr>
        <w:t>[2]</w:t>
      </w:r>
      <w:r w:rsidRPr="005B1708">
        <w:rPr>
          <w:rFonts w:ascii="Calibri" w:hAnsi="Calibri" w:cs="Calibri"/>
          <w:color w:val="7030A0"/>
          <w:lang w:val="en-GB"/>
        </w:rPr>
        <w:t>.</w:t>
      </w:r>
    </w:p>
    <w:p w14:paraId="63CD8D34" w14:textId="77777777" w:rsidR="005B1708" w:rsidRP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 xml:space="preserve">LAB MEDIA: Figure 3A. </w:t>
      </w:r>
      <w:r w:rsidRPr="005B1708">
        <w:rPr>
          <w:rFonts w:ascii="Calibri" w:hAnsi="Calibri" w:cs="Calibri"/>
          <w:i/>
          <w:iCs/>
          <w:color w:val="3333FF"/>
        </w:rPr>
        <w:t>Video editor: Please emphasize the intact capsule and the peripheral lymphoid cuff, without deleting other parts</w:t>
      </w:r>
    </w:p>
    <w:p w14:paraId="5FAEEE10" w14:textId="77777777" w:rsidR="005B1708" w:rsidRP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t xml:space="preserve">LAB MEDIA: Figure 3B. </w:t>
      </w:r>
      <w:r w:rsidRPr="005B1708">
        <w:rPr>
          <w:rFonts w:ascii="Calibri" w:hAnsi="Calibri" w:cs="Calibri"/>
          <w:i/>
          <w:iCs/>
          <w:color w:val="3333FF"/>
        </w:rPr>
        <w:t>Video editor: Please emphasize the wavy spindle-cell nuclei, without deleting other part</w:t>
      </w:r>
      <w:r w:rsidRPr="005B1708">
        <w:rPr>
          <w:rFonts w:ascii="Calibri" w:hAnsi="Calibri" w:cs="Calibri"/>
          <w:i/>
          <w:iCs/>
        </w:rPr>
        <w:t>s</w:t>
      </w:r>
    </w:p>
    <w:p w14:paraId="54EFC469" w14:textId="1C4D2F11" w:rsidR="005B1708" w:rsidRPr="005B1708" w:rsidRDefault="005B1708" w:rsidP="005B1708">
      <w:pPr>
        <w:widowControl w:val="0"/>
        <w:numPr>
          <w:ilvl w:val="1"/>
          <w:numId w:val="3"/>
        </w:numPr>
        <w:spacing w:before="120"/>
        <w:jc w:val="both"/>
        <w:rPr>
          <w:rFonts w:ascii="Calibri" w:hAnsi="Calibri" w:cs="Calibri"/>
          <w:color w:val="7030A0"/>
          <w:lang w:val="en-GB"/>
        </w:rPr>
      </w:pPr>
      <w:r w:rsidRPr="005B1708">
        <w:rPr>
          <w:rFonts w:ascii="Calibri" w:hAnsi="Calibri" w:cs="Calibri"/>
          <w:color w:val="7030A0"/>
          <w:lang w:val="en-GB"/>
        </w:rPr>
        <w:t xml:space="preserve">Immunohistochemical staining showed strong and diffuse positivity for S-100 protein, confirming a gastric schwannoma </w:t>
      </w:r>
      <w:r w:rsidRPr="005B1708">
        <w:rPr>
          <w:rFonts w:ascii="Calibri" w:hAnsi="Calibri" w:cs="Calibri"/>
          <w:b/>
          <w:bCs/>
          <w:color w:val="7030A0"/>
          <w:lang w:val="en-GB"/>
        </w:rPr>
        <w:t>[1]</w:t>
      </w:r>
      <w:r w:rsidRPr="005B1708">
        <w:rPr>
          <w:rFonts w:ascii="Calibri" w:hAnsi="Calibri" w:cs="Calibri"/>
          <w:color w:val="7030A0"/>
          <w:lang w:val="en-GB"/>
        </w:rPr>
        <w:t xml:space="preserve">. The tumor cells were negative for CD117, DOG-1, smooth muscle actin, and desmin, and showed only scattered CD34 positivity, effectively excluding gastrointestinal stromal tumors and leiomyomas </w:t>
      </w:r>
      <w:r w:rsidRPr="005B1708">
        <w:rPr>
          <w:rFonts w:ascii="Calibri" w:hAnsi="Calibri" w:cs="Calibri"/>
          <w:b/>
          <w:bCs/>
          <w:color w:val="7030A0"/>
          <w:lang w:val="en-GB"/>
        </w:rPr>
        <w:t>[2]</w:t>
      </w:r>
      <w:r w:rsidRPr="005B1708">
        <w:rPr>
          <w:rFonts w:ascii="Calibri" w:hAnsi="Calibri" w:cs="Calibri"/>
          <w:color w:val="7030A0"/>
          <w:lang w:val="en-GB"/>
        </w:rPr>
        <w:t>.</w:t>
      </w:r>
    </w:p>
    <w:p w14:paraId="0D4EDFDE" w14:textId="77777777" w:rsidR="005B1708" w:rsidRPr="005B1708" w:rsidRDefault="005B1708" w:rsidP="005B1708">
      <w:pPr>
        <w:widowControl w:val="0"/>
        <w:numPr>
          <w:ilvl w:val="2"/>
          <w:numId w:val="3"/>
        </w:numPr>
        <w:spacing w:before="120"/>
        <w:jc w:val="both"/>
        <w:rPr>
          <w:rFonts w:ascii="Calibri" w:hAnsi="Calibri" w:cs="Calibri"/>
        </w:rPr>
      </w:pPr>
      <w:r w:rsidRPr="005B1708">
        <w:rPr>
          <w:rFonts w:ascii="Calibri" w:hAnsi="Calibri" w:cs="Calibri"/>
        </w:rPr>
        <w:lastRenderedPageBreak/>
        <w:t xml:space="preserve">LAB MEDIA: Figure 3C. </w:t>
      </w:r>
      <w:r w:rsidRPr="005B1708">
        <w:rPr>
          <w:rFonts w:ascii="Calibri" w:hAnsi="Calibri" w:cs="Calibri"/>
          <w:i/>
          <w:iCs/>
          <w:color w:val="3333FF"/>
        </w:rPr>
        <w:t>Video editor: Please emphasize the strong brown cytoplasmic staining across the field, without deleting other parts</w:t>
      </w:r>
    </w:p>
    <w:p w14:paraId="25EEF475" w14:textId="77777777" w:rsidR="005B1708" w:rsidRPr="005B1708" w:rsidRDefault="005B1708" w:rsidP="005B1708">
      <w:pPr>
        <w:widowControl w:val="0"/>
        <w:numPr>
          <w:ilvl w:val="2"/>
          <w:numId w:val="3"/>
        </w:numPr>
        <w:spacing w:before="120"/>
        <w:jc w:val="both"/>
        <w:rPr>
          <w:rFonts w:ascii="Calibri" w:hAnsi="Calibri" w:cs="Calibri"/>
          <w:i/>
          <w:iCs/>
          <w:color w:val="3333FF"/>
        </w:rPr>
      </w:pPr>
      <w:r w:rsidRPr="005B1708">
        <w:rPr>
          <w:rFonts w:ascii="Calibri" w:hAnsi="Calibri" w:cs="Calibri"/>
        </w:rPr>
        <w:t xml:space="preserve">LAB MEDIA: Figure 3C. </w:t>
      </w:r>
      <w:r w:rsidRPr="005B1708">
        <w:rPr>
          <w:rFonts w:ascii="Calibri" w:hAnsi="Calibri" w:cs="Calibri"/>
          <w:i/>
          <w:iCs/>
          <w:color w:val="3333FF"/>
        </w:rPr>
        <w:t>Video editor: Please show the list of negative markers as on-screen text over this panel, without deleting other parts</w:t>
      </w:r>
    </w:p>
    <w:p w14:paraId="5B24F7CE" w14:textId="77777777" w:rsidR="005B1708" w:rsidRPr="005B1708" w:rsidRDefault="005B1708" w:rsidP="005B1708">
      <w:pPr>
        <w:spacing w:before="120"/>
        <w:ind w:left="360"/>
      </w:pPr>
      <w:r w:rsidRPr="005B1708">
        <w:rPr>
          <w:b/>
          <w:bCs/>
          <w:highlight w:val="yellow"/>
        </w:rPr>
        <w:t>Authors</w:t>
      </w:r>
      <w:r w:rsidRPr="005B1708">
        <w:rPr>
          <w:highlight w:val="yellow"/>
        </w:rPr>
        <w:t>: Can you draw red boxes over the specific areas we need to look for in these figures and provide us? You can provide this after the shoot</w:t>
      </w:r>
    </w:p>
    <w:p w14:paraId="69752CEC" w14:textId="62138FCF" w:rsidR="00C73558" w:rsidRPr="005B1708" w:rsidRDefault="00C73558" w:rsidP="005B1708"/>
    <w:sectPr w:rsidR="00C73558" w:rsidRPr="005B1708" w:rsidSect="005F0509">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4-30T14:56:00Z" w:initials="PG">
    <w:p w14:paraId="344388BB" w14:textId="77777777" w:rsidR="005B1708" w:rsidRDefault="005B1708" w:rsidP="009B4AF3">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timestamps given below entirely.</w:t>
      </w:r>
      <w:r>
        <w:rPr>
          <w:color w:val="000000"/>
          <w:highlight w:val="yellow"/>
          <w:lang w:val="en-IN"/>
        </w:rPr>
        <w:br/>
        <w:t xml:space="preserve">We strongly urge you to </w:t>
      </w:r>
      <w:r>
        <w:rPr>
          <w:b/>
          <w:bCs/>
          <w:color w:val="000000"/>
          <w:highlight w:val="yellow"/>
          <w:lang w:val="en-IN"/>
        </w:rPr>
        <w:t>watch the video for these timestamps</w:t>
      </w:r>
      <w:r>
        <w:rPr>
          <w:color w:val="000000"/>
          <w:highlight w:val="yellow"/>
          <w:lang w:val="en-IN"/>
        </w:rPr>
        <w:t xml:space="preserve"> and </w:t>
      </w:r>
      <w:r>
        <w:rPr>
          <w:b/>
          <w:bCs/>
          <w:color w:val="000000"/>
          <w:highlight w:val="yellow"/>
          <w:lang w:val="en-IN"/>
        </w:rPr>
        <w:t>check if they match corresponding the narration</w:t>
      </w:r>
    </w:p>
  </w:comment>
  <w:comment w:id="3" w:author="Poornima  G" w:date="2026-10-01T00:58:00Z" w:initials="PG">
    <w:p w14:paraId="7B3D07EF" w14:textId="77777777" w:rsidR="005B1708" w:rsidRDefault="005B1708" w:rsidP="005B1708">
      <w:pPr>
        <w:pStyle w:val="CommentText"/>
      </w:pPr>
      <w:r>
        <w:rPr>
          <w:rStyle w:val="CommentReference"/>
        </w:rPr>
        <w:annotationRef/>
      </w:r>
      <w:r>
        <w:rPr>
          <w:highlight w:val="yellow"/>
          <w:lang w:val="en-IN"/>
        </w:rPr>
        <w:t>Authors: We can use only 25 seconds for each shot below. Shot numbers are in 3 digit bullets (example, 2.2.1, 2.2.2...).</w:t>
      </w:r>
      <w:r>
        <w:rPr>
          <w:highlight w:val="yellow"/>
          <w:lang w:val="en-IN"/>
        </w:rPr>
        <w:br/>
        <w:t>Can you please modify the timestamp for each file accordingly? If an action takes longer than 25 seconds, please give 10 seconds from the beginning of the step and 15 seconds during completion of that step</w:t>
      </w:r>
    </w:p>
  </w:comment>
  <w:comment w:id="4" w:author="Poornima  G" w:date="2026-04-30T14:54:00Z" w:initials="PG">
    <w:p w14:paraId="1DE1412E" w14:textId="77777777" w:rsidR="005B1708" w:rsidRDefault="005B1708" w:rsidP="00936C42">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4388BB" w15:done="0"/>
  <w15:commentEx w15:paraId="7B3D07EF" w15:paraIdParent="344388BB" w15:done="0"/>
  <w15:commentEx w15:paraId="1DE1412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1BF08E" w16cex:dateUtc="2026-04-30T09:26:00Z"/>
  <w16cex:commentExtensible w16cex:durableId="29C55B25" w16cex:dateUtc="2026-09-30T19:28:00Z"/>
  <w16cex:commentExtensible w16cex:durableId="7F42216B" w16cex:dateUtc="2026-04-3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4388BB" w16cid:durableId="311BF08E"/>
  <w16cid:commentId w16cid:paraId="7B3D07EF" w16cid:durableId="29C55B25"/>
  <w16cid:commentId w16cid:paraId="1DE1412E" w16cid:durableId="7F4221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EB9A0" w14:textId="77777777" w:rsidR="00A81CC8" w:rsidRDefault="00A81CC8">
      <w:r>
        <w:separator/>
      </w:r>
    </w:p>
    <w:p w14:paraId="3944164D" w14:textId="77777777" w:rsidR="00A81CC8" w:rsidRDefault="00A81CC8"/>
  </w:endnote>
  <w:endnote w:type="continuationSeparator" w:id="0">
    <w:p w14:paraId="371C9259" w14:textId="77777777" w:rsidR="00A81CC8" w:rsidRDefault="00A81CC8">
      <w:r>
        <w:continuationSeparator/>
      </w:r>
    </w:p>
    <w:p w14:paraId="5E272484" w14:textId="77777777" w:rsidR="00A81CC8" w:rsidRDefault="00A81C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7328DA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B1708">
      <w:rPr>
        <w:rFonts w:cstheme="minorHAnsi"/>
        <w:noProof/>
        <w:lang w:val="en-US"/>
      </w:rPr>
      <w:t>2026</w:t>
    </w:r>
    <w:r w:rsidR="000E236A" w:rsidRPr="000E236A">
      <w:rPr>
        <w:rFonts w:cstheme="minorHAnsi"/>
        <w:lang w:val="en-US"/>
      </w:rPr>
      <w:fldChar w:fldCharType="end"/>
    </w:r>
    <w:r w:rsidRPr="000E236A">
      <w:rPr>
        <w:rFonts w:cstheme="minorHAnsi"/>
      </w:rPr>
      <w:t>, Jo</w:t>
    </w:r>
    <w:r w:rsidR="00A461D1">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9286C" w14:textId="77777777" w:rsidR="00A81CC8" w:rsidRDefault="00A81CC8">
      <w:r>
        <w:separator/>
      </w:r>
    </w:p>
    <w:p w14:paraId="5150A9E0" w14:textId="77777777" w:rsidR="00A81CC8" w:rsidRDefault="00A81CC8"/>
  </w:footnote>
  <w:footnote w:type="continuationSeparator" w:id="0">
    <w:p w14:paraId="5A69659A" w14:textId="77777777" w:rsidR="00A81CC8" w:rsidRDefault="00A81CC8">
      <w:r>
        <w:continuationSeparator/>
      </w:r>
    </w:p>
    <w:p w14:paraId="186B9C17" w14:textId="77777777" w:rsidR="00A81CC8" w:rsidRDefault="00A81C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53713DA"/>
    <w:multiLevelType w:val="hybridMultilevel"/>
    <w:tmpl w:val="8E0000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681586671">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34D"/>
    <w:rsid w:val="00010DD0"/>
    <w:rsid w:val="0001266D"/>
    <w:rsid w:val="00012B08"/>
    <w:rsid w:val="00013862"/>
    <w:rsid w:val="00023E22"/>
    <w:rsid w:val="00024322"/>
    <w:rsid w:val="00025DE9"/>
    <w:rsid w:val="000326C8"/>
    <w:rsid w:val="000326F7"/>
    <w:rsid w:val="0003279B"/>
    <w:rsid w:val="00037828"/>
    <w:rsid w:val="00040233"/>
    <w:rsid w:val="00043807"/>
    <w:rsid w:val="00045112"/>
    <w:rsid w:val="00055137"/>
    <w:rsid w:val="00074929"/>
    <w:rsid w:val="00076D79"/>
    <w:rsid w:val="00083792"/>
    <w:rsid w:val="00085F90"/>
    <w:rsid w:val="0008613B"/>
    <w:rsid w:val="00090BAC"/>
    <w:rsid w:val="0009624C"/>
    <w:rsid w:val="000A2498"/>
    <w:rsid w:val="000A76B5"/>
    <w:rsid w:val="000B0B1A"/>
    <w:rsid w:val="000B2085"/>
    <w:rsid w:val="000B387A"/>
    <w:rsid w:val="000B4E9A"/>
    <w:rsid w:val="000C27AE"/>
    <w:rsid w:val="000C39AF"/>
    <w:rsid w:val="000C47D2"/>
    <w:rsid w:val="000C6AEE"/>
    <w:rsid w:val="000D065F"/>
    <w:rsid w:val="000D0D24"/>
    <w:rsid w:val="000D17E8"/>
    <w:rsid w:val="000D2C59"/>
    <w:rsid w:val="000D35D9"/>
    <w:rsid w:val="000D67E3"/>
    <w:rsid w:val="000E1C29"/>
    <w:rsid w:val="000E236A"/>
    <w:rsid w:val="000E6166"/>
    <w:rsid w:val="000F05F6"/>
    <w:rsid w:val="000F0F14"/>
    <w:rsid w:val="000F1A61"/>
    <w:rsid w:val="001016BD"/>
    <w:rsid w:val="001026D1"/>
    <w:rsid w:val="001052C8"/>
    <w:rsid w:val="00106F46"/>
    <w:rsid w:val="001115D1"/>
    <w:rsid w:val="00125924"/>
    <w:rsid w:val="00126973"/>
    <w:rsid w:val="001302B1"/>
    <w:rsid w:val="00130CDB"/>
    <w:rsid w:val="001331E3"/>
    <w:rsid w:val="001423BE"/>
    <w:rsid w:val="00143557"/>
    <w:rsid w:val="001469E6"/>
    <w:rsid w:val="00151824"/>
    <w:rsid w:val="001528A5"/>
    <w:rsid w:val="00162D51"/>
    <w:rsid w:val="0016471F"/>
    <w:rsid w:val="00176D6F"/>
    <w:rsid w:val="00177B33"/>
    <w:rsid w:val="001819E3"/>
    <w:rsid w:val="00184EF9"/>
    <w:rsid w:val="00191A77"/>
    <w:rsid w:val="00194DBB"/>
    <w:rsid w:val="001B3024"/>
    <w:rsid w:val="001B5C46"/>
    <w:rsid w:val="001C3C85"/>
    <w:rsid w:val="001C5DB5"/>
    <w:rsid w:val="001C7BBC"/>
    <w:rsid w:val="001D66A5"/>
    <w:rsid w:val="001E2225"/>
    <w:rsid w:val="001E230F"/>
    <w:rsid w:val="001E52A3"/>
    <w:rsid w:val="001F0890"/>
    <w:rsid w:val="001F615E"/>
    <w:rsid w:val="00214268"/>
    <w:rsid w:val="002422D6"/>
    <w:rsid w:val="00244485"/>
    <w:rsid w:val="00244CDB"/>
    <w:rsid w:val="00247BFF"/>
    <w:rsid w:val="0025310D"/>
    <w:rsid w:val="002544F1"/>
    <w:rsid w:val="002553AE"/>
    <w:rsid w:val="00257A2F"/>
    <w:rsid w:val="002617AD"/>
    <w:rsid w:val="00264483"/>
    <w:rsid w:val="00264B3C"/>
    <w:rsid w:val="00265C44"/>
    <w:rsid w:val="00265EAD"/>
    <w:rsid w:val="00265F76"/>
    <w:rsid w:val="00266E21"/>
    <w:rsid w:val="002773BA"/>
    <w:rsid w:val="00277C90"/>
    <w:rsid w:val="00277F11"/>
    <w:rsid w:val="00283E3E"/>
    <w:rsid w:val="00285077"/>
    <w:rsid w:val="002851C5"/>
    <w:rsid w:val="00287206"/>
    <w:rsid w:val="00292508"/>
    <w:rsid w:val="002929B8"/>
    <w:rsid w:val="00294464"/>
    <w:rsid w:val="002A6FCF"/>
    <w:rsid w:val="002A7F8B"/>
    <w:rsid w:val="002B009A"/>
    <w:rsid w:val="002B025E"/>
    <w:rsid w:val="002B0D88"/>
    <w:rsid w:val="002B26D4"/>
    <w:rsid w:val="002B55D9"/>
    <w:rsid w:val="002B7584"/>
    <w:rsid w:val="002C54DB"/>
    <w:rsid w:val="002D52A1"/>
    <w:rsid w:val="002E5509"/>
    <w:rsid w:val="002E7521"/>
    <w:rsid w:val="002F0D42"/>
    <w:rsid w:val="002F3829"/>
    <w:rsid w:val="002F38CF"/>
    <w:rsid w:val="003036C1"/>
    <w:rsid w:val="00305187"/>
    <w:rsid w:val="0030618C"/>
    <w:rsid w:val="00311FBF"/>
    <w:rsid w:val="003138D4"/>
    <w:rsid w:val="003176C4"/>
    <w:rsid w:val="00320715"/>
    <w:rsid w:val="00322C71"/>
    <w:rsid w:val="00330494"/>
    <w:rsid w:val="00330F1B"/>
    <w:rsid w:val="003326AD"/>
    <w:rsid w:val="00333FA4"/>
    <w:rsid w:val="00336C61"/>
    <w:rsid w:val="003374BD"/>
    <w:rsid w:val="00342D7B"/>
    <w:rsid w:val="0034684D"/>
    <w:rsid w:val="00347FE0"/>
    <w:rsid w:val="003513A5"/>
    <w:rsid w:val="00355D9B"/>
    <w:rsid w:val="00357FB7"/>
    <w:rsid w:val="00363153"/>
    <w:rsid w:val="00364249"/>
    <w:rsid w:val="00372376"/>
    <w:rsid w:val="00373BE4"/>
    <w:rsid w:val="003754A7"/>
    <w:rsid w:val="0038502C"/>
    <w:rsid w:val="00386777"/>
    <w:rsid w:val="00395684"/>
    <w:rsid w:val="003A1109"/>
    <w:rsid w:val="003A49C2"/>
    <w:rsid w:val="003A6C29"/>
    <w:rsid w:val="003A7B4F"/>
    <w:rsid w:val="003B00BE"/>
    <w:rsid w:val="003B0379"/>
    <w:rsid w:val="003B3E2A"/>
    <w:rsid w:val="003B5E26"/>
    <w:rsid w:val="003C1044"/>
    <w:rsid w:val="003C32EC"/>
    <w:rsid w:val="003C6E94"/>
    <w:rsid w:val="003D0847"/>
    <w:rsid w:val="003D0FD6"/>
    <w:rsid w:val="003D39F6"/>
    <w:rsid w:val="003E2BC9"/>
    <w:rsid w:val="003F4B52"/>
    <w:rsid w:val="003F5B32"/>
    <w:rsid w:val="004034B6"/>
    <w:rsid w:val="004114EA"/>
    <w:rsid w:val="00411E58"/>
    <w:rsid w:val="00414B4F"/>
    <w:rsid w:val="00420A1E"/>
    <w:rsid w:val="00421271"/>
    <w:rsid w:val="00426350"/>
    <w:rsid w:val="00434192"/>
    <w:rsid w:val="00436B90"/>
    <w:rsid w:val="00440FFA"/>
    <w:rsid w:val="004425EC"/>
    <w:rsid w:val="00443E8B"/>
    <w:rsid w:val="00450B27"/>
    <w:rsid w:val="00453116"/>
    <w:rsid w:val="00455510"/>
    <w:rsid w:val="00455638"/>
    <w:rsid w:val="004566CC"/>
    <w:rsid w:val="00456A5D"/>
    <w:rsid w:val="0046452A"/>
    <w:rsid w:val="00464D72"/>
    <w:rsid w:val="0046689C"/>
    <w:rsid w:val="00472752"/>
    <w:rsid w:val="0047306D"/>
    <w:rsid w:val="00473C27"/>
    <w:rsid w:val="00473E1C"/>
    <w:rsid w:val="0048283A"/>
    <w:rsid w:val="00482D4C"/>
    <w:rsid w:val="00483565"/>
    <w:rsid w:val="00483E1B"/>
    <w:rsid w:val="00491B01"/>
    <w:rsid w:val="00493A57"/>
    <w:rsid w:val="004C1095"/>
    <w:rsid w:val="004C2DAD"/>
    <w:rsid w:val="004C6ED2"/>
    <w:rsid w:val="004D4A4F"/>
    <w:rsid w:val="004D5C8C"/>
    <w:rsid w:val="004E0C5A"/>
    <w:rsid w:val="004E2BE1"/>
    <w:rsid w:val="004E35F1"/>
    <w:rsid w:val="004E3F8E"/>
    <w:rsid w:val="004E4801"/>
    <w:rsid w:val="004E5008"/>
    <w:rsid w:val="004F664D"/>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5757"/>
    <w:rsid w:val="0058214E"/>
    <w:rsid w:val="005829FA"/>
    <w:rsid w:val="00584BE3"/>
    <w:rsid w:val="00585ECC"/>
    <w:rsid w:val="005925C3"/>
    <w:rsid w:val="00594A84"/>
    <w:rsid w:val="005A02B6"/>
    <w:rsid w:val="005A09D8"/>
    <w:rsid w:val="005A1F5E"/>
    <w:rsid w:val="005A33C6"/>
    <w:rsid w:val="005A3F8F"/>
    <w:rsid w:val="005B1708"/>
    <w:rsid w:val="005B6859"/>
    <w:rsid w:val="005C6D1E"/>
    <w:rsid w:val="005D0F8B"/>
    <w:rsid w:val="005D783F"/>
    <w:rsid w:val="005E2B7E"/>
    <w:rsid w:val="005F0509"/>
    <w:rsid w:val="005F18A3"/>
    <w:rsid w:val="005F1ADF"/>
    <w:rsid w:val="005F2DBA"/>
    <w:rsid w:val="00604177"/>
    <w:rsid w:val="006137EC"/>
    <w:rsid w:val="00620CC7"/>
    <w:rsid w:val="00622BE8"/>
    <w:rsid w:val="00626AF2"/>
    <w:rsid w:val="006346FE"/>
    <w:rsid w:val="00634BEC"/>
    <w:rsid w:val="0063641D"/>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7274F"/>
    <w:rsid w:val="006801B1"/>
    <w:rsid w:val="0069665E"/>
    <w:rsid w:val="006A0250"/>
    <w:rsid w:val="006A14A2"/>
    <w:rsid w:val="006A1B4F"/>
    <w:rsid w:val="006A21CB"/>
    <w:rsid w:val="006A6324"/>
    <w:rsid w:val="006B2573"/>
    <w:rsid w:val="006C08AE"/>
    <w:rsid w:val="006C0E87"/>
    <w:rsid w:val="006C1A1D"/>
    <w:rsid w:val="006C1A3B"/>
    <w:rsid w:val="006C4093"/>
    <w:rsid w:val="006D1F9B"/>
    <w:rsid w:val="006D3AC7"/>
    <w:rsid w:val="006D7676"/>
    <w:rsid w:val="006E16D4"/>
    <w:rsid w:val="006F06AF"/>
    <w:rsid w:val="006F1916"/>
    <w:rsid w:val="006F2681"/>
    <w:rsid w:val="00710EA3"/>
    <w:rsid w:val="0071156C"/>
    <w:rsid w:val="0071294C"/>
    <w:rsid w:val="00724E3B"/>
    <w:rsid w:val="00731E5D"/>
    <w:rsid w:val="00736CF8"/>
    <w:rsid w:val="00745D4B"/>
    <w:rsid w:val="00746865"/>
    <w:rsid w:val="007474E4"/>
    <w:rsid w:val="007548F3"/>
    <w:rsid w:val="007574EC"/>
    <w:rsid w:val="0076691B"/>
    <w:rsid w:val="00767C63"/>
    <w:rsid w:val="0077071A"/>
    <w:rsid w:val="00772380"/>
    <w:rsid w:val="00772548"/>
    <w:rsid w:val="0077363A"/>
    <w:rsid w:val="00777388"/>
    <w:rsid w:val="00785075"/>
    <w:rsid w:val="00790E8C"/>
    <w:rsid w:val="007978D8"/>
    <w:rsid w:val="007A149A"/>
    <w:rsid w:val="007A4E1D"/>
    <w:rsid w:val="007B0FBB"/>
    <w:rsid w:val="007B3E0E"/>
    <w:rsid w:val="007D4222"/>
    <w:rsid w:val="007D61A8"/>
    <w:rsid w:val="007E516C"/>
    <w:rsid w:val="007E6E00"/>
    <w:rsid w:val="007E7571"/>
    <w:rsid w:val="007F48D4"/>
    <w:rsid w:val="00802635"/>
    <w:rsid w:val="00804C75"/>
    <w:rsid w:val="00806B1B"/>
    <w:rsid w:val="008123C3"/>
    <w:rsid w:val="00816F53"/>
    <w:rsid w:val="00817D9F"/>
    <w:rsid w:val="00831E2A"/>
    <w:rsid w:val="00831FBF"/>
    <w:rsid w:val="00832FA5"/>
    <w:rsid w:val="0083566C"/>
    <w:rsid w:val="00836659"/>
    <w:rsid w:val="008373A7"/>
    <w:rsid w:val="0084302B"/>
    <w:rsid w:val="008459FC"/>
    <w:rsid w:val="00851B3E"/>
    <w:rsid w:val="00851C4B"/>
    <w:rsid w:val="00853882"/>
    <w:rsid w:val="00854994"/>
    <w:rsid w:val="00860BC3"/>
    <w:rsid w:val="0086468C"/>
    <w:rsid w:val="0087208C"/>
    <w:rsid w:val="00873D1A"/>
    <w:rsid w:val="00873DFB"/>
    <w:rsid w:val="00875BE8"/>
    <w:rsid w:val="00877B88"/>
    <w:rsid w:val="0088113B"/>
    <w:rsid w:val="008A0177"/>
    <w:rsid w:val="008A413E"/>
    <w:rsid w:val="008A7A3E"/>
    <w:rsid w:val="008B6C2F"/>
    <w:rsid w:val="008C642C"/>
    <w:rsid w:val="008D0E4A"/>
    <w:rsid w:val="008D2A6A"/>
    <w:rsid w:val="008D52FB"/>
    <w:rsid w:val="008D58EC"/>
    <w:rsid w:val="008E74F7"/>
    <w:rsid w:val="008F239E"/>
    <w:rsid w:val="008F7754"/>
    <w:rsid w:val="0090117D"/>
    <w:rsid w:val="009055DD"/>
    <w:rsid w:val="00906EFB"/>
    <w:rsid w:val="009114D8"/>
    <w:rsid w:val="00912FE5"/>
    <w:rsid w:val="009135AC"/>
    <w:rsid w:val="009149A4"/>
    <w:rsid w:val="009212DD"/>
    <w:rsid w:val="00921AB9"/>
    <w:rsid w:val="00927B12"/>
    <w:rsid w:val="009301B8"/>
    <w:rsid w:val="00931D78"/>
    <w:rsid w:val="00941F06"/>
    <w:rsid w:val="009431F3"/>
    <w:rsid w:val="00947092"/>
    <w:rsid w:val="009470DC"/>
    <w:rsid w:val="00951A8E"/>
    <w:rsid w:val="00951EE4"/>
    <w:rsid w:val="009538A4"/>
    <w:rsid w:val="00954870"/>
    <w:rsid w:val="00954BDD"/>
    <w:rsid w:val="00962168"/>
    <w:rsid w:val="009625B1"/>
    <w:rsid w:val="00966F67"/>
    <w:rsid w:val="009809C5"/>
    <w:rsid w:val="00985F44"/>
    <w:rsid w:val="00987081"/>
    <w:rsid w:val="00992857"/>
    <w:rsid w:val="00997611"/>
    <w:rsid w:val="009A0E7C"/>
    <w:rsid w:val="009A2C33"/>
    <w:rsid w:val="009A3CBD"/>
    <w:rsid w:val="009B2183"/>
    <w:rsid w:val="009B3807"/>
    <w:rsid w:val="009B4AF3"/>
    <w:rsid w:val="009B4EE3"/>
    <w:rsid w:val="009B671E"/>
    <w:rsid w:val="009C041E"/>
    <w:rsid w:val="009C060D"/>
    <w:rsid w:val="009C2062"/>
    <w:rsid w:val="009C7B9A"/>
    <w:rsid w:val="009D21B9"/>
    <w:rsid w:val="009D7E71"/>
    <w:rsid w:val="009E4241"/>
    <w:rsid w:val="009E57BE"/>
    <w:rsid w:val="009E7BDA"/>
    <w:rsid w:val="009F0554"/>
    <w:rsid w:val="009F356C"/>
    <w:rsid w:val="009F51F2"/>
    <w:rsid w:val="00A00584"/>
    <w:rsid w:val="00A07468"/>
    <w:rsid w:val="00A164F5"/>
    <w:rsid w:val="00A179EA"/>
    <w:rsid w:val="00A20578"/>
    <w:rsid w:val="00A20DA8"/>
    <w:rsid w:val="00A218EC"/>
    <w:rsid w:val="00A310D7"/>
    <w:rsid w:val="00A3138F"/>
    <w:rsid w:val="00A319BE"/>
    <w:rsid w:val="00A31F9A"/>
    <w:rsid w:val="00A40760"/>
    <w:rsid w:val="00A4233A"/>
    <w:rsid w:val="00A437CD"/>
    <w:rsid w:val="00A44EFB"/>
    <w:rsid w:val="00A4609D"/>
    <w:rsid w:val="00A461D1"/>
    <w:rsid w:val="00A5213D"/>
    <w:rsid w:val="00A5222C"/>
    <w:rsid w:val="00A568F8"/>
    <w:rsid w:val="00A60320"/>
    <w:rsid w:val="00A72FC5"/>
    <w:rsid w:val="00A730E3"/>
    <w:rsid w:val="00A77CF6"/>
    <w:rsid w:val="00A81CC8"/>
    <w:rsid w:val="00A84BA8"/>
    <w:rsid w:val="00A84C50"/>
    <w:rsid w:val="00A91283"/>
    <w:rsid w:val="00A96833"/>
    <w:rsid w:val="00AA132F"/>
    <w:rsid w:val="00AB3338"/>
    <w:rsid w:val="00AC16C3"/>
    <w:rsid w:val="00AC5EF4"/>
    <w:rsid w:val="00AC63FC"/>
    <w:rsid w:val="00AD3B12"/>
    <w:rsid w:val="00AD3B41"/>
    <w:rsid w:val="00AD4F04"/>
    <w:rsid w:val="00AE11E8"/>
    <w:rsid w:val="00AE2480"/>
    <w:rsid w:val="00AF3977"/>
    <w:rsid w:val="00AF623F"/>
    <w:rsid w:val="00B00969"/>
    <w:rsid w:val="00B0143B"/>
    <w:rsid w:val="00B0394A"/>
    <w:rsid w:val="00B04340"/>
    <w:rsid w:val="00B07593"/>
    <w:rsid w:val="00B07A3B"/>
    <w:rsid w:val="00B13941"/>
    <w:rsid w:val="00B2603A"/>
    <w:rsid w:val="00B33E59"/>
    <w:rsid w:val="00B340A8"/>
    <w:rsid w:val="00B3428E"/>
    <w:rsid w:val="00B36993"/>
    <w:rsid w:val="00B40E12"/>
    <w:rsid w:val="00B41650"/>
    <w:rsid w:val="00B435B8"/>
    <w:rsid w:val="00B4499C"/>
    <w:rsid w:val="00B5116D"/>
    <w:rsid w:val="00B60E0A"/>
    <w:rsid w:val="00B6201D"/>
    <w:rsid w:val="00B653B7"/>
    <w:rsid w:val="00B66A14"/>
    <w:rsid w:val="00B7250F"/>
    <w:rsid w:val="00B807E5"/>
    <w:rsid w:val="00B847A0"/>
    <w:rsid w:val="00B87BC5"/>
    <w:rsid w:val="00BA0371"/>
    <w:rsid w:val="00BA2EF5"/>
    <w:rsid w:val="00BC3F28"/>
    <w:rsid w:val="00BC6DA7"/>
    <w:rsid w:val="00BD4346"/>
    <w:rsid w:val="00BE051D"/>
    <w:rsid w:val="00BE756D"/>
    <w:rsid w:val="00BF2674"/>
    <w:rsid w:val="00BF2B34"/>
    <w:rsid w:val="00BF3754"/>
    <w:rsid w:val="00C00F3F"/>
    <w:rsid w:val="00C035C7"/>
    <w:rsid w:val="00C058AE"/>
    <w:rsid w:val="00C12062"/>
    <w:rsid w:val="00C1481E"/>
    <w:rsid w:val="00C2620F"/>
    <w:rsid w:val="00C34F4C"/>
    <w:rsid w:val="00C428F1"/>
    <w:rsid w:val="00C602B2"/>
    <w:rsid w:val="00C70C90"/>
    <w:rsid w:val="00C73558"/>
    <w:rsid w:val="00C7374B"/>
    <w:rsid w:val="00C766A8"/>
    <w:rsid w:val="00C8109F"/>
    <w:rsid w:val="00C82679"/>
    <w:rsid w:val="00C836F3"/>
    <w:rsid w:val="00C9250E"/>
    <w:rsid w:val="00C93B2F"/>
    <w:rsid w:val="00C96FC6"/>
    <w:rsid w:val="00C97B11"/>
    <w:rsid w:val="00CB039A"/>
    <w:rsid w:val="00CB0B79"/>
    <w:rsid w:val="00CB16E3"/>
    <w:rsid w:val="00CB5DE5"/>
    <w:rsid w:val="00CB6DC7"/>
    <w:rsid w:val="00CC0C58"/>
    <w:rsid w:val="00CC1850"/>
    <w:rsid w:val="00CC29BF"/>
    <w:rsid w:val="00CC52BE"/>
    <w:rsid w:val="00CD4FE2"/>
    <w:rsid w:val="00CD515D"/>
    <w:rsid w:val="00CD63B8"/>
    <w:rsid w:val="00CD7F92"/>
    <w:rsid w:val="00CE10F2"/>
    <w:rsid w:val="00CE4904"/>
    <w:rsid w:val="00CE52D4"/>
    <w:rsid w:val="00CE696A"/>
    <w:rsid w:val="00CF2130"/>
    <w:rsid w:val="00CF22F6"/>
    <w:rsid w:val="00CF6830"/>
    <w:rsid w:val="00CF771C"/>
    <w:rsid w:val="00D00EF4"/>
    <w:rsid w:val="00D103FE"/>
    <w:rsid w:val="00D10BFA"/>
    <w:rsid w:val="00D10F00"/>
    <w:rsid w:val="00D150D8"/>
    <w:rsid w:val="00D2431A"/>
    <w:rsid w:val="00D30007"/>
    <w:rsid w:val="00D300CE"/>
    <w:rsid w:val="00D37C1A"/>
    <w:rsid w:val="00D406D6"/>
    <w:rsid w:val="00D45AF7"/>
    <w:rsid w:val="00D466AF"/>
    <w:rsid w:val="00D473BF"/>
    <w:rsid w:val="00D47642"/>
    <w:rsid w:val="00D5169F"/>
    <w:rsid w:val="00D610AF"/>
    <w:rsid w:val="00D6314B"/>
    <w:rsid w:val="00D64D13"/>
    <w:rsid w:val="00D654B4"/>
    <w:rsid w:val="00D662C7"/>
    <w:rsid w:val="00D712A3"/>
    <w:rsid w:val="00D75084"/>
    <w:rsid w:val="00D75193"/>
    <w:rsid w:val="00D7547B"/>
    <w:rsid w:val="00D76772"/>
    <w:rsid w:val="00D80DEB"/>
    <w:rsid w:val="00D87F73"/>
    <w:rsid w:val="00D95C4C"/>
    <w:rsid w:val="00DA117F"/>
    <w:rsid w:val="00DA17FB"/>
    <w:rsid w:val="00DA1A65"/>
    <w:rsid w:val="00DB0E7E"/>
    <w:rsid w:val="00DB16A4"/>
    <w:rsid w:val="00DB3580"/>
    <w:rsid w:val="00DB7EBA"/>
    <w:rsid w:val="00DC058D"/>
    <w:rsid w:val="00DC1E08"/>
    <w:rsid w:val="00DC1E10"/>
    <w:rsid w:val="00DC2504"/>
    <w:rsid w:val="00DC311D"/>
    <w:rsid w:val="00DC7C84"/>
    <w:rsid w:val="00DC7D3A"/>
    <w:rsid w:val="00DD231A"/>
    <w:rsid w:val="00DD2CF9"/>
    <w:rsid w:val="00DD5482"/>
    <w:rsid w:val="00DE0E89"/>
    <w:rsid w:val="00DE2554"/>
    <w:rsid w:val="00DE2882"/>
    <w:rsid w:val="00DE46DB"/>
    <w:rsid w:val="00DE66F3"/>
    <w:rsid w:val="00DF0865"/>
    <w:rsid w:val="00DF1693"/>
    <w:rsid w:val="00DF307B"/>
    <w:rsid w:val="00E04EFB"/>
    <w:rsid w:val="00E072C2"/>
    <w:rsid w:val="00E07700"/>
    <w:rsid w:val="00E24673"/>
    <w:rsid w:val="00E24898"/>
    <w:rsid w:val="00E27EF5"/>
    <w:rsid w:val="00E355EE"/>
    <w:rsid w:val="00E35FB3"/>
    <w:rsid w:val="00E36ACC"/>
    <w:rsid w:val="00E44C46"/>
    <w:rsid w:val="00E55496"/>
    <w:rsid w:val="00E65758"/>
    <w:rsid w:val="00E662CA"/>
    <w:rsid w:val="00E8076C"/>
    <w:rsid w:val="00E86E4B"/>
    <w:rsid w:val="00E87DA4"/>
    <w:rsid w:val="00E9682A"/>
    <w:rsid w:val="00EA15F6"/>
    <w:rsid w:val="00EA20E5"/>
    <w:rsid w:val="00EA2756"/>
    <w:rsid w:val="00EA341C"/>
    <w:rsid w:val="00EA4B94"/>
    <w:rsid w:val="00EA60D4"/>
    <w:rsid w:val="00EC098C"/>
    <w:rsid w:val="00EC3C46"/>
    <w:rsid w:val="00EC69FF"/>
    <w:rsid w:val="00ED00F1"/>
    <w:rsid w:val="00ED23F4"/>
    <w:rsid w:val="00ED592D"/>
    <w:rsid w:val="00ED6438"/>
    <w:rsid w:val="00EE00CF"/>
    <w:rsid w:val="00EE1E2F"/>
    <w:rsid w:val="00EE39ED"/>
    <w:rsid w:val="00EE4460"/>
    <w:rsid w:val="00EF4E2B"/>
    <w:rsid w:val="00F0293A"/>
    <w:rsid w:val="00F045D1"/>
    <w:rsid w:val="00F04E9E"/>
    <w:rsid w:val="00F10CF8"/>
    <w:rsid w:val="00F10FAD"/>
    <w:rsid w:val="00F146E3"/>
    <w:rsid w:val="00F153F4"/>
    <w:rsid w:val="00F22F5E"/>
    <w:rsid w:val="00F3061E"/>
    <w:rsid w:val="00F35094"/>
    <w:rsid w:val="00F4412A"/>
    <w:rsid w:val="00F537EB"/>
    <w:rsid w:val="00F56299"/>
    <w:rsid w:val="00F56A75"/>
    <w:rsid w:val="00F60B45"/>
    <w:rsid w:val="00F60C18"/>
    <w:rsid w:val="00F64FB6"/>
    <w:rsid w:val="00F728FB"/>
    <w:rsid w:val="00F734E7"/>
    <w:rsid w:val="00F75FA1"/>
    <w:rsid w:val="00F76A1C"/>
    <w:rsid w:val="00F80FD0"/>
    <w:rsid w:val="00F8149F"/>
    <w:rsid w:val="00F83448"/>
    <w:rsid w:val="00F86A8E"/>
    <w:rsid w:val="00F910F1"/>
    <w:rsid w:val="00F917CF"/>
    <w:rsid w:val="00F95E8D"/>
    <w:rsid w:val="00FA1A9D"/>
    <w:rsid w:val="00FA532D"/>
    <w:rsid w:val="00FA7A79"/>
    <w:rsid w:val="00FA7D51"/>
    <w:rsid w:val="00FC389E"/>
    <w:rsid w:val="00FC5752"/>
    <w:rsid w:val="00FD0FEA"/>
    <w:rsid w:val="00FD1497"/>
    <w:rsid w:val="00FE059A"/>
    <w:rsid w:val="00FE1D64"/>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43741005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451613"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A6CE105BC04A89B1F9B934C526AEF6"/>
        <w:category>
          <w:name w:val="General"/>
          <w:gallery w:val="placeholder"/>
        </w:category>
        <w:types>
          <w:type w:val="bbPlcHdr"/>
        </w:types>
        <w:behaviors>
          <w:behavior w:val="content"/>
        </w:behaviors>
        <w:guid w:val="{D50F260E-F659-44DD-AD81-C1626E4DF24B}"/>
      </w:docPartPr>
      <w:docPartBody>
        <w:p w:rsidR="00000000" w:rsidRDefault="00336E5D" w:rsidP="00336E5D">
          <w:pPr>
            <w:pStyle w:val="50A6CE105BC04A89B1F9B934C526AEF6"/>
          </w:pPr>
          <w:r w:rsidRPr="00B07A3B">
            <w:rPr>
              <w:rFonts w:eastAsia="Times New Roman" w:cstheme="minorHAnsi"/>
              <w:b/>
              <w:bCs/>
              <w:color w:val="808080"/>
              <w:shd w:val="clear" w:color="auto" w:fill="FFFF00"/>
            </w:rPr>
            <w:t>Enter Yes or No.</w:t>
          </w:r>
        </w:p>
      </w:docPartBody>
    </w:docPart>
    <w:docPart>
      <w:docPartPr>
        <w:name w:val="59B99F41FC59474AA10778B3D03360D2"/>
        <w:category>
          <w:name w:val="General"/>
          <w:gallery w:val="placeholder"/>
        </w:category>
        <w:types>
          <w:type w:val="bbPlcHdr"/>
        </w:types>
        <w:behaviors>
          <w:behavior w:val="content"/>
        </w:behaviors>
        <w:guid w:val="{BCD9190D-2E3E-4514-BD3E-DDA7A0C06460}"/>
      </w:docPartPr>
      <w:docPartBody>
        <w:p w:rsidR="00000000" w:rsidRDefault="00336E5D" w:rsidP="00336E5D">
          <w:pPr>
            <w:pStyle w:val="59B99F41FC59474AA10778B3D03360D2"/>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17973757675D43E6B514C8EC3E086899"/>
        <w:category>
          <w:name w:val="General"/>
          <w:gallery w:val="placeholder"/>
        </w:category>
        <w:types>
          <w:type w:val="bbPlcHdr"/>
        </w:types>
        <w:behaviors>
          <w:behavior w:val="content"/>
        </w:behaviors>
        <w:guid w:val="{072DE52E-556F-4D9D-9CBA-AC8627DB0F08}"/>
      </w:docPartPr>
      <w:docPartBody>
        <w:p w:rsidR="00000000" w:rsidRDefault="00336E5D" w:rsidP="00336E5D">
          <w:pPr>
            <w:pStyle w:val="17973757675D43E6B514C8EC3E086899"/>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80275297B7F44B688B2B31D277BBA97"/>
        <w:category>
          <w:name w:val="General"/>
          <w:gallery w:val="placeholder"/>
        </w:category>
        <w:types>
          <w:type w:val="bbPlcHdr"/>
        </w:types>
        <w:behaviors>
          <w:behavior w:val="content"/>
        </w:behaviors>
        <w:guid w:val="{A498127C-827A-4DE8-B152-384202C574CD}"/>
      </w:docPartPr>
      <w:docPartBody>
        <w:p w:rsidR="00000000" w:rsidRDefault="00336E5D" w:rsidP="00336E5D">
          <w:pPr>
            <w:pStyle w:val="680275297B7F44B688B2B31D277BBA9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890860B9F5149E2AECC7F86E84D8141"/>
        <w:category>
          <w:name w:val="General"/>
          <w:gallery w:val="placeholder"/>
        </w:category>
        <w:types>
          <w:type w:val="bbPlcHdr"/>
        </w:types>
        <w:behaviors>
          <w:behavior w:val="content"/>
        </w:behaviors>
        <w:guid w:val="{26D080AD-34AE-4C17-B2AF-7126932968EF}"/>
      </w:docPartPr>
      <w:docPartBody>
        <w:p w:rsidR="00000000" w:rsidRDefault="00336E5D" w:rsidP="00336E5D">
          <w:pPr>
            <w:pStyle w:val="E890860B9F5149E2AECC7F86E84D814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D059CB7E0E470DB67867C0396E0502"/>
        <w:category>
          <w:name w:val="General"/>
          <w:gallery w:val="placeholder"/>
        </w:category>
        <w:types>
          <w:type w:val="bbPlcHdr"/>
        </w:types>
        <w:behaviors>
          <w:behavior w:val="content"/>
        </w:behaviors>
        <w:guid w:val="{ABBA3AD1-BEA3-40A3-9DC2-727BC2DC75E2}"/>
      </w:docPartPr>
      <w:docPartBody>
        <w:p w:rsidR="00000000" w:rsidRDefault="00336E5D" w:rsidP="00336E5D">
          <w:pPr>
            <w:pStyle w:val="E8D059CB7E0E470DB67867C0396E050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A8698F278504D6BB589E610CB223DC9"/>
        <w:category>
          <w:name w:val="General"/>
          <w:gallery w:val="placeholder"/>
        </w:category>
        <w:types>
          <w:type w:val="bbPlcHdr"/>
        </w:types>
        <w:behaviors>
          <w:behavior w:val="content"/>
        </w:behaviors>
        <w:guid w:val="{C5579E1C-5866-4A0A-89EF-E67F76D5CF7A}"/>
      </w:docPartPr>
      <w:docPartBody>
        <w:p w:rsidR="00000000" w:rsidRDefault="00336E5D" w:rsidP="00336E5D">
          <w:pPr>
            <w:pStyle w:val="4A8698F278504D6BB589E610CB223DC9"/>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6E55D7DE1F54CFB9F7E20105EA9471E"/>
        <w:category>
          <w:name w:val="General"/>
          <w:gallery w:val="placeholder"/>
        </w:category>
        <w:types>
          <w:type w:val="bbPlcHdr"/>
        </w:types>
        <w:behaviors>
          <w:behavior w:val="content"/>
        </w:behaviors>
        <w:guid w:val="{8A14910B-36F4-4406-993C-F0E02B3DF330}"/>
      </w:docPartPr>
      <w:docPartBody>
        <w:p w:rsidR="00000000" w:rsidRDefault="00336E5D" w:rsidP="00336E5D">
          <w:pPr>
            <w:pStyle w:val="A6E55D7DE1F54CFB9F7E20105EA9471E"/>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7CA0030237EE47D4AAAC81855956B264"/>
        <w:category>
          <w:name w:val="General"/>
          <w:gallery w:val="placeholder"/>
        </w:category>
        <w:types>
          <w:type w:val="bbPlcHdr"/>
        </w:types>
        <w:behaviors>
          <w:behavior w:val="content"/>
        </w:behaviors>
        <w:guid w:val="{B14757D8-ACC7-4499-A5C2-B55442CE4807}"/>
      </w:docPartPr>
      <w:docPartBody>
        <w:p w:rsidR="00000000" w:rsidRDefault="00336E5D" w:rsidP="00336E5D">
          <w:pPr>
            <w:pStyle w:val="7CA0030237EE47D4AAAC81855956B26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2F75AC38B74472B99F460FD50C0509F"/>
        <w:category>
          <w:name w:val="General"/>
          <w:gallery w:val="placeholder"/>
        </w:category>
        <w:types>
          <w:type w:val="bbPlcHdr"/>
        </w:types>
        <w:behaviors>
          <w:behavior w:val="content"/>
        </w:behaviors>
        <w:guid w:val="{6CE282EE-A3D5-43AC-AADF-FA0A3494923C}"/>
      </w:docPartPr>
      <w:docPartBody>
        <w:p w:rsidR="00000000" w:rsidRDefault="00336E5D" w:rsidP="00336E5D">
          <w:pPr>
            <w:pStyle w:val="B2F75AC38B74472B99F460FD50C0509F"/>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F277C4146AD4D5C84CD1E4532F84C29"/>
        <w:category>
          <w:name w:val="General"/>
          <w:gallery w:val="placeholder"/>
        </w:category>
        <w:types>
          <w:type w:val="bbPlcHdr"/>
        </w:types>
        <w:behaviors>
          <w:behavior w:val="content"/>
        </w:behaviors>
        <w:guid w:val="{CF9DEC11-5C67-4218-A3D1-D05BD241BC23}"/>
      </w:docPartPr>
      <w:docPartBody>
        <w:p w:rsidR="00000000" w:rsidRDefault="00336E5D" w:rsidP="00336E5D">
          <w:pPr>
            <w:pStyle w:val="7F277C4146AD4D5C84CD1E4532F84C2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260F677FEDB4CAF918F0AA65415348D"/>
        <w:category>
          <w:name w:val="General"/>
          <w:gallery w:val="placeholder"/>
        </w:category>
        <w:types>
          <w:type w:val="bbPlcHdr"/>
        </w:types>
        <w:behaviors>
          <w:behavior w:val="content"/>
        </w:behaviors>
        <w:guid w:val="{A634B8AD-DD26-4BE6-8F7B-02CF8EC2DD88}"/>
      </w:docPartPr>
      <w:docPartBody>
        <w:p w:rsidR="00000000" w:rsidRDefault="00336E5D" w:rsidP="00336E5D">
          <w:pPr>
            <w:pStyle w:val="2260F677FEDB4CAF918F0AA65415348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AA407A406DD44BF0B4BFD077AB191F48"/>
        <w:category>
          <w:name w:val="General"/>
          <w:gallery w:val="placeholder"/>
        </w:category>
        <w:types>
          <w:type w:val="bbPlcHdr"/>
        </w:types>
        <w:behaviors>
          <w:behavior w:val="content"/>
        </w:behaviors>
        <w:guid w:val="{4705D59D-93E4-471E-B838-D4BFBD9B13DD}"/>
      </w:docPartPr>
      <w:docPartBody>
        <w:p w:rsidR="00000000" w:rsidRDefault="00336E5D" w:rsidP="00336E5D">
          <w:pPr>
            <w:pStyle w:val="AA407A406DD44BF0B4BFD077AB191F4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DF8BA5D4EBB405BB4E38B3F37A868DE"/>
        <w:category>
          <w:name w:val="General"/>
          <w:gallery w:val="placeholder"/>
        </w:category>
        <w:types>
          <w:type w:val="bbPlcHdr"/>
        </w:types>
        <w:behaviors>
          <w:behavior w:val="content"/>
        </w:behaviors>
        <w:guid w:val="{47FF33F6-D77C-48F9-B76C-2FF08BF262EF}"/>
      </w:docPartPr>
      <w:docPartBody>
        <w:p w:rsidR="00000000" w:rsidRDefault="00336E5D" w:rsidP="00336E5D">
          <w:pPr>
            <w:pStyle w:val="BDF8BA5D4EBB405BB4E38B3F37A868D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28345F97EBE4B978CB721B84003AB76"/>
        <w:category>
          <w:name w:val="General"/>
          <w:gallery w:val="placeholder"/>
        </w:category>
        <w:types>
          <w:type w:val="bbPlcHdr"/>
        </w:types>
        <w:behaviors>
          <w:behavior w:val="content"/>
        </w:behaviors>
        <w:guid w:val="{E82C12D1-0AA1-4F2A-861B-37A95EFF1690}"/>
      </w:docPartPr>
      <w:docPartBody>
        <w:p w:rsidR="00000000" w:rsidRDefault="00336E5D" w:rsidP="00336E5D">
          <w:pPr>
            <w:pStyle w:val="128345F97EBE4B978CB721B84003AB76"/>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w:t>
          </w:r>
          <w:r w:rsidRPr="00B07A3B">
            <w:rPr>
              <w:rFonts w:eastAsia="Times New Roman" w:cstheme="minorHAnsi"/>
              <w:color w:val="808080"/>
              <w:shd w:val="clear" w:color="auto" w:fill="FFFF00"/>
            </w:rPr>
            <w:t>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344A8"/>
    <w:rsid w:val="00070497"/>
    <w:rsid w:val="00071F6C"/>
    <w:rsid w:val="00077BDA"/>
    <w:rsid w:val="00094D84"/>
    <w:rsid w:val="0010269D"/>
    <w:rsid w:val="001422B2"/>
    <w:rsid w:val="00186680"/>
    <w:rsid w:val="001B439B"/>
    <w:rsid w:val="001F61DA"/>
    <w:rsid w:val="001F6C86"/>
    <w:rsid w:val="002452FD"/>
    <w:rsid w:val="002470A6"/>
    <w:rsid w:val="00251E04"/>
    <w:rsid w:val="00257C3C"/>
    <w:rsid w:val="0027616B"/>
    <w:rsid w:val="002F6418"/>
    <w:rsid w:val="002F76E2"/>
    <w:rsid w:val="00336E5D"/>
    <w:rsid w:val="00344E88"/>
    <w:rsid w:val="00356726"/>
    <w:rsid w:val="003A7B4F"/>
    <w:rsid w:val="003C4629"/>
    <w:rsid w:val="003D39F6"/>
    <w:rsid w:val="003D5DD0"/>
    <w:rsid w:val="003E657A"/>
    <w:rsid w:val="003F25B4"/>
    <w:rsid w:val="00436B90"/>
    <w:rsid w:val="0045037E"/>
    <w:rsid w:val="00483565"/>
    <w:rsid w:val="00493C35"/>
    <w:rsid w:val="004A526F"/>
    <w:rsid w:val="004B7842"/>
    <w:rsid w:val="004C6401"/>
    <w:rsid w:val="004D5287"/>
    <w:rsid w:val="00507427"/>
    <w:rsid w:val="00510F54"/>
    <w:rsid w:val="0054238C"/>
    <w:rsid w:val="00542F31"/>
    <w:rsid w:val="00565A22"/>
    <w:rsid w:val="00587075"/>
    <w:rsid w:val="005950B3"/>
    <w:rsid w:val="005A3305"/>
    <w:rsid w:val="005B24C0"/>
    <w:rsid w:val="00620CC7"/>
    <w:rsid w:val="00627CAF"/>
    <w:rsid w:val="006857B0"/>
    <w:rsid w:val="00691751"/>
    <w:rsid w:val="00694071"/>
    <w:rsid w:val="006A568E"/>
    <w:rsid w:val="006A7088"/>
    <w:rsid w:val="006B2B83"/>
    <w:rsid w:val="006C1A1D"/>
    <w:rsid w:val="00706CE8"/>
    <w:rsid w:val="00716A63"/>
    <w:rsid w:val="00737D44"/>
    <w:rsid w:val="00753425"/>
    <w:rsid w:val="007571D3"/>
    <w:rsid w:val="007575BF"/>
    <w:rsid w:val="00761E5E"/>
    <w:rsid w:val="0077793F"/>
    <w:rsid w:val="00792E1F"/>
    <w:rsid w:val="007F1F0B"/>
    <w:rsid w:val="00801C92"/>
    <w:rsid w:val="00886687"/>
    <w:rsid w:val="008A06BD"/>
    <w:rsid w:val="008E296E"/>
    <w:rsid w:val="008F498E"/>
    <w:rsid w:val="009333F9"/>
    <w:rsid w:val="00937B16"/>
    <w:rsid w:val="0097064C"/>
    <w:rsid w:val="009E354D"/>
    <w:rsid w:val="00A00584"/>
    <w:rsid w:val="00A12489"/>
    <w:rsid w:val="00A128CE"/>
    <w:rsid w:val="00A3565A"/>
    <w:rsid w:val="00A439E7"/>
    <w:rsid w:val="00A464FD"/>
    <w:rsid w:val="00A4768E"/>
    <w:rsid w:val="00A5699C"/>
    <w:rsid w:val="00A62F99"/>
    <w:rsid w:val="00A74D32"/>
    <w:rsid w:val="00A96833"/>
    <w:rsid w:val="00A97AAB"/>
    <w:rsid w:val="00B04933"/>
    <w:rsid w:val="00B1083B"/>
    <w:rsid w:val="00B2603A"/>
    <w:rsid w:val="00BA0371"/>
    <w:rsid w:val="00BA79A4"/>
    <w:rsid w:val="00BB3236"/>
    <w:rsid w:val="00BC07A2"/>
    <w:rsid w:val="00BE41A6"/>
    <w:rsid w:val="00BE7565"/>
    <w:rsid w:val="00C1481E"/>
    <w:rsid w:val="00C26F24"/>
    <w:rsid w:val="00C27B13"/>
    <w:rsid w:val="00C30852"/>
    <w:rsid w:val="00C52B21"/>
    <w:rsid w:val="00CA15DF"/>
    <w:rsid w:val="00CB5D71"/>
    <w:rsid w:val="00CB6DC7"/>
    <w:rsid w:val="00CB754D"/>
    <w:rsid w:val="00CE402E"/>
    <w:rsid w:val="00D42EDE"/>
    <w:rsid w:val="00D610AF"/>
    <w:rsid w:val="00D64D13"/>
    <w:rsid w:val="00D75ED4"/>
    <w:rsid w:val="00D76772"/>
    <w:rsid w:val="00D82BF7"/>
    <w:rsid w:val="00DA10A3"/>
    <w:rsid w:val="00DA1A65"/>
    <w:rsid w:val="00DA55E8"/>
    <w:rsid w:val="00DC1E08"/>
    <w:rsid w:val="00DD24AA"/>
    <w:rsid w:val="00DF7A5A"/>
    <w:rsid w:val="00E2725C"/>
    <w:rsid w:val="00E35E5C"/>
    <w:rsid w:val="00E36A89"/>
    <w:rsid w:val="00E36ACC"/>
    <w:rsid w:val="00E63917"/>
    <w:rsid w:val="00E670C3"/>
    <w:rsid w:val="00E74A32"/>
    <w:rsid w:val="00E838FB"/>
    <w:rsid w:val="00E9682A"/>
    <w:rsid w:val="00EC183C"/>
    <w:rsid w:val="00EC38EE"/>
    <w:rsid w:val="00EC5ADC"/>
    <w:rsid w:val="00EF5E67"/>
    <w:rsid w:val="00F05EC7"/>
    <w:rsid w:val="00F11BF9"/>
    <w:rsid w:val="00F4535C"/>
    <w:rsid w:val="00F93B93"/>
    <w:rsid w:val="00FD1D0C"/>
    <w:rsid w:val="00FE1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5A3305"/>
    <w:rPr>
      <w:color w:val="808080"/>
    </w:rPr>
  </w:style>
  <w:style w:type="paragraph" w:customStyle="1" w:styleId="ED42545D3E612540A099E35CCBECFED5">
    <w:name w:val="ED42545D3E612540A099E35CCBECFED5"/>
    <w:rsid w:val="00A97AAB"/>
    <w:rPr>
      <w:rFonts w:eastAsia="Times" w:cs="Calibri (Body)"/>
      <w:color w:val="000000" w:themeColor="text1"/>
    </w:rPr>
  </w:style>
  <w:style w:type="paragraph" w:customStyle="1" w:styleId="59F47C69DF64844CB1DBB3B0466B7312">
    <w:name w:val="59F47C69DF64844CB1DBB3B0466B7312"/>
    <w:rsid w:val="00A97AAB"/>
    <w:rPr>
      <w:rFonts w:eastAsia="Times" w:cs="Calibri (Body)"/>
      <w:color w:val="000000" w:themeColor="text1"/>
    </w:rPr>
  </w:style>
  <w:style w:type="paragraph" w:customStyle="1" w:styleId="1380513B83E9467994B340EDA9EF2666">
    <w:name w:val="1380513B83E9467994B340EDA9EF2666"/>
    <w:rsid w:val="00A97AAB"/>
    <w:rPr>
      <w:rFonts w:eastAsia="Times" w:cs="Calibri (Body)"/>
      <w:color w:val="000000" w:themeColor="text1"/>
    </w:rPr>
  </w:style>
  <w:style w:type="paragraph" w:customStyle="1" w:styleId="E03B9A7497E24A51998B5049226B314A">
    <w:name w:val="E03B9A7497E24A51998B5049226B314A"/>
    <w:rsid w:val="00A97AAB"/>
    <w:rPr>
      <w:rFonts w:eastAsia="Times" w:cs="Calibri (Body)"/>
      <w:color w:val="000000" w:themeColor="text1"/>
    </w:rPr>
  </w:style>
  <w:style w:type="paragraph" w:customStyle="1" w:styleId="DA97A479C3B34AA3A1F934E6F8D3E782">
    <w:name w:val="DA97A479C3B34AA3A1F934E6F8D3E782"/>
    <w:rsid w:val="00A97AAB"/>
    <w:rPr>
      <w:rFonts w:eastAsia="Times" w:cs="Calibri (Body)"/>
      <w:color w:val="000000" w:themeColor="text1"/>
    </w:rPr>
  </w:style>
  <w:style w:type="paragraph" w:customStyle="1" w:styleId="BA64A02CAC3F764D974B102CCBE080CD">
    <w:name w:val="BA64A02CAC3F764D974B102CCBE080CD"/>
    <w:rsid w:val="00A97AAB"/>
    <w:pPr>
      <w:ind w:left="720"/>
      <w:contextualSpacing/>
    </w:pPr>
    <w:rPr>
      <w:rFonts w:eastAsia="Times" w:cs="Calibri (Body)"/>
      <w:color w:val="000000" w:themeColor="text1"/>
    </w:rPr>
  </w:style>
  <w:style w:type="paragraph" w:customStyle="1" w:styleId="174FF9DDB326436CBBF209A4E846C455">
    <w:name w:val="174FF9DDB326436CBBF209A4E846C455"/>
    <w:rsid w:val="00A97AAB"/>
    <w:pPr>
      <w:ind w:left="720"/>
      <w:contextualSpacing/>
    </w:pPr>
    <w:rPr>
      <w:rFonts w:eastAsia="Times" w:cs="Calibri (Body)"/>
      <w:color w:val="000000" w:themeColor="text1"/>
    </w:rPr>
  </w:style>
  <w:style w:type="paragraph" w:customStyle="1" w:styleId="CC26871413AF9243AF4034C5BA7F3A38">
    <w:name w:val="CC26871413AF9243AF4034C5BA7F3A38"/>
    <w:rsid w:val="00A97AAB"/>
    <w:pPr>
      <w:ind w:left="720"/>
      <w:contextualSpacing/>
    </w:pPr>
    <w:rPr>
      <w:rFonts w:eastAsia="Times" w:cs="Calibri (Body)"/>
      <w:color w:val="000000" w:themeColor="text1"/>
    </w:rPr>
  </w:style>
  <w:style w:type="paragraph" w:customStyle="1" w:styleId="B01347F9C431734082D700ADBD60CE5C">
    <w:name w:val="B01347F9C431734082D700ADBD60CE5C"/>
    <w:rsid w:val="00A97AAB"/>
    <w:pPr>
      <w:ind w:left="720"/>
      <w:contextualSpacing/>
    </w:pPr>
    <w:rPr>
      <w:rFonts w:eastAsia="Times" w:cs="Calibri (Body)"/>
      <w:color w:val="000000" w:themeColor="text1"/>
    </w:rPr>
  </w:style>
  <w:style w:type="paragraph" w:customStyle="1" w:styleId="A81FA8D031154522A3945210687D8116">
    <w:name w:val="A81FA8D031154522A3945210687D8116"/>
    <w:rsid w:val="00A97AAB"/>
    <w:pPr>
      <w:ind w:left="720"/>
      <w:contextualSpacing/>
    </w:pPr>
    <w:rPr>
      <w:rFonts w:eastAsia="Times" w:cs="Calibri (Body)"/>
      <w:color w:val="000000" w:themeColor="text1"/>
    </w:rPr>
  </w:style>
  <w:style w:type="paragraph" w:customStyle="1" w:styleId="203FAB2D6D7C490DBE3BCCE371794D1D">
    <w:name w:val="203FAB2D6D7C490DBE3BCCE371794D1D"/>
    <w:rsid w:val="00A97AAB"/>
    <w:pPr>
      <w:ind w:left="720"/>
      <w:contextualSpacing/>
    </w:pPr>
    <w:rPr>
      <w:rFonts w:eastAsia="Times" w:cs="Calibri (Body)"/>
      <w:color w:val="000000" w:themeColor="text1"/>
    </w:rPr>
  </w:style>
  <w:style w:type="paragraph" w:customStyle="1" w:styleId="03EE3379A1BA445699EF6C14FCB2397A">
    <w:name w:val="03EE3379A1BA445699EF6C14FCB2397A"/>
    <w:rsid w:val="00A97AAB"/>
    <w:pPr>
      <w:ind w:left="720"/>
      <w:contextualSpacing/>
    </w:pPr>
    <w:rPr>
      <w:rFonts w:eastAsia="Times" w:cs="Calibri (Body)"/>
      <w:color w:val="000000" w:themeColor="text1"/>
    </w:rPr>
  </w:style>
  <w:style w:type="paragraph" w:customStyle="1" w:styleId="8B43F7D2A7D2418FA8D6DC848A78EECB">
    <w:name w:val="8B43F7D2A7D2418FA8D6DC848A78EECB"/>
    <w:rsid w:val="00A97AAB"/>
    <w:pPr>
      <w:ind w:left="720"/>
      <w:contextualSpacing/>
    </w:pPr>
    <w:rPr>
      <w:rFonts w:eastAsia="Times" w:cs="Calibri (Body)"/>
      <w:color w:val="000000" w:themeColor="text1"/>
    </w:rPr>
  </w:style>
  <w:style w:type="paragraph" w:customStyle="1" w:styleId="CF9F3A2530826D419E54CEF60DEF39E6">
    <w:name w:val="CF9F3A2530826D419E54CEF60DEF39E6"/>
    <w:rsid w:val="00A97AAB"/>
    <w:pPr>
      <w:ind w:left="720"/>
      <w:contextualSpacing/>
    </w:pPr>
    <w:rPr>
      <w:rFonts w:eastAsia="Times" w:cs="Calibri (Body)"/>
      <w:color w:val="000000" w:themeColor="text1"/>
    </w:rPr>
  </w:style>
  <w:style w:type="paragraph" w:customStyle="1" w:styleId="7EFAB539D92D134BA74BF41D437B3227">
    <w:name w:val="7EFAB539D92D134BA74BF41D437B3227"/>
    <w:rsid w:val="00A97AAB"/>
    <w:pPr>
      <w:ind w:left="720"/>
      <w:contextualSpacing/>
    </w:pPr>
    <w:rPr>
      <w:rFonts w:eastAsia="Times" w:cs="Calibri (Body)"/>
      <w:color w:val="000000" w:themeColor="text1"/>
    </w:rPr>
  </w:style>
  <w:style w:type="paragraph" w:customStyle="1" w:styleId="FA4302C47376B64EB37F5EF54228B8FA">
    <w:name w:val="FA4302C47376B64EB37F5EF54228B8FA"/>
    <w:rsid w:val="00A97AAB"/>
    <w:pPr>
      <w:ind w:left="720"/>
      <w:contextualSpacing/>
    </w:pPr>
    <w:rPr>
      <w:rFonts w:eastAsia="Times" w:cs="Calibri (Body)"/>
      <w:color w:val="000000" w:themeColor="text1"/>
    </w:rPr>
  </w:style>
  <w:style w:type="paragraph" w:customStyle="1" w:styleId="47D8E4CF72CC01468E7AA31A2CAAE059">
    <w:name w:val="47D8E4CF72CC01468E7AA31A2CAAE059"/>
    <w:rsid w:val="00A97AAB"/>
    <w:pPr>
      <w:ind w:left="720"/>
      <w:contextualSpacing/>
    </w:pPr>
    <w:rPr>
      <w:rFonts w:eastAsia="Times" w:cs="Calibri (Body)"/>
      <w:color w:val="000000" w:themeColor="text1"/>
    </w:rPr>
  </w:style>
  <w:style w:type="paragraph" w:customStyle="1" w:styleId="E8A37383A177F94A9426E4124A0D1F68">
    <w:name w:val="E8A37383A177F94A9426E4124A0D1F68"/>
    <w:rsid w:val="00A97AAB"/>
    <w:pPr>
      <w:ind w:left="720"/>
      <w:contextualSpacing/>
    </w:pPr>
    <w:rPr>
      <w:rFonts w:eastAsia="Times" w:cs="Calibri (Body)"/>
      <w:color w:val="000000" w:themeColor="text1"/>
    </w:rPr>
  </w:style>
  <w:style w:type="paragraph" w:customStyle="1" w:styleId="C58687ABA6B85E46980DA5895C64F3E3">
    <w:name w:val="C58687ABA6B85E46980DA5895C64F3E3"/>
    <w:rsid w:val="00A97AAB"/>
    <w:pPr>
      <w:ind w:left="720"/>
      <w:contextualSpacing/>
    </w:pPr>
    <w:rPr>
      <w:rFonts w:eastAsia="Times" w:cs="Calibri (Body)"/>
      <w:color w:val="000000" w:themeColor="text1"/>
    </w:rPr>
  </w:style>
  <w:style w:type="paragraph" w:customStyle="1" w:styleId="237DE9C4808C493F8DB9A918A729B5C4">
    <w:name w:val="237DE9C4808C493F8DB9A918A729B5C4"/>
    <w:rsid w:val="00A97AAB"/>
    <w:pPr>
      <w:ind w:left="720"/>
      <w:contextualSpacing/>
    </w:pPr>
    <w:rPr>
      <w:rFonts w:eastAsia="Times" w:cs="Calibri (Body)"/>
      <w:color w:val="000000" w:themeColor="text1"/>
    </w:rPr>
  </w:style>
  <w:style w:type="paragraph" w:customStyle="1" w:styleId="1ACF53D3930F4D08AA4ABE6964A754B8">
    <w:name w:val="1ACF53D3930F4D08AA4ABE6964A754B8"/>
    <w:rsid w:val="00A97AAB"/>
    <w:pPr>
      <w:ind w:left="720"/>
      <w:contextualSpacing/>
    </w:pPr>
    <w:rPr>
      <w:rFonts w:eastAsia="Times" w:cs="Calibri (Body)"/>
      <w:color w:val="000000" w:themeColor="text1"/>
    </w:rPr>
  </w:style>
  <w:style w:type="paragraph" w:customStyle="1" w:styleId="48E3176420874747B75BE7F0DA763C21">
    <w:name w:val="48E3176420874747B75BE7F0DA763C21"/>
    <w:rsid w:val="00A97AAB"/>
    <w:pPr>
      <w:ind w:left="720"/>
      <w:contextualSpacing/>
    </w:pPr>
    <w:rPr>
      <w:rFonts w:eastAsia="Times" w:cs="Calibri (Body)"/>
      <w:color w:val="000000" w:themeColor="text1"/>
    </w:rPr>
  </w:style>
  <w:style w:type="paragraph" w:customStyle="1" w:styleId="046AF88CEBB94847BB1BF1F04F72D2CA">
    <w:name w:val="046AF88CEBB94847BB1BF1F04F72D2CA"/>
    <w:rsid w:val="00A97AAB"/>
    <w:pPr>
      <w:ind w:left="720"/>
      <w:contextualSpacing/>
    </w:pPr>
    <w:rPr>
      <w:rFonts w:eastAsia="Times" w:cs="Calibri (Body)"/>
      <w:color w:val="000000" w:themeColor="text1"/>
    </w:rPr>
  </w:style>
  <w:style w:type="paragraph" w:customStyle="1" w:styleId="DC73D6CB02494B16B23B4DF65A32265B">
    <w:name w:val="DC73D6CB02494B16B23B4DF65A32265B"/>
    <w:rsid w:val="00A97AAB"/>
    <w:pPr>
      <w:ind w:left="720"/>
      <w:contextualSpacing/>
    </w:pPr>
    <w:rPr>
      <w:rFonts w:eastAsia="Times" w:cs="Calibri (Body)"/>
      <w:color w:val="000000" w:themeColor="text1"/>
    </w:rPr>
  </w:style>
  <w:style w:type="paragraph" w:customStyle="1" w:styleId="1568C5218DBC45DDAB9E28A2682A4011">
    <w:name w:val="1568C5218DBC45DDAB9E28A2682A4011"/>
    <w:rsid w:val="00A97AAB"/>
    <w:pPr>
      <w:ind w:left="720"/>
      <w:contextualSpacing/>
    </w:pPr>
    <w:rPr>
      <w:rFonts w:eastAsia="Times" w:cs="Calibri (Body)"/>
      <w:color w:val="000000" w:themeColor="text1"/>
    </w:rPr>
  </w:style>
  <w:style w:type="paragraph" w:customStyle="1" w:styleId="FA3B8336382D449FA0A5B8AA3E36D9A2">
    <w:name w:val="FA3B8336382D449FA0A5B8AA3E36D9A2"/>
    <w:rsid w:val="00A97AAB"/>
    <w:pPr>
      <w:ind w:left="720"/>
      <w:contextualSpacing/>
    </w:pPr>
    <w:rPr>
      <w:rFonts w:eastAsia="Times" w:cs="Calibri (Body)"/>
      <w:color w:val="000000" w:themeColor="text1"/>
    </w:rPr>
  </w:style>
  <w:style w:type="paragraph" w:customStyle="1" w:styleId="88FE67F0035D4E5B89056B72FD6616C9">
    <w:name w:val="88FE67F0035D4E5B89056B72FD6616C9"/>
    <w:rsid w:val="00A97AAB"/>
    <w:pPr>
      <w:ind w:left="720"/>
      <w:contextualSpacing/>
    </w:pPr>
    <w:rPr>
      <w:rFonts w:eastAsia="Times" w:cs="Calibri (Body)"/>
      <w:color w:val="000000" w:themeColor="text1"/>
    </w:rPr>
  </w:style>
  <w:style w:type="paragraph" w:customStyle="1" w:styleId="ED42545D3E612540A099E35CCBECFED53">
    <w:name w:val="ED42545D3E612540A099E35CCBECFED53"/>
    <w:rsid w:val="00FE189A"/>
    <w:rPr>
      <w:rFonts w:eastAsia="Times" w:cs="Calibri (Body)"/>
      <w:color w:val="000000" w:themeColor="text1"/>
    </w:rPr>
  </w:style>
  <w:style w:type="paragraph" w:customStyle="1" w:styleId="59F47C69DF64844CB1DBB3B0466B73123">
    <w:name w:val="59F47C69DF64844CB1DBB3B0466B73123"/>
    <w:rsid w:val="00FE189A"/>
    <w:rPr>
      <w:rFonts w:eastAsia="Times" w:cs="Calibri (Body)"/>
      <w:color w:val="000000" w:themeColor="text1"/>
    </w:rPr>
  </w:style>
  <w:style w:type="paragraph" w:customStyle="1" w:styleId="DA230D639CC945B5B4F977B339A506663">
    <w:name w:val="DA230D639CC945B5B4F977B339A506663"/>
    <w:rsid w:val="00FE189A"/>
    <w:rPr>
      <w:rFonts w:eastAsia="Times" w:cs="Calibri (Body)"/>
      <w:color w:val="000000" w:themeColor="text1"/>
    </w:rPr>
  </w:style>
  <w:style w:type="paragraph" w:customStyle="1" w:styleId="1380513B83E9467994B340EDA9EF26664">
    <w:name w:val="1380513B83E9467994B340EDA9EF26664"/>
    <w:rsid w:val="00FE189A"/>
    <w:rPr>
      <w:rFonts w:eastAsia="Times" w:cs="Calibri (Body)"/>
      <w:color w:val="000000" w:themeColor="text1"/>
    </w:rPr>
  </w:style>
  <w:style w:type="paragraph" w:customStyle="1" w:styleId="E03B9A7497E24A51998B5049226B314A4">
    <w:name w:val="E03B9A7497E24A51998B5049226B314A4"/>
    <w:rsid w:val="00FE189A"/>
    <w:rPr>
      <w:rFonts w:eastAsia="Times" w:cs="Calibri (Body)"/>
      <w:color w:val="000000" w:themeColor="text1"/>
    </w:rPr>
  </w:style>
  <w:style w:type="paragraph" w:customStyle="1" w:styleId="DA97A479C3B34AA3A1F934E6F8D3E7824">
    <w:name w:val="DA97A479C3B34AA3A1F934E6F8D3E7824"/>
    <w:rsid w:val="00FE189A"/>
    <w:rPr>
      <w:rFonts w:eastAsia="Times" w:cs="Calibri (Body)"/>
      <w:color w:val="000000" w:themeColor="text1"/>
    </w:rPr>
  </w:style>
  <w:style w:type="paragraph" w:customStyle="1" w:styleId="CEB560E61DA94D90ABFBA8173B36CF744">
    <w:name w:val="CEB560E61DA94D90ABFBA8173B36CF744"/>
    <w:rsid w:val="00FE189A"/>
    <w:pPr>
      <w:ind w:left="720"/>
      <w:contextualSpacing/>
    </w:pPr>
    <w:rPr>
      <w:rFonts w:eastAsia="Times" w:cs="Calibri (Body)"/>
      <w:color w:val="000000" w:themeColor="text1"/>
    </w:rPr>
  </w:style>
  <w:style w:type="paragraph" w:customStyle="1" w:styleId="BA64A02CAC3F764D974B102CCBE080CD3">
    <w:name w:val="BA64A02CAC3F764D974B102CCBE080CD3"/>
    <w:rsid w:val="00FE189A"/>
    <w:pPr>
      <w:ind w:left="720"/>
      <w:contextualSpacing/>
    </w:pPr>
    <w:rPr>
      <w:rFonts w:eastAsia="Times" w:cs="Calibri (Body)"/>
      <w:color w:val="000000" w:themeColor="text1"/>
    </w:rPr>
  </w:style>
  <w:style w:type="paragraph" w:customStyle="1" w:styleId="174FF9DDB326436CBBF209A4E846C4553">
    <w:name w:val="174FF9DDB326436CBBF209A4E846C4553"/>
    <w:rsid w:val="00FE189A"/>
    <w:pPr>
      <w:ind w:left="720"/>
      <w:contextualSpacing/>
    </w:pPr>
    <w:rPr>
      <w:rFonts w:eastAsia="Times" w:cs="Calibri (Body)"/>
      <w:color w:val="000000" w:themeColor="text1"/>
    </w:rPr>
  </w:style>
  <w:style w:type="paragraph" w:customStyle="1" w:styleId="CC26871413AF9243AF4034C5BA7F3A383">
    <w:name w:val="CC26871413AF9243AF4034C5BA7F3A383"/>
    <w:rsid w:val="00FE189A"/>
    <w:pPr>
      <w:ind w:left="720"/>
      <w:contextualSpacing/>
    </w:pPr>
    <w:rPr>
      <w:rFonts w:eastAsia="Times" w:cs="Calibri (Body)"/>
      <w:color w:val="000000" w:themeColor="text1"/>
    </w:rPr>
  </w:style>
  <w:style w:type="paragraph" w:customStyle="1" w:styleId="B01347F9C431734082D700ADBD60CE5C3">
    <w:name w:val="B01347F9C431734082D700ADBD60CE5C3"/>
    <w:rsid w:val="00FE189A"/>
    <w:pPr>
      <w:ind w:left="720"/>
      <w:contextualSpacing/>
    </w:pPr>
    <w:rPr>
      <w:rFonts w:eastAsia="Times" w:cs="Calibri (Body)"/>
      <w:color w:val="000000" w:themeColor="text1"/>
    </w:rPr>
  </w:style>
  <w:style w:type="paragraph" w:customStyle="1" w:styleId="A81FA8D031154522A3945210687D81163">
    <w:name w:val="A81FA8D031154522A3945210687D81163"/>
    <w:rsid w:val="00FE189A"/>
    <w:pPr>
      <w:ind w:left="720"/>
      <w:contextualSpacing/>
    </w:pPr>
    <w:rPr>
      <w:rFonts w:eastAsia="Times" w:cs="Calibri (Body)"/>
      <w:color w:val="000000" w:themeColor="text1"/>
    </w:rPr>
  </w:style>
  <w:style w:type="paragraph" w:customStyle="1" w:styleId="203FAB2D6D7C490DBE3BCCE371794D1D3">
    <w:name w:val="203FAB2D6D7C490DBE3BCCE371794D1D3"/>
    <w:rsid w:val="00FE189A"/>
    <w:pPr>
      <w:ind w:left="720"/>
      <w:contextualSpacing/>
    </w:pPr>
    <w:rPr>
      <w:rFonts w:eastAsia="Times" w:cs="Calibri (Body)"/>
      <w:color w:val="000000" w:themeColor="text1"/>
    </w:rPr>
  </w:style>
  <w:style w:type="paragraph" w:customStyle="1" w:styleId="03EE3379A1BA445699EF6C14FCB2397A3">
    <w:name w:val="03EE3379A1BA445699EF6C14FCB2397A3"/>
    <w:rsid w:val="00FE189A"/>
    <w:pPr>
      <w:ind w:left="720"/>
      <w:contextualSpacing/>
    </w:pPr>
    <w:rPr>
      <w:rFonts w:eastAsia="Times" w:cs="Calibri (Body)"/>
      <w:color w:val="000000" w:themeColor="text1"/>
    </w:rPr>
  </w:style>
  <w:style w:type="paragraph" w:customStyle="1" w:styleId="8B43F7D2A7D2418FA8D6DC848A78EECB3">
    <w:name w:val="8B43F7D2A7D2418FA8D6DC848A78EECB3"/>
    <w:rsid w:val="00FE189A"/>
    <w:pPr>
      <w:ind w:left="720"/>
      <w:contextualSpacing/>
    </w:pPr>
    <w:rPr>
      <w:rFonts w:eastAsia="Times" w:cs="Calibri (Body)"/>
      <w:color w:val="000000" w:themeColor="text1"/>
    </w:rPr>
  </w:style>
  <w:style w:type="paragraph" w:customStyle="1" w:styleId="CF9F3A2530826D419E54CEF60DEF39E63">
    <w:name w:val="CF9F3A2530826D419E54CEF60DEF39E63"/>
    <w:rsid w:val="00FE189A"/>
    <w:pPr>
      <w:ind w:left="720"/>
      <w:contextualSpacing/>
    </w:pPr>
    <w:rPr>
      <w:rFonts w:eastAsia="Times" w:cs="Calibri (Body)"/>
      <w:color w:val="000000" w:themeColor="text1"/>
    </w:rPr>
  </w:style>
  <w:style w:type="paragraph" w:customStyle="1" w:styleId="7EFAB539D92D134BA74BF41D437B32273">
    <w:name w:val="7EFAB539D92D134BA74BF41D437B32273"/>
    <w:rsid w:val="00FE189A"/>
    <w:pPr>
      <w:ind w:left="720"/>
      <w:contextualSpacing/>
    </w:pPr>
    <w:rPr>
      <w:rFonts w:eastAsia="Times" w:cs="Calibri (Body)"/>
      <w:color w:val="000000" w:themeColor="text1"/>
    </w:rPr>
  </w:style>
  <w:style w:type="paragraph" w:customStyle="1" w:styleId="FA4302C47376B64EB37F5EF54228B8FA3">
    <w:name w:val="FA4302C47376B64EB37F5EF54228B8FA3"/>
    <w:rsid w:val="00FE189A"/>
    <w:pPr>
      <w:ind w:left="720"/>
      <w:contextualSpacing/>
    </w:pPr>
    <w:rPr>
      <w:rFonts w:eastAsia="Times" w:cs="Calibri (Body)"/>
      <w:color w:val="000000" w:themeColor="text1"/>
    </w:rPr>
  </w:style>
  <w:style w:type="paragraph" w:customStyle="1" w:styleId="47D8E4CF72CC01468E7AA31A2CAAE0593">
    <w:name w:val="47D8E4CF72CC01468E7AA31A2CAAE0593"/>
    <w:rsid w:val="00FE189A"/>
    <w:pPr>
      <w:ind w:left="720"/>
      <w:contextualSpacing/>
    </w:pPr>
    <w:rPr>
      <w:rFonts w:eastAsia="Times" w:cs="Calibri (Body)"/>
      <w:color w:val="000000" w:themeColor="text1"/>
    </w:rPr>
  </w:style>
  <w:style w:type="paragraph" w:customStyle="1" w:styleId="E8A37383A177F94A9426E4124A0D1F683">
    <w:name w:val="E8A37383A177F94A9426E4124A0D1F683"/>
    <w:rsid w:val="00FE189A"/>
    <w:pPr>
      <w:ind w:left="720"/>
      <w:contextualSpacing/>
    </w:pPr>
    <w:rPr>
      <w:rFonts w:eastAsia="Times" w:cs="Calibri (Body)"/>
      <w:color w:val="000000" w:themeColor="text1"/>
    </w:rPr>
  </w:style>
  <w:style w:type="paragraph" w:customStyle="1" w:styleId="C58687ABA6B85E46980DA5895C64F3E33">
    <w:name w:val="C58687ABA6B85E46980DA5895C64F3E33"/>
    <w:rsid w:val="00FE189A"/>
    <w:pPr>
      <w:ind w:left="720"/>
      <w:contextualSpacing/>
    </w:pPr>
    <w:rPr>
      <w:rFonts w:eastAsia="Times" w:cs="Calibri (Body)"/>
      <w:color w:val="000000" w:themeColor="text1"/>
    </w:rPr>
  </w:style>
  <w:style w:type="paragraph" w:customStyle="1" w:styleId="237DE9C4808C493F8DB9A918A729B5C43">
    <w:name w:val="237DE9C4808C493F8DB9A918A729B5C43"/>
    <w:rsid w:val="00FE189A"/>
    <w:pPr>
      <w:ind w:left="720"/>
      <w:contextualSpacing/>
    </w:pPr>
    <w:rPr>
      <w:rFonts w:eastAsia="Times" w:cs="Calibri (Body)"/>
      <w:color w:val="000000" w:themeColor="text1"/>
    </w:rPr>
  </w:style>
  <w:style w:type="paragraph" w:customStyle="1" w:styleId="1ACF53D3930F4D08AA4ABE6964A754B83">
    <w:name w:val="1ACF53D3930F4D08AA4ABE6964A754B83"/>
    <w:rsid w:val="00FE189A"/>
    <w:pPr>
      <w:ind w:left="720"/>
      <w:contextualSpacing/>
    </w:pPr>
    <w:rPr>
      <w:rFonts w:eastAsia="Times" w:cs="Calibri (Body)"/>
      <w:color w:val="000000" w:themeColor="text1"/>
    </w:rPr>
  </w:style>
  <w:style w:type="paragraph" w:customStyle="1" w:styleId="48E3176420874747B75BE7F0DA763C213">
    <w:name w:val="48E3176420874747B75BE7F0DA763C213"/>
    <w:rsid w:val="00FE189A"/>
    <w:pPr>
      <w:ind w:left="720"/>
      <w:contextualSpacing/>
    </w:pPr>
    <w:rPr>
      <w:rFonts w:eastAsia="Times" w:cs="Calibri (Body)"/>
      <w:color w:val="000000" w:themeColor="text1"/>
    </w:rPr>
  </w:style>
  <w:style w:type="paragraph" w:customStyle="1" w:styleId="046AF88CEBB94847BB1BF1F04F72D2CA3">
    <w:name w:val="046AF88CEBB94847BB1BF1F04F72D2CA3"/>
    <w:rsid w:val="00FE189A"/>
    <w:pPr>
      <w:ind w:left="720"/>
      <w:contextualSpacing/>
    </w:pPr>
    <w:rPr>
      <w:rFonts w:eastAsia="Times" w:cs="Calibri (Body)"/>
      <w:color w:val="000000" w:themeColor="text1"/>
    </w:rPr>
  </w:style>
  <w:style w:type="paragraph" w:customStyle="1" w:styleId="DC73D6CB02494B16B23B4DF65A32265B3">
    <w:name w:val="DC73D6CB02494B16B23B4DF65A32265B3"/>
    <w:rsid w:val="00FE189A"/>
    <w:pPr>
      <w:ind w:left="720"/>
      <w:contextualSpacing/>
    </w:pPr>
    <w:rPr>
      <w:rFonts w:eastAsia="Times" w:cs="Calibri (Body)"/>
      <w:color w:val="000000" w:themeColor="text1"/>
    </w:rPr>
  </w:style>
  <w:style w:type="paragraph" w:customStyle="1" w:styleId="1568C5218DBC45DDAB9E28A2682A40113">
    <w:name w:val="1568C5218DBC45DDAB9E28A2682A40113"/>
    <w:rsid w:val="00FE189A"/>
    <w:pPr>
      <w:ind w:left="720"/>
      <w:contextualSpacing/>
    </w:pPr>
    <w:rPr>
      <w:rFonts w:eastAsia="Times" w:cs="Calibri (Body)"/>
      <w:color w:val="000000" w:themeColor="text1"/>
    </w:rPr>
  </w:style>
  <w:style w:type="paragraph" w:customStyle="1" w:styleId="FA3B8336382D449FA0A5B8AA3E36D9A23">
    <w:name w:val="FA3B8336382D449FA0A5B8AA3E36D9A23"/>
    <w:rsid w:val="00FE189A"/>
    <w:pPr>
      <w:ind w:left="720"/>
      <w:contextualSpacing/>
    </w:pPr>
    <w:rPr>
      <w:rFonts w:eastAsia="Times" w:cs="Calibri (Body)"/>
      <w:color w:val="000000" w:themeColor="text1"/>
    </w:rPr>
  </w:style>
  <w:style w:type="paragraph" w:customStyle="1" w:styleId="88FE67F0035D4E5B89056B72FD6616C93">
    <w:name w:val="88FE67F0035D4E5B89056B72FD6616C93"/>
    <w:rsid w:val="00FE189A"/>
    <w:pPr>
      <w:ind w:left="720"/>
      <w:contextualSpacing/>
    </w:pPr>
    <w:rPr>
      <w:rFonts w:eastAsia="Times" w:cs="Calibri (Body)"/>
      <w:color w:val="000000" w:themeColor="text1"/>
    </w:rPr>
  </w:style>
  <w:style w:type="paragraph" w:customStyle="1" w:styleId="ED42545D3E612540A099E35CCBECFED51">
    <w:name w:val="ED42545D3E612540A099E35CCBECFED51"/>
    <w:rsid w:val="005A3305"/>
    <w:rPr>
      <w:rFonts w:eastAsia="Times" w:cs="Calibri (Body)"/>
      <w:color w:val="000000" w:themeColor="text1"/>
    </w:rPr>
  </w:style>
  <w:style w:type="paragraph" w:customStyle="1" w:styleId="59F47C69DF64844CB1DBB3B0466B73121">
    <w:name w:val="59F47C69DF64844CB1DBB3B0466B73121"/>
    <w:rsid w:val="005A3305"/>
    <w:rPr>
      <w:rFonts w:eastAsia="Times" w:cs="Calibri (Body)"/>
      <w:color w:val="000000" w:themeColor="text1"/>
    </w:rPr>
  </w:style>
  <w:style w:type="paragraph" w:customStyle="1" w:styleId="1380513B83E9467994B340EDA9EF26661">
    <w:name w:val="1380513B83E9467994B340EDA9EF26661"/>
    <w:rsid w:val="005A3305"/>
    <w:rPr>
      <w:rFonts w:eastAsia="Times" w:cs="Calibri (Body)"/>
      <w:color w:val="000000" w:themeColor="text1"/>
    </w:rPr>
  </w:style>
  <w:style w:type="paragraph" w:customStyle="1" w:styleId="E03B9A7497E24A51998B5049226B314A1">
    <w:name w:val="E03B9A7497E24A51998B5049226B314A1"/>
    <w:rsid w:val="005A3305"/>
    <w:rPr>
      <w:rFonts w:eastAsia="Times" w:cs="Calibri (Body)"/>
      <w:color w:val="000000" w:themeColor="text1"/>
    </w:rPr>
  </w:style>
  <w:style w:type="paragraph" w:customStyle="1" w:styleId="DA97A479C3B34AA3A1F934E6F8D3E7821">
    <w:name w:val="DA97A479C3B34AA3A1F934E6F8D3E7821"/>
    <w:rsid w:val="005A3305"/>
    <w:rPr>
      <w:rFonts w:eastAsia="Times" w:cs="Calibri (Body)"/>
      <w:color w:val="000000" w:themeColor="text1"/>
    </w:rPr>
  </w:style>
  <w:style w:type="paragraph" w:customStyle="1" w:styleId="BA64A02CAC3F764D974B102CCBE080CD1">
    <w:name w:val="BA64A02CAC3F764D974B102CCBE080CD1"/>
    <w:rsid w:val="005A3305"/>
    <w:pPr>
      <w:ind w:left="720"/>
      <w:contextualSpacing/>
    </w:pPr>
    <w:rPr>
      <w:rFonts w:eastAsia="Times" w:cs="Calibri (Body)"/>
      <w:color w:val="000000" w:themeColor="text1"/>
    </w:rPr>
  </w:style>
  <w:style w:type="paragraph" w:customStyle="1" w:styleId="174FF9DDB326436CBBF209A4E846C4551">
    <w:name w:val="174FF9DDB326436CBBF209A4E846C4551"/>
    <w:rsid w:val="005A3305"/>
    <w:pPr>
      <w:ind w:left="720"/>
      <w:contextualSpacing/>
    </w:pPr>
    <w:rPr>
      <w:rFonts w:eastAsia="Times" w:cs="Calibri (Body)"/>
      <w:color w:val="000000" w:themeColor="text1"/>
    </w:rPr>
  </w:style>
  <w:style w:type="paragraph" w:customStyle="1" w:styleId="CC26871413AF9243AF4034C5BA7F3A381">
    <w:name w:val="CC26871413AF9243AF4034C5BA7F3A381"/>
    <w:rsid w:val="005A3305"/>
    <w:pPr>
      <w:ind w:left="720"/>
      <w:contextualSpacing/>
    </w:pPr>
    <w:rPr>
      <w:rFonts w:eastAsia="Times" w:cs="Calibri (Body)"/>
      <w:color w:val="000000" w:themeColor="text1"/>
    </w:rPr>
  </w:style>
  <w:style w:type="paragraph" w:customStyle="1" w:styleId="B01347F9C431734082D700ADBD60CE5C1">
    <w:name w:val="B01347F9C431734082D700ADBD60CE5C1"/>
    <w:rsid w:val="005A3305"/>
    <w:pPr>
      <w:ind w:left="720"/>
      <w:contextualSpacing/>
    </w:pPr>
    <w:rPr>
      <w:rFonts w:eastAsia="Times" w:cs="Calibri (Body)"/>
      <w:color w:val="000000" w:themeColor="text1"/>
    </w:rPr>
  </w:style>
  <w:style w:type="paragraph" w:customStyle="1" w:styleId="A81FA8D031154522A3945210687D81161">
    <w:name w:val="A81FA8D031154522A3945210687D81161"/>
    <w:rsid w:val="005A3305"/>
    <w:pPr>
      <w:ind w:left="720"/>
      <w:contextualSpacing/>
    </w:pPr>
    <w:rPr>
      <w:rFonts w:eastAsia="Times" w:cs="Calibri (Body)"/>
      <w:color w:val="000000" w:themeColor="text1"/>
    </w:rPr>
  </w:style>
  <w:style w:type="paragraph" w:customStyle="1" w:styleId="203FAB2D6D7C490DBE3BCCE371794D1D1">
    <w:name w:val="203FAB2D6D7C490DBE3BCCE371794D1D1"/>
    <w:rsid w:val="005A3305"/>
    <w:pPr>
      <w:ind w:left="720"/>
      <w:contextualSpacing/>
    </w:pPr>
    <w:rPr>
      <w:rFonts w:eastAsia="Times" w:cs="Calibri (Body)"/>
      <w:color w:val="000000" w:themeColor="text1"/>
    </w:rPr>
  </w:style>
  <w:style w:type="paragraph" w:customStyle="1" w:styleId="03EE3379A1BA445699EF6C14FCB2397A1">
    <w:name w:val="03EE3379A1BA445699EF6C14FCB2397A1"/>
    <w:rsid w:val="005A3305"/>
    <w:pPr>
      <w:ind w:left="720"/>
      <w:contextualSpacing/>
    </w:pPr>
    <w:rPr>
      <w:rFonts w:eastAsia="Times" w:cs="Calibri (Body)"/>
      <w:color w:val="000000" w:themeColor="text1"/>
    </w:rPr>
  </w:style>
  <w:style w:type="paragraph" w:customStyle="1" w:styleId="8B43F7D2A7D2418FA8D6DC848A78EECB1">
    <w:name w:val="8B43F7D2A7D2418FA8D6DC848A78EECB1"/>
    <w:rsid w:val="005A3305"/>
    <w:pPr>
      <w:ind w:left="720"/>
      <w:contextualSpacing/>
    </w:pPr>
    <w:rPr>
      <w:rFonts w:eastAsia="Times" w:cs="Calibri (Body)"/>
      <w:color w:val="000000" w:themeColor="text1"/>
    </w:rPr>
  </w:style>
  <w:style w:type="paragraph" w:customStyle="1" w:styleId="CF9F3A2530826D419E54CEF60DEF39E61">
    <w:name w:val="CF9F3A2530826D419E54CEF60DEF39E61"/>
    <w:rsid w:val="005A3305"/>
    <w:pPr>
      <w:ind w:left="720"/>
      <w:contextualSpacing/>
    </w:pPr>
    <w:rPr>
      <w:rFonts w:eastAsia="Times" w:cs="Calibri (Body)"/>
      <w:color w:val="000000" w:themeColor="text1"/>
    </w:rPr>
  </w:style>
  <w:style w:type="paragraph" w:customStyle="1" w:styleId="7EFAB539D92D134BA74BF41D437B32271">
    <w:name w:val="7EFAB539D92D134BA74BF41D437B32271"/>
    <w:rsid w:val="005A3305"/>
    <w:pPr>
      <w:ind w:left="720"/>
      <w:contextualSpacing/>
    </w:pPr>
    <w:rPr>
      <w:rFonts w:eastAsia="Times" w:cs="Calibri (Body)"/>
      <w:color w:val="000000" w:themeColor="text1"/>
    </w:rPr>
  </w:style>
  <w:style w:type="paragraph" w:customStyle="1" w:styleId="FA4302C47376B64EB37F5EF54228B8FA1">
    <w:name w:val="FA4302C47376B64EB37F5EF54228B8FA1"/>
    <w:rsid w:val="005A3305"/>
    <w:pPr>
      <w:ind w:left="720"/>
      <w:contextualSpacing/>
    </w:pPr>
    <w:rPr>
      <w:rFonts w:eastAsia="Times" w:cs="Calibri (Body)"/>
      <w:color w:val="000000" w:themeColor="text1"/>
    </w:rPr>
  </w:style>
  <w:style w:type="paragraph" w:customStyle="1" w:styleId="47D8E4CF72CC01468E7AA31A2CAAE0591">
    <w:name w:val="47D8E4CF72CC01468E7AA31A2CAAE0591"/>
    <w:rsid w:val="005A3305"/>
    <w:pPr>
      <w:ind w:left="720"/>
      <w:contextualSpacing/>
    </w:pPr>
    <w:rPr>
      <w:rFonts w:eastAsia="Times" w:cs="Calibri (Body)"/>
      <w:color w:val="000000" w:themeColor="text1"/>
    </w:rPr>
  </w:style>
  <w:style w:type="paragraph" w:customStyle="1" w:styleId="E8A37383A177F94A9426E4124A0D1F681">
    <w:name w:val="E8A37383A177F94A9426E4124A0D1F681"/>
    <w:rsid w:val="005A3305"/>
    <w:pPr>
      <w:ind w:left="720"/>
      <w:contextualSpacing/>
    </w:pPr>
    <w:rPr>
      <w:rFonts w:eastAsia="Times" w:cs="Calibri (Body)"/>
      <w:color w:val="000000" w:themeColor="text1"/>
    </w:rPr>
  </w:style>
  <w:style w:type="paragraph" w:customStyle="1" w:styleId="C58687ABA6B85E46980DA5895C64F3E31">
    <w:name w:val="C58687ABA6B85E46980DA5895C64F3E31"/>
    <w:rsid w:val="005A3305"/>
    <w:pPr>
      <w:ind w:left="720"/>
      <w:contextualSpacing/>
    </w:pPr>
    <w:rPr>
      <w:rFonts w:eastAsia="Times" w:cs="Calibri (Body)"/>
      <w:color w:val="000000" w:themeColor="text1"/>
    </w:rPr>
  </w:style>
  <w:style w:type="paragraph" w:customStyle="1" w:styleId="237DE9C4808C493F8DB9A918A729B5C41">
    <w:name w:val="237DE9C4808C493F8DB9A918A729B5C41"/>
    <w:rsid w:val="005A3305"/>
    <w:pPr>
      <w:ind w:left="720"/>
      <w:contextualSpacing/>
    </w:pPr>
    <w:rPr>
      <w:rFonts w:eastAsia="Times" w:cs="Calibri (Body)"/>
      <w:color w:val="000000" w:themeColor="text1"/>
    </w:rPr>
  </w:style>
  <w:style w:type="paragraph" w:customStyle="1" w:styleId="1ACF53D3930F4D08AA4ABE6964A754B81">
    <w:name w:val="1ACF53D3930F4D08AA4ABE6964A754B81"/>
    <w:rsid w:val="005A3305"/>
    <w:pPr>
      <w:ind w:left="720"/>
      <w:contextualSpacing/>
    </w:pPr>
    <w:rPr>
      <w:rFonts w:eastAsia="Times" w:cs="Calibri (Body)"/>
      <w:color w:val="000000" w:themeColor="text1"/>
    </w:rPr>
  </w:style>
  <w:style w:type="paragraph" w:customStyle="1" w:styleId="48E3176420874747B75BE7F0DA763C211">
    <w:name w:val="48E3176420874747B75BE7F0DA763C211"/>
    <w:rsid w:val="005A3305"/>
    <w:pPr>
      <w:ind w:left="720"/>
      <w:contextualSpacing/>
    </w:pPr>
    <w:rPr>
      <w:rFonts w:eastAsia="Times" w:cs="Calibri (Body)"/>
      <w:color w:val="000000" w:themeColor="text1"/>
    </w:rPr>
  </w:style>
  <w:style w:type="paragraph" w:customStyle="1" w:styleId="046AF88CEBB94847BB1BF1F04F72D2CA1">
    <w:name w:val="046AF88CEBB94847BB1BF1F04F72D2CA1"/>
    <w:rsid w:val="005A3305"/>
    <w:pPr>
      <w:ind w:left="720"/>
      <w:contextualSpacing/>
    </w:pPr>
    <w:rPr>
      <w:rFonts w:eastAsia="Times" w:cs="Calibri (Body)"/>
      <w:color w:val="000000" w:themeColor="text1"/>
    </w:rPr>
  </w:style>
  <w:style w:type="paragraph" w:customStyle="1" w:styleId="DC73D6CB02494B16B23B4DF65A32265B1">
    <w:name w:val="DC73D6CB02494B16B23B4DF65A32265B1"/>
    <w:rsid w:val="005A3305"/>
    <w:pPr>
      <w:ind w:left="720"/>
      <w:contextualSpacing/>
    </w:pPr>
    <w:rPr>
      <w:rFonts w:eastAsia="Times" w:cs="Calibri (Body)"/>
      <w:color w:val="000000" w:themeColor="text1"/>
    </w:rPr>
  </w:style>
  <w:style w:type="paragraph" w:customStyle="1" w:styleId="1568C5218DBC45DDAB9E28A2682A40111">
    <w:name w:val="1568C5218DBC45DDAB9E28A2682A40111"/>
    <w:rsid w:val="005A3305"/>
    <w:pPr>
      <w:ind w:left="720"/>
      <w:contextualSpacing/>
    </w:pPr>
    <w:rPr>
      <w:rFonts w:eastAsia="Times" w:cs="Calibri (Body)"/>
      <w:color w:val="000000" w:themeColor="text1"/>
    </w:rPr>
  </w:style>
  <w:style w:type="paragraph" w:customStyle="1" w:styleId="FA3B8336382D449FA0A5B8AA3E36D9A21">
    <w:name w:val="FA3B8336382D449FA0A5B8AA3E36D9A21"/>
    <w:rsid w:val="005A3305"/>
    <w:pPr>
      <w:ind w:left="720"/>
      <w:contextualSpacing/>
    </w:pPr>
    <w:rPr>
      <w:rFonts w:eastAsia="Times" w:cs="Calibri (Body)"/>
      <w:color w:val="000000" w:themeColor="text1"/>
    </w:rPr>
  </w:style>
  <w:style w:type="paragraph" w:customStyle="1" w:styleId="88FE67F0035D4E5B89056B72FD6616C91">
    <w:name w:val="88FE67F0035D4E5B89056B72FD6616C91"/>
    <w:rsid w:val="005A3305"/>
    <w:pPr>
      <w:ind w:left="720"/>
      <w:contextualSpacing/>
    </w:pPr>
    <w:rPr>
      <w:rFonts w:eastAsia="Times" w:cs="Calibri (Body)"/>
      <w:color w:val="000000" w:themeColor="text1"/>
    </w:rPr>
  </w:style>
  <w:style w:type="paragraph" w:customStyle="1" w:styleId="5EE700FFC58D449DAE9288800D30E11A">
    <w:name w:val="5EE700FFC58D449DAE9288800D30E11A"/>
    <w:rsid w:val="00694071"/>
    <w:pPr>
      <w:spacing w:after="160" w:line="278" w:lineRule="auto"/>
    </w:pPr>
    <w:rPr>
      <w:kern w:val="2"/>
      <w:lang w:val="en-IN" w:eastAsia="en-IN"/>
      <w14:ligatures w14:val="standardContextual"/>
    </w:rPr>
  </w:style>
  <w:style w:type="paragraph" w:customStyle="1" w:styleId="EE3F15C908F04CB38BE8EB5302B95368">
    <w:name w:val="EE3F15C908F04CB38BE8EB5302B95368"/>
    <w:rsid w:val="00694071"/>
    <w:pPr>
      <w:spacing w:after="160" w:line="278" w:lineRule="auto"/>
    </w:pPr>
    <w:rPr>
      <w:kern w:val="2"/>
      <w:lang w:val="en-IN" w:eastAsia="en-IN"/>
      <w14:ligatures w14:val="standardContextual"/>
    </w:rPr>
  </w:style>
  <w:style w:type="paragraph" w:customStyle="1" w:styleId="BB4CBA82A2434EC5B59B820A86E81414">
    <w:name w:val="BB4CBA82A2434EC5B59B820A86E81414"/>
    <w:rsid w:val="00336E5D"/>
    <w:pPr>
      <w:spacing w:after="160" w:line="278" w:lineRule="auto"/>
    </w:pPr>
    <w:rPr>
      <w:kern w:val="2"/>
      <w:lang w:val="en-IN" w:eastAsia="en-IN"/>
      <w14:ligatures w14:val="standardContextual"/>
    </w:rPr>
  </w:style>
  <w:style w:type="paragraph" w:customStyle="1" w:styleId="2524F91CA2084EE096C4640EA85FEF07">
    <w:name w:val="2524F91CA2084EE096C4640EA85FEF07"/>
    <w:rsid w:val="00336E5D"/>
    <w:pPr>
      <w:spacing w:after="160" w:line="278" w:lineRule="auto"/>
    </w:pPr>
    <w:rPr>
      <w:kern w:val="2"/>
      <w:lang w:val="en-IN" w:eastAsia="en-IN"/>
      <w14:ligatures w14:val="standardContextual"/>
    </w:rPr>
  </w:style>
  <w:style w:type="paragraph" w:customStyle="1" w:styleId="F41FD4BE6B8E446BB304C4295AABAE8E">
    <w:name w:val="F41FD4BE6B8E446BB304C4295AABAE8E"/>
    <w:rsid w:val="00336E5D"/>
    <w:pPr>
      <w:spacing w:after="160" w:line="278" w:lineRule="auto"/>
    </w:pPr>
    <w:rPr>
      <w:kern w:val="2"/>
      <w:lang w:val="en-IN" w:eastAsia="en-IN"/>
      <w14:ligatures w14:val="standardContextual"/>
    </w:rPr>
  </w:style>
  <w:style w:type="paragraph" w:customStyle="1" w:styleId="FDB9F367269B4F8EB9390EF45D18D97D">
    <w:name w:val="FDB9F367269B4F8EB9390EF45D18D97D"/>
    <w:rsid w:val="00336E5D"/>
    <w:pPr>
      <w:spacing w:after="160" w:line="278" w:lineRule="auto"/>
    </w:pPr>
    <w:rPr>
      <w:kern w:val="2"/>
      <w:lang w:val="en-IN" w:eastAsia="en-IN"/>
      <w14:ligatures w14:val="standardContextual"/>
    </w:rPr>
  </w:style>
  <w:style w:type="paragraph" w:customStyle="1" w:styleId="F3D344ADB8444B77B6C194B48966E7E4">
    <w:name w:val="F3D344ADB8444B77B6C194B48966E7E4"/>
    <w:rsid w:val="00336E5D"/>
    <w:pPr>
      <w:spacing w:after="160" w:line="278" w:lineRule="auto"/>
    </w:pPr>
    <w:rPr>
      <w:kern w:val="2"/>
      <w:lang w:val="en-IN" w:eastAsia="en-IN"/>
      <w14:ligatures w14:val="standardContextual"/>
    </w:rPr>
  </w:style>
  <w:style w:type="paragraph" w:customStyle="1" w:styleId="C6FBCEB5052A4553BD40B1F38A826914">
    <w:name w:val="C6FBCEB5052A4553BD40B1F38A826914"/>
    <w:rsid w:val="00336E5D"/>
    <w:pPr>
      <w:spacing w:after="160" w:line="278" w:lineRule="auto"/>
    </w:pPr>
    <w:rPr>
      <w:kern w:val="2"/>
      <w:lang w:val="en-IN" w:eastAsia="en-IN"/>
      <w14:ligatures w14:val="standardContextual"/>
    </w:rPr>
  </w:style>
  <w:style w:type="paragraph" w:customStyle="1" w:styleId="D3E96D450C73438EB7E15A8F1671632A">
    <w:name w:val="D3E96D450C73438EB7E15A8F1671632A"/>
    <w:rsid w:val="00336E5D"/>
    <w:pPr>
      <w:spacing w:after="160" w:line="278" w:lineRule="auto"/>
    </w:pPr>
    <w:rPr>
      <w:kern w:val="2"/>
      <w:lang w:val="en-IN" w:eastAsia="en-IN"/>
      <w14:ligatures w14:val="standardContextual"/>
    </w:rPr>
  </w:style>
  <w:style w:type="paragraph" w:customStyle="1" w:styleId="BFBF4513C1264A95BE8240021394B37D">
    <w:name w:val="BFBF4513C1264A95BE8240021394B37D"/>
    <w:rsid w:val="00336E5D"/>
    <w:pPr>
      <w:spacing w:after="160" w:line="278" w:lineRule="auto"/>
    </w:pPr>
    <w:rPr>
      <w:kern w:val="2"/>
      <w:lang w:val="en-IN" w:eastAsia="en-IN"/>
      <w14:ligatures w14:val="standardContextual"/>
    </w:rPr>
  </w:style>
  <w:style w:type="paragraph" w:customStyle="1" w:styleId="42B5816FD5924D1A9E2584423730FEA6">
    <w:name w:val="42B5816FD5924D1A9E2584423730FEA6"/>
    <w:rsid w:val="00336E5D"/>
    <w:pPr>
      <w:spacing w:after="160" w:line="278" w:lineRule="auto"/>
    </w:pPr>
    <w:rPr>
      <w:kern w:val="2"/>
      <w:lang w:val="en-IN" w:eastAsia="en-IN"/>
      <w14:ligatures w14:val="standardContextual"/>
    </w:rPr>
  </w:style>
  <w:style w:type="paragraph" w:customStyle="1" w:styleId="F10F6A8F70D14A4CBE2C73224B87C9FD">
    <w:name w:val="F10F6A8F70D14A4CBE2C73224B87C9FD"/>
    <w:rsid w:val="00336E5D"/>
    <w:pPr>
      <w:spacing w:after="160" w:line="278" w:lineRule="auto"/>
    </w:pPr>
    <w:rPr>
      <w:kern w:val="2"/>
      <w:lang w:val="en-IN" w:eastAsia="en-IN"/>
      <w14:ligatures w14:val="standardContextual"/>
    </w:rPr>
  </w:style>
  <w:style w:type="paragraph" w:customStyle="1" w:styleId="DB8D913D8C154EB2AE913E9D26079924">
    <w:name w:val="DB8D913D8C154EB2AE913E9D26079924"/>
    <w:rsid w:val="00336E5D"/>
    <w:pPr>
      <w:spacing w:after="160" w:line="278" w:lineRule="auto"/>
    </w:pPr>
    <w:rPr>
      <w:kern w:val="2"/>
      <w:lang w:val="en-IN" w:eastAsia="en-IN"/>
      <w14:ligatures w14:val="standardContextual"/>
    </w:rPr>
  </w:style>
  <w:style w:type="paragraph" w:customStyle="1" w:styleId="F73B70F03691411795977AF95D5396CE">
    <w:name w:val="F73B70F03691411795977AF95D5396CE"/>
    <w:rsid w:val="00336E5D"/>
    <w:pPr>
      <w:spacing w:after="160" w:line="278" w:lineRule="auto"/>
    </w:pPr>
    <w:rPr>
      <w:kern w:val="2"/>
      <w:lang w:val="en-IN" w:eastAsia="en-IN"/>
      <w14:ligatures w14:val="standardContextual"/>
    </w:rPr>
  </w:style>
  <w:style w:type="paragraph" w:customStyle="1" w:styleId="9D3847FEE2774DAF8207FD57B37B18AC">
    <w:name w:val="9D3847FEE2774DAF8207FD57B37B18AC"/>
    <w:rsid w:val="00336E5D"/>
    <w:pPr>
      <w:spacing w:after="160" w:line="278" w:lineRule="auto"/>
    </w:pPr>
    <w:rPr>
      <w:kern w:val="2"/>
      <w:lang w:val="en-IN" w:eastAsia="en-IN"/>
      <w14:ligatures w14:val="standardContextual"/>
    </w:rPr>
  </w:style>
  <w:style w:type="paragraph" w:customStyle="1" w:styleId="BE3E47B68DE04C5FB67114F65EDD9150">
    <w:name w:val="BE3E47B68DE04C5FB67114F65EDD9150"/>
    <w:rsid w:val="00336E5D"/>
    <w:pPr>
      <w:spacing w:after="160" w:line="278" w:lineRule="auto"/>
    </w:pPr>
    <w:rPr>
      <w:kern w:val="2"/>
      <w:lang w:val="en-IN" w:eastAsia="en-IN"/>
      <w14:ligatures w14:val="standardContextual"/>
    </w:rPr>
  </w:style>
  <w:style w:type="paragraph" w:customStyle="1" w:styleId="B489DD74506445509F41DE0C1A078478">
    <w:name w:val="B489DD74506445509F41DE0C1A078478"/>
    <w:rsid w:val="00336E5D"/>
    <w:pPr>
      <w:spacing w:after="160" w:line="278" w:lineRule="auto"/>
    </w:pPr>
    <w:rPr>
      <w:kern w:val="2"/>
      <w:lang w:val="en-IN" w:eastAsia="en-IN"/>
      <w14:ligatures w14:val="standardContextual"/>
    </w:rPr>
  </w:style>
  <w:style w:type="paragraph" w:customStyle="1" w:styleId="50A6CE105BC04A89B1F9B934C526AEF6">
    <w:name w:val="50A6CE105BC04A89B1F9B934C526AEF6"/>
    <w:rsid w:val="00336E5D"/>
    <w:pPr>
      <w:spacing w:after="160" w:line="278" w:lineRule="auto"/>
    </w:pPr>
    <w:rPr>
      <w:kern w:val="2"/>
      <w:lang w:val="en-IN" w:eastAsia="en-IN"/>
      <w14:ligatures w14:val="standardContextual"/>
    </w:rPr>
  </w:style>
  <w:style w:type="paragraph" w:customStyle="1" w:styleId="59B99F41FC59474AA10778B3D03360D2">
    <w:name w:val="59B99F41FC59474AA10778B3D03360D2"/>
    <w:rsid w:val="00336E5D"/>
    <w:pPr>
      <w:spacing w:after="160" w:line="278" w:lineRule="auto"/>
    </w:pPr>
    <w:rPr>
      <w:kern w:val="2"/>
      <w:lang w:val="en-IN" w:eastAsia="en-IN"/>
      <w14:ligatures w14:val="standardContextual"/>
    </w:rPr>
  </w:style>
  <w:style w:type="paragraph" w:customStyle="1" w:styleId="17973757675D43E6B514C8EC3E086899">
    <w:name w:val="17973757675D43E6B514C8EC3E086899"/>
    <w:rsid w:val="00336E5D"/>
    <w:pPr>
      <w:spacing w:after="160" w:line="278" w:lineRule="auto"/>
    </w:pPr>
    <w:rPr>
      <w:kern w:val="2"/>
      <w:lang w:val="en-IN" w:eastAsia="en-IN"/>
      <w14:ligatures w14:val="standardContextual"/>
    </w:rPr>
  </w:style>
  <w:style w:type="paragraph" w:customStyle="1" w:styleId="680275297B7F44B688B2B31D277BBA97">
    <w:name w:val="680275297B7F44B688B2B31D277BBA97"/>
    <w:rsid w:val="00336E5D"/>
    <w:pPr>
      <w:spacing w:after="160" w:line="278" w:lineRule="auto"/>
    </w:pPr>
    <w:rPr>
      <w:kern w:val="2"/>
      <w:lang w:val="en-IN" w:eastAsia="en-IN"/>
      <w14:ligatures w14:val="standardContextual"/>
    </w:rPr>
  </w:style>
  <w:style w:type="paragraph" w:customStyle="1" w:styleId="E890860B9F5149E2AECC7F86E84D8141">
    <w:name w:val="E890860B9F5149E2AECC7F86E84D8141"/>
    <w:rsid w:val="00336E5D"/>
    <w:pPr>
      <w:spacing w:after="160" w:line="278" w:lineRule="auto"/>
    </w:pPr>
    <w:rPr>
      <w:kern w:val="2"/>
      <w:lang w:val="en-IN" w:eastAsia="en-IN"/>
      <w14:ligatures w14:val="standardContextual"/>
    </w:rPr>
  </w:style>
  <w:style w:type="paragraph" w:customStyle="1" w:styleId="E8D059CB7E0E470DB67867C0396E0502">
    <w:name w:val="E8D059CB7E0E470DB67867C0396E0502"/>
    <w:rsid w:val="00336E5D"/>
    <w:pPr>
      <w:spacing w:after="160" w:line="278" w:lineRule="auto"/>
    </w:pPr>
    <w:rPr>
      <w:kern w:val="2"/>
      <w:lang w:val="en-IN" w:eastAsia="en-IN"/>
      <w14:ligatures w14:val="standardContextual"/>
    </w:rPr>
  </w:style>
  <w:style w:type="paragraph" w:customStyle="1" w:styleId="4A8698F278504D6BB589E610CB223DC9">
    <w:name w:val="4A8698F278504D6BB589E610CB223DC9"/>
    <w:rsid w:val="00336E5D"/>
    <w:pPr>
      <w:spacing w:after="160" w:line="278" w:lineRule="auto"/>
    </w:pPr>
    <w:rPr>
      <w:kern w:val="2"/>
      <w:lang w:val="en-IN" w:eastAsia="en-IN"/>
      <w14:ligatures w14:val="standardContextual"/>
    </w:rPr>
  </w:style>
  <w:style w:type="paragraph" w:customStyle="1" w:styleId="A6E55D7DE1F54CFB9F7E20105EA9471E">
    <w:name w:val="A6E55D7DE1F54CFB9F7E20105EA9471E"/>
    <w:rsid w:val="00336E5D"/>
    <w:pPr>
      <w:spacing w:after="160" w:line="278" w:lineRule="auto"/>
    </w:pPr>
    <w:rPr>
      <w:kern w:val="2"/>
      <w:lang w:val="en-IN" w:eastAsia="en-IN"/>
      <w14:ligatures w14:val="standardContextual"/>
    </w:rPr>
  </w:style>
  <w:style w:type="paragraph" w:customStyle="1" w:styleId="7CA0030237EE47D4AAAC81855956B264">
    <w:name w:val="7CA0030237EE47D4AAAC81855956B264"/>
    <w:rsid w:val="00336E5D"/>
    <w:pPr>
      <w:spacing w:after="160" w:line="278" w:lineRule="auto"/>
    </w:pPr>
    <w:rPr>
      <w:kern w:val="2"/>
      <w:lang w:val="en-IN" w:eastAsia="en-IN"/>
      <w14:ligatures w14:val="standardContextual"/>
    </w:rPr>
  </w:style>
  <w:style w:type="paragraph" w:customStyle="1" w:styleId="B2F75AC38B74472B99F460FD50C0509F">
    <w:name w:val="B2F75AC38B74472B99F460FD50C0509F"/>
    <w:rsid w:val="00336E5D"/>
    <w:pPr>
      <w:spacing w:after="160" w:line="278" w:lineRule="auto"/>
    </w:pPr>
    <w:rPr>
      <w:kern w:val="2"/>
      <w:lang w:val="en-IN" w:eastAsia="en-IN"/>
      <w14:ligatures w14:val="standardContextual"/>
    </w:rPr>
  </w:style>
  <w:style w:type="paragraph" w:customStyle="1" w:styleId="7F277C4146AD4D5C84CD1E4532F84C29">
    <w:name w:val="7F277C4146AD4D5C84CD1E4532F84C29"/>
    <w:rsid w:val="00336E5D"/>
    <w:pPr>
      <w:spacing w:after="160" w:line="278" w:lineRule="auto"/>
    </w:pPr>
    <w:rPr>
      <w:kern w:val="2"/>
      <w:lang w:val="en-IN" w:eastAsia="en-IN"/>
      <w14:ligatures w14:val="standardContextual"/>
    </w:rPr>
  </w:style>
  <w:style w:type="paragraph" w:customStyle="1" w:styleId="2260F677FEDB4CAF918F0AA65415348D">
    <w:name w:val="2260F677FEDB4CAF918F0AA65415348D"/>
    <w:rsid w:val="00336E5D"/>
    <w:pPr>
      <w:spacing w:after="160" w:line="278" w:lineRule="auto"/>
    </w:pPr>
    <w:rPr>
      <w:kern w:val="2"/>
      <w:lang w:val="en-IN" w:eastAsia="en-IN"/>
      <w14:ligatures w14:val="standardContextual"/>
    </w:rPr>
  </w:style>
  <w:style w:type="paragraph" w:customStyle="1" w:styleId="AA407A406DD44BF0B4BFD077AB191F48">
    <w:name w:val="AA407A406DD44BF0B4BFD077AB191F48"/>
    <w:rsid w:val="00336E5D"/>
    <w:pPr>
      <w:spacing w:after="160" w:line="278" w:lineRule="auto"/>
    </w:pPr>
    <w:rPr>
      <w:kern w:val="2"/>
      <w:lang w:val="en-IN" w:eastAsia="en-IN"/>
      <w14:ligatures w14:val="standardContextual"/>
    </w:rPr>
  </w:style>
  <w:style w:type="paragraph" w:customStyle="1" w:styleId="BDF8BA5D4EBB405BB4E38B3F37A868DE">
    <w:name w:val="BDF8BA5D4EBB405BB4E38B3F37A868DE"/>
    <w:rsid w:val="00336E5D"/>
    <w:pPr>
      <w:spacing w:after="160" w:line="278" w:lineRule="auto"/>
    </w:pPr>
    <w:rPr>
      <w:kern w:val="2"/>
      <w:lang w:val="en-IN" w:eastAsia="en-IN"/>
      <w14:ligatures w14:val="standardContextual"/>
    </w:rPr>
  </w:style>
  <w:style w:type="paragraph" w:customStyle="1" w:styleId="128345F97EBE4B978CB721B84003AB76">
    <w:name w:val="128345F97EBE4B978CB721B84003AB76"/>
    <w:rsid w:val="00336E5D"/>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8</Pages>
  <Words>1605</Words>
  <Characters>9154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10738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101</cp:revision>
  <dcterms:created xsi:type="dcterms:W3CDTF">2023-01-18T19:06:00Z</dcterms:created>
  <dcterms:modified xsi:type="dcterms:W3CDTF">2026-09-30T19:28:00Z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