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1F3F624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25159">
        <w:rPr>
          <w:rFonts w:eastAsia="Times New Roman" w:cstheme="minorHAnsi"/>
          <w:b/>
        </w:rPr>
        <w:t>73791</w:t>
      </w:r>
    </w:p>
    <w:p w14:paraId="2F6924E5" w14:textId="1AF9ABC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25159">
        <w:rPr>
          <w:rFonts w:eastAsia="Times New Roman" w:cstheme="minorHAnsi"/>
          <w:b/>
        </w:rPr>
        <w:t>Vipasha Sharma</w:t>
      </w:r>
    </w:p>
    <w:p w14:paraId="6FB9233B" w14:textId="158FE27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825159" w:rsidRPr="0095299E">
          <w:rPr>
            <w:rStyle w:val="Hyperlink"/>
            <w:rFonts w:eastAsia="Times New Roman" w:cstheme="minorHAnsi"/>
            <w:b/>
          </w:rPr>
          <w:t>https://review.jove.com/account/file-uploader?src=2250630</w:t>
        </w:r>
      </w:hyperlink>
      <w:r w:rsidR="00825159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97FF15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825159" w:rsidRPr="00825159">
        <w:rPr>
          <w:rStyle w:val="ArticleTitle"/>
          <w:rFonts w:cstheme="minorHAnsi"/>
        </w:rPr>
        <w:t>Genetic, Phenotypic, and Quantitative Analysis of Myoblast Fusion in Drosophila Embryos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2D20C09" w14:textId="640768A9" w:rsidR="00825159" w:rsidRPr="00825159" w:rsidRDefault="00825159" w:rsidP="00825159">
      <w:pPr>
        <w:jc w:val="both"/>
        <w:rPr>
          <w:rFonts w:ascii="Calibri" w:hAnsi="Calibri" w:cs="Calibri"/>
          <w:b/>
          <w:bCs/>
          <w:sz w:val="28"/>
          <w:szCs w:val="28"/>
        </w:rPr>
      </w:pPr>
      <w:r w:rsidRPr="00825159">
        <w:rPr>
          <w:rFonts w:ascii="Calibri" w:hAnsi="Calibri" w:cs="Calibri"/>
          <w:b/>
          <w:bCs/>
          <w:sz w:val="28"/>
          <w:szCs w:val="28"/>
        </w:rPr>
        <w:t>Zhi-Rong Ruan</w:t>
      </w:r>
      <w:r w:rsidRPr="00825159">
        <w:rPr>
          <w:rFonts w:ascii="Calibri" w:hAnsi="Calibri" w:cs="Calibri"/>
          <w:b/>
          <w:bCs/>
          <w:sz w:val="28"/>
          <w:szCs w:val="28"/>
          <w:vertAlign w:val="superscript"/>
        </w:rPr>
        <w:t>1</w:t>
      </w:r>
      <w:r w:rsidRPr="00825159">
        <w:rPr>
          <w:rFonts w:ascii="Calibri" w:hAnsi="Calibri" w:cs="Calibri"/>
          <w:b/>
          <w:bCs/>
          <w:sz w:val="28"/>
          <w:szCs w:val="28"/>
        </w:rPr>
        <w:t>, Danqing Tong</w:t>
      </w:r>
      <w:r w:rsidRPr="00825159">
        <w:rPr>
          <w:rFonts w:ascii="Calibri" w:hAnsi="Calibri" w:cs="Calibri"/>
          <w:b/>
          <w:bCs/>
          <w:sz w:val="28"/>
          <w:szCs w:val="28"/>
          <w:vertAlign w:val="superscript"/>
        </w:rPr>
        <w:t>1</w:t>
      </w:r>
      <w:r w:rsidRPr="00825159">
        <w:rPr>
          <w:rFonts w:ascii="Calibri" w:hAnsi="Calibri" w:cs="Calibri"/>
          <w:b/>
          <w:bCs/>
          <w:sz w:val="28"/>
          <w:szCs w:val="28"/>
        </w:rPr>
        <w:t>, Elizabeth H. Chen</w:t>
      </w:r>
      <w:r w:rsidRPr="00825159">
        <w:rPr>
          <w:rFonts w:ascii="Calibri" w:hAnsi="Calibri" w:cs="Calibri"/>
          <w:b/>
          <w:bCs/>
          <w:sz w:val="28"/>
          <w:szCs w:val="28"/>
          <w:vertAlign w:val="superscript"/>
        </w:rPr>
        <w:t>1,2,3,4</w:t>
      </w:r>
    </w:p>
    <w:p w14:paraId="6F248B0F" w14:textId="77777777" w:rsidR="00825159" w:rsidRDefault="00825159" w:rsidP="00825159">
      <w:pPr>
        <w:jc w:val="both"/>
        <w:rPr>
          <w:rFonts w:ascii="Calibri" w:hAnsi="Calibri" w:cs="Calibri"/>
          <w:vertAlign w:val="superscript"/>
        </w:rPr>
      </w:pPr>
    </w:p>
    <w:p w14:paraId="67F7BDD3" w14:textId="0B46F756" w:rsidR="00825159" w:rsidRPr="00D73BF4" w:rsidRDefault="00825159" w:rsidP="00825159">
      <w:pPr>
        <w:jc w:val="both"/>
        <w:rPr>
          <w:rFonts w:ascii="Calibri" w:hAnsi="Calibri" w:cs="Calibri"/>
        </w:rPr>
      </w:pPr>
      <w:r w:rsidRPr="00D73BF4">
        <w:rPr>
          <w:rFonts w:ascii="Calibri" w:hAnsi="Calibri" w:cs="Calibri"/>
          <w:vertAlign w:val="superscript"/>
        </w:rPr>
        <w:t>1</w:t>
      </w:r>
      <w:r w:rsidRPr="00D73BF4">
        <w:rPr>
          <w:rFonts w:ascii="Calibri" w:hAnsi="Calibri" w:cs="Calibri"/>
        </w:rPr>
        <w:t>Department of Molecular Biology, UT Southwestern Medical Center</w:t>
      </w:r>
    </w:p>
    <w:p w14:paraId="263A3FC4" w14:textId="4AF3AB73" w:rsidR="00825159" w:rsidRPr="00D73BF4" w:rsidRDefault="00825159" w:rsidP="00825159">
      <w:pPr>
        <w:jc w:val="both"/>
        <w:rPr>
          <w:rFonts w:ascii="Calibri" w:hAnsi="Calibri" w:cs="Calibri"/>
        </w:rPr>
      </w:pPr>
      <w:r w:rsidRPr="00D73BF4">
        <w:rPr>
          <w:rFonts w:ascii="Calibri" w:hAnsi="Calibri" w:cs="Calibri"/>
          <w:vertAlign w:val="superscript"/>
        </w:rPr>
        <w:t>2</w:t>
      </w:r>
      <w:r w:rsidRPr="00D73BF4">
        <w:rPr>
          <w:rFonts w:ascii="Calibri" w:hAnsi="Calibri" w:cs="Calibri"/>
        </w:rPr>
        <w:t>Department of Cell Biology, UT Southwestern Medical Center</w:t>
      </w:r>
    </w:p>
    <w:p w14:paraId="23ACFC33" w14:textId="01053705" w:rsidR="00825159" w:rsidRPr="00D73BF4" w:rsidRDefault="00825159" w:rsidP="00825159">
      <w:pPr>
        <w:jc w:val="both"/>
        <w:rPr>
          <w:rFonts w:ascii="Calibri" w:hAnsi="Calibri" w:cs="Calibri"/>
        </w:rPr>
      </w:pPr>
      <w:r w:rsidRPr="00D73BF4">
        <w:rPr>
          <w:rFonts w:ascii="Calibri" w:hAnsi="Calibri" w:cs="Calibri"/>
          <w:vertAlign w:val="superscript"/>
        </w:rPr>
        <w:t>3</w:t>
      </w:r>
      <w:r w:rsidRPr="00D73BF4">
        <w:rPr>
          <w:rFonts w:ascii="Calibri" w:hAnsi="Calibri" w:cs="Calibri"/>
        </w:rPr>
        <w:t>Hamon Center for Regenerative Science and Medicine, UT Southwestern Medical Center</w:t>
      </w:r>
    </w:p>
    <w:p w14:paraId="3E53FAA2" w14:textId="401C5EEF" w:rsidR="00825159" w:rsidRPr="00D73BF4" w:rsidRDefault="00825159" w:rsidP="00825159">
      <w:pPr>
        <w:jc w:val="both"/>
        <w:rPr>
          <w:rFonts w:ascii="Calibri" w:hAnsi="Calibri" w:cs="Calibri"/>
        </w:rPr>
      </w:pPr>
      <w:r w:rsidRPr="00D73BF4">
        <w:rPr>
          <w:rFonts w:ascii="Calibri" w:hAnsi="Calibri" w:cs="Calibri"/>
          <w:vertAlign w:val="superscript"/>
        </w:rPr>
        <w:t>4</w:t>
      </w:r>
      <w:r w:rsidRPr="00D73BF4">
        <w:rPr>
          <w:rFonts w:ascii="Calibri" w:hAnsi="Calibri" w:cs="Calibri"/>
        </w:rPr>
        <w:t>Harold C. Simmons Comprehensive Cancer Center, UT Southwestern Medical Center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E6CC14A" w14:textId="77777777" w:rsidR="00825159" w:rsidRPr="00B07A3B" w:rsidRDefault="00825159" w:rsidP="004E0C5A">
      <w:pPr>
        <w:outlineLvl w:val="0"/>
        <w:rPr>
          <w:rFonts w:eastAsia="Times New Roman" w:cstheme="minorHAnsi"/>
          <w:b/>
        </w:rPr>
      </w:pPr>
    </w:p>
    <w:p w14:paraId="1C26C4A4" w14:textId="7F918749" w:rsidR="00825159" w:rsidRDefault="00825159" w:rsidP="00825159">
      <w:pPr>
        <w:jc w:val="both"/>
      </w:pPr>
      <w:bookmarkStart w:id="0" w:name="_Hlk25233958"/>
      <w:r w:rsidRPr="00D73BF4">
        <w:rPr>
          <w:rFonts w:ascii="Calibri" w:hAnsi="Calibri" w:cs="Calibri"/>
        </w:rPr>
        <w:t>Elizabeth H. Chen</w:t>
      </w:r>
      <w:r>
        <w:rPr>
          <w:rFonts w:ascii="Calibri" w:hAnsi="Calibri" w:cs="Calibri"/>
        </w:rPr>
        <w:t xml:space="preserve">                 </w:t>
      </w:r>
      <w:r>
        <w:rPr>
          <w:rFonts w:ascii="Calibri" w:hAnsi="Calibri" w:cs="Calibri"/>
        </w:rPr>
        <w:tab/>
      </w:r>
      <w:hyperlink r:id="rId8" w:history="1">
        <w:r w:rsidRPr="0095299E">
          <w:rPr>
            <w:rStyle w:val="Hyperlink"/>
            <w:rFonts w:ascii="Calibri" w:hAnsi="Calibri" w:cs="Calibri"/>
          </w:rPr>
          <w:t>elizabeth.chen@utsouthwestern.edu</w:t>
        </w:r>
      </w:hyperlink>
      <w:r>
        <w:t xml:space="preserve">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7603CF02" w14:textId="530CA589" w:rsidR="00825159" w:rsidRPr="00D73BF4" w:rsidRDefault="00825159" w:rsidP="00825159">
      <w:pPr>
        <w:jc w:val="both"/>
        <w:rPr>
          <w:rFonts w:ascii="Calibri" w:hAnsi="Calibri" w:cs="Calibri"/>
        </w:rPr>
      </w:pPr>
      <w:hyperlink r:id="rId9" w:history="1">
        <w:r w:rsidRPr="0095299E">
          <w:rPr>
            <w:rStyle w:val="Hyperlink"/>
            <w:rFonts w:ascii="Calibri" w:hAnsi="Calibri" w:cs="Calibri"/>
          </w:rPr>
          <w:t>zhi-rong.ruan@utsouthwestern.edu</w:t>
        </w:r>
      </w:hyperlink>
      <w:r>
        <w:rPr>
          <w:rFonts w:ascii="Calibri" w:hAnsi="Calibri" w:cs="Calibri"/>
        </w:rPr>
        <w:t xml:space="preserve"> </w:t>
      </w:r>
    </w:p>
    <w:p w14:paraId="0B296F13" w14:textId="0E121C30" w:rsidR="00825159" w:rsidRPr="00D73BF4" w:rsidRDefault="00825159" w:rsidP="00825159">
      <w:pPr>
        <w:jc w:val="both"/>
        <w:rPr>
          <w:rFonts w:ascii="Calibri" w:hAnsi="Calibri" w:cs="Calibri"/>
        </w:rPr>
      </w:pPr>
      <w:hyperlink r:id="rId10" w:history="1">
        <w:r w:rsidRPr="0095299E">
          <w:rPr>
            <w:rStyle w:val="Hyperlink"/>
            <w:rFonts w:ascii="Calibri" w:hAnsi="Calibri" w:cs="Calibri"/>
          </w:rPr>
          <w:t>danqing.tong@utsouthwestern.edu</w:t>
        </w:r>
      </w:hyperlink>
      <w:r>
        <w:rPr>
          <w:rFonts w:ascii="Calibri" w:hAnsi="Calibri" w:cs="Calibri"/>
        </w:rPr>
        <w:t xml:space="preserve"> </w:t>
      </w:r>
    </w:p>
    <w:p w14:paraId="0D402F11" w14:textId="264006DF" w:rsidR="00825159" w:rsidRDefault="00825159" w:rsidP="00825159">
      <w:pPr>
        <w:jc w:val="both"/>
      </w:pPr>
      <w:hyperlink r:id="rId11" w:history="1">
        <w:r w:rsidRPr="0095299E">
          <w:rPr>
            <w:rStyle w:val="Hyperlink"/>
            <w:rFonts w:ascii="Calibri" w:hAnsi="Calibri" w:cs="Calibri"/>
          </w:rPr>
          <w:t>elizabeth.chen@utsouthwestern.edu</w:t>
        </w:r>
      </w:hyperlink>
      <w:r>
        <w:rPr>
          <w:rFonts w:ascii="Calibri" w:hAnsi="Calibri" w:cs="Calibri"/>
        </w:rPr>
        <w:t xml:space="preserve"> </w:t>
      </w: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2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3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830B621" w14:textId="1D054340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4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lastRenderedPageBreak/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420AEC4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5A4E3F">
        <w:rPr>
          <w:rFonts w:cstheme="minorHAnsi"/>
          <w:bCs/>
          <w:sz w:val="22"/>
          <w:szCs w:val="22"/>
        </w:rPr>
        <w:t>23</w:t>
      </w:r>
    </w:p>
    <w:p w14:paraId="5AAC9C6C" w14:textId="0FB5A1F1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D56962">
        <w:rPr>
          <w:rFonts w:cstheme="minorHAnsi"/>
          <w:bCs/>
          <w:sz w:val="22"/>
          <w:szCs w:val="22"/>
        </w:rPr>
        <w:t>55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B07A3B" w:rsidRDefault="0000000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F41D5C92C250409CB9EC92B94F96D5E8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7E417EE91F5F4CE6902E3CA9B235029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>
      <w:pPr>
        <w:pStyle w:val="ListParagraph"/>
        <w:numPr>
          <w:ilvl w:val="0"/>
          <w:numId w:val="7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>
      <w:pPr>
        <w:pStyle w:val="ListParagraph"/>
        <w:numPr>
          <w:ilvl w:val="1"/>
          <w:numId w:val="7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>
      <w:pPr>
        <w:pStyle w:val="ListParagraph"/>
        <w:numPr>
          <w:ilvl w:val="1"/>
          <w:numId w:val="7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>
      <w:pPr>
        <w:pStyle w:val="ListParagraph"/>
        <w:numPr>
          <w:ilvl w:val="1"/>
          <w:numId w:val="7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77777777" w:rsidR="00FB6BCE" w:rsidRPr="00B07A3B" w:rsidRDefault="00000000">
      <w:pPr>
        <w:pStyle w:val="ListParagraph"/>
        <w:numPr>
          <w:ilvl w:val="1"/>
          <w:numId w:val="7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50BA649FBA1A48829848796A6913639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9F2BE36D6F7442248243FD8EADC434F5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77777777" w:rsidR="00FB6BCE" w:rsidRPr="00B07A3B" w:rsidRDefault="00000000">
      <w:pPr>
        <w:pStyle w:val="ListParagraph"/>
        <w:numPr>
          <w:ilvl w:val="1"/>
          <w:numId w:val="7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D5F144DD3D74202B78F65B0C52620F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2862B6CA6DB942D692AFB045415988CD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77777777" w:rsidR="00FB6BCE" w:rsidRPr="00B07A3B" w:rsidRDefault="00000000">
      <w:pPr>
        <w:pStyle w:val="ListParagraph"/>
        <w:numPr>
          <w:ilvl w:val="1"/>
          <w:numId w:val="7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FAF0498FAB4141ABAFFB7EA05FBD04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77777777" w:rsidR="00FB6BCE" w:rsidRPr="00D75084" w:rsidRDefault="00000000">
      <w:pPr>
        <w:pStyle w:val="ListParagraph"/>
        <w:numPr>
          <w:ilvl w:val="1"/>
          <w:numId w:val="7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4E10EB60582549DA9705B4A1CE4AC84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E3B0B8786963437C815A0F440071CCA3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commentRangeStart w:id="2"/>
      <w:r w:rsidRPr="00C63B19">
        <w:rPr>
          <w:rFonts w:cstheme="minorHAnsi"/>
          <w:b/>
          <w:bCs/>
        </w:rPr>
        <w:t>Ethics Title Card</w:t>
      </w:r>
    </w:p>
    <w:p w14:paraId="61A88640" w14:textId="2C05297F" w:rsidR="001E0433" w:rsidRPr="00C63B19" w:rsidRDefault="001E0433" w:rsidP="001E0433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2D69B"/>
        <w:spacing w:before="120"/>
        <w:ind w:left="360"/>
        <w:rPr>
          <w:rFonts w:eastAsia="Times New Roman" w:cstheme="minorHAnsi"/>
        </w:rPr>
      </w:pPr>
      <w:r w:rsidRPr="00C63B19">
        <w:rPr>
          <w:rFonts w:eastAsia="Times New Roman" w:cstheme="minorHAnsi"/>
        </w:rPr>
        <w:t>Scriptwriter: If an ethics card is required, please remove the statement that does not apply before sending the draft script</w:t>
      </w:r>
      <w:r>
        <w:rPr>
          <w:rFonts w:eastAsia="Times New Roman" w:cstheme="minorHAnsi"/>
        </w:rPr>
        <w:t xml:space="preserve">. </w:t>
      </w:r>
      <w:r w:rsidRPr="00C63B19">
        <w:rPr>
          <w:rFonts w:eastAsia="Times New Roman" w:cstheme="minorHAnsi"/>
        </w:rPr>
        <w:t xml:space="preserve">Delete the entire section if there are no animal or human subjects requiring an ethics statement. </w:t>
      </w:r>
    </w:p>
    <w:p w14:paraId="19333280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or </w:t>
      </w:r>
      <w:r w:rsidRPr="00710EA3">
        <w:rPr>
          <w:rFonts w:eastAsia="Times New Roman" w:cstheme="minorHAnsi"/>
          <w:highlight w:val="yellow"/>
        </w:rPr>
        <w:t>equivalent body</w:t>
      </w:r>
      <w:r w:rsidRPr="00710EA3">
        <w:rPr>
          <w:rFonts w:eastAsia="Times New Roman" w:cstheme="minorHAnsi"/>
        </w:rPr>
        <w:t xml:space="preserve"> at </w:t>
      </w:r>
      <w:r w:rsidRPr="00710EA3">
        <w:rPr>
          <w:rFonts w:eastAsia="Times New Roman" w:cstheme="minorHAnsi"/>
          <w:highlight w:val="yellow"/>
        </w:rPr>
        <w:t>(insert Institutional Name)</w:t>
      </w:r>
    </w:p>
    <w:p w14:paraId="5C250588" w14:textId="77777777" w:rsidR="001E0433" w:rsidRPr="00F11C5C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B36993">
        <w:rPr>
          <w:rFonts w:eastAsia="Times New Roman" w:cstheme="minorHAnsi"/>
          <w:highlight w:val="yellow"/>
        </w:rPr>
        <w:t>OR</w:t>
      </w: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or </w:t>
      </w:r>
      <w:r w:rsidRPr="00B36993">
        <w:rPr>
          <w:rFonts w:eastAsia="Times New Roman" w:cstheme="minorHAnsi"/>
          <w:highlight w:val="yellow"/>
        </w:rPr>
        <w:t>equivalent body</w:t>
      </w:r>
      <w:r w:rsidRPr="00B36993">
        <w:rPr>
          <w:rFonts w:eastAsia="Times New Roman" w:cstheme="minorHAnsi"/>
        </w:rPr>
        <w:t xml:space="preserve"> at </w:t>
      </w:r>
      <w:r w:rsidRPr="00B36993">
        <w:rPr>
          <w:rFonts w:eastAsia="Times New Roman" w:cstheme="minorHAnsi"/>
          <w:highlight w:val="yellow"/>
        </w:rPr>
        <w:t>(insert Institutional Name)</w:t>
      </w:r>
      <w:commentRangeEnd w:id="2"/>
      <w:r w:rsidR="005A4E3F" w:rsidRPr="00F11C5C">
        <w:rPr>
          <w:rStyle w:val="CommentReference"/>
          <w:rFonts w:cstheme="minorHAnsi"/>
          <w:b/>
          <w:bCs/>
          <w:sz w:val="24"/>
          <w:szCs w:val="24"/>
        </w:rPr>
        <w:commentReference w:id="2"/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3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3"/>
    <w:p w14:paraId="44421C95" w14:textId="77777777" w:rsidR="001E0433" w:rsidRDefault="001E0433">
      <w:pPr>
        <w:pStyle w:val="ListParagraph"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>
      <w:pPr>
        <w:pStyle w:val="ListParagraph"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>
      <w:pPr>
        <w:pStyle w:val="ListParagraph"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>
      <w:pPr>
        <w:pStyle w:val="ListParagraph"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4660E74A" w:rsidR="00CE10F2" w:rsidRDefault="00825159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Mutant Allele Selection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364F65AC" w14:textId="4B663C0F" w:rsidR="00825159" w:rsidRPr="00C14D13" w:rsidRDefault="00825159" w:rsidP="00825159">
      <w:pPr>
        <w:pStyle w:val="Narration"/>
        <w:numPr>
          <w:ilvl w:val="1"/>
          <w:numId w:val="3"/>
        </w:numPr>
        <w:rPr>
          <w:lang w:eastAsia="en-IO"/>
        </w:rPr>
      </w:pPr>
      <w:r>
        <w:rPr>
          <w:rFonts w:cstheme="minorHAnsi"/>
        </w:rPr>
        <w:t>To</w:t>
      </w:r>
      <w:r w:rsidRPr="00C14D13">
        <w:rPr>
          <w:lang w:eastAsia="en-IO"/>
        </w:rPr>
        <w:t xml:space="preserve"> begin, search for mutant lines of the gene of interest in FlyBase </w:t>
      </w:r>
      <w:r w:rsidRPr="00C14D13">
        <w:rPr>
          <w:b/>
          <w:bCs/>
          <w:lang w:eastAsia="en-IO"/>
        </w:rPr>
        <w:t>[1]</w:t>
      </w:r>
      <w:r w:rsidRPr="00C14D13">
        <w:rPr>
          <w:lang w:eastAsia="en-IO"/>
        </w:rPr>
        <w:t xml:space="preserve">. Open the corresponding gene report page and review the mutant alleles listed under </w:t>
      </w:r>
      <w:r w:rsidRPr="00C14D13">
        <w:rPr>
          <w:b/>
          <w:bCs/>
          <w:lang w:eastAsia="en-IO"/>
        </w:rPr>
        <w:t>Alleles, Insertions, Constructs, and Aberrations</w:t>
      </w:r>
      <w:r w:rsidRPr="00C14D13">
        <w:rPr>
          <w:lang w:eastAsia="en-IO"/>
        </w:rPr>
        <w:t xml:space="preserve"> </w:t>
      </w:r>
      <w:r w:rsidRPr="00C14D13">
        <w:rPr>
          <w:b/>
          <w:bCs/>
          <w:lang w:eastAsia="en-IO"/>
        </w:rPr>
        <w:t>[2]</w:t>
      </w:r>
      <w:r w:rsidRPr="00C14D13">
        <w:rPr>
          <w:lang w:eastAsia="en-IO"/>
        </w:rPr>
        <w:t>.</w:t>
      </w:r>
    </w:p>
    <w:p w14:paraId="47AC536A" w14:textId="297B2FD7" w:rsidR="00825159" w:rsidRDefault="00825159" w:rsidP="00825159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825159">
        <w:rPr>
          <w:highlight w:val="yellow"/>
          <w:lang w:val="en-IO" w:eastAsia="en-IO"/>
        </w:rPr>
        <w:t>SCREEN:</w:t>
      </w:r>
      <w:r w:rsidRPr="00C14D13">
        <w:rPr>
          <w:lang w:val="en-IO" w:eastAsia="en-IO"/>
        </w:rPr>
        <w:t xml:space="preserve"> FlyBase being searched for mutant lines of the gene of interest</w:t>
      </w:r>
    </w:p>
    <w:p w14:paraId="3908F2C8" w14:textId="75E70339" w:rsidR="00825159" w:rsidRDefault="00825159" w:rsidP="00825159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825159">
        <w:rPr>
          <w:highlight w:val="yellow"/>
          <w:lang w:val="en-IO" w:eastAsia="en-IO"/>
        </w:rPr>
        <w:t>SCREEN:</w:t>
      </w:r>
      <w:r w:rsidRPr="00C14D13">
        <w:rPr>
          <w:lang w:val="en-IO" w:eastAsia="en-IO"/>
        </w:rPr>
        <w:t xml:space="preserve"> Corresponding gene report page being opened. </w:t>
      </w:r>
      <w:r w:rsidRPr="00C14D13">
        <w:rPr>
          <w:b/>
          <w:bCs/>
          <w:lang w:val="en-IO" w:eastAsia="en-IO"/>
        </w:rPr>
        <w:t>Alleles, Insertions, Constructs, and Aberrations</w:t>
      </w:r>
      <w:r w:rsidRPr="00C14D13">
        <w:rPr>
          <w:lang w:val="en-IO" w:eastAsia="en-IO"/>
        </w:rPr>
        <w:t xml:space="preserve"> being reviewed for mutant alleles</w:t>
      </w:r>
    </w:p>
    <w:p w14:paraId="50221499" w14:textId="77777777" w:rsidR="00825159" w:rsidRPr="00C14D13" w:rsidRDefault="00825159" w:rsidP="00825159">
      <w:pPr>
        <w:pStyle w:val="ShotDescription"/>
        <w:numPr>
          <w:ilvl w:val="0"/>
          <w:numId w:val="0"/>
        </w:numPr>
        <w:ind w:left="1627"/>
        <w:rPr>
          <w:lang w:val="en-IO" w:eastAsia="en-IO"/>
        </w:rPr>
      </w:pPr>
    </w:p>
    <w:p w14:paraId="40B878B4" w14:textId="77777777" w:rsidR="00825159" w:rsidRDefault="00825159" w:rsidP="00825159">
      <w:pPr>
        <w:pStyle w:val="Narration"/>
        <w:numPr>
          <w:ilvl w:val="1"/>
          <w:numId w:val="3"/>
        </w:numPr>
        <w:rPr>
          <w:lang w:eastAsia="en-IO"/>
        </w:rPr>
      </w:pPr>
      <w:r w:rsidRPr="00C14D13">
        <w:rPr>
          <w:lang w:eastAsia="en-IO"/>
        </w:rPr>
        <w:t xml:space="preserve">Select null or strong loss-of-function alleles by examining the molecular lesions reported for each allele </w:t>
      </w:r>
      <w:r w:rsidRPr="00C14D13">
        <w:rPr>
          <w:b/>
          <w:bCs/>
          <w:lang w:eastAsia="en-IO"/>
        </w:rPr>
        <w:t>[1]</w:t>
      </w:r>
      <w:r w:rsidRPr="00C14D13">
        <w:rPr>
          <w:lang w:eastAsia="en-IO"/>
        </w:rPr>
        <w:t xml:space="preserve">. Prioritize alleles containing nonsense mutations, frameshift mutations, deletions, or insertions that disrupt gene function </w:t>
      </w:r>
      <w:r w:rsidRPr="00C14D13">
        <w:rPr>
          <w:b/>
          <w:bCs/>
          <w:lang w:eastAsia="en-IO"/>
        </w:rPr>
        <w:t>[2]</w:t>
      </w:r>
      <w:r w:rsidRPr="00C14D13">
        <w:rPr>
          <w:lang w:eastAsia="en-IO"/>
        </w:rPr>
        <w:t>.</w:t>
      </w:r>
    </w:p>
    <w:p w14:paraId="7FFB689B" w14:textId="77777777" w:rsidR="00825159" w:rsidRDefault="00825159" w:rsidP="00825159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1942A8">
        <w:rPr>
          <w:highlight w:val="yellow"/>
          <w:lang w:val="en-IO" w:eastAsia="en-IO"/>
        </w:rPr>
        <w:t>SCREEN:</w:t>
      </w:r>
      <w:r w:rsidRPr="00C14D13">
        <w:rPr>
          <w:lang w:val="en-IO" w:eastAsia="en-IO"/>
        </w:rPr>
        <w:t xml:space="preserve"> Molecular lesions reported for each allele being examined to select null or strong loss-of-function alleles.</w:t>
      </w:r>
    </w:p>
    <w:p w14:paraId="6AE8ECA1" w14:textId="77777777" w:rsidR="00825159" w:rsidRPr="00C14D13" w:rsidRDefault="00825159" w:rsidP="00825159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1942A8">
        <w:rPr>
          <w:highlight w:val="yellow"/>
          <w:lang w:val="en-IO" w:eastAsia="en-IO"/>
        </w:rPr>
        <w:t>SCREEN:</w:t>
      </w:r>
      <w:r w:rsidRPr="00C14D13">
        <w:rPr>
          <w:lang w:val="en-IO" w:eastAsia="en-IO"/>
        </w:rPr>
        <w:t xml:space="preserve"> Alleles containing nonsense mutations, frameshift mutations, deletions, or insertions that disrupt gene function being prioritized.</w:t>
      </w:r>
    </w:p>
    <w:p w14:paraId="248E84CE" w14:textId="15C31FB1" w:rsidR="00825159" w:rsidRDefault="00825159" w:rsidP="00825159">
      <w:pPr>
        <w:pStyle w:val="Narration"/>
        <w:numPr>
          <w:ilvl w:val="1"/>
          <w:numId w:val="3"/>
        </w:numPr>
        <w:rPr>
          <w:lang w:eastAsia="en-IO"/>
        </w:rPr>
      </w:pPr>
      <w:r w:rsidRPr="00C14D13">
        <w:rPr>
          <w:lang w:eastAsia="en-IO"/>
        </w:rPr>
        <w:t xml:space="preserve">Place the selected mutant allele over a balancer chromosome carrying a fluorescent marker to distinguish homozygous mutant embryos from siblings carrying the balancer </w:t>
      </w:r>
      <w:r w:rsidRPr="00C14D13">
        <w:rPr>
          <w:b/>
          <w:bCs/>
          <w:lang w:eastAsia="en-IO"/>
        </w:rPr>
        <w:lastRenderedPageBreak/>
        <w:t>[1]</w:t>
      </w:r>
      <w:r w:rsidRPr="00C14D13">
        <w:rPr>
          <w:lang w:eastAsia="en-IO"/>
        </w:rPr>
        <w:t>.</w:t>
      </w:r>
    </w:p>
    <w:p w14:paraId="0A89A4F6" w14:textId="28BC7047" w:rsidR="00825159" w:rsidRPr="00825159" w:rsidRDefault="00825159" w:rsidP="00825159">
      <w:pPr>
        <w:pStyle w:val="ShotDescription"/>
        <w:numPr>
          <w:ilvl w:val="2"/>
          <w:numId w:val="3"/>
        </w:numPr>
        <w:rPr>
          <w:highlight w:val="yellow"/>
          <w:lang w:val="en-IO" w:eastAsia="en-IO"/>
        </w:rPr>
      </w:pPr>
      <w:commentRangeStart w:id="4"/>
      <w:r w:rsidRPr="00825159">
        <w:rPr>
          <w:highlight w:val="yellow"/>
          <w:lang w:val="en-IO" w:eastAsia="en-IO"/>
        </w:rPr>
        <w:t>Talent placing the selected mutant allele over a balancer chromosome carrying a fluorescent marker</w:t>
      </w:r>
      <w:commentRangeEnd w:id="4"/>
      <w:r w:rsidR="007C3579" w:rsidRPr="00825159">
        <w:rPr>
          <w:rStyle w:val="CommentReference"/>
          <w:sz w:val="24"/>
          <w:szCs w:val="24"/>
          <w:highlight w:val="yellow"/>
          <w:lang w:val="en-IO" w:eastAsia="en-IO"/>
        </w:rPr>
        <w:commentReference w:id="4"/>
      </w:r>
    </w:p>
    <w:p w14:paraId="6BD199A0" w14:textId="77777777" w:rsidR="00825159" w:rsidRPr="00825159" w:rsidRDefault="00825159" w:rsidP="00825159">
      <w:pPr>
        <w:spacing w:before="120"/>
        <w:rPr>
          <w:rFonts w:cstheme="minorHAnsi"/>
        </w:rPr>
      </w:pPr>
    </w:p>
    <w:p w14:paraId="1F99A483" w14:textId="72BBBF76" w:rsidR="00CE10F2" w:rsidRDefault="00825159" w:rsidP="00825159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</w:t>
      </w:r>
      <w:r>
        <w:rPr>
          <w:b/>
          <w:color w:val="000000"/>
        </w:rPr>
        <w:t>Embryo Collection and Fixation</w:t>
      </w:r>
    </w:p>
    <w:p w14:paraId="71F33CAD" w14:textId="1DD070B7" w:rsidR="00D7547B" w:rsidRP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920067423"/>
          <w:placeholder>
            <w:docPart w:val="88FE67F0035D4E5B89056B72FD6616C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7157D909" w14:textId="0FBF519B" w:rsidR="00223CBD" w:rsidRPr="00C14D13" w:rsidRDefault="00223CBD" w:rsidP="00223CBD">
      <w:pPr>
        <w:pStyle w:val="Narration"/>
        <w:numPr>
          <w:ilvl w:val="1"/>
          <w:numId w:val="3"/>
        </w:numPr>
        <w:rPr>
          <w:lang w:eastAsia="en-IO"/>
        </w:rPr>
      </w:pPr>
      <w:r w:rsidRPr="00C14D13">
        <w:rPr>
          <w:lang w:eastAsia="en-IO"/>
        </w:rPr>
        <w:t xml:space="preserve">Prepare embryo collection cups by creating multiple ventilation holes </w:t>
      </w:r>
      <w:r w:rsidRPr="00C14D13">
        <w:rPr>
          <w:b/>
          <w:bCs/>
          <w:lang w:eastAsia="en-IO"/>
        </w:rPr>
        <w:t>[1]</w:t>
      </w:r>
      <w:r w:rsidRPr="00C14D13">
        <w:rPr>
          <w:lang w:eastAsia="en-IO"/>
        </w:rPr>
        <w:t>.</w:t>
      </w:r>
      <w:r>
        <w:rPr>
          <w:lang w:eastAsia="en-IO"/>
        </w:rPr>
        <w:t xml:space="preserve"> </w:t>
      </w:r>
      <w:commentRangeStart w:id="5"/>
      <w:r w:rsidRPr="00223CBD">
        <w:rPr>
          <w:highlight w:val="yellow"/>
          <w:lang w:eastAsia="en-IO"/>
        </w:rPr>
        <w:t>Prepare grape juice agar by autoclaving</w:t>
      </w:r>
      <w:r w:rsidRPr="00C14D13">
        <w:rPr>
          <w:lang w:eastAsia="en-IO"/>
        </w:rPr>
        <w:t xml:space="preserve"> </w:t>
      </w:r>
      <w:commentRangeEnd w:id="5"/>
      <w:r w:rsidR="007C3579" w:rsidRPr="00C14D13">
        <w:rPr>
          <w:rStyle w:val="CommentReference"/>
          <w:b/>
          <w:bCs/>
          <w:sz w:val="24"/>
          <w:szCs w:val="24"/>
          <w:lang w:eastAsia="en-IO"/>
        </w:rPr>
        <w:commentReference w:id="5"/>
      </w:r>
      <w:r w:rsidRPr="00C14D13">
        <w:rPr>
          <w:b/>
          <w:bCs/>
          <w:lang w:eastAsia="en-IO"/>
        </w:rPr>
        <w:t>[</w:t>
      </w:r>
      <w:r w:rsidR="0022656A">
        <w:rPr>
          <w:b/>
          <w:bCs/>
          <w:lang w:eastAsia="en-IO"/>
        </w:rPr>
        <w:t>2</w:t>
      </w:r>
      <w:r w:rsidRPr="005E6329">
        <w:rPr>
          <w:b/>
          <w:bCs/>
          <w:lang w:eastAsia="en-IO"/>
        </w:rPr>
        <w:t>]</w:t>
      </w:r>
      <w:r w:rsidRPr="005E6329">
        <w:rPr>
          <w:lang w:eastAsia="en-IO"/>
        </w:rPr>
        <w:t>. Warm</w:t>
      </w:r>
      <w:r w:rsidRPr="00223CBD">
        <w:rPr>
          <w:lang w:eastAsia="en-IO"/>
        </w:rPr>
        <w:t xml:space="preserve"> 100 milliliters of 100 percent grape juice and mix thoroughly with the molten agar </w:t>
      </w:r>
      <w:r w:rsidRPr="00223CBD">
        <w:rPr>
          <w:b/>
          <w:bCs/>
          <w:lang w:eastAsia="en-IO"/>
        </w:rPr>
        <w:t>[</w:t>
      </w:r>
      <w:r w:rsidR="0022656A">
        <w:rPr>
          <w:b/>
          <w:bCs/>
          <w:lang w:eastAsia="en-IO"/>
        </w:rPr>
        <w:t>3</w:t>
      </w:r>
      <w:r w:rsidRPr="00223CBD">
        <w:rPr>
          <w:b/>
          <w:bCs/>
          <w:lang w:eastAsia="en-IO"/>
        </w:rPr>
        <w:t>]</w:t>
      </w:r>
      <w:r w:rsidRPr="00223CBD">
        <w:rPr>
          <w:lang w:eastAsia="en-IO"/>
        </w:rPr>
        <w:t>.</w:t>
      </w:r>
      <w:r w:rsidRPr="00C14D13">
        <w:rPr>
          <w:lang w:eastAsia="en-IO"/>
        </w:rPr>
        <w:t xml:space="preserve"> Dispense approximately 10 milliliters into each 60-millimeter culture dish </w:t>
      </w:r>
      <w:r w:rsidRPr="00C14D13">
        <w:rPr>
          <w:b/>
          <w:bCs/>
          <w:lang w:eastAsia="en-IO"/>
        </w:rPr>
        <w:t>[</w:t>
      </w:r>
      <w:r w:rsidR="0022656A">
        <w:rPr>
          <w:b/>
          <w:bCs/>
          <w:lang w:eastAsia="en-IO"/>
        </w:rPr>
        <w:t>4</w:t>
      </w:r>
      <w:r w:rsidRPr="00C14D13">
        <w:rPr>
          <w:b/>
          <w:bCs/>
          <w:lang w:eastAsia="en-IO"/>
        </w:rPr>
        <w:t>]</w:t>
      </w:r>
      <w:r w:rsidRPr="00C14D13">
        <w:rPr>
          <w:lang w:eastAsia="en-IO"/>
        </w:rPr>
        <w:t>.</w:t>
      </w:r>
    </w:p>
    <w:p w14:paraId="723E904A" w14:textId="359DDA86" w:rsidR="00223CBD" w:rsidRPr="00C14D13" w:rsidRDefault="00223CBD" w:rsidP="00223CBD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14D13">
        <w:rPr>
          <w:lang w:val="en-IO" w:eastAsia="en-IO"/>
        </w:rPr>
        <w:t>Talent creating multiple ventilation holes in the embryo collection cups.</w:t>
      </w:r>
    </w:p>
    <w:p w14:paraId="1B786AAA" w14:textId="0FB46AD4" w:rsidR="00223CBD" w:rsidRDefault="00223CBD" w:rsidP="00223CBD">
      <w:pPr>
        <w:pStyle w:val="ListParagraph"/>
        <w:numPr>
          <w:ilvl w:val="2"/>
          <w:numId w:val="3"/>
        </w:numPr>
        <w:spacing w:before="120"/>
        <w:contextualSpacing w:val="0"/>
        <w:rPr>
          <w:lang w:val="en-IO" w:eastAsia="en-IO"/>
        </w:rPr>
      </w:pPr>
      <w:r w:rsidRPr="00C14D13">
        <w:rPr>
          <w:lang w:val="en-IO" w:eastAsia="en-IO"/>
        </w:rPr>
        <w:t>Talent preparing the grape juice agar by autoclaving.</w:t>
      </w:r>
    </w:p>
    <w:p w14:paraId="75A0CB67" w14:textId="77777777" w:rsidR="00223CBD" w:rsidRDefault="00223CBD" w:rsidP="00223CBD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14D13">
        <w:rPr>
          <w:lang w:val="en-IO" w:eastAsia="en-IO"/>
        </w:rPr>
        <w:t>Talent warming 100 milliliters of 100 percent grape juice and mixing it thoroughly with the molten agar.</w:t>
      </w:r>
    </w:p>
    <w:p w14:paraId="34A831D8" w14:textId="77777777" w:rsidR="00223CBD" w:rsidRDefault="00223CBD" w:rsidP="00223CBD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14D13">
        <w:rPr>
          <w:lang w:val="en-IO" w:eastAsia="en-IO"/>
        </w:rPr>
        <w:t>Talent dispensing approximately 10 milliliters of grape juice agar into each 60-millimeter culture dish.</w:t>
      </w:r>
    </w:p>
    <w:p w14:paraId="589B69F0" w14:textId="77777777" w:rsidR="00C77673" w:rsidRPr="00C14D13" w:rsidRDefault="00C77673" w:rsidP="00C77673">
      <w:pPr>
        <w:pStyle w:val="ShotDescription"/>
        <w:numPr>
          <w:ilvl w:val="0"/>
          <w:numId w:val="0"/>
        </w:numPr>
        <w:ind w:left="1627"/>
        <w:rPr>
          <w:lang w:val="en-IO" w:eastAsia="en-IO"/>
        </w:rPr>
      </w:pPr>
    </w:p>
    <w:p w14:paraId="3C6BC00F" w14:textId="657AE8CA" w:rsidR="00475308" w:rsidRDefault="00223CBD" w:rsidP="00475308">
      <w:pPr>
        <w:pStyle w:val="Narration"/>
        <w:numPr>
          <w:ilvl w:val="1"/>
          <w:numId w:val="3"/>
        </w:numPr>
        <w:rPr>
          <w:lang w:eastAsia="en-IO"/>
        </w:rPr>
      </w:pPr>
      <w:r>
        <w:rPr>
          <w:lang w:eastAsia="en-IO"/>
        </w:rPr>
        <w:t xml:space="preserve">Prepare fresh yeast paste by mixing 10 grams of dry </w:t>
      </w:r>
      <w:r w:rsidR="00475308">
        <w:rPr>
          <w:lang w:eastAsia="en-IO"/>
        </w:rPr>
        <w:t>yeast</w:t>
      </w:r>
      <w:r>
        <w:rPr>
          <w:lang w:eastAsia="en-IO"/>
        </w:rPr>
        <w:t xml:space="preserve"> in 15 milliliters of distilled water </w:t>
      </w:r>
      <w:r w:rsidRPr="00223CBD">
        <w:rPr>
          <w:b/>
          <w:bCs/>
          <w:lang w:eastAsia="en-IO"/>
        </w:rPr>
        <w:t>[1].</w:t>
      </w:r>
      <w:r>
        <w:rPr>
          <w:lang w:eastAsia="en-IO"/>
        </w:rPr>
        <w:t xml:space="preserve"> </w:t>
      </w:r>
      <w:r w:rsidRPr="00C14D13">
        <w:rPr>
          <w:lang w:eastAsia="en-IO"/>
        </w:rPr>
        <w:t xml:space="preserve">Apply the paste to the center of a grape juice agar plate and prewarm the plate to 25 degrees Celsius </w:t>
      </w:r>
      <w:r w:rsidRPr="00C14D13">
        <w:rPr>
          <w:b/>
          <w:bCs/>
          <w:lang w:eastAsia="en-IO"/>
        </w:rPr>
        <w:t>[</w:t>
      </w:r>
      <w:r>
        <w:rPr>
          <w:b/>
          <w:bCs/>
          <w:lang w:eastAsia="en-IO"/>
        </w:rPr>
        <w:t>2</w:t>
      </w:r>
      <w:r w:rsidRPr="00C14D13">
        <w:rPr>
          <w:b/>
          <w:bCs/>
          <w:lang w:eastAsia="en-IO"/>
        </w:rPr>
        <w:t>]</w:t>
      </w:r>
      <w:r w:rsidRPr="00C14D13">
        <w:rPr>
          <w:lang w:eastAsia="en-IO"/>
        </w:rPr>
        <w:t>.</w:t>
      </w:r>
      <w:r w:rsidR="00475308">
        <w:rPr>
          <w:lang w:eastAsia="en-IO"/>
        </w:rPr>
        <w:t xml:space="preserve"> </w:t>
      </w:r>
      <w:r w:rsidR="00475308" w:rsidRPr="00C14D13">
        <w:rPr>
          <w:lang w:eastAsia="en-IO"/>
        </w:rPr>
        <w:t xml:space="preserve">Transfer 3–7-day-old adult flies heterozygous for the mutant allele and an appropriate fluorescent balancer into the collection cups </w:t>
      </w:r>
      <w:r w:rsidR="00475308" w:rsidRPr="00C14D13">
        <w:rPr>
          <w:b/>
          <w:bCs/>
          <w:lang w:eastAsia="en-IO"/>
        </w:rPr>
        <w:t>[</w:t>
      </w:r>
      <w:r w:rsidR="00475308">
        <w:rPr>
          <w:b/>
          <w:bCs/>
          <w:lang w:eastAsia="en-IO"/>
        </w:rPr>
        <w:t>3</w:t>
      </w:r>
      <w:r w:rsidR="00475308" w:rsidRPr="00C14D13">
        <w:rPr>
          <w:b/>
          <w:bCs/>
          <w:lang w:eastAsia="en-IO"/>
        </w:rPr>
        <w:t>]</w:t>
      </w:r>
      <w:r w:rsidR="00475308" w:rsidRPr="00C14D13">
        <w:rPr>
          <w:lang w:eastAsia="en-IO"/>
        </w:rPr>
        <w:t>.</w:t>
      </w:r>
      <w:r w:rsidR="00475308">
        <w:rPr>
          <w:lang w:eastAsia="en-IO"/>
        </w:rPr>
        <w:t xml:space="preserve"> </w:t>
      </w:r>
      <w:r w:rsidR="00475308" w:rsidRPr="00C14D13">
        <w:rPr>
          <w:lang w:eastAsia="en-IO"/>
        </w:rPr>
        <w:t>Place a prewarmed grape juice agar plate over the collection cup</w:t>
      </w:r>
      <w:r w:rsidR="00475308">
        <w:rPr>
          <w:lang w:eastAsia="en-IO"/>
        </w:rPr>
        <w:t xml:space="preserve">, </w:t>
      </w:r>
      <w:r w:rsidR="00475308" w:rsidRPr="00C14D13">
        <w:rPr>
          <w:lang w:eastAsia="en-IO"/>
        </w:rPr>
        <w:t>secure it with rubber bands</w:t>
      </w:r>
      <w:r w:rsidR="00475308">
        <w:rPr>
          <w:lang w:eastAsia="en-IO"/>
        </w:rPr>
        <w:t>, and incubate</w:t>
      </w:r>
      <w:r w:rsidR="00475308" w:rsidRPr="00C14D13">
        <w:rPr>
          <w:lang w:eastAsia="en-IO"/>
        </w:rPr>
        <w:t xml:space="preserve"> the collection cup at 25 degrees Celsius for 12 hours </w:t>
      </w:r>
      <w:r w:rsidR="00475308" w:rsidRPr="00C14D13">
        <w:rPr>
          <w:b/>
          <w:bCs/>
          <w:lang w:eastAsia="en-IO"/>
        </w:rPr>
        <w:t>[</w:t>
      </w:r>
      <w:r w:rsidR="00475308">
        <w:rPr>
          <w:b/>
          <w:bCs/>
          <w:lang w:eastAsia="en-IO"/>
        </w:rPr>
        <w:t>4</w:t>
      </w:r>
      <w:r w:rsidR="00475308" w:rsidRPr="00C14D13">
        <w:rPr>
          <w:b/>
          <w:bCs/>
          <w:lang w:eastAsia="en-IO"/>
        </w:rPr>
        <w:t>]</w:t>
      </w:r>
      <w:r w:rsidR="00475308" w:rsidRPr="00C14D13">
        <w:rPr>
          <w:lang w:eastAsia="en-IO"/>
        </w:rPr>
        <w:t>.</w:t>
      </w:r>
    </w:p>
    <w:p w14:paraId="1A72AD86" w14:textId="27D3A340" w:rsidR="00223CBD" w:rsidRDefault="00C77673" w:rsidP="00223CBD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77673">
        <w:rPr>
          <w:iCs/>
          <w:lang w:eastAsia="en-IO"/>
        </w:rPr>
        <w:t>Talent mixing 10 grams of dry yeast with 15 milliliters of distilled water to prepare fresh yeast paste.</w:t>
      </w:r>
    </w:p>
    <w:p w14:paraId="3D1505C4" w14:textId="1CEBBB07" w:rsidR="00223CBD" w:rsidRDefault="00223CBD" w:rsidP="00223CBD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14D13">
        <w:rPr>
          <w:lang w:val="en-IO" w:eastAsia="en-IO"/>
        </w:rPr>
        <w:t>Talent applying the paste to the center of a grape juice agar plate and prewarming the plate to 25 degrees Celsius.</w:t>
      </w:r>
    </w:p>
    <w:p w14:paraId="44145BB1" w14:textId="77777777" w:rsidR="00C77673" w:rsidRPr="00C14D13" w:rsidRDefault="00C77673" w:rsidP="00C77673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14D13">
        <w:rPr>
          <w:lang w:val="en-IO" w:eastAsia="en-IO"/>
        </w:rPr>
        <w:t>Talent transferring 3–7-day-old adult flies heterozygous for the mutant allele and an appropriate fluorescent balancer into the collection cups.</w:t>
      </w:r>
    </w:p>
    <w:p w14:paraId="6210AF04" w14:textId="4AD1F00B" w:rsidR="00C77673" w:rsidRPr="00C77673" w:rsidRDefault="00C77673" w:rsidP="00C77673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14D13">
        <w:rPr>
          <w:lang w:val="en-IO" w:eastAsia="en-IO"/>
        </w:rPr>
        <w:t>Talent placing a prewarmed grape juice agar plate over the collection cup</w:t>
      </w:r>
      <w:r>
        <w:rPr>
          <w:lang w:val="en-IO" w:eastAsia="en-IO"/>
        </w:rPr>
        <w:t xml:space="preserve">, </w:t>
      </w:r>
      <w:r w:rsidRPr="00C14D13">
        <w:rPr>
          <w:lang w:val="en-IO" w:eastAsia="en-IO"/>
        </w:rPr>
        <w:t>securing it with rubber bands</w:t>
      </w:r>
      <w:r>
        <w:rPr>
          <w:lang w:val="en-IO" w:eastAsia="en-IO"/>
        </w:rPr>
        <w:t xml:space="preserve"> and </w:t>
      </w:r>
      <w:commentRangeStart w:id="6"/>
      <w:r w:rsidRPr="00C77673">
        <w:rPr>
          <w:color w:val="000000"/>
          <w:highlight w:val="yellow"/>
        </w:rPr>
        <w:t>placing it at 25 degrees Celsius</w:t>
      </w:r>
      <w:commentRangeEnd w:id="6"/>
      <w:r w:rsidR="007C3579" w:rsidRPr="00C77673">
        <w:rPr>
          <w:rStyle w:val="CommentReference"/>
          <w:sz w:val="24"/>
          <w:szCs w:val="24"/>
          <w:lang w:val="en-IO" w:eastAsia="en-IO"/>
        </w:rPr>
        <w:commentReference w:id="6"/>
      </w:r>
    </w:p>
    <w:p w14:paraId="19234825" w14:textId="77777777" w:rsidR="00C77673" w:rsidRDefault="00C77673" w:rsidP="00C77673">
      <w:pPr>
        <w:pStyle w:val="ShotDescription"/>
        <w:numPr>
          <w:ilvl w:val="0"/>
          <w:numId w:val="0"/>
        </w:numPr>
        <w:ind w:left="1627"/>
        <w:rPr>
          <w:lang w:val="en-IO" w:eastAsia="en-IO"/>
        </w:rPr>
      </w:pPr>
    </w:p>
    <w:p w14:paraId="5B86EB3D" w14:textId="1C07F51B" w:rsidR="00C77673" w:rsidRPr="00C14D13" w:rsidRDefault="00C77673" w:rsidP="00C77673">
      <w:pPr>
        <w:pStyle w:val="Narration"/>
        <w:numPr>
          <w:ilvl w:val="1"/>
          <w:numId w:val="3"/>
        </w:numPr>
        <w:rPr>
          <w:lang w:eastAsia="en-IO"/>
        </w:rPr>
      </w:pPr>
      <w:r w:rsidRPr="00C14D13">
        <w:rPr>
          <w:lang w:eastAsia="en-IO"/>
        </w:rPr>
        <w:t>Gently tap the collection cup to dislodge the flies and replace the plate with a fresh, prewarmed plate</w:t>
      </w:r>
      <w:r>
        <w:rPr>
          <w:lang w:eastAsia="en-IO"/>
        </w:rPr>
        <w:t xml:space="preserve"> </w:t>
      </w:r>
      <w:r>
        <w:t>every 12 hours for 2 days</w:t>
      </w:r>
      <w:r>
        <w:t xml:space="preserve"> </w:t>
      </w:r>
      <w:r w:rsidRPr="00C14D13">
        <w:rPr>
          <w:lang w:eastAsia="en-IO"/>
        </w:rPr>
        <w:t xml:space="preserve">to acclimate the flies </w:t>
      </w:r>
      <w:r w:rsidRPr="00C14D13">
        <w:rPr>
          <w:b/>
          <w:bCs/>
          <w:lang w:eastAsia="en-IO"/>
        </w:rPr>
        <w:t>[1]</w:t>
      </w:r>
      <w:r w:rsidRPr="00C14D13">
        <w:rPr>
          <w:lang w:eastAsia="en-IO"/>
        </w:rPr>
        <w:t xml:space="preserve">. </w:t>
      </w:r>
      <w:r w:rsidRPr="00C77673">
        <w:rPr>
          <w:lang w:eastAsia="en-IO"/>
        </w:rPr>
        <w:t xml:space="preserve">After acclimation, </w:t>
      </w:r>
      <w:r w:rsidRPr="00C77673">
        <w:rPr>
          <w:lang w:eastAsia="en-IO"/>
        </w:rPr>
        <w:lastRenderedPageBreak/>
        <w:t>replace the plate once more</w:t>
      </w:r>
      <w:r>
        <w:rPr>
          <w:lang w:eastAsia="en-IO"/>
        </w:rPr>
        <w:t xml:space="preserve"> </w:t>
      </w:r>
      <w:r w:rsidRPr="00C14D13">
        <w:rPr>
          <w:lang w:eastAsia="en-IO"/>
        </w:rPr>
        <w:t xml:space="preserve">with a fresh, prewarmed plate </w:t>
      </w:r>
      <w:r w:rsidRPr="00C77673">
        <w:rPr>
          <w:lang w:eastAsia="en-IO"/>
        </w:rPr>
        <w:t xml:space="preserve">and allow the flies to lay eggs overnight for 14 to 15 hours </w:t>
      </w:r>
      <w:r w:rsidRPr="00C77673">
        <w:rPr>
          <w:b/>
          <w:bCs/>
          <w:lang w:eastAsia="en-IO"/>
        </w:rPr>
        <w:t>[</w:t>
      </w:r>
      <w:r>
        <w:rPr>
          <w:b/>
          <w:bCs/>
          <w:lang w:eastAsia="en-IO"/>
        </w:rPr>
        <w:t>2</w:t>
      </w:r>
      <w:r w:rsidRPr="00C77673">
        <w:rPr>
          <w:b/>
          <w:bCs/>
          <w:lang w:eastAsia="en-IO"/>
        </w:rPr>
        <w:t>].</w:t>
      </w:r>
    </w:p>
    <w:p w14:paraId="61FB7307" w14:textId="77777777" w:rsidR="00C77673" w:rsidRDefault="00C77673" w:rsidP="00C77673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14D13">
        <w:rPr>
          <w:lang w:val="en-IO" w:eastAsia="en-IO"/>
        </w:rPr>
        <w:t>Talent gently tapping the collection cup to dislodge the flies and replacing the plate with a fresh, prewarmed plate.</w:t>
      </w:r>
    </w:p>
    <w:p w14:paraId="1F175131" w14:textId="77777777" w:rsidR="00C77673" w:rsidRDefault="00C77673" w:rsidP="00C77673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14D13">
        <w:rPr>
          <w:lang w:val="en-IO" w:eastAsia="en-IO"/>
        </w:rPr>
        <w:t>Talent replacing the plate with a fresh, prewarmed plate after the acclimation period.</w:t>
      </w:r>
    </w:p>
    <w:p w14:paraId="74046D1E" w14:textId="77777777" w:rsidR="00825159" w:rsidRDefault="00825159" w:rsidP="00825159">
      <w:pPr>
        <w:spacing w:before="120"/>
        <w:rPr>
          <w:rFonts w:cstheme="minorHAnsi"/>
        </w:rPr>
      </w:pPr>
    </w:p>
    <w:p w14:paraId="2B3D3CA0" w14:textId="50AE0A4C" w:rsidR="00C77673" w:rsidRPr="00C14D13" w:rsidRDefault="00C77673" w:rsidP="00C77673">
      <w:pPr>
        <w:pStyle w:val="Narration"/>
        <w:numPr>
          <w:ilvl w:val="1"/>
          <w:numId w:val="3"/>
        </w:numPr>
        <w:rPr>
          <w:lang w:eastAsia="en-IO"/>
        </w:rPr>
      </w:pPr>
      <w:r w:rsidRPr="00C14D13">
        <w:rPr>
          <w:lang w:eastAsia="en-IO"/>
        </w:rPr>
        <w:t>Fill a 1.5-milliliter microcentrifuge tube with 0.1</w:t>
      </w:r>
      <w:r>
        <w:rPr>
          <w:lang w:eastAsia="en-IO"/>
        </w:rPr>
        <w:t xml:space="preserve">% </w:t>
      </w:r>
      <w:r w:rsidRPr="00C14D13">
        <w:rPr>
          <w:lang w:eastAsia="en-IO"/>
        </w:rPr>
        <w:t xml:space="preserve">Triton X-100 in distilled water </w:t>
      </w:r>
      <w:r w:rsidRPr="00C77673">
        <w:rPr>
          <w:b/>
          <w:bCs/>
          <w:lang w:eastAsia="en-IO"/>
        </w:rPr>
        <w:t>[1]</w:t>
      </w:r>
      <w:r w:rsidRPr="00C14D13">
        <w:rPr>
          <w:lang w:eastAsia="en-IO"/>
        </w:rPr>
        <w:t xml:space="preserve">. </w:t>
      </w:r>
      <w:r>
        <w:t xml:space="preserve">Collect the embryos using a paintbrush pre-soaked in 0.1% Triton X-100 and transfer them into the tube </w:t>
      </w:r>
      <w:r w:rsidRPr="00C77673">
        <w:rPr>
          <w:b/>
        </w:rPr>
        <w:t>[</w:t>
      </w:r>
      <w:r>
        <w:rPr>
          <w:b/>
        </w:rPr>
        <w:t>2</w:t>
      </w:r>
      <w:r w:rsidRPr="00C77673">
        <w:rPr>
          <w:b/>
        </w:rPr>
        <w:t>]</w:t>
      </w:r>
      <w:r>
        <w:t xml:space="preserve">. </w:t>
      </w:r>
    </w:p>
    <w:p w14:paraId="3709F5AC" w14:textId="77777777" w:rsidR="00C77673" w:rsidRDefault="00C77673" w:rsidP="00C77673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14D13">
        <w:rPr>
          <w:lang w:val="en-IO" w:eastAsia="en-IO"/>
        </w:rPr>
        <w:t>Talent filling a 1.5-milliliter microcentrifuge tube with 0.1 percent volume per volume Triton X-100 in distilled water.</w:t>
      </w:r>
    </w:p>
    <w:p w14:paraId="1422A2E6" w14:textId="77777777" w:rsidR="00C77673" w:rsidRPr="00C14D13" w:rsidRDefault="00C77673" w:rsidP="00C77673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14D13">
        <w:rPr>
          <w:lang w:val="en-IO" w:eastAsia="en-IO"/>
        </w:rPr>
        <w:t>Talent collecting the embryos from the plate with a paintbrush pre-soaked in 0.1 percent Triton X-100 and transferring them into the tube.</w:t>
      </w:r>
    </w:p>
    <w:p w14:paraId="3ECFB83E" w14:textId="77777777" w:rsidR="00825159" w:rsidRDefault="00825159" w:rsidP="00825159">
      <w:pPr>
        <w:spacing w:before="120"/>
        <w:rPr>
          <w:rFonts w:cstheme="minorHAnsi"/>
        </w:rPr>
      </w:pPr>
    </w:p>
    <w:p w14:paraId="146EBBED" w14:textId="6A56EBD1" w:rsidR="00C77673" w:rsidRPr="00C14D13" w:rsidRDefault="00C77673" w:rsidP="00C77673">
      <w:pPr>
        <w:pStyle w:val="Narration"/>
        <w:numPr>
          <w:ilvl w:val="1"/>
          <w:numId w:val="3"/>
        </w:numPr>
        <w:rPr>
          <w:lang w:eastAsia="en-IO"/>
        </w:rPr>
      </w:pPr>
      <w:r w:rsidRPr="00C14D13">
        <w:rPr>
          <w:lang w:eastAsia="en-IO"/>
        </w:rPr>
        <w:t xml:space="preserve">Shake the tube vigorously to resuspend the embryos and remove residual yeast paste </w:t>
      </w:r>
      <w:r w:rsidRPr="00C14D13">
        <w:rPr>
          <w:b/>
          <w:bCs/>
          <w:lang w:eastAsia="en-IO"/>
        </w:rPr>
        <w:t>[</w:t>
      </w:r>
      <w:r w:rsidR="00475308">
        <w:rPr>
          <w:b/>
          <w:bCs/>
          <w:lang w:eastAsia="en-IO"/>
        </w:rPr>
        <w:t>1</w:t>
      </w:r>
      <w:r w:rsidRPr="00C14D13">
        <w:rPr>
          <w:b/>
          <w:bCs/>
          <w:lang w:eastAsia="en-IO"/>
        </w:rPr>
        <w:t>]</w:t>
      </w:r>
      <w:r w:rsidRPr="00C14D13">
        <w:rPr>
          <w:lang w:eastAsia="en-IO"/>
        </w:rPr>
        <w:t xml:space="preserve">. </w:t>
      </w:r>
      <w:r>
        <w:rPr>
          <w:lang w:eastAsia="en-IO"/>
        </w:rPr>
        <w:t>Let</w:t>
      </w:r>
      <w:r w:rsidRPr="00C14D13">
        <w:rPr>
          <w:lang w:eastAsia="en-IO"/>
        </w:rPr>
        <w:t xml:space="preserve"> the embryos settle</w:t>
      </w:r>
      <w:r>
        <w:rPr>
          <w:lang w:eastAsia="en-IO"/>
        </w:rPr>
        <w:t xml:space="preserve"> </w:t>
      </w:r>
      <w:r w:rsidRPr="00C77673">
        <w:rPr>
          <w:b/>
          <w:bCs/>
          <w:lang w:eastAsia="en-IO"/>
        </w:rPr>
        <w:t>[</w:t>
      </w:r>
      <w:r w:rsidR="00475308">
        <w:rPr>
          <w:b/>
          <w:bCs/>
          <w:lang w:eastAsia="en-IO"/>
        </w:rPr>
        <w:t>2</w:t>
      </w:r>
      <w:r w:rsidRPr="00C77673">
        <w:rPr>
          <w:b/>
          <w:bCs/>
          <w:lang w:eastAsia="en-IO"/>
        </w:rPr>
        <w:t>]</w:t>
      </w:r>
      <w:r w:rsidRPr="00C14D13">
        <w:rPr>
          <w:lang w:eastAsia="en-IO"/>
        </w:rPr>
        <w:t xml:space="preserve">, then wash with 0.1 percent Triton X-100 at least 3 times, or until the solution becomes clear </w:t>
      </w:r>
      <w:r w:rsidRPr="00C14D13">
        <w:rPr>
          <w:b/>
          <w:bCs/>
          <w:lang w:eastAsia="en-IO"/>
        </w:rPr>
        <w:t>[</w:t>
      </w:r>
      <w:r w:rsidR="00475308">
        <w:rPr>
          <w:b/>
          <w:bCs/>
          <w:lang w:eastAsia="en-IO"/>
        </w:rPr>
        <w:t>3</w:t>
      </w:r>
      <w:r w:rsidRPr="00C14D13">
        <w:rPr>
          <w:b/>
          <w:bCs/>
          <w:lang w:eastAsia="en-IO"/>
        </w:rPr>
        <w:t>]</w:t>
      </w:r>
      <w:r w:rsidRPr="00C14D13">
        <w:rPr>
          <w:lang w:eastAsia="en-IO"/>
        </w:rPr>
        <w:t>.</w:t>
      </w:r>
    </w:p>
    <w:p w14:paraId="772C3781" w14:textId="77777777" w:rsidR="00C77673" w:rsidRDefault="00C77673" w:rsidP="00C77673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14D13">
        <w:rPr>
          <w:lang w:val="en-IO" w:eastAsia="en-IO"/>
        </w:rPr>
        <w:t>Talent shaking the tube vigorously to resuspend the embryos and remove residual yeast paste.</w:t>
      </w:r>
    </w:p>
    <w:p w14:paraId="5143DE34" w14:textId="77777777" w:rsidR="00C77673" w:rsidRDefault="00C77673" w:rsidP="00C77673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14D13">
        <w:rPr>
          <w:lang w:val="en-IO" w:eastAsia="en-IO"/>
        </w:rPr>
        <w:t xml:space="preserve">Talent allowing the embryos to settle </w:t>
      </w:r>
    </w:p>
    <w:p w14:paraId="765A49D8" w14:textId="228F1351" w:rsidR="00C77673" w:rsidRPr="00C14D13" w:rsidRDefault="00C77673" w:rsidP="00C77673">
      <w:pPr>
        <w:pStyle w:val="ShotDescription"/>
        <w:numPr>
          <w:ilvl w:val="2"/>
          <w:numId w:val="3"/>
        </w:numPr>
        <w:rPr>
          <w:lang w:val="en-IO" w:eastAsia="en-IO"/>
        </w:rPr>
      </w:pPr>
      <w:r>
        <w:rPr>
          <w:lang w:val="en-IO" w:eastAsia="en-IO"/>
        </w:rPr>
        <w:t xml:space="preserve">Talent </w:t>
      </w:r>
      <w:r w:rsidRPr="00C14D13">
        <w:rPr>
          <w:lang w:val="en-IO" w:eastAsia="en-IO"/>
        </w:rPr>
        <w:t>washing them with 0.1 percent Triton X-100 until the solution becomes clear.</w:t>
      </w:r>
    </w:p>
    <w:p w14:paraId="7C6AA947" w14:textId="77777777" w:rsidR="00825159" w:rsidRDefault="00825159" w:rsidP="00825159">
      <w:pPr>
        <w:spacing w:before="120"/>
        <w:rPr>
          <w:rFonts w:cstheme="minorHAnsi"/>
        </w:rPr>
      </w:pPr>
    </w:p>
    <w:p w14:paraId="70C4C969" w14:textId="50F86B24" w:rsidR="00475308" w:rsidRPr="00C14D13" w:rsidRDefault="00475308" w:rsidP="00475308">
      <w:pPr>
        <w:pStyle w:val="Narration"/>
        <w:numPr>
          <w:ilvl w:val="1"/>
          <w:numId w:val="3"/>
        </w:numPr>
        <w:rPr>
          <w:lang w:eastAsia="en-IO"/>
        </w:rPr>
      </w:pPr>
      <w:r w:rsidRPr="00C14D13">
        <w:rPr>
          <w:lang w:eastAsia="en-IO"/>
        </w:rPr>
        <w:t>Add 1.5 milliliters of approximately 50</w:t>
      </w:r>
      <w:r>
        <w:rPr>
          <w:lang w:eastAsia="en-IO"/>
        </w:rPr>
        <w:t xml:space="preserve">% </w:t>
      </w:r>
      <w:r w:rsidRPr="00C14D13">
        <w:rPr>
          <w:lang w:eastAsia="en-IO"/>
        </w:rPr>
        <w:t xml:space="preserve">household bleach to obtain a final sodium hypochlorite concentration of 2.85 percent </w:t>
      </w:r>
      <w:r w:rsidRPr="00C14D13">
        <w:rPr>
          <w:b/>
          <w:bCs/>
          <w:lang w:eastAsia="en-IO"/>
        </w:rPr>
        <w:t>[1]</w:t>
      </w:r>
      <w:r w:rsidRPr="00C14D13">
        <w:rPr>
          <w:lang w:eastAsia="en-IO"/>
        </w:rPr>
        <w:t xml:space="preserve">. Nutate for 3 minutes to dechorionate the embryos </w:t>
      </w:r>
      <w:r w:rsidRPr="00C14D13">
        <w:rPr>
          <w:b/>
          <w:bCs/>
          <w:lang w:eastAsia="en-IO"/>
        </w:rPr>
        <w:t>[2]</w:t>
      </w:r>
      <w:r w:rsidRPr="00C14D13">
        <w:rPr>
          <w:lang w:eastAsia="en-IO"/>
        </w:rPr>
        <w:t>.</w:t>
      </w:r>
      <w:r>
        <w:rPr>
          <w:lang w:eastAsia="en-IO"/>
        </w:rPr>
        <w:t xml:space="preserve"> </w:t>
      </w:r>
      <w:r w:rsidR="001246AC">
        <w:rPr>
          <w:lang w:eastAsia="en-IO"/>
        </w:rPr>
        <w:t xml:space="preserve">Let </w:t>
      </w:r>
      <w:r w:rsidRPr="00C14D13">
        <w:rPr>
          <w:lang w:eastAsia="en-IO"/>
        </w:rPr>
        <w:t>the embryos to settle, remove the bleach, and wash 3 times with 0.1</w:t>
      </w:r>
      <w:r>
        <w:rPr>
          <w:lang w:eastAsia="en-IO"/>
        </w:rPr>
        <w:t xml:space="preserve">% </w:t>
      </w:r>
      <w:r w:rsidRPr="00C14D13">
        <w:rPr>
          <w:lang w:eastAsia="en-IO"/>
        </w:rPr>
        <w:t xml:space="preserve">Triton X-100 </w:t>
      </w:r>
      <w:r w:rsidRPr="00C14D13">
        <w:rPr>
          <w:b/>
          <w:bCs/>
          <w:lang w:eastAsia="en-IO"/>
        </w:rPr>
        <w:t>[</w:t>
      </w:r>
      <w:r>
        <w:rPr>
          <w:b/>
          <w:bCs/>
          <w:lang w:eastAsia="en-IO"/>
        </w:rPr>
        <w:t>3</w:t>
      </w:r>
      <w:r w:rsidRPr="00C14D13">
        <w:rPr>
          <w:b/>
          <w:bCs/>
          <w:lang w:eastAsia="en-IO"/>
        </w:rPr>
        <w:t>]</w:t>
      </w:r>
      <w:r w:rsidRPr="00C14D13">
        <w:rPr>
          <w:lang w:eastAsia="en-IO"/>
        </w:rPr>
        <w:t>.</w:t>
      </w:r>
    </w:p>
    <w:p w14:paraId="7E873945" w14:textId="398448FF" w:rsidR="00475308" w:rsidRDefault="00475308" w:rsidP="00475308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14D13">
        <w:rPr>
          <w:lang w:val="en-IO" w:eastAsia="en-IO"/>
        </w:rPr>
        <w:t>Talent adding 1.5 milliliters of approximately 50 percent household bleach.</w:t>
      </w:r>
    </w:p>
    <w:p w14:paraId="24AD1AA8" w14:textId="77777777" w:rsidR="00475308" w:rsidRDefault="00475308" w:rsidP="00475308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14D13">
        <w:rPr>
          <w:lang w:val="en-IO" w:eastAsia="en-IO"/>
        </w:rPr>
        <w:t>Talent placing the embryos on the nutator.</w:t>
      </w:r>
    </w:p>
    <w:p w14:paraId="10DD1A8B" w14:textId="0D4FEE23" w:rsidR="00475308" w:rsidRDefault="00475308" w:rsidP="00475308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14D13">
        <w:rPr>
          <w:lang w:val="en-IO" w:eastAsia="en-IO"/>
        </w:rPr>
        <w:t>Talent allowing the embryos to settle, removing the bleach, and washing the embryos 3 times with 0.1 percent Triton X-100</w:t>
      </w:r>
    </w:p>
    <w:p w14:paraId="3AEB87B2" w14:textId="77777777" w:rsidR="00475308" w:rsidRPr="00C14D13" w:rsidRDefault="00475308" w:rsidP="00475308">
      <w:pPr>
        <w:pStyle w:val="ShotDescription"/>
        <w:numPr>
          <w:ilvl w:val="0"/>
          <w:numId w:val="0"/>
        </w:numPr>
        <w:ind w:left="1627"/>
        <w:rPr>
          <w:lang w:val="en-IO" w:eastAsia="en-IO"/>
        </w:rPr>
      </w:pPr>
    </w:p>
    <w:p w14:paraId="45A19305" w14:textId="2444D747" w:rsidR="00475308" w:rsidRDefault="00475308" w:rsidP="00475308">
      <w:pPr>
        <w:pStyle w:val="Narration"/>
        <w:numPr>
          <w:ilvl w:val="1"/>
          <w:numId w:val="3"/>
        </w:numPr>
        <w:rPr>
          <w:lang w:eastAsia="en-IO"/>
        </w:rPr>
      </w:pPr>
      <w:r w:rsidRPr="00C14D13">
        <w:rPr>
          <w:lang w:eastAsia="en-IO"/>
        </w:rPr>
        <w:t>Remove the remaining wash solution and add 700 microliters of 3.7</w:t>
      </w:r>
      <w:r>
        <w:rPr>
          <w:lang w:eastAsia="en-IO"/>
        </w:rPr>
        <w:t xml:space="preserve">% </w:t>
      </w:r>
      <w:r w:rsidRPr="00C14D13">
        <w:rPr>
          <w:lang w:eastAsia="en-IO"/>
        </w:rPr>
        <w:t xml:space="preserve">formaldehyde in </w:t>
      </w:r>
      <w:r>
        <w:rPr>
          <w:lang w:eastAsia="en-IO"/>
        </w:rPr>
        <w:t>PBS</w:t>
      </w:r>
      <w:r w:rsidRPr="00C14D13">
        <w:rPr>
          <w:lang w:eastAsia="en-IO"/>
        </w:rPr>
        <w:t xml:space="preserve"> and 700 microliters of heptane </w:t>
      </w:r>
      <w:r w:rsidRPr="00C14D13">
        <w:rPr>
          <w:b/>
          <w:bCs/>
          <w:lang w:eastAsia="en-IO"/>
        </w:rPr>
        <w:t>[1]</w:t>
      </w:r>
      <w:r w:rsidRPr="00C14D13">
        <w:rPr>
          <w:lang w:eastAsia="en-IO"/>
        </w:rPr>
        <w:t>.</w:t>
      </w:r>
      <w:r>
        <w:rPr>
          <w:lang w:eastAsia="en-IO"/>
        </w:rPr>
        <w:t xml:space="preserve"> </w:t>
      </w:r>
      <w:r w:rsidRPr="00C14D13">
        <w:rPr>
          <w:lang w:eastAsia="en-IO"/>
        </w:rPr>
        <w:t xml:space="preserve">Cap the tube tightly and shake vigorously for 30 </w:t>
      </w:r>
      <w:r w:rsidRPr="00C14D13">
        <w:rPr>
          <w:lang w:eastAsia="en-IO"/>
        </w:rPr>
        <w:lastRenderedPageBreak/>
        <w:t xml:space="preserve">seconds </w:t>
      </w:r>
      <w:r w:rsidRPr="00C14D13">
        <w:rPr>
          <w:b/>
          <w:bCs/>
          <w:lang w:eastAsia="en-IO"/>
        </w:rPr>
        <w:t>[</w:t>
      </w:r>
      <w:r>
        <w:rPr>
          <w:b/>
          <w:bCs/>
          <w:lang w:eastAsia="en-IO"/>
        </w:rPr>
        <w:t>2</w:t>
      </w:r>
      <w:r w:rsidRPr="00C14D13">
        <w:rPr>
          <w:b/>
          <w:bCs/>
          <w:lang w:eastAsia="en-IO"/>
        </w:rPr>
        <w:t>]</w:t>
      </w:r>
      <w:r w:rsidRPr="00C14D13">
        <w:rPr>
          <w:lang w:eastAsia="en-IO"/>
        </w:rPr>
        <w:t xml:space="preserve">. Nutate the embryos for 30 minutes to complete fixation </w:t>
      </w:r>
      <w:r w:rsidRPr="00C14D13">
        <w:rPr>
          <w:b/>
          <w:bCs/>
          <w:lang w:eastAsia="en-IO"/>
        </w:rPr>
        <w:t>[</w:t>
      </w:r>
      <w:r>
        <w:rPr>
          <w:b/>
          <w:bCs/>
          <w:lang w:eastAsia="en-IO"/>
        </w:rPr>
        <w:t>3</w:t>
      </w:r>
      <w:r w:rsidRPr="00C14D13">
        <w:rPr>
          <w:b/>
          <w:bCs/>
          <w:lang w:eastAsia="en-IO"/>
        </w:rPr>
        <w:t>]</w:t>
      </w:r>
      <w:r w:rsidRPr="00C14D13">
        <w:rPr>
          <w:lang w:eastAsia="en-IO"/>
        </w:rPr>
        <w:t>.</w:t>
      </w:r>
      <w:r>
        <w:rPr>
          <w:lang w:eastAsia="en-IO"/>
        </w:rPr>
        <w:t xml:space="preserve"> </w:t>
      </w:r>
      <w:r w:rsidRPr="00C14D13">
        <w:rPr>
          <w:lang w:eastAsia="en-IO"/>
        </w:rPr>
        <w:t xml:space="preserve">Allow the embryos to accumulate at the interface between the upper heptane phase and lower aqueous phase </w:t>
      </w:r>
      <w:r w:rsidRPr="00C14D13">
        <w:rPr>
          <w:b/>
          <w:bCs/>
          <w:lang w:eastAsia="en-IO"/>
        </w:rPr>
        <w:t>[</w:t>
      </w:r>
      <w:r w:rsidR="0022656A">
        <w:rPr>
          <w:b/>
          <w:bCs/>
          <w:lang w:eastAsia="en-IO"/>
        </w:rPr>
        <w:t>4</w:t>
      </w:r>
      <w:r w:rsidRPr="00C14D13">
        <w:rPr>
          <w:b/>
          <w:bCs/>
          <w:lang w:eastAsia="en-IO"/>
        </w:rPr>
        <w:t>]</w:t>
      </w:r>
      <w:r w:rsidRPr="00C14D13">
        <w:rPr>
          <w:lang w:eastAsia="en-IO"/>
        </w:rPr>
        <w:t xml:space="preserve">. </w:t>
      </w:r>
      <w:r>
        <w:rPr>
          <w:lang w:eastAsia="en-IO"/>
        </w:rPr>
        <w:t>Then, c</w:t>
      </w:r>
      <w:r w:rsidRPr="00C14D13">
        <w:rPr>
          <w:lang w:eastAsia="en-IO"/>
        </w:rPr>
        <w:t xml:space="preserve">arefully remove the aqueous phase without disturbing the embryos </w:t>
      </w:r>
      <w:r w:rsidRPr="00C14D13">
        <w:rPr>
          <w:b/>
          <w:bCs/>
          <w:lang w:eastAsia="en-IO"/>
        </w:rPr>
        <w:t>[</w:t>
      </w:r>
      <w:r w:rsidR="0022656A">
        <w:rPr>
          <w:b/>
          <w:bCs/>
          <w:lang w:eastAsia="en-IO"/>
        </w:rPr>
        <w:t>5</w:t>
      </w:r>
      <w:r w:rsidRPr="00C14D13">
        <w:rPr>
          <w:b/>
          <w:bCs/>
          <w:lang w:eastAsia="en-IO"/>
        </w:rPr>
        <w:t>]</w:t>
      </w:r>
      <w:r w:rsidRPr="00C14D13">
        <w:rPr>
          <w:lang w:eastAsia="en-IO"/>
        </w:rPr>
        <w:t>.</w:t>
      </w:r>
    </w:p>
    <w:p w14:paraId="2E4F5E80" w14:textId="77777777" w:rsidR="00475308" w:rsidRDefault="00475308" w:rsidP="00475308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14D13">
        <w:rPr>
          <w:lang w:val="en-IO" w:eastAsia="en-IO"/>
        </w:rPr>
        <w:t>Talent removing the remaining wash solution and adding 700 microliters of 3.7 percent formaldehyde in phosphate-buffered saline and 700 microliters of heptane.</w:t>
      </w:r>
    </w:p>
    <w:p w14:paraId="67C3D013" w14:textId="77777777" w:rsidR="00475308" w:rsidRDefault="00475308" w:rsidP="00475308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475308">
        <w:rPr>
          <w:lang w:val="en-IO" w:eastAsia="en-IO"/>
        </w:rPr>
        <w:t>Talent capping the tube tightly and shaking it vigorously for 30 seconds.</w:t>
      </w:r>
    </w:p>
    <w:p w14:paraId="1259CE7A" w14:textId="28267E30" w:rsidR="00475308" w:rsidRPr="00475308" w:rsidRDefault="00475308" w:rsidP="00475308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475308">
        <w:rPr>
          <w:lang w:val="en-IO" w:eastAsia="en-IO"/>
        </w:rPr>
        <w:t>Talent placing the embryos on the nutator.</w:t>
      </w:r>
    </w:p>
    <w:p w14:paraId="72482F00" w14:textId="1E7ECAFC" w:rsidR="00475308" w:rsidRDefault="00475308" w:rsidP="00475308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14D13">
        <w:rPr>
          <w:lang w:val="en-IO" w:eastAsia="en-IO"/>
        </w:rPr>
        <w:t>Shot of the embryos accumulated at the interface between the upper heptane phase and lower aqueous phase.</w:t>
      </w:r>
    </w:p>
    <w:p w14:paraId="563FF8FA" w14:textId="77777777" w:rsidR="00475308" w:rsidRPr="00C14D13" w:rsidRDefault="00475308" w:rsidP="00475308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14D13">
        <w:rPr>
          <w:lang w:val="en-IO" w:eastAsia="en-IO"/>
        </w:rPr>
        <w:t>Talent carefully removing the aqueous phase without disturbing the embryos.</w:t>
      </w:r>
    </w:p>
    <w:p w14:paraId="1EA5F797" w14:textId="77777777" w:rsidR="00825159" w:rsidRDefault="00825159" w:rsidP="00825159">
      <w:pPr>
        <w:spacing w:before="120"/>
        <w:rPr>
          <w:rFonts w:cstheme="minorHAnsi"/>
        </w:rPr>
      </w:pPr>
    </w:p>
    <w:p w14:paraId="6A33398C" w14:textId="34FFFFDC" w:rsidR="00475308" w:rsidRPr="00C14D13" w:rsidRDefault="00475308" w:rsidP="00475308">
      <w:pPr>
        <w:pStyle w:val="Narration"/>
        <w:numPr>
          <w:ilvl w:val="1"/>
          <w:numId w:val="3"/>
        </w:numPr>
        <w:rPr>
          <w:lang w:eastAsia="en-IO"/>
        </w:rPr>
      </w:pPr>
      <w:r w:rsidRPr="00C14D13">
        <w:rPr>
          <w:lang w:eastAsia="en-IO"/>
        </w:rPr>
        <w:t xml:space="preserve">Add approximately 700 microliters of methanol and shake vigorously for 30 seconds to devitellinize the embryos </w:t>
      </w:r>
      <w:r w:rsidRPr="00C14D13">
        <w:rPr>
          <w:b/>
          <w:bCs/>
          <w:lang w:eastAsia="en-IO"/>
        </w:rPr>
        <w:t>[1]</w:t>
      </w:r>
      <w:r w:rsidRPr="00C14D13">
        <w:rPr>
          <w:lang w:eastAsia="en-IO"/>
        </w:rPr>
        <w:t>.</w:t>
      </w:r>
      <w:r>
        <w:rPr>
          <w:lang w:eastAsia="en-IO"/>
        </w:rPr>
        <w:t xml:space="preserve"> </w:t>
      </w:r>
      <w:r w:rsidRPr="00C14D13">
        <w:rPr>
          <w:lang w:eastAsia="en-IO"/>
        </w:rPr>
        <w:t xml:space="preserve">Remove the heptane and methanol while keeping the embryos covered with a small volume of methanol </w:t>
      </w:r>
      <w:r w:rsidRPr="00C14D13">
        <w:rPr>
          <w:b/>
          <w:bCs/>
          <w:lang w:eastAsia="en-IO"/>
        </w:rPr>
        <w:t>[</w:t>
      </w:r>
      <w:r>
        <w:rPr>
          <w:b/>
          <w:bCs/>
          <w:lang w:eastAsia="en-IO"/>
        </w:rPr>
        <w:t>2</w:t>
      </w:r>
      <w:r w:rsidRPr="00C14D13">
        <w:rPr>
          <w:b/>
          <w:bCs/>
          <w:lang w:eastAsia="en-IO"/>
        </w:rPr>
        <w:t>]</w:t>
      </w:r>
      <w:r w:rsidRPr="00C14D13">
        <w:rPr>
          <w:lang w:eastAsia="en-IO"/>
        </w:rPr>
        <w:t xml:space="preserve">. Wash the embryos twice with methanol </w:t>
      </w:r>
      <w:r w:rsidRPr="00C14D13">
        <w:rPr>
          <w:b/>
          <w:bCs/>
          <w:lang w:eastAsia="en-IO"/>
        </w:rPr>
        <w:t>[</w:t>
      </w:r>
      <w:r>
        <w:rPr>
          <w:b/>
          <w:bCs/>
          <w:lang w:eastAsia="en-IO"/>
        </w:rPr>
        <w:t>3</w:t>
      </w:r>
      <w:r w:rsidRPr="00C14D13">
        <w:rPr>
          <w:b/>
          <w:bCs/>
          <w:lang w:eastAsia="en-IO"/>
        </w:rPr>
        <w:t>]</w:t>
      </w:r>
      <w:r w:rsidRPr="00C14D13">
        <w:rPr>
          <w:lang w:eastAsia="en-IO"/>
        </w:rPr>
        <w:t>.</w:t>
      </w:r>
      <w:r>
        <w:rPr>
          <w:lang w:eastAsia="en-IO"/>
        </w:rPr>
        <w:t xml:space="preserve"> </w:t>
      </w:r>
      <w:r w:rsidRPr="00C14D13">
        <w:rPr>
          <w:lang w:eastAsia="en-IO"/>
        </w:rPr>
        <w:t xml:space="preserve">Rehydrate the embryos by washing 3 times with </w:t>
      </w:r>
      <w:r w:rsidR="005E6329">
        <w:rPr>
          <w:lang w:eastAsia="en-IO"/>
        </w:rPr>
        <w:t xml:space="preserve">PBST, </w:t>
      </w:r>
      <w:r w:rsidR="005E6329" w:rsidRPr="005E6329">
        <w:rPr>
          <w:i/>
          <w:iCs/>
          <w:color w:val="EE0000"/>
          <w:lang w:eastAsia="en-IO"/>
        </w:rPr>
        <w:t>(P-B-S-T)</w:t>
      </w:r>
      <w:r w:rsidRPr="00C14D13">
        <w:rPr>
          <w:lang w:eastAsia="en-IO"/>
        </w:rPr>
        <w:t xml:space="preserve"> for 5 minutes per wash on a nutator </w:t>
      </w:r>
      <w:r>
        <w:t xml:space="preserve">and protect them from light during this and all subsequent steps </w:t>
      </w:r>
      <w:r w:rsidRPr="00C14D13">
        <w:rPr>
          <w:b/>
          <w:bCs/>
          <w:lang w:eastAsia="en-IO"/>
        </w:rPr>
        <w:t>[</w:t>
      </w:r>
      <w:r>
        <w:rPr>
          <w:b/>
          <w:bCs/>
          <w:lang w:eastAsia="en-IO"/>
        </w:rPr>
        <w:t>4</w:t>
      </w:r>
      <w:r w:rsidR="005E6329">
        <w:rPr>
          <w:b/>
          <w:bCs/>
          <w:lang w:eastAsia="en-IO"/>
        </w:rPr>
        <w:t>-TXT</w:t>
      </w:r>
      <w:r w:rsidRPr="00C14D13">
        <w:rPr>
          <w:b/>
          <w:bCs/>
          <w:lang w:eastAsia="en-IO"/>
        </w:rPr>
        <w:t>]</w:t>
      </w:r>
      <w:r w:rsidRPr="00C14D13">
        <w:rPr>
          <w:lang w:eastAsia="en-IO"/>
        </w:rPr>
        <w:t>.</w:t>
      </w:r>
    </w:p>
    <w:p w14:paraId="69C4C56F" w14:textId="77777777" w:rsidR="00475308" w:rsidRPr="00C14D13" w:rsidRDefault="00475308" w:rsidP="00475308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14D13">
        <w:rPr>
          <w:lang w:val="en-IO" w:eastAsia="en-IO"/>
        </w:rPr>
        <w:t>Talent adding approximately 700 microliters of methanol and shaking the tube vigorously for 30 seconds.</w:t>
      </w:r>
    </w:p>
    <w:p w14:paraId="21B08F77" w14:textId="77777777" w:rsidR="00475308" w:rsidRDefault="00475308" w:rsidP="00475308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14D13">
        <w:rPr>
          <w:lang w:val="en-IO" w:eastAsia="en-IO"/>
        </w:rPr>
        <w:t>Talent removing the heptane and methanol while keeping the embryos covered with a small volume of methanol.</w:t>
      </w:r>
    </w:p>
    <w:p w14:paraId="0D7C9363" w14:textId="77777777" w:rsidR="00475308" w:rsidRPr="00475308" w:rsidRDefault="00475308" w:rsidP="00475308">
      <w:pPr>
        <w:pStyle w:val="ShotDescription"/>
        <w:numPr>
          <w:ilvl w:val="2"/>
          <w:numId w:val="3"/>
        </w:numPr>
        <w:rPr>
          <w:highlight w:val="yellow"/>
          <w:lang w:val="en-IO" w:eastAsia="en-IO"/>
        </w:rPr>
      </w:pPr>
      <w:commentRangeStart w:id="7"/>
      <w:r w:rsidRPr="00475308">
        <w:rPr>
          <w:highlight w:val="yellow"/>
          <w:lang w:val="en-IO" w:eastAsia="en-IO"/>
        </w:rPr>
        <w:t>Talent washing the embryos twice with methanol.</w:t>
      </w:r>
      <w:commentRangeEnd w:id="7"/>
      <w:r w:rsidR="007C3579" w:rsidRPr="00475308">
        <w:rPr>
          <w:rStyle w:val="CommentReference"/>
          <w:sz w:val="24"/>
          <w:szCs w:val="24"/>
          <w:highlight w:val="yellow"/>
          <w:lang w:val="en-IO" w:eastAsia="en-IO"/>
        </w:rPr>
        <w:commentReference w:id="7"/>
      </w:r>
    </w:p>
    <w:p w14:paraId="47DC0470" w14:textId="77777777" w:rsidR="00475308" w:rsidRDefault="00475308" w:rsidP="00475308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14D13">
        <w:rPr>
          <w:lang w:val="en-IO" w:eastAsia="en-IO"/>
        </w:rPr>
        <w:t>Talent placing the embryos on the nutator for rehydration while protecting them from light.</w:t>
      </w:r>
    </w:p>
    <w:p w14:paraId="392BCA4E" w14:textId="67CE999E" w:rsidR="005E6329" w:rsidRPr="005E6329" w:rsidRDefault="005E6329" w:rsidP="005E6329">
      <w:pPr>
        <w:pStyle w:val="ShotDescription"/>
        <w:numPr>
          <w:ilvl w:val="0"/>
          <w:numId w:val="0"/>
        </w:numPr>
        <w:ind w:left="1627"/>
        <w:rPr>
          <w:b/>
          <w:bCs/>
          <w:color w:val="auto"/>
          <w:lang w:val="en-IO" w:eastAsia="en-IO"/>
        </w:rPr>
      </w:pPr>
      <w:r w:rsidRPr="005E6329">
        <w:rPr>
          <w:b/>
          <w:bCs/>
          <w:color w:val="auto"/>
          <w:lang w:val="en-IO" w:eastAsia="en-IO"/>
        </w:rPr>
        <w:t>TXT: PBST:</w:t>
      </w:r>
      <w:r>
        <w:rPr>
          <w:b/>
          <w:bCs/>
          <w:color w:val="auto"/>
          <w:lang w:val="en-IO" w:eastAsia="en-IO"/>
        </w:rPr>
        <w:t xml:space="preserve"> </w:t>
      </w:r>
      <w:r w:rsidRPr="005E6329">
        <w:rPr>
          <w:b/>
          <w:bCs/>
          <w:color w:val="auto"/>
          <w:lang w:eastAsia="en-IO"/>
        </w:rPr>
        <w:t xml:space="preserve">0.1% Triton X-100 in PBS </w:t>
      </w:r>
    </w:p>
    <w:p w14:paraId="2A9265DF" w14:textId="6C6A357C" w:rsidR="00475308" w:rsidRDefault="00475308" w:rsidP="00475308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Whole-Mount Immunostaining</w:t>
      </w:r>
    </w:p>
    <w:p w14:paraId="4D5AE285" w14:textId="77777777" w:rsidR="00475308" w:rsidRPr="00D7547B" w:rsidRDefault="00475308" w:rsidP="00475308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55037856"/>
          <w:placeholder>
            <w:docPart w:val="F6EDA6F7E5E8492B95159673CE42EEF8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BAAF285" w14:textId="50F5C5D5" w:rsidR="00676AFE" w:rsidRPr="00C14D13" w:rsidRDefault="00676AFE" w:rsidP="00676AFE">
      <w:pPr>
        <w:pStyle w:val="Narration"/>
        <w:numPr>
          <w:ilvl w:val="1"/>
          <w:numId w:val="3"/>
        </w:numPr>
        <w:rPr>
          <w:lang w:eastAsia="en-IO"/>
        </w:rPr>
      </w:pPr>
      <w:r w:rsidRPr="00C14D13">
        <w:rPr>
          <w:lang w:eastAsia="en-IO"/>
        </w:rPr>
        <w:t xml:space="preserve">Remove </w:t>
      </w:r>
      <w:r w:rsidR="005E6329">
        <w:rPr>
          <w:lang w:eastAsia="en-IO"/>
        </w:rPr>
        <w:t>PBST</w:t>
      </w:r>
      <w:r w:rsidRPr="00C14D13">
        <w:rPr>
          <w:lang w:eastAsia="en-IO"/>
        </w:rPr>
        <w:t xml:space="preserve"> and incubate the embryos in 1.5 milliliters of </w:t>
      </w:r>
      <w:commentRangeStart w:id="8"/>
      <w:r w:rsidRPr="00676AFE">
        <w:rPr>
          <w:highlight w:val="yellow"/>
          <w:lang w:eastAsia="en-IO"/>
        </w:rPr>
        <w:t>PBSBT</w:t>
      </w:r>
      <w:r w:rsidRPr="00C14D13">
        <w:rPr>
          <w:lang w:eastAsia="en-IO"/>
        </w:rPr>
        <w:t xml:space="preserve"> </w:t>
      </w:r>
      <w:commentRangeEnd w:id="8"/>
      <w:r w:rsidR="0022656A">
        <w:rPr>
          <w:rStyle w:val="CommentReference"/>
          <w:sz w:val="24"/>
          <w:szCs w:val="24"/>
          <w:lang w:eastAsia="en-IO"/>
        </w:rPr>
        <w:commentReference w:id="8"/>
      </w:r>
      <w:r w:rsidR="0022656A">
        <w:rPr>
          <w:lang w:eastAsia="en-IO"/>
        </w:rPr>
        <w:t xml:space="preserve"> for 1 hour at room temperature </w:t>
      </w:r>
      <w:r w:rsidRPr="00C14D13">
        <w:rPr>
          <w:b/>
          <w:bCs/>
          <w:lang w:eastAsia="en-IO"/>
        </w:rPr>
        <w:t>[1]</w:t>
      </w:r>
      <w:r w:rsidRPr="00C14D13">
        <w:rPr>
          <w:lang w:eastAsia="en-IO"/>
        </w:rPr>
        <w:t>.</w:t>
      </w:r>
      <w:r>
        <w:rPr>
          <w:lang w:eastAsia="en-IO"/>
        </w:rPr>
        <w:t xml:space="preserve"> </w:t>
      </w:r>
      <w:r w:rsidRPr="00C14D13">
        <w:rPr>
          <w:lang w:eastAsia="en-IO"/>
        </w:rPr>
        <w:t>Cut the end of a pipette tip</w:t>
      </w:r>
      <w:r>
        <w:rPr>
          <w:lang w:eastAsia="en-IO"/>
        </w:rPr>
        <w:t xml:space="preserve"> </w:t>
      </w:r>
      <w:r>
        <w:t xml:space="preserve">to create a wider opening </w:t>
      </w:r>
      <w:r w:rsidRPr="00C14D13">
        <w:rPr>
          <w:b/>
          <w:bCs/>
          <w:lang w:eastAsia="en-IO"/>
        </w:rPr>
        <w:t>[</w:t>
      </w:r>
      <w:r>
        <w:rPr>
          <w:b/>
          <w:bCs/>
          <w:lang w:eastAsia="en-IO"/>
        </w:rPr>
        <w:t>2</w:t>
      </w:r>
      <w:r w:rsidRPr="00C14D13">
        <w:rPr>
          <w:b/>
          <w:bCs/>
          <w:lang w:eastAsia="en-IO"/>
        </w:rPr>
        <w:t>]</w:t>
      </w:r>
      <w:r w:rsidRPr="00C14D13">
        <w:rPr>
          <w:lang w:eastAsia="en-IO"/>
        </w:rPr>
        <w:t>.</w:t>
      </w:r>
      <w:r>
        <w:rPr>
          <w:lang w:eastAsia="en-IO"/>
        </w:rPr>
        <w:t xml:space="preserve"> </w:t>
      </w:r>
      <w:r w:rsidRPr="00C14D13">
        <w:rPr>
          <w:lang w:eastAsia="en-IO"/>
        </w:rPr>
        <w:t xml:space="preserve">Using the prepared pipette tip, transfer the blocked embryos to a 0.5-milliliter microcentrifuge tube </w:t>
      </w:r>
      <w:r w:rsidRPr="00C14D13">
        <w:rPr>
          <w:b/>
          <w:bCs/>
          <w:lang w:eastAsia="en-IO"/>
        </w:rPr>
        <w:t>[</w:t>
      </w:r>
      <w:r>
        <w:rPr>
          <w:b/>
          <w:bCs/>
          <w:lang w:eastAsia="en-IO"/>
        </w:rPr>
        <w:t>3</w:t>
      </w:r>
      <w:r w:rsidRPr="00C14D13">
        <w:rPr>
          <w:b/>
          <w:bCs/>
          <w:lang w:eastAsia="en-IO"/>
        </w:rPr>
        <w:t>]</w:t>
      </w:r>
      <w:r>
        <w:rPr>
          <w:lang w:eastAsia="en-IO"/>
        </w:rPr>
        <w:t xml:space="preserve"> and a</w:t>
      </w:r>
      <w:r w:rsidRPr="00C14D13">
        <w:rPr>
          <w:lang w:eastAsia="en-IO"/>
        </w:rPr>
        <w:t xml:space="preserve">dd 200–300 microliters of fresh PBSBT containing anti-MHC antibody </w:t>
      </w:r>
      <w:r w:rsidRPr="00C14D13">
        <w:rPr>
          <w:b/>
          <w:bCs/>
          <w:lang w:eastAsia="en-IO"/>
        </w:rPr>
        <w:t>[</w:t>
      </w:r>
      <w:r>
        <w:rPr>
          <w:b/>
          <w:bCs/>
          <w:lang w:eastAsia="en-IO"/>
        </w:rPr>
        <w:t>4</w:t>
      </w:r>
      <w:r w:rsidRPr="00C14D13">
        <w:rPr>
          <w:b/>
          <w:bCs/>
          <w:lang w:eastAsia="en-IO"/>
        </w:rPr>
        <w:t>]</w:t>
      </w:r>
      <w:r w:rsidRPr="00C14D13">
        <w:rPr>
          <w:lang w:eastAsia="en-IO"/>
        </w:rPr>
        <w:t>.</w:t>
      </w:r>
    </w:p>
    <w:p w14:paraId="54597EFE" w14:textId="56B19D49" w:rsidR="00676AFE" w:rsidRPr="00C14D13" w:rsidRDefault="00676AFE" w:rsidP="00676AF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14D13">
        <w:rPr>
          <w:lang w:val="en-IO" w:eastAsia="en-IO"/>
        </w:rPr>
        <w:t xml:space="preserve">Talent removing </w:t>
      </w:r>
      <w:r w:rsidR="005E6329">
        <w:rPr>
          <w:lang w:val="en-IO" w:eastAsia="en-IO"/>
        </w:rPr>
        <w:t>PBST</w:t>
      </w:r>
      <w:r w:rsidRPr="00C14D13">
        <w:rPr>
          <w:lang w:val="en-IO" w:eastAsia="en-IO"/>
        </w:rPr>
        <w:t xml:space="preserve"> and adding 1.5 milliliters of PBSBT to the embryos.</w:t>
      </w:r>
    </w:p>
    <w:p w14:paraId="4482D8FC" w14:textId="77777777" w:rsidR="00676AFE" w:rsidRPr="00C14D13" w:rsidRDefault="00676AFE" w:rsidP="00676AF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14D13">
        <w:rPr>
          <w:lang w:val="en-IO" w:eastAsia="en-IO"/>
        </w:rPr>
        <w:lastRenderedPageBreak/>
        <w:t>Talent cutting the end of a pipette tip.</w:t>
      </w:r>
    </w:p>
    <w:p w14:paraId="0C5F245F" w14:textId="77777777" w:rsidR="00676AFE" w:rsidRDefault="00676AFE" w:rsidP="00676AF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14D13">
        <w:rPr>
          <w:lang w:val="en-IO" w:eastAsia="en-IO"/>
        </w:rPr>
        <w:t>Talent transferring the blocked embryos to a 0.5-milliliter microcentrifuge tube.</w:t>
      </w:r>
    </w:p>
    <w:p w14:paraId="39031512" w14:textId="77777777" w:rsidR="00676AFE" w:rsidRDefault="00676AFE" w:rsidP="00676AF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14D13">
        <w:rPr>
          <w:lang w:val="en-IO" w:eastAsia="en-IO"/>
        </w:rPr>
        <w:t>Talent adding 200–300 microliters of fresh PBSBT containing anti-MHC antibody.</w:t>
      </w:r>
    </w:p>
    <w:p w14:paraId="2385F81B" w14:textId="77777777" w:rsidR="00676AFE" w:rsidRPr="00C14D13" w:rsidRDefault="00676AFE" w:rsidP="00676AFE">
      <w:pPr>
        <w:pStyle w:val="ShotDescription"/>
        <w:numPr>
          <w:ilvl w:val="0"/>
          <w:numId w:val="0"/>
        </w:numPr>
        <w:ind w:left="1627"/>
        <w:rPr>
          <w:lang w:val="en-IO" w:eastAsia="en-IO"/>
        </w:rPr>
      </w:pPr>
    </w:p>
    <w:p w14:paraId="2424D316" w14:textId="74DEB84E" w:rsidR="00676AFE" w:rsidRPr="005E6329" w:rsidRDefault="00676AFE" w:rsidP="00676AFE">
      <w:pPr>
        <w:pStyle w:val="Narration"/>
        <w:numPr>
          <w:ilvl w:val="1"/>
          <w:numId w:val="3"/>
        </w:numPr>
        <w:rPr>
          <w:lang w:eastAsia="en-IO"/>
        </w:rPr>
      </w:pPr>
      <w:r w:rsidRPr="00C14D13">
        <w:rPr>
          <w:lang w:eastAsia="en-IO"/>
        </w:rPr>
        <w:t xml:space="preserve">Incubate the embryos with the primary antibodies overnight </w:t>
      </w:r>
      <w:r>
        <w:rPr>
          <w:lang w:eastAsia="en-IO"/>
        </w:rPr>
        <w:t xml:space="preserve">at 4 degrees Celsius </w:t>
      </w:r>
      <w:r w:rsidRPr="00C14D13">
        <w:rPr>
          <w:b/>
          <w:bCs/>
          <w:lang w:eastAsia="en-IO"/>
        </w:rPr>
        <w:t>[1]</w:t>
      </w:r>
      <w:r w:rsidRPr="00C14D13">
        <w:rPr>
          <w:lang w:eastAsia="en-IO"/>
        </w:rPr>
        <w:t>.</w:t>
      </w:r>
      <w:r>
        <w:rPr>
          <w:lang w:eastAsia="en-IO"/>
        </w:rPr>
        <w:t xml:space="preserve"> </w:t>
      </w:r>
      <w:r w:rsidRPr="00C14D13">
        <w:rPr>
          <w:lang w:eastAsia="en-IO"/>
        </w:rPr>
        <w:t xml:space="preserve">Remove the primary antibody solution and wash the embryos </w:t>
      </w:r>
      <w:r w:rsidR="0022656A">
        <w:rPr>
          <w:lang w:eastAsia="en-IO"/>
        </w:rPr>
        <w:t>3 times for 10 minutes each</w:t>
      </w:r>
      <w:r w:rsidR="0022656A" w:rsidRPr="005E6329">
        <w:rPr>
          <w:lang w:eastAsia="en-IO"/>
        </w:rPr>
        <w:t xml:space="preserve"> with PBST </w:t>
      </w:r>
      <w:r w:rsidRPr="005E6329">
        <w:rPr>
          <w:b/>
          <w:bCs/>
          <w:lang w:eastAsia="en-IO"/>
        </w:rPr>
        <w:t>[</w:t>
      </w:r>
      <w:r w:rsidRPr="005E6329">
        <w:rPr>
          <w:b/>
          <w:bCs/>
          <w:lang w:eastAsia="en-IO"/>
        </w:rPr>
        <w:t>2</w:t>
      </w:r>
      <w:r w:rsidRPr="005E6329">
        <w:rPr>
          <w:b/>
          <w:bCs/>
          <w:lang w:eastAsia="en-IO"/>
        </w:rPr>
        <w:t>]</w:t>
      </w:r>
      <w:r w:rsidRPr="005E6329">
        <w:rPr>
          <w:lang w:eastAsia="en-IO"/>
        </w:rPr>
        <w:t>.</w:t>
      </w:r>
      <w:r w:rsidRPr="005E6329">
        <w:rPr>
          <w:lang w:eastAsia="en-IO"/>
        </w:rPr>
        <w:t xml:space="preserve"> </w:t>
      </w:r>
      <w:r w:rsidRPr="005E6329">
        <w:rPr>
          <w:lang w:eastAsia="en-IO"/>
        </w:rPr>
        <w:t xml:space="preserve">Incubate the embryos in 300 microliters of PBSBT containing appropriate fluorescent secondary antibodies </w:t>
      </w:r>
      <w:r w:rsidR="0022656A">
        <w:rPr>
          <w:lang w:eastAsia="en-IO"/>
        </w:rPr>
        <w:t xml:space="preserve">for 2 hours at room temperature </w:t>
      </w:r>
      <w:r w:rsidRPr="005E6329">
        <w:rPr>
          <w:b/>
          <w:bCs/>
          <w:lang w:eastAsia="en-IO"/>
        </w:rPr>
        <w:t>[</w:t>
      </w:r>
      <w:r w:rsidRPr="005E6329">
        <w:rPr>
          <w:b/>
          <w:bCs/>
          <w:lang w:eastAsia="en-IO"/>
        </w:rPr>
        <w:t>3</w:t>
      </w:r>
      <w:r w:rsidRPr="005E6329">
        <w:rPr>
          <w:b/>
          <w:bCs/>
          <w:lang w:eastAsia="en-IO"/>
        </w:rPr>
        <w:t>]</w:t>
      </w:r>
      <w:r w:rsidRPr="005E6329">
        <w:rPr>
          <w:lang w:eastAsia="en-IO"/>
        </w:rPr>
        <w:t>.</w:t>
      </w:r>
      <w:r w:rsidRPr="005E6329">
        <w:rPr>
          <w:lang w:eastAsia="en-IO"/>
        </w:rPr>
        <w:t xml:space="preserve"> </w:t>
      </w:r>
      <w:r w:rsidRPr="005E6329">
        <w:rPr>
          <w:lang w:eastAsia="en-IO"/>
        </w:rPr>
        <w:t>Remove the secondary antibody solution</w:t>
      </w:r>
      <w:r w:rsidR="0022656A">
        <w:rPr>
          <w:lang w:eastAsia="en-IO"/>
        </w:rPr>
        <w:t xml:space="preserve">, then wash the embryos </w:t>
      </w:r>
      <w:r w:rsidR="0022656A">
        <w:rPr>
          <w:lang w:eastAsia="en-IO"/>
        </w:rPr>
        <w:t>3 times</w:t>
      </w:r>
      <w:r w:rsidR="0022656A">
        <w:rPr>
          <w:lang w:eastAsia="en-IO"/>
        </w:rPr>
        <w:t xml:space="preserve"> for 10 minutes each</w:t>
      </w:r>
      <w:r w:rsidRPr="005E6329">
        <w:rPr>
          <w:lang w:eastAsia="en-IO"/>
        </w:rPr>
        <w:t xml:space="preserve"> with </w:t>
      </w:r>
      <w:r w:rsidR="005E6329" w:rsidRPr="005E6329">
        <w:rPr>
          <w:lang w:eastAsia="en-IO"/>
        </w:rPr>
        <w:t>PBST</w:t>
      </w:r>
      <w:r w:rsidRPr="005E6329">
        <w:rPr>
          <w:lang w:eastAsia="en-IO"/>
        </w:rPr>
        <w:t xml:space="preserve"> </w:t>
      </w:r>
      <w:r w:rsidRPr="005E6329">
        <w:rPr>
          <w:b/>
          <w:bCs/>
          <w:lang w:eastAsia="en-IO"/>
        </w:rPr>
        <w:t>[</w:t>
      </w:r>
      <w:r w:rsidRPr="005E6329">
        <w:rPr>
          <w:b/>
          <w:bCs/>
          <w:lang w:eastAsia="en-IO"/>
        </w:rPr>
        <w:t>4</w:t>
      </w:r>
      <w:r w:rsidRPr="005E6329">
        <w:rPr>
          <w:b/>
          <w:bCs/>
          <w:lang w:eastAsia="en-IO"/>
        </w:rPr>
        <w:t>]</w:t>
      </w:r>
      <w:r w:rsidRPr="005E6329">
        <w:rPr>
          <w:lang w:eastAsia="en-IO"/>
        </w:rPr>
        <w:t>.</w:t>
      </w:r>
    </w:p>
    <w:p w14:paraId="69EFA04D" w14:textId="2C1D275F" w:rsidR="00676AFE" w:rsidRPr="00C14D13" w:rsidRDefault="00676AFE" w:rsidP="00676AF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14D13">
        <w:rPr>
          <w:lang w:val="en-IO" w:eastAsia="en-IO"/>
        </w:rPr>
        <w:t>Talent placing the embryos for overnight incubation with the primary antibodies</w:t>
      </w:r>
      <w:r>
        <w:rPr>
          <w:lang w:val="en-IO" w:eastAsia="en-IO"/>
        </w:rPr>
        <w:t xml:space="preserve"> at </w:t>
      </w:r>
      <w:r w:rsidRPr="00E91FE3">
        <w:rPr>
          <w:lang w:val="en-IN"/>
        </w:rPr>
        <w:t xml:space="preserve">4 °C </w:t>
      </w:r>
    </w:p>
    <w:p w14:paraId="5086393F" w14:textId="6BE12C46" w:rsidR="00676AFE" w:rsidRPr="00C14D13" w:rsidRDefault="00676AFE" w:rsidP="00676AF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14D13">
        <w:rPr>
          <w:lang w:val="en-IO" w:eastAsia="en-IO"/>
        </w:rPr>
        <w:t xml:space="preserve">Talent removing the primary antibody solution and washing the embryos 3 times with </w:t>
      </w:r>
      <w:r w:rsidR="005E6329">
        <w:rPr>
          <w:lang w:val="en-IO" w:eastAsia="en-IO"/>
        </w:rPr>
        <w:t>PBST</w:t>
      </w:r>
      <w:r w:rsidRPr="00C14D13">
        <w:rPr>
          <w:lang w:val="en-IO" w:eastAsia="en-IO"/>
        </w:rPr>
        <w:t>.</w:t>
      </w:r>
    </w:p>
    <w:p w14:paraId="0622B5FB" w14:textId="77777777" w:rsidR="00676AFE" w:rsidRPr="00C14D13" w:rsidRDefault="00676AFE" w:rsidP="00676AF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14D13">
        <w:rPr>
          <w:lang w:val="en-IO" w:eastAsia="en-IO"/>
        </w:rPr>
        <w:t>Talent adding 300 microliters of PBSBT containing appropriate fluorescent secondary antibodies to the embryos for incubation.</w:t>
      </w:r>
    </w:p>
    <w:p w14:paraId="7284372A" w14:textId="2B3428BF" w:rsidR="00676AFE" w:rsidRPr="00C14D13" w:rsidRDefault="00676AFE" w:rsidP="00676AF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14D13">
        <w:rPr>
          <w:lang w:val="en-IO" w:eastAsia="en-IO"/>
        </w:rPr>
        <w:t xml:space="preserve">Talent removing the secondary antibody solution and washing the embryos 3 times with </w:t>
      </w:r>
      <w:r w:rsidR="005E6329">
        <w:rPr>
          <w:lang w:val="en-IO" w:eastAsia="en-IO"/>
        </w:rPr>
        <w:t>PBST.</w:t>
      </w:r>
    </w:p>
    <w:p w14:paraId="3BA437FC" w14:textId="77777777" w:rsidR="00825159" w:rsidRDefault="00825159" w:rsidP="00825159">
      <w:pPr>
        <w:spacing w:before="120"/>
        <w:rPr>
          <w:rFonts w:cstheme="minorHAnsi"/>
        </w:rPr>
      </w:pPr>
    </w:p>
    <w:p w14:paraId="521F43ED" w14:textId="50B7485F" w:rsidR="00676AFE" w:rsidRPr="00C14D13" w:rsidRDefault="00676AFE" w:rsidP="00676AFE">
      <w:pPr>
        <w:pStyle w:val="Narration"/>
        <w:numPr>
          <w:ilvl w:val="1"/>
          <w:numId w:val="3"/>
        </w:numPr>
        <w:rPr>
          <w:lang w:eastAsia="en-IO"/>
        </w:rPr>
      </w:pPr>
      <w:r>
        <w:t xml:space="preserve">Following the final wash, </w:t>
      </w:r>
      <w:r w:rsidR="0022656A">
        <w:t xml:space="preserve">add 80 </w:t>
      </w:r>
      <w:r w:rsidR="0022656A" w:rsidRPr="005E6329">
        <w:rPr>
          <w:lang w:eastAsia="en-IO"/>
        </w:rPr>
        <w:t>microliters</w:t>
      </w:r>
      <w:r w:rsidR="0022656A">
        <w:rPr>
          <w:lang w:eastAsia="en-IO"/>
        </w:rPr>
        <w:t xml:space="preserve"> of mounting medium </w:t>
      </w:r>
      <w:r w:rsidR="0022656A" w:rsidRPr="0022656A">
        <w:rPr>
          <w:b/>
          <w:bCs/>
          <w:lang w:eastAsia="en-IO"/>
        </w:rPr>
        <w:t>[1]</w:t>
      </w:r>
      <w:r w:rsidR="0022656A">
        <w:rPr>
          <w:lang w:eastAsia="en-IO"/>
        </w:rPr>
        <w:t xml:space="preserve"> and </w:t>
      </w:r>
      <w:r>
        <w:t xml:space="preserve">transfer the embryos onto a microscope slide </w:t>
      </w:r>
      <w:r>
        <w:rPr>
          <w:b/>
        </w:rPr>
        <w:t>[</w:t>
      </w:r>
      <w:r w:rsidR="0022656A">
        <w:rPr>
          <w:b/>
        </w:rPr>
        <w:t>2</w:t>
      </w:r>
      <w:r>
        <w:rPr>
          <w:b/>
        </w:rPr>
        <w:t>]</w:t>
      </w:r>
      <w:r>
        <w:t xml:space="preserve">, gently place a coverslip over the sample, and seal the edges </w:t>
      </w:r>
      <w:r>
        <w:rPr>
          <w:b/>
        </w:rPr>
        <w:t>[</w:t>
      </w:r>
      <w:r w:rsidR="0022656A">
        <w:rPr>
          <w:b/>
        </w:rPr>
        <w:t>3</w:t>
      </w:r>
      <w:r>
        <w:rPr>
          <w:b/>
        </w:rPr>
        <w:t>]</w:t>
      </w:r>
      <w:r>
        <w:t>.</w:t>
      </w:r>
    </w:p>
    <w:p w14:paraId="4BD8B39B" w14:textId="64B30AA0" w:rsidR="0022656A" w:rsidRDefault="00676AFE" w:rsidP="00676AF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14D13">
        <w:rPr>
          <w:lang w:val="en-IO" w:eastAsia="en-IO"/>
        </w:rPr>
        <w:t xml:space="preserve">Talent </w:t>
      </w:r>
      <w:r w:rsidR="0022656A">
        <w:rPr>
          <w:lang w:val="en-IO" w:eastAsia="en-IO"/>
        </w:rPr>
        <w:t xml:space="preserve">adding 80 </w:t>
      </w:r>
      <w:r w:rsidR="0022656A" w:rsidRPr="00C14D13">
        <w:rPr>
          <w:lang w:val="en-IO" w:eastAsia="en-IO"/>
        </w:rPr>
        <w:t>microliters</w:t>
      </w:r>
      <w:r w:rsidR="0022656A">
        <w:rPr>
          <w:lang w:val="en-IO" w:eastAsia="en-IO"/>
        </w:rPr>
        <w:t xml:space="preserve"> of mounting medium</w:t>
      </w:r>
    </w:p>
    <w:p w14:paraId="72866386" w14:textId="0186DCE6" w:rsidR="00676AFE" w:rsidRDefault="0022656A" w:rsidP="00676AFE">
      <w:pPr>
        <w:pStyle w:val="ShotDescription"/>
        <w:numPr>
          <w:ilvl w:val="2"/>
          <w:numId w:val="3"/>
        </w:numPr>
        <w:rPr>
          <w:lang w:val="en-IO" w:eastAsia="en-IO"/>
        </w:rPr>
      </w:pPr>
      <w:r>
        <w:rPr>
          <w:lang w:val="en-IO" w:eastAsia="en-IO"/>
        </w:rPr>
        <w:t xml:space="preserve">CU: Talent </w:t>
      </w:r>
      <w:r w:rsidR="00676AFE" w:rsidRPr="00C14D13">
        <w:rPr>
          <w:lang w:val="en-IO" w:eastAsia="en-IO"/>
        </w:rPr>
        <w:t>transferring the embryos onto a microscope slide.</w:t>
      </w:r>
    </w:p>
    <w:p w14:paraId="38269101" w14:textId="51C172E7" w:rsidR="00676AFE" w:rsidRPr="00C14D13" w:rsidRDefault="00676AFE" w:rsidP="00676AFE">
      <w:pPr>
        <w:pStyle w:val="ShotDescription"/>
        <w:numPr>
          <w:ilvl w:val="2"/>
          <w:numId w:val="3"/>
        </w:numPr>
        <w:rPr>
          <w:lang w:val="en-IO" w:eastAsia="en-IO"/>
        </w:rPr>
      </w:pPr>
      <w:r>
        <w:rPr>
          <w:color w:val="000000"/>
        </w:rPr>
        <w:t>CU:</w:t>
      </w:r>
      <w:r>
        <w:rPr>
          <w:color w:val="000000"/>
        </w:rPr>
        <w:t xml:space="preserve"> Talent placing a coverslip over the embryos and sealing the edges.</w:t>
      </w:r>
    </w:p>
    <w:p w14:paraId="5D21B76D" w14:textId="77777777" w:rsidR="00825159" w:rsidRDefault="00825159" w:rsidP="00825159">
      <w:pPr>
        <w:spacing w:before="120"/>
        <w:rPr>
          <w:rFonts w:cstheme="minorHAnsi"/>
        </w:rPr>
      </w:pPr>
    </w:p>
    <w:p w14:paraId="0502780F" w14:textId="3F36B650" w:rsidR="00676AFE" w:rsidRDefault="00676AFE" w:rsidP="00676AFE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676AFE">
        <w:rPr>
          <w:b/>
          <w:color w:val="000000"/>
        </w:rPr>
        <w:t>Embryo Staging and Confocal Imaging</w:t>
      </w:r>
    </w:p>
    <w:p w14:paraId="4AC48DB2" w14:textId="77777777" w:rsidR="00676AFE" w:rsidRPr="00D7547B" w:rsidRDefault="00676AFE" w:rsidP="00676AFE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614677041"/>
          <w:placeholder>
            <w:docPart w:val="A4E2C915B7484A16AB8F0A263B8DE0B6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7121003B" w14:textId="65332183" w:rsidR="00676AFE" w:rsidRPr="00C14D13" w:rsidRDefault="00676AFE" w:rsidP="00676AFE">
      <w:pPr>
        <w:pStyle w:val="Narration"/>
        <w:numPr>
          <w:ilvl w:val="1"/>
          <w:numId w:val="3"/>
        </w:numPr>
        <w:rPr>
          <w:lang w:eastAsia="en-IO"/>
        </w:rPr>
      </w:pPr>
      <w:r w:rsidRPr="00C14D13">
        <w:rPr>
          <w:lang w:eastAsia="en-IO"/>
        </w:rPr>
        <w:t xml:space="preserve">Identify </w:t>
      </w:r>
      <w:r w:rsidRPr="00C14D13">
        <w:rPr>
          <w:lang w:eastAsia="en-IO"/>
        </w:rPr>
        <w:t>late-stage</w:t>
      </w:r>
      <w:r w:rsidRPr="00C14D13">
        <w:rPr>
          <w:lang w:eastAsia="en-IO"/>
        </w:rPr>
        <w:t xml:space="preserve"> 15 embryos by the characteristic heart-shaped morphology of the midgut under brightfield illumination </w:t>
      </w:r>
      <w:r w:rsidRPr="00C14D13">
        <w:rPr>
          <w:b/>
          <w:bCs/>
          <w:lang w:eastAsia="en-IO"/>
        </w:rPr>
        <w:t>[1]</w:t>
      </w:r>
      <w:r w:rsidRPr="00C14D13">
        <w:rPr>
          <w:lang w:eastAsia="en-IO"/>
        </w:rPr>
        <w:t>.</w:t>
      </w:r>
      <w:r>
        <w:rPr>
          <w:lang w:eastAsia="en-IO"/>
        </w:rPr>
        <w:t xml:space="preserve"> </w:t>
      </w:r>
      <w:r w:rsidRPr="00C14D13">
        <w:rPr>
          <w:lang w:eastAsia="en-IO"/>
        </w:rPr>
        <w:t xml:space="preserve">Identify homozygous mutant embryos by the absence of the fluorescent marker </w:t>
      </w:r>
      <w:r w:rsidRPr="00C14D13">
        <w:rPr>
          <w:b/>
          <w:bCs/>
          <w:lang w:eastAsia="en-IO"/>
        </w:rPr>
        <w:t>[</w:t>
      </w:r>
      <w:r>
        <w:rPr>
          <w:b/>
          <w:bCs/>
          <w:lang w:eastAsia="en-IO"/>
        </w:rPr>
        <w:t>2</w:t>
      </w:r>
      <w:r w:rsidRPr="00C14D13">
        <w:rPr>
          <w:b/>
          <w:bCs/>
          <w:lang w:eastAsia="en-IO"/>
        </w:rPr>
        <w:t>]</w:t>
      </w:r>
      <w:r w:rsidRPr="00C14D13">
        <w:rPr>
          <w:lang w:eastAsia="en-IO"/>
        </w:rPr>
        <w:t>.</w:t>
      </w:r>
      <w:r>
        <w:rPr>
          <w:lang w:eastAsia="en-IO"/>
        </w:rPr>
        <w:t xml:space="preserve"> </w:t>
      </w:r>
      <w:r w:rsidRPr="00C14D13">
        <w:rPr>
          <w:lang w:eastAsia="en-IO"/>
        </w:rPr>
        <w:t>Select laterally oriented embryos to visualize the entire somatic musculature labeled with anti-</w:t>
      </w:r>
      <w:r w:rsidR="005E6329" w:rsidRPr="009A6AC0">
        <w:t xml:space="preserve">Myosin heavy chain </w:t>
      </w:r>
      <w:r w:rsidR="005E6329">
        <w:t xml:space="preserve">or </w:t>
      </w:r>
      <w:r w:rsidRPr="00C14D13">
        <w:rPr>
          <w:lang w:eastAsia="en-IO"/>
        </w:rPr>
        <w:t>MHC</w:t>
      </w:r>
      <w:r w:rsidR="005E6329">
        <w:rPr>
          <w:lang w:eastAsia="en-IO"/>
        </w:rPr>
        <w:t xml:space="preserve"> </w:t>
      </w:r>
      <w:r w:rsidR="005E6329" w:rsidRPr="005E6329">
        <w:rPr>
          <w:i/>
          <w:iCs/>
          <w:color w:val="EE0000"/>
          <w:lang w:eastAsia="en-IO"/>
        </w:rPr>
        <w:t>(M-H-C)</w:t>
      </w:r>
      <w:r w:rsidR="001246AC">
        <w:rPr>
          <w:i/>
          <w:iCs/>
          <w:color w:val="EE0000"/>
          <w:lang w:eastAsia="en-IO"/>
        </w:rPr>
        <w:t>,</w:t>
      </w:r>
      <w:r w:rsidRPr="005E6329">
        <w:rPr>
          <w:color w:val="EE0000"/>
          <w:lang w:eastAsia="en-IO"/>
        </w:rPr>
        <w:t xml:space="preserve"> </w:t>
      </w:r>
      <w:r w:rsidRPr="00C14D13">
        <w:rPr>
          <w:lang w:eastAsia="en-IO"/>
        </w:rPr>
        <w:t xml:space="preserve">antibody </w:t>
      </w:r>
      <w:r w:rsidRPr="00C14D13">
        <w:rPr>
          <w:b/>
          <w:bCs/>
          <w:lang w:eastAsia="en-IO"/>
        </w:rPr>
        <w:t>[</w:t>
      </w:r>
      <w:r>
        <w:rPr>
          <w:b/>
          <w:bCs/>
          <w:lang w:eastAsia="en-IO"/>
        </w:rPr>
        <w:t>3</w:t>
      </w:r>
      <w:r w:rsidRPr="00C14D13">
        <w:rPr>
          <w:b/>
          <w:bCs/>
          <w:lang w:eastAsia="en-IO"/>
        </w:rPr>
        <w:t>]</w:t>
      </w:r>
      <w:r w:rsidRPr="00C14D13">
        <w:rPr>
          <w:lang w:eastAsia="en-IO"/>
        </w:rPr>
        <w:t>.</w:t>
      </w:r>
    </w:p>
    <w:p w14:paraId="3288129A" w14:textId="198537FD" w:rsidR="00676AFE" w:rsidRPr="00C14D13" w:rsidRDefault="005E6329" w:rsidP="00676AF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E6329">
        <w:rPr>
          <w:highlight w:val="yellow"/>
          <w:lang w:val="en-IO" w:eastAsia="en-IO"/>
        </w:rPr>
        <w:t>SCREEN:</w:t>
      </w:r>
      <w:r w:rsidRPr="00C14D13">
        <w:rPr>
          <w:lang w:val="en-IO" w:eastAsia="en-IO"/>
        </w:rPr>
        <w:t xml:space="preserve"> </w:t>
      </w:r>
      <w:r w:rsidR="00676AFE" w:rsidRPr="00C14D13">
        <w:rPr>
          <w:lang w:val="en-IO" w:eastAsia="en-IO"/>
        </w:rPr>
        <w:t xml:space="preserve">Heart-shaped morphology of the midgut visible in a </w:t>
      </w:r>
      <w:r w:rsidR="00676AFE">
        <w:rPr>
          <w:lang w:val="en-IO" w:eastAsia="en-IO"/>
        </w:rPr>
        <w:t>late-stage</w:t>
      </w:r>
      <w:r w:rsidR="00676AFE" w:rsidRPr="00C14D13">
        <w:rPr>
          <w:lang w:val="en-IO" w:eastAsia="en-IO"/>
        </w:rPr>
        <w:t xml:space="preserve"> 15 </w:t>
      </w:r>
      <w:r w:rsidR="00676AFE" w:rsidRPr="00C14D13">
        <w:rPr>
          <w:lang w:val="en-IO" w:eastAsia="en-IO"/>
        </w:rPr>
        <w:lastRenderedPageBreak/>
        <w:t>embryo.</w:t>
      </w:r>
    </w:p>
    <w:p w14:paraId="463F38A5" w14:textId="6E922205" w:rsidR="00676AFE" w:rsidRPr="00C14D13" w:rsidRDefault="005E6329" w:rsidP="00676AF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E6329">
        <w:rPr>
          <w:highlight w:val="yellow"/>
          <w:lang w:val="en-IO" w:eastAsia="en-IO"/>
        </w:rPr>
        <w:t>SCREEN:</w:t>
      </w:r>
      <w:r w:rsidRPr="00C14D13">
        <w:rPr>
          <w:lang w:val="en-IO" w:eastAsia="en-IO"/>
        </w:rPr>
        <w:t xml:space="preserve"> </w:t>
      </w:r>
      <w:r w:rsidR="00676AFE" w:rsidRPr="00C14D13">
        <w:rPr>
          <w:lang w:val="en-IO" w:eastAsia="en-IO"/>
        </w:rPr>
        <w:t>Homozygous mutant embryo being identified by the absence of the fluorescent marker.</w:t>
      </w:r>
    </w:p>
    <w:p w14:paraId="40E9D24A" w14:textId="07DF4C1F" w:rsidR="00676AFE" w:rsidRDefault="005E6329" w:rsidP="00676AF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E6329">
        <w:rPr>
          <w:highlight w:val="yellow"/>
          <w:lang w:val="en-IO" w:eastAsia="en-IO"/>
        </w:rPr>
        <w:t>SCREEN:</w:t>
      </w:r>
      <w:r w:rsidRPr="00C14D13">
        <w:rPr>
          <w:lang w:val="en-IO" w:eastAsia="en-IO"/>
        </w:rPr>
        <w:t xml:space="preserve"> </w:t>
      </w:r>
      <w:r w:rsidR="00676AFE" w:rsidRPr="00C14D13">
        <w:rPr>
          <w:lang w:val="en-IO" w:eastAsia="en-IO"/>
        </w:rPr>
        <w:t>Laterally oriented embryo showing the somatic musculature labeled with anti-MHC antibody.</w:t>
      </w:r>
    </w:p>
    <w:p w14:paraId="74D658D2" w14:textId="77777777" w:rsidR="007C3579" w:rsidRDefault="007C3579" w:rsidP="007C3579">
      <w:pPr>
        <w:pStyle w:val="ShotDescription"/>
        <w:numPr>
          <w:ilvl w:val="0"/>
          <w:numId w:val="0"/>
        </w:numPr>
        <w:ind w:left="1627"/>
        <w:rPr>
          <w:lang w:val="en-IO" w:eastAsia="en-IO"/>
        </w:rPr>
      </w:pPr>
    </w:p>
    <w:p w14:paraId="484BEFC6" w14:textId="24681782" w:rsidR="00426E59" w:rsidRPr="00C14D13" w:rsidRDefault="00426E59" w:rsidP="00426E59">
      <w:pPr>
        <w:pStyle w:val="Narration"/>
        <w:numPr>
          <w:ilvl w:val="1"/>
          <w:numId w:val="3"/>
        </w:numPr>
        <w:rPr>
          <w:lang w:eastAsia="en-IO"/>
        </w:rPr>
      </w:pPr>
      <w:r w:rsidRPr="00C14D13">
        <w:rPr>
          <w:lang w:eastAsia="en-IO"/>
        </w:rPr>
        <w:t xml:space="preserve">Adjust the laser power and detector gain to obtain clear MHC fluorescence without signal saturation </w:t>
      </w:r>
      <w:r w:rsidRPr="00C14D13">
        <w:rPr>
          <w:b/>
          <w:bCs/>
          <w:lang w:eastAsia="en-IO"/>
        </w:rPr>
        <w:t>[1]</w:t>
      </w:r>
      <w:r w:rsidRPr="00C14D13">
        <w:rPr>
          <w:lang w:eastAsia="en-IO"/>
        </w:rPr>
        <w:t xml:space="preserve">. Acquire confocal z-stack images at 1.0-micrometer intervals using a 40-times oil-immersion objective </w:t>
      </w:r>
      <w:r w:rsidRPr="00C14D13">
        <w:rPr>
          <w:b/>
          <w:bCs/>
          <w:lang w:eastAsia="en-IO"/>
        </w:rPr>
        <w:t>[2]</w:t>
      </w:r>
      <w:r w:rsidRPr="00C14D13">
        <w:rPr>
          <w:lang w:eastAsia="en-IO"/>
        </w:rPr>
        <w:t>.</w:t>
      </w:r>
      <w:r>
        <w:rPr>
          <w:lang w:eastAsia="en-IO"/>
        </w:rPr>
        <w:t xml:space="preserve"> </w:t>
      </w:r>
      <w:r w:rsidRPr="00C14D13">
        <w:rPr>
          <w:lang w:eastAsia="en-IO"/>
        </w:rPr>
        <w:t>Image approximately 6</w:t>
      </w:r>
      <w:r>
        <w:rPr>
          <w:lang w:eastAsia="en-IO"/>
        </w:rPr>
        <w:t>-</w:t>
      </w:r>
      <w:r w:rsidRPr="00C14D13">
        <w:rPr>
          <w:lang w:eastAsia="en-IO"/>
        </w:rPr>
        <w:t xml:space="preserve">10 embryos per genotype to assess the reproducibility of the phenotype </w:t>
      </w:r>
      <w:r w:rsidRPr="00C14D13">
        <w:rPr>
          <w:b/>
          <w:bCs/>
          <w:lang w:eastAsia="en-IO"/>
        </w:rPr>
        <w:t>[</w:t>
      </w:r>
      <w:r w:rsidR="0022656A">
        <w:rPr>
          <w:b/>
          <w:bCs/>
          <w:lang w:eastAsia="en-IO"/>
        </w:rPr>
        <w:t>3</w:t>
      </w:r>
      <w:r w:rsidRPr="00C14D13">
        <w:rPr>
          <w:b/>
          <w:bCs/>
          <w:lang w:eastAsia="en-IO"/>
        </w:rPr>
        <w:t>]</w:t>
      </w:r>
      <w:r w:rsidRPr="00C14D13">
        <w:rPr>
          <w:lang w:eastAsia="en-IO"/>
        </w:rPr>
        <w:t>.</w:t>
      </w:r>
    </w:p>
    <w:p w14:paraId="64EA46A0" w14:textId="77777777" w:rsidR="00426E59" w:rsidRDefault="00426E59" w:rsidP="00426E59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E6329">
        <w:rPr>
          <w:highlight w:val="yellow"/>
          <w:lang w:val="en-IO" w:eastAsia="en-IO"/>
        </w:rPr>
        <w:t>SCREEN:</w:t>
      </w:r>
      <w:r w:rsidRPr="00C14D13">
        <w:rPr>
          <w:lang w:val="en-IO" w:eastAsia="en-IO"/>
        </w:rPr>
        <w:t xml:space="preserve"> Laser power and detector gain being adjusted to obtain clear MHC fluorescence without signal saturation.</w:t>
      </w:r>
    </w:p>
    <w:p w14:paraId="0AA44C62" w14:textId="1A5834C2" w:rsidR="00426E59" w:rsidRPr="00C14D13" w:rsidRDefault="00426E59" w:rsidP="00426E59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E6329">
        <w:rPr>
          <w:highlight w:val="yellow"/>
          <w:lang w:val="en-IO" w:eastAsia="en-IO"/>
        </w:rPr>
        <w:t>SC</w:t>
      </w:r>
      <w:r w:rsidRPr="005E6329">
        <w:rPr>
          <w:highlight w:val="yellow"/>
          <w:lang w:val="en-IO" w:eastAsia="en-IO"/>
        </w:rPr>
        <w:t>REEN</w:t>
      </w:r>
      <w:r w:rsidRPr="005E6329">
        <w:rPr>
          <w:highlight w:val="yellow"/>
          <w:lang w:val="en-IO" w:eastAsia="en-IO"/>
        </w:rPr>
        <w:t>:</w:t>
      </w:r>
      <w:r w:rsidRPr="00C14D13">
        <w:rPr>
          <w:lang w:val="en-IO" w:eastAsia="en-IO"/>
        </w:rPr>
        <w:t xml:space="preserve"> Confocal z-stack images being acquired at 1.0-micrometer intervals using a 40-times oil-immersion objective.</w:t>
      </w:r>
    </w:p>
    <w:p w14:paraId="7D71DE63" w14:textId="797F9379" w:rsidR="00426E59" w:rsidRPr="00C14D13" w:rsidRDefault="00426E59" w:rsidP="00426E59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E6329">
        <w:rPr>
          <w:highlight w:val="yellow"/>
          <w:lang w:val="en-IO" w:eastAsia="en-IO"/>
        </w:rPr>
        <w:t>SCREEN:</w:t>
      </w:r>
      <w:r w:rsidRPr="00C14D13">
        <w:rPr>
          <w:lang w:val="en-IO" w:eastAsia="en-IO"/>
        </w:rPr>
        <w:t xml:space="preserve"> Approximately 6–10 embryos per genotype being imaged to assess phenotype reproducibility.</w:t>
      </w:r>
    </w:p>
    <w:p w14:paraId="562705C4" w14:textId="611BF555" w:rsidR="00426E59" w:rsidRDefault="000159BF" w:rsidP="00426E59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0159BF">
        <w:rPr>
          <w:b/>
          <w:color w:val="000000"/>
        </w:rPr>
        <w:t>Dorsal Acute Muscle</w:t>
      </w:r>
      <w:r w:rsidRPr="000159BF">
        <w:rPr>
          <w:b/>
          <w:color w:val="000000"/>
        </w:rPr>
        <w:t xml:space="preserve"> 1</w:t>
      </w:r>
      <w:r w:rsidRPr="001246AC">
        <w:rPr>
          <w:rFonts w:cstheme="minorHAnsi"/>
          <w:color w:val="auto"/>
        </w:rPr>
        <w:t xml:space="preserve"> </w:t>
      </w:r>
      <w:r w:rsidRPr="001246AC">
        <w:rPr>
          <w:color w:val="auto"/>
        </w:rPr>
        <w:t xml:space="preserve"> </w:t>
      </w:r>
      <w:r w:rsidR="00426E59">
        <w:rPr>
          <w:b/>
          <w:color w:val="000000"/>
        </w:rPr>
        <w:t>Imaging and Fusion Quantification</w:t>
      </w:r>
    </w:p>
    <w:p w14:paraId="32151881" w14:textId="77777777" w:rsidR="00426E59" w:rsidRPr="00D7547B" w:rsidRDefault="00426E59" w:rsidP="00426E59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311626371"/>
          <w:placeholder>
            <w:docPart w:val="01A81C8C48FF4AD691D14A0748E32CF6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0C2820F3" w14:textId="77777777" w:rsidR="00825159" w:rsidRDefault="00825159" w:rsidP="00825159">
      <w:pPr>
        <w:spacing w:before="120"/>
        <w:rPr>
          <w:rFonts w:cstheme="minorHAnsi"/>
        </w:rPr>
      </w:pPr>
    </w:p>
    <w:p w14:paraId="31BC6EB0" w14:textId="58EAE9A3" w:rsidR="00426E59" w:rsidRPr="00C14D13" w:rsidRDefault="0016269D" w:rsidP="00426E59">
      <w:pPr>
        <w:pStyle w:val="Narration"/>
        <w:numPr>
          <w:ilvl w:val="1"/>
          <w:numId w:val="3"/>
        </w:numPr>
        <w:rPr>
          <w:lang w:eastAsia="en-IO"/>
        </w:rPr>
      </w:pPr>
      <w:r>
        <w:t xml:space="preserve">After identifying a myoblast fusion defect in laterally oriented embryos, perform MHC and Eve co-staining </w:t>
      </w:r>
      <w:r w:rsidR="00426E59" w:rsidRPr="00C14D13">
        <w:rPr>
          <w:b/>
          <w:bCs/>
          <w:lang w:eastAsia="en-IO"/>
        </w:rPr>
        <w:t>[1]</w:t>
      </w:r>
      <w:r w:rsidR="00426E59" w:rsidRPr="00C14D13">
        <w:rPr>
          <w:lang w:eastAsia="en-IO"/>
        </w:rPr>
        <w:t>.</w:t>
      </w:r>
      <w:r w:rsidR="00426E59">
        <w:rPr>
          <w:lang w:eastAsia="en-IO"/>
        </w:rPr>
        <w:t xml:space="preserve"> </w:t>
      </w:r>
      <w:r w:rsidR="00426E59" w:rsidRPr="00C14D13">
        <w:rPr>
          <w:lang w:eastAsia="en-IO"/>
        </w:rPr>
        <w:t xml:space="preserve">Select dorsally oriented stage 15 mutant and control embryos for imaging </w:t>
      </w:r>
      <w:r w:rsidR="00426E59" w:rsidRPr="00C14D13">
        <w:rPr>
          <w:b/>
          <w:bCs/>
          <w:lang w:eastAsia="en-IO"/>
        </w:rPr>
        <w:t>[</w:t>
      </w:r>
      <w:r w:rsidR="0022656A">
        <w:rPr>
          <w:b/>
          <w:bCs/>
          <w:lang w:eastAsia="en-IO"/>
        </w:rPr>
        <w:t>2</w:t>
      </w:r>
      <w:r w:rsidR="00426E59" w:rsidRPr="00C14D13">
        <w:rPr>
          <w:b/>
          <w:bCs/>
          <w:lang w:eastAsia="en-IO"/>
        </w:rPr>
        <w:t>]</w:t>
      </w:r>
      <w:r w:rsidR="00426E59" w:rsidRPr="00C14D13">
        <w:rPr>
          <w:lang w:eastAsia="en-IO"/>
        </w:rPr>
        <w:t>.</w:t>
      </w:r>
    </w:p>
    <w:p w14:paraId="40D4BB95" w14:textId="58A4C074" w:rsidR="00426E59" w:rsidRPr="00C14D13" w:rsidRDefault="00426E59" w:rsidP="00426E59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14D13">
        <w:rPr>
          <w:lang w:val="en-IO" w:eastAsia="en-IO"/>
        </w:rPr>
        <w:t>Talent performing MHC and Eve co-staining after identifying a myoblast fusion defect.</w:t>
      </w:r>
    </w:p>
    <w:p w14:paraId="275BC32F" w14:textId="0A2055A7" w:rsidR="00426E59" w:rsidRPr="00C14D13" w:rsidRDefault="00426E59" w:rsidP="00426E59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E6329">
        <w:rPr>
          <w:highlight w:val="yellow"/>
          <w:lang w:val="en-IO" w:eastAsia="en-IO"/>
        </w:rPr>
        <w:t>SC</w:t>
      </w:r>
      <w:r w:rsidR="005E6329" w:rsidRPr="005E6329">
        <w:rPr>
          <w:highlight w:val="yellow"/>
          <w:lang w:val="en-IO" w:eastAsia="en-IO"/>
        </w:rPr>
        <w:t>REEN</w:t>
      </w:r>
      <w:r w:rsidRPr="005E6329">
        <w:rPr>
          <w:highlight w:val="yellow"/>
          <w:lang w:val="en-IO" w:eastAsia="en-IO"/>
        </w:rPr>
        <w:t>:</w:t>
      </w:r>
      <w:r w:rsidRPr="00C14D13">
        <w:rPr>
          <w:lang w:val="en-IO" w:eastAsia="en-IO"/>
        </w:rPr>
        <w:t xml:space="preserve"> Dorsally oriented stage 15 mutant and control embryos being selected for imaging.</w:t>
      </w:r>
    </w:p>
    <w:p w14:paraId="059E5723" w14:textId="1911DECC" w:rsidR="0016269D" w:rsidRPr="00C14D13" w:rsidRDefault="0016269D" w:rsidP="0016269D">
      <w:pPr>
        <w:pStyle w:val="Narration"/>
        <w:numPr>
          <w:ilvl w:val="1"/>
          <w:numId w:val="3"/>
        </w:numPr>
        <w:rPr>
          <w:lang w:eastAsia="en-IO"/>
        </w:rPr>
      </w:pPr>
      <w:r w:rsidRPr="00C14D13">
        <w:rPr>
          <w:lang w:eastAsia="en-IO"/>
        </w:rPr>
        <w:t xml:space="preserve">Adjust the imaging parameters to obtain clear MHC and Eve fluorescence </w:t>
      </w:r>
      <w:r w:rsidRPr="00C14D13">
        <w:rPr>
          <w:b/>
          <w:bCs/>
          <w:lang w:eastAsia="en-IO"/>
        </w:rPr>
        <w:t>[1]</w:t>
      </w:r>
      <w:r w:rsidRPr="00C14D13">
        <w:rPr>
          <w:lang w:eastAsia="en-IO"/>
        </w:rPr>
        <w:t>.</w:t>
      </w:r>
      <w:r>
        <w:rPr>
          <w:lang w:eastAsia="en-IO"/>
        </w:rPr>
        <w:t xml:space="preserve"> </w:t>
      </w:r>
      <w:r w:rsidRPr="00C14D13">
        <w:rPr>
          <w:lang w:eastAsia="en-IO"/>
        </w:rPr>
        <w:t xml:space="preserve">Acquire confocal z-stack images </w:t>
      </w:r>
      <w:r w:rsidRPr="00C14D13">
        <w:rPr>
          <w:b/>
          <w:bCs/>
          <w:lang w:eastAsia="en-IO"/>
        </w:rPr>
        <w:t>[</w:t>
      </w:r>
      <w:r w:rsidR="0022656A">
        <w:rPr>
          <w:b/>
          <w:bCs/>
          <w:lang w:eastAsia="en-IO"/>
        </w:rPr>
        <w:t>2</w:t>
      </w:r>
      <w:r w:rsidRPr="00C14D13">
        <w:rPr>
          <w:b/>
          <w:bCs/>
          <w:lang w:eastAsia="en-IO"/>
        </w:rPr>
        <w:t>]</w:t>
      </w:r>
      <w:r w:rsidRPr="00C14D13">
        <w:rPr>
          <w:lang w:eastAsia="en-IO"/>
        </w:rPr>
        <w:t>.</w:t>
      </w:r>
    </w:p>
    <w:p w14:paraId="6EC516B3" w14:textId="77777777" w:rsidR="0016269D" w:rsidRPr="00C14D13" w:rsidRDefault="0016269D" w:rsidP="0016269D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E6329">
        <w:rPr>
          <w:highlight w:val="yellow"/>
          <w:lang w:val="en-IO" w:eastAsia="en-IO"/>
        </w:rPr>
        <w:t>SCREEN:</w:t>
      </w:r>
      <w:r w:rsidRPr="00C14D13">
        <w:rPr>
          <w:lang w:val="en-IO" w:eastAsia="en-IO"/>
        </w:rPr>
        <w:t xml:space="preserve"> Imaging parameters being adjusted to obtain clear MHC and Eve fluorescence.</w:t>
      </w:r>
    </w:p>
    <w:p w14:paraId="4565BB8F" w14:textId="28D96EA0" w:rsidR="0016269D" w:rsidRDefault="005E6329" w:rsidP="0016269D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5E6329">
        <w:rPr>
          <w:highlight w:val="yellow"/>
          <w:lang w:val="en-IO" w:eastAsia="en-IO"/>
        </w:rPr>
        <w:t>SCREEN:</w:t>
      </w:r>
      <w:r w:rsidRPr="00C14D13">
        <w:rPr>
          <w:lang w:val="en-IO" w:eastAsia="en-IO"/>
        </w:rPr>
        <w:t xml:space="preserve"> </w:t>
      </w:r>
      <w:r w:rsidR="0016269D" w:rsidRPr="00C14D13">
        <w:rPr>
          <w:lang w:val="en-IO" w:eastAsia="en-IO"/>
        </w:rPr>
        <w:t>Confocal z-stack images being acquired.</w:t>
      </w:r>
    </w:p>
    <w:p w14:paraId="135FA358" w14:textId="77777777" w:rsidR="001D3BFB" w:rsidRPr="00C14D13" w:rsidRDefault="001D3BFB" w:rsidP="001D3BFB">
      <w:pPr>
        <w:pStyle w:val="ShotDescription"/>
        <w:numPr>
          <w:ilvl w:val="0"/>
          <w:numId w:val="0"/>
        </w:numPr>
        <w:ind w:left="1627"/>
        <w:rPr>
          <w:lang w:val="en-IO" w:eastAsia="en-IO"/>
        </w:rPr>
      </w:pPr>
    </w:p>
    <w:p w14:paraId="6B1BF246" w14:textId="6E2B6624" w:rsidR="00825159" w:rsidRPr="001246AC" w:rsidRDefault="001D3BFB" w:rsidP="001D3BFB">
      <w:pPr>
        <w:pStyle w:val="ListParagraph"/>
        <w:numPr>
          <w:ilvl w:val="1"/>
          <w:numId w:val="3"/>
        </w:numPr>
        <w:spacing w:before="120"/>
        <w:jc w:val="both"/>
        <w:rPr>
          <w:rFonts w:cstheme="minorHAnsi"/>
          <w:color w:val="7030A0"/>
        </w:rPr>
      </w:pPr>
      <w:r w:rsidRPr="001D3BFB">
        <w:rPr>
          <w:rFonts w:cstheme="minorHAnsi"/>
          <w:color w:val="7030A0"/>
        </w:rPr>
        <w:t>Following confocal imaging</w:t>
      </w:r>
      <w:r w:rsidR="001246AC">
        <w:rPr>
          <w:rFonts w:cstheme="minorHAnsi"/>
          <w:color w:val="7030A0"/>
        </w:rPr>
        <w:t xml:space="preserve">, </w:t>
      </w:r>
      <w:r w:rsidRPr="001D3BFB">
        <w:rPr>
          <w:rFonts w:cstheme="minorHAnsi"/>
          <w:color w:val="7030A0"/>
        </w:rPr>
        <w:t xml:space="preserve">evaluate the muscle images and </w:t>
      </w:r>
      <w:r w:rsidR="001246AC">
        <w:rPr>
          <w:rFonts w:cstheme="minorHAnsi"/>
          <w:color w:val="7030A0"/>
        </w:rPr>
        <w:t xml:space="preserve">dorsal acute muscle </w:t>
      </w:r>
      <w:r w:rsidRPr="001D3BFB">
        <w:rPr>
          <w:rFonts w:cstheme="minorHAnsi"/>
          <w:color w:val="7030A0"/>
        </w:rPr>
        <w:t>1 nuclear measurements to characterize myoblast fusion in wild-type and mutant embryo</w:t>
      </w:r>
      <w:r w:rsidRPr="001D3BFB">
        <w:rPr>
          <w:rFonts w:cstheme="minorHAnsi"/>
          <w:color w:val="7030A0"/>
        </w:rPr>
        <w:t xml:space="preserve"> </w:t>
      </w:r>
      <w:r w:rsidR="0016269D" w:rsidRPr="001D3BFB">
        <w:rPr>
          <w:b/>
          <w:color w:val="7030A0"/>
        </w:rPr>
        <w:lastRenderedPageBreak/>
        <w:t>[1]</w:t>
      </w:r>
      <w:r w:rsidR="0016269D" w:rsidRPr="001D3BFB">
        <w:rPr>
          <w:color w:val="7030A0"/>
        </w:rPr>
        <w:t xml:space="preserve">. Calculate the mean number of nuclei per DA1 muscle for each embryo and use the individual embryo means for statistical analysis </w:t>
      </w:r>
      <w:r w:rsidR="0016269D" w:rsidRPr="001D3BFB">
        <w:rPr>
          <w:b/>
          <w:color w:val="7030A0"/>
        </w:rPr>
        <w:t>[2]</w:t>
      </w:r>
      <w:r w:rsidR="0016269D" w:rsidRPr="001D3BFB">
        <w:rPr>
          <w:color w:val="7030A0"/>
        </w:rPr>
        <w:t>.</w:t>
      </w:r>
    </w:p>
    <w:p w14:paraId="00693405" w14:textId="77777777" w:rsidR="001246AC" w:rsidRPr="001D3BFB" w:rsidRDefault="001246AC" w:rsidP="001246AC">
      <w:pPr>
        <w:pStyle w:val="ListParagraph"/>
        <w:spacing w:before="120"/>
        <w:ind w:left="907"/>
        <w:jc w:val="both"/>
        <w:rPr>
          <w:rFonts w:cstheme="minorHAnsi"/>
          <w:color w:val="7030A0"/>
        </w:rPr>
      </w:pPr>
    </w:p>
    <w:p w14:paraId="29F464C2" w14:textId="3728304D" w:rsidR="006C6299" w:rsidRDefault="006C6299" w:rsidP="006C6299">
      <w:pPr>
        <w:pStyle w:val="ListParagraph"/>
        <w:numPr>
          <w:ilvl w:val="2"/>
          <w:numId w:val="3"/>
        </w:numPr>
        <w:spacing w:after="40" w:line="252" w:lineRule="auto"/>
      </w:pPr>
      <w:r w:rsidRPr="005E6329">
        <w:rPr>
          <w:color w:val="000000"/>
          <w:highlight w:val="yellow"/>
        </w:rPr>
        <w:t>SCREEN:</w:t>
      </w:r>
      <w:r>
        <w:rPr>
          <w:color w:val="000000"/>
        </w:rPr>
        <w:t xml:space="preserve"> </w:t>
      </w:r>
      <w:r w:rsidR="009E1B81" w:rsidRPr="009E1B81">
        <w:rPr>
          <w:color w:val="000000"/>
        </w:rPr>
        <w:t xml:space="preserve">Muscle images and </w:t>
      </w:r>
      <w:r w:rsidR="001246AC" w:rsidRPr="001246AC">
        <w:rPr>
          <w:rFonts w:cstheme="minorHAnsi"/>
          <w:color w:val="auto"/>
        </w:rPr>
        <w:t>dorsal acute muscle 1</w:t>
      </w:r>
      <w:r w:rsidR="009E1B81" w:rsidRPr="001246AC">
        <w:rPr>
          <w:color w:val="auto"/>
        </w:rPr>
        <w:t xml:space="preserve"> </w:t>
      </w:r>
      <w:r w:rsidR="009E1B81" w:rsidRPr="009E1B81">
        <w:rPr>
          <w:color w:val="000000"/>
        </w:rPr>
        <w:t>nuclear measurements being evaluated to characterize myoblast fusion in wild-type and mutant embryos.</w:t>
      </w:r>
    </w:p>
    <w:p w14:paraId="1FCA2365" w14:textId="1420534B" w:rsidR="006C6299" w:rsidRDefault="006C6299" w:rsidP="006C6299">
      <w:pPr>
        <w:pStyle w:val="ListParagraph"/>
        <w:numPr>
          <w:ilvl w:val="2"/>
          <w:numId w:val="3"/>
        </w:numPr>
        <w:spacing w:after="40" w:line="252" w:lineRule="auto"/>
      </w:pPr>
      <w:r>
        <w:rPr>
          <w:color w:val="000000"/>
        </w:rPr>
        <w:t xml:space="preserve"> </w:t>
      </w:r>
      <w:r w:rsidRPr="005E6329">
        <w:rPr>
          <w:color w:val="000000"/>
          <w:highlight w:val="yellow"/>
        </w:rPr>
        <w:t>SCREEN:</w:t>
      </w:r>
      <w:r>
        <w:rPr>
          <w:color w:val="000000"/>
        </w:rPr>
        <w:t xml:space="preserve"> </w:t>
      </w:r>
      <w:r w:rsidR="009E1B81" w:rsidRPr="009E1B81">
        <w:rPr>
          <w:color w:val="000000"/>
        </w:rPr>
        <w:t xml:space="preserve">Mean number of nuclei per </w:t>
      </w:r>
      <w:r w:rsidR="001246AC" w:rsidRPr="001246AC">
        <w:rPr>
          <w:rFonts w:cstheme="minorHAnsi"/>
          <w:color w:val="auto"/>
        </w:rPr>
        <w:t xml:space="preserve">dorsal acute muscle 1 </w:t>
      </w:r>
      <w:r w:rsidR="001246AC" w:rsidRPr="001246AC">
        <w:rPr>
          <w:color w:val="auto"/>
        </w:rPr>
        <w:t xml:space="preserve"> </w:t>
      </w:r>
      <w:r w:rsidR="009E1B81" w:rsidRPr="009E1B81">
        <w:rPr>
          <w:color w:val="000000"/>
        </w:rPr>
        <w:t>being calculated for each embryo, with individual embryo means being used for statistical analysis.</w:t>
      </w:r>
    </w:p>
    <w:p w14:paraId="355E200D" w14:textId="72FFF072" w:rsidR="00825159" w:rsidRDefault="009E1B81" w:rsidP="009E1B81">
      <w:pPr>
        <w:spacing w:before="120"/>
        <w:ind w:firstLine="993"/>
        <w:rPr>
          <w:rFonts w:cstheme="minorHAnsi"/>
        </w:rPr>
      </w:pPr>
      <w:r w:rsidRPr="009E1B81">
        <w:rPr>
          <w:rFonts w:cstheme="minorHAnsi"/>
          <w:b/>
          <w:bCs/>
          <w:highlight w:val="yellow"/>
        </w:rPr>
        <w:t>Author:</w:t>
      </w:r>
      <w:r w:rsidRPr="009E1B81">
        <w:rPr>
          <w:rFonts w:cstheme="minorHAnsi"/>
          <w:highlight w:val="yellow"/>
        </w:rPr>
        <w:t xml:space="preserve"> </w:t>
      </w:r>
      <w:r w:rsidR="00FE0AD4" w:rsidRPr="00FE0AD4">
        <w:rPr>
          <w:rFonts w:cstheme="minorHAnsi"/>
          <w:highlight w:val="yellow"/>
        </w:rPr>
        <w:t>Step 6.3 has been added to bridge the protocol with the Results section.</w:t>
      </w:r>
    </w:p>
    <w:p w14:paraId="6B9715CD" w14:textId="77777777" w:rsidR="00825159" w:rsidRDefault="00825159" w:rsidP="00825159">
      <w:pPr>
        <w:spacing w:before="120"/>
        <w:rPr>
          <w:rFonts w:cstheme="minorHAnsi"/>
        </w:rPr>
      </w:pPr>
    </w:p>
    <w:p w14:paraId="7F712CAB" w14:textId="77777777" w:rsidR="00126D38" w:rsidRDefault="00126D38" w:rsidP="00825159">
      <w:pPr>
        <w:spacing w:before="120"/>
        <w:rPr>
          <w:rFonts w:cstheme="minorHAnsi"/>
        </w:rPr>
      </w:pPr>
    </w:p>
    <w:p w14:paraId="253BCDB2" w14:textId="77777777" w:rsidR="00126D38" w:rsidRDefault="00126D38" w:rsidP="00825159">
      <w:pPr>
        <w:spacing w:before="120"/>
        <w:rPr>
          <w:rFonts w:cstheme="minorHAnsi"/>
        </w:rPr>
      </w:pPr>
    </w:p>
    <w:p w14:paraId="2AFD716D" w14:textId="77777777" w:rsidR="00126D38" w:rsidRDefault="00126D38" w:rsidP="00825159">
      <w:pPr>
        <w:spacing w:before="120"/>
        <w:rPr>
          <w:rFonts w:cstheme="minorHAnsi"/>
        </w:rPr>
      </w:pPr>
    </w:p>
    <w:p w14:paraId="7378FBC0" w14:textId="77777777" w:rsidR="00126D38" w:rsidRDefault="00126D38" w:rsidP="00825159">
      <w:pPr>
        <w:spacing w:before="120"/>
        <w:rPr>
          <w:rFonts w:cstheme="minorHAnsi"/>
        </w:rPr>
      </w:pPr>
    </w:p>
    <w:p w14:paraId="6CE246A5" w14:textId="77777777" w:rsidR="00126D38" w:rsidRDefault="00126D38" w:rsidP="00825159">
      <w:pPr>
        <w:spacing w:before="120"/>
        <w:rPr>
          <w:rFonts w:cstheme="minorHAnsi"/>
        </w:rPr>
      </w:pPr>
    </w:p>
    <w:p w14:paraId="53306DDA" w14:textId="77777777" w:rsidR="00126D38" w:rsidRDefault="00126D38" w:rsidP="00825159">
      <w:pPr>
        <w:spacing w:before="120"/>
        <w:rPr>
          <w:rFonts w:cstheme="minorHAnsi"/>
        </w:rPr>
      </w:pPr>
    </w:p>
    <w:p w14:paraId="1FD43C74" w14:textId="77777777" w:rsidR="00126D38" w:rsidRDefault="00126D38" w:rsidP="00825159">
      <w:pPr>
        <w:spacing w:before="120"/>
        <w:rPr>
          <w:rFonts w:cstheme="minorHAnsi"/>
        </w:rPr>
      </w:pPr>
    </w:p>
    <w:p w14:paraId="6146F7BA" w14:textId="77777777" w:rsidR="00126D38" w:rsidRDefault="00126D38" w:rsidP="00825159">
      <w:pPr>
        <w:spacing w:before="120"/>
        <w:rPr>
          <w:rFonts w:cstheme="minorHAnsi"/>
        </w:rPr>
      </w:pPr>
    </w:p>
    <w:p w14:paraId="170E1CAB" w14:textId="77777777" w:rsidR="00126D38" w:rsidRDefault="00126D38" w:rsidP="00825159">
      <w:pPr>
        <w:spacing w:before="120"/>
        <w:rPr>
          <w:rFonts w:cstheme="minorHAnsi"/>
        </w:rPr>
      </w:pPr>
    </w:p>
    <w:p w14:paraId="10362CDD" w14:textId="77777777" w:rsidR="00126D38" w:rsidRDefault="00126D38" w:rsidP="00825159">
      <w:pPr>
        <w:spacing w:before="120"/>
        <w:rPr>
          <w:rFonts w:cstheme="minorHAnsi"/>
        </w:rPr>
      </w:pPr>
    </w:p>
    <w:p w14:paraId="53AE90F6" w14:textId="77777777" w:rsidR="00126D38" w:rsidRDefault="00126D38" w:rsidP="00825159">
      <w:pPr>
        <w:spacing w:before="120"/>
        <w:rPr>
          <w:rFonts w:cstheme="minorHAnsi"/>
        </w:rPr>
      </w:pPr>
    </w:p>
    <w:p w14:paraId="62990352" w14:textId="77777777" w:rsidR="00126D38" w:rsidRDefault="00126D38" w:rsidP="00825159">
      <w:pPr>
        <w:spacing w:before="120"/>
        <w:rPr>
          <w:rFonts w:cstheme="minorHAnsi"/>
        </w:rPr>
      </w:pPr>
    </w:p>
    <w:p w14:paraId="4DDB7843" w14:textId="77777777" w:rsidR="00126D38" w:rsidRDefault="00126D38" w:rsidP="00825159">
      <w:pPr>
        <w:spacing w:before="120"/>
        <w:rPr>
          <w:rFonts w:cstheme="minorHAnsi"/>
        </w:rPr>
      </w:pPr>
    </w:p>
    <w:p w14:paraId="09C0FB67" w14:textId="77777777" w:rsidR="00126D38" w:rsidRDefault="00126D38" w:rsidP="00825159">
      <w:pPr>
        <w:spacing w:before="120"/>
        <w:rPr>
          <w:rFonts w:cstheme="minorHAnsi"/>
        </w:rPr>
      </w:pPr>
    </w:p>
    <w:p w14:paraId="095B8374" w14:textId="77777777" w:rsidR="00126D38" w:rsidRDefault="00126D38" w:rsidP="00825159">
      <w:pPr>
        <w:spacing w:before="120"/>
        <w:rPr>
          <w:rFonts w:cstheme="minorHAnsi"/>
        </w:rPr>
      </w:pPr>
    </w:p>
    <w:p w14:paraId="0FE3D08B" w14:textId="77777777" w:rsidR="00126D38" w:rsidRDefault="00126D38" w:rsidP="00825159">
      <w:pPr>
        <w:spacing w:before="120"/>
        <w:rPr>
          <w:rFonts w:cstheme="minorHAnsi"/>
        </w:rPr>
      </w:pPr>
    </w:p>
    <w:p w14:paraId="49D00907" w14:textId="77777777" w:rsidR="00126D38" w:rsidRDefault="00126D38" w:rsidP="00825159">
      <w:pPr>
        <w:spacing w:before="120"/>
        <w:rPr>
          <w:rFonts w:cstheme="minorHAnsi"/>
        </w:rPr>
      </w:pPr>
    </w:p>
    <w:p w14:paraId="408A68CF" w14:textId="77777777" w:rsidR="00126D38" w:rsidRDefault="00126D38" w:rsidP="00825159">
      <w:pPr>
        <w:spacing w:before="120"/>
        <w:rPr>
          <w:rFonts w:cstheme="minorHAnsi"/>
        </w:rPr>
      </w:pPr>
    </w:p>
    <w:p w14:paraId="70FEF721" w14:textId="77777777" w:rsidR="00126D38" w:rsidRDefault="00126D38" w:rsidP="00825159">
      <w:pPr>
        <w:spacing w:before="120"/>
        <w:rPr>
          <w:rFonts w:cstheme="minorHAnsi"/>
        </w:rPr>
      </w:pPr>
    </w:p>
    <w:p w14:paraId="5649D6FB" w14:textId="77777777" w:rsidR="00126D38" w:rsidRDefault="00126D38" w:rsidP="00825159">
      <w:pPr>
        <w:spacing w:before="120"/>
        <w:rPr>
          <w:rFonts w:cstheme="minorHAnsi"/>
        </w:rPr>
      </w:pPr>
    </w:p>
    <w:p w14:paraId="254E210C" w14:textId="77777777" w:rsidR="00825159" w:rsidRDefault="00825159" w:rsidP="00825159">
      <w:pPr>
        <w:spacing w:before="120"/>
        <w:rPr>
          <w:rFonts w:cstheme="minorHAnsi"/>
        </w:rPr>
      </w:pPr>
    </w:p>
    <w:p w14:paraId="5BF1AF43" w14:textId="77777777" w:rsidR="00825159" w:rsidRPr="00825159" w:rsidRDefault="00825159" w:rsidP="00825159">
      <w:pPr>
        <w:spacing w:before="120"/>
        <w:rPr>
          <w:rFonts w:cstheme="minorHAnsi"/>
        </w:rPr>
      </w:pPr>
    </w:p>
    <w:p w14:paraId="3AF598C5" w14:textId="77777777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>
      <w:pPr>
        <w:pStyle w:val="ListParagraph"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42057417" w:rsidR="001E0433" w:rsidRPr="00495959" w:rsidRDefault="001E0433">
      <w:pPr>
        <w:pStyle w:val="ListParagraph"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1D3BFB">
        <w:rPr>
          <w:rFonts w:eastAsia="Times New Roman" w:cstheme="minorHAnsi"/>
          <w:bCs/>
        </w:rPr>
        <w:t>167</w:t>
      </w:r>
    </w:p>
    <w:p w14:paraId="4AE74E16" w14:textId="77777777" w:rsidR="001E0433" w:rsidRPr="000F0F14" w:rsidRDefault="001E0433">
      <w:pPr>
        <w:pStyle w:val="ListParagraph"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6269D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6E8A171" w14:textId="565A1E56" w:rsidR="001E0433" w:rsidRPr="00512A64" w:rsidRDefault="00126D38" w:rsidP="00512A64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512A64">
        <w:rPr>
          <w:rFonts w:cstheme="minorHAnsi"/>
          <w:color w:val="7030A0"/>
        </w:rPr>
        <w:t xml:space="preserve">Stage 14 embryos showed ongoing head involution and little to no detectable </w:t>
      </w:r>
      <w:r w:rsidR="00FE0AD4">
        <w:rPr>
          <w:rFonts w:cstheme="minorHAnsi"/>
          <w:color w:val="7030A0"/>
        </w:rPr>
        <w:t xml:space="preserve">MHC </w:t>
      </w:r>
      <w:r w:rsidRPr="00512A64">
        <w:rPr>
          <w:rFonts w:cstheme="minorHAnsi"/>
          <w:color w:val="7030A0"/>
        </w:rPr>
        <w:t xml:space="preserve">expression </w:t>
      </w:r>
      <w:r w:rsidRPr="00512A64">
        <w:rPr>
          <w:rFonts w:cstheme="minorHAnsi"/>
          <w:b/>
          <w:bCs/>
          <w:color w:val="7030A0"/>
        </w:rPr>
        <w:t>[1]</w:t>
      </w:r>
      <w:r w:rsidRPr="00512A64">
        <w:rPr>
          <w:rFonts w:cstheme="minorHAnsi"/>
          <w:color w:val="7030A0"/>
        </w:rPr>
        <w:t xml:space="preserve">. By stage 15, embryos displayed the characteristic heart-shaped midgut together with strong </w:t>
      </w:r>
      <w:r w:rsidR="00FE0AD4">
        <w:rPr>
          <w:rFonts w:cstheme="minorHAnsi"/>
          <w:color w:val="7030A0"/>
        </w:rPr>
        <w:t>MHC</w:t>
      </w:r>
      <w:r w:rsidRPr="00512A64">
        <w:rPr>
          <w:rFonts w:cstheme="minorHAnsi"/>
          <w:color w:val="7030A0"/>
        </w:rPr>
        <w:t xml:space="preserve"> staining </w:t>
      </w:r>
      <w:r w:rsidRPr="00512A64">
        <w:rPr>
          <w:rFonts w:cstheme="minorHAnsi"/>
          <w:b/>
          <w:bCs/>
          <w:color w:val="7030A0"/>
        </w:rPr>
        <w:t>[2]</w:t>
      </w:r>
      <w:r w:rsidRPr="00512A64">
        <w:rPr>
          <w:rFonts w:cstheme="minorHAnsi"/>
          <w:color w:val="7030A0"/>
        </w:rPr>
        <w:t xml:space="preserve">. At stage 16, the midgut became constricted into four chambers while </w:t>
      </w:r>
      <w:r w:rsidR="00FE0AD4">
        <w:rPr>
          <w:rFonts w:cstheme="minorHAnsi"/>
          <w:color w:val="7030A0"/>
        </w:rPr>
        <w:t xml:space="preserve">MHC </w:t>
      </w:r>
      <w:r w:rsidRPr="00512A64">
        <w:rPr>
          <w:rFonts w:cstheme="minorHAnsi"/>
          <w:color w:val="7030A0"/>
        </w:rPr>
        <w:t xml:space="preserve">expression remained robust </w:t>
      </w:r>
      <w:r w:rsidRPr="00512A64">
        <w:rPr>
          <w:rFonts w:cstheme="minorHAnsi"/>
          <w:b/>
          <w:bCs/>
          <w:color w:val="7030A0"/>
        </w:rPr>
        <w:t>[3]</w:t>
      </w:r>
      <w:r w:rsidRPr="00512A64">
        <w:rPr>
          <w:rFonts w:cstheme="minorHAnsi"/>
          <w:color w:val="7030A0"/>
        </w:rPr>
        <w:t>.</w:t>
      </w:r>
    </w:p>
    <w:p w14:paraId="2586333C" w14:textId="0B16B8FC" w:rsidR="001E0433" w:rsidRPr="00254B93" w:rsidRDefault="001E0433" w:rsidP="0016269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254B93">
        <w:rPr>
          <w:rFonts w:cstheme="minorHAnsi"/>
        </w:rPr>
        <w:t>LAB MEDIA:</w:t>
      </w:r>
      <w:r w:rsidR="00254B93" w:rsidRPr="00254B93">
        <w:rPr>
          <w:rFonts w:cstheme="minorHAnsi"/>
        </w:rPr>
        <w:t xml:space="preserve"> </w:t>
      </w:r>
      <w:r w:rsidR="00254B93" w:rsidRPr="00254B93">
        <w:rPr>
          <w:rFonts w:cstheme="minorHAnsi"/>
        </w:rPr>
        <w:t xml:space="preserve">Figure 3A: </w:t>
      </w:r>
      <w:r w:rsidR="00A0744D" w:rsidRPr="00A0744D">
        <w:rPr>
          <w:rFonts w:cstheme="minorHAnsi"/>
          <w:b/>
          <w:bCs/>
          <w:i/>
          <w:iCs w:val="0"/>
          <w:color w:val="0070C0"/>
        </w:rPr>
        <w:t>Video Editor:</w:t>
      </w:r>
      <w:r w:rsidR="00A0744D">
        <w:rPr>
          <w:rFonts w:cstheme="minorHAnsi"/>
        </w:rPr>
        <w:t xml:space="preserve"> </w:t>
      </w:r>
      <w:r w:rsidR="001246AC" w:rsidRPr="00A0744D">
        <w:rPr>
          <w:rFonts w:cstheme="minorHAnsi"/>
          <w:i/>
          <w:iCs w:val="0"/>
          <w:color w:val="0070C0"/>
        </w:rPr>
        <w:t>Please h</w:t>
      </w:r>
      <w:r w:rsidR="00254B93" w:rsidRPr="00A0744D">
        <w:rPr>
          <w:rFonts w:cstheme="minorHAnsi"/>
          <w:i/>
          <w:iCs w:val="0"/>
          <w:color w:val="0070C0"/>
        </w:rPr>
        <w:t>ighlight the white arrowheads in the phase-contrast image indicating ongoing head involution, then highlight the very weak/absent green MHC signal</w:t>
      </w:r>
      <w:r w:rsidR="00254B93" w:rsidRPr="00A0744D">
        <w:rPr>
          <w:rFonts w:cstheme="minorHAnsi"/>
          <w:i/>
          <w:iCs w:val="0"/>
          <w:color w:val="0070C0"/>
        </w:rPr>
        <w:t xml:space="preserve"> in the merge</w:t>
      </w:r>
      <w:r w:rsidR="00A0744D">
        <w:rPr>
          <w:rFonts w:cstheme="minorHAnsi"/>
          <w:i/>
          <w:iCs w:val="0"/>
          <w:color w:val="0070C0"/>
        </w:rPr>
        <w:t>.</w:t>
      </w:r>
    </w:p>
    <w:p w14:paraId="4FD05AC7" w14:textId="33A9906F" w:rsidR="00254B93" w:rsidRPr="00254B93" w:rsidRDefault="00254B93" w:rsidP="0016269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254B93">
        <w:rPr>
          <w:rFonts w:cstheme="minorHAnsi"/>
        </w:rPr>
        <w:t xml:space="preserve">LAB MEDIA: Figure 3B: </w:t>
      </w:r>
      <w:r w:rsidR="00A0744D" w:rsidRPr="00A0744D">
        <w:rPr>
          <w:rFonts w:cstheme="minorHAnsi"/>
          <w:b/>
          <w:bCs/>
          <w:i/>
          <w:iCs w:val="0"/>
          <w:color w:val="0070C0"/>
        </w:rPr>
        <w:t>Video Editor:</w:t>
      </w:r>
      <w:r w:rsidR="00A0744D">
        <w:rPr>
          <w:rFonts w:cstheme="minorHAnsi"/>
        </w:rPr>
        <w:t xml:space="preserve"> </w:t>
      </w:r>
      <w:r w:rsidR="001246AC" w:rsidRPr="00A0744D">
        <w:rPr>
          <w:rFonts w:cstheme="minorHAnsi"/>
          <w:i/>
          <w:iCs w:val="0"/>
          <w:color w:val="0070C0"/>
        </w:rPr>
        <w:t xml:space="preserve">Please </w:t>
      </w:r>
      <w:r w:rsidR="00A0744D" w:rsidRPr="00A0744D">
        <w:rPr>
          <w:rFonts w:cstheme="minorHAnsi"/>
          <w:i/>
          <w:iCs w:val="0"/>
          <w:color w:val="0070C0"/>
        </w:rPr>
        <w:t>highlight the</w:t>
      </w:r>
      <w:r w:rsidRPr="00A0744D">
        <w:rPr>
          <w:rFonts w:cstheme="minorHAnsi"/>
          <w:i/>
          <w:iCs w:val="0"/>
          <w:color w:val="0070C0"/>
        </w:rPr>
        <w:t xml:space="preserve"> dashed outline of the heart-shaped midgut, then highlight the strong green MHC staining</w:t>
      </w:r>
      <w:r w:rsidR="00A0744D">
        <w:rPr>
          <w:rFonts w:cstheme="minorHAnsi"/>
          <w:i/>
          <w:iCs w:val="0"/>
          <w:color w:val="0070C0"/>
        </w:rPr>
        <w:t>.</w:t>
      </w:r>
      <w:r>
        <w:rPr>
          <w:rFonts w:cstheme="minorHAnsi"/>
        </w:rPr>
        <w:t xml:space="preserve"> </w:t>
      </w:r>
    </w:p>
    <w:p w14:paraId="15B8B0D3" w14:textId="6A1E9E3E" w:rsidR="00254B93" w:rsidRPr="00254B93" w:rsidRDefault="00254B93" w:rsidP="0016269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254B93">
        <w:rPr>
          <w:rFonts w:cstheme="minorHAnsi"/>
        </w:rPr>
        <w:t xml:space="preserve">LAB MEDIA: Figure 3C: </w:t>
      </w:r>
      <w:r w:rsidR="00A0744D" w:rsidRPr="00A0744D">
        <w:rPr>
          <w:rFonts w:cstheme="minorHAnsi"/>
          <w:b/>
          <w:bCs/>
          <w:i/>
          <w:iCs w:val="0"/>
          <w:color w:val="0070C0"/>
        </w:rPr>
        <w:t>Video Editor:</w:t>
      </w:r>
      <w:r w:rsidR="00A0744D">
        <w:rPr>
          <w:rFonts w:cstheme="minorHAnsi"/>
        </w:rPr>
        <w:t xml:space="preserve"> </w:t>
      </w:r>
      <w:r w:rsidR="001246AC" w:rsidRPr="00A0744D">
        <w:rPr>
          <w:rFonts w:cstheme="minorHAnsi"/>
          <w:i/>
          <w:iCs w:val="0"/>
          <w:color w:val="0070C0"/>
        </w:rPr>
        <w:t xml:space="preserve">Please </w:t>
      </w:r>
      <w:r w:rsidR="00A0744D" w:rsidRPr="00A0744D">
        <w:rPr>
          <w:rFonts w:cstheme="minorHAnsi"/>
          <w:i/>
          <w:iCs w:val="0"/>
          <w:color w:val="0070C0"/>
        </w:rPr>
        <w:t>sequentially</w:t>
      </w:r>
      <w:r w:rsidRPr="00A0744D">
        <w:rPr>
          <w:rFonts w:cstheme="minorHAnsi"/>
          <w:i/>
          <w:iCs w:val="0"/>
          <w:color w:val="0070C0"/>
        </w:rPr>
        <w:t xml:space="preserve"> highlight the four dashed midgut chambers, then highlight the strong green MHC staining</w:t>
      </w:r>
      <w:r w:rsidR="00A0744D">
        <w:rPr>
          <w:rFonts w:cstheme="minorHAnsi"/>
          <w:i/>
          <w:iCs w:val="0"/>
          <w:color w:val="0070C0"/>
        </w:rPr>
        <w:t>.</w:t>
      </w:r>
    </w:p>
    <w:p w14:paraId="28684DB4" w14:textId="66AC097A" w:rsidR="001E0433" w:rsidRPr="00512A64" w:rsidRDefault="00254B93" w:rsidP="00512A64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512A64">
        <w:rPr>
          <w:rFonts w:cstheme="minorHAnsi"/>
          <w:color w:val="7030A0"/>
        </w:rPr>
        <w:t>I</w:t>
      </w:r>
      <w:r w:rsidRPr="00512A64">
        <w:rPr>
          <w:rFonts w:cstheme="minorHAnsi"/>
          <w:color w:val="7030A0"/>
        </w:rPr>
        <w:t xml:space="preserve">n </w:t>
      </w:r>
      <w:r w:rsidR="001D3BFB">
        <w:rPr>
          <w:rFonts w:cstheme="minorHAnsi"/>
          <w:color w:val="7030A0"/>
        </w:rPr>
        <w:t>late-stage</w:t>
      </w:r>
      <w:r w:rsidRPr="00512A64">
        <w:rPr>
          <w:rFonts w:cstheme="minorHAnsi"/>
          <w:color w:val="7030A0"/>
        </w:rPr>
        <w:t xml:space="preserve"> 15 wild-type embryos, the body wall musculature displayed a stereotyped pattern in the lateral view</w:t>
      </w:r>
      <w:r w:rsidRPr="00512A64">
        <w:rPr>
          <w:rFonts w:cstheme="minorHAnsi"/>
          <w:color w:val="7030A0"/>
        </w:rPr>
        <w:t xml:space="preserve"> </w:t>
      </w:r>
      <w:r w:rsidRPr="00512A64">
        <w:rPr>
          <w:rFonts w:cstheme="minorHAnsi"/>
          <w:b/>
          <w:bCs/>
          <w:color w:val="7030A0"/>
        </w:rPr>
        <w:t>[1]</w:t>
      </w:r>
      <w:r w:rsidRPr="00512A64">
        <w:rPr>
          <w:rFonts w:cstheme="minorHAnsi"/>
          <w:color w:val="7030A0"/>
        </w:rPr>
        <w:t xml:space="preserve">, whereas fewer muscle fibers were visible in the dorsal </w:t>
      </w:r>
      <w:r w:rsidRPr="00512A64">
        <w:rPr>
          <w:rFonts w:cstheme="minorHAnsi"/>
          <w:b/>
          <w:bCs/>
          <w:color w:val="7030A0"/>
        </w:rPr>
        <w:t>[2]</w:t>
      </w:r>
      <w:r w:rsidRPr="00512A64">
        <w:rPr>
          <w:rFonts w:cstheme="minorHAnsi"/>
          <w:color w:val="7030A0"/>
        </w:rPr>
        <w:t xml:space="preserve"> </w:t>
      </w:r>
      <w:r w:rsidRPr="00512A64">
        <w:rPr>
          <w:rFonts w:cstheme="minorHAnsi"/>
          <w:color w:val="7030A0"/>
        </w:rPr>
        <w:t>and ventral orientations</w:t>
      </w:r>
      <w:r w:rsidRPr="00512A64">
        <w:rPr>
          <w:rFonts w:cstheme="minorHAnsi"/>
          <w:color w:val="7030A0"/>
        </w:rPr>
        <w:t xml:space="preserve"> </w:t>
      </w:r>
      <w:r w:rsidRPr="00512A64">
        <w:rPr>
          <w:rFonts w:cstheme="minorHAnsi"/>
          <w:b/>
          <w:bCs/>
          <w:color w:val="7030A0"/>
        </w:rPr>
        <w:t>[3].</w:t>
      </w:r>
      <w:r w:rsidRPr="00512A64">
        <w:rPr>
          <w:rFonts w:cstheme="minorHAnsi"/>
          <w:color w:val="7030A0"/>
        </w:rPr>
        <w:t xml:space="preserve"> </w:t>
      </w:r>
    </w:p>
    <w:p w14:paraId="5E44BEBC" w14:textId="018A63B9" w:rsidR="00512A64" w:rsidRDefault="00254B93" w:rsidP="00CC7EAA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512A64">
        <w:rPr>
          <w:rFonts w:cstheme="minorHAnsi"/>
        </w:rPr>
        <w:t>LAB MEDIA: Figure 3</w:t>
      </w:r>
      <w:r w:rsidRPr="00512A64">
        <w:rPr>
          <w:rFonts w:cstheme="minorHAnsi"/>
        </w:rPr>
        <w:t xml:space="preserve">D. </w:t>
      </w:r>
      <w:r w:rsidR="00A0744D" w:rsidRPr="00A0744D">
        <w:rPr>
          <w:rFonts w:cstheme="minorHAnsi"/>
          <w:b/>
          <w:bCs/>
          <w:i/>
          <w:iCs w:val="0"/>
          <w:color w:val="0070C0"/>
        </w:rPr>
        <w:t>Video Editor:</w:t>
      </w:r>
      <w:r w:rsidR="00A0744D">
        <w:rPr>
          <w:rFonts w:cstheme="minorHAnsi"/>
        </w:rPr>
        <w:t xml:space="preserve"> </w:t>
      </w:r>
      <w:r w:rsidR="00512A64" w:rsidRPr="00A0744D">
        <w:rPr>
          <w:rFonts w:cstheme="minorHAnsi"/>
          <w:i/>
          <w:iCs w:val="0"/>
          <w:color w:val="0070C0"/>
        </w:rPr>
        <w:t>Please highlight the dense, repeating green muscle fibers visible across most of the embryo from left to right.</w:t>
      </w:r>
    </w:p>
    <w:p w14:paraId="28FE82B5" w14:textId="1F35B2F2" w:rsidR="00512A64" w:rsidRPr="00512A64" w:rsidRDefault="00254B93" w:rsidP="00CC7EAA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512A64">
        <w:rPr>
          <w:rFonts w:cstheme="minorHAnsi"/>
        </w:rPr>
        <w:t>LAB MEDIA: Figure 3</w:t>
      </w:r>
      <w:r w:rsidRPr="00512A64">
        <w:rPr>
          <w:rFonts w:cstheme="minorHAnsi"/>
        </w:rPr>
        <w:t>E</w:t>
      </w:r>
      <w:r w:rsidRPr="00512A64">
        <w:rPr>
          <w:rFonts w:cstheme="minorHAnsi"/>
        </w:rPr>
        <w:t xml:space="preserve">. </w:t>
      </w:r>
      <w:r w:rsidR="00A0744D" w:rsidRPr="00A0744D">
        <w:rPr>
          <w:rFonts w:cstheme="minorHAnsi"/>
          <w:b/>
          <w:bCs/>
          <w:i/>
          <w:iCs w:val="0"/>
          <w:color w:val="0070C0"/>
        </w:rPr>
        <w:t>Video Editor:</w:t>
      </w:r>
      <w:r w:rsidR="00A0744D">
        <w:rPr>
          <w:rFonts w:cstheme="minorHAnsi"/>
        </w:rPr>
        <w:t xml:space="preserve"> </w:t>
      </w:r>
      <w:r w:rsidR="001246AC" w:rsidRPr="00A0744D">
        <w:rPr>
          <w:rFonts w:cstheme="minorHAnsi"/>
          <w:i/>
          <w:iCs w:val="0"/>
          <w:color w:val="0070C0"/>
        </w:rPr>
        <w:t>Please</w:t>
      </w:r>
      <w:r w:rsidR="00512A64" w:rsidRPr="00A0744D">
        <w:rPr>
          <w:rFonts w:cstheme="minorHAnsi"/>
          <w:i/>
          <w:iCs w:val="0"/>
          <w:color w:val="0070C0"/>
        </w:rPr>
        <w:t xml:space="preserve"> highlight the green muscle fibers mainly visible along the upper and lower sides of the embryo, with fewer fibers visible through the darker central region</w:t>
      </w:r>
      <w:r w:rsidR="00A0744D">
        <w:rPr>
          <w:rFonts w:cstheme="minorHAnsi"/>
          <w:i/>
          <w:iCs w:val="0"/>
          <w:color w:val="0070C0"/>
        </w:rPr>
        <w:t>.</w:t>
      </w:r>
    </w:p>
    <w:p w14:paraId="07F593DA" w14:textId="758FF0B5" w:rsidR="00254B93" w:rsidRPr="00512A64" w:rsidRDefault="00254B93" w:rsidP="00512A6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512A64">
        <w:rPr>
          <w:rFonts w:cstheme="minorHAnsi"/>
        </w:rPr>
        <w:t>LAB MEDIA: Figure 3</w:t>
      </w:r>
      <w:r w:rsidRPr="00512A64">
        <w:rPr>
          <w:rFonts w:cstheme="minorHAnsi"/>
        </w:rPr>
        <w:t>F</w:t>
      </w:r>
      <w:r w:rsidRPr="00512A64">
        <w:rPr>
          <w:rFonts w:cstheme="minorHAnsi"/>
        </w:rPr>
        <w:t xml:space="preserve">. </w:t>
      </w:r>
      <w:r w:rsidR="00A0744D" w:rsidRPr="00A0744D">
        <w:rPr>
          <w:rFonts w:cstheme="minorHAnsi"/>
          <w:b/>
          <w:bCs/>
          <w:i/>
          <w:iCs w:val="0"/>
          <w:color w:val="0070C0"/>
        </w:rPr>
        <w:t>Video Editor:</w:t>
      </w:r>
      <w:r w:rsidR="00A0744D">
        <w:rPr>
          <w:rFonts w:cstheme="minorHAnsi"/>
        </w:rPr>
        <w:t xml:space="preserve"> </w:t>
      </w:r>
      <w:r w:rsidR="00512A64" w:rsidRPr="00A0744D">
        <w:rPr>
          <w:rFonts w:cstheme="minorHAnsi"/>
          <w:i/>
          <w:iCs w:val="0"/>
          <w:color w:val="0070C0"/>
        </w:rPr>
        <w:t>Please highlight the green muscle fibers concentrated mostly along the upper edge and lower margin of the embryo, with a large darker central area showing fewer visible fibers.</w:t>
      </w:r>
    </w:p>
    <w:p w14:paraId="4479C21D" w14:textId="29300AEF" w:rsidR="001E0433" w:rsidRPr="00512A64" w:rsidRDefault="00512A64" w:rsidP="00512A64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512A64">
        <w:rPr>
          <w:rFonts w:cstheme="minorHAnsi"/>
          <w:color w:val="7030A0"/>
        </w:rPr>
        <w:t xml:space="preserve">Homozygous mutant embryos were identified by the absence of the fluorescent balancer marker </w:t>
      </w:r>
      <w:r w:rsidRPr="00512A64">
        <w:rPr>
          <w:rFonts w:cstheme="minorHAnsi"/>
          <w:b/>
          <w:bCs/>
          <w:color w:val="7030A0"/>
        </w:rPr>
        <w:t>[1]</w:t>
      </w:r>
      <w:r w:rsidRPr="00512A64">
        <w:rPr>
          <w:rFonts w:cstheme="minorHAnsi"/>
          <w:b/>
          <w:bCs/>
          <w:color w:val="7030A0"/>
        </w:rPr>
        <w:t xml:space="preserve">, </w:t>
      </w:r>
      <w:r w:rsidRPr="00512A64">
        <w:rPr>
          <w:rFonts w:eastAsia="Times New Roman" w:cstheme="minorHAnsi"/>
          <w:color w:val="7030A0"/>
        </w:rPr>
        <w:t xml:space="preserve">whereas sibling embryos carrying the balancer showed GFP expression </w:t>
      </w:r>
      <w:r w:rsidRPr="00512A64">
        <w:rPr>
          <w:rFonts w:eastAsia="Times New Roman" w:cstheme="minorHAnsi"/>
          <w:b/>
          <w:bCs/>
          <w:color w:val="7030A0"/>
        </w:rPr>
        <w:t>[2]</w:t>
      </w:r>
      <w:r w:rsidRPr="00512A64">
        <w:rPr>
          <w:rFonts w:eastAsia="Times New Roman" w:cstheme="minorHAnsi"/>
          <w:color w:val="7030A0"/>
        </w:rPr>
        <w:t xml:space="preserve">. </w:t>
      </w:r>
      <w:r w:rsidRPr="00512A64">
        <w:rPr>
          <w:rFonts w:cstheme="minorHAnsi"/>
          <w:color w:val="7030A0"/>
        </w:rPr>
        <w:t xml:space="preserve"> Compared with wild-type and GFP-positive sibling embryos, </w:t>
      </w:r>
      <w:commentRangeStart w:id="9"/>
      <w:r w:rsidRPr="00512A64">
        <w:rPr>
          <w:rFonts w:cstheme="minorHAnsi"/>
          <w:i/>
          <w:color w:val="7030A0"/>
          <w:highlight w:val="yellow"/>
        </w:rPr>
        <w:t>spo</w:t>
      </w:r>
      <w:commentRangeEnd w:id="9"/>
      <w:r w:rsidR="001D3BFB" w:rsidRPr="00512A64">
        <w:rPr>
          <w:rStyle w:val="CommentReference"/>
          <w:rFonts w:cstheme="minorHAnsi"/>
          <w:color w:val="7030A0"/>
          <w:sz w:val="24"/>
          <w:szCs w:val="24"/>
        </w:rPr>
        <w:commentReference w:id="9"/>
      </w:r>
      <w:r w:rsidRPr="00512A64">
        <w:rPr>
          <w:rFonts w:cstheme="minorHAnsi"/>
          <w:color w:val="7030A0"/>
        </w:rPr>
        <w:t xml:space="preserve"> mutant </w:t>
      </w:r>
      <w:r w:rsidRPr="00512A64">
        <w:rPr>
          <w:rFonts w:cstheme="minorHAnsi"/>
          <w:color w:val="7030A0"/>
        </w:rPr>
        <w:lastRenderedPageBreak/>
        <w:t xml:space="preserve">embryos showed numerous unfused fusion-competent myoblasts, indicating a myoblast fusion defect </w:t>
      </w:r>
      <w:r w:rsidRPr="00512A64">
        <w:rPr>
          <w:rFonts w:cstheme="minorHAnsi"/>
          <w:b/>
          <w:bCs/>
          <w:color w:val="7030A0"/>
        </w:rPr>
        <w:t>[</w:t>
      </w:r>
      <w:r w:rsidRPr="00512A64">
        <w:rPr>
          <w:rFonts w:cstheme="minorHAnsi"/>
          <w:b/>
          <w:bCs/>
          <w:color w:val="7030A0"/>
        </w:rPr>
        <w:t>3</w:t>
      </w:r>
      <w:r w:rsidRPr="00512A64">
        <w:rPr>
          <w:rFonts w:cstheme="minorHAnsi"/>
          <w:b/>
          <w:bCs/>
          <w:color w:val="7030A0"/>
        </w:rPr>
        <w:t>]</w:t>
      </w:r>
      <w:r w:rsidRPr="00512A64">
        <w:rPr>
          <w:rFonts w:cstheme="minorHAnsi"/>
          <w:color w:val="7030A0"/>
        </w:rPr>
        <w:t xml:space="preserve">. </w:t>
      </w:r>
    </w:p>
    <w:p w14:paraId="42BAA183" w14:textId="0DD1CFEE" w:rsidR="00512A64" w:rsidRPr="00512A64" w:rsidRDefault="00512A64" w:rsidP="00512A64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512A64">
        <w:rPr>
          <w:rFonts w:cstheme="minorHAnsi"/>
        </w:rPr>
        <w:t xml:space="preserve">LAB MEDIA: Figure 4B. </w:t>
      </w:r>
      <w:r w:rsidR="00A0744D" w:rsidRPr="00A0744D">
        <w:rPr>
          <w:rFonts w:cstheme="minorHAnsi"/>
          <w:b/>
          <w:bCs/>
          <w:i/>
          <w:iCs w:val="0"/>
          <w:color w:val="0070C0"/>
        </w:rPr>
        <w:t>Video Editor:</w:t>
      </w:r>
      <w:r w:rsidR="00A0744D">
        <w:rPr>
          <w:rFonts w:cstheme="minorHAnsi"/>
        </w:rPr>
        <w:t xml:space="preserve"> </w:t>
      </w:r>
      <w:r w:rsidRPr="00A0744D">
        <w:rPr>
          <w:rFonts w:cstheme="minorHAnsi"/>
          <w:i/>
          <w:iCs w:val="0"/>
          <w:color w:val="0070C0"/>
        </w:rPr>
        <w:t>Please highlight the upper row showing little to no red GFP signal, indicating the homozygous mutant embryo.</w:t>
      </w:r>
    </w:p>
    <w:p w14:paraId="408AAE29" w14:textId="3057466E" w:rsidR="00512A64" w:rsidRDefault="00512A64" w:rsidP="00512A64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512A64">
        <w:rPr>
          <w:rFonts w:cstheme="minorHAnsi"/>
        </w:rPr>
        <w:t xml:space="preserve">LAB MEDIA: Figure 4C. </w:t>
      </w:r>
      <w:r w:rsidR="00A0744D" w:rsidRPr="00A0744D">
        <w:rPr>
          <w:rFonts w:cstheme="minorHAnsi"/>
          <w:b/>
          <w:bCs/>
          <w:i/>
          <w:iCs w:val="0"/>
          <w:color w:val="0070C0"/>
        </w:rPr>
        <w:t>Video Editor:</w:t>
      </w:r>
      <w:r w:rsidR="00A0744D">
        <w:rPr>
          <w:rFonts w:cstheme="minorHAnsi"/>
        </w:rPr>
        <w:t xml:space="preserve"> </w:t>
      </w:r>
      <w:r w:rsidRPr="00A0744D">
        <w:rPr>
          <w:rFonts w:cstheme="minorHAnsi"/>
          <w:i/>
          <w:iCs w:val="0"/>
          <w:color w:val="0070C0"/>
        </w:rPr>
        <w:t>Please highlight the red GFP signal in the left image and the overlapping red and green signal in the merged image</w:t>
      </w:r>
      <w:r w:rsidR="00A0744D">
        <w:rPr>
          <w:rFonts w:cstheme="minorHAnsi"/>
          <w:i/>
          <w:iCs w:val="0"/>
          <w:color w:val="0070C0"/>
        </w:rPr>
        <w:t>.</w:t>
      </w:r>
    </w:p>
    <w:p w14:paraId="0E18B691" w14:textId="16AE1B3A" w:rsidR="001E0433" w:rsidRDefault="00512A64" w:rsidP="00512A64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512A64">
        <w:rPr>
          <w:rFonts w:cstheme="minorHAnsi"/>
        </w:rPr>
        <w:t xml:space="preserve">LAB MEDIA: Figure 4B. </w:t>
      </w:r>
      <w:r w:rsidR="00A0744D" w:rsidRPr="00A0744D">
        <w:rPr>
          <w:rFonts w:cstheme="minorHAnsi"/>
          <w:b/>
          <w:bCs/>
          <w:i/>
          <w:iCs w:val="0"/>
          <w:color w:val="0070C0"/>
        </w:rPr>
        <w:t>Video Editor:</w:t>
      </w:r>
      <w:r w:rsidR="00A0744D">
        <w:rPr>
          <w:rFonts w:cstheme="minorHAnsi"/>
        </w:rPr>
        <w:t xml:space="preserve"> </w:t>
      </w:r>
      <w:r w:rsidRPr="00A0744D">
        <w:rPr>
          <w:rFonts w:cstheme="minorHAnsi"/>
          <w:i/>
          <w:iCs w:val="0"/>
          <w:color w:val="0070C0"/>
        </w:rPr>
        <w:t>Please highlight the small round green cells indicated by the white arrowheads</w:t>
      </w:r>
      <w:r w:rsidRPr="00A0744D">
        <w:rPr>
          <w:rFonts w:cstheme="minorHAnsi"/>
          <w:i/>
          <w:iCs w:val="0"/>
          <w:color w:val="0070C0"/>
        </w:rPr>
        <w:t xml:space="preserve"> in the lower row</w:t>
      </w:r>
      <w:r w:rsidR="00A0744D">
        <w:rPr>
          <w:rFonts w:cstheme="minorHAnsi"/>
          <w:i/>
          <w:iCs w:val="0"/>
          <w:color w:val="0070C0"/>
        </w:rPr>
        <w:t>.</w:t>
      </w:r>
    </w:p>
    <w:p w14:paraId="36582C4F" w14:textId="77777777" w:rsidR="00512A64" w:rsidRPr="00512A64" w:rsidRDefault="00512A64" w:rsidP="00512A64">
      <w:pPr>
        <w:pStyle w:val="ListParagraph"/>
        <w:spacing w:before="120"/>
        <w:ind w:left="1627"/>
        <w:contextualSpacing w:val="0"/>
        <w:jc w:val="both"/>
        <w:outlineLvl w:val="0"/>
        <w:rPr>
          <w:rFonts w:cstheme="minorHAnsi"/>
        </w:rPr>
      </w:pPr>
    </w:p>
    <w:p w14:paraId="4FE87001" w14:textId="58F56E96" w:rsidR="00FB67F6" w:rsidRDefault="00FB67F6" w:rsidP="00FB67F6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FB67F6">
        <w:rPr>
          <w:rFonts w:cstheme="minorHAnsi"/>
          <w:color w:val="7030A0"/>
        </w:rPr>
        <w:t xml:space="preserve">In wild-type embryos, the DA1 muscle contained approximately 13 Eve-positive nuclei </w:t>
      </w:r>
      <w:r w:rsidRPr="00FB67F6">
        <w:rPr>
          <w:rFonts w:cstheme="minorHAnsi"/>
          <w:b/>
          <w:bCs/>
          <w:color w:val="7030A0"/>
        </w:rPr>
        <w:t>[1]</w:t>
      </w:r>
      <w:r w:rsidRPr="00FB67F6">
        <w:rPr>
          <w:rFonts w:cstheme="minorHAnsi"/>
          <w:color w:val="7030A0"/>
        </w:rPr>
        <w:t xml:space="preserve">, whereas </w:t>
      </w:r>
      <w:r w:rsidRPr="00FB67F6">
        <w:rPr>
          <w:rFonts w:cstheme="minorHAnsi"/>
          <w:i/>
          <w:color w:val="7030A0"/>
        </w:rPr>
        <w:t>spo</w:t>
      </w:r>
      <w:r w:rsidRPr="00FB67F6">
        <w:rPr>
          <w:rFonts w:cstheme="minorHAnsi"/>
          <w:color w:val="7030A0"/>
        </w:rPr>
        <w:t xml:space="preserve"> mutant embryos contained approximately 8 nuclei </w:t>
      </w:r>
      <w:r w:rsidRPr="00FB67F6">
        <w:rPr>
          <w:rFonts w:cstheme="minorHAnsi"/>
          <w:b/>
          <w:bCs/>
          <w:color w:val="7030A0"/>
        </w:rPr>
        <w:t>[2]</w:t>
      </w:r>
      <w:r w:rsidRPr="00FB67F6">
        <w:rPr>
          <w:rFonts w:cstheme="minorHAnsi"/>
          <w:color w:val="7030A0"/>
        </w:rPr>
        <w:t xml:space="preserve">, demonstrating a significant reduction in nuclei associated with the muscle-fusion defect </w:t>
      </w:r>
      <w:r w:rsidRPr="00FB67F6">
        <w:rPr>
          <w:rFonts w:cstheme="minorHAnsi"/>
          <w:b/>
          <w:bCs/>
          <w:color w:val="7030A0"/>
        </w:rPr>
        <w:t>[3]</w:t>
      </w:r>
      <w:r w:rsidRPr="00FB67F6">
        <w:rPr>
          <w:rFonts w:cstheme="minorHAnsi"/>
          <w:color w:val="7030A0"/>
        </w:rPr>
        <w:t>.</w:t>
      </w:r>
    </w:p>
    <w:p w14:paraId="361D0C24" w14:textId="5A0BEDC9" w:rsidR="00FB67F6" w:rsidRPr="00FB67F6" w:rsidRDefault="00FB67F6" w:rsidP="00FB67F6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FB67F6">
        <w:rPr>
          <w:rFonts w:cstheme="minorHAnsi"/>
        </w:rPr>
        <w:t xml:space="preserve">LAB MEDIA: Figure 5A. </w:t>
      </w:r>
      <w:r w:rsidR="00A0744D" w:rsidRPr="00A0744D">
        <w:rPr>
          <w:rFonts w:cstheme="minorHAnsi"/>
          <w:b/>
          <w:bCs/>
          <w:i/>
          <w:iCs w:val="0"/>
          <w:color w:val="0070C0"/>
        </w:rPr>
        <w:t>Video Editor:</w:t>
      </w:r>
      <w:r w:rsidR="00A0744D">
        <w:rPr>
          <w:rFonts w:cstheme="minorHAnsi"/>
        </w:rPr>
        <w:t xml:space="preserve"> </w:t>
      </w:r>
      <w:r w:rsidRPr="00A0744D">
        <w:rPr>
          <w:rFonts w:cstheme="minorHAnsi"/>
          <w:i/>
          <w:iCs w:val="0"/>
          <w:color w:val="0070C0"/>
        </w:rPr>
        <w:t>Please highlight the red circular spots inside the white dashed outline in the bottom merged images from Z1 to Z5</w:t>
      </w:r>
      <w:r w:rsidR="00A0744D">
        <w:rPr>
          <w:rFonts w:cstheme="minorHAnsi"/>
        </w:rPr>
        <w:t>.</w:t>
      </w:r>
    </w:p>
    <w:p w14:paraId="791FDB8C" w14:textId="7C5A6B5E" w:rsidR="00FB67F6" w:rsidRDefault="00FB67F6" w:rsidP="00FB67F6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FB67F6">
        <w:rPr>
          <w:rFonts w:cstheme="minorHAnsi"/>
        </w:rPr>
        <w:t xml:space="preserve">LAB MEDIA: Figure 5B. </w:t>
      </w:r>
      <w:r w:rsidR="00A0744D" w:rsidRPr="00A0744D">
        <w:rPr>
          <w:rFonts w:cstheme="minorHAnsi"/>
          <w:b/>
          <w:bCs/>
          <w:i/>
          <w:iCs w:val="0"/>
          <w:color w:val="0070C0"/>
        </w:rPr>
        <w:t>Video Editor:</w:t>
      </w:r>
      <w:r w:rsidR="00A0744D">
        <w:rPr>
          <w:rFonts w:cstheme="minorHAnsi"/>
        </w:rPr>
        <w:t xml:space="preserve"> </w:t>
      </w:r>
      <w:r w:rsidRPr="00A0744D">
        <w:rPr>
          <w:rFonts w:cstheme="minorHAnsi"/>
          <w:i/>
          <w:iCs w:val="0"/>
          <w:color w:val="0070C0"/>
        </w:rPr>
        <w:t>Please highlight the red circular spots inside the white dashed outline in the bottom merged images from Z1 to Z5</w:t>
      </w:r>
      <w:r w:rsidR="00A0744D">
        <w:rPr>
          <w:rFonts w:cstheme="minorHAnsi"/>
          <w:i/>
          <w:iCs w:val="0"/>
          <w:color w:val="0070C0"/>
        </w:rPr>
        <w:t>.</w:t>
      </w:r>
    </w:p>
    <w:p w14:paraId="72E0C7E2" w14:textId="32DABB03" w:rsidR="00FB67F6" w:rsidRPr="00FB67F6" w:rsidRDefault="00FB67F6" w:rsidP="00FB67F6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FB67F6">
        <w:rPr>
          <w:rFonts w:cstheme="minorHAnsi"/>
        </w:rPr>
        <w:t xml:space="preserve">LAB MEDIA: Figure 5C. </w:t>
      </w:r>
      <w:r w:rsidR="00A0744D" w:rsidRPr="00A0744D">
        <w:rPr>
          <w:rFonts w:cstheme="minorHAnsi"/>
          <w:b/>
          <w:bCs/>
          <w:i/>
          <w:iCs w:val="0"/>
          <w:color w:val="0070C0"/>
        </w:rPr>
        <w:t>Video Editor:</w:t>
      </w:r>
      <w:r w:rsidR="00A0744D">
        <w:rPr>
          <w:rFonts w:cstheme="minorHAnsi"/>
        </w:rPr>
        <w:t xml:space="preserve"> </w:t>
      </w:r>
      <w:r w:rsidRPr="00A0744D">
        <w:rPr>
          <w:rFonts w:cstheme="minorHAnsi"/>
          <w:i/>
          <w:iCs w:val="0"/>
          <w:color w:val="0070C0"/>
        </w:rPr>
        <w:t>Please highlight the WT group at ~13 nuclei, the spo group at ~8 nuclei, and p &lt; 0.0001.</w:t>
      </w:r>
    </w:p>
    <w:sectPr w:rsidR="00FB67F6" w:rsidRPr="00FB67F6" w:rsidSect="00BA553A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Vipasha Sharma" w:date="2026-09-16T18:37:00Z" w:initials="VS">
    <w:p w14:paraId="73E2E49F" w14:textId="77777777" w:rsidR="005A4E3F" w:rsidRDefault="005A4E3F" w:rsidP="005A4E3F">
      <w:pPr>
        <w:pStyle w:val="CommentText"/>
      </w:pPr>
      <w:r>
        <w:rPr>
          <w:rStyle w:val="CommentReference"/>
        </w:rPr>
        <w:annotationRef/>
      </w:r>
      <w:r>
        <w:t>Author: Please clarify whether ethical approval is required for this manuscript or not</w:t>
      </w:r>
    </w:p>
  </w:comment>
  <w:comment w:id="4" w:author="Vipasha Sharma" w:date="2026-09-16T18:31:00Z" w:initials="VS">
    <w:p w14:paraId="4B5AB295" w14:textId="77777777" w:rsidR="007C3579" w:rsidRDefault="007C3579" w:rsidP="007C3579">
      <w:pPr>
        <w:pStyle w:val="CommentText"/>
      </w:pPr>
      <w:r>
        <w:rPr>
          <w:rStyle w:val="CommentReference"/>
        </w:rPr>
        <w:annotationRef/>
      </w:r>
      <w:r>
        <w:t>Will this be performed on the screen/software/computer?</w:t>
      </w:r>
    </w:p>
  </w:comment>
  <w:comment w:id="5" w:author="Vipasha Sharma" w:date="2026-09-16T18:31:00Z" w:initials="VS">
    <w:p w14:paraId="4D5ABCE6" w14:textId="6C438D3E" w:rsidR="007C3579" w:rsidRDefault="007C3579" w:rsidP="007C3579">
      <w:pPr>
        <w:pStyle w:val="CommentText"/>
      </w:pPr>
      <w:r>
        <w:rPr>
          <w:rStyle w:val="CommentReference"/>
        </w:rPr>
        <w:annotationRef/>
      </w:r>
      <w:r>
        <w:t>Is it okay to include the recipe here, like how many grams are dissolved in the solvent?</w:t>
      </w:r>
    </w:p>
  </w:comment>
  <w:comment w:id="6" w:author="Vipasha Sharma" w:date="2026-09-16T18:30:00Z" w:initials="VS">
    <w:p w14:paraId="4D3704B2" w14:textId="77777777" w:rsidR="00FE0AD4" w:rsidRDefault="007C3579" w:rsidP="00FE0AD4">
      <w:pPr>
        <w:pStyle w:val="CommentText"/>
      </w:pPr>
      <w:r>
        <w:rPr>
          <w:rStyle w:val="CommentReference"/>
        </w:rPr>
        <w:annotationRef/>
      </w:r>
      <w:r w:rsidR="00FE0AD4">
        <w:rPr>
          <w:color w:val="000000"/>
          <w:lang w:val="en-IO"/>
        </w:rPr>
        <w:t xml:space="preserve">Author: Please clarify whether the collection cup is placed in a 25 °C incubator or maintained at 25 °C under room conditions. </w:t>
      </w:r>
    </w:p>
  </w:comment>
  <w:comment w:id="7" w:author="Vipasha Sharma" w:date="2026-09-16T18:29:00Z" w:initials="VS">
    <w:p w14:paraId="050552A5" w14:textId="4820582C" w:rsidR="007C3579" w:rsidRDefault="007C3579" w:rsidP="007C3579">
      <w:pPr>
        <w:pStyle w:val="CommentText"/>
      </w:pPr>
      <w:r>
        <w:rPr>
          <w:rStyle w:val="CommentReference"/>
        </w:rPr>
        <w:annotationRef/>
      </w:r>
      <w:r>
        <w:t>How is the washing step performed?</w:t>
      </w:r>
    </w:p>
  </w:comment>
  <w:comment w:id="8" w:author="Vipasha Sharma" w:date="2026-09-16T18:28:00Z" w:initials="VS">
    <w:p w14:paraId="5E1A561D" w14:textId="77777777" w:rsidR="0022656A" w:rsidRDefault="007C3579" w:rsidP="0022656A">
      <w:pPr>
        <w:pStyle w:val="CommentText"/>
      </w:pPr>
      <w:r>
        <w:rPr>
          <w:rStyle w:val="CommentReference"/>
        </w:rPr>
        <w:annotationRef/>
      </w:r>
      <w:r w:rsidR="0022656A">
        <w:rPr>
          <w:color w:val="000000"/>
          <w:lang w:val="en-IO"/>
        </w:rPr>
        <w:t>Please elaborate this. Does this include sodium azide as well?</w:t>
      </w:r>
    </w:p>
  </w:comment>
  <w:comment w:id="9" w:author="Vipasha Sharma" w:date="2026-09-16T18:24:00Z" w:initials="VS">
    <w:p w14:paraId="66437836" w14:textId="77777777" w:rsidR="001D3BFB" w:rsidRDefault="001D3BFB" w:rsidP="001D3BFB">
      <w:pPr>
        <w:pStyle w:val="CommentText"/>
      </w:pPr>
      <w:r>
        <w:rPr>
          <w:rStyle w:val="CommentReference"/>
        </w:rPr>
        <w:annotationRef/>
      </w:r>
      <w:r>
        <w:t>How will it be pronounced?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3E2E49F" w15:done="0"/>
  <w15:commentEx w15:paraId="4B5AB295" w15:done="0"/>
  <w15:commentEx w15:paraId="4D5ABCE6" w15:done="0"/>
  <w15:commentEx w15:paraId="4D3704B2" w15:done="0"/>
  <w15:commentEx w15:paraId="050552A5" w15:done="0"/>
  <w15:commentEx w15:paraId="5E1A561D" w15:done="0"/>
  <w15:commentEx w15:paraId="6643783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3351863" w16cex:dateUtc="2026-09-16T13:07:00Z"/>
  <w16cex:commentExtensible w16cex:durableId="5DA4B0CB" w16cex:dateUtc="2026-09-16T13:01:00Z"/>
  <w16cex:commentExtensible w16cex:durableId="0F3D07F6" w16cex:dateUtc="2026-09-16T13:01:00Z"/>
  <w16cex:commentExtensible w16cex:durableId="0F878619" w16cex:dateUtc="2026-09-16T13:00:00Z"/>
  <w16cex:commentExtensible w16cex:durableId="7636E60F" w16cex:dateUtc="2026-09-16T12:59:00Z"/>
  <w16cex:commentExtensible w16cex:durableId="03A0894E" w16cex:dateUtc="2026-09-16T12:58:00Z"/>
  <w16cex:commentExtensible w16cex:durableId="7C374C7C" w16cex:dateUtc="2026-09-16T12:5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3E2E49F" w16cid:durableId="73351863"/>
  <w16cid:commentId w16cid:paraId="4B5AB295" w16cid:durableId="5DA4B0CB"/>
  <w16cid:commentId w16cid:paraId="4D5ABCE6" w16cid:durableId="0F3D07F6"/>
  <w16cid:commentId w16cid:paraId="4D3704B2" w16cid:durableId="0F878619"/>
  <w16cid:commentId w16cid:paraId="050552A5" w16cid:durableId="7636E60F"/>
  <w16cid:commentId w16cid:paraId="5E1A561D" w16cid:durableId="03A0894E"/>
  <w16cid:commentId w16cid:paraId="66437836" w16cid:durableId="7C374C7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0A5CE" w14:textId="77777777" w:rsidR="000C521E" w:rsidRDefault="000C521E">
      <w:r>
        <w:separator/>
      </w:r>
    </w:p>
    <w:p w14:paraId="0115A748" w14:textId="77777777" w:rsidR="000C521E" w:rsidRDefault="000C521E"/>
  </w:endnote>
  <w:endnote w:type="continuationSeparator" w:id="0">
    <w:p w14:paraId="5E614234" w14:textId="77777777" w:rsidR="000C521E" w:rsidRDefault="000C521E">
      <w:r>
        <w:continuationSeparator/>
      </w:r>
    </w:p>
    <w:p w14:paraId="5435B8F4" w14:textId="77777777" w:rsidR="000C521E" w:rsidRDefault="000C521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959FC77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2515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</w:t>
    </w:r>
    <w:r w:rsidR="00076812">
      <w:rPr>
        <w:rFonts w:cstheme="minorHAnsi"/>
      </w:rPr>
      <w:t>oVE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DE558" w14:textId="77777777" w:rsidR="00750DA4" w:rsidRDefault="00750D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4A341" w14:textId="77777777" w:rsidR="000C521E" w:rsidRDefault="000C521E">
      <w:r>
        <w:separator/>
      </w:r>
    </w:p>
    <w:p w14:paraId="6DF7B473" w14:textId="77777777" w:rsidR="000C521E" w:rsidRDefault="000C521E"/>
  </w:footnote>
  <w:footnote w:type="continuationSeparator" w:id="0">
    <w:p w14:paraId="73EBC1F7" w14:textId="77777777" w:rsidR="000C521E" w:rsidRDefault="000C521E">
      <w:r>
        <w:continuationSeparator/>
      </w:r>
    </w:p>
    <w:p w14:paraId="367D0D61" w14:textId="77777777" w:rsidR="000C521E" w:rsidRDefault="000C521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E53DA" w14:textId="77777777" w:rsidR="00750DA4" w:rsidRDefault="00750D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9A09F" w14:textId="77777777" w:rsidR="00750DA4" w:rsidRDefault="00750D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24957020">
    <w:abstractNumId w:val="4"/>
  </w:num>
  <w:num w:numId="2" w16cid:durableId="599022016">
    <w:abstractNumId w:val="6"/>
  </w:num>
  <w:num w:numId="3" w16cid:durableId="157157113">
    <w:abstractNumId w:val="5"/>
  </w:num>
  <w:num w:numId="4" w16cid:durableId="209999702">
    <w:abstractNumId w:val="2"/>
  </w:num>
  <w:num w:numId="5" w16cid:durableId="1597859644">
    <w:abstractNumId w:val="0"/>
  </w:num>
  <w:num w:numId="6" w16cid:durableId="848561004">
    <w:abstractNumId w:val="3"/>
  </w:num>
  <w:num w:numId="7" w16cid:durableId="424616192">
    <w:abstractNumId w:val="1"/>
  </w:num>
  <w:numIdMacAtCleanup w:val="7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Vipasha Sharma">
    <w15:presenceInfo w15:providerId="Windows Live" w15:userId="6353835cfb52dec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59BF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76812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C521E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BFB"/>
    <w:rsid w:val="00106F46"/>
    <w:rsid w:val="001115D1"/>
    <w:rsid w:val="0011694E"/>
    <w:rsid w:val="00123D93"/>
    <w:rsid w:val="001246AC"/>
    <w:rsid w:val="00125924"/>
    <w:rsid w:val="00126973"/>
    <w:rsid w:val="00126D38"/>
    <w:rsid w:val="001302B1"/>
    <w:rsid w:val="001331E3"/>
    <w:rsid w:val="00143557"/>
    <w:rsid w:val="001469E6"/>
    <w:rsid w:val="00151824"/>
    <w:rsid w:val="001528A5"/>
    <w:rsid w:val="0016269D"/>
    <w:rsid w:val="00162D51"/>
    <w:rsid w:val="00176D6F"/>
    <w:rsid w:val="00177B33"/>
    <w:rsid w:val="001819E3"/>
    <w:rsid w:val="00184EF9"/>
    <w:rsid w:val="00191A77"/>
    <w:rsid w:val="00192E39"/>
    <w:rsid w:val="001942A8"/>
    <w:rsid w:val="00194588"/>
    <w:rsid w:val="001A7997"/>
    <w:rsid w:val="001B1537"/>
    <w:rsid w:val="001B3024"/>
    <w:rsid w:val="001B38A7"/>
    <w:rsid w:val="001B5C46"/>
    <w:rsid w:val="001C2AAB"/>
    <w:rsid w:val="001C3C85"/>
    <w:rsid w:val="001C5DB5"/>
    <w:rsid w:val="001C7BBC"/>
    <w:rsid w:val="001D3BFB"/>
    <w:rsid w:val="001D66A5"/>
    <w:rsid w:val="001E0433"/>
    <w:rsid w:val="001E2225"/>
    <w:rsid w:val="001E230F"/>
    <w:rsid w:val="001E52A3"/>
    <w:rsid w:val="001F0890"/>
    <w:rsid w:val="001F615E"/>
    <w:rsid w:val="00214268"/>
    <w:rsid w:val="00223CBD"/>
    <w:rsid w:val="0022656A"/>
    <w:rsid w:val="002422D6"/>
    <w:rsid w:val="00244CDB"/>
    <w:rsid w:val="00247BFF"/>
    <w:rsid w:val="00250980"/>
    <w:rsid w:val="0025310D"/>
    <w:rsid w:val="002544F1"/>
    <w:rsid w:val="00254B93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26E59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75308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2A64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4E3F"/>
    <w:rsid w:val="005A5877"/>
    <w:rsid w:val="005B2413"/>
    <w:rsid w:val="005B2E77"/>
    <w:rsid w:val="005B6859"/>
    <w:rsid w:val="005C6D1E"/>
    <w:rsid w:val="005D0EFA"/>
    <w:rsid w:val="005D0F8B"/>
    <w:rsid w:val="005D783F"/>
    <w:rsid w:val="005D7DCE"/>
    <w:rsid w:val="005E2B7E"/>
    <w:rsid w:val="005E6329"/>
    <w:rsid w:val="005E7F44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76AFE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C6299"/>
    <w:rsid w:val="006D1F9B"/>
    <w:rsid w:val="006D3AC7"/>
    <w:rsid w:val="006D7676"/>
    <w:rsid w:val="006E16D4"/>
    <w:rsid w:val="006E4125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0DA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C3579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25159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17FC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1B81"/>
    <w:rsid w:val="009E4241"/>
    <w:rsid w:val="009F0554"/>
    <w:rsid w:val="009F356C"/>
    <w:rsid w:val="009F51F2"/>
    <w:rsid w:val="00A05E2F"/>
    <w:rsid w:val="00A0744D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70C90"/>
    <w:rsid w:val="00C729CB"/>
    <w:rsid w:val="00C7374B"/>
    <w:rsid w:val="00C77673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56962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6E3F"/>
    <w:rsid w:val="00E87DA4"/>
    <w:rsid w:val="00EA15F6"/>
    <w:rsid w:val="00EA20E5"/>
    <w:rsid w:val="00EA2756"/>
    <w:rsid w:val="00EA4B94"/>
    <w:rsid w:val="00EA60D4"/>
    <w:rsid w:val="00EA719D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061F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7F6"/>
    <w:rsid w:val="00FB6BCE"/>
    <w:rsid w:val="00FD1497"/>
    <w:rsid w:val="00FE059A"/>
    <w:rsid w:val="00FE0AD4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uiPriority w:val="20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825159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25159"/>
    <w:rPr>
      <w:rFonts w:ascii="Calibri" w:hAnsi="Calibri" w:cs="Calibri"/>
      <w:iCs w:val="0"/>
      <w:color w:val="7030A0"/>
      <w:lang w:val="en-GB"/>
    </w:rPr>
  </w:style>
  <w:style w:type="paragraph" w:customStyle="1" w:styleId="TemplateNarration">
    <w:name w:val="Template Narration"/>
    <w:basedOn w:val="ListParagraph"/>
    <w:rsid w:val="00825159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825159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paragraph" w:customStyle="1" w:styleId="ShotDescription">
    <w:name w:val="Shot Description"/>
    <w:basedOn w:val="TemplateShot"/>
    <w:link w:val="ShotDescriptionChar"/>
    <w:qFormat/>
    <w:rsid w:val="00825159"/>
    <w:pPr>
      <w:numPr>
        <w:ilvl w:val="2"/>
        <w:numId w:val="5"/>
      </w:numPr>
    </w:pPr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25159"/>
    <w:rPr>
      <w:rFonts w:ascii="Calibri" w:hAnsi="Calibri" w:cs="Calibri"/>
      <w:iCs w:val="0"/>
    </w:rPr>
  </w:style>
  <w:style w:type="paragraph" w:customStyle="1" w:styleId="pdq2pgselectionanchorcontainer">
    <w:name w:val="pdq2pg_selectionanchorcontainer"/>
    <w:basedOn w:val="Normal"/>
    <w:rsid w:val="00512A64"/>
    <w:pPr>
      <w:spacing w:before="100" w:beforeAutospacing="1" w:after="100" w:afterAutospacing="1"/>
    </w:pPr>
    <w:rPr>
      <w:rFonts w:ascii="Times New Roman" w:eastAsia="Times New Roman" w:hAnsi="Times New Roman" w:cs="Times New Roman"/>
      <w:iCs w:val="0"/>
      <w:color w:val="auto"/>
      <w:lang w:val="en-IO" w:eastAsia="en-IO"/>
    </w:rPr>
  </w:style>
  <w:style w:type="character" w:styleId="Strong">
    <w:name w:val="Strong"/>
    <w:basedOn w:val="DefaultParagraphFont"/>
    <w:uiPriority w:val="22"/>
    <w:qFormat/>
    <w:rsid w:val="00512A6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12A64"/>
    <w:pPr>
      <w:spacing w:before="100" w:beforeAutospacing="1" w:after="100" w:afterAutospacing="1"/>
    </w:pPr>
    <w:rPr>
      <w:rFonts w:ascii="Times New Roman" w:eastAsia="Times New Roman" w:hAnsi="Times New Roman" w:cs="Times New Roman"/>
      <w:iCs w:val="0"/>
      <w:color w:val="auto"/>
      <w:lang w:val="en-IO" w:eastAsia="en-I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izabeth.chen@utsouthwestern.edu" TargetMode="External"/><Relationship Id="rId13" Type="http://schemas.openxmlformats.org/officeDocument/2006/relationships/hyperlink" Target="https://review.jove.com/v/5848/screen-capture-instructions-for-authors?status=a7854k" TargetMode="External"/><Relationship Id="rId18" Type="http://schemas.microsoft.com/office/2018/08/relationships/commentsExtensible" Target="commentsExtensible.xml"/><Relationship Id="rId26" Type="http://schemas.microsoft.com/office/2011/relationships/people" Target="people.xm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review.jove.com/account/file-uploader?src=2250630" TargetMode="External"/><Relationship Id="rId12" Type="http://schemas.openxmlformats.org/officeDocument/2006/relationships/hyperlink" Target="https://obsproject.com/" TargetMode="External"/><Relationship Id="rId17" Type="http://schemas.microsoft.com/office/2016/09/relationships/commentsIds" Target="commentsIds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microsoft.com/office/2011/relationships/commentsExtended" Target="commentsExtended.xml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lizabeth.chen@utsouthwestern.edu" TargetMode="External"/><Relationship Id="rId24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comments" Target="comments.xml"/><Relationship Id="rId23" Type="http://schemas.openxmlformats.org/officeDocument/2006/relationships/header" Target="header3.xml"/><Relationship Id="rId28" Type="http://schemas.openxmlformats.org/officeDocument/2006/relationships/theme" Target="theme/theme1.xml"/><Relationship Id="rId10" Type="http://schemas.openxmlformats.org/officeDocument/2006/relationships/hyperlink" Target="mailto:danqing.tong@utsouthwestern.edu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zhi-rong.ruan@utsouthwestern.edu" TargetMode="External"/><Relationship Id="rId14" Type="http://schemas.openxmlformats.org/officeDocument/2006/relationships/hyperlink" Target="mailto:utkarsh.khare@jove.com" TargetMode="External"/><Relationship Id="rId22" Type="http://schemas.openxmlformats.org/officeDocument/2006/relationships/footer" Target="footer2.xml"/><Relationship Id="rId27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88FE67F0035D4E5B89056B72FD6616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DE0B1-2C6E-40F3-943A-3202FF6BB8DE}"/>
      </w:docPartPr>
      <w:docPartBody>
        <w:p w:rsidR="007F1F0B" w:rsidRDefault="00906879" w:rsidP="00906879">
          <w:pPr>
            <w:pStyle w:val="88FE67F0035D4E5B89056B72FD6616C9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0BA649FBA1A48829848796A6913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F26C-2136-4AB9-B518-7D7DFD770DAA}"/>
      </w:docPartPr>
      <w:docPartBody>
        <w:p w:rsidR="0013136B" w:rsidRDefault="00EF2B08" w:rsidP="00EF2B08">
          <w:pPr>
            <w:pStyle w:val="50BA649FBA1A48829848796A691363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F2BE36D6F7442248243FD8EADC43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DE04D-A680-4FD7-8B0C-97DA4F2265D8}"/>
      </w:docPartPr>
      <w:docPartBody>
        <w:p w:rsidR="0013136B" w:rsidRDefault="00EF2B08" w:rsidP="00EF2B08">
          <w:pPr>
            <w:pStyle w:val="9F2BE36D6F7442248243FD8EADC434F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D5F144DD3D74202B78F65B0C52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F3618-B786-4331-A074-100C7C309384}"/>
      </w:docPartPr>
      <w:docPartBody>
        <w:p w:rsidR="0013136B" w:rsidRDefault="00EF2B08" w:rsidP="00EF2B08">
          <w:pPr>
            <w:pStyle w:val="AD5F144DD3D74202B78F65B0C52620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2862B6CA6DB942D692AFB04541598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3A1BA-60A8-40C9-9704-71019E3312E5}"/>
      </w:docPartPr>
      <w:docPartBody>
        <w:p w:rsidR="0013136B" w:rsidRDefault="00EF2B08" w:rsidP="00EF2B08">
          <w:pPr>
            <w:pStyle w:val="2862B6CA6DB942D692AFB045415988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FAF0498FAB4141ABAFFB7EA05FB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3680B-325E-4216-B447-7C93633A5AF5}"/>
      </w:docPartPr>
      <w:docPartBody>
        <w:p w:rsidR="0013136B" w:rsidRDefault="00EF2B08" w:rsidP="00EF2B08">
          <w:pPr>
            <w:pStyle w:val="01FAF0498FAB4141ABAFFB7EA05FBD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E10EB60582549DA9705B4A1CE4AC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348CD-5353-40C5-B725-882B17C01CCD}"/>
      </w:docPartPr>
      <w:docPartBody>
        <w:p w:rsidR="0013136B" w:rsidRDefault="00EF2B08" w:rsidP="00EF2B08">
          <w:pPr>
            <w:pStyle w:val="4E10EB60582549DA9705B4A1CE4AC84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3B0B8786963437C815A0F440071C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85E82-7433-4F9E-B93D-134D6327C1FC}"/>
      </w:docPartPr>
      <w:docPartBody>
        <w:p w:rsidR="0013136B" w:rsidRDefault="00EF2B08" w:rsidP="00EF2B08">
          <w:pPr>
            <w:pStyle w:val="E3B0B8786963437C815A0F440071CCA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6EDA6F7E5E8492B95159673CE42EE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8C8ACA-4EA6-4AA9-8EC6-42A3B0254B83}"/>
      </w:docPartPr>
      <w:docPartBody>
        <w:p w:rsidR="00000000" w:rsidRDefault="00542F83" w:rsidP="00542F83">
          <w:pPr>
            <w:pStyle w:val="F6EDA6F7E5E8492B95159673CE42EEF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A4E2C915B7484A16AB8F0A263B8DE0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BCF587-B8B2-4588-A0A4-55FA61EE7BEB}"/>
      </w:docPartPr>
      <w:docPartBody>
        <w:p w:rsidR="00000000" w:rsidRDefault="00542F83" w:rsidP="00542F83">
          <w:pPr>
            <w:pStyle w:val="A4E2C915B7484A16AB8F0A263B8DE0B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01A81C8C48FF4AD691D14A0748E32C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4FCBF2-19A5-4C6C-95C1-2BB77E215D89}"/>
      </w:docPartPr>
      <w:docPartBody>
        <w:p w:rsidR="00000000" w:rsidRDefault="00542F83" w:rsidP="00542F83">
          <w:pPr>
            <w:pStyle w:val="01A81C8C48FF4AD691D14A0748E32CF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30F6"/>
    <w:rsid w:val="00026789"/>
    <w:rsid w:val="000300AB"/>
    <w:rsid w:val="000551FF"/>
    <w:rsid w:val="00070497"/>
    <w:rsid w:val="00080902"/>
    <w:rsid w:val="00094D84"/>
    <w:rsid w:val="000C0A2C"/>
    <w:rsid w:val="000F2B8E"/>
    <w:rsid w:val="0013136B"/>
    <w:rsid w:val="00186680"/>
    <w:rsid w:val="001B302C"/>
    <w:rsid w:val="001C2AAB"/>
    <w:rsid w:val="001F6C86"/>
    <w:rsid w:val="002470A6"/>
    <w:rsid w:val="00251E04"/>
    <w:rsid w:val="00257C3C"/>
    <w:rsid w:val="0027616B"/>
    <w:rsid w:val="002A4739"/>
    <w:rsid w:val="002F76E2"/>
    <w:rsid w:val="00327DF1"/>
    <w:rsid w:val="00344E88"/>
    <w:rsid w:val="00356726"/>
    <w:rsid w:val="003B222B"/>
    <w:rsid w:val="003C4629"/>
    <w:rsid w:val="003D4017"/>
    <w:rsid w:val="003D5DD0"/>
    <w:rsid w:val="003D7F70"/>
    <w:rsid w:val="003E657A"/>
    <w:rsid w:val="003F0E2E"/>
    <w:rsid w:val="0045037E"/>
    <w:rsid w:val="004843E9"/>
    <w:rsid w:val="004A526F"/>
    <w:rsid w:val="004F4925"/>
    <w:rsid w:val="00510F54"/>
    <w:rsid w:val="00542F83"/>
    <w:rsid w:val="005457A5"/>
    <w:rsid w:val="005611F3"/>
    <w:rsid w:val="0056246B"/>
    <w:rsid w:val="00565A22"/>
    <w:rsid w:val="005709EC"/>
    <w:rsid w:val="005948E9"/>
    <w:rsid w:val="005950B3"/>
    <w:rsid w:val="005D0EFA"/>
    <w:rsid w:val="00610F36"/>
    <w:rsid w:val="00627CAF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47179"/>
    <w:rsid w:val="008A06BD"/>
    <w:rsid w:val="008B5769"/>
    <w:rsid w:val="008D484D"/>
    <w:rsid w:val="008F498E"/>
    <w:rsid w:val="00906879"/>
    <w:rsid w:val="00907CCA"/>
    <w:rsid w:val="009333F9"/>
    <w:rsid w:val="00937B16"/>
    <w:rsid w:val="009F5127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178B2"/>
    <w:rsid w:val="00B20F8B"/>
    <w:rsid w:val="00B53A6F"/>
    <w:rsid w:val="00B9583C"/>
    <w:rsid w:val="00BA79A4"/>
    <w:rsid w:val="00BE41A6"/>
    <w:rsid w:val="00BE7565"/>
    <w:rsid w:val="00C931BB"/>
    <w:rsid w:val="00CB5D71"/>
    <w:rsid w:val="00CB754D"/>
    <w:rsid w:val="00CE402E"/>
    <w:rsid w:val="00D332AD"/>
    <w:rsid w:val="00D75ED4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86E3F"/>
    <w:rsid w:val="00EC183C"/>
    <w:rsid w:val="00EC38EE"/>
    <w:rsid w:val="00EC5ADC"/>
    <w:rsid w:val="00EF231F"/>
    <w:rsid w:val="00EF2B08"/>
    <w:rsid w:val="00EF5E67"/>
    <w:rsid w:val="00F05EC7"/>
    <w:rsid w:val="00F11BF9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2BE36D6F7442248243FD8EADC434F5">
    <w:name w:val="9F2BE36D6F7442248243FD8EADC434F5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62B6CA6DB942D692AFB045415988CD">
    <w:name w:val="2862B6CA6DB942D692AFB045415988C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6EDA6F7E5E8492B95159673CE42EEF8">
    <w:name w:val="F6EDA6F7E5E8492B95159673CE42EEF8"/>
    <w:rsid w:val="00542F83"/>
    <w:pPr>
      <w:spacing w:after="160" w:line="278" w:lineRule="auto"/>
    </w:pPr>
    <w:rPr>
      <w:kern w:val="2"/>
      <w:lang w:val="en-IO" w:eastAsia="en-IO"/>
      <w14:ligatures w14:val="standardContextual"/>
    </w:rPr>
  </w:style>
  <w:style w:type="paragraph" w:customStyle="1" w:styleId="A4E2C915B7484A16AB8F0A263B8DE0B6">
    <w:name w:val="A4E2C915B7484A16AB8F0A263B8DE0B6"/>
    <w:rsid w:val="00542F83"/>
    <w:pPr>
      <w:spacing w:after="160" w:line="278" w:lineRule="auto"/>
    </w:pPr>
    <w:rPr>
      <w:kern w:val="2"/>
      <w:lang w:val="en-IO" w:eastAsia="en-IO"/>
      <w14:ligatures w14:val="standardContextual"/>
    </w:rPr>
  </w:style>
  <w:style w:type="paragraph" w:customStyle="1" w:styleId="01A81C8C48FF4AD691D14A0748E32CF6">
    <w:name w:val="01A81C8C48FF4AD691D14A0748E32CF6"/>
    <w:rsid w:val="00542F83"/>
    <w:pPr>
      <w:spacing w:after="160" w:line="278" w:lineRule="auto"/>
    </w:pPr>
    <w:rPr>
      <w:kern w:val="2"/>
      <w:lang w:val="en-IO" w:eastAsia="en-IO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983</TotalTime>
  <Pages>14</Pages>
  <Words>3313</Words>
  <Characters>18889</Characters>
  <Application>Microsoft Office Word</Application>
  <DocSecurity>0</DocSecurity>
  <Lines>157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22158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Sharma</cp:lastModifiedBy>
  <cp:revision>72</cp:revision>
  <dcterms:created xsi:type="dcterms:W3CDTF">2023-06-29T06:34:00Z</dcterms:created>
  <dcterms:modified xsi:type="dcterms:W3CDTF">2026-09-16T13:40:00Z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