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2FC4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77A0C">
        <w:rPr>
          <w:rFonts w:eastAsia="Times New Roman" w:cstheme="minorHAnsi"/>
          <w:b/>
        </w:rPr>
        <w:t>73647</w:t>
      </w:r>
    </w:p>
    <w:p w14:paraId="2F6924E5" w14:textId="57E816B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77A0C">
        <w:rPr>
          <w:rFonts w:eastAsia="Times New Roman" w:cstheme="minorHAnsi"/>
          <w:b/>
        </w:rPr>
        <w:t>Sri Lakshmi Priya</w:t>
      </w:r>
    </w:p>
    <w:p w14:paraId="6FB9233B" w14:textId="5976768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077A0C" w:rsidRPr="00077A0C">
          <w:rPr>
            <w:rStyle w:val="Hyperlink"/>
            <w:rFonts w:eastAsia="Times New Roman" w:cstheme="minorHAnsi"/>
            <w:b/>
          </w:rPr>
          <w:t>https://review.jove.com/files_upload.php?src=22462383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E5BBF7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7A0C" w:rsidRPr="00077A0C">
        <w:rPr>
          <w:rFonts w:eastAsia="Times New Roman" w:cstheme="minorHAnsi"/>
          <w:b/>
          <w:sz w:val="32"/>
          <w:szCs w:val="32"/>
        </w:rPr>
        <w:t>Optimized Multiple-Tissue Preparation and Primary Cilia Immunostaining of Human Skin for High-Resolution Spatial Transcriptomic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6C78306" w14:textId="1CE318DF" w:rsidR="00077A0C" w:rsidRPr="00342A96" w:rsidRDefault="00077A0C" w:rsidP="00077A0C">
      <w:pPr>
        <w:rPr>
          <w:lang w:eastAsia="ja-JP"/>
        </w:rPr>
      </w:pPr>
      <w:r w:rsidRPr="00342A96">
        <w:t>Mikihito Ike</w:t>
      </w:r>
      <w:r w:rsidRPr="00342A96">
        <w:rPr>
          <w:lang w:eastAsia="ja-JP"/>
        </w:rPr>
        <w:t>, Manami Toriyama</w:t>
      </w:r>
    </w:p>
    <w:p w14:paraId="0EFA7A50" w14:textId="77777777" w:rsidR="00077A0C" w:rsidRPr="00342A96" w:rsidRDefault="00077A0C" w:rsidP="00077A0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eastAsia="ja-JP"/>
        </w:rPr>
      </w:pPr>
    </w:p>
    <w:p w14:paraId="3A330F94" w14:textId="1C6D309E" w:rsidR="00077A0C" w:rsidRPr="00342A96" w:rsidRDefault="00077A0C" w:rsidP="00077A0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eastAsia="ja-JP"/>
        </w:rPr>
      </w:pPr>
      <w:r w:rsidRPr="00342A96">
        <w:rPr>
          <w:color w:val="000000"/>
          <w:lang w:eastAsia="ja-JP"/>
        </w:rPr>
        <w:t>Department of Pharmaceutical Sciences, The University of Osaka, Suita, Japan</w:t>
      </w:r>
    </w:p>
    <w:p w14:paraId="4FDD3434" w14:textId="77777777" w:rsidR="004E0C5A" w:rsidRDefault="004E0C5A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35AE33AA" w14:textId="77777777" w:rsidR="00A67D61" w:rsidRPr="00B07A3B" w:rsidRDefault="00A67D61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9EA951C" w14:textId="7ACD6290" w:rsidR="00077A0C" w:rsidRPr="00342A96" w:rsidRDefault="00077A0C" w:rsidP="00077A0C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lang w:eastAsia="ja-JP"/>
        </w:rPr>
      </w:pPr>
      <w:bookmarkStart w:id="0" w:name="_Hlk25233958"/>
      <w:r w:rsidRPr="00342A96">
        <w:rPr>
          <w:bCs/>
          <w:color w:val="000000"/>
          <w:lang w:eastAsia="ja-JP"/>
        </w:rPr>
        <w:t>Manami Toriyama</w:t>
      </w:r>
      <w:r w:rsidRPr="00342A96">
        <w:rPr>
          <w:rFonts w:ascii="MS Gothic" w:eastAsia="MS Gothic" w:hAnsi="MS Gothic" w:cs="MS Gothic" w:hint="eastAsia"/>
          <w:bCs/>
          <w:color w:val="000000"/>
          <w:lang w:eastAsia="ja-JP"/>
        </w:rPr>
        <w:t xml:space="preserve">　　</w:t>
      </w:r>
      <w:r w:rsidR="007268D4">
        <w:rPr>
          <w:rFonts w:ascii="MS Gothic" w:eastAsia="MS Gothic" w:hAnsi="MS Gothic" w:cs="MS Gothic"/>
          <w:bCs/>
          <w:color w:val="000000"/>
          <w:lang w:val="en-IN" w:eastAsia="ja-JP"/>
        </w:rPr>
        <w:t xml:space="preserve">           </w:t>
      </w:r>
      <w:hyperlink r:id="rId9" w:history="1">
        <w:r w:rsidR="007268D4" w:rsidRPr="00AA5F8F">
          <w:rPr>
            <w:rStyle w:val="Hyperlink"/>
            <w:bCs/>
            <w:lang w:eastAsia="ja-JP"/>
          </w:rPr>
          <w:t>toriyama-m@phs.osaka-u.ac.jp</w:t>
        </w:r>
      </w:hyperlink>
      <w:r w:rsidR="007268D4">
        <w:rPr>
          <w:bCs/>
          <w:color w:val="000000"/>
          <w:lang w:eastAsia="ja-JP"/>
        </w:rPr>
        <w:t xml:space="preserve"> </w:t>
      </w:r>
    </w:p>
    <w:p w14:paraId="4F088B75" w14:textId="77777777" w:rsidR="00077A0C" w:rsidRDefault="00077A0C" w:rsidP="004E0C5A">
      <w:pPr>
        <w:outlineLvl w:val="0"/>
        <w:rPr>
          <w:rFonts w:eastAsia="Times New Roman" w:cstheme="minorHAnsi"/>
          <w:b/>
        </w:rPr>
      </w:pPr>
    </w:p>
    <w:p w14:paraId="1C36261B" w14:textId="77777777" w:rsidR="007268D4" w:rsidRDefault="004E0C5A" w:rsidP="007268D4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0"/>
    </w:p>
    <w:p w14:paraId="42DDB37F" w14:textId="77777777" w:rsidR="007268D4" w:rsidRDefault="007268D4" w:rsidP="007268D4">
      <w:pPr>
        <w:outlineLvl w:val="0"/>
        <w:rPr>
          <w:rFonts w:eastAsia="Times New Roman" w:cstheme="minorHAnsi"/>
        </w:rPr>
      </w:pPr>
    </w:p>
    <w:p w14:paraId="28E54FED" w14:textId="39E7B234" w:rsidR="007268D4" w:rsidRDefault="007268D4" w:rsidP="007268D4">
      <w:pPr>
        <w:outlineLvl w:val="0"/>
        <w:rPr>
          <w:rFonts w:eastAsia="Times New Roman" w:cstheme="minorHAnsi"/>
        </w:rPr>
      </w:pPr>
      <w:hyperlink r:id="rId10" w:history="1">
        <w:r w:rsidRPr="00AA5F8F">
          <w:rPr>
            <w:rStyle w:val="Hyperlink"/>
            <w:bCs/>
            <w:lang w:eastAsia="ja-JP"/>
          </w:rPr>
          <w:t>toriyama-m@phs.osaka-u.ac.jp</w:t>
        </w:r>
      </w:hyperlink>
    </w:p>
    <w:p w14:paraId="5A6D8D69" w14:textId="358F7468" w:rsidR="00077A0C" w:rsidRDefault="007268D4" w:rsidP="007268D4">
      <w:pPr>
        <w:outlineLvl w:val="0"/>
        <w:rPr>
          <w:bCs/>
          <w:color w:val="000000"/>
          <w:lang w:eastAsia="ja-JP"/>
        </w:rPr>
      </w:pPr>
      <w:hyperlink r:id="rId11" w:history="1">
        <w:r w:rsidRPr="00AA5F8F">
          <w:rPr>
            <w:rStyle w:val="Hyperlink"/>
            <w:bCs/>
            <w:lang w:eastAsia="ja-JP"/>
          </w:rPr>
          <w:t>ike-m@phs.osaka-u.ac.jp</w:t>
        </w:r>
      </w:hyperlink>
    </w:p>
    <w:p w14:paraId="4E7CCDA5" w14:textId="77777777" w:rsidR="007268D4" w:rsidRPr="007268D4" w:rsidRDefault="007268D4" w:rsidP="007268D4">
      <w:pPr>
        <w:outlineLvl w:val="0"/>
        <w:rPr>
          <w:rFonts w:eastAsia="Times New Roman" w:cstheme="minorHAnsi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765974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7268D4">
        <w:rPr>
          <w:rFonts w:eastAsia="Times New Roman" w:cstheme="minorHAnsi"/>
          <w:b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1EDFAF1F" w14:textId="03070CAC" w:rsidR="005F1ADF" w:rsidRPr="00037828" w:rsidRDefault="005F1ADF" w:rsidP="007268D4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7268D4">
        <w:rPr>
          <w:rFonts w:eastAsia="Times New Roman" w:cstheme="minorHAnsi"/>
          <w:b/>
        </w:rPr>
        <w:t xml:space="preserve"> Yes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37F1503B" w:rsidR="005F1ADF" w:rsidRPr="00B07A3B" w:rsidRDefault="00601511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7268D4">
        <w:rPr>
          <w:rFonts w:eastAsia="Times New Roman" w:cstheme="minorHAnsi"/>
          <w:b/>
          <w:bCs/>
        </w:rPr>
        <w:t>Olympus SZX16 stereomicroscope equipped with an Olympus DP73 digital camera.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4E7C3E85" w14:textId="068061F6" w:rsidR="00A13CC3" w:rsidRDefault="00D4435D" w:rsidP="00D7547B">
      <w:pPr>
        <w:spacing w:before="120"/>
        <w:ind w:left="720"/>
        <w:rPr>
          <w:rFonts w:eastAsia="Times New Roman" w:cstheme="minorHAnsi"/>
          <w:b/>
          <w:bCs/>
          <w:color w:val="auto"/>
        </w:rPr>
      </w:pPr>
      <w:r w:rsidRPr="007268D4">
        <w:rPr>
          <w:rFonts w:eastAsia="Times New Roman" w:cstheme="minorHAnsi"/>
          <w:b/>
          <w:bCs/>
          <w:color w:val="auto"/>
        </w:rPr>
        <w:t xml:space="preserve">Please list all shots that will be visualized using the microscope. </w:t>
      </w:r>
      <w:r w:rsidR="0022419B">
        <w:rPr>
          <w:rFonts w:eastAsia="Times New Roman" w:cstheme="minorHAnsi"/>
          <w:b/>
          <w:bCs/>
          <w:color w:val="auto"/>
        </w:rPr>
        <w:t>2</w:t>
      </w:r>
      <w:r w:rsidRPr="007268D4">
        <w:rPr>
          <w:rFonts w:eastAsia="Times New Roman" w:cstheme="minorHAnsi"/>
          <w:b/>
          <w:bCs/>
          <w:color w:val="auto"/>
        </w:rPr>
        <w:t>.6.1</w:t>
      </w:r>
      <w:r w:rsidR="007268D4">
        <w:rPr>
          <w:rFonts w:eastAsia="Times New Roman" w:cstheme="minorHAnsi"/>
          <w:b/>
          <w:bCs/>
          <w:color w:val="auto"/>
        </w:rPr>
        <w:t xml:space="preserve"> </w:t>
      </w:r>
      <w:r w:rsidRPr="007268D4">
        <w:rPr>
          <w:rFonts w:eastAsia="Times New Roman" w:cstheme="minorHAnsi"/>
          <w:b/>
          <w:bCs/>
          <w:color w:val="auto"/>
        </w:rPr>
        <w:t xml:space="preserve">and </w:t>
      </w:r>
      <w:r w:rsidR="0022419B">
        <w:rPr>
          <w:rFonts w:eastAsia="Times New Roman" w:cstheme="minorHAnsi"/>
          <w:b/>
          <w:bCs/>
          <w:color w:val="auto"/>
        </w:rPr>
        <w:t>2</w:t>
      </w:r>
      <w:r w:rsidRPr="007268D4">
        <w:rPr>
          <w:rFonts w:eastAsia="Times New Roman" w:cstheme="minorHAnsi"/>
          <w:b/>
          <w:bCs/>
          <w:color w:val="auto"/>
        </w:rPr>
        <w:t>.6.2</w:t>
      </w:r>
    </w:p>
    <w:p w14:paraId="71CDECCD" w14:textId="657FD201" w:rsidR="008B792F" w:rsidRPr="008B792F" w:rsidRDefault="008B792F" w:rsidP="008B792F">
      <w:pPr>
        <w:spacing w:before="120"/>
        <w:ind w:left="720"/>
        <w:rPr>
          <w:rFonts w:eastAsia="Times New Roman" w:cstheme="minorHAnsi"/>
          <w:b/>
          <w:bCs/>
          <w:color w:val="auto"/>
        </w:rPr>
      </w:pPr>
      <w:r w:rsidRPr="008B792F">
        <w:rPr>
          <w:rFonts w:eastAsia="Times New Roman" w:cstheme="minorHAnsi"/>
          <w:b/>
          <w:bCs/>
          <w:color w:val="auto"/>
          <w:highlight w:val="yellow"/>
        </w:rPr>
        <w:t xml:space="preserve">Please record all SCOPE shots </w:t>
      </w:r>
      <w:r>
        <w:rPr>
          <w:rFonts w:eastAsia="Times New Roman" w:cstheme="minorHAnsi"/>
          <w:b/>
          <w:bCs/>
          <w:color w:val="auto"/>
          <w:highlight w:val="yellow"/>
        </w:rPr>
        <w:t xml:space="preserve">using your microscope camera </w:t>
      </w:r>
      <w:r w:rsidRPr="008B792F">
        <w:rPr>
          <w:rFonts w:eastAsia="Times New Roman" w:cstheme="minorHAnsi"/>
          <w:b/>
          <w:bCs/>
          <w:color w:val="auto"/>
          <w:highlight w:val="yellow"/>
        </w:rPr>
        <w:t>and upload it onto your project page:</w:t>
      </w:r>
      <w:r w:rsidRPr="008B792F">
        <w:rPr>
          <w:highlight w:val="yellow"/>
        </w:rPr>
        <w:t xml:space="preserve"> </w:t>
      </w:r>
      <w:hyperlink r:id="rId12" w:history="1">
        <w:r w:rsidRPr="008B792F">
          <w:rPr>
            <w:rStyle w:val="Hyperlink"/>
            <w:rFonts w:eastAsia="Times New Roman" w:cstheme="minorHAnsi"/>
            <w:b/>
            <w:bCs/>
            <w:highlight w:val="yellow"/>
          </w:rPr>
          <w:t>https://review.jove.com/files_upload.php?src=22462383</w:t>
        </w:r>
      </w:hyperlink>
    </w:p>
    <w:p w14:paraId="2EEA8831" w14:textId="0402586E" w:rsidR="008B792F" w:rsidRDefault="008B792F" w:rsidP="00D7547B">
      <w:pPr>
        <w:spacing w:before="120"/>
        <w:ind w:left="720"/>
        <w:rPr>
          <w:rFonts w:eastAsia="Times New Roman" w:cstheme="minorHAnsi"/>
          <w:b/>
          <w:bCs/>
          <w:color w:val="auto"/>
        </w:rPr>
      </w:pPr>
      <w:r>
        <w:rPr>
          <w:rFonts w:eastAsia="Times New Roman" w:cstheme="minorHAnsi"/>
          <w:b/>
          <w:bCs/>
          <w:color w:val="auto"/>
        </w:rPr>
        <w:t xml:space="preserve"> </w:t>
      </w:r>
    </w:p>
    <w:p w14:paraId="16E94867" w14:textId="77777777" w:rsidR="007268D4" w:rsidRPr="007268D4" w:rsidRDefault="007268D4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6EBEAD4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7268D4">
        <w:rPr>
          <w:rFonts w:eastAsia="Times New Roman" w:cstheme="minorHAnsi"/>
          <w:b/>
        </w:rPr>
        <w:t>N</w:t>
      </w:r>
      <w:r w:rsidR="001310CA">
        <w:rPr>
          <w:rFonts w:eastAsia="Times New Roman" w:cstheme="minorHAnsi"/>
          <w:b/>
        </w:rPr>
        <w:t>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CED1241" w:rsidR="005F1ADF" w:rsidRPr="007268D4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7268D4">
        <w:rPr>
          <w:rFonts w:eastAsia="Times New Roman" w:cstheme="minorHAnsi"/>
          <w:b/>
        </w:rPr>
        <w:t>3</w:t>
      </w:r>
      <w:r w:rsidR="005F1ADF" w:rsidRPr="007268D4">
        <w:rPr>
          <w:rFonts w:eastAsia="Times New Roman" w:cstheme="minorHAnsi"/>
          <w:b/>
        </w:rPr>
        <w:t>. Filming location:</w:t>
      </w:r>
      <w:r w:rsidR="005F1ADF" w:rsidRPr="007268D4">
        <w:rPr>
          <w:rFonts w:eastAsia="Times New Roman" w:cstheme="minorHAnsi"/>
        </w:rPr>
        <w:t xml:space="preserve"> Will the filming need to take place in multiple locations? </w:t>
      </w:r>
      <w:r w:rsidR="007268D4">
        <w:rPr>
          <w:rFonts w:eastAsia="Times New Roman" w:cstheme="minorHAnsi"/>
          <w:b/>
        </w:rPr>
        <w:t>Yes</w:t>
      </w:r>
    </w:p>
    <w:p w14:paraId="63770740" w14:textId="2EEB8FEA" w:rsidR="005F1ADF" w:rsidRPr="007268D4" w:rsidRDefault="005F1ADF" w:rsidP="005F1ADF">
      <w:pPr>
        <w:spacing w:before="120"/>
        <w:ind w:left="720"/>
        <w:rPr>
          <w:rFonts w:eastAsia="Times New Roman" w:cstheme="minorHAnsi"/>
        </w:rPr>
      </w:pPr>
      <w:r w:rsidRPr="007268D4">
        <w:rPr>
          <w:rFonts w:eastAsia="Times New Roman" w:cstheme="minorHAnsi"/>
        </w:rPr>
        <w:t xml:space="preserve">If </w:t>
      </w:r>
      <w:r w:rsidRPr="007268D4">
        <w:rPr>
          <w:rFonts w:eastAsia="Times New Roman" w:cstheme="minorHAnsi"/>
          <w:b/>
          <w:bCs/>
        </w:rPr>
        <w:t>Yes</w:t>
      </w:r>
      <w:r w:rsidRPr="007268D4">
        <w:rPr>
          <w:rFonts w:eastAsia="Times New Roman" w:cstheme="minorHAnsi"/>
        </w:rPr>
        <w:t xml:space="preserve">, how far apart are the locations? </w:t>
      </w:r>
      <w:r w:rsidR="00FB1BE1" w:rsidRPr="007268D4">
        <w:rPr>
          <w:rFonts w:eastAsia="Times New Roman" w:cstheme="minorHAnsi"/>
          <w:b/>
          <w:bCs/>
        </w:rPr>
        <w:t>Within a 5-minute walk.</w:t>
      </w:r>
    </w:p>
    <w:p w14:paraId="4920A8BE" w14:textId="77777777" w:rsidR="00500FA1" w:rsidRPr="007268D4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39EE6AB" w:rsidR="00F0777A" w:rsidRDefault="00500FA1" w:rsidP="00F0777A">
      <w:pPr>
        <w:spacing w:before="120"/>
        <w:rPr>
          <w:rFonts w:eastAsia="Times New Roman" w:cstheme="minorHAnsi"/>
        </w:rPr>
      </w:pPr>
      <w:r w:rsidRPr="007268D4">
        <w:rPr>
          <w:rFonts w:eastAsia="Times New Roman" w:cstheme="minorHAnsi"/>
          <w:b/>
          <w:bCs/>
        </w:rPr>
        <w:t xml:space="preserve">4. Testimonials (optional): </w:t>
      </w:r>
      <w:r w:rsidRPr="007268D4">
        <w:t xml:space="preserve">Would you be open to filming two short testimonial statements </w:t>
      </w:r>
      <w:r w:rsidRPr="007268D4">
        <w:rPr>
          <w:rStyle w:val="Strong"/>
        </w:rPr>
        <w:t>live during your JoVE shoot</w:t>
      </w:r>
      <w:r w:rsidRPr="007268D4">
        <w:t xml:space="preserve">? These will </w:t>
      </w:r>
      <w:r w:rsidRPr="007268D4">
        <w:rPr>
          <w:rStyle w:val="Strong"/>
        </w:rPr>
        <w:t>not appear in your JoVE video</w:t>
      </w:r>
      <w:r w:rsidRPr="007268D4">
        <w:t xml:space="preserve"> but may be used in JoVE’s promotional materials. </w:t>
      </w:r>
      <w:r w:rsidR="00472E50" w:rsidRPr="00CA5D5B">
        <w:rPr>
          <w:rFonts w:cstheme="minorHAnsi"/>
          <w:b/>
          <w:bCs/>
          <w:lang w:eastAsia="ja-JP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8884818" w14:textId="77777777" w:rsidR="007268D4" w:rsidRDefault="007268D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F9BD69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03A9C">
        <w:rPr>
          <w:rFonts w:cstheme="minorHAnsi"/>
          <w:bCs/>
          <w:sz w:val="22"/>
          <w:szCs w:val="22"/>
        </w:rPr>
        <w:t>18</w:t>
      </w:r>
    </w:p>
    <w:p w14:paraId="5AAC9C6C" w14:textId="0CF9994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03A9C">
        <w:rPr>
          <w:rFonts w:cstheme="minorHAnsi"/>
          <w:bCs/>
          <w:sz w:val="22"/>
          <w:szCs w:val="22"/>
        </w:rPr>
        <w:t>37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CF4A3E6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03A1B"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2B061F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2B061F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2B061F">
        <w:rPr>
          <w:rFonts w:cstheme="minorHAnsi"/>
          <w:color w:val="000000"/>
        </w:rPr>
        <w:t>Summarize your research focus and the main questions it aims to answer.</w:t>
      </w:r>
    </w:p>
    <w:p w14:paraId="25928288" w14:textId="7C6AF301" w:rsidR="007D61A8" w:rsidRDefault="00A04443" w:rsidP="00E05C19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2B061F">
        <w:rPr>
          <w:rStyle w:val="AuthorName"/>
          <w:rFonts w:asciiTheme="minorHAnsi" w:eastAsiaTheme="minorEastAsia" w:hAnsiTheme="minorHAnsi" w:cstheme="minorHAnsi"/>
          <w:lang w:eastAsia="ja-JP"/>
        </w:rPr>
        <w:t>Mikihito Ike</w:t>
      </w:r>
      <w:r w:rsidR="00927B12" w:rsidRPr="002B061F">
        <w:rPr>
          <w:rStyle w:val="AuthorName"/>
          <w:rFonts w:asciiTheme="minorHAnsi" w:eastAsia="Times" w:hAnsiTheme="minorHAnsi" w:cstheme="minorHAnsi"/>
        </w:rPr>
        <w:t>:</w:t>
      </w:r>
      <w:r w:rsidR="005A33C6" w:rsidRPr="002B061F">
        <w:rPr>
          <w:rFonts w:cstheme="minorHAnsi"/>
        </w:rPr>
        <w:t xml:space="preserve"> </w:t>
      </w:r>
      <w:r w:rsidR="00803A1B" w:rsidRPr="00803A1B">
        <w:rPr>
          <w:rFonts w:cstheme="minorHAnsi"/>
        </w:rPr>
        <w:t>We prepare multiple FFPE skin samples for cilia imaging and spatial transcriptomics to investigate the molecular profiles of ciliated cells</w:t>
      </w:r>
      <w:r w:rsidRPr="002B061F">
        <w:rPr>
          <w:rFonts w:cstheme="minorHAnsi"/>
        </w:rPr>
        <w:t>.</w:t>
      </w:r>
    </w:p>
    <w:p w14:paraId="39C6C66D" w14:textId="77777777" w:rsidR="002B061F" w:rsidRPr="00CD6CFF" w:rsidRDefault="002B061F" w:rsidP="002B061F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B8C55A3" w14:textId="77777777" w:rsidR="002B061F" w:rsidRPr="002B061F" w:rsidRDefault="002B061F" w:rsidP="002B061F">
      <w:pPr>
        <w:pStyle w:val="ListParagraph"/>
        <w:spacing w:before="120"/>
        <w:ind w:left="907"/>
        <w:rPr>
          <w:rFonts w:cstheme="minorHAnsi"/>
        </w:rPr>
      </w:pPr>
    </w:p>
    <w:p w14:paraId="00A66870" w14:textId="77777777" w:rsidR="007D61A8" w:rsidRPr="002B061F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2B061F" w:rsidRDefault="007F1168" w:rsidP="007D61A8">
      <w:pPr>
        <w:rPr>
          <w:rFonts w:eastAsia="Times New Roman" w:cstheme="minorHAnsi"/>
        </w:rPr>
      </w:pPr>
      <w:r w:rsidRPr="002B061F">
        <w:t>Describe the research gap or limitation in existing methods and how this protocol addresses them.</w:t>
      </w:r>
    </w:p>
    <w:p w14:paraId="0C581899" w14:textId="171EEF11" w:rsidR="00323956" w:rsidRPr="002E2E50" w:rsidRDefault="00A04443" w:rsidP="002E2E50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r w:rsidRPr="002B061F">
        <w:rPr>
          <w:rStyle w:val="AuthorName"/>
          <w:rFonts w:asciiTheme="minorHAnsi" w:eastAsiaTheme="minorEastAsia" w:hAnsiTheme="minorHAnsi" w:cstheme="minorHAnsi" w:hint="eastAsia"/>
          <w:lang w:eastAsia="ja-JP"/>
        </w:rPr>
        <w:t>Mikihito Ike</w:t>
      </w:r>
      <w:r w:rsidR="007D61A8" w:rsidRPr="002B061F">
        <w:rPr>
          <w:rFonts w:eastAsia="Times New Roman" w:cstheme="minorHAnsi"/>
          <w:b/>
          <w:bCs/>
          <w:u w:val="single"/>
        </w:rPr>
        <w:t>:</w:t>
      </w:r>
      <w:r w:rsidR="007D61A8" w:rsidRPr="002B061F">
        <w:rPr>
          <w:rFonts w:eastAsia="Times New Roman" w:cstheme="minorHAnsi"/>
        </w:rPr>
        <w:t xml:space="preserve"> </w:t>
      </w:r>
      <w:r w:rsidR="002E2E50" w:rsidRPr="002E2E50">
        <w:rPr>
          <w:rFonts w:eastAsia="Times New Roman" w:cstheme="minorHAnsi"/>
          <w:lang w:val="en-IN"/>
        </w:rPr>
        <w:t>Spatial transcriptomics is costly and rarely integrated with immunofluorescence. Our method analy</w:t>
      </w:r>
      <w:r w:rsidR="002E2E50">
        <w:rPr>
          <w:rFonts w:eastAsia="Times New Roman" w:cstheme="minorHAnsi"/>
          <w:lang w:val="en-IN"/>
        </w:rPr>
        <w:t xml:space="preserve">zes </w:t>
      </w:r>
      <w:r w:rsidR="002E2E50" w:rsidRPr="002E2E50">
        <w:rPr>
          <w:rFonts w:eastAsia="Times New Roman" w:cstheme="minorHAnsi"/>
          <w:lang w:val="en-IN"/>
        </w:rPr>
        <w:t>multiple samples and simultaneously detects primary cilia</w:t>
      </w:r>
      <w:r w:rsidR="00781281" w:rsidRPr="002E2E50">
        <w:rPr>
          <w:rFonts w:eastAsia="Times New Roman" w:cstheme="minorHAnsi"/>
        </w:rPr>
        <w:t>.</w:t>
      </w:r>
    </w:p>
    <w:p w14:paraId="45EE2174" w14:textId="77777777" w:rsidR="002B061F" w:rsidRPr="00CD6CFF" w:rsidRDefault="002B061F" w:rsidP="002B061F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5DED0FA" w14:textId="77777777" w:rsidR="002B061F" w:rsidRPr="002B061F" w:rsidRDefault="002B061F" w:rsidP="002B061F">
      <w:pPr>
        <w:spacing w:before="120" w:after="240"/>
        <w:rPr>
          <w:rFonts w:eastAsia="Times New Roman" w:cstheme="minorHAnsi"/>
        </w:rPr>
      </w:pPr>
    </w:p>
    <w:p w14:paraId="628E48CF" w14:textId="33245091" w:rsidR="00384BC6" w:rsidRPr="002B061F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B061F">
        <w:rPr>
          <w:rFonts w:eastAsia="Times New Roman" w:cstheme="minorHAnsi"/>
          <w:b/>
          <w:bCs/>
        </w:rPr>
        <w:t>CONCLUSION</w:t>
      </w:r>
      <w:r w:rsidR="00946101" w:rsidRPr="002B061F">
        <w:rPr>
          <w:rFonts w:eastAsia="Times New Roman" w:cstheme="minorHAnsi"/>
          <w:b/>
          <w:bCs/>
        </w:rPr>
        <w:t>:</w:t>
      </w:r>
    </w:p>
    <w:p w14:paraId="793DF302" w14:textId="137D468E" w:rsidR="00D75084" w:rsidRPr="002B061F" w:rsidRDefault="00441918" w:rsidP="00D75084">
      <w:pPr>
        <w:spacing w:before="120"/>
        <w:rPr>
          <w:rFonts w:eastAsia="Times New Roman" w:cstheme="minorHAnsi"/>
        </w:rPr>
      </w:pPr>
      <w:r w:rsidRPr="002B061F">
        <w:t>What does this protocol allow researchers to study or measure?</w:t>
      </w:r>
    </w:p>
    <w:p w14:paraId="074ECE87" w14:textId="4B3F5190" w:rsidR="00D75084" w:rsidRPr="002B061F" w:rsidRDefault="00884B2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B061F">
        <w:rPr>
          <w:rStyle w:val="AuthorName"/>
          <w:rFonts w:asciiTheme="minorHAnsi" w:eastAsiaTheme="minorEastAsia" w:hAnsiTheme="minorHAnsi" w:cstheme="minorHAnsi" w:hint="eastAsia"/>
          <w:lang w:eastAsia="ja-JP"/>
        </w:rPr>
        <w:t>Mikihito Ike</w:t>
      </w:r>
      <w:r w:rsidR="00D75084" w:rsidRPr="002B061F">
        <w:rPr>
          <w:rFonts w:eastAsia="Times New Roman" w:cstheme="minorHAnsi"/>
          <w:b/>
          <w:bCs/>
          <w:u w:val="single"/>
        </w:rPr>
        <w:t>:</w:t>
      </w:r>
      <w:r w:rsidR="00D75084" w:rsidRPr="002B061F">
        <w:rPr>
          <w:rFonts w:eastAsia="Times New Roman" w:cstheme="minorHAnsi"/>
        </w:rPr>
        <w:t xml:space="preserve"> </w:t>
      </w:r>
      <w:r w:rsidR="001C3592" w:rsidRPr="002B061F">
        <w:rPr>
          <w:rFonts w:cstheme="minorHAnsi"/>
          <w:lang w:eastAsia="ja-JP"/>
        </w:rPr>
        <w:t>It</w:t>
      </w:r>
      <w:r w:rsidRPr="002B061F">
        <w:rPr>
          <w:rFonts w:cstheme="minorHAnsi"/>
        </w:rPr>
        <w:t xml:space="preserve"> </w:t>
      </w:r>
      <w:r w:rsidR="001C3592" w:rsidRPr="002B061F">
        <w:rPr>
          <w:rFonts w:cstheme="minorHAnsi"/>
          <w:lang w:eastAsia="ja-JP"/>
        </w:rPr>
        <w:t>allows</w:t>
      </w:r>
      <w:r w:rsidRPr="002B061F">
        <w:rPr>
          <w:rFonts w:cstheme="minorHAnsi"/>
        </w:rPr>
        <w:t xml:space="preserve"> researchers to </w:t>
      </w:r>
      <w:r w:rsidR="004A2865" w:rsidRPr="002B061F">
        <w:rPr>
          <w:rFonts w:cstheme="minorHAnsi"/>
          <w:lang w:eastAsia="ja-JP"/>
        </w:rPr>
        <w:t xml:space="preserve">compare multiple FFPE samples and </w:t>
      </w:r>
      <w:r w:rsidRPr="002B061F">
        <w:rPr>
          <w:rFonts w:cstheme="minorHAnsi"/>
        </w:rPr>
        <w:t>link primary cilia</w:t>
      </w:r>
      <w:r w:rsidR="004A2865" w:rsidRPr="002B061F">
        <w:rPr>
          <w:rFonts w:cstheme="minorHAnsi"/>
          <w:lang w:eastAsia="ja-JP"/>
        </w:rPr>
        <w:t xml:space="preserve"> location</w:t>
      </w:r>
      <w:r w:rsidR="001C3592" w:rsidRPr="002B061F">
        <w:rPr>
          <w:rFonts w:cstheme="minorHAnsi"/>
          <w:lang w:eastAsia="ja-JP"/>
        </w:rPr>
        <w:t>s</w:t>
      </w:r>
      <w:r w:rsidRPr="002B061F">
        <w:rPr>
          <w:rFonts w:cstheme="minorHAnsi"/>
        </w:rPr>
        <w:t xml:space="preserve"> </w:t>
      </w:r>
      <w:r w:rsidR="004A2865" w:rsidRPr="002B061F">
        <w:rPr>
          <w:rFonts w:cstheme="minorHAnsi"/>
          <w:lang w:eastAsia="ja-JP"/>
        </w:rPr>
        <w:t>to</w:t>
      </w:r>
      <w:r w:rsidRPr="002B061F">
        <w:rPr>
          <w:rFonts w:cstheme="minorHAnsi"/>
        </w:rPr>
        <w:t xml:space="preserve"> spatial transcriptomic profiles in human skin.</w:t>
      </w:r>
    </w:p>
    <w:p w14:paraId="62DC26CE" w14:textId="77777777" w:rsidR="002B061F" w:rsidRPr="00CD6CFF" w:rsidRDefault="002B061F" w:rsidP="002B061F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BA20D12" w14:textId="77777777" w:rsidR="002B061F" w:rsidRPr="002B061F" w:rsidRDefault="002B061F" w:rsidP="002B061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2B061F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2B061F" w:rsidRDefault="004025BB" w:rsidP="007D61A8">
      <w:pPr>
        <w:rPr>
          <w:rFonts w:eastAsia="Times New Roman" w:cstheme="minorHAnsi"/>
        </w:rPr>
      </w:pPr>
      <w:r w:rsidRPr="002B061F">
        <w:t>Describe the most important consideration or challenge when performing this protocol.</w:t>
      </w:r>
    </w:p>
    <w:p w14:paraId="284E017B" w14:textId="3BB8544C" w:rsidR="007D61A8" w:rsidRPr="002B061F" w:rsidRDefault="00884B2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B061F">
        <w:rPr>
          <w:rStyle w:val="AuthorName"/>
          <w:rFonts w:asciiTheme="minorHAnsi" w:eastAsiaTheme="minorEastAsia" w:hAnsiTheme="minorHAnsi" w:cstheme="minorHAnsi" w:hint="eastAsia"/>
          <w:lang w:eastAsia="ja-JP"/>
        </w:rPr>
        <w:t>Mikihito Ike</w:t>
      </w:r>
      <w:r w:rsidR="007D61A8" w:rsidRPr="002B061F">
        <w:rPr>
          <w:rFonts w:eastAsia="Times New Roman" w:cstheme="minorHAnsi"/>
          <w:b/>
          <w:bCs/>
          <w:u w:val="single"/>
        </w:rPr>
        <w:t>:</w:t>
      </w:r>
      <w:r w:rsidR="007D61A8" w:rsidRPr="002B061F">
        <w:rPr>
          <w:rFonts w:eastAsia="Times New Roman" w:cstheme="minorHAnsi"/>
        </w:rPr>
        <w:t xml:space="preserve"> </w:t>
      </w:r>
      <w:r w:rsidR="00803A1B" w:rsidRPr="00803A1B">
        <w:rPr>
          <w:rFonts w:eastAsia="Times New Roman" w:cstheme="minorHAnsi"/>
        </w:rPr>
        <w:t>The key challenge is resolidifying the paraffin before trimming, then placing small FFPE tissue pieces without folds, damage, overlap, or detachment</w:t>
      </w:r>
      <w:r w:rsidRPr="002B061F">
        <w:rPr>
          <w:rFonts w:cstheme="minorHAnsi"/>
        </w:rPr>
        <w:t>.</w:t>
      </w:r>
    </w:p>
    <w:p w14:paraId="4DDD49FE" w14:textId="77777777" w:rsidR="002B061F" w:rsidRPr="00CD6CFF" w:rsidRDefault="002B061F" w:rsidP="002B061F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B4B9699" w14:textId="77777777" w:rsidR="002B061F" w:rsidRPr="002B061F" w:rsidRDefault="002B061F" w:rsidP="002B061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2B061F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2B061F" w:rsidRDefault="00E55F56" w:rsidP="007D61A8">
      <w:pPr>
        <w:rPr>
          <w:rFonts w:eastAsia="Times New Roman" w:cstheme="minorHAnsi"/>
        </w:rPr>
      </w:pPr>
      <w:r w:rsidRPr="002B061F">
        <w:t>Are there any additional methods or analyses that can be performed following this procedure?</w:t>
      </w:r>
    </w:p>
    <w:p w14:paraId="5422B370" w14:textId="2EA17ABE" w:rsidR="00333FA4" w:rsidRPr="002B061F" w:rsidRDefault="00884B2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B061F">
        <w:rPr>
          <w:rStyle w:val="AuthorName"/>
          <w:rFonts w:asciiTheme="minorHAnsi" w:eastAsiaTheme="minorEastAsia" w:hAnsiTheme="minorHAnsi" w:cstheme="minorHAnsi" w:hint="eastAsia"/>
          <w:lang w:eastAsia="ja-JP"/>
        </w:rPr>
        <w:t>Mikihito Ike</w:t>
      </w:r>
      <w:r w:rsidR="00333FA4" w:rsidRPr="002B061F">
        <w:rPr>
          <w:rFonts w:eastAsia="Times New Roman" w:cstheme="minorHAnsi"/>
          <w:b/>
          <w:bCs/>
          <w:u w:val="single"/>
        </w:rPr>
        <w:t>:</w:t>
      </w:r>
      <w:r w:rsidR="00333FA4" w:rsidRPr="002B061F">
        <w:rPr>
          <w:rFonts w:eastAsia="Times New Roman" w:cstheme="minorHAnsi"/>
        </w:rPr>
        <w:t xml:space="preserve"> </w:t>
      </w:r>
      <w:r w:rsidR="00803A1B" w:rsidRPr="00803A1B">
        <w:rPr>
          <w:rFonts w:cstheme="minorHAnsi"/>
        </w:rPr>
        <w:t>After fluorescence imaging, researchers can perform H&amp;E staining and Visium HD spatial transcriptomic analysis on the same sections.</w:t>
      </w:r>
    </w:p>
    <w:p w14:paraId="6BEEDB68" w14:textId="77777777" w:rsidR="002B061F" w:rsidRPr="00CD6CFF" w:rsidRDefault="002B061F" w:rsidP="002B061F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402D695" w14:textId="77777777" w:rsidR="002B061F" w:rsidRPr="002B061F" w:rsidRDefault="002B061F" w:rsidP="002B061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901DD8A" w14:textId="13A1D34D" w:rsidR="00A13CC3" w:rsidRPr="002B061F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2B061F">
        <w:rPr>
          <w:rFonts w:cstheme="minorHAnsi"/>
          <w:b/>
          <w:i/>
          <w:color w:val="0000FF"/>
        </w:rPr>
        <w:t>Videographer: Obtain headshots for all authors</w:t>
      </w:r>
      <w:r w:rsidR="00985868" w:rsidRPr="002B061F">
        <w:rPr>
          <w:rFonts w:cstheme="minorHAnsi"/>
          <w:b/>
          <w:i/>
          <w:color w:val="0000FF"/>
        </w:rPr>
        <w:t xml:space="preserve"> available at the filming location</w:t>
      </w:r>
      <w:r w:rsidRPr="002B061F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7268D4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2B061F">
        <w:rPr>
          <w:rFonts w:cstheme="minorHAnsi"/>
          <w:b/>
          <w:i/>
          <w:color w:val="0000FF"/>
        </w:rPr>
        <w:br w:type="page"/>
      </w:r>
      <w:r w:rsidR="00FF25E5" w:rsidRPr="007268D4">
        <w:rPr>
          <w:rFonts w:cstheme="minorHAnsi"/>
          <w:b/>
          <w:bCs/>
        </w:rPr>
        <w:lastRenderedPageBreak/>
        <w:t>Ethics Title Card</w:t>
      </w:r>
    </w:p>
    <w:p w14:paraId="3C78C807" w14:textId="040E0E2E" w:rsidR="00A13CC3" w:rsidRDefault="00FF25E5" w:rsidP="00077A0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7268D4">
        <w:rPr>
          <w:rFonts w:eastAsia="Times New Roman" w:cstheme="minorHAnsi"/>
        </w:rPr>
        <w:t xml:space="preserve">This research has been approved by the </w:t>
      </w:r>
      <w:r w:rsidR="00077A0C" w:rsidRPr="007268D4">
        <w:rPr>
          <w:lang w:eastAsia="ja-JP"/>
        </w:rPr>
        <w:t xml:space="preserve">Human Research Ethics Committees </w:t>
      </w:r>
      <w:r w:rsidRPr="007268D4">
        <w:rPr>
          <w:rFonts w:eastAsia="Times New Roman" w:cstheme="minorHAnsi"/>
        </w:rPr>
        <w:t>at</w:t>
      </w:r>
      <w:r w:rsidR="00077A0C" w:rsidRPr="007268D4">
        <w:rPr>
          <w:rFonts w:eastAsia="Times New Roman" w:cstheme="minorHAnsi"/>
        </w:rPr>
        <w:t xml:space="preserve"> </w:t>
      </w:r>
      <w:r w:rsidR="00077A0C" w:rsidRPr="007268D4">
        <w:rPr>
          <w:lang w:eastAsia="ja-JP"/>
        </w:rPr>
        <w:t>Nagoya City University</w:t>
      </w:r>
      <w:r w:rsidR="001C3592" w:rsidRPr="007268D4">
        <w:rPr>
          <w:rFonts w:hint="eastAsia"/>
          <w:lang w:eastAsia="ja-JP"/>
        </w:rPr>
        <w:t xml:space="preserve"> </w:t>
      </w:r>
      <w:r w:rsidR="001C3592" w:rsidRPr="007268D4">
        <w:rPr>
          <w:lang w:eastAsia="ja-JP"/>
        </w:rPr>
        <w:t>and The University of Osaka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50927B7" w:rsidR="00CE10F2" w:rsidRPr="00077A0C" w:rsidRDefault="00077A0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77A0C">
        <w:rPr>
          <w:b/>
        </w:rPr>
        <w:t>Preparation and Placement of Multiple FFPE Human Skin Tissue Sections</w:t>
      </w:r>
    </w:p>
    <w:p w14:paraId="314C5FBA" w14:textId="0E853050" w:rsidR="00985FE6" w:rsidRPr="00E05C19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E05C19">
        <w:rPr>
          <w:rFonts w:cstheme="minorHAnsi"/>
          <w:b/>
          <w:bCs/>
        </w:rPr>
        <w:t xml:space="preserve">Demonstrator: </w:t>
      </w:r>
      <w:r w:rsidR="00884B22" w:rsidRPr="00E05C19">
        <w:rPr>
          <w:rFonts w:cstheme="minorHAnsi" w:hint="eastAsia"/>
          <w:b/>
          <w:bCs/>
          <w:lang w:eastAsia="ja-JP"/>
        </w:rPr>
        <w:t>Mikihito Ike</w:t>
      </w:r>
      <w:r w:rsidR="00FF25E5" w:rsidRPr="00E05C19">
        <w:rPr>
          <w:rFonts w:cstheme="minorHAnsi"/>
          <w:b/>
          <w:bCs/>
        </w:rPr>
        <w:t xml:space="preserve"> </w:t>
      </w:r>
    </w:p>
    <w:p w14:paraId="6FE16670" w14:textId="77777777" w:rsidR="00985FE6" w:rsidRPr="00E05C19" w:rsidRDefault="00985FE6" w:rsidP="00E05C19">
      <w:pPr>
        <w:spacing w:before="120"/>
        <w:rPr>
          <w:rFonts w:cstheme="minorHAnsi"/>
        </w:rPr>
      </w:pPr>
    </w:p>
    <w:p w14:paraId="0F27507A" w14:textId="49078635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>To begin, prepare 3-micrometer formalin-fixed paraffin-embedded</w:t>
      </w:r>
      <w:r w:rsidR="00077A0C">
        <w:rPr>
          <w:lang w:eastAsia="en-IN"/>
        </w:rPr>
        <w:t xml:space="preserve">, or FFPE </w:t>
      </w:r>
      <w:r w:rsidR="00077A0C" w:rsidRPr="00077A0C">
        <w:rPr>
          <w:i/>
          <w:color w:val="FF0000"/>
          <w:lang w:eastAsia="en-IN"/>
        </w:rPr>
        <w:t>(F-F-P-E)</w:t>
      </w:r>
      <w:r w:rsidR="00077A0C">
        <w:rPr>
          <w:i/>
          <w:color w:val="FF0000"/>
          <w:lang w:eastAsia="en-IN"/>
        </w:rPr>
        <w:t>,</w:t>
      </w:r>
      <w:r w:rsidRPr="00835691">
        <w:rPr>
          <w:lang w:eastAsia="en-IN"/>
        </w:rPr>
        <w:t xml:space="preserve"> human skin tissue sections using a microtome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>.</w:t>
      </w:r>
    </w:p>
    <w:p w14:paraId="72471A8E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WIDE: Talent sectioning the formalin-fixed paraffin-embedded human skin tissue block using a microtome.</w:t>
      </w:r>
    </w:p>
    <w:p w14:paraId="705E3BCF" w14:textId="4F7DC39D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G</w:t>
      </w:r>
      <w:r w:rsidRPr="00835691">
        <w:rPr>
          <w:lang w:eastAsia="en-IN"/>
        </w:rPr>
        <w:t xml:space="preserve">ently float the section on the surface of a 42 degrees Celsius bath containing ultrapure water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Allow the section to expand naturally on the ultrapure water surface until wrinkles are reduced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6A29681C" w14:textId="0B7BBB7C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gently floating the section on the surface of the 42 degrees Celsius ultrapure water bath.</w:t>
      </w:r>
    </w:p>
    <w:p w14:paraId="518BFA60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Shot of the section expanding naturally on the ultrapure water surface as wrinkles are reduced.</w:t>
      </w:r>
    </w:p>
    <w:p w14:paraId="0211068D" w14:textId="0CC6F6EB" w:rsidR="005E597B" w:rsidRPr="00835691" w:rsidRDefault="002E2E50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2E2E50">
        <w:rPr>
          <w:lang w:eastAsia="en-IN"/>
        </w:rPr>
        <w:t>After the section has expanded, immediately transfer it using a glass slide from the 42-degree Celsius ultrapure water bath to a separate container filled with room-temperature ultrapure wate</w:t>
      </w:r>
      <w:r>
        <w:rPr>
          <w:lang w:eastAsia="en-IN"/>
        </w:rPr>
        <w:t xml:space="preserve">r </w:t>
      </w:r>
      <w:r w:rsidR="005E597B" w:rsidRPr="00835691">
        <w:rPr>
          <w:b/>
          <w:bCs/>
          <w:lang w:eastAsia="en-IN"/>
        </w:rPr>
        <w:t>[1]</w:t>
      </w:r>
      <w:r w:rsidR="005E597B" w:rsidRPr="00835691">
        <w:rPr>
          <w:lang w:eastAsia="en-IN"/>
        </w:rPr>
        <w:t xml:space="preserve">. Allow the paraffin to re-solidify </w:t>
      </w:r>
      <w:r w:rsidR="005E597B" w:rsidRPr="00835691">
        <w:rPr>
          <w:b/>
          <w:bCs/>
          <w:lang w:eastAsia="en-IN"/>
        </w:rPr>
        <w:t>[2]</w:t>
      </w:r>
      <w:r w:rsidR="005E597B" w:rsidRPr="00835691">
        <w:rPr>
          <w:lang w:eastAsia="en-IN"/>
        </w:rPr>
        <w:t>.</w:t>
      </w:r>
    </w:p>
    <w:p w14:paraId="6235023F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using a glass slide to transfer the expanded section from the 42 degrees Celsius ultrapure water bath to the separate container of room-temperature ultrapure water.</w:t>
      </w:r>
    </w:p>
    <w:p w14:paraId="26A41F7B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Shot of the transferred section in room-temperature ultrapure water as the paraffin re-solidifies.</w:t>
      </w:r>
    </w:p>
    <w:p w14:paraId="01586E14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While the section is floating flat in room-temperature ultrapure water, identify the epidermal and dermal regions and the region of interest under a stereomicroscope or, when readily distinguishable, by visual inspection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Confirm that the section remains flat without folding or curling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3883B82D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identifying the epidermal and dermal regions and the region of interest while the section floats flat in room-temperature ultrapure water.</w:t>
      </w:r>
    </w:p>
    <w:p w14:paraId="303D780E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Shot of the section remaining flat without folding or curling.</w:t>
      </w:r>
    </w:p>
    <w:p w14:paraId="413390FF" w14:textId="20E554FA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Prepare a glass slide for mounting the tissue pieces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>. Using a fine permanent marke</w:t>
      </w:r>
      <w:r w:rsidR="00077A0C">
        <w:rPr>
          <w:lang w:eastAsia="en-IN"/>
        </w:rPr>
        <w:t xml:space="preserve">r, mark the position of the 6.5 </w:t>
      </w:r>
      <w:r w:rsidRPr="00835691">
        <w:rPr>
          <w:lang w:eastAsia="en-IN"/>
        </w:rPr>
        <w:t>by 6.5-millimeter capture area on the back side of the gla</w:t>
      </w:r>
      <w:r w:rsidR="003E1F93">
        <w:rPr>
          <w:lang w:eastAsia="en-IN"/>
        </w:rPr>
        <w:t>ss</w:t>
      </w:r>
      <w:r w:rsidRPr="00835691">
        <w:rPr>
          <w:lang w:eastAsia="en-IN"/>
        </w:rPr>
        <w:t xml:space="preserve"> </w:t>
      </w:r>
      <w:r w:rsidRPr="00835691">
        <w:rPr>
          <w:lang w:eastAsia="en-IN"/>
        </w:rPr>
        <w:lastRenderedPageBreak/>
        <w:t xml:space="preserve">slide, opposite the tissue attachment surface, without touching the capture area on the tissue attachment surface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724E4D4B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preparing a glass slide for mounting the tissue pieces.</w:t>
      </w:r>
    </w:p>
    <w:p w14:paraId="40F81B1A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using a fine permanent marker to mark the 6.5-millimeter by 6.5-millimeter capture area on the back side of the glass slide without touching the capture area on the tissue attachment surface.</w:t>
      </w:r>
    </w:p>
    <w:p w14:paraId="09347ACF" w14:textId="037BDA8E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While the section remains floating in room-temperature ultrapure water, use fine scissors to cut approximately perpendicular to the dermal-epidermal junction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>. Trim one tissue piece to approximately 1 by 0.5</w:t>
      </w:r>
      <w:r w:rsidR="00465B9D">
        <w:rPr>
          <w:lang w:eastAsia="en-IN"/>
        </w:rPr>
        <w:t>-</w:t>
      </w:r>
      <w:r w:rsidRPr="00835691">
        <w:rPr>
          <w:lang w:eastAsia="en-IN"/>
        </w:rPr>
        <w:t>millimeters while retaining the epidermis and dermis together with the intended region of inter</w:t>
      </w:r>
      <w:r w:rsidR="00EC6F4E">
        <w:rPr>
          <w:lang w:eastAsia="en-IN"/>
        </w:rPr>
        <w:t>e</w:t>
      </w:r>
      <w:r w:rsidRPr="00835691">
        <w:rPr>
          <w:lang w:eastAsia="en-IN"/>
        </w:rPr>
        <w:t xml:space="preserve">st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3D57F9D1" w14:textId="507C5829" w:rsidR="005E597B" w:rsidRPr="00835691" w:rsidRDefault="00111899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111899">
        <w:rPr>
          <w:highlight w:val="yellow"/>
          <w:lang w:eastAsia="en-IN"/>
        </w:rPr>
        <w:t>SCOPE</w:t>
      </w:r>
      <w:r>
        <w:rPr>
          <w:lang w:eastAsia="en-IN"/>
        </w:rPr>
        <w:t xml:space="preserve">: </w:t>
      </w:r>
      <w:r w:rsidR="005E597B" w:rsidRPr="00835691">
        <w:rPr>
          <w:lang w:eastAsia="en-IN"/>
        </w:rPr>
        <w:t>Talent using fine scissors to cut approximately perpendicular to the dermal-epidermal junction while the section floats in room-temperature ultrapure water.</w:t>
      </w:r>
    </w:p>
    <w:p w14:paraId="73179D9D" w14:textId="172C2840" w:rsidR="005E597B" w:rsidRPr="00835691" w:rsidRDefault="00111899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111899">
        <w:rPr>
          <w:highlight w:val="yellow"/>
          <w:lang w:eastAsia="en-IN"/>
        </w:rPr>
        <w:t>SCOPE</w:t>
      </w:r>
      <w:r>
        <w:rPr>
          <w:lang w:eastAsia="en-IN"/>
        </w:rPr>
        <w:t xml:space="preserve">: </w:t>
      </w:r>
      <w:r w:rsidR="005E597B" w:rsidRPr="00835691">
        <w:rPr>
          <w:lang w:eastAsia="en-IN"/>
        </w:rPr>
        <w:t>Talent trimming a tissue piece to approximately 1 millimeter by 0.5 millimeters while retaining the epidermis, dermis, and intended region of interest.</w:t>
      </w:r>
    </w:p>
    <w:p w14:paraId="6C06964E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Where possible, retain a small margin of surrounding paraffin rather than trimming directly along the tissue edge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Remove excessive paraffin-only regions that are not required for handling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 xml:space="preserve">, and avoid regions containing folds, tears, or obvious tissue damage </w:t>
      </w:r>
      <w:r w:rsidRPr="00835691">
        <w:rPr>
          <w:b/>
          <w:bCs/>
          <w:lang w:eastAsia="en-IN"/>
        </w:rPr>
        <w:t>[3]</w:t>
      </w:r>
      <w:r w:rsidRPr="00835691">
        <w:rPr>
          <w:lang w:eastAsia="en-IN"/>
        </w:rPr>
        <w:t>.</w:t>
      </w:r>
    </w:p>
    <w:p w14:paraId="53C11B5B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retaining a small margin of surrounding paraffin around the tissue piece.</w:t>
      </w:r>
    </w:p>
    <w:p w14:paraId="324356FD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removing excessive paraffin-only regions that are not required for handling.</w:t>
      </w:r>
    </w:p>
    <w:p w14:paraId="5C6CF516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avoiding regions containing folds, tears, or obvious tissue damage during trimming.</w:t>
      </w:r>
    </w:p>
    <w:p w14:paraId="5B032A47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After trimming, confirm that the tissue-containing region remains flat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 and that the epidermal-dermal architecture can still be recognized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2379C51B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confirming that the trimmed tissue-containing region remains flat.</w:t>
      </w:r>
    </w:p>
    <w:p w14:paraId="118B5216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confirming that the epidermal-dermal architecture remains recognizable.</w:t>
      </w:r>
    </w:p>
    <w:p w14:paraId="28D8CF17" w14:textId="480B1752" w:rsidR="005E597B" w:rsidRPr="0026462D" w:rsidRDefault="005E597B" w:rsidP="0026462D">
      <w:pPr>
        <w:pStyle w:val="Narration"/>
        <w:numPr>
          <w:ilvl w:val="1"/>
          <w:numId w:val="3"/>
        </w:numPr>
        <w:rPr>
          <w:lang w:val="en-IN" w:eastAsia="en-IN"/>
        </w:rPr>
      </w:pPr>
      <w:r w:rsidRPr="00835691">
        <w:rPr>
          <w:lang w:eastAsia="en-IN"/>
        </w:rPr>
        <w:t xml:space="preserve">Prepare a modified 1000-microliter pipette tip by cutting the distal end obliquely to widen the opening </w:t>
      </w:r>
      <w:r w:rsidRPr="00835691">
        <w:rPr>
          <w:b/>
          <w:bCs/>
          <w:lang w:eastAsia="en-IN"/>
        </w:rPr>
        <w:t>[1]</w:t>
      </w:r>
      <w:r w:rsidR="0026462D">
        <w:rPr>
          <w:lang w:eastAsia="en-IN"/>
        </w:rPr>
        <w:t xml:space="preserve">. </w:t>
      </w:r>
      <w:r w:rsidR="0026462D" w:rsidRPr="0026462D">
        <w:rPr>
          <w:lang w:val="en-IN" w:eastAsia="en-IN"/>
        </w:rPr>
        <w:t>Slowly aspirate a small tissue piece floating in room-temperature ultrapure water, along with a small amount of ultrapure water, into the modified tip</w:t>
      </w:r>
      <w:r w:rsidR="0026462D">
        <w:rPr>
          <w:lang w:val="en-IN" w:eastAsia="en-IN"/>
        </w:rPr>
        <w:t xml:space="preserve"> </w:t>
      </w:r>
      <w:r w:rsidR="0026462D" w:rsidRPr="0026462D">
        <w:rPr>
          <w:b/>
          <w:bCs/>
          <w:lang w:val="en-IN" w:eastAsia="en-IN"/>
        </w:rPr>
        <w:t>[2]</w:t>
      </w:r>
      <w:r w:rsidR="0026462D">
        <w:rPr>
          <w:lang w:eastAsia="en-IN"/>
        </w:rPr>
        <w:t xml:space="preserve">. </w:t>
      </w:r>
      <w:r w:rsidRPr="00835691">
        <w:rPr>
          <w:lang w:eastAsia="en-IN"/>
        </w:rPr>
        <w:t xml:space="preserve">Gently dispense the tissue piece into the marked capture area on the prepared glass slide </w:t>
      </w:r>
      <w:r w:rsidRPr="0026462D">
        <w:rPr>
          <w:b/>
          <w:bCs/>
          <w:lang w:eastAsia="en-IN"/>
        </w:rPr>
        <w:t>[3]</w:t>
      </w:r>
      <w:r w:rsidRPr="00835691">
        <w:rPr>
          <w:lang w:eastAsia="en-IN"/>
        </w:rPr>
        <w:t>.</w:t>
      </w:r>
    </w:p>
    <w:p w14:paraId="208D6892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cutting the distal end of a 1000-microliter pipette tip obliquely to widen the opening.</w:t>
      </w:r>
    </w:p>
    <w:p w14:paraId="6BF159E4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lastRenderedPageBreak/>
        <w:t>Talent slowly aspirating the floating tissue piece together with a small amount of room-temperature ultrapure water into the modified pipette tip.</w:t>
      </w:r>
    </w:p>
    <w:p w14:paraId="25126A27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gently dispensing the tissue piece into the marked capture area on the prepared glass slide.</w:t>
      </w:r>
    </w:p>
    <w:p w14:paraId="4E7F2A6A" w14:textId="06B755A4" w:rsidR="005E597B" w:rsidRPr="004C6623" w:rsidRDefault="005E597B" w:rsidP="004C6623">
      <w:pPr>
        <w:pStyle w:val="Narration"/>
        <w:numPr>
          <w:ilvl w:val="1"/>
          <w:numId w:val="3"/>
        </w:numPr>
        <w:rPr>
          <w:lang w:val="en-IN" w:eastAsia="en-IN"/>
        </w:rPr>
      </w:pPr>
      <w:r w:rsidRPr="00835691">
        <w:rPr>
          <w:lang w:eastAsia="en-IN"/>
        </w:rPr>
        <w:t xml:space="preserve">Confirm that the transferred tissue-containing region lies flat without folding or curling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</w:t>
      </w:r>
      <w:r w:rsidR="004C6623" w:rsidRPr="004C6623">
        <w:rPr>
          <w:lang w:val="en-IN" w:eastAsia="en-IN"/>
        </w:rPr>
        <w:t xml:space="preserve">While a small amount of ultrapure water remains around the tissue piece, use the forceps tip to generate a gentle local flow of water </w:t>
      </w:r>
      <w:r w:rsidRPr="004C6623">
        <w:rPr>
          <w:b/>
          <w:bCs/>
          <w:lang w:eastAsia="en-IN"/>
        </w:rPr>
        <w:t>[2]</w:t>
      </w:r>
      <w:r w:rsidRPr="00835691">
        <w:rPr>
          <w:lang w:eastAsia="en-IN"/>
        </w:rPr>
        <w:t xml:space="preserve"> and translate or rotate the tissue piece into the intended position </w:t>
      </w:r>
      <w:r w:rsidRPr="004C6623">
        <w:rPr>
          <w:b/>
          <w:bCs/>
          <w:lang w:eastAsia="en-IN"/>
        </w:rPr>
        <w:t>[3]</w:t>
      </w:r>
      <w:r w:rsidRPr="00835691">
        <w:rPr>
          <w:lang w:eastAsia="en-IN"/>
        </w:rPr>
        <w:t>.</w:t>
      </w:r>
    </w:p>
    <w:p w14:paraId="7F8B12F3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confirming that the transferred tissue-containing region lies flat without folding or curling.</w:t>
      </w:r>
    </w:p>
    <w:p w14:paraId="1562EA71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using the tip of the forceps to generate a gentle local water flow around the tissue piece.</w:t>
      </w:r>
    </w:p>
    <w:p w14:paraId="0EC8B5C3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using the tip of the forceps to translate or rotate the tissue piece into the intended position.</w:t>
      </w:r>
    </w:p>
    <w:p w14:paraId="44F1C2F8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When practical, arrange elongated skin tissue pieces with their long axes approximately parallel to one another to use the limited capture area efficiently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>.</w:t>
      </w:r>
    </w:p>
    <w:p w14:paraId="09D188BA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arranging elongated skin tissue pieces with their long axes approximately parallel to one another within the capture area.</w:t>
      </w:r>
    </w:p>
    <w:p w14:paraId="4676F8E0" w14:textId="43505998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Position each tissue piece so that the tissue-containing region lies flat without folding or curling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 and remains completely within the 6.5-by 6.5-millimeter capture area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 xml:space="preserve">. Ensure that it does not overlap or directly contact the tissue-containing region of any neighboring piece </w:t>
      </w:r>
      <w:r w:rsidRPr="00835691">
        <w:rPr>
          <w:b/>
          <w:bCs/>
          <w:lang w:eastAsia="en-IN"/>
        </w:rPr>
        <w:t>[3]</w:t>
      </w:r>
      <w:r w:rsidRPr="00835691">
        <w:rPr>
          <w:lang w:eastAsia="en-IN"/>
        </w:rPr>
        <w:t xml:space="preserve"> and that its boundary can be clearly distinguished from those of adjacent tissue pieces </w:t>
      </w:r>
      <w:r w:rsidRPr="00835691">
        <w:rPr>
          <w:b/>
          <w:bCs/>
          <w:lang w:eastAsia="en-IN"/>
        </w:rPr>
        <w:t>[4]</w:t>
      </w:r>
      <w:r w:rsidRPr="00835691">
        <w:rPr>
          <w:lang w:eastAsia="en-IN"/>
        </w:rPr>
        <w:t>.</w:t>
      </w:r>
    </w:p>
    <w:p w14:paraId="5D3670C8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positioning a tissue piece so that the tissue-containing region lies flat without folding or curling.</w:t>
      </w:r>
    </w:p>
    <w:p w14:paraId="0C918678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positioning the tissue-containing region completely within the 6.5-millimeter by 6.5-millimeter capture area.</w:t>
      </w:r>
    </w:p>
    <w:p w14:paraId="45E06CF4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ensuring that the tissue-containing region does not overlap or directly contact neighboring tissue-containing regions.</w:t>
      </w:r>
    </w:p>
    <w:p w14:paraId="4DC0B1CB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Shot of clearly distinguishable boundaries between adjacent tissue pieces.</w:t>
      </w:r>
    </w:p>
    <w:p w14:paraId="74719AD3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Maintain a visible separation between neighboring tissue-containing regions whenever possible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After positioning, carefully remove excess water without moving the tissue piece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454D87F0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maintaining visible separation between neighboring tissue-containing regions.</w:t>
      </w:r>
    </w:p>
    <w:p w14:paraId="4A64E29F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Talent carefully removing excess water without moving the positioned tissue </w:t>
      </w:r>
      <w:r w:rsidRPr="00835691">
        <w:rPr>
          <w:lang w:eastAsia="en-IN"/>
        </w:rPr>
        <w:lastRenderedPageBreak/>
        <w:t>piece.</w:t>
      </w:r>
    </w:p>
    <w:p w14:paraId="1B56BED6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Place the slide on a heat plate set to 42 degrees Celsius and dry it for at least 2 minutes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>.</w:t>
      </w:r>
    </w:p>
    <w:p w14:paraId="69E3DFBF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placing the slide on the heat plate for drying at 42 degrees Celsius for at least 2 minutes.</w:t>
      </w:r>
    </w:p>
    <w:p w14:paraId="660B9194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Repeat the tissue placement and drying procedure for each additional human skin tissue piece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Before drying each newly placed piece, confirm that the tissue-containing region satisfies all previously described placement criteria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64DCC9E2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repeating the tissue placement and drying procedure for an additional human skin tissue piece.</w:t>
      </w:r>
    </w:p>
    <w:p w14:paraId="0539CB41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confirming that the newly placed tissue-containing region satisfies all placement criteria before drying.</w:t>
      </w:r>
    </w:p>
    <w:p w14:paraId="15374286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After placing all tissue pieces, inspect the entire capture area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Confirm that all tissue-containing regions are completely contained within the capture area, remain flat, do not overlap or directly contact neighboring tissue-containing regions, and can be individually distinguished from adjacent specimens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03FFD438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inspecting the entire capture area after placing all tissue pieces.</w:t>
      </w:r>
    </w:p>
    <w:p w14:paraId="087D0B0A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Shot of all tissue-containing regions lying flat and completely within the capture area, without overlap or direct contact, with each specimen individually distinguishable.</w:t>
      </w:r>
    </w:p>
    <w:p w14:paraId="401D35EE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Dry the slide for an additional 1 to 2 hours on a heat plate set to 42 degrees Celsius to allow the tissue pieces to attach sufficiently to the slide surface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>.</w:t>
      </w:r>
    </w:p>
    <w:p w14:paraId="3BAAC740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placing the slide on the heat plate for an additional 1 to 2 hours of drying at 42 degrees Celsius.</w:t>
      </w:r>
    </w:p>
    <w:p w14:paraId="21AAA949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Store the slide at 4 degrees Celsius until deparaffinization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>.</w:t>
      </w:r>
    </w:p>
    <w:p w14:paraId="2B2D107D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placing the slide into storage at 4 degrees Celsius until deparaffinization.</w:t>
      </w:r>
    </w:p>
    <w:p w14:paraId="7ADE635F" w14:textId="77777777" w:rsidR="005E597B" w:rsidRPr="00E80BD7" w:rsidRDefault="005E597B" w:rsidP="005E597B">
      <w:pPr>
        <w:pStyle w:val="Narration"/>
        <w:ind w:firstLine="0"/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1788861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621DBF0C" w:rsidR="00495959" w:rsidRPr="00B07A3B" w:rsidRDefault="00495959" w:rsidP="00E05C1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5A458DA" w14:textId="20EF2715" w:rsidR="005E597B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="00077A0C">
        <w:rPr>
          <w:lang w:eastAsia="en-IN"/>
        </w:rPr>
        <w:t xml:space="preserve">wenty-three </w:t>
      </w:r>
      <w:r w:rsidRPr="00C56F6D">
        <w:rPr>
          <w:lang w:eastAsia="en-IN"/>
        </w:rPr>
        <w:t xml:space="preserve">small human FFPE skin tissue pieces were arranged within a 6.5 </w:t>
      </w:r>
      <w:r>
        <w:rPr>
          <w:lang w:eastAsia="en-IN"/>
        </w:rPr>
        <w:t>by</w:t>
      </w:r>
      <w:r w:rsidRPr="00C56F6D">
        <w:rPr>
          <w:lang w:eastAsia="en-IN"/>
        </w:rPr>
        <w:t xml:space="preserve"> </w:t>
      </w:r>
      <w:r w:rsidR="00E05C19" w:rsidRPr="00C56F6D">
        <w:rPr>
          <w:lang w:eastAsia="en-IN"/>
        </w:rPr>
        <w:t>6.5-millimeter</w:t>
      </w:r>
      <w:r w:rsidRPr="00C56F6D">
        <w:rPr>
          <w:lang w:eastAsia="en-IN"/>
        </w:rPr>
        <w:t xml:space="preserve"> capture area, with sufficient spacing to distinguish each as an individual sample </w:t>
      </w:r>
      <w:r w:rsidRPr="00C56F6D">
        <w:rPr>
          <w:b/>
          <w:bCs/>
          <w:lang w:eastAsia="en-IN"/>
        </w:rPr>
        <w:t>[1]</w:t>
      </w:r>
      <w:r w:rsidRPr="00C56F6D">
        <w:rPr>
          <w:lang w:eastAsia="en-IN"/>
        </w:rPr>
        <w:t>.</w:t>
      </w:r>
    </w:p>
    <w:p w14:paraId="1CF18069" w14:textId="0EE8B53E" w:rsidR="005E597B" w:rsidRPr="00C56F6D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C56F6D">
        <w:rPr>
          <w:lang w:eastAsia="en-IN"/>
        </w:rPr>
        <w:t xml:space="preserve">LAB MEDIA: Figure 1. </w:t>
      </w:r>
      <w:r w:rsidRPr="00603A9C">
        <w:rPr>
          <w:i/>
          <w:color w:val="0000FF"/>
          <w:lang w:eastAsia="en-IN"/>
        </w:rPr>
        <w:t>Video editor: Highlight the 23 tissue pieces within the outlined 6.5 millimeter × 6.5</w:t>
      </w:r>
      <w:r w:rsidR="00437075">
        <w:rPr>
          <w:i/>
          <w:color w:val="0000FF"/>
          <w:lang w:eastAsia="en-IN"/>
        </w:rPr>
        <w:t>-</w:t>
      </w:r>
      <w:r w:rsidRPr="00603A9C">
        <w:rPr>
          <w:i/>
          <w:color w:val="0000FF"/>
          <w:lang w:eastAsia="en-IN"/>
        </w:rPr>
        <w:t>millimeter capture area.</w:t>
      </w:r>
    </w:p>
    <w:p w14:paraId="77D7EE1E" w14:textId="0B18D7D6" w:rsidR="005E597B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C56F6D">
        <w:rPr>
          <w:lang w:eastAsia="en-IN"/>
        </w:rPr>
        <w:t>When small tissue pieces were placed too close together, adjacent pieces overlapped</w:t>
      </w:r>
      <w:r w:rsidR="00077A0C">
        <w:rPr>
          <w:lang w:eastAsia="en-IN"/>
        </w:rPr>
        <w:t>,</w:t>
      </w:r>
      <w:r w:rsidRPr="00C56F6D">
        <w:rPr>
          <w:lang w:eastAsia="en-IN"/>
        </w:rPr>
        <w:t xml:space="preserve"> and their individual boundaries became unclear </w:t>
      </w:r>
      <w:r w:rsidRPr="00C56F6D">
        <w:rPr>
          <w:b/>
          <w:bCs/>
          <w:lang w:eastAsia="en-IN"/>
        </w:rPr>
        <w:t>[1]</w:t>
      </w:r>
      <w:r w:rsidRPr="00C56F6D">
        <w:rPr>
          <w:lang w:eastAsia="en-IN"/>
        </w:rPr>
        <w:t>.</w:t>
      </w:r>
    </w:p>
    <w:p w14:paraId="31D6FB05" w14:textId="14BFC9DD" w:rsidR="005E597B" w:rsidRPr="00C56F6D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C56F6D">
        <w:rPr>
          <w:lang w:eastAsia="en-IN"/>
        </w:rPr>
        <w:t xml:space="preserve">LAB MEDIA: Figure 2A. </w:t>
      </w:r>
      <w:r w:rsidRPr="00603A9C">
        <w:rPr>
          <w:i/>
          <w:color w:val="0000FF"/>
          <w:lang w:eastAsia="en-IN"/>
        </w:rPr>
        <w:t>Video editor: Highlight the overlapping tissue piece</w:t>
      </w:r>
      <w:r w:rsidR="002626CF">
        <w:rPr>
          <w:i/>
          <w:color w:val="0000FF"/>
          <w:lang w:eastAsia="en-IN"/>
        </w:rPr>
        <w:t>s.</w:t>
      </w:r>
    </w:p>
    <w:p w14:paraId="1F68CE0D" w14:textId="77777777" w:rsidR="005E597B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C56F6D">
        <w:rPr>
          <w:lang w:eastAsia="en-IN"/>
        </w:rPr>
        <w:t xml:space="preserve">Insufficient drying resulted in partial tissue detachment, causing tissue pieces to become folded, curled, or displaced </w:t>
      </w:r>
      <w:r w:rsidRPr="00C56F6D">
        <w:rPr>
          <w:b/>
          <w:bCs/>
          <w:lang w:eastAsia="en-IN"/>
        </w:rPr>
        <w:t>[1]</w:t>
      </w:r>
      <w:r w:rsidRPr="00C56F6D">
        <w:rPr>
          <w:lang w:eastAsia="en-IN"/>
        </w:rPr>
        <w:t>.</w:t>
      </w:r>
    </w:p>
    <w:p w14:paraId="12B59D65" w14:textId="7BA4AD2F" w:rsidR="005E597B" w:rsidRPr="00C56F6D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C56F6D">
        <w:rPr>
          <w:lang w:eastAsia="en-IN"/>
        </w:rPr>
        <w:t xml:space="preserve">LAB MEDIA: Figure 2B. </w:t>
      </w:r>
      <w:r w:rsidRPr="00603A9C">
        <w:rPr>
          <w:i/>
          <w:color w:val="0000FF"/>
          <w:lang w:eastAsia="en-IN"/>
        </w:rPr>
        <w:t>Video editor: Highlight the folded and curled tissue piec</w:t>
      </w:r>
      <w:r w:rsidR="002626CF">
        <w:rPr>
          <w:i/>
          <w:color w:val="0000FF"/>
          <w:lang w:eastAsia="en-IN"/>
        </w:rPr>
        <w:t>e.</w:t>
      </w:r>
    </w:p>
    <w:p w14:paraId="5C63E8E8" w14:textId="230AF20E" w:rsidR="005E597B" w:rsidRDefault="001B7DFC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1B7DFC">
        <w:rPr>
          <w:lang w:eastAsia="en-IN"/>
        </w:rPr>
        <w:t>When the expanded FFPE section was trimmed directly in warm ultrapure water, the softened section adhered to forceps and scissors, making it difficult to reproducibly trim into small tissue pieces</w:t>
      </w:r>
      <w:r w:rsidR="00077A0C" w:rsidRPr="00C56F6D">
        <w:rPr>
          <w:lang w:eastAsia="en-IN"/>
        </w:rPr>
        <w:t xml:space="preserve"> </w:t>
      </w:r>
      <w:r w:rsidR="00077A0C" w:rsidRPr="00C56F6D">
        <w:rPr>
          <w:b/>
          <w:bCs/>
          <w:lang w:eastAsia="en-IN"/>
        </w:rPr>
        <w:t>[1]</w:t>
      </w:r>
      <w:r w:rsidR="005E597B" w:rsidRPr="00C56F6D">
        <w:rPr>
          <w:lang w:eastAsia="en-IN"/>
        </w:rPr>
        <w:t>.</w:t>
      </w:r>
    </w:p>
    <w:p w14:paraId="7FEAF57A" w14:textId="4E1960F1" w:rsidR="005E597B" w:rsidRPr="00C56F6D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C56F6D">
        <w:rPr>
          <w:lang w:eastAsia="en-IN"/>
        </w:rPr>
        <w:t xml:space="preserve">LAB MEDIA: Figure 2C. </w:t>
      </w:r>
      <w:r w:rsidRPr="00603A9C">
        <w:rPr>
          <w:i/>
          <w:color w:val="0000FF"/>
          <w:lang w:eastAsia="en-IN"/>
        </w:rPr>
        <w:t>Video editor: Highlight the tissue section adhering to the</w:t>
      </w:r>
      <w:r w:rsidRPr="00C56F6D">
        <w:rPr>
          <w:lang w:eastAsia="en-IN"/>
        </w:rPr>
        <w:t xml:space="preserve"> </w:t>
      </w:r>
      <w:r w:rsidRPr="00603A9C">
        <w:rPr>
          <w:i/>
          <w:color w:val="0000FF"/>
          <w:lang w:eastAsia="en-IN"/>
        </w:rPr>
        <w:t>forcep</w:t>
      </w:r>
      <w:r w:rsidR="002626CF">
        <w:rPr>
          <w:i/>
          <w:color w:val="0000FF"/>
          <w:lang w:eastAsia="en-IN"/>
        </w:rPr>
        <w:t>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630DF" w14:textId="77777777" w:rsidR="008741F8" w:rsidRDefault="008741F8">
      <w:r>
        <w:separator/>
      </w:r>
    </w:p>
    <w:p w14:paraId="55EDD85E" w14:textId="77777777" w:rsidR="008741F8" w:rsidRDefault="008741F8"/>
  </w:endnote>
  <w:endnote w:type="continuationSeparator" w:id="0">
    <w:p w14:paraId="2B056E16" w14:textId="77777777" w:rsidR="008741F8" w:rsidRDefault="008741F8">
      <w:r>
        <w:continuationSeparator/>
      </w:r>
    </w:p>
    <w:p w14:paraId="0A5CFDDD" w14:textId="77777777" w:rsidR="008741F8" w:rsidRDefault="008741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EA486B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310C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67D61">
      <w:rPr>
        <w:rFonts w:cstheme="minorHAnsi"/>
      </w:rPr>
      <w:t>Sep 2</w:t>
    </w:r>
    <w:r w:rsidR="00840A10">
      <w:rPr>
        <w:rFonts w:cstheme="minorHAnsi"/>
      </w:rPr>
      <w:t>9</w:t>
    </w:r>
    <w:r w:rsidR="00A67D61">
      <w:rPr>
        <w:rFonts w:cstheme="minorHAnsi"/>
      </w:rPr>
      <w:t>, 2026</w:t>
    </w:r>
    <w:r w:rsidR="00A67D6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603A9C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603A9C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131C2" w14:textId="77777777" w:rsidR="008741F8" w:rsidRDefault="008741F8">
      <w:r>
        <w:separator/>
      </w:r>
    </w:p>
    <w:p w14:paraId="489E8B29" w14:textId="77777777" w:rsidR="008741F8" w:rsidRDefault="008741F8"/>
  </w:footnote>
  <w:footnote w:type="continuationSeparator" w:id="0">
    <w:p w14:paraId="084524D4" w14:textId="77777777" w:rsidR="008741F8" w:rsidRDefault="008741F8">
      <w:r>
        <w:continuationSeparator/>
      </w:r>
    </w:p>
    <w:p w14:paraId="5FA29D93" w14:textId="77777777" w:rsidR="008741F8" w:rsidRDefault="008741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C9E1A50" w:rsidR="00336C61" w:rsidRPr="00A67D61" w:rsidRDefault="00336C61" w:rsidP="00A67D6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67D61">
      <w:rPr>
        <w:rFonts w:cstheme="minorHAnsi"/>
        <w:b/>
        <w:noProof/>
        <w:color w:val="00B050"/>
        <w:sz w:val="28"/>
        <w:szCs w:val="28"/>
        <w:u w:val="single"/>
        <w:lang w:val="en-IN" w:eastAsia="en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7D61" w:rsidRPr="00A67D61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310024">
    <w:abstractNumId w:val="33"/>
  </w:num>
  <w:num w:numId="2" w16cid:durableId="1681661969">
    <w:abstractNumId w:val="35"/>
  </w:num>
  <w:num w:numId="3" w16cid:durableId="998659666">
    <w:abstractNumId w:val="34"/>
  </w:num>
  <w:num w:numId="4" w16cid:durableId="157960566">
    <w:abstractNumId w:val="27"/>
  </w:num>
  <w:num w:numId="5" w16cid:durableId="747075935">
    <w:abstractNumId w:val="13"/>
  </w:num>
  <w:num w:numId="6" w16cid:durableId="1950776068">
    <w:abstractNumId w:val="30"/>
  </w:num>
  <w:num w:numId="7" w16cid:durableId="1791706498">
    <w:abstractNumId w:val="37"/>
  </w:num>
  <w:num w:numId="8" w16cid:durableId="1148520058">
    <w:abstractNumId w:val="11"/>
  </w:num>
  <w:num w:numId="9" w16cid:durableId="2095589743">
    <w:abstractNumId w:val="16"/>
  </w:num>
  <w:num w:numId="10" w16cid:durableId="1493788294">
    <w:abstractNumId w:val="24"/>
  </w:num>
  <w:num w:numId="11" w16cid:durableId="6660609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464876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04576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283769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285825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985326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616729">
    <w:abstractNumId w:val="32"/>
  </w:num>
  <w:num w:numId="18" w16cid:durableId="1414011600">
    <w:abstractNumId w:val="28"/>
  </w:num>
  <w:num w:numId="19" w16cid:durableId="1332831069">
    <w:abstractNumId w:val="26"/>
  </w:num>
  <w:num w:numId="20" w16cid:durableId="2116245705">
    <w:abstractNumId w:val="19"/>
  </w:num>
  <w:num w:numId="21" w16cid:durableId="2064284317">
    <w:abstractNumId w:val="18"/>
  </w:num>
  <w:num w:numId="22" w16cid:durableId="1383290515">
    <w:abstractNumId w:val="10"/>
  </w:num>
  <w:num w:numId="23" w16cid:durableId="555973005">
    <w:abstractNumId w:val="15"/>
  </w:num>
  <w:num w:numId="24" w16cid:durableId="1843619765">
    <w:abstractNumId w:val="31"/>
  </w:num>
  <w:num w:numId="25" w16cid:durableId="419447426">
    <w:abstractNumId w:val="12"/>
  </w:num>
  <w:num w:numId="26" w16cid:durableId="1703360315">
    <w:abstractNumId w:val="25"/>
  </w:num>
  <w:num w:numId="27" w16cid:durableId="1989168621">
    <w:abstractNumId w:val="21"/>
  </w:num>
  <w:num w:numId="28" w16cid:durableId="241066489">
    <w:abstractNumId w:val="9"/>
  </w:num>
  <w:num w:numId="29" w16cid:durableId="967662033">
    <w:abstractNumId w:val="7"/>
  </w:num>
  <w:num w:numId="30" w16cid:durableId="841967627">
    <w:abstractNumId w:val="6"/>
  </w:num>
  <w:num w:numId="31" w16cid:durableId="1789230987">
    <w:abstractNumId w:val="5"/>
  </w:num>
  <w:num w:numId="32" w16cid:durableId="952052239">
    <w:abstractNumId w:val="4"/>
  </w:num>
  <w:num w:numId="33" w16cid:durableId="1091120582">
    <w:abstractNumId w:val="8"/>
  </w:num>
  <w:num w:numId="34" w16cid:durableId="1020165548">
    <w:abstractNumId w:val="3"/>
  </w:num>
  <w:num w:numId="35" w16cid:durableId="1696880952">
    <w:abstractNumId w:val="2"/>
  </w:num>
  <w:num w:numId="36" w16cid:durableId="949626876">
    <w:abstractNumId w:val="1"/>
  </w:num>
  <w:num w:numId="37" w16cid:durableId="1533811161">
    <w:abstractNumId w:val="0"/>
  </w:num>
  <w:num w:numId="38" w16cid:durableId="1295595988">
    <w:abstractNumId w:val="14"/>
  </w:num>
  <w:num w:numId="39" w16cid:durableId="712851030">
    <w:abstractNumId w:val="36"/>
  </w:num>
  <w:num w:numId="40" w16cid:durableId="1078939823">
    <w:abstractNumId w:val="20"/>
  </w:num>
  <w:num w:numId="41" w16cid:durableId="184364089">
    <w:abstractNumId w:val="22"/>
  </w:num>
  <w:num w:numId="42" w16cid:durableId="935794776">
    <w:abstractNumId w:val="29"/>
  </w:num>
  <w:num w:numId="43" w16cid:durableId="1241871428">
    <w:abstractNumId w:val="17"/>
  </w:num>
  <w:num w:numId="44" w16cid:durableId="101613400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77A0C"/>
    <w:rsid w:val="00083792"/>
    <w:rsid w:val="00085F90"/>
    <w:rsid w:val="0008613B"/>
    <w:rsid w:val="00090BAC"/>
    <w:rsid w:val="0009624C"/>
    <w:rsid w:val="000A2498"/>
    <w:rsid w:val="000B0B1A"/>
    <w:rsid w:val="000B0E35"/>
    <w:rsid w:val="000B2085"/>
    <w:rsid w:val="000B387A"/>
    <w:rsid w:val="000B4E9A"/>
    <w:rsid w:val="000C27AE"/>
    <w:rsid w:val="000C36D5"/>
    <w:rsid w:val="000C39AF"/>
    <w:rsid w:val="000C3C71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899"/>
    <w:rsid w:val="00113F3E"/>
    <w:rsid w:val="0011473F"/>
    <w:rsid w:val="00125924"/>
    <w:rsid w:val="00126973"/>
    <w:rsid w:val="001302B1"/>
    <w:rsid w:val="001310CA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2503"/>
    <w:rsid w:val="00184EF9"/>
    <w:rsid w:val="00191A77"/>
    <w:rsid w:val="00194DBB"/>
    <w:rsid w:val="0019607C"/>
    <w:rsid w:val="001B2B18"/>
    <w:rsid w:val="001B3024"/>
    <w:rsid w:val="001B5C46"/>
    <w:rsid w:val="001B7DFC"/>
    <w:rsid w:val="001C3592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419B"/>
    <w:rsid w:val="00226089"/>
    <w:rsid w:val="002422D6"/>
    <w:rsid w:val="00244CDB"/>
    <w:rsid w:val="00247BFF"/>
    <w:rsid w:val="0025310D"/>
    <w:rsid w:val="002544F1"/>
    <w:rsid w:val="002553AE"/>
    <w:rsid w:val="002617AD"/>
    <w:rsid w:val="002626CF"/>
    <w:rsid w:val="00264483"/>
    <w:rsid w:val="0026462D"/>
    <w:rsid w:val="00264B3C"/>
    <w:rsid w:val="00265C44"/>
    <w:rsid w:val="00265EAD"/>
    <w:rsid w:val="00265F76"/>
    <w:rsid w:val="00266A2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61F"/>
    <w:rsid w:val="002B0D88"/>
    <w:rsid w:val="002B26D4"/>
    <w:rsid w:val="002B55D9"/>
    <w:rsid w:val="002B7584"/>
    <w:rsid w:val="002C54DB"/>
    <w:rsid w:val="002D48BB"/>
    <w:rsid w:val="002D52A1"/>
    <w:rsid w:val="002D7AA6"/>
    <w:rsid w:val="002E2E50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3956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9BE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25A9"/>
    <w:rsid w:val="00395684"/>
    <w:rsid w:val="003978DC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F93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075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B9D"/>
    <w:rsid w:val="00472752"/>
    <w:rsid w:val="00472E50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2865"/>
    <w:rsid w:val="004A72BD"/>
    <w:rsid w:val="004C1095"/>
    <w:rsid w:val="004C2DAD"/>
    <w:rsid w:val="004C4FAE"/>
    <w:rsid w:val="004C6623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4B3"/>
    <w:rsid w:val="005C6D1E"/>
    <w:rsid w:val="005D0E9C"/>
    <w:rsid w:val="005D0EFA"/>
    <w:rsid w:val="005D0F8B"/>
    <w:rsid w:val="005D2CA3"/>
    <w:rsid w:val="005D783F"/>
    <w:rsid w:val="005E27DD"/>
    <w:rsid w:val="005E2B7E"/>
    <w:rsid w:val="005E54D3"/>
    <w:rsid w:val="005E597B"/>
    <w:rsid w:val="005E5F20"/>
    <w:rsid w:val="005F0509"/>
    <w:rsid w:val="005F18A3"/>
    <w:rsid w:val="005F1ADF"/>
    <w:rsid w:val="00601511"/>
    <w:rsid w:val="00603A9C"/>
    <w:rsid w:val="00604177"/>
    <w:rsid w:val="006110F3"/>
    <w:rsid w:val="006137EC"/>
    <w:rsid w:val="00622BE8"/>
    <w:rsid w:val="00626AF2"/>
    <w:rsid w:val="006346FE"/>
    <w:rsid w:val="0063481C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320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22F7"/>
    <w:rsid w:val="006F06AF"/>
    <w:rsid w:val="006F2681"/>
    <w:rsid w:val="00700ADD"/>
    <w:rsid w:val="00710EA3"/>
    <w:rsid w:val="0071156C"/>
    <w:rsid w:val="0071294C"/>
    <w:rsid w:val="00724E3B"/>
    <w:rsid w:val="007268D4"/>
    <w:rsid w:val="00730D4A"/>
    <w:rsid w:val="00731E5D"/>
    <w:rsid w:val="00736CF8"/>
    <w:rsid w:val="00740CFB"/>
    <w:rsid w:val="00744494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1281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3A1B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A10"/>
    <w:rsid w:val="008459FC"/>
    <w:rsid w:val="00851B3E"/>
    <w:rsid w:val="00851C4B"/>
    <w:rsid w:val="00854994"/>
    <w:rsid w:val="00860BC3"/>
    <w:rsid w:val="008672DA"/>
    <w:rsid w:val="00871F2E"/>
    <w:rsid w:val="00873D1A"/>
    <w:rsid w:val="008741F8"/>
    <w:rsid w:val="00875BE8"/>
    <w:rsid w:val="00877B88"/>
    <w:rsid w:val="0088113B"/>
    <w:rsid w:val="00884B22"/>
    <w:rsid w:val="008A0177"/>
    <w:rsid w:val="008A413E"/>
    <w:rsid w:val="008A7A3E"/>
    <w:rsid w:val="008B792F"/>
    <w:rsid w:val="008C642C"/>
    <w:rsid w:val="008D0E4A"/>
    <w:rsid w:val="008D2A6A"/>
    <w:rsid w:val="008D52FB"/>
    <w:rsid w:val="008D5443"/>
    <w:rsid w:val="008D58EC"/>
    <w:rsid w:val="008D5ECA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3E87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4443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71C7"/>
    <w:rsid w:val="00A50DAE"/>
    <w:rsid w:val="00A51444"/>
    <w:rsid w:val="00A5213D"/>
    <w:rsid w:val="00A5222C"/>
    <w:rsid w:val="00A60320"/>
    <w:rsid w:val="00A622CC"/>
    <w:rsid w:val="00A64D8E"/>
    <w:rsid w:val="00A67D61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7A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560"/>
    <w:rsid w:val="00B13941"/>
    <w:rsid w:val="00B33E59"/>
    <w:rsid w:val="00B340A8"/>
    <w:rsid w:val="00B3428E"/>
    <w:rsid w:val="00B346A6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276"/>
    <w:rsid w:val="00C90658"/>
    <w:rsid w:val="00C9250E"/>
    <w:rsid w:val="00C931BB"/>
    <w:rsid w:val="00C96FC6"/>
    <w:rsid w:val="00C97B11"/>
    <w:rsid w:val="00CA5D5B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435D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1264"/>
    <w:rsid w:val="00E04EFB"/>
    <w:rsid w:val="00E05C19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C6F4E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1BE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1">
    <w:name w:val="未解決のメンション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E597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E597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E597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E597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E597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E597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0C3C71"/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268D4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B0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2462383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files_upload.php?src=2246238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ke-m@phs.osaka-u.ac.jp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toriyama-m@phs.osaka-u.ac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riyama-m@phs.osaka-u.ac.jp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08886-D4A1-463A-9528-8BA716295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2116</Words>
  <Characters>12067</Characters>
  <Application>Microsoft Office Word</Application>
  <DocSecurity>0</DocSecurity>
  <Lines>100</Lines>
  <Paragraphs>28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14155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23</cp:revision>
  <dcterms:created xsi:type="dcterms:W3CDTF">2026-09-28T08:18:00Z</dcterms:created>
  <dcterms:modified xsi:type="dcterms:W3CDTF">2026-09-29T05:26:00Z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