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8C731" w14:textId="0701CE05" w:rsidR="00BC4624" w:rsidRPr="00B76FAD" w:rsidRDefault="00B76FAD">
      <w:pPr>
        <w:rPr>
          <w:b/>
          <w:bCs/>
        </w:rPr>
      </w:pPr>
      <w:r w:rsidRPr="00B76FAD">
        <w:rPr>
          <w:b/>
          <w:bCs/>
        </w:rPr>
        <w:t>Sample Screenshot Summary:</w:t>
      </w:r>
    </w:p>
    <w:p w14:paraId="188A2791" w14:textId="3AA6230E" w:rsidR="00B76FAD" w:rsidRPr="00B76FAD" w:rsidRDefault="00B76FAD" w:rsidP="00B76FAD">
      <w:pPr>
        <w:pStyle w:val="a3"/>
        <w:numPr>
          <w:ilvl w:val="0"/>
          <w:numId w:val="1"/>
        </w:numPr>
        <w:rPr>
          <w:b/>
          <w:bCs/>
        </w:rPr>
      </w:pPr>
      <w:r w:rsidRPr="00B76FAD">
        <w:rPr>
          <w:b/>
          <w:bCs/>
          <w:lang w:val="en-US"/>
        </w:rPr>
        <w:t>73566_screenshot_1.mp4</w:t>
      </w:r>
    </w:p>
    <w:p w14:paraId="129B983F" w14:textId="08B767EC" w:rsidR="00B76FAD" w:rsidRPr="00B76FAD" w:rsidRDefault="00B76FAD" w:rsidP="00B76FAD">
      <w:pPr>
        <w:pStyle w:val="a3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5.5.2 (Discover ECHO software: </w:t>
      </w:r>
      <w:r w:rsidRPr="00B76FAD">
        <w:rPr>
          <w:color w:val="000000"/>
          <w:lang w:val="en-US"/>
        </w:rPr>
        <w:t>Appropriate imaging channel being set for the corresponding dye</w:t>
      </w:r>
      <w:r>
        <w:rPr>
          <w:color w:val="000000"/>
          <w:lang w:val="en-US"/>
        </w:rPr>
        <w:t xml:space="preserve"> – Brightfield, DAPI [Hoechst], TxRed [propidium iodide]</w:t>
      </w:r>
      <w:r>
        <w:rPr>
          <w:lang w:val="en-US"/>
        </w:rPr>
        <w:t xml:space="preserve">) </w:t>
      </w:r>
      <w:r w:rsidRPr="00B76FAD">
        <w:rPr>
          <w:b/>
          <w:bCs/>
          <w:color w:val="FF0000"/>
          <w:lang w:val="en-US"/>
        </w:rPr>
        <w:t>00:00 – 00:</w:t>
      </w:r>
      <w:r w:rsidR="00D078A5">
        <w:rPr>
          <w:b/>
          <w:bCs/>
          <w:color w:val="FF0000"/>
          <w:lang w:val="en-US"/>
        </w:rPr>
        <w:t>22</w:t>
      </w:r>
    </w:p>
    <w:p w14:paraId="44731B26" w14:textId="62BA94D5" w:rsidR="00B76FAD" w:rsidRPr="00B76FAD" w:rsidRDefault="00B76FAD" w:rsidP="00B76FAD">
      <w:pPr>
        <w:pStyle w:val="a3"/>
        <w:numPr>
          <w:ilvl w:val="1"/>
          <w:numId w:val="1"/>
        </w:numPr>
        <w:rPr>
          <w:lang w:val="en-US"/>
        </w:rPr>
      </w:pPr>
      <w:r>
        <w:rPr>
          <w:lang w:val="en-US"/>
        </w:rPr>
        <w:t>5.5.3 (</w:t>
      </w:r>
      <w:r w:rsidRPr="00B76FAD">
        <w:rPr>
          <w:color w:val="000000"/>
          <w:lang w:val="en-US"/>
        </w:rPr>
        <w:t>Hoechst, propidium iodide, and corresponding brightfield images being acquired at the same organoid position</w:t>
      </w:r>
      <w:r>
        <w:rPr>
          <w:lang w:val="en-US"/>
        </w:rPr>
        <w:t xml:space="preserve">) </w:t>
      </w:r>
      <w:r w:rsidRPr="00B76FAD">
        <w:rPr>
          <w:b/>
          <w:bCs/>
          <w:color w:val="FF0000"/>
          <w:lang w:val="en-US"/>
        </w:rPr>
        <w:t>00:</w:t>
      </w:r>
      <w:r w:rsidR="00D078A5">
        <w:rPr>
          <w:b/>
          <w:bCs/>
          <w:color w:val="FF0000"/>
          <w:lang w:val="en-US"/>
        </w:rPr>
        <w:t>23</w:t>
      </w:r>
      <w:r w:rsidRPr="00B76FAD">
        <w:rPr>
          <w:b/>
          <w:bCs/>
          <w:color w:val="FF0000"/>
          <w:lang w:val="en-US"/>
        </w:rPr>
        <w:t xml:space="preserve"> – 00:</w:t>
      </w:r>
      <w:r w:rsidR="00D078A5">
        <w:rPr>
          <w:b/>
          <w:bCs/>
          <w:color w:val="FF0000"/>
          <w:lang w:val="en-US"/>
        </w:rPr>
        <w:t>45</w:t>
      </w:r>
    </w:p>
    <w:p w14:paraId="73B2AAB8" w14:textId="0CF15A19" w:rsidR="00B76FAD" w:rsidRPr="00B76FAD" w:rsidRDefault="00B76FAD" w:rsidP="00B76FAD">
      <w:pPr>
        <w:pStyle w:val="a3"/>
        <w:numPr>
          <w:ilvl w:val="0"/>
          <w:numId w:val="1"/>
        </w:numPr>
        <w:rPr>
          <w:b/>
          <w:bCs/>
        </w:rPr>
      </w:pPr>
      <w:r w:rsidRPr="00B76FAD">
        <w:rPr>
          <w:b/>
          <w:bCs/>
          <w:lang w:val="en-US"/>
        </w:rPr>
        <w:t>73566_screenshot_</w:t>
      </w:r>
      <w:r w:rsidR="00D078A5">
        <w:rPr>
          <w:b/>
          <w:bCs/>
          <w:lang w:val="en-US"/>
        </w:rPr>
        <w:t>2</w:t>
      </w:r>
      <w:r w:rsidRPr="00B76FAD">
        <w:rPr>
          <w:b/>
          <w:bCs/>
          <w:lang w:val="en-US"/>
        </w:rPr>
        <w:t>.mp4</w:t>
      </w:r>
    </w:p>
    <w:p w14:paraId="112F1C5B" w14:textId="6C5DFF15" w:rsidR="00B76FAD" w:rsidRPr="00B76FAD" w:rsidRDefault="00B76FAD" w:rsidP="00B76FAD">
      <w:pPr>
        <w:pStyle w:val="a3"/>
        <w:numPr>
          <w:ilvl w:val="1"/>
          <w:numId w:val="1"/>
        </w:numPr>
        <w:rPr>
          <w:lang w:val="en-US"/>
        </w:rPr>
      </w:pPr>
      <w:r>
        <w:rPr>
          <w:lang w:val="en-US"/>
        </w:rPr>
        <w:t>5.7.1 (</w:t>
      </w:r>
      <w:r w:rsidRPr="00B76FAD">
        <w:rPr>
          <w:color w:val="000000"/>
          <w:lang w:val="en-US"/>
        </w:rPr>
        <w:t xml:space="preserve">The </w:t>
      </w:r>
      <w:r>
        <w:rPr>
          <w:color w:val="000000"/>
          <w:lang w:val="en-US"/>
        </w:rPr>
        <w:t xml:space="preserve">Hoechst and propidium iodide </w:t>
      </w:r>
      <w:r w:rsidRPr="00B76FAD">
        <w:rPr>
          <w:color w:val="000000"/>
          <w:lang w:val="en-US"/>
        </w:rPr>
        <w:t>TIFF files being imported into</w:t>
      </w:r>
      <w:r>
        <w:rPr>
          <w:color w:val="000000"/>
          <w:lang w:val="en-US"/>
        </w:rPr>
        <w:t xml:space="preserve"> ImageJ</w:t>
      </w:r>
      <w:r>
        <w:rPr>
          <w:lang w:val="en-US"/>
        </w:rPr>
        <w:t xml:space="preserve">) </w:t>
      </w:r>
      <w:r w:rsidRPr="00B76FAD">
        <w:rPr>
          <w:b/>
          <w:bCs/>
          <w:color w:val="FF0000"/>
          <w:lang w:val="en-US"/>
        </w:rPr>
        <w:t>00:00 – 00:</w:t>
      </w:r>
      <w:r w:rsidR="00513F1F">
        <w:rPr>
          <w:b/>
          <w:bCs/>
          <w:color w:val="FF0000"/>
          <w:lang w:val="en-US"/>
        </w:rPr>
        <w:t>06</w:t>
      </w:r>
    </w:p>
    <w:p w14:paraId="05593C5E" w14:textId="323CE0D9" w:rsidR="00B76FAD" w:rsidRPr="00B76FAD" w:rsidRDefault="00B76FAD" w:rsidP="00B76FAD">
      <w:pPr>
        <w:pStyle w:val="a3"/>
        <w:numPr>
          <w:ilvl w:val="1"/>
          <w:numId w:val="1"/>
        </w:numPr>
        <w:rPr>
          <w:lang w:val="en-US"/>
        </w:rPr>
      </w:pPr>
      <w:r>
        <w:rPr>
          <w:lang w:val="en-US"/>
        </w:rPr>
        <w:t>5.7.2 (</w:t>
      </w:r>
      <w:r w:rsidRPr="00B76FAD">
        <w:rPr>
          <w:color w:val="000000"/>
          <w:lang w:val="en-US"/>
        </w:rPr>
        <w:t>Each organoid being outlined from the Hoechst image</w:t>
      </w:r>
      <w:r>
        <w:rPr>
          <w:lang w:val="en-US"/>
        </w:rPr>
        <w:t xml:space="preserve">) </w:t>
      </w:r>
      <w:r w:rsidRPr="00B76FAD">
        <w:rPr>
          <w:b/>
          <w:bCs/>
          <w:color w:val="FF0000"/>
          <w:lang w:val="en-US"/>
        </w:rPr>
        <w:t>00:0</w:t>
      </w:r>
      <w:r w:rsidR="00D078A5">
        <w:rPr>
          <w:b/>
          <w:bCs/>
          <w:color w:val="FF0000"/>
          <w:lang w:val="en-US"/>
        </w:rPr>
        <w:t>7</w:t>
      </w:r>
      <w:r w:rsidRPr="00B76FAD">
        <w:rPr>
          <w:b/>
          <w:bCs/>
          <w:color w:val="FF0000"/>
          <w:lang w:val="en-US"/>
        </w:rPr>
        <w:t xml:space="preserve"> – 00:</w:t>
      </w:r>
      <w:r w:rsidR="00513F1F">
        <w:rPr>
          <w:b/>
          <w:bCs/>
          <w:color w:val="FF0000"/>
          <w:lang w:val="en-US"/>
        </w:rPr>
        <w:t>2</w:t>
      </w:r>
      <w:r w:rsidR="00D078A5">
        <w:rPr>
          <w:b/>
          <w:bCs/>
          <w:color w:val="FF0000"/>
          <w:lang w:val="en-US"/>
        </w:rPr>
        <w:t>3</w:t>
      </w:r>
    </w:p>
    <w:p w14:paraId="485F3249" w14:textId="7607D654" w:rsidR="00B76FAD" w:rsidRPr="00B76FAD" w:rsidRDefault="00B76FAD" w:rsidP="00B76FAD">
      <w:pPr>
        <w:pStyle w:val="a3"/>
        <w:numPr>
          <w:ilvl w:val="1"/>
          <w:numId w:val="1"/>
        </w:numPr>
        <w:rPr>
          <w:lang w:val="en-US"/>
        </w:rPr>
      </w:pPr>
      <w:r>
        <w:rPr>
          <w:lang w:val="en-US"/>
        </w:rPr>
        <w:t>5.7.3 (</w:t>
      </w:r>
      <w:r w:rsidRPr="00B76FAD">
        <w:rPr>
          <w:color w:val="000000"/>
          <w:lang w:val="en-US"/>
        </w:rPr>
        <w:t>The same propidium iodide intensity threshold being applied to all samples</w:t>
      </w:r>
      <w:r>
        <w:rPr>
          <w:lang w:val="en-US"/>
        </w:rPr>
        <w:t xml:space="preserve">) </w:t>
      </w:r>
      <w:r w:rsidRPr="00B76FAD">
        <w:rPr>
          <w:b/>
          <w:bCs/>
          <w:color w:val="FF0000"/>
          <w:lang w:val="en-US"/>
        </w:rPr>
        <w:t>00:</w:t>
      </w:r>
      <w:r w:rsidR="00D078A5">
        <w:rPr>
          <w:b/>
          <w:bCs/>
          <w:color w:val="FF0000"/>
          <w:lang w:val="en-US"/>
        </w:rPr>
        <w:t>24</w:t>
      </w:r>
      <w:r w:rsidRPr="00B76FAD">
        <w:rPr>
          <w:b/>
          <w:bCs/>
          <w:color w:val="FF0000"/>
          <w:lang w:val="en-US"/>
        </w:rPr>
        <w:t xml:space="preserve"> – 00:</w:t>
      </w:r>
      <w:r w:rsidR="00D078A5">
        <w:rPr>
          <w:b/>
          <w:bCs/>
          <w:color w:val="FF0000"/>
          <w:lang w:val="en-US"/>
        </w:rPr>
        <w:t>41</w:t>
      </w:r>
    </w:p>
    <w:p w14:paraId="6332614A" w14:textId="65227AF4" w:rsidR="00B76FAD" w:rsidRPr="00B76FAD" w:rsidRDefault="00B76FAD" w:rsidP="00B76FAD">
      <w:pPr>
        <w:pStyle w:val="a3"/>
        <w:numPr>
          <w:ilvl w:val="1"/>
          <w:numId w:val="1"/>
        </w:numPr>
        <w:rPr>
          <w:lang w:val="en-US"/>
        </w:rPr>
      </w:pPr>
      <w:r>
        <w:rPr>
          <w:lang w:val="en-US"/>
        </w:rPr>
        <w:t>5.7.4 (</w:t>
      </w:r>
      <w:r w:rsidRPr="00B76FAD">
        <w:rPr>
          <w:color w:val="000000"/>
          <w:lang w:val="en-US"/>
        </w:rPr>
        <w:t>The propidium-iodide-positive area as a percentage of the selected reference area being calculated</w:t>
      </w:r>
      <w:r>
        <w:rPr>
          <w:lang w:val="en-US"/>
        </w:rPr>
        <w:t xml:space="preserve">) </w:t>
      </w:r>
      <w:r w:rsidRPr="00B76FAD">
        <w:rPr>
          <w:b/>
          <w:bCs/>
          <w:color w:val="FF0000"/>
          <w:lang w:val="en-US"/>
        </w:rPr>
        <w:t>00:</w:t>
      </w:r>
      <w:r w:rsidR="00D078A5">
        <w:rPr>
          <w:b/>
          <w:bCs/>
          <w:color w:val="FF0000"/>
          <w:lang w:val="en-US"/>
        </w:rPr>
        <w:t>42</w:t>
      </w:r>
      <w:r w:rsidRPr="00B76FAD">
        <w:rPr>
          <w:b/>
          <w:bCs/>
          <w:color w:val="FF0000"/>
          <w:lang w:val="en-US"/>
        </w:rPr>
        <w:t xml:space="preserve"> – 00:</w:t>
      </w:r>
      <w:r w:rsidR="00D078A5">
        <w:rPr>
          <w:b/>
          <w:bCs/>
          <w:color w:val="FF0000"/>
          <w:lang w:val="en-US"/>
        </w:rPr>
        <w:t>55</w:t>
      </w:r>
    </w:p>
    <w:sectPr w:rsidR="00B76FAD" w:rsidRPr="00B76F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060CC"/>
    <w:multiLevelType w:val="hybridMultilevel"/>
    <w:tmpl w:val="6B1ECE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AD"/>
    <w:rsid w:val="00513F1F"/>
    <w:rsid w:val="00B76FAD"/>
    <w:rsid w:val="00BC4624"/>
    <w:rsid w:val="00D0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C2265"/>
  <w15:chartTrackingRefBased/>
  <w15:docId w15:val="{4479886F-4E74-47D6-B9BC-5818400B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Angeliki</dc:creator>
  <cp:keywords/>
  <dc:description/>
  <cp:lastModifiedBy>Angeliki</cp:lastModifiedBy>
  <cp:revision>2</cp:revision>
  <dcterms:created xsi:type="dcterms:W3CDTF">2026-09-26T14:42:00Z</dcterms:created>
  <dcterms:modified xsi:type="dcterms:W3CDTF">2026-09-28T08:57:00Z</dcterms:modified>
</cp:coreProperties>
</file>