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687BDF28" w:rsidR="006E4797" w:rsidRPr="00233EF7" w:rsidRDefault="00551D82" w:rsidP="007677A6">
      <w:pPr>
        <w:pBdr>
          <w:top w:val="nil"/>
          <w:left w:val="nil"/>
          <w:bottom w:val="nil"/>
          <w:right w:val="nil"/>
          <w:between w:val="nil"/>
        </w:pBdr>
        <w:spacing w:line="0" w:lineRule="atLeast"/>
      </w:pPr>
      <w:r w:rsidRPr="00233EF7">
        <w:rPr>
          <w:b/>
        </w:rPr>
        <w:t>TITLE:</w:t>
      </w:r>
      <w:r w:rsidRPr="00233EF7">
        <w:t xml:space="preserve"> </w:t>
      </w:r>
    </w:p>
    <w:p w14:paraId="59AAC127" w14:textId="2618793C" w:rsidR="006E4797" w:rsidRPr="00233EF7" w:rsidRDefault="00926C5A" w:rsidP="007677A6">
      <w:pPr>
        <w:spacing w:line="0" w:lineRule="atLeast"/>
      </w:pPr>
      <w:r w:rsidRPr="00233EF7">
        <w:t xml:space="preserve">Fabrication and Use of a 32-Well LED-Embedded Microplate for Optogenetic </w:t>
      </w:r>
      <w:r w:rsidR="00F87133" w:rsidRPr="00233EF7">
        <w:t xml:space="preserve">Dynamic </w:t>
      </w:r>
      <w:r w:rsidRPr="00233EF7">
        <w:t>Control</w:t>
      </w:r>
    </w:p>
    <w:p w14:paraId="06C0C87E" w14:textId="77777777" w:rsidR="006E4797" w:rsidRPr="00233EF7" w:rsidRDefault="006E4797" w:rsidP="007677A6">
      <w:pPr>
        <w:spacing w:line="0" w:lineRule="atLeast"/>
        <w:rPr>
          <w:b/>
        </w:rPr>
      </w:pPr>
    </w:p>
    <w:p w14:paraId="2CD8481E" w14:textId="1336FB4D" w:rsidR="006E4797" w:rsidRPr="00233EF7" w:rsidRDefault="00551D82" w:rsidP="007677A6">
      <w:pPr>
        <w:spacing w:line="0" w:lineRule="atLeast"/>
      </w:pPr>
      <w:r w:rsidRPr="00233EF7">
        <w:rPr>
          <w:b/>
        </w:rPr>
        <w:t xml:space="preserve">AUTHORS AND AFFILIATIONS: </w:t>
      </w:r>
    </w:p>
    <w:p w14:paraId="65B49457" w14:textId="274E1C15" w:rsidR="00926C5A" w:rsidRPr="00233EF7" w:rsidRDefault="00926C5A" w:rsidP="007677A6">
      <w:pPr>
        <w:pBdr>
          <w:top w:val="nil"/>
          <w:left w:val="nil"/>
          <w:bottom w:val="nil"/>
          <w:right w:val="nil"/>
          <w:between w:val="nil"/>
        </w:pBdr>
        <w:spacing w:line="0" w:lineRule="atLeast"/>
      </w:pPr>
      <w:r w:rsidRPr="00233EF7">
        <w:t xml:space="preserve">Bhavya Jaiswal¹, Trevor </w:t>
      </w:r>
      <w:r w:rsidR="002005ED" w:rsidRPr="00233EF7">
        <w:t xml:space="preserve">S. </w:t>
      </w:r>
      <w:r w:rsidRPr="00233EF7">
        <w:t xml:space="preserve">Black¹, </w:t>
      </w:r>
      <w:r w:rsidR="002005ED" w:rsidRPr="00233EF7">
        <w:t>Hari R. Namboothiri</w:t>
      </w:r>
      <w:r w:rsidR="002005ED" w:rsidRPr="00233EF7">
        <w:rPr>
          <w:vertAlign w:val="superscript"/>
        </w:rPr>
        <w:t>1</w:t>
      </w:r>
      <w:r w:rsidR="002005ED" w:rsidRPr="00233EF7">
        <w:t xml:space="preserve">, </w:t>
      </w:r>
      <w:r w:rsidRPr="00233EF7">
        <w:t>Krishna Pochana</w:t>
      </w:r>
      <w:r w:rsidRPr="00233EF7">
        <w:rPr>
          <w:vertAlign w:val="superscript"/>
        </w:rPr>
        <w:t>2</w:t>
      </w:r>
      <w:r w:rsidRPr="00233EF7">
        <w:t>, Chelsea Y. Hu¹</w:t>
      </w:r>
    </w:p>
    <w:p w14:paraId="7DD31674" w14:textId="77777777" w:rsidR="00F3260A" w:rsidRPr="00233EF7" w:rsidRDefault="00F3260A" w:rsidP="007677A6">
      <w:pPr>
        <w:pBdr>
          <w:top w:val="nil"/>
          <w:left w:val="nil"/>
          <w:bottom w:val="nil"/>
          <w:right w:val="nil"/>
          <w:between w:val="nil"/>
        </w:pBdr>
        <w:spacing w:line="0" w:lineRule="atLeast"/>
      </w:pPr>
    </w:p>
    <w:p w14:paraId="5BABB288" w14:textId="0084F56D" w:rsidR="00926C5A" w:rsidRPr="00233EF7" w:rsidRDefault="00926C5A" w:rsidP="007677A6">
      <w:pPr>
        <w:pBdr>
          <w:top w:val="nil"/>
          <w:left w:val="nil"/>
          <w:bottom w:val="nil"/>
          <w:right w:val="nil"/>
          <w:between w:val="nil"/>
        </w:pBdr>
        <w:spacing w:line="0" w:lineRule="atLeast"/>
      </w:pPr>
      <w:r w:rsidRPr="00233EF7">
        <w:t>¹Department of Chemical Engineering, Texas A&amp;M University</w:t>
      </w:r>
      <w:r w:rsidR="00F3260A" w:rsidRPr="00233EF7">
        <w:t>, TX, US</w:t>
      </w:r>
    </w:p>
    <w:p w14:paraId="72FD6732" w14:textId="760F03BB" w:rsidR="00926C5A" w:rsidRPr="00233EF7" w:rsidRDefault="00926C5A" w:rsidP="007677A6">
      <w:pPr>
        <w:pBdr>
          <w:top w:val="nil"/>
          <w:left w:val="nil"/>
          <w:bottom w:val="nil"/>
          <w:right w:val="nil"/>
          <w:between w:val="nil"/>
        </w:pBdr>
        <w:spacing w:line="0" w:lineRule="atLeast"/>
      </w:pPr>
      <w:r w:rsidRPr="00233EF7">
        <w:rPr>
          <w:vertAlign w:val="superscript"/>
        </w:rPr>
        <w:t>2</w:t>
      </w:r>
      <w:r w:rsidRPr="00233EF7">
        <w:t>Department of Electrical Engineering and Computer Science, Massachusetts Institute of Technology</w:t>
      </w:r>
      <w:r w:rsidR="00F3260A" w:rsidRPr="00233EF7">
        <w:t>, Cambridge, MA, US</w:t>
      </w:r>
    </w:p>
    <w:p w14:paraId="141ABDE5" w14:textId="77777777" w:rsidR="006E4797" w:rsidRPr="00233EF7" w:rsidRDefault="006E4797" w:rsidP="007677A6">
      <w:pPr>
        <w:pBdr>
          <w:top w:val="nil"/>
          <w:left w:val="nil"/>
          <w:bottom w:val="nil"/>
          <w:right w:val="nil"/>
          <w:between w:val="nil"/>
        </w:pBdr>
        <w:spacing w:line="0" w:lineRule="atLeast"/>
      </w:pPr>
    </w:p>
    <w:p w14:paraId="411377F9" w14:textId="5044FD85" w:rsidR="00F3260A" w:rsidRPr="00233EF7" w:rsidRDefault="00F3260A" w:rsidP="007677A6">
      <w:pPr>
        <w:pBdr>
          <w:top w:val="nil"/>
          <w:left w:val="nil"/>
          <w:bottom w:val="nil"/>
          <w:right w:val="nil"/>
          <w:between w:val="nil"/>
        </w:pBdr>
        <w:spacing w:line="0" w:lineRule="atLeast"/>
      </w:pPr>
      <w:r w:rsidRPr="00233EF7">
        <w:t>Email addresses of the co-authors:</w:t>
      </w:r>
    </w:p>
    <w:p w14:paraId="6DC2C572" w14:textId="52BE0E2C" w:rsidR="00F3260A" w:rsidRPr="00233EF7" w:rsidRDefault="00F3260A" w:rsidP="007677A6">
      <w:pPr>
        <w:pBdr>
          <w:top w:val="nil"/>
          <w:left w:val="nil"/>
          <w:bottom w:val="nil"/>
          <w:right w:val="nil"/>
          <w:between w:val="nil"/>
        </w:pBdr>
        <w:spacing w:line="0" w:lineRule="atLeast"/>
      </w:pPr>
      <w:r w:rsidRPr="00233EF7">
        <w:t xml:space="preserve">Bhavya Jaiswal </w:t>
      </w:r>
      <w:r w:rsidRPr="00233EF7">
        <w:tab/>
      </w:r>
      <w:r w:rsidRPr="00233EF7">
        <w:tab/>
        <w:t>bav45@tamu.edu</w:t>
      </w:r>
    </w:p>
    <w:p w14:paraId="66F58EE1" w14:textId="5DF4C7C8" w:rsidR="00F3260A" w:rsidRPr="00233EF7" w:rsidRDefault="00F3260A" w:rsidP="007677A6">
      <w:pPr>
        <w:pBdr>
          <w:top w:val="nil"/>
          <w:left w:val="nil"/>
          <w:bottom w:val="nil"/>
          <w:right w:val="nil"/>
          <w:between w:val="nil"/>
        </w:pBdr>
        <w:spacing w:line="0" w:lineRule="atLeast"/>
      </w:pPr>
      <w:r w:rsidRPr="00233EF7">
        <w:t xml:space="preserve">Trevor S. Black </w:t>
      </w:r>
      <w:r w:rsidRPr="00233EF7">
        <w:tab/>
      </w:r>
      <w:r w:rsidRPr="00233EF7">
        <w:tab/>
        <w:t>trevor.black@tamu.edu</w:t>
      </w:r>
    </w:p>
    <w:p w14:paraId="1B9D45D4" w14:textId="769CCADE" w:rsidR="00F3260A" w:rsidRPr="00233EF7" w:rsidRDefault="00F3260A" w:rsidP="007677A6">
      <w:pPr>
        <w:pBdr>
          <w:top w:val="nil"/>
          <w:left w:val="nil"/>
          <w:bottom w:val="nil"/>
          <w:right w:val="nil"/>
          <w:between w:val="nil"/>
        </w:pBdr>
        <w:spacing w:line="0" w:lineRule="atLeast"/>
      </w:pPr>
      <w:r w:rsidRPr="00233EF7">
        <w:t xml:space="preserve">Hari R. Namboothiri </w:t>
      </w:r>
      <w:r w:rsidRPr="00233EF7">
        <w:tab/>
      </w:r>
      <w:r w:rsidRPr="00233EF7">
        <w:tab/>
        <w:t>harikrishnan@tamu.edu</w:t>
      </w:r>
    </w:p>
    <w:p w14:paraId="57FE5555" w14:textId="2D94D130" w:rsidR="00F3260A" w:rsidRPr="00233EF7" w:rsidRDefault="00F3260A" w:rsidP="007677A6">
      <w:pPr>
        <w:pBdr>
          <w:top w:val="nil"/>
          <w:left w:val="nil"/>
          <w:bottom w:val="nil"/>
          <w:right w:val="nil"/>
          <w:between w:val="nil"/>
        </w:pBdr>
        <w:spacing w:line="0" w:lineRule="atLeast"/>
      </w:pPr>
      <w:r w:rsidRPr="00233EF7">
        <w:t xml:space="preserve">Krishna </w:t>
      </w:r>
      <w:proofErr w:type="spellStart"/>
      <w:r w:rsidRPr="00233EF7">
        <w:t>Pochana</w:t>
      </w:r>
      <w:proofErr w:type="spellEnd"/>
      <w:r w:rsidRPr="00233EF7">
        <w:t xml:space="preserve"> </w:t>
      </w:r>
      <w:r w:rsidRPr="00233EF7">
        <w:tab/>
      </w:r>
      <w:r w:rsidRPr="00233EF7">
        <w:tab/>
      </w:r>
      <w:hyperlink r:id="rId8" w:history="1">
        <w:r w:rsidRPr="00233EF7">
          <w:rPr>
            <w:rStyle w:val="Hyperlink"/>
            <w:color w:val="auto"/>
          </w:rPr>
          <w:t>kpochana@mit.edu</w:t>
        </w:r>
      </w:hyperlink>
    </w:p>
    <w:p w14:paraId="54E1FC28" w14:textId="77777777" w:rsidR="00F3260A" w:rsidRPr="00233EF7" w:rsidRDefault="00F3260A" w:rsidP="007677A6">
      <w:pPr>
        <w:pBdr>
          <w:top w:val="nil"/>
          <w:left w:val="nil"/>
          <w:bottom w:val="nil"/>
          <w:right w:val="nil"/>
          <w:between w:val="nil"/>
        </w:pBdr>
        <w:spacing w:line="0" w:lineRule="atLeast"/>
      </w:pPr>
    </w:p>
    <w:p w14:paraId="5961C9C5" w14:textId="3986239F" w:rsidR="00F3260A" w:rsidRPr="00233EF7" w:rsidRDefault="00F3260A" w:rsidP="007677A6">
      <w:pPr>
        <w:pBdr>
          <w:top w:val="nil"/>
          <w:left w:val="nil"/>
          <w:bottom w:val="nil"/>
          <w:right w:val="nil"/>
          <w:between w:val="nil"/>
        </w:pBdr>
        <w:spacing w:line="0" w:lineRule="atLeast"/>
      </w:pPr>
      <w:r w:rsidRPr="00233EF7">
        <w:t>Corresponding author:</w:t>
      </w:r>
    </w:p>
    <w:p w14:paraId="16030B04" w14:textId="16529DEE" w:rsidR="00F3260A" w:rsidRPr="00233EF7" w:rsidRDefault="00F3260A" w:rsidP="007677A6">
      <w:pPr>
        <w:pBdr>
          <w:top w:val="nil"/>
          <w:left w:val="nil"/>
          <w:bottom w:val="nil"/>
          <w:right w:val="nil"/>
          <w:between w:val="nil"/>
        </w:pBdr>
        <w:spacing w:line="0" w:lineRule="atLeast"/>
      </w:pPr>
      <w:r w:rsidRPr="00233EF7">
        <w:t>Chelsea Y. Hu</w:t>
      </w:r>
      <w:r w:rsidRPr="00233EF7">
        <w:tab/>
      </w:r>
      <w:r w:rsidRPr="00233EF7">
        <w:tab/>
      </w:r>
      <w:r w:rsidRPr="00233EF7">
        <w:tab/>
        <w:t xml:space="preserve">chelsea.hu@tamu.edu </w:t>
      </w:r>
    </w:p>
    <w:p w14:paraId="0F935990" w14:textId="77777777" w:rsidR="00F3260A" w:rsidRPr="00233EF7" w:rsidRDefault="00F3260A" w:rsidP="007677A6">
      <w:pPr>
        <w:pBdr>
          <w:top w:val="nil"/>
          <w:left w:val="nil"/>
          <w:bottom w:val="nil"/>
          <w:right w:val="nil"/>
          <w:between w:val="nil"/>
        </w:pBdr>
        <w:spacing w:line="0" w:lineRule="atLeast"/>
      </w:pPr>
    </w:p>
    <w:p w14:paraId="60F3B8D4" w14:textId="281D7690" w:rsidR="006E4797" w:rsidRPr="00233EF7" w:rsidRDefault="00551D82" w:rsidP="007677A6">
      <w:pPr>
        <w:spacing w:line="0" w:lineRule="atLeast"/>
      </w:pPr>
      <w:r w:rsidRPr="00233EF7">
        <w:rPr>
          <w:b/>
        </w:rPr>
        <w:t>SUMMARY:</w:t>
      </w:r>
      <w:r w:rsidRPr="00233EF7">
        <w:t xml:space="preserve"> </w:t>
      </w:r>
    </w:p>
    <w:p w14:paraId="01069787" w14:textId="3D7C9BEE" w:rsidR="006E4797" w:rsidRPr="00233EF7" w:rsidRDefault="00AC41C7" w:rsidP="007677A6">
      <w:pPr>
        <w:spacing w:line="0" w:lineRule="atLeast"/>
      </w:pPr>
      <w:r w:rsidRPr="00233EF7">
        <w:t xml:space="preserve">This protocol describes how to fabricate, program, and operate a 32-well </w:t>
      </w:r>
      <w:r w:rsidR="00443751" w:rsidRPr="00233EF7">
        <w:t>light-emitting diode (</w:t>
      </w:r>
      <w:r w:rsidRPr="00233EF7">
        <w:t>LED</w:t>
      </w:r>
      <w:r w:rsidR="00443751" w:rsidRPr="00233EF7">
        <w:t>)</w:t>
      </w:r>
      <w:r w:rsidRPr="00233EF7">
        <w:t>-embedded microplate</w:t>
      </w:r>
      <w:r w:rsidR="00625898" w:rsidRPr="00233EF7">
        <w:t xml:space="preserve"> for optogenetic studies</w:t>
      </w:r>
      <w:r w:rsidRPr="00233EF7">
        <w:t xml:space="preserve"> (LEMOS 2.0) </w:t>
      </w:r>
      <w:r w:rsidR="00F87DBF" w:rsidRPr="00233EF7">
        <w:t>inside</w:t>
      </w:r>
      <w:r w:rsidR="00C1280B" w:rsidRPr="00233EF7">
        <w:t xml:space="preserve"> a</w:t>
      </w:r>
      <w:r w:rsidR="00F87DBF" w:rsidRPr="00233EF7">
        <w:t xml:space="preserve"> </w:t>
      </w:r>
      <w:r w:rsidR="009736B4" w:rsidRPr="00233EF7">
        <w:t>micro</w:t>
      </w:r>
      <w:r w:rsidR="00F87DBF" w:rsidRPr="00233EF7">
        <w:t>plate reader to enable high-throughput optogenetic stimulation and quantitative gene expression measurements in microbial cultures.</w:t>
      </w:r>
    </w:p>
    <w:p w14:paraId="74EFC8D7" w14:textId="77777777" w:rsidR="006E4797" w:rsidRPr="00233EF7" w:rsidRDefault="006E4797" w:rsidP="007677A6">
      <w:pPr>
        <w:spacing w:line="0" w:lineRule="atLeast"/>
      </w:pPr>
    </w:p>
    <w:p w14:paraId="2DF8E628" w14:textId="2B632A29" w:rsidR="006E4797" w:rsidRPr="00233EF7" w:rsidRDefault="00551D82" w:rsidP="007677A6">
      <w:pPr>
        <w:spacing w:line="0" w:lineRule="atLeast"/>
      </w:pPr>
      <w:r w:rsidRPr="00233EF7">
        <w:rPr>
          <w:b/>
        </w:rPr>
        <w:t>ABSTRACT:</w:t>
      </w:r>
    </w:p>
    <w:p w14:paraId="7EA0EFE2" w14:textId="77777777" w:rsidR="00926C5A" w:rsidRPr="00233EF7" w:rsidRDefault="00926C5A" w:rsidP="007677A6">
      <w:pPr>
        <w:spacing w:line="0" w:lineRule="atLeast"/>
      </w:pPr>
      <w:r w:rsidRPr="00233EF7">
        <w:t>Optogenetic control enables light-actuated regulation of gene expression and provides a programmable interface between living cells and electronic systems. However, routine prototyping of optogenetic constructs remains limited by infrastructure. Existing closed-loop platforms often require chemostats, microfluidics, robotic handling, or custom optical sensors, which can increase cost, reduce accessibility, or constrain measurement performance.</w:t>
      </w:r>
    </w:p>
    <w:p w14:paraId="7F1FB892" w14:textId="77777777" w:rsidR="00926C5A" w:rsidRPr="00233EF7" w:rsidRDefault="00926C5A" w:rsidP="007677A6">
      <w:pPr>
        <w:spacing w:line="0" w:lineRule="atLeast"/>
      </w:pPr>
    </w:p>
    <w:p w14:paraId="7EF8A276" w14:textId="40B55EBE" w:rsidR="00926C5A" w:rsidRPr="00233EF7" w:rsidRDefault="00926C5A" w:rsidP="007677A6">
      <w:pPr>
        <w:spacing w:line="0" w:lineRule="atLeast"/>
      </w:pPr>
      <w:r w:rsidRPr="00233EF7">
        <w:t>Here, LEMOS 2.0</w:t>
      </w:r>
      <w:r w:rsidR="00363B51" w:rsidRPr="00233EF7">
        <w:t xml:space="preserve"> is presented</w:t>
      </w:r>
      <w:r w:rsidRPr="00233EF7">
        <w:t xml:space="preserve">, </w:t>
      </w:r>
      <w:r w:rsidR="008A7693" w:rsidRPr="00233EF7">
        <w:t>an updated</w:t>
      </w:r>
      <w:r w:rsidRPr="00233EF7">
        <w:t xml:space="preserve"> </w:t>
      </w:r>
      <w:r w:rsidR="00443751" w:rsidRPr="00233EF7">
        <w:t>light-emitting diode (LED)</w:t>
      </w:r>
      <w:r w:rsidRPr="00233EF7">
        <w:t>-</w:t>
      </w:r>
      <w:r w:rsidR="00443751" w:rsidRPr="00233EF7">
        <w:t>embedded microplate for optogenetic studies</w:t>
      </w:r>
      <w:r w:rsidRPr="00233EF7">
        <w:t>, a low-cost device for optogenetic stimulation and gene-circuit characterization inside standard off-the-shelf microplate readers. LEMOS 2.0 builds on the original LEMOS platform</w:t>
      </w:r>
      <w:r w:rsidR="00561BF9" w:rsidRPr="00233EF7">
        <w:t xml:space="preserve"> </w:t>
      </w:r>
      <w:r w:rsidRPr="00233EF7">
        <w:t xml:space="preserve">by increasing throughput from 16 to 32 microwells and reducing light leakage between adjacent </w:t>
      </w:r>
      <w:r w:rsidR="00E64A72" w:rsidRPr="00233EF7">
        <w:t>microwells</w:t>
      </w:r>
      <w:r w:rsidRPr="00233EF7">
        <w:t xml:space="preserve">, </w:t>
      </w:r>
      <w:r w:rsidR="00443751" w:rsidRPr="00233EF7">
        <w:t xml:space="preserve">enabling dark conditions </w:t>
      </w:r>
      <w:r w:rsidRPr="00233EF7">
        <w:t xml:space="preserve">as an additional illumination state. The device consists of a </w:t>
      </w:r>
      <w:r w:rsidR="00443751" w:rsidRPr="00233EF7">
        <w:t>three-dimensional (</w:t>
      </w:r>
      <w:r w:rsidRPr="00233EF7">
        <w:t>3D</w:t>
      </w:r>
      <w:r w:rsidR="00443751" w:rsidRPr="00233EF7">
        <w:t>)</w:t>
      </w:r>
      <w:r w:rsidRPr="00233EF7">
        <w:t>-printed frame, individually addressable LEDs positioned next to each microwell, a rechargeable battery, and an onboard microcontroller for Bluetooth-based wireless communication. Biocompatible polydimethylsiloxane</w:t>
      </w:r>
      <w:r w:rsidR="00443751" w:rsidRPr="00233EF7">
        <w:t xml:space="preserve"> (PDMS)</w:t>
      </w:r>
      <w:r w:rsidRPr="00233EF7">
        <w:t xml:space="preserve"> microwells are cast directly into the device by replica molding</w:t>
      </w:r>
      <w:r w:rsidR="00443751" w:rsidRPr="00233EF7">
        <w:t xml:space="preserve">, </w:t>
      </w:r>
      <w:r w:rsidR="00B409EF" w:rsidRPr="00233EF7">
        <w:t>enabling the stimulation of bacterial cultures through the transparent mold. The device fits into standard plate readers for optical density and fluorescence measurement.</w:t>
      </w:r>
    </w:p>
    <w:p w14:paraId="237D7896" w14:textId="77777777" w:rsidR="00926C5A" w:rsidRPr="00233EF7" w:rsidRDefault="00926C5A" w:rsidP="007677A6">
      <w:pPr>
        <w:spacing w:line="0" w:lineRule="atLeast"/>
      </w:pPr>
    </w:p>
    <w:p w14:paraId="1F87E5BD" w14:textId="77777777" w:rsidR="00926C5A" w:rsidRPr="00233EF7" w:rsidRDefault="00926C5A" w:rsidP="007677A6">
      <w:pPr>
        <w:spacing w:line="0" w:lineRule="atLeast"/>
      </w:pPr>
      <w:r w:rsidRPr="00233EF7">
        <w:lastRenderedPageBreak/>
        <w:t>This protocol describes the full LEMOS 2.0 workflow, including device fabrication, circuit assembly, Arduino programming, PDMS microwell casting, plate-reader setup, strain and culture preparation, automated experiment execution, device cleanup, and fluorescence/OD</w:t>
      </w:r>
      <w:r w:rsidRPr="00233EF7">
        <w:rPr>
          <w:vertAlign w:val="subscript"/>
        </w:rPr>
        <w:t>600</w:t>
      </w:r>
      <w:r w:rsidRPr="00233EF7">
        <w:t xml:space="preserve"> data analysis. As a demonstration, the protocol uses the </w:t>
      </w:r>
      <w:proofErr w:type="spellStart"/>
      <w:r w:rsidRPr="00233EF7">
        <w:t>CcaSR</w:t>
      </w:r>
      <w:proofErr w:type="spellEnd"/>
      <w:r w:rsidRPr="00233EF7">
        <w:t xml:space="preserve"> optogenetic system, in which </w:t>
      </w:r>
      <w:proofErr w:type="spellStart"/>
      <w:r w:rsidRPr="00233EF7">
        <w:t>sfGFP</w:t>
      </w:r>
      <w:proofErr w:type="spellEnd"/>
      <w:r w:rsidRPr="00233EF7">
        <w:t xml:space="preserve"> expression is activated by green light and repressed by red light. LEMOS 2.0 is intended to make optogenetic perturbation and gene-expression characterization more accessible to wet-lab users, enabling faster design-build-test-learn cycles without requiring specialized bioreactor or microfluidic infrastructure.</w:t>
      </w:r>
    </w:p>
    <w:p w14:paraId="7DADBAF4" w14:textId="77777777" w:rsidR="00B409EF" w:rsidRPr="00233EF7" w:rsidRDefault="00B409EF" w:rsidP="007677A6">
      <w:pPr>
        <w:spacing w:line="0" w:lineRule="atLeast"/>
      </w:pPr>
    </w:p>
    <w:p w14:paraId="0646E204" w14:textId="3D06FD88" w:rsidR="006E4797" w:rsidRPr="00233EF7" w:rsidRDefault="00551D82" w:rsidP="007677A6">
      <w:pPr>
        <w:spacing w:line="0" w:lineRule="atLeast"/>
      </w:pPr>
      <w:r w:rsidRPr="00233EF7">
        <w:rPr>
          <w:b/>
        </w:rPr>
        <w:t>INTRODUCTION:</w:t>
      </w:r>
      <w:r w:rsidRPr="00233EF7">
        <w:t xml:space="preserve"> </w:t>
      </w:r>
    </w:p>
    <w:p w14:paraId="4592F363" w14:textId="72E6CE4A" w:rsidR="00926C5A" w:rsidRPr="00233EF7" w:rsidRDefault="00926C5A" w:rsidP="007677A6">
      <w:pPr>
        <w:spacing w:line="0" w:lineRule="atLeast"/>
      </w:pPr>
      <w:r w:rsidRPr="00233EF7">
        <w:t>Optogenetics provides a programmable interface between living cells and electronic control systems. By using light to regulate gene expression, cellular behavior can be actuated with temporal precision, reversibility, and minimal perturbation to the culture medium</w:t>
      </w:r>
      <w:r w:rsidR="00443751" w:rsidRPr="00233EF7">
        <w:rPr>
          <w:vertAlign w:val="superscript"/>
        </w:rPr>
        <w:t>1</w:t>
      </w:r>
      <w:r w:rsidRPr="00233EF7">
        <w:t>. When paired with fluorescent or luminescent reporters, optogenetic systems allow biological states to be measured electronically and regulated through feedback</w:t>
      </w:r>
      <w:r w:rsidR="006A46C7" w:rsidRPr="00233EF7">
        <w:fldChar w:fldCharType="begin"/>
      </w:r>
      <w:r w:rsidR="00E61DC4" w:rsidRPr="00233EF7">
        <w:instrText xml:space="preserve"> ADDIN EN.CITE &lt;EndNote&gt;&lt;Cite&gt;&lt;Author&gt;Kumar&lt;/Author&gt;&lt;Year&gt;2022&lt;/Year&gt;&lt;RecNum&gt;16&lt;/RecNum&gt;&lt;DisplayText&gt;(1)&lt;/DisplayText&gt;&lt;record&gt;&lt;rec-number&gt;16&lt;/rec-number&gt;&lt;foreign-keys&gt;&lt;key app="EN" db-id="2arwrzftywpvt7epv0qvdvrffvze5wspsffd" timestamp="1782868875"&gt;16&lt;/key&gt;&lt;/foreign-keys&gt;&lt;ref-type name="Journal Article"&gt;17&lt;/ref-type&gt;&lt;contributors&gt;&lt;authors&gt;&lt;author&gt;Kumar, S.&lt;/author&gt;&lt;author&gt;Khammash, M.&lt;/author&gt;&lt;/authors&gt;&lt;/contributors&gt;&lt;auth-address&gt;Department of Biosystems Science and Engineering (D-BSSE), ETH Zurich, Basel, Switzerland.&lt;/auth-address&gt;&lt;titles&gt;&lt;title&gt;Platforms for Optogenetic Stimulation and Feedback Control&lt;/title&gt;&lt;secondary-title&gt;Front Bioeng Biotechnol&lt;/secondary-title&gt;&lt;/titles&gt;&lt;periodical&gt;&lt;full-title&gt;Front Bioeng Biotechnol&lt;/full-title&gt;&lt;/periodical&gt;&lt;pages&gt;918917&lt;/pages&gt;&lt;volume&gt;10&lt;/volume&gt;&lt;edition&gt;20220608&lt;/edition&gt;&lt;keywords&gt;&lt;keyword&gt;cybergenetics&lt;/keyword&gt;&lt;keyword&gt;feedback control&lt;/keyword&gt;&lt;keyword&gt;in silico control&lt;/keyword&gt;&lt;keyword&gt;light stimulation device&lt;/keyword&gt;&lt;keyword&gt;light-control&lt;/keyword&gt;&lt;keyword&gt;optogenetic platform&lt;/keyword&gt;&lt;keyword&gt;optogenetics&lt;/keyword&gt;&lt;/keywords&gt;&lt;dates&gt;&lt;year&gt;2022&lt;/year&gt;&lt;/dates&gt;&lt;isbn&gt;2296-4185 (Print)&amp;#xD;2296-4185 (Electronic)&amp;#xD;2296-4185 (Linking)&lt;/isbn&gt;&lt;accession-num&gt;35757811&lt;/accession-num&gt;&lt;urls&gt;&lt;related-urls&gt;&lt;url&gt;https://www.ncbi.nlm.nih.gov/pubmed/35757811&lt;/url&gt;&lt;/related-urls&gt;&lt;/urls&gt;&lt;custom1&gt;The authors declare that the research was conducted in the absence of any commercial or financial relationships that could be construed as a potential conflict of interest.&lt;/custom1&gt;&lt;custom2&gt;PMC9213687&lt;/custom2&gt;&lt;electronic-resource-num&gt;10.3389/fbioe.2022.918917&lt;/electronic-resource-num&gt;&lt;remote-database-name&gt;PubMed-not-MEDLINE&lt;/remote-database-name&gt;&lt;remote-database-provider&gt;NLM&lt;/remote-database-provider&gt;&lt;/record&gt;&lt;/Cite&gt;&lt;/EndNote&gt;</w:instrText>
      </w:r>
      <w:r w:rsidR="006A46C7" w:rsidRPr="00233EF7">
        <w:fldChar w:fldCharType="separate"/>
      </w:r>
      <w:hyperlink w:anchor="_ENREF_1" w:tooltip="Kumar, 2022 #16" w:history="1">
        <w:r w:rsidR="00E61DC4" w:rsidRPr="00233EF7">
          <w:rPr>
            <w:noProof/>
            <w:vertAlign w:val="superscript"/>
          </w:rPr>
          <w:t>1</w:t>
        </w:r>
      </w:hyperlink>
      <w:r w:rsidR="006A46C7" w:rsidRPr="00233EF7">
        <w:fldChar w:fldCharType="end"/>
      </w:r>
      <w:r w:rsidRPr="00233EF7">
        <w:t xml:space="preserve">. This bidirectional optical interface has enabled </w:t>
      </w:r>
      <w:proofErr w:type="spellStart"/>
      <w:r w:rsidRPr="00233EF7">
        <w:t>cybergenetic</w:t>
      </w:r>
      <w:proofErr w:type="spellEnd"/>
      <w:r w:rsidRPr="00233EF7">
        <w:t xml:space="preserve"> control of cellular processes, including gene expression, cell growth, and population composition</w:t>
      </w:r>
      <w:r w:rsidR="006A46C7" w:rsidRPr="00233EF7">
        <w:rPr>
          <w:vertAlign w:val="superscript"/>
        </w:rPr>
        <w:fldChar w:fldCharType="begin">
          <w:fldData xml:space="preserve">PEVuZE5vdGU+PENpdGU+PEF1dGhvcj5NaWxpYXMtQXJnZWl0aXM8L0F1dGhvcj48WWVhcj4yMDE2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</w:fldData>
        </w:fldChar>
      </w:r>
      <w:r w:rsidR="00E61DC4" w:rsidRPr="00233EF7">
        <w:rPr>
          <w:vertAlign w:val="superscript"/>
        </w:rPr>
        <w:instrText xml:space="preserve"> ADDIN EN.CITE </w:instrText>
      </w:r>
      <w:r w:rsidR="00E61DC4" w:rsidRPr="00233EF7">
        <w:rPr>
          <w:vertAlign w:val="superscript"/>
        </w:rPr>
        <w:fldChar w:fldCharType="begin">
          <w:fldData xml:space="preserve">PEVuZE5vdGU+PENpdGU+PEF1dGhvcj5NaWxpYXMtQXJnZWl0aXM8L0F1dGhvcj48WWVhcj4yMDE2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</w:fldData>
        </w:fldChar>
      </w:r>
      <w:r w:rsidR="00E61DC4" w:rsidRPr="00233EF7">
        <w:rPr>
          <w:vertAlign w:val="superscript"/>
        </w:rPr>
        <w:instrText xml:space="preserve"> ADDIN EN.CITE.DATA </w:instrText>
      </w:r>
      <w:r w:rsidR="00E61DC4" w:rsidRPr="00233EF7">
        <w:rPr>
          <w:vertAlign w:val="superscript"/>
        </w:rPr>
      </w:r>
      <w:r w:rsidR="00E61DC4" w:rsidRPr="00233EF7">
        <w:rPr>
          <w:vertAlign w:val="superscript"/>
        </w:rPr>
        <w:fldChar w:fldCharType="end"/>
      </w:r>
      <w:r w:rsidR="006A46C7" w:rsidRPr="00233EF7">
        <w:rPr>
          <w:vertAlign w:val="superscript"/>
        </w:rPr>
      </w:r>
      <w:r w:rsidR="006A46C7" w:rsidRPr="00233EF7">
        <w:rPr>
          <w:vertAlign w:val="superscript"/>
        </w:rPr>
        <w:fldChar w:fldCharType="separate"/>
      </w:r>
      <w:hyperlink w:anchor="_ENREF_2" w:tooltip="Milias-Argeitis, 2016 #7" w:history="1">
        <w:r w:rsidR="00E61DC4" w:rsidRPr="00233EF7">
          <w:rPr>
            <w:noProof/>
            <w:vertAlign w:val="superscript"/>
          </w:rPr>
          <w:t>2</w:t>
        </w:r>
        <w:r w:rsidR="00443751" w:rsidRPr="00233EF7">
          <w:rPr>
            <w:noProof/>
            <w:vertAlign w:val="superscript"/>
          </w:rPr>
          <w:t>–</w:t>
        </w:r>
        <w:r w:rsidR="00E61DC4" w:rsidRPr="00233EF7">
          <w:rPr>
            <w:noProof/>
            <w:vertAlign w:val="superscript"/>
          </w:rPr>
          <w:t>4</w:t>
        </w:r>
      </w:hyperlink>
      <w:r w:rsidR="006A46C7" w:rsidRPr="00233EF7">
        <w:rPr>
          <w:vertAlign w:val="superscript"/>
        </w:rPr>
        <w:fldChar w:fldCharType="end"/>
      </w:r>
      <w:r w:rsidRPr="00233EF7">
        <w:t>. However, many successful closed-loop optogenetic systems require specialized chemostats</w:t>
      </w:r>
      <w:r w:rsidR="006A46C7" w:rsidRPr="00233EF7">
        <w:fldChar w:fldCharType="begin"/>
      </w:r>
      <w:r w:rsidR="00E61DC4" w:rsidRPr="00233EF7">
        <w:instrText xml:space="preserve"> ADDIN EN.CITE &lt;EndNote&gt;&lt;Cite&gt;&lt;Author&gt;Steel&lt;/Author&gt;&lt;Year&gt;2020&lt;/Year&gt;&lt;RecNum&gt;15&lt;/RecNum&gt;&lt;DisplayText&gt;(5)&lt;/DisplayText&gt;&lt;record&gt;&lt;rec-number&gt;15&lt;/rec-number&gt;&lt;foreign-keys&gt;&lt;key app="EN" db-id="2arwrzftywpvt7epv0qvdvrffvze5wspsffd" timestamp="1782868219"&gt;15&lt;/key&gt;&lt;/foreign-keys&gt;&lt;ref-type name="Journal Article"&gt;17&lt;/ref-type&gt;&lt;contributors&gt;&lt;authors&gt;&lt;author&gt;Steel, H.&lt;/author&gt;&lt;author&gt;Habgood, R.&lt;/author&gt;&lt;author&gt;Kelly, C. L.&lt;/author&gt;&lt;author&gt;Papachristodoulou, A.&lt;/author&gt;&lt;/authors&gt;&lt;/contributors&gt;&lt;auth-address&gt;Department of Engineering Science, University of Oxford, Oxford, United Kingdom.&amp;#xD;Department of Applied Sciences, Faculty of Health and Life Sciences, Northumbria University, Newcastle upon Tyne, United Kingdom.&lt;/auth-address&gt;&lt;titles&gt;&lt;title&gt;In situ characterisation and manipulation of biological systems with Chi.Bio&lt;/title&gt;&lt;secondary-title&gt;PLoS Biol&lt;/secondary-title&gt;&lt;/titles&gt;&lt;periodical&gt;&lt;full-title&gt;PLoS Biol&lt;/full-title&gt;&lt;/periodical&gt;&lt;pages&gt;e3000794&lt;/pages&gt;&lt;volume&gt;18&lt;/volume&gt;&lt;number&gt;7&lt;/number&gt;&lt;edition&gt;20200730&lt;/edition&gt;&lt;keywords&gt;&lt;keyword&gt;Automation&lt;/keyword&gt;&lt;keyword&gt;Biofilms&lt;/keyword&gt;&lt;keyword&gt;*Bioreactors&lt;/keyword&gt;&lt;keyword&gt;Cell Proliferation&lt;/keyword&gt;&lt;keyword&gt;Computer Simulation&lt;/keyword&gt;&lt;keyword&gt;Culture Techniques/*instrumentation&lt;/keyword&gt;&lt;keyword&gt;Optogenetics/*instrumentation&lt;/keyword&gt;&lt;keyword&gt;Software&lt;/keyword&gt;&lt;/keywords&gt;&lt;dates&gt;&lt;year&gt;2020&lt;/year&gt;&lt;pub-dates&gt;&lt;date&gt;Jul&lt;/date&gt;&lt;/pub-dates&gt;&lt;/dates&gt;&lt;isbn&gt;1545-7885 (Electronic)&amp;#xD;1544-9173 (Print)&amp;#xD;1544-9173 (Linking)&lt;/isbn&gt;&lt;accession-num&gt;32730242&lt;/accession-num&gt;&lt;urls&gt;&lt;related-urls&gt;&lt;url&gt;https://www.ncbi.nlm.nih.gov/pubmed/32730242&lt;/url&gt;&lt;/related-urls&gt;&lt;/urls&gt;&lt;custom1&gt;The authors have declared that no competing interests exist.&lt;/custom1&gt;&lt;custom2&gt;PMC7419009&lt;/custom2&gt;&lt;electronic-resource-num&gt;10.1371/journal.pbio.3000794&lt;/electronic-resource-num&gt;&lt;remote-database-name&gt;Medline&lt;/remote-database-name&gt;&lt;remote-database-provider&gt;NLM&lt;/remote-database-provider&gt;&lt;/record&gt;&lt;/Cite&gt;&lt;/EndNote&gt;</w:instrText>
      </w:r>
      <w:r w:rsidR="006A46C7" w:rsidRPr="00233EF7">
        <w:fldChar w:fldCharType="separate"/>
      </w:r>
      <w:hyperlink w:anchor="_ENREF_5" w:tooltip="Steel, 2020 #15" w:history="1">
        <w:r w:rsidR="00E61DC4" w:rsidRPr="00233EF7">
          <w:rPr>
            <w:noProof/>
            <w:vertAlign w:val="superscript"/>
          </w:rPr>
          <w:t>5</w:t>
        </w:r>
      </w:hyperlink>
      <w:r w:rsidR="006A46C7" w:rsidRPr="00233EF7">
        <w:fldChar w:fldCharType="end"/>
      </w:r>
      <w:r w:rsidRPr="00233EF7">
        <w:t>, microfluidic devices</w:t>
      </w:r>
      <w:r w:rsidR="00196182" w:rsidRPr="00233EF7">
        <w:fldChar w:fldCharType="begin">
          <w:fldData xml:space="preserve">PEVuZE5vdGU+PENpdGU+PEF1dGhvcj5MdWdhZ25lPC9BdXRob3I+PFllYXI+MjAxNzwvWWVhcj48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</w:fldData>
        </w:fldChar>
      </w:r>
      <w:r w:rsidR="00E61DC4" w:rsidRPr="00233EF7">
        <w:instrText xml:space="preserve"> ADDIN EN.CITE </w:instrText>
      </w:r>
      <w:r w:rsidR="00E61DC4" w:rsidRPr="00233EF7">
        <w:fldChar w:fldCharType="begin">
          <w:fldData xml:space="preserve">PEVuZE5vdGU+PENpdGU+PEF1dGhvcj5MdWdhZ25lPC9BdXRob3I+PFllYXI+MjAxNzwvWWVhcj48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</w:fldData>
        </w:fldChar>
      </w:r>
      <w:r w:rsidR="00E61DC4" w:rsidRPr="00233EF7">
        <w:instrText xml:space="preserve"> ADDIN EN.CITE.DATA </w:instrText>
      </w:r>
      <w:r w:rsidR="00E61DC4" w:rsidRPr="00233EF7">
        <w:fldChar w:fldCharType="end"/>
      </w:r>
      <w:r w:rsidR="00196182" w:rsidRPr="00233EF7">
        <w:fldChar w:fldCharType="separate"/>
      </w:r>
      <w:hyperlink w:anchor="_ENREF_4" w:tooltip="Lugagne, 2024 #11" w:history="1">
        <w:r w:rsidR="00E61DC4" w:rsidRPr="00233EF7">
          <w:rPr>
            <w:noProof/>
            <w:vertAlign w:val="superscript"/>
          </w:rPr>
          <w:t>4</w:t>
        </w:r>
      </w:hyperlink>
      <w:r w:rsidR="00E61DC4" w:rsidRPr="00233EF7">
        <w:rPr>
          <w:noProof/>
          <w:vertAlign w:val="superscript"/>
        </w:rPr>
        <w:t>,</w:t>
      </w:r>
      <w:hyperlink w:anchor="_ENREF_6" w:tooltip="Lugagne, 2017 #9" w:history="1">
        <w:r w:rsidR="00E61DC4" w:rsidRPr="00233EF7">
          <w:rPr>
            <w:noProof/>
            <w:vertAlign w:val="superscript"/>
          </w:rPr>
          <w:t>6</w:t>
        </w:r>
      </w:hyperlink>
      <w:r w:rsidR="00E61DC4" w:rsidRPr="00233EF7">
        <w:rPr>
          <w:noProof/>
          <w:vertAlign w:val="superscript"/>
        </w:rPr>
        <w:t>,</w:t>
      </w:r>
      <w:hyperlink w:anchor="_ENREF_7" w:tooltip="Chait, 2017 #10" w:history="1">
        <w:r w:rsidR="00E61DC4" w:rsidRPr="00233EF7">
          <w:rPr>
            <w:noProof/>
            <w:vertAlign w:val="superscript"/>
          </w:rPr>
          <w:t>7</w:t>
        </w:r>
      </w:hyperlink>
      <w:r w:rsidR="00196182" w:rsidRPr="00233EF7">
        <w:fldChar w:fldCharType="end"/>
      </w:r>
      <w:r w:rsidRPr="00233EF7">
        <w:t>, or robotic sampling</w:t>
      </w:r>
      <w:r w:rsidR="00D4085B" w:rsidRPr="00233EF7">
        <w:rPr>
          <w:vertAlign w:val="superscript"/>
        </w:rPr>
        <w:fldChar w:fldCharType="begin">
          <w:fldData xml:space="preserve">PEVuZE5vdGU+PENpdGU+PEF1dGhvcj5NaWxpYXMtQXJnZWl0aXM8L0F1dGhvcj48WWVhcj4yMDE2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</w:fldData>
        </w:fldChar>
      </w:r>
      <w:r w:rsidR="00E61DC4" w:rsidRPr="00233EF7">
        <w:rPr>
          <w:vertAlign w:val="superscript"/>
        </w:rPr>
        <w:instrText xml:space="preserve"> ADDIN EN.CITE </w:instrText>
      </w:r>
      <w:r w:rsidR="00E61DC4" w:rsidRPr="00233EF7">
        <w:rPr>
          <w:vertAlign w:val="superscript"/>
        </w:rPr>
        <w:fldChar w:fldCharType="begin">
          <w:fldData xml:space="preserve">PEVuZE5vdGU+PENpdGU+PEF1dGhvcj5NaWxpYXMtQXJnZWl0aXM8L0F1dGhvcj48WWVhcj4yMDE2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</w:fldData>
        </w:fldChar>
      </w:r>
      <w:r w:rsidR="00E61DC4" w:rsidRPr="00233EF7">
        <w:rPr>
          <w:vertAlign w:val="superscript"/>
        </w:rPr>
        <w:instrText xml:space="preserve"> ADDIN EN.CITE.DATA </w:instrText>
      </w:r>
      <w:r w:rsidR="00E61DC4" w:rsidRPr="00233EF7">
        <w:rPr>
          <w:vertAlign w:val="superscript"/>
        </w:rPr>
      </w:r>
      <w:r w:rsidR="00E61DC4" w:rsidRPr="00233EF7">
        <w:rPr>
          <w:vertAlign w:val="superscript"/>
        </w:rPr>
        <w:fldChar w:fldCharType="end"/>
      </w:r>
      <w:r w:rsidR="00D4085B" w:rsidRPr="00233EF7">
        <w:rPr>
          <w:vertAlign w:val="superscript"/>
        </w:rPr>
      </w:r>
      <w:r w:rsidR="00D4085B" w:rsidRPr="00233EF7">
        <w:rPr>
          <w:vertAlign w:val="superscript"/>
        </w:rPr>
        <w:fldChar w:fldCharType="separate"/>
      </w:r>
      <w:hyperlink w:anchor="_ENREF_2" w:tooltip="Milias-Argeitis, 2016 #7" w:history="1">
        <w:r w:rsidR="00E61DC4" w:rsidRPr="00233EF7">
          <w:rPr>
            <w:noProof/>
            <w:vertAlign w:val="superscript"/>
          </w:rPr>
          <w:t>2</w:t>
        </w:r>
      </w:hyperlink>
      <w:r w:rsidR="00E61DC4" w:rsidRPr="00233EF7">
        <w:rPr>
          <w:noProof/>
          <w:vertAlign w:val="superscript"/>
        </w:rPr>
        <w:t>,</w:t>
      </w:r>
      <w:hyperlink w:anchor="_ENREF_3" w:tooltip="Gutierrez Mena, 2022 #8" w:history="1">
        <w:r w:rsidR="00E61DC4" w:rsidRPr="00233EF7">
          <w:rPr>
            <w:noProof/>
            <w:vertAlign w:val="superscript"/>
          </w:rPr>
          <w:t>3</w:t>
        </w:r>
      </w:hyperlink>
      <w:r w:rsidR="00E61DC4" w:rsidRPr="00233EF7">
        <w:rPr>
          <w:noProof/>
          <w:vertAlign w:val="superscript"/>
        </w:rPr>
        <w:t>,</w:t>
      </w:r>
      <w:hyperlink w:anchor="_ENREF_8" w:tooltip="Harmer, 2023 #25" w:history="1">
        <w:r w:rsidR="00E61DC4" w:rsidRPr="00233EF7">
          <w:rPr>
            <w:noProof/>
            <w:vertAlign w:val="superscript"/>
          </w:rPr>
          <w:t>8</w:t>
        </w:r>
      </w:hyperlink>
      <w:r w:rsidR="00D4085B" w:rsidRPr="00233EF7">
        <w:rPr>
          <w:vertAlign w:val="superscript"/>
        </w:rPr>
        <w:fldChar w:fldCharType="end"/>
      </w:r>
      <w:r w:rsidRPr="00233EF7">
        <w:t xml:space="preserve">, which can limit accessibility and </w:t>
      </w:r>
      <w:r w:rsidR="008A7693" w:rsidRPr="00233EF7">
        <w:t>hinder</w:t>
      </w:r>
      <w:r w:rsidRPr="00233EF7">
        <w:t xml:space="preserve"> routine design-build-test-learn cycles.</w:t>
      </w:r>
    </w:p>
    <w:p w14:paraId="11E929B5" w14:textId="77777777" w:rsidR="00926C5A" w:rsidRPr="00233EF7" w:rsidRDefault="00926C5A" w:rsidP="007677A6">
      <w:pPr>
        <w:spacing w:line="0" w:lineRule="atLeast"/>
      </w:pPr>
    </w:p>
    <w:p w14:paraId="2A690421" w14:textId="6DF5A1E2" w:rsidR="00561BF9" w:rsidRPr="00233EF7" w:rsidRDefault="00561BF9" w:rsidP="007677A6">
      <w:pPr>
        <w:spacing w:line="0" w:lineRule="atLeast"/>
      </w:pPr>
      <w:r w:rsidRPr="00233EF7">
        <w:t>Microplate readers are among the most widely used instruments for measuring microbial growth and gene expression dynamics. They provide reliable optical density and fluorescence measurements across many samples, support environmental control, and are already integrated into standard synthetic biology workflows</w:t>
      </w:r>
      <w:r w:rsidRPr="00233EF7">
        <w:rPr>
          <w:vertAlign w:val="superscript"/>
        </w:rPr>
        <w:fldChar w:fldCharType="begin"/>
      </w:r>
      <w:r w:rsidR="00E61DC4" w:rsidRPr="00233EF7">
        <w:rPr>
          <w:vertAlign w:val="superscript"/>
        </w:rPr>
        <w:instrText xml:space="preserve"> ADDIN EN.CITE &lt;EndNote&gt;&lt;Cite&gt;&lt;Author&gt;Abkar&lt;/Author&gt;&lt;Year&gt;2022&lt;/Year&gt;&lt;RecNum&gt;26&lt;/RecNum&gt;&lt;DisplayText&gt;(9)&lt;/DisplayText&gt;&lt;record&gt;&lt;rec-number&gt;26&lt;/rec-number&gt;&lt;foreign-keys&gt;&lt;key app="EN" db-id="2arwrzftywpvt7epv0qvdvrffvze5wspsffd" timestamp="1785166748"&gt;26&lt;/key&gt;&lt;/foreign-keys&gt;&lt;ref-type name="Journal Article"&gt;17&lt;/ref-type&gt;&lt;contributors&gt;&lt;authors&gt;&lt;author&gt;Abkar, L.&lt;/author&gt;&lt;author&gt;Wilfart, F. M.&lt;/author&gt;&lt;author&gt;Piercey, M.&lt;/author&gt;&lt;author&gt;Gagnon, G. A.&lt;/author&gt;&lt;/authors&gt;&lt;/contributors&gt;&lt;auth-address&gt;Univ British Columbia, Chem &amp;amp; Biol Engn Dept, Vancouver, BC, Canada&amp;#xD;Dalhousie Univ, Proc Engn &amp;amp; Appl Sci, Halifax, NS, Canada&amp;#xD;Dalhousie Univ, Food Sci &amp;amp; Technol, Halifax, NS, Canada&amp;#xD;Dalhousie Univ, Ctr Water Resources Studies Civil &amp;amp; Resource Engn, Halifax, NS, Canada&lt;/auth-address&gt;&lt;titles&gt;&lt;title&gt;Enhanced Reproducibility and Precision of High-Throughput Quantification of Bacterial Growth Data Using a Microplate Reader&lt;/title&gt;&lt;secondary-title&gt;Jove-Journal of Visualized Experiments&lt;/secondary-title&gt;&lt;alt-title&gt;Jove-J Vis Exp&lt;/alt-title&gt;&lt;/titles&gt;&lt;periodical&gt;&lt;full-title&gt;Jove-Journal of Visualized Experiments&lt;/full-title&gt;&lt;abbr-1&gt;Jove-J Vis Exp&lt;/abbr-1&gt;&lt;/periodical&gt;&lt;alt-periodical&gt;&lt;full-title&gt;Jove-Journal of Visualized Experiments&lt;/full-title&gt;&lt;abbr-1&gt;Jove-J Vis Exp&lt;/abbr-1&gt;&lt;/alt-periodical&gt;&lt;number&gt;185&lt;/number&gt;&lt;keywords&gt;&lt;keyword&gt;assay&lt;/keyword&gt;&lt;keyword&gt;rates&lt;/keyword&gt;&lt;/keywords&gt;&lt;dates&gt;&lt;year&gt;2022&lt;/year&gt;&lt;pub-dates&gt;&lt;date&gt;Jul&lt;/date&gt;&lt;/pub-dates&gt;&lt;/dates&gt;&lt;isbn&gt;1940-087x&lt;/isbn&gt;&lt;accession-num&gt;WOS:000838239000003&lt;/accession-num&gt;&lt;urls&gt;&lt;related-urls&gt;&lt;url&gt;&amp;lt;Go to ISI&amp;gt;://WOS:000838239000003&lt;/url&gt;&lt;/related-urls&gt;&lt;/urls&gt;&lt;electronic-resource-num&gt;ARTN e63849&amp;#xD;10.3791/63849&lt;/electronic-resource-num&gt;&lt;language&gt;English&lt;/language&gt;&lt;/record&gt;&lt;/Cite&gt;&lt;/EndNote&gt;</w:instrText>
      </w:r>
      <w:r w:rsidRPr="00233EF7">
        <w:rPr>
          <w:vertAlign w:val="superscript"/>
        </w:rPr>
        <w:fldChar w:fldCharType="separate"/>
      </w:r>
      <w:hyperlink w:anchor="_ENREF_9" w:tooltip="Abkar, 2022 #26" w:history="1">
        <w:r w:rsidR="00E61DC4" w:rsidRPr="00233EF7">
          <w:rPr>
            <w:noProof/>
            <w:vertAlign w:val="superscript"/>
          </w:rPr>
          <w:t>9</w:t>
        </w:r>
      </w:hyperlink>
      <w:r w:rsidRPr="00233EF7">
        <w:rPr>
          <w:vertAlign w:val="superscript"/>
        </w:rPr>
        <w:fldChar w:fldCharType="end"/>
      </w:r>
      <w:r w:rsidRPr="00233EF7">
        <w:t>. However, the illumination paths in standard commercial plate readers are designed for optical measurement, not for programmable, well-specific optogenetic actuation during culture. As a result, optogenetic experiments often require separate illumination devices</w:t>
      </w:r>
      <w:r w:rsidRPr="00233EF7">
        <w:fldChar w:fldCharType="begin">
          <w:fldData xml:space="preserve">PEVuZE5vdGU+PENpdGU+PEF1dGhvcj5PbHNvbjwvQXV0aG9yPjxZZWFyPjIwMTQ8L1llYXI+PFJl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</w:fldData>
        </w:fldChar>
      </w:r>
      <w:r w:rsidR="00E61DC4" w:rsidRPr="00233EF7">
        <w:instrText xml:space="preserve"> ADDIN EN.CITE </w:instrText>
      </w:r>
      <w:r w:rsidR="00E61DC4" w:rsidRPr="00233EF7">
        <w:fldChar w:fldCharType="begin">
          <w:fldData xml:space="preserve">PEVuZE5vdGU+PENpdGU+PEF1dGhvcj5PbHNvbjwvQXV0aG9yPjxZZWFyPjIwMTQ8L1llYXI+PFJl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</w:fldData>
        </w:fldChar>
      </w:r>
      <w:r w:rsidR="00E61DC4" w:rsidRPr="00233EF7">
        <w:instrText xml:space="preserve"> ADDIN EN.CITE.DATA </w:instrText>
      </w:r>
      <w:r w:rsidR="00E61DC4" w:rsidRPr="00233EF7">
        <w:fldChar w:fldCharType="end"/>
      </w:r>
      <w:r w:rsidRPr="00233EF7">
        <w:fldChar w:fldCharType="separate"/>
      </w:r>
      <w:hyperlink w:anchor="_ENREF_10" w:tooltip="Olson, 2014 #20" w:history="1">
        <w:r w:rsidR="00E61DC4" w:rsidRPr="00233EF7">
          <w:rPr>
            <w:noProof/>
            <w:vertAlign w:val="superscript"/>
          </w:rPr>
          <w:t>10</w:t>
        </w:r>
        <w:r w:rsidR="007377E1" w:rsidRPr="00233EF7">
          <w:rPr>
            <w:noProof/>
            <w:vertAlign w:val="superscript"/>
          </w:rPr>
          <w:t>–</w:t>
        </w:r>
        <w:r w:rsidR="00E61DC4" w:rsidRPr="00233EF7">
          <w:rPr>
            <w:noProof/>
            <w:vertAlign w:val="superscript"/>
          </w:rPr>
          <w:t>14</w:t>
        </w:r>
      </w:hyperlink>
      <w:r w:rsidRPr="00233EF7">
        <w:fldChar w:fldCharType="end"/>
      </w:r>
      <w:r w:rsidRPr="00233EF7">
        <w:t xml:space="preserve">, </w:t>
      </w:r>
      <w:r w:rsidR="00321F24" w:rsidRPr="00233EF7">
        <w:t>robotic</w:t>
      </w:r>
      <w:r w:rsidRPr="00233EF7">
        <w:t xml:space="preserve"> transfer between stimulation and measurement platforms</w:t>
      </w:r>
      <w:r w:rsidRPr="00233EF7">
        <w:rPr>
          <w:vertAlign w:val="superscript"/>
        </w:rPr>
        <w:fldChar w:fldCharType="begin">
          <w:fldData xml:space="preserve">PEVuZE5vdGU+PENpdGU+PEF1dGhvcj5IYXJtZXI8L0F1dGhvcj48WWVhcj4yMDIzPC9ZZWFyPjxS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</w:fldData>
        </w:fldChar>
      </w:r>
      <w:r w:rsidR="00E61DC4" w:rsidRPr="00233EF7">
        <w:rPr>
          <w:vertAlign w:val="superscript"/>
        </w:rPr>
        <w:instrText xml:space="preserve"> ADDIN EN.CITE </w:instrText>
      </w:r>
      <w:r w:rsidR="00E61DC4" w:rsidRPr="00233EF7">
        <w:rPr>
          <w:vertAlign w:val="superscript"/>
        </w:rPr>
        <w:fldChar w:fldCharType="begin">
          <w:fldData xml:space="preserve">PEVuZE5vdGU+PENpdGU+PEF1dGhvcj5IYXJtZXI8L0F1dGhvcj48WWVhcj4yMDIzPC9ZZWFyPjxS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</w:fldData>
        </w:fldChar>
      </w:r>
      <w:r w:rsidR="00E61DC4" w:rsidRPr="00233EF7">
        <w:rPr>
          <w:vertAlign w:val="superscript"/>
        </w:rPr>
        <w:instrText xml:space="preserve"> ADDIN EN.CITE.DATA </w:instrText>
      </w:r>
      <w:r w:rsidR="00E61DC4" w:rsidRPr="00233EF7">
        <w:rPr>
          <w:vertAlign w:val="superscript"/>
        </w:rPr>
      </w:r>
      <w:r w:rsidR="00E61DC4" w:rsidRPr="00233EF7">
        <w:rPr>
          <w:vertAlign w:val="superscript"/>
        </w:rPr>
        <w:fldChar w:fldCharType="end"/>
      </w:r>
      <w:r w:rsidRPr="00233EF7">
        <w:rPr>
          <w:vertAlign w:val="superscript"/>
        </w:rPr>
      </w:r>
      <w:r w:rsidRPr="00233EF7">
        <w:rPr>
          <w:vertAlign w:val="superscript"/>
        </w:rPr>
        <w:fldChar w:fldCharType="separate"/>
      </w:r>
      <w:hyperlink w:anchor="_ENREF_8" w:tooltip="Harmer, 2023 #25" w:history="1">
        <w:r w:rsidR="00E61DC4" w:rsidRPr="00233EF7">
          <w:rPr>
            <w:noProof/>
            <w:vertAlign w:val="superscript"/>
          </w:rPr>
          <w:t>8</w:t>
        </w:r>
      </w:hyperlink>
      <w:r w:rsidR="00E61DC4" w:rsidRPr="00233EF7">
        <w:rPr>
          <w:noProof/>
          <w:vertAlign w:val="superscript"/>
        </w:rPr>
        <w:t>,</w:t>
      </w:r>
      <w:hyperlink w:anchor="_ENREF_15" w:tooltip="Kumar, 2023 #24" w:history="1">
        <w:r w:rsidR="00E61DC4" w:rsidRPr="00233EF7">
          <w:rPr>
            <w:noProof/>
            <w:vertAlign w:val="superscript"/>
          </w:rPr>
          <w:t>15</w:t>
        </w:r>
      </w:hyperlink>
      <w:r w:rsidRPr="00233EF7">
        <w:rPr>
          <w:vertAlign w:val="superscript"/>
        </w:rPr>
        <w:fldChar w:fldCharType="end"/>
      </w:r>
      <w:r w:rsidRPr="00233EF7">
        <w:t>, or custom readout hardware</w:t>
      </w:r>
      <w:r w:rsidRPr="00233EF7">
        <w:fldChar w:fldCharType="begin">
          <w:fldData xml:space="preserve">PEVuZE5vdGU+PENpdGU+PEF1dGhvcj5TdGVlbDwvQXV0aG9yPjxZZWFyPjIwMjA8L1llYXI+PFJl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=
</w:fldData>
        </w:fldChar>
      </w:r>
      <w:r w:rsidR="00E61DC4" w:rsidRPr="00233EF7">
        <w:instrText xml:space="preserve"> ADDIN EN.CITE </w:instrText>
      </w:r>
      <w:r w:rsidR="00E61DC4" w:rsidRPr="00233EF7">
        <w:fldChar w:fldCharType="begin">
          <w:fldData xml:space="preserve">PEVuZE5vdGU+PENpdGU+PEF1dGhvcj5TdGVlbDwvQXV0aG9yPjxZZWFyPjIwMjA8L1llYXI+PFJl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=
</w:fldData>
        </w:fldChar>
      </w:r>
      <w:r w:rsidR="00E61DC4" w:rsidRPr="00233EF7">
        <w:instrText xml:space="preserve"> ADDIN EN.CITE.DATA </w:instrText>
      </w:r>
      <w:r w:rsidR="00E61DC4" w:rsidRPr="00233EF7">
        <w:fldChar w:fldCharType="end"/>
      </w:r>
      <w:r w:rsidRPr="00233EF7">
        <w:fldChar w:fldCharType="separate"/>
      </w:r>
      <w:hyperlink w:anchor="_ENREF_5" w:tooltip="Steel, 2020 #15" w:history="1">
        <w:r w:rsidR="00E61DC4" w:rsidRPr="00233EF7">
          <w:rPr>
            <w:noProof/>
            <w:vertAlign w:val="superscript"/>
          </w:rPr>
          <w:t>5</w:t>
        </w:r>
      </w:hyperlink>
      <w:r w:rsidR="00E61DC4" w:rsidRPr="00233EF7">
        <w:rPr>
          <w:noProof/>
          <w:vertAlign w:val="superscript"/>
        </w:rPr>
        <w:t>,</w:t>
      </w:r>
      <w:hyperlink w:anchor="_ENREF_16" w:tooltip="Soffer, 2021 #29" w:history="1">
        <w:r w:rsidR="00E61DC4" w:rsidRPr="00233EF7">
          <w:rPr>
            <w:noProof/>
            <w:vertAlign w:val="superscript"/>
          </w:rPr>
          <w:t>16</w:t>
        </w:r>
      </w:hyperlink>
      <w:r w:rsidR="00E61DC4" w:rsidRPr="00233EF7">
        <w:rPr>
          <w:noProof/>
          <w:vertAlign w:val="superscript"/>
        </w:rPr>
        <w:t>,</w:t>
      </w:r>
      <w:hyperlink w:anchor="_ENREF_17" w:tooltip="Benman, 2023 #12" w:history="1">
        <w:r w:rsidR="00E61DC4" w:rsidRPr="00233EF7">
          <w:rPr>
            <w:noProof/>
            <w:vertAlign w:val="superscript"/>
          </w:rPr>
          <w:t>17</w:t>
        </w:r>
      </w:hyperlink>
      <w:r w:rsidRPr="00233EF7">
        <w:fldChar w:fldCharType="end"/>
      </w:r>
      <w:r w:rsidRPr="00233EF7">
        <w:t>. These extra steps reduce temporal resolution, introduce handling variability, and complicate closed-loop control.</w:t>
      </w:r>
    </w:p>
    <w:p w14:paraId="463A4FD9" w14:textId="77777777" w:rsidR="00926C5A" w:rsidRPr="00233EF7" w:rsidRDefault="00926C5A" w:rsidP="007677A6">
      <w:pPr>
        <w:spacing w:line="0" w:lineRule="atLeast"/>
      </w:pPr>
    </w:p>
    <w:p w14:paraId="7CA85B3C" w14:textId="3BCE894E" w:rsidR="00926C5A" w:rsidRPr="00233EF7" w:rsidRDefault="00926C5A" w:rsidP="007677A6">
      <w:pPr>
        <w:spacing w:line="0" w:lineRule="atLeast"/>
      </w:pPr>
      <w:r w:rsidRPr="00233EF7">
        <w:t>The LED-</w:t>
      </w:r>
      <w:r w:rsidR="007377E1" w:rsidRPr="00233EF7">
        <w:t>embedded microplate for optogenetic studies</w:t>
      </w:r>
      <w:r w:rsidRPr="00233EF7">
        <w:t>, or LEMOS, was</w:t>
      </w:r>
      <w:r w:rsidR="00063B62" w:rsidRPr="00233EF7">
        <w:t xml:space="preserve"> previously</w:t>
      </w:r>
      <w:r w:rsidRPr="00233EF7">
        <w:t xml:space="preserve"> developed to address this gap</w:t>
      </w:r>
      <w:r w:rsidR="006A46C7" w:rsidRPr="00233EF7">
        <w:rPr>
          <w:vertAlign w:val="superscript"/>
        </w:rPr>
        <w:fldChar w:fldCharType="begin"/>
      </w:r>
      <w:r w:rsidR="00E61DC4" w:rsidRPr="00233EF7">
        <w:rPr>
          <w:vertAlign w:val="superscript"/>
        </w:rPr>
        <w:instrText xml:space="preserve"> ADDIN EN.CITE &lt;EndNote&gt;&lt;Cite&gt;&lt;Author&gt;Namboothiri&lt;/Author&gt;&lt;Year&gt;2026&lt;/Year&gt;&lt;RecNum&gt;6&lt;/RecNum&gt;&lt;DisplayText&gt;(18)&lt;/DisplayText&gt;&lt;record&gt;&lt;rec-number&gt;6&lt;/rec-number&gt;&lt;foreign-keys&gt;&lt;key app="EN" db-id="2arwrzftywpvt7epv0qvdvrffvze5wspsffd" timestamp="1782744060"&gt;6&lt;/key&gt;&lt;/foreign-keys&gt;&lt;ref-type name="Journal Article"&gt;17&lt;/ref-type&gt;&lt;contributors&gt;&lt;authors&gt;&lt;author&gt;Namboothiri, H. R.&lt;/author&gt;&lt;author&gt;Pochana, K.&lt;/author&gt;&lt;author&gt;Jaiswal, B.&lt;/author&gt;&lt;author&gt;Emami, A.&lt;/author&gt;&lt;author&gt;Hu, C. Y.&lt;/author&gt;&lt;/authors&gt;&lt;/contributors&gt;&lt;auth-address&gt;Department of Chemical Engineering, Texas A&amp;amp;M University, College Station, Texas 77843, United States.&amp;#xD;Division of Engineering and Applied Science, California Institute of Technology, Pasadena, California 91125, United States.&lt;/auth-address&gt;&lt;titles&gt;&lt;title&gt;Closed-Loop Optogenetic Control in a Microplate Reader&lt;/title&gt;&lt;secondary-title&gt;ACS Synth Biol&lt;/secondary-title&gt;&lt;/titles&gt;&lt;periodical&gt;&lt;full-title&gt;ACS Synth Biol&lt;/full-title&gt;&lt;/periodical&gt;&lt;pages&gt;2356-2365&lt;/pages&gt;&lt;volume&gt;15&lt;/volume&gt;&lt;number&gt;6&lt;/number&gt;&lt;edition&gt;20260525&lt;/edition&gt;&lt;keywords&gt;&lt;keyword&gt;*Optogenetics/methods/instrumentation&lt;/keyword&gt;&lt;keyword&gt;Lemos&lt;/keyword&gt;&lt;keyword&gt;cybergenetics&lt;/keyword&gt;&lt;keyword&gt;growth-aware gene expression dynamics&lt;/keyword&gt;&lt;keyword&gt;optogenetic feedback control&lt;/keyword&gt;&lt;/keywords&gt;&lt;dates&gt;&lt;year&gt;2026&lt;/year&gt;&lt;pub-dates&gt;&lt;date&gt;Jun 19&lt;/date&gt;&lt;/pub-dates&gt;&lt;/dates&gt;&lt;isbn&gt;2161-5063 (Electronic)&amp;#xD;2161-5063 (Linking)&lt;/isbn&gt;&lt;accession-num&gt;42185222&lt;/accession-num&gt;&lt;urls&gt;&lt;related-urls&gt;&lt;url&gt;https://www.ncbi.nlm.nih.gov/pubmed/42185222&lt;/url&gt;&lt;/related-urls&gt;&lt;/urls&gt;&lt;custom2&gt;PMC13288875&lt;/custom2&gt;&lt;electronic-resource-num&gt;10.1021/acssynbio.6c00003&lt;/electronic-resource-num&gt;&lt;remote-database-name&gt;Medline&lt;/remote-database-name&gt;&lt;remote-database-provider&gt;NLM&lt;/remote-database-provider&gt;&lt;/record&gt;&lt;/Cite&gt;&lt;/EndNote&gt;</w:instrText>
      </w:r>
      <w:r w:rsidR="006A46C7" w:rsidRPr="00233EF7">
        <w:rPr>
          <w:vertAlign w:val="superscript"/>
        </w:rPr>
        <w:fldChar w:fldCharType="separate"/>
      </w:r>
      <w:hyperlink w:anchor="_ENREF_18" w:tooltip="Namboothiri, 2026 #6" w:history="1">
        <w:r w:rsidR="00E61DC4" w:rsidRPr="00233EF7">
          <w:rPr>
            <w:noProof/>
            <w:vertAlign w:val="superscript"/>
          </w:rPr>
          <w:t>18</w:t>
        </w:r>
      </w:hyperlink>
      <w:r w:rsidR="006A46C7" w:rsidRPr="00233EF7">
        <w:rPr>
          <w:vertAlign w:val="superscript"/>
        </w:rPr>
        <w:fldChar w:fldCharType="end"/>
      </w:r>
      <w:r w:rsidRPr="00233EF7">
        <w:t xml:space="preserve">. </w:t>
      </w:r>
      <w:r w:rsidR="00197E50" w:rsidRPr="00233EF7">
        <w:t>LEMOS</w:t>
      </w:r>
      <w:r w:rsidRPr="00233EF7">
        <w:t xml:space="preserve"> is a microplate-reader-compatible device that contains individually addressable LEDs positioned around culture </w:t>
      </w:r>
      <w:r w:rsidR="00B2479F" w:rsidRPr="00233EF7">
        <w:t>micro</w:t>
      </w:r>
      <w:r w:rsidRPr="00233EF7">
        <w:t>wells. The device remains inside a commercial microplate reader throughout the experiment, allowing optical stimulation and fluorescence</w:t>
      </w:r>
      <w:r w:rsidR="007377E1" w:rsidRPr="00233EF7">
        <w:t>/</w:t>
      </w:r>
      <w:r w:rsidR="00AA1DC6" w:rsidRPr="00233EF7">
        <w:t>optical density at 600 nm (OD</w:t>
      </w:r>
      <w:r w:rsidR="00AA1DC6" w:rsidRPr="00233EF7">
        <w:rPr>
          <w:vertAlign w:val="subscript"/>
        </w:rPr>
        <w:t>600</w:t>
      </w:r>
      <w:r w:rsidR="00AA1DC6" w:rsidRPr="00233EF7">
        <w:t xml:space="preserve">) </w:t>
      </w:r>
      <w:r w:rsidRPr="00233EF7">
        <w:t xml:space="preserve">measurement to occur in the same platform. In the original implementation, </w:t>
      </w:r>
      <w:r w:rsidR="005B691A" w:rsidRPr="00233EF7">
        <w:t>LEMOS</w:t>
      </w:r>
      <w:r w:rsidRPr="00233EF7">
        <w:t xml:space="preserve"> supported 16 culture </w:t>
      </w:r>
      <w:r w:rsidR="00941685" w:rsidRPr="00233EF7">
        <w:t>microwells</w:t>
      </w:r>
      <w:r w:rsidRPr="00233EF7">
        <w:t xml:space="preserve"> and was used to demonstrate open-loop optogenetic stimulation and closed-loop feedback control of gene expression in batch culture</w:t>
      </w:r>
      <w:r w:rsidR="00561BF9" w:rsidRPr="00233EF7">
        <w:rPr>
          <w:vertAlign w:val="superscript"/>
        </w:rPr>
        <w:fldChar w:fldCharType="begin"/>
      </w:r>
      <w:r w:rsidR="00E61DC4" w:rsidRPr="00233EF7">
        <w:rPr>
          <w:vertAlign w:val="superscript"/>
        </w:rPr>
        <w:instrText xml:space="preserve"> ADDIN EN.CITE &lt;EndNote&gt;&lt;Cite&gt;&lt;Author&gt;Namboothiri&lt;/Author&gt;&lt;Year&gt;2026&lt;/Year&gt;&lt;RecNum&gt;6&lt;/RecNum&gt;&lt;DisplayText&gt;(18)&lt;/DisplayText&gt;&lt;record&gt;&lt;rec-number&gt;6&lt;/rec-number&gt;&lt;foreign-keys&gt;&lt;key app="EN" db-id="2arwrzftywpvt7epv0qvdvrffvze5wspsffd" timestamp="1782744060"&gt;6&lt;/key&gt;&lt;/foreign-keys&gt;&lt;ref-type name="Journal Article"&gt;17&lt;/ref-type&gt;&lt;contributors&gt;&lt;authors&gt;&lt;author&gt;Namboothiri, H. R.&lt;/author&gt;&lt;author&gt;Pochana, K.&lt;/author&gt;&lt;author&gt;Jaiswal, B.&lt;/author&gt;&lt;author&gt;Emami, A.&lt;/author&gt;&lt;author&gt;Hu, C. Y.&lt;/author&gt;&lt;/authors&gt;&lt;/contributors&gt;&lt;auth-address&gt;Department of Chemical Engineering, Texas A&amp;amp;M University, College Station, Texas 77843, United States.&amp;#xD;Division of Engineering and Applied Science, California Institute of Technology, Pasadena, California 91125, United States.&lt;/auth-address&gt;&lt;titles&gt;&lt;title&gt;Closed-Loop Optogenetic Control in a Microplate Reader&lt;/title&gt;&lt;secondary-title&gt;ACS Synth Biol&lt;/secondary-title&gt;&lt;/titles&gt;&lt;periodical&gt;&lt;full-title&gt;ACS Synth Biol&lt;/full-title&gt;&lt;/periodical&gt;&lt;pages&gt;2356-2365&lt;/pages&gt;&lt;volume&gt;15&lt;/volume&gt;&lt;number&gt;6&lt;/number&gt;&lt;edition&gt;20260525&lt;/edition&gt;&lt;keywords&gt;&lt;keyword&gt;*Optogenetics/methods/instrumentation&lt;/keyword&gt;&lt;keyword&gt;Lemos&lt;/keyword&gt;&lt;keyword&gt;cybergenetics&lt;/keyword&gt;&lt;keyword&gt;growth-aware gene expression dynamics&lt;/keyword&gt;&lt;keyword&gt;optogenetic feedback control&lt;/keyword&gt;&lt;/keywords&gt;&lt;dates&gt;&lt;year&gt;2026&lt;/year&gt;&lt;pub-dates&gt;&lt;date&gt;Jun 19&lt;/date&gt;&lt;/pub-dates&gt;&lt;/dates&gt;&lt;isbn&gt;2161-5063 (Electronic)&amp;#xD;2161-5063 (Linking)&lt;/isbn&gt;&lt;accession-num&gt;42185222&lt;/accession-num&gt;&lt;urls&gt;&lt;related-urls&gt;&lt;url&gt;https://www.ncbi.nlm.nih.gov/pubmed/42185222&lt;/url&gt;&lt;/related-urls&gt;&lt;/urls&gt;&lt;custom2&gt;PMC13288875&lt;/custom2&gt;&lt;electronic-resource-num&gt;10.1021/acssynbio.6c00003&lt;/electronic-resource-num&gt;&lt;remote-database-name&gt;Medline&lt;/remote-database-name&gt;&lt;remote-database-provider&gt;NLM&lt;/remote-database-provider&gt;&lt;/record&gt;&lt;/Cite&gt;&lt;/EndNote&gt;</w:instrText>
      </w:r>
      <w:r w:rsidR="00561BF9" w:rsidRPr="00233EF7">
        <w:rPr>
          <w:vertAlign w:val="superscript"/>
        </w:rPr>
        <w:fldChar w:fldCharType="separate"/>
      </w:r>
      <w:hyperlink w:anchor="_ENREF_18" w:tooltip="Namboothiri, 2026 #6" w:history="1">
        <w:r w:rsidR="00E61DC4" w:rsidRPr="00233EF7">
          <w:rPr>
            <w:noProof/>
            <w:vertAlign w:val="superscript"/>
          </w:rPr>
          <w:t>18</w:t>
        </w:r>
      </w:hyperlink>
      <w:r w:rsidR="00561BF9" w:rsidRPr="00233EF7">
        <w:rPr>
          <w:vertAlign w:val="superscript"/>
        </w:rPr>
        <w:fldChar w:fldCharType="end"/>
      </w:r>
      <w:r w:rsidRPr="00233EF7">
        <w:t>. The device was synchronized with an external computer so that LED illumination could be turned off during measurement windows, minimizing direct interference with fluorescence and optical density readings.</w:t>
      </w:r>
    </w:p>
    <w:p w14:paraId="40B40193" w14:textId="77777777" w:rsidR="00926C5A" w:rsidRPr="00233EF7" w:rsidRDefault="00926C5A" w:rsidP="007677A6">
      <w:pPr>
        <w:spacing w:line="0" w:lineRule="atLeast"/>
      </w:pPr>
    </w:p>
    <w:p w14:paraId="61C10C53" w14:textId="012C0470" w:rsidR="00926C5A" w:rsidRPr="00233EF7" w:rsidRDefault="00926C5A" w:rsidP="007677A6">
      <w:pPr>
        <w:spacing w:line="0" w:lineRule="atLeast"/>
      </w:pPr>
      <w:r w:rsidRPr="00233EF7">
        <w:t>This protocol describes an updated version</w:t>
      </w:r>
      <w:r w:rsidR="00BD1FD0" w:rsidRPr="00233EF7">
        <w:t xml:space="preserve"> of the device,</w:t>
      </w:r>
      <w:r w:rsidRPr="00233EF7">
        <w:t xml:space="preserve"> LEMOS </w:t>
      </w:r>
      <w:r w:rsidR="00BD1FD0" w:rsidRPr="00233EF7">
        <w:t>2.0</w:t>
      </w:r>
      <w:r w:rsidR="007377E1" w:rsidRPr="00233EF7">
        <w:t>,</w:t>
      </w:r>
      <w:r w:rsidRPr="00233EF7">
        <w:t xml:space="preserve"> and its use for optogenetic experiments in microbial cultures. The LEMOS 2.0 </w:t>
      </w:r>
      <w:r w:rsidR="00396BD9" w:rsidRPr="00233EF7">
        <w:t>was</w:t>
      </w:r>
      <w:r w:rsidRPr="00233EF7">
        <w:t xml:space="preserve"> redesigned to increase the number of independently addressable culture </w:t>
      </w:r>
      <w:r w:rsidR="00941685" w:rsidRPr="00233EF7">
        <w:t>microwells</w:t>
      </w:r>
      <w:r w:rsidRPr="00233EF7">
        <w:t xml:space="preserve"> from 16 to 32, improving experimental </w:t>
      </w:r>
      <w:r w:rsidRPr="00233EF7">
        <w:lastRenderedPageBreak/>
        <w:t xml:space="preserve">throughput and allowing more conditions, replicates, or controller designs to be tested in a single run. The device </w:t>
      </w:r>
      <w:r w:rsidR="008E118E" w:rsidRPr="00233EF7">
        <w:t xml:space="preserve">design </w:t>
      </w:r>
      <w:r w:rsidRPr="00233EF7">
        <w:t xml:space="preserve">was also modified to reduce light leakage between illuminated </w:t>
      </w:r>
      <w:r w:rsidR="00941685" w:rsidRPr="00233EF7">
        <w:t>microwells</w:t>
      </w:r>
      <w:r w:rsidRPr="00233EF7">
        <w:t xml:space="preserve"> and neighboring dark </w:t>
      </w:r>
      <w:r w:rsidR="00941685" w:rsidRPr="00233EF7">
        <w:t>microwells</w:t>
      </w:r>
      <w:r w:rsidRPr="00233EF7">
        <w:t>, improving the reliability of dark controls and spatially patterned stimulation experiments. These modifications make the platform better suited for comparative optogenetic characterization, multi-condition controller testing, and routine protocol adoption by laboratories that already use microplate readers.</w:t>
      </w:r>
    </w:p>
    <w:p w14:paraId="662A4214" w14:textId="77777777" w:rsidR="003E3560" w:rsidRPr="00233EF7" w:rsidRDefault="003E3560" w:rsidP="007677A6">
      <w:pPr>
        <w:spacing w:line="0" w:lineRule="atLeast"/>
      </w:pPr>
    </w:p>
    <w:p w14:paraId="4DDBFAB2" w14:textId="067A7012" w:rsidR="003E3560" w:rsidRPr="00233EF7" w:rsidRDefault="003E3560" w:rsidP="007677A6">
      <w:pPr>
        <w:spacing w:line="0" w:lineRule="atLeast"/>
      </w:pPr>
      <w:r w:rsidRPr="00233EF7">
        <w:t xml:space="preserve">LEMOS 2.0 is designed for microbial batch-culture experiments that require repeated </w:t>
      </w:r>
      <w:r w:rsidR="00A220AA" w:rsidRPr="00233EF7">
        <w:t>OD</w:t>
      </w:r>
      <w:r w:rsidR="00A220AA" w:rsidRPr="00233EF7">
        <w:rPr>
          <w:vertAlign w:val="subscript"/>
        </w:rPr>
        <w:t>600</w:t>
      </w:r>
      <w:r w:rsidRPr="00233EF7">
        <w:t xml:space="preserve"> and fluorescence measurements with programmable red-, green-, blue-, or dark-state illumination. The plate reader must support kinetic OD</w:t>
      </w:r>
      <w:r w:rsidRPr="00233EF7">
        <w:rPr>
          <w:vertAlign w:val="subscript"/>
        </w:rPr>
        <w:t>600</w:t>
      </w:r>
      <w:r w:rsidRPr="00233EF7">
        <w:t xml:space="preserve"> and fluorescence measurements, temperature control, shaking, custom plate-layout definition for the 32 LEMOS microwells, and automated export of measurement files to a folder monitored by the Python control script. The current implementation was validated using a </w:t>
      </w:r>
      <w:proofErr w:type="spellStart"/>
      <w:r w:rsidRPr="00233EF7">
        <w:t>BioTek</w:t>
      </w:r>
      <w:proofErr w:type="spellEnd"/>
      <w:r w:rsidRPr="00233EF7">
        <w:t xml:space="preserve"> Synergy H1 microplate reader </w:t>
      </w:r>
      <w:r w:rsidR="007377E1" w:rsidRPr="00233EF7">
        <w:t xml:space="preserve">with </w:t>
      </w:r>
      <w:proofErr w:type="spellStart"/>
      <w:r w:rsidR="007377E1" w:rsidRPr="00233EF7">
        <w:t>BioTek</w:t>
      </w:r>
      <w:proofErr w:type="spellEnd"/>
      <w:r w:rsidR="007377E1" w:rsidRPr="00233EF7">
        <w:t xml:space="preserve"> Gen5 v3.14; use with other plate-reader software requires modifications to</w:t>
      </w:r>
      <w:r w:rsidRPr="00233EF7">
        <w:t xml:space="preserve"> the export format, file parser, and screen-automation steps. </w:t>
      </w:r>
      <w:r w:rsidR="00C11BDC" w:rsidRPr="00233EF7">
        <w:t>Since</w:t>
      </w:r>
      <w:r w:rsidRPr="00233EF7">
        <w:t xml:space="preserve"> the device uses LEDs with emission peaks at 620</w:t>
      </w:r>
      <w:r w:rsidR="007377E1" w:rsidRPr="00233EF7">
        <w:t>–</w:t>
      </w:r>
      <w:r w:rsidRPr="00233EF7">
        <w:t>630 nm, 515</w:t>
      </w:r>
      <w:r w:rsidR="007377E1" w:rsidRPr="00233EF7">
        <w:t>–</w:t>
      </w:r>
      <w:r w:rsidRPr="00233EF7">
        <w:t>525 nm, and 465</w:t>
      </w:r>
      <w:r w:rsidR="007377E1" w:rsidRPr="00233EF7">
        <w:t>–</w:t>
      </w:r>
      <w:r w:rsidRPr="00233EF7">
        <w:t>475 nm, users should select optogenetic actuators and fluorescent reporters whose actuation and readout spectra are compatible with these channels</w:t>
      </w:r>
      <w:r w:rsidR="00E61DC4" w:rsidRPr="00233EF7">
        <w:rPr>
          <w:bCs/>
          <w:noProof/>
        </w:rPr>
        <w:fldChar w:fldCharType="begin"/>
      </w:r>
      <w:r w:rsidR="00E61DC4" w:rsidRPr="00233EF7">
        <w:rPr>
          <w:bCs/>
          <w:noProof/>
        </w:rPr>
        <w:instrText xml:space="preserve"> ADDIN EN.CITE &lt;EndNote&gt;&lt;Cite&gt;&lt;Author&gt;Worldsemi&lt;/Author&gt;&lt;RecNum&gt;26&lt;/RecNum&gt;&lt;DisplayText&gt;(19, 20)&lt;/DisplayText&gt;&lt;record&gt;&lt;rec-number&gt;26&lt;/rec-number&gt;&lt;foreign-keys&gt;&lt;key app="EN" db-id="2arwrzftywpvt7epv0qvdvrffvze5wspsffd" timestamp="1785256921"&gt;26&lt;/key&gt;&lt;/foreign-keys&gt;&lt;ref-type name="Report"&gt;27&lt;/ref-type&gt;&lt;contributors&gt;&lt;authors&gt;&lt;author&gt;Worldsemi&lt;/author&gt;&lt;/authors&gt;&lt;/contributors&gt;&lt;titles&gt;&lt;title&gt;WS2812B Intelligent Control LED Integrated Light Source&lt;/title&gt;&lt;/titles&gt;&lt;edition&gt;5&lt;/edition&gt;&lt;dates&gt;&lt;/dates&gt;&lt;publisher&gt;Worldsemi&lt;/publisher&gt;&lt;urls&gt;&lt;/urls&gt;&lt;/record&gt;&lt;/Cite&gt;&lt;Cite&gt;&lt;Author&gt;Lambert&lt;/Author&gt;&lt;Year&gt;2019&lt;/Year&gt;&lt;RecNum&gt;28&lt;/RecNum&gt;&lt;record&gt;&lt;rec-number&gt;28&lt;/rec-number&gt;&lt;foreign-keys&gt;&lt;key app="EN" db-id="2arwrzftywpvt7epv0qvdvrffvze5wspsffd" timestamp="1785260206"&gt;28&lt;/key&gt;&lt;/foreign-keys&gt;&lt;ref-type name="Journal Article"&gt;17&lt;/ref-type&gt;&lt;contributors&gt;&lt;authors&gt;&lt;author&gt;Lambert, T. J.&lt;/author&gt;&lt;/authors&gt;&lt;/contributors&gt;&lt;auth-address&gt;Harvard Med Sch, Dept Cell Biol, Boston, MA 02115 USA&amp;#xD;Harvard Med Sch, Dept Syst Biol, Boston, MA 02115 USA&lt;/auth-address&gt;&lt;titles&gt;&lt;title&gt;FPbase: a community-editable fluorescent protein database&lt;/title&gt;&lt;secondary-title&gt;Nature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277-278&lt;/pages&gt;&lt;volume&gt;16&lt;/volume&gt;&lt;number&gt;4&lt;/number&gt;&lt;dates&gt;&lt;year&gt;2019&lt;/year&gt;&lt;pub-dates&gt;&lt;date&gt;Apr&lt;/date&gt;&lt;/pub-dates&gt;&lt;/dates&gt;&lt;isbn&gt;1548-7091&lt;/isbn&gt;&lt;accession-num&gt;WOS:000462620400004&lt;/accession-num&gt;&lt;urls&gt;&lt;related-urls&gt;&lt;url&gt;&amp;lt;Go to ISI&amp;gt;://WOS:000462620400004&lt;/url&gt;&lt;/related-urls&gt;&lt;/urls&gt;&lt;electronic-resource-num&gt;10.1038/s41592-019-0352-8&lt;/electronic-resource-num&gt;&lt;language&gt;English&lt;/language&gt;&lt;/record&gt;&lt;/Cite&gt;&lt;/EndNote&gt;</w:instrText>
      </w:r>
      <w:r w:rsidR="00E61DC4" w:rsidRPr="00233EF7">
        <w:rPr>
          <w:bCs/>
          <w:noProof/>
        </w:rPr>
        <w:fldChar w:fldCharType="separate"/>
      </w:r>
      <w:hyperlink w:anchor="_ENREF_19" w:tooltip="Worldsemi,  #26" w:history="1">
        <w:r w:rsidR="00E61DC4" w:rsidRPr="00233EF7">
          <w:rPr>
            <w:bCs/>
            <w:noProof/>
            <w:vertAlign w:val="superscript"/>
          </w:rPr>
          <w:t>19</w:t>
        </w:r>
      </w:hyperlink>
      <w:r w:rsidR="007377E1" w:rsidRPr="00233EF7">
        <w:rPr>
          <w:bCs/>
          <w:noProof/>
          <w:vertAlign w:val="superscript"/>
        </w:rPr>
        <w:t>,</w:t>
      </w:r>
      <w:hyperlink w:anchor="_ENREF_20" w:tooltip="Lambert, 2019 #28" w:history="1">
        <w:r w:rsidR="00E61DC4" w:rsidRPr="00233EF7">
          <w:rPr>
            <w:bCs/>
            <w:noProof/>
            <w:vertAlign w:val="superscript"/>
          </w:rPr>
          <w:t>20</w:t>
        </w:r>
      </w:hyperlink>
      <w:r w:rsidR="00E61DC4" w:rsidRPr="00233EF7">
        <w:rPr>
          <w:bCs/>
          <w:noProof/>
        </w:rPr>
        <w:fldChar w:fldCharType="end"/>
      </w:r>
      <w:r w:rsidRPr="00233EF7">
        <w:t xml:space="preserve">. New host strains, reporters, optogenetic systems, media, growth temperatures, sampling intervals, or controller designs </w:t>
      </w:r>
      <w:r w:rsidR="00507DF0" w:rsidRPr="00233EF7">
        <w:t>would likely</w:t>
      </w:r>
      <w:r w:rsidRPr="00233EF7">
        <w:t xml:space="preserve"> require recalibration of LED intensity, duty-cycle range, blank correction, fluorescence normalization, and controller parameters.</w:t>
      </w:r>
    </w:p>
    <w:p w14:paraId="55A6F720" w14:textId="77777777" w:rsidR="00926C5A" w:rsidRPr="00233EF7" w:rsidRDefault="00926C5A" w:rsidP="007677A6">
      <w:pPr>
        <w:spacing w:line="0" w:lineRule="atLeast"/>
      </w:pPr>
    </w:p>
    <w:p w14:paraId="48BA6B0A" w14:textId="41932088" w:rsidR="006E4797" w:rsidRPr="00233EF7" w:rsidRDefault="00926C5A" w:rsidP="007677A6">
      <w:pPr>
        <w:spacing w:line="0" w:lineRule="atLeast"/>
      </w:pPr>
      <w:r w:rsidRPr="00233EF7">
        <w:t xml:space="preserve">The protocol covers the full LEMOS 2.0 workflow: device fabrication, </w:t>
      </w:r>
      <w:r w:rsidR="00396BD9" w:rsidRPr="00233EF7">
        <w:t xml:space="preserve">circuit assembly, </w:t>
      </w:r>
      <w:r w:rsidRPr="00233EF7">
        <w:t xml:space="preserve">Arduino programming, </w:t>
      </w:r>
      <w:r w:rsidR="00AA1DC6" w:rsidRPr="00233EF7">
        <w:t xml:space="preserve">polydimethylsiloxane (PDMS) </w:t>
      </w:r>
      <w:r w:rsidRPr="00233EF7">
        <w:t>microwell casting, plate-reader setup, strain and culture preparation, automated experiment execution, device cleanup, and fluorescence/OD</w:t>
      </w:r>
      <w:r w:rsidRPr="00233EF7">
        <w:rPr>
          <w:vertAlign w:val="subscript"/>
        </w:rPr>
        <w:t>600</w:t>
      </w:r>
      <w:r w:rsidRPr="00233EF7">
        <w:t xml:space="preserve"> data analysis. Although the example workflow focuses on bacterial optogenetic gene-expression control, the same framework can be adapted to other microbial strains, fluorescent reporters, optogenetic actuator systems, and control algorithms. By combining programmable illumination with standard plate-reader measurements, the updated </w:t>
      </w:r>
      <w:r w:rsidR="006E626B" w:rsidRPr="00233EF7">
        <w:t>LEMOS 2.0</w:t>
      </w:r>
      <w:r w:rsidRPr="00233EF7">
        <w:t xml:space="preserve"> platform provides an accessible route for high-throughput optogenetic perturbation and feedback-control experiments in batch culture.</w:t>
      </w:r>
    </w:p>
    <w:p w14:paraId="0231D580" w14:textId="77777777" w:rsidR="00926C5A" w:rsidRPr="00233EF7" w:rsidRDefault="00926C5A" w:rsidP="007677A6">
      <w:pPr>
        <w:spacing w:line="0" w:lineRule="atLeast"/>
        <w:rPr>
          <w:b/>
        </w:rPr>
      </w:pPr>
    </w:p>
    <w:p w14:paraId="32A92E82" w14:textId="29B6C43C" w:rsidR="006E4797" w:rsidRPr="00233EF7" w:rsidRDefault="00551D82" w:rsidP="007677A6">
      <w:pPr>
        <w:spacing w:line="0" w:lineRule="atLeast"/>
        <w:rPr>
          <w:b/>
        </w:rPr>
      </w:pPr>
      <w:r w:rsidRPr="00233EF7">
        <w:rPr>
          <w:b/>
        </w:rPr>
        <w:t>PROTOCOL:</w:t>
      </w:r>
    </w:p>
    <w:p w14:paraId="08EDD059" w14:textId="4453EBCE" w:rsidR="00AA1DC6" w:rsidRPr="00233EF7" w:rsidRDefault="00AA1DC6" w:rsidP="007677A6">
      <w:pPr>
        <w:spacing w:line="0" w:lineRule="atLeast"/>
      </w:pPr>
      <w:r w:rsidRPr="00233EF7">
        <w:t xml:space="preserve">All experimental procedures involving </w:t>
      </w:r>
      <w:r w:rsidRPr="00233EF7">
        <w:rPr>
          <w:i/>
          <w:iCs/>
        </w:rPr>
        <w:t>Escherichia coli strain</w:t>
      </w:r>
      <w:r w:rsidRPr="00233EF7">
        <w:t xml:space="preserve"> MG1655</w:t>
      </w:r>
      <w:r w:rsidRPr="00233EF7">
        <w:rPr>
          <w:i/>
          <w:iCs/>
        </w:rPr>
        <w:t xml:space="preserve"> </w:t>
      </w:r>
      <w:r w:rsidRPr="00233EF7">
        <w:t xml:space="preserve">were performed in designated Biosafety Level 2 (BSL-2) laboratories at Texas A&amp;M University. Bacterial cultures and manipulations were carried out in certified Class II Biosafety Cabinets </w:t>
      </w:r>
      <w:r w:rsidR="007377E1" w:rsidRPr="00233EF7">
        <w:t xml:space="preserve">in accordance with </w:t>
      </w:r>
      <w:r w:rsidRPr="00233EF7">
        <w:t>standard containment guidelines. Procedures were performed under designated containment conditions reviewed and approved by the Texas A&amp;M Institutional Biosafety Committee (IBC) under permit number IBC2023-044.</w:t>
      </w:r>
    </w:p>
    <w:p w14:paraId="6D55E5B3" w14:textId="77777777" w:rsidR="00AA1DC6" w:rsidRPr="00233EF7" w:rsidRDefault="00AA1DC6" w:rsidP="007677A6">
      <w:pPr>
        <w:spacing w:line="0" w:lineRule="atLeast"/>
      </w:pPr>
    </w:p>
    <w:p w14:paraId="79A2B0F5" w14:textId="66539E2C" w:rsidR="00EB685D" w:rsidRPr="00233EF7" w:rsidRDefault="00EB685D" w:rsidP="007677A6">
      <w:pPr>
        <w:numPr>
          <w:ilvl w:val="0"/>
          <w:numId w:val="23"/>
        </w:numPr>
        <w:pBdr>
          <w:top w:val="nil"/>
          <w:left w:val="nil"/>
          <w:bottom w:val="nil"/>
          <w:right w:val="nil"/>
          <w:between w:val="nil"/>
        </w:pBdr>
        <w:spacing w:line="0" w:lineRule="atLeast"/>
        <w:ind w:left="0" w:firstLine="0"/>
      </w:pPr>
      <w:r w:rsidRPr="00233EF7">
        <w:rPr>
          <w:b/>
          <w:bCs/>
        </w:rPr>
        <w:t xml:space="preserve">Fabrication of the LEMOS 2.0 </w:t>
      </w:r>
      <w:r w:rsidR="003F7DA2" w:rsidRPr="00233EF7">
        <w:rPr>
          <w:b/>
          <w:bCs/>
        </w:rPr>
        <w:t xml:space="preserve">frame </w:t>
      </w:r>
      <w:r w:rsidRPr="00233EF7">
        <w:rPr>
          <w:b/>
          <w:bCs/>
        </w:rPr>
        <w:t xml:space="preserve">and LED </w:t>
      </w:r>
      <w:r w:rsidR="003F7DA2" w:rsidRPr="00233EF7">
        <w:rPr>
          <w:b/>
          <w:bCs/>
        </w:rPr>
        <w:t xml:space="preserve">array </w:t>
      </w:r>
      <w:r w:rsidR="00140A06" w:rsidRPr="00233EF7">
        <w:rPr>
          <w:b/>
          <w:bCs/>
        </w:rPr>
        <w:t>(Supplementary Figure 1)</w:t>
      </w:r>
    </w:p>
    <w:p w14:paraId="2D87E8EE" w14:textId="77777777" w:rsidR="00035519" w:rsidRPr="00233EF7" w:rsidRDefault="00035519" w:rsidP="007677A6">
      <w:pPr>
        <w:pBdr>
          <w:top w:val="nil"/>
          <w:left w:val="nil"/>
          <w:bottom w:val="nil"/>
          <w:right w:val="nil"/>
          <w:between w:val="nil"/>
        </w:pBdr>
        <w:spacing w:line="0" w:lineRule="atLeast"/>
      </w:pPr>
    </w:p>
    <w:p w14:paraId="4A6898E6" w14:textId="6545F596" w:rsidR="00035519" w:rsidRPr="00233EF7" w:rsidRDefault="007377E1" w:rsidP="007677A6">
      <w:pPr>
        <w:pBdr>
          <w:top w:val="nil"/>
          <w:left w:val="nil"/>
          <w:bottom w:val="nil"/>
          <w:right w:val="nil"/>
          <w:between w:val="nil"/>
        </w:pBdr>
        <w:spacing w:line="0" w:lineRule="atLeast"/>
      </w:pPr>
      <w:r w:rsidRPr="00233EF7">
        <w:t xml:space="preserve">NOTE: </w:t>
      </w:r>
      <w:r w:rsidR="00035519" w:rsidRPr="00233EF7">
        <w:t>Begin fabricating</w:t>
      </w:r>
      <w:r w:rsidR="00202E50" w:rsidRPr="00233EF7">
        <w:t xml:space="preserve"> LEMOS 2.0 by</w:t>
      </w:r>
      <w:r w:rsidR="00035519" w:rsidRPr="00233EF7">
        <w:t xml:space="preserve"> 3D-print</w:t>
      </w:r>
      <w:r w:rsidR="00202E50" w:rsidRPr="00233EF7">
        <w:t>ing the</w:t>
      </w:r>
      <w:r w:rsidR="00035519" w:rsidRPr="00233EF7">
        <w:t xml:space="preserve"> LEMOS 2.0 frame and placing the LED strips into the device body. The goal is to generate a mechanically stable frame in which each LED is positioned next to the corresponding microwell. Correct LED placement at this stage is important </w:t>
      </w:r>
      <w:r w:rsidR="00035519" w:rsidRPr="00233EF7">
        <w:lastRenderedPageBreak/>
        <w:t xml:space="preserve">because misalignment can reduce stimulation uniformity and increase optical crosstalk between </w:t>
      </w:r>
      <w:r w:rsidR="00941685" w:rsidRPr="00233EF7">
        <w:t>microwells</w:t>
      </w:r>
      <w:r w:rsidR="00035519" w:rsidRPr="00233EF7">
        <w:t>.</w:t>
      </w:r>
    </w:p>
    <w:p w14:paraId="6B00E9E9" w14:textId="77777777" w:rsidR="00035519" w:rsidRPr="00233EF7" w:rsidRDefault="00035519" w:rsidP="007677A6">
      <w:pPr>
        <w:pBdr>
          <w:top w:val="nil"/>
          <w:left w:val="nil"/>
          <w:bottom w:val="nil"/>
          <w:right w:val="nil"/>
          <w:between w:val="nil"/>
        </w:pBdr>
        <w:spacing w:line="0" w:lineRule="atLeast"/>
      </w:pPr>
    </w:p>
    <w:p w14:paraId="7D23EB34" w14:textId="30D8D6EF" w:rsidR="007377E1" w:rsidRPr="00233EF7" w:rsidRDefault="00EB685D" w:rsidP="007677A6">
      <w:pPr>
        <w:numPr>
          <w:ilvl w:val="1"/>
          <w:numId w:val="23"/>
        </w:numPr>
        <w:pBdr>
          <w:top w:val="nil"/>
          <w:left w:val="nil"/>
          <w:bottom w:val="nil"/>
          <w:right w:val="nil"/>
          <w:between w:val="nil"/>
        </w:pBdr>
        <w:spacing w:line="0" w:lineRule="atLeast"/>
        <w:ind w:left="0" w:firstLine="0"/>
      </w:pPr>
      <w:r w:rsidRPr="00233EF7">
        <w:t>3D-print the LEMOS 2.0 inner frame and the casting mold for the PDMS microwells using the provided STL files in the GitHub repository (github.com/</w:t>
      </w:r>
      <w:proofErr w:type="spellStart"/>
      <w:r w:rsidR="00211910" w:rsidRPr="00233EF7">
        <w:t>synbiosystems</w:t>
      </w:r>
      <w:proofErr w:type="spellEnd"/>
      <w:r w:rsidRPr="00233EF7">
        <w:t>/LEMOS-2.0). Remove all support material after printing</w:t>
      </w:r>
      <w:r w:rsidR="007377E1" w:rsidRPr="00233EF7">
        <w:t>.</w:t>
      </w:r>
    </w:p>
    <w:p w14:paraId="63C5CC46" w14:textId="77777777" w:rsidR="007377E1" w:rsidRPr="00233EF7" w:rsidRDefault="007377E1" w:rsidP="007677A6">
      <w:pPr>
        <w:pBdr>
          <w:top w:val="nil"/>
          <w:left w:val="nil"/>
          <w:bottom w:val="nil"/>
          <w:right w:val="nil"/>
          <w:between w:val="nil"/>
        </w:pBdr>
        <w:spacing w:line="0" w:lineRule="atLeast"/>
      </w:pPr>
    </w:p>
    <w:p w14:paraId="75B354CA" w14:textId="3C3410DD" w:rsidR="00AA1DC6" w:rsidRPr="00233EF7" w:rsidRDefault="00AA1DC6" w:rsidP="007677A6">
      <w:pPr>
        <w:pBdr>
          <w:top w:val="nil"/>
          <w:left w:val="nil"/>
          <w:bottom w:val="nil"/>
          <w:right w:val="nil"/>
          <w:between w:val="nil"/>
        </w:pBdr>
        <w:spacing w:line="0" w:lineRule="atLeast"/>
      </w:pPr>
      <w:r w:rsidRPr="00233EF7">
        <w:t xml:space="preserve">NOTE: It is recommended to use </w:t>
      </w:r>
      <w:r w:rsidR="007377E1" w:rsidRPr="00233EF7">
        <w:t xml:space="preserve">polylactic acid </w:t>
      </w:r>
      <w:r w:rsidRPr="00233EF7">
        <w:t>(PLA) filament and a fused deposition modelling (FDM) printer with the following printing parameters: 0.2 mm layer height, 20% infill for the LEMOS 2.0 frame, and 40% infill for the casting mold.</w:t>
      </w:r>
    </w:p>
    <w:p w14:paraId="217199C0" w14:textId="77777777" w:rsidR="00E56C5E" w:rsidRPr="00233EF7" w:rsidRDefault="00E56C5E" w:rsidP="007677A6">
      <w:pPr>
        <w:pBdr>
          <w:top w:val="nil"/>
          <w:left w:val="nil"/>
          <w:bottom w:val="nil"/>
          <w:right w:val="nil"/>
          <w:between w:val="nil"/>
        </w:pBdr>
        <w:spacing w:line="0" w:lineRule="atLeast"/>
      </w:pPr>
    </w:p>
    <w:p w14:paraId="29379904" w14:textId="42788514"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Cut the LED strips across the center of the soldering pads into 2 sets of 16 LEDs. </w:t>
      </w:r>
      <w:r w:rsidR="007377E1" w:rsidRPr="00233EF7">
        <w:t>Ensure e</w:t>
      </w:r>
      <w:r w:rsidRPr="00233EF7">
        <w:t xml:space="preserve">ach strip end </w:t>
      </w:r>
      <w:r w:rsidR="007377E1" w:rsidRPr="00233EF7">
        <w:t>has three soldering pads available for soldering, as</w:t>
      </w:r>
      <w:r w:rsidR="00586102" w:rsidRPr="00233EF7">
        <w:t xml:space="preserve"> discussed </w:t>
      </w:r>
      <w:r w:rsidR="00F4373F" w:rsidRPr="00233EF7">
        <w:t>further in Section 2</w:t>
      </w:r>
      <w:r w:rsidRPr="00233EF7">
        <w:t>.</w:t>
      </w:r>
    </w:p>
    <w:p w14:paraId="34825ECB" w14:textId="77777777" w:rsidR="00E56C5E" w:rsidRPr="00233EF7" w:rsidRDefault="00E56C5E" w:rsidP="007677A6">
      <w:pPr>
        <w:pBdr>
          <w:top w:val="nil"/>
          <w:left w:val="nil"/>
          <w:bottom w:val="nil"/>
          <w:right w:val="nil"/>
          <w:between w:val="nil"/>
        </w:pBdr>
        <w:spacing w:line="0" w:lineRule="atLeast"/>
      </w:pPr>
    </w:p>
    <w:p w14:paraId="54F5EBF8" w14:textId="23C2A4F3"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Fold each LED strip in half, with the LEDs facing outward (</w:t>
      </w:r>
      <w:r w:rsidR="008C3F4D" w:rsidRPr="00233EF7">
        <w:rPr>
          <w:b/>
          <w:bCs/>
        </w:rPr>
        <w:t>Supplementary Figure</w:t>
      </w:r>
      <w:r w:rsidRPr="00233EF7">
        <w:rPr>
          <w:b/>
          <w:bCs/>
        </w:rPr>
        <w:t xml:space="preserve"> 1A</w:t>
      </w:r>
      <w:r w:rsidR="00AA1DC6" w:rsidRPr="00233EF7">
        <w:rPr>
          <w:b/>
          <w:bCs/>
        </w:rPr>
        <w:t>, Supplementary Video 1</w:t>
      </w:r>
      <w:r w:rsidRPr="00233EF7">
        <w:t xml:space="preserve">). </w:t>
      </w:r>
    </w:p>
    <w:p w14:paraId="063E7D12" w14:textId="77777777" w:rsidR="00E56C5E" w:rsidRPr="00233EF7" w:rsidRDefault="00E56C5E" w:rsidP="007677A6">
      <w:pPr>
        <w:pBdr>
          <w:top w:val="nil"/>
          <w:left w:val="nil"/>
          <w:bottom w:val="nil"/>
          <w:right w:val="nil"/>
          <w:between w:val="nil"/>
        </w:pBdr>
        <w:spacing w:line="0" w:lineRule="atLeast"/>
      </w:pPr>
    </w:p>
    <w:p w14:paraId="021D1418" w14:textId="2F95F3E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Manually conform the LED strip to the device geometry and insert it between the microwells, with the +5</w:t>
      </w:r>
      <w:r w:rsidR="003F7DA2" w:rsidRPr="00233EF7">
        <w:t xml:space="preserve"> </w:t>
      </w:r>
      <w:r w:rsidRPr="00233EF7">
        <w:t>V soldering pads oriented downward, noting the arrow on the LED strip</w:t>
      </w:r>
      <w:r w:rsidR="00AC700B" w:rsidRPr="00233EF7">
        <w:t xml:space="preserve"> (</w:t>
      </w:r>
      <w:r w:rsidR="008C3F4D" w:rsidRPr="00233EF7">
        <w:rPr>
          <w:b/>
          <w:bCs/>
        </w:rPr>
        <w:t>Supplementary Figure</w:t>
      </w:r>
      <w:r w:rsidR="00AC700B" w:rsidRPr="00233EF7">
        <w:rPr>
          <w:b/>
          <w:bCs/>
        </w:rPr>
        <w:t xml:space="preserve"> 1A</w:t>
      </w:r>
      <w:r w:rsidR="00AA1DC6" w:rsidRPr="00233EF7">
        <w:rPr>
          <w:b/>
          <w:bCs/>
        </w:rPr>
        <w:t>, Supplementary Video 1</w:t>
      </w:r>
      <w:r w:rsidR="00AC700B" w:rsidRPr="00233EF7">
        <w:t>)</w:t>
      </w:r>
      <w:r w:rsidRPr="00233EF7">
        <w:t>.</w:t>
      </w:r>
      <w:r w:rsidR="001E7380" w:rsidRPr="00233EF7">
        <w:t xml:space="preserve"> </w:t>
      </w:r>
      <w:r w:rsidRPr="00233EF7">
        <w:t>Adjust the strip position iteratively until each LED is correctly seated in its slot before continuing.</w:t>
      </w:r>
    </w:p>
    <w:p w14:paraId="6B842304" w14:textId="77777777" w:rsidR="0015217C" w:rsidRPr="00233EF7" w:rsidRDefault="0015217C" w:rsidP="007677A6">
      <w:pPr>
        <w:pBdr>
          <w:top w:val="nil"/>
          <w:left w:val="nil"/>
          <w:bottom w:val="nil"/>
          <w:right w:val="nil"/>
          <w:between w:val="nil"/>
        </w:pBdr>
        <w:spacing w:line="0" w:lineRule="atLeast"/>
      </w:pPr>
    </w:p>
    <w:p w14:paraId="3282C15A" w14:textId="14EE8CCF" w:rsidR="00EB685D" w:rsidRPr="00233EF7" w:rsidRDefault="00EB685D"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Assembly and </w:t>
      </w:r>
      <w:r w:rsidR="003F7DA2" w:rsidRPr="00233EF7">
        <w:rPr>
          <w:b/>
          <w:bCs/>
        </w:rPr>
        <w:t>validation of the electrical circuit</w:t>
      </w:r>
    </w:p>
    <w:p w14:paraId="63AA0640" w14:textId="77777777" w:rsidR="000C34B0" w:rsidRPr="00233EF7" w:rsidRDefault="000C34B0" w:rsidP="007677A6">
      <w:pPr>
        <w:pBdr>
          <w:top w:val="nil"/>
          <w:left w:val="nil"/>
          <w:bottom w:val="nil"/>
          <w:right w:val="nil"/>
          <w:between w:val="nil"/>
        </w:pBdr>
        <w:spacing w:line="0" w:lineRule="atLeast"/>
        <w:rPr>
          <w:b/>
          <w:bCs/>
        </w:rPr>
      </w:pPr>
    </w:p>
    <w:p w14:paraId="657E3BA2" w14:textId="711BA72F" w:rsidR="00E00C87" w:rsidRPr="00233EF7" w:rsidRDefault="003F7DA2" w:rsidP="007677A6">
      <w:pPr>
        <w:pBdr>
          <w:top w:val="nil"/>
          <w:left w:val="nil"/>
          <w:bottom w:val="nil"/>
          <w:right w:val="nil"/>
          <w:between w:val="nil"/>
        </w:pBdr>
        <w:spacing w:line="0" w:lineRule="atLeast"/>
      </w:pPr>
      <w:r w:rsidRPr="00233EF7">
        <w:t xml:space="preserve">NOTE: </w:t>
      </w:r>
      <w:r w:rsidR="00EB685D" w:rsidRPr="00233EF7">
        <w:t xml:space="preserve">Assemble the power, charging, microcontroller, switch, and LED connections required for wireless device operation. After assembly, the </w:t>
      </w:r>
      <w:r w:rsidR="006550FE" w:rsidRPr="00233EF7">
        <w:t>LEMOS 2.0</w:t>
      </w:r>
      <w:r w:rsidR="00EB685D" w:rsidRPr="00233EF7">
        <w:t xml:space="preserve"> device should operate from the onboard battery, recharge through the charging module, and receive LED commands from the peripheral Arduino board. Verify each power connection before connecting the LED strips, as incorrect voltage routing can damage the microcontroller or LEDs.</w:t>
      </w:r>
    </w:p>
    <w:p w14:paraId="679E9C5B" w14:textId="77777777" w:rsidR="003F7DA2" w:rsidRPr="00233EF7" w:rsidRDefault="003F7DA2" w:rsidP="007677A6">
      <w:pPr>
        <w:pBdr>
          <w:top w:val="nil"/>
          <w:left w:val="nil"/>
          <w:bottom w:val="nil"/>
          <w:right w:val="nil"/>
          <w:between w:val="nil"/>
        </w:pBdr>
        <w:spacing w:line="0" w:lineRule="atLeast"/>
      </w:pPr>
    </w:p>
    <w:p w14:paraId="491587C7" w14:textId="4C8AC224" w:rsidR="00EB685D" w:rsidRPr="00233EF7" w:rsidRDefault="00B05FD5" w:rsidP="007677A6">
      <w:pPr>
        <w:pBdr>
          <w:top w:val="nil"/>
          <w:left w:val="nil"/>
          <w:bottom w:val="nil"/>
          <w:right w:val="nil"/>
          <w:between w:val="nil"/>
        </w:pBdr>
        <w:spacing w:line="0" w:lineRule="atLeast"/>
      </w:pPr>
      <w:r w:rsidRPr="00233EF7">
        <w:t xml:space="preserve">CAUTION: </w:t>
      </w:r>
      <w:r w:rsidR="00EB685D" w:rsidRPr="00233EF7">
        <w:t>The protocol requires prior proficiency in soldering, including appropriate safety practices (e.g., use of a smoke absorber, protective eyewear, and burn-prevention methods), soldering iron maintenance, and basic through-hole/wire-soldering techniques. Users without this experience should obtain training before attempting the steps in this section.</w:t>
      </w:r>
    </w:p>
    <w:p w14:paraId="0846C7B8" w14:textId="77777777" w:rsidR="000C34B0" w:rsidRPr="00233EF7" w:rsidRDefault="000C34B0" w:rsidP="007677A6">
      <w:pPr>
        <w:pBdr>
          <w:top w:val="nil"/>
          <w:left w:val="nil"/>
          <w:bottom w:val="nil"/>
          <w:right w:val="nil"/>
          <w:between w:val="nil"/>
        </w:pBdr>
        <w:spacing w:line="0" w:lineRule="atLeast"/>
      </w:pPr>
    </w:p>
    <w:p w14:paraId="3223D606" w14:textId="218815ED"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Gather all electronic components listed </w:t>
      </w:r>
      <w:r w:rsidR="000C34B0" w:rsidRPr="00233EF7">
        <w:t xml:space="preserve">in the </w:t>
      </w:r>
      <w:r w:rsidR="000C34B0" w:rsidRPr="00233EF7">
        <w:rPr>
          <w:b/>
          <w:bCs/>
        </w:rPr>
        <w:t>Table of Materials</w:t>
      </w:r>
      <w:r w:rsidRPr="00233EF7">
        <w:t xml:space="preserve"> and inspect for visible physical damage. Review the wiring diagram </w:t>
      </w:r>
      <w:r w:rsidR="00AA1DC6" w:rsidRPr="00233EF7">
        <w:t>(</w:t>
      </w:r>
      <w:r w:rsidR="00AA1DC6" w:rsidRPr="00233EF7">
        <w:rPr>
          <w:b/>
          <w:bCs/>
        </w:rPr>
        <w:t>Supplementary File 1</w:t>
      </w:r>
      <w:r w:rsidR="00AA1DC6" w:rsidRPr="00233EF7">
        <w:t>)</w:t>
      </w:r>
      <w:r w:rsidRPr="00233EF7">
        <w:t>.</w:t>
      </w:r>
    </w:p>
    <w:p w14:paraId="2005F242" w14:textId="77777777" w:rsidR="00E56C5E" w:rsidRPr="00233EF7" w:rsidRDefault="00E56C5E" w:rsidP="007677A6">
      <w:pPr>
        <w:pBdr>
          <w:top w:val="nil"/>
          <w:left w:val="nil"/>
          <w:bottom w:val="nil"/>
          <w:right w:val="nil"/>
          <w:between w:val="nil"/>
        </w:pBdr>
        <w:spacing w:line="0" w:lineRule="atLeast"/>
      </w:pPr>
    </w:p>
    <w:p w14:paraId="779BECC0" w14:textId="33AEA491"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Configure the step-up voltage converter to output 5</w:t>
      </w:r>
      <w:r w:rsidR="003F7DA2" w:rsidRPr="00233EF7">
        <w:t xml:space="preserve"> </w:t>
      </w:r>
      <w:r w:rsidRPr="00233EF7">
        <w:t>V, instead of the default 12</w:t>
      </w:r>
      <w:r w:rsidR="003F7DA2" w:rsidRPr="00233EF7">
        <w:t xml:space="preserve"> </w:t>
      </w:r>
      <w:r w:rsidRPr="00233EF7">
        <w:t>V. Following the configuration key on the back of the board, disconnect pads A and B by applying heat from a soldering iron to remove the connection.</w:t>
      </w:r>
    </w:p>
    <w:p w14:paraId="29141681" w14:textId="77777777" w:rsidR="00E56C5E" w:rsidRPr="00233EF7" w:rsidRDefault="00E56C5E" w:rsidP="007677A6">
      <w:pPr>
        <w:pBdr>
          <w:top w:val="nil"/>
          <w:left w:val="nil"/>
          <w:bottom w:val="nil"/>
          <w:right w:val="nil"/>
          <w:between w:val="nil"/>
        </w:pBdr>
        <w:spacing w:line="0" w:lineRule="atLeast"/>
      </w:pPr>
    </w:p>
    <w:p w14:paraId="106B0769" w14:textId="622F0CB4" w:rsidR="00EB685D" w:rsidRPr="00233EF7" w:rsidRDefault="00434109" w:rsidP="007677A6">
      <w:pPr>
        <w:numPr>
          <w:ilvl w:val="1"/>
          <w:numId w:val="23"/>
        </w:numPr>
        <w:pBdr>
          <w:top w:val="nil"/>
          <w:left w:val="nil"/>
          <w:bottom w:val="nil"/>
          <w:right w:val="nil"/>
          <w:between w:val="nil"/>
        </w:pBdr>
        <w:spacing w:line="0" w:lineRule="atLeast"/>
        <w:ind w:left="0" w:firstLine="0"/>
      </w:pPr>
      <w:r w:rsidRPr="00233EF7">
        <w:t xml:space="preserve">Solder </w:t>
      </w:r>
      <w:r w:rsidR="00E95FA6" w:rsidRPr="00233EF7">
        <w:t xml:space="preserve">the </w:t>
      </w:r>
      <w:r w:rsidR="00CB5F37" w:rsidRPr="00233EF7">
        <w:t xml:space="preserve">Arduino Nano BLE Rev2 (referred to </w:t>
      </w:r>
      <w:r w:rsidR="00934E73" w:rsidRPr="00233EF7">
        <w:t>hereafter</w:t>
      </w:r>
      <w:r w:rsidR="00CB5F37" w:rsidRPr="00233EF7">
        <w:t xml:space="preserve"> as </w:t>
      </w:r>
      <w:r w:rsidR="0031688E" w:rsidRPr="00233EF7">
        <w:t>BLE Nano</w:t>
      </w:r>
      <w:r w:rsidR="00CB5F37" w:rsidRPr="00233EF7">
        <w:t xml:space="preserve">) </w:t>
      </w:r>
      <w:r w:rsidR="00E95FA6" w:rsidRPr="00233EF7">
        <w:t xml:space="preserve">VIN pin to the step-up converter OUT + </w:t>
      </w:r>
      <w:r w:rsidR="00116438" w:rsidRPr="00233EF7">
        <w:t>pin and</w:t>
      </w:r>
      <w:r w:rsidR="00E95FA6" w:rsidRPr="00233EF7">
        <w:t xml:space="preserve"> </w:t>
      </w:r>
      <w:r w:rsidR="00CB5F37" w:rsidRPr="00233EF7">
        <w:t>the BLE Nano GND pin to the step-up converter OUT - pin</w:t>
      </w:r>
      <w:r w:rsidR="00EB685D" w:rsidRPr="00233EF7">
        <w:t xml:space="preserve"> </w:t>
      </w:r>
      <w:r w:rsidR="00EB685D" w:rsidRPr="00233EF7">
        <w:lastRenderedPageBreak/>
        <w:t>(</w:t>
      </w:r>
      <w:r w:rsidR="00EB685D" w:rsidRPr="00233EF7">
        <w:rPr>
          <w:b/>
          <w:bCs/>
        </w:rPr>
        <w:t>Supplementary Figure 1B</w:t>
      </w:r>
      <w:r w:rsidR="00EB685D" w:rsidRPr="00233EF7">
        <w:t>)</w:t>
      </w:r>
      <w:r w:rsidR="00CB5F37" w:rsidRPr="00233EF7">
        <w:t>.</w:t>
      </w:r>
    </w:p>
    <w:p w14:paraId="031775DF" w14:textId="77777777" w:rsidR="00E56C5E" w:rsidRPr="00233EF7" w:rsidRDefault="00E56C5E" w:rsidP="007677A6">
      <w:pPr>
        <w:pBdr>
          <w:top w:val="nil"/>
          <w:left w:val="nil"/>
          <w:bottom w:val="nil"/>
          <w:right w:val="nil"/>
          <w:between w:val="nil"/>
        </w:pBdr>
        <w:spacing w:line="0" w:lineRule="atLeast"/>
      </w:pPr>
    </w:p>
    <w:p w14:paraId="4E7CB38E" w14:textId="7777777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Solder the step-up converter IN– pin to the battery charging module negative (-) pin.</w:t>
      </w:r>
    </w:p>
    <w:p w14:paraId="2601DE6D" w14:textId="77777777" w:rsidR="00E56C5E" w:rsidRPr="00233EF7" w:rsidRDefault="00E56C5E" w:rsidP="007677A6">
      <w:pPr>
        <w:pBdr>
          <w:top w:val="nil"/>
          <w:left w:val="nil"/>
          <w:bottom w:val="nil"/>
          <w:right w:val="nil"/>
          <w:between w:val="nil"/>
        </w:pBdr>
        <w:spacing w:line="0" w:lineRule="atLeast"/>
      </w:pPr>
    </w:p>
    <w:p w14:paraId="431FBECA" w14:textId="371EAA0F"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Modify the switch</w:t>
      </w:r>
      <w:r w:rsidR="00140A06" w:rsidRPr="00233EF7">
        <w:t>.</w:t>
      </w:r>
      <w:r w:rsidRPr="00233EF7">
        <w:t xml:space="preserve"> </w:t>
      </w:r>
      <w:proofErr w:type="gramStart"/>
      <w:r w:rsidR="00140A06" w:rsidRPr="00233EF7">
        <w:t xml:space="preserve">First, </w:t>
      </w:r>
      <w:r w:rsidRPr="00233EF7">
        <w:t xml:space="preserve"> remov</w:t>
      </w:r>
      <w:r w:rsidR="00140A06" w:rsidRPr="00233EF7">
        <w:t>e</w:t>
      </w:r>
      <w:proofErr w:type="gramEnd"/>
      <w:r w:rsidRPr="00233EF7">
        <w:t xml:space="preserve"> the mounting pins in each corne</w:t>
      </w:r>
      <w:r w:rsidR="00A24D42" w:rsidRPr="00233EF7">
        <w:t>r</w:t>
      </w:r>
      <w:r w:rsidRPr="00233EF7">
        <w:t xml:space="preserve">. </w:t>
      </w:r>
      <w:proofErr w:type="gramStart"/>
      <w:r w:rsidRPr="00233EF7">
        <w:t xml:space="preserve">Second,  </w:t>
      </w:r>
      <w:r w:rsidR="009311BB" w:rsidRPr="00233EF7">
        <w:t>trim</w:t>
      </w:r>
      <w:proofErr w:type="gramEnd"/>
      <w:r w:rsidRPr="00233EF7">
        <w:t xml:space="preserve"> all pins to 30% of their length. Then, remove completely T1, T3, and B3 </w:t>
      </w:r>
      <w:r w:rsidR="009311BB" w:rsidRPr="00233EF7">
        <w:t xml:space="preserve">(Notation: T = top, B = bottom, numbered left to right from 1 to 4 when looking directly at the pins with the switch on top) </w:t>
      </w:r>
      <w:r w:rsidRPr="00233EF7">
        <w:t>(</w:t>
      </w:r>
      <w:r w:rsidRPr="00233EF7">
        <w:rPr>
          <w:b/>
          <w:bCs/>
        </w:rPr>
        <w:t>Supplementary Figure 1D</w:t>
      </w:r>
      <w:r w:rsidRPr="00233EF7">
        <w:t>).</w:t>
      </w:r>
    </w:p>
    <w:p w14:paraId="624C9FAA" w14:textId="77777777" w:rsidR="00E56C5E" w:rsidRPr="00233EF7" w:rsidRDefault="00E56C5E" w:rsidP="007677A6">
      <w:pPr>
        <w:pBdr>
          <w:top w:val="nil"/>
          <w:left w:val="nil"/>
          <w:bottom w:val="nil"/>
          <w:right w:val="nil"/>
          <w:between w:val="nil"/>
        </w:pBdr>
        <w:spacing w:line="0" w:lineRule="atLeast"/>
      </w:pPr>
    </w:p>
    <w:p w14:paraId="33E72094" w14:textId="2E6EDAC4"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Separate the two wires of the 'JST PH 2-Pin Cable – Female Connector, 100 mm' by pulling the</w:t>
      </w:r>
      <w:r w:rsidR="00776999" w:rsidRPr="00233EF7">
        <w:t xml:space="preserve"> battery-connection ends</w:t>
      </w:r>
      <w:r w:rsidRPr="00233EF7">
        <w:t xml:space="preserve"> from the white housing</w:t>
      </w:r>
      <w:r w:rsidR="005363A9" w:rsidRPr="00233EF7">
        <w:t>. T</w:t>
      </w:r>
      <w:r w:rsidRPr="00233EF7">
        <w:t xml:space="preserve">rim each to ~70 mm to </w:t>
      </w:r>
      <w:r w:rsidR="005363A9" w:rsidRPr="00233EF7">
        <w:t xml:space="preserve">better fit in </w:t>
      </w:r>
      <w:r w:rsidR="00140A06" w:rsidRPr="00233EF7">
        <w:t xml:space="preserve">the </w:t>
      </w:r>
      <w:r w:rsidR="005363A9" w:rsidRPr="00233EF7">
        <w:t>device</w:t>
      </w:r>
      <w:r w:rsidR="00776999" w:rsidRPr="00233EF7">
        <w:t xml:space="preserve"> by trimming from the </w:t>
      </w:r>
      <w:r w:rsidR="000A4EB6" w:rsidRPr="00233EF7">
        <w:t>non-battery-connection ends</w:t>
      </w:r>
      <w:r w:rsidR="005363A9" w:rsidRPr="00233EF7">
        <w:t xml:space="preserve"> </w:t>
      </w:r>
      <w:r w:rsidRPr="00233EF7">
        <w:t>(</w:t>
      </w:r>
      <w:r w:rsidRPr="00233EF7">
        <w:rPr>
          <w:b/>
          <w:bCs/>
        </w:rPr>
        <w:t>Supplementary Figure 1C</w:t>
      </w:r>
      <w:r w:rsidRPr="00233EF7">
        <w:t>).</w:t>
      </w:r>
    </w:p>
    <w:p w14:paraId="41F9B198" w14:textId="77777777" w:rsidR="00E56C5E" w:rsidRPr="00233EF7" w:rsidRDefault="00E56C5E" w:rsidP="007677A6">
      <w:pPr>
        <w:pBdr>
          <w:top w:val="nil"/>
          <w:left w:val="nil"/>
          <w:bottom w:val="nil"/>
          <w:right w:val="nil"/>
          <w:between w:val="nil"/>
        </w:pBdr>
        <w:spacing w:line="0" w:lineRule="atLeast"/>
      </w:pPr>
    </w:p>
    <w:p w14:paraId="44D99566" w14:textId="0413E168"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Solder the red JST cable to B2, leaving </w:t>
      </w:r>
      <w:r w:rsidR="000A4EB6" w:rsidRPr="00233EF7">
        <w:t xml:space="preserve">the battery-connection </w:t>
      </w:r>
      <w:r w:rsidR="00B47557" w:rsidRPr="00233EF7">
        <w:t>end</w:t>
      </w:r>
      <w:r w:rsidRPr="00233EF7">
        <w:t xml:space="preserve"> exposed for connecting to the battery’s male connector later (</w:t>
      </w:r>
      <w:r w:rsidRPr="00233EF7">
        <w:rPr>
          <w:b/>
          <w:bCs/>
        </w:rPr>
        <w:t>Supplementary Figure 1D</w:t>
      </w:r>
      <w:r w:rsidRPr="00233EF7">
        <w:t>).</w:t>
      </w:r>
    </w:p>
    <w:p w14:paraId="18ECD024" w14:textId="77777777" w:rsidR="00E56C5E" w:rsidRPr="00233EF7" w:rsidRDefault="00E56C5E" w:rsidP="007677A6">
      <w:pPr>
        <w:pBdr>
          <w:top w:val="nil"/>
          <w:left w:val="nil"/>
          <w:bottom w:val="nil"/>
          <w:right w:val="nil"/>
          <w:between w:val="nil"/>
        </w:pBdr>
        <w:spacing w:line="0" w:lineRule="atLeast"/>
      </w:pPr>
    </w:p>
    <w:p w14:paraId="6A453668" w14:textId="7777777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Solder a connecting wire between B1 and B4.</w:t>
      </w:r>
    </w:p>
    <w:p w14:paraId="5758859B" w14:textId="77777777" w:rsidR="00E56C5E" w:rsidRPr="00233EF7" w:rsidRDefault="00E56C5E" w:rsidP="007677A6">
      <w:pPr>
        <w:pBdr>
          <w:top w:val="nil"/>
          <w:left w:val="nil"/>
          <w:bottom w:val="nil"/>
          <w:right w:val="nil"/>
          <w:between w:val="nil"/>
        </w:pBdr>
        <w:spacing w:line="0" w:lineRule="atLeast"/>
      </w:pPr>
    </w:p>
    <w:p w14:paraId="7C451123" w14:textId="3F91CB73"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Solder the battery charging module B+ pin to B1, being careful to leave the connecting wire from </w:t>
      </w:r>
      <w:r w:rsidR="00140A06" w:rsidRPr="00233EF7">
        <w:t xml:space="preserve">the </w:t>
      </w:r>
      <w:r w:rsidRPr="00233EF7">
        <w:t>previous step also soldered to B1</w:t>
      </w:r>
      <w:r w:rsidR="00373294" w:rsidRPr="00233EF7">
        <w:t xml:space="preserve"> </w:t>
      </w:r>
      <w:r w:rsidRPr="00233EF7">
        <w:t>(</w:t>
      </w:r>
      <w:r w:rsidRPr="00233EF7">
        <w:rPr>
          <w:b/>
          <w:bCs/>
        </w:rPr>
        <w:t>Supplementary Figure 1E</w:t>
      </w:r>
      <w:r w:rsidRPr="00233EF7">
        <w:t>).</w:t>
      </w:r>
    </w:p>
    <w:p w14:paraId="6DA66F1F" w14:textId="77777777" w:rsidR="00E56C5E" w:rsidRPr="00233EF7" w:rsidRDefault="00E56C5E" w:rsidP="007677A6">
      <w:pPr>
        <w:pBdr>
          <w:top w:val="nil"/>
          <w:left w:val="nil"/>
          <w:bottom w:val="nil"/>
          <w:right w:val="nil"/>
          <w:between w:val="nil"/>
        </w:pBdr>
        <w:spacing w:line="0" w:lineRule="atLeast"/>
      </w:pPr>
    </w:p>
    <w:p w14:paraId="00AF785C" w14:textId="7777777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Solder the step-up converter IN+ pin to T4. </w:t>
      </w:r>
    </w:p>
    <w:p w14:paraId="6424FDFD" w14:textId="77777777" w:rsidR="00E56C5E" w:rsidRPr="00233EF7" w:rsidRDefault="00E56C5E" w:rsidP="007677A6">
      <w:pPr>
        <w:pBdr>
          <w:top w:val="nil"/>
          <w:left w:val="nil"/>
          <w:bottom w:val="nil"/>
          <w:right w:val="nil"/>
          <w:between w:val="nil"/>
        </w:pBdr>
        <w:spacing w:line="0" w:lineRule="atLeast"/>
      </w:pPr>
    </w:p>
    <w:p w14:paraId="66A912A6" w14:textId="7777777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Solder the battery charging module positive (+) pin to T2.</w:t>
      </w:r>
    </w:p>
    <w:p w14:paraId="59699EF5" w14:textId="77777777" w:rsidR="00E56C5E" w:rsidRPr="00233EF7" w:rsidRDefault="00E56C5E" w:rsidP="007677A6">
      <w:pPr>
        <w:pBdr>
          <w:top w:val="nil"/>
          <w:left w:val="nil"/>
          <w:bottom w:val="nil"/>
          <w:right w:val="nil"/>
          <w:between w:val="nil"/>
        </w:pBdr>
        <w:spacing w:line="0" w:lineRule="atLeast"/>
      </w:pPr>
    </w:p>
    <w:p w14:paraId="7F3D511B" w14:textId="6DCB5875"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Solder the black JST cable to the battery charging module B– pin. Leave </w:t>
      </w:r>
      <w:r w:rsidR="00140A06" w:rsidRPr="00233EF7">
        <w:t xml:space="preserve">the </w:t>
      </w:r>
      <w:r w:rsidR="000A4EB6" w:rsidRPr="00233EF7">
        <w:t>battery-connection end</w:t>
      </w:r>
      <w:r w:rsidRPr="00233EF7">
        <w:t xml:space="preserve"> loose for </w:t>
      </w:r>
      <w:r w:rsidR="00140A06" w:rsidRPr="00233EF7">
        <w:t>later connection to the battery’s male connector</w:t>
      </w:r>
      <w:r w:rsidRPr="00233EF7">
        <w:t>.</w:t>
      </w:r>
    </w:p>
    <w:p w14:paraId="74946F6A" w14:textId="77777777" w:rsidR="00E56C5E" w:rsidRPr="00233EF7" w:rsidRDefault="00E56C5E" w:rsidP="007677A6">
      <w:pPr>
        <w:pBdr>
          <w:top w:val="nil"/>
          <w:left w:val="nil"/>
          <w:bottom w:val="nil"/>
          <w:right w:val="nil"/>
          <w:between w:val="nil"/>
        </w:pBdr>
        <w:spacing w:line="0" w:lineRule="atLeast"/>
      </w:pPr>
    </w:p>
    <w:p w14:paraId="1026BA3A" w14:textId="6FE93636"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Verify connections under normal device operation mode</w:t>
      </w:r>
      <w:r w:rsidR="00706D0B" w:rsidRPr="00233EF7">
        <w:t>. C</w:t>
      </w:r>
      <w:r w:rsidRPr="00233EF7">
        <w:t xml:space="preserve">onnect </w:t>
      </w:r>
      <w:r w:rsidR="00140A06" w:rsidRPr="00233EF7">
        <w:t xml:space="preserve">the </w:t>
      </w:r>
      <w:r w:rsidRPr="00233EF7">
        <w:t>Li-ion battery to the circuit via battery connecting wires</w:t>
      </w:r>
      <w:r w:rsidR="00706D0B" w:rsidRPr="00233EF7">
        <w:t xml:space="preserve"> left loose in soldering steps, with the switch in the center/off position (</w:t>
      </w:r>
      <w:r w:rsidR="00706D0B" w:rsidRPr="00233EF7">
        <w:rPr>
          <w:b/>
          <w:bCs/>
        </w:rPr>
        <w:t>Supplementar</w:t>
      </w:r>
      <w:r w:rsidR="000A4EB6" w:rsidRPr="00233EF7">
        <w:rPr>
          <w:b/>
          <w:bCs/>
        </w:rPr>
        <w:t>y</w:t>
      </w:r>
      <w:r w:rsidR="00706D0B" w:rsidRPr="00233EF7">
        <w:rPr>
          <w:b/>
          <w:bCs/>
        </w:rPr>
        <w:t xml:space="preserve"> Figure 1E</w:t>
      </w:r>
      <w:r w:rsidR="00706D0B" w:rsidRPr="00233EF7">
        <w:t>)</w:t>
      </w:r>
      <w:r w:rsidRPr="00233EF7">
        <w:t>.</w:t>
      </w:r>
    </w:p>
    <w:p w14:paraId="0752C959" w14:textId="77777777" w:rsidR="00E56C5E" w:rsidRPr="00233EF7" w:rsidRDefault="00E56C5E" w:rsidP="007677A6">
      <w:pPr>
        <w:pBdr>
          <w:top w:val="nil"/>
          <w:left w:val="nil"/>
          <w:bottom w:val="nil"/>
          <w:right w:val="nil"/>
          <w:between w:val="nil"/>
        </w:pBdr>
        <w:spacing w:line="0" w:lineRule="atLeast"/>
      </w:pPr>
    </w:p>
    <w:p w14:paraId="38C2F4C0" w14:textId="7777777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Flip the switch to the left/on position (the side with only 2 occupied pins).</w:t>
      </w:r>
    </w:p>
    <w:p w14:paraId="1F6B3A88" w14:textId="77777777" w:rsidR="00E56C5E" w:rsidRPr="00233EF7" w:rsidRDefault="00E56C5E" w:rsidP="007677A6">
      <w:pPr>
        <w:pBdr>
          <w:top w:val="nil"/>
          <w:left w:val="nil"/>
          <w:bottom w:val="nil"/>
          <w:right w:val="nil"/>
          <w:between w:val="nil"/>
        </w:pBdr>
        <w:spacing w:line="0" w:lineRule="atLeast"/>
      </w:pPr>
    </w:p>
    <w:p w14:paraId="2A342DA3" w14:textId="2D0D76BE"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 xml:space="preserve">Verify power to </w:t>
      </w:r>
      <w:r w:rsidR="00140A06" w:rsidRPr="00233EF7">
        <w:t>the BLE Nano via the onboard power LED (labeled</w:t>
      </w:r>
      <w:r w:rsidRPr="00233EF7">
        <w:t xml:space="preserve"> ‘ON’, next to the USB port), which should turn green (</w:t>
      </w:r>
      <w:r w:rsidRPr="00233EF7">
        <w:rPr>
          <w:b/>
          <w:bCs/>
        </w:rPr>
        <w:t>Supplementary Figure 1</w:t>
      </w:r>
      <w:r w:rsidR="00700FDE" w:rsidRPr="00233EF7">
        <w:rPr>
          <w:b/>
          <w:bCs/>
        </w:rPr>
        <w:t>E, Supplementary</w:t>
      </w:r>
      <w:r w:rsidR="00246D35" w:rsidRPr="00233EF7">
        <w:rPr>
          <w:b/>
          <w:bCs/>
        </w:rPr>
        <w:t xml:space="preserve"> Video 1</w:t>
      </w:r>
      <w:r w:rsidRPr="00233EF7">
        <w:t>).</w:t>
      </w:r>
    </w:p>
    <w:p w14:paraId="796B857A" w14:textId="77777777" w:rsidR="00E56C5E" w:rsidRPr="00233EF7" w:rsidRDefault="00E56C5E" w:rsidP="007677A6">
      <w:pPr>
        <w:pBdr>
          <w:top w:val="nil"/>
          <w:left w:val="nil"/>
          <w:bottom w:val="nil"/>
          <w:right w:val="nil"/>
          <w:between w:val="nil"/>
        </w:pBdr>
        <w:spacing w:line="0" w:lineRule="atLeast"/>
      </w:pPr>
    </w:p>
    <w:p w14:paraId="2EC78F6C" w14:textId="77777777"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Verify power to the step-up converter via its on-board LED, which should turn blue.</w:t>
      </w:r>
    </w:p>
    <w:p w14:paraId="11841A72" w14:textId="77777777" w:rsidR="00140A06" w:rsidRPr="00233EF7" w:rsidRDefault="00140A06" w:rsidP="007677A6">
      <w:pPr>
        <w:pStyle w:val="ListParagraph"/>
        <w:spacing w:after="0" w:line="0" w:lineRule="atLeast"/>
        <w:ind w:left="0"/>
        <w:rPr>
          <w:rFonts w:ascii="Calibri" w:hAnsi="Calibri" w:cs="Calibri"/>
          <w:sz w:val="24"/>
          <w:szCs w:val="24"/>
        </w:rPr>
      </w:pPr>
    </w:p>
    <w:p w14:paraId="38D5E778" w14:textId="0A0CDDD4" w:rsidR="00EB685D" w:rsidRPr="00233EF7" w:rsidRDefault="00AA1DC6" w:rsidP="007677A6">
      <w:pPr>
        <w:pBdr>
          <w:top w:val="nil"/>
          <w:left w:val="nil"/>
          <w:bottom w:val="nil"/>
          <w:right w:val="nil"/>
          <w:between w:val="nil"/>
        </w:pBdr>
        <w:spacing w:line="0" w:lineRule="atLeast"/>
      </w:pPr>
      <w:r w:rsidRPr="00233EF7">
        <w:t xml:space="preserve">NOTE: </w:t>
      </w:r>
      <w:r w:rsidR="00EB685D" w:rsidRPr="00233EF7">
        <w:t>If LED indicators do not illuminate, verify all connections with a multimeter before proceeding.</w:t>
      </w:r>
    </w:p>
    <w:p w14:paraId="64960555" w14:textId="77777777" w:rsidR="00E56C5E" w:rsidRPr="00233EF7" w:rsidRDefault="00E56C5E" w:rsidP="007677A6">
      <w:pPr>
        <w:pBdr>
          <w:top w:val="nil"/>
          <w:left w:val="nil"/>
          <w:bottom w:val="nil"/>
          <w:right w:val="nil"/>
          <w:between w:val="nil"/>
        </w:pBdr>
        <w:spacing w:line="0" w:lineRule="atLeast"/>
      </w:pPr>
    </w:p>
    <w:p w14:paraId="26C509EB" w14:textId="3E0A7AAF" w:rsidR="00AA1DC6" w:rsidRPr="00233EF7" w:rsidRDefault="00AA1DC6" w:rsidP="007677A6">
      <w:pPr>
        <w:numPr>
          <w:ilvl w:val="1"/>
          <w:numId w:val="23"/>
        </w:numPr>
        <w:pBdr>
          <w:top w:val="nil"/>
          <w:left w:val="nil"/>
          <w:bottom w:val="nil"/>
          <w:right w:val="nil"/>
          <w:between w:val="nil"/>
        </w:pBdr>
        <w:spacing w:line="0" w:lineRule="atLeast"/>
        <w:ind w:left="0" w:firstLine="0"/>
      </w:pPr>
      <w:r w:rsidRPr="00233EF7">
        <w:t xml:space="preserve">Remove the first LED strip (inserted in step 1.4) and solder wires to both sets of VIN, DIN, and GND pads. Reinsert the LED strip, feeding the wires through the port on the side of the frame </w:t>
      </w:r>
      <w:r w:rsidRPr="00233EF7">
        <w:lastRenderedPageBreak/>
        <w:t>(</w:t>
      </w:r>
      <w:r w:rsidRPr="00233EF7">
        <w:rPr>
          <w:b/>
          <w:bCs/>
        </w:rPr>
        <w:t>Supplementary Figure 1</w:t>
      </w:r>
      <w:r w:rsidR="00226592" w:rsidRPr="00233EF7">
        <w:rPr>
          <w:b/>
          <w:bCs/>
        </w:rPr>
        <w:t>F, Supplementary</w:t>
      </w:r>
      <w:r w:rsidRPr="00233EF7">
        <w:rPr>
          <w:b/>
          <w:bCs/>
        </w:rPr>
        <w:t xml:space="preserve"> Video 1</w:t>
      </w:r>
      <w:r w:rsidRPr="00233EF7">
        <w:t>).</w:t>
      </w:r>
    </w:p>
    <w:p w14:paraId="701A4041" w14:textId="77777777" w:rsidR="00AA1DC6" w:rsidRPr="00233EF7" w:rsidRDefault="00AA1DC6" w:rsidP="007677A6">
      <w:pPr>
        <w:spacing w:line="0" w:lineRule="atLeast"/>
      </w:pPr>
    </w:p>
    <w:p w14:paraId="3A1FED2F" w14:textId="77777777" w:rsidR="00AA1DC6" w:rsidRPr="00233EF7" w:rsidRDefault="00AA1DC6" w:rsidP="007677A6">
      <w:pPr>
        <w:numPr>
          <w:ilvl w:val="1"/>
          <w:numId w:val="23"/>
        </w:numPr>
        <w:pBdr>
          <w:top w:val="nil"/>
          <w:left w:val="nil"/>
          <w:bottom w:val="nil"/>
          <w:right w:val="nil"/>
          <w:between w:val="nil"/>
        </w:pBdr>
        <w:spacing w:line="0" w:lineRule="atLeast"/>
        <w:ind w:left="0" w:firstLine="0"/>
      </w:pPr>
      <w:r w:rsidRPr="00233EF7">
        <w:t xml:space="preserve">Repeat with the second LED strip, according to </w:t>
      </w:r>
      <w:r w:rsidRPr="00233EF7">
        <w:rPr>
          <w:b/>
          <w:bCs/>
        </w:rPr>
        <w:t>Supplementary Video 1</w:t>
      </w:r>
      <w:r w:rsidRPr="00233EF7">
        <w:t>.</w:t>
      </w:r>
    </w:p>
    <w:p w14:paraId="75DAE961" w14:textId="77777777" w:rsidR="00AA1DC6" w:rsidRPr="00233EF7" w:rsidRDefault="00AA1DC6" w:rsidP="007677A6">
      <w:pPr>
        <w:pBdr>
          <w:top w:val="nil"/>
          <w:left w:val="nil"/>
          <w:bottom w:val="nil"/>
          <w:right w:val="nil"/>
          <w:between w:val="nil"/>
        </w:pBdr>
        <w:spacing w:line="0" w:lineRule="atLeast"/>
      </w:pPr>
    </w:p>
    <w:p w14:paraId="6A382F1D" w14:textId="77777777" w:rsidR="00AA1DC6" w:rsidRPr="00233EF7" w:rsidRDefault="00AA1DC6" w:rsidP="007677A6">
      <w:pPr>
        <w:numPr>
          <w:ilvl w:val="1"/>
          <w:numId w:val="23"/>
        </w:numPr>
        <w:pBdr>
          <w:top w:val="nil"/>
          <w:left w:val="nil"/>
          <w:bottom w:val="nil"/>
          <w:right w:val="nil"/>
          <w:between w:val="nil"/>
        </w:pBdr>
        <w:spacing w:line="0" w:lineRule="atLeast"/>
        <w:ind w:left="0" w:firstLine="0"/>
      </w:pPr>
      <w:r w:rsidRPr="00233EF7">
        <w:t xml:space="preserve">Solder the first LED strip to the Nano GND pin, Nano D13 pin, and Nano VIN pin. </w:t>
      </w:r>
    </w:p>
    <w:p w14:paraId="0632E618" w14:textId="77777777" w:rsidR="00140A06" w:rsidRPr="00233EF7" w:rsidRDefault="00140A06" w:rsidP="007677A6">
      <w:pPr>
        <w:pBdr>
          <w:top w:val="nil"/>
          <w:left w:val="nil"/>
          <w:bottom w:val="nil"/>
          <w:right w:val="nil"/>
          <w:between w:val="nil"/>
        </w:pBdr>
        <w:spacing w:line="0" w:lineRule="atLeast"/>
      </w:pPr>
    </w:p>
    <w:p w14:paraId="5FABF509" w14:textId="02650E0D" w:rsidR="00AA1DC6" w:rsidRPr="00233EF7" w:rsidRDefault="00AA1DC6" w:rsidP="007677A6">
      <w:pPr>
        <w:pBdr>
          <w:top w:val="nil"/>
          <w:left w:val="nil"/>
          <w:bottom w:val="nil"/>
          <w:right w:val="nil"/>
          <w:between w:val="nil"/>
        </w:pBdr>
        <w:spacing w:line="0" w:lineRule="atLeast"/>
      </w:pPr>
      <w:r w:rsidRPr="00233EF7">
        <w:t xml:space="preserve">NOTE: Soldering to the VIN pin requires soldering two wires to the same Arduino pin. </w:t>
      </w:r>
      <w:r w:rsidR="00226592" w:rsidRPr="00233EF7">
        <w:t>Solder o</w:t>
      </w:r>
      <w:r w:rsidRPr="00233EF7">
        <w:t>ne wire inside the pin hole, while the other can be soldered to the outside of the pin hole, at the indentation in the Nano board.</w:t>
      </w:r>
    </w:p>
    <w:p w14:paraId="7DBBBB6F" w14:textId="77777777" w:rsidR="00AA1DC6" w:rsidRPr="00233EF7" w:rsidRDefault="00AA1DC6" w:rsidP="007677A6">
      <w:pPr>
        <w:pBdr>
          <w:top w:val="nil"/>
          <w:left w:val="nil"/>
          <w:bottom w:val="nil"/>
          <w:right w:val="nil"/>
          <w:between w:val="nil"/>
        </w:pBdr>
        <w:spacing w:line="0" w:lineRule="atLeast"/>
      </w:pPr>
    </w:p>
    <w:p w14:paraId="045C338A" w14:textId="2D96BE5B"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Solder the two LED strips together.</w:t>
      </w:r>
    </w:p>
    <w:p w14:paraId="3F04404E" w14:textId="77777777" w:rsidR="00E56C5E" w:rsidRPr="00233EF7" w:rsidRDefault="00E56C5E" w:rsidP="007677A6">
      <w:pPr>
        <w:pBdr>
          <w:top w:val="nil"/>
          <w:left w:val="nil"/>
          <w:bottom w:val="nil"/>
          <w:right w:val="nil"/>
          <w:between w:val="nil"/>
        </w:pBdr>
        <w:spacing w:line="0" w:lineRule="atLeast"/>
      </w:pPr>
    </w:p>
    <w:p w14:paraId="6031F4E5" w14:textId="624B02AF"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Verify connections with a multimeter in continuity mode by touching the VIN pin on the Nano and the +5</w:t>
      </w:r>
      <w:r w:rsidR="00373294" w:rsidRPr="00233EF7">
        <w:t xml:space="preserve"> </w:t>
      </w:r>
      <w:r w:rsidRPr="00233EF7">
        <w:t>V pad on the last unsoldered LED pad. Repeat for GND</w:t>
      </w:r>
      <w:r w:rsidR="00EB6C66" w:rsidRPr="00233EF7">
        <w:t>.</w:t>
      </w:r>
    </w:p>
    <w:p w14:paraId="42759F26" w14:textId="77777777" w:rsidR="00E56C5E" w:rsidRPr="00233EF7" w:rsidRDefault="00E56C5E" w:rsidP="007677A6">
      <w:pPr>
        <w:pBdr>
          <w:top w:val="nil"/>
          <w:left w:val="nil"/>
          <w:bottom w:val="nil"/>
          <w:right w:val="nil"/>
          <w:between w:val="nil"/>
        </w:pBdr>
        <w:spacing w:line="0" w:lineRule="atLeast"/>
      </w:pPr>
    </w:p>
    <w:p w14:paraId="0BBC1911" w14:textId="3C3326E1" w:rsidR="00EB685D" w:rsidRPr="00233EF7" w:rsidRDefault="00EB685D" w:rsidP="007677A6">
      <w:pPr>
        <w:numPr>
          <w:ilvl w:val="1"/>
          <w:numId w:val="23"/>
        </w:numPr>
        <w:pBdr>
          <w:top w:val="nil"/>
          <w:left w:val="nil"/>
          <w:bottom w:val="nil"/>
          <w:right w:val="nil"/>
          <w:between w:val="nil"/>
        </w:pBdr>
        <w:spacing w:line="0" w:lineRule="atLeast"/>
        <w:ind w:left="0" w:firstLine="0"/>
      </w:pPr>
      <w:r w:rsidRPr="00233EF7">
        <w:t>Secure the LED strips in place using a hot glue gun (</w:t>
      </w:r>
      <w:r w:rsidR="00735178" w:rsidRPr="00233EF7">
        <w:rPr>
          <w:b/>
          <w:bCs/>
        </w:rPr>
        <w:t>Supplementary Figure</w:t>
      </w:r>
      <w:r w:rsidRPr="00233EF7">
        <w:rPr>
          <w:b/>
          <w:bCs/>
        </w:rPr>
        <w:t xml:space="preserve"> 1</w:t>
      </w:r>
      <w:r w:rsidR="00226592" w:rsidRPr="00233EF7">
        <w:rPr>
          <w:b/>
          <w:bCs/>
        </w:rPr>
        <w:t>F, Supplementary</w:t>
      </w:r>
      <w:r w:rsidR="00AA1DC6" w:rsidRPr="00233EF7">
        <w:rPr>
          <w:b/>
          <w:bCs/>
        </w:rPr>
        <w:t xml:space="preserve"> Video 1</w:t>
      </w:r>
      <w:r w:rsidRPr="00233EF7">
        <w:t>). Move slowly, gluing only one or two LED pairs at a time, allowing the glue to cool between applications.</w:t>
      </w:r>
      <w:r w:rsidR="00396683" w:rsidRPr="00233EF7">
        <w:t xml:space="preserve"> </w:t>
      </w:r>
      <w:r w:rsidR="00D12A41" w:rsidRPr="00233EF7">
        <w:t>Use tweezers as needed to hold the LEDs in place.</w:t>
      </w:r>
    </w:p>
    <w:p w14:paraId="23A2C0A2" w14:textId="77777777" w:rsidR="0015217C" w:rsidRPr="00233EF7" w:rsidRDefault="0015217C" w:rsidP="007677A6">
      <w:pPr>
        <w:pBdr>
          <w:top w:val="nil"/>
          <w:left w:val="nil"/>
          <w:bottom w:val="nil"/>
          <w:right w:val="nil"/>
          <w:between w:val="nil"/>
        </w:pBdr>
        <w:spacing w:line="0" w:lineRule="atLeast"/>
      </w:pPr>
    </w:p>
    <w:p w14:paraId="33E6C0AB" w14:textId="57E7A07A" w:rsidR="005720B3" w:rsidRPr="00233EF7" w:rsidRDefault="005720B3"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Programming the </w:t>
      </w:r>
      <w:r w:rsidR="00140A06" w:rsidRPr="00233EF7">
        <w:rPr>
          <w:b/>
          <w:bCs/>
        </w:rPr>
        <w:t xml:space="preserve">central and peripheral </w:t>
      </w:r>
      <w:r w:rsidRPr="00233EF7">
        <w:rPr>
          <w:b/>
          <w:bCs/>
        </w:rPr>
        <w:t xml:space="preserve">Arduino </w:t>
      </w:r>
      <w:r w:rsidR="00140A06" w:rsidRPr="00233EF7">
        <w:rPr>
          <w:b/>
          <w:bCs/>
        </w:rPr>
        <w:t>b</w:t>
      </w:r>
      <w:r w:rsidRPr="00233EF7">
        <w:rPr>
          <w:b/>
          <w:bCs/>
        </w:rPr>
        <w:t>oards</w:t>
      </w:r>
    </w:p>
    <w:p w14:paraId="696D4CA9" w14:textId="77777777" w:rsidR="0015217C" w:rsidRPr="00233EF7" w:rsidRDefault="0015217C" w:rsidP="007677A6">
      <w:pPr>
        <w:pBdr>
          <w:top w:val="nil"/>
          <w:left w:val="nil"/>
          <w:bottom w:val="nil"/>
          <w:right w:val="nil"/>
          <w:between w:val="nil"/>
        </w:pBdr>
        <w:spacing w:line="0" w:lineRule="atLeast"/>
        <w:rPr>
          <w:b/>
          <w:bCs/>
        </w:rPr>
      </w:pPr>
    </w:p>
    <w:p w14:paraId="2BD429F1" w14:textId="05FFF528" w:rsidR="00246D35" w:rsidRPr="00233EF7" w:rsidRDefault="00140A06" w:rsidP="007677A6">
      <w:pPr>
        <w:pBdr>
          <w:top w:val="nil"/>
          <w:left w:val="nil"/>
          <w:bottom w:val="nil"/>
          <w:right w:val="nil"/>
          <w:between w:val="nil"/>
        </w:pBdr>
        <w:spacing w:line="0" w:lineRule="atLeast"/>
      </w:pPr>
      <w:r w:rsidRPr="00233EF7">
        <w:t xml:space="preserve">NOTE: </w:t>
      </w:r>
      <w:r w:rsidR="005720B3" w:rsidRPr="00233EF7">
        <w:t>Program the two Arduino boards used for wireless communication and LED control. The central Arduino</w:t>
      </w:r>
      <w:r w:rsidR="00C52032" w:rsidRPr="00233EF7">
        <w:t xml:space="preserve"> (Arduino Nano IOT 33)</w:t>
      </w:r>
      <w:r w:rsidR="005720B3" w:rsidRPr="00233EF7">
        <w:t xml:space="preserve"> is connected to the computer during an experiment, and it relays commands from the Python script. The peripheral Arduino</w:t>
      </w:r>
      <w:r w:rsidR="00C52032" w:rsidRPr="00233EF7">
        <w:t xml:space="preserve"> (Arduino Nano </w:t>
      </w:r>
      <w:r w:rsidR="00EF3B86" w:rsidRPr="00233EF7">
        <w:t xml:space="preserve">33 </w:t>
      </w:r>
      <w:r w:rsidR="00C52032" w:rsidRPr="00233EF7">
        <w:t>BLE Rev 2)</w:t>
      </w:r>
      <w:r w:rsidR="005720B3" w:rsidRPr="00233EF7">
        <w:t xml:space="preserve"> is stationed in the </w:t>
      </w:r>
      <w:r w:rsidR="006971EC" w:rsidRPr="00233EF7">
        <w:t>LEMOS 2.0</w:t>
      </w:r>
      <w:r w:rsidR="005720B3" w:rsidRPr="00233EF7">
        <w:t xml:space="preserve"> device and controls the LED array. Both boards must be loaded with the appropriate sketches before starting an experiment.</w:t>
      </w:r>
      <w:r w:rsidRPr="00233EF7">
        <w:t xml:space="preserve"> </w:t>
      </w:r>
      <w:r w:rsidR="00246D35" w:rsidRPr="00233EF7">
        <w:t>Visual indicators of successful connection to the other device are available by uncommenting the listed lines in the Arduino scripts: Central – Lines 34</w:t>
      </w:r>
      <w:r w:rsidRPr="00233EF7">
        <w:t>–</w:t>
      </w:r>
      <w:r w:rsidR="00246D35" w:rsidRPr="00233EF7">
        <w:t>37, Yellow LED flashes; Peripheral – Lines 99</w:t>
      </w:r>
      <w:r w:rsidRPr="00233EF7">
        <w:t>–</w:t>
      </w:r>
      <w:r w:rsidR="00246D35" w:rsidRPr="00233EF7">
        <w:t>106, Green LED flashes. Re-comment these lines after observing successful connections between devices. Otherwise, flashing LEDs may turn on while the device is inside the plate reader, potentially compromising the measurements.</w:t>
      </w:r>
    </w:p>
    <w:p w14:paraId="263D0911" w14:textId="77777777" w:rsidR="0015217C" w:rsidRPr="00233EF7" w:rsidRDefault="0015217C" w:rsidP="007677A6">
      <w:pPr>
        <w:pBdr>
          <w:top w:val="nil"/>
          <w:left w:val="nil"/>
          <w:bottom w:val="nil"/>
          <w:right w:val="nil"/>
          <w:between w:val="nil"/>
        </w:pBdr>
        <w:spacing w:line="0" w:lineRule="atLeast"/>
      </w:pPr>
    </w:p>
    <w:p w14:paraId="1A40F095" w14:textId="78E7AB1E" w:rsidR="00E56C5E" w:rsidRPr="00233EF7" w:rsidRDefault="005720B3" w:rsidP="007677A6">
      <w:pPr>
        <w:numPr>
          <w:ilvl w:val="1"/>
          <w:numId w:val="23"/>
        </w:numPr>
        <w:pBdr>
          <w:top w:val="nil"/>
          <w:left w:val="nil"/>
          <w:bottom w:val="nil"/>
          <w:right w:val="nil"/>
          <w:between w:val="nil"/>
        </w:pBdr>
        <w:spacing w:line="0" w:lineRule="atLeast"/>
        <w:ind w:left="0" w:firstLine="0"/>
      </w:pPr>
      <w:r w:rsidRPr="00233EF7">
        <w:t xml:space="preserve">Download the Arduino files from the GitHub repository: </w:t>
      </w:r>
      <w:proofErr w:type="spellStart"/>
      <w:r w:rsidRPr="00233EF7">
        <w:t>LEMOS_Central.ino</w:t>
      </w:r>
      <w:proofErr w:type="spellEnd"/>
      <w:r w:rsidRPr="00233EF7">
        <w:t xml:space="preserve">, </w:t>
      </w:r>
      <w:proofErr w:type="spellStart"/>
      <w:r w:rsidRPr="00233EF7">
        <w:t>LEMOS_Peripheral.ino</w:t>
      </w:r>
      <w:proofErr w:type="spellEnd"/>
      <w:r w:rsidRPr="00233EF7">
        <w:t xml:space="preserve">. Download and install the latest version of the Arduino </w:t>
      </w:r>
      <w:r w:rsidR="00140A06" w:rsidRPr="00233EF7">
        <w:t>integrated development environment (</w:t>
      </w:r>
      <w:r w:rsidRPr="00233EF7">
        <w:t>IDE</w:t>
      </w:r>
      <w:r w:rsidR="00140A06" w:rsidRPr="00233EF7">
        <w:t>)</w:t>
      </w:r>
      <w:r w:rsidRPr="00233EF7">
        <w:t xml:space="preserve"> from </w:t>
      </w:r>
      <w:hyperlink r:id="rId9" w:history="1">
        <w:r w:rsidR="00E56C5E" w:rsidRPr="00233EF7">
          <w:rPr>
            <w:rStyle w:val="Hyperlink"/>
            <w:color w:val="auto"/>
          </w:rPr>
          <w:t>http://www.arduino.cc/en/software</w:t>
        </w:r>
      </w:hyperlink>
      <w:r w:rsidRPr="00233EF7">
        <w:t>.</w:t>
      </w:r>
    </w:p>
    <w:p w14:paraId="24EFDD73" w14:textId="77777777" w:rsidR="00E56C5E" w:rsidRPr="00233EF7" w:rsidRDefault="00E56C5E" w:rsidP="007677A6">
      <w:pPr>
        <w:pBdr>
          <w:top w:val="nil"/>
          <w:left w:val="nil"/>
          <w:bottom w:val="nil"/>
          <w:right w:val="nil"/>
          <w:between w:val="nil"/>
        </w:pBdr>
        <w:spacing w:line="0" w:lineRule="atLeast"/>
      </w:pPr>
    </w:p>
    <w:p w14:paraId="3F1E2048" w14:textId="77777777"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Install the latest version of the board package from the Boards Manager (</w:t>
      </w:r>
      <w:r w:rsidRPr="00233EF7">
        <w:rPr>
          <w:b/>
          <w:bCs/>
        </w:rPr>
        <w:t>Tools</w:t>
      </w:r>
      <w:r w:rsidRPr="00233EF7">
        <w:t xml:space="preserve"> &gt; </w:t>
      </w:r>
      <w:r w:rsidRPr="00233EF7">
        <w:rPr>
          <w:b/>
          <w:bCs/>
        </w:rPr>
        <w:t>Board</w:t>
      </w:r>
      <w:r w:rsidRPr="00233EF7">
        <w:t xml:space="preserve"> &gt; </w:t>
      </w:r>
      <w:r w:rsidRPr="00233EF7">
        <w:rPr>
          <w:b/>
          <w:bCs/>
        </w:rPr>
        <w:t>Boards Manager</w:t>
      </w:r>
      <w:r w:rsidRPr="00233EF7">
        <w:t>) (</w:t>
      </w:r>
      <w:r w:rsidRPr="00233EF7">
        <w:rPr>
          <w:b/>
          <w:bCs/>
        </w:rPr>
        <w:t>Supplementary Figure 2A</w:t>
      </w:r>
      <w:r w:rsidRPr="00233EF7">
        <w:t>).</w:t>
      </w:r>
    </w:p>
    <w:p w14:paraId="01C946EC" w14:textId="77777777" w:rsidR="005720B3" w:rsidRPr="00233EF7" w:rsidRDefault="005720B3" w:rsidP="007677A6">
      <w:pPr>
        <w:pBdr>
          <w:top w:val="nil"/>
          <w:left w:val="nil"/>
          <w:bottom w:val="nil"/>
          <w:right w:val="nil"/>
          <w:between w:val="nil"/>
        </w:pBdr>
        <w:spacing w:line="0" w:lineRule="atLeast"/>
      </w:pPr>
      <w:r w:rsidRPr="00233EF7">
        <w:t>Central: Arduino SAMD Boards</w:t>
      </w:r>
    </w:p>
    <w:p w14:paraId="21B27A44" w14:textId="77777777" w:rsidR="005720B3" w:rsidRPr="00233EF7" w:rsidRDefault="005720B3" w:rsidP="007677A6">
      <w:pPr>
        <w:pBdr>
          <w:top w:val="nil"/>
          <w:left w:val="nil"/>
          <w:bottom w:val="nil"/>
          <w:right w:val="nil"/>
          <w:between w:val="nil"/>
        </w:pBdr>
        <w:spacing w:line="0" w:lineRule="atLeast"/>
      </w:pPr>
      <w:r w:rsidRPr="00233EF7">
        <w:t xml:space="preserve">Peripheral: Arduino </w:t>
      </w:r>
      <w:proofErr w:type="spellStart"/>
      <w:r w:rsidRPr="00233EF7">
        <w:t>Mbed</w:t>
      </w:r>
      <w:proofErr w:type="spellEnd"/>
      <w:r w:rsidRPr="00233EF7">
        <w:t xml:space="preserve"> OS Nano Boards</w:t>
      </w:r>
    </w:p>
    <w:p w14:paraId="49195EED" w14:textId="77777777" w:rsidR="00E56C5E" w:rsidRPr="00233EF7" w:rsidRDefault="00E56C5E" w:rsidP="007677A6">
      <w:pPr>
        <w:pBdr>
          <w:top w:val="nil"/>
          <w:left w:val="nil"/>
          <w:bottom w:val="nil"/>
          <w:right w:val="nil"/>
          <w:between w:val="nil"/>
        </w:pBdr>
        <w:spacing w:line="0" w:lineRule="atLeast"/>
      </w:pPr>
    </w:p>
    <w:p w14:paraId="7D53B291" w14:textId="476CAD03"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Install the following Arduino libraries in the Library Manager (</w:t>
      </w:r>
      <w:r w:rsidRPr="00233EF7">
        <w:rPr>
          <w:b/>
          <w:bCs/>
        </w:rPr>
        <w:t>Tools</w:t>
      </w:r>
      <w:r w:rsidRPr="00233EF7">
        <w:t xml:space="preserve"> &gt; </w:t>
      </w:r>
      <w:r w:rsidRPr="00233EF7">
        <w:rPr>
          <w:b/>
          <w:bCs/>
        </w:rPr>
        <w:t>Manage Libraries</w:t>
      </w:r>
      <w:r w:rsidRPr="00233EF7">
        <w:t>) (</w:t>
      </w:r>
      <w:r w:rsidRPr="00233EF7">
        <w:rPr>
          <w:b/>
          <w:bCs/>
        </w:rPr>
        <w:t>Supplementary Figure 2B</w:t>
      </w:r>
      <w:r w:rsidRPr="00233EF7">
        <w:t>): '</w:t>
      </w:r>
      <w:proofErr w:type="spellStart"/>
      <w:r w:rsidRPr="00233EF7">
        <w:t>ArduinoBLE</w:t>
      </w:r>
      <w:proofErr w:type="spellEnd"/>
      <w:r w:rsidRPr="00233EF7">
        <w:t xml:space="preserve">’ for Bluetooth Low Energy communication between both peripheral and central </w:t>
      </w:r>
      <w:r w:rsidR="00140A06" w:rsidRPr="00233EF7">
        <w:t>devices</w:t>
      </w:r>
      <w:r w:rsidR="00DC3023" w:rsidRPr="00233EF7">
        <w:t xml:space="preserve">, and </w:t>
      </w:r>
      <w:r w:rsidRPr="00233EF7">
        <w:t>‘</w:t>
      </w:r>
      <w:proofErr w:type="spellStart"/>
      <w:r w:rsidRPr="00233EF7">
        <w:t>Adafruit_NeoPixel</w:t>
      </w:r>
      <w:proofErr w:type="spellEnd"/>
      <w:r w:rsidRPr="00233EF7">
        <w:t>’ for LED programming.</w:t>
      </w:r>
    </w:p>
    <w:p w14:paraId="283E6029" w14:textId="77777777" w:rsidR="00E56C5E" w:rsidRPr="00233EF7" w:rsidRDefault="00E56C5E" w:rsidP="007677A6">
      <w:pPr>
        <w:pBdr>
          <w:top w:val="nil"/>
          <w:left w:val="nil"/>
          <w:bottom w:val="nil"/>
          <w:right w:val="nil"/>
          <w:between w:val="nil"/>
        </w:pBdr>
        <w:spacing w:line="0" w:lineRule="atLeast"/>
      </w:pPr>
    </w:p>
    <w:p w14:paraId="1BE2506C" w14:textId="7DAAFE3C"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Open the</w:t>
      </w:r>
      <w:r w:rsidR="00246D35" w:rsidRPr="00233EF7">
        <w:t xml:space="preserve"> </w:t>
      </w:r>
      <w:proofErr w:type="spellStart"/>
      <w:r w:rsidR="00246D35" w:rsidRPr="00233EF7">
        <w:t>LEMOS_Central.ino</w:t>
      </w:r>
      <w:proofErr w:type="spellEnd"/>
      <w:r w:rsidRPr="00233EF7">
        <w:t xml:space="preserve"> Arduino file in the Arduino IDE.</w:t>
      </w:r>
    </w:p>
    <w:p w14:paraId="21263B37" w14:textId="77777777" w:rsidR="00E56C5E" w:rsidRPr="00233EF7" w:rsidRDefault="00E56C5E" w:rsidP="007677A6">
      <w:pPr>
        <w:pBdr>
          <w:top w:val="nil"/>
          <w:left w:val="nil"/>
          <w:bottom w:val="nil"/>
          <w:right w:val="nil"/>
          <w:between w:val="nil"/>
        </w:pBdr>
        <w:spacing w:line="0" w:lineRule="atLeast"/>
      </w:pPr>
    </w:p>
    <w:p w14:paraId="5434109B" w14:textId="2F52C013"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 xml:space="preserve">Connect the </w:t>
      </w:r>
      <w:r w:rsidR="00246D35" w:rsidRPr="00233EF7">
        <w:t xml:space="preserve">corresponding </w:t>
      </w:r>
      <w:r w:rsidRPr="00233EF7">
        <w:t xml:space="preserve">device to the computer via </w:t>
      </w:r>
      <w:r w:rsidR="00140A06" w:rsidRPr="00233EF7">
        <w:t>universal serial bus (</w:t>
      </w:r>
      <w:r w:rsidRPr="00233EF7">
        <w:t>USB</w:t>
      </w:r>
      <w:r w:rsidR="00140A06" w:rsidRPr="00233EF7">
        <w:t>)</w:t>
      </w:r>
      <w:r w:rsidRPr="00233EF7">
        <w:t xml:space="preserve"> data cable.</w:t>
      </w:r>
    </w:p>
    <w:p w14:paraId="1C0D40B0" w14:textId="77777777" w:rsidR="00E56C5E" w:rsidRPr="00233EF7" w:rsidRDefault="00E56C5E" w:rsidP="007677A6">
      <w:pPr>
        <w:pBdr>
          <w:top w:val="nil"/>
          <w:left w:val="nil"/>
          <w:bottom w:val="nil"/>
          <w:right w:val="nil"/>
          <w:between w:val="nil"/>
        </w:pBdr>
        <w:spacing w:line="0" w:lineRule="atLeast"/>
      </w:pPr>
    </w:p>
    <w:p w14:paraId="50578625" w14:textId="18701716"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 xml:space="preserve">Select the correct COM port for </w:t>
      </w:r>
      <w:r w:rsidR="00246D35" w:rsidRPr="00233EF7">
        <w:t xml:space="preserve">the </w:t>
      </w:r>
      <w:r w:rsidRPr="00233EF7">
        <w:t>connected device (</w:t>
      </w:r>
      <w:r w:rsidRPr="00233EF7">
        <w:rPr>
          <w:b/>
          <w:bCs/>
        </w:rPr>
        <w:t>Tools</w:t>
      </w:r>
      <w:r w:rsidRPr="00233EF7">
        <w:t xml:space="preserve"> &gt; </w:t>
      </w:r>
      <w:r w:rsidRPr="00233EF7">
        <w:rPr>
          <w:b/>
          <w:bCs/>
        </w:rPr>
        <w:t>Port</w:t>
      </w:r>
      <w:r w:rsidRPr="00233EF7">
        <w:t xml:space="preserve">). If the COM port is unclear, observe which port appears and disappears when connecting and disconnecting the </w:t>
      </w:r>
      <w:r w:rsidR="00246D35" w:rsidRPr="00233EF7">
        <w:t>device</w:t>
      </w:r>
      <w:r w:rsidRPr="00233EF7">
        <w:t>.</w:t>
      </w:r>
    </w:p>
    <w:p w14:paraId="19BFF4BB" w14:textId="77777777" w:rsidR="00E56C5E" w:rsidRPr="00233EF7" w:rsidRDefault="00E56C5E" w:rsidP="007677A6">
      <w:pPr>
        <w:pBdr>
          <w:top w:val="nil"/>
          <w:left w:val="nil"/>
          <w:bottom w:val="nil"/>
          <w:right w:val="nil"/>
          <w:between w:val="nil"/>
        </w:pBdr>
        <w:spacing w:line="0" w:lineRule="atLeast"/>
      </w:pPr>
    </w:p>
    <w:p w14:paraId="7CC7972A" w14:textId="27E4020F"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Select the correct board from the board menu (</w:t>
      </w:r>
      <w:r w:rsidRPr="00233EF7">
        <w:rPr>
          <w:b/>
          <w:bCs/>
        </w:rPr>
        <w:t>Tools</w:t>
      </w:r>
      <w:r w:rsidRPr="00233EF7">
        <w:t xml:space="preserve"> &gt; </w:t>
      </w:r>
      <w:r w:rsidRPr="00233EF7">
        <w:rPr>
          <w:b/>
          <w:bCs/>
        </w:rPr>
        <w:t>Board</w:t>
      </w:r>
      <w:r w:rsidRPr="00233EF7">
        <w:t>)</w:t>
      </w:r>
      <w:r w:rsidR="003741C0" w:rsidRPr="00233EF7">
        <w:t xml:space="preserve">: </w:t>
      </w:r>
      <w:r w:rsidRPr="00233EF7">
        <w:t>Central Device - Arduino Nano 33 IoT</w:t>
      </w:r>
      <w:r w:rsidR="003741C0" w:rsidRPr="00233EF7">
        <w:t xml:space="preserve">, </w:t>
      </w:r>
      <w:r w:rsidRPr="00233EF7">
        <w:t>Peripheral Device - Arduino Nano 33 BLE Rev2</w:t>
      </w:r>
      <w:r w:rsidR="003741C0" w:rsidRPr="00233EF7">
        <w:t>.</w:t>
      </w:r>
    </w:p>
    <w:p w14:paraId="28921971" w14:textId="77777777" w:rsidR="00E56C5E" w:rsidRPr="00233EF7" w:rsidRDefault="00E56C5E" w:rsidP="007677A6">
      <w:pPr>
        <w:pBdr>
          <w:top w:val="nil"/>
          <w:left w:val="nil"/>
          <w:bottom w:val="nil"/>
          <w:right w:val="nil"/>
          <w:between w:val="nil"/>
        </w:pBdr>
        <w:spacing w:line="0" w:lineRule="atLeast"/>
      </w:pPr>
    </w:p>
    <w:p w14:paraId="4887C4A7" w14:textId="0822F195" w:rsidR="005720B3" w:rsidRPr="00233EF7" w:rsidRDefault="005720B3" w:rsidP="007677A6">
      <w:pPr>
        <w:numPr>
          <w:ilvl w:val="1"/>
          <w:numId w:val="23"/>
        </w:numPr>
        <w:pBdr>
          <w:top w:val="nil"/>
          <w:left w:val="nil"/>
          <w:bottom w:val="nil"/>
          <w:right w:val="nil"/>
          <w:between w:val="nil"/>
        </w:pBdr>
        <w:spacing w:line="0" w:lineRule="atLeast"/>
        <w:ind w:left="0" w:firstLine="0"/>
      </w:pPr>
      <w:r w:rsidRPr="00233EF7">
        <w:t>Upload the script to the device.</w:t>
      </w:r>
    </w:p>
    <w:p w14:paraId="18114170" w14:textId="77777777" w:rsidR="00246D35" w:rsidRPr="00233EF7" w:rsidRDefault="00246D35" w:rsidP="007677A6">
      <w:pPr>
        <w:pBdr>
          <w:top w:val="nil"/>
          <w:left w:val="nil"/>
          <w:bottom w:val="nil"/>
          <w:right w:val="nil"/>
          <w:between w:val="nil"/>
        </w:pBdr>
        <w:spacing w:line="0" w:lineRule="atLeast"/>
      </w:pPr>
    </w:p>
    <w:p w14:paraId="066E3928" w14:textId="050444AB" w:rsidR="00246D35" w:rsidRPr="00233EF7" w:rsidRDefault="00246D35" w:rsidP="007677A6">
      <w:pPr>
        <w:numPr>
          <w:ilvl w:val="1"/>
          <w:numId w:val="23"/>
        </w:numPr>
        <w:pBdr>
          <w:top w:val="nil"/>
          <w:left w:val="nil"/>
          <w:bottom w:val="nil"/>
          <w:right w:val="nil"/>
          <w:between w:val="nil"/>
        </w:pBdr>
        <w:spacing w:line="0" w:lineRule="atLeast"/>
        <w:ind w:left="0" w:firstLine="0"/>
      </w:pPr>
      <w:r w:rsidRPr="00233EF7">
        <w:t xml:space="preserve">Repeat for the </w:t>
      </w:r>
      <w:proofErr w:type="spellStart"/>
      <w:r w:rsidRPr="00233EF7">
        <w:t>LEMOS_Peripheral.ino</w:t>
      </w:r>
      <w:proofErr w:type="spellEnd"/>
      <w:r w:rsidRPr="00233EF7">
        <w:t xml:space="preserve"> file and peripheral device.</w:t>
      </w:r>
    </w:p>
    <w:p w14:paraId="6D90A1C6" w14:textId="77777777" w:rsidR="0015217C" w:rsidRPr="00233EF7" w:rsidRDefault="0015217C" w:rsidP="007677A6">
      <w:pPr>
        <w:pBdr>
          <w:top w:val="nil"/>
          <w:left w:val="nil"/>
          <w:bottom w:val="nil"/>
          <w:right w:val="nil"/>
          <w:between w:val="nil"/>
        </w:pBdr>
        <w:spacing w:line="0" w:lineRule="atLeast"/>
      </w:pPr>
    </w:p>
    <w:p w14:paraId="0EBAB02E" w14:textId="793C510E" w:rsidR="005720B3" w:rsidRPr="00233EF7" w:rsidRDefault="005720B3"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Casting PDMS </w:t>
      </w:r>
      <w:r w:rsidR="00140A06" w:rsidRPr="00233EF7">
        <w:rPr>
          <w:b/>
          <w:bCs/>
        </w:rPr>
        <w:t>microwells by replica molding</w:t>
      </w:r>
    </w:p>
    <w:p w14:paraId="559DE61C" w14:textId="77777777" w:rsidR="0015217C" w:rsidRPr="00233EF7" w:rsidRDefault="0015217C" w:rsidP="007677A6">
      <w:pPr>
        <w:pBdr>
          <w:top w:val="nil"/>
          <w:left w:val="nil"/>
          <w:bottom w:val="nil"/>
          <w:right w:val="nil"/>
          <w:between w:val="nil"/>
        </w:pBdr>
        <w:spacing w:line="0" w:lineRule="atLeast"/>
        <w:rPr>
          <w:b/>
          <w:bCs/>
        </w:rPr>
      </w:pPr>
    </w:p>
    <w:p w14:paraId="609B3234" w14:textId="6AD21D7F" w:rsidR="00DA6A59" w:rsidRPr="00233EF7" w:rsidRDefault="00140A06" w:rsidP="007677A6">
      <w:pPr>
        <w:pBdr>
          <w:top w:val="nil"/>
          <w:left w:val="nil"/>
          <w:bottom w:val="nil"/>
          <w:right w:val="nil"/>
          <w:between w:val="nil"/>
        </w:pBdr>
        <w:spacing w:line="0" w:lineRule="atLeast"/>
      </w:pPr>
      <w:r w:rsidRPr="00233EF7">
        <w:t xml:space="preserve">NOTE: </w:t>
      </w:r>
      <w:r w:rsidR="00DA6A59" w:rsidRPr="00233EF7">
        <w:t xml:space="preserve">Cast optically clear PDMS microwells directly inside the </w:t>
      </w:r>
      <w:r w:rsidR="006971EC" w:rsidRPr="00233EF7">
        <w:t>LEMOS 2.0</w:t>
      </w:r>
      <w:r w:rsidR="00DA6A59" w:rsidRPr="00233EF7">
        <w:t xml:space="preserve"> frame</w:t>
      </w:r>
      <w:r w:rsidR="00246D35" w:rsidRPr="00233EF7">
        <w:t xml:space="preserve"> using replica molding</w:t>
      </w:r>
      <w:r w:rsidR="001B5CF2" w:rsidRPr="00233EF7">
        <w:fldChar w:fldCharType="begin"/>
      </w:r>
      <w:r w:rsidR="00E61DC4" w:rsidRPr="00233EF7">
        <w:instrText xml:space="preserve"> ADDIN EN.CITE &lt;EndNote&gt;&lt;Cite&gt;&lt;Author&gt;Xia&lt;/Author&gt;&lt;Year&gt;1997&lt;/Year&gt;&lt;RecNum&gt;17&lt;/RecNum&gt;&lt;DisplayText&gt;(21)&lt;/DisplayText&gt;&lt;record&gt;&lt;rec-number&gt;17&lt;/rec-number&gt;&lt;foreign-keys&gt;&lt;key app="EN" db-id="2arwrzftywpvt7epv0qvdvrffvze5wspsffd" timestamp="1784918910"&gt;17&lt;/key&gt;&lt;/foreign-keys&gt;&lt;ref-type name="Journal Article"&gt;17&lt;/ref-type&gt;&lt;contributors&gt;&lt;authors&gt;&lt;author&gt;Xia, Y. N.&lt;/author&gt;&lt;author&gt;McClelland, J. J.&lt;/author&gt;&lt;author&gt;Gupta, R.&lt;/author&gt;&lt;author&gt;Qin, D.&lt;/author&gt;&lt;author&gt;Zhao, X. M.&lt;/author&gt;&lt;author&gt;Sohn, L. L.&lt;/author&gt;&lt;author&gt;Celotta, R. J.&lt;/author&gt;&lt;author&gt;Whitesides, G. M.&lt;/author&gt;&lt;/authors&gt;&lt;/contributors&gt;&lt;auth-address&gt;Harvard Univ,Dept Chem &amp;amp; Chem Biol,Cambridge,Ma 02138&amp;#xD;Nist,Elect Phys Grp,Gaithersburg,Md 20899&amp;#xD;Princeton Univ,Dept Phys,Princeton,Nj 08544&lt;/auth-address&gt;&lt;titles&gt;&lt;title&gt;Replica molding using polymeric materials: A practical step toward nanomanufacturing&lt;/title&gt;&lt;secondary-title&gt;Advanced Materials&lt;/secondary-title&gt;&lt;alt-title&gt;Adv Mater&lt;/alt-title&gt;&lt;/titles&gt;&lt;periodical&gt;&lt;full-title&gt;Advanced Materials&lt;/full-title&gt;&lt;abbr-1&gt;Adv Mater&lt;/abbr-1&gt;&lt;/periodical&gt;&lt;alt-periodical&gt;&lt;full-title&gt;Advanced Materials&lt;/full-title&gt;&lt;abbr-1&gt;Adv Mater&lt;/abbr-1&gt;&lt;/alt-periodical&gt;&lt;pages&gt;147-149&lt;/pages&gt;&lt;volume&gt;9&lt;/volume&gt;&lt;number&gt;2&lt;/number&gt;&lt;keywords&gt;&lt;keyword&gt;scanning tunneling microscope&lt;/keyword&gt;&lt;keyword&gt;atomic-force microscope&lt;/keyword&gt;&lt;keyword&gt;fabrication&lt;/keyword&gt;&lt;keyword&gt;nanostructures&lt;/keyword&gt;&lt;/keywords&gt;&lt;dates&gt;&lt;year&gt;1997&lt;/year&gt;&lt;pub-dates&gt;&lt;date&gt;Feb&lt;/date&gt;&lt;/pub-dates&gt;&lt;/dates&gt;&lt;isbn&gt;0935-9648&lt;/isbn&gt;&lt;accession-num&gt;WOS:A1997WH74600009&lt;/accession-num&gt;&lt;urls&gt;&lt;related-urls&gt;&lt;url&gt;&amp;lt;Go to ISI&amp;gt;://WOS:A1997WH74600009&lt;/url&gt;&lt;/related-urls&gt;&lt;/urls&gt;&lt;electronic-resource-num&gt;DOI 10.1002/adma.19970090211&lt;/electronic-resource-num&gt;&lt;language&gt;English&lt;/language&gt;&lt;/record&gt;&lt;/Cite&gt;&lt;/EndNote&gt;</w:instrText>
      </w:r>
      <w:r w:rsidR="001B5CF2" w:rsidRPr="00233EF7">
        <w:fldChar w:fldCharType="separate"/>
      </w:r>
      <w:hyperlink w:anchor="_ENREF_21" w:tooltip="Xia, 1997 #17" w:history="1">
        <w:r w:rsidR="00E61DC4" w:rsidRPr="00233EF7">
          <w:rPr>
            <w:noProof/>
            <w:vertAlign w:val="superscript"/>
          </w:rPr>
          <w:t>21</w:t>
        </w:r>
      </w:hyperlink>
      <w:r w:rsidR="001B5CF2" w:rsidRPr="00233EF7">
        <w:fldChar w:fldCharType="end"/>
      </w:r>
      <w:r w:rsidR="00DA6A59" w:rsidRPr="00233EF7">
        <w:t>. The PDMS microwells hold the bacterial cultures during plate-reader experiments and must have clear, bubble-free bottoms for reliable OD</w:t>
      </w:r>
      <w:r w:rsidR="00DA6A59" w:rsidRPr="00233EF7">
        <w:rPr>
          <w:vertAlign w:val="subscript"/>
        </w:rPr>
        <w:t>600</w:t>
      </w:r>
      <w:r w:rsidR="00DA6A59" w:rsidRPr="00233EF7">
        <w:t xml:space="preserve"> and fluorescence measurements. Dust, bubbles, or incomplete curing can introduce well-to-well variation and should be avoided during casting.</w:t>
      </w:r>
      <w:r w:rsidRPr="00233EF7">
        <w:t xml:space="preserve"> Ensure the fume hood surface is clean before casting, as any dust or debris in the PDMS will compromise its optical transparency and result in inconsistent OD</w:t>
      </w:r>
      <w:r w:rsidRPr="00233EF7">
        <w:rPr>
          <w:vertAlign w:val="subscript"/>
        </w:rPr>
        <w:t>600</w:t>
      </w:r>
      <w:r w:rsidRPr="00233EF7">
        <w:t xml:space="preserve"> readings across microwells.</w:t>
      </w:r>
    </w:p>
    <w:p w14:paraId="6E7BF6A2" w14:textId="77777777" w:rsidR="00140A06" w:rsidRPr="00233EF7" w:rsidRDefault="00140A06" w:rsidP="007677A6">
      <w:pPr>
        <w:pBdr>
          <w:top w:val="nil"/>
          <w:left w:val="nil"/>
          <w:bottom w:val="nil"/>
          <w:right w:val="nil"/>
          <w:between w:val="nil"/>
        </w:pBdr>
        <w:spacing w:line="0" w:lineRule="atLeast"/>
      </w:pPr>
    </w:p>
    <w:p w14:paraId="703A40E4" w14:textId="77777777" w:rsidR="00DA6A59" w:rsidRPr="00233EF7" w:rsidRDefault="00DA6A59" w:rsidP="007677A6">
      <w:pPr>
        <w:pBdr>
          <w:top w:val="nil"/>
          <w:left w:val="nil"/>
          <w:bottom w:val="nil"/>
          <w:right w:val="nil"/>
          <w:between w:val="nil"/>
        </w:pBdr>
        <w:spacing w:line="0" w:lineRule="atLeast"/>
      </w:pPr>
      <w:r w:rsidRPr="00233EF7">
        <w:t>CAUTION: Work in a fume hood when handling uncured PDMS. Avoid skin contact with the curing agent.</w:t>
      </w:r>
    </w:p>
    <w:p w14:paraId="7C885AB9" w14:textId="77777777" w:rsidR="0015217C" w:rsidRPr="00233EF7" w:rsidRDefault="0015217C" w:rsidP="007677A6">
      <w:pPr>
        <w:pBdr>
          <w:top w:val="nil"/>
          <w:left w:val="nil"/>
          <w:bottom w:val="nil"/>
          <w:right w:val="nil"/>
          <w:between w:val="nil"/>
        </w:pBdr>
        <w:spacing w:line="0" w:lineRule="atLeast"/>
      </w:pPr>
    </w:p>
    <w:p w14:paraId="64A2D0E4" w14:textId="10E1449D" w:rsidR="0015217C"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0" w:author="Jaiswal, Bhavya" w:date="2026-08-04T18:26:00Z" w16du:dateUtc="2026-08-04T23:26:00Z">
            <w:rPr/>
          </w:rPrChange>
        </w:rPr>
      </w:pPr>
      <w:r w:rsidRPr="00B108A8">
        <w:rPr>
          <w:highlight w:val="yellow"/>
          <w:rPrChange w:id="1" w:author="Jaiswal, Bhavya" w:date="2026-08-04T18:26:00Z" w16du:dateUtc="2026-08-04T23:26:00Z">
            <w:rPr/>
          </w:rPrChange>
        </w:rPr>
        <w:t xml:space="preserve">Sanitize the interior of the </w:t>
      </w:r>
      <w:r w:rsidR="006971EC" w:rsidRPr="00B108A8">
        <w:rPr>
          <w:highlight w:val="yellow"/>
          <w:rPrChange w:id="2" w:author="Jaiswal, Bhavya" w:date="2026-08-04T18:26:00Z" w16du:dateUtc="2026-08-04T23:26:00Z">
            <w:rPr/>
          </w:rPrChange>
        </w:rPr>
        <w:t>LEMOS 2.0</w:t>
      </w:r>
      <w:r w:rsidRPr="00B108A8">
        <w:rPr>
          <w:highlight w:val="yellow"/>
          <w:rPrChange w:id="3" w:author="Jaiswal, Bhavya" w:date="2026-08-04T18:26:00Z" w16du:dateUtc="2026-08-04T23:26:00Z">
            <w:rPr/>
          </w:rPrChange>
        </w:rPr>
        <w:t xml:space="preserve"> frame where the microwells are cast by spraying 70% ethanol, avoiding direct contact with any electrical components other than the LEDs. Allow the </w:t>
      </w:r>
      <w:r w:rsidR="006971EC" w:rsidRPr="00B108A8">
        <w:rPr>
          <w:highlight w:val="yellow"/>
          <w:rPrChange w:id="4" w:author="Jaiswal, Bhavya" w:date="2026-08-04T18:26:00Z" w16du:dateUtc="2026-08-04T23:26:00Z">
            <w:rPr/>
          </w:rPrChange>
        </w:rPr>
        <w:t>LEMOS 2.0</w:t>
      </w:r>
      <w:r w:rsidRPr="00B108A8">
        <w:rPr>
          <w:highlight w:val="yellow"/>
          <w:rPrChange w:id="5" w:author="Jaiswal, Bhavya" w:date="2026-08-04T18:26:00Z" w16du:dateUtc="2026-08-04T23:26:00Z">
            <w:rPr/>
          </w:rPrChange>
        </w:rPr>
        <w:t xml:space="preserve"> frame to dry completely before casting PDMS microwells.</w:t>
      </w:r>
    </w:p>
    <w:p w14:paraId="022837A5" w14:textId="77777777" w:rsidR="00903F97" w:rsidRPr="00B108A8" w:rsidRDefault="00903F97" w:rsidP="007677A6">
      <w:pPr>
        <w:pBdr>
          <w:top w:val="nil"/>
          <w:left w:val="nil"/>
          <w:bottom w:val="nil"/>
          <w:right w:val="nil"/>
          <w:between w:val="nil"/>
        </w:pBdr>
        <w:spacing w:line="0" w:lineRule="atLeast"/>
        <w:rPr>
          <w:highlight w:val="yellow"/>
          <w:rPrChange w:id="6" w:author="Jaiswal, Bhavya" w:date="2026-08-04T18:26:00Z" w16du:dateUtc="2026-08-04T23:26:00Z">
            <w:rPr/>
          </w:rPrChange>
        </w:rPr>
      </w:pPr>
    </w:p>
    <w:p w14:paraId="6BE99EB8" w14:textId="4BF28469" w:rsidR="00DD284B" w:rsidRPr="00AE6686" w:rsidRDefault="00283280" w:rsidP="007677A6">
      <w:pPr>
        <w:pBdr>
          <w:top w:val="nil"/>
          <w:left w:val="nil"/>
          <w:bottom w:val="nil"/>
          <w:right w:val="nil"/>
          <w:between w:val="nil"/>
        </w:pBdr>
        <w:spacing w:line="0" w:lineRule="atLeast"/>
      </w:pPr>
      <w:r w:rsidRPr="00AE6686">
        <w:t>NOTE</w:t>
      </w:r>
      <w:r w:rsidR="00DD284B" w:rsidRPr="00AE6686">
        <w:t>: Ethanol exposure to the LEDs is safe</w:t>
      </w:r>
      <w:r w:rsidR="00903F97" w:rsidRPr="00AE6686">
        <w:t>,</w:t>
      </w:r>
      <w:r w:rsidR="00DD284B" w:rsidRPr="00AE6686">
        <w:t xml:space="preserve"> but will damage all other electrical components.</w:t>
      </w:r>
    </w:p>
    <w:p w14:paraId="7786E6E9" w14:textId="77777777" w:rsidR="00E56C5E" w:rsidRPr="00B108A8" w:rsidRDefault="00E56C5E" w:rsidP="007677A6">
      <w:pPr>
        <w:pBdr>
          <w:top w:val="nil"/>
          <w:left w:val="nil"/>
          <w:bottom w:val="nil"/>
          <w:right w:val="nil"/>
          <w:between w:val="nil"/>
        </w:pBdr>
        <w:spacing w:line="0" w:lineRule="atLeast"/>
        <w:rPr>
          <w:highlight w:val="yellow"/>
          <w:rPrChange w:id="7" w:author="Jaiswal, Bhavya" w:date="2026-08-04T18:26:00Z" w16du:dateUtc="2026-08-04T23:26:00Z">
            <w:rPr/>
          </w:rPrChange>
        </w:rPr>
      </w:pPr>
    </w:p>
    <w:p w14:paraId="0767A9CA" w14:textId="50BAA940" w:rsidR="0015217C"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8" w:author="Jaiswal, Bhavya" w:date="2026-08-04T18:26:00Z" w16du:dateUtc="2026-08-04T23:26:00Z">
            <w:rPr/>
          </w:rPrChange>
        </w:rPr>
      </w:pPr>
      <w:r w:rsidRPr="00B108A8">
        <w:rPr>
          <w:highlight w:val="yellow"/>
          <w:rPrChange w:id="9" w:author="Jaiswal, Bhavya" w:date="2026-08-04T18:26:00Z" w16du:dateUtc="2026-08-04T23:26:00Z">
            <w:rPr/>
          </w:rPrChange>
        </w:rPr>
        <w:t xml:space="preserve">Spray the casting mold for the PDMS microwells with </w:t>
      </w:r>
      <w:r w:rsidR="00903F97" w:rsidRPr="00B108A8">
        <w:rPr>
          <w:highlight w:val="yellow"/>
          <w:rPrChange w:id="10" w:author="Jaiswal, Bhavya" w:date="2026-08-04T18:26:00Z" w16du:dateUtc="2026-08-04T23:26:00Z">
            <w:rPr/>
          </w:rPrChange>
        </w:rPr>
        <w:t>a release agent</w:t>
      </w:r>
      <w:r w:rsidRPr="00B108A8">
        <w:rPr>
          <w:highlight w:val="yellow"/>
          <w:rPrChange w:id="11" w:author="Jaiswal, Bhavya" w:date="2026-08-04T18:26:00Z" w16du:dateUtc="2026-08-04T23:26:00Z">
            <w:rPr/>
          </w:rPrChange>
        </w:rPr>
        <w:t xml:space="preserve"> and wait 10 min for the spray to settle on the plastic surface. A second application after an additional 10 min can improve mold </w:t>
      </w:r>
      <w:r w:rsidR="00FC18A4" w:rsidRPr="00B108A8">
        <w:rPr>
          <w:highlight w:val="yellow"/>
          <w:rPrChange w:id="12" w:author="Jaiswal, Bhavya" w:date="2026-08-04T18:26:00Z" w16du:dateUtc="2026-08-04T23:26:00Z">
            <w:rPr/>
          </w:rPrChange>
        </w:rPr>
        <w:t>release,</w:t>
      </w:r>
      <w:r w:rsidRPr="00B108A8">
        <w:rPr>
          <w:highlight w:val="yellow"/>
          <w:rPrChange w:id="13" w:author="Jaiswal, Bhavya" w:date="2026-08-04T18:26:00Z" w16du:dateUtc="2026-08-04T23:26:00Z">
            <w:rPr/>
          </w:rPrChange>
        </w:rPr>
        <w:t xml:space="preserve"> </w:t>
      </w:r>
      <w:r w:rsidR="00FC18A4" w:rsidRPr="00B108A8">
        <w:rPr>
          <w:highlight w:val="yellow"/>
          <w:rPrChange w:id="14" w:author="Jaiswal, Bhavya" w:date="2026-08-04T18:26:00Z" w16du:dateUtc="2026-08-04T23:26:00Z">
            <w:rPr/>
          </w:rPrChange>
        </w:rPr>
        <w:t>but it</w:t>
      </w:r>
      <w:r w:rsidRPr="00B108A8">
        <w:rPr>
          <w:highlight w:val="yellow"/>
          <w:rPrChange w:id="15" w:author="Jaiswal, Bhavya" w:date="2026-08-04T18:26:00Z" w16du:dateUtc="2026-08-04T23:26:00Z">
            <w:rPr/>
          </w:rPrChange>
        </w:rPr>
        <w:t xml:space="preserve"> is optional.</w:t>
      </w:r>
    </w:p>
    <w:p w14:paraId="7FC394AD" w14:textId="77777777" w:rsidR="00903F97" w:rsidRPr="00B108A8" w:rsidRDefault="00903F97" w:rsidP="007677A6">
      <w:pPr>
        <w:pBdr>
          <w:top w:val="nil"/>
          <w:left w:val="nil"/>
          <w:bottom w:val="nil"/>
          <w:right w:val="nil"/>
          <w:between w:val="nil"/>
        </w:pBdr>
        <w:spacing w:line="0" w:lineRule="atLeast"/>
        <w:rPr>
          <w:highlight w:val="yellow"/>
          <w:rPrChange w:id="16" w:author="Jaiswal, Bhavya" w:date="2026-08-04T18:26:00Z" w16du:dateUtc="2026-08-04T23:26:00Z">
            <w:rPr/>
          </w:rPrChange>
        </w:rPr>
      </w:pPr>
    </w:p>
    <w:p w14:paraId="13CDFD40" w14:textId="23FBD664" w:rsidR="00DD284B" w:rsidRPr="00AE6686" w:rsidRDefault="00283280" w:rsidP="007677A6">
      <w:pPr>
        <w:pBdr>
          <w:top w:val="nil"/>
          <w:left w:val="nil"/>
          <w:bottom w:val="nil"/>
          <w:right w:val="nil"/>
          <w:between w:val="nil"/>
        </w:pBdr>
        <w:spacing w:line="0" w:lineRule="atLeast"/>
      </w:pPr>
      <w:r w:rsidRPr="00AE6686">
        <w:t>NOTE</w:t>
      </w:r>
      <w:r w:rsidR="00DD284B" w:rsidRPr="00AE6686">
        <w:t>:</w:t>
      </w:r>
      <w:r w:rsidR="00903F97" w:rsidRPr="00AE6686">
        <w:t xml:space="preserve"> The release agent</w:t>
      </w:r>
      <w:r w:rsidR="00DD284B" w:rsidRPr="00AE6686">
        <w:t xml:space="preserve"> </w:t>
      </w:r>
      <w:r w:rsidR="00903F97" w:rsidRPr="00AE6686">
        <w:t xml:space="preserve">(e.g., </w:t>
      </w:r>
      <w:r w:rsidR="00DD284B" w:rsidRPr="00AE6686">
        <w:t>Ease Release 200</w:t>
      </w:r>
      <w:r w:rsidR="00903F97" w:rsidRPr="00AE6686">
        <w:t>)</w:t>
      </w:r>
      <w:r w:rsidR="00DD284B" w:rsidRPr="00AE6686">
        <w:t xml:space="preserve"> will make the casting mold hydrophobic, allowing for easy removal of the casting mold from the cured PDMS microwells. </w:t>
      </w:r>
    </w:p>
    <w:p w14:paraId="19042C8E" w14:textId="77777777" w:rsidR="00E56C5E" w:rsidRPr="00B108A8" w:rsidRDefault="00E56C5E" w:rsidP="007677A6">
      <w:pPr>
        <w:pBdr>
          <w:top w:val="nil"/>
          <w:left w:val="nil"/>
          <w:bottom w:val="nil"/>
          <w:right w:val="nil"/>
          <w:between w:val="nil"/>
        </w:pBdr>
        <w:spacing w:line="0" w:lineRule="atLeast"/>
        <w:rPr>
          <w:highlight w:val="yellow"/>
          <w:rPrChange w:id="17" w:author="Jaiswal, Bhavya" w:date="2026-08-04T18:26:00Z" w16du:dateUtc="2026-08-04T23:26:00Z">
            <w:rPr/>
          </w:rPrChange>
        </w:rPr>
      </w:pPr>
    </w:p>
    <w:p w14:paraId="02AC0F2A" w14:textId="6AE1477E" w:rsidR="00F31BB4"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18" w:author="Jaiswal, Bhavya" w:date="2026-08-04T18:26:00Z" w16du:dateUtc="2026-08-04T23:26:00Z">
            <w:rPr/>
          </w:rPrChange>
        </w:rPr>
      </w:pPr>
      <w:r w:rsidRPr="00B108A8">
        <w:rPr>
          <w:highlight w:val="yellow"/>
          <w:rPrChange w:id="19" w:author="Jaiswal, Bhavya" w:date="2026-08-04T18:26:00Z" w16du:dateUtc="2026-08-04T23:26:00Z">
            <w:rPr/>
          </w:rPrChange>
        </w:rPr>
        <w:t>Weigh and mix the curing agent and base of 184 silicone elastomer to a 1</w:t>
      </w:r>
      <w:r w:rsidR="00751649" w:rsidRPr="00B108A8">
        <w:rPr>
          <w:highlight w:val="yellow"/>
          <w:rPrChange w:id="20" w:author="Jaiswal, Bhavya" w:date="2026-08-04T18:26:00Z" w16du:dateUtc="2026-08-04T23:26:00Z">
            <w:rPr/>
          </w:rPrChange>
        </w:rPr>
        <w:t>0</w:t>
      </w:r>
      <w:r w:rsidRPr="00B108A8">
        <w:rPr>
          <w:highlight w:val="yellow"/>
          <w:rPrChange w:id="21" w:author="Jaiswal, Bhavya" w:date="2026-08-04T18:26:00Z" w16du:dateUtc="2026-08-04T23:26:00Z">
            <w:rPr/>
          </w:rPrChange>
        </w:rPr>
        <w:t xml:space="preserve">:1 mass ratio </w:t>
      </w:r>
      <w:r w:rsidRPr="00B108A8">
        <w:rPr>
          <w:highlight w:val="yellow"/>
          <w:rPrChange w:id="22" w:author="Jaiswal, Bhavya" w:date="2026-08-04T18:26:00Z" w16du:dateUtc="2026-08-04T23:26:00Z">
            <w:rPr/>
          </w:rPrChange>
        </w:rPr>
        <w:lastRenderedPageBreak/>
        <w:t xml:space="preserve">of </w:t>
      </w:r>
      <w:r w:rsidR="00751649" w:rsidRPr="00B108A8">
        <w:rPr>
          <w:highlight w:val="yellow"/>
          <w:rPrChange w:id="23" w:author="Jaiswal, Bhavya" w:date="2026-08-04T18:26:00Z" w16du:dateUtc="2026-08-04T23:26:00Z">
            <w:rPr/>
          </w:rPrChange>
        </w:rPr>
        <w:t xml:space="preserve">base to </w:t>
      </w:r>
      <w:r w:rsidRPr="00B108A8">
        <w:rPr>
          <w:highlight w:val="yellow"/>
          <w:rPrChange w:id="24" w:author="Jaiswal, Bhavya" w:date="2026-08-04T18:26:00Z" w16du:dateUtc="2026-08-04T23:26:00Z">
            <w:rPr/>
          </w:rPrChange>
        </w:rPr>
        <w:t xml:space="preserve">curing agent in a disposable plastic cup. </w:t>
      </w:r>
    </w:p>
    <w:p w14:paraId="50C5A034" w14:textId="77777777" w:rsidR="00903F97" w:rsidRPr="00B108A8" w:rsidRDefault="00903F97" w:rsidP="007677A6">
      <w:pPr>
        <w:pBdr>
          <w:top w:val="nil"/>
          <w:left w:val="nil"/>
          <w:bottom w:val="nil"/>
          <w:right w:val="nil"/>
          <w:between w:val="nil"/>
        </w:pBdr>
        <w:spacing w:line="0" w:lineRule="atLeast"/>
        <w:rPr>
          <w:highlight w:val="yellow"/>
          <w:rPrChange w:id="25" w:author="Jaiswal, Bhavya" w:date="2026-08-04T18:26:00Z" w16du:dateUtc="2026-08-04T23:26:00Z">
            <w:rPr/>
          </w:rPrChange>
        </w:rPr>
      </w:pPr>
    </w:p>
    <w:p w14:paraId="60794602" w14:textId="5F80A2DC" w:rsidR="00DD284B" w:rsidRPr="00AE6686" w:rsidRDefault="00F31BB4" w:rsidP="007677A6">
      <w:pPr>
        <w:pBdr>
          <w:top w:val="nil"/>
          <w:left w:val="nil"/>
          <w:bottom w:val="nil"/>
          <w:right w:val="nil"/>
          <w:between w:val="nil"/>
        </w:pBdr>
        <w:spacing w:line="0" w:lineRule="atLeast"/>
      </w:pPr>
      <w:r w:rsidRPr="00AE6686">
        <w:t xml:space="preserve">NOTE: It is recommended to </w:t>
      </w:r>
      <w:r w:rsidR="00DD284B" w:rsidRPr="00AE6686">
        <w:t>us</w:t>
      </w:r>
      <w:r w:rsidRPr="00AE6686">
        <w:t>e</w:t>
      </w:r>
      <w:r w:rsidR="00DD284B" w:rsidRPr="00AE6686">
        <w:t xml:space="preserve"> 2.5 g </w:t>
      </w:r>
      <w:r w:rsidR="00903F97" w:rsidRPr="00AE6686">
        <w:t xml:space="preserve">of </w:t>
      </w:r>
      <w:r w:rsidR="00DD284B" w:rsidRPr="00AE6686">
        <w:t xml:space="preserve">curing agent + 25 g </w:t>
      </w:r>
      <w:r w:rsidR="00903F97" w:rsidRPr="00AE6686">
        <w:t xml:space="preserve">of </w:t>
      </w:r>
      <w:r w:rsidR="00DD284B" w:rsidRPr="00AE6686">
        <w:t xml:space="preserve">base for a total of 27.5 g mixture for one </w:t>
      </w:r>
      <w:r w:rsidR="006971EC" w:rsidRPr="00AE6686">
        <w:t>LEMOS 2.0</w:t>
      </w:r>
      <w:r w:rsidR="00DD284B" w:rsidRPr="00AE6686">
        <w:t xml:space="preserve"> device</w:t>
      </w:r>
      <w:r w:rsidR="00903F97" w:rsidRPr="00AE6686">
        <w:t xml:space="preserve">; </w:t>
      </w:r>
      <w:r w:rsidR="00DD284B" w:rsidRPr="00AE6686">
        <w:t>scale up proportionally if casting multiple devices simultaneously.</w:t>
      </w:r>
    </w:p>
    <w:p w14:paraId="35C09742" w14:textId="77777777" w:rsidR="00E56C5E" w:rsidRPr="00B108A8" w:rsidRDefault="00E56C5E" w:rsidP="007677A6">
      <w:pPr>
        <w:pBdr>
          <w:top w:val="nil"/>
          <w:left w:val="nil"/>
          <w:bottom w:val="nil"/>
          <w:right w:val="nil"/>
          <w:between w:val="nil"/>
        </w:pBdr>
        <w:spacing w:line="0" w:lineRule="atLeast"/>
        <w:rPr>
          <w:highlight w:val="yellow"/>
          <w:rPrChange w:id="26" w:author="Jaiswal, Bhavya" w:date="2026-08-04T18:26:00Z" w16du:dateUtc="2026-08-04T23:26:00Z">
            <w:rPr/>
          </w:rPrChange>
        </w:rPr>
      </w:pPr>
    </w:p>
    <w:p w14:paraId="7EE4BF8D" w14:textId="64F4B5F3" w:rsidR="0015217C"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27" w:author="Jaiswal, Bhavya" w:date="2026-08-04T18:26:00Z" w16du:dateUtc="2026-08-04T23:26:00Z">
            <w:rPr/>
          </w:rPrChange>
        </w:rPr>
      </w:pPr>
      <w:r w:rsidRPr="00B108A8">
        <w:rPr>
          <w:highlight w:val="yellow"/>
          <w:rPrChange w:id="28" w:author="Jaiswal, Bhavya" w:date="2026-08-04T18:26:00Z" w16du:dateUtc="2026-08-04T23:26:00Z">
            <w:rPr/>
          </w:rPrChange>
        </w:rPr>
        <w:t>Mix vigorously for at least 5 min using a disposable spatula or wooden stick, scraping the sides and bottom of the cup to ensure complete mixing.</w:t>
      </w:r>
    </w:p>
    <w:p w14:paraId="45228ADE" w14:textId="77777777" w:rsidR="00903F97" w:rsidRPr="00B108A8" w:rsidRDefault="00903F97" w:rsidP="007677A6">
      <w:pPr>
        <w:pBdr>
          <w:top w:val="nil"/>
          <w:left w:val="nil"/>
          <w:bottom w:val="nil"/>
          <w:right w:val="nil"/>
          <w:between w:val="nil"/>
        </w:pBdr>
        <w:spacing w:line="0" w:lineRule="atLeast"/>
        <w:rPr>
          <w:highlight w:val="yellow"/>
          <w:rPrChange w:id="29" w:author="Jaiswal, Bhavya" w:date="2026-08-04T18:26:00Z" w16du:dateUtc="2026-08-04T23:26:00Z">
            <w:rPr/>
          </w:rPrChange>
        </w:rPr>
      </w:pPr>
    </w:p>
    <w:p w14:paraId="6511693C" w14:textId="168D3AC4" w:rsidR="00DD284B" w:rsidRPr="00AE6686" w:rsidRDefault="00283280" w:rsidP="007677A6">
      <w:pPr>
        <w:pBdr>
          <w:top w:val="nil"/>
          <w:left w:val="nil"/>
          <w:bottom w:val="nil"/>
          <w:right w:val="nil"/>
          <w:between w:val="nil"/>
        </w:pBdr>
        <w:spacing w:line="0" w:lineRule="atLeast"/>
      </w:pPr>
      <w:r w:rsidRPr="00AE6686">
        <w:t>NOTE</w:t>
      </w:r>
      <w:r w:rsidR="00DD284B" w:rsidRPr="00AE6686">
        <w:t>: Thorough mixing is critical. Undermixed PDMS will not cure uniformly and will yield inconsistent baseline OD</w:t>
      </w:r>
      <w:r w:rsidR="00DD284B" w:rsidRPr="00AE6686">
        <w:rPr>
          <w:vertAlign w:val="subscript"/>
        </w:rPr>
        <w:t>600</w:t>
      </w:r>
      <w:r w:rsidR="00DD284B" w:rsidRPr="00AE6686">
        <w:t xml:space="preserve"> readings across microwells.</w:t>
      </w:r>
    </w:p>
    <w:p w14:paraId="5307757D" w14:textId="77777777" w:rsidR="00E56C5E" w:rsidRPr="00B108A8" w:rsidRDefault="00E56C5E" w:rsidP="007677A6">
      <w:pPr>
        <w:pBdr>
          <w:top w:val="nil"/>
          <w:left w:val="nil"/>
          <w:bottom w:val="nil"/>
          <w:right w:val="nil"/>
          <w:between w:val="nil"/>
        </w:pBdr>
        <w:spacing w:line="0" w:lineRule="atLeast"/>
        <w:rPr>
          <w:highlight w:val="yellow"/>
          <w:rPrChange w:id="30" w:author="Jaiswal, Bhavya" w:date="2026-08-04T18:26:00Z" w16du:dateUtc="2026-08-04T23:26:00Z">
            <w:rPr/>
          </w:rPrChange>
        </w:rPr>
      </w:pPr>
    </w:p>
    <w:p w14:paraId="52714043" w14:textId="47A3A11C" w:rsidR="0015217C"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31" w:author="Jaiswal, Bhavya" w:date="2026-08-04T18:26:00Z" w16du:dateUtc="2026-08-04T23:26:00Z">
            <w:rPr/>
          </w:rPrChange>
        </w:rPr>
      </w:pPr>
      <w:r w:rsidRPr="00B108A8">
        <w:rPr>
          <w:highlight w:val="yellow"/>
          <w:rPrChange w:id="32" w:author="Jaiswal, Bhavya" w:date="2026-08-04T18:26:00Z" w16du:dateUtc="2026-08-04T23:26:00Z">
            <w:rPr/>
          </w:rPrChange>
        </w:rPr>
        <w:t>Place the cup containing the PDMS mixture in a vacuum desiccator. Apply vacuum (at least 25 inHg /85 kPa) for 45–60 min, until all visible air bubbles have been removed from the mixture. The PDMS will expand as air bubbles rise to the surface and may overflow its cup</w:t>
      </w:r>
      <w:r w:rsidR="00751649" w:rsidRPr="00B108A8">
        <w:rPr>
          <w:highlight w:val="yellow"/>
          <w:rPrChange w:id="33" w:author="Jaiswal, Bhavya" w:date="2026-08-04T18:26:00Z" w16du:dateUtc="2026-08-04T23:26:00Z">
            <w:rPr/>
          </w:rPrChange>
        </w:rPr>
        <w:t>.</w:t>
      </w:r>
      <w:r w:rsidRPr="00B108A8">
        <w:rPr>
          <w:highlight w:val="yellow"/>
          <w:rPrChange w:id="34" w:author="Jaiswal, Bhavya" w:date="2026-08-04T18:26:00Z" w16du:dateUtc="2026-08-04T23:26:00Z">
            <w:rPr/>
          </w:rPrChange>
        </w:rPr>
        <w:t xml:space="preserve"> </w:t>
      </w:r>
      <w:r w:rsidR="00751649" w:rsidRPr="00B108A8">
        <w:rPr>
          <w:highlight w:val="yellow"/>
          <w:rPrChange w:id="35" w:author="Jaiswal, Bhavya" w:date="2026-08-04T18:26:00Z" w16du:dateUtc="2026-08-04T23:26:00Z">
            <w:rPr/>
          </w:rPrChange>
        </w:rPr>
        <w:t>U</w:t>
      </w:r>
      <w:r w:rsidRPr="00B108A8">
        <w:rPr>
          <w:highlight w:val="yellow"/>
          <w:rPrChange w:id="36" w:author="Jaiswal, Bhavya" w:date="2026-08-04T18:26:00Z" w16du:dateUtc="2026-08-04T23:26:00Z">
            <w:rPr/>
          </w:rPrChange>
        </w:rPr>
        <w:t>se a container with at least 3× the volume of the mixture.</w:t>
      </w:r>
    </w:p>
    <w:p w14:paraId="3D52C25A" w14:textId="77777777" w:rsidR="00903F97" w:rsidRPr="00B108A8" w:rsidRDefault="00903F97" w:rsidP="007677A6">
      <w:pPr>
        <w:pBdr>
          <w:top w:val="nil"/>
          <w:left w:val="nil"/>
          <w:bottom w:val="nil"/>
          <w:right w:val="nil"/>
          <w:between w:val="nil"/>
        </w:pBdr>
        <w:spacing w:line="0" w:lineRule="atLeast"/>
        <w:rPr>
          <w:highlight w:val="yellow"/>
          <w:rPrChange w:id="37" w:author="Jaiswal, Bhavya" w:date="2026-08-04T18:26:00Z" w16du:dateUtc="2026-08-04T23:26:00Z">
            <w:rPr/>
          </w:rPrChange>
        </w:rPr>
      </w:pPr>
    </w:p>
    <w:p w14:paraId="3CA4A596" w14:textId="6B6889FC" w:rsidR="00DD284B" w:rsidRPr="00AE6686" w:rsidRDefault="0003652A" w:rsidP="007677A6">
      <w:pPr>
        <w:pBdr>
          <w:top w:val="nil"/>
          <w:left w:val="nil"/>
          <w:bottom w:val="nil"/>
          <w:right w:val="nil"/>
          <w:between w:val="nil"/>
        </w:pBdr>
        <w:spacing w:line="0" w:lineRule="atLeast"/>
      </w:pPr>
      <w:r w:rsidRPr="00AE6686">
        <w:t>NOTE</w:t>
      </w:r>
      <w:r w:rsidR="00DD284B" w:rsidRPr="00AE6686">
        <w:t>: Residual air bubbles in the cured PDMS will alter the optical transmission of the microwell bottoms</w:t>
      </w:r>
      <w:r w:rsidR="00903F97" w:rsidRPr="00AE6686">
        <w:t>, leading to</w:t>
      </w:r>
      <w:r w:rsidR="00DD284B" w:rsidRPr="00AE6686">
        <w:t xml:space="preserve"> inconsistent baseline </w:t>
      </w:r>
      <w:r w:rsidR="0075434B" w:rsidRPr="00AE6686">
        <w:rPr>
          <w:bCs/>
        </w:rPr>
        <w:t>OD</w:t>
      </w:r>
      <w:r w:rsidR="0075434B" w:rsidRPr="00AE6686">
        <w:rPr>
          <w:bCs/>
          <w:vertAlign w:val="subscript"/>
        </w:rPr>
        <w:t>600</w:t>
      </w:r>
      <w:r w:rsidR="00DD284B" w:rsidRPr="00AE6686">
        <w:t xml:space="preserve"> measurements.</w:t>
      </w:r>
    </w:p>
    <w:p w14:paraId="21EE529C" w14:textId="77777777" w:rsidR="00E56C5E" w:rsidRPr="00B108A8" w:rsidRDefault="00E56C5E" w:rsidP="007677A6">
      <w:pPr>
        <w:pBdr>
          <w:top w:val="nil"/>
          <w:left w:val="nil"/>
          <w:bottom w:val="nil"/>
          <w:right w:val="nil"/>
          <w:between w:val="nil"/>
        </w:pBdr>
        <w:spacing w:line="0" w:lineRule="atLeast"/>
        <w:rPr>
          <w:highlight w:val="yellow"/>
          <w:rPrChange w:id="38" w:author="Jaiswal, Bhavya" w:date="2026-08-04T18:26:00Z" w16du:dateUtc="2026-08-04T23:26:00Z">
            <w:rPr/>
          </w:rPrChange>
        </w:rPr>
      </w:pPr>
    </w:p>
    <w:p w14:paraId="30C59B73" w14:textId="367AB82D" w:rsidR="0015217C"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39" w:author="Jaiswal, Bhavya" w:date="2026-08-04T18:26:00Z" w16du:dateUtc="2026-08-04T23:26:00Z">
            <w:rPr/>
          </w:rPrChange>
        </w:rPr>
      </w:pPr>
      <w:r w:rsidRPr="00B108A8">
        <w:rPr>
          <w:highlight w:val="yellow"/>
          <w:rPrChange w:id="40" w:author="Jaiswal, Bhavya" w:date="2026-08-04T18:26:00Z" w16du:dateUtc="2026-08-04T23:26:00Z">
            <w:rPr/>
          </w:rPrChange>
        </w:rPr>
        <w:t xml:space="preserve">Secure the </w:t>
      </w:r>
      <w:r w:rsidR="006971EC" w:rsidRPr="00B108A8">
        <w:rPr>
          <w:highlight w:val="yellow"/>
          <w:rPrChange w:id="41" w:author="Jaiswal, Bhavya" w:date="2026-08-04T18:26:00Z" w16du:dateUtc="2026-08-04T23:26:00Z">
            <w:rPr/>
          </w:rPrChange>
        </w:rPr>
        <w:t>LEMOS 2.0</w:t>
      </w:r>
      <w:r w:rsidRPr="00B108A8">
        <w:rPr>
          <w:highlight w:val="yellow"/>
          <w:rPrChange w:id="42" w:author="Jaiswal, Bhavya" w:date="2026-08-04T18:26:00Z" w16du:dateUtc="2026-08-04T23:26:00Z">
            <w:rPr/>
          </w:rPrChange>
        </w:rPr>
        <w:t xml:space="preserve"> frame to the outer shell using binder clips of appropriate sizes on all four sides. </w:t>
      </w:r>
    </w:p>
    <w:p w14:paraId="7EC752C4" w14:textId="77777777" w:rsidR="00903F97" w:rsidRPr="00B108A8" w:rsidRDefault="00903F97" w:rsidP="007677A6">
      <w:pPr>
        <w:pBdr>
          <w:top w:val="nil"/>
          <w:left w:val="nil"/>
          <w:bottom w:val="nil"/>
          <w:right w:val="nil"/>
          <w:between w:val="nil"/>
        </w:pBdr>
        <w:spacing w:line="0" w:lineRule="atLeast"/>
        <w:rPr>
          <w:highlight w:val="yellow"/>
          <w:rPrChange w:id="43" w:author="Jaiswal, Bhavya" w:date="2026-08-04T18:26:00Z" w16du:dateUtc="2026-08-04T23:26:00Z">
            <w:rPr/>
          </w:rPrChange>
        </w:rPr>
      </w:pPr>
    </w:p>
    <w:p w14:paraId="79195B18" w14:textId="2548B6C5" w:rsidR="00DD284B" w:rsidRPr="00AE6686" w:rsidRDefault="00283280" w:rsidP="007677A6">
      <w:pPr>
        <w:pBdr>
          <w:top w:val="nil"/>
          <w:left w:val="nil"/>
          <w:bottom w:val="nil"/>
          <w:right w:val="nil"/>
          <w:between w:val="nil"/>
        </w:pBdr>
        <w:spacing w:line="0" w:lineRule="atLeast"/>
      </w:pPr>
      <w:r w:rsidRPr="00AE6686">
        <w:t>NOTE</w:t>
      </w:r>
      <w:r w:rsidR="00DD284B" w:rsidRPr="00AE6686">
        <w:t xml:space="preserve">: The binder clips minimize the amount of PDMS that </w:t>
      </w:r>
      <w:r w:rsidR="00132098" w:rsidRPr="00AE6686">
        <w:t>seeps</w:t>
      </w:r>
      <w:r w:rsidR="00DD284B" w:rsidRPr="00AE6686">
        <w:t xml:space="preserve"> into the gap between the outer shell and the </w:t>
      </w:r>
      <w:r w:rsidR="006971EC" w:rsidRPr="00AE6686">
        <w:t>LEMOS 2.0</w:t>
      </w:r>
      <w:r w:rsidR="00DD284B" w:rsidRPr="00AE6686">
        <w:t xml:space="preserve"> frame. Excess PDMS in this gap can increase the overall device height and prevent the </w:t>
      </w:r>
      <w:r w:rsidR="006971EC" w:rsidRPr="00AE6686">
        <w:t>LEMOS 2.0</w:t>
      </w:r>
      <w:r w:rsidR="00DD284B" w:rsidRPr="00AE6686">
        <w:t xml:space="preserve"> frame from sitting level within the outer shell. Placing Kapton tape </w:t>
      </w:r>
      <w:r w:rsidR="00903F97" w:rsidRPr="00AE6686">
        <w:t>along the bottom perimeter of the LEMOS 2.0 frame, adjacent to the microwells,</w:t>
      </w:r>
      <w:r w:rsidR="00DD284B" w:rsidRPr="00AE6686">
        <w:t xml:space="preserve"> can further reduce seepage.</w:t>
      </w:r>
    </w:p>
    <w:p w14:paraId="2B859503" w14:textId="77777777" w:rsidR="00E56C5E" w:rsidRPr="00B108A8" w:rsidRDefault="00E56C5E" w:rsidP="007677A6">
      <w:pPr>
        <w:pBdr>
          <w:top w:val="nil"/>
          <w:left w:val="nil"/>
          <w:bottom w:val="nil"/>
          <w:right w:val="nil"/>
          <w:between w:val="nil"/>
        </w:pBdr>
        <w:spacing w:line="0" w:lineRule="atLeast"/>
        <w:rPr>
          <w:highlight w:val="yellow"/>
          <w:rPrChange w:id="44" w:author="Jaiswal, Bhavya" w:date="2026-08-04T18:26:00Z" w16du:dateUtc="2026-08-04T23:26:00Z">
            <w:rPr/>
          </w:rPrChange>
        </w:rPr>
      </w:pPr>
    </w:p>
    <w:p w14:paraId="4D53C598" w14:textId="719872EA" w:rsidR="0015217C" w:rsidRPr="00B108A8" w:rsidRDefault="00561BF9" w:rsidP="007677A6">
      <w:pPr>
        <w:numPr>
          <w:ilvl w:val="1"/>
          <w:numId w:val="23"/>
        </w:numPr>
        <w:pBdr>
          <w:top w:val="nil"/>
          <w:left w:val="nil"/>
          <w:bottom w:val="nil"/>
          <w:right w:val="nil"/>
          <w:between w:val="nil"/>
        </w:pBdr>
        <w:spacing w:line="0" w:lineRule="atLeast"/>
        <w:ind w:left="0" w:firstLine="0"/>
        <w:rPr>
          <w:highlight w:val="yellow"/>
          <w:rPrChange w:id="45" w:author="Jaiswal, Bhavya" w:date="2026-08-04T18:26:00Z" w16du:dateUtc="2026-08-04T23:26:00Z">
            <w:rPr/>
          </w:rPrChange>
        </w:rPr>
      </w:pPr>
      <w:r w:rsidRPr="00B108A8">
        <w:rPr>
          <w:highlight w:val="yellow"/>
          <w:rPrChange w:id="46" w:author="Jaiswal, Bhavya" w:date="2026-08-04T18:26:00Z" w16du:dateUtc="2026-08-04T23:26:00Z">
            <w:rPr/>
          </w:rPrChange>
        </w:rPr>
        <w:t>P</w:t>
      </w:r>
      <w:r w:rsidR="00DD284B" w:rsidRPr="00B108A8">
        <w:rPr>
          <w:highlight w:val="yellow"/>
          <w:rPrChange w:id="47" w:author="Jaiswal, Bhavya" w:date="2026-08-04T18:26:00Z" w16du:dateUtc="2026-08-04T23:26:00Z">
            <w:rPr/>
          </w:rPrChange>
        </w:rPr>
        <w:t>our the degassed PDMS</w:t>
      </w:r>
      <w:r w:rsidRPr="00B108A8">
        <w:rPr>
          <w:highlight w:val="yellow"/>
          <w:rPrChange w:id="48" w:author="Jaiswal, Bhavya" w:date="2026-08-04T18:26:00Z" w16du:dateUtc="2026-08-04T23:26:00Z">
            <w:rPr/>
          </w:rPrChange>
        </w:rPr>
        <w:t xml:space="preserve"> carefully</w:t>
      </w:r>
      <w:r w:rsidR="00DD284B" w:rsidRPr="00B108A8">
        <w:rPr>
          <w:highlight w:val="yellow"/>
          <w:rPrChange w:id="49" w:author="Jaiswal, Bhavya" w:date="2026-08-04T18:26:00Z" w16du:dateUtc="2026-08-04T23:26:00Z">
            <w:rPr/>
          </w:rPrChange>
        </w:rPr>
        <w:t xml:space="preserve"> into the </w:t>
      </w:r>
      <w:r w:rsidR="006971EC" w:rsidRPr="00B108A8">
        <w:rPr>
          <w:highlight w:val="yellow"/>
          <w:rPrChange w:id="50" w:author="Jaiswal, Bhavya" w:date="2026-08-04T18:26:00Z" w16du:dateUtc="2026-08-04T23:26:00Z">
            <w:rPr/>
          </w:rPrChange>
        </w:rPr>
        <w:t>LEMOS 2.0</w:t>
      </w:r>
      <w:r w:rsidR="00DD284B" w:rsidRPr="00B108A8">
        <w:rPr>
          <w:highlight w:val="yellow"/>
          <w:rPrChange w:id="51" w:author="Jaiswal, Bhavya" w:date="2026-08-04T18:26:00Z" w16du:dateUtc="2026-08-04T23:26:00Z">
            <w:rPr/>
          </w:rPrChange>
        </w:rPr>
        <w:t xml:space="preserve"> frame. Use a syringe to add PDMS into each microwell in the frame to ensure they are filled with minimal bubbles.</w:t>
      </w:r>
    </w:p>
    <w:p w14:paraId="3CEE2413" w14:textId="77777777" w:rsidR="00903F97" w:rsidRPr="00B108A8" w:rsidRDefault="00903F97" w:rsidP="007677A6">
      <w:pPr>
        <w:pBdr>
          <w:top w:val="nil"/>
          <w:left w:val="nil"/>
          <w:bottom w:val="nil"/>
          <w:right w:val="nil"/>
          <w:between w:val="nil"/>
        </w:pBdr>
        <w:spacing w:line="0" w:lineRule="atLeast"/>
        <w:rPr>
          <w:highlight w:val="yellow"/>
          <w:rPrChange w:id="52" w:author="Jaiswal, Bhavya" w:date="2026-08-04T18:26:00Z" w16du:dateUtc="2026-08-04T23:26:00Z">
            <w:rPr/>
          </w:rPrChange>
        </w:rPr>
      </w:pPr>
    </w:p>
    <w:p w14:paraId="181E4313" w14:textId="653AE2FC" w:rsidR="00DD284B" w:rsidRPr="00AE6686" w:rsidRDefault="00283280" w:rsidP="007677A6">
      <w:pPr>
        <w:pBdr>
          <w:top w:val="nil"/>
          <w:left w:val="nil"/>
          <w:bottom w:val="nil"/>
          <w:right w:val="nil"/>
          <w:between w:val="nil"/>
        </w:pBdr>
        <w:spacing w:line="0" w:lineRule="atLeast"/>
      </w:pPr>
      <w:r w:rsidRPr="00AE6686">
        <w:t>NOTE</w:t>
      </w:r>
      <w:r w:rsidR="00DD284B" w:rsidRPr="00AE6686">
        <w:t xml:space="preserve">: Formation of </w:t>
      </w:r>
      <w:r w:rsidR="00903F97" w:rsidRPr="00AE6686">
        <w:t>small bubbles is unavoidable;</w:t>
      </w:r>
      <w:r w:rsidR="00DD284B" w:rsidRPr="00AE6686">
        <w:t xml:space="preserve"> they will eventually rise to the surface and disappear. </w:t>
      </w:r>
      <w:r w:rsidR="00751649" w:rsidRPr="00AE6686">
        <w:t xml:space="preserve">Pour the degassed PDMS immediately after degassing to minimize </w:t>
      </w:r>
      <w:r w:rsidR="00903F97" w:rsidRPr="00AE6686">
        <w:t xml:space="preserve">the reintroduction of bubbles </w:t>
      </w:r>
      <w:r w:rsidR="00751649" w:rsidRPr="00AE6686">
        <w:t>during handling</w:t>
      </w:r>
      <w:r w:rsidR="00DD284B" w:rsidRPr="00AE6686">
        <w:t>.</w:t>
      </w:r>
    </w:p>
    <w:p w14:paraId="4BAF2210" w14:textId="77777777" w:rsidR="00E56C5E" w:rsidRPr="00B108A8" w:rsidRDefault="00E56C5E" w:rsidP="007677A6">
      <w:pPr>
        <w:pBdr>
          <w:top w:val="nil"/>
          <w:left w:val="nil"/>
          <w:bottom w:val="nil"/>
          <w:right w:val="nil"/>
          <w:between w:val="nil"/>
        </w:pBdr>
        <w:spacing w:line="0" w:lineRule="atLeast"/>
        <w:rPr>
          <w:highlight w:val="yellow"/>
          <w:rPrChange w:id="53" w:author="Jaiswal, Bhavya" w:date="2026-08-04T18:26:00Z" w16du:dateUtc="2026-08-04T23:26:00Z">
            <w:rPr/>
          </w:rPrChange>
        </w:rPr>
      </w:pPr>
    </w:p>
    <w:p w14:paraId="5BFFEA7F" w14:textId="15DEA031" w:rsidR="00DD284B"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54" w:author="Jaiswal, Bhavya" w:date="2026-08-04T18:26:00Z" w16du:dateUtc="2026-08-04T23:26:00Z">
            <w:rPr/>
          </w:rPrChange>
        </w:rPr>
      </w:pPr>
      <w:r w:rsidRPr="00B108A8">
        <w:rPr>
          <w:highlight w:val="yellow"/>
          <w:rPrChange w:id="55" w:author="Jaiswal, Bhavya" w:date="2026-08-04T18:26:00Z" w16du:dateUtc="2026-08-04T23:26:00Z">
            <w:rPr/>
          </w:rPrChange>
        </w:rPr>
        <w:t xml:space="preserve">Insert the 3D-printed casting mold into the PDMS-filled frame. Press the mold gently and evenly, </w:t>
      </w:r>
      <w:r w:rsidR="00903F97" w:rsidRPr="00B108A8">
        <w:rPr>
          <w:highlight w:val="yellow"/>
          <w:rPrChange w:id="56" w:author="Jaiswal, Bhavya" w:date="2026-08-04T18:26:00Z" w16du:dateUtc="2026-08-04T23:26:00Z">
            <w:rPr/>
          </w:rPrChange>
        </w:rPr>
        <w:t>ensuring the circular protrusions in the casting mold sit in the holes of</w:t>
      </w:r>
      <w:r w:rsidRPr="00B108A8">
        <w:rPr>
          <w:highlight w:val="yellow"/>
          <w:rPrChange w:id="57" w:author="Jaiswal, Bhavya" w:date="2026-08-04T18:26:00Z" w16du:dateUtc="2026-08-04T23:26:00Z">
            <w:rPr/>
          </w:rPrChange>
        </w:rPr>
        <w:t xml:space="preserve"> the </w:t>
      </w:r>
      <w:r w:rsidR="006971EC" w:rsidRPr="00B108A8">
        <w:rPr>
          <w:highlight w:val="yellow"/>
          <w:rPrChange w:id="58" w:author="Jaiswal, Bhavya" w:date="2026-08-04T18:26:00Z" w16du:dateUtc="2026-08-04T23:26:00Z">
            <w:rPr/>
          </w:rPrChange>
        </w:rPr>
        <w:t>LEMOS 2.0</w:t>
      </w:r>
      <w:r w:rsidRPr="00B108A8">
        <w:rPr>
          <w:highlight w:val="yellow"/>
          <w:rPrChange w:id="59" w:author="Jaiswal, Bhavya" w:date="2026-08-04T18:26:00Z" w16du:dateUtc="2026-08-04T23:26:00Z">
            <w:rPr/>
          </w:rPrChange>
        </w:rPr>
        <w:t xml:space="preserve"> frame. The mold defines square microwells aligned next to the LEDs. Wipe away excess PDMS that overflows from the edges with a clean </w:t>
      </w:r>
      <w:r w:rsidR="00903F97" w:rsidRPr="00B108A8">
        <w:rPr>
          <w:highlight w:val="yellow"/>
          <w:rPrChange w:id="60" w:author="Jaiswal, Bhavya" w:date="2026-08-04T18:26:00Z" w16du:dateUtc="2026-08-04T23:26:00Z">
            <w:rPr/>
          </w:rPrChange>
        </w:rPr>
        <w:t>lint-free wipe</w:t>
      </w:r>
      <w:r w:rsidRPr="00B108A8">
        <w:rPr>
          <w:highlight w:val="yellow"/>
          <w:rPrChange w:id="61" w:author="Jaiswal, Bhavya" w:date="2026-08-04T18:26:00Z" w16du:dateUtc="2026-08-04T23:26:00Z">
            <w:rPr/>
          </w:rPrChange>
        </w:rPr>
        <w:t>.</w:t>
      </w:r>
    </w:p>
    <w:p w14:paraId="18D6FA95" w14:textId="77777777" w:rsidR="00E56C5E" w:rsidRPr="00B108A8" w:rsidRDefault="00E56C5E" w:rsidP="007677A6">
      <w:pPr>
        <w:pBdr>
          <w:top w:val="nil"/>
          <w:left w:val="nil"/>
          <w:bottom w:val="nil"/>
          <w:right w:val="nil"/>
          <w:between w:val="nil"/>
        </w:pBdr>
        <w:spacing w:line="0" w:lineRule="atLeast"/>
        <w:rPr>
          <w:highlight w:val="yellow"/>
          <w:rPrChange w:id="62" w:author="Jaiswal, Bhavya" w:date="2026-08-04T18:26:00Z" w16du:dateUtc="2026-08-04T23:26:00Z">
            <w:rPr/>
          </w:rPrChange>
        </w:rPr>
      </w:pPr>
    </w:p>
    <w:p w14:paraId="4FB67B5F" w14:textId="3137A527" w:rsidR="00561BF9" w:rsidRPr="00B108A8" w:rsidRDefault="00561BF9" w:rsidP="007677A6">
      <w:pPr>
        <w:numPr>
          <w:ilvl w:val="1"/>
          <w:numId w:val="23"/>
        </w:numPr>
        <w:pBdr>
          <w:top w:val="nil"/>
          <w:left w:val="nil"/>
          <w:bottom w:val="nil"/>
          <w:right w:val="nil"/>
          <w:between w:val="nil"/>
        </w:pBdr>
        <w:spacing w:line="0" w:lineRule="atLeast"/>
        <w:ind w:left="0" w:firstLine="0"/>
        <w:rPr>
          <w:highlight w:val="yellow"/>
          <w:rPrChange w:id="63" w:author="Jaiswal, Bhavya" w:date="2026-08-04T18:26:00Z" w16du:dateUtc="2026-08-04T23:26:00Z">
            <w:rPr/>
          </w:rPrChange>
        </w:rPr>
      </w:pPr>
      <w:r w:rsidRPr="00B108A8">
        <w:rPr>
          <w:highlight w:val="yellow"/>
          <w:rPrChange w:id="64" w:author="Jaiswal, Bhavya" w:date="2026-08-04T18:26:00Z" w16du:dateUtc="2026-08-04T23:26:00Z">
            <w:rPr/>
          </w:rPrChange>
        </w:rPr>
        <w:t xml:space="preserve">Allow the PDMS to cure at room temperature (25 °C) on a level surface for </w:t>
      </w:r>
      <w:r w:rsidR="00903F97" w:rsidRPr="00B108A8">
        <w:rPr>
          <w:highlight w:val="yellow"/>
          <w:rPrChange w:id="65" w:author="Jaiswal, Bhavya" w:date="2026-08-04T18:26:00Z" w16du:dateUtc="2026-08-04T23:26:00Z">
            <w:rPr/>
          </w:rPrChange>
        </w:rPr>
        <w:t xml:space="preserve">a </w:t>
      </w:r>
      <w:r w:rsidRPr="00B108A8">
        <w:rPr>
          <w:highlight w:val="yellow"/>
          <w:rPrChange w:id="66" w:author="Jaiswal, Bhavya" w:date="2026-08-04T18:26:00Z" w16du:dateUtc="2026-08-04T23:26:00Z">
            <w:rPr/>
          </w:rPrChange>
        </w:rPr>
        <w:t xml:space="preserve">minimum of 30 h. If </w:t>
      </w:r>
      <w:proofErr w:type="gramStart"/>
      <w:r w:rsidRPr="00B108A8">
        <w:rPr>
          <w:highlight w:val="yellow"/>
          <w:rPrChange w:id="67" w:author="Jaiswal, Bhavya" w:date="2026-08-04T18:26:00Z" w16du:dateUtc="2026-08-04T23:26:00Z">
            <w:rPr/>
          </w:rPrChange>
        </w:rPr>
        <w:t>needed,  accelerate</w:t>
      </w:r>
      <w:proofErr w:type="gramEnd"/>
      <w:r w:rsidR="00903F97" w:rsidRPr="00B108A8">
        <w:rPr>
          <w:highlight w:val="yellow"/>
          <w:rPrChange w:id="68" w:author="Jaiswal, Bhavya" w:date="2026-08-04T18:26:00Z" w16du:dateUtc="2026-08-04T23:26:00Z">
            <w:rPr/>
          </w:rPrChange>
        </w:rPr>
        <w:t xml:space="preserve"> curing</w:t>
      </w:r>
      <w:r w:rsidRPr="00B108A8">
        <w:rPr>
          <w:highlight w:val="yellow"/>
          <w:rPrChange w:id="69" w:author="Jaiswal, Bhavya" w:date="2026-08-04T18:26:00Z" w16du:dateUtc="2026-08-04T23:26:00Z">
            <w:rPr/>
          </w:rPrChange>
        </w:rPr>
        <w:t xml:space="preserve"> by placing the device at 37 °C for 4 h, but only once all visible air bubbles have been removed from the PDMS. </w:t>
      </w:r>
    </w:p>
    <w:p w14:paraId="6D94B66B" w14:textId="77777777" w:rsidR="00903F97" w:rsidRPr="00B108A8" w:rsidRDefault="00903F97" w:rsidP="007677A6">
      <w:pPr>
        <w:pStyle w:val="ListParagraph"/>
        <w:spacing w:after="0" w:line="0" w:lineRule="atLeast"/>
        <w:ind w:left="0"/>
        <w:rPr>
          <w:rFonts w:ascii="Calibri" w:hAnsi="Calibri" w:cs="Calibri"/>
          <w:sz w:val="24"/>
          <w:szCs w:val="24"/>
          <w:highlight w:val="yellow"/>
          <w:rPrChange w:id="70" w:author="Jaiswal, Bhavya" w:date="2026-08-04T18:26:00Z" w16du:dateUtc="2026-08-04T23:26:00Z">
            <w:rPr>
              <w:rFonts w:ascii="Calibri" w:hAnsi="Calibri" w:cs="Calibri"/>
              <w:sz w:val="24"/>
              <w:szCs w:val="24"/>
            </w:rPr>
          </w:rPrChange>
        </w:rPr>
      </w:pPr>
    </w:p>
    <w:p w14:paraId="32303C74" w14:textId="77777777" w:rsidR="00903F97" w:rsidRPr="00B108A8" w:rsidRDefault="00903F97" w:rsidP="007677A6">
      <w:pPr>
        <w:pBdr>
          <w:top w:val="nil"/>
          <w:left w:val="nil"/>
          <w:bottom w:val="nil"/>
          <w:right w:val="nil"/>
          <w:between w:val="nil"/>
        </w:pBdr>
        <w:spacing w:line="0" w:lineRule="atLeast"/>
        <w:rPr>
          <w:highlight w:val="yellow"/>
          <w:rPrChange w:id="71" w:author="Jaiswal, Bhavya" w:date="2026-08-04T18:26:00Z" w16du:dateUtc="2026-08-04T23:26:00Z">
            <w:rPr/>
          </w:rPrChange>
        </w:rPr>
      </w:pPr>
    </w:p>
    <w:p w14:paraId="03D3E5A1" w14:textId="3EC78BDB" w:rsidR="00DD284B" w:rsidRPr="00AE6686" w:rsidRDefault="00561BF9" w:rsidP="007677A6">
      <w:pPr>
        <w:pBdr>
          <w:top w:val="nil"/>
          <w:left w:val="nil"/>
          <w:bottom w:val="nil"/>
          <w:right w:val="nil"/>
          <w:between w:val="nil"/>
        </w:pBdr>
        <w:spacing w:line="0" w:lineRule="atLeast"/>
      </w:pPr>
      <w:r w:rsidRPr="00AE6686">
        <w:t xml:space="preserve">CAUTION: Do not expose the LEMOS device to </w:t>
      </w:r>
      <w:r w:rsidR="00903F97" w:rsidRPr="00AE6686">
        <w:t xml:space="preserve">temperatures </w:t>
      </w:r>
      <w:r w:rsidRPr="00AE6686">
        <w:t>above 37 °C, as this may cause the onboard Li-ion battery to overheat and rupture.</w:t>
      </w:r>
    </w:p>
    <w:p w14:paraId="7BC68110" w14:textId="77777777" w:rsidR="00E56C5E" w:rsidRPr="00B108A8" w:rsidRDefault="00E56C5E" w:rsidP="007677A6">
      <w:pPr>
        <w:pBdr>
          <w:top w:val="nil"/>
          <w:left w:val="nil"/>
          <w:bottom w:val="nil"/>
          <w:right w:val="nil"/>
          <w:between w:val="nil"/>
        </w:pBdr>
        <w:spacing w:line="0" w:lineRule="atLeast"/>
        <w:rPr>
          <w:highlight w:val="yellow"/>
          <w:rPrChange w:id="72" w:author="Jaiswal, Bhavya" w:date="2026-08-04T18:26:00Z" w16du:dateUtc="2026-08-04T23:26:00Z">
            <w:rPr/>
          </w:rPrChange>
        </w:rPr>
      </w:pPr>
    </w:p>
    <w:p w14:paraId="34239D55" w14:textId="45023C50" w:rsidR="00F31BB4" w:rsidRPr="00B108A8" w:rsidRDefault="00561BF9" w:rsidP="007677A6">
      <w:pPr>
        <w:numPr>
          <w:ilvl w:val="1"/>
          <w:numId w:val="23"/>
        </w:numPr>
        <w:pBdr>
          <w:top w:val="nil"/>
          <w:left w:val="nil"/>
          <w:bottom w:val="nil"/>
          <w:right w:val="nil"/>
          <w:between w:val="nil"/>
        </w:pBdr>
        <w:spacing w:line="0" w:lineRule="atLeast"/>
        <w:ind w:left="0" w:firstLine="0"/>
        <w:rPr>
          <w:highlight w:val="yellow"/>
          <w:rPrChange w:id="73" w:author="Jaiswal, Bhavya" w:date="2026-08-04T18:26:00Z" w16du:dateUtc="2026-08-04T23:26:00Z">
            <w:rPr/>
          </w:rPrChange>
        </w:rPr>
      </w:pPr>
      <w:r w:rsidRPr="00B108A8">
        <w:rPr>
          <w:highlight w:val="yellow"/>
          <w:rPrChange w:id="74" w:author="Jaiswal, Bhavya" w:date="2026-08-04T18:26:00Z" w16du:dateUtc="2026-08-04T23:26:00Z">
            <w:rPr/>
          </w:rPrChange>
        </w:rPr>
        <w:t xml:space="preserve">Remove the casting mold after the PDMS microwells are cured </w:t>
      </w:r>
      <w:r w:rsidR="00DD284B" w:rsidRPr="00B108A8">
        <w:rPr>
          <w:highlight w:val="yellow"/>
          <w:rPrChange w:id="75" w:author="Jaiswal, Bhavya" w:date="2026-08-04T18:26:00Z" w16du:dateUtc="2026-08-04T23:26:00Z">
            <w:rPr/>
          </w:rPrChange>
        </w:rPr>
        <w:t xml:space="preserve">by gripping it at the edges and pulling it up with a steady force. </w:t>
      </w:r>
      <w:r w:rsidR="00903F97" w:rsidRPr="00B108A8">
        <w:rPr>
          <w:highlight w:val="yellow"/>
          <w:rPrChange w:id="76" w:author="Jaiswal, Bhavya" w:date="2026-08-04T18:26:00Z" w16du:dateUtc="2026-08-04T23:26:00Z">
            <w:rPr/>
          </w:rPrChange>
        </w:rPr>
        <w:t>Ensure t</w:t>
      </w:r>
      <w:r w:rsidR="00DD284B" w:rsidRPr="00B108A8">
        <w:rPr>
          <w:highlight w:val="yellow"/>
          <w:rPrChange w:id="77" w:author="Jaiswal, Bhavya" w:date="2026-08-04T18:26:00Z" w16du:dateUtc="2026-08-04T23:26:00Z">
            <w:rPr/>
          </w:rPrChange>
        </w:rPr>
        <w:t>he PDMS microwells remain in the frame.</w:t>
      </w:r>
    </w:p>
    <w:p w14:paraId="79E9048E" w14:textId="77777777" w:rsidR="00F31BB4" w:rsidRPr="00B108A8" w:rsidRDefault="00F31BB4" w:rsidP="007677A6">
      <w:pPr>
        <w:pBdr>
          <w:top w:val="nil"/>
          <w:left w:val="nil"/>
          <w:bottom w:val="nil"/>
          <w:right w:val="nil"/>
          <w:between w:val="nil"/>
        </w:pBdr>
        <w:spacing w:line="0" w:lineRule="atLeast"/>
        <w:rPr>
          <w:highlight w:val="yellow"/>
          <w:rPrChange w:id="78" w:author="Jaiswal, Bhavya" w:date="2026-08-04T18:26:00Z" w16du:dateUtc="2026-08-04T23:26:00Z">
            <w:rPr/>
          </w:rPrChange>
        </w:rPr>
      </w:pPr>
    </w:p>
    <w:p w14:paraId="73ED4463" w14:textId="48A4E94C" w:rsidR="005720B3" w:rsidRPr="00B108A8" w:rsidRDefault="00DD284B" w:rsidP="007677A6">
      <w:pPr>
        <w:numPr>
          <w:ilvl w:val="1"/>
          <w:numId w:val="23"/>
        </w:numPr>
        <w:pBdr>
          <w:top w:val="nil"/>
          <w:left w:val="nil"/>
          <w:bottom w:val="nil"/>
          <w:right w:val="nil"/>
          <w:between w:val="nil"/>
        </w:pBdr>
        <w:spacing w:line="0" w:lineRule="atLeast"/>
        <w:ind w:left="0" w:firstLine="0"/>
        <w:rPr>
          <w:highlight w:val="yellow"/>
          <w:rPrChange w:id="79" w:author="Jaiswal, Bhavya" w:date="2026-08-04T18:26:00Z" w16du:dateUtc="2026-08-04T23:26:00Z">
            <w:rPr/>
          </w:rPrChange>
        </w:rPr>
      </w:pPr>
      <w:r w:rsidRPr="00B108A8">
        <w:rPr>
          <w:highlight w:val="yellow"/>
          <w:rPrChange w:id="80" w:author="Jaiswal, Bhavya" w:date="2026-08-04T18:26:00Z" w16du:dateUtc="2026-08-04T23:26:00Z">
            <w:rPr/>
          </w:rPrChange>
        </w:rPr>
        <w:t>Inspect each microwell to ensure that the walls are optically clear and the bottom is free of bubbles.</w:t>
      </w:r>
      <w:r w:rsidR="00F31BB4" w:rsidRPr="00B108A8">
        <w:rPr>
          <w:highlight w:val="yellow"/>
          <w:rPrChange w:id="81" w:author="Jaiswal, Bhavya" w:date="2026-08-04T18:26:00Z" w16du:dateUtc="2026-08-04T23:26:00Z">
            <w:rPr/>
          </w:rPrChange>
        </w:rPr>
        <w:t xml:space="preserve"> </w:t>
      </w:r>
      <w:r w:rsidRPr="00B108A8">
        <w:rPr>
          <w:highlight w:val="yellow"/>
          <w:rPrChange w:id="82" w:author="Jaiswal, Bhavya" w:date="2026-08-04T18:26:00Z" w16du:dateUtc="2026-08-04T23:26:00Z">
            <w:rPr/>
          </w:rPrChange>
        </w:rPr>
        <w:t xml:space="preserve">The </w:t>
      </w:r>
      <w:r w:rsidR="006971EC" w:rsidRPr="00B108A8">
        <w:rPr>
          <w:highlight w:val="yellow"/>
          <w:rPrChange w:id="83" w:author="Jaiswal, Bhavya" w:date="2026-08-04T18:26:00Z" w16du:dateUtc="2026-08-04T23:26:00Z">
            <w:rPr/>
          </w:rPrChange>
        </w:rPr>
        <w:t>LEMOS 2.0</w:t>
      </w:r>
      <w:r w:rsidRPr="00B108A8">
        <w:rPr>
          <w:highlight w:val="yellow"/>
          <w:rPrChange w:id="84" w:author="Jaiswal, Bhavya" w:date="2026-08-04T18:26:00Z" w16du:dateUtc="2026-08-04T23:26:00Z">
            <w:rPr/>
          </w:rPrChange>
        </w:rPr>
        <w:t xml:space="preserve"> device with fresh PDMS microwells is now ready for use. </w:t>
      </w:r>
    </w:p>
    <w:p w14:paraId="477C9732" w14:textId="77777777" w:rsidR="00B65734" w:rsidRPr="00233EF7" w:rsidRDefault="00B65734" w:rsidP="007677A6">
      <w:pPr>
        <w:pBdr>
          <w:top w:val="nil"/>
          <w:left w:val="nil"/>
          <w:bottom w:val="nil"/>
          <w:right w:val="nil"/>
          <w:between w:val="nil"/>
        </w:pBdr>
        <w:spacing w:line="0" w:lineRule="atLeast"/>
      </w:pPr>
    </w:p>
    <w:p w14:paraId="523709AA" w14:textId="675A4472" w:rsidR="00DD4EE2" w:rsidRPr="00233EF7" w:rsidRDefault="00DD4EE2"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Configuring the </w:t>
      </w:r>
      <w:r w:rsidR="00903F97" w:rsidRPr="00233EF7">
        <w:rPr>
          <w:b/>
          <w:bCs/>
        </w:rPr>
        <w:t>microplate reader and data export workflow</w:t>
      </w:r>
    </w:p>
    <w:p w14:paraId="209BCF0E" w14:textId="77777777" w:rsidR="00B65734" w:rsidRPr="00233EF7" w:rsidRDefault="00B65734" w:rsidP="007677A6">
      <w:pPr>
        <w:pBdr>
          <w:top w:val="nil"/>
          <w:left w:val="nil"/>
          <w:bottom w:val="nil"/>
          <w:right w:val="nil"/>
          <w:between w:val="nil"/>
        </w:pBdr>
        <w:spacing w:line="0" w:lineRule="atLeast"/>
        <w:rPr>
          <w:b/>
          <w:bCs/>
        </w:rPr>
      </w:pPr>
    </w:p>
    <w:p w14:paraId="10EED838" w14:textId="253FE38B" w:rsidR="00DD4EE2" w:rsidRPr="00233EF7" w:rsidRDefault="00903F97" w:rsidP="007677A6">
      <w:pPr>
        <w:pBdr>
          <w:top w:val="nil"/>
          <w:left w:val="nil"/>
          <w:bottom w:val="nil"/>
          <w:right w:val="nil"/>
          <w:between w:val="nil"/>
        </w:pBdr>
        <w:spacing w:line="0" w:lineRule="atLeast"/>
      </w:pPr>
      <w:r w:rsidRPr="00233EF7">
        <w:t xml:space="preserve">NOTE: </w:t>
      </w:r>
      <w:r w:rsidR="00DD4EE2" w:rsidRPr="00233EF7">
        <w:t xml:space="preserve">Configure the microplate reader for </w:t>
      </w:r>
      <w:r w:rsidR="006971EC" w:rsidRPr="00233EF7">
        <w:t>LEMOS 2.0</w:t>
      </w:r>
      <w:r w:rsidR="00DD4EE2" w:rsidRPr="00233EF7">
        <w:t xml:space="preserve">-compatible kinetic measurements and automated data export. The reader must recognize the custom LEMOS 2.0 </w:t>
      </w:r>
      <w:r w:rsidR="00D03FBD" w:rsidRPr="00233EF7">
        <w:t>micro</w:t>
      </w:r>
      <w:r w:rsidR="00DD4EE2" w:rsidRPr="00233EF7">
        <w:t>well layout, acquire OD</w:t>
      </w:r>
      <w:r w:rsidR="00DD4EE2" w:rsidRPr="00233EF7">
        <w:rPr>
          <w:vertAlign w:val="subscript"/>
        </w:rPr>
        <w:t>600</w:t>
      </w:r>
      <w:r w:rsidR="00DD4EE2" w:rsidRPr="00233EF7">
        <w:t xml:space="preserve"> and fluorescence measurements at defined intervals, and export data files to the folder monitored by the Python control script. Perform a baseline measurement with sterile medium before biological experiments to confirm that the PDMS </w:t>
      </w:r>
      <w:r w:rsidR="00BC6F69" w:rsidRPr="00233EF7">
        <w:t>micro</w:t>
      </w:r>
      <w:r w:rsidR="00DD4EE2" w:rsidRPr="00233EF7">
        <w:t>wells and plate-reader settings produce consistent readings.</w:t>
      </w:r>
      <w:r w:rsidR="00B65734" w:rsidRPr="00233EF7">
        <w:t xml:space="preserve"> This</w:t>
      </w:r>
      <w:r w:rsidR="00DD4EE2" w:rsidRPr="00233EF7">
        <w:t xml:space="preserve"> protocol uses a </w:t>
      </w:r>
      <w:proofErr w:type="spellStart"/>
      <w:r w:rsidR="00DD4EE2" w:rsidRPr="00233EF7">
        <w:t>BioTek</w:t>
      </w:r>
      <w:proofErr w:type="spellEnd"/>
      <w:r w:rsidR="00DD4EE2" w:rsidRPr="00233EF7">
        <w:t xml:space="preserve"> Synergy H1 microplate reader operated via </w:t>
      </w:r>
      <w:proofErr w:type="spellStart"/>
      <w:r w:rsidR="00DD4EE2" w:rsidRPr="00233EF7">
        <w:t>BioTek</w:t>
      </w:r>
      <w:proofErr w:type="spellEnd"/>
      <w:r w:rsidR="00DD4EE2" w:rsidRPr="00233EF7">
        <w:t xml:space="preserve"> Gen5 software v3.14. </w:t>
      </w:r>
    </w:p>
    <w:p w14:paraId="1E7C6D1C" w14:textId="77777777" w:rsidR="00B65734" w:rsidRPr="00233EF7" w:rsidRDefault="00B65734" w:rsidP="007677A6">
      <w:pPr>
        <w:pBdr>
          <w:top w:val="nil"/>
          <w:left w:val="nil"/>
          <w:bottom w:val="nil"/>
          <w:right w:val="nil"/>
          <w:between w:val="nil"/>
        </w:pBdr>
        <w:spacing w:line="0" w:lineRule="atLeast"/>
      </w:pPr>
    </w:p>
    <w:p w14:paraId="35E997C3" w14:textId="77777777" w:rsidR="00DD4EE2" w:rsidRPr="00233EF7" w:rsidRDefault="00DD4EE2" w:rsidP="007677A6">
      <w:pPr>
        <w:numPr>
          <w:ilvl w:val="1"/>
          <w:numId w:val="23"/>
        </w:numPr>
        <w:pBdr>
          <w:top w:val="nil"/>
          <w:left w:val="nil"/>
          <w:bottom w:val="nil"/>
          <w:right w:val="nil"/>
          <w:between w:val="nil"/>
        </w:pBdr>
        <w:spacing w:line="0" w:lineRule="atLeast"/>
        <w:ind w:left="0" w:firstLine="0"/>
      </w:pPr>
      <w:r w:rsidRPr="00233EF7">
        <w:t xml:space="preserve">Launch Gen5. </w:t>
      </w:r>
    </w:p>
    <w:p w14:paraId="0A5F3A8F" w14:textId="77777777" w:rsidR="00E56C5E" w:rsidRPr="00233EF7" w:rsidRDefault="00E56C5E" w:rsidP="007677A6">
      <w:pPr>
        <w:pBdr>
          <w:top w:val="nil"/>
          <w:left w:val="nil"/>
          <w:bottom w:val="nil"/>
          <w:right w:val="nil"/>
          <w:between w:val="nil"/>
        </w:pBdr>
        <w:spacing w:line="0" w:lineRule="atLeast"/>
      </w:pPr>
    </w:p>
    <w:p w14:paraId="5D6FEF40" w14:textId="40B2CDCE" w:rsidR="00DD4EE2" w:rsidRPr="00233EF7" w:rsidRDefault="00DD4EE2" w:rsidP="007677A6">
      <w:pPr>
        <w:numPr>
          <w:ilvl w:val="1"/>
          <w:numId w:val="23"/>
        </w:numPr>
        <w:pBdr>
          <w:top w:val="nil"/>
          <w:left w:val="nil"/>
          <w:bottom w:val="nil"/>
          <w:right w:val="nil"/>
          <w:between w:val="nil"/>
        </w:pBdr>
        <w:spacing w:line="0" w:lineRule="atLeast"/>
        <w:ind w:left="0" w:firstLine="0"/>
      </w:pPr>
      <w:r w:rsidRPr="00233EF7">
        <w:t xml:space="preserve">Go to </w:t>
      </w:r>
      <w:r w:rsidRPr="00233EF7">
        <w:rPr>
          <w:b/>
          <w:bCs/>
        </w:rPr>
        <w:t>Plate Types</w:t>
      </w:r>
      <w:r w:rsidRPr="00233EF7">
        <w:t xml:space="preserve"> and import </w:t>
      </w:r>
      <w:r w:rsidRPr="00233EF7">
        <w:rPr>
          <w:b/>
          <w:bCs/>
        </w:rPr>
        <w:t>LEMOS 2.0.xml</w:t>
      </w:r>
      <w:r w:rsidRPr="00233EF7">
        <w:t xml:space="preserve"> from</w:t>
      </w:r>
      <w:r w:rsidR="00903F97" w:rsidRPr="00233EF7">
        <w:t xml:space="preserve"> </w:t>
      </w:r>
      <w:r w:rsidR="0084165A" w:rsidRPr="00233EF7">
        <w:t>GitHub</w:t>
      </w:r>
      <w:r w:rsidR="00903F97" w:rsidRPr="00233EF7">
        <w:t>,</w:t>
      </w:r>
      <w:r w:rsidR="0084165A" w:rsidRPr="00233EF7">
        <w:t xml:space="preserve"> or</w:t>
      </w:r>
      <w:r w:rsidRPr="00233EF7">
        <w:t xml:space="preserve"> alternatively set up the custom plate layout for </w:t>
      </w:r>
      <w:r w:rsidR="006971EC" w:rsidRPr="00233EF7">
        <w:t>LEMOS 2.0</w:t>
      </w:r>
      <w:r w:rsidRPr="00233EF7">
        <w:t xml:space="preserve"> in Gen5 by referring to </w:t>
      </w:r>
      <w:r w:rsidRPr="00233EF7">
        <w:rPr>
          <w:b/>
          <w:bCs/>
        </w:rPr>
        <w:t xml:space="preserve">Supplementary </w:t>
      </w:r>
      <w:r w:rsidR="00863370" w:rsidRPr="00233EF7">
        <w:rPr>
          <w:b/>
          <w:bCs/>
        </w:rPr>
        <w:t>File 2</w:t>
      </w:r>
      <w:r w:rsidR="00847829" w:rsidRPr="00233EF7">
        <w:rPr>
          <w:b/>
          <w:bCs/>
        </w:rPr>
        <w:t xml:space="preserve"> </w:t>
      </w:r>
      <w:r w:rsidR="00847829" w:rsidRPr="00233EF7">
        <w:t>(Section 1)</w:t>
      </w:r>
      <w:r w:rsidR="00863370" w:rsidRPr="00233EF7">
        <w:rPr>
          <w:b/>
          <w:bCs/>
        </w:rPr>
        <w:t xml:space="preserve"> </w:t>
      </w:r>
      <w:r w:rsidR="00863370" w:rsidRPr="00233EF7">
        <w:t xml:space="preserve">and </w:t>
      </w:r>
      <w:r w:rsidR="00863370" w:rsidRPr="00233EF7">
        <w:rPr>
          <w:b/>
          <w:bCs/>
        </w:rPr>
        <w:t>Supplementary File 3</w:t>
      </w:r>
      <w:r w:rsidR="001F2116" w:rsidRPr="00233EF7">
        <w:t>.</w:t>
      </w:r>
    </w:p>
    <w:p w14:paraId="4A9CFC62" w14:textId="57CF16C5" w:rsidR="00E56C5E" w:rsidRPr="00233EF7" w:rsidRDefault="00E56C5E" w:rsidP="007677A6">
      <w:pPr>
        <w:pBdr>
          <w:top w:val="nil"/>
          <w:left w:val="nil"/>
          <w:bottom w:val="nil"/>
          <w:right w:val="nil"/>
          <w:between w:val="nil"/>
        </w:pBdr>
        <w:spacing w:line="0" w:lineRule="atLeast"/>
      </w:pPr>
    </w:p>
    <w:p w14:paraId="2A3A5B2B" w14:textId="51B32001" w:rsidR="00DD4EE2" w:rsidRPr="00233EF7" w:rsidRDefault="00DD4EE2" w:rsidP="007677A6">
      <w:pPr>
        <w:numPr>
          <w:ilvl w:val="1"/>
          <w:numId w:val="23"/>
        </w:numPr>
        <w:pBdr>
          <w:top w:val="nil"/>
          <w:left w:val="nil"/>
          <w:bottom w:val="nil"/>
          <w:right w:val="nil"/>
          <w:between w:val="nil"/>
        </w:pBdr>
        <w:spacing w:line="0" w:lineRule="atLeast"/>
        <w:ind w:left="0" w:firstLine="0"/>
      </w:pPr>
      <w:r w:rsidRPr="00233EF7">
        <w:t xml:space="preserve">Perform a baseline measurement with the </w:t>
      </w:r>
      <w:r w:rsidR="006971EC" w:rsidRPr="00233EF7">
        <w:t>LEMOS 2.0</w:t>
      </w:r>
      <w:r w:rsidRPr="00233EF7">
        <w:t xml:space="preserve"> device (microwells filled with 200 µL of sterile M9CA media, covered with </w:t>
      </w:r>
      <w:r w:rsidR="00903F97" w:rsidRPr="00233EF7">
        <w:t>a medical-grade sealing</w:t>
      </w:r>
      <w:r w:rsidRPr="00233EF7">
        <w:t xml:space="preserve"> film</w:t>
      </w:r>
      <w:r w:rsidR="003320FA" w:rsidRPr="00233EF7">
        <w:t xml:space="preserve"> [e.g., Breathe-Easy film]</w:t>
      </w:r>
      <w:r w:rsidRPr="00233EF7">
        <w:t>). Record the OD</w:t>
      </w:r>
      <w:r w:rsidRPr="00233EF7">
        <w:rPr>
          <w:vertAlign w:val="subscript"/>
        </w:rPr>
        <w:t>600</w:t>
      </w:r>
      <w:r w:rsidRPr="00233EF7">
        <w:t xml:space="preserve"> and fluorescence baseline values for all 32 microwells and compare these values to those obtained from a standard 96-well microplate. If a large discrepancy is observed, re-cast the PDMS microwells, as bubbles or debris in the cured PDMS are the most likely cause.</w:t>
      </w:r>
    </w:p>
    <w:p w14:paraId="23B30EF5" w14:textId="77777777" w:rsidR="00E56C5E" w:rsidRPr="00233EF7" w:rsidRDefault="00E56C5E" w:rsidP="007677A6">
      <w:pPr>
        <w:pBdr>
          <w:top w:val="nil"/>
          <w:left w:val="nil"/>
          <w:bottom w:val="nil"/>
          <w:right w:val="nil"/>
          <w:between w:val="nil"/>
        </w:pBdr>
        <w:spacing w:line="0" w:lineRule="atLeast"/>
      </w:pPr>
    </w:p>
    <w:p w14:paraId="214304EF" w14:textId="77777777" w:rsidR="003320FA" w:rsidRPr="00233EF7" w:rsidRDefault="003320FA" w:rsidP="007677A6">
      <w:pPr>
        <w:pBdr>
          <w:top w:val="nil"/>
          <w:left w:val="nil"/>
          <w:bottom w:val="nil"/>
          <w:right w:val="nil"/>
          <w:between w:val="nil"/>
        </w:pBdr>
        <w:spacing w:line="0" w:lineRule="atLeast"/>
      </w:pPr>
      <w:r w:rsidRPr="00233EF7">
        <w:t>NOTE: Breathe-Easy film is gas-permeable, maintaining aerobic conditions for cell growth, while remaining optically transparent to avoid interference with fluorescence and OD</w:t>
      </w:r>
      <w:r w:rsidRPr="00233EF7">
        <w:rPr>
          <w:vertAlign w:val="subscript"/>
        </w:rPr>
        <w:t>600</w:t>
      </w:r>
      <w:r w:rsidRPr="00233EF7">
        <w:t xml:space="preserve"> measurements.</w:t>
      </w:r>
    </w:p>
    <w:p w14:paraId="7C13EA56" w14:textId="6E58C075" w:rsidR="003320FA" w:rsidRPr="00233EF7" w:rsidRDefault="003320FA" w:rsidP="007677A6">
      <w:pPr>
        <w:pBdr>
          <w:top w:val="nil"/>
          <w:left w:val="nil"/>
          <w:bottom w:val="nil"/>
          <w:right w:val="nil"/>
          <w:between w:val="nil"/>
        </w:pBdr>
        <w:spacing w:line="0" w:lineRule="atLeast"/>
      </w:pPr>
    </w:p>
    <w:p w14:paraId="2FF78E8D" w14:textId="209F432D" w:rsidR="00791BAE" w:rsidRPr="00233EF7" w:rsidRDefault="00DD4EE2" w:rsidP="007677A6">
      <w:pPr>
        <w:numPr>
          <w:ilvl w:val="1"/>
          <w:numId w:val="23"/>
        </w:numPr>
        <w:pBdr>
          <w:top w:val="nil"/>
          <w:left w:val="nil"/>
          <w:bottom w:val="nil"/>
          <w:right w:val="nil"/>
          <w:between w:val="nil"/>
        </w:pBdr>
        <w:spacing w:line="0" w:lineRule="atLeast"/>
        <w:ind w:left="0" w:firstLine="0"/>
      </w:pPr>
      <w:r w:rsidRPr="00233EF7">
        <w:t>Open the experiment protocol</w:t>
      </w:r>
      <w:r w:rsidR="00E97604" w:rsidRPr="00233EF7">
        <w:t xml:space="preserve"> </w:t>
      </w:r>
      <w:proofErr w:type="spellStart"/>
      <w:r w:rsidR="00E97604" w:rsidRPr="00233EF7">
        <w:rPr>
          <w:b/>
          <w:bCs/>
        </w:rPr>
        <w:t>closed_loop_protocol.prt</w:t>
      </w:r>
      <w:proofErr w:type="spellEnd"/>
      <w:r w:rsidRPr="00233EF7">
        <w:t xml:space="preserve"> from the GitHub repository in Gen5. </w:t>
      </w:r>
    </w:p>
    <w:p w14:paraId="283C08B3" w14:textId="77777777" w:rsidR="00903F97" w:rsidRPr="00233EF7" w:rsidRDefault="00903F97" w:rsidP="007677A6">
      <w:pPr>
        <w:pStyle w:val="ListParagraph"/>
        <w:spacing w:after="0" w:line="0" w:lineRule="atLeast"/>
        <w:ind w:left="0"/>
        <w:rPr>
          <w:rFonts w:ascii="Calibri" w:hAnsi="Calibri" w:cs="Calibri"/>
          <w:sz w:val="24"/>
          <w:szCs w:val="24"/>
        </w:rPr>
      </w:pPr>
    </w:p>
    <w:p w14:paraId="6EB96441" w14:textId="777699E5" w:rsidR="00DD4EE2" w:rsidRPr="00233EF7" w:rsidRDefault="00283280" w:rsidP="007677A6">
      <w:pPr>
        <w:pBdr>
          <w:top w:val="nil"/>
          <w:left w:val="nil"/>
          <w:bottom w:val="nil"/>
          <w:right w:val="nil"/>
          <w:between w:val="nil"/>
        </w:pBdr>
        <w:spacing w:line="0" w:lineRule="atLeast"/>
      </w:pPr>
      <w:r w:rsidRPr="00233EF7">
        <w:t>NOTE</w:t>
      </w:r>
      <w:r w:rsidR="00DD4EE2" w:rsidRPr="00233EF7">
        <w:t>: A pre-configured experiment file</w:t>
      </w:r>
      <w:r w:rsidR="00E97604" w:rsidRPr="00233EF7">
        <w:t xml:space="preserve"> </w:t>
      </w:r>
      <w:proofErr w:type="spellStart"/>
      <w:r w:rsidR="00E97604" w:rsidRPr="00233EF7">
        <w:t>template.xpt</w:t>
      </w:r>
      <w:proofErr w:type="spellEnd"/>
      <w:r w:rsidR="00DD4EE2" w:rsidRPr="00233EF7">
        <w:t xml:space="preserve"> is available in the GitHub repository for convenience. However, the settings are described in detail in </w:t>
      </w:r>
      <w:r w:rsidR="00863370" w:rsidRPr="00233EF7">
        <w:rPr>
          <w:b/>
          <w:bCs/>
        </w:rPr>
        <w:t xml:space="preserve">Supplementary File </w:t>
      </w:r>
      <w:r w:rsidR="00847829" w:rsidRPr="00233EF7">
        <w:rPr>
          <w:b/>
          <w:bCs/>
        </w:rPr>
        <w:t xml:space="preserve">2 </w:t>
      </w:r>
      <w:r w:rsidR="00847829" w:rsidRPr="00233EF7">
        <w:t>(Section 2)</w:t>
      </w:r>
      <w:r w:rsidR="00847829" w:rsidRPr="00233EF7">
        <w:rPr>
          <w:b/>
          <w:bCs/>
        </w:rPr>
        <w:t xml:space="preserve"> </w:t>
      </w:r>
      <w:r w:rsidR="00863370" w:rsidRPr="00233EF7">
        <w:t xml:space="preserve">and </w:t>
      </w:r>
      <w:r w:rsidR="00863370" w:rsidRPr="00233EF7">
        <w:rPr>
          <w:b/>
          <w:bCs/>
        </w:rPr>
        <w:t xml:space="preserve">Supplementary File </w:t>
      </w:r>
      <w:r w:rsidR="00847829" w:rsidRPr="00233EF7">
        <w:rPr>
          <w:b/>
          <w:bCs/>
        </w:rPr>
        <w:t xml:space="preserve">3 </w:t>
      </w:r>
      <w:r w:rsidR="00DD4EE2" w:rsidRPr="00233EF7">
        <w:t>to provide a reference for troubleshooting</w:t>
      </w:r>
      <w:r w:rsidR="009E5611" w:rsidRPr="00233EF7">
        <w:t xml:space="preserve"> for users with different versions of Gen5</w:t>
      </w:r>
      <w:r w:rsidR="00DD4EE2" w:rsidRPr="00233EF7">
        <w:t>.</w:t>
      </w:r>
    </w:p>
    <w:p w14:paraId="49E3ADD5" w14:textId="77777777" w:rsidR="00791BAE" w:rsidRPr="00233EF7" w:rsidRDefault="00791BAE" w:rsidP="007677A6">
      <w:pPr>
        <w:pBdr>
          <w:top w:val="nil"/>
          <w:left w:val="nil"/>
          <w:bottom w:val="nil"/>
          <w:right w:val="nil"/>
          <w:between w:val="nil"/>
        </w:pBdr>
        <w:spacing w:line="0" w:lineRule="atLeast"/>
      </w:pPr>
    </w:p>
    <w:p w14:paraId="5D3B167A" w14:textId="6CED97D9" w:rsidR="002809F4" w:rsidRPr="00233EF7" w:rsidRDefault="002809F4" w:rsidP="007677A6">
      <w:pPr>
        <w:numPr>
          <w:ilvl w:val="0"/>
          <w:numId w:val="23"/>
        </w:numPr>
        <w:pBdr>
          <w:top w:val="nil"/>
          <w:left w:val="nil"/>
          <w:bottom w:val="nil"/>
          <w:right w:val="nil"/>
          <w:between w:val="nil"/>
        </w:pBdr>
        <w:spacing w:line="0" w:lineRule="atLeast"/>
        <w:ind w:left="0" w:firstLine="0"/>
        <w:rPr>
          <w:b/>
          <w:bCs/>
        </w:rPr>
      </w:pPr>
      <w:r w:rsidRPr="00233EF7">
        <w:rPr>
          <w:b/>
          <w:bCs/>
        </w:rPr>
        <w:lastRenderedPageBreak/>
        <w:t xml:space="preserve">Preparation of </w:t>
      </w:r>
      <w:r w:rsidR="00903F97" w:rsidRPr="00233EF7">
        <w:rPr>
          <w:b/>
          <w:bCs/>
        </w:rPr>
        <w:t xml:space="preserve">bacterial cultures </w:t>
      </w:r>
      <w:r w:rsidRPr="00233EF7">
        <w:rPr>
          <w:b/>
          <w:bCs/>
        </w:rPr>
        <w:t xml:space="preserve">for </w:t>
      </w:r>
      <w:r w:rsidR="006971EC" w:rsidRPr="00233EF7">
        <w:rPr>
          <w:b/>
          <w:bCs/>
        </w:rPr>
        <w:t>LEMOS 2.0</w:t>
      </w:r>
      <w:r w:rsidRPr="00233EF7">
        <w:rPr>
          <w:b/>
          <w:bCs/>
        </w:rPr>
        <w:t xml:space="preserve"> </w:t>
      </w:r>
      <w:r w:rsidR="00903F97" w:rsidRPr="00233EF7">
        <w:rPr>
          <w:b/>
          <w:bCs/>
        </w:rPr>
        <w:t>e</w:t>
      </w:r>
      <w:r w:rsidRPr="00233EF7">
        <w:rPr>
          <w:b/>
          <w:bCs/>
        </w:rPr>
        <w:t>xperiments</w:t>
      </w:r>
    </w:p>
    <w:p w14:paraId="517037ED" w14:textId="77777777" w:rsidR="00791BAE" w:rsidRPr="00233EF7" w:rsidRDefault="00791BAE" w:rsidP="007677A6">
      <w:pPr>
        <w:pBdr>
          <w:top w:val="nil"/>
          <w:left w:val="nil"/>
          <w:bottom w:val="nil"/>
          <w:right w:val="nil"/>
          <w:between w:val="nil"/>
        </w:pBdr>
        <w:spacing w:line="0" w:lineRule="atLeast"/>
        <w:rPr>
          <w:b/>
          <w:bCs/>
        </w:rPr>
      </w:pPr>
    </w:p>
    <w:p w14:paraId="7FE3985D" w14:textId="64077BD9" w:rsidR="00561BF9" w:rsidRPr="00233EF7" w:rsidRDefault="00903F97" w:rsidP="007677A6">
      <w:pPr>
        <w:pBdr>
          <w:top w:val="nil"/>
          <w:left w:val="nil"/>
          <w:bottom w:val="nil"/>
          <w:right w:val="nil"/>
          <w:between w:val="nil"/>
        </w:pBdr>
        <w:spacing w:line="0" w:lineRule="atLeast"/>
      </w:pPr>
      <w:r w:rsidRPr="00233EF7">
        <w:t xml:space="preserve">NOTE: </w:t>
      </w:r>
      <w:r w:rsidR="002809F4" w:rsidRPr="00233EF7">
        <w:t xml:space="preserve">Prepare bacterial cultures for a </w:t>
      </w:r>
      <w:r w:rsidR="006971EC" w:rsidRPr="00233EF7">
        <w:t>LEMOS 2.0</w:t>
      </w:r>
      <w:r w:rsidR="002809F4" w:rsidRPr="00233EF7">
        <w:t xml:space="preserve"> optogenetic time-course experiment. </w:t>
      </w:r>
      <w:r w:rsidR="004824E1" w:rsidRPr="00233EF7">
        <w:t>A cautious</w:t>
      </w:r>
      <w:r w:rsidR="0043739D" w:rsidRPr="00233EF7">
        <w:t xml:space="preserve"> approach to</w:t>
      </w:r>
      <w:r w:rsidR="002809F4" w:rsidRPr="00233EF7">
        <w:t xml:space="preserve"> culture preparation is important because starting density and pre-experiment light exposure can affect the measured gene-expression dynamics.</w:t>
      </w:r>
      <w:r w:rsidR="009E5611" w:rsidRPr="00233EF7">
        <w:t xml:space="preserve"> The demonstration strain is </w:t>
      </w:r>
      <w:r w:rsidR="002177A4" w:rsidRPr="00233EF7">
        <w:rPr>
          <w:i/>
          <w:iCs/>
        </w:rPr>
        <w:t>Escherichia coli</w:t>
      </w:r>
      <w:r w:rsidR="002177A4" w:rsidRPr="00233EF7">
        <w:t xml:space="preserve"> (</w:t>
      </w:r>
      <w:r w:rsidR="009E5611" w:rsidRPr="00233EF7">
        <w:rPr>
          <w:i/>
          <w:iCs/>
        </w:rPr>
        <w:t>E. coli</w:t>
      </w:r>
      <w:r w:rsidR="002177A4" w:rsidRPr="00233EF7">
        <w:t>)</w:t>
      </w:r>
      <w:r w:rsidR="009E5611" w:rsidRPr="00233EF7">
        <w:t xml:space="preserve"> MG1655 carrying pSR58.6 and pNO286-3</w:t>
      </w:r>
      <w:r w:rsidR="00380BB7" w:rsidRPr="00233EF7">
        <w:rPr>
          <w:bCs/>
          <w:noProof/>
        </w:rPr>
        <w:fldChar w:fldCharType="begin">
          <w:fldData xml:space="preserve">PEVuZE5vdGU+PENpdGU+PEF1dGhvcj5Pbmc8L0F1dGhvcj48WWVhcj4yMDE4PC9ZZWFyPjxSZWNO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</w:fldData>
        </w:fldChar>
      </w:r>
      <w:r w:rsidR="00E61DC4" w:rsidRPr="00233EF7">
        <w:rPr>
          <w:bCs/>
          <w:noProof/>
        </w:rPr>
        <w:instrText xml:space="preserve"> ADDIN EN.CITE </w:instrText>
      </w:r>
      <w:r w:rsidR="00E61DC4" w:rsidRPr="00233EF7">
        <w:rPr>
          <w:bCs/>
          <w:noProof/>
        </w:rPr>
        <w:fldChar w:fldCharType="begin">
          <w:fldData xml:space="preserve">PEVuZE5vdGU+PENpdGU+PEF1dGhvcj5Pbmc8L0F1dGhvcj48WWVhcj4yMDE4PC9ZZWFyPjxSZWNO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</w:fldData>
        </w:fldChar>
      </w:r>
      <w:r w:rsidR="00E61DC4" w:rsidRPr="00233EF7">
        <w:rPr>
          <w:bCs/>
          <w:noProof/>
        </w:rPr>
        <w:instrText xml:space="preserve"> ADDIN EN.CITE.DATA </w:instrText>
      </w:r>
      <w:r w:rsidR="00E61DC4" w:rsidRPr="00233EF7">
        <w:rPr>
          <w:bCs/>
          <w:noProof/>
        </w:rPr>
      </w:r>
      <w:r w:rsidR="00E61DC4" w:rsidRPr="00233EF7">
        <w:rPr>
          <w:bCs/>
          <w:noProof/>
        </w:rPr>
        <w:fldChar w:fldCharType="end"/>
      </w:r>
      <w:r w:rsidR="00380BB7" w:rsidRPr="00233EF7">
        <w:rPr>
          <w:bCs/>
          <w:noProof/>
        </w:rPr>
      </w:r>
      <w:r w:rsidR="00380BB7" w:rsidRPr="00233EF7">
        <w:rPr>
          <w:bCs/>
          <w:noProof/>
        </w:rPr>
        <w:fldChar w:fldCharType="separate"/>
      </w:r>
      <w:hyperlink w:anchor="_ENREF_22" w:tooltip="Ong, 2018 #5" w:history="1">
        <w:r w:rsidR="00E61DC4" w:rsidRPr="00233EF7">
          <w:rPr>
            <w:bCs/>
            <w:noProof/>
            <w:vertAlign w:val="superscript"/>
          </w:rPr>
          <w:t>22</w:t>
        </w:r>
      </w:hyperlink>
      <w:r w:rsidR="00380BB7" w:rsidRPr="00233EF7">
        <w:rPr>
          <w:bCs/>
          <w:noProof/>
        </w:rPr>
        <w:fldChar w:fldCharType="end"/>
      </w:r>
      <w:r w:rsidR="009E5611" w:rsidRPr="00233EF7">
        <w:t xml:space="preserve">. pSR58.6 contains PcpcG2-sfGFP and constitutive </w:t>
      </w:r>
      <w:proofErr w:type="spellStart"/>
      <w:r w:rsidR="009E5611" w:rsidRPr="00233EF7">
        <w:t>CcaR</w:t>
      </w:r>
      <w:proofErr w:type="spellEnd"/>
      <w:r w:rsidR="009E5611" w:rsidRPr="00233EF7">
        <w:t xml:space="preserve">, chloramphenicol resistance, and a pColE1 origin. pNO286-3 contains constitutive </w:t>
      </w:r>
      <w:proofErr w:type="spellStart"/>
      <w:r w:rsidR="009E5611" w:rsidRPr="00233EF7">
        <w:t>CcaS</w:t>
      </w:r>
      <w:proofErr w:type="spellEnd"/>
      <w:r w:rsidR="009E5611" w:rsidRPr="00233EF7">
        <w:t xml:space="preserve">, spectinomycin resistance, and a p15A origin. </w:t>
      </w:r>
      <w:r w:rsidR="002809F4" w:rsidRPr="00233EF7">
        <w:t>Together, these plasmids reconstitute a green-light-inducible, red-light-repressible gene expression system.</w:t>
      </w:r>
      <w:r w:rsidR="003320FA" w:rsidRPr="00233EF7">
        <w:t xml:space="preserve"> </w:t>
      </w:r>
      <w:r w:rsidR="00561BF9" w:rsidRPr="00233EF7">
        <w:t xml:space="preserve">pSR58.6 and pNO286-3 were transformed into chemically competent </w:t>
      </w:r>
      <w:r w:rsidR="00561BF9" w:rsidRPr="00233EF7">
        <w:rPr>
          <w:rStyle w:val="Emphasis"/>
        </w:rPr>
        <w:t>E. coli</w:t>
      </w:r>
      <w:r w:rsidR="00561BF9" w:rsidRPr="00233EF7">
        <w:t xml:space="preserve"> MG1655 using standard heat-shock transformation</w:t>
      </w:r>
      <w:r w:rsidR="00561BF9" w:rsidRPr="00233EF7">
        <w:fldChar w:fldCharType="begin"/>
      </w:r>
      <w:r w:rsidR="00E61DC4" w:rsidRPr="00233EF7">
        <w:instrText xml:space="preserve"> ADDIN EN.CITE &lt;EndNote&gt;&lt;Cite&gt;&lt;Author&gt;Hanahan&lt;/Author&gt;&lt;Year&gt;1991&lt;/Year&gt;&lt;RecNum&gt;18&lt;/RecNum&gt;&lt;DisplayText&gt;(23)&lt;/DisplayText&gt;&lt;record&gt;&lt;rec-number&gt;18&lt;/rec-number&gt;&lt;foreign-keys&gt;&lt;key app="EN" db-id="2arwrzftywpvt7epv0qvdvrffvze5wspsffd" timestamp="1784918968"&gt;18&lt;/key&gt;&lt;/foreign-keys&gt;&lt;ref-type name="Journal Article"&gt;17&lt;/ref-type&gt;&lt;contributors&gt;&lt;authors&gt;&lt;author&gt;Hanahan, D.&lt;/author&gt;&lt;author&gt;Jessee, J.&lt;/author&gt;&lt;author&gt;Bloom, F. R.&lt;/author&gt;&lt;/authors&gt;&lt;/contributors&gt;&lt;auth-address&gt;Life Technol Inc, Molec Biol Res &amp;amp; Dev, Gaithersburg, Md USA&amp;#xD;Yeshiva Univ Albert Einstein Coll Med, Howard Hughes Med Inst, Dept Microbiol &amp;amp; Immunol, Bronx, Ny 10461 USA&lt;/auth-address&gt;&lt;titles&gt;&lt;title&gt;Plasmid Transformation of Escherichia-Coli and Other Bacteria&lt;/title&gt;&lt;secondary-title&gt;Methods in Enzymology&lt;/secondary-title&gt;&lt;alt-title&gt;Method Enzymol&lt;/alt-title&gt;&lt;/titles&gt;&lt;periodical&gt;&lt;full-title&gt;Methods in Enzymology&lt;/full-title&gt;&lt;abbr-1&gt;Method Enzymol&lt;/abbr-1&gt;&lt;/periodical&gt;&lt;alt-periodical&gt;&lt;full-title&gt;Methods in Enzymology&lt;/full-title&gt;&lt;abbr-1&gt;Method Enzymol&lt;/abbr-1&gt;&lt;/alt-periodical&gt;&lt;pages&gt;63-113&lt;/pages&gt;&lt;volume&gt;204&lt;/volume&gt;&lt;keywords&gt;&lt;keyword&gt;high-efficiency transformation&lt;/keyword&gt;&lt;keyword&gt;high-voltage electroporation&lt;/keyword&gt;&lt;keyword&gt;salmonella-typhimurium lt2&lt;/keyword&gt;&lt;keyword&gt;bacillus-subtilis&lt;/keyword&gt;&lt;keyword&gt;homologous recombination&lt;/keyword&gt;&lt;keyword&gt;genetic-transformation&lt;/keyword&gt;&lt;keyword&gt;deoxyribonucleic-acid&lt;/keyword&gt;&lt;keyword&gt;molecular-cloning&lt;/keyword&gt;&lt;keyword&gt;recf pathway&lt;/keyword&gt;&lt;keyword&gt;DNA&lt;/keyword&gt;&lt;/keywords&gt;&lt;dates&gt;&lt;year&gt;1991&lt;/year&gt;&lt;/dates&gt;&lt;isbn&gt;0076-6879&lt;/isbn&gt;&lt;accession-num&gt;WOS:A1991GN46900004&lt;/accession-num&gt;&lt;urls&gt;&lt;related-urls&gt;&lt;url&gt;&amp;lt;Go to ISI&amp;gt;://WOS:A1991GN46900004&lt;/url&gt;&lt;/related-urls&gt;&lt;/urls&gt;&lt;language&gt;English&lt;/language&gt;&lt;/record&gt;&lt;/Cite&gt;&lt;/EndNote&gt;</w:instrText>
      </w:r>
      <w:r w:rsidR="00561BF9" w:rsidRPr="00233EF7">
        <w:fldChar w:fldCharType="separate"/>
      </w:r>
      <w:hyperlink w:anchor="_ENREF_23" w:tooltip="Hanahan, 1991 #18" w:history="1">
        <w:r w:rsidR="00E61DC4" w:rsidRPr="00233EF7">
          <w:rPr>
            <w:noProof/>
            <w:vertAlign w:val="superscript"/>
          </w:rPr>
          <w:t>23</w:t>
        </w:r>
      </w:hyperlink>
      <w:r w:rsidR="00561BF9" w:rsidRPr="00233EF7">
        <w:fldChar w:fldCharType="end"/>
      </w:r>
      <w:r w:rsidR="00561BF9" w:rsidRPr="00233EF7">
        <w:t>. Plates were kept in a box to protect cells from ambient light to avoid premature activation of the optogenetic circuit.</w:t>
      </w:r>
    </w:p>
    <w:p w14:paraId="13C4FDAE" w14:textId="77777777" w:rsidR="00561BF9" w:rsidRPr="00233EF7" w:rsidRDefault="00561BF9" w:rsidP="007677A6">
      <w:pPr>
        <w:pBdr>
          <w:top w:val="nil"/>
          <w:left w:val="nil"/>
          <w:bottom w:val="nil"/>
          <w:right w:val="nil"/>
          <w:between w:val="nil"/>
        </w:pBdr>
        <w:spacing w:line="0" w:lineRule="atLeast"/>
      </w:pPr>
    </w:p>
    <w:p w14:paraId="25DA3D1D" w14:textId="77777777" w:rsidR="00383DF6" w:rsidRPr="00233EF7" w:rsidRDefault="002809F4" w:rsidP="007677A6">
      <w:pPr>
        <w:numPr>
          <w:ilvl w:val="1"/>
          <w:numId w:val="23"/>
        </w:numPr>
        <w:pBdr>
          <w:top w:val="nil"/>
          <w:left w:val="nil"/>
          <w:bottom w:val="nil"/>
          <w:right w:val="nil"/>
          <w:between w:val="nil"/>
        </w:pBdr>
        <w:spacing w:line="0" w:lineRule="atLeast"/>
        <w:ind w:left="0" w:firstLine="0"/>
      </w:pPr>
      <w:r w:rsidRPr="00233EF7">
        <w:t xml:space="preserve">Inoculate a single colony of the </w:t>
      </w:r>
      <w:proofErr w:type="spellStart"/>
      <w:r w:rsidRPr="00233EF7">
        <w:t>CcaSR</w:t>
      </w:r>
      <w:proofErr w:type="spellEnd"/>
      <w:r w:rsidRPr="00233EF7">
        <w:t xml:space="preserve"> optogenetic strain and a fluorescence-negative control strain into separate 14 mL round-bottom culture tubes, each containing 2 mL of M9CA broth supplemented with 50 µg/mL spectinomycin and 25 µg/mL chloramphenicol. Use this media formulation for all subsequent culture steps throughout the experiment. </w:t>
      </w:r>
    </w:p>
    <w:p w14:paraId="6D48488A" w14:textId="77777777" w:rsidR="00383DF6" w:rsidRPr="00233EF7" w:rsidRDefault="00383DF6" w:rsidP="007677A6">
      <w:pPr>
        <w:pBdr>
          <w:top w:val="nil"/>
          <w:left w:val="nil"/>
          <w:bottom w:val="nil"/>
          <w:right w:val="nil"/>
          <w:between w:val="nil"/>
        </w:pBdr>
        <w:spacing w:line="0" w:lineRule="atLeast"/>
      </w:pPr>
    </w:p>
    <w:p w14:paraId="2E4B0AF5" w14:textId="0E272354" w:rsidR="00791BAE" w:rsidRPr="00233EF7" w:rsidRDefault="002809F4" w:rsidP="007677A6">
      <w:pPr>
        <w:numPr>
          <w:ilvl w:val="1"/>
          <w:numId w:val="23"/>
        </w:numPr>
        <w:pBdr>
          <w:top w:val="nil"/>
          <w:left w:val="nil"/>
          <w:bottom w:val="nil"/>
          <w:right w:val="nil"/>
          <w:between w:val="nil"/>
        </w:pBdr>
        <w:spacing w:line="0" w:lineRule="atLeast"/>
        <w:ind w:left="0" w:firstLine="0"/>
      </w:pPr>
      <w:r w:rsidRPr="00233EF7">
        <w:t>Cover each tube with aluminum foil and incubate overnight (14–16 h) at 37 °C with shaking at 220 rpm.</w:t>
      </w:r>
    </w:p>
    <w:p w14:paraId="6C149CD4" w14:textId="77777777" w:rsidR="003320FA" w:rsidRPr="00233EF7" w:rsidRDefault="003320FA" w:rsidP="007677A6">
      <w:pPr>
        <w:pStyle w:val="ListParagraph"/>
        <w:spacing w:after="0" w:line="0" w:lineRule="atLeast"/>
        <w:ind w:left="0"/>
        <w:rPr>
          <w:rFonts w:ascii="Calibri" w:hAnsi="Calibri" w:cs="Calibri"/>
          <w:sz w:val="24"/>
          <w:szCs w:val="24"/>
        </w:rPr>
      </w:pPr>
    </w:p>
    <w:p w14:paraId="57EFC622" w14:textId="22DDC984" w:rsidR="002809F4" w:rsidRPr="00233EF7" w:rsidRDefault="00283280" w:rsidP="007677A6">
      <w:pPr>
        <w:pBdr>
          <w:top w:val="nil"/>
          <w:left w:val="nil"/>
          <w:bottom w:val="nil"/>
          <w:right w:val="nil"/>
          <w:between w:val="nil"/>
        </w:pBdr>
        <w:spacing w:line="0" w:lineRule="atLeast"/>
      </w:pPr>
      <w:r w:rsidRPr="00233EF7">
        <w:t>NOTE</w:t>
      </w:r>
      <w:r w:rsidR="002809F4" w:rsidRPr="00233EF7">
        <w:t xml:space="preserve">: Foil wrapping maintains dark conditions and prevents unintended activation of the </w:t>
      </w:r>
      <w:proofErr w:type="spellStart"/>
      <w:r w:rsidR="002809F4" w:rsidRPr="00233EF7">
        <w:t>CcaSR</w:t>
      </w:r>
      <w:proofErr w:type="spellEnd"/>
      <w:r w:rsidR="002809F4" w:rsidRPr="00233EF7">
        <w:t xml:space="preserve"> system. Alternatively, cultures can be incubated under constant red light by housing the tubes in an LED enclosure wired with the same electrical setup described in section 2, which more closely mimics the repressed state of the system prior to the experiment.</w:t>
      </w:r>
    </w:p>
    <w:p w14:paraId="4D1AE496" w14:textId="77777777" w:rsidR="00383DF6" w:rsidRPr="00233EF7" w:rsidRDefault="00383DF6" w:rsidP="007677A6">
      <w:pPr>
        <w:pBdr>
          <w:top w:val="nil"/>
          <w:left w:val="nil"/>
          <w:bottom w:val="nil"/>
          <w:right w:val="nil"/>
          <w:between w:val="nil"/>
        </w:pBdr>
        <w:spacing w:line="0" w:lineRule="atLeast"/>
      </w:pPr>
    </w:p>
    <w:p w14:paraId="2490E570" w14:textId="0E830BC9" w:rsidR="002809F4" w:rsidRPr="00233EF7" w:rsidRDefault="002809F4" w:rsidP="007677A6">
      <w:pPr>
        <w:numPr>
          <w:ilvl w:val="1"/>
          <w:numId w:val="23"/>
        </w:numPr>
        <w:pBdr>
          <w:top w:val="nil"/>
          <w:left w:val="nil"/>
          <w:bottom w:val="nil"/>
          <w:right w:val="nil"/>
          <w:between w:val="nil"/>
        </w:pBdr>
        <w:spacing w:line="0" w:lineRule="atLeast"/>
        <w:ind w:left="0" w:firstLine="0"/>
      </w:pPr>
      <w:r w:rsidRPr="00233EF7">
        <w:t xml:space="preserve">Transfer 100 µL of each overnight culture into 2 mL of fresh media in a new foil-wrapped culture tube. Incubate for 4 h at 37 °C </w:t>
      </w:r>
      <w:r w:rsidR="0084165A" w:rsidRPr="00233EF7">
        <w:t>with</w:t>
      </w:r>
      <w:r w:rsidRPr="00233EF7">
        <w:t xml:space="preserve"> shaking at 220 rpm.</w:t>
      </w:r>
    </w:p>
    <w:p w14:paraId="1228DF68" w14:textId="77777777" w:rsidR="00383DF6" w:rsidRPr="00233EF7" w:rsidRDefault="00383DF6" w:rsidP="007677A6">
      <w:pPr>
        <w:pBdr>
          <w:top w:val="nil"/>
          <w:left w:val="nil"/>
          <w:bottom w:val="nil"/>
          <w:right w:val="nil"/>
          <w:between w:val="nil"/>
        </w:pBdr>
        <w:spacing w:line="0" w:lineRule="atLeast"/>
      </w:pPr>
    </w:p>
    <w:p w14:paraId="413B3FAE" w14:textId="0BC9CDC3" w:rsidR="003320FA" w:rsidRPr="00AE6686" w:rsidRDefault="00561BF9" w:rsidP="007677A6">
      <w:pPr>
        <w:numPr>
          <w:ilvl w:val="1"/>
          <w:numId w:val="23"/>
        </w:numPr>
        <w:pBdr>
          <w:top w:val="nil"/>
          <w:left w:val="nil"/>
          <w:bottom w:val="nil"/>
          <w:right w:val="nil"/>
          <w:between w:val="nil"/>
        </w:pBdr>
        <w:spacing w:line="0" w:lineRule="atLeast"/>
        <w:ind w:left="0" w:firstLine="0"/>
        <w:rPr>
          <w:highlight w:val="yellow"/>
          <w:rPrChange w:id="85" w:author="Jaiswal, Bhavya" w:date="2026-08-05T11:07:00Z" w16du:dateUtc="2026-08-05T16:07:00Z">
            <w:rPr/>
          </w:rPrChange>
        </w:rPr>
      </w:pPr>
      <w:r w:rsidRPr="00AE6686">
        <w:rPr>
          <w:highlight w:val="yellow"/>
          <w:rPrChange w:id="86" w:author="Jaiswal, Bhavya" w:date="2026-08-05T11:07:00Z" w16du:dateUtc="2026-08-05T16:07:00Z">
            <w:rPr/>
          </w:rPrChange>
        </w:rPr>
        <w:t>M</w:t>
      </w:r>
      <w:r w:rsidR="002809F4" w:rsidRPr="00AE6686">
        <w:rPr>
          <w:highlight w:val="yellow"/>
          <w:rPrChange w:id="87" w:author="Jaiswal, Bhavya" w:date="2026-08-05T11:07:00Z" w16du:dateUtc="2026-08-05T16:07:00Z">
            <w:rPr/>
          </w:rPrChange>
        </w:rPr>
        <w:t>easure the OD</w:t>
      </w:r>
      <w:r w:rsidR="002809F4" w:rsidRPr="00AE6686">
        <w:rPr>
          <w:highlight w:val="yellow"/>
          <w:vertAlign w:val="subscript"/>
          <w:rPrChange w:id="88" w:author="Jaiswal, Bhavya" w:date="2026-08-05T11:07:00Z" w16du:dateUtc="2026-08-05T16:07:00Z">
            <w:rPr>
              <w:vertAlign w:val="subscript"/>
            </w:rPr>
          </w:rPrChange>
        </w:rPr>
        <w:t>600</w:t>
      </w:r>
      <w:r w:rsidR="002809F4" w:rsidRPr="00AE6686">
        <w:rPr>
          <w:highlight w:val="yellow"/>
          <w:rPrChange w:id="89" w:author="Jaiswal, Bhavya" w:date="2026-08-05T11:07:00Z" w16du:dateUtc="2026-08-05T16:07:00Z">
            <w:rPr/>
          </w:rPrChange>
        </w:rPr>
        <w:t xml:space="preserve"> of each sub-culture</w:t>
      </w:r>
      <w:r w:rsidRPr="00AE6686">
        <w:rPr>
          <w:highlight w:val="yellow"/>
          <w:rPrChange w:id="90" w:author="Jaiswal, Bhavya" w:date="2026-08-05T11:07:00Z" w16du:dateUtc="2026-08-05T16:07:00Z">
            <w:rPr/>
          </w:rPrChange>
        </w:rPr>
        <w:t xml:space="preserve"> after 4 h</w:t>
      </w:r>
      <w:r w:rsidR="002809F4" w:rsidRPr="00AE6686">
        <w:rPr>
          <w:highlight w:val="yellow"/>
          <w:rPrChange w:id="91" w:author="Jaiswal, Bhavya" w:date="2026-08-05T11:07:00Z" w16du:dateUtc="2026-08-05T16:07:00Z">
            <w:rPr/>
          </w:rPrChange>
        </w:rPr>
        <w:t xml:space="preserve"> using the microplate reader. </w:t>
      </w:r>
    </w:p>
    <w:p w14:paraId="66E9BEE2" w14:textId="77777777" w:rsidR="003320FA" w:rsidRPr="00233EF7" w:rsidRDefault="003320FA" w:rsidP="007677A6">
      <w:pPr>
        <w:pStyle w:val="ListParagraph"/>
        <w:spacing w:after="0" w:line="0" w:lineRule="atLeast"/>
        <w:ind w:left="0"/>
        <w:rPr>
          <w:rFonts w:ascii="Calibri" w:hAnsi="Calibri" w:cs="Calibri"/>
          <w:sz w:val="24"/>
          <w:szCs w:val="24"/>
        </w:rPr>
      </w:pPr>
    </w:p>
    <w:p w14:paraId="65BEC06B" w14:textId="5B5AD613" w:rsidR="002809F4" w:rsidRPr="00233EF7" w:rsidRDefault="003320FA" w:rsidP="007677A6">
      <w:pPr>
        <w:pBdr>
          <w:top w:val="nil"/>
          <w:left w:val="nil"/>
          <w:bottom w:val="nil"/>
          <w:right w:val="nil"/>
          <w:between w:val="nil"/>
        </w:pBdr>
        <w:spacing w:line="0" w:lineRule="atLeast"/>
      </w:pPr>
      <w:r w:rsidRPr="00233EF7">
        <w:t xml:space="preserve">NOTE: </w:t>
      </w:r>
      <w:r w:rsidR="002809F4" w:rsidRPr="00233EF7">
        <w:t>Cultures should have reached an OD</w:t>
      </w:r>
      <w:r w:rsidR="002809F4" w:rsidRPr="00233EF7">
        <w:rPr>
          <w:vertAlign w:val="subscript"/>
        </w:rPr>
        <w:t>600</w:t>
      </w:r>
      <w:r w:rsidR="002809F4" w:rsidRPr="00233EF7">
        <w:t xml:space="preserve"> of 0.4–0.6.</w:t>
      </w:r>
    </w:p>
    <w:p w14:paraId="3640EA57" w14:textId="77777777" w:rsidR="00383DF6" w:rsidRPr="00233EF7" w:rsidRDefault="00383DF6" w:rsidP="007677A6">
      <w:pPr>
        <w:pBdr>
          <w:top w:val="nil"/>
          <w:left w:val="nil"/>
          <w:bottom w:val="nil"/>
          <w:right w:val="nil"/>
          <w:between w:val="nil"/>
        </w:pBdr>
        <w:spacing w:line="0" w:lineRule="atLeast"/>
      </w:pPr>
    </w:p>
    <w:p w14:paraId="017AA039" w14:textId="57E77533" w:rsidR="00791BAE" w:rsidRPr="00AE6686" w:rsidRDefault="002809F4" w:rsidP="007677A6">
      <w:pPr>
        <w:numPr>
          <w:ilvl w:val="1"/>
          <w:numId w:val="23"/>
        </w:numPr>
        <w:pBdr>
          <w:top w:val="nil"/>
          <w:left w:val="nil"/>
          <w:bottom w:val="nil"/>
          <w:right w:val="nil"/>
          <w:between w:val="nil"/>
        </w:pBdr>
        <w:spacing w:line="0" w:lineRule="atLeast"/>
        <w:ind w:left="0" w:firstLine="0"/>
        <w:rPr>
          <w:highlight w:val="yellow"/>
          <w:rPrChange w:id="92" w:author="Jaiswal, Bhavya" w:date="2026-08-05T11:07:00Z" w16du:dateUtc="2026-08-05T16:07:00Z">
            <w:rPr/>
          </w:rPrChange>
        </w:rPr>
      </w:pPr>
      <w:r w:rsidRPr="00AE6686">
        <w:rPr>
          <w:highlight w:val="yellow"/>
          <w:rPrChange w:id="93" w:author="Jaiswal, Bhavya" w:date="2026-08-05T11:07:00Z" w16du:dateUtc="2026-08-05T16:07:00Z">
            <w:rPr/>
          </w:rPrChange>
        </w:rPr>
        <w:t>Dilute each culture to OD</w:t>
      </w:r>
      <w:r w:rsidRPr="00AE6686">
        <w:rPr>
          <w:highlight w:val="yellow"/>
          <w:vertAlign w:val="subscript"/>
          <w:rPrChange w:id="94" w:author="Jaiswal, Bhavya" w:date="2026-08-05T11:07:00Z" w16du:dateUtc="2026-08-05T16:07:00Z">
            <w:rPr>
              <w:vertAlign w:val="subscript"/>
            </w:rPr>
          </w:rPrChange>
        </w:rPr>
        <w:t>600</w:t>
      </w:r>
      <w:r w:rsidRPr="00AE6686">
        <w:rPr>
          <w:highlight w:val="yellow"/>
          <w:rPrChange w:id="95" w:author="Jaiswal, Bhavya" w:date="2026-08-05T11:07:00Z" w16du:dateUtc="2026-08-05T16:07:00Z">
            <w:rPr/>
          </w:rPrChange>
        </w:rPr>
        <w:t xml:space="preserve"> = 0.1 in fresh media, pipette 200 µL into each microwell of the </w:t>
      </w:r>
      <w:r w:rsidR="006971EC" w:rsidRPr="00AE6686">
        <w:rPr>
          <w:highlight w:val="yellow"/>
          <w:rPrChange w:id="96" w:author="Jaiswal, Bhavya" w:date="2026-08-05T11:07:00Z" w16du:dateUtc="2026-08-05T16:07:00Z">
            <w:rPr/>
          </w:rPrChange>
        </w:rPr>
        <w:t>LEMOS 2.0</w:t>
      </w:r>
      <w:r w:rsidRPr="00AE6686">
        <w:rPr>
          <w:highlight w:val="yellow"/>
          <w:rPrChange w:id="97" w:author="Jaiswal, Bhavya" w:date="2026-08-05T11:07:00Z" w16du:dateUtc="2026-08-05T16:07:00Z">
            <w:rPr/>
          </w:rPrChange>
        </w:rPr>
        <w:t xml:space="preserve"> device</w:t>
      </w:r>
      <w:r w:rsidR="003320FA" w:rsidRPr="00AE6686">
        <w:rPr>
          <w:highlight w:val="yellow"/>
          <w:rPrChange w:id="98" w:author="Jaiswal, Bhavya" w:date="2026-08-05T11:07:00Z" w16du:dateUtc="2026-08-05T16:07:00Z">
            <w:rPr/>
          </w:rPrChange>
        </w:rPr>
        <w:t>,</w:t>
      </w:r>
      <w:r w:rsidRPr="00AE6686">
        <w:rPr>
          <w:highlight w:val="yellow"/>
          <w:rPrChange w:id="99" w:author="Jaiswal, Bhavya" w:date="2026-08-05T11:07:00Z" w16du:dateUtc="2026-08-05T16:07:00Z">
            <w:rPr/>
          </w:rPrChange>
        </w:rPr>
        <w:t xml:space="preserve"> taking care while pipetting to avoid the formation of air bubbles, and seal the device with</w:t>
      </w:r>
      <w:r w:rsidR="003320FA" w:rsidRPr="00AE6686">
        <w:rPr>
          <w:highlight w:val="yellow"/>
          <w:rPrChange w:id="100" w:author="Jaiswal, Bhavya" w:date="2026-08-05T11:07:00Z" w16du:dateUtc="2026-08-05T16:07:00Z">
            <w:rPr/>
          </w:rPrChange>
        </w:rPr>
        <w:t xml:space="preserve"> a</w:t>
      </w:r>
      <w:r w:rsidRPr="00AE6686">
        <w:rPr>
          <w:highlight w:val="yellow"/>
          <w:rPrChange w:id="101" w:author="Jaiswal, Bhavya" w:date="2026-08-05T11:07:00Z" w16du:dateUtc="2026-08-05T16:07:00Z">
            <w:rPr/>
          </w:rPrChange>
        </w:rPr>
        <w:t xml:space="preserve"> </w:t>
      </w:r>
      <w:r w:rsidR="003320FA" w:rsidRPr="00AE6686">
        <w:rPr>
          <w:highlight w:val="yellow"/>
          <w:rPrChange w:id="102" w:author="Jaiswal, Bhavya" w:date="2026-08-05T11:07:00Z" w16du:dateUtc="2026-08-05T16:07:00Z">
            <w:rPr/>
          </w:rPrChange>
        </w:rPr>
        <w:t>medical-grade sealing</w:t>
      </w:r>
      <w:r w:rsidRPr="00AE6686">
        <w:rPr>
          <w:highlight w:val="yellow"/>
          <w:rPrChange w:id="103" w:author="Jaiswal, Bhavya" w:date="2026-08-05T11:07:00Z" w16du:dateUtc="2026-08-05T16:07:00Z">
            <w:rPr/>
          </w:rPrChange>
        </w:rPr>
        <w:t xml:space="preserve"> film.</w:t>
      </w:r>
    </w:p>
    <w:p w14:paraId="620A28BB" w14:textId="77777777" w:rsidR="003320FA" w:rsidRPr="00233EF7" w:rsidRDefault="003320FA" w:rsidP="007677A6">
      <w:pPr>
        <w:pBdr>
          <w:top w:val="nil"/>
          <w:left w:val="nil"/>
          <w:bottom w:val="nil"/>
          <w:right w:val="nil"/>
          <w:between w:val="nil"/>
        </w:pBdr>
        <w:spacing w:line="0" w:lineRule="atLeast"/>
      </w:pPr>
    </w:p>
    <w:p w14:paraId="7F068B13" w14:textId="42CD25FC" w:rsidR="008A37E0" w:rsidRPr="00233EF7" w:rsidRDefault="008A37E0"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Initiation of a </w:t>
      </w:r>
      <w:r w:rsidR="006971EC" w:rsidRPr="00233EF7">
        <w:rPr>
          <w:b/>
          <w:bCs/>
        </w:rPr>
        <w:t>LEMOS 2.0</w:t>
      </w:r>
      <w:r w:rsidRPr="00233EF7">
        <w:rPr>
          <w:b/>
          <w:bCs/>
        </w:rPr>
        <w:t xml:space="preserve"> Optogenetic Time-Course Experiment</w:t>
      </w:r>
    </w:p>
    <w:p w14:paraId="532519E7" w14:textId="77777777" w:rsidR="00791BAE" w:rsidRPr="00233EF7" w:rsidRDefault="00791BAE" w:rsidP="007677A6">
      <w:pPr>
        <w:pBdr>
          <w:top w:val="nil"/>
          <w:left w:val="nil"/>
          <w:bottom w:val="nil"/>
          <w:right w:val="nil"/>
          <w:between w:val="nil"/>
        </w:pBdr>
        <w:spacing w:line="0" w:lineRule="atLeast"/>
        <w:rPr>
          <w:b/>
          <w:bCs/>
        </w:rPr>
      </w:pPr>
    </w:p>
    <w:p w14:paraId="39125136" w14:textId="2F0E974B" w:rsidR="008A37E0" w:rsidRPr="00233EF7" w:rsidRDefault="003320FA" w:rsidP="007677A6">
      <w:pPr>
        <w:pBdr>
          <w:top w:val="nil"/>
          <w:left w:val="nil"/>
          <w:bottom w:val="nil"/>
          <w:right w:val="nil"/>
          <w:between w:val="nil"/>
        </w:pBdr>
        <w:spacing w:line="0" w:lineRule="atLeast"/>
      </w:pPr>
      <w:r w:rsidRPr="00233EF7">
        <w:t xml:space="preserve">NOTE: </w:t>
      </w:r>
      <w:r w:rsidR="008A37E0" w:rsidRPr="00233EF7">
        <w:t xml:space="preserve">Start the automated </w:t>
      </w:r>
      <w:r w:rsidR="00F834C5" w:rsidRPr="00233EF7">
        <w:t>LEMOS 2.0</w:t>
      </w:r>
      <w:r w:rsidR="008A37E0" w:rsidRPr="00233EF7">
        <w:t xml:space="preserve"> experiment by coordinating the microplate reader, the central Arduino, and the Python control script. During the run, the computer coordinates plate-reader measurements, data export, Bluetooth communication, and LED actuation. </w:t>
      </w:r>
      <w:r w:rsidR="00C00FB9" w:rsidRPr="00233EF7">
        <w:t>It is critical that</w:t>
      </w:r>
      <w:r w:rsidR="008A37E0" w:rsidRPr="00233EF7">
        <w:t xml:space="preserve"> the Gen5 window </w:t>
      </w:r>
      <w:r w:rsidRPr="00233EF7">
        <w:t>remains visible, as</w:t>
      </w:r>
      <w:r w:rsidR="008A37E0" w:rsidRPr="00233EF7">
        <w:t xml:space="preserve"> the Python script uses screen-based automation to interact with the plate-reader software. A successful start is indicated by exported data files </w:t>
      </w:r>
      <w:r w:rsidR="008A37E0" w:rsidRPr="00233EF7">
        <w:lastRenderedPageBreak/>
        <w:t>appearing in the expected folder, terminal output confirming Bluetooth communication, and LED commands updating at each control interval.</w:t>
      </w:r>
    </w:p>
    <w:p w14:paraId="21DD124C" w14:textId="77777777" w:rsidR="00791BAE" w:rsidRPr="00233EF7" w:rsidRDefault="00791BAE" w:rsidP="007677A6">
      <w:pPr>
        <w:pBdr>
          <w:top w:val="nil"/>
          <w:left w:val="nil"/>
          <w:bottom w:val="nil"/>
          <w:right w:val="nil"/>
          <w:between w:val="nil"/>
        </w:pBdr>
        <w:spacing w:line="0" w:lineRule="atLeast"/>
      </w:pPr>
    </w:p>
    <w:p w14:paraId="0EC26175" w14:textId="1EDDB417" w:rsidR="008A37E0"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04" w:author="Jaiswal, Bhavya" w:date="2026-08-05T11:04:00Z" w16du:dateUtc="2026-08-05T16:04:00Z">
            <w:rPr/>
          </w:rPrChange>
        </w:rPr>
      </w:pPr>
      <w:r w:rsidRPr="009B4710">
        <w:rPr>
          <w:highlight w:val="yellow"/>
          <w:rPrChange w:id="105" w:author="Jaiswal, Bhavya" w:date="2026-08-05T11:04:00Z" w16du:dateUtc="2026-08-05T16:04:00Z">
            <w:rPr/>
          </w:rPrChange>
        </w:rPr>
        <w:t xml:space="preserve">Slide the switch to the left to power on the </w:t>
      </w:r>
      <w:r w:rsidR="00F834C5" w:rsidRPr="009B4710">
        <w:rPr>
          <w:highlight w:val="yellow"/>
          <w:rPrChange w:id="106" w:author="Jaiswal, Bhavya" w:date="2026-08-05T11:04:00Z" w16du:dateUtc="2026-08-05T16:04:00Z">
            <w:rPr/>
          </w:rPrChange>
        </w:rPr>
        <w:t>LEMOS 2.0</w:t>
      </w:r>
      <w:r w:rsidRPr="009B4710">
        <w:rPr>
          <w:highlight w:val="yellow"/>
          <w:rPrChange w:id="107" w:author="Jaiswal, Bhavya" w:date="2026-08-05T11:04:00Z" w16du:dateUtc="2026-08-05T16:04:00Z">
            <w:rPr/>
          </w:rPrChange>
        </w:rPr>
        <w:t xml:space="preserve"> device. </w:t>
      </w:r>
      <w:r w:rsidR="00B22A24" w:rsidRPr="009B4710">
        <w:rPr>
          <w:highlight w:val="yellow"/>
          <w:rPrChange w:id="108" w:author="Jaiswal, Bhavya" w:date="2026-08-05T11:04:00Z" w16du:dateUtc="2026-08-05T16:04:00Z">
            <w:rPr/>
          </w:rPrChange>
        </w:rPr>
        <w:t>Th</w:t>
      </w:r>
      <w:r w:rsidRPr="009B4710">
        <w:rPr>
          <w:highlight w:val="yellow"/>
          <w:rPrChange w:id="109" w:author="Jaiswal, Bhavya" w:date="2026-08-05T11:04:00Z" w16du:dateUtc="2026-08-05T16:04:00Z">
            <w:rPr/>
          </w:rPrChange>
        </w:rPr>
        <w:t xml:space="preserve">e first LED on the LED strip </w:t>
      </w:r>
      <w:r w:rsidR="00B22A24" w:rsidRPr="009B4710">
        <w:rPr>
          <w:highlight w:val="yellow"/>
          <w:rPrChange w:id="110" w:author="Jaiswal, Bhavya" w:date="2026-08-05T11:04:00Z" w16du:dateUtc="2026-08-05T16:04:00Z">
            <w:rPr/>
          </w:rPrChange>
        </w:rPr>
        <w:t xml:space="preserve">in LEMOS 2.0 </w:t>
      </w:r>
      <w:r w:rsidRPr="009B4710">
        <w:rPr>
          <w:highlight w:val="yellow"/>
          <w:rPrChange w:id="111" w:author="Jaiswal, Bhavya" w:date="2026-08-05T11:04:00Z" w16du:dateUtc="2026-08-05T16:04:00Z">
            <w:rPr/>
          </w:rPrChange>
        </w:rPr>
        <w:t>will illuminate green.</w:t>
      </w:r>
    </w:p>
    <w:p w14:paraId="11BAF649" w14:textId="77777777" w:rsidR="00383DF6" w:rsidRPr="009B4710" w:rsidRDefault="00383DF6" w:rsidP="007677A6">
      <w:pPr>
        <w:pBdr>
          <w:top w:val="nil"/>
          <w:left w:val="nil"/>
          <w:bottom w:val="nil"/>
          <w:right w:val="nil"/>
          <w:between w:val="nil"/>
        </w:pBdr>
        <w:spacing w:line="0" w:lineRule="atLeast"/>
        <w:rPr>
          <w:highlight w:val="yellow"/>
          <w:rPrChange w:id="112" w:author="Jaiswal, Bhavya" w:date="2026-08-05T11:04:00Z" w16du:dateUtc="2026-08-05T16:04:00Z">
            <w:rPr/>
          </w:rPrChange>
        </w:rPr>
      </w:pPr>
    </w:p>
    <w:p w14:paraId="52217B00" w14:textId="291DC6D1" w:rsidR="008A37E0"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13" w:author="Jaiswal, Bhavya" w:date="2026-08-05T11:04:00Z" w16du:dateUtc="2026-08-05T16:04:00Z">
            <w:rPr/>
          </w:rPrChange>
        </w:rPr>
      </w:pPr>
      <w:r w:rsidRPr="009B4710">
        <w:rPr>
          <w:highlight w:val="yellow"/>
          <w:rPrChange w:id="114" w:author="Jaiswal, Bhavya" w:date="2026-08-05T11:04:00Z" w16du:dateUtc="2026-08-05T16:04:00Z">
            <w:rPr/>
          </w:rPrChange>
        </w:rPr>
        <w:t xml:space="preserve">Connect the central Arduino to the computer via USB and select it in the Arduino IDE from </w:t>
      </w:r>
      <w:r w:rsidR="0084165A" w:rsidRPr="009B4710">
        <w:rPr>
          <w:highlight w:val="yellow"/>
          <w:rPrChange w:id="115" w:author="Jaiswal, Bhavya" w:date="2026-08-05T11:04:00Z" w16du:dateUtc="2026-08-05T16:04:00Z">
            <w:rPr/>
          </w:rPrChange>
        </w:rPr>
        <w:t>the</w:t>
      </w:r>
      <w:r w:rsidRPr="009B4710">
        <w:rPr>
          <w:highlight w:val="yellow"/>
          <w:rPrChange w:id="116" w:author="Jaiswal, Bhavya" w:date="2026-08-05T11:04:00Z" w16du:dateUtc="2026-08-05T16:04:00Z">
            <w:rPr/>
          </w:rPrChange>
        </w:rPr>
        <w:t xml:space="preserve"> drop-down menu </w:t>
      </w:r>
      <w:r w:rsidR="005902EF" w:rsidRPr="009B4710">
        <w:rPr>
          <w:highlight w:val="yellow"/>
          <w:rPrChange w:id="117" w:author="Jaiswal, Bhavya" w:date="2026-08-05T11:04:00Z" w16du:dateUtc="2026-08-05T16:04:00Z">
            <w:rPr/>
          </w:rPrChange>
        </w:rPr>
        <w:t>(</w:t>
      </w:r>
      <w:r w:rsidR="005902EF" w:rsidRPr="009B4710">
        <w:rPr>
          <w:b/>
          <w:bCs/>
          <w:highlight w:val="yellow"/>
          <w:rPrChange w:id="118" w:author="Jaiswal, Bhavya" w:date="2026-08-05T11:04:00Z" w16du:dateUtc="2026-08-05T16:04:00Z">
            <w:rPr>
              <w:b/>
              <w:bCs/>
            </w:rPr>
          </w:rPrChange>
        </w:rPr>
        <w:t>Tools</w:t>
      </w:r>
      <w:r w:rsidR="005902EF" w:rsidRPr="009B4710">
        <w:rPr>
          <w:highlight w:val="yellow"/>
          <w:rPrChange w:id="119" w:author="Jaiswal, Bhavya" w:date="2026-08-05T11:04:00Z" w16du:dateUtc="2026-08-05T16:04:00Z">
            <w:rPr/>
          </w:rPrChange>
        </w:rPr>
        <w:t xml:space="preserve"> &gt; </w:t>
      </w:r>
      <w:r w:rsidR="005902EF" w:rsidRPr="009B4710">
        <w:rPr>
          <w:b/>
          <w:bCs/>
          <w:highlight w:val="yellow"/>
          <w:rPrChange w:id="120" w:author="Jaiswal, Bhavya" w:date="2026-08-05T11:04:00Z" w16du:dateUtc="2026-08-05T16:04:00Z">
            <w:rPr>
              <w:b/>
              <w:bCs/>
            </w:rPr>
          </w:rPrChange>
        </w:rPr>
        <w:t>Board</w:t>
      </w:r>
      <w:r w:rsidR="005902EF" w:rsidRPr="009B4710">
        <w:rPr>
          <w:highlight w:val="yellow"/>
          <w:rPrChange w:id="121" w:author="Jaiswal, Bhavya" w:date="2026-08-05T11:04:00Z" w16du:dateUtc="2026-08-05T16:04:00Z">
            <w:rPr/>
          </w:rPrChange>
        </w:rPr>
        <w:t>).</w:t>
      </w:r>
    </w:p>
    <w:p w14:paraId="7C5ED25E" w14:textId="77777777" w:rsidR="00383DF6" w:rsidRPr="009B4710" w:rsidRDefault="00383DF6" w:rsidP="007677A6">
      <w:pPr>
        <w:pBdr>
          <w:top w:val="nil"/>
          <w:left w:val="nil"/>
          <w:bottom w:val="nil"/>
          <w:right w:val="nil"/>
          <w:between w:val="nil"/>
        </w:pBdr>
        <w:spacing w:line="0" w:lineRule="atLeast"/>
        <w:rPr>
          <w:highlight w:val="yellow"/>
          <w:rPrChange w:id="122" w:author="Jaiswal, Bhavya" w:date="2026-08-05T11:04:00Z" w16du:dateUtc="2026-08-05T16:04:00Z">
            <w:rPr/>
          </w:rPrChange>
        </w:rPr>
      </w:pPr>
    </w:p>
    <w:p w14:paraId="6978A35D" w14:textId="0235677E" w:rsidR="008A37E0"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23" w:author="Jaiswal, Bhavya" w:date="2026-08-05T11:04:00Z" w16du:dateUtc="2026-08-05T16:04:00Z">
            <w:rPr/>
          </w:rPrChange>
        </w:rPr>
      </w:pPr>
      <w:r w:rsidRPr="009B4710">
        <w:rPr>
          <w:highlight w:val="yellow"/>
          <w:rPrChange w:id="124" w:author="Jaiswal, Bhavya" w:date="2026-08-05T11:04:00Z" w16du:dateUtc="2026-08-05T16:04:00Z">
            <w:rPr/>
          </w:rPrChange>
        </w:rPr>
        <w:t xml:space="preserve">Open the </w:t>
      </w:r>
      <w:r w:rsidRPr="009B4710">
        <w:rPr>
          <w:b/>
          <w:bCs/>
          <w:highlight w:val="yellow"/>
          <w:rPrChange w:id="125" w:author="Jaiswal, Bhavya" w:date="2026-08-05T11:04:00Z" w16du:dateUtc="2026-08-05T16:04:00Z">
            <w:rPr>
              <w:b/>
              <w:bCs/>
            </w:rPr>
          </w:rPrChange>
        </w:rPr>
        <w:t>Serial Monitor</w:t>
      </w:r>
      <w:r w:rsidRPr="009B4710">
        <w:rPr>
          <w:highlight w:val="yellow"/>
          <w:rPrChange w:id="126" w:author="Jaiswal, Bhavya" w:date="2026-08-05T11:04:00Z" w16du:dateUtc="2026-08-05T16:04:00Z">
            <w:rPr/>
          </w:rPrChange>
        </w:rPr>
        <w:t xml:space="preserve"> and </w:t>
      </w:r>
      <w:r w:rsidR="00B03A61" w:rsidRPr="009B4710">
        <w:rPr>
          <w:highlight w:val="yellow"/>
          <w:rPrChange w:id="127" w:author="Jaiswal, Bhavya" w:date="2026-08-05T11:04:00Z" w16du:dateUtc="2026-08-05T16:04:00Z">
            <w:rPr/>
          </w:rPrChange>
        </w:rPr>
        <w:t xml:space="preserve">connect the </w:t>
      </w:r>
      <w:r w:rsidR="001E1AA9" w:rsidRPr="009B4710">
        <w:rPr>
          <w:highlight w:val="yellow"/>
          <w:rPrChange w:id="128" w:author="Jaiswal, Bhavya" w:date="2026-08-05T11:04:00Z" w16du:dateUtc="2026-08-05T16:04:00Z">
            <w:rPr/>
          </w:rPrChange>
        </w:rPr>
        <w:t xml:space="preserve">peripheral Arduino staged in LEMOS 2.0 to the </w:t>
      </w:r>
      <w:r w:rsidR="00B03A61" w:rsidRPr="009B4710">
        <w:rPr>
          <w:highlight w:val="yellow"/>
          <w:rPrChange w:id="129" w:author="Jaiswal, Bhavya" w:date="2026-08-05T11:04:00Z" w16du:dateUtc="2026-08-05T16:04:00Z">
            <w:rPr/>
          </w:rPrChange>
        </w:rPr>
        <w:t xml:space="preserve">central </w:t>
      </w:r>
      <w:r w:rsidR="001E1AA9" w:rsidRPr="009B4710">
        <w:rPr>
          <w:highlight w:val="yellow"/>
          <w:rPrChange w:id="130" w:author="Jaiswal, Bhavya" w:date="2026-08-05T11:04:00Z" w16du:dateUtc="2026-08-05T16:04:00Z">
            <w:rPr/>
          </w:rPrChange>
        </w:rPr>
        <w:t>Arduino</w:t>
      </w:r>
      <w:r w:rsidRPr="009B4710">
        <w:rPr>
          <w:highlight w:val="yellow"/>
          <w:rPrChange w:id="131" w:author="Jaiswal, Bhavya" w:date="2026-08-05T11:04:00Z" w16du:dateUtc="2026-08-05T16:04:00Z">
            <w:rPr/>
          </w:rPrChange>
        </w:rPr>
        <w:t xml:space="preserve">. </w:t>
      </w:r>
    </w:p>
    <w:p w14:paraId="3C65BD8A" w14:textId="77777777" w:rsidR="00383DF6" w:rsidRPr="009B4710" w:rsidRDefault="00383DF6" w:rsidP="007677A6">
      <w:pPr>
        <w:pBdr>
          <w:top w:val="nil"/>
          <w:left w:val="nil"/>
          <w:bottom w:val="nil"/>
          <w:right w:val="nil"/>
          <w:between w:val="nil"/>
        </w:pBdr>
        <w:spacing w:line="0" w:lineRule="atLeast"/>
        <w:rPr>
          <w:highlight w:val="yellow"/>
          <w:rPrChange w:id="132" w:author="Jaiswal, Bhavya" w:date="2026-08-05T11:04:00Z" w16du:dateUtc="2026-08-05T16:04:00Z">
            <w:rPr/>
          </w:rPrChange>
        </w:rPr>
      </w:pPr>
    </w:p>
    <w:p w14:paraId="542003FF" w14:textId="12312D66" w:rsidR="008A37E0"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33" w:author="Jaiswal, Bhavya" w:date="2026-08-05T11:04:00Z" w16du:dateUtc="2026-08-05T16:04:00Z">
            <w:rPr/>
          </w:rPrChange>
        </w:rPr>
      </w:pPr>
      <w:r w:rsidRPr="009B4710">
        <w:rPr>
          <w:highlight w:val="yellow"/>
          <w:rPrChange w:id="134" w:author="Jaiswal, Bhavya" w:date="2026-08-05T11:04:00Z" w16du:dateUtc="2026-08-05T16:04:00Z">
            <w:rPr/>
          </w:rPrChange>
        </w:rPr>
        <w:t>Turn off the indicator LED on the LED strip by entering the letter '</w:t>
      </w:r>
      <w:r w:rsidRPr="009B4710">
        <w:rPr>
          <w:b/>
          <w:bCs/>
          <w:highlight w:val="yellow"/>
          <w:rPrChange w:id="135" w:author="Jaiswal, Bhavya" w:date="2026-08-05T11:04:00Z" w16du:dateUtc="2026-08-05T16:04:00Z">
            <w:rPr>
              <w:b/>
              <w:bCs/>
            </w:rPr>
          </w:rPrChange>
        </w:rPr>
        <w:t>o</w:t>
      </w:r>
      <w:r w:rsidRPr="009B4710">
        <w:rPr>
          <w:highlight w:val="yellow"/>
          <w:rPrChange w:id="136" w:author="Jaiswal, Bhavya" w:date="2026-08-05T11:04:00Z" w16du:dateUtc="2026-08-05T16:04:00Z">
            <w:rPr/>
          </w:rPrChange>
        </w:rPr>
        <w:t>' into the serial monitor.</w:t>
      </w:r>
    </w:p>
    <w:p w14:paraId="36B343B8" w14:textId="77777777" w:rsidR="00383DF6" w:rsidRPr="009B4710" w:rsidRDefault="00383DF6" w:rsidP="007677A6">
      <w:pPr>
        <w:pBdr>
          <w:top w:val="nil"/>
          <w:left w:val="nil"/>
          <w:bottom w:val="nil"/>
          <w:right w:val="nil"/>
          <w:between w:val="nil"/>
        </w:pBdr>
        <w:spacing w:line="0" w:lineRule="atLeast"/>
        <w:rPr>
          <w:highlight w:val="yellow"/>
          <w:rPrChange w:id="137" w:author="Jaiswal, Bhavya" w:date="2026-08-05T11:04:00Z" w16du:dateUtc="2026-08-05T16:04:00Z">
            <w:rPr/>
          </w:rPrChange>
        </w:rPr>
      </w:pPr>
    </w:p>
    <w:p w14:paraId="139457DA" w14:textId="0B4D8A3C" w:rsidR="008A37E0"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38" w:author="Jaiswal, Bhavya" w:date="2026-08-05T11:04:00Z" w16du:dateUtc="2026-08-05T16:04:00Z">
            <w:rPr/>
          </w:rPrChange>
        </w:rPr>
      </w:pPr>
      <w:r w:rsidRPr="009B4710">
        <w:rPr>
          <w:highlight w:val="yellow"/>
          <w:rPrChange w:id="139" w:author="Jaiswal, Bhavya" w:date="2026-08-05T11:04:00Z" w16du:dateUtc="2026-08-05T16:04:00Z">
            <w:rPr/>
          </w:rPrChange>
        </w:rPr>
        <w:t xml:space="preserve">Open the experiment file </w:t>
      </w:r>
      <w:r w:rsidRPr="009B4710">
        <w:rPr>
          <w:b/>
          <w:bCs/>
          <w:highlight w:val="yellow"/>
          <w:rPrChange w:id="140" w:author="Jaiswal, Bhavya" w:date="2026-08-05T11:04:00Z" w16du:dateUtc="2026-08-05T16:04:00Z">
            <w:rPr>
              <w:b/>
              <w:bCs/>
            </w:rPr>
          </w:rPrChange>
        </w:rPr>
        <w:t>LEMOS-start-</w:t>
      </w:r>
      <w:proofErr w:type="spellStart"/>
      <w:r w:rsidRPr="009B4710">
        <w:rPr>
          <w:b/>
          <w:bCs/>
          <w:highlight w:val="yellow"/>
          <w:rPrChange w:id="141" w:author="Jaiswal, Bhavya" w:date="2026-08-05T11:04:00Z" w16du:dateUtc="2026-08-05T16:04:00Z">
            <w:rPr>
              <w:b/>
              <w:bCs/>
            </w:rPr>
          </w:rPrChange>
        </w:rPr>
        <w:t>data.xpt</w:t>
      </w:r>
      <w:proofErr w:type="spellEnd"/>
      <w:r w:rsidRPr="009B4710">
        <w:rPr>
          <w:highlight w:val="yellow"/>
          <w:rPrChange w:id="142" w:author="Jaiswal, Bhavya" w:date="2026-08-05T11:04:00Z" w16du:dateUtc="2026-08-05T16:04:00Z">
            <w:rPr/>
          </w:rPrChange>
        </w:rPr>
        <w:t xml:space="preserve"> in Gen5 and take a baseline reading of the cultures in the device, ensuring that the OD</w:t>
      </w:r>
      <w:r w:rsidRPr="009B4710">
        <w:rPr>
          <w:highlight w:val="yellow"/>
          <w:vertAlign w:val="subscript"/>
          <w:rPrChange w:id="143" w:author="Jaiswal, Bhavya" w:date="2026-08-05T11:04:00Z" w16du:dateUtc="2026-08-05T16:04:00Z">
            <w:rPr>
              <w:vertAlign w:val="subscript"/>
            </w:rPr>
          </w:rPrChange>
        </w:rPr>
        <w:t>600</w:t>
      </w:r>
      <w:r w:rsidRPr="009B4710">
        <w:rPr>
          <w:highlight w:val="yellow"/>
          <w:rPrChange w:id="144" w:author="Jaiswal, Bhavya" w:date="2026-08-05T11:04:00Z" w16du:dateUtc="2026-08-05T16:04:00Z">
            <w:rPr/>
          </w:rPrChange>
        </w:rPr>
        <w:t xml:space="preserve"> and fluorescence values are consistent with expectations. Close </w:t>
      </w:r>
      <w:r w:rsidR="003320FA" w:rsidRPr="009B4710">
        <w:rPr>
          <w:highlight w:val="yellow"/>
          <w:rPrChange w:id="145" w:author="Jaiswal, Bhavya" w:date="2026-08-05T11:04:00Z" w16du:dateUtc="2026-08-05T16:04:00Z">
            <w:rPr/>
          </w:rPrChange>
        </w:rPr>
        <w:t xml:space="preserve">the </w:t>
      </w:r>
      <w:r w:rsidRPr="009B4710">
        <w:rPr>
          <w:highlight w:val="yellow"/>
          <w:rPrChange w:id="146" w:author="Jaiswal, Bhavya" w:date="2026-08-05T11:04:00Z" w16du:dateUtc="2026-08-05T16:04:00Z">
            <w:rPr/>
          </w:rPrChange>
        </w:rPr>
        <w:t>experiment file.</w:t>
      </w:r>
    </w:p>
    <w:p w14:paraId="3DB8C6A0" w14:textId="77777777" w:rsidR="00383DF6" w:rsidRPr="009B4710" w:rsidRDefault="00383DF6" w:rsidP="007677A6">
      <w:pPr>
        <w:pBdr>
          <w:top w:val="nil"/>
          <w:left w:val="nil"/>
          <w:bottom w:val="nil"/>
          <w:right w:val="nil"/>
          <w:between w:val="nil"/>
        </w:pBdr>
        <w:spacing w:line="0" w:lineRule="atLeast"/>
        <w:rPr>
          <w:highlight w:val="yellow"/>
          <w:rPrChange w:id="147" w:author="Jaiswal, Bhavya" w:date="2026-08-05T11:04:00Z" w16du:dateUtc="2026-08-05T16:04:00Z">
            <w:rPr/>
          </w:rPrChange>
        </w:rPr>
      </w:pPr>
    </w:p>
    <w:p w14:paraId="3CFB0D01" w14:textId="034E837A" w:rsidR="008A37E0"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48" w:author="Jaiswal, Bhavya" w:date="2026-08-05T11:04:00Z" w16du:dateUtc="2026-08-05T16:04:00Z">
            <w:rPr/>
          </w:rPrChange>
        </w:rPr>
      </w:pPr>
      <w:r w:rsidRPr="009B4710">
        <w:rPr>
          <w:highlight w:val="yellow"/>
          <w:rPrChange w:id="149" w:author="Jaiswal, Bhavya" w:date="2026-08-05T11:04:00Z" w16du:dateUtc="2026-08-05T16:04:00Z">
            <w:rPr/>
          </w:rPrChange>
        </w:rPr>
        <w:t xml:space="preserve">Open the protocol file saved in step 5.4 in Gen5 and save </w:t>
      </w:r>
      <w:r w:rsidR="003320FA" w:rsidRPr="009B4710">
        <w:rPr>
          <w:highlight w:val="yellow"/>
          <w:rPrChange w:id="150" w:author="Jaiswal, Bhavya" w:date="2026-08-05T11:04:00Z" w16du:dateUtc="2026-08-05T16:04:00Z">
            <w:rPr/>
          </w:rPrChange>
        </w:rPr>
        <w:t xml:space="preserve">it as an experiment by referring to the </w:t>
      </w:r>
      <w:r w:rsidRPr="009B4710">
        <w:rPr>
          <w:b/>
          <w:bCs/>
          <w:highlight w:val="yellow"/>
          <w:rPrChange w:id="151" w:author="Jaiswal, Bhavya" w:date="2026-08-05T11:04:00Z" w16du:dateUtc="2026-08-05T16:04:00Z">
            <w:rPr>
              <w:b/>
              <w:bCs/>
            </w:rPr>
          </w:rPrChange>
        </w:rPr>
        <w:t xml:space="preserve">Supplementary </w:t>
      </w:r>
      <w:r w:rsidR="00863370" w:rsidRPr="009B4710">
        <w:rPr>
          <w:b/>
          <w:bCs/>
          <w:highlight w:val="yellow"/>
          <w:rPrChange w:id="152" w:author="Jaiswal, Bhavya" w:date="2026-08-05T11:04:00Z" w16du:dateUtc="2026-08-05T16:04:00Z">
            <w:rPr>
              <w:b/>
              <w:bCs/>
            </w:rPr>
          </w:rPrChange>
        </w:rPr>
        <w:t xml:space="preserve">File </w:t>
      </w:r>
      <w:r w:rsidR="00847829" w:rsidRPr="009B4710">
        <w:rPr>
          <w:b/>
          <w:bCs/>
          <w:highlight w:val="yellow"/>
          <w:rPrChange w:id="153" w:author="Jaiswal, Bhavya" w:date="2026-08-05T11:04:00Z" w16du:dateUtc="2026-08-05T16:04:00Z">
            <w:rPr>
              <w:b/>
              <w:bCs/>
            </w:rPr>
          </w:rPrChange>
        </w:rPr>
        <w:t xml:space="preserve">2 </w:t>
      </w:r>
      <w:r w:rsidR="00847829" w:rsidRPr="009B4710">
        <w:rPr>
          <w:highlight w:val="yellow"/>
          <w:rPrChange w:id="154" w:author="Jaiswal, Bhavya" w:date="2026-08-05T11:04:00Z" w16du:dateUtc="2026-08-05T16:04:00Z">
            <w:rPr/>
          </w:rPrChange>
        </w:rPr>
        <w:t>(Section 3)</w:t>
      </w:r>
      <w:r w:rsidR="00847829" w:rsidRPr="009B4710">
        <w:rPr>
          <w:b/>
          <w:bCs/>
          <w:highlight w:val="yellow"/>
          <w:rPrChange w:id="155" w:author="Jaiswal, Bhavya" w:date="2026-08-05T11:04:00Z" w16du:dateUtc="2026-08-05T16:04:00Z">
            <w:rPr>
              <w:b/>
              <w:bCs/>
            </w:rPr>
          </w:rPrChange>
        </w:rPr>
        <w:t xml:space="preserve"> </w:t>
      </w:r>
      <w:r w:rsidR="005830A9" w:rsidRPr="009B4710">
        <w:rPr>
          <w:highlight w:val="yellow"/>
          <w:rPrChange w:id="156" w:author="Jaiswal, Bhavya" w:date="2026-08-05T11:04:00Z" w16du:dateUtc="2026-08-05T16:04:00Z">
            <w:rPr/>
          </w:rPrChange>
        </w:rPr>
        <w:t>and</w:t>
      </w:r>
      <w:r w:rsidR="005830A9" w:rsidRPr="009B4710">
        <w:rPr>
          <w:b/>
          <w:bCs/>
          <w:highlight w:val="yellow"/>
          <w:rPrChange w:id="157" w:author="Jaiswal, Bhavya" w:date="2026-08-05T11:04:00Z" w16du:dateUtc="2026-08-05T16:04:00Z">
            <w:rPr>
              <w:b/>
              <w:bCs/>
            </w:rPr>
          </w:rPrChange>
        </w:rPr>
        <w:t xml:space="preserve"> Supplementary File </w:t>
      </w:r>
      <w:r w:rsidR="00847829" w:rsidRPr="009B4710">
        <w:rPr>
          <w:b/>
          <w:bCs/>
          <w:highlight w:val="yellow"/>
          <w:rPrChange w:id="158" w:author="Jaiswal, Bhavya" w:date="2026-08-05T11:04:00Z" w16du:dateUtc="2026-08-05T16:04:00Z">
            <w:rPr>
              <w:b/>
              <w:bCs/>
            </w:rPr>
          </w:rPrChange>
        </w:rPr>
        <w:t>3</w:t>
      </w:r>
      <w:r w:rsidRPr="009B4710">
        <w:rPr>
          <w:highlight w:val="yellow"/>
          <w:rPrChange w:id="159" w:author="Jaiswal, Bhavya" w:date="2026-08-05T11:04:00Z" w16du:dateUtc="2026-08-05T16:04:00Z">
            <w:rPr/>
          </w:rPrChange>
        </w:rPr>
        <w:t>.</w:t>
      </w:r>
    </w:p>
    <w:p w14:paraId="3D476552" w14:textId="031B7BD7" w:rsidR="008A37E0" w:rsidRPr="009B4710" w:rsidRDefault="008A37E0" w:rsidP="007677A6">
      <w:pPr>
        <w:pBdr>
          <w:top w:val="nil"/>
          <w:left w:val="nil"/>
          <w:bottom w:val="nil"/>
          <w:right w:val="nil"/>
          <w:between w:val="nil"/>
        </w:pBdr>
        <w:spacing w:line="0" w:lineRule="atLeast"/>
        <w:rPr>
          <w:strike/>
          <w:highlight w:val="yellow"/>
          <w:rPrChange w:id="160" w:author="Jaiswal, Bhavya" w:date="2026-08-05T11:04:00Z" w16du:dateUtc="2026-08-05T16:04:00Z">
            <w:rPr>
              <w:strike/>
            </w:rPr>
          </w:rPrChange>
        </w:rPr>
      </w:pPr>
    </w:p>
    <w:p w14:paraId="0B2FC1DC" w14:textId="77777777" w:rsidR="00561BF9" w:rsidRPr="009B4710" w:rsidRDefault="00561BF9" w:rsidP="007677A6">
      <w:pPr>
        <w:numPr>
          <w:ilvl w:val="1"/>
          <w:numId w:val="23"/>
        </w:numPr>
        <w:pBdr>
          <w:top w:val="nil"/>
          <w:left w:val="nil"/>
          <w:bottom w:val="nil"/>
          <w:right w:val="nil"/>
          <w:between w:val="nil"/>
        </w:pBdr>
        <w:spacing w:line="0" w:lineRule="atLeast"/>
        <w:ind w:left="0" w:firstLine="0"/>
        <w:rPr>
          <w:highlight w:val="yellow"/>
          <w:rPrChange w:id="161" w:author="Jaiswal, Bhavya" w:date="2026-08-05T11:04:00Z" w16du:dateUtc="2026-08-05T16:04:00Z">
            <w:rPr/>
          </w:rPrChange>
        </w:rPr>
      </w:pPr>
      <w:r w:rsidRPr="009B4710">
        <w:rPr>
          <w:highlight w:val="yellow"/>
          <w:rPrChange w:id="162" w:author="Jaiswal, Bhavya" w:date="2026-08-05T11:04:00Z" w16du:dateUtc="2026-08-05T16:04:00Z">
            <w:rPr/>
          </w:rPrChange>
        </w:rPr>
        <w:t>Ensure that Python 3.10 or newer is installed on the system and install the required packages using the provided requirements.txt file.</w:t>
      </w:r>
    </w:p>
    <w:p w14:paraId="422CC0D4" w14:textId="77777777" w:rsidR="00561BF9" w:rsidRPr="009B4710" w:rsidRDefault="00561BF9" w:rsidP="007677A6">
      <w:pPr>
        <w:pBdr>
          <w:top w:val="nil"/>
          <w:left w:val="nil"/>
          <w:bottom w:val="nil"/>
          <w:right w:val="nil"/>
          <w:between w:val="nil"/>
        </w:pBdr>
        <w:spacing w:line="0" w:lineRule="atLeast"/>
        <w:rPr>
          <w:highlight w:val="yellow"/>
          <w:rPrChange w:id="163" w:author="Jaiswal, Bhavya" w:date="2026-08-05T11:04:00Z" w16du:dateUtc="2026-08-05T16:04:00Z">
            <w:rPr/>
          </w:rPrChange>
        </w:rPr>
      </w:pPr>
    </w:p>
    <w:p w14:paraId="49EE6FCA" w14:textId="2753F9CD" w:rsidR="00561BF9" w:rsidRPr="009B4710" w:rsidRDefault="00561BF9" w:rsidP="007677A6">
      <w:pPr>
        <w:pStyle w:val="ListParagraph"/>
        <w:numPr>
          <w:ilvl w:val="1"/>
          <w:numId w:val="23"/>
        </w:numPr>
        <w:pBdr>
          <w:top w:val="nil"/>
          <w:left w:val="nil"/>
          <w:bottom w:val="nil"/>
          <w:right w:val="nil"/>
          <w:between w:val="nil"/>
        </w:pBdr>
        <w:spacing w:after="0" w:line="0" w:lineRule="atLeast"/>
        <w:ind w:left="0" w:firstLine="0"/>
        <w:rPr>
          <w:rFonts w:ascii="Calibri" w:eastAsia="Calibri" w:hAnsi="Calibri" w:cs="Calibri"/>
          <w:sz w:val="24"/>
          <w:szCs w:val="24"/>
          <w:highlight w:val="yellow"/>
          <w:rPrChange w:id="164" w:author="Jaiswal, Bhavya" w:date="2026-08-05T11:04:00Z" w16du:dateUtc="2026-08-05T16:04:00Z">
            <w:rPr>
              <w:rFonts w:ascii="Calibri" w:eastAsia="Calibri" w:hAnsi="Calibri" w:cs="Calibri"/>
              <w:sz w:val="24"/>
              <w:szCs w:val="24"/>
            </w:rPr>
          </w:rPrChange>
        </w:rPr>
      </w:pPr>
      <w:r w:rsidRPr="009B4710">
        <w:rPr>
          <w:rFonts w:ascii="Calibri" w:eastAsia="Calibri" w:hAnsi="Calibri" w:cs="Calibri"/>
          <w:sz w:val="24"/>
          <w:szCs w:val="24"/>
          <w:highlight w:val="yellow"/>
          <w:rPrChange w:id="165" w:author="Jaiswal, Bhavya" w:date="2026-08-05T11:04:00Z" w16du:dateUtc="2026-08-05T16:04:00Z">
            <w:rPr>
              <w:rFonts w:ascii="Calibri" w:eastAsia="Calibri" w:hAnsi="Calibri" w:cs="Calibri"/>
              <w:sz w:val="24"/>
              <w:szCs w:val="24"/>
            </w:rPr>
          </w:rPrChange>
        </w:rPr>
        <w:t xml:space="preserve">Open </w:t>
      </w:r>
      <w:r w:rsidRPr="009B4710">
        <w:rPr>
          <w:rFonts w:ascii="Calibri" w:eastAsia="Calibri" w:hAnsi="Calibri" w:cs="Calibri"/>
          <w:b/>
          <w:bCs/>
          <w:sz w:val="24"/>
          <w:szCs w:val="24"/>
          <w:highlight w:val="yellow"/>
          <w:rPrChange w:id="166" w:author="Jaiswal, Bhavya" w:date="2026-08-05T11:04:00Z" w16du:dateUtc="2026-08-05T16:04:00Z">
            <w:rPr>
              <w:rFonts w:ascii="Calibri" w:eastAsia="Calibri" w:hAnsi="Calibri" w:cs="Calibri"/>
              <w:b/>
              <w:bCs/>
              <w:sz w:val="24"/>
              <w:szCs w:val="24"/>
            </w:rPr>
          </w:rPrChange>
        </w:rPr>
        <w:t>control_duty_cyle.py</w:t>
      </w:r>
      <w:r w:rsidRPr="009B4710">
        <w:rPr>
          <w:rFonts w:ascii="Calibri" w:eastAsia="Calibri" w:hAnsi="Calibri" w:cs="Calibri"/>
          <w:sz w:val="24"/>
          <w:szCs w:val="24"/>
          <w:highlight w:val="yellow"/>
          <w:rPrChange w:id="167" w:author="Jaiswal, Bhavya" w:date="2026-08-05T11:04:00Z" w16du:dateUtc="2026-08-05T16:04:00Z">
            <w:rPr>
              <w:rFonts w:ascii="Calibri" w:eastAsia="Calibri" w:hAnsi="Calibri" w:cs="Calibri"/>
              <w:sz w:val="24"/>
              <w:szCs w:val="24"/>
            </w:rPr>
          </w:rPrChange>
        </w:rPr>
        <w:t xml:space="preserve"> (for duty cycle experiments) or </w:t>
      </w:r>
      <w:r w:rsidRPr="009B4710">
        <w:rPr>
          <w:rFonts w:ascii="Calibri" w:eastAsia="Calibri" w:hAnsi="Calibri" w:cs="Calibri"/>
          <w:b/>
          <w:bCs/>
          <w:sz w:val="24"/>
          <w:szCs w:val="24"/>
          <w:highlight w:val="yellow"/>
          <w:rPrChange w:id="168" w:author="Jaiswal, Bhavya" w:date="2026-08-05T11:04:00Z" w16du:dateUtc="2026-08-05T16:04:00Z">
            <w:rPr>
              <w:rFonts w:ascii="Calibri" w:eastAsia="Calibri" w:hAnsi="Calibri" w:cs="Calibri"/>
              <w:b/>
              <w:bCs/>
              <w:sz w:val="24"/>
              <w:szCs w:val="24"/>
            </w:rPr>
          </w:rPrChange>
        </w:rPr>
        <w:t>control_pid.py</w:t>
      </w:r>
      <w:r w:rsidRPr="009B4710">
        <w:rPr>
          <w:rFonts w:ascii="Calibri" w:eastAsia="Calibri" w:hAnsi="Calibri" w:cs="Calibri"/>
          <w:sz w:val="24"/>
          <w:szCs w:val="24"/>
          <w:highlight w:val="yellow"/>
          <w:rPrChange w:id="169" w:author="Jaiswal, Bhavya" w:date="2026-08-05T11:04:00Z" w16du:dateUtc="2026-08-05T16:04:00Z">
            <w:rPr>
              <w:rFonts w:ascii="Calibri" w:eastAsia="Calibri" w:hAnsi="Calibri" w:cs="Calibri"/>
              <w:sz w:val="24"/>
              <w:szCs w:val="24"/>
            </w:rPr>
          </w:rPrChange>
        </w:rPr>
        <w:t xml:space="preserve"> (for PID experiments) in any suitable IDE, such as Visual Studio Code or Spyder. </w:t>
      </w:r>
    </w:p>
    <w:p w14:paraId="480ED730" w14:textId="77777777" w:rsidR="003320FA" w:rsidRPr="009B4710" w:rsidRDefault="003320FA" w:rsidP="007677A6">
      <w:pPr>
        <w:pStyle w:val="ListParagraph"/>
        <w:spacing w:after="0" w:line="0" w:lineRule="atLeast"/>
        <w:ind w:left="0"/>
        <w:rPr>
          <w:rFonts w:ascii="Calibri" w:eastAsia="Calibri" w:hAnsi="Calibri" w:cs="Calibri"/>
          <w:sz w:val="24"/>
          <w:szCs w:val="24"/>
          <w:highlight w:val="yellow"/>
          <w:rPrChange w:id="170" w:author="Jaiswal, Bhavya" w:date="2026-08-05T11:04:00Z" w16du:dateUtc="2026-08-05T16:04:00Z">
            <w:rPr>
              <w:rFonts w:ascii="Calibri" w:eastAsia="Calibri" w:hAnsi="Calibri" w:cs="Calibri"/>
              <w:sz w:val="24"/>
              <w:szCs w:val="24"/>
            </w:rPr>
          </w:rPrChange>
        </w:rPr>
      </w:pPr>
    </w:p>
    <w:p w14:paraId="5B436C00" w14:textId="5BA2FA7F" w:rsidR="00561BF9" w:rsidRPr="00AE6686" w:rsidRDefault="00561BF9" w:rsidP="007677A6">
      <w:pPr>
        <w:pStyle w:val="ListParagraph"/>
        <w:pBdr>
          <w:top w:val="nil"/>
          <w:left w:val="nil"/>
          <w:bottom w:val="nil"/>
          <w:right w:val="nil"/>
          <w:between w:val="nil"/>
        </w:pBdr>
        <w:spacing w:after="0" w:line="0" w:lineRule="atLeast"/>
        <w:ind w:left="0"/>
        <w:rPr>
          <w:rFonts w:ascii="Calibri" w:eastAsia="Calibri" w:hAnsi="Calibri" w:cs="Calibri"/>
          <w:sz w:val="24"/>
          <w:szCs w:val="24"/>
        </w:rPr>
      </w:pPr>
      <w:r w:rsidRPr="00AE6686">
        <w:rPr>
          <w:rFonts w:ascii="Calibri" w:eastAsia="Calibri" w:hAnsi="Calibri" w:cs="Calibri"/>
          <w:sz w:val="24"/>
          <w:szCs w:val="24"/>
        </w:rPr>
        <w:t xml:space="preserve">NOTE: Ensure </w:t>
      </w:r>
      <w:r w:rsidR="003320FA" w:rsidRPr="00AE6686">
        <w:rPr>
          <w:rFonts w:ascii="Calibri" w:eastAsia="Calibri" w:hAnsi="Calibri" w:cs="Calibri"/>
          <w:sz w:val="24"/>
          <w:szCs w:val="24"/>
        </w:rPr>
        <w:t>the working directory is set to the folder containing all the Python scripts</w:t>
      </w:r>
      <w:r w:rsidRPr="00AE6686">
        <w:rPr>
          <w:rFonts w:ascii="Calibri" w:eastAsia="Calibri" w:hAnsi="Calibri" w:cs="Calibri"/>
          <w:sz w:val="24"/>
          <w:szCs w:val="24"/>
        </w:rPr>
        <w:t xml:space="preserve"> so they can be imported during script execution. The choice of IDE is not critical.</w:t>
      </w:r>
    </w:p>
    <w:p w14:paraId="4493311D" w14:textId="77777777" w:rsidR="00561BF9" w:rsidRPr="009B4710" w:rsidRDefault="00561BF9" w:rsidP="007677A6">
      <w:pPr>
        <w:pBdr>
          <w:top w:val="nil"/>
          <w:left w:val="nil"/>
          <w:bottom w:val="nil"/>
          <w:right w:val="nil"/>
          <w:between w:val="nil"/>
        </w:pBdr>
        <w:spacing w:line="0" w:lineRule="atLeast"/>
        <w:rPr>
          <w:highlight w:val="yellow"/>
          <w:rPrChange w:id="171" w:author="Jaiswal, Bhavya" w:date="2026-08-05T11:04:00Z" w16du:dateUtc="2026-08-05T16:04:00Z">
            <w:rPr/>
          </w:rPrChange>
        </w:rPr>
      </w:pPr>
    </w:p>
    <w:p w14:paraId="641AAE60" w14:textId="2CEE9AEA" w:rsidR="00561BF9" w:rsidRPr="009B4710" w:rsidRDefault="00561BF9" w:rsidP="007677A6">
      <w:pPr>
        <w:numPr>
          <w:ilvl w:val="1"/>
          <w:numId w:val="23"/>
        </w:numPr>
        <w:pBdr>
          <w:top w:val="nil"/>
          <w:left w:val="nil"/>
          <w:bottom w:val="nil"/>
          <w:right w:val="nil"/>
          <w:between w:val="nil"/>
        </w:pBdr>
        <w:spacing w:line="0" w:lineRule="atLeast"/>
        <w:ind w:left="0" w:firstLine="0"/>
        <w:rPr>
          <w:highlight w:val="yellow"/>
          <w:rPrChange w:id="172" w:author="Jaiswal, Bhavya" w:date="2026-08-05T11:04:00Z" w16du:dateUtc="2026-08-05T16:04:00Z">
            <w:rPr/>
          </w:rPrChange>
        </w:rPr>
      </w:pPr>
      <w:r w:rsidRPr="009B4710">
        <w:rPr>
          <w:highlight w:val="yellow"/>
          <w:rPrChange w:id="173" w:author="Jaiswal, Bhavya" w:date="2026-08-05T11:04:00Z" w16du:dateUtc="2026-08-05T16:04:00Z">
            <w:rPr/>
          </w:rPrChange>
        </w:rPr>
        <w:t xml:space="preserve">In the </w:t>
      </w:r>
      <w:r w:rsidRPr="009B4710">
        <w:rPr>
          <w:b/>
          <w:bCs/>
          <w:highlight w:val="yellow"/>
          <w:rPrChange w:id="174" w:author="Jaiswal, Bhavya" w:date="2026-08-05T11:04:00Z" w16du:dateUtc="2026-08-05T16:04:00Z">
            <w:rPr>
              <w:b/>
              <w:bCs/>
            </w:rPr>
          </w:rPrChange>
        </w:rPr>
        <w:t>Main</w:t>
      </w:r>
      <w:r w:rsidRPr="009B4710">
        <w:rPr>
          <w:highlight w:val="yellow"/>
          <w:rPrChange w:id="175" w:author="Jaiswal, Bhavya" w:date="2026-08-05T11:04:00Z" w16du:dateUtc="2026-08-05T16:04:00Z">
            <w:rPr/>
          </w:rPrChange>
        </w:rPr>
        <w:t xml:space="preserve"> section of the python script, modify the </w:t>
      </w:r>
      <w:r w:rsidRPr="009B4710">
        <w:rPr>
          <w:b/>
          <w:bCs/>
          <w:highlight w:val="yellow"/>
          <w:rPrChange w:id="176" w:author="Jaiswal, Bhavya" w:date="2026-08-05T11:04:00Z" w16du:dateUtc="2026-08-05T16:04:00Z">
            <w:rPr>
              <w:b/>
              <w:bCs/>
            </w:rPr>
          </w:rPrChange>
        </w:rPr>
        <w:t>file</w:t>
      </w:r>
      <w:r w:rsidRPr="009B4710">
        <w:rPr>
          <w:highlight w:val="yellow"/>
          <w:rPrChange w:id="177" w:author="Jaiswal, Bhavya" w:date="2026-08-05T11:04:00Z" w16du:dateUtc="2026-08-05T16:04:00Z">
            <w:rPr/>
          </w:rPrChange>
        </w:rPr>
        <w:t xml:space="preserve"> variable to match the filename chosen for the Gen5 experiment file in step 7.6.</w:t>
      </w:r>
    </w:p>
    <w:p w14:paraId="430BFE5A" w14:textId="77777777" w:rsidR="00383DF6" w:rsidRPr="009B4710" w:rsidRDefault="00383DF6" w:rsidP="007677A6">
      <w:pPr>
        <w:pBdr>
          <w:top w:val="nil"/>
          <w:left w:val="nil"/>
          <w:bottom w:val="nil"/>
          <w:right w:val="nil"/>
          <w:between w:val="nil"/>
        </w:pBdr>
        <w:spacing w:line="0" w:lineRule="atLeast"/>
        <w:rPr>
          <w:highlight w:val="yellow"/>
          <w:rPrChange w:id="178" w:author="Jaiswal, Bhavya" w:date="2026-08-05T11:04:00Z" w16du:dateUtc="2026-08-05T16:04:00Z">
            <w:rPr/>
          </w:rPrChange>
        </w:rPr>
      </w:pPr>
    </w:p>
    <w:p w14:paraId="40ACAB1C" w14:textId="6268C128" w:rsidR="00DB5ECC" w:rsidRPr="009B4710" w:rsidRDefault="008A37E0" w:rsidP="007677A6">
      <w:pPr>
        <w:numPr>
          <w:ilvl w:val="1"/>
          <w:numId w:val="23"/>
        </w:numPr>
        <w:pBdr>
          <w:top w:val="nil"/>
          <w:left w:val="nil"/>
          <w:bottom w:val="nil"/>
          <w:right w:val="nil"/>
          <w:between w:val="nil"/>
        </w:pBdr>
        <w:spacing w:line="0" w:lineRule="atLeast"/>
        <w:ind w:left="0" w:firstLine="0"/>
        <w:rPr>
          <w:highlight w:val="yellow"/>
          <w:rPrChange w:id="179" w:author="Jaiswal, Bhavya" w:date="2026-08-05T11:04:00Z" w16du:dateUtc="2026-08-05T16:04:00Z">
            <w:rPr/>
          </w:rPrChange>
        </w:rPr>
      </w:pPr>
      <w:r w:rsidRPr="009B4710">
        <w:rPr>
          <w:highlight w:val="yellow"/>
          <w:rPrChange w:id="180" w:author="Jaiswal, Bhavya" w:date="2026-08-05T11:04:00Z" w16du:dateUtc="2026-08-05T16:04:00Z">
            <w:rPr/>
          </w:rPrChange>
        </w:rPr>
        <w:t>Set</w:t>
      </w:r>
      <w:r w:rsidR="003320FA" w:rsidRPr="009B4710">
        <w:rPr>
          <w:highlight w:val="yellow"/>
          <w:rPrChange w:id="181" w:author="Jaiswal, Bhavya" w:date="2026-08-05T11:04:00Z" w16du:dateUtc="2026-08-05T16:04:00Z">
            <w:rPr/>
          </w:rPrChange>
        </w:rPr>
        <w:t xml:space="preserve"> </w:t>
      </w:r>
      <w:r w:rsidRPr="009B4710">
        <w:rPr>
          <w:highlight w:val="yellow"/>
          <w:rPrChange w:id="182" w:author="Jaiswal, Bhavya" w:date="2026-08-05T11:04:00Z" w16du:dateUtc="2026-08-05T16:04:00Z">
            <w:rPr/>
          </w:rPrChange>
        </w:rPr>
        <w:t xml:space="preserve">up the experiment file and </w:t>
      </w:r>
      <w:r w:rsidR="00B45CF2" w:rsidRPr="009B4710">
        <w:rPr>
          <w:highlight w:val="yellow"/>
          <w:rPrChange w:id="183" w:author="Jaiswal, Bhavya" w:date="2026-08-05T11:04:00Z" w16du:dateUtc="2026-08-05T16:04:00Z">
            <w:rPr/>
          </w:rPrChange>
        </w:rPr>
        <w:t>P</w:t>
      </w:r>
      <w:r w:rsidRPr="009B4710">
        <w:rPr>
          <w:highlight w:val="yellow"/>
          <w:rPrChange w:id="184" w:author="Jaiswal, Bhavya" w:date="2026-08-05T11:04:00Z" w16du:dateUtc="2026-08-05T16:04:00Z">
            <w:rPr/>
          </w:rPrChange>
        </w:rPr>
        <w:t>ython script side by side</w:t>
      </w:r>
      <w:r w:rsidR="007C6951" w:rsidRPr="009B4710">
        <w:rPr>
          <w:highlight w:val="yellow"/>
          <w:rPrChange w:id="185" w:author="Jaiswal, Bhavya" w:date="2026-08-05T11:04:00Z" w16du:dateUtc="2026-08-05T16:04:00Z">
            <w:rPr/>
          </w:rPrChange>
        </w:rPr>
        <w:t xml:space="preserve"> (</w:t>
      </w:r>
      <w:r w:rsidR="007C6951" w:rsidRPr="009B4710">
        <w:rPr>
          <w:b/>
          <w:bCs/>
          <w:highlight w:val="yellow"/>
          <w:rPrChange w:id="186" w:author="Jaiswal, Bhavya" w:date="2026-08-05T11:04:00Z" w16du:dateUtc="2026-08-05T16:04:00Z">
            <w:rPr>
              <w:b/>
              <w:bCs/>
            </w:rPr>
          </w:rPrChange>
        </w:rPr>
        <w:t>Figure 1</w:t>
      </w:r>
      <w:r w:rsidR="007C6951" w:rsidRPr="009B4710">
        <w:rPr>
          <w:highlight w:val="yellow"/>
          <w:rPrChange w:id="187" w:author="Jaiswal, Bhavya" w:date="2026-08-05T11:04:00Z" w16du:dateUtc="2026-08-05T16:04:00Z">
            <w:rPr/>
          </w:rPrChange>
        </w:rPr>
        <w:t>)</w:t>
      </w:r>
      <w:r w:rsidRPr="009B4710">
        <w:rPr>
          <w:highlight w:val="yellow"/>
          <w:rPrChange w:id="188" w:author="Jaiswal, Bhavya" w:date="2026-08-05T11:04:00Z" w16du:dateUtc="2026-08-05T16:04:00Z">
            <w:rPr/>
          </w:rPrChange>
        </w:rPr>
        <w:t xml:space="preserve">. </w:t>
      </w:r>
    </w:p>
    <w:p w14:paraId="5F73361C" w14:textId="77777777" w:rsidR="001016A2" w:rsidRPr="009B4710" w:rsidRDefault="001016A2" w:rsidP="007677A6">
      <w:pPr>
        <w:pBdr>
          <w:top w:val="nil"/>
          <w:left w:val="nil"/>
          <w:bottom w:val="nil"/>
          <w:right w:val="nil"/>
          <w:between w:val="nil"/>
        </w:pBdr>
        <w:spacing w:line="0" w:lineRule="atLeast"/>
        <w:rPr>
          <w:highlight w:val="yellow"/>
          <w:rPrChange w:id="189" w:author="Jaiswal, Bhavya" w:date="2026-08-05T11:04:00Z" w16du:dateUtc="2026-08-05T16:04:00Z">
            <w:rPr/>
          </w:rPrChange>
        </w:rPr>
      </w:pPr>
    </w:p>
    <w:p w14:paraId="7DF072C4" w14:textId="77777777" w:rsidR="00DB6C88" w:rsidRPr="009B4710" w:rsidRDefault="00DB6C88" w:rsidP="007677A6">
      <w:pPr>
        <w:pStyle w:val="font-claude-response-body"/>
        <w:numPr>
          <w:ilvl w:val="1"/>
          <w:numId w:val="23"/>
        </w:numPr>
        <w:spacing w:before="0" w:beforeAutospacing="0" w:after="0" w:afterAutospacing="0" w:line="0" w:lineRule="atLeast"/>
        <w:ind w:left="0" w:firstLine="0"/>
        <w:rPr>
          <w:rFonts w:ascii="Calibri" w:eastAsia="Calibri" w:hAnsi="Calibri" w:cs="Calibri"/>
          <w:highlight w:val="yellow"/>
          <w:rPrChange w:id="190" w:author="Jaiswal, Bhavya" w:date="2026-08-05T11:04:00Z" w16du:dateUtc="2026-08-05T16:04:00Z">
            <w:rPr>
              <w:rFonts w:ascii="Calibri" w:eastAsia="Calibri" w:hAnsi="Calibri" w:cs="Calibri"/>
            </w:rPr>
          </w:rPrChange>
        </w:rPr>
      </w:pPr>
      <w:r w:rsidRPr="009B4710">
        <w:rPr>
          <w:rFonts w:ascii="Calibri" w:eastAsia="Calibri" w:hAnsi="Calibri" w:cs="Calibri"/>
          <w:highlight w:val="yellow"/>
          <w:rPrChange w:id="191" w:author="Jaiswal, Bhavya" w:date="2026-08-05T11:04:00Z" w16du:dateUtc="2026-08-05T16:04:00Z">
            <w:rPr>
              <w:rFonts w:ascii="Calibri" w:eastAsia="Calibri" w:hAnsi="Calibri" w:cs="Calibri"/>
            </w:rPr>
          </w:rPrChange>
        </w:rPr>
        <w:t xml:space="preserve">Click </w:t>
      </w:r>
      <w:r w:rsidRPr="009B4710">
        <w:rPr>
          <w:rFonts w:ascii="Calibri" w:eastAsia="Calibri" w:hAnsi="Calibri" w:cs="Calibri"/>
          <w:b/>
          <w:bCs/>
          <w:highlight w:val="yellow"/>
          <w:rPrChange w:id="192" w:author="Jaiswal, Bhavya" w:date="2026-08-05T11:04:00Z" w16du:dateUtc="2026-08-05T16:04:00Z">
            <w:rPr>
              <w:rFonts w:ascii="Calibri" w:eastAsia="Calibri" w:hAnsi="Calibri" w:cs="Calibri"/>
              <w:b/>
              <w:bCs/>
            </w:rPr>
          </w:rPrChange>
        </w:rPr>
        <w:t>Run</w:t>
      </w:r>
      <w:r w:rsidRPr="009B4710">
        <w:rPr>
          <w:rFonts w:ascii="Calibri" w:eastAsia="Calibri" w:hAnsi="Calibri" w:cs="Calibri"/>
          <w:highlight w:val="yellow"/>
          <w:rPrChange w:id="193" w:author="Jaiswal, Bhavya" w:date="2026-08-05T11:04:00Z" w16du:dateUtc="2026-08-05T16:04:00Z">
            <w:rPr>
              <w:rFonts w:ascii="Calibri" w:eastAsia="Calibri" w:hAnsi="Calibri" w:cs="Calibri"/>
            </w:rPr>
          </w:rPrChange>
        </w:rPr>
        <w:t xml:space="preserve"> on the Gen5 experiment, then abort it once the kinetic step begins.</w:t>
      </w:r>
    </w:p>
    <w:p w14:paraId="1ADC641A" w14:textId="77777777" w:rsidR="003320FA" w:rsidRPr="009B4710" w:rsidRDefault="003320FA" w:rsidP="007677A6">
      <w:pPr>
        <w:pStyle w:val="font-claude-response-body"/>
        <w:spacing w:before="0" w:beforeAutospacing="0" w:after="0" w:afterAutospacing="0" w:line="0" w:lineRule="atLeast"/>
        <w:rPr>
          <w:rFonts w:ascii="Calibri" w:eastAsia="Calibri" w:hAnsi="Calibri" w:cs="Calibri"/>
          <w:highlight w:val="yellow"/>
          <w:rPrChange w:id="194" w:author="Jaiswal, Bhavya" w:date="2026-08-05T11:04:00Z" w16du:dateUtc="2026-08-05T16:04:00Z">
            <w:rPr>
              <w:rFonts w:ascii="Calibri" w:eastAsia="Calibri" w:hAnsi="Calibri" w:cs="Calibri"/>
            </w:rPr>
          </w:rPrChange>
        </w:rPr>
      </w:pPr>
    </w:p>
    <w:p w14:paraId="0C6FBE05" w14:textId="77777777" w:rsidR="00DB6C88" w:rsidRPr="00AE6686" w:rsidRDefault="00DB6C88" w:rsidP="007677A6">
      <w:pPr>
        <w:pStyle w:val="font-claude-response-body"/>
        <w:spacing w:before="0" w:beforeAutospacing="0" w:after="0" w:afterAutospacing="0" w:line="0" w:lineRule="atLeast"/>
        <w:rPr>
          <w:rFonts w:ascii="Calibri" w:eastAsia="Calibri" w:hAnsi="Calibri" w:cs="Calibri"/>
        </w:rPr>
      </w:pPr>
      <w:r w:rsidRPr="00AE6686">
        <w:rPr>
          <w:rFonts w:ascii="Calibri" w:eastAsia="Calibri" w:hAnsi="Calibri" w:cs="Calibri"/>
        </w:rPr>
        <w:t xml:space="preserve">NOTE: The Python script looks for a </w:t>
      </w:r>
      <w:r w:rsidRPr="00AE6686">
        <w:rPr>
          <w:rFonts w:ascii="Calibri" w:eastAsia="Calibri" w:hAnsi="Calibri" w:cs="Calibri"/>
          <w:b/>
          <w:bCs/>
        </w:rPr>
        <w:t>Continue</w:t>
      </w:r>
      <w:r w:rsidRPr="00AE6686">
        <w:rPr>
          <w:rFonts w:ascii="Calibri" w:eastAsia="Calibri" w:hAnsi="Calibri" w:cs="Calibri"/>
        </w:rPr>
        <w:t xml:space="preserve"> button after clicking </w:t>
      </w:r>
      <w:r w:rsidRPr="00AE6686">
        <w:rPr>
          <w:rFonts w:ascii="Calibri" w:eastAsia="Calibri" w:hAnsi="Calibri" w:cs="Calibri"/>
          <w:b/>
          <w:bCs/>
        </w:rPr>
        <w:t>Run</w:t>
      </w:r>
      <w:r w:rsidRPr="00AE6686">
        <w:rPr>
          <w:rFonts w:ascii="Calibri" w:eastAsia="Calibri" w:hAnsi="Calibri" w:cs="Calibri"/>
        </w:rPr>
        <w:t>. However, in a fresh experiment file, this button is not displayed until the second reading is taken or the kinetic run is aborted.</w:t>
      </w:r>
    </w:p>
    <w:p w14:paraId="2E422D90" w14:textId="77777777" w:rsidR="008E18EF" w:rsidRPr="009B4710" w:rsidRDefault="008E18EF" w:rsidP="007677A6">
      <w:pPr>
        <w:pStyle w:val="font-claude-response-body"/>
        <w:spacing w:before="0" w:beforeAutospacing="0" w:after="0" w:afterAutospacing="0" w:line="0" w:lineRule="atLeast"/>
        <w:rPr>
          <w:rFonts w:ascii="Calibri" w:eastAsia="Calibri" w:hAnsi="Calibri" w:cs="Calibri"/>
          <w:highlight w:val="yellow"/>
          <w:rPrChange w:id="195" w:author="Jaiswal, Bhavya" w:date="2026-08-05T11:04:00Z" w16du:dateUtc="2026-08-05T16:04:00Z">
            <w:rPr>
              <w:rFonts w:ascii="Calibri" w:eastAsia="Calibri" w:hAnsi="Calibri" w:cs="Calibri"/>
            </w:rPr>
          </w:rPrChange>
        </w:rPr>
      </w:pPr>
    </w:p>
    <w:p w14:paraId="0D5A28E6" w14:textId="496BB9B0" w:rsidR="00CE5D51" w:rsidRPr="009B4710" w:rsidRDefault="0066141C" w:rsidP="007677A6">
      <w:pPr>
        <w:pStyle w:val="ListParagraph"/>
        <w:numPr>
          <w:ilvl w:val="1"/>
          <w:numId w:val="23"/>
        </w:numPr>
        <w:pBdr>
          <w:top w:val="nil"/>
          <w:left w:val="nil"/>
          <w:bottom w:val="nil"/>
          <w:right w:val="nil"/>
          <w:between w:val="nil"/>
        </w:pBdr>
        <w:spacing w:after="0" w:line="0" w:lineRule="atLeast"/>
        <w:ind w:left="0" w:firstLine="0"/>
        <w:rPr>
          <w:rFonts w:ascii="Calibri" w:eastAsia="Calibri" w:hAnsi="Calibri" w:cs="Calibri"/>
          <w:sz w:val="24"/>
          <w:szCs w:val="24"/>
          <w:highlight w:val="yellow"/>
          <w:rPrChange w:id="196" w:author="Jaiswal, Bhavya" w:date="2026-08-05T11:04:00Z" w16du:dateUtc="2026-08-05T16:04:00Z">
            <w:rPr>
              <w:rFonts w:ascii="Calibri" w:eastAsia="Calibri" w:hAnsi="Calibri" w:cs="Calibri"/>
              <w:sz w:val="24"/>
              <w:szCs w:val="24"/>
            </w:rPr>
          </w:rPrChange>
        </w:rPr>
      </w:pPr>
      <w:r w:rsidRPr="009B4710">
        <w:rPr>
          <w:rFonts w:ascii="Calibri" w:eastAsia="Calibri" w:hAnsi="Calibri" w:cs="Calibri"/>
          <w:sz w:val="24"/>
          <w:szCs w:val="24"/>
          <w:highlight w:val="yellow"/>
          <w:rPrChange w:id="197" w:author="Jaiswal, Bhavya" w:date="2026-08-05T11:04:00Z" w16du:dateUtc="2026-08-05T16:04:00Z">
            <w:rPr>
              <w:rFonts w:ascii="Calibri" w:eastAsia="Calibri" w:hAnsi="Calibri" w:cs="Calibri"/>
              <w:sz w:val="24"/>
              <w:szCs w:val="24"/>
            </w:rPr>
          </w:rPrChange>
        </w:rPr>
        <w:t xml:space="preserve">Run the </w:t>
      </w:r>
      <w:r w:rsidR="00B45CF2" w:rsidRPr="009B4710">
        <w:rPr>
          <w:rFonts w:ascii="Calibri" w:eastAsia="Calibri" w:hAnsi="Calibri" w:cs="Calibri"/>
          <w:sz w:val="24"/>
          <w:szCs w:val="24"/>
          <w:highlight w:val="yellow"/>
          <w:rPrChange w:id="198" w:author="Jaiswal, Bhavya" w:date="2026-08-05T11:04:00Z" w16du:dateUtc="2026-08-05T16:04:00Z">
            <w:rPr>
              <w:rFonts w:ascii="Calibri" w:eastAsia="Calibri" w:hAnsi="Calibri" w:cs="Calibri"/>
              <w:sz w:val="24"/>
              <w:szCs w:val="24"/>
            </w:rPr>
          </w:rPrChange>
        </w:rPr>
        <w:t>P</w:t>
      </w:r>
      <w:r w:rsidRPr="009B4710">
        <w:rPr>
          <w:rFonts w:ascii="Calibri" w:eastAsia="Calibri" w:hAnsi="Calibri" w:cs="Calibri"/>
          <w:sz w:val="24"/>
          <w:szCs w:val="24"/>
          <w:highlight w:val="yellow"/>
          <w:rPrChange w:id="199" w:author="Jaiswal, Bhavya" w:date="2026-08-05T11:04:00Z" w16du:dateUtc="2026-08-05T16:04:00Z">
            <w:rPr>
              <w:rFonts w:ascii="Calibri" w:eastAsia="Calibri" w:hAnsi="Calibri" w:cs="Calibri"/>
              <w:sz w:val="24"/>
              <w:szCs w:val="24"/>
            </w:rPr>
          </w:rPrChange>
        </w:rPr>
        <w:t>ython script.</w:t>
      </w:r>
      <w:r w:rsidR="00DB6C88" w:rsidRPr="009B4710">
        <w:rPr>
          <w:rFonts w:ascii="Calibri" w:eastAsia="Calibri" w:hAnsi="Calibri" w:cs="Calibri"/>
          <w:sz w:val="24"/>
          <w:szCs w:val="24"/>
          <w:highlight w:val="yellow"/>
          <w:rPrChange w:id="200" w:author="Jaiswal, Bhavya" w:date="2026-08-05T11:04:00Z" w16du:dateUtc="2026-08-05T16:04:00Z">
            <w:rPr>
              <w:rFonts w:ascii="Calibri" w:eastAsia="Calibri" w:hAnsi="Calibri" w:cs="Calibri"/>
              <w:sz w:val="24"/>
              <w:szCs w:val="24"/>
            </w:rPr>
          </w:rPrChange>
        </w:rPr>
        <w:t xml:space="preserve"> </w:t>
      </w:r>
      <w:r w:rsidR="00BA5150" w:rsidRPr="009B4710">
        <w:rPr>
          <w:rFonts w:ascii="Calibri" w:eastAsia="Calibri" w:hAnsi="Calibri" w:cs="Calibri"/>
          <w:sz w:val="24"/>
          <w:szCs w:val="24"/>
          <w:highlight w:val="yellow"/>
          <w:rPrChange w:id="201" w:author="Jaiswal, Bhavya" w:date="2026-08-05T11:04:00Z" w16du:dateUtc="2026-08-05T16:04:00Z">
            <w:rPr>
              <w:rFonts w:ascii="Calibri" w:eastAsia="Calibri" w:hAnsi="Calibri" w:cs="Calibri"/>
              <w:sz w:val="24"/>
              <w:szCs w:val="24"/>
            </w:rPr>
          </w:rPrChange>
        </w:rPr>
        <w:t xml:space="preserve">Do not </w:t>
      </w:r>
      <w:r w:rsidR="0084165A" w:rsidRPr="009B4710">
        <w:rPr>
          <w:rFonts w:ascii="Calibri" w:eastAsia="Calibri" w:hAnsi="Calibri" w:cs="Calibri"/>
          <w:sz w:val="24"/>
          <w:szCs w:val="24"/>
          <w:highlight w:val="yellow"/>
          <w:rPrChange w:id="202" w:author="Jaiswal, Bhavya" w:date="2026-08-05T11:04:00Z" w16du:dateUtc="2026-08-05T16:04:00Z">
            <w:rPr>
              <w:rFonts w:ascii="Calibri" w:eastAsia="Calibri" w:hAnsi="Calibri" w:cs="Calibri"/>
              <w:sz w:val="24"/>
              <w:szCs w:val="24"/>
            </w:rPr>
          </w:rPrChange>
        </w:rPr>
        <w:t>minimize or</w:t>
      </w:r>
      <w:r w:rsidR="00BA5150" w:rsidRPr="009B4710">
        <w:rPr>
          <w:rFonts w:ascii="Calibri" w:eastAsia="Calibri" w:hAnsi="Calibri" w:cs="Calibri"/>
          <w:sz w:val="24"/>
          <w:szCs w:val="24"/>
          <w:highlight w:val="yellow"/>
          <w:rPrChange w:id="203" w:author="Jaiswal, Bhavya" w:date="2026-08-05T11:04:00Z" w16du:dateUtc="2026-08-05T16:04:00Z">
            <w:rPr>
              <w:rFonts w:ascii="Calibri" w:eastAsia="Calibri" w:hAnsi="Calibri" w:cs="Calibri"/>
              <w:sz w:val="24"/>
              <w:szCs w:val="24"/>
            </w:rPr>
          </w:rPrChange>
        </w:rPr>
        <w:t xml:space="preserve"> cover the Gen5 window during the run. </w:t>
      </w:r>
    </w:p>
    <w:p w14:paraId="2DA475A7" w14:textId="77777777" w:rsidR="003320FA" w:rsidRPr="00233EF7" w:rsidRDefault="003320FA" w:rsidP="007677A6">
      <w:pPr>
        <w:pStyle w:val="ListParagraph"/>
        <w:pBdr>
          <w:top w:val="nil"/>
          <w:left w:val="nil"/>
          <w:bottom w:val="nil"/>
          <w:right w:val="nil"/>
          <w:between w:val="nil"/>
        </w:pBdr>
        <w:spacing w:after="0" w:line="0" w:lineRule="atLeast"/>
        <w:ind w:left="0"/>
        <w:rPr>
          <w:rFonts w:ascii="Calibri" w:eastAsia="Calibri" w:hAnsi="Calibri" w:cs="Calibri"/>
          <w:sz w:val="24"/>
          <w:szCs w:val="24"/>
        </w:rPr>
      </w:pPr>
    </w:p>
    <w:p w14:paraId="66A86312" w14:textId="6C1CA0CB" w:rsidR="00791BAE" w:rsidRPr="00233EF7" w:rsidRDefault="00CE5D51" w:rsidP="007677A6">
      <w:pPr>
        <w:pStyle w:val="ListParagraph"/>
        <w:pBdr>
          <w:top w:val="nil"/>
          <w:left w:val="nil"/>
          <w:bottom w:val="nil"/>
          <w:right w:val="nil"/>
          <w:between w:val="nil"/>
        </w:pBdr>
        <w:spacing w:after="0" w:line="0" w:lineRule="atLeast"/>
        <w:ind w:left="0"/>
        <w:rPr>
          <w:rFonts w:ascii="Calibri" w:eastAsia="Calibri" w:hAnsi="Calibri" w:cs="Calibri"/>
          <w:sz w:val="24"/>
          <w:szCs w:val="24"/>
        </w:rPr>
      </w:pPr>
      <w:r w:rsidRPr="00233EF7">
        <w:rPr>
          <w:rFonts w:ascii="Calibri" w:eastAsia="Calibri" w:hAnsi="Calibri" w:cs="Calibri"/>
          <w:sz w:val="24"/>
          <w:szCs w:val="24"/>
        </w:rPr>
        <w:lastRenderedPageBreak/>
        <w:t xml:space="preserve">NOTE: </w:t>
      </w:r>
      <w:r w:rsidR="00BA5150" w:rsidRPr="00233EF7">
        <w:rPr>
          <w:rFonts w:ascii="Calibri" w:eastAsia="Calibri" w:hAnsi="Calibri" w:cs="Calibri"/>
          <w:sz w:val="24"/>
          <w:szCs w:val="24"/>
        </w:rPr>
        <w:t xml:space="preserve">The Python script uses screen-based automation and must </w:t>
      </w:r>
      <w:r w:rsidR="008C3228" w:rsidRPr="00233EF7">
        <w:rPr>
          <w:rFonts w:ascii="Calibri" w:eastAsia="Calibri" w:hAnsi="Calibri" w:cs="Calibri"/>
          <w:sz w:val="24"/>
          <w:szCs w:val="24"/>
        </w:rPr>
        <w:t>be able</w:t>
      </w:r>
      <w:r w:rsidR="008A37E0" w:rsidRPr="00233EF7">
        <w:rPr>
          <w:rFonts w:ascii="Calibri" w:eastAsia="Calibri" w:hAnsi="Calibri" w:cs="Calibri"/>
          <w:sz w:val="24"/>
          <w:szCs w:val="24"/>
        </w:rPr>
        <w:t xml:space="preserve"> to </w:t>
      </w:r>
      <w:r w:rsidR="008C3228" w:rsidRPr="00233EF7">
        <w:rPr>
          <w:rFonts w:ascii="Calibri" w:eastAsia="Calibri" w:hAnsi="Calibri" w:cs="Calibri"/>
          <w:sz w:val="24"/>
          <w:szCs w:val="24"/>
        </w:rPr>
        <w:t>locate</w:t>
      </w:r>
      <w:r w:rsidR="008A37E0" w:rsidRPr="00233EF7">
        <w:rPr>
          <w:rFonts w:ascii="Calibri" w:eastAsia="Calibri" w:hAnsi="Calibri" w:cs="Calibri"/>
          <w:sz w:val="24"/>
          <w:szCs w:val="24"/>
        </w:rPr>
        <w:t xml:space="preserve"> the Gen5 window approximately </w:t>
      </w:r>
      <w:r w:rsidR="006344A8" w:rsidRPr="00233EF7">
        <w:rPr>
          <w:rFonts w:ascii="Calibri" w:eastAsia="Calibri" w:hAnsi="Calibri" w:cs="Calibri"/>
          <w:sz w:val="24"/>
          <w:szCs w:val="24"/>
        </w:rPr>
        <w:t>every 20 min</w:t>
      </w:r>
      <w:r w:rsidR="00233852" w:rsidRPr="00233EF7">
        <w:rPr>
          <w:rFonts w:ascii="Calibri" w:eastAsia="Calibri" w:hAnsi="Calibri" w:cs="Calibri"/>
          <w:sz w:val="24"/>
          <w:szCs w:val="24"/>
        </w:rPr>
        <w:t xml:space="preserve"> to handle data export after each kinetic cycle.</w:t>
      </w:r>
      <w:r w:rsidR="008C3228" w:rsidRPr="00233EF7">
        <w:rPr>
          <w:rFonts w:ascii="Calibri" w:eastAsia="Calibri" w:hAnsi="Calibri" w:cs="Calibri"/>
          <w:sz w:val="24"/>
          <w:szCs w:val="24"/>
        </w:rPr>
        <w:t xml:space="preserve"> Obscuring or minimizing the window during this time may disrupt the experiment.</w:t>
      </w:r>
    </w:p>
    <w:p w14:paraId="32520F84" w14:textId="77777777" w:rsidR="00CE67F8" w:rsidRPr="00233EF7" w:rsidRDefault="00CE67F8" w:rsidP="007677A6">
      <w:pPr>
        <w:pStyle w:val="ListParagraph"/>
        <w:pBdr>
          <w:top w:val="nil"/>
          <w:left w:val="nil"/>
          <w:bottom w:val="nil"/>
          <w:right w:val="nil"/>
          <w:between w:val="nil"/>
        </w:pBdr>
        <w:spacing w:after="0" w:line="0" w:lineRule="atLeast"/>
        <w:ind w:left="0"/>
        <w:rPr>
          <w:rFonts w:ascii="Calibri" w:eastAsia="Calibri" w:hAnsi="Calibri" w:cs="Calibri"/>
          <w:sz w:val="24"/>
          <w:szCs w:val="24"/>
        </w:rPr>
      </w:pPr>
    </w:p>
    <w:p w14:paraId="51BDFA2C" w14:textId="0DCD3D27" w:rsidR="008A37E0" w:rsidRPr="00233EF7" w:rsidRDefault="008A37E0"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Device </w:t>
      </w:r>
      <w:r w:rsidR="003320FA" w:rsidRPr="00233EF7">
        <w:rPr>
          <w:b/>
          <w:bCs/>
        </w:rPr>
        <w:t>cle</w:t>
      </w:r>
      <w:r w:rsidRPr="00233EF7">
        <w:rPr>
          <w:b/>
          <w:bCs/>
        </w:rPr>
        <w:t xml:space="preserve">aning, PDMS </w:t>
      </w:r>
      <w:r w:rsidR="003320FA" w:rsidRPr="00233EF7">
        <w:rPr>
          <w:b/>
          <w:bCs/>
        </w:rPr>
        <w:t>removal, and battery recharging</w:t>
      </w:r>
    </w:p>
    <w:p w14:paraId="17578EED" w14:textId="77777777" w:rsidR="008E18EF" w:rsidRPr="00233EF7" w:rsidRDefault="008E18EF" w:rsidP="007677A6">
      <w:pPr>
        <w:pBdr>
          <w:top w:val="nil"/>
          <w:left w:val="nil"/>
          <w:bottom w:val="nil"/>
          <w:right w:val="nil"/>
          <w:between w:val="nil"/>
        </w:pBdr>
        <w:spacing w:line="0" w:lineRule="atLeast"/>
        <w:rPr>
          <w:b/>
          <w:bCs/>
        </w:rPr>
      </w:pPr>
    </w:p>
    <w:p w14:paraId="5C55010C" w14:textId="1D3BB09E" w:rsidR="00791BAE" w:rsidRPr="00233EF7" w:rsidRDefault="003320FA" w:rsidP="007677A6">
      <w:pPr>
        <w:pBdr>
          <w:top w:val="nil"/>
          <w:left w:val="nil"/>
          <w:bottom w:val="nil"/>
          <w:right w:val="nil"/>
          <w:between w:val="nil"/>
        </w:pBdr>
        <w:spacing w:line="0" w:lineRule="atLeast"/>
      </w:pPr>
      <w:r w:rsidRPr="00233EF7">
        <w:t xml:space="preserve">NOTE: </w:t>
      </w:r>
      <w:r w:rsidR="0088007B" w:rsidRPr="00233EF7">
        <w:t xml:space="preserve">Clean and reset the </w:t>
      </w:r>
      <w:r w:rsidR="00750B14" w:rsidRPr="00233EF7">
        <w:t>LEMOS 2.0</w:t>
      </w:r>
      <w:r w:rsidR="0088007B" w:rsidRPr="00233EF7">
        <w:t xml:space="preserve"> device after the experiment. Remove the bacterial cultures and </w:t>
      </w:r>
      <w:r w:rsidR="0022581B" w:rsidRPr="00233EF7">
        <w:t xml:space="preserve">the </w:t>
      </w:r>
      <w:r w:rsidR="0088007B" w:rsidRPr="00233EF7">
        <w:t>used PDMS microwells, sanitize the reusable frame and shell, and recharge the battery for the next run. Avoid exposing the non-LED electronic components to ethanol or excessive mechanical force during cleaning.</w:t>
      </w:r>
    </w:p>
    <w:p w14:paraId="5F647D62" w14:textId="77777777" w:rsidR="008E18EF" w:rsidRPr="00233EF7" w:rsidRDefault="008E18EF" w:rsidP="007677A6">
      <w:pPr>
        <w:pBdr>
          <w:top w:val="nil"/>
          <w:left w:val="nil"/>
          <w:bottom w:val="nil"/>
          <w:right w:val="nil"/>
          <w:between w:val="nil"/>
        </w:pBdr>
        <w:spacing w:line="0" w:lineRule="atLeast"/>
      </w:pPr>
    </w:p>
    <w:p w14:paraId="00333870" w14:textId="2151734D" w:rsidR="008A37E0" w:rsidRPr="00AE6686" w:rsidRDefault="008A37E0" w:rsidP="007677A6">
      <w:pPr>
        <w:numPr>
          <w:ilvl w:val="1"/>
          <w:numId w:val="23"/>
        </w:numPr>
        <w:pBdr>
          <w:top w:val="nil"/>
          <w:left w:val="nil"/>
          <w:bottom w:val="nil"/>
          <w:right w:val="nil"/>
          <w:between w:val="nil"/>
        </w:pBdr>
        <w:spacing w:line="0" w:lineRule="atLeast"/>
        <w:ind w:left="0" w:firstLine="0"/>
        <w:rPr>
          <w:highlight w:val="yellow"/>
          <w:rPrChange w:id="204" w:author="Jaiswal, Bhavya" w:date="2026-08-05T11:07:00Z" w16du:dateUtc="2026-08-05T16:07:00Z">
            <w:rPr/>
          </w:rPrChange>
        </w:rPr>
      </w:pPr>
      <w:r w:rsidRPr="00AE6686">
        <w:rPr>
          <w:highlight w:val="yellow"/>
          <w:rPrChange w:id="205" w:author="Jaiswal, Bhavya" w:date="2026-08-05T11:07:00Z" w16du:dateUtc="2026-08-05T16:07:00Z">
            <w:rPr/>
          </w:rPrChange>
        </w:rPr>
        <w:t xml:space="preserve">Gently peel the </w:t>
      </w:r>
      <w:r w:rsidR="003320FA" w:rsidRPr="00AE6686">
        <w:rPr>
          <w:highlight w:val="yellow"/>
          <w:rPrChange w:id="206" w:author="Jaiswal, Bhavya" w:date="2026-08-05T11:07:00Z" w16du:dateUtc="2026-08-05T16:07:00Z">
            <w:rPr/>
          </w:rPrChange>
        </w:rPr>
        <w:t>medical-grade sealing</w:t>
      </w:r>
      <w:r w:rsidRPr="00AE6686">
        <w:rPr>
          <w:highlight w:val="yellow"/>
          <w:rPrChange w:id="207" w:author="Jaiswal, Bhavya" w:date="2026-08-05T11:07:00Z" w16du:dateUtc="2026-08-05T16:07:00Z">
            <w:rPr/>
          </w:rPrChange>
        </w:rPr>
        <w:t xml:space="preserve"> film from the top of the </w:t>
      </w:r>
      <w:r w:rsidR="00750B14" w:rsidRPr="00AE6686">
        <w:rPr>
          <w:highlight w:val="yellow"/>
          <w:rPrChange w:id="208" w:author="Jaiswal, Bhavya" w:date="2026-08-05T11:07:00Z" w16du:dateUtc="2026-08-05T16:07:00Z">
            <w:rPr/>
          </w:rPrChange>
        </w:rPr>
        <w:t>LEMOS 2.0</w:t>
      </w:r>
      <w:r w:rsidRPr="00AE6686">
        <w:rPr>
          <w:highlight w:val="yellow"/>
          <w:rPrChange w:id="209" w:author="Jaiswal, Bhavya" w:date="2026-08-05T11:07:00Z" w16du:dateUtc="2026-08-05T16:07:00Z">
            <w:rPr/>
          </w:rPrChange>
        </w:rPr>
        <w:t xml:space="preserve"> device and discard.</w:t>
      </w:r>
    </w:p>
    <w:p w14:paraId="271F28E0" w14:textId="77777777" w:rsidR="008E18EF" w:rsidRPr="00233EF7" w:rsidRDefault="008E18EF" w:rsidP="007677A6">
      <w:pPr>
        <w:pBdr>
          <w:top w:val="nil"/>
          <w:left w:val="nil"/>
          <w:bottom w:val="nil"/>
          <w:right w:val="nil"/>
          <w:between w:val="nil"/>
        </w:pBdr>
        <w:spacing w:line="0" w:lineRule="atLeast"/>
      </w:pPr>
    </w:p>
    <w:p w14:paraId="4808DAFB" w14:textId="24027F62" w:rsidR="008A37E0" w:rsidRPr="00AE6686" w:rsidRDefault="0022581B" w:rsidP="007677A6">
      <w:pPr>
        <w:numPr>
          <w:ilvl w:val="1"/>
          <w:numId w:val="23"/>
        </w:numPr>
        <w:pBdr>
          <w:top w:val="nil"/>
          <w:left w:val="nil"/>
          <w:bottom w:val="nil"/>
          <w:right w:val="nil"/>
          <w:between w:val="nil"/>
        </w:pBdr>
        <w:spacing w:line="0" w:lineRule="atLeast"/>
        <w:ind w:left="0" w:firstLine="0"/>
        <w:rPr>
          <w:highlight w:val="yellow"/>
          <w:rPrChange w:id="210" w:author="Jaiswal, Bhavya" w:date="2026-08-05T11:07:00Z" w16du:dateUtc="2026-08-05T16:07:00Z">
            <w:rPr/>
          </w:rPrChange>
        </w:rPr>
      </w:pPr>
      <w:r w:rsidRPr="00AE6686">
        <w:rPr>
          <w:highlight w:val="yellow"/>
          <w:rPrChange w:id="211" w:author="Jaiswal, Bhavya" w:date="2026-08-05T11:07:00Z" w16du:dateUtc="2026-08-05T16:07:00Z">
            <w:rPr/>
          </w:rPrChange>
        </w:rPr>
        <w:t>A</w:t>
      </w:r>
      <w:r w:rsidR="008A37E0" w:rsidRPr="00AE6686">
        <w:rPr>
          <w:highlight w:val="yellow"/>
          <w:rPrChange w:id="212" w:author="Jaiswal, Bhavya" w:date="2026-08-05T11:07:00Z" w16du:dateUtc="2026-08-05T16:07:00Z">
            <w:rPr/>
          </w:rPrChange>
        </w:rPr>
        <w:t>spirate and discard all cell suspension fluid from each microwell</w:t>
      </w:r>
      <w:r w:rsidRPr="00AE6686">
        <w:rPr>
          <w:highlight w:val="yellow"/>
          <w:rPrChange w:id="213" w:author="Jaiswal, Bhavya" w:date="2026-08-05T11:07:00Z" w16du:dateUtc="2026-08-05T16:07:00Z">
            <w:rPr/>
          </w:rPrChange>
        </w:rPr>
        <w:t xml:space="preserve"> using a pipette</w:t>
      </w:r>
      <w:r w:rsidR="008A37E0" w:rsidRPr="00AE6686">
        <w:rPr>
          <w:highlight w:val="yellow"/>
          <w:rPrChange w:id="214" w:author="Jaiswal, Bhavya" w:date="2026-08-05T11:07:00Z" w16du:dateUtc="2026-08-05T16:07:00Z">
            <w:rPr/>
          </w:rPrChange>
        </w:rPr>
        <w:t xml:space="preserve"> according to biological waste disposal procedures.</w:t>
      </w:r>
    </w:p>
    <w:p w14:paraId="32C36713" w14:textId="77777777" w:rsidR="008E18EF" w:rsidRPr="00AE6686" w:rsidRDefault="008E18EF" w:rsidP="007677A6">
      <w:pPr>
        <w:pBdr>
          <w:top w:val="nil"/>
          <w:left w:val="nil"/>
          <w:bottom w:val="nil"/>
          <w:right w:val="nil"/>
          <w:between w:val="nil"/>
        </w:pBdr>
        <w:spacing w:line="0" w:lineRule="atLeast"/>
        <w:rPr>
          <w:highlight w:val="yellow"/>
          <w:rPrChange w:id="215" w:author="Jaiswal, Bhavya" w:date="2026-08-05T11:07:00Z" w16du:dateUtc="2026-08-05T16:07:00Z">
            <w:rPr/>
          </w:rPrChange>
        </w:rPr>
      </w:pPr>
    </w:p>
    <w:p w14:paraId="16C5B52A" w14:textId="566CCE18" w:rsidR="008A37E0" w:rsidRPr="00AE6686" w:rsidRDefault="008A37E0" w:rsidP="007677A6">
      <w:pPr>
        <w:numPr>
          <w:ilvl w:val="1"/>
          <w:numId w:val="23"/>
        </w:numPr>
        <w:pBdr>
          <w:top w:val="nil"/>
          <w:left w:val="nil"/>
          <w:bottom w:val="nil"/>
          <w:right w:val="nil"/>
          <w:between w:val="nil"/>
        </w:pBdr>
        <w:spacing w:line="0" w:lineRule="atLeast"/>
        <w:ind w:left="0" w:firstLine="0"/>
        <w:rPr>
          <w:highlight w:val="yellow"/>
          <w:rPrChange w:id="216" w:author="Jaiswal, Bhavya" w:date="2026-08-05T11:07:00Z" w16du:dateUtc="2026-08-05T16:07:00Z">
            <w:rPr/>
          </w:rPrChange>
        </w:rPr>
      </w:pPr>
      <w:r w:rsidRPr="00AE6686">
        <w:rPr>
          <w:highlight w:val="yellow"/>
          <w:rPrChange w:id="217" w:author="Jaiswal, Bhavya" w:date="2026-08-05T11:07:00Z" w16du:dateUtc="2026-08-05T16:07:00Z">
            <w:rPr/>
          </w:rPrChange>
        </w:rPr>
        <w:t xml:space="preserve">Separate the outer shell from the </w:t>
      </w:r>
      <w:r w:rsidR="00750B14" w:rsidRPr="00AE6686">
        <w:rPr>
          <w:highlight w:val="yellow"/>
          <w:rPrChange w:id="218" w:author="Jaiswal, Bhavya" w:date="2026-08-05T11:07:00Z" w16du:dateUtc="2026-08-05T16:07:00Z">
            <w:rPr/>
          </w:rPrChange>
        </w:rPr>
        <w:t>LEMOS 2.0</w:t>
      </w:r>
      <w:r w:rsidRPr="00AE6686">
        <w:rPr>
          <w:highlight w:val="yellow"/>
          <w:rPrChange w:id="219" w:author="Jaiswal, Bhavya" w:date="2026-08-05T11:07:00Z" w16du:dateUtc="2026-08-05T16:07:00Z">
            <w:rPr/>
          </w:rPrChange>
        </w:rPr>
        <w:t xml:space="preserve"> frame by applying </w:t>
      </w:r>
      <w:r w:rsidR="003320FA" w:rsidRPr="00AE6686">
        <w:rPr>
          <w:highlight w:val="yellow"/>
          <w:rPrChange w:id="220" w:author="Jaiswal, Bhavya" w:date="2026-08-05T11:07:00Z" w16du:dateUtc="2026-08-05T16:07:00Z">
            <w:rPr/>
          </w:rPrChange>
        </w:rPr>
        <w:t xml:space="preserve">a </w:t>
      </w:r>
      <w:r w:rsidRPr="00AE6686">
        <w:rPr>
          <w:highlight w:val="yellow"/>
          <w:rPrChange w:id="221" w:author="Jaiswal, Bhavya" w:date="2026-08-05T11:07:00Z" w16du:dateUtc="2026-08-05T16:07:00Z">
            <w:rPr/>
          </w:rPrChange>
        </w:rPr>
        <w:t>steady, even force. Avoid excessive bending or twisting of the PLA frame, as this may cause cracking or permanent deformation.</w:t>
      </w:r>
    </w:p>
    <w:p w14:paraId="48798D03" w14:textId="77777777" w:rsidR="008E18EF" w:rsidRPr="00AE6686" w:rsidRDefault="008E18EF" w:rsidP="007677A6">
      <w:pPr>
        <w:pBdr>
          <w:top w:val="nil"/>
          <w:left w:val="nil"/>
          <w:bottom w:val="nil"/>
          <w:right w:val="nil"/>
          <w:between w:val="nil"/>
        </w:pBdr>
        <w:spacing w:line="0" w:lineRule="atLeast"/>
        <w:rPr>
          <w:highlight w:val="yellow"/>
          <w:rPrChange w:id="222" w:author="Jaiswal, Bhavya" w:date="2026-08-05T11:07:00Z" w16du:dateUtc="2026-08-05T16:07:00Z">
            <w:rPr/>
          </w:rPrChange>
        </w:rPr>
      </w:pPr>
    </w:p>
    <w:p w14:paraId="17226493" w14:textId="7B3680CE" w:rsidR="008A37E0" w:rsidRPr="00AE6686" w:rsidRDefault="008A37E0" w:rsidP="007677A6">
      <w:pPr>
        <w:numPr>
          <w:ilvl w:val="1"/>
          <w:numId w:val="23"/>
        </w:numPr>
        <w:pBdr>
          <w:top w:val="nil"/>
          <w:left w:val="nil"/>
          <w:bottom w:val="nil"/>
          <w:right w:val="nil"/>
          <w:between w:val="nil"/>
        </w:pBdr>
        <w:spacing w:line="0" w:lineRule="atLeast"/>
        <w:ind w:left="0" w:firstLine="0"/>
        <w:rPr>
          <w:highlight w:val="yellow"/>
          <w:rPrChange w:id="223" w:author="Jaiswal, Bhavya" w:date="2026-08-05T11:07:00Z" w16du:dateUtc="2026-08-05T16:07:00Z">
            <w:rPr/>
          </w:rPrChange>
        </w:rPr>
      </w:pPr>
      <w:r w:rsidRPr="00AE6686">
        <w:rPr>
          <w:highlight w:val="yellow"/>
          <w:rPrChange w:id="224" w:author="Jaiswal, Bhavya" w:date="2026-08-05T11:07:00Z" w16du:dateUtc="2026-08-05T16:07:00Z">
            <w:rPr/>
          </w:rPrChange>
        </w:rPr>
        <w:t xml:space="preserve">Peel away the bulk PDMS layer from the exterior of the </w:t>
      </w:r>
      <w:r w:rsidR="0084165A" w:rsidRPr="00AE6686">
        <w:rPr>
          <w:highlight w:val="yellow"/>
          <w:rPrChange w:id="225" w:author="Jaiswal, Bhavya" w:date="2026-08-05T11:07:00Z" w16du:dateUtc="2026-08-05T16:07:00Z">
            <w:rPr/>
          </w:rPrChange>
        </w:rPr>
        <w:t>frame and</w:t>
      </w:r>
      <w:r w:rsidR="00A94C53" w:rsidRPr="00AE6686">
        <w:rPr>
          <w:highlight w:val="yellow"/>
          <w:rPrChange w:id="226" w:author="Jaiswal, Bhavya" w:date="2026-08-05T11:07:00Z" w16du:dateUtc="2026-08-05T16:07:00Z">
            <w:rPr/>
          </w:rPrChange>
        </w:rPr>
        <w:t xml:space="preserve"> u</w:t>
      </w:r>
      <w:r w:rsidRPr="00AE6686">
        <w:rPr>
          <w:highlight w:val="yellow"/>
          <w:rPrChange w:id="227" w:author="Jaiswal, Bhavya" w:date="2026-08-05T11:07:00Z" w16du:dateUtc="2026-08-05T16:07:00Z">
            <w:rPr/>
          </w:rPrChange>
        </w:rPr>
        <w:t xml:space="preserve">se tweezers to carefully remove PDMS microwells from the </w:t>
      </w:r>
      <w:r w:rsidR="00750B14" w:rsidRPr="00AE6686">
        <w:rPr>
          <w:highlight w:val="yellow"/>
          <w:rPrChange w:id="228" w:author="Jaiswal, Bhavya" w:date="2026-08-05T11:07:00Z" w16du:dateUtc="2026-08-05T16:07:00Z">
            <w:rPr/>
          </w:rPrChange>
        </w:rPr>
        <w:t>LEMOS 2.0</w:t>
      </w:r>
      <w:r w:rsidRPr="00AE6686">
        <w:rPr>
          <w:highlight w:val="yellow"/>
          <w:rPrChange w:id="229" w:author="Jaiswal, Bhavya" w:date="2026-08-05T11:07:00Z" w16du:dateUtc="2026-08-05T16:07:00Z">
            <w:rPr/>
          </w:rPrChange>
        </w:rPr>
        <w:t xml:space="preserve"> frame.</w:t>
      </w:r>
    </w:p>
    <w:p w14:paraId="05409312" w14:textId="77777777" w:rsidR="008E18EF" w:rsidRPr="00AE6686" w:rsidRDefault="008E18EF" w:rsidP="007677A6">
      <w:pPr>
        <w:pBdr>
          <w:top w:val="nil"/>
          <w:left w:val="nil"/>
          <w:bottom w:val="nil"/>
          <w:right w:val="nil"/>
          <w:between w:val="nil"/>
        </w:pBdr>
        <w:spacing w:line="0" w:lineRule="atLeast"/>
        <w:rPr>
          <w:highlight w:val="yellow"/>
          <w:rPrChange w:id="230" w:author="Jaiswal, Bhavya" w:date="2026-08-05T11:07:00Z" w16du:dateUtc="2026-08-05T16:07:00Z">
            <w:rPr/>
          </w:rPrChange>
        </w:rPr>
      </w:pPr>
    </w:p>
    <w:p w14:paraId="1D79274F" w14:textId="26C727E8" w:rsidR="008A37E0" w:rsidRPr="00AE6686" w:rsidRDefault="008A37E0" w:rsidP="007677A6">
      <w:pPr>
        <w:numPr>
          <w:ilvl w:val="1"/>
          <w:numId w:val="23"/>
        </w:numPr>
        <w:pBdr>
          <w:top w:val="nil"/>
          <w:left w:val="nil"/>
          <w:bottom w:val="nil"/>
          <w:right w:val="nil"/>
          <w:between w:val="nil"/>
        </w:pBdr>
        <w:spacing w:line="0" w:lineRule="atLeast"/>
        <w:ind w:left="0" w:firstLine="0"/>
        <w:rPr>
          <w:highlight w:val="yellow"/>
          <w:rPrChange w:id="231" w:author="Jaiswal, Bhavya" w:date="2026-08-05T11:07:00Z" w16du:dateUtc="2026-08-05T16:07:00Z">
            <w:rPr/>
          </w:rPrChange>
        </w:rPr>
      </w:pPr>
      <w:r w:rsidRPr="00AE6686">
        <w:rPr>
          <w:highlight w:val="yellow"/>
          <w:rPrChange w:id="232" w:author="Jaiswal, Bhavya" w:date="2026-08-05T11:07:00Z" w16du:dateUtc="2026-08-05T16:07:00Z">
            <w:rPr/>
          </w:rPrChange>
        </w:rPr>
        <w:t xml:space="preserve">Sanitize the </w:t>
      </w:r>
      <w:r w:rsidR="00750B14" w:rsidRPr="00AE6686">
        <w:rPr>
          <w:highlight w:val="yellow"/>
          <w:rPrChange w:id="233" w:author="Jaiswal, Bhavya" w:date="2026-08-05T11:07:00Z" w16du:dateUtc="2026-08-05T16:07:00Z">
            <w:rPr/>
          </w:rPrChange>
        </w:rPr>
        <w:t>LEMOS 2.0</w:t>
      </w:r>
      <w:r w:rsidRPr="00AE6686">
        <w:rPr>
          <w:highlight w:val="yellow"/>
          <w:rPrChange w:id="234" w:author="Jaiswal, Bhavya" w:date="2026-08-05T11:07:00Z" w16du:dateUtc="2026-08-05T16:07:00Z">
            <w:rPr/>
          </w:rPrChange>
        </w:rPr>
        <w:t xml:space="preserve"> frame and outer shell with 70% ethanol, avoiding direct contact with any electrical components other than the LEDs, as described in step 4.1.</w:t>
      </w:r>
    </w:p>
    <w:p w14:paraId="26FC9DF9" w14:textId="77777777" w:rsidR="008E18EF" w:rsidRPr="00233EF7" w:rsidRDefault="008E18EF" w:rsidP="007677A6">
      <w:pPr>
        <w:pBdr>
          <w:top w:val="nil"/>
          <w:left w:val="nil"/>
          <w:bottom w:val="nil"/>
          <w:right w:val="nil"/>
          <w:between w:val="nil"/>
        </w:pBdr>
        <w:spacing w:line="0" w:lineRule="atLeast"/>
      </w:pPr>
    </w:p>
    <w:p w14:paraId="4A31190A" w14:textId="0EDD906C" w:rsidR="003320FA" w:rsidRPr="00233EF7" w:rsidRDefault="008A37E0" w:rsidP="007677A6">
      <w:pPr>
        <w:numPr>
          <w:ilvl w:val="1"/>
          <w:numId w:val="23"/>
        </w:numPr>
        <w:pBdr>
          <w:top w:val="nil"/>
          <w:left w:val="nil"/>
          <w:bottom w:val="nil"/>
          <w:right w:val="nil"/>
          <w:between w:val="nil"/>
        </w:pBdr>
        <w:spacing w:line="0" w:lineRule="atLeast"/>
        <w:ind w:left="0" w:firstLine="0"/>
      </w:pPr>
      <w:r w:rsidRPr="00233EF7">
        <w:t>Recharge the Li-ion battery for the next experiment</w:t>
      </w:r>
      <w:r w:rsidR="00043DD6" w:rsidRPr="00233EF7">
        <w:t xml:space="preserve">: </w:t>
      </w:r>
    </w:p>
    <w:p w14:paraId="5596393F" w14:textId="77777777" w:rsidR="003320FA" w:rsidRPr="00233EF7" w:rsidRDefault="003320FA" w:rsidP="007677A6">
      <w:pPr>
        <w:pStyle w:val="ListParagraph"/>
        <w:spacing w:after="0" w:line="0" w:lineRule="atLeast"/>
        <w:ind w:left="0"/>
        <w:rPr>
          <w:rFonts w:ascii="Calibri" w:hAnsi="Calibri" w:cs="Calibri"/>
          <w:sz w:val="24"/>
          <w:szCs w:val="24"/>
        </w:rPr>
      </w:pPr>
    </w:p>
    <w:p w14:paraId="53EBEF95" w14:textId="64FA2D17" w:rsidR="003320FA" w:rsidRPr="00233EF7" w:rsidRDefault="00A920B0" w:rsidP="007677A6">
      <w:pPr>
        <w:pStyle w:val="ListParagraph"/>
        <w:numPr>
          <w:ilvl w:val="2"/>
          <w:numId w:val="28"/>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 xml:space="preserve">Slide switch to </w:t>
      </w:r>
      <w:r w:rsidR="005577DB" w:rsidRPr="00233EF7">
        <w:rPr>
          <w:rFonts w:ascii="Calibri" w:hAnsi="Calibri" w:cs="Calibri"/>
          <w:sz w:val="24"/>
          <w:szCs w:val="24"/>
        </w:rPr>
        <w:t xml:space="preserve">the </w:t>
      </w:r>
      <w:r w:rsidRPr="00233EF7">
        <w:rPr>
          <w:rFonts w:ascii="Calibri" w:hAnsi="Calibri" w:cs="Calibri"/>
          <w:sz w:val="24"/>
          <w:szCs w:val="24"/>
        </w:rPr>
        <w:t>right/charging position</w:t>
      </w:r>
      <w:r w:rsidR="003320FA" w:rsidRPr="00233EF7">
        <w:rPr>
          <w:rFonts w:ascii="Calibri" w:hAnsi="Calibri" w:cs="Calibri"/>
          <w:sz w:val="24"/>
          <w:szCs w:val="24"/>
        </w:rPr>
        <w:t>.</w:t>
      </w:r>
      <w:r w:rsidR="006B2E46" w:rsidRPr="00233EF7">
        <w:rPr>
          <w:rFonts w:ascii="Calibri" w:hAnsi="Calibri" w:cs="Calibri"/>
          <w:sz w:val="24"/>
          <w:szCs w:val="24"/>
        </w:rPr>
        <w:t xml:space="preserve"> </w:t>
      </w:r>
    </w:p>
    <w:p w14:paraId="37828E25" w14:textId="77777777" w:rsidR="003320FA" w:rsidRPr="00233EF7" w:rsidRDefault="003320FA" w:rsidP="007677A6">
      <w:pPr>
        <w:pStyle w:val="ListParagraph"/>
        <w:pBdr>
          <w:top w:val="nil"/>
          <w:left w:val="nil"/>
          <w:bottom w:val="nil"/>
          <w:right w:val="nil"/>
          <w:between w:val="nil"/>
        </w:pBdr>
        <w:spacing w:after="0" w:line="0" w:lineRule="atLeast"/>
        <w:ind w:left="0"/>
        <w:rPr>
          <w:rFonts w:ascii="Calibri" w:hAnsi="Calibri" w:cs="Calibri"/>
          <w:sz w:val="24"/>
          <w:szCs w:val="24"/>
        </w:rPr>
      </w:pPr>
    </w:p>
    <w:p w14:paraId="13228E21" w14:textId="6CA0AB7C" w:rsidR="003320FA" w:rsidRPr="00233EF7" w:rsidRDefault="006B2E46" w:rsidP="007677A6">
      <w:pPr>
        <w:pStyle w:val="ListParagraph"/>
        <w:numPr>
          <w:ilvl w:val="2"/>
          <w:numId w:val="28"/>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Connect USB to charging module</w:t>
      </w:r>
      <w:r w:rsidR="003320FA" w:rsidRPr="00233EF7">
        <w:rPr>
          <w:rFonts w:ascii="Calibri" w:hAnsi="Calibri" w:cs="Calibri"/>
          <w:sz w:val="24"/>
          <w:szCs w:val="24"/>
        </w:rPr>
        <w:t>.</w:t>
      </w:r>
      <w:r w:rsidRPr="00233EF7">
        <w:rPr>
          <w:rFonts w:ascii="Calibri" w:hAnsi="Calibri" w:cs="Calibri"/>
          <w:sz w:val="24"/>
          <w:szCs w:val="24"/>
        </w:rPr>
        <w:t xml:space="preserve"> </w:t>
      </w:r>
    </w:p>
    <w:p w14:paraId="475DD969" w14:textId="77777777" w:rsidR="003320FA" w:rsidRPr="00233EF7" w:rsidRDefault="003320FA" w:rsidP="007677A6">
      <w:pPr>
        <w:pStyle w:val="ListParagraph"/>
        <w:spacing w:after="0" w:line="0" w:lineRule="atLeast"/>
        <w:ind w:left="0"/>
        <w:rPr>
          <w:rFonts w:ascii="Calibri" w:hAnsi="Calibri" w:cs="Calibri"/>
          <w:sz w:val="24"/>
          <w:szCs w:val="24"/>
        </w:rPr>
      </w:pPr>
    </w:p>
    <w:p w14:paraId="3A983DAF" w14:textId="579B4D88" w:rsidR="008A37E0" w:rsidRPr="00233EF7" w:rsidRDefault="006B2E46" w:rsidP="007677A6">
      <w:pPr>
        <w:pStyle w:val="ListParagraph"/>
        <w:numPr>
          <w:ilvl w:val="2"/>
          <w:numId w:val="28"/>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Confirm charging via the onboard LED</w:t>
      </w:r>
      <w:r w:rsidR="003320FA" w:rsidRPr="00233EF7">
        <w:rPr>
          <w:rFonts w:ascii="Calibri" w:hAnsi="Calibri" w:cs="Calibri"/>
          <w:sz w:val="24"/>
          <w:szCs w:val="24"/>
        </w:rPr>
        <w:t>,</w:t>
      </w:r>
      <w:r w:rsidRPr="00233EF7">
        <w:rPr>
          <w:rFonts w:ascii="Calibri" w:hAnsi="Calibri" w:cs="Calibri"/>
          <w:sz w:val="24"/>
          <w:szCs w:val="24"/>
        </w:rPr>
        <w:t xml:space="preserve"> which will flash while charging</w:t>
      </w:r>
      <w:r w:rsidR="008A37E0" w:rsidRPr="00233EF7">
        <w:rPr>
          <w:rFonts w:ascii="Calibri" w:hAnsi="Calibri" w:cs="Calibri"/>
          <w:sz w:val="24"/>
          <w:szCs w:val="24"/>
        </w:rPr>
        <w:t xml:space="preserve"> (</w:t>
      </w:r>
      <w:r w:rsidR="008A37E0" w:rsidRPr="00233EF7">
        <w:rPr>
          <w:rFonts w:ascii="Calibri" w:hAnsi="Calibri" w:cs="Calibri"/>
          <w:b/>
          <w:bCs/>
          <w:sz w:val="24"/>
          <w:szCs w:val="24"/>
        </w:rPr>
        <w:t>Supplementary Figure 1E</w:t>
      </w:r>
      <w:r w:rsidR="008A37E0" w:rsidRPr="00233EF7">
        <w:rPr>
          <w:rFonts w:ascii="Calibri" w:hAnsi="Calibri" w:cs="Calibri"/>
          <w:sz w:val="24"/>
          <w:szCs w:val="24"/>
        </w:rPr>
        <w:t>).</w:t>
      </w:r>
    </w:p>
    <w:p w14:paraId="465FD4F1" w14:textId="77777777" w:rsidR="00791BAE" w:rsidRPr="00233EF7" w:rsidRDefault="00791BAE" w:rsidP="007677A6">
      <w:pPr>
        <w:pBdr>
          <w:top w:val="nil"/>
          <w:left w:val="nil"/>
          <w:bottom w:val="nil"/>
          <w:right w:val="nil"/>
          <w:between w:val="nil"/>
        </w:pBdr>
        <w:spacing w:line="0" w:lineRule="atLeast"/>
      </w:pPr>
    </w:p>
    <w:p w14:paraId="7D832AE0" w14:textId="1FE31C7D" w:rsidR="008A37E0" w:rsidRPr="00233EF7" w:rsidRDefault="00E60E71" w:rsidP="007677A6">
      <w:pPr>
        <w:numPr>
          <w:ilvl w:val="0"/>
          <w:numId w:val="23"/>
        </w:numPr>
        <w:pBdr>
          <w:top w:val="nil"/>
          <w:left w:val="nil"/>
          <w:bottom w:val="nil"/>
          <w:right w:val="nil"/>
          <w:between w:val="nil"/>
        </w:pBdr>
        <w:spacing w:line="0" w:lineRule="atLeast"/>
        <w:ind w:left="0" w:firstLine="0"/>
        <w:rPr>
          <w:b/>
          <w:bCs/>
        </w:rPr>
      </w:pPr>
      <w:r w:rsidRPr="00233EF7">
        <w:rPr>
          <w:b/>
          <w:bCs/>
        </w:rPr>
        <w:t>A</w:t>
      </w:r>
      <w:r w:rsidR="008A37E0" w:rsidRPr="00233EF7">
        <w:rPr>
          <w:b/>
          <w:bCs/>
        </w:rPr>
        <w:t xml:space="preserve">nalyzing </w:t>
      </w:r>
      <w:r w:rsidR="003320FA" w:rsidRPr="00233EF7">
        <w:rPr>
          <w:b/>
          <w:bCs/>
        </w:rPr>
        <w:t>fluorescence and growth dynamics</w:t>
      </w:r>
    </w:p>
    <w:p w14:paraId="0C157C03" w14:textId="77777777" w:rsidR="008E18EF" w:rsidRPr="00233EF7" w:rsidRDefault="008E18EF" w:rsidP="007677A6">
      <w:pPr>
        <w:pBdr>
          <w:top w:val="nil"/>
          <w:left w:val="nil"/>
          <w:bottom w:val="nil"/>
          <w:right w:val="nil"/>
          <w:between w:val="nil"/>
        </w:pBdr>
        <w:spacing w:line="0" w:lineRule="atLeast"/>
        <w:rPr>
          <w:b/>
          <w:bCs/>
        </w:rPr>
      </w:pPr>
    </w:p>
    <w:p w14:paraId="2AE72A42" w14:textId="7A796F4D" w:rsidR="00791BAE" w:rsidRPr="00233EF7" w:rsidRDefault="003320FA" w:rsidP="007677A6">
      <w:pPr>
        <w:pBdr>
          <w:top w:val="nil"/>
          <w:left w:val="nil"/>
          <w:bottom w:val="nil"/>
          <w:right w:val="nil"/>
          <w:between w:val="nil"/>
        </w:pBdr>
        <w:spacing w:line="0" w:lineRule="atLeast"/>
      </w:pPr>
      <w:r w:rsidRPr="00233EF7">
        <w:t xml:space="preserve">NOTE: </w:t>
      </w:r>
      <w:r w:rsidR="0088007B" w:rsidRPr="00233EF7">
        <w:t>Process the fluorescence and OD</w:t>
      </w:r>
      <w:r w:rsidR="0088007B" w:rsidRPr="00233EF7">
        <w:rPr>
          <w:vertAlign w:val="subscript"/>
        </w:rPr>
        <w:t xml:space="preserve">600 </w:t>
      </w:r>
      <w:r w:rsidR="0088007B" w:rsidRPr="00233EF7">
        <w:t xml:space="preserve">data generated during the </w:t>
      </w:r>
      <w:r w:rsidR="00750B14" w:rsidRPr="00233EF7">
        <w:t>LEMOS 2.0</w:t>
      </w:r>
      <w:r w:rsidR="0088007B" w:rsidRPr="00233EF7">
        <w:t xml:space="preserve"> experiment. The analysis notebook imports the exported plate-reader data, applies blank and negative-control corrections, calculates normalized fluorescence, and generates time-course plots. Before running the notebook, confirm that the </w:t>
      </w:r>
      <w:r w:rsidR="00D03FBD" w:rsidRPr="00233EF7">
        <w:t>micro</w:t>
      </w:r>
      <w:r w:rsidR="0088007B" w:rsidRPr="00233EF7">
        <w:t>well assignments and condition labels match the experimental layout.</w:t>
      </w:r>
    </w:p>
    <w:p w14:paraId="53F83808" w14:textId="77777777" w:rsidR="008E18EF" w:rsidRPr="00233EF7" w:rsidRDefault="008E18EF" w:rsidP="007677A6">
      <w:pPr>
        <w:pBdr>
          <w:top w:val="nil"/>
          <w:left w:val="nil"/>
          <w:bottom w:val="nil"/>
          <w:right w:val="nil"/>
          <w:between w:val="nil"/>
        </w:pBdr>
        <w:spacing w:line="0" w:lineRule="atLeast"/>
      </w:pPr>
    </w:p>
    <w:p w14:paraId="6CCD2EC0" w14:textId="4799B69C" w:rsidR="00791BAE" w:rsidRPr="00233EF7" w:rsidRDefault="008A37E0" w:rsidP="007677A6">
      <w:pPr>
        <w:numPr>
          <w:ilvl w:val="1"/>
          <w:numId w:val="23"/>
        </w:numPr>
        <w:pBdr>
          <w:top w:val="nil"/>
          <w:left w:val="nil"/>
          <w:bottom w:val="nil"/>
          <w:right w:val="nil"/>
          <w:between w:val="nil"/>
        </w:pBdr>
        <w:spacing w:line="0" w:lineRule="atLeast"/>
        <w:ind w:left="0" w:firstLine="0"/>
      </w:pPr>
      <w:r w:rsidRPr="00233EF7">
        <w:lastRenderedPageBreak/>
        <w:t xml:space="preserve">Open </w:t>
      </w:r>
      <w:r w:rsidR="00E97604" w:rsidRPr="00233EF7">
        <w:t xml:space="preserve">either </w:t>
      </w:r>
      <w:proofErr w:type="spellStart"/>
      <w:r w:rsidRPr="00233EF7">
        <w:rPr>
          <w:b/>
          <w:bCs/>
        </w:rPr>
        <w:t>FL_OD_Data_Analysis_</w:t>
      </w:r>
      <w:r w:rsidR="00E97604" w:rsidRPr="00233EF7">
        <w:rPr>
          <w:b/>
          <w:bCs/>
        </w:rPr>
        <w:t>Duty_Cycle</w:t>
      </w:r>
      <w:r w:rsidRPr="00233EF7">
        <w:rPr>
          <w:b/>
          <w:bCs/>
        </w:rPr>
        <w:t>.ipynb</w:t>
      </w:r>
      <w:proofErr w:type="spellEnd"/>
      <w:r w:rsidR="00E97604" w:rsidRPr="00233EF7">
        <w:t xml:space="preserve"> or </w:t>
      </w:r>
      <w:proofErr w:type="spellStart"/>
      <w:r w:rsidR="00E97604" w:rsidRPr="00233EF7">
        <w:rPr>
          <w:b/>
          <w:bCs/>
        </w:rPr>
        <w:t>FL_OD_Data_Analysis_PID.ipynb</w:t>
      </w:r>
      <w:proofErr w:type="spellEnd"/>
      <w:r w:rsidRPr="00233EF7">
        <w:t xml:space="preserve">. </w:t>
      </w:r>
    </w:p>
    <w:p w14:paraId="735BE45A" w14:textId="77777777" w:rsidR="003320FA" w:rsidRPr="00233EF7" w:rsidRDefault="003320FA" w:rsidP="007677A6">
      <w:pPr>
        <w:pBdr>
          <w:top w:val="nil"/>
          <w:left w:val="nil"/>
          <w:bottom w:val="nil"/>
          <w:right w:val="nil"/>
          <w:between w:val="nil"/>
        </w:pBdr>
        <w:spacing w:line="0" w:lineRule="atLeast"/>
      </w:pPr>
    </w:p>
    <w:p w14:paraId="1E3273B0" w14:textId="18DC1F04" w:rsidR="008A37E0" w:rsidRPr="00233EF7" w:rsidRDefault="00283280" w:rsidP="007677A6">
      <w:pPr>
        <w:pBdr>
          <w:top w:val="nil"/>
          <w:left w:val="nil"/>
          <w:bottom w:val="nil"/>
          <w:right w:val="nil"/>
          <w:between w:val="nil"/>
        </w:pBdr>
        <w:spacing w:line="0" w:lineRule="atLeast"/>
      </w:pPr>
      <w:r w:rsidRPr="00233EF7">
        <w:t>NOTE</w:t>
      </w:r>
      <w:r w:rsidR="008A37E0" w:rsidRPr="00233EF7">
        <w:t xml:space="preserve">: This uses fluorescence (FL) and optical density (OD) data, which are stored in these files, generated during the run: </w:t>
      </w:r>
      <w:r w:rsidR="008A37E0" w:rsidRPr="00233EF7">
        <w:rPr>
          <w:b/>
          <w:bCs/>
        </w:rPr>
        <w:t>Datafile/fl.csv</w:t>
      </w:r>
      <w:r w:rsidR="008A37E0" w:rsidRPr="00233EF7">
        <w:t xml:space="preserve"> and </w:t>
      </w:r>
      <w:r w:rsidR="008A37E0" w:rsidRPr="00233EF7">
        <w:rPr>
          <w:b/>
          <w:bCs/>
        </w:rPr>
        <w:t>Datafile/od.csv</w:t>
      </w:r>
      <w:r w:rsidR="008A37E0" w:rsidRPr="00233EF7">
        <w:t>.</w:t>
      </w:r>
      <w:r w:rsidR="009B5BCE" w:rsidRPr="00233EF7">
        <w:t xml:space="preserve"> The PID analysis sheet also uses the errors of expression from the set point that are stored in </w:t>
      </w:r>
      <w:r w:rsidR="009B5BCE" w:rsidRPr="00233EF7">
        <w:rPr>
          <w:b/>
          <w:bCs/>
        </w:rPr>
        <w:t>Datafile/errors.csv</w:t>
      </w:r>
      <w:r w:rsidR="00007425" w:rsidRPr="00233EF7">
        <w:t>.</w:t>
      </w:r>
    </w:p>
    <w:p w14:paraId="4E71D7B7" w14:textId="77777777" w:rsidR="00A062B2" w:rsidRPr="00233EF7" w:rsidRDefault="00A062B2" w:rsidP="007677A6">
      <w:pPr>
        <w:pBdr>
          <w:top w:val="nil"/>
          <w:left w:val="nil"/>
          <w:bottom w:val="nil"/>
          <w:right w:val="nil"/>
          <w:between w:val="nil"/>
        </w:pBdr>
        <w:spacing w:line="0" w:lineRule="atLeast"/>
      </w:pPr>
    </w:p>
    <w:p w14:paraId="09026AE5" w14:textId="77777777" w:rsidR="008A37E0" w:rsidRPr="00233EF7" w:rsidRDefault="008A37E0" w:rsidP="007677A6">
      <w:pPr>
        <w:numPr>
          <w:ilvl w:val="1"/>
          <w:numId w:val="23"/>
        </w:numPr>
        <w:pBdr>
          <w:top w:val="nil"/>
          <w:left w:val="nil"/>
          <w:bottom w:val="nil"/>
          <w:right w:val="nil"/>
          <w:between w:val="nil"/>
        </w:pBdr>
        <w:spacing w:line="0" w:lineRule="atLeast"/>
        <w:ind w:left="0" w:firstLine="0"/>
      </w:pPr>
      <w:r w:rsidRPr="00233EF7">
        <w:t>Set the conditions variable with condition names and wells.</w:t>
      </w:r>
    </w:p>
    <w:p w14:paraId="7AB12BB1" w14:textId="77777777" w:rsidR="00A062B2" w:rsidRPr="00233EF7" w:rsidRDefault="00A062B2" w:rsidP="007677A6">
      <w:pPr>
        <w:pBdr>
          <w:top w:val="nil"/>
          <w:left w:val="nil"/>
          <w:bottom w:val="nil"/>
          <w:right w:val="nil"/>
          <w:between w:val="nil"/>
        </w:pBdr>
        <w:spacing w:line="0" w:lineRule="atLeast"/>
      </w:pPr>
    </w:p>
    <w:p w14:paraId="3CCB9308" w14:textId="2DCFA911" w:rsidR="008A37E0" w:rsidRPr="00233EF7" w:rsidRDefault="008A37E0" w:rsidP="007677A6">
      <w:pPr>
        <w:numPr>
          <w:ilvl w:val="1"/>
          <w:numId w:val="23"/>
        </w:numPr>
        <w:pBdr>
          <w:top w:val="nil"/>
          <w:left w:val="nil"/>
          <w:bottom w:val="nil"/>
          <w:right w:val="nil"/>
          <w:between w:val="nil"/>
        </w:pBdr>
        <w:spacing w:line="0" w:lineRule="atLeast"/>
        <w:ind w:left="0" w:firstLine="0"/>
      </w:pPr>
      <w:r w:rsidRPr="00233EF7">
        <w:t xml:space="preserve">Set </w:t>
      </w:r>
      <w:proofErr w:type="spellStart"/>
      <w:r w:rsidRPr="00233EF7">
        <w:rPr>
          <w:b/>
          <w:bCs/>
        </w:rPr>
        <w:t>neg_wells</w:t>
      </w:r>
      <w:proofErr w:type="spellEnd"/>
      <w:r w:rsidRPr="00233EF7">
        <w:t xml:space="preserve"> equal to a bracketed list of negative control </w:t>
      </w:r>
      <w:r w:rsidR="00D03FBD" w:rsidRPr="00233EF7">
        <w:t>micro</w:t>
      </w:r>
      <w:r w:rsidRPr="00233EF7">
        <w:t>well names.</w:t>
      </w:r>
    </w:p>
    <w:p w14:paraId="0A3BE3C8" w14:textId="77777777" w:rsidR="00A062B2" w:rsidRPr="00233EF7" w:rsidRDefault="00A062B2" w:rsidP="007677A6">
      <w:pPr>
        <w:pBdr>
          <w:top w:val="nil"/>
          <w:left w:val="nil"/>
          <w:bottom w:val="nil"/>
          <w:right w:val="nil"/>
          <w:between w:val="nil"/>
        </w:pBdr>
        <w:spacing w:line="0" w:lineRule="atLeast"/>
      </w:pPr>
    </w:p>
    <w:p w14:paraId="68D46A74" w14:textId="77777777" w:rsidR="008A37E0" w:rsidRPr="00233EF7" w:rsidRDefault="008A37E0" w:rsidP="007677A6">
      <w:pPr>
        <w:numPr>
          <w:ilvl w:val="1"/>
          <w:numId w:val="23"/>
        </w:numPr>
        <w:pBdr>
          <w:top w:val="nil"/>
          <w:left w:val="nil"/>
          <w:bottom w:val="nil"/>
          <w:right w:val="nil"/>
          <w:between w:val="nil"/>
        </w:pBdr>
        <w:spacing w:line="0" w:lineRule="atLeast"/>
        <w:ind w:left="0" w:firstLine="0"/>
      </w:pPr>
      <w:r w:rsidRPr="00233EF7">
        <w:t xml:space="preserve">Set </w:t>
      </w:r>
      <w:proofErr w:type="spellStart"/>
      <w:r w:rsidRPr="00233EF7">
        <w:rPr>
          <w:b/>
          <w:bCs/>
        </w:rPr>
        <w:t>od_blank</w:t>
      </w:r>
      <w:proofErr w:type="spellEnd"/>
      <w:r w:rsidRPr="00233EF7">
        <w:t xml:space="preserve"> and </w:t>
      </w:r>
      <w:proofErr w:type="spellStart"/>
      <w:r w:rsidRPr="00233EF7">
        <w:rPr>
          <w:b/>
          <w:bCs/>
        </w:rPr>
        <w:t>fl_blank</w:t>
      </w:r>
      <w:proofErr w:type="spellEnd"/>
      <w:r w:rsidRPr="00233EF7">
        <w:t xml:space="preserve"> to averages across blank wells, or to </w:t>
      </w:r>
      <w:proofErr w:type="spellStart"/>
      <w:r w:rsidRPr="00233EF7">
        <w:t>known</w:t>
      </w:r>
      <w:proofErr w:type="spellEnd"/>
      <w:r w:rsidRPr="00233EF7">
        <w:t xml:space="preserve"> values if no blank was run.</w:t>
      </w:r>
    </w:p>
    <w:p w14:paraId="47C98491" w14:textId="77777777" w:rsidR="00A062B2" w:rsidRPr="00233EF7" w:rsidRDefault="00A062B2" w:rsidP="007677A6">
      <w:pPr>
        <w:pBdr>
          <w:top w:val="nil"/>
          <w:left w:val="nil"/>
          <w:bottom w:val="nil"/>
          <w:right w:val="nil"/>
          <w:between w:val="nil"/>
        </w:pBdr>
        <w:spacing w:line="0" w:lineRule="atLeast"/>
      </w:pPr>
    </w:p>
    <w:p w14:paraId="3804C819" w14:textId="385E2826" w:rsidR="008A37E0" w:rsidRPr="00233EF7" w:rsidRDefault="008A37E0" w:rsidP="007677A6">
      <w:pPr>
        <w:numPr>
          <w:ilvl w:val="1"/>
          <w:numId w:val="23"/>
        </w:numPr>
        <w:pBdr>
          <w:top w:val="nil"/>
          <w:left w:val="nil"/>
          <w:bottom w:val="nil"/>
          <w:right w:val="nil"/>
          <w:between w:val="nil"/>
        </w:pBdr>
        <w:spacing w:line="0" w:lineRule="atLeast"/>
        <w:ind w:left="0" w:firstLine="0"/>
      </w:pPr>
      <w:r w:rsidRPr="00233EF7">
        <w:t xml:space="preserve">Set </w:t>
      </w:r>
      <w:r w:rsidRPr="00233EF7">
        <w:rPr>
          <w:b/>
          <w:bCs/>
        </w:rPr>
        <w:t>colors_4_figures</w:t>
      </w:r>
      <w:r w:rsidRPr="00233EF7">
        <w:t xml:space="preserve"> to desired colors (full list of named colors available at </w:t>
      </w:r>
      <w:hyperlink r:id="rId10" w:history="1">
        <w:r w:rsidRPr="00233EF7">
          <w:t>https://matplotlib.org/stable/gallery/color/named_colors.html</w:t>
        </w:r>
      </w:hyperlink>
      <w:r w:rsidRPr="00233EF7">
        <w:t>)</w:t>
      </w:r>
      <w:r w:rsidR="001016A2" w:rsidRPr="00233EF7">
        <w:t>.</w:t>
      </w:r>
    </w:p>
    <w:p w14:paraId="57232166" w14:textId="77777777" w:rsidR="001016A2" w:rsidRPr="00233EF7" w:rsidRDefault="001016A2" w:rsidP="007677A6">
      <w:pPr>
        <w:pBdr>
          <w:top w:val="nil"/>
          <w:left w:val="nil"/>
          <w:bottom w:val="nil"/>
          <w:right w:val="nil"/>
          <w:between w:val="nil"/>
        </w:pBdr>
        <w:spacing w:line="0" w:lineRule="atLeast"/>
      </w:pPr>
    </w:p>
    <w:p w14:paraId="2A7D2666" w14:textId="67B0DA91" w:rsidR="008A37E0" w:rsidRPr="00233EF7" w:rsidRDefault="008A37E0" w:rsidP="007677A6">
      <w:pPr>
        <w:numPr>
          <w:ilvl w:val="1"/>
          <w:numId w:val="23"/>
        </w:numPr>
        <w:pBdr>
          <w:top w:val="nil"/>
          <w:left w:val="nil"/>
          <w:bottom w:val="nil"/>
          <w:right w:val="nil"/>
          <w:between w:val="nil"/>
        </w:pBdr>
        <w:spacing w:line="0" w:lineRule="atLeast"/>
        <w:ind w:left="0" w:firstLine="0"/>
      </w:pPr>
      <w:r w:rsidRPr="00233EF7">
        <w:t xml:space="preserve">Set </w:t>
      </w:r>
      <w:proofErr w:type="spellStart"/>
      <w:r w:rsidRPr="00233EF7">
        <w:t>figsize</w:t>
      </w:r>
      <w:proofErr w:type="spellEnd"/>
      <w:r w:rsidRPr="00233EF7">
        <w:t xml:space="preserve"> to </w:t>
      </w:r>
      <w:r w:rsidR="00297BFA" w:rsidRPr="00233EF7">
        <w:t xml:space="preserve">the </w:t>
      </w:r>
      <w:r w:rsidRPr="00233EF7">
        <w:t>desired width and height of resultant figures in inches.</w:t>
      </w:r>
    </w:p>
    <w:p w14:paraId="794676F6" w14:textId="77777777" w:rsidR="001016A2" w:rsidRPr="00233EF7" w:rsidRDefault="001016A2" w:rsidP="007677A6">
      <w:pPr>
        <w:pBdr>
          <w:top w:val="nil"/>
          <w:left w:val="nil"/>
          <w:bottom w:val="nil"/>
          <w:right w:val="nil"/>
          <w:between w:val="nil"/>
        </w:pBdr>
        <w:spacing w:line="0" w:lineRule="atLeast"/>
      </w:pPr>
    </w:p>
    <w:p w14:paraId="1E36DD31" w14:textId="2354EA19" w:rsidR="008A37E0" w:rsidRPr="00233EF7" w:rsidRDefault="008A37E0" w:rsidP="007677A6">
      <w:pPr>
        <w:numPr>
          <w:ilvl w:val="1"/>
          <w:numId w:val="23"/>
        </w:numPr>
        <w:pBdr>
          <w:top w:val="nil"/>
          <w:left w:val="nil"/>
          <w:bottom w:val="nil"/>
          <w:right w:val="nil"/>
          <w:between w:val="nil"/>
        </w:pBdr>
        <w:spacing w:line="0" w:lineRule="atLeast"/>
        <w:ind w:left="0" w:firstLine="0"/>
      </w:pPr>
      <w:r w:rsidRPr="00233EF7">
        <w:t xml:space="preserve">Confirm filenames listed under </w:t>
      </w:r>
      <w:r w:rsidRPr="00233EF7">
        <w:rPr>
          <w:b/>
          <w:bCs/>
        </w:rPr>
        <w:t>Constants</w:t>
      </w:r>
      <w:r w:rsidRPr="00233EF7">
        <w:t>.</w:t>
      </w:r>
    </w:p>
    <w:p w14:paraId="6C208D8A" w14:textId="77777777" w:rsidR="001016A2" w:rsidRPr="00233EF7" w:rsidRDefault="001016A2" w:rsidP="007677A6">
      <w:pPr>
        <w:pBdr>
          <w:top w:val="nil"/>
          <w:left w:val="nil"/>
          <w:bottom w:val="nil"/>
          <w:right w:val="nil"/>
          <w:between w:val="nil"/>
        </w:pBdr>
        <w:spacing w:line="0" w:lineRule="atLeast"/>
      </w:pPr>
    </w:p>
    <w:p w14:paraId="51D8BBB1" w14:textId="77777777" w:rsidR="00CA2650" w:rsidRPr="00233EF7" w:rsidRDefault="008A37E0" w:rsidP="007677A6">
      <w:pPr>
        <w:numPr>
          <w:ilvl w:val="1"/>
          <w:numId w:val="23"/>
        </w:numPr>
        <w:pBdr>
          <w:top w:val="nil"/>
          <w:left w:val="nil"/>
          <w:bottom w:val="nil"/>
          <w:right w:val="nil"/>
          <w:between w:val="nil"/>
        </w:pBdr>
        <w:spacing w:line="0" w:lineRule="atLeast"/>
        <w:ind w:left="0" w:firstLine="0"/>
      </w:pPr>
      <w:r w:rsidRPr="00233EF7">
        <w:t>Run notebook</w:t>
      </w:r>
      <w:r w:rsidR="00E60E71" w:rsidRPr="00233EF7">
        <w:t xml:space="preserve">. </w:t>
      </w:r>
      <w:r w:rsidRPr="00233EF7">
        <w:t xml:space="preserve">Figures </w:t>
      </w:r>
      <w:r w:rsidR="00E60E71" w:rsidRPr="00233EF7">
        <w:t xml:space="preserve">are </w:t>
      </w:r>
      <w:r w:rsidRPr="00233EF7">
        <w:t>generated as .</w:t>
      </w:r>
      <w:proofErr w:type="spellStart"/>
      <w:r w:rsidRPr="00233EF7">
        <w:t>png</w:t>
      </w:r>
      <w:proofErr w:type="spellEnd"/>
      <w:r w:rsidRPr="00233EF7">
        <w:t xml:space="preserve"> files</w:t>
      </w:r>
      <w:r w:rsidR="00E60E71" w:rsidRPr="00233EF7">
        <w:t>.</w:t>
      </w:r>
    </w:p>
    <w:p w14:paraId="4B5F6523" w14:textId="77777777" w:rsidR="00615C22" w:rsidRPr="00233EF7" w:rsidRDefault="00615C22" w:rsidP="007677A6">
      <w:pPr>
        <w:pBdr>
          <w:top w:val="nil"/>
          <w:left w:val="nil"/>
          <w:bottom w:val="nil"/>
          <w:right w:val="nil"/>
          <w:between w:val="nil"/>
        </w:pBdr>
        <w:spacing w:line="0" w:lineRule="atLeast"/>
      </w:pPr>
    </w:p>
    <w:p w14:paraId="1F25F19A" w14:textId="5F58198A" w:rsidR="00CA2650" w:rsidRPr="00233EF7" w:rsidRDefault="00CA2650" w:rsidP="007677A6">
      <w:pPr>
        <w:numPr>
          <w:ilvl w:val="0"/>
          <w:numId w:val="23"/>
        </w:numPr>
        <w:pBdr>
          <w:top w:val="nil"/>
          <w:left w:val="nil"/>
          <w:bottom w:val="nil"/>
          <w:right w:val="nil"/>
          <w:between w:val="nil"/>
        </w:pBdr>
        <w:spacing w:line="0" w:lineRule="atLeast"/>
        <w:ind w:left="0" w:firstLine="0"/>
        <w:rPr>
          <w:b/>
          <w:bCs/>
        </w:rPr>
      </w:pPr>
      <w:r w:rsidRPr="00233EF7">
        <w:rPr>
          <w:b/>
          <w:bCs/>
        </w:rPr>
        <w:t xml:space="preserve">Troubleshooting </w:t>
      </w:r>
    </w:p>
    <w:p w14:paraId="5A5FB0BB" w14:textId="77777777" w:rsidR="00615C22" w:rsidRPr="00233EF7" w:rsidRDefault="00615C22" w:rsidP="007677A6">
      <w:pPr>
        <w:pBdr>
          <w:top w:val="nil"/>
          <w:left w:val="nil"/>
          <w:bottom w:val="nil"/>
          <w:right w:val="nil"/>
          <w:between w:val="nil"/>
        </w:pBdr>
        <w:spacing w:line="0" w:lineRule="atLeast"/>
        <w:rPr>
          <w:b/>
          <w:bCs/>
        </w:rPr>
      </w:pPr>
    </w:p>
    <w:p w14:paraId="6D6DD08D" w14:textId="0BA5966E" w:rsidR="0022581B" w:rsidRPr="00233EF7" w:rsidRDefault="0022581B" w:rsidP="007677A6">
      <w:pPr>
        <w:numPr>
          <w:ilvl w:val="1"/>
          <w:numId w:val="23"/>
        </w:numPr>
        <w:pBdr>
          <w:top w:val="nil"/>
          <w:left w:val="nil"/>
          <w:bottom w:val="nil"/>
          <w:right w:val="nil"/>
          <w:between w:val="nil"/>
        </w:pBdr>
        <w:spacing w:line="0" w:lineRule="atLeast"/>
        <w:ind w:left="0" w:firstLine="0"/>
      </w:pPr>
      <w:r w:rsidRPr="00233EF7">
        <w:t xml:space="preserve">During LED wiring, </w:t>
      </w:r>
      <w:r w:rsidR="00842DD9" w:rsidRPr="00233EF7">
        <w:t xml:space="preserve">if </w:t>
      </w:r>
      <w:r w:rsidRPr="00233EF7">
        <w:t>the LED soldering pads break off</w:t>
      </w:r>
      <w:r w:rsidR="00842DD9" w:rsidRPr="00233EF7">
        <w:t>, consider the following</w:t>
      </w:r>
      <w:r w:rsidR="00297BFA" w:rsidRPr="00233EF7">
        <w:t>:</w:t>
      </w:r>
    </w:p>
    <w:p w14:paraId="4BD0FB04" w14:textId="77777777" w:rsidR="00297BFA" w:rsidRPr="00233EF7" w:rsidRDefault="00297BFA" w:rsidP="007677A6">
      <w:pPr>
        <w:pBdr>
          <w:top w:val="nil"/>
          <w:left w:val="nil"/>
          <w:bottom w:val="nil"/>
          <w:right w:val="nil"/>
          <w:between w:val="nil"/>
        </w:pBdr>
        <w:spacing w:line="0" w:lineRule="atLeast"/>
      </w:pPr>
    </w:p>
    <w:p w14:paraId="28E6915B" w14:textId="26023931" w:rsidR="0022581B" w:rsidRPr="00233EF7" w:rsidRDefault="0022581B" w:rsidP="007677A6">
      <w:pPr>
        <w:pStyle w:val="ListParagraph"/>
        <w:numPr>
          <w:ilvl w:val="2"/>
          <w:numId w:val="29"/>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Bend the corner of the LED strip to more easily fit the wires through the wiring port.</w:t>
      </w:r>
    </w:p>
    <w:p w14:paraId="40226E4C" w14:textId="77777777" w:rsidR="00297BFA" w:rsidRPr="00233EF7" w:rsidRDefault="00297BFA" w:rsidP="007677A6">
      <w:pPr>
        <w:pStyle w:val="ListParagraph"/>
        <w:pBdr>
          <w:top w:val="nil"/>
          <w:left w:val="nil"/>
          <w:bottom w:val="nil"/>
          <w:right w:val="nil"/>
          <w:between w:val="nil"/>
        </w:pBdr>
        <w:spacing w:after="0" w:line="0" w:lineRule="atLeast"/>
        <w:ind w:left="0"/>
        <w:rPr>
          <w:rFonts w:ascii="Calibri" w:hAnsi="Calibri" w:cs="Calibri"/>
          <w:sz w:val="24"/>
          <w:szCs w:val="24"/>
        </w:rPr>
      </w:pPr>
    </w:p>
    <w:p w14:paraId="30632BB2" w14:textId="40EAC69F" w:rsidR="0022581B" w:rsidRPr="00233EF7" w:rsidRDefault="0022581B" w:rsidP="007677A6">
      <w:pPr>
        <w:pStyle w:val="ListParagraph"/>
        <w:numPr>
          <w:ilvl w:val="2"/>
          <w:numId w:val="29"/>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 xml:space="preserve">If a stiffer (solid) wire was used, switch to </w:t>
      </w:r>
      <w:r w:rsidR="00297BFA" w:rsidRPr="00233EF7">
        <w:rPr>
          <w:rFonts w:ascii="Calibri" w:hAnsi="Calibri" w:cs="Calibri"/>
          <w:sz w:val="24"/>
          <w:szCs w:val="24"/>
        </w:rPr>
        <w:t xml:space="preserve">a </w:t>
      </w:r>
      <w:r w:rsidRPr="00233EF7">
        <w:rPr>
          <w:rFonts w:ascii="Calibri" w:hAnsi="Calibri" w:cs="Calibri"/>
          <w:sz w:val="24"/>
          <w:szCs w:val="24"/>
        </w:rPr>
        <w:t>more flexible (stranded) wire.</w:t>
      </w:r>
    </w:p>
    <w:p w14:paraId="1A572C54" w14:textId="7963F166" w:rsidR="0022581B" w:rsidRPr="00233EF7" w:rsidRDefault="0022581B" w:rsidP="007677A6">
      <w:pPr>
        <w:pBdr>
          <w:top w:val="nil"/>
          <w:left w:val="nil"/>
          <w:bottom w:val="nil"/>
          <w:right w:val="nil"/>
          <w:between w:val="nil"/>
        </w:pBdr>
        <w:spacing w:line="0" w:lineRule="atLeast"/>
      </w:pPr>
    </w:p>
    <w:p w14:paraId="0DB259F8" w14:textId="6A88A92A" w:rsidR="00CA2650" w:rsidRPr="00233EF7" w:rsidRDefault="00CA2650" w:rsidP="007677A6">
      <w:pPr>
        <w:numPr>
          <w:ilvl w:val="1"/>
          <w:numId w:val="23"/>
        </w:numPr>
        <w:pBdr>
          <w:top w:val="nil"/>
          <w:left w:val="nil"/>
          <w:bottom w:val="nil"/>
          <w:right w:val="nil"/>
          <w:between w:val="nil"/>
        </w:pBdr>
        <w:spacing w:line="0" w:lineRule="atLeast"/>
        <w:ind w:left="0" w:firstLine="0"/>
      </w:pPr>
      <w:r w:rsidRPr="00233EF7">
        <w:t xml:space="preserve">When </w:t>
      </w:r>
      <w:r w:rsidR="00297BFA" w:rsidRPr="00233EF7">
        <w:t xml:space="preserve">the </w:t>
      </w:r>
      <w:r w:rsidRPr="00233EF7">
        <w:t>switch is turned on,</w:t>
      </w:r>
      <w:r w:rsidR="00842DD9" w:rsidRPr="00233EF7">
        <w:t xml:space="preserve"> and if</w:t>
      </w:r>
      <w:r w:rsidRPr="00233EF7">
        <w:t xml:space="preserve"> Arduino Nano’s power LED does not illuminate</w:t>
      </w:r>
      <w:r w:rsidR="00842DD9" w:rsidRPr="00233EF7">
        <w:t>, consider the following:</w:t>
      </w:r>
    </w:p>
    <w:p w14:paraId="0775392F" w14:textId="77777777" w:rsidR="00297BFA" w:rsidRPr="00233EF7" w:rsidRDefault="00297BFA" w:rsidP="007677A6">
      <w:pPr>
        <w:pBdr>
          <w:top w:val="nil"/>
          <w:left w:val="nil"/>
          <w:bottom w:val="nil"/>
          <w:right w:val="nil"/>
          <w:between w:val="nil"/>
        </w:pBdr>
        <w:spacing w:line="0" w:lineRule="atLeast"/>
      </w:pPr>
    </w:p>
    <w:p w14:paraId="0E32492A" w14:textId="29AA433B" w:rsidR="00CA2650" w:rsidRPr="00233EF7" w:rsidRDefault="0022581B" w:rsidP="007677A6">
      <w:pPr>
        <w:pStyle w:val="ListParagraph"/>
        <w:numPr>
          <w:ilvl w:val="2"/>
          <w:numId w:val="29"/>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 xml:space="preserve">First, confirm whether the battery is charged. </w:t>
      </w:r>
      <w:r w:rsidR="00297BFA" w:rsidRPr="00233EF7">
        <w:rPr>
          <w:rFonts w:ascii="Calibri" w:hAnsi="Calibri" w:cs="Calibri"/>
          <w:sz w:val="24"/>
          <w:szCs w:val="24"/>
        </w:rPr>
        <w:t>Set the switch to charging mode</w:t>
      </w:r>
      <w:r w:rsidRPr="00233EF7">
        <w:rPr>
          <w:rFonts w:ascii="Calibri" w:hAnsi="Calibri" w:cs="Calibri"/>
          <w:sz w:val="24"/>
          <w:szCs w:val="24"/>
        </w:rPr>
        <w:t xml:space="preserve"> and connect the charging module to power. If charged, the indicator LED should stop flashing and turn solid green after a few minutes.</w:t>
      </w:r>
      <w:r w:rsidR="00CA2650" w:rsidRPr="00233EF7">
        <w:rPr>
          <w:rFonts w:ascii="Calibri" w:hAnsi="Calibri" w:cs="Calibri"/>
          <w:sz w:val="24"/>
          <w:szCs w:val="24"/>
        </w:rPr>
        <w:t xml:space="preserve"> If the battery was </w:t>
      </w:r>
      <w:r w:rsidR="00B5618C" w:rsidRPr="00233EF7">
        <w:rPr>
          <w:rFonts w:ascii="Calibri" w:hAnsi="Calibri" w:cs="Calibri"/>
          <w:sz w:val="24"/>
          <w:szCs w:val="24"/>
        </w:rPr>
        <w:t>drained</w:t>
      </w:r>
      <w:r w:rsidR="00CA2650" w:rsidRPr="00233EF7">
        <w:rPr>
          <w:rFonts w:ascii="Calibri" w:hAnsi="Calibri" w:cs="Calibri"/>
          <w:sz w:val="24"/>
          <w:szCs w:val="24"/>
        </w:rPr>
        <w:t>, allow it to charge fully before retrying.</w:t>
      </w:r>
    </w:p>
    <w:p w14:paraId="7B1D1E9A" w14:textId="77777777" w:rsidR="00297BFA" w:rsidRPr="00233EF7" w:rsidRDefault="00297BFA" w:rsidP="007677A6">
      <w:pPr>
        <w:pStyle w:val="ListParagraph"/>
        <w:pBdr>
          <w:top w:val="nil"/>
          <w:left w:val="nil"/>
          <w:bottom w:val="nil"/>
          <w:right w:val="nil"/>
          <w:between w:val="nil"/>
        </w:pBdr>
        <w:spacing w:after="0" w:line="0" w:lineRule="atLeast"/>
        <w:ind w:left="0"/>
        <w:rPr>
          <w:rFonts w:ascii="Calibri" w:hAnsi="Calibri" w:cs="Calibri"/>
          <w:sz w:val="24"/>
          <w:szCs w:val="24"/>
        </w:rPr>
      </w:pPr>
    </w:p>
    <w:p w14:paraId="3A2D85B8" w14:textId="77777777" w:rsidR="00CA2650" w:rsidRPr="00233EF7" w:rsidRDefault="00CA2650" w:rsidP="007677A6">
      <w:pPr>
        <w:pStyle w:val="ListParagraph"/>
        <w:numPr>
          <w:ilvl w:val="2"/>
          <w:numId w:val="29"/>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If the battery is charged and the LED still does not illuminate, use a multimeter to measure the voltage across the BLE Nano's VIN and GND pins.</w:t>
      </w:r>
    </w:p>
    <w:p w14:paraId="0A2B3571" w14:textId="77777777" w:rsidR="00297BFA" w:rsidRPr="00233EF7" w:rsidRDefault="00297BFA" w:rsidP="007677A6">
      <w:pPr>
        <w:pStyle w:val="ListParagraph"/>
        <w:pBdr>
          <w:top w:val="nil"/>
          <w:left w:val="nil"/>
          <w:bottom w:val="nil"/>
          <w:right w:val="nil"/>
          <w:between w:val="nil"/>
        </w:pBdr>
        <w:spacing w:after="0" w:line="0" w:lineRule="atLeast"/>
        <w:ind w:left="0"/>
        <w:rPr>
          <w:rFonts w:ascii="Calibri" w:hAnsi="Calibri" w:cs="Calibri"/>
          <w:sz w:val="24"/>
          <w:szCs w:val="24"/>
        </w:rPr>
      </w:pPr>
    </w:p>
    <w:p w14:paraId="7F6FC18A" w14:textId="01EE9946" w:rsidR="00CA2650" w:rsidRPr="00233EF7" w:rsidRDefault="00CA2650" w:rsidP="007677A6">
      <w:pPr>
        <w:pStyle w:val="ListParagraph"/>
        <w:numPr>
          <w:ilvl w:val="3"/>
          <w:numId w:val="29"/>
        </w:numPr>
        <w:pBdr>
          <w:top w:val="nil"/>
          <w:left w:val="nil"/>
          <w:bottom w:val="nil"/>
          <w:right w:val="nil"/>
          <w:between w:val="nil"/>
        </w:pBdr>
        <w:spacing w:after="0" w:line="0" w:lineRule="atLeast"/>
        <w:ind w:left="0" w:firstLine="0"/>
        <w:rPr>
          <w:rFonts w:ascii="Calibri" w:hAnsi="Calibri" w:cs="Calibri"/>
          <w:sz w:val="24"/>
          <w:szCs w:val="24"/>
        </w:rPr>
      </w:pPr>
      <w:r w:rsidRPr="00233EF7">
        <w:rPr>
          <w:rFonts w:ascii="Calibri" w:hAnsi="Calibri" w:cs="Calibri"/>
          <w:sz w:val="24"/>
          <w:szCs w:val="24"/>
        </w:rPr>
        <w:t xml:space="preserve">0 V: A wiring connection is broken. Inspect each solder joint along the battery </w:t>
      </w:r>
      <w:r w:rsidR="00297BFA" w:rsidRPr="00233EF7">
        <w:rPr>
          <w:rFonts w:ascii="Calibri" w:hAnsi="Calibri" w:cs="Calibri"/>
          <w:sz w:val="24"/>
          <w:szCs w:val="24"/>
        </w:rPr>
        <w:t xml:space="preserve">&gt; </w:t>
      </w:r>
      <w:r w:rsidRPr="00233EF7">
        <w:rPr>
          <w:rFonts w:ascii="Calibri" w:hAnsi="Calibri" w:cs="Calibri"/>
          <w:sz w:val="24"/>
          <w:szCs w:val="24"/>
        </w:rPr>
        <w:t xml:space="preserve">switch </w:t>
      </w:r>
      <w:r w:rsidR="00297BFA" w:rsidRPr="00233EF7">
        <w:rPr>
          <w:rFonts w:ascii="Calibri" w:hAnsi="Calibri" w:cs="Calibri"/>
          <w:sz w:val="24"/>
          <w:szCs w:val="24"/>
        </w:rPr>
        <w:t xml:space="preserve">&gt; </w:t>
      </w:r>
      <w:r w:rsidRPr="00233EF7">
        <w:rPr>
          <w:rFonts w:ascii="Calibri" w:hAnsi="Calibri" w:cs="Calibri"/>
          <w:sz w:val="24"/>
          <w:szCs w:val="24"/>
        </w:rPr>
        <w:t xml:space="preserve">step-up converter </w:t>
      </w:r>
      <w:r w:rsidR="00297BFA" w:rsidRPr="00233EF7">
        <w:rPr>
          <w:rFonts w:ascii="Calibri" w:hAnsi="Calibri" w:cs="Calibri"/>
          <w:sz w:val="24"/>
          <w:szCs w:val="24"/>
        </w:rPr>
        <w:t xml:space="preserve">&gt; </w:t>
      </w:r>
      <w:r w:rsidRPr="00233EF7">
        <w:rPr>
          <w:rFonts w:ascii="Calibri" w:hAnsi="Calibri" w:cs="Calibri"/>
          <w:sz w:val="24"/>
          <w:szCs w:val="24"/>
        </w:rPr>
        <w:t>Nano path and re-flow any joint that looks cold or incomplete.</w:t>
      </w:r>
    </w:p>
    <w:p w14:paraId="7D60BD9F" w14:textId="363804C2" w:rsidR="00CA2650" w:rsidRPr="00233EF7" w:rsidRDefault="00CA2650" w:rsidP="007677A6">
      <w:pPr>
        <w:numPr>
          <w:ilvl w:val="3"/>
          <w:numId w:val="29"/>
        </w:numPr>
        <w:pBdr>
          <w:top w:val="nil"/>
          <w:left w:val="nil"/>
          <w:bottom w:val="nil"/>
          <w:right w:val="nil"/>
          <w:between w:val="nil"/>
        </w:pBdr>
        <w:spacing w:line="0" w:lineRule="atLeast"/>
        <w:ind w:left="0" w:firstLine="0"/>
      </w:pPr>
      <w:r w:rsidRPr="00233EF7">
        <w:lastRenderedPageBreak/>
        <w:t xml:space="preserve">5 V: Power is reaching the Nano correctly, so the board itself may be damaged. </w:t>
      </w:r>
      <w:r w:rsidR="002D5FA5" w:rsidRPr="00233EF7">
        <w:t xml:space="preserve">Attempt to power the Nano via cable to confirm this. If </w:t>
      </w:r>
      <w:r w:rsidR="00297BFA" w:rsidRPr="00233EF7">
        <w:t xml:space="preserve">the </w:t>
      </w:r>
      <w:r w:rsidR="002D5FA5" w:rsidRPr="00233EF7">
        <w:t>power LED still does not illuminate,</w:t>
      </w:r>
      <w:r w:rsidR="00297BFA" w:rsidRPr="00233EF7">
        <w:t xml:space="preserve"> solder</w:t>
      </w:r>
      <w:r w:rsidR="002D5FA5" w:rsidRPr="00233EF7">
        <w:t xml:space="preserve"> a new Nano </w:t>
      </w:r>
      <w:r w:rsidR="00297BFA" w:rsidRPr="00233EF7">
        <w:t>to</w:t>
      </w:r>
      <w:r w:rsidR="003D4DB8" w:rsidRPr="00233EF7">
        <w:t xml:space="preserve"> replace the faulty </w:t>
      </w:r>
      <w:r w:rsidR="00654F33" w:rsidRPr="00233EF7">
        <w:t>Nano</w:t>
      </w:r>
      <w:r w:rsidR="00DF3AB3" w:rsidRPr="00233EF7">
        <w:t>.</w:t>
      </w:r>
      <w:r w:rsidRPr="00233EF7">
        <w:t xml:space="preserve"> </w:t>
      </w:r>
    </w:p>
    <w:p w14:paraId="28A9A32A" w14:textId="77777777" w:rsidR="00297BFA" w:rsidRPr="00233EF7" w:rsidRDefault="00297BFA" w:rsidP="007677A6">
      <w:pPr>
        <w:pBdr>
          <w:top w:val="nil"/>
          <w:left w:val="nil"/>
          <w:bottom w:val="nil"/>
          <w:right w:val="nil"/>
          <w:between w:val="nil"/>
        </w:pBdr>
        <w:spacing w:line="0" w:lineRule="atLeast"/>
      </w:pPr>
    </w:p>
    <w:p w14:paraId="03576B96" w14:textId="5FBBB287" w:rsidR="00CA2650" w:rsidRPr="00233EF7" w:rsidRDefault="00CA2650" w:rsidP="007677A6">
      <w:pPr>
        <w:numPr>
          <w:ilvl w:val="3"/>
          <w:numId w:val="29"/>
        </w:numPr>
        <w:pBdr>
          <w:top w:val="nil"/>
          <w:left w:val="nil"/>
          <w:bottom w:val="nil"/>
          <w:right w:val="nil"/>
          <w:between w:val="nil"/>
        </w:pBdr>
        <w:spacing w:line="0" w:lineRule="atLeast"/>
        <w:ind w:left="0" w:firstLine="0"/>
      </w:pPr>
      <w:r w:rsidRPr="00233EF7">
        <w:t>Greater than 5 V: The step-up converter has not been configured to output 5 V. Confirm pads A and B have been disconnected on the step-up converter, as described in the device assembly section.</w:t>
      </w:r>
    </w:p>
    <w:p w14:paraId="23144BB0" w14:textId="77777777" w:rsidR="00E26C53" w:rsidRPr="00233EF7" w:rsidRDefault="00E26C53" w:rsidP="007677A6">
      <w:pPr>
        <w:pBdr>
          <w:top w:val="nil"/>
          <w:left w:val="nil"/>
          <w:bottom w:val="nil"/>
          <w:right w:val="nil"/>
          <w:between w:val="nil"/>
        </w:pBdr>
        <w:spacing w:line="0" w:lineRule="atLeast"/>
      </w:pPr>
    </w:p>
    <w:p w14:paraId="4BC6FF7B" w14:textId="1E1B572D" w:rsidR="00CA2650" w:rsidRPr="00233EF7" w:rsidRDefault="00297BFA" w:rsidP="007677A6">
      <w:pPr>
        <w:numPr>
          <w:ilvl w:val="1"/>
          <w:numId w:val="29"/>
        </w:numPr>
        <w:pBdr>
          <w:top w:val="nil"/>
          <w:left w:val="nil"/>
          <w:bottom w:val="nil"/>
          <w:right w:val="nil"/>
          <w:between w:val="nil"/>
        </w:pBdr>
        <w:spacing w:line="0" w:lineRule="atLeast"/>
        <w:ind w:left="0" w:firstLine="0"/>
      </w:pPr>
      <w:r w:rsidRPr="00233EF7">
        <w:t xml:space="preserve">If the </w:t>
      </w:r>
      <w:r w:rsidR="00CA2650" w:rsidRPr="00233EF7">
        <w:t xml:space="preserve">Python script </w:t>
      </w:r>
      <w:r w:rsidR="00F332E6" w:rsidRPr="00233EF7">
        <w:t xml:space="preserve">fails to </w:t>
      </w:r>
      <w:r w:rsidR="0084165A" w:rsidRPr="00233EF7">
        <w:t>run</w:t>
      </w:r>
      <w:r w:rsidRPr="00233EF7">
        <w:t>, consider the following:</w:t>
      </w:r>
    </w:p>
    <w:p w14:paraId="22D8A48D" w14:textId="77777777" w:rsidR="00297BFA" w:rsidRPr="00233EF7" w:rsidRDefault="00297BFA" w:rsidP="007677A6">
      <w:pPr>
        <w:pBdr>
          <w:top w:val="nil"/>
          <w:left w:val="nil"/>
          <w:bottom w:val="nil"/>
          <w:right w:val="nil"/>
          <w:between w:val="nil"/>
        </w:pBdr>
        <w:spacing w:line="0" w:lineRule="atLeast"/>
      </w:pPr>
    </w:p>
    <w:p w14:paraId="45365F46" w14:textId="3C580A9D" w:rsidR="00CA2650" w:rsidRPr="00233EF7" w:rsidRDefault="00CA2650" w:rsidP="007677A6">
      <w:pPr>
        <w:numPr>
          <w:ilvl w:val="2"/>
          <w:numId w:val="29"/>
        </w:numPr>
        <w:pBdr>
          <w:top w:val="nil"/>
          <w:left w:val="nil"/>
          <w:bottom w:val="nil"/>
          <w:right w:val="nil"/>
          <w:between w:val="nil"/>
        </w:pBdr>
        <w:spacing w:line="0" w:lineRule="atLeast"/>
        <w:ind w:left="0" w:firstLine="0"/>
      </w:pPr>
      <w:r w:rsidRPr="00233EF7">
        <w:t xml:space="preserve">Confirm </w:t>
      </w:r>
      <w:r w:rsidR="0022581B" w:rsidRPr="00233EF7">
        <w:t xml:space="preserve">whether </w:t>
      </w:r>
      <w:r w:rsidRPr="00233EF7">
        <w:t>the</w:t>
      </w:r>
      <w:r w:rsidR="0022581B" w:rsidRPr="00233EF7">
        <w:t xml:space="preserve"> </w:t>
      </w:r>
      <w:r w:rsidR="00842DD9" w:rsidRPr="00233EF7">
        <w:t>Python script is opened from within its full project folder rather than as a standalone file; both control_duty_cycle.py and control_pid.py depend</w:t>
      </w:r>
      <w:r w:rsidRPr="00233EF7">
        <w:t xml:space="preserve"> on other local modules and will fail if opened independently.</w:t>
      </w:r>
    </w:p>
    <w:p w14:paraId="334D06E1" w14:textId="77777777" w:rsidR="00297BFA" w:rsidRPr="00233EF7" w:rsidRDefault="00297BFA" w:rsidP="007677A6">
      <w:pPr>
        <w:pBdr>
          <w:top w:val="nil"/>
          <w:left w:val="nil"/>
          <w:bottom w:val="nil"/>
          <w:right w:val="nil"/>
          <w:between w:val="nil"/>
        </w:pBdr>
        <w:spacing w:line="0" w:lineRule="atLeast"/>
      </w:pPr>
    </w:p>
    <w:p w14:paraId="4A62E0FA" w14:textId="36CE0E94" w:rsidR="00E420BD" w:rsidRPr="00233EF7" w:rsidRDefault="00E420BD" w:rsidP="007677A6">
      <w:pPr>
        <w:numPr>
          <w:ilvl w:val="2"/>
          <w:numId w:val="29"/>
        </w:numPr>
        <w:pBdr>
          <w:top w:val="nil"/>
          <w:left w:val="nil"/>
          <w:bottom w:val="nil"/>
          <w:right w:val="nil"/>
          <w:between w:val="nil"/>
        </w:pBdr>
        <w:spacing w:line="0" w:lineRule="atLeast"/>
        <w:ind w:left="0" w:firstLine="0"/>
      </w:pPr>
      <w:r w:rsidRPr="00233EF7">
        <w:t>Confirm that Arduino IDE is closed, since the</w:t>
      </w:r>
      <w:r w:rsidR="00F30999" w:rsidRPr="00233EF7">
        <w:t xml:space="preserve"> Arduino can only have one </w:t>
      </w:r>
      <w:r w:rsidR="00856354" w:rsidRPr="00233EF7">
        <w:t>active connection at a time</w:t>
      </w:r>
      <w:r w:rsidRPr="00233EF7">
        <w:t>.</w:t>
      </w:r>
      <w:r w:rsidR="00AB47FF" w:rsidRPr="00233EF7">
        <w:t xml:space="preserve"> The operating system grants access to whichever program opens the port first.</w:t>
      </w:r>
    </w:p>
    <w:p w14:paraId="303138FC" w14:textId="77777777" w:rsidR="00297BFA" w:rsidRPr="00233EF7" w:rsidRDefault="00297BFA" w:rsidP="007677A6">
      <w:pPr>
        <w:pStyle w:val="ListParagraph"/>
        <w:spacing w:after="0" w:line="0" w:lineRule="atLeast"/>
        <w:ind w:left="0"/>
        <w:rPr>
          <w:rFonts w:ascii="Calibri" w:hAnsi="Calibri" w:cs="Calibri"/>
          <w:sz w:val="24"/>
          <w:szCs w:val="24"/>
        </w:rPr>
      </w:pPr>
    </w:p>
    <w:p w14:paraId="2FFACD74" w14:textId="0F0FCF35" w:rsidR="007B2D03" w:rsidRPr="00233EF7" w:rsidRDefault="007B2D03" w:rsidP="007677A6">
      <w:pPr>
        <w:numPr>
          <w:ilvl w:val="2"/>
          <w:numId w:val="29"/>
        </w:numPr>
        <w:pBdr>
          <w:top w:val="nil"/>
          <w:left w:val="nil"/>
          <w:bottom w:val="nil"/>
          <w:right w:val="nil"/>
          <w:between w:val="nil"/>
        </w:pBdr>
        <w:spacing w:line="0" w:lineRule="atLeast"/>
        <w:ind w:left="0" w:firstLine="0"/>
      </w:pPr>
      <w:r w:rsidRPr="00233EF7">
        <w:t xml:space="preserve">Confirm that the </w:t>
      </w:r>
      <w:r w:rsidR="0091375C" w:rsidRPr="00233EF7">
        <w:t xml:space="preserve">Gen5 protocol is </w:t>
      </w:r>
      <w:r w:rsidR="009E2287" w:rsidRPr="00233EF7">
        <w:t>set up</w:t>
      </w:r>
      <w:r w:rsidR="0091375C" w:rsidRPr="00233EF7">
        <w:t xml:space="preserve"> correctly, especially if using </w:t>
      </w:r>
      <w:r w:rsidR="009E2287" w:rsidRPr="00233EF7">
        <w:t>different</w:t>
      </w:r>
      <w:r w:rsidR="0091375C" w:rsidRPr="00233EF7">
        <w:t xml:space="preserve"> </w:t>
      </w:r>
      <w:r w:rsidR="001C6B14" w:rsidRPr="00233EF7">
        <w:t xml:space="preserve">software. Refer to </w:t>
      </w:r>
      <w:r w:rsidR="001C6B14" w:rsidRPr="00233EF7">
        <w:rPr>
          <w:b/>
          <w:bCs/>
        </w:rPr>
        <w:t xml:space="preserve">Supplementary </w:t>
      </w:r>
      <w:r w:rsidR="00863370" w:rsidRPr="00233EF7">
        <w:rPr>
          <w:b/>
          <w:bCs/>
        </w:rPr>
        <w:t>File</w:t>
      </w:r>
      <w:r w:rsidR="001C6B14" w:rsidRPr="00233EF7">
        <w:rPr>
          <w:b/>
          <w:bCs/>
        </w:rPr>
        <w:t xml:space="preserve"> 2</w:t>
      </w:r>
      <w:r w:rsidR="00847829" w:rsidRPr="00233EF7">
        <w:rPr>
          <w:b/>
          <w:bCs/>
        </w:rPr>
        <w:t xml:space="preserve"> </w:t>
      </w:r>
      <w:r w:rsidR="00847829" w:rsidRPr="00233EF7">
        <w:t>(Section 2)</w:t>
      </w:r>
      <w:r w:rsidR="001C6B14" w:rsidRPr="00233EF7">
        <w:t>.</w:t>
      </w:r>
    </w:p>
    <w:p w14:paraId="329D5B5C" w14:textId="77777777" w:rsidR="00297BFA" w:rsidRPr="00233EF7" w:rsidRDefault="00297BFA" w:rsidP="007677A6">
      <w:pPr>
        <w:pBdr>
          <w:top w:val="nil"/>
          <w:left w:val="nil"/>
          <w:bottom w:val="nil"/>
          <w:right w:val="nil"/>
          <w:between w:val="nil"/>
        </w:pBdr>
        <w:spacing w:line="0" w:lineRule="atLeast"/>
      </w:pPr>
    </w:p>
    <w:p w14:paraId="41896727" w14:textId="33C56172" w:rsidR="0022581B" w:rsidRPr="00233EF7" w:rsidRDefault="00842DD9" w:rsidP="007677A6">
      <w:pPr>
        <w:numPr>
          <w:ilvl w:val="2"/>
          <w:numId w:val="29"/>
        </w:numPr>
        <w:pBdr>
          <w:top w:val="nil"/>
          <w:left w:val="nil"/>
          <w:bottom w:val="nil"/>
          <w:right w:val="nil"/>
          <w:between w:val="nil"/>
        </w:pBdr>
        <w:spacing w:line="0" w:lineRule="atLeast"/>
        <w:ind w:left="0" w:firstLine="0"/>
      </w:pPr>
      <w:r w:rsidRPr="00233EF7">
        <w:t>Ensure the r</w:t>
      </w:r>
      <w:r w:rsidR="0022581B" w:rsidRPr="00233EF7">
        <w:t>equired packages are not installed. Create a virtual environment and install the packages as listed in the requirements.txt file.</w:t>
      </w:r>
    </w:p>
    <w:p w14:paraId="5A5A575C" w14:textId="77777777" w:rsidR="00E26C53" w:rsidRPr="00233EF7" w:rsidRDefault="00E26C53" w:rsidP="007677A6">
      <w:pPr>
        <w:pBdr>
          <w:top w:val="nil"/>
          <w:left w:val="nil"/>
          <w:bottom w:val="nil"/>
          <w:right w:val="nil"/>
          <w:between w:val="nil"/>
        </w:pBdr>
        <w:spacing w:line="0" w:lineRule="atLeast"/>
      </w:pPr>
    </w:p>
    <w:p w14:paraId="51F1D7F2" w14:textId="21F5A315" w:rsidR="00CA2650" w:rsidRPr="00233EF7" w:rsidRDefault="00842DD9" w:rsidP="007677A6">
      <w:pPr>
        <w:numPr>
          <w:ilvl w:val="1"/>
          <w:numId w:val="29"/>
        </w:numPr>
        <w:pBdr>
          <w:top w:val="nil"/>
          <w:left w:val="nil"/>
          <w:bottom w:val="nil"/>
          <w:right w:val="nil"/>
          <w:between w:val="nil"/>
        </w:pBdr>
        <w:spacing w:line="0" w:lineRule="atLeast"/>
        <w:ind w:left="0" w:firstLine="0"/>
      </w:pPr>
      <w:r w:rsidRPr="00233EF7">
        <w:t>If the e</w:t>
      </w:r>
      <w:r w:rsidR="00CA2650" w:rsidRPr="00233EF7">
        <w:t xml:space="preserve">xperiment stops </w:t>
      </w:r>
      <w:r w:rsidR="009E2287" w:rsidRPr="00233EF7">
        <w:t>unexpectedly</w:t>
      </w:r>
      <w:r w:rsidRPr="00233EF7">
        <w:t>, consider the following:</w:t>
      </w:r>
    </w:p>
    <w:p w14:paraId="4CBA26E7" w14:textId="77777777" w:rsidR="00842DD9" w:rsidRPr="00233EF7" w:rsidRDefault="00842DD9" w:rsidP="007677A6">
      <w:pPr>
        <w:pBdr>
          <w:top w:val="nil"/>
          <w:left w:val="nil"/>
          <w:bottom w:val="nil"/>
          <w:right w:val="nil"/>
          <w:between w:val="nil"/>
        </w:pBdr>
        <w:spacing w:line="0" w:lineRule="atLeast"/>
      </w:pPr>
    </w:p>
    <w:p w14:paraId="45F63EBF" w14:textId="77777777" w:rsidR="00CA2650" w:rsidRPr="00233EF7" w:rsidRDefault="00CA2650" w:rsidP="007677A6">
      <w:pPr>
        <w:numPr>
          <w:ilvl w:val="2"/>
          <w:numId w:val="29"/>
        </w:numPr>
        <w:pBdr>
          <w:top w:val="nil"/>
          <w:left w:val="nil"/>
          <w:bottom w:val="nil"/>
          <w:right w:val="nil"/>
          <w:between w:val="nil"/>
        </w:pBdr>
        <w:spacing w:line="0" w:lineRule="atLeast"/>
        <w:ind w:left="0" w:firstLine="0"/>
      </w:pPr>
      <w:r w:rsidRPr="00233EF7">
        <w:t>Stops after the first cycle: The Gen5 data export path is likely misconfigured. Confirm the export destination matches the folder the Python script expects to read from.</w:t>
      </w:r>
    </w:p>
    <w:p w14:paraId="55D0AF0A" w14:textId="77777777" w:rsidR="00842DD9" w:rsidRPr="00233EF7" w:rsidRDefault="00842DD9" w:rsidP="007677A6">
      <w:pPr>
        <w:pBdr>
          <w:top w:val="nil"/>
          <w:left w:val="nil"/>
          <w:bottom w:val="nil"/>
          <w:right w:val="nil"/>
          <w:between w:val="nil"/>
        </w:pBdr>
        <w:spacing w:line="0" w:lineRule="atLeast"/>
      </w:pPr>
    </w:p>
    <w:p w14:paraId="12D20B71" w14:textId="677E2D06" w:rsidR="00CA2650" w:rsidRPr="00233EF7" w:rsidRDefault="00CA2650" w:rsidP="007677A6">
      <w:pPr>
        <w:numPr>
          <w:ilvl w:val="2"/>
          <w:numId w:val="29"/>
        </w:numPr>
        <w:pBdr>
          <w:top w:val="nil"/>
          <w:left w:val="nil"/>
          <w:bottom w:val="nil"/>
          <w:right w:val="nil"/>
          <w:between w:val="nil"/>
        </w:pBdr>
        <w:spacing w:line="0" w:lineRule="atLeast"/>
        <w:ind w:left="0" w:firstLine="0"/>
      </w:pPr>
      <w:r w:rsidRPr="00233EF7">
        <w:t xml:space="preserve">Stops after several cycles: </w:t>
      </w:r>
      <w:proofErr w:type="spellStart"/>
      <w:r w:rsidR="00842DD9" w:rsidRPr="00233EF7">
        <w:t>PyAutoGUI</w:t>
      </w:r>
      <w:proofErr w:type="spellEnd"/>
      <w:r w:rsidR="00842DD9" w:rsidRPr="00233EF7">
        <w:t xml:space="preserve"> </w:t>
      </w:r>
      <w:r w:rsidRPr="00233EF7">
        <w:t xml:space="preserve">occasionally fails to recognize on-screen elements, often after a change in screen resolution, display scaling, or window size. Re-capture the reference screenshots used by the </w:t>
      </w:r>
      <w:r w:rsidR="009E2287" w:rsidRPr="00233EF7">
        <w:t>script and</w:t>
      </w:r>
      <w:r w:rsidRPr="00233EF7">
        <w:t xml:space="preserve"> keep the Gen5 window active and in the foreground throughout the run; the Python IDE window can be minimized.</w:t>
      </w:r>
    </w:p>
    <w:p w14:paraId="762B824D" w14:textId="77777777" w:rsidR="00842DD9" w:rsidRPr="00233EF7" w:rsidRDefault="00842DD9" w:rsidP="007677A6">
      <w:pPr>
        <w:pBdr>
          <w:top w:val="nil"/>
          <w:left w:val="nil"/>
          <w:bottom w:val="nil"/>
          <w:right w:val="nil"/>
          <w:between w:val="nil"/>
        </w:pBdr>
        <w:spacing w:line="0" w:lineRule="atLeast"/>
      </w:pPr>
    </w:p>
    <w:p w14:paraId="002524B3" w14:textId="0ADF2D67" w:rsidR="00BA5150" w:rsidRPr="00233EF7" w:rsidRDefault="002B21F4" w:rsidP="007677A6">
      <w:pPr>
        <w:numPr>
          <w:ilvl w:val="2"/>
          <w:numId w:val="29"/>
        </w:numPr>
        <w:pBdr>
          <w:top w:val="nil"/>
          <w:left w:val="nil"/>
          <w:bottom w:val="nil"/>
          <w:right w:val="nil"/>
          <w:between w:val="nil"/>
        </w:pBdr>
        <w:spacing w:line="0" w:lineRule="atLeast"/>
        <w:ind w:left="0" w:firstLine="0"/>
      </w:pPr>
      <w:r w:rsidRPr="00233EF7">
        <w:t xml:space="preserve">In the event that </w:t>
      </w:r>
      <w:r w:rsidR="00BA5150" w:rsidRPr="00233EF7">
        <w:t>Gen5 reports that the chamber temperature is outside the target range, allow the reader to equilibrate before continuing. Do not override the temperature warning, because doing so can trigger an audit report window that must be closed manually and may interrupt automation</w:t>
      </w:r>
      <w:r w:rsidR="00670162" w:rsidRPr="00233EF7">
        <w:t>.</w:t>
      </w:r>
    </w:p>
    <w:p w14:paraId="714E948C" w14:textId="77777777" w:rsidR="00E26C53" w:rsidRPr="00233EF7" w:rsidRDefault="00E26C53" w:rsidP="007677A6">
      <w:pPr>
        <w:pBdr>
          <w:top w:val="nil"/>
          <w:left w:val="nil"/>
          <w:bottom w:val="nil"/>
          <w:right w:val="nil"/>
          <w:between w:val="nil"/>
        </w:pBdr>
        <w:spacing w:line="0" w:lineRule="atLeast"/>
      </w:pPr>
    </w:p>
    <w:p w14:paraId="2084F0D8" w14:textId="6E923B8F" w:rsidR="00842DD9" w:rsidRPr="00233EF7" w:rsidRDefault="00842DD9" w:rsidP="007677A6">
      <w:pPr>
        <w:numPr>
          <w:ilvl w:val="1"/>
          <w:numId w:val="29"/>
        </w:numPr>
        <w:pBdr>
          <w:top w:val="nil"/>
          <w:left w:val="nil"/>
          <w:bottom w:val="nil"/>
          <w:right w:val="nil"/>
          <w:between w:val="nil"/>
        </w:pBdr>
        <w:spacing w:line="0" w:lineRule="atLeast"/>
        <w:ind w:left="0" w:firstLine="0"/>
      </w:pPr>
      <w:r w:rsidRPr="00233EF7">
        <w:t>If u</w:t>
      </w:r>
      <w:r w:rsidR="00CA2650" w:rsidRPr="00233EF7">
        <w:t>nusually high or inconsistent OD</w:t>
      </w:r>
      <w:r w:rsidR="00CA2650" w:rsidRPr="00233EF7">
        <w:rPr>
          <w:vertAlign w:val="subscript"/>
        </w:rPr>
        <w:t>600</w:t>
      </w:r>
      <w:r w:rsidR="00CA2650" w:rsidRPr="00233EF7">
        <w:t xml:space="preserve">/fluorescence baseline values across </w:t>
      </w:r>
      <w:r w:rsidR="00BC6F69" w:rsidRPr="00233EF7">
        <w:t>micro</w:t>
      </w:r>
      <w:r w:rsidR="00CA2650" w:rsidRPr="00233EF7">
        <w:t>wells</w:t>
      </w:r>
      <w:r w:rsidRPr="00233EF7">
        <w:t xml:space="preserve"> are observed, consider the following:</w:t>
      </w:r>
    </w:p>
    <w:p w14:paraId="1F0DB0AA" w14:textId="7B03CADE" w:rsidR="00CA2650" w:rsidRPr="00233EF7" w:rsidRDefault="00CA2650" w:rsidP="007677A6">
      <w:pPr>
        <w:pBdr>
          <w:top w:val="nil"/>
          <w:left w:val="nil"/>
          <w:bottom w:val="nil"/>
          <w:right w:val="nil"/>
          <w:between w:val="nil"/>
        </w:pBdr>
        <w:spacing w:line="0" w:lineRule="atLeast"/>
      </w:pPr>
      <w:r w:rsidRPr="00233EF7">
        <w:t xml:space="preserve"> </w:t>
      </w:r>
    </w:p>
    <w:p w14:paraId="12A8A455" w14:textId="77777777" w:rsidR="00842DD9" w:rsidRPr="00233EF7" w:rsidRDefault="00CA2650" w:rsidP="007677A6">
      <w:pPr>
        <w:numPr>
          <w:ilvl w:val="2"/>
          <w:numId w:val="29"/>
        </w:numPr>
        <w:pBdr>
          <w:top w:val="nil"/>
          <w:left w:val="nil"/>
          <w:bottom w:val="nil"/>
          <w:right w:val="nil"/>
          <w:between w:val="nil"/>
        </w:pBdr>
        <w:spacing w:line="0" w:lineRule="atLeast"/>
        <w:ind w:left="0" w:firstLine="0"/>
      </w:pPr>
      <w:r w:rsidRPr="00233EF7">
        <w:t xml:space="preserve">Inspect the PDMS microwells for trapped dust or debris, which scatters light and inflates readings. </w:t>
      </w:r>
    </w:p>
    <w:p w14:paraId="7777EC00" w14:textId="77777777" w:rsidR="00842DD9" w:rsidRPr="00233EF7" w:rsidRDefault="00842DD9" w:rsidP="007677A6">
      <w:pPr>
        <w:pBdr>
          <w:top w:val="nil"/>
          <w:left w:val="nil"/>
          <w:bottom w:val="nil"/>
          <w:right w:val="nil"/>
          <w:between w:val="nil"/>
        </w:pBdr>
        <w:spacing w:line="0" w:lineRule="atLeast"/>
      </w:pPr>
    </w:p>
    <w:p w14:paraId="6B3F2F97" w14:textId="083BC16B" w:rsidR="00CA2650" w:rsidRPr="00233EF7" w:rsidRDefault="00CA2650" w:rsidP="007677A6">
      <w:pPr>
        <w:numPr>
          <w:ilvl w:val="2"/>
          <w:numId w:val="29"/>
        </w:numPr>
        <w:pBdr>
          <w:top w:val="nil"/>
          <w:left w:val="nil"/>
          <w:bottom w:val="nil"/>
          <w:right w:val="nil"/>
          <w:between w:val="nil"/>
        </w:pBdr>
        <w:spacing w:line="0" w:lineRule="atLeast"/>
        <w:ind w:left="0" w:firstLine="0"/>
      </w:pPr>
      <w:r w:rsidRPr="00233EF7">
        <w:lastRenderedPageBreak/>
        <w:t>Avoid leaving PDMS uncovered and exposed to ambient air for extended periods before casting or use.</w:t>
      </w:r>
    </w:p>
    <w:p w14:paraId="14895EB3" w14:textId="77777777" w:rsidR="00E26C53" w:rsidRPr="00233EF7" w:rsidRDefault="00E26C53" w:rsidP="007677A6">
      <w:pPr>
        <w:pBdr>
          <w:top w:val="nil"/>
          <w:left w:val="nil"/>
          <w:bottom w:val="nil"/>
          <w:right w:val="nil"/>
          <w:between w:val="nil"/>
        </w:pBdr>
        <w:spacing w:line="0" w:lineRule="atLeast"/>
      </w:pPr>
    </w:p>
    <w:p w14:paraId="721198C8" w14:textId="6E21EE1E" w:rsidR="00CA2650" w:rsidRPr="00233EF7" w:rsidRDefault="00842DD9" w:rsidP="007677A6">
      <w:pPr>
        <w:numPr>
          <w:ilvl w:val="1"/>
          <w:numId w:val="29"/>
        </w:numPr>
        <w:pBdr>
          <w:top w:val="nil"/>
          <w:left w:val="nil"/>
          <w:bottom w:val="nil"/>
          <w:right w:val="nil"/>
          <w:between w:val="nil"/>
        </w:pBdr>
        <w:spacing w:line="0" w:lineRule="atLeast"/>
        <w:ind w:left="0" w:firstLine="0"/>
      </w:pPr>
      <w:r w:rsidRPr="00233EF7">
        <w:t>If c</w:t>
      </w:r>
      <w:r w:rsidR="00CA2650" w:rsidRPr="00233EF7">
        <w:t>ells show no detectable response to light despite running the experiment</w:t>
      </w:r>
      <w:r w:rsidRPr="00233EF7">
        <w:t>, consider the following:</w:t>
      </w:r>
    </w:p>
    <w:p w14:paraId="53707D18" w14:textId="77777777" w:rsidR="00842DD9" w:rsidRPr="00233EF7" w:rsidRDefault="00842DD9" w:rsidP="007677A6">
      <w:pPr>
        <w:pBdr>
          <w:top w:val="nil"/>
          <w:left w:val="nil"/>
          <w:bottom w:val="nil"/>
          <w:right w:val="nil"/>
          <w:between w:val="nil"/>
        </w:pBdr>
        <w:spacing w:line="0" w:lineRule="atLeast"/>
      </w:pPr>
    </w:p>
    <w:p w14:paraId="281F2446" w14:textId="77777777" w:rsidR="00CA2650" w:rsidRPr="00233EF7" w:rsidRDefault="00CA2650" w:rsidP="007677A6">
      <w:pPr>
        <w:numPr>
          <w:ilvl w:val="2"/>
          <w:numId w:val="29"/>
        </w:numPr>
        <w:pBdr>
          <w:top w:val="nil"/>
          <w:left w:val="nil"/>
          <w:bottom w:val="nil"/>
          <w:right w:val="nil"/>
          <w:between w:val="nil"/>
        </w:pBdr>
        <w:spacing w:line="0" w:lineRule="atLeast"/>
        <w:ind w:left="0" w:firstLine="0"/>
      </w:pPr>
      <w:r w:rsidRPr="00233EF7">
        <w:t xml:space="preserve">Confirm LED "on" commands are being issued by checking both the IDE terminal output and the BLE communication log. </w:t>
      </w:r>
    </w:p>
    <w:p w14:paraId="6EC0ADDF" w14:textId="77777777" w:rsidR="00842DD9" w:rsidRPr="00233EF7" w:rsidRDefault="00842DD9" w:rsidP="007677A6">
      <w:pPr>
        <w:pBdr>
          <w:top w:val="nil"/>
          <w:left w:val="nil"/>
          <w:bottom w:val="nil"/>
          <w:right w:val="nil"/>
          <w:between w:val="nil"/>
        </w:pBdr>
        <w:spacing w:line="0" w:lineRule="atLeast"/>
      </w:pPr>
    </w:p>
    <w:p w14:paraId="4DBF4F65" w14:textId="77777777" w:rsidR="00CA2650" w:rsidRPr="00233EF7" w:rsidRDefault="00CA2650" w:rsidP="007677A6">
      <w:pPr>
        <w:numPr>
          <w:ilvl w:val="2"/>
          <w:numId w:val="29"/>
        </w:numPr>
        <w:pBdr>
          <w:top w:val="nil"/>
          <w:left w:val="nil"/>
          <w:bottom w:val="nil"/>
          <w:right w:val="nil"/>
          <w:between w:val="nil"/>
        </w:pBdr>
        <w:spacing w:line="0" w:lineRule="atLeast"/>
        <w:ind w:left="0" w:firstLine="0"/>
      </w:pPr>
      <w:r w:rsidRPr="00233EF7">
        <w:t xml:space="preserve">If commands are being sent but no light is visible, check the LED soldering connections with a multimeter. </w:t>
      </w:r>
    </w:p>
    <w:p w14:paraId="4015356B" w14:textId="77777777" w:rsidR="006E4797" w:rsidRPr="00233EF7" w:rsidRDefault="006E4797" w:rsidP="007677A6">
      <w:pPr>
        <w:pBdr>
          <w:top w:val="nil"/>
          <w:left w:val="nil"/>
          <w:bottom w:val="nil"/>
          <w:right w:val="nil"/>
          <w:between w:val="nil"/>
        </w:pBdr>
        <w:spacing w:line="0" w:lineRule="atLeast"/>
        <w:ind w:left="1008"/>
      </w:pPr>
    </w:p>
    <w:p w14:paraId="08AF3300" w14:textId="61FA2B0C" w:rsidR="006E4797" w:rsidRPr="00233EF7" w:rsidRDefault="004E32E2" w:rsidP="007677A6">
      <w:pPr>
        <w:pBdr>
          <w:top w:val="nil"/>
          <w:left w:val="nil"/>
          <w:bottom w:val="nil"/>
          <w:right w:val="nil"/>
          <w:between w:val="nil"/>
        </w:pBdr>
        <w:spacing w:line="0" w:lineRule="atLeast"/>
        <w:rPr>
          <w:b/>
        </w:rPr>
      </w:pPr>
      <w:r w:rsidRPr="00233EF7">
        <w:rPr>
          <w:b/>
        </w:rPr>
        <w:t>R</w:t>
      </w:r>
      <w:r w:rsidR="00AB06A7" w:rsidRPr="00233EF7">
        <w:rPr>
          <w:b/>
        </w:rPr>
        <w:t xml:space="preserve">EPRESENTATIVE </w:t>
      </w:r>
      <w:r w:rsidR="00551D82" w:rsidRPr="00233EF7">
        <w:rPr>
          <w:b/>
        </w:rPr>
        <w:t xml:space="preserve">RESULTS: </w:t>
      </w:r>
    </w:p>
    <w:p w14:paraId="009763A1" w14:textId="63CE9073" w:rsidR="00905B04" w:rsidRPr="00233EF7" w:rsidRDefault="00905B04" w:rsidP="007677A6">
      <w:pPr>
        <w:spacing w:line="0" w:lineRule="atLeast"/>
      </w:pPr>
      <w:r w:rsidRPr="00233EF7">
        <w:t>LEMOS 2.0 is a 32-well, microplate-reader-compatible platform</w:t>
      </w:r>
      <w:r w:rsidRPr="00233EF7">
        <w:fldChar w:fldCharType="begin"/>
      </w:r>
      <w:r w:rsidR="00E61DC4" w:rsidRPr="00233EF7">
        <w:instrText xml:space="preserve"> ADDIN EN.CITE &lt;EndNote&gt;&lt;Cite&gt;&lt;Author&gt;1-2004&lt;/Author&gt;&lt;RecNum&gt;3&lt;/RecNum&gt;&lt;DisplayText&gt;(24)&lt;/DisplayText&gt;&lt;record&gt;&lt;rec-number&gt;3&lt;/rec-number&gt;&lt;foreign-keys&gt;&lt;key app="EN" db-id="2arwrzftywpvt7epv0qvdvrffvze5wspsffd" timestamp="1781791901"&gt;3&lt;/key&gt;&lt;/foreign-keys&gt;&lt;ref-type name="Standard"&gt;58&lt;/ref-type&gt;&lt;contributors&gt;&lt;authors&gt;&lt;author&gt;ANSI SLAS 1-2004&lt;/author&gt;&lt;/authors&gt;&lt;/contributors&gt;&lt;titles&gt;&lt;title&gt;Footprint Dimensions&lt;/title&gt;&lt;/titles&gt;&lt;dates&gt;&lt;/dates&gt;&lt;urls&gt;&lt;/urls&gt;&lt;/record&gt;&lt;/Cite&gt;&lt;/EndNote&gt;</w:instrText>
      </w:r>
      <w:r w:rsidRPr="00233EF7">
        <w:fldChar w:fldCharType="separate"/>
      </w:r>
      <w:hyperlink w:anchor="_ENREF_24" w:tooltip="1-2004,  #3" w:history="1">
        <w:r w:rsidR="00E61DC4" w:rsidRPr="00233EF7">
          <w:rPr>
            <w:noProof/>
            <w:vertAlign w:val="superscript"/>
          </w:rPr>
          <w:t>24</w:t>
        </w:r>
      </w:hyperlink>
      <w:r w:rsidRPr="00233EF7">
        <w:fldChar w:fldCharType="end"/>
      </w:r>
      <w:r w:rsidRPr="00233EF7">
        <w:t xml:space="preserve"> for programmable optogenetic stimulation and quantitative gene-expression measurement (</w:t>
      </w:r>
      <w:r w:rsidRPr="00233EF7">
        <w:rPr>
          <w:b/>
          <w:bCs/>
        </w:rPr>
        <w:t xml:space="preserve">Figure </w:t>
      </w:r>
      <w:r w:rsidR="00464FDA" w:rsidRPr="00233EF7">
        <w:rPr>
          <w:b/>
          <w:bCs/>
        </w:rPr>
        <w:t>2A</w:t>
      </w:r>
      <w:r w:rsidRPr="00233EF7">
        <w:t>,</w:t>
      </w:r>
      <w:r w:rsidRPr="00233EF7">
        <w:rPr>
          <w:b/>
          <w:bCs/>
        </w:rPr>
        <w:t>B</w:t>
      </w:r>
      <w:r w:rsidRPr="00233EF7">
        <w:t xml:space="preserve">). Each microwell is paired with an individually addressable WS2812B light-emitting diode (LED), controlled by an Arduino Nano 33 BLE Sense Rev2 through the </w:t>
      </w:r>
      <w:proofErr w:type="spellStart"/>
      <w:r w:rsidRPr="00233EF7">
        <w:t>NeoPixel</w:t>
      </w:r>
      <w:proofErr w:type="spellEnd"/>
      <w:r w:rsidRPr="00233EF7">
        <w:t xml:space="preserve"> protocol. The device communicates with an external computer through Bluetooth Low Energy, allowing illumination commands to be updated during the experiment. Fresh PDMS microwells are cast into the device before use by replica molding (</w:t>
      </w:r>
      <w:r w:rsidRPr="00233EF7">
        <w:rPr>
          <w:b/>
          <w:bCs/>
        </w:rPr>
        <w:t xml:space="preserve">Figure </w:t>
      </w:r>
      <w:r w:rsidR="00464FDA" w:rsidRPr="00233EF7">
        <w:rPr>
          <w:b/>
          <w:bCs/>
        </w:rPr>
        <w:t>2</w:t>
      </w:r>
      <w:proofErr w:type="gramStart"/>
      <w:r w:rsidR="00464FDA" w:rsidRPr="00233EF7">
        <w:rPr>
          <w:b/>
          <w:bCs/>
        </w:rPr>
        <w:t>C</w:t>
      </w:r>
      <w:r w:rsidRPr="00233EF7">
        <w:t>,</w:t>
      </w:r>
      <w:r w:rsidRPr="00233EF7">
        <w:rPr>
          <w:b/>
          <w:bCs/>
        </w:rPr>
        <w:t>D</w:t>
      </w:r>
      <w:proofErr w:type="gramEnd"/>
      <w:r w:rsidRPr="00233EF7">
        <w:t xml:space="preserve">). </w:t>
      </w:r>
      <w:r w:rsidRPr="00233EF7">
        <w:rPr>
          <w:i/>
          <w:iCs/>
        </w:rPr>
        <w:t>E. coli</w:t>
      </w:r>
      <w:r w:rsidRPr="00233EF7">
        <w:t xml:space="preserve"> cultures grown in LEMOS 2.0 at 30 °C under constant LED illumination showed reproducible growth across microwells, indicating that the device supports bacterial culture and plate-reader measurement over the experimental time course</w:t>
      </w:r>
      <w:r w:rsidRPr="00233EF7">
        <w:rPr>
          <w:bCs/>
          <w:vertAlign w:val="superscript"/>
        </w:rPr>
        <w:fldChar w:fldCharType="begin"/>
      </w:r>
      <w:r w:rsidR="00E61DC4" w:rsidRPr="00233EF7">
        <w:rPr>
          <w:bCs/>
          <w:vertAlign w:val="superscript"/>
        </w:rPr>
        <w:instrText xml:space="preserve"> ADDIN EN.CITE &lt;EndNote&gt;&lt;Cite&gt;&lt;Author&gt;Namboothiri&lt;/Author&gt;&lt;Year&gt;2026&lt;/Year&gt;&lt;RecNum&gt;6&lt;/RecNum&gt;&lt;DisplayText&gt;(18)&lt;/DisplayText&gt;&lt;record&gt;&lt;rec-number&gt;6&lt;/rec-number&gt;&lt;foreign-keys&gt;&lt;key app="EN" db-id="2arwrzftywpvt7epv0qvdvrffvze5wspsffd" timestamp="1782744060"&gt;6&lt;/key&gt;&lt;/foreign-keys&gt;&lt;ref-type name="Journal Article"&gt;17&lt;/ref-type&gt;&lt;contributors&gt;&lt;authors&gt;&lt;author&gt;Namboothiri, H. R.&lt;/author&gt;&lt;author&gt;Pochana, K.&lt;/author&gt;&lt;author&gt;Jaiswal, B.&lt;/author&gt;&lt;author&gt;Emami, A.&lt;/author&gt;&lt;author&gt;Hu, C. Y.&lt;/author&gt;&lt;/authors&gt;&lt;/contributors&gt;&lt;auth-address&gt;Department of Chemical Engineering, Texas A&amp;amp;M University, College Station, Texas 77843, United States.&amp;#xD;Division of Engineering and Applied Science, California Institute of Technology, Pasadena, California 91125, United States.&lt;/auth-address&gt;&lt;titles&gt;&lt;title&gt;Closed-Loop Optogenetic Control in a Microplate Reader&lt;/title&gt;&lt;secondary-title&gt;ACS Synth Biol&lt;/secondary-title&gt;&lt;/titles&gt;&lt;periodical&gt;&lt;full-title&gt;ACS Synth Biol&lt;/full-title&gt;&lt;/periodical&gt;&lt;pages&gt;2356-2365&lt;/pages&gt;&lt;volume&gt;15&lt;/volume&gt;&lt;number&gt;6&lt;/number&gt;&lt;edition&gt;20260525&lt;/edition&gt;&lt;keywords&gt;&lt;keyword&gt;*Optogenetics/methods/instrumentation&lt;/keyword&gt;&lt;keyword&gt;Lemos&lt;/keyword&gt;&lt;keyword&gt;cybergenetics&lt;/keyword&gt;&lt;keyword&gt;growth-aware gene expression dynamics&lt;/keyword&gt;&lt;keyword&gt;optogenetic feedback control&lt;/keyword&gt;&lt;/keywords&gt;&lt;dates&gt;&lt;year&gt;2026&lt;/year&gt;&lt;pub-dates&gt;&lt;date&gt;Jun 19&lt;/date&gt;&lt;/pub-dates&gt;&lt;/dates&gt;&lt;isbn&gt;2161-5063 (Electronic)&amp;#xD;2161-5063 (Linking)&lt;/isbn&gt;&lt;accession-num&gt;42185222&lt;/accession-num&gt;&lt;urls&gt;&lt;related-urls&gt;&lt;url&gt;https://www.ncbi.nlm.nih.gov/pubmed/42185222&lt;/url&gt;&lt;/related-urls&gt;&lt;/urls&gt;&lt;custom2&gt;PMC13288875&lt;/custom2&gt;&lt;electronic-resource-num&gt;10.1021/acssynbio.6c00003&lt;/electronic-resource-num&gt;&lt;remote-database-name&gt;Medline&lt;/remote-database-name&gt;&lt;remote-database-provider&gt;NLM&lt;/remote-database-provider&gt;&lt;/record&gt;&lt;/Cite&gt;&lt;/EndNote&gt;</w:instrText>
      </w:r>
      <w:r w:rsidRPr="00233EF7">
        <w:rPr>
          <w:bCs/>
          <w:vertAlign w:val="superscript"/>
        </w:rPr>
        <w:fldChar w:fldCharType="separate"/>
      </w:r>
      <w:hyperlink w:anchor="_ENREF_18" w:tooltip="Namboothiri, 2026 #6" w:history="1">
        <w:r w:rsidR="00E61DC4" w:rsidRPr="00233EF7">
          <w:rPr>
            <w:bCs/>
            <w:noProof/>
            <w:vertAlign w:val="superscript"/>
          </w:rPr>
          <w:t>18</w:t>
        </w:r>
      </w:hyperlink>
      <w:r w:rsidRPr="00233EF7">
        <w:rPr>
          <w:bCs/>
          <w:vertAlign w:val="superscript"/>
        </w:rPr>
        <w:fldChar w:fldCharType="end"/>
      </w:r>
      <w:r w:rsidRPr="00233EF7">
        <w:t xml:space="preserve"> (</w:t>
      </w:r>
      <w:r w:rsidRPr="00233EF7">
        <w:rPr>
          <w:b/>
          <w:bCs/>
        </w:rPr>
        <w:t xml:space="preserve">Figure </w:t>
      </w:r>
      <w:r w:rsidR="00464FDA" w:rsidRPr="00233EF7">
        <w:rPr>
          <w:b/>
          <w:bCs/>
        </w:rPr>
        <w:t>2E</w:t>
      </w:r>
      <w:r w:rsidRPr="00233EF7">
        <w:t xml:space="preserve">). </w:t>
      </w:r>
      <w:r w:rsidR="0022581B" w:rsidRPr="00233EF7">
        <w:t>Furthermore, growth curves were similar across illumination conditions, indicating that LED exposure did not measurably affect cell growth under these settings.</w:t>
      </w:r>
    </w:p>
    <w:p w14:paraId="02B6F185" w14:textId="77777777" w:rsidR="000D0AC8" w:rsidRPr="00233EF7" w:rsidRDefault="000D0AC8" w:rsidP="007677A6">
      <w:pPr>
        <w:spacing w:line="0" w:lineRule="atLeast"/>
        <w:rPr>
          <w:bCs/>
        </w:rPr>
      </w:pPr>
    </w:p>
    <w:p w14:paraId="3D83FC21" w14:textId="19D9FBD3" w:rsidR="00905B04" w:rsidRPr="00233EF7" w:rsidRDefault="00905B04" w:rsidP="007677A6">
      <w:pPr>
        <w:spacing w:line="0" w:lineRule="atLeast"/>
        <w:rPr>
          <w:bCs/>
        </w:rPr>
      </w:pPr>
      <w:r w:rsidRPr="00233EF7">
        <w:rPr>
          <w:bCs/>
        </w:rPr>
        <w:t xml:space="preserve">To demonstrate optogenetic gene-expression control, the </w:t>
      </w:r>
      <w:proofErr w:type="spellStart"/>
      <w:r w:rsidRPr="00233EF7">
        <w:rPr>
          <w:bCs/>
        </w:rPr>
        <w:t>CcaSR</w:t>
      </w:r>
      <w:proofErr w:type="spellEnd"/>
      <w:r w:rsidRPr="00233EF7">
        <w:rPr>
          <w:bCs/>
        </w:rPr>
        <w:t xml:space="preserve"> v3.0 system</w:t>
      </w:r>
      <w:r w:rsidR="005D7838" w:rsidRPr="00233EF7">
        <w:rPr>
          <w:bCs/>
        </w:rPr>
        <w:t xml:space="preserve"> was adopted</w:t>
      </w:r>
      <w:r w:rsidRPr="00233EF7">
        <w:fldChar w:fldCharType="begin">
          <w:fldData xml:space="preserve">PEVuZE5vdGU+PENpdGU+PEF1dGhvcj5Pbmc8L0F1dGhvcj48WWVhcj4yMDE4PC9ZZWFyPjxSZWNO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</w:fldData>
        </w:fldChar>
      </w:r>
      <w:r w:rsidR="00E61DC4" w:rsidRPr="00233EF7">
        <w:instrText xml:space="preserve"> ADDIN EN.CITE </w:instrText>
      </w:r>
      <w:r w:rsidR="00E61DC4" w:rsidRPr="00233EF7">
        <w:fldChar w:fldCharType="begin">
          <w:fldData xml:space="preserve">PEVuZE5vdGU+PENpdGU+PEF1dGhvcj5Pbmc8L0F1dGhvcj48WWVhcj4yMDE4PC9ZZWFyPjxSZWNO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</w:fldData>
        </w:fldChar>
      </w:r>
      <w:r w:rsidR="00E61DC4" w:rsidRPr="00233EF7">
        <w:instrText xml:space="preserve"> ADDIN EN.CITE.DATA </w:instrText>
      </w:r>
      <w:r w:rsidR="00E61DC4" w:rsidRPr="00233EF7">
        <w:fldChar w:fldCharType="end"/>
      </w:r>
      <w:r w:rsidRPr="00233EF7">
        <w:fldChar w:fldCharType="separate"/>
      </w:r>
      <w:hyperlink w:anchor="_ENREF_22" w:tooltip="Ong, 2018 #5" w:history="1">
        <w:r w:rsidR="00E61DC4" w:rsidRPr="00233EF7">
          <w:rPr>
            <w:noProof/>
            <w:vertAlign w:val="superscript"/>
          </w:rPr>
          <w:t>22</w:t>
        </w:r>
      </w:hyperlink>
      <w:r w:rsidRPr="00233EF7">
        <w:fldChar w:fldCharType="end"/>
      </w:r>
      <w:r w:rsidRPr="00233EF7">
        <w:rPr>
          <w:bCs/>
        </w:rPr>
        <w:t xml:space="preserve">, a green-light-activated and red-light-repressed two-component system that controls </w:t>
      </w:r>
      <w:proofErr w:type="spellStart"/>
      <w:r w:rsidRPr="00233EF7">
        <w:rPr>
          <w:bCs/>
        </w:rPr>
        <w:t>sfGFP</w:t>
      </w:r>
      <w:proofErr w:type="spellEnd"/>
      <w:r w:rsidRPr="00233EF7">
        <w:rPr>
          <w:bCs/>
        </w:rPr>
        <w:t xml:space="preserve"> expression (</w:t>
      </w:r>
      <w:r w:rsidRPr="00233EF7">
        <w:rPr>
          <w:b/>
        </w:rPr>
        <w:t xml:space="preserve">Figure </w:t>
      </w:r>
      <w:r w:rsidR="00464FDA" w:rsidRPr="00233EF7">
        <w:rPr>
          <w:b/>
        </w:rPr>
        <w:t>3A</w:t>
      </w:r>
      <w:r w:rsidRPr="00233EF7">
        <w:rPr>
          <w:bCs/>
        </w:rPr>
        <w:t xml:space="preserve">). Under green light, </w:t>
      </w:r>
      <w:proofErr w:type="spellStart"/>
      <w:r w:rsidRPr="00233EF7">
        <w:rPr>
          <w:bCs/>
        </w:rPr>
        <w:t>CcaS</w:t>
      </w:r>
      <w:proofErr w:type="spellEnd"/>
      <w:r w:rsidRPr="00233EF7">
        <w:rPr>
          <w:bCs/>
        </w:rPr>
        <w:t xml:space="preserve"> activates </w:t>
      </w:r>
      <w:proofErr w:type="spellStart"/>
      <w:r w:rsidRPr="00233EF7">
        <w:rPr>
          <w:bCs/>
        </w:rPr>
        <w:t>CcaR</w:t>
      </w:r>
      <w:proofErr w:type="spellEnd"/>
      <w:r w:rsidRPr="00233EF7">
        <w:rPr>
          <w:bCs/>
        </w:rPr>
        <w:t xml:space="preserve">, which drives PcpcG2-dependent </w:t>
      </w:r>
      <w:proofErr w:type="spellStart"/>
      <w:r w:rsidRPr="00233EF7">
        <w:rPr>
          <w:bCs/>
        </w:rPr>
        <w:t>sfGFP</w:t>
      </w:r>
      <w:proofErr w:type="spellEnd"/>
      <w:r w:rsidRPr="00233EF7">
        <w:rPr>
          <w:bCs/>
        </w:rPr>
        <w:t xml:space="preserve"> expression. Under red light, </w:t>
      </w:r>
      <w:proofErr w:type="spellStart"/>
      <w:r w:rsidRPr="00233EF7">
        <w:rPr>
          <w:bCs/>
        </w:rPr>
        <w:t>CcaS</w:t>
      </w:r>
      <w:proofErr w:type="spellEnd"/>
      <w:r w:rsidRPr="00233EF7">
        <w:rPr>
          <w:bCs/>
        </w:rPr>
        <w:t xml:space="preserve"> promotes </w:t>
      </w:r>
      <w:proofErr w:type="spellStart"/>
      <w:r w:rsidRPr="00233EF7">
        <w:rPr>
          <w:bCs/>
        </w:rPr>
        <w:t>CcaR</w:t>
      </w:r>
      <w:proofErr w:type="spellEnd"/>
      <w:r w:rsidRPr="00233EF7">
        <w:rPr>
          <w:bCs/>
        </w:rPr>
        <w:t xml:space="preserve"> dephosphorylation, reducing PcpcG2 activity and repressing </w:t>
      </w:r>
      <w:proofErr w:type="spellStart"/>
      <w:r w:rsidRPr="00233EF7">
        <w:rPr>
          <w:bCs/>
        </w:rPr>
        <w:t>sfGFP</w:t>
      </w:r>
      <w:proofErr w:type="spellEnd"/>
      <w:r w:rsidRPr="00233EF7">
        <w:rPr>
          <w:bCs/>
        </w:rPr>
        <w:t xml:space="preserve"> expression. The </w:t>
      </w:r>
      <w:proofErr w:type="spellStart"/>
      <w:r w:rsidRPr="00233EF7">
        <w:rPr>
          <w:bCs/>
        </w:rPr>
        <w:t>CcaSR</w:t>
      </w:r>
      <w:proofErr w:type="spellEnd"/>
      <w:r w:rsidRPr="00233EF7">
        <w:rPr>
          <w:bCs/>
        </w:rPr>
        <w:t xml:space="preserve"> plasmids were transformed into E. coli MG1655 and used for the experiments described in this protocol (</w:t>
      </w:r>
      <w:r w:rsidRPr="00233EF7">
        <w:rPr>
          <w:b/>
        </w:rPr>
        <w:t xml:space="preserve">Figure </w:t>
      </w:r>
      <w:r w:rsidR="00464FDA" w:rsidRPr="00233EF7">
        <w:rPr>
          <w:b/>
        </w:rPr>
        <w:t>3B</w:t>
      </w:r>
      <w:r w:rsidRPr="00233EF7">
        <w:rPr>
          <w:bCs/>
        </w:rPr>
        <w:t>). During the experiment, the microplate reader measured OD</w:t>
      </w:r>
      <w:r w:rsidRPr="00233EF7">
        <w:rPr>
          <w:bCs/>
          <w:vertAlign w:val="subscript"/>
        </w:rPr>
        <w:t>600</w:t>
      </w:r>
      <w:r w:rsidRPr="00233EF7">
        <w:rPr>
          <w:bCs/>
        </w:rPr>
        <w:t xml:space="preserve"> and fluorescence every 10 min. To prevent LED illumination from interfering with optical measurements, the LEDs were programmed to turn off during measurement windows at the beginning and end of each 10-min interval (</w:t>
      </w:r>
      <w:r w:rsidRPr="00233EF7">
        <w:rPr>
          <w:b/>
        </w:rPr>
        <w:t xml:space="preserve">Figure </w:t>
      </w:r>
      <w:r w:rsidR="00464FDA" w:rsidRPr="00233EF7">
        <w:rPr>
          <w:b/>
        </w:rPr>
        <w:t>3C</w:t>
      </w:r>
      <w:r w:rsidRPr="00233EF7">
        <w:rPr>
          <w:bCs/>
        </w:rPr>
        <w:t>).</w:t>
      </w:r>
    </w:p>
    <w:p w14:paraId="6CC9F263" w14:textId="77777777" w:rsidR="00905B04" w:rsidRPr="00233EF7" w:rsidRDefault="00905B04" w:rsidP="007677A6">
      <w:pPr>
        <w:spacing w:line="0" w:lineRule="atLeast"/>
        <w:rPr>
          <w:bCs/>
        </w:rPr>
      </w:pPr>
    </w:p>
    <w:p w14:paraId="7EE96542" w14:textId="5A9E80E7" w:rsidR="003F1216" w:rsidRPr="00233EF7" w:rsidRDefault="002944BF" w:rsidP="007677A6">
      <w:pPr>
        <w:spacing w:line="0" w:lineRule="atLeast"/>
      </w:pPr>
      <w:r w:rsidRPr="00233EF7">
        <w:t xml:space="preserve">The </w:t>
      </w:r>
      <w:r w:rsidR="00905B04" w:rsidRPr="00233EF7">
        <w:t>inter</w:t>
      </w:r>
      <w:r w:rsidR="00D03FBD" w:rsidRPr="00233EF7">
        <w:t>-</w:t>
      </w:r>
      <w:r w:rsidR="00905B04" w:rsidRPr="00233EF7">
        <w:t xml:space="preserve">well crosstalk </w:t>
      </w:r>
      <w:r w:rsidRPr="00233EF7">
        <w:t xml:space="preserve">was first evaluated </w:t>
      </w:r>
      <w:r w:rsidR="00905B04" w:rsidRPr="00233EF7">
        <w:t>by placing dark-condition microwells vertically or horizontally adjacent to microwells under constant green-light illumination (</w:t>
      </w:r>
      <w:r w:rsidR="00905B04" w:rsidRPr="00233EF7">
        <w:rPr>
          <w:b/>
          <w:bCs/>
        </w:rPr>
        <w:t xml:space="preserve">Figure </w:t>
      </w:r>
      <w:r w:rsidR="00464FDA" w:rsidRPr="00233EF7">
        <w:rPr>
          <w:b/>
          <w:bCs/>
        </w:rPr>
        <w:t>3D</w:t>
      </w:r>
      <w:r w:rsidR="00905B04" w:rsidRPr="00233EF7">
        <w:t xml:space="preserve">). Dark microwells adjacent to constant green-light microwells showed no significant increase in expression relative to dark microwells without illuminated neighboring microwells, indicating minimal light leakage between microwells. Based on these results, a </w:t>
      </w:r>
      <w:r w:rsidR="008E6445" w:rsidRPr="00233EF7">
        <w:t>pulse width modulation (PWM)</w:t>
      </w:r>
      <w:r w:rsidR="00905B04" w:rsidRPr="00233EF7">
        <w:t xml:space="preserve"> value of 1 out of 255 was used for subsequent experiments to provide sufficient optical stimulation while minimizing inter</w:t>
      </w:r>
      <w:r w:rsidR="00D03FBD" w:rsidRPr="00233EF7">
        <w:t>-</w:t>
      </w:r>
      <w:r w:rsidR="00905B04" w:rsidRPr="00233EF7">
        <w:t>well crosstalk.</w:t>
      </w:r>
    </w:p>
    <w:p w14:paraId="31C9E678" w14:textId="77777777" w:rsidR="00905B04" w:rsidRPr="00233EF7" w:rsidRDefault="00905B04" w:rsidP="007677A6">
      <w:pPr>
        <w:spacing w:line="0" w:lineRule="atLeast"/>
      </w:pPr>
    </w:p>
    <w:p w14:paraId="6F00BE44" w14:textId="33690F1D" w:rsidR="00EC0EF6" w:rsidRPr="00233EF7" w:rsidRDefault="00905B04" w:rsidP="007677A6">
      <w:pPr>
        <w:spacing w:line="0" w:lineRule="atLeast"/>
      </w:pPr>
      <w:r w:rsidRPr="00233EF7">
        <w:t xml:space="preserve">Open-loop stimulation was then used to define the actuating parameter for LEMOS-based </w:t>
      </w:r>
      <w:r w:rsidRPr="00233EF7">
        <w:lastRenderedPageBreak/>
        <w:t xml:space="preserve">optogenetic control. The actuating parameter was the green-light duty cycle, defined as the fraction of each active illumination window assigned to green light, with the remaining illumination time assigned to red light. Each control interval lasted 10 min, with LEDs active for 8 min and off for the remaining 2 min to avoid interference with plate-reader measurements. Green-light duty cycles from 5% to 80% produced graded </w:t>
      </w:r>
      <w:proofErr w:type="spellStart"/>
      <w:r w:rsidRPr="00233EF7">
        <w:t>sfGFP</w:t>
      </w:r>
      <w:proofErr w:type="spellEnd"/>
      <w:r w:rsidRPr="00233EF7">
        <w:t xml:space="preserve"> expression, showing that duty cycle can be used as a tunable input for optogenetic regulation (</w:t>
      </w:r>
      <w:r w:rsidRPr="00233EF7">
        <w:rPr>
          <w:b/>
          <w:bCs/>
        </w:rPr>
        <w:t xml:space="preserve">Figure </w:t>
      </w:r>
      <w:r w:rsidR="00464FDA" w:rsidRPr="00233EF7">
        <w:rPr>
          <w:b/>
          <w:bCs/>
        </w:rPr>
        <w:t>3E</w:t>
      </w:r>
      <w:r w:rsidRPr="00233EF7">
        <w:t>). The expression rate increased as the duty cycle rose from 5% to 40%, with no significant additional increase at higher duty cycles (</w:t>
      </w:r>
      <w:r w:rsidRPr="00233EF7">
        <w:rPr>
          <w:b/>
          <w:bCs/>
        </w:rPr>
        <w:t xml:space="preserve">Figure </w:t>
      </w:r>
      <w:r w:rsidR="00464FDA" w:rsidRPr="00233EF7">
        <w:rPr>
          <w:b/>
          <w:bCs/>
        </w:rPr>
        <w:t>3F</w:t>
      </w:r>
      <w:r w:rsidRPr="00233EF7">
        <w:t>), suggesting that the system approaches saturation under stronger green-light stimulation.</w:t>
      </w:r>
    </w:p>
    <w:p w14:paraId="19D445FE" w14:textId="77777777" w:rsidR="00905B04" w:rsidRPr="00233EF7" w:rsidRDefault="00905B04" w:rsidP="007677A6">
      <w:pPr>
        <w:spacing w:line="0" w:lineRule="atLeast"/>
      </w:pPr>
    </w:p>
    <w:p w14:paraId="667FFB29" w14:textId="607598A2" w:rsidR="009134EC" w:rsidRPr="00233EF7" w:rsidRDefault="009134EC" w:rsidP="007677A6">
      <w:pPr>
        <w:spacing w:line="0" w:lineRule="atLeast"/>
      </w:pPr>
      <w:r w:rsidRPr="00233EF7">
        <w:t>Finally, closed-loop feedback control</w:t>
      </w:r>
      <w:r w:rsidR="00807D2E" w:rsidRPr="00233EF7">
        <w:t xml:space="preserve"> was implemented</w:t>
      </w:r>
      <w:r w:rsidRPr="00233EF7">
        <w:t xml:space="preserve"> to test whether LEMOS 2.0 could dynamically regulate gene expression toward a defined set point</w:t>
      </w:r>
      <w:r w:rsidR="008E6445" w:rsidRPr="00233EF7">
        <w:rPr>
          <w:vertAlign w:val="superscript"/>
        </w:rPr>
        <w:fldChar w:fldCharType="begin"/>
      </w:r>
      <w:r w:rsidR="008E6445" w:rsidRPr="00233EF7">
        <w:rPr>
          <w:vertAlign w:val="superscript"/>
        </w:rPr>
        <w:instrText xml:space="preserve"> ADDIN EN.CITE &lt;EndNote&gt;&lt;Cite&gt;&lt;Author&gt;Åström&lt;/Author&gt;&lt;Year&gt;2008&lt;/Year&gt;&lt;RecNum&gt;30&lt;/RecNum&gt;&lt;DisplayText&gt;(25)&lt;/DisplayText&gt;&lt;record&gt;&lt;rec-number&gt;30&lt;/rec-number&gt;&lt;foreign-keys&gt;&lt;key app="EN" db-id="2arwrzftywpvt7epv0qvdvrffvze5wspsffd" timestamp="1785360253"&gt;30&lt;/key&gt;&lt;/foreign-keys&gt;&lt;ref-type name="Book"&gt;6&lt;/ref-type&gt;&lt;contributors&gt;&lt;authors&gt;&lt;author&gt;Åström, Karl Johan&lt;/author&gt;&lt;author&gt;Murray, Richard M&lt;/author&gt;&lt;/authors&gt;&lt;/contributors&gt;&lt;titles&gt;&lt;title&gt;Feedback systems: an introduction for scientists and engineers&lt;/title&gt;&lt;/titles&gt;&lt;volume&gt;41&lt;/volume&gt;&lt;dates&gt;&lt;year&gt;2008&lt;/year&gt;&lt;/dates&gt;&lt;publisher&gt;Princeton university press Princeton, NJ&lt;/publisher&gt;&lt;urls&gt;&lt;/urls&gt;&lt;/record&gt;&lt;/Cite&gt;&lt;/EndNote&gt;</w:instrText>
      </w:r>
      <w:r w:rsidR="008E6445" w:rsidRPr="00233EF7">
        <w:rPr>
          <w:vertAlign w:val="superscript"/>
        </w:rPr>
        <w:fldChar w:fldCharType="separate"/>
      </w:r>
      <w:hyperlink w:anchor="_ENREF_25" w:tooltip="Åström, 2008 #30" w:history="1">
        <w:r w:rsidR="008E6445" w:rsidRPr="00233EF7">
          <w:rPr>
            <w:noProof/>
            <w:vertAlign w:val="superscript"/>
          </w:rPr>
          <w:t>25</w:t>
        </w:r>
      </w:hyperlink>
      <w:r w:rsidR="008E6445" w:rsidRPr="00233EF7">
        <w:rPr>
          <w:vertAlign w:val="superscript"/>
        </w:rPr>
        <w:fldChar w:fldCharType="end"/>
      </w:r>
      <w:r w:rsidRPr="00233EF7">
        <w:t xml:space="preserve"> (</w:t>
      </w:r>
      <w:r w:rsidRPr="00233EF7">
        <w:rPr>
          <w:b/>
          <w:bCs/>
        </w:rPr>
        <w:t xml:space="preserve">Figure </w:t>
      </w:r>
      <w:r w:rsidR="00464FDA" w:rsidRPr="00233EF7">
        <w:rPr>
          <w:b/>
          <w:bCs/>
        </w:rPr>
        <w:t>4A</w:t>
      </w:r>
      <w:r w:rsidRPr="00233EF7">
        <w:t xml:space="preserve">). </w:t>
      </w:r>
      <w:proofErr w:type="spellStart"/>
      <w:r w:rsidRPr="00233EF7">
        <w:t>sfGFP</w:t>
      </w:r>
      <w:proofErr w:type="spellEnd"/>
      <w:r w:rsidRPr="00233EF7">
        <w:t xml:space="preserve"> fluorescence normalized by OD</w:t>
      </w:r>
      <w:r w:rsidRPr="00233EF7">
        <w:rPr>
          <w:vertAlign w:val="subscript"/>
        </w:rPr>
        <w:t>600</w:t>
      </w:r>
      <w:r w:rsidRPr="00233EF7">
        <w:t xml:space="preserve"> served as the measured output, the external computer acted as the controller, and the LEMOS 2.0 LEDs served as the actuator. The controller compared the measured FL/OD</w:t>
      </w:r>
      <w:r w:rsidRPr="00233EF7">
        <w:rPr>
          <w:vertAlign w:val="subscript"/>
        </w:rPr>
        <w:t>600</w:t>
      </w:r>
      <w:r w:rsidRPr="00233EF7">
        <w:t xml:space="preserve"> value with the assigned set point and updated the green-light duty cycle for the next 10-min interval. </w:t>
      </w:r>
      <w:r w:rsidR="000F3AAE" w:rsidRPr="00233EF7">
        <w:t>P</w:t>
      </w:r>
      <w:r w:rsidR="0022581B" w:rsidRPr="00233EF7">
        <w:t>roportional-integral-derivative (PID) control</w:t>
      </w:r>
      <w:r w:rsidR="000F3AAE" w:rsidRPr="00233EF7">
        <w:t xml:space="preserve"> was implemented</w:t>
      </w:r>
      <w:r w:rsidR="0022581B" w:rsidRPr="00233EF7">
        <w:t xml:space="preserve">, where the duration of green light exposure in each cycle, </w:t>
      </w:r>
      <w:proofErr w:type="spellStart"/>
      <w:r w:rsidR="0022581B" w:rsidRPr="00233EF7">
        <w:rPr>
          <w:i/>
          <w:iCs/>
        </w:rPr>
        <w:t>t</w:t>
      </w:r>
      <w:r w:rsidR="0022581B" w:rsidRPr="00233EF7">
        <w:rPr>
          <w:i/>
          <w:iCs/>
          <w:vertAlign w:val="subscript"/>
        </w:rPr>
        <w:t>green</w:t>
      </w:r>
      <w:proofErr w:type="spellEnd"/>
      <w:r w:rsidR="0022581B" w:rsidRPr="00233EF7">
        <w:t>, was computed as:</w:t>
      </w:r>
    </w:p>
    <w:p w14:paraId="1E896BB2" w14:textId="77777777" w:rsidR="006F28D1" w:rsidRPr="00233EF7" w:rsidRDefault="006F28D1" w:rsidP="007677A6">
      <w:pPr>
        <w:spacing w:line="0" w:lineRule="atLeast"/>
      </w:pPr>
    </w:p>
    <w:p w14:paraId="064A22EB" w14:textId="29B35F65" w:rsidR="00F63716" w:rsidRPr="00233EF7" w:rsidRDefault="00000000" w:rsidP="007677A6">
      <w:pPr>
        <w:spacing w:line="0" w:lineRule="atLeast"/>
      </w:pPr>
      <m:oMathPara>
        <m:oMath>
          <m:eqArr>
            <m:eqArrPr>
              <m:maxDist m:val="1"/>
              <m:ctrlPr>
                <w:rPr>
                  <w:rFonts w:ascii="Cambria Math" w:eastAsia="Cambria Math" w:hAnsi="Cambria Math"/>
                  <w:i/>
                </w:rPr>
              </m:ctrlPr>
            </m:eqArrPr>
            <m:e>
              <m:sSub>
                <m:sSubPr>
                  <m:ctrlPr>
                    <w:rPr>
                      <w:rFonts w:ascii="Cambria Math" w:eastAsia="Cambria Math" w:hAnsi="Cambria Math"/>
                    </w:rPr>
                  </m:ctrlPr>
                </m:sSubPr>
                <m:e>
                  <m:r>
                    <w:rPr>
                      <w:rFonts w:ascii="Cambria Math" w:eastAsia="Cambria Math" w:hAnsi="Cambria Math"/>
                    </w:rPr>
                    <m:t>t</m:t>
                  </m:r>
                </m:e>
                <m:sub>
                  <m:r>
                    <w:rPr>
                      <w:rFonts w:ascii="Cambria Math" w:eastAsia="Cambria Math" w:hAnsi="Cambria Math"/>
                    </w:rPr>
                    <m:t>green</m:t>
                  </m:r>
                </m:sub>
              </m:sSub>
              <m:r>
                <w:rPr>
                  <w:rFonts w:ascii="Cambria Math" w:eastAsia="Cambria Math" w:hAnsi="Cambria Math"/>
                </w:rPr>
                <m:t>=K⋅</m:t>
              </m:r>
              <m:d>
                <m:dPr>
                  <m:ctrlPr>
                    <w:rPr>
                      <w:rFonts w:ascii="Cambria Math" w:eastAsia="Cambria Math" w:hAnsi="Cambria Math"/>
                    </w:rPr>
                  </m:ctrlPr>
                </m:dPr>
                <m:e>
                  <m:r>
                    <w:rPr>
                      <w:rFonts w:ascii="Cambria Math" w:eastAsia="Cambria Math" w:hAnsi="Cambria Math"/>
                    </w:rPr>
                    <m:t>e</m:t>
                  </m:r>
                  <m:d>
                    <m:dPr>
                      <m:ctrlPr>
                        <w:rPr>
                          <w:rFonts w:ascii="Cambria Math" w:eastAsia="Cambria Math" w:hAnsi="Cambria Math"/>
                        </w:rPr>
                      </m:ctrlPr>
                    </m:dPr>
                    <m:e>
                      <m:r>
                        <w:rPr>
                          <w:rFonts w:ascii="Cambria Math" w:eastAsia="Cambria Math" w:hAnsi="Cambria Math"/>
                        </w:rPr>
                        <m:t>t</m:t>
                      </m:r>
                    </m:e>
                  </m:d>
                  <m: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1</m:t>
                      </m:r>
                    </m:num>
                    <m:den>
                      <m:sSub>
                        <m:sSubPr>
                          <m:ctrlPr>
                            <w:rPr>
                              <w:rFonts w:ascii="Cambria Math" w:eastAsia="Cambria Math" w:hAnsi="Cambria Math"/>
                            </w:rPr>
                          </m:ctrlPr>
                        </m:sSubPr>
                        <m:e>
                          <m:r>
                            <w:rPr>
                              <w:rFonts w:ascii="Cambria Math" w:eastAsia="Cambria Math" w:hAnsi="Cambria Math"/>
                            </w:rPr>
                            <m:t>τ</m:t>
                          </m:r>
                        </m:e>
                        <m:sub>
                          <m:r>
                            <w:rPr>
                              <w:rFonts w:ascii="Cambria Math" w:eastAsia="Cambria Math" w:hAnsi="Cambria Math"/>
                            </w:rPr>
                            <m:t>I</m:t>
                          </m:r>
                        </m:sub>
                      </m:sSub>
                    </m:den>
                  </m:f>
                  <m:r>
                    <w:rPr>
                      <w:rFonts w:ascii="Cambria Math" w:eastAsia="Cambria Math" w:hAnsi="Cambria Math"/>
                    </w:rPr>
                    <m:t>⋅∫e</m:t>
                  </m:r>
                  <m:d>
                    <m:dPr>
                      <m:ctrlPr>
                        <w:rPr>
                          <w:rFonts w:ascii="Cambria Math" w:eastAsia="Cambria Math" w:hAnsi="Cambria Math"/>
                        </w:rPr>
                      </m:ctrlPr>
                    </m:dPr>
                    <m:e>
                      <m:r>
                        <w:rPr>
                          <w:rFonts w:ascii="Cambria Math" w:eastAsia="Cambria Math" w:hAnsi="Cambria Math"/>
                        </w:rPr>
                        <m:t>t</m:t>
                      </m:r>
                    </m:e>
                  </m:d>
                  <m:r>
                    <w:rPr>
                      <w:rFonts w:ascii="Cambria Math" w:eastAsia="Cambria Math" w:hAnsi="Cambria Math"/>
                    </w:rPr>
                    <m:t xml:space="preserve"> dt+</m:t>
                  </m:r>
                  <m:sSub>
                    <m:sSubPr>
                      <m:ctrlPr>
                        <w:rPr>
                          <w:rFonts w:ascii="Cambria Math" w:eastAsia="Cambria Math" w:hAnsi="Cambria Math"/>
                        </w:rPr>
                      </m:ctrlPr>
                    </m:sSubPr>
                    <m:e>
                      <m:r>
                        <w:rPr>
                          <w:rFonts w:ascii="Cambria Math" w:eastAsia="Cambria Math" w:hAnsi="Cambria Math"/>
                        </w:rPr>
                        <m:t>τ</m:t>
                      </m:r>
                    </m:e>
                    <m:sub>
                      <m:r>
                        <w:rPr>
                          <w:rFonts w:ascii="Cambria Math" w:eastAsia="Cambria Math" w:hAnsi="Cambria Math"/>
                        </w:rPr>
                        <m:t>D</m:t>
                      </m:r>
                    </m:sub>
                  </m:sSub>
                  <m: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de</m:t>
                      </m:r>
                      <m:d>
                        <m:dPr>
                          <m:ctrlPr>
                            <w:rPr>
                              <w:rFonts w:ascii="Cambria Math" w:eastAsia="Cambria Math" w:hAnsi="Cambria Math"/>
                            </w:rPr>
                          </m:ctrlPr>
                        </m:dPr>
                        <m:e>
                          <m:r>
                            <w:rPr>
                              <w:rFonts w:ascii="Cambria Math" w:eastAsia="Cambria Math" w:hAnsi="Cambria Math"/>
                            </w:rPr>
                            <m:t>t</m:t>
                          </m:r>
                        </m:e>
                      </m:d>
                    </m:num>
                    <m:den>
                      <m:r>
                        <w:rPr>
                          <w:rFonts w:ascii="Cambria Math" w:eastAsia="Cambria Math" w:hAnsi="Cambria Math"/>
                        </w:rPr>
                        <m:t>dt</m:t>
                      </m:r>
                    </m:den>
                  </m:f>
                </m:e>
              </m:d>
              <m:r>
                <w:rPr>
                  <w:rFonts w:ascii="Cambria Math" w:eastAsia="Cambria Math" w:hAnsi="Cambria Math"/>
                </w:rPr>
                <m:t>#(1)</m:t>
              </m:r>
            </m:e>
          </m:eqArr>
        </m:oMath>
      </m:oMathPara>
    </w:p>
    <w:p w14:paraId="68D924E6" w14:textId="77777777" w:rsidR="006F28D1" w:rsidRPr="00233EF7" w:rsidRDefault="006F28D1" w:rsidP="007677A6">
      <w:pPr>
        <w:spacing w:line="0" w:lineRule="atLeast"/>
      </w:pPr>
    </w:p>
    <w:p w14:paraId="7C4752F5" w14:textId="1A6D7B89" w:rsidR="009134EC" w:rsidRPr="00233EF7" w:rsidRDefault="009134EC" w:rsidP="007677A6">
      <w:pPr>
        <w:spacing w:line="0" w:lineRule="atLeast"/>
      </w:pPr>
      <w:r w:rsidRPr="00233EF7">
        <w:t xml:space="preserve">Here, </w:t>
      </w:r>
      <w:r w:rsidRPr="00233EF7">
        <w:rPr>
          <w:i/>
          <w:iCs/>
        </w:rPr>
        <w:t>e</w:t>
      </w:r>
      <w:r w:rsidRPr="00233EF7">
        <w:t>(</w:t>
      </w:r>
      <w:r w:rsidRPr="00233EF7">
        <w:rPr>
          <w:i/>
          <w:iCs/>
        </w:rPr>
        <w:t>t</w:t>
      </w:r>
      <w:r w:rsidRPr="00233EF7">
        <w:t>) is the error between the measured FL/OD</w:t>
      </w:r>
      <w:r w:rsidRPr="00233EF7">
        <w:rPr>
          <w:vertAlign w:val="subscript"/>
        </w:rPr>
        <w:t>600</w:t>
      </w:r>
      <w:r w:rsidRPr="00233EF7">
        <w:t xml:space="preserve"> signal and the set point at time t. </w:t>
      </w:r>
      <w:r w:rsidRPr="00233EF7">
        <w:rPr>
          <w:i/>
          <w:iCs/>
        </w:rPr>
        <w:t>K</w:t>
      </w:r>
      <w:r w:rsidRPr="00233EF7">
        <w:t xml:space="preserve"> is the proportional gain, </w:t>
      </w:r>
      <w:proofErr w:type="spellStart"/>
      <w:r w:rsidRPr="00233EF7">
        <w:rPr>
          <w:i/>
          <w:iCs/>
        </w:rPr>
        <w:t>τ</w:t>
      </w:r>
      <w:proofErr w:type="gramStart"/>
      <w:r w:rsidRPr="00233EF7">
        <w:rPr>
          <w:i/>
          <w:iCs/>
          <w:vertAlign w:val="subscript"/>
        </w:rPr>
        <w:t>I</w:t>
      </w:r>
      <w:proofErr w:type="spellEnd"/>
      <w:r w:rsidRPr="00233EF7">
        <w:t>  is</w:t>
      </w:r>
      <w:proofErr w:type="gramEnd"/>
      <w:r w:rsidRPr="00233EF7">
        <w:t xml:space="preserve"> the integral time constant, and </w:t>
      </w:r>
      <w:proofErr w:type="spellStart"/>
      <w:r w:rsidRPr="00233EF7">
        <w:rPr>
          <w:i/>
          <w:iCs/>
        </w:rPr>
        <w:t>τ</w:t>
      </w:r>
      <w:r w:rsidRPr="00233EF7">
        <w:rPr>
          <w:i/>
          <w:iCs/>
          <w:vertAlign w:val="subscript"/>
        </w:rPr>
        <w:t>D</w:t>
      </w:r>
      <w:proofErr w:type="spellEnd"/>
      <w:r w:rsidRPr="00233EF7">
        <w:t xml:space="preserve"> is the derivative time constant. The closed-loop control parameters were selected using the </w:t>
      </w:r>
      <w:r w:rsidR="008E6445" w:rsidRPr="00233EF7">
        <w:t xml:space="preserve">gene expression across growth stages </w:t>
      </w:r>
      <w:r w:rsidRPr="00233EF7">
        <w:t>(GEAGS) model previously reporte</w:t>
      </w:r>
      <w:r w:rsidR="008E6445" w:rsidRPr="00233EF7">
        <w:t>d</w:t>
      </w:r>
      <w:r w:rsidRPr="00233EF7">
        <w:rPr>
          <w:bCs/>
          <w:vertAlign w:val="superscript"/>
        </w:rPr>
        <w:fldChar w:fldCharType="begin"/>
      </w:r>
      <w:r w:rsidR="00E61DC4" w:rsidRPr="00233EF7">
        <w:rPr>
          <w:bCs/>
          <w:vertAlign w:val="superscript"/>
        </w:rPr>
        <w:instrText xml:space="preserve"> ADDIN EN.CITE &lt;EndNote&gt;&lt;Cite&gt;&lt;Author&gt;Namboothiri&lt;/Author&gt;&lt;Year&gt;2026&lt;/Year&gt;&lt;RecNum&gt;14&lt;/RecNum&gt;&lt;DisplayText&gt;(26)&lt;/DisplayText&gt;&lt;record&gt;&lt;rec-number&gt;14&lt;/rec-number&gt;&lt;foreign-keys&gt;&lt;key app="EN" db-id="2arwrzftywpvt7epv0qvdvrffvze5wspsffd" timestamp="1782782869"&gt;14&lt;/key&gt;&lt;/foreign-keys&gt;&lt;ref-type name="Journal Article"&gt;17&lt;/ref-type&gt;&lt;contributors&gt;&lt;authors&gt;&lt;author&gt;Namboothiri, H. R.&lt;/author&gt;&lt;author&gt;Pandey, A.&lt;/author&gt;&lt;author&gt;Hu, C. Y.&lt;/author&gt;&lt;/authors&gt;&lt;/contributors&gt;&lt;auth-address&gt;Department of Chemical Engineering, Texas A&amp;amp;M University, College Station, TX 77843, USA.&amp;#xD;Department of Electrical Engineering and Computer Science, UC Merced, Merced, CA 95343, USA.&lt;/auth-address&gt;&lt;titles&gt;&lt;title&gt;Resolving emergent transient oscillations in gene circuits with a growth-coupled model&lt;/title&gt;&lt;secondary-title&gt;Sci Adv&lt;/secondary-title&gt;&lt;/titles&gt;&lt;periodical&gt;&lt;full-title&gt;Sci Adv&lt;/full-title&gt;&lt;/periodical&gt;&lt;pages&gt;eadz2310&lt;/pages&gt;&lt;volume&gt;12&lt;/volume&gt;&lt;number&gt;6&lt;/number&gt;&lt;edition&gt;20260206&lt;/edition&gt;&lt;keywords&gt;&lt;keyword&gt;*Gene Regulatory Networks&lt;/keyword&gt;&lt;keyword&gt;*Models, Genetic&lt;/keyword&gt;&lt;keyword&gt;*Models, Biological&lt;/keyword&gt;&lt;keyword&gt;Escherichia coli/genetics/growth &amp;amp; development&lt;/keyword&gt;&lt;/keywords&gt;&lt;dates&gt;&lt;year&gt;2026&lt;/year&gt;&lt;pub-dates&gt;&lt;date&gt;Feb 6&lt;/date&gt;&lt;/pub-dates&gt;&lt;/dates&gt;&lt;isbn&gt;2375-2548 (Electronic)&amp;#xD;2375-2548 (Linking)&lt;/isbn&gt;&lt;accession-num&gt;41650257&lt;/accession-num&gt;&lt;urls&gt;&lt;related-urls&gt;&lt;url&gt;https://www.ncbi.nlm.nih.gov/pubmed/41650257&lt;/url&gt;&lt;/related-urls&gt;&lt;/urls&gt;&lt;custom1&gt;The authors declare that they have no competing interests.&lt;/custom1&gt;&lt;custom2&gt;PMC12880545&lt;/custom2&gt;&lt;electronic-resource-num&gt;10.1126/sciadv.adz2310&lt;/electronic-resource-num&gt;&lt;remote-database-name&gt;Medline&lt;/remote-database-name&gt;&lt;remote-database-provider&gt;NLM&lt;/remote-database-provider&gt;&lt;/record&gt;&lt;/Cite&gt;&lt;/EndNote&gt;</w:instrText>
      </w:r>
      <w:r w:rsidRPr="00233EF7">
        <w:rPr>
          <w:bCs/>
          <w:vertAlign w:val="superscript"/>
        </w:rPr>
        <w:fldChar w:fldCharType="separate"/>
      </w:r>
      <w:hyperlink w:anchor="_ENREF_26" w:tooltip="Namboothiri, 2026 #14" w:history="1">
        <w:r w:rsidR="00E61DC4" w:rsidRPr="00233EF7">
          <w:rPr>
            <w:bCs/>
            <w:noProof/>
            <w:vertAlign w:val="superscript"/>
          </w:rPr>
          <w:t>26</w:t>
        </w:r>
      </w:hyperlink>
      <w:r w:rsidRPr="00233EF7">
        <w:rPr>
          <w:bCs/>
          <w:vertAlign w:val="superscript"/>
        </w:rPr>
        <w:fldChar w:fldCharType="end"/>
      </w:r>
      <w:r w:rsidRPr="00233EF7">
        <w:rPr>
          <w:bCs/>
        </w:rPr>
        <w:t xml:space="preserve">. </w:t>
      </w:r>
      <w:r w:rsidRPr="00233EF7">
        <w:t>Using these parameters, the measured signal approached and tracked the target FL/OD</w:t>
      </w:r>
      <w:r w:rsidRPr="00233EF7">
        <w:rPr>
          <w:vertAlign w:val="subscript"/>
        </w:rPr>
        <w:t>600</w:t>
      </w:r>
      <w:r w:rsidRPr="00233EF7">
        <w:t xml:space="preserve"> set point (</w:t>
      </w:r>
      <w:r w:rsidRPr="00233EF7">
        <w:rPr>
          <w:b/>
          <w:bCs/>
        </w:rPr>
        <w:t xml:space="preserve">Figure </w:t>
      </w:r>
      <w:r w:rsidR="00464FDA" w:rsidRPr="00233EF7">
        <w:rPr>
          <w:b/>
          <w:bCs/>
        </w:rPr>
        <w:t>4B</w:t>
      </w:r>
      <w:r w:rsidRPr="00233EF7">
        <w:t>).</w:t>
      </w:r>
    </w:p>
    <w:p w14:paraId="1D86933F" w14:textId="77777777" w:rsidR="009134EC" w:rsidRPr="00233EF7" w:rsidRDefault="009134EC" w:rsidP="007677A6">
      <w:pPr>
        <w:spacing w:line="0" w:lineRule="atLeast"/>
      </w:pPr>
    </w:p>
    <w:p w14:paraId="269FAD46" w14:textId="7528F3D5" w:rsidR="009134EC" w:rsidRPr="00233EF7" w:rsidRDefault="009134EC" w:rsidP="007677A6">
      <w:pPr>
        <w:spacing w:line="0" w:lineRule="atLeast"/>
      </w:pPr>
      <w:r w:rsidRPr="00233EF7">
        <w:t xml:space="preserve">The corresponding duty-cycle commands are shown in </w:t>
      </w:r>
      <w:r w:rsidRPr="00233EF7">
        <w:rPr>
          <w:b/>
          <w:bCs/>
        </w:rPr>
        <w:t xml:space="preserve">Figure </w:t>
      </w:r>
      <w:r w:rsidR="00464FDA" w:rsidRPr="00233EF7">
        <w:rPr>
          <w:b/>
          <w:bCs/>
        </w:rPr>
        <w:t>4C</w:t>
      </w:r>
      <w:r w:rsidRPr="00233EF7">
        <w:t xml:space="preserve">. Bar height represents the fraction of green light delivered during each 8-min illumination window. The duty-cycle command changed in discrete steps because the controller updated the input once every 10 min. As </w:t>
      </w:r>
      <w:proofErr w:type="spellStart"/>
      <w:r w:rsidRPr="00233EF7">
        <w:t>sfGFP</w:t>
      </w:r>
      <w:proofErr w:type="spellEnd"/>
      <w:r w:rsidRPr="00233EF7">
        <w:t xml:space="preserve"> expression approached the set point, green-light exposure decreased and red-light exposure increased. After the measured signal reached the set point, a low level of green-light input was still observed. This residual control input likely reflects the derivative term responding to the sharp change in expression rate near the set point. These results show that LEMOS 2.0 can implement model-guided PID feedback control of optogenetic gene expression in batch culture.</w:t>
      </w:r>
    </w:p>
    <w:p w14:paraId="6F915107" w14:textId="77777777" w:rsidR="00B33650" w:rsidRPr="00233EF7" w:rsidRDefault="00B33650" w:rsidP="007677A6">
      <w:pPr>
        <w:spacing w:line="0" w:lineRule="atLeast"/>
        <w:rPr>
          <w:b/>
        </w:rPr>
      </w:pPr>
    </w:p>
    <w:p w14:paraId="1DAA90C0" w14:textId="6369D19C" w:rsidR="00147F17" w:rsidRPr="00233EF7" w:rsidRDefault="00551D82" w:rsidP="007677A6">
      <w:pPr>
        <w:spacing w:line="0" w:lineRule="atLeast"/>
      </w:pPr>
      <w:r w:rsidRPr="00233EF7">
        <w:rPr>
          <w:b/>
        </w:rPr>
        <w:t>FIGURE AND TABLE LEGENDS:</w:t>
      </w:r>
      <w:r w:rsidRPr="00233EF7">
        <w:t xml:space="preserve"> </w:t>
      </w:r>
    </w:p>
    <w:p w14:paraId="681CA0FF" w14:textId="77777777" w:rsidR="00464FDA" w:rsidRPr="00233EF7" w:rsidRDefault="00464FDA" w:rsidP="00464FDA">
      <w:pPr>
        <w:spacing w:line="0" w:lineRule="atLeast"/>
      </w:pPr>
      <w:r w:rsidRPr="00233EF7">
        <w:rPr>
          <w:b/>
          <w:bCs/>
        </w:rPr>
        <w:t>Figure 1: LEMOS 2.0 software setup during an experiment</w:t>
      </w:r>
      <w:r w:rsidRPr="00233EF7">
        <w:t>. Sample screenshot showing the Python control script running in VS Code (left), with LED commands populating in the terminal as they are sent to the Arduino microcontroller. The project directory containing the main script and associated function modules is visible in the file explorer panel. On the right, the plate reader software shows a kinetic measurement cycle in progress; at the end of each cycle, the Python script automatically triggers the next run via the Gen5 interface and updates the LED duty cycle commands accordingly.</w:t>
      </w:r>
    </w:p>
    <w:p w14:paraId="2C73FF08" w14:textId="77777777" w:rsidR="00464FDA" w:rsidRPr="00233EF7" w:rsidRDefault="00464FDA" w:rsidP="007677A6">
      <w:pPr>
        <w:spacing w:line="0" w:lineRule="atLeast"/>
      </w:pPr>
    </w:p>
    <w:p w14:paraId="44AC7DF9" w14:textId="3F1F3401" w:rsidR="00310F0C" w:rsidRPr="00233EF7" w:rsidRDefault="00921E08" w:rsidP="007677A6">
      <w:pPr>
        <w:spacing w:line="0" w:lineRule="atLeast"/>
        <w:rPr>
          <w:bCs/>
        </w:rPr>
      </w:pPr>
      <w:r w:rsidRPr="00233EF7">
        <w:rPr>
          <w:b/>
        </w:rPr>
        <w:t xml:space="preserve">Figure </w:t>
      </w:r>
      <w:r w:rsidR="00464FDA" w:rsidRPr="00233EF7">
        <w:rPr>
          <w:b/>
        </w:rPr>
        <w:t>2</w:t>
      </w:r>
      <w:r w:rsidR="008E6445" w:rsidRPr="00233EF7">
        <w:rPr>
          <w:b/>
        </w:rPr>
        <w:t xml:space="preserve">: </w:t>
      </w:r>
      <w:r w:rsidRPr="00233EF7">
        <w:rPr>
          <w:b/>
        </w:rPr>
        <w:t>LEMOS device construction and cell growth characterization</w:t>
      </w:r>
      <w:r w:rsidRPr="00233EF7">
        <w:rPr>
          <w:bCs/>
        </w:rPr>
        <w:t>. (</w:t>
      </w:r>
      <w:r w:rsidRPr="00233EF7">
        <w:rPr>
          <w:b/>
        </w:rPr>
        <w:t>A</w:t>
      </w:r>
      <w:r w:rsidRPr="00233EF7">
        <w:rPr>
          <w:bCs/>
        </w:rPr>
        <w:t>) Exploded schematic of the LEMOS device showing PDMS microwells, stimulation LEDs, battery, switch, microcontroller, charging module, device frame, and outer shell. (</w:t>
      </w:r>
      <w:r w:rsidRPr="00233EF7">
        <w:rPr>
          <w:b/>
        </w:rPr>
        <w:t>B</w:t>
      </w:r>
      <w:r w:rsidRPr="00233EF7">
        <w:rPr>
          <w:bCs/>
        </w:rPr>
        <w:t>) Assembled device with PDMS microwells</w:t>
      </w:r>
      <w:r w:rsidR="00BE778D" w:rsidRPr="00233EF7">
        <w:rPr>
          <w:bCs/>
        </w:rPr>
        <w:t xml:space="preserve"> filled with </w:t>
      </w:r>
      <w:r w:rsidR="0073271F" w:rsidRPr="00233EF7">
        <w:rPr>
          <w:bCs/>
        </w:rPr>
        <w:t>deionized w</w:t>
      </w:r>
      <w:r w:rsidR="00BE778D" w:rsidRPr="00233EF7">
        <w:rPr>
          <w:bCs/>
        </w:rPr>
        <w:t>ater</w:t>
      </w:r>
      <w:r w:rsidRPr="00233EF7">
        <w:rPr>
          <w:bCs/>
        </w:rPr>
        <w:t>. (</w:t>
      </w:r>
      <w:r w:rsidRPr="00233EF7">
        <w:rPr>
          <w:b/>
        </w:rPr>
        <w:t>C</w:t>
      </w:r>
      <w:r w:rsidRPr="00233EF7">
        <w:rPr>
          <w:bCs/>
        </w:rPr>
        <w:t>) PDMS microwell cast in the LEMOS device.</w:t>
      </w:r>
      <w:r w:rsidR="009F02B5" w:rsidRPr="00233EF7">
        <w:rPr>
          <w:bCs/>
        </w:rPr>
        <w:t xml:space="preserve"> </w:t>
      </w:r>
      <w:r w:rsidR="002A3884" w:rsidRPr="00233EF7">
        <w:t>Reproduced from Namboothiri et al.</w:t>
      </w:r>
      <w:r w:rsidR="005B6C2B" w:rsidRPr="00233EF7">
        <w:t xml:space="preserve"> </w:t>
      </w:r>
      <w:r w:rsidR="002A3884" w:rsidRPr="00233EF7">
        <w:t>(2026)</w:t>
      </w:r>
      <w:r w:rsidR="005B6C2B" w:rsidRPr="00233EF7">
        <w:rPr>
          <w:vertAlign w:val="superscript"/>
        </w:rPr>
        <w:t>18</w:t>
      </w:r>
      <w:r w:rsidR="002A3884" w:rsidRPr="00233EF7">
        <w:t xml:space="preserve">, licensed under CC BY 4.0. </w:t>
      </w:r>
      <w:r w:rsidR="009F02B5" w:rsidRPr="00233EF7">
        <w:rPr>
          <w:bCs/>
        </w:rPr>
        <w:t>(</w:t>
      </w:r>
      <w:r w:rsidR="009F02B5" w:rsidRPr="00233EF7">
        <w:rPr>
          <w:b/>
        </w:rPr>
        <w:t>D</w:t>
      </w:r>
      <w:r w:rsidR="009F02B5" w:rsidRPr="00233EF7">
        <w:rPr>
          <w:bCs/>
        </w:rPr>
        <w:t>)</w:t>
      </w:r>
      <w:r w:rsidR="005B071D" w:rsidRPr="00233EF7">
        <w:rPr>
          <w:bCs/>
        </w:rPr>
        <w:t xml:space="preserve"> 3D-printed mold for casting</w:t>
      </w:r>
      <w:r w:rsidRPr="00233EF7">
        <w:rPr>
          <w:bCs/>
        </w:rPr>
        <w:t xml:space="preserve"> </w:t>
      </w:r>
      <w:r w:rsidR="005B071D" w:rsidRPr="00233EF7">
        <w:rPr>
          <w:bCs/>
        </w:rPr>
        <w:t xml:space="preserve">microwells </w:t>
      </w:r>
      <w:r w:rsidRPr="00233EF7">
        <w:rPr>
          <w:bCs/>
        </w:rPr>
        <w:t>(</w:t>
      </w:r>
      <w:r w:rsidR="009F02B5" w:rsidRPr="00233EF7">
        <w:rPr>
          <w:b/>
        </w:rPr>
        <w:t>E</w:t>
      </w:r>
      <w:r w:rsidRPr="00233EF7">
        <w:rPr>
          <w:bCs/>
        </w:rPr>
        <w:t xml:space="preserve">) </w:t>
      </w:r>
      <w:r w:rsidR="0022581B" w:rsidRPr="00233EF7">
        <w:rPr>
          <w:bCs/>
        </w:rPr>
        <w:t xml:space="preserve">Growth curves of </w:t>
      </w:r>
      <w:r w:rsidR="0022581B" w:rsidRPr="00233EF7">
        <w:rPr>
          <w:i/>
        </w:rPr>
        <w:t>E. coli</w:t>
      </w:r>
      <w:r w:rsidR="0022581B" w:rsidRPr="00233EF7">
        <w:rPr>
          <w:bCs/>
        </w:rPr>
        <w:t xml:space="preserve"> in LEMOS at 30 °C (N = 3 technical replicates each for wells continuously illuminated with either green or red light, as well as</w:t>
      </w:r>
      <w:r w:rsidR="0022581B" w:rsidRPr="00233EF7" w:rsidDel="00A2602D">
        <w:rPr>
          <w:bCs/>
        </w:rPr>
        <w:t xml:space="preserve"> </w:t>
      </w:r>
      <w:r w:rsidR="0022581B" w:rsidRPr="00233EF7">
        <w:rPr>
          <w:bCs/>
        </w:rPr>
        <w:t xml:space="preserve">maintained in </w:t>
      </w:r>
      <w:r w:rsidR="0022581B" w:rsidRPr="00233EF7" w:rsidDel="00A2602D">
        <w:rPr>
          <w:bCs/>
        </w:rPr>
        <w:t xml:space="preserve">the </w:t>
      </w:r>
      <w:r w:rsidR="0022581B" w:rsidRPr="00233EF7">
        <w:rPr>
          <w:bCs/>
        </w:rPr>
        <w:t>dark).</w:t>
      </w:r>
      <w:r w:rsidR="0022581B" w:rsidRPr="00233EF7" w:rsidDel="00A2602D">
        <w:rPr>
          <w:bCs/>
        </w:rPr>
        <w:t xml:space="preserve"> </w:t>
      </w:r>
      <w:r w:rsidR="0071040D" w:rsidRPr="00233EF7">
        <w:rPr>
          <w:bCs/>
        </w:rPr>
        <w:t>N denotes the number of technical replicates.</w:t>
      </w:r>
    </w:p>
    <w:p w14:paraId="7BDFB509" w14:textId="77777777" w:rsidR="00F70242" w:rsidRPr="00233EF7" w:rsidRDefault="00F70242" w:rsidP="007677A6">
      <w:pPr>
        <w:spacing w:line="0" w:lineRule="atLeast"/>
        <w:rPr>
          <w:bCs/>
        </w:rPr>
      </w:pPr>
    </w:p>
    <w:p w14:paraId="390BF787" w14:textId="2B1AED7F" w:rsidR="00921E08" w:rsidRPr="00233EF7" w:rsidRDefault="009725CA" w:rsidP="007677A6">
      <w:pPr>
        <w:spacing w:line="0" w:lineRule="atLeast"/>
        <w:rPr>
          <w:bCs/>
        </w:rPr>
      </w:pPr>
      <w:r w:rsidRPr="00233EF7">
        <w:rPr>
          <w:b/>
        </w:rPr>
        <w:t xml:space="preserve">Figure </w:t>
      </w:r>
      <w:r w:rsidR="00464FDA" w:rsidRPr="00233EF7">
        <w:rPr>
          <w:b/>
        </w:rPr>
        <w:t>3</w:t>
      </w:r>
      <w:r w:rsidR="008E6445" w:rsidRPr="00233EF7">
        <w:rPr>
          <w:b/>
        </w:rPr>
        <w:t xml:space="preserve">: </w:t>
      </w:r>
      <w:r w:rsidRPr="00233EF7">
        <w:rPr>
          <w:b/>
        </w:rPr>
        <w:t>Optogenetic system characterization in LEMOS and open-loop control dynamics</w:t>
      </w:r>
      <w:r w:rsidRPr="00233EF7">
        <w:rPr>
          <w:bCs/>
        </w:rPr>
        <w:t>. (</w:t>
      </w:r>
      <w:r w:rsidRPr="00233EF7">
        <w:rPr>
          <w:b/>
        </w:rPr>
        <w:t>A</w:t>
      </w:r>
      <w:r w:rsidRPr="00233EF7">
        <w:rPr>
          <w:bCs/>
        </w:rPr>
        <w:t xml:space="preserve">) </w:t>
      </w:r>
      <w:r w:rsidR="00F67D30" w:rsidRPr="00233EF7">
        <w:rPr>
          <w:bCs/>
        </w:rPr>
        <w:t>Plasmid map</w:t>
      </w:r>
      <w:r w:rsidRPr="00233EF7">
        <w:rPr>
          <w:bCs/>
        </w:rPr>
        <w:t xml:space="preserve"> of the </w:t>
      </w:r>
      <w:proofErr w:type="spellStart"/>
      <w:r w:rsidRPr="00233EF7">
        <w:rPr>
          <w:bCs/>
        </w:rPr>
        <w:t>CcaSR</w:t>
      </w:r>
      <w:proofErr w:type="spellEnd"/>
      <w:r w:rsidRPr="00233EF7">
        <w:rPr>
          <w:bCs/>
        </w:rPr>
        <w:t xml:space="preserve"> two-component optogenetic system: green light (522 nm) activates </w:t>
      </w:r>
      <w:proofErr w:type="spellStart"/>
      <w:r w:rsidRPr="00233EF7">
        <w:rPr>
          <w:bCs/>
        </w:rPr>
        <w:t>CcaS</w:t>
      </w:r>
      <w:proofErr w:type="spellEnd"/>
      <w:r w:rsidRPr="00233EF7">
        <w:rPr>
          <w:bCs/>
        </w:rPr>
        <w:t>/</w:t>
      </w:r>
      <w:proofErr w:type="spellStart"/>
      <w:r w:rsidRPr="00233EF7">
        <w:rPr>
          <w:bCs/>
        </w:rPr>
        <w:t>CcaR</w:t>
      </w:r>
      <w:proofErr w:type="spellEnd"/>
      <w:r w:rsidRPr="00233EF7">
        <w:rPr>
          <w:bCs/>
        </w:rPr>
        <w:t xml:space="preserve"> to upregulate </w:t>
      </w:r>
      <w:proofErr w:type="spellStart"/>
      <w:r w:rsidRPr="00233EF7">
        <w:rPr>
          <w:bCs/>
        </w:rPr>
        <w:t>sfGFP</w:t>
      </w:r>
      <w:proofErr w:type="spellEnd"/>
      <w:r w:rsidRPr="00233EF7">
        <w:rPr>
          <w:bCs/>
        </w:rPr>
        <w:t xml:space="preserve"> expression, and red light (620 nm) downregulates the expression. (</w:t>
      </w:r>
      <w:r w:rsidRPr="00233EF7">
        <w:rPr>
          <w:b/>
        </w:rPr>
        <w:t>B</w:t>
      </w:r>
      <w:r w:rsidRPr="00233EF7">
        <w:rPr>
          <w:bCs/>
        </w:rPr>
        <w:t xml:space="preserve">) Protocol for carrying out optogenetic experiments with </w:t>
      </w:r>
      <w:proofErr w:type="spellStart"/>
      <w:r w:rsidRPr="00233EF7">
        <w:rPr>
          <w:bCs/>
        </w:rPr>
        <w:t>CcaSR</w:t>
      </w:r>
      <w:proofErr w:type="spellEnd"/>
      <w:r w:rsidRPr="00233EF7">
        <w:rPr>
          <w:bCs/>
        </w:rPr>
        <w:t xml:space="preserve"> Optogenetic system. (</w:t>
      </w:r>
      <w:r w:rsidRPr="00233EF7">
        <w:rPr>
          <w:b/>
        </w:rPr>
        <w:t>C</w:t>
      </w:r>
      <w:r w:rsidRPr="00233EF7">
        <w:rPr>
          <w:bCs/>
        </w:rPr>
        <w:t>) LEMOS operation schematic. During the 1</w:t>
      </w:r>
      <w:r w:rsidR="009D34C5" w:rsidRPr="00233EF7">
        <w:rPr>
          <w:bCs/>
        </w:rPr>
        <w:t>2</w:t>
      </w:r>
      <w:r w:rsidRPr="00233EF7">
        <w:rPr>
          <w:bCs/>
        </w:rPr>
        <w:t xml:space="preserve">-h time course, the device remains in the microplate reader. The reader measures </w:t>
      </w:r>
      <w:proofErr w:type="spellStart"/>
      <w:r w:rsidRPr="00233EF7">
        <w:rPr>
          <w:bCs/>
        </w:rPr>
        <w:t>sfGFP</w:t>
      </w:r>
      <w:proofErr w:type="spellEnd"/>
      <w:r w:rsidRPr="00233EF7">
        <w:rPr>
          <w:bCs/>
        </w:rPr>
        <w:t xml:space="preserve"> fluorescence and OD</w:t>
      </w:r>
      <w:r w:rsidRPr="00233EF7">
        <w:rPr>
          <w:bCs/>
          <w:vertAlign w:val="subscript"/>
        </w:rPr>
        <w:t>600</w:t>
      </w:r>
      <w:r w:rsidRPr="00233EF7">
        <w:rPr>
          <w:bCs/>
        </w:rPr>
        <w:t xml:space="preserve"> and streams data to a computer, which handles timekeeping and operates Arduino routines that command the onboard microcontroller to temporarily disable LED illumination during each measurement.</w:t>
      </w:r>
      <w:r w:rsidR="002A3884" w:rsidRPr="00233EF7">
        <w:rPr>
          <w:bCs/>
        </w:rPr>
        <w:t xml:space="preserve"> </w:t>
      </w:r>
      <w:r w:rsidR="002A3884" w:rsidRPr="00233EF7">
        <w:t xml:space="preserve">Adapted </w:t>
      </w:r>
      <w:r w:rsidR="005B6C2B" w:rsidRPr="00233EF7">
        <w:t>from Namboothiri et al. (2026)</w:t>
      </w:r>
      <w:r w:rsidR="005B6C2B" w:rsidRPr="00233EF7">
        <w:rPr>
          <w:vertAlign w:val="superscript"/>
        </w:rPr>
        <w:t>18</w:t>
      </w:r>
      <w:r w:rsidR="005B6C2B" w:rsidRPr="00233EF7">
        <w:t>, licensed under CC BY 4.0</w:t>
      </w:r>
      <w:r w:rsidR="002A3884" w:rsidRPr="00233EF7">
        <w:t>.</w:t>
      </w:r>
      <w:r w:rsidRPr="00233EF7">
        <w:rPr>
          <w:bCs/>
        </w:rPr>
        <w:t xml:space="preserve"> (</w:t>
      </w:r>
      <w:r w:rsidRPr="00233EF7">
        <w:rPr>
          <w:b/>
        </w:rPr>
        <w:t>D</w:t>
      </w:r>
      <w:r w:rsidRPr="00233EF7">
        <w:rPr>
          <w:bCs/>
        </w:rPr>
        <w:t xml:space="preserve">) Effect of green-light interference on unstimulated cells in the dark condition. In the plate layout, green boxes indicate green-light </w:t>
      </w:r>
      <w:r w:rsidR="00E64A72" w:rsidRPr="00233EF7">
        <w:rPr>
          <w:bCs/>
        </w:rPr>
        <w:t>microwells</w:t>
      </w:r>
      <w:r w:rsidRPr="00233EF7">
        <w:rPr>
          <w:bCs/>
        </w:rPr>
        <w:t xml:space="preserve"> (N = 9), grey boxes indicate </w:t>
      </w:r>
      <w:r w:rsidR="00E64A72" w:rsidRPr="00233EF7">
        <w:rPr>
          <w:bCs/>
        </w:rPr>
        <w:t>microwells</w:t>
      </w:r>
      <w:r w:rsidRPr="00233EF7">
        <w:rPr>
          <w:bCs/>
        </w:rPr>
        <w:t xml:space="preserve"> in the dark condition with no light interfering in the surrounding </w:t>
      </w:r>
      <w:r w:rsidR="00E64A72" w:rsidRPr="00233EF7">
        <w:rPr>
          <w:bCs/>
        </w:rPr>
        <w:t>microwells</w:t>
      </w:r>
      <w:r w:rsidRPr="00233EF7">
        <w:rPr>
          <w:bCs/>
        </w:rPr>
        <w:t xml:space="preserve"> (N = 6), purple boxes indicate dark </w:t>
      </w:r>
      <w:r w:rsidR="00E64A72" w:rsidRPr="00233EF7">
        <w:rPr>
          <w:bCs/>
        </w:rPr>
        <w:t>microwells</w:t>
      </w:r>
      <w:r w:rsidRPr="00233EF7">
        <w:rPr>
          <w:bCs/>
        </w:rPr>
        <w:t xml:space="preserve"> (N = 3) vertically adjacent to green-light </w:t>
      </w:r>
      <w:r w:rsidR="00E64A72" w:rsidRPr="00233EF7">
        <w:rPr>
          <w:bCs/>
        </w:rPr>
        <w:t>microwells</w:t>
      </w:r>
      <w:r w:rsidRPr="00233EF7">
        <w:rPr>
          <w:bCs/>
        </w:rPr>
        <w:t xml:space="preserve">, yellow boxes indicate dark </w:t>
      </w:r>
      <w:r w:rsidR="00E64A72" w:rsidRPr="00233EF7">
        <w:rPr>
          <w:bCs/>
        </w:rPr>
        <w:t>microwells</w:t>
      </w:r>
      <w:r w:rsidRPr="00233EF7">
        <w:rPr>
          <w:bCs/>
        </w:rPr>
        <w:t xml:space="preserve"> (N = 3) horizontally adjacent to green-light </w:t>
      </w:r>
      <w:r w:rsidR="00E64A72" w:rsidRPr="00233EF7">
        <w:rPr>
          <w:bCs/>
        </w:rPr>
        <w:t>microwells</w:t>
      </w:r>
      <w:r w:rsidRPr="00233EF7">
        <w:rPr>
          <w:bCs/>
        </w:rPr>
        <w:t xml:space="preserve"> and blue boxes indicate green-light </w:t>
      </w:r>
      <w:r w:rsidR="00E64A72" w:rsidRPr="00233EF7">
        <w:rPr>
          <w:bCs/>
        </w:rPr>
        <w:t>microwells</w:t>
      </w:r>
      <w:r w:rsidRPr="00233EF7">
        <w:rPr>
          <w:bCs/>
        </w:rPr>
        <w:t xml:space="preserve"> with </w:t>
      </w:r>
      <w:r w:rsidR="007909F7" w:rsidRPr="00233EF7">
        <w:rPr>
          <w:bCs/>
        </w:rPr>
        <w:t>a</w:t>
      </w:r>
      <w:r w:rsidRPr="00233EF7">
        <w:rPr>
          <w:bCs/>
        </w:rPr>
        <w:t xml:space="preserve"> control strain to measure autofluorescence (N = 2). (</w:t>
      </w:r>
      <w:r w:rsidRPr="00233EF7">
        <w:rPr>
          <w:b/>
        </w:rPr>
        <w:t>E</w:t>
      </w:r>
      <w:r w:rsidRPr="00233EF7">
        <w:rPr>
          <w:bCs/>
        </w:rPr>
        <w:t>) Open-loop responses in LEMOS to varying green-light duty cycles (5–</w:t>
      </w:r>
      <w:r w:rsidR="0034746E" w:rsidRPr="00233EF7">
        <w:rPr>
          <w:bCs/>
        </w:rPr>
        <w:t>8</w:t>
      </w:r>
      <w:r w:rsidRPr="00233EF7">
        <w:rPr>
          <w:bCs/>
        </w:rPr>
        <w:t>0%, N = 3)</w:t>
      </w:r>
      <w:r w:rsidR="00BD70B5" w:rsidRPr="00233EF7">
        <w:rPr>
          <w:bCs/>
        </w:rPr>
        <w:t xml:space="preserve"> as </w:t>
      </w:r>
      <w:r w:rsidR="005B6C2B" w:rsidRPr="00233EF7">
        <w:rPr>
          <w:bCs/>
        </w:rPr>
        <w:t xml:space="preserve">the </w:t>
      </w:r>
      <w:r w:rsidR="00BD70B5" w:rsidRPr="00233EF7">
        <w:rPr>
          <w:bCs/>
        </w:rPr>
        <w:t>actuating paramete</w:t>
      </w:r>
      <w:r w:rsidR="00757A51" w:rsidRPr="00233EF7">
        <w:rPr>
          <w:bCs/>
        </w:rPr>
        <w:t>r</w:t>
      </w:r>
      <w:r w:rsidRPr="00233EF7">
        <w:rPr>
          <w:bCs/>
        </w:rPr>
        <w:t>. Solid lines indicate means; shaded bands indicate standard deviations.</w:t>
      </w:r>
      <w:r w:rsidR="00F35ECF" w:rsidRPr="00233EF7">
        <w:rPr>
          <w:bCs/>
        </w:rPr>
        <w:t xml:space="preserve"> (</w:t>
      </w:r>
      <w:r w:rsidR="00F35ECF" w:rsidRPr="00233EF7">
        <w:rPr>
          <w:b/>
        </w:rPr>
        <w:t>F</w:t>
      </w:r>
      <w:r w:rsidR="00F35ECF" w:rsidRPr="00233EF7">
        <w:rPr>
          <w:bCs/>
        </w:rPr>
        <w:t>) Av</w:t>
      </w:r>
      <w:r w:rsidR="0034746E" w:rsidRPr="00233EF7">
        <w:rPr>
          <w:bCs/>
        </w:rPr>
        <w:t xml:space="preserve">erage </w:t>
      </w:r>
      <w:r w:rsidR="00C5064F" w:rsidRPr="00233EF7">
        <w:rPr>
          <w:bCs/>
        </w:rPr>
        <w:t>r</w:t>
      </w:r>
      <w:r w:rsidR="0034746E" w:rsidRPr="00233EF7">
        <w:rPr>
          <w:bCs/>
        </w:rPr>
        <w:t xml:space="preserve">ate of </w:t>
      </w:r>
      <w:r w:rsidR="00C5064F" w:rsidRPr="00233EF7">
        <w:rPr>
          <w:bCs/>
        </w:rPr>
        <w:t>e</w:t>
      </w:r>
      <w:r w:rsidR="0034746E" w:rsidRPr="00233EF7">
        <w:rPr>
          <w:bCs/>
        </w:rPr>
        <w:t>xpression during the exponential phase of growth with varying duty cycle.</w:t>
      </w:r>
      <w:r w:rsidR="0071040D" w:rsidRPr="00233EF7">
        <w:rPr>
          <w:bCs/>
        </w:rPr>
        <w:t xml:space="preserve"> N denotes the number of technical replicates.</w:t>
      </w:r>
    </w:p>
    <w:p w14:paraId="67B0EC1D" w14:textId="6E261C19" w:rsidR="004A4C69" w:rsidRPr="00233EF7" w:rsidRDefault="004A4C69" w:rsidP="007677A6">
      <w:pPr>
        <w:spacing w:line="0" w:lineRule="atLeast"/>
      </w:pPr>
    </w:p>
    <w:p w14:paraId="2856B329" w14:textId="4315E087" w:rsidR="009725CA" w:rsidRPr="00233EF7" w:rsidRDefault="004A4C69" w:rsidP="007677A6">
      <w:pPr>
        <w:spacing w:line="0" w:lineRule="atLeast"/>
        <w:rPr>
          <w:bCs/>
        </w:rPr>
      </w:pPr>
      <w:r w:rsidRPr="00233EF7">
        <w:rPr>
          <w:b/>
        </w:rPr>
        <w:t xml:space="preserve">Figure </w:t>
      </w:r>
      <w:r w:rsidR="00464FDA" w:rsidRPr="00233EF7">
        <w:rPr>
          <w:b/>
        </w:rPr>
        <w:t>4</w:t>
      </w:r>
      <w:r w:rsidR="005B6C2B" w:rsidRPr="00233EF7">
        <w:rPr>
          <w:b/>
        </w:rPr>
        <w:t>:</w:t>
      </w:r>
      <w:r w:rsidRPr="00233EF7">
        <w:rPr>
          <w:b/>
        </w:rPr>
        <w:t xml:space="preserve"> Closed-loop </w:t>
      </w:r>
      <w:r w:rsidR="00BD70B5" w:rsidRPr="00233EF7">
        <w:rPr>
          <w:b/>
        </w:rPr>
        <w:t xml:space="preserve">feedback </w:t>
      </w:r>
      <w:r w:rsidRPr="00233EF7">
        <w:rPr>
          <w:b/>
        </w:rPr>
        <w:t>control in LEMOS</w:t>
      </w:r>
      <w:r w:rsidR="003D3A16" w:rsidRPr="00233EF7">
        <w:rPr>
          <w:b/>
        </w:rPr>
        <w:t xml:space="preserve"> 2.0</w:t>
      </w:r>
      <w:r w:rsidRPr="00233EF7">
        <w:rPr>
          <w:bCs/>
        </w:rPr>
        <w:t>.</w:t>
      </w:r>
      <w:r w:rsidR="00747D03" w:rsidRPr="00233EF7">
        <w:rPr>
          <w:bCs/>
        </w:rPr>
        <w:t xml:space="preserve"> (</w:t>
      </w:r>
      <w:r w:rsidR="00747D03" w:rsidRPr="00233EF7">
        <w:rPr>
          <w:b/>
        </w:rPr>
        <w:t>A</w:t>
      </w:r>
      <w:r w:rsidR="00747D03" w:rsidRPr="00233EF7">
        <w:rPr>
          <w:bCs/>
        </w:rPr>
        <w:t>) Schematic of closed-loop operation: the microplate reader functions as the sensor that measures FL/</w:t>
      </w:r>
      <w:r w:rsidR="0075434B" w:rsidRPr="00233EF7">
        <w:rPr>
          <w:bCs/>
        </w:rPr>
        <w:t>OD</w:t>
      </w:r>
      <w:r w:rsidR="0075434B" w:rsidRPr="00233EF7">
        <w:rPr>
          <w:bCs/>
          <w:vertAlign w:val="subscript"/>
        </w:rPr>
        <w:t>600</w:t>
      </w:r>
      <w:r w:rsidR="00747D03" w:rsidRPr="00233EF7">
        <w:rPr>
          <w:bCs/>
        </w:rPr>
        <w:t>, the computer functions as the controller, and the LEMOS</w:t>
      </w:r>
      <w:r w:rsidR="003D3A16" w:rsidRPr="00233EF7">
        <w:rPr>
          <w:bCs/>
        </w:rPr>
        <w:t xml:space="preserve"> 2.0</w:t>
      </w:r>
      <w:r w:rsidR="00747D03" w:rsidRPr="00233EF7">
        <w:rPr>
          <w:bCs/>
        </w:rPr>
        <w:t xml:space="preserve"> device actuates LEDs to regulate gene expression. The process plant is gene expression in living bacterial cells.</w:t>
      </w:r>
      <w:r w:rsidR="002A3884" w:rsidRPr="00233EF7">
        <w:rPr>
          <w:bCs/>
        </w:rPr>
        <w:t xml:space="preserve"> </w:t>
      </w:r>
      <w:r w:rsidR="002A3884" w:rsidRPr="00233EF7">
        <w:t xml:space="preserve">Adapted </w:t>
      </w:r>
      <w:r w:rsidR="005B6C2B" w:rsidRPr="00233EF7">
        <w:t>from Namboothiri et al. (2026)</w:t>
      </w:r>
      <w:r w:rsidR="005B6C2B" w:rsidRPr="00233EF7">
        <w:rPr>
          <w:vertAlign w:val="superscript"/>
        </w:rPr>
        <w:t>18</w:t>
      </w:r>
      <w:r w:rsidR="005B6C2B" w:rsidRPr="00233EF7">
        <w:t>, licensed under CC BY 4.0</w:t>
      </w:r>
      <w:r w:rsidR="002A3884" w:rsidRPr="00233EF7">
        <w:t>.</w:t>
      </w:r>
      <w:r w:rsidRPr="00233EF7">
        <w:rPr>
          <w:bCs/>
        </w:rPr>
        <w:t xml:space="preserve"> (</w:t>
      </w:r>
      <w:r w:rsidR="00B5056E" w:rsidRPr="00233EF7">
        <w:rPr>
          <w:b/>
        </w:rPr>
        <w:t>B</w:t>
      </w:r>
      <w:r w:rsidRPr="00233EF7">
        <w:rPr>
          <w:bCs/>
        </w:rPr>
        <w:t xml:space="preserve">) Proportional </w:t>
      </w:r>
      <w:r w:rsidR="005B6C2B" w:rsidRPr="00233EF7">
        <w:rPr>
          <w:bCs/>
        </w:rPr>
        <w:t xml:space="preserve">integral derivative </w:t>
      </w:r>
      <w:r w:rsidRPr="00233EF7">
        <w:rPr>
          <w:bCs/>
        </w:rPr>
        <w:t>(PID) control tracking of FL/</w:t>
      </w:r>
      <w:r w:rsidR="0075434B" w:rsidRPr="00233EF7">
        <w:rPr>
          <w:bCs/>
        </w:rPr>
        <w:t>OD</w:t>
      </w:r>
      <w:r w:rsidR="0075434B" w:rsidRPr="00233EF7">
        <w:rPr>
          <w:bCs/>
          <w:vertAlign w:val="subscript"/>
        </w:rPr>
        <w:t>600</w:t>
      </w:r>
      <w:r w:rsidRPr="00233EF7">
        <w:rPr>
          <w:bCs/>
        </w:rPr>
        <w:t xml:space="preserve"> set point</w:t>
      </w:r>
      <w:r w:rsidR="00250DD2" w:rsidRPr="00233EF7">
        <w:rPr>
          <w:bCs/>
        </w:rPr>
        <w:t xml:space="preserve"> (SP = 18.5 × 10</w:t>
      </w:r>
      <w:r w:rsidR="00250DD2" w:rsidRPr="00233EF7">
        <w:rPr>
          <w:bCs/>
          <w:vertAlign w:val="superscript"/>
        </w:rPr>
        <w:t>5</w:t>
      </w:r>
      <w:r w:rsidR="00250DD2" w:rsidRPr="00233EF7">
        <w:rPr>
          <w:bCs/>
        </w:rPr>
        <w:t xml:space="preserve"> </w:t>
      </w:r>
      <w:proofErr w:type="spellStart"/>
      <w:r w:rsidR="00250DD2" w:rsidRPr="00233EF7">
        <w:rPr>
          <w:bCs/>
        </w:rPr>
        <w:t>a.u</w:t>
      </w:r>
      <w:proofErr w:type="spellEnd"/>
      <w:r w:rsidR="00250DD2" w:rsidRPr="00233EF7">
        <w:rPr>
          <w:bCs/>
        </w:rPr>
        <w:t>.)</w:t>
      </w:r>
      <w:r w:rsidRPr="00233EF7">
        <w:rPr>
          <w:bCs/>
        </w:rPr>
        <w:t xml:space="preserve">. Constant-light references are green and red (N = 3). The set point tracking </w:t>
      </w:r>
      <w:proofErr w:type="gramStart"/>
      <w:r w:rsidRPr="00233EF7">
        <w:rPr>
          <w:bCs/>
        </w:rPr>
        <w:t>runs</w:t>
      </w:r>
      <w:r w:rsidR="0022581B" w:rsidRPr="00233EF7">
        <w:rPr>
          <w:bCs/>
        </w:rPr>
        <w:t xml:space="preserve"> </w:t>
      </w:r>
      <w:r w:rsidRPr="00233EF7">
        <w:rPr>
          <w:bCs/>
        </w:rPr>
        <w:t xml:space="preserve"> </w:t>
      </w:r>
      <w:r w:rsidR="0022581B" w:rsidRPr="00233EF7">
        <w:rPr>
          <w:bCs/>
        </w:rPr>
        <w:t>are</w:t>
      </w:r>
      <w:proofErr w:type="gramEnd"/>
      <w:r w:rsidRPr="00233EF7">
        <w:rPr>
          <w:bCs/>
        </w:rPr>
        <w:t xml:space="preserve"> described by </w:t>
      </w:r>
      <w:r w:rsidR="00FA3F04" w:rsidRPr="00233EF7">
        <w:rPr>
          <w:bCs/>
        </w:rPr>
        <w:t>orange</w:t>
      </w:r>
      <w:r w:rsidRPr="00233EF7">
        <w:rPr>
          <w:bCs/>
        </w:rPr>
        <w:t xml:space="preserve"> lines (N = </w:t>
      </w:r>
      <w:r w:rsidR="0034746E" w:rsidRPr="00233EF7">
        <w:rPr>
          <w:bCs/>
        </w:rPr>
        <w:t>3</w:t>
      </w:r>
      <w:r w:rsidRPr="00233EF7">
        <w:rPr>
          <w:bCs/>
        </w:rPr>
        <w:t>). Solid lines indicate the mean FL/</w:t>
      </w:r>
      <w:r w:rsidR="0075434B" w:rsidRPr="00233EF7">
        <w:rPr>
          <w:bCs/>
        </w:rPr>
        <w:t>OD</w:t>
      </w:r>
      <w:r w:rsidR="0075434B" w:rsidRPr="00233EF7">
        <w:rPr>
          <w:bCs/>
          <w:vertAlign w:val="subscript"/>
        </w:rPr>
        <w:t>600</w:t>
      </w:r>
      <w:r w:rsidRPr="00233EF7">
        <w:rPr>
          <w:bCs/>
        </w:rPr>
        <w:t xml:space="preserve">; shaded bands indicate standard deviations. </w:t>
      </w:r>
      <w:r w:rsidR="005B6C2B" w:rsidRPr="00233EF7">
        <w:rPr>
          <w:bCs/>
        </w:rPr>
        <w:t xml:space="preserve">The dotted </w:t>
      </w:r>
      <w:r w:rsidRPr="00233EF7">
        <w:rPr>
          <w:bCs/>
        </w:rPr>
        <w:t>line mark</w:t>
      </w:r>
      <w:r w:rsidR="00250DD2" w:rsidRPr="00233EF7">
        <w:rPr>
          <w:bCs/>
        </w:rPr>
        <w:t>s the</w:t>
      </w:r>
      <w:r w:rsidRPr="00233EF7">
        <w:rPr>
          <w:bCs/>
        </w:rPr>
        <w:t xml:space="preserve"> set point. (</w:t>
      </w:r>
      <w:r w:rsidR="00B5056E" w:rsidRPr="00233EF7">
        <w:rPr>
          <w:b/>
        </w:rPr>
        <w:t>C</w:t>
      </w:r>
      <w:r w:rsidRPr="00233EF7">
        <w:rPr>
          <w:bCs/>
        </w:rPr>
        <w:t xml:space="preserve">) </w:t>
      </w:r>
      <w:r w:rsidR="00663B6D" w:rsidRPr="00233EF7">
        <w:rPr>
          <w:bCs/>
        </w:rPr>
        <w:t>Representative duty-cycle commands generated by the PID controller during closed-loop setpoint tracking. Bar height indicates the fraction of green light delivered during each illumination interval</w:t>
      </w:r>
      <w:r w:rsidRPr="00233EF7">
        <w:rPr>
          <w:bCs/>
        </w:rPr>
        <w:t xml:space="preserve">. </w:t>
      </w:r>
      <w:r w:rsidR="005B052A" w:rsidRPr="00233EF7">
        <w:rPr>
          <w:bCs/>
        </w:rPr>
        <w:t>N</w:t>
      </w:r>
      <w:r w:rsidRPr="00233EF7">
        <w:rPr>
          <w:bCs/>
        </w:rPr>
        <w:t xml:space="preserve"> denotes the number of </w:t>
      </w:r>
      <w:r w:rsidR="0071040D" w:rsidRPr="00233EF7">
        <w:rPr>
          <w:bCs/>
        </w:rPr>
        <w:t>technical</w:t>
      </w:r>
      <w:r w:rsidRPr="00233EF7">
        <w:rPr>
          <w:bCs/>
        </w:rPr>
        <w:t xml:space="preserve"> replicates.</w:t>
      </w:r>
    </w:p>
    <w:p w14:paraId="5D9AB413" w14:textId="77777777" w:rsidR="00147F17" w:rsidRPr="00233EF7" w:rsidRDefault="00147F17" w:rsidP="007677A6">
      <w:pPr>
        <w:spacing w:line="0" w:lineRule="atLeast"/>
      </w:pPr>
    </w:p>
    <w:p w14:paraId="27EE3F85" w14:textId="294905C5" w:rsidR="00863370" w:rsidRPr="00233EF7" w:rsidRDefault="00863370" w:rsidP="007677A6">
      <w:pPr>
        <w:spacing w:line="0" w:lineRule="atLeast"/>
      </w:pPr>
      <w:r w:rsidRPr="00233EF7">
        <w:rPr>
          <w:b/>
          <w:bCs/>
        </w:rPr>
        <w:t>Table 1: Comparison of LEMOS 2.0 with existing optogenetic platforms</w:t>
      </w:r>
      <w:r w:rsidR="00C23706" w:rsidRPr="00233EF7">
        <w:rPr>
          <w:b/>
          <w:bCs/>
          <w:vertAlign w:val="superscript"/>
        </w:rPr>
        <w:t>2–8,10–18</w:t>
      </w:r>
      <w:r w:rsidRPr="00233EF7">
        <w:t>.</w:t>
      </w:r>
    </w:p>
    <w:p w14:paraId="2905EE4B" w14:textId="77777777" w:rsidR="00863370" w:rsidRPr="00233EF7" w:rsidRDefault="00863370" w:rsidP="007677A6">
      <w:pPr>
        <w:spacing w:line="0" w:lineRule="atLeast"/>
      </w:pPr>
    </w:p>
    <w:p w14:paraId="43FDEF70" w14:textId="5F4DE9AA" w:rsidR="007F65B5" w:rsidRPr="00233EF7" w:rsidRDefault="005B6C2B" w:rsidP="007677A6">
      <w:pPr>
        <w:spacing w:line="0" w:lineRule="atLeast"/>
      </w:pPr>
      <w:r w:rsidRPr="00233EF7">
        <w:rPr>
          <w:b/>
          <w:bCs/>
        </w:rPr>
        <w:t xml:space="preserve">Supplementary </w:t>
      </w:r>
      <w:r w:rsidR="0089271C" w:rsidRPr="00233EF7">
        <w:rPr>
          <w:b/>
          <w:bCs/>
        </w:rPr>
        <w:t>Figure 1</w:t>
      </w:r>
      <w:r w:rsidRPr="00233EF7">
        <w:rPr>
          <w:b/>
          <w:bCs/>
        </w:rPr>
        <w:t>:</w:t>
      </w:r>
      <w:r w:rsidR="0089271C" w:rsidRPr="00233EF7">
        <w:rPr>
          <w:b/>
          <w:bCs/>
        </w:rPr>
        <w:t xml:space="preserve"> </w:t>
      </w:r>
      <w:r w:rsidR="007F65B5" w:rsidRPr="00233EF7">
        <w:rPr>
          <w:b/>
          <w:bCs/>
        </w:rPr>
        <w:t xml:space="preserve">Assembly </w:t>
      </w:r>
      <w:r w:rsidRPr="00233EF7">
        <w:rPr>
          <w:b/>
          <w:bCs/>
        </w:rPr>
        <w:t>images</w:t>
      </w:r>
      <w:r w:rsidR="007F65B5" w:rsidRPr="00233EF7">
        <w:t xml:space="preserve">. </w:t>
      </w:r>
      <w:r w:rsidR="00C42B09" w:rsidRPr="00233EF7">
        <w:t>(</w:t>
      </w:r>
      <w:r w:rsidR="007F65B5" w:rsidRPr="00233EF7">
        <w:rPr>
          <w:b/>
          <w:bCs/>
        </w:rPr>
        <w:t>A</w:t>
      </w:r>
      <w:r w:rsidR="007F65B5" w:rsidRPr="00233EF7">
        <w:t xml:space="preserve">) Bent LED strip and molded strip inside the device. </w:t>
      </w:r>
      <w:r w:rsidR="00C42B09" w:rsidRPr="00233EF7">
        <w:lastRenderedPageBreak/>
        <w:t>(</w:t>
      </w:r>
      <w:r w:rsidR="007F65B5" w:rsidRPr="00233EF7">
        <w:rPr>
          <w:b/>
          <w:bCs/>
        </w:rPr>
        <w:t>B</w:t>
      </w:r>
      <w:r w:rsidR="007F65B5" w:rsidRPr="00233EF7">
        <w:t>) Nano BLE Sense Rev 2 solder</w:t>
      </w:r>
      <w:r w:rsidR="00102989" w:rsidRPr="00233EF7">
        <w:t>ed</w:t>
      </w:r>
      <w:r w:rsidR="007F65B5" w:rsidRPr="00233EF7">
        <w:t xml:space="preserve"> to step-up converter, which is soldered to the battery charging module. </w:t>
      </w:r>
      <w:r w:rsidR="00C42B09" w:rsidRPr="00233EF7">
        <w:t>(</w:t>
      </w:r>
      <w:r w:rsidR="007F65B5" w:rsidRPr="00233EF7">
        <w:rPr>
          <w:b/>
          <w:bCs/>
        </w:rPr>
        <w:t>C</w:t>
      </w:r>
      <w:r w:rsidR="007F65B5" w:rsidRPr="00233EF7">
        <w:t xml:space="preserve">) Original and modified versions of the ‘JST PH 2-Pin Cable – Female Connector 100mm’. </w:t>
      </w:r>
      <w:r w:rsidR="00C42B09" w:rsidRPr="00233EF7">
        <w:t>(</w:t>
      </w:r>
      <w:r w:rsidR="007F65B5" w:rsidRPr="00233EF7">
        <w:rPr>
          <w:b/>
          <w:bCs/>
        </w:rPr>
        <w:t>D</w:t>
      </w:r>
      <w:r w:rsidR="007F65B5" w:rsidRPr="00233EF7">
        <w:t xml:space="preserve">) Original switch, modified switch, soldered red JST PH cable, and short jumper soldered between two pins on either side of the bottom row. </w:t>
      </w:r>
      <w:r w:rsidR="00C42B09" w:rsidRPr="00233EF7">
        <w:t>(</w:t>
      </w:r>
      <w:r w:rsidR="007F65B5" w:rsidRPr="00233EF7">
        <w:rPr>
          <w:b/>
          <w:bCs/>
        </w:rPr>
        <w:t>E</w:t>
      </w:r>
      <w:r w:rsidR="007F65B5" w:rsidRPr="00233EF7">
        <w:t xml:space="preserve">) Incorporation of the switch into the circuit assembly and powering the circuit. </w:t>
      </w:r>
      <w:r w:rsidR="00C42B09" w:rsidRPr="00233EF7">
        <w:t>(</w:t>
      </w:r>
      <w:r w:rsidR="007F65B5" w:rsidRPr="00233EF7">
        <w:rPr>
          <w:b/>
          <w:bCs/>
        </w:rPr>
        <w:t>F</w:t>
      </w:r>
      <w:r w:rsidR="007F65B5" w:rsidRPr="00233EF7">
        <w:t>) Soldering to the LED strips and hot gluing the two LED strips in place.</w:t>
      </w:r>
    </w:p>
    <w:p w14:paraId="6D703986" w14:textId="7FD76916" w:rsidR="0089271C" w:rsidRPr="00233EF7" w:rsidRDefault="0089271C" w:rsidP="007677A6">
      <w:pPr>
        <w:spacing w:line="0" w:lineRule="atLeast"/>
      </w:pPr>
    </w:p>
    <w:p w14:paraId="61ADA26E" w14:textId="5B7875E3" w:rsidR="00466B70" w:rsidRPr="00233EF7" w:rsidRDefault="005B6C2B" w:rsidP="007677A6">
      <w:pPr>
        <w:spacing w:line="0" w:lineRule="atLeast"/>
      </w:pPr>
      <w:r w:rsidRPr="00233EF7">
        <w:rPr>
          <w:b/>
          <w:bCs/>
        </w:rPr>
        <w:t>Supplementary Figure 2:</w:t>
      </w:r>
      <w:r w:rsidR="00466B70" w:rsidRPr="00233EF7">
        <w:t xml:space="preserve"> </w:t>
      </w:r>
      <w:r w:rsidR="00466B70" w:rsidRPr="00233EF7">
        <w:rPr>
          <w:b/>
          <w:bCs/>
        </w:rPr>
        <w:t xml:space="preserve">Arduino IDE </w:t>
      </w:r>
      <w:r w:rsidRPr="00233EF7">
        <w:rPr>
          <w:b/>
          <w:bCs/>
        </w:rPr>
        <w:t>setup screenshots</w:t>
      </w:r>
      <w:r w:rsidR="00466B70" w:rsidRPr="00233EF7">
        <w:t xml:space="preserve">. </w:t>
      </w:r>
      <w:r w:rsidR="00C42B09" w:rsidRPr="00233EF7">
        <w:t>(</w:t>
      </w:r>
      <w:r w:rsidR="00466B70" w:rsidRPr="00233EF7">
        <w:rPr>
          <w:b/>
          <w:bCs/>
        </w:rPr>
        <w:t>A</w:t>
      </w:r>
      <w:r w:rsidR="00466B70" w:rsidRPr="00233EF7">
        <w:t xml:space="preserve">) Boards Manager screenshot, showing a search for one of the required boards. </w:t>
      </w:r>
      <w:r w:rsidR="00C42B09" w:rsidRPr="00233EF7">
        <w:t>(</w:t>
      </w:r>
      <w:r w:rsidR="00466B70" w:rsidRPr="00233EF7">
        <w:rPr>
          <w:b/>
          <w:bCs/>
        </w:rPr>
        <w:t>B</w:t>
      </w:r>
      <w:r w:rsidR="00466B70" w:rsidRPr="00233EF7">
        <w:t>) Library Manager screenshot, showing two of the required libraries.</w:t>
      </w:r>
    </w:p>
    <w:p w14:paraId="12B995F8" w14:textId="77777777" w:rsidR="00164361" w:rsidRPr="00233EF7" w:rsidRDefault="00164361" w:rsidP="007677A6">
      <w:pPr>
        <w:spacing w:line="0" w:lineRule="atLeast"/>
      </w:pPr>
    </w:p>
    <w:p w14:paraId="245ABA79" w14:textId="50B8D9D0" w:rsidR="0022581B" w:rsidRPr="00233EF7" w:rsidRDefault="00863370" w:rsidP="007677A6">
      <w:pPr>
        <w:spacing w:line="0" w:lineRule="atLeast"/>
        <w:rPr>
          <w:b/>
          <w:bCs/>
        </w:rPr>
      </w:pPr>
      <w:r w:rsidRPr="00233EF7">
        <w:rPr>
          <w:b/>
          <w:bCs/>
        </w:rPr>
        <w:t>Supplementary File 1</w:t>
      </w:r>
      <w:r w:rsidR="0022581B" w:rsidRPr="00233EF7">
        <w:rPr>
          <w:b/>
          <w:bCs/>
        </w:rPr>
        <w:t>. LEMOS Wiring Diagram</w:t>
      </w:r>
    </w:p>
    <w:p w14:paraId="6553EC0A" w14:textId="77777777" w:rsidR="00863370" w:rsidRPr="00233EF7" w:rsidRDefault="00863370" w:rsidP="007677A6">
      <w:pPr>
        <w:spacing w:line="0" w:lineRule="atLeast"/>
        <w:rPr>
          <w:b/>
          <w:bCs/>
        </w:rPr>
      </w:pPr>
    </w:p>
    <w:p w14:paraId="7E7ACF18" w14:textId="1B6E70E8" w:rsidR="00863370" w:rsidRPr="00233EF7" w:rsidRDefault="00863370" w:rsidP="007677A6">
      <w:pPr>
        <w:spacing w:line="0" w:lineRule="atLeast"/>
        <w:rPr>
          <w:b/>
          <w:bCs/>
        </w:rPr>
      </w:pPr>
      <w:r w:rsidRPr="00233EF7">
        <w:rPr>
          <w:b/>
          <w:bCs/>
        </w:rPr>
        <w:t xml:space="preserve">Supplementary File 2: </w:t>
      </w:r>
      <w:r w:rsidR="005830A9" w:rsidRPr="00233EF7">
        <w:rPr>
          <w:b/>
          <w:bCs/>
        </w:rPr>
        <w:t xml:space="preserve">Protocol for setting a custom plate layout for LEMOS 2.0 in Gen5. </w:t>
      </w:r>
    </w:p>
    <w:p w14:paraId="165923D3" w14:textId="77777777" w:rsidR="00863370" w:rsidRPr="00233EF7" w:rsidRDefault="00863370" w:rsidP="007677A6">
      <w:pPr>
        <w:spacing w:line="0" w:lineRule="atLeast"/>
        <w:rPr>
          <w:b/>
          <w:bCs/>
        </w:rPr>
      </w:pPr>
    </w:p>
    <w:p w14:paraId="41B7F4A2" w14:textId="5B358BD8" w:rsidR="00863370" w:rsidRPr="00233EF7" w:rsidRDefault="00863370" w:rsidP="007677A6">
      <w:pPr>
        <w:spacing w:line="0" w:lineRule="atLeast"/>
        <w:rPr>
          <w:b/>
          <w:bCs/>
        </w:rPr>
      </w:pPr>
      <w:r w:rsidRPr="00233EF7">
        <w:rPr>
          <w:b/>
          <w:bCs/>
        </w:rPr>
        <w:t>Supplementary File 3:</w:t>
      </w:r>
      <w:r w:rsidR="005830A9" w:rsidRPr="00233EF7">
        <w:rPr>
          <w:b/>
          <w:bCs/>
        </w:rPr>
        <w:t xml:space="preserve"> Screenshots of the software </w:t>
      </w:r>
      <w:r w:rsidR="00847829" w:rsidRPr="00233EF7">
        <w:rPr>
          <w:b/>
          <w:bCs/>
        </w:rPr>
        <w:t xml:space="preserve">steps described in </w:t>
      </w:r>
      <w:r w:rsidR="005830A9" w:rsidRPr="00233EF7">
        <w:rPr>
          <w:b/>
          <w:bCs/>
        </w:rPr>
        <w:t xml:space="preserve">Supplementary File </w:t>
      </w:r>
      <w:r w:rsidR="00847829" w:rsidRPr="00233EF7">
        <w:rPr>
          <w:b/>
          <w:bCs/>
        </w:rPr>
        <w:t>2</w:t>
      </w:r>
      <w:r w:rsidR="005830A9" w:rsidRPr="00233EF7">
        <w:rPr>
          <w:b/>
          <w:bCs/>
        </w:rPr>
        <w:t>.</w:t>
      </w:r>
    </w:p>
    <w:p w14:paraId="3974FA92" w14:textId="77777777" w:rsidR="00863370" w:rsidRPr="00233EF7" w:rsidRDefault="00863370" w:rsidP="007677A6">
      <w:pPr>
        <w:spacing w:line="0" w:lineRule="atLeast"/>
        <w:rPr>
          <w:b/>
          <w:bCs/>
        </w:rPr>
      </w:pPr>
    </w:p>
    <w:p w14:paraId="4E60F0E8" w14:textId="4185D3E7" w:rsidR="00E35CEE" w:rsidRPr="00233EF7" w:rsidRDefault="00863370" w:rsidP="007677A6">
      <w:pPr>
        <w:spacing w:line="0" w:lineRule="atLeast"/>
        <w:rPr>
          <w:bCs/>
        </w:rPr>
      </w:pPr>
      <w:r w:rsidRPr="00233EF7">
        <w:rPr>
          <w:b/>
          <w:bCs/>
        </w:rPr>
        <w:t xml:space="preserve">Supplementary </w:t>
      </w:r>
      <w:r w:rsidR="0022581B" w:rsidRPr="00233EF7">
        <w:rPr>
          <w:b/>
          <w:bCs/>
        </w:rPr>
        <w:t>Video 1</w:t>
      </w:r>
      <w:r w:rsidR="005830A9" w:rsidRPr="00233EF7">
        <w:rPr>
          <w:b/>
          <w:bCs/>
        </w:rPr>
        <w:t>:</w:t>
      </w:r>
      <w:r w:rsidR="0022581B" w:rsidRPr="00233EF7">
        <w:rPr>
          <w:b/>
          <w:bCs/>
        </w:rPr>
        <w:t xml:space="preserve"> Assembly video with the following steps</w:t>
      </w:r>
      <w:r w:rsidR="005830A9" w:rsidRPr="00233EF7">
        <w:t>.</w:t>
      </w:r>
      <w:r w:rsidR="0022581B" w:rsidRPr="00233EF7">
        <w:t xml:space="preserve"> LED strip manipulation into the frame, securing the LED strip with hot glue, wire arrangement both to and between LED strips, and final assembly with electronic circuitry.</w:t>
      </w:r>
    </w:p>
    <w:p w14:paraId="4399053B" w14:textId="77777777" w:rsidR="00E35CEE" w:rsidRPr="00233EF7" w:rsidRDefault="00E35CEE" w:rsidP="007677A6">
      <w:pPr>
        <w:spacing w:line="0" w:lineRule="atLeast"/>
        <w:rPr>
          <w:b/>
        </w:rPr>
      </w:pPr>
    </w:p>
    <w:p w14:paraId="3976A7A0" w14:textId="548D1630" w:rsidR="00CF7726" w:rsidRPr="00233EF7" w:rsidRDefault="00CF7726" w:rsidP="007677A6">
      <w:pPr>
        <w:spacing w:line="0" w:lineRule="atLeast"/>
        <w:rPr>
          <w:b/>
        </w:rPr>
      </w:pPr>
      <w:r w:rsidRPr="00233EF7">
        <w:rPr>
          <w:b/>
        </w:rPr>
        <w:t>DISCUSSION:</w:t>
      </w:r>
    </w:p>
    <w:p w14:paraId="296A3ABF" w14:textId="2EE16FF9" w:rsidR="009134EC" w:rsidRPr="00233EF7" w:rsidRDefault="009134EC" w:rsidP="007677A6">
      <w:pPr>
        <w:spacing w:line="0" w:lineRule="atLeast"/>
        <w:rPr>
          <w:bCs/>
        </w:rPr>
      </w:pPr>
      <w:r w:rsidRPr="00233EF7">
        <w:rPr>
          <w:bCs/>
        </w:rPr>
        <w:t xml:space="preserve">This protocol describes the fabrication and operation of LEMOS 2.0, a 32-well LED-embedded microplate for optogenetic stimulation and feedback-control experiments inside a standard microplate reader. </w:t>
      </w:r>
      <w:r w:rsidR="0022581B" w:rsidRPr="00233EF7">
        <w:rPr>
          <w:bCs/>
        </w:rPr>
        <w:t>R</w:t>
      </w:r>
      <w:r w:rsidRPr="00233EF7">
        <w:rPr>
          <w:bCs/>
        </w:rPr>
        <w:t xml:space="preserve">epresentative experiments </w:t>
      </w:r>
      <w:r w:rsidR="0022581B" w:rsidRPr="00233EF7">
        <w:rPr>
          <w:bCs/>
        </w:rPr>
        <w:t>demonstrate</w:t>
      </w:r>
      <w:r w:rsidRPr="00233EF7">
        <w:rPr>
          <w:bCs/>
        </w:rPr>
        <w:t xml:space="preserve"> that LEMOS 2.0 supports microbial growth</w:t>
      </w:r>
      <w:r w:rsidR="005830A9" w:rsidRPr="00233EF7">
        <w:rPr>
          <w:bCs/>
        </w:rPr>
        <w:t xml:space="preserve"> </w:t>
      </w:r>
      <w:r w:rsidR="00D370E3" w:rsidRPr="00233EF7">
        <w:rPr>
          <w:bCs/>
        </w:rPr>
        <w:t>(</w:t>
      </w:r>
      <w:r w:rsidR="00D370E3" w:rsidRPr="00233EF7">
        <w:rPr>
          <w:b/>
        </w:rPr>
        <w:t xml:space="preserve">Figure </w:t>
      </w:r>
      <w:r w:rsidR="00464FDA" w:rsidRPr="00233EF7">
        <w:rPr>
          <w:b/>
        </w:rPr>
        <w:t>2E</w:t>
      </w:r>
      <w:r w:rsidR="00D370E3" w:rsidRPr="00233EF7">
        <w:rPr>
          <w:bCs/>
        </w:rPr>
        <w:t>) with no significant phototoxicity observed under illumination. Additionally, LEMOS 2.0 reduces light leakage into adjacent dark-condition microwells (</w:t>
      </w:r>
      <w:r w:rsidR="00D370E3" w:rsidRPr="00233EF7">
        <w:rPr>
          <w:b/>
        </w:rPr>
        <w:t xml:space="preserve">Figure </w:t>
      </w:r>
      <w:r w:rsidR="00464FDA" w:rsidRPr="00233EF7">
        <w:rPr>
          <w:b/>
        </w:rPr>
        <w:t>3D</w:t>
      </w:r>
      <w:r w:rsidR="00D370E3" w:rsidRPr="00233EF7">
        <w:rPr>
          <w:bCs/>
        </w:rPr>
        <w:t xml:space="preserve">), thereby </w:t>
      </w:r>
      <w:r w:rsidR="00D370E3" w:rsidRPr="00233EF7">
        <w:t xml:space="preserve">improving the reliability of dark controls and spatially patterned stimulation experiments. </w:t>
      </w:r>
      <w:r w:rsidR="00D370E3" w:rsidRPr="00233EF7">
        <w:rPr>
          <w:bCs/>
        </w:rPr>
        <w:t>Furthermore, LEMOS 2.0 enables duty-cycle-based optogenetic actuation (</w:t>
      </w:r>
      <w:r w:rsidR="00D370E3" w:rsidRPr="00233EF7">
        <w:rPr>
          <w:b/>
        </w:rPr>
        <w:t xml:space="preserve">Figure </w:t>
      </w:r>
      <w:r w:rsidR="00464FDA" w:rsidRPr="00233EF7">
        <w:rPr>
          <w:b/>
        </w:rPr>
        <w:t>3E</w:t>
      </w:r>
      <w:r w:rsidR="00D370E3" w:rsidRPr="00233EF7">
        <w:rPr>
          <w:bCs/>
        </w:rPr>
        <w:t>) and implements closed-loop PID control of gene expression in batch culture (</w:t>
      </w:r>
      <w:r w:rsidR="00D370E3" w:rsidRPr="00233EF7">
        <w:rPr>
          <w:b/>
        </w:rPr>
        <w:t xml:space="preserve">Figure </w:t>
      </w:r>
      <w:r w:rsidR="00464FDA" w:rsidRPr="00233EF7">
        <w:rPr>
          <w:b/>
        </w:rPr>
        <w:t>4B</w:t>
      </w:r>
      <w:r w:rsidR="00D370E3" w:rsidRPr="00233EF7">
        <w:rPr>
          <w:bCs/>
        </w:rPr>
        <w:t>).</w:t>
      </w:r>
    </w:p>
    <w:p w14:paraId="6B5C67B5" w14:textId="77777777" w:rsidR="009134EC" w:rsidRPr="00233EF7" w:rsidRDefault="009134EC" w:rsidP="007677A6">
      <w:pPr>
        <w:spacing w:line="0" w:lineRule="atLeast"/>
        <w:rPr>
          <w:bCs/>
        </w:rPr>
      </w:pPr>
    </w:p>
    <w:p w14:paraId="76F75C8C" w14:textId="103FADB9" w:rsidR="0022581B" w:rsidRPr="00233EF7" w:rsidRDefault="0022581B" w:rsidP="007677A6">
      <w:pPr>
        <w:spacing w:line="0" w:lineRule="atLeast"/>
        <w:rPr>
          <w:bCs/>
        </w:rPr>
      </w:pPr>
      <w:r w:rsidRPr="00233EF7">
        <w:rPr>
          <w:bCs/>
        </w:rPr>
        <w:t>Photobleaching is an important consideration in optogenetic experiments because the same optical workflow is used for both actuation and fluorescence readout</w:t>
      </w:r>
      <w:r w:rsidR="00EC5372" w:rsidRPr="00233EF7">
        <w:rPr>
          <w:bCs/>
        </w:rPr>
        <w:fldChar w:fldCharType="begin"/>
      </w:r>
      <w:r w:rsidR="00E61DC4" w:rsidRPr="00233EF7">
        <w:rPr>
          <w:bCs/>
        </w:rPr>
        <w:instrText xml:space="preserve"> ADDIN EN.CITE &lt;EndNote&gt;&lt;Cite&gt;&lt;Author&gt;Song&lt;/Author&gt;&lt;Year&gt;1995&lt;/Year&gt;&lt;RecNum&gt;31&lt;/RecNum&gt;&lt;DisplayText&gt;(27)&lt;/DisplayText&gt;&lt;record&gt;&lt;rec-number&gt;31&lt;/rec-number&gt;&lt;foreign-keys&gt;&lt;key app="EN" db-id="2arwrzftywpvt7epv0qvdvrffvze5wspsffd" timestamp="1785360733"&gt;31&lt;/key&gt;&lt;/foreign-keys&gt;&lt;ref-type name="Journal Article"&gt;17&lt;/ref-type&gt;&lt;contributors&gt;&lt;authors&gt;&lt;author&gt;Song, L. L.&lt;/author&gt;&lt;author&gt;Hennink, E. J.&lt;/author&gt;&lt;author&gt;Young, I. T.&lt;/author&gt;&lt;author&gt;Tanke, H. J.&lt;/author&gt;&lt;/authors&gt;&lt;/contributors&gt;&lt;auth-address&gt;Delft Univ Technol,Fac Appl Phys,Dept Pattern Recognit,2628 Al Delft,Netherlands&amp;#xD;Lambert Instruments,9313 Th Leutingewolde,Netherlands&lt;/auth-address&gt;&lt;titles&gt;&lt;title&gt;Photobleaching Kinetics of Fluorescein in Quantitative Fluorescence Microscopy&lt;/title&gt;&lt;secondary-title&gt;Biophysical Journal&lt;/secondary-title&gt;&lt;alt-title&gt;Biophys J&lt;/alt-title&gt;&lt;/titles&gt;&lt;periodical&gt;&lt;full-title&gt;Biophysical Journal&lt;/full-title&gt;&lt;abbr-1&gt;Biophys J&lt;/abbr-1&gt;&lt;/periodical&gt;&lt;alt-periodical&gt;&lt;full-title&gt;Biophysical Journal&lt;/full-title&gt;&lt;abbr-1&gt;Biophys J&lt;/abbr-1&gt;&lt;/alt-periodical&gt;&lt;pages&gt;2588-2600&lt;/pages&gt;&lt;volume&gt;68&lt;/volume&gt;&lt;number&gt;6&lt;/number&gt;&lt;keywords&gt;&lt;keyword&gt;resonance energy-transfer&lt;/keyword&gt;&lt;keyword&gt;lateral transport&lt;/keyword&gt;&lt;keyword&gt;single cells&lt;/keyword&gt;&lt;keyword&gt;diffusion&lt;/keyword&gt;&lt;keyword&gt;receptors&lt;/keyword&gt;&lt;keyword&gt;membranes&lt;/keyword&gt;&lt;keyword&gt;mobility&lt;/keyword&gt;&lt;/keywords&gt;&lt;dates&gt;&lt;year&gt;1995&lt;/year&gt;&lt;pub-dates&gt;&lt;date&gt;Jun&lt;/date&gt;&lt;/pub-dates&gt;&lt;/dates&gt;&lt;isbn&gt;0006-3495&lt;/isbn&gt;&lt;accession-num&gt;WOS:A1995RH66000040&lt;/accession-num&gt;&lt;urls&gt;&lt;related-urls&gt;&lt;url&gt;&amp;lt;Go to ISI&amp;gt;://WOS:A1995RH66000040&lt;/url&gt;&lt;/related-urls&gt;&lt;/urls&gt;&lt;electronic-resource-num&gt;Doi 10.1016/S0006-3495(95)80442-X&lt;/electronic-resource-num&gt;&lt;language&gt;English&lt;/language&gt;&lt;/record&gt;&lt;/Cite&gt;&lt;/EndNote&gt;</w:instrText>
      </w:r>
      <w:r w:rsidR="00EC5372" w:rsidRPr="00233EF7">
        <w:rPr>
          <w:bCs/>
        </w:rPr>
        <w:fldChar w:fldCharType="separate"/>
      </w:r>
      <w:hyperlink w:anchor="_ENREF_27" w:tooltip="Song, 1995 #31" w:history="1">
        <w:r w:rsidR="00E61DC4" w:rsidRPr="00233EF7">
          <w:rPr>
            <w:bCs/>
            <w:noProof/>
            <w:vertAlign w:val="superscript"/>
          </w:rPr>
          <w:t>27</w:t>
        </w:r>
      </w:hyperlink>
      <w:r w:rsidR="00EC5372" w:rsidRPr="00233EF7">
        <w:rPr>
          <w:bCs/>
        </w:rPr>
        <w:fldChar w:fldCharType="end"/>
      </w:r>
      <w:r w:rsidRPr="00233EF7">
        <w:rPr>
          <w:bCs/>
        </w:rPr>
        <w:t>. LEMOS 2.0 uses commercial RGB LEDs containing three diodes with emission peaks at 620–630 nm (red), 515–525 nm (green), and 465–475 nm (blue)</w:t>
      </w:r>
      <w:r w:rsidRPr="00233EF7">
        <w:rPr>
          <w:bCs/>
          <w:noProof/>
          <w:vertAlign w:val="superscript"/>
        </w:rPr>
        <w:fldChar w:fldCharType="begin"/>
      </w:r>
      <w:r w:rsidR="00E61DC4" w:rsidRPr="00233EF7">
        <w:rPr>
          <w:bCs/>
          <w:noProof/>
          <w:vertAlign w:val="superscript"/>
        </w:rPr>
        <w:instrText xml:space="preserve"> ADDIN EN.CITE &lt;EndNote&gt;&lt;Cite&gt;&lt;Author&gt;Worldsemi&lt;/Author&gt;&lt;RecNum&gt;26&lt;/RecNum&gt;&lt;DisplayText&gt;(19)&lt;/DisplayText&gt;&lt;record&gt;&lt;rec-number&gt;26&lt;/rec-number&gt;&lt;foreign-keys&gt;&lt;key app="EN" db-id="2arwrzftywpvt7epv0qvdvrffvze5wspsffd" timestamp="1785256921"&gt;26&lt;/key&gt;&lt;/foreign-keys&gt;&lt;ref-type name="Report"&gt;27&lt;/ref-type&gt;&lt;contributors&gt;&lt;authors&gt;&lt;author&gt;Worldsemi&lt;/author&gt;&lt;/authors&gt;&lt;/contributors&gt;&lt;titles&gt;&lt;title&gt;WS2812B Intelligent Control LED Integrated Light Source&lt;/title&gt;&lt;/titles&gt;&lt;edition&gt;5&lt;/edition&gt;&lt;dates&gt;&lt;/dates&gt;&lt;publisher&gt;Worldsemi&lt;/publisher&gt;&lt;urls&gt;&lt;/urls&gt;&lt;/record&gt;&lt;/Cite&gt;&lt;/EndNote&gt;</w:instrText>
      </w:r>
      <w:r w:rsidRPr="00233EF7">
        <w:rPr>
          <w:bCs/>
          <w:noProof/>
          <w:vertAlign w:val="superscript"/>
        </w:rPr>
        <w:fldChar w:fldCharType="separate"/>
      </w:r>
      <w:hyperlink w:anchor="_ENREF_19" w:tooltip="Worldsemi,  #26" w:history="1">
        <w:r w:rsidR="00E61DC4" w:rsidRPr="00233EF7">
          <w:rPr>
            <w:bCs/>
            <w:noProof/>
            <w:vertAlign w:val="superscript"/>
          </w:rPr>
          <w:t>19</w:t>
        </w:r>
      </w:hyperlink>
      <w:r w:rsidRPr="00233EF7">
        <w:rPr>
          <w:bCs/>
          <w:noProof/>
          <w:vertAlign w:val="superscript"/>
        </w:rPr>
        <w:fldChar w:fldCharType="end"/>
      </w:r>
      <w:r w:rsidRPr="00233EF7">
        <w:rPr>
          <w:bCs/>
        </w:rPr>
        <w:t xml:space="preserve">. Therefore, reporter selection and LED operating intensity should be chosen to minimize spectral overlap between the actuation wavelengths and the excitation spectrum of the fluorescent reporter, while maintaining sufficient light input for optogenetic regulation. In this protocol, the </w:t>
      </w:r>
      <w:proofErr w:type="spellStart"/>
      <w:r w:rsidRPr="00233EF7">
        <w:rPr>
          <w:bCs/>
        </w:rPr>
        <w:t>CcaSR</w:t>
      </w:r>
      <w:proofErr w:type="spellEnd"/>
      <w:r w:rsidRPr="00233EF7">
        <w:rPr>
          <w:bCs/>
        </w:rPr>
        <w:t xml:space="preserve"> system</w:t>
      </w:r>
      <w:r w:rsidR="002944BF" w:rsidRPr="00233EF7">
        <w:rPr>
          <w:bCs/>
        </w:rPr>
        <w:t xml:space="preserve"> was used</w:t>
      </w:r>
      <w:r w:rsidRPr="00233EF7">
        <w:rPr>
          <w:bCs/>
        </w:rPr>
        <w:t>, whose green- and red-light responses fall within the broad activation and deactivation bands reported for this system</w:t>
      </w:r>
      <w:r w:rsidRPr="00233EF7">
        <w:rPr>
          <w:bCs/>
          <w:noProof/>
          <w:vertAlign w:val="superscript"/>
        </w:rPr>
        <w:fldChar w:fldCharType="begin">
          <w:fldData xml:space="preserve">PEVuZE5vdGU+PENpdGU+PEF1dGhvcj5Pbmc8L0F1dGhvcj48WWVhcj4yMDE4PC9ZZWFyPjxSZWNO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</w:fldData>
        </w:fldChar>
      </w:r>
      <w:r w:rsidR="00E61DC4" w:rsidRPr="00233EF7">
        <w:rPr>
          <w:bCs/>
          <w:noProof/>
          <w:vertAlign w:val="superscript"/>
        </w:rPr>
        <w:instrText xml:space="preserve"> ADDIN EN.CITE </w:instrText>
      </w:r>
      <w:r w:rsidR="00E61DC4" w:rsidRPr="00233EF7">
        <w:rPr>
          <w:bCs/>
          <w:noProof/>
          <w:vertAlign w:val="superscript"/>
        </w:rPr>
        <w:fldChar w:fldCharType="begin">
          <w:fldData xml:space="preserve">PEVuZE5vdGU+PENpdGU+PEF1dGhvcj5Pbmc8L0F1dGhvcj48WWVhcj4yMDE4PC9ZZWFyPjxSZWNO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</w:fldData>
        </w:fldChar>
      </w:r>
      <w:r w:rsidR="00E61DC4" w:rsidRPr="00233EF7">
        <w:rPr>
          <w:bCs/>
          <w:noProof/>
          <w:vertAlign w:val="superscript"/>
        </w:rPr>
        <w:instrText xml:space="preserve"> ADDIN EN.CITE.DATA </w:instrText>
      </w:r>
      <w:r w:rsidR="00E61DC4" w:rsidRPr="00233EF7">
        <w:rPr>
          <w:bCs/>
          <w:noProof/>
          <w:vertAlign w:val="superscript"/>
        </w:rPr>
      </w:r>
      <w:r w:rsidR="00E61DC4" w:rsidRPr="00233EF7">
        <w:rPr>
          <w:bCs/>
          <w:noProof/>
          <w:vertAlign w:val="superscript"/>
        </w:rPr>
        <w:fldChar w:fldCharType="end"/>
      </w:r>
      <w:r w:rsidRPr="00233EF7">
        <w:rPr>
          <w:bCs/>
          <w:noProof/>
          <w:vertAlign w:val="superscript"/>
        </w:rPr>
      </w:r>
      <w:r w:rsidRPr="00233EF7">
        <w:rPr>
          <w:bCs/>
          <w:noProof/>
          <w:vertAlign w:val="superscript"/>
        </w:rPr>
        <w:fldChar w:fldCharType="separate"/>
      </w:r>
      <w:hyperlink w:anchor="_ENREF_22" w:tooltip="Ong, 2018 #5" w:history="1">
        <w:r w:rsidR="00E61DC4" w:rsidRPr="00233EF7">
          <w:rPr>
            <w:bCs/>
            <w:noProof/>
            <w:vertAlign w:val="superscript"/>
          </w:rPr>
          <w:t>22</w:t>
        </w:r>
      </w:hyperlink>
      <w:r w:rsidRPr="00233EF7">
        <w:rPr>
          <w:bCs/>
          <w:noProof/>
          <w:vertAlign w:val="superscript"/>
        </w:rPr>
        <w:fldChar w:fldCharType="end"/>
      </w:r>
      <w:r w:rsidRPr="00233EF7">
        <w:rPr>
          <w:bCs/>
        </w:rPr>
        <w:t xml:space="preserve">, and measured </w:t>
      </w:r>
      <w:proofErr w:type="spellStart"/>
      <w:r w:rsidRPr="00233EF7">
        <w:rPr>
          <w:bCs/>
        </w:rPr>
        <w:t>sfGFP</w:t>
      </w:r>
      <w:proofErr w:type="spellEnd"/>
      <w:r w:rsidRPr="00233EF7">
        <w:rPr>
          <w:bCs/>
        </w:rPr>
        <w:t xml:space="preserve"> fluorescence using 485 nm excitation. Since the green and red actuation wavelengths used for </w:t>
      </w:r>
      <w:proofErr w:type="spellStart"/>
      <w:r w:rsidRPr="00233EF7">
        <w:rPr>
          <w:bCs/>
        </w:rPr>
        <w:t>CcaSR</w:t>
      </w:r>
      <w:proofErr w:type="spellEnd"/>
      <w:r w:rsidRPr="00233EF7">
        <w:rPr>
          <w:bCs/>
        </w:rPr>
        <w:t xml:space="preserve"> control are separated from the </w:t>
      </w:r>
      <w:proofErr w:type="spellStart"/>
      <w:r w:rsidRPr="00233EF7">
        <w:rPr>
          <w:bCs/>
        </w:rPr>
        <w:t>sfGFP</w:t>
      </w:r>
      <w:proofErr w:type="spellEnd"/>
      <w:r w:rsidRPr="00233EF7">
        <w:rPr>
          <w:bCs/>
        </w:rPr>
        <w:t xml:space="preserve"> excitation wavelength, and because LED output was minimized to a PWM intensity of 1 out of 255 while still producing robust optogenetic regulation, photobleaching from LED actuation is expected to be limited. Some photobleaching may still occur during long time-course experiments; however, under the </w:t>
      </w:r>
      <w:r w:rsidRPr="00233EF7">
        <w:rPr>
          <w:bCs/>
        </w:rPr>
        <w:lastRenderedPageBreak/>
        <w:t>conditions used here, it was not large enough to obscure the measured optogenetic induction, duty-cycle response, or closed-loop tracking dynamic</w:t>
      </w:r>
      <w:r w:rsidR="008703C7" w:rsidRPr="00233EF7">
        <w:rPr>
          <w:bCs/>
        </w:rPr>
        <w:t>s</w:t>
      </w:r>
      <w:r w:rsidRPr="00233EF7">
        <w:rPr>
          <w:bCs/>
          <w:vertAlign w:val="superscript"/>
        </w:rPr>
        <w:fldChar w:fldCharType="begin"/>
      </w:r>
      <w:r w:rsidR="00E61DC4" w:rsidRPr="00233EF7">
        <w:rPr>
          <w:bCs/>
          <w:vertAlign w:val="superscript"/>
        </w:rPr>
        <w:instrText xml:space="preserve"> ADDIN EN.CITE &lt;EndNote&gt;&lt;Cite&gt;&lt;Author&gt;Lambert&lt;/Author&gt;&lt;Year&gt;2019&lt;/Year&gt;&lt;RecNum&gt;28&lt;/RecNum&gt;&lt;DisplayText&gt;(20)&lt;/DisplayText&gt;&lt;record&gt;&lt;rec-number&gt;28&lt;/rec-number&gt;&lt;foreign-keys&gt;&lt;key app="EN" db-id="2arwrzftywpvt7epv0qvdvrffvze5wspsffd" timestamp="1785260206"&gt;28&lt;/key&gt;&lt;/foreign-keys&gt;&lt;ref-type name="Journal Article"&gt;17&lt;/ref-type&gt;&lt;contributors&gt;&lt;authors&gt;&lt;author&gt;Lambert, T. J.&lt;/author&gt;&lt;/authors&gt;&lt;/contributors&gt;&lt;auth-address&gt;Harvard Med Sch, Dept Cell Biol, Boston, MA 02115 USA&amp;#xD;Harvard Med Sch, Dept Syst Biol, Boston, MA 02115 USA&lt;/auth-address&gt;&lt;titles&gt;&lt;title&gt;FPbase: a community-editable fluorescent protein database&lt;/title&gt;&lt;secondary-title&gt;Nature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277-278&lt;/pages&gt;&lt;volume&gt;16&lt;/volume&gt;&lt;number&gt;4&lt;/number&gt;&lt;dates&gt;&lt;year&gt;2019&lt;/year&gt;&lt;pub-dates&gt;&lt;date&gt;Apr&lt;/date&gt;&lt;/pub-dates&gt;&lt;/dates&gt;&lt;isbn&gt;1548-7091&lt;/isbn&gt;&lt;accession-num&gt;WOS:000462620400004&lt;/accession-num&gt;&lt;urls&gt;&lt;related-urls&gt;&lt;url&gt;&amp;lt;Go to ISI&amp;gt;://WOS:000462620400004&lt;/url&gt;&lt;/related-urls&gt;&lt;/urls&gt;&lt;electronic-resource-num&gt;10.1038/s41592-019-0352-8&lt;/electronic-resource-num&gt;&lt;language&gt;English&lt;/language&gt;&lt;/record&gt;&lt;/Cite&gt;&lt;/EndNote&gt;</w:instrText>
      </w:r>
      <w:r w:rsidRPr="00233EF7">
        <w:rPr>
          <w:bCs/>
          <w:vertAlign w:val="superscript"/>
        </w:rPr>
        <w:fldChar w:fldCharType="separate"/>
      </w:r>
      <w:hyperlink w:anchor="_ENREF_20" w:tooltip="Lambert, 2019 #28" w:history="1">
        <w:r w:rsidR="00E61DC4" w:rsidRPr="00233EF7">
          <w:rPr>
            <w:bCs/>
            <w:noProof/>
            <w:vertAlign w:val="superscript"/>
          </w:rPr>
          <w:t>20</w:t>
        </w:r>
      </w:hyperlink>
      <w:r w:rsidRPr="00233EF7">
        <w:rPr>
          <w:bCs/>
          <w:vertAlign w:val="superscript"/>
        </w:rPr>
        <w:fldChar w:fldCharType="end"/>
      </w:r>
      <w:r w:rsidRPr="00233EF7">
        <w:rPr>
          <w:bCs/>
        </w:rPr>
        <w:t>.</w:t>
      </w:r>
      <w:r w:rsidR="00F31BB4" w:rsidRPr="00233EF7">
        <w:t xml:space="preserve"> </w:t>
      </w:r>
    </w:p>
    <w:p w14:paraId="2ACAA6AB" w14:textId="77777777" w:rsidR="0022581B" w:rsidRPr="00233EF7" w:rsidRDefault="0022581B" w:rsidP="007677A6">
      <w:pPr>
        <w:spacing w:line="0" w:lineRule="atLeast"/>
        <w:rPr>
          <w:bCs/>
        </w:rPr>
      </w:pPr>
    </w:p>
    <w:p w14:paraId="65F36833" w14:textId="48DC9050" w:rsidR="0022581B" w:rsidRPr="00233EF7" w:rsidRDefault="009134EC" w:rsidP="007677A6">
      <w:pPr>
        <w:spacing w:line="0" w:lineRule="atLeast"/>
        <w:rPr>
          <w:bCs/>
        </w:rPr>
      </w:pPr>
      <w:r w:rsidRPr="00233EF7">
        <w:rPr>
          <w:bCs/>
        </w:rPr>
        <w:t xml:space="preserve">Several steps are critical for reliable performance. During fabrication, each LED must be aligned with the corresponding microwell to maintain stimulation uniformity and reduce optical crosstalk. During circuit assembly, the step-up converter must be configured to 5 V before connecting the microcontroller and LED strips. PDMS casting also requires </w:t>
      </w:r>
      <w:r w:rsidR="0022581B" w:rsidRPr="00233EF7">
        <w:rPr>
          <w:bCs/>
        </w:rPr>
        <w:t xml:space="preserve">special </w:t>
      </w:r>
      <w:r w:rsidRPr="00233EF7">
        <w:rPr>
          <w:bCs/>
        </w:rPr>
        <w:t>care, because bubbles, dust, debris, or incomplete curing can alter optical transmission through the microwell bottoms and produce inconsistent OD</w:t>
      </w:r>
      <w:r w:rsidRPr="00233EF7">
        <w:rPr>
          <w:bCs/>
          <w:vertAlign w:val="subscript"/>
        </w:rPr>
        <w:t>600</w:t>
      </w:r>
      <w:r w:rsidRPr="00233EF7">
        <w:rPr>
          <w:bCs/>
        </w:rPr>
        <w:t xml:space="preserve"> or fluorescence baselines</w:t>
      </w:r>
      <w:r w:rsidR="001B5CF2" w:rsidRPr="00233EF7">
        <w:rPr>
          <w:bCs/>
          <w:vertAlign w:val="superscript"/>
        </w:rPr>
        <w:fldChar w:fldCharType="begin"/>
      </w:r>
      <w:r w:rsidR="006859FB" w:rsidRPr="00233EF7">
        <w:rPr>
          <w:bCs/>
          <w:vertAlign w:val="superscript"/>
        </w:rPr>
        <w:instrText xml:space="preserve"> ADDIN EN.CITE &lt;EndNote&gt;&lt;Cite&gt;&lt;Author&gt;Campbell&lt;/Author&gt;&lt;Year&gt;1999&lt;/Year&gt;&lt;RecNum&gt;33&lt;/RecNum&gt;&lt;DisplayText&gt;(28)&lt;/DisplayText&gt;&lt;record&gt;&lt;rec-number&gt;33&lt;/rec-number&gt;&lt;foreign-keys&gt;&lt;key app="EN" db-id="2arwrzftywpvt7epv0qvdvrffvze5wspsffd" timestamp="1785365321"&gt;33&lt;/key&gt;&lt;/foreign-keys&gt;&lt;ref-type name="Journal Article"&gt;17&lt;/ref-type&gt;&lt;contributors&gt;&lt;authors&gt;&lt;author&gt;Campbell, D. J.&lt;/author&gt;&lt;author&gt;Beckman, K. J.&lt;/author&gt;&lt;author&gt;Calderon, C. E.&lt;/author&gt;&lt;author&gt;Doolan, P. W.&lt;/author&gt;&lt;author&gt;Ottosen, R. M.&lt;/author&gt;&lt;author&gt;Ellis, A. B.&lt;/author&gt;&lt;author&gt;Lisensky, G. C.&lt;/author&gt;&lt;/authors&gt;&lt;/contributors&gt;&lt;auth-address&gt;Univ Wisconsin, Dept Chem, Madison, WI 53706 USA&amp;#xD;Bradley Univ, Dept Chem, Peoria, IL 61625 USA&amp;#xD;Beloit Coll, Dept Chem, Beloit, WI 53511 USA&lt;/auth-address&gt;&lt;titles&gt;&lt;title&gt;Replication and compression of bulk and surface structures with polydimethylsiloxane elastomer&lt;/title&gt;&lt;secondary-title&gt;Journal of Chemical Education&lt;/secondary-title&gt;&lt;alt-title&gt;J Chem Educ&lt;/alt-title&gt;&lt;/titles&gt;&lt;periodical&gt;&lt;full-title&gt;Journal of Chemical Education&lt;/full-title&gt;&lt;abbr-1&gt;J Chem Educ&lt;/abbr-1&gt;&lt;/periodical&gt;&lt;alt-periodical&gt;&lt;full-title&gt;Journal of Chemical Education&lt;/full-title&gt;&lt;abbr-1&gt;J Chem Educ&lt;/abbr-1&gt;&lt;/alt-periodical&gt;&lt;pages&gt;537-541&lt;/pages&gt;&lt;volume&gt;76&lt;/volume&gt;&lt;number&gt;4&lt;/number&gt;&lt;keywords&gt;&lt;keyword&gt;micron-scale&lt;/keyword&gt;&lt;keyword&gt;diffraction&lt;/keyword&gt;&lt;keyword&gt;gratings&lt;/keyword&gt;&lt;/keywords&gt;&lt;dates&gt;&lt;year&gt;1999&lt;/year&gt;&lt;pub-dates&gt;&lt;date&gt;Apr&lt;/date&gt;&lt;/pub-dates&gt;&lt;/dates&gt;&lt;isbn&gt;0021-9584&lt;/isbn&gt;&lt;accession-num&gt;WOS:000079180100043&lt;/accession-num&gt;&lt;urls&gt;&lt;related-urls&gt;&lt;url&gt;&amp;lt;Go to ISI&amp;gt;://WOS:000079180100043&lt;/url&gt;&lt;/related-urls&gt;&lt;/urls&gt;&lt;language&gt;English&lt;/language&gt;&lt;/record&gt;&lt;/Cite&gt;&lt;/EndNote&gt;</w:instrText>
      </w:r>
      <w:r w:rsidR="001B5CF2" w:rsidRPr="00233EF7">
        <w:rPr>
          <w:bCs/>
          <w:vertAlign w:val="superscript"/>
        </w:rPr>
        <w:fldChar w:fldCharType="separate"/>
      </w:r>
      <w:hyperlink w:anchor="_ENREF_28" w:tooltip="Campbell, 1999 #33" w:history="1">
        <w:r w:rsidR="00E61DC4" w:rsidRPr="00233EF7">
          <w:rPr>
            <w:bCs/>
            <w:noProof/>
            <w:vertAlign w:val="superscript"/>
          </w:rPr>
          <w:t>28</w:t>
        </w:r>
      </w:hyperlink>
      <w:r w:rsidR="001B5CF2" w:rsidRPr="00233EF7">
        <w:rPr>
          <w:bCs/>
          <w:vertAlign w:val="superscript"/>
        </w:rPr>
        <w:fldChar w:fldCharType="end"/>
      </w:r>
      <w:r w:rsidRPr="00233EF7">
        <w:rPr>
          <w:bCs/>
        </w:rPr>
        <w:t>. A baseline measurement with sterile medium should therefore be performed before biological experiments.</w:t>
      </w:r>
      <w:r w:rsidR="0022581B" w:rsidRPr="00233EF7">
        <w:rPr>
          <w:bCs/>
        </w:rPr>
        <w:t xml:space="preserve"> I</w:t>
      </w:r>
      <w:r w:rsidR="0022581B" w:rsidRPr="00233EF7">
        <w:t xml:space="preserve">f large discrepancies in </w:t>
      </w:r>
      <w:r w:rsidR="0022581B" w:rsidRPr="00233EF7">
        <w:rPr>
          <w:bCs/>
        </w:rPr>
        <w:t>OD</w:t>
      </w:r>
      <w:r w:rsidR="0022581B" w:rsidRPr="00233EF7">
        <w:rPr>
          <w:bCs/>
          <w:vertAlign w:val="subscript"/>
        </w:rPr>
        <w:t>600</w:t>
      </w:r>
      <w:r w:rsidR="0022581B" w:rsidRPr="00233EF7">
        <w:t xml:space="preserve"> readings are observed across wells relative to the rest of the plate, the affected wells should be inspected for fabrication issues mentioned earlier. Depending on the severity, those microwells should either be excluded from the analysis or the microwells should be recast altogether.</w:t>
      </w:r>
    </w:p>
    <w:p w14:paraId="482D9F3D" w14:textId="77777777" w:rsidR="009134EC" w:rsidRPr="00233EF7" w:rsidRDefault="009134EC" w:rsidP="007677A6">
      <w:pPr>
        <w:spacing w:line="0" w:lineRule="atLeast"/>
        <w:rPr>
          <w:bCs/>
        </w:rPr>
      </w:pPr>
    </w:p>
    <w:p w14:paraId="1942C3A0" w14:textId="5CCFD024" w:rsidR="009134EC" w:rsidRPr="00233EF7" w:rsidRDefault="009134EC" w:rsidP="007677A6">
      <w:pPr>
        <w:spacing w:line="0" w:lineRule="atLeast"/>
        <w:rPr>
          <w:bCs/>
        </w:rPr>
      </w:pPr>
      <w:r w:rsidRPr="00233EF7">
        <w:rPr>
          <w:bCs/>
        </w:rPr>
        <w:t xml:space="preserve">Software configuration is another common source of failed experiments. The current workflow depends on </w:t>
      </w:r>
      <w:r w:rsidR="008703C7" w:rsidRPr="00233EF7">
        <w:rPr>
          <w:bCs/>
        </w:rPr>
        <w:t xml:space="preserve">the </w:t>
      </w:r>
      <w:r w:rsidRPr="00233EF7">
        <w:rPr>
          <w:bCs/>
        </w:rPr>
        <w:t xml:space="preserve">coordinated operation of the plate-reader method, Gen5 data export, the Python control script, and Bluetooth communication between the central and peripheral Arduino boards. The export path and file format must match the structure expected by the Python script, and the Gen5 window must remain visible during the run because the automation uses screen-based interactions. </w:t>
      </w:r>
      <w:r w:rsidR="0022581B" w:rsidRPr="00233EF7">
        <w:t>Prior to starting an experiment, the LEMOS device should be connected to the central Arduino</w:t>
      </w:r>
      <w:r w:rsidR="008703C7" w:rsidRPr="00233EF7">
        <w:t>,</w:t>
      </w:r>
      <w:r w:rsidR="0022581B" w:rsidRPr="00233EF7">
        <w:t xml:space="preserve"> and a test routine should be run to verify that all LEDs illuminate correctly; any non-responsive LEDs should be identified and addressed before loading bacterial cultures, as undetected failures would result in uncontrolled illumination conditions during the experiment.</w:t>
      </w:r>
      <w:r w:rsidR="0022581B" w:rsidRPr="00233EF7">
        <w:rPr>
          <w:bCs/>
        </w:rPr>
        <w:t xml:space="preserve"> </w:t>
      </w:r>
      <w:r w:rsidRPr="00233EF7">
        <w:rPr>
          <w:bCs/>
        </w:rPr>
        <w:t>Users adapting the workflow to another plate-reader model or software package should preserve the same timing, measurement, export, and parsing logic while modifying the automation layer as needed.</w:t>
      </w:r>
    </w:p>
    <w:p w14:paraId="31578A26" w14:textId="77777777" w:rsidR="009134EC" w:rsidRPr="00233EF7" w:rsidRDefault="009134EC" w:rsidP="007677A6">
      <w:pPr>
        <w:spacing w:line="0" w:lineRule="atLeast"/>
        <w:rPr>
          <w:bCs/>
        </w:rPr>
      </w:pPr>
    </w:p>
    <w:p w14:paraId="5C5C2E8C" w14:textId="0E18A28F" w:rsidR="009134EC" w:rsidRPr="00233EF7" w:rsidRDefault="0022581B" w:rsidP="007677A6">
      <w:pPr>
        <w:spacing w:line="0" w:lineRule="atLeast"/>
        <w:rPr>
          <w:bCs/>
        </w:rPr>
      </w:pPr>
      <w:r w:rsidRPr="00233EF7">
        <w:rPr>
          <w:bCs/>
        </w:rPr>
        <w:t>LEMOS closes the loop by enabling automated actuation synced with measurement intervals</w:t>
      </w:r>
      <w:r w:rsidRPr="00233EF7">
        <w:rPr>
          <w:bCs/>
        </w:rPr>
        <w:fldChar w:fldCharType="begin"/>
      </w:r>
      <w:r w:rsidR="00E61DC4" w:rsidRPr="00233EF7">
        <w:rPr>
          <w:bCs/>
        </w:rPr>
        <w:instrText xml:space="preserve"> ADDIN EN.CITE &lt;EndNote&gt;&lt;Cite&gt;&lt;Author&gt;Namboothiri&lt;/Author&gt;&lt;Year&gt;2026&lt;/Year&gt;&lt;RecNum&gt;6&lt;/RecNum&gt;&lt;DisplayText&gt;(18)&lt;/DisplayText&gt;&lt;record&gt;&lt;rec-number&gt;6&lt;/rec-number&gt;&lt;foreign-keys&gt;&lt;key app="EN" db-id="2arwrzftywpvt7epv0qvdvrffvze5wspsffd" timestamp="1782744060"&gt;6&lt;/key&gt;&lt;/foreign-keys&gt;&lt;ref-type name="Journal Article"&gt;17&lt;/ref-type&gt;&lt;contributors&gt;&lt;authors&gt;&lt;author&gt;Namboothiri, H. R.&lt;/author&gt;&lt;author&gt;Pochana, K.&lt;/author&gt;&lt;author&gt;Jaiswal, B.&lt;/author&gt;&lt;author&gt;Emami, A.&lt;/author&gt;&lt;author&gt;Hu, C. Y.&lt;/author&gt;&lt;/authors&gt;&lt;/contributors&gt;&lt;auth-address&gt;Department of Chemical Engineering, Texas A&amp;amp;M University, College Station, Texas 77843, United States.&amp;#xD;Division of Engineering and Applied Science, California Institute of Technology, Pasadena, California 91125, United States.&lt;/auth-address&gt;&lt;titles&gt;&lt;title&gt;Closed-Loop Optogenetic Control in a Microplate Reader&lt;/title&gt;&lt;secondary-title&gt;ACS Synth Biol&lt;/secondary-title&gt;&lt;/titles&gt;&lt;periodical&gt;&lt;full-title&gt;ACS Synth Biol&lt;/full-title&gt;&lt;/periodical&gt;&lt;pages&gt;2356-2365&lt;/pages&gt;&lt;volume&gt;15&lt;/volume&gt;&lt;number&gt;6&lt;/number&gt;&lt;edition&gt;20260525&lt;/edition&gt;&lt;keywords&gt;&lt;keyword&gt;*Optogenetics/methods/instrumentation&lt;/keyword&gt;&lt;keyword&gt;Lemos&lt;/keyword&gt;&lt;keyword&gt;cybergenetics&lt;/keyword&gt;&lt;keyword&gt;growth-aware gene expression dynamics&lt;/keyword&gt;&lt;keyword&gt;optogenetic feedback control&lt;/keyword&gt;&lt;/keywords&gt;&lt;dates&gt;&lt;year&gt;2026&lt;/year&gt;&lt;pub-dates&gt;&lt;date&gt;Jun 19&lt;/date&gt;&lt;/pub-dates&gt;&lt;/dates&gt;&lt;isbn&gt;2161-5063 (Electronic)&amp;#xD;2161-5063 (Linking)&lt;/isbn&gt;&lt;accession-num&gt;42185222&lt;/accession-num&gt;&lt;urls&gt;&lt;related-urls&gt;&lt;url&gt;https://www.ncbi.nlm.nih.gov/pubmed/42185222&lt;/url&gt;&lt;/related-urls&gt;&lt;/urls&gt;&lt;custom2&gt;PMC13288875&lt;/custom2&gt;&lt;electronic-resource-num&gt;10.1021/acssynbio.6c00003&lt;/electronic-resource-num&gt;&lt;remote-database-name&gt;Medline&lt;/remote-database-name&gt;&lt;remote-database-provider&gt;NLM&lt;/remote-database-provider&gt;&lt;/record&gt;&lt;/Cite&gt;&lt;/EndNote&gt;</w:instrText>
      </w:r>
      <w:r w:rsidRPr="00233EF7">
        <w:rPr>
          <w:bCs/>
        </w:rPr>
        <w:fldChar w:fldCharType="separate"/>
      </w:r>
      <w:hyperlink w:anchor="_ENREF_18" w:tooltip="Namboothiri, 2026 #6" w:history="1">
        <w:r w:rsidR="00E61DC4" w:rsidRPr="00233EF7">
          <w:rPr>
            <w:bCs/>
            <w:noProof/>
            <w:vertAlign w:val="superscript"/>
          </w:rPr>
          <w:t>18</w:t>
        </w:r>
      </w:hyperlink>
      <w:r w:rsidRPr="00233EF7">
        <w:rPr>
          <w:bCs/>
        </w:rPr>
        <w:fldChar w:fldCharType="end"/>
      </w:r>
      <w:r w:rsidRPr="00233EF7">
        <w:rPr>
          <w:bCs/>
        </w:rPr>
        <w:t>. Here, the initial LEMOS device</w:t>
      </w:r>
      <w:r w:rsidR="002944BF" w:rsidRPr="00233EF7">
        <w:rPr>
          <w:bCs/>
        </w:rPr>
        <w:t xml:space="preserve"> is updated</w:t>
      </w:r>
      <w:r w:rsidRPr="00233EF7">
        <w:rPr>
          <w:bCs/>
        </w:rPr>
        <w:t xml:space="preserve"> by doubling the </w:t>
      </w:r>
      <w:proofErr w:type="gramStart"/>
      <w:r w:rsidRPr="00233EF7">
        <w:rPr>
          <w:bCs/>
        </w:rPr>
        <w:t>amount</w:t>
      </w:r>
      <w:proofErr w:type="gramEnd"/>
      <w:r w:rsidRPr="00233EF7">
        <w:rPr>
          <w:bCs/>
        </w:rPr>
        <w:t xml:space="preserve"> of wells to increase throughput. Additionally, revised microwell geometry minimizes inter-well light leakage, enabling optogenetic circuits to be tested under dark conditions alongside illuminated conditions in the same experiment. </w:t>
      </w:r>
      <w:r w:rsidR="009134EC" w:rsidRPr="00233EF7">
        <w:rPr>
          <w:bCs/>
        </w:rPr>
        <w:t xml:space="preserve">LEMOS 2.0 currently </w:t>
      </w:r>
      <w:r w:rsidRPr="00233EF7">
        <w:rPr>
          <w:bCs/>
        </w:rPr>
        <w:t xml:space="preserve">supports </w:t>
      </w:r>
      <w:r w:rsidR="009134EC" w:rsidRPr="00233EF7">
        <w:rPr>
          <w:bCs/>
        </w:rPr>
        <w:t xml:space="preserve">batch-culture experiments. </w:t>
      </w:r>
      <w:r w:rsidRPr="00233EF7">
        <w:rPr>
          <w:bCs/>
        </w:rPr>
        <w:t>Since</w:t>
      </w:r>
      <w:r w:rsidR="009134EC" w:rsidRPr="00233EF7">
        <w:rPr>
          <w:bCs/>
        </w:rPr>
        <w:t xml:space="preserve"> growth rate, resource availability, and gene-expression dynamics change during batch culture, LED intensity, duty-cycle range, sampling interval, and controller parameters may need to be recalibrated for other strains, reporters, optogenetic systems, or growth conditions</w:t>
      </w:r>
      <w:r w:rsidR="00AC3297" w:rsidRPr="00233EF7">
        <w:rPr>
          <w:bCs/>
          <w:vertAlign w:val="superscript"/>
        </w:rPr>
        <w:fldChar w:fldCharType="begin"/>
      </w:r>
      <w:r w:rsidR="00E61DC4" w:rsidRPr="00233EF7">
        <w:rPr>
          <w:bCs/>
          <w:vertAlign w:val="superscript"/>
        </w:rPr>
        <w:instrText xml:space="preserve"> ADDIN EN.CITE &lt;EndNote&gt;&lt;Cite&gt;&lt;Author&gt;Lambert&lt;/Author&gt;&lt;Year&gt;2019&lt;/Year&gt;&lt;RecNum&gt;28&lt;/RecNum&gt;&lt;DisplayText&gt;(20)&lt;/DisplayText&gt;&lt;record&gt;&lt;rec-number&gt;28&lt;/rec-number&gt;&lt;foreign-keys&gt;&lt;key app="EN" db-id="2arwrzftywpvt7epv0qvdvrffvze5wspsffd" timestamp="1785260206"&gt;28&lt;/key&gt;&lt;/foreign-keys&gt;&lt;ref-type name="Journal Article"&gt;17&lt;/ref-type&gt;&lt;contributors&gt;&lt;authors&gt;&lt;author&gt;Lambert, T. J.&lt;/author&gt;&lt;/authors&gt;&lt;/contributors&gt;&lt;auth-address&gt;Harvard Med Sch, Dept Cell Biol, Boston, MA 02115 USA&amp;#xD;Harvard Med Sch, Dept Syst Biol, Boston, MA 02115 USA&lt;/auth-address&gt;&lt;titles&gt;&lt;title&gt;FPbase: a community-editable fluorescent protein database&lt;/title&gt;&lt;secondary-title&gt;Nature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277-278&lt;/pages&gt;&lt;volume&gt;16&lt;/volume&gt;&lt;number&gt;4&lt;/number&gt;&lt;dates&gt;&lt;year&gt;2019&lt;/year&gt;&lt;pub-dates&gt;&lt;date&gt;Apr&lt;/date&gt;&lt;/pub-dates&gt;&lt;/dates&gt;&lt;isbn&gt;1548-7091&lt;/isbn&gt;&lt;accession-num&gt;WOS:000462620400004&lt;/accession-num&gt;&lt;urls&gt;&lt;related-urls&gt;&lt;url&gt;&amp;lt;Go to ISI&amp;gt;://WOS:000462620400004&lt;/url&gt;&lt;/related-urls&gt;&lt;/urls&gt;&lt;electronic-resource-num&gt;10.1038/s41592-019-0352-8&lt;/electronic-resource-num&gt;&lt;language&gt;English&lt;/language&gt;&lt;/record&gt;&lt;/Cite&gt;&lt;/EndNote&gt;</w:instrText>
      </w:r>
      <w:r w:rsidR="00AC3297" w:rsidRPr="00233EF7">
        <w:rPr>
          <w:bCs/>
          <w:vertAlign w:val="superscript"/>
        </w:rPr>
        <w:fldChar w:fldCharType="separate"/>
      </w:r>
      <w:hyperlink w:anchor="_ENREF_20" w:tooltip="Lambert, 2019 #28" w:history="1">
        <w:r w:rsidR="00E61DC4" w:rsidRPr="00233EF7">
          <w:rPr>
            <w:bCs/>
            <w:noProof/>
            <w:vertAlign w:val="superscript"/>
          </w:rPr>
          <w:t>20</w:t>
        </w:r>
      </w:hyperlink>
      <w:r w:rsidR="00AC3297" w:rsidRPr="00233EF7">
        <w:rPr>
          <w:bCs/>
          <w:vertAlign w:val="superscript"/>
        </w:rPr>
        <w:fldChar w:fldCharType="end"/>
      </w:r>
      <w:r w:rsidR="009134EC" w:rsidRPr="00233EF7">
        <w:rPr>
          <w:bCs/>
        </w:rPr>
        <w:t>.</w:t>
      </w:r>
      <w:r w:rsidR="00100E33" w:rsidRPr="00233EF7">
        <w:t xml:space="preserve"> A detailed comparison of LEMOS 2.0 with previously developed platforms for carrying out optogenetic studies is provided in </w:t>
      </w:r>
      <w:r w:rsidR="00100E33" w:rsidRPr="00233EF7">
        <w:rPr>
          <w:b/>
          <w:bCs/>
        </w:rPr>
        <w:t>Table 1</w:t>
      </w:r>
      <w:r w:rsidR="00100E33" w:rsidRPr="00233EF7">
        <w:t>.</w:t>
      </w:r>
      <w:r w:rsidR="009134EC" w:rsidRPr="00233EF7">
        <w:rPr>
          <w:bCs/>
        </w:rPr>
        <w:t xml:space="preserve"> Future versions could incorporate in-plate channels or reservoirs for controlled medium exchange and dilution, allowing longer experiments while maintaining more consistent growth conditions. Additional designs could also support alternative LED wavelengths or reduce dependence on screen-based software automation.</w:t>
      </w:r>
    </w:p>
    <w:p w14:paraId="0BEB38EC" w14:textId="77777777" w:rsidR="006E4797" w:rsidRPr="00233EF7" w:rsidRDefault="006E4797" w:rsidP="007677A6">
      <w:pPr>
        <w:spacing w:line="0" w:lineRule="atLeast"/>
      </w:pPr>
    </w:p>
    <w:p w14:paraId="59F37CC4" w14:textId="780E29A2" w:rsidR="006E4797" w:rsidRPr="00233EF7" w:rsidRDefault="00551D82" w:rsidP="007677A6">
      <w:pPr>
        <w:pBdr>
          <w:top w:val="nil"/>
          <w:left w:val="nil"/>
          <w:bottom w:val="nil"/>
          <w:right w:val="nil"/>
          <w:between w:val="nil"/>
        </w:pBdr>
        <w:spacing w:line="0" w:lineRule="atLeast"/>
        <w:rPr>
          <w:b/>
        </w:rPr>
      </w:pPr>
      <w:r w:rsidRPr="00233EF7">
        <w:rPr>
          <w:b/>
        </w:rPr>
        <w:t xml:space="preserve">ACKNOWLEDGMENTS: </w:t>
      </w:r>
    </w:p>
    <w:p w14:paraId="6D064C88" w14:textId="726E5B2A" w:rsidR="006E4797" w:rsidRPr="00233EF7" w:rsidRDefault="00D526D0" w:rsidP="007677A6">
      <w:pPr>
        <w:spacing w:line="0" w:lineRule="atLeast"/>
      </w:pPr>
      <w:r w:rsidRPr="00233EF7">
        <w:t>The authors B.J.</w:t>
      </w:r>
      <w:r w:rsidR="0035531B" w:rsidRPr="00233EF7">
        <w:t>,</w:t>
      </w:r>
      <w:r w:rsidRPr="00233EF7">
        <w:t xml:space="preserve"> </w:t>
      </w:r>
      <w:r w:rsidR="002501E0" w:rsidRPr="00233EF7">
        <w:t>T.S.B</w:t>
      </w:r>
      <w:r w:rsidR="008703C7" w:rsidRPr="00233EF7">
        <w:t>.,</w:t>
      </w:r>
      <w:r w:rsidR="0035531B" w:rsidRPr="00233EF7">
        <w:t xml:space="preserve"> </w:t>
      </w:r>
      <w:r w:rsidR="002501E0" w:rsidRPr="00233EF7">
        <w:t xml:space="preserve">and </w:t>
      </w:r>
      <w:r w:rsidR="0035531B" w:rsidRPr="00233EF7">
        <w:t>H.R.N.</w:t>
      </w:r>
      <w:r w:rsidR="002501E0" w:rsidRPr="00233EF7">
        <w:t xml:space="preserve"> </w:t>
      </w:r>
      <w:r w:rsidRPr="00233EF7">
        <w:t xml:space="preserve">were supported by the Texas A&amp;M Engineering Experiment </w:t>
      </w:r>
      <w:r w:rsidRPr="00233EF7">
        <w:lastRenderedPageBreak/>
        <w:t>Station.</w:t>
      </w:r>
    </w:p>
    <w:p w14:paraId="25B2FBBD" w14:textId="77777777" w:rsidR="006E4797" w:rsidRPr="00233EF7" w:rsidRDefault="006E4797" w:rsidP="007677A6">
      <w:pPr>
        <w:spacing w:line="0" w:lineRule="atLeast"/>
        <w:rPr>
          <w:b/>
        </w:rPr>
      </w:pPr>
    </w:p>
    <w:p w14:paraId="5E703EBA" w14:textId="42FF242B" w:rsidR="006E4797" w:rsidRPr="00233EF7" w:rsidRDefault="00551D82" w:rsidP="007677A6">
      <w:pPr>
        <w:pBdr>
          <w:top w:val="nil"/>
          <w:left w:val="nil"/>
          <w:bottom w:val="nil"/>
          <w:right w:val="nil"/>
          <w:between w:val="nil"/>
        </w:pBdr>
        <w:spacing w:line="0" w:lineRule="atLeast"/>
        <w:rPr>
          <w:b/>
        </w:rPr>
      </w:pPr>
      <w:r w:rsidRPr="00233EF7">
        <w:rPr>
          <w:b/>
        </w:rPr>
        <w:t xml:space="preserve">DISCLOSURES: </w:t>
      </w:r>
    </w:p>
    <w:p w14:paraId="132340D6" w14:textId="5A23B1C3" w:rsidR="006E4797" w:rsidRPr="00233EF7" w:rsidRDefault="00FB1FD6" w:rsidP="007677A6">
      <w:pPr>
        <w:spacing w:line="0" w:lineRule="atLeast"/>
      </w:pPr>
      <w:r w:rsidRPr="00233EF7">
        <w:t>The authors have no conflicts of interest to disclose.</w:t>
      </w:r>
    </w:p>
    <w:p w14:paraId="4A7B0E5C" w14:textId="77777777" w:rsidR="006E4797" w:rsidRPr="00233EF7" w:rsidRDefault="006E4797" w:rsidP="007677A6">
      <w:pPr>
        <w:spacing w:line="0" w:lineRule="atLeast"/>
      </w:pPr>
    </w:p>
    <w:p w14:paraId="577ACB96" w14:textId="3429EBF8" w:rsidR="00774B87" w:rsidRPr="00233EF7" w:rsidRDefault="00551D82" w:rsidP="007677A6">
      <w:pPr>
        <w:spacing w:line="0" w:lineRule="atLeast"/>
      </w:pPr>
      <w:r w:rsidRPr="00233EF7">
        <w:rPr>
          <w:b/>
        </w:rPr>
        <w:t>REFERENCES:</w:t>
      </w:r>
      <w:r w:rsidRPr="00233EF7">
        <w:t xml:space="preserve"> </w:t>
      </w:r>
    </w:p>
    <w:p w14:paraId="5B8D6D26" w14:textId="10C382DE" w:rsidR="00625947" w:rsidRPr="00233EF7" w:rsidRDefault="00625947" w:rsidP="007677A6">
      <w:pPr>
        <w:numPr>
          <w:ilvl w:val="0"/>
          <w:numId w:val="30"/>
        </w:numPr>
        <w:ind w:left="0" w:firstLine="0"/>
        <w:rPr>
          <w:lang w:val="en-IN"/>
        </w:rPr>
      </w:pPr>
      <w:r w:rsidRPr="00233EF7">
        <w:rPr>
          <w:lang w:val="en-IN"/>
        </w:rPr>
        <w:t xml:space="preserve">Kumar S, Khammash M. Platforms for optogenetic stimulation and feedback control. Front </w:t>
      </w:r>
      <w:proofErr w:type="spellStart"/>
      <w:r w:rsidRPr="00233EF7">
        <w:rPr>
          <w:lang w:val="en-IN"/>
        </w:rPr>
        <w:t>Bioeng</w:t>
      </w:r>
      <w:proofErr w:type="spellEnd"/>
      <w:r w:rsidRPr="00233EF7">
        <w:rPr>
          <w:lang w:val="en-IN"/>
        </w:rPr>
        <w:t xml:space="preserve"> </w:t>
      </w:r>
      <w:proofErr w:type="spellStart"/>
      <w:r w:rsidRPr="00233EF7">
        <w:rPr>
          <w:lang w:val="en-IN"/>
        </w:rPr>
        <w:t>Biotechnol</w:t>
      </w:r>
      <w:proofErr w:type="spellEnd"/>
      <w:r w:rsidRPr="00233EF7">
        <w:rPr>
          <w:lang w:val="en-IN"/>
        </w:rPr>
        <w:t>. 2022;10:918917.</w:t>
      </w:r>
    </w:p>
    <w:p w14:paraId="5BA14071" w14:textId="77777777" w:rsidR="00625947" w:rsidRPr="00233EF7" w:rsidRDefault="00625947" w:rsidP="007677A6">
      <w:pPr>
        <w:numPr>
          <w:ilvl w:val="0"/>
          <w:numId w:val="30"/>
        </w:numPr>
        <w:ind w:left="0" w:firstLine="0"/>
        <w:rPr>
          <w:lang w:val="en-IN"/>
        </w:rPr>
      </w:pPr>
      <w:r w:rsidRPr="00233EF7">
        <w:rPr>
          <w:lang w:val="en-IN"/>
        </w:rPr>
        <w:t>Milias-</w:t>
      </w:r>
      <w:proofErr w:type="spellStart"/>
      <w:r w:rsidRPr="00233EF7">
        <w:rPr>
          <w:lang w:val="en-IN"/>
        </w:rPr>
        <w:t>Argeitis</w:t>
      </w:r>
      <w:proofErr w:type="spellEnd"/>
      <w:r w:rsidRPr="00233EF7">
        <w:rPr>
          <w:lang w:val="en-IN"/>
        </w:rPr>
        <w:t xml:space="preserve"> A, et al. Automated optogenetic feedback control for precise and robust regulation of gene expression and cell growth. Nat Commun. 2016;7:12546.</w:t>
      </w:r>
    </w:p>
    <w:p w14:paraId="54320FA2" w14:textId="77777777" w:rsidR="00625947" w:rsidRPr="00233EF7" w:rsidRDefault="00625947" w:rsidP="007677A6">
      <w:pPr>
        <w:numPr>
          <w:ilvl w:val="0"/>
          <w:numId w:val="30"/>
        </w:numPr>
        <w:ind w:left="0" w:firstLine="0"/>
        <w:rPr>
          <w:lang w:val="en-IN"/>
        </w:rPr>
      </w:pPr>
      <w:r w:rsidRPr="00233EF7">
        <w:rPr>
          <w:lang w:val="en-IN"/>
        </w:rPr>
        <w:t xml:space="preserve">Gutierrez Mena J, Kumar S, Khammash M. Dynamic </w:t>
      </w:r>
      <w:proofErr w:type="spellStart"/>
      <w:r w:rsidRPr="00233EF7">
        <w:rPr>
          <w:lang w:val="en-IN"/>
        </w:rPr>
        <w:t>cybergenetic</w:t>
      </w:r>
      <w:proofErr w:type="spellEnd"/>
      <w:r w:rsidRPr="00233EF7">
        <w:rPr>
          <w:lang w:val="en-IN"/>
        </w:rPr>
        <w:t xml:space="preserve"> control of bacterial co-culture composition via optogenetic feedback. Nat Commun. 2022;13(1):4808.</w:t>
      </w:r>
    </w:p>
    <w:p w14:paraId="1F8E98DD" w14:textId="77777777" w:rsidR="00625947" w:rsidRPr="00233EF7" w:rsidRDefault="00625947" w:rsidP="007677A6">
      <w:pPr>
        <w:numPr>
          <w:ilvl w:val="0"/>
          <w:numId w:val="30"/>
        </w:numPr>
        <w:ind w:left="0" w:firstLine="0"/>
        <w:rPr>
          <w:lang w:val="en-IN"/>
        </w:rPr>
      </w:pPr>
      <w:proofErr w:type="spellStart"/>
      <w:r w:rsidRPr="00233EF7">
        <w:rPr>
          <w:lang w:val="en-IN"/>
        </w:rPr>
        <w:t>Lugagne</w:t>
      </w:r>
      <w:proofErr w:type="spellEnd"/>
      <w:r w:rsidRPr="00233EF7">
        <w:rPr>
          <w:lang w:val="en-IN"/>
        </w:rPr>
        <w:t xml:space="preserve"> JB, </w:t>
      </w:r>
      <w:proofErr w:type="spellStart"/>
      <w:r w:rsidRPr="00233EF7">
        <w:rPr>
          <w:lang w:val="en-IN"/>
        </w:rPr>
        <w:t>Blassick</w:t>
      </w:r>
      <w:proofErr w:type="spellEnd"/>
      <w:r w:rsidRPr="00233EF7">
        <w:rPr>
          <w:lang w:val="en-IN"/>
        </w:rPr>
        <w:t xml:space="preserve"> CM, Dunlop MJ. Deep model predictive control of gene expression in thousands of single cells. Nat Commun. 2024;15(1):2148.</w:t>
      </w:r>
    </w:p>
    <w:p w14:paraId="3C8B160D" w14:textId="77777777" w:rsidR="00625947" w:rsidRPr="00233EF7" w:rsidRDefault="00625947" w:rsidP="007677A6">
      <w:pPr>
        <w:numPr>
          <w:ilvl w:val="0"/>
          <w:numId w:val="30"/>
        </w:numPr>
        <w:ind w:left="0" w:firstLine="0"/>
        <w:rPr>
          <w:lang w:val="en-IN"/>
        </w:rPr>
      </w:pPr>
      <w:r w:rsidRPr="00233EF7">
        <w:rPr>
          <w:lang w:val="en-IN"/>
        </w:rPr>
        <w:t xml:space="preserve">Steel H, </w:t>
      </w:r>
      <w:proofErr w:type="spellStart"/>
      <w:r w:rsidRPr="00233EF7">
        <w:rPr>
          <w:lang w:val="en-IN"/>
        </w:rPr>
        <w:t>Habgood</w:t>
      </w:r>
      <w:proofErr w:type="spellEnd"/>
      <w:r w:rsidRPr="00233EF7">
        <w:rPr>
          <w:lang w:val="en-IN"/>
        </w:rPr>
        <w:t xml:space="preserve"> R, Kelly CL, </w:t>
      </w:r>
      <w:proofErr w:type="spellStart"/>
      <w:r w:rsidRPr="00233EF7">
        <w:rPr>
          <w:lang w:val="en-IN"/>
        </w:rPr>
        <w:t>Papachristodoulou</w:t>
      </w:r>
      <w:proofErr w:type="spellEnd"/>
      <w:r w:rsidRPr="00233EF7">
        <w:rPr>
          <w:lang w:val="en-IN"/>
        </w:rPr>
        <w:t xml:space="preserve"> A. In situ characterisation and manipulation of biological systems with </w:t>
      </w:r>
      <w:proofErr w:type="spellStart"/>
      <w:r w:rsidRPr="00233EF7">
        <w:rPr>
          <w:lang w:val="en-IN"/>
        </w:rPr>
        <w:t>Chi.Bio</w:t>
      </w:r>
      <w:proofErr w:type="spellEnd"/>
      <w:r w:rsidRPr="00233EF7">
        <w:rPr>
          <w:lang w:val="en-IN"/>
        </w:rPr>
        <w:t xml:space="preserve">. </w:t>
      </w:r>
      <w:proofErr w:type="spellStart"/>
      <w:r w:rsidRPr="00233EF7">
        <w:rPr>
          <w:lang w:val="en-IN"/>
        </w:rPr>
        <w:t>PLoS</w:t>
      </w:r>
      <w:proofErr w:type="spellEnd"/>
      <w:r w:rsidRPr="00233EF7">
        <w:rPr>
          <w:lang w:val="en-IN"/>
        </w:rPr>
        <w:t xml:space="preserve"> Biol. 2020;18(7):e3000794.</w:t>
      </w:r>
    </w:p>
    <w:p w14:paraId="3ED9BA4D" w14:textId="77777777" w:rsidR="00625947" w:rsidRPr="00233EF7" w:rsidRDefault="00625947" w:rsidP="007677A6">
      <w:pPr>
        <w:numPr>
          <w:ilvl w:val="0"/>
          <w:numId w:val="30"/>
        </w:numPr>
        <w:ind w:left="0" w:firstLine="0"/>
        <w:rPr>
          <w:lang w:val="en-IN"/>
        </w:rPr>
      </w:pPr>
      <w:proofErr w:type="spellStart"/>
      <w:r w:rsidRPr="00233EF7">
        <w:rPr>
          <w:lang w:val="en-IN"/>
        </w:rPr>
        <w:t>Lugagne</w:t>
      </w:r>
      <w:proofErr w:type="spellEnd"/>
      <w:r w:rsidRPr="00233EF7">
        <w:rPr>
          <w:lang w:val="en-IN"/>
        </w:rPr>
        <w:t xml:space="preserve"> JB, et al. Balancing a genetic toggle switch by real-time feedback control and periodic forcing. Nat Commun. 2017;8(1):1671.</w:t>
      </w:r>
    </w:p>
    <w:p w14:paraId="41CD040C" w14:textId="77777777" w:rsidR="00625947" w:rsidRPr="00233EF7" w:rsidRDefault="00625947" w:rsidP="007677A6">
      <w:pPr>
        <w:numPr>
          <w:ilvl w:val="0"/>
          <w:numId w:val="30"/>
        </w:numPr>
        <w:ind w:left="0" w:firstLine="0"/>
        <w:rPr>
          <w:lang w:val="en-IN"/>
        </w:rPr>
      </w:pPr>
      <w:r w:rsidRPr="00233EF7">
        <w:rPr>
          <w:lang w:val="en-IN"/>
        </w:rPr>
        <w:t xml:space="preserve">Chait R, et al. Shaping bacterial population </w:t>
      </w:r>
      <w:proofErr w:type="spellStart"/>
      <w:r w:rsidRPr="00233EF7">
        <w:rPr>
          <w:lang w:val="en-IN"/>
        </w:rPr>
        <w:t>behavior</w:t>
      </w:r>
      <w:proofErr w:type="spellEnd"/>
      <w:r w:rsidRPr="00233EF7">
        <w:rPr>
          <w:lang w:val="en-IN"/>
        </w:rPr>
        <w:t xml:space="preserve"> through computer-interfaced control of individual cells. Nat Commun. 2017;8(1):1535.</w:t>
      </w:r>
    </w:p>
    <w:p w14:paraId="712125A9" w14:textId="77777777" w:rsidR="00625947" w:rsidRPr="00233EF7" w:rsidRDefault="00625947" w:rsidP="007677A6">
      <w:pPr>
        <w:numPr>
          <w:ilvl w:val="0"/>
          <w:numId w:val="30"/>
        </w:numPr>
        <w:ind w:left="0" w:firstLine="0"/>
        <w:rPr>
          <w:lang w:val="en-IN"/>
        </w:rPr>
      </w:pPr>
      <w:r w:rsidRPr="00233EF7">
        <w:rPr>
          <w:lang w:val="en-IN"/>
        </w:rPr>
        <w:t xml:space="preserve">Harmer ZP, McClean MN. </w:t>
      </w:r>
      <w:proofErr w:type="spellStart"/>
      <w:r w:rsidRPr="00233EF7">
        <w:rPr>
          <w:lang w:val="en-IN"/>
        </w:rPr>
        <w:t>Lustro</w:t>
      </w:r>
      <w:proofErr w:type="spellEnd"/>
      <w:r w:rsidRPr="00233EF7">
        <w:rPr>
          <w:lang w:val="en-IN"/>
        </w:rPr>
        <w:t xml:space="preserve">: High-throughput optogenetic experiments enabled by automation and a yeast optogenetic toolkit (vol 12, </w:t>
      </w:r>
      <w:proofErr w:type="spellStart"/>
      <w:r w:rsidRPr="00233EF7">
        <w:rPr>
          <w:lang w:val="en-IN"/>
        </w:rPr>
        <w:t>pg</w:t>
      </w:r>
      <w:proofErr w:type="spellEnd"/>
      <w:r w:rsidRPr="00233EF7">
        <w:rPr>
          <w:lang w:val="en-IN"/>
        </w:rPr>
        <w:t xml:space="preserve"> 1943, 2023). ACS Synth Biol. 2023;12(11):3505.</w:t>
      </w:r>
    </w:p>
    <w:p w14:paraId="1FAEB46A" w14:textId="77777777" w:rsidR="00625947" w:rsidRPr="00233EF7" w:rsidRDefault="00625947" w:rsidP="007677A6">
      <w:pPr>
        <w:numPr>
          <w:ilvl w:val="0"/>
          <w:numId w:val="30"/>
        </w:numPr>
        <w:ind w:left="0" w:firstLine="0"/>
        <w:rPr>
          <w:lang w:val="en-IN"/>
        </w:rPr>
      </w:pPr>
      <w:r w:rsidRPr="00233EF7">
        <w:rPr>
          <w:lang w:val="en-IN"/>
        </w:rPr>
        <w:t>Abkar L, et al. Enhanced reproducibility and precision of high-throughput quantification of bacterial growth data using a microplate reader. J Vis Exp. 2022;185:63849.</w:t>
      </w:r>
    </w:p>
    <w:p w14:paraId="0C4C0F44" w14:textId="77777777" w:rsidR="00625947" w:rsidRPr="00233EF7" w:rsidRDefault="00625947" w:rsidP="007677A6">
      <w:pPr>
        <w:numPr>
          <w:ilvl w:val="0"/>
          <w:numId w:val="30"/>
        </w:numPr>
        <w:ind w:left="0" w:firstLine="0"/>
        <w:rPr>
          <w:lang w:val="en-IN"/>
        </w:rPr>
      </w:pPr>
      <w:r w:rsidRPr="00233EF7">
        <w:rPr>
          <w:lang w:val="en-IN"/>
        </w:rPr>
        <w:t>Olson EJ, et al. Characterizing bacterial gene circuit dynamics with optically programmed gene expression signals. Nat Methods. 2014;11(4):449-456.</w:t>
      </w:r>
    </w:p>
    <w:p w14:paraId="5CF2657D" w14:textId="77777777" w:rsidR="00625947" w:rsidRPr="00233EF7" w:rsidRDefault="00625947" w:rsidP="007677A6">
      <w:pPr>
        <w:numPr>
          <w:ilvl w:val="0"/>
          <w:numId w:val="30"/>
        </w:numPr>
        <w:ind w:left="0" w:firstLine="0"/>
        <w:rPr>
          <w:lang w:val="en-IN"/>
        </w:rPr>
      </w:pPr>
      <w:r w:rsidRPr="00233EF7">
        <w:rPr>
          <w:lang w:val="en-IN"/>
        </w:rPr>
        <w:t xml:space="preserve">Bugaj LJ, Lim WA. High-throughput </w:t>
      </w:r>
      <w:proofErr w:type="spellStart"/>
      <w:r w:rsidRPr="00233EF7">
        <w:rPr>
          <w:lang w:val="en-IN"/>
        </w:rPr>
        <w:t>multicolor</w:t>
      </w:r>
      <w:proofErr w:type="spellEnd"/>
      <w:r w:rsidRPr="00233EF7">
        <w:rPr>
          <w:lang w:val="en-IN"/>
        </w:rPr>
        <w:t xml:space="preserve"> optogenetics in microwell plates. Nat </w:t>
      </w:r>
      <w:proofErr w:type="spellStart"/>
      <w:r w:rsidRPr="00233EF7">
        <w:rPr>
          <w:lang w:val="en-IN"/>
        </w:rPr>
        <w:t>Protoc</w:t>
      </w:r>
      <w:proofErr w:type="spellEnd"/>
      <w:r w:rsidRPr="00233EF7">
        <w:rPr>
          <w:lang w:val="en-IN"/>
        </w:rPr>
        <w:t>. 2019;14(7):2205-2228.</w:t>
      </w:r>
    </w:p>
    <w:p w14:paraId="5A2C58AE" w14:textId="77777777" w:rsidR="00625947" w:rsidRPr="00233EF7" w:rsidRDefault="00625947" w:rsidP="007677A6">
      <w:pPr>
        <w:numPr>
          <w:ilvl w:val="0"/>
          <w:numId w:val="30"/>
        </w:numPr>
        <w:ind w:left="0" w:firstLine="0"/>
        <w:rPr>
          <w:lang w:val="en-IN"/>
        </w:rPr>
      </w:pPr>
      <w:proofErr w:type="spellStart"/>
      <w:r w:rsidRPr="00233EF7">
        <w:rPr>
          <w:lang w:val="en-IN"/>
        </w:rPr>
        <w:t>Repina</w:t>
      </w:r>
      <w:proofErr w:type="spellEnd"/>
      <w:r w:rsidRPr="00233EF7">
        <w:rPr>
          <w:lang w:val="en-IN"/>
        </w:rPr>
        <w:t xml:space="preserve"> NA, et al. Engineered illumination devices for optogenetic control of cellular </w:t>
      </w:r>
      <w:proofErr w:type="spellStart"/>
      <w:r w:rsidRPr="00233EF7">
        <w:rPr>
          <w:lang w:val="en-IN"/>
        </w:rPr>
        <w:t>signaling</w:t>
      </w:r>
      <w:proofErr w:type="spellEnd"/>
      <w:r w:rsidRPr="00233EF7">
        <w:rPr>
          <w:lang w:val="en-IN"/>
        </w:rPr>
        <w:t xml:space="preserve"> dynamics. Cell Rep. 2020;31(10):107737.</w:t>
      </w:r>
    </w:p>
    <w:p w14:paraId="7252F71B" w14:textId="77777777" w:rsidR="00625947" w:rsidRPr="00233EF7" w:rsidRDefault="00625947" w:rsidP="007677A6">
      <w:pPr>
        <w:numPr>
          <w:ilvl w:val="0"/>
          <w:numId w:val="30"/>
        </w:numPr>
        <w:ind w:left="0" w:firstLine="0"/>
        <w:rPr>
          <w:lang w:val="en-IN"/>
        </w:rPr>
      </w:pPr>
      <w:proofErr w:type="spellStart"/>
      <w:r w:rsidRPr="00233EF7">
        <w:rPr>
          <w:lang w:val="en-IN"/>
        </w:rPr>
        <w:t>Höhener</w:t>
      </w:r>
      <w:proofErr w:type="spellEnd"/>
      <w:r w:rsidRPr="00233EF7">
        <w:rPr>
          <w:lang w:val="en-IN"/>
        </w:rPr>
        <w:t xml:space="preserve"> TC, et al. LITOS: A versatile LED illumination tool for optogenetic stimulation. Sci Rep. 2022;12(1):13139.</w:t>
      </w:r>
    </w:p>
    <w:p w14:paraId="73DEB639" w14:textId="77777777" w:rsidR="00625947" w:rsidRPr="00233EF7" w:rsidRDefault="00625947" w:rsidP="007677A6">
      <w:pPr>
        <w:numPr>
          <w:ilvl w:val="0"/>
          <w:numId w:val="30"/>
        </w:numPr>
        <w:ind w:left="0" w:firstLine="0"/>
        <w:rPr>
          <w:lang w:val="en-IN"/>
        </w:rPr>
      </w:pPr>
      <w:r w:rsidRPr="00233EF7">
        <w:rPr>
          <w:lang w:val="en-IN"/>
        </w:rPr>
        <w:t xml:space="preserve">Vogt A, et al. Simultaneous spectral illumination of microplates for high-throughput optogenetics and photobiology. </w:t>
      </w:r>
      <w:proofErr w:type="spellStart"/>
      <w:r w:rsidRPr="00233EF7">
        <w:rPr>
          <w:lang w:val="en-IN"/>
        </w:rPr>
        <w:t>Biol</w:t>
      </w:r>
      <w:proofErr w:type="spellEnd"/>
      <w:r w:rsidRPr="00233EF7">
        <w:rPr>
          <w:lang w:val="en-IN"/>
        </w:rPr>
        <w:t xml:space="preserve"> Chem. 2024;405(11-12):751-763.</w:t>
      </w:r>
    </w:p>
    <w:p w14:paraId="4201ACCE" w14:textId="77777777" w:rsidR="00625947" w:rsidRPr="00233EF7" w:rsidRDefault="00625947" w:rsidP="007677A6">
      <w:pPr>
        <w:numPr>
          <w:ilvl w:val="0"/>
          <w:numId w:val="30"/>
        </w:numPr>
        <w:ind w:left="0" w:firstLine="0"/>
        <w:rPr>
          <w:lang w:val="en-IN"/>
        </w:rPr>
      </w:pPr>
      <w:r w:rsidRPr="00233EF7">
        <w:rPr>
          <w:lang w:val="en-IN"/>
        </w:rPr>
        <w:t xml:space="preserve">Kumar S, et al. Diya: A universal light illumination platform for </w:t>
      </w:r>
      <w:proofErr w:type="spellStart"/>
      <w:r w:rsidRPr="00233EF7">
        <w:rPr>
          <w:lang w:val="en-IN"/>
        </w:rPr>
        <w:t>multiwell</w:t>
      </w:r>
      <w:proofErr w:type="spellEnd"/>
      <w:r w:rsidRPr="00233EF7">
        <w:rPr>
          <w:lang w:val="en-IN"/>
        </w:rPr>
        <w:t xml:space="preserve"> plate cultures. </w:t>
      </w:r>
      <w:proofErr w:type="spellStart"/>
      <w:r w:rsidRPr="00233EF7">
        <w:rPr>
          <w:lang w:val="en-IN"/>
        </w:rPr>
        <w:t>iScience</w:t>
      </w:r>
      <w:proofErr w:type="spellEnd"/>
      <w:r w:rsidRPr="00233EF7">
        <w:rPr>
          <w:lang w:val="en-IN"/>
        </w:rPr>
        <w:t>. 2023;26(10):107862.</w:t>
      </w:r>
    </w:p>
    <w:p w14:paraId="554F3DAA" w14:textId="77777777" w:rsidR="00625947" w:rsidRPr="00233EF7" w:rsidRDefault="00625947" w:rsidP="007677A6">
      <w:pPr>
        <w:numPr>
          <w:ilvl w:val="0"/>
          <w:numId w:val="30"/>
        </w:numPr>
        <w:ind w:left="0" w:firstLine="0"/>
        <w:rPr>
          <w:lang w:val="en-IN"/>
        </w:rPr>
      </w:pPr>
      <w:r w:rsidRPr="00233EF7">
        <w:rPr>
          <w:lang w:val="en-IN"/>
        </w:rPr>
        <w:t>Soffer G, Perry JM, Shih SCC. Real-time optogenetics system for controlling gene expression using a model-based design. Anal Chem. 2021;93(6):3181-3188.</w:t>
      </w:r>
    </w:p>
    <w:p w14:paraId="5BFD9300" w14:textId="77777777" w:rsidR="00625947" w:rsidRPr="00233EF7" w:rsidRDefault="00625947" w:rsidP="007677A6">
      <w:pPr>
        <w:numPr>
          <w:ilvl w:val="0"/>
          <w:numId w:val="30"/>
        </w:numPr>
        <w:ind w:left="0" w:firstLine="0"/>
        <w:rPr>
          <w:lang w:val="en-IN"/>
        </w:rPr>
      </w:pPr>
      <w:proofErr w:type="spellStart"/>
      <w:r w:rsidRPr="00233EF7">
        <w:rPr>
          <w:lang w:val="en-IN"/>
        </w:rPr>
        <w:t>Benman</w:t>
      </w:r>
      <w:proofErr w:type="spellEnd"/>
      <w:r w:rsidRPr="00233EF7">
        <w:rPr>
          <w:lang w:val="en-IN"/>
        </w:rPr>
        <w:t xml:space="preserve"> W, et al. High-throughput feedback-enabled optogenetic stimulation and spectroscopy in microwell plates. Commun Biol. 2023;6(1):1192.</w:t>
      </w:r>
    </w:p>
    <w:p w14:paraId="29FD4496" w14:textId="77777777" w:rsidR="00625947" w:rsidRPr="00233EF7" w:rsidRDefault="00625947" w:rsidP="007677A6">
      <w:pPr>
        <w:numPr>
          <w:ilvl w:val="0"/>
          <w:numId w:val="30"/>
        </w:numPr>
        <w:ind w:left="0" w:firstLine="0"/>
        <w:rPr>
          <w:lang w:val="en-IN"/>
        </w:rPr>
      </w:pPr>
      <w:r w:rsidRPr="00233EF7">
        <w:rPr>
          <w:lang w:val="en-IN"/>
        </w:rPr>
        <w:t>Namboothiri HR, et al. Closed-loop optogenetic control in a microplate reader. ACS Synth Biol. 2026;15(6):2356-2365.</w:t>
      </w:r>
    </w:p>
    <w:p w14:paraId="743D034F" w14:textId="77777777" w:rsidR="00625947" w:rsidRPr="00233EF7" w:rsidRDefault="00625947" w:rsidP="007677A6">
      <w:pPr>
        <w:numPr>
          <w:ilvl w:val="0"/>
          <w:numId w:val="30"/>
        </w:numPr>
        <w:ind w:left="0" w:firstLine="0"/>
        <w:rPr>
          <w:lang w:val="en-IN"/>
        </w:rPr>
      </w:pPr>
      <w:proofErr w:type="spellStart"/>
      <w:r w:rsidRPr="00233EF7">
        <w:rPr>
          <w:lang w:val="en-IN"/>
        </w:rPr>
        <w:t>Worldsemi</w:t>
      </w:r>
      <w:proofErr w:type="spellEnd"/>
      <w:r w:rsidRPr="00233EF7">
        <w:rPr>
          <w:lang w:val="en-IN"/>
        </w:rPr>
        <w:t>. WS2812B intelligent control LED integrated light source. 2026: https://cdn-</w:t>
      </w:r>
      <w:r w:rsidRPr="00233EF7">
        <w:rPr>
          <w:lang w:val="en-IN"/>
        </w:rPr>
        <w:lastRenderedPageBreak/>
        <w:t>shop.adafruit.com/datasheets/WS2812B.pdf</w:t>
      </w:r>
    </w:p>
    <w:p w14:paraId="63B4DF37" w14:textId="77777777" w:rsidR="00625947" w:rsidRPr="00233EF7" w:rsidRDefault="00625947" w:rsidP="007677A6">
      <w:pPr>
        <w:numPr>
          <w:ilvl w:val="0"/>
          <w:numId w:val="30"/>
        </w:numPr>
        <w:ind w:left="0" w:firstLine="0"/>
        <w:rPr>
          <w:lang w:val="en-IN"/>
        </w:rPr>
      </w:pPr>
      <w:r w:rsidRPr="00233EF7">
        <w:rPr>
          <w:lang w:val="en-IN"/>
        </w:rPr>
        <w:t xml:space="preserve">Lambert TJ. </w:t>
      </w:r>
      <w:proofErr w:type="spellStart"/>
      <w:r w:rsidRPr="00233EF7">
        <w:rPr>
          <w:lang w:val="en-IN"/>
        </w:rPr>
        <w:t>FPbase</w:t>
      </w:r>
      <w:proofErr w:type="spellEnd"/>
      <w:r w:rsidRPr="00233EF7">
        <w:rPr>
          <w:lang w:val="en-IN"/>
        </w:rPr>
        <w:t>: A community-editable fluorescent protein database. Nat Methods. 2019;16(4):277-278.</w:t>
      </w:r>
    </w:p>
    <w:p w14:paraId="2CE42204" w14:textId="77777777" w:rsidR="00625947" w:rsidRPr="00233EF7" w:rsidRDefault="00625947" w:rsidP="007677A6">
      <w:pPr>
        <w:numPr>
          <w:ilvl w:val="0"/>
          <w:numId w:val="30"/>
        </w:numPr>
        <w:ind w:left="0" w:firstLine="0"/>
        <w:rPr>
          <w:lang w:val="en-IN"/>
        </w:rPr>
      </w:pPr>
      <w:r w:rsidRPr="00233EF7">
        <w:rPr>
          <w:lang w:val="en-IN"/>
        </w:rPr>
        <w:t xml:space="preserve">Xia YN, et al. Replica </w:t>
      </w:r>
      <w:proofErr w:type="spellStart"/>
      <w:r w:rsidRPr="00233EF7">
        <w:rPr>
          <w:lang w:val="en-IN"/>
        </w:rPr>
        <w:t>molding</w:t>
      </w:r>
      <w:proofErr w:type="spellEnd"/>
      <w:r w:rsidRPr="00233EF7">
        <w:rPr>
          <w:lang w:val="en-IN"/>
        </w:rPr>
        <w:t xml:space="preserve"> using polymeric materials: A practical step toward nanomanufacturing. Adv Mater. 1997;9(2):147-149.</w:t>
      </w:r>
    </w:p>
    <w:p w14:paraId="46F9AF8C" w14:textId="77777777" w:rsidR="00625947" w:rsidRPr="00233EF7" w:rsidRDefault="00625947" w:rsidP="007677A6">
      <w:pPr>
        <w:numPr>
          <w:ilvl w:val="0"/>
          <w:numId w:val="30"/>
        </w:numPr>
        <w:ind w:left="0" w:firstLine="0"/>
        <w:rPr>
          <w:lang w:val="en-IN"/>
        </w:rPr>
      </w:pPr>
      <w:r w:rsidRPr="00233EF7">
        <w:rPr>
          <w:lang w:val="en-IN"/>
        </w:rPr>
        <w:t xml:space="preserve">Ong NT, Tabor JJ. A miniaturized </w:t>
      </w:r>
      <w:r w:rsidRPr="00233EF7">
        <w:rPr>
          <w:i/>
          <w:iCs/>
          <w:lang w:val="en-IN"/>
        </w:rPr>
        <w:t>Escherichia coli</w:t>
      </w:r>
      <w:r w:rsidRPr="00233EF7">
        <w:rPr>
          <w:lang w:val="en-IN"/>
        </w:rPr>
        <w:t xml:space="preserve"> green light sensor with high dynamic range. </w:t>
      </w:r>
      <w:proofErr w:type="spellStart"/>
      <w:r w:rsidRPr="00233EF7">
        <w:rPr>
          <w:lang w:val="en-IN"/>
        </w:rPr>
        <w:t>ChemBioChem</w:t>
      </w:r>
      <w:proofErr w:type="spellEnd"/>
      <w:r w:rsidRPr="00233EF7">
        <w:rPr>
          <w:lang w:val="en-IN"/>
        </w:rPr>
        <w:t>. 2018;19(12):1255-1258.</w:t>
      </w:r>
    </w:p>
    <w:p w14:paraId="73D05B42" w14:textId="77777777" w:rsidR="00625947" w:rsidRPr="00233EF7" w:rsidRDefault="00625947" w:rsidP="007677A6">
      <w:pPr>
        <w:numPr>
          <w:ilvl w:val="0"/>
          <w:numId w:val="30"/>
        </w:numPr>
        <w:ind w:left="0" w:firstLine="0"/>
        <w:rPr>
          <w:lang w:val="en-IN"/>
        </w:rPr>
      </w:pPr>
      <w:r w:rsidRPr="00233EF7">
        <w:rPr>
          <w:lang w:val="en-IN"/>
        </w:rPr>
        <w:t xml:space="preserve">Hanahan D, Jessee J, Bloom FR. Plasmid transformation of </w:t>
      </w:r>
      <w:r w:rsidRPr="00233EF7">
        <w:rPr>
          <w:i/>
          <w:iCs/>
          <w:lang w:val="en-IN"/>
        </w:rPr>
        <w:t>Escherichia coli</w:t>
      </w:r>
      <w:r w:rsidRPr="00233EF7">
        <w:rPr>
          <w:lang w:val="en-IN"/>
        </w:rPr>
        <w:t xml:space="preserve"> and other bacteria. Methods </w:t>
      </w:r>
      <w:proofErr w:type="spellStart"/>
      <w:r w:rsidRPr="00233EF7">
        <w:rPr>
          <w:lang w:val="en-IN"/>
        </w:rPr>
        <w:t>Enzymol</w:t>
      </w:r>
      <w:proofErr w:type="spellEnd"/>
      <w:r w:rsidRPr="00233EF7">
        <w:rPr>
          <w:lang w:val="en-IN"/>
        </w:rPr>
        <w:t>. 1991;204:63-113.</w:t>
      </w:r>
    </w:p>
    <w:p w14:paraId="1B49E52B" w14:textId="77777777" w:rsidR="00625947" w:rsidRPr="00233EF7" w:rsidRDefault="00625947" w:rsidP="007677A6">
      <w:pPr>
        <w:numPr>
          <w:ilvl w:val="0"/>
          <w:numId w:val="30"/>
        </w:numPr>
        <w:ind w:left="0" w:firstLine="0"/>
        <w:rPr>
          <w:lang w:val="en-IN"/>
        </w:rPr>
      </w:pPr>
      <w:r w:rsidRPr="00233EF7">
        <w:rPr>
          <w:lang w:val="en-IN"/>
        </w:rPr>
        <w:t>ANSI SLAS 1-2004 (R2012). Footprint dimensions. At https://www.slas.org/SLAS/assets/File/public/standards/ANSI_SLAS_1-2004_FootprintDimensions.pdf</w:t>
      </w:r>
    </w:p>
    <w:p w14:paraId="7CE97590" w14:textId="77777777" w:rsidR="00625947" w:rsidRPr="00233EF7" w:rsidRDefault="00625947" w:rsidP="007677A6">
      <w:pPr>
        <w:numPr>
          <w:ilvl w:val="0"/>
          <w:numId w:val="30"/>
        </w:numPr>
        <w:ind w:left="0" w:firstLine="0"/>
        <w:rPr>
          <w:lang w:val="en-IN"/>
        </w:rPr>
      </w:pPr>
      <w:r w:rsidRPr="00233EF7">
        <w:rPr>
          <w:lang w:val="en-IN"/>
        </w:rPr>
        <w:t>Åström KJ, Murray RM. Feedback systems: An introduction for scientists and engineers. Princeton University Press; Princeton, NJ; 2008.</w:t>
      </w:r>
    </w:p>
    <w:p w14:paraId="23501870" w14:textId="77777777" w:rsidR="00625947" w:rsidRPr="00233EF7" w:rsidRDefault="00625947" w:rsidP="007677A6">
      <w:pPr>
        <w:numPr>
          <w:ilvl w:val="0"/>
          <w:numId w:val="30"/>
        </w:numPr>
        <w:ind w:left="0" w:firstLine="0"/>
        <w:rPr>
          <w:lang w:val="en-IN"/>
        </w:rPr>
      </w:pPr>
      <w:r w:rsidRPr="00233EF7">
        <w:rPr>
          <w:lang w:val="en-IN"/>
        </w:rPr>
        <w:t>Namboothiri HR, Pandey A, Hu CY. Resolving emergent transient oscillations in gene circuits with a growth-coupled model. Sci Adv. 2026;12(6):eadz2310.</w:t>
      </w:r>
    </w:p>
    <w:p w14:paraId="52C655BB" w14:textId="77777777" w:rsidR="00625947" w:rsidRPr="00233EF7" w:rsidRDefault="00625947" w:rsidP="007677A6">
      <w:pPr>
        <w:numPr>
          <w:ilvl w:val="0"/>
          <w:numId w:val="30"/>
        </w:numPr>
        <w:ind w:left="0" w:firstLine="0"/>
        <w:rPr>
          <w:lang w:val="en-IN"/>
        </w:rPr>
      </w:pPr>
      <w:r w:rsidRPr="00233EF7">
        <w:rPr>
          <w:lang w:val="en-IN"/>
        </w:rPr>
        <w:t xml:space="preserve">Song LL, </w:t>
      </w:r>
      <w:proofErr w:type="spellStart"/>
      <w:r w:rsidRPr="00233EF7">
        <w:rPr>
          <w:lang w:val="en-IN"/>
        </w:rPr>
        <w:t>Hennink</w:t>
      </w:r>
      <w:proofErr w:type="spellEnd"/>
      <w:r w:rsidRPr="00233EF7">
        <w:rPr>
          <w:lang w:val="en-IN"/>
        </w:rPr>
        <w:t xml:space="preserve"> EJ, Young IT, Tanke HJ. Photobleaching kinetics of fluorescein in quantitative fluorescence microscopy. </w:t>
      </w:r>
      <w:proofErr w:type="spellStart"/>
      <w:r w:rsidRPr="00233EF7">
        <w:rPr>
          <w:lang w:val="en-IN"/>
        </w:rPr>
        <w:t>Biophys</w:t>
      </w:r>
      <w:proofErr w:type="spellEnd"/>
      <w:r w:rsidRPr="00233EF7">
        <w:rPr>
          <w:lang w:val="en-IN"/>
        </w:rPr>
        <w:t xml:space="preserve"> J. 1995;68(6):2588-2600.</w:t>
      </w:r>
    </w:p>
    <w:p w14:paraId="1DD3C6FE" w14:textId="77777777" w:rsidR="00625947" w:rsidRPr="00233EF7" w:rsidRDefault="00625947" w:rsidP="007677A6">
      <w:pPr>
        <w:numPr>
          <w:ilvl w:val="0"/>
          <w:numId w:val="30"/>
        </w:numPr>
        <w:ind w:left="0" w:firstLine="0"/>
        <w:rPr>
          <w:lang w:val="en-IN"/>
        </w:rPr>
      </w:pPr>
      <w:r w:rsidRPr="00233EF7">
        <w:rPr>
          <w:lang w:val="en-IN"/>
        </w:rPr>
        <w:t>Campbell DJ, et al. Replication and compression of bulk and surface structures with polydimethylsiloxane elastomer. J Chem Educ. 1999;76(4):537-541.</w:t>
      </w:r>
    </w:p>
    <w:p w14:paraId="6085D2DE" w14:textId="77777777" w:rsidR="00625947" w:rsidRPr="007677A6" w:rsidRDefault="00625947" w:rsidP="00625947"/>
    <w:p w14:paraId="039C561C" w14:textId="08F76B43" w:rsidR="00516914" w:rsidRPr="007677A6" w:rsidRDefault="00516914" w:rsidP="007677A6">
      <w:pPr>
        <w:spacing w:line="0" w:lineRule="atLeast"/>
        <w:rPr>
          <w:b/>
        </w:rPr>
      </w:pPr>
    </w:p>
    <w:sectPr w:rsidR="00516914" w:rsidRPr="007677A6" w:rsidSect="00147CB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E80D38" w14:textId="77777777" w:rsidR="008F53B2" w:rsidRDefault="008F53B2">
      <w:r>
        <w:separator/>
      </w:r>
    </w:p>
  </w:endnote>
  <w:endnote w:type="continuationSeparator" w:id="0">
    <w:p w14:paraId="4A41CE86" w14:textId="77777777" w:rsidR="008F53B2" w:rsidRDefault="008F5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286664" w14:textId="77777777" w:rsidR="008F53B2" w:rsidRDefault="008F53B2">
      <w:r>
        <w:separator/>
      </w:r>
    </w:p>
  </w:footnote>
  <w:footnote w:type="continuationSeparator" w:id="0">
    <w:p w14:paraId="3CCFA746" w14:textId="77777777" w:rsidR="008F53B2" w:rsidRDefault="008F5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04647" w14:textId="3997D84D"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901F28"/>
    <w:multiLevelType w:val="multilevel"/>
    <w:tmpl w:val="0B86849C"/>
    <w:lvl w:ilvl="0">
      <w:start w:val="8"/>
      <w:numFmt w:val="decimal"/>
      <w:lvlText w:val="%1."/>
      <w:lvlJc w:val="left"/>
      <w:pPr>
        <w:ind w:left="540" w:hanging="540"/>
      </w:pPr>
      <w:rPr>
        <w:rFonts w:hint="default"/>
      </w:rPr>
    </w:lvl>
    <w:lvl w:ilvl="1">
      <w:start w:val="6"/>
      <w:numFmt w:val="decimal"/>
      <w:lvlText w:val="%1.%2."/>
      <w:lvlJc w:val="left"/>
      <w:pPr>
        <w:ind w:left="828" w:hanging="54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A70DB"/>
    <w:multiLevelType w:val="hybridMultilevel"/>
    <w:tmpl w:val="B98CC1D6"/>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2AD6D1C0">
      <w:start w:val="1"/>
      <w:numFmt w:val="bullet"/>
      <w:lvlText w:val=""/>
      <w:lvlJc w:val="left"/>
      <w:pPr>
        <w:ind w:left="2340" w:hanging="360"/>
      </w:pPr>
      <w:rPr>
        <w:rFonts w:ascii="Symbol" w:hAnsi="Symbol" w:hint="default"/>
        <w:color w:val="auto"/>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A33504"/>
    <w:multiLevelType w:val="hybridMultilevel"/>
    <w:tmpl w:val="3D6E2F0C"/>
    <w:lvl w:ilvl="0" w:tplc="43568D96">
      <w:start w:val="1"/>
      <w:numFmt w:val="bullet"/>
      <w:lvlText w:val=""/>
      <w:lvlJc w:val="left"/>
      <w:pPr>
        <w:ind w:left="720" w:hanging="360"/>
      </w:pPr>
      <w:rPr>
        <w:rFonts w:ascii="Symbol" w:hAnsi="Symbol"/>
      </w:rPr>
    </w:lvl>
    <w:lvl w:ilvl="1" w:tplc="25DA9406">
      <w:start w:val="1"/>
      <w:numFmt w:val="bullet"/>
      <w:lvlText w:val=""/>
      <w:lvlJc w:val="left"/>
      <w:pPr>
        <w:ind w:left="720" w:hanging="360"/>
      </w:pPr>
      <w:rPr>
        <w:rFonts w:ascii="Symbol" w:hAnsi="Symbol"/>
      </w:rPr>
    </w:lvl>
    <w:lvl w:ilvl="2" w:tplc="3912C920">
      <w:start w:val="1"/>
      <w:numFmt w:val="bullet"/>
      <w:lvlText w:val=""/>
      <w:lvlJc w:val="left"/>
      <w:pPr>
        <w:ind w:left="720" w:hanging="360"/>
      </w:pPr>
      <w:rPr>
        <w:rFonts w:ascii="Symbol" w:hAnsi="Symbol"/>
      </w:rPr>
    </w:lvl>
    <w:lvl w:ilvl="3" w:tplc="5908DA7E">
      <w:start w:val="1"/>
      <w:numFmt w:val="bullet"/>
      <w:lvlText w:val=""/>
      <w:lvlJc w:val="left"/>
      <w:pPr>
        <w:ind w:left="720" w:hanging="360"/>
      </w:pPr>
      <w:rPr>
        <w:rFonts w:ascii="Symbol" w:hAnsi="Symbol"/>
      </w:rPr>
    </w:lvl>
    <w:lvl w:ilvl="4" w:tplc="CF14AC72">
      <w:start w:val="1"/>
      <w:numFmt w:val="bullet"/>
      <w:lvlText w:val=""/>
      <w:lvlJc w:val="left"/>
      <w:pPr>
        <w:ind w:left="720" w:hanging="360"/>
      </w:pPr>
      <w:rPr>
        <w:rFonts w:ascii="Symbol" w:hAnsi="Symbol"/>
      </w:rPr>
    </w:lvl>
    <w:lvl w:ilvl="5" w:tplc="00003790">
      <w:start w:val="1"/>
      <w:numFmt w:val="bullet"/>
      <w:lvlText w:val=""/>
      <w:lvlJc w:val="left"/>
      <w:pPr>
        <w:ind w:left="720" w:hanging="360"/>
      </w:pPr>
      <w:rPr>
        <w:rFonts w:ascii="Symbol" w:hAnsi="Symbol"/>
      </w:rPr>
    </w:lvl>
    <w:lvl w:ilvl="6" w:tplc="D944946A">
      <w:start w:val="1"/>
      <w:numFmt w:val="bullet"/>
      <w:lvlText w:val=""/>
      <w:lvlJc w:val="left"/>
      <w:pPr>
        <w:ind w:left="720" w:hanging="360"/>
      </w:pPr>
      <w:rPr>
        <w:rFonts w:ascii="Symbol" w:hAnsi="Symbol"/>
      </w:rPr>
    </w:lvl>
    <w:lvl w:ilvl="7" w:tplc="3FE6C1CE">
      <w:start w:val="1"/>
      <w:numFmt w:val="bullet"/>
      <w:lvlText w:val=""/>
      <w:lvlJc w:val="left"/>
      <w:pPr>
        <w:ind w:left="720" w:hanging="360"/>
      </w:pPr>
      <w:rPr>
        <w:rFonts w:ascii="Symbol" w:hAnsi="Symbol"/>
      </w:rPr>
    </w:lvl>
    <w:lvl w:ilvl="8" w:tplc="71D2E6AC">
      <w:start w:val="1"/>
      <w:numFmt w:val="bullet"/>
      <w:lvlText w:val=""/>
      <w:lvlJc w:val="left"/>
      <w:pPr>
        <w:ind w:left="720" w:hanging="360"/>
      </w:pPr>
      <w:rPr>
        <w:rFonts w:ascii="Symbol" w:hAnsi="Symbol"/>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5A26DDE"/>
    <w:multiLevelType w:val="multilevel"/>
    <w:tmpl w:val="48F0A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1F2D64"/>
    <w:multiLevelType w:val="multilevel"/>
    <w:tmpl w:val="0D3AB690"/>
    <w:lvl w:ilvl="0">
      <w:start w:val="10"/>
      <w:numFmt w:val="decimal"/>
      <w:lvlText w:val="%1."/>
      <w:lvlJc w:val="left"/>
      <w:pPr>
        <w:ind w:left="660" w:hanging="660"/>
      </w:pPr>
      <w:rPr>
        <w:rFonts w:hint="default"/>
      </w:rPr>
    </w:lvl>
    <w:lvl w:ilvl="1">
      <w:start w:val="1"/>
      <w:numFmt w:val="decimal"/>
      <w:lvlText w:val="%1.%2."/>
      <w:lvlJc w:val="left"/>
      <w:pPr>
        <w:ind w:left="1092" w:hanging="6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23" w15:restartNumberingAfterBreak="0">
    <w:nsid w:val="587A767D"/>
    <w:multiLevelType w:val="multilevel"/>
    <w:tmpl w:val="0409001F"/>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6453F0"/>
    <w:multiLevelType w:val="multilevel"/>
    <w:tmpl w:val="548A9D08"/>
    <w:lvl w:ilvl="0">
      <w:start w:val="1"/>
      <w:numFmt w:val="decimal"/>
      <w:lvlText w:val="%1."/>
      <w:lvlJc w:val="left"/>
      <w:pPr>
        <w:ind w:left="576" w:hanging="576"/>
      </w:pPr>
      <w:rPr>
        <w:rFonts w:hint="default"/>
        <w:b/>
        <w:bCs/>
      </w:rPr>
    </w:lvl>
    <w:lvl w:ilvl="1">
      <w:start w:val="1"/>
      <w:numFmt w:val="decimal"/>
      <w:lvlText w:val="%1.%2."/>
      <w:lvlJc w:val="left"/>
      <w:pPr>
        <w:ind w:left="576" w:hanging="576"/>
      </w:pPr>
      <w:rPr>
        <w:rFonts w:hint="default"/>
      </w:rPr>
    </w:lvl>
    <w:lvl w:ilvl="2">
      <w:start w:val="1"/>
      <w:numFmt w:val="upperLetter"/>
      <w:lvlText w:val="%3."/>
      <w:lvlJc w:val="left"/>
      <w:pPr>
        <w:ind w:left="864" w:hanging="288"/>
      </w:pPr>
      <w:rPr>
        <w:rFonts w:hint="default"/>
        <w:color w:val="auto"/>
      </w:rPr>
    </w:lvl>
    <w:lvl w:ilvl="3">
      <w:start w:val="1"/>
      <w:numFmt w:val="lowerRoman"/>
      <w:lvlText w:val="%4."/>
      <w:lvlJc w:val="left"/>
      <w:pPr>
        <w:ind w:left="1152" w:hanging="288"/>
      </w:pPr>
      <w:rPr>
        <w:rFonts w:hint="default"/>
        <w:color w:val="auto"/>
      </w:rPr>
    </w:lvl>
    <w:lvl w:ilvl="4">
      <w:start w:val="1"/>
      <w:numFmt w:val="decimal"/>
      <w:lvlText w:val="%1.%2.%3.%4.%5."/>
      <w:lvlJc w:val="left"/>
      <w:pPr>
        <w:ind w:left="936" w:hanging="936"/>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24E7C0D"/>
    <w:multiLevelType w:val="multilevel"/>
    <w:tmpl w:val="9B58FB02"/>
    <w:styleLink w:val="CurrentList2"/>
    <w:lvl w:ilvl="0">
      <w:start w:val="1"/>
      <w:numFmt w:val="decimal"/>
      <w:lvlText w:val="%1."/>
      <w:lvlJc w:val="left"/>
      <w:pPr>
        <w:ind w:left="1008" w:hanging="1008"/>
      </w:pPr>
      <w:rPr>
        <w:rFonts w:hint="default"/>
      </w:rPr>
    </w:lvl>
    <w:lvl w:ilvl="1">
      <w:start w:val="1"/>
      <w:numFmt w:val="decimal"/>
      <w:lvlText w:val="%1.%2."/>
      <w:lvlJc w:val="left"/>
      <w:pPr>
        <w:ind w:left="1008" w:hanging="1008"/>
      </w:pPr>
      <w:rPr>
        <w:rFonts w:hint="default"/>
      </w:rPr>
    </w:lvl>
    <w:lvl w:ilvl="2">
      <w:start w:val="1"/>
      <w:numFmt w:val="decimal"/>
      <w:lvlText w:val="%1.%2.%3."/>
      <w:lvlJc w:val="left"/>
      <w:pPr>
        <w:ind w:left="1008" w:hanging="1008"/>
      </w:pPr>
      <w:rPr>
        <w:rFonts w:hint="default"/>
      </w:rPr>
    </w:lvl>
    <w:lvl w:ilvl="3">
      <w:start w:val="1"/>
      <w:numFmt w:val="decimal"/>
      <w:lvlText w:val="%1.%2.%3.%4."/>
      <w:lvlJc w:val="left"/>
      <w:pPr>
        <w:ind w:left="1008" w:hanging="1008"/>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2"/>
  </w:num>
  <w:num w:numId="2" w16cid:durableId="1984042491">
    <w:abstractNumId w:val="17"/>
  </w:num>
  <w:num w:numId="3" w16cid:durableId="118914537">
    <w:abstractNumId w:val="26"/>
  </w:num>
  <w:num w:numId="4" w16cid:durableId="1932934919">
    <w:abstractNumId w:val="6"/>
  </w:num>
  <w:num w:numId="5" w16cid:durableId="584412448">
    <w:abstractNumId w:val="19"/>
  </w:num>
  <w:num w:numId="6" w16cid:durableId="1692337555">
    <w:abstractNumId w:val="25"/>
  </w:num>
  <w:num w:numId="7" w16cid:durableId="1668751632">
    <w:abstractNumId w:val="13"/>
  </w:num>
  <w:num w:numId="8" w16cid:durableId="1699504584">
    <w:abstractNumId w:val="15"/>
  </w:num>
  <w:num w:numId="9" w16cid:durableId="1471939920">
    <w:abstractNumId w:val="8"/>
  </w:num>
  <w:num w:numId="10" w16cid:durableId="1456294289">
    <w:abstractNumId w:val="14"/>
  </w:num>
  <w:num w:numId="11" w16cid:durableId="1090856223">
    <w:abstractNumId w:val="18"/>
  </w:num>
  <w:num w:numId="12" w16cid:durableId="347753210">
    <w:abstractNumId w:val="10"/>
  </w:num>
  <w:num w:numId="13" w16cid:durableId="62803357">
    <w:abstractNumId w:val="29"/>
  </w:num>
  <w:num w:numId="14" w16cid:durableId="571625102">
    <w:abstractNumId w:val="28"/>
  </w:num>
  <w:num w:numId="15" w16cid:durableId="1783526964">
    <w:abstractNumId w:val="11"/>
  </w:num>
  <w:num w:numId="16" w16cid:durableId="985014971">
    <w:abstractNumId w:val="5"/>
  </w:num>
  <w:num w:numId="17" w16cid:durableId="1511211528">
    <w:abstractNumId w:val="4"/>
  </w:num>
  <w:num w:numId="18" w16cid:durableId="1311205117">
    <w:abstractNumId w:val="16"/>
  </w:num>
  <w:num w:numId="19" w16cid:durableId="81266712">
    <w:abstractNumId w:val="9"/>
  </w:num>
  <w:num w:numId="20" w16cid:durableId="1802188761">
    <w:abstractNumId w:val="20"/>
  </w:num>
  <w:num w:numId="21" w16cid:durableId="225191431">
    <w:abstractNumId w:val="1"/>
  </w:num>
  <w:num w:numId="22" w16cid:durableId="475996718">
    <w:abstractNumId w:val="2"/>
  </w:num>
  <w:num w:numId="23" w16cid:durableId="2080323183">
    <w:abstractNumId w:val="24"/>
  </w:num>
  <w:num w:numId="24" w16cid:durableId="1567910159">
    <w:abstractNumId w:val="23"/>
  </w:num>
  <w:num w:numId="25" w16cid:durableId="1128745031">
    <w:abstractNumId w:val="3"/>
  </w:num>
  <w:num w:numId="26" w16cid:durableId="1676494573">
    <w:abstractNumId w:val="27"/>
  </w:num>
  <w:num w:numId="27" w16cid:durableId="1758092605">
    <w:abstractNumId w:val="7"/>
  </w:num>
  <w:num w:numId="28" w16cid:durableId="1548179808">
    <w:abstractNumId w:val="0"/>
  </w:num>
  <w:num w:numId="29" w16cid:durableId="602539303">
    <w:abstractNumId w:val="22"/>
  </w:num>
  <w:num w:numId="30" w16cid:durableId="14346849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aiswal, Bhavya">
    <w15:presenceInfo w15:providerId="AD" w15:userId="S::bav45@tamu.edu::9ec21242-56b3-4dc3-9655-2455569ee58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arwrzftywpvt7epv0qvdvrffvze5wspsffd&quot;&gt;JoVE ref&lt;record-ids&gt;&lt;item&gt;3&lt;/item&gt;&lt;item&gt;5&lt;/item&gt;&lt;item&gt;6&lt;/item&gt;&lt;item&gt;7&lt;/item&gt;&lt;item&gt;8&lt;/item&gt;&lt;item&gt;9&lt;/item&gt;&lt;item&gt;10&lt;/item&gt;&lt;item&gt;11&lt;/item&gt;&lt;item&gt;12&lt;/item&gt;&lt;item&gt;14&lt;/item&gt;&lt;item&gt;15&lt;/item&gt;&lt;item&gt;16&lt;/item&gt;&lt;item&gt;17&lt;/item&gt;&lt;item&gt;18&lt;/item&gt;&lt;item&gt;19&lt;/item&gt;&lt;item&gt;20&lt;/item&gt;&lt;item&gt;21&lt;/item&gt;&lt;item&gt;22&lt;/item&gt;&lt;item&gt;23&lt;/item&gt;&lt;item&gt;24&lt;/item&gt;&lt;item&gt;25&lt;/item&gt;&lt;item&gt;26&lt;/item&gt;&lt;item&gt;28&lt;/item&gt;&lt;item&gt;29&lt;/item&gt;&lt;item&gt;30&lt;/item&gt;&lt;item&gt;31&lt;/item&gt;&lt;item&gt;33&lt;/item&gt;&lt;/record-ids&gt;&lt;/item&gt;&lt;/Libraries&gt;"/>
    <w:docVar w:name="EN.UseJSCitationFormat" w:val="False"/>
  </w:docVars>
  <w:rsids>
    <w:rsidRoot w:val="006E4797"/>
    <w:rsid w:val="00001510"/>
    <w:rsid w:val="0000515B"/>
    <w:rsid w:val="00007425"/>
    <w:rsid w:val="00011457"/>
    <w:rsid w:val="00013652"/>
    <w:rsid w:val="00015335"/>
    <w:rsid w:val="00015E84"/>
    <w:rsid w:val="000162CE"/>
    <w:rsid w:val="00016FD0"/>
    <w:rsid w:val="00017091"/>
    <w:rsid w:val="00020DD7"/>
    <w:rsid w:val="00024099"/>
    <w:rsid w:val="000257DD"/>
    <w:rsid w:val="00026319"/>
    <w:rsid w:val="0003002A"/>
    <w:rsid w:val="00030338"/>
    <w:rsid w:val="00033037"/>
    <w:rsid w:val="00034304"/>
    <w:rsid w:val="00034DD1"/>
    <w:rsid w:val="00035519"/>
    <w:rsid w:val="0003617D"/>
    <w:rsid w:val="0003652A"/>
    <w:rsid w:val="00037196"/>
    <w:rsid w:val="0004355D"/>
    <w:rsid w:val="000436C8"/>
    <w:rsid w:val="00043DD6"/>
    <w:rsid w:val="0004477F"/>
    <w:rsid w:val="000465AC"/>
    <w:rsid w:val="00051D26"/>
    <w:rsid w:val="00052DF7"/>
    <w:rsid w:val="00052E8F"/>
    <w:rsid w:val="0005493D"/>
    <w:rsid w:val="000556D4"/>
    <w:rsid w:val="0005793A"/>
    <w:rsid w:val="00057B67"/>
    <w:rsid w:val="00061E0E"/>
    <w:rsid w:val="00062321"/>
    <w:rsid w:val="00063B62"/>
    <w:rsid w:val="00070434"/>
    <w:rsid w:val="0007215D"/>
    <w:rsid w:val="0007278F"/>
    <w:rsid w:val="00072B13"/>
    <w:rsid w:val="0007506F"/>
    <w:rsid w:val="00075F9E"/>
    <w:rsid w:val="00076081"/>
    <w:rsid w:val="00076815"/>
    <w:rsid w:val="00077E45"/>
    <w:rsid w:val="00080852"/>
    <w:rsid w:val="00081F44"/>
    <w:rsid w:val="00082A5F"/>
    <w:rsid w:val="0008311E"/>
    <w:rsid w:val="00083277"/>
    <w:rsid w:val="00083872"/>
    <w:rsid w:val="00087172"/>
    <w:rsid w:val="00087184"/>
    <w:rsid w:val="0008767F"/>
    <w:rsid w:val="000879AA"/>
    <w:rsid w:val="0009058E"/>
    <w:rsid w:val="00090FB4"/>
    <w:rsid w:val="00091309"/>
    <w:rsid w:val="00097926"/>
    <w:rsid w:val="000A0677"/>
    <w:rsid w:val="000A44FA"/>
    <w:rsid w:val="000A4EB6"/>
    <w:rsid w:val="000B0839"/>
    <w:rsid w:val="000B1655"/>
    <w:rsid w:val="000B41B6"/>
    <w:rsid w:val="000B429B"/>
    <w:rsid w:val="000B4AE6"/>
    <w:rsid w:val="000B7C41"/>
    <w:rsid w:val="000C34B0"/>
    <w:rsid w:val="000C5066"/>
    <w:rsid w:val="000D0AC8"/>
    <w:rsid w:val="000D2FEC"/>
    <w:rsid w:val="000D3175"/>
    <w:rsid w:val="000D3211"/>
    <w:rsid w:val="000E05FD"/>
    <w:rsid w:val="000E1CEE"/>
    <w:rsid w:val="000E2030"/>
    <w:rsid w:val="000E2ABF"/>
    <w:rsid w:val="000E3F21"/>
    <w:rsid w:val="000E4C51"/>
    <w:rsid w:val="000E6048"/>
    <w:rsid w:val="000E6D70"/>
    <w:rsid w:val="000E7B15"/>
    <w:rsid w:val="000F0A86"/>
    <w:rsid w:val="000F1371"/>
    <w:rsid w:val="000F3AAE"/>
    <w:rsid w:val="000F3FBB"/>
    <w:rsid w:val="000F5658"/>
    <w:rsid w:val="00100E33"/>
    <w:rsid w:val="0010138A"/>
    <w:rsid w:val="001016A2"/>
    <w:rsid w:val="00101AE0"/>
    <w:rsid w:val="001021BB"/>
    <w:rsid w:val="00102989"/>
    <w:rsid w:val="0010322A"/>
    <w:rsid w:val="001054F1"/>
    <w:rsid w:val="00107397"/>
    <w:rsid w:val="0011434A"/>
    <w:rsid w:val="00116438"/>
    <w:rsid w:val="00120C52"/>
    <w:rsid w:val="00122284"/>
    <w:rsid w:val="0012579F"/>
    <w:rsid w:val="00127756"/>
    <w:rsid w:val="00127EF7"/>
    <w:rsid w:val="00130D2A"/>
    <w:rsid w:val="00132098"/>
    <w:rsid w:val="001326DA"/>
    <w:rsid w:val="0013435C"/>
    <w:rsid w:val="00136305"/>
    <w:rsid w:val="00140A06"/>
    <w:rsid w:val="00140F9E"/>
    <w:rsid w:val="00147942"/>
    <w:rsid w:val="00147CBA"/>
    <w:rsid w:val="00147F17"/>
    <w:rsid w:val="001503D2"/>
    <w:rsid w:val="0015217C"/>
    <w:rsid w:val="0015327B"/>
    <w:rsid w:val="00156206"/>
    <w:rsid w:val="00156BE8"/>
    <w:rsid w:val="0016217C"/>
    <w:rsid w:val="001624E4"/>
    <w:rsid w:val="00164361"/>
    <w:rsid w:val="00164D82"/>
    <w:rsid w:val="00165C8D"/>
    <w:rsid w:val="00170E5A"/>
    <w:rsid w:val="00171C4D"/>
    <w:rsid w:val="001722E8"/>
    <w:rsid w:val="001726FD"/>
    <w:rsid w:val="00173EBA"/>
    <w:rsid w:val="00175778"/>
    <w:rsid w:val="0017647C"/>
    <w:rsid w:val="001766A0"/>
    <w:rsid w:val="00176856"/>
    <w:rsid w:val="00177148"/>
    <w:rsid w:val="00180074"/>
    <w:rsid w:val="00180B84"/>
    <w:rsid w:val="001818BF"/>
    <w:rsid w:val="00181A81"/>
    <w:rsid w:val="0018412F"/>
    <w:rsid w:val="00186771"/>
    <w:rsid w:val="001943EF"/>
    <w:rsid w:val="001945F5"/>
    <w:rsid w:val="00194C04"/>
    <w:rsid w:val="00194CE8"/>
    <w:rsid w:val="001959A2"/>
    <w:rsid w:val="00196182"/>
    <w:rsid w:val="00196992"/>
    <w:rsid w:val="00197E50"/>
    <w:rsid w:val="001A1CA1"/>
    <w:rsid w:val="001A2868"/>
    <w:rsid w:val="001A3D0F"/>
    <w:rsid w:val="001A5C6D"/>
    <w:rsid w:val="001A7AE0"/>
    <w:rsid w:val="001B4E3D"/>
    <w:rsid w:val="001B5CF2"/>
    <w:rsid w:val="001C31C0"/>
    <w:rsid w:val="001C3488"/>
    <w:rsid w:val="001C5856"/>
    <w:rsid w:val="001C6B14"/>
    <w:rsid w:val="001D1578"/>
    <w:rsid w:val="001D600A"/>
    <w:rsid w:val="001D6977"/>
    <w:rsid w:val="001D72B3"/>
    <w:rsid w:val="001D73FE"/>
    <w:rsid w:val="001E1AA9"/>
    <w:rsid w:val="001E1B41"/>
    <w:rsid w:val="001E304A"/>
    <w:rsid w:val="001E3A3D"/>
    <w:rsid w:val="001E6C17"/>
    <w:rsid w:val="001E733A"/>
    <w:rsid w:val="001E7380"/>
    <w:rsid w:val="001F0F3B"/>
    <w:rsid w:val="001F0FA4"/>
    <w:rsid w:val="001F1C18"/>
    <w:rsid w:val="001F2116"/>
    <w:rsid w:val="001F3109"/>
    <w:rsid w:val="001F3F46"/>
    <w:rsid w:val="001F4C14"/>
    <w:rsid w:val="001F5519"/>
    <w:rsid w:val="001F7F39"/>
    <w:rsid w:val="002005ED"/>
    <w:rsid w:val="00201BCA"/>
    <w:rsid w:val="0020209B"/>
    <w:rsid w:val="00202205"/>
    <w:rsid w:val="00202E2F"/>
    <w:rsid w:val="00202E50"/>
    <w:rsid w:val="0020490F"/>
    <w:rsid w:val="00205AB3"/>
    <w:rsid w:val="00210DD6"/>
    <w:rsid w:val="00211910"/>
    <w:rsid w:val="00214319"/>
    <w:rsid w:val="00214CE1"/>
    <w:rsid w:val="00216774"/>
    <w:rsid w:val="002177A4"/>
    <w:rsid w:val="00217987"/>
    <w:rsid w:val="00220825"/>
    <w:rsid w:val="00221F6D"/>
    <w:rsid w:val="0022581B"/>
    <w:rsid w:val="00226592"/>
    <w:rsid w:val="00226B50"/>
    <w:rsid w:val="0023040B"/>
    <w:rsid w:val="00231F3E"/>
    <w:rsid w:val="0023296D"/>
    <w:rsid w:val="00232DDC"/>
    <w:rsid w:val="00233852"/>
    <w:rsid w:val="00233EF7"/>
    <w:rsid w:val="002348A9"/>
    <w:rsid w:val="00235A4F"/>
    <w:rsid w:val="00241EB9"/>
    <w:rsid w:val="00245402"/>
    <w:rsid w:val="00245898"/>
    <w:rsid w:val="002466A1"/>
    <w:rsid w:val="00246D35"/>
    <w:rsid w:val="00247A5A"/>
    <w:rsid w:val="002501E0"/>
    <w:rsid w:val="00250DD2"/>
    <w:rsid w:val="00252077"/>
    <w:rsid w:val="00253071"/>
    <w:rsid w:val="002531A5"/>
    <w:rsid w:val="00255C77"/>
    <w:rsid w:val="00255F8C"/>
    <w:rsid w:val="002578C7"/>
    <w:rsid w:val="00261306"/>
    <w:rsid w:val="0026200B"/>
    <w:rsid w:val="00271563"/>
    <w:rsid w:val="002731A8"/>
    <w:rsid w:val="00273EDD"/>
    <w:rsid w:val="0027580A"/>
    <w:rsid w:val="00276E56"/>
    <w:rsid w:val="00277383"/>
    <w:rsid w:val="002809F4"/>
    <w:rsid w:val="00283280"/>
    <w:rsid w:val="002833F5"/>
    <w:rsid w:val="002846FA"/>
    <w:rsid w:val="00286A2F"/>
    <w:rsid w:val="00286AED"/>
    <w:rsid w:val="00286D73"/>
    <w:rsid w:val="00291F5C"/>
    <w:rsid w:val="00292DBA"/>
    <w:rsid w:val="00292F78"/>
    <w:rsid w:val="002944BF"/>
    <w:rsid w:val="002976EE"/>
    <w:rsid w:val="00297BFA"/>
    <w:rsid w:val="00297F85"/>
    <w:rsid w:val="002A3344"/>
    <w:rsid w:val="002A3884"/>
    <w:rsid w:val="002B0AE2"/>
    <w:rsid w:val="002B0E27"/>
    <w:rsid w:val="002B1389"/>
    <w:rsid w:val="002B21F4"/>
    <w:rsid w:val="002B6872"/>
    <w:rsid w:val="002B6F50"/>
    <w:rsid w:val="002C00E2"/>
    <w:rsid w:val="002C0E30"/>
    <w:rsid w:val="002C4AF2"/>
    <w:rsid w:val="002C65B8"/>
    <w:rsid w:val="002C70D6"/>
    <w:rsid w:val="002D4F2F"/>
    <w:rsid w:val="002D5958"/>
    <w:rsid w:val="002D5FA5"/>
    <w:rsid w:val="002D6F85"/>
    <w:rsid w:val="002E0194"/>
    <w:rsid w:val="002E665D"/>
    <w:rsid w:val="002F01DC"/>
    <w:rsid w:val="002F2665"/>
    <w:rsid w:val="002F2B29"/>
    <w:rsid w:val="002F478F"/>
    <w:rsid w:val="002F6737"/>
    <w:rsid w:val="00300B22"/>
    <w:rsid w:val="003018E7"/>
    <w:rsid w:val="00302DC9"/>
    <w:rsid w:val="00304165"/>
    <w:rsid w:val="00305D33"/>
    <w:rsid w:val="00306A9C"/>
    <w:rsid w:val="00307E4F"/>
    <w:rsid w:val="00310F0C"/>
    <w:rsid w:val="00312A73"/>
    <w:rsid w:val="00312E06"/>
    <w:rsid w:val="00314650"/>
    <w:rsid w:val="003146D6"/>
    <w:rsid w:val="0031658E"/>
    <w:rsid w:val="0031688E"/>
    <w:rsid w:val="0031779F"/>
    <w:rsid w:val="00317C77"/>
    <w:rsid w:val="0032023F"/>
    <w:rsid w:val="003215A1"/>
    <w:rsid w:val="00321F24"/>
    <w:rsid w:val="00323D1C"/>
    <w:rsid w:val="003243F9"/>
    <w:rsid w:val="00325FD9"/>
    <w:rsid w:val="00331E32"/>
    <w:rsid w:val="003320FA"/>
    <w:rsid w:val="00333D4B"/>
    <w:rsid w:val="00336D53"/>
    <w:rsid w:val="00345A90"/>
    <w:rsid w:val="00346977"/>
    <w:rsid w:val="0034746E"/>
    <w:rsid w:val="00347AFA"/>
    <w:rsid w:val="00351087"/>
    <w:rsid w:val="003515D2"/>
    <w:rsid w:val="003548DA"/>
    <w:rsid w:val="0035531B"/>
    <w:rsid w:val="00356228"/>
    <w:rsid w:val="00356880"/>
    <w:rsid w:val="00357B9E"/>
    <w:rsid w:val="00360FFE"/>
    <w:rsid w:val="00363B51"/>
    <w:rsid w:val="003656D2"/>
    <w:rsid w:val="00371965"/>
    <w:rsid w:val="00373294"/>
    <w:rsid w:val="003741C0"/>
    <w:rsid w:val="003755FB"/>
    <w:rsid w:val="003806B3"/>
    <w:rsid w:val="00380BB7"/>
    <w:rsid w:val="00380DBF"/>
    <w:rsid w:val="00381E3E"/>
    <w:rsid w:val="00383DF6"/>
    <w:rsid w:val="00387CDA"/>
    <w:rsid w:val="00387FC1"/>
    <w:rsid w:val="003937D8"/>
    <w:rsid w:val="00396683"/>
    <w:rsid w:val="00396BD9"/>
    <w:rsid w:val="003A1767"/>
    <w:rsid w:val="003A2075"/>
    <w:rsid w:val="003A2CDF"/>
    <w:rsid w:val="003A2D60"/>
    <w:rsid w:val="003A5297"/>
    <w:rsid w:val="003A5ADE"/>
    <w:rsid w:val="003A7271"/>
    <w:rsid w:val="003B232D"/>
    <w:rsid w:val="003B716C"/>
    <w:rsid w:val="003B792E"/>
    <w:rsid w:val="003C0D14"/>
    <w:rsid w:val="003C3CF2"/>
    <w:rsid w:val="003C6DF4"/>
    <w:rsid w:val="003D1BFD"/>
    <w:rsid w:val="003D20CA"/>
    <w:rsid w:val="003D3A16"/>
    <w:rsid w:val="003D3FFE"/>
    <w:rsid w:val="003D4DB8"/>
    <w:rsid w:val="003D519F"/>
    <w:rsid w:val="003D5EAF"/>
    <w:rsid w:val="003D5FB2"/>
    <w:rsid w:val="003D67E2"/>
    <w:rsid w:val="003E0193"/>
    <w:rsid w:val="003E1ACA"/>
    <w:rsid w:val="003E1C39"/>
    <w:rsid w:val="003E3560"/>
    <w:rsid w:val="003E4749"/>
    <w:rsid w:val="003E79A8"/>
    <w:rsid w:val="003F1216"/>
    <w:rsid w:val="003F32D8"/>
    <w:rsid w:val="003F4BBB"/>
    <w:rsid w:val="003F7409"/>
    <w:rsid w:val="003F7DA2"/>
    <w:rsid w:val="003F7E46"/>
    <w:rsid w:val="0040579A"/>
    <w:rsid w:val="0040667F"/>
    <w:rsid w:val="004137AB"/>
    <w:rsid w:val="00414ADE"/>
    <w:rsid w:val="00416939"/>
    <w:rsid w:val="0042015D"/>
    <w:rsid w:val="00422346"/>
    <w:rsid w:val="00422ADB"/>
    <w:rsid w:val="0042326E"/>
    <w:rsid w:val="0043039E"/>
    <w:rsid w:val="00431CE3"/>
    <w:rsid w:val="00433503"/>
    <w:rsid w:val="00434109"/>
    <w:rsid w:val="00434D19"/>
    <w:rsid w:val="00434D64"/>
    <w:rsid w:val="004361C8"/>
    <w:rsid w:val="00436F06"/>
    <w:rsid w:val="00436F4D"/>
    <w:rsid w:val="0043739D"/>
    <w:rsid w:val="004422D1"/>
    <w:rsid w:val="004430E8"/>
    <w:rsid w:val="00443751"/>
    <w:rsid w:val="0044781E"/>
    <w:rsid w:val="00447A5A"/>
    <w:rsid w:val="00447FD1"/>
    <w:rsid w:val="0045063E"/>
    <w:rsid w:val="004528F3"/>
    <w:rsid w:val="0045420A"/>
    <w:rsid w:val="00457684"/>
    <w:rsid w:val="00460600"/>
    <w:rsid w:val="004608B5"/>
    <w:rsid w:val="0046097F"/>
    <w:rsid w:val="004620C9"/>
    <w:rsid w:val="00464FDA"/>
    <w:rsid w:val="0046650A"/>
    <w:rsid w:val="00466B70"/>
    <w:rsid w:val="00470D1A"/>
    <w:rsid w:val="00474965"/>
    <w:rsid w:val="0047498E"/>
    <w:rsid w:val="00477FB9"/>
    <w:rsid w:val="004824E1"/>
    <w:rsid w:val="0048283F"/>
    <w:rsid w:val="00484FEE"/>
    <w:rsid w:val="004855A2"/>
    <w:rsid w:val="00487865"/>
    <w:rsid w:val="004939EE"/>
    <w:rsid w:val="00495E24"/>
    <w:rsid w:val="004969D3"/>
    <w:rsid w:val="004A193D"/>
    <w:rsid w:val="004A2740"/>
    <w:rsid w:val="004A4C69"/>
    <w:rsid w:val="004B06D0"/>
    <w:rsid w:val="004B3E69"/>
    <w:rsid w:val="004B687C"/>
    <w:rsid w:val="004C0136"/>
    <w:rsid w:val="004C0985"/>
    <w:rsid w:val="004C1E17"/>
    <w:rsid w:val="004C1E1E"/>
    <w:rsid w:val="004C2CF2"/>
    <w:rsid w:val="004C3F89"/>
    <w:rsid w:val="004C4E8F"/>
    <w:rsid w:val="004C63FB"/>
    <w:rsid w:val="004C6C4E"/>
    <w:rsid w:val="004D362E"/>
    <w:rsid w:val="004D4B73"/>
    <w:rsid w:val="004D5140"/>
    <w:rsid w:val="004D563F"/>
    <w:rsid w:val="004D5EE5"/>
    <w:rsid w:val="004E32E2"/>
    <w:rsid w:val="004E6583"/>
    <w:rsid w:val="004F11FA"/>
    <w:rsid w:val="004F2655"/>
    <w:rsid w:val="004F319A"/>
    <w:rsid w:val="004F369D"/>
    <w:rsid w:val="004F3A13"/>
    <w:rsid w:val="004F46E4"/>
    <w:rsid w:val="004F565F"/>
    <w:rsid w:val="004F6AD9"/>
    <w:rsid w:val="004F6D0C"/>
    <w:rsid w:val="004F6EFC"/>
    <w:rsid w:val="004F6F48"/>
    <w:rsid w:val="004F7F60"/>
    <w:rsid w:val="00502912"/>
    <w:rsid w:val="00503851"/>
    <w:rsid w:val="005038FC"/>
    <w:rsid w:val="00503FAC"/>
    <w:rsid w:val="00505115"/>
    <w:rsid w:val="00507DF0"/>
    <w:rsid w:val="00513CCF"/>
    <w:rsid w:val="00513E82"/>
    <w:rsid w:val="00515111"/>
    <w:rsid w:val="00516914"/>
    <w:rsid w:val="0052047E"/>
    <w:rsid w:val="00534F56"/>
    <w:rsid w:val="005363A9"/>
    <w:rsid w:val="00536859"/>
    <w:rsid w:val="005429F0"/>
    <w:rsid w:val="00544595"/>
    <w:rsid w:val="00544972"/>
    <w:rsid w:val="00544CAB"/>
    <w:rsid w:val="0054674C"/>
    <w:rsid w:val="00547075"/>
    <w:rsid w:val="00551D82"/>
    <w:rsid w:val="0055344F"/>
    <w:rsid w:val="0055345D"/>
    <w:rsid w:val="00555CA7"/>
    <w:rsid w:val="005577DB"/>
    <w:rsid w:val="0055784F"/>
    <w:rsid w:val="005601DB"/>
    <w:rsid w:val="00560243"/>
    <w:rsid w:val="00560A8A"/>
    <w:rsid w:val="00561BF9"/>
    <w:rsid w:val="005632BD"/>
    <w:rsid w:val="00563D2F"/>
    <w:rsid w:val="00570366"/>
    <w:rsid w:val="00571D7A"/>
    <w:rsid w:val="005720B3"/>
    <w:rsid w:val="005734D7"/>
    <w:rsid w:val="00575E55"/>
    <w:rsid w:val="00577C2B"/>
    <w:rsid w:val="00580425"/>
    <w:rsid w:val="00582BF2"/>
    <w:rsid w:val="005830A9"/>
    <w:rsid w:val="00583D0B"/>
    <w:rsid w:val="0058417A"/>
    <w:rsid w:val="00585536"/>
    <w:rsid w:val="00585BF5"/>
    <w:rsid w:val="00586102"/>
    <w:rsid w:val="0058779B"/>
    <w:rsid w:val="005902EF"/>
    <w:rsid w:val="00591C24"/>
    <w:rsid w:val="00597BA0"/>
    <w:rsid w:val="005A33A4"/>
    <w:rsid w:val="005A637B"/>
    <w:rsid w:val="005A6F29"/>
    <w:rsid w:val="005A6F64"/>
    <w:rsid w:val="005A770C"/>
    <w:rsid w:val="005B052A"/>
    <w:rsid w:val="005B071D"/>
    <w:rsid w:val="005B3CC8"/>
    <w:rsid w:val="005B691A"/>
    <w:rsid w:val="005B6C2B"/>
    <w:rsid w:val="005C22A6"/>
    <w:rsid w:val="005C59B9"/>
    <w:rsid w:val="005D16AB"/>
    <w:rsid w:val="005D1FC6"/>
    <w:rsid w:val="005D2926"/>
    <w:rsid w:val="005D2DAC"/>
    <w:rsid w:val="005D7838"/>
    <w:rsid w:val="005D79A5"/>
    <w:rsid w:val="005E1C9C"/>
    <w:rsid w:val="005E1EE7"/>
    <w:rsid w:val="005F19BD"/>
    <w:rsid w:val="005F2F85"/>
    <w:rsid w:val="005F42CF"/>
    <w:rsid w:val="005F7BB4"/>
    <w:rsid w:val="00602E63"/>
    <w:rsid w:val="00603294"/>
    <w:rsid w:val="00603F38"/>
    <w:rsid w:val="00604100"/>
    <w:rsid w:val="00610F3C"/>
    <w:rsid w:val="00614535"/>
    <w:rsid w:val="00615035"/>
    <w:rsid w:val="0061582E"/>
    <w:rsid w:val="00615C22"/>
    <w:rsid w:val="006165E0"/>
    <w:rsid w:val="00620842"/>
    <w:rsid w:val="00622578"/>
    <w:rsid w:val="006231A9"/>
    <w:rsid w:val="006239A1"/>
    <w:rsid w:val="00623B41"/>
    <w:rsid w:val="00625216"/>
    <w:rsid w:val="00625892"/>
    <w:rsid w:val="00625898"/>
    <w:rsid w:val="00625947"/>
    <w:rsid w:val="00632015"/>
    <w:rsid w:val="00632292"/>
    <w:rsid w:val="006344A8"/>
    <w:rsid w:val="00634672"/>
    <w:rsid w:val="006359CA"/>
    <w:rsid w:val="0063749C"/>
    <w:rsid w:val="006425A1"/>
    <w:rsid w:val="00643CA7"/>
    <w:rsid w:val="0064441F"/>
    <w:rsid w:val="00647209"/>
    <w:rsid w:val="00647E54"/>
    <w:rsid w:val="00650ABE"/>
    <w:rsid w:val="00654F33"/>
    <w:rsid w:val="006550FE"/>
    <w:rsid w:val="00657678"/>
    <w:rsid w:val="0066141C"/>
    <w:rsid w:val="0066165C"/>
    <w:rsid w:val="00662C91"/>
    <w:rsid w:val="0066313C"/>
    <w:rsid w:val="00663B6D"/>
    <w:rsid w:val="00663CFB"/>
    <w:rsid w:val="006646B2"/>
    <w:rsid w:val="00665282"/>
    <w:rsid w:val="00666921"/>
    <w:rsid w:val="00667843"/>
    <w:rsid w:val="00670162"/>
    <w:rsid w:val="006702CD"/>
    <w:rsid w:val="00670FDB"/>
    <w:rsid w:val="00672548"/>
    <w:rsid w:val="0067298E"/>
    <w:rsid w:val="00672D20"/>
    <w:rsid w:val="00672FCA"/>
    <w:rsid w:val="006753EC"/>
    <w:rsid w:val="006755EE"/>
    <w:rsid w:val="0067569B"/>
    <w:rsid w:val="00676B69"/>
    <w:rsid w:val="00676DD0"/>
    <w:rsid w:val="00680765"/>
    <w:rsid w:val="006824BF"/>
    <w:rsid w:val="0068455A"/>
    <w:rsid w:val="006859FB"/>
    <w:rsid w:val="00687F85"/>
    <w:rsid w:val="00694163"/>
    <w:rsid w:val="00695D4C"/>
    <w:rsid w:val="006971C3"/>
    <w:rsid w:val="006971EC"/>
    <w:rsid w:val="006A46C7"/>
    <w:rsid w:val="006A564B"/>
    <w:rsid w:val="006A6821"/>
    <w:rsid w:val="006B29CF"/>
    <w:rsid w:val="006B2E46"/>
    <w:rsid w:val="006B31D2"/>
    <w:rsid w:val="006B3AE2"/>
    <w:rsid w:val="006B7C56"/>
    <w:rsid w:val="006C14D5"/>
    <w:rsid w:val="006C225C"/>
    <w:rsid w:val="006C5278"/>
    <w:rsid w:val="006C7A30"/>
    <w:rsid w:val="006D11EE"/>
    <w:rsid w:val="006D440F"/>
    <w:rsid w:val="006D585B"/>
    <w:rsid w:val="006D5FE6"/>
    <w:rsid w:val="006D7E8F"/>
    <w:rsid w:val="006E05F4"/>
    <w:rsid w:val="006E1734"/>
    <w:rsid w:val="006E2DC8"/>
    <w:rsid w:val="006E3A44"/>
    <w:rsid w:val="006E3EF8"/>
    <w:rsid w:val="006E4797"/>
    <w:rsid w:val="006E626B"/>
    <w:rsid w:val="006E6A03"/>
    <w:rsid w:val="006E7C64"/>
    <w:rsid w:val="006F17D1"/>
    <w:rsid w:val="006F1956"/>
    <w:rsid w:val="006F19FC"/>
    <w:rsid w:val="006F1E34"/>
    <w:rsid w:val="006F28D1"/>
    <w:rsid w:val="006F3E35"/>
    <w:rsid w:val="00700FDE"/>
    <w:rsid w:val="00702376"/>
    <w:rsid w:val="00702ADE"/>
    <w:rsid w:val="007034A9"/>
    <w:rsid w:val="00703B56"/>
    <w:rsid w:val="0070444F"/>
    <w:rsid w:val="0070528A"/>
    <w:rsid w:val="007059A7"/>
    <w:rsid w:val="00706D0B"/>
    <w:rsid w:val="007071EB"/>
    <w:rsid w:val="007077A8"/>
    <w:rsid w:val="0071040D"/>
    <w:rsid w:val="00711A55"/>
    <w:rsid w:val="00713A8C"/>
    <w:rsid w:val="00714738"/>
    <w:rsid w:val="00714AAE"/>
    <w:rsid w:val="00714BE0"/>
    <w:rsid w:val="00721639"/>
    <w:rsid w:val="007261C5"/>
    <w:rsid w:val="0073271F"/>
    <w:rsid w:val="00734CAF"/>
    <w:rsid w:val="00735178"/>
    <w:rsid w:val="0073549A"/>
    <w:rsid w:val="00736371"/>
    <w:rsid w:val="00736708"/>
    <w:rsid w:val="0073715A"/>
    <w:rsid w:val="007377E1"/>
    <w:rsid w:val="007379BA"/>
    <w:rsid w:val="00742BD8"/>
    <w:rsid w:val="0074485A"/>
    <w:rsid w:val="0074675D"/>
    <w:rsid w:val="007479CB"/>
    <w:rsid w:val="00747D03"/>
    <w:rsid w:val="007509A9"/>
    <w:rsid w:val="00750B14"/>
    <w:rsid w:val="00751649"/>
    <w:rsid w:val="00751D3D"/>
    <w:rsid w:val="00752267"/>
    <w:rsid w:val="00753D17"/>
    <w:rsid w:val="0075434B"/>
    <w:rsid w:val="0075436D"/>
    <w:rsid w:val="00756FA5"/>
    <w:rsid w:val="00757A51"/>
    <w:rsid w:val="0076106E"/>
    <w:rsid w:val="00761767"/>
    <w:rsid w:val="0076683E"/>
    <w:rsid w:val="007677A6"/>
    <w:rsid w:val="0077060D"/>
    <w:rsid w:val="00770844"/>
    <w:rsid w:val="00772454"/>
    <w:rsid w:val="00774B87"/>
    <w:rsid w:val="00774E94"/>
    <w:rsid w:val="00776999"/>
    <w:rsid w:val="00780DBD"/>
    <w:rsid w:val="0078227F"/>
    <w:rsid w:val="00783305"/>
    <w:rsid w:val="00783403"/>
    <w:rsid w:val="007846F6"/>
    <w:rsid w:val="00787F0A"/>
    <w:rsid w:val="007909F7"/>
    <w:rsid w:val="00791BAE"/>
    <w:rsid w:val="007941D9"/>
    <w:rsid w:val="00794797"/>
    <w:rsid w:val="00795AE6"/>
    <w:rsid w:val="00795CED"/>
    <w:rsid w:val="00797C53"/>
    <w:rsid w:val="007A0B58"/>
    <w:rsid w:val="007A144D"/>
    <w:rsid w:val="007A4BBA"/>
    <w:rsid w:val="007B274A"/>
    <w:rsid w:val="007B2D03"/>
    <w:rsid w:val="007B488F"/>
    <w:rsid w:val="007B5A6A"/>
    <w:rsid w:val="007B72A4"/>
    <w:rsid w:val="007C1197"/>
    <w:rsid w:val="007C3ED5"/>
    <w:rsid w:val="007C6951"/>
    <w:rsid w:val="007C7297"/>
    <w:rsid w:val="007C7D2F"/>
    <w:rsid w:val="007D2503"/>
    <w:rsid w:val="007D5431"/>
    <w:rsid w:val="007D6BE0"/>
    <w:rsid w:val="007E6180"/>
    <w:rsid w:val="007E68B5"/>
    <w:rsid w:val="007E7246"/>
    <w:rsid w:val="007E79D9"/>
    <w:rsid w:val="007F13E9"/>
    <w:rsid w:val="007F147B"/>
    <w:rsid w:val="007F2030"/>
    <w:rsid w:val="007F25A5"/>
    <w:rsid w:val="007F2606"/>
    <w:rsid w:val="007F41FB"/>
    <w:rsid w:val="007F4A74"/>
    <w:rsid w:val="007F5EB0"/>
    <w:rsid w:val="007F65B5"/>
    <w:rsid w:val="007F7CFB"/>
    <w:rsid w:val="007F7EEF"/>
    <w:rsid w:val="00800DA8"/>
    <w:rsid w:val="008028A8"/>
    <w:rsid w:val="00802AFE"/>
    <w:rsid w:val="00807D2E"/>
    <w:rsid w:val="00810F98"/>
    <w:rsid w:val="00812E94"/>
    <w:rsid w:val="00813A6F"/>
    <w:rsid w:val="00814B04"/>
    <w:rsid w:val="00814F9A"/>
    <w:rsid w:val="00816740"/>
    <w:rsid w:val="00816A01"/>
    <w:rsid w:val="00817A49"/>
    <w:rsid w:val="00825E27"/>
    <w:rsid w:val="008260F2"/>
    <w:rsid w:val="008272D9"/>
    <w:rsid w:val="0083068D"/>
    <w:rsid w:val="00830869"/>
    <w:rsid w:val="0083217F"/>
    <w:rsid w:val="00833B96"/>
    <w:rsid w:val="00836095"/>
    <w:rsid w:val="008368E1"/>
    <w:rsid w:val="0084165A"/>
    <w:rsid w:val="00842201"/>
    <w:rsid w:val="008425A4"/>
    <w:rsid w:val="00842DD9"/>
    <w:rsid w:val="008434CC"/>
    <w:rsid w:val="008461C6"/>
    <w:rsid w:val="00847017"/>
    <w:rsid w:val="00847829"/>
    <w:rsid w:val="00850BD4"/>
    <w:rsid w:val="0085163A"/>
    <w:rsid w:val="008523F6"/>
    <w:rsid w:val="0085421A"/>
    <w:rsid w:val="008542ED"/>
    <w:rsid w:val="00854EEC"/>
    <w:rsid w:val="0085548D"/>
    <w:rsid w:val="00856354"/>
    <w:rsid w:val="008567CF"/>
    <w:rsid w:val="00857AB7"/>
    <w:rsid w:val="008618EC"/>
    <w:rsid w:val="00863370"/>
    <w:rsid w:val="00863EA2"/>
    <w:rsid w:val="008703C7"/>
    <w:rsid w:val="008708FD"/>
    <w:rsid w:val="00870CB6"/>
    <w:rsid w:val="00871311"/>
    <w:rsid w:val="008718CB"/>
    <w:rsid w:val="00876026"/>
    <w:rsid w:val="008760D8"/>
    <w:rsid w:val="0088007B"/>
    <w:rsid w:val="00880F80"/>
    <w:rsid w:val="00884E9B"/>
    <w:rsid w:val="008854FF"/>
    <w:rsid w:val="00885FF8"/>
    <w:rsid w:val="00886D03"/>
    <w:rsid w:val="008909DB"/>
    <w:rsid w:val="00891323"/>
    <w:rsid w:val="008915E3"/>
    <w:rsid w:val="0089271C"/>
    <w:rsid w:val="0089329D"/>
    <w:rsid w:val="00894684"/>
    <w:rsid w:val="008963AA"/>
    <w:rsid w:val="008963E4"/>
    <w:rsid w:val="0089679E"/>
    <w:rsid w:val="008A37E0"/>
    <w:rsid w:val="008A3F1B"/>
    <w:rsid w:val="008A4859"/>
    <w:rsid w:val="008A7693"/>
    <w:rsid w:val="008A7A39"/>
    <w:rsid w:val="008B2D50"/>
    <w:rsid w:val="008B35D2"/>
    <w:rsid w:val="008B402B"/>
    <w:rsid w:val="008B7F2C"/>
    <w:rsid w:val="008C0AFD"/>
    <w:rsid w:val="008C31EC"/>
    <w:rsid w:val="008C3228"/>
    <w:rsid w:val="008C3422"/>
    <w:rsid w:val="008C3F4D"/>
    <w:rsid w:val="008C4752"/>
    <w:rsid w:val="008C4A0F"/>
    <w:rsid w:val="008C537B"/>
    <w:rsid w:val="008C56AA"/>
    <w:rsid w:val="008D09E7"/>
    <w:rsid w:val="008D1878"/>
    <w:rsid w:val="008D293E"/>
    <w:rsid w:val="008D397C"/>
    <w:rsid w:val="008E09DB"/>
    <w:rsid w:val="008E118E"/>
    <w:rsid w:val="008E18EF"/>
    <w:rsid w:val="008E19AC"/>
    <w:rsid w:val="008E254E"/>
    <w:rsid w:val="008E4A01"/>
    <w:rsid w:val="008E6445"/>
    <w:rsid w:val="008E7950"/>
    <w:rsid w:val="008E7C5A"/>
    <w:rsid w:val="008F11F2"/>
    <w:rsid w:val="008F32F9"/>
    <w:rsid w:val="008F53B2"/>
    <w:rsid w:val="008F714B"/>
    <w:rsid w:val="00900523"/>
    <w:rsid w:val="00900FF9"/>
    <w:rsid w:val="00901076"/>
    <w:rsid w:val="00901C81"/>
    <w:rsid w:val="00901F4C"/>
    <w:rsid w:val="00903F97"/>
    <w:rsid w:val="00905B04"/>
    <w:rsid w:val="0090699D"/>
    <w:rsid w:val="009071D2"/>
    <w:rsid w:val="00907365"/>
    <w:rsid w:val="00911EDC"/>
    <w:rsid w:val="00911EF7"/>
    <w:rsid w:val="009132E5"/>
    <w:rsid w:val="009134EC"/>
    <w:rsid w:val="0091375C"/>
    <w:rsid w:val="00921042"/>
    <w:rsid w:val="00921E08"/>
    <w:rsid w:val="00922AEF"/>
    <w:rsid w:val="0092396E"/>
    <w:rsid w:val="00926C5A"/>
    <w:rsid w:val="00927B72"/>
    <w:rsid w:val="00927D50"/>
    <w:rsid w:val="00930FDD"/>
    <w:rsid w:val="009311BB"/>
    <w:rsid w:val="00931D13"/>
    <w:rsid w:val="0093339E"/>
    <w:rsid w:val="00934E73"/>
    <w:rsid w:val="009364F7"/>
    <w:rsid w:val="00936E08"/>
    <w:rsid w:val="009409EA"/>
    <w:rsid w:val="00941685"/>
    <w:rsid w:val="009445FB"/>
    <w:rsid w:val="00945602"/>
    <w:rsid w:val="00945BE5"/>
    <w:rsid w:val="00945FC0"/>
    <w:rsid w:val="00947A38"/>
    <w:rsid w:val="00947E82"/>
    <w:rsid w:val="009513B7"/>
    <w:rsid w:val="009526FE"/>
    <w:rsid w:val="00952B29"/>
    <w:rsid w:val="009559A2"/>
    <w:rsid w:val="0095642D"/>
    <w:rsid w:val="0095644C"/>
    <w:rsid w:val="00960856"/>
    <w:rsid w:val="00961233"/>
    <w:rsid w:val="0096174F"/>
    <w:rsid w:val="0096348F"/>
    <w:rsid w:val="0096440B"/>
    <w:rsid w:val="0096481A"/>
    <w:rsid w:val="009713FE"/>
    <w:rsid w:val="0097168D"/>
    <w:rsid w:val="009725CA"/>
    <w:rsid w:val="009736B4"/>
    <w:rsid w:val="00975A5F"/>
    <w:rsid w:val="00976EE7"/>
    <w:rsid w:val="009803B5"/>
    <w:rsid w:val="009839A1"/>
    <w:rsid w:val="00984BFE"/>
    <w:rsid w:val="00985037"/>
    <w:rsid w:val="00986C1B"/>
    <w:rsid w:val="0099372C"/>
    <w:rsid w:val="00994F50"/>
    <w:rsid w:val="0099545A"/>
    <w:rsid w:val="009A398D"/>
    <w:rsid w:val="009A5B2C"/>
    <w:rsid w:val="009B08FA"/>
    <w:rsid w:val="009B3676"/>
    <w:rsid w:val="009B3C48"/>
    <w:rsid w:val="009B4367"/>
    <w:rsid w:val="009B4710"/>
    <w:rsid w:val="009B47B9"/>
    <w:rsid w:val="009B5BCE"/>
    <w:rsid w:val="009B7D67"/>
    <w:rsid w:val="009C3E35"/>
    <w:rsid w:val="009C69BD"/>
    <w:rsid w:val="009C78CE"/>
    <w:rsid w:val="009D34C5"/>
    <w:rsid w:val="009E0E6C"/>
    <w:rsid w:val="009E2287"/>
    <w:rsid w:val="009E4103"/>
    <w:rsid w:val="009E5611"/>
    <w:rsid w:val="009F02B5"/>
    <w:rsid w:val="009F1EB6"/>
    <w:rsid w:val="009F23AA"/>
    <w:rsid w:val="009F3604"/>
    <w:rsid w:val="009F3F15"/>
    <w:rsid w:val="009F4360"/>
    <w:rsid w:val="00A00381"/>
    <w:rsid w:val="00A02252"/>
    <w:rsid w:val="00A023CC"/>
    <w:rsid w:val="00A04611"/>
    <w:rsid w:val="00A062B2"/>
    <w:rsid w:val="00A1398A"/>
    <w:rsid w:val="00A14499"/>
    <w:rsid w:val="00A15EFB"/>
    <w:rsid w:val="00A1684A"/>
    <w:rsid w:val="00A171B5"/>
    <w:rsid w:val="00A20991"/>
    <w:rsid w:val="00A220AA"/>
    <w:rsid w:val="00A220FA"/>
    <w:rsid w:val="00A24D42"/>
    <w:rsid w:val="00A31F25"/>
    <w:rsid w:val="00A35853"/>
    <w:rsid w:val="00A422EE"/>
    <w:rsid w:val="00A54917"/>
    <w:rsid w:val="00A61636"/>
    <w:rsid w:val="00A624BE"/>
    <w:rsid w:val="00A63AFD"/>
    <w:rsid w:val="00A6722C"/>
    <w:rsid w:val="00A67BF2"/>
    <w:rsid w:val="00A73344"/>
    <w:rsid w:val="00A74504"/>
    <w:rsid w:val="00A75311"/>
    <w:rsid w:val="00A75BE5"/>
    <w:rsid w:val="00A75FB5"/>
    <w:rsid w:val="00A76FF8"/>
    <w:rsid w:val="00A84B0F"/>
    <w:rsid w:val="00A8788D"/>
    <w:rsid w:val="00A87C85"/>
    <w:rsid w:val="00A92066"/>
    <w:rsid w:val="00A920B0"/>
    <w:rsid w:val="00A94C53"/>
    <w:rsid w:val="00A96905"/>
    <w:rsid w:val="00AA1DC6"/>
    <w:rsid w:val="00AB06A7"/>
    <w:rsid w:val="00AB1265"/>
    <w:rsid w:val="00AB4038"/>
    <w:rsid w:val="00AB47FF"/>
    <w:rsid w:val="00AB5C1B"/>
    <w:rsid w:val="00AC109D"/>
    <w:rsid w:val="00AC28A4"/>
    <w:rsid w:val="00AC3297"/>
    <w:rsid w:val="00AC3450"/>
    <w:rsid w:val="00AC4150"/>
    <w:rsid w:val="00AC41C7"/>
    <w:rsid w:val="00AC4B4D"/>
    <w:rsid w:val="00AC6B98"/>
    <w:rsid w:val="00AC700B"/>
    <w:rsid w:val="00AC7FF2"/>
    <w:rsid w:val="00AD1284"/>
    <w:rsid w:val="00AD1BBF"/>
    <w:rsid w:val="00AD37C6"/>
    <w:rsid w:val="00AD3826"/>
    <w:rsid w:val="00AD503A"/>
    <w:rsid w:val="00AD6806"/>
    <w:rsid w:val="00AD74B2"/>
    <w:rsid w:val="00AE6686"/>
    <w:rsid w:val="00AE67F1"/>
    <w:rsid w:val="00AF0D74"/>
    <w:rsid w:val="00AF3162"/>
    <w:rsid w:val="00AF6E1A"/>
    <w:rsid w:val="00B015F7"/>
    <w:rsid w:val="00B03A61"/>
    <w:rsid w:val="00B04460"/>
    <w:rsid w:val="00B05FD5"/>
    <w:rsid w:val="00B06973"/>
    <w:rsid w:val="00B07059"/>
    <w:rsid w:val="00B108A8"/>
    <w:rsid w:val="00B12042"/>
    <w:rsid w:val="00B13E7B"/>
    <w:rsid w:val="00B14771"/>
    <w:rsid w:val="00B1557A"/>
    <w:rsid w:val="00B22A24"/>
    <w:rsid w:val="00B2479F"/>
    <w:rsid w:val="00B26EE0"/>
    <w:rsid w:val="00B3012B"/>
    <w:rsid w:val="00B33650"/>
    <w:rsid w:val="00B353D3"/>
    <w:rsid w:val="00B35BBE"/>
    <w:rsid w:val="00B37336"/>
    <w:rsid w:val="00B409EF"/>
    <w:rsid w:val="00B45046"/>
    <w:rsid w:val="00B45CF2"/>
    <w:rsid w:val="00B47557"/>
    <w:rsid w:val="00B5056E"/>
    <w:rsid w:val="00B52C66"/>
    <w:rsid w:val="00B54639"/>
    <w:rsid w:val="00B54E94"/>
    <w:rsid w:val="00B5562C"/>
    <w:rsid w:val="00B55870"/>
    <w:rsid w:val="00B5618C"/>
    <w:rsid w:val="00B563AD"/>
    <w:rsid w:val="00B62A44"/>
    <w:rsid w:val="00B63313"/>
    <w:rsid w:val="00B63DD1"/>
    <w:rsid w:val="00B652E9"/>
    <w:rsid w:val="00B65734"/>
    <w:rsid w:val="00B66177"/>
    <w:rsid w:val="00B662D6"/>
    <w:rsid w:val="00B70FC3"/>
    <w:rsid w:val="00B71680"/>
    <w:rsid w:val="00B71CB9"/>
    <w:rsid w:val="00B75769"/>
    <w:rsid w:val="00B765E2"/>
    <w:rsid w:val="00B81064"/>
    <w:rsid w:val="00B82B81"/>
    <w:rsid w:val="00B82CB8"/>
    <w:rsid w:val="00B85E27"/>
    <w:rsid w:val="00B86087"/>
    <w:rsid w:val="00B87681"/>
    <w:rsid w:val="00B90263"/>
    <w:rsid w:val="00B923DC"/>
    <w:rsid w:val="00B932CA"/>
    <w:rsid w:val="00B942F3"/>
    <w:rsid w:val="00B94715"/>
    <w:rsid w:val="00B94EDB"/>
    <w:rsid w:val="00B9502B"/>
    <w:rsid w:val="00B97386"/>
    <w:rsid w:val="00BA5150"/>
    <w:rsid w:val="00BA59F6"/>
    <w:rsid w:val="00BA60C1"/>
    <w:rsid w:val="00BB043E"/>
    <w:rsid w:val="00BB1BCC"/>
    <w:rsid w:val="00BB26E2"/>
    <w:rsid w:val="00BB3841"/>
    <w:rsid w:val="00BB3B63"/>
    <w:rsid w:val="00BB55B2"/>
    <w:rsid w:val="00BB71B1"/>
    <w:rsid w:val="00BC33ED"/>
    <w:rsid w:val="00BC43BF"/>
    <w:rsid w:val="00BC6230"/>
    <w:rsid w:val="00BC6236"/>
    <w:rsid w:val="00BC6F69"/>
    <w:rsid w:val="00BC7CC3"/>
    <w:rsid w:val="00BD1FD0"/>
    <w:rsid w:val="00BD2B7F"/>
    <w:rsid w:val="00BD3767"/>
    <w:rsid w:val="00BD477E"/>
    <w:rsid w:val="00BD70B5"/>
    <w:rsid w:val="00BE0C93"/>
    <w:rsid w:val="00BE0F6A"/>
    <w:rsid w:val="00BE22A2"/>
    <w:rsid w:val="00BE2769"/>
    <w:rsid w:val="00BE2DDC"/>
    <w:rsid w:val="00BE3A38"/>
    <w:rsid w:val="00BE73CA"/>
    <w:rsid w:val="00BE778D"/>
    <w:rsid w:val="00BF048E"/>
    <w:rsid w:val="00BF049B"/>
    <w:rsid w:val="00BF2C6E"/>
    <w:rsid w:val="00BF5BD8"/>
    <w:rsid w:val="00C00FB9"/>
    <w:rsid w:val="00C01806"/>
    <w:rsid w:val="00C11AC0"/>
    <w:rsid w:val="00C11BDC"/>
    <w:rsid w:val="00C11D93"/>
    <w:rsid w:val="00C11E9A"/>
    <w:rsid w:val="00C120C1"/>
    <w:rsid w:val="00C1280B"/>
    <w:rsid w:val="00C143F4"/>
    <w:rsid w:val="00C159E9"/>
    <w:rsid w:val="00C1633B"/>
    <w:rsid w:val="00C16B5D"/>
    <w:rsid w:val="00C209F0"/>
    <w:rsid w:val="00C22B88"/>
    <w:rsid w:val="00C23706"/>
    <w:rsid w:val="00C2420A"/>
    <w:rsid w:val="00C27979"/>
    <w:rsid w:val="00C27C71"/>
    <w:rsid w:val="00C32564"/>
    <w:rsid w:val="00C32F64"/>
    <w:rsid w:val="00C331C5"/>
    <w:rsid w:val="00C33733"/>
    <w:rsid w:val="00C33D1E"/>
    <w:rsid w:val="00C35852"/>
    <w:rsid w:val="00C358CE"/>
    <w:rsid w:val="00C358EE"/>
    <w:rsid w:val="00C36203"/>
    <w:rsid w:val="00C366E0"/>
    <w:rsid w:val="00C407E4"/>
    <w:rsid w:val="00C40C1B"/>
    <w:rsid w:val="00C41393"/>
    <w:rsid w:val="00C42B09"/>
    <w:rsid w:val="00C45957"/>
    <w:rsid w:val="00C46C2D"/>
    <w:rsid w:val="00C47E0B"/>
    <w:rsid w:val="00C5064F"/>
    <w:rsid w:val="00C50A3D"/>
    <w:rsid w:val="00C51996"/>
    <w:rsid w:val="00C52032"/>
    <w:rsid w:val="00C53473"/>
    <w:rsid w:val="00C54707"/>
    <w:rsid w:val="00C54A00"/>
    <w:rsid w:val="00C550F3"/>
    <w:rsid w:val="00C55939"/>
    <w:rsid w:val="00C612E3"/>
    <w:rsid w:val="00C6167C"/>
    <w:rsid w:val="00C617FD"/>
    <w:rsid w:val="00C622DA"/>
    <w:rsid w:val="00C63609"/>
    <w:rsid w:val="00C652D8"/>
    <w:rsid w:val="00C65A86"/>
    <w:rsid w:val="00C67B79"/>
    <w:rsid w:val="00C72B12"/>
    <w:rsid w:val="00C74772"/>
    <w:rsid w:val="00C7554D"/>
    <w:rsid w:val="00C764D2"/>
    <w:rsid w:val="00C77D39"/>
    <w:rsid w:val="00C80FE1"/>
    <w:rsid w:val="00C82F1C"/>
    <w:rsid w:val="00C86F28"/>
    <w:rsid w:val="00C875D1"/>
    <w:rsid w:val="00C94418"/>
    <w:rsid w:val="00C95663"/>
    <w:rsid w:val="00CA2650"/>
    <w:rsid w:val="00CA29B4"/>
    <w:rsid w:val="00CB1713"/>
    <w:rsid w:val="00CB1783"/>
    <w:rsid w:val="00CB42ED"/>
    <w:rsid w:val="00CB5F37"/>
    <w:rsid w:val="00CC1F99"/>
    <w:rsid w:val="00CC31A2"/>
    <w:rsid w:val="00CC72FF"/>
    <w:rsid w:val="00CC7BBD"/>
    <w:rsid w:val="00CD7603"/>
    <w:rsid w:val="00CE34C3"/>
    <w:rsid w:val="00CE5D51"/>
    <w:rsid w:val="00CE67F8"/>
    <w:rsid w:val="00CE7231"/>
    <w:rsid w:val="00CF1F19"/>
    <w:rsid w:val="00CF4557"/>
    <w:rsid w:val="00CF683A"/>
    <w:rsid w:val="00CF7726"/>
    <w:rsid w:val="00D004EA"/>
    <w:rsid w:val="00D01D74"/>
    <w:rsid w:val="00D02C83"/>
    <w:rsid w:val="00D03FBD"/>
    <w:rsid w:val="00D050E3"/>
    <w:rsid w:val="00D05B0C"/>
    <w:rsid w:val="00D07A90"/>
    <w:rsid w:val="00D12A41"/>
    <w:rsid w:val="00D16E61"/>
    <w:rsid w:val="00D1746A"/>
    <w:rsid w:val="00D20A22"/>
    <w:rsid w:val="00D24D6C"/>
    <w:rsid w:val="00D2510B"/>
    <w:rsid w:val="00D3241E"/>
    <w:rsid w:val="00D33CAB"/>
    <w:rsid w:val="00D370E3"/>
    <w:rsid w:val="00D400C1"/>
    <w:rsid w:val="00D4085B"/>
    <w:rsid w:val="00D444DA"/>
    <w:rsid w:val="00D4677F"/>
    <w:rsid w:val="00D4767B"/>
    <w:rsid w:val="00D47B62"/>
    <w:rsid w:val="00D526D0"/>
    <w:rsid w:val="00D56DFF"/>
    <w:rsid w:val="00D5776E"/>
    <w:rsid w:val="00D57F1F"/>
    <w:rsid w:val="00D611F6"/>
    <w:rsid w:val="00D64089"/>
    <w:rsid w:val="00D661BB"/>
    <w:rsid w:val="00D70274"/>
    <w:rsid w:val="00D71792"/>
    <w:rsid w:val="00D75A88"/>
    <w:rsid w:val="00D7683A"/>
    <w:rsid w:val="00D86D57"/>
    <w:rsid w:val="00D904AE"/>
    <w:rsid w:val="00D959E7"/>
    <w:rsid w:val="00D9655C"/>
    <w:rsid w:val="00D9774D"/>
    <w:rsid w:val="00DA154A"/>
    <w:rsid w:val="00DA2F03"/>
    <w:rsid w:val="00DA3BE0"/>
    <w:rsid w:val="00DA3C5C"/>
    <w:rsid w:val="00DA50E7"/>
    <w:rsid w:val="00DA61A8"/>
    <w:rsid w:val="00DA6A59"/>
    <w:rsid w:val="00DB086F"/>
    <w:rsid w:val="00DB0CAF"/>
    <w:rsid w:val="00DB10D8"/>
    <w:rsid w:val="00DB13E3"/>
    <w:rsid w:val="00DB5ECC"/>
    <w:rsid w:val="00DB65D5"/>
    <w:rsid w:val="00DB6C88"/>
    <w:rsid w:val="00DC0E61"/>
    <w:rsid w:val="00DC18A7"/>
    <w:rsid w:val="00DC3023"/>
    <w:rsid w:val="00DC53A0"/>
    <w:rsid w:val="00DC5AF9"/>
    <w:rsid w:val="00DD0D2A"/>
    <w:rsid w:val="00DD1AEE"/>
    <w:rsid w:val="00DD284B"/>
    <w:rsid w:val="00DD34FB"/>
    <w:rsid w:val="00DD4966"/>
    <w:rsid w:val="00DD4EE2"/>
    <w:rsid w:val="00DD527C"/>
    <w:rsid w:val="00DD6020"/>
    <w:rsid w:val="00DD698F"/>
    <w:rsid w:val="00DF156C"/>
    <w:rsid w:val="00DF3AB3"/>
    <w:rsid w:val="00DF4303"/>
    <w:rsid w:val="00DF49E1"/>
    <w:rsid w:val="00E00C87"/>
    <w:rsid w:val="00E01982"/>
    <w:rsid w:val="00E01E70"/>
    <w:rsid w:val="00E03054"/>
    <w:rsid w:val="00E12A53"/>
    <w:rsid w:val="00E14F48"/>
    <w:rsid w:val="00E21669"/>
    <w:rsid w:val="00E21E46"/>
    <w:rsid w:val="00E23AFF"/>
    <w:rsid w:val="00E2547D"/>
    <w:rsid w:val="00E2692F"/>
    <w:rsid w:val="00E26C53"/>
    <w:rsid w:val="00E33536"/>
    <w:rsid w:val="00E33818"/>
    <w:rsid w:val="00E3446E"/>
    <w:rsid w:val="00E35CEE"/>
    <w:rsid w:val="00E35FCC"/>
    <w:rsid w:val="00E36DEF"/>
    <w:rsid w:val="00E401D5"/>
    <w:rsid w:val="00E402D6"/>
    <w:rsid w:val="00E41D0F"/>
    <w:rsid w:val="00E420BD"/>
    <w:rsid w:val="00E42C5A"/>
    <w:rsid w:val="00E504BF"/>
    <w:rsid w:val="00E50CF5"/>
    <w:rsid w:val="00E50E2A"/>
    <w:rsid w:val="00E531F4"/>
    <w:rsid w:val="00E56C5E"/>
    <w:rsid w:val="00E60E71"/>
    <w:rsid w:val="00E619EF"/>
    <w:rsid w:val="00E61DC4"/>
    <w:rsid w:val="00E63CDC"/>
    <w:rsid w:val="00E63E05"/>
    <w:rsid w:val="00E64A72"/>
    <w:rsid w:val="00E6522E"/>
    <w:rsid w:val="00E667D2"/>
    <w:rsid w:val="00E66C3A"/>
    <w:rsid w:val="00E66DAA"/>
    <w:rsid w:val="00E67E3D"/>
    <w:rsid w:val="00E70831"/>
    <w:rsid w:val="00E729EC"/>
    <w:rsid w:val="00E72F3D"/>
    <w:rsid w:val="00E73388"/>
    <w:rsid w:val="00E74EB3"/>
    <w:rsid w:val="00E74EE6"/>
    <w:rsid w:val="00E761CB"/>
    <w:rsid w:val="00E76291"/>
    <w:rsid w:val="00E76567"/>
    <w:rsid w:val="00E80362"/>
    <w:rsid w:val="00E84C7E"/>
    <w:rsid w:val="00E94741"/>
    <w:rsid w:val="00E953EC"/>
    <w:rsid w:val="00E95FA6"/>
    <w:rsid w:val="00E97604"/>
    <w:rsid w:val="00EA0334"/>
    <w:rsid w:val="00EA1A94"/>
    <w:rsid w:val="00EA1B72"/>
    <w:rsid w:val="00EA1E06"/>
    <w:rsid w:val="00EA26F2"/>
    <w:rsid w:val="00EA39C1"/>
    <w:rsid w:val="00EA4B78"/>
    <w:rsid w:val="00EA757C"/>
    <w:rsid w:val="00EB1E68"/>
    <w:rsid w:val="00EB2893"/>
    <w:rsid w:val="00EB2BF8"/>
    <w:rsid w:val="00EB2DBF"/>
    <w:rsid w:val="00EB44A8"/>
    <w:rsid w:val="00EB53D0"/>
    <w:rsid w:val="00EB5A9B"/>
    <w:rsid w:val="00EB5D13"/>
    <w:rsid w:val="00EB685D"/>
    <w:rsid w:val="00EB6C66"/>
    <w:rsid w:val="00EB7092"/>
    <w:rsid w:val="00EC0649"/>
    <w:rsid w:val="00EC0EF6"/>
    <w:rsid w:val="00EC0FE2"/>
    <w:rsid w:val="00EC3966"/>
    <w:rsid w:val="00EC4E4E"/>
    <w:rsid w:val="00EC5372"/>
    <w:rsid w:val="00EC57F0"/>
    <w:rsid w:val="00EC781F"/>
    <w:rsid w:val="00EC7F61"/>
    <w:rsid w:val="00ED37F6"/>
    <w:rsid w:val="00ED4991"/>
    <w:rsid w:val="00EE23EA"/>
    <w:rsid w:val="00EE27B1"/>
    <w:rsid w:val="00EE40BA"/>
    <w:rsid w:val="00EF26FD"/>
    <w:rsid w:val="00EF3B86"/>
    <w:rsid w:val="00EF4DC2"/>
    <w:rsid w:val="00EF5B34"/>
    <w:rsid w:val="00EF5DD1"/>
    <w:rsid w:val="00EF620F"/>
    <w:rsid w:val="00EF6A1D"/>
    <w:rsid w:val="00F00071"/>
    <w:rsid w:val="00F003AC"/>
    <w:rsid w:val="00F0279C"/>
    <w:rsid w:val="00F11A4F"/>
    <w:rsid w:val="00F12E3E"/>
    <w:rsid w:val="00F14492"/>
    <w:rsid w:val="00F14519"/>
    <w:rsid w:val="00F14B3B"/>
    <w:rsid w:val="00F167A0"/>
    <w:rsid w:val="00F20313"/>
    <w:rsid w:val="00F22673"/>
    <w:rsid w:val="00F22FB1"/>
    <w:rsid w:val="00F2378B"/>
    <w:rsid w:val="00F23911"/>
    <w:rsid w:val="00F242DE"/>
    <w:rsid w:val="00F26B6F"/>
    <w:rsid w:val="00F30999"/>
    <w:rsid w:val="00F31BB4"/>
    <w:rsid w:val="00F3260A"/>
    <w:rsid w:val="00F332E6"/>
    <w:rsid w:val="00F348E0"/>
    <w:rsid w:val="00F35D40"/>
    <w:rsid w:val="00F35ECF"/>
    <w:rsid w:val="00F35F76"/>
    <w:rsid w:val="00F36869"/>
    <w:rsid w:val="00F41C5E"/>
    <w:rsid w:val="00F41DE1"/>
    <w:rsid w:val="00F42245"/>
    <w:rsid w:val="00F4373F"/>
    <w:rsid w:val="00F45670"/>
    <w:rsid w:val="00F50278"/>
    <w:rsid w:val="00F511BF"/>
    <w:rsid w:val="00F5171B"/>
    <w:rsid w:val="00F5245F"/>
    <w:rsid w:val="00F533AA"/>
    <w:rsid w:val="00F54158"/>
    <w:rsid w:val="00F576CB"/>
    <w:rsid w:val="00F57B10"/>
    <w:rsid w:val="00F57F7C"/>
    <w:rsid w:val="00F60198"/>
    <w:rsid w:val="00F61B64"/>
    <w:rsid w:val="00F63716"/>
    <w:rsid w:val="00F63B09"/>
    <w:rsid w:val="00F63B8D"/>
    <w:rsid w:val="00F64CE9"/>
    <w:rsid w:val="00F656F2"/>
    <w:rsid w:val="00F65CFE"/>
    <w:rsid w:val="00F6669C"/>
    <w:rsid w:val="00F67324"/>
    <w:rsid w:val="00F67D30"/>
    <w:rsid w:val="00F70242"/>
    <w:rsid w:val="00F70E59"/>
    <w:rsid w:val="00F71600"/>
    <w:rsid w:val="00F72213"/>
    <w:rsid w:val="00F74CF2"/>
    <w:rsid w:val="00F755B8"/>
    <w:rsid w:val="00F75CE2"/>
    <w:rsid w:val="00F76BD4"/>
    <w:rsid w:val="00F77EF8"/>
    <w:rsid w:val="00F8217A"/>
    <w:rsid w:val="00F834C5"/>
    <w:rsid w:val="00F8451B"/>
    <w:rsid w:val="00F84CE7"/>
    <w:rsid w:val="00F86BF5"/>
    <w:rsid w:val="00F87133"/>
    <w:rsid w:val="00F87DBF"/>
    <w:rsid w:val="00F90568"/>
    <w:rsid w:val="00F9146F"/>
    <w:rsid w:val="00F92B40"/>
    <w:rsid w:val="00F93D50"/>
    <w:rsid w:val="00FA27BB"/>
    <w:rsid w:val="00FA3B53"/>
    <w:rsid w:val="00FA3F04"/>
    <w:rsid w:val="00FA5093"/>
    <w:rsid w:val="00FA615A"/>
    <w:rsid w:val="00FA6C9C"/>
    <w:rsid w:val="00FA7044"/>
    <w:rsid w:val="00FB0531"/>
    <w:rsid w:val="00FB1823"/>
    <w:rsid w:val="00FB1FD6"/>
    <w:rsid w:val="00FB31C8"/>
    <w:rsid w:val="00FB3313"/>
    <w:rsid w:val="00FB3BC4"/>
    <w:rsid w:val="00FB4820"/>
    <w:rsid w:val="00FB4DDC"/>
    <w:rsid w:val="00FC0D39"/>
    <w:rsid w:val="00FC18A4"/>
    <w:rsid w:val="00FC2E44"/>
    <w:rsid w:val="00FC2FF3"/>
    <w:rsid w:val="00FD0D4C"/>
    <w:rsid w:val="00FD1744"/>
    <w:rsid w:val="00FD4730"/>
    <w:rsid w:val="00FD5EFE"/>
    <w:rsid w:val="00FD7E83"/>
    <w:rsid w:val="00FE1B93"/>
    <w:rsid w:val="00FE2B1B"/>
    <w:rsid w:val="00FE36A4"/>
    <w:rsid w:val="00FE5EBB"/>
    <w:rsid w:val="00FE6609"/>
    <w:rsid w:val="00FE74FA"/>
    <w:rsid w:val="00FF1CAE"/>
    <w:rsid w:val="00FF2B65"/>
    <w:rsid w:val="00FF4595"/>
    <w:rsid w:val="00FF45BE"/>
    <w:rsid w:val="00FF6C90"/>
    <w:rsid w:val="00FF6D1E"/>
    <w:rsid w:val="00FF763B"/>
    <w:rsid w:val="00FF78B4"/>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AFDBDC9A-7180-4750-893A-BCA85FA5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CurrentList1">
    <w:name w:val="Current List1"/>
    <w:uiPriority w:val="99"/>
    <w:rsid w:val="00EB685D"/>
    <w:pPr>
      <w:numPr>
        <w:numId w:val="24"/>
      </w:numPr>
    </w:pPr>
  </w:style>
  <w:style w:type="character" w:customStyle="1" w:styleId="ListParagraphChar">
    <w:name w:val="List Paragraph Char"/>
    <w:basedOn w:val="DefaultParagraphFont"/>
    <w:link w:val="ListParagraph"/>
    <w:uiPriority w:val="34"/>
    <w:rsid w:val="00EB685D"/>
    <w:rPr>
      <w:rFonts w:asciiTheme="minorHAnsi" w:eastAsiaTheme="minorHAnsi" w:hAnsiTheme="minorHAnsi" w:cstheme="minorBidi"/>
      <w:sz w:val="22"/>
      <w:szCs w:val="22"/>
    </w:rPr>
  </w:style>
  <w:style w:type="character" w:styleId="Strong">
    <w:name w:val="Strong"/>
    <w:basedOn w:val="DefaultParagraphFont"/>
    <w:uiPriority w:val="22"/>
    <w:qFormat/>
    <w:rsid w:val="005720B3"/>
    <w:rPr>
      <w:b/>
      <w:bCs/>
    </w:rPr>
  </w:style>
  <w:style w:type="numbering" w:customStyle="1" w:styleId="CurrentList2">
    <w:name w:val="Current List2"/>
    <w:uiPriority w:val="99"/>
    <w:rsid w:val="00BF5BD8"/>
    <w:pPr>
      <w:numPr>
        <w:numId w:val="26"/>
      </w:numPr>
    </w:pPr>
  </w:style>
  <w:style w:type="paragraph" w:customStyle="1" w:styleId="EndNoteBibliographyTitle">
    <w:name w:val="EndNote Bibliography Title"/>
    <w:basedOn w:val="Normal"/>
    <w:link w:val="EndNoteBibliographyTitleChar"/>
    <w:rsid w:val="00A84B0F"/>
    <w:pPr>
      <w:jc w:val="center"/>
    </w:pPr>
  </w:style>
  <w:style w:type="character" w:customStyle="1" w:styleId="EndNoteBibliographyTitleChar">
    <w:name w:val="EndNote Bibliography Title Char"/>
    <w:basedOn w:val="DefaultParagraphFont"/>
    <w:link w:val="EndNoteBibliographyTitle"/>
    <w:rsid w:val="00A84B0F"/>
  </w:style>
  <w:style w:type="paragraph" w:customStyle="1" w:styleId="EndNoteBibliography">
    <w:name w:val="EndNote Bibliography"/>
    <w:basedOn w:val="Normal"/>
    <w:link w:val="EndNoteBibliographyChar"/>
    <w:rsid w:val="00A84B0F"/>
  </w:style>
  <w:style w:type="character" w:customStyle="1" w:styleId="EndNoteBibliographyChar">
    <w:name w:val="EndNote Bibliography Char"/>
    <w:basedOn w:val="DefaultParagraphFont"/>
    <w:link w:val="EndNoteBibliography"/>
    <w:rsid w:val="00A84B0F"/>
  </w:style>
  <w:style w:type="paragraph" w:styleId="Header">
    <w:name w:val="header"/>
    <w:basedOn w:val="Normal"/>
    <w:link w:val="HeaderChar"/>
    <w:uiPriority w:val="99"/>
    <w:semiHidden/>
    <w:unhideWhenUsed/>
    <w:rsid w:val="007E7246"/>
    <w:pPr>
      <w:tabs>
        <w:tab w:val="center" w:pos="4680"/>
        <w:tab w:val="right" w:pos="9360"/>
      </w:tabs>
    </w:pPr>
  </w:style>
  <w:style w:type="character" w:customStyle="1" w:styleId="HeaderChar">
    <w:name w:val="Header Char"/>
    <w:basedOn w:val="DefaultParagraphFont"/>
    <w:link w:val="Header"/>
    <w:uiPriority w:val="99"/>
    <w:semiHidden/>
    <w:rsid w:val="007E7246"/>
  </w:style>
  <w:style w:type="paragraph" w:customStyle="1" w:styleId="font-claude-response-body">
    <w:name w:val="font-claude-response-body"/>
    <w:basedOn w:val="Normal"/>
    <w:rsid w:val="00BE2DDC"/>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561BF9"/>
    <w:rPr>
      <w:i/>
      <w:iCs/>
    </w:rPr>
  </w:style>
  <w:style w:type="character" w:styleId="Mention">
    <w:name w:val="Mention"/>
    <w:basedOn w:val="DefaultParagraphFont"/>
    <w:uiPriority w:val="99"/>
    <w:unhideWhenUsed/>
    <w:rsid w:val="0022581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ochana@mit.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atplotlib.org/stable/gallery/color/named_colors.html" TargetMode="External"/><Relationship Id="rId4" Type="http://schemas.openxmlformats.org/officeDocument/2006/relationships/settings" Target="settings.xml"/><Relationship Id="rId9" Type="http://schemas.openxmlformats.org/officeDocument/2006/relationships/hyperlink" Target="http://www.arduino.cc/en/softwar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AB388-A570-5C43-A7F9-E8607D465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21</Pages>
  <Words>12658</Words>
  <Characters>72152</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84641</CharactersWithSpaces>
  <SharedDoc>false</SharedDoc>
  <HLinks>
    <vt:vector size="222" baseType="variant">
      <vt:variant>
        <vt:i4>4390923</vt:i4>
      </vt:variant>
      <vt:variant>
        <vt:i4>206</vt:i4>
      </vt:variant>
      <vt:variant>
        <vt:i4>0</vt:i4>
      </vt:variant>
      <vt:variant>
        <vt:i4>5</vt:i4>
      </vt:variant>
      <vt:variant>
        <vt:lpwstr/>
      </vt:variant>
      <vt:variant>
        <vt:lpwstr>_ENREF_27</vt:lpwstr>
      </vt:variant>
      <vt:variant>
        <vt:i4>4194315</vt:i4>
      </vt:variant>
      <vt:variant>
        <vt:i4>200</vt:i4>
      </vt:variant>
      <vt:variant>
        <vt:i4>0</vt:i4>
      </vt:variant>
      <vt:variant>
        <vt:i4>5</vt:i4>
      </vt:variant>
      <vt:variant>
        <vt:lpwstr/>
      </vt:variant>
      <vt:variant>
        <vt:lpwstr>_ENREF_1</vt:lpwstr>
      </vt:variant>
      <vt:variant>
        <vt:i4>4390923</vt:i4>
      </vt:variant>
      <vt:variant>
        <vt:i4>194</vt:i4>
      </vt:variant>
      <vt:variant>
        <vt:i4>0</vt:i4>
      </vt:variant>
      <vt:variant>
        <vt:i4>5</vt:i4>
      </vt:variant>
      <vt:variant>
        <vt:lpwstr/>
      </vt:variant>
      <vt:variant>
        <vt:lpwstr>_ENREF_28</vt:lpwstr>
      </vt:variant>
      <vt:variant>
        <vt:i4>4390923</vt:i4>
      </vt:variant>
      <vt:variant>
        <vt:i4>188</vt:i4>
      </vt:variant>
      <vt:variant>
        <vt:i4>0</vt:i4>
      </vt:variant>
      <vt:variant>
        <vt:i4>5</vt:i4>
      </vt:variant>
      <vt:variant>
        <vt:lpwstr/>
      </vt:variant>
      <vt:variant>
        <vt:lpwstr>_ENREF_27</vt:lpwstr>
      </vt:variant>
      <vt:variant>
        <vt:i4>4390923</vt:i4>
      </vt:variant>
      <vt:variant>
        <vt:i4>182</vt:i4>
      </vt:variant>
      <vt:variant>
        <vt:i4>0</vt:i4>
      </vt:variant>
      <vt:variant>
        <vt:i4>5</vt:i4>
      </vt:variant>
      <vt:variant>
        <vt:lpwstr/>
      </vt:variant>
      <vt:variant>
        <vt:lpwstr>_ENREF_20</vt:lpwstr>
      </vt:variant>
      <vt:variant>
        <vt:i4>4390923</vt:i4>
      </vt:variant>
      <vt:variant>
        <vt:i4>174</vt:i4>
      </vt:variant>
      <vt:variant>
        <vt:i4>0</vt:i4>
      </vt:variant>
      <vt:variant>
        <vt:i4>5</vt:i4>
      </vt:variant>
      <vt:variant>
        <vt:lpwstr/>
      </vt:variant>
      <vt:variant>
        <vt:lpwstr>_ENREF_26</vt:lpwstr>
      </vt:variant>
      <vt:variant>
        <vt:i4>4390923</vt:i4>
      </vt:variant>
      <vt:variant>
        <vt:i4>168</vt:i4>
      </vt:variant>
      <vt:variant>
        <vt:i4>0</vt:i4>
      </vt:variant>
      <vt:variant>
        <vt:i4>5</vt:i4>
      </vt:variant>
      <vt:variant>
        <vt:lpwstr/>
      </vt:variant>
      <vt:variant>
        <vt:lpwstr>_ENREF_25</vt:lpwstr>
      </vt:variant>
      <vt:variant>
        <vt:i4>4390923</vt:i4>
      </vt:variant>
      <vt:variant>
        <vt:i4>162</vt:i4>
      </vt:variant>
      <vt:variant>
        <vt:i4>0</vt:i4>
      </vt:variant>
      <vt:variant>
        <vt:i4>5</vt:i4>
      </vt:variant>
      <vt:variant>
        <vt:lpwstr/>
      </vt:variant>
      <vt:variant>
        <vt:lpwstr>_ENREF_24</vt:lpwstr>
      </vt:variant>
      <vt:variant>
        <vt:i4>4390923</vt:i4>
      </vt:variant>
      <vt:variant>
        <vt:i4>156</vt:i4>
      </vt:variant>
      <vt:variant>
        <vt:i4>0</vt:i4>
      </vt:variant>
      <vt:variant>
        <vt:i4>5</vt:i4>
      </vt:variant>
      <vt:variant>
        <vt:lpwstr/>
      </vt:variant>
      <vt:variant>
        <vt:lpwstr>_ENREF_23</vt:lpwstr>
      </vt:variant>
      <vt:variant>
        <vt:i4>4390923</vt:i4>
      </vt:variant>
      <vt:variant>
        <vt:i4>150</vt:i4>
      </vt:variant>
      <vt:variant>
        <vt:i4>0</vt:i4>
      </vt:variant>
      <vt:variant>
        <vt:i4>5</vt:i4>
      </vt:variant>
      <vt:variant>
        <vt:lpwstr/>
      </vt:variant>
      <vt:variant>
        <vt:lpwstr>_ENREF_20</vt:lpwstr>
      </vt:variant>
      <vt:variant>
        <vt:i4>4194315</vt:i4>
      </vt:variant>
      <vt:variant>
        <vt:i4>142</vt:i4>
      </vt:variant>
      <vt:variant>
        <vt:i4>0</vt:i4>
      </vt:variant>
      <vt:variant>
        <vt:i4>5</vt:i4>
      </vt:variant>
      <vt:variant>
        <vt:lpwstr/>
      </vt:variant>
      <vt:variant>
        <vt:lpwstr>_ENREF_1</vt:lpwstr>
      </vt:variant>
      <vt:variant>
        <vt:i4>4390923</vt:i4>
      </vt:variant>
      <vt:variant>
        <vt:i4>136</vt:i4>
      </vt:variant>
      <vt:variant>
        <vt:i4>0</vt:i4>
      </vt:variant>
      <vt:variant>
        <vt:i4>5</vt:i4>
      </vt:variant>
      <vt:variant>
        <vt:lpwstr/>
      </vt:variant>
      <vt:variant>
        <vt:lpwstr>_ENREF_22</vt:lpwstr>
      </vt:variant>
      <vt:variant>
        <vt:i4>6946818</vt:i4>
      </vt:variant>
      <vt:variant>
        <vt:i4>131</vt:i4>
      </vt:variant>
      <vt:variant>
        <vt:i4>0</vt:i4>
      </vt:variant>
      <vt:variant>
        <vt:i4>5</vt:i4>
      </vt:variant>
      <vt:variant>
        <vt:lpwstr>https://matplotlib.org/stable/gallery/color/named_colors.html</vt:lpwstr>
      </vt:variant>
      <vt:variant>
        <vt:lpwstr/>
      </vt:variant>
      <vt:variant>
        <vt:i4>4390923</vt:i4>
      </vt:variant>
      <vt:variant>
        <vt:i4>127</vt:i4>
      </vt:variant>
      <vt:variant>
        <vt:i4>0</vt:i4>
      </vt:variant>
      <vt:variant>
        <vt:i4>5</vt:i4>
      </vt:variant>
      <vt:variant>
        <vt:lpwstr/>
      </vt:variant>
      <vt:variant>
        <vt:lpwstr>_ENREF_21</vt:lpwstr>
      </vt:variant>
      <vt:variant>
        <vt:i4>4390923</vt:i4>
      </vt:variant>
      <vt:variant>
        <vt:i4>121</vt:i4>
      </vt:variant>
      <vt:variant>
        <vt:i4>0</vt:i4>
      </vt:variant>
      <vt:variant>
        <vt:i4>5</vt:i4>
      </vt:variant>
      <vt:variant>
        <vt:lpwstr/>
      </vt:variant>
      <vt:variant>
        <vt:lpwstr>_ENREF_20</vt:lpwstr>
      </vt:variant>
      <vt:variant>
        <vt:i4>4194315</vt:i4>
      </vt:variant>
      <vt:variant>
        <vt:i4>113</vt:i4>
      </vt:variant>
      <vt:variant>
        <vt:i4>0</vt:i4>
      </vt:variant>
      <vt:variant>
        <vt:i4>5</vt:i4>
      </vt:variant>
      <vt:variant>
        <vt:lpwstr/>
      </vt:variant>
      <vt:variant>
        <vt:lpwstr>_ENREF_19</vt:lpwstr>
      </vt:variant>
      <vt:variant>
        <vt:i4>1704004</vt:i4>
      </vt:variant>
      <vt:variant>
        <vt:i4>108</vt:i4>
      </vt:variant>
      <vt:variant>
        <vt:i4>0</vt:i4>
      </vt:variant>
      <vt:variant>
        <vt:i4>5</vt:i4>
      </vt:variant>
      <vt:variant>
        <vt:lpwstr>http://www.arduino.cc/en/software</vt:lpwstr>
      </vt:variant>
      <vt:variant>
        <vt:lpwstr/>
      </vt:variant>
      <vt:variant>
        <vt:i4>4194315</vt:i4>
      </vt:variant>
      <vt:variant>
        <vt:i4>104</vt:i4>
      </vt:variant>
      <vt:variant>
        <vt:i4>0</vt:i4>
      </vt:variant>
      <vt:variant>
        <vt:i4>5</vt:i4>
      </vt:variant>
      <vt:variant>
        <vt:lpwstr/>
      </vt:variant>
      <vt:variant>
        <vt:lpwstr>_ENREF_1</vt:lpwstr>
      </vt:variant>
      <vt:variant>
        <vt:i4>4194315</vt:i4>
      </vt:variant>
      <vt:variant>
        <vt:i4>98</vt:i4>
      </vt:variant>
      <vt:variant>
        <vt:i4>0</vt:i4>
      </vt:variant>
      <vt:variant>
        <vt:i4>5</vt:i4>
      </vt:variant>
      <vt:variant>
        <vt:lpwstr/>
      </vt:variant>
      <vt:variant>
        <vt:lpwstr>_ENREF_1</vt:lpwstr>
      </vt:variant>
      <vt:variant>
        <vt:i4>4194315</vt:i4>
      </vt:variant>
      <vt:variant>
        <vt:i4>92</vt:i4>
      </vt:variant>
      <vt:variant>
        <vt:i4>0</vt:i4>
      </vt:variant>
      <vt:variant>
        <vt:i4>5</vt:i4>
      </vt:variant>
      <vt:variant>
        <vt:lpwstr/>
      </vt:variant>
      <vt:variant>
        <vt:lpwstr>_ENREF_18</vt:lpwstr>
      </vt:variant>
      <vt:variant>
        <vt:i4>4653067</vt:i4>
      </vt:variant>
      <vt:variant>
        <vt:i4>89</vt:i4>
      </vt:variant>
      <vt:variant>
        <vt:i4>0</vt:i4>
      </vt:variant>
      <vt:variant>
        <vt:i4>5</vt:i4>
      </vt:variant>
      <vt:variant>
        <vt:lpwstr/>
      </vt:variant>
      <vt:variant>
        <vt:lpwstr>_ENREF_6</vt:lpwstr>
      </vt:variant>
      <vt:variant>
        <vt:i4>4194315</vt:i4>
      </vt:variant>
      <vt:variant>
        <vt:i4>81</vt:i4>
      </vt:variant>
      <vt:variant>
        <vt:i4>0</vt:i4>
      </vt:variant>
      <vt:variant>
        <vt:i4>5</vt:i4>
      </vt:variant>
      <vt:variant>
        <vt:lpwstr/>
      </vt:variant>
      <vt:variant>
        <vt:lpwstr>_ENREF_17</vt:lpwstr>
      </vt:variant>
      <vt:variant>
        <vt:i4>4718603</vt:i4>
      </vt:variant>
      <vt:variant>
        <vt:i4>78</vt:i4>
      </vt:variant>
      <vt:variant>
        <vt:i4>0</vt:i4>
      </vt:variant>
      <vt:variant>
        <vt:i4>5</vt:i4>
      </vt:variant>
      <vt:variant>
        <vt:lpwstr/>
      </vt:variant>
      <vt:variant>
        <vt:lpwstr>_ENREF_9</vt:lpwstr>
      </vt:variant>
      <vt:variant>
        <vt:i4>4194315</vt:i4>
      </vt:variant>
      <vt:variant>
        <vt:i4>70</vt:i4>
      </vt:variant>
      <vt:variant>
        <vt:i4>0</vt:i4>
      </vt:variant>
      <vt:variant>
        <vt:i4>5</vt:i4>
      </vt:variant>
      <vt:variant>
        <vt:lpwstr/>
      </vt:variant>
      <vt:variant>
        <vt:lpwstr>_ENREF_11</vt:lpwstr>
      </vt:variant>
      <vt:variant>
        <vt:i4>4194315</vt:i4>
      </vt:variant>
      <vt:variant>
        <vt:i4>62</vt:i4>
      </vt:variant>
      <vt:variant>
        <vt:i4>0</vt:i4>
      </vt:variant>
      <vt:variant>
        <vt:i4>5</vt:i4>
      </vt:variant>
      <vt:variant>
        <vt:lpwstr/>
      </vt:variant>
      <vt:variant>
        <vt:lpwstr>_ENREF_10</vt:lpwstr>
      </vt:variant>
      <vt:variant>
        <vt:i4>4718603</vt:i4>
      </vt:variant>
      <vt:variant>
        <vt:i4>56</vt:i4>
      </vt:variant>
      <vt:variant>
        <vt:i4>0</vt:i4>
      </vt:variant>
      <vt:variant>
        <vt:i4>5</vt:i4>
      </vt:variant>
      <vt:variant>
        <vt:lpwstr/>
      </vt:variant>
      <vt:variant>
        <vt:lpwstr>_ENREF_9</vt:lpwstr>
      </vt:variant>
      <vt:variant>
        <vt:i4>4521995</vt:i4>
      </vt:variant>
      <vt:variant>
        <vt:i4>53</vt:i4>
      </vt:variant>
      <vt:variant>
        <vt:i4>0</vt:i4>
      </vt:variant>
      <vt:variant>
        <vt:i4>5</vt:i4>
      </vt:variant>
      <vt:variant>
        <vt:lpwstr/>
      </vt:variant>
      <vt:variant>
        <vt:lpwstr>_ENREF_4</vt:lpwstr>
      </vt:variant>
      <vt:variant>
        <vt:i4>4325387</vt:i4>
      </vt:variant>
      <vt:variant>
        <vt:i4>50</vt:i4>
      </vt:variant>
      <vt:variant>
        <vt:i4>0</vt:i4>
      </vt:variant>
      <vt:variant>
        <vt:i4>5</vt:i4>
      </vt:variant>
      <vt:variant>
        <vt:lpwstr/>
      </vt:variant>
      <vt:variant>
        <vt:lpwstr>_ENREF_3</vt:lpwstr>
      </vt:variant>
      <vt:variant>
        <vt:i4>4784139</vt:i4>
      </vt:variant>
      <vt:variant>
        <vt:i4>42</vt:i4>
      </vt:variant>
      <vt:variant>
        <vt:i4>0</vt:i4>
      </vt:variant>
      <vt:variant>
        <vt:i4>5</vt:i4>
      </vt:variant>
      <vt:variant>
        <vt:lpwstr/>
      </vt:variant>
      <vt:variant>
        <vt:lpwstr>_ENREF_8</vt:lpwstr>
      </vt:variant>
      <vt:variant>
        <vt:i4>4587531</vt:i4>
      </vt:variant>
      <vt:variant>
        <vt:i4>39</vt:i4>
      </vt:variant>
      <vt:variant>
        <vt:i4>0</vt:i4>
      </vt:variant>
      <vt:variant>
        <vt:i4>5</vt:i4>
      </vt:variant>
      <vt:variant>
        <vt:lpwstr/>
      </vt:variant>
      <vt:variant>
        <vt:lpwstr>_ENREF_7</vt:lpwstr>
      </vt:variant>
      <vt:variant>
        <vt:i4>4456459</vt:i4>
      </vt:variant>
      <vt:variant>
        <vt:i4>36</vt:i4>
      </vt:variant>
      <vt:variant>
        <vt:i4>0</vt:i4>
      </vt:variant>
      <vt:variant>
        <vt:i4>5</vt:i4>
      </vt:variant>
      <vt:variant>
        <vt:lpwstr/>
      </vt:variant>
      <vt:variant>
        <vt:lpwstr>_ENREF_5</vt:lpwstr>
      </vt:variant>
      <vt:variant>
        <vt:i4>4653067</vt:i4>
      </vt:variant>
      <vt:variant>
        <vt:i4>28</vt:i4>
      </vt:variant>
      <vt:variant>
        <vt:i4>0</vt:i4>
      </vt:variant>
      <vt:variant>
        <vt:i4>5</vt:i4>
      </vt:variant>
      <vt:variant>
        <vt:lpwstr/>
      </vt:variant>
      <vt:variant>
        <vt:lpwstr>_ENREF_6</vt:lpwstr>
      </vt:variant>
      <vt:variant>
        <vt:i4>4325387</vt:i4>
      </vt:variant>
      <vt:variant>
        <vt:i4>22</vt:i4>
      </vt:variant>
      <vt:variant>
        <vt:i4>0</vt:i4>
      </vt:variant>
      <vt:variant>
        <vt:i4>5</vt:i4>
      </vt:variant>
      <vt:variant>
        <vt:lpwstr/>
      </vt:variant>
      <vt:variant>
        <vt:lpwstr>_ENREF_3</vt:lpwstr>
      </vt:variant>
      <vt:variant>
        <vt:i4>4390923</vt:i4>
      </vt:variant>
      <vt:variant>
        <vt:i4>14</vt:i4>
      </vt:variant>
      <vt:variant>
        <vt:i4>0</vt:i4>
      </vt:variant>
      <vt:variant>
        <vt:i4>5</vt:i4>
      </vt:variant>
      <vt:variant>
        <vt:lpwstr/>
      </vt:variant>
      <vt:variant>
        <vt:lpwstr>_ENREF_2</vt:lpwstr>
      </vt:variant>
      <vt:variant>
        <vt:i4>4390923</vt:i4>
      </vt:variant>
      <vt:variant>
        <vt:i4>8</vt:i4>
      </vt:variant>
      <vt:variant>
        <vt:i4>0</vt:i4>
      </vt:variant>
      <vt:variant>
        <vt:i4>5</vt:i4>
      </vt:variant>
      <vt:variant>
        <vt:lpwstr/>
      </vt:variant>
      <vt:variant>
        <vt:lpwstr>_ENREF_2</vt:lpwstr>
      </vt:variant>
      <vt:variant>
        <vt:i4>4194315</vt:i4>
      </vt:variant>
      <vt:variant>
        <vt:i4>2</vt:i4>
      </vt:variant>
      <vt:variant>
        <vt:i4>0</vt:i4>
      </vt:variant>
      <vt:variant>
        <vt:i4>5</vt:i4>
      </vt:variant>
      <vt:variant>
        <vt:lpwstr/>
      </vt:variant>
      <vt:variant>
        <vt:lpwstr>_ENREF_1</vt:lpwstr>
      </vt:variant>
      <vt:variant>
        <vt:i4>1048622</vt:i4>
      </vt:variant>
      <vt:variant>
        <vt:i4>0</vt:i4>
      </vt:variant>
      <vt:variant>
        <vt:i4>0</vt:i4>
      </vt:variant>
      <vt:variant>
        <vt:i4>5</vt:i4>
      </vt:variant>
      <vt:variant>
        <vt:lpwstr>mailto:bav45@tamu.edu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Jaiswal, Bhavya</cp:lastModifiedBy>
  <cp:revision>27</cp:revision>
  <cp:lastPrinted>2026-07-01T21:47:00Z</cp:lastPrinted>
  <dcterms:created xsi:type="dcterms:W3CDTF">2026-07-30T11:31:00Z</dcterms:created>
  <dcterms:modified xsi:type="dcterms:W3CDTF">2026-08-05T16:08:00Z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