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5039F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Submission ID #: 73434</w:t>
      </w:r>
      <w:sdt>
        <w:sdtPr>
          <w:rPr>
            <w:rFonts w:eastAsia="Times New Roman" w:cstheme="minorHAnsi"/>
            <w:b/>
          </w:rPr>
          <w:id w:val="2007621131"/>
          <w:placeholder>
            <w:docPart w:val="ED42545D3E612540A099E35CCBECFED5"/>
          </w:placeholder>
          <w:temporary/>
          <w:showingPlcHdr/>
          <w:text/>
        </w:sdtPr>
        <w:sdtContent/>
      </w:sdt>
    </w:p>
    <w:p w14:paraId="2F6924E5" w14:textId="153C757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Scriptwriter Name: Poornima G</w:t>
      </w:r>
    </w:p>
    <w:p w14:paraId="6FB9233B" w14:textId="1845D9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176F3F" w:rsidRPr="00176F3F">
        <w:rPr>
          <w:rFonts w:eastAsia="Times New Roman" w:cstheme="minorHAnsi"/>
          <w:b/>
        </w:rPr>
        <w:t>https://review.jove.com/account/file-uploader?src=22397418</w:t>
      </w:r>
      <w:r w:rsidR="00176F3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9C5D18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 Tri-Stream Disentangled Network with Adaptive Dual-Space Fusion for Electroencephalography-Based Image Reconstruction on THINGS-EEG2</w:t>
      </w:r>
      <w:sdt>
        <w:sdtPr>
          <w:rPr>
            <w:rStyle w:val="ArticleTitle"/>
            <w:rFonts w:cstheme="minorHAnsi"/>
          </w:rPr>
          <w:id w:val="-961722496"/>
          <w:placeholder>
            <w:docPart w:val="59F47C69DF64844CB1DBB3B0466B731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/>
      </w:sdt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CB5C63B" w14:textId="09F47204" w:rsidR="002E003B" w:rsidRDefault="00000000">
      <w:pPr>
        <w:spacing w:before="120"/>
        <w:ind w:left="360"/>
      </w:pPr>
      <w:r>
        <w:rPr>
          <w:b/>
          <w:bCs/>
        </w:rPr>
        <w:t>Yipeng Zhou</w:t>
      </w:r>
      <w:r>
        <w:rPr>
          <w:b/>
          <w:bCs/>
          <w:vertAlign w:val="superscript"/>
        </w:rPr>
        <w:t>1,2</w:t>
      </w:r>
      <w:r>
        <w:rPr>
          <w:b/>
          <w:bCs/>
        </w:rPr>
        <w:t>, Jingyuan Li</w:t>
      </w:r>
      <w:r>
        <w:rPr>
          <w:b/>
          <w:bCs/>
          <w:vertAlign w:val="superscript"/>
        </w:rPr>
        <w:t>1,2</w:t>
      </w:r>
      <w:r>
        <w:rPr>
          <w:b/>
          <w:bCs/>
        </w:rPr>
        <w:t>, Kaizhong Zhao</w:t>
      </w:r>
      <w:r>
        <w:rPr>
          <w:b/>
          <w:bCs/>
          <w:vertAlign w:val="superscript"/>
        </w:rPr>
        <w:t>1,2</w:t>
      </w:r>
      <w:r>
        <w:rPr>
          <w:b/>
          <w:bCs/>
        </w:rPr>
        <w:t>, Hong Zhu</w:t>
      </w:r>
      <w:r>
        <w:rPr>
          <w:b/>
          <w:bCs/>
          <w:vertAlign w:val="superscript"/>
        </w:rPr>
        <w:t>1,2</w:t>
      </w:r>
      <w:r>
        <w:rPr>
          <w:b/>
          <w:bCs/>
        </w:rPr>
        <w:t>, Lin Zhu</w:t>
      </w:r>
      <w:r>
        <w:rPr>
          <w:b/>
          <w:bCs/>
          <w:vertAlign w:val="superscript"/>
        </w:rPr>
        <w:t>1,2</w:t>
      </w:r>
      <w:r>
        <w:rPr>
          <w:b/>
          <w:bCs/>
        </w:rPr>
        <w:t>, Huan Jiang</w:t>
      </w:r>
      <w:r>
        <w:rPr>
          <w:b/>
          <w:bCs/>
          <w:vertAlign w:val="superscript"/>
        </w:rPr>
        <w:t>1,2</w:t>
      </w:r>
      <w:r>
        <w:rPr>
          <w:b/>
          <w:bCs/>
        </w:rPr>
        <w:t>, Qingchuan Zhang</w:t>
      </w:r>
      <w:r>
        <w:rPr>
          <w:b/>
          <w:bCs/>
          <w:vertAlign w:val="superscript"/>
        </w:rPr>
        <w:t>1,2</w:t>
      </w:r>
    </w:p>
    <w:p w14:paraId="34828B7E" w14:textId="2C5C78F8" w:rsidR="002E003B" w:rsidRDefault="00000000">
      <w:pPr>
        <w:spacing w:before="120"/>
        <w:ind w:left="360"/>
      </w:pPr>
      <w:r>
        <w:rPr>
          <w:vertAlign w:val="superscript"/>
        </w:rPr>
        <w:t>1</w:t>
      </w:r>
      <w:r>
        <w:t xml:space="preserve"> Research Centre for Agri-Product Quality Traceability, Beijing Technology and Business University</w:t>
      </w:r>
    </w:p>
    <w:p w14:paraId="7CBEA0E4" w14:textId="72999BA1" w:rsidR="002E003B" w:rsidRDefault="00000000" w:rsidP="009C1938">
      <w:pPr>
        <w:spacing w:before="120"/>
        <w:ind w:left="360"/>
      </w:pPr>
      <w:r>
        <w:rPr>
          <w:vertAlign w:val="superscript"/>
        </w:rPr>
        <w:t>2</w:t>
      </w:r>
      <w:r>
        <w:t xml:space="preserve"> School of Computer and Artificial Intelligence, Beijing Technology and Business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82F4C31" w14:textId="77777777" w:rsidR="002E003B" w:rsidRDefault="00000000">
      <w:pPr>
        <w:spacing w:before="120"/>
        <w:ind w:left="360"/>
      </w:pPr>
      <w:r>
        <w:t>Qingchuan Zhang  zhangqingchuan@btbu.edu.cn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98AD18A" w14:textId="77777777" w:rsidR="002E003B" w:rsidRDefault="00000000">
      <w:pPr>
        <w:spacing w:before="120"/>
        <w:ind w:left="360"/>
      </w:pPr>
      <w:r>
        <w:t>Yipeng Zhou  zhouyp@btbu.edu.cn</w:t>
      </w:r>
    </w:p>
    <w:p w14:paraId="2D955787" w14:textId="77777777" w:rsidR="002E003B" w:rsidRDefault="00000000">
      <w:pPr>
        <w:spacing w:before="120"/>
        <w:ind w:left="360"/>
      </w:pPr>
      <w:r>
        <w:t>Jingyuan Li  2531062296@st.btbu.edu.cn</w:t>
      </w:r>
    </w:p>
    <w:p w14:paraId="554B98F4" w14:textId="77777777" w:rsidR="002E003B" w:rsidRDefault="00000000">
      <w:pPr>
        <w:spacing w:before="120"/>
        <w:ind w:left="360"/>
      </w:pPr>
      <w:r>
        <w:t>Kaizhong Zhao  2531062312@st.btbu.edu.cn</w:t>
      </w:r>
    </w:p>
    <w:p w14:paraId="5037AA59" w14:textId="77777777" w:rsidR="002E003B" w:rsidRDefault="00000000">
      <w:pPr>
        <w:spacing w:before="120"/>
        <w:ind w:left="360"/>
      </w:pPr>
      <w:r>
        <w:t>Hong Zhu  2431061236@st.btbu.edu.cn</w:t>
      </w:r>
    </w:p>
    <w:p w14:paraId="028EECC8" w14:textId="77777777" w:rsidR="002E003B" w:rsidRDefault="00000000">
      <w:pPr>
        <w:spacing w:before="120"/>
        <w:ind w:left="360"/>
      </w:pPr>
      <w:r>
        <w:t>Lin Zhu  2431061233@st.btbu.edu.cn</w:t>
      </w:r>
    </w:p>
    <w:p w14:paraId="401E5CF8" w14:textId="77777777" w:rsidR="002E003B" w:rsidRDefault="00000000">
      <w:pPr>
        <w:spacing w:before="120"/>
        <w:ind w:left="360"/>
      </w:pPr>
      <w:r>
        <w:t>Huan Jiang  jianghuan@btbu.edu.cn</w:t>
      </w:r>
    </w:p>
    <w:p w14:paraId="67E1654B" w14:textId="77777777" w:rsidR="002E003B" w:rsidRDefault="00000000">
      <w:pPr>
        <w:spacing w:before="120"/>
        <w:ind w:left="360"/>
      </w:pPr>
      <w:r>
        <w:t>Qingchuan Zhang  zhangqingchuan@btbu.edu.cn</w:t>
      </w:r>
    </w:p>
    <w:p w14:paraId="12916965" w14:textId="77777777" w:rsidR="003B5E26" w:rsidRPr="00936C42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936C42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936C42" w:rsidRDefault="001E230F" w:rsidP="009A0E7C">
      <w:pPr>
        <w:outlineLvl w:val="0"/>
        <w:rPr>
          <w:rFonts w:cstheme="minorHAnsi"/>
          <w:bCs/>
        </w:rPr>
      </w:pPr>
    </w:p>
    <w:p w14:paraId="1667ADCD" w14:textId="499DAF0F" w:rsidR="005F1ADF" w:rsidRPr="009C1938" w:rsidRDefault="005F1ADF" w:rsidP="009C1938">
      <w:pPr>
        <w:rPr>
          <w:rFonts w:cstheme="minorHAnsi"/>
          <w:bCs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7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777777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 14</w:t>
      </w:r>
    </w:p>
    <w:p w14:paraId="5AAC9C6C" w14:textId="4D8A8A5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 27 (27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4EE95B54" w:rsidR="009C1938" w:rsidRDefault="00000000" w:rsidP="009C1938">
      <w:pPr>
        <w:spacing w:before="120"/>
        <w:ind w:left="360"/>
      </w:pPr>
      <w:r>
        <w:t>This study is a secondary computational analysis of the publicly released, de-identified THINGS-EEG2 dataset. The original recordings were approved by the ethics committee of the Department of Education and Psychology at Freie Universität Berlin</w:t>
      </w:r>
    </w:p>
    <w:p w14:paraId="69619143" w14:textId="77777777" w:rsidR="009C1938" w:rsidRDefault="009C1938">
      <w:r>
        <w:br w:type="page"/>
      </w:r>
    </w:p>
    <w:p w14:paraId="20B15A7E" w14:textId="77777777" w:rsidR="001016BD" w:rsidRPr="00000E22" w:rsidRDefault="001016BD" w:rsidP="009C1938">
      <w:pPr>
        <w:spacing w:before="120"/>
        <w:ind w:left="360"/>
        <w:rPr>
          <w:rFonts w:eastAsia="Times New Roman" w:cstheme="minorHAnsi"/>
        </w:rPr>
      </w:pP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commentRangeStart w:id="4"/>
      <w:r w:rsidRPr="003D40E8">
        <w:rPr>
          <w:rFonts w:eastAsia="Times New Roman" w:cstheme="minorHAnsi"/>
          <w:b/>
        </w:rPr>
        <w:t xml:space="preserve">Please review this section </w:t>
      </w:r>
      <w:commentRangeEnd w:id="3"/>
      <w:r w:rsidR="00936C42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commentRangeEnd w:id="4"/>
      <w:r w:rsidR="009C1938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40D31E05" w14:textId="71161162" w:rsidR="002E003B" w:rsidRDefault="00000000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>: Every shot below carries the source file and the timestamp</w:t>
      </w:r>
      <w:r w:rsidR="009C1938">
        <w:rPr>
          <w:highlight w:val="yellow"/>
        </w:rPr>
        <w:t xml:space="preserve">. </w:t>
      </w:r>
      <w:r>
        <w:rPr>
          <w:highlight w:val="yellow"/>
        </w:rPr>
        <w:t xml:space="preserve">Please confirm that the ranges are correct, and let us know if any </w:t>
      </w:r>
      <w:r w:rsidR="009C1938">
        <w:rPr>
          <w:highlight w:val="yellow"/>
        </w:rPr>
        <w:t>changes are required</w:t>
      </w:r>
      <w:r>
        <w:rPr>
          <w:highlight w:val="yellow"/>
        </w:rPr>
        <w:t>.</w:t>
      </w:r>
    </w:p>
    <w:p w14:paraId="38CE41D0" w14:textId="77777777" w:rsidR="002E003B" w:rsidRDefault="00000000">
      <w:pPr>
        <w:pStyle w:val="ListParagraph"/>
        <w:numPr>
          <w:ilvl w:val="0"/>
          <w:numId w:val="3"/>
        </w:numPr>
        <w:spacing w:before="120"/>
        <w:contextualSpacing w:val="0"/>
      </w:pPr>
      <w:r>
        <w:rPr>
          <w:b/>
          <w:bCs/>
        </w:rPr>
        <w:t>Repository Access and Preparation of the EEG Trials and Image Latents</w:t>
      </w:r>
    </w:p>
    <w:p w14:paraId="5BBF9D88" w14:textId="77777777" w:rsidR="002E003B" w:rsidRDefault="00000000">
      <w:pPr>
        <w:pStyle w:val="ListParagraph"/>
        <w:spacing w:before="120"/>
        <w:ind w:left="360"/>
      </w:pPr>
      <w:r>
        <w:rPr>
          <w:b/>
          <w:bCs/>
        </w:rPr>
        <w:t>Demonstrator:</w:t>
      </w:r>
      <w:r>
        <w:t xml:space="preserve"> </w:t>
      </w:r>
      <w:r>
        <w:rPr>
          <w:highlight w:val="yellow"/>
        </w:rPr>
        <w:t>Click here to enter name of demonstrator(s)</w:t>
      </w:r>
    </w:p>
    <w:p w14:paraId="610B437F" w14:textId="77777777" w:rsidR="002E003B" w:rsidRPr="009C1938" w:rsidRDefault="00000000">
      <w:pPr>
        <w:pStyle w:val="Narration"/>
        <w:numPr>
          <w:ilvl w:val="1"/>
          <w:numId w:val="3"/>
        </w:numPr>
      </w:pPr>
      <w:r w:rsidRPr="009C1938">
        <w:t xml:space="preserve">To begin, open the public TDE-Net repository, in which the alignment, fusion, reconstruction, evaluation, and visualization scripts are held </w:t>
      </w:r>
      <w:r w:rsidRPr="009C1938">
        <w:rPr>
          <w:b/>
          <w:bCs/>
        </w:rPr>
        <w:t>[1]</w:t>
      </w:r>
      <w:r w:rsidRPr="009C1938">
        <w:t xml:space="preserve">. Inspect the implementation folders for the data preparation, the feature extraction, and the visualization, and download the source archive at the commit that corresponds to this manuscript </w:t>
      </w:r>
      <w:r w:rsidRPr="009C1938">
        <w:rPr>
          <w:b/>
          <w:bCs/>
        </w:rPr>
        <w:t>[2]</w:t>
      </w:r>
      <w:r w:rsidRPr="009C1938">
        <w:t>.</w:t>
      </w:r>
    </w:p>
    <w:p w14:paraId="082937DB" w14:textId="40CA61C9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public TDE-Net GitHub repository being opened at commit c99325d.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github.mp4, 00:00 - 00:27)</w:t>
      </w:r>
    </w:p>
    <w:p w14:paraId="3050826F" w14:textId="00C41A1E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dataprep, feature_extraction, and visualization folders being inspected, and the source archive being downloaded.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github.mp4, 00:00 - 00:27)</w:t>
      </w:r>
    </w:p>
    <w:p w14:paraId="1BA8A6CE" w14:textId="54869B35" w:rsidR="002E003B" w:rsidRPr="009C1938" w:rsidRDefault="00000000">
      <w:pPr>
        <w:pStyle w:val="Narration"/>
        <w:numPr>
          <w:ilvl w:val="1"/>
          <w:numId w:val="3"/>
        </w:numPr>
      </w:pPr>
      <w:r w:rsidRPr="009C1938">
        <w:t>Load the released preprocessed THINGS</w:t>
      </w:r>
      <w:r w:rsidR="009C1938" w:rsidRPr="009C1938">
        <w:t xml:space="preserve"> </w:t>
      </w:r>
      <w:r w:rsidR="009C1938" w:rsidRPr="009C1938">
        <w:rPr>
          <w:i/>
          <w:iCs/>
          <w:color w:val="EE0000"/>
        </w:rPr>
        <w:t>(things)</w:t>
      </w:r>
      <w:r w:rsidRPr="009C1938">
        <w:t xml:space="preserve">-EEG2 tensors for all 10 participants, and from each source epoch select the 0 to 800 millisecond post-stimulus interval and the 17 parieto-occipital channels, retaining the 100 hertz sampling rate to obtain 80 time points per trial </w:t>
      </w:r>
      <w:r w:rsidRPr="009C1938">
        <w:rPr>
          <w:b/>
          <w:bCs/>
        </w:rPr>
        <w:t>[1]</w:t>
      </w:r>
      <w:r w:rsidRPr="009C1938">
        <w:t xml:space="preserve">. Preserve the source partition of 16,540 training image conditions and 200 held-out test image conditions for each participant </w:t>
      </w:r>
      <w:r w:rsidRPr="009C1938">
        <w:rPr>
          <w:b/>
          <w:bCs/>
        </w:rPr>
        <w:t>[2]</w:t>
      </w:r>
      <w:r w:rsidRPr="009C1938">
        <w:t>.</w:t>
      </w:r>
    </w:p>
    <w:p w14:paraId="3013F571" w14:textId="443E9091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preprocessed THINGS-EEG2 tensors for the 10 participants being loaded, with the 0 - 800 ms window, the 17 parieto-occipital channels, and the 100 Hz rate giving 80 time points per trial.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00:00 - 00:12)</w:t>
      </w:r>
    </w:p>
    <w:p w14:paraId="08BBCA45" w14:textId="4DCCB0FD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16,540 training image conditions and the 200 held-out test image </w:t>
      </w:r>
      <w:r w:rsidRPr="009C1938">
        <w:lastRenderedPageBreak/>
        <w:t xml:space="preserve">conditions being preserved for each participant.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00:00 - 00:12)</w:t>
      </w:r>
    </w:p>
    <w:p w14:paraId="274B60DB" w14:textId="77777777" w:rsidR="002E003B" w:rsidRPr="009C1938" w:rsidRDefault="00000000">
      <w:pPr>
        <w:pStyle w:val="Narration"/>
        <w:numPr>
          <w:ilvl w:val="1"/>
          <w:numId w:val="3"/>
        </w:numPr>
      </w:pPr>
      <w:r w:rsidRPr="009C1938">
        <w:t xml:space="preserve">Use the preprocessed tensors produced by the original multivariate noise normalization pipeline </w:t>
      </w:r>
      <w:r w:rsidRPr="009C1938">
        <w:rPr>
          <w:b/>
          <w:bCs/>
        </w:rPr>
        <w:t>[1]</w:t>
      </w:r>
      <w:r w:rsidRPr="009C1938">
        <w:t xml:space="preserve">. Then, within each implemented feature extractor, apply the documented file-level Z-scoring before the feature computation </w:t>
      </w:r>
      <w:r w:rsidRPr="009C1938">
        <w:rPr>
          <w:b/>
          <w:bCs/>
        </w:rPr>
        <w:t>[2-TXT]</w:t>
      </w:r>
      <w:r w:rsidRPr="009C1938">
        <w:t>.</w:t>
      </w:r>
    </w:p>
    <w:p w14:paraId="11CF7659" w14:textId="07F0ACE9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preprocessed THINGS-EEG2 tensors from the original MVNN pipeline being selected.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00:13 - 00:24)</w:t>
      </w:r>
    </w:p>
    <w:p w14:paraId="5EFBDE11" w14:textId="4BE1A7A4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file-level Z-scoring being applied inside each feature extractor before the feature computation.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00:13 - 00:24)</w:t>
      </w:r>
      <w:r w:rsidRPr="009C1938">
        <w:t xml:space="preserve"> </w:t>
      </w:r>
      <w:r w:rsidRPr="009C1938">
        <w:rPr>
          <w:b/>
          <w:bCs/>
        </w:rPr>
        <w:t>TXT: MVNN: Multivariate noise normalization</w:t>
      </w:r>
    </w:p>
    <w:p w14:paraId="7F8312AE" w14:textId="77777777" w:rsidR="002E003B" w:rsidRPr="009C1938" w:rsidRDefault="00000000">
      <w:pPr>
        <w:pStyle w:val="Narration"/>
        <w:numPr>
          <w:ilvl w:val="1"/>
          <w:numId w:val="3"/>
        </w:numPr>
      </w:pPr>
      <w:r w:rsidRPr="009C1938">
        <w:t xml:space="preserve">Finally, cache the preprocessed EEG tensors, the extracted graph and semantic features, and the paired image latents, with a fixed condition ordering </w:t>
      </w:r>
      <w:r w:rsidRPr="009C1938">
        <w:rPr>
          <w:b/>
          <w:bCs/>
        </w:rPr>
        <w:t>[1]</w:t>
      </w:r>
      <w:r w:rsidRPr="009C1938">
        <w:t>.</w:t>
      </w:r>
    </w:p>
    <w:p w14:paraId="62709B9D" w14:textId="4ADC183C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preprocessed EEG tensors, the graph and semantic features, and the paired image latents being cached with a fixed condition ordering.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00:25 - 00:37)</w:t>
      </w:r>
    </w:p>
    <w:p w14:paraId="150EC05D" w14:textId="77777777" w:rsidR="002E003B" w:rsidRPr="009C1938" w:rsidRDefault="00000000">
      <w:pPr>
        <w:pStyle w:val="ListParagraph"/>
        <w:numPr>
          <w:ilvl w:val="0"/>
          <w:numId w:val="3"/>
        </w:numPr>
        <w:spacing w:before="120"/>
        <w:contextualSpacing w:val="0"/>
      </w:pPr>
      <w:r w:rsidRPr="009C1938">
        <w:rPr>
          <w:b/>
          <w:bCs/>
        </w:rPr>
        <w:t>Construction of the Graph Structural Stream</w:t>
      </w:r>
    </w:p>
    <w:p w14:paraId="71F65998" w14:textId="77777777" w:rsidR="002E003B" w:rsidRPr="009C1938" w:rsidRDefault="00000000">
      <w:pPr>
        <w:pStyle w:val="ListParagraph"/>
        <w:spacing w:before="120"/>
        <w:ind w:left="360"/>
      </w:pPr>
      <w:r w:rsidRPr="009C1938">
        <w:rPr>
          <w:b/>
          <w:bCs/>
        </w:rPr>
        <w:t>Demonstrator:</w:t>
      </w:r>
      <w:r w:rsidRPr="009C1938">
        <w:t xml:space="preserve"> Click here to enter name of demonstrator(s)</w:t>
      </w:r>
    </w:p>
    <w:p w14:paraId="12D803B3" w14:textId="77777777" w:rsidR="002E003B" w:rsidRPr="009C1938" w:rsidRDefault="00000000">
      <w:pPr>
        <w:pStyle w:val="Narration"/>
        <w:numPr>
          <w:ilvl w:val="1"/>
          <w:numId w:val="3"/>
        </w:numPr>
      </w:pPr>
      <w:r w:rsidRPr="009C1938">
        <w:t xml:space="preserve">Next, build the graph stream from the repeated training trials. Freeze the graph encoder after the pre-training, and export the 17-channel node features with 80 dimensions per node </w:t>
      </w:r>
      <w:r w:rsidRPr="009C1938">
        <w:rPr>
          <w:b/>
          <w:bCs/>
        </w:rPr>
        <w:t>[1]</w:t>
      </w:r>
      <w:r w:rsidRPr="009C1938">
        <w:t xml:space="preserve">. Concatenate these features with the averaged raw EEG along the feature dimension, to obtain the raw-plus-graph structural input for the variational autoencoder mapping </w:t>
      </w:r>
      <w:r w:rsidRPr="009C1938">
        <w:rPr>
          <w:b/>
          <w:bCs/>
        </w:rPr>
        <w:t>[2-TXT]</w:t>
      </w:r>
      <w:r w:rsidRPr="009C1938">
        <w:t>.</w:t>
      </w:r>
    </w:p>
    <w:p w14:paraId="041297AA" w14:textId="5AE184C4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graph encoder being frozen, and the 17-channel node features with 80 dimensions per node being exported.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00:38 - 00:44)</w:t>
      </w:r>
    </w:p>
    <w:p w14:paraId="5850F99F" w14:textId="173CA42F" w:rsidR="002E003B" w:rsidRDefault="00000000">
      <w:pPr>
        <w:pStyle w:val="ShotDescription"/>
        <w:numPr>
          <w:ilvl w:val="2"/>
          <w:numId w:val="3"/>
        </w:numPr>
      </w:pPr>
      <w:r w:rsidRPr="009C1938">
        <w:t>SCREEN: The 17 x 80 node features being concatenated with the averaged raw EEG to form</w:t>
      </w:r>
      <w:r>
        <w:t xml:space="preserve"> the raw-plus-graph structural input for the VAE mapping. </w:t>
      </w:r>
      <w:r>
        <w:rPr>
          <w:i/>
          <w:iCs/>
        </w:rPr>
        <w:t>(</w:t>
      </w:r>
      <w:r w:rsidR="009C1938">
        <w:rPr>
          <w:i/>
          <w:iCs/>
        </w:rPr>
        <w:t xml:space="preserve"> </w:t>
      </w:r>
      <w:r>
        <w:rPr>
          <w:i/>
          <w:iCs/>
        </w:rPr>
        <w:t>operation3.mp4, 00:38 - 00:44)</w:t>
      </w:r>
      <w:r>
        <w:t xml:space="preserve"> </w:t>
      </w:r>
      <w:r>
        <w:rPr>
          <w:b/>
          <w:bCs/>
        </w:rPr>
        <w:t>TXT: VAE: Variational autoencoder; CLIP: Contrastive Language-Image Pre-training</w:t>
      </w:r>
    </w:p>
    <w:p w14:paraId="358530B0" w14:textId="77777777" w:rsidR="002E003B" w:rsidRDefault="00000000">
      <w:pPr>
        <w:pStyle w:val="ListParagraph"/>
        <w:numPr>
          <w:ilvl w:val="0"/>
          <w:numId w:val="3"/>
        </w:numPr>
        <w:spacing w:before="120"/>
        <w:contextualSpacing w:val="0"/>
      </w:pPr>
      <w:r>
        <w:rPr>
          <w:b/>
          <w:bCs/>
        </w:rPr>
        <w:t>Training of the Semantic EEG Encoder</w:t>
      </w:r>
    </w:p>
    <w:p w14:paraId="51A9A74E" w14:textId="77777777" w:rsidR="002E003B" w:rsidRDefault="00000000">
      <w:pPr>
        <w:pStyle w:val="ListParagraph"/>
        <w:spacing w:before="120"/>
        <w:ind w:left="360"/>
      </w:pPr>
      <w:r>
        <w:rPr>
          <w:b/>
          <w:bCs/>
        </w:rPr>
        <w:t>Demonstrator:</w:t>
      </w:r>
      <w:r>
        <w:t xml:space="preserve"> </w:t>
      </w:r>
      <w:r>
        <w:rPr>
          <w:highlight w:val="yellow"/>
        </w:rPr>
        <w:t>Click here to enter name of demonstrator(s)</w:t>
      </w:r>
    </w:p>
    <w:p w14:paraId="74842D3B" w14:textId="77777777" w:rsidR="002E003B" w:rsidRPr="009C1938" w:rsidRDefault="00000000">
      <w:pPr>
        <w:pStyle w:val="Narration"/>
        <w:numPr>
          <w:ilvl w:val="1"/>
          <w:numId w:val="3"/>
        </w:numPr>
      </w:pPr>
      <w:r w:rsidRPr="009C1938">
        <w:t xml:space="preserve">Then, train the semantic encoder on the averaged EEG tensors. Apply a 1 by 1 convolution followed by a depthwise convolution spanning the 17 electrode channels, then batch normalization, GELU </w:t>
      </w:r>
      <w:r w:rsidRPr="009C1938">
        <w:rPr>
          <w:i/>
          <w:iCs/>
          <w:color w:val="EE0000"/>
        </w:rPr>
        <w:t>JEH-loo</w:t>
      </w:r>
      <w:r w:rsidRPr="009C1938">
        <w:t xml:space="preserve"> activation, average pooling with a factor of 2, and dropout p equal to 0.5 </w:t>
      </w:r>
      <w:r w:rsidRPr="009C1938">
        <w:rPr>
          <w:b/>
          <w:bCs/>
        </w:rPr>
        <w:t>[1]</w:t>
      </w:r>
      <w:r w:rsidRPr="009C1938">
        <w:t xml:space="preserve">. Flatten the result, and project it to a 1,024-dimensional semantic feature vector </w:t>
      </w:r>
      <w:r w:rsidRPr="009C1938">
        <w:rPr>
          <w:b/>
          <w:bCs/>
        </w:rPr>
        <w:t>[2]</w:t>
      </w:r>
      <w:r w:rsidRPr="009C1938">
        <w:t>.</w:t>
      </w:r>
    </w:p>
    <w:p w14:paraId="0DC81EBB" w14:textId="3F667A91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1 x 1 convolution, the depthwise convolution over the 17 electrode channels, batch normalization, GELU activation, average pooling with factor 2, and dropout p = 0.5.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00:45 - 00:51)</w:t>
      </w:r>
    </w:p>
    <w:p w14:paraId="514FADCB" w14:textId="0E80A402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lastRenderedPageBreak/>
        <w:t xml:space="preserve">SCREEN: The flattened result being projected to the 1,024-dimensional semantic feature vector.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00:45 - 00:51)</w:t>
      </w:r>
    </w:p>
    <w:p w14:paraId="78CB37FC" w14:textId="77777777" w:rsidR="002E003B" w:rsidRPr="009C1938" w:rsidRDefault="00000000">
      <w:pPr>
        <w:pStyle w:val="ListParagraph"/>
        <w:numPr>
          <w:ilvl w:val="0"/>
          <w:numId w:val="3"/>
        </w:numPr>
        <w:spacing w:before="120"/>
        <w:contextualSpacing w:val="0"/>
      </w:pPr>
      <w:r w:rsidRPr="009C1938">
        <w:rPr>
          <w:b/>
          <w:bCs/>
        </w:rPr>
        <w:t>Mapping the EEG Features to the CLIP and VAE Latent Spaces</w:t>
      </w:r>
    </w:p>
    <w:p w14:paraId="272FA653" w14:textId="77777777" w:rsidR="002E003B" w:rsidRPr="009C1938" w:rsidRDefault="00000000">
      <w:pPr>
        <w:pStyle w:val="ListParagraph"/>
        <w:spacing w:before="120"/>
        <w:ind w:left="360"/>
      </w:pPr>
      <w:r w:rsidRPr="009C1938">
        <w:rPr>
          <w:b/>
          <w:bCs/>
        </w:rPr>
        <w:t>Demonstrator:</w:t>
      </w:r>
      <w:r w:rsidRPr="009C1938">
        <w:t xml:space="preserve"> Click here to enter name of demonstrator(s)</w:t>
      </w:r>
    </w:p>
    <w:p w14:paraId="6A0C87A8" w14:textId="77777777" w:rsidR="002E003B" w:rsidRPr="009C1938" w:rsidRDefault="00000000">
      <w:pPr>
        <w:pStyle w:val="Narration"/>
        <w:numPr>
          <w:ilvl w:val="1"/>
          <w:numId w:val="3"/>
        </w:numPr>
      </w:pPr>
      <w:r w:rsidRPr="009C1938">
        <w:t xml:space="preserve">Pair each EEG feature tensor with its matching image latent. Fit the structural-stream-to-VAE ridge mapping with a lambda of 1,000, and predict the 36,864-dimensional VAE latent </w:t>
      </w:r>
      <w:r w:rsidRPr="009C1938">
        <w:rPr>
          <w:b/>
          <w:bCs/>
        </w:rPr>
        <w:t>[1]</w:t>
      </w:r>
      <w:r w:rsidRPr="009C1938">
        <w:t xml:space="preserve">. This branch receives the concatenated raw EEG and graph representations, and it is the only nonlinear branch that explicitly concatenates the raw features </w:t>
      </w:r>
      <w:r w:rsidRPr="009C1938">
        <w:rPr>
          <w:b/>
          <w:bCs/>
        </w:rPr>
        <w:t>[2]</w:t>
      </w:r>
      <w:r w:rsidRPr="009C1938">
        <w:t>.</w:t>
      </w:r>
    </w:p>
    <w:p w14:paraId="7DBD1923" w14:textId="14C5A1DC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structural-stream-to-VAE ridge mapping being fitted with lambda = 1,000 to predict the 36,864-dimensional VAE latent.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00:52 - 00:58)</w:t>
      </w:r>
    </w:p>
    <w:p w14:paraId="5A7A3D23" w14:textId="18799E97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concatenated raw EEG and graph representations entering the structural branch.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00:52 - 00:58)</w:t>
      </w:r>
    </w:p>
    <w:p w14:paraId="1E88576F" w14:textId="77777777" w:rsidR="002E003B" w:rsidRPr="009C1938" w:rsidRDefault="00000000">
      <w:pPr>
        <w:pStyle w:val="Narration"/>
        <w:numPr>
          <w:ilvl w:val="1"/>
          <w:numId w:val="3"/>
        </w:numPr>
      </w:pPr>
      <w:r w:rsidRPr="009C1938">
        <w:t xml:space="preserve">Then, fit the semantic-stream-to-CLIP ridge mapping, also with a lambda of 1,000, and predict the 1,024-dimensional CLIP representation </w:t>
      </w:r>
      <w:r w:rsidRPr="009C1938">
        <w:rPr>
          <w:b/>
          <w:bCs/>
        </w:rPr>
        <w:t>[1]</w:t>
      </w:r>
      <w:r w:rsidRPr="009C1938">
        <w:t xml:space="preserve">. Note that the semantic input is not concatenated with the raw EEG </w:t>
      </w:r>
      <w:r w:rsidRPr="009C1938">
        <w:rPr>
          <w:b/>
          <w:bCs/>
        </w:rPr>
        <w:t>[2]</w:t>
      </w:r>
      <w:r w:rsidRPr="009C1938">
        <w:t>.</w:t>
      </w:r>
    </w:p>
    <w:p w14:paraId="6F8F107E" w14:textId="1BB4BC15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semantic-stream-to-CLIP ridge mapping being fitted with lambda = 1,000 to predict the 1,024-dimensional CLIP representation.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00:59 - 01:04)</w:t>
      </w:r>
    </w:p>
    <w:p w14:paraId="5E78A370" w14:textId="41BBA071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semantic input entering the CLIP branch on its own, without the raw EEG.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00:59 - 01:04)</w:t>
      </w:r>
    </w:p>
    <w:p w14:paraId="5522EEA8" w14:textId="77777777" w:rsidR="002E003B" w:rsidRPr="009C1938" w:rsidRDefault="00000000">
      <w:pPr>
        <w:pStyle w:val="ListParagraph"/>
        <w:numPr>
          <w:ilvl w:val="0"/>
          <w:numId w:val="3"/>
        </w:numPr>
        <w:spacing w:before="120"/>
        <w:contextualSpacing w:val="0"/>
      </w:pPr>
      <w:r w:rsidRPr="009C1938">
        <w:rPr>
          <w:b/>
          <w:bCs/>
        </w:rPr>
        <w:t>Latent Fusion and Diffusion Reconstruction</w:t>
      </w:r>
    </w:p>
    <w:p w14:paraId="382A7D3F" w14:textId="77777777" w:rsidR="002E003B" w:rsidRPr="009C1938" w:rsidRDefault="00000000">
      <w:pPr>
        <w:pStyle w:val="ListParagraph"/>
        <w:spacing w:before="120"/>
        <w:ind w:left="360"/>
      </w:pPr>
      <w:r w:rsidRPr="009C1938">
        <w:rPr>
          <w:b/>
          <w:bCs/>
        </w:rPr>
        <w:t>Demonstrator:</w:t>
      </w:r>
      <w:r w:rsidRPr="009C1938">
        <w:t xml:space="preserve"> Click here to enter name of demonstrator(s)</w:t>
      </w:r>
    </w:p>
    <w:p w14:paraId="5113A809" w14:textId="77777777" w:rsidR="002E003B" w:rsidRPr="009C1938" w:rsidRDefault="00000000">
      <w:pPr>
        <w:pStyle w:val="Narration"/>
        <w:numPr>
          <w:ilvl w:val="1"/>
          <w:numId w:val="3"/>
        </w:numPr>
      </w:pPr>
      <w:r w:rsidRPr="009C1938">
        <w:t xml:space="preserve">Fuse the CLIP and VAE latent predictions before decoding. Load the frozen Stable UnCLIP image-to-image pipeline from the sd2-community stable-diffusion-2-1-unclip checkpoint, with the half-precision variation weights </w:t>
      </w:r>
      <w:r w:rsidRPr="009C1938">
        <w:rPr>
          <w:b/>
          <w:bCs/>
        </w:rPr>
        <w:t>[1]</w:t>
      </w:r>
      <w:r w:rsidRPr="009C1938">
        <w:t xml:space="preserve">. Use the fused CLIP embedding as the semantic condition, and the fused VAE latent as the structural initialization </w:t>
      </w:r>
      <w:r w:rsidRPr="009C1938">
        <w:rPr>
          <w:b/>
          <w:bCs/>
        </w:rPr>
        <w:t>[2]</w:t>
      </w:r>
      <w:r w:rsidRPr="009C1938">
        <w:t>.</w:t>
      </w:r>
    </w:p>
    <w:p w14:paraId="7A224C6A" w14:textId="60AB9550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frozen Stable UnCLIP image-to-image pipeline being loaded from sd2-community/stable-diffusion-2-1-unclip with the fp16 variation weights.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01:05 - 01:19)</w:t>
      </w:r>
    </w:p>
    <w:p w14:paraId="10DA74F9" w14:textId="616D2DB1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fused CLIP embedding being set as the semantic condition and the fused VAE latent as the structural initialization.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01:05 - 01:19)</w:t>
      </w:r>
    </w:p>
    <w:p w14:paraId="27C62EAE" w14:textId="77777777" w:rsidR="002E003B" w:rsidRPr="009C1938" w:rsidRDefault="00000000">
      <w:pPr>
        <w:pStyle w:val="Narration"/>
        <w:numPr>
          <w:ilvl w:val="1"/>
          <w:numId w:val="3"/>
        </w:numPr>
      </w:pPr>
      <w:r w:rsidRPr="009C1938">
        <w:t xml:space="preserve">Apply cross-attention guidance and decode the image latent </w:t>
      </w:r>
      <w:r w:rsidRPr="009C1938">
        <w:rPr>
          <w:b/>
          <w:bCs/>
        </w:rPr>
        <w:t>[1]</w:t>
      </w:r>
      <w:r w:rsidRPr="009C1938">
        <w:t xml:space="preserve">. Concatenate the fused 1,024-dimensional CLIP vector with the 1,024-dimensional conditioning extension used by the pipeline, prepend a zero negative-condition vector for classifier-free guidance, and decode with a guidance scale of 7.5 </w:t>
      </w:r>
      <w:r w:rsidRPr="009C1938">
        <w:rPr>
          <w:b/>
          <w:bCs/>
        </w:rPr>
        <w:t>[2]</w:t>
      </w:r>
      <w:r w:rsidRPr="009C1938">
        <w:t xml:space="preserve">. Use the pipeline default of 20 denoising steps, and save one PNG image per test condition </w:t>
      </w:r>
      <w:r w:rsidRPr="009C1938">
        <w:rPr>
          <w:b/>
          <w:bCs/>
        </w:rPr>
        <w:t>[3]</w:t>
      </w:r>
      <w:r w:rsidRPr="009C1938">
        <w:t>.</w:t>
      </w:r>
    </w:p>
    <w:p w14:paraId="78F981DB" w14:textId="7FD3063E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lastRenderedPageBreak/>
        <w:t xml:space="preserve">SCREEN: The cross-attention guidance being applied and the image latent being decoded.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01:20 - 01:37)</w:t>
      </w:r>
    </w:p>
    <w:p w14:paraId="16F794B0" w14:textId="6269D42E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fused 1,024-dimensional CLIP vector being concatenated with the 1,024-dimensional conditioning extension, the zero negative-condition vector being prepended for CFG, and the guidance scale set to 7.5.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01:20 - 01:37)</w:t>
      </w:r>
    </w:p>
    <w:p w14:paraId="330FED98" w14:textId="733A0017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20 denoising steps running and one PNG image being saved per test condition.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01:20 - 01:37)</w:t>
      </w:r>
    </w:p>
    <w:p w14:paraId="051AA8E7" w14:textId="77777777" w:rsidR="002E003B" w:rsidRPr="009C1938" w:rsidRDefault="00000000">
      <w:pPr>
        <w:pStyle w:val="Narration"/>
        <w:numPr>
          <w:ilvl w:val="1"/>
          <w:numId w:val="3"/>
        </w:numPr>
      </w:pPr>
      <w:r w:rsidRPr="009C1938">
        <w:t xml:space="preserve">Finally, save the reconstructed image with its original test-condition index, and retain the same index for all the subsequent metric calculations </w:t>
      </w:r>
      <w:r w:rsidRPr="009C1938">
        <w:rPr>
          <w:b/>
          <w:bCs/>
        </w:rPr>
        <w:t>[1]</w:t>
      </w:r>
      <w:r w:rsidRPr="009C1938">
        <w:t>.</w:t>
      </w:r>
    </w:p>
    <w:p w14:paraId="6ACE60BC" w14:textId="27DA346E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Each reconstructed image being saved under its original test-condition index.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01:38 - 01:48)</w:t>
      </w:r>
    </w:p>
    <w:p w14:paraId="0A61FCB1" w14:textId="77777777" w:rsidR="002E003B" w:rsidRPr="009C1938" w:rsidRDefault="00000000">
      <w:pPr>
        <w:pStyle w:val="ListParagraph"/>
        <w:numPr>
          <w:ilvl w:val="0"/>
          <w:numId w:val="3"/>
        </w:numPr>
        <w:spacing w:before="120"/>
        <w:contextualSpacing w:val="0"/>
      </w:pPr>
      <w:r w:rsidRPr="009C1938">
        <w:rPr>
          <w:b/>
          <w:bCs/>
        </w:rPr>
        <w:t>Evaluation of the Reconstruction and the Representation-Level Alignment</w:t>
      </w:r>
    </w:p>
    <w:p w14:paraId="6C27D775" w14:textId="77777777" w:rsidR="002E003B" w:rsidRPr="009C1938" w:rsidRDefault="00000000">
      <w:pPr>
        <w:pStyle w:val="ListParagraph"/>
        <w:spacing w:before="120"/>
        <w:ind w:left="360"/>
      </w:pPr>
      <w:r w:rsidRPr="009C1938">
        <w:rPr>
          <w:b/>
          <w:bCs/>
        </w:rPr>
        <w:t>Demonstrator:</w:t>
      </w:r>
      <w:r w:rsidRPr="009C1938">
        <w:t xml:space="preserve"> Click here to enter name of demonstrator(s)</w:t>
      </w:r>
    </w:p>
    <w:p w14:paraId="4F819671" w14:textId="77777777" w:rsidR="002E003B" w:rsidRPr="009C1938" w:rsidRDefault="00000000">
      <w:pPr>
        <w:pStyle w:val="Narration"/>
        <w:numPr>
          <w:ilvl w:val="1"/>
          <w:numId w:val="3"/>
        </w:numPr>
      </w:pPr>
      <w:r w:rsidRPr="009C1938">
        <w:t xml:space="preserve">Compute the low-level fidelity with the pixel correlation and the structural similarity </w:t>
      </w:r>
      <w:r w:rsidRPr="009C1938">
        <w:rPr>
          <w:b/>
          <w:bCs/>
        </w:rPr>
        <w:t>[1-TXT]</w:t>
      </w:r>
      <w:r w:rsidRPr="009C1938">
        <w:t xml:space="preserve">. Then, compute the AlexNet Layer 2, the AlexNet Layer 5, the Inception-v3, and the OpenAI CLIP ViT-L/14 pairwise identification accuracies, and compute the EfficientNet and the SwAV correlation distances, for which lower values indicate closer feature representations </w:t>
      </w:r>
      <w:r w:rsidRPr="009C1938">
        <w:rPr>
          <w:b/>
          <w:bCs/>
        </w:rPr>
        <w:t>[2]</w:t>
      </w:r>
      <w:r w:rsidRPr="009C1938">
        <w:t>.</w:t>
      </w:r>
    </w:p>
    <w:p w14:paraId="39755F51" w14:textId="7B8A7D46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PixCorr and SSIM scores being computed for the reconstructed images.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01:49 - 02:15)</w:t>
      </w:r>
      <w:r w:rsidRPr="009C1938">
        <w:t xml:space="preserve"> </w:t>
      </w:r>
      <w:r w:rsidRPr="009C1938">
        <w:rPr>
          <w:b/>
          <w:bCs/>
        </w:rPr>
        <w:t>TXT: PixCorr: Pixel correlation; SSIM: Structural similarity</w:t>
      </w:r>
    </w:p>
    <w:p w14:paraId="66D68056" w14:textId="705D654D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AlexNet Layer 2, AlexNet Layer 5, Inception-v3, and CLIP ViT-L/14 accuracies and the EffNet and SwAV distances being computed.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01:49 - 02:15)</w:t>
      </w:r>
    </w:p>
    <w:p w14:paraId="4E06623F" w14:textId="77777777" w:rsidR="002E003B" w:rsidRPr="009C1938" w:rsidRDefault="00000000">
      <w:pPr>
        <w:pStyle w:val="Narration"/>
        <w:numPr>
          <w:ilvl w:val="1"/>
          <w:numId w:val="3"/>
        </w:numPr>
      </w:pPr>
      <w:r w:rsidRPr="009C1938">
        <w:t xml:space="preserve">For the CLIP analysis, form the correlation matrix between the features extracted from the 200 reconstructed images and the corresponding 200 ground-truth images </w:t>
      </w:r>
      <w:r w:rsidRPr="009C1938">
        <w:rPr>
          <w:b/>
          <w:bCs/>
        </w:rPr>
        <w:t>[1]</w:t>
      </w:r>
      <w:r w:rsidRPr="009C1938">
        <w:t xml:space="preserve">. For each reconstruction, compare the correct-image correlation with the correlations to the other 199 images, and average the resulting 200 by 199 binary comparisons to obtain the CLIP pairwise identification accuracy </w:t>
      </w:r>
      <w:r w:rsidRPr="009C1938">
        <w:rPr>
          <w:b/>
          <w:bCs/>
        </w:rPr>
        <w:t>[2]</w:t>
      </w:r>
      <w:r w:rsidRPr="009C1938">
        <w:t>.</w:t>
      </w:r>
    </w:p>
    <w:p w14:paraId="65F3E027" w14:textId="1FEBD8AF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correlation matrix being formed between the 200 reconstructed images and the 200 ground-truth images.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02:16 - 02:31)</w:t>
      </w:r>
    </w:p>
    <w:p w14:paraId="57EB2D21" w14:textId="1A2FE56B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correct-image correlation being compared against the other 199 correlations, and the 200 x 199 binary comparisons being averaged.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02:16 - 02:31)</w:t>
      </w:r>
    </w:p>
    <w:p w14:paraId="742F3994" w14:textId="77777777" w:rsidR="002E003B" w:rsidRPr="009C1938" w:rsidRDefault="00000000">
      <w:pPr>
        <w:pStyle w:val="Narration"/>
        <w:numPr>
          <w:ilvl w:val="1"/>
          <w:numId w:val="3"/>
        </w:numPr>
      </w:pPr>
      <w:r w:rsidRPr="009C1938">
        <w:t xml:space="preserve">Finally, visualize the whitened EEG patterns and the scalp-channel model weights, with labeled channels, explicit color scales, and reproducible ordering rules </w:t>
      </w:r>
      <w:r w:rsidRPr="009C1938">
        <w:rPr>
          <w:b/>
          <w:bCs/>
        </w:rPr>
        <w:t>[1]</w:t>
      </w:r>
      <w:r w:rsidRPr="009C1938">
        <w:t xml:space="preserve">. Interpret these plots as auxiliary analyses of the measured scalp signals and the model </w:t>
      </w:r>
      <w:r w:rsidRPr="009C1938">
        <w:lastRenderedPageBreak/>
        <w:t xml:space="preserve">parameters, and not as evidence for cortical source localization, anatomical activation, or causality </w:t>
      </w:r>
      <w:r w:rsidRPr="009C1938">
        <w:rPr>
          <w:b/>
          <w:bCs/>
        </w:rPr>
        <w:t>[2]</w:t>
      </w:r>
      <w:r w:rsidRPr="009C1938">
        <w:t>.</w:t>
      </w:r>
    </w:p>
    <w:p w14:paraId="52C0E6DD" w14:textId="7FE49814" w:rsidR="002E003B" w:rsidRPr="009C1938" w:rsidRDefault="00000000">
      <w:pPr>
        <w:pStyle w:val="ShotDescription"/>
        <w:numPr>
          <w:ilvl w:val="2"/>
          <w:numId w:val="3"/>
        </w:numPr>
      </w:pPr>
      <w:r w:rsidRPr="009C1938">
        <w:t xml:space="preserve">SCREEN: The whitened EEG pattern heat map being plotted with labeled channels and an explicit color scale. </w:t>
      </w:r>
      <w:r w:rsidRPr="009C1938">
        <w:rPr>
          <w:i/>
          <w:iCs/>
        </w:rPr>
        <w:t>(</w:t>
      </w:r>
      <w:r w:rsidR="009C1938" w:rsidRPr="009C1938">
        <w:rPr>
          <w:i/>
          <w:iCs/>
        </w:rPr>
        <w:t xml:space="preserve"> </w:t>
      </w:r>
      <w:r w:rsidRPr="009C1938">
        <w:rPr>
          <w:i/>
          <w:iCs/>
        </w:rPr>
        <w:t>operation3.mp4, 02:32 - 02:47)</w:t>
      </w:r>
    </w:p>
    <w:p w14:paraId="4D658F1D" w14:textId="640C0454" w:rsidR="002E003B" w:rsidRDefault="00000000">
      <w:pPr>
        <w:pStyle w:val="ShotDescription"/>
        <w:numPr>
          <w:ilvl w:val="2"/>
          <w:numId w:val="3"/>
        </w:numPr>
      </w:pPr>
      <w:r w:rsidRPr="009C1938">
        <w:t>SCREEN: The scalp topography of the normalized semantic-stream channel weights</w:t>
      </w:r>
      <w:r>
        <w:t xml:space="preserve"> being plotted over the 17 selected electrodes. </w:t>
      </w:r>
      <w:r>
        <w:rPr>
          <w:i/>
          <w:iCs/>
        </w:rPr>
        <w:t>(</w:t>
      </w:r>
      <w:r w:rsidR="009C1938">
        <w:rPr>
          <w:i/>
          <w:iCs/>
        </w:rPr>
        <w:t xml:space="preserve"> </w:t>
      </w:r>
      <w:r>
        <w:rPr>
          <w:i/>
          <w:iCs/>
        </w:rPr>
        <w:t>operation3.mp4, 02:32 - 02:47)</w:t>
      </w:r>
    </w:p>
    <w:p w14:paraId="6B6E95EC" w14:textId="77777777" w:rsidR="009C1938" w:rsidRDefault="009C193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AFD1DD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5"/>
      <w:r w:rsidRPr="00B07A3B">
        <w:rPr>
          <w:rFonts w:eastAsia="Times New Roman" w:cstheme="minorHAnsi"/>
          <w:b/>
        </w:rPr>
        <w:t xml:space="preserve">Please review this section </w:t>
      </w:r>
      <w:commentRangeEnd w:id="5"/>
      <w:r w:rsidR="00936C42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5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 Ensure the voiceover length is below 200 words. Current word count: 110.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71721EE0" w14:textId="77777777" w:rsidR="002E003B" w:rsidRDefault="00000000">
      <w:pPr>
        <w:pStyle w:val="ListParagraph"/>
        <w:numPr>
          <w:ilvl w:val="0"/>
          <w:numId w:val="3"/>
        </w:numPr>
        <w:spacing w:before="120"/>
        <w:contextualSpacing w:val="0"/>
        <w:outlineLvl w:val="0"/>
      </w:pPr>
      <w:r>
        <w:rPr>
          <w:b/>
          <w:bCs/>
        </w:rPr>
        <w:t>Results</w:t>
      </w:r>
    </w:p>
    <w:p w14:paraId="1892A31B" w14:textId="19BFCA30" w:rsidR="002E003B" w:rsidRDefault="00000000">
      <w:pPr>
        <w:pStyle w:val="Narration"/>
        <w:numPr>
          <w:ilvl w:val="1"/>
          <w:numId w:val="3"/>
        </w:numPr>
      </w:pPr>
      <w:r>
        <w:t xml:space="preserve">Across the 10 participants, the mean CLIP pairwise identification accuracy was 0.8135 </w:t>
      </w:r>
      <w:r>
        <w:rPr>
          <w:b/>
          <w:bCs/>
        </w:rPr>
        <w:t>[1]</w:t>
      </w:r>
      <w:r>
        <w:t>.</w:t>
      </w:r>
    </w:p>
    <w:p w14:paraId="4C87FD67" w14:textId="77777777" w:rsidR="002E003B" w:rsidRDefault="00000000">
      <w:pPr>
        <w:pStyle w:val="ShotDescription"/>
        <w:numPr>
          <w:ilvl w:val="2"/>
          <w:numId w:val="3"/>
        </w:numPr>
      </w:pPr>
      <w:r>
        <w:t xml:space="preserve">LAB MEDIA: Table 3. </w:t>
      </w:r>
      <w:r>
        <w:rPr>
          <w:i/>
          <w:iCs/>
        </w:rPr>
        <w:t>Video editor: Please emphasize the Mean row, without deleting other parts</w:t>
      </w:r>
    </w:p>
    <w:p w14:paraId="67011CCD" w14:textId="77777777" w:rsidR="002E003B" w:rsidRDefault="00000000">
      <w:pPr>
        <w:pStyle w:val="Narration"/>
        <w:numPr>
          <w:ilvl w:val="1"/>
          <w:numId w:val="3"/>
        </w:numPr>
      </w:pPr>
      <w:r>
        <w:t xml:space="preserve">The reconstructions kept the shared semantic categories and the characteristic visual attributes of the stimuli, while the fine detail varied across the subjects </w:t>
      </w:r>
      <w:r>
        <w:rPr>
          <w:b/>
          <w:bCs/>
        </w:rPr>
        <w:t>[1]</w:t>
      </w:r>
      <w:r>
        <w:t>.</w:t>
      </w:r>
    </w:p>
    <w:p w14:paraId="30BAD64A" w14:textId="77777777" w:rsidR="002E003B" w:rsidRDefault="00000000">
      <w:pPr>
        <w:pStyle w:val="ShotDescription"/>
        <w:numPr>
          <w:ilvl w:val="2"/>
          <w:numId w:val="3"/>
        </w:numPr>
      </w:pPr>
      <w:r>
        <w:t xml:space="preserve">LAB MEDIA: Figure 3. </w:t>
      </w:r>
      <w:r>
        <w:rPr>
          <w:i/>
          <w:iCs/>
        </w:rPr>
        <w:t>Video editor: Please show the ground-truth row first and then the sub-01 to sub-10 rows, without deleting other parts</w:t>
      </w:r>
    </w:p>
    <w:p w14:paraId="0ABBAB5B" w14:textId="77777777" w:rsidR="002E003B" w:rsidRDefault="00000000">
      <w:pPr>
        <w:pStyle w:val="Narration"/>
        <w:numPr>
          <w:ilvl w:val="1"/>
          <w:numId w:val="3"/>
        </w:numPr>
      </w:pPr>
      <w:r>
        <w:t xml:space="preserve">On the development set, the CLIP curve peaked at an alpha of 0.55 and the VAE curve at 0.65 </w:t>
      </w:r>
      <w:r>
        <w:rPr>
          <w:b/>
          <w:bCs/>
        </w:rPr>
        <w:t>[1]</w:t>
      </w:r>
      <w:r>
        <w:t>.</w:t>
      </w:r>
    </w:p>
    <w:p w14:paraId="5CA966B2" w14:textId="77777777" w:rsidR="002E003B" w:rsidRDefault="00000000">
      <w:pPr>
        <w:pStyle w:val="ShotDescription"/>
        <w:numPr>
          <w:ilvl w:val="2"/>
          <w:numId w:val="3"/>
        </w:numPr>
      </w:pPr>
      <w:r>
        <w:t xml:space="preserve">LAB MEDIA: Figure 5. </w:t>
      </w:r>
      <w:r>
        <w:rPr>
          <w:i/>
          <w:iCs/>
        </w:rPr>
        <w:t>Video editor: Please emphasize the 2 marked maxima, without deleting other parts</w:t>
      </w:r>
    </w:p>
    <w:p w14:paraId="69D5B40C" w14:textId="77777777" w:rsidR="002E003B" w:rsidRDefault="00000000">
      <w:pPr>
        <w:pStyle w:val="Narration"/>
        <w:numPr>
          <w:ilvl w:val="1"/>
          <w:numId w:val="3"/>
        </w:numPr>
      </w:pPr>
      <w:r>
        <w:t xml:space="preserve">The fused CLIP prediction raised the mean latent correlation by about 0.013 over the raw anchor </w:t>
      </w:r>
      <w:r>
        <w:rPr>
          <w:b/>
          <w:bCs/>
        </w:rPr>
        <w:t>[1]</w:t>
      </w:r>
      <w:r>
        <w:t>.</w:t>
      </w:r>
    </w:p>
    <w:p w14:paraId="46691417" w14:textId="77777777" w:rsidR="002E003B" w:rsidRDefault="00000000">
      <w:pPr>
        <w:pStyle w:val="ShotDescription"/>
        <w:numPr>
          <w:ilvl w:val="2"/>
          <w:numId w:val="3"/>
        </w:numPr>
      </w:pPr>
      <w:r>
        <w:t xml:space="preserve">LAB MEDIA: Figure 7. </w:t>
      </w:r>
      <w:r>
        <w:rPr>
          <w:i/>
          <w:iCs/>
        </w:rPr>
        <w:t>Video editor: Please emphasize the 2 dashed mean lines and the labeled difference, without deleting other parts</w:t>
      </w:r>
    </w:p>
    <w:p w14:paraId="4AFB0A47" w14:textId="77777777" w:rsidR="00936C42" w:rsidRDefault="00936C42" w:rsidP="00936C42">
      <w:pPr>
        <w:rPr>
          <w:b/>
          <w:bCs/>
        </w:rPr>
      </w:pPr>
    </w:p>
    <w:p w14:paraId="26E2F4E8" w14:textId="77777777" w:rsidR="009C1938" w:rsidRDefault="009C1938" w:rsidP="00936C42">
      <w:pPr>
        <w:rPr>
          <w:rFonts w:ascii="Calibri" w:hAnsi="Calibri" w:cs="Calibri"/>
        </w:rPr>
      </w:pPr>
    </w:p>
    <w:p w14:paraId="1BC61931" w14:textId="77777777" w:rsidR="00936C42" w:rsidRDefault="00936C42" w:rsidP="00936C42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9C126A6" w14:textId="77777777" w:rsidR="00936C42" w:rsidRDefault="00936C42" w:rsidP="00936C42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21F46A79" w14:textId="77777777" w:rsidR="00936C42" w:rsidRPr="009D12C2" w:rsidRDefault="00936C42" w:rsidP="00936C42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38A57854" w14:textId="77777777" w:rsidR="00936C42" w:rsidRPr="009D12C2" w:rsidRDefault="00936C42" w:rsidP="00936C4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7D545E0" w14:textId="6BDA3827" w:rsidR="00936C42" w:rsidRPr="009D12C2" w:rsidRDefault="00936C42" w:rsidP="00936C42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Uploading a Single Continuous Video</w:t>
      </w:r>
    </w:p>
    <w:p w14:paraId="7BE69217" w14:textId="77777777" w:rsidR="00936C42" w:rsidRPr="009D12C2" w:rsidRDefault="00936C42" w:rsidP="00936C4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77F75E3" w14:textId="77777777" w:rsidR="00936C42" w:rsidRPr="009D12C2" w:rsidRDefault="00936C42" w:rsidP="00936C42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4FDA7748" w14:textId="77777777" w:rsidR="00936C42" w:rsidRPr="009D12C2" w:rsidRDefault="00936C42" w:rsidP="00936C4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B1EDBA1" w14:textId="77777777" w:rsidR="00936C42" w:rsidRDefault="00936C42" w:rsidP="00936C42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39DC5421" w14:textId="77777777" w:rsidR="00936C42" w:rsidRPr="009D12C2" w:rsidRDefault="00936C42" w:rsidP="00936C42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54944902" w14:textId="77777777" w:rsidR="00936C42" w:rsidRDefault="00936C42" w:rsidP="00936C42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57C1B574" w14:textId="77777777" w:rsidR="00936C42" w:rsidRPr="009D12C2" w:rsidRDefault="00936C42" w:rsidP="00936C42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3D5B1A47" w14:textId="77777777" w:rsidR="00936C42" w:rsidRPr="000C1D2D" w:rsidRDefault="00936C42" w:rsidP="00936C42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6B0BE849" w14:textId="77777777" w:rsidR="00936C42" w:rsidRPr="009D12C2" w:rsidRDefault="00936C42" w:rsidP="00936C42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42DB3833" w14:textId="77777777" w:rsidR="00936C42" w:rsidRPr="009D12C2" w:rsidRDefault="00936C42" w:rsidP="00936C42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6F07C3C8" w14:textId="77777777" w:rsidR="00936C42" w:rsidRPr="009D12C2" w:rsidRDefault="00936C42" w:rsidP="00936C4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7EEC5E5" w14:textId="77777777" w:rsidR="00936C42" w:rsidRPr="009D12C2" w:rsidRDefault="00936C42" w:rsidP="00936C42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3E2AADF2" w14:textId="77777777" w:rsidR="00936C42" w:rsidRPr="009D12C2" w:rsidRDefault="00936C42" w:rsidP="00936C42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6"/>
    </w:p>
    <w:bookmarkEnd w:id="7"/>
    <w:p w14:paraId="065FE8E5" w14:textId="77777777" w:rsidR="00936C42" w:rsidRDefault="00936C42" w:rsidP="00936C42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7F75857C" w14:textId="77777777" w:rsidR="00936C42" w:rsidRPr="00495959" w:rsidRDefault="00936C42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3" w:author="Poornima  G" w:date="2026-04-30T14:56:00Z" w:initials="PG">
    <w:p w14:paraId="7D4A91C7" w14:textId="77777777" w:rsidR="00936C42" w:rsidRDefault="00936C42" w:rsidP="00936C4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timestamps given below entirely.</w:t>
      </w:r>
      <w:r>
        <w:rPr>
          <w:color w:val="000000"/>
          <w:highlight w:val="yellow"/>
          <w:lang w:val="en-IN"/>
        </w:rPr>
        <w:br/>
        <w:t xml:space="preserve">We strongly urge you to </w:t>
      </w:r>
      <w:r>
        <w:rPr>
          <w:b/>
          <w:bCs/>
          <w:color w:val="000000"/>
          <w:highlight w:val="yellow"/>
          <w:lang w:val="en-IN"/>
        </w:rPr>
        <w:t>watch the video for these timestamps</w:t>
      </w:r>
      <w:r>
        <w:rPr>
          <w:color w:val="000000"/>
          <w:highlight w:val="yellow"/>
          <w:lang w:val="en-IN"/>
        </w:rPr>
        <w:t xml:space="preserve"> and </w:t>
      </w:r>
      <w:r>
        <w:rPr>
          <w:b/>
          <w:bCs/>
          <w:color w:val="000000"/>
          <w:highlight w:val="yellow"/>
          <w:lang w:val="en-IN"/>
        </w:rPr>
        <w:t>check if they match corresponding the narration</w:t>
      </w:r>
    </w:p>
  </w:comment>
  <w:comment w:id="4" w:author="Poornima  G" w:date="2026-09-28T23:35:00Z" w:initials="PG">
    <w:p w14:paraId="08E3349E" w14:textId="77777777" w:rsidR="009C1938" w:rsidRDefault="009C1938" w:rsidP="009C1938">
      <w:r>
        <w:rPr>
          <w:rStyle w:val="CommentReference"/>
        </w:rPr>
        <w:annotationRef/>
      </w:r>
      <w:r>
        <w:rPr>
          <w:highlight w:val="yellow"/>
          <w:lang w:val="x-none" w:eastAsia="x-none"/>
        </w:rPr>
        <w:t>Please edit the narration where required using tracking mode</w:t>
      </w:r>
    </w:p>
  </w:comment>
  <w:comment w:id="5" w:author="Poornima  G" w:date="2026-04-30T14:54:00Z" w:initials="PG">
    <w:p w14:paraId="1227F603" w14:textId="77777777" w:rsidR="00936C42" w:rsidRDefault="00936C42" w:rsidP="00936C4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7D4A91C7" w15:done="0"/>
  <w15:commentEx w15:paraId="08E3349E" w15:paraIdParent="7D4A91C7" w15:done="0"/>
  <w15:commentEx w15:paraId="1227F60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59154BCB" w16cex:dateUtc="2026-04-30T09:26:00Z"/>
  <w16cex:commentExtensible w16cex:durableId="4323FED2" w16cex:dateUtc="2026-09-28T18:05:00Z"/>
  <w16cex:commentExtensible w16cex:durableId="7F42216B" w16cex:dateUtc="2026-04-30T0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7D4A91C7" w16cid:durableId="59154BCB"/>
  <w16cid:commentId w16cid:paraId="08E3349E" w16cid:durableId="4323FED2"/>
  <w16cid:commentId w16cid:paraId="1227F603" w16cid:durableId="7F42216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6C5A78" w14:textId="77777777" w:rsidR="004E6B13" w:rsidRDefault="004E6B13">
      <w:r>
        <w:separator/>
      </w:r>
    </w:p>
    <w:p w14:paraId="38D79406" w14:textId="77777777" w:rsidR="004E6B13" w:rsidRDefault="004E6B13"/>
  </w:endnote>
  <w:endnote w:type="continuationSeparator" w:id="0">
    <w:p w14:paraId="2B1153A9" w14:textId="77777777" w:rsidR="004E6B13" w:rsidRDefault="004E6B13">
      <w:r>
        <w:continuationSeparator/>
      </w:r>
    </w:p>
    <w:p w14:paraId="52C33AD5" w14:textId="77777777" w:rsidR="004E6B13" w:rsidRDefault="004E6B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imSu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メイリオ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ABD70" w14:textId="5E59872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C193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90C68F" w14:textId="77777777" w:rsidR="004E6B13" w:rsidRDefault="004E6B13">
      <w:r>
        <w:separator/>
      </w:r>
    </w:p>
    <w:p w14:paraId="7B1E0C93" w14:textId="77777777" w:rsidR="004E6B13" w:rsidRDefault="004E6B13"/>
  </w:footnote>
  <w:footnote w:type="continuationSeparator" w:id="0">
    <w:p w14:paraId="76B16A9C" w14:textId="77777777" w:rsidR="004E6B13" w:rsidRDefault="004E6B13">
      <w:r>
        <w:continuationSeparator/>
      </w:r>
    </w:p>
    <w:p w14:paraId="0F53C907" w14:textId="77777777" w:rsidR="004E6B13" w:rsidRDefault="004E6B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6F3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4AA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003B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6B13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B3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6C42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1938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936C42"/>
    <w:rPr>
      <w:b/>
      <w:bCs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tkarsh.khare@jove.com" TargetMode="Externa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ED42545D3E612540A099E35CCBE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1C25-8D50-4B4D-AE56-84214E3A75BA}"/>
      </w:docPartPr>
      <w:docPartBody>
        <w:p w:rsidR="00344E88" w:rsidRDefault="002F7E8B" w:rsidP="002F7E8B">
          <w:pPr>
            <w:pStyle w:val="ED42545D3E612540A099E35CCBECFED52"/>
          </w:pPr>
          <w:r w:rsidRPr="007F2D7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RDefault="002F7E8B" w:rsidP="002F7E8B">
          <w:pPr>
            <w:pStyle w:val="59F47C69DF64844CB1DBB3B0466B73122"/>
          </w:pPr>
          <w:r w:rsidRPr="007F2D75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imSu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メイリオ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864AA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57729"/>
    <w:rsid w:val="00B9583C"/>
    <w:rsid w:val="00BA79A4"/>
    <w:rsid w:val="00BC1164"/>
    <w:rsid w:val="00BE41A6"/>
    <w:rsid w:val="00BE7565"/>
    <w:rsid w:val="00C931BB"/>
    <w:rsid w:val="00CB5D71"/>
    <w:rsid w:val="00CB6DC7"/>
    <w:rsid w:val="00CB754D"/>
    <w:rsid w:val="00CC3D05"/>
    <w:rsid w:val="00CE402E"/>
    <w:rsid w:val="00CF0A70"/>
    <w:rsid w:val="00D2190A"/>
    <w:rsid w:val="00D332AD"/>
    <w:rsid w:val="00D75ED4"/>
    <w:rsid w:val="00DA10A3"/>
    <w:rsid w:val="00DA55E8"/>
    <w:rsid w:val="00DB15BE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11</Pages>
  <Words>2676</Words>
  <Characters>15256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2023-06-29T06:34:00Z</dcterms:created>
  <dcterms:modified xsi:type="dcterms:W3CDTF">2026-09-28T18:07:00Z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