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9517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12EA1">
        <w:rPr>
          <w:rFonts w:eastAsia="Times New Roman" w:cstheme="minorHAnsi"/>
          <w:b/>
        </w:rPr>
        <w:t>73312</w:t>
      </w:r>
    </w:p>
    <w:p w14:paraId="2F6924E5" w14:textId="3BCDB14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12EA1">
        <w:rPr>
          <w:rFonts w:eastAsia="Times New Roman" w:cstheme="minorHAnsi"/>
          <w:b/>
        </w:rPr>
        <w:t>Ruchira Mukherji</w:t>
      </w:r>
    </w:p>
    <w:p w14:paraId="61350432" w14:textId="77777777" w:rsidR="00D12EA1" w:rsidRPr="00D12EA1" w:rsidRDefault="004E0C5A" w:rsidP="00D12EA1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12EA1" w:rsidRPr="00D12EA1">
          <w:rPr>
            <w:rStyle w:val="Hyperlink"/>
            <w:rFonts w:eastAsia="Times New Roman" w:cstheme="minorHAnsi"/>
            <w:b/>
          </w:rPr>
          <w:t>https://review.jove.com/files_upload.php?src=22360208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21503EC" w14:textId="7682513B" w:rsidR="00D12EA1" w:rsidRPr="00D12EA1" w:rsidRDefault="004E0C5A" w:rsidP="00D12EA1">
      <w:pPr>
        <w:outlineLvl w:val="0"/>
        <w:rPr>
          <w:rFonts w:eastAsia="Times New Roman" w:cstheme="minorHAnsi"/>
          <w:b/>
          <w:sz w:val="32"/>
          <w:szCs w:val="32"/>
        </w:rPr>
      </w:pPr>
      <w:r w:rsidRPr="00D12EA1">
        <w:rPr>
          <w:rFonts w:eastAsia="Times New Roman" w:cstheme="minorHAnsi"/>
          <w:b/>
          <w:sz w:val="32"/>
          <w:szCs w:val="32"/>
        </w:rPr>
        <w:t xml:space="preserve">Title: </w:t>
      </w:r>
      <w:r w:rsidR="00D12EA1" w:rsidRPr="00D12EA1">
        <w:rPr>
          <w:rFonts w:eastAsia="Times New Roman" w:cstheme="minorHAnsi"/>
          <w:b/>
          <w:sz w:val="32"/>
          <w:szCs w:val="32"/>
        </w:rPr>
        <w:t>Standardized Workflow for Human Fecal Sample Collection and Automated Deoxyribonucleic Acid Extraction Using a Magnetic Particle Process</w:t>
      </w:r>
      <w:r w:rsidR="00A07D94">
        <w:rPr>
          <w:rFonts w:eastAsia="Times New Roman" w:cstheme="minorHAnsi"/>
          <w:b/>
          <w:sz w:val="32"/>
          <w:szCs w:val="32"/>
        </w:rPr>
        <w:t>or</w:t>
      </w:r>
    </w:p>
    <w:p w14:paraId="30BC7CCC" w14:textId="5B446F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0064BBF" w14:textId="1F48F23D" w:rsidR="00D12EA1" w:rsidRPr="00D12EA1" w:rsidRDefault="00D12EA1" w:rsidP="00D12EA1">
      <w:pPr>
        <w:pBdr>
          <w:between w:val="nil"/>
        </w:pBdr>
        <w:spacing w:line="0" w:lineRule="atLeast"/>
        <w:rPr>
          <w:b/>
          <w:bCs/>
          <w:sz w:val="28"/>
          <w:szCs w:val="26"/>
        </w:rPr>
      </w:pPr>
      <w:r w:rsidRPr="00D12EA1">
        <w:rPr>
          <w:b/>
          <w:bCs/>
          <w:sz w:val="28"/>
          <w:szCs w:val="26"/>
        </w:rPr>
        <w:t>Madhav Kumar</w:t>
      </w:r>
      <w:r w:rsidRPr="00D12EA1">
        <w:rPr>
          <w:b/>
          <w:bCs/>
          <w:sz w:val="28"/>
          <w:szCs w:val="26"/>
          <w:vertAlign w:val="superscript"/>
        </w:rPr>
        <w:t>1</w:t>
      </w:r>
      <w:r w:rsidRPr="00D12EA1">
        <w:rPr>
          <w:b/>
          <w:bCs/>
          <w:sz w:val="28"/>
          <w:szCs w:val="26"/>
        </w:rPr>
        <w:t>, Arun Narayanankutty</w:t>
      </w:r>
      <w:r w:rsidRPr="00D12EA1">
        <w:rPr>
          <w:b/>
          <w:bCs/>
          <w:sz w:val="28"/>
          <w:szCs w:val="26"/>
          <w:vertAlign w:val="superscript"/>
        </w:rPr>
        <w:t>1</w:t>
      </w:r>
      <w:r w:rsidRPr="00D12EA1">
        <w:rPr>
          <w:b/>
          <w:bCs/>
          <w:sz w:val="28"/>
          <w:szCs w:val="26"/>
        </w:rPr>
        <w:t>, Ganesh Nair</w:t>
      </w:r>
      <w:r w:rsidRPr="00D12EA1">
        <w:rPr>
          <w:b/>
          <w:bCs/>
          <w:sz w:val="28"/>
          <w:szCs w:val="26"/>
          <w:vertAlign w:val="superscript"/>
        </w:rPr>
        <w:t>1</w:t>
      </w:r>
      <w:r w:rsidRPr="00D12EA1">
        <w:rPr>
          <w:b/>
          <w:bCs/>
          <w:sz w:val="28"/>
          <w:szCs w:val="26"/>
        </w:rPr>
        <w:t>, Rohan Kulkarni</w:t>
      </w:r>
      <w:r w:rsidRPr="00D12EA1">
        <w:rPr>
          <w:b/>
          <w:bCs/>
          <w:sz w:val="28"/>
          <w:szCs w:val="26"/>
          <w:vertAlign w:val="superscript"/>
        </w:rPr>
        <w:t>2</w:t>
      </w:r>
      <w:r w:rsidRPr="00D12EA1">
        <w:rPr>
          <w:b/>
          <w:bCs/>
          <w:sz w:val="28"/>
          <w:szCs w:val="26"/>
        </w:rPr>
        <w:t>, Yogesh Shouche</w:t>
      </w:r>
      <w:r w:rsidRPr="00D12EA1">
        <w:rPr>
          <w:b/>
          <w:bCs/>
          <w:sz w:val="28"/>
          <w:szCs w:val="26"/>
          <w:vertAlign w:val="superscript"/>
        </w:rPr>
        <w:t>1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F24254" w14:textId="4188ED58" w:rsidR="00D12EA1" w:rsidRPr="00D12EA1" w:rsidRDefault="00D12EA1" w:rsidP="00D12EA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 w:rsidRPr="00D12EA1">
        <w:rPr>
          <w:rFonts w:eastAsia="Times New Roman" w:cstheme="minorHAnsi"/>
          <w:color w:val="000000"/>
          <w:sz w:val="28"/>
          <w:szCs w:val="28"/>
          <w:vertAlign w:val="superscript"/>
        </w:rPr>
        <w:t>1</w:t>
      </w:r>
      <w:r w:rsidRPr="00D12EA1">
        <w:rPr>
          <w:rFonts w:eastAsia="Times New Roman" w:cstheme="minorHAnsi"/>
          <w:color w:val="000000"/>
          <w:sz w:val="28"/>
          <w:szCs w:val="28"/>
        </w:rPr>
        <w:t>Gut Microbiome Division, SKAN Research Trust</w:t>
      </w:r>
    </w:p>
    <w:p w14:paraId="09E75DB2" w14:textId="100762FE" w:rsidR="00D12EA1" w:rsidRPr="00D12EA1" w:rsidRDefault="00D12EA1" w:rsidP="00D12EA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8"/>
          <w:szCs w:val="28"/>
        </w:rPr>
      </w:pPr>
      <w:r w:rsidRPr="00D12EA1">
        <w:rPr>
          <w:rFonts w:eastAsia="Times New Roman" w:cstheme="minorHAnsi"/>
          <w:color w:val="000000"/>
          <w:sz w:val="28"/>
          <w:szCs w:val="28"/>
          <w:vertAlign w:val="superscript"/>
        </w:rPr>
        <w:t>2</w:t>
      </w:r>
      <w:r w:rsidRPr="00D12EA1">
        <w:rPr>
          <w:rFonts w:eastAsia="Times New Roman" w:cstheme="minorHAnsi"/>
          <w:color w:val="000000"/>
          <w:sz w:val="28"/>
          <w:szCs w:val="28"/>
        </w:rPr>
        <w:t>Stem Cells Division, SKAN Research Trust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D52E41A" w14:textId="5CD22C9A" w:rsidR="00573211" w:rsidRDefault="00573211" w:rsidP="00573211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7D678E">
        <w:t xml:space="preserve">Madhav Kumar </w:t>
      </w:r>
      <w:r w:rsidRPr="007D678E">
        <w:tab/>
      </w:r>
      <w:r w:rsidRPr="007D678E">
        <w:tab/>
      </w:r>
      <w:hyperlink r:id="rId8" w:history="1">
        <w:r w:rsidRPr="00D01304">
          <w:rPr>
            <w:rStyle w:val="Hyperlink"/>
          </w:rPr>
          <w:t>madhav@skanrt.in</w:t>
        </w:r>
      </w:hyperlink>
      <w:r>
        <w:t xml:space="preserve">; </w:t>
      </w:r>
      <w:hyperlink r:id="rId9" w:history="1">
        <w:r w:rsidRPr="00D01304">
          <w:rPr>
            <w:rStyle w:val="Hyperlink"/>
          </w:rPr>
          <w:t>kmadhav019@gmail.com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DB62FC3" w14:textId="766A6178" w:rsidR="00573211" w:rsidRPr="007D678E" w:rsidRDefault="00573211" w:rsidP="00573211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0" w:history="1">
        <w:r w:rsidRPr="00D01304">
          <w:rPr>
            <w:rStyle w:val="Hyperlink"/>
          </w:rPr>
          <w:t>arun.n@skanrt.in</w:t>
        </w:r>
      </w:hyperlink>
    </w:p>
    <w:p w14:paraId="115311E7" w14:textId="206F4DC6" w:rsidR="00573211" w:rsidRPr="007D678E" w:rsidRDefault="00573211" w:rsidP="00573211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1" w:history="1">
        <w:r w:rsidRPr="00D01304">
          <w:rPr>
            <w:rStyle w:val="Hyperlink"/>
          </w:rPr>
          <w:t>ganesh.nair@skanrt.in</w:t>
        </w:r>
      </w:hyperlink>
    </w:p>
    <w:p w14:paraId="3AE27807" w14:textId="32102BCD" w:rsidR="00573211" w:rsidRPr="007D678E" w:rsidRDefault="00573211" w:rsidP="00573211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2" w:history="1">
        <w:r w:rsidRPr="00D01304">
          <w:rPr>
            <w:rStyle w:val="Hyperlink"/>
          </w:rPr>
          <w:t>rohan.kulkarni@skanrt.in</w:t>
        </w:r>
      </w:hyperlink>
    </w:p>
    <w:p w14:paraId="6F84F159" w14:textId="444F715D" w:rsidR="003B5E26" w:rsidRPr="00B07A3B" w:rsidRDefault="00573211" w:rsidP="00573211">
      <w:pPr>
        <w:outlineLvl w:val="0"/>
        <w:rPr>
          <w:rFonts w:cstheme="minorHAnsi"/>
          <w:b/>
          <w:sz w:val="22"/>
          <w:szCs w:val="22"/>
        </w:rPr>
      </w:pPr>
      <w:hyperlink r:id="rId13" w:history="1">
        <w:r w:rsidRPr="00D01304">
          <w:rPr>
            <w:rStyle w:val="Hyperlink"/>
          </w:rPr>
          <w:t>yogesh.shouche@skanrt.in</w:t>
        </w:r>
      </w:hyperlink>
    </w:p>
    <w:p w14:paraId="5A2BE33C" w14:textId="06C045A8" w:rsidR="001E230F" w:rsidRPr="00B07A3B" w:rsidRDefault="00573211" w:rsidP="009A0E7C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 w:rsidRPr="00D01304">
          <w:rPr>
            <w:rStyle w:val="Hyperlink"/>
          </w:rPr>
          <w:t>madhav@skanrt.in</w:t>
        </w:r>
      </w:hyperlink>
    </w:p>
    <w:p w14:paraId="60B95108" w14:textId="37F66BD0" w:rsidR="00C70C90" w:rsidRPr="00B07A3B" w:rsidRDefault="00573211">
      <w:pPr>
        <w:rPr>
          <w:rFonts w:cstheme="minorHAnsi"/>
          <w:b/>
          <w:sz w:val="22"/>
          <w:szCs w:val="22"/>
        </w:rPr>
      </w:pPr>
      <w:hyperlink r:id="rId15" w:history="1">
        <w:r w:rsidRPr="00D01304">
          <w:rPr>
            <w:rStyle w:val="Hyperlink"/>
          </w:rPr>
          <w:t>kmadhav019@gmail.com</w:t>
        </w:r>
      </w:hyperlink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8F17355" w14:textId="77427CF5" w:rsidR="00AB6B0D" w:rsidRDefault="00AB6B0D" w:rsidP="00AB6B0D">
      <w:pPr>
        <w:spacing w:before="120"/>
        <w:ind w:left="720"/>
        <w:rPr>
          <w:rFonts w:eastAsia="Times New Roman" w:cstheme="minorHAnsi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T</w:t>
      </w:r>
      <w:r w:rsidRPr="007776EA">
        <w:rPr>
          <w:rFonts w:cstheme="minorHAnsi"/>
          <w:highlight w:val="yellow"/>
        </w:rPr>
        <w:t>hese files are necessary for finalizing your script</w:t>
      </w:r>
      <w:r>
        <w:rPr>
          <w:rFonts w:cstheme="minorHAnsi"/>
          <w:bCs/>
          <w:highlight w:val="yellow"/>
        </w:rPr>
        <w:t>, s</w:t>
      </w:r>
      <w:r w:rsidR="00570593">
        <w:rPr>
          <w:rFonts w:cstheme="minorHAnsi"/>
          <w:bCs/>
          <w:highlight w:val="yellow"/>
        </w:rPr>
        <w:t>o</w:t>
      </w:r>
      <w:r>
        <w:rPr>
          <w:rFonts w:cstheme="minorHAnsi"/>
          <w:bCs/>
          <w:highlight w:val="yellow"/>
        </w:rPr>
        <w:t xml:space="preserve"> p</w:t>
      </w:r>
      <w:r w:rsidRPr="007776EA">
        <w:rPr>
          <w:rFonts w:cstheme="minorHAnsi"/>
          <w:highlight w:val="yellow"/>
        </w:rPr>
        <w:t xml:space="preserve">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18" w:history="1">
        <w:r w:rsidRPr="00D12EA1">
          <w:rPr>
            <w:rStyle w:val="Hyperlink"/>
            <w:rFonts w:eastAsia="Times New Roman" w:cstheme="minorHAnsi"/>
            <w:b/>
          </w:rPr>
          <w:t>https://review.jove.com/files_upload.php?src=22360208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8FDD87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3E3D09">
        <w:rPr>
          <w:rFonts w:cstheme="minorHAnsi"/>
          <w:bCs/>
          <w:sz w:val="22"/>
          <w:szCs w:val="22"/>
        </w:rPr>
        <w:t xml:space="preserve"> 23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576B039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E3D09">
        <w:rPr>
          <w:rFonts w:cstheme="minorHAnsi"/>
          <w:bCs/>
          <w:sz w:val="22"/>
          <w:szCs w:val="22"/>
        </w:rPr>
        <w:t>40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74F78468" w:rsidR="00A13CC3" w:rsidRDefault="00573211">
      <w:pPr>
        <w:rPr>
          <w:rFonts w:cstheme="minorHAnsi"/>
          <w:b/>
          <w:i/>
          <w:color w:val="0000FF"/>
        </w:rPr>
      </w:pPr>
      <w:r w:rsidRPr="007D678E">
        <w:t>The study was conducted in accordance with the guidelines of the SKAN Research Trust Institutional Ethics Committee and was approved by the committee</w:t>
      </w:r>
      <w:r>
        <w:t>.</w:t>
      </w:r>
      <w:r w:rsidRPr="007D678E">
        <w:t xml:space="preserve"> Written informed consent was obtained from all participants before sample collection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F1E3583" w:rsidR="00CE10F2" w:rsidRPr="000F2CD3" w:rsidRDefault="000F2CD3" w:rsidP="000F2CD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Sample Lysis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E649F39" w14:textId="6D40E363" w:rsidR="00D54052" w:rsidRPr="00724FE1" w:rsidRDefault="00D54052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>Begin by preparing</w:t>
      </w:r>
      <w:r w:rsidR="00A20FAF" w:rsidRPr="00724FE1">
        <w:rPr>
          <w:color w:val="7030A0"/>
        </w:rPr>
        <w:t xml:space="preserve"> a plate map for all samples in the 96-well bead plate </w:t>
      </w:r>
      <w:r w:rsidR="00A20FAF" w:rsidRPr="00724FE1">
        <w:rPr>
          <w:b/>
          <w:color w:val="7030A0"/>
        </w:rPr>
        <w:t>[1]</w:t>
      </w:r>
      <w:r w:rsidR="00A20FAF" w:rsidRPr="00724FE1">
        <w:rPr>
          <w:color w:val="7030A0"/>
        </w:rPr>
        <w:t xml:space="preserve">. </w:t>
      </w:r>
    </w:p>
    <w:p w14:paraId="2DFA275A" w14:textId="77777777" w:rsidR="00D54052" w:rsidRPr="00B07A3B" w:rsidRDefault="00D54052" w:rsidP="00D540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</w:t>
      </w:r>
      <w:r>
        <w:rPr>
          <w:color w:val="000000"/>
        </w:rPr>
        <w:t xml:space="preserve"> Talent studying a prepared plate map for all samples in the 96-well bead plate.</w:t>
      </w:r>
    </w:p>
    <w:p w14:paraId="5DB54EE4" w14:textId="77777777" w:rsidR="00D54052" w:rsidRPr="00D54052" w:rsidRDefault="00D54052" w:rsidP="00D5405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4C6B477" w14:textId="6F43430F" w:rsidR="00125924" w:rsidRPr="00724FE1" w:rsidRDefault="00A20FA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Centrifuge the sealed bead plate at 2,750 </w:t>
      </w:r>
      <w:r w:rsidRPr="00724FE1">
        <w:rPr>
          <w:i/>
          <w:iCs/>
          <w:color w:val="7030A0"/>
        </w:rPr>
        <w:t>g</w:t>
      </w:r>
      <w:r w:rsidRPr="00724FE1">
        <w:rPr>
          <w:color w:val="7030A0"/>
        </w:rPr>
        <w:t xml:space="preserve"> for 10 seconds using a plate-compatible centrifuge and deep-well plate adapter </w:t>
      </w:r>
      <w:r w:rsidRPr="00724FE1">
        <w:rPr>
          <w:b/>
          <w:color w:val="7030A0"/>
        </w:rPr>
        <w:t>[</w:t>
      </w:r>
      <w:r w:rsidR="00D54052" w:rsidRPr="00724FE1">
        <w:rPr>
          <w:b/>
          <w:color w:val="7030A0"/>
        </w:rPr>
        <w:t>1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. Carefully remove the plate seal without disturbing the beads </w:t>
      </w:r>
      <w:r w:rsidRPr="00724FE1">
        <w:rPr>
          <w:b/>
          <w:color w:val="7030A0"/>
        </w:rPr>
        <w:t>[</w:t>
      </w:r>
      <w:r w:rsidR="00D54052" w:rsidRPr="00724FE1">
        <w:rPr>
          <w:b/>
          <w:color w:val="7030A0"/>
        </w:rPr>
        <w:t>2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, then add 800 microliters of lysis buffer to each well without aspirating the beads </w:t>
      </w:r>
      <w:r w:rsidRPr="00724FE1">
        <w:rPr>
          <w:b/>
          <w:color w:val="7030A0"/>
        </w:rPr>
        <w:t>[</w:t>
      </w:r>
      <w:r w:rsidR="00D54052" w:rsidRPr="00724FE1">
        <w:rPr>
          <w:b/>
          <w:color w:val="7030A0"/>
        </w:rPr>
        <w:t>3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>.</w:t>
      </w:r>
    </w:p>
    <w:p w14:paraId="79034F36" w14:textId="5501C5B8" w:rsidR="00A20FAF" w:rsidRPr="00B07A3B" w:rsidRDefault="00A20FAF" w:rsidP="00A20FAF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placing the sealed bead plate in the</w:t>
      </w:r>
      <w:r w:rsidR="003C46D3">
        <w:rPr>
          <w:color w:val="000000"/>
        </w:rPr>
        <w:t xml:space="preserve"> centrifuge using a</w:t>
      </w:r>
      <w:r>
        <w:rPr>
          <w:color w:val="000000"/>
        </w:rPr>
        <w:t xml:space="preserve"> </w:t>
      </w:r>
      <w:r w:rsidR="003C46D3">
        <w:rPr>
          <w:color w:val="000000"/>
        </w:rPr>
        <w:t>compatible</w:t>
      </w:r>
      <w:r>
        <w:rPr>
          <w:color w:val="000000"/>
        </w:rPr>
        <w:t xml:space="preserve"> plate adapter.</w:t>
      </w:r>
    </w:p>
    <w:p w14:paraId="0F02CDBF" w14:textId="77777777" w:rsidR="00A20FAF" w:rsidRPr="00B07A3B" w:rsidRDefault="00A20FAF" w:rsidP="00A20FAF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carefully removing the seal without disturbing the beads collected at the bottom of the wells.</w:t>
      </w:r>
    </w:p>
    <w:p w14:paraId="7605F9E4" w14:textId="198B1034" w:rsidR="00C34F4C" w:rsidRPr="00D54052" w:rsidRDefault="00A20FAF" w:rsidP="00A20FA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800 microliters of lysis buffer to each well</w:t>
      </w:r>
      <w:r w:rsidR="003C46D3">
        <w:rPr>
          <w:color w:val="000000"/>
        </w:rPr>
        <w:t xml:space="preserve"> of the plate.</w:t>
      </w:r>
      <w:r>
        <w:rPr>
          <w:color w:val="000000"/>
        </w:rPr>
        <w:t xml:space="preserve"> </w:t>
      </w:r>
    </w:p>
    <w:p w14:paraId="730A5E50" w14:textId="77777777" w:rsidR="00D54052" w:rsidRDefault="00D54052" w:rsidP="00D54052">
      <w:pPr>
        <w:spacing w:before="120"/>
        <w:rPr>
          <w:rFonts w:cstheme="minorHAnsi"/>
        </w:rPr>
      </w:pPr>
    </w:p>
    <w:p w14:paraId="588B9DA2" w14:textId="77777777" w:rsidR="00D54052" w:rsidRDefault="00D54052" w:rsidP="00D54052">
      <w:pPr>
        <w:spacing w:before="120"/>
        <w:rPr>
          <w:rFonts w:cstheme="minorHAnsi"/>
        </w:rPr>
      </w:pPr>
    </w:p>
    <w:p w14:paraId="3A188CDD" w14:textId="77777777" w:rsidR="00D54052" w:rsidRPr="00D54052" w:rsidRDefault="00D54052" w:rsidP="00D54052">
      <w:pPr>
        <w:spacing w:before="120"/>
        <w:rPr>
          <w:rFonts w:cstheme="minorHAnsi"/>
        </w:rPr>
      </w:pPr>
    </w:p>
    <w:p w14:paraId="3AFFCD25" w14:textId="77777777" w:rsidR="00F122D8" w:rsidRPr="00724FE1" w:rsidRDefault="00A20FAF" w:rsidP="00A20FA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Thaw frozen fecal samples completely at room temperature and mix gently until homogeneous </w:t>
      </w:r>
      <w:r w:rsidRPr="00724FE1">
        <w:rPr>
          <w:b/>
          <w:color w:val="7030A0"/>
        </w:rPr>
        <w:t>[1]</w:t>
      </w:r>
      <w:r w:rsidRPr="00724FE1">
        <w:rPr>
          <w:color w:val="7030A0"/>
        </w:rPr>
        <w:t xml:space="preserve">. Using a single-channel pipette fitted with sterile, filtered, wide-bore cut tips, transfer 200 microliters of each sample into its corresponding well </w:t>
      </w:r>
      <w:r w:rsidRPr="00724FE1">
        <w:rPr>
          <w:b/>
          <w:color w:val="7030A0"/>
        </w:rPr>
        <w:t>[2]</w:t>
      </w:r>
      <w:r w:rsidRPr="00724FE1">
        <w:rPr>
          <w:color w:val="7030A0"/>
        </w:rPr>
        <w:t xml:space="preserve">. </w:t>
      </w:r>
    </w:p>
    <w:p w14:paraId="7ED91C89" w14:textId="77777777" w:rsidR="00F122D8" w:rsidRPr="00B07A3B" w:rsidRDefault="00F122D8" w:rsidP="00F122D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thawing the fecal samples at room temperature while gently mixing each tube to homogenize the contents.</w:t>
      </w:r>
    </w:p>
    <w:p w14:paraId="6A28B492" w14:textId="77777777" w:rsidR="00F122D8" w:rsidRPr="00B07A3B" w:rsidRDefault="00F122D8" w:rsidP="00F122D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200 microliters of each sample into the corresponding bead-plate well using a sterile filtered wide-bore cut tip.</w:t>
      </w:r>
    </w:p>
    <w:p w14:paraId="6F648898" w14:textId="77777777" w:rsidR="00F122D8" w:rsidRPr="00F122D8" w:rsidRDefault="00F122D8" w:rsidP="00F122D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1C8FF7C" w14:textId="37EB7723" w:rsidR="00A20FAF" w:rsidRPr="00724FE1" w:rsidRDefault="00A20FAF" w:rsidP="00A20FA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Avoid repeated pipetting to minimize bead loss </w:t>
      </w:r>
      <w:r w:rsidRPr="00724FE1">
        <w:rPr>
          <w:b/>
          <w:color w:val="7030A0"/>
        </w:rPr>
        <w:t>[</w:t>
      </w:r>
      <w:r w:rsidR="00F122D8" w:rsidRPr="00724FE1">
        <w:rPr>
          <w:b/>
          <w:color w:val="7030A0"/>
        </w:rPr>
        <w:t>1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, then seal all wells and plate edges securely with adhesive film </w:t>
      </w:r>
      <w:r w:rsidRPr="00724FE1">
        <w:rPr>
          <w:b/>
          <w:color w:val="7030A0"/>
        </w:rPr>
        <w:t>[</w:t>
      </w:r>
      <w:r w:rsidR="00F122D8" w:rsidRPr="00724FE1">
        <w:rPr>
          <w:b/>
          <w:color w:val="7030A0"/>
        </w:rPr>
        <w:t>2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>.</w:t>
      </w:r>
    </w:p>
    <w:p w14:paraId="76ACB031" w14:textId="77777777" w:rsidR="00A20FAF" w:rsidRPr="00B07A3B" w:rsidRDefault="00A20FAF" w:rsidP="00A20FA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The sample being dispensed with minimal pipetting while the beads remain in the well.</w:t>
      </w:r>
    </w:p>
    <w:p w14:paraId="59F03A37" w14:textId="6F5C00F6" w:rsidR="00A20FAF" w:rsidRPr="00B07A3B" w:rsidRDefault="00F122D8" w:rsidP="00A20FA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</w:t>
      </w:r>
      <w:r w:rsidR="00A20FAF">
        <w:rPr>
          <w:color w:val="000000"/>
        </w:rPr>
        <w:t>: Talent sealing the bead plate completely with adhesive film and pressing along the wells and plate edges.</w:t>
      </w:r>
    </w:p>
    <w:p w14:paraId="476A4176" w14:textId="77777777" w:rsidR="000F326F" w:rsidRPr="00A20FAF" w:rsidRDefault="000F326F" w:rsidP="00A20FAF">
      <w:pPr>
        <w:spacing w:before="120"/>
        <w:rPr>
          <w:rFonts w:cstheme="minorHAnsi"/>
        </w:rPr>
      </w:pPr>
    </w:p>
    <w:p w14:paraId="7C88FEA8" w14:textId="3BFF1C71" w:rsidR="000F326F" w:rsidRPr="00A20FAF" w:rsidRDefault="00A20FAF" w:rsidP="00A20FA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Mechanical Lysis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A8260D7" w14:textId="77777777" w:rsidR="00A931AC" w:rsidRPr="00724FE1" w:rsidRDefault="00A20FAF" w:rsidP="00A20FA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Secure the sealed plate in the bead-beating instrument using the plate holder and cushioning support </w:t>
      </w:r>
      <w:r w:rsidRPr="00724FE1">
        <w:rPr>
          <w:b/>
          <w:color w:val="7030A0"/>
        </w:rPr>
        <w:t>[1]</w:t>
      </w:r>
      <w:r w:rsidRPr="00724FE1">
        <w:rPr>
          <w:color w:val="7030A0"/>
        </w:rPr>
        <w:t xml:space="preserve">. Balance the instrument by placing a plate of equal weight opposite the sample plate </w:t>
      </w:r>
      <w:r w:rsidRPr="00724FE1">
        <w:rPr>
          <w:b/>
          <w:color w:val="7030A0"/>
        </w:rPr>
        <w:t>[2]</w:t>
      </w:r>
      <w:r w:rsidRPr="00724FE1">
        <w:rPr>
          <w:color w:val="7030A0"/>
        </w:rPr>
        <w:t xml:space="preserve">. </w:t>
      </w:r>
    </w:p>
    <w:p w14:paraId="0FD40172" w14:textId="77777777" w:rsidR="00A931AC" w:rsidRPr="00B07A3B" w:rsidRDefault="00A931AC" w:rsidP="00A931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securing the sealed sample plate in the bead-beating instrument. </w:t>
      </w:r>
    </w:p>
    <w:p w14:paraId="53483027" w14:textId="77777777" w:rsidR="00A931AC" w:rsidRPr="00B07A3B" w:rsidRDefault="00A931AC" w:rsidP="00A931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placing an equal-weight balance plate opposite the sample plate.</w:t>
      </w:r>
    </w:p>
    <w:p w14:paraId="0D64B64E" w14:textId="38EBC897" w:rsidR="00A931AC" w:rsidRPr="00A931AC" w:rsidRDefault="00A931AC" w:rsidP="00A931AC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21A3FC0" w14:textId="4A7A24B4" w:rsidR="00A20FAF" w:rsidRPr="00724FE1" w:rsidRDefault="00A20FAF" w:rsidP="00A20FA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>Set the instrument to 30 hertz for 2 minutes</w:t>
      </w:r>
      <w:r w:rsidR="00C743E3" w:rsidRPr="00724FE1">
        <w:rPr>
          <w:color w:val="7030A0"/>
        </w:rPr>
        <w:t>, then</w:t>
      </w:r>
      <w:r w:rsidRPr="00724FE1">
        <w:rPr>
          <w:color w:val="7030A0"/>
        </w:rPr>
        <w:t xml:space="preserve"> start the run </w:t>
      </w:r>
      <w:r w:rsidRPr="00724FE1">
        <w:rPr>
          <w:b/>
          <w:color w:val="7030A0"/>
        </w:rPr>
        <w:t>[3]</w:t>
      </w:r>
      <w:r w:rsidRPr="00724FE1">
        <w:rPr>
          <w:color w:val="7030A0"/>
        </w:rPr>
        <w:t xml:space="preserve">. After the uninterrupted run is complete, remove the plate carefully without disturbing the seal </w:t>
      </w:r>
      <w:r w:rsidRPr="00724FE1">
        <w:rPr>
          <w:b/>
          <w:color w:val="7030A0"/>
        </w:rPr>
        <w:t>[4]</w:t>
      </w:r>
      <w:r w:rsidRPr="00724FE1">
        <w:rPr>
          <w:color w:val="7030A0"/>
        </w:rPr>
        <w:t>.</w:t>
      </w:r>
    </w:p>
    <w:p w14:paraId="6B97C40F" w14:textId="40C3BAAB" w:rsidR="00A20FAF" w:rsidRPr="00A20FAF" w:rsidRDefault="00A20FAF" w:rsidP="00A20FA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setting the bead-beating instrument to 30 hertz for 2 minutes </w:t>
      </w:r>
      <w:r w:rsidR="00002E0E">
        <w:rPr>
          <w:color w:val="000000"/>
        </w:rPr>
        <w:t>before</w:t>
      </w:r>
      <w:r>
        <w:rPr>
          <w:color w:val="000000"/>
        </w:rPr>
        <w:t xml:space="preserve"> starting the run.</w:t>
      </w:r>
    </w:p>
    <w:p w14:paraId="31293B5A" w14:textId="5B51C8F8" w:rsidR="000F326F" w:rsidRPr="00A931AC" w:rsidRDefault="00A20FAF" w:rsidP="00A20FA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20FAF">
        <w:rPr>
          <w:color w:val="000000"/>
        </w:rPr>
        <w:t>WIDE: Talent removing the sealed plate after the bead-beating cycle is complete.</w:t>
      </w:r>
    </w:p>
    <w:p w14:paraId="3A3E4BE9" w14:textId="77777777" w:rsidR="00A931AC" w:rsidRDefault="00A931AC" w:rsidP="00A931AC">
      <w:pPr>
        <w:pStyle w:val="ListParagraph"/>
        <w:spacing w:before="120"/>
        <w:ind w:left="1627"/>
        <w:contextualSpacing w:val="0"/>
        <w:rPr>
          <w:color w:val="000000"/>
        </w:rPr>
      </w:pPr>
    </w:p>
    <w:p w14:paraId="602E2B84" w14:textId="77777777" w:rsidR="00A931AC" w:rsidRPr="00A20FAF" w:rsidRDefault="00A931AC" w:rsidP="00A931A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F8117FD" w14:textId="3C6C6D8F" w:rsidR="00A20FAF" w:rsidRPr="00A20FAF" w:rsidRDefault="00A20FAF" w:rsidP="00A20FA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lastRenderedPageBreak/>
        <w:t>Post-Lysis Processing</w:t>
      </w:r>
    </w:p>
    <w:p w14:paraId="668202A6" w14:textId="77777777" w:rsidR="00A20FAF" w:rsidRDefault="00A20FAF" w:rsidP="00A20FA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08373871"/>
          <w:placeholder>
            <w:docPart w:val="9CFFDC1DDD344A868B5210667591CC7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4753233" w14:textId="77777777" w:rsidR="00A20FAF" w:rsidRDefault="00A20FAF" w:rsidP="00A20FAF">
      <w:pPr>
        <w:spacing w:before="120"/>
        <w:rPr>
          <w:rFonts w:cstheme="minorHAnsi"/>
        </w:rPr>
      </w:pPr>
    </w:p>
    <w:p w14:paraId="521D20E1" w14:textId="3EE05AA3" w:rsidR="00D531D1" w:rsidRPr="00724FE1" w:rsidRDefault="00CC74E2" w:rsidP="00D531D1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Ensure that the centrifuge is properly balanced, then centrifuge the plate at 2,750 </w:t>
      </w:r>
      <w:r w:rsidRPr="00724FE1">
        <w:rPr>
          <w:i/>
          <w:iCs/>
          <w:color w:val="7030A0"/>
        </w:rPr>
        <w:t>g</w:t>
      </w:r>
      <w:r w:rsidRPr="00724FE1">
        <w:rPr>
          <w:color w:val="7030A0"/>
        </w:rPr>
        <w:t xml:space="preserve"> for 5 minutes at room temperature </w:t>
      </w:r>
      <w:r w:rsidR="00D531D1" w:rsidRPr="00724FE1">
        <w:rPr>
          <w:b/>
          <w:color w:val="7030A0"/>
        </w:rPr>
        <w:t>[1]</w:t>
      </w:r>
      <w:r w:rsidR="00D531D1" w:rsidRPr="00724FE1">
        <w:rPr>
          <w:color w:val="7030A0"/>
        </w:rPr>
        <w:t xml:space="preserve">. Carefully transfer 400 microliters of supernatant from each well into a new deep-well plate labeled </w:t>
      </w:r>
      <w:r w:rsidR="0020151C" w:rsidRPr="00724FE1">
        <w:rPr>
          <w:color w:val="7030A0"/>
        </w:rPr>
        <w:t>S</w:t>
      </w:r>
      <w:r w:rsidR="00D40AFA" w:rsidRPr="00724FE1">
        <w:rPr>
          <w:color w:val="7030A0"/>
        </w:rPr>
        <w:t xml:space="preserve">ample </w:t>
      </w:r>
      <w:r w:rsidR="0020151C" w:rsidRPr="00724FE1">
        <w:rPr>
          <w:color w:val="7030A0"/>
        </w:rPr>
        <w:t>P</w:t>
      </w:r>
      <w:r w:rsidR="00D40AFA" w:rsidRPr="00724FE1">
        <w:rPr>
          <w:color w:val="7030A0"/>
        </w:rPr>
        <w:t>late</w:t>
      </w:r>
      <w:r w:rsidR="00D531D1" w:rsidRPr="00724FE1">
        <w:rPr>
          <w:color w:val="7030A0"/>
        </w:rPr>
        <w:t xml:space="preserve">, without transferring any beads </w:t>
      </w:r>
      <w:r w:rsidR="00D531D1" w:rsidRPr="00724FE1">
        <w:rPr>
          <w:b/>
          <w:color w:val="7030A0"/>
        </w:rPr>
        <w:t>[2]</w:t>
      </w:r>
      <w:r w:rsidR="00D531D1" w:rsidRPr="00724FE1">
        <w:rPr>
          <w:color w:val="7030A0"/>
        </w:rPr>
        <w:t xml:space="preserve">. </w:t>
      </w:r>
    </w:p>
    <w:p w14:paraId="42833AA5" w14:textId="2CB7B6FB" w:rsidR="00D531D1" w:rsidRPr="00B07A3B" w:rsidRDefault="00D531D1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2722D3">
        <w:rPr>
          <w:color w:val="000000"/>
        </w:rPr>
        <w:t>placing</w:t>
      </w:r>
      <w:r>
        <w:rPr>
          <w:color w:val="000000"/>
        </w:rPr>
        <w:t xml:space="preserve"> </w:t>
      </w:r>
      <w:r w:rsidR="00CC74E2">
        <w:rPr>
          <w:color w:val="000000"/>
        </w:rPr>
        <w:t xml:space="preserve">the </w:t>
      </w:r>
      <w:r>
        <w:rPr>
          <w:color w:val="000000"/>
        </w:rPr>
        <w:t>plate</w:t>
      </w:r>
      <w:r w:rsidR="002722D3">
        <w:rPr>
          <w:color w:val="000000"/>
        </w:rPr>
        <w:t xml:space="preserve"> in </w:t>
      </w:r>
      <w:r w:rsidR="00CC74E2">
        <w:rPr>
          <w:color w:val="000000"/>
        </w:rPr>
        <w:t>a balanced</w:t>
      </w:r>
      <w:r w:rsidR="002722D3">
        <w:rPr>
          <w:color w:val="000000"/>
        </w:rPr>
        <w:t xml:space="preserve"> centrifuge</w:t>
      </w:r>
      <w:r>
        <w:rPr>
          <w:color w:val="000000"/>
        </w:rPr>
        <w:t xml:space="preserve"> </w:t>
      </w:r>
      <w:r w:rsidR="002722D3">
        <w:rPr>
          <w:color w:val="000000"/>
        </w:rPr>
        <w:t>at room temperature.</w:t>
      </w:r>
    </w:p>
    <w:p w14:paraId="3F6D9CCA" w14:textId="1EB1D743" w:rsidR="00D531D1" w:rsidRPr="00B07A3B" w:rsidRDefault="00D531D1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transferring 400 microliters of supernatant from each well into the corresponding well of the labeled </w:t>
      </w:r>
      <w:r w:rsidR="00E146DC">
        <w:rPr>
          <w:color w:val="000000"/>
        </w:rPr>
        <w:t>s</w:t>
      </w:r>
      <w:r>
        <w:rPr>
          <w:color w:val="000000"/>
        </w:rPr>
        <w:t xml:space="preserve">ample </w:t>
      </w:r>
      <w:r w:rsidR="00E146DC">
        <w:rPr>
          <w:color w:val="000000"/>
        </w:rPr>
        <w:t>p</w:t>
      </w:r>
      <w:r>
        <w:rPr>
          <w:color w:val="000000"/>
        </w:rPr>
        <w:t>late without collecting beads.</w:t>
      </w:r>
    </w:p>
    <w:p w14:paraId="0D467152" w14:textId="77777777" w:rsidR="00A20FAF" w:rsidRDefault="00A20FAF" w:rsidP="00A20FAF">
      <w:pPr>
        <w:spacing w:before="120"/>
        <w:rPr>
          <w:rFonts w:cstheme="minorHAnsi"/>
        </w:rPr>
      </w:pPr>
    </w:p>
    <w:p w14:paraId="7E24B0DE" w14:textId="4830FCB9" w:rsidR="00A20FAF" w:rsidRPr="00D531D1" w:rsidRDefault="00D531D1" w:rsidP="00D531D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Preparation of the Binding Bead Mixture</w:t>
      </w:r>
    </w:p>
    <w:p w14:paraId="60A22B42" w14:textId="77777777" w:rsidR="00A20FAF" w:rsidRDefault="00A20FAF" w:rsidP="00A20FA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91180614"/>
          <w:placeholder>
            <w:docPart w:val="F106DE5184AC414481C93CB8A90BED2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516D075" w14:textId="77777777" w:rsidR="00E146DC" w:rsidRDefault="00E146DC" w:rsidP="00A20FA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DB739AE" w14:textId="141AC250" w:rsidR="00D531D1" w:rsidRPr="00724FE1" w:rsidRDefault="00A536A8" w:rsidP="00D531D1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>Prior to starting</w:t>
      </w:r>
      <w:r w:rsidR="00D531D1" w:rsidRPr="00724FE1">
        <w:rPr>
          <w:color w:val="7030A0"/>
        </w:rPr>
        <w:t>, calculate the required volume</w:t>
      </w:r>
      <w:r w:rsidR="005D774E" w:rsidRPr="00724FE1">
        <w:rPr>
          <w:color w:val="7030A0"/>
        </w:rPr>
        <w:t>s</w:t>
      </w:r>
      <w:r w:rsidR="00D531D1" w:rsidRPr="00724FE1">
        <w:rPr>
          <w:color w:val="7030A0"/>
        </w:rPr>
        <w:t xml:space="preserve"> </w:t>
      </w:r>
      <w:r w:rsidRPr="00724FE1">
        <w:rPr>
          <w:color w:val="7030A0"/>
        </w:rPr>
        <w:t xml:space="preserve">of nucleic acid binding buffer </w:t>
      </w:r>
      <w:r w:rsidR="00D531D1" w:rsidRPr="00724FE1">
        <w:rPr>
          <w:color w:val="7030A0"/>
        </w:rPr>
        <w:t xml:space="preserve">and </w:t>
      </w:r>
      <w:r w:rsidRPr="00724FE1">
        <w:rPr>
          <w:color w:val="7030A0"/>
        </w:rPr>
        <w:t>magnetic beads per sample</w:t>
      </w:r>
      <w:r w:rsidR="005D774E" w:rsidRPr="00724FE1">
        <w:rPr>
          <w:color w:val="7030A0"/>
        </w:rPr>
        <w:t xml:space="preserve">, then </w:t>
      </w:r>
      <w:r w:rsidRPr="00724FE1">
        <w:rPr>
          <w:color w:val="7030A0"/>
        </w:rPr>
        <w:t xml:space="preserve">combine them </w:t>
      </w:r>
      <w:r w:rsidR="00D531D1" w:rsidRPr="00724FE1">
        <w:rPr>
          <w:b/>
          <w:color w:val="7030A0"/>
        </w:rPr>
        <w:t>[1</w:t>
      </w:r>
      <w:r w:rsidRPr="00724FE1">
        <w:rPr>
          <w:b/>
          <w:color w:val="7030A0"/>
        </w:rPr>
        <w:t>-TXT</w:t>
      </w:r>
      <w:r w:rsidR="00D531D1" w:rsidRPr="00724FE1">
        <w:rPr>
          <w:b/>
          <w:color w:val="7030A0"/>
        </w:rPr>
        <w:t>]</w:t>
      </w:r>
      <w:r w:rsidR="00D531D1" w:rsidRPr="00724FE1">
        <w:rPr>
          <w:color w:val="7030A0"/>
        </w:rPr>
        <w:t xml:space="preserve">. Mix gently by inversion until homogeneous </w:t>
      </w:r>
      <w:r w:rsidR="00D531D1" w:rsidRPr="00724FE1">
        <w:rPr>
          <w:b/>
          <w:color w:val="7030A0"/>
        </w:rPr>
        <w:t>[</w:t>
      </w:r>
      <w:r w:rsidRPr="00724FE1">
        <w:rPr>
          <w:b/>
          <w:color w:val="7030A0"/>
        </w:rPr>
        <w:t>2</w:t>
      </w:r>
      <w:r w:rsidR="00D531D1" w:rsidRPr="00724FE1">
        <w:rPr>
          <w:b/>
          <w:color w:val="7030A0"/>
        </w:rPr>
        <w:t>]</w:t>
      </w:r>
      <w:r w:rsidR="000F6B09" w:rsidRPr="00724FE1">
        <w:rPr>
          <w:color w:val="7030A0"/>
        </w:rPr>
        <w:t>. Now t</w:t>
      </w:r>
      <w:r w:rsidR="00D531D1" w:rsidRPr="00724FE1">
        <w:rPr>
          <w:color w:val="7030A0"/>
        </w:rPr>
        <w:t xml:space="preserve">ransfer the suspension to a clean reagent reservoir </w:t>
      </w:r>
      <w:r w:rsidR="00D531D1" w:rsidRPr="00724FE1">
        <w:rPr>
          <w:b/>
          <w:color w:val="7030A0"/>
        </w:rPr>
        <w:t>[</w:t>
      </w:r>
      <w:r w:rsidRPr="00724FE1">
        <w:rPr>
          <w:b/>
          <w:color w:val="7030A0"/>
        </w:rPr>
        <w:t>3</w:t>
      </w:r>
      <w:r w:rsidR="00D531D1" w:rsidRPr="00724FE1">
        <w:rPr>
          <w:b/>
          <w:color w:val="7030A0"/>
        </w:rPr>
        <w:t>]</w:t>
      </w:r>
      <w:r w:rsidR="00D531D1" w:rsidRPr="00724FE1">
        <w:rPr>
          <w:color w:val="7030A0"/>
        </w:rPr>
        <w:t>.</w:t>
      </w:r>
    </w:p>
    <w:p w14:paraId="692C8C3E" w14:textId="20EA8C9F" w:rsidR="00D531D1" w:rsidRPr="00B07A3B" w:rsidRDefault="00D531D1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combining </w:t>
      </w:r>
      <w:r w:rsidR="004C4F5F">
        <w:rPr>
          <w:color w:val="000000"/>
        </w:rPr>
        <w:t xml:space="preserve">required volume of </w:t>
      </w:r>
      <w:r>
        <w:rPr>
          <w:color w:val="000000"/>
        </w:rPr>
        <w:t xml:space="preserve">nucleic acid binding buffer and magnetic beads in a sterile conical tube. </w:t>
      </w:r>
      <w:r w:rsidRPr="00A536A8">
        <w:rPr>
          <w:b/>
          <w:bCs/>
          <w:color w:val="000000"/>
        </w:rPr>
        <w:t xml:space="preserve">TXT: Per sample: 500 </w:t>
      </w:r>
      <w:r w:rsidR="00A536A8" w:rsidRPr="00A536A8">
        <w:rPr>
          <w:rFonts w:cstheme="minorHAnsi"/>
          <w:b/>
          <w:bCs/>
          <w:color w:val="000000"/>
        </w:rPr>
        <w:t>µ</w:t>
      </w:r>
      <w:r w:rsidR="00A536A8" w:rsidRPr="00A536A8">
        <w:rPr>
          <w:b/>
          <w:bCs/>
          <w:color w:val="000000"/>
        </w:rPr>
        <w:t>L</w:t>
      </w:r>
      <w:r w:rsidRPr="00A536A8">
        <w:rPr>
          <w:b/>
          <w:bCs/>
          <w:color w:val="000000"/>
        </w:rPr>
        <w:t xml:space="preserve"> binding buffer + 20 </w:t>
      </w:r>
      <w:r w:rsidR="00A536A8" w:rsidRPr="00A536A8">
        <w:rPr>
          <w:rFonts w:cstheme="minorHAnsi"/>
          <w:b/>
          <w:bCs/>
          <w:color w:val="000000"/>
        </w:rPr>
        <w:t>µ</w:t>
      </w:r>
      <w:r w:rsidR="00A536A8" w:rsidRPr="00A536A8">
        <w:rPr>
          <w:b/>
          <w:bCs/>
          <w:color w:val="000000"/>
        </w:rPr>
        <w:t>L</w:t>
      </w:r>
      <w:r w:rsidRPr="00A536A8">
        <w:rPr>
          <w:b/>
          <w:bCs/>
          <w:color w:val="000000"/>
        </w:rPr>
        <w:t xml:space="preserve"> magnetic beads</w:t>
      </w:r>
    </w:p>
    <w:p w14:paraId="2C2C03E6" w14:textId="77777777" w:rsidR="00D531D1" w:rsidRPr="00B07A3B" w:rsidRDefault="00D531D1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gently inverting the tube until the binding bead suspension is homogeneous.</w:t>
      </w:r>
    </w:p>
    <w:p w14:paraId="2F9E6300" w14:textId="77777777" w:rsidR="00D531D1" w:rsidRPr="00B07A3B" w:rsidRDefault="00D531D1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the homogeneous binding bead mixture into a clean reagent reservoir.</w:t>
      </w:r>
    </w:p>
    <w:p w14:paraId="6A48C5AC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4D44D0D" w14:textId="5D95658C" w:rsidR="00D531D1" w:rsidRPr="00724FE1" w:rsidRDefault="00D531D1" w:rsidP="00D531D1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Immediately before dispensing, resuspend the magnetic beads by pipetting the mixture up and down three to four times </w:t>
      </w:r>
      <w:r w:rsidRPr="00724FE1">
        <w:rPr>
          <w:b/>
          <w:color w:val="7030A0"/>
        </w:rPr>
        <w:t>[1]</w:t>
      </w:r>
      <w:r w:rsidRPr="00724FE1">
        <w:rPr>
          <w:color w:val="7030A0"/>
        </w:rPr>
        <w:t xml:space="preserve">. Using a multichannel pipette, slowly dispense 520 microliters into each well of the Sample Plate while avoiding bubbles </w:t>
      </w:r>
      <w:r w:rsidRPr="00724FE1">
        <w:rPr>
          <w:b/>
          <w:color w:val="7030A0"/>
        </w:rPr>
        <w:t>[2]</w:t>
      </w:r>
      <w:r w:rsidRPr="00724FE1">
        <w:rPr>
          <w:color w:val="7030A0"/>
        </w:rPr>
        <w:t xml:space="preserve">. </w:t>
      </w:r>
    </w:p>
    <w:p w14:paraId="5F9C9EF9" w14:textId="77777777" w:rsidR="00D531D1" w:rsidRPr="00B07A3B" w:rsidRDefault="00D531D1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resuspending the magnetic beads in the reagent reservoir by pipetting three to four times.</w:t>
      </w:r>
    </w:p>
    <w:p w14:paraId="42ADB91F" w14:textId="5C848CFF" w:rsidR="00D531D1" w:rsidRPr="00D531D1" w:rsidRDefault="00E423BB" w:rsidP="00D531D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D531D1">
        <w:rPr>
          <w:color w:val="000000"/>
        </w:rPr>
        <w:t xml:space="preserve">: Talent slowly dispensing 520 microliters of binding bead mixture into each well </w:t>
      </w:r>
      <w:r>
        <w:rPr>
          <w:color w:val="000000"/>
        </w:rPr>
        <w:t xml:space="preserve">of the plate </w:t>
      </w:r>
      <w:r w:rsidR="00D531D1">
        <w:rPr>
          <w:color w:val="000000"/>
        </w:rPr>
        <w:t>using a multichannel pipette.</w:t>
      </w:r>
    </w:p>
    <w:p w14:paraId="5768851A" w14:textId="77777777" w:rsidR="00A20FAF" w:rsidRDefault="00A20FAF" w:rsidP="00A20FAF">
      <w:pPr>
        <w:spacing w:before="120"/>
        <w:rPr>
          <w:rFonts w:cstheme="minorHAnsi"/>
        </w:rPr>
      </w:pPr>
    </w:p>
    <w:p w14:paraId="06990464" w14:textId="77777777" w:rsidR="00D531D1" w:rsidRDefault="00D531D1" w:rsidP="00D531D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Preparation of the Modified Extraction Program</w:t>
      </w:r>
    </w:p>
    <w:p w14:paraId="15192AC0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2009710412"/>
          <w:placeholder>
            <w:docPart w:val="CF6D2179CFDF4F28B2C1D42CD9ED52B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4DBD585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34A08D9" w14:textId="37AE86B7" w:rsidR="00411FDF" w:rsidRPr="00724FE1" w:rsidRDefault="00411FDF" w:rsidP="00D531D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Install and launch the BindIt </w:t>
      </w:r>
      <w:r w:rsidR="00994288" w:rsidRPr="00724FE1">
        <w:rPr>
          <w:i/>
          <w:color w:val="EE0000"/>
        </w:rPr>
        <w:t>(</w:t>
      </w:r>
      <w:r w:rsidR="00994288">
        <w:rPr>
          <w:i/>
          <w:color w:val="EE0000"/>
        </w:rPr>
        <w:t>bind it</w:t>
      </w:r>
      <w:r w:rsidR="00994288" w:rsidRPr="00724FE1">
        <w:rPr>
          <w:i/>
          <w:color w:val="EE0000"/>
        </w:rPr>
        <w:t>)</w:t>
      </w:r>
      <w:r w:rsidR="00994288" w:rsidRPr="00724FE1">
        <w:rPr>
          <w:color w:val="EE0000"/>
        </w:rPr>
        <w:t xml:space="preserve"> </w:t>
      </w:r>
      <w:r w:rsidRPr="00724FE1">
        <w:rPr>
          <w:color w:val="7030A0"/>
        </w:rPr>
        <w:t xml:space="preserve">protocol-editing software </w:t>
      </w:r>
      <w:r w:rsidRPr="00724FE1">
        <w:rPr>
          <w:b/>
          <w:bCs/>
          <w:color w:val="7030A0"/>
        </w:rPr>
        <w:t>[1]</w:t>
      </w:r>
      <w:r w:rsidRPr="00724FE1">
        <w:rPr>
          <w:color w:val="7030A0"/>
        </w:rPr>
        <w:t xml:space="preserve">, download the manufacturer-provided instrument program, and open the program in the software </w:t>
      </w:r>
      <w:r w:rsidRPr="00724FE1">
        <w:rPr>
          <w:b/>
          <w:bCs/>
          <w:color w:val="7030A0"/>
        </w:rPr>
        <w:t>[2]</w:t>
      </w:r>
      <w:r w:rsidRPr="00724FE1">
        <w:rPr>
          <w:color w:val="7030A0"/>
        </w:rPr>
        <w:t>.</w:t>
      </w:r>
    </w:p>
    <w:p w14:paraId="76DACAC0" w14:textId="77777777" w:rsidR="00AB6B0D" w:rsidRPr="00AB6B0D" w:rsidRDefault="00AB6B0D" w:rsidP="00AB6B0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at the computer launching the BindIt software. </w:t>
      </w:r>
    </w:p>
    <w:p w14:paraId="00315670" w14:textId="3F3D4761" w:rsidR="00AB6B0D" w:rsidRPr="00AB6B0D" w:rsidRDefault="00AB6B0D" w:rsidP="00AB6B0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B6B0D">
        <w:rPr>
          <w:color w:val="000000"/>
          <w:highlight w:val="yellow"/>
        </w:rPr>
        <w:t>SCREEN</w:t>
      </w:r>
      <w:r>
        <w:rPr>
          <w:color w:val="000000"/>
        </w:rPr>
        <w:t>: Manufacturer instrument program being downloaded and opened in the software.</w:t>
      </w:r>
    </w:p>
    <w:p w14:paraId="2EED7423" w14:textId="77777777" w:rsidR="0073706E" w:rsidRDefault="0073706E" w:rsidP="0073706E">
      <w:pPr>
        <w:spacing w:before="120"/>
        <w:ind w:left="720"/>
        <w:rPr>
          <w:rFonts w:eastAsia="Times New Roman" w:cstheme="minorHAnsi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T</w:t>
      </w:r>
      <w:r w:rsidRPr="007776EA">
        <w:rPr>
          <w:rFonts w:cstheme="minorHAnsi"/>
          <w:highlight w:val="yellow"/>
        </w:rPr>
        <w:t>hese files are necessary for finalizing your script</w:t>
      </w:r>
      <w:r>
        <w:rPr>
          <w:rFonts w:cstheme="minorHAnsi"/>
          <w:bCs/>
          <w:highlight w:val="yellow"/>
        </w:rPr>
        <w:t>, so p</w:t>
      </w:r>
      <w:r w:rsidRPr="007776EA">
        <w:rPr>
          <w:rFonts w:cstheme="minorHAnsi"/>
          <w:highlight w:val="yellow"/>
        </w:rPr>
        <w:t xml:space="preserve">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19" w:history="1">
        <w:r w:rsidRPr="00D12EA1">
          <w:rPr>
            <w:rStyle w:val="Hyperlink"/>
            <w:rFonts w:eastAsia="Times New Roman" w:cstheme="minorHAnsi"/>
            <w:b/>
          </w:rPr>
          <w:t>https://review.jove.com/files_upload.php?src=22360208</w:t>
        </w:r>
      </w:hyperlink>
    </w:p>
    <w:p w14:paraId="0590F74A" w14:textId="77777777" w:rsidR="00AB6B0D" w:rsidRPr="00AB6B0D" w:rsidRDefault="00AB6B0D" w:rsidP="00AB6B0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BB1F264" w14:textId="6811D718" w:rsidR="00411FDF" w:rsidRPr="00724FE1" w:rsidRDefault="00D531D1" w:rsidP="00D531D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Modify the program parameters according to Table 1 </w:t>
      </w:r>
      <w:r w:rsidR="00411FDF" w:rsidRPr="00724FE1">
        <w:rPr>
          <w:color w:val="7030A0"/>
        </w:rPr>
        <w:t xml:space="preserve">of the text protocol </w:t>
      </w:r>
      <w:r w:rsidRPr="00724FE1">
        <w:rPr>
          <w:color w:val="7030A0"/>
        </w:rPr>
        <w:t xml:space="preserve">and </w:t>
      </w:r>
      <w:r w:rsidR="00B566AE" w:rsidRPr="00724FE1">
        <w:rPr>
          <w:color w:val="7030A0"/>
        </w:rPr>
        <w:t xml:space="preserve">then </w:t>
      </w:r>
      <w:r w:rsidRPr="00724FE1">
        <w:rPr>
          <w:color w:val="7030A0"/>
        </w:rPr>
        <w:t xml:space="preserve">save </w:t>
      </w:r>
      <w:r w:rsidR="00B566AE" w:rsidRPr="00724FE1">
        <w:rPr>
          <w:color w:val="7030A0"/>
        </w:rPr>
        <w:t>it</w:t>
      </w:r>
      <w:r w:rsidRPr="00724FE1">
        <w:rPr>
          <w:color w:val="7030A0"/>
        </w:rPr>
        <w:t xml:space="preserve"> </w:t>
      </w:r>
      <w:r w:rsidRPr="00724FE1">
        <w:rPr>
          <w:b/>
          <w:color w:val="7030A0"/>
        </w:rPr>
        <w:t>[</w:t>
      </w:r>
      <w:r w:rsidR="00411FDF" w:rsidRPr="00724FE1">
        <w:rPr>
          <w:b/>
          <w:color w:val="7030A0"/>
        </w:rPr>
        <w:t>1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. </w:t>
      </w:r>
    </w:p>
    <w:p w14:paraId="2E2A9174" w14:textId="7B3489F5" w:rsidR="0073706E" w:rsidRPr="00B07A3B" w:rsidRDefault="0073706E" w:rsidP="0073706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3706E">
        <w:rPr>
          <w:color w:val="000000"/>
          <w:highlight w:val="yellow"/>
        </w:rPr>
        <w:t>SCREEN</w:t>
      </w:r>
      <w:r>
        <w:rPr>
          <w:color w:val="000000"/>
        </w:rPr>
        <w:t xml:space="preserve">: The program parameters </w:t>
      </w:r>
      <w:r w:rsidR="00435A37">
        <w:rPr>
          <w:color w:val="000000"/>
        </w:rPr>
        <w:t xml:space="preserve">being modified </w:t>
      </w:r>
      <w:r>
        <w:rPr>
          <w:color w:val="000000"/>
        </w:rPr>
        <w:t xml:space="preserve">according to Table 1 and </w:t>
      </w:r>
      <w:r w:rsidR="00B566AE">
        <w:rPr>
          <w:color w:val="000000"/>
        </w:rPr>
        <w:t xml:space="preserve">then </w:t>
      </w:r>
      <w:r>
        <w:rPr>
          <w:color w:val="000000"/>
        </w:rPr>
        <w:t>sav</w:t>
      </w:r>
      <w:r w:rsidR="00B566AE">
        <w:rPr>
          <w:color w:val="000000"/>
        </w:rPr>
        <w:t>ed</w:t>
      </w:r>
      <w:r>
        <w:rPr>
          <w:color w:val="000000"/>
        </w:rPr>
        <w:t>.</w:t>
      </w:r>
    </w:p>
    <w:p w14:paraId="2045BB2E" w14:textId="77777777" w:rsidR="0073706E" w:rsidRPr="00411FDF" w:rsidRDefault="0073706E" w:rsidP="0073706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09B1CDD" w14:textId="3370862A" w:rsidR="00D531D1" w:rsidRPr="00724FE1" w:rsidRDefault="00D531D1" w:rsidP="00D531D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>Connect the computer to the automated magnetic particle processor using a USB</w:t>
      </w:r>
      <w:r w:rsidR="00FE650B">
        <w:rPr>
          <w:color w:val="7030A0"/>
        </w:rPr>
        <w:t xml:space="preserve"> </w:t>
      </w:r>
      <w:r w:rsidR="00FE650B" w:rsidRPr="00724FE1">
        <w:rPr>
          <w:i/>
          <w:color w:val="EE0000"/>
        </w:rPr>
        <w:t>(</w:t>
      </w:r>
      <w:r w:rsidR="00FE650B">
        <w:rPr>
          <w:i/>
          <w:color w:val="EE0000"/>
        </w:rPr>
        <w:t>u-s-b</w:t>
      </w:r>
      <w:r w:rsidR="00FE650B" w:rsidRPr="00724FE1">
        <w:rPr>
          <w:i/>
          <w:color w:val="EE0000"/>
        </w:rPr>
        <w:t>)</w:t>
      </w:r>
      <w:r w:rsidR="00FE650B" w:rsidRPr="00724FE1">
        <w:rPr>
          <w:color w:val="EE0000"/>
        </w:rPr>
        <w:t xml:space="preserve"> </w:t>
      </w:r>
      <w:r w:rsidRPr="00724FE1">
        <w:rPr>
          <w:color w:val="7030A0"/>
        </w:rPr>
        <w:t xml:space="preserve">or RS-232C serial cable </w:t>
      </w:r>
      <w:r w:rsidRPr="00724FE1">
        <w:rPr>
          <w:i/>
          <w:color w:val="EE0000"/>
        </w:rPr>
        <w:t>(R-S-two-</w:t>
      </w:r>
      <w:r w:rsidR="00411FDF" w:rsidRPr="00724FE1">
        <w:rPr>
          <w:i/>
          <w:color w:val="EE0000"/>
        </w:rPr>
        <w:t>t</w:t>
      </w:r>
      <w:r w:rsidR="00466B65" w:rsidRPr="00724FE1">
        <w:rPr>
          <w:i/>
          <w:color w:val="EE0000"/>
        </w:rPr>
        <w:t>hree</w:t>
      </w:r>
      <w:r w:rsidR="00411FDF" w:rsidRPr="00724FE1">
        <w:rPr>
          <w:i/>
          <w:color w:val="EE0000"/>
        </w:rPr>
        <w:t>-</w:t>
      </w:r>
      <w:r w:rsidR="00466B65" w:rsidRPr="00724FE1">
        <w:rPr>
          <w:i/>
          <w:color w:val="EE0000"/>
        </w:rPr>
        <w:t>t</w:t>
      </w:r>
      <w:r w:rsidR="00411FDF" w:rsidRPr="00724FE1">
        <w:rPr>
          <w:i/>
          <w:color w:val="EE0000"/>
        </w:rPr>
        <w:t>wo</w:t>
      </w:r>
      <w:r w:rsidRPr="00724FE1">
        <w:rPr>
          <w:i/>
          <w:color w:val="EE0000"/>
        </w:rPr>
        <w:t>-C)</w:t>
      </w:r>
      <w:r w:rsidRPr="00724FE1">
        <w:rPr>
          <w:color w:val="EE0000"/>
        </w:rPr>
        <w:t xml:space="preserve"> </w:t>
      </w:r>
      <w:r w:rsidR="00411FDF" w:rsidRPr="00724FE1">
        <w:rPr>
          <w:b/>
          <w:bCs/>
          <w:color w:val="7030A0"/>
        </w:rPr>
        <w:t>[1]</w:t>
      </w:r>
      <w:r w:rsidR="00B566AE" w:rsidRPr="00724FE1">
        <w:rPr>
          <w:b/>
          <w:bCs/>
          <w:color w:val="7030A0"/>
        </w:rPr>
        <w:t>.</w:t>
      </w:r>
      <w:r w:rsidR="00411FDF" w:rsidRPr="00724FE1">
        <w:rPr>
          <w:b/>
          <w:bCs/>
          <w:color w:val="7030A0"/>
        </w:rPr>
        <w:t xml:space="preserve"> </w:t>
      </w:r>
      <w:r w:rsidR="00B566AE" w:rsidRPr="00724FE1">
        <w:rPr>
          <w:color w:val="7030A0"/>
        </w:rPr>
        <w:t>I</w:t>
      </w:r>
      <w:r w:rsidRPr="00724FE1">
        <w:rPr>
          <w:color w:val="7030A0"/>
        </w:rPr>
        <w:t xml:space="preserve">nitialize the </w:t>
      </w:r>
      <w:r w:rsidR="00B566AE" w:rsidRPr="00724FE1">
        <w:rPr>
          <w:color w:val="7030A0"/>
        </w:rPr>
        <w:t>processor and</w:t>
      </w:r>
      <w:r w:rsidRPr="00724FE1">
        <w:rPr>
          <w:color w:val="7030A0"/>
        </w:rPr>
        <w:t xml:space="preserve"> confirm that the software detects it </w:t>
      </w:r>
      <w:r w:rsidRPr="00724FE1">
        <w:rPr>
          <w:b/>
          <w:color w:val="7030A0"/>
        </w:rPr>
        <w:t>[</w:t>
      </w:r>
      <w:r w:rsidR="00411FDF" w:rsidRPr="00724FE1">
        <w:rPr>
          <w:b/>
          <w:color w:val="7030A0"/>
        </w:rPr>
        <w:t>2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. </w:t>
      </w:r>
      <w:r w:rsidR="00B566AE" w:rsidRPr="00724FE1">
        <w:rPr>
          <w:color w:val="7030A0"/>
        </w:rPr>
        <w:t>Transfer the modified extraction program to the processor and verify that it has been successfully uploaded</w:t>
      </w:r>
      <w:r w:rsidR="00B566AE" w:rsidRPr="00724FE1">
        <w:rPr>
          <w:b/>
          <w:color w:val="7030A0"/>
        </w:rPr>
        <w:t xml:space="preserve"> </w:t>
      </w:r>
      <w:r w:rsidRPr="00724FE1">
        <w:rPr>
          <w:b/>
          <w:color w:val="7030A0"/>
        </w:rPr>
        <w:t>[</w:t>
      </w:r>
      <w:r w:rsidR="00411FDF" w:rsidRPr="00724FE1">
        <w:rPr>
          <w:b/>
          <w:color w:val="7030A0"/>
        </w:rPr>
        <w:t>3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>.</w:t>
      </w:r>
    </w:p>
    <w:p w14:paraId="4E3CAFCD" w14:textId="77777777" w:rsidR="00B566AE" w:rsidRPr="00B566AE" w:rsidRDefault="00D531D1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connecting the computer to the magnetic particle processor, </w:t>
      </w:r>
    </w:p>
    <w:p w14:paraId="7076A7DE" w14:textId="3B68C99C" w:rsidR="00D531D1" w:rsidRPr="00B07A3B" w:rsidRDefault="00B566AE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566AE">
        <w:rPr>
          <w:color w:val="000000"/>
          <w:highlight w:val="yellow"/>
        </w:rPr>
        <w:t>SCREEN</w:t>
      </w:r>
      <w:r>
        <w:rPr>
          <w:color w:val="000000"/>
        </w:rPr>
        <w:t>: Initialized magnetic particle processor being detected by the software</w:t>
      </w:r>
      <w:r w:rsidR="00D531D1">
        <w:rPr>
          <w:color w:val="000000"/>
        </w:rPr>
        <w:t>.</w:t>
      </w:r>
    </w:p>
    <w:p w14:paraId="1312DBA0" w14:textId="54402112" w:rsidR="00D531D1" w:rsidRPr="00B07A3B" w:rsidRDefault="00D531D1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3706E">
        <w:rPr>
          <w:color w:val="000000"/>
          <w:highlight w:val="yellow"/>
        </w:rPr>
        <w:t>SCREEN</w:t>
      </w:r>
      <w:r>
        <w:rPr>
          <w:color w:val="000000"/>
        </w:rPr>
        <w:t xml:space="preserve">: The modified extraction program </w:t>
      </w:r>
      <w:r w:rsidR="00B566AE">
        <w:rPr>
          <w:color w:val="000000"/>
        </w:rPr>
        <w:t xml:space="preserve">being transferred </w:t>
      </w:r>
      <w:r>
        <w:rPr>
          <w:color w:val="000000"/>
        </w:rPr>
        <w:t>to the processor and successful transfer</w:t>
      </w:r>
      <w:r w:rsidR="00B566AE">
        <w:rPr>
          <w:color w:val="000000"/>
        </w:rPr>
        <w:t xml:space="preserve"> being confirmed</w:t>
      </w:r>
      <w:r>
        <w:rPr>
          <w:color w:val="000000"/>
        </w:rPr>
        <w:t>.</w:t>
      </w:r>
    </w:p>
    <w:p w14:paraId="558032DC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22C026E" w14:textId="77777777" w:rsidR="00D531D1" w:rsidRDefault="00D531D1" w:rsidP="00D531D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Automated Nucleic Acid Extraction</w:t>
      </w:r>
    </w:p>
    <w:p w14:paraId="604E6A4D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70486575"/>
          <w:placeholder>
            <w:docPart w:val="3BBC817123864DAABC7309381CAA448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F340040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8FA6074" w14:textId="3E96FC52" w:rsidR="00D531D1" w:rsidRPr="00724FE1" w:rsidRDefault="001502A0" w:rsidP="00D531D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Turn on the main power supply, followed by the automated magnetic particle processor and allow instrument to complete initialization </w:t>
      </w:r>
      <w:r w:rsidRPr="00724FE1">
        <w:rPr>
          <w:b/>
          <w:bCs/>
          <w:color w:val="7030A0"/>
        </w:rPr>
        <w:t>[1]</w:t>
      </w:r>
      <w:r w:rsidRPr="00724FE1">
        <w:rPr>
          <w:color w:val="7030A0"/>
        </w:rPr>
        <w:t xml:space="preserve">. Then, use the control panel to select the modified extraction program and begin the loading sequence </w:t>
      </w:r>
      <w:r w:rsidRPr="00724FE1">
        <w:rPr>
          <w:b/>
          <w:bCs/>
          <w:color w:val="7030A0"/>
        </w:rPr>
        <w:t>[2]</w:t>
      </w:r>
      <w:r w:rsidRPr="00724FE1">
        <w:rPr>
          <w:color w:val="7030A0"/>
        </w:rPr>
        <w:t>.</w:t>
      </w:r>
    </w:p>
    <w:p w14:paraId="38532DBD" w14:textId="77777777" w:rsidR="00D531D1" w:rsidRPr="00B07A3B" w:rsidRDefault="00D531D1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WIDE: Talent switching on the main power supply and magnetic particle processor and waiting for initialization.</w:t>
      </w:r>
    </w:p>
    <w:p w14:paraId="6A0E7F34" w14:textId="3B679FBF" w:rsidR="00D531D1" w:rsidRPr="00B07A3B" w:rsidRDefault="00D531D1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selecting the modified extraction program from the instrument control panel </w:t>
      </w:r>
      <w:r w:rsidR="00424155">
        <w:rPr>
          <w:color w:val="000000"/>
        </w:rPr>
        <w:t>to</w:t>
      </w:r>
      <w:r>
        <w:rPr>
          <w:color w:val="000000"/>
        </w:rPr>
        <w:t xml:space="preserve"> start</w:t>
      </w:r>
      <w:r w:rsidR="00424155">
        <w:rPr>
          <w:color w:val="000000"/>
        </w:rPr>
        <w:t xml:space="preserve"> </w:t>
      </w:r>
      <w:r>
        <w:rPr>
          <w:color w:val="000000"/>
        </w:rPr>
        <w:t>the loading sequence.</w:t>
      </w:r>
    </w:p>
    <w:p w14:paraId="1CA3C4DF" w14:textId="77777777" w:rsidR="00967A38" w:rsidRDefault="00967A38" w:rsidP="00967A38">
      <w:pPr>
        <w:pStyle w:val="ListParagraph"/>
        <w:spacing w:before="120"/>
        <w:ind w:left="907"/>
        <w:contextualSpacing w:val="0"/>
        <w:rPr>
          <w:rFonts w:cstheme="minorHAnsi"/>
          <w:i/>
          <w:iCs/>
          <w:color w:val="00B0F0"/>
        </w:rPr>
      </w:pPr>
      <w:r w:rsidRPr="00967A38">
        <w:rPr>
          <w:rFonts w:cstheme="minorHAnsi"/>
          <w:b/>
          <w:bCs/>
          <w:i/>
          <w:iCs/>
          <w:color w:val="00B0F0"/>
        </w:rPr>
        <w:t>Videographer:</w:t>
      </w:r>
      <w:r w:rsidRPr="00967A38">
        <w:rPr>
          <w:rFonts w:cstheme="minorHAnsi"/>
          <w:i/>
          <w:iCs/>
          <w:color w:val="00B0F0"/>
        </w:rPr>
        <w:t xml:space="preserve"> Please film the instrument’s control panel as the modified extraction program is selected and the loading sequence is initiated.</w:t>
      </w:r>
    </w:p>
    <w:p w14:paraId="5EE52961" w14:textId="77777777" w:rsidR="00967A38" w:rsidRPr="00967A38" w:rsidRDefault="00967A38" w:rsidP="00967A3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396CEF4" w14:textId="71C48EB6" w:rsidR="001502A0" w:rsidRPr="00724FE1" w:rsidRDefault="00D531D1" w:rsidP="00D531D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>Following the instrument prompts</w:t>
      </w:r>
      <w:r w:rsidR="00424155" w:rsidRPr="00724FE1">
        <w:rPr>
          <w:color w:val="7030A0"/>
        </w:rPr>
        <w:t xml:space="preserve"> and pressing </w:t>
      </w:r>
      <w:r w:rsidR="00424155" w:rsidRPr="00724FE1">
        <w:rPr>
          <w:b/>
          <w:bCs/>
          <w:color w:val="7030A0"/>
        </w:rPr>
        <w:t>Start</w:t>
      </w:r>
      <w:r w:rsidR="00424155" w:rsidRPr="00724FE1">
        <w:rPr>
          <w:color w:val="7030A0"/>
        </w:rPr>
        <w:t xml:space="preserve"> after each prompted loading step, first </w:t>
      </w:r>
      <w:r w:rsidRPr="00724FE1">
        <w:rPr>
          <w:color w:val="7030A0"/>
        </w:rPr>
        <w:t xml:space="preserve">load the Tip Comb Plate in position 7 and the unsealed Elution Plate in position 6, with well A1 correctly oriented </w:t>
      </w:r>
      <w:r w:rsidRPr="00724FE1">
        <w:rPr>
          <w:b/>
          <w:color w:val="7030A0"/>
        </w:rPr>
        <w:t>[1]</w:t>
      </w:r>
      <w:r w:rsidRPr="00724FE1">
        <w:rPr>
          <w:color w:val="7030A0"/>
        </w:rPr>
        <w:t xml:space="preserve">. </w:t>
      </w:r>
    </w:p>
    <w:p w14:paraId="2076E908" w14:textId="2F5C3A72" w:rsidR="001502A0" w:rsidRPr="00B07A3B" w:rsidRDefault="00F44DD2" w:rsidP="001502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1502A0">
        <w:rPr>
          <w:color w:val="000000"/>
        </w:rPr>
        <w:t>Talent loading the Tip Comb Plate in position 7 and the unsealed, correctly oriented Elution Plate in position 6.</w:t>
      </w:r>
    </w:p>
    <w:p w14:paraId="0D200545" w14:textId="77777777" w:rsidR="001502A0" w:rsidRPr="001502A0" w:rsidRDefault="001502A0" w:rsidP="001502A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8194536" w14:textId="5FC04C36" w:rsidR="001502A0" w:rsidRPr="00724FE1" w:rsidRDefault="00D531D1" w:rsidP="00D531D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Load Wash Plate 4 and Wash Plate 3, each containing 80 percent ethanol, in positions 5 and 4, respectively </w:t>
      </w:r>
      <w:r w:rsidRPr="00724FE1">
        <w:rPr>
          <w:b/>
          <w:color w:val="7030A0"/>
        </w:rPr>
        <w:t>[</w:t>
      </w:r>
      <w:r w:rsidR="001502A0" w:rsidRPr="00724FE1">
        <w:rPr>
          <w:b/>
          <w:color w:val="7030A0"/>
        </w:rPr>
        <w:t>1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. </w:t>
      </w:r>
    </w:p>
    <w:p w14:paraId="5BA9E699" w14:textId="2CA1136E" w:rsidR="001502A0" w:rsidRPr="00B07A3B" w:rsidRDefault="00F44DD2" w:rsidP="001502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1502A0">
        <w:rPr>
          <w:color w:val="000000"/>
        </w:rPr>
        <w:t xml:space="preserve">Talent loading Wash Plate 4 in position 5 and Wash Plate 3 in position 4. </w:t>
      </w:r>
    </w:p>
    <w:p w14:paraId="1D3D81D1" w14:textId="77777777" w:rsidR="001502A0" w:rsidRPr="001502A0" w:rsidRDefault="001502A0" w:rsidP="001502A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F301F8F" w14:textId="10A390EA" w:rsidR="00D531D1" w:rsidRPr="00724FE1" w:rsidRDefault="00D531D1" w:rsidP="00D531D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Load Wash Plate 2 in position 3 and Wash Plate 1 in position 2 </w:t>
      </w:r>
      <w:r w:rsidRPr="00724FE1">
        <w:rPr>
          <w:b/>
          <w:color w:val="7030A0"/>
        </w:rPr>
        <w:t>[</w:t>
      </w:r>
      <w:r w:rsidR="001502A0" w:rsidRPr="00724FE1">
        <w:rPr>
          <w:b/>
          <w:color w:val="7030A0"/>
        </w:rPr>
        <w:t>1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, then load the Sample Plate in position 1 with the correct orientation </w:t>
      </w:r>
      <w:r w:rsidRPr="00724FE1">
        <w:rPr>
          <w:b/>
          <w:color w:val="7030A0"/>
        </w:rPr>
        <w:t>[</w:t>
      </w:r>
      <w:r w:rsidR="001502A0" w:rsidRPr="00724FE1">
        <w:rPr>
          <w:b/>
          <w:color w:val="7030A0"/>
        </w:rPr>
        <w:t>2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. </w:t>
      </w:r>
    </w:p>
    <w:p w14:paraId="3249985D" w14:textId="3FC7C4F3" w:rsidR="00D531D1" w:rsidRPr="00B07A3B" w:rsidRDefault="00F44DD2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D531D1">
        <w:rPr>
          <w:color w:val="000000"/>
        </w:rPr>
        <w:t>Talent loading Wash Plate 2 in position 3 and Wash Plate 1 in position 2.</w:t>
      </w:r>
    </w:p>
    <w:p w14:paraId="4C6704C5" w14:textId="77777777" w:rsidR="00D531D1" w:rsidRPr="00B07A3B" w:rsidRDefault="00D531D1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loading the Sample Plate in position 1 with the correct orientation and pressing Start.</w:t>
      </w:r>
    </w:p>
    <w:p w14:paraId="272EE35E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CD552E8" w14:textId="665991A4" w:rsidR="00D531D1" w:rsidRPr="00724FE1" w:rsidRDefault="00D531D1" w:rsidP="00D531D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Close the instrument lid and press </w:t>
      </w:r>
      <w:r w:rsidRPr="008C2EA3">
        <w:rPr>
          <w:b/>
          <w:bCs/>
          <w:color w:val="7030A0"/>
        </w:rPr>
        <w:t>Start</w:t>
      </w:r>
      <w:r w:rsidRPr="00724FE1">
        <w:rPr>
          <w:color w:val="7030A0"/>
        </w:rPr>
        <w:t xml:space="preserve"> to begin the automated extraction </w:t>
      </w:r>
      <w:r w:rsidRPr="00724FE1">
        <w:rPr>
          <w:b/>
          <w:color w:val="7030A0"/>
        </w:rPr>
        <w:t>[1]</w:t>
      </w:r>
      <w:r w:rsidRPr="00724FE1">
        <w:rPr>
          <w:color w:val="7030A0"/>
        </w:rPr>
        <w:t xml:space="preserve">. Allow the program to run uninterrupted for approximately 35 to 40 </w:t>
      </w:r>
      <w:r w:rsidR="00DF655E" w:rsidRPr="00724FE1">
        <w:rPr>
          <w:color w:val="7030A0"/>
        </w:rPr>
        <w:t xml:space="preserve">minutes </w:t>
      </w:r>
      <w:r w:rsidR="006C598B" w:rsidRPr="00724FE1">
        <w:rPr>
          <w:color w:val="7030A0"/>
        </w:rPr>
        <w:t xml:space="preserve">till </w:t>
      </w:r>
      <w:r w:rsidRPr="00724FE1">
        <w:rPr>
          <w:color w:val="7030A0"/>
        </w:rPr>
        <w:t xml:space="preserve">the instrument indicates that the run is complete </w:t>
      </w:r>
      <w:r w:rsidRPr="00724FE1">
        <w:rPr>
          <w:b/>
          <w:color w:val="7030A0"/>
        </w:rPr>
        <w:t>[2]</w:t>
      </w:r>
      <w:r w:rsidRPr="00724FE1">
        <w:rPr>
          <w:color w:val="7030A0"/>
        </w:rPr>
        <w:t>.</w:t>
      </w:r>
    </w:p>
    <w:p w14:paraId="2EDA6C3E" w14:textId="77777777" w:rsidR="00D531D1" w:rsidRPr="00B07A3B" w:rsidRDefault="00D531D1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closing the instrument lid and pressing Start to initiate the extraction run.</w:t>
      </w:r>
    </w:p>
    <w:p w14:paraId="0C7757D3" w14:textId="77777777" w:rsidR="00D531D1" w:rsidRPr="00B07A3B" w:rsidRDefault="00D531D1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The instrument display indicating completion of the automated extraction run.</w:t>
      </w:r>
    </w:p>
    <w:p w14:paraId="6DDB780A" w14:textId="76F19023" w:rsidR="00F44DD2" w:rsidRPr="00F44DD2" w:rsidRDefault="00F44DD2" w:rsidP="00F44DD2">
      <w:pPr>
        <w:pStyle w:val="ListParagraph"/>
        <w:spacing w:before="120"/>
        <w:ind w:left="1080" w:firstLine="360"/>
        <w:contextualSpacing w:val="0"/>
        <w:rPr>
          <w:rFonts w:cstheme="minorHAnsi"/>
          <w:i/>
          <w:iCs/>
          <w:color w:val="00B0F0"/>
        </w:rPr>
      </w:pPr>
      <w:r w:rsidRPr="00F44DD2">
        <w:rPr>
          <w:rFonts w:cstheme="minorHAnsi"/>
          <w:b/>
          <w:bCs/>
          <w:i/>
          <w:iCs/>
          <w:color w:val="00B0F0"/>
        </w:rPr>
        <w:t>Videographer</w:t>
      </w:r>
      <w:r w:rsidRPr="00F44DD2">
        <w:rPr>
          <w:rFonts w:cstheme="minorHAnsi"/>
          <w:i/>
          <w:iCs/>
          <w:color w:val="00B0F0"/>
        </w:rPr>
        <w:t>: Please film the instrument</w:t>
      </w:r>
      <w:r>
        <w:rPr>
          <w:rFonts w:cstheme="minorHAnsi"/>
          <w:i/>
          <w:iCs/>
          <w:color w:val="00B0F0"/>
        </w:rPr>
        <w:t>’s</w:t>
      </w:r>
      <w:r w:rsidRPr="00F44DD2">
        <w:rPr>
          <w:rFonts w:cstheme="minorHAnsi"/>
          <w:i/>
          <w:iCs/>
          <w:color w:val="00B0F0"/>
        </w:rPr>
        <w:t xml:space="preserve"> </w:t>
      </w:r>
      <w:r w:rsidR="00967A38">
        <w:rPr>
          <w:rFonts w:cstheme="minorHAnsi"/>
          <w:i/>
          <w:iCs/>
          <w:color w:val="00B0F0"/>
        </w:rPr>
        <w:t>display</w:t>
      </w:r>
      <w:r w:rsidRPr="00F44DD2">
        <w:rPr>
          <w:rFonts w:cstheme="minorHAnsi"/>
          <w:i/>
          <w:iCs/>
          <w:color w:val="00B0F0"/>
        </w:rPr>
        <w:t xml:space="preserve"> screen </w:t>
      </w:r>
      <w:r w:rsidR="00967A38">
        <w:rPr>
          <w:rFonts w:cstheme="minorHAnsi"/>
          <w:i/>
          <w:iCs/>
          <w:color w:val="00B0F0"/>
        </w:rPr>
        <w:t>in this shot.</w:t>
      </w:r>
    </w:p>
    <w:p w14:paraId="5970F033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CBBB75B" w14:textId="77777777" w:rsidR="00D531D1" w:rsidRDefault="00D531D1" w:rsidP="00D531D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Elution and Storage of Nucleic Acids</w:t>
      </w:r>
    </w:p>
    <w:p w14:paraId="5C465A7A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15766648"/>
          <w:placeholder>
            <w:docPart w:val="F222E78A92EF4502B3CEE85465BC469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40F7D8F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CA5BD97" w14:textId="77777777" w:rsidR="00DF655E" w:rsidRPr="00724FE1" w:rsidRDefault="00D531D1" w:rsidP="00D531D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After the run is complete, open the instrument and carefully remove the Elution Plate without spilling the eluates </w:t>
      </w:r>
      <w:r w:rsidRPr="00724FE1">
        <w:rPr>
          <w:b/>
          <w:color w:val="7030A0"/>
        </w:rPr>
        <w:t>[1]</w:t>
      </w:r>
      <w:r w:rsidRPr="00724FE1">
        <w:rPr>
          <w:color w:val="7030A0"/>
        </w:rPr>
        <w:t xml:space="preserve">. </w:t>
      </w:r>
    </w:p>
    <w:p w14:paraId="0C9EE5A3" w14:textId="77777777" w:rsidR="00DF655E" w:rsidRPr="00B07A3B" w:rsidRDefault="00DF655E" w:rsidP="00DF655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opening the instrument and carefully removing the Elution Plate after run completion.</w:t>
      </w:r>
    </w:p>
    <w:p w14:paraId="51A6F201" w14:textId="77777777" w:rsidR="00DF655E" w:rsidRPr="00DF655E" w:rsidRDefault="00DF655E" w:rsidP="00DF655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150ABC4" w14:textId="333F48B2" w:rsidR="00D531D1" w:rsidRPr="00724FE1" w:rsidRDefault="00D531D1" w:rsidP="00D531D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Transfer the eluted deoxyribonucleic acid, or DNA, into appropriately labeled tubes or storage plates </w:t>
      </w:r>
      <w:r w:rsidRPr="00724FE1">
        <w:rPr>
          <w:b/>
          <w:color w:val="7030A0"/>
        </w:rPr>
        <w:t>[</w:t>
      </w:r>
      <w:r w:rsidR="00DF655E" w:rsidRPr="00724FE1">
        <w:rPr>
          <w:b/>
          <w:color w:val="7030A0"/>
        </w:rPr>
        <w:t>1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 xml:space="preserve">. Store the DNA at 4 degrees Celsius for short-term use, at minus 20 degrees Celsius for up to 6 months, or at minus 80 degrees Celsius for long-term storage </w:t>
      </w:r>
      <w:r w:rsidRPr="00724FE1">
        <w:rPr>
          <w:b/>
          <w:color w:val="7030A0"/>
        </w:rPr>
        <w:t>[</w:t>
      </w:r>
      <w:r w:rsidR="00DF655E" w:rsidRPr="00724FE1">
        <w:rPr>
          <w:b/>
          <w:color w:val="7030A0"/>
        </w:rPr>
        <w:t>2</w:t>
      </w:r>
      <w:r w:rsidRPr="00724FE1">
        <w:rPr>
          <w:b/>
          <w:color w:val="7030A0"/>
        </w:rPr>
        <w:t>]</w:t>
      </w:r>
      <w:r w:rsidRPr="00724FE1">
        <w:rPr>
          <w:color w:val="7030A0"/>
        </w:rPr>
        <w:t>.</w:t>
      </w:r>
    </w:p>
    <w:p w14:paraId="66CD91EC" w14:textId="6E717543" w:rsidR="00A167A4" w:rsidRDefault="00A167A4" w:rsidP="00A167A4">
      <w:pPr>
        <w:pStyle w:val="ListParagraph"/>
        <w:spacing w:before="120"/>
        <w:ind w:left="907"/>
        <w:contextualSpacing w:val="0"/>
        <w:rPr>
          <w:color w:val="auto"/>
        </w:rPr>
      </w:pPr>
      <w:r w:rsidRPr="00A167A4">
        <w:rPr>
          <w:b/>
          <w:bCs/>
          <w:color w:val="auto"/>
          <w:highlight w:val="yellow"/>
        </w:rPr>
        <w:t>Authors</w:t>
      </w:r>
      <w:r w:rsidRPr="00A167A4">
        <w:rPr>
          <w:color w:val="auto"/>
          <w:highlight w:val="yellow"/>
        </w:rPr>
        <w:t>: Which would you like to show during filming</w:t>
      </w:r>
      <w:r w:rsidR="002F1B67">
        <w:rPr>
          <w:color w:val="auto"/>
          <w:highlight w:val="yellow"/>
        </w:rPr>
        <w:t xml:space="preserve"> for step </w:t>
      </w:r>
      <w:r w:rsidR="002F1B67" w:rsidRPr="002F1B67">
        <w:rPr>
          <w:b/>
          <w:bCs/>
          <w:color w:val="auto"/>
          <w:highlight w:val="yellow"/>
        </w:rPr>
        <w:t>[1]</w:t>
      </w:r>
      <w:r w:rsidRPr="00A167A4">
        <w:rPr>
          <w:color w:val="auto"/>
          <w:highlight w:val="yellow"/>
        </w:rPr>
        <w:t xml:space="preserve"> - labeled tubes or storage plates? Please specify.</w:t>
      </w:r>
    </w:p>
    <w:p w14:paraId="2F7EBEAE" w14:textId="47AB08E3" w:rsidR="002F1B67" w:rsidRPr="002F1B67" w:rsidRDefault="002F1B67" w:rsidP="002F1B67">
      <w:pPr>
        <w:pStyle w:val="ListParagraph"/>
        <w:spacing w:before="120"/>
        <w:ind w:left="907"/>
        <w:contextualSpacing w:val="0"/>
        <w:rPr>
          <w:rFonts w:cstheme="minorHAnsi"/>
          <w:color w:val="auto"/>
        </w:rPr>
      </w:pPr>
      <w:r w:rsidRPr="00A167A4">
        <w:rPr>
          <w:b/>
          <w:bCs/>
          <w:color w:val="auto"/>
          <w:highlight w:val="yellow"/>
        </w:rPr>
        <w:t>Authors</w:t>
      </w:r>
      <w:r w:rsidRPr="00A167A4">
        <w:rPr>
          <w:color w:val="auto"/>
          <w:highlight w:val="yellow"/>
        </w:rPr>
        <w:t xml:space="preserve">: </w:t>
      </w:r>
      <w:r>
        <w:rPr>
          <w:color w:val="auto"/>
          <w:highlight w:val="yellow"/>
        </w:rPr>
        <w:t>What</w:t>
      </w:r>
      <w:r w:rsidRPr="00A167A4">
        <w:rPr>
          <w:color w:val="auto"/>
          <w:highlight w:val="yellow"/>
        </w:rPr>
        <w:t xml:space="preserve"> would you like to </w:t>
      </w:r>
      <w:r>
        <w:rPr>
          <w:color w:val="auto"/>
          <w:highlight w:val="yellow"/>
        </w:rPr>
        <w:t>do</w:t>
      </w:r>
      <w:r w:rsidRPr="00A167A4">
        <w:rPr>
          <w:color w:val="auto"/>
          <w:highlight w:val="yellow"/>
        </w:rPr>
        <w:t xml:space="preserve"> during filming</w:t>
      </w:r>
      <w:r>
        <w:rPr>
          <w:color w:val="auto"/>
          <w:highlight w:val="yellow"/>
        </w:rPr>
        <w:t xml:space="preserve"> of step </w:t>
      </w:r>
      <w:r w:rsidRPr="002F1B67">
        <w:rPr>
          <w:b/>
          <w:bCs/>
          <w:color w:val="auto"/>
          <w:highlight w:val="yellow"/>
        </w:rPr>
        <w:t>[</w:t>
      </w:r>
      <w:r>
        <w:rPr>
          <w:b/>
          <w:bCs/>
          <w:color w:val="auto"/>
          <w:highlight w:val="yellow"/>
        </w:rPr>
        <w:t>2</w:t>
      </w:r>
      <w:r w:rsidRPr="002F1B67">
        <w:rPr>
          <w:b/>
          <w:bCs/>
          <w:color w:val="auto"/>
          <w:highlight w:val="yellow"/>
        </w:rPr>
        <w:t>]</w:t>
      </w:r>
      <w:r w:rsidRPr="00A167A4">
        <w:rPr>
          <w:color w:val="auto"/>
          <w:highlight w:val="yellow"/>
        </w:rPr>
        <w:t xml:space="preserve"> - Please specify.</w:t>
      </w:r>
    </w:p>
    <w:p w14:paraId="5CFCC6E0" w14:textId="77777777" w:rsidR="00D531D1" w:rsidRPr="00B07A3B" w:rsidRDefault="00D531D1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the eluted DNA into appropriately labeled tubes or a storage plate.</w:t>
      </w:r>
    </w:p>
    <w:p w14:paraId="686661D4" w14:textId="48945F14" w:rsidR="00D531D1" w:rsidRPr="00B07A3B" w:rsidRDefault="00D531D1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placing the labeled DNA samples </w:t>
      </w:r>
      <w:r w:rsidR="002F1B67">
        <w:rPr>
          <w:color w:val="000000"/>
        </w:rPr>
        <w:t>at designated storage temperature.</w:t>
      </w:r>
    </w:p>
    <w:p w14:paraId="3AC3F5C8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AB8C57D" w14:textId="77777777" w:rsidR="00D531D1" w:rsidRDefault="00D531D1" w:rsidP="00D531D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Post Run Cleanup</w:t>
      </w:r>
    </w:p>
    <w:p w14:paraId="7F0768E9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7199393"/>
          <w:placeholder>
            <w:docPart w:val="0748EDD491CE4A9F9B573058EA763C6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E690508" w14:textId="77777777" w:rsidR="00D531D1" w:rsidRDefault="00D531D1" w:rsidP="00D531D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F2FF50" w14:textId="7B623BDD" w:rsidR="00D531D1" w:rsidRPr="00724FE1" w:rsidRDefault="00D531D1" w:rsidP="00D531D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FE1">
        <w:rPr>
          <w:color w:val="7030A0"/>
        </w:rPr>
        <w:t xml:space="preserve">Remove all used plates and tip combs from the magnetic particle processor </w:t>
      </w:r>
      <w:r w:rsidRPr="00724FE1">
        <w:rPr>
          <w:b/>
          <w:color w:val="7030A0"/>
        </w:rPr>
        <w:t>[1]</w:t>
      </w:r>
      <w:r w:rsidRPr="00724FE1">
        <w:rPr>
          <w:color w:val="7030A0"/>
        </w:rPr>
        <w:t>. Dispose of the consumables according to institutional biosafety and chemical waste</w:t>
      </w:r>
      <w:r w:rsidR="00DF655E" w:rsidRPr="00724FE1">
        <w:rPr>
          <w:color w:val="7030A0"/>
        </w:rPr>
        <w:t xml:space="preserve"> disposal</w:t>
      </w:r>
      <w:r w:rsidRPr="00724FE1">
        <w:rPr>
          <w:color w:val="7030A0"/>
        </w:rPr>
        <w:t xml:space="preserve"> </w:t>
      </w:r>
      <w:r w:rsidR="00DF655E" w:rsidRPr="00724FE1">
        <w:rPr>
          <w:color w:val="7030A0"/>
        </w:rPr>
        <w:t xml:space="preserve">guidelines </w:t>
      </w:r>
      <w:r w:rsidR="00DF655E" w:rsidRPr="00724FE1">
        <w:rPr>
          <w:b/>
          <w:color w:val="7030A0"/>
        </w:rPr>
        <w:t>[2]</w:t>
      </w:r>
      <w:r w:rsidR="000B5375">
        <w:rPr>
          <w:color w:val="7030A0"/>
        </w:rPr>
        <w:t>. C</w:t>
      </w:r>
      <w:r w:rsidRPr="00724FE1">
        <w:rPr>
          <w:color w:val="7030A0"/>
        </w:rPr>
        <w:t xml:space="preserve">lean any spills with an appropriate laboratory disinfectant </w:t>
      </w:r>
      <w:r w:rsidRPr="00724FE1">
        <w:rPr>
          <w:b/>
          <w:color w:val="7030A0"/>
        </w:rPr>
        <w:t>[3]</w:t>
      </w:r>
      <w:r w:rsidRPr="00724FE1">
        <w:rPr>
          <w:color w:val="7030A0"/>
        </w:rPr>
        <w:t xml:space="preserve">. Finally, switch off the processor, followed by the main power supply </w:t>
      </w:r>
      <w:r w:rsidRPr="00724FE1">
        <w:rPr>
          <w:b/>
          <w:color w:val="7030A0"/>
        </w:rPr>
        <w:t>[4]</w:t>
      </w:r>
      <w:r w:rsidRPr="00724FE1">
        <w:rPr>
          <w:color w:val="7030A0"/>
        </w:rPr>
        <w:t>.</w:t>
      </w:r>
    </w:p>
    <w:p w14:paraId="7E398031" w14:textId="77777777" w:rsidR="00D531D1" w:rsidRPr="00B07A3B" w:rsidRDefault="00D531D1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removing all used plates and tip combs from the magnetic particle processor.</w:t>
      </w:r>
    </w:p>
    <w:p w14:paraId="7EF7D9B9" w14:textId="77777777" w:rsidR="00D531D1" w:rsidRPr="00B07A3B" w:rsidRDefault="00D531D1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placing used consumables into the appropriate biosafety and chemical waste containers.</w:t>
      </w:r>
    </w:p>
    <w:p w14:paraId="05688D37" w14:textId="77777777" w:rsidR="00D531D1" w:rsidRPr="00B07A3B" w:rsidRDefault="00D531D1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cleaning a representative spill area with an appropriate laboratory disinfectant.</w:t>
      </w:r>
    </w:p>
    <w:p w14:paraId="16FE25F7" w14:textId="77777777" w:rsidR="00D531D1" w:rsidRPr="00B07A3B" w:rsidRDefault="00D531D1" w:rsidP="00D531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switching off the magnetic particle processor and then the main power supply.</w:t>
      </w:r>
    </w:p>
    <w:p w14:paraId="75BF9E0E" w14:textId="0121BE95" w:rsidR="00A20FAF" w:rsidRDefault="00A20FAF" w:rsidP="00D531D1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9689C4F" w14:textId="27FE073D" w:rsidR="00495959" w:rsidRPr="00A20FAF" w:rsidRDefault="00495959" w:rsidP="00A20FAF">
      <w:pPr>
        <w:spacing w:before="120"/>
        <w:rPr>
          <w:rFonts w:cstheme="minorHAnsi"/>
        </w:rPr>
      </w:pPr>
      <w:r w:rsidRPr="00A20FA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6363DD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C43A27">
        <w:rPr>
          <w:rFonts w:eastAsia="Times New Roman" w:cstheme="minorHAnsi"/>
          <w:bCs/>
        </w:rPr>
        <w:t xml:space="preserve"> 98</w:t>
      </w:r>
      <w:r w:rsidRPr="00495959">
        <w:rPr>
          <w:rFonts w:eastAsia="Times New Roman" w:cstheme="minorHAnsi"/>
          <w:bCs/>
        </w:rPr>
        <w:t xml:space="preserve"> 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6403B27" w:rsidR="00495959" w:rsidRPr="0079703E" w:rsidRDefault="0079703E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9703E">
        <w:rPr>
          <w:rFonts w:cstheme="minorHAnsi"/>
          <w:color w:val="7030A0"/>
        </w:rPr>
        <w:t xml:space="preserve">Amplification of the nearly full-length bacterial 16S rRNA gene produced clear bands at the expected position in all representative fecal DNA samples </w:t>
      </w:r>
      <w:r w:rsidRPr="0079703E">
        <w:rPr>
          <w:rFonts w:cstheme="minorHAnsi"/>
          <w:b/>
          <w:bCs/>
          <w:color w:val="7030A0"/>
        </w:rPr>
        <w:t>[1]</w:t>
      </w:r>
      <w:r w:rsidRPr="0079703E">
        <w:rPr>
          <w:rFonts w:cstheme="minorHAnsi"/>
          <w:color w:val="7030A0"/>
        </w:rPr>
        <w:t xml:space="preserve">. No amplification was observed in the no-template control, supporting the absence of detectable PCR contamination </w:t>
      </w:r>
      <w:r w:rsidRPr="0079703E">
        <w:rPr>
          <w:rFonts w:cstheme="minorHAnsi"/>
          <w:b/>
          <w:bCs/>
          <w:color w:val="7030A0"/>
        </w:rPr>
        <w:t>[2]</w:t>
      </w:r>
      <w:r w:rsidRPr="0079703E">
        <w:rPr>
          <w:rFonts w:cstheme="minorHAnsi"/>
          <w:color w:val="7030A0"/>
        </w:rPr>
        <w:t>.</w:t>
      </w:r>
    </w:p>
    <w:p w14:paraId="53756A42" w14:textId="7225F330" w:rsidR="0079703E" w:rsidRPr="0079703E" w:rsidRDefault="0079703E" w:rsidP="0079703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lang w:val="en-IN"/>
        </w:rPr>
      </w:pPr>
      <w:r w:rsidRPr="0079703E">
        <w:rPr>
          <w:rFonts w:cstheme="minorHAnsi"/>
          <w:lang w:val="en-IN"/>
        </w:rPr>
        <w:t xml:space="preserve">LAB MEDIA: Figure 3. </w:t>
      </w:r>
      <w:r w:rsidRPr="0079703E">
        <w:rPr>
          <w:rFonts w:cstheme="minorHAnsi"/>
          <w:b/>
          <w:bCs/>
          <w:i/>
          <w:color w:val="00B0F0"/>
          <w:lang w:val="en-IN"/>
        </w:rPr>
        <w:t>Video Editor:</w:t>
      </w:r>
      <w:r w:rsidRPr="0079703E">
        <w:rPr>
          <w:rFonts w:cstheme="minorHAnsi"/>
          <w:i/>
          <w:color w:val="00B0F0"/>
          <w:lang w:val="en-IN"/>
        </w:rPr>
        <w:t xml:space="preserve"> Please highlight the DNA ladder in lane M and then highlight the clear bands at the expected position across sample lanes 2–8.</w:t>
      </w:r>
    </w:p>
    <w:p w14:paraId="5A7A486E" w14:textId="44C5ED31" w:rsidR="0079703E" w:rsidRPr="0079703E" w:rsidRDefault="0079703E" w:rsidP="0079703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79703E">
        <w:rPr>
          <w:rFonts w:cstheme="minorHAnsi"/>
          <w:lang w:val="en-IN"/>
        </w:rPr>
        <w:t xml:space="preserve">LAB MEDIA: Figure 3. </w:t>
      </w:r>
      <w:r w:rsidRPr="0079703E">
        <w:rPr>
          <w:rFonts w:cstheme="minorHAnsi"/>
          <w:b/>
          <w:bCs/>
          <w:i/>
          <w:iCs/>
          <w:color w:val="00B0F0"/>
          <w:lang w:val="en-IN"/>
        </w:rPr>
        <w:t>Video Editor:</w:t>
      </w:r>
      <w:r w:rsidRPr="0079703E">
        <w:rPr>
          <w:rFonts w:cstheme="minorHAnsi"/>
          <w:color w:val="00B0F0"/>
          <w:lang w:val="en-IN"/>
        </w:rPr>
        <w:t xml:space="preserve"> </w:t>
      </w:r>
      <w:r w:rsidRPr="0079703E">
        <w:rPr>
          <w:rFonts w:cstheme="minorHAnsi"/>
          <w:i/>
          <w:iCs/>
          <w:color w:val="00B0F0"/>
          <w:lang w:val="en-IN"/>
        </w:rPr>
        <w:t>Please highlight lane 1, labelled “Blank,” and emphasize the absence of an amplification band.</w:t>
      </w:r>
    </w:p>
    <w:p w14:paraId="71138099" w14:textId="203997BA" w:rsidR="00495959" w:rsidRPr="00B07A3B" w:rsidRDefault="00495959" w:rsidP="0079703E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21D9DAD" w14:textId="77777777" w:rsidR="0079703E" w:rsidRDefault="0079703E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9703E">
        <w:rPr>
          <w:rFonts w:cstheme="minorHAnsi"/>
          <w:color w:val="7030A0"/>
        </w:rPr>
        <w:t xml:space="preserve">DNA recovery varied among the fecal samples, with Samples A, C, and F yielding higher DNA concentrations, Samples D and E showing intermediate recovery, and Samples B and G yielding lower concentrations </w:t>
      </w:r>
      <w:r w:rsidRPr="007970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79703E">
        <w:rPr>
          <w:rFonts w:cstheme="minorHAnsi"/>
          <w:b/>
          <w:bCs/>
          <w:color w:val="7030A0"/>
        </w:rPr>
        <w:t>]</w:t>
      </w:r>
      <w:r w:rsidRPr="0079703E">
        <w:rPr>
          <w:rFonts w:cstheme="minorHAnsi"/>
          <w:color w:val="7030A0"/>
        </w:rPr>
        <w:t xml:space="preserve">. </w:t>
      </w:r>
    </w:p>
    <w:p w14:paraId="7D614942" w14:textId="1D47EF59" w:rsidR="0079703E" w:rsidRPr="00C43A27" w:rsidRDefault="0079703E" w:rsidP="0079703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9703E">
        <w:rPr>
          <w:rFonts w:cstheme="minorHAnsi"/>
          <w:lang w:val="en-IN"/>
        </w:rPr>
        <w:t xml:space="preserve">LAB MEDIA: </w:t>
      </w:r>
      <w:r>
        <w:rPr>
          <w:rFonts w:cstheme="minorHAnsi"/>
          <w:lang w:val="en-IN"/>
        </w:rPr>
        <w:t>Table</w:t>
      </w:r>
      <w:r w:rsidRPr="0079703E">
        <w:rPr>
          <w:rFonts w:cstheme="minorHAnsi"/>
          <w:lang w:val="en-IN"/>
        </w:rPr>
        <w:t xml:space="preserve"> 3.</w:t>
      </w:r>
      <w:r>
        <w:rPr>
          <w:rFonts w:cstheme="minorHAnsi"/>
          <w:lang w:val="en-IN"/>
        </w:rPr>
        <w:t xml:space="preserve"> </w:t>
      </w:r>
      <w:r w:rsidRPr="0079703E">
        <w:rPr>
          <w:rFonts w:cstheme="minorHAnsi"/>
          <w:b/>
          <w:bCs/>
          <w:i/>
          <w:iCs/>
          <w:color w:val="00B0F0"/>
        </w:rPr>
        <w:t>Video Editor:</w:t>
      </w:r>
      <w:r w:rsidRPr="0079703E">
        <w:rPr>
          <w:rFonts w:cstheme="minorHAnsi"/>
          <w:color w:val="00B0F0"/>
        </w:rPr>
        <w:t xml:space="preserve"> </w:t>
      </w:r>
      <w:r w:rsidRPr="0079703E">
        <w:rPr>
          <w:rFonts w:cstheme="minorHAnsi"/>
          <w:i/>
          <w:iCs/>
          <w:color w:val="00B0F0"/>
        </w:rPr>
        <w:t>Please highlight the DNA-concentration values for Samples A, C, and F, followed by Samples D and E and then Samples B and G, using different colors.</w:t>
      </w:r>
    </w:p>
    <w:p w14:paraId="3E7F062E" w14:textId="77777777" w:rsidR="00C43A27" w:rsidRDefault="00C43A27" w:rsidP="00C43A27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14396B3D" w14:textId="10C94265" w:rsidR="00495959" w:rsidRPr="0079703E" w:rsidRDefault="0079703E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9703E">
        <w:rPr>
          <w:rFonts w:cstheme="minorHAnsi"/>
          <w:color w:val="7030A0"/>
        </w:rPr>
        <w:t xml:space="preserve">Total DNA yield varied accordingly, while absorbance ratios showed sample-dependent differences in DNA purity </w:t>
      </w:r>
      <w:r w:rsidRPr="007970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79703E">
        <w:rPr>
          <w:rFonts w:cstheme="minorHAnsi"/>
          <w:b/>
          <w:bCs/>
          <w:color w:val="7030A0"/>
        </w:rPr>
        <w:t>]</w:t>
      </w:r>
      <w:r w:rsidRPr="0079703E">
        <w:rPr>
          <w:rFonts w:cstheme="minorHAnsi"/>
          <w:color w:val="7030A0"/>
        </w:rPr>
        <w:t xml:space="preserve">. The extraction blank contained no detectable DNA, indicating the absence of detectable contamination during extraction </w:t>
      </w:r>
      <w:r w:rsidRPr="0079703E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79703E">
        <w:rPr>
          <w:rFonts w:cstheme="minorHAnsi"/>
          <w:b/>
          <w:bCs/>
          <w:color w:val="7030A0"/>
        </w:rPr>
        <w:t>]</w:t>
      </w:r>
      <w:r w:rsidRPr="0079703E">
        <w:rPr>
          <w:rFonts w:cstheme="minorHAnsi"/>
          <w:color w:val="7030A0"/>
        </w:rPr>
        <w:t>.</w:t>
      </w:r>
    </w:p>
    <w:p w14:paraId="30413663" w14:textId="6E524057" w:rsidR="0079703E" w:rsidRDefault="0079703E" w:rsidP="0079703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9703E">
        <w:rPr>
          <w:rFonts w:cstheme="minorHAnsi"/>
          <w:lang w:val="en-IN"/>
        </w:rPr>
        <w:t xml:space="preserve">LAB MEDIA: </w:t>
      </w:r>
      <w:r>
        <w:rPr>
          <w:rFonts w:cstheme="minorHAnsi"/>
          <w:lang w:val="en-IN"/>
        </w:rPr>
        <w:t>Table</w:t>
      </w:r>
      <w:r w:rsidRPr="0079703E">
        <w:rPr>
          <w:rFonts w:cstheme="minorHAnsi"/>
          <w:lang w:val="en-IN"/>
        </w:rPr>
        <w:t xml:space="preserve"> 3.</w:t>
      </w:r>
      <w:r>
        <w:rPr>
          <w:rFonts w:cstheme="minorHAnsi"/>
          <w:lang w:val="en-IN"/>
        </w:rPr>
        <w:t xml:space="preserve"> </w:t>
      </w:r>
      <w:r w:rsidRPr="0079703E">
        <w:rPr>
          <w:rFonts w:cstheme="minorHAnsi"/>
          <w:b/>
          <w:bCs/>
          <w:i/>
          <w:iCs/>
          <w:color w:val="00B0F0"/>
        </w:rPr>
        <w:t>Video Editor:</w:t>
      </w:r>
      <w:r w:rsidRPr="0079703E">
        <w:rPr>
          <w:rFonts w:cstheme="minorHAnsi"/>
          <w:color w:val="00B0F0"/>
        </w:rPr>
        <w:t xml:space="preserve"> </w:t>
      </w:r>
      <w:r w:rsidRPr="0079703E">
        <w:rPr>
          <w:rFonts w:cstheme="minorHAnsi"/>
          <w:i/>
          <w:iCs/>
          <w:color w:val="00B0F0"/>
        </w:rPr>
        <w:t>Please highlight the DNA concentration, total DNA yield, A260/A280, and A260/A230 columns across Samples A–G.</w:t>
      </w:r>
    </w:p>
    <w:p w14:paraId="50D049C2" w14:textId="059F8325" w:rsidR="0079703E" w:rsidRDefault="0079703E" w:rsidP="0079703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9703E">
        <w:rPr>
          <w:rFonts w:cstheme="minorHAnsi"/>
          <w:lang w:val="en-IN"/>
        </w:rPr>
        <w:t xml:space="preserve">LAB MEDIA: </w:t>
      </w:r>
      <w:r>
        <w:rPr>
          <w:rFonts w:cstheme="minorHAnsi"/>
          <w:lang w:val="en-IN"/>
        </w:rPr>
        <w:t>Table</w:t>
      </w:r>
      <w:r w:rsidRPr="0079703E">
        <w:rPr>
          <w:rFonts w:cstheme="minorHAnsi"/>
          <w:lang w:val="en-IN"/>
        </w:rPr>
        <w:t xml:space="preserve"> 3.</w:t>
      </w:r>
      <w:r>
        <w:rPr>
          <w:rFonts w:cstheme="minorHAnsi"/>
          <w:lang w:val="en-IN"/>
        </w:rPr>
        <w:t xml:space="preserve"> </w:t>
      </w:r>
      <w:r w:rsidRPr="0079703E">
        <w:rPr>
          <w:rFonts w:cstheme="minorHAnsi"/>
          <w:b/>
          <w:bCs/>
          <w:i/>
          <w:iCs/>
          <w:color w:val="00B0F0"/>
        </w:rPr>
        <w:t>Video Editor:</w:t>
      </w:r>
      <w:r w:rsidRPr="0079703E">
        <w:rPr>
          <w:rFonts w:cstheme="minorHAnsi"/>
          <w:color w:val="00B0F0"/>
        </w:rPr>
        <w:t xml:space="preserve"> </w:t>
      </w:r>
      <w:r w:rsidRPr="0079703E">
        <w:rPr>
          <w:rFonts w:cstheme="minorHAnsi"/>
          <w:i/>
          <w:iCs/>
          <w:color w:val="00B0F0"/>
        </w:rPr>
        <w:t>Please highlight the extraction-blank row, emphasizing the absence of detectable DNA concentration and total DNA yiel</w:t>
      </w:r>
      <w:r>
        <w:rPr>
          <w:rFonts w:cstheme="minorHAnsi"/>
          <w:i/>
          <w:iCs/>
          <w:color w:val="00B0F0"/>
        </w:rPr>
        <w:t>d.</w:t>
      </w:r>
    </w:p>
    <w:p w14:paraId="79D3CE29" w14:textId="48103154" w:rsidR="00495959" w:rsidRPr="00B07A3B" w:rsidRDefault="00495959" w:rsidP="0079703E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0CE64" w14:textId="77777777" w:rsidR="00824F15" w:rsidRDefault="00824F15">
      <w:r>
        <w:separator/>
      </w:r>
    </w:p>
    <w:p w14:paraId="440AD4EE" w14:textId="77777777" w:rsidR="00824F15" w:rsidRDefault="00824F15"/>
  </w:endnote>
  <w:endnote w:type="continuationSeparator" w:id="0">
    <w:p w14:paraId="440A5E07" w14:textId="77777777" w:rsidR="00824F15" w:rsidRDefault="00824F15">
      <w:r>
        <w:continuationSeparator/>
      </w:r>
    </w:p>
    <w:p w14:paraId="5CC608C9" w14:textId="77777777" w:rsidR="00824F15" w:rsidRDefault="00824F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15336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07D9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A3E49" w14:textId="77777777" w:rsidR="00824F15" w:rsidRDefault="00824F15">
      <w:r>
        <w:separator/>
      </w:r>
    </w:p>
    <w:p w14:paraId="66C42B58" w14:textId="77777777" w:rsidR="00824F15" w:rsidRDefault="00824F15"/>
  </w:footnote>
  <w:footnote w:type="continuationSeparator" w:id="0">
    <w:p w14:paraId="6A0F3B1E" w14:textId="77777777" w:rsidR="00824F15" w:rsidRDefault="00824F15">
      <w:r>
        <w:continuationSeparator/>
      </w:r>
    </w:p>
    <w:p w14:paraId="655BE93A" w14:textId="77777777" w:rsidR="00824F15" w:rsidRDefault="00824F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8468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369065527">
    <w:abstractNumId w:val="34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E0E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2FC"/>
    <w:rsid w:val="00022B29"/>
    <w:rsid w:val="00023E22"/>
    <w:rsid w:val="00024282"/>
    <w:rsid w:val="00024322"/>
    <w:rsid w:val="00025DE9"/>
    <w:rsid w:val="00025FA4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452D"/>
    <w:rsid w:val="000B0B1A"/>
    <w:rsid w:val="000B2085"/>
    <w:rsid w:val="000B387A"/>
    <w:rsid w:val="000B4E9A"/>
    <w:rsid w:val="000B5375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2CD3"/>
    <w:rsid w:val="000F326F"/>
    <w:rsid w:val="000F6B09"/>
    <w:rsid w:val="001016BD"/>
    <w:rsid w:val="001026D1"/>
    <w:rsid w:val="001052C8"/>
    <w:rsid w:val="00105802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02A0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1459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151C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22D3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1B67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46D3"/>
    <w:rsid w:val="003D0847"/>
    <w:rsid w:val="003D0FD6"/>
    <w:rsid w:val="003D40E8"/>
    <w:rsid w:val="003E2BC9"/>
    <w:rsid w:val="003E3D09"/>
    <w:rsid w:val="003F4B52"/>
    <w:rsid w:val="004018D8"/>
    <w:rsid w:val="004025BB"/>
    <w:rsid w:val="004034B6"/>
    <w:rsid w:val="004114EA"/>
    <w:rsid w:val="00411FDF"/>
    <w:rsid w:val="00414B4F"/>
    <w:rsid w:val="004150BE"/>
    <w:rsid w:val="00420A1E"/>
    <w:rsid w:val="00421271"/>
    <w:rsid w:val="004232DB"/>
    <w:rsid w:val="00424155"/>
    <w:rsid w:val="00426350"/>
    <w:rsid w:val="00435A37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B65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5F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0593"/>
    <w:rsid w:val="00573211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74E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598B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24FE1"/>
    <w:rsid w:val="00730D4A"/>
    <w:rsid w:val="00731E5D"/>
    <w:rsid w:val="00736CF8"/>
    <w:rsid w:val="0073706E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703E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F15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2EA3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A38"/>
    <w:rsid w:val="009809C5"/>
    <w:rsid w:val="00985868"/>
    <w:rsid w:val="00985F44"/>
    <w:rsid w:val="00985FE6"/>
    <w:rsid w:val="00987081"/>
    <w:rsid w:val="00992857"/>
    <w:rsid w:val="00993FB0"/>
    <w:rsid w:val="00994288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07D94"/>
    <w:rsid w:val="00A13CC3"/>
    <w:rsid w:val="00A164F5"/>
    <w:rsid w:val="00A167A4"/>
    <w:rsid w:val="00A20DA8"/>
    <w:rsid w:val="00A20FAF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6A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31AC"/>
    <w:rsid w:val="00AA132F"/>
    <w:rsid w:val="00AA2236"/>
    <w:rsid w:val="00AB3338"/>
    <w:rsid w:val="00AB6B0D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566AE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3A27"/>
    <w:rsid w:val="00C50118"/>
    <w:rsid w:val="00C602B2"/>
    <w:rsid w:val="00C66C56"/>
    <w:rsid w:val="00C70C90"/>
    <w:rsid w:val="00C7374B"/>
    <w:rsid w:val="00C743E3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74E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EA1"/>
    <w:rsid w:val="00D13549"/>
    <w:rsid w:val="00D150D8"/>
    <w:rsid w:val="00D1763F"/>
    <w:rsid w:val="00D30007"/>
    <w:rsid w:val="00D300CE"/>
    <w:rsid w:val="00D367C0"/>
    <w:rsid w:val="00D37C1A"/>
    <w:rsid w:val="00D406D6"/>
    <w:rsid w:val="00D408B7"/>
    <w:rsid w:val="00D40AFA"/>
    <w:rsid w:val="00D45AF7"/>
    <w:rsid w:val="00D466AF"/>
    <w:rsid w:val="00D473BF"/>
    <w:rsid w:val="00D47642"/>
    <w:rsid w:val="00D5169F"/>
    <w:rsid w:val="00D531D1"/>
    <w:rsid w:val="00D53725"/>
    <w:rsid w:val="00D54052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55E"/>
    <w:rsid w:val="00DF6EE3"/>
    <w:rsid w:val="00E04EFB"/>
    <w:rsid w:val="00E072C2"/>
    <w:rsid w:val="00E07A0C"/>
    <w:rsid w:val="00E146DC"/>
    <w:rsid w:val="00E2376E"/>
    <w:rsid w:val="00E24673"/>
    <w:rsid w:val="00E24898"/>
    <w:rsid w:val="00E27EF5"/>
    <w:rsid w:val="00E355EE"/>
    <w:rsid w:val="00E35FB3"/>
    <w:rsid w:val="00E423BB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22D8"/>
    <w:rsid w:val="00F146E3"/>
    <w:rsid w:val="00F153F4"/>
    <w:rsid w:val="00F22F5E"/>
    <w:rsid w:val="00F3061E"/>
    <w:rsid w:val="00F35094"/>
    <w:rsid w:val="00F35B29"/>
    <w:rsid w:val="00F3618A"/>
    <w:rsid w:val="00F4412A"/>
    <w:rsid w:val="00F44DD2"/>
    <w:rsid w:val="00F53AF8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650B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hav@skanrt.in" TargetMode="External"/><Relationship Id="rId13" Type="http://schemas.openxmlformats.org/officeDocument/2006/relationships/hyperlink" Target="mailto:yogesh.shouche@skanrt.in" TargetMode="External"/><Relationship Id="rId18" Type="http://schemas.openxmlformats.org/officeDocument/2006/relationships/hyperlink" Target="https://review.jove.com/files_upload.php?src=22360208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files_upload.php?src=22360208" TargetMode="External"/><Relationship Id="rId12" Type="http://schemas.openxmlformats.org/officeDocument/2006/relationships/hyperlink" Target="mailto:rohan.kulkarni@skanrt.in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anesh.nair@skanrt.in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kmadhav019@gmail.com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hyperlink" Target="mailto:arun.n@skanrt.in" TargetMode="External"/><Relationship Id="rId19" Type="http://schemas.openxmlformats.org/officeDocument/2006/relationships/hyperlink" Target="https://review.jove.com/files_upload.php?src=223602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madhav019@gmail.com" TargetMode="External"/><Relationship Id="rId14" Type="http://schemas.openxmlformats.org/officeDocument/2006/relationships/hyperlink" Target="mailto:madhav@skanrt.in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CFFDC1DDD344A868B5210667591C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9585B-1305-488E-80DC-506755612367}"/>
      </w:docPartPr>
      <w:docPartBody>
        <w:p w:rsidR="009E7BD4" w:rsidRDefault="00BB4541" w:rsidP="00BB4541">
          <w:pPr>
            <w:pStyle w:val="9CFFDC1DDD344A868B5210667591CC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106DE5184AC414481C93CB8A90BE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880B8-5383-4C22-BA7B-1531B5472388}"/>
      </w:docPartPr>
      <w:docPartBody>
        <w:p w:rsidR="009E7BD4" w:rsidRDefault="00BB4541" w:rsidP="00BB4541">
          <w:pPr>
            <w:pStyle w:val="F106DE5184AC414481C93CB8A90BED2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748EDD491CE4A9F9B573058EA763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23A54-57E8-4056-8B7D-1D0ABD7F5490}"/>
      </w:docPartPr>
      <w:docPartBody>
        <w:p w:rsidR="009E7BD4" w:rsidRDefault="00BB4541" w:rsidP="00BB4541">
          <w:pPr>
            <w:pStyle w:val="0748EDD491CE4A9F9B573058EA763C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222E78A92EF4502B3CEE85465BC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CFD37-AB04-4FBD-A71D-955B7DD0B3AF}"/>
      </w:docPartPr>
      <w:docPartBody>
        <w:p w:rsidR="009E7BD4" w:rsidRDefault="00BB4541" w:rsidP="00BB4541">
          <w:pPr>
            <w:pStyle w:val="F222E78A92EF4502B3CEE85465BC46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BBC817123864DAABC7309381CAA4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A1376-6A70-471C-9D03-40A2846A7D10}"/>
      </w:docPartPr>
      <w:docPartBody>
        <w:p w:rsidR="009E7BD4" w:rsidRDefault="00BB4541" w:rsidP="00BB4541">
          <w:pPr>
            <w:pStyle w:val="3BBC817123864DAABC7309381CAA448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F6D2179CFDF4F28B2C1D42CD9ED5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18CFD-911B-45A0-9451-C159AE17B76B}"/>
      </w:docPartPr>
      <w:docPartBody>
        <w:p w:rsidR="009E7BD4" w:rsidRDefault="00BB4541" w:rsidP="00BB4541">
          <w:pPr>
            <w:pStyle w:val="CF6D2179CFDF4F28B2C1D42CD9ED52B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12FC"/>
    <w:rsid w:val="00025FA4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B50D9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9E7BD4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46AF1"/>
    <w:rsid w:val="00B87D12"/>
    <w:rsid w:val="00BA0371"/>
    <w:rsid w:val="00BA6015"/>
    <w:rsid w:val="00BA79A4"/>
    <w:rsid w:val="00BB3236"/>
    <w:rsid w:val="00BB4541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CFFDC1DDD344A868B5210667591CC72">
    <w:name w:val="9CFFDC1DDD344A868B5210667591CC72"/>
    <w:rsid w:val="00BB454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106DE5184AC414481C93CB8A90BED2B">
    <w:name w:val="F106DE5184AC414481C93CB8A90BED2B"/>
    <w:rsid w:val="00BB454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DD285AE10D546A9BB6DBA10E161BC63">
    <w:name w:val="DDD285AE10D546A9BB6DBA10E161BC63"/>
    <w:rsid w:val="00BB454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748EDD491CE4A9F9B573058EA763C61">
    <w:name w:val="0748EDD491CE4A9F9B573058EA763C61"/>
    <w:rsid w:val="00BB454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222E78A92EF4502B3CEE85465BC4692">
    <w:name w:val="F222E78A92EF4502B3CEE85465BC4692"/>
    <w:rsid w:val="00BB454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BBC817123864DAABC7309381CAA448E">
    <w:name w:val="3BBC817123864DAABC7309381CAA448E"/>
    <w:rsid w:val="00BB454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6D2179CFDF4F28B2C1D42CD9ED52BE">
    <w:name w:val="CF6D2179CFDF4F28B2C1D42CD9ED52BE"/>
    <w:rsid w:val="00BB454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14</Pages>
  <Words>2892</Words>
  <Characters>16485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121</cp:revision>
  <dcterms:created xsi:type="dcterms:W3CDTF">2025-01-20T00:16:00Z</dcterms:created>
  <dcterms:modified xsi:type="dcterms:W3CDTF">2026-09-11T12:20:00Z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