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2E185C2F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3933B9">
        <w:rPr>
          <w:rFonts w:eastAsia="Times New Roman" w:cstheme="minorHAnsi"/>
          <w:b/>
        </w:rPr>
        <w:t>73071</w:t>
      </w:r>
    </w:p>
    <w:p w14:paraId="2F6924E5" w14:textId="7CB5A402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3933B9">
        <w:rPr>
          <w:rFonts w:eastAsia="Times New Roman" w:cstheme="minorHAnsi"/>
          <w:b/>
        </w:rPr>
        <w:t>Vipasha Sharma</w:t>
      </w:r>
    </w:p>
    <w:p w14:paraId="6FB9233B" w14:textId="3F2F01A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933B9" w:rsidRPr="00E10DF7">
          <w:rPr>
            <w:rStyle w:val="Hyperlink"/>
            <w:rFonts w:eastAsia="Times New Roman" w:cstheme="minorHAnsi"/>
            <w:b/>
          </w:rPr>
          <w:t>https://review.jove.com/account/file-uploader?src=22286703</w:t>
        </w:r>
      </w:hyperlink>
      <w:r w:rsidR="003933B9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EF3F509" w:rsidR="004E0C5A" w:rsidRPr="003933B9" w:rsidRDefault="004E0C5A" w:rsidP="004E0C5A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32"/>
          <w:szCs w:val="32"/>
        </w:rPr>
        <w:t>Title</w:t>
      </w:r>
      <w:r w:rsidRPr="003933B9">
        <w:rPr>
          <w:rFonts w:eastAsia="Times New Roman" w:cstheme="minorHAnsi"/>
          <w:b/>
          <w:sz w:val="28"/>
          <w:szCs w:val="28"/>
        </w:rPr>
        <w:t xml:space="preserve">: </w:t>
      </w:r>
      <w:r w:rsidR="003933B9" w:rsidRPr="003933B9">
        <w:rPr>
          <w:rFonts w:eastAsia="Times New Roman" w:cstheme="minorHAnsi"/>
          <w:b/>
          <w:sz w:val="32"/>
          <w:szCs w:val="32"/>
        </w:rPr>
        <w:t>Protocol for Duplex Sequencing of Mitochondrial DNA in Single Human Oocytes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EBE6A03" w14:textId="77777777" w:rsidR="003933B9" w:rsidRDefault="003933B9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6A5FBD85" w14:textId="3707BC56" w:rsidR="003933B9" w:rsidRPr="003933B9" w:rsidRDefault="003933B9" w:rsidP="003933B9">
      <w:pPr>
        <w:spacing w:line="0" w:lineRule="atLeast"/>
        <w:rPr>
          <w:b/>
          <w:bCs/>
          <w:sz w:val="28"/>
          <w:szCs w:val="26"/>
          <w:vertAlign w:val="superscript"/>
        </w:rPr>
      </w:pPr>
      <w:r w:rsidRPr="003933B9">
        <w:rPr>
          <w:b/>
          <w:bCs/>
          <w:sz w:val="28"/>
          <w:szCs w:val="26"/>
        </w:rPr>
        <w:t>Teresa Kloimboeck</w:t>
      </w:r>
      <w:r w:rsidRPr="003933B9">
        <w:rPr>
          <w:b/>
          <w:bCs/>
          <w:sz w:val="28"/>
          <w:szCs w:val="26"/>
          <w:vertAlign w:val="superscript"/>
        </w:rPr>
        <w:t>1</w:t>
      </w:r>
      <w:r w:rsidRPr="003933B9">
        <w:rPr>
          <w:b/>
          <w:bCs/>
          <w:sz w:val="28"/>
          <w:szCs w:val="26"/>
        </w:rPr>
        <w:t>, Thomas Ebner</w:t>
      </w:r>
      <w:r w:rsidRPr="003933B9">
        <w:rPr>
          <w:b/>
          <w:bCs/>
          <w:sz w:val="28"/>
          <w:szCs w:val="26"/>
          <w:vertAlign w:val="superscript"/>
        </w:rPr>
        <w:t>2</w:t>
      </w:r>
      <w:r w:rsidRPr="003933B9">
        <w:rPr>
          <w:b/>
          <w:bCs/>
          <w:sz w:val="28"/>
          <w:szCs w:val="26"/>
        </w:rPr>
        <w:t>, Kateryna Makova</w:t>
      </w:r>
      <w:r w:rsidRPr="003933B9">
        <w:rPr>
          <w:b/>
          <w:bCs/>
          <w:sz w:val="28"/>
          <w:szCs w:val="26"/>
          <w:vertAlign w:val="superscript"/>
        </w:rPr>
        <w:t>3</w:t>
      </w:r>
      <w:r w:rsidRPr="003933B9">
        <w:rPr>
          <w:b/>
          <w:bCs/>
          <w:sz w:val="28"/>
          <w:szCs w:val="26"/>
        </w:rPr>
        <w:t>, Barbara Arbeithuber</w:t>
      </w:r>
      <w:r w:rsidRPr="003933B9">
        <w:rPr>
          <w:b/>
          <w:bCs/>
          <w:sz w:val="28"/>
          <w:szCs w:val="26"/>
          <w:vertAlign w:val="superscript"/>
        </w:rPr>
        <w:t>1</w:t>
      </w:r>
    </w:p>
    <w:p w14:paraId="75F67A72" w14:textId="77777777" w:rsidR="003933B9" w:rsidRPr="00A15E09" w:rsidRDefault="003933B9" w:rsidP="003933B9">
      <w:pPr>
        <w:spacing w:line="0" w:lineRule="atLeast"/>
      </w:pPr>
    </w:p>
    <w:p w14:paraId="0BC44D2C" w14:textId="32BCD20B" w:rsidR="003933B9" w:rsidRPr="00A15E09" w:rsidRDefault="003933B9" w:rsidP="003933B9">
      <w:pPr>
        <w:spacing w:line="0" w:lineRule="atLeast"/>
      </w:pPr>
      <w:r w:rsidRPr="00A15E09">
        <w:rPr>
          <w:vertAlign w:val="superscript"/>
        </w:rPr>
        <w:t>1</w:t>
      </w:r>
      <w:r w:rsidRPr="00A15E09">
        <w:t>Department of Gynaecology, Obstetrics and Gynaecological Endocrinology, Experimental Gynaecology and Obstetrics, Johannes Kepler University</w:t>
      </w:r>
    </w:p>
    <w:p w14:paraId="04D137E0" w14:textId="10D2C57E" w:rsidR="003933B9" w:rsidRPr="00A15E09" w:rsidRDefault="003933B9" w:rsidP="003933B9">
      <w:pPr>
        <w:spacing w:line="0" w:lineRule="atLeast"/>
      </w:pPr>
      <w:r w:rsidRPr="00A15E09">
        <w:rPr>
          <w:vertAlign w:val="superscript"/>
        </w:rPr>
        <w:t>2</w:t>
      </w:r>
      <w:r w:rsidRPr="00A15E09">
        <w:t>Department of Gynaecology, Obstetrics and Gynaecological Endocrinology, Johannes Kepler University Linz, Kepler University Hospital</w:t>
      </w:r>
    </w:p>
    <w:p w14:paraId="69594A43" w14:textId="00EF2FEB" w:rsidR="003933B9" w:rsidRPr="00A15E09" w:rsidRDefault="003933B9" w:rsidP="003933B9">
      <w:pPr>
        <w:spacing w:line="0" w:lineRule="atLeast"/>
      </w:pPr>
      <w:r w:rsidRPr="00A15E09">
        <w:rPr>
          <w:vertAlign w:val="superscript"/>
        </w:rPr>
        <w:t>3</w:t>
      </w:r>
      <w:r w:rsidRPr="00A15E09">
        <w:t>Department of Biology, Penn State University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355E2D85" w14:textId="77777777" w:rsidR="003933B9" w:rsidRPr="00B07A3B" w:rsidRDefault="003933B9" w:rsidP="004E0C5A">
      <w:pPr>
        <w:outlineLvl w:val="0"/>
        <w:rPr>
          <w:rFonts w:eastAsia="Times New Roman" w:cstheme="minorHAnsi"/>
          <w:b/>
        </w:rPr>
      </w:pPr>
    </w:p>
    <w:p w14:paraId="60EF708B" w14:textId="3CB34E8C" w:rsidR="003933B9" w:rsidRPr="00A15E09" w:rsidRDefault="003933B9" w:rsidP="003933B9">
      <w:pPr>
        <w:spacing w:line="0" w:lineRule="atLeast"/>
      </w:pPr>
      <w:bookmarkStart w:id="0" w:name="_Hlk25233958"/>
      <w:r w:rsidRPr="00A15E09">
        <w:t xml:space="preserve">Barbara Arbeithuber </w:t>
      </w:r>
      <w:r w:rsidRPr="00A15E09">
        <w:tab/>
      </w:r>
      <w:r w:rsidRPr="00A15E09">
        <w:tab/>
      </w:r>
      <w:hyperlink r:id="rId8" w:history="1">
        <w:r w:rsidRPr="00E10DF7">
          <w:rPr>
            <w:rStyle w:val="Hyperlink"/>
            <w:rFonts w:ascii="Calibri" w:eastAsia="Calibri" w:hAnsi="Calibri" w:cs="Calibri"/>
          </w:rPr>
          <w:t>barbara.arbeithuber@jku.at</w:t>
        </w:r>
      </w:hyperlink>
      <w:r>
        <w:rPr>
          <w:rStyle w:val="Hyperlink0"/>
          <w:color w:val="000000" w:themeColor="text1"/>
          <w:u w:val="none"/>
        </w:rPr>
        <w:t xml:space="preserve"> </w:t>
      </w:r>
    </w:p>
    <w:p w14:paraId="5CBD7BB5" w14:textId="54B2DC0E" w:rsidR="003933B9" w:rsidRPr="00A15E09" w:rsidRDefault="003933B9" w:rsidP="003933B9">
      <w:pPr>
        <w:spacing w:line="0" w:lineRule="atLeast"/>
      </w:pPr>
      <w:r w:rsidRPr="00A15E09">
        <w:t xml:space="preserve">Kateryna Makova </w:t>
      </w:r>
      <w:r w:rsidRPr="00A15E09">
        <w:tab/>
      </w:r>
      <w:r w:rsidRPr="00A15E09">
        <w:tab/>
      </w:r>
      <w:hyperlink r:id="rId9" w:history="1">
        <w:r w:rsidRPr="00E10DF7">
          <w:rPr>
            <w:rStyle w:val="Hyperlink"/>
          </w:rPr>
          <w:t>kdm16@psu.edu</w:t>
        </w:r>
      </w:hyperlink>
      <w:r>
        <w:t xml:space="preserve"> 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140A3608" w14:textId="3620F625" w:rsidR="003933B9" w:rsidRPr="004A2FE6" w:rsidRDefault="003933B9" w:rsidP="003933B9">
      <w:pPr>
        <w:spacing w:line="0" w:lineRule="atLeast"/>
      </w:pPr>
      <w:hyperlink r:id="rId10" w:history="1">
        <w:r w:rsidRPr="004A2FE6">
          <w:rPr>
            <w:rStyle w:val="Hyperlink"/>
            <w:rFonts w:ascii="Calibri" w:eastAsia="Calibri" w:hAnsi="Calibri" w:cs="Calibri"/>
          </w:rPr>
          <w:t>teresa.kloimboeck@jku.at</w:t>
        </w:r>
      </w:hyperlink>
      <w:r w:rsidRPr="004A2FE6">
        <w:rPr>
          <w:rStyle w:val="Hyperlink0"/>
          <w:color w:val="000000" w:themeColor="text1"/>
          <w:u w:val="none"/>
        </w:rPr>
        <w:t xml:space="preserve"> </w:t>
      </w:r>
    </w:p>
    <w:p w14:paraId="66C7996F" w14:textId="7BD341C9" w:rsidR="003933B9" w:rsidRPr="004A2FE6" w:rsidRDefault="003933B9" w:rsidP="003933B9">
      <w:pPr>
        <w:spacing w:line="0" w:lineRule="atLeast"/>
      </w:pPr>
      <w:hyperlink r:id="rId11" w:history="1">
        <w:r w:rsidRPr="004A2FE6">
          <w:rPr>
            <w:rStyle w:val="Hyperlink"/>
            <w:rFonts w:ascii="Calibri" w:eastAsia="Calibri" w:hAnsi="Calibri" w:cs="Calibri"/>
          </w:rPr>
          <w:t>thomas.ebner@kepleruniklinikum.at</w:t>
        </w:r>
      </w:hyperlink>
      <w:r w:rsidRPr="004A2FE6">
        <w:rPr>
          <w:rStyle w:val="Hyperlink1"/>
          <w:color w:val="000000" w:themeColor="text1"/>
          <w:u w:val="none"/>
          <w:lang w:val="en-US"/>
        </w:rPr>
        <w:t xml:space="preserve"> </w:t>
      </w:r>
      <w:r w:rsidRPr="004A2FE6">
        <w:t xml:space="preserve">  </w:t>
      </w:r>
    </w:p>
    <w:p w14:paraId="640A8C82" w14:textId="71155118" w:rsidR="003933B9" w:rsidRPr="00A15E09" w:rsidRDefault="003933B9" w:rsidP="003933B9">
      <w:pPr>
        <w:spacing w:line="0" w:lineRule="atLeast"/>
      </w:pPr>
      <w:hyperlink r:id="rId12" w:history="1">
        <w:r w:rsidRPr="00E10DF7">
          <w:rPr>
            <w:rStyle w:val="Hyperlink"/>
            <w:rFonts w:ascii="Calibri" w:eastAsia="Calibri" w:hAnsi="Calibri" w:cs="Calibri"/>
          </w:rPr>
          <w:t>barbara.arbeithuber@jku.at</w:t>
        </w:r>
      </w:hyperlink>
      <w:r>
        <w:rPr>
          <w:rStyle w:val="Hyperlink0"/>
          <w:color w:val="000000" w:themeColor="text1"/>
          <w:u w:val="none"/>
        </w:rPr>
        <w:t xml:space="preserve"> </w:t>
      </w:r>
    </w:p>
    <w:p w14:paraId="6F84F159" w14:textId="0BF92BE3" w:rsidR="003B5E26" w:rsidRPr="00B07A3B" w:rsidRDefault="003933B9" w:rsidP="003933B9">
      <w:pPr>
        <w:outlineLvl w:val="0"/>
        <w:rPr>
          <w:rFonts w:cstheme="minorHAnsi"/>
          <w:b/>
          <w:sz w:val="22"/>
          <w:szCs w:val="22"/>
        </w:rPr>
      </w:pPr>
      <w:hyperlink r:id="rId13" w:history="1">
        <w:r w:rsidRPr="00E10DF7">
          <w:rPr>
            <w:rStyle w:val="Hyperlink"/>
          </w:rPr>
          <w:t>kdm16@psu.edu</w:t>
        </w:r>
      </w:hyperlink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39D8F245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4A2FE6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46EAD55F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</w:t>
      </w:r>
      <w:r w:rsidR="00D77D84">
        <w:rPr>
          <w:rFonts w:eastAsia="Times New Roman" w:cstheme="minorHAnsi"/>
          <w:b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4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JoVE’s tutorial for using OBS Studio is provided at this link: </w:t>
      </w:r>
      <w:hyperlink r:id="rId15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41939474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61042B">
        <w:rPr>
          <w:rFonts w:eastAsia="Times New Roman" w:cstheme="minorHAnsi"/>
          <w:b/>
          <w:bCs/>
        </w:rPr>
        <w:t>Yes</w:t>
      </w:r>
    </w:p>
    <w:p w14:paraId="63770740" w14:textId="41F7A39B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r w:rsidR="0061042B">
        <w:rPr>
          <w:rFonts w:eastAsia="Times New Roman" w:cstheme="minorHAnsi"/>
        </w:rPr>
        <w:t>Different rooms next to each other and another room on the same floor.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32FCD854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7D0004" w:rsidRPr="00CC7E5E">
        <w:rPr>
          <w:rFonts w:eastAsia="Times New Roman" w:cstheme="minorHAnsi"/>
          <w:b/>
          <w:bCs/>
          <w:color w:val="auto"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04881FAA" w:rsidR="00EB7FB3" w:rsidRDefault="007D0004" w:rsidP="00EB7FB3">
      <w:pPr>
        <w:rPr>
          <w:rStyle w:val="AuthorName"/>
          <w:rFonts w:eastAsia="Times"/>
        </w:rPr>
      </w:pPr>
      <w:r>
        <w:rPr>
          <w:rStyle w:val="AuthorName"/>
          <w:rFonts w:eastAsia="Times"/>
        </w:rPr>
        <w:t>Barbara Arbeithuber</w:t>
      </w:r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Research Group Leader – Experimental Gynecology and Obstetrics</w:t>
      </w:r>
    </w:p>
    <w:p w14:paraId="47387C02" w14:textId="43D85918" w:rsidR="007D0004" w:rsidRDefault="007D0004" w:rsidP="007D0004">
      <w:pPr>
        <w:rPr>
          <w:rStyle w:val="AuthorName"/>
          <w:rFonts w:eastAsia="Times"/>
        </w:rPr>
      </w:pPr>
      <w:r>
        <w:rPr>
          <w:rStyle w:val="AuthorName"/>
          <w:rFonts w:eastAsia="Times"/>
        </w:rPr>
        <w:t>Teresa Kloimboeck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PhD Student – Experimental Gynecology and Obstetrics</w:t>
      </w:r>
    </w:p>
    <w:p w14:paraId="68CDD50E" w14:textId="77777777" w:rsidR="007D0004" w:rsidRDefault="007D0004" w:rsidP="00EB7FB3">
      <w:pPr>
        <w:rPr>
          <w:rStyle w:val="AuthorName"/>
          <w:rFonts w:eastAsia="Times"/>
        </w:rPr>
      </w:pPr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32B8938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041469">
        <w:rPr>
          <w:rFonts w:cstheme="minorHAnsi"/>
          <w:bCs/>
          <w:sz w:val="22"/>
          <w:szCs w:val="22"/>
        </w:rPr>
        <w:t>18</w:t>
      </w:r>
    </w:p>
    <w:p w14:paraId="5AAC9C6C" w14:textId="44C798AC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041469">
        <w:rPr>
          <w:rFonts w:cstheme="minorHAnsi"/>
          <w:bCs/>
          <w:sz w:val="22"/>
          <w:szCs w:val="22"/>
        </w:rPr>
        <w:t>5</w:t>
      </w:r>
      <w:r w:rsidR="0092224D">
        <w:rPr>
          <w:rFonts w:cstheme="minorHAnsi"/>
          <w:bCs/>
          <w:sz w:val="22"/>
          <w:szCs w:val="22"/>
        </w:rPr>
        <w:t>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3DBD3301" w14:textId="545C5A92" w:rsidR="0016318A" w:rsidRPr="000054F0" w:rsidRDefault="00740D89" w:rsidP="0016318A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Barbara Arbeithuber</w:t>
      </w:r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1B3D5A" w:rsidRPr="001B3D5A">
        <w:t>Our research investigates how age and disease influence the mitochondrial genome in the germline, particularly oocytes, due to maternal transmission.</w:t>
      </w:r>
    </w:p>
    <w:p w14:paraId="26D20056" w14:textId="77777777" w:rsidR="000054F0" w:rsidRPr="00CD6CFF" w:rsidRDefault="000054F0" w:rsidP="000054F0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0A66870" w14:textId="77777777" w:rsidR="007D61A8" w:rsidRPr="00B07A3B" w:rsidRDefault="007D61A8" w:rsidP="00E801CE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7B9FC72A" w:rsidR="007D61A8" w:rsidRPr="000054F0" w:rsidRDefault="00331D2E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Barbara Arbeithuber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EE6335" w:rsidRPr="00EE6335">
        <w:rPr>
          <w:rFonts w:cstheme="minorHAnsi"/>
        </w:rPr>
        <w:t>Conventional next-generation sequencing error rates exceed mitochondrial germline mutation frequencies</w:t>
      </w:r>
      <w:r w:rsidR="002100E0">
        <w:rPr>
          <w:rFonts w:cstheme="minorHAnsi"/>
        </w:rPr>
        <w:t>. T</w:t>
      </w:r>
      <w:r w:rsidR="00EE6335" w:rsidRPr="00EE6335">
        <w:rPr>
          <w:rFonts w:cstheme="minorHAnsi"/>
        </w:rPr>
        <w:t xml:space="preserve">his protocol </w:t>
      </w:r>
      <w:r w:rsidR="002100E0" w:rsidRPr="002100E0">
        <w:rPr>
          <w:rFonts w:cstheme="minorHAnsi"/>
        </w:rPr>
        <w:t>establishes an error-corrected duplex sequencing method</w:t>
      </w:r>
      <w:r w:rsidR="002100E0">
        <w:rPr>
          <w:rFonts w:cstheme="minorHAnsi"/>
        </w:rPr>
        <w:t xml:space="preserve"> </w:t>
      </w:r>
      <w:r w:rsidR="00EE6335" w:rsidRPr="00EE6335">
        <w:rPr>
          <w:rFonts w:cstheme="minorHAnsi"/>
        </w:rPr>
        <w:t>for single-oocyte mtDNA analysis.</w:t>
      </w:r>
    </w:p>
    <w:p w14:paraId="272749F0" w14:textId="77777777" w:rsidR="000054F0" w:rsidRPr="00CD6CFF" w:rsidRDefault="000054F0" w:rsidP="000054F0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2AC37334" w14:textId="77777777" w:rsidR="000054F0" w:rsidRPr="00D75084" w:rsidRDefault="000054F0" w:rsidP="000054F0">
      <w:pPr>
        <w:pStyle w:val="ListParagraph"/>
        <w:spacing w:before="120" w:after="240"/>
        <w:ind w:left="907"/>
        <w:contextualSpacing w:val="0"/>
        <w:rPr>
          <w:rFonts w:eastAsia="Times New Roman" w:cstheme="minorHAnsi"/>
        </w:rPr>
      </w:pP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698E01CC" w:rsidR="00D75084" w:rsidRPr="000054F0" w:rsidRDefault="008F472D" w:rsidP="002668A0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EE6335">
        <w:rPr>
          <w:rStyle w:val="AuthorName"/>
          <w:rFonts w:asciiTheme="minorHAnsi" w:eastAsia="Times" w:hAnsiTheme="minorHAnsi" w:cstheme="minorHAnsi"/>
        </w:rPr>
        <w:t>Teresa Kloimboeck</w:t>
      </w:r>
      <w:r w:rsidR="00D75084" w:rsidRPr="00EE6335">
        <w:rPr>
          <w:rFonts w:eastAsia="Times New Roman" w:cstheme="minorHAnsi"/>
          <w:b/>
          <w:bCs/>
          <w:u w:val="single"/>
        </w:rPr>
        <w:t>:</w:t>
      </w:r>
      <w:r w:rsidR="00D75084" w:rsidRPr="00EE6335">
        <w:rPr>
          <w:rFonts w:eastAsia="Times New Roman" w:cstheme="minorHAnsi"/>
        </w:rPr>
        <w:t xml:space="preserve"> </w:t>
      </w:r>
      <w:r w:rsidR="00EE6335" w:rsidRPr="00EE6335">
        <w:rPr>
          <w:rFonts w:cstheme="minorHAnsi"/>
        </w:rPr>
        <w:t xml:space="preserve"> </w:t>
      </w:r>
      <w:r w:rsidR="00793431">
        <w:rPr>
          <w:rFonts w:cstheme="minorHAnsi"/>
        </w:rPr>
        <w:t xml:space="preserve"> </w:t>
      </w:r>
      <w:r w:rsidR="00EE6335" w:rsidRPr="00EE6335">
        <w:rPr>
          <w:rFonts w:cstheme="minorHAnsi"/>
        </w:rPr>
        <w:t>This protocol enables the study of mitochondrial DNA mutagenesis in single oocytes, including low-frequency mutations, germline mutagenesis, and heteroplasmy inheritance.</w:t>
      </w:r>
    </w:p>
    <w:p w14:paraId="5C36A7A0" w14:textId="77777777" w:rsidR="000054F0" w:rsidRPr="00CD6CFF" w:rsidRDefault="000054F0" w:rsidP="000054F0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ADF1BB3" w14:textId="77777777" w:rsidR="000054F0" w:rsidRPr="00EE6335" w:rsidRDefault="000054F0" w:rsidP="000054F0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D5C5AFC" w:rsidR="007D61A8" w:rsidRPr="000054F0" w:rsidRDefault="008F472D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Teresa Kloimboeck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793431" w:rsidRPr="00793431">
        <w:rPr>
          <w:rFonts w:cstheme="minorHAnsi"/>
        </w:rPr>
        <w:t xml:space="preserve">Preparing duplex sequencing libraries from single oocytes requires extremely careful handling, including the use </w:t>
      </w:r>
      <w:r w:rsidR="00793431">
        <w:rPr>
          <w:rFonts w:cstheme="minorHAnsi"/>
        </w:rPr>
        <w:t xml:space="preserve">of </w:t>
      </w:r>
      <w:r w:rsidR="00793431" w:rsidRPr="00793431">
        <w:rPr>
          <w:rFonts w:cstheme="minorHAnsi"/>
        </w:rPr>
        <w:t>low-binding materials and meticulous pipetting throughout the protocol.</w:t>
      </w:r>
    </w:p>
    <w:p w14:paraId="7BE129FA" w14:textId="77777777" w:rsidR="000054F0" w:rsidRPr="00CD6CFF" w:rsidRDefault="000054F0" w:rsidP="000054F0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2A2F34BB" w:rsidR="00333FA4" w:rsidRPr="000054F0" w:rsidRDefault="00892592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Teresa Kloimboeck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r w:rsidR="00793431" w:rsidRPr="00793431">
        <w:rPr>
          <w:rFonts w:cstheme="minorHAnsi"/>
        </w:rPr>
        <w:t>Future studies can adapt this protocol for other low-input samples, including liquid biopsies, to enable tumor-cell detection and analysis in cancer research.</w:t>
      </w:r>
    </w:p>
    <w:p w14:paraId="3F539DAB" w14:textId="77777777" w:rsidR="000054F0" w:rsidRPr="00CD6CFF" w:rsidRDefault="000054F0" w:rsidP="000054F0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79FA5C10" w14:textId="77777777" w:rsidR="000054F0" w:rsidRDefault="000054F0" w:rsidP="00AF3977">
      <w:pPr>
        <w:spacing w:before="120"/>
        <w:rPr>
          <w:rFonts w:cstheme="minorHAnsi"/>
          <w:b/>
          <w:i/>
          <w:color w:val="0000FF"/>
        </w:rPr>
      </w:pPr>
    </w:p>
    <w:p w14:paraId="586EC52D" w14:textId="77777777" w:rsidR="000054F0" w:rsidRPr="0062081E" w:rsidRDefault="000054F0" w:rsidP="000054F0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2C8F36FA" w14:textId="77777777" w:rsidR="000054F0" w:rsidRPr="0062081E" w:rsidRDefault="000054F0" w:rsidP="000054F0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0D3CD051" w14:textId="77777777" w:rsidR="000054F0" w:rsidRDefault="000054F0" w:rsidP="000054F0">
      <w:pPr>
        <w:contextualSpacing/>
        <w:jc w:val="both"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71106F71" w14:textId="77777777" w:rsidR="000054F0" w:rsidRDefault="000054F0" w:rsidP="000054F0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</w:p>
    <w:p w14:paraId="1E902ED9" w14:textId="77777777" w:rsidR="000054F0" w:rsidRPr="0062081E" w:rsidRDefault="000054F0" w:rsidP="000054F0">
      <w:pPr>
        <w:spacing w:before="120"/>
        <w:rPr>
          <w:rFonts w:ascii="Calibri" w:eastAsia="Times New Roman" w:hAnsi="Calibri" w:cs="Calibri"/>
        </w:rPr>
      </w:pPr>
      <w:r w:rsidRPr="00B3483F">
        <w:rPr>
          <w:rFonts w:ascii="Calibri" w:hAnsi="Calibri" w:cs="Calibri"/>
          <w:color w:val="000000"/>
          <w:shd w:val="clear" w:color="auto" w:fill="FFFFFF"/>
        </w:rPr>
        <w:t>What is the key takeaway you hope viewers remember after watching your video article?</w:t>
      </w:r>
    </w:p>
    <w:p w14:paraId="1C620AC8" w14:textId="74F4DCB2" w:rsidR="000054F0" w:rsidRPr="00491325" w:rsidRDefault="000054F0" w:rsidP="000054F0">
      <w:pPr>
        <w:pStyle w:val="ListParagraph"/>
        <w:numPr>
          <w:ilvl w:val="1"/>
          <w:numId w:val="6"/>
        </w:numPr>
        <w:spacing w:before="120"/>
        <w:rPr>
          <w:rFonts w:ascii="Calibri" w:eastAsia="Times New Roman" w:hAnsi="Calibri" w:cs="Calibri"/>
        </w:rPr>
      </w:pPr>
      <w:r>
        <w:rPr>
          <w:rFonts w:ascii="Calibri" w:hAnsi="Calibri" w:cs="Calibri"/>
          <w:b/>
          <w:u w:val="single"/>
        </w:rPr>
        <w:t xml:space="preserve"> Barbara </w:t>
      </w:r>
      <w:r>
        <w:rPr>
          <w:rStyle w:val="AuthorName"/>
          <w:rFonts w:eastAsia="Times"/>
        </w:rPr>
        <w:t>Arbeithuber</w:t>
      </w:r>
      <w:r w:rsidRPr="0062081E">
        <w:rPr>
          <w:rFonts w:ascii="Calibri" w:eastAsia="Times New Roman" w:hAnsi="Calibri" w:cs="Calibri"/>
          <w:b/>
          <w:bCs/>
        </w:rPr>
        <w:t>,</w:t>
      </w:r>
      <w:r>
        <w:rPr>
          <w:rStyle w:val="AuthorName"/>
          <w:rFonts w:eastAsia="Times"/>
        </w:rPr>
        <w:t>Research Group Leader – Experimental Gynecology and Obstetrics</w:t>
      </w:r>
      <w:r>
        <w:rPr>
          <w:rStyle w:val="AuthorName"/>
          <w:rFonts w:eastAsia="Times"/>
        </w:rPr>
        <w:t>/</w:t>
      </w:r>
      <w:r>
        <w:rPr>
          <w:rStyle w:val="AuthorName"/>
          <w:rFonts w:eastAsia="Times"/>
        </w:rPr>
        <w:t>Teresa Kloimboeck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PhD Student – Experimental Gynecology and Obstetrics</w:t>
      </w:r>
      <w:r>
        <w:rPr>
          <w:rStyle w:val="AuthorName"/>
          <w:rFonts w:eastAsia="Times"/>
        </w:rPr>
        <w:t xml:space="preserve"> </w:t>
      </w:r>
      <w:r w:rsidRPr="00491325">
        <w:rPr>
          <w:rFonts w:ascii="Calibri" w:hAnsi="Calibri" w:cs="Calibri"/>
          <w:b/>
          <w:u w:val="single"/>
        </w:rPr>
        <w:t>:</w:t>
      </w:r>
      <w:r w:rsidRPr="00491325">
        <w:rPr>
          <w:rFonts w:ascii="Calibri" w:hAnsi="Calibri" w:cs="Calibri"/>
        </w:rPr>
        <w:t xml:space="preserve"> </w:t>
      </w:r>
      <w:r w:rsidRPr="00491325">
        <w:rPr>
          <w:rFonts w:ascii="Calibri" w:hAnsi="Calibri" w:cs="Calibri"/>
          <w:color w:val="auto"/>
        </w:rPr>
        <w:t>(authors will present their testimonial statements live)</w:t>
      </w:r>
    </w:p>
    <w:p w14:paraId="78446D39" w14:textId="77777777" w:rsidR="000054F0" w:rsidRPr="0012634A" w:rsidRDefault="000054F0" w:rsidP="000054F0">
      <w:pPr>
        <w:pStyle w:val="ListParagraph"/>
        <w:spacing w:before="120"/>
        <w:ind w:left="907"/>
        <w:rPr>
          <w:rFonts w:ascii="Calibri" w:eastAsia="Times New Roman" w:hAnsi="Calibri" w:cs="Calibri"/>
        </w:rPr>
      </w:pPr>
    </w:p>
    <w:p w14:paraId="741F2A5A" w14:textId="77777777" w:rsidR="000054F0" w:rsidRPr="00491325" w:rsidRDefault="000054F0" w:rsidP="000054F0">
      <w:pPr>
        <w:pStyle w:val="ListParagraph"/>
        <w:spacing w:before="120"/>
        <w:ind w:left="360"/>
        <w:rPr>
          <w:rFonts w:ascii="Calibri" w:eastAsia="Times New Roman" w:hAnsi="Calibri" w:cs="Calibri"/>
          <w:lang w:val="en-IN"/>
        </w:rPr>
      </w:pPr>
      <w:r w:rsidRPr="00491325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6AA8A844" w14:textId="200E9DB0" w:rsidR="000054F0" w:rsidRPr="007D4293" w:rsidRDefault="000054F0" w:rsidP="000054F0">
      <w:pPr>
        <w:pStyle w:val="ListParagraph"/>
        <w:numPr>
          <w:ilvl w:val="1"/>
          <w:numId w:val="6"/>
        </w:numPr>
        <w:spacing w:before="120"/>
        <w:rPr>
          <w:rFonts w:ascii="Calibri" w:eastAsia="Times New Roman" w:hAnsi="Calibri" w:cs="Calibri"/>
        </w:rPr>
      </w:pPr>
      <w:r>
        <w:rPr>
          <w:rFonts w:ascii="Calibri" w:hAnsi="Calibri" w:cs="Calibri"/>
          <w:b/>
          <w:u w:val="single"/>
        </w:rPr>
        <w:t xml:space="preserve">Barbara </w:t>
      </w:r>
      <w:r>
        <w:rPr>
          <w:rStyle w:val="AuthorName"/>
          <w:rFonts w:eastAsia="Times"/>
        </w:rPr>
        <w:t>Arbeithuber</w:t>
      </w:r>
      <w:r w:rsidRPr="0062081E">
        <w:rPr>
          <w:rFonts w:ascii="Calibri" w:eastAsia="Times New Roman" w:hAnsi="Calibri" w:cs="Calibri"/>
          <w:b/>
          <w:bCs/>
        </w:rPr>
        <w:t>,</w:t>
      </w:r>
      <w:r>
        <w:rPr>
          <w:rStyle w:val="AuthorName"/>
          <w:rFonts w:eastAsia="Times"/>
        </w:rPr>
        <w:t>Research Group Leader – Experimental Gynecology and Obstetrics/Teresa Kloimboeck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 xml:space="preserve">PhD Student – Experimental Gynecology and Obstetrics </w:t>
      </w:r>
      <w:r w:rsidRPr="0012634A">
        <w:rPr>
          <w:rFonts w:ascii="Calibri" w:hAnsi="Calibri" w:cs="Calibri"/>
          <w:b/>
          <w:u w:val="single"/>
        </w:rPr>
        <w:t>:</w:t>
      </w:r>
      <w:r w:rsidRPr="0012634A">
        <w:rPr>
          <w:rFonts w:ascii="Calibri" w:hAnsi="Calibri" w:cs="Calibri"/>
        </w:rPr>
        <w:t xml:space="preserve"> </w:t>
      </w:r>
      <w:r w:rsidRPr="0012634A">
        <w:rPr>
          <w:rFonts w:ascii="Calibri" w:hAnsi="Calibri" w:cs="Calibri"/>
          <w:color w:val="auto"/>
        </w:rPr>
        <w:t xml:space="preserve">(authors will present their testimonial statements live) </w:t>
      </w:r>
    </w:p>
    <w:p w14:paraId="634C365B" w14:textId="77777777" w:rsidR="000054F0" w:rsidRPr="001C5BCA" w:rsidRDefault="000054F0" w:rsidP="000054F0">
      <w:pPr>
        <w:pStyle w:val="ListParagraph"/>
        <w:spacing w:before="120"/>
        <w:ind w:left="907"/>
        <w:rPr>
          <w:rFonts w:ascii="Calibri" w:eastAsia="Times New Roman" w:hAnsi="Calibri" w:cs="Calibri"/>
        </w:rPr>
      </w:pPr>
    </w:p>
    <w:p w14:paraId="7DCE3259" w14:textId="77777777" w:rsidR="000054F0" w:rsidRDefault="000054F0" w:rsidP="000054F0">
      <w:pPr>
        <w:contextualSpacing/>
        <w:outlineLvl w:val="0"/>
        <w:rPr>
          <w:rFonts w:cstheme="minorHAnsi"/>
          <w:iCs/>
          <w:color w:val="auto"/>
        </w:rPr>
      </w:pPr>
      <w:r w:rsidRPr="00555E21">
        <w:rPr>
          <w:rFonts w:cstheme="minorHAnsi"/>
          <w:b/>
          <w:bCs/>
          <w:iCs/>
          <w:color w:val="auto"/>
          <w:highlight w:val="yellow"/>
        </w:rPr>
        <w:t>Note to Authors:</w:t>
      </w:r>
      <w:r w:rsidRPr="00555E21">
        <w:rPr>
          <w:rFonts w:cstheme="minorHAnsi"/>
          <w:iCs/>
          <w:color w:val="auto"/>
          <w:highlight w:val="yellow"/>
        </w:rPr>
        <w:t xml:space="preserve"> </w:t>
      </w:r>
      <w:r>
        <w:rPr>
          <w:rFonts w:cstheme="minorHAnsi"/>
          <w:iCs/>
          <w:color w:val="auto"/>
          <w:highlight w:val="yellow"/>
        </w:rPr>
        <w:t>Please</w:t>
      </w:r>
      <w:r w:rsidRPr="00555E21">
        <w:rPr>
          <w:rFonts w:cstheme="minorHAnsi"/>
          <w:iCs/>
          <w:color w:val="auto"/>
          <w:highlight w:val="yellow"/>
        </w:rPr>
        <w:t xml:space="preserve"> confirm which author</w:t>
      </w:r>
      <w:r>
        <w:rPr>
          <w:rFonts w:cstheme="minorHAnsi"/>
          <w:iCs/>
          <w:color w:val="auto"/>
          <w:highlight w:val="yellow"/>
        </w:rPr>
        <w:t xml:space="preserve"> </w:t>
      </w:r>
      <w:r w:rsidRPr="00555E21">
        <w:rPr>
          <w:rFonts w:cstheme="minorHAnsi"/>
          <w:iCs/>
          <w:color w:val="auto"/>
          <w:highlight w:val="yellow"/>
        </w:rPr>
        <w:t>will answer each question during the shoot</w:t>
      </w:r>
    </w:p>
    <w:p w14:paraId="614DF522" w14:textId="77777777" w:rsidR="000054F0" w:rsidRDefault="000054F0" w:rsidP="000054F0">
      <w:pPr>
        <w:contextualSpacing/>
        <w:outlineLvl w:val="0"/>
        <w:rPr>
          <w:rFonts w:cstheme="minorHAnsi"/>
          <w:iCs/>
          <w:color w:val="auto"/>
        </w:rPr>
      </w:pPr>
    </w:p>
    <w:p w14:paraId="5D5005CB" w14:textId="77777777" w:rsidR="000054F0" w:rsidRDefault="000054F0" w:rsidP="000054F0">
      <w:pPr>
        <w:contextualSpacing/>
        <w:outlineLvl w:val="0"/>
        <w:rPr>
          <w:rFonts w:cstheme="minorHAnsi"/>
          <w:iCs/>
          <w:color w:val="auto"/>
        </w:rPr>
      </w:pPr>
    </w:p>
    <w:p w14:paraId="782256F4" w14:textId="77777777" w:rsidR="000054F0" w:rsidRDefault="000054F0" w:rsidP="00AF3977">
      <w:pPr>
        <w:spacing w:before="120"/>
        <w:rPr>
          <w:rFonts w:cstheme="minorHAnsi"/>
          <w:b/>
          <w:i/>
          <w:color w:val="0000FF"/>
        </w:rPr>
      </w:pP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3C78C807" w14:textId="4EA85391" w:rsidR="00A13CC3" w:rsidRDefault="00FF25E5" w:rsidP="003933B9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</w:t>
      </w:r>
      <w:r w:rsidR="005A5DDC">
        <w:rPr>
          <w:rFonts w:eastAsia="Times New Roman" w:cstheme="minorHAnsi"/>
        </w:rPr>
        <w:t xml:space="preserve">the </w:t>
      </w:r>
      <w:r w:rsidR="003933B9" w:rsidRPr="00A15E09">
        <w:t xml:space="preserve">Ethics Commission of </w:t>
      </w:r>
      <w:r w:rsidR="00793431" w:rsidRPr="00A15E09">
        <w:t>Johannes</w:t>
      </w:r>
      <w:r w:rsidR="003933B9" w:rsidRPr="00A15E09">
        <w:t xml:space="preserve"> Kepler University Linz</w:t>
      </w:r>
      <w:r w:rsidR="003933B9">
        <w:t>.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758B0962" w:rsidR="00CE10F2" w:rsidRDefault="00504575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First Magnetic-Bead Purification</w:t>
      </w:r>
    </w:p>
    <w:p w14:paraId="314C5FBA" w14:textId="6DCCCF15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892592">
        <w:rPr>
          <w:rFonts w:cstheme="minorHAnsi"/>
        </w:rPr>
        <w:t>Teresa Kloimboeck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D844427" w14:textId="4DED8AA3" w:rsidR="00504575" w:rsidRPr="00BE7190" w:rsidRDefault="00504575" w:rsidP="006C104B">
      <w:pPr>
        <w:pStyle w:val="Narration"/>
        <w:numPr>
          <w:ilvl w:val="1"/>
          <w:numId w:val="3"/>
        </w:numPr>
      </w:pPr>
      <w:r>
        <w:t xml:space="preserve">To begin, place the magnetic beads and TE-low buffer at room temperature for at least 30 minutes </w:t>
      </w:r>
      <w:r w:rsidRPr="00504575">
        <w:rPr>
          <w:b/>
          <w:bCs/>
        </w:rPr>
        <w:t>[1</w:t>
      </w:r>
      <w:r>
        <w:rPr>
          <w:b/>
          <w:bCs/>
        </w:rPr>
        <w:t>-TXT</w:t>
      </w:r>
      <w:r w:rsidRPr="00504575">
        <w:rPr>
          <w:b/>
          <w:bCs/>
        </w:rPr>
        <w:t>].</w:t>
      </w:r>
      <w:r>
        <w:t xml:space="preserve"> During this time, prepare fresh 80% ethanol </w:t>
      </w:r>
      <w:r w:rsidRPr="00504575">
        <w:rPr>
          <w:b/>
          <w:bCs/>
        </w:rPr>
        <w:t>[2]</w:t>
      </w:r>
      <w:r>
        <w:t xml:space="preserve"> and a 1 nanomolar carrier oligonucleotide solution by adding 1 microliter of a carrier oligonucleotide to 99 microliters of TElow buffer </w:t>
      </w:r>
      <w:r w:rsidRPr="00504575">
        <w:rPr>
          <w:b/>
          <w:bCs/>
        </w:rPr>
        <w:t>[3].</w:t>
      </w:r>
    </w:p>
    <w:p w14:paraId="76D93877" w14:textId="23CAEE5F" w:rsidR="006C104B" w:rsidRDefault="00504575" w:rsidP="006C104B">
      <w:pPr>
        <w:pStyle w:val="ShotDescription"/>
        <w:numPr>
          <w:ilvl w:val="2"/>
          <w:numId w:val="3"/>
        </w:numPr>
      </w:pPr>
      <w:r>
        <w:t xml:space="preserve">WIDE: </w:t>
      </w:r>
      <w:r w:rsidR="006C104B" w:rsidRPr="00BE7190">
        <w:t xml:space="preserve">Talent </w:t>
      </w:r>
      <w:r w:rsidR="006C104B">
        <w:t xml:space="preserve">placing </w:t>
      </w:r>
      <w:r w:rsidR="006C104B" w:rsidRPr="00BE7190">
        <w:t>the magnetic beads and TE</w:t>
      </w:r>
      <w:r w:rsidR="006C104B">
        <w:t>-</w:t>
      </w:r>
      <w:r w:rsidR="006C104B" w:rsidRPr="00BE7190">
        <w:t xml:space="preserve">low buffer </w:t>
      </w:r>
      <w:r w:rsidR="006C104B">
        <w:t xml:space="preserve">on the workbench </w:t>
      </w:r>
      <w:r w:rsidR="006C104B" w:rsidRPr="00BE7190">
        <w:t xml:space="preserve">to equilibrate to room temperature </w:t>
      </w:r>
    </w:p>
    <w:p w14:paraId="590C4958" w14:textId="657A60F4" w:rsidR="00170B9B" w:rsidRPr="00D53CAD" w:rsidRDefault="00170B9B" w:rsidP="00170B9B">
      <w:pPr>
        <w:pStyle w:val="ShotDescription"/>
        <w:ind w:firstLine="0"/>
        <w:rPr>
          <w:b/>
          <w:bCs/>
        </w:rPr>
      </w:pPr>
      <w:r w:rsidRPr="00D53CAD">
        <w:rPr>
          <w:b/>
          <w:bCs/>
        </w:rPr>
        <w:t xml:space="preserve">TXT: </w:t>
      </w:r>
      <w:r w:rsidR="00D53CAD" w:rsidRPr="00D53CAD">
        <w:rPr>
          <w:b/>
          <w:bCs/>
        </w:rPr>
        <w:t>See text protocol for TE-low buffer details</w:t>
      </w:r>
    </w:p>
    <w:p w14:paraId="35277D31" w14:textId="29BD4D99" w:rsidR="006C104B" w:rsidRDefault="006C104B" w:rsidP="006C104B">
      <w:pPr>
        <w:pStyle w:val="ShotDescription"/>
        <w:numPr>
          <w:ilvl w:val="2"/>
          <w:numId w:val="3"/>
        </w:numPr>
      </w:pPr>
      <w:r>
        <w:t xml:space="preserve">Talent </w:t>
      </w:r>
      <w:r w:rsidRPr="00BE7190">
        <w:t>preparing fresh 80</w:t>
      </w:r>
      <w:r w:rsidR="00041469">
        <w:t xml:space="preserve">% </w:t>
      </w:r>
      <w:r w:rsidRPr="00BE7190">
        <w:t>ethanol</w:t>
      </w:r>
      <w:r>
        <w:t xml:space="preserve"> by </w:t>
      </w:r>
      <w:r>
        <w:t>adding 8 mL of ethanol to 2 mL of water</w:t>
      </w:r>
    </w:p>
    <w:p w14:paraId="46FA885B" w14:textId="5D427345" w:rsidR="006C104B" w:rsidRDefault="00504575" w:rsidP="006C104B">
      <w:pPr>
        <w:pStyle w:val="ShotDescription"/>
        <w:numPr>
          <w:ilvl w:val="2"/>
          <w:numId w:val="3"/>
        </w:numPr>
      </w:pPr>
      <w:r>
        <w:t xml:space="preserve">CU: </w:t>
      </w:r>
      <w:r w:rsidR="006C104B" w:rsidRPr="00BE7190">
        <w:t>Talent adding 1 microliter of carrier oligonucleotide to 99 microliters of TE</w:t>
      </w:r>
      <w:r w:rsidR="006C104B">
        <w:t>-</w:t>
      </w:r>
      <w:r w:rsidR="006C104B" w:rsidRPr="00BE7190">
        <w:t>low buffer</w:t>
      </w:r>
    </w:p>
    <w:p w14:paraId="46F831C2" w14:textId="77777777" w:rsidR="00504575" w:rsidRDefault="00504575" w:rsidP="00504575">
      <w:pPr>
        <w:pStyle w:val="ShotDescription"/>
        <w:ind w:firstLine="0"/>
      </w:pPr>
    </w:p>
    <w:p w14:paraId="741B4F2A" w14:textId="261F08D8" w:rsidR="006C104B" w:rsidRPr="00BE7190" w:rsidRDefault="000054F0" w:rsidP="006C104B">
      <w:pPr>
        <w:pStyle w:val="Narration"/>
        <w:numPr>
          <w:ilvl w:val="1"/>
          <w:numId w:val="3"/>
        </w:numPr>
      </w:pPr>
      <w:r w:rsidRPr="000054F0">
        <w:rPr>
          <w:lang w:val="en-US"/>
        </w:rPr>
        <w:t>Thoroughly vortex the magnetic beads, then transfer</w:t>
      </w:r>
      <w:r w:rsidR="006C104B" w:rsidRPr="00BE7190">
        <w:t xml:space="preserve"> 74.8 microliters of magnetic beads, corresponding to a 0.8-fold bead-to-sample ratio, into a 1.5-milliliter low-binding tube </w:t>
      </w:r>
      <w:r w:rsidR="006C104B" w:rsidRPr="00BE7190">
        <w:rPr>
          <w:b/>
          <w:bCs/>
        </w:rPr>
        <w:t>[1]</w:t>
      </w:r>
      <w:r w:rsidR="006C104B" w:rsidRPr="00BE7190">
        <w:t xml:space="preserve">. Add </w:t>
      </w:r>
      <w:r w:rsidR="00CC7E5E">
        <w:t xml:space="preserve">93.5 microliters </w:t>
      </w:r>
      <w:r w:rsidR="006C104B" w:rsidRPr="00BE7190">
        <w:t>of adapter-ligated deoxyribonucleic acid</w:t>
      </w:r>
      <w:r w:rsidR="006C104B">
        <w:t>,</w:t>
      </w:r>
      <w:r w:rsidR="006C104B" w:rsidRPr="00BE7190">
        <w:t xml:space="preserve"> mix thoroughly</w:t>
      </w:r>
      <w:r w:rsidR="006C104B">
        <w:t>, and incubate the bead-sample mixture at room temperature for 15 minutes</w:t>
      </w:r>
      <w:r w:rsidR="006C104B" w:rsidRPr="00BE7190">
        <w:t xml:space="preserve"> </w:t>
      </w:r>
      <w:r w:rsidR="006C104B" w:rsidRPr="00BE7190">
        <w:rPr>
          <w:b/>
          <w:bCs/>
        </w:rPr>
        <w:t>[2]</w:t>
      </w:r>
      <w:r w:rsidR="006C104B" w:rsidRPr="00BE7190">
        <w:t>.</w:t>
      </w:r>
    </w:p>
    <w:p w14:paraId="56B8FE3C" w14:textId="0B33A5EB" w:rsidR="006C104B" w:rsidRDefault="006C104B" w:rsidP="006C104B">
      <w:pPr>
        <w:pStyle w:val="ShotDescription"/>
        <w:numPr>
          <w:ilvl w:val="2"/>
          <w:numId w:val="3"/>
        </w:numPr>
      </w:pPr>
      <w:r w:rsidRPr="00BE7190">
        <w:t xml:space="preserve">Talent </w:t>
      </w:r>
      <w:r w:rsidR="000054F0">
        <w:t xml:space="preserve">vortexing the </w:t>
      </w:r>
      <w:r w:rsidR="002010E4">
        <w:t xml:space="preserve">magnetic </w:t>
      </w:r>
      <w:r w:rsidR="000054F0">
        <w:t>bead</w:t>
      </w:r>
      <w:r w:rsidR="002010E4">
        <w:t>s</w:t>
      </w:r>
      <w:r w:rsidR="000054F0">
        <w:t xml:space="preserve"> and then </w:t>
      </w:r>
      <w:r w:rsidRPr="00BE7190">
        <w:t>transferring 74.8 microliters of magnetic beads into a 1.5-milliliter low-binding tube</w:t>
      </w:r>
    </w:p>
    <w:p w14:paraId="24DB4CC4" w14:textId="0F0F5A06" w:rsidR="00504575" w:rsidRPr="00041469" w:rsidRDefault="005A5DDC" w:rsidP="00041469">
      <w:pPr>
        <w:pStyle w:val="ShotDescription"/>
        <w:numPr>
          <w:ilvl w:val="2"/>
          <w:numId w:val="3"/>
        </w:numPr>
      </w:pPr>
      <w:r w:rsidRPr="005A5DDC">
        <w:t>Talent adding 93.5 microliters of adapter-ligated deoxyribonucleic acid, mixing thoroughly, and keeping the tube aside for 15 minutes</w:t>
      </w:r>
    </w:p>
    <w:p w14:paraId="2FB6C670" w14:textId="77777777" w:rsidR="00041469" w:rsidRPr="00BE7190" w:rsidRDefault="00041469" w:rsidP="00041469">
      <w:pPr>
        <w:pStyle w:val="ShotDescription"/>
        <w:ind w:firstLine="0"/>
      </w:pPr>
    </w:p>
    <w:p w14:paraId="260083E8" w14:textId="18536951" w:rsidR="006C104B" w:rsidRPr="00BE7190" w:rsidRDefault="006C104B" w:rsidP="006C104B">
      <w:pPr>
        <w:pStyle w:val="Narration"/>
        <w:numPr>
          <w:ilvl w:val="1"/>
          <w:numId w:val="3"/>
        </w:numPr>
      </w:pPr>
      <w:r>
        <w:t xml:space="preserve">After 7.5 minutes, gently mix the suspension </w:t>
      </w:r>
      <w:r w:rsidRPr="006C104B">
        <w:rPr>
          <w:b/>
          <w:bCs/>
        </w:rPr>
        <w:t>[1]</w:t>
      </w:r>
      <w:r w:rsidR="002010E4">
        <w:t xml:space="preserve">, </w:t>
      </w:r>
      <w:r>
        <w:t>briefly centrifuge</w:t>
      </w:r>
      <w:r w:rsidRPr="00BE7190">
        <w:t xml:space="preserve"> the tube </w:t>
      </w:r>
      <w:r w:rsidRPr="00BE7190">
        <w:rPr>
          <w:b/>
          <w:bCs/>
        </w:rPr>
        <w:t>[</w:t>
      </w:r>
      <w:r>
        <w:rPr>
          <w:b/>
          <w:bCs/>
        </w:rPr>
        <w:t>2</w:t>
      </w:r>
      <w:r w:rsidRPr="00BE7190">
        <w:rPr>
          <w:b/>
          <w:bCs/>
        </w:rPr>
        <w:t>]</w:t>
      </w:r>
      <w:r w:rsidR="000054F0">
        <w:t>, a</w:t>
      </w:r>
      <w:r w:rsidR="000054F0" w:rsidRPr="000054F0">
        <w:rPr>
          <w:lang w:val="en-US"/>
        </w:rPr>
        <w:t>nd continue incubation at room temperature for the remaining 7.5 minutes to complete the 15-minute incubation</w:t>
      </w:r>
      <w:r w:rsidR="000054F0">
        <w:rPr>
          <w:lang w:val="en-US"/>
        </w:rPr>
        <w:t xml:space="preserve"> </w:t>
      </w:r>
      <w:r w:rsidR="000054F0" w:rsidRPr="000054F0">
        <w:rPr>
          <w:b/>
          <w:bCs/>
          <w:lang w:val="en-US"/>
        </w:rPr>
        <w:t>[3].</w:t>
      </w:r>
    </w:p>
    <w:p w14:paraId="26C2BC18" w14:textId="77777777" w:rsidR="006C104B" w:rsidRDefault="006C104B" w:rsidP="006C104B">
      <w:pPr>
        <w:pStyle w:val="ShotDescription"/>
        <w:numPr>
          <w:ilvl w:val="2"/>
          <w:numId w:val="3"/>
        </w:numPr>
      </w:pPr>
      <w:r w:rsidRPr="00BE7190">
        <w:t xml:space="preserve">Talent gently mixing </w:t>
      </w:r>
      <w:r>
        <w:t xml:space="preserve">the suspension </w:t>
      </w:r>
    </w:p>
    <w:p w14:paraId="7A731881" w14:textId="27E21169" w:rsidR="006C104B" w:rsidRDefault="006C104B" w:rsidP="006C104B">
      <w:pPr>
        <w:pStyle w:val="ShotDescription"/>
        <w:numPr>
          <w:ilvl w:val="2"/>
          <w:numId w:val="3"/>
        </w:numPr>
      </w:pPr>
      <w:r w:rsidRPr="006C104B">
        <w:t xml:space="preserve">Talent placing the tube in the centrifuge and closing the lid </w:t>
      </w:r>
    </w:p>
    <w:p w14:paraId="72C0DCD5" w14:textId="1B7860BB" w:rsidR="000054F0" w:rsidRDefault="000054F0" w:rsidP="006C104B">
      <w:pPr>
        <w:pStyle w:val="ShotDescription"/>
        <w:numPr>
          <w:ilvl w:val="2"/>
          <w:numId w:val="3"/>
        </w:numPr>
      </w:pPr>
      <w:r>
        <w:t xml:space="preserve">Talent </w:t>
      </w:r>
      <w:r w:rsidR="002010E4">
        <w:t>removing</w:t>
      </w:r>
      <w:r>
        <w:t xml:space="preserve"> the tube from </w:t>
      </w:r>
      <w:r w:rsidR="002010E4">
        <w:t xml:space="preserve">the </w:t>
      </w:r>
      <w:r>
        <w:t>centrifuge and</w:t>
      </w:r>
      <w:r w:rsidR="002010E4">
        <w:t xml:space="preserve"> </w:t>
      </w:r>
      <w:r>
        <w:t>keeping it at room temperature for incubation</w:t>
      </w:r>
    </w:p>
    <w:p w14:paraId="4918BE33" w14:textId="77777777" w:rsidR="00504575" w:rsidRPr="006C104B" w:rsidRDefault="00504575" w:rsidP="00504575">
      <w:pPr>
        <w:pStyle w:val="ShotDescription"/>
        <w:ind w:firstLine="0"/>
      </w:pPr>
    </w:p>
    <w:p w14:paraId="67A9DEA9" w14:textId="446938E8" w:rsidR="006C104B" w:rsidRPr="00BE7190" w:rsidRDefault="000054F0" w:rsidP="006C104B">
      <w:pPr>
        <w:pStyle w:val="Narration"/>
        <w:numPr>
          <w:ilvl w:val="1"/>
          <w:numId w:val="3"/>
        </w:numPr>
      </w:pPr>
      <w:r w:rsidRPr="000054F0">
        <w:rPr>
          <w:lang w:val="en-US"/>
        </w:rPr>
        <w:t>After completing the 15-minute incubation,</w:t>
      </w:r>
      <w:r>
        <w:rPr>
          <w:lang w:val="en-US"/>
        </w:rPr>
        <w:t xml:space="preserve"> b</w:t>
      </w:r>
      <w:r w:rsidR="00B6092F">
        <w:t xml:space="preserve">riefly centrifuge the tube </w:t>
      </w:r>
      <w:r w:rsidR="00B6092F" w:rsidRPr="00B6092F">
        <w:rPr>
          <w:b/>
          <w:bCs/>
        </w:rPr>
        <w:t>[1]</w:t>
      </w:r>
      <w:r w:rsidR="002010E4">
        <w:t>. P</w:t>
      </w:r>
      <w:r w:rsidR="006C104B">
        <w:t>lace</w:t>
      </w:r>
      <w:r w:rsidR="006C104B" w:rsidRPr="00BE7190">
        <w:t xml:space="preserve"> </w:t>
      </w:r>
      <w:r w:rsidR="002010E4">
        <w:t xml:space="preserve">it </w:t>
      </w:r>
      <w:r w:rsidR="006C104B" w:rsidRPr="00BE7190">
        <w:t>on a magnetic rack</w:t>
      </w:r>
      <w:r w:rsidR="00041469">
        <w:t xml:space="preserve"> </w:t>
      </w:r>
      <w:r w:rsidR="006C104B" w:rsidRPr="00BE7190">
        <w:t xml:space="preserve">and incubate for 5 minutes to allow complete bead separation </w:t>
      </w:r>
      <w:r w:rsidR="006C104B" w:rsidRPr="00BE7190">
        <w:rPr>
          <w:b/>
          <w:bCs/>
        </w:rPr>
        <w:t>[</w:t>
      </w:r>
      <w:r w:rsidR="00B6092F">
        <w:rPr>
          <w:b/>
          <w:bCs/>
        </w:rPr>
        <w:t>2</w:t>
      </w:r>
      <w:r w:rsidR="006C104B" w:rsidRPr="00BE7190">
        <w:rPr>
          <w:b/>
          <w:bCs/>
        </w:rPr>
        <w:t>]</w:t>
      </w:r>
      <w:r w:rsidR="006C104B" w:rsidRPr="00BE7190">
        <w:t xml:space="preserve">. Carefully remove and discard the clear supernatant, then immediately close the tube </w:t>
      </w:r>
      <w:r w:rsidR="006C104B" w:rsidRPr="00BE7190">
        <w:rPr>
          <w:b/>
          <w:bCs/>
        </w:rPr>
        <w:t>[</w:t>
      </w:r>
      <w:r w:rsidR="00B6092F">
        <w:rPr>
          <w:b/>
          <w:bCs/>
        </w:rPr>
        <w:t>3</w:t>
      </w:r>
      <w:r w:rsidR="006C104B" w:rsidRPr="00BE7190">
        <w:rPr>
          <w:b/>
          <w:bCs/>
        </w:rPr>
        <w:t>]</w:t>
      </w:r>
      <w:r w:rsidR="006C104B" w:rsidRPr="00BE7190">
        <w:t>.</w:t>
      </w:r>
    </w:p>
    <w:p w14:paraId="7407208A" w14:textId="77777777" w:rsidR="00B6092F" w:rsidRDefault="00B6092F" w:rsidP="00B6092F">
      <w:pPr>
        <w:pStyle w:val="ShotDescription"/>
        <w:numPr>
          <w:ilvl w:val="2"/>
          <w:numId w:val="3"/>
        </w:numPr>
      </w:pPr>
      <w:r w:rsidRPr="006C104B">
        <w:t xml:space="preserve">Talent placing the tube in the centrifuge and closing the lid </w:t>
      </w:r>
    </w:p>
    <w:p w14:paraId="7ACFDC72" w14:textId="0F6E5ED0" w:rsidR="006C104B" w:rsidRDefault="006C104B" w:rsidP="006C104B">
      <w:pPr>
        <w:pStyle w:val="ShotDescription"/>
        <w:numPr>
          <w:ilvl w:val="2"/>
          <w:numId w:val="3"/>
        </w:numPr>
      </w:pPr>
      <w:r w:rsidRPr="00BE7190">
        <w:t xml:space="preserve">Talent placing </w:t>
      </w:r>
      <w:r w:rsidR="00041469">
        <w:t>the tube</w:t>
      </w:r>
      <w:r w:rsidRPr="00BE7190">
        <w:t xml:space="preserve"> on the magnetic rack for bead separation</w:t>
      </w:r>
    </w:p>
    <w:p w14:paraId="13490691" w14:textId="69945242" w:rsidR="006C104B" w:rsidRDefault="006C104B" w:rsidP="006C104B">
      <w:pPr>
        <w:pStyle w:val="ShotDescription"/>
        <w:numPr>
          <w:ilvl w:val="2"/>
          <w:numId w:val="3"/>
        </w:numPr>
      </w:pPr>
      <w:r w:rsidRPr="00BE7190">
        <w:t>Talent carefully removing and discarding the clear supernatant and immediately closing the tube</w:t>
      </w:r>
    </w:p>
    <w:p w14:paraId="67AF16D2" w14:textId="77777777" w:rsidR="00504575" w:rsidRPr="00BE7190" w:rsidRDefault="00504575" w:rsidP="00504575">
      <w:pPr>
        <w:pStyle w:val="ShotDescription"/>
        <w:ind w:firstLine="0"/>
      </w:pPr>
    </w:p>
    <w:p w14:paraId="6B8285FD" w14:textId="2D0AC5FE" w:rsidR="00504575" w:rsidRPr="00504575" w:rsidRDefault="00504575" w:rsidP="00504575">
      <w:pPr>
        <w:pStyle w:val="ListParagraph"/>
        <w:numPr>
          <w:ilvl w:val="1"/>
          <w:numId w:val="3"/>
        </w:numPr>
        <w:spacing w:before="120"/>
        <w:contextualSpacing w:val="0"/>
        <w:rPr>
          <w:rFonts w:cstheme="minorHAnsi"/>
          <w:color w:val="7030A0"/>
        </w:rPr>
      </w:pPr>
      <w:r w:rsidRPr="00504575">
        <w:rPr>
          <w:color w:val="7030A0"/>
        </w:rPr>
        <w:t xml:space="preserve">Add 400 microliters of 80% ethanol, incubate for 30 seconds, and remove the ethanol </w:t>
      </w:r>
      <w:r w:rsidRPr="00504575">
        <w:rPr>
          <w:b/>
          <w:bCs/>
          <w:color w:val="7030A0"/>
        </w:rPr>
        <w:t>[1].</w:t>
      </w:r>
      <w:r w:rsidRPr="00504575">
        <w:rPr>
          <w:color w:val="7030A0"/>
        </w:rPr>
        <w:t xml:space="preserve"> Repeat the wash using 200 microliters of 80% ethanol and remove the ethanol</w:t>
      </w:r>
      <w:r>
        <w:rPr>
          <w:color w:val="7030A0"/>
        </w:rPr>
        <w:t xml:space="preserve"> after incubating for 30 seconds </w:t>
      </w:r>
      <w:r w:rsidRPr="00504575">
        <w:rPr>
          <w:b/>
          <w:bCs/>
          <w:color w:val="7030A0"/>
        </w:rPr>
        <w:t>[2].</w:t>
      </w:r>
    </w:p>
    <w:p w14:paraId="332AAA98" w14:textId="5059CEEA" w:rsidR="00504575" w:rsidRDefault="00504575" w:rsidP="00504575">
      <w:pPr>
        <w:pStyle w:val="ShotDescription"/>
        <w:numPr>
          <w:ilvl w:val="2"/>
          <w:numId w:val="3"/>
        </w:numPr>
      </w:pPr>
      <w:r w:rsidRPr="00BE7190">
        <w:t>Talent adding 400 microliters of 80</w:t>
      </w:r>
      <w:r w:rsidR="00041469">
        <w:t xml:space="preserve"> </w:t>
      </w:r>
      <w:r>
        <w:t>%</w:t>
      </w:r>
      <w:r w:rsidRPr="00BE7190">
        <w:t xml:space="preserve"> ethanol and removing it after 30 seconds</w:t>
      </w:r>
    </w:p>
    <w:p w14:paraId="06DF519A" w14:textId="07E0A655" w:rsidR="00504575" w:rsidRDefault="00504575" w:rsidP="00504575">
      <w:pPr>
        <w:pStyle w:val="ShotDescription"/>
        <w:numPr>
          <w:ilvl w:val="2"/>
          <w:numId w:val="3"/>
        </w:numPr>
      </w:pPr>
      <w:r w:rsidRPr="00BE7190">
        <w:t xml:space="preserve">Talent adding 200 microliters of 80 </w:t>
      </w:r>
      <w:r w:rsidR="00041469">
        <w:t>%</w:t>
      </w:r>
      <w:r w:rsidRPr="00BE7190">
        <w:t xml:space="preserve"> ethanol and removing it after 30 seconds</w:t>
      </w:r>
    </w:p>
    <w:p w14:paraId="3C19C99D" w14:textId="77777777" w:rsidR="00041469" w:rsidRPr="00BE7190" w:rsidRDefault="00041469" w:rsidP="00041469">
      <w:pPr>
        <w:pStyle w:val="ShotDescription"/>
        <w:ind w:firstLine="0"/>
      </w:pPr>
    </w:p>
    <w:p w14:paraId="303C75B1" w14:textId="097CB070" w:rsidR="00504575" w:rsidRPr="00BE7190" w:rsidRDefault="00504575" w:rsidP="00504575">
      <w:pPr>
        <w:pStyle w:val="Narration"/>
        <w:numPr>
          <w:ilvl w:val="1"/>
          <w:numId w:val="3"/>
        </w:numPr>
      </w:pPr>
      <w:r w:rsidRPr="00BE7190">
        <w:t xml:space="preserve">Remove the tube from the magnetic rack </w:t>
      </w:r>
      <w:r w:rsidRPr="00504575">
        <w:rPr>
          <w:b/>
          <w:bCs/>
        </w:rPr>
        <w:t>[1]</w:t>
      </w:r>
      <w:r>
        <w:t xml:space="preserve"> </w:t>
      </w:r>
      <w:r w:rsidRPr="00BE7190">
        <w:t xml:space="preserve">and briefly centrifuge it </w:t>
      </w:r>
      <w:r w:rsidRPr="00BE7190">
        <w:rPr>
          <w:b/>
          <w:bCs/>
        </w:rPr>
        <w:t>[</w:t>
      </w:r>
      <w:r>
        <w:rPr>
          <w:b/>
          <w:bCs/>
        </w:rPr>
        <w:t>2</w:t>
      </w:r>
      <w:r w:rsidRPr="00BE7190">
        <w:rPr>
          <w:b/>
          <w:bCs/>
        </w:rPr>
        <w:t>]</w:t>
      </w:r>
      <w:r w:rsidRPr="00BE7190">
        <w:t>. Return the tube to the magnetic rack, remove any re</w:t>
      </w:r>
      <w:r>
        <w:t>sidual</w:t>
      </w:r>
      <w:r w:rsidRPr="00BE7190">
        <w:t xml:space="preserve"> ethanol, and air-dry the beads for less than 5 minutes </w:t>
      </w:r>
      <w:r w:rsidRPr="00BE7190">
        <w:rPr>
          <w:b/>
          <w:bCs/>
        </w:rPr>
        <w:t>[</w:t>
      </w:r>
      <w:r w:rsidR="00D73ED2">
        <w:rPr>
          <w:b/>
          <w:bCs/>
        </w:rPr>
        <w:t>3</w:t>
      </w:r>
      <w:r w:rsidRPr="00BE7190">
        <w:rPr>
          <w:b/>
          <w:bCs/>
        </w:rPr>
        <w:t>]</w:t>
      </w:r>
      <w:r w:rsidRPr="00BE7190">
        <w:t>.</w:t>
      </w:r>
      <w:r>
        <w:t xml:space="preserve"> </w:t>
      </w:r>
      <w:r w:rsidRPr="00BE7190">
        <w:t>Add 50 microliters of TE</w:t>
      </w:r>
      <w:r>
        <w:t>-</w:t>
      </w:r>
      <w:r w:rsidRPr="00BE7190">
        <w:t xml:space="preserve">low buffer supplemented with carrier oligonucleotides </w:t>
      </w:r>
      <w:r w:rsidRPr="00BE7190">
        <w:rPr>
          <w:b/>
          <w:bCs/>
        </w:rPr>
        <w:t>[</w:t>
      </w:r>
      <w:r w:rsidR="00D73ED2">
        <w:rPr>
          <w:b/>
          <w:bCs/>
        </w:rPr>
        <w:t>4</w:t>
      </w:r>
      <w:r w:rsidRPr="00BE7190">
        <w:rPr>
          <w:b/>
          <w:bCs/>
        </w:rPr>
        <w:t>]</w:t>
      </w:r>
      <w:r w:rsidRPr="00BE7190">
        <w:t>. Remove the tube from the magnetic rack</w:t>
      </w:r>
      <w:r w:rsidR="00D73ED2">
        <w:t xml:space="preserve">, </w:t>
      </w:r>
      <w:r w:rsidRPr="00BE7190">
        <w:t>thoroughly resuspend the beads by pipetting</w:t>
      </w:r>
      <w:r w:rsidR="00D73ED2">
        <w:t>, and incubate</w:t>
      </w:r>
      <w:r w:rsidR="00D73ED2" w:rsidRPr="00BE7190">
        <w:t xml:space="preserve"> the suspension at room temperature for 5 minutes</w:t>
      </w:r>
      <w:r w:rsidRPr="00BE7190">
        <w:t xml:space="preserve"> </w:t>
      </w:r>
      <w:r w:rsidRPr="00BE7190">
        <w:rPr>
          <w:b/>
          <w:bCs/>
        </w:rPr>
        <w:t>[</w:t>
      </w:r>
      <w:r w:rsidR="00D73ED2">
        <w:rPr>
          <w:b/>
          <w:bCs/>
        </w:rPr>
        <w:t>5</w:t>
      </w:r>
      <w:r w:rsidRPr="00BE7190">
        <w:rPr>
          <w:b/>
          <w:bCs/>
        </w:rPr>
        <w:t>]</w:t>
      </w:r>
      <w:r w:rsidRPr="00BE7190">
        <w:t>.</w:t>
      </w:r>
    </w:p>
    <w:p w14:paraId="2C8FFF6F" w14:textId="77777777" w:rsidR="00504575" w:rsidRDefault="00504575" w:rsidP="00504575">
      <w:pPr>
        <w:pStyle w:val="ShotDescription"/>
        <w:numPr>
          <w:ilvl w:val="2"/>
          <w:numId w:val="3"/>
        </w:numPr>
      </w:pPr>
      <w:r w:rsidRPr="00BE7190">
        <w:t xml:space="preserve">Talent removing the tube from the magnetic rack </w:t>
      </w:r>
    </w:p>
    <w:p w14:paraId="1A35ACD9" w14:textId="351B1946" w:rsidR="00504575" w:rsidRDefault="00504575" w:rsidP="00504575">
      <w:pPr>
        <w:pStyle w:val="ShotDescription"/>
        <w:numPr>
          <w:ilvl w:val="2"/>
          <w:numId w:val="3"/>
        </w:numPr>
      </w:pPr>
      <w:r>
        <w:t xml:space="preserve">Talent placing the tube in the </w:t>
      </w:r>
      <w:r w:rsidRPr="00BE7190">
        <w:t>centrifuge</w:t>
      </w:r>
      <w:r>
        <w:t xml:space="preserve"> and closing the lid</w:t>
      </w:r>
    </w:p>
    <w:p w14:paraId="1834CC70" w14:textId="2A204940" w:rsidR="00504575" w:rsidRPr="00BE7190" w:rsidRDefault="00504575" w:rsidP="00504575">
      <w:pPr>
        <w:pStyle w:val="ShotDescription"/>
        <w:numPr>
          <w:ilvl w:val="2"/>
          <w:numId w:val="3"/>
        </w:numPr>
      </w:pPr>
      <w:r w:rsidRPr="00BE7190">
        <w:t>Talent returning the tube to the magnetic rack</w:t>
      </w:r>
      <w:r>
        <w:t>,</w:t>
      </w:r>
      <w:r w:rsidRPr="00BE7190">
        <w:t xml:space="preserve"> removing the remaining ethanol</w:t>
      </w:r>
      <w:r>
        <w:t>,</w:t>
      </w:r>
      <w:r w:rsidRPr="00BE7190">
        <w:t xml:space="preserve"> </w:t>
      </w:r>
      <w:r>
        <w:t xml:space="preserve">and </w:t>
      </w:r>
      <w:r w:rsidR="00041469" w:rsidRPr="00041469">
        <w:t>air-drying the beads for less than 5 minutes</w:t>
      </w:r>
    </w:p>
    <w:p w14:paraId="06D6A2B3" w14:textId="3E150D6C" w:rsidR="00504575" w:rsidRDefault="00504575" w:rsidP="00504575">
      <w:pPr>
        <w:pStyle w:val="ShotDescription"/>
        <w:numPr>
          <w:ilvl w:val="2"/>
          <w:numId w:val="3"/>
        </w:numPr>
      </w:pPr>
      <w:r w:rsidRPr="00BE7190">
        <w:t>Talent adding 50 microliters of TE</w:t>
      </w:r>
      <w:r>
        <w:t>-</w:t>
      </w:r>
      <w:r w:rsidRPr="00BE7190">
        <w:t>low buffer supplemented with carrier oligonucleotides</w:t>
      </w:r>
    </w:p>
    <w:p w14:paraId="248D645C" w14:textId="4D4A3666" w:rsidR="00EE3D9B" w:rsidRPr="00041469" w:rsidRDefault="005A5DDC" w:rsidP="005A5DDC">
      <w:pPr>
        <w:pStyle w:val="ShotDescription"/>
        <w:numPr>
          <w:ilvl w:val="2"/>
          <w:numId w:val="3"/>
        </w:numPr>
      </w:pPr>
      <w:r w:rsidRPr="005A5DDC">
        <w:t>Talent removing the tube from the magnetic rack, thoroughly resuspending the beads by pipetting, and keeping the tube aside for 5 minutes</w:t>
      </w:r>
    </w:p>
    <w:p w14:paraId="7AEB44DC" w14:textId="77777777" w:rsidR="00041469" w:rsidRPr="00BE7190" w:rsidRDefault="00041469" w:rsidP="00041469">
      <w:pPr>
        <w:pStyle w:val="ShotDescription"/>
        <w:ind w:firstLine="0"/>
      </w:pPr>
    </w:p>
    <w:p w14:paraId="3207A6B9" w14:textId="263C522D" w:rsidR="00D73ED2" w:rsidRDefault="00D73ED2" w:rsidP="00D73ED2">
      <w:pPr>
        <w:pStyle w:val="Narration"/>
        <w:numPr>
          <w:ilvl w:val="1"/>
          <w:numId w:val="3"/>
        </w:numPr>
      </w:pPr>
      <w:r>
        <w:t>M</w:t>
      </w:r>
      <w:r w:rsidRPr="00BE7190">
        <w:t>ix</w:t>
      </w:r>
      <w:r>
        <w:t xml:space="preserve"> the suspension</w:t>
      </w:r>
      <w:r w:rsidRPr="00BE7190">
        <w:t xml:space="preserve"> occasionally</w:t>
      </w:r>
      <w:r>
        <w:t xml:space="preserve"> while incubating</w:t>
      </w:r>
      <w:r w:rsidRPr="00BE7190">
        <w:t xml:space="preserve"> </w:t>
      </w:r>
      <w:r w:rsidRPr="00BE7190">
        <w:rPr>
          <w:b/>
          <w:bCs/>
        </w:rPr>
        <w:t>[1]</w:t>
      </w:r>
      <w:r w:rsidRPr="00BE7190">
        <w:t>. Briefly centrifuge the tube</w:t>
      </w:r>
      <w:r>
        <w:t xml:space="preserve"> </w:t>
      </w:r>
      <w:r w:rsidRPr="00D73ED2">
        <w:rPr>
          <w:b/>
          <w:bCs/>
        </w:rPr>
        <w:t>[2]</w:t>
      </w:r>
      <w:r w:rsidRPr="00BE7190">
        <w:t xml:space="preserve">, return it to the magnetic rack, and incubate for an additional 5 minutes </w:t>
      </w:r>
      <w:r w:rsidRPr="00BE7190">
        <w:rPr>
          <w:b/>
          <w:bCs/>
        </w:rPr>
        <w:t>[</w:t>
      </w:r>
      <w:r>
        <w:rPr>
          <w:b/>
          <w:bCs/>
        </w:rPr>
        <w:t>3</w:t>
      </w:r>
      <w:r w:rsidRPr="00BE7190">
        <w:rPr>
          <w:b/>
          <w:bCs/>
        </w:rPr>
        <w:t>]</w:t>
      </w:r>
      <w:r w:rsidRPr="00BE7190">
        <w:t>.</w:t>
      </w:r>
    </w:p>
    <w:p w14:paraId="6A93C3E6" w14:textId="6B9E1DB2" w:rsidR="00D73ED2" w:rsidRDefault="00D73ED2" w:rsidP="00D73ED2">
      <w:pPr>
        <w:pStyle w:val="ShotDescription"/>
        <w:numPr>
          <w:ilvl w:val="2"/>
          <w:numId w:val="3"/>
        </w:numPr>
      </w:pPr>
      <w:r w:rsidRPr="00BE7190">
        <w:t xml:space="preserve">Talent mixing </w:t>
      </w:r>
      <w:r>
        <w:t>the suspension</w:t>
      </w:r>
      <w:r w:rsidRPr="00BE7190">
        <w:t xml:space="preserve"> occasionally.</w:t>
      </w:r>
    </w:p>
    <w:p w14:paraId="5BE0D513" w14:textId="28D6D2C2" w:rsidR="00D73ED2" w:rsidRDefault="00D73ED2" w:rsidP="00D73ED2">
      <w:pPr>
        <w:pStyle w:val="ShotDescription"/>
        <w:numPr>
          <w:ilvl w:val="2"/>
          <w:numId w:val="3"/>
        </w:numPr>
      </w:pPr>
      <w:r w:rsidRPr="00BE7190">
        <w:t xml:space="preserve">Talent </w:t>
      </w:r>
      <w:r>
        <w:t>placing the tube in the centrifuge and closing the lid</w:t>
      </w:r>
      <w:r w:rsidRPr="00BE7190">
        <w:t xml:space="preserve"> </w:t>
      </w:r>
    </w:p>
    <w:p w14:paraId="41CF2D57" w14:textId="023FA1C7" w:rsidR="00D73ED2" w:rsidRPr="00BE7190" w:rsidRDefault="00D73ED2" w:rsidP="00D73ED2">
      <w:pPr>
        <w:pStyle w:val="ShotDescription"/>
        <w:numPr>
          <w:ilvl w:val="2"/>
          <w:numId w:val="3"/>
        </w:numPr>
      </w:pPr>
      <w:r>
        <w:lastRenderedPageBreak/>
        <w:t xml:space="preserve">Talent </w:t>
      </w:r>
      <w:r w:rsidRPr="00BE7190">
        <w:t xml:space="preserve">returning </w:t>
      </w:r>
      <w:r>
        <w:t>the tube</w:t>
      </w:r>
      <w:r w:rsidRPr="00BE7190">
        <w:t xml:space="preserve"> to the magnetic rack for an additional 5-minute incubation</w:t>
      </w:r>
    </w:p>
    <w:p w14:paraId="63A7A8E8" w14:textId="77777777" w:rsidR="00D73ED2" w:rsidRPr="00504575" w:rsidRDefault="00D73ED2" w:rsidP="00504575">
      <w:pPr>
        <w:spacing w:before="120"/>
        <w:rPr>
          <w:rFonts w:cstheme="minorHAnsi"/>
          <w:b/>
          <w:bCs/>
        </w:rPr>
      </w:pPr>
    </w:p>
    <w:p w14:paraId="7C88FEA8" w14:textId="0FE951EC" w:rsidR="000F326F" w:rsidRDefault="00410C00" w:rsidP="00D73ED2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S</w:t>
      </w:r>
      <w:r>
        <w:rPr>
          <w:b/>
          <w:color w:val="000000"/>
        </w:rPr>
        <w:t>econd Magnetic-Bead Purification</w:t>
      </w:r>
    </w:p>
    <w:p w14:paraId="0C817B89" w14:textId="6D706455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3A66C29C" w14:textId="5480C95A" w:rsidR="00410C00" w:rsidRPr="00BE7190" w:rsidRDefault="00410C00" w:rsidP="00410C00">
      <w:pPr>
        <w:pStyle w:val="Narration"/>
        <w:numPr>
          <w:ilvl w:val="1"/>
          <w:numId w:val="3"/>
        </w:numPr>
      </w:pPr>
      <w:r w:rsidRPr="00BE7190">
        <w:t xml:space="preserve">During the final 5 minutes of the first magnetic separation, prepare a new 1.5-milliliter low-binding tube containing 40 microliters of magnetic beads </w:t>
      </w:r>
      <w:r w:rsidRPr="00BE7190">
        <w:rPr>
          <w:b/>
          <w:bCs/>
        </w:rPr>
        <w:t>[1]</w:t>
      </w:r>
      <w:r w:rsidRPr="00BE7190">
        <w:t xml:space="preserve">. Transfer 50 microliters of the eluate into the prepared tube for a second purification at a 0.8-fold bead-to-sample ratio </w:t>
      </w:r>
      <w:r w:rsidRPr="00BE7190">
        <w:rPr>
          <w:b/>
          <w:bCs/>
        </w:rPr>
        <w:t>[2]</w:t>
      </w:r>
      <w:r w:rsidRPr="00BE7190">
        <w:t>.</w:t>
      </w:r>
      <w:r>
        <w:t xml:space="preserve"> </w:t>
      </w:r>
      <w:r w:rsidRPr="00BE7190">
        <w:t>Mix thoroughly</w:t>
      </w:r>
      <w:r>
        <w:t xml:space="preserve"> and </w:t>
      </w:r>
      <w:r w:rsidRPr="00BE7190">
        <w:t>incubate at room temperature for 15 minutes</w:t>
      </w:r>
      <w:r>
        <w:t xml:space="preserve"> </w:t>
      </w:r>
      <w:r w:rsidRPr="00410C00">
        <w:rPr>
          <w:b/>
          <w:bCs/>
        </w:rPr>
        <w:t>[3]</w:t>
      </w:r>
      <w:r>
        <w:t xml:space="preserve">. </w:t>
      </w:r>
      <w:r w:rsidR="00041469" w:rsidRPr="00041469">
        <w:rPr>
          <w:lang w:val="en-US"/>
        </w:rPr>
        <w:t xml:space="preserve">Gently mix the suspension after 7.5 minutes </w:t>
      </w:r>
      <w:r w:rsidR="00041469" w:rsidRPr="00041469">
        <w:rPr>
          <w:b/>
          <w:bCs/>
          <w:lang w:val="en-US"/>
        </w:rPr>
        <w:t>[4]</w:t>
      </w:r>
      <w:r w:rsidR="00041469" w:rsidRPr="00041469">
        <w:rPr>
          <w:lang w:val="en-US"/>
        </w:rPr>
        <w:t xml:space="preserve"> and briefly centrifuge the tube </w:t>
      </w:r>
      <w:r w:rsidR="00041469" w:rsidRPr="00041469">
        <w:rPr>
          <w:b/>
          <w:bCs/>
          <w:lang w:val="en-US"/>
        </w:rPr>
        <w:t>[5]</w:t>
      </w:r>
      <w:r w:rsidR="00041469">
        <w:rPr>
          <w:b/>
          <w:bCs/>
          <w:lang w:val="en-US"/>
        </w:rPr>
        <w:t>.</w:t>
      </w:r>
    </w:p>
    <w:p w14:paraId="2F0C1EB7" w14:textId="1DB46513" w:rsidR="00410C00" w:rsidRDefault="00410C00" w:rsidP="00410C00">
      <w:pPr>
        <w:pStyle w:val="ShotDescription"/>
        <w:numPr>
          <w:ilvl w:val="2"/>
          <w:numId w:val="3"/>
        </w:numPr>
      </w:pPr>
      <w:r w:rsidRPr="00BE7190">
        <w:t>Talent preparing a new 1.5-milliliter low-binding tube containing 40 microliters of magnetic beads</w:t>
      </w:r>
    </w:p>
    <w:p w14:paraId="7F032DE4" w14:textId="2C964B77" w:rsidR="00410C00" w:rsidRDefault="00410C00" w:rsidP="00410C00">
      <w:pPr>
        <w:pStyle w:val="ShotDescription"/>
        <w:numPr>
          <w:ilvl w:val="2"/>
          <w:numId w:val="3"/>
        </w:numPr>
      </w:pPr>
      <w:r w:rsidRPr="00BE7190">
        <w:t>Talent transferring 50 microliters of eluate into the prepared tube</w:t>
      </w:r>
    </w:p>
    <w:p w14:paraId="7295C9CE" w14:textId="77777777" w:rsidR="005A5DDC" w:rsidRPr="005A5DDC" w:rsidRDefault="005A5DDC" w:rsidP="00D73ED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5A5DDC">
        <w:rPr>
          <w:rFonts w:ascii="Calibri" w:hAnsi="Calibri" w:cs="Calibri"/>
        </w:rPr>
        <w:t>Talent mixing the suspension thoroughly and keeping the tube aside for 15 minutes</w:t>
      </w:r>
    </w:p>
    <w:p w14:paraId="57A55BF0" w14:textId="7F8A2AB8" w:rsidR="00410C00" w:rsidRDefault="00410C00" w:rsidP="00D73ED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gently mixing the suspension</w:t>
      </w:r>
    </w:p>
    <w:p w14:paraId="389244F4" w14:textId="0215F793" w:rsidR="00410C00" w:rsidRDefault="00410C00" w:rsidP="00D73ED2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t>Talent placing the tube in the centrifuge and closing the lid</w:t>
      </w:r>
    </w:p>
    <w:p w14:paraId="67053AE9" w14:textId="77777777" w:rsidR="00410C00" w:rsidRDefault="00410C00" w:rsidP="00410C00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23366E4" w14:textId="1420F03C" w:rsidR="00D53CAD" w:rsidRPr="00D53CAD" w:rsidRDefault="002010E4" w:rsidP="00D53CAD">
      <w:pPr>
        <w:pStyle w:val="ListParagraph"/>
        <w:numPr>
          <w:ilvl w:val="1"/>
          <w:numId w:val="3"/>
        </w:numPr>
        <w:spacing w:before="120"/>
        <w:contextualSpacing w:val="0"/>
        <w:jc w:val="both"/>
        <w:rPr>
          <w:rFonts w:cstheme="minorHAnsi"/>
          <w:color w:val="7030A0"/>
        </w:rPr>
      </w:pPr>
      <w:r>
        <w:rPr>
          <w:color w:val="7030A0"/>
        </w:rPr>
        <w:t>C</w:t>
      </w:r>
      <w:r w:rsidRPr="002010E4">
        <w:rPr>
          <w:color w:val="7030A0"/>
        </w:rPr>
        <w:t xml:space="preserve">ontinue incubation for the remaining 7.5 minutes </w:t>
      </w:r>
      <w:r w:rsidRPr="002010E4">
        <w:rPr>
          <w:b/>
          <w:bCs/>
          <w:color w:val="7030A0"/>
        </w:rPr>
        <w:t>[</w:t>
      </w:r>
      <w:r w:rsidRPr="002010E4">
        <w:rPr>
          <w:b/>
          <w:bCs/>
          <w:color w:val="7030A0"/>
        </w:rPr>
        <w:t>1</w:t>
      </w:r>
      <w:r w:rsidRPr="002010E4">
        <w:rPr>
          <w:b/>
          <w:bCs/>
          <w:color w:val="7030A0"/>
        </w:rPr>
        <w:t>].</w:t>
      </w:r>
      <w:r>
        <w:rPr>
          <w:color w:val="7030A0"/>
        </w:rPr>
        <w:t xml:space="preserve"> </w:t>
      </w:r>
      <w:r w:rsidR="00410C00" w:rsidRPr="00D53CAD">
        <w:rPr>
          <w:color w:val="7030A0"/>
        </w:rPr>
        <w:t xml:space="preserve">Place the tube on the magnetic rack and incubate for 5 minutes to allow complete bead separation </w:t>
      </w:r>
      <w:r w:rsidR="00410C00" w:rsidRPr="00D53CAD">
        <w:rPr>
          <w:b/>
          <w:bCs/>
          <w:color w:val="7030A0"/>
        </w:rPr>
        <w:t>[</w:t>
      </w:r>
      <w:r>
        <w:rPr>
          <w:b/>
          <w:bCs/>
          <w:color w:val="7030A0"/>
        </w:rPr>
        <w:t>2</w:t>
      </w:r>
      <w:r w:rsidR="00410C00" w:rsidRPr="00D53CAD">
        <w:rPr>
          <w:b/>
          <w:bCs/>
          <w:color w:val="7030A0"/>
        </w:rPr>
        <w:t>]</w:t>
      </w:r>
      <w:r w:rsidR="00410C00" w:rsidRPr="00D53CAD">
        <w:rPr>
          <w:color w:val="7030A0"/>
        </w:rPr>
        <w:t xml:space="preserve">. Carefully remove and discard the clear supernatant, then immediately close the tube </w:t>
      </w:r>
      <w:r w:rsidR="00410C00" w:rsidRPr="00D53CAD">
        <w:rPr>
          <w:b/>
          <w:bCs/>
          <w:color w:val="7030A0"/>
        </w:rPr>
        <w:t>[</w:t>
      </w:r>
      <w:r>
        <w:rPr>
          <w:b/>
          <w:bCs/>
          <w:color w:val="7030A0"/>
        </w:rPr>
        <w:t>3</w:t>
      </w:r>
      <w:r w:rsidR="00410C00" w:rsidRPr="00D53CAD">
        <w:rPr>
          <w:b/>
          <w:bCs/>
          <w:color w:val="7030A0"/>
        </w:rPr>
        <w:t>]</w:t>
      </w:r>
      <w:r w:rsidR="00410C00" w:rsidRPr="00D53CAD">
        <w:rPr>
          <w:color w:val="7030A0"/>
        </w:rPr>
        <w:t xml:space="preserve">. </w:t>
      </w:r>
      <w:r w:rsidR="00D53CAD" w:rsidRPr="00D53CAD">
        <w:rPr>
          <w:color w:val="7030A0"/>
        </w:rPr>
        <w:t xml:space="preserve"> Wash the beads with 400 microliters of 80% ethanol, incubate for 30 seconds, and remove the ethanol </w:t>
      </w:r>
      <w:r w:rsidR="00D53CAD" w:rsidRPr="00D53CAD">
        <w:rPr>
          <w:b/>
          <w:bCs/>
          <w:color w:val="7030A0"/>
        </w:rPr>
        <w:t>[</w:t>
      </w:r>
      <w:r>
        <w:rPr>
          <w:b/>
          <w:bCs/>
          <w:color w:val="7030A0"/>
        </w:rPr>
        <w:t>4</w:t>
      </w:r>
      <w:r w:rsidR="00D53CAD" w:rsidRPr="00D53CAD">
        <w:rPr>
          <w:b/>
          <w:bCs/>
          <w:color w:val="7030A0"/>
        </w:rPr>
        <w:t>].</w:t>
      </w:r>
      <w:r w:rsidR="00D53CAD" w:rsidRPr="00D53CAD">
        <w:rPr>
          <w:color w:val="7030A0"/>
        </w:rPr>
        <w:t xml:space="preserve"> Repeat the wash using 200 microliters of 80% ethanol and remove the ethanol after incubating for 30 seconds </w:t>
      </w:r>
      <w:r w:rsidR="00D53CAD" w:rsidRPr="00D53CAD">
        <w:rPr>
          <w:b/>
          <w:bCs/>
          <w:color w:val="7030A0"/>
        </w:rPr>
        <w:t>[</w:t>
      </w:r>
      <w:r>
        <w:rPr>
          <w:b/>
          <w:bCs/>
          <w:color w:val="7030A0"/>
        </w:rPr>
        <w:t>5</w:t>
      </w:r>
      <w:r w:rsidR="00D53CAD" w:rsidRPr="00D53CAD">
        <w:rPr>
          <w:b/>
          <w:bCs/>
          <w:color w:val="7030A0"/>
        </w:rPr>
        <w:t>].</w:t>
      </w:r>
    </w:p>
    <w:p w14:paraId="17FE357F" w14:textId="18FF1AD6" w:rsidR="00410C00" w:rsidRPr="00477C7B" w:rsidRDefault="00410C00" w:rsidP="00D53CAD">
      <w:pPr>
        <w:pStyle w:val="Narration"/>
        <w:ind w:firstLine="0"/>
        <w:rPr>
          <w:highlight w:val="yellow"/>
        </w:rPr>
      </w:pPr>
    </w:p>
    <w:p w14:paraId="21CADC94" w14:textId="5615A02B" w:rsidR="002010E4" w:rsidRDefault="002010E4" w:rsidP="002010E4">
      <w:pPr>
        <w:pStyle w:val="ShotDescription"/>
        <w:numPr>
          <w:ilvl w:val="2"/>
          <w:numId w:val="3"/>
        </w:numPr>
      </w:pPr>
      <w:r>
        <w:t xml:space="preserve">Talent </w:t>
      </w:r>
      <w:r>
        <w:t>removing</w:t>
      </w:r>
      <w:r>
        <w:t xml:space="preserve"> the tube from the centrifuge and keeping it at room temperature for incubation</w:t>
      </w:r>
    </w:p>
    <w:p w14:paraId="544E02CD" w14:textId="77777777" w:rsidR="00410C00" w:rsidRDefault="00410C00" w:rsidP="00410C00">
      <w:pPr>
        <w:pStyle w:val="ShotDescription"/>
        <w:numPr>
          <w:ilvl w:val="2"/>
          <w:numId w:val="3"/>
        </w:numPr>
      </w:pPr>
      <w:r w:rsidRPr="00BE7190">
        <w:t>Talent placing the tube on the magnetic rack for complete bead separation.</w:t>
      </w:r>
    </w:p>
    <w:p w14:paraId="4FCE590D" w14:textId="2613D79E" w:rsidR="00410C00" w:rsidRPr="00BE7190" w:rsidRDefault="00410C00" w:rsidP="00410C00">
      <w:pPr>
        <w:pStyle w:val="ShotDescription"/>
        <w:numPr>
          <w:ilvl w:val="2"/>
          <w:numId w:val="3"/>
        </w:numPr>
      </w:pPr>
      <w:r w:rsidRPr="00BE7190">
        <w:t>Talent carefully removing and discarding the clear supernatant and immediately closing the tube</w:t>
      </w:r>
    </w:p>
    <w:p w14:paraId="7F14A0C8" w14:textId="723ADA9E" w:rsidR="00D53CAD" w:rsidRDefault="00D53CAD" w:rsidP="00D53CAD">
      <w:pPr>
        <w:pStyle w:val="ShotDescription"/>
        <w:numPr>
          <w:ilvl w:val="2"/>
          <w:numId w:val="3"/>
        </w:numPr>
      </w:pPr>
      <w:r w:rsidRPr="00BE7190">
        <w:t>Talent adding 400 microliters of 80</w:t>
      </w:r>
      <w:r w:rsidR="00041469">
        <w:t xml:space="preserve"> </w:t>
      </w:r>
      <w:r>
        <w:t>%</w:t>
      </w:r>
      <w:r w:rsidRPr="00BE7190">
        <w:t xml:space="preserve"> ethanol and removing it after 30 seconds</w:t>
      </w:r>
    </w:p>
    <w:p w14:paraId="55690C58" w14:textId="6B7E9584" w:rsidR="00D53CAD" w:rsidRDefault="00D53CAD" w:rsidP="00D53CAD">
      <w:pPr>
        <w:pStyle w:val="ShotDescription"/>
        <w:numPr>
          <w:ilvl w:val="2"/>
          <w:numId w:val="3"/>
        </w:numPr>
      </w:pPr>
      <w:r w:rsidRPr="00BE7190">
        <w:t xml:space="preserve">Talent adding 200 microliters of 80 </w:t>
      </w:r>
      <w:r w:rsidR="00041469">
        <w:t xml:space="preserve">% </w:t>
      </w:r>
      <w:r w:rsidRPr="00BE7190">
        <w:t>ethanol and removing it after 30 seconds</w:t>
      </w:r>
    </w:p>
    <w:p w14:paraId="64E869DE" w14:textId="77777777" w:rsidR="00D53CAD" w:rsidRPr="00BE7190" w:rsidRDefault="00D53CAD" w:rsidP="00D53CAD">
      <w:pPr>
        <w:pStyle w:val="ShotDescription"/>
        <w:ind w:firstLine="0"/>
      </w:pPr>
    </w:p>
    <w:p w14:paraId="0D894E51" w14:textId="66212D4B" w:rsidR="00477C7B" w:rsidRPr="00BE7190" w:rsidRDefault="00477C7B" w:rsidP="00477C7B">
      <w:pPr>
        <w:pStyle w:val="Narration"/>
        <w:numPr>
          <w:ilvl w:val="1"/>
          <w:numId w:val="3"/>
        </w:numPr>
      </w:pPr>
      <w:r w:rsidRPr="00BE7190">
        <w:t xml:space="preserve">Remove the tube from the magnetic rack </w:t>
      </w:r>
      <w:r w:rsidRPr="00477C7B">
        <w:rPr>
          <w:b/>
          <w:bCs/>
        </w:rPr>
        <w:t>[1]</w:t>
      </w:r>
      <w:r>
        <w:t xml:space="preserve"> </w:t>
      </w:r>
      <w:r w:rsidRPr="00BE7190">
        <w:t xml:space="preserve">and briefly centrifuge it </w:t>
      </w:r>
      <w:r w:rsidRPr="00BE7190">
        <w:rPr>
          <w:b/>
          <w:bCs/>
        </w:rPr>
        <w:t>[</w:t>
      </w:r>
      <w:r>
        <w:rPr>
          <w:b/>
          <w:bCs/>
        </w:rPr>
        <w:t>2</w:t>
      </w:r>
      <w:r w:rsidRPr="00BE7190">
        <w:rPr>
          <w:b/>
          <w:bCs/>
        </w:rPr>
        <w:t>]</w:t>
      </w:r>
      <w:r w:rsidRPr="00BE7190">
        <w:t xml:space="preserve">. Return the </w:t>
      </w:r>
      <w:r w:rsidRPr="00BE7190">
        <w:lastRenderedPageBreak/>
        <w:t xml:space="preserve">tube to the magnetic rack, remove any remaining ethanol, and air-dry the beads for less than 5 minutes </w:t>
      </w:r>
      <w:r w:rsidRPr="00BE7190">
        <w:rPr>
          <w:b/>
          <w:bCs/>
        </w:rPr>
        <w:t>[</w:t>
      </w:r>
      <w:r>
        <w:rPr>
          <w:b/>
          <w:bCs/>
        </w:rPr>
        <w:t>3</w:t>
      </w:r>
      <w:r w:rsidRPr="00BE7190">
        <w:rPr>
          <w:b/>
          <w:bCs/>
        </w:rPr>
        <w:t>]</w:t>
      </w:r>
      <w:r w:rsidRPr="00BE7190">
        <w:t>.</w:t>
      </w:r>
    </w:p>
    <w:p w14:paraId="78C5C070" w14:textId="77777777" w:rsidR="00477C7B" w:rsidRDefault="00477C7B" w:rsidP="00477C7B">
      <w:pPr>
        <w:pStyle w:val="ShotDescription"/>
        <w:numPr>
          <w:ilvl w:val="2"/>
          <w:numId w:val="3"/>
        </w:numPr>
      </w:pPr>
      <w:r w:rsidRPr="00BE7190">
        <w:t xml:space="preserve">Talent removing the tube from the magnetic rack </w:t>
      </w:r>
    </w:p>
    <w:p w14:paraId="678E360A" w14:textId="40DA9261" w:rsidR="00477C7B" w:rsidRDefault="00477C7B" w:rsidP="00477C7B">
      <w:pPr>
        <w:pStyle w:val="ShotDescription"/>
        <w:numPr>
          <w:ilvl w:val="2"/>
          <w:numId w:val="3"/>
        </w:numPr>
      </w:pPr>
      <w:r>
        <w:t>Talent placing the tube in the centrifuge and closing the lid</w:t>
      </w:r>
    </w:p>
    <w:p w14:paraId="55BC1BD0" w14:textId="1C2E5BD9" w:rsidR="00477C7B" w:rsidRPr="00BE7190" w:rsidRDefault="00477C7B" w:rsidP="00477C7B">
      <w:pPr>
        <w:pStyle w:val="ShotDescription"/>
        <w:numPr>
          <w:ilvl w:val="2"/>
          <w:numId w:val="3"/>
        </w:numPr>
      </w:pPr>
      <w:r w:rsidRPr="00BE7190">
        <w:t>Talent returning the tube to the magnetic rack and removing the remaining ethanol before air-drying the beads</w:t>
      </w:r>
    </w:p>
    <w:p w14:paraId="7EBC1282" w14:textId="22000745" w:rsidR="00477C7B" w:rsidRDefault="00477C7B" w:rsidP="00477C7B">
      <w:pPr>
        <w:spacing w:before="120"/>
        <w:rPr>
          <w:rFonts w:cstheme="minorHAnsi"/>
        </w:rPr>
      </w:pPr>
    </w:p>
    <w:p w14:paraId="7A779CDC" w14:textId="46CF0E00" w:rsidR="00E511D1" w:rsidRDefault="00E511D1" w:rsidP="00E511D1">
      <w:pPr>
        <w:pStyle w:val="Narration"/>
        <w:numPr>
          <w:ilvl w:val="1"/>
          <w:numId w:val="3"/>
        </w:numPr>
      </w:pPr>
      <w:r w:rsidRPr="00BE7190">
        <w:t xml:space="preserve">Add 15.5 microliters of Tris-hydrochloride to each sample </w:t>
      </w:r>
      <w:r w:rsidRPr="00BE7190">
        <w:rPr>
          <w:b/>
          <w:bCs/>
        </w:rPr>
        <w:t>[1]</w:t>
      </w:r>
      <w:r w:rsidRPr="00BE7190">
        <w:t>. Remove the tube from the magnetic rack</w:t>
      </w:r>
      <w:r>
        <w:t>,</w:t>
      </w:r>
      <w:r w:rsidRPr="00BE7190">
        <w:t xml:space="preserve"> thoroughly resuspend the beads by pipetting</w:t>
      </w:r>
      <w:r>
        <w:t xml:space="preserve"> and i</w:t>
      </w:r>
      <w:r w:rsidRPr="00BE7190">
        <w:t>ncubate the suspension at room temperature for 5 minutes</w:t>
      </w:r>
      <w:r>
        <w:t xml:space="preserve"> </w:t>
      </w:r>
      <w:r w:rsidRPr="00E511D1">
        <w:rPr>
          <w:b/>
          <w:bCs/>
        </w:rPr>
        <w:t>[2].</w:t>
      </w:r>
      <w:r w:rsidRPr="00BE7190">
        <w:t xml:space="preserve"> </w:t>
      </w:r>
      <w:r>
        <w:t>M</w:t>
      </w:r>
      <w:r w:rsidRPr="00BE7190">
        <w:t xml:space="preserve">ix </w:t>
      </w:r>
      <w:r>
        <w:t xml:space="preserve">it </w:t>
      </w:r>
      <w:r w:rsidRPr="00BE7190">
        <w:t xml:space="preserve">occasionally </w:t>
      </w:r>
      <w:r w:rsidRPr="00BE7190">
        <w:rPr>
          <w:b/>
          <w:bCs/>
        </w:rPr>
        <w:t>[</w:t>
      </w:r>
      <w:r>
        <w:rPr>
          <w:b/>
          <w:bCs/>
        </w:rPr>
        <w:t>3</w:t>
      </w:r>
      <w:r w:rsidRPr="00BE7190">
        <w:rPr>
          <w:b/>
          <w:bCs/>
        </w:rPr>
        <w:t>]</w:t>
      </w:r>
      <w:r>
        <w:t xml:space="preserve"> and b</w:t>
      </w:r>
      <w:r w:rsidRPr="00BE7190">
        <w:t>riefly centrifuge the tube</w:t>
      </w:r>
      <w:r>
        <w:t xml:space="preserve"> </w:t>
      </w:r>
      <w:r w:rsidRPr="00E511D1">
        <w:rPr>
          <w:b/>
          <w:bCs/>
        </w:rPr>
        <w:t>[4]</w:t>
      </w:r>
      <w:r>
        <w:rPr>
          <w:b/>
          <w:bCs/>
        </w:rPr>
        <w:t>. R</w:t>
      </w:r>
      <w:r w:rsidRPr="00BE7190">
        <w:t xml:space="preserve">eturn it to the magnetic rack, </w:t>
      </w:r>
      <w:r>
        <w:t xml:space="preserve"> </w:t>
      </w:r>
      <w:r w:rsidRPr="00BE7190">
        <w:t xml:space="preserve">and incubate for an additional 5 minutes </w:t>
      </w:r>
      <w:r w:rsidRPr="00BE7190">
        <w:rPr>
          <w:b/>
          <w:bCs/>
        </w:rPr>
        <w:t>[</w:t>
      </w:r>
      <w:r>
        <w:rPr>
          <w:b/>
          <w:bCs/>
        </w:rPr>
        <w:t>5</w:t>
      </w:r>
      <w:r w:rsidRPr="00BE7190">
        <w:rPr>
          <w:b/>
          <w:bCs/>
        </w:rPr>
        <w:t>]</w:t>
      </w:r>
      <w:r w:rsidRPr="00BE7190">
        <w:t>.</w:t>
      </w:r>
    </w:p>
    <w:p w14:paraId="4CDF0138" w14:textId="77777777" w:rsidR="00E511D1" w:rsidRDefault="00E511D1" w:rsidP="00E511D1">
      <w:pPr>
        <w:pStyle w:val="ShotDescription"/>
        <w:numPr>
          <w:ilvl w:val="2"/>
          <w:numId w:val="3"/>
        </w:numPr>
      </w:pPr>
      <w:r w:rsidRPr="00BE7190">
        <w:t>Talent adding 15.5 microliters of Tris-hydrochloride to each sample.</w:t>
      </w:r>
    </w:p>
    <w:p w14:paraId="74E14E18" w14:textId="77777777" w:rsidR="005A5DDC" w:rsidRPr="005A5DDC" w:rsidRDefault="005A5DDC" w:rsidP="00E511D1">
      <w:pPr>
        <w:pStyle w:val="ShotDescription"/>
        <w:numPr>
          <w:ilvl w:val="2"/>
          <w:numId w:val="3"/>
        </w:numPr>
      </w:pPr>
      <w:r w:rsidRPr="005A5DDC">
        <w:t>Talent removing the tube from the magnetic rack, thoroughly resuspending the beads by pipetting, and keeping the tube aside for 5 minutes</w:t>
      </w:r>
    </w:p>
    <w:p w14:paraId="016A25C7" w14:textId="7ED2B7C7" w:rsidR="00E511D1" w:rsidRDefault="00E511D1" w:rsidP="00E511D1">
      <w:pPr>
        <w:pStyle w:val="ShotDescription"/>
        <w:numPr>
          <w:ilvl w:val="2"/>
          <w:numId w:val="3"/>
        </w:numPr>
      </w:pPr>
      <w:r w:rsidRPr="00BE7190">
        <w:t xml:space="preserve">Talent mixing </w:t>
      </w:r>
      <w:r w:rsidR="005A5DDC">
        <w:t>the suspension</w:t>
      </w:r>
      <w:r w:rsidRPr="00BE7190">
        <w:t xml:space="preserve"> occasionally</w:t>
      </w:r>
    </w:p>
    <w:p w14:paraId="7FF66D8F" w14:textId="4A7714F0" w:rsidR="00E511D1" w:rsidRDefault="00E511D1" w:rsidP="00E511D1">
      <w:pPr>
        <w:pStyle w:val="ShotDescription"/>
        <w:numPr>
          <w:ilvl w:val="2"/>
          <w:numId w:val="3"/>
        </w:numPr>
      </w:pPr>
      <w:r w:rsidRPr="00BE7190">
        <w:t xml:space="preserve">Talent </w:t>
      </w:r>
      <w:r>
        <w:t>placing the tube in the centrifuge and closing the lid</w:t>
      </w:r>
      <w:r w:rsidRPr="00BE7190">
        <w:t xml:space="preserve"> </w:t>
      </w:r>
    </w:p>
    <w:p w14:paraId="6037E190" w14:textId="308704C7" w:rsidR="00E511D1" w:rsidRDefault="00E511D1" w:rsidP="00E511D1">
      <w:pPr>
        <w:pStyle w:val="ShotDescription"/>
        <w:numPr>
          <w:ilvl w:val="2"/>
          <w:numId w:val="3"/>
        </w:numPr>
      </w:pPr>
      <w:r>
        <w:t xml:space="preserve">Talent </w:t>
      </w:r>
      <w:r w:rsidRPr="00BE7190">
        <w:t xml:space="preserve">returning </w:t>
      </w:r>
      <w:r>
        <w:t xml:space="preserve">the tube </w:t>
      </w:r>
      <w:r w:rsidRPr="00BE7190">
        <w:t>to the magnetic rack for an additional 5-minute incubation</w:t>
      </w:r>
    </w:p>
    <w:p w14:paraId="50D7DFDD" w14:textId="77777777" w:rsidR="006A41A8" w:rsidRDefault="006A41A8" w:rsidP="006A41A8">
      <w:pPr>
        <w:pStyle w:val="ShotDescription"/>
        <w:ind w:firstLine="0"/>
      </w:pPr>
    </w:p>
    <w:p w14:paraId="47EA24AB" w14:textId="5F92BCE5" w:rsidR="00E511D1" w:rsidRDefault="00E511D1" w:rsidP="00E511D1">
      <w:pPr>
        <w:pStyle w:val="Narration"/>
        <w:numPr>
          <w:ilvl w:val="1"/>
          <w:numId w:val="3"/>
        </w:numPr>
      </w:pPr>
      <w:r w:rsidRPr="00BE7190">
        <w:t xml:space="preserve">Transfer 15 microliters of the eluate to a new 200-microliter low-binding tube </w:t>
      </w:r>
      <w:r w:rsidRPr="00BE7190">
        <w:rPr>
          <w:b/>
          <w:bCs/>
        </w:rPr>
        <w:t>[1]</w:t>
      </w:r>
      <w:r w:rsidRPr="00BE7190">
        <w:t xml:space="preserve">. Remove 1 microliter of the eluate and dilute it 1-to-10 in Tris-hydrochloride for attomole quantitative polymerase chain reaction </w:t>
      </w:r>
      <w:r w:rsidRPr="00BE7190">
        <w:rPr>
          <w:b/>
          <w:bCs/>
        </w:rPr>
        <w:t>[2</w:t>
      </w:r>
      <w:r w:rsidR="008D7FE1">
        <w:rPr>
          <w:b/>
          <w:bCs/>
        </w:rPr>
        <w:t>].</w:t>
      </w:r>
    </w:p>
    <w:p w14:paraId="7C8D87BD" w14:textId="597C8A23" w:rsidR="00E511D1" w:rsidRDefault="00E511D1" w:rsidP="00E511D1">
      <w:pPr>
        <w:pStyle w:val="ShotDescription"/>
        <w:numPr>
          <w:ilvl w:val="2"/>
          <w:numId w:val="3"/>
        </w:numPr>
      </w:pPr>
      <w:r w:rsidRPr="00BE7190">
        <w:t>Talent transferring 15 microliters of eluate to a new 200-microliter low-binding tube</w:t>
      </w:r>
    </w:p>
    <w:p w14:paraId="5C9D52C6" w14:textId="630F354C" w:rsidR="00E511D1" w:rsidRPr="00BE7190" w:rsidRDefault="00E511D1" w:rsidP="00E511D1">
      <w:pPr>
        <w:pStyle w:val="ShotDescription"/>
        <w:numPr>
          <w:ilvl w:val="2"/>
          <w:numId w:val="3"/>
        </w:numPr>
      </w:pPr>
      <w:r w:rsidRPr="00BE7190">
        <w:t>Talent removing 1 microliter of eluate and diluting it 1-to-10 in Tris-hydrochloride</w:t>
      </w:r>
    </w:p>
    <w:p w14:paraId="09689C4F" w14:textId="1A7D4C2D" w:rsidR="00495959" w:rsidRDefault="00495959" w:rsidP="00477C7B">
      <w:pPr>
        <w:spacing w:before="120"/>
        <w:rPr>
          <w:rFonts w:cstheme="minorHAnsi"/>
        </w:rPr>
      </w:pPr>
    </w:p>
    <w:p w14:paraId="60304DC6" w14:textId="7157ADA8" w:rsidR="006A41A8" w:rsidRDefault="00F364DB" w:rsidP="006A41A8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Attomole qPCR Setup and Analysis</w:t>
      </w:r>
    </w:p>
    <w:p w14:paraId="3C72A5E1" w14:textId="5F7D8AF8" w:rsidR="00E511D1" w:rsidRPr="006A41A8" w:rsidRDefault="00E511D1" w:rsidP="006A41A8">
      <w:pPr>
        <w:pStyle w:val="ListParagraph"/>
        <w:spacing w:before="120"/>
        <w:ind w:left="360"/>
        <w:rPr>
          <w:rFonts w:cstheme="minorHAnsi"/>
        </w:rPr>
      </w:pPr>
    </w:p>
    <w:p w14:paraId="0855CC74" w14:textId="6EC3A556" w:rsidR="006A41A8" w:rsidRPr="00BE7190" w:rsidRDefault="00B6092F" w:rsidP="006A41A8">
      <w:pPr>
        <w:pStyle w:val="Narration"/>
        <w:numPr>
          <w:ilvl w:val="1"/>
          <w:numId w:val="3"/>
        </w:numPr>
      </w:pPr>
      <w:r w:rsidRPr="00B6092F">
        <w:rPr>
          <w:lang w:val="en-US"/>
        </w:rPr>
        <w:t>To estimate the amount of adapter-ligated DNA</w:t>
      </w:r>
      <w:r>
        <w:rPr>
          <w:lang w:val="en-US"/>
        </w:rPr>
        <w:t>, p</w:t>
      </w:r>
      <w:r w:rsidR="006A41A8" w:rsidRPr="00BE7190">
        <w:t>repare an attomole quantitative polymerase chain reaction Master Mix</w:t>
      </w:r>
      <w:r w:rsidR="00AF1F5F">
        <w:t xml:space="preserve"> in a </w:t>
      </w:r>
      <w:r w:rsidR="00AF1F5F" w:rsidRPr="00AF1F5F">
        <w:rPr>
          <w:lang w:val="en-US"/>
        </w:rPr>
        <w:t>separate clean room</w:t>
      </w:r>
      <w:r w:rsidR="00AF1F5F">
        <w:rPr>
          <w:lang w:val="en-US"/>
        </w:rPr>
        <w:t xml:space="preserve"> to minimize the contamination</w:t>
      </w:r>
      <w:r w:rsidR="006A41A8">
        <w:t xml:space="preserve"> </w:t>
      </w:r>
      <w:r w:rsidR="006A41A8" w:rsidRPr="006A41A8">
        <w:rPr>
          <w:b/>
          <w:bCs/>
        </w:rPr>
        <w:t>[1][2</w:t>
      </w:r>
      <w:r w:rsidR="00041469">
        <w:rPr>
          <w:b/>
          <w:bCs/>
        </w:rPr>
        <w:t>].</w:t>
      </w:r>
    </w:p>
    <w:p w14:paraId="33F1921B" w14:textId="5AE6F0B0" w:rsidR="000B4504" w:rsidRPr="00A13B23" w:rsidRDefault="000B4504" w:rsidP="000B4504">
      <w:pPr>
        <w:pStyle w:val="ListParagraph"/>
        <w:numPr>
          <w:ilvl w:val="2"/>
          <w:numId w:val="3"/>
        </w:numPr>
        <w:rPr>
          <w:rFonts w:cstheme="minorHAnsi"/>
        </w:rPr>
      </w:pPr>
      <w:r w:rsidRPr="00A13B23">
        <w:rPr>
          <w:rFonts w:cstheme="minorHAnsi"/>
        </w:rPr>
        <w:t>CU</w:t>
      </w:r>
      <w:r w:rsidR="00F364DB" w:rsidRPr="00A13B23">
        <w:rPr>
          <w:rFonts w:cstheme="minorHAnsi"/>
        </w:rPr>
        <w:t xml:space="preserve">: </w:t>
      </w:r>
      <w:r w:rsidR="00B6092F" w:rsidRPr="00B6092F">
        <w:rPr>
          <w:rFonts w:cstheme="minorHAnsi"/>
        </w:rPr>
        <w:t>Talent adding the Master Mix components to a PCR tube</w:t>
      </w:r>
    </w:p>
    <w:p w14:paraId="496FA057" w14:textId="77777777" w:rsidR="00F364DB" w:rsidRPr="00CB5A0D" w:rsidRDefault="00F364DB" w:rsidP="00F364DB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A13B23">
        <w:rPr>
          <w:rFonts w:cstheme="minorHAnsi"/>
          <w:color w:val="222222"/>
          <w:shd w:val="clear" w:color="auto" w:fill="FFFFFF"/>
        </w:rPr>
        <w:t>TEXT ON A PLAIN BACKGROUND:</w:t>
      </w:r>
    </w:p>
    <w:p w14:paraId="302AE62D" w14:textId="7A8D2258" w:rsidR="000B4504" w:rsidRPr="001D16D8" w:rsidRDefault="000B4504" w:rsidP="00F364DB">
      <w:pPr>
        <w:pStyle w:val="ListParagraph"/>
        <w:spacing w:before="120"/>
        <w:ind w:left="1627"/>
        <w:contextualSpacing w:val="0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lastRenderedPageBreak/>
        <w:t>Master mix per reaction:</w:t>
      </w:r>
    </w:p>
    <w:tbl>
      <w:tblPr>
        <w:tblStyle w:val="TableGrid"/>
        <w:tblW w:w="5941" w:type="dxa"/>
        <w:tblInd w:w="1627" w:type="dxa"/>
        <w:tblLook w:val="04A0" w:firstRow="1" w:lastRow="0" w:firstColumn="1" w:lastColumn="0" w:noHBand="0" w:noVBand="1"/>
      </w:tblPr>
      <w:tblGrid>
        <w:gridCol w:w="2763"/>
        <w:gridCol w:w="1842"/>
        <w:gridCol w:w="1336"/>
      </w:tblGrid>
      <w:tr w:rsidR="000B4504" w14:paraId="731D604A" w14:textId="137A045C" w:rsidTr="00F364DB">
        <w:trPr>
          <w:trHeight w:val="402"/>
        </w:trPr>
        <w:tc>
          <w:tcPr>
            <w:tcW w:w="2763" w:type="dxa"/>
          </w:tcPr>
          <w:p w14:paraId="78CD09A3" w14:textId="77777777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Reagents</w:t>
            </w:r>
          </w:p>
        </w:tc>
        <w:tc>
          <w:tcPr>
            <w:tcW w:w="1842" w:type="dxa"/>
          </w:tcPr>
          <w:p w14:paraId="041B6B5F" w14:textId="12D2AA21" w:rsidR="000B4504" w:rsidRPr="00640A77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Concentration</w:t>
            </w:r>
          </w:p>
        </w:tc>
        <w:tc>
          <w:tcPr>
            <w:tcW w:w="1336" w:type="dxa"/>
          </w:tcPr>
          <w:p w14:paraId="12C934BC" w14:textId="397B3B1B" w:rsidR="000B4504" w:rsidRPr="00640A77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 w:rsidRPr="00640A77">
              <w:rPr>
                <w:rFonts w:cstheme="minorHAnsi"/>
                <w:color w:val="auto"/>
              </w:rPr>
              <w:t>Volume (μL)</w:t>
            </w:r>
          </w:p>
        </w:tc>
      </w:tr>
      <w:tr w:rsidR="000B4504" w14:paraId="7AB47746" w14:textId="77777777" w:rsidTr="00F364DB">
        <w:trPr>
          <w:trHeight w:val="412"/>
        </w:trPr>
        <w:tc>
          <w:tcPr>
            <w:tcW w:w="2763" w:type="dxa"/>
          </w:tcPr>
          <w:p w14:paraId="67D94EF8" w14:textId="5E970217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color w:val="000000"/>
              </w:rPr>
              <w:t xml:space="preserve"> </w:t>
            </w:r>
            <w:r w:rsidR="00F364DB">
              <w:rPr>
                <w:color w:val="000000"/>
              </w:rPr>
              <w:t>H</w:t>
            </w:r>
            <w:r>
              <w:rPr>
                <w:color w:val="000000"/>
              </w:rPr>
              <w:t>igh-fidelity PCR mix</w:t>
            </w:r>
          </w:p>
        </w:tc>
        <w:tc>
          <w:tcPr>
            <w:tcW w:w="1842" w:type="dxa"/>
          </w:tcPr>
          <w:p w14:paraId="16B75D88" w14:textId="35A219D4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2X</w:t>
            </w:r>
          </w:p>
        </w:tc>
        <w:tc>
          <w:tcPr>
            <w:tcW w:w="1336" w:type="dxa"/>
          </w:tcPr>
          <w:p w14:paraId="138BF14B" w14:textId="4CBC4588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5</w:t>
            </w:r>
          </w:p>
        </w:tc>
      </w:tr>
      <w:tr w:rsidR="000B4504" w14:paraId="3157960E" w14:textId="3F16EC4B" w:rsidTr="00F364DB">
        <w:trPr>
          <w:trHeight w:val="412"/>
        </w:trPr>
        <w:tc>
          <w:tcPr>
            <w:tcW w:w="2763" w:type="dxa"/>
          </w:tcPr>
          <w:p w14:paraId="4903FD3B" w14:textId="7E3EBBFD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 w:rsidRPr="00BE7190">
              <w:t>Dual-NEBNext</w:t>
            </w:r>
            <w:r>
              <w:t xml:space="preserve"> </w:t>
            </w:r>
            <w:r>
              <w:rPr>
                <w:rFonts w:cstheme="minorHAnsi"/>
              </w:rPr>
              <w:t>Universal Library primer</w:t>
            </w:r>
          </w:p>
        </w:tc>
        <w:tc>
          <w:tcPr>
            <w:tcW w:w="1842" w:type="dxa"/>
          </w:tcPr>
          <w:p w14:paraId="3F017CD5" w14:textId="1EADD47E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 xml:space="preserve">10 </w:t>
            </w:r>
            <w:r>
              <w:rPr>
                <w:color w:val="000000"/>
              </w:rPr>
              <w:t>µM</w:t>
            </w:r>
          </w:p>
        </w:tc>
        <w:tc>
          <w:tcPr>
            <w:tcW w:w="1336" w:type="dxa"/>
          </w:tcPr>
          <w:p w14:paraId="24D3EE10" w14:textId="408CDCD1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 xml:space="preserve">1 </w:t>
            </w:r>
          </w:p>
        </w:tc>
      </w:tr>
      <w:tr w:rsidR="000B4504" w14:paraId="1DD22212" w14:textId="10DFF45F" w:rsidTr="00F364DB">
        <w:trPr>
          <w:trHeight w:val="402"/>
        </w:trPr>
        <w:tc>
          <w:tcPr>
            <w:tcW w:w="2763" w:type="dxa"/>
          </w:tcPr>
          <w:p w14:paraId="0824598D" w14:textId="0B91C037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 w:rsidRPr="00BE7190">
              <w:t>mws20 primer</w:t>
            </w:r>
          </w:p>
        </w:tc>
        <w:tc>
          <w:tcPr>
            <w:tcW w:w="1842" w:type="dxa"/>
          </w:tcPr>
          <w:p w14:paraId="3638ACE7" w14:textId="357E51FB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 xml:space="preserve">10 </w:t>
            </w:r>
            <w:r>
              <w:rPr>
                <w:color w:val="000000"/>
              </w:rPr>
              <w:t>µM</w:t>
            </w:r>
          </w:p>
        </w:tc>
        <w:tc>
          <w:tcPr>
            <w:tcW w:w="1336" w:type="dxa"/>
          </w:tcPr>
          <w:p w14:paraId="26031AE5" w14:textId="42DB2709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1</w:t>
            </w:r>
          </w:p>
        </w:tc>
      </w:tr>
      <w:tr w:rsidR="000B4504" w14:paraId="49C16B7F" w14:textId="190B0495" w:rsidTr="00F364DB">
        <w:trPr>
          <w:trHeight w:val="402"/>
        </w:trPr>
        <w:tc>
          <w:tcPr>
            <w:tcW w:w="2763" w:type="dxa"/>
          </w:tcPr>
          <w:p w14:paraId="2171D90B" w14:textId="0EF69AC1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 w:rsidRPr="00BE7190">
              <w:t>EvaGreen</w:t>
            </w:r>
          </w:p>
        </w:tc>
        <w:tc>
          <w:tcPr>
            <w:tcW w:w="1842" w:type="dxa"/>
          </w:tcPr>
          <w:p w14:paraId="425CA45E" w14:textId="5D435D2D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20X</w:t>
            </w:r>
          </w:p>
        </w:tc>
        <w:tc>
          <w:tcPr>
            <w:tcW w:w="1336" w:type="dxa"/>
          </w:tcPr>
          <w:p w14:paraId="00123D2D" w14:textId="183CA2B5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0.5</w:t>
            </w:r>
          </w:p>
        </w:tc>
      </w:tr>
      <w:tr w:rsidR="000B4504" w14:paraId="58D0F375" w14:textId="71E93652" w:rsidTr="00F364DB">
        <w:trPr>
          <w:trHeight w:val="402"/>
        </w:trPr>
        <w:tc>
          <w:tcPr>
            <w:tcW w:w="2763" w:type="dxa"/>
          </w:tcPr>
          <w:p w14:paraId="1C45BF68" w14:textId="5D480FAE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color w:val="000000"/>
              </w:rPr>
              <w:t>Molecular biology-grade water</w:t>
            </w:r>
          </w:p>
        </w:tc>
        <w:tc>
          <w:tcPr>
            <w:tcW w:w="1842" w:type="dxa"/>
          </w:tcPr>
          <w:p w14:paraId="4EE776D9" w14:textId="77777777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</w:p>
        </w:tc>
        <w:tc>
          <w:tcPr>
            <w:tcW w:w="1336" w:type="dxa"/>
          </w:tcPr>
          <w:p w14:paraId="599A4223" w14:textId="01FC26BC" w:rsidR="000B4504" w:rsidRDefault="000B4504" w:rsidP="000B4504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0.5</w:t>
            </w:r>
          </w:p>
        </w:tc>
      </w:tr>
    </w:tbl>
    <w:p w14:paraId="02D82486" w14:textId="1B50A776" w:rsidR="00F364DB" w:rsidRPr="00B42F9D" w:rsidRDefault="00F364DB" w:rsidP="00F364DB">
      <w:pPr>
        <w:pStyle w:val="ListParagraph"/>
        <w:spacing w:before="120"/>
        <w:ind w:left="1627"/>
        <w:contextualSpacing w:val="0"/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</w:pPr>
      <w:r w:rsidRPr="00DB645B">
        <w:rPr>
          <w:rStyle w:val="1"/>
          <w:rFonts w:eastAsia="SimSun"/>
          <w:b/>
          <w:b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Video Editor:</w:t>
      </w:r>
      <w:r w:rsidRPr="00B42F9D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 Please use a split-screen layout </w:t>
      </w:r>
      <w:r w:rsidR="00B6092F" w:rsidRPr="00B6092F">
        <w:rPr>
          <w:rFonts w:eastAsia="SimSun"/>
          <w:i/>
          <w:i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showing the talent preparing the Master Mix on one side (4.1.1) and the Master Mix composition table on the other side (4.1.2)</w:t>
      </w:r>
    </w:p>
    <w:p w14:paraId="460B3DB4" w14:textId="77777777" w:rsidR="00E511D1" w:rsidRDefault="00E511D1" w:rsidP="00477C7B">
      <w:pPr>
        <w:spacing w:before="120"/>
        <w:rPr>
          <w:rFonts w:cstheme="minorHAnsi"/>
        </w:rPr>
      </w:pPr>
    </w:p>
    <w:p w14:paraId="24E455EE" w14:textId="6F96312A" w:rsidR="00F364DB" w:rsidRDefault="00F364DB" w:rsidP="00F364DB">
      <w:pPr>
        <w:pStyle w:val="Narration"/>
        <w:numPr>
          <w:ilvl w:val="1"/>
          <w:numId w:val="3"/>
        </w:numPr>
      </w:pPr>
      <w:r w:rsidRPr="00BE7190">
        <w:t xml:space="preserve">Add 8 microliters of the Master Mix to each designated well of a quantitative polymerase chain reaction-compatible 96-well plate </w:t>
      </w:r>
      <w:r w:rsidRPr="00BE7190">
        <w:rPr>
          <w:b/>
          <w:bCs/>
        </w:rPr>
        <w:t>[1]</w:t>
      </w:r>
      <w:r w:rsidRPr="00BE7190">
        <w:t xml:space="preserve">. Add 2 microliters of the 1-to-10 diluted sample to obtain a final reaction volume of 10 microliters </w:t>
      </w:r>
      <w:r w:rsidRPr="00BE7190">
        <w:rPr>
          <w:b/>
          <w:bCs/>
        </w:rPr>
        <w:t>[2]</w:t>
      </w:r>
      <w:r w:rsidRPr="00BE7190">
        <w:t>.</w:t>
      </w:r>
      <w:r>
        <w:t xml:space="preserve"> </w:t>
      </w:r>
      <w:r w:rsidRPr="00BE7190">
        <w:t>Seal the plate</w:t>
      </w:r>
      <w:r>
        <w:t xml:space="preserve"> </w:t>
      </w:r>
      <w:r w:rsidRPr="00F364DB">
        <w:rPr>
          <w:b/>
          <w:bCs/>
        </w:rPr>
        <w:t>[3]</w:t>
      </w:r>
      <w:r>
        <w:t xml:space="preserve"> and </w:t>
      </w:r>
      <w:r w:rsidRPr="00BE7190">
        <w:t>briefly centrifuge it</w:t>
      </w:r>
      <w:r>
        <w:t xml:space="preserve"> </w:t>
      </w:r>
      <w:r w:rsidRPr="00F364DB">
        <w:rPr>
          <w:b/>
          <w:bCs/>
        </w:rPr>
        <w:t>[4]</w:t>
      </w:r>
      <w:r>
        <w:t xml:space="preserve">. </w:t>
      </w:r>
    </w:p>
    <w:p w14:paraId="23503A37" w14:textId="53E53048" w:rsidR="00F364DB" w:rsidRDefault="00F364DB" w:rsidP="00F364DB">
      <w:pPr>
        <w:pStyle w:val="ShotDescription"/>
        <w:numPr>
          <w:ilvl w:val="2"/>
          <w:numId w:val="3"/>
        </w:numPr>
      </w:pPr>
      <w:r w:rsidRPr="00BE7190">
        <w:t>Talent adding 8 microliters of Master Mix to each designated well of the 96-well plate</w:t>
      </w:r>
    </w:p>
    <w:p w14:paraId="57D60361" w14:textId="1F8CE3C7" w:rsidR="00F364DB" w:rsidRPr="00BE7190" w:rsidRDefault="00F364DB" w:rsidP="00F364DB">
      <w:pPr>
        <w:pStyle w:val="ShotDescription"/>
        <w:numPr>
          <w:ilvl w:val="2"/>
          <w:numId w:val="3"/>
        </w:numPr>
      </w:pPr>
      <w:r w:rsidRPr="00BE7190">
        <w:t>Talent adding 2 microliters of the 1-to-10 diluted sample to obtain a 10-microliter final reaction volume</w:t>
      </w:r>
    </w:p>
    <w:p w14:paraId="6F5385F4" w14:textId="2F0BC5D2" w:rsidR="00F364DB" w:rsidRDefault="00F364DB" w:rsidP="00F364DB">
      <w:pPr>
        <w:pStyle w:val="ShotDescription"/>
        <w:numPr>
          <w:ilvl w:val="2"/>
          <w:numId w:val="3"/>
        </w:numPr>
      </w:pPr>
      <w:r w:rsidRPr="00BE7190">
        <w:t xml:space="preserve">Talent sealing </w:t>
      </w:r>
      <w:r>
        <w:t>the plate</w:t>
      </w:r>
    </w:p>
    <w:p w14:paraId="1FFD5F23" w14:textId="2081D4F2" w:rsidR="00F364DB" w:rsidRDefault="00F364DB" w:rsidP="00F364DB">
      <w:pPr>
        <w:pStyle w:val="ShotDescription"/>
        <w:numPr>
          <w:ilvl w:val="2"/>
          <w:numId w:val="3"/>
        </w:numPr>
      </w:pPr>
      <w:r>
        <w:t xml:space="preserve">Talent placing the </w:t>
      </w:r>
      <w:r w:rsidR="00B6092F">
        <w:t>plate</w:t>
      </w:r>
      <w:r>
        <w:t xml:space="preserve"> in the centrifuge and closing the lid</w:t>
      </w:r>
    </w:p>
    <w:p w14:paraId="52EDE1A0" w14:textId="77777777" w:rsidR="00F364DB" w:rsidRDefault="00F364DB" w:rsidP="00F364DB">
      <w:pPr>
        <w:pStyle w:val="ShotDescription"/>
        <w:ind w:firstLine="0"/>
      </w:pPr>
    </w:p>
    <w:p w14:paraId="3F2CA501" w14:textId="71BFF1B4" w:rsidR="00F364DB" w:rsidRPr="00BE7190" w:rsidRDefault="00F364DB" w:rsidP="00F364DB">
      <w:pPr>
        <w:pStyle w:val="Narration"/>
        <w:numPr>
          <w:ilvl w:val="1"/>
          <w:numId w:val="3"/>
        </w:numPr>
      </w:pPr>
      <w:r>
        <w:t>L</w:t>
      </w:r>
      <w:r w:rsidRPr="00BE7190">
        <w:t xml:space="preserve">oad </w:t>
      </w:r>
      <w:r>
        <w:t xml:space="preserve">the plate </w:t>
      </w:r>
      <w:r w:rsidRPr="00BE7190">
        <w:t xml:space="preserve">into the real-time polymerase chain reaction instrument </w:t>
      </w:r>
      <w:r w:rsidRPr="00BE7190">
        <w:rPr>
          <w:b/>
          <w:bCs/>
        </w:rPr>
        <w:t>[</w:t>
      </w:r>
      <w:r>
        <w:rPr>
          <w:b/>
          <w:bCs/>
        </w:rPr>
        <w:t>1</w:t>
      </w:r>
      <w:r w:rsidRPr="00BE7190">
        <w:rPr>
          <w:b/>
          <w:bCs/>
        </w:rPr>
        <w:t>]</w:t>
      </w:r>
      <w:r>
        <w:t xml:space="preserve"> and set the </w:t>
      </w:r>
      <w:r w:rsidRPr="00BE7190">
        <w:t xml:space="preserve">polymerase chain reaction </w:t>
      </w:r>
      <w:r>
        <w:t>parameter</w:t>
      </w:r>
      <w:r w:rsidR="00041469">
        <w:t>s</w:t>
      </w:r>
      <w:r>
        <w:t xml:space="preserve"> </w:t>
      </w:r>
      <w:r w:rsidRPr="00F364DB">
        <w:rPr>
          <w:b/>
          <w:bCs/>
        </w:rPr>
        <w:t>[2] [3].</w:t>
      </w:r>
      <w:r>
        <w:rPr>
          <w:b/>
          <w:bCs/>
        </w:rPr>
        <w:t xml:space="preserve"> </w:t>
      </w:r>
      <w:r w:rsidRPr="00BE7190">
        <w:t>Determine the quantification cycle by setting the fluorescence threshold to 1,000 relative fluorescence units</w:t>
      </w:r>
      <w:r w:rsidR="005A5DDC">
        <w:t xml:space="preserve"> </w:t>
      </w:r>
      <w:r w:rsidR="005A5DDC" w:rsidRPr="005A5DDC">
        <w:rPr>
          <w:lang w:val="en-US"/>
        </w:rPr>
        <w:t>and use the same threshold for all experiments to allow comparison of the quantification cycle values</w:t>
      </w:r>
      <w:r w:rsidRPr="00BE7190">
        <w:t xml:space="preserve"> </w:t>
      </w:r>
      <w:r w:rsidRPr="00BE7190">
        <w:rPr>
          <w:b/>
          <w:bCs/>
        </w:rPr>
        <w:t>[</w:t>
      </w:r>
      <w:r>
        <w:rPr>
          <w:b/>
          <w:bCs/>
        </w:rPr>
        <w:t>4</w:t>
      </w:r>
      <w:r w:rsidRPr="00BE7190">
        <w:rPr>
          <w:b/>
          <w:bCs/>
        </w:rPr>
        <w:t>]</w:t>
      </w:r>
      <w:r w:rsidRPr="00BE7190">
        <w:t xml:space="preserve">. </w:t>
      </w:r>
    </w:p>
    <w:p w14:paraId="10477279" w14:textId="77777777" w:rsidR="00F364DB" w:rsidRPr="00BE7190" w:rsidRDefault="00F364DB" w:rsidP="00F364DB">
      <w:pPr>
        <w:pStyle w:val="ShotDescription"/>
        <w:numPr>
          <w:ilvl w:val="2"/>
          <w:numId w:val="3"/>
        </w:numPr>
      </w:pPr>
      <w:r>
        <w:t xml:space="preserve">Talent </w:t>
      </w:r>
      <w:r w:rsidRPr="00BE7190">
        <w:t>loading</w:t>
      </w:r>
      <w:r>
        <w:t xml:space="preserve"> the plate </w:t>
      </w:r>
      <w:r w:rsidRPr="00BE7190">
        <w:t>into the real-time polymerase chain reaction instrument.</w:t>
      </w:r>
    </w:p>
    <w:p w14:paraId="53056650" w14:textId="77777777" w:rsidR="00B6092F" w:rsidRDefault="00B6092F" w:rsidP="00F364DB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B6092F">
        <w:rPr>
          <w:rFonts w:cstheme="minorHAnsi"/>
        </w:rPr>
        <w:t>Talent setting the PCR parameters on the real-time PCR instrument</w:t>
      </w:r>
    </w:p>
    <w:p w14:paraId="699D3F0C" w14:textId="7A881E75" w:rsidR="00F364DB" w:rsidRPr="00CB5A0D" w:rsidRDefault="00F364DB" w:rsidP="00F364DB">
      <w:pPr>
        <w:pStyle w:val="ListParagraph"/>
        <w:numPr>
          <w:ilvl w:val="2"/>
          <w:numId w:val="3"/>
        </w:numPr>
        <w:spacing w:before="120"/>
        <w:rPr>
          <w:rFonts w:cstheme="minorHAnsi"/>
        </w:rPr>
      </w:pPr>
      <w:r w:rsidRPr="00A13B23">
        <w:rPr>
          <w:rFonts w:cstheme="minorHAnsi"/>
          <w:color w:val="222222"/>
          <w:shd w:val="clear" w:color="auto" w:fill="FFFFFF"/>
        </w:rPr>
        <w:t>TEXT ON A PLAIN BACKGROUND:</w:t>
      </w:r>
    </w:p>
    <w:p w14:paraId="228F306D" w14:textId="77777777" w:rsidR="00F364DB" w:rsidRPr="00A13B23" w:rsidRDefault="00F364DB" w:rsidP="00F364DB">
      <w:pPr>
        <w:pStyle w:val="ListParagraph"/>
        <w:spacing w:before="120"/>
        <w:ind w:left="1627"/>
        <w:rPr>
          <w:rFonts w:cstheme="minorHAnsi"/>
        </w:rPr>
      </w:pPr>
      <w:r>
        <w:rPr>
          <w:rFonts w:cstheme="minorHAnsi"/>
          <w:color w:val="222222"/>
          <w:shd w:val="clear" w:color="auto" w:fill="FFFFFF"/>
        </w:rPr>
        <w:t>PCR Conditions</w:t>
      </w:r>
    </w:p>
    <w:tbl>
      <w:tblPr>
        <w:tblStyle w:val="TableGrid"/>
        <w:tblW w:w="0" w:type="auto"/>
        <w:tblInd w:w="1627" w:type="dxa"/>
        <w:tblLook w:val="04A0" w:firstRow="1" w:lastRow="0" w:firstColumn="1" w:lastColumn="0" w:noHBand="0" w:noVBand="1"/>
      </w:tblPr>
      <w:tblGrid>
        <w:gridCol w:w="2259"/>
        <w:gridCol w:w="1841"/>
        <w:gridCol w:w="1843"/>
        <w:gridCol w:w="1666"/>
      </w:tblGrid>
      <w:tr w:rsidR="00F364DB" w14:paraId="46C6A06F" w14:textId="77777777" w:rsidTr="001474D9">
        <w:trPr>
          <w:trHeight w:val="402"/>
        </w:trPr>
        <w:tc>
          <w:tcPr>
            <w:tcW w:w="2259" w:type="dxa"/>
          </w:tcPr>
          <w:p w14:paraId="6A418210" w14:textId="77777777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</w:p>
        </w:tc>
        <w:tc>
          <w:tcPr>
            <w:tcW w:w="1841" w:type="dxa"/>
          </w:tcPr>
          <w:p w14:paraId="6E27900D" w14:textId="77777777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Temperature</w:t>
            </w:r>
          </w:p>
        </w:tc>
        <w:tc>
          <w:tcPr>
            <w:tcW w:w="1843" w:type="dxa"/>
          </w:tcPr>
          <w:p w14:paraId="7ECE46AB" w14:textId="77777777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Time</w:t>
            </w:r>
          </w:p>
        </w:tc>
        <w:tc>
          <w:tcPr>
            <w:tcW w:w="1666" w:type="dxa"/>
          </w:tcPr>
          <w:p w14:paraId="4A7A0961" w14:textId="77777777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Cycle</w:t>
            </w:r>
          </w:p>
        </w:tc>
      </w:tr>
      <w:tr w:rsidR="00F364DB" w14:paraId="3F9356CE" w14:textId="77777777" w:rsidTr="001474D9">
        <w:trPr>
          <w:trHeight w:val="412"/>
        </w:trPr>
        <w:tc>
          <w:tcPr>
            <w:tcW w:w="2259" w:type="dxa"/>
          </w:tcPr>
          <w:p w14:paraId="4D05A621" w14:textId="77777777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Initial Denaturation</w:t>
            </w:r>
          </w:p>
        </w:tc>
        <w:tc>
          <w:tcPr>
            <w:tcW w:w="1841" w:type="dxa"/>
          </w:tcPr>
          <w:p w14:paraId="6CC317BA" w14:textId="3022FFA1" w:rsidR="00F364DB" w:rsidRPr="001D16D8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 w:rsidRPr="001D16D8">
              <w:rPr>
                <w:rFonts w:cstheme="minorHAnsi"/>
                <w:color w:val="auto"/>
              </w:rPr>
              <w:t>9</w:t>
            </w:r>
            <w:r>
              <w:rPr>
                <w:rFonts w:cstheme="minorHAnsi"/>
                <w:color w:val="auto"/>
              </w:rPr>
              <w:t>8</w:t>
            </w:r>
            <w:r w:rsidRPr="001D16D8">
              <w:rPr>
                <w:rFonts w:cstheme="minorHAnsi"/>
                <w:color w:val="auto"/>
              </w:rPr>
              <w:t xml:space="preserve"> °C</w:t>
            </w:r>
          </w:p>
        </w:tc>
        <w:tc>
          <w:tcPr>
            <w:tcW w:w="1843" w:type="dxa"/>
          </w:tcPr>
          <w:p w14:paraId="13722F50" w14:textId="4B86BC34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45 seconds</w:t>
            </w:r>
          </w:p>
        </w:tc>
        <w:tc>
          <w:tcPr>
            <w:tcW w:w="1666" w:type="dxa"/>
          </w:tcPr>
          <w:p w14:paraId="1E8DC38A" w14:textId="77777777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</w:p>
        </w:tc>
      </w:tr>
      <w:tr w:rsidR="00F364DB" w14:paraId="653D40B8" w14:textId="77777777" w:rsidTr="001474D9">
        <w:trPr>
          <w:trHeight w:val="402"/>
        </w:trPr>
        <w:tc>
          <w:tcPr>
            <w:tcW w:w="2259" w:type="dxa"/>
          </w:tcPr>
          <w:p w14:paraId="1275F63A" w14:textId="77777777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Denaturation</w:t>
            </w:r>
          </w:p>
        </w:tc>
        <w:tc>
          <w:tcPr>
            <w:tcW w:w="1841" w:type="dxa"/>
          </w:tcPr>
          <w:p w14:paraId="5273DD4B" w14:textId="52E0C50C" w:rsidR="00F364DB" w:rsidRPr="001D16D8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 w:rsidRPr="001D16D8">
              <w:rPr>
                <w:rFonts w:cstheme="minorHAnsi"/>
                <w:color w:val="auto"/>
              </w:rPr>
              <w:t>9</w:t>
            </w:r>
            <w:r>
              <w:rPr>
                <w:rFonts w:cstheme="minorHAnsi"/>
                <w:color w:val="auto"/>
              </w:rPr>
              <w:t>8</w:t>
            </w:r>
            <w:r w:rsidRPr="001D16D8">
              <w:rPr>
                <w:rFonts w:cstheme="minorHAnsi"/>
                <w:color w:val="auto"/>
              </w:rPr>
              <w:t xml:space="preserve"> °C</w:t>
            </w:r>
          </w:p>
        </w:tc>
        <w:tc>
          <w:tcPr>
            <w:tcW w:w="1843" w:type="dxa"/>
          </w:tcPr>
          <w:p w14:paraId="41FD785D" w14:textId="0976C00D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15 seconds</w:t>
            </w:r>
          </w:p>
        </w:tc>
        <w:tc>
          <w:tcPr>
            <w:tcW w:w="1666" w:type="dxa"/>
          </w:tcPr>
          <w:p w14:paraId="33FF53C3" w14:textId="4F86A783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45 cycles</w:t>
            </w:r>
          </w:p>
        </w:tc>
      </w:tr>
      <w:tr w:rsidR="00F364DB" w14:paraId="737FFE0E" w14:textId="77777777" w:rsidTr="001474D9">
        <w:trPr>
          <w:trHeight w:val="402"/>
        </w:trPr>
        <w:tc>
          <w:tcPr>
            <w:tcW w:w="2259" w:type="dxa"/>
          </w:tcPr>
          <w:p w14:paraId="79E8CDB9" w14:textId="77777777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Annealing</w:t>
            </w:r>
          </w:p>
        </w:tc>
        <w:tc>
          <w:tcPr>
            <w:tcW w:w="1841" w:type="dxa"/>
          </w:tcPr>
          <w:p w14:paraId="73292E36" w14:textId="77B3D0ED" w:rsidR="00F364DB" w:rsidRPr="001D16D8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>
              <w:rPr>
                <w:rFonts w:cstheme="minorHAnsi"/>
                <w:color w:val="auto"/>
              </w:rPr>
              <w:t>6</w:t>
            </w:r>
            <w:r w:rsidRPr="001D16D8">
              <w:rPr>
                <w:rFonts w:cstheme="minorHAnsi"/>
                <w:color w:val="auto"/>
              </w:rPr>
              <w:t>5°C</w:t>
            </w:r>
          </w:p>
        </w:tc>
        <w:tc>
          <w:tcPr>
            <w:tcW w:w="1843" w:type="dxa"/>
          </w:tcPr>
          <w:p w14:paraId="0DDEBF23" w14:textId="77777777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30 seconds</w:t>
            </w:r>
          </w:p>
        </w:tc>
        <w:tc>
          <w:tcPr>
            <w:tcW w:w="1666" w:type="dxa"/>
          </w:tcPr>
          <w:p w14:paraId="35575C62" w14:textId="77777777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</w:p>
        </w:tc>
      </w:tr>
      <w:tr w:rsidR="00F364DB" w14:paraId="501B8910" w14:textId="77777777" w:rsidTr="001474D9">
        <w:trPr>
          <w:trHeight w:val="402"/>
        </w:trPr>
        <w:tc>
          <w:tcPr>
            <w:tcW w:w="2259" w:type="dxa"/>
          </w:tcPr>
          <w:p w14:paraId="104252DA" w14:textId="77777777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Extension</w:t>
            </w:r>
          </w:p>
        </w:tc>
        <w:tc>
          <w:tcPr>
            <w:tcW w:w="1841" w:type="dxa"/>
          </w:tcPr>
          <w:p w14:paraId="5B714119" w14:textId="77777777" w:rsidR="00F364DB" w:rsidRPr="001D16D8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  <w:color w:val="auto"/>
              </w:rPr>
            </w:pPr>
            <w:r w:rsidRPr="001D16D8">
              <w:rPr>
                <w:rFonts w:cstheme="minorHAnsi"/>
                <w:color w:val="auto"/>
              </w:rPr>
              <w:t>72 °C</w:t>
            </w:r>
          </w:p>
        </w:tc>
        <w:tc>
          <w:tcPr>
            <w:tcW w:w="1843" w:type="dxa"/>
          </w:tcPr>
          <w:p w14:paraId="22DB3600" w14:textId="77777777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45 seconds</w:t>
            </w:r>
          </w:p>
        </w:tc>
        <w:tc>
          <w:tcPr>
            <w:tcW w:w="1666" w:type="dxa"/>
          </w:tcPr>
          <w:p w14:paraId="4EB35047" w14:textId="77777777" w:rsidR="00F364DB" w:rsidRDefault="00F364DB" w:rsidP="001474D9">
            <w:pPr>
              <w:pStyle w:val="ListParagraph"/>
              <w:spacing w:before="120"/>
              <w:ind w:left="0"/>
              <w:contextualSpacing w:val="0"/>
              <w:jc w:val="center"/>
              <w:rPr>
                <w:rFonts w:cstheme="minorHAnsi"/>
              </w:rPr>
            </w:pPr>
          </w:p>
        </w:tc>
      </w:tr>
    </w:tbl>
    <w:p w14:paraId="112F35C6" w14:textId="29E7F78A" w:rsidR="00F364DB" w:rsidRPr="00B42F9D" w:rsidRDefault="00F364DB" w:rsidP="00F364DB">
      <w:pPr>
        <w:pStyle w:val="ListParagraph"/>
        <w:spacing w:before="120"/>
        <w:ind w:left="1627"/>
        <w:contextualSpacing w:val="0"/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</w:pPr>
      <w:r w:rsidRPr="00DB645B">
        <w:rPr>
          <w:rStyle w:val="1"/>
          <w:rFonts w:eastAsia="SimSun"/>
          <w:b/>
          <w:b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Video Editor:</w:t>
      </w:r>
      <w:r w:rsidRPr="00B42F9D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 Please use a split-screen </w:t>
      </w:r>
      <w:r w:rsidR="00B6092F">
        <w:rPr>
          <w:rStyle w:val="1"/>
          <w:rFonts w:eastAsia="SimSun"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>layout showing</w:t>
      </w:r>
      <w:r w:rsidR="00B6092F" w:rsidRPr="00B6092F">
        <w:rPr>
          <w:rFonts w:eastAsia="SimSun"/>
          <w:i/>
          <w:iCs/>
          <w:color w:val="0000FF"/>
          <w14:textFill>
            <w14:solidFill>
              <w14:srgbClr w14:val="0000FF">
                <w14:lumMod w14:val="75000"/>
                <w14:lumOff w14:val="25000"/>
              </w14:srgbClr>
            </w14:solidFill>
          </w14:textFill>
        </w:rPr>
        <w:t xml:space="preserve"> the PCR parameters being set on the real-time PCR instrument on one side (4.3.2) and the PCR cycling conditions on the other side (4.3.3).</w:t>
      </w:r>
    </w:p>
    <w:p w14:paraId="7D16B59D" w14:textId="77777777" w:rsidR="00F364DB" w:rsidRPr="003C0806" w:rsidRDefault="00F364DB" w:rsidP="00F364DB">
      <w:pPr>
        <w:spacing w:line="0" w:lineRule="atLeast"/>
        <w:rPr>
          <w:highlight w:val="yellow"/>
        </w:rPr>
      </w:pPr>
    </w:p>
    <w:p w14:paraId="47B5B712" w14:textId="483F96EC" w:rsidR="00F364DB" w:rsidRDefault="00F364DB" w:rsidP="00F364DB">
      <w:pPr>
        <w:pStyle w:val="ShotDescription"/>
        <w:numPr>
          <w:ilvl w:val="2"/>
          <w:numId w:val="3"/>
        </w:numPr>
      </w:pPr>
      <w:r w:rsidRPr="00F364DB">
        <w:rPr>
          <w:highlight w:val="yellow"/>
        </w:rPr>
        <w:t>SCREEN:</w:t>
      </w:r>
      <w:r w:rsidRPr="00BE7190">
        <w:t xml:space="preserve"> Fluorescence threshold being set to 1,000 relative fluorescence units and the quantification cycle being determined</w:t>
      </w:r>
    </w:p>
    <w:p w14:paraId="0B8037F4" w14:textId="0530F433" w:rsidR="002F15EE" w:rsidRPr="007122E6" w:rsidRDefault="002F15EE" w:rsidP="002F15EE">
      <w:pPr>
        <w:pStyle w:val="ListParagraph"/>
        <w:spacing w:before="120"/>
        <w:ind w:left="1418"/>
        <w:contextualSpacing w:val="0"/>
        <w:rPr>
          <w:b/>
          <w:bCs/>
        </w:rPr>
      </w:pPr>
      <w:r w:rsidRPr="00301A4F">
        <w:rPr>
          <w:rStyle w:val="Strong"/>
          <w:rFonts w:ascii="Calibri" w:hAnsi="Calibri" w:cs="Calibri"/>
          <w:highlight w:val="yellow"/>
        </w:rPr>
        <w:t xml:space="preserve">Authors: </w:t>
      </w:r>
      <w:r w:rsidRPr="00301A4F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</w:t>
      </w:r>
      <w:r w:rsidRPr="00054669">
        <w:rPr>
          <w:rStyle w:val="Strong"/>
          <w:rFonts w:ascii="Calibri" w:hAnsi="Calibri" w:cs="Calibri"/>
        </w:rPr>
        <w:t xml:space="preserve">:  </w:t>
      </w:r>
      <w:hyperlink r:id="rId16" w:history="1">
        <w:r w:rsidRPr="002F15EE">
          <w:rPr>
            <w:rStyle w:val="Hyperlink"/>
            <w:rFonts w:ascii="Calibri" w:hAnsi="Calibri" w:cs="Calibri"/>
            <w:b/>
            <w:bCs/>
          </w:rPr>
          <w:t>https://review.jove.com/account/file-uploader?src=22286703</w:t>
        </w:r>
      </w:hyperlink>
      <w:r w:rsidRPr="002F15EE">
        <w:rPr>
          <w:rStyle w:val="Strong"/>
          <w:rFonts w:ascii="Calibri" w:hAnsi="Calibri" w:cs="Calibri"/>
          <w:b w:val="0"/>
          <w:bCs w:val="0"/>
        </w:rPr>
        <w:t xml:space="preserve"> </w:t>
      </w:r>
      <w:r w:rsidRPr="007122E6">
        <w:rPr>
          <w:rStyle w:val="Strong"/>
          <w:rFonts w:ascii="Calibri" w:hAnsi="Calibri" w:cs="Calibri"/>
          <w:b w:val="0"/>
          <w:bCs w:val="0"/>
        </w:rPr>
        <w:t xml:space="preserve">  </w:t>
      </w:r>
    </w:p>
    <w:p w14:paraId="4E5E1CB5" w14:textId="77777777" w:rsidR="002F15EE" w:rsidRDefault="002F15EE" w:rsidP="00477C7B">
      <w:pPr>
        <w:spacing w:before="120"/>
        <w:rPr>
          <w:rFonts w:cstheme="minorHAnsi"/>
        </w:rPr>
      </w:pPr>
    </w:p>
    <w:p w14:paraId="3335E9F9" w14:textId="14CBC099" w:rsidR="00F364DB" w:rsidRDefault="00F364DB" w:rsidP="00F364D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Adapter-Dimer Assessment</w:t>
      </w:r>
    </w:p>
    <w:p w14:paraId="25BF6CD7" w14:textId="3E85CBC6" w:rsidR="00F364DB" w:rsidRPr="00BE7190" w:rsidRDefault="00F364DB" w:rsidP="00F364DB">
      <w:pPr>
        <w:pStyle w:val="Narration"/>
        <w:numPr>
          <w:ilvl w:val="1"/>
          <w:numId w:val="3"/>
        </w:numPr>
      </w:pPr>
      <w:r w:rsidRPr="00BE7190">
        <w:t>Separate the quantitative polymerase chain reaction amplification products on a 1.5</w:t>
      </w:r>
      <w:r>
        <w:t xml:space="preserve">% </w:t>
      </w:r>
      <w:r w:rsidRPr="00BE7190">
        <w:t xml:space="preserve">agarose gel at 125 volts for 40 minutes </w:t>
      </w:r>
      <w:r w:rsidRPr="00BE7190">
        <w:rPr>
          <w:b/>
          <w:bCs/>
        </w:rPr>
        <w:t>[1]</w:t>
      </w:r>
      <w:r w:rsidRPr="00BE7190">
        <w:t>.</w:t>
      </w:r>
      <w:r>
        <w:t xml:space="preserve"> </w:t>
      </w:r>
      <w:r w:rsidRPr="00BE7190">
        <w:t xml:space="preserve">Inspect the gel </w:t>
      </w:r>
      <w:r>
        <w:t xml:space="preserve">to assess fragment-size distribution and </w:t>
      </w:r>
      <w:r w:rsidR="00041469" w:rsidRPr="00041469">
        <w:rPr>
          <w:lang w:val="en-US"/>
        </w:rPr>
        <w:t>identify residual adapter</w:t>
      </w:r>
      <w:r w:rsidR="002010E4">
        <w:rPr>
          <w:lang w:val="en-US"/>
        </w:rPr>
        <w:t xml:space="preserve"> dimers</w:t>
      </w:r>
      <w:r w:rsidR="00041469" w:rsidRPr="00041469">
        <w:rPr>
          <w:lang w:val="en-US"/>
        </w:rPr>
        <w:t xml:space="preserve"> </w:t>
      </w:r>
      <w:r w:rsidRPr="00BE7190">
        <w:t xml:space="preserve">migrating at approximately 130 base pairs </w:t>
      </w:r>
      <w:r w:rsidRPr="00BE7190">
        <w:rPr>
          <w:b/>
          <w:bCs/>
        </w:rPr>
        <w:t>[</w:t>
      </w:r>
      <w:r>
        <w:rPr>
          <w:b/>
          <w:bCs/>
        </w:rPr>
        <w:t>2</w:t>
      </w:r>
      <w:r w:rsidRPr="00BE7190">
        <w:rPr>
          <w:b/>
          <w:bCs/>
        </w:rPr>
        <w:t>]</w:t>
      </w:r>
      <w:r w:rsidRPr="00BE7190">
        <w:t>.</w:t>
      </w:r>
    </w:p>
    <w:p w14:paraId="3C17A10A" w14:textId="6811E99D" w:rsidR="00F364DB" w:rsidRDefault="00F364DB" w:rsidP="00F364DB">
      <w:pPr>
        <w:pStyle w:val="ListParagraph"/>
        <w:numPr>
          <w:ilvl w:val="2"/>
          <w:numId w:val="3"/>
        </w:numPr>
        <w:spacing w:before="120"/>
        <w:contextualSpacing w:val="0"/>
        <w:jc w:val="both"/>
        <w:rPr>
          <w:rFonts w:cstheme="minorHAnsi"/>
        </w:rPr>
      </w:pPr>
      <w:r w:rsidRPr="00766287">
        <w:rPr>
          <w:rFonts w:cstheme="minorHAnsi"/>
        </w:rPr>
        <w:t xml:space="preserve">Talent </w:t>
      </w:r>
      <w:r>
        <w:rPr>
          <w:rFonts w:cstheme="minorHAnsi"/>
        </w:rPr>
        <w:t>loading</w:t>
      </w:r>
      <w:r w:rsidRPr="00766287">
        <w:rPr>
          <w:rFonts w:cstheme="minorHAnsi"/>
        </w:rPr>
        <w:t xml:space="preserve"> the sample into the wells of the gel and starting the run</w:t>
      </w:r>
    </w:p>
    <w:p w14:paraId="1083002F" w14:textId="110CBE84" w:rsidR="00F364DB" w:rsidRDefault="00F364DB" w:rsidP="00F364DB">
      <w:pPr>
        <w:pStyle w:val="ShotDescription"/>
        <w:numPr>
          <w:ilvl w:val="2"/>
          <w:numId w:val="3"/>
        </w:numPr>
      </w:pPr>
      <w:r w:rsidRPr="00F364DB">
        <w:rPr>
          <w:highlight w:val="yellow"/>
        </w:rPr>
        <w:t>SCREEN:</w:t>
      </w:r>
      <w:r>
        <w:t xml:space="preserve"> A</w:t>
      </w:r>
      <w:r w:rsidRPr="00BE7190">
        <w:t xml:space="preserve">garose gel </w:t>
      </w:r>
      <w:r>
        <w:t xml:space="preserve">being viewed </w:t>
      </w:r>
      <w:r w:rsidRPr="00BE7190">
        <w:t>for residual adapter dimers at approximately 130 base pairs</w:t>
      </w:r>
    </w:p>
    <w:p w14:paraId="13A583EC" w14:textId="77777777" w:rsidR="00503E03" w:rsidRPr="00BE7190" w:rsidRDefault="00503E03" w:rsidP="00503E03">
      <w:pPr>
        <w:pStyle w:val="ShotDescription"/>
        <w:ind w:firstLine="0"/>
      </w:pPr>
    </w:p>
    <w:p w14:paraId="369290DD" w14:textId="1A4DAEF1" w:rsidR="00F364DB" w:rsidRPr="00BE7190" w:rsidRDefault="00F364DB" w:rsidP="00F364DB">
      <w:pPr>
        <w:pStyle w:val="Narration"/>
        <w:numPr>
          <w:ilvl w:val="1"/>
          <w:numId w:val="3"/>
        </w:numPr>
      </w:pPr>
      <w:r w:rsidRPr="00BE7190">
        <w:t xml:space="preserve">If adapter dimers are visible, select the attomole quantification cycle correction factor according to the intensity of the adapter-dimer band and apply it to the quantification cycle value </w:t>
      </w:r>
      <w:r w:rsidRPr="00BE7190">
        <w:rPr>
          <w:b/>
          <w:bCs/>
        </w:rPr>
        <w:t>[1]</w:t>
      </w:r>
      <w:r w:rsidRPr="00BE7190">
        <w:t xml:space="preserve">. </w:t>
      </w:r>
      <w:r w:rsidR="00041469" w:rsidRPr="00041469">
        <w:rPr>
          <w:lang w:val="en-US"/>
        </w:rPr>
        <w:t>Aim for a corrected attomole quantification cycle value of 22 to 26, with values below 29 generally considered acceptable [2].</w:t>
      </w:r>
    </w:p>
    <w:p w14:paraId="2FCC4E6B" w14:textId="0D3E04A1" w:rsidR="00F364DB" w:rsidRDefault="00F364DB" w:rsidP="00F364DB">
      <w:pPr>
        <w:pStyle w:val="ShotDescription"/>
        <w:numPr>
          <w:ilvl w:val="2"/>
          <w:numId w:val="3"/>
        </w:numPr>
      </w:pPr>
      <w:r w:rsidRPr="00F364DB">
        <w:rPr>
          <w:highlight w:val="yellow"/>
        </w:rPr>
        <w:t>SCREEN:</w:t>
      </w:r>
      <w:r w:rsidRPr="00BE7190">
        <w:t xml:space="preserve"> Adapter-dimer band intensity being evaluated and the corresponding attomole quantification cycle correction factor being selected and applied</w:t>
      </w:r>
    </w:p>
    <w:p w14:paraId="4BE93A6F" w14:textId="313D254C" w:rsidR="00F364DB" w:rsidRPr="00BE7190" w:rsidRDefault="00F364DB" w:rsidP="00F364DB">
      <w:pPr>
        <w:pStyle w:val="ShotDescription"/>
        <w:numPr>
          <w:ilvl w:val="2"/>
          <w:numId w:val="3"/>
        </w:numPr>
      </w:pPr>
      <w:r w:rsidRPr="00F364DB">
        <w:rPr>
          <w:highlight w:val="yellow"/>
        </w:rPr>
        <w:t>SCREEN:</w:t>
      </w:r>
      <w:r w:rsidRPr="00BE7190">
        <w:t xml:space="preserve"> Corrected attomole quantification cycle value being evaluated against the optimal range of 22 to 26 and the general acceptance cutoff below 29</w:t>
      </w:r>
    </w:p>
    <w:p w14:paraId="31AA57F2" w14:textId="77777777" w:rsidR="00E511D1" w:rsidRDefault="00E511D1" w:rsidP="00477C7B">
      <w:pPr>
        <w:spacing w:before="120"/>
        <w:rPr>
          <w:rFonts w:cstheme="minorHAnsi"/>
        </w:rPr>
      </w:pPr>
    </w:p>
    <w:p w14:paraId="70F0BE38" w14:textId="7A06ADEC" w:rsidR="00503E03" w:rsidRDefault="00503E03" w:rsidP="00477C7B">
      <w:pPr>
        <w:spacing w:before="120"/>
        <w:rPr>
          <w:rFonts w:cstheme="minorHAnsi"/>
        </w:rPr>
      </w:pPr>
      <w:r>
        <w:rPr>
          <w:rFonts w:cstheme="minorHAnsi"/>
        </w:rPr>
        <w:br w:type="page"/>
      </w:r>
    </w:p>
    <w:p w14:paraId="6D4B3E6D" w14:textId="77777777" w:rsidR="00E511D1" w:rsidRDefault="00E511D1" w:rsidP="00477C7B">
      <w:pPr>
        <w:spacing w:before="120"/>
        <w:rPr>
          <w:rFonts w:cstheme="minorHAnsi"/>
        </w:rPr>
      </w:pPr>
    </w:p>
    <w:p w14:paraId="457B431D" w14:textId="77777777" w:rsidR="00E511D1" w:rsidRDefault="00E511D1" w:rsidP="00477C7B">
      <w:pPr>
        <w:spacing w:before="120"/>
        <w:rPr>
          <w:rFonts w:cstheme="minorHAnsi"/>
        </w:rPr>
      </w:pPr>
    </w:p>
    <w:p w14:paraId="12FDC79E" w14:textId="049FC793" w:rsidR="00495959" w:rsidRPr="00B07A3B" w:rsidRDefault="0013365C" w:rsidP="00495959">
      <w:pPr>
        <w:pStyle w:val="Heading1"/>
        <w:rPr>
          <w:rFonts w:cstheme="minorHAnsi"/>
        </w:rPr>
      </w:pPr>
      <w:r>
        <w:rPr>
          <w:rFonts w:cstheme="minorHAnsi"/>
        </w:rPr>
        <w:t>R</w:t>
      </w:r>
      <w:r w:rsidR="00495959" w:rsidRPr="00B07A3B">
        <w:rPr>
          <w:rFonts w:cstheme="minorHAnsi"/>
        </w:rPr>
        <w:t>esults</w:t>
      </w:r>
    </w:p>
    <w:p w14:paraId="476287CC" w14:textId="6BF85A06" w:rsidR="00495959" w:rsidRPr="00985FE6" w:rsidRDefault="00EE6470" w:rsidP="00F364DB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CED2EE9" w14:textId="5DF1605C" w:rsidR="00842ED8" w:rsidRPr="00041469" w:rsidRDefault="00842ED8" w:rsidP="00842ED8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041469">
        <w:rPr>
          <w:rFonts w:cstheme="minorHAnsi"/>
          <w:color w:val="7030A0"/>
        </w:rPr>
        <w:t xml:space="preserve">Adapter or primer dimers were typically observed in samples with higher quantification cycle values, indicating lower amounts of adapter-ligated deoxyribonucleic acid </w:t>
      </w:r>
      <w:r w:rsidRPr="00041469">
        <w:rPr>
          <w:rFonts w:cstheme="minorHAnsi"/>
          <w:b/>
          <w:bCs/>
          <w:color w:val="7030A0"/>
        </w:rPr>
        <w:t>[1].</w:t>
      </w:r>
    </w:p>
    <w:p w14:paraId="608145D2" w14:textId="77777777" w:rsidR="0013365C" w:rsidRDefault="0013365C" w:rsidP="0013365C">
      <w:pPr>
        <w:pStyle w:val="ListParagraph"/>
        <w:spacing w:before="120"/>
        <w:ind w:left="907"/>
        <w:contextualSpacing w:val="0"/>
        <w:outlineLvl w:val="0"/>
        <w:rPr>
          <w:rFonts w:cstheme="minorHAnsi"/>
        </w:rPr>
      </w:pPr>
    </w:p>
    <w:p w14:paraId="0C292272" w14:textId="1D51AF69" w:rsidR="0013365C" w:rsidRPr="00842ED8" w:rsidRDefault="0013365C" w:rsidP="00842ED8">
      <w:pPr>
        <w:pStyle w:val="ListParagraph"/>
        <w:numPr>
          <w:ilvl w:val="2"/>
          <w:numId w:val="3"/>
        </w:numPr>
        <w:spacing w:before="120"/>
        <w:jc w:val="both"/>
        <w:outlineLvl w:val="0"/>
        <w:rPr>
          <w:rFonts w:cstheme="minorHAnsi"/>
          <w:b/>
          <w:bCs/>
        </w:rPr>
      </w:pPr>
      <w:r w:rsidRPr="0013365C">
        <w:rPr>
          <w:rFonts w:cstheme="minorHAnsi"/>
        </w:rPr>
        <w:t xml:space="preserve">LAB MEDIA: Figure 2B. </w:t>
      </w:r>
      <w:r w:rsidRPr="00503E03">
        <w:rPr>
          <w:rFonts w:cstheme="minorHAnsi"/>
          <w:i/>
          <w:color w:val="0070C0"/>
        </w:rPr>
        <w:t xml:space="preserve">Video editor: Please highlight the bands around 130 bp in the first two sample lanes </w:t>
      </w:r>
      <w:r w:rsidR="00842ED8" w:rsidRPr="00503E03">
        <w:rPr>
          <w:rFonts w:cstheme="minorHAnsi"/>
          <w:i/>
          <w:color w:val="0070C0"/>
        </w:rPr>
        <w:t xml:space="preserve">along with </w:t>
      </w:r>
      <w:r w:rsidRPr="00503E03">
        <w:rPr>
          <w:rFonts w:cstheme="minorHAnsi"/>
          <w:i/>
          <w:color w:val="0070C0"/>
        </w:rPr>
        <w:t>the corresponding Cq values of 34.1 and 30.6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17"/>
      <w:footerReference w:type="even" r:id="rId18"/>
      <w:footerReference w:type="default" r:id="rId1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F06ED" w14:textId="77777777" w:rsidR="00847B2A" w:rsidRDefault="00847B2A">
      <w:r>
        <w:separator/>
      </w:r>
    </w:p>
    <w:p w14:paraId="029987E5" w14:textId="77777777" w:rsidR="00847B2A" w:rsidRDefault="00847B2A"/>
  </w:endnote>
  <w:endnote w:type="continuationSeparator" w:id="0">
    <w:p w14:paraId="11E94639" w14:textId="77777777" w:rsidR="00847B2A" w:rsidRDefault="00847B2A">
      <w:r>
        <w:continuationSeparator/>
      </w:r>
    </w:p>
    <w:p w14:paraId="3D37A357" w14:textId="77777777" w:rsidR="00847B2A" w:rsidRDefault="00847B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4144C" w14:textId="4953CB1F" w:rsidR="00FA44AA" w:rsidRPr="00790E8C" w:rsidRDefault="00FA44AA" w:rsidP="00FA44AA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Pr="000E236A">
      <w:rPr>
        <w:rFonts w:cstheme="minorHAnsi"/>
        <w:lang w:val="en-US"/>
      </w:rPr>
      <w:t xml:space="preserve"> </w:t>
    </w:r>
    <w:r w:rsidRPr="000E236A">
      <w:rPr>
        <w:rFonts w:cstheme="minorHAnsi"/>
        <w:lang w:val="en-US"/>
      </w:rPr>
      <w:fldChar w:fldCharType="begin"/>
    </w:r>
    <w:r w:rsidRPr="000E236A">
      <w:rPr>
        <w:rFonts w:cstheme="minorHAnsi"/>
        <w:lang w:val="en-US"/>
      </w:rPr>
      <w:instrText xml:space="preserve"> DATE \@ "YYYY" </w:instrText>
    </w:r>
    <w:r w:rsidRPr="000E236A">
      <w:rPr>
        <w:rFonts w:cstheme="minorHAnsi"/>
        <w:lang w:val="en-US"/>
      </w:rPr>
      <w:fldChar w:fldCharType="separate"/>
    </w:r>
    <w:r>
      <w:rPr>
        <w:rFonts w:cstheme="minorHAnsi"/>
        <w:noProof/>
        <w:lang w:val="en-US"/>
      </w:rPr>
      <w:t>2026</w:t>
    </w:r>
    <w:r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>
      <w:rPr>
        <w:rFonts w:cstheme="minorHAnsi"/>
      </w:rPr>
      <w:t>JoVE</w:t>
    </w:r>
    <w:r w:rsidRPr="000E236A">
      <w:rPr>
        <w:rFonts w:cstheme="minorHAnsi"/>
      </w:rPr>
      <w:tab/>
    </w:r>
    <w:r>
      <w:rPr>
        <w:rFonts w:cstheme="minorHAnsi"/>
      </w:rPr>
      <w:t xml:space="preserve">Sep </w:t>
    </w:r>
    <w:r>
      <w:rPr>
        <w:rFonts w:cstheme="minorHAnsi"/>
      </w:rPr>
      <w:t>20</w:t>
    </w:r>
    <w:r>
      <w:rPr>
        <w:rFonts w:cstheme="minorHAnsi"/>
      </w:rPr>
      <w:t xml:space="preserve">, 2026 </w:t>
    </w:r>
    <w:r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3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14</w:t>
    </w:r>
    <w:r w:rsidRPr="000E236A">
      <w:rPr>
        <w:rFonts w:cstheme="minorHAnsi"/>
      </w:rPr>
      <w:fldChar w:fldCharType="end"/>
    </w:r>
  </w:p>
  <w:p w14:paraId="746ABD70" w14:textId="1ECA5C4F" w:rsidR="00ED23F4" w:rsidRPr="00FA44AA" w:rsidRDefault="00ED23F4" w:rsidP="00FA44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5C885" w14:textId="77777777" w:rsidR="00847B2A" w:rsidRDefault="00847B2A">
      <w:r>
        <w:separator/>
      </w:r>
    </w:p>
    <w:p w14:paraId="3F3A75DA" w14:textId="77777777" w:rsidR="00847B2A" w:rsidRDefault="00847B2A"/>
  </w:footnote>
  <w:footnote w:type="continuationSeparator" w:id="0">
    <w:p w14:paraId="524393F8" w14:textId="77777777" w:rsidR="00847B2A" w:rsidRDefault="00847B2A">
      <w:r>
        <w:continuationSeparator/>
      </w:r>
    </w:p>
    <w:p w14:paraId="05907BCC" w14:textId="77777777" w:rsidR="00847B2A" w:rsidRDefault="00847B2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E5800" w14:textId="77777777" w:rsidR="00FA44AA" w:rsidRPr="006A35BD" w:rsidRDefault="00FA44AA" w:rsidP="00FA44AA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6A35B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0BA2D5BD" wp14:editId="00EE700E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35BD">
      <w:rPr>
        <w:rFonts w:cstheme="minorHAnsi"/>
        <w:b/>
        <w:color w:val="00B050"/>
        <w:sz w:val="28"/>
        <w:szCs w:val="28"/>
        <w:u w:val="single"/>
      </w:rPr>
      <w:t>FINAL SCRIPT:</w:t>
    </w:r>
    <w:r>
      <w:rPr>
        <w:rFonts w:cstheme="minorHAnsi"/>
        <w:b/>
        <w:color w:val="00B050"/>
        <w:sz w:val="28"/>
        <w:szCs w:val="28"/>
        <w:u w:val="single"/>
      </w:rPr>
      <w:t xml:space="preserve"> </w:t>
    </w:r>
    <w:r w:rsidRPr="006A35BD">
      <w:rPr>
        <w:rFonts w:cstheme="minorHAnsi"/>
        <w:b/>
        <w:color w:val="00B050"/>
        <w:sz w:val="28"/>
        <w:szCs w:val="28"/>
        <w:u w:val="single"/>
      </w:rPr>
      <w:t>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9A5F59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6D687795"/>
    <w:multiLevelType w:val="multilevel"/>
    <w:tmpl w:val="DBEEF426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4957020">
    <w:abstractNumId w:val="3"/>
  </w:num>
  <w:num w:numId="2" w16cid:durableId="599022016">
    <w:abstractNumId w:val="5"/>
  </w:num>
  <w:num w:numId="3" w16cid:durableId="157157113">
    <w:abstractNumId w:val="4"/>
  </w:num>
  <w:num w:numId="4" w16cid:durableId="209999702">
    <w:abstractNumId w:val="1"/>
  </w:num>
  <w:num w:numId="5" w16cid:durableId="848561004">
    <w:abstractNumId w:val="2"/>
  </w:num>
  <w:num w:numId="6" w16cid:durableId="756246673">
    <w:abstractNumId w:val="0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54F0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1469"/>
    <w:rsid w:val="00041D20"/>
    <w:rsid w:val="00043807"/>
    <w:rsid w:val="00045112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504"/>
    <w:rsid w:val="000B4E9A"/>
    <w:rsid w:val="000B5F5C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365C"/>
    <w:rsid w:val="00135714"/>
    <w:rsid w:val="00142D32"/>
    <w:rsid w:val="00143557"/>
    <w:rsid w:val="001469E6"/>
    <w:rsid w:val="00151824"/>
    <w:rsid w:val="001528A5"/>
    <w:rsid w:val="00152AA6"/>
    <w:rsid w:val="00162D51"/>
    <w:rsid w:val="0016318A"/>
    <w:rsid w:val="0016471F"/>
    <w:rsid w:val="00170B9B"/>
    <w:rsid w:val="00176D6F"/>
    <w:rsid w:val="00177B33"/>
    <w:rsid w:val="001819E3"/>
    <w:rsid w:val="00184EF9"/>
    <w:rsid w:val="00191A77"/>
    <w:rsid w:val="00194DBB"/>
    <w:rsid w:val="0019607C"/>
    <w:rsid w:val="001B040B"/>
    <w:rsid w:val="001B2B18"/>
    <w:rsid w:val="001B3024"/>
    <w:rsid w:val="001B3D5A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4C38"/>
    <w:rsid w:val="001F615E"/>
    <w:rsid w:val="002010E4"/>
    <w:rsid w:val="002100E0"/>
    <w:rsid w:val="00214268"/>
    <w:rsid w:val="002152AB"/>
    <w:rsid w:val="00223932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15EE"/>
    <w:rsid w:val="002F3829"/>
    <w:rsid w:val="002F38CF"/>
    <w:rsid w:val="002F7F85"/>
    <w:rsid w:val="003036C1"/>
    <w:rsid w:val="00305187"/>
    <w:rsid w:val="0030618C"/>
    <w:rsid w:val="0030787B"/>
    <w:rsid w:val="00311FBF"/>
    <w:rsid w:val="003138D4"/>
    <w:rsid w:val="00316CA1"/>
    <w:rsid w:val="003176C4"/>
    <w:rsid w:val="00320715"/>
    <w:rsid w:val="003229D9"/>
    <w:rsid w:val="00322C71"/>
    <w:rsid w:val="00324139"/>
    <w:rsid w:val="00330494"/>
    <w:rsid w:val="00330F1B"/>
    <w:rsid w:val="00331D2E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33B9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0C00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77C7B"/>
    <w:rsid w:val="0048283A"/>
    <w:rsid w:val="00482D4C"/>
    <w:rsid w:val="00483E1B"/>
    <w:rsid w:val="00491B01"/>
    <w:rsid w:val="00493A57"/>
    <w:rsid w:val="00495959"/>
    <w:rsid w:val="004A2FE6"/>
    <w:rsid w:val="004A72BD"/>
    <w:rsid w:val="004B6388"/>
    <w:rsid w:val="004C1095"/>
    <w:rsid w:val="004C2DAD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0227D"/>
    <w:rsid w:val="00503E03"/>
    <w:rsid w:val="00504575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A5DDC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4A27"/>
    <w:rsid w:val="005E5F20"/>
    <w:rsid w:val="005F0509"/>
    <w:rsid w:val="005F18A3"/>
    <w:rsid w:val="005F1ADF"/>
    <w:rsid w:val="00603BB7"/>
    <w:rsid w:val="00604177"/>
    <w:rsid w:val="0061042B"/>
    <w:rsid w:val="006136FD"/>
    <w:rsid w:val="006137EC"/>
    <w:rsid w:val="00622BE8"/>
    <w:rsid w:val="00626AF2"/>
    <w:rsid w:val="00626EEA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41A8"/>
    <w:rsid w:val="006A6324"/>
    <w:rsid w:val="006B1074"/>
    <w:rsid w:val="006B205A"/>
    <w:rsid w:val="006B2573"/>
    <w:rsid w:val="006B5F4E"/>
    <w:rsid w:val="006C08AE"/>
    <w:rsid w:val="006C0E87"/>
    <w:rsid w:val="006C104B"/>
    <w:rsid w:val="006C1A3B"/>
    <w:rsid w:val="006C4093"/>
    <w:rsid w:val="006D1F9B"/>
    <w:rsid w:val="006D3AC7"/>
    <w:rsid w:val="006D7676"/>
    <w:rsid w:val="006E16D4"/>
    <w:rsid w:val="006E1AAF"/>
    <w:rsid w:val="006F06AF"/>
    <w:rsid w:val="006F2681"/>
    <w:rsid w:val="00700ADD"/>
    <w:rsid w:val="00710EA3"/>
    <w:rsid w:val="0071156C"/>
    <w:rsid w:val="0071294C"/>
    <w:rsid w:val="00724E3B"/>
    <w:rsid w:val="00730D4A"/>
    <w:rsid w:val="00731E5D"/>
    <w:rsid w:val="00736CF8"/>
    <w:rsid w:val="00740CFB"/>
    <w:rsid w:val="00740D89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0D6C"/>
    <w:rsid w:val="00785075"/>
    <w:rsid w:val="00790E8C"/>
    <w:rsid w:val="00793431"/>
    <w:rsid w:val="007A149A"/>
    <w:rsid w:val="007A4E1D"/>
    <w:rsid w:val="007B0FBB"/>
    <w:rsid w:val="007B3E0E"/>
    <w:rsid w:val="007B72C5"/>
    <w:rsid w:val="007D0004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2ED8"/>
    <w:rsid w:val="008459FC"/>
    <w:rsid w:val="00847B2A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83194"/>
    <w:rsid w:val="00892592"/>
    <w:rsid w:val="008A0177"/>
    <w:rsid w:val="008A413E"/>
    <w:rsid w:val="008A7A3E"/>
    <w:rsid w:val="008C31F9"/>
    <w:rsid w:val="008C642C"/>
    <w:rsid w:val="008D0E4A"/>
    <w:rsid w:val="008D2A6A"/>
    <w:rsid w:val="008D52FB"/>
    <w:rsid w:val="008D5443"/>
    <w:rsid w:val="008D58EC"/>
    <w:rsid w:val="008D7FE1"/>
    <w:rsid w:val="008E4564"/>
    <w:rsid w:val="008E74F7"/>
    <w:rsid w:val="008F239E"/>
    <w:rsid w:val="008F472D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224D"/>
    <w:rsid w:val="00927B12"/>
    <w:rsid w:val="009301B8"/>
    <w:rsid w:val="00931D78"/>
    <w:rsid w:val="00936B39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6CA4"/>
    <w:rsid w:val="009C7B9A"/>
    <w:rsid w:val="009D21B9"/>
    <w:rsid w:val="009E4241"/>
    <w:rsid w:val="009E6CDD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2FC5"/>
    <w:rsid w:val="00A730E3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1F5F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240A2"/>
    <w:rsid w:val="00B33E59"/>
    <w:rsid w:val="00B340A8"/>
    <w:rsid w:val="00B3428E"/>
    <w:rsid w:val="00B36993"/>
    <w:rsid w:val="00B40E12"/>
    <w:rsid w:val="00B435B8"/>
    <w:rsid w:val="00B4499C"/>
    <w:rsid w:val="00B5116D"/>
    <w:rsid w:val="00B51359"/>
    <w:rsid w:val="00B534BA"/>
    <w:rsid w:val="00B6092F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E790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806"/>
    <w:rsid w:val="00CC0C58"/>
    <w:rsid w:val="00CC1850"/>
    <w:rsid w:val="00CC29BF"/>
    <w:rsid w:val="00CC52BE"/>
    <w:rsid w:val="00CC7E5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164C3"/>
    <w:rsid w:val="00D1763F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53CAD"/>
    <w:rsid w:val="00D630A2"/>
    <w:rsid w:val="00D6314B"/>
    <w:rsid w:val="00D654B4"/>
    <w:rsid w:val="00D662C7"/>
    <w:rsid w:val="00D712A3"/>
    <w:rsid w:val="00D73ED2"/>
    <w:rsid w:val="00D75084"/>
    <w:rsid w:val="00D75193"/>
    <w:rsid w:val="00D7547B"/>
    <w:rsid w:val="00D77D84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3247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11D1"/>
    <w:rsid w:val="00E52377"/>
    <w:rsid w:val="00E55496"/>
    <w:rsid w:val="00E55F56"/>
    <w:rsid w:val="00E6205C"/>
    <w:rsid w:val="00E65758"/>
    <w:rsid w:val="00E662CA"/>
    <w:rsid w:val="00E66975"/>
    <w:rsid w:val="00E801CE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0CD"/>
    <w:rsid w:val="00EE39ED"/>
    <w:rsid w:val="00EE3D9B"/>
    <w:rsid w:val="00EE4460"/>
    <w:rsid w:val="00EE6335"/>
    <w:rsid w:val="00EE6470"/>
    <w:rsid w:val="00EF4E2B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364DB"/>
    <w:rsid w:val="00F4412A"/>
    <w:rsid w:val="00F563AC"/>
    <w:rsid w:val="00F56A75"/>
    <w:rsid w:val="00F60B45"/>
    <w:rsid w:val="00F60C18"/>
    <w:rsid w:val="00F61BBB"/>
    <w:rsid w:val="00F64FB6"/>
    <w:rsid w:val="00F728FB"/>
    <w:rsid w:val="00F734E7"/>
    <w:rsid w:val="00F7561F"/>
    <w:rsid w:val="00F76391"/>
    <w:rsid w:val="00F76A1C"/>
    <w:rsid w:val="00F80FD0"/>
    <w:rsid w:val="00F8149F"/>
    <w:rsid w:val="00F83448"/>
    <w:rsid w:val="00F917CF"/>
    <w:rsid w:val="00F95E8D"/>
    <w:rsid w:val="00FA1A9D"/>
    <w:rsid w:val="00FA44AA"/>
    <w:rsid w:val="00FA532D"/>
    <w:rsid w:val="00FA7A79"/>
    <w:rsid w:val="00FA7D51"/>
    <w:rsid w:val="00FB3077"/>
    <w:rsid w:val="00FC5752"/>
    <w:rsid w:val="00FD00B1"/>
    <w:rsid w:val="00FD1497"/>
    <w:rsid w:val="00FE059A"/>
    <w:rsid w:val="00FE0F8A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50457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character" w:customStyle="1" w:styleId="Hyperlink0">
    <w:name w:val="Hyperlink.0"/>
    <w:basedOn w:val="DefaultParagraphFont"/>
    <w:rsid w:val="003933B9"/>
    <w:rPr>
      <w:rFonts w:ascii="Calibri" w:eastAsia="Calibri" w:hAnsi="Calibri" w:cs="Calibri"/>
      <w:outline w:val="0"/>
      <w:color w:val="0000FF"/>
      <w:u w:val="single" w:color="0000FF"/>
    </w:rPr>
  </w:style>
  <w:style w:type="character" w:customStyle="1" w:styleId="Hyperlink1">
    <w:name w:val="Hyperlink.1"/>
    <w:basedOn w:val="DefaultParagraphFont"/>
    <w:rsid w:val="003933B9"/>
    <w:rPr>
      <w:rFonts w:ascii="Calibri" w:eastAsia="Calibri" w:hAnsi="Calibri" w:cs="Calibri"/>
      <w:outline w:val="0"/>
      <w:color w:val="0000FF"/>
      <w:u w:val="single" w:color="0000FF"/>
      <w:lang w:val="de-DE"/>
    </w:rPr>
  </w:style>
  <w:style w:type="paragraph" w:customStyle="1" w:styleId="Narration">
    <w:name w:val="Narration"/>
    <w:basedOn w:val="TemplateNarration"/>
    <w:link w:val="NarrationChar"/>
    <w:qFormat/>
    <w:rsid w:val="006C104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C104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C104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C104B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C104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C104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457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0B4504"/>
  </w:style>
  <w:style w:type="table" w:styleId="TableGrid">
    <w:name w:val="Table Grid"/>
    <w:basedOn w:val="TableNormal"/>
    <w:rsid w:val="000B450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不明显强调1"/>
    <w:basedOn w:val="DefaultParagraphFont"/>
    <w:uiPriority w:val="19"/>
    <w:qFormat/>
    <w:rsid w:val="00F364DB"/>
    <w:rPr>
      <w:i/>
      <w:iCs/>
      <w:color w:val="404040" w:themeColor="text1" w:themeTint="BF"/>
    </w:rPr>
  </w:style>
  <w:style w:type="paragraph" w:customStyle="1" w:styleId="pdq2pgselectionanchorcontainer">
    <w:name w:val="pdq2pg_selectionanchorcontainer"/>
    <w:basedOn w:val="Normal"/>
    <w:rsid w:val="0013365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NormalWeb">
    <w:name w:val="Normal (Web)"/>
    <w:basedOn w:val="Normal"/>
    <w:uiPriority w:val="99"/>
    <w:semiHidden/>
    <w:unhideWhenUsed/>
    <w:rsid w:val="0013365C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rbara.arbeithuber@jku.at" TargetMode="External"/><Relationship Id="rId13" Type="http://schemas.openxmlformats.org/officeDocument/2006/relationships/hyperlink" Target="mailto:kdm16@psu.edu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review.jove.com/account/file-uploader?src=22286703" TargetMode="External"/><Relationship Id="rId12" Type="http://schemas.openxmlformats.org/officeDocument/2006/relationships/hyperlink" Target="mailto:barbara.arbeithuber@jku.at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review.jove.com/account/file-uploader?src=22286703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homas.ebner@kepleruniklinikum.at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view.jove.com/v/5848/screen-capture-instructions-for-authors?status=a7854k" TargetMode="External"/><Relationship Id="rId10" Type="http://schemas.openxmlformats.org/officeDocument/2006/relationships/hyperlink" Target="mailto:teresa.kloimboeck@jku.at" TargetMode="External"/><Relationship Id="rId19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kdm16@psu.edu" TargetMode="External"/><Relationship Id="rId14" Type="http://schemas.openxmlformats.org/officeDocument/2006/relationships/hyperlink" Target="https://obsproject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927</TotalTime>
  <Pages>12</Pages>
  <Words>2612</Words>
  <Characters>14890</Characters>
  <Application>Microsoft Office Word</Application>
  <DocSecurity>0</DocSecurity>
  <Lines>124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17468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25</cp:revision>
  <dcterms:created xsi:type="dcterms:W3CDTF">2026-09-17T08:08:00Z</dcterms:created>
  <dcterms:modified xsi:type="dcterms:W3CDTF">2026-09-20T06:22:00Z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