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2AA2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128E">
        <w:rPr>
          <w:rFonts w:eastAsia="Times New Roman" w:cstheme="minorHAnsi"/>
          <w:b/>
        </w:rPr>
        <w:t>72</w:t>
      </w:r>
      <w:r w:rsidR="00B300D9">
        <w:rPr>
          <w:rFonts w:eastAsia="Times New Roman" w:cstheme="minorHAnsi"/>
          <w:b/>
        </w:rPr>
        <w:t>960</w:t>
      </w:r>
    </w:p>
    <w:p w14:paraId="2F6924E5" w14:textId="162888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E7160">
        <w:rPr>
          <w:rFonts w:eastAsia="Times New Roman" w:cstheme="minorHAnsi"/>
          <w:b/>
        </w:rPr>
        <w:t>Vipasha Sharma</w:t>
      </w:r>
    </w:p>
    <w:p w14:paraId="6FB9233B" w14:textId="640A55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E7160" w:rsidRPr="00C942F0">
          <w:rPr>
            <w:rStyle w:val="Hyperlink"/>
            <w:rFonts w:eastAsia="Times New Roman" w:cstheme="minorHAnsi"/>
            <w:b/>
          </w:rPr>
          <w:t>https://review.jove.com/files_upload.php?src=22252848</w:t>
        </w:r>
      </w:hyperlink>
      <w:r w:rsidR="00BE716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E716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30BC7CCC" w14:textId="295D00DD" w:rsidR="004E0C5A" w:rsidRPr="00BE716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E7160">
        <w:rPr>
          <w:rFonts w:eastAsia="Times New Roman" w:cstheme="minorHAnsi"/>
          <w:b/>
          <w:sz w:val="32"/>
          <w:szCs w:val="32"/>
        </w:rPr>
        <w:t xml:space="preserve"> </w:t>
      </w:r>
      <w:r w:rsidR="00BE7160" w:rsidRPr="00BE7160">
        <w:rPr>
          <w:rFonts w:eastAsia="Times New Roman" w:cstheme="minorHAnsi"/>
          <w:b/>
          <w:sz w:val="32"/>
          <w:szCs w:val="32"/>
        </w:rPr>
        <w:t>Optimized methods of investigating developmental protein and transcript expression in whole-mount mouse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ABA5F7" w14:textId="729F57FF" w:rsidR="00BE7160" w:rsidRPr="00BE7160" w:rsidRDefault="00BE7160" w:rsidP="00BE7160">
      <w:pPr>
        <w:outlineLvl w:val="0"/>
        <w:rPr>
          <w:rFonts w:eastAsia="Times New Roman" w:cstheme="minorHAnsi"/>
          <w:b/>
        </w:rPr>
      </w:pPr>
      <w:r w:rsidRPr="00BE7160">
        <w:rPr>
          <w:rFonts w:eastAsia="Times New Roman" w:cstheme="minorHAnsi"/>
          <w:b/>
        </w:rPr>
        <w:t>Victoria Susan Rashbrook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Edward Drydale</w:t>
      </w:r>
      <w:r w:rsidRPr="00BE7160">
        <w:rPr>
          <w:rFonts w:eastAsia="Times New Roman" w:cstheme="minorHAnsi"/>
          <w:b/>
          <w:vertAlign w:val="superscript"/>
        </w:rPr>
        <w:t>2</w:t>
      </w:r>
      <w:r w:rsidRPr="00BE7160">
        <w:rPr>
          <w:rFonts w:eastAsia="Times New Roman" w:cstheme="minorHAnsi"/>
          <w:b/>
        </w:rPr>
        <w:t>, Laura E. Bell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Scott M. Morris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Duncan B. Sparrow</w:t>
      </w:r>
      <w:r w:rsidRPr="00BE7160">
        <w:rPr>
          <w:rFonts w:eastAsia="Times New Roman" w:cstheme="minorHAnsi"/>
          <w:b/>
          <w:vertAlign w:val="superscript"/>
        </w:rPr>
        <w:t>1</w:t>
      </w:r>
    </w:p>
    <w:p w14:paraId="1C0AF28A" w14:textId="77777777" w:rsidR="00BE7160" w:rsidRPr="001E48CF" w:rsidRDefault="00BE7160" w:rsidP="00BE7160">
      <w:pPr>
        <w:rPr>
          <w:b/>
        </w:rPr>
      </w:pPr>
    </w:p>
    <w:p w14:paraId="5C18D2B0" w14:textId="77777777" w:rsidR="00BE7160" w:rsidRDefault="00BE7160" w:rsidP="00BE7160">
      <w:r w:rsidRPr="001E48CF">
        <w:rPr>
          <w:vertAlign w:val="superscript"/>
        </w:rPr>
        <w:t>1</w:t>
      </w:r>
      <w:r w:rsidRPr="001E48CF">
        <w:t>Department of Physiology, Anatomy and Genetics, University of Oxford</w:t>
      </w:r>
    </w:p>
    <w:p w14:paraId="11C71307" w14:textId="3F579A1B" w:rsidR="00BE7160" w:rsidRPr="001E48CF" w:rsidRDefault="00BE7160" w:rsidP="00BE7160">
      <w:r w:rsidRPr="001E48CF">
        <w:rPr>
          <w:vertAlign w:val="superscript"/>
        </w:rPr>
        <w:t>2</w:t>
      </w:r>
      <w:r w:rsidRPr="001E48CF">
        <w:t>Cellular Imaging Core Facility, Centre for Human Genetics, Nuffield Department of Medicine, University of Oxford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824C17" w14:textId="19A50885" w:rsidR="00BE7160" w:rsidRPr="001E48CF" w:rsidRDefault="00BE7160" w:rsidP="00BE7160">
      <w:bookmarkStart w:id="0" w:name="_Hlk25233958"/>
      <w:r w:rsidRPr="001E48CF">
        <w:t>Victoria S</w:t>
      </w:r>
      <w:r>
        <w:t>usan</w:t>
      </w:r>
      <w:r w:rsidRPr="001E48CF">
        <w:t xml:space="preserve"> Rashbrook</w:t>
      </w:r>
      <w:r w:rsidRPr="001E48CF">
        <w:rPr>
          <w:vertAlign w:val="superscript"/>
        </w:rPr>
        <w:t xml:space="preserve">           </w:t>
      </w:r>
      <w:hyperlink r:id="rId8" w:history="1">
        <w:r w:rsidRPr="00C942F0">
          <w:rPr>
            <w:rStyle w:val="Hyperlink"/>
          </w:rPr>
          <w:t>victoria.rashbrook@dpag.ox.ac.uk</w:t>
        </w:r>
      </w:hyperlink>
      <w:r>
        <w:t xml:space="preserve"> </w:t>
      </w:r>
    </w:p>
    <w:p w14:paraId="4EADCC19" w14:textId="56BC9A8C" w:rsidR="00BE7160" w:rsidRPr="001E48CF" w:rsidRDefault="00BE7160" w:rsidP="00BE7160">
      <w:r w:rsidRPr="001E48CF">
        <w:t>Duncan B. Sparrow</w:t>
      </w:r>
      <w:r w:rsidRPr="001E48CF">
        <w:rPr>
          <w:vertAlign w:val="superscript"/>
        </w:rPr>
        <w:t xml:space="preserve">             </w:t>
      </w:r>
      <w:r>
        <w:rPr>
          <w:vertAlign w:val="superscript"/>
        </w:rPr>
        <w:t xml:space="preserve">           </w:t>
      </w:r>
      <w:r w:rsidRPr="001E48CF">
        <w:rPr>
          <w:vertAlign w:val="superscript"/>
        </w:rPr>
        <w:t xml:space="preserve">    </w:t>
      </w:r>
      <w:hyperlink r:id="rId9" w:history="1">
        <w:r w:rsidRPr="00C942F0">
          <w:rPr>
            <w:rStyle w:val="Hyperlink"/>
          </w:rPr>
          <w:t>duncan.sparrow@dpag.ox.ac.uk</w:t>
        </w:r>
      </w:hyperlink>
      <w: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3A6DB6D" w14:textId="77F3C34F" w:rsidR="00BE7160" w:rsidRPr="001E48CF" w:rsidRDefault="00BE7160" w:rsidP="00BE7160">
      <w:hyperlink r:id="rId10" w:history="1">
        <w:r w:rsidRPr="00C942F0">
          <w:rPr>
            <w:rStyle w:val="Hyperlink"/>
          </w:rPr>
          <w:t>edrydale@oni.bio</w:t>
        </w:r>
      </w:hyperlink>
      <w:r>
        <w:t xml:space="preserve"> </w:t>
      </w:r>
    </w:p>
    <w:p w14:paraId="533CA0C4" w14:textId="536A0FB4" w:rsidR="00BE7160" w:rsidRPr="001E48CF" w:rsidRDefault="00BE7160" w:rsidP="00BE7160">
      <w:hyperlink r:id="rId11" w:history="1">
        <w:r w:rsidRPr="00C942F0">
          <w:rPr>
            <w:rStyle w:val="Hyperlink"/>
          </w:rPr>
          <w:t>laura.bell@nds.ox.ac.uk</w:t>
        </w:r>
      </w:hyperlink>
      <w:r>
        <w:t xml:space="preserve"> </w:t>
      </w:r>
    </w:p>
    <w:p w14:paraId="57F05392" w14:textId="1A9AE26F" w:rsidR="00BE7160" w:rsidRPr="001E48CF" w:rsidRDefault="00BE7160" w:rsidP="00BE7160">
      <w:hyperlink r:id="rId12" w:history="1">
        <w:r w:rsidRPr="00C942F0">
          <w:rPr>
            <w:rStyle w:val="Hyperlink"/>
          </w:rPr>
          <w:t>scott.morris@stcatz.ox.ac.uk</w:t>
        </w:r>
      </w:hyperlink>
      <w:r>
        <w:t xml:space="preserve"> </w:t>
      </w:r>
    </w:p>
    <w:p w14:paraId="4D61BBB7" w14:textId="77F5525B" w:rsidR="00BE7160" w:rsidRPr="001E48CF" w:rsidRDefault="00BE7160" w:rsidP="00BE7160">
      <w:hyperlink r:id="rId13" w:history="1">
        <w:r w:rsidRPr="00C942F0">
          <w:rPr>
            <w:rStyle w:val="Hyperlink"/>
          </w:rPr>
          <w:t>victoria.rashbrook@dpag.ox.ac.uk</w:t>
        </w:r>
      </w:hyperlink>
      <w:r>
        <w:t xml:space="preserve"> </w:t>
      </w:r>
    </w:p>
    <w:p w14:paraId="396B359F" w14:textId="48EF6C89" w:rsidR="00BE7160" w:rsidRPr="001E48CF" w:rsidRDefault="00BE7160" w:rsidP="00BE7160">
      <w:hyperlink r:id="rId14" w:history="1">
        <w:r w:rsidRPr="00C942F0">
          <w:rPr>
            <w:rStyle w:val="Hyperlink"/>
          </w:rPr>
          <w:t>duncan.sparrow@dpag.ox.ac.uk</w:t>
        </w:r>
      </w:hyperlink>
      <w:r>
        <w:t xml:space="preserve"> </w:t>
      </w:r>
    </w:p>
    <w:p w14:paraId="39C2F61C" w14:textId="77777777" w:rsidR="00BE7160" w:rsidRPr="001E48CF" w:rsidRDefault="00BE7160" w:rsidP="00BE7160"/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DBF48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F355C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B664197" w:rsidR="005F1ADF" w:rsidRPr="00037828" w:rsidRDefault="000F355C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999EAFB" w:rsidR="005F1ADF" w:rsidRPr="00B07A3B" w:rsidRDefault="009564DE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SMZ-2B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474825A4" w:rsidR="005F1ADF" w:rsidRPr="00F150D5" w:rsidRDefault="007C4117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F150D5">
        <w:rPr>
          <w:rFonts w:eastAsia="Times New Roman" w:cstheme="minorHAnsi"/>
          <w:b/>
          <w:color w:val="auto"/>
        </w:rPr>
        <w:t>Step 5.1.2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34D7A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6517A">
        <w:rPr>
          <w:rFonts w:eastAsia="Times New Roman" w:cstheme="minorHAnsi"/>
          <w:b/>
          <w:bCs/>
        </w:rPr>
        <w:t>Yes</w:t>
      </w:r>
    </w:p>
    <w:p w14:paraId="11BC7650" w14:textId="77777777" w:rsidR="005B2CB3" w:rsidRDefault="005B2CB3" w:rsidP="005B2CB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0613A2C6" w14:textId="77777777" w:rsidR="005B2CB3" w:rsidRDefault="005B2CB3" w:rsidP="005B2CB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A5832E3" w14:textId="77777777" w:rsidR="005B2CB3" w:rsidRDefault="005B2CB3" w:rsidP="005B2CB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E03F4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66840">
        <w:rPr>
          <w:rFonts w:eastAsia="Times New Roman" w:cstheme="minorHAnsi"/>
          <w:b/>
          <w:bCs/>
        </w:rPr>
        <w:t>Yes</w:t>
      </w:r>
    </w:p>
    <w:p w14:paraId="63770740" w14:textId="051E8EE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CC1EAE">
        <w:rPr>
          <w:rFonts w:eastAsia="Times New Roman" w:cstheme="minorHAnsi"/>
        </w:rPr>
        <w:t>2.7 miles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5FE7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C41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CB57658" w:rsidR="00EB7FB3" w:rsidRDefault="00DC213D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lastRenderedPageBreak/>
        <w:t>Victoria Rashbrook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Scientist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126F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60F66">
        <w:rPr>
          <w:rFonts w:cstheme="minorHAnsi"/>
          <w:bCs/>
          <w:sz w:val="22"/>
          <w:szCs w:val="22"/>
        </w:rPr>
        <w:t>1</w:t>
      </w:r>
      <w:r w:rsidR="00294FF6">
        <w:rPr>
          <w:rFonts w:cstheme="minorHAnsi"/>
          <w:bCs/>
          <w:sz w:val="22"/>
          <w:szCs w:val="22"/>
        </w:rPr>
        <w:t>8</w:t>
      </w:r>
    </w:p>
    <w:p w14:paraId="5AAC9C6C" w14:textId="58DF61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60F66">
        <w:rPr>
          <w:rFonts w:cstheme="minorHAnsi"/>
          <w:bCs/>
          <w:sz w:val="22"/>
          <w:szCs w:val="22"/>
        </w:rPr>
        <w:t>3</w:t>
      </w:r>
      <w:r w:rsidR="0061363E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ACD0443" w14:textId="77777777" w:rsidR="0012634A" w:rsidRDefault="0012634A" w:rsidP="0012634A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40F6C266" w:rsidR="007D61A8" w:rsidRPr="0012634A" w:rsidRDefault="007C4117" w:rsidP="00B209B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258FC">
        <w:rPr>
          <w:rStyle w:val="AuthorName"/>
          <w:rFonts w:asciiTheme="minorHAnsi" w:eastAsia="Times" w:hAnsiTheme="minorHAnsi" w:cstheme="minorHAnsi"/>
        </w:rPr>
        <w:t>Victoria Rashbrook</w:t>
      </w:r>
      <w:r w:rsidR="00927B12" w:rsidRPr="001258FC">
        <w:rPr>
          <w:rStyle w:val="AuthorName"/>
          <w:rFonts w:asciiTheme="minorHAnsi" w:eastAsia="Times" w:hAnsiTheme="minorHAnsi" w:cstheme="minorHAnsi"/>
        </w:rPr>
        <w:t>:</w:t>
      </w:r>
      <w:r w:rsidR="005A33C6" w:rsidRPr="001258FC">
        <w:rPr>
          <w:rFonts w:cstheme="minorHAnsi"/>
        </w:rPr>
        <w:t xml:space="preserve"> </w:t>
      </w:r>
      <w:r w:rsidR="001258FC" w:rsidRPr="001258FC">
        <w:rPr>
          <w:rFonts w:eastAsia="Times New Roman" w:cstheme="minorHAnsi"/>
        </w:rPr>
        <w:t>Our research focuses on understanding how environmental factors influence congenital heart disease risk and identifying potentially targetable underlying mechanisms.</w:t>
      </w:r>
    </w:p>
    <w:p w14:paraId="79D8DBF6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DD32F8F" w14:textId="77777777" w:rsidR="0012634A" w:rsidRPr="001258FC" w:rsidRDefault="0012634A" w:rsidP="0012634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7A74460" w:rsidR="00D75084" w:rsidRPr="0012634A" w:rsidRDefault="007C41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Rashbrook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This protocol allows researchers to examine the expression and spatial distribution of multiple genes and transcripts and quantify their abundance or intensity within individual cells.</w:t>
      </w:r>
    </w:p>
    <w:p w14:paraId="705D8A06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95330C0" w:rsidR="007D61A8" w:rsidRPr="0012634A" w:rsidRDefault="007C4117" w:rsidP="0012634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Rashbrook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A key consideration is optimizing permeabilization and antigen retrieval to ensure effective antibody or probe penetration while preserving sample integrity</w:t>
      </w:r>
      <w:r w:rsidR="0012634A">
        <w:rPr>
          <w:rFonts w:cstheme="minorHAnsi"/>
        </w:rPr>
        <w:t>.</w:t>
      </w:r>
    </w:p>
    <w:p w14:paraId="3BFD9385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FC88C7A" w14:textId="77777777" w:rsidR="001D6F00" w:rsidRPr="00B07A3B" w:rsidRDefault="001D6F00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7E7D033C" w:rsidR="00A13CC3" w:rsidRPr="0012634A" w:rsidRDefault="007C4117" w:rsidP="00BA19D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</w:rPr>
      </w:pPr>
      <w:r w:rsidRPr="009564DE">
        <w:rPr>
          <w:rStyle w:val="AuthorName"/>
          <w:rFonts w:asciiTheme="minorHAnsi" w:eastAsia="Times" w:hAnsiTheme="minorHAnsi" w:cstheme="minorHAnsi"/>
        </w:rPr>
        <w:t>Victoria Rashbrook</w:t>
      </w:r>
      <w:r w:rsidR="00333FA4" w:rsidRPr="009564DE">
        <w:rPr>
          <w:rFonts w:eastAsia="Times New Roman" w:cstheme="minorHAnsi"/>
          <w:b/>
          <w:bCs/>
          <w:u w:val="single"/>
        </w:rPr>
        <w:t>:</w:t>
      </w:r>
      <w:r w:rsidR="00333FA4" w:rsidRPr="009564DE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Future studies can build on this work by optimizing these techniques for larger embryos and other complex tissue types.</w:t>
      </w:r>
    </w:p>
    <w:p w14:paraId="36CCFC27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5E69895" w14:textId="77777777" w:rsidR="0012634A" w:rsidRDefault="0012634A" w:rsidP="0012634A">
      <w:pPr>
        <w:spacing w:before="120"/>
        <w:rPr>
          <w:rFonts w:cstheme="minorHAnsi"/>
          <w:b/>
          <w:i/>
          <w:color w:val="0000FF"/>
        </w:rPr>
      </w:pPr>
    </w:p>
    <w:p w14:paraId="1A785975" w14:textId="77777777" w:rsidR="0012634A" w:rsidRPr="0062081E" w:rsidRDefault="0012634A" w:rsidP="0012634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60CA25E" w14:textId="77777777" w:rsidR="0012634A" w:rsidRPr="0062081E" w:rsidRDefault="0012634A" w:rsidP="0012634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DBDA0D9" w14:textId="77777777" w:rsidR="0012634A" w:rsidRDefault="0012634A" w:rsidP="0012634A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ED0A794" w14:textId="77777777" w:rsidR="0012634A" w:rsidRDefault="0012634A" w:rsidP="0012634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55B9D79E" w14:textId="77777777" w:rsidR="0012634A" w:rsidRPr="0062081E" w:rsidRDefault="0012634A" w:rsidP="0012634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591B62B" w14:textId="6C6BC5E4" w:rsidR="0012634A" w:rsidRPr="0012634A" w:rsidRDefault="0012634A" w:rsidP="0012634A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12634A">
        <w:rPr>
          <w:rStyle w:val="AuthorName"/>
          <w:rFonts w:eastAsia="Times"/>
        </w:rPr>
        <w:t>Victoria Rashbrook</w:t>
      </w:r>
      <w:r w:rsidRPr="0012634A">
        <w:rPr>
          <w:rFonts w:ascii="Calibri" w:hAnsi="Calibri" w:cs="Calibri"/>
          <w:b/>
          <w:u w:val="single"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  <w:b/>
          <w:u w:val="single"/>
        </w:rPr>
        <w:t>Postdoctoral Research Scientist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>(authors will present their testimonial statements live)</w:t>
      </w:r>
    </w:p>
    <w:p w14:paraId="52066D6E" w14:textId="77777777" w:rsidR="0012634A" w:rsidRPr="00385C9C" w:rsidRDefault="0012634A" w:rsidP="0012634A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BA0FEAF" w14:textId="7B566D30" w:rsidR="0012634A" w:rsidRPr="0012634A" w:rsidRDefault="0012634A" w:rsidP="0012634A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12634A">
        <w:rPr>
          <w:rStyle w:val="AuthorName"/>
          <w:rFonts w:eastAsia="Times"/>
        </w:rPr>
        <w:t>Victoria Rashbrook</w:t>
      </w:r>
      <w:r w:rsidRPr="0012634A">
        <w:rPr>
          <w:rFonts w:ascii="Calibri" w:eastAsia="Times New Roman" w:hAnsi="Calibri" w:cs="Calibri"/>
          <w:b/>
          <w:bCs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  <w:b/>
          <w:u w:val="single"/>
        </w:rPr>
        <w:t>Postdoctoral Research Scientist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1A92E2C0" w14:textId="77777777" w:rsidR="0012634A" w:rsidRDefault="00A13CC3" w:rsidP="00BE716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8A73FFF" w14:textId="40085432" w:rsidR="00FF25E5" w:rsidRPr="00BE7160" w:rsidRDefault="00FF25E5" w:rsidP="00BE7160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E7160">
        <w:rPr>
          <w:rFonts w:eastAsia="Times New Roman" w:cstheme="minorHAnsi"/>
        </w:rPr>
        <w:t xml:space="preserve"> </w:t>
      </w:r>
    </w:p>
    <w:p w14:paraId="2AB394E5" w14:textId="24BA45E8" w:rsidR="00FF25E5" w:rsidRDefault="00FF25E5" w:rsidP="00BE7160">
      <w:pPr>
        <w:pStyle w:val="ListParagraph"/>
        <w:spacing w:before="120" w:after="240"/>
        <w:ind w:left="360"/>
        <w:contextualSpacing w:val="0"/>
        <w:jc w:val="both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E7160" w:rsidRPr="001E48CF">
        <w:rPr>
          <w:bCs/>
        </w:rPr>
        <w:t>University of Oxford animal welfare review board and the Home Office</w:t>
      </w:r>
      <w:r w:rsidR="00BE7160">
        <w:rPr>
          <w:bCs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310998F" w:rsidR="00CE10F2" w:rsidRDefault="005061D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061D6">
        <w:rPr>
          <w:rFonts w:cstheme="minorHAnsi"/>
          <w:b/>
          <w:bCs/>
        </w:rPr>
        <w:t>Embryo Rehydration and Antigen Retrieval</w:t>
      </w:r>
    </w:p>
    <w:p w14:paraId="314C5FBA" w14:textId="67980DA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F355C">
        <w:rPr>
          <w:rFonts w:cstheme="minorHAnsi"/>
        </w:rPr>
        <w:t xml:space="preserve">Victoria </w:t>
      </w:r>
      <w:proofErr w:type="spellStart"/>
      <w:r w:rsidR="000F355C">
        <w:rPr>
          <w:rFonts w:cstheme="minorHAnsi"/>
        </w:rPr>
        <w:t>Rashbrook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184960" w14:textId="35844387" w:rsidR="00BE7160" w:rsidRPr="006A4E9A" w:rsidRDefault="00BE7160" w:rsidP="00BE7160">
      <w:pPr>
        <w:pStyle w:val="Narration"/>
        <w:numPr>
          <w:ilvl w:val="1"/>
          <w:numId w:val="3"/>
        </w:numPr>
      </w:pPr>
      <w:r w:rsidRPr="006A4E9A">
        <w:t>To begin, retrieve the</w:t>
      </w:r>
      <w:r w:rsidR="00667D84">
        <w:t xml:space="preserve"> </w:t>
      </w:r>
      <w:r w:rsidR="00667D84">
        <w:rPr>
          <w:rFonts w:cstheme="minorHAnsi"/>
        </w:rPr>
        <w:t xml:space="preserve">E8.5 and E9.5 </w:t>
      </w:r>
      <w:r w:rsidRPr="006A4E9A">
        <w:t>embryos</w:t>
      </w:r>
      <w:r w:rsidR="000355C8">
        <w:t xml:space="preserve"> </w:t>
      </w:r>
      <w:r w:rsidR="000355C8" w:rsidRPr="000355C8">
        <w:rPr>
          <w:lang w:val="en-US"/>
        </w:rPr>
        <w:t xml:space="preserve">harvested from pregnant female mice </w:t>
      </w:r>
      <w:r w:rsidRPr="006A4E9A">
        <w:t xml:space="preserve">from </w:t>
      </w:r>
      <w:r>
        <w:t xml:space="preserve">minus </w:t>
      </w:r>
      <w:r w:rsidRPr="006A4E9A">
        <w:t xml:space="preserve">20 degrees Celsius storage and allow them to reach room temperature at 20 to 26 degrees Celsius for 10 to 20 minutes </w:t>
      </w:r>
      <w:r w:rsidRPr="006A4E9A">
        <w:rPr>
          <w:b/>
          <w:bCs/>
        </w:rPr>
        <w:t>[</w:t>
      </w:r>
      <w:r>
        <w:rPr>
          <w:b/>
          <w:bCs/>
        </w:rPr>
        <w:t>1</w:t>
      </w:r>
      <w:r w:rsidRPr="006A4E9A">
        <w:rPr>
          <w:b/>
          <w:bCs/>
        </w:rPr>
        <w:t>]</w:t>
      </w:r>
      <w:r w:rsidRPr="006A4E9A">
        <w:t xml:space="preserve">. Select embryos with similar somite numbers to compare similar developmental stages </w:t>
      </w:r>
      <w:r w:rsidRPr="006A4E9A">
        <w:rPr>
          <w:b/>
          <w:bCs/>
        </w:rPr>
        <w:t>[</w:t>
      </w:r>
      <w:r>
        <w:rPr>
          <w:b/>
          <w:bCs/>
        </w:rPr>
        <w:t>2</w:t>
      </w:r>
      <w:r w:rsidRPr="006A4E9A">
        <w:rPr>
          <w:b/>
          <w:bCs/>
        </w:rPr>
        <w:t>]</w:t>
      </w:r>
      <w:r w:rsidRPr="006A4E9A">
        <w:t>.</w:t>
      </w:r>
    </w:p>
    <w:p w14:paraId="7605F9E4" w14:textId="0D665D6D" w:rsidR="00C34F4C" w:rsidRPr="00BE716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BE7160" w:rsidRPr="006A4E9A">
        <w:t>Talent retrieving the embryos from −</w:t>
      </w:r>
      <w:r w:rsidR="00BE7160" w:rsidRPr="00BE7160">
        <w:t xml:space="preserve">20 </w:t>
      </w:r>
      <w:r w:rsidR="00BE7160" w:rsidRPr="00BE7160">
        <w:rPr>
          <w:rFonts w:ascii="Calibri" w:hAnsi="Calibri" w:cs="Calibri"/>
        </w:rPr>
        <w:t xml:space="preserve">°C </w:t>
      </w:r>
      <w:r w:rsidR="00BE7160" w:rsidRPr="00BE7160">
        <w:t>storage</w:t>
      </w:r>
      <w:r w:rsidR="00BE7160">
        <w:t xml:space="preserve"> and </w:t>
      </w:r>
      <w:r w:rsidR="00840660">
        <w:t>keeping them</w:t>
      </w:r>
      <w:r w:rsidR="00BE7160">
        <w:t xml:space="preserve"> aside for 10 to 20 minutes</w:t>
      </w:r>
    </w:p>
    <w:p w14:paraId="4521DC62" w14:textId="77777777" w:rsidR="00BE7160" w:rsidRDefault="00BE7160" w:rsidP="00BE7160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Talent </w:t>
      </w:r>
      <w:r w:rsidRPr="006A4E9A">
        <w:t>selecting embryos with similar somite numbers</w:t>
      </w:r>
    </w:p>
    <w:p w14:paraId="293EFAAF" w14:textId="77777777" w:rsidR="00730F4B" w:rsidRPr="006A4E9A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6CE096E6" w14:textId="7C5F5554" w:rsidR="00BE7160" w:rsidRPr="006A4E9A" w:rsidRDefault="00BE7160" w:rsidP="00BE7160">
      <w:pPr>
        <w:pStyle w:val="Narration"/>
        <w:numPr>
          <w:ilvl w:val="1"/>
          <w:numId w:val="3"/>
        </w:numPr>
      </w:pPr>
      <w:r w:rsidRPr="006A4E9A">
        <w:t>Bleach and permeabilize the embryos in a solution of 100</w:t>
      </w:r>
      <w:r>
        <w:t>%</w:t>
      </w:r>
      <w:r w:rsidRPr="006A4E9A">
        <w:t xml:space="preserve"> methanol, </w:t>
      </w:r>
      <w:r>
        <w:t>DMSO</w:t>
      </w:r>
      <w:r w:rsidRPr="006A4E9A">
        <w:t>, and 30</w:t>
      </w:r>
      <w:r>
        <w:t>%</w:t>
      </w:r>
      <w:r w:rsidRPr="006A4E9A">
        <w:t xml:space="preserve"> hydrogen peroxide </w:t>
      </w:r>
      <w:r>
        <w:t>in</w:t>
      </w:r>
      <w:r w:rsidRPr="006A4E9A">
        <w:t xml:space="preserve"> a 4:1:1 ratio for 2 hours </w:t>
      </w:r>
      <w:r w:rsidRPr="006A4E9A">
        <w:rPr>
          <w:b/>
          <w:bCs/>
        </w:rPr>
        <w:t>[1]</w:t>
      </w:r>
      <w:r w:rsidRPr="006A4E9A">
        <w:t>.</w:t>
      </w:r>
      <w:r w:rsidR="00130941">
        <w:t xml:space="preserve"> </w:t>
      </w:r>
      <w:r w:rsidR="00130941" w:rsidRPr="006A4E9A">
        <w:t>Rehydrate the</w:t>
      </w:r>
      <w:r w:rsidR="00FB1C83">
        <w:t xml:space="preserve"> </w:t>
      </w:r>
      <w:r w:rsidR="00130941">
        <w:t xml:space="preserve">E8.5 and E9.5 embryos </w:t>
      </w:r>
      <w:r w:rsidR="00130941" w:rsidRPr="006A4E9A">
        <w:t>by rinsing them in 70</w:t>
      </w:r>
      <w:r w:rsidR="00130941">
        <w:t xml:space="preserve">% </w:t>
      </w:r>
      <w:r w:rsidR="00130941" w:rsidRPr="006A4E9A">
        <w:t>methanol, followed by washing in 50</w:t>
      </w:r>
      <w:r w:rsidR="00130941">
        <w:t>%</w:t>
      </w:r>
      <w:r w:rsidR="00130941" w:rsidRPr="006A4E9A">
        <w:t xml:space="preserve"> methanol, 25</w:t>
      </w:r>
      <w:r w:rsidR="00130941">
        <w:t>%</w:t>
      </w:r>
      <w:r w:rsidR="00130941" w:rsidRPr="006A4E9A">
        <w:t xml:space="preserve"> methanol, and </w:t>
      </w:r>
      <w:r w:rsidR="00130941">
        <w:t>PBS</w:t>
      </w:r>
      <w:r w:rsidR="00130941" w:rsidRPr="006A4E9A">
        <w:t xml:space="preserve"> for 10 minutes each at room temperature with </w:t>
      </w:r>
      <w:r w:rsidR="00130941">
        <w:t xml:space="preserve">gentle </w:t>
      </w:r>
      <w:r w:rsidR="00130941" w:rsidRPr="006A4E9A">
        <w:t xml:space="preserve">rocking </w:t>
      </w:r>
      <w:r w:rsidR="00130941" w:rsidRPr="006A4E9A">
        <w:rPr>
          <w:b/>
          <w:bCs/>
        </w:rPr>
        <w:t>[</w:t>
      </w:r>
      <w:r w:rsidR="00130941">
        <w:rPr>
          <w:b/>
          <w:bCs/>
        </w:rPr>
        <w:t>2</w:t>
      </w:r>
      <w:r w:rsidR="00130941" w:rsidRPr="006A4E9A">
        <w:rPr>
          <w:b/>
          <w:bCs/>
        </w:rPr>
        <w:t>]</w:t>
      </w:r>
      <w:r w:rsidR="00130941" w:rsidRPr="006A4E9A">
        <w:t>.</w:t>
      </w:r>
      <w:r w:rsidR="00130941">
        <w:t xml:space="preserve"> </w:t>
      </w:r>
    </w:p>
    <w:p w14:paraId="08FDC0C7" w14:textId="77777777" w:rsidR="00BE7160" w:rsidRPr="006A4E9A" w:rsidRDefault="00BE7160" w:rsidP="00BE7160">
      <w:pPr>
        <w:pStyle w:val="ShotDescription"/>
        <w:numPr>
          <w:ilvl w:val="2"/>
          <w:numId w:val="3"/>
        </w:numPr>
      </w:pPr>
      <w:r w:rsidRPr="006A4E9A">
        <w:t>Talent placing the embryos in the methanol, dimethyl sulfoxide, and hydrogen peroxide solution</w:t>
      </w:r>
    </w:p>
    <w:p w14:paraId="612FAD51" w14:textId="77777777" w:rsidR="00130941" w:rsidRPr="001D74A2" w:rsidRDefault="00130941" w:rsidP="00130941">
      <w:pPr>
        <w:pStyle w:val="Narration"/>
        <w:numPr>
          <w:ilvl w:val="2"/>
          <w:numId w:val="3"/>
        </w:numPr>
        <w:rPr>
          <w:color w:val="auto"/>
        </w:rPr>
      </w:pPr>
      <w:r w:rsidRPr="001D74A2">
        <w:rPr>
          <w:color w:val="auto"/>
        </w:rPr>
        <w:t xml:space="preserve">Talent washing the samples sequentially in </w:t>
      </w:r>
      <w:r>
        <w:rPr>
          <w:color w:val="auto"/>
        </w:rPr>
        <w:t xml:space="preserve">70% methanol, </w:t>
      </w:r>
      <w:r w:rsidRPr="001D74A2">
        <w:rPr>
          <w:color w:val="auto"/>
        </w:rPr>
        <w:t>50</w:t>
      </w:r>
      <w:r>
        <w:rPr>
          <w:color w:val="auto"/>
        </w:rPr>
        <w:t>%</w:t>
      </w:r>
      <w:r w:rsidRPr="001D74A2">
        <w:rPr>
          <w:color w:val="auto"/>
        </w:rPr>
        <w:t xml:space="preserve"> methanol, 25</w:t>
      </w:r>
      <w:r>
        <w:rPr>
          <w:color w:val="auto"/>
        </w:rPr>
        <w:t>%</w:t>
      </w:r>
      <w:r w:rsidRPr="001D74A2">
        <w:rPr>
          <w:color w:val="auto"/>
        </w:rPr>
        <w:t xml:space="preserve"> methanol, and phosphate-buffered saline with </w:t>
      </w:r>
      <w:r>
        <w:rPr>
          <w:color w:val="auto"/>
        </w:rPr>
        <w:t xml:space="preserve">gentle </w:t>
      </w:r>
      <w:r w:rsidRPr="001D74A2">
        <w:rPr>
          <w:color w:val="auto"/>
        </w:rPr>
        <w:t>rocking</w:t>
      </w:r>
    </w:p>
    <w:p w14:paraId="2E1B1CE1" w14:textId="77777777" w:rsidR="00130941" w:rsidRDefault="00130941" w:rsidP="000F326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06B9B604" w14:textId="3A0A268B" w:rsidR="001D74A2" w:rsidRPr="006A4E9A" w:rsidRDefault="001D74A2" w:rsidP="001D74A2">
      <w:pPr>
        <w:pStyle w:val="Narration"/>
        <w:numPr>
          <w:ilvl w:val="1"/>
          <w:numId w:val="3"/>
        </w:numPr>
      </w:pPr>
      <w:r w:rsidRPr="006A4E9A">
        <w:t xml:space="preserve">Preheat the block to 98 degrees Celsius </w:t>
      </w:r>
      <w:r w:rsidRPr="006A4E9A">
        <w:rPr>
          <w:b/>
          <w:bCs/>
        </w:rPr>
        <w:t>[</w:t>
      </w:r>
      <w:r w:rsidR="00130941">
        <w:rPr>
          <w:b/>
          <w:bCs/>
        </w:rPr>
        <w:t>1</w:t>
      </w:r>
      <w:r w:rsidRPr="006A4E9A">
        <w:rPr>
          <w:b/>
          <w:bCs/>
        </w:rPr>
        <w:t>]</w:t>
      </w:r>
      <w:r w:rsidRPr="006A4E9A">
        <w:t>. Prepare the citrate unmasking solution by diluting</w:t>
      </w:r>
      <w:r w:rsidR="0064258C">
        <w:t xml:space="preserve"> </w:t>
      </w:r>
      <w:r w:rsidRPr="006A4E9A">
        <w:t xml:space="preserve">100 microliters of the citrate unmasking solution in 10.7 </w:t>
      </w:r>
      <w:proofErr w:type="spellStart"/>
      <w:r w:rsidRPr="006A4E9A">
        <w:t>milliliters</w:t>
      </w:r>
      <w:proofErr w:type="spellEnd"/>
      <w:r w:rsidRPr="006A4E9A">
        <w:t xml:space="preserve"> of distilled water </w:t>
      </w:r>
      <w:r w:rsidRPr="006A4E9A">
        <w:rPr>
          <w:b/>
          <w:bCs/>
        </w:rPr>
        <w:t>[</w:t>
      </w:r>
      <w:r w:rsidR="00130941">
        <w:rPr>
          <w:b/>
          <w:bCs/>
        </w:rPr>
        <w:t>2</w:t>
      </w:r>
      <w:r w:rsidRPr="006A4E9A">
        <w:rPr>
          <w:b/>
          <w:bCs/>
        </w:rPr>
        <w:t>]</w:t>
      </w:r>
      <w:r w:rsidRPr="006A4E9A">
        <w:t>.</w:t>
      </w:r>
    </w:p>
    <w:p w14:paraId="46B39130" w14:textId="1F752A92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 xml:space="preserve">Talent </w:t>
      </w:r>
      <w:r>
        <w:t xml:space="preserve">switching the heating </w:t>
      </w:r>
      <w:r w:rsidRPr="006A4E9A">
        <w:t>block</w:t>
      </w:r>
      <w:r>
        <w:t xml:space="preserve"> ON and setting the temperature to 9</w:t>
      </w:r>
      <w:r w:rsidRPr="001D74A2">
        <w:t>8</w:t>
      </w:r>
      <w:r w:rsidRPr="001D74A2">
        <w:rPr>
          <w:bCs/>
        </w:rPr>
        <w:t>°C</w:t>
      </w:r>
      <w:r>
        <w:t xml:space="preserve"> </w:t>
      </w:r>
    </w:p>
    <w:p w14:paraId="3EA495E4" w14:textId="62D5F26B" w:rsidR="001D74A2" w:rsidRDefault="001D74A2" w:rsidP="001D74A2">
      <w:pPr>
        <w:pStyle w:val="ShotDescription"/>
        <w:numPr>
          <w:ilvl w:val="2"/>
          <w:numId w:val="3"/>
        </w:numPr>
      </w:pPr>
      <w:r w:rsidRPr="001D74A2">
        <w:t xml:space="preserve">Talent preparing the citrate unmasking solution </w:t>
      </w:r>
      <w:r>
        <w:t xml:space="preserve">by diluting </w:t>
      </w:r>
      <w:r w:rsidRPr="001D74A2">
        <w:t>with 100</w:t>
      </w:r>
      <w:r>
        <w:t xml:space="preserve"> </w:t>
      </w:r>
      <w:r w:rsidRPr="001D74A2">
        <w:t>µL of the citrate unmasking solution</w:t>
      </w:r>
      <w:r>
        <w:t xml:space="preserve"> in</w:t>
      </w:r>
      <w:r w:rsidRPr="001D74A2">
        <w:t xml:space="preserve"> 10.7 </w:t>
      </w:r>
      <w:r>
        <w:t>mL</w:t>
      </w:r>
      <w:r w:rsidRPr="001D74A2">
        <w:t xml:space="preserve"> of distilled water</w:t>
      </w:r>
    </w:p>
    <w:p w14:paraId="19315AA2" w14:textId="4D4E6FE1" w:rsidR="00F606D5" w:rsidRPr="00F606D5" w:rsidRDefault="0064258C" w:rsidP="00F606D5">
      <w:pPr>
        <w:pStyle w:val="ShotDescription"/>
        <w:numPr>
          <w:ilvl w:val="0"/>
          <w:numId w:val="0"/>
        </w:numPr>
        <w:ind w:left="1627"/>
      </w:pPr>
      <w:r w:rsidRPr="00F606D5">
        <w:rPr>
          <w:b/>
          <w:bCs/>
          <w:highlight w:val="yellow"/>
        </w:rPr>
        <w:t>Author:</w:t>
      </w:r>
      <w:r w:rsidRPr="00F606D5">
        <w:rPr>
          <w:highlight w:val="yellow"/>
        </w:rPr>
        <w:t xml:space="preserve"> </w:t>
      </w:r>
      <w:r w:rsidR="00F606D5" w:rsidRPr="00F606D5">
        <w:rPr>
          <w:highlight w:val="yellow"/>
        </w:rPr>
        <w:t xml:space="preserve">I have rearranged the steps to improve the narration flow by placing the rehydration step before </w:t>
      </w:r>
      <w:r w:rsidR="0080473B">
        <w:rPr>
          <w:highlight w:val="yellow"/>
        </w:rPr>
        <w:t xml:space="preserve">the </w:t>
      </w:r>
      <w:r w:rsidR="00F606D5" w:rsidRPr="00F606D5">
        <w:rPr>
          <w:highlight w:val="yellow"/>
        </w:rPr>
        <w:t>preheating step.</w:t>
      </w:r>
    </w:p>
    <w:p w14:paraId="16EEFACF" w14:textId="156EBE03" w:rsidR="00200ACD" w:rsidRDefault="00200ACD" w:rsidP="00200ACD">
      <w:pPr>
        <w:pStyle w:val="ShotDescription"/>
        <w:numPr>
          <w:ilvl w:val="0"/>
          <w:numId w:val="0"/>
        </w:numPr>
        <w:ind w:left="1627"/>
      </w:pPr>
    </w:p>
    <w:p w14:paraId="0D108831" w14:textId="76555B97" w:rsidR="001D74A2" w:rsidRPr="006A4E9A" w:rsidRDefault="00DC4CB1" w:rsidP="001D74A2">
      <w:pPr>
        <w:pStyle w:val="Narration"/>
        <w:numPr>
          <w:ilvl w:val="1"/>
          <w:numId w:val="3"/>
        </w:numPr>
      </w:pPr>
      <w:r w:rsidRPr="00DC4CB1">
        <w:rPr>
          <w:rFonts w:cstheme="minorHAnsi"/>
          <w:lang w:val="en-US"/>
        </w:rPr>
        <w:t>For E9.5 embryos, perform antigen retrieval by</w:t>
      </w:r>
      <w:r>
        <w:rPr>
          <w:rFonts w:cstheme="minorHAnsi"/>
        </w:rPr>
        <w:t xml:space="preserve"> </w:t>
      </w:r>
      <w:r w:rsidR="00130941">
        <w:t>preheating</w:t>
      </w:r>
      <w:r w:rsidR="001D74A2" w:rsidRPr="006A4E9A">
        <w:t xml:space="preserve"> the citrate unmasking solution to 98 degrees Celsius using the preheated heat block for at least 20 minutes </w:t>
      </w:r>
      <w:r w:rsidR="001D74A2" w:rsidRPr="006A4E9A">
        <w:rPr>
          <w:b/>
          <w:bCs/>
        </w:rPr>
        <w:lastRenderedPageBreak/>
        <w:t>[1]</w:t>
      </w:r>
      <w:r w:rsidR="001D74A2" w:rsidRPr="006A4E9A">
        <w:t>. Wash the embryos in the citrate unmasking solution 3 times for 10 minutes each at room temperature</w:t>
      </w:r>
      <w:r w:rsidR="00836473">
        <w:t xml:space="preserve">, </w:t>
      </w:r>
      <w:r w:rsidR="00836473" w:rsidRPr="00836473">
        <w:rPr>
          <w:lang w:val="en-US"/>
        </w:rPr>
        <w:t>keeping the washes stationary to prevent embryo clumping and damage</w:t>
      </w:r>
      <w:r w:rsidR="001D74A2" w:rsidRPr="006A4E9A">
        <w:t xml:space="preserve"> </w:t>
      </w:r>
      <w:r w:rsidR="001D74A2" w:rsidRPr="006A4E9A">
        <w:rPr>
          <w:b/>
          <w:bCs/>
        </w:rPr>
        <w:t>[2]</w:t>
      </w:r>
      <w:r w:rsidR="001D74A2" w:rsidRPr="006A4E9A">
        <w:t>.</w:t>
      </w:r>
    </w:p>
    <w:p w14:paraId="588573CE" w14:textId="565D1C1F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placing the citrate unmasking solution in the preheated heat block</w:t>
      </w:r>
    </w:p>
    <w:p w14:paraId="12B88FCA" w14:textId="129AC3FA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washing the embryos in the citrate unmasking solution</w:t>
      </w:r>
    </w:p>
    <w:p w14:paraId="21B8F340" w14:textId="77777777" w:rsidR="00200ACD" w:rsidRDefault="00200ACD" w:rsidP="00200ACD">
      <w:pPr>
        <w:pStyle w:val="ShotDescription"/>
        <w:numPr>
          <w:ilvl w:val="0"/>
          <w:numId w:val="0"/>
        </w:numPr>
        <w:ind w:left="1627"/>
      </w:pPr>
    </w:p>
    <w:p w14:paraId="76E8109E" w14:textId="6535601F" w:rsidR="001D74A2" w:rsidRPr="006A4E9A" w:rsidRDefault="001D74A2" w:rsidP="001D74A2">
      <w:pPr>
        <w:pStyle w:val="Narration"/>
        <w:numPr>
          <w:ilvl w:val="1"/>
          <w:numId w:val="3"/>
        </w:numPr>
      </w:pPr>
      <w:r w:rsidRPr="006A4E9A">
        <w:t xml:space="preserve">After the room-temperature washes, add the preheated citrate unmasking buffer to the embryos </w:t>
      </w:r>
      <w:r w:rsidRPr="006A4E9A">
        <w:rPr>
          <w:b/>
          <w:bCs/>
        </w:rPr>
        <w:t>[1]</w:t>
      </w:r>
      <w:r w:rsidRPr="006A4E9A">
        <w:t xml:space="preserve"> and heat them in a hot block at 98 degrees Celsius for 10 minutes </w:t>
      </w:r>
      <w:r w:rsidRPr="006A4E9A">
        <w:rPr>
          <w:b/>
          <w:bCs/>
        </w:rPr>
        <w:t>[2]</w:t>
      </w:r>
      <w:r w:rsidRPr="006A4E9A">
        <w:t>. Remove the embryos from the heat</w:t>
      </w:r>
      <w:r>
        <w:t xml:space="preserve"> </w:t>
      </w:r>
      <w:r w:rsidRPr="006A4E9A">
        <w:t xml:space="preserve">and </w:t>
      </w:r>
      <w:r>
        <w:t>let</w:t>
      </w:r>
      <w:r w:rsidRPr="006A4E9A">
        <w:t xml:space="preserve"> them cool for at least 40 minutes </w:t>
      </w:r>
      <w:r w:rsidRPr="006A4E9A">
        <w:rPr>
          <w:b/>
          <w:bCs/>
        </w:rPr>
        <w:t>[</w:t>
      </w:r>
      <w:r>
        <w:rPr>
          <w:b/>
          <w:bCs/>
        </w:rPr>
        <w:t>3</w:t>
      </w:r>
      <w:r w:rsidRPr="006A4E9A">
        <w:rPr>
          <w:b/>
          <w:bCs/>
        </w:rPr>
        <w:t>]</w:t>
      </w:r>
      <w:r w:rsidRPr="006A4E9A">
        <w:t>.</w:t>
      </w:r>
    </w:p>
    <w:p w14:paraId="3FE09FC0" w14:textId="3B3038B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adding the preheated citrate unmasking buffer to the embryos</w:t>
      </w:r>
    </w:p>
    <w:p w14:paraId="275D4E23" w14:textId="6BEE975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placing the embryos in the hot block</w:t>
      </w:r>
    </w:p>
    <w:p w14:paraId="418B4FD5" w14:textId="244F2F1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removing the embryos from the hot block</w:t>
      </w:r>
      <w:r>
        <w:t xml:space="preserve"> and keeping them aside for cooling down</w:t>
      </w:r>
    </w:p>
    <w:p w14:paraId="00454E69" w14:textId="77777777" w:rsidR="00840660" w:rsidRPr="001D74A2" w:rsidRDefault="00840660" w:rsidP="00601F8C">
      <w:pPr>
        <w:pStyle w:val="ShotDescription"/>
        <w:numPr>
          <w:ilvl w:val="0"/>
          <w:numId w:val="0"/>
        </w:numPr>
      </w:pPr>
    </w:p>
    <w:p w14:paraId="4B3AE24F" w14:textId="05429854" w:rsidR="00601F8C" w:rsidRPr="00601F8C" w:rsidRDefault="00601F8C" w:rsidP="00601F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01F8C">
        <w:rPr>
          <w:rFonts w:cstheme="minorHAnsi"/>
          <w:b/>
          <w:bCs/>
        </w:rPr>
        <w:t>Blocking and Primary Antibody Incubation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6892E8" w14:textId="58ECDC9C" w:rsidR="00601F8C" w:rsidRPr="006A4E9A" w:rsidRDefault="00601F8C" w:rsidP="00601F8C">
      <w:pPr>
        <w:pStyle w:val="Narration"/>
        <w:numPr>
          <w:ilvl w:val="1"/>
          <w:numId w:val="3"/>
        </w:numPr>
      </w:pPr>
      <w:r w:rsidRPr="006A4E9A">
        <w:t xml:space="preserve">Wash the embryos 3 times for 10 minutes each in </w:t>
      </w:r>
      <w:r>
        <w:t xml:space="preserve">1 </w:t>
      </w:r>
      <w:proofErr w:type="spellStart"/>
      <w:r>
        <w:t>milliliter</w:t>
      </w:r>
      <w:proofErr w:type="spellEnd"/>
      <w:r>
        <w:t xml:space="preserve"> of PBS</w:t>
      </w:r>
      <w:r w:rsidRPr="006A4E9A">
        <w:t xml:space="preserve"> containing 0.1</w:t>
      </w:r>
      <w:r>
        <w:t>%</w:t>
      </w:r>
      <w:r w:rsidRPr="006A4E9A">
        <w:t xml:space="preserve"> Triton-X at room temperature with rocking </w:t>
      </w:r>
      <w:r w:rsidRPr="006A4E9A">
        <w:rPr>
          <w:b/>
          <w:bCs/>
        </w:rPr>
        <w:t>[1]</w:t>
      </w:r>
      <w:r w:rsidRPr="006A4E9A">
        <w:t xml:space="preserve">. Block the embryos in a minimum of 150 microliters per tube of </w:t>
      </w:r>
      <w:r>
        <w:t>PBS</w:t>
      </w:r>
      <w:r w:rsidRPr="006A4E9A">
        <w:t xml:space="preserve"> containing 0.1</w:t>
      </w:r>
      <w:r>
        <w:t>%</w:t>
      </w:r>
      <w:r w:rsidRPr="006A4E9A">
        <w:t xml:space="preserve"> Triton-X and 10</w:t>
      </w:r>
      <w:r>
        <w:t xml:space="preserve">% </w:t>
      </w:r>
      <w:r w:rsidRPr="006A4E9A">
        <w:t xml:space="preserve">normal donkey serum for 16 to 24 hours at 4 degrees Celsius with rocking </w:t>
      </w:r>
      <w:r w:rsidRPr="006A4E9A">
        <w:rPr>
          <w:b/>
          <w:bCs/>
        </w:rPr>
        <w:t>[2]</w:t>
      </w:r>
      <w:r w:rsidRPr="006A4E9A">
        <w:t>.</w:t>
      </w:r>
    </w:p>
    <w:p w14:paraId="58943EEB" w14:textId="523B75A2" w:rsidR="00601F8C" w:rsidRDefault="000F326F" w:rsidP="00601F8C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 </w:t>
      </w:r>
      <w:r w:rsidR="00601F8C" w:rsidRPr="006A4E9A">
        <w:t>Talent washing the embryos in</w:t>
      </w:r>
      <w:r w:rsidR="00601F8C">
        <w:t xml:space="preserve"> 1 mL of PBS</w:t>
      </w:r>
      <w:r w:rsidR="00601F8C" w:rsidRPr="006A4E9A">
        <w:t xml:space="preserve"> containing 0.1</w:t>
      </w:r>
      <w:r w:rsidR="00601F8C">
        <w:t>%</w:t>
      </w:r>
      <w:r w:rsidR="00601F8C" w:rsidRPr="006A4E9A">
        <w:t xml:space="preserve"> Triton-X with rocking</w:t>
      </w:r>
    </w:p>
    <w:p w14:paraId="4A3EB2A2" w14:textId="6E597B5E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placing the embryos in a minimum of 150</w:t>
      </w:r>
      <w:r>
        <w:t xml:space="preserve"> </w:t>
      </w:r>
      <w:r w:rsidRPr="001D74A2">
        <w:t>µL</w:t>
      </w:r>
      <w:r w:rsidRPr="006A4E9A">
        <w:t xml:space="preserve"> per tube of the blocking solution</w:t>
      </w:r>
    </w:p>
    <w:p w14:paraId="65BD254A" w14:textId="77777777" w:rsidR="00C5112F" w:rsidRPr="006A4E9A" w:rsidRDefault="00C5112F" w:rsidP="00C5112F">
      <w:pPr>
        <w:pStyle w:val="ShotDescription"/>
        <w:numPr>
          <w:ilvl w:val="0"/>
          <w:numId w:val="0"/>
        </w:numPr>
        <w:ind w:left="1627"/>
      </w:pPr>
    </w:p>
    <w:p w14:paraId="4AA10E57" w14:textId="1B5D5BFE" w:rsidR="00601F8C" w:rsidRPr="006A4E9A" w:rsidRDefault="00AF311D" w:rsidP="00601F8C">
      <w:pPr>
        <w:pStyle w:val="Narration"/>
        <w:numPr>
          <w:ilvl w:val="1"/>
          <w:numId w:val="3"/>
        </w:numPr>
      </w:pPr>
      <w:r>
        <w:t xml:space="preserve">Prepare </w:t>
      </w:r>
      <w:r w:rsidR="00601F8C" w:rsidRPr="006A4E9A">
        <w:t xml:space="preserve">primary antibodies 1 hour before application by diluting them to the recommended concentrations in </w:t>
      </w:r>
      <w:r w:rsidR="00601F8C">
        <w:t>PBS</w:t>
      </w:r>
      <w:r w:rsidR="00601F8C" w:rsidRPr="006A4E9A">
        <w:t xml:space="preserve"> containing 0.1</w:t>
      </w:r>
      <w:r w:rsidR="00601F8C">
        <w:t>%</w:t>
      </w:r>
      <w:r w:rsidR="00601F8C" w:rsidRPr="006A4E9A">
        <w:t xml:space="preserve"> Triton-X and 10</w:t>
      </w:r>
      <w:r w:rsidR="00601F8C">
        <w:t xml:space="preserve">% </w:t>
      </w:r>
      <w:r w:rsidR="00601F8C" w:rsidRPr="006A4E9A">
        <w:t xml:space="preserve">normal donkey serum </w:t>
      </w:r>
      <w:r w:rsidR="00601F8C" w:rsidRPr="006A4E9A">
        <w:rPr>
          <w:b/>
          <w:bCs/>
        </w:rPr>
        <w:t>[1]</w:t>
      </w:r>
      <w:r w:rsidR="00601F8C" w:rsidRPr="006A4E9A">
        <w:t xml:space="preserve">. Keep the diluted primary antibodies at 4 degrees Celsius </w:t>
      </w:r>
      <w:r w:rsidR="00601F8C">
        <w:t xml:space="preserve">until use </w:t>
      </w:r>
      <w:r w:rsidR="00601F8C" w:rsidRPr="006A4E9A">
        <w:rPr>
          <w:b/>
          <w:bCs/>
        </w:rPr>
        <w:t>[2]</w:t>
      </w:r>
      <w:r w:rsidR="00601F8C" w:rsidRPr="006A4E9A">
        <w:t>.</w:t>
      </w:r>
    </w:p>
    <w:p w14:paraId="543C4782" w14:textId="13F94103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preparing the primary antibody solution</w:t>
      </w:r>
    </w:p>
    <w:p w14:paraId="27902EAE" w14:textId="59F926AB" w:rsidR="00601F8C" w:rsidRPr="00E636E9" w:rsidRDefault="00601F8C" w:rsidP="00601F8C">
      <w:pPr>
        <w:pStyle w:val="ShotDescription"/>
        <w:numPr>
          <w:ilvl w:val="2"/>
          <w:numId w:val="3"/>
        </w:numPr>
      </w:pPr>
      <w:r w:rsidRPr="006A4E9A">
        <w:t xml:space="preserve">Talent placing the diluted primary antibodies at 4 </w:t>
      </w:r>
      <w:r w:rsidRPr="00601F8C">
        <w:rPr>
          <w:rFonts w:cstheme="minorHAnsi"/>
        </w:rPr>
        <w:t>°C</w:t>
      </w:r>
    </w:p>
    <w:p w14:paraId="77075F8D" w14:textId="77777777" w:rsidR="00E636E9" w:rsidRPr="00601F8C" w:rsidRDefault="00E636E9" w:rsidP="00E636E9">
      <w:pPr>
        <w:pStyle w:val="ShotDescription"/>
        <w:numPr>
          <w:ilvl w:val="0"/>
          <w:numId w:val="0"/>
        </w:numPr>
        <w:ind w:left="1627"/>
      </w:pPr>
    </w:p>
    <w:p w14:paraId="3617A291" w14:textId="440CA44B" w:rsidR="00601F8C" w:rsidRPr="006A4E9A" w:rsidRDefault="00601F8C" w:rsidP="00601F8C">
      <w:pPr>
        <w:pStyle w:val="Narration"/>
        <w:numPr>
          <w:ilvl w:val="1"/>
          <w:numId w:val="3"/>
        </w:numPr>
      </w:pPr>
      <w:r w:rsidRPr="006A4E9A">
        <w:t xml:space="preserve">Remove the blocking solution from the embryos </w:t>
      </w:r>
      <w:r w:rsidRPr="006A4E9A">
        <w:rPr>
          <w:b/>
          <w:bCs/>
        </w:rPr>
        <w:t>[1]</w:t>
      </w:r>
      <w:r w:rsidRPr="006A4E9A">
        <w:t xml:space="preserve"> and add a minimum of 150 microliters</w:t>
      </w:r>
      <w:r>
        <w:t xml:space="preserve"> </w:t>
      </w:r>
      <w:r w:rsidRPr="006A4E9A">
        <w:t>of the diluted primary antibody solution</w:t>
      </w:r>
      <w:r>
        <w:t xml:space="preserve"> to each tube</w:t>
      </w:r>
      <w:r w:rsidRPr="006A4E9A">
        <w:t xml:space="preserve"> </w:t>
      </w:r>
      <w:r w:rsidRPr="006A4E9A">
        <w:rPr>
          <w:b/>
          <w:bCs/>
        </w:rPr>
        <w:t>[2]</w:t>
      </w:r>
      <w:r w:rsidRPr="006A4E9A">
        <w:t xml:space="preserve">. Incubate the embryos for 1 to 3 days at 4 degrees Celsius with rocking </w:t>
      </w:r>
      <w:r w:rsidRPr="006A4E9A">
        <w:rPr>
          <w:b/>
          <w:bCs/>
        </w:rPr>
        <w:t>[3]</w:t>
      </w:r>
      <w:r w:rsidRPr="006A4E9A">
        <w:t>.</w:t>
      </w:r>
    </w:p>
    <w:p w14:paraId="590E99C2" w14:textId="43884F4A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removing the blocking solution from the embryos</w:t>
      </w:r>
    </w:p>
    <w:p w14:paraId="4E919EDC" w14:textId="7DF91DD3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lastRenderedPageBreak/>
        <w:t>Talent adding</w:t>
      </w:r>
      <w:r w:rsidR="00B11882">
        <w:t xml:space="preserve"> </w:t>
      </w:r>
      <w:r w:rsidR="0064258C">
        <w:t xml:space="preserve">a minimum of </w:t>
      </w:r>
      <w:r w:rsidRPr="00601F8C">
        <w:rPr>
          <w:rFonts w:cstheme="minorHAnsi"/>
        </w:rPr>
        <w:t>150 µL</w:t>
      </w:r>
      <w:r>
        <w:rPr>
          <w:rFonts w:cstheme="minorHAnsi"/>
        </w:rPr>
        <w:t xml:space="preserve"> of </w:t>
      </w:r>
      <w:r w:rsidRPr="006A4E9A">
        <w:t xml:space="preserve">diluted primary antibody solution to </w:t>
      </w:r>
      <w:r>
        <w:t>each tube</w:t>
      </w:r>
    </w:p>
    <w:p w14:paraId="018F4CE7" w14:textId="77777777" w:rsidR="00601F8C" w:rsidRPr="00601F8C" w:rsidRDefault="00601F8C" w:rsidP="00601F8C">
      <w:pPr>
        <w:pStyle w:val="ShotDescription"/>
        <w:numPr>
          <w:ilvl w:val="2"/>
          <w:numId w:val="3"/>
        </w:numPr>
      </w:pPr>
      <w:r w:rsidRPr="00601F8C">
        <w:t xml:space="preserve">Talent placing the embryos for incubation at 4 </w:t>
      </w:r>
      <w:r w:rsidRPr="00601F8C">
        <w:rPr>
          <w:rFonts w:cstheme="minorHAnsi"/>
        </w:rPr>
        <w:t xml:space="preserve">°C </w:t>
      </w:r>
    </w:p>
    <w:p w14:paraId="7AC70AFD" w14:textId="77777777" w:rsidR="00601F8C" w:rsidRPr="00601F8C" w:rsidRDefault="00601F8C" w:rsidP="00601F8C">
      <w:pPr>
        <w:pStyle w:val="ShotDescription"/>
        <w:numPr>
          <w:ilvl w:val="0"/>
          <w:numId w:val="0"/>
        </w:numPr>
        <w:ind w:left="1627"/>
      </w:pPr>
    </w:p>
    <w:p w14:paraId="59512DBA" w14:textId="45E8A48E" w:rsidR="00601F8C" w:rsidRPr="006A4E9A" w:rsidRDefault="00B96E4C" w:rsidP="00601F8C">
      <w:pPr>
        <w:pStyle w:val="Narration"/>
        <w:numPr>
          <w:ilvl w:val="1"/>
          <w:numId w:val="3"/>
        </w:numPr>
      </w:pPr>
      <w:r>
        <w:rPr>
          <w:rFonts w:cstheme="minorHAnsi"/>
        </w:rPr>
        <w:t>After primary antibody incubation, r</w:t>
      </w:r>
      <w:r w:rsidR="00601F8C" w:rsidRPr="006A4E9A">
        <w:t xml:space="preserve">inse the embryos in </w:t>
      </w:r>
      <w:r w:rsidRPr="00601F8C">
        <w:rPr>
          <w:rFonts w:cstheme="minorHAnsi"/>
        </w:rPr>
        <w:t xml:space="preserve">PBS </w:t>
      </w:r>
      <w:r w:rsidR="00601F8C"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  <w:r w:rsidR="00601F8C" w:rsidRPr="006A4E9A">
        <w:rPr>
          <w:b/>
          <w:bCs/>
        </w:rPr>
        <w:t>[1]</w:t>
      </w:r>
      <w:r w:rsidR="00601F8C" w:rsidRPr="006A4E9A">
        <w:t xml:space="preserve">, then wash them 6 times for 30 minutes each in </w:t>
      </w:r>
      <w:r>
        <w:t xml:space="preserve">1 </w:t>
      </w:r>
      <w:proofErr w:type="spellStart"/>
      <w:r>
        <w:t>millilit</w:t>
      </w:r>
      <w:r w:rsidR="00937B7F">
        <w:t>er</w:t>
      </w:r>
      <w:proofErr w:type="spellEnd"/>
      <w:r>
        <w:t xml:space="preserve"> of </w:t>
      </w:r>
      <w:r w:rsidRPr="00601F8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  <w:r w:rsidR="00601F8C" w:rsidRPr="006A4E9A">
        <w:t xml:space="preserve">at room temperature </w:t>
      </w:r>
      <w:r w:rsidR="00601F8C" w:rsidRPr="006A4E9A">
        <w:rPr>
          <w:b/>
          <w:bCs/>
        </w:rPr>
        <w:t>[2]</w:t>
      </w:r>
      <w:r w:rsidR="00601F8C" w:rsidRPr="006A4E9A">
        <w:t>.</w:t>
      </w:r>
    </w:p>
    <w:p w14:paraId="30A91998" w14:textId="77777777" w:rsidR="00B96E4C" w:rsidRDefault="00B96E4C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B96E4C">
        <w:t xml:space="preserve">Talent rinsing the embryos in </w:t>
      </w:r>
      <w:r w:rsidRPr="00601F8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</w:p>
    <w:p w14:paraId="152A91E4" w14:textId="77777777" w:rsidR="00B11882" w:rsidRDefault="00B96E4C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B96E4C">
        <w:t xml:space="preserve">Talent washing the embryos in 1 mL of </w:t>
      </w:r>
      <w:r w:rsidRPr="00B96E4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B96E4C">
        <w:rPr>
          <w:rFonts w:cstheme="minorHAnsi"/>
        </w:rPr>
        <w:t xml:space="preserve">0.1% Triton-X </w:t>
      </w:r>
    </w:p>
    <w:p w14:paraId="7A0A2407" w14:textId="77777777" w:rsidR="00B11882" w:rsidRDefault="00B11882" w:rsidP="00B11882">
      <w:pPr>
        <w:pStyle w:val="ShotDescription"/>
        <w:numPr>
          <w:ilvl w:val="0"/>
          <w:numId w:val="0"/>
        </w:numPr>
        <w:ind w:left="1584" w:hanging="720"/>
        <w:jc w:val="left"/>
        <w:rPr>
          <w:rFonts w:cstheme="minorHAnsi"/>
        </w:rPr>
      </w:pPr>
    </w:p>
    <w:p w14:paraId="1F0C5975" w14:textId="77777777" w:rsidR="00B11882" w:rsidRDefault="00B11882" w:rsidP="00B118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Secondary Antibody and Nuclear Staining</w:t>
      </w:r>
    </w:p>
    <w:p w14:paraId="7A6DA1BF" w14:textId="778EE68F" w:rsidR="00DB29AD" w:rsidRPr="006A4E9A" w:rsidRDefault="00DB29AD" w:rsidP="00DB29AD">
      <w:pPr>
        <w:pStyle w:val="Narration"/>
        <w:numPr>
          <w:ilvl w:val="1"/>
          <w:numId w:val="3"/>
        </w:numPr>
      </w:pPr>
      <w:r w:rsidRPr="006A4E9A">
        <w:t xml:space="preserve">Prepare the secondary antibody solution 1 hour before application by diluting the appropriate fluorescently conjugated secondary antibodies and </w:t>
      </w:r>
      <w:r>
        <w:t xml:space="preserve">DAPI </w:t>
      </w:r>
      <w:r w:rsidRPr="00DB29AD">
        <w:rPr>
          <w:color w:val="EE0000"/>
        </w:rPr>
        <w:t>(</w:t>
      </w:r>
      <w:r w:rsidRPr="00DB29AD">
        <w:rPr>
          <w:i/>
          <w:iCs/>
          <w:color w:val="EE0000"/>
        </w:rPr>
        <w:t>Da-</w:t>
      </w:r>
      <w:r>
        <w:rPr>
          <w:i/>
          <w:iCs/>
          <w:color w:val="EE0000"/>
        </w:rPr>
        <w:t>p</w:t>
      </w:r>
      <w:r w:rsidRPr="00DB29AD">
        <w:rPr>
          <w:i/>
          <w:iCs/>
          <w:color w:val="EE0000"/>
        </w:rPr>
        <w:t>ee</w:t>
      </w:r>
      <w:r w:rsidRPr="00DB29AD">
        <w:rPr>
          <w:color w:val="EE0000"/>
        </w:rPr>
        <w:t>)</w:t>
      </w:r>
      <w:r w:rsidRPr="006A4E9A">
        <w:t xml:space="preserve"> to the recommended concentrations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Triton-X and 10</w:t>
      </w:r>
      <w:r>
        <w:t>%</w:t>
      </w:r>
      <w:r w:rsidRPr="006A4E9A">
        <w:t xml:space="preserve"> normal donkey serum </w:t>
      </w:r>
      <w:r w:rsidRPr="006A4E9A">
        <w:rPr>
          <w:b/>
          <w:bCs/>
        </w:rPr>
        <w:t>[1]</w:t>
      </w:r>
      <w:r w:rsidRPr="006A4E9A">
        <w:t xml:space="preserve">. Keep the solution at 4 degrees Celsius in the dark </w:t>
      </w:r>
      <w:r>
        <w:t>until use</w:t>
      </w:r>
      <w:r w:rsidRPr="006A4E9A">
        <w:rPr>
          <w:b/>
          <w:bCs/>
        </w:rPr>
        <w:t xml:space="preserve"> [2]</w:t>
      </w:r>
      <w:r w:rsidRPr="006A4E9A">
        <w:t>.</w:t>
      </w:r>
    </w:p>
    <w:p w14:paraId="7C82BE4A" w14:textId="0312AAF4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preparing the fluorescently conjugated secondary antibody and nucle</w:t>
      </w:r>
      <w:r w:rsidR="005A6114">
        <w:t xml:space="preserve">ar </w:t>
      </w:r>
      <w:r w:rsidRPr="006A4E9A">
        <w:t>marker solution</w:t>
      </w:r>
    </w:p>
    <w:p w14:paraId="3ECB149E" w14:textId="4B9B68F7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 xml:space="preserve">Talent placing the secondary antibody solution at 4 </w:t>
      </w:r>
      <w:r w:rsidRPr="00601F8C">
        <w:rPr>
          <w:rFonts w:cstheme="minorHAnsi"/>
        </w:rPr>
        <w:t xml:space="preserve">°C </w:t>
      </w:r>
      <w:r w:rsidRPr="006A4E9A">
        <w:t>in the dark</w:t>
      </w:r>
      <w:r>
        <w:t xml:space="preserve"> until use</w:t>
      </w:r>
    </w:p>
    <w:p w14:paraId="0963A4F7" w14:textId="77777777" w:rsidR="00730F4B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133AE691" w14:textId="7FBD1BC8" w:rsidR="00DB29AD" w:rsidRPr="006A4E9A" w:rsidRDefault="00DB29AD" w:rsidP="00DB29AD">
      <w:pPr>
        <w:pStyle w:val="Narration"/>
        <w:numPr>
          <w:ilvl w:val="1"/>
          <w:numId w:val="3"/>
        </w:numPr>
      </w:pPr>
      <w:r w:rsidRPr="006A4E9A">
        <w:t xml:space="preserve">Remove the wash solution </w:t>
      </w:r>
      <w:r w:rsidRPr="006A4E9A">
        <w:rPr>
          <w:b/>
          <w:bCs/>
        </w:rPr>
        <w:t>[1]</w:t>
      </w:r>
      <w:r w:rsidRPr="006A4E9A">
        <w:t xml:space="preserve"> and add the diluted secondary antibody solution to the embryos </w:t>
      </w:r>
      <w:r w:rsidRPr="006A4E9A">
        <w:rPr>
          <w:b/>
          <w:bCs/>
        </w:rPr>
        <w:t>[2]</w:t>
      </w:r>
      <w:r w:rsidRPr="006A4E9A">
        <w:t>. Incubate the embryos for 16 to 24 hours at 4 degrees Celsius with</w:t>
      </w:r>
      <w:r>
        <w:t xml:space="preserve"> gentle</w:t>
      </w:r>
      <w:r w:rsidRPr="006A4E9A">
        <w:t xml:space="preserve"> rocking</w:t>
      </w:r>
      <w:r>
        <w:rPr>
          <w:rFonts w:cstheme="minorHAnsi"/>
        </w:rPr>
        <w:t xml:space="preserve">, protected from light </w:t>
      </w:r>
      <w:r w:rsidRPr="006A4E9A">
        <w:rPr>
          <w:b/>
          <w:bCs/>
        </w:rPr>
        <w:t>[3]</w:t>
      </w:r>
      <w:r w:rsidRPr="006A4E9A">
        <w:t>.</w:t>
      </w:r>
    </w:p>
    <w:p w14:paraId="0182923E" w14:textId="70E9ADF0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removing the wash solution from the embryos</w:t>
      </w:r>
    </w:p>
    <w:p w14:paraId="09310E4C" w14:textId="687956FB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adding the diluted secondary antibody solution to the embryos</w:t>
      </w:r>
    </w:p>
    <w:p w14:paraId="39FE2ECF" w14:textId="43E07271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 xml:space="preserve">Talent placing the embryos at 4 </w:t>
      </w:r>
      <w:r w:rsidRPr="00601F8C">
        <w:rPr>
          <w:rFonts w:cstheme="minorHAnsi"/>
        </w:rPr>
        <w:t xml:space="preserve">°C </w:t>
      </w:r>
      <w:r w:rsidRPr="006A4E9A">
        <w:t>in the dark</w:t>
      </w:r>
    </w:p>
    <w:p w14:paraId="3E5927ED" w14:textId="77777777" w:rsidR="00730F4B" w:rsidRPr="006A4E9A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7B416802" w14:textId="6F88F25E" w:rsidR="008C0901" w:rsidRPr="006A4E9A" w:rsidRDefault="008C0901" w:rsidP="008C0901">
      <w:pPr>
        <w:pStyle w:val="Narration"/>
        <w:numPr>
          <w:ilvl w:val="1"/>
          <w:numId w:val="3"/>
        </w:numPr>
      </w:pPr>
      <w:r w:rsidRPr="006A4E9A">
        <w:t xml:space="preserve">Rinse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 xml:space="preserve">Triton-X </w:t>
      </w:r>
      <w:r w:rsidRPr="006A4E9A">
        <w:rPr>
          <w:b/>
          <w:bCs/>
        </w:rPr>
        <w:t>[1]</w:t>
      </w:r>
      <w:r w:rsidRPr="006A4E9A">
        <w:t xml:space="preserve">, then wash them 6 times for 30 minutes each in </w:t>
      </w:r>
      <w:r>
        <w:t xml:space="preserve">1 </w:t>
      </w:r>
      <w:proofErr w:type="spellStart"/>
      <w:r w:rsidR="00AA70F2">
        <w:t>milliliter</w:t>
      </w:r>
      <w:proofErr w:type="spellEnd"/>
      <w:r>
        <w:t xml:space="preserve"> of PBS containing </w:t>
      </w:r>
      <w:r w:rsidRPr="006A4E9A">
        <w:t>0.1</w:t>
      </w:r>
      <w:r>
        <w:t xml:space="preserve">% </w:t>
      </w:r>
      <w:r w:rsidRPr="006A4E9A">
        <w:t xml:space="preserve">Triton-X at room temperature with rocking in the dark </w:t>
      </w:r>
      <w:r w:rsidRPr="006A4E9A">
        <w:rPr>
          <w:b/>
          <w:bCs/>
        </w:rPr>
        <w:t>[2]</w:t>
      </w:r>
      <w:r w:rsidRPr="006A4E9A">
        <w:t xml:space="preserve">. Store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Triton-X at 4 degrees Celsius in the dark</w:t>
      </w:r>
      <w:r>
        <w:t xml:space="preserve"> </w:t>
      </w:r>
      <w:r w:rsidRPr="006A4E9A">
        <w:t xml:space="preserve">for up to 4 weeks </w:t>
      </w:r>
      <w:r w:rsidRPr="006A4E9A">
        <w:rPr>
          <w:b/>
          <w:bCs/>
        </w:rPr>
        <w:t>[3]</w:t>
      </w:r>
      <w:r w:rsidRPr="006A4E9A">
        <w:t>.</w:t>
      </w:r>
    </w:p>
    <w:p w14:paraId="3A9C084B" w14:textId="6182D8C7" w:rsidR="008C0901" w:rsidRDefault="008C0901">
      <w:pPr>
        <w:pStyle w:val="ShotDescription"/>
        <w:numPr>
          <w:ilvl w:val="2"/>
          <w:numId w:val="3"/>
        </w:numPr>
      </w:pPr>
      <w:r w:rsidRPr="008C0901">
        <w:t xml:space="preserve">Talent rinsing the embryos </w:t>
      </w:r>
      <w:r w:rsidR="0064258C">
        <w:t xml:space="preserve">in </w:t>
      </w:r>
      <w:r w:rsidRPr="008C0901">
        <w:t xml:space="preserve">PBS containing 0.1% Triton-X </w:t>
      </w:r>
    </w:p>
    <w:p w14:paraId="29612793" w14:textId="67FA7966" w:rsidR="008C0901" w:rsidRPr="008C0901" w:rsidRDefault="008C0901">
      <w:pPr>
        <w:pStyle w:val="ShotDescription"/>
        <w:numPr>
          <w:ilvl w:val="2"/>
          <w:numId w:val="3"/>
        </w:numPr>
      </w:pPr>
      <w:r w:rsidRPr="008C0901">
        <w:t xml:space="preserve">Talent washing the embryos in </w:t>
      </w:r>
      <w:r>
        <w:t xml:space="preserve">1 mL of PBS containing </w:t>
      </w:r>
      <w:r w:rsidRPr="006A4E9A">
        <w:t>0.1</w:t>
      </w:r>
      <w:r>
        <w:t xml:space="preserve">% </w:t>
      </w:r>
      <w:r w:rsidRPr="006A4E9A">
        <w:t xml:space="preserve">Triton-X </w:t>
      </w:r>
      <w:r w:rsidRPr="008C0901">
        <w:t>with rocking in the dark.</w:t>
      </w:r>
    </w:p>
    <w:p w14:paraId="0F37E8F4" w14:textId="73C33BCE" w:rsidR="008C0901" w:rsidRPr="006A4E9A" w:rsidRDefault="008C0901" w:rsidP="008C0901">
      <w:pPr>
        <w:pStyle w:val="ShotDescription"/>
        <w:numPr>
          <w:ilvl w:val="2"/>
          <w:numId w:val="3"/>
        </w:numPr>
      </w:pPr>
      <w:r w:rsidRPr="006A4E9A">
        <w:t xml:space="preserve">Talent placing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 xml:space="preserve">Triton-X  at  4 </w:t>
      </w:r>
      <w:r w:rsidRPr="00601F8C">
        <w:rPr>
          <w:rFonts w:cstheme="minorHAnsi"/>
        </w:rPr>
        <w:t xml:space="preserve">°C </w:t>
      </w:r>
      <w:r w:rsidRPr="006A4E9A">
        <w:t>in the dark</w:t>
      </w:r>
    </w:p>
    <w:p w14:paraId="6EF0951B" w14:textId="77777777" w:rsidR="008C0901" w:rsidRDefault="008C0901" w:rsidP="008C0901"/>
    <w:p w14:paraId="0E97680D" w14:textId="0B6AB086" w:rsidR="008C0901" w:rsidRDefault="00B300D9" w:rsidP="008C090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Whole Mount Embryo Preparation</w:t>
      </w:r>
    </w:p>
    <w:p w14:paraId="7E003894" w14:textId="55CFCB60" w:rsidR="00B300D9" w:rsidRPr="006A4E9A" w:rsidRDefault="00B300D9" w:rsidP="00B300D9">
      <w:pPr>
        <w:pStyle w:val="Narration"/>
        <w:numPr>
          <w:ilvl w:val="1"/>
          <w:numId w:val="3"/>
        </w:numPr>
      </w:pPr>
      <w:r>
        <w:t>After staining,</w:t>
      </w:r>
      <w:r w:rsidRPr="006A4E9A">
        <w:t xml:space="preserve"> using an LDPE</w:t>
      </w:r>
      <w:r w:rsidR="00C5112F">
        <w:t xml:space="preserve"> </w:t>
      </w:r>
      <w:r w:rsidRPr="00B300D9">
        <w:rPr>
          <w:color w:val="EE0000"/>
        </w:rPr>
        <w:t>(</w:t>
      </w:r>
      <w:r w:rsidRPr="00B300D9">
        <w:rPr>
          <w:i/>
          <w:iCs/>
          <w:color w:val="EE0000"/>
        </w:rPr>
        <w:t>L-D-P-E</w:t>
      </w:r>
      <w:r w:rsidRPr="00B300D9">
        <w:rPr>
          <w:color w:val="EE0000"/>
        </w:rPr>
        <w:t xml:space="preserve">) </w:t>
      </w:r>
      <w:r w:rsidRPr="006A4E9A">
        <w:t xml:space="preserve">Pasteur pipette, gently pipette up the stained embryo and transfer it into </w:t>
      </w:r>
      <w:r w:rsidR="00C5112F">
        <w:t>a</w:t>
      </w:r>
      <w:r w:rsidRPr="006A4E9A">
        <w:t xml:space="preserve"> multi-well imaging slide without </w:t>
      </w:r>
      <w:r>
        <w:t>letting</w:t>
      </w:r>
      <w:r w:rsidRPr="006A4E9A">
        <w:t xml:space="preserve"> the embryo dry out </w:t>
      </w:r>
      <w:r w:rsidRPr="006A4E9A">
        <w:rPr>
          <w:b/>
          <w:bCs/>
        </w:rPr>
        <w:t>[1]</w:t>
      </w:r>
      <w:r w:rsidRPr="006A4E9A">
        <w:t xml:space="preserve">. If needed, gently orient the embryo as desired without damaging the sample </w:t>
      </w:r>
      <w:r w:rsidRPr="006A4E9A">
        <w:rPr>
          <w:b/>
          <w:bCs/>
        </w:rPr>
        <w:t>[2]</w:t>
      </w:r>
      <w:r w:rsidRPr="006A4E9A">
        <w:t>.</w:t>
      </w:r>
    </w:p>
    <w:p w14:paraId="596F68C9" w14:textId="7327D633" w:rsidR="00B300D9" w:rsidRDefault="00B300D9" w:rsidP="00B300D9">
      <w:pPr>
        <w:pStyle w:val="ShotDescription"/>
        <w:numPr>
          <w:ilvl w:val="2"/>
          <w:numId w:val="3"/>
        </w:numPr>
      </w:pPr>
      <w:r w:rsidRPr="006A4E9A">
        <w:t xml:space="preserve">Talent using an LDPE Pasteur pipette to gently transfer the stained embryo </w:t>
      </w:r>
      <w:r w:rsidR="004317C6" w:rsidRPr="006A4E9A">
        <w:t>into a</w:t>
      </w:r>
      <w:r w:rsidRPr="006A4E9A">
        <w:t xml:space="preserve"> multi-well imaging slide </w:t>
      </w:r>
    </w:p>
    <w:p w14:paraId="2213C14F" w14:textId="706F9E72" w:rsidR="00B300D9" w:rsidRDefault="00B64154" w:rsidP="00B300D9">
      <w:pPr>
        <w:pStyle w:val="ShotDescription"/>
        <w:numPr>
          <w:ilvl w:val="2"/>
          <w:numId w:val="3"/>
        </w:numPr>
      </w:pPr>
      <w:r>
        <w:t xml:space="preserve">SCOPE: </w:t>
      </w:r>
      <w:r w:rsidR="00B300D9" w:rsidRPr="006A4E9A">
        <w:t>Talent gently orienting the embryo as desired without damaging the sample</w:t>
      </w:r>
    </w:p>
    <w:p w14:paraId="2D8EE156" w14:textId="77777777" w:rsidR="00E636E9" w:rsidRDefault="00E636E9" w:rsidP="00E636E9">
      <w:pPr>
        <w:pStyle w:val="ShotDescription"/>
        <w:numPr>
          <w:ilvl w:val="0"/>
          <w:numId w:val="0"/>
        </w:numPr>
        <w:ind w:left="1627"/>
      </w:pPr>
    </w:p>
    <w:p w14:paraId="1C6AB5CC" w14:textId="58AF5AC0" w:rsidR="00B018D6" w:rsidRPr="00E636E9" w:rsidRDefault="00B018D6" w:rsidP="00E636E9">
      <w:pPr>
        <w:pStyle w:val="ShotDescription"/>
        <w:numPr>
          <w:ilvl w:val="1"/>
          <w:numId w:val="3"/>
        </w:numPr>
        <w:rPr>
          <w:color w:val="7030A0"/>
        </w:rPr>
      </w:pPr>
      <w:r w:rsidRPr="00E636E9">
        <w:rPr>
          <w:color w:val="7030A0"/>
        </w:rPr>
        <w:t xml:space="preserve">For tissue clearing, gently remove the last wash from the embryo </w:t>
      </w:r>
      <w:r w:rsidRPr="00E636E9">
        <w:rPr>
          <w:b/>
          <w:bCs/>
          <w:color w:val="7030A0"/>
        </w:rPr>
        <w:t>[1]</w:t>
      </w:r>
      <w:r w:rsidRPr="00E636E9">
        <w:rPr>
          <w:color w:val="7030A0"/>
        </w:rPr>
        <w:t xml:space="preserve">. Add up to 200 microliters of Cubic-R solution </w:t>
      </w:r>
      <w:r w:rsidR="002D2359">
        <w:rPr>
          <w:color w:val="7030A0"/>
        </w:rPr>
        <w:t xml:space="preserve">to the </w:t>
      </w:r>
      <w:r w:rsidR="004317C6">
        <w:rPr>
          <w:color w:val="7030A0"/>
        </w:rPr>
        <w:t>embryo</w:t>
      </w:r>
      <w:r w:rsidRPr="00E636E9">
        <w:rPr>
          <w:color w:val="7030A0"/>
        </w:rPr>
        <w:t xml:space="preserve"> at room temperature</w:t>
      </w:r>
      <w:r w:rsidR="00730F4B">
        <w:rPr>
          <w:color w:val="7030A0"/>
        </w:rPr>
        <w:t xml:space="preserve"> </w:t>
      </w:r>
      <w:r w:rsidR="00730F4B" w:rsidRPr="00730F4B">
        <w:rPr>
          <w:b/>
          <w:bCs/>
          <w:color w:val="7030A0"/>
        </w:rPr>
        <w:t>[2]</w:t>
      </w:r>
      <w:r w:rsidR="00730F4B">
        <w:rPr>
          <w:color w:val="7030A0"/>
        </w:rPr>
        <w:t>.</w:t>
      </w:r>
      <w:r w:rsidRPr="00E636E9">
        <w:rPr>
          <w:color w:val="7030A0"/>
        </w:rPr>
        <w:t xml:space="preserve"> </w:t>
      </w:r>
      <w:r w:rsidR="0061363E">
        <w:rPr>
          <w:color w:val="7030A0"/>
        </w:rPr>
        <w:t>Cover the slide with</w:t>
      </w:r>
      <w:r w:rsidR="00730F4B">
        <w:rPr>
          <w:color w:val="7030A0"/>
        </w:rPr>
        <w:t xml:space="preserve"> a lid and </w:t>
      </w:r>
      <w:r w:rsidRPr="00E636E9">
        <w:rPr>
          <w:color w:val="7030A0"/>
        </w:rPr>
        <w:t xml:space="preserve">incubate the embryo in </w:t>
      </w:r>
      <w:r w:rsidR="0061363E">
        <w:rPr>
          <w:color w:val="7030A0"/>
        </w:rPr>
        <w:t>Cubic-R solution for at least</w:t>
      </w:r>
      <w:r w:rsidRPr="00E636E9">
        <w:rPr>
          <w:color w:val="7030A0"/>
        </w:rPr>
        <w:t xml:space="preserve"> 40 minutes </w:t>
      </w:r>
      <w:r w:rsidRPr="00E636E9">
        <w:rPr>
          <w:b/>
          <w:bCs/>
          <w:color w:val="7030A0"/>
        </w:rPr>
        <w:t>[</w:t>
      </w:r>
      <w:r w:rsidR="00730F4B">
        <w:rPr>
          <w:b/>
          <w:bCs/>
          <w:color w:val="7030A0"/>
        </w:rPr>
        <w:t>3</w:t>
      </w:r>
      <w:r w:rsidRPr="00E636E9">
        <w:rPr>
          <w:b/>
          <w:bCs/>
          <w:color w:val="7030A0"/>
        </w:rPr>
        <w:t>]</w:t>
      </w:r>
      <w:r w:rsidR="0061363E">
        <w:rPr>
          <w:color w:val="7030A0"/>
        </w:rPr>
        <w:t>.</w:t>
      </w:r>
    </w:p>
    <w:p w14:paraId="5C993250" w14:textId="77777777" w:rsidR="00B018D6" w:rsidRDefault="00B018D6" w:rsidP="00B018D6">
      <w:pPr>
        <w:pStyle w:val="ShotDescription"/>
        <w:numPr>
          <w:ilvl w:val="2"/>
          <w:numId w:val="3"/>
        </w:numPr>
      </w:pPr>
      <w:r w:rsidRPr="006A4E9A">
        <w:t>Talent gently removing the last wash from the embryo</w:t>
      </w:r>
    </w:p>
    <w:p w14:paraId="2F196641" w14:textId="6C4F86AB" w:rsidR="002D2359" w:rsidRDefault="00B018D6" w:rsidP="00340850">
      <w:pPr>
        <w:pStyle w:val="ShotDescription"/>
        <w:numPr>
          <w:ilvl w:val="2"/>
          <w:numId w:val="3"/>
        </w:numPr>
      </w:pPr>
      <w:r>
        <w:t xml:space="preserve">Talent </w:t>
      </w:r>
      <w:r w:rsidRPr="006A4E9A">
        <w:t xml:space="preserve">adding up to 200 </w:t>
      </w:r>
      <w:r w:rsidRPr="002D2359">
        <w:rPr>
          <w:rFonts w:cstheme="minorHAnsi"/>
        </w:rPr>
        <w:t xml:space="preserve">µL </w:t>
      </w:r>
      <w:r w:rsidRPr="006A4E9A">
        <w:t>of C</w:t>
      </w:r>
      <w:r>
        <w:t>ubic</w:t>
      </w:r>
      <w:r w:rsidRPr="006A4E9A">
        <w:t xml:space="preserve">-R solution </w:t>
      </w:r>
      <w:r w:rsidR="002D2359">
        <w:t xml:space="preserve">to the </w:t>
      </w:r>
      <w:r w:rsidR="004317C6">
        <w:t>embryo</w:t>
      </w:r>
    </w:p>
    <w:p w14:paraId="1F500398" w14:textId="67CEE122" w:rsidR="002D2359" w:rsidRDefault="00730F4B" w:rsidP="002D2359">
      <w:pPr>
        <w:pStyle w:val="ShotDescription"/>
        <w:numPr>
          <w:ilvl w:val="2"/>
          <w:numId w:val="3"/>
        </w:numPr>
      </w:pPr>
      <w:r w:rsidRPr="006A4E9A">
        <w:t xml:space="preserve">Talent </w:t>
      </w:r>
      <w:r w:rsidR="0061363E">
        <w:t>covering the slide with a lid</w:t>
      </w:r>
      <w:r w:rsidR="002D2359">
        <w:t xml:space="preserve"> and keeping </w:t>
      </w:r>
      <w:r w:rsidR="0061363E">
        <w:t xml:space="preserve">it </w:t>
      </w:r>
      <w:r w:rsidR="002D2359">
        <w:t>aside for 40 minutes</w:t>
      </w:r>
    </w:p>
    <w:p w14:paraId="3FF969A2" w14:textId="77777777" w:rsidR="00676359" w:rsidRPr="006A4E9A" w:rsidRDefault="00676359" w:rsidP="00676359">
      <w:pPr>
        <w:pStyle w:val="ShotDescription"/>
        <w:numPr>
          <w:ilvl w:val="0"/>
          <w:numId w:val="0"/>
        </w:numPr>
        <w:ind w:left="1627"/>
      </w:pPr>
    </w:p>
    <w:p w14:paraId="0580FD13" w14:textId="256B20A1" w:rsidR="00B300D9" w:rsidRPr="00153A0B" w:rsidRDefault="00153A0B">
      <w:pPr>
        <w:pStyle w:val="Heading1"/>
        <w:numPr>
          <w:ilvl w:val="1"/>
          <w:numId w:val="3"/>
        </w:numPr>
        <w:pBdr>
          <w:bottom w:val="none" w:sz="0" w:space="0" w:color="auto"/>
        </w:pBdr>
        <w:jc w:val="left"/>
        <w:rPr>
          <w:rFonts w:cstheme="minorHAnsi"/>
          <w:color w:val="7030A0"/>
        </w:rPr>
      </w:pPr>
      <w:r w:rsidRPr="00153A0B">
        <w:rPr>
          <w:rFonts w:cstheme="minorHAnsi"/>
          <w:color w:val="7030A0"/>
          <w:sz w:val="24"/>
        </w:rPr>
        <w:t xml:space="preserve">Place the prepared slide on the confocal microscope stage </w:t>
      </w:r>
      <w:r w:rsidRPr="00153A0B">
        <w:rPr>
          <w:rFonts w:cstheme="minorHAnsi"/>
          <w:b/>
          <w:bCs/>
          <w:color w:val="7030A0"/>
          <w:sz w:val="24"/>
        </w:rPr>
        <w:t>[1]</w:t>
      </w:r>
      <w:r w:rsidRPr="00153A0B">
        <w:rPr>
          <w:rFonts w:cstheme="minorHAnsi"/>
          <w:color w:val="7030A0"/>
          <w:sz w:val="24"/>
        </w:rPr>
        <w:t xml:space="preserve"> and acquire images </w:t>
      </w:r>
      <w:r w:rsidRPr="00153A0B">
        <w:rPr>
          <w:rFonts w:cstheme="minorHAnsi"/>
          <w:b/>
          <w:bCs/>
          <w:color w:val="7030A0"/>
          <w:sz w:val="24"/>
        </w:rPr>
        <w:t>[2].</w:t>
      </w:r>
      <w:r w:rsidRPr="00153A0B">
        <w:rPr>
          <w:rFonts w:cstheme="minorHAnsi"/>
          <w:color w:val="7030A0"/>
          <w:sz w:val="24"/>
        </w:rPr>
        <w:t xml:space="preserve"> </w:t>
      </w:r>
    </w:p>
    <w:p w14:paraId="06DD5D88" w14:textId="34445AC8" w:rsidR="00153A0B" w:rsidRDefault="00153A0B" w:rsidP="00153A0B">
      <w:pPr>
        <w:pStyle w:val="ShotDescription"/>
        <w:numPr>
          <w:ilvl w:val="2"/>
          <w:numId w:val="3"/>
        </w:numPr>
      </w:pPr>
      <w:r w:rsidRPr="006A4E9A">
        <w:t xml:space="preserve">Talent </w:t>
      </w:r>
      <w:r>
        <w:t>placing the slide on the microscope stage</w:t>
      </w:r>
    </w:p>
    <w:p w14:paraId="7559DD81" w14:textId="4C1ED768" w:rsidR="00153A0B" w:rsidRDefault="00153A0B" w:rsidP="00153A0B">
      <w:pPr>
        <w:pStyle w:val="ShotDescription"/>
        <w:numPr>
          <w:ilvl w:val="2"/>
          <w:numId w:val="3"/>
        </w:numPr>
      </w:pPr>
      <w:r w:rsidRPr="00AE033A">
        <w:rPr>
          <w:highlight w:val="yellow"/>
        </w:rPr>
        <w:t>SCREEN:</w:t>
      </w:r>
      <w:r>
        <w:t xml:space="preserve"> Images being acquired</w:t>
      </w:r>
    </w:p>
    <w:p w14:paraId="126E3B4C" w14:textId="73D7FDAD" w:rsidR="009C416D" w:rsidRPr="005B2CB3" w:rsidRDefault="005B2CB3" w:rsidP="005B2CB3">
      <w:pPr>
        <w:pStyle w:val="ListParagraph"/>
        <w:spacing w:before="120"/>
        <w:ind w:left="993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7" w:history="1">
        <w:r w:rsidR="006F6214" w:rsidRPr="00587D17">
          <w:rPr>
            <w:rStyle w:val="Hyperlink"/>
            <w:rFonts w:ascii="Calibri" w:hAnsi="Calibri" w:cs="Calibri"/>
          </w:rPr>
          <w:t>https://review.jove.com/files_upload.php?src=22252848</w:t>
        </w:r>
      </w:hyperlink>
      <w:r w:rsidRPr="005B2CB3"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7732F57D" w14:textId="77777777" w:rsidR="005B2CB3" w:rsidRDefault="005B2CB3" w:rsidP="009C416D">
      <w:pPr>
        <w:pStyle w:val="ShotDescription"/>
        <w:numPr>
          <w:ilvl w:val="0"/>
          <w:numId w:val="0"/>
        </w:numPr>
        <w:ind w:left="1627"/>
      </w:pPr>
    </w:p>
    <w:p w14:paraId="5920CE52" w14:textId="3237E5F9" w:rsidR="009C416D" w:rsidRPr="009C416D" w:rsidRDefault="009C416D" w:rsidP="009C416D">
      <w:pPr>
        <w:pStyle w:val="Heading1"/>
        <w:pBdr>
          <w:bottom w:val="none" w:sz="0" w:space="0" w:color="auto"/>
        </w:pBdr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5.</w:t>
      </w:r>
      <w:r w:rsidR="0061363E">
        <w:rPr>
          <w:rFonts w:cstheme="minorHAnsi"/>
          <w:sz w:val="24"/>
          <w:highlight w:val="yellow"/>
        </w:rPr>
        <w:t>3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593C29DF" w14:textId="77777777" w:rsidR="00B300D9" w:rsidRDefault="00B300D9" w:rsidP="00E9758F">
      <w:pPr>
        <w:pStyle w:val="Heading1"/>
        <w:pBdr>
          <w:bottom w:val="none" w:sz="0" w:space="0" w:color="auto"/>
        </w:pBdr>
        <w:rPr>
          <w:rFonts w:cstheme="minorHAnsi"/>
        </w:rPr>
      </w:pPr>
    </w:p>
    <w:p w14:paraId="6AB50071" w14:textId="4EF2B6D1" w:rsidR="00E9758F" w:rsidRDefault="00E9758F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41F2AA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7F3BBA1" w:rsidR="00495959" w:rsidRPr="00CE3318" w:rsidRDefault="00AF311D" w:rsidP="00CE331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CE3318">
        <w:rPr>
          <w:rFonts w:cstheme="minorHAnsi"/>
          <w:color w:val="7030A0"/>
        </w:rPr>
        <w:t>In E8.5 embryo</w:t>
      </w:r>
      <w:r w:rsidR="0064258C">
        <w:rPr>
          <w:rFonts w:cstheme="minorHAnsi"/>
          <w:color w:val="7030A0"/>
        </w:rPr>
        <w:t>s</w:t>
      </w:r>
      <w:r w:rsidRPr="00CE3318">
        <w:rPr>
          <w:rFonts w:cstheme="minorHAnsi"/>
          <w:color w:val="7030A0"/>
        </w:rPr>
        <w:t xml:space="preserve">, </w:t>
      </w:r>
      <w:r w:rsidR="0064258C">
        <w:rPr>
          <w:rFonts w:cstheme="minorHAnsi"/>
          <w:color w:val="7030A0"/>
        </w:rPr>
        <w:t xml:space="preserve">cells </w:t>
      </w:r>
      <w:r w:rsidRPr="00CE3318">
        <w:rPr>
          <w:rFonts w:cstheme="minorHAnsi"/>
          <w:color w:val="7030A0"/>
        </w:rPr>
        <w:t>in the G2</w:t>
      </w:r>
      <w:r w:rsidR="00CE3318" w:rsidRPr="00CE3318">
        <w:rPr>
          <w:rFonts w:cstheme="minorHAnsi"/>
          <w:color w:val="7030A0"/>
        </w:rPr>
        <w:t>/</w:t>
      </w:r>
      <w:r w:rsidRPr="00CE3318">
        <w:rPr>
          <w:rFonts w:cstheme="minorHAnsi"/>
          <w:color w:val="7030A0"/>
        </w:rPr>
        <w:t>M</w:t>
      </w:r>
      <w:r w:rsidR="00CE3318" w:rsidRPr="00CE3318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G-two-M</w:t>
      </w:r>
      <w:r w:rsidR="00CE3318" w:rsidRPr="00CE3318">
        <w:rPr>
          <w:rFonts w:cstheme="minorHAnsi"/>
          <w:color w:val="EE0000"/>
        </w:rPr>
        <w:t>)</w:t>
      </w:r>
      <w:r w:rsidRPr="00CE3318">
        <w:rPr>
          <w:rFonts w:cstheme="minorHAnsi"/>
          <w:color w:val="EE0000"/>
        </w:rPr>
        <w:t xml:space="preserve"> </w:t>
      </w:r>
      <w:r w:rsidRPr="00CE3318">
        <w:rPr>
          <w:rFonts w:cstheme="minorHAnsi"/>
          <w:color w:val="7030A0"/>
        </w:rPr>
        <w:t>phase of the cell cycle, indicated by phospho-histone H3</w:t>
      </w:r>
      <w:r w:rsidR="00CE3318" w:rsidRPr="00CE3318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H-three</w:t>
      </w:r>
      <w:r w:rsidR="00CE3318" w:rsidRPr="00CE3318">
        <w:rPr>
          <w:rFonts w:cstheme="minorHAnsi"/>
          <w:color w:val="EE0000"/>
        </w:rPr>
        <w:t>)</w:t>
      </w:r>
      <w:r w:rsidRPr="00CE3318">
        <w:rPr>
          <w:rFonts w:cstheme="minorHAnsi"/>
          <w:color w:val="EE0000"/>
        </w:rPr>
        <w:t xml:space="preserve"> </w:t>
      </w:r>
      <w:r w:rsidRPr="00CE3318">
        <w:rPr>
          <w:rFonts w:cstheme="minorHAnsi"/>
          <w:color w:val="7030A0"/>
        </w:rPr>
        <w:t xml:space="preserve">staining in green </w:t>
      </w:r>
      <w:r w:rsidRPr="00BC026A">
        <w:rPr>
          <w:rFonts w:cstheme="minorHAnsi"/>
          <w:b/>
          <w:bCs/>
          <w:color w:val="7030A0"/>
        </w:rPr>
        <w:t>[1],</w:t>
      </w:r>
      <w:r w:rsidRPr="00CE3318">
        <w:rPr>
          <w:rFonts w:cstheme="minorHAnsi"/>
          <w:color w:val="7030A0"/>
        </w:rPr>
        <w:t xml:space="preserve"> were visualized within migrating neural crest cells, indicated by </w:t>
      </w:r>
      <w:r w:rsidR="00C5112F">
        <w:rPr>
          <w:rFonts w:cstheme="minorHAnsi"/>
          <w:color w:val="7030A0"/>
        </w:rPr>
        <w:t>SOX10</w:t>
      </w:r>
      <w:r w:rsidR="00DC473E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S</w:t>
      </w:r>
      <w:r w:rsidR="00C5112F">
        <w:rPr>
          <w:rFonts w:cstheme="minorHAnsi"/>
          <w:i/>
          <w:iCs/>
          <w:color w:val="EE0000"/>
        </w:rPr>
        <w:t>ox-ten)</w:t>
      </w:r>
      <w:r w:rsidR="00C5112F">
        <w:rPr>
          <w:rFonts w:cstheme="minorHAnsi"/>
          <w:color w:val="7030A0"/>
        </w:rPr>
        <w:t xml:space="preserve"> </w:t>
      </w:r>
      <w:r w:rsidRPr="00CE3318">
        <w:rPr>
          <w:rFonts w:cstheme="minorHAnsi"/>
          <w:color w:val="7030A0"/>
        </w:rPr>
        <w:t xml:space="preserve">staining in magenta </w:t>
      </w:r>
      <w:r w:rsidRPr="00BC026A">
        <w:rPr>
          <w:rFonts w:cstheme="minorHAnsi"/>
          <w:b/>
          <w:bCs/>
          <w:color w:val="7030A0"/>
        </w:rPr>
        <w:t>[2]</w:t>
      </w:r>
      <w:r w:rsidR="00CE3318" w:rsidRPr="00BC026A">
        <w:rPr>
          <w:rFonts w:cstheme="minorHAnsi"/>
          <w:b/>
          <w:bCs/>
          <w:color w:val="7030A0"/>
        </w:rPr>
        <w:t>.</w:t>
      </w:r>
    </w:p>
    <w:p w14:paraId="4CB47A20" w14:textId="32719F43" w:rsidR="00AF311D" w:rsidRDefault="00AF311D" w:rsidP="00AF31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311D">
        <w:rPr>
          <w:rFonts w:cstheme="minorHAnsi"/>
        </w:rPr>
        <w:t xml:space="preserve">LAB MEDIA: Figure 2A. Video editor: </w:t>
      </w:r>
      <w:r>
        <w:rPr>
          <w:rFonts w:cstheme="minorHAnsi"/>
        </w:rPr>
        <w:t>Please h</w:t>
      </w:r>
      <w:r w:rsidRPr="00AF311D">
        <w:rPr>
          <w:rFonts w:cstheme="minorHAnsi"/>
        </w:rPr>
        <w:t xml:space="preserve">ighlight the green-stained cells in the </w:t>
      </w:r>
      <w:r w:rsidR="00CE3318">
        <w:rPr>
          <w:rFonts w:cstheme="minorHAnsi"/>
        </w:rPr>
        <w:t>4</w:t>
      </w:r>
      <w:r w:rsidR="00CE3318" w:rsidRPr="00CE3318">
        <w:rPr>
          <w:rFonts w:cstheme="minorHAnsi"/>
          <w:vertAlign w:val="superscript"/>
        </w:rPr>
        <w:t>th</w:t>
      </w:r>
      <w:r w:rsidR="00CE3318">
        <w:rPr>
          <w:rFonts w:cstheme="minorHAnsi"/>
        </w:rPr>
        <w:t xml:space="preserve"> image from the left</w:t>
      </w:r>
    </w:p>
    <w:p w14:paraId="4AFB93B3" w14:textId="24CB289C" w:rsidR="00CE3318" w:rsidRDefault="00AF311D" w:rsidP="00AF31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311D">
        <w:rPr>
          <w:rFonts w:cstheme="minorHAnsi"/>
        </w:rPr>
        <w:t xml:space="preserve">LAB MEDIA: Figure 2A. Video editor: </w:t>
      </w:r>
      <w:r>
        <w:rPr>
          <w:rFonts w:cstheme="minorHAnsi"/>
        </w:rPr>
        <w:t>Please h</w:t>
      </w:r>
      <w:r w:rsidRPr="00AF311D">
        <w:rPr>
          <w:rFonts w:cstheme="minorHAnsi"/>
        </w:rPr>
        <w:t xml:space="preserve">ighlight the magenta-stained cells surrounding the green-stained cells in </w:t>
      </w:r>
      <w:r w:rsidR="004317C6">
        <w:rPr>
          <w:rFonts w:cstheme="minorHAnsi"/>
        </w:rPr>
        <w:t xml:space="preserve">the </w:t>
      </w:r>
      <w:r w:rsidR="00CE3318">
        <w:rPr>
          <w:rFonts w:cstheme="minorHAnsi"/>
        </w:rPr>
        <w:t>4</w:t>
      </w:r>
      <w:r w:rsidR="00CE3318" w:rsidRPr="00CE3318">
        <w:rPr>
          <w:rFonts w:cstheme="minorHAnsi"/>
          <w:vertAlign w:val="superscript"/>
        </w:rPr>
        <w:t>th</w:t>
      </w:r>
      <w:r w:rsidR="00CE3318">
        <w:rPr>
          <w:rFonts w:cstheme="minorHAnsi"/>
        </w:rPr>
        <w:t xml:space="preserve"> image from the left</w:t>
      </w:r>
    </w:p>
    <w:p w14:paraId="14396B3D" w14:textId="3D65FB57" w:rsidR="00495959" w:rsidRPr="00CE3318" w:rsidRDefault="00495959" w:rsidP="00CE3318">
      <w:pPr>
        <w:spacing w:before="120"/>
        <w:ind w:left="907"/>
        <w:outlineLvl w:val="0"/>
        <w:rPr>
          <w:rFonts w:cstheme="minorHAnsi"/>
        </w:rPr>
      </w:pPr>
    </w:p>
    <w:p w14:paraId="79D3CE29" w14:textId="593129A3" w:rsidR="00495959" w:rsidRPr="006D5B1E" w:rsidRDefault="00CE331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D5B1E">
        <w:rPr>
          <w:rFonts w:cstheme="minorHAnsi"/>
          <w:color w:val="7030A0"/>
        </w:rPr>
        <w:t xml:space="preserve">Residual yolk sac in some embryos produced strong non-specific staining </w:t>
      </w:r>
      <w:r w:rsidRPr="006D5B1E">
        <w:rPr>
          <w:rFonts w:cstheme="minorHAnsi"/>
          <w:b/>
          <w:bCs/>
          <w:color w:val="7030A0"/>
        </w:rPr>
        <w:t>[1]</w:t>
      </w:r>
      <w:r w:rsidRPr="006D5B1E">
        <w:rPr>
          <w:rFonts w:cstheme="minorHAnsi"/>
          <w:color w:val="7030A0"/>
        </w:rPr>
        <w:t xml:space="preserve">, while an additional non-specific streak was observed adjacent to the heart tube due to the use of anti-mouse antibodies </w:t>
      </w:r>
      <w:r w:rsidRPr="006D5B1E">
        <w:rPr>
          <w:rFonts w:cstheme="minorHAnsi"/>
          <w:b/>
          <w:bCs/>
          <w:color w:val="7030A0"/>
        </w:rPr>
        <w:t>[2]</w:t>
      </w:r>
      <w:r w:rsidR="00BC026A">
        <w:rPr>
          <w:rFonts w:cstheme="minorHAnsi"/>
          <w:b/>
          <w:bCs/>
          <w:color w:val="7030A0"/>
        </w:rPr>
        <w:t>.</w:t>
      </w:r>
    </w:p>
    <w:p w14:paraId="7216FF90" w14:textId="651AB1F2" w:rsidR="00CE3318" w:rsidRPr="006D5B1E" w:rsidRDefault="00CE3318" w:rsidP="00AE033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CE3318">
        <w:rPr>
          <w:rFonts w:eastAsia="Times New Roman" w:cstheme="minorHAnsi"/>
        </w:rPr>
        <w:t>LAB MEDIA</w:t>
      </w:r>
      <w:r w:rsidRPr="006D5B1E">
        <w:rPr>
          <w:rFonts w:cstheme="minorHAnsi"/>
        </w:rPr>
        <w:t xml:space="preserve">: Figure 2A’. Video editor: Please point to the brightly stained </w:t>
      </w:r>
      <w:r w:rsidR="00AE033A">
        <w:rPr>
          <w:rFonts w:cstheme="minorHAnsi"/>
        </w:rPr>
        <w:t xml:space="preserve">yellow </w:t>
      </w:r>
      <w:r w:rsidRPr="006D5B1E">
        <w:rPr>
          <w:rFonts w:cstheme="minorHAnsi"/>
        </w:rPr>
        <w:t xml:space="preserve">area marked by the </w:t>
      </w:r>
      <w:r w:rsidR="00AE033A">
        <w:rPr>
          <w:rFonts w:cstheme="minorHAnsi"/>
        </w:rPr>
        <w:t xml:space="preserve">left </w:t>
      </w:r>
      <w:r w:rsidRPr="006D5B1E">
        <w:rPr>
          <w:rFonts w:cstheme="minorHAnsi"/>
        </w:rPr>
        <w:t xml:space="preserve">red arrowhead </w:t>
      </w:r>
      <w:r w:rsidR="00C01722" w:rsidRPr="00AF311D">
        <w:rPr>
          <w:rFonts w:cstheme="minorHAnsi"/>
        </w:rPr>
        <w:t xml:space="preserve">in </w:t>
      </w:r>
      <w:r w:rsidR="004317C6">
        <w:rPr>
          <w:rFonts w:cstheme="minorHAnsi"/>
        </w:rPr>
        <w:t xml:space="preserve">the </w:t>
      </w:r>
      <w:r w:rsidR="00C01722">
        <w:rPr>
          <w:rFonts w:cstheme="minorHAnsi"/>
        </w:rPr>
        <w:t>4</w:t>
      </w:r>
      <w:r w:rsidR="00C01722" w:rsidRPr="00CE3318">
        <w:rPr>
          <w:rFonts w:cstheme="minorHAnsi"/>
          <w:vertAlign w:val="superscript"/>
        </w:rPr>
        <w:t>th</w:t>
      </w:r>
      <w:r w:rsidR="00C01722">
        <w:rPr>
          <w:rFonts w:cstheme="minorHAnsi"/>
        </w:rPr>
        <w:t xml:space="preserve"> image from the left</w:t>
      </w:r>
    </w:p>
    <w:p w14:paraId="00E4DD89" w14:textId="43DBE99C" w:rsidR="00AD3B41" w:rsidRPr="006D5B1E" w:rsidRDefault="00CE3318" w:rsidP="00AE033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D5B1E">
        <w:rPr>
          <w:rFonts w:cstheme="minorHAnsi"/>
        </w:rPr>
        <w:t xml:space="preserve">LAB MEDIA: Figure 2A’. Video editor: Please point to the </w:t>
      </w:r>
      <w:r w:rsidR="00AE033A">
        <w:rPr>
          <w:rFonts w:cstheme="minorHAnsi"/>
        </w:rPr>
        <w:t xml:space="preserve">narrow yellow </w:t>
      </w:r>
      <w:r w:rsidRPr="006D5B1E">
        <w:rPr>
          <w:rFonts w:cstheme="minorHAnsi"/>
        </w:rPr>
        <w:t xml:space="preserve">streak marked by the </w:t>
      </w:r>
      <w:r w:rsidR="00AE033A">
        <w:rPr>
          <w:rFonts w:cstheme="minorHAnsi"/>
        </w:rPr>
        <w:t>upper red</w:t>
      </w:r>
      <w:r w:rsidRPr="006D5B1E">
        <w:rPr>
          <w:rFonts w:cstheme="minorHAnsi"/>
        </w:rPr>
        <w:t xml:space="preserve"> arrowhead</w:t>
      </w:r>
      <w:r w:rsidR="00C01722">
        <w:rPr>
          <w:rFonts w:cstheme="minorHAnsi"/>
        </w:rPr>
        <w:t xml:space="preserve"> </w:t>
      </w:r>
      <w:r w:rsidR="00C01722" w:rsidRPr="00AF311D">
        <w:rPr>
          <w:rFonts w:cstheme="minorHAnsi"/>
        </w:rPr>
        <w:t xml:space="preserve">in </w:t>
      </w:r>
      <w:r w:rsidR="004317C6">
        <w:rPr>
          <w:rFonts w:cstheme="minorHAnsi"/>
        </w:rPr>
        <w:t xml:space="preserve">the </w:t>
      </w:r>
      <w:r w:rsidR="00C01722">
        <w:rPr>
          <w:rFonts w:cstheme="minorHAnsi"/>
        </w:rPr>
        <w:t>4</w:t>
      </w:r>
      <w:r w:rsidR="00C01722" w:rsidRPr="00CE3318">
        <w:rPr>
          <w:rFonts w:cstheme="minorHAnsi"/>
          <w:vertAlign w:val="superscript"/>
        </w:rPr>
        <w:t>th</w:t>
      </w:r>
      <w:r w:rsidR="00C01722">
        <w:rPr>
          <w:rFonts w:cstheme="minorHAnsi"/>
        </w:rPr>
        <w:t xml:space="preserve"> image from the left</w:t>
      </w:r>
    </w:p>
    <w:p w14:paraId="3862D8D0" w14:textId="77777777" w:rsidR="00CE3318" w:rsidRDefault="00CE3318" w:rsidP="00CE3318">
      <w:pPr>
        <w:pStyle w:val="ListParagraph"/>
        <w:ind w:left="1627"/>
        <w:rPr>
          <w:rFonts w:eastAsia="Times New Roman" w:cstheme="minorHAnsi"/>
        </w:rPr>
      </w:pPr>
    </w:p>
    <w:p w14:paraId="1F73C0AB" w14:textId="31EE36C7" w:rsidR="00CE3318" w:rsidRPr="006D5B1E" w:rsidRDefault="006D5B1E" w:rsidP="003B01B3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6D5B1E">
        <w:rPr>
          <w:rFonts w:eastAsia="Times New Roman" w:cstheme="minorHAnsi"/>
          <w:color w:val="7030A0"/>
        </w:rPr>
        <w:t xml:space="preserve">In E9.5 embryos, cardiac neural crest cells forming part of the aortic arch were indicated by </w:t>
      </w:r>
      <w:r w:rsidR="00905EC5">
        <w:rPr>
          <w:rFonts w:cstheme="minorHAnsi"/>
          <w:color w:val="7030A0"/>
        </w:rPr>
        <w:t>SOX10</w:t>
      </w:r>
      <w:r w:rsidR="00905EC5">
        <w:rPr>
          <w:rFonts w:cstheme="minorHAnsi"/>
          <w:color w:val="7030A0"/>
        </w:rPr>
        <w:t xml:space="preserve"> </w:t>
      </w:r>
      <w:r w:rsidR="0064258C">
        <w:rPr>
          <w:rFonts w:eastAsia="Times New Roman" w:cstheme="minorHAnsi"/>
          <w:color w:val="7030A0"/>
        </w:rPr>
        <w:t xml:space="preserve">staining </w:t>
      </w:r>
      <w:r w:rsidRPr="006D5B1E">
        <w:rPr>
          <w:rFonts w:eastAsia="Times New Roman" w:cstheme="minorHAnsi"/>
          <w:color w:val="7030A0"/>
        </w:rPr>
        <w:t xml:space="preserve">in yellow </w:t>
      </w:r>
      <w:r w:rsidRPr="006D5B1E">
        <w:rPr>
          <w:rFonts w:eastAsia="Times New Roman" w:cstheme="minorHAnsi"/>
          <w:b/>
          <w:bCs/>
          <w:color w:val="7030A0"/>
        </w:rPr>
        <w:t>[1],</w:t>
      </w:r>
      <w:r w:rsidRPr="006D5B1E">
        <w:rPr>
          <w:rFonts w:eastAsia="Times New Roman" w:cstheme="minorHAnsi"/>
          <w:color w:val="7030A0"/>
        </w:rPr>
        <w:t xml:space="preserve"> while second heart field progenitor cells were indicated by ISLET1</w:t>
      </w:r>
      <w:r w:rsidR="0064258C">
        <w:rPr>
          <w:rFonts w:eastAsia="Times New Roman" w:cstheme="minorHAnsi"/>
          <w:color w:val="7030A0"/>
        </w:rPr>
        <w:t xml:space="preserve"> </w:t>
      </w:r>
      <w:r w:rsidR="0064258C" w:rsidRPr="0064258C">
        <w:rPr>
          <w:rFonts w:eastAsia="Times New Roman" w:cstheme="minorHAnsi"/>
          <w:i/>
          <w:iCs/>
          <w:color w:val="EE0000"/>
        </w:rPr>
        <w:t>(eye-let-one</w:t>
      </w:r>
      <w:r w:rsidR="0064258C" w:rsidRPr="0064258C">
        <w:rPr>
          <w:rFonts w:eastAsia="Times New Roman" w:cstheme="minorHAnsi"/>
          <w:color w:val="EE0000"/>
        </w:rPr>
        <w:t>)</w:t>
      </w:r>
      <w:r w:rsidR="0064258C">
        <w:rPr>
          <w:rFonts w:eastAsia="Times New Roman" w:cstheme="minorHAnsi"/>
          <w:color w:val="EE0000"/>
        </w:rPr>
        <w:t xml:space="preserve"> </w:t>
      </w:r>
      <w:r w:rsidR="0064258C" w:rsidRPr="00DB13E5">
        <w:rPr>
          <w:rFonts w:eastAsia="Times New Roman" w:cstheme="minorHAnsi"/>
          <w:color w:val="7030A0"/>
        </w:rPr>
        <w:t>staining</w:t>
      </w:r>
      <w:r w:rsidRPr="00DB13E5">
        <w:rPr>
          <w:rFonts w:eastAsia="Times New Roman" w:cstheme="minorHAnsi"/>
          <w:color w:val="7030A0"/>
        </w:rPr>
        <w:t xml:space="preserve"> </w:t>
      </w:r>
      <w:r w:rsidRPr="006D5B1E">
        <w:rPr>
          <w:rFonts w:eastAsia="Times New Roman" w:cstheme="minorHAnsi"/>
          <w:color w:val="7030A0"/>
        </w:rPr>
        <w:t xml:space="preserve">in green </w:t>
      </w:r>
      <w:r w:rsidRPr="006D5B1E">
        <w:rPr>
          <w:rFonts w:eastAsia="Times New Roman" w:cstheme="minorHAnsi"/>
          <w:b/>
          <w:bCs/>
          <w:color w:val="7030A0"/>
        </w:rPr>
        <w:t>[2].</w:t>
      </w:r>
      <w:r w:rsidRPr="006D5B1E">
        <w:rPr>
          <w:rFonts w:eastAsia="Times New Roman" w:cstheme="minorHAnsi"/>
          <w:color w:val="7030A0"/>
        </w:rPr>
        <w:t xml:space="preserve"> </w:t>
      </w:r>
      <w:proofErr w:type="spellStart"/>
      <w:r w:rsidRPr="006D5B1E">
        <w:rPr>
          <w:rFonts w:eastAsia="Times New Roman" w:cstheme="minorHAnsi"/>
          <w:color w:val="7030A0"/>
        </w:rPr>
        <w:t>Endomucin</w:t>
      </w:r>
      <w:proofErr w:type="spellEnd"/>
      <w:r w:rsidRPr="006D5B1E">
        <w:rPr>
          <w:rFonts w:eastAsia="Times New Roman" w:cstheme="minorHAnsi"/>
          <w:color w:val="7030A0"/>
        </w:rPr>
        <w:t xml:space="preserve"> staining further visualized venous and capillary endothelial cells </w:t>
      </w:r>
      <w:r w:rsidRPr="006D5B1E">
        <w:rPr>
          <w:rFonts w:eastAsia="Times New Roman" w:cstheme="minorHAnsi"/>
          <w:b/>
          <w:bCs/>
          <w:color w:val="7030A0"/>
        </w:rPr>
        <w:t>[3].</w:t>
      </w:r>
    </w:p>
    <w:p w14:paraId="6BDD8837" w14:textId="77777777" w:rsidR="006D5B1E" w:rsidRPr="006D5B1E" w:rsidRDefault="006D5B1E" w:rsidP="006D5B1E">
      <w:pPr>
        <w:pStyle w:val="ListParagraph"/>
        <w:ind w:left="907"/>
        <w:rPr>
          <w:rFonts w:ascii="Calibri" w:eastAsia="Times New Roman" w:hAnsi="Calibri" w:cs="Calibri"/>
          <w:color w:val="7030A0"/>
        </w:rPr>
      </w:pPr>
    </w:p>
    <w:p w14:paraId="23D832F3" w14:textId="74005D2B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eastAsia="Times New Roman" w:hAnsi="Calibri" w:cs="Calibri"/>
          <w:color w:val="auto"/>
        </w:rPr>
        <w:t xml:space="preserve">LAB MEDIA: Figure 2B. Video editor: </w:t>
      </w:r>
      <w:r>
        <w:rPr>
          <w:rFonts w:ascii="Calibri" w:eastAsia="Times New Roman" w:hAnsi="Calibri" w:cs="Calibri"/>
          <w:color w:val="auto"/>
        </w:rPr>
        <w:t>Please h</w:t>
      </w:r>
      <w:r w:rsidRPr="006D5B1E">
        <w:rPr>
          <w:rFonts w:ascii="Calibri" w:eastAsia="Times New Roman" w:hAnsi="Calibri" w:cs="Calibri"/>
          <w:color w:val="auto"/>
        </w:rPr>
        <w:t xml:space="preserve">ighlight the yellow-stained cells in </w:t>
      </w:r>
      <w:r w:rsidR="00C01722" w:rsidRPr="006D5B1E">
        <w:rPr>
          <w:rFonts w:ascii="Calibri" w:hAnsi="Calibri" w:cs="Calibri"/>
        </w:rPr>
        <w:t xml:space="preserve">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5ADC5502" w14:textId="5BBADC6F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hAnsi="Calibri" w:cs="Calibri"/>
        </w:rPr>
        <w:t xml:space="preserve">LAB MEDIA: Figure 2B. Video editor: </w:t>
      </w:r>
      <w:r>
        <w:rPr>
          <w:rFonts w:ascii="Calibri" w:hAnsi="Calibri" w:cs="Calibri"/>
        </w:rPr>
        <w:t>Please h</w:t>
      </w:r>
      <w:r w:rsidRPr="006D5B1E">
        <w:rPr>
          <w:rFonts w:ascii="Calibri" w:hAnsi="Calibri" w:cs="Calibri"/>
        </w:rPr>
        <w:t xml:space="preserve">ighlight the green-stained cells in </w:t>
      </w:r>
      <w:r w:rsidR="00C01722" w:rsidRPr="006D5B1E">
        <w:rPr>
          <w:rFonts w:ascii="Calibri" w:hAnsi="Calibri" w:cs="Calibri"/>
        </w:rPr>
        <w:t xml:space="preserve">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050ECDDD" w14:textId="4251B9E4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hAnsi="Calibri" w:cs="Calibri"/>
        </w:rPr>
        <w:t xml:space="preserve">LAB MEDIA: Figure 2B. Video editor: </w:t>
      </w:r>
      <w:r>
        <w:rPr>
          <w:rFonts w:ascii="Calibri" w:hAnsi="Calibri" w:cs="Calibri"/>
        </w:rPr>
        <w:t>Please h</w:t>
      </w:r>
      <w:r w:rsidRPr="006D5B1E">
        <w:rPr>
          <w:rFonts w:ascii="Calibri" w:hAnsi="Calibri" w:cs="Calibri"/>
        </w:rPr>
        <w:t xml:space="preserve">ighlight the </w:t>
      </w:r>
      <w:r>
        <w:rPr>
          <w:rFonts w:ascii="Calibri" w:hAnsi="Calibri" w:cs="Calibri"/>
        </w:rPr>
        <w:t>purple</w:t>
      </w:r>
      <w:r w:rsidRPr="006D5B1E">
        <w:rPr>
          <w:rFonts w:ascii="Calibri" w:hAnsi="Calibri" w:cs="Calibri"/>
        </w:rPr>
        <w:t xml:space="preserve">-stained cells in 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5A84F4A9" w14:textId="77777777" w:rsidR="006D5B1E" w:rsidRPr="006D5B1E" w:rsidRDefault="006D5B1E" w:rsidP="006D5B1E">
      <w:pPr>
        <w:pStyle w:val="ListParagraph"/>
        <w:ind w:left="1627"/>
        <w:rPr>
          <w:rFonts w:eastAsia="Times New Roman" w:cstheme="minorHAnsi"/>
          <w:color w:val="auto"/>
        </w:rPr>
      </w:pPr>
    </w:p>
    <w:sectPr w:rsidR="006D5B1E" w:rsidRPr="006D5B1E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3514E" w14:textId="77777777" w:rsidR="002523F1" w:rsidRDefault="002523F1">
      <w:r>
        <w:separator/>
      </w:r>
    </w:p>
    <w:p w14:paraId="7D730ABA" w14:textId="77777777" w:rsidR="002523F1" w:rsidRDefault="002523F1"/>
  </w:endnote>
  <w:endnote w:type="continuationSeparator" w:id="0">
    <w:p w14:paraId="6EF1CDBE" w14:textId="77777777" w:rsidR="002523F1" w:rsidRDefault="002523F1">
      <w:r>
        <w:continuationSeparator/>
      </w:r>
    </w:p>
    <w:p w14:paraId="4D6EDC45" w14:textId="77777777" w:rsidR="002523F1" w:rsidRDefault="002523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F4F9" w14:textId="2F2AD8AF" w:rsidR="003A7F03" w:rsidRDefault="003A7F03" w:rsidP="003A7F03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05EC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</w:t>
    </w:r>
    <w:r w:rsidR="00704F04">
      <w:rPr>
        <w:rFonts w:cstheme="minorHAnsi"/>
        <w:lang w:val="en-IN"/>
      </w:rPr>
      <w:t>20</w:t>
    </w:r>
    <w:r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</w:p>
  <w:p w14:paraId="4DB2981F" w14:textId="77777777" w:rsidR="003A7F03" w:rsidRPr="001D268D" w:rsidRDefault="003A7F03" w:rsidP="003A7F03">
    <w:pPr>
      <w:pStyle w:val="Footer"/>
    </w:pPr>
  </w:p>
  <w:p w14:paraId="746ABD70" w14:textId="37C4745D" w:rsidR="00ED23F4" w:rsidRPr="003A7F03" w:rsidRDefault="00ED23F4" w:rsidP="003A7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B774" w14:textId="77777777" w:rsidR="002523F1" w:rsidRDefault="002523F1">
      <w:r>
        <w:separator/>
      </w:r>
    </w:p>
    <w:p w14:paraId="29B08CA6" w14:textId="77777777" w:rsidR="002523F1" w:rsidRDefault="002523F1"/>
  </w:footnote>
  <w:footnote w:type="continuationSeparator" w:id="0">
    <w:p w14:paraId="1388DE3A" w14:textId="77777777" w:rsidR="002523F1" w:rsidRDefault="002523F1">
      <w:r>
        <w:continuationSeparator/>
      </w:r>
    </w:p>
    <w:p w14:paraId="04C22021" w14:textId="77777777" w:rsidR="002523F1" w:rsidRDefault="002523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8B61" w14:textId="77777777" w:rsidR="003A7F03" w:rsidRPr="00CF1D3E" w:rsidRDefault="003A7F03" w:rsidP="003A7F0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6A5B9FE" wp14:editId="0EDD102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094128304">
    <w:abstractNumId w:val="33"/>
  </w:num>
  <w:num w:numId="46" w16cid:durableId="81487999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5FD"/>
    <w:rsid w:val="000326C8"/>
    <w:rsid w:val="000326F7"/>
    <w:rsid w:val="0003279B"/>
    <w:rsid w:val="000355C8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87758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55C"/>
    <w:rsid w:val="001016BD"/>
    <w:rsid w:val="001026D1"/>
    <w:rsid w:val="001052C8"/>
    <w:rsid w:val="00106F46"/>
    <w:rsid w:val="001115D1"/>
    <w:rsid w:val="00113F3E"/>
    <w:rsid w:val="0011473F"/>
    <w:rsid w:val="001165B4"/>
    <w:rsid w:val="001258FC"/>
    <w:rsid w:val="00125924"/>
    <w:rsid w:val="0012634A"/>
    <w:rsid w:val="00126973"/>
    <w:rsid w:val="001302B1"/>
    <w:rsid w:val="00130941"/>
    <w:rsid w:val="0013319E"/>
    <w:rsid w:val="001331E3"/>
    <w:rsid w:val="00135714"/>
    <w:rsid w:val="00142A10"/>
    <w:rsid w:val="00142D32"/>
    <w:rsid w:val="00143557"/>
    <w:rsid w:val="001469E6"/>
    <w:rsid w:val="00151824"/>
    <w:rsid w:val="001528A5"/>
    <w:rsid w:val="00152AA6"/>
    <w:rsid w:val="00153A0B"/>
    <w:rsid w:val="00162D51"/>
    <w:rsid w:val="001630DD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F00"/>
    <w:rsid w:val="001D705B"/>
    <w:rsid w:val="001D74A2"/>
    <w:rsid w:val="001E2225"/>
    <w:rsid w:val="001E230F"/>
    <w:rsid w:val="001E52A3"/>
    <w:rsid w:val="001F0890"/>
    <w:rsid w:val="001F615E"/>
    <w:rsid w:val="00200ACD"/>
    <w:rsid w:val="00210667"/>
    <w:rsid w:val="00214268"/>
    <w:rsid w:val="002152AB"/>
    <w:rsid w:val="00226089"/>
    <w:rsid w:val="002422D6"/>
    <w:rsid w:val="00244CDB"/>
    <w:rsid w:val="00247BFF"/>
    <w:rsid w:val="002523F1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C1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FF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359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107"/>
    <w:rsid w:val="0034684D"/>
    <w:rsid w:val="00347FE0"/>
    <w:rsid w:val="003513A5"/>
    <w:rsid w:val="00355D9B"/>
    <w:rsid w:val="00357FB7"/>
    <w:rsid w:val="00363153"/>
    <w:rsid w:val="00364249"/>
    <w:rsid w:val="003672FC"/>
    <w:rsid w:val="003742CC"/>
    <w:rsid w:val="003754A7"/>
    <w:rsid w:val="00384BC6"/>
    <w:rsid w:val="0038502C"/>
    <w:rsid w:val="00386777"/>
    <w:rsid w:val="00395684"/>
    <w:rsid w:val="00397B9D"/>
    <w:rsid w:val="003A1109"/>
    <w:rsid w:val="003A49C2"/>
    <w:rsid w:val="003A7F03"/>
    <w:rsid w:val="003B00BE"/>
    <w:rsid w:val="003B01B3"/>
    <w:rsid w:val="003B3E2A"/>
    <w:rsid w:val="003B5E26"/>
    <w:rsid w:val="003C1044"/>
    <w:rsid w:val="003C2AEF"/>
    <w:rsid w:val="003C32EC"/>
    <w:rsid w:val="003C7E4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17C6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814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D5E"/>
    <w:rsid w:val="004C4FAE"/>
    <w:rsid w:val="004C6ED2"/>
    <w:rsid w:val="004D1E0E"/>
    <w:rsid w:val="004D4A4F"/>
    <w:rsid w:val="004D5C8C"/>
    <w:rsid w:val="004E0AD2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61D6"/>
    <w:rsid w:val="0051075A"/>
    <w:rsid w:val="00510FA0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114"/>
    <w:rsid w:val="005B0866"/>
    <w:rsid w:val="005B2CB3"/>
    <w:rsid w:val="005B4717"/>
    <w:rsid w:val="005B6859"/>
    <w:rsid w:val="005C2915"/>
    <w:rsid w:val="005C6D1E"/>
    <w:rsid w:val="005D05A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F8C"/>
    <w:rsid w:val="00604177"/>
    <w:rsid w:val="006078FA"/>
    <w:rsid w:val="0061363E"/>
    <w:rsid w:val="006137EC"/>
    <w:rsid w:val="00622BE8"/>
    <w:rsid w:val="00626AF2"/>
    <w:rsid w:val="006346FE"/>
    <w:rsid w:val="00637544"/>
    <w:rsid w:val="006402D4"/>
    <w:rsid w:val="0064258C"/>
    <w:rsid w:val="00643687"/>
    <w:rsid w:val="006446A3"/>
    <w:rsid w:val="00645A61"/>
    <w:rsid w:val="00645B93"/>
    <w:rsid w:val="00646050"/>
    <w:rsid w:val="00651EB0"/>
    <w:rsid w:val="00652165"/>
    <w:rsid w:val="00654735"/>
    <w:rsid w:val="006553D0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D84"/>
    <w:rsid w:val="0067274F"/>
    <w:rsid w:val="006740D4"/>
    <w:rsid w:val="0067635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F99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5B1E"/>
    <w:rsid w:val="006D7676"/>
    <w:rsid w:val="006E16D4"/>
    <w:rsid w:val="006F06AF"/>
    <w:rsid w:val="006F2681"/>
    <w:rsid w:val="006F3C82"/>
    <w:rsid w:val="006F6214"/>
    <w:rsid w:val="00700ADD"/>
    <w:rsid w:val="00702A1D"/>
    <w:rsid w:val="00704F04"/>
    <w:rsid w:val="00710EA3"/>
    <w:rsid w:val="0071156C"/>
    <w:rsid w:val="0071294C"/>
    <w:rsid w:val="00724434"/>
    <w:rsid w:val="00724E3B"/>
    <w:rsid w:val="00730D4A"/>
    <w:rsid w:val="00730F4B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830"/>
    <w:rsid w:val="00777388"/>
    <w:rsid w:val="00785075"/>
    <w:rsid w:val="00790E8C"/>
    <w:rsid w:val="007A0059"/>
    <w:rsid w:val="007A149A"/>
    <w:rsid w:val="007A4E1D"/>
    <w:rsid w:val="007B0FBB"/>
    <w:rsid w:val="007B3E0E"/>
    <w:rsid w:val="007B72C5"/>
    <w:rsid w:val="007C4117"/>
    <w:rsid w:val="007D4222"/>
    <w:rsid w:val="007D61A8"/>
    <w:rsid w:val="007E5F94"/>
    <w:rsid w:val="007F1168"/>
    <w:rsid w:val="007F48D4"/>
    <w:rsid w:val="007F7E19"/>
    <w:rsid w:val="00802635"/>
    <w:rsid w:val="0080473B"/>
    <w:rsid w:val="00804C75"/>
    <w:rsid w:val="00806B1B"/>
    <w:rsid w:val="00806BC9"/>
    <w:rsid w:val="008123C3"/>
    <w:rsid w:val="00816F53"/>
    <w:rsid w:val="00817D9F"/>
    <w:rsid w:val="00823908"/>
    <w:rsid w:val="00825A72"/>
    <w:rsid w:val="00831E2A"/>
    <w:rsid w:val="00831FBF"/>
    <w:rsid w:val="00832FA5"/>
    <w:rsid w:val="00833C0A"/>
    <w:rsid w:val="0083566C"/>
    <w:rsid w:val="00836473"/>
    <w:rsid w:val="00836659"/>
    <w:rsid w:val="008373A7"/>
    <w:rsid w:val="00840660"/>
    <w:rsid w:val="008459FC"/>
    <w:rsid w:val="00851B3E"/>
    <w:rsid w:val="00851C4B"/>
    <w:rsid w:val="00854994"/>
    <w:rsid w:val="00860BC3"/>
    <w:rsid w:val="0086517A"/>
    <w:rsid w:val="008672DA"/>
    <w:rsid w:val="00871F2E"/>
    <w:rsid w:val="00873D1A"/>
    <w:rsid w:val="00875BE8"/>
    <w:rsid w:val="00877B88"/>
    <w:rsid w:val="0088113B"/>
    <w:rsid w:val="00885EB7"/>
    <w:rsid w:val="008A0177"/>
    <w:rsid w:val="008A413E"/>
    <w:rsid w:val="008A7A3E"/>
    <w:rsid w:val="008C0901"/>
    <w:rsid w:val="008C642C"/>
    <w:rsid w:val="008D0E4A"/>
    <w:rsid w:val="008D2A6A"/>
    <w:rsid w:val="008D52FB"/>
    <w:rsid w:val="008D5443"/>
    <w:rsid w:val="008D58EC"/>
    <w:rsid w:val="008E4564"/>
    <w:rsid w:val="008E74F7"/>
    <w:rsid w:val="008F128E"/>
    <w:rsid w:val="008F239E"/>
    <w:rsid w:val="008F7754"/>
    <w:rsid w:val="0090117D"/>
    <w:rsid w:val="009055DD"/>
    <w:rsid w:val="00905EC5"/>
    <w:rsid w:val="009069E6"/>
    <w:rsid w:val="00906EFB"/>
    <w:rsid w:val="009114D8"/>
    <w:rsid w:val="009149A4"/>
    <w:rsid w:val="00920C9E"/>
    <w:rsid w:val="009212DD"/>
    <w:rsid w:val="00921AB9"/>
    <w:rsid w:val="00927B12"/>
    <w:rsid w:val="009301B8"/>
    <w:rsid w:val="00931D78"/>
    <w:rsid w:val="00937B7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4DE"/>
    <w:rsid w:val="00962168"/>
    <w:rsid w:val="009625B1"/>
    <w:rsid w:val="00966F67"/>
    <w:rsid w:val="009670EA"/>
    <w:rsid w:val="0097387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C83"/>
    <w:rsid w:val="009C2062"/>
    <w:rsid w:val="009C416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51F"/>
    <w:rsid w:val="00A60320"/>
    <w:rsid w:val="00A622CC"/>
    <w:rsid w:val="00A64D8E"/>
    <w:rsid w:val="00A72FC5"/>
    <w:rsid w:val="00A730E3"/>
    <w:rsid w:val="00A76785"/>
    <w:rsid w:val="00A77CF6"/>
    <w:rsid w:val="00A84BA8"/>
    <w:rsid w:val="00A84C50"/>
    <w:rsid w:val="00A91283"/>
    <w:rsid w:val="00AA132F"/>
    <w:rsid w:val="00AA2236"/>
    <w:rsid w:val="00AA70F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33A"/>
    <w:rsid w:val="00AE11E8"/>
    <w:rsid w:val="00AE2480"/>
    <w:rsid w:val="00AF311D"/>
    <w:rsid w:val="00AF3977"/>
    <w:rsid w:val="00AF4926"/>
    <w:rsid w:val="00AF623F"/>
    <w:rsid w:val="00B00969"/>
    <w:rsid w:val="00B0143B"/>
    <w:rsid w:val="00B018D6"/>
    <w:rsid w:val="00B025DC"/>
    <w:rsid w:val="00B0378C"/>
    <w:rsid w:val="00B0394A"/>
    <w:rsid w:val="00B03E54"/>
    <w:rsid w:val="00B04340"/>
    <w:rsid w:val="00B07A3B"/>
    <w:rsid w:val="00B10461"/>
    <w:rsid w:val="00B11882"/>
    <w:rsid w:val="00B13941"/>
    <w:rsid w:val="00B20A56"/>
    <w:rsid w:val="00B300D9"/>
    <w:rsid w:val="00B33E59"/>
    <w:rsid w:val="00B340A8"/>
    <w:rsid w:val="00B3428E"/>
    <w:rsid w:val="00B36993"/>
    <w:rsid w:val="00B40E12"/>
    <w:rsid w:val="00B435B8"/>
    <w:rsid w:val="00B4499C"/>
    <w:rsid w:val="00B466AB"/>
    <w:rsid w:val="00B5116D"/>
    <w:rsid w:val="00B51359"/>
    <w:rsid w:val="00B534BA"/>
    <w:rsid w:val="00B60E0A"/>
    <w:rsid w:val="00B6201D"/>
    <w:rsid w:val="00B64154"/>
    <w:rsid w:val="00B653B7"/>
    <w:rsid w:val="00B66A14"/>
    <w:rsid w:val="00B7250F"/>
    <w:rsid w:val="00B76053"/>
    <w:rsid w:val="00B807E5"/>
    <w:rsid w:val="00B847A0"/>
    <w:rsid w:val="00B867E0"/>
    <w:rsid w:val="00B87BC5"/>
    <w:rsid w:val="00B87D12"/>
    <w:rsid w:val="00B96E4C"/>
    <w:rsid w:val="00BA0371"/>
    <w:rsid w:val="00BA2EF5"/>
    <w:rsid w:val="00BB27C1"/>
    <w:rsid w:val="00BC01E5"/>
    <w:rsid w:val="00BC026A"/>
    <w:rsid w:val="00BC3F28"/>
    <w:rsid w:val="00BC6DA7"/>
    <w:rsid w:val="00BC7E90"/>
    <w:rsid w:val="00BD4346"/>
    <w:rsid w:val="00BE051D"/>
    <w:rsid w:val="00BE679C"/>
    <w:rsid w:val="00BE7160"/>
    <w:rsid w:val="00BE756D"/>
    <w:rsid w:val="00BF2674"/>
    <w:rsid w:val="00BF2B34"/>
    <w:rsid w:val="00BF3754"/>
    <w:rsid w:val="00C00F3F"/>
    <w:rsid w:val="00C01722"/>
    <w:rsid w:val="00C035C7"/>
    <w:rsid w:val="00C058AE"/>
    <w:rsid w:val="00C12062"/>
    <w:rsid w:val="00C2620F"/>
    <w:rsid w:val="00C30799"/>
    <w:rsid w:val="00C34F4C"/>
    <w:rsid w:val="00C428F1"/>
    <w:rsid w:val="00C50118"/>
    <w:rsid w:val="00C5112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A07"/>
    <w:rsid w:val="00CC0C58"/>
    <w:rsid w:val="00CC1850"/>
    <w:rsid w:val="00CC1EAE"/>
    <w:rsid w:val="00CC29BF"/>
    <w:rsid w:val="00CC52BE"/>
    <w:rsid w:val="00CD515D"/>
    <w:rsid w:val="00CD63B8"/>
    <w:rsid w:val="00CD7F92"/>
    <w:rsid w:val="00CE0665"/>
    <w:rsid w:val="00CE10F2"/>
    <w:rsid w:val="00CE3318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0F4"/>
    <w:rsid w:val="00D94887"/>
    <w:rsid w:val="00D95C4C"/>
    <w:rsid w:val="00DA117F"/>
    <w:rsid w:val="00DA17FB"/>
    <w:rsid w:val="00DB13E5"/>
    <w:rsid w:val="00DB16A4"/>
    <w:rsid w:val="00DB29AD"/>
    <w:rsid w:val="00DB3580"/>
    <w:rsid w:val="00DB7EBA"/>
    <w:rsid w:val="00DC058D"/>
    <w:rsid w:val="00DC0F13"/>
    <w:rsid w:val="00DC1E10"/>
    <w:rsid w:val="00DC213D"/>
    <w:rsid w:val="00DC2504"/>
    <w:rsid w:val="00DC311D"/>
    <w:rsid w:val="00DC3E42"/>
    <w:rsid w:val="00DC473E"/>
    <w:rsid w:val="00DC4CB1"/>
    <w:rsid w:val="00DC754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F66"/>
    <w:rsid w:val="00E636E9"/>
    <w:rsid w:val="00E65758"/>
    <w:rsid w:val="00E662CA"/>
    <w:rsid w:val="00E66975"/>
    <w:rsid w:val="00E8076C"/>
    <w:rsid w:val="00E86E4B"/>
    <w:rsid w:val="00E87DA4"/>
    <w:rsid w:val="00E9758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53B"/>
    <w:rsid w:val="00F146E3"/>
    <w:rsid w:val="00F150D5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6D5"/>
    <w:rsid w:val="00F60B45"/>
    <w:rsid w:val="00F60C18"/>
    <w:rsid w:val="00F64FB6"/>
    <w:rsid w:val="00F66840"/>
    <w:rsid w:val="00F728FB"/>
    <w:rsid w:val="00F734E7"/>
    <w:rsid w:val="00F7561F"/>
    <w:rsid w:val="00F76A1C"/>
    <w:rsid w:val="00F80FD0"/>
    <w:rsid w:val="00F8149F"/>
    <w:rsid w:val="00F83448"/>
    <w:rsid w:val="00F917CF"/>
    <w:rsid w:val="00F918A0"/>
    <w:rsid w:val="00F95E8D"/>
    <w:rsid w:val="00FA1A9D"/>
    <w:rsid w:val="00FA532D"/>
    <w:rsid w:val="00FA7A79"/>
    <w:rsid w:val="00FA7D51"/>
    <w:rsid w:val="00FB1C83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570A4B0-915D-4E4E-ABF3-D0E721F7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E71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7160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E71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E71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BE7160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7160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B018D6"/>
    <w:rPr>
      <w:rFonts w:ascii="Times New Roman" w:hAnsi="Times New Roman" w:cs="Times New Roman"/>
    </w:rPr>
  </w:style>
  <w:style w:type="paragraph" w:customStyle="1" w:styleId="pdq2pgselectionanchorcontainer">
    <w:name w:val="pdq2pg_selectionanchorcontainer"/>
    <w:basedOn w:val="Normal"/>
    <w:rsid w:val="006D5B1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26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toria.rashbrook@dpag.ox.ac.uk" TargetMode="External"/><Relationship Id="rId13" Type="http://schemas.openxmlformats.org/officeDocument/2006/relationships/hyperlink" Target="mailto:victoria.rashbrook@dpag.ox.ac.u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252848" TargetMode="External"/><Relationship Id="rId12" Type="http://schemas.openxmlformats.org/officeDocument/2006/relationships/hyperlink" Target="mailto:scott.morris@stcatz.ox.ac.uk" TargetMode="External"/><Relationship Id="rId17" Type="http://schemas.openxmlformats.org/officeDocument/2006/relationships/hyperlink" Target="https://review.jove.com/files_upload.php?src=222528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ura.bell@nds.ox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10" Type="http://schemas.openxmlformats.org/officeDocument/2006/relationships/hyperlink" Target="mailto:edrydale@oni.bio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uncan.sparrow@dpag.ox.ac.uk" TargetMode="External"/><Relationship Id="rId14" Type="http://schemas.openxmlformats.org/officeDocument/2006/relationships/hyperlink" Target="mailto:duncan.sparrow@dpag.ox.ac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11</Pages>
  <Words>2228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59</cp:revision>
  <dcterms:created xsi:type="dcterms:W3CDTF">2026-08-18T12:07:00Z</dcterms:created>
  <dcterms:modified xsi:type="dcterms:W3CDTF">2026-08-21T03:23:00Z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