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4F80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6488">
        <w:rPr>
          <w:rFonts w:eastAsia="Times New Roman" w:cstheme="minorHAnsi"/>
          <w:b/>
        </w:rPr>
        <w:t>72557</w:t>
      </w:r>
    </w:p>
    <w:p w14:paraId="2F6924E5" w14:textId="46789C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6488">
        <w:rPr>
          <w:rFonts w:eastAsia="Times New Roman" w:cstheme="minorHAnsi"/>
          <w:b/>
        </w:rPr>
        <w:t>Pallavi Sharma</w:t>
      </w:r>
    </w:p>
    <w:p w14:paraId="6FB9233B" w14:textId="57E2A1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73533" w:rsidRPr="00973533">
          <w:rPr>
            <w:rStyle w:val="Hyperlink"/>
            <w:rFonts w:eastAsia="Times New Roman" w:cstheme="minorHAnsi"/>
            <w:b/>
          </w:rPr>
          <w:t>https://review.jove.com/account/file-uploader?src=22129933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28AD938" w14:textId="77777777" w:rsidR="00FA6488" w:rsidRPr="00AB4A62" w:rsidRDefault="004E0C5A" w:rsidP="00FA6488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Murine Model of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Candida albicans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and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Streptococcus agalactiae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Vaginal Co-colonization</w:t>
      </w:r>
    </w:p>
    <w:p w14:paraId="30BC7CCC" w14:textId="13BC0D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65DC85" w14:textId="77777777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Shirli Cohen, Kelly S. Doran*</w:t>
      </w:r>
    </w:p>
    <w:p w14:paraId="24C9DE6B" w14:textId="77777777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</w:p>
    <w:p w14:paraId="6F666B56" w14:textId="566DB220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Department of Immunology and Microbiology, University of Colorado Anschutz Medical Campus</w:t>
      </w:r>
    </w:p>
    <w:p w14:paraId="4730B27C" w14:textId="77777777" w:rsidR="00FA6488" w:rsidRPr="00AB4A62" w:rsidRDefault="00FA6488" w:rsidP="00FA6488">
      <w:pPr>
        <w:rPr>
          <w:rFonts w:asciiTheme="majorHAnsi" w:hAnsiTheme="majorHAnsi" w:cstheme="majorHAns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1DBC9F2" w:rsidR="004E0C5A" w:rsidRDefault="00FA6488" w:rsidP="004E0C5A">
      <w:pPr>
        <w:outlineLvl w:val="0"/>
        <w:rPr>
          <w:rFonts w:eastAsia="Times New Roman" w:cstheme="minorHAnsi"/>
        </w:rPr>
      </w:pPr>
      <w:bookmarkStart w:id="0" w:name="_Hlk25233958"/>
      <w:r w:rsidRPr="00AB4A62">
        <w:rPr>
          <w:rFonts w:asciiTheme="majorHAnsi" w:hAnsiTheme="majorHAnsi" w:cstheme="majorHAnsi"/>
        </w:rPr>
        <w:t>Kelly 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128961" w14:textId="77777777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Shirli Cohen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shirli.cohen@cuanschutz.edu</w:t>
      </w:r>
    </w:p>
    <w:p w14:paraId="112D4C33" w14:textId="0F3C67E6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Kelly 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0A54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B18A8">
        <w:rPr>
          <w:rFonts w:cstheme="minorHAnsi"/>
          <w:bCs/>
          <w:sz w:val="22"/>
          <w:szCs w:val="22"/>
        </w:rPr>
        <w:t>32</w:t>
      </w:r>
    </w:p>
    <w:p w14:paraId="5AAC9C6C" w14:textId="57DEBA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5B66">
        <w:rPr>
          <w:rFonts w:cstheme="minorHAnsi"/>
          <w:bCs/>
          <w:sz w:val="22"/>
          <w:szCs w:val="22"/>
        </w:rPr>
        <w:t>5</w:t>
      </w:r>
      <w:r w:rsidR="007B18A8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97A6E8A" w:rsidR="00A13CC3" w:rsidRDefault="00FF25E5" w:rsidP="00B1091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B10912" w:rsidRPr="00AB4A62">
        <w:rPr>
          <w:rFonts w:asciiTheme="majorHAnsi" w:hAnsiTheme="majorHAnsi" w:cstheme="majorHAnsi"/>
          <w:bCs/>
        </w:rPr>
        <w:t>University of Colorado Anschutz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37A5EF" w:rsidR="00CE10F2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Synchroniz</w:t>
      </w:r>
      <w:r>
        <w:rPr>
          <w:rFonts w:asciiTheme="majorHAnsi" w:hAnsiTheme="majorHAnsi" w:cstheme="majorHAnsi"/>
          <w:b/>
        </w:rPr>
        <w:t>ation of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M</w:t>
      </w:r>
      <w:r w:rsidRPr="00AB4A62">
        <w:rPr>
          <w:rFonts w:asciiTheme="majorHAnsi" w:hAnsiTheme="majorHAnsi" w:cstheme="majorHAnsi"/>
          <w:b/>
        </w:rPr>
        <w:t xml:space="preserve">ouse </w:t>
      </w:r>
      <w:r>
        <w:rPr>
          <w:rFonts w:asciiTheme="majorHAnsi" w:hAnsiTheme="majorHAnsi" w:cstheme="majorHAnsi"/>
          <w:b/>
        </w:rPr>
        <w:t>E</w:t>
      </w:r>
      <w:r w:rsidRPr="00AB4A62">
        <w:rPr>
          <w:rFonts w:asciiTheme="majorHAnsi" w:hAnsiTheme="majorHAnsi" w:cstheme="majorHAnsi"/>
          <w:b/>
        </w:rPr>
        <w:t xml:space="preserve">strus </w:t>
      </w:r>
      <w:r>
        <w:rPr>
          <w:rFonts w:asciiTheme="majorHAnsi" w:hAnsiTheme="majorHAnsi" w:cstheme="majorHAnsi"/>
          <w:b/>
        </w:rPr>
        <w:t>C</w:t>
      </w:r>
      <w:r w:rsidRPr="00AB4A62">
        <w:rPr>
          <w:rFonts w:asciiTheme="majorHAnsi" w:hAnsiTheme="majorHAnsi" w:cstheme="majorHAnsi"/>
          <w:b/>
        </w:rPr>
        <w:t>ycles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-3).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34F78B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To begin, prepare a concentrated solution containing 50 milligrams per milliliter each of ampicillin, neomycin, and gentamycin dissolved in mouse drinking water </w:t>
      </w:r>
      <w:r w:rsidRPr="00E31D6F">
        <w:rPr>
          <w:b/>
          <w:bCs/>
        </w:rPr>
        <w:t>[1]</w:t>
      </w:r>
      <w:r w:rsidRPr="00E31D6F">
        <w:t xml:space="preserve">. Sterilize the antibiotic solution using a 0.22 micrometer filter </w:t>
      </w:r>
      <w:r w:rsidRPr="00E31D6F">
        <w:rPr>
          <w:b/>
          <w:bCs/>
        </w:rPr>
        <w:t>[2]</w:t>
      </w:r>
      <w:r w:rsidRPr="00E31D6F">
        <w:t>.</w:t>
      </w:r>
    </w:p>
    <w:p w14:paraId="570957F3" w14:textId="43298781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WIDE: Talent preparing the antibiotic solution in </w:t>
      </w:r>
      <w:r w:rsidR="00B10912">
        <w:rPr>
          <w:lang w:val="en-IN"/>
        </w:rPr>
        <w:t xml:space="preserve">the </w:t>
      </w:r>
      <w:r w:rsidRPr="00E31D6F">
        <w:rPr>
          <w:lang w:val="en-IN"/>
        </w:rPr>
        <w:t>mouse drinking water.</w:t>
      </w:r>
    </w:p>
    <w:p w14:paraId="1C7FF7E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sterilizing the antibiotic solution using a 0.22 micrometer filter.</w:t>
      </w:r>
    </w:p>
    <w:p w14:paraId="7456C8C3" w14:textId="29BF9ECD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>Add the antibiotic solution to the mouse drinking water at a 1</w:t>
      </w:r>
      <w:r w:rsidR="00B10912">
        <w:t xml:space="preserve"> to </w:t>
      </w:r>
      <w:r w:rsidRPr="00E31D6F">
        <w:t xml:space="preserve">100 dilution by adding 1 milliliter of the solution for every 99 grams of water </w:t>
      </w:r>
      <w:r w:rsidRPr="00E31D6F">
        <w:rPr>
          <w:b/>
          <w:bCs/>
        </w:rPr>
        <w:t>[1]</w:t>
      </w:r>
      <w:r w:rsidRPr="00E31D6F">
        <w:t>.</w:t>
      </w:r>
    </w:p>
    <w:p w14:paraId="4060CB3D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the antibiotic solution to the mouse drinking water.</w:t>
      </w:r>
    </w:p>
    <w:p w14:paraId="5C61BA4D" w14:textId="1D085FF3" w:rsidR="00FE46C0" w:rsidRPr="00E31D6F" w:rsidRDefault="00B10912" w:rsidP="00FE46C0">
      <w:pPr>
        <w:pStyle w:val="Narration"/>
        <w:numPr>
          <w:ilvl w:val="1"/>
          <w:numId w:val="3"/>
        </w:numPr>
      </w:pPr>
      <w:r>
        <w:t>Add 0.5 milligrams of 17 beta-estradiol per mouse, along with a slight surplus to account for adherence of the suspension to the tube walls, into a sterile 50 milliliter conical tube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 xml:space="preserve">. Tightly cap the conical tube and briefly vortex to break up clumps </w:t>
      </w:r>
      <w:r w:rsidR="00FE46C0" w:rsidRPr="00E31D6F">
        <w:rPr>
          <w:b/>
          <w:bCs/>
        </w:rPr>
        <w:t>[2]</w:t>
      </w:r>
      <w:r w:rsidR="00FE46C0" w:rsidRPr="00E31D6F">
        <w:t xml:space="preserve">. </w:t>
      </w:r>
    </w:p>
    <w:p w14:paraId="2C34FF54" w14:textId="737AF6DB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17 beta-estradiol to a sterile 50 milliliter conical tube.</w:t>
      </w:r>
    </w:p>
    <w:p w14:paraId="08340DD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capping the conical tube and vortexing the contents.</w:t>
      </w:r>
    </w:p>
    <w:p w14:paraId="108C526B" w14:textId="3CE4FD39" w:rsidR="00FE46C0" w:rsidRPr="00E31D6F" w:rsidRDefault="004A5B66" w:rsidP="00FE46C0">
      <w:pPr>
        <w:pStyle w:val="Narration"/>
        <w:numPr>
          <w:ilvl w:val="1"/>
          <w:numId w:val="3"/>
        </w:numPr>
      </w:pPr>
      <w:r>
        <w:t>Then, s</w:t>
      </w:r>
      <w:r w:rsidR="00FE46C0" w:rsidRPr="00E31D6F">
        <w:t xml:space="preserve">terilize 100 microliters of sesame oil per 0.5 milligrams of 17 beta-estradiol using a 0.45 micrometer filter directly into the conical tube containing the 17 beta-estradiol </w:t>
      </w:r>
      <w:r w:rsidR="00FE46C0" w:rsidRPr="00E31D6F">
        <w:rPr>
          <w:b/>
          <w:bCs/>
        </w:rPr>
        <w:t>[1]</w:t>
      </w:r>
      <w:r w:rsidR="00FE46C0" w:rsidRPr="00E31D6F">
        <w:t xml:space="preserve">. Tightly cap the conical tube and vortex thoroughly to create a homogeneous </w:t>
      </w:r>
      <w:r w:rsidR="00FE46C0" w:rsidRPr="00E31D6F">
        <w:lastRenderedPageBreak/>
        <w:t xml:space="preserve">suspension at a concentration of 5 milligrams per milliliter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7242855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filtering the sesame oil directly into the conical tube containing 17 beta-estradiol.</w:t>
      </w:r>
    </w:p>
    <w:p w14:paraId="7D0377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capping the conical tube and vortexing the suspension.</w:t>
      </w:r>
    </w:p>
    <w:p w14:paraId="09135D41" w14:textId="1E098E98" w:rsidR="00FE46C0" w:rsidRPr="00E31D6F" w:rsidRDefault="004A5B66" w:rsidP="00FE46C0">
      <w:pPr>
        <w:pStyle w:val="Narration"/>
        <w:numPr>
          <w:ilvl w:val="1"/>
          <w:numId w:val="3"/>
        </w:numPr>
      </w:pPr>
      <w:r>
        <w:t>Next, p</w:t>
      </w:r>
      <w:r w:rsidR="00FE46C0" w:rsidRPr="00E31D6F">
        <w:t xml:space="preserve">repare sterile 1 milliliter syringes by pulling each plunger down to the 0.15 milliliter marker </w:t>
      </w:r>
      <w:r w:rsidR="00FE46C0" w:rsidRPr="00E31D6F">
        <w:rPr>
          <w:b/>
          <w:bCs/>
        </w:rPr>
        <w:t>[1]</w:t>
      </w:r>
      <w:r w:rsidR="00FE46C0" w:rsidRPr="00E31D6F">
        <w:t xml:space="preserve">. Position the syringes with the </w:t>
      </w:r>
      <w:r w:rsidR="000511FE">
        <w:t>plungers facing downward and the luer-lock tips</w:t>
      </w:r>
      <w:r w:rsidR="00FE46C0" w:rsidRPr="00E31D6F">
        <w:t xml:space="preserve"> facing upward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46ED30A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pulling the plunger of a sterile 1 milliliter syringe to the 0.15 milliliter marker.</w:t>
      </w:r>
    </w:p>
    <w:p w14:paraId="1470265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positioning the prepared syringes with the plunger facing downward and the luer lock tip facing upward.</w:t>
      </w:r>
    </w:p>
    <w:p w14:paraId="2D7B05B6" w14:textId="3E000D93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a sterile </w:t>
      </w:r>
      <w:r w:rsidR="000511FE">
        <w:t>18-gauge 1.5-inch</w:t>
      </w:r>
      <w:r w:rsidRPr="00E31D6F">
        <w:t xml:space="preserve"> needle, draw the 17 beta-estradiol suspension into a new sterile 10 milliliter syringe </w:t>
      </w:r>
      <w:r w:rsidRPr="00E31D6F">
        <w:rPr>
          <w:b/>
          <w:bCs/>
        </w:rPr>
        <w:t>[1]</w:t>
      </w:r>
      <w:r w:rsidRPr="00E31D6F">
        <w:t xml:space="preserve">. Fill the prepared 1 milliliter syringes with 100 microliters of the suspension </w:t>
      </w:r>
      <w:r w:rsidRPr="00E31D6F">
        <w:rPr>
          <w:b/>
          <w:bCs/>
        </w:rPr>
        <w:t>[2]</w:t>
      </w:r>
      <w:r w:rsidRPr="00E31D6F">
        <w:t>.</w:t>
      </w:r>
    </w:p>
    <w:p w14:paraId="6396DC8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the 17 beta-estradiol suspension into a sterile 10 milliliter syringe fitted with a sterile 18 gauge 1.5 inch needle.</w:t>
      </w:r>
    </w:p>
    <w:p w14:paraId="2D95FBF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filling the prepared 1 milliliter syringes with the suspension.</w:t>
      </w:r>
    </w:p>
    <w:p w14:paraId="6DF0B215" w14:textId="0344556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Cap each 1 milliliter syringe with a sterile </w:t>
      </w:r>
      <w:r w:rsidR="000511FE">
        <w:t>26-gauge 0.5-inch</w:t>
      </w:r>
      <w:r w:rsidRPr="00E31D6F">
        <w:t xml:space="preserve"> needle </w:t>
      </w:r>
      <w:r w:rsidRPr="00E31D6F">
        <w:rPr>
          <w:b/>
          <w:bCs/>
        </w:rPr>
        <w:t>[1]</w:t>
      </w:r>
      <w:r w:rsidRPr="00E31D6F">
        <w:t>.</w:t>
      </w:r>
    </w:p>
    <w:p w14:paraId="45ECD108" w14:textId="2F8BD351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each 1 milliliter syringe with a sterile </w:t>
      </w:r>
      <w:r w:rsidR="000511FE">
        <w:rPr>
          <w:lang w:val="en-IN"/>
        </w:rPr>
        <w:t>26-gauge 0.5-inch</w:t>
      </w:r>
      <w:r w:rsidRPr="00E31D6F">
        <w:rPr>
          <w:lang w:val="en-IN"/>
        </w:rPr>
        <w:t xml:space="preserve"> needle</w:t>
      </w:r>
      <w:r w:rsidR="009A6044">
        <w:rPr>
          <w:lang w:val="en-IN"/>
        </w:rPr>
        <w:t>.</w:t>
      </w:r>
    </w:p>
    <w:p w14:paraId="291BEE0F" w14:textId="0EAB027C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Prepare a </w:t>
      </w:r>
      <w:r w:rsidR="000511FE" w:rsidRPr="00E31D6F">
        <w:t>100-microliter</w:t>
      </w:r>
      <w:r w:rsidRPr="00E31D6F">
        <w:t xml:space="preserve"> sesame oil suspension containing 0.5 milligrams of 17 beta-estradiol </w:t>
      </w:r>
      <w:r w:rsidRPr="00E31D6F">
        <w:rPr>
          <w:b/>
          <w:bCs/>
        </w:rPr>
        <w:t>[1]</w:t>
      </w:r>
      <w:r w:rsidRPr="00E31D6F">
        <w:t xml:space="preserve">. Administer one dose to each mouse by intraperitoneal injection one day before </w:t>
      </w:r>
      <w:r w:rsidRPr="00E31D6F">
        <w:rPr>
          <w:i/>
          <w:iCs/>
        </w:rPr>
        <w:t>Candida albicans</w:t>
      </w:r>
      <w:r w:rsidRPr="00E31D6F">
        <w:t xml:space="preserve"> inoculation </w:t>
      </w:r>
      <w:r w:rsidRPr="00E31D6F">
        <w:rPr>
          <w:b/>
          <w:bCs/>
        </w:rPr>
        <w:t>[2]</w:t>
      </w:r>
      <w:r w:rsidRPr="00E31D6F">
        <w:t>.</w:t>
      </w:r>
      <w:r w:rsidR="000511FE">
        <w:t xml:space="preserve"> </w:t>
      </w:r>
    </w:p>
    <w:p w14:paraId="2F887A3C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17 beta-estradiol sesame oil suspension.</w:t>
      </w:r>
    </w:p>
    <w:p w14:paraId="21C61FE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suspension to a mouse by intraperitoneal injection.</w:t>
      </w:r>
    </w:p>
    <w:p w14:paraId="2582AA0F" w14:textId="77777777" w:rsidR="00B10912" w:rsidRPr="00E31D6F" w:rsidRDefault="00B10912" w:rsidP="00B10912">
      <w:pPr>
        <w:pStyle w:val="ShotDescription"/>
        <w:ind w:firstLine="0"/>
        <w:rPr>
          <w:lang w:val="en-IN"/>
        </w:rPr>
      </w:pPr>
    </w:p>
    <w:p w14:paraId="4E2FFEAA" w14:textId="5979366F" w:rsidR="000511FE" w:rsidRPr="00455617" w:rsidRDefault="000511FE" w:rsidP="000511FE">
      <w:pPr>
        <w:pStyle w:val="Narration"/>
        <w:numPr>
          <w:ilvl w:val="0"/>
          <w:numId w:val="3"/>
        </w:numPr>
        <w:rPr>
          <w:color w:val="auto"/>
        </w:rPr>
      </w:pPr>
      <w:r w:rsidRPr="000511FE">
        <w:rPr>
          <w:rFonts w:asciiTheme="majorHAnsi" w:hAnsiTheme="majorHAnsi" w:cstheme="majorHAnsi"/>
          <w:b/>
          <w:color w:val="auto"/>
        </w:rPr>
        <w:t>Inoculat</w:t>
      </w:r>
      <w:r w:rsidR="00B10912">
        <w:rPr>
          <w:rFonts w:asciiTheme="majorHAnsi" w:hAnsiTheme="majorHAnsi" w:cstheme="majorHAnsi"/>
          <w:b/>
          <w:color w:val="auto"/>
        </w:rPr>
        <w:t>ion of</w:t>
      </w:r>
      <w:r w:rsidRPr="000511FE">
        <w:rPr>
          <w:rFonts w:asciiTheme="majorHAnsi" w:hAnsiTheme="majorHAnsi" w:cstheme="majorHAnsi"/>
          <w:b/>
          <w:color w:val="auto"/>
        </w:rPr>
        <w:t xml:space="preserve"> </w:t>
      </w:r>
      <w:r>
        <w:rPr>
          <w:rFonts w:asciiTheme="majorHAnsi" w:hAnsiTheme="majorHAnsi" w:cstheme="majorHAnsi"/>
          <w:b/>
          <w:color w:val="auto"/>
        </w:rPr>
        <w:t>M</w:t>
      </w:r>
      <w:r w:rsidRPr="000511FE">
        <w:rPr>
          <w:rFonts w:asciiTheme="majorHAnsi" w:hAnsiTheme="majorHAnsi" w:cstheme="majorHAnsi"/>
          <w:b/>
          <w:color w:val="auto"/>
        </w:rPr>
        <w:t xml:space="preserve">ice with </w:t>
      </w:r>
      <w:r w:rsidRPr="000511FE">
        <w:rPr>
          <w:rFonts w:asciiTheme="majorHAnsi" w:hAnsiTheme="majorHAnsi" w:cstheme="majorHAnsi"/>
          <w:b/>
          <w:i/>
          <w:color w:val="auto"/>
        </w:rPr>
        <w:t>C</w:t>
      </w:r>
      <w:r>
        <w:rPr>
          <w:rFonts w:asciiTheme="majorHAnsi" w:hAnsiTheme="majorHAnsi" w:cstheme="majorHAnsi"/>
          <w:b/>
          <w:i/>
          <w:color w:val="auto"/>
        </w:rPr>
        <w:t>andida</w:t>
      </w:r>
      <w:r w:rsidRPr="000511FE">
        <w:rPr>
          <w:rFonts w:asciiTheme="majorHAnsi" w:hAnsiTheme="majorHAnsi" w:cstheme="majorHAnsi"/>
          <w:b/>
          <w:i/>
          <w:color w:val="auto"/>
        </w:rPr>
        <w:t xml:space="preserve"> albicans</w:t>
      </w:r>
      <w:r w:rsidRPr="000511FE">
        <w:rPr>
          <w:rFonts w:asciiTheme="majorHAnsi" w:hAnsiTheme="majorHAnsi" w:cstheme="majorHAnsi"/>
          <w:b/>
          <w:bCs/>
          <w:color w:val="auto"/>
        </w:rPr>
        <w:t xml:space="preserve"> </w:t>
      </w:r>
    </w:p>
    <w:p w14:paraId="6C3A05DE" w14:textId="57078DAA" w:rsidR="00455617" w:rsidRPr="000511FE" w:rsidRDefault="00455617" w:rsidP="00455617">
      <w:pPr>
        <w:pStyle w:val="Narration"/>
        <w:ind w:left="360" w:firstLine="0"/>
        <w:rPr>
          <w:color w:val="auto"/>
        </w:rPr>
      </w:pPr>
      <w:r w:rsidRPr="007B18A8">
        <w:rPr>
          <w:rFonts w:cstheme="minorHAnsi"/>
          <w:b/>
          <w:bCs/>
          <w:color w:val="auto"/>
        </w:rPr>
        <w:t>Demonstrator:</w:t>
      </w:r>
      <w:r>
        <w:rPr>
          <w:rFonts w:cstheme="minorHAnsi"/>
          <w:b/>
          <w:bCs/>
        </w:rPr>
        <w:t xml:space="preserve"> </w:t>
      </w:r>
      <w:sdt>
        <w:sdtPr>
          <w:rPr>
            <w:rFonts w:cstheme="minorHAnsi"/>
          </w:rPr>
          <w:id w:val="-890733640"/>
          <w:placeholder>
            <w:docPart w:val="9046A29B0E5E4167944603750901AB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82BA96D" w14:textId="7DB52D2C" w:rsidR="00FE46C0" w:rsidRPr="00E31D6F" w:rsidRDefault="00B10912" w:rsidP="00FE46C0">
      <w:pPr>
        <w:pStyle w:val="Narration"/>
        <w:numPr>
          <w:ilvl w:val="1"/>
          <w:numId w:val="3"/>
        </w:numPr>
      </w:pPr>
      <w:r>
        <w:t>To inoculate the mouse, r</w:t>
      </w:r>
      <w:r w:rsidR="00FE46C0" w:rsidRPr="00E31D6F">
        <w:t xml:space="preserve">estrain each mouse by securing the skin on the scruff of the neck between the thumb and index finger of the non-dominant hand </w:t>
      </w:r>
      <w:r w:rsidR="00FE46C0" w:rsidRPr="00E31D6F">
        <w:rPr>
          <w:b/>
          <w:bCs/>
        </w:rPr>
        <w:t>[1]</w:t>
      </w:r>
      <w:r w:rsidR="00FE46C0" w:rsidRPr="00E31D6F">
        <w:t xml:space="preserve">. Rotate the wrist until the back of the mouse rests in the palm of the </w:t>
      </w:r>
      <w:r w:rsidR="00FE46C0" w:rsidRPr="009A6044">
        <w:t xml:space="preserve">hand </w:t>
      </w:r>
      <w:r w:rsidR="009A6044" w:rsidRPr="009A6044">
        <w:t>and</w:t>
      </w:r>
      <w:r w:rsidR="00FE46C0" w:rsidRPr="00E31D6F">
        <w:t xml:space="preserve"> </w:t>
      </w:r>
      <w:r w:rsidR="009A6044">
        <w:t>i</w:t>
      </w:r>
      <w:r w:rsidR="00FE46C0" w:rsidRPr="00E31D6F">
        <w:t xml:space="preserve">mmobilize the tail using the ring and little fingers </w:t>
      </w:r>
      <w:r w:rsidR="00FE46C0" w:rsidRPr="00E31D6F">
        <w:rPr>
          <w:b/>
          <w:bCs/>
        </w:rPr>
        <w:t>[</w:t>
      </w:r>
      <w:r w:rsidR="009A6044"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5E0F83CD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securing the scruff of the mouse with the non-dominant hand.</w:t>
      </w:r>
    </w:p>
    <w:p w14:paraId="14403B13" w14:textId="34E95FB8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rotating the wrist to position the mouse on the palm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immobilizing the tail with the ring and little fingers</w:t>
      </w:r>
    </w:p>
    <w:p w14:paraId="149514C7" w14:textId="2527BB2C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lastRenderedPageBreak/>
        <w:t xml:space="preserve">Draw 10 microliters of the </w:t>
      </w:r>
      <w:r w:rsidRPr="00E31D6F">
        <w:rPr>
          <w:i/>
          <w:iCs/>
        </w:rPr>
        <w:t>Candida albicans</w:t>
      </w:r>
      <w:r w:rsidRPr="00E31D6F">
        <w:t xml:space="preserve"> suspension</w:t>
      </w:r>
      <w:r w:rsidR="00B10912">
        <w:t xml:space="preserve"> </w:t>
      </w:r>
      <w:r w:rsidR="00291FED">
        <w:t xml:space="preserve">prepared </w:t>
      </w:r>
      <w:r w:rsidR="00291FED" w:rsidRPr="00E31D6F">
        <w:t xml:space="preserve">in </w:t>
      </w:r>
      <w:r w:rsidR="00291FED">
        <w:t xml:space="preserve">PBS </w:t>
      </w:r>
      <w:r w:rsidR="00291FED" w:rsidRPr="00E31D6F">
        <w:t>at 10⁹ cells per millilite</w:t>
      </w:r>
      <w:r w:rsidR="00291FED">
        <w:t>r</w:t>
      </w:r>
      <w:r w:rsidR="00B10912">
        <w:t xml:space="preserve"> </w:t>
      </w:r>
      <w:r w:rsidRPr="00E31D6F">
        <w:t xml:space="preserve">into a sterile pipette tip </w:t>
      </w:r>
      <w:r w:rsidRPr="00E31D6F">
        <w:rPr>
          <w:b/>
          <w:bCs/>
        </w:rPr>
        <w:t>[1]</w:t>
      </w:r>
      <w:r w:rsidRPr="00E31D6F">
        <w:t>. Insert the pipette tip approximately 5</w:t>
      </w:r>
      <w:r w:rsidR="00CA3A96">
        <w:t>-10 millimeters into the vaginal lumen, adjusting the depth according to the mouse's anatomy</w:t>
      </w:r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364ACA5E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drawing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suspension into a sterile pipette tip.</w:t>
      </w:r>
    </w:p>
    <w:p w14:paraId="6E425B3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lumen.</w:t>
      </w:r>
    </w:p>
    <w:p w14:paraId="02B1B8AE" w14:textId="7B979699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Dispense the </w:t>
      </w:r>
      <w:r w:rsidRPr="00E31D6F">
        <w:rPr>
          <w:i/>
          <w:iCs/>
        </w:rPr>
        <w:t>Candida albicans</w:t>
      </w:r>
      <w:r w:rsidRPr="00E31D6F">
        <w:t xml:space="preserve"> inoculum into the vagina and withdraw the pipette tip </w:t>
      </w:r>
      <w:r w:rsidRPr="00E31D6F">
        <w:rPr>
          <w:b/>
          <w:bCs/>
        </w:rPr>
        <w:t>[</w:t>
      </w:r>
      <w:r w:rsidR="009A6044">
        <w:rPr>
          <w:b/>
          <w:bCs/>
        </w:rPr>
        <w:t>1</w:t>
      </w:r>
      <w:r w:rsidRPr="00E31D6F">
        <w:rPr>
          <w:b/>
          <w:bCs/>
        </w:rPr>
        <w:t>]</w:t>
      </w:r>
      <w:r w:rsidRPr="00E31D6F">
        <w:t>.</w:t>
      </w:r>
    </w:p>
    <w:p w14:paraId="77069624" w14:textId="39B06513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dispensing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inoculum into the vagina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withdrawing the pipette tip</w:t>
      </w:r>
    </w:p>
    <w:p w14:paraId="6724049A" w14:textId="7BFA7894" w:rsidR="00FE46C0" w:rsidRPr="00E31D6F" w:rsidRDefault="00CA3A96" w:rsidP="00FE46C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r</w:t>
      </w:r>
      <w:r w:rsidR="00FE46C0" w:rsidRPr="00E31D6F">
        <w:t xml:space="preserve">elease the scruff of the mouse </w:t>
      </w:r>
      <w:r w:rsidR="00FE46C0" w:rsidRPr="00E31D6F">
        <w:rPr>
          <w:b/>
          <w:bCs/>
        </w:rPr>
        <w:t>[1]</w:t>
      </w:r>
      <w:r w:rsidR="00531273">
        <w:t xml:space="preserve"> and h</w:t>
      </w:r>
      <w:r w:rsidR="00FE46C0" w:rsidRPr="00E31D6F">
        <w:t xml:space="preserve">old the mouse by the tail to elevate the hindquarters and allow the mouse to walk on its front paws for approximately 1 minute or until the </w:t>
      </w:r>
      <w:r w:rsidR="00FE46C0" w:rsidRPr="00E31D6F">
        <w:rPr>
          <w:i/>
          <w:iCs/>
        </w:rPr>
        <w:t>Candida albicans</w:t>
      </w:r>
      <w:r w:rsidR="00FE46C0" w:rsidRPr="00E31D6F">
        <w:t xml:space="preserve"> inoculum is no longer visible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6BD1761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releasing the scruff of the mouse.</w:t>
      </w:r>
    </w:p>
    <w:p w14:paraId="44710225" w14:textId="72854A89" w:rsidR="00531273" w:rsidRPr="009A6044" w:rsidRDefault="00FE46C0" w:rsidP="009A6044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holding the mouse by the tail while it walks on its front paws with the hindquarters elevated.</w:t>
      </w:r>
    </w:p>
    <w:p w14:paraId="30ECD123" w14:textId="4E163160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One day after the </w:t>
      </w:r>
      <w:r w:rsidRPr="00E31D6F">
        <w:rPr>
          <w:i/>
          <w:iCs/>
        </w:rPr>
        <w:t>Candida albicans</w:t>
      </w:r>
      <w:r w:rsidRPr="00E31D6F">
        <w:t xml:space="preserve"> inoculation, which is the day before the </w:t>
      </w:r>
      <w:r w:rsidRPr="00E31D6F">
        <w:rPr>
          <w:i/>
          <w:iCs/>
        </w:rPr>
        <w:t>Streptococcus agalactiae</w:t>
      </w:r>
      <w:r w:rsidRPr="00E31D6F">
        <w:t xml:space="preserve"> inoculation, move the mice into clean cages </w:t>
      </w:r>
      <w:r w:rsidRPr="00E31D6F">
        <w:rPr>
          <w:b/>
          <w:bCs/>
        </w:rPr>
        <w:t>[1]</w:t>
      </w:r>
      <w:r w:rsidRPr="00E31D6F">
        <w:t>.</w:t>
      </w:r>
    </w:p>
    <w:p w14:paraId="081FF35A" w14:textId="46B05D5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transferring the mice into clean cages.</w:t>
      </w:r>
    </w:p>
    <w:p w14:paraId="4CC769AF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Provide the mice with fresh drinking water without antibiotics </w:t>
      </w:r>
      <w:r w:rsidRPr="00E31D6F">
        <w:rPr>
          <w:b/>
          <w:bCs/>
        </w:rPr>
        <w:t>[1]</w:t>
      </w:r>
      <w:r w:rsidRPr="00E31D6F">
        <w:t>.</w:t>
      </w:r>
    </w:p>
    <w:p w14:paraId="3334F13D" w14:textId="35D8B1E1" w:rsidR="00CA3A96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replacing the drinking water with fresh water without antibiotics.</w:t>
      </w:r>
      <w:r w:rsidR="004A5B66">
        <w:rPr>
          <w:lang w:val="en-IN"/>
        </w:rPr>
        <w:br/>
      </w:r>
    </w:p>
    <w:p w14:paraId="3597EC77" w14:textId="470AC401" w:rsidR="00706E41" w:rsidRDefault="00706E41" w:rsidP="00706E41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>Quantify</w:t>
      </w:r>
      <w:r w:rsidR="00CA3A96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9A6044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CA3A96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-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43887796" w14:textId="018B4F8D" w:rsidR="00455617" w:rsidRPr="00706E41" w:rsidRDefault="00455617" w:rsidP="00455617">
      <w:pPr>
        <w:pStyle w:val="ListParagraph"/>
        <w:ind w:left="360"/>
        <w:jc w:val="both"/>
        <w:rPr>
          <w:rFonts w:asciiTheme="majorHAnsi" w:hAnsiTheme="majorHAnsi" w:cstheme="maj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88492165"/>
          <w:placeholder>
            <w:docPart w:val="3D347C989DB04AAEADE3140E5FAAD0A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DBE261B" w14:textId="17156F24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On day minus 1, prepare one sterile microcentrifuge tube and 100 microliters of sterile </w:t>
      </w:r>
      <w:r w:rsidR="00706E41">
        <w:t xml:space="preserve">PBS </w:t>
      </w:r>
      <w:r w:rsidRPr="00E31D6F">
        <w:t xml:space="preserve">for each mouse </w:t>
      </w:r>
      <w:r w:rsidRPr="00E31D6F">
        <w:rPr>
          <w:b/>
          <w:bCs/>
        </w:rPr>
        <w:t>[1]</w:t>
      </w:r>
      <w:r w:rsidRPr="00E31D6F">
        <w:t>.</w:t>
      </w:r>
    </w:p>
    <w:p w14:paraId="22C88AF7" w14:textId="70507709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arranging sterile microcentrifuge tubes and sterile phosphate-buffered saline for each mouse.</w:t>
      </w:r>
    </w:p>
    <w:p w14:paraId="0287DF34" w14:textId="0F36800E" w:rsidR="00FE46C0" w:rsidRPr="00E31D6F" w:rsidRDefault="009A6044" w:rsidP="009A6044">
      <w:pPr>
        <w:pStyle w:val="Narration"/>
        <w:numPr>
          <w:ilvl w:val="1"/>
          <w:numId w:val="3"/>
        </w:numPr>
      </w:pPr>
      <w:r>
        <w:t>After r</w:t>
      </w:r>
      <w:r w:rsidR="00FE46C0" w:rsidRPr="00E31D6F">
        <w:t>estrain</w:t>
      </w:r>
      <w:r>
        <w:t>ing</w:t>
      </w:r>
      <w:r w:rsidR="00FE46C0" w:rsidRPr="00E31D6F">
        <w:t xml:space="preserve"> </w:t>
      </w:r>
      <w:r>
        <w:t>the</w:t>
      </w:r>
      <w:r w:rsidR="00FE46C0" w:rsidRPr="00E31D6F">
        <w:t xml:space="preserve"> mouse</w:t>
      </w:r>
      <w:r>
        <w:t>, d</w:t>
      </w:r>
      <w:r w:rsidR="00EA6E25" w:rsidRPr="00E31D6F">
        <w:t xml:space="preserve">raw 50 microliters of sterile </w:t>
      </w:r>
      <w:r w:rsidR="00EA6E25">
        <w:t>PBS</w:t>
      </w:r>
      <w:r w:rsidR="00EA6E25" w:rsidRPr="00E31D6F">
        <w:t xml:space="preserve"> into a sterile pipette tip </w:t>
      </w:r>
      <w:r w:rsidR="00EA6E25" w:rsidRPr="00E31D6F">
        <w:rPr>
          <w:b/>
          <w:bCs/>
        </w:rPr>
        <w:t>[1]</w:t>
      </w:r>
      <w:r w:rsidR="00EA6E25" w:rsidRPr="00E31D6F">
        <w:t xml:space="preserve">. Insert the pipette tip approximately 1 to 5 millimeters into the vaginal lumen and pipette the entire volume up and down 3 to 5 times </w:t>
      </w:r>
      <w:r w:rsidR="00EA6E25" w:rsidRPr="00E31D6F">
        <w:rPr>
          <w:b/>
          <w:bCs/>
        </w:rPr>
        <w:t>[2]</w:t>
      </w:r>
      <w:r w:rsidR="00EA6E25" w:rsidRPr="00E31D6F">
        <w:t xml:space="preserve">. Dispense the </w:t>
      </w:r>
      <w:r w:rsidR="00EA6E25">
        <w:t xml:space="preserve">PBS </w:t>
      </w:r>
      <w:r w:rsidR="00EA6E25" w:rsidRPr="00E31D6F">
        <w:t>into a sterile microcentrifuge tube</w:t>
      </w:r>
      <w:r w:rsidR="00EA6E25">
        <w:t xml:space="preserve">. </w:t>
      </w:r>
      <w:r w:rsidR="00EA6E25" w:rsidRPr="00E31D6F">
        <w:t xml:space="preserve">Repeat the lavage procedure to obtain a total of 100 microliters of lavage fluid </w:t>
      </w:r>
      <w:r w:rsidR="00EA6E25" w:rsidRPr="00E31D6F">
        <w:rPr>
          <w:b/>
          <w:bCs/>
        </w:rPr>
        <w:t>[3]</w:t>
      </w:r>
      <w:r w:rsidR="00EA6E25" w:rsidRPr="00E31D6F">
        <w:t>.</w:t>
      </w:r>
    </w:p>
    <w:p w14:paraId="6E0EDC0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sterile phosphate-buffered saline into a sterile pipette tip.</w:t>
      </w:r>
    </w:p>
    <w:p w14:paraId="4B1B8907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 and pipetting the solution up and down.</w:t>
      </w:r>
    </w:p>
    <w:p w14:paraId="7A64A9E1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lastRenderedPageBreak/>
        <w:t>Talent dispensing the lavage fluid into a sterile microcentrifuge tube.</w:t>
      </w:r>
    </w:p>
    <w:p w14:paraId="77DEA033" w14:textId="271493E5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Vortex the sterile microcentrifuge tube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p</w:t>
      </w:r>
      <w:r w:rsidRPr="00E31D6F">
        <w:t xml:space="preserve">erform 10-fold serial dilutions </w:t>
      </w:r>
      <w:r w:rsidR="00EA6E25">
        <w:t>to a final concentration of 1</w:t>
      </w:r>
      <w:r w:rsidR="009A6044">
        <w:t xml:space="preserve"> to </w:t>
      </w:r>
      <w:r w:rsidR="00EA6E25">
        <w:t>10,000</w:t>
      </w:r>
      <w:r w:rsidRPr="00E31D6F">
        <w:t xml:space="preserve"> in sterile </w:t>
      </w:r>
      <w:r w:rsidR="00EA6E25">
        <w:t xml:space="preserve">PBS </w:t>
      </w:r>
      <w:r w:rsidRPr="00E31D6F">
        <w:rPr>
          <w:b/>
          <w:bCs/>
        </w:rPr>
        <w:t>[2]</w:t>
      </w:r>
      <w:r w:rsidRPr="00E31D6F">
        <w:t>.</w:t>
      </w:r>
    </w:p>
    <w:p w14:paraId="32B4BF3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vortexing the sterile microcentrifuge tube.</w:t>
      </w:r>
    </w:p>
    <w:p w14:paraId="5B175540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 in sterile phosphate-buffered saline.</w:t>
      </w:r>
    </w:p>
    <w:p w14:paraId="292E56A9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Plate 10 microliters of the diluted suspensions and 25 microliters of the undiluted lavage fluid onto </w:t>
      </w:r>
      <w:r w:rsidRPr="00E31D6F">
        <w:rPr>
          <w:i/>
          <w:iCs/>
        </w:rPr>
        <w:t>Candida</w:t>
      </w:r>
      <w:r w:rsidRPr="00E31D6F">
        <w:t xml:space="preserve">-selective chromogenic agar plates </w:t>
      </w:r>
      <w:r w:rsidRPr="00E31D6F">
        <w:rPr>
          <w:b/>
          <w:bCs/>
        </w:rPr>
        <w:t>[1]</w:t>
      </w:r>
      <w:r w:rsidRPr="00E31D6F">
        <w:t>.</w:t>
      </w:r>
    </w:p>
    <w:p w14:paraId="71BF662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plating the diluted suspensions and the undiluted lavage fluid onto </w:t>
      </w:r>
      <w:r w:rsidRPr="00E31D6F">
        <w:rPr>
          <w:i/>
          <w:iCs/>
          <w:lang w:val="en-IN"/>
        </w:rPr>
        <w:t>Candida</w:t>
      </w:r>
      <w:r w:rsidRPr="00E31D6F">
        <w:rPr>
          <w:lang w:val="en-IN"/>
        </w:rPr>
        <w:t>-selective chromogenic agar plates.</w:t>
      </w:r>
    </w:p>
    <w:p w14:paraId="56BE3743" w14:textId="2F166578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Incubate the plates at 30 degrees Celsius for 48 hours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i</w:t>
      </w:r>
      <w:r w:rsidRPr="00E31D6F">
        <w:t xml:space="preserve">dentify </w:t>
      </w:r>
      <w:r w:rsidRPr="00E31D6F">
        <w:rPr>
          <w:i/>
          <w:iCs/>
        </w:rPr>
        <w:t>Candida albicans</w:t>
      </w:r>
      <w:r w:rsidRPr="00E31D6F">
        <w:t xml:space="preserve"> colonies by their smooth appearance and teal or green color </w:t>
      </w:r>
      <w:r w:rsidRPr="00E31D6F">
        <w:rPr>
          <w:b/>
          <w:bCs/>
        </w:rPr>
        <w:t>[2]</w:t>
      </w:r>
      <w:r w:rsidRPr="00E31D6F">
        <w:t>.</w:t>
      </w:r>
    </w:p>
    <w:p w14:paraId="5A5AEA91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agar plates into the incubator.</w:t>
      </w:r>
    </w:p>
    <w:p w14:paraId="6CE5A5B9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Shot of smooth teal or green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colonies growing on the chromogenic agar plates.</w:t>
      </w:r>
    </w:p>
    <w:p w14:paraId="2E76025B" w14:textId="77777777" w:rsidR="004A5B66" w:rsidRPr="00E31D6F" w:rsidRDefault="004A5B66" w:rsidP="004A5B66">
      <w:pPr>
        <w:pStyle w:val="ShotDescription"/>
        <w:ind w:firstLine="0"/>
        <w:rPr>
          <w:lang w:val="en-IN"/>
        </w:rPr>
      </w:pPr>
    </w:p>
    <w:p w14:paraId="4CEEDD74" w14:textId="55A99994" w:rsidR="004A5B66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Inoculat</w:t>
      </w:r>
      <w:r>
        <w:rPr>
          <w:rFonts w:asciiTheme="majorHAnsi" w:hAnsiTheme="majorHAnsi" w:cstheme="majorHAnsi"/>
          <w:b/>
        </w:rPr>
        <w:t>ion of M</w:t>
      </w:r>
      <w:r w:rsidRPr="00AB4A62">
        <w:rPr>
          <w:rFonts w:asciiTheme="majorHAnsi" w:hAnsiTheme="majorHAnsi" w:cstheme="majorHAnsi"/>
          <w:b/>
        </w:rPr>
        <w:t xml:space="preserve">ice with </w:t>
      </w:r>
      <w:r>
        <w:rPr>
          <w:rFonts w:asciiTheme="majorHAnsi" w:hAnsiTheme="majorHAnsi" w:cstheme="majorHAnsi"/>
          <w:b/>
          <w:i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0)</w:t>
      </w:r>
    </w:p>
    <w:p w14:paraId="1FEC2C94" w14:textId="4AA1462E" w:rsidR="004A5B66" w:rsidRPr="004A5B66" w:rsidRDefault="004A5B66" w:rsidP="004A5B66">
      <w:pPr>
        <w:pStyle w:val="ListParagraph"/>
        <w:ind w:left="360"/>
        <w:jc w:val="both"/>
        <w:rPr>
          <w:rFonts w:asciiTheme="majorHAnsi" w:hAnsiTheme="majorHAnsi" w:cstheme="majorHAns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80597933"/>
          <w:placeholder>
            <w:docPart w:val="B2C3338FAA614BC5945FB7E79F54623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52CD669" w14:textId="29318E03" w:rsidR="004A5B66" w:rsidRPr="00C60225" w:rsidRDefault="004A5B66" w:rsidP="004A5B66">
      <w:pPr>
        <w:pStyle w:val="Narration"/>
        <w:numPr>
          <w:ilvl w:val="1"/>
          <w:numId w:val="3"/>
        </w:numPr>
      </w:pPr>
      <w:commentRangeStart w:id="2"/>
      <w:r>
        <w:rPr>
          <w:rFonts w:asciiTheme="majorHAnsi" w:hAnsiTheme="majorHAnsi" w:cstheme="majorHAnsi"/>
          <w:bCs/>
        </w:rPr>
        <w:t xml:space="preserve">To inoculate mice with </w:t>
      </w:r>
      <w:r w:rsidRPr="004A5B66">
        <w:rPr>
          <w:rFonts w:asciiTheme="majorHAnsi" w:hAnsiTheme="majorHAnsi" w:cstheme="majorHAnsi"/>
          <w:bCs/>
          <w:i/>
        </w:rPr>
        <w:t>Streptococcus</w:t>
      </w:r>
      <w:r w:rsidRPr="00C60225">
        <w:rPr>
          <w:rFonts w:asciiTheme="majorHAnsi" w:hAnsiTheme="majorHAnsi" w:cstheme="majorHAnsi"/>
          <w:bCs/>
          <w:i/>
          <w:iCs/>
        </w:rPr>
        <w:t xml:space="preserve"> agalactiae</w:t>
      </w:r>
      <w:r>
        <w:rPr>
          <w:rFonts w:asciiTheme="majorHAnsi" w:hAnsiTheme="majorHAnsi" w:cstheme="majorHAnsi"/>
          <w:bCs/>
        </w:rPr>
        <w:t>, take a 10</w:t>
      </w:r>
      <w:r w:rsidRPr="00C60225">
        <w:rPr>
          <w:rFonts w:asciiTheme="majorHAnsi" w:hAnsiTheme="majorHAnsi" w:cstheme="majorHAnsi"/>
          <w:bCs/>
          <w:vertAlign w:val="superscript"/>
        </w:rPr>
        <w:t>9</w:t>
      </w:r>
      <w:r>
        <w:rPr>
          <w:rFonts w:asciiTheme="majorHAnsi" w:hAnsiTheme="majorHAnsi" w:cstheme="majorHAnsi"/>
          <w:bCs/>
        </w:rPr>
        <w:t xml:space="preserve"> colony-forming unit per milliliter inoculum</w:t>
      </w:r>
      <w:r w:rsidRPr="00C60225">
        <w:rPr>
          <w:rFonts w:asciiTheme="majorHAnsi" w:hAnsiTheme="majorHAnsi" w:cstheme="majorHAnsi"/>
          <w:bCs/>
        </w:rPr>
        <w:t xml:space="preserve"> and </w:t>
      </w:r>
      <w:r>
        <w:rPr>
          <w:rFonts w:asciiTheme="majorHAnsi" w:hAnsiTheme="majorHAnsi" w:cstheme="majorHAnsi"/>
          <w:bCs/>
        </w:rPr>
        <w:t xml:space="preserve">serially dilute it </w:t>
      </w:r>
      <w:r w:rsidRPr="00C60225">
        <w:rPr>
          <w:rFonts w:asciiTheme="majorHAnsi" w:hAnsiTheme="majorHAnsi" w:cstheme="majorHAnsi"/>
          <w:b/>
        </w:rPr>
        <w:t>[1].</w:t>
      </w:r>
      <w:r>
        <w:rPr>
          <w:rFonts w:asciiTheme="majorHAnsi" w:hAnsiTheme="majorHAnsi" w:cstheme="majorHAnsi"/>
          <w:bCs/>
        </w:rPr>
        <w:t xml:space="preserve"> Plate 50 microliters of the suspension onto Todd Hewitt agar.</w:t>
      </w:r>
      <w:r w:rsidRPr="00E31D6F">
        <w:t xml:space="preserve"> </w:t>
      </w:r>
      <w:r w:rsidRPr="00E31D6F">
        <w:rPr>
          <w:b/>
          <w:bCs/>
        </w:rPr>
        <w:t>[</w:t>
      </w:r>
      <w:r>
        <w:rPr>
          <w:b/>
          <w:bCs/>
        </w:rPr>
        <w:t>2</w:t>
      </w:r>
      <w:r w:rsidRPr="00E31D6F">
        <w:rPr>
          <w:b/>
          <w:bCs/>
        </w:rPr>
        <w:t>]</w:t>
      </w:r>
      <w:r>
        <w:t xml:space="preserve"> and</w:t>
      </w:r>
      <w:r w:rsidRPr="00E31D6F">
        <w:t xml:space="preserve"> </w:t>
      </w:r>
      <w:r>
        <w:t>i</w:t>
      </w:r>
      <w:r w:rsidRPr="00E31D6F">
        <w:t xml:space="preserve">ncubate the plates at 37 degrees Celsius for 24 hours to determine the exact inoculum concentration </w:t>
      </w:r>
      <w:r w:rsidRPr="00E31D6F">
        <w:rPr>
          <w:b/>
          <w:bCs/>
        </w:rPr>
        <w:t>[2]</w:t>
      </w:r>
      <w:r w:rsidRPr="00E31D6F">
        <w:t>.</w:t>
      </w:r>
    </w:p>
    <w:p w14:paraId="342A5389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</w:t>
      </w:r>
      <w:r>
        <w:rPr>
          <w:lang w:val="en-IN"/>
        </w:rPr>
        <w:t>.</w:t>
      </w:r>
    </w:p>
    <w:p w14:paraId="56D37CFE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31D6F">
        <w:rPr>
          <w:lang w:val="en-IN"/>
        </w:rPr>
        <w:t xml:space="preserve"> plating the inoculum onto Todd Hewitt agar.</w:t>
      </w:r>
    </w:p>
    <w:p w14:paraId="0A6F0E65" w14:textId="77777777" w:rsidR="004A5B66" w:rsidRPr="00E31D6F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Todd Hewitt agar plates into the incubator.</w:t>
      </w:r>
    </w:p>
    <w:p w14:paraId="6187DE4E" w14:textId="77777777" w:rsidR="004A5B66" w:rsidRPr="00E31D6F" w:rsidRDefault="004A5B66" w:rsidP="004A5B66">
      <w:pPr>
        <w:pStyle w:val="Narration"/>
        <w:numPr>
          <w:ilvl w:val="1"/>
          <w:numId w:val="3"/>
        </w:numPr>
      </w:pPr>
      <w:r w:rsidRPr="00E31D6F">
        <w:t xml:space="preserve">Intravaginally inoculate each mouse with 10 microliters of </w:t>
      </w:r>
      <w:r w:rsidRPr="00E31D6F">
        <w:rPr>
          <w:i/>
          <w:iCs/>
        </w:rPr>
        <w:t>Streptococcus agalactiae</w:t>
      </w:r>
      <w:r w:rsidRPr="00E31D6F">
        <w:t xml:space="preserve"> suspended in </w:t>
      </w:r>
      <w:r>
        <w:t xml:space="preserve">PBS </w:t>
      </w:r>
      <w:r w:rsidRPr="00E31D6F">
        <w:rPr>
          <w:b/>
          <w:bCs/>
        </w:rPr>
        <w:t>[1]</w:t>
      </w:r>
      <w:r w:rsidRPr="00E31D6F">
        <w:t xml:space="preserve">. </w:t>
      </w:r>
    </w:p>
    <w:p w14:paraId="34683738" w14:textId="4B46A195" w:rsidR="004A5B66" w:rsidRPr="00E31D6F" w:rsidRDefault="004A5B66" w:rsidP="007B18A8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inoculum and holding the mouse by the tail with the hindquarters elevated.</w:t>
      </w:r>
      <w:r>
        <w:rPr>
          <w:lang w:val="en-IN"/>
        </w:rPr>
        <w:br/>
      </w:r>
      <w:commentRangeEnd w:id="2"/>
      <w:r w:rsidRPr="00E31D6F">
        <w:rPr>
          <w:rStyle w:val="CommentReference"/>
          <w:sz w:val="24"/>
          <w:szCs w:val="24"/>
          <w:lang w:val="en-IN"/>
        </w:rPr>
        <w:commentReference w:id="2"/>
      </w:r>
    </w:p>
    <w:p w14:paraId="560CA488" w14:textId="4050FE1F" w:rsidR="00FE46C0" w:rsidRPr="00E31D6F" w:rsidRDefault="00C60225" w:rsidP="00CA3A96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1D9204C2" w14:textId="357FEB85" w:rsidR="00C60225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 xml:space="preserve">Quantify </w:t>
      </w:r>
      <w:r w:rsidRPr="00AB4A62">
        <w:rPr>
          <w:rFonts w:asciiTheme="majorHAnsi" w:hAnsiTheme="majorHAnsi" w:cstheme="majorHAnsi"/>
          <w:b/>
          <w:i/>
        </w:rPr>
        <w:t>C</w:t>
      </w:r>
      <w:r w:rsidR="004A5B66">
        <w:rPr>
          <w:rFonts w:asciiTheme="majorHAnsi" w:hAnsiTheme="majorHAnsi" w:cstheme="majorHAnsi"/>
          <w:b/>
          <w:i/>
        </w:rPr>
        <w:t>andida</w:t>
      </w:r>
      <w:r w:rsidRPr="00AB4A62">
        <w:rPr>
          <w:rFonts w:asciiTheme="majorHAnsi" w:hAnsiTheme="majorHAnsi" w:cstheme="majorHAnsi"/>
          <w:b/>
          <w:i/>
        </w:rPr>
        <w:t xml:space="preserve"> 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4A5B66" w:rsidRPr="004A5B66">
        <w:rPr>
          <w:b/>
          <w:bCs/>
          <w:i/>
          <w:iCs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455617">
        <w:rPr>
          <w:rFonts w:asciiTheme="majorHAnsi" w:hAnsiTheme="majorHAnsi" w:cstheme="majorHAnsi"/>
          <w:b/>
          <w:bCs/>
        </w:rPr>
        <w:t>B</w:t>
      </w:r>
      <w:r w:rsidRPr="00AB4A62">
        <w:rPr>
          <w:rFonts w:asciiTheme="majorHAnsi" w:hAnsiTheme="majorHAnsi" w:cstheme="majorHAnsi"/>
          <w:b/>
          <w:bCs/>
        </w:rPr>
        <w:t xml:space="preserve">eginning </w:t>
      </w:r>
      <w:r w:rsidR="00455617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+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32466C94" w14:textId="4F61748D" w:rsidR="00455617" w:rsidRPr="00C60225" w:rsidRDefault="00455617" w:rsidP="00455617">
      <w:pPr>
        <w:pStyle w:val="ListParagraph"/>
        <w:ind w:left="360"/>
        <w:jc w:val="both"/>
        <w:rPr>
          <w:rFonts w:asciiTheme="majorHAnsi" w:hAnsiTheme="majorHAnsi" w:cstheme="maj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28982733"/>
          <w:placeholder>
            <w:docPart w:val="525A93FCCC6648888E0872B1D6C7922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E10C68E" w14:textId="18A8BBBB" w:rsidR="00FE46C0" w:rsidRPr="00E31D6F" w:rsidRDefault="007B18A8" w:rsidP="00FE46C0">
      <w:pPr>
        <w:pStyle w:val="Narration"/>
        <w:numPr>
          <w:ilvl w:val="1"/>
          <w:numId w:val="3"/>
        </w:numPr>
      </w:pPr>
      <w:r>
        <w:t>One</w:t>
      </w:r>
      <w:r w:rsidR="00FE46C0" w:rsidRPr="00E31D6F">
        <w:t xml:space="preserve"> day after the </w:t>
      </w:r>
      <w:r w:rsidR="00FE46C0" w:rsidRPr="00E31D6F">
        <w:rPr>
          <w:i/>
          <w:iCs/>
        </w:rPr>
        <w:t>Streptococcus agalactiae</w:t>
      </w:r>
      <w:r w:rsidR="00FE46C0" w:rsidRPr="00E31D6F">
        <w:t xml:space="preserve"> inoculation, collect 100 microliters of vaginal lavage fluid </w:t>
      </w:r>
      <w:r w:rsidRPr="007B18A8">
        <w:rPr>
          <w:b/>
          <w:bCs/>
        </w:rPr>
        <w:t>[1]</w:t>
      </w:r>
      <w:r>
        <w:t xml:space="preserve"> </w:t>
      </w:r>
      <w:r w:rsidR="00FE46C0" w:rsidRPr="00E31D6F">
        <w:t xml:space="preserve">and prepare 10-fold serial dilutions using sterile </w:t>
      </w:r>
      <w:r w:rsidR="00C60225">
        <w:t>PBS</w:t>
      </w:r>
      <w:r w:rsidR="009A6044">
        <w:t xml:space="preserve"> </w:t>
      </w:r>
      <w:r w:rsidR="00FE46C0" w:rsidRPr="00E31D6F">
        <w:rPr>
          <w:b/>
          <w:bCs/>
        </w:rPr>
        <w:t>[</w:t>
      </w:r>
      <w:r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788E81CF" w14:textId="43E38BA2" w:rsidR="007B18A8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lastRenderedPageBreak/>
        <w:t>Talent collecting vaginal lavage fluid</w:t>
      </w:r>
      <w:r w:rsidR="007B18A8">
        <w:rPr>
          <w:lang w:val="en-IN"/>
        </w:rPr>
        <w:t xml:space="preserve">. </w:t>
      </w:r>
      <w:r w:rsidR="007B18A8" w:rsidRPr="007B18A8">
        <w:rPr>
          <w:i/>
          <w:iCs/>
          <w:color w:val="0000FF"/>
          <w:lang w:val="en-IN"/>
        </w:rPr>
        <w:t>Videographer: Please film multiple reusable shots</w:t>
      </w:r>
    </w:p>
    <w:p w14:paraId="249E0490" w14:textId="6D4CCF4E" w:rsidR="00FE46C0" w:rsidRPr="00E31D6F" w:rsidRDefault="007B18A8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E46C0" w:rsidRPr="00E31D6F">
        <w:rPr>
          <w:lang w:val="en-IN"/>
        </w:rPr>
        <w:t>preparing the serial dilutions.</w:t>
      </w:r>
    </w:p>
    <w:p w14:paraId="5D21CD05" w14:textId="21B9159A" w:rsidR="00FE46C0" w:rsidRPr="00E31D6F" w:rsidRDefault="009C3F6A" w:rsidP="00FE46C0">
      <w:pPr>
        <w:pStyle w:val="Narration"/>
        <w:numPr>
          <w:ilvl w:val="1"/>
          <w:numId w:val="3"/>
        </w:numPr>
      </w:pPr>
      <w:r>
        <w:t xml:space="preserve">Plate 10 microliters of diluted suspensions and 25 microliters of undiluted lavage fluid onto </w:t>
      </w:r>
      <w:r w:rsidRPr="00CA3A96">
        <w:rPr>
          <w:i/>
          <w:iCs/>
        </w:rPr>
        <w:t>Candida</w:t>
      </w:r>
      <w:r>
        <w:t xml:space="preserve"> and </w:t>
      </w:r>
      <w:r w:rsidRPr="00CA3A96">
        <w:rPr>
          <w:i/>
          <w:iCs/>
        </w:rPr>
        <w:t>Streptococcus</w:t>
      </w:r>
      <w:r>
        <w:t xml:space="preserve"> group B agar plates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74C3284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duplicate plating the diluted suspensions and undiluted lavage fluid onto the selective agar plates.</w:t>
      </w:r>
    </w:p>
    <w:p w14:paraId="7DEE4353" w14:textId="5C877174" w:rsidR="00FE46C0" w:rsidRPr="00E31D6F" w:rsidRDefault="009C3F6A" w:rsidP="009C3F6A">
      <w:pPr>
        <w:pStyle w:val="Narration"/>
        <w:numPr>
          <w:ilvl w:val="1"/>
          <w:numId w:val="3"/>
        </w:numPr>
      </w:pPr>
      <w:r>
        <w:t xml:space="preserve">Incubate </w:t>
      </w:r>
      <w:r w:rsidRPr="00CA3A96">
        <w:rPr>
          <w:i/>
          <w:iCs/>
        </w:rPr>
        <w:t>Candida</w:t>
      </w:r>
      <w:r>
        <w:t xml:space="preserve">-selective chromogenic agar plates at 30 degrees </w:t>
      </w:r>
      <w:r w:rsidR="00CA3A96">
        <w:t>Celsius</w:t>
      </w:r>
      <w:r>
        <w:t xml:space="preserve"> for 48 hours and </w:t>
      </w:r>
      <w:r w:rsidRPr="00CA3A96">
        <w:rPr>
          <w:i/>
          <w:iCs/>
        </w:rPr>
        <w:t>Streptococcus</w:t>
      </w:r>
      <w:r>
        <w:t xml:space="preserve"> group B-selective plates at 37 degrees Celsius for 24 hours </w:t>
      </w:r>
      <w:r w:rsidRPr="00E31D6F">
        <w:rPr>
          <w:b/>
          <w:bCs/>
        </w:rPr>
        <w:t>[1]</w:t>
      </w:r>
      <w:r w:rsidRPr="00E31D6F">
        <w:t xml:space="preserve">. </w:t>
      </w:r>
      <w:r w:rsidR="00FE46C0" w:rsidRPr="00E31D6F">
        <w:t xml:space="preserve"> </w:t>
      </w:r>
      <w:r>
        <w:t xml:space="preserve">Identify </w:t>
      </w:r>
      <w:r w:rsidRPr="009C3F6A">
        <w:rPr>
          <w:i/>
          <w:iCs/>
        </w:rPr>
        <w:t>Candida albicans</w:t>
      </w:r>
      <w:r>
        <w:t xml:space="preserve"> colonies by their smooth, teal or green color, and </w:t>
      </w:r>
      <w:r w:rsidRPr="007B18A8">
        <w:rPr>
          <w:i/>
          <w:iCs/>
        </w:rPr>
        <w:t>Streptococcus agalactiae</w:t>
      </w:r>
      <w:r>
        <w:t xml:space="preserve"> colonies by their smooth, pink or mauve color.</w:t>
      </w:r>
      <w:r w:rsidRPr="00E31D6F">
        <w:rPr>
          <w:b/>
          <w:bCs/>
        </w:rPr>
        <w:t>[2]</w:t>
      </w:r>
      <w:r w:rsidRPr="00E31D6F">
        <w:t>.</w:t>
      </w:r>
    </w:p>
    <w:p w14:paraId="3899C542" w14:textId="5FDDA116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chromogenic agar plates into the incubator.</w:t>
      </w:r>
    </w:p>
    <w:p w14:paraId="7E31436C" w14:textId="410A83CB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Shot of </w:t>
      </w:r>
      <w:r w:rsidRPr="00E31D6F">
        <w:rPr>
          <w:i/>
          <w:iCs/>
          <w:lang w:val="en-IN"/>
        </w:rPr>
        <w:t>Candida albicans</w:t>
      </w:r>
      <w:r w:rsidR="009C3F6A">
        <w:rPr>
          <w:i/>
          <w:iCs/>
          <w:lang w:val="en-IN"/>
        </w:rPr>
        <w:t xml:space="preserve"> and </w:t>
      </w:r>
      <w:r w:rsidR="009C3F6A" w:rsidRPr="00E31D6F">
        <w:rPr>
          <w:i/>
          <w:iCs/>
          <w:lang w:val="en-IN"/>
        </w:rPr>
        <w:t>Streptococcus</w:t>
      </w:r>
      <w:r w:rsidR="009C3F6A">
        <w:rPr>
          <w:i/>
          <w:iCs/>
          <w:lang w:val="en-IN"/>
        </w:rPr>
        <w:t xml:space="preserve"> </w:t>
      </w:r>
      <w:r w:rsidRPr="00E31D6F">
        <w:rPr>
          <w:lang w:val="en-IN"/>
        </w:rPr>
        <w:t>colonies growing on the chromogenic agar plates</w:t>
      </w:r>
      <w:r w:rsidR="009C3F6A">
        <w:rPr>
          <w:lang w:val="en-IN"/>
        </w:rPr>
        <w:t>.</w:t>
      </w:r>
    </w:p>
    <w:p w14:paraId="44F8B205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Repeat the vaginal lavage collection, serial dilution, plating, and incubation procedures daily or at an appropriate interval to monitor the microbial burdens in the vaginal lumen </w:t>
      </w:r>
      <w:r w:rsidRPr="00E31D6F">
        <w:rPr>
          <w:b/>
          <w:bCs/>
        </w:rPr>
        <w:t>[1]</w:t>
      </w:r>
      <w:r w:rsidRPr="00E31D6F">
        <w:t>.</w:t>
      </w:r>
    </w:p>
    <w:p w14:paraId="13D24F1F" w14:textId="3AAE156C" w:rsidR="00FE46C0" w:rsidRPr="007B18A8" w:rsidRDefault="00CA3A96" w:rsidP="00FE46C0">
      <w:pPr>
        <w:pStyle w:val="ShotDescription"/>
        <w:numPr>
          <w:ilvl w:val="2"/>
          <w:numId w:val="3"/>
        </w:numPr>
        <w:rPr>
          <w:color w:val="0000FF"/>
          <w:lang w:val="en-IN"/>
        </w:rPr>
      </w:pPr>
      <w:r w:rsidRPr="007B18A8">
        <w:rPr>
          <w:i/>
          <w:iCs/>
          <w:color w:val="0000FF"/>
          <w:lang w:val="en-IN"/>
        </w:rPr>
        <w:t xml:space="preserve">Reuse </w:t>
      </w:r>
      <w:r w:rsidR="007B18A8">
        <w:rPr>
          <w:i/>
          <w:iCs/>
          <w:color w:val="0000FF"/>
          <w:lang w:val="en-IN"/>
        </w:rPr>
        <w:t>6</w:t>
      </w:r>
      <w:r w:rsidRPr="007B18A8">
        <w:rPr>
          <w:i/>
          <w:iCs/>
          <w:color w:val="0000FF"/>
          <w:lang w:val="en-IN"/>
        </w:rPr>
        <w:t>.1.1</w:t>
      </w:r>
      <w:r w:rsidR="00FE46C0" w:rsidRPr="007B18A8">
        <w:rPr>
          <w:color w:val="0000FF"/>
          <w:lang w:val="en-IN"/>
        </w:rPr>
        <w:t>.</w:t>
      </w:r>
      <w:r w:rsidR="00C60225" w:rsidRPr="007B18A8">
        <w:rPr>
          <w:color w:val="0000FF"/>
          <w:lang w:val="en-IN"/>
        </w:rPr>
        <w:br/>
      </w:r>
    </w:p>
    <w:p w14:paraId="5FA5E567" w14:textId="5ABA85E2" w:rsidR="00C60225" w:rsidRPr="004A5B66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 xml:space="preserve">Quantify </w:t>
      </w:r>
      <w:r w:rsidRPr="00AB4A62">
        <w:rPr>
          <w:rFonts w:asciiTheme="majorHAnsi" w:hAnsiTheme="majorHAnsi" w:cstheme="majorHAnsi"/>
          <w:b/>
          <w:i/>
        </w:rPr>
        <w:t>C</w:t>
      </w:r>
      <w:r w:rsidR="00CA3A96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CA3A96" w:rsidRPr="00CA3A96">
        <w:rPr>
          <w:b/>
          <w:bCs/>
          <w:i/>
          <w:iCs/>
        </w:rPr>
        <w:t>Streptococcus</w:t>
      </w:r>
      <w:r w:rsidRPr="00CA3A96">
        <w:rPr>
          <w:rFonts w:asciiTheme="majorHAnsi" w:hAnsiTheme="majorHAnsi" w:cstheme="majorHAnsi"/>
          <w:b/>
          <w:bCs/>
          <w:i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agalactiae</w:t>
      </w:r>
      <w:r w:rsidRPr="00AB4A62">
        <w:rPr>
          <w:rFonts w:asciiTheme="majorHAnsi" w:hAnsiTheme="majorHAnsi" w:cstheme="majorHAnsi"/>
          <w:b/>
        </w:rPr>
        <w:t xml:space="preserve"> </w:t>
      </w:r>
      <w:r w:rsidR="009C3F6A"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 w:rsidR="009C3F6A">
        <w:rPr>
          <w:rFonts w:asciiTheme="majorHAnsi" w:hAnsiTheme="majorHAnsi" w:cstheme="majorHAnsi"/>
          <w:b/>
        </w:rPr>
        <w:t>F</w:t>
      </w:r>
      <w:r w:rsidRPr="00AB4A62">
        <w:rPr>
          <w:rFonts w:asciiTheme="majorHAnsi" w:hAnsiTheme="majorHAnsi" w:cstheme="majorHAnsi"/>
          <w:b/>
        </w:rPr>
        <w:t xml:space="preserve">emale </w:t>
      </w:r>
      <w:r w:rsidR="009C3F6A">
        <w:rPr>
          <w:rFonts w:asciiTheme="majorHAnsi" w:hAnsiTheme="majorHAnsi" w:cstheme="majorHAnsi"/>
          <w:b/>
        </w:rPr>
        <w:t>G</w:t>
      </w:r>
      <w:r w:rsidRPr="00AB4A62">
        <w:rPr>
          <w:rFonts w:asciiTheme="majorHAnsi" w:hAnsiTheme="majorHAnsi" w:cstheme="majorHAnsi"/>
          <w:b/>
        </w:rPr>
        <w:t xml:space="preserve">enital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 xml:space="preserve">ract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>issues</w:t>
      </w:r>
      <w:r w:rsidRPr="00AB4A62">
        <w:rPr>
          <w:rFonts w:asciiTheme="majorHAnsi" w:hAnsiTheme="majorHAnsi" w:cstheme="majorHAnsi"/>
          <w:b/>
          <w:bCs/>
        </w:rPr>
        <w:t xml:space="preserve"> </w:t>
      </w:r>
    </w:p>
    <w:p w14:paraId="50F047D5" w14:textId="4CB5A71F" w:rsidR="004A5B66" w:rsidRPr="00C60225" w:rsidRDefault="004A5B66" w:rsidP="004A5B66">
      <w:pPr>
        <w:pStyle w:val="ListParagraph"/>
        <w:ind w:left="360"/>
        <w:jc w:val="both"/>
        <w:rPr>
          <w:rFonts w:asciiTheme="majorHAnsi" w:hAnsiTheme="majorHAnsi" w:cstheme="majorHAns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70722644"/>
          <w:placeholder>
            <w:docPart w:val="244EDAB72BF74D51843D95A4C599AB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63221EC" w14:textId="3DD863CA" w:rsidR="00FE46C0" w:rsidRPr="00E31D6F" w:rsidRDefault="007B18A8" w:rsidP="00FE46C0">
      <w:pPr>
        <w:pStyle w:val="Narration"/>
        <w:numPr>
          <w:ilvl w:val="1"/>
          <w:numId w:val="3"/>
        </w:numPr>
      </w:pPr>
      <w:r>
        <w:t>After euthanizing the mouse, l</w:t>
      </w:r>
      <w:r w:rsidR="00FE46C0" w:rsidRPr="00E31D6F">
        <w:t xml:space="preserve">ift the hind end of the mouse by the tail </w:t>
      </w:r>
      <w:r w:rsidR="007D0D0C" w:rsidRPr="007D0D0C">
        <w:t>and c</w:t>
      </w:r>
      <w:r w:rsidR="00FE46C0" w:rsidRPr="00E31D6F">
        <w:t xml:space="preserve">ollect the vaginal lavage </w:t>
      </w:r>
      <w:r w:rsidR="007D0D0C">
        <w:t xml:space="preserve">as demonstrated earlier </w:t>
      </w:r>
      <w:r w:rsidR="00FE46C0" w:rsidRPr="00E31D6F">
        <w:rPr>
          <w:b/>
          <w:bCs/>
        </w:rPr>
        <w:t>[</w:t>
      </w:r>
      <w:r w:rsidR="007D0D0C">
        <w:rPr>
          <w:b/>
          <w:bCs/>
        </w:rPr>
        <w:t>1</w:t>
      </w:r>
      <w:r>
        <w:rPr>
          <w:b/>
          <w:bCs/>
        </w:rPr>
        <w:t>-TXT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4C4BFD0D" w14:textId="3B9A9554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hind end of the mouse by the tail</w:t>
      </w:r>
      <w:r w:rsidR="007D0D0C">
        <w:rPr>
          <w:lang w:val="en-IN"/>
        </w:rPr>
        <w:t xml:space="preserve"> and collecting vaginal lavage.</w:t>
      </w:r>
      <w:r w:rsidR="007B18A8">
        <w:rPr>
          <w:lang w:val="en-IN"/>
        </w:rPr>
        <w:t xml:space="preserve"> </w:t>
      </w:r>
      <w:r w:rsidR="007B18A8" w:rsidRPr="007B18A8">
        <w:rPr>
          <w:b/>
          <w:bCs/>
          <w:lang w:val="en-IN"/>
        </w:rPr>
        <w:t xml:space="preserve">TXT: Euthanasia: </w:t>
      </w:r>
      <w:r w:rsidR="007B18A8" w:rsidRPr="007B18A8">
        <w:rPr>
          <w:rFonts w:asciiTheme="majorHAnsi" w:hAnsiTheme="majorHAnsi" w:cstheme="majorHAnsi"/>
          <w:b/>
          <w:bCs/>
        </w:rPr>
        <w:t>CO</w:t>
      </w:r>
      <w:r w:rsidR="007B18A8" w:rsidRPr="007B18A8">
        <w:rPr>
          <w:rFonts w:asciiTheme="majorHAnsi" w:hAnsiTheme="majorHAnsi" w:cstheme="majorHAnsi"/>
          <w:b/>
          <w:bCs/>
          <w:vertAlign w:val="subscript"/>
        </w:rPr>
        <w:t>2</w:t>
      </w:r>
      <w:r w:rsidR="007B18A8" w:rsidRPr="007B18A8">
        <w:rPr>
          <w:rFonts w:asciiTheme="majorHAnsi" w:hAnsiTheme="majorHAnsi" w:cstheme="majorHAnsi"/>
          <w:b/>
          <w:bCs/>
        </w:rPr>
        <w:t xml:space="preserve"> asphyxiation</w:t>
      </w:r>
      <w:r w:rsidR="007B18A8" w:rsidRPr="00AB4A62">
        <w:rPr>
          <w:rFonts w:asciiTheme="majorHAnsi" w:hAnsiTheme="majorHAnsi" w:cstheme="majorHAnsi"/>
        </w:rPr>
        <w:t xml:space="preserve"> </w:t>
      </w:r>
    </w:p>
    <w:p w14:paraId="6756DA4F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Spray the abdomen of the mouse with 70 percent ethanol </w:t>
      </w:r>
      <w:r w:rsidRPr="00E31D6F">
        <w:rPr>
          <w:b/>
          <w:bCs/>
        </w:rPr>
        <w:t>[1]</w:t>
      </w:r>
      <w:r w:rsidRPr="00E31D6F">
        <w:t xml:space="preserve">. Using sterilized scissors, open the abdominal cavity </w:t>
      </w:r>
      <w:r w:rsidRPr="00E31D6F">
        <w:rPr>
          <w:b/>
          <w:bCs/>
        </w:rPr>
        <w:t>[2]</w:t>
      </w:r>
      <w:r w:rsidRPr="00E31D6F">
        <w:t xml:space="preserve">. Using forceps, lift the skin back and displace the gastrointestinal tract to expose the genital tract tissues </w:t>
      </w:r>
      <w:r w:rsidRPr="00E31D6F">
        <w:rPr>
          <w:b/>
          <w:bCs/>
        </w:rPr>
        <w:t>[3]</w:t>
      </w:r>
      <w:r w:rsidRPr="00E31D6F">
        <w:t>.</w:t>
      </w:r>
    </w:p>
    <w:p w14:paraId="0A01F43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spraying the abdomen of the mouse with 70 percent ethanol.</w:t>
      </w:r>
    </w:p>
    <w:p w14:paraId="0802FB4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opening the abdominal cavity with sterilized scissors.</w:t>
      </w:r>
    </w:p>
    <w:p w14:paraId="756EEB6B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skin and displacing the gastrointestinal tract to expose the genital tract tissues.</w:t>
      </w:r>
    </w:p>
    <w:p w14:paraId="3B4A6826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scissors, remove the bladder together with the visceral fat and membranes that obscure the uterus </w:t>
      </w:r>
      <w:r w:rsidRPr="00E31D6F">
        <w:rPr>
          <w:b/>
          <w:bCs/>
        </w:rPr>
        <w:t>[1]</w:t>
      </w:r>
      <w:r w:rsidRPr="00E31D6F">
        <w:t xml:space="preserve">. Separate the uterine horns from the ovaries by cutting between the uterine body and each ovary </w:t>
      </w:r>
      <w:r w:rsidRPr="00E31D6F">
        <w:rPr>
          <w:b/>
          <w:bCs/>
        </w:rPr>
        <w:t>[2]</w:t>
      </w:r>
      <w:r w:rsidRPr="00E31D6F">
        <w:t>.</w:t>
      </w:r>
    </w:p>
    <w:p w14:paraId="308A5272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lastRenderedPageBreak/>
        <w:t>Talent removing the bladder, visceral fat, and membranes with sterilized scissors.</w:t>
      </w:r>
    </w:p>
    <w:p w14:paraId="4589B4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uterine horns from the ovaries.</w:t>
      </w:r>
    </w:p>
    <w:p w14:paraId="4EE56C2C" w14:textId="3C783C23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forceps, grip the vaginal tract inferior to the cervix and lift until the entire vaginal tract is visible </w:t>
      </w:r>
      <w:r w:rsidRPr="00E31D6F">
        <w:rPr>
          <w:b/>
          <w:bCs/>
        </w:rPr>
        <w:t>[1]</w:t>
      </w:r>
      <w:r w:rsidRPr="00E31D6F">
        <w:t xml:space="preserve">. </w:t>
      </w:r>
      <w:r w:rsidR="007B18A8">
        <w:t>Then, u</w:t>
      </w:r>
      <w:r w:rsidRPr="00E31D6F">
        <w:t>s</w:t>
      </w:r>
      <w:r w:rsidR="007B18A8">
        <w:t>e</w:t>
      </w:r>
      <w:r w:rsidRPr="00E31D6F">
        <w:t xml:space="preserve"> sterilized scissors</w:t>
      </w:r>
      <w:r w:rsidR="007B18A8">
        <w:t xml:space="preserve"> to </w:t>
      </w:r>
      <w:r w:rsidRPr="00E31D6F">
        <w:t xml:space="preserve">make a transverse cut as close to the vulva as possible while avoiding the skin tissue </w:t>
      </w:r>
      <w:r w:rsidRPr="00E31D6F">
        <w:rPr>
          <w:b/>
          <w:bCs/>
        </w:rPr>
        <w:t>[2]</w:t>
      </w:r>
      <w:r w:rsidR="007B18A8">
        <w:t>, r</w:t>
      </w:r>
      <w:r w:rsidRPr="00E31D6F">
        <w:t xml:space="preserve">emove the entire genital tract and place it in a sterile </w:t>
      </w:r>
      <w:r w:rsidR="004A5B66">
        <w:t>10-centimeter</w:t>
      </w:r>
      <w:r w:rsidRPr="00E31D6F">
        <w:t xml:space="preserve"> Petri dish </w:t>
      </w:r>
      <w:r w:rsidRPr="00E31D6F">
        <w:rPr>
          <w:b/>
          <w:bCs/>
        </w:rPr>
        <w:t>[3]</w:t>
      </w:r>
      <w:r w:rsidRPr="00E31D6F">
        <w:t>.</w:t>
      </w:r>
    </w:p>
    <w:p w14:paraId="5273C29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vaginal tract with sterilized forceps.</w:t>
      </w:r>
    </w:p>
    <w:p w14:paraId="3DFC858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making a transverse cut near the vulva with sterilized scissors.</w:t>
      </w:r>
    </w:p>
    <w:p w14:paraId="1B9A624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entire genital tract into a sterile 10 centimeter Petri dish.</w:t>
      </w:r>
    </w:p>
    <w:p w14:paraId="0CB840E4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a sterile razor blade, make transverse cuts inferior and superior to the cervix to separate the vagina, cervix, and uterus </w:t>
      </w:r>
      <w:r w:rsidRPr="00E31D6F">
        <w:rPr>
          <w:b/>
          <w:bCs/>
        </w:rPr>
        <w:t>[1]</w:t>
      </w:r>
      <w:r w:rsidRPr="00E31D6F">
        <w:t xml:space="preserve">. Mince each tissue by making an additional 2 to 5 sagittal and transverse cuts across each tissue </w:t>
      </w:r>
      <w:r w:rsidRPr="00E31D6F">
        <w:rPr>
          <w:b/>
          <w:bCs/>
        </w:rPr>
        <w:t>[2]</w:t>
      </w:r>
      <w:r w:rsidRPr="00E31D6F">
        <w:t xml:space="preserve">. Place each tissue into its respective prepared screw-cap tube </w:t>
      </w:r>
      <w:r w:rsidRPr="00E31D6F">
        <w:rPr>
          <w:b/>
          <w:bCs/>
        </w:rPr>
        <w:t>[3]</w:t>
      </w:r>
      <w:r w:rsidRPr="00E31D6F">
        <w:t>.</w:t>
      </w:r>
    </w:p>
    <w:p w14:paraId="139E262D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vagina, cervix, and uterus with a sterile razor blade.</w:t>
      </w:r>
    </w:p>
    <w:p w14:paraId="352B3A6E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mincing each tissue with additional cuts.</w:t>
      </w:r>
    </w:p>
    <w:p w14:paraId="566D5CA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each tissue into its respective prepared screw-cap tube.</w:t>
      </w:r>
    </w:p>
    <w:p w14:paraId="3C87A86A" w14:textId="08188996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Weigh each screw-cap tube and calculate the weight of each tissue by subtracting the previously recorded tube weight </w:t>
      </w:r>
      <w:r w:rsidRPr="00E31D6F">
        <w:rPr>
          <w:b/>
          <w:bCs/>
        </w:rPr>
        <w:t>[1]</w:t>
      </w:r>
      <w:r w:rsidRPr="00E31D6F">
        <w:t>. Tightly cap each tube</w:t>
      </w:r>
      <w:r w:rsidR="004A5B66">
        <w:t>, bead-beat at 3,450 r</w:t>
      </w:r>
      <w:r w:rsidR="007B18A8">
        <w:t>pm</w:t>
      </w:r>
      <w:r w:rsidR="004A5B66">
        <w:t xml:space="preserve"> for 1 minute, place the tubes on ice for 1 minute, then</w:t>
      </w:r>
      <w:r w:rsidRPr="00E31D6F">
        <w:t xml:space="preserve"> bead-beat again at 3,450 r</w:t>
      </w:r>
      <w:r w:rsidR="007B18A8">
        <w:t>pm</w:t>
      </w:r>
      <w:r w:rsidRPr="00E31D6F">
        <w:t xml:space="preserve"> for 1 minute </w:t>
      </w:r>
      <w:r w:rsidRPr="00E31D6F">
        <w:rPr>
          <w:b/>
          <w:bCs/>
        </w:rPr>
        <w:t>[2]</w:t>
      </w:r>
      <w:r w:rsidRPr="00E31D6F">
        <w:t>.</w:t>
      </w:r>
    </w:p>
    <w:p w14:paraId="3B54C41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weighing each screw-cap tube on a balance.</w:t>
      </w:r>
    </w:p>
    <w:p w14:paraId="3DF4BC64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screw-cap tubes into the bead beater.</w:t>
      </w:r>
    </w:p>
    <w:p w14:paraId="70EC2E14" w14:textId="24FC88EA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Serially dilute and plate each tissue homogenate and vaginal lavage sample </w:t>
      </w:r>
      <w:r w:rsidR="007D0D0C">
        <w:t xml:space="preserve">as demonstrated earlier </w:t>
      </w:r>
      <w:r w:rsidRPr="00E31D6F">
        <w:rPr>
          <w:b/>
          <w:bCs/>
        </w:rPr>
        <w:t>[1]</w:t>
      </w:r>
      <w:r w:rsidRPr="00E31D6F">
        <w:t xml:space="preserve">. Incubate the plates using the </w:t>
      </w:r>
      <w:r w:rsidR="007D0D0C">
        <w:t xml:space="preserve">appropriate </w:t>
      </w:r>
      <w:r w:rsidRPr="00E31D6F">
        <w:t xml:space="preserve">incubation conditions for the selective agar plates </w:t>
      </w:r>
      <w:r w:rsidRPr="00E31D6F">
        <w:rPr>
          <w:b/>
          <w:bCs/>
        </w:rPr>
        <w:t>[2]</w:t>
      </w:r>
      <w:r w:rsidRPr="00E31D6F">
        <w:t>.</w:t>
      </w:r>
    </w:p>
    <w:p w14:paraId="2FB0A8BB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serial dilutions and plating the tissue homogenates and vaginal lavage samples.</w:t>
      </w:r>
    </w:p>
    <w:p w14:paraId="2745E454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selective agar plates into the incubator.</w:t>
      </w:r>
    </w:p>
    <w:p w14:paraId="3F552E8D" w14:textId="77777777" w:rsidR="00FE46C0" w:rsidRPr="00E31D6F" w:rsidRDefault="00FE46C0" w:rsidP="00FE46C0">
      <w:pPr>
        <w:widowControl w:val="0"/>
        <w:jc w:val="both"/>
        <w:rPr>
          <w:lang w:val="en-IN"/>
        </w:rPr>
      </w:pPr>
    </w:p>
    <w:p w14:paraId="41E7AE5D" w14:textId="77777777" w:rsidR="00FE46C0" w:rsidRPr="00B518E7" w:rsidRDefault="00FE46C0" w:rsidP="00FE46C0">
      <w:pPr>
        <w:rPr>
          <w:lang w:val="en-IN"/>
        </w:rPr>
      </w:pPr>
    </w:p>
    <w:p w14:paraId="09689C4F" w14:textId="4C00C38E" w:rsidR="00495959" w:rsidRDefault="00495959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9284C7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6092EF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558944" w14:textId="77777777" w:rsidR="004A5B66" w:rsidRPr="007B18A8" w:rsidRDefault="004A5B66" w:rsidP="007B18A8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393594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A5B66">
        <w:rPr>
          <w:rFonts w:eastAsia="Times New Roman" w:cstheme="minorHAnsi"/>
          <w:bCs/>
        </w:rPr>
        <w:t>47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E61C4" w14:textId="4E7868E3" w:rsidR="007D0D0C" w:rsidRDefault="007D0D0C" w:rsidP="007D0D0C">
      <w:pPr>
        <w:pStyle w:val="Narration"/>
        <w:numPr>
          <w:ilvl w:val="1"/>
          <w:numId w:val="3"/>
        </w:numPr>
      </w:pPr>
      <w:r w:rsidRPr="00E32802">
        <w:t xml:space="preserve">Over a 4-day experimental timeline, mice colonized with GBS alone progressively cleared GBS from the vaginal lumen </w:t>
      </w:r>
      <w:r w:rsidRPr="00455617">
        <w:rPr>
          <w:b/>
          <w:bCs/>
        </w:rPr>
        <w:t>[1]</w:t>
      </w:r>
      <w:r w:rsidRPr="00E32802">
        <w:t xml:space="preserve">, whereas </w:t>
      </w:r>
      <w:r w:rsidR="00455617" w:rsidRPr="00E32802">
        <w:t>most</w:t>
      </w:r>
      <w:r w:rsidRPr="00E32802">
        <w:t xml:space="preserve"> mice co-colonized with </w:t>
      </w: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retained high GBS burdens </w:t>
      </w:r>
      <w:r w:rsidRPr="00455617">
        <w:rPr>
          <w:b/>
          <w:bCs/>
        </w:rPr>
        <w:t>[2].</w:t>
      </w:r>
    </w:p>
    <w:p w14:paraId="26699776" w14:textId="52E04843" w:rsidR="007D0D0C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>LAB MEDIA: Figure 1A</w:t>
      </w:r>
      <w:r w:rsidR="004A5B66">
        <w:rPr>
          <w:lang w:val="en-IN"/>
        </w:rPr>
        <w:t xml:space="preserve"> and B</w:t>
      </w:r>
      <w:r w:rsidRPr="00E32802">
        <w:rPr>
          <w:lang w:val="en-IN"/>
        </w:rPr>
        <w:t xml:space="preserve">. </w:t>
      </w:r>
      <w:r w:rsidRPr="004A5B66">
        <w:rPr>
          <w:i/>
          <w:iCs/>
          <w:color w:val="0000FF"/>
          <w:lang w:val="en-IN"/>
        </w:rPr>
        <w:t xml:space="preserve">Video editor: Highlight the black data points </w:t>
      </w:r>
      <w:r w:rsidR="004A5B66">
        <w:rPr>
          <w:i/>
          <w:iCs/>
          <w:color w:val="0000FF"/>
          <w:lang w:val="en-IN"/>
        </w:rPr>
        <w:t xml:space="preserve">and black line </w:t>
      </w:r>
      <w:r w:rsidRPr="004A5B66">
        <w:rPr>
          <w:i/>
          <w:iCs/>
          <w:color w:val="0000FF"/>
          <w:lang w:val="en-IN"/>
        </w:rPr>
        <w:t>labelled 'GBS alone' across days 1 to 4</w:t>
      </w:r>
      <w:r w:rsidRPr="00E32802">
        <w:rPr>
          <w:lang w:val="en-IN"/>
        </w:rPr>
        <w:t xml:space="preserve">, </w:t>
      </w:r>
    </w:p>
    <w:p w14:paraId="3BE45C10" w14:textId="259CC49D" w:rsidR="007D0D0C" w:rsidRPr="00E32802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 xml:space="preserve">LAB MEDIA: Figure 1A. </w:t>
      </w:r>
      <w:r w:rsidRPr="004A5B66">
        <w:rPr>
          <w:i/>
          <w:iCs/>
          <w:color w:val="0000FF"/>
          <w:lang w:val="en-IN"/>
        </w:rPr>
        <w:t>Video editor: Highlight the purple data points</w:t>
      </w:r>
      <w:r w:rsidR="004A5B66">
        <w:rPr>
          <w:i/>
          <w:iCs/>
          <w:color w:val="0000FF"/>
          <w:lang w:val="en-IN"/>
        </w:rPr>
        <w:t xml:space="preserve"> and purple line</w:t>
      </w:r>
      <w:r w:rsidRPr="004A5B66">
        <w:rPr>
          <w:i/>
          <w:iCs/>
          <w:color w:val="0000FF"/>
          <w:lang w:val="en-IN"/>
        </w:rPr>
        <w:t xml:space="preserve"> labelled 'GBS + Ca' at day 4</w:t>
      </w:r>
    </w:p>
    <w:p w14:paraId="42ACB59E" w14:textId="0B24CE88" w:rsidR="007D0D0C" w:rsidRDefault="007D0D0C" w:rsidP="007D0D0C">
      <w:pPr>
        <w:pStyle w:val="Narration"/>
        <w:numPr>
          <w:ilvl w:val="1"/>
          <w:numId w:val="3"/>
        </w:numPr>
      </w:pP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colonized the mouse vaginal lumen for approximately 4 days before it was cleared </w:t>
      </w:r>
      <w:r w:rsidRPr="00455617">
        <w:rPr>
          <w:b/>
          <w:bCs/>
        </w:rPr>
        <w:t>[1].</w:t>
      </w:r>
    </w:p>
    <w:p w14:paraId="76C04623" w14:textId="77777777" w:rsidR="007D0D0C" w:rsidRPr="004A5B66" w:rsidRDefault="007D0D0C" w:rsidP="007D0D0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32802">
        <w:rPr>
          <w:lang w:val="en-IN"/>
        </w:rPr>
        <w:t xml:space="preserve">LAB MEDIA: Figure 1C. </w:t>
      </w:r>
      <w:r w:rsidRPr="004A5B66">
        <w:rPr>
          <w:i/>
          <w:iCs/>
          <w:color w:val="0000FF"/>
          <w:lang w:val="en-IN"/>
        </w:rPr>
        <w:t>Video editor: Highlight the purple data points across days minus 1 to 4, focusing on the lower values at day 4.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20T09:39:00Z" w:initials="PS">
    <w:p w14:paraId="1D1B33DE" w14:textId="77777777" w:rsidR="004A5B66" w:rsidRDefault="004A5B66" w:rsidP="00CA3A9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This is moved here for better flow. Please confirm if this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1B33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CAAEFE" w16cex:dateUtc="2026-07-20T04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1B33DE" w16cid:durableId="58CAAE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944E" w14:textId="77777777" w:rsidR="00132FA7" w:rsidRDefault="00132FA7">
      <w:r>
        <w:separator/>
      </w:r>
    </w:p>
    <w:p w14:paraId="32D265E4" w14:textId="77777777" w:rsidR="00132FA7" w:rsidRDefault="00132FA7"/>
  </w:endnote>
  <w:endnote w:type="continuationSeparator" w:id="0">
    <w:p w14:paraId="0B4AA1AB" w14:textId="77777777" w:rsidR="00132FA7" w:rsidRDefault="00132FA7">
      <w:r>
        <w:continuationSeparator/>
      </w:r>
    </w:p>
    <w:p w14:paraId="4928DDB6" w14:textId="77777777" w:rsidR="00132FA7" w:rsidRDefault="00132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C9F7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735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49675" w14:textId="77777777" w:rsidR="00132FA7" w:rsidRDefault="00132FA7">
      <w:r>
        <w:separator/>
      </w:r>
    </w:p>
    <w:p w14:paraId="527CF47F" w14:textId="77777777" w:rsidR="00132FA7" w:rsidRDefault="00132FA7"/>
  </w:footnote>
  <w:footnote w:type="continuationSeparator" w:id="0">
    <w:p w14:paraId="4526EE8E" w14:textId="77777777" w:rsidR="00132FA7" w:rsidRDefault="00132FA7">
      <w:r>
        <w:continuationSeparator/>
      </w:r>
    </w:p>
    <w:p w14:paraId="019AA3DE" w14:textId="77777777" w:rsidR="00132FA7" w:rsidRDefault="00132F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260C5A"/>
    <w:multiLevelType w:val="multilevel"/>
    <w:tmpl w:val="AF3AB3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521E0B"/>
    <w:multiLevelType w:val="multilevel"/>
    <w:tmpl w:val="A0FC7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686F4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537153600">
    <w:abstractNumId w:val="28"/>
  </w:num>
  <w:num w:numId="46" w16cid:durableId="607127637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1FE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1B7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0C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FA7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FED"/>
    <w:rsid w:val="00292508"/>
    <w:rsid w:val="002929B8"/>
    <w:rsid w:val="00294464"/>
    <w:rsid w:val="002A303E"/>
    <w:rsid w:val="002A30C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17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B6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127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6E4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8A8"/>
    <w:rsid w:val="007B3E0E"/>
    <w:rsid w:val="007B72C5"/>
    <w:rsid w:val="007D0D0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533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044"/>
    <w:rsid w:val="009B2183"/>
    <w:rsid w:val="009B3807"/>
    <w:rsid w:val="009B4EE3"/>
    <w:rsid w:val="009B671E"/>
    <w:rsid w:val="009C041E"/>
    <w:rsid w:val="009C2062"/>
    <w:rsid w:val="009C3F6A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912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605F"/>
    <w:rsid w:val="00C50118"/>
    <w:rsid w:val="00C6022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A96"/>
    <w:rsid w:val="00CB039A"/>
    <w:rsid w:val="00CB0B79"/>
    <w:rsid w:val="00CB5DE5"/>
    <w:rsid w:val="00CC056B"/>
    <w:rsid w:val="00CC0C58"/>
    <w:rsid w:val="00CC1850"/>
    <w:rsid w:val="00CC29BF"/>
    <w:rsid w:val="00CC52BE"/>
    <w:rsid w:val="00CD179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E2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F2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488"/>
    <w:rsid w:val="00FA7A79"/>
    <w:rsid w:val="00FA7D51"/>
    <w:rsid w:val="00FB3077"/>
    <w:rsid w:val="00FC5752"/>
    <w:rsid w:val="00FD00B1"/>
    <w:rsid w:val="00FD1497"/>
    <w:rsid w:val="00FE059A"/>
    <w:rsid w:val="00FE46C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E46C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E46C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E46C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E46C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46C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46C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12993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046A29B0E5E4167944603750901A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D4EE3-6E74-4519-83C1-9CC19B52E695}"/>
      </w:docPartPr>
      <w:docPartBody>
        <w:p w:rsidR="00AB6A16" w:rsidRDefault="007A49AD" w:rsidP="007A49AD">
          <w:pPr>
            <w:pStyle w:val="9046A29B0E5E4167944603750901AB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D347C989DB04AAEADE3140E5FAAD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C7B05-0ADE-4D30-B5CC-45EACC2DEDB9}"/>
      </w:docPartPr>
      <w:docPartBody>
        <w:p w:rsidR="00AB6A16" w:rsidRDefault="007A49AD" w:rsidP="007A49AD">
          <w:pPr>
            <w:pStyle w:val="3D347C989DB04AAEADE3140E5FAAD0A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5A93FCCC6648888E0872B1D6C79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BF85A-0385-436D-8DEB-40DD6F5F2827}"/>
      </w:docPartPr>
      <w:docPartBody>
        <w:p w:rsidR="00AB6A16" w:rsidRDefault="007A49AD" w:rsidP="007A49AD">
          <w:pPr>
            <w:pStyle w:val="525A93FCCC6648888E0872B1D6C7922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2C3338FAA614BC5945FB7E79F546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D6A4-702C-49FA-8396-86F25AE88AAD}"/>
      </w:docPartPr>
      <w:docPartBody>
        <w:p w:rsidR="00FF1237" w:rsidRDefault="00AB6A16" w:rsidP="00AB6A16">
          <w:pPr>
            <w:pStyle w:val="B2C3338FAA614BC5945FB7E79F5462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44EDAB72BF74D51843D95A4C599A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F6A39-A8CF-41BC-833E-9E29DE9BD7D8}"/>
      </w:docPartPr>
      <w:docPartBody>
        <w:p w:rsidR="00FF1237" w:rsidRDefault="00AB6A16" w:rsidP="00AB6A16">
          <w:pPr>
            <w:pStyle w:val="244EDAB72BF74D51843D95A4C599AB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31B7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A30C3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536E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A49AD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6A16"/>
    <w:rsid w:val="00AC4231"/>
    <w:rsid w:val="00AC597A"/>
    <w:rsid w:val="00AD039B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4605F"/>
    <w:rsid w:val="00C52B21"/>
    <w:rsid w:val="00C75C4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1351"/>
    <w:rsid w:val="00F7561F"/>
    <w:rsid w:val="00F93B93"/>
    <w:rsid w:val="00FA16C8"/>
    <w:rsid w:val="00FB3077"/>
    <w:rsid w:val="00FD1D0C"/>
    <w:rsid w:val="00FF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046A29B0E5E4167944603750901AB27">
    <w:name w:val="9046A29B0E5E4167944603750901AB27"/>
    <w:rsid w:val="007A49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347C989DB04AAEADE3140E5FAAD0A7">
    <w:name w:val="3D347C989DB04AAEADE3140E5FAAD0A7"/>
    <w:rsid w:val="007A49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5A93FCCC6648888E0872B1D6C79229">
    <w:name w:val="525A93FCCC6648888E0872B1D6C79229"/>
    <w:rsid w:val="007A49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2C3338FAA614BC5945FB7E79F546231">
    <w:name w:val="B2C3338FAA614BC5945FB7E79F546231"/>
    <w:rsid w:val="00AB6A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44EDAB72BF74D51843D95A4C599ABE4">
    <w:name w:val="244EDAB72BF74D51843D95A4C599ABE4"/>
    <w:rsid w:val="00AB6A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3558695F8FE494F8C93D29C04167B2F">
    <w:name w:val="B3558695F8FE494F8C93D29C04167B2F"/>
    <w:rsid w:val="00AB6A1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2996</Words>
  <Characters>17081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73</cp:revision>
  <dcterms:created xsi:type="dcterms:W3CDTF">2025-01-20T00:16:00Z</dcterms:created>
  <dcterms:modified xsi:type="dcterms:W3CDTF">2026-07-20T04:39:00Z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