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9F3A45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F6278">
        <w:rPr>
          <w:rFonts w:eastAsia="Times New Roman" w:cstheme="minorHAnsi"/>
          <w:b/>
        </w:rPr>
        <w:t>72535</w:t>
      </w:r>
    </w:p>
    <w:p w14:paraId="2F6924E5" w14:textId="4B7C1D5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F6278">
        <w:rPr>
          <w:rFonts w:eastAsia="Times New Roman" w:cstheme="minorHAnsi"/>
          <w:b/>
        </w:rPr>
        <w:t>Pallavi Sharma</w:t>
      </w:r>
    </w:p>
    <w:p w14:paraId="6FB9233B" w14:textId="6DF3F27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491B7F" w:rsidRPr="00491B7F">
          <w:rPr>
            <w:rStyle w:val="Hyperlink"/>
            <w:rFonts w:eastAsia="Times New Roman" w:cstheme="minorHAnsi"/>
            <w:b/>
          </w:rPr>
          <w:t>https://review.jove.com/files_upload.php?src=22123223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9A709D2" w14:textId="77777777" w:rsidR="005F6278" w:rsidRPr="005F6278" w:rsidRDefault="004E0C5A" w:rsidP="005F6278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F6278" w:rsidRPr="005F6278">
        <w:rPr>
          <w:rFonts w:asciiTheme="majorHAnsi" w:hAnsiTheme="majorHAnsi" w:cstheme="majorHAnsi"/>
          <w:b/>
          <w:bCs/>
          <w:sz w:val="32"/>
          <w:szCs w:val="32"/>
        </w:rPr>
        <w:t>Welfare-Oriented Manual Restraint Technique for Substance Administration and Blood Sampling in Mice</w:t>
      </w:r>
    </w:p>
    <w:p w14:paraId="30BC7CCC" w14:textId="08308D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DC37457" w14:textId="2777C818" w:rsidR="000F0745" w:rsidRPr="000F0745" w:rsidRDefault="000F0745" w:rsidP="000F0745">
      <w:pPr>
        <w:rPr>
          <w:rFonts w:asciiTheme="majorHAnsi" w:hAnsiTheme="majorHAnsi" w:cstheme="majorHAnsi"/>
          <w:sz w:val="28"/>
          <w:szCs w:val="28"/>
          <w:vertAlign w:val="superscript"/>
        </w:rPr>
      </w:pPr>
      <w:r w:rsidRPr="000F0745">
        <w:rPr>
          <w:rFonts w:asciiTheme="majorHAnsi" w:hAnsiTheme="majorHAnsi" w:cstheme="majorHAnsi"/>
          <w:sz w:val="28"/>
          <w:szCs w:val="28"/>
        </w:rPr>
        <w:t>Katarina Riesner</w:t>
      </w:r>
      <w:r w:rsidRPr="000F0745">
        <w:rPr>
          <w:rFonts w:asciiTheme="majorHAnsi" w:hAnsiTheme="majorHAnsi" w:cstheme="majorHAnsi"/>
          <w:sz w:val="28"/>
          <w:szCs w:val="28"/>
          <w:vertAlign w:val="superscript"/>
        </w:rPr>
        <w:t>1,2</w:t>
      </w:r>
      <w:r w:rsidRPr="000F0745">
        <w:rPr>
          <w:rFonts w:asciiTheme="majorHAnsi" w:hAnsiTheme="majorHAnsi" w:cstheme="majorHAnsi"/>
          <w:sz w:val="28"/>
          <w:szCs w:val="28"/>
        </w:rPr>
        <w:t>, Anne Schlutt</w:t>
      </w:r>
      <w:r w:rsidRPr="000F0745">
        <w:rPr>
          <w:rFonts w:asciiTheme="majorHAnsi" w:hAnsiTheme="majorHAnsi" w:cstheme="majorHAnsi"/>
          <w:sz w:val="28"/>
          <w:szCs w:val="28"/>
          <w:vertAlign w:val="superscript"/>
        </w:rPr>
        <w:t>2,3</w:t>
      </w:r>
      <w:r w:rsidRPr="000F0745">
        <w:rPr>
          <w:rFonts w:asciiTheme="majorHAnsi" w:hAnsiTheme="majorHAnsi" w:cstheme="majorHAnsi"/>
          <w:sz w:val="28"/>
          <w:szCs w:val="28"/>
        </w:rPr>
        <w:t>, Wiebke Werner</w:t>
      </w:r>
      <w:r w:rsidRPr="000F0745">
        <w:rPr>
          <w:rFonts w:asciiTheme="majorHAnsi" w:hAnsiTheme="majorHAnsi" w:cstheme="majorHAnsi"/>
          <w:sz w:val="28"/>
          <w:szCs w:val="28"/>
          <w:vertAlign w:val="superscript"/>
        </w:rPr>
        <w:t>3</w:t>
      </w:r>
      <w:r w:rsidRPr="000F0745">
        <w:rPr>
          <w:rFonts w:asciiTheme="majorHAnsi" w:hAnsiTheme="majorHAnsi" w:cstheme="majorHAnsi"/>
          <w:sz w:val="28"/>
          <w:szCs w:val="28"/>
        </w:rPr>
        <w:t>, Agnes Ellinghaus</w:t>
      </w:r>
      <w:r w:rsidRPr="000F0745">
        <w:rPr>
          <w:rFonts w:asciiTheme="majorHAnsi" w:hAnsiTheme="majorHAnsi" w:cstheme="majorHAnsi"/>
          <w:sz w:val="28"/>
          <w:szCs w:val="28"/>
          <w:vertAlign w:val="superscript"/>
        </w:rPr>
        <w:t>2,4</w:t>
      </w:r>
      <w:r w:rsidRPr="000F0745">
        <w:rPr>
          <w:rFonts w:asciiTheme="majorHAnsi" w:hAnsiTheme="majorHAnsi" w:cstheme="majorHAnsi"/>
          <w:sz w:val="28"/>
          <w:szCs w:val="28"/>
        </w:rPr>
        <w:t>, Juliane Katharina Unger</w:t>
      </w:r>
      <w:r w:rsidRPr="000F0745">
        <w:rPr>
          <w:rFonts w:asciiTheme="majorHAnsi" w:hAnsiTheme="majorHAnsi" w:cstheme="majorHAnsi"/>
          <w:sz w:val="28"/>
          <w:szCs w:val="28"/>
          <w:vertAlign w:val="superscript"/>
        </w:rPr>
        <w:t>2,5</w:t>
      </w:r>
      <w:r w:rsidRPr="000F0745">
        <w:rPr>
          <w:rFonts w:asciiTheme="majorHAnsi" w:hAnsiTheme="majorHAnsi" w:cstheme="majorHAnsi"/>
          <w:sz w:val="28"/>
          <w:szCs w:val="28"/>
        </w:rPr>
        <w:t>, Linda Hammerich</w:t>
      </w:r>
      <w:r w:rsidRPr="000F0745">
        <w:rPr>
          <w:rFonts w:asciiTheme="majorHAnsi" w:hAnsiTheme="majorHAnsi" w:cstheme="majorHAnsi"/>
          <w:sz w:val="28"/>
          <w:szCs w:val="28"/>
          <w:vertAlign w:val="superscript"/>
        </w:rPr>
        <w:t>2,3,</w:t>
      </w:r>
    </w:p>
    <w:p w14:paraId="1E52DCD0" w14:textId="77777777" w:rsidR="000F0745" w:rsidRPr="000F0745" w:rsidRDefault="000F0745" w:rsidP="000F0745">
      <w:pPr>
        <w:rPr>
          <w:rFonts w:asciiTheme="majorHAnsi" w:hAnsiTheme="majorHAnsi" w:cstheme="majorHAnsi"/>
          <w:sz w:val="28"/>
          <w:szCs w:val="28"/>
          <w:vertAlign w:val="superscript"/>
        </w:rPr>
      </w:pPr>
    </w:p>
    <w:p w14:paraId="6BEDDBAC" w14:textId="2BC4A4EC" w:rsidR="000F0745" w:rsidRPr="000F0745" w:rsidRDefault="000F0745" w:rsidP="000F0745">
      <w:pPr>
        <w:rPr>
          <w:rFonts w:asciiTheme="majorHAnsi" w:hAnsiTheme="majorHAnsi" w:cstheme="majorHAnsi"/>
          <w:sz w:val="28"/>
          <w:szCs w:val="28"/>
          <w:lang w:val="en-IN"/>
        </w:rPr>
      </w:pPr>
      <w:r w:rsidRPr="000F0745">
        <w:rPr>
          <w:rFonts w:asciiTheme="majorHAnsi" w:hAnsiTheme="majorHAnsi" w:cstheme="majorHAnsi"/>
          <w:sz w:val="28"/>
          <w:szCs w:val="28"/>
          <w:vertAlign w:val="superscript"/>
          <w:lang w:val="en-IN"/>
        </w:rPr>
        <w:t>1</w:t>
      </w:r>
      <w:r w:rsidRPr="000F0745">
        <w:rPr>
          <w:rFonts w:asciiTheme="majorHAnsi" w:hAnsiTheme="majorHAnsi" w:cstheme="majorHAnsi"/>
          <w:sz w:val="28"/>
          <w:szCs w:val="28"/>
          <w:lang w:val="en-IN"/>
        </w:rPr>
        <w:t xml:space="preserve">Department of Hematology, Oncology, and Tumor Immunology, Charité – Universitätsmedizin Berlin </w:t>
      </w:r>
    </w:p>
    <w:p w14:paraId="1F113399" w14:textId="77777777" w:rsidR="000F0745" w:rsidRPr="000F0745" w:rsidRDefault="000F0745" w:rsidP="000F0745">
      <w:pPr>
        <w:rPr>
          <w:rFonts w:asciiTheme="majorHAnsi" w:hAnsiTheme="majorHAnsi" w:cstheme="majorHAnsi"/>
          <w:sz w:val="28"/>
          <w:szCs w:val="28"/>
          <w:lang w:val="en-IN"/>
        </w:rPr>
      </w:pPr>
      <w:r w:rsidRPr="000F0745">
        <w:rPr>
          <w:rFonts w:asciiTheme="majorHAnsi" w:hAnsiTheme="majorHAnsi" w:cstheme="majorHAnsi"/>
          <w:sz w:val="28"/>
          <w:szCs w:val="28"/>
          <w:vertAlign w:val="superscript"/>
          <w:lang w:val="en-IN"/>
        </w:rPr>
        <w:t>2</w:t>
      </w:r>
      <w:r w:rsidRPr="000F0745">
        <w:rPr>
          <w:rFonts w:asciiTheme="majorHAnsi" w:hAnsiTheme="majorHAnsi" w:cstheme="majorHAnsi"/>
          <w:sz w:val="28"/>
          <w:szCs w:val="28"/>
          <w:lang w:val="en-IN"/>
        </w:rPr>
        <w:t>Taskforce Refinement C3R, Charité – Universitätsmedizin Berlin, Berlin, Germany.</w:t>
      </w:r>
    </w:p>
    <w:p w14:paraId="71F52D73" w14:textId="31F7B313" w:rsidR="000F0745" w:rsidRPr="000F0745" w:rsidRDefault="000F0745" w:rsidP="000F0745">
      <w:pPr>
        <w:rPr>
          <w:rFonts w:asciiTheme="majorHAnsi" w:hAnsiTheme="majorHAnsi" w:cstheme="majorHAnsi"/>
          <w:sz w:val="28"/>
          <w:szCs w:val="28"/>
          <w:lang w:val="en-IN"/>
        </w:rPr>
      </w:pPr>
      <w:r w:rsidRPr="000F0745">
        <w:rPr>
          <w:rFonts w:asciiTheme="majorHAnsi" w:hAnsiTheme="majorHAnsi" w:cstheme="majorHAnsi"/>
          <w:sz w:val="28"/>
          <w:szCs w:val="28"/>
          <w:vertAlign w:val="superscript"/>
          <w:lang w:val="en-IN"/>
        </w:rPr>
        <w:t>3</w:t>
      </w:r>
      <w:r w:rsidRPr="000F0745">
        <w:rPr>
          <w:rFonts w:asciiTheme="majorHAnsi" w:hAnsiTheme="majorHAnsi" w:cstheme="majorHAnsi"/>
          <w:sz w:val="28"/>
          <w:szCs w:val="28"/>
          <w:lang w:val="en-IN"/>
        </w:rPr>
        <w:t xml:space="preserve">Department of Hepatology and Gastroenterology, Charité – Universitätsmedizin Berlin </w:t>
      </w:r>
    </w:p>
    <w:p w14:paraId="65DD8FCF" w14:textId="5EBD9B2A" w:rsidR="000F0745" w:rsidRPr="000F0745" w:rsidRDefault="000F0745" w:rsidP="000F0745">
      <w:pPr>
        <w:rPr>
          <w:rFonts w:asciiTheme="majorHAnsi" w:hAnsiTheme="majorHAnsi" w:cstheme="majorHAnsi"/>
          <w:sz w:val="28"/>
          <w:szCs w:val="28"/>
          <w:lang w:val="en-IN"/>
        </w:rPr>
      </w:pPr>
      <w:r w:rsidRPr="000F0745">
        <w:rPr>
          <w:rFonts w:asciiTheme="majorHAnsi" w:hAnsiTheme="majorHAnsi" w:cstheme="majorHAnsi"/>
          <w:sz w:val="28"/>
          <w:szCs w:val="28"/>
          <w:vertAlign w:val="superscript"/>
          <w:lang w:val="en-IN"/>
        </w:rPr>
        <w:t>4</w:t>
      </w:r>
      <w:r w:rsidRPr="000F0745">
        <w:rPr>
          <w:rFonts w:asciiTheme="majorHAnsi" w:hAnsiTheme="majorHAnsi" w:cstheme="majorHAnsi"/>
          <w:sz w:val="28"/>
          <w:szCs w:val="28"/>
          <w:lang w:val="en-IN"/>
        </w:rPr>
        <w:t>Julius Wolff Institute for Biomechanics and Musculoskeletal Regeneration, Berlin Institute of Health at Charité – Universitätsmedizin Berlin</w:t>
      </w:r>
    </w:p>
    <w:p w14:paraId="7FE2DBED" w14:textId="124AE719" w:rsidR="000F0745" w:rsidRPr="000F0745" w:rsidRDefault="000F0745" w:rsidP="000F0745">
      <w:pPr>
        <w:rPr>
          <w:rFonts w:asciiTheme="majorHAnsi" w:hAnsiTheme="majorHAnsi" w:cstheme="majorHAnsi"/>
          <w:sz w:val="28"/>
          <w:szCs w:val="28"/>
        </w:rPr>
      </w:pPr>
      <w:r w:rsidRPr="000F0745">
        <w:rPr>
          <w:rFonts w:asciiTheme="majorHAnsi" w:hAnsiTheme="majorHAnsi" w:cstheme="majorHAnsi"/>
          <w:sz w:val="28"/>
          <w:szCs w:val="28"/>
          <w:vertAlign w:val="superscript"/>
          <w:lang w:val="en-IN"/>
        </w:rPr>
        <w:t>5</w:t>
      </w:r>
      <w:r w:rsidRPr="000F0745">
        <w:rPr>
          <w:rFonts w:asciiTheme="majorHAnsi" w:hAnsiTheme="majorHAnsi" w:cstheme="majorHAnsi"/>
          <w:sz w:val="28"/>
          <w:szCs w:val="28"/>
          <w:lang w:val="en-IN"/>
        </w:rPr>
        <w:t>Research Facilities of Experimental Medicine, Charité – Universitätsmedizin Berlin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D5F10E7" w14:textId="77777777" w:rsidR="009C2A88" w:rsidRPr="00B42515" w:rsidRDefault="009C2A88" w:rsidP="009C2A88">
      <w:pPr>
        <w:rPr>
          <w:rFonts w:asciiTheme="majorHAnsi" w:eastAsia="Times New Roman" w:hAnsiTheme="majorHAnsi" w:cstheme="majorHAnsi"/>
          <w:shd w:val="clear" w:color="auto" w:fill="FFFFFF"/>
          <w:lang w:val="en-IN" w:eastAsia="de-DE"/>
        </w:rPr>
      </w:pPr>
      <w:bookmarkStart w:id="0" w:name="_Hlk25233958"/>
      <w:r w:rsidRPr="00821127">
        <w:rPr>
          <w:rFonts w:asciiTheme="majorHAnsi" w:eastAsia="Times New Roman" w:hAnsiTheme="majorHAnsi" w:cstheme="majorHAnsi"/>
          <w:iCs/>
          <w:shd w:val="clear" w:color="auto" w:fill="FFFFFF"/>
          <w:lang w:val="en-IN" w:eastAsia="de-DE"/>
        </w:rPr>
        <w:t>Linda Hammerich</w:t>
      </w:r>
      <w:r w:rsidRPr="00821127">
        <w:rPr>
          <w:rFonts w:asciiTheme="majorHAnsi" w:eastAsia="Times New Roman" w:hAnsiTheme="majorHAnsi" w:cstheme="majorHAnsi"/>
          <w:iCs/>
          <w:shd w:val="clear" w:color="auto" w:fill="FFFFFF"/>
          <w:lang w:val="en-IN" w:eastAsia="de-DE"/>
        </w:rPr>
        <w:tab/>
      </w:r>
      <w:r w:rsidRPr="00821127">
        <w:rPr>
          <w:rFonts w:asciiTheme="majorHAnsi" w:eastAsia="Times New Roman" w:hAnsiTheme="majorHAnsi" w:cstheme="majorHAnsi"/>
          <w:iCs/>
          <w:shd w:val="clear" w:color="auto" w:fill="FFFFFF"/>
          <w:lang w:val="en-IN" w:eastAsia="de-DE"/>
        </w:rPr>
        <w:tab/>
      </w:r>
      <w:hyperlink r:id="rId9" w:history="1">
        <w:r w:rsidRPr="00821127">
          <w:rPr>
            <w:rStyle w:val="Hyperlink"/>
            <w:rFonts w:asciiTheme="majorHAnsi" w:eastAsia="Times New Roman" w:hAnsiTheme="majorHAnsi" w:cstheme="majorHAnsi"/>
            <w:shd w:val="clear" w:color="auto" w:fill="FFFFFF"/>
            <w:lang w:val="en-IN" w:eastAsia="de-DE"/>
          </w:rPr>
          <w:t>Linda.hammerich@charite.de</w:t>
        </w:r>
      </w:hyperlink>
    </w:p>
    <w:p w14:paraId="5318461C" w14:textId="77777777" w:rsidR="009C2A88" w:rsidRPr="008159EA" w:rsidRDefault="009C2A88" w:rsidP="009C2A88">
      <w:pPr>
        <w:rPr>
          <w:rFonts w:asciiTheme="majorHAnsi" w:hAnsiTheme="majorHAnsi" w:cstheme="maj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6B863C7E" w:rsidR="003B5E26" w:rsidRPr="009C2A88" w:rsidRDefault="009C2A88" w:rsidP="009C2A88">
      <w:pPr>
        <w:rPr>
          <w:rFonts w:asciiTheme="majorHAnsi" w:eastAsia="Times New Roman" w:hAnsiTheme="majorHAnsi" w:cstheme="majorHAnsi"/>
          <w:shd w:val="clear" w:color="auto" w:fill="FFFFFF"/>
          <w:lang w:val="en-IN" w:eastAsia="de-DE"/>
        </w:rPr>
      </w:pPr>
      <w:r w:rsidRPr="00821127">
        <w:rPr>
          <w:rFonts w:asciiTheme="majorHAnsi" w:eastAsia="Times New Roman" w:hAnsiTheme="majorHAnsi" w:cstheme="majorHAnsi"/>
          <w:iCs/>
          <w:shd w:val="clear" w:color="auto" w:fill="FFFFFF"/>
          <w:lang w:val="en-IN" w:eastAsia="de-DE"/>
        </w:rPr>
        <w:t>Linda Hammerich</w:t>
      </w:r>
      <w:r w:rsidRPr="00821127">
        <w:rPr>
          <w:rFonts w:asciiTheme="majorHAnsi" w:eastAsia="Times New Roman" w:hAnsiTheme="majorHAnsi" w:cstheme="majorHAnsi"/>
          <w:iCs/>
          <w:shd w:val="clear" w:color="auto" w:fill="FFFFFF"/>
          <w:lang w:val="en-IN" w:eastAsia="de-DE"/>
        </w:rPr>
        <w:tab/>
      </w:r>
      <w:r w:rsidRPr="00821127">
        <w:rPr>
          <w:rFonts w:asciiTheme="majorHAnsi" w:eastAsia="Times New Roman" w:hAnsiTheme="majorHAnsi" w:cstheme="majorHAnsi"/>
          <w:iCs/>
          <w:shd w:val="clear" w:color="auto" w:fill="FFFFFF"/>
          <w:lang w:val="en-IN" w:eastAsia="de-DE"/>
        </w:rPr>
        <w:tab/>
      </w:r>
      <w:hyperlink r:id="rId10" w:history="1">
        <w:r w:rsidRPr="00821127">
          <w:rPr>
            <w:rStyle w:val="Hyperlink"/>
            <w:rFonts w:asciiTheme="majorHAnsi" w:eastAsia="Times New Roman" w:hAnsiTheme="majorHAnsi" w:cstheme="majorHAnsi"/>
            <w:shd w:val="clear" w:color="auto" w:fill="FFFFFF"/>
            <w:lang w:val="en-IN" w:eastAsia="de-DE"/>
          </w:rPr>
          <w:t>Linda.hammerich@charite.de</w:t>
        </w:r>
      </w:hyperlink>
    </w:p>
    <w:p w14:paraId="2F14D0E6" w14:textId="77777777" w:rsidR="005C6183" w:rsidRPr="0045102B" w:rsidRDefault="005C6183" w:rsidP="005C6183">
      <w:pPr>
        <w:rPr>
          <w:rFonts w:asciiTheme="majorHAnsi" w:eastAsia="Times New Roman" w:hAnsiTheme="majorHAnsi" w:cstheme="majorHAnsi"/>
          <w:shd w:val="clear" w:color="auto" w:fill="FFFFFF"/>
          <w:lang w:val="pt-BR" w:eastAsia="de-DE"/>
        </w:rPr>
      </w:pPr>
      <w:r w:rsidRPr="0045102B">
        <w:rPr>
          <w:rFonts w:asciiTheme="majorHAnsi" w:hAnsiTheme="majorHAnsi" w:cstheme="majorHAnsi"/>
          <w:lang w:val="pt-BR"/>
        </w:rPr>
        <w:t>Katarina Riesner</w:t>
      </w:r>
      <w:r w:rsidRPr="0045102B">
        <w:rPr>
          <w:rFonts w:asciiTheme="majorHAnsi" w:hAnsiTheme="majorHAnsi" w:cstheme="majorHAnsi"/>
          <w:lang w:val="pt-BR"/>
        </w:rPr>
        <w:tab/>
      </w:r>
      <w:r>
        <w:rPr>
          <w:rFonts w:asciiTheme="majorHAnsi" w:hAnsiTheme="majorHAnsi" w:cstheme="majorHAnsi"/>
          <w:lang w:val="pt-BR"/>
        </w:rPr>
        <w:tab/>
      </w:r>
      <w:hyperlink r:id="rId11" w:history="1">
        <w:r w:rsidRPr="00127DC3">
          <w:rPr>
            <w:rStyle w:val="Hyperlink"/>
            <w:rFonts w:asciiTheme="majorHAnsi" w:eastAsia="Times New Roman" w:hAnsiTheme="majorHAnsi" w:cstheme="majorHAnsi"/>
            <w:shd w:val="clear" w:color="auto" w:fill="FFFFFF"/>
            <w:lang w:val="pt-BR" w:eastAsia="de-DE"/>
          </w:rPr>
          <w:t>katarina.riesner@charite.de</w:t>
        </w:r>
      </w:hyperlink>
    </w:p>
    <w:p w14:paraId="4C9ED6AE" w14:textId="77777777" w:rsidR="005C6183" w:rsidRPr="00542748" w:rsidRDefault="005C6183" w:rsidP="005C6183">
      <w:pPr>
        <w:rPr>
          <w:rFonts w:asciiTheme="majorHAnsi" w:eastAsia="Times New Roman" w:hAnsiTheme="majorHAnsi" w:cstheme="majorHAnsi"/>
          <w:shd w:val="clear" w:color="auto" w:fill="FFFFFF"/>
          <w:lang w:val="de-DE" w:eastAsia="de-DE"/>
        </w:rPr>
      </w:pPr>
      <w:r w:rsidRPr="00542748">
        <w:rPr>
          <w:rFonts w:asciiTheme="majorHAnsi" w:hAnsiTheme="majorHAnsi" w:cstheme="majorHAnsi"/>
          <w:lang w:val="de-DE"/>
        </w:rPr>
        <w:t>Anne Schlutt</w:t>
      </w:r>
      <w:r w:rsidRPr="00542748">
        <w:rPr>
          <w:rFonts w:asciiTheme="majorHAnsi" w:hAnsiTheme="majorHAnsi" w:cstheme="majorHAnsi"/>
          <w:lang w:val="de-DE"/>
        </w:rPr>
        <w:tab/>
      </w:r>
      <w:r w:rsidRPr="00542748">
        <w:rPr>
          <w:rFonts w:asciiTheme="majorHAnsi" w:hAnsiTheme="majorHAnsi" w:cstheme="majorHAnsi"/>
          <w:lang w:val="de-DE"/>
        </w:rPr>
        <w:tab/>
      </w:r>
      <w:r w:rsidRPr="00542748">
        <w:rPr>
          <w:rFonts w:asciiTheme="majorHAnsi" w:hAnsiTheme="majorHAnsi" w:cstheme="majorHAnsi"/>
          <w:lang w:val="de-DE"/>
        </w:rPr>
        <w:tab/>
      </w:r>
      <w:hyperlink r:id="rId12" w:history="1">
        <w:r w:rsidRPr="00542748">
          <w:rPr>
            <w:rStyle w:val="Hyperlink"/>
            <w:rFonts w:asciiTheme="majorHAnsi" w:eastAsia="Times New Roman" w:hAnsiTheme="majorHAnsi" w:cstheme="majorHAnsi"/>
            <w:shd w:val="clear" w:color="auto" w:fill="FFFFFF"/>
            <w:lang w:val="de-DE" w:eastAsia="de-DE"/>
          </w:rPr>
          <w:t>anne.schlutt@charite.de</w:t>
        </w:r>
      </w:hyperlink>
    </w:p>
    <w:p w14:paraId="049EA3DC" w14:textId="77777777" w:rsidR="005C6183" w:rsidRPr="00542748" w:rsidRDefault="005C6183" w:rsidP="005C6183">
      <w:pPr>
        <w:rPr>
          <w:rFonts w:asciiTheme="majorHAnsi" w:eastAsia="Times New Roman" w:hAnsiTheme="majorHAnsi" w:cstheme="majorHAnsi"/>
          <w:shd w:val="clear" w:color="auto" w:fill="FFFFFF"/>
          <w:lang w:val="de-DE" w:eastAsia="de-DE"/>
        </w:rPr>
      </w:pPr>
      <w:r w:rsidRPr="00542748">
        <w:rPr>
          <w:rFonts w:asciiTheme="majorHAnsi" w:hAnsiTheme="majorHAnsi" w:cstheme="majorHAnsi"/>
          <w:lang w:val="de-DE"/>
        </w:rPr>
        <w:t>Wiebke Werner</w:t>
      </w:r>
      <w:r w:rsidRPr="00542748">
        <w:rPr>
          <w:rFonts w:asciiTheme="majorHAnsi" w:hAnsiTheme="majorHAnsi" w:cstheme="majorHAnsi"/>
          <w:lang w:val="de-DE"/>
        </w:rPr>
        <w:tab/>
      </w:r>
      <w:r w:rsidRPr="00542748">
        <w:rPr>
          <w:rFonts w:asciiTheme="majorHAnsi" w:hAnsiTheme="majorHAnsi" w:cstheme="majorHAnsi"/>
          <w:lang w:val="de-DE"/>
        </w:rPr>
        <w:tab/>
      </w:r>
      <w:hyperlink r:id="rId13" w:history="1">
        <w:r w:rsidRPr="00542748">
          <w:rPr>
            <w:rStyle w:val="Hyperlink"/>
            <w:rFonts w:asciiTheme="majorHAnsi" w:eastAsia="Times New Roman" w:hAnsiTheme="majorHAnsi" w:cstheme="majorHAnsi"/>
            <w:shd w:val="clear" w:color="auto" w:fill="FFFFFF"/>
            <w:lang w:val="de-DE" w:eastAsia="de-DE"/>
          </w:rPr>
          <w:t>wiebke.werner@charite.de</w:t>
        </w:r>
      </w:hyperlink>
    </w:p>
    <w:p w14:paraId="5500EFCF" w14:textId="77777777" w:rsidR="005C6183" w:rsidRPr="00542748" w:rsidRDefault="005C6183" w:rsidP="005C6183">
      <w:pPr>
        <w:rPr>
          <w:rFonts w:asciiTheme="majorHAnsi" w:eastAsia="Times New Roman" w:hAnsiTheme="majorHAnsi" w:cstheme="majorHAnsi"/>
          <w:shd w:val="clear" w:color="auto" w:fill="FFFFFF"/>
          <w:lang w:val="de-DE" w:eastAsia="de-DE"/>
        </w:rPr>
      </w:pPr>
      <w:r w:rsidRPr="00542748">
        <w:rPr>
          <w:rFonts w:asciiTheme="majorHAnsi" w:hAnsiTheme="majorHAnsi" w:cstheme="majorHAnsi"/>
          <w:lang w:val="de-DE"/>
        </w:rPr>
        <w:t>Agnes Ellinghaus</w:t>
      </w:r>
      <w:r w:rsidRPr="00542748">
        <w:rPr>
          <w:rFonts w:asciiTheme="majorHAnsi" w:hAnsiTheme="majorHAnsi" w:cstheme="majorHAnsi"/>
          <w:lang w:val="de-DE"/>
        </w:rPr>
        <w:tab/>
      </w:r>
      <w:r w:rsidRPr="00542748">
        <w:rPr>
          <w:rFonts w:asciiTheme="majorHAnsi" w:hAnsiTheme="majorHAnsi" w:cstheme="majorHAnsi"/>
          <w:lang w:val="de-DE"/>
        </w:rPr>
        <w:tab/>
      </w:r>
      <w:hyperlink r:id="rId14" w:history="1">
        <w:r w:rsidRPr="00542748">
          <w:rPr>
            <w:rStyle w:val="Hyperlink"/>
            <w:rFonts w:asciiTheme="majorHAnsi" w:eastAsia="Times New Roman" w:hAnsiTheme="majorHAnsi" w:cstheme="majorHAnsi"/>
            <w:shd w:val="clear" w:color="auto" w:fill="FFFFFF"/>
            <w:lang w:val="de-DE" w:eastAsia="de-DE"/>
          </w:rPr>
          <w:t>agnes.ellinghaus@bih-charite.de</w:t>
        </w:r>
      </w:hyperlink>
    </w:p>
    <w:p w14:paraId="60B95108" w14:textId="54D749A9" w:rsidR="00C70C90" w:rsidRPr="00BD2377" w:rsidRDefault="005C6183">
      <w:pPr>
        <w:rPr>
          <w:rFonts w:asciiTheme="majorHAnsi" w:eastAsia="Times New Roman" w:hAnsiTheme="majorHAnsi" w:cstheme="majorHAnsi"/>
          <w:shd w:val="clear" w:color="auto" w:fill="FFFFFF"/>
          <w:lang w:val="de-DE" w:eastAsia="de-DE"/>
        </w:rPr>
      </w:pPr>
      <w:r w:rsidRPr="00542748">
        <w:rPr>
          <w:rFonts w:asciiTheme="majorHAnsi" w:hAnsiTheme="majorHAnsi" w:cstheme="majorHAnsi"/>
          <w:lang w:val="de-DE"/>
        </w:rPr>
        <w:t>Juliane Katharina Unger</w:t>
      </w:r>
      <w:r w:rsidRPr="00542748">
        <w:rPr>
          <w:rFonts w:asciiTheme="majorHAnsi" w:hAnsiTheme="majorHAnsi" w:cstheme="majorHAnsi"/>
          <w:lang w:val="de-DE"/>
        </w:rPr>
        <w:tab/>
      </w:r>
      <w:hyperlink r:id="rId15" w:history="1">
        <w:r w:rsidRPr="00542748">
          <w:rPr>
            <w:rStyle w:val="Hyperlink"/>
            <w:rFonts w:asciiTheme="majorHAnsi" w:eastAsia="Times New Roman" w:hAnsiTheme="majorHAnsi" w:cstheme="majorHAnsi"/>
            <w:shd w:val="clear" w:color="auto" w:fill="FFFFFF"/>
            <w:lang w:val="de-DE" w:eastAsia="de-DE"/>
          </w:rPr>
          <w:t>juliane.unger@charite.de</w:t>
        </w:r>
      </w:hyperlink>
      <w:r w:rsidR="00C70C90"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7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3D36FF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12C06">
        <w:rPr>
          <w:rFonts w:cstheme="minorHAnsi"/>
          <w:bCs/>
          <w:sz w:val="22"/>
          <w:szCs w:val="22"/>
        </w:rPr>
        <w:t>20</w:t>
      </w:r>
    </w:p>
    <w:p w14:paraId="5AAC9C6C" w14:textId="31C772E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12C06">
        <w:rPr>
          <w:rFonts w:cstheme="minorHAnsi"/>
          <w:bCs/>
          <w:sz w:val="22"/>
          <w:szCs w:val="22"/>
        </w:rPr>
        <w:t>47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4747CB95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commentRangeStart w:id="1"/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  <w:commentRangeEnd w:id="1"/>
      <w:r w:rsidR="0098637B">
        <w:rPr>
          <w:rStyle w:val="CommentReference"/>
          <w:rFonts w:cstheme="minorHAnsi"/>
          <w:b/>
          <w:i/>
          <w:color w:val="0000FF"/>
          <w:sz w:val="24"/>
          <w:szCs w:val="24"/>
        </w:rPr>
        <w:commentReference w:id="1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86B031F" w:rsidR="00CE10F2" w:rsidRDefault="006F1AA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F1AA7">
        <w:rPr>
          <w:rFonts w:cstheme="minorHAnsi"/>
          <w:b/>
          <w:bCs/>
        </w:rPr>
        <w:t>Preparation of the Working Area and Application Tunnel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D35EE4D" w14:textId="5B05FD03" w:rsidR="000161D2" w:rsidRPr="0098637B" w:rsidRDefault="000F326F" w:rsidP="0098637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903C953" w14:textId="04004C1B" w:rsidR="000161D2" w:rsidRPr="00B71233" w:rsidRDefault="000161D2" w:rsidP="000161D2">
      <w:pPr>
        <w:pStyle w:val="Narration"/>
        <w:numPr>
          <w:ilvl w:val="1"/>
          <w:numId w:val="3"/>
        </w:numPr>
      </w:pPr>
      <w:r w:rsidRPr="00B71233">
        <w:t>To begin, clean the application tunnel with 70 percent ethanol</w:t>
      </w:r>
      <w:r w:rsidR="00F015F5">
        <w:t xml:space="preserve"> and a</w:t>
      </w:r>
      <w:r w:rsidRPr="00B71233">
        <w:t xml:space="preserve">llow </w:t>
      </w:r>
      <w:r w:rsidR="00F015F5">
        <w:t xml:space="preserve">it </w:t>
      </w:r>
      <w:r w:rsidRPr="00B71233">
        <w:t xml:space="preserve">to evaporate completely for approximately 5 minutes </w:t>
      </w:r>
      <w:r w:rsidRPr="00B71233">
        <w:rPr>
          <w:b/>
          <w:bCs/>
        </w:rPr>
        <w:t>[2]</w:t>
      </w:r>
      <w:r w:rsidRPr="00B71233">
        <w:t>.</w:t>
      </w:r>
    </w:p>
    <w:p w14:paraId="6F56213D" w14:textId="6A92BCA1" w:rsidR="000161D2" w:rsidRPr="00F015F5" w:rsidRDefault="000161D2" w:rsidP="00F015F5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WIDE: Talent cleaning the application tunnel with 70 percent ethanol.</w:t>
      </w:r>
      <w:r w:rsidRPr="00F015F5">
        <w:rPr>
          <w:lang w:val="en-IN"/>
        </w:rPr>
        <w:t>.</w:t>
      </w:r>
    </w:p>
    <w:p w14:paraId="5646100E" w14:textId="38261A41" w:rsidR="000161D2" w:rsidRPr="00B71233" w:rsidRDefault="000161D2" w:rsidP="00AC5388">
      <w:pPr>
        <w:pStyle w:val="Narration"/>
        <w:numPr>
          <w:ilvl w:val="1"/>
          <w:numId w:val="3"/>
        </w:numPr>
      </w:pPr>
      <w:r w:rsidRPr="00B71233">
        <w:t xml:space="preserve">Place a rolled piece of washed and autoclaved lining inside the application tunnel </w:t>
      </w:r>
      <w:r w:rsidRPr="00B71233">
        <w:rPr>
          <w:b/>
          <w:bCs/>
        </w:rPr>
        <w:t>[1]</w:t>
      </w:r>
      <w:r w:rsidRPr="00B71233">
        <w:t>.</w:t>
      </w:r>
      <w:r w:rsidR="00AC5388">
        <w:t xml:space="preserve"> </w:t>
      </w:r>
      <w:r w:rsidR="00AC5388" w:rsidRPr="00B71233">
        <w:t xml:space="preserve">Using the fingers, gently compress the lining at the tunnel entrance until the remaining opening is approximately the width of 2 adjacent fingers </w:t>
      </w:r>
      <w:r w:rsidR="00AC5388" w:rsidRPr="00B71233">
        <w:rPr>
          <w:b/>
          <w:bCs/>
        </w:rPr>
        <w:t>[</w:t>
      </w:r>
      <w:r w:rsidR="00AC5388">
        <w:rPr>
          <w:b/>
          <w:bCs/>
        </w:rPr>
        <w:t>2</w:t>
      </w:r>
      <w:r w:rsidR="00AC5388" w:rsidRPr="00B71233">
        <w:rPr>
          <w:b/>
          <w:bCs/>
        </w:rPr>
        <w:t>]</w:t>
      </w:r>
      <w:r w:rsidR="00AC5388" w:rsidRPr="00B71233">
        <w:t xml:space="preserve">. </w:t>
      </w:r>
    </w:p>
    <w:p w14:paraId="58E2BC54" w14:textId="77777777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placing the rolled piece of washed and autoclaved lining inside the application tunnel.</w:t>
      </w:r>
    </w:p>
    <w:p w14:paraId="5DFFA062" w14:textId="43C78C57" w:rsidR="000161D2" w:rsidRPr="00B5112A" w:rsidRDefault="000161D2" w:rsidP="00B5112A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gently compressing the lining at the tunnel entrance with the fingers.</w:t>
      </w:r>
    </w:p>
    <w:p w14:paraId="32B8C4B7" w14:textId="35BC0150" w:rsidR="000161D2" w:rsidRPr="00B71233" w:rsidRDefault="00AC5388" w:rsidP="000161D2">
      <w:pPr>
        <w:pStyle w:val="Narration"/>
        <w:numPr>
          <w:ilvl w:val="1"/>
          <w:numId w:val="3"/>
        </w:numPr>
      </w:pPr>
      <w:r>
        <w:t>Then, p</w:t>
      </w:r>
      <w:r w:rsidR="000161D2" w:rsidRPr="00B71233">
        <w:t xml:space="preserve">osition the application tunnel on the working surface </w:t>
      </w:r>
      <w:r w:rsidR="000161D2" w:rsidRPr="00B71233">
        <w:rPr>
          <w:b/>
          <w:bCs/>
        </w:rPr>
        <w:t>[1]</w:t>
      </w:r>
      <w:r w:rsidR="000161D2" w:rsidRPr="00B71233">
        <w:t xml:space="preserve"> and place an additional piece of flat lining in front of the tunnel entrance </w:t>
      </w:r>
      <w:r w:rsidR="000161D2" w:rsidRPr="00B71233">
        <w:rPr>
          <w:b/>
          <w:bCs/>
        </w:rPr>
        <w:t>[2]</w:t>
      </w:r>
      <w:r w:rsidR="000161D2" w:rsidRPr="00B71233">
        <w:t>.</w:t>
      </w:r>
    </w:p>
    <w:p w14:paraId="755F76A5" w14:textId="35C78EB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positioning the application tunnel on the working surface.</w:t>
      </w:r>
      <w:r w:rsidR="00E40064">
        <w:rPr>
          <w:lang w:val="en-IN"/>
        </w:rPr>
        <w:t xml:space="preserve"> </w:t>
      </w:r>
      <w:r w:rsidR="001669BC" w:rsidRPr="001669BC">
        <w:rPr>
          <w:i/>
          <w:iCs/>
          <w:color w:val="0000FF"/>
          <w:lang w:val="en-IN"/>
        </w:rPr>
        <w:t>Videographer: Please film multiple reusable shots to use them later in the protocol</w:t>
      </w:r>
    </w:p>
    <w:p w14:paraId="6A5793CC" w14:textId="761EFD79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placing an additional piece of flat lining in front of the tunnel entrance.</w:t>
      </w:r>
    </w:p>
    <w:p w14:paraId="3CCDDCB1" w14:textId="38C09C3F" w:rsidR="000161D2" w:rsidRPr="00B71233" w:rsidRDefault="0041219E" w:rsidP="000161D2">
      <w:pPr>
        <w:pStyle w:val="Narration"/>
        <w:numPr>
          <w:ilvl w:val="1"/>
          <w:numId w:val="3"/>
        </w:numPr>
      </w:pPr>
      <w:r>
        <w:t xml:space="preserve">Next, </w:t>
      </w:r>
      <w:r w:rsidR="00A54DC8">
        <w:t>p</w:t>
      </w:r>
      <w:r w:rsidR="000161D2" w:rsidRPr="00B71233">
        <w:t xml:space="preserve">repare the injection syringe fitted with a </w:t>
      </w:r>
      <w:r w:rsidR="00D04F4C" w:rsidRPr="00B71233">
        <w:t>27-gauge</w:t>
      </w:r>
      <w:r w:rsidR="000161D2" w:rsidRPr="00B71233">
        <w:t xml:space="preserve"> needle containing the desired injection solution </w:t>
      </w:r>
      <w:r w:rsidR="000161D2" w:rsidRPr="00B71233">
        <w:rPr>
          <w:b/>
          <w:bCs/>
        </w:rPr>
        <w:t>[1]</w:t>
      </w:r>
      <w:r w:rsidR="000161D2" w:rsidRPr="00B71233">
        <w:t xml:space="preserve"> and place it next to the application tunnel </w:t>
      </w:r>
      <w:r w:rsidR="000161D2" w:rsidRPr="00B71233">
        <w:rPr>
          <w:b/>
          <w:bCs/>
        </w:rPr>
        <w:t>[2]</w:t>
      </w:r>
      <w:r w:rsidR="000161D2" w:rsidRPr="00B71233">
        <w:t xml:space="preserve">. Ensure that swabs and disinfectant spray are readily available </w:t>
      </w:r>
      <w:r w:rsidR="000161D2" w:rsidRPr="00B71233">
        <w:rPr>
          <w:b/>
          <w:bCs/>
        </w:rPr>
        <w:t>[3]</w:t>
      </w:r>
      <w:r w:rsidR="000161D2" w:rsidRPr="00B71233">
        <w:t>.</w:t>
      </w:r>
    </w:p>
    <w:p w14:paraId="40983523" w14:textId="628EC04C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lastRenderedPageBreak/>
        <w:t xml:space="preserve">Talent preparing the injection syringe fitted with a </w:t>
      </w:r>
      <w:r w:rsidR="006D7257">
        <w:rPr>
          <w:lang w:val="en-IN"/>
        </w:rPr>
        <w:t>27-gauge</w:t>
      </w:r>
      <w:r w:rsidRPr="00B71233">
        <w:rPr>
          <w:lang w:val="en-IN"/>
        </w:rPr>
        <w:t xml:space="preserve"> needle containing the injection solution.</w:t>
      </w:r>
    </w:p>
    <w:p w14:paraId="2A3B5A74" w14:textId="7F8CD063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 xml:space="preserve">Talent </w:t>
      </w:r>
      <w:r w:rsidR="006D7257">
        <w:rPr>
          <w:lang w:val="en-IN"/>
        </w:rPr>
        <w:t>places</w:t>
      </w:r>
      <w:r w:rsidRPr="00B71233">
        <w:rPr>
          <w:lang w:val="en-IN"/>
        </w:rPr>
        <w:t xml:space="preserve"> the prepared injection syringe next to the application tunnel.</w:t>
      </w:r>
    </w:p>
    <w:p w14:paraId="4209ECB5" w14:textId="2561E7F9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arranging the swabs and disinfectant spray beside the application tunnel.</w:t>
      </w:r>
      <w:r w:rsidR="00F061A0">
        <w:rPr>
          <w:lang w:val="en-IN"/>
        </w:rPr>
        <w:br/>
      </w:r>
    </w:p>
    <w:p w14:paraId="036A0908" w14:textId="7BE9A9A9" w:rsidR="00F061A0" w:rsidRPr="00C64C5E" w:rsidRDefault="00F061A0" w:rsidP="00F061A0">
      <w:pPr>
        <w:pStyle w:val="Narration"/>
        <w:numPr>
          <w:ilvl w:val="0"/>
          <w:numId w:val="3"/>
        </w:numPr>
        <w:rPr>
          <w:b/>
          <w:bCs/>
        </w:rPr>
      </w:pPr>
      <w:r w:rsidRPr="00F061A0">
        <w:rPr>
          <w:rFonts w:asciiTheme="majorHAnsi" w:hAnsiTheme="majorHAnsi" w:cstheme="majorHAnsi"/>
          <w:b/>
          <w:bCs/>
          <w:color w:val="auto"/>
        </w:rPr>
        <w:t>Welfare-</w:t>
      </w:r>
      <w:r>
        <w:rPr>
          <w:rFonts w:asciiTheme="majorHAnsi" w:hAnsiTheme="majorHAnsi" w:cstheme="majorHAnsi"/>
          <w:b/>
          <w:bCs/>
          <w:color w:val="auto"/>
        </w:rPr>
        <w:t>O</w:t>
      </w:r>
      <w:r w:rsidRPr="00F061A0">
        <w:rPr>
          <w:rFonts w:asciiTheme="majorHAnsi" w:hAnsiTheme="majorHAnsi" w:cstheme="majorHAnsi"/>
          <w:b/>
          <w:bCs/>
          <w:color w:val="auto"/>
        </w:rPr>
        <w:t xml:space="preserve">riented </w:t>
      </w:r>
      <w:r>
        <w:rPr>
          <w:rFonts w:asciiTheme="majorHAnsi" w:hAnsiTheme="majorHAnsi" w:cstheme="majorHAnsi"/>
          <w:b/>
          <w:bCs/>
          <w:color w:val="auto"/>
        </w:rPr>
        <w:t>R</w:t>
      </w:r>
      <w:r w:rsidRPr="00F061A0">
        <w:rPr>
          <w:rFonts w:asciiTheme="majorHAnsi" w:hAnsiTheme="majorHAnsi" w:cstheme="majorHAnsi"/>
          <w:b/>
          <w:bCs/>
          <w:color w:val="auto"/>
        </w:rPr>
        <w:t xml:space="preserve">estraint in a </w:t>
      </w:r>
      <w:r>
        <w:rPr>
          <w:rFonts w:asciiTheme="majorHAnsi" w:hAnsiTheme="majorHAnsi" w:cstheme="majorHAnsi"/>
          <w:b/>
          <w:bCs/>
          <w:color w:val="auto"/>
        </w:rPr>
        <w:t>T</w:t>
      </w:r>
      <w:r w:rsidRPr="00F061A0">
        <w:rPr>
          <w:rFonts w:asciiTheme="majorHAnsi" w:hAnsiTheme="majorHAnsi" w:cstheme="majorHAnsi"/>
          <w:b/>
          <w:bCs/>
          <w:color w:val="auto"/>
        </w:rPr>
        <w:t>unnel</w:t>
      </w:r>
    </w:p>
    <w:p w14:paraId="29DC1D8B" w14:textId="23A43F90" w:rsidR="00C64C5E" w:rsidRPr="00C64C5E" w:rsidRDefault="00C64C5E" w:rsidP="00C64C5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843938878"/>
          <w:placeholder>
            <w:docPart w:val="0E3FA2A65C644DA2919875D572543E7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1CAAA0F" w14:textId="568E15CE" w:rsidR="000161D2" w:rsidRPr="00B71233" w:rsidRDefault="007632E1" w:rsidP="006D7257">
      <w:pPr>
        <w:pStyle w:val="Narration"/>
        <w:numPr>
          <w:ilvl w:val="1"/>
          <w:numId w:val="3"/>
        </w:numPr>
      </w:pPr>
      <w:r w:rsidRPr="007632E1">
        <w:rPr>
          <w:lang w:val="en-US"/>
        </w:rPr>
        <w:t>Using a handling tube, transfer the mouse from the home cage</w:t>
      </w:r>
      <w:r>
        <w:rPr>
          <w:lang w:val="en-US"/>
        </w:rPr>
        <w:t xml:space="preserve"> </w:t>
      </w:r>
      <w:r w:rsidRPr="007632E1">
        <w:rPr>
          <w:b/>
          <w:bCs/>
          <w:lang w:val="en-US"/>
        </w:rPr>
        <w:t>[1]</w:t>
      </w:r>
      <w:r w:rsidRPr="007632E1">
        <w:rPr>
          <w:lang w:val="en-US"/>
        </w:rPr>
        <w:t xml:space="preserve"> and position the tube directly in front of the application tunnel to allow the mouse to voluntarily enter the tunnel </w:t>
      </w:r>
      <w:r w:rsidRPr="00B5616C">
        <w:rPr>
          <w:b/>
          <w:bCs/>
          <w:lang w:val="en-US"/>
        </w:rPr>
        <w:t>[</w:t>
      </w:r>
      <w:r w:rsidR="00B5616C" w:rsidRPr="00B5616C">
        <w:rPr>
          <w:b/>
          <w:bCs/>
          <w:lang w:val="en-US"/>
        </w:rPr>
        <w:t>2</w:t>
      </w:r>
      <w:r w:rsidRPr="00B5616C">
        <w:rPr>
          <w:b/>
          <w:bCs/>
          <w:lang w:val="en-US"/>
        </w:rPr>
        <w:t>].</w:t>
      </w:r>
      <w:r>
        <w:t xml:space="preserve"> </w:t>
      </w:r>
    </w:p>
    <w:p w14:paraId="26EAADCF" w14:textId="77777777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transferring the mouse from the home cage using a handling tube.</w:t>
      </w:r>
    </w:p>
    <w:p w14:paraId="5D614857" w14:textId="1314682D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 xml:space="preserve">Talent </w:t>
      </w:r>
      <w:r w:rsidR="00273E36">
        <w:rPr>
          <w:lang w:val="en-IN"/>
        </w:rPr>
        <w:t>positions</w:t>
      </w:r>
      <w:r w:rsidRPr="00B71233">
        <w:rPr>
          <w:lang w:val="en-IN"/>
        </w:rPr>
        <w:t xml:space="preserve"> the handling tube directly in front of the application tunnel opening as the mouse voluntarily enters the tunnel.</w:t>
      </w:r>
      <w:r w:rsidR="001C51E4">
        <w:rPr>
          <w:lang w:val="en-IN"/>
        </w:rPr>
        <w:t xml:space="preserve"> </w:t>
      </w:r>
      <w:r w:rsidR="001C51E4" w:rsidRPr="001669BC">
        <w:rPr>
          <w:i/>
          <w:iCs/>
          <w:color w:val="0000FF"/>
          <w:lang w:val="en-IN"/>
        </w:rPr>
        <w:t>Videographer: Please film multiple reusable shots to use them later in the protocol</w:t>
      </w:r>
    </w:p>
    <w:p w14:paraId="782128F7" w14:textId="77777777" w:rsidR="000161D2" w:rsidRPr="00B71233" w:rsidRDefault="000161D2" w:rsidP="000161D2">
      <w:pPr>
        <w:pStyle w:val="Narration"/>
        <w:numPr>
          <w:ilvl w:val="1"/>
          <w:numId w:val="3"/>
        </w:numPr>
      </w:pPr>
      <w:r w:rsidRPr="00B71233">
        <w:t xml:space="preserve">Once inside, allow the mouse to remain positioned within the rolled lining without turning around </w:t>
      </w:r>
      <w:r w:rsidRPr="00B71233">
        <w:rPr>
          <w:b/>
          <w:bCs/>
        </w:rPr>
        <w:t>[1]</w:t>
      </w:r>
      <w:r w:rsidRPr="00B71233">
        <w:t>.</w:t>
      </w:r>
    </w:p>
    <w:p w14:paraId="2B2D7322" w14:textId="61C312D9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Shot of the mouse remaining positioned within the rolled lining inside the application tunnel without turning around.</w:t>
      </w:r>
      <w:r w:rsidR="003356D1">
        <w:rPr>
          <w:lang w:val="en-IN"/>
        </w:rPr>
        <w:br/>
      </w:r>
    </w:p>
    <w:p w14:paraId="4E226403" w14:textId="12039B77" w:rsidR="00D54A94" w:rsidRPr="00170739" w:rsidRDefault="007D046B" w:rsidP="00170739">
      <w:pPr>
        <w:pStyle w:val="Narration"/>
        <w:numPr>
          <w:ilvl w:val="0"/>
          <w:numId w:val="3"/>
        </w:numPr>
        <w:rPr>
          <w:rFonts w:asciiTheme="majorHAnsi" w:hAnsiTheme="majorHAnsi" w:cstheme="majorHAnsi"/>
          <w:b/>
          <w:bCs/>
          <w:color w:val="auto"/>
          <w:lang w:val="en-IN"/>
        </w:rPr>
      </w:pPr>
      <w:r w:rsidRPr="003356D1">
        <w:rPr>
          <w:rFonts w:asciiTheme="majorHAnsi" w:hAnsiTheme="majorHAnsi" w:cstheme="majorHAnsi"/>
          <w:b/>
          <w:bCs/>
          <w:color w:val="auto"/>
        </w:rPr>
        <w:t xml:space="preserve">Intravenous </w:t>
      </w:r>
      <w:r w:rsidR="006428A9">
        <w:rPr>
          <w:rFonts w:asciiTheme="majorHAnsi" w:hAnsiTheme="majorHAnsi" w:cstheme="majorHAnsi"/>
          <w:b/>
          <w:bCs/>
          <w:color w:val="auto"/>
        </w:rPr>
        <w:t xml:space="preserve">Tail </w:t>
      </w:r>
      <w:r w:rsidR="006428A9" w:rsidRPr="006428A9">
        <w:rPr>
          <w:rFonts w:asciiTheme="majorHAnsi" w:hAnsiTheme="majorHAnsi" w:cstheme="majorHAnsi"/>
          <w:b/>
          <w:bCs/>
          <w:color w:val="auto"/>
          <w:lang w:val="en-IN"/>
        </w:rPr>
        <w:t>Vein Injection</w:t>
      </w:r>
    </w:p>
    <w:p w14:paraId="1CE2E1A2" w14:textId="5B2B6DA4" w:rsidR="003356D1" w:rsidRPr="003356D1" w:rsidRDefault="003356D1" w:rsidP="003356D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5185079"/>
          <w:placeholder>
            <w:docPart w:val="5D9917F028384E15A41A2613D0E7576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A2CF4B7" w14:textId="65E64643" w:rsidR="000161D2" w:rsidRPr="00B71233" w:rsidRDefault="000161D2" w:rsidP="000161D2">
      <w:pPr>
        <w:pStyle w:val="Narration"/>
        <w:numPr>
          <w:ilvl w:val="1"/>
          <w:numId w:val="3"/>
        </w:numPr>
      </w:pPr>
      <w:r w:rsidRPr="00B71233">
        <w:t xml:space="preserve">Gently straighten the tail by holding the tip </w:t>
      </w:r>
      <w:r w:rsidRPr="00B71233">
        <w:rPr>
          <w:b/>
          <w:bCs/>
        </w:rPr>
        <w:t>[1]</w:t>
      </w:r>
      <w:r w:rsidRPr="00B71233">
        <w:t xml:space="preserve"> and disinfect the intended injection site </w:t>
      </w:r>
      <w:r w:rsidRPr="00B71233">
        <w:rPr>
          <w:b/>
          <w:bCs/>
        </w:rPr>
        <w:t>[2]</w:t>
      </w:r>
      <w:r w:rsidRPr="00B71233">
        <w:t xml:space="preserve">. Rotate the tail approximately 90 degrees to position the lateral tail veins dorsally </w:t>
      </w:r>
      <w:r w:rsidRPr="00B71233">
        <w:rPr>
          <w:b/>
          <w:bCs/>
        </w:rPr>
        <w:t>[3]</w:t>
      </w:r>
      <w:r w:rsidRPr="00B71233">
        <w:t>.</w:t>
      </w:r>
    </w:p>
    <w:p w14:paraId="09B4FC28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gently straightening the tail by holding the tip.</w:t>
      </w:r>
    </w:p>
    <w:p w14:paraId="7F3A3EAE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disinfecting the intended injection site on the tail.</w:t>
      </w:r>
    </w:p>
    <w:p w14:paraId="7883833B" w14:textId="77777777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rotating the tail approximately 90 degrees to position the lateral tail veins dorsally.</w:t>
      </w:r>
    </w:p>
    <w:p w14:paraId="684E6F88" w14:textId="5822926B" w:rsidR="000161D2" w:rsidRPr="00B71233" w:rsidRDefault="00B16047" w:rsidP="000161D2">
      <w:pPr>
        <w:pStyle w:val="Narration"/>
        <w:numPr>
          <w:ilvl w:val="1"/>
          <w:numId w:val="3"/>
        </w:numPr>
      </w:pPr>
      <w:r w:rsidRPr="00B16047">
        <w:rPr>
          <w:lang w:val="en-US"/>
        </w:rPr>
        <w:t xml:space="preserve">Begin the injection at the distal end of the tail, inserting the needle at a </w:t>
      </w:r>
      <w:r w:rsidR="00E90577" w:rsidRPr="00B16047">
        <w:rPr>
          <w:lang w:val="en-US"/>
        </w:rPr>
        <w:t>15-to-20-degree</w:t>
      </w:r>
      <w:r w:rsidRPr="00B16047">
        <w:rPr>
          <w:lang w:val="en-US"/>
        </w:rPr>
        <w:t xml:space="preserve"> angle nearly parallel to the tail to preserve proximal sites for additional attempts if needed</w:t>
      </w:r>
      <w:r w:rsidR="000161D2" w:rsidRPr="00B71233">
        <w:t xml:space="preserve"> </w:t>
      </w:r>
      <w:r w:rsidR="000161D2" w:rsidRPr="00B71233">
        <w:rPr>
          <w:b/>
          <w:bCs/>
        </w:rPr>
        <w:t>[</w:t>
      </w:r>
      <w:r w:rsidR="00E90577">
        <w:rPr>
          <w:b/>
          <w:bCs/>
        </w:rPr>
        <w:t>1</w:t>
      </w:r>
      <w:r w:rsidR="000161D2" w:rsidRPr="00B71233">
        <w:rPr>
          <w:b/>
          <w:bCs/>
        </w:rPr>
        <w:t>]</w:t>
      </w:r>
      <w:r w:rsidR="000161D2" w:rsidRPr="00B71233">
        <w:t xml:space="preserve">. Advance the needle only slightly beyond the bevel </w:t>
      </w:r>
      <w:r w:rsidR="000161D2" w:rsidRPr="00B71233">
        <w:rPr>
          <w:b/>
          <w:bCs/>
        </w:rPr>
        <w:t>[3]</w:t>
      </w:r>
      <w:r w:rsidR="000161D2" w:rsidRPr="00B71233">
        <w:t xml:space="preserve">. Inject the desired volume at a slow, steady rate of no more than 5 milliliters per kilogram over 13 seconds </w:t>
      </w:r>
      <w:r w:rsidR="000161D2" w:rsidRPr="00B71233">
        <w:rPr>
          <w:b/>
          <w:bCs/>
        </w:rPr>
        <w:t>[5]</w:t>
      </w:r>
      <w:r w:rsidR="000161D2" w:rsidRPr="00B71233">
        <w:t>.</w:t>
      </w:r>
    </w:p>
    <w:p w14:paraId="0904986B" w14:textId="37A97F20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Close-up shot of the</w:t>
      </w:r>
      <w:r w:rsidR="00E90577">
        <w:rPr>
          <w:lang w:val="en-IN"/>
        </w:rPr>
        <w:t xml:space="preserve"> needle being</w:t>
      </w:r>
      <w:r w:rsidRPr="00B71233">
        <w:rPr>
          <w:lang w:val="en-IN"/>
        </w:rPr>
        <w:t xml:space="preserve"> </w:t>
      </w:r>
      <w:r w:rsidR="00E90577">
        <w:rPr>
          <w:lang w:val="en-IN"/>
        </w:rPr>
        <w:t>inserted</w:t>
      </w:r>
      <w:r w:rsidRPr="00B71233">
        <w:rPr>
          <w:lang w:val="en-IN"/>
        </w:rPr>
        <w:t xml:space="preserve"> at an angle of approximately 15 to 20 degrees relative to the tail.</w:t>
      </w:r>
    </w:p>
    <w:p w14:paraId="1057E91C" w14:textId="001C39EC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lastRenderedPageBreak/>
        <w:t xml:space="preserve">Close-up shot of the needle </w:t>
      </w:r>
      <w:r w:rsidR="0061603D">
        <w:rPr>
          <w:lang w:val="en-IN"/>
        </w:rPr>
        <w:t xml:space="preserve">being </w:t>
      </w:r>
      <w:r w:rsidRPr="00B71233">
        <w:rPr>
          <w:lang w:val="en-IN"/>
        </w:rPr>
        <w:t>advanced only slightly beyond the bevel.</w:t>
      </w:r>
    </w:p>
    <w:p w14:paraId="086E1028" w14:textId="4D23B091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 xml:space="preserve">Talent slowly </w:t>
      </w:r>
      <w:r w:rsidR="007B28EF">
        <w:rPr>
          <w:lang w:val="en-IN"/>
        </w:rPr>
        <w:t>injects</w:t>
      </w:r>
      <w:r w:rsidRPr="00B71233">
        <w:rPr>
          <w:lang w:val="en-IN"/>
        </w:rPr>
        <w:t xml:space="preserve"> the solution into the lateral tail vein.</w:t>
      </w:r>
    </w:p>
    <w:p w14:paraId="016E8AED" w14:textId="728774CC" w:rsidR="000161D2" w:rsidRPr="00B71233" w:rsidRDefault="0061603D" w:rsidP="000161D2">
      <w:pPr>
        <w:pStyle w:val="Narration"/>
        <w:numPr>
          <w:ilvl w:val="1"/>
          <w:numId w:val="3"/>
        </w:numPr>
      </w:pPr>
      <w:r>
        <w:t>Then, w</w:t>
      </w:r>
      <w:r w:rsidR="000161D2" w:rsidRPr="00B71233">
        <w:t xml:space="preserve">ithdraw the needle </w:t>
      </w:r>
      <w:r w:rsidR="000161D2" w:rsidRPr="00B71233">
        <w:rPr>
          <w:b/>
          <w:bCs/>
        </w:rPr>
        <w:t>[1]</w:t>
      </w:r>
      <w:r w:rsidR="000161D2" w:rsidRPr="00B71233">
        <w:t xml:space="preserve"> and apply gentle pressure to the injection site with a sterile swab to prevent bleeding </w:t>
      </w:r>
      <w:r w:rsidR="000161D2" w:rsidRPr="00B71233">
        <w:rPr>
          <w:b/>
          <w:bCs/>
        </w:rPr>
        <w:t>[2]</w:t>
      </w:r>
      <w:r w:rsidR="000161D2" w:rsidRPr="00B71233">
        <w:t>.</w:t>
      </w:r>
    </w:p>
    <w:p w14:paraId="08D46903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withdrawing the needle from the tail vein.</w:t>
      </w:r>
    </w:p>
    <w:p w14:paraId="57CD536F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applying gentle pressure to the injection site with a sterile swab.</w:t>
      </w:r>
    </w:p>
    <w:p w14:paraId="098AE5C5" w14:textId="77777777" w:rsidR="00794A65" w:rsidRPr="00B71233" w:rsidRDefault="00794A65" w:rsidP="00794A65">
      <w:pPr>
        <w:pStyle w:val="ShotDescription"/>
        <w:ind w:firstLine="0"/>
        <w:rPr>
          <w:lang w:val="en-IN"/>
        </w:rPr>
      </w:pPr>
    </w:p>
    <w:p w14:paraId="285E9E0B" w14:textId="228EFAFD" w:rsidR="00794A65" w:rsidRPr="00794A65" w:rsidRDefault="00794A65" w:rsidP="00794A65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>
        <w:rPr>
          <w:rFonts w:asciiTheme="majorHAnsi" w:hAnsiTheme="majorHAnsi" w:cstheme="majorHAnsi"/>
          <w:b/>
          <w:bCs/>
          <w:color w:val="auto"/>
        </w:rPr>
        <w:t>P</w:t>
      </w:r>
      <w:r w:rsidRPr="00794A65">
        <w:rPr>
          <w:rFonts w:asciiTheme="majorHAnsi" w:hAnsiTheme="majorHAnsi" w:cstheme="majorHAnsi"/>
          <w:b/>
          <w:bCs/>
          <w:color w:val="auto"/>
        </w:rPr>
        <w:t xml:space="preserve">ositive </w:t>
      </w:r>
      <w:r>
        <w:rPr>
          <w:rFonts w:asciiTheme="majorHAnsi" w:hAnsiTheme="majorHAnsi" w:cstheme="majorHAnsi"/>
          <w:b/>
          <w:bCs/>
          <w:color w:val="auto"/>
        </w:rPr>
        <w:t>R</w:t>
      </w:r>
      <w:r w:rsidRPr="00794A65">
        <w:rPr>
          <w:rFonts w:asciiTheme="majorHAnsi" w:hAnsiTheme="majorHAnsi" w:cstheme="majorHAnsi"/>
          <w:b/>
          <w:bCs/>
          <w:color w:val="auto"/>
        </w:rPr>
        <w:t>einforcement</w:t>
      </w:r>
    </w:p>
    <w:p w14:paraId="7B06A944" w14:textId="72119A70" w:rsidR="000161D2" w:rsidRPr="00B71233" w:rsidRDefault="000161D2" w:rsidP="000161D2">
      <w:pPr>
        <w:pStyle w:val="Narration"/>
        <w:numPr>
          <w:ilvl w:val="1"/>
          <w:numId w:val="3"/>
        </w:numPr>
      </w:pPr>
      <w:r w:rsidRPr="00B71233">
        <w:t xml:space="preserve">Return the application tunnel containing the mouse to the home cage </w:t>
      </w:r>
      <w:r w:rsidRPr="00B71233">
        <w:rPr>
          <w:b/>
          <w:bCs/>
        </w:rPr>
        <w:t>[1]</w:t>
      </w:r>
      <w:r w:rsidRPr="00B71233">
        <w:t xml:space="preserve"> and allow the mouse to voluntarily exit from the opposite end of the application tunnel </w:t>
      </w:r>
      <w:r w:rsidRPr="00B71233">
        <w:rPr>
          <w:b/>
          <w:bCs/>
        </w:rPr>
        <w:t>[2]</w:t>
      </w:r>
      <w:r w:rsidRPr="00B71233">
        <w:t>.</w:t>
      </w:r>
    </w:p>
    <w:p w14:paraId="4998996D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returning the application tunnel containing the mouse to the home cage.</w:t>
      </w:r>
    </w:p>
    <w:p w14:paraId="7E42D105" w14:textId="2D43F399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Shot of the mouse voluntarily exiting from the opposite end of the application tunnel into the home cage.</w:t>
      </w:r>
      <w:r w:rsidR="00E439E0">
        <w:rPr>
          <w:lang w:val="en-IN"/>
        </w:rPr>
        <w:t xml:space="preserve"> </w:t>
      </w:r>
      <w:r w:rsidR="00E439E0" w:rsidRPr="001669BC">
        <w:rPr>
          <w:i/>
          <w:iCs/>
          <w:color w:val="0000FF"/>
          <w:lang w:val="en-IN"/>
        </w:rPr>
        <w:t>Videographer: Please film multiple reusable shots to use them later in the protocol</w:t>
      </w:r>
    </w:p>
    <w:p w14:paraId="6459B8A1" w14:textId="77777777" w:rsidR="000161D2" w:rsidRPr="00B71233" w:rsidRDefault="000161D2" w:rsidP="000161D2">
      <w:pPr>
        <w:pStyle w:val="Narration"/>
        <w:numPr>
          <w:ilvl w:val="1"/>
          <w:numId w:val="3"/>
        </w:numPr>
      </w:pPr>
      <w:r w:rsidRPr="00B71233">
        <w:t xml:space="preserve">Provide treats in the home cage to support positive reinforcement and habituation to the procedure </w:t>
      </w:r>
      <w:r w:rsidRPr="00B71233">
        <w:rPr>
          <w:b/>
          <w:bCs/>
        </w:rPr>
        <w:t>[1]</w:t>
      </w:r>
      <w:r w:rsidRPr="00B71233">
        <w:t>.</w:t>
      </w:r>
    </w:p>
    <w:p w14:paraId="610CF697" w14:textId="06998F24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placing treats in the home cage for the mouse.</w:t>
      </w:r>
      <w:r w:rsidR="009A49F2">
        <w:rPr>
          <w:lang w:val="en-IN"/>
        </w:rPr>
        <w:br/>
      </w:r>
    </w:p>
    <w:p w14:paraId="35AC470F" w14:textId="497F30FA" w:rsidR="009A49F2" w:rsidRPr="009A49F2" w:rsidRDefault="009A49F2" w:rsidP="009A49F2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9A49F2">
        <w:rPr>
          <w:b/>
          <w:bCs/>
          <w:lang w:val="en-IN"/>
        </w:rPr>
        <w:t xml:space="preserve">Tunnel </w:t>
      </w:r>
      <w:r>
        <w:rPr>
          <w:b/>
          <w:bCs/>
          <w:lang w:val="en-IN"/>
        </w:rPr>
        <w:t>Maintenance</w:t>
      </w:r>
    </w:p>
    <w:p w14:paraId="0DF9E7E9" w14:textId="4FD92BE8" w:rsidR="000161D2" w:rsidRPr="00B71233" w:rsidRDefault="000161D2" w:rsidP="000161D2">
      <w:pPr>
        <w:pStyle w:val="Narration"/>
        <w:numPr>
          <w:ilvl w:val="1"/>
          <w:numId w:val="3"/>
        </w:numPr>
      </w:pPr>
      <w:r w:rsidRPr="00B71233">
        <w:t xml:space="preserve">Remove the inner lining from the application tunnel </w:t>
      </w:r>
      <w:r w:rsidRPr="00B71233">
        <w:rPr>
          <w:b/>
          <w:bCs/>
        </w:rPr>
        <w:t>[1]</w:t>
      </w:r>
      <w:r w:rsidR="00180020">
        <w:t xml:space="preserve"> and c</w:t>
      </w:r>
      <w:r w:rsidRPr="00B71233">
        <w:t xml:space="preserve">lean </w:t>
      </w:r>
      <w:r w:rsidR="00180020">
        <w:t>it</w:t>
      </w:r>
      <w:r w:rsidRPr="00B71233">
        <w:t xml:space="preserve"> with 70 percent ethanol </w:t>
      </w:r>
      <w:r w:rsidRPr="00B71233">
        <w:rPr>
          <w:b/>
          <w:bCs/>
        </w:rPr>
        <w:t>[2]</w:t>
      </w:r>
      <w:r w:rsidRPr="00B71233">
        <w:t>.</w:t>
      </w:r>
    </w:p>
    <w:p w14:paraId="47429961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removing the inner lining from the application tunnel.</w:t>
      </w:r>
    </w:p>
    <w:p w14:paraId="6102FFDE" w14:textId="0BD3F46B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cleaning the application tunnel with 70 percent ethanol.</w:t>
      </w:r>
      <w:r w:rsidR="00930DAE">
        <w:rPr>
          <w:lang w:val="en-IN"/>
        </w:rPr>
        <w:t xml:space="preserve"> </w:t>
      </w:r>
      <w:r w:rsidR="00930DAE" w:rsidRPr="001669BC">
        <w:rPr>
          <w:i/>
          <w:iCs/>
          <w:color w:val="0000FF"/>
          <w:lang w:val="en-IN"/>
        </w:rPr>
        <w:t>Videographer: Please film multiple reusable shots to use them later in the protocol</w:t>
      </w:r>
    </w:p>
    <w:p w14:paraId="4B1EDB7D" w14:textId="74A296D4" w:rsidR="000161D2" w:rsidRPr="00B71233" w:rsidRDefault="007F3BF7" w:rsidP="000161D2">
      <w:pPr>
        <w:pStyle w:val="Narration"/>
        <w:numPr>
          <w:ilvl w:val="1"/>
          <w:numId w:val="3"/>
        </w:numPr>
      </w:pPr>
      <w:r w:rsidRPr="007F3BF7">
        <w:rPr>
          <w:lang w:val="en-US"/>
        </w:rPr>
        <w:t xml:space="preserve">Reuse the lining if </w:t>
      </w:r>
      <w:r w:rsidR="00DD4BBC" w:rsidRPr="007F3BF7">
        <w:rPr>
          <w:lang w:val="en-US"/>
        </w:rPr>
        <w:t>it is clean</w:t>
      </w:r>
      <w:r w:rsidR="00124633">
        <w:rPr>
          <w:lang w:val="en-US"/>
        </w:rPr>
        <w:t>. O</w:t>
      </w:r>
      <w:r w:rsidRPr="007F3BF7">
        <w:rPr>
          <w:lang w:val="en-US"/>
        </w:rPr>
        <w:t>therwise, wash and autoclave it before reuse</w:t>
      </w:r>
      <w:r w:rsidR="000161D2" w:rsidRPr="00B71233">
        <w:t xml:space="preserve"> </w:t>
      </w:r>
      <w:r w:rsidR="000161D2" w:rsidRPr="00B71233">
        <w:rPr>
          <w:b/>
          <w:bCs/>
        </w:rPr>
        <w:t>[</w:t>
      </w:r>
      <w:r w:rsidR="00124633">
        <w:rPr>
          <w:b/>
          <w:bCs/>
        </w:rPr>
        <w:t>1</w:t>
      </w:r>
      <w:r w:rsidR="000161D2" w:rsidRPr="00B71233">
        <w:rPr>
          <w:b/>
          <w:bCs/>
        </w:rPr>
        <w:t>]</w:t>
      </w:r>
      <w:r w:rsidR="000161D2" w:rsidRPr="00B71233">
        <w:t>.</w:t>
      </w:r>
    </w:p>
    <w:p w14:paraId="79D71D34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Shot of the clean lining being set aside for reuse.</w:t>
      </w:r>
    </w:p>
    <w:p w14:paraId="6F2246ED" w14:textId="77777777" w:rsidR="00140E9E" w:rsidRDefault="00140E9E" w:rsidP="00140E9E">
      <w:pPr>
        <w:pStyle w:val="Narration"/>
        <w:ind w:firstLine="0"/>
      </w:pPr>
    </w:p>
    <w:p w14:paraId="77A833FF" w14:textId="0E009439" w:rsidR="00140E9E" w:rsidRPr="004344E0" w:rsidRDefault="004344E0" w:rsidP="004344E0">
      <w:pPr>
        <w:pStyle w:val="pdq2pgselectionanchorcontainer"/>
        <w:numPr>
          <w:ilvl w:val="0"/>
          <w:numId w:val="3"/>
        </w:numPr>
        <w:rPr>
          <w:rFonts w:asciiTheme="minorHAnsi" w:hAnsiTheme="minorHAnsi" w:cstheme="minorHAnsi"/>
        </w:rPr>
      </w:pPr>
      <w:r w:rsidRPr="004344E0">
        <w:rPr>
          <w:rStyle w:val="Strong"/>
          <w:rFonts w:asciiTheme="minorHAnsi" w:hAnsiTheme="minorHAnsi" w:cstheme="minorHAnsi"/>
        </w:rPr>
        <w:t>Welfare-Oriented Intraperitoneal Injection Using an Application Tunnel</w:t>
      </w:r>
    </w:p>
    <w:p w14:paraId="7BD1D50A" w14:textId="6403F312" w:rsidR="00C314F6" w:rsidRPr="00C314F6" w:rsidRDefault="00C314F6" w:rsidP="00C314F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576464194"/>
          <w:placeholder>
            <w:docPart w:val="7AFE37781AE546D0B85EE1DA60A9651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66D7DC9" w14:textId="246C5EF5" w:rsidR="000161D2" w:rsidRPr="00B71233" w:rsidRDefault="00836654" w:rsidP="000161D2">
      <w:pPr>
        <w:pStyle w:val="Narration"/>
        <w:numPr>
          <w:ilvl w:val="1"/>
          <w:numId w:val="3"/>
        </w:numPr>
      </w:pPr>
      <w:r>
        <w:t>After p</w:t>
      </w:r>
      <w:r w:rsidR="003B6A3F">
        <w:t>repar</w:t>
      </w:r>
      <w:r>
        <w:t>ing</w:t>
      </w:r>
      <w:r w:rsidR="003B6A3F">
        <w:t xml:space="preserve"> the application tunnel</w:t>
      </w:r>
      <w:r w:rsidR="00CD7A3E">
        <w:t xml:space="preserve"> </w:t>
      </w:r>
      <w:r w:rsidR="00CD7A3E" w:rsidRPr="00FE20FB">
        <w:rPr>
          <w:b/>
          <w:bCs/>
        </w:rPr>
        <w:t>[</w:t>
      </w:r>
      <w:r w:rsidR="00FE20FB" w:rsidRPr="00FE20FB">
        <w:rPr>
          <w:b/>
          <w:bCs/>
        </w:rPr>
        <w:t>1</w:t>
      </w:r>
      <w:r w:rsidR="00CD7A3E" w:rsidRPr="00FE20FB">
        <w:rPr>
          <w:b/>
          <w:bCs/>
        </w:rPr>
        <w:t>]</w:t>
      </w:r>
      <w:r>
        <w:t>,</w:t>
      </w:r>
      <w:r w:rsidR="00B42CA2">
        <w:rPr>
          <w:b/>
          <w:bCs/>
        </w:rPr>
        <w:t xml:space="preserve"> </w:t>
      </w:r>
      <w:r>
        <w:t>p</w:t>
      </w:r>
      <w:r w:rsidR="00B42CA2" w:rsidRPr="00B42CA2">
        <w:t xml:space="preserve">osition the application tunnel on top of the wedge on the working surface </w:t>
      </w:r>
      <w:r w:rsidR="00B42CA2">
        <w:rPr>
          <w:b/>
          <w:bCs/>
        </w:rPr>
        <w:t>[</w:t>
      </w:r>
      <w:r w:rsidR="00FE20FB">
        <w:rPr>
          <w:b/>
          <w:bCs/>
        </w:rPr>
        <w:t>3</w:t>
      </w:r>
      <w:r w:rsidR="00B42CA2">
        <w:rPr>
          <w:b/>
          <w:bCs/>
        </w:rPr>
        <w:t>]</w:t>
      </w:r>
      <w:r w:rsidR="000161D2" w:rsidRPr="00B71233">
        <w:t xml:space="preserve"> and place an additional flat lining in front of the tunnel entrance </w:t>
      </w:r>
      <w:r w:rsidR="000161D2" w:rsidRPr="00B71233">
        <w:rPr>
          <w:b/>
          <w:bCs/>
        </w:rPr>
        <w:t>[</w:t>
      </w:r>
      <w:r w:rsidR="00FE20FB">
        <w:rPr>
          <w:b/>
          <w:bCs/>
        </w:rPr>
        <w:t>4</w:t>
      </w:r>
      <w:r w:rsidR="000161D2" w:rsidRPr="00B71233">
        <w:rPr>
          <w:b/>
          <w:bCs/>
        </w:rPr>
        <w:t>]</w:t>
      </w:r>
      <w:r w:rsidR="000161D2" w:rsidRPr="00B71233">
        <w:t>.</w:t>
      </w:r>
    </w:p>
    <w:p w14:paraId="71CFB5F2" w14:textId="1F207AC0" w:rsidR="001B1AF5" w:rsidRDefault="00B42CA2" w:rsidP="000161D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B42CA2">
        <w:rPr>
          <w:i/>
          <w:iCs/>
          <w:color w:val="0000FF"/>
          <w:lang w:val="en-IN"/>
        </w:rPr>
        <w:lastRenderedPageBreak/>
        <w:t>Reuse 2.3.1</w:t>
      </w:r>
    </w:p>
    <w:p w14:paraId="617F9243" w14:textId="519C3CA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positioning the application tunnel on top of the wedge on the working surface.</w:t>
      </w:r>
    </w:p>
    <w:p w14:paraId="761AF31F" w14:textId="77777777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placing an additional flat lining in front of the application tunnel entrance.</w:t>
      </w:r>
    </w:p>
    <w:p w14:paraId="02EDE3DA" w14:textId="4F9A8D8A" w:rsidR="000161D2" w:rsidRPr="00B71233" w:rsidRDefault="00787A44" w:rsidP="000161D2">
      <w:pPr>
        <w:pStyle w:val="Narration"/>
        <w:numPr>
          <w:ilvl w:val="1"/>
          <w:numId w:val="3"/>
        </w:numPr>
      </w:pPr>
      <w:r>
        <w:t xml:space="preserve">Allow the mouse to enter the application tunnel as demonstrated earlier </w:t>
      </w:r>
      <w:r w:rsidRPr="00787A44">
        <w:rPr>
          <w:b/>
          <w:bCs/>
        </w:rPr>
        <w:t>[1]</w:t>
      </w:r>
      <w:r>
        <w:t xml:space="preserve">. </w:t>
      </w:r>
      <w:r w:rsidR="000161D2" w:rsidRPr="00B71233">
        <w:t xml:space="preserve">Hold the base of the tail between the thumb and forefinger of one hand </w:t>
      </w:r>
      <w:r w:rsidR="000161D2" w:rsidRPr="00B71233">
        <w:rPr>
          <w:b/>
          <w:bCs/>
        </w:rPr>
        <w:t>[</w:t>
      </w:r>
      <w:r>
        <w:rPr>
          <w:b/>
          <w:bCs/>
        </w:rPr>
        <w:t>2</w:t>
      </w:r>
      <w:r w:rsidR="000161D2" w:rsidRPr="00B71233">
        <w:rPr>
          <w:b/>
          <w:bCs/>
        </w:rPr>
        <w:t>]</w:t>
      </w:r>
      <w:r w:rsidR="000161D2" w:rsidRPr="00B71233">
        <w:t xml:space="preserve">. Apply gentle pressure to the sacral area using the middle finger of the same hand and slightly turn the tail upwards </w:t>
      </w:r>
      <w:r w:rsidR="000161D2" w:rsidRPr="00B71233">
        <w:rPr>
          <w:b/>
          <w:bCs/>
        </w:rPr>
        <w:t>[</w:t>
      </w:r>
      <w:r>
        <w:rPr>
          <w:b/>
          <w:bCs/>
        </w:rPr>
        <w:t>3</w:t>
      </w:r>
      <w:r w:rsidR="000161D2" w:rsidRPr="00B71233">
        <w:rPr>
          <w:b/>
          <w:bCs/>
        </w:rPr>
        <w:t>]</w:t>
      </w:r>
      <w:r w:rsidR="000161D2" w:rsidRPr="00B71233">
        <w:t xml:space="preserve">. Stabilize the mouse to provide clear access to the caudal abdominal region </w:t>
      </w:r>
      <w:r w:rsidR="000161D2" w:rsidRPr="00B71233">
        <w:rPr>
          <w:b/>
          <w:bCs/>
        </w:rPr>
        <w:t>[</w:t>
      </w:r>
      <w:r>
        <w:rPr>
          <w:b/>
          <w:bCs/>
        </w:rPr>
        <w:t>4</w:t>
      </w:r>
      <w:r w:rsidR="000161D2" w:rsidRPr="00B71233">
        <w:rPr>
          <w:b/>
          <w:bCs/>
        </w:rPr>
        <w:t>]</w:t>
      </w:r>
      <w:r w:rsidR="000161D2" w:rsidRPr="00B71233">
        <w:t>.</w:t>
      </w:r>
    </w:p>
    <w:p w14:paraId="0BE1699A" w14:textId="0ED74D1C" w:rsidR="003B2990" w:rsidRPr="003B2990" w:rsidRDefault="003B2990" w:rsidP="000161D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3B2990">
        <w:rPr>
          <w:i/>
          <w:iCs/>
          <w:color w:val="0000FF"/>
          <w:lang w:val="en-IN"/>
        </w:rPr>
        <w:t>Reuse 3.1.2</w:t>
      </w:r>
    </w:p>
    <w:p w14:paraId="7B4AD1C6" w14:textId="3968FDE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holding the base of the tail between the thumb and forefinger.</w:t>
      </w:r>
    </w:p>
    <w:p w14:paraId="005E7FE3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applying gentle pressure to the sacral area with the middle finger while slightly turning the tail upwards.</w:t>
      </w:r>
    </w:p>
    <w:p w14:paraId="445CE1AF" w14:textId="77777777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Close-up shot of the stabilized mouse with the caudal abdominal region clearly exposed.</w:t>
      </w:r>
    </w:p>
    <w:p w14:paraId="3A4AD596" w14:textId="1D43F103" w:rsidR="000161D2" w:rsidRPr="00B71233" w:rsidRDefault="00A243B0" w:rsidP="000161D2">
      <w:pPr>
        <w:pStyle w:val="Narration"/>
        <w:numPr>
          <w:ilvl w:val="1"/>
          <w:numId w:val="3"/>
        </w:numPr>
      </w:pPr>
      <w:r>
        <w:t>To p</w:t>
      </w:r>
      <w:r w:rsidR="000161D2" w:rsidRPr="00B71233">
        <w:t>erform the injection</w:t>
      </w:r>
      <w:r>
        <w:t>,</w:t>
      </w:r>
      <w:r w:rsidR="000161D2" w:rsidRPr="00B71233">
        <w:t xml:space="preserve"> hold the syringe parallel to the working surface </w:t>
      </w:r>
      <w:r w:rsidR="000161D2" w:rsidRPr="00B71233">
        <w:rPr>
          <w:b/>
          <w:bCs/>
        </w:rPr>
        <w:t>[1]</w:t>
      </w:r>
      <w:r w:rsidR="000161D2" w:rsidRPr="00B71233">
        <w:t xml:space="preserve"> and </w:t>
      </w:r>
      <w:r>
        <w:t>insert</w:t>
      </w:r>
      <w:r w:rsidR="000161D2" w:rsidRPr="00B71233">
        <w:t xml:space="preserve"> the needle into the clearly visible caudal abdominal region </w:t>
      </w:r>
      <w:r w:rsidR="000161D2" w:rsidRPr="00B71233">
        <w:rPr>
          <w:b/>
          <w:bCs/>
        </w:rPr>
        <w:t>[2]</w:t>
      </w:r>
      <w:r w:rsidR="000161D2" w:rsidRPr="00B71233">
        <w:t>.</w:t>
      </w:r>
    </w:p>
    <w:p w14:paraId="63F0A9A4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holding the syringe parallel to the working surface.</w:t>
      </w:r>
    </w:p>
    <w:p w14:paraId="22A8E3BA" w14:textId="77777777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inserting the needle into the caudal abdominal region.</w:t>
      </w:r>
    </w:p>
    <w:p w14:paraId="443526AB" w14:textId="3B38270C" w:rsidR="000161D2" w:rsidRPr="00B71233" w:rsidRDefault="00A243B0" w:rsidP="000161D2">
      <w:pPr>
        <w:pStyle w:val="Narration"/>
        <w:numPr>
          <w:ilvl w:val="1"/>
          <w:numId w:val="3"/>
        </w:numPr>
      </w:pPr>
      <w:r>
        <w:t>Afterward</w:t>
      </w:r>
      <w:r w:rsidR="009A7067">
        <w:t>,</w:t>
      </w:r>
      <w:r>
        <w:t xml:space="preserve"> </w:t>
      </w:r>
      <w:r w:rsidR="009A7067">
        <w:t>g</w:t>
      </w:r>
      <w:r w:rsidR="000161D2" w:rsidRPr="00B71233">
        <w:t xml:space="preserve">ently release the pressure and the tail </w:t>
      </w:r>
      <w:r w:rsidR="000161D2" w:rsidRPr="00B71233">
        <w:rPr>
          <w:b/>
          <w:bCs/>
        </w:rPr>
        <w:t>[</w:t>
      </w:r>
      <w:r w:rsidR="009A7067">
        <w:rPr>
          <w:b/>
          <w:bCs/>
        </w:rPr>
        <w:t>1</w:t>
      </w:r>
      <w:r w:rsidR="000161D2" w:rsidRPr="00B71233">
        <w:rPr>
          <w:b/>
          <w:bCs/>
        </w:rPr>
        <w:t>]</w:t>
      </w:r>
      <w:r w:rsidR="000161D2" w:rsidRPr="00B71233">
        <w:t>.</w:t>
      </w:r>
      <w:r w:rsidR="002470A8">
        <w:t xml:space="preserve"> </w:t>
      </w:r>
      <w:r w:rsidR="00245B25">
        <w:t xml:space="preserve">Then, </w:t>
      </w:r>
      <w:r w:rsidR="00E439E0">
        <w:t>allow the mouse to exit the tunnel</w:t>
      </w:r>
      <w:r w:rsidR="002470A8">
        <w:t xml:space="preserve"> </w:t>
      </w:r>
      <w:r w:rsidR="00930DAE" w:rsidRPr="00930DAE">
        <w:rPr>
          <w:b/>
          <w:bCs/>
        </w:rPr>
        <w:t>[</w:t>
      </w:r>
      <w:r w:rsidR="009A7067">
        <w:rPr>
          <w:b/>
          <w:bCs/>
        </w:rPr>
        <w:t>2</w:t>
      </w:r>
      <w:r w:rsidR="00930DAE" w:rsidRPr="00930DAE">
        <w:rPr>
          <w:b/>
          <w:bCs/>
        </w:rPr>
        <w:t>]</w:t>
      </w:r>
      <w:r w:rsidR="00930DAE">
        <w:t xml:space="preserve"> </w:t>
      </w:r>
      <w:r w:rsidR="002470A8">
        <w:t xml:space="preserve">and </w:t>
      </w:r>
      <w:r w:rsidR="00E439E0">
        <w:t>clean</w:t>
      </w:r>
      <w:r w:rsidR="00551115">
        <w:t xml:space="preserve"> the application tunnel as demonstrated earlier</w:t>
      </w:r>
      <w:r w:rsidR="00793E41">
        <w:t xml:space="preserve"> </w:t>
      </w:r>
      <w:r w:rsidR="00793E41" w:rsidRPr="00C314F6">
        <w:rPr>
          <w:b/>
          <w:bCs/>
        </w:rPr>
        <w:t>[</w:t>
      </w:r>
      <w:r w:rsidR="009A7067">
        <w:rPr>
          <w:b/>
          <w:bCs/>
        </w:rPr>
        <w:t>3</w:t>
      </w:r>
      <w:r w:rsidR="00793E41" w:rsidRPr="00C314F6">
        <w:rPr>
          <w:b/>
          <w:bCs/>
        </w:rPr>
        <w:t>]</w:t>
      </w:r>
      <w:r w:rsidR="00551115" w:rsidRPr="00C314F6">
        <w:rPr>
          <w:b/>
          <w:bCs/>
        </w:rPr>
        <w:t>.</w:t>
      </w:r>
    </w:p>
    <w:p w14:paraId="46194EA1" w14:textId="6323CE71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gently releasing the pressure applied to the sacral area</w:t>
      </w:r>
      <w:r w:rsidR="009A7067">
        <w:rPr>
          <w:lang w:val="en-IN"/>
        </w:rPr>
        <w:t xml:space="preserve"> and the tail</w:t>
      </w:r>
    </w:p>
    <w:p w14:paraId="298E12D4" w14:textId="0E23B2F9" w:rsidR="00793E41" w:rsidRDefault="00E439E0" w:rsidP="000161D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>
        <w:rPr>
          <w:i/>
          <w:iCs/>
          <w:color w:val="0000FF"/>
          <w:lang w:val="en-IN"/>
        </w:rPr>
        <w:t>5</w:t>
      </w:r>
      <w:r w:rsidR="001C51E4">
        <w:rPr>
          <w:i/>
          <w:iCs/>
          <w:color w:val="0000FF"/>
          <w:lang w:val="en-IN"/>
        </w:rPr>
        <w:t>.1.2</w:t>
      </w:r>
      <w:r w:rsidR="00793E41" w:rsidRPr="00793E41">
        <w:rPr>
          <w:i/>
          <w:iCs/>
          <w:color w:val="0000FF"/>
          <w:lang w:val="en-IN"/>
        </w:rPr>
        <w:t>.</w:t>
      </w:r>
    </w:p>
    <w:p w14:paraId="2653AC93" w14:textId="3E3BB982" w:rsidR="00930DAE" w:rsidRPr="00793E41" w:rsidRDefault="00930DAE" w:rsidP="000161D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>
        <w:rPr>
          <w:i/>
          <w:iCs/>
          <w:color w:val="0000FF"/>
          <w:lang w:val="en-IN"/>
        </w:rPr>
        <w:t>6.1.2</w:t>
      </w:r>
    </w:p>
    <w:p w14:paraId="5E96E85F" w14:textId="0982F61F" w:rsidR="000161D2" w:rsidRPr="00B71233" w:rsidRDefault="000161D2" w:rsidP="002727DD">
      <w:pPr>
        <w:pStyle w:val="ShotDescription"/>
        <w:ind w:left="907" w:firstLine="0"/>
        <w:rPr>
          <w:lang w:val="en-IN"/>
        </w:rPr>
      </w:pPr>
    </w:p>
    <w:p w14:paraId="0C0D64DF" w14:textId="7FF6EAE1" w:rsidR="00137A0E" w:rsidRPr="00C314F6" w:rsidRDefault="00137A0E" w:rsidP="00137A0E">
      <w:pPr>
        <w:pStyle w:val="Narration"/>
        <w:numPr>
          <w:ilvl w:val="0"/>
          <w:numId w:val="3"/>
        </w:numPr>
      </w:pPr>
      <w:r w:rsidRPr="007D5D1F">
        <w:rPr>
          <w:rFonts w:asciiTheme="majorHAnsi" w:hAnsiTheme="majorHAnsi" w:cstheme="majorHAnsi"/>
          <w:b/>
          <w:bCs/>
          <w:color w:val="auto"/>
        </w:rPr>
        <w:t xml:space="preserve">Blood </w:t>
      </w:r>
      <w:r w:rsidR="00C314F6">
        <w:rPr>
          <w:rFonts w:asciiTheme="majorHAnsi" w:hAnsiTheme="majorHAnsi" w:cstheme="majorHAnsi"/>
          <w:b/>
          <w:bCs/>
          <w:color w:val="auto"/>
        </w:rPr>
        <w:t>S</w:t>
      </w:r>
      <w:r w:rsidRPr="007D5D1F">
        <w:rPr>
          <w:rFonts w:asciiTheme="majorHAnsi" w:hAnsiTheme="majorHAnsi" w:cstheme="majorHAnsi"/>
          <w:b/>
          <w:bCs/>
          <w:color w:val="auto"/>
        </w:rPr>
        <w:t xml:space="preserve">ampling from the </w:t>
      </w:r>
      <w:r w:rsidR="007D5D1F">
        <w:rPr>
          <w:rFonts w:asciiTheme="majorHAnsi" w:hAnsiTheme="majorHAnsi" w:cstheme="majorHAnsi"/>
          <w:b/>
          <w:bCs/>
          <w:color w:val="auto"/>
        </w:rPr>
        <w:t>T</w:t>
      </w:r>
      <w:r w:rsidRPr="007D5D1F">
        <w:rPr>
          <w:rFonts w:asciiTheme="majorHAnsi" w:hAnsiTheme="majorHAnsi" w:cstheme="majorHAnsi"/>
          <w:b/>
          <w:bCs/>
          <w:color w:val="auto"/>
        </w:rPr>
        <w:t xml:space="preserve">ail </w:t>
      </w:r>
      <w:r w:rsidR="007D5D1F">
        <w:rPr>
          <w:rFonts w:asciiTheme="majorHAnsi" w:hAnsiTheme="majorHAnsi" w:cstheme="majorHAnsi"/>
          <w:b/>
          <w:bCs/>
          <w:color w:val="auto"/>
        </w:rPr>
        <w:t>V</w:t>
      </w:r>
      <w:r w:rsidRPr="007D5D1F">
        <w:rPr>
          <w:rFonts w:asciiTheme="majorHAnsi" w:hAnsiTheme="majorHAnsi" w:cstheme="majorHAnsi"/>
          <w:b/>
          <w:bCs/>
          <w:color w:val="auto"/>
        </w:rPr>
        <w:t>ein</w:t>
      </w:r>
    </w:p>
    <w:p w14:paraId="41C85D55" w14:textId="47EE1CA8" w:rsidR="00C314F6" w:rsidRPr="00C314F6" w:rsidRDefault="00C314F6" w:rsidP="00C314F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518118779"/>
          <w:placeholder>
            <w:docPart w:val="B9EF9B59BFDD42A8AF67D41D69B1B48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3C7BD04" w14:textId="75A706C2" w:rsidR="000161D2" w:rsidRPr="00B71233" w:rsidRDefault="004344E0" w:rsidP="000161D2">
      <w:pPr>
        <w:pStyle w:val="Narration"/>
        <w:numPr>
          <w:ilvl w:val="1"/>
          <w:numId w:val="3"/>
        </w:numPr>
      </w:pPr>
      <w:r>
        <w:t xml:space="preserve">After </w:t>
      </w:r>
      <w:r w:rsidR="00573C24">
        <w:t xml:space="preserve">tunnel preparation and voluntary entry of the mouse into the application tunnel </w:t>
      </w:r>
      <w:r w:rsidR="00573C24" w:rsidRPr="00573C24">
        <w:rPr>
          <w:b/>
          <w:bCs/>
        </w:rPr>
        <w:t>[1],</w:t>
      </w:r>
      <w:r w:rsidR="00573C24">
        <w:t xml:space="preserve"> gently</w:t>
      </w:r>
      <w:r w:rsidR="000161D2" w:rsidRPr="00B71233">
        <w:t xml:space="preserve"> straighten the</w:t>
      </w:r>
      <w:r w:rsidR="005561C8">
        <w:t xml:space="preserve"> rat’s</w:t>
      </w:r>
      <w:r w:rsidR="000161D2" w:rsidRPr="00B71233">
        <w:t xml:space="preserve"> tail by holding the tip </w:t>
      </w:r>
      <w:r w:rsidR="000161D2" w:rsidRPr="00B71233">
        <w:rPr>
          <w:b/>
          <w:bCs/>
        </w:rPr>
        <w:t>[1]</w:t>
      </w:r>
      <w:r w:rsidR="000161D2" w:rsidRPr="00B71233">
        <w:t xml:space="preserve"> and disinfect the intended sampling site </w:t>
      </w:r>
      <w:r w:rsidR="000161D2" w:rsidRPr="00B71233">
        <w:rPr>
          <w:b/>
          <w:bCs/>
        </w:rPr>
        <w:t>[2]</w:t>
      </w:r>
      <w:r w:rsidR="000161D2" w:rsidRPr="00B71233">
        <w:t xml:space="preserve">. Rotate the tail approximately 90 degrees to position the lateral tail veins dorsally </w:t>
      </w:r>
      <w:r w:rsidR="000161D2" w:rsidRPr="00B71233">
        <w:rPr>
          <w:b/>
          <w:bCs/>
        </w:rPr>
        <w:t>[3]</w:t>
      </w:r>
      <w:r w:rsidR="000161D2" w:rsidRPr="00B71233">
        <w:t>.</w:t>
      </w:r>
    </w:p>
    <w:p w14:paraId="6CA78E9F" w14:textId="12C21DA5" w:rsidR="00573C24" w:rsidRPr="00573C24" w:rsidRDefault="00573C24" w:rsidP="000161D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73C24">
        <w:rPr>
          <w:i/>
          <w:iCs/>
          <w:color w:val="0000FF"/>
          <w:lang w:val="en-IN"/>
        </w:rPr>
        <w:t>Reuse 3.1.2</w:t>
      </w:r>
    </w:p>
    <w:p w14:paraId="60AB1CBD" w14:textId="1C4DB864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WIDE: Talent gently straightening the tail by holding the tip.</w:t>
      </w:r>
    </w:p>
    <w:p w14:paraId="1F7A7A25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disinfecting the intended blood sampling site on the tail.</w:t>
      </w:r>
    </w:p>
    <w:p w14:paraId="38AC9E1B" w14:textId="77777777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lastRenderedPageBreak/>
        <w:t>Talent rotating the tail approximately 90 degrees to position the lateral tail veins dorsally.</w:t>
      </w:r>
    </w:p>
    <w:p w14:paraId="513A4248" w14:textId="77777777" w:rsidR="000161D2" w:rsidRPr="00B71233" w:rsidRDefault="000161D2" w:rsidP="000161D2">
      <w:pPr>
        <w:pStyle w:val="Narration"/>
        <w:numPr>
          <w:ilvl w:val="1"/>
          <w:numId w:val="3"/>
        </w:numPr>
      </w:pPr>
      <w:r w:rsidRPr="00B71233">
        <w:t xml:space="preserve">Puncture the lateral tail vein using a lancet </w:t>
      </w:r>
      <w:r w:rsidRPr="00B71233">
        <w:rPr>
          <w:b/>
          <w:bCs/>
        </w:rPr>
        <w:t>[1]</w:t>
      </w:r>
      <w:r w:rsidRPr="00B71233">
        <w:t xml:space="preserve">. Collect the blood drops using a microtube or capillary </w:t>
      </w:r>
      <w:r w:rsidRPr="00B71233">
        <w:rPr>
          <w:b/>
          <w:bCs/>
        </w:rPr>
        <w:t>[2]</w:t>
      </w:r>
      <w:r w:rsidRPr="00B71233">
        <w:t>.</w:t>
      </w:r>
    </w:p>
    <w:p w14:paraId="430DA124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puncturing the lateral tail vein using a lancet.</w:t>
      </w:r>
    </w:p>
    <w:p w14:paraId="7CEBCBE0" w14:textId="77777777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collecting blood drops using a microtube or capillary.</w:t>
      </w:r>
    </w:p>
    <w:p w14:paraId="6260C1E9" w14:textId="58D67006" w:rsidR="000161D2" w:rsidRPr="00B71233" w:rsidRDefault="000161D2" w:rsidP="000161D2">
      <w:pPr>
        <w:pStyle w:val="Narration"/>
        <w:numPr>
          <w:ilvl w:val="1"/>
          <w:numId w:val="3"/>
        </w:numPr>
      </w:pPr>
      <w:r w:rsidRPr="00B71233">
        <w:t>Apply gentle pressure to the puncture site with a sterile swab to control bleeding</w:t>
      </w:r>
      <w:r w:rsidR="005561C8">
        <w:t>, followed by positive reinforcement and t</w:t>
      </w:r>
      <w:r w:rsidR="00C83EB5">
        <w:t xml:space="preserve">unnel cleaning as previously </w:t>
      </w:r>
      <w:r w:rsidR="00E439E0">
        <w:t xml:space="preserve">demonstrated </w:t>
      </w:r>
      <w:r w:rsidRPr="00B71233">
        <w:rPr>
          <w:b/>
          <w:bCs/>
        </w:rPr>
        <w:t>[1]</w:t>
      </w:r>
      <w:r w:rsidRPr="00B71233">
        <w:t>.</w:t>
      </w:r>
    </w:p>
    <w:p w14:paraId="34FBF23B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applying gentle pressure to the puncture site with a sterile swab.</w:t>
      </w:r>
    </w:p>
    <w:p w14:paraId="545460E1" w14:textId="26F65B71" w:rsidR="00C83EB5" w:rsidRDefault="00C83EB5" w:rsidP="000161D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C83EB5">
        <w:rPr>
          <w:i/>
          <w:iCs/>
          <w:color w:val="0000FF"/>
          <w:lang w:val="en-IN"/>
        </w:rPr>
        <w:t xml:space="preserve">Reuse </w:t>
      </w:r>
      <w:r w:rsidR="00E439E0">
        <w:rPr>
          <w:i/>
          <w:iCs/>
          <w:color w:val="0000FF"/>
          <w:lang w:val="en-IN"/>
        </w:rPr>
        <w:t>5.1.2</w:t>
      </w:r>
    </w:p>
    <w:p w14:paraId="3E1959D4" w14:textId="48A615A4" w:rsidR="00E439E0" w:rsidRPr="00C83EB5" w:rsidRDefault="00E439E0" w:rsidP="000161D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>
        <w:rPr>
          <w:i/>
          <w:iCs/>
          <w:color w:val="0000FF"/>
          <w:lang w:val="en-IN"/>
        </w:rPr>
        <w:t>Reuse 6.1.2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768E11B4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290D34A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2F06F6">
        <w:rPr>
          <w:rFonts w:eastAsia="Times New Roman" w:cstheme="minorHAnsi"/>
          <w:bCs/>
        </w:rPr>
        <w:t>74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A2534EF" w14:textId="20F9F1D4" w:rsidR="00C252CE" w:rsidRDefault="00C252CE" w:rsidP="00C252CE">
      <w:pPr>
        <w:pStyle w:val="Narration"/>
        <w:numPr>
          <w:ilvl w:val="1"/>
          <w:numId w:val="3"/>
        </w:numPr>
      </w:pPr>
      <w:r w:rsidRPr="00143FF3">
        <w:t>Both female</w:t>
      </w:r>
      <w:r w:rsidR="00115DD4">
        <w:t xml:space="preserve"> and male</w:t>
      </w:r>
      <w:r w:rsidRPr="00143FF3">
        <w:t xml:space="preserve"> mice showed a significant reduction in mouse grimace scale score when blood sampling was performed in the application tunnel compared to the conventional restrainer </w:t>
      </w:r>
      <w:r w:rsidRPr="00C252CE">
        <w:rPr>
          <w:b/>
          <w:bCs/>
        </w:rPr>
        <w:t>[1]</w:t>
      </w:r>
      <w:r w:rsidR="00115DD4">
        <w:rPr>
          <w:b/>
          <w:bCs/>
        </w:rPr>
        <w:t>.</w:t>
      </w:r>
    </w:p>
    <w:p w14:paraId="006CAAC4" w14:textId="5D52FFCF" w:rsidR="00C252CE" w:rsidRDefault="00C252CE" w:rsidP="00C252CE">
      <w:pPr>
        <w:pStyle w:val="ShotDescription"/>
        <w:numPr>
          <w:ilvl w:val="2"/>
          <w:numId w:val="3"/>
        </w:numPr>
        <w:rPr>
          <w:lang w:val="en-IN"/>
        </w:rPr>
      </w:pPr>
      <w:r w:rsidRPr="00143FF3">
        <w:rPr>
          <w:lang w:val="en-IN"/>
        </w:rPr>
        <w:t>LAB MEDIA: Figure 2A</w:t>
      </w:r>
      <w:r w:rsidR="00115DD4">
        <w:rPr>
          <w:lang w:val="en-IN"/>
        </w:rPr>
        <w:t xml:space="preserve"> and B</w:t>
      </w:r>
      <w:r w:rsidRPr="00143FF3">
        <w:rPr>
          <w:lang w:val="en-IN"/>
        </w:rPr>
        <w:t xml:space="preserve">. </w:t>
      </w:r>
      <w:r w:rsidRPr="00022946">
        <w:rPr>
          <w:i/>
          <w:iCs/>
          <w:color w:val="0000FF"/>
          <w:lang w:val="en-IN"/>
        </w:rPr>
        <w:t xml:space="preserve">Video editor: Highlight the box plot </w:t>
      </w:r>
      <w:r w:rsidR="00115DD4">
        <w:rPr>
          <w:i/>
          <w:iCs/>
          <w:color w:val="0000FF"/>
          <w:lang w:val="en-IN"/>
        </w:rPr>
        <w:t>labeled</w:t>
      </w:r>
      <w:r w:rsidRPr="00022946">
        <w:rPr>
          <w:i/>
          <w:iCs/>
          <w:color w:val="0000FF"/>
          <w:lang w:val="en-IN"/>
        </w:rPr>
        <w:t xml:space="preserve"> 'Tunnel'</w:t>
      </w:r>
      <w:r w:rsidRPr="00143FF3">
        <w:rPr>
          <w:lang w:val="en-IN"/>
        </w:rPr>
        <w:t>.</w:t>
      </w:r>
    </w:p>
    <w:p w14:paraId="1C64EF18" w14:textId="6D67A2D6" w:rsidR="00C252CE" w:rsidRDefault="00C252CE" w:rsidP="00C252CE">
      <w:pPr>
        <w:pStyle w:val="Narration"/>
        <w:numPr>
          <w:ilvl w:val="1"/>
          <w:numId w:val="3"/>
        </w:numPr>
      </w:pPr>
      <w:r w:rsidRPr="00143FF3">
        <w:t>In</w:t>
      </w:r>
      <w:r w:rsidR="006F4C5F">
        <w:t xml:space="preserve"> both</w:t>
      </w:r>
      <w:r w:rsidRPr="00143FF3">
        <w:t xml:space="preserve"> female</w:t>
      </w:r>
      <w:r w:rsidR="006F4C5F">
        <w:t xml:space="preserve"> and male</w:t>
      </w:r>
      <w:r w:rsidRPr="00143FF3">
        <w:t xml:space="preserve"> mice, a higher occurrence of audible vocalizations</w:t>
      </w:r>
      <w:r w:rsidR="00E3280E">
        <w:t xml:space="preserve"> </w:t>
      </w:r>
      <w:r w:rsidR="00E3280E" w:rsidRPr="009A5854">
        <w:rPr>
          <w:b/>
          <w:bCs/>
        </w:rPr>
        <w:t>[</w:t>
      </w:r>
      <w:r w:rsidR="009A5854" w:rsidRPr="009A5854">
        <w:rPr>
          <w:b/>
          <w:bCs/>
        </w:rPr>
        <w:t>1</w:t>
      </w:r>
      <w:r w:rsidR="00E3280E" w:rsidRPr="009A5854">
        <w:rPr>
          <w:b/>
          <w:bCs/>
        </w:rPr>
        <w:t>]</w:t>
      </w:r>
      <w:r w:rsidRPr="009A5854">
        <w:rPr>
          <w:b/>
          <w:bCs/>
        </w:rPr>
        <w:t xml:space="preserve"> </w:t>
      </w:r>
      <w:r w:rsidR="00E3280E">
        <w:t xml:space="preserve">and </w:t>
      </w:r>
      <w:r w:rsidR="00E3280E" w:rsidRPr="00143FF3">
        <w:t xml:space="preserve">attempts to turn around </w:t>
      </w:r>
      <w:r w:rsidR="00624452">
        <w:t>were</w:t>
      </w:r>
      <w:r w:rsidRPr="00143FF3">
        <w:t xml:space="preserve"> observed when intravenous injections were performed inside a restrainer compared to the application tunnel </w:t>
      </w:r>
      <w:r w:rsidRPr="006B52AD">
        <w:rPr>
          <w:b/>
          <w:bCs/>
        </w:rPr>
        <w:t>[</w:t>
      </w:r>
      <w:r w:rsidR="009A5854">
        <w:rPr>
          <w:b/>
          <w:bCs/>
        </w:rPr>
        <w:t>2</w:t>
      </w:r>
      <w:r w:rsidRPr="006B52AD">
        <w:rPr>
          <w:b/>
          <w:bCs/>
        </w:rPr>
        <w:t>].</w:t>
      </w:r>
      <w:r w:rsidRPr="00143FF3">
        <w:t xml:space="preserve"> </w:t>
      </w:r>
    </w:p>
    <w:p w14:paraId="7E87157A" w14:textId="4FA2CD57" w:rsidR="00C252CE" w:rsidRPr="00667207" w:rsidRDefault="00C252CE" w:rsidP="00667207">
      <w:pPr>
        <w:pStyle w:val="ShotDescription"/>
        <w:numPr>
          <w:ilvl w:val="2"/>
          <w:numId w:val="3"/>
        </w:numPr>
        <w:rPr>
          <w:lang w:val="en-IN"/>
        </w:rPr>
      </w:pPr>
      <w:r w:rsidRPr="00143FF3">
        <w:rPr>
          <w:lang w:val="en-IN"/>
        </w:rPr>
        <w:t xml:space="preserve">LAB MEDIA: Figure 3. </w:t>
      </w:r>
      <w:r w:rsidRPr="00036F66">
        <w:rPr>
          <w:i/>
          <w:iCs/>
          <w:color w:val="0000FF"/>
          <w:lang w:val="en-IN"/>
        </w:rPr>
        <w:t>Video editor: Highlight the upper-left</w:t>
      </w:r>
      <w:r w:rsidR="00667207">
        <w:rPr>
          <w:i/>
          <w:iCs/>
          <w:color w:val="0000FF"/>
          <w:lang w:val="en-IN"/>
        </w:rPr>
        <w:t xml:space="preserve"> and lower-left</w:t>
      </w:r>
      <w:r w:rsidRPr="00036F66">
        <w:rPr>
          <w:i/>
          <w:iCs/>
          <w:color w:val="0000FF"/>
          <w:lang w:val="en-IN"/>
        </w:rPr>
        <w:t xml:space="preserve"> </w:t>
      </w:r>
      <w:r w:rsidR="00790D7F">
        <w:rPr>
          <w:i/>
          <w:iCs/>
          <w:color w:val="0000FF"/>
          <w:lang w:val="en-IN"/>
        </w:rPr>
        <w:t>charts titled 'vocalization' and the bar labeled</w:t>
      </w:r>
      <w:r w:rsidRPr="00036F66">
        <w:rPr>
          <w:i/>
          <w:iCs/>
          <w:color w:val="0000FF"/>
          <w:lang w:val="en-IN"/>
        </w:rPr>
        <w:t xml:space="preserve"> 'Restrainer'.</w:t>
      </w:r>
    </w:p>
    <w:p w14:paraId="1F4FDA51" w14:textId="77C90AF9" w:rsidR="00C252CE" w:rsidRDefault="00C252CE" w:rsidP="00C252CE">
      <w:pPr>
        <w:pStyle w:val="ShotDescription"/>
        <w:numPr>
          <w:ilvl w:val="2"/>
          <w:numId w:val="3"/>
        </w:numPr>
        <w:rPr>
          <w:lang w:val="en-IN"/>
        </w:rPr>
      </w:pPr>
      <w:r w:rsidRPr="00143FF3">
        <w:rPr>
          <w:lang w:val="en-IN"/>
        </w:rPr>
        <w:t xml:space="preserve">LAB MEDIA: Figure 3. </w:t>
      </w:r>
      <w:r w:rsidRPr="009A5854">
        <w:rPr>
          <w:i/>
          <w:iCs/>
          <w:color w:val="0000FF"/>
          <w:lang w:val="en-IN"/>
        </w:rPr>
        <w:t>Video editor: Highlight the upper-right</w:t>
      </w:r>
      <w:r w:rsidR="009A5854" w:rsidRPr="009A5854">
        <w:rPr>
          <w:i/>
          <w:iCs/>
          <w:color w:val="0000FF"/>
          <w:lang w:val="en-IN"/>
        </w:rPr>
        <w:t xml:space="preserve"> and lower-right</w:t>
      </w:r>
      <w:r w:rsidRPr="009A5854">
        <w:rPr>
          <w:i/>
          <w:iCs/>
          <w:color w:val="0000FF"/>
          <w:lang w:val="en-IN"/>
        </w:rPr>
        <w:t xml:space="preserve"> </w:t>
      </w:r>
      <w:r w:rsidR="00790D7F">
        <w:rPr>
          <w:i/>
          <w:iCs/>
          <w:color w:val="0000FF"/>
          <w:lang w:val="en-IN"/>
        </w:rPr>
        <w:t>charts titled 'attempts to turn around' with the bar labeled</w:t>
      </w:r>
      <w:r w:rsidRPr="009A5854">
        <w:rPr>
          <w:i/>
          <w:iCs/>
          <w:color w:val="0000FF"/>
          <w:lang w:val="en-IN"/>
        </w:rPr>
        <w:t xml:space="preserve"> 'Restrainer'</w:t>
      </w:r>
      <w:r w:rsidRPr="00143FF3">
        <w:rPr>
          <w:lang w:val="en-IN"/>
        </w:rPr>
        <w:t>.</w:t>
      </w:r>
    </w:p>
    <w:p w14:paraId="051BE20F" w14:textId="77777777" w:rsidR="00C252CE" w:rsidRPr="00E80BD7" w:rsidRDefault="00C252CE" w:rsidP="00C252CE">
      <w:pPr>
        <w:rPr>
          <w:lang w:val="en-GB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sharma" w:date="2026-08-03T12:28:00Z" w:initials="ps">
    <w:p w14:paraId="53D7C155" w14:textId="77777777" w:rsidR="0098637B" w:rsidRDefault="0098637B" w:rsidP="0098637B">
      <w:pPr>
        <w:pStyle w:val="CommentText"/>
      </w:pPr>
      <w:r>
        <w:rPr>
          <w:rStyle w:val="CommentReference"/>
        </w:rPr>
        <w:annotationRef/>
      </w:r>
      <w:r>
        <w:t>Authors: Please provide this information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3D7C15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77EBA9B" w16cex:dateUtc="2026-08-03T06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3D7C155" w16cid:durableId="277EBA9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42AB9" w14:textId="77777777" w:rsidR="004E78F3" w:rsidRDefault="004E78F3">
      <w:r>
        <w:separator/>
      </w:r>
    </w:p>
    <w:p w14:paraId="0BD7B13C" w14:textId="77777777" w:rsidR="004E78F3" w:rsidRDefault="004E78F3"/>
  </w:endnote>
  <w:endnote w:type="continuationSeparator" w:id="0">
    <w:p w14:paraId="430EF78F" w14:textId="77777777" w:rsidR="004E78F3" w:rsidRDefault="004E78F3">
      <w:r>
        <w:continuationSeparator/>
      </w:r>
    </w:p>
    <w:p w14:paraId="303C03FD" w14:textId="77777777" w:rsidR="004E78F3" w:rsidRDefault="004E78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89B971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D237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CD01F" w14:textId="77777777" w:rsidR="004E78F3" w:rsidRDefault="004E78F3">
      <w:r>
        <w:separator/>
      </w:r>
    </w:p>
    <w:p w14:paraId="18491699" w14:textId="77777777" w:rsidR="004E78F3" w:rsidRDefault="004E78F3"/>
  </w:footnote>
  <w:footnote w:type="continuationSeparator" w:id="0">
    <w:p w14:paraId="313EF75B" w14:textId="77777777" w:rsidR="004E78F3" w:rsidRDefault="004E78F3">
      <w:r>
        <w:continuationSeparator/>
      </w:r>
    </w:p>
    <w:p w14:paraId="57A42B62" w14:textId="77777777" w:rsidR="004E78F3" w:rsidRDefault="004E78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BDF4BDB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sharma">
    <w15:presenceInfo w15:providerId="Windows Live" w15:userId="508e7bedc7b681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1D2"/>
    <w:rsid w:val="00022946"/>
    <w:rsid w:val="00022B29"/>
    <w:rsid w:val="00023E22"/>
    <w:rsid w:val="00024282"/>
    <w:rsid w:val="00024322"/>
    <w:rsid w:val="00025DE9"/>
    <w:rsid w:val="000326C8"/>
    <w:rsid w:val="000326F7"/>
    <w:rsid w:val="0003279B"/>
    <w:rsid w:val="00036F66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745"/>
    <w:rsid w:val="000F0F14"/>
    <w:rsid w:val="000F1A61"/>
    <w:rsid w:val="000F326F"/>
    <w:rsid w:val="001016BD"/>
    <w:rsid w:val="001026D1"/>
    <w:rsid w:val="001052C8"/>
    <w:rsid w:val="00106F46"/>
    <w:rsid w:val="00107D47"/>
    <w:rsid w:val="001115D1"/>
    <w:rsid w:val="00113F3E"/>
    <w:rsid w:val="0011473F"/>
    <w:rsid w:val="00115DD4"/>
    <w:rsid w:val="00124633"/>
    <w:rsid w:val="00125924"/>
    <w:rsid w:val="00126973"/>
    <w:rsid w:val="001302B1"/>
    <w:rsid w:val="0013319E"/>
    <w:rsid w:val="001331E3"/>
    <w:rsid w:val="00135714"/>
    <w:rsid w:val="00137A0E"/>
    <w:rsid w:val="00140E9E"/>
    <w:rsid w:val="00142D32"/>
    <w:rsid w:val="00143557"/>
    <w:rsid w:val="001469E6"/>
    <w:rsid w:val="00151824"/>
    <w:rsid w:val="001528A5"/>
    <w:rsid w:val="00152AA6"/>
    <w:rsid w:val="00162D51"/>
    <w:rsid w:val="0016471F"/>
    <w:rsid w:val="001669BC"/>
    <w:rsid w:val="00170739"/>
    <w:rsid w:val="00176D6F"/>
    <w:rsid w:val="00177B33"/>
    <w:rsid w:val="00180020"/>
    <w:rsid w:val="001819E3"/>
    <w:rsid w:val="00184EF9"/>
    <w:rsid w:val="00191A77"/>
    <w:rsid w:val="00194DBB"/>
    <w:rsid w:val="0019607C"/>
    <w:rsid w:val="001B1AF5"/>
    <w:rsid w:val="001B2B18"/>
    <w:rsid w:val="001B3024"/>
    <w:rsid w:val="001B5C46"/>
    <w:rsid w:val="001C3C85"/>
    <w:rsid w:val="001C51E4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4A5B"/>
    <w:rsid w:val="002422D6"/>
    <w:rsid w:val="00244CDB"/>
    <w:rsid w:val="00245B25"/>
    <w:rsid w:val="002470A8"/>
    <w:rsid w:val="00247BFF"/>
    <w:rsid w:val="0025310D"/>
    <w:rsid w:val="002544F1"/>
    <w:rsid w:val="002553AE"/>
    <w:rsid w:val="002617AD"/>
    <w:rsid w:val="00264483"/>
    <w:rsid w:val="00264B3C"/>
    <w:rsid w:val="00264BE0"/>
    <w:rsid w:val="00265C44"/>
    <w:rsid w:val="00265EAD"/>
    <w:rsid w:val="00265F76"/>
    <w:rsid w:val="002727DD"/>
    <w:rsid w:val="00273E3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6F6"/>
    <w:rsid w:val="002F0D42"/>
    <w:rsid w:val="002F3829"/>
    <w:rsid w:val="002F38CF"/>
    <w:rsid w:val="002F7F85"/>
    <w:rsid w:val="003036C1"/>
    <w:rsid w:val="00305187"/>
    <w:rsid w:val="0030618C"/>
    <w:rsid w:val="00311FBF"/>
    <w:rsid w:val="00312C06"/>
    <w:rsid w:val="003138D4"/>
    <w:rsid w:val="0031557D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56D1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2990"/>
    <w:rsid w:val="003B3E2A"/>
    <w:rsid w:val="003B5E26"/>
    <w:rsid w:val="003B6A3F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219E"/>
    <w:rsid w:val="00414B4F"/>
    <w:rsid w:val="004150BE"/>
    <w:rsid w:val="00417672"/>
    <w:rsid w:val="00420A1E"/>
    <w:rsid w:val="00421271"/>
    <w:rsid w:val="004232DB"/>
    <w:rsid w:val="00426350"/>
    <w:rsid w:val="004344E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1B7F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8F3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37291"/>
    <w:rsid w:val="00544E06"/>
    <w:rsid w:val="005463CB"/>
    <w:rsid w:val="00547699"/>
    <w:rsid w:val="00551115"/>
    <w:rsid w:val="005561C8"/>
    <w:rsid w:val="00557116"/>
    <w:rsid w:val="0055763A"/>
    <w:rsid w:val="005611F3"/>
    <w:rsid w:val="00565757"/>
    <w:rsid w:val="00570AFB"/>
    <w:rsid w:val="00573C24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183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6278"/>
    <w:rsid w:val="00604177"/>
    <w:rsid w:val="006137EC"/>
    <w:rsid w:val="0061603D"/>
    <w:rsid w:val="00622BE8"/>
    <w:rsid w:val="00624452"/>
    <w:rsid w:val="00626AF2"/>
    <w:rsid w:val="006346FE"/>
    <w:rsid w:val="00637544"/>
    <w:rsid w:val="006402D4"/>
    <w:rsid w:val="006428A9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207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2AD"/>
    <w:rsid w:val="006B5F4E"/>
    <w:rsid w:val="006C08AE"/>
    <w:rsid w:val="006C0E87"/>
    <w:rsid w:val="006C1A3B"/>
    <w:rsid w:val="006C4093"/>
    <w:rsid w:val="006D1F9B"/>
    <w:rsid w:val="006D3AC7"/>
    <w:rsid w:val="006D7257"/>
    <w:rsid w:val="006D7676"/>
    <w:rsid w:val="006E16D4"/>
    <w:rsid w:val="006F06AF"/>
    <w:rsid w:val="006F1AA7"/>
    <w:rsid w:val="006F2681"/>
    <w:rsid w:val="006F4C5F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32E1"/>
    <w:rsid w:val="0076691B"/>
    <w:rsid w:val="0077071A"/>
    <w:rsid w:val="00772380"/>
    <w:rsid w:val="00772548"/>
    <w:rsid w:val="00777388"/>
    <w:rsid w:val="00785075"/>
    <w:rsid w:val="00787A44"/>
    <w:rsid w:val="00790D7F"/>
    <w:rsid w:val="00790E8C"/>
    <w:rsid w:val="00793E41"/>
    <w:rsid w:val="00794A65"/>
    <w:rsid w:val="007A149A"/>
    <w:rsid w:val="007A4E1D"/>
    <w:rsid w:val="007B0FBB"/>
    <w:rsid w:val="007B28EF"/>
    <w:rsid w:val="007B3E0E"/>
    <w:rsid w:val="007B6340"/>
    <w:rsid w:val="007B72C5"/>
    <w:rsid w:val="007D046B"/>
    <w:rsid w:val="007D4222"/>
    <w:rsid w:val="007D5D1F"/>
    <w:rsid w:val="007D61A8"/>
    <w:rsid w:val="007F1168"/>
    <w:rsid w:val="007F3BF7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4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0DAE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637B"/>
    <w:rsid w:val="00987081"/>
    <w:rsid w:val="00992857"/>
    <w:rsid w:val="00993FB0"/>
    <w:rsid w:val="00997611"/>
    <w:rsid w:val="009A0E7C"/>
    <w:rsid w:val="009A2C33"/>
    <w:rsid w:val="009A3CBD"/>
    <w:rsid w:val="009A49F2"/>
    <w:rsid w:val="009A5854"/>
    <w:rsid w:val="009A7067"/>
    <w:rsid w:val="009B2183"/>
    <w:rsid w:val="009B3807"/>
    <w:rsid w:val="009B4EE3"/>
    <w:rsid w:val="009B671E"/>
    <w:rsid w:val="009C041E"/>
    <w:rsid w:val="009C2062"/>
    <w:rsid w:val="009C2A88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43B0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4DC8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388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047"/>
    <w:rsid w:val="00B33E59"/>
    <w:rsid w:val="00B340A8"/>
    <w:rsid w:val="00B3428E"/>
    <w:rsid w:val="00B36993"/>
    <w:rsid w:val="00B40E12"/>
    <w:rsid w:val="00B42CA2"/>
    <w:rsid w:val="00B435B8"/>
    <w:rsid w:val="00B4499C"/>
    <w:rsid w:val="00B5112A"/>
    <w:rsid w:val="00B5116D"/>
    <w:rsid w:val="00B51359"/>
    <w:rsid w:val="00B534BA"/>
    <w:rsid w:val="00B5616C"/>
    <w:rsid w:val="00B60E0A"/>
    <w:rsid w:val="00B61394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549B"/>
    <w:rsid w:val="00BB27C1"/>
    <w:rsid w:val="00BC01E5"/>
    <w:rsid w:val="00BC3F28"/>
    <w:rsid w:val="00BC6DA7"/>
    <w:rsid w:val="00BC7E90"/>
    <w:rsid w:val="00BD2377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52CE"/>
    <w:rsid w:val="00C2620F"/>
    <w:rsid w:val="00C314F6"/>
    <w:rsid w:val="00C34F4C"/>
    <w:rsid w:val="00C428F1"/>
    <w:rsid w:val="00C50118"/>
    <w:rsid w:val="00C602B2"/>
    <w:rsid w:val="00C64C5E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3EB5"/>
    <w:rsid w:val="00C90658"/>
    <w:rsid w:val="00C9250E"/>
    <w:rsid w:val="00C931BB"/>
    <w:rsid w:val="00C96FC6"/>
    <w:rsid w:val="00C97B11"/>
    <w:rsid w:val="00CB039A"/>
    <w:rsid w:val="00CB0B28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A3E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4F4C"/>
    <w:rsid w:val="00D103FE"/>
    <w:rsid w:val="00D10BFA"/>
    <w:rsid w:val="00D10F00"/>
    <w:rsid w:val="00D13549"/>
    <w:rsid w:val="00D1412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117"/>
    <w:rsid w:val="00D53725"/>
    <w:rsid w:val="00D54A94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641D"/>
    <w:rsid w:val="00DC7C84"/>
    <w:rsid w:val="00DC7D3A"/>
    <w:rsid w:val="00DD147A"/>
    <w:rsid w:val="00DD1839"/>
    <w:rsid w:val="00DD231A"/>
    <w:rsid w:val="00DD2CF9"/>
    <w:rsid w:val="00DD4BBC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280E"/>
    <w:rsid w:val="00E355EE"/>
    <w:rsid w:val="00E35FB3"/>
    <w:rsid w:val="00E40064"/>
    <w:rsid w:val="00E439E0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0577"/>
    <w:rsid w:val="00E93EC0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242"/>
    <w:rsid w:val="00EE6470"/>
    <w:rsid w:val="00EF4E2B"/>
    <w:rsid w:val="00F015F5"/>
    <w:rsid w:val="00F0293A"/>
    <w:rsid w:val="00F045D1"/>
    <w:rsid w:val="00F04E9E"/>
    <w:rsid w:val="00F061A0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5A10"/>
    <w:rsid w:val="00FD00B1"/>
    <w:rsid w:val="00FD1497"/>
    <w:rsid w:val="00FE059A"/>
    <w:rsid w:val="00FE20FB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161D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161D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161D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161D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161D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161D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pdq2pgselectionanchorcontainer">
    <w:name w:val="pdq2pg_selectionanchorcontainer"/>
    <w:basedOn w:val="Normal"/>
    <w:rsid w:val="004344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2123223" TargetMode="External"/><Relationship Id="rId13" Type="http://schemas.openxmlformats.org/officeDocument/2006/relationships/hyperlink" Target="mailto:wiebke.werner@charite.de" TargetMode="External"/><Relationship Id="rId18" Type="http://schemas.openxmlformats.org/officeDocument/2006/relationships/comments" Target="comments.xm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hyperlink" Target="mailto:anne.schlutt@charite.de" TargetMode="External"/><Relationship Id="rId17" Type="http://schemas.openxmlformats.org/officeDocument/2006/relationships/hyperlink" Target="https://review.jove.com/v/5848/screen-capture-instructions-for-authors?status=a7854k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obsproject.com/" TargetMode="External"/><Relationship Id="rId20" Type="http://schemas.microsoft.com/office/2016/09/relationships/commentsIds" Target="commentsIds.xml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tarina.riesner@charite.de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juliane.unger@charite.de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mailto:Linda.hammerich@charite.de" TargetMode="External"/><Relationship Id="rId19" Type="http://schemas.microsoft.com/office/2011/relationships/commentsExtended" Target="commentsExtended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Linda.hammerich@charite.de" TargetMode="External"/><Relationship Id="rId14" Type="http://schemas.openxmlformats.org/officeDocument/2006/relationships/hyperlink" Target="mailto:agnes.ellinghaus@bih-charite.de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7AFE37781AE546D0B85EE1DA60A965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8D2F8-46B6-4F0A-B449-4606B1BF5BBE}"/>
      </w:docPartPr>
      <w:docPartBody>
        <w:p w:rsidR="002C6E90" w:rsidRDefault="00E16601" w:rsidP="00E16601">
          <w:pPr>
            <w:pStyle w:val="7AFE37781AE546D0B85EE1DA60A9651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9EF9B59BFDD42A8AF67D41D69B1B4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56DBA7-972C-44E1-8922-9F08EF9FF53B}"/>
      </w:docPartPr>
      <w:docPartBody>
        <w:p w:rsidR="002C6E90" w:rsidRDefault="00E16601" w:rsidP="00E16601">
          <w:pPr>
            <w:pStyle w:val="B9EF9B59BFDD42A8AF67D41D69B1B48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E3FA2A65C644DA2919875D572543E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6D7779-EE05-42FE-9325-6A5FFA7D94DB}"/>
      </w:docPartPr>
      <w:docPartBody>
        <w:p w:rsidR="002C6E90" w:rsidRDefault="00E16601" w:rsidP="00E16601">
          <w:pPr>
            <w:pStyle w:val="0E3FA2A65C644DA2919875D572543E7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D9917F028384E15A41A2613D0E75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16EE7-D536-42E1-BDDB-316C676337B2}"/>
      </w:docPartPr>
      <w:docPartBody>
        <w:p w:rsidR="00000000" w:rsidRDefault="002C6E90" w:rsidP="002C6E90">
          <w:pPr>
            <w:pStyle w:val="5D9917F028384E15A41A2613D0E7576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64BE0"/>
    <w:rsid w:val="0027616B"/>
    <w:rsid w:val="00287B01"/>
    <w:rsid w:val="002C6E90"/>
    <w:rsid w:val="002F6418"/>
    <w:rsid w:val="002F76E2"/>
    <w:rsid w:val="003043B3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37291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4435"/>
    <w:rsid w:val="009670EA"/>
    <w:rsid w:val="00976622"/>
    <w:rsid w:val="009E354D"/>
    <w:rsid w:val="00A061B8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13CD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16601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E6242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AFE37781AE546D0B85EE1DA60A96510">
    <w:name w:val="7AFE37781AE546D0B85EE1DA60A96510"/>
    <w:rsid w:val="00E1660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9EF9B59BFDD42A8AF67D41D69B1B484">
    <w:name w:val="B9EF9B59BFDD42A8AF67D41D69B1B484"/>
    <w:rsid w:val="00E1660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E3FA2A65C644DA2919875D572543E7D">
    <w:name w:val="0E3FA2A65C644DA2919875D572543E7D"/>
    <w:rsid w:val="00E1660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D9917F028384E15A41A2613D0E7576C">
    <w:name w:val="5D9917F028384E15A41A2613D0E7576C"/>
    <w:rsid w:val="002C6E90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C75B0-AA2B-46E2-A0BF-CA239F500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12</Pages>
  <Words>2538</Words>
  <Characters>14469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16974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153</cp:revision>
  <dcterms:created xsi:type="dcterms:W3CDTF">2025-01-20T00:16:00Z</dcterms:created>
  <dcterms:modified xsi:type="dcterms:W3CDTF">2026-08-03T17:22:00Z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