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A4AC" w14:textId="77777777" w:rsidR="00EF4E3C" w:rsidRPr="00EF4E3C" w:rsidRDefault="00EF4E3C" w:rsidP="00EF4E3C">
      <w:pPr>
        <w:pStyle w:val="PargrafodaLista"/>
        <w:numPr>
          <w:ilvl w:val="0"/>
          <w:numId w:val="1"/>
        </w:numPr>
        <w:contextualSpacing w:val="0"/>
        <w:rPr>
          <w:vanish/>
          <w:lang w:val="en"/>
        </w:rPr>
      </w:pPr>
    </w:p>
    <w:p w14:paraId="24AC894A" w14:textId="77777777" w:rsidR="00EF4E3C" w:rsidRPr="00EF4E3C" w:rsidRDefault="00EF4E3C" w:rsidP="00EF4E3C">
      <w:pPr>
        <w:pStyle w:val="PargrafodaLista"/>
        <w:numPr>
          <w:ilvl w:val="0"/>
          <w:numId w:val="1"/>
        </w:numPr>
        <w:contextualSpacing w:val="0"/>
        <w:rPr>
          <w:vanish/>
          <w:lang w:val="en"/>
        </w:rPr>
      </w:pPr>
    </w:p>
    <w:p w14:paraId="621A82C5" w14:textId="77777777" w:rsidR="00EF4E3C" w:rsidRPr="00EF4E3C" w:rsidRDefault="00EF4E3C" w:rsidP="00EF4E3C">
      <w:pPr>
        <w:pStyle w:val="PargrafodaLista"/>
        <w:numPr>
          <w:ilvl w:val="0"/>
          <w:numId w:val="1"/>
        </w:numPr>
        <w:contextualSpacing w:val="0"/>
        <w:rPr>
          <w:vanish/>
          <w:lang w:val="en"/>
        </w:rPr>
      </w:pPr>
    </w:p>
    <w:p w14:paraId="5A67DC53" w14:textId="77777777" w:rsidR="00EF4E3C" w:rsidRPr="00EF4E3C" w:rsidRDefault="00EF4E3C" w:rsidP="00EF4E3C">
      <w:pPr>
        <w:pStyle w:val="PargrafodaLista"/>
        <w:numPr>
          <w:ilvl w:val="0"/>
          <w:numId w:val="1"/>
        </w:numPr>
        <w:contextualSpacing w:val="0"/>
        <w:rPr>
          <w:vanish/>
          <w:lang w:val="en"/>
        </w:rPr>
      </w:pPr>
    </w:p>
    <w:p w14:paraId="0080CAD7" w14:textId="77777777" w:rsidR="00EF4E3C" w:rsidRPr="00EF4E3C" w:rsidRDefault="00EF4E3C" w:rsidP="00EF4E3C">
      <w:pPr>
        <w:pStyle w:val="PargrafodaLista"/>
        <w:numPr>
          <w:ilvl w:val="0"/>
          <w:numId w:val="1"/>
        </w:numPr>
        <w:contextualSpacing w:val="0"/>
        <w:rPr>
          <w:vanish/>
          <w:lang w:val="en"/>
        </w:rPr>
      </w:pPr>
    </w:p>
    <w:p w14:paraId="52F39D31" w14:textId="77777777" w:rsidR="00EF4E3C" w:rsidRPr="00EF4E3C" w:rsidRDefault="00EF4E3C" w:rsidP="00EF4E3C">
      <w:pPr>
        <w:pStyle w:val="PargrafodaLista"/>
        <w:numPr>
          <w:ilvl w:val="1"/>
          <w:numId w:val="1"/>
        </w:numPr>
        <w:contextualSpacing w:val="0"/>
        <w:rPr>
          <w:vanish/>
          <w:lang w:val="en"/>
        </w:rPr>
      </w:pPr>
    </w:p>
    <w:p w14:paraId="12FE5414" w14:textId="77777777" w:rsidR="00EF4E3C" w:rsidRPr="00EF4E3C" w:rsidRDefault="00EF4E3C" w:rsidP="00EF4E3C">
      <w:pPr>
        <w:pStyle w:val="PargrafodaLista"/>
        <w:numPr>
          <w:ilvl w:val="1"/>
          <w:numId w:val="1"/>
        </w:numPr>
        <w:contextualSpacing w:val="0"/>
        <w:rPr>
          <w:vanish/>
          <w:lang w:val="en"/>
        </w:rPr>
      </w:pPr>
    </w:p>
    <w:p w14:paraId="6CC796E8" w14:textId="0D59C90E" w:rsidR="00EF4E3C" w:rsidRPr="00EF4E3C" w:rsidRDefault="002D27A1" w:rsidP="00EF4E3C">
      <w:pPr>
        <w:rPr>
          <w:b/>
          <w:bCs/>
          <w:lang w:val="en"/>
        </w:rPr>
      </w:pPr>
      <w:proofErr w:type="gramStart"/>
      <w:r>
        <w:rPr>
          <w:lang w:val="en"/>
        </w:rPr>
        <w:t>]</w:t>
      </w:r>
      <w:r w:rsidR="00EF4E3C" w:rsidRPr="00EF4E3C">
        <w:rPr>
          <w:b/>
          <w:bCs/>
          <w:lang w:val="en"/>
        </w:rPr>
        <w:t>Submission</w:t>
      </w:r>
      <w:proofErr w:type="gramEnd"/>
      <w:r w:rsidR="00EF4E3C" w:rsidRPr="00EF4E3C">
        <w:rPr>
          <w:b/>
          <w:bCs/>
          <w:lang w:val="en"/>
        </w:rPr>
        <w:t xml:space="preserve"> ID #: 72533</w:t>
      </w:r>
    </w:p>
    <w:p w14:paraId="3FF53D64" w14:textId="77777777" w:rsidR="00EF4E3C" w:rsidRPr="00EF4E3C" w:rsidRDefault="00EF4E3C" w:rsidP="00EF4E3C">
      <w:pPr>
        <w:rPr>
          <w:b/>
          <w:bCs/>
          <w:lang w:val="en"/>
        </w:rPr>
      </w:pPr>
      <w:r w:rsidRPr="00EF4E3C">
        <w:rPr>
          <w:b/>
          <w:bCs/>
          <w:lang w:val="en"/>
        </w:rPr>
        <w:t>Scriptwriter Name: Vipasha Sharma</w:t>
      </w:r>
    </w:p>
    <w:p w14:paraId="3E40E997" w14:textId="77777777" w:rsidR="00EF4E3C" w:rsidRPr="00EF4E3C" w:rsidRDefault="00EF4E3C" w:rsidP="00EF4E3C">
      <w:pPr>
        <w:rPr>
          <w:b/>
          <w:bCs/>
          <w:lang w:val="en"/>
        </w:rPr>
      </w:pPr>
      <w:r w:rsidRPr="00EF4E3C">
        <w:rPr>
          <w:b/>
          <w:bCs/>
          <w:lang w:val="en"/>
        </w:rPr>
        <w:t xml:space="preserve">Project Page Link: </w:t>
      </w:r>
      <w:hyperlink r:id="rId5" w:history="1">
        <w:r w:rsidRPr="00EF4E3C">
          <w:rPr>
            <w:rStyle w:val="Hyperlink"/>
            <w:b/>
            <w:bCs/>
            <w:lang w:val="en"/>
          </w:rPr>
          <w:t>https://review.jove.com/account/file-uploader?src=22122613</w:t>
        </w:r>
      </w:hyperlink>
      <w:r w:rsidRPr="00EF4E3C">
        <w:rPr>
          <w:b/>
          <w:bCs/>
          <w:lang w:val="en"/>
        </w:rPr>
        <w:t xml:space="preserve"> </w:t>
      </w:r>
    </w:p>
    <w:p w14:paraId="5B4E0B8A" w14:textId="77777777" w:rsidR="00EF4E3C" w:rsidRPr="00EF4E3C" w:rsidRDefault="00EF4E3C" w:rsidP="00EF4E3C">
      <w:pPr>
        <w:rPr>
          <w:b/>
          <w:bCs/>
          <w:lang w:val="en"/>
        </w:rPr>
      </w:pPr>
    </w:p>
    <w:p w14:paraId="5C1D8420" w14:textId="77777777" w:rsidR="00EF4E3C" w:rsidRPr="00EF4E3C" w:rsidRDefault="00EF4E3C" w:rsidP="00EF4E3C">
      <w:pPr>
        <w:rPr>
          <w:b/>
          <w:bCs/>
          <w:lang w:val="en"/>
        </w:rPr>
      </w:pPr>
      <w:r w:rsidRPr="00EF4E3C">
        <w:rPr>
          <w:b/>
          <w:bCs/>
          <w:lang w:val="en"/>
        </w:rPr>
        <w:t>Title: A Comprehensive Dual Platform, End-to-end Workflow for Metabolic Profiling of Dried Blood Microsamples</w:t>
      </w:r>
    </w:p>
    <w:p w14:paraId="7362950A" w14:textId="77777777" w:rsidR="00EF4E3C" w:rsidRPr="00EF4E3C" w:rsidRDefault="00EF4E3C" w:rsidP="00EF4E3C">
      <w:pPr>
        <w:rPr>
          <w:b/>
          <w:bCs/>
          <w:lang w:val="en"/>
        </w:rPr>
      </w:pPr>
    </w:p>
    <w:p w14:paraId="27FCA389" w14:textId="77777777" w:rsidR="00EF4E3C" w:rsidRPr="00EF4E3C" w:rsidRDefault="00EF4E3C" w:rsidP="00EF4E3C">
      <w:pPr>
        <w:rPr>
          <w:b/>
          <w:bCs/>
          <w:lang w:val="en"/>
        </w:rPr>
      </w:pPr>
    </w:p>
    <w:p w14:paraId="221A7ED6" w14:textId="77777777" w:rsidR="00EF4E3C" w:rsidRPr="00EF4E3C" w:rsidRDefault="00EF4E3C" w:rsidP="00EF4E3C">
      <w:pPr>
        <w:rPr>
          <w:b/>
          <w:bCs/>
          <w:lang w:val="en"/>
        </w:rPr>
      </w:pPr>
      <w:r w:rsidRPr="00EF4E3C">
        <w:rPr>
          <w:b/>
          <w:bCs/>
          <w:lang w:val="en"/>
        </w:rPr>
        <w:t xml:space="preserve">Authors and Affiliations: </w:t>
      </w:r>
    </w:p>
    <w:p w14:paraId="6D8096D4" w14:textId="77777777" w:rsidR="00EF4E3C" w:rsidRPr="00EF4E3C" w:rsidRDefault="00EF4E3C" w:rsidP="00EF4E3C">
      <w:pPr>
        <w:rPr>
          <w:b/>
          <w:bCs/>
          <w:vertAlign w:val="superscript"/>
          <w:lang w:val="en"/>
        </w:rPr>
      </w:pPr>
      <w:r w:rsidRPr="00EF4E3C">
        <w:rPr>
          <w:b/>
          <w:bCs/>
          <w:lang w:val="en"/>
        </w:rPr>
        <w:t>Daniel Marques de Sá e Silva</w:t>
      </w:r>
      <w:r w:rsidRPr="00EF4E3C">
        <w:rPr>
          <w:b/>
          <w:bCs/>
          <w:vertAlign w:val="superscript"/>
          <w:lang w:val="en"/>
        </w:rPr>
        <w:t>1,2</w:t>
      </w:r>
      <w:r w:rsidRPr="00EF4E3C">
        <w:rPr>
          <w:b/>
          <w:bCs/>
          <w:lang w:val="en"/>
        </w:rPr>
        <w:t>, Marlene Thaitumu</w:t>
      </w:r>
      <w:r w:rsidRPr="00EF4E3C">
        <w:rPr>
          <w:b/>
          <w:bCs/>
          <w:vertAlign w:val="superscript"/>
          <w:lang w:val="en"/>
        </w:rPr>
        <w:t>2,3</w:t>
      </w:r>
      <w:r w:rsidRPr="00EF4E3C">
        <w:rPr>
          <w:b/>
          <w:bCs/>
          <w:lang w:val="en"/>
        </w:rPr>
        <w:t>,</w:t>
      </w:r>
      <w:r w:rsidRPr="00EF4E3C">
        <w:rPr>
          <w:b/>
          <w:bCs/>
          <w:vertAlign w:val="superscript"/>
          <w:lang w:val="en"/>
        </w:rPr>
        <w:t xml:space="preserve"> </w:t>
      </w:r>
      <w:r w:rsidRPr="00EF4E3C">
        <w:rPr>
          <w:b/>
          <w:bCs/>
          <w:lang w:val="en"/>
        </w:rPr>
        <w:t>Georgios Theodoridis</w:t>
      </w:r>
      <w:r w:rsidRPr="00EF4E3C">
        <w:rPr>
          <w:b/>
          <w:bCs/>
          <w:vertAlign w:val="superscript"/>
          <w:lang w:val="en"/>
        </w:rPr>
        <w:t>1,2,4</w:t>
      </w:r>
      <w:r w:rsidRPr="00EF4E3C">
        <w:rPr>
          <w:b/>
          <w:bCs/>
          <w:lang w:val="en"/>
        </w:rPr>
        <w:t>, Helen Gika</w:t>
      </w:r>
      <w:r w:rsidRPr="00EF4E3C">
        <w:rPr>
          <w:b/>
          <w:bCs/>
          <w:vertAlign w:val="superscript"/>
          <w:lang w:val="en"/>
        </w:rPr>
        <w:t>2,3</w:t>
      </w:r>
    </w:p>
    <w:p w14:paraId="792740F8" w14:textId="77777777" w:rsidR="00EF4E3C" w:rsidRPr="00EF4E3C" w:rsidRDefault="00EF4E3C" w:rsidP="00EF4E3C">
      <w:pPr>
        <w:rPr>
          <w:b/>
          <w:bCs/>
          <w:lang w:val="en"/>
        </w:rPr>
      </w:pPr>
    </w:p>
    <w:p w14:paraId="71F450F8" w14:textId="77777777" w:rsidR="00EF4E3C" w:rsidRPr="00EF4E3C" w:rsidRDefault="00EF4E3C" w:rsidP="00EF4E3C">
      <w:pPr>
        <w:rPr>
          <w:lang w:val="en"/>
        </w:rPr>
      </w:pPr>
      <w:r w:rsidRPr="00EF4E3C">
        <w:rPr>
          <w:vertAlign w:val="superscript"/>
          <w:lang w:val="en"/>
        </w:rPr>
        <w:t>1</w:t>
      </w:r>
      <w:r w:rsidRPr="00EF4E3C">
        <w:rPr>
          <w:lang w:val="en"/>
        </w:rPr>
        <w:t>School of Chemistry, Aristotle University of Thessaloniki</w:t>
      </w:r>
    </w:p>
    <w:p w14:paraId="44D32311" w14:textId="77777777" w:rsidR="00EF4E3C" w:rsidRPr="00EF4E3C" w:rsidRDefault="00EF4E3C" w:rsidP="00EF4E3C">
      <w:pPr>
        <w:rPr>
          <w:lang w:val="en"/>
        </w:rPr>
      </w:pPr>
      <w:r w:rsidRPr="00EF4E3C">
        <w:rPr>
          <w:vertAlign w:val="superscript"/>
          <w:lang w:val="en"/>
        </w:rPr>
        <w:t>2</w:t>
      </w:r>
      <w:r w:rsidRPr="00EF4E3C">
        <w:rPr>
          <w:lang w:val="en"/>
        </w:rPr>
        <w:t xml:space="preserve">Biomic </w:t>
      </w:r>
      <w:proofErr w:type="spellStart"/>
      <w:r w:rsidRPr="00EF4E3C">
        <w:rPr>
          <w:lang w:val="en"/>
        </w:rPr>
        <w:t>AUTh</w:t>
      </w:r>
      <w:proofErr w:type="spellEnd"/>
      <w:r w:rsidRPr="00EF4E3C">
        <w:rPr>
          <w:lang w:val="en"/>
        </w:rPr>
        <w:t>, Center for Interdisciplinary Research and Innovation (CIRI-AUTH)</w:t>
      </w:r>
    </w:p>
    <w:p w14:paraId="72F52F72" w14:textId="77777777" w:rsidR="00EF4E3C" w:rsidRPr="00EF4E3C" w:rsidRDefault="00EF4E3C" w:rsidP="00EF4E3C">
      <w:pPr>
        <w:rPr>
          <w:lang w:val="en"/>
        </w:rPr>
      </w:pPr>
      <w:r w:rsidRPr="00EF4E3C">
        <w:rPr>
          <w:vertAlign w:val="superscript"/>
          <w:lang w:val="en"/>
        </w:rPr>
        <w:t>3</w:t>
      </w:r>
      <w:r w:rsidRPr="00EF4E3C">
        <w:rPr>
          <w:lang w:val="en"/>
        </w:rPr>
        <w:t>School of Medicine, Aristotle University of Thessaloniki</w:t>
      </w:r>
    </w:p>
    <w:p w14:paraId="432A1450" w14:textId="77777777" w:rsidR="00EF4E3C" w:rsidRPr="00EF4E3C" w:rsidRDefault="00EF4E3C" w:rsidP="00EF4E3C">
      <w:pPr>
        <w:rPr>
          <w:lang w:val="en"/>
        </w:rPr>
      </w:pPr>
      <w:r w:rsidRPr="00EF4E3C">
        <w:rPr>
          <w:vertAlign w:val="superscript"/>
          <w:lang w:val="en"/>
        </w:rPr>
        <w:t>4</w:t>
      </w:r>
      <w:r w:rsidRPr="00EF4E3C">
        <w:rPr>
          <w:lang w:val="en"/>
        </w:rPr>
        <w:t>ThetaBiomarkers</w:t>
      </w:r>
    </w:p>
    <w:p w14:paraId="405A0A1E" w14:textId="77777777" w:rsidR="00EF4E3C" w:rsidRPr="00EF4E3C" w:rsidRDefault="00EF4E3C" w:rsidP="00EF4E3C">
      <w:pPr>
        <w:rPr>
          <w:lang w:val="en"/>
        </w:rPr>
      </w:pPr>
    </w:p>
    <w:p w14:paraId="5942FE8F" w14:textId="77777777" w:rsidR="00EF4E3C" w:rsidRPr="00EF4E3C" w:rsidRDefault="00EF4E3C" w:rsidP="00EF4E3C">
      <w:pPr>
        <w:rPr>
          <w:b/>
          <w:bCs/>
          <w:lang w:val="en"/>
        </w:rPr>
      </w:pPr>
      <w:r w:rsidRPr="00EF4E3C">
        <w:rPr>
          <w:b/>
          <w:bCs/>
          <w:lang w:val="en"/>
        </w:rPr>
        <w:t xml:space="preserve">Corresponding Authors: </w:t>
      </w:r>
    </w:p>
    <w:p w14:paraId="7A2C8FBC" w14:textId="77777777" w:rsidR="00EF4E3C" w:rsidRPr="00EF4E3C" w:rsidRDefault="00EF4E3C" w:rsidP="00EF4E3C">
      <w:pPr>
        <w:rPr>
          <w:lang w:val="en"/>
        </w:rPr>
      </w:pPr>
      <w:bookmarkStart w:id="0" w:name="_heading=h.jq3oi5fibl7n"/>
      <w:bookmarkEnd w:id="0"/>
    </w:p>
    <w:p w14:paraId="1A930CB2" w14:textId="77777777" w:rsidR="00EF4E3C" w:rsidRPr="00EF4E3C" w:rsidRDefault="00EF4E3C" w:rsidP="00EF4E3C">
      <w:pPr>
        <w:rPr>
          <w:lang w:val="en"/>
        </w:rPr>
      </w:pPr>
      <w:r w:rsidRPr="00EF4E3C">
        <w:rPr>
          <w:lang w:val="en"/>
        </w:rPr>
        <w:t>Helen Gika</w:t>
      </w:r>
      <w:r w:rsidRPr="00EF4E3C">
        <w:rPr>
          <w:lang w:val="en"/>
        </w:rPr>
        <w:tab/>
      </w:r>
      <w:r w:rsidRPr="00EF4E3C">
        <w:rPr>
          <w:lang w:val="en"/>
        </w:rPr>
        <w:tab/>
      </w:r>
      <w:r w:rsidRPr="00EF4E3C">
        <w:rPr>
          <w:lang w:val="en"/>
        </w:rPr>
        <w:tab/>
      </w:r>
      <w:r w:rsidRPr="00EF4E3C">
        <w:rPr>
          <w:lang w:val="en"/>
        </w:rPr>
        <w:tab/>
      </w:r>
      <w:hyperlink r:id="rId6" w:history="1">
        <w:r w:rsidRPr="00EF4E3C">
          <w:rPr>
            <w:rStyle w:val="Hyperlink"/>
            <w:lang w:val="en"/>
          </w:rPr>
          <w:t>gkikae@auth.gr</w:t>
        </w:r>
      </w:hyperlink>
      <w:r w:rsidRPr="00EF4E3C">
        <w:rPr>
          <w:lang w:val="en"/>
        </w:rPr>
        <w:t xml:space="preserve"> </w:t>
      </w:r>
    </w:p>
    <w:p w14:paraId="165AC3A3" w14:textId="77777777" w:rsidR="00EF4E3C" w:rsidRPr="00EF4E3C" w:rsidRDefault="00EF4E3C" w:rsidP="00EF4E3C">
      <w:pPr>
        <w:rPr>
          <w:lang w:val="en"/>
        </w:rPr>
      </w:pPr>
    </w:p>
    <w:p w14:paraId="330FF5D2" w14:textId="77777777" w:rsidR="00EF4E3C" w:rsidRPr="00EF4E3C" w:rsidRDefault="00EF4E3C" w:rsidP="00EF4E3C">
      <w:pPr>
        <w:rPr>
          <w:lang w:val="en"/>
        </w:rPr>
      </w:pPr>
      <w:r w:rsidRPr="00EF4E3C">
        <w:rPr>
          <w:b/>
          <w:bCs/>
          <w:lang w:val="en"/>
        </w:rPr>
        <w:t>Email Addresses for All Authors:</w:t>
      </w:r>
      <w:r w:rsidRPr="00EF4E3C">
        <w:rPr>
          <w:lang w:val="en"/>
        </w:rPr>
        <w:t xml:space="preserve"> </w:t>
      </w:r>
    </w:p>
    <w:p w14:paraId="06563636" w14:textId="77777777" w:rsidR="00EF4E3C" w:rsidRPr="00EF4E3C" w:rsidRDefault="00EF4E3C" w:rsidP="00EF4E3C">
      <w:pPr>
        <w:rPr>
          <w:b/>
          <w:bCs/>
          <w:lang w:val="en"/>
        </w:rPr>
      </w:pPr>
    </w:p>
    <w:p w14:paraId="346A5C95" w14:textId="77777777" w:rsidR="00EF4E3C" w:rsidRPr="00EF4E3C" w:rsidRDefault="00EF4E3C" w:rsidP="00EF4E3C">
      <w:pPr>
        <w:rPr>
          <w:lang w:val="en"/>
        </w:rPr>
      </w:pPr>
      <w:hyperlink r:id="rId7" w:history="1">
        <w:r w:rsidRPr="00EF4E3C">
          <w:rPr>
            <w:rStyle w:val="Hyperlink"/>
            <w:lang w:val="en"/>
          </w:rPr>
          <w:t>dmarque@auth.gr</w:t>
        </w:r>
      </w:hyperlink>
      <w:r w:rsidRPr="00EF4E3C">
        <w:rPr>
          <w:lang w:val="en"/>
        </w:rPr>
        <w:t xml:space="preserve"> </w:t>
      </w:r>
    </w:p>
    <w:p w14:paraId="6F6E84FC" w14:textId="77777777" w:rsidR="00EF4E3C" w:rsidRPr="00EF4E3C" w:rsidRDefault="00EF4E3C" w:rsidP="00EF4E3C">
      <w:pPr>
        <w:rPr>
          <w:lang w:val="en"/>
        </w:rPr>
      </w:pPr>
      <w:hyperlink r:id="rId8" w:history="1">
        <w:r w:rsidRPr="00EF4E3C">
          <w:rPr>
            <w:rStyle w:val="Hyperlink"/>
            <w:lang w:val="en"/>
          </w:rPr>
          <w:t>mthai@auth.gr</w:t>
        </w:r>
      </w:hyperlink>
      <w:r w:rsidRPr="00EF4E3C">
        <w:rPr>
          <w:lang w:val="en"/>
        </w:rPr>
        <w:t xml:space="preserve"> </w:t>
      </w:r>
    </w:p>
    <w:p w14:paraId="7DF0B4F9" w14:textId="77777777" w:rsidR="00EF4E3C" w:rsidRPr="00EF4E3C" w:rsidRDefault="00EF4E3C" w:rsidP="00EF4E3C">
      <w:pPr>
        <w:rPr>
          <w:b/>
          <w:bCs/>
          <w:lang w:val="en"/>
        </w:rPr>
      </w:pPr>
      <w:hyperlink r:id="rId9" w:history="1">
        <w:r w:rsidRPr="00EF4E3C">
          <w:rPr>
            <w:rStyle w:val="Hyperlink"/>
            <w:lang w:val="en"/>
          </w:rPr>
          <w:t>gtheodor@chem.auth</w:t>
        </w:r>
      </w:hyperlink>
      <w:r w:rsidRPr="00EF4E3C">
        <w:rPr>
          <w:lang w:val="en"/>
        </w:rPr>
        <w:t xml:space="preserve"> </w:t>
      </w:r>
    </w:p>
    <w:p w14:paraId="165BB75C" w14:textId="77777777" w:rsidR="00EF4E3C" w:rsidRPr="00EF4E3C" w:rsidRDefault="00EF4E3C" w:rsidP="00EF4E3C">
      <w:pPr>
        <w:rPr>
          <w:lang w:val="en"/>
        </w:rPr>
      </w:pPr>
      <w:hyperlink r:id="rId10" w:history="1">
        <w:r w:rsidRPr="00EF4E3C">
          <w:rPr>
            <w:rStyle w:val="Hyperlink"/>
            <w:lang w:val="en"/>
          </w:rPr>
          <w:t>gkikae@auth.gr</w:t>
        </w:r>
      </w:hyperlink>
      <w:r w:rsidRPr="00EF4E3C">
        <w:rPr>
          <w:lang w:val="en"/>
        </w:rPr>
        <w:t xml:space="preserve"> </w:t>
      </w:r>
    </w:p>
    <w:p w14:paraId="30BF7AB7" w14:textId="5CE2361C" w:rsidR="00EF4E3C" w:rsidRDefault="00EF4E3C">
      <w:pPr>
        <w:rPr>
          <w:lang w:val="en"/>
        </w:rPr>
      </w:pPr>
      <w:r>
        <w:rPr>
          <w:lang w:val="en"/>
        </w:rPr>
        <w:br w:type="page"/>
      </w:r>
    </w:p>
    <w:p w14:paraId="6D42BBD7" w14:textId="77777777" w:rsidR="00EF4E3C" w:rsidRDefault="00EF4E3C">
      <w:pPr>
        <w:rPr>
          <w:lang w:val="en"/>
        </w:rPr>
      </w:pPr>
    </w:p>
    <w:p w14:paraId="79E035D2" w14:textId="03500AEB" w:rsidR="00EF4E3C" w:rsidRPr="00EF4E3C" w:rsidRDefault="00EF4E3C" w:rsidP="00EF4E3C">
      <w:pPr>
        <w:numPr>
          <w:ilvl w:val="2"/>
          <w:numId w:val="1"/>
        </w:numPr>
        <w:rPr>
          <w:lang w:val="en"/>
        </w:rPr>
      </w:pPr>
      <w:r w:rsidRPr="00EF4E3C">
        <w:rPr>
          <w:lang w:val="en"/>
        </w:rPr>
        <w:t>SCREEN</w:t>
      </w:r>
      <w:r>
        <w:rPr>
          <w:lang w:val="en"/>
        </w:rPr>
        <w:t>SHOT 1</w:t>
      </w:r>
      <w:r w:rsidRPr="00EF4E3C">
        <w:rPr>
          <w:lang w:val="en"/>
        </w:rPr>
        <w:t>: Column temperature is being set to 40 °C</w:t>
      </w:r>
    </w:p>
    <w:p w14:paraId="297DB440" w14:textId="26520FCD" w:rsidR="00EF4E3C" w:rsidRPr="00EF4E3C" w:rsidRDefault="00EF4E3C" w:rsidP="00EF4E3C">
      <w:pPr>
        <w:numPr>
          <w:ilvl w:val="2"/>
          <w:numId w:val="1"/>
        </w:numPr>
        <w:rPr>
          <w:lang w:val="en"/>
        </w:rPr>
      </w:pPr>
      <w:r w:rsidRPr="00EF4E3C">
        <w:rPr>
          <w:lang w:val="en"/>
        </w:rPr>
        <w:t>SCREEN</w:t>
      </w:r>
      <w:r>
        <w:rPr>
          <w:lang w:val="en"/>
        </w:rPr>
        <w:t>SHOT 2</w:t>
      </w:r>
      <w:r w:rsidRPr="00EF4E3C">
        <w:rPr>
          <w:lang w:val="en"/>
        </w:rPr>
        <w:t>: Column flushing being started with 100% mobile phase A at 0.1 mL/min</w:t>
      </w:r>
    </w:p>
    <w:p w14:paraId="5678B192" w14:textId="0BE2054F" w:rsidR="00EF4E3C" w:rsidRPr="00BF1F36" w:rsidRDefault="00EF4E3C" w:rsidP="00EF4E3C">
      <w:pPr>
        <w:numPr>
          <w:ilvl w:val="2"/>
          <w:numId w:val="1"/>
        </w:numPr>
        <w:rPr>
          <w:lang w:val="en"/>
        </w:rPr>
      </w:pPr>
      <w:r w:rsidRPr="00EF4E3C">
        <w:rPr>
          <w:lang w:val="en"/>
        </w:rPr>
        <w:t>SCREEN</w:t>
      </w:r>
      <w:r w:rsidRPr="00BF1F36">
        <w:rPr>
          <w:lang w:val="en"/>
        </w:rPr>
        <w:t>SHOT</w:t>
      </w:r>
      <w:r w:rsidR="00BF1F36" w:rsidRPr="00BF1F36">
        <w:rPr>
          <w:lang w:val="en"/>
        </w:rPr>
        <w:t xml:space="preserve"> </w:t>
      </w:r>
      <w:r w:rsidRPr="00BF1F36">
        <w:rPr>
          <w:lang w:val="en"/>
        </w:rPr>
        <w:t>3</w:t>
      </w:r>
      <w:r w:rsidRPr="00EF4E3C">
        <w:rPr>
          <w:lang w:val="en"/>
        </w:rPr>
        <w:t xml:space="preserve">: Flow rate being increased in 0.1-mL/min increments to 0.35 mL/min </w:t>
      </w:r>
    </w:p>
    <w:p w14:paraId="5414E023" w14:textId="77777777" w:rsidR="00EF4E3C" w:rsidRPr="00BF1F36" w:rsidRDefault="00EF4E3C" w:rsidP="00EF4E3C">
      <w:pPr>
        <w:pStyle w:val="PargrafodaLista"/>
        <w:numPr>
          <w:ilvl w:val="1"/>
          <w:numId w:val="1"/>
        </w:numPr>
        <w:spacing w:before="120" w:after="0" w:line="240" w:lineRule="auto"/>
        <w:contextualSpacing w:val="0"/>
        <w:rPr>
          <w:vanish/>
          <w:color w:val="000000"/>
        </w:rPr>
      </w:pPr>
    </w:p>
    <w:p w14:paraId="53DE69CE" w14:textId="3E15987A" w:rsidR="00EF4E3C" w:rsidRPr="00BF1F36" w:rsidRDefault="00EF4E3C" w:rsidP="00EF4E3C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>SCREEN</w:t>
      </w:r>
      <w:r w:rsidRPr="00BF1F36">
        <w:rPr>
          <w:color w:val="000000"/>
        </w:rPr>
        <w:t>SHOT 4</w:t>
      </w:r>
      <w:r w:rsidRPr="00BF1F36">
        <w:rPr>
          <w:color w:val="000000"/>
        </w:rPr>
        <w:t>: Column being equilibrated at 0% mobile phase B for approximately 30 minutes</w:t>
      </w:r>
    </w:p>
    <w:p w14:paraId="1CA9B7F5" w14:textId="0112143E" w:rsidR="00EF4E3C" w:rsidRPr="00BF1F36" w:rsidRDefault="00EF4E3C" w:rsidP="00EF4E3C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>SCREEN</w:t>
      </w:r>
      <w:r w:rsidRPr="00BF1F36">
        <w:rPr>
          <w:color w:val="000000"/>
        </w:rPr>
        <w:t>SHOT 5</w:t>
      </w:r>
      <w:r w:rsidRPr="00BF1F36">
        <w:rPr>
          <w:color w:val="000000"/>
        </w:rPr>
        <w:t>: RP-LC-MS sample sequence being started</w:t>
      </w:r>
    </w:p>
    <w:p w14:paraId="1B1B236C" w14:textId="77777777" w:rsidR="00EF4E3C" w:rsidRPr="00BF1F36" w:rsidRDefault="00EF4E3C" w:rsidP="00EF4E3C">
      <w:pPr>
        <w:pStyle w:val="PargrafodaLista"/>
        <w:numPr>
          <w:ilvl w:val="1"/>
          <w:numId w:val="1"/>
        </w:numPr>
        <w:spacing w:before="120" w:after="0" w:line="240" w:lineRule="auto"/>
        <w:contextualSpacing w:val="0"/>
        <w:rPr>
          <w:vanish/>
          <w:color w:val="000000"/>
        </w:rPr>
      </w:pPr>
    </w:p>
    <w:p w14:paraId="2D156441" w14:textId="77777777" w:rsidR="00EF4E3C" w:rsidRPr="00BF1F36" w:rsidRDefault="00EF4E3C" w:rsidP="00EF4E3C">
      <w:pPr>
        <w:pStyle w:val="PargrafodaLista"/>
        <w:numPr>
          <w:ilvl w:val="2"/>
          <w:numId w:val="1"/>
        </w:numPr>
        <w:spacing w:before="120" w:after="0" w:line="240" w:lineRule="auto"/>
        <w:contextualSpacing w:val="0"/>
        <w:rPr>
          <w:vanish/>
          <w:color w:val="000000"/>
        </w:rPr>
      </w:pPr>
    </w:p>
    <w:p w14:paraId="4FA83AE1" w14:textId="3E3C3BAA" w:rsidR="00EF4E3C" w:rsidRPr="00BF1F36" w:rsidRDefault="00EF4E3C" w:rsidP="00EF4E3C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>SCREEN</w:t>
      </w:r>
      <w:r w:rsidRPr="00BF1F36">
        <w:rPr>
          <w:color w:val="000000"/>
        </w:rPr>
        <w:t>SHOT 6</w:t>
      </w:r>
      <w:r w:rsidRPr="00BF1F36">
        <w:rPr>
          <w:color w:val="000000"/>
        </w:rPr>
        <w:t>: GC-oven initial temperature being set to 60 °C.</w:t>
      </w:r>
    </w:p>
    <w:p w14:paraId="03E79E90" w14:textId="74A27A5F" w:rsidR="00EF4E3C" w:rsidRPr="00BF1F36" w:rsidRDefault="00EF4E3C" w:rsidP="00EF4E3C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>SCREEN</w:t>
      </w:r>
      <w:r w:rsidRPr="00BF1F36">
        <w:rPr>
          <w:color w:val="000000"/>
        </w:rPr>
        <w:t>SHOT 7</w:t>
      </w:r>
      <w:r w:rsidRPr="00BF1F36">
        <w:rPr>
          <w:color w:val="000000"/>
        </w:rPr>
        <w:t>: Programmed-temperature vaporizing injector initial temperature being set to 110 °C</w:t>
      </w:r>
    </w:p>
    <w:p w14:paraId="67BA9F1A" w14:textId="1F72DBB0" w:rsidR="00EF4E3C" w:rsidRPr="00BF1F36" w:rsidRDefault="00EF4E3C" w:rsidP="00EF4E3C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>SCREEN</w:t>
      </w:r>
      <w:r w:rsidRPr="00BF1F36">
        <w:rPr>
          <w:color w:val="000000"/>
        </w:rPr>
        <w:t>SHOT 8</w:t>
      </w:r>
      <w:r w:rsidRPr="00BF1F36">
        <w:rPr>
          <w:color w:val="000000"/>
        </w:rPr>
        <w:t>: GC-MS sample sequence being started</w:t>
      </w:r>
    </w:p>
    <w:p w14:paraId="2CB483B4" w14:textId="77777777" w:rsidR="002D27A1" w:rsidRPr="00BF1F36" w:rsidRDefault="002D27A1" w:rsidP="002D27A1">
      <w:pPr>
        <w:pStyle w:val="PargrafodaLista"/>
        <w:numPr>
          <w:ilvl w:val="1"/>
          <w:numId w:val="1"/>
        </w:numPr>
        <w:spacing w:before="120" w:after="0" w:line="240" w:lineRule="auto"/>
        <w:contextualSpacing w:val="0"/>
        <w:rPr>
          <w:vanish/>
          <w:color w:val="000000"/>
        </w:rPr>
      </w:pPr>
    </w:p>
    <w:p w14:paraId="656A0592" w14:textId="1237198D" w:rsidR="002D27A1" w:rsidRPr="00BF1F36" w:rsidRDefault="00BF1F36" w:rsidP="002D27A1">
      <w:pPr>
        <w:numPr>
          <w:ilvl w:val="2"/>
          <w:numId w:val="1"/>
        </w:numPr>
        <w:spacing w:before="120" w:after="0" w:line="240" w:lineRule="auto"/>
        <w:rPr>
          <w:color w:val="000000"/>
        </w:rPr>
      </w:pPr>
      <w:r w:rsidRPr="00BF1F36">
        <w:rPr>
          <w:color w:val="000000"/>
        </w:rPr>
        <w:t xml:space="preserve">SCREENSHOT </w:t>
      </w:r>
      <w:r w:rsidRPr="00BF1F36">
        <w:rPr>
          <w:color w:val="000000"/>
        </w:rPr>
        <w:t>9</w:t>
      </w:r>
      <w:r w:rsidR="002D27A1" w:rsidRPr="00BF1F36">
        <w:rPr>
          <w:color w:val="000000"/>
        </w:rPr>
        <w:t>: Acquired data is being processed to obtain mass-to-charge ratio, retention time, and signal intensity</w:t>
      </w:r>
    </w:p>
    <w:p w14:paraId="5F9CBCBD" w14:textId="77777777" w:rsidR="002D27A1" w:rsidRDefault="002D27A1" w:rsidP="002D27A1">
      <w:pPr>
        <w:spacing w:before="120" w:after="0" w:line="240" w:lineRule="auto"/>
        <w:ind w:left="1627"/>
        <w:rPr>
          <w:color w:val="000000"/>
        </w:rPr>
      </w:pPr>
    </w:p>
    <w:p w14:paraId="4FE0839B" w14:textId="77777777" w:rsidR="00EF4E3C" w:rsidRPr="00EF4E3C" w:rsidRDefault="00EF4E3C" w:rsidP="00EF4E3C">
      <w:pPr>
        <w:spacing w:before="120" w:after="0" w:line="240" w:lineRule="auto"/>
        <w:rPr>
          <w:color w:val="000000"/>
        </w:rPr>
      </w:pPr>
    </w:p>
    <w:p w14:paraId="2AC613E0" w14:textId="77777777" w:rsidR="006E5543" w:rsidRPr="00EF4E3C" w:rsidRDefault="006E5543">
      <w:pPr>
        <w:rPr>
          <w:lang w:val="en"/>
        </w:rPr>
      </w:pPr>
    </w:p>
    <w:sectPr w:rsidR="006E5543" w:rsidRPr="00EF4E3C" w:rsidSect="009D7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378B4"/>
    <w:multiLevelType w:val="multilevel"/>
    <w:tmpl w:val="3732F87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93523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3C"/>
    <w:rsid w:val="001260DB"/>
    <w:rsid w:val="002D27A1"/>
    <w:rsid w:val="004274EB"/>
    <w:rsid w:val="006E5543"/>
    <w:rsid w:val="00837119"/>
    <w:rsid w:val="009D75CB"/>
    <w:rsid w:val="00A64FED"/>
    <w:rsid w:val="00BF1F36"/>
    <w:rsid w:val="00CA6EA8"/>
    <w:rsid w:val="00E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E2D5D"/>
  <w15:chartTrackingRefBased/>
  <w15:docId w15:val="{A0A4339D-D0AA-4A3B-9EFF-F06572E8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F4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4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4E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4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4E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4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4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4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4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4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4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4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4E3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4E3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4E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4E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4E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4E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4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4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4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4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4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4E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4E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4E3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4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4E3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4E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F4E3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4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hai@aut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marque@auth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ikae@auth.g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view.jove.com/account/file-uploader?src=22122613" TargetMode="External"/><Relationship Id="rId10" Type="http://schemas.openxmlformats.org/officeDocument/2006/relationships/hyperlink" Target="mailto:gkikae@au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theodor@chem.auth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Marques</dc:creator>
  <cp:keywords/>
  <dc:description/>
  <cp:lastModifiedBy>Rafael Marques</cp:lastModifiedBy>
  <cp:revision>4</cp:revision>
  <dcterms:created xsi:type="dcterms:W3CDTF">2026-09-18T09:45:00Z</dcterms:created>
  <dcterms:modified xsi:type="dcterms:W3CDTF">2026-09-18T09:52:00Z</dcterms:modified>
</cp:coreProperties>
</file>