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8988EB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73AC">
        <w:rPr>
          <w:rFonts w:eastAsia="Times New Roman" w:cstheme="minorHAnsi"/>
          <w:b/>
        </w:rPr>
        <w:t>72500</w:t>
      </w:r>
    </w:p>
    <w:p w14:paraId="2F6924E5" w14:textId="6E12FE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73AC">
        <w:rPr>
          <w:rFonts w:eastAsia="Times New Roman" w:cstheme="minorHAnsi"/>
          <w:b/>
        </w:rPr>
        <w:t>Vipasha Sharma</w:t>
      </w:r>
    </w:p>
    <w:p w14:paraId="6FB9233B" w14:textId="1CA00BF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373AC" w:rsidRPr="0040186D">
          <w:rPr>
            <w:rStyle w:val="Hyperlink"/>
            <w:rFonts w:eastAsia="Times New Roman" w:cstheme="minorHAnsi"/>
            <w:b/>
          </w:rPr>
          <w:t>https://review.jove.com/account/file-uploader?src=22112548</w:t>
        </w:r>
      </w:hyperlink>
      <w:r w:rsidR="003373A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1A9DFE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73AC" w:rsidRPr="003373AC">
        <w:rPr>
          <w:rStyle w:val="ArticleTitle"/>
          <w:rFonts w:cstheme="minorHAnsi"/>
        </w:rPr>
        <w:t>Flow Cytometric Detection of Intracellular Proteins in K562 Human Erythroleukemia Cells Using Unconjugated Primary Antibodies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2730DCE" w14:textId="77777777" w:rsidR="003373AC" w:rsidRDefault="003373AC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6EAD53B" w14:textId="62E560BD" w:rsidR="003373AC" w:rsidRPr="003373AC" w:rsidRDefault="003373AC" w:rsidP="003373AC">
      <w:pPr>
        <w:spacing w:line="0" w:lineRule="atLeast"/>
        <w:contextualSpacing/>
        <w:rPr>
          <w:b/>
          <w:bCs/>
        </w:rPr>
      </w:pPr>
      <w:r w:rsidRPr="003373AC">
        <w:rPr>
          <w:b/>
          <w:bCs/>
        </w:rPr>
        <w:t>Natascha Schippel, Christina Lyons, Shalini Sharma</w:t>
      </w:r>
    </w:p>
    <w:p w14:paraId="6A02F799" w14:textId="77777777" w:rsidR="003373AC" w:rsidRPr="0053027E" w:rsidRDefault="003373AC" w:rsidP="003373AC">
      <w:pPr>
        <w:spacing w:line="0" w:lineRule="atLeast"/>
        <w:contextualSpacing/>
      </w:pPr>
    </w:p>
    <w:p w14:paraId="0EE18725" w14:textId="77777777" w:rsidR="003373AC" w:rsidRPr="0053027E" w:rsidRDefault="003373AC" w:rsidP="003373AC">
      <w:pPr>
        <w:spacing w:line="0" w:lineRule="atLeast"/>
        <w:contextualSpacing/>
      </w:pPr>
      <w:r w:rsidRPr="0053027E">
        <w:t>Department of Basic Medical Sciences, College of Medicine-Phoenix, University of Arizona, Phoenix, Arizona, USA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B2916EE" w14:textId="3EE7E7E4" w:rsidR="003373AC" w:rsidRPr="0053027E" w:rsidRDefault="003373AC" w:rsidP="003373AC">
      <w:pPr>
        <w:spacing w:line="0" w:lineRule="atLeast"/>
        <w:contextualSpacing/>
      </w:pPr>
      <w:bookmarkStart w:id="0" w:name="_Hlk25233958"/>
      <w:r w:rsidRPr="0053027E">
        <w:t xml:space="preserve">Shalini Sharma </w:t>
      </w:r>
      <w:r w:rsidRPr="0053027E">
        <w:tab/>
      </w:r>
      <w:r w:rsidRPr="0053027E">
        <w:tab/>
      </w:r>
      <w:hyperlink r:id="rId8" w:history="1">
        <w:r w:rsidRPr="0040186D">
          <w:rPr>
            <w:rStyle w:val="Hyperlink"/>
          </w:rPr>
          <w:t>shalinijs@arizona.edu</w:t>
        </w:r>
      </w:hyperlink>
      <w: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ED6996" w14:textId="0DE3CE43" w:rsidR="003373AC" w:rsidRPr="003373AC" w:rsidRDefault="003373AC" w:rsidP="003373AC">
      <w:pPr>
        <w:spacing w:line="0" w:lineRule="atLeast"/>
        <w:contextualSpacing/>
        <w:rPr>
          <w:rStyle w:val="Hyperlink"/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>HYPERLINK "mailto:schippel@arizona.edu"</w:instrText>
      </w:r>
      <w:r>
        <w:rPr>
          <w:lang w:val="de-DE"/>
        </w:rPr>
      </w:r>
      <w:r>
        <w:rPr>
          <w:lang w:val="de-DE"/>
        </w:rPr>
        <w:fldChar w:fldCharType="separate"/>
      </w:r>
      <w:r w:rsidRPr="003373AC">
        <w:rPr>
          <w:rStyle w:val="Hyperlink"/>
          <w:lang w:val="de-DE"/>
        </w:rPr>
        <w:t>schippel@arizona.edu</w:t>
      </w:r>
      <w:r w:rsidRPr="003373AC">
        <w:rPr>
          <w:rStyle w:val="Hyperlink"/>
        </w:rPr>
        <w:t xml:space="preserve">   </w:t>
      </w:r>
    </w:p>
    <w:p w14:paraId="40F8736A" w14:textId="42612775" w:rsidR="003373AC" w:rsidRPr="003373AC" w:rsidRDefault="003373AC" w:rsidP="003373AC">
      <w:pPr>
        <w:spacing w:line="0" w:lineRule="atLeast"/>
        <w:contextualSpacing/>
        <w:rPr>
          <w:rStyle w:val="Hyperlink"/>
        </w:rPr>
      </w:pPr>
      <w:r>
        <w:rPr>
          <w:lang w:val="de-DE"/>
        </w:rPr>
        <w:fldChar w:fldCharType="end"/>
      </w:r>
      <w:r>
        <w:fldChar w:fldCharType="begin"/>
      </w:r>
      <w:r>
        <w:instrText>HYPERLINK "mailto:cgallante@arizona.edu"</w:instrText>
      </w:r>
      <w:r>
        <w:fldChar w:fldCharType="separate"/>
      </w:r>
      <w:r w:rsidRPr="003373AC">
        <w:rPr>
          <w:rStyle w:val="Hyperlink"/>
        </w:rPr>
        <w:t>cgallante@arizona.edu</w:t>
      </w:r>
    </w:p>
    <w:p w14:paraId="33BDC159" w14:textId="6F1C014F" w:rsidR="003373AC" w:rsidRPr="003373AC" w:rsidRDefault="003373AC" w:rsidP="003373AC">
      <w:pPr>
        <w:spacing w:line="0" w:lineRule="atLeast"/>
        <w:contextualSpacing/>
        <w:rPr>
          <w:rStyle w:val="Hyperlink"/>
        </w:rPr>
      </w:pPr>
      <w:r>
        <w:fldChar w:fldCharType="end"/>
      </w:r>
      <w:r>
        <w:fldChar w:fldCharType="begin"/>
      </w:r>
      <w:r>
        <w:instrText>HYPERLINK "mailto:shalinijs@arizona.edu"</w:instrText>
      </w:r>
      <w:r>
        <w:fldChar w:fldCharType="separate"/>
      </w:r>
      <w:r w:rsidRPr="003373AC">
        <w:rPr>
          <w:rStyle w:val="Hyperlink"/>
        </w:rPr>
        <w:t>shalinijs@arizona.edu</w:t>
      </w:r>
    </w:p>
    <w:p w14:paraId="6F84F159" w14:textId="6271BD14" w:rsidR="003B5E26" w:rsidRPr="00B07A3B" w:rsidRDefault="003373AC" w:rsidP="009A0E7C">
      <w:pPr>
        <w:outlineLvl w:val="0"/>
        <w:rPr>
          <w:rFonts w:cstheme="minorHAnsi"/>
          <w:b/>
          <w:sz w:val="22"/>
          <w:szCs w:val="22"/>
        </w:rPr>
      </w:pPr>
      <w:r>
        <w:fldChar w:fldCharType="end"/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DA2880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6097F">
        <w:rPr>
          <w:rFonts w:cstheme="minorHAnsi"/>
          <w:bCs/>
          <w:sz w:val="22"/>
          <w:szCs w:val="22"/>
        </w:rPr>
        <w:t>28</w:t>
      </w:r>
    </w:p>
    <w:p w14:paraId="5AAC9C6C" w14:textId="31397F2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commentRangeStart w:id="1"/>
      <w:r w:rsidRPr="00B847A0">
        <w:rPr>
          <w:rFonts w:cstheme="minorHAnsi"/>
          <w:bCs/>
          <w:sz w:val="22"/>
          <w:szCs w:val="22"/>
        </w:rPr>
        <w:t xml:space="preserve"> </w:t>
      </w:r>
      <w:r w:rsidR="0056097F">
        <w:rPr>
          <w:rFonts w:cstheme="minorHAnsi"/>
          <w:bCs/>
          <w:sz w:val="22"/>
          <w:szCs w:val="22"/>
        </w:rPr>
        <w:t>61</w:t>
      </w:r>
      <w:r w:rsidRPr="00B07A3B">
        <w:rPr>
          <w:rFonts w:cstheme="minorHAnsi"/>
          <w:b/>
          <w:sz w:val="22"/>
          <w:szCs w:val="22"/>
        </w:rPr>
        <w:t xml:space="preserve"> </w:t>
      </w:r>
      <w:commentRangeEnd w:id="1"/>
      <w:r w:rsidR="0056097F" w:rsidRPr="00B07A3B">
        <w:rPr>
          <w:rStyle w:val="CommentReference"/>
          <w:rFonts w:cstheme="minorHAnsi"/>
          <w:b/>
          <w:sz w:val="22"/>
          <w:szCs w:val="22"/>
        </w:rPr>
        <w:commentReference w:id="1"/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7B1621A" w:rsidR="00A13CC3" w:rsidRDefault="00A13CC3" w:rsidP="003373AC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6C82700" w:rsidR="00CE10F2" w:rsidRDefault="003373A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Cell Collection and Control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746491FA" w14:textId="77777777" w:rsidR="003373AC" w:rsidRDefault="003373AC" w:rsidP="003373AC">
      <w:pPr>
        <w:spacing w:line="0" w:lineRule="atLeast"/>
      </w:pPr>
    </w:p>
    <w:p w14:paraId="0B8F97BE" w14:textId="45FA6020" w:rsidR="003373AC" w:rsidRPr="003373AC" w:rsidRDefault="003373AC" w:rsidP="003373AC">
      <w:pPr>
        <w:pStyle w:val="ListParagraph"/>
        <w:numPr>
          <w:ilvl w:val="1"/>
          <w:numId w:val="3"/>
        </w:numPr>
        <w:spacing w:line="0" w:lineRule="atLeast"/>
        <w:rPr>
          <w:rFonts w:cstheme="minorHAnsi"/>
          <w:color w:val="7030A0"/>
        </w:rPr>
      </w:pPr>
      <w:r w:rsidRPr="003373AC">
        <w:rPr>
          <w:color w:val="7030A0"/>
        </w:rPr>
        <w:t xml:space="preserve">Begin by obtaining the K562 cell culture under sterile conditions [1]. Transfer the cells from a 10-centimeter tissue culture plate into a 15-milliliter centrifuge tube [2], then centrifuge at 600  </w:t>
      </w:r>
      <w:r w:rsidRPr="003373AC">
        <w:rPr>
          <w:i/>
          <w:iCs/>
          <w:color w:val="7030A0"/>
        </w:rPr>
        <w:t xml:space="preserve">g </w:t>
      </w:r>
      <w:r w:rsidRPr="003373AC">
        <w:rPr>
          <w:color w:val="7030A0"/>
        </w:rPr>
        <w:t>for 5 minutes at 4 degrees Celsius with the brake on to pellet the cells [3].</w:t>
      </w:r>
    </w:p>
    <w:p w14:paraId="302AABC8" w14:textId="77777777" w:rsidR="003373AC" w:rsidRPr="003373AC" w:rsidRDefault="003373AC" w:rsidP="003373AC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color w:val="000000"/>
        </w:rPr>
        <w:t>WIDE: Talent placing the K562 cell culture plate in the biosafety cabinet</w:t>
      </w:r>
    </w:p>
    <w:p w14:paraId="63A4DBC3" w14:textId="2E90BC57" w:rsidR="003373AC" w:rsidRDefault="003373AC" w:rsidP="003373AC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transferring the cells from a 10-c</w:t>
      </w:r>
      <w:r w:rsidR="00D142EE">
        <w:rPr>
          <w:lang w:val="en-IO"/>
        </w:rPr>
        <w:t>m</w:t>
      </w:r>
      <w:r w:rsidRPr="0087688A">
        <w:rPr>
          <w:lang w:val="en-IO"/>
        </w:rPr>
        <w:t xml:space="preserve"> tissue culture plate into a 15-m</w:t>
      </w:r>
      <w:r w:rsidR="00D142EE">
        <w:rPr>
          <w:lang w:val="en-IO"/>
        </w:rPr>
        <w:t xml:space="preserve">L </w:t>
      </w:r>
      <w:r w:rsidRPr="0087688A">
        <w:rPr>
          <w:lang w:val="en-IO"/>
        </w:rPr>
        <w:t>centrifuge tube</w:t>
      </w:r>
    </w:p>
    <w:p w14:paraId="09A90124" w14:textId="6FEB6396" w:rsidR="003373AC" w:rsidRDefault="003373AC" w:rsidP="003373AC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placing the centrifuge tube in the centrifuge</w:t>
      </w:r>
    </w:p>
    <w:p w14:paraId="337FA82B" w14:textId="50F66F1E" w:rsidR="003373AC" w:rsidRPr="0087688A" w:rsidRDefault="003373AC" w:rsidP="003373AC">
      <w:pPr>
        <w:pStyle w:val="Narration"/>
        <w:numPr>
          <w:ilvl w:val="1"/>
          <w:numId w:val="3"/>
        </w:numPr>
      </w:pPr>
      <w:r>
        <w:t xml:space="preserve">Remove the culture medium and wash the cells by resuspending them in 5 milliliters of 1× </w:t>
      </w:r>
      <w:r w:rsidRPr="003373AC">
        <w:rPr>
          <w:i/>
          <w:iCs/>
          <w:color w:val="EE0000"/>
        </w:rPr>
        <w:t>( one-x)</w:t>
      </w:r>
      <w:r w:rsidRPr="003373AC">
        <w:rPr>
          <w:color w:val="EE0000"/>
        </w:rPr>
        <w:t xml:space="preserve"> </w:t>
      </w:r>
      <w:r>
        <w:t xml:space="preserve">PBS </w:t>
      </w:r>
      <w:r w:rsidRPr="003373AC">
        <w:rPr>
          <w:b/>
          <w:bCs/>
        </w:rPr>
        <w:t>[1].</w:t>
      </w:r>
      <w:r>
        <w:t xml:space="preserve"> Centrifuge again at 600  </w:t>
      </w:r>
      <w:r w:rsidRPr="003373AC">
        <w:rPr>
          <w:i/>
          <w:iCs/>
        </w:rPr>
        <w:t xml:space="preserve">g </w:t>
      </w:r>
      <w:r>
        <w:t xml:space="preserve">for 5 minutes at 4 degrees Celsius with the brake on </w:t>
      </w:r>
      <w:r w:rsidRPr="003373AC">
        <w:rPr>
          <w:b/>
          <w:bCs/>
        </w:rPr>
        <w:t>[2]</w:t>
      </w:r>
      <w:r>
        <w:t xml:space="preserve">, then aspirate the supernatant </w:t>
      </w:r>
      <w:r w:rsidRPr="0087688A">
        <w:t>and retain the cell pellet</w:t>
      </w:r>
      <w:r>
        <w:t xml:space="preserve"> </w:t>
      </w:r>
      <w:r w:rsidRPr="00D9479F">
        <w:rPr>
          <w:b/>
          <w:bCs/>
        </w:rPr>
        <w:t>[3].</w:t>
      </w:r>
      <w:r>
        <w:t xml:space="preserve"> </w:t>
      </w:r>
    </w:p>
    <w:p w14:paraId="06B96349" w14:textId="53620E7F" w:rsidR="003373AC" w:rsidRDefault="003373AC" w:rsidP="003373AC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removing the culture medium and resuspending the cells in 5 milliliters of 1-times phosphate-buffered saline</w:t>
      </w:r>
    </w:p>
    <w:p w14:paraId="2C81AEF3" w14:textId="77777777" w:rsidR="003373AC" w:rsidRDefault="003373AC" w:rsidP="003373AC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placing the tube in the centrifuge </w:t>
      </w:r>
    </w:p>
    <w:p w14:paraId="1122AC0B" w14:textId="4B5D3FB6" w:rsidR="003373AC" w:rsidRPr="0087688A" w:rsidRDefault="003373AC" w:rsidP="003373AC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 xml:space="preserve">aspirating the supernatant </w:t>
      </w:r>
      <w:r w:rsidR="005E14A0">
        <w:rPr>
          <w:lang w:val="en-IO"/>
        </w:rPr>
        <w:t xml:space="preserve">and retaining the cell </w:t>
      </w:r>
      <w:r w:rsidR="00F76A39">
        <w:rPr>
          <w:lang w:val="en-IO"/>
        </w:rPr>
        <w:t>pellet</w:t>
      </w:r>
    </w:p>
    <w:p w14:paraId="6BE2C69D" w14:textId="77777777" w:rsidR="005E14A0" w:rsidRDefault="005E14A0" w:rsidP="005E14A0">
      <w:pPr>
        <w:pStyle w:val="ListParagraph"/>
        <w:spacing w:before="120"/>
        <w:ind w:left="851"/>
        <w:contextualSpacing w:val="0"/>
        <w:rPr>
          <w:rFonts w:cstheme="minorHAnsi"/>
          <w:i/>
          <w:color w:val="0000FF"/>
        </w:rPr>
      </w:pPr>
      <w:r w:rsidRPr="00562B92">
        <w:rPr>
          <w:rFonts w:cstheme="minorHAnsi"/>
          <w:i/>
          <w:color w:val="0000FF"/>
        </w:rPr>
        <w:t>Videographer: Obtain CU shot of cell pellet as well to show as an inset.</w:t>
      </w:r>
    </w:p>
    <w:p w14:paraId="78E7C59B" w14:textId="7EA5BA3A" w:rsidR="005E14A0" w:rsidRDefault="005E14A0" w:rsidP="005E14A0">
      <w:pPr>
        <w:pStyle w:val="Narration"/>
        <w:numPr>
          <w:ilvl w:val="1"/>
          <w:numId w:val="3"/>
        </w:numPr>
      </w:pPr>
      <w:r w:rsidRPr="0087688A">
        <w:lastRenderedPageBreak/>
        <w:t xml:space="preserve">Resuspend the cell pellet in </w:t>
      </w:r>
      <w:r>
        <w:t xml:space="preserve">1× PBS </w:t>
      </w:r>
      <w:r w:rsidRPr="0087688A">
        <w:rPr>
          <w:b/>
          <w:bCs/>
        </w:rPr>
        <w:t>[1]</w:t>
      </w:r>
      <w:r w:rsidRPr="0087688A">
        <w:t>. Mix 10 microliters of cell suspension with 10 microliters of trypan blue, load the sample onto a cell-counting slide</w:t>
      </w:r>
      <w:r>
        <w:t xml:space="preserve"> </w:t>
      </w:r>
      <w:r w:rsidRPr="005E14A0">
        <w:rPr>
          <w:b/>
          <w:bCs/>
        </w:rPr>
        <w:t>[2]</w:t>
      </w:r>
      <w:r w:rsidRPr="0087688A">
        <w:t xml:space="preserve">, and determine the cell concentration using a hemocytometer or automated cell counter </w:t>
      </w:r>
      <w:r w:rsidRPr="0087688A">
        <w:rPr>
          <w:b/>
          <w:bCs/>
        </w:rPr>
        <w:t>[</w:t>
      </w:r>
      <w:r>
        <w:rPr>
          <w:b/>
          <w:bCs/>
        </w:rPr>
        <w:t>3</w:t>
      </w:r>
      <w:r w:rsidRPr="0087688A">
        <w:rPr>
          <w:b/>
          <w:bCs/>
        </w:rPr>
        <w:t>]</w:t>
      </w:r>
      <w:r w:rsidRPr="0087688A">
        <w:t>.</w:t>
      </w:r>
    </w:p>
    <w:p w14:paraId="6E94C7C4" w14:textId="77777777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resuspending the cell pellet in 1-times phosphate-buffered saline.</w:t>
      </w:r>
    </w:p>
    <w:p w14:paraId="5CC08FBB" w14:textId="6F4280B4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mixing 10</w:t>
      </w:r>
      <w:r w:rsidRPr="005E14A0">
        <w:t xml:space="preserve"> µL </w:t>
      </w:r>
      <w:r w:rsidRPr="0087688A">
        <w:rPr>
          <w:lang w:val="en-IO"/>
        </w:rPr>
        <w:t xml:space="preserve">of cell suspension with </w:t>
      </w:r>
      <w:r>
        <w:rPr>
          <w:lang w:val="en-IO"/>
        </w:rPr>
        <w:t>1</w:t>
      </w:r>
      <w:r w:rsidRPr="0087688A">
        <w:rPr>
          <w:lang w:val="en-IO"/>
        </w:rPr>
        <w:t>0</w:t>
      </w:r>
      <w:r w:rsidRPr="005E14A0">
        <w:t xml:space="preserve"> µL </w:t>
      </w:r>
      <w:r w:rsidRPr="0087688A">
        <w:rPr>
          <w:lang w:val="en-IO"/>
        </w:rPr>
        <w:t>of trypan blue and loading the mixture onto a cell-counting slide for counting</w:t>
      </w:r>
    </w:p>
    <w:p w14:paraId="5AEE129F" w14:textId="2D348F17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5E14A0">
        <w:rPr>
          <w:highlight w:val="yellow"/>
          <w:lang w:val="en-IO"/>
        </w:rPr>
        <w:t>SCREEN:</w:t>
      </w:r>
      <w:r>
        <w:rPr>
          <w:lang w:val="en-IO"/>
        </w:rPr>
        <w:t xml:space="preserve"> Cell being counted</w:t>
      </w:r>
    </w:p>
    <w:p w14:paraId="6C614E23" w14:textId="77777777" w:rsidR="005E14A0" w:rsidRDefault="005E14A0" w:rsidP="005E14A0">
      <w:pPr>
        <w:pStyle w:val="ShotDescription"/>
        <w:ind w:firstLine="0"/>
        <w:rPr>
          <w:lang w:val="en-IO"/>
        </w:rPr>
      </w:pPr>
    </w:p>
    <w:p w14:paraId="11FC8280" w14:textId="11FEF1A1" w:rsidR="005E14A0" w:rsidRPr="0087688A" w:rsidRDefault="005E14A0" w:rsidP="005E14A0">
      <w:pPr>
        <w:pStyle w:val="Narration"/>
        <w:numPr>
          <w:ilvl w:val="1"/>
          <w:numId w:val="3"/>
        </w:numPr>
      </w:pPr>
      <w:r w:rsidRPr="0087688A">
        <w:t xml:space="preserve">Centrifuge the cell suspension at 600 </w:t>
      </w:r>
      <w:r w:rsidRPr="005E14A0">
        <w:rPr>
          <w:i/>
          <w:iCs/>
        </w:rPr>
        <w:t>g</w:t>
      </w:r>
      <w:r w:rsidRPr="0087688A">
        <w:t xml:space="preserve"> for 5 minutes</w:t>
      </w:r>
      <w:r>
        <w:t xml:space="preserve"> </w:t>
      </w:r>
      <w:r w:rsidRPr="005E14A0">
        <w:rPr>
          <w:b/>
          <w:bCs/>
        </w:rPr>
        <w:t>[1]</w:t>
      </w:r>
      <w:r w:rsidR="00D9479F">
        <w:t>. A</w:t>
      </w:r>
      <w:r w:rsidRPr="0087688A">
        <w:t xml:space="preserve">spirate the </w:t>
      </w:r>
      <w:r w:rsidR="003B379D" w:rsidRPr="0087688A">
        <w:t>supernatant and</w:t>
      </w:r>
      <w:r w:rsidR="00D9479F">
        <w:t xml:space="preserve"> r</w:t>
      </w:r>
      <w:r w:rsidRPr="0087688A">
        <w:t xml:space="preserve">esuspend the cells to a density of </w:t>
      </w:r>
      <w:r>
        <w:t xml:space="preserve">2 × 10⁵ </w:t>
      </w:r>
      <w:r w:rsidRPr="0087688A">
        <w:t xml:space="preserve">viable cells per milliliter, with a minimum density of </w:t>
      </w:r>
      <w:r>
        <w:t xml:space="preserve">0.5 × 10⁵ </w:t>
      </w:r>
      <w:r w:rsidRPr="0087688A">
        <w:t xml:space="preserve">viable cells per milliliter </w:t>
      </w:r>
      <w:r w:rsidRPr="0087688A">
        <w:rPr>
          <w:b/>
          <w:bCs/>
        </w:rPr>
        <w:t>[</w:t>
      </w:r>
      <w:r w:rsidR="00D9479F">
        <w:rPr>
          <w:b/>
          <w:bCs/>
        </w:rPr>
        <w:t>2</w:t>
      </w:r>
      <w:r w:rsidRPr="0087688A">
        <w:rPr>
          <w:b/>
          <w:bCs/>
        </w:rPr>
        <w:t>]</w:t>
      </w:r>
      <w:r w:rsidRPr="0087688A">
        <w:t>.</w:t>
      </w:r>
      <w:r>
        <w:t xml:space="preserve"> </w:t>
      </w:r>
      <w:r w:rsidRPr="0087688A">
        <w:t xml:space="preserve">Dispense 1 milliliter of cell suspension into the required number of sample and control flow tubes </w:t>
      </w:r>
      <w:r w:rsidRPr="0087688A">
        <w:rPr>
          <w:b/>
          <w:bCs/>
        </w:rPr>
        <w:t>[</w:t>
      </w:r>
      <w:r w:rsidR="00D9479F">
        <w:rPr>
          <w:b/>
          <w:bCs/>
        </w:rPr>
        <w:t>3</w:t>
      </w:r>
      <w:r w:rsidRPr="0087688A">
        <w:rPr>
          <w:b/>
          <w:bCs/>
        </w:rPr>
        <w:t>]</w:t>
      </w:r>
      <w:r w:rsidRPr="0087688A">
        <w:t>.</w:t>
      </w:r>
    </w:p>
    <w:p w14:paraId="46F6CC8F" w14:textId="77777777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placing the cell suspension in the centrifuge </w:t>
      </w:r>
    </w:p>
    <w:p w14:paraId="1CB03BB2" w14:textId="217FE2C9" w:rsidR="005E14A0" w:rsidRPr="00D9479F" w:rsidRDefault="005E14A0" w:rsidP="00D9479F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</w:t>
      </w:r>
      <w:r w:rsidRPr="0087688A">
        <w:rPr>
          <w:lang w:val="en-IO"/>
        </w:rPr>
        <w:t xml:space="preserve"> aspirating the supernatant </w:t>
      </w:r>
      <w:r>
        <w:rPr>
          <w:lang w:val="en-IO"/>
        </w:rPr>
        <w:t>and</w:t>
      </w:r>
      <w:r w:rsidR="00D9479F">
        <w:rPr>
          <w:lang w:val="en-IO"/>
        </w:rPr>
        <w:t xml:space="preserve"> </w:t>
      </w:r>
      <w:r w:rsidRPr="00D9479F">
        <w:rPr>
          <w:lang w:val="en-IO"/>
        </w:rPr>
        <w:t>resuspending the cells to the specified viable-cell density</w:t>
      </w:r>
    </w:p>
    <w:p w14:paraId="6C4DEC89" w14:textId="7BB2C29D" w:rsidR="005E14A0" w:rsidRPr="0087688A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dispensing 1 m</w:t>
      </w:r>
      <w:r w:rsidR="00D142EE">
        <w:rPr>
          <w:lang w:val="en-IO"/>
        </w:rPr>
        <w:t xml:space="preserve">L </w:t>
      </w:r>
      <w:r w:rsidRPr="0087688A">
        <w:rPr>
          <w:lang w:val="en-IO"/>
        </w:rPr>
        <w:t>of cell suspension into each required sample and control flow tube</w:t>
      </w:r>
    </w:p>
    <w:p w14:paraId="77316C4A" w14:textId="01E9E09D" w:rsidR="000B7947" w:rsidRDefault="005E14A0" w:rsidP="00EB6FF2">
      <w:pPr>
        <w:pStyle w:val="Narration"/>
        <w:numPr>
          <w:ilvl w:val="1"/>
          <w:numId w:val="3"/>
        </w:numPr>
      </w:pPr>
      <w:commentRangeStart w:id="3"/>
      <w:r w:rsidRPr="0087688A">
        <w:t xml:space="preserve">Prepare separate sample tubes for each target protein </w:t>
      </w:r>
      <w:r w:rsidR="000B7947" w:rsidRPr="000B7947">
        <w:rPr>
          <w:lang w:val="en-US"/>
        </w:rPr>
        <w:t>across the four staining conditions</w:t>
      </w:r>
      <w:r w:rsidR="003445F7">
        <w:t>: surface staining before paraformaldehyde treatment, staining after paraformaldehyde treatment, staining before ethanol treatment, and staining after ethanol treatment,</w:t>
      </w:r>
      <w:r w:rsidRPr="0087688A">
        <w:t xml:space="preserve"> </w:t>
      </w:r>
      <w:r w:rsidR="000B7947" w:rsidRPr="000B7947">
        <w:rPr>
          <w:lang w:val="en-US"/>
        </w:rPr>
        <w:t>with 8 tubes required for 2 target proteins</w:t>
      </w:r>
      <w:r w:rsidR="000B7947">
        <w:rPr>
          <w:lang w:val="en-US"/>
        </w:rPr>
        <w:t xml:space="preserve"> </w:t>
      </w:r>
      <w:r w:rsidR="000B7947" w:rsidRPr="000B7947">
        <w:rPr>
          <w:b/>
          <w:bCs/>
          <w:lang w:val="en-US"/>
        </w:rPr>
        <w:t>[1]</w:t>
      </w:r>
      <w:r w:rsidR="000B7947" w:rsidRPr="000B7947">
        <w:rPr>
          <w:lang w:val="en-US"/>
        </w:rPr>
        <w:t>.</w:t>
      </w:r>
      <w:commentRangeEnd w:id="3"/>
      <w:r w:rsidR="000B7947">
        <w:rPr>
          <w:rStyle w:val="CommentReference"/>
          <w:sz w:val="24"/>
          <w:szCs w:val="24"/>
        </w:rPr>
        <w:commentReference w:id="3"/>
      </w:r>
    </w:p>
    <w:p w14:paraId="5070C339" w14:textId="69EB78DF" w:rsidR="005E14A0" w:rsidRDefault="000B7947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0B7947">
        <w:t>Talent labeling and arranging eight sample tubes for two target proteins across the four staining conditions</w:t>
      </w:r>
      <w:r>
        <w:t xml:space="preserve"> </w:t>
      </w:r>
    </w:p>
    <w:p w14:paraId="3D1E7CC0" w14:textId="60CBDF6D" w:rsidR="005E14A0" w:rsidRDefault="005E14A0" w:rsidP="005E14A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Control Preparation</w:t>
      </w:r>
    </w:p>
    <w:p w14:paraId="55A4A8E4" w14:textId="77777777" w:rsidR="005E14A0" w:rsidRDefault="005E14A0" w:rsidP="005E14A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74171771"/>
          <w:placeholder>
            <w:docPart w:val="279B76E8224F4B57831BB5CBB35B0E0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02D1340" w14:textId="77777777" w:rsidR="005E14A0" w:rsidRPr="0087688A" w:rsidRDefault="005E14A0" w:rsidP="005E14A0">
      <w:pPr>
        <w:pStyle w:val="ShotDescription"/>
        <w:ind w:firstLine="0"/>
        <w:rPr>
          <w:lang w:val="en-IO"/>
        </w:rPr>
      </w:pPr>
    </w:p>
    <w:p w14:paraId="033D42B3" w14:textId="6C07F161" w:rsidR="005E14A0" w:rsidRPr="005E14A0" w:rsidRDefault="005E14A0" w:rsidP="005E14A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color w:val="7030A0"/>
        </w:rPr>
      </w:pPr>
      <w:r w:rsidRPr="005E14A0">
        <w:rPr>
          <w:color w:val="7030A0"/>
        </w:rPr>
        <w:t>Prepare unstained and single-stained control tubes for each treatment condition</w:t>
      </w:r>
      <w:r w:rsidR="00D9479F">
        <w:rPr>
          <w:color w:val="7030A0"/>
        </w:rPr>
        <w:t xml:space="preserve">; for </w:t>
      </w:r>
      <w:r w:rsidRPr="005E14A0">
        <w:rPr>
          <w:color w:val="7030A0"/>
        </w:rPr>
        <w:t xml:space="preserve">assessing viability and 2 target proteins, prepare 1 unstained control, 1 viability dye-only control, and 1 secondary antibody-only control for each treatment condition </w:t>
      </w:r>
      <w:r w:rsidRPr="005E14A0">
        <w:rPr>
          <w:b/>
          <w:bCs/>
          <w:color w:val="7030A0"/>
        </w:rPr>
        <w:t>[</w:t>
      </w:r>
      <w:r w:rsidR="00D9479F">
        <w:rPr>
          <w:b/>
          <w:bCs/>
          <w:color w:val="7030A0"/>
        </w:rPr>
        <w:t>1</w:t>
      </w:r>
      <w:r w:rsidRPr="005E14A0">
        <w:rPr>
          <w:b/>
          <w:bCs/>
          <w:color w:val="7030A0"/>
        </w:rPr>
        <w:t>]</w:t>
      </w:r>
      <w:r w:rsidRPr="005E14A0">
        <w:rPr>
          <w:color w:val="7030A0"/>
        </w:rPr>
        <w:t>.</w:t>
      </w:r>
    </w:p>
    <w:p w14:paraId="56DFA14F" w14:textId="71D4A8E0" w:rsidR="005E14A0" w:rsidRPr="00F76A39" w:rsidRDefault="005E14A0" w:rsidP="00F76A39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</w:t>
      </w:r>
      <w:r>
        <w:rPr>
          <w:lang w:val="en-IO"/>
        </w:rPr>
        <w:t>labeling</w:t>
      </w:r>
      <w:r w:rsidRPr="0087688A">
        <w:rPr>
          <w:lang w:val="en-IO"/>
        </w:rPr>
        <w:t xml:space="preserve"> unstained and single-stained control tubes for each treatment condition</w:t>
      </w:r>
      <w:r w:rsidR="00F76A39">
        <w:rPr>
          <w:lang w:val="en-IO"/>
        </w:rPr>
        <w:t>; for assessing viability,</w:t>
      </w:r>
      <w:r w:rsidRPr="00F76A39">
        <w:rPr>
          <w:lang w:val="en-IO"/>
        </w:rPr>
        <w:t xml:space="preserve"> labeling the unstained, viability dye-only, and secondary antibody-only controls</w:t>
      </w:r>
    </w:p>
    <w:p w14:paraId="414330BB" w14:textId="29560066" w:rsidR="005E14A0" w:rsidRPr="0087688A" w:rsidRDefault="005E14A0" w:rsidP="005E14A0">
      <w:pPr>
        <w:pStyle w:val="Narration"/>
        <w:numPr>
          <w:ilvl w:val="1"/>
          <w:numId w:val="3"/>
        </w:numPr>
      </w:pPr>
      <w:r w:rsidRPr="0087688A">
        <w:t xml:space="preserve">Subject all unstained and single-stained control tubes to the same treatments as the sample tubes </w:t>
      </w:r>
      <w:r w:rsidRPr="0087688A">
        <w:rPr>
          <w:b/>
          <w:bCs/>
        </w:rPr>
        <w:t>[1]</w:t>
      </w:r>
      <w:r w:rsidRPr="0087688A">
        <w:t>. When samples are fixed with 1</w:t>
      </w:r>
      <w:r>
        <w:t>%</w:t>
      </w:r>
      <w:r w:rsidRPr="0087688A">
        <w:t xml:space="preserve"> paraformaldehyde and permeabilized with 70</w:t>
      </w:r>
      <w:r>
        <w:t>%</w:t>
      </w:r>
      <w:r w:rsidRPr="0087688A">
        <w:t xml:space="preserve"> ethanol, process the control tubes identically </w:t>
      </w:r>
      <w:r w:rsidRPr="0087688A">
        <w:rPr>
          <w:b/>
          <w:bCs/>
        </w:rPr>
        <w:t>[2]</w:t>
      </w:r>
      <w:r w:rsidRPr="0087688A">
        <w:t>.</w:t>
      </w:r>
      <w:r>
        <w:t xml:space="preserve"> </w:t>
      </w:r>
      <w:r w:rsidRPr="0087688A">
        <w:t xml:space="preserve">Prepare single-stained compensation controls using compensation beads </w:t>
      </w:r>
      <w:r w:rsidRPr="0087688A">
        <w:rPr>
          <w:b/>
          <w:bCs/>
        </w:rPr>
        <w:t>[</w:t>
      </w:r>
      <w:r>
        <w:rPr>
          <w:b/>
          <w:bCs/>
        </w:rPr>
        <w:t>3</w:t>
      </w:r>
      <w:r w:rsidRPr="0087688A">
        <w:rPr>
          <w:b/>
          <w:bCs/>
        </w:rPr>
        <w:t>]</w:t>
      </w:r>
      <w:r w:rsidRPr="0087688A">
        <w:t>.</w:t>
      </w:r>
    </w:p>
    <w:p w14:paraId="5071EFF6" w14:textId="6C8413B6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lastRenderedPageBreak/>
        <w:t>Talent processing the control tubes in parallel with the sample tubes</w:t>
      </w:r>
    </w:p>
    <w:p w14:paraId="3E0F918D" w14:textId="21F52887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applying the same paraformaldehyde fixation and ethanol permeabilization conditions to the controls</w:t>
      </w:r>
    </w:p>
    <w:p w14:paraId="28196E6E" w14:textId="51236B47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preparing single-stained compensation controls using compensation beads</w:t>
      </w:r>
    </w:p>
    <w:p w14:paraId="6EB33E1B" w14:textId="6DC8A836" w:rsidR="00D142EE" w:rsidRPr="00D9479F" w:rsidRDefault="00D142EE" w:rsidP="00D142EE">
      <w:pPr>
        <w:pStyle w:val="ShotDescription"/>
        <w:ind w:firstLine="0"/>
        <w:rPr>
          <w:b/>
          <w:bCs/>
          <w:lang w:val="en-IO"/>
        </w:rPr>
      </w:pPr>
      <w:r w:rsidRPr="00D9479F">
        <w:rPr>
          <w:b/>
          <w:bCs/>
          <w:highlight w:val="yellow"/>
          <w:lang w:val="en-IO"/>
        </w:rPr>
        <w:t xml:space="preserve">Author: </w:t>
      </w:r>
      <w:r w:rsidR="00D9479F" w:rsidRPr="00D9479F">
        <w:rPr>
          <w:highlight w:val="yellow"/>
          <w:lang w:val="en-IO"/>
        </w:rPr>
        <w:t>Can step 3.2 be removed, as 3.2.1 and 3.2.2 are performed in subsequent steps?</w:t>
      </w:r>
    </w:p>
    <w:p w14:paraId="2B58CE73" w14:textId="3BBF848D" w:rsidR="005E14A0" w:rsidRDefault="005E14A0" w:rsidP="005E14A0">
      <w:pPr>
        <w:pStyle w:val="Narration"/>
        <w:numPr>
          <w:ilvl w:val="1"/>
          <w:numId w:val="3"/>
        </w:numPr>
      </w:pPr>
      <w:r w:rsidRPr="0087688A">
        <w:t xml:space="preserve">Label 1 compensation control tube for each fluorophore and 1 unstained control tube. </w:t>
      </w:r>
      <w:r>
        <w:t>For a</w:t>
      </w:r>
      <w:r w:rsidRPr="0087688A">
        <w:t xml:space="preserve"> viability dye and 2 secondary antibodies labeled with different fluorophores, prepare 4 tubes comprising 1 unstained control, 1 viability dye control, 1 secondary antibody A control, and 1 secondary antibody B control </w:t>
      </w:r>
      <w:r w:rsidRPr="0087688A">
        <w:rPr>
          <w:b/>
          <w:bCs/>
        </w:rPr>
        <w:t>[</w:t>
      </w:r>
      <w:r w:rsidR="00125358">
        <w:rPr>
          <w:b/>
          <w:bCs/>
        </w:rPr>
        <w:t>1</w:t>
      </w:r>
      <w:r w:rsidRPr="0087688A">
        <w:rPr>
          <w:b/>
          <w:bCs/>
        </w:rPr>
        <w:t>]</w:t>
      </w:r>
      <w:r w:rsidRPr="0087688A">
        <w:t>.</w:t>
      </w:r>
    </w:p>
    <w:p w14:paraId="034037B4" w14:textId="31F4C887" w:rsidR="00125358" w:rsidRPr="00125358" w:rsidRDefault="00125358" w:rsidP="00125358">
      <w:pPr>
        <w:pStyle w:val="Narration"/>
        <w:numPr>
          <w:ilvl w:val="2"/>
          <w:numId w:val="3"/>
        </w:numPr>
        <w:rPr>
          <w:color w:val="auto"/>
        </w:rPr>
      </w:pPr>
      <w:r w:rsidRPr="00125358">
        <w:rPr>
          <w:color w:val="auto"/>
          <w:lang w:val="en-US"/>
        </w:rPr>
        <w:t>Talent labeling and arranging the four compensation-control tubes: one unstained, one viability dye, and two secondary antibody controls</w:t>
      </w:r>
    </w:p>
    <w:p w14:paraId="2F34AD92" w14:textId="1374CF45" w:rsidR="005E14A0" w:rsidRPr="0087688A" w:rsidRDefault="005E14A0" w:rsidP="005E14A0">
      <w:pPr>
        <w:pStyle w:val="Narration"/>
        <w:numPr>
          <w:ilvl w:val="1"/>
          <w:numId w:val="3"/>
        </w:numPr>
      </w:pPr>
      <w:r w:rsidRPr="0087688A">
        <w:t xml:space="preserve">Add only 1 dye or antibody to each compensation control tube so that each control is positive for a single fluorophore during flow cytometric compensation </w:t>
      </w:r>
      <w:r w:rsidRPr="0087688A">
        <w:rPr>
          <w:b/>
          <w:bCs/>
        </w:rPr>
        <w:t>[1]</w:t>
      </w:r>
      <w:r w:rsidRPr="0087688A">
        <w:t>.</w:t>
      </w:r>
    </w:p>
    <w:p w14:paraId="12F37C34" w14:textId="0988E71F" w:rsidR="005E14A0" w:rsidRPr="0087688A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a single dye or antibody to each compensation control tube</w:t>
      </w:r>
    </w:p>
    <w:p w14:paraId="597AAE5C" w14:textId="44219F00" w:rsidR="005E14A0" w:rsidRDefault="000B7947" w:rsidP="000B7947">
      <w:pPr>
        <w:spacing w:before="120"/>
        <w:ind w:left="993"/>
        <w:rPr>
          <w:rFonts w:cstheme="minorHAnsi"/>
          <w:iCs/>
          <w:color w:val="auto"/>
        </w:rPr>
      </w:pPr>
      <w:r w:rsidRPr="000B7947">
        <w:rPr>
          <w:rFonts w:cstheme="minorHAnsi"/>
          <w:b/>
          <w:bCs/>
          <w:iCs/>
          <w:color w:val="auto"/>
          <w:highlight w:val="yellow"/>
        </w:rPr>
        <w:t>Author:</w:t>
      </w:r>
      <w:r w:rsidRPr="000B7947">
        <w:rPr>
          <w:rFonts w:cstheme="minorHAnsi"/>
          <w:iCs/>
          <w:color w:val="auto"/>
          <w:highlight w:val="yellow"/>
        </w:rPr>
        <w:t xml:space="preserve"> This is added in the subsequent steps, so can it be removed?</w:t>
      </w:r>
    </w:p>
    <w:p w14:paraId="67FD8E23" w14:textId="77777777" w:rsidR="000B7947" w:rsidRPr="000B7947" w:rsidRDefault="000B7947" w:rsidP="000B7947">
      <w:pPr>
        <w:spacing w:before="120"/>
        <w:rPr>
          <w:rFonts w:cstheme="minorHAnsi"/>
          <w:iCs/>
          <w:color w:val="auto"/>
        </w:rPr>
      </w:pPr>
    </w:p>
    <w:p w14:paraId="03C60FE2" w14:textId="7D95574B" w:rsidR="005E14A0" w:rsidRDefault="005E14A0" w:rsidP="005E14A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 xml:space="preserve">Viability Dye Staining and </w:t>
      </w:r>
      <w:r w:rsidR="003445F7">
        <w:rPr>
          <w:b/>
        </w:rPr>
        <w:t>Paraformaldehyde</w:t>
      </w:r>
      <w:r>
        <w:rPr>
          <w:b/>
        </w:rPr>
        <w:t xml:space="preserve"> Fixation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2ACD967" w14:textId="02138A42" w:rsidR="005E14A0" w:rsidRPr="0056097F" w:rsidRDefault="005E14A0" w:rsidP="0056097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commentRangeStart w:id="4"/>
      <w:r w:rsidRPr="0056097F">
        <w:rPr>
          <w:color w:val="7030A0"/>
        </w:rPr>
        <w:t xml:space="preserve">Following the manufacturer’s instructions, add 1 microliter of the fixable viability dye stock solution to each sample tube and the corresponding viability dye single-stained control tube containing 1 × 10⁶ cells in 1 milliliter of 1× PBS </w:t>
      </w:r>
      <w:r w:rsidRPr="0056097F">
        <w:rPr>
          <w:b/>
          <w:bCs/>
          <w:color w:val="7030A0"/>
        </w:rPr>
        <w:t>[1].</w:t>
      </w:r>
      <w:r w:rsidRPr="0056097F">
        <w:rPr>
          <w:color w:val="7030A0"/>
        </w:rPr>
        <w:t xml:space="preserve"> Vortex gently for 3 seconds and incubate at room temperature for 30 minutes, protected from light </w:t>
      </w:r>
      <w:r w:rsidRPr="0056097F">
        <w:rPr>
          <w:b/>
          <w:bCs/>
          <w:color w:val="7030A0"/>
        </w:rPr>
        <w:t>[2].</w:t>
      </w:r>
      <w:commentRangeEnd w:id="4"/>
      <w:r w:rsidR="00726183" w:rsidRPr="0056097F">
        <w:rPr>
          <w:rStyle w:val="CommentReference"/>
          <w:rFonts w:cstheme="minorHAnsi"/>
          <w:color w:val="7030A0"/>
          <w:sz w:val="24"/>
          <w:szCs w:val="24"/>
        </w:rPr>
        <w:commentReference w:id="4"/>
      </w:r>
    </w:p>
    <w:p w14:paraId="7962E85F" w14:textId="02971E63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1</w:t>
      </w:r>
      <w:r w:rsidR="00D142EE">
        <w:rPr>
          <w:lang w:val="en-IO"/>
        </w:rPr>
        <w:t xml:space="preserve"> </w:t>
      </w:r>
      <w:r w:rsidR="00D142EE" w:rsidRPr="00D142EE">
        <w:rPr>
          <w:lang w:val="en-IO"/>
        </w:rPr>
        <w:t>µL</w:t>
      </w:r>
      <w:r w:rsidR="00D142EE">
        <w:rPr>
          <w:lang w:val="en-IO"/>
        </w:rPr>
        <w:t xml:space="preserve"> </w:t>
      </w:r>
      <w:r w:rsidRPr="0087688A">
        <w:rPr>
          <w:lang w:val="en-IO"/>
        </w:rPr>
        <w:t xml:space="preserve">of viability dye stock solution to a tube containing </w:t>
      </w:r>
      <w:r w:rsidR="00D142EE" w:rsidRPr="00D142EE">
        <w:rPr>
          <w:lang w:val="en-IO"/>
        </w:rPr>
        <w:t>1 × 10⁶ cells</w:t>
      </w:r>
      <w:r w:rsidRPr="0087688A">
        <w:rPr>
          <w:lang w:val="en-IO"/>
        </w:rPr>
        <w:t xml:space="preserve"> in 1 </w:t>
      </w:r>
      <w:r w:rsidR="00D142EE">
        <w:rPr>
          <w:lang w:val="en-IO"/>
        </w:rPr>
        <w:t>mL</w:t>
      </w:r>
      <w:r w:rsidRPr="0087688A">
        <w:rPr>
          <w:lang w:val="en-IO"/>
        </w:rPr>
        <w:t xml:space="preserve"> of </w:t>
      </w:r>
      <w:r w:rsidR="00D142EE" w:rsidRPr="00D142EE">
        <w:rPr>
          <w:lang w:val="en-IO"/>
        </w:rPr>
        <w:t xml:space="preserve">1× PBS </w:t>
      </w:r>
    </w:p>
    <w:p w14:paraId="6C024B38" w14:textId="3DC4AAB7" w:rsidR="005E14A0" w:rsidRDefault="005E14A0" w:rsidP="005E14A0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gently vortexing the samples and placing them </w:t>
      </w:r>
      <w:r w:rsidR="00D9479F">
        <w:rPr>
          <w:lang w:val="en-IO"/>
        </w:rPr>
        <w:t>aside after wrapping in the aluminium foil</w:t>
      </w:r>
    </w:p>
    <w:p w14:paraId="6F3C8E88" w14:textId="77777777" w:rsidR="000B7947" w:rsidRDefault="000B7947" w:rsidP="000B7947">
      <w:pPr>
        <w:pStyle w:val="ShotDescription"/>
        <w:ind w:firstLine="0"/>
        <w:rPr>
          <w:lang w:val="en-IO"/>
        </w:rPr>
      </w:pPr>
    </w:p>
    <w:p w14:paraId="1167F7C9" w14:textId="4C5C0E10" w:rsidR="000B7947" w:rsidRDefault="000B7947" w:rsidP="000B7947">
      <w:pPr>
        <w:pStyle w:val="ShotDescription"/>
        <w:ind w:firstLine="0"/>
      </w:pPr>
      <w:r w:rsidRPr="000B7947">
        <w:rPr>
          <w:b/>
          <w:bCs/>
          <w:highlight w:val="yellow"/>
        </w:rPr>
        <w:t>Author:</w:t>
      </w:r>
      <w:r w:rsidRPr="000B7947">
        <w:rPr>
          <w:highlight w:val="yellow"/>
        </w:rPr>
        <w:t xml:space="preserve"> Will the samples be protected from light by wrapping the tubes in aluminum foil?</w:t>
      </w:r>
    </w:p>
    <w:p w14:paraId="4DE624AC" w14:textId="77777777" w:rsidR="000B7947" w:rsidRDefault="000B7947" w:rsidP="000B7947">
      <w:pPr>
        <w:pStyle w:val="ShotDescription"/>
        <w:ind w:firstLine="0"/>
        <w:rPr>
          <w:lang w:val="en-IO"/>
        </w:rPr>
      </w:pPr>
    </w:p>
    <w:p w14:paraId="72DAAA60" w14:textId="4A71D8C9" w:rsidR="00D142EE" w:rsidRPr="0087688A" w:rsidRDefault="00D142EE" w:rsidP="00D142EE">
      <w:pPr>
        <w:pStyle w:val="Narration"/>
        <w:numPr>
          <w:ilvl w:val="1"/>
          <w:numId w:val="3"/>
        </w:numPr>
      </w:pPr>
      <w:r w:rsidRPr="0087688A">
        <w:t xml:space="preserve">Centrifuge the cell suspension at 600 </w:t>
      </w:r>
      <w:r w:rsidRPr="00D142EE">
        <w:rPr>
          <w:i/>
          <w:iCs/>
        </w:rPr>
        <w:t>g</w:t>
      </w:r>
      <w:r w:rsidRPr="0087688A">
        <w:t xml:space="preserve"> for 5 minutes at 4 degrees Celsius with the brake on</w:t>
      </w:r>
      <w:r>
        <w:t xml:space="preserve"> </w:t>
      </w:r>
      <w:r w:rsidRPr="00D142EE">
        <w:rPr>
          <w:b/>
          <w:bCs/>
        </w:rPr>
        <w:t>[1]</w:t>
      </w:r>
      <w:r w:rsidRPr="0087688A">
        <w:t xml:space="preserve">, then aspirate the supernatant and retain the cell pellet </w:t>
      </w:r>
      <w:r w:rsidRPr="0087688A">
        <w:rPr>
          <w:b/>
          <w:bCs/>
        </w:rPr>
        <w:t>[</w:t>
      </w:r>
      <w:r>
        <w:rPr>
          <w:b/>
          <w:bCs/>
        </w:rPr>
        <w:t>2</w:t>
      </w:r>
      <w:r w:rsidRPr="0087688A">
        <w:rPr>
          <w:b/>
          <w:bCs/>
        </w:rPr>
        <w:t>]</w:t>
      </w:r>
      <w:r w:rsidRPr="0087688A">
        <w:t>.</w:t>
      </w:r>
      <w:r>
        <w:t xml:space="preserve"> </w:t>
      </w:r>
      <w:r w:rsidRPr="0087688A">
        <w:t>Wash the cells twice with 1 milliliter of 1</w:t>
      </w:r>
      <w:r>
        <w:t xml:space="preserve">× PBS </w:t>
      </w:r>
      <w:r w:rsidRPr="00D142EE">
        <w:rPr>
          <w:b/>
          <w:bCs/>
        </w:rPr>
        <w:t>[3]</w:t>
      </w:r>
      <w:r>
        <w:t xml:space="preserve"> </w:t>
      </w:r>
      <w:r w:rsidRPr="0087688A">
        <w:t>and resuspend the final cell pellet in 100 microliters of 1</w:t>
      </w:r>
      <w:r>
        <w:t xml:space="preserve">× </w:t>
      </w:r>
      <w:r>
        <w:lastRenderedPageBreak/>
        <w:t xml:space="preserve">PBS </w:t>
      </w:r>
      <w:r w:rsidRPr="0087688A">
        <w:rPr>
          <w:b/>
          <w:bCs/>
        </w:rPr>
        <w:t>[</w:t>
      </w:r>
      <w:r>
        <w:rPr>
          <w:b/>
          <w:bCs/>
        </w:rPr>
        <w:t>4</w:t>
      </w:r>
      <w:r w:rsidRPr="0087688A">
        <w:rPr>
          <w:b/>
          <w:bCs/>
        </w:rPr>
        <w:t>]</w:t>
      </w:r>
      <w:r w:rsidRPr="0087688A">
        <w:t>.</w:t>
      </w:r>
    </w:p>
    <w:p w14:paraId="0A658C75" w14:textId="336AE4DD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placing the cell suspension in the centrifuge </w:t>
      </w:r>
      <w:r>
        <w:rPr>
          <w:lang w:val="en-IO"/>
        </w:rPr>
        <w:t>and closing the lid</w:t>
      </w:r>
    </w:p>
    <w:p w14:paraId="31320C2E" w14:textId="60958D7B" w:rsidR="00D142EE" w:rsidRPr="0087688A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 aspirating the supernatant</w:t>
      </w:r>
    </w:p>
    <w:p w14:paraId="28802D08" w14:textId="3D8A2B39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washing the cells twice with 1 m</w:t>
      </w:r>
      <w:r>
        <w:rPr>
          <w:lang w:val="en-IO"/>
        </w:rPr>
        <w:t>L</w:t>
      </w:r>
      <w:r w:rsidRPr="0087688A">
        <w:rPr>
          <w:lang w:val="en-IO"/>
        </w:rPr>
        <w:t xml:space="preserve"> of 1-times phosphate-buffered saline </w:t>
      </w:r>
    </w:p>
    <w:p w14:paraId="063ADE8D" w14:textId="6744FFE1" w:rsidR="00D142EE" w:rsidRPr="0087688A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 xml:space="preserve">resuspending the final pellet in </w:t>
      </w:r>
      <w:r w:rsidRPr="00D142EE">
        <w:rPr>
          <w:lang w:val="en-IO"/>
        </w:rPr>
        <w:t xml:space="preserve">100 </w:t>
      </w:r>
      <w:r w:rsidRPr="00D142EE">
        <w:t>µL</w:t>
      </w:r>
    </w:p>
    <w:p w14:paraId="03D8E990" w14:textId="77777777" w:rsidR="00D142EE" w:rsidRDefault="00D142EE" w:rsidP="00D142E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D142EE">
        <w:rPr>
          <w:rFonts w:cstheme="minorHAnsi"/>
          <w:b/>
          <w:bCs/>
          <w:highlight w:val="yellow"/>
        </w:rPr>
        <w:t>Author:</w:t>
      </w:r>
      <w:r w:rsidRPr="00D142EE">
        <w:rPr>
          <w:rFonts w:cstheme="minorHAnsi"/>
          <w:highlight w:val="yellow"/>
        </w:rPr>
        <w:t xml:space="preserve"> Is the washing done by centrifugation?</w:t>
      </w:r>
    </w:p>
    <w:p w14:paraId="0B94290B" w14:textId="77777777" w:rsidR="00D142EE" w:rsidRDefault="00D142EE" w:rsidP="00D142E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5AF019E" w14:textId="6F7504EB" w:rsidR="00D142EE" w:rsidRDefault="00D142EE" w:rsidP="00D142EE">
      <w:pPr>
        <w:pStyle w:val="Narration"/>
        <w:numPr>
          <w:ilvl w:val="1"/>
          <w:numId w:val="3"/>
        </w:numPr>
      </w:pPr>
      <w:r w:rsidRPr="0087688A">
        <w:t>Add 1 milliliter of 1</w:t>
      </w:r>
      <w:r>
        <w:t>%</w:t>
      </w:r>
      <w:r w:rsidRPr="0087688A">
        <w:t xml:space="preserve"> paraformaldehyde to each </w:t>
      </w:r>
      <w:r>
        <w:t xml:space="preserve">sample and </w:t>
      </w:r>
      <w:r w:rsidRPr="0087688A">
        <w:t>single-stained control tubes</w:t>
      </w:r>
      <w:r>
        <w:t xml:space="preserve"> containing cells in 100 microliters of 1× PBS </w:t>
      </w:r>
      <w:r w:rsidRPr="0087688A">
        <w:rPr>
          <w:b/>
          <w:bCs/>
        </w:rPr>
        <w:t>[1]</w:t>
      </w:r>
      <w:r w:rsidRPr="0087688A">
        <w:t xml:space="preserve">. </w:t>
      </w:r>
      <w:r w:rsidR="00A43543">
        <w:t>Gently vortex for 3 seconds, then</w:t>
      </w:r>
      <w:r w:rsidRPr="0087688A">
        <w:t xml:space="preserve"> incubate at room temperature for 15 to 20 minutes</w:t>
      </w:r>
      <w:r w:rsidR="00A43543">
        <w:t>,</w:t>
      </w:r>
      <w:r w:rsidRPr="0087688A">
        <w:t xml:space="preserve"> protected from light </w:t>
      </w:r>
      <w:r w:rsidRPr="0087688A">
        <w:rPr>
          <w:b/>
          <w:bCs/>
        </w:rPr>
        <w:t>[2]</w:t>
      </w:r>
      <w:r w:rsidRPr="0087688A">
        <w:t>.</w:t>
      </w:r>
    </w:p>
    <w:p w14:paraId="15DDE284" w14:textId="5DE742BE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1 m</w:t>
      </w:r>
      <w:r>
        <w:rPr>
          <w:lang w:val="en-IO"/>
        </w:rPr>
        <w:t>L</w:t>
      </w:r>
      <w:r w:rsidRPr="0087688A">
        <w:rPr>
          <w:lang w:val="en-IO"/>
        </w:rPr>
        <w:t xml:space="preserve"> of 1 percent paraformaldehyde to each sample and control tube</w:t>
      </w:r>
    </w:p>
    <w:p w14:paraId="43CD8CA2" w14:textId="77777777" w:rsidR="00D9479F" w:rsidRDefault="00D142EE" w:rsidP="00D9479F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gently vortexing the tubes and </w:t>
      </w:r>
      <w:r w:rsidR="00D9479F" w:rsidRPr="0087688A">
        <w:rPr>
          <w:lang w:val="en-IO"/>
        </w:rPr>
        <w:t xml:space="preserve">placing them </w:t>
      </w:r>
      <w:r w:rsidR="00D9479F">
        <w:rPr>
          <w:lang w:val="en-IO"/>
        </w:rPr>
        <w:t>aside after wrapping in the aluminium foil</w:t>
      </w:r>
    </w:p>
    <w:p w14:paraId="5CCAC92F" w14:textId="77777777" w:rsidR="00D142EE" w:rsidRPr="0087688A" w:rsidRDefault="00D142EE" w:rsidP="00D142EE">
      <w:pPr>
        <w:pStyle w:val="ShotDescription"/>
        <w:ind w:firstLine="0"/>
        <w:rPr>
          <w:lang w:val="en-IO"/>
        </w:rPr>
      </w:pPr>
    </w:p>
    <w:p w14:paraId="7AE2A61D" w14:textId="3145BC36" w:rsidR="00D142EE" w:rsidRPr="0087688A" w:rsidRDefault="00D142EE" w:rsidP="00D142EE">
      <w:pPr>
        <w:pStyle w:val="Narration"/>
        <w:numPr>
          <w:ilvl w:val="1"/>
          <w:numId w:val="3"/>
        </w:numPr>
      </w:pPr>
      <w:r w:rsidRPr="0087688A">
        <w:t xml:space="preserve">Centrifuge the cell suspension at 600 </w:t>
      </w:r>
      <w:r w:rsidRPr="00D142EE">
        <w:rPr>
          <w:i/>
          <w:iCs/>
        </w:rPr>
        <w:t>g</w:t>
      </w:r>
      <w:r w:rsidRPr="0087688A">
        <w:t xml:space="preserve"> for 5 minutes at 4 degrees Celsius with the brake on</w:t>
      </w:r>
      <w:r>
        <w:t xml:space="preserve"> </w:t>
      </w:r>
      <w:r w:rsidRPr="00D142EE">
        <w:rPr>
          <w:b/>
          <w:bCs/>
        </w:rPr>
        <w:t>[1]</w:t>
      </w:r>
      <w:r>
        <w:t>. A</w:t>
      </w:r>
      <w:r w:rsidRPr="0087688A">
        <w:t xml:space="preserve">spirate </w:t>
      </w:r>
      <w:r>
        <w:t>the supernatant,</w:t>
      </w:r>
      <w:r w:rsidRPr="0087688A">
        <w:t xml:space="preserve"> discard </w:t>
      </w:r>
      <w:r>
        <w:t>it</w:t>
      </w:r>
      <w:r w:rsidRPr="0087688A">
        <w:t xml:space="preserve"> while retaining the cell </w:t>
      </w:r>
      <w:r w:rsidRPr="00D142EE">
        <w:t>pellet</w:t>
      </w:r>
      <w:r>
        <w:t>,</w:t>
      </w:r>
      <w:r w:rsidRPr="00D142EE">
        <w:t xml:space="preserve"> and wash the</w:t>
      </w:r>
      <w:r w:rsidRPr="0087688A">
        <w:t xml:space="preserve"> cell pellet twice by resuspending it in 1 milliliter of fluorescence-activated cell sorting </w:t>
      </w:r>
      <w:r>
        <w:t xml:space="preserve">or FACS </w:t>
      </w:r>
      <w:r w:rsidR="003B379D" w:rsidRPr="003C79B0">
        <w:rPr>
          <w:rFonts w:cstheme="minorHAnsi"/>
          <w:color w:val="EE0000"/>
        </w:rPr>
        <w:t>(</w:t>
      </w:r>
      <w:r w:rsidR="003B379D" w:rsidRPr="003C79B0">
        <w:rPr>
          <w:rFonts w:cstheme="minorHAnsi"/>
          <w:i/>
          <w:iCs/>
          <w:color w:val="EE0000"/>
        </w:rPr>
        <w:t>F</w:t>
      </w:r>
      <w:r w:rsidR="003B379D">
        <w:rPr>
          <w:rFonts w:cstheme="minorHAnsi"/>
          <w:i/>
          <w:iCs/>
          <w:color w:val="EE0000"/>
        </w:rPr>
        <w:t>acs</w:t>
      </w:r>
      <w:r w:rsidR="003B379D" w:rsidRPr="003C79B0">
        <w:rPr>
          <w:rFonts w:cstheme="minorHAnsi"/>
          <w:color w:val="EE0000"/>
        </w:rPr>
        <w:t>)</w:t>
      </w:r>
      <w:r w:rsidR="003B379D">
        <w:rPr>
          <w:rFonts w:cstheme="minorHAnsi"/>
          <w:color w:val="EE0000"/>
        </w:rPr>
        <w:t>,</w:t>
      </w:r>
      <w:r w:rsidR="003B379D" w:rsidRPr="003C79B0">
        <w:rPr>
          <w:rFonts w:cstheme="minorHAnsi"/>
          <w:color w:val="EE0000"/>
        </w:rPr>
        <w:t xml:space="preserve"> </w:t>
      </w:r>
      <w:r w:rsidRPr="0087688A">
        <w:t>buffer</w:t>
      </w:r>
      <w:r>
        <w:t xml:space="preserve"> </w:t>
      </w:r>
      <w:r w:rsidRPr="00D142EE">
        <w:rPr>
          <w:b/>
          <w:bCs/>
        </w:rPr>
        <w:t>[</w:t>
      </w:r>
      <w:r>
        <w:rPr>
          <w:b/>
          <w:bCs/>
        </w:rPr>
        <w:t>2</w:t>
      </w:r>
      <w:r w:rsidRPr="00D142EE">
        <w:rPr>
          <w:b/>
          <w:bCs/>
        </w:rPr>
        <w:t>]</w:t>
      </w:r>
      <w:r>
        <w:t>. C</w:t>
      </w:r>
      <w:r w:rsidRPr="0087688A">
        <w:t>entrifug</w:t>
      </w:r>
      <w:r>
        <w:t>e</w:t>
      </w:r>
      <w:r w:rsidRPr="0087688A">
        <w:t xml:space="preserve"> at 600 </w:t>
      </w:r>
      <w:r w:rsidRPr="00D142EE">
        <w:rPr>
          <w:i/>
          <w:iCs/>
        </w:rPr>
        <w:t xml:space="preserve">g </w:t>
      </w:r>
      <w:r w:rsidRPr="0087688A">
        <w:t xml:space="preserve">for 5 minutes at 4 degrees Celsius with the brake on </w:t>
      </w:r>
      <w:r w:rsidRPr="0087688A">
        <w:rPr>
          <w:b/>
          <w:bCs/>
        </w:rPr>
        <w:t>[</w:t>
      </w:r>
      <w:r>
        <w:rPr>
          <w:b/>
          <w:bCs/>
        </w:rPr>
        <w:t>3</w:t>
      </w:r>
      <w:r w:rsidRPr="0087688A">
        <w:rPr>
          <w:b/>
          <w:bCs/>
        </w:rPr>
        <w:t>]</w:t>
      </w:r>
      <w:r>
        <w:t xml:space="preserve"> and then, r</w:t>
      </w:r>
      <w:r w:rsidRPr="0087688A">
        <w:t xml:space="preserve">esuspend the final cell pellet in 100 microliters of </w:t>
      </w:r>
      <w:r>
        <w:t>FACS</w:t>
      </w:r>
      <w:r w:rsidRPr="0087688A">
        <w:t xml:space="preserve"> buffer </w:t>
      </w:r>
      <w:r w:rsidRPr="0087688A">
        <w:rPr>
          <w:b/>
          <w:bCs/>
        </w:rPr>
        <w:t>[</w:t>
      </w:r>
      <w:r>
        <w:rPr>
          <w:b/>
          <w:bCs/>
        </w:rPr>
        <w:t>4</w:t>
      </w:r>
      <w:r w:rsidRPr="0087688A">
        <w:rPr>
          <w:b/>
          <w:bCs/>
        </w:rPr>
        <w:t>]</w:t>
      </w:r>
      <w:r w:rsidRPr="0087688A">
        <w:t>.</w:t>
      </w:r>
    </w:p>
    <w:p w14:paraId="76EC6522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placing the tubes in the centrifuge and </w:t>
      </w:r>
      <w:r>
        <w:rPr>
          <w:lang w:val="en-IO"/>
        </w:rPr>
        <w:t>closing the lid</w:t>
      </w:r>
    </w:p>
    <w:p w14:paraId="2C843B96" w14:textId="5167AB1C" w:rsidR="00D142EE" w:rsidRP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>aspirating the supernatant</w:t>
      </w:r>
      <w:r>
        <w:rPr>
          <w:lang w:val="en-IO"/>
        </w:rPr>
        <w:t xml:space="preserve">, discarding it and </w:t>
      </w:r>
      <w:r w:rsidRPr="00D142EE">
        <w:rPr>
          <w:lang w:val="en-IO"/>
        </w:rPr>
        <w:t xml:space="preserve">resuspending the cells with 1 mL of </w:t>
      </w:r>
      <w:r>
        <w:rPr>
          <w:lang w:val="en-IO"/>
        </w:rPr>
        <w:t xml:space="preserve">FACS </w:t>
      </w:r>
      <w:r w:rsidRPr="00D142EE">
        <w:rPr>
          <w:lang w:val="en-IO"/>
        </w:rPr>
        <w:t>buffer</w:t>
      </w:r>
    </w:p>
    <w:p w14:paraId="6330EF21" w14:textId="45A6E819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>placing the tubes in the centrifuge</w:t>
      </w:r>
      <w:r>
        <w:rPr>
          <w:lang w:val="en-IO"/>
        </w:rPr>
        <w:t xml:space="preserve"> and closing the lid</w:t>
      </w:r>
    </w:p>
    <w:p w14:paraId="2F1CC2D8" w14:textId="16D0555E" w:rsidR="00D142EE" w:rsidRPr="0087688A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resuspending the final cell pellet in 100 </w:t>
      </w:r>
      <w:r w:rsidRPr="00D142EE">
        <w:t>µL</w:t>
      </w:r>
      <w:r w:rsidRPr="0087688A">
        <w:rPr>
          <w:lang w:val="en-IO"/>
        </w:rPr>
        <w:t xml:space="preserve"> of </w:t>
      </w:r>
      <w:r>
        <w:rPr>
          <w:lang w:val="en-IO"/>
        </w:rPr>
        <w:t xml:space="preserve">FACS </w:t>
      </w:r>
      <w:r w:rsidRPr="0087688A">
        <w:rPr>
          <w:lang w:val="en-IO"/>
        </w:rPr>
        <w:t>buffer</w:t>
      </w:r>
    </w:p>
    <w:p w14:paraId="327E3750" w14:textId="77777777" w:rsidR="00D142EE" w:rsidRPr="0087688A" w:rsidRDefault="00D142EE" w:rsidP="00D142EE">
      <w:pPr>
        <w:pStyle w:val="ShotDescription"/>
        <w:ind w:firstLine="0"/>
        <w:rPr>
          <w:lang w:val="en-IO"/>
        </w:rPr>
      </w:pPr>
    </w:p>
    <w:p w14:paraId="38C15A4A" w14:textId="0A8DC540" w:rsidR="00D142EE" w:rsidRDefault="00D142EE" w:rsidP="00D142E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Ethanol Permeabilization and Blocking</w:t>
      </w:r>
    </w:p>
    <w:p w14:paraId="470822FB" w14:textId="77777777" w:rsidR="00D142EE" w:rsidRDefault="00D142EE" w:rsidP="00D142E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8217499"/>
          <w:placeholder>
            <w:docPart w:val="6FB50BF99105415A81DB12F4D7F394B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395AE58" w14:textId="2BE37EF3" w:rsidR="00D142EE" w:rsidRPr="00D142EE" w:rsidRDefault="00D142EE" w:rsidP="00D142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142EE">
        <w:rPr>
          <w:color w:val="7030A0"/>
        </w:rPr>
        <w:t xml:space="preserve">Gently add 1 milliliter of ice-cold 70% ethanol to the inside wall of each sample tube containing 100 microliters of cell suspension </w:t>
      </w:r>
      <w:r w:rsidRPr="00D142EE">
        <w:rPr>
          <w:b/>
          <w:bCs/>
          <w:color w:val="7030A0"/>
        </w:rPr>
        <w:t>[1]</w:t>
      </w:r>
      <w:r w:rsidRPr="00D142EE">
        <w:rPr>
          <w:color w:val="7030A0"/>
        </w:rPr>
        <w:t xml:space="preserve"> and immediately vortex at approximately 50% power for 5 seconds </w:t>
      </w:r>
      <w:r w:rsidRPr="00D142EE">
        <w:rPr>
          <w:b/>
          <w:bCs/>
          <w:color w:val="7030A0"/>
        </w:rPr>
        <w:t>[2].</w:t>
      </w:r>
      <w:r w:rsidRPr="00D142EE">
        <w:rPr>
          <w:color w:val="7030A0"/>
        </w:rPr>
        <w:t xml:space="preserve"> Repeat for the remaining sample and single-stained control tubes </w:t>
      </w:r>
      <w:r w:rsidRPr="00D142EE">
        <w:rPr>
          <w:b/>
          <w:bCs/>
          <w:color w:val="7030A0"/>
        </w:rPr>
        <w:t>[3]</w:t>
      </w:r>
      <w:r w:rsidRPr="00D142EE">
        <w:rPr>
          <w:color w:val="7030A0"/>
        </w:rPr>
        <w:t xml:space="preserve">, then incubate at −20 degrees Celsius for at least 2 hours, protected from light </w:t>
      </w:r>
      <w:r w:rsidRPr="00D142EE">
        <w:rPr>
          <w:b/>
          <w:bCs/>
          <w:color w:val="7030A0"/>
        </w:rPr>
        <w:t>[4].</w:t>
      </w:r>
    </w:p>
    <w:p w14:paraId="364D3BC3" w14:textId="5276015B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lastRenderedPageBreak/>
        <w:t>Talent adding 1 m</w:t>
      </w:r>
      <w:r>
        <w:rPr>
          <w:lang w:val="en-IO"/>
        </w:rPr>
        <w:t>L</w:t>
      </w:r>
      <w:r w:rsidRPr="0087688A">
        <w:rPr>
          <w:lang w:val="en-IO"/>
        </w:rPr>
        <w:t xml:space="preserve"> of ice-cold 70</w:t>
      </w:r>
      <w:r>
        <w:rPr>
          <w:lang w:val="en-IO"/>
        </w:rPr>
        <w:t>%</w:t>
      </w:r>
      <w:r w:rsidRPr="0087688A">
        <w:rPr>
          <w:lang w:val="en-IO"/>
        </w:rPr>
        <w:t xml:space="preserve"> ethanol along the inside wall of a sample tube </w:t>
      </w:r>
    </w:p>
    <w:p w14:paraId="41C7BD38" w14:textId="09F9D42A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 xml:space="preserve">vortexing </w:t>
      </w:r>
      <w:r>
        <w:rPr>
          <w:lang w:val="en-IO"/>
        </w:rPr>
        <w:t>the tubes</w:t>
      </w:r>
      <w:r w:rsidRPr="0087688A">
        <w:rPr>
          <w:lang w:val="en-IO"/>
        </w:rPr>
        <w:t xml:space="preserve"> for 5 seconds</w:t>
      </w:r>
    </w:p>
    <w:p w14:paraId="26B2D520" w14:textId="141ED88D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repeating the ethanol addition</w:t>
      </w:r>
      <w:r>
        <w:rPr>
          <w:lang w:val="en-IO"/>
        </w:rPr>
        <w:t xml:space="preserve"> </w:t>
      </w:r>
      <w:r w:rsidRPr="0087688A">
        <w:rPr>
          <w:lang w:val="en-IO"/>
        </w:rPr>
        <w:t>and vortexing procedure for the remaining sample and control tubes</w:t>
      </w:r>
    </w:p>
    <w:p w14:paraId="3892FE6E" w14:textId="7D5A4CA8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placing the tubes for incubation at minus 20 degrees Celsius</w:t>
      </w:r>
    </w:p>
    <w:p w14:paraId="03595B6B" w14:textId="77777777" w:rsidR="00D142EE" w:rsidRPr="0087688A" w:rsidRDefault="00D142EE" w:rsidP="00D142EE">
      <w:pPr>
        <w:pStyle w:val="ShotDescription"/>
        <w:ind w:firstLine="0"/>
        <w:rPr>
          <w:lang w:val="en-IO"/>
        </w:rPr>
      </w:pPr>
    </w:p>
    <w:p w14:paraId="78308D97" w14:textId="1656F8D2" w:rsidR="00D142EE" w:rsidRPr="0056097F" w:rsidRDefault="00D142EE" w:rsidP="00D142EE">
      <w:pPr>
        <w:pStyle w:val="Narration"/>
        <w:numPr>
          <w:ilvl w:val="1"/>
          <w:numId w:val="3"/>
        </w:numPr>
      </w:pPr>
      <w:r w:rsidRPr="0056097F">
        <w:t xml:space="preserve">Centrifuge the permeabilized cells at 600 </w:t>
      </w:r>
      <w:r w:rsidRPr="0056097F">
        <w:rPr>
          <w:i/>
          <w:iCs/>
        </w:rPr>
        <w:t>g</w:t>
      </w:r>
      <w:r w:rsidRPr="0056097F">
        <w:t xml:space="preserve"> for 5 minutes at 4 degrees Celsius with the brake on </w:t>
      </w:r>
      <w:r w:rsidRPr="0056097F">
        <w:rPr>
          <w:b/>
          <w:bCs/>
        </w:rPr>
        <w:t>[1]</w:t>
      </w:r>
      <w:r w:rsidRPr="0056097F">
        <w:t xml:space="preserve">. </w:t>
      </w:r>
      <w:r w:rsidR="00660A61" w:rsidRPr="0056097F">
        <w:t>A</w:t>
      </w:r>
      <w:r w:rsidRPr="0056097F">
        <w:t>spirate the supernatant, retain the cell pellet</w:t>
      </w:r>
      <w:r w:rsidR="00660A61" w:rsidRPr="0056097F">
        <w:t>,</w:t>
      </w:r>
      <w:r w:rsidRPr="0056097F">
        <w:t xml:space="preserve"> and wash the cells 3 times with 1 milliliter of FACS buffer </w:t>
      </w:r>
      <w:r w:rsidRPr="0056097F">
        <w:rPr>
          <w:b/>
          <w:bCs/>
        </w:rPr>
        <w:t>[2]. C</w:t>
      </w:r>
      <w:r w:rsidRPr="0056097F">
        <w:t xml:space="preserve">entrifuge at 600 g for 5 minutes at 4 degrees Celsius with the brake on between washes </w:t>
      </w:r>
      <w:r w:rsidRPr="0056097F">
        <w:rPr>
          <w:b/>
          <w:bCs/>
        </w:rPr>
        <w:t>[3]</w:t>
      </w:r>
      <w:r w:rsidRPr="0056097F">
        <w:t xml:space="preserve"> and resuspend the final cell pellet in 100 microliters of FACS buffer </w:t>
      </w:r>
      <w:r w:rsidRPr="0056097F">
        <w:rPr>
          <w:b/>
          <w:bCs/>
        </w:rPr>
        <w:t>[4]</w:t>
      </w:r>
      <w:r w:rsidRPr="0056097F">
        <w:t>.</w:t>
      </w:r>
    </w:p>
    <w:p w14:paraId="54F13E20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placing the tubes in the centrifuge and </w:t>
      </w:r>
      <w:r>
        <w:rPr>
          <w:lang w:val="en-IO"/>
        </w:rPr>
        <w:t>closing the lid</w:t>
      </w:r>
    </w:p>
    <w:p w14:paraId="0BE42046" w14:textId="77777777" w:rsidR="00D142EE" w:rsidRP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>aspirating the supernatant</w:t>
      </w:r>
      <w:r>
        <w:rPr>
          <w:lang w:val="en-IO"/>
        </w:rPr>
        <w:t xml:space="preserve">, discarding it and </w:t>
      </w:r>
      <w:r w:rsidRPr="00D142EE">
        <w:rPr>
          <w:lang w:val="en-IO"/>
        </w:rPr>
        <w:t xml:space="preserve">resuspending the cells with 1 mL of </w:t>
      </w:r>
      <w:r>
        <w:rPr>
          <w:lang w:val="en-IO"/>
        </w:rPr>
        <w:t xml:space="preserve">FACS </w:t>
      </w:r>
      <w:r w:rsidRPr="00D142EE">
        <w:rPr>
          <w:lang w:val="en-IO"/>
        </w:rPr>
        <w:t>buffer</w:t>
      </w:r>
    </w:p>
    <w:p w14:paraId="40785C7D" w14:textId="5068C4B1" w:rsidR="00D142EE" w:rsidRPr="0087688A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</w:t>
      </w:r>
      <w:r w:rsidRPr="0087688A">
        <w:rPr>
          <w:lang w:val="en-IO"/>
        </w:rPr>
        <w:t xml:space="preserve"> placing the tubes in the centrifuge </w:t>
      </w:r>
      <w:r>
        <w:rPr>
          <w:lang w:val="en-IO"/>
        </w:rPr>
        <w:t>and closing the lid</w:t>
      </w:r>
    </w:p>
    <w:p w14:paraId="447E6165" w14:textId="5FF36D6F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resuspending the final cell pellet in 100</w:t>
      </w:r>
      <w:r>
        <w:rPr>
          <w:lang w:val="en-IO"/>
        </w:rPr>
        <w:t xml:space="preserve"> </w:t>
      </w:r>
      <w:r w:rsidRPr="00D142EE">
        <w:t>µL</w:t>
      </w:r>
      <w:r w:rsidRPr="0087688A">
        <w:rPr>
          <w:lang w:val="en-IO"/>
        </w:rPr>
        <w:t xml:space="preserve"> of </w:t>
      </w:r>
      <w:r>
        <w:rPr>
          <w:lang w:val="en-IO"/>
        </w:rPr>
        <w:t>FACS</w:t>
      </w:r>
      <w:r w:rsidRPr="0087688A">
        <w:rPr>
          <w:lang w:val="en-IO"/>
        </w:rPr>
        <w:t xml:space="preserve"> buffer</w:t>
      </w:r>
    </w:p>
    <w:p w14:paraId="075EF01A" w14:textId="77777777" w:rsidR="00D142EE" w:rsidRPr="0087688A" w:rsidRDefault="00D142EE" w:rsidP="00D142EE">
      <w:pPr>
        <w:pStyle w:val="ShotDescription"/>
        <w:ind w:firstLine="0"/>
        <w:rPr>
          <w:lang w:val="en-IO"/>
        </w:rPr>
      </w:pPr>
    </w:p>
    <w:p w14:paraId="65185513" w14:textId="6DE7DF9F" w:rsidR="00D142EE" w:rsidRPr="00D142EE" w:rsidRDefault="00D142EE" w:rsidP="00D142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142EE">
        <w:rPr>
          <w:color w:val="7030A0"/>
        </w:rPr>
        <w:t xml:space="preserve">Add 820 microliters of FACS buffer and 80 microliters of normal goat serum to each tube to prepare a final blocking solution containing 92% FACS buffer and 8% normal goat serum </w:t>
      </w:r>
      <w:r w:rsidRPr="00D142EE">
        <w:rPr>
          <w:b/>
          <w:bCs/>
          <w:color w:val="7030A0"/>
        </w:rPr>
        <w:t>[1].</w:t>
      </w:r>
      <w:r w:rsidRPr="00D142EE">
        <w:rPr>
          <w:color w:val="7030A0"/>
        </w:rPr>
        <w:t xml:space="preserve"> </w:t>
      </w:r>
      <w:r w:rsidR="00660A61">
        <w:rPr>
          <w:color w:val="7030A0"/>
        </w:rPr>
        <w:t xml:space="preserve">Gently vortex for 3 seconds, then incubate the samples at room temperature for 30 minutes, </w:t>
      </w:r>
      <w:r w:rsidR="00660A61" w:rsidRPr="00660A61">
        <w:rPr>
          <w:color w:val="7030A0"/>
        </w:rPr>
        <w:t>stationary and</w:t>
      </w:r>
      <w:r w:rsidRPr="00D142EE">
        <w:rPr>
          <w:color w:val="7030A0"/>
        </w:rPr>
        <w:t xml:space="preserve"> protected from light </w:t>
      </w:r>
      <w:r w:rsidRPr="00D142EE">
        <w:rPr>
          <w:b/>
          <w:bCs/>
          <w:color w:val="7030A0"/>
        </w:rPr>
        <w:t>[2].</w:t>
      </w:r>
    </w:p>
    <w:p w14:paraId="3076FFD1" w14:textId="3D812E8A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adding 820 </w:t>
      </w:r>
      <w:r w:rsidRPr="00D142EE">
        <w:t>µL</w:t>
      </w:r>
      <w:r w:rsidRPr="0087688A">
        <w:rPr>
          <w:lang w:val="en-IO"/>
        </w:rPr>
        <w:t xml:space="preserve"> of fluorescence-activated cell sorting buffer and 80 </w:t>
      </w:r>
      <w:r w:rsidRPr="00D142EE">
        <w:t>µL</w:t>
      </w:r>
      <w:r>
        <w:t xml:space="preserve"> </w:t>
      </w:r>
      <w:r w:rsidRPr="0087688A">
        <w:rPr>
          <w:lang w:val="en-IO"/>
        </w:rPr>
        <w:t>of normal goat serum to each tube.</w:t>
      </w:r>
    </w:p>
    <w:p w14:paraId="6040CB64" w14:textId="1FE33A2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gently vortexing the samples and placing them for a 30-minute stationary, light-protected incubation at room temperature</w:t>
      </w:r>
    </w:p>
    <w:p w14:paraId="548F8831" w14:textId="77777777" w:rsidR="00D142EE" w:rsidRPr="0087688A" w:rsidRDefault="00D142EE" w:rsidP="00D142EE">
      <w:pPr>
        <w:pStyle w:val="ShotDescription"/>
        <w:ind w:firstLine="0"/>
        <w:rPr>
          <w:lang w:val="en-IO"/>
        </w:rPr>
      </w:pPr>
    </w:p>
    <w:p w14:paraId="1236D15B" w14:textId="2DD6792C" w:rsidR="00D142EE" w:rsidRPr="00F76A39" w:rsidRDefault="00D142EE" w:rsidP="00D142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76A39">
        <w:rPr>
          <w:color w:val="7030A0"/>
        </w:rPr>
        <w:t xml:space="preserve">Centrifuge the blocked cells at 600 g for 5 minutes at 4 degrees Celsius with the brake on </w:t>
      </w:r>
      <w:r w:rsidRPr="00F76A39">
        <w:rPr>
          <w:b/>
          <w:bCs/>
          <w:color w:val="7030A0"/>
        </w:rPr>
        <w:t>[1]</w:t>
      </w:r>
      <w:r w:rsidRPr="00F76A39">
        <w:rPr>
          <w:color w:val="7030A0"/>
        </w:rPr>
        <w:t xml:space="preserve">. </w:t>
      </w:r>
      <w:r w:rsidR="00F76A39" w:rsidRPr="00F76A39">
        <w:rPr>
          <w:color w:val="7030A0"/>
        </w:rPr>
        <w:t>A</w:t>
      </w:r>
      <w:r w:rsidRPr="00F76A39">
        <w:rPr>
          <w:color w:val="7030A0"/>
        </w:rPr>
        <w:t xml:space="preserve">spirate the supernatant and resuspend the pellet in 1 mL of FACS buffer </w:t>
      </w:r>
      <w:r w:rsidRPr="00F76A39">
        <w:rPr>
          <w:b/>
          <w:bCs/>
          <w:color w:val="7030A0"/>
        </w:rPr>
        <w:t>[</w:t>
      </w:r>
      <w:r w:rsidR="00F76A39">
        <w:rPr>
          <w:b/>
          <w:bCs/>
          <w:color w:val="7030A0"/>
        </w:rPr>
        <w:t>2</w:t>
      </w:r>
      <w:r w:rsidRPr="00F76A39">
        <w:rPr>
          <w:b/>
          <w:bCs/>
          <w:color w:val="7030A0"/>
        </w:rPr>
        <w:t>]</w:t>
      </w:r>
      <w:r w:rsidRPr="00F76A39">
        <w:rPr>
          <w:color w:val="7030A0"/>
        </w:rPr>
        <w:t xml:space="preserve">. Wash the cells twice using the same centrifugation conditions </w:t>
      </w:r>
      <w:r w:rsidRPr="00F76A39">
        <w:rPr>
          <w:b/>
          <w:bCs/>
          <w:color w:val="7030A0"/>
        </w:rPr>
        <w:t>[</w:t>
      </w:r>
      <w:r w:rsidR="00F76A39">
        <w:rPr>
          <w:b/>
          <w:bCs/>
          <w:color w:val="7030A0"/>
        </w:rPr>
        <w:t>3</w:t>
      </w:r>
      <w:r w:rsidRPr="00F76A39">
        <w:rPr>
          <w:b/>
          <w:bCs/>
          <w:color w:val="7030A0"/>
        </w:rPr>
        <w:t xml:space="preserve">] </w:t>
      </w:r>
      <w:r w:rsidRPr="00F76A39">
        <w:rPr>
          <w:color w:val="7030A0"/>
        </w:rPr>
        <w:t>and resuspend the final pellet in 100 microliters of FACS buffer</w:t>
      </w:r>
      <w:r w:rsidRPr="00F76A39">
        <w:rPr>
          <w:b/>
          <w:bCs/>
          <w:color w:val="7030A0"/>
        </w:rPr>
        <w:t xml:space="preserve"> [</w:t>
      </w:r>
      <w:r w:rsidR="00F76A39">
        <w:rPr>
          <w:b/>
          <w:bCs/>
          <w:color w:val="7030A0"/>
        </w:rPr>
        <w:t>4</w:t>
      </w:r>
      <w:r w:rsidRPr="00F76A39">
        <w:rPr>
          <w:b/>
          <w:bCs/>
          <w:color w:val="7030A0"/>
        </w:rPr>
        <w:t>].</w:t>
      </w:r>
    </w:p>
    <w:p w14:paraId="3598C981" w14:textId="5C0A4927" w:rsidR="00D142EE" w:rsidRPr="00D142EE" w:rsidRDefault="00D142EE" w:rsidP="00BE4635">
      <w:pPr>
        <w:pStyle w:val="ListParagraph"/>
        <w:numPr>
          <w:ilvl w:val="2"/>
          <w:numId w:val="3"/>
        </w:numPr>
        <w:spacing w:before="120"/>
        <w:contextualSpacing w:val="0"/>
        <w:rPr>
          <w:lang w:val="en-IO"/>
        </w:rPr>
      </w:pPr>
      <w:r w:rsidRPr="00D142EE">
        <w:rPr>
          <w:lang w:val="en-IO"/>
        </w:rPr>
        <w:t xml:space="preserve">Talent placing the tubes in the centrifuge and closing the lid </w:t>
      </w:r>
    </w:p>
    <w:p w14:paraId="4B1E747B" w14:textId="5CEF1468" w:rsidR="00D142EE" w:rsidRPr="0087688A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 xml:space="preserve">aspirating the supernatant </w:t>
      </w:r>
      <w:r>
        <w:rPr>
          <w:lang w:val="en-IO"/>
        </w:rPr>
        <w:t>and resuspending in 1 mL of FACS buffer</w:t>
      </w:r>
    </w:p>
    <w:p w14:paraId="4AB50686" w14:textId="77777777" w:rsidR="00D142EE" w:rsidRPr="00D142EE" w:rsidRDefault="00D142EE" w:rsidP="00D142EE">
      <w:pPr>
        <w:pStyle w:val="ListParagraph"/>
        <w:numPr>
          <w:ilvl w:val="2"/>
          <w:numId w:val="3"/>
        </w:numPr>
        <w:spacing w:before="120"/>
        <w:contextualSpacing w:val="0"/>
        <w:rPr>
          <w:lang w:val="en-IO"/>
        </w:rPr>
      </w:pPr>
      <w:r w:rsidRPr="00D142EE">
        <w:rPr>
          <w:lang w:val="en-IO"/>
        </w:rPr>
        <w:t xml:space="preserve">Talent placing the tubes in the centrifuge and closing the lid </w:t>
      </w:r>
    </w:p>
    <w:p w14:paraId="11C7F457" w14:textId="7C6D1054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resuspending the final cell pellet in 100</w:t>
      </w:r>
      <w:r>
        <w:rPr>
          <w:lang w:val="en-IO"/>
        </w:rPr>
        <w:t xml:space="preserve"> </w:t>
      </w:r>
      <w:r w:rsidRPr="00D142EE">
        <w:t>µL</w:t>
      </w:r>
      <w:r w:rsidRPr="0087688A">
        <w:rPr>
          <w:lang w:val="en-IO"/>
        </w:rPr>
        <w:t xml:space="preserve"> of </w:t>
      </w:r>
      <w:r>
        <w:rPr>
          <w:lang w:val="en-IO"/>
        </w:rPr>
        <w:t xml:space="preserve">FACS </w:t>
      </w:r>
      <w:r w:rsidRPr="0087688A">
        <w:rPr>
          <w:lang w:val="en-IO"/>
        </w:rPr>
        <w:t>buffer</w:t>
      </w:r>
    </w:p>
    <w:p w14:paraId="007A5305" w14:textId="6FCF94F8" w:rsidR="00D142EE" w:rsidRPr="0087688A" w:rsidRDefault="00D142EE" w:rsidP="00D142EE">
      <w:pPr>
        <w:pStyle w:val="ShotDescription"/>
        <w:ind w:firstLine="0"/>
        <w:rPr>
          <w:lang w:val="en-IO"/>
        </w:rPr>
      </w:pPr>
      <w:r>
        <w:rPr>
          <w:lang w:val="en-IO"/>
        </w:rPr>
        <w:lastRenderedPageBreak/>
        <w:t xml:space="preserve"> </w:t>
      </w:r>
    </w:p>
    <w:p w14:paraId="73565FDB" w14:textId="2B8E78A9" w:rsidR="00D142EE" w:rsidRDefault="00D142EE" w:rsidP="00D142E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 xml:space="preserve">Antibody Staining </w:t>
      </w:r>
    </w:p>
    <w:p w14:paraId="53A83EE2" w14:textId="77777777" w:rsidR="00D142EE" w:rsidRDefault="00D142EE" w:rsidP="00D142E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99974414"/>
          <w:placeholder>
            <w:docPart w:val="5FED4924607F455AAD77E2FF90EBF39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265365B" w14:textId="1B20A408" w:rsidR="00D142EE" w:rsidRPr="0008684C" w:rsidRDefault="00D142EE" w:rsidP="00D142EE">
      <w:pPr>
        <w:spacing w:line="0" w:lineRule="atLeast"/>
      </w:pPr>
    </w:p>
    <w:p w14:paraId="278F43B5" w14:textId="726DF7FF" w:rsidR="00D142EE" w:rsidRDefault="00D142EE" w:rsidP="00D142EE">
      <w:pPr>
        <w:pStyle w:val="Narration"/>
        <w:numPr>
          <w:ilvl w:val="1"/>
          <w:numId w:val="3"/>
        </w:numPr>
      </w:pPr>
      <w:commentRangeStart w:id="5"/>
      <w:r w:rsidRPr="0087688A">
        <w:t xml:space="preserve">Add 0.5 microliters of unconjugated primary antibody </w:t>
      </w:r>
      <w:r w:rsidR="006767C3">
        <w:t xml:space="preserve">at a 1-to200 dilution </w:t>
      </w:r>
      <w:r w:rsidRPr="0087688A">
        <w:t xml:space="preserve">to 100 microliters of cell suspension, then incubate the samples at room temperature for 1 hour protected from light </w:t>
      </w:r>
      <w:r w:rsidRPr="0087688A">
        <w:rPr>
          <w:b/>
          <w:bCs/>
        </w:rPr>
        <w:t>[1]</w:t>
      </w:r>
      <w:r w:rsidRPr="0087688A">
        <w:t>.</w:t>
      </w:r>
    </w:p>
    <w:p w14:paraId="3E25517E" w14:textId="610BB774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 xml:space="preserve">Talent adding 0.5 </w:t>
      </w:r>
      <w:r w:rsidRPr="00D142EE">
        <w:t>µL</w:t>
      </w:r>
      <w:r w:rsidRPr="0087688A">
        <w:rPr>
          <w:lang w:val="en-IO"/>
        </w:rPr>
        <w:t xml:space="preserve"> of unconjugated primary antibody to 100 </w:t>
      </w:r>
      <w:r w:rsidRPr="00D142EE">
        <w:t>µL</w:t>
      </w:r>
      <w:r w:rsidRPr="0087688A">
        <w:rPr>
          <w:lang w:val="en-IO"/>
        </w:rPr>
        <w:t xml:space="preserve"> of cell suspension and placing the samples for a 1-hour light-protected incubation</w:t>
      </w:r>
    </w:p>
    <w:p w14:paraId="4F956F09" w14:textId="77777777" w:rsidR="000B7947" w:rsidRPr="0087688A" w:rsidRDefault="000B7947" w:rsidP="000B7947">
      <w:pPr>
        <w:pStyle w:val="ShotDescription"/>
        <w:ind w:firstLine="0"/>
        <w:rPr>
          <w:lang w:val="en-IO"/>
        </w:rPr>
      </w:pPr>
    </w:p>
    <w:p w14:paraId="1A0AB118" w14:textId="5A3A9B18" w:rsidR="00D142EE" w:rsidRDefault="00D142EE" w:rsidP="00D142EE">
      <w:pPr>
        <w:pStyle w:val="Narration"/>
        <w:numPr>
          <w:ilvl w:val="1"/>
          <w:numId w:val="3"/>
        </w:numPr>
      </w:pPr>
      <w:r w:rsidRPr="0087688A">
        <w:t xml:space="preserve">When performing peptide competition, add the peptide immediately before adding the primary antibody </w:t>
      </w:r>
      <w:r w:rsidRPr="0087688A">
        <w:rPr>
          <w:b/>
          <w:bCs/>
        </w:rPr>
        <w:t>[1]</w:t>
      </w:r>
      <w:r w:rsidRPr="0087688A">
        <w:t xml:space="preserve">. Titrate the peptide at peptide-to-antibody molar ratios from 50 to 0.625 relative to an antibody concentration of 4.3 nanomolar in the reaction </w:t>
      </w:r>
      <w:r w:rsidR="003445F7" w:rsidRPr="0087688A">
        <w:t>mixture and</w:t>
      </w:r>
      <w:r w:rsidRPr="0087688A">
        <w:t xml:space="preserve"> optimize individual peptide-antibody pairs as needed </w:t>
      </w:r>
      <w:r w:rsidRPr="0087688A">
        <w:rPr>
          <w:b/>
          <w:bCs/>
        </w:rPr>
        <w:t>[2]</w:t>
      </w:r>
      <w:r w:rsidRPr="0087688A">
        <w:t>.</w:t>
      </w:r>
      <w:commentRangeEnd w:id="5"/>
      <w:r w:rsidR="003445F7">
        <w:rPr>
          <w:rStyle w:val="CommentReference"/>
          <w:sz w:val="24"/>
          <w:szCs w:val="24"/>
        </w:rPr>
        <w:commentReference w:id="5"/>
      </w:r>
    </w:p>
    <w:p w14:paraId="27389706" w14:textId="44FFB62E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the peptide immediately before the primary antibody</w:t>
      </w:r>
    </w:p>
    <w:p w14:paraId="41068896" w14:textId="20FCE445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preparing peptide-to-antibody molar ratios from 50 to 0.625</w:t>
      </w:r>
    </w:p>
    <w:p w14:paraId="49E2355D" w14:textId="77777777" w:rsidR="00D142EE" w:rsidRPr="0087688A" w:rsidRDefault="00D142EE" w:rsidP="00D142EE">
      <w:pPr>
        <w:pStyle w:val="ShotDescription"/>
        <w:ind w:firstLine="0"/>
        <w:rPr>
          <w:lang w:val="en-IO"/>
        </w:rPr>
      </w:pPr>
    </w:p>
    <w:p w14:paraId="0EA0A930" w14:textId="697C335C" w:rsidR="00D142EE" w:rsidRPr="00D142EE" w:rsidRDefault="00D142EE" w:rsidP="00D142E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142EE">
        <w:rPr>
          <w:color w:val="7030A0"/>
        </w:rPr>
        <w:t xml:space="preserve">Add 1 milliliter of FACS buffer </w:t>
      </w:r>
      <w:r w:rsidRPr="00D142EE">
        <w:rPr>
          <w:b/>
          <w:bCs/>
          <w:color w:val="7030A0"/>
        </w:rPr>
        <w:t xml:space="preserve">[1] </w:t>
      </w:r>
      <w:r w:rsidRPr="00D142EE">
        <w:rPr>
          <w:color w:val="7030A0"/>
        </w:rPr>
        <w:t xml:space="preserve">and centrifuge the cells at 600 </w:t>
      </w:r>
      <w:r w:rsidRPr="00B8046E">
        <w:rPr>
          <w:i/>
          <w:iCs/>
          <w:color w:val="7030A0"/>
        </w:rPr>
        <w:t>g</w:t>
      </w:r>
      <w:r w:rsidRPr="00D142EE">
        <w:rPr>
          <w:color w:val="7030A0"/>
        </w:rPr>
        <w:t xml:space="preserve"> for 5 minutes at 4 degrees Celsius with the brake on </w:t>
      </w:r>
      <w:r w:rsidRPr="00D142EE">
        <w:rPr>
          <w:b/>
          <w:bCs/>
          <w:color w:val="7030A0"/>
        </w:rPr>
        <w:t>[2]</w:t>
      </w:r>
      <w:r w:rsidRPr="00D142EE">
        <w:rPr>
          <w:color w:val="7030A0"/>
        </w:rPr>
        <w:t xml:space="preserve">. </w:t>
      </w:r>
      <w:r w:rsidR="00F76A39">
        <w:rPr>
          <w:color w:val="7030A0"/>
        </w:rPr>
        <w:t>A</w:t>
      </w:r>
      <w:r w:rsidRPr="00D142EE">
        <w:rPr>
          <w:color w:val="7030A0"/>
        </w:rPr>
        <w:t xml:space="preserve">spirate the supernatant and </w:t>
      </w:r>
      <w:r w:rsidR="00B8046E">
        <w:rPr>
          <w:color w:val="7030A0"/>
        </w:rPr>
        <w:t>w</w:t>
      </w:r>
      <w:r w:rsidRPr="00D142EE">
        <w:rPr>
          <w:color w:val="7030A0"/>
        </w:rPr>
        <w:t xml:space="preserve">ash the cells twice </w:t>
      </w:r>
      <w:r w:rsidR="00B8046E">
        <w:rPr>
          <w:color w:val="7030A0"/>
        </w:rPr>
        <w:t xml:space="preserve">by resuspending the pellet in </w:t>
      </w:r>
      <w:r w:rsidR="00B8046E" w:rsidRPr="00D142EE">
        <w:rPr>
          <w:color w:val="7030A0"/>
        </w:rPr>
        <w:t xml:space="preserve">1 milliliter of FACS buffer </w:t>
      </w:r>
      <w:r w:rsidR="00B8046E" w:rsidRPr="00B8046E">
        <w:rPr>
          <w:b/>
          <w:bCs/>
          <w:color w:val="7030A0"/>
        </w:rPr>
        <w:t>[3]</w:t>
      </w:r>
      <w:r w:rsidR="00B8046E">
        <w:rPr>
          <w:color w:val="7030A0"/>
        </w:rPr>
        <w:t xml:space="preserve"> followed by </w:t>
      </w:r>
      <w:r w:rsidRPr="00D142EE">
        <w:rPr>
          <w:color w:val="7030A0"/>
        </w:rPr>
        <w:t xml:space="preserve">centrifugation </w:t>
      </w:r>
      <w:r w:rsidR="00B8046E" w:rsidRPr="00D142EE">
        <w:rPr>
          <w:color w:val="7030A0"/>
        </w:rPr>
        <w:t xml:space="preserve">600 </w:t>
      </w:r>
      <w:r w:rsidR="00B8046E" w:rsidRPr="00B8046E">
        <w:rPr>
          <w:i/>
          <w:iCs/>
          <w:color w:val="7030A0"/>
        </w:rPr>
        <w:t>g</w:t>
      </w:r>
      <w:r w:rsidR="00B8046E" w:rsidRPr="00D142EE">
        <w:rPr>
          <w:color w:val="7030A0"/>
        </w:rPr>
        <w:t xml:space="preserve"> for 5 minutes at 4 degrees Celsius with the brake on </w:t>
      </w:r>
      <w:r w:rsidRPr="00D142EE">
        <w:rPr>
          <w:b/>
          <w:bCs/>
          <w:color w:val="7030A0"/>
        </w:rPr>
        <w:t xml:space="preserve">[4] </w:t>
      </w:r>
      <w:r w:rsidRPr="00D142EE">
        <w:rPr>
          <w:color w:val="7030A0"/>
        </w:rPr>
        <w:t>and resuspend the final pellet in 100 microliters of FACS buffer</w:t>
      </w:r>
      <w:r w:rsidRPr="00D142EE">
        <w:rPr>
          <w:b/>
          <w:bCs/>
          <w:color w:val="7030A0"/>
        </w:rPr>
        <w:t xml:space="preserve"> [5].</w:t>
      </w:r>
    </w:p>
    <w:p w14:paraId="2DE9C43D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1 m</w:t>
      </w:r>
      <w:r>
        <w:rPr>
          <w:lang w:val="en-IO"/>
        </w:rPr>
        <w:t>L</w:t>
      </w:r>
      <w:r w:rsidRPr="0087688A">
        <w:rPr>
          <w:lang w:val="en-IO"/>
        </w:rPr>
        <w:t xml:space="preserve"> of </w:t>
      </w:r>
      <w:r>
        <w:rPr>
          <w:lang w:val="en-IO"/>
        </w:rPr>
        <w:t>FACS</w:t>
      </w:r>
      <w:r w:rsidRPr="0087688A">
        <w:rPr>
          <w:lang w:val="en-IO"/>
        </w:rPr>
        <w:t xml:space="preserve"> buffer </w:t>
      </w:r>
    </w:p>
    <w:p w14:paraId="641BCDBB" w14:textId="46AD08BD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</w:t>
      </w:r>
      <w:r w:rsidRPr="0087688A">
        <w:rPr>
          <w:lang w:val="en-IO"/>
        </w:rPr>
        <w:t xml:space="preserve"> placing the tube in the centrifuge </w:t>
      </w:r>
      <w:r>
        <w:rPr>
          <w:lang w:val="en-IO"/>
        </w:rPr>
        <w:t>and closing the lid</w:t>
      </w:r>
    </w:p>
    <w:p w14:paraId="48EE6B4E" w14:textId="77777777" w:rsidR="00D142EE" w:rsidRP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>aspirating the supernatant</w:t>
      </w:r>
      <w:r>
        <w:rPr>
          <w:lang w:val="en-IO"/>
        </w:rPr>
        <w:t xml:space="preserve">, discarding it and </w:t>
      </w:r>
      <w:r w:rsidRPr="00D142EE">
        <w:rPr>
          <w:lang w:val="en-IO"/>
        </w:rPr>
        <w:t xml:space="preserve">resuspending the cells with 1 mL of </w:t>
      </w:r>
      <w:r>
        <w:rPr>
          <w:lang w:val="en-IO"/>
        </w:rPr>
        <w:t xml:space="preserve">FACS </w:t>
      </w:r>
      <w:r w:rsidRPr="00D142EE">
        <w:rPr>
          <w:lang w:val="en-IO"/>
        </w:rPr>
        <w:t>buffer</w:t>
      </w:r>
    </w:p>
    <w:p w14:paraId="34A21569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</w:t>
      </w:r>
      <w:r w:rsidRPr="0087688A">
        <w:rPr>
          <w:lang w:val="en-IO"/>
        </w:rPr>
        <w:t xml:space="preserve"> placing the tube in the centrifuge </w:t>
      </w:r>
      <w:r>
        <w:rPr>
          <w:lang w:val="en-IO"/>
        </w:rPr>
        <w:t>and closing the lid</w:t>
      </w:r>
    </w:p>
    <w:p w14:paraId="64561968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D142EE">
        <w:rPr>
          <w:lang w:val="en-IO"/>
        </w:rPr>
        <w:t xml:space="preserve">Talent resuspending the final cell pellet in </w:t>
      </w:r>
      <w:r w:rsidRPr="0087688A">
        <w:rPr>
          <w:lang w:val="en-IO"/>
        </w:rPr>
        <w:t>100</w:t>
      </w:r>
      <w:r>
        <w:rPr>
          <w:lang w:val="en-IO"/>
        </w:rPr>
        <w:t xml:space="preserve"> </w:t>
      </w:r>
      <w:r w:rsidRPr="00D142EE">
        <w:t>µL</w:t>
      </w:r>
      <w:r w:rsidRPr="0087688A">
        <w:rPr>
          <w:lang w:val="en-IO"/>
        </w:rPr>
        <w:t xml:space="preserve"> of </w:t>
      </w:r>
      <w:r>
        <w:rPr>
          <w:lang w:val="en-IO"/>
        </w:rPr>
        <w:t xml:space="preserve">FACS </w:t>
      </w:r>
      <w:r w:rsidRPr="0087688A">
        <w:rPr>
          <w:lang w:val="en-IO"/>
        </w:rPr>
        <w:t>buffer</w:t>
      </w:r>
    </w:p>
    <w:p w14:paraId="6B348310" w14:textId="1EACE11E" w:rsidR="00D142EE" w:rsidRPr="00D142EE" w:rsidRDefault="00D142EE" w:rsidP="00D142EE">
      <w:pPr>
        <w:pStyle w:val="ShotDescription"/>
        <w:ind w:firstLine="0"/>
        <w:rPr>
          <w:rFonts w:cstheme="minorHAnsi"/>
        </w:rPr>
      </w:pPr>
    </w:p>
    <w:p w14:paraId="5894EFFA" w14:textId="62CF832D" w:rsidR="00D142EE" w:rsidRDefault="00D142EE" w:rsidP="00D142EE">
      <w:pPr>
        <w:pStyle w:val="Narration"/>
        <w:numPr>
          <w:ilvl w:val="1"/>
          <w:numId w:val="3"/>
        </w:numPr>
      </w:pPr>
      <w:r w:rsidRPr="0087688A">
        <w:t xml:space="preserve">Add 0.5 microliters of fluorophore-conjugated secondary antibody </w:t>
      </w:r>
      <w:r w:rsidR="006767C3">
        <w:t xml:space="preserve">at a 1-to200 dilution </w:t>
      </w:r>
      <w:r w:rsidRPr="0087688A">
        <w:t>to 100 microliters of cell suspension in each sample tube and corresponding control tube</w:t>
      </w:r>
      <w:r w:rsidR="006767C3">
        <w:t>, then i</w:t>
      </w:r>
      <w:r w:rsidRPr="0087688A">
        <w:t>ncubate the samples at room temperature for 1 hour</w:t>
      </w:r>
      <w:r w:rsidR="006767C3">
        <w:t>,</w:t>
      </w:r>
      <w:r w:rsidRPr="0087688A">
        <w:t xml:space="preserve"> protected from light </w:t>
      </w:r>
      <w:r w:rsidR="006767C3" w:rsidRPr="006767C3">
        <w:rPr>
          <w:b/>
          <w:bCs/>
        </w:rPr>
        <w:t>[1].</w:t>
      </w:r>
    </w:p>
    <w:p w14:paraId="64C72AB3" w14:textId="59A52348" w:rsidR="00D142EE" w:rsidRPr="0087688A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0.5</w:t>
      </w:r>
      <w:r w:rsidRPr="00D142EE">
        <w:t>µL</w:t>
      </w:r>
      <w:r w:rsidRPr="0087688A">
        <w:rPr>
          <w:lang w:val="en-IO"/>
        </w:rPr>
        <w:t xml:space="preserve"> of fluorophore-conjugated secondary antibody to 100 </w:t>
      </w:r>
      <w:r>
        <w:rPr>
          <w:lang w:val="en-IO"/>
        </w:rPr>
        <w:t xml:space="preserve"> </w:t>
      </w:r>
      <w:r w:rsidRPr="00D142EE">
        <w:t>µL</w:t>
      </w:r>
      <w:r w:rsidRPr="0087688A">
        <w:rPr>
          <w:lang w:val="en-IO"/>
        </w:rPr>
        <w:t xml:space="preserve"> of cell suspension in each sample and corresponding control tube</w:t>
      </w:r>
      <w:r>
        <w:rPr>
          <w:lang w:val="en-IO"/>
        </w:rPr>
        <w:t xml:space="preserve"> and keeping it </w:t>
      </w:r>
      <w:r>
        <w:rPr>
          <w:lang w:val="en-IO"/>
        </w:rPr>
        <w:lastRenderedPageBreak/>
        <w:t>aside after wrapping it in aluminium foil</w:t>
      </w:r>
    </w:p>
    <w:p w14:paraId="4072FE69" w14:textId="10A25182" w:rsidR="00D142EE" w:rsidRPr="00D142EE" w:rsidRDefault="00D142EE" w:rsidP="00D142E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142EE">
        <w:rPr>
          <w:color w:val="7030A0"/>
        </w:rPr>
        <w:t xml:space="preserve">Add 1 milliliter of FACS buffer </w:t>
      </w:r>
      <w:r w:rsidRPr="00D142EE">
        <w:rPr>
          <w:b/>
          <w:bCs/>
          <w:color w:val="7030A0"/>
        </w:rPr>
        <w:t xml:space="preserve">[1] </w:t>
      </w:r>
      <w:r w:rsidRPr="00D142EE">
        <w:rPr>
          <w:color w:val="7030A0"/>
        </w:rPr>
        <w:t xml:space="preserve">and centrifuge the cells at 600 × g for 5 minutes at 4 degrees Celsius with the brake on </w:t>
      </w:r>
      <w:r w:rsidRPr="00D142EE">
        <w:rPr>
          <w:b/>
          <w:bCs/>
          <w:color w:val="7030A0"/>
        </w:rPr>
        <w:t>[2]</w:t>
      </w:r>
      <w:r w:rsidRPr="00D142EE">
        <w:rPr>
          <w:color w:val="7030A0"/>
        </w:rPr>
        <w:t xml:space="preserve">. Then aspirate the supernatant and resuspend the pellet in 1 mL of FACS buffer </w:t>
      </w:r>
      <w:r w:rsidRPr="00D142EE">
        <w:rPr>
          <w:b/>
          <w:bCs/>
          <w:color w:val="7030A0"/>
        </w:rPr>
        <w:t>[3]</w:t>
      </w:r>
      <w:r w:rsidRPr="00D142EE">
        <w:rPr>
          <w:color w:val="7030A0"/>
        </w:rPr>
        <w:t xml:space="preserve">. Wash the cells twice using the same centrifugation conditions </w:t>
      </w:r>
      <w:r w:rsidRPr="00D142EE">
        <w:rPr>
          <w:b/>
          <w:bCs/>
          <w:color w:val="7030A0"/>
        </w:rPr>
        <w:t>[4]</w:t>
      </w:r>
      <w:r w:rsidR="00E72542">
        <w:rPr>
          <w:b/>
          <w:bCs/>
          <w:color w:val="7030A0"/>
        </w:rPr>
        <w:t xml:space="preserve">, </w:t>
      </w:r>
      <w:r w:rsidR="00E72542" w:rsidRPr="00E72542">
        <w:rPr>
          <w:color w:val="7030A0"/>
        </w:rPr>
        <w:t>then resuspend the final pellet in 300 to 500</w:t>
      </w:r>
      <w:r w:rsidR="00E72542">
        <w:rPr>
          <w:b/>
          <w:bCs/>
          <w:color w:val="7030A0"/>
        </w:rPr>
        <w:t xml:space="preserve"> </w:t>
      </w:r>
      <w:r w:rsidRPr="00D142EE">
        <w:rPr>
          <w:color w:val="7030A0"/>
        </w:rPr>
        <w:t>microliters of FACS buffer</w:t>
      </w:r>
      <w:r w:rsidRPr="00D142EE">
        <w:rPr>
          <w:b/>
          <w:bCs/>
          <w:color w:val="7030A0"/>
        </w:rPr>
        <w:t xml:space="preserve"> [5].</w:t>
      </w:r>
    </w:p>
    <w:p w14:paraId="7C36B453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87688A">
        <w:rPr>
          <w:lang w:val="en-IO"/>
        </w:rPr>
        <w:t>Talent adding 1 m</w:t>
      </w:r>
      <w:r>
        <w:rPr>
          <w:lang w:val="en-IO"/>
        </w:rPr>
        <w:t>L</w:t>
      </w:r>
      <w:r w:rsidRPr="0087688A">
        <w:rPr>
          <w:lang w:val="en-IO"/>
        </w:rPr>
        <w:t xml:space="preserve"> of </w:t>
      </w:r>
      <w:r>
        <w:rPr>
          <w:lang w:val="en-IO"/>
        </w:rPr>
        <w:t>FACS</w:t>
      </w:r>
      <w:r w:rsidRPr="0087688A">
        <w:rPr>
          <w:lang w:val="en-IO"/>
        </w:rPr>
        <w:t xml:space="preserve"> buffer </w:t>
      </w:r>
    </w:p>
    <w:p w14:paraId="59B0DE8B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</w:t>
      </w:r>
      <w:r w:rsidRPr="0087688A">
        <w:rPr>
          <w:lang w:val="en-IO"/>
        </w:rPr>
        <w:t xml:space="preserve"> placing the tube in the centrifuge </w:t>
      </w:r>
      <w:r>
        <w:rPr>
          <w:lang w:val="en-IO"/>
        </w:rPr>
        <w:t>and closing the lid</w:t>
      </w:r>
    </w:p>
    <w:p w14:paraId="71566737" w14:textId="77777777" w:rsidR="00D142EE" w:rsidRP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 xml:space="preserve">Talent </w:t>
      </w:r>
      <w:r w:rsidRPr="0087688A">
        <w:rPr>
          <w:lang w:val="en-IO"/>
        </w:rPr>
        <w:t>aspirating the supernatant</w:t>
      </w:r>
      <w:r>
        <w:rPr>
          <w:lang w:val="en-IO"/>
        </w:rPr>
        <w:t xml:space="preserve">, discarding it and </w:t>
      </w:r>
      <w:r w:rsidRPr="00D142EE">
        <w:rPr>
          <w:lang w:val="en-IO"/>
        </w:rPr>
        <w:t xml:space="preserve">resuspending the cells with 1 mL of </w:t>
      </w:r>
      <w:r>
        <w:rPr>
          <w:lang w:val="en-IO"/>
        </w:rPr>
        <w:t xml:space="preserve">FACS </w:t>
      </w:r>
      <w:r w:rsidRPr="00D142EE">
        <w:rPr>
          <w:lang w:val="en-IO"/>
        </w:rPr>
        <w:t>buffer</w:t>
      </w:r>
    </w:p>
    <w:p w14:paraId="1AC29854" w14:textId="77777777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>
        <w:rPr>
          <w:lang w:val="en-IO"/>
        </w:rPr>
        <w:t>Talent</w:t>
      </w:r>
      <w:r w:rsidRPr="0087688A">
        <w:rPr>
          <w:lang w:val="en-IO"/>
        </w:rPr>
        <w:t xml:space="preserve"> placing the tube in the centrifuge </w:t>
      </w:r>
      <w:r>
        <w:rPr>
          <w:lang w:val="en-IO"/>
        </w:rPr>
        <w:t>and closing the lid</w:t>
      </w:r>
    </w:p>
    <w:p w14:paraId="365A7EFF" w14:textId="4FE63AA6" w:rsidR="00D142EE" w:rsidRDefault="00D142EE" w:rsidP="00D142EE">
      <w:pPr>
        <w:pStyle w:val="ShotDescription"/>
        <w:numPr>
          <w:ilvl w:val="2"/>
          <w:numId w:val="3"/>
        </w:numPr>
        <w:rPr>
          <w:lang w:val="en-IO"/>
        </w:rPr>
      </w:pPr>
      <w:r w:rsidRPr="00D142EE">
        <w:rPr>
          <w:lang w:val="en-IO"/>
        </w:rPr>
        <w:t xml:space="preserve">Talent resuspending the final cell pellet in </w:t>
      </w:r>
      <w:r w:rsidR="00F76A39" w:rsidRPr="00F76A39">
        <w:rPr>
          <w:lang w:val="en-IO"/>
        </w:rPr>
        <w:t xml:space="preserve">300 to 500 </w:t>
      </w:r>
      <w:r w:rsidRPr="00F76A39">
        <w:rPr>
          <w:lang w:val="en-IO"/>
        </w:rPr>
        <w:t>µL</w:t>
      </w:r>
      <w:r w:rsidRPr="0087688A">
        <w:rPr>
          <w:lang w:val="en-IO"/>
        </w:rPr>
        <w:t xml:space="preserve"> of </w:t>
      </w:r>
      <w:r>
        <w:rPr>
          <w:lang w:val="en-IO"/>
        </w:rPr>
        <w:t xml:space="preserve">FACS </w:t>
      </w:r>
      <w:r w:rsidRPr="0087688A">
        <w:rPr>
          <w:lang w:val="en-IO"/>
        </w:rPr>
        <w:t>buffer</w:t>
      </w:r>
    </w:p>
    <w:p w14:paraId="09689C4F" w14:textId="17F34A6E" w:rsidR="00495959" w:rsidRDefault="00495959" w:rsidP="00F76A39">
      <w:pPr>
        <w:pStyle w:val="ShotDescription"/>
        <w:ind w:left="907" w:firstLine="0"/>
        <w:rPr>
          <w:rFonts w:cstheme="minorHAnsi"/>
        </w:rPr>
      </w:pPr>
    </w:p>
    <w:p w14:paraId="04B4D78D" w14:textId="759F8D22" w:rsidR="00F76A39" w:rsidRPr="00125358" w:rsidRDefault="00125358" w:rsidP="00125358">
      <w:pPr>
        <w:pStyle w:val="ShotDescription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Load</w:t>
      </w:r>
      <w:r w:rsidRPr="00125358">
        <w:rPr>
          <w:rFonts w:cstheme="minorHAnsi"/>
          <w:color w:val="7030A0"/>
        </w:rPr>
        <w:t xml:space="preserve"> the prepared samples onto the flow cytometer </w:t>
      </w:r>
      <w:r w:rsidRPr="003B379D"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A</w:t>
      </w:r>
      <w:r w:rsidRPr="00125358">
        <w:rPr>
          <w:rFonts w:cstheme="minorHAnsi"/>
          <w:color w:val="7030A0"/>
        </w:rPr>
        <w:t>cquire the required cell events</w:t>
      </w:r>
      <w:r>
        <w:rPr>
          <w:rFonts w:cstheme="minorHAnsi"/>
          <w:color w:val="7030A0"/>
        </w:rPr>
        <w:t xml:space="preserve"> and a</w:t>
      </w:r>
      <w:r w:rsidRPr="00125358">
        <w:rPr>
          <w:rFonts w:cstheme="minorHAnsi"/>
          <w:color w:val="7030A0"/>
        </w:rPr>
        <w:t>nalyze the resulting data to determine the percentage of cells positive for the target proteins</w:t>
      </w:r>
      <w:r>
        <w:rPr>
          <w:rFonts w:cstheme="minorHAnsi"/>
          <w:color w:val="7030A0"/>
        </w:rPr>
        <w:t xml:space="preserve"> </w:t>
      </w:r>
      <w:r w:rsidRPr="00125358">
        <w:rPr>
          <w:rFonts w:cstheme="minorHAnsi"/>
          <w:b/>
          <w:bCs/>
          <w:color w:val="7030A0"/>
        </w:rPr>
        <w:t>[2]</w:t>
      </w:r>
      <w:r w:rsidRPr="00125358">
        <w:rPr>
          <w:rFonts w:cstheme="minorHAnsi"/>
          <w:color w:val="7030A0"/>
        </w:rPr>
        <w:t>.</w:t>
      </w:r>
    </w:p>
    <w:p w14:paraId="547A3003" w14:textId="77777777" w:rsidR="00125358" w:rsidRDefault="00125358" w:rsidP="00AA3664">
      <w:pPr>
        <w:pStyle w:val="ShotDescription"/>
        <w:numPr>
          <w:ilvl w:val="2"/>
          <w:numId w:val="3"/>
        </w:numPr>
        <w:rPr>
          <w:rFonts w:cstheme="minorHAnsi"/>
        </w:rPr>
      </w:pPr>
      <w:r w:rsidRPr="00125358">
        <w:rPr>
          <w:rFonts w:cstheme="minorHAnsi"/>
        </w:rPr>
        <w:t xml:space="preserve">Talent placing the prepared sample tube in the flow cytometer </w:t>
      </w:r>
    </w:p>
    <w:p w14:paraId="1C30DA37" w14:textId="5B80789F" w:rsidR="00F76A39" w:rsidRPr="00125358" w:rsidRDefault="00125358" w:rsidP="00AA3664">
      <w:pPr>
        <w:pStyle w:val="ShotDescription"/>
        <w:numPr>
          <w:ilvl w:val="2"/>
          <w:numId w:val="3"/>
        </w:numPr>
        <w:rPr>
          <w:rFonts w:cstheme="minorHAnsi"/>
        </w:rPr>
      </w:pPr>
      <w:r w:rsidRPr="00125358">
        <w:rPr>
          <w:rFonts w:cstheme="minorHAnsi"/>
        </w:rPr>
        <w:t xml:space="preserve"> </w:t>
      </w:r>
      <w:r w:rsidRPr="0056097F">
        <w:rPr>
          <w:rFonts w:cstheme="minorHAnsi"/>
          <w:highlight w:val="yellow"/>
        </w:rPr>
        <w:t>SCREEN:</w:t>
      </w:r>
      <w:r w:rsidRPr="00125358">
        <w:rPr>
          <w:rFonts w:cstheme="minorHAnsi"/>
        </w:rPr>
        <w:t xml:space="preserve"> </w:t>
      </w:r>
      <w:r>
        <w:rPr>
          <w:rFonts w:cstheme="minorHAnsi"/>
        </w:rPr>
        <w:t xml:space="preserve">Cell events being acquired and </w:t>
      </w:r>
      <w:r w:rsidRPr="00125358">
        <w:rPr>
          <w:rFonts w:cstheme="minorHAnsi"/>
        </w:rPr>
        <w:t>data being analyzed</w:t>
      </w:r>
    </w:p>
    <w:p w14:paraId="69A73053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6AF7E863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2CF316A2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25282D5D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5529D4ED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181F4101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5BB9EF13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626D7387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46F7C59C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7ACB90A2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239E01F4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2E4FCEB8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715B13BA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74C32A61" w14:textId="77777777" w:rsidR="00F76A39" w:rsidRDefault="00F76A39" w:rsidP="00F76A39">
      <w:pPr>
        <w:pStyle w:val="ShotDescription"/>
        <w:ind w:left="907" w:firstLine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36B7B8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A44C8">
        <w:rPr>
          <w:rFonts w:eastAsia="Times New Roman" w:cstheme="minorHAnsi"/>
          <w:bCs/>
        </w:rPr>
        <w:t>176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D142E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8AF024B" w:rsidR="00495959" w:rsidRPr="000A44C8" w:rsidRDefault="009675B1" w:rsidP="009675B1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A44C8">
        <w:rPr>
          <w:rFonts w:cstheme="minorHAnsi"/>
          <w:color w:val="7030A0"/>
        </w:rPr>
        <w:t>Staining of splicing factor 3a subunit 1</w:t>
      </w:r>
      <w:r w:rsidR="0039183E" w:rsidRPr="000A44C8">
        <w:rPr>
          <w:rFonts w:cstheme="minorHAnsi"/>
          <w:color w:val="7030A0"/>
        </w:rPr>
        <w:t xml:space="preserve"> </w:t>
      </w:r>
      <w:r w:rsidRPr="000A44C8">
        <w:rPr>
          <w:rFonts w:cstheme="minorHAnsi"/>
          <w:color w:val="7030A0"/>
        </w:rPr>
        <w:t>before paraformaldehyde</w:t>
      </w:r>
      <w:r w:rsidR="00F2608E" w:rsidRPr="000A44C8">
        <w:rPr>
          <w:rFonts w:cstheme="minorHAnsi"/>
          <w:color w:val="7030A0"/>
        </w:rPr>
        <w:t xml:space="preserve"> </w:t>
      </w:r>
      <w:r w:rsidRPr="000A44C8">
        <w:rPr>
          <w:rFonts w:cstheme="minorHAnsi"/>
          <w:color w:val="7030A0"/>
        </w:rPr>
        <w:t xml:space="preserve">fixation </w:t>
      </w:r>
      <w:r w:rsidR="005967C0" w:rsidRPr="000A44C8">
        <w:rPr>
          <w:rFonts w:cstheme="minorHAnsi"/>
          <w:b/>
          <w:bCs/>
          <w:color w:val="7030A0"/>
        </w:rPr>
        <w:t>[1]</w:t>
      </w:r>
      <w:r w:rsidR="005967C0" w:rsidRPr="000A44C8">
        <w:rPr>
          <w:rFonts w:cstheme="minorHAnsi"/>
          <w:color w:val="7030A0"/>
        </w:rPr>
        <w:t xml:space="preserve"> </w:t>
      </w:r>
      <w:r w:rsidRPr="000A44C8">
        <w:rPr>
          <w:rFonts w:cstheme="minorHAnsi"/>
          <w:color w:val="7030A0"/>
        </w:rPr>
        <w:t xml:space="preserve">or </w:t>
      </w:r>
      <w:r w:rsidR="0039183E" w:rsidRPr="000A44C8">
        <w:rPr>
          <w:rFonts w:cstheme="minorHAnsi"/>
          <w:color w:val="7030A0"/>
        </w:rPr>
        <w:t>ethanol treatment</w:t>
      </w:r>
      <w:r w:rsidRPr="000A44C8">
        <w:rPr>
          <w:rFonts w:cstheme="minorHAnsi"/>
          <w:color w:val="7030A0"/>
        </w:rPr>
        <w:t xml:space="preserve"> produced </w:t>
      </w:r>
      <w:r w:rsidR="005967C0" w:rsidRPr="000A44C8">
        <w:rPr>
          <w:rFonts w:cstheme="minorHAnsi"/>
          <w:color w:val="7030A0"/>
        </w:rPr>
        <w:t xml:space="preserve">little detectable </w:t>
      </w:r>
      <w:r w:rsidRPr="000A44C8">
        <w:rPr>
          <w:rFonts w:cstheme="minorHAnsi"/>
          <w:color w:val="7030A0"/>
        </w:rPr>
        <w:t xml:space="preserve">signal </w:t>
      </w:r>
      <w:r w:rsidRPr="000A44C8">
        <w:rPr>
          <w:rFonts w:cstheme="minorHAnsi"/>
          <w:b/>
          <w:bCs/>
          <w:color w:val="7030A0"/>
        </w:rPr>
        <w:t>[</w:t>
      </w:r>
      <w:r w:rsidR="005967C0" w:rsidRPr="000A44C8">
        <w:rPr>
          <w:rFonts w:cstheme="minorHAnsi"/>
          <w:b/>
          <w:bCs/>
          <w:color w:val="7030A0"/>
        </w:rPr>
        <w:t>2</w:t>
      </w:r>
      <w:r w:rsidRPr="000A44C8">
        <w:rPr>
          <w:rFonts w:cstheme="minorHAnsi"/>
          <w:b/>
          <w:bCs/>
          <w:color w:val="7030A0"/>
        </w:rPr>
        <w:t>].</w:t>
      </w:r>
      <w:r w:rsidRPr="000A44C8">
        <w:rPr>
          <w:rFonts w:cstheme="minorHAnsi"/>
          <w:color w:val="7030A0"/>
        </w:rPr>
        <w:t xml:space="preserve"> In contrast, </w:t>
      </w:r>
      <w:r w:rsidR="0039183E" w:rsidRPr="000A44C8">
        <w:rPr>
          <w:rFonts w:cstheme="minorHAnsi"/>
          <w:color w:val="7030A0"/>
        </w:rPr>
        <w:t xml:space="preserve">splicing factor 3a subunit 1 </w:t>
      </w:r>
      <w:r w:rsidRPr="000A44C8">
        <w:rPr>
          <w:rFonts w:cstheme="minorHAnsi"/>
          <w:color w:val="7030A0"/>
        </w:rPr>
        <w:t xml:space="preserve">-positive cells increased to 11.1% after </w:t>
      </w:r>
      <w:r w:rsidR="0039183E" w:rsidRPr="000A44C8">
        <w:rPr>
          <w:rFonts w:cstheme="minorHAnsi"/>
          <w:color w:val="7030A0"/>
        </w:rPr>
        <w:t xml:space="preserve">paraformaldehyde </w:t>
      </w:r>
      <w:r w:rsidRPr="000A44C8">
        <w:rPr>
          <w:rFonts w:cstheme="minorHAnsi"/>
          <w:color w:val="7030A0"/>
        </w:rPr>
        <w:t xml:space="preserve">treatment </w:t>
      </w:r>
      <w:r w:rsidR="0039183E" w:rsidRPr="000A44C8">
        <w:rPr>
          <w:rFonts w:cstheme="minorHAnsi"/>
          <w:b/>
          <w:bCs/>
          <w:color w:val="7030A0"/>
        </w:rPr>
        <w:t>[</w:t>
      </w:r>
      <w:r w:rsidR="005967C0" w:rsidRPr="000A44C8">
        <w:rPr>
          <w:rFonts w:cstheme="minorHAnsi"/>
          <w:b/>
          <w:bCs/>
          <w:color w:val="7030A0"/>
        </w:rPr>
        <w:t>3</w:t>
      </w:r>
      <w:r w:rsidR="0039183E" w:rsidRPr="000A44C8">
        <w:rPr>
          <w:rFonts w:cstheme="minorHAnsi"/>
          <w:b/>
          <w:bCs/>
          <w:color w:val="7030A0"/>
        </w:rPr>
        <w:t>]</w:t>
      </w:r>
      <w:r w:rsidR="0039183E" w:rsidRPr="000A44C8">
        <w:rPr>
          <w:rFonts w:cstheme="minorHAnsi"/>
          <w:color w:val="7030A0"/>
        </w:rPr>
        <w:t xml:space="preserve"> </w:t>
      </w:r>
      <w:r w:rsidRPr="000A44C8">
        <w:rPr>
          <w:rFonts w:cstheme="minorHAnsi"/>
          <w:color w:val="7030A0"/>
        </w:rPr>
        <w:t xml:space="preserve">and 99.1% after </w:t>
      </w:r>
      <w:r w:rsidR="0039183E" w:rsidRPr="000A44C8">
        <w:rPr>
          <w:rFonts w:cstheme="minorHAnsi"/>
          <w:color w:val="7030A0"/>
        </w:rPr>
        <w:t>paraformaldehyde</w:t>
      </w:r>
      <w:r w:rsidRPr="000A44C8">
        <w:rPr>
          <w:rFonts w:cstheme="minorHAnsi"/>
          <w:color w:val="7030A0"/>
        </w:rPr>
        <w:t xml:space="preserve"> followed by </w:t>
      </w:r>
      <w:r w:rsidR="0039183E" w:rsidRPr="000A44C8">
        <w:rPr>
          <w:rFonts w:cstheme="minorHAnsi"/>
          <w:color w:val="7030A0"/>
        </w:rPr>
        <w:t xml:space="preserve">ethanol </w:t>
      </w:r>
      <w:r w:rsidRPr="000A44C8">
        <w:rPr>
          <w:rFonts w:cstheme="minorHAnsi"/>
          <w:color w:val="7030A0"/>
        </w:rPr>
        <w:t xml:space="preserve">permeabilization </w:t>
      </w:r>
      <w:r w:rsidRPr="000A44C8">
        <w:rPr>
          <w:rFonts w:cstheme="minorHAnsi"/>
          <w:b/>
          <w:bCs/>
          <w:color w:val="7030A0"/>
        </w:rPr>
        <w:t>[</w:t>
      </w:r>
      <w:r w:rsidR="005967C0" w:rsidRPr="000A44C8">
        <w:rPr>
          <w:rFonts w:cstheme="minorHAnsi"/>
          <w:b/>
          <w:bCs/>
          <w:color w:val="7030A0"/>
        </w:rPr>
        <w:t>4</w:t>
      </w:r>
      <w:r w:rsidRPr="000A44C8">
        <w:rPr>
          <w:rFonts w:cstheme="minorHAnsi"/>
          <w:b/>
          <w:bCs/>
          <w:color w:val="7030A0"/>
        </w:rPr>
        <w:t>].</w:t>
      </w:r>
      <w:r w:rsidRPr="000A44C8">
        <w:rPr>
          <w:rFonts w:cstheme="minorHAnsi"/>
          <w:color w:val="7030A0"/>
        </w:rPr>
        <w:t xml:space="preserve"> </w:t>
      </w:r>
      <w:r w:rsidR="0039183E" w:rsidRPr="000A44C8">
        <w:rPr>
          <w:rFonts w:cstheme="minorHAnsi"/>
          <w:color w:val="7030A0"/>
        </w:rPr>
        <w:t xml:space="preserve"> No appreciable difference in staining intensity was observed between 2 hours and overnight ethanol treatment </w:t>
      </w:r>
      <w:r w:rsidR="0039183E" w:rsidRPr="000A44C8">
        <w:rPr>
          <w:rFonts w:cstheme="minorHAnsi"/>
          <w:b/>
          <w:bCs/>
          <w:color w:val="7030A0"/>
        </w:rPr>
        <w:t>[</w:t>
      </w:r>
      <w:r w:rsidR="005967C0" w:rsidRPr="000A44C8">
        <w:rPr>
          <w:rFonts w:cstheme="minorHAnsi"/>
          <w:b/>
          <w:bCs/>
          <w:color w:val="7030A0"/>
        </w:rPr>
        <w:t>5</w:t>
      </w:r>
      <w:r w:rsidR="0039183E" w:rsidRPr="000A44C8">
        <w:rPr>
          <w:rFonts w:cstheme="minorHAnsi"/>
          <w:b/>
          <w:bCs/>
          <w:color w:val="7030A0"/>
        </w:rPr>
        <w:t>]</w:t>
      </w:r>
      <w:r w:rsidR="0039183E" w:rsidRPr="000A44C8">
        <w:rPr>
          <w:rFonts w:cstheme="minorHAnsi"/>
          <w:color w:val="7030A0"/>
        </w:rPr>
        <w:t>.</w:t>
      </w:r>
    </w:p>
    <w:p w14:paraId="787DB69A" w14:textId="6C163EFC" w:rsidR="005967C0" w:rsidRDefault="005967C0" w:rsidP="005967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967C0">
        <w:rPr>
          <w:rFonts w:cstheme="minorHAnsi"/>
        </w:rPr>
        <w:t xml:space="preserve">LAB MEDIA: Figure 2A. </w:t>
      </w:r>
      <w:r w:rsidRPr="0056097F">
        <w:rPr>
          <w:rFonts w:cstheme="minorHAnsi"/>
          <w:i/>
          <w:iCs/>
          <w:color w:val="0070C0"/>
        </w:rPr>
        <w:t>Video editor: Please highlight the boxed SF3A1-positive area in the plot labelled “Pre-PFA”</w:t>
      </w:r>
    </w:p>
    <w:p w14:paraId="79D3CE29" w14:textId="3CF4B222" w:rsidR="00495959" w:rsidRDefault="005967C0" w:rsidP="005967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967C0">
        <w:rPr>
          <w:rFonts w:cstheme="minorHAnsi"/>
        </w:rPr>
        <w:t xml:space="preserve">LAB MEDIA: Figure 2A. </w:t>
      </w:r>
      <w:r w:rsidRPr="0056097F">
        <w:rPr>
          <w:rFonts w:cstheme="minorHAnsi"/>
          <w:i/>
          <w:iCs/>
          <w:color w:val="0070C0"/>
        </w:rPr>
        <w:t>Video editor: Please highlight the boxed SF3A1-positive area in the plot labelled “Pre-EtOH”</w:t>
      </w:r>
      <w:r>
        <w:rPr>
          <w:rFonts w:cstheme="minorHAnsi"/>
        </w:rPr>
        <w:t xml:space="preserve">  </w:t>
      </w:r>
    </w:p>
    <w:p w14:paraId="026EF937" w14:textId="737ABC36" w:rsidR="005967C0" w:rsidRDefault="005967C0" w:rsidP="005967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967C0">
        <w:rPr>
          <w:rFonts w:cstheme="minorHAnsi"/>
        </w:rPr>
        <w:t xml:space="preserve">LAB MEDIA: Figure 2B. </w:t>
      </w:r>
      <w:r w:rsidRPr="0056097F">
        <w:rPr>
          <w:rFonts w:cstheme="minorHAnsi"/>
          <w:i/>
          <w:iCs/>
          <w:color w:val="0070C0"/>
        </w:rPr>
        <w:t>Video editor: Please highlight the boxed SF3A1-positive area in the plot labelled “Post-PFA” and value 11.1%</w:t>
      </w:r>
    </w:p>
    <w:p w14:paraId="4CC00B75" w14:textId="05D1DB56" w:rsidR="005967C0" w:rsidRDefault="005967C0" w:rsidP="005967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967C0">
        <w:rPr>
          <w:rFonts w:cstheme="minorHAnsi"/>
        </w:rPr>
        <w:t xml:space="preserve">LAB MEDIA: Figure 2B. </w:t>
      </w:r>
      <w:r w:rsidRPr="0056097F">
        <w:rPr>
          <w:rFonts w:cstheme="minorHAnsi"/>
          <w:i/>
          <w:iCs/>
          <w:color w:val="0070C0"/>
        </w:rPr>
        <w:t>Video editor: Please highlight the boxed SF3A1-positive area in the plot labelled “Post-EtOH” and value 99.1%</w:t>
      </w:r>
    </w:p>
    <w:p w14:paraId="259ED058" w14:textId="494C286D" w:rsidR="005967C0" w:rsidRDefault="005967C0" w:rsidP="005967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967C0">
        <w:rPr>
          <w:rFonts w:cstheme="minorHAnsi"/>
        </w:rPr>
        <w:t xml:space="preserve">LAB MEDIA: Figure 2C. </w:t>
      </w:r>
      <w:r w:rsidRPr="0056097F">
        <w:rPr>
          <w:rFonts w:cstheme="minorHAnsi"/>
          <w:i/>
          <w:iCs/>
          <w:color w:val="0070C0"/>
        </w:rPr>
        <w:t>Video editor: Please highlight the colored dot groups side by side in the plots labelled “EtOH 2 Hours” and “EtOH Overnight” to compare their staining along with the values 99.6% and 99.5%</w:t>
      </w:r>
    </w:p>
    <w:p w14:paraId="29E85915" w14:textId="77777777" w:rsidR="002A652A" w:rsidRPr="00B07A3B" w:rsidRDefault="002A652A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E442FC3" w14:textId="64AA6E36" w:rsidR="002A652A" w:rsidRPr="000A44C8" w:rsidRDefault="002A652A" w:rsidP="002A652A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A44C8">
        <w:rPr>
          <w:rFonts w:cstheme="minorHAnsi"/>
          <w:color w:val="7030A0"/>
        </w:rPr>
        <w:t xml:space="preserve">The unstained control showed no SF3A1-positive cells </w:t>
      </w:r>
      <w:r w:rsidRPr="000A44C8">
        <w:rPr>
          <w:rFonts w:cstheme="minorHAnsi"/>
          <w:b/>
          <w:bCs/>
          <w:color w:val="7030A0"/>
        </w:rPr>
        <w:t>[1],</w:t>
      </w:r>
      <w:r w:rsidRPr="000A44C8">
        <w:rPr>
          <w:rFonts w:cstheme="minorHAnsi"/>
          <w:color w:val="7030A0"/>
        </w:rPr>
        <w:t xml:space="preserve"> whereas staining with the anti-SF3A1 antibody produced a distinct SF3A1-positive population of 97.0% </w:t>
      </w:r>
      <w:r w:rsidRPr="000A44C8">
        <w:rPr>
          <w:rFonts w:cstheme="minorHAnsi"/>
          <w:b/>
          <w:bCs/>
          <w:color w:val="7030A0"/>
        </w:rPr>
        <w:t>[2].</w:t>
      </w:r>
    </w:p>
    <w:p w14:paraId="6048D020" w14:textId="255C57DE" w:rsidR="002A652A" w:rsidRDefault="002A652A" w:rsidP="002A652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2A652A">
        <w:rPr>
          <w:rFonts w:cstheme="minorHAnsi"/>
        </w:rPr>
        <w:t xml:space="preserve">LAB MEDIA: Figure 3A. </w:t>
      </w:r>
      <w:r w:rsidRPr="0056097F">
        <w:rPr>
          <w:rFonts w:cstheme="minorHAnsi"/>
          <w:i/>
          <w:iCs/>
          <w:color w:val="0070C0"/>
        </w:rPr>
        <w:t>Video editor: Please highlight SF3A1⁺ 0.0% in the Unstained plot</w:t>
      </w:r>
    </w:p>
    <w:p w14:paraId="2386F370" w14:textId="1CD96847" w:rsidR="002A652A" w:rsidRPr="002A652A" w:rsidRDefault="002A652A" w:rsidP="006E68AC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2A652A">
        <w:rPr>
          <w:rFonts w:cstheme="minorHAnsi"/>
        </w:rPr>
        <w:t xml:space="preserve">LAB MEDIA: Figure 3A. </w:t>
      </w:r>
      <w:r w:rsidRPr="0056097F">
        <w:rPr>
          <w:rFonts w:cstheme="minorHAnsi"/>
          <w:i/>
          <w:iCs/>
          <w:color w:val="0070C0"/>
        </w:rPr>
        <w:t>Video editor: Please highlight the SF3A1⁺ 97.0% in the Anti-SF3A1 Antibody plot</w:t>
      </w:r>
    </w:p>
    <w:p w14:paraId="1DE5982F" w14:textId="77777777" w:rsidR="002A652A" w:rsidRDefault="002A652A" w:rsidP="002A652A">
      <w:pPr>
        <w:pStyle w:val="ListParagraph"/>
        <w:spacing w:before="120"/>
        <w:ind w:left="907"/>
        <w:contextualSpacing w:val="0"/>
        <w:jc w:val="both"/>
        <w:outlineLvl w:val="0"/>
        <w:rPr>
          <w:rFonts w:cstheme="minorHAnsi"/>
        </w:rPr>
      </w:pPr>
    </w:p>
    <w:p w14:paraId="23A4228A" w14:textId="08AAB383" w:rsidR="002A652A" w:rsidRPr="000A44C8" w:rsidRDefault="003F280B" w:rsidP="005A5E55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A44C8">
        <w:rPr>
          <w:rFonts w:cstheme="minorHAnsi"/>
          <w:color w:val="7030A0"/>
        </w:rPr>
        <w:lastRenderedPageBreak/>
        <w:t>Addition of the specific SF3A1 peptide progressively reduced SF3A1-positive staining as the peptide concentration increased</w:t>
      </w:r>
      <w:r w:rsidR="00074A96" w:rsidRPr="000A44C8">
        <w:rPr>
          <w:rFonts w:cstheme="minorHAnsi"/>
          <w:b/>
          <w:bCs/>
          <w:color w:val="7030A0"/>
        </w:rPr>
        <w:t xml:space="preserve">, </w:t>
      </w:r>
      <w:r w:rsidR="002A652A" w:rsidRPr="000A44C8">
        <w:rPr>
          <w:rFonts w:cstheme="minorHAnsi"/>
          <w:color w:val="7030A0"/>
        </w:rPr>
        <w:t>decreas</w:t>
      </w:r>
      <w:r w:rsidR="00074A96" w:rsidRPr="000A44C8">
        <w:rPr>
          <w:rFonts w:cstheme="minorHAnsi"/>
          <w:color w:val="7030A0"/>
        </w:rPr>
        <w:t xml:space="preserve">ing </w:t>
      </w:r>
      <w:r w:rsidR="002A652A" w:rsidRPr="000A44C8">
        <w:rPr>
          <w:rFonts w:cstheme="minorHAnsi"/>
          <w:color w:val="7030A0"/>
        </w:rPr>
        <w:t>from approximately 98% at the lowest peptide excess to 17.2% at</w:t>
      </w:r>
      <w:r w:rsidR="00074A96" w:rsidRPr="000A44C8">
        <w:rPr>
          <w:rFonts w:cstheme="minorHAnsi"/>
          <w:color w:val="7030A0"/>
        </w:rPr>
        <w:t xml:space="preserve"> </w:t>
      </w:r>
      <w:r w:rsidR="002A652A" w:rsidRPr="000A44C8">
        <w:rPr>
          <w:rFonts w:cstheme="minorHAnsi"/>
          <w:color w:val="7030A0"/>
        </w:rPr>
        <w:t xml:space="preserve">50-fold excess </w:t>
      </w:r>
      <w:r w:rsidR="002A652A" w:rsidRPr="000A44C8">
        <w:rPr>
          <w:rFonts w:cstheme="minorHAnsi"/>
          <w:b/>
          <w:bCs/>
          <w:color w:val="7030A0"/>
        </w:rPr>
        <w:t>[</w:t>
      </w:r>
      <w:r w:rsidR="00074A96" w:rsidRPr="000A44C8">
        <w:rPr>
          <w:rFonts w:cstheme="minorHAnsi"/>
          <w:b/>
          <w:bCs/>
          <w:color w:val="7030A0"/>
        </w:rPr>
        <w:t>1</w:t>
      </w:r>
      <w:r w:rsidR="002A652A" w:rsidRPr="000A44C8">
        <w:rPr>
          <w:rFonts w:cstheme="minorHAnsi"/>
          <w:b/>
          <w:bCs/>
          <w:color w:val="7030A0"/>
        </w:rPr>
        <w:t xml:space="preserve">]. </w:t>
      </w:r>
      <w:r w:rsidR="002A652A" w:rsidRPr="000A44C8">
        <w:rPr>
          <w:rFonts w:cstheme="minorHAnsi"/>
          <w:color w:val="7030A0"/>
        </w:rPr>
        <w:t xml:space="preserve">In contrast, the nonspecific control peptide produced little change in staining, with approximately 98% of cells remaining SF3A1-positive across all concentrations </w:t>
      </w:r>
      <w:r w:rsidR="002A652A" w:rsidRPr="000A44C8">
        <w:rPr>
          <w:rFonts w:cstheme="minorHAnsi"/>
          <w:b/>
          <w:bCs/>
          <w:color w:val="7030A0"/>
        </w:rPr>
        <w:t>[</w:t>
      </w:r>
      <w:r w:rsidR="00074A96" w:rsidRPr="000A44C8">
        <w:rPr>
          <w:rFonts w:cstheme="minorHAnsi"/>
          <w:b/>
          <w:bCs/>
          <w:color w:val="7030A0"/>
        </w:rPr>
        <w:t>2</w:t>
      </w:r>
      <w:r w:rsidR="002A652A" w:rsidRPr="000A44C8">
        <w:rPr>
          <w:rFonts w:cstheme="minorHAnsi"/>
          <w:b/>
          <w:bCs/>
          <w:color w:val="7030A0"/>
        </w:rPr>
        <w:t>].</w:t>
      </w:r>
    </w:p>
    <w:p w14:paraId="4F141111" w14:textId="1F18C4A9" w:rsidR="002A652A" w:rsidRPr="00074A96" w:rsidRDefault="003F280B" w:rsidP="002A652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2A652A">
        <w:rPr>
          <w:rFonts w:cstheme="minorHAnsi"/>
        </w:rPr>
        <w:t>LAB MEDIA: Figure 3</w:t>
      </w:r>
      <w:r w:rsidR="00660A61">
        <w:rPr>
          <w:rFonts w:cstheme="minorHAnsi"/>
        </w:rPr>
        <w:t>B</w:t>
      </w:r>
      <w:r w:rsidRPr="002A652A">
        <w:rPr>
          <w:rFonts w:cstheme="minorHAnsi"/>
        </w:rPr>
        <w:t xml:space="preserve">. </w:t>
      </w:r>
      <w:r w:rsidRPr="0056097F">
        <w:rPr>
          <w:rFonts w:cstheme="minorHAnsi"/>
          <w:i/>
          <w:iCs/>
          <w:color w:val="0070C0"/>
        </w:rPr>
        <w:t>Video editor: Please highlight the six panels one by one, starting from the bottom-right panel (0.625X)</w:t>
      </w:r>
      <w:r w:rsidR="00074A96" w:rsidRPr="0056097F">
        <w:rPr>
          <w:rFonts w:cstheme="minorHAnsi"/>
          <w:i/>
          <w:iCs/>
          <w:color w:val="0070C0"/>
        </w:rPr>
        <w:t>, 17.2 %</w:t>
      </w:r>
      <w:r w:rsidRPr="0056097F">
        <w:rPr>
          <w:rFonts w:cstheme="minorHAnsi"/>
          <w:i/>
          <w:iCs/>
          <w:color w:val="0070C0"/>
        </w:rPr>
        <w:t xml:space="preserve"> and moving toward the top-left panel (50X). In each panel, highlight the SF3A1+ percentage value</w:t>
      </w:r>
    </w:p>
    <w:p w14:paraId="29C8CE5A" w14:textId="3DD748FD" w:rsidR="00074A96" w:rsidRPr="002A652A" w:rsidRDefault="00074A96" w:rsidP="002A652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2A652A">
        <w:rPr>
          <w:rFonts w:cstheme="minorHAnsi"/>
        </w:rPr>
        <w:t>LAB MEDIA: Figure 3</w:t>
      </w:r>
      <w:r>
        <w:rPr>
          <w:rFonts w:cstheme="minorHAnsi"/>
        </w:rPr>
        <w:t>C</w:t>
      </w:r>
      <w:r w:rsidRPr="002A652A">
        <w:rPr>
          <w:rFonts w:cstheme="minorHAnsi"/>
        </w:rPr>
        <w:t xml:space="preserve">. </w:t>
      </w:r>
      <w:r w:rsidRPr="0056097F">
        <w:rPr>
          <w:rFonts w:cstheme="minorHAnsi"/>
          <w:i/>
          <w:iCs/>
          <w:color w:val="0070C0"/>
        </w:rPr>
        <w:t>Please sequentially highlight each Non-Specific Peptide plot and its SF3A1+ percentage, showing that the value remains around 98% across all conditions</w:t>
      </w:r>
    </w:p>
    <w:p w14:paraId="70E3C7C8" w14:textId="77777777" w:rsidR="002A652A" w:rsidRDefault="002A652A" w:rsidP="002A652A">
      <w:pPr>
        <w:pStyle w:val="ListParagraph"/>
        <w:ind w:left="360"/>
        <w:rPr>
          <w:rFonts w:eastAsia="Times New Roman" w:cstheme="minorHAnsi"/>
        </w:rPr>
      </w:pPr>
    </w:p>
    <w:p w14:paraId="2D3717F6" w14:textId="2E2AF51A" w:rsidR="002A652A" w:rsidRPr="000A44C8" w:rsidRDefault="002A652A" w:rsidP="00074A96">
      <w:pPr>
        <w:pStyle w:val="ListParagraph"/>
        <w:numPr>
          <w:ilvl w:val="1"/>
          <w:numId w:val="3"/>
        </w:numPr>
        <w:rPr>
          <w:rFonts w:eastAsia="Times New Roman" w:cstheme="minorHAnsi"/>
          <w:color w:val="7030A0"/>
        </w:rPr>
      </w:pPr>
      <w:r w:rsidRPr="000A44C8">
        <w:rPr>
          <w:rFonts w:eastAsia="Times New Roman" w:cstheme="minorHAnsi"/>
          <w:color w:val="7030A0"/>
        </w:rPr>
        <w:t xml:space="preserve">Peptide competition showed dose-dependent inhibition of SF3A1 antibody staining by the specific antigenic peptide, with a </w:t>
      </w:r>
      <w:r w:rsidRPr="00901350">
        <w:rPr>
          <w:rFonts w:eastAsia="Times New Roman" w:cstheme="minorHAnsi"/>
          <w:color w:val="7030A0"/>
        </w:rPr>
        <w:t>half-maximal inhibitory concentration of 21.6 nanomolar</w:t>
      </w:r>
      <w:r w:rsidRPr="000A44C8">
        <w:rPr>
          <w:rFonts w:eastAsia="Times New Roman" w:cstheme="minorHAnsi"/>
          <w:color w:val="7030A0"/>
        </w:rPr>
        <w:t xml:space="preserve"> </w:t>
      </w:r>
      <w:r w:rsidRPr="000A44C8">
        <w:rPr>
          <w:rFonts w:eastAsia="Times New Roman" w:cstheme="minorHAnsi"/>
          <w:b/>
          <w:bCs/>
          <w:color w:val="7030A0"/>
        </w:rPr>
        <w:t>[1]</w:t>
      </w:r>
      <w:r w:rsidRPr="000A44C8">
        <w:rPr>
          <w:rFonts w:eastAsia="Times New Roman" w:cstheme="minorHAnsi"/>
          <w:color w:val="7030A0"/>
        </w:rPr>
        <w:t>. In contrast, the nonspecific peptide showed no appreciable inhibition over the concentration range tested</w:t>
      </w:r>
      <w:r w:rsidR="00074A96" w:rsidRPr="000A44C8">
        <w:rPr>
          <w:rFonts w:eastAsia="Times New Roman" w:cstheme="minorHAnsi"/>
          <w:color w:val="7030A0"/>
        </w:rPr>
        <w:t xml:space="preserve"> </w:t>
      </w:r>
      <w:r w:rsidR="00074A96" w:rsidRPr="000A44C8">
        <w:rPr>
          <w:rFonts w:eastAsia="Times New Roman" w:cstheme="minorHAnsi"/>
          <w:b/>
          <w:bCs/>
          <w:color w:val="7030A0"/>
        </w:rPr>
        <w:t>[2].</w:t>
      </w:r>
    </w:p>
    <w:p w14:paraId="2AA1AA8B" w14:textId="77777777" w:rsidR="00074A96" w:rsidRPr="00074A96" w:rsidRDefault="00074A96" w:rsidP="00074A96">
      <w:pPr>
        <w:pStyle w:val="ListParagraph"/>
        <w:ind w:left="907"/>
        <w:rPr>
          <w:rFonts w:eastAsia="Times New Roman" w:cstheme="minorHAnsi"/>
        </w:rPr>
      </w:pPr>
    </w:p>
    <w:p w14:paraId="571D8652" w14:textId="60FE3C0B" w:rsidR="00074A96" w:rsidRPr="00901350" w:rsidRDefault="00074A96" w:rsidP="00901350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01350">
        <w:rPr>
          <w:rFonts w:cstheme="minorHAnsi"/>
        </w:rPr>
        <w:t xml:space="preserve">LAB MEDIA: Figure 3D. </w:t>
      </w:r>
      <w:r w:rsidRPr="0056097F">
        <w:rPr>
          <w:rFonts w:cstheme="minorHAnsi"/>
          <w:i/>
          <w:iCs/>
          <w:color w:val="0070C0"/>
        </w:rPr>
        <w:t>Video editor: Please first highlight the specific-peptide curve, following its downward trend as concentration increases</w:t>
      </w:r>
    </w:p>
    <w:p w14:paraId="35705430" w14:textId="7710402A" w:rsidR="00074A96" w:rsidRPr="00901350" w:rsidRDefault="000A44C8" w:rsidP="00901350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01350">
        <w:rPr>
          <w:rFonts w:cstheme="minorHAnsi"/>
        </w:rPr>
        <w:t xml:space="preserve">LAB MEDIA: Figure 3D. </w:t>
      </w:r>
      <w:r w:rsidRPr="0056097F">
        <w:rPr>
          <w:rFonts w:cstheme="minorHAnsi"/>
          <w:i/>
          <w:iCs/>
          <w:color w:val="0070C0"/>
        </w:rPr>
        <w:t>Video editor: Please highlight the nonspecific-peptide line, which remains nearly horizontal near 100% SF3A1-positive cells</w:t>
      </w:r>
    </w:p>
    <w:p w14:paraId="63A8A239" w14:textId="77777777" w:rsidR="00901350" w:rsidRPr="00901350" w:rsidRDefault="00901350" w:rsidP="00901350">
      <w:pPr>
        <w:pStyle w:val="ListParagraph"/>
        <w:ind w:left="907"/>
        <w:jc w:val="both"/>
        <w:rPr>
          <w:rFonts w:eastAsia="Times New Roman" w:cstheme="minorHAnsi"/>
          <w:color w:val="7030A0"/>
        </w:rPr>
      </w:pPr>
    </w:p>
    <w:p w14:paraId="3D895DF8" w14:textId="17646366" w:rsidR="00901350" w:rsidRPr="00901350" w:rsidRDefault="00901350" w:rsidP="00901350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>
        <w:rPr>
          <w:rFonts w:eastAsia="Times New Roman" w:cstheme="minorHAnsi"/>
          <w:color w:val="7030A0"/>
        </w:rPr>
        <w:t>E</w:t>
      </w:r>
      <w:r w:rsidRPr="00901350">
        <w:rPr>
          <w:rFonts w:eastAsia="Times New Roman" w:cstheme="minorHAnsi"/>
          <w:color w:val="7030A0"/>
        </w:rPr>
        <w:t>rythropoietin receptor</w:t>
      </w:r>
      <w:r w:rsidR="0056097F">
        <w:rPr>
          <w:rFonts w:eastAsia="Times New Roman" w:cstheme="minorHAnsi"/>
          <w:color w:val="7030A0"/>
        </w:rPr>
        <w:t>-</w:t>
      </w:r>
      <w:r w:rsidRPr="00901350">
        <w:rPr>
          <w:rFonts w:eastAsia="Times New Roman" w:cstheme="minorHAnsi"/>
          <w:color w:val="7030A0"/>
        </w:rPr>
        <w:t>positive cells increased from under 10% before</w:t>
      </w:r>
      <w:r>
        <w:rPr>
          <w:rFonts w:eastAsia="Times New Roman" w:cstheme="minorHAnsi"/>
          <w:color w:val="7030A0"/>
        </w:rPr>
        <w:t xml:space="preserve"> </w:t>
      </w:r>
      <w:r w:rsidRPr="00901350">
        <w:rPr>
          <w:rFonts w:eastAsia="Times New Roman" w:cstheme="minorHAnsi"/>
          <w:color w:val="7030A0"/>
        </w:rPr>
        <w:t xml:space="preserve">paraformaldehyde treatment </w:t>
      </w:r>
      <w:r w:rsidRPr="00901350">
        <w:rPr>
          <w:rFonts w:eastAsia="Times New Roman" w:cstheme="minorHAnsi"/>
          <w:b/>
          <w:bCs/>
          <w:color w:val="7030A0"/>
        </w:rPr>
        <w:t>[1]</w:t>
      </w:r>
      <w:r w:rsidRPr="00901350">
        <w:rPr>
          <w:rFonts w:eastAsia="Times New Roman" w:cstheme="minorHAnsi"/>
          <w:color w:val="7030A0"/>
        </w:rPr>
        <w:t xml:space="preserve"> to 77% after</w:t>
      </w:r>
      <w:r>
        <w:rPr>
          <w:rFonts w:eastAsia="Times New Roman" w:cstheme="minorHAnsi"/>
          <w:color w:val="7030A0"/>
        </w:rPr>
        <w:t xml:space="preserve"> </w:t>
      </w:r>
      <w:r w:rsidRPr="00901350">
        <w:rPr>
          <w:rFonts w:eastAsia="Times New Roman" w:cstheme="minorHAnsi"/>
          <w:color w:val="7030A0"/>
        </w:rPr>
        <w:t xml:space="preserve">paraformaldehyde treatment alone </w:t>
      </w:r>
      <w:r w:rsidRPr="00901350">
        <w:rPr>
          <w:rFonts w:eastAsia="Times New Roman" w:cstheme="minorHAnsi"/>
          <w:b/>
          <w:bCs/>
          <w:color w:val="7030A0"/>
        </w:rPr>
        <w:t>[2]</w:t>
      </w:r>
      <w:r w:rsidRPr="00901350">
        <w:rPr>
          <w:rFonts w:eastAsia="Times New Roman" w:cstheme="minorHAnsi"/>
          <w:color w:val="7030A0"/>
        </w:rPr>
        <w:t xml:space="preserve"> and 84% afte</w:t>
      </w:r>
      <w:r>
        <w:rPr>
          <w:rFonts w:eastAsia="Times New Roman" w:cstheme="minorHAnsi"/>
          <w:color w:val="7030A0"/>
        </w:rPr>
        <w:t xml:space="preserve">r </w:t>
      </w:r>
      <w:r w:rsidRPr="00901350">
        <w:rPr>
          <w:rFonts w:eastAsia="Times New Roman" w:cstheme="minorHAnsi"/>
          <w:color w:val="7030A0"/>
        </w:rPr>
        <w:t xml:space="preserve">paraformaldehyde plus ethanol treatment </w:t>
      </w:r>
      <w:r w:rsidRPr="00901350">
        <w:rPr>
          <w:rFonts w:eastAsia="Times New Roman" w:cstheme="minorHAnsi"/>
          <w:b/>
          <w:bCs/>
          <w:color w:val="7030A0"/>
        </w:rPr>
        <w:t>[3].</w:t>
      </w:r>
    </w:p>
    <w:p w14:paraId="12FD7B1F" w14:textId="77777777" w:rsidR="00901350" w:rsidRDefault="00901350" w:rsidP="00522B2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01350">
        <w:rPr>
          <w:rFonts w:cstheme="minorHAnsi"/>
        </w:rPr>
        <w:t xml:space="preserve">LAB MEDIA: Figure 4D. </w:t>
      </w:r>
      <w:r w:rsidRPr="0056097F">
        <w:rPr>
          <w:rFonts w:cstheme="minorHAnsi"/>
          <w:i/>
          <w:iCs/>
          <w:color w:val="0070C0"/>
        </w:rPr>
        <w:t>Video editor: Please highlight the “Pre-PFA” bar</w:t>
      </w:r>
      <w:r w:rsidRPr="00901350">
        <w:rPr>
          <w:rFonts w:cstheme="minorHAnsi"/>
        </w:rPr>
        <w:t xml:space="preserve"> </w:t>
      </w:r>
    </w:p>
    <w:p w14:paraId="18C9196C" w14:textId="77777777" w:rsidR="00901350" w:rsidRDefault="00901350" w:rsidP="00EF4AFB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01350">
        <w:rPr>
          <w:rFonts w:cstheme="minorHAnsi"/>
        </w:rPr>
        <w:t xml:space="preserve">LAB MEDIA: Figure 4D. </w:t>
      </w:r>
      <w:r w:rsidRPr="0056097F">
        <w:rPr>
          <w:rFonts w:cstheme="minorHAnsi"/>
          <w:i/>
          <w:iCs/>
          <w:color w:val="0070C0"/>
        </w:rPr>
        <w:t>Video editor: Please highlight the “Post-PFA” bar</w:t>
      </w:r>
      <w:r w:rsidRPr="00901350">
        <w:rPr>
          <w:rFonts w:cstheme="minorHAnsi"/>
        </w:rPr>
        <w:t xml:space="preserve"> </w:t>
      </w:r>
    </w:p>
    <w:p w14:paraId="4DD99C33" w14:textId="0D0DE2EB" w:rsidR="00901350" w:rsidRPr="00901350" w:rsidRDefault="00901350" w:rsidP="00EF4AFB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901350">
        <w:rPr>
          <w:rFonts w:cstheme="minorHAnsi"/>
        </w:rPr>
        <w:t xml:space="preserve">LAB MEDIA: Figure 4B. </w:t>
      </w:r>
      <w:r w:rsidRPr="0056097F">
        <w:rPr>
          <w:rFonts w:cstheme="minorHAnsi"/>
          <w:i/>
          <w:iCs/>
          <w:color w:val="0070C0"/>
        </w:rPr>
        <w:t>Video editor: Highlight the “Post-EtOH” bar</w:t>
      </w:r>
      <w:r w:rsidRPr="00901350">
        <w:rPr>
          <w:rFonts w:cstheme="minorHAnsi"/>
        </w:rPr>
        <w:t xml:space="preserve"> </w:t>
      </w:r>
    </w:p>
    <w:sectPr w:rsidR="00901350" w:rsidRPr="00901350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Vipasha Sharma" w:date="2026-09-09T11:16:00Z" w:initials="VS">
    <w:p w14:paraId="2F48DB4B" w14:textId="094FD389" w:rsidR="0056097F" w:rsidRDefault="0056097F" w:rsidP="0056097F">
      <w:pPr>
        <w:pStyle w:val="CommentText"/>
      </w:pPr>
      <w:r>
        <w:rPr>
          <w:rStyle w:val="CommentReference"/>
        </w:rPr>
        <w:annotationRef/>
      </w:r>
      <w:r>
        <w:t xml:space="preserve">I have marked several steps to confirm whether they can be removed. If so, this will help reduce the overall shot count. </w:t>
      </w:r>
    </w:p>
  </w:comment>
  <w:comment w:id="3" w:author="Vipasha Sharma" w:date="2026-09-08T18:12:00Z" w:initials="VS">
    <w:p w14:paraId="1FB49EE2" w14:textId="77777777" w:rsidR="000B7947" w:rsidRDefault="000B7947" w:rsidP="000B7947">
      <w:pPr>
        <w:pStyle w:val="CommentText"/>
      </w:pPr>
      <w:r>
        <w:rPr>
          <w:rStyle w:val="CommentReference"/>
        </w:rPr>
        <w:annotationRef/>
      </w:r>
      <w:r>
        <w:t>In the article, these are separate statements but I have merged it here. Is it okay?</w:t>
      </w:r>
    </w:p>
  </w:comment>
  <w:comment w:id="4" w:author="Vipasha Sharma" w:date="2026-09-09T11:23:00Z" w:initials="VS">
    <w:p w14:paraId="246C4BCF" w14:textId="77777777" w:rsidR="00726183" w:rsidRDefault="00726183" w:rsidP="00726183">
      <w:pPr>
        <w:pStyle w:val="CommentText"/>
      </w:pPr>
      <w:r>
        <w:rPr>
          <w:rStyle w:val="CommentReference"/>
        </w:rPr>
        <w:annotationRef/>
      </w:r>
      <w:r>
        <w:t>Author: Do we need to specify the label on each tube, such as “staining before paraformaldehyde treatment,” or is referring to it simply as a “tube” sufficient?</w:t>
      </w:r>
      <w:r>
        <w:rPr>
          <w:b/>
          <w:bCs/>
        </w:rPr>
        <w:t xml:space="preserve"> If the tube labels should be specified, please provide the appropriate label for each section. </w:t>
      </w:r>
    </w:p>
  </w:comment>
  <w:comment w:id="5" w:author="Vipasha Sharma" w:date="2026-09-08T18:27:00Z" w:initials="VS">
    <w:p w14:paraId="7AA50B3E" w14:textId="77777777" w:rsidR="000207C3" w:rsidRDefault="003445F7" w:rsidP="000207C3">
      <w:pPr>
        <w:pStyle w:val="CommentText"/>
      </w:pPr>
      <w:r>
        <w:rPr>
          <w:rStyle w:val="CommentReference"/>
        </w:rPr>
        <w:annotationRef/>
      </w:r>
      <w:r w:rsidR="000207C3">
        <w:rPr>
          <w:color w:val="000000"/>
          <w:lang w:val="en-IO"/>
        </w:rPr>
        <w:t>Author: Are these two separate steps? In 6.2, is there no incubation step?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48DB4B" w15:done="0"/>
  <w15:commentEx w15:paraId="1FB49EE2" w15:done="0"/>
  <w15:commentEx w15:paraId="246C4BCF" w15:done="0"/>
  <w15:commentEx w15:paraId="7AA50B3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C38A9FE" w16cex:dateUtc="2026-09-09T05:46:00Z"/>
  <w16cex:commentExtensible w16cex:durableId="4046C36C" w16cex:dateUtc="2026-09-08T12:42:00Z"/>
  <w16cex:commentExtensible w16cex:durableId="4439E4B2" w16cex:dateUtc="2026-09-09T05:53:00Z"/>
  <w16cex:commentExtensible w16cex:durableId="13DA2813" w16cex:dateUtc="2026-09-08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48DB4B" w16cid:durableId="4C38A9FE"/>
  <w16cid:commentId w16cid:paraId="1FB49EE2" w16cid:durableId="4046C36C"/>
  <w16cid:commentId w16cid:paraId="246C4BCF" w16cid:durableId="4439E4B2"/>
  <w16cid:commentId w16cid:paraId="7AA50B3E" w16cid:durableId="13DA281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8313C" w14:textId="77777777" w:rsidR="00AA4E5B" w:rsidRDefault="00AA4E5B">
      <w:r>
        <w:separator/>
      </w:r>
    </w:p>
    <w:p w14:paraId="1585A7F0" w14:textId="77777777" w:rsidR="00AA4E5B" w:rsidRDefault="00AA4E5B"/>
  </w:endnote>
  <w:endnote w:type="continuationSeparator" w:id="0">
    <w:p w14:paraId="5F065B0B" w14:textId="77777777" w:rsidR="00AA4E5B" w:rsidRDefault="00AA4E5B">
      <w:r>
        <w:continuationSeparator/>
      </w:r>
    </w:p>
    <w:p w14:paraId="11DF93B5" w14:textId="77777777" w:rsidR="00AA4E5B" w:rsidRDefault="00AA4E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2F9CC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6097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F0200" w14:textId="77777777" w:rsidR="00AA4E5B" w:rsidRDefault="00AA4E5B">
      <w:r>
        <w:separator/>
      </w:r>
    </w:p>
    <w:p w14:paraId="5C5C93B0" w14:textId="77777777" w:rsidR="00AA4E5B" w:rsidRDefault="00AA4E5B"/>
  </w:footnote>
  <w:footnote w:type="continuationSeparator" w:id="0">
    <w:p w14:paraId="578687E6" w14:textId="77777777" w:rsidR="00AA4E5B" w:rsidRDefault="00AA4E5B">
      <w:r>
        <w:continuationSeparator/>
      </w:r>
    </w:p>
    <w:p w14:paraId="5F187664" w14:textId="77777777" w:rsidR="00AA4E5B" w:rsidRDefault="00AA4E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4938A8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0BA165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4084EF0"/>
    <w:multiLevelType w:val="multilevel"/>
    <w:tmpl w:val="D848DD30"/>
    <w:styleLink w:val="Methods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1.5.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41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919174023">
    <w:abstractNumId w:val="33"/>
  </w:num>
  <w:num w:numId="46" w16cid:durableId="1135486543">
    <w:abstractNumId w:val="38"/>
  </w:num>
  <w:num w:numId="47" w16cid:durableId="534124218">
    <w:abstractNumId w:val="34"/>
  </w:num>
  <w:num w:numId="48" w16cid:durableId="1189218413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7C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74A96"/>
    <w:rsid w:val="00083792"/>
    <w:rsid w:val="00085F90"/>
    <w:rsid w:val="0008613B"/>
    <w:rsid w:val="00090BAC"/>
    <w:rsid w:val="0009624C"/>
    <w:rsid w:val="000A2498"/>
    <w:rsid w:val="000A44C8"/>
    <w:rsid w:val="000B0B1A"/>
    <w:rsid w:val="000B2085"/>
    <w:rsid w:val="000B387A"/>
    <w:rsid w:val="000B4E9A"/>
    <w:rsid w:val="000B794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104"/>
    <w:rsid w:val="001016BD"/>
    <w:rsid w:val="001026D1"/>
    <w:rsid w:val="001052C8"/>
    <w:rsid w:val="00106F46"/>
    <w:rsid w:val="001115D1"/>
    <w:rsid w:val="00113F3E"/>
    <w:rsid w:val="0011473F"/>
    <w:rsid w:val="0012159C"/>
    <w:rsid w:val="00125358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52A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3AC"/>
    <w:rsid w:val="003374BD"/>
    <w:rsid w:val="0034182F"/>
    <w:rsid w:val="00342D7B"/>
    <w:rsid w:val="003445F7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183E"/>
    <w:rsid w:val="00395684"/>
    <w:rsid w:val="00397B9D"/>
    <w:rsid w:val="003A1109"/>
    <w:rsid w:val="003A49C2"/>
    <w:rsid w:val="003B00BE"/>
    <w:rsid w:val="003B379D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280B"/>
    <w:rsid w:val="003F4B52"/>
    <w:rsid w:val="003F5128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097F"/>
    <w:rsid w:val="005611F3"/>
    <w:rsid w:val="00565757"/>
    <w:rsid w:val="0058214E"/>
    <w:rsid w:val="005829FA"/>
    <w:rsid w:val="00585ECC"/>
    <w:rsid w:val="005925C3"/>
    <w:rsid w:val="00594A84"/>
    <w:rsid w:val="005967C0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14A0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A61"/>
    <w:rsid w:val="0066127A"/>
    <w:rsid w:val="006617AB"/>
    <w:rsid w:val="00663E85"/>
    <w:rsid w:val="00664850"/>
    <w:rsid w:val="00665FDA"/>
    <w:rsid w:val="0067274F"/>
    <w:rsid w:val="006767C3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26183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E79BA"/>
    <w:rsid w:val="008F239E"/>
    <w:rsid w:val="008F7754"/>
    <w:rsid w:val="0090117D"/>
    <w:rsid w:val="00901350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5B1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0AA8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3543"/>
    <w:rsid w:val="00A44EFB"/>
    <w:rsid w:val="00A50DAE"/>
    <w:rsid w:val="00A51444"/>
    <w:rsid w:val="00A5213D"/>
    <w:rsid w:val="00A5222C"/>
    <w:rsid w:val="00A54C92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4E5B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46E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2EE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79F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22D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542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608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6A39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373A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373A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373A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373A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373A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373A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E14A0"/>
  </w:style>
  <w:style w:type="numbering" w:customStyle="1" w:styleId="MethodsList">
    <w:name w:val="Methods List"/>
    <w:uiPriority w:val="99"/>
    <w:rsid w:val="00D142EE"/>
    <w:pPr>
      <w:numPr>
        <w:numId w:val="4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linijs@arizona.edu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211254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279B76E8224F4B57831BB5CBB35B0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2EE43-195D-40FA-BCA3-ED80E74F773B}"/>
      </w:docPartPr>
      <w:docPartBody>
        <w:p w:rsidR="0066305D" w:rsidRDefault="00A5442E" w:rsidP="00A5442E">
          <w:pPr>
            <w:pStyle w:val="279B76E8224F4B57831BB5CBB35B0E0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FB50BF99105415A81DB12F4D7F39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A9349-0E5C-4426-BA63-73BF9F7C73FF}"/>
      </w:docPartPr>
      <w:docPartBody>
        <w:p w:rsidR="0066305D" w:rsidRDefault="00A5442E" w:rsidP="00A5442E">
          <w:pPr>
            <w:pStyle w:val="6FB50BF99105415A81DB12F4D7F394B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FED4924607F455AAD77E2FF90EBF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3D9EC-29AF-4DAB-940A-C1FC872A681B}"/>
      </w:docPartPr>
      <w:docPartBody>
        <w:p w:rsidR="0066305D" w:rsidRDefault="00A5442E" w:rsidP="00A5442E">
          <w:pPr>
            <w:pStyle w:val="5FED4924607F455AAD77E2FF90EBF39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0F6104"/>
    <w:rsid w:val="0010269D"/>
    <w:rsid w:val="00113F3E"/>
    <w:rsid w:val="0011473F"/>
    <w:rsid w:val="0012159C"/>
    <w:rsid w:val="00142D32"/>
    <w:rsid w:val="00186680"/>
    <w:rsid w:val="001B439B"/>
    <w:rsid w:val="001F6C86"/>
    <w:rsid w:val="0024299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F3DBE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6305D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442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47D91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E622D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79B76E8224F4B57831BB5CBB35B0E09">
    <w:name w:val="279B76E8224F4B57831BB5CBB35B0E09"/>
    <w:rsid w:val="00A5442E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6FB50BF99105415A81DB12F4D7F394BA">
    <w:name w:val="6FB50BF99105415A81DB12F4D7F394BA"/>
    <w:rsid w:val="00A5442E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5FED4924607F455AAD77E2FF90EBF39D">
    <w:name w:val="5FED4924607F455AAD77E2FF90EBF39D"/>
    <w:rsid w:val="00A5442E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14</Pages>
  <Words>3535</Words>
  <Characters>20156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23644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91</cp:revision>
  <dcterms:created xsi:type="dcterms:W3CDTF">2025-01-20T00:16:00Z</dcterms:created>
  <dcterms:modified xsi:type="dcterms:W3CDTF">2026-09-09T05:53:00Z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