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5165C" w14:textId="77777777" w:rsidR="00184BE5" w:rsidRPr="00184BE5" w:rsidRDefault="00184BE5" w:rsidP="00184BE5">
      <w:pPr>
        <w:outlineLvl w:val="0"/>
        <w:rPr>
          <w:rFonts w:eastAsia="Times New Roman" w:cstheme="minorHAnsi"/>
          <w:b/>
        </w:rPr>
      </w:pPr>
      <w:r w:rsidRPr="00184BE5">
        <w:rPr>
          <w:rFonts w:eastAsia="Times New Roman" w:cstheme="minorHAnsi"/>
          <w:b/>
          <w:bCs/>
        </w:rPr>
        <w:t>Submission ID #: 72474</w:t>
      </w:r>
    </w:p>
    <w:p w14:paraId="3627B45E" w14:textId="77777777" w:rsidR="00184BE5" w:rsidRPr="00184BE5" w:rsidRDefault="00184BE5" w:rsidP="00184BE5">
      <w:pPr>
        <w:outlineLvl w:val="0"/>
        <w:rPr>
          <w:rFonts w:eastAsia="Times New Roman" w:cstheme="minorHAnsi"/>
          <w:b/>
        </w:rPr>
      </w:pPr>
      <w:r w:rsidRPr="00184BE5">
        <w:rPr>
          <w:rFonts w:eastAsia="Times New Roman" w:cstheme="minorHAnsi"/>
          <w:b/>
          <w:bCs/>
        </w:rPr>
        <w:t>Scriptwriter Name: Poornima G</w:t>
      </w:r>
    </w:p>
    <w:p w14:paraId="2C3F5809" w14:textId="007ADE71" w:rsidR="00184BE5" w:rsidRPr="00184BE5" w:rsidRDefault="00184BE5" w:rsidP="00184BE5">
      <w:pPr>
        <w:outlineLvl w:val="0"/>
        <w:rPr>
          <w:rFonts w:eastAsia="Times New Roman" w:cstheme="minorHAnsi"/>
          <w:b/>
        </w:rPr>
      </w:pPr>
      <w:r w:rsidRPr="00184BE5">
        <w:rPr>
          <w:rFonts w:eastAsia="Times New Roman" w:cstheme="minorHAnsi"/>
          <w:b/>
        </w:rPr>
        <w:t xml:space="preserve">Project Page Link: </w:t>
      </w:r>
      <w:hyperlink r:id="rId7" w:history="1">
        <w:r w:rsidR="00C11409" w:rsidRPr="00402E4D">
          <w:rPr>
            <w:rStyle w:val="Hyperlink"/>
            <w:rFonts w:eastAsia="Times New Roman" w:cstheme="minorHAnsi"/>
            <w:b/>
          </w:rPr>
          <w:t>https://review.jove.com/account/file-uploader?src=22104618</w:t>
        </w:r>
      </w:hyperlink>
      <w:r w:rsidR="00C11409">
        <w:rPr>
          <w:rFonts w:eastAsia="Times New Roman" w:cstheme="minorHAnsi"/>
          <w:b/>
        </w:rPr>
        <w:t xml:space="preserve"> </w:t>
      </w:r>
    </w:p>
    <w:p w14:paraId="15211B9A" w14:textId="77777777" w:rsidR="00184BE5" w:rsidRPr="00184BE5" w:rsidRDefault="00184BE5" w:rsidP="00184BE5">
      <w:pPr>
        <w:outlineLvl w:val="0"/>
        <w:rPr>
          <w:rFonts w:eastAsia="Times New Roman" w:cstheme="minorHAnsi"/>
          <w:b/>
        </w:rPr>
      </w:pPr>
    </w:p>
    <w:p w14:paraId="322C9D9E" w14:textId="77777777" w:rsidR="00184BE5" w:rsidRPr="00184BE5" w:rsidRDefault="00184BE5" w:rsidP="00184BE5">
      <w:pPr>
        <w:outlineLvl w:val="0"/>
        <w:rPr>
          <w:rFonts w:eastAsia="Times New Roman" w:cstheme="minorHAnsi"/>
          <w:b/>
        </w:rPr>
      </w:pPr>
      <w:r w:rsidRPr="00184BE5">
        <w:rPr>
          <w:rFonts w:eastAsia="Times New Roman" w:cstheme="minorHAnsi"/>
          <w:b/>
          <w:bCs/>
          <w:sz w:val="32"/>
          <w:szCs w:val="32"/>
        </w:rPr>
        <w:t xml:space="preserve">Title: Preparation of Formalin-Fixed, Paraffin-Embedded Bone Marrow Samples for Spatial Transcriptomics Using EDTA-Based Decalcification </w:t>
      </w:r>
    </w:p>
    <w:p w14:paraId="74A7727D" w14:textId="77777777" w:rsidR="00184BE5" w:rsidRPr="00184BE5" w:rsidRDefault="00184BE5" w:rsidP="00184BE5">
      <w:pPr>
        <w:outlineLvl w:val="0"/>
        <w:rPr>
          <w:rFonts w:eastAsia="Times New Roman" w:cstheme="minorHAnsi"/>
          <w:b/>
        </w:rPr>
      </w:pPr>
    </w:p>
    <w:p w14:paraId="56E0192C" w14:textId="77777777" w:rsidR="00184BE5" w:rsidRPr="00184BE5" w:rsidRDefault="00184BE5" w:rsidP="00184BE5">
      <w:pPr>
        <w:outlineLvl w:val="0"/>
        <w:rPr>
          <w:rFonts w:eastAsia="Times New Roman" w:cstheme="minorHAnsi"/>
          <w:b/>
          <w:sz w:val="28"/>
          <w:szCs w:val="28"/>
        </w:rPr>
      </w:pPr>
      <w:r w:rsidRPr="00184BE5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E329F3F" w14:textId="7F6CD398" w:rsidR="00184BE5" w:rsidRPr="00184BE5" w:rsidRDefault="00184BE5" w:rsidP="00184BE5">
      <w:pPr>
        <w:spacing w:before="120"/>
        <w:ind w:left="360"/>
        <w:rPr>
          <w:rFonts w:cstheme="minorHAnsi"/>
        </w:rPr>
      </w:pPr>
      <w:r w:rsidRPr="00184BE5">
        <w:rPr>
          <w:b/>
          <w:bCs/>
        </w:rPr>
        <w:t>Lorea Campos-Dopazo</w:t>
      </w:r>
      <w:r w:rsidRPr="00184BE5">
        <w:rPr>
          <w:b/>
          <w:bCs/>
          <w:vertAlign w:val="superscript"/>
        </w:rPr>
        <w:t>1</w:t>
      </w:r>
      <w:r w:rsidRPr="00184BE5">
        <w:rPr>
          <w:b/>
          <w:bCs/>
        </w:rPr>
        <w:t>, Miguel Cócera</w:t>
      </w:r>
      <w:r w:rsidRPr="00184BE5">
        <w:rPr>
          <w:b/>
          <w:bCs/>
          <w:vertAlign w:val="superscript"/>
        </w:rPr>
        <w:t>1,2</w:t>
      </w:r>
      <w:r w:rsidRPr="00184BE5">
        <w:rPr>
          <w:b/>
          <w:bCs/>
        </w:rPr>
        <w:t>, Paula Aguirre-Ruiz</w:t>
      </w:r>
      <w:r w:rsidRPr="00184BE5">
        <w:rPr>
          <w:b/>
          <w:bCs/>
          <w:vertAlign w:val="superscript"/>
        </w:rPr>
        <w:t>1</w:t>
      </w:r>
      <w:r w:rsidRPr="00184BE5">
        <w:rPr>
          <w:b/>
          <w:bCs/>
        </w:rPr>
        <w:t>, Purificación Ripalda-Cemborain</w:t>
      </w:r>
      <w:r w:rsidRPr="00184BE5">
        <w:rPr>
          <w:b/>
          <w:bCs/>
          <w:vertAlign w:val="superscript"/>
        </w:rPr>
        <w:t>1</w:t>
      </w:r>
      <w:r w:rsidRPr="00184BE5">
        <w:rPr>
          <w:b/>
          <w:bCs/>
        </w:rPr>
        <w:t>, Sarai Sarvide</w:t>
      </w:r>
      <w:r w:rsidRPr="00184BE5">
        <w:rPr>
          <w:b/>
          <w:bCs/>
          <w:vertAlign w:val="superscript"/>
        </w:rPr>
        <w:t>1</w:t>
      </w:r>
      <w:r w:rsidRPr="00184BE5">
        <w:rPr>
          <w:b/>
          <w:bCs/>
        </w:rPr>
        <w:t>, Amaia Vilas-Zornoza</w:t>
      </w:r>
      <w:r w:rsidRPr="00184BE5">
        <w:rPr>
          <w:b/>
          <w:bCs/>
          <w:vertAlign w:val="superscript"/>
        </w:rPr>
        <w:t>1,2</w:t>
      </w:r>
      <w:r w:rsidRPr="00184BE5">
        <w:rPr>
          <w:b/>
          <w:bCs/>
        </w:rPr>
        <w:t>, Ana Rosa López-Pérez</w:t>
      </w:r>
      <w:r w:rsidRPr="00184BE5">
        <w:rPr>
          <w:b/>
          <w:bCs/>
          <w:vertAlign w:val="superscript"/>
        </w:rPr>
        <w:t>3</w:t>
      </w:r>
      <w:r w:rsidRPr="00184BE5">
        <w:rPr>
          <w:b/>
          <w:bCs/>
        </w:rPr>
        <w:t>, Emma Muiños-López</w:t>
      </w:r>
      <w:r w:rsidRPr="00184BE5">
        <w:rPr>
          <w:b/>
          <w:bCs/>
          <w:vertAlign w:val="superscript"/>
        </w:rPr>
        <w:t>1</w:t>
      </w:r>
      <w:r w:rsidRPr="00184BE5">
        <w:rPr>
          <w:b/>
          <w:bCs/>
        </w:rPr>
        <w:t>, David Gómez-Cabrero</w:t>
      </w:r>
      <w:r w:rsidRPr="00184BE5">
        <w:rPr>
          <w:b/>
          <w:bCs/>
          <w:vertAlign w:val="superscript"/>
        </w:rPr>
        <w:t>4</w:t>
      </w:r>
      <w:r w:rsidRPr="00184BE5">
        <w:rPr>
          <w:b/>
          <w:bCs/>
        </w:rPr>
        <w:t>, Felipe Prosper</w:t>
      </w:r>
      <w:r w:rsidRPr="00184BE5">
        <w:rPr>
          <w:b/>
          <w:bCs/>
          <w:vertAlign w:val="superscript"/>
        </w:rPr>
        <w:t>1,2,3</w:t>
      </w:r>
      <w:r w:rsidRPr="00184BE5">
        <w:rPr>
          <w:b/>
          <w:bCs/>
        </w:rPr>
        <w:t>, Isabel A. Calvo</w:t>
      </w:r>
      <w:r w:rsidRPr="00184BE5">
        <w:rPr>
          <w:b/>
          <w:bCs/>
          <w:vertAlign w:val="superscript"/>
        </w:rPr>
        <w:t>1,2</w:t>
      </w:r>
      <w:r w:rsidRPr="00184BE5">
        <w:rPr>
          <w:b/>
          <w:bCs/>
        </w:rPr>
        <w:t xml:space="preserve"> </w:t>
      </w:r>
    </w:p>
    <w:p w14:paraId="2714342A" w14:textId="0CFE7DB6" w:rsidR="00184BE5" w:rsidRPr="00184BE5" w:rsidRDefault="00184BE5" w:rsidP="00184BE5">
      <w:pPr>
        <w:spacing w:before="120"/>
        <w:ind w:left="360"/>
        <w:rPr>
          <w:rFonts w:cstheme="minorHAnsi"/>
        </w:rPr>
      </w:pPr>
      <w:r w:rsidRPr="00184BE5">
        <w:rPr>
          <w:vertAlign w:val="superscript"/>
        </w:rPr>
        <w:t>1</w:t>
      </w:r>
      <w:r w:rsidRPr="00184BE5">
        <w:t xml:space="preserve"> Hematology and Oncology Program, Center for Applied Medical Research, Instituto de Investigaciones Sanitarias de Navarra, Cancer Center Clínica Universidad de Navarra</w:t>
      </w:r>
    </w:p>
    <w:p w14:paraId="4D2207E6" w14:textId="3C751CE2" w:rsidR="00184BE5" w:rsidRPr="00184BE5" w:rsidRDefault="00184BE5" w:rsidP="00184BE5">
      <w:pPr>
        <w:spacing w:before="120"/>
        <w:ind w:left="360"/>
        <w:rPr>
          <w:rFonts w:cstheme="minorHAnsi"/>
        </w:rPr>
      </w:pPr>
      <w:r w:rsidRPr="00184BE5">
        <w:rPr>
          <w:vertAlign w:val="superscript"/>
        </w:rPr>
        <w:t>2</w:t>
      </w:r>
      <w:r w:rsidRPr="00184BE5">
        <w:t xml:space="preserve"> Centro de Investigación Biomédica en Red de Cáncer</w:t>
      </w:r>
    </w:p>
    <w:p w14:paraId="2D95D7D3" w14:textId="1547C532" w:rsidR="00184BE5" w:rsidRPr="00184BE5" w:rsidRDefault="00184BE5" w:rsidP="00184BE5">
      <w:pPr>
        <w:spacing w:before="120"/>
        <w:ind w:left="360"/>
        <w:rPr>
          <w:rFonts w:cstheme="minorHAnsi"/>
        </w:rPr>
      </w:pPr>
      <w:r w:rsidRPr="00184BE5">
        <w:rPr>
          <w:vertAlign w:val="superscript"/>
        </w:rPr>
        <w:t>3</w:t>
      </w:r>
      <w:r w:rsidRPr="00184BE5">
        <w:t xml:space="preserve"> Hematology and Cell Therapy Department, Cancer Center Clínica Universidad de Navarra, Instituto de Investigaciones Sanitarias de Navarra</w:t>
      </w:r>
    </w:p>
    <w:p w14:paraId="68858840" w14:textId="61A3D5E3" w:rsidR="00184BE5" w:rsidRPr="00184BE5" w:rsidRDefault="00184BE5" w:rsidP="00184BE5">
      <w:pPr>
        <w:spacing w:before="120"/>
        <w:ind w:left="360"/>
        <w:rPr>
          <w:rFonts w:cstheme="minorHAnsi"/>
        </w:rPr>
      </w:pPr>
      <w:r w:rsidRPr="00184BE5">
        <w:rPr>
          <w:vertAlign w:val="superscript"/>
        </w:rPr>
        <w:t>4</w:t>
      </w:r>
      <w:r w:rsidRPr="00184BE5">
        <w:t xml:space="preserve"> Bioscience Program, Biological and Environmental Sciences and Engineering Division, King Abdullah University of Science and Technology</w:t>
      </w:r>
    </w:p>
    <w:p w14:paraId="65C8EDD8" w14:textId="77777777" w:rsidR="00184BE5" w:rsidRPr="00184BE5" w:rsidRDefault="00184BE5" w:rsidP="00184BE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8595534" w14:textId="77777777" w:rsidR="00184BE5" w:rsidRPr="00184BE5" w:rsidRDefault="00184BE5" w:rsidP="00184BE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6268EA5" w14:textId="77777777" w:rsidR="00184BE5" w:rsidRPr="00184BE5" w:rsidRDefault="00184BE5" w:rsidP="00184BE5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03B3937" w14:textId="77777777" w:rsidR="00184BE5" w:rsidRPr="00184BE5" w:rsidRDefault="00184BE5" w:rsidP="00184BE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84BE5">
            <w:rPr>
              <w:rFonts w:ascii="Segoe UI Symbol" w:eastAsia="Times New Roman" w:hAnsi="Segoe UI Symbol" w:cs="Segoe UI Symbol"/>
              <w:color w:val="000000"/>
              <w:shd w:val="clear" w:color="auto" w:fill="FFFF00"/>
            </w:rPr>
            <w:t>☐</w:t>
          </w:r>
        </w:sdtContent>
      </w:sdt>
      <w:r w:rsidRPr="00184BE5">
        <w:rPr>
          <w:rFonts w:eastAsia="Times New Roman" w:cstheme="minorHAnsi"/>
          <w:color w:val="000000"/>
        </w:rPr>
        <w:t xml:space="preserve">   All author names and affiliations are correct </w:t>
      </w:r>
      <w:r w:rsidRPr="00184BE5">
        <w:rPr>
          <w:rFonts w:cstheme="minorHAnsi"/>
          <w:color w:val="000000"/>
        </w:rPr>
        <w:t>(city/state/country information not included in video title page)</w:t>
      </w:r>
      <w:r w:rsidRPr="00184BE5">
        <w:rPr>
          <w:rFonts w:eastAsia="Times New Roman" w:cstheme="minorHAnsi"/>
          <w:color w:val="000000"/>
        </w:rPr>
        <w:t xml:space="preserve">. </w:t>
      </w:r>
    </w:p>
    <w:p w14:paraId="0B0ED4B1" w14:textId="77777777" w:rsidR="00184BE5" w:rsidRPr="00184BE5" w:rsidRDefault="00184BE5" w:rsidP="00184BE5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3023861" w14:textId="77777777" w:rsidR="00184BE5" w:rsidRPr="00184BE5" w:rsidRDefault="00184BE5" w:rsidP="00184BE5">
      <w:pPr>
        <w:outlineLvl w:val="0"/>
        <w:rPr>
          <w:rFonts w:eastAsia="Times New Roman" w:cstheme="minorHAnsi"/>
        </w:rPr>
      </w:pPr>
    </w:p>
    <w:p w14:paraId="1739D647" w14:textId="77777777" w:rsidR="00184BE5" w:rsidRPr="00184BE5" w:rsidRDefault="00184BE5" w:rsidP="00184BE5">
      <w:pPr>
        <w:outlineLvl w:val="0"/>
        <w:rPr>
          <w:rFonts w:eastAsia="Times New Roman" w:cstheme="minorHAnsi"/>
          <w:b/>
        </w:rPr>
      </w:pPr>
      <w:r w:rsidRPr="00184BE5">
        <w:rPr>
          <w:rFonts w:eastAsia="Times New Roman" w:cstheme="minorHAnsi"/>
          <w:b/>
        </w:rPr>
        <w:t xml:space="preserve">Corresponding Authors: </w:t>
      </w:r>
    </w:p>
    <w:p w14:paraId="20DE30FF" w14:textId="65514B4A" w:rsidR="00184BE5" w:rsidRPr="00184BE5" w:rsidRDefault="00184BE5" w:rsidP="00184BE5">
      <w:pPr>
        <w:spacing w:before="120"/>
        <w:ind w:left="360"/>
        <w:rPr>
          <w:rFonts w:cstheme="minorHAnsi"/>
        </w:rPr>
      </w:pPr>
      <w:r w:rsidRPr="00184BE5">
        <w:t xml:space="preserve">Isabel A. Calvo </w:t>
      </w:r>
      <w:r w:rsidR="008D0F29">
        <w:tab/>
      </w:r>
      <w:r w:rsidRPr="00184BE5">
        <w:t xml:space="preserve"> icalvoa@unav.es</w:t>
      </w:r>
    </w:p>
    <w:p w14:paraId="070A59E4" w14:textId="77777777" w:rsidR="00184BE5" w:rsidRPr="00184BE5" w:rsidRDefault="00184BE5" w:rsidP="00184BE5">
      <w:pPr>
        <w:outlineLvl w:val="0"/>
        <w:rPr>
          <w:rFonts w:eastAsia="Times New Roman" w:cstheme="minorHAnsi"/>
        </w:rPr>
      </w:pPr>
      <w:bookmarkStart w:id="0" w:name="_Hlk25233958"/>
    </w:p>
    <w:p w14:paraId="33273C99" w14:textId="77777777" w:rsidR="00184BE5" w:rsidRPr="00184BE5" w:rsidRDefault="00184BE5" w:rsidP="00184BE5">
      <w:pPr>
        <w:outlineLvl w:val="0"/>
        <w:rPr>
          <w:rFonts w:eastAsia="Times New Roman" w:cstheme="minorHAnsi"/>
        </w:rPr>
      </w:pPr>
    </w:p>
    <w:p w14:paraId="034C78FA" w14:textId="77777777" w:rsidR="00184BE5" w:rsidRPr="00184BE5" w:rsidRDefault="00184BE5" w:rsidP="00184BE5">
      <w:pPr>
        <w:outlineLvl w:val="0"/>
        <w:rPr>
          <w:rFonts w:eastAsia="Times New Roman" w:cstheme="minorHAnsi"/>
        </w:rPr>
      </w:pPr>
    </w:p>
    <w:p w14:paraId="27C9B58F" w14:textId="77777777" w:rsidR="00184BE5" w:rsidRPr="00184BE5" w:rsidRDefault="00184BE5" w:rsidP="00184BE5">
      <w:pPr>
        <w:outlineLvl w:val="0"/>
        <w:rPr>
          <w:rFonts w:eastAsia="Times New Roman" w:cstheme="minorHAnsi"/>
        </w:rPr>
      </w:pPr>
      <w:r w:rsidRPr="00184BE5">
        <w:rPr>
          <w:rFonts w:eastAsia="Times New Roman" w:cstheme="minorHAnsi"/>
          <w:b/>
        </w:rPr>
        <w:t>Email Addresses for All Authors:</w:t>
      </w:r>
      <w:r w:rsidRPr="00184BE5">
        <w:rPr>
          <w:rFonts w:eastAsia="Times New Roman" w:cstheme="minorHAnsi"/>
        </w:rPr>
        <w:t xml:space="preserve"> </w:t>
      </w:r>
    </w:p>
    <w:p w14:paraId="00470546" w14:textId="7AC25050" w:rsidR="00184BE5" w:rsidRPr="00184BE5" w:rsidRDefault="00184BE5" w:rsidP="00184BE5">
      <w:pPr>
        <w:spacing w:before="120"/>
        <w:ind w:left="360"/>
        <w:rPr>
          <w:rFonts w:cstheme="minorHAnsi"/>
        </w:rPr>
      </w:pPr>
      <w:r w:rsidRPr="00184BE5">
        <w:t xml:space="preserve">Lorea Campos-Dopazo  </w:t>
      </w:r>
      <w:r w:rsidR="008D0F29">
        <w:tab/>
      </w:r>
      <w:r w:rsidRPr="00184BE5">
        <w:t>lcamposdopa@unav.es</w:t>
      </w:r>
    </w:p>
    <w:p w14:paraId="3FA1FC23" w14:textId="0B9005A0" w:rsidR="00184BE5" w:rsidRPr="00184BE5" w:rsidRDefault="00184BE5" w:rsidP="00184BE5">
      <w:pPr>
        <w:spacing w:before="120"/>
        <w:ind w:left="360"/>
        <w:rPr>
          <w:rFonts w:cstheme="minorHAnsi"/>
        </w:rPr>
      </w:pPr>
      <w:r w:rsidRPr="00184BE5">
        <w:t xml:space="preserve">Miguel Cócera </w:t>
      </w:r>
      <w:r w:rsidR="008D0F29">
        <w:tab/>
      </w:r>
      <w:r w:rsidRPr="00184BE5">
        <w:t xml:space="preserve"> mcocerafern@unav.es</w:t>
      </w:r>
    </w:p>
    <w:p w14:paraId="44529CEA" w14:textId="2F3488A4" w:rsidR="00184BE5" w:rsidRPr="00184BE5" w:rsidRDefault="00184BE5" w:rsidP="00184BE5">
      <w:pPr>
        <w:spacing w:before="120"/>
        <w:ind w:left="360"/>
        <w:rPr>
          <w:rFonts w:cstheme="minorHAnsi"/>
        </w:rPr>
      </w:pPr>
      <w:r w:rsidRPr="00184BE5">
        <w:t xml:space="preserve">Paula Aguirre-Ruiz </w:t>
      </w:r>
      <w:r w:rsidR="008D0F29">
        <w:tab/>
      </w:r>
      <w:r w:rsidRPr="00184BE5">
        <w:t xml:space="preserve"> paguirreruiz@unav.es</w:t>
      </w:r>
    </w:p>
    <w:p w14:paraId="305A88D6" w14:textId="0D6ADA4A" w:rsidR="00184BE5" w:rsidRPr="00184BE5" w:rsidRDefault="00184BE5" w:rsidP="00184BE5">
      <w:pPr>
        <w:spacing w:before="120"/>
        <w:ind w:left="360"/>
        <w:rPr>
          <w:rFonts w:cstheme="minorHAnsi"/>
        </w:rPr>
      </w:pPr>
      <w:r w:rsidRPr="00184BE5">
        <w:t xml:space="preserve">Purificación Ripalda-Cemborain  </w:t>
      </w:r>
      <w:r w:rsidR="008D0F29">
        <w:tab/>
      </w:r>
      <w:r w:rsidRPr="00184BE5">
        <w:t>pripalda@unav.es</w:t>
      </w:r>
    </w:p>
    <w:p w14:paraId="1C404CB1" w14:textId="57451323" w:rsidR="00184BE5" w:rsidRPr="00184BE5" w:rsidRDefault="00184BE5" w:rsidP="00184BE5">
      <w:pPr>
        <w:spacing w:before="120"/>
        <w:ind w:left="360"/>
        <w:rPr>
          <w:rFonts w:cstheme="minorHAnsi"/>
        </w:rPr>
      </w:pPr>
      <w:r w:rsidRPr="00184BE5">
        <w:lastRenderedPageBreak/>
        <w:t xml:space="preserve">Sarai Sarvide  </w:t>
      </w:r>
      <w:r w:rsidR="008D0F29">
        <w:tab/>
      </w:r>
      <w:r w:rsidRPr="00184BE5">
        <w:t>ssarvide@unav.es</w:t>
      </w:r>
    </w:p>
    <w:p w14:paraId="69CAD8B2" w14:textId="0FFBFFC8" w:rsidR="00184BE5" w:rsidRPr="00184BE5" w:rsidRDefault="00184BE5" w:rsidP="00184BE5">
      <w:pPr>
        <w:spacing w:before="120"/>
        <w:ind w:left="360"/>
        <w:rPr>
          <w:rFonts w:cstheme="minorHAnsi"/>
        </w:rPr>
      </w:pPr>
      <w:r w:rsidRPr="00184BE5">
        <w:t xml:space="preserve">Amaia Vilas-Zornoza  </w:t>
      </w:r>
      <w:r w:rsidR="008D0F29">
        <w:tab/>
      </w:r>
      <w:r w:rsidRPr="00184BE5">
        <w:t>avilaszo@unav.es</w:t>
      </w:r>
    </w:p>
    <w:p w14:paraId="25E81FEC" w14:textId="51905BDE" w:rsidR="00184BE5" w:rsidRPr="00184BE5" w:rsidRDefault="00184BE5" w:rsidP="00184BE5">
      <w:pPr>
        <w:spacing w:before="120"/>
        <w:ind w:left="360"/>
        <w:rPr>
          <w:rFonts w:cstheme="minorHAnsi"/>
        </w:rPr>
      </w:pPr>
      <w:r w:rsidRPr="00184BE5">
        <w:t>Ana Rosa López-Pérez</w:t>
      </w:r>
      <w:r w:rsidR="008D0F29">
        <w:tab/>
      </w:r>
      <w:r w:rsidRPr="00184BE5">
        <w:t xml:space="preserve">  alopez.1@unav.es</w:t>
      </w:r>
    </w:p>
    <w:p w14:paraId="551D72DB" w14:textId="2A21470A" w:rsidR="00184BE5" w:rsidRPr="00184BE5" w:rsidRDefault="00184BE5" w:rsidP="00184BE5">
      <w:pPr>
        <w:spacing w:before="120"/>
        <w:ind w:left="360"/>
        <w:rPr>
          <w:rFonts w:cstheme="minorHAnsi"/>
        </w:rPr>
      </w:pPr>
      <w:r w:rsidRPr="00184BE5">
        <w:t xml:space="preserve">Emma Muiños-López  </w:t>
      </w:r>
      <w:r w:rsidR="008D0F29">
        <w:tab/>
      </w:r>
      <w:r w:rsidRPr="00184BE5">
        <w:t>emuinos@unav.es</w:t>
      </w:r>
    </w:p>
    <w:p w14:paraId="65CC1865" w14:textId="59AF19FB" w:rsidR="00184BE5" w:rsidRPr="00184BE5" w:rsidRDefault="00184BE5" w:rsidP="00184BE5">
      <w:pPr>
        <w:spacing w:before="120"/>
        <w:ind w:left="360"/>
        <w:rPr>
          <w:rFonts w:cstheme="minorHAnsi"/>
        </w:rPr>
      </w:pPr>
      <w:r w:rsidRPr="00184BE5">
        <w:t xml:space="preserve">David Gómez-Cabrero </w:t>
      </w:r>
      <w:r w:rsidR="008D0F29">
        <w:tab/>
      </w:r>
      <w:r w:rsidRPr="00184BE5">
        <w:t xml:space="preserve"> david.gomezcabrero@kaust.edu.sa</w:t>
      </w:r>
    </w:p>
    <w:p w14:paraId="61D0B68D" w14:textId="2D8499BC" w:rsidR="00184BE5" w:rsidRPr="00184BE5" w:rsidRDefault="00184BE5" w:rsidP="00184BE5">
      <w:pPr>
        <w:spacing w:before="120"/>
        <w:ind w:left="360"/>
        <w:rPr>
          <w:rFonts w:cstheme="minorHAnsi"/>
        </w:rPr>
      </w:pPr>
      <w:r w:rsidRPr="00184BE5">
        <w:t>Felipe Prosper</w:t>
      </w:r>
      <w:r w:rsidR="008D0F29">
        <w:tab/>
      </w:r>
      <w:r w:rsidRPr="00184BE5">
        <w:t xml:space="preserve">  fprosper@unav.es</w:t>
      </w:r>
    </w:p>
    <w:p w14:paraId="1EF83397" w14:textId="530A9C2F" w:rsidR="00184BE5" w:rsidRPr="00184BE5" w:rsidRDefault="00184BE5" w:rsidP="00184BE5">
      <w:pPr>
        <w:spacing w:before="120"/>
        <w:ind w:left="360"/>
        <w:rPr>
          <w:rFonts w:cstheme="minorHAnsi"/>
        </w:rPr>
      </w:pPr>
      <w:r w:rsidRPr="00184BE5">
        <w:t xml:space="preserve">Isabel A. Calvo </w:t>
      </w:r>
      <w:r w:rsidR="008D0F29">
        <w:tab/>
      </w:r>
      <w:r w:rsidRPr="00184BE5">
        <w:t xml:space="preserve"> icalvoa@unav.es</w:t>
      </w:r>
    </w:p>
    <w:bookmarkEnd w:id="0"/>
    <w:p w14:paraId="32DFDEB4" w14:textId="77777777" w:rsidR="00184BE5" w:rsidRPr="00184BE5" w:rsidRDefault="00184BE5" w:rsidP="00184BE5">
      <w:pPr>
        <w:outlineLvl w:val="0"/>
        <w:rPr>
          <w:rFonts w:cstheme="minorHAnsi"/>
          <w:bCs/>
        </w:rPr>
      </w:pPr>
    </w:p>
    <w:p w14:paraId="516F77BB" w14:textId="77777777" w:rsidR="00184BE5" w:rsidRPr="00184BE5" w:rsidRDefault="00184BE5" w:rsidP="00184BE5">
      <w:pPr>
        <w:outlineLvl w:val="0"/>
        <w:rPr>
          <w:rFonts w:cstheme="minorHAnsi"/>
          <w:bCs/>
        </w:rPr>
      </w:pPr>
    </w:p>
    <w:p w14:paraId="3C5120B1" w14:textId="77777777" w:rsidR="00184BE5" w:rsidRPr="00184BE5" w:rsidRDefault="00184BE5" w:rsidP="00184BE5">
      <w:pPr>
        <w:outlineLvl w:val="0"/>
        <w:rPr>
          <w:rFonts w:cstheme="minorHAnsi"/>
          <w:bCs/>
        </w:rPr>
      </w:pPr>
    </w:p>
    <w:p w14:paraId="0F600563" w14:textId="77777777" w:rsidR="00184BE5" w:rsidRPr="00184BE5" w:rsidRDefault="00184BE5" w:rsidP="00184BE5">
      <w:pPr>
        <w:rPr>
          <w:rFonts w:cstheme="minorHAnsi"/>
          <w:bCs/>
        </w:rPr>
      </w:pPr>
      <w:r w:rsidRPr="00184BE5">
        <w:rPr>
          <w:rFonts w:cstheme="minorHAnsi"/>
          <w:bCs/>
        </w:rPr>
        <w:br w:type="page"/>
      </w:r>
    </w:p>
    <w:p w14:paraId="71BB6DB2" w14:textId="77777777" w:rsidR="00184BE5" w:rsidRPr="00184BE5" w:rsidRDefault="00184BE5" w:rsidP="00184BE5">
      <w:pPr>
        <w:jc w:val="center"/>
        <w:outlineLvl w:val="1"/>
        <w:rPr>
          <w:rFonts w:eastAsia="Times New Roman" w:cstheme="minorHAnsi"/>
          <w:b/>
          <w:sz w:val="32"/>
          <w:szCs w:val="32"/>
        </w:rPr>
      </w:pPr>
      <w:r w:rsidRPr="00184BE5">
        <w:rPr>
          <w:rFonts w:eastAsia="Times New Roman" w:cstheme="minorHAnsi"/>
          <w:b/>
          <w:sz w:val="32"/>
          <w:szCs w:val="32"/>
        </w:rPr>
        <w:lastRenderedPageBreak/>
        <w:t>Author Questionnaire</w:t>
      </w:r>
    </w:p>
    <w:p w14:paraId="3E6C317C" w14:textId="77777777" w:rsidR="00184BE5" w:rsidRPr="00184BE5" w:rsidRDefault="00184BE5" w:rsidP="00184BE5">
      <w:pPr>
        <w:spacing w:before="120"/>
        <w:ind w:left="216" w:hanging="216"/>
        <w:rPr>
          <w:rFonts w:eastAsia="Times New Roman" w:cstheme="minorHAnsi"/>
          <w:b/>
        </w:rPr>
      </w:pPr>
      <w:r w:rsidRPr="00184BE5">
        <w:rPr>
          <w:rFonts w:eastAsia="Times New Roman" w:cstheme="minorHAnsi"/>
          <w:b/>
        </w:rPr>
        <w:t xml:space="preserve">1. </w:t>
      </w:r>
      <w:r w:rsidRPr="00184BE5">
        <w:rPr>
          <w:rFonts w:eastAsia="Times New Roman" w:cstheme="minorHAnsi"/>
          <w:b/>
          <w:bCs/>
        </w:rPr>
        <w:t>Microscopy</w:t>
      </w:r>
      <w:r w:rsidRPr="00184BE5">
        <w:rPr>
          <w:rFonts w:eastAsia="Times New Roman" w:cstheme="minorHAnsi"/>
        </w:rPr>
        <w:t xml:space="preserve">: </w:t>
      </w:r>
      <w:r w:rsidRPr="00184BE5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184BE5">
        <w:rPr>
          <w:rFonts w:eastAsia="Times New Roman" w:cstheme="minorHAnsi"/>
        </w:rPr>
        <w:t>?</w:t>
      </w:r>
      <w:r w:rsidRPr="00184BE5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AE4D831A57394C5EA60A6B9843EB5F3D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184BE5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184BE5">
        <w:rPr>
          <w:rFonts w:eastAsia="Times New Roman" w:cstheme="minorHAnsi"/>
        </w:rPr>
        <w:t xml:space="preserve">  </w:t>
      </w:r>
    </w:p>
    <w:p w14:paraId="57B34A92" w14:textId="77777777" w:rsidR="00184BE5" w:rsidRPr="00184BE5" w:rsidRDefault="00184BE5" w:rsidP="00184BE5">
      <w:pPr>
        <w:spacing w:before="120"/>
        <w:ind w:left="720"/>
        <w:rPr>
          <w:rFonts w:eastAsia="Times New Roman" w:cstheme="minorHAnsi"/>
          <w:b/>
        </w:rPr>
      </w:pPr>
      <w:r w:rsidRPr="00184BE5">
        <w:rPr>
          <w:rFonts w:eastAsia="Times New Roman" w:cstheme="minorHAnsi"/>
        </w:rPr>
        <w:t xml:space="preserve">If </w:t>
      </w:r>
      <w:r w:rsidRPr="00184BE5">
        <w:rPr>
          <w:rFonts w:eastAsia="Times New Roman" w:cstheme="minorHAnsi"/>
          <w:b/>
          <w:bCs/>
        </w:rPr>
        <w:t>Yes</w:t>
      </w:r>
      <w:r w:rsidRPr="00184BE5">
        <w:rPr>
          <w:rFonts w:eastAsia="Times New Roman" w:cstheme="minorHAnsi"/>
        </w:rPr>
        <w:t>, can you record movies/images using your own microscope camera?</w:t>
      </w:r>
    </w:p>
    <w:p w14:paraId="1440ABCB" w14:textId="77777777" w:rsidR="00184BE5" w:rsidRPr="00184BE5" w:rsidRDefault="00184BE5" w:rsidP="00184BE5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C0B8453BDE30486FB72A62141EB3B854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184BE5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184BE5">
        <w:rPr>
          <w:rFonts w:eastAsia="Times New Roman" w:cstheme="minorHAnsi"/>
          <w:b/>
        </w:rPr>
        <w:t xml:space="preserve">  </w:t>
      </w:r>
    </w:p>
    <w:p w14:paraId="100B3BAD" w14:textId="77777777" w:rsidR="00184BE5" w:rsidRPr="00184BE5" w:rsidRDefault="00184BE5" w:rsidP="00184BE5">
      <w:pPr>
        <w:spacing w:before="240"/>
        <w:ind w:left="720"/>
        <w:rPr>
          <w:rFonts w:eastAsia="Times New Roman" w:cstheme="minorHAnsi"/>
        </w:rPr>
      </w:pPr>
      <w:r w:rsidRPr="00184BE5">
        <w:rPr>
          <w:rFonts w:eastAsia="Times New Roman" w:cstheme="minorHAnsi"/>
        </w:rPr>
        <w:t>If</w:t>
      </w:r>
      <w:r w:rsidRPr="00184BE5">
        <w:rPr>
          <w:rFonts w:eastAsia="Times New Roman" w:cstheme="minorHAnsi"/>
          <w:b/>
          <w:bCs/>
        </w:rPr>
        <w:t xml:space="preserve"> </w:t>
      </w:r>
      <w:r w:rsidRPr="00184BE5">
        <w:rPr>
          <w:rFonts w:eastAsia="Times New Roman" w:cstheme="minorHAnsi"/>
        </w:rPr>
        <w:t xml:space="preserve">your protocol involves microscopy but you are not able to record movies/images with your microscope camera, JoVE will need to use our scope kit. </w:t>
      </w:r>
    </w:p>
    <w:p w14:paraId="19FD26C7" w14:textId="77777777" w:rsidR="00184BE5" w:rsidRPr="00184BE5" w:rsidRDefault="00184BE5" w:rsidP="00184BE5">
      <w:pPr>
        <w:spacing w:before="240" w:after="240"/>
        <w:ind w:left="720"/>
        <w:rPr>
          <w:rFonts w:eastAsia="Times New Roman" w:cstheme="minorHAnsi"/>
        </w:rPr>
      </w:pPr>
      <w:r w:rsidRPr="00184BE5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184BE5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Pr="00184BE5">
        <w:rPr>
          <w:rFonts w:eastAsia="Times New Roman" w:cstheme="minorHAnsi"/>
        </w:rPr>
        <w:t>.</w:t>
      </w:r>
    </w:p>
    <w:p w14:paraId="1FC56C59" w14:textId="77777777" w:rsidR="00184BE5" w:rsidRPr="00184BE5" w:rsidRDefault="00184BE5" w:rsidP="00184BE5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67714C512B1843E187F9D8AF2C357FA2"/>
          </w:placeholder>
          <w:temporary/>
          <w:showingPlcHdr/>
          <w:text/>
        </w:sdtPr>
        <w:sdtContent>
          <w:r w:rsidRPr="00184BE5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73DA53D1" w14:textId="77777777" w:rsidR="00184BE5" w:rsidRPr="00184BE5" w:rsidRDefault="00184BE5" w:rsidP="00184BE5">
      <w:pPr>
        <w:spacing w:before="120"/>
        <w:ind w:left="720"/>
        <w:rPr>
          <w:rFonts w:eastAsia="Times New Roman" w:cstheme="minorHAnsi"/>
          <w:b/>
        </w:rPr>
      </w:pPr>
      <w:r w:rsidRPr="00184BE5">
        <w:rPr>
          <w:rFonts w:eastAsia="Times New Roman" w:cstheme="minorHAnsi"/>
          <w:bCs/>
        </w:rPr>
        <w:t xml:space="preserve">If a dissection or stereo microscope is required for your protocol, please list all shots from the script that will be visualized using the microscope </w:t>
      </w:r>
      <w:r w:rsidRPr="00184BE5">
        <w:rPr>
          <w:rFonts w:eastAsia="Times New Roman" w:cstheme="minorHAnsi"/>
        </w:rPr>
        <w:t>(shots are indicated with the 3-digit numbers, like 2.1.1, 2.1.2, etc.)</w:t>
      </w:r>
      <w:r w:rsidRPr="00184BE5">
        <w:rPr>
          <w:rFonts w:eastAsia="Times New Roman" w:cstheme="minorHAnsi"/>
          <w:bCs/>
        </w:rPr>
        <w:t>.</w:t>
      </w:r>
    </w:p>
    <w:p w14:paraId="19CE6FB1" w14:textId="77777777" w:rsidR="00184BE5" w:rsidRPr="00184BE5" w:rsidRDefault="00184BE5" w:rsidP="00184BE5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184BE5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184BE5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184BE5">
        <w:rPr>
          <w:rFonts w:eastAsia="Times New Roman" w:cstheme="minorHAnsi"/>
          <w:b/>
          <w:color w:val="7F7F7F" w:themeColor="text1" w:themeTint="80"/>
          <w:highlight w:val="yellow"/>
        </w:rPr>
      </w:r>
      <w:r w:rsidRPr="00184BE5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184BE5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184BE5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1F9F8908" w14:textId="77777777" w:rsidR="00184BE5" w:rsidRPr="00184BE5" w:rsidRDefault="00184BE5" w:rsidP="00184BE5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658C66E" w14:textId="77777777" w:rsidR="00184BE5" w:rsidRPr="00184BE5" w:rsidRDefault="00184BE5" w:rsidP="00184BE5">
      <w:pPr>
        <w:spacing w:before="120"/>
        <w:ind w:left="216" w:hanging="216"/>
        <w:rPr>
          <w:rFonts w:eastAsia="Times New Roman" w:cstheme="minorHAnsi"/>
        </w:rPr>
      </w:pPr>
      <w:r w:rsidRPr="00184BE5">
        <w:rPr>
          <w:rFonts w:eastAsia="Times New Roman" w:cstheme="minorHAnsi"/>
          <w:b/>
        </w:rPr>
        <w:t xml:space="preserve">2. Software: </w:t>
      </w:r>
      <w:r w:rsidRPr="00184BE5">
        <w:rPr>
          <w:rFonts w:eastAsia="Times New Roman" w:cstheme="minorHAnsi"/>
        </w:rPr>
        <w:t>Does the part of your protocol being filmed include step-by-step descriptions of software usage?</w:t>
      </w:r>
      <w:r w:rsidRPr="00184BE5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9127684EFD774C12BC235F399780C5A7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184BE5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56C15196" w14:textId="77777777" w:rsidR="00184BE5" w:rsidRPr="00184BE5" w:rsidRDefault="00184BE5" w:rsidP="00184BE5">
      <w:pPr>
        <w:spacing w:before="120"/>
        <w:ind w:left="720"/>
        <w:rPr>
          <w:rFonts w:cstheme="minorHAnsi"/>
        </w:rPr>
      </w:pPr>
      <w:r w:rsidRPr="00184BE5">
        <w:rPr>
          <w:rFonts w:cstheme="minorHAnsi"/>
        </w:rPr>
        <w:t xml:space="preserve">If </w:t>
      </w:r>
      <w:r w:rsidRPr="00184BE5">
        <w:rPr>
          <w:rFonts w:cstheme="minorHAnsi"/>
          <w:b/>
          <w:bCs/>
        </w:rPr>
        <w:t>Yes</w:t>
      </w:r>
      <w:r w:rsidRPr="00184BE5">
        <w:rPr>
          <w:rFonts w:cstheme="minorHAnsi"/>
        </w:rPr>
        <w:t>, we will need you to record using screen recording software.</w:t>
      </w:r>
    </w:p>
    <w:p w14:paraId="5163C959" w14:textId="77777777" w:rsidR="00184BE5" w:rsidRPr="00184BE5" w:rsidRDefault="00184BE5" w:rsidP="00184BE5">
      <w:pPr>
        <w:spacing w:before="120"/>
        <w:ind w:left="720"/>
        <w:rPr>
          <w:rFonts w:cstheme="minorHAnsi"/>
        </w:rPr>
      </w:pPr>
      <w:r w:rsidRPr="00184BE5">
        <w:rPr>
          <w:rFonts w:cstheme="minorHAnsi"/>
        </w:rPr>
        <w:t xml:space="preserve">We recommend using the screen capture program </w:t>
      </w:r>
      <w:hyperlink r:id="rId8" w:history="1">
        <w:r w:rsidRPr="00184BE5">
          <w:rPr>
            <w:rFonts w:cstheme="minorHAnsi"/>
            <w:color w:val="0000FF"/>
            <w:u w:val="single"/>
          </w:rPr>
          <w:t>OBS</w:t>
        </w:r>
      </w:hyperlink>
      <w:r w:rsidRPr="00184BE5">
        <w:rPr>
          <w:rFonts w:cstheme="minorHAnsi"/>
        </w:rPr>
        <w:t xml:space="preserve">. JoVE’s tutorial for using OBS Studio is provided at this link: </w:t>
      </w:r>
      <w:hyperlink r:id="rId9" w:history="1">
        <w:r w:rsidRPr="00184BE5">
          <w:rPr>
            <w:rFonts w:cstheme="minorHAnsi"/>
            <w:color w:val="0000FF"/>
            <w:u w:val="single"/>
          </w:rPr>
          <w:t>https://review.jove.com/v/5848/screen-capture-instructions-for-authors?status=a7854k</w:t>
        </w:r>
      </w:hyperlink>
    </w:p>
    <w:p w14:paraId="7C303DB6" w14:textId="77777777" w:rsidR="00184BE5" w:rsidRPr="00184BE5" w:rsidRDefault="00184BE5" w:rsidP="00184BE5">
      <w:pPr>
        <w:spacing w:before="120"/>
        <w:ind w:left="720"/>
        <w:rPr>
          <w:rFonts w:eastAsia="Times New Roman" w:cstheme="minorHAnsi"/>
        </w:rPr>
      </w:pPr>
      <w:r w:rsidRPr="00184BE5">
        <w:rPr>
          <w:rFonts w:cstheme="minorHAnsi"/>
        </w:rPr>
        <w:t>As these files are necessary for finalizing your script,</w:t>
      </w:r>
      <w:r w:rsidRPr="00184BE5">
        <w:rPr>
          <w:rFonts w:cstheme="minorHAnsi"/>
          <w:highlight w:val="yellow"/>
        </w:rPr>
        <w:t xml:space="preserve"> please upload all screen-captured video files to your project page as soon as possible</w:t>
      </w:r>
      <w:r w:rsidRPr="00184BE5">
        <w:rPr>
          <w:rFonts w:cstheme="minorHAnsi"/>
        </w:rPr>
        <w:t>.</w:t>
      </w:r>
    </w:p>
    <w:p w14:paraId="61BC5BE9" w14:textId="77777777" w:rsidR="00184BE5" w:rsidRPr="00184BE5" w:rsidRDefault="00184BE5" w:rsidP="00184BE5">
      <w:pPr>
        <w:spacing w:before="120"/>
        <w:rPr>
          <w:rFonts w:eastAsia="Times New Roman" w:cstheme="minorHAnsi"/>
          <w:b/>
        </w:rPr>
      </w:pPr>
    </w:p>
    <w:p w14:paraId="121EEFF6" w14:textId="77777777" w:rsidR="00184BE5" w:rsidRPr="00184BE5" w:rsidRDefault="00184BE5" w:rsidP="00184BE5">
      <w:pPr>
        <w:spacing w:before="120"/>
        <w:rPr>
          <w:rFonts w:eastAsia="Times New Roman" w:cstheme="minorHAnsi"/>
          <w:b/>
          <w:bCs/>
        </w:rPr>
      </w:pPr>
      <w:r w:rsidRPr="00184BE5">
        <w:rPr>
          <w:rFonts w:eastAsia="Times New Roman" w:cstheme="minorHAnsi"/>
          <w:b/>
        </w:rPr>
        <w:t>3. Filming location:</w:t>
      </w:r>
      <w:r w:rsidRPr="00184BE5">
        <w:rPr>
          <w:rFonts w:eastAsia="Times New Roman" w:cstheme="minorHAnsi"/>
        </w:rPr>
        <w:t xml:space="preserve"> Will the filming need to take place in multiple locations? </w:t>
      </w:r>
      <w:r w:rsidRPr="00184BE5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9AB27013998046B4A73AF97C9788C070"/>
          </w:placeholder>
          <w:temporary/>
          <w:showingPlcHdr/>
          <w:text/>
        </w:sdtPr>
        <w:sdtContent>
          <w:r w:rsidRPr="00184BE5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47E85C93" w14:textId="77777777" w:rsidR="00184BE5" w:rsidRPr="00184BE5" w:rsidRDefault="00184BE5" w:rsidP="00184BE5">
      <w:pPr>
        <w:spacing w:before="120"/>
        <w:ind w:left="720"/>
        <w:rPr>
          <w:rFonts w:eastAsia="Times New Roman" w:cstheme="minorHAnsi"/>
        </w:rPr>
      </w:pPr>
      <w:r w:rsidRPr="00184BE5">
        <w:rPr>
          <w:rFonts w:eastAsia="Times New Roman" w:cstheme="minorHAnsi"/>
        </w:rPr>
        <w:t xml:space="preserve">If </w:t>
      </w:r>
      <w:r w:rsidRPr="00184BE5">
        <w:rPr>
          <w:rFonts w:eastAsia="Times New Roman" w:cstheme="minorHAnsi"/>
          <w:b/>
          <w:bCs/>
        </w:rPr>
        <w:t>Yes</w:t>
      </w:r>
      <w:r w:rsidRPr="00184BE5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E9746C8921EB41A4BD302427D735FDFB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184BE5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383453B0" w14:textId="77777777" w:rsidR="00184BE5" w:rsidRPr="00184BE5" w:rsidRDefault="00184BE5" w:rsidP="00184BE5">
      <w:pPr>
        <w:spacing w:before="120"/>
        <w:ind w:left="720"/>
        <w:rPr>
          <w:rFonts w:eastAsia="Times New Roman" w:cstheme="minorHAnsi"/>
        </w:rPr>
      </w:pPr>
    </w:p>
    <w:p w14:paraId="4A7B4A13" w14:textId="77777777" w:rsidR="00184BE5" w:rsidRPr="00184BE5" w:rsidRDefault="00184BE5" w:rsidP="00184BE5">
      <w:pPr>
        <w:spacing w:before="120"/>
        <w:rPr>
          <w:rFonts w:eastAsia="Times New Roman" w:cstheme="minorHAnsi"/>
        </w:rPr>
      </w:pPr>
      <w:r w:rsidRPr="00184BE5">
        <w:rPr>
          <w:rFonts w:eastAsia="Times New Roman" w:cstheme="minorHAnsi"/>
          <w:b/>
          <w:bCs/>
        </w:rPr>
        <w:t xml:space="preserve">4. Testimonials (optional): </w:t>
      </w:r>
      <w:r w:rsidRPr="00184BE5">
        <w:t xml:space="preserve">Would you be open to filming two short testimonial statements </w:t>
      </w:r>
      <w:r w:rsidRPr="00184BE5">
        <w:rPr>
          <w:b/>
          <w:bCs/>
        </w:rPr>
        <w:t>live during your JoVE shoot</w:t>
      </w:r>
      <w:r w:rsidRPr="00184BE5">
        <w:t xml:space="preserve">? These will </w:t>
      </w:r>
      <w:r w:rsidRPr="00184BE5">
        <w:rPr>
          <w:b/>
          <w:bCs/>
        </w:rPr>
        <w:t>not appear in your JoVE video</w:t>
      </w:r>
      <w:r w:rsidRPr="00184BE5"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7A9488446DA94CA48869DFEE5F98DE77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184BE5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58B26" w14:textId="77777777" w:rsidR="00184BE5" w:rsidRPr="00184BE5" w:rsidRDefault="00184BE5" w:rsidP="00184BE5">
      <w:pPr>
        <w:rPr>
          <w:rFonts w:cstheme="minorHAnsi"/>
          <w:b/>
          <w:sz w:val="22"/>
          <w:szCs w:val="22"/>
        </w:rPr>
      </w:pPr>
    </w:p>
    <w:p w14:paraId="79481F3F" w14:textId="77777777" w:rsidR="00184BE5" w:rsidRPr="00184BE5" w:rsidRDefault="00184BE5" w:rsidP="00184BE5">
      <w:pPr>
        <w:spacing w:before="120"/>
        <w:rPr>
          <w:rFonts w:eastAsia="Times New Roman" w:cstheme="minorHAnsi"/>
        </w:rPr>
      </w:pPr>
      <w:r w:rsidRPr="00184BE5">
        <w:rPr>
          <w:rFonts w:eastAsia="Times New Roman" w:cstheme="minorHAnsi"/>
        </w:rPr>
        <w:lastRenderedPageBreak/>
        <w:t xml:space="preserve">If </w:t>
      </w:r>
      <w:r w:rsidRPr="00184BE5">
        <w:rPr>
          <w:rFonts w:eastAsia="Times New Roman" w:cstheme="minorHAnsi"/>
          <w:b/>
          <w:bCs/>
        </w:rPr>
        <w:t>Yes</w:t>
      </w:r>
      <w:r w:rsidRPr="00184BE5">
        <w:rPr>
          <w:rFonts w:eastAsia="Times New Roman" w:cstheme="minorHAnsi"/>
        </w:rPr>
        <w:t xml:space="preserve">, please provide the </w:t>
      </w:r>
      <w:r w:rsidRPr="00184BE5">
        <w:rPr>
          <w:rFonts w:eastAsia="Times New Roman" w:cstheme="minorHAnsi"/>
          <w:b/>
          <w:bCs/>
        </w:rPr>
        <w:t>full name and position</w:t>
      </w:r>
      <w:r w:rsidRPr="00184BE5">
        <w:rPr>
          <w:rFonts w:eastAsia="Times New Roman" w:cstheme="minorHAnsi"/>
        </w:rPr>
        <w:t xml:space="preserve"> </w:t>
      </w:r>
      <w:r w:rsidRPr="00184BE5">
        <w:rPr>
          <w:rFonts w:ascii="Calibri" w:hAnsi="Calibri" w:cs="Calibri"/>
        </w:rPr>
        <w:t>(e.g., Director of [Institute Name], Senior Researcher [University Name], etc.) of the author</w:t>
      </w:r>
      <w:r w:rsidRPr="00184BE5">
        <w:rPr>
          <w:rFonts w:eastAsia="Times New Roman" w:cstheme="minorHAnsi"/>
        </w:rPr>
        <w:t xml:space="preserve"> willing to participate.</w:t>
      </w:r>
    </w:p>
    <w:p w14:paraId="5EE3AA32" w14:textId="77777777" w:rsidR="00184BE5" w:rsidRPr="00184BE5" w:rsidRDefault="00184BE5" w:rsidP="00184BE5">
      <w:pPr>
        <w:rPr>
          <w:rFonts w:ascii="Calibri" w:hAnsi="Calibri" w:cs="Calibri"/>
          <w:b/>
          <w:u w:val="single"/>
        </w:rPr>
      </w:pPr>
      <w:sdt>
        <w:sdtPr>
          <w:rPr>
            <w:rFonts w:ascii="Calibri" w:hAnsi="Calibri" w:cs="Calibri"/>
            <w:b/>
            <w:u w:val="single"/>
          </w:rPr>
          <w:id w:val="-2144183310"/>
          <w:placeholder>
            <w:docPart w:val="28497D8CB4634BFABEADB3D703850644"/>
          </w:placeholder>
          <w:temporary/>
          <w:showingPlcHdr/>
          <w:text/>
        </w:sdtPr>
        <w:sdtEndPr>
          <w:rPr>
            <w:rFonts w:asciiTheme="minorHAnsi" w:hAnsiTheme="minorHAnsi" w:cs="Calibri (Body)"/>
            <w:b w:val="0"/>
            <w:u w:val="none"/>
          </w:rPr>
        </w:sdtEndPr>
        <w:sdtContent>
          <w:r w:rsidRPr="00184BE5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full author name</w:t>
          </w:r>
        </w:sdtContent>
      </w:sdt>
      <w:r w:rsidRPr="00184BE5">
        <w:rPr>
          <w:rFonts w:ascii="Calibri" w:eastAsia="Times New Roman" w:hAnsi="Calibri" w:cs="Calibri"/>
          <w:b/>
          <w:bCs/>
        </w:rPr>
        <w:t>,</w:t>
      </w:r>
      <w:r w:rsidRPr="00184BE5">
        <w:rPr>
          <w:rFonts w:ascii="Calibri" w:eastAsia="Times New Roman" w:hAnsi="Calibri" w:cs="Calibri"/>
        </w:rPr>
        <w:t xml:space="preserve"> </w:t>
      </w:r>
      <w:sdt>
        <w:sdtPr>
          <w:rPr>
            <w:rFonts w:ascii="Calibri" w:hAnsi="Calibri" w:cs="Calibri"/>
            <w:b/>
            <w:u w:val="single"/>
          </w:rPr>
          <w:id w:val="-1534950946"/>
          <w:placeholder>
            <w:docPart w:val="75CA63ACC1A44564B14A37A5312F789A"/>
          </w:placeholder>
          <w:temporary/>
          <w:showingPlcHdr/>
          <w:text/>
        </w:sdtPr>
        <w:sdtEndPr>
          <w:rPr>
            <w:rFonts w:asciiTheme="minorHAnsi" w:hAnsiTheme="minorHAnsi" w:cs="Calibri (Body)"/>
            <w:b w:val="0"/>
            <w:u w:val="none"/>
          </w:rPr>
        </w:sdtEndPr>
        <w:sdtContent>
          <w:r w:rsidRPr="00184BE5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position</w:t>
          </w:r>
        </w:sdtContent>
      </w:sdt>
    </w:p>
    <w:p w14:paraId="5F05392C" w14:textId="77777777" w:rsidR="00184BE5" w:rsidRPr="00184BE5" w:rsidRDefault="00184BE5" w:rsidP="00184BE5">
      <w:pPr>
        <w:rPr>
          <w:rFonts w:cstheme="minorHAnsi"/>
          <w:b/>
          <w:sz w:val="22"/>
          <w:szCs w:val="22"/>
        </w:rPr>
      </w:pPr>
    </w:p>
    <w:p w14:paraId="666F343C" w14:textId="77777777" w:rsidR="00184BE5" w:rsidRPr="00184BE5" w:rsidRDefault="00184BE5" w:rsidP="00184B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184BE5">
        <w:rPr>
          <w:rFonts w:cstheme="minorHAnsi"/>
          <w:bCs/>
        </w:rPr>
        <w:t xml:space="preserve">To ensure that your </w:t>
      </w:r>
      <w:r w:rsidRPr="00184BE5">
        <w:rPr>
          <w:rFonts w:cstheme="minorHAnsi"/>
          <w:b/>
        </w:rPr>
        <w:t>script can be filmed in one day</w:t>
      </w:r>
      <w:r w:rsidRPr="00184BE5">
        <w:rPr>
          <w:rFonts w:cstheme="minorHAnsi"/>
          <w:bCs/>
        </w:rPr>
        <w:t>, the protocol sections are cumulatively restricted to</w:t>
      </w:r>
      <w:r w:rsidRPr="00184BE5">
        <w:rPr>
          <w:rFonts w:cstheme="minorHAnsi"/>
          <w:b/>
        </w:rPr>
        <w:t> </w:t>
      </w:r>
      <w:r w:rsidRPr="00184BE5">
        <w:rPr>
          <w:rFonts w:cstheme="minorHAnsi"/>
          <w:b/>
          <w:bCs/>
        </w:rPr>
        <w:t>55 shots</w:t>
      </w:r>
      <w:r w:rsidRPr="00184BE5">
        <w:rPr>
          <w:rFonts w:cstheme="minorHAnsi"/>
          <w:b/>
        </w:rPr>
        <w:t xml:space="preserve"> </w:t>
      </w:r>
      <w:r w:rsidRPr="00184BE5">
        <w:rPr>
          <w:rFonts w:cstheme="minorHAnsi"/>
          <w:bCs/>
        </w:rPr>
        <w:t>(shots are the 3-digit numbers like 2.1.1, 2.1.2…etc)</w:t>
      </w:r>
    </w:p>
    <w:p w14:paraId="5333C72D" w14:textId="77777777" w:rsidR="00184BE5" w:rsidRPr="00184BE5" w:rsidRDefault="00184BE5" w:rsidP="00184BE5">
      <w:pPr>
        <w:rPr>
          <w:rFonts w:cstheme="minorHAnsi"/>
          <w:b/>
          <w:sz w:val="22"/>
          <w:szCs w:val="22"/>
        </w:rPr>
      </w:pPr>
    </w:p>
    <w:p w14:paraId="046CD9F9" w14:textId="77777777" w:rsidR="00184BE5" w:rsidRPr="00184BE5" w:rsidRDefault="00184BE5" w:rsidP="00184BE5">
      <w:pPr>
        <w:rPr>
          <w:rFonts w:cstheme="minorHAnsi"/>
          <w:b/>
          <w:sz w:val="22"/>
          <w:szCs w:val="22"/>
        </w:rPr>
      </w:pPr>
      <w:r w:rsidRPr="00184BE5">
        <w:rPr>
          <w:rFonts w:cstheme="minorHAnsi"/>
          <w:b/>
          <w:sz w:val="22"/>
          <w:szCs w:val="22"/>
        </w:rPr>
        <w:t>Current Protocol Length</w:t>
      </w:r>
    </w:p>
    <w:p w14:paraId="5EF2EA04" w14:textId="6E323047" w:rsidR="00184BE5" w:rsidRPr="00184BE5" w:rsidRDefault="00184BE5" w:rsidP="00184BE5">
      <w:pPr>
        <w:rPr>
          <w:rFonts w:cstheme="minorHAnsi"/>
          <w:bCs/>
          <w:sz w:val="22"/>
          <w:szCs w:val="22"/>
        </w:rPr>
      </w:pPr>
      <w:r w:rsidRPr="00184BE5">
        <w:rPr>
          <w:rFonts w:cstheme="minorHAnsi"/>
          <w:bCs/>
          <w:sz w:val="22"/>
          <w:szCs w:val="22"/>
        </w:rPr>
        <w:t xml:space="preserve">Number of Steps:  </w:t>
      </w:r>
      <w:r w:rsidR="00AF0809">
        <w:rPr>
          <w:rFonts w:cstheme="minorHAnsi"/>
          <w:bCs/>
          <w:sz w:val="22"/>
          <w:szCs w:val="22"/>
        </w:rPr>
        <w:t>20</w:t>
      </w:r>
    </w:p>
    <w:p w14:paraId="28087D03" w14:textId="768804BA" w:rsidR="00184BE5" w:rsidRPr="00184BE5" w:rsidRDefault="00184BE5" w:rsidP="00184BE5">
      <w:pPr>
        <w:rPr>
          <w:rFonts w:cstheme="minorHAnsi"/>
          <w:b/>
          <w:sz w:val="22"/>
          <w:szCs w:val="22"/>
        </w:rPr>
      </w:pPr>
      <w:r w:rsidRPr="00184BE5">
        <w:rPr>
          <w:rFonts w:cstheme="minorHAnsi"/>
          <w:bCs/>
          <w:sz w:val="22"/>
          <w:szCs w:val="22"/>
        </w:rPr>
        <w:t xml:space="preserve">Number of Shots: </w:t>
      </w:r>
      <w:r w:rsidR="00AF0809">
        <w:rPr>
          <w:rFonts w:cstheme="minorHAnsi"/>
          <w:bCs/>
          <w:sz w:val="22"/>
          <w:szCs w:val="22"/>
        </w:rPr>
        <w:t>45</w:t>
      </w:r>
      <w:r w:rsidRPr="00184BE5">
        <w:rPr>
          <w:rFonts w:cstheme="minorHAnsi"/>
          <w:bCs/>
          <w:sz w:val="22"/>
          <w:szCs w:val="22"/>
        </w:rPr>
        <w:t xml:space="preserve"> </w:t>
      </w:r>
      <w:r w:rsidRPr="00184BE5">
        <w:rPr>
          <w:rFonts w:cstheme="minorHAnsi"/>
          <w:b/>
          <w:sz w:val="22"/>
          <w:szCs w:val="22"/>
        </w:rPr>
        <w:br w:type="page"/>
      </w:r>
    </w:p>
    <w:p w14:paraId="68B0A298" w14:textId="77777777" w:rsidR="00184BE5" w:rsidRPr="00184BE5" w:rsidRDefault="00184BE5" w:rsidP="00184BE5">
      <w:pPr>
        <w:keepNext/>
        <w:pBdr>
          <w:bottom w:val="single" w:sz="4" w:space="1" w:color="auto"/>
        </w:pBdr>
        <w:spacing w:after="240"/>
        <w:jc w:val="center"/>
        <w:outlineLvl w:val="0"/>
        <w:rPr>
          <w:rFonts w:eastAsia="Times New Roman" w:cstheme="minorHAnsi"/>
          <w:sz w:val="52"/>
        </w:rPr>
      </w:pPr>
      <w:r w:rsidRPr="00184BE5">
        <w:rPr>
          <w:rFonts w:eastAsia="Times New Roman" w:cstheme="minorHAnsi"/>
          <w:sz w:val="52"/>
        </w:rPr>
        <w:lastRenderedPageBreak/>
        <w:t>Interviews</w:t>
      </w:r>
    </w:p>
    <w:p w14:paraId="5B5A9E7F" w14:textId="77777777" w:rsidR="00184BE5" w:rsidRPr="00184BE5" w:rsidRDefault="00184BE5" w:rsidP="00184BE5">
      <w:pPr>
        <w:rPr>
          <w:rFonts w:cstheme="minorHAnsi"/>
          <w:b/>
          <w:i/>
          <w:iCs/>
        </w:rPr>
      </w:pPr>
      <w:r w:rsidRPr="00184BE5">
        <w:rPr>
          <w:rFonts w:cstheme="minorHAnsi"/>
          <w:b/>
          <w:i/>
          <w:color w:val="0000FF"/>
        </w:rPr>
        <w:t>Videographer: Obtain headshots for all authors available at the filming location.</w:t>
      </w:r>
      <w:r w:rsidRPr="00184BE5">
        <w:rPr>
          <w:rFonts w:cstheme="minorHAnsi"/>
          <w:b/>
          <w:i/>
        </w:rPr>
        <w:t xml:space="preserve"> </w:t>
      </w:r>
    </w:p>
    <w:p w14:paraId="3E7F62F3" w14:textId="77777777" w:rsidR="00184BE5" w:rsidRPr="00184BE5" w:rsidRDefault="00184BE5" w:rsidP="00184BE5">
      <w:pPr>
        <w:rPr>
          <w:rFonts w:cstheme="minorHAnsi"/>
          <w:b/>
        </w:rPr>
      </w:pPr>
    </w:p>
    <w:p w14:paraId="3803E4F0" w14:textId="77777777" w:rsidR="00184BE5" w:rsidRPr="00184BE5" w:rsidRDefault="00184BE5" w:rsidP="00184B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 w:rsidRPr="00184BE5">
        <w:rPr>
          <w:rFonts w:eastAsia="Times New Roman" w:cstheme="minorHAnsi"/>
          <w:bCs/>
        </w:rPr>
        <w:t>Answers to these questions will become interview statements that you will deliver on camera.</w:t>
      </w:r>
    </w:p>
    <w:p w14:paraId="08728ACE" w14:textId="77777777" w:rsidR="00184BE5" w:rsidRPr="00184BE5" w:rsidRDefault="00184BE5" w:rsidP="00184BE5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184BE5">
        <w:rPr>
          <w:rFonts w:eastAsia="Times New Roman" w:cstheme="minorHAnsi"/>
          <w:b/>
        </w:rPr>
        <w:t>Introduction</w:t>
      </w:r>
      <w:r w:rsidRPr="00184BE5">
        <w:rPr>
          <w:rFonts w:eastAsia="Times New Roman" w:cstheme="minorHAnsi"/>
          <w:bCs/>
        </w:rPr>
        <w:t xml:space="preserve">: Answer the </w:t>
      </w:r>
      <w:r w:rsidRPr="00184BE5">
        <w:rPr>
          <w:rFonts w:eastAsia="Times New Roman" w:cstheme="minorHAnsi"/>
          <w:b/>
          <w:color w:val="EE0000"/>
        </w:rPr>
        <w:t>1st REQUIRED</w:t>
      </w:r>
      <w:r w:rsidRPr="00184BE5">
        <w:rPr>
          <w:rFonts w:eastAsia="Times New Roman" w:cstheme="minorHAnsi"/>
          <w:bCs/>
          <w:color w:val="EE0000"/>
        </w:rPr>
        <w:t xml:space="preserve"> </w:t>
      </w:r>
      <w:r w:rsidRPr="00184BE5">
        <w:rPr>
          <w:rFonts w:eastAsia="Times New Roman" w:cstheme="minorHAnsi"/>
          <w:bCs/>
        </w:rPr>
        <w:t xml:space="preserve">prompt and </w:t>
      </w:r>
      <w:r w:rsidRPr="00184BE5">
        <w:rPr>
          <w:rFonts w:eastAsia="Times New Roman" w:cstheme="minorHAnsi"/>
          <w:b/>
        </w:rPr>
        <w:t>1 additional question</w:t>
      </w:r>
      <w:r w:rsidRPr="00184BE5">
        <w:rPr>
          <w:rFonts w:eastAsia="Times New Roman" w:cstheme="minorHAnsi"/>
          <w:bCs/>
        </w:rPr>
        <w:t xml:space="preserve">; </w:t>
      </w:r>
      <w:r w:rsidRPr="00184BE5">
        <w:rPr>
          <w:rFonts w:eastAsia="Times New Roman" w:cstheme="minorHAnsi"/>
          <w:b/>
        </w:rPr>
        <w:t>Conclusion</w:t>
      </w:r>
      <w:r w:rsidRPr="00184BE5">
        <w:rPr>
          <w:rFonts w:eastAsia="Times New Roman" w:cstheme="minorHAnsi"/>
          <w:bCs/>
        </w:rPr>
        <w:t xml:space="preserve">: Answer </w:t>
      </w:r>
      <w:r w:rsidRPr="00184BE5">
        <w:rPr>
          <w:rFonts w:eastAsia="Times New Roman" w:cstheme="minorHAnsi"/>
          <w:b/>
        </w:rPr>
        <w:t>any</w:t>
      </w:r>
      <w:r w:rsidRPr="00184BE5">
        <w:rPr>
          <w:rFonts w:eastAsia="Times New Roman" w:cstheme="minorHAnsi"/>
          <w:bCs/>
        </w:rPr>
        <w:t xml:space="preserve"> </w:t>
      </w:r>
      <w:r w:rsidRPr="00184BE5">
        <w:rPr>
          <w:rFonts w:eastAsia="Times New Roman" w:cstheme="minorHAnsi"/>
          <w:b/>
        </w:rPr>
        <w:t>3 questions</w:t>
      </w:r>
      <w:r w:rsidRPr="00184BE5">
        <w:rPr>
          <w:rFonts w:eastAsia="Times New Roman" w:cstheme="minorHAnsi"/>
          <w:bCs/>
        </w:rPr>
        <w:t xml:space="preserve">. </w:t>
      </w:r>
      <w:r w:rsidRPr="00184BE5">
        <w:rPr>
          <w:rFonts w:eastAsia="Times New Roman" w:cstheme="minorHAnsi"/>
          <w:bCs/>
          <w:color w:val="EE0000"/>
        </w:rPr>
        <w:t>No more than 5</w:t>
      </w:r>
      <w:r w:rsidRPr="00184BE5">
        <w:rPr>
          <w:rFonts w:eastAsia="Times New Roman" w:cstheme="minorHAnsi"/>
          <w:bCs/>
        </w:rPr>
        <w:t xml:space="preserve"> interview statements will be included in the video.</w:t>
      </w:r>
    </w:p>
    <w:p w14:paraId="2D43BC7B" w14:textId="77777777" w:rsidR="00184BE5" w:rsidRPr="00184BE5" w:rsidRDefault="00184BE5" w:rsidP="00184BE5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184BE5">
        <w:rPr>
          <w:rFonts w:eastAsia="Times New Roman" w:cstheme="minorHAnsi"/>
          <w:bCs/>
        </w:rPr>
        <w:t xml:space="preserve">Enter the </w:t>
      </w:r>
      <w:r w:rsidRPr="00184BE5">
        <w:rPr>
          <w:rFonts w:eastAsia="Times New Roman" w:cstheme="minorHAnsi"/>
          <w:b/>
        </w:rPr>
        <w:t>full name</w:t>
      </w:r>
      <w:r w:rsidRPr="00184BE5">
        <w:rPr>
          <w:rFonts w:eastAsia="Times New Roman" w:cstheme="minorHAnsi"/>
          <w:bCs/>
        </w:rPr>
        <w:t xml:space="preserve"> of the author who will deliver the statement.</w:t>
      </w:r>
    </w:p>
    <w:p w14:paraId="1AA284A4" w14:textId="77777777" w:rsidR="00184BE5" w:rsidRPr="00184BE5" w:rsidRDefault="00184BE5" w:rsidP="00184BE5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184BE5">
        <w:rPr>
          <w:rFonts w:eastAsia="Times New Roman" w:cstheme="minorHAnsi"/>
          <w:bCs/>
        </w:rPr>
        <w:t xml:space="preserve">Speak </w:t>
      </w:r>
      <w:r w:rsidRPr="00184BE5">
        <w:rPr>
          <w:rFonts w:eastAsia="Times New Roman" w:cstheme="minorHAnsi"/>
        </w:rPr>
        <w:t>naturally</w:t>
      </w:r>
      <w:r w:rsidRPr="00184BE5">
        <w:rPr>
          <w:rFonts w:eastAsia="Times New Roman" w:cstheme="minorHAnsi"/>
          <w:bCs/>
        </w:rPr>
        <w:t xml:space="preserve"> and </w:t>
      </w:r>
      <w:r w:rsidRPr="00184BE5">
        <w:rPr>
          <w:rFonts w:eastAsia="Times New Roman" w:cstheme="minorHAnsi"/>
          <w:b/>
        </w:rPr>
        <w:t>avoid reading the lines</w:t>
      </w:r>
      <w:r w:rsidRPr="00184BE5">
        <w:rPr>
          <w:rFonts w:eastAsia="Times New Roman" w:cstheme="minorHAnsi"/>
          <w:bCs/>
        </w:rPr>
        <w:t>.</w:t>
      </w:r>
    </w:p>
    <w:p w14:paraId="67C745C4" w14:textId="77777777" w:rsidR="00184BE5" w:rsidRPr="00184BE5" w:rsidRDefault="00184BE5" w:rsidP="00184BE5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184BE5">
        <w:rPr>
          <w:rFonts w:eastAsia="Times New Roman" w:cstheme="minorHAnsi"/>
          <w:bCs/>
        </w:rPr>
        <w:t xml:space="preserve">Limit the length of each statement to </w:t>
      </w:r>
      <w:r w:rsidRPr="00184BE5">
        <w:rPr>
          <w:rFonts w:eastAsia="Times New Roman" w:cstheme="minorHAnsi"/>
          <w:b/>
          <w:color w:val="FF0000"/>
        </w:rPr>
        <w:t>20 words or fewer</w:t>
      </w:r>
      <w:r w:rsidRPr="00184BE5">
        <w:rPr>
          <w:rFonts w:eastAsia="Times New Roman" w:cstheme="minorHAnsi"/>
          <w:bCs/>
        </w:rPr>
        <w:t>.</w:t>
      </w:r>
    </w:p>
    <w:p w14:paraId="62CC6743" w14:textId="77777777" w:rsidR="00184BE5" w:rsidRPr="00184BE5" w:rsidRDefault="00184BE5" w:rsidP="00184BE5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184BE5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56A2673B" w14:textId="77777777" w:rsidR="00184BE5" w:rsidRPr="00184BE5" w:rsidRDefault="00184BE5" w:rsidP="00184BE5">
      <w:pPr>
        <w:rPr>
          <w:rFonts w:eastAsia="Times New Roman" w:cstheme="minorHAnsi"/>
          <w:b/>
        </w:rPr>
      </w:pPr>
    </w:p>
    <w:p w14:paraId="2F5F1FDF" w14:textId="77777777" w:rsidR="00184BE5" w:rsidRPr="00184BE5" w:rsidRDefault="00184BE5" w:rsidP="00184BE5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184BE5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184BE5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84BE5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184BE5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84BE5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184BE5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52082C6" w14:textId="77777777" w:rsidR="00184BE5" w:rsidRPr="00184BE5" w:rsidRDefault="00184BE5" w:rsidP="00184BE5">
      <w:pPr>
        <w:rPr>
          <w:rFonts w:cstheme="minorHAnsi"/>
          <w:b/>
          <w:bCs/>
          <w:color w:val="auto"/>
          <w:shd w:val="clear" w:color="auto" w:fill="FFFFFF"/>
        </w:rPr>
      </w:pPr>
    </w:p>
    <w:p w14:paraId="0B45CF6F" w14:textId="77777777" w:rsidR="00184BE5" w:rsidRPr="00184BE5" w:rsidRDefault="00184BE5" w:rsidP="00184BE5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184BE5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10337F36" w14:textId="77777777" w:rsidR="00184BE5" w:rsidRPr="00184BE5" w:rsidRDefault="00184BE5" w:rsidP="00184BE5">
      <w:pPr>
        <w:rPr>
          <w:rFonts w:cstheme="minorHAnsi"/>
          <w:b/>
          <w:bCs/>
          <w:color w:val="auto"/>
          <w:shd w:val="clear" w:color="auto" w:fill="FFFFFF"/>
        </w:rPr>
      </w:pPr>
    </w:p>
    <w:p w14:paraId="22A402B3" w14:textId="77777777" w:rsidR="00184BE5" w:rsidRPr="00184BE5" w:rsidRDefault="00184BE5" w:rsidP="00184BE5">
      <w:pPr>
        <w:rPr>
          <w:rFonts w:cstheme="minorHAnsi"/>
          <w:b/>
          <w:bCs/>
          <w:color w:val="auto"/>
          <w:shd w:val="clear" w:color="auto" w:fill="FFFFFF"/>
        </w:rPr>
      </w:pPr>
      <w:r w:rsidRPr="00184BE5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Pr="00184BE5">
        <w:rPr>
          <w:rFonts w:cstheme="minorHAnsi"/>
          <w:color w:val="000000"/>
        </w:rPr>
        <w:t>Summarize your research focus and the main questions it aims to answer.</w:t>
      </w:r>
    </w:p>
    <w:p w14:paraId="09085CD4" w14:textId="77777777" w:rsidR="00184BE5" w:rsidRPr="00184BE5" w:rsidRDefault="00184BE5" w:rsidP="00184BE5">
      <w:pPr>
        <w:numPr>
          <w:ilvl w:val="1"/>
          <w:numId w:val="3"/>
        </w:numPr>
        <w:spacing w:before="120"/>
        <w:rPr>
          <w:rFonts w:eastAsia="Times New Roman" w:cstheme="minorHAnsi"/>
        </w:rPr>
      </w:pPr>
      <w:sdt>
        <w:sdtPr>
          <w:rPr>
            <w:rFonts w:cstheme="minorHAnsi"/>
            <w:b/>
            <w:u w:val="single"/>
          </w:rPr>
          <w:id w:val="-770700773"/>
          <w:placeholder>
            <w:docPart w:val="54496E8B93924584818479F29613E32C"/>
          </w:placeholder>
          <w:temporary/>
          <w:showingPlcHdr/>
          <w:text/>
        </w:sdtPr>
        <w:sdtEndPr>
          <w:rPr>
            <w:b w:val="0"/>
            <w:u w:val="none"/>
          </w:rPr>
        </w:sdtEndPr>
        <w:sdtContent>
          <w:r w:rsidRPr="00184BE5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sdtContent>
      </w:sdt>
      <w:r w:rsidRPr="00184BE5">
        <w:rPr>
          <w:rFonts w:cstheme="minorHAnsi"/>
          <w:b/>
          <w:u w:val="single"/>
        </w:rPr>
        <w:t>:</w:t>
      </w:r>
      <w:r w:rsidRPr="00184BE5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BF44CF5FD71D435AB212ED21239A82EF"/>
          </w:placeholder>
          <w:temporary/>
          <w:showingPlcHdr/>
        </w:sdtPr>
        <w:sdtContent>
          <w:r w:rsidRPr="00184BE5">
            <w:rPr>
              <w:rFonts w:eastAsia="Times New Roman" w:cstheme="minorHAnsi"/>
              <w:color w:val="808080"/>
              <w:shd w:val="clear" w:color="auto" w:fill="FFFF00"/>
            </w:rPr>
            <w:t>Click here to answer question. Please write in a style that you will be comfortable memorizing and speaking aloud. Limit length to 20 or fewer words.</w:t>
          </w:r>
        </w:sdtContent>
      </w:sdt>
    </w:p>
    <w:p w14:paraId="20DDF5A7" w14:textId="77777777" w:rsidR="00184BE5" w:rsidRPr="00184BE5" w:rsidRDefault="00184BE5" w:rsidP="00184BE5">
      <w:pPr>
        <w:rPr>
          <w:rFonts w:eastAsia="Times New Roman" w:cstheme="minorHAnsi"/>
          <w:b/>
          <w:bCs/>
        </w:rPr>
      </w:pPr>
    </w:p>
    <w:p w14:paraId="7E25C9D4" w14:textId="77777777" w:rsidR="00184BE5" w:rsidRPr="00184BE5" w:rsidRDefault="00184BE5" w:rsidP="00184BE5">
      <w:pPr>
        <w:rPr>
          <w:rFonts w:eastAsia="Times New Roman" w:cstheme="minorHAnsi"/>
        </w:rPr>
      </w:pPr>
      <w:r w:rsidRPr="00184BE5">
        <w:t>Describe the research gap or limitation in existing methods and how this protocol addresses them.</w:t>
      </w:r>
    </w:p>
    <w:p w14:paraId="0ABCB2C5" w14:textId="77777777" w:rsidR="00184BE5" w:rsidRPr="00184BE5" w:rsidRDefault="00184BE5" w:rsidP="00184BE5">
      <w:pPr>
        <w:numPr>
          <w:ilvl w:val="1"/>
          <w:numId w:val="3"/>
        </w:numPr>
        <w:spacing w:before="120" w:after="240"/>
        <w:rPr>
          <w:rFonts w:eastAsia="Times New Roman" w:cstheme="minorHAnsi"/>
        </w:rPr>
      </w:pPr>
      <w:sdt>
        <w:sdtPr>
          <w:rPr>
            <w:rFonts w:cstheme="minorHAnsi"/>
            <w:b/>
            <w:u w:val="single"/>
          </w:rPr>
          <w:id w:val="1275596961"/>
          <w:placeholder>
            <w:docPart w:val="D46884482BED47CDB519AD4F2B872266"/>
          </w:placeholder>
          <w:temporary/>
          <w:showingPlcHdr/>
          <w:text/>
        </w:sdtPr>
        <w:sdtEndPr>
          <w:rPr>
            <w:b w:val="0"/>
            <w:u w:val="none"/>
          </w:rPr>
        </w:sdtEndPr>
        <w:sdtContent>
          <w:r w:rsidRPr="00184BE5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Pr="00184BE5">
        <w:rPr>
          <w:rFonts w:eastAsia="Times New Roman" w:cstheme="minorHAnsi"/>
          <w:b/>
          <w:bCs/>
          <w:u w:val="single"/>
        </w:rPr>
        <w:t>:</w:t>
      </w:r>
      <w:r w:rsidRPr="00184BE5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C46F772F0F545A588A7063C46FA8DBE"/>
          </w:placeholder>
          <w:temporary/>
          <w:showingPlcHdr/>
        </w:sdtPr>
        <w:sdtContent>
          <w:r w:rsidRPr="00184BE5">
            <w:rPr>
              <w:rFonts w:eastAsia="Times New Roman" w:cstheme="minorHAnsi"/>
              <w:color w:val="808080"/>
              <w:shd w:val="clear" w:color="auto" w:fill="FFFF00"/>
            </w:rPr>
            <w:t>Click here to answer question. Please write in a style that you will be comfortable memorizing and speaking aloud. Limit length to 20 or fewer words.</w:t>
          </w:r>
        </w:sdtContent>
      </w:sdt>
    </w:p>
    <w:p w14:paraId="0422E0A6" w14:textId="77777777" w:rsidR="00184BE5" w:rsidRPr="00184BE5" w:rsidRDefault="00184BE5" w:rsidP="00184BE5">
      <w:pPr>
        <w:spacing w:before="120"/>
        <w:rPr>
          <w:rFonts w:eastAsia="Times New Roman" w:cstheme="minorHAnsi"/>
          <w:sz w:val="28"/>
          <w:szCs w:val="28"/>
        </w:rPr>
      </w:pPr>
      <w:r w:rsidRPr="00184BE5">
        <w:t>Describe the research contexts or systems in which this protocol can be applied.</w:t>
      </w:r>
    </w:p>
    <w:p w14:paraId="4910F2CE" w14:textId="77777777" w:rsidR="00184BE5" w:rsidRPr="00184BE5" w:rsidRDefault="00184BE5" w:rsidP="00184BE5">
      <w:pPr>
        <w:numPr>
          <w:ilvl w:val="1"/>
          <w:numId w:val="3"/>
        </w:numPr>
        <w:spacing w:before="120" w:after="240"/>
        <w:rPr>
          <w:rFonts w:eastAsia="Times New Roman" w:cstheme="minorHAnsi"/>
        </w:rPr>
      </w:pPr>
      <w:sdt>
        <w:sdtPr>
          <w:rPr>
            <w:rFonts w:cstheme="minorHAnsi"/>
            <w:b/>
            <w:u w:val="single"/>
          </w:rPr>
          <w:id w:val="-646503195"/>
          <w:placeholder>
            <w:docPart w:val="80560E1734184F6FA10F96188FCE5613"/>
          </w:placeholder>
          <w:temporary/>
          <w:showingPlcHdr/>
          <w:text/>
        </w:sdtPr>
        <w:sdtEndPr>
          <w:rPr>
            <w:b w:val="0"/>
            <w:u w:val="none"/>
          </w:rPr>
        </w:sdtEndPr>
        <w:sdtContent>
          <w:r w:rsidRPr="00184BE5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Pr="00184BE5">
        <w:rPr>
          <w:rFonts w:eastAsia="Times New Roman" w:cstheme="minorHAnsi"/>
          <w:b/>
          <w:bCs/>
          <w:u w:val="single"/>
        </w:rPr>
        <w:t>:</w:t>
      </w:r>
      <w:r w:rsidRPr="00184BE5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BF2AD9620DDB4272840AB5A13827AD70"/>
          </w:placeholder>
          <w:temporary/>
          <w:showingPlcHdr/>
        </w:sdtPr>
        <w:sdtContent>
          <w:r w:rsidRPr="00184BE5">
            <w:rPr>
              <w:rFonts w:eastAsia="Times New Roman" w:cstheme="minorHAnsi"/>
              <w:color w:val="808080"/>
              <w:shd w:val="clear" w:color="auto" w:fill="FFFF00"/>
            </w:rPr>
            <w:t>Click here to answer question. Please write in a style that you will be comfortable memorizing and speaking aloud. Limit length to 20 or fewer words.</w:t>
          </w:r>
        </w:sdtContent>
      </w:sdt>
    </w:p>
    <w:p w14:paraId="2A3FB303" w14:textId="77777777" w:rsidR="00184BE5" w:rsidRPr="00184BE5" w:rsidRDefault="00184BE5" w:rsidP="00184BE5">
      <w:pPr>
        <w:spacing w:before="120"/>
        <w:rPr>
          <w:rFonts w:cstheme="minorHAnsi"/>
          <w:color w:val="000000"/>
          <w:shd w:val="clear" w:color="auto" w:fill="FFFFFF"/>
        </w:rPr>
      </w:pPr>
      <w:r w:rsidRPr="00184BE5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68C33C53" w14:textId="77777777" w:rsidR="00184BE5" w:rsidRPr="00184BE5" w:rsidRDefault="00184BE5" w:rsidP="00184BE5">
      <w:pPr>
        <w:spacing w:before="120"/>
        <w:rPr>
          <w:rFonts w:eastAsia="Times New Roman" w:cstheme="minorHAnsi"/>
        </w:rPr>
      </w:pPr>
      <w:r w:rsidRPr="00184BE5">
        <w:t>What does this protocol allow researchers to study or measure?</w:t>
      </w:r>
    </w:p>
    <w:p w14:paraId="24EE2BDF" w14:textId="77777777" w:rsidR="00184BE5" w:rsidRPr="00184BE5" w:rsidRDefault="00184BE5" w:rsidP="00184BE5">
      <w:pPr>
        <w:numPr>
          <w:ilvl w:val="1"/>
          <w:numId w:val="3"/>
        </w:numPr>
        <w:spacing w:before="120"/>
        <w:rPr>
          <w:rFonts w:eastAsia="Times New Roman" w:cstheme="minorHAnsi"/>
        </w:rPr>
      </w:pPr>
      <w:sdt>
        <w:sdtPr>
          <w:rPr>
            <w:rFonts w:cstheme="minorHAnsi"/>
            <w:b/>
            <w:u w:val="single"/>
          </w:rPr>
          <w:id w:val="1175304247"/>
          <w:placeholder>
            <w:docPart w:val="46DD2E09C52846229E3A32A44609DA80"/>
          </w:placeholder>
          <w:temporary/>
          <w:showingPlcHdr/>
          <w:text/>
        </w:sdtPr>
        <w:sdtEndPr>
          <w:rPr>
            <w:b w:val="0"/>
            <w:u w:val="none"/>
          </w:rPr>
        </w:sdtEndPr>
        <w:sdtContent>
          <w:r w:rsidRPr="00184BE5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Pr="00184BE5">
        <w:rPr>
          <w:rFonts w:eastAsia="Times New Roman" w:cstheme="minorHAnsi"/>
          <w:b/>
          <w:bCs/>
          <w:u w:val="single"/>
        </w:rPr>
        <w:t>:</w:t>
      </w:r>
      <w:r w:rsidRPr="00184BE5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7B2F9D7C5825406D94A6BA8C3A6F1A82"/>
          </w:placeholder>
          <w:temporary/>
          <w:showingPlcHdr/>
        </w:sdtPr>
        <w:sdtContent>
          <w:r w:rsidRPr="00184BE5">
            <w:rPr>
              <w:rFonts w:eastAsia="Times New Roman" w:cstheme="minorHAnsi"/>
              <w:color w:val="808080"/>
              <w:shd w:val="clear" w:color="auto" w:fill="FFFF00"/>
            </w:rPr>
            <w:t>Click here to answer question. Please write in a style that you will be comfortable memorizing and speaking aloud. Limit length to 20 or fewer words.</w:t>
          </w:r>
        </w:sdtContent>
      </w:sdt>
    </w:p>
    <w:p w14:paraId="6015DD2E" w14:textId="77777777" w:rsidR="00184BE5" w:rsidRPr="00184BE5" w:rsidRDefault="00184BE5" w:rsidP="00184BE5">
      <w:pPr>
        <w:rPr>
          <w:rFonts w:eastAsia="Times New Roman" w:cstheme="minorHAnsi"/>
          <w:b/>
          <w:bCs/>
        </w:rPr>
      </w:pPr>
    </w:p>
    <w:p w14:paraId="41D31F61" w14:textId="77777777" w:rsidR="00184BE5" w:rsidRPr="00184BE5" w:rsidRDefault="00184BE5" w:rsidP="00184BE5">
      <w:pPr>
        <w:rPr>
          <w:rFonts w:eastAsia="Times New Roman" w:cstheme="minorHAnsi"/>
          <w:sz w:val="28"/>
          <w:szCs w:val="28"/>
        </w:rPr>
      </w:pPr>
      <w:r w:rsidRPr="00184BE5">
        <w:t>Describe the most important consideration or challenge when performing this protocol.</w:t>
      </w:r>
    </w:p>
    <w:p w14:paraId="5B6794C4" w14:textId="77777777" w:rsidR="00184BE5" w:rsidRPr="00184BE5" w:rsidRDefault="00184BE5" w:rsidP="00184BE5">
      <w:pPr>
        <w:numPr>
          <w:ilvl w:val="1"/>
          <w:numId w:val="3"/>
        </w:numPr>
        <w:spacing w:before="120"/>
        <w:rPr>
          <w:rFonts w:eastAsia="Times New Roman" w:cstheme="minorHAnsi"/>
        </w:rPr>
      </w:pPr>
      <w:sdt>
        <w:sdtPr>
          <w:rPr>
            <w:rFonts w:cstheme="minorHAnsi"/>
            <w:b/>
            <w:u w:val="single"/>
          </w:rPr>
          <w:id w:val="712321454"/>
          <w:placeholder>
            <w:docPart w:val="63E292579AED4F39A3F8A69DA8F4A71E"/>
          </w:placeholder>
          <w:temporary/>
          <w:showingPlcHdr/>
          <w:text/>
        </w:sdtPr>
        <w:sdtEndPr>
          <w:rPr>
            <w:b w:val="0"/>
            <w:u w:val="none"/>
          </w:rPr>
        </w:sdtEndPr>
        <w:sdtContent>
          <w:r w:rsidRPr="00184BE5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Pr="00184BE5">
        <w:rPr>
          <w:rFonts w:eastAsia="Times New Roman" w:cstheme="minorHAnsi"/>
          <w:b/>
          <w:bCs/>
          <w:u w:val="single"/>
        </w:rPr>
        <w:t>:</w:t>
      </w:r>
      <w:r w:rsidRPr="00184BE5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4536885CCCA7440DB8557EE24E0B2DA0"/>
          </w:placeholder>
          <w:temporary/>
          <w:showingPlcHdr/>
          <w:text/>
        </w:sdtPr>
        <w:sdtContent>
          <w:r w:rsidRPr="00184BE5">
            <w:rPr>
              <w:rFonts w:eastAsia="Times New Roman" w:cstheme="minorHAnsi"/>
              <w:color w:val="808080"/>
              <w:shd w:val="clear" w:color="auto" w:fill="FFFF00"/>
            </w:rPr>
            <w:t>Click here if you choose this question. Please write in a style that you will be comfortable memorizing and speaking aloud. Limit length to 20 or fewer words.</w:t>
          </w:r>
        </w:sdtContent>
      </w:sdt>
    </w:p>
    <w:p w14:paraId="2FC31CD0" w14:textId="77777777" w:rsidR="00184BE5" w:rsidRPr="00184BE5" w:rsidRDefault="00184BE5" w:rsidP="00184BE5">
      <w:pPr>
        <w:rPr>
          <w:rFonts w:eastAsia="Times New Roman" w:cstheme="minorHAnsi"/>
        </w:rPr>
      </w:pPr>
    </w:p>
    <w:p w14:paraId="6B3529D5" w14:textId="77777777" w:rsidR="00184BE5" w:rsidRPr="00184BE5" w:rsidRDefault="00184BE5" w:rsidP="00184BE5">
      <w:pPr>
        <w:rPr>
          <w:rFonts w:eastAsia="Times New Roman" w:cstheme="minorHAnsi"/>
          <w:sz w:val="28"/>
          <w:szCs w:val="28"/>
        </w:rPr>
      </w:pPr>
      <w:r w:rsidRPr="00184BE5">
        <w:t>Are there any additional methods or analyses that can be performed following this procedure?</w:t>
      </w:r>
    </w:p>
    <w:p w14:paraId="7192BB26" w14:textId="77777777" w:rsidR="00184BE5" w:rsidRPr="00184BE5" w:rsidRDefault="00184BE5" w:rsidP="00184BE5">
      <w:pPr>
        <w:numPr>
          <w:ilvl w:val="1"/>
          <w:numId w:val="3"/>
        </w:numPr>
        <w:spacing w:before="120"/>
        <w:rPr>
          <w:rFonts w:eastAsia="Times New Roman" w:cstheme="minorHAnsi"/>
        </w:rPr>
      </w:pPr>
      <w:sdt>
        <w:sdtPr>
          <w:rPr>
            <w:rFonts w:cstheme="minorHAnsi"/>
            <w:b/>
            <w:u w:val="single"/>
          </w:rPr>
          <w:id w:val="1341357373"/>
          <w:placeholder>
            <w:docPart w:val="8B4D4A3E3F8F44FD81603F01CA3458AF"/>
          </w:placeholder>
          <w:temporary/>
          <w:showingPlcHdr/>
          <w:text/>
        </w:sdtPr>
        <w:sdtEndPr>
          <w:rPr>
            <w:b w:val="0"/>
            <w:u w:val="none"/>
          </w:rPr>
        </w:sdtEndPr>
        <w:sdtContent>
          <w:r w:rsidRPr="00184BE5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Pr="00184BE5">
        <w:rPr>
          <w:rFonts w:eastAsia="Times New Roman" w:cstheme="minorHAnsi"/>
          <w:b/>
          <w:bCs/>
          <w:u w:val="single"/>
        </w:rPr>
        <w:t>:</w:t>
      </w:r>
      <w:r w:rsidRPr="00184BE5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5EA5A088674DCB9AD372AC77DCF03A"/>
          </w:placeholder>
          <w:temporary/>
          <w:showingPlcHdr/>
          <w:text/>
        </w:sdtPr>
        <w:sdtContent>
          <w:r w:rsidRPr="00184BE5">
            <w:rPr>
              <w:rFonts w:eastAsia="Times New Roman" w:cstheme="minorHAnsi"/>
              <w:color w:val="808080"/>
              <w:shd w:val="clear" w:color="auto" w:fill="FFFF00"/>
            </w:rPr>
            <w:t>Click here if you choose this question. Please write in a style that you will be comfortable memorizing and speaking aloud. Limit length to 20 or fewer words.</w:t>
          </w:r>
        </w:sdtContent>
      </w:sdt>
    </w:p>
    <w:p w14:paraId="25229ADD" w14:textId="77777777" w:rsidR="00184BE5" w:rsidRPr="00184BE5" w:rsidRDefault="00184BE5" w:rsidP="00184BE5">
      <w:pPr>
        <w:rPr>
          <w:rFonts w:eastAsia="Times New Roman" w:cstheme="minorHAnsi"/>
          <w:b/>
          <w:bCs/>
        </w:rPr>
      </w:pPr>
    </w:p>
    <w:p w14:paraId="3B9BE614" w14:textId="77777777" w:rsidR="00184BE5" w:rsidRPr="00184BE5" w:rsidRDefault="00184BE5" w:rsidP="00184BE5">
      <w:pPr>
        <w:rPr>
          <w:rFonts w:eastAsia="Times New Roman" w:cstheme="minorHAnsi"/>
          <w:sz w:val="28"/>
          <w:szCs w:val="28"/>
        </w:rPr>
      </w:pPr>
      <w:r w:rsidRPr="00184BE5">
        <w:t>How can future studies build on this work? Describe the questions or research directions that can be investigated next.</w:t>
      </w:r>
    </w:p>
    <w:p w14:paraId="66D66647" w14:textId="77777777" w:rsidR="00184BE5" w:rsidRPr="00184BE5" w:rsidRDefault="00184BE5" w:rsidP="00184BE5">
      <w:pPr>
        <w:numPr>
          <w:ilvl w:val="1"/>
          <w:numId w:val="3"/>
        </w:numPr>
        <w:spacing w:before="120"/>
        <w:rPr>
          <w:rFonts w:eastAsia="Times New Roman" w:cstheme="minorHAnsi"/>
        </w:rPr>
      </w:pPr>
      <w:sdt>
        <w:sdtPr>
          <w:rPr>
            <w:rFonts w:cstheme="minorHAnsi"/>
            <w:b/>
            <w:u w:val="single"/>
          </w:rPr>
          <w:id w:val="-747507936"/>
          <w:placeholder>
            <w:docPart w:val="454A2891481C47FF9121D8D982B19204"/>
          </w:placeholder>
          <w:temporary/>
          <w:showingPlcHdr/>
          <w:text/>
        </w:sdtPr>
        <w:sdtEndPr>
          <w:rPr>
            <w:b w:val="0"/>
            <w:u w:val="none"/>
          </w:rPr>
        </w:sdtEndPr>
        <w:sdtContent>
          <w:r w:rsidRPr="00184BE5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Pr="00184BE5">
        <w:rPr>
          <w:rFonts w:eastAsia="Times New Roman" w:cstheme="minorHAnsi"/>
          <w:b/>
          <w:bCs/>
          <w:u w:val="single"/>
        </w:rPr>
        <w:t>:</w:t>
      </w:r>
      <w:r w:rsidRPr="00184BE5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8E570FE195264EFB94A3776A96B140F8"/>
          </w:placeholder>
          <w:temporary/>
          <w:showingPlcHdr/>
          <w:text/>
        </w:sdtPr>
        <w:sdtContent>
          <w:r w:rsidRPr="00184BE5">
            <w:rPr>
              <w:rFonts w:eastAsia="Times New Roman" w:cstheme="minorHAnsi"/>
              <w:color w:val="808080"/>
              <w:shd w:val="clear" w:color="auto" w:fill="FFFF00"/>
            </w:rPr>
            <w:t>Click here if you choose this question. Please write in a style that you will be comfortable memorizing and speaking aloud. Limit length to 20 or fewer words.</w:t>
          </w:r>
        </w:sdtContent>
      </w:sdt>
    </w:p>
    <w:p w14:paraId="4A1EA9E7" w14:textId="77777777" w:rsidR="00184BE5" w:rsidRPr="00184BE5" w:rsidRDefault="00184BE5" w:rsidP="00184BE5">
      <w:pPr>
        <w:contextualSpacing/>
        <w:outlineLvl w:val="0"/>
        <w:rPr>
          <w:rFonts w:eastAsia="Times New Roman" w:cstheme="minorHAnsi"/>
          <w:b/>
        </w:rPr>
      </w:pPr>
    </w:p>
    <w:p w14:paraId="1568E347" w14:textId="77777777" w:rsidR="00184BE5" w:rsidRPr="00184BE5" w:rsidRDefault="00184BE5" w:rsidP="00184BE5">
      <w:pPr>
        <w:contextualSpacing/>
        <w:outlineLvl w:val="0"/>
        <w:rPr>
          <w:rFonts w:eastAsia="Times New Roman" w:cstheme="minorHAnsi"/>
          <w:b/>
        </w:rPr>
      </w:pPr>
    </w:p>
    <w:p w14:paraId="73E3E4E5" w14:textId="77777777" w:rsidR="00184BE5" w:rsidRPr="00184BE5" w:rsidRDefault="00184BE5" w:rsidP="00184BE5">
      <w:pPr>
        <w:spacing w:before="120"/>
        <w:rPr>
          <w:rFonts w:cstheme="minorHAnsi"/>
          <w:b/>
          <w:i/>
          <w:color w:val="0000FF"/>
        </w:rPr>
      </w:pPr>
      <w:r w:rsidRPr="00184BE5"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08D117AF" w14:textId="77777777" w:rsidR="00184BE5" w:rsidRPr="00184BE5" w:rsidRDefault="00184BE5" w:rsidP="00184BE5">
      <w:pPr>
        <w:contextualSpacing/>
        <w:outlineLvl w:val="0"/>
        <w:rPr>
          <w:rFonts w:cstheme="minorHAnsi"/>
          <w:b/>
          <w:bCs/>
        </w:rPr>
      </w:pPr>
      <w:r w:rsidRPr="00184BE5">
        <w:rPr>
          <w:rFonts w:cstheme="minorHAnsi"/>
          <w:b/>
          <w:i/>
          <w:color w:val="0000FF"/>
        </w:rPr>
        <w:br w:type="page"/>
      </w:r>
      <w:r w:rsidRPr="00184BE5">
        <w:rPr>
          <w:rFonts w:cstheme="minorHAnsi"/>
          <w:b/>
          <w:bCs/>
        </w:rPr>
        <w:lastRenderedPageBreak/>
        <w:t>Ethics Title Card</w:t>
      </w:r>
    </w:p>
    <w:p w14:paraId="58865D07" w14:textId="3293968C" w:rsidR="00184BE5" w:rsidRPr="00184BE5" w:rsidRDefault="008D0F29" w:rsidP="00184BE5">
      <w:pPr>
        <w:spacing w:before="120" w:after="240"/>
        <w:ind w:left="36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All </w:t>
      </w:r>
      <w:r w:rsidR="008041FE">
        <w:rPr>
          <w:rFonts w:eastAsia="Times New Roman" w:cstheme="minorHAnsi"/>
        </w:rPr>
        <w:t xml:space="preserve">the </w:t>
      </w:r>
      <w:r>
        <w:rPr>
          <w:rFonts w:eastAsia="Times New Roman" w:cstheme="minorHAnsi"/>
        </w:rPr>
        <w:t>animal experiments</w:t>
      </w:r>
      <w:r w:rsidR="00184BE5" w:rsidRPr="00184BE5">
        <w:rPr>
          <w:rFonts w:eastAsia="Times New Roman" w:cstheme="minorHAnsi"/>
        </w:rPr>
        <w:t xml:space="preserve"> ha</w:t>
      </w:r>
      <w:r>
        <w:rPr>
          <w:rFonts w:eastAsia="Times New Roman" w:cstheme="minorHAnsi"/>
        </w:rPr>
        <w:t>ve</w:t>
      </w:r>
      <w:r w:rsidR="00184BE5" w:rsidRPr="00184BE5">
        <w:rPr>
          <w:rFonts w:eastAsia="Times New Roman" w:cstheme="minorHAnsi"/>
        </w:rPr>
        <w:t xml:space="preserve"> been approved by the Animal Ethics Committee at the University of Navarra</w:t>
      </w:r>
    </w:p>
    <w:p w14:paraId="1A2B8978" w14:textId="725DAF7D" w:rsidR="00184BE5" w:rsidRPr="00184BE5" w:rsidRDefault="008D0F29" w:rsidP="008D0F29">
      <w:pPr>
        <w:spacing w:before="120" w:after="240"/>
        <w:ind w:left="36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The human study </w:t>
      </w:r>
      <w:r w:rsidR="00184BE5" w:rsidRPr="00184BE5">
        <w:rPr>
          <w:rFonts w:eastAsia="Times New Roman" w:cstheme="minorHAnsi"/>
        </w:rPr>
        <w:t>has been approved by the Research Ethics Committee</w:t>
      </w:r>
      <w:r>
        <w:rPr>
          <w:rFonts w:eastAsia="Times New Roman" w:cstheme="minorHAnsi"/>
        </w:rPr>
        <w:t>s</w:t>
      </w:r>
      <w:r w:rsidR="00184BE5" w:rsidRPr="00184BE5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at</w:t>
      </w:r>
      <w:r w:rsidR="00184BE5" w:rsidRPr="00184BE5">
        <w:rPr>
          <w:rFonts w:eastAsia="Times New Roman" w:cstheme="minorHAnsi"/>
        </w:rPr>
        <w:t xml:space="preserve"> the University of Navarra School of Medicine</w:t>
      </w:r>
      <w:r>
        <w:rPr>
          <w:rFonts w:eastAsia="Times New Roman" w:cstheme="minorHAnsi"/>
        </w:rPr>
        <w:t xml:space="preserve"> and</w:t>
      </w:r>
      <w:r w:rsidR="00184BE5" w:rsidRPr="00184BE5">
        <w:rPr>
          <w:rFonts w:eastAsia="Times New Roman" w:cstheme="minorHAnsi"/>
        </w:rPr>
        <w:t xml:space="preserve"> the Navarra Health Service</w:t>
      </w:r>
    </w:p>
    <w:p w14:paraId="134584A2" w14:textId="77777777" w:rsidR="00184BE5" w:rsidRPr="00184BE5" w:rsidRDefault="00184BE5" w:rsidP="00184BE5">
      <w:pPr>
        <w:rPr>
          <w:rFonts w:cstheme="minorHAnsi"/>
          <w:b/>
          <w:i/>
          <w:color w:val="0000FF"/>
        </w:rPr>
      </w:pPr>
    </w:p>
    <w:p w14:paraId="6CFDEBA1" w14:textId="179E7A7E" w:rsidR="00184BE5" w:rsidRPr="00184BE5" w:rsidRDefault="008D0F29" w:rsidP="00184BE5">
      <w:pPr>
        <w:contextualSpacing/>
        <w:outlineLvl w:val="0"/>
        <w:rPr>
          <w:rFonts w:eastAsia="Times New Roman" w:cstheme="minorHAnsi"/>
          <w:b/>
        </w:rPr>
      </w:pPr>
      <w:r w:rsidRPr="00184BE5">
        <w:rPr>
          <w:b/>
          <w:bCs/>
          <w:highlight w:val="yellow"/>
        </w:rPr>
        <w:t>Authors</w:t>
      </w:r>
      <w:r w:rsidRPr="00184BE5">
        <w:rPr>
          <w:highlight w:val="yellow"/>
        </w:rPr>
        <w:t xml:space="preserve">: The study uses both mouse and human samples, so the Ethics Title Card carries an animal </w:t>
      </w:r>
      <w:r>
        <w:rPr>
          <w:highlight w:val="yellow"/>
        </w:rPr>
        <w:t xml:space="preserve">research-related </w:t>
      </w:r>
      <w:r w:rsidRPr="00184BE5">
        <w:rPr>
          <w:highlight w:val="yellow"/>
        </w:rPr>
        <w:t xml:space="preserve">statement and </w:t>
      </w:r>
      <w:r>
        <w:rPr>
          <w:highlight w:val="yellow"/>
        </w:rPr>
        <w:t>a</w:t>
      </w:r>
      <w:r w:rsidRPr="00184BE5">
        <w:rPr>
          <w:highlight w:val="yellow"/>
        </w:rPr>
        <w:t xml:space="preserve"> human </w:t>
      </w:r>
      <w:r>
        <w:rPr>
          <w:highlight w:val="yellow"/>
        </w:rPr>
        <w:t xml:space="preserve">research-related </w:t>
      </w:r>
      <w:r w:rsidRPr="00184BE5">
        <w:rPr>
          <w:highlight w:val="yellow"/>
        </w:rPr>
        <w:t>statement</w:t>
      </w:r>
      <w:r w:rsidR="00184BE5" w:rsidRPr="00184BE5">
        <w:rPr>
          <w:rFonts w:eastAsia="Times New Roman" w:cstheme="minorHAnsi"/>
          <w:b/>
        </w:rPr>
        <w:br w:type="page"/>
      </w:r>
    </w:p>
    <w:p w14:paraId="644562D7" w14:textId="77777777" w:rsidR="00184BE5" w:rsidRPr="00184BE5" w:rsidRDefault="00184BE5" w:rsidP="00184BE5">
      <w:pPr>
        <w:keepNext/>
        <w:pBdr>
          <w:bottom w:val="single" w:sz="4" w:space="1" w:color="auto"/>
        </w:pBdr>
        <w:spacing w:after="240"/>
        <w:jc w:val="center"/>
        <w:outlineLvl w:val="0"/>
        <w:rPr>
          <w:rFonts w:eastAsia="Times New Roman" w:cstheme="minorHAnsi"/>
          <w:sz w:val="52"/>
          <w:lang w:eastAsia="zh-TW"/>
        </w:rPr>
      </w:pPr>
      <w:r w:rsidRPr="00184BE5">
        <w:rPr>
          <w:rFonts w:eastAsia="Times New Roman" w:cstheme="minorHAnsi"/>
          <w:sz w:val="52"/>
        </w:rPr>
        <w:lastRenderedPageBreak/>
        <w:t xml:space="preserve">Protocol  </w:t>
      </w:r>
    </w:p>
    <w:p w14:paraId="54EDCCE9" w14:textId="77777777" w:rsidR="00184BE5" w:rsidRPr="00184BE5" w:rsidRDefault="00184BE5" w:rsidP="00184B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184BE5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184BE5">
        <w:rPr>
          <w:rFonts w:eastAsia="Times New Roman" w:cstheme="minorHAnsi"/>
          <w:b/>
          <w:u w:val="single"/>
        </w:rPr>
        <w:t>Track Changes</w:t>
      </w:r>
      <w:r w:rsidRPr="00184BE5">
        <w:rPr>
          <w:rFonts w:eastAsia="Times New Roman" w:cstheme="minorHAnsi"/>
          <w:b/>
        </w:rPr>
        <w:t xml:space="preserve"> when making edits or revisions.</w:t>
      </w:r>
    </w:p>
    <w:bookmarkEnd w:id="1"/>
    <w:p w14:paraId="41DAFBAF" w14:textId="77777777" w:rsidR="00184BE5" w:rsidRPr="00184BE5" w:rsidRDefault="00184BE5" w:rsidP="00184BE5">
      <w:pPr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contextualSpacing/>
        <w:rPr>
          <w:rFonts w:eastAsia="Times New Roman" w:cstheme="minorHAnsi"/>
        </w:rPr>
      </w:pPr>
      <w:r w:rsidRPr="00184BE5">
        <w:rPr>
          <w:rFonts w:eastAsia="Times New Roman" w:cstheme="minorHAnsi"/>
        </w:rPr>
        <w:t xml:space="preserve">The two-digit </w:t>
      </w:r>
      <w:r w:rsidRPr="00184BE5">
        <w:rPr>
          <w:rFonts w:eastAsia="Times New Roman" w:cstheme="minorHAnsi"/>
          <w:b/>
          <w:bCs/>
        </w:rPr>
        <w:t>steps</w:t>
      </w:r>
      <w:r w:rsidRPr="00184BE5">
        <w:rPr>
          <w:rFonts w:eastAsia="Times New Roman" w:cstheme="minorHAnsi"/>
        </w:rPr>
        <w:t xml:space="preserve"> (e.g., 2.1., 2.2.) with purple font are the narration.  </w:t>
      </w:r>
      <w:commentRangeStart w:id="2"/>
      <w:commentRangeStart w:id="3"/>
      <w:r w:rsidRPr="00184BE5">
        <w:rPr>
          <w:rFonts w:eastAsia="Times New Roman" w:cstheme="minorHAnsi"/>
          <w:b/>
          <w:bCs/>
        </w:rPr>
        <w:t>JoVE is responsible for the narration of the protocol and results</w:t>
      </w:r>
      <w:commentRangeEnd w:id="2"/>
      <w:r w:rsidRPr="00184BE5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2"/>
      </w:r>
      <w:commentRangeEnd w:id="3"/>
      <w:r w:rsidR="004F6CCB" w:rsidRPr="00184BE5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3"/>
      </w:r>
      <w:r w:rsidRPr="00184BE5">
        <w:rPr>
          <w:rFonts w:eastAsia="Times New Roman" w:cstheme="minorHAnsi"/>
          <w:b/>
          <w:bCs/>
        </w:rPr>
        <w:t>.</w:t>
      </w:r>
    </w:p>
    <w:p w14:paraId="08F637C7" w14:textId="77777777" w:rsidR="00184BE5" w:rsidRPr="00184BE5" w:rsidRDefault="00184BE5" w:rsidP="00184BE5">
      <w:pPr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contextualSpacing/>
        <w:rPr>
          <w:rFonts w:eastAsia="Times New Roman" w:cstheme="minorHAnsi"/>
        </w:rPr>
      </w:pPr>
      <w:r w:rsidRPr="00184BE5">
        <w:rPr>
          <w:rFonts w:eastAsia="Times New Roman" w:cstheme="minorHAnsi"/>
          <w:i/>
          <w:color w:val="FF0000"/>
        </w:rPr>
        <w:t xml:space="preserve">Red italics </w:t>
      </w:r>
      <w:r w:rsidRPr="00184BE5">
        <w:rPr>
          <w:rFonts w:eastAsia="Times New Roman" w:cstheme="minorHAnsi"/>
        </w:rPr>
        <w:t xml:space="preserve">are pronunciation guides indicating how the word will be spoken. </w:t>
      </w:r>
    </w:p>
    <w:p w14:paraId="68C6808B" w14:textId="77777777" w:rsidR="00184BE5" w:rsidRPr="00184BE5" w:rsidRDefault="00184BE5" w:rsidP="00184BE5">
      <w:pPr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contextualSpacing/>
        <w:rPr>
          <w:rFonts w:eastAsia="Times New Roman" w:cstheme="minorHAnsi"/>
        </w:rPr>
      </w:pPr>
      <w:r w:rsidRPr="00184BE5">
        <w:rPr>
          <w:rFonts w:eastAsia="Times New Roman" w:cstheme="minorHAnsi"/>
        </w:rPr>
        <w:t>Filming should take no more than 10 minutes per step. If a step takes more than 10 minutes, prepare the product for that step in advance.</w:t>
      </w:r>
    </w:p>
    <w:p w14:paraId="223E37A1" w14:textId="77777777" w:rsidR="00184BE5" w:rsidRPr="00184BE5" w:rsidRDefault="00184BE5" w:rsidP="00184BE5">
      <w:pPr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contextualSpacing/>
        <w:rPr>
          <w:rFonts w:eastAsia="Times New Roman" w:cstheme="minorHAnsi"/>
        </w:rPr>
      </w:pPr>
      <w:r w:rsidRPr="00184BE5">
        <w:rPr>
          <w:rFonts w:eastAsia="Times New Roman" w:cstheme="minorHAnsi"/>
        </w:rPr>
        <w:t xml:space="preserve">The three-digit </w:t>
      </w:r>
      <w:r w:rsidRPr="00184BE5">
        <w:rPr>
          <w:rFonts w:eastAsia="Times New Roman" w:cstheme="minorHAnsi"/>
          <w:b/>
          <w:bCs/>
        </w:rPr>
        <w:t>shots</w:t>
      </w:r>
      <w:r w:rsidRPr="00184BE5">
        <w:rPr>
          <w:rFonts w:eastAsia="Times New Roman" w:cstheme="minorHAnsi"/>
        </w:rPr>
        <w:t xml:space="preserve"> (e.g., 2.1.1., 2.2.2.) are the actions that the videographer will capture. </w:t>
      </w:r>
    </w:p>
    <w:p w14:paraId="47E8DAE1" w14:textId="77777777" w:rsidR="00184BE5" w:rsidRPr="00184BE5" w:rsidRDefault="00184BE5" w:rsidP="00184BE5">
      <w:pPr>
        <w:rPr>
          <w:rFonts w:cstheme="minorHAnsi"/>
          <w:i/>
          <w:iCs/>
          <w:color w:val="0000FF"/>
          <w:lang w:val="en-IN"/>
        </w:rPr>
      </w:pPr>
      <w:r w:rsidRPr="00184BE5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184BE5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424681CC" w14:textId="77777777" w:rsidR="00184BE5" w:rsidRPr="00184BE5" w:rsidRDefault="00184BE5" w:rsidP="00184BE5">
      <w:pPr>
        <w:spacing w:before="120"/>
        <w:ind w:left="360"/>
        <w:rPr>
          <w:rFonts w:cstheme="minorHAnsi"/>
        </w:rPr>
      </w:pPr>
    </w:p>
    <w:p w14:paraId="25EE46ED" w14:textId="77777777" w:rsidR="00184BE5" w:rsidRPr="008041FE" w:rsidRDefault="00184BE5" w:rsidP="00184BE5">
      <w:pPr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8041FE">
        <w:rPr>
          <w:rFonts w:cstheme="minorHAnsi"/>
          <w:b/>
          <w:bCs/>
        </w:rPr>
        <w:t>Bone Sample Collection and Fixation</w:t>
      </w:r>
    </w:p>
    <w:p w14:paraId="4123C771" w14:textId="77777777" w:rsidR="00184BE5" w:rsidRPr="00184BE5" w:rsidRDefault="00184BE5" w:rsidP="00184BE5">
      <w:pPr>
        <w:spacing w:before="120"/>
        <w:ind w:left="360"/>
        <w:rPr>
          <w:rFonts w:cstheme="minorHAnsi"/>
        </w:rPr>
      </w:pPr>
      <w:r w:rsidRPr="00184BE5">
        <w:rPr>
          <w:rFonts w:cstheme="minorHAnsi"/>
          <w:b/>
          <w:bCs/>
        </w:rPr>
        <w:t>Demonstrator:</w:t>
      </w:r>
      <w:r w:rsidRPr="00184BE5">
        <w:rPr>
          <w:rFonts w:cstheme="minorHAnsi"/>
        </w:rPr>
        <w:t xml:space="preserve"> Click here to enter name of demonstrator(s)</w:t>
      </w:r>
    </w:p>
    <w:p w14:paraId="14A70F9F" w14:textId="1DC070A8" w:rsidR="00184BE5" w:rsidRPr="00184BE5" w:rsidRDefault="008D0F29" w:rsidP="00184BE5">
      <w:pPr>
        <w:numPr>
          <w:ilvl w:val="1"/>
          <w:numId w:val="3"/>
        </w:numPr>
        <w:spacing w:before="120"/>
        <w:rPr>
          <w:rFonts w:cstheme="minorHAnsi"/>
        </w:rPr>
      </w:pPr>
      <w:r w:rsidRPr="008D0F29">
        <w:rPr>
          <w:rFonts w:cstheme="minorHAnsi"/>
          <w:color w:val="7030A0"/>
        </w:rPr>
        <w:t>To begin, obtain mouse hind-limb bones and human bone samples in cold DPBS on ice</w:t>
      </w:r>
      <w:r>
        <w:rPr>
          <w:rFonts w:cstheme="minorHAnsi"/>
          <w:color w:val="7030A0"/>
        </w:rPr>
        <w:t xml:space="preserve"> </w:t>
      </w:r>
      <w:r w:rsidR="00184BE5" w:rsidRPr="00184BE5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1-TXT</w:t>
      </w:r>
      <w:r w:rsidR="00184BE5" w:rsidRPr="00184BE5">
        <w:rPr>
          <w:rFonts w:cstheme="minorHAnsi"/>
          <w:b/>
          <w:bCs/>
          <w:color w:val="7030A0"/>
        </w:rPr>
        <w:t>]</w:t>
      </w:r>
      <w:r w:rsidR="00184BE5" w:rsidRPr="00184BE5">
        <w:rPr>
          <w:rFonts w:cstheme="minorHAnsi"/>
          <w:color w:val="7030A0"/>
        </w:rPr>
        <w:t>.</w:t>
      </w:r>
      <w:r w:rsidR="00592D91">
        <w:rPr>
          <w:rFonts w:cstheme="minorHAnsi"/>
          <w:color w:val="7030A0"/>
        </w:rPr>
        <w:t xml:space="preserve"> </w:t>
      </w:r>
      <w:r w:rsidR="00592D91" w:rsidRPr="00592D91">
        <w:rPr>
          <w:rFonts w:cstheme="minorHAnsi"/>
          <w:b/>
          <w:bCs/>
          <w:color w:val="auto"/>
          <w:highlight w:val="yellow"/>
        </w:rPr>
        <w:t>Authors</w:t>
      </w:r>
      <w:r w:rsidR="00592D91" w:rsidRPr="00592D91">
        <w:rPr>
          <w:rFonts w:cstheme="minorHAnsi"/>
          <w:color w:val="auto"/>
          <w:highlight w:val="yellow"/>
        </w:rPr>
        <w:t>: Please let us know if you would use the human or the mouse bone on the shoot day?</w:t>
      </w:r>
    </w:p>
    <w:p w14:paraId="1DE8E37F" w14:textId="3CB1ABA1" w:rsidR="00184BE5" w:rsidRPr="008D0F29" w:rsidRDefault="00184BE5" w:rsidP="008D0F29">
      <w:pPr>
        <w:numPr>
          <w:ilvl w:val="2"/>
          <w:numId w:val="3"/>
        </w:numPr>
        <w:spacing w:before="120"/>
        <w:rPr>
          <w:rFonts w:cstheme="minorHAnsi"/>
        </w:rPr>
      </w:pPr>
      <w:r w:rsidRPr="008D0F29">
        <w:rPr>
          <w:rFonts w:cstheme="minorHAnsi"/>
        </w:rPr>
        <w:t xml:space="preserve">WIDE: Talent </w:t>
      </w:r>
      <w:r w:rsidR="00B11659">
        <w:rPr>
          <w:rFonts w:cstheme="minorHAnsi"/>
        </w:rPr>
        <w:t xml:space="preserve">placing the container with </w:t>
      </w:r>
      <w:r w:rsidRPr="008D0F29">
        <w:rPr>
          <w:rFonts w:cstheme="minorHAnsi"/>
        </w:rPr>
        <w:t xml:space="preserve">cleaned bone </w:t>
      </w:r>
      <w:r w:rsidR="00B11659">
        <w:rPr>
          <w:rFonts w:cstheme="minorHAnsi"/>
        </w:rPr>
        <w:t>samples in</w:t>
      </w:r>
      <w:r w:rsidRPr="008D0F29">
        <w:rPr>
          <w:rFonts w:cstheme="minorHAnsi"/>
        </w:rPr>
        <w:t xml:space="preserve"> DPBS</w:t>
      </w:r>
      <w:r w:rsidR="00B11659">
        <w:rPr>
          <w:rFonts w:cstheme="minorHAnsi"/>
        </w:rPr>
        <w:t xml:space="preserve"> on ice</w:t>
      </w:r>
      <w:r w:rsidRPr="008D0F29">
        <w:rPr>
          <w:rFonts w:cstheme="minorHAnsi"/>
        </w:rPr>
        <w:t>.</w:t>
      </w:r>
      <w:r w:rsidR="008D0F29" w:rsidRPr="008D0F29">
        <w:rPr>
          <w:rFonts w:cstheme="minorHAnsi"/>
        </w:rPr>
        <w:t xml:space="preserve"> </w:t>
      </w:r>
      <w:r w:rsidR="008D0F29" w:rsidRPr="008D0F29">
        <w:rPr>
          <w:rFonts w:cstheme="minorHAnsi"/>
          <w:b/>
          <w:bCs/>
        </w:rPr>
        <w:t>TXT: Refer to the text protocol for the isolation of the bones</w:t>
      </w:r>
    </w:p>
    <w:p w14:paraId="0A6C53CF" w14:textId="63F26ACE" w:rsidR="00184BE5" w:rsidRPr="00184BE5" w:rsidRDefault="00184BE5" w:rsidP="00184BE5">
      <w:pPr>
        <w:spacing w:before="120"/>
        <w:ind w:left="360"/>
        <w:rPr>
          <w:rFonts w:cstheme="minorHAnsi"/>
        </w:rPr>
      </w:pPr>
    </w:p>
    <w:p w14:paraId="7968237D" w14:textId="31621A62" w:rsidR="00184BE5" w:rsidRPr="00184BE5" w:rsidRDefault="00B11659" w:rsidP="00184BE5">
      <w:pPr>
        <w:numPr>
          <w:ilvl w:val="1"/>
          <w:numId w:val="3"/>
        </w:numPr>
        <w:spacing w:before="120"/>
        <w:rPr>
          <w:rFonts w:cstheme="minorHAnsi"/>
        </w:rPr>
      </w:pPr>
      <w:r>
        <w:rPr>
          <w:rFonts w:cstheme="minorHAnsi"/>
          <w:color w:val="7030A0"/>
        </w:rPr>
        <w:t xml:space="preserve">Discard the DPBS </w:t>
      </w:r>
      <w:r w:rsidRPr="00B11659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B11659">
        <w:rPr>
          <w:rFonts w:cstheme="minorHAnsi"/>
          <w:b/>
          <w:bCs/>
          <w:color w:val="7030A0"/>
        </w:rPr>
        <w:t xml:space="preserve">] </w:t>
      </w:r>
      <w:r>
        <w:rPr>
          <w:rFonts w:cstheme="minorHAnsi"/>
          <w:color w:val="7030A0"/>
        </w:rPr>
        <w:t xml:space="preserve">and </w:t>
      </w:r>
      <w:r w:rsidR="00184BE5" w:rsidRPr="00184BE5">
        <w:rPr>
          <w:rFonts w:cstheme="minorHAnsi"/>
          <w:color w:val="7030A0"/>
        </w:rPr>
        <w:t xml:space="preserve">introduce the bone samples into </w:t>
      </w:r>
      <w:r>
        <w:rPr>
          <w:rFonts w:cstheme="minorHAnsi"/>
          <w:color w:val="7030A0"/>
        </w:rPr>
        <w:t>l</w:t>
      </w:r>
      <w:r w:rsidRPr="00184BE5">
        <w:rPr>
          <w:rFonts w:cstheme="minorHAnsi"/>
          <w:color w:val="7030A0"/>
        </w:rPr>
        <w:t>abel</w:t>
      </w:r>
      <w:r>
        <w:rPr>
          <w:rFonts w:cstheme="minorHAnsi"/>
          <w:color w:val="7030A0"/>
        </w:rPr>
        <w:t>ed individual</w:t>
      </w:r>
      <w:r w:rsidRPr="00184BE5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 xml:space="preserve">plastic </w:t>
      </w:r>
      <w:r w:rsidRPr="00184BE5">
        <w:rPr>
          <w:rFonts w:cstheme="minorHAnsi"/>
          <w:color w:val="7030A0"/>
        </w:rPr>
        <w:t>cassettes</w:t>
      </w:r>
      <w:r w:rsidR="00184BE5" w:rsidRPr="00184BE5">
        <w:rPr>
          <w:rFonts w:cstheme="minorHAnsi"/>
          <w:color w:val="7030A0"/>
        </w:rPr>
        <w:t xml:space="preserve"> </w:t>
      </w:r>
      <w:r w:rsidR="00184BE5" w:rsidRPr="00184BE5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="00184BE5" w:rsidRPr="00184BE5">
        <w:rPr>
          <w:rFonts w:cstheme="minorHAnsi"/>
          <w:b/>
          <w:bCs/>
          <w:color w:val="7030A0"/>
        </w:rPr>
        <w:t>]</w:t>
      </w:r>
      <w:r w:rsidR="00184BE5" w:rsidRPr="00184BE5">
        <w:rPr>
          <w:rFonts w:cstheme="minorHAnsi"/>
          <w:color w:val="7030A0"/>
        </w:rPr>
        <w:t xml:space="preserve">. Close the lids securely to prevent tissue loss during the subsequent processing </w:t>
      </w:r>
      <w:r w:rsidR="00184BE5" w:rsidRPr="00184BE5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3</w:t>
      </w:r>
      <w:r w:rsidR="00184BE5" w:rsidRPr="00184BE5">
        <w:rPr>
          <w:rFonts w:cstheme="minorHAnsi"/>
          <w:b/>
          <w:bCs/>
          <w:color w:val="7030A0"/>
        </w:rPr>
        <w:t>]</w:t>
      </w:r>
      <w:r w:rsidR="00184BE5" w:rsidRPr="00184BE5">
        <w:rPr>
          <w:rFonts w:cstheme="minorHAnsi"/>
          <w:color w:val="7030A0"/>
        </w:rPr>
        <w:t>.</w:t>
      </w:r>
    </w:p>
    <w:p w14:paraId="2E6DE627" w14:textId="26D6C6A9" w:rsidR="00B11659" w:rsidRDefault="00B11659" w:rsidP="00184BE5">
      <w:pPr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>Talent discarding DPBS from the container.</w:t>
      </w:r>
    </w:p>
    <w:p w14:paraId="2B266A39" w14:textId="41392518" w:rsidR="00184BE5" w:rsidRPr="00184BE5" w:rsidRDefault="00184BE5" w:rsidP="00184BE5">
      <w:pPr>
        <w:numPr>
          <w:ilvl w:val="2"/>
          <w:numId w:val="3"/>
        </w:numPr>
        <w:spacing w:before="120"/>
        <w:rPr>
          <w:rFonts w:cstheme="minorHAnsi"/>
        </w:rPr>
      </w:pPr>
      <w:r w:rsidRPr="00184BE5">
        <w:rPr>
          <w:rFonts w:cstheme="minorHAnsi"/>
        </w:rPr>
        <w:t>Talent placing a bone sample into a labeled plastic cassette.</w:t>
      </w:r>
    </w:p>
    <w:p w14:paraId="7BC5D143" w14:textId="4850F2C5" w:rsidR="00184BE5" w:rsidRPr="00184BE5" w:rsidRDefault="00184BE5" w:rsidP="00184BE5">
      <w:pPr>
        <w:numPr>
          <w:ilvl w:val="2"/>
          <w:numId w:val="3"/>
        </w:numPr>
        <w:spacing w:before="120"/>
        <w:rPr>
          <w:rFonts w:cstheme="minorHAnsi"/>
        </w:rPr>
      </w:pPr>
      <w:r w:rsidRPr="00184BE5">
        <w:rPr>
          <w:rFonts w:cstheme="minorHAnsi"/>
        </w:rPr>
        <w:t xml:space="preserve">Talent closing the cassette lid securely. </w:t>
      </w:r>
      <w:r w:rsidRPr="00184BE5">
        <w:rPr>
          <w:rFonts w:cstheme="minorHAnsi"/>
          <w:b/>
          <w:bCs/>
        </w:rPr>
        <w:t>TXT: FFPE: Formalin-Fixed, Paraffin-Embedded</w:t>
      </w:r>
    </w:p>
    <w:p w14:paraId="6EF9FF42" w14:textId="77777777" w:rsidR="00184BE5" w:rsidRDefault="00184BE5" w:rsidP="00184BE5">
      <w:pPr>
        <w:spacing w:before="120"/>
        <w:ind w:left="360"/>
      </w:pPr>
      <w:r w:rsidRPr="00184BE5">
        <w:rPr>
          <w:b/>
          <w:bCs/>
          <w:highlight w:val="yellow"/>
        </w:rPr>
        <w:t>Authors</w:t>
      </w:r>
      <w:r w:rsidRPr="00184BE5">
        <w:rPr>
          <w:highlight w:val="yellow"/>
        </w:rPr>
        <w:t>: The note here states that human bone may be cut into cassette-sized fragments with a sterile scalpel, or left intact and cut after decalcification. Please specify which of the 2 options you would prefer us to film.</w:t>
      </w:r>
    </w:p>
    <w:p w14:paraId="42026346" w14:textId="77777777" w:rsidR="00B11659" w:rsidRPr="00184BE5" w:rsidRDefault="00B11659" w:rsidP="00B11659">
      <w:pPr>
        <w:spacing w:before="120"/>
        <w:rPr>
          <w:rFonts w:cstheme="minorHAnsi"/>
        </w:rPr>
      </w:pPr>
    </w:p>
    <w:p w14:paraId="07C27400" w14:textId="545D4A5F" w:rsidR="00184BE5" w:rsidRPr="00184BE5" w:rsidRDefault="00B11659" w:rsidP="00184BE5">
      <w:pPr>
        <w:numPr>
          <w:ilvl w:val="1"/>
          <w:numId w:val="3"/>
        </w:numPr>
        <w:spacing w:before="120"/>
        <w:rPr>
          <w:rFonts w:cstheme="minorHAnsi"/>
        </w:rPr>
      </w:pPr>
      <w:r>
        <w:rPr>
          <w:rFonts w:cstheme="minorHAnsi"/>
          <w:color w:val="7030A0"/>
        </w:rPr>
        <w:t>Under a chemical fume hood, a</w:t>
      </w:r>
      <w:r w:rsidR="00184BE5" w:rsidRPr="00184BE5">
        <w:rPr>
          <w:rFonts w:cstheme="minorHAnsi"/>
          <w:color w:val="7030A0"/>
        </w:rPr>
        <w:t xml:space="preserve">dd 4 percent buffered formaldehyde solution at a 1 to 20 sample-to-fixative </w:t>
      </w:r>
      <w:r w:rsidRPr="00184BE5">
        <w:rPr>
          <w:rFonts w:cstheme="minorHAnsi"/>
          <w:color w:val="7030A0"/>
        </w:rPr>
        <w:t xml:space="preserve">ratio </w:t>
      </w:r>
      <w:r w:rsidRPr="00B11659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B11659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 </w:t>
      </w:r>
      <w:r w:rsidRPr="00184BE5">
        <w:rPr>
          <w:rFonts w:cstheme="minorHAnsi"/>
          <w:color w:val="7030A0"/>
        </w:rPr>
        <w:t>and</w:t>
      </w:r>
      <w:r w:rsidR="00184BE5" w:rsidRPr="00184BE5">
        <w:rPr>
          <w:rFonts w:cstheme="minorHAnsi"/>
          <w:color w:val="7030A0"/>
        </w:rPr>
        <w:t xml:space="preserve"> incubate the sample for 24 hours at 4 degrees Celsius </w:t>
      </w:r>
      <w:r w:rsidR="00184BE5" w:rsidRPr="00184BE5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="00184BE5" w:rsidRPr="00184BE5">
        <w:rPr>
          <w:rFonts w:cstheme="minorHAnsi"/>
          <w:b/>
          <w:bCs/>
          <w:color w:val="7030A0"/>
        </w:rPr>
        <w:t>]</w:t>
      </w:r>
      <w:r w:rsidR="00184BE5" w:rsidRPr="00184BE5">
        <w:rPr>
          <w:rFonts w:cstheme="minorHAnsi"/>
          <w:color w:val="7030A0"/>
        </w:rPr>
        <w:t>.</w:t>
      </w:r>
    </w:p>
    <w:p w14:paraId="2E7C0AFF" w14:textId="77777777" w:rsidR="00B11659" w:rsidRDefault="00184BE5" w:rsidP="00184BE5">
      <w:pPr>
        <w:numPr>
          <w:ilvl w:val="2"/>
          <w:numId w:val="3"/>
        </w:numPr>
        <w:spacing w:before="120"/>
        <w:rPr>
          <w:rFonts w:cstheme="minorHAnsi"/>
        </w:rPr>
      </w:pPr>
      <w:r w:rsidRPr="00184BE5">
        <w:rPr>
          <w:rFonts w:cstheme="minorHAnsi"/>
        </w:rPr>
        <w:lastRenderedPageBreak/>
        <w:t xml:space="preserve">Talent adding </w:t>
      </w:r>
      <w:r w:rsidR="00B11659" w:rsidRPr="00B11659">
        <w:rPr>
          <w:rFonts w:cstheme="minorHAnsi"/>
        </w:rPr>
        <w:t>4 percent buffered formaldehyde solution</w:t>
      </w:r>
      <w:r w:rsidRPr="00184BE5">
        <w:rPr>
          <w:rFonts w:cstheme="minorHAnsi"/>
        </w:rPr>
        <w:t xml:space="preserve"> in the chemical fume hood</w:t>
      </w:r>
      <w:r w:rsidR="00B11659">
        <w:rPr>
          <w:rFonts w:cstheme="minorHAnsi"/>
        </w:rPr>
        <w:t>.</w:t>
      </w:r>
    </w:p>
    <w:p w14:paraId="49E8E291" w14:textId="222D367D" w:rsidR="00184BE5" w:rsidRPr="00184BE5" w:rsidRDefault="00B11659" w:rsidP="00184BE5">
      <w:pPr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 xml:space="preserve">Talent </w:t>
      </w:r>
      <w:r w:rsidR="00184BE5" w:rsidRPr="00184BE5">
        <w:rPr>
          <w:rFonts w:cstheme="minorHAnsi"/>
        </w:rPr>
        <w:t>placing the container at 4 degrees Celsius.</w:t>
      </w:r>
    </w:p>
    <w:p w14:paraId="175AD1EA" w14:textId="77777777" w:rsidR="00184BE5" w:rsidRPr="00184BE5" w:rsidRDefault="00184BE5" w:rsidP="00184BE5">
      <w:pPr>
        <w:spacing w:before="120"/>
        <w:ind w:left="360"/>
        <w:rPr>
          <w:rFonts w:cstheme="minorHAnsi"/>
        </w:rPr>
      </w:pPr>
    </w:p>
    <w:p w14:paraId="1233B71B" w14:textId="77777777" w:rsidR="00184BE5" w:rsidRPr="00B11659" w:rsidRDefault="00184BE5" w:rsidP="00184BE5">
      <w:pPr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B11659">
        <w:rPr>
          <w:rFonts w:cstheme="minorHAnsi"/>
          <w:b/>
          <w:bCs/>
        </w:rPr>
        <w:t>EDTA Decalcification</w:t>
      </w:r>
    </w:p>
    <w:p w14:paraId="65044A04" w14:textId="77777777" w:rsidR="00184BE5" w:rsidRPr="00184BE5" w:rsidRDefault="00184BE5" w:rsidP="00184BE5">
      <w:pPr>
        <w:spacing w:before="120"/>
        <w:ind w:left="360"/>
        <w:rPr>
          <w:rFonts w:cstheme="minorHAnsi"/>
        </w:rPr>
      </w:pPr>
      <w:r w:rsidRPr="00184BE5">
        <w:rPr>
          <w:rFonts w:cstheme="minorHAnsi"/>
          <w:b/>
          <w:bCs/>
        </w:rPr>
        <w:t>Demonstrator:</w:t>
      </w:r>
      <w:r w:rsidRPr="00184BE5">
        <w:rPr>
          <w:rFonts w:cstheme="minorHAnsi"/>
        </w:rPr>
        <w:t xml:space="preserve"> Click here to enter name of demonstrator(s)</w:t>
      </w:r>
    </w:p>
    <w:p w14:paraId="70987908" w14:textId="77777777" w:rsidR="00184BE5" w:rsidRPr="00184BE5" w:rsidRDefault="00184BE5" w:rsidP="00184BE5">
      <w:pPr>
        <w:numPr>
          <w:ilvl w:val="1"/>
          <w:numId w:val="3"/>
        </w:numPr>
        <w:spacing w:before="120"/>
        <w:rPr>
          <w:rFonts w:cstheme="minorHAnsi"/>
        </w:rPr>
      </w:pPr>
      <w:r w:rsidRPr="00184BE5">
        <w:rPr>
          <w:rFonts w:cstheme="minorHAnsi"/>
          <w:color w:val="7030A0"/>
        </w:rPr>
        <w:t xml:space="preserve">Discard the formalin, and wash the bone sample with ultrapure water </w:t>
      </w:r>
      <w:r w:rsidRPr="00184BE5">
        <w:rPr>
          <w:rFonts w:cstheme="minorHAnsi"/>
          <w:b/>
          <w:bCs/>
          <w:color w:val="7030A0"/>
        </w:rPr>
        <w:t>[1]</w:t>
      </w:r>
      <w:r w:rsidRPr="00184BE5">
        <w:rPr>
          <w:rFonts w:cstheme="minorHAnsi"/>
          <w:color w:val="7030A0"/>
        </w:rPr>
        <w:t xml:space="preserve">. Briefly agitate the container, and discard the water to eliminate any remaining formalin residue </w:t>
      </w:r>
      <w:r w:rsidRPr="00184BE5">
        <w:rPr>
          <w:rFonts w:cstheme="minorHAnsi"/>
          <w:b/>
          <w:bCs/>
          <w:color w:val="7030A0"/>
        </w:rPr>
        <w:t>[2]</w:t>
      </w:r>
      <w:r w:rsidRPr="00184BE5">
        <w:rPr>
          <w:rFonts w:cstheme="minorHAnsi"/>
          <w:color w:val="7030A0"/>
        </w:rPr>
        <w:t>.</w:t>
      </w:r>
    </w:p>
    <w:p w14:paraId="2468123B" w14:textId="60B8509F" w:rsidR="00184BE5" w:rsidRPr="00184BE5" w:rsidRDefault="00184BE5" w:rsidP="00184BE5">
      <w:pPr>
        <w:numPr>
          <w:ilvl w:val="2"/>
          <w:numId w:val="3"/>
        </w:numPr>
        <w:spacing w:before="120"/>
        <w:rPr>
          <w:rFonts w:cstheme="minorHAnsi"/>
        </w:rPr>
      </w:pPr>
      <w:r w:rsidRPr="00184BE5">
        <w:rPr>
          <w:rFonts w:cstheme="minorHAnsi"/>
        </w:rPr>
        <w:t xml:space="preserve">Talent </w:t>
      </w:r>
      <w:r w:rsidR="00B11659">
        <w:rPr>
          <w:rFonts w:cstheme="minorHAnsi"/>
        </w:rPr>
        <w:t xml:space="preserve">discarding the formalin and </w:t>
      </w:r>
      <w:r w:rsidRPr="00184BE5">
        <w:rPr>
          <w:rFonts w:cstheme="minorHAnsi"/>
        </w:rPr>
        <w:t>adding ultrapure water to the container holding the bone sample.</w:t>
      </w:r>
    </w:p>
    <w:p w14:paraId="479031AF" w14:textId="77777777" w:rsidR="00184BE5" w:rsidRDefault="00184BE5" w:rsidP="00184BE5">
      <w:pPr>
        <w:numPr>
          <w:ilvl w:val="2"/>
          <w:numId w:val="3"/>
        </w:numPr>
        <w:spacing w:before="120"/>
        <w:rPr>
          <w:rFonts w:cstheme="minorHAnsi"/>
        </w:rPr>
      </w:pPr>
      <w:r w:rsidRPr="00184BE5">
        <w:rPr>
          <w:rFonts w:cstheme="minorHAnsi"/>
        </w:rPr>
        <w:t>Talent agitating the container and discarding the water.</w:t>
      </w:r>
    </w:p>
    <w:p w14:paraId="1EF6B715" w14:textId="77777777" w:rsidR="00B11659" w:rsidRPr="00184BE5" w:rsidRDefault="00B11659" w:rsidP="00B11659">
      <w:pPr>
        <w:spacing w:before="120"/>
        <w:ind w:left="1627"/>
        <w:rPr>
          <w:rFonts w:cstheme="minorHAnsi"/>
        </w:rPr>
      </w:pPr>
    </w:p>
    <w:p w14:paraId="01CECEA9" w14:textId="2C210C2D" w:rsidR="00184BE5" w:rsidRPr="00184BE5" w:rsidRDefault="00184BE5" w:rsidP="00184BE5">
      <w:pPr>
        <w:numPr>
          <w:ilvl w:val="1"/>
          <w:numId w:val="3"/>
        </w:numPr>
        <w:spacing w:before="120"/>
        <w:rPr>
          <w:rFonts w:cstheme="minorHAnsi"/>
        </w:rPr>
      </w:pPr>
      <w:r w:rsidRPr="00184BE5">
        <w:rPr>
          <w:rFonts w:cstheme="minorHAnsi"/>
          <w:color w:val="7030A0"/>
        </w:rPr>
        <w:t xml:space="preserve">Prepare a 0.25 molar EDTA solution in ultrapure water, and adjust the pH to 6.95 </w:t>
      </w:r>
      <w:r w:rsidRPr="00184BE5">
        <w:rPr>
          <w:rFonts w:cstheme="minorHAnsi"/>
          <w:b/>
          <w:bCs/>
          <w:color w:val="7030A0"/>
        </w:rPr>
        <w:t>[1]</w:t>
      </w:r>
      <w:r w:rsidRPr="00184BE5">
        <w:rPr>
          <w:rFonts w:cstheme="minorHAnsi"/>
          <w:color w:val="7030A0"/>
        </w:rPr>
        <w:t>.</w:t>
      </w:r>
    </w:p>
    <w:p w14:paraId="75DAD2D4" w14:textId="5C779F81" w:rsidR="00184BE5" w:rsidRPr="00184BE5" w:rsidRDefault="00184BE5" w:rsidP="00184BE5">
      <w:pPr>
        <w:numPr>
          <w:ilvl w:val="2"/>
          <w:numId w:val="3"/>
        </w:numPr>
        <w:spacing w:before="120"/>
        <w:rPr>
          <w:rFonts w:cstheme="minorHAnsi"/>
        </w:rPr>
      </w:pPr>
      <w:r w:rsidRPr="00184BE5">
        <w:rPr>
          <w:rFonts w:cstheme="minorHAnsi"/>
        </w:rPr>
        <w:t xml:space="preserve">Talent </w:t>
      </w:r>
      <w:r w:rsidR="00B11659">
        <w:rPr>
          <w:rFonts w:cstheme="minorHAnsi"/>
        </w:rPr>
        <w:t>adding EDTA to water and mixing</w:t>
      </w:r>
      <w:r w:rsidRPr="00184BE5">
        <w:rPr>
          <w:rFonts w:cstheme="minorHAnsi"/>
        </w:rPr>
        <w:t>.</w:t>
      </w:r>
    </w:p>
    <w:p w14:paraId="604244B1" w14:textId="742F1238" w:rsidR="00184BE5" w:rsidRPr="00184BE5" w:rsidRDefault="00184BE5" w:rsidP="00184BE5">
      <w:pPr>
        <w:spacing w:before="120"/>
        <w:ind w:left="360"/>
        <w:rPr>
          <w:rFonts w:cstheme="minorHAnsi"/>
        </w:rPr>
      </w:pPr>
    </w:p>
    <w:p w14:paraId="695220F3" w14:textId="1A91100D" w:rsidR="00184BE5" w:rsidRPr="00184BE5" w:rsidRDefault="00184BE5" w:rsidP="00184BE5">
      <w:pPr>
        <w:numPr>
          <w:ilvl w:val="1"/>
          <w:numId w:val="3"/>
        </w:numPr>
        <w:spacing w:before="120"/>
        <w:rPr>
          <w:rFonts w:cstheme="minorHAnsi"/>
        </w:rPr>
      </w:pPr>
      <w:r w:rsidRPr="00184BE5">
        <w:rPr>
          <w:rFonts w:cstheme="minorHAnsi"/>
          <w:color w:val="7030A0"/>
        </w:rPr>
        <w:t>Add the EDTA solution to the container holding the bone</w:t>
      </w:r>
      <w:r w:rsidR="00EB36CD">
        <w:rPr>
          <w:rFonts w:cstheme="minorHAnsi"/>
          <w:color w:val="7030A0"/>
        </w:rPr>
        <w:t>, adjusting the volume to ensure complete immersion</w:t>
      </w:r>
      <w:r w:rsidR="00B11659">
        <w:rPr>
          <w:rFonts w:cstheme="minorHAnsi"/>
          <w:color w:val="7030A0"/>
        </w:rPr>
        <w:t xml:space="preserve"> </w:t>
      </w:r>
      <w:r w:rsidR="00B11659" w:rsidRPr="00B11659">
        <w:rPr>
          <w:rFonts w:cstheme="minorHAnsi"/>
          <w:b/>
          <w:bCs/>
          <w:color w:val="7030A0"/>
        </w:rPr>
        <w:t>[</w:t>
      </w:r>
      <w:r w:rsidR="00B11659">
        <w:rPr>
          <w:rFonts w:cstheme="minorHAnsi"/>
          <w:b/>
          <w:bCs/>
          <w:color w:val="7030A0"/>
        </w:rPr>
        <w:t>1</w:t>
      </w:r>
      <w:r w:rsidR="00B11659" w:rsidRPr="00B11659">
        <w:rPr>
          <w:rFonts w:cstheme="minorHAnsi"/>
          <w:b/>
          <w:bCs/>
          <w:color w:val="7030A0"/>
        </w:rPr>
        <w:t>]</w:t>
      </w:r>
      <w:r w:rsidR="00EB36CD">
        <w:rPr>
          <w:rFonts w:cstheme="minorHAnsi"/>
          <w:b/>
          <w:bCs/>
          <w:color w:val="7030A0"/>
        </w:rPr>
        <w:t>.</w:t>
      </w:r>
      <w:r w:rsidRPr="00184BE5">
        <w:rPr>
          <w:rFonts w:cstheme="minorHAnsi"/>
          <w:color w:val="7030A0"/>
        </w:rPr>
        <w:t xml:space="preserve"> </w:t>
      </w:r>
      <w:r w:rsidR="00EB36CD">
        <w:rPr>
          <w:rFonts w:cstheme="minorHAnsi"/>
          <w:color w:val="7030A0"/>
        </w:rPr>
        <w:t>I</w:t>
      </w:r>
      <w:r w:rsidRPr="00184BE5">
        <w:rPr>
          <w:rFonts w:cstheme="minorHAnsi"/>
          <w:color w:val="7030A0"/>
        </w:rPr>
        <w:t xml:space="preserve">ncubate </w:t>
      </w:r>
      <w:r w:rsidR="00EB36CD">
        <w:rPr>
          <w:rFonts w:cstheme="minorHAnsi"/>
          <w:color w:val="7030A0"/>
        </w:rPr>
        <w:t xml:space="preserve">the sample </w:t>
      </w:r>
      <w:r w:rsidRPr="00184BE5">
        <w:rPr>
          <w:rFonts w:cstheme="minorHAnsi"/>
          <w:color w:val="7030A0"/>
        </w:rPr>
        <w:t xml:space="preserve">for </w:t>
      </w:r>
      <w:r w:rsidR="00EB36CD">
        <w:rPr>
          <w:rFonts w:cstheme="minorHAnsi"/>
          <w:color w:val="7030A0"/>
        </w:rPr>
        <w:t>5</w:t>
      </w:r>
      <w:r w:rsidRPr="00184BE5">
        <w:rPr>
          <w:rFonts w:cstheme="minorHAnsi"/>
          <w:color w:val="7030A0"/>
        </w:rPr>
        <w:t xml:space="preserve"> days at 4 degrees Celsius with gentle agitation </w:t>
      </w:r>
      <w:r w:rsidRPr="00184BE5">
        <w:rPr>
          <w:rFonts w:cstheme="minorHAnsi"/>
          <w:b/>
          <w:bCs/>
          <w:color w:val="7030A0"/>
        </w:rPr>
        <w:t>[</w:t>
      </w:r>
      <w:r w:rsidR="00B11659">
        <w:rPr>
          <w:rFonts w:cstheme="minorHAnsi"/>
          <w:b/>
          <w:bCs/>
          <w:color w:val="7030A0"/>
        </w:rPr>
        <w:t>2</w:t>
      </w:r>
      <w:r w:rsidRPr="00184BE5">
        <w:rPr>
          <w:rFonts w:cstheme="minorHAnsi"/>
          <w:b/>
          <w:bCs/>
          <w:color w:val="7030A0"/>
        </w:rPr>
        <w:t>]</w:t>
      </w:r>
      <w:r w:rsidRPr="00EB36CD">
        <w:rPr>
          <w:rFonts w:cstheme="minorHAnsi"/>
          <w:color w:val="7030A0"/>
          <w:highlight w:val="yellow"/>
        </w:rPr>
        <w:t>.</w:t>
      </w:r>
      <w:r w:rsidR="00EB36CD" w:rsidRPr="00EB36CD">
        <w:rPr>
          <w:rFonts w:cstheme="minorHAnsi"/>
          <w:color w:val="7030A0"/>
          <w:highlight w:val="yellow"/>
        </w:rPr>
        <w:t xml:space="preserve"> </w:t>
      </w:r>
      <w:r w:rsidR="00EB36CD" w:rsidRPr="00EB36CD">
        <w:rPr>
          <w:rFonts w:cstheme="minorHAnsi"/>
          <w:b/>
          <w:bCs/>
          <w:color w:val="auto"/>
          <w:highlight w:val="yellow"/>
        </w:rPr>
        <w:t>Authors</w:t>
      </w:r>
      <w:r w:rsidR="00EB36CD" w:rsidRPr="00EB36CD">
        <w:rPr>
          <w:rFonts w:cstheme="minorHAnsi"/>
          <w:color w:val="auto"/>
          <w:highlight w:val="yellow"/>
        </w:rPr>
        <w:t>: I</w:t>
      </w:r>
      <w:r w:rsidR="00EB36CD">
        <w:rPr>
          <w:rFonts w:cstheme="minorHAnsi"/>
          <w:color w:val="auto"/>
          <w:highlight w:val="yellow"/>
        </w:rPr>
        <w:t xml:space="preserve"> </w:t>
      </w:r>
      <w:r w:rsidR="00EB36CD" w:rsidRPr="00EB36CD">
        <w:rPr>
          <w:rFonts w:cstheme="minorHAnsi"/>
          <w:color w:val="auto"/>
          <w:highlight w:val="yellow"/>
        </w:rPr>
        <w:t xml:space="preserve">am saying 5 days here to maintain a flow. So we say incubate for 5 days, change EDTA and then incubate again for 5 more days (instead of saying </w:t>
      </w:r>
      <w:r w:rsidR="00EB36CD">
        <w:rPr>
          <w:rFonts w:cstheme="minorHAnsi"/>
          <w:color w:val="auto"/>
          <w:highlight w:val="yellow"/>
        </w:rPr>
        <w:t xml:space="preserve">incubate </w:t>
      </w:r>
      <w:r w:rsidR="00EB36CD" w:rsidRPr="00EB36CD">
        <w:rPr>
          <w:rFonts w:cstheme="minorHAnsi"/>
          <w:color w:val="auto"/>
          <w:highlight w:val="yellow"/>
        </w:rPr>
        <w:t>10 days at the beginning</w:t>
      </w:r>
      <w:r w:rsidR="008041FE">
        <w:rPr>
          <w:rFonts w:cstheme="minorHAnsi"/>
          <w:color w:val="auto"/>
          <w:highlight w:val="yellow"/>
        </w:rPr>
        <w:t>, which can be a bit confusing</w:t>
      </w:r>
      <w:r w:rsidR="00EB36CD" w:rsidRPr="00EB36CD">
        <w:rPr>
          <w:rFonts w:cstheme="minorHAnsi"/>
          <w:color w:val="auto"/>
          <w:highlight w:val="yellow"/>
        </w:rPr>
        <w:t>)</w:t>
      </w:r>
      <w:r w:rsidR="008041FE">
        <w:rPr>
          <w:rFonts w:cstheme="minorHAnsi"/>
          <w:color w:val="auto"/>
        </w:rPr>
        <w:t>.</w:t>
      </w:r>
    </w:p>
    <w:p w14:paraId="5F13D46D" w14:textId="0A98EF76" w:rsidR="00B11659" w:rsidRDefault="00B11659" w:rsidP="00184BE5">
      <w:pPr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>Talent adding EDTA to the bone sample</w:t>
      </w:r>
      <w:r w:rsidR="00EB36CD">
        <w:rPr>
          <w:rFonts w:cstheme="minorHAnsi"/>
        </w:rPr>
        <w:t xml:space="preserve"> to completely immerse it</w:t>
      </w:r>
      <w:r>
        <w:rPr>
          <w:rFonts w:cstheme="minorHAnsi"/>
        </w:rPr>
        <w:t>.</w:t>
      </w:r>
    </w:p>
    <w:p w14:paraId="0EC704A3" w14:textId="68DCE4E8" w:rsidR="00184BE5" w:rsidRDefault="00184BE5" w:rsidP="00184BE5">
      <w:pPr>
        <w:numPr>
          <w:ilvl w:val="2"/>
          <w:numId w:val="3"/>
        </w:numPr>
        <w:spacing w:before="120"/>
        <w:rPr>
          <w:rFonts w:cstheme="minorHAnsi"/>
        </w:rPr>
      </w:pPr>
      <w:r w:rsidRPr="00184BE5">
        <w:rPr>
          <w:rFonts w:cstheme="minorHAnsi"/>
        </w:rPr>
        <w:t xml:space="preserve">WIDE: Talent placing the container on the shaker at 4 degrees Celsius. </w:t>
      </w:r>
    </w:p>
    <w:p w14:paraId="4EB98D58" w14:textId="77777777" w:rsidR="00EB36CD" w:rsidRPr="00184BE5" w:rsidRDefault="00EB36CD" w:rsidP="00EB36CD">
      <w:pPr>
        <w:spacing w:before="120"/>
        <w:ind w:left="1627"/>
        <w:rPr>
          <w:rFonts w:cstheme="minorHAnsi"/>
        </w:rPr>
      </w:pPr>
    </w:p>
    <w:p w14:paraId="0409AC72" w14:textId="5022EDA8" w:rsidR="00184BE5" w:rsidRPr="00184BE5" w:rsidRDefault="00184BE5" w:rsidP="00184BE5">
      <w:pPr>
        <w:numPr>
          <w:ilvl w:val="1"/>
          <w:numId w:val="3"/>
        </w:numPr>
        <w:spacing w:before="120"/>
        <w:rPr>
          <w:rFonts w:cstheme="minorHAnsi"/>
        </w:rPr>
      </w:pPr>
      <w:r w:rsidRPr="00184BE5">
        <w:rPr>
          <w:rFonts w:cstheme="minorHAnsi"/>
          <w:color w:val="7030A0"/>
        </w:rPr>
        <w:t>After 5 days, discard the EDTA solution</w:t>
      </w:r>
      <w:r w:rsidR="00EB36CD">
        <w:rPr>
          <w:rFonts w:cstheme="minorHAnsi"/>
          <w:color w:val="7030A0"/>
        </w:rPr>
        <w:t xml:space="preserve"> </w:t>
      </w:r>
      <w:r w:rsidRPr="00184BE5">
        <w:rPr>
          <w:rFonts w:cstheme="minorHAnsi"/>
          <w:color w:val="7030A0"/>
        </w:rPr>
        <w:t xml:space="preserve">and replace it with the same volume of fresh EDTA, as the chelating capacity becomes saturated over time </w:t>
      </w:r>
      <w:r w:rsidRPr="00184BE5">
        <w:rPr>
          <w:rFonts w:cstheme="minorHAnsi"/>
          <w:b/>
          <w:bCs/>
          <w:color w:val="7030A0"/>
        </w:rPr>
        <w:t>[1]</w:t>
      </w:r>
      <w:r w:rsidRPr="00184BE5">
        <w:rPr>
          <w:rFonts w:cstheme="minorHAnsi"/>
          <w:color w:val="7030A0"/>
        </w:rPr>
        <w:t>. Continue the incubation under the same conditions</w:t>
      </w:r>
      <w:r w:rsidR="00EB36CD">
        <w:rPr>
          <w:rFonts w:cstheme="minorHAnsi"/>
          <w:color w:val="7030A0"/>
        </w:rPr>
        <w:t xml:space="preserve"> for 5 more days</w:t>
      </w:r>
      <w:r w:rsidRPr="00184BE5">
        <w:rPr>
          <w:rFonts w:cstheme="minorHAnsi"/>
          <w:color w:val="7030A0"/>
        </w:rPr>
        <w:t xml:space="preserve"> </w:t>
      </w:r>
      <w:r w:rsidRPr="00184BE5">
        <w:rPr>
          <w:rFonts w:cstheme="minorHAnsi"/>
          <w:b/>
          <w:bCs/>
          <w:color w:val="7030A0"/>
        </w:rPr>
        <w:t>[2]</w:t>
      </w:r>
      <w:r w:rsidRPr="00184BE5">
        <w:rPr>
          <w:rFonts w:cstheme="minorHAnsi"/>
          <w:color w:val="7030A0"/>
        </w:rPr>
        <w:t>.</w:t>
      </w:r>
    </w:p>
    <w:p w14:paraId="022952FB" w14:textId="77777777" w:rsidR="00184BE5" w:rsidRPr="00184BE5" w:rsidRDefault="00184BE5" w:rsidP="00184BE5">
      <w:pPr>
        <w:numPr>
          <w:ilvl w:val="2"/>
          <w:numId w:val="3"/>
        </w:numPr>
        <w:spacing w:before="120"/>
        <w:rPr>
          <w:rFonts w:cstheme="minorHAnsi"/>
        </w:rPr>
      </w:pPr>
      <w:r w:rsidRPr="00184BE5">
        <w:rPr>
          <w:rFonts w:cstheme="minorHAnsi"/>
        </w:rPr>
        <w:t>Talent discarding the used EDTA and adding fresh EDTA solution to the container.</w:t>
      </w:r>
    </w:p>
    <w:p w14:paraId="06611831" w14:textId="77777777" w:rsidR="00184BE5" w:rsidRDefault="00184BE5" w:rsidP="00184BE5">
      <w:pPr>
        <w:numPr>
          <w:ilvl w:val="2"/>
          <w:numId w:val="3"/>
        </w:numPr>
        <w:spacing w:before="120"/>
        <w:rPr>
          <w:rFonts w:cstheme="minorHAnsi"/>
        </w:rPr>
      </w:pPr>
      <w:r w:rsidRPr="00184BE5">
        <w:rPr>
          <w:rFonts w:cstheme="minorHAnsi"/>
        </w:rPr>
        <w:t>WIDE: Talent returning the container to the shaker at 4 degrees Celsius.</w:t>
      </w:r>
    </w:p>
    <w:p w14:paraId="61D42BAC" w14:textId="77777777" w:rsidR="00EB36CD" w:rsidRPr="00184BE5" w:rsidRDefault="00EB36CD" w:rsidP="00EB36CD">
      <w:pPr>
        <w:spacing w:before="120"/>
        <w:ind w:left="1627"/>
        <w:rPr>
          <w:rFonts w:cstheme="minorHAnsi"/>
        </w:rPr>
      </w:pPr>
    </w:p>
    <w:p w14:paraId="55E9BB56" w14:textId="76B80EFA" w:rsidR="00184BE5" w:rsidRPr="00184BE5" w:rsidRDefault="00EB36CD" w:rsidP="00184BE5">
      <w:pPr>
        <w:numPr>
          <w:ilvl w:val="1"/>
          <w:numId w:val="3"/>
        </w:numPr>
        <w:spacing w:before="120"/>
        <w:rPr>
          <w:rFonts w:cstheme="minorHAnsi"/>
        </w:rPr>
      </w:pPr>
      <w:r>
        <w:rPr>
          <w:rFonts w:cstheme="minorHAnsi"/>
          <w:color w:val="7030A0"/>
        </w:rPr>
        <w:t xml:space="preserve">After 10 days </w:t>
      </w:r>
      <w:r w:rsidRPr="00184BE5">
        <w:rPr>
          <w:rFonts w:cstheme="minorHAnsi"/>
          <w:color w:val="7030A0"/>
        </w:rPr>
        <w:t>of decalcification</w:t>
      </w:r>
      <w:r w:rsidR="00184BE5" w:rsidRPr="00184BE5">
        <w:rPr>
          <w:rFonts w:cstheme="minorHAnsi"/>
          <w:color w:val="7030A0"/>
        </w:rPr>
        <w:t>, discard the EDTA solution</w:t>
      </w:r>
      <w:r>
        <w:rPr>
          <w:rFonts w:cstheme="minorHAnsi"/>
          <w:color w:val="7030A0"/>
        </w:rPr>
        <w:t xml:space="preserve"> </w:t>
      </w:r>
      <w:r w:rsidR="00184BE5" w:rsidRPr="00184BE5">
        <w:rPr>
          <w:rFonts w:cstheme="minorHAnsi"/>
          <w:b/>
          <w:bCs/>
          <w:color w:val="7030A0"/>
        </w:rPr>
        <w:t>[1]</w:t>
      </w:r>
      <w:r w:rsidR="00184BE5" w:rsidRPr="00184BE5">
        <w:rPr>
          <w:rFonts w:cstheme="minorHAnsi"/>
          <w:color w:val="7030A0"/>
        </w:rPr>
        <w:t>. Place the bone on a sterile Petri dish</w:t>
      </w:r>
      <w:r>
        <w:rPr>
          <w:rFonts w:cstheme="minorHAnsi"/>
          <w:color w:val="7030A0"/>
        </w:rPr>
        <w:t xml:space="preserve"> </w:t>
      </w:r>
      <w:r w:rsidRPr="00EB36CD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Pr="00EB36CD">
        <w:rPr>
          <w:rFonts w:cstheme="minorHAnsi"/>
          <w:b/>
          <w:bCs/>
          <w:color w:val="7030A0"/>
        </w:rPr>
        <w:t>]</w:t>
      </w:r>
      <w:r w:rsidR="00184BE5" w:rsidRPr="00184BE5">
        <w:rPr>
          <w:rFonts w:cstheme="minorHAnsi"/>
          <w:color w:val="7030A0"/>
        </w:rPr>
        <w:t>, and make a small cut with a sterile scalpel or insert a fine sterile needle into a peripheral region of low analytical relevance</w:t>
      </w:r>
      <w:r>
        <w:rPr>
          <w:rFonts w:cstheme="minorHAnsi"/>
          <w:color w:val="7030A0"/>
        </w:rPr>
        <w:t xml:space="preserve">. </w:t>
      </w:r>
      <w:r w:rsidRPr="00EB36CD">
        <w:rPr>
          <w:rFonts w:cstheme="minorHAnsi"/>
          <w:color w:val="7030A0"/>
        </w:rPr>
        <w:t xml:space="preserve">If the tissue can be cut </w:t>
      </w:r>
      <w:r w:rsidRPr="00EB36CD">
        <w:rPr>
          <w:rFonts w:cstheme="minorHAnsi"/>
          <w:color w:val="7030A0"/>
        </w:rPr>
        <w:lastRenderedPageBreak/>
        <w:t>easily or the needle passes through with minimal resistance, the sample is adequately decalcified</w:t>
      </w:r>
      <w:r w:rsidR="00184BE5" w:rsidRPr="00184BE5">
        <w:rPr>
          <w:rFonts w:cstheme="minorHAnsi"/>
          <w:color w:val="7030A0"/>
        </w:rPr>
        <w:t xml:space="preserve"> </w:t>
      </w:r>
      <w:r w:rsidR="00184BE5" w:rsidRPr="00184BE5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3</w:t>
      </w:r>
      <w:r w:rsidR="00184BE5" w:rsidRPr="00184BE5">
        <w:rPr>
          <w:rFonts w:cstheme="minorHAnsi"/>
          <w:b/>
          <w:bCs/>
          <w:color w:val="7030A0"/>
        </w:rPr>
        <w:t>]</w:t>
      </w:r>
      <w:r w:rsidR="00184BE5" w:rsidRPr="00184BE5">
        <w:rPr>
          <w:rFonts w:cstheme="minorHAnsi"/>
          <w:color w:val="7030A0"/>
        </w:rPr>
        <w:t>.</w:t>
      </w:r>
    </w:p>
    <w:p w14:paraId="02C4B12C" w14:textId="77777777" w:rsidR="00184BE5" w:rsidRDefault="00184BE5" w:rsidP="00184BE5">
      <w:pPr>
        <w:numPr>
          <w:ilvl w:val="2"/>
          <w:numId w:val="3"/>
        </w:numPr>
        <w:spacing w:before="120"/>
        <w:rPr>
          <w:rFonts w:cstheme="minorHAnsi"/>
        </w:rPr>
      </w:pPr>
      <w:r w:rsidRPr="00184BE5">
        <w:rPr>
          <w:rFonts w:cstheme="minorHAnsi"/>
        </w:rPr>
        <w:t>Talent discarding the EDTA solution from the container.</w:t>
      </w:r>
    </w:p>
    <w:p w14:paraId="02E1CD6C" w14:textId="62BB3DC6" w:rsidR="00EB36CD" w:rsidRPr="00184BE5" w:rsidRDefault="00EB36CD" w:rsidP="00184BE5">
      <w:pPr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>Talent placing the sample in a sterile petri dish.</w:t>
      </w:r>
    </w:p>
    <w:p w14:paraId="4ECD8E7E" w14:textId="77777777" w:rsidR="00184BE5" w:rsidRPr="00184BE5" w:rsidRDefault="00184BE5" w:rsidP="00184BE5">
      <w:pPr>
        <w:numPr>
          <w:ilvl w:val="2"/>
          <w:numId w:val="3"/>
        </w:numPr>
        <w:spacing w:before="120"/>
        <w:rPr>
          <w:rFonts w:cstheme="minorHAnsi"/>
        </w:rPr>
      </w:pPr>
      <w:r w:rsidRPr="00184BE5">
        <w:rPr>
          <w:rFonts w:cstheme="minorHAnsi"/>
        </w:rPr>
        <w:t>Close-up of Talent inserting a fine sterile needle into a peripheral region of the bone on the Petri dish.</w:t>
      </w:r>
    </w:p>
    <w:p w14:paraId="3EE069BE" w14:textId="77777777" w:rsidR="00184BE5" w:rsidRPr="00184BE5" w:rsidRDefault="00184BE5" w:rsidP="00184BE5">
      <w:pPr>
        <w:spacing w:before="120"/>
        <w:ind w:left="360"/>
        <w:rPr>
          <w:rFonts w:cstheme="minorHAnsi"/>
        </w:rPr>
      </w:pPr>
      <w:r w:rsidRPr="00184BE5">
        <w:rPr>
          <w:b/>
          <w:bCs/>
          <w:highlight w:val="yellow"/>
        </w:rPr>
        <w:t>Authors</w:t>
      </w:r>
      <w:r w:rsidRPr="00184BE5">
        <w:rPr>
          <w:highlight w:val="yellow"/>
        </w:rPr>
        <w:t>: Please specify which of the 2 checks described here would you prefer, the scalpel cut or the needle insertion, so that we can film the correct one. The Table of Materials lists a 21 gauge needle and a number 23 scalpel blade, so please confirm that we may name these on screen.</w:t>
      </w:r>
    </w:p>
    <w:p w14:paraId="42457311" w14:textId="77777777" w:rsidR="00184BE5" w:rsidRPr="00184BE5" w:rsidRDefault="00184BE5" w:rsidP="00184BE5">
      <w:pPr>
        <w:numPr>
          <w:ilvl w:val="1"/>
          <w:numId w:val="3"/>
        </w:numPr>
        <w:spacing w:before="120"/>
        <w:rPr>
          <w:rFonts w:cstheme="minorHAnsi"/>
        </w:rPr>
      </w:pPr>
      <w:r w:rsidRPr="00184BE5">
        <w:rPr>
          <w:rFonts w:cstheme="minorHAnsi"/>
          <w:color w:val="7030A0"/>
        </w:rPr>
        <w:t xml:space="preserve">In the case of mouse femurs, gently bend the bone with forceps to assess the flexibility, which is a reliable indicator of complete mineral removal </w:t>
      </w:r>
      <w:r w:rsidRPr="00184BE5">
        <w:rPr>
          <w:rFonts w:cstheme="minorHAnsi"/>
          <w:b/>
          <w:bCs/>
          <w:color w:val="7030A0"/>
        </w:rPr>
        <w:t>[1]</w:t>
      </w:r>
      <w:r w:rsidRPr="00184BE5">
        <w:rPr>
          <w:rFonts w:cstheme="minorHAnsi"/>
          <w:color w:val="7030A0"/>
        </w:rPr>
        <w:t>.</w:t>
      </w:r>
    </w:p>
    <w:p w14:paraId="7D5C333B" w14:textId="77777777" w:rsidR="00184BE5" w:rsidRDefault="00184BE5" w:rsidP="00184BE5">
      <w:pPr>
        <w:numPr>
          <w:ilvl w:val="2"/>
          <w:numId w:val="3"/>
        </w:numPr>
        <w:spacing w:before="120"/>
        <w:rPr>
          <w:rFonts w:cstheme="minorHAnsi"/>
        </w:rPr>
      </w:pPr>
      <w:r w:rsidRPr="00184BE5">
        <w:rPr>
          <w:rFonts w:cstheme="minorHAnsi"/>
        </w:rPr>
        <w:t>Close-up of Talent bending the decalcified mouse femur with forceps.</w:t>
      </w:r>
    </w:p>
    <w:p w14:paraId="25D9A287" w14:textId="1C33D685" w:rsidR="00592D91" w:rsidRPr="00184BE5" w:rsidRDefault="00592D91" w:rsidP="00592D91">
      <w:pPr>
        <w:spacing w:before="120"/>
        <w:ind w:left="1627"/>
        <w:rPr>
          <w:rFonts w:cstheme="minorHAnsi"/>
        </w:rPr>
      </w:pPr>
      <w:r w:rsidRPr="00184BE5">
        <w:rPr>
          <w:b/>
          <w:bCs/>
          <w:highlight w:val="yellow"/>
        </w:rPr>
        <w:t>Authors</w:t>
      </w:r>
      <w:r w:rsidRPr="00184BE5">
        <w:rPr>
          <w:highlight w:val="yellow"/>
        </w:rPr>
        <w:t xml:space="preserve">: </w:t>
      </w:r>
      <w:r>
        <w:rPr>
          <w:highlight w:val="yellow"/>
        </w:rPr>
        <w:t>If mouse femur is not used on the shoot day, we can delete this step</w:t>
      </w:r>
      <w:r w:rsidRPr="00184BE5">
        <w:rPr>
          <w:highlight w:val="yellow"/>
        </w:rPr>
        <w:t xml:space="preserve"> </w:t>
      </w:r>
    </w:p>
    <w:p w14:paraId="28321D61" w14:textId="77777777" w:rsidR="00184BE5" w:rsidRPr="00184BE5" w:rsidRDefault="00184BE5" w:rsidP="00184BE5">
      <w:pPr>
        <w:spacing w:before="120"/>
        <w:ind w:left="360"/>
        <w:rPr>
          <w:rFonts w:cstheme="minorHAnsi"/>
        </w:rPr>
      </w:pPr>
    </w:p>
    <w:p w14:paraId="259DE87C" w14:textId="5E1C8155" w:rsidR="00184BE5" w:rsidRPr="00264F7F" w:rsidRDefault="00184BE5" w:rsidP="00184BE5">
      <w:pPr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264F7F">
        <w:rPr>
          <w:rFonts w:cstheme="minorHAnsi"/>
          <w:b/>
          <w:bCs/>
        </w:rPr>
        <w:t xml:space="preserve">Dehydration </w:t>
      </w:r>
      <w:r w:rsidR="008041FE">
        <w:rPr>
          <w:rFonts w:cstheme="minorHAnsi"/>
          <w:b/>
          <w:bCs/>
        </w:rPr>
        <w:t>of the Decalcified Bone</w:t>
      </w:r>
    </w:p>
    <w:p w14:paraId="35EC9325" w14:textId="77777777" w:rsidR="00184BE5" w:rsidRPr="00184BE5" w:rsidRDefault="00184BE5" w:rsidP="00184BE5">
      <w:pPr>
        <w:spacing w:before="120"/>
        <w:ind w:left="360"/>
        <w:rPr>
          <w:rFonts w:cstheme="minorHAnsi"/>
        </w:rPr>
      </w:pPr>
      <w:r w:rsidRPr="00184BE5">
        <w:rPr>
          <w:rFonts w:cstheme="minorHAnsi"/>
          <w:b/>
          <w:bCs/>
        </w:rPr>
        <w:t>Demonstrator:</w:t>
      </w:r>
      <w:r w:rsidRPr="00184BE5">
        <w:rPr>
          <w:rFonts w:cstheme="minorHAnsi"/>
        </w:rPr>
        <w:t xml:space="preserve"> Click here to enter name of demonstrator(s)</w:t>
      </w:r>
    </w:p>
    <w:p w14:paraId="4FD5D1D3" w14:textId="4F261F6C" w:rsidR="00184BE5" w:rsidRPr="00184BE5" w:rsidRDefault="00184BE5" w:rsidP="00184BE5">
      <w:pPr>
        <w:numPr>
          <w:ilvl w:val="1"/>
          <w:numId w:val="3"/>
        </w:numPr>
        <w:spacing w:before="120"/>
        <w:rPr>
          <w:rFonts w:cstheme="minorHAnsi"/>
        </w:rPr>
      </w:pPr>
      <w:r w:rsidRPr="00184BE5">
        <w:rPr>
          <w:rFonts w:cstheme="minorHAnsi"/>
          <w:color w:val="7030A0"/>
        </w:rPr>
        <w:t>Wash the sample by adding ultrapure water to the container</w:t>
      </w:r>
      <w:r w:rsidR="00264F7F">
        <w:rPr>
          <w:rFonts w:cstheme="minorHAnsi"/>
          <w:color w:val="7030A0"/>
        </w:rPr>
        <w:t xml:space="preserve"> </w:t>
      </w:r>
      <w:r w:rsidR="00264F7F" w:rsidRPr="00264F7F">
        <w:rPr>
          <w:rFonts w:cstheme="minorHAnsi"/>
          <w:b/>
          <w:bCs/>
          <w:color w:val="7030A0"/>
        </w:rPr>
        <w:t>[</w:t>
      </w:r>
      <w:r w:rsidR="00264F7F">
        <w:rPr>
          <w:rFonts w:cstheme="minorHAnsi"/>
          <w:b/>
          <w:bCs/>
          <w:color w:val="7030A0"/>
        </w:rPr>
        <w:t>1</w:t>
      </w:r>
      <w:r w:rsidR="00264F7F" w:rsidRPr="00264F7F">
        <w:rPr>
          <w:rFonts w:cstheme="minorHAnsi"/>
          <w:b/>
          <w:bCs/>
          <w:color w:val="7030A0"/>
        </w:rPr>
        <w:t>]</w:t>
      </w:r>
      <w:r w:rsidRPr="00184BE5">
        <w:rPr>
          <w:rFonts w:cstheme="minorHAnsi"/>
          <w:color w:val="7030A0"/>
        </w:rPr>
        <w:t xml:space="preserve">, then incubate for 5 minutes at 4 degrees Celsius with agitation </w:t>
      </w:r>
      <w:r w:rsidRPr="00184BE5">
        <w:rPr>
          <w:rFonts w:cstheme="minorHAnsi"/>
          <w:b/>
          <w:bCs/>
          <w:color w:val="7030A0"/>
        </w:rPr>
        <w:t>[</w:t>
      </w:r>
      <w:r w:rsidR="00264F7F">
        <w:rPr>
          <w:rFonts w:cstheme="minorHAnsi"/>
          <w:b/>
          <w:bCs/>
          <w:color w:val="7030A0"/>
        </w:rPr>
        <w:t>2</w:t>
      </w:r>
      <w:r w:rsidRPr="00184BE5">
        <w:rPr>
          <w:rFonts w:cstheme="minorHAnsi"/>
          <w:b/>
          <w:bCs/>
          <w:color w:val="7030A0"/>
        </w:rPr>
        <w:t>]</w:t>
      </w:r>
      <w:r w:rsidRPr="00184BE5">
        <w:rPr>
          <w:rFonts w:cstheme="minorHAnsi"/>
          <w:color w:val="7030A0"/>
        </w:rPr>
        <w:t>.</w:t>
      </w:r>
    </w:p>
    <w:p w14:paraId="482D2317" w14:textId="730ACC57" w:rsidR="00264F7F" w:rsidRDefault="00264F7F" w:rsidP="00184BE5">
      <w:pPr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>Talent adding water to the sample container.</w:t>
      </w:r>
    </w:p>
    <w:p w14:paraId="58DF6E42" w14:textId="252CF12D" w:rsidR="00184BE5" w:rsidRDefault="00184BE5" w:rsidP="00184BE5">
      <w:pPr>
        <w:numPr>
          <w:ilvl w:val="2"/>
          <w:numId w:val="3"/>
        </w:numPr>
        <w:spacing w:before="120"/>
        <w:rPr>
          <w:rFonts w:cstheme="minorHAnsi"/>
        </w:rPr>
      </w:pPr>
      <w:r w:rsidRPr="00184BE5">
        <w:rPr>
          <w:rFonts w:cstheme="minorHAnsi"/>
        </w:rPr>
        <w:t>Talent placing the container on the shaker at 4 degrees Celsius.</w:t>
      </w:r>
    </w:p>
    <w:p w14:paraId="2EA967BD" w14:textId="77777777" w:rsidR="00264F7F" w:rsidRPr="00184BE5" w:rsidRDefault="00264F7F" w:rsidP="00264F7F">
      <w:pPr>
        <w:spacing w:before="120"/>
        <w:ind w:left="1627"/>
        <w:rPr>
          <w:rFonts w:cstheme="minorHAnsi"/>
        </w:rPr>
      </w:pPr>
    </w:p>
    <w:p w14:paraId="0E95B551" w14:textId="61A84DFD" w:rsidR="00184BE5" w:rsidRPr="00184BE5" w:rsidRDefault="00184BE5" w:rsidP="00184BE5">
      <w:pPr>
        <w:numPr>
          <w:ilvl w:val="1"/>
          <w:numId w:val="3"/>
        </w:numPr>
        <w:spacing w:before="120"/>
        <w:rPr>
          <w:rFonts w:cstheme="minorHAnsi"/>
        </w:rPr>
      </w:pPr>
      <w:r w:rsidRPr="00184BE5">
        <w:rPr>
          <w:rFonts w:cstheme="minorHAnsi"/>
          <w:color w:val="7030A0"/>
        </w:rPr>
        <w:t>Discard the water, and replace it with 70 percent ethanol</w:t>
      </w:r>
      <w:r w:rsidR="00264F7F">
        <w:rPr>
          <w:rFonts w:cstheme="minorHAnsi"/>
          <w:color w:val="7030A0"/>
        </w:rPr>
        <w:t xml:space="preserve"> </w:t>
      </w:r>
      <w:r w:rsidR="00264F7F" w:rsidRPr="00264F7F">
        <w:rPr>
          <w:rFonts w:cstheme="minorHAnsi"/>
          <w:b/>
          <w:bCs/>
          <w:color w:val="7030A0"/>
        </w:rPr>
        <w:t>[</w:t>
      </w:r>
      <w:r w:rsidR="00264F7F">
        <w:rPr>
          <w:rFonts w:cstheme="minorHAnsi"/>
          <w:b/>
          <w:bCs/>
          <w:color w:val="7030A0"/>
        </w:rPr>
        <w:t>1</w:t>
      </w:r>
      <w:r w:rsidR="00264F7F" w:rsidRPr="00264F7F">
        <w:rPr>
          <w:rFonts w:cstheme="minorHAnsi"/>
          <w:b/>
          <w:bCs/>
          <w:color w:val="7030A0"/>
        </w:rPr>
        <w:t>]</w:t>
      </w:r>
      <w:r w:rsidRPr="00184BE5">
        <w:rPr>
          <w:rFonts w:cstheme="minorHAnsi"/>
          <w:color w:val="7030A0"/>
        </w:rPr>
        <w:t xml:space="preserve">. Incubate for 1 hour at 4 degrees Celsius </w:t>
      </w:r>
      <w:r w:rsidRPr="00184BE5">
        <w:rPr>
          <w:rFonts w:cstheme="minorHAnsi"/>
          <w:b/>
          <w:bCs/>
          <w:color w:val="7030A0"/>
        </w:rPr>
        <w:t>[</w:t>
      </w:r>
      <w:r w:rsidR="00264F7F">
        <w:rPr>
          <w:rFonts w:cstheme="minorHAnsi"/>
          <w:b/>
          <w:bCs/>
          <w:color w:val="7030A0"/>
        </w:rPr>
        <w:t>2</w:t>
      </w:r>
      <w:r w:rsidRPr="00184BE5">
        <w:rPr>
          <w:rFonts w:cstheme="minorHAnsi"/>
          <w:b/>
          <w:bCs/>
          <w:color w:val="7030A0"/>
        </w:rPr>
        <w:t>]</w:t>
      </w:r>
      <w:r w:rsidRPr="00184BE5">
        <w:rPr>
          <w:rFonts w:cstheme="minorHAnsi"/>
          <w:color w:val="7030A0"/>
        </w:rPr>
        <w:t xml:space="preserve">. Then, dehydrate the sample sequentially in </w:t>
      </w:r>
      <w:r w:rsidR="00264F7F">
        <w:rPr>
          <w:rFonts w:cstheme="minorHAnsi"/>
          <w:color w:val="7030A0"/>
        </w:rPr>
        <w:t xml:space="preserve">70, </w:t>
      </w:r>
      <w:r w:rsidRPr="00184BE5">
        <w:rPr>
          <w:rFonts w:cstheme="minorHAnsi"/>
          <w:color w:val="7030A0"/>
        </w:rPr>
        <w:t xml:space="preserve">80 and 96 percent ethanol for 1 hour each at 4 degrees Celsius, followed by 100 percent ethanol overnight </w:t>
      </w:r>
      <w:r w:rsidRPr="00184BE5">
        <w:rPr>
          <w:rFonts w:cstheme="minorHAnsi"/>
          <w:b/>
          <w:bCs/>
          <w:color w:val="7030A0"/>
        </w:rPr>
        <w:t>[</w:t>
      </w:r>
      <w:r w:rsidR="00264F7F">
        <w:rPr>
          <w:rFonts w:cstheme="minorHAnsi"/>
          <w:b/>
          <w:bCs/>
          <w:color w:val="7030A0"/>
        </w:rPr>
        <w:t>3</w:t>
      </w:r>
      <w:r w:rsidRPr="00184BE5">
        <w:rPr>
          <w:rFonts w:cstheme="minorHAnsi"/>
          <w:b/>
          <w:bCs/>
          <w:color w:val="7030A0"/>
        </w:rPr>
        <w:t>]</w:t>
      </w:r>
      <w:r w:rsidRPr="00184BE5">
        <w:rPr>
          <w:rFonts w:cstheme="minorHAnsi"/>
          <w:color w:val="7030A0"/>
        </w:rPr>
        <w:t>.</w:t>
      </w:r>
    </w:p>
    <w:p w14:paraId="2059A803" w14:textId="68816A9E" w:rsidR="00184BE5" w:rsidRPr="00184BE5" w:rsidRDefault="00184BE5" w:rsidP="00184BE5">
      <w:pPr>
        <w:numPr>
          <w:ilvl w:val="2"/>
          <w:numId w:val="3"/>
        </w:numPr>
        <w:spacing w:before="120"/>
        <w:rPr>
          <w:rFonts w:cstheme="minorHAnsi"/>
        </w:rPr>
      </w:pPr>
      <w:r w:rsidRPr="00184BE5">
        <w:rPr>
          <w:rFonts w:cstheme="minorHAnsi"/>
        </w:rPr>
        <w:t xml:space="preserve">Talent </w:t>
      </w:r>
      <w:r w:rsidR="00264F7F">
        <w:rPr>
          <w:rFonts w:cstheme="minorHAnsi"/>
        </w:rPr>
        <w:t xml:space="preserve">discarding water and </w:t>
      </w:r>
      <w:r w:rsidRPr="00184BE5">
        <w:rPr>
          <w:rFonts w:cstheme="minorHAnsi"/>
        </w:rPr>
        <w:t>adding 70 percent ethanol to the container.</w:t>
      </w:r>
    </w:p>
    <w:p w14:paraId="66AC61DE" w14:textId="45087A01" w:rsidR="00264F7F" w:rsidRDefault="00264F7F" w:rsidP="00184BE5">
      <w:pPr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 xml:space="preserve">Talent placing the sample </w:t>
      </w:r>
      <w:r w:rsidRPr="00184BE5">
        <w:rPr>
          <w:rFonts w:cstheme="minorHAnsi"/>
        </w:rPr>
        <w:t>on the shaker at 4 degrees Celsius</w:t>
      </w:r>
      <w:r>
        <w:rPr>
          <w:rFonts w:cstheme="minorHAnsi"/>
        </w:rPr>
        <w:t xml:space="preserve">. </w:t>
      </w:r>
      <w:r w:rsidRPr="00264F7F">
        <w:rPr>
          <w:rFonts w:cstheme="minorHAnsi"/>
          <w:b/>
          <w:bCs/>
          <w:highlight w:val="yellow"/>
        </w:rPr>
        <w:t>Authors</w:t>
      </w:r>
      <w:r w:rsidRPr="00264F7F">
        <w:rPr>
          <w:rFonts w:cstheme="minorHAnsi"/>
          <w:highlight w:val="yellow"/>
        </w:rPr>
        <w:t>: Is a shaker used for this or is it simply incubated without shaking?</w:t>
      </w:r>
    </w:p>
    <w:p w14:paraId="2A8F4EC9" w14:textId="5511EB16" w:rsidR="00184BE5" w:rsidRPr="00184BE5" w:rsidRDefault="00184BE5" w:rsidP="00184BE5">
      <w:pPr>
        <w:numPr>
          <w:ilvl w:val="2"/>
          <w:numId w:val="3"/>
        </w:numPr>
        <w:spacing w:before="120"/>
        <w:rPr>
          <w:rFonts w:cstheme="minorHAnsi"/>
        </w:rPr>
      </w:pPr>
      <w:r w:rsidRPr="00184BE5">
        <w:rPr>
          <w:rFonts w:cstheme="minorHAnsi"/>
        </w:rPr>
        <w:t xml:space="preserve">Talent </w:t>
      </w:r>
      <w:r w:rsidR="00622A92">
        <w:rPr>
          <w:rFonts w:cstheme="minorHAnsi"/>
        </w:rPr>
        <w:t>discarding old ethanol and adding fresh ethanol from a</w:t>
      </w:r>
      <w:r w:rsidR="00264F7F">
        <w:rPr>
          <w:rFonts w:cstheme="minorHAnsi"/>
        </w:rPr>
        <w:t xml:space="preserve"> labeled </w:t>
      </w:r>
      <w:r w:rsidR="00622A92">
        <w:rPr>
          <w:rFonts w:cstheme="minorHAnsi"/>
        </w:rPr>
        <w:t>container</w:t>
      </w:r>
      <w:r w:rsidR="00264F7F">
        <w:rPr>
          <w:rFonts w:cstheme="minorHAnsi"/>
        </w:rPr>
        <w:t xml:space="preserve">. </w:t>
      </w:r>
    </w:p>
    <w:p w14:paraId="56CE4ABD" w14:textId="6C953F87" w:rsidR="00184BE5" w:rsidRDefault="00184BE5" w:rsidP="00184BE5">
      <w:pPr>
        <w:spacing w:before="120"/>
        <w:ind w:left="360"/>
      </w:pPr>
      <w:r w:rsidRPr="00184BE5">
        <w:rPr>
          <w:b/>
          <w:bCs/>
          <w:highlight w:val="yellow"/>
        </w:rPr>
        <w:t>Authors</w:t>
      </w:r>
      <w:r w:rsidRPr="00184BE5">
        <w:rPr>
          <w:highlight w:val="yellow"/>
        </w:rPr>
        <w:t xml:space="preserve">: The </w:t>
      </w:r>
      <w:r w:rsidR="00264F7F">
        <w:rPr>
          <w:highlight w:val="yellow"/>
        </w:rPr>
        <w:t>sample is first incubated with</w:t>
      </w:r>
      <w:r w:rsidRPr="00184BE5">
        <w:rPr>
          <w:highlight w:val="yellow"/>
        </w:rPr>
        <w:t xml:space="preserve"> 70 percent ethanol</w:t>
      </w:r>
      <w:r w:rsidR="00264F7F">
        <w:rPr>
          <w:highlight w:val="yellow"/>
        </w:rPr>
        <w:t xml:space="preserve"> for 1 hour</w:t>
      </w:r>
      <w:r w:rsidR="00486F62">
        <w:rPr>
          <w:highlight w:val="yellow"/>
        </w:rPr>
        <w:t xml:space="preserve"> in step </w:t>
      </w:r>
      <w:r w:rsidR="00486F62" w:rsidRPr="00486F62">
        <w:rPr>
          <w:b/>
          <w:bCs/>
          <w:highlight w:val="yellow"/>
        </w:rPr>
        <w:t>1.5.2 of the manuscript</w:t>
      </w:r>
      <w:r w:rsidR="00264F7F">
        <w:rPr>
          <w:highlight w:val="yellow"/>
        </w:rPr>
        <w:t xml:space="preserve">, then again it is incubated with 70, 80 and 90% ethanol as per </w:t>
      </w:r>
      <w:r w:rsidR="00486F62" w:rsidRPr="008041FE">
        <w:rPr>
          <w:b/>
          <w:bCs/>
          <w:highlight w:val="yellow"/>
        </w:rPr>
        <w:t>step 1.5.3</w:t>
      </w:r>
      <w:r w:rsidR="00486F62">
        <w:rPr>
          <w:highlight w:val="yellow"/>
        </w:rPr>
        <w:t xml:space="preserve"> of the</w:t>
      </w:r>
      <w:r w:rsidR="00264F7F">
        <w:rPr>
          <w:highlight w:val="yellow"/>
        </w:rPr>
        <w:t xml:space="preserve"> manuscript. Is the incubation in 70% ethanol </w:t>
      </w:r>
      <w:r w:rsidR="008041FE">
        <w:rPr>
          <w:highlight w:val="yellow"/>
        </w:rPr>
        <w:t>done</w:t>
      </w:r>
      <w:r w:rsidR="00264F7F">
        <w:rPr>
          <w:highlight w:val="yellow"/>
        </w:rPr>
        <w:t xml:space="preserve"> twice?</w:t>
      </w:r>
      <w:r w:rsidR="008263CA">
        <w:rPr>
          <w:highlight w:val="yellow"/>
        </w:rPr>
        <w:t xml:space="preserve"> Although </w:t>
      </w:r>
      <w:r w:rsidR="008263CA" w:rsidRPr="008263CA">
        <w:rPr>
          <w:b/>
          <w:bCs/>
          <w:highlight w:val="yellow"/>
        </w:rPr>
        <w:t>Figure 1 schematic</w:t>
      </w:r>
      <w:r w:rsidR="008263CA">
        <w:rPr>
          <w:highlight w:val="yellow"/>
        </w:rPr>
        <w:t xml:space="preserve"> shows only 1-time incubation in 70% ethanol.</w:t>
      </w:r>
      <w:r w:rsidRPr="00184BE5">
        <w:rPr>
          <w:highlight w:val="yellow"/>
        </w:rPr>
        <w:t xml:space="preserve"> </w:t>
      </w:r>
      <w:r w:rsidR="00264F7F">
        <w:rPr>
          <w:highlight w:val="yellow"/>
        </w:rPr>
        <w:t>Please clarify</w:t>
      </w:r>
      <w:r w:rsidRPr="00184BE5">
        <w:rPr>
          <w:highlight w:val="yellow"/>
        </w:rPr>
        <w:t>.</w:t>
      </w:r>
    </w:p>
    <w:p w14:paraId="1885DE7A" w14:textId="77777777" w:rsidR="00264F7F" w:rsidRPr="00184BE5" w:rsidRDefault="00264F7F" w:rsidP="00264F7F">
      <w:pPr>
        <w:spacing w:before="120"/>
        <w:rPr>
          <w:rFonts w:cstheme="minorHAnsi"/>
        </w:rPr>
      </w:pPr>
    </w:p>
    <w:p w14:paraId="431606B5" w14:textId="392749B0" w:rsidR="00184BE5" w:rsidRPr="00184BE5" w:rsidRDefault="00622A92" w:rsidP="00184BE5">
      <w:pPr>
        <w:numPr>
          <w:ilvl w:val="1"/>
          <w:numId w:val="3"/>
        </w:numPr>
        <w:spacing w:before="120"/>
        <w:rPr>
          <w:rFonts w:cstheme="minorHAnsi"/>
        </w:rPr>
      </w:pPr>
      <w:r>
        <w:rPr>
          <w:rFonts w:cstheme="minorHAnsi"/>
          <w:color w:val="7030A0"/>
        </w:rPr>
        <w:t>Then, d</w:t>
      </w:r>
      <w:r w:rsidR="00184BE5" w:rsidRPr="00184BE5">
        <w:rPr>
          <w:rFonts w:cstheme="minorHAnsi"/>
          <w:color w:val="7030A0"/>
        </w:rPr>
        <w:t xml:space="preserve">iscard the 100 percent ethanol and replace it with xylene. Incubate for 4 hours at room temperature </w:t>
      </w:r>
      <w:r w:rsidR="00184BE5" w:rsidRPr="00184BE5">
        <w:rPr>
          <w:rFonts w:cstheme="minorHAnsi"/>
          <w:b/>
          <w:bCs/>
          <w:color w:val="7030A0"/>
        </w:rPr>
        <w:t>[1]</w:t>
      </w:r>
      <w:r w:rsidR="00184BE5" w:rsidRPr="00184BE5">
        <w:rPr>
          <w:rFonts w:cstheme="minorHAnsi"/>
          <w:color w:val="7030A0"/>
        </w:rPr>
        <w:t>.</w:t>
      </w:r>
      <w:r w:rsidR="00592D91">
        <w:rPr>
          <w:rFonts w:cstheme="minorHAnsi"/>
          <w:color w:val="7030A0"/>
        </w:rPr>
        <w:t xml:space="preserve"> </w:t>
      </w:r>
      <w:r w:rsidR="00592D91">
        <w:rPr>
          <w:rFonts w:cstheme="minorHAnsi"/>
          <w:color w:val="7030A0"/>
        </w:rPr>
        <w:t>After incubation, d</w:t>
      </w:r>
      <w:r w:rsidR="00592D91" w:rsidRPr="00184BE5">
        <w:rPr>
          <w:rFonts w:cstheme="minorHAnsi"/>
          <w:color w:val="7030A0"/>
        </w:rPr>
        <w:t xml:space="preserve">iscard the xylene </w:t>
      </w:r>
      <w:r w:rsidR="00592D91" w:rsidRPr="00592D91">
        <w:rPr>
          <w:rFonts w:cstheme="minorHAnsi"/>
          <w:b/>
          <w:bCs/>
          <w:color w:val="7030A0"/>
        </w:rPr>
        <w:t>[</w:t>
      </w:r>
      <w:r w:rsidR="00592D91">
        <w:rPr>
          <w:rFonts w:cstheme="minorHAnsi"/>
          <w:b/>
          <w:bCs/>
          <w:color w:val="7030A0"/>
        </w:rPr>
        <w:t>2</w:t>
      </w:r>
      <w:r w:rsidR="00592D91" w:rsidRPr="00592D91">
        <w:rPr>
          <w:rFonts w:cstheme="minorHAnsi"/>
          <w:b/>
          <w:bCs/>
          <w:color w:val="7030A0"/>
        </w:rPr>
        <w:t>]</w:t>
      </w:r>
      <w:r w:rsidR="00592D91">
        <w:rPr>
          <w:rFonts w:cstheme="minorHAnsi"/>
          <w:color w:val="7030A0"/>
        </w:rPr>
        <w:t>.</w:t>
      </w:r>
    </w:p>
    <w:p w14:paraId="3F0C239F" w14:textId="2ECFDED3" w:rsidR="00184BE5" w:rsidRDefault="00184BE5" w:rsidP="00184BE5">
      <w:pPr>
        <w:numPr>
          <w:ilvl w:val="2"/>
          <w:numId w:val="3"/>
        </w:numPr>
        <w:spacing w:before="120"/>
        <w:rPr>
          <w:rFonts w:cstheme="minorHAnsi"/>
        </w:rPr>
      </w:pPr>
      <w:r w:rsidRPr="00184BE5">
        <w:rPr>
          <w:rFonts w:cstheme="minorHAnsi"/>
        </w:rPr>
        <w:t xml:space="preserve">Talent </w:t>
      </w:r>
      <w:r w:rsidR="00622A92">
        <w:rPr>
          <w:rFonts w:cstheme="minorHAnsi"/>
        </w:rPr>
        <w:t xml:space="preserve">discarding ethanol and </w:t>
      </w:r>
      <w:r w:rsidRPr="00184BE5">
        <w:rPr>
          <w:rFonts w:cstheme="minorHAnsi"/>
        </w:rPr>
        <w:t>adding xylene to the container inside the chemical fume hood</w:t>
      </w:r>
      <w:r w:rsidR="00622A92">
        <w:rPr>
          <w:rFonts w:cstheme="minorHAnsi"/>
        </w:rPr>
        <w:t xml:space="preserve"> and placing the sample aside</w:t>
      </w:r>
      <w:r w:rsidRPr="00184BE5">
        <w:rPr>
          <w:rFonts w:cstheme="minorHAnsi"/>
        </w:rPr>
        <w:t>.</w:t>
      </w:r>
    </w:p>
    <w:p w14:paraId="55BD5003" w14:textId="77777777" w:rsidR="00622A92" w:rsidRPr="00184BE5" w:rsidRDefault="00622A92" w:rsidP="00622A92">
      <w:pPr>
        <w:spacing w:before="120"/>
        <w:ind w:left="1627"/>
        <w:rPr>
          <w:rFonts w:cstheme="minorHAnsi"/>
        </w:rPr>
      </w:pPr>
    </w:p>
    <w:p w14:paraId="23D426D3" w14:textId="30C246A6" w:rsidR="00184BE5" w:rsidRPr="00184BE5" w:rsidRDefault="00184BE5" w:rsidP="00184BE5">
      <w:pPr>
        <w:spacing w:before="120"/>
        <w:ind w:left="360"/>
        <w:rPr>
          <w:rFonts w:cstheme="minorHAnsi"/>
        </w:rPr>
      </w:pPr>
      <w:r w:rsidRPr="00184BE5">
        <w:rPr>
          <w:b/>
          <w:bCs/>
          <w:highlight w:val="yellow"/>
        </w:rPr>
        <w:t>Authors</w:t>
      </w:r>
      <w:r w:rsidRPr="00184BE5">
        <w:rPr>
          <w:highlight w:val="yellow"/>
        </w:rPr>
        <w:t xml:space="preserve">: All the ethanol and xylene steps must be performed inside a chemical fume hood. </w:t>
      </w:r>
      <w:r w:rsidR="00592D91" w:rsidRPr="00592D91">
        <w:rPr>
          <w:i/>
          <w:iCs/>
          <w:color w:val="3333FF"/>
        </w:rPr>
        <w:t xml:space="preserve">Videographer: </w:t>
      </w:r>
      <w:r w:rsidRPr="00592D91">
        <w:rPr>
          <w:i/>
          <w:iCs/>
          <w:color w:val="3333FF"/>
        </w:rPr>
        <w:t xml:space="preserve">Please ensure the fume hood is visible in </w:t>
      </w:r>
      <w:r w:rsidR="00592D91" w:rsidRPr="00592D91">
        <w:rPr>
          <w:i/>
          <w:iCs/>
          <w:color w:val="3333FF"/>
        </w:rPr>
        <w:t>at least</w:t>
      </w:r>
      <w:r w:rsidR="00622A92" w:rsidRPr="00592D91">
        <w:rPr>
          <w:i/>
          <w:iCs/>
          <w:color w:val="3333FF"/>
        </w:rPr>
        <w:t xml:space="preserve"> some of the frames</w:t>
      </w:r>
      <w:r w:rsidRPr="00184BE5">
        <w:rPr>
          <w:highlight w:val="yellow"/>
        </w:rPr>
        <w:t>.</w:t>
      </w:r>
    </w:p>
    <w:p w14:paraId="1CE23350" w14:textId="77777777" w:rsidR="00184BE5" w:rsidRPr="00184BE5" w:rsidRDefault="00184BE5" w:rsidP="00184BE5">
      <w:pPr>
        <w:spacing w:before="120"/>
        <w:ind w:left="360"/>
        <w:rPr>
          <w:rFonts w:cstheme="minorHAnsi"/>
        </w:rPr>
      </w:pPr>
    </w:p>
    <w:p w14:paraId="2CD7428E" w14:textId="4DA5ECDB" w:rsidR="00184BE5" w:rsidRPr="00622A92" w:rsidRDefault="00184BE5" w:rsidP="00184BE5">
      <w:pPr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622A92">
        <w:rPr>
          <w:rFonts w:cstheme="minorHAnsi"/>
          <w:b/>
          <w:bCs/>
        </w:rPr>
        <w:t xml:space="preserve">Paraffin </w:t>
      </w:r>
      <w:r w:rsidR="00592D91">
        <w:rPr>
          <w:rFonts w:cstheme="minorHAnsi"/>
          <w:b/>
          <w:bCs/>
        </w:rPr>
        <w:t xml:space="preserve">Infiltration and </w:t>
      </w:r>
      <w:r w:rsidRPr="00622A92">
        <w:rPr>
          <w:rFonts w:cstheme="minorHAnsi"/>
          <w:b/>
          <w:bCs/>
        </w:rPr>
        <w:t>Embedding</w:t>
      </w:r>
    </w:p>
    <w:p w14:paraId="592107CB" w14:textId="77777777" w:rsidR="00184BE5" w:rsidRPr="00184BE5" w:rsidRDefault="00184BE5" w:rsidP="00184BE5">
      <w:pPr>
        <w:spacing w:before="120"/>
        <w:ind w:left="360"/>
        <w:rPr>
          <w:rFonts w:cstheme="minorHAnsi"/>
        </w:rPr>
      </w:pPr>
      <w:r w:rsidRPr="00184BE5">
        <w:rPr>
          <w:rFonts w:cstheme="minorHAnsi"/>
          <w:b/>
          <w:bCs/>
        </w:rPr>
        <w:t>Demonstrator:</w:t>
      </w:r>
      <w:r w:rsidRPr="00184BE5">
        <w:rPr>
          <w:rFonts w:cstheme="minorHAnsi"/>
        </w:rPr>
        <w:t xml:space="preserve"> Click here to enter name of demonstrator(s)</w:t>
      </w:r>
    </w:p>
    <w:p w14:paraId="0C357505" w14:textId="2FD12244" w:rsidR="00592D91" w:rsidRPr="00184BE5" w:rsidRDefault="00592D91" w:rsidP="00592D91">
      <w:pPr>
        <w:numPr>
          <w:ilvl w:val="1"/>
          <w:numId w:val="3"/>
        </w:numPr>
        <w:spacing w:before="120"/>
        <w:rPr>
          <w:rFonts w:cstheme="minorHAnsi"/>
        </w:rPr>
      </w:pPr>
      <w:r>
        <w:rPr>
          <w:rFonts w:cstheme="minorHAnsi"/>
          <w:color w:val="7030A0"/>
        </w:rPr>
        <w:t>P</w:t>
      </w:r>
      <w:r w:rsidRPr="00184BE5">
        <w:rPr>
          <w:rFonts w:cstheme="minorHAnsi"/>
          <w:color w:val="7030A0"/>
        </w:rPr>
        <w:t>lace the sample cassette in a glass containing melted, clean paraffin</w:t>
      </w:r>
      <w:r>
        <w:rPr>
          <w:rFonts w:cstheme="minorHAnsi"/>
          <w:color w:val="7030A0"/>
        </w:rPr>
        <w:t xml:space="preserve"> </w:t>
      </w:r>
      <w:r w:rsidRPr="00622A92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622A92">
        <w:rPr>
          <w:rFonts w:cstheme="minorHAnsi"/>
          <w:b/>
          <w:bCs/>
          <w:color w:val="7030A0"/>
        </w:rPr>
        <w:t>]</w:t>
      </w:r>
      <w:r w:rsidRPr="00184BE5">
        <w:rPr>
          <w:rFonts w:cstheme="minorHAnsi"/>
          <w:color w:val="7030A0"/>
        </w:rPr>
        <w:t xml:space="preserve">. Incubate overnight at 60 degrees Celsius </w:t>
      </w:r>
      <w:r w:rsidRPr="00184BE5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Pr="00184BE5">
        <w:rPr>
          <w:rFonts w:cstheme="minorHAnsi"/>
          <w:b/>
          <w:bCs/>
          <w:color w:val="7030A0"/>
        </w:rPr>
        <w:t>]</w:t>
      </w:r>
      <w:r w:rsidRPr="00184BE5">
        <w:rPr>
          <w:rFonts w:cstheme="minorHAnsi"/>
          <w:color w:val="7030A0"/>
        </w:rPr>
        <w:t>.</w:t>
      </w:r>
    </w:p>
    <w:p w14:paraId="79D706CC" w14:textId="77777777" w:rsidR="00592D91" w:rsidRDefault="00592D91" w:rsidP="00592D91">
      <w:pPr>
        <w:numPr>
          <w:ilvl w:val="2"/>
          <w:numId w:val="3"/>
        </w:numPr>
        <w:spacing w:before="120"/>
        <w:rPr>
          <w:rFonts w:cstheme="minorHAnsi"/>
        </w:rPr>
      </w:pPr>
      <w:r w:rsidRPr="00184BE5">
        <w:rPr>
          <w:rFonts w:cstheme="minorHAnsi"/>
        </w:rPr>
        <w:t>Talent placing the</w:t>
      </w:r>
      <w:r>
        <w:rPr>
          <w:rFonts w:cstheme="minorHAnsi"/>
        </w:rPr>
        <w:t xml:space="preserve"> sample cassette in a</w:t>
      </w:r>
      <w:r w:rsidRPr="00184BE5">
        <w:rPr>
          <w:rFonts w:cstheme="minorHAnsi"/>
        </w:rPr>
        <w:t xml:space="preserve"> glass containing melted paraffin</w:t>
      </w:r>
      <w:r>
        <w:rPr>
          <w:rFonts w:cstheme="minorHAnsi"/>
        </w:rPr>
        <w:t>.</w:t>
      </w:r>
    </w:p>
    <w:p w14:paraId="492CB2F9" w14:textId="77777777" w:rsidR="00592D91" w:rsidRPr="00184BE5" w:rsidRDefault="00592D91" w:rsidP="00592D91">
      <w:pPr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>Talent placing the sample</w:t>
      </w:r>
      <w:r w:rsidRPr="00184BE5">
        <w:rPr>
          <w:rFonts w:cstheme="minorHAnsi"/>
        </w:rPr>
        <w:t xml:space="preserve"> in the 60 degrees Celsius oven.</w:t>
      </w:r>
    </w:p>
    <w:p w14:paraId="39B26766" w14:textId="77777777" w:rsidR="00592D91" w:rsidRPr="00592D91" w:rsidRDefault="00592D91" w:rsidP="00592D91">
      <w:pPr>
        <w:spacing w:before="120"/>
        <w:ind w:left="907"/>
        <w:rPr>
          <w:rFonts w:cstheme="minorHAnsi"/>
        </w:rPr>
      </w:pPr>
    </w:p>
    <w:p w14:paraId="6334D827" w14:textId="0C0F14DA" w:rsidR="00184BE5" w:rsidRPr="00184BE5" w:rsidRDefault="00184BE5" w:rsidP="00184BE5">
      <w:pPr>
        <w:numPr>
          <w:ilvl w:val="1"/>
          <w:numId w:val="3"/>
        </w:numPr>
        <w:spacing w:before="120"/>
        <w:rPr>
          <w:rFonts w:cstheme="minorHAnsi"/>
        </w:rPr>
      </w:pPr>
      <w:r w:rsidRPr="00184BE5">
        <w:rPr>
          <w:rFonts w:cstheme="minorHAnsi"/>
          <w:color w:val="7030A0"/>
        </w:rPr>
        <w:t xml:space="preserve">Clean the surfaces of the embedding station with an RNase decontamination solution to prevent RNA degradation </w:t>
      </w:r>
      <w:r w:rsidRPr="00184BE5">
        <w:rPr>
          <w:rFonts w:cstheme="minorHAnsi"/>
          <w:b/>
          <w:bCs/>
          <w:color w:val="7030A0"/>
        </w:rPr>
        <w:t>[1]</w:t>
      </w:r>
      <w:r w:rsidRPr="00184BE5">
        <w:rPr>
          <w:rFonts w:cstheme="minorHAnsi"/>
          <w:color w:val="7030A0"/>
        </w:rPr>
        <w:t xml:space="preserve">. </w:t>
      </w:r>
      <w:r w:rsidR="00592D91">
        <w:rPr>
          <w:rFonts w:cstheme="minorHAnsi"/>
          <w:color w:val="7030A0"/>
        </w:rPr>
        <w:t>P</w:t>
      </w:r>
      <w:r w:rsidRPr="00184BE5">
        <w:rPr>
          <w:rFonts w:cstheme="minorHAnsi"/>
          <w:color w:val="7030A0"/>
        </w:rPr>
        <w:t xml:space="preserve">reheat the paraffin reservoir, the cassette and mold paraffin baths, and the mold warming plate to 60 degrees Celsius </w:t>
      </w:r>
      <w:r w:rsidRPr="00184BE5">
        <w:rPr>
          <w:rFonts w:cstheme="minorHAnsi"/>
          <w:b/>
          <w:bCs/>
          <w:color w:val="7030A0"/>
        </w:rPr>
        <w:t>[2]</w:t>
      </w:r>
      <w:r w:rsidRPr="00184BE5">
        <w:rPr>
          <w:rFonts w:cstheme="minorHAnsi"/>
          <w:color w:val="7030A0"/>
        </w:rPr>
        <w:t>.</w:t>
      </w:r>
      <w:r w:rsidR="00592D91" w:rsidRPr="00592D91">
        <w:rPr>
          <w:rFonts w:cstheme="minorHAnsi"/>
          <w:color w:val="7030A0"/>
        </w:rPr>
        <w:t xml:space="preserve"> Activate the cold plate to let it cool before embedding</w:t>
      </w:r>
      <w:r w:rsidR="00592D91">
        <w:rPr>
          <w:rFonts w:cstheme="minorHAnsi"/>
          <w:color w:val="7030A0"/>
        </w:rPr>
        <w:t xml:space="preserve"> </w:t>
      </w:r>
      <w:r w:rsidR="00592D91" w:rsidRPr="00592D91">
        <w:rPr>
          <w:rFonts w:cstheme="minorHAnsi"/>
          <w:b/>
          <w:bCs/>
          <w:color w:val="7030A0"/>
        </w:rPr>
        <w:t>[</w:t>
      </w:r>
      <w:r w:rsidR="00592D91">
        <w:rPr>
          <w:rFonts w:cstheme="minorHAnsi"/>
          <w:b/>
          <w:bCs/>
          <w:color w:val="7030A0"/>
        </w:rPr>
        <w:t>3</w:t>
      </w:r>
      <w:r w:rsidR="00592D91" w:rsidRPr="00592D91">
        <w:rPr>
          <w:rFonts w:cstheme="minorHAnsi"/>
          <w:b/>
          <w:bCs/>
          <w:color w:val="7030A0"/>
        </w:rPr>
        <w:t>]</w:t>
      </w:r>
      <w:r w:rsidR="00592D91" w:rsidRPr="00592D91">
        <w:rPr>
          <w:rFonts w:cstheme="minorHAnsi"/>
          <w:color w:val="7030A0"/>
        </w:rPr>
        <w:t>.</w:t>
      </w:r>
    </w:p>
    <w:p w14:paraId="7D552F19" w14:textId="77777777" w:rsidR="00184BE5" w:rsidRPr="00184BE5" w:rsidRDefault="00184BE5" w:rsidP="00184BE5">
      <w:pPr>
        <w:numPr>
          <w:ilvl w:val="2"/>
          <w:numId w:val="3"/>
        </w:numPr>
        <w:spacing w:before="120"/>
        <w:rPr>
          <w:rFonts w:cstheme="minorHAnsi"/>
        </w:rPr>
      </w:pPr>
      <w:r w:rsidRPr="00184BE5">
        <w:rPr>
          <w:rFonts w:cstheme="minorHAnsi"/>
        </w:rPr>
        <w:t>Talent wiping the surfaces of the embedding station with RNase decontamination solution.</w:t>
      </w:r>
    </w:p>
    <w:p w14:paraId="47FCD79B" w14:textId="77777777" w:rsidR="00184BE5" w:rsidRDefault="00184BE5" w:rsidP="00184BE5">
      <w:pPr>
        <w:numPr>
          <w:ilvl w:val="2"/>
          <w:numId w:val="3"/>
        </w:numPr>
        <w:spacing w:before="120"/>
        <w:rPr>
          <w:rFonts w:cstheme="minorHAnsi"/>
        </w:rPr>
      </w:pPr>
      <w:r w:rsidRPr="00184BE5">
        <w:rPr>
          <w:rFonts w:cstheme="minorHAnsi"/>
        </w:rPr>
        <w:t>Talent setting the embedding station temperatures to 60 degrees Celsius.</w:t>
      </w:r>
    </w:p>
    <w:p w14:paraId="3EDFB7F4" w14:textId="4BAD967E" w:rsidR="00592D91" w:rsidRDefault="00592D91" w:rsidP="00184BE5">
      <w:pPr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 xml:space="preserve">Talent activating the </w:t>
      </w:r>
      <w:r w:rsidRPr="00592D91">
        <w:rPr>
          <w:rFonts w:cstheme="minorHAnsi"/>
        </w:rPr>
        <w:t>cold plate</w:t>
      </w:r>
      <w:r>
        <w:rPr>
          <w:rFonts w:cstheme="minorHAnsi"/>
        </w:rPr>
        <w:t>.</w:t>
      </w:r>
    </w:p>
    <w:p w14:paraId="2B72AB4F" w14:textId="77777777" w:rsidR="00592D91" w:rsidRPr="00184BE5" w:rsidRDefault="00592D91" w:rsidP="00592D91">
      <w:pPr>
        <w:spacing w:before="120"/>
        <w:ind w:left="1627"/>
        <w:rPr>
          <w:rFonts w:cstheme="minorHAnsi"/>
        </w:rPr>
      </w:pPr>
    </w:p>
    <w:p w14:paraId="49E82329" w14:textId="39BD2A5F" w:rsidR="00184BE5" w:rsidRPr="00184BE5" w:rsidRDefault="00184BE5" w:rsidP="00184BE5">
      <w:pPr>
        <w:numPr>
          <w:ilvl w:val="1"/>
          <w:numId w:val="3"/>
        </w:numPr>
        <w:spacing w:before="120"/>
        <w:rPr>
          <w:rFonts w:cstheme="minorHAnsi"/>
        </w:rPr>
      </w:pPr>
      <w:r w:rsidRPr="00184BE5">
        <w:rPr>
          <w:rFonts w:cstheme="minorHAnsi"/>
          <w:color w:val="7030A0"/>
        </w:rPr>
        <w:t xml:space="preserve">Once the paraffin has fully melted, place the cassette containing the paraffin-infiltrated sample in the cassette paraffin bath, and incubate for 2 hours to ensure complete xylene clearance </w:t>
      </w:r>
      <w:r w:rsidRPr="00184BE5">
        <w:rPr>
          <w:rFonts w:cstheme="minorHAnsi"/>
          <w:b/>
          <w:bCs/>
          <w:color w:val="7030A0"/>
        </w:rPr>
        <w:t>[1]</w:t>
      </w:r>
      <w:r w:rsidRPr="00184BE5">
        <w:rPr>
          <w:rFonts w:cstheme="minorHAnsi"/>
          <w:color w:val="7030A0"/>
        </w:rPr>
        <w:t xml:space="preserve">. </w:t>
      </w:r>
      <w:r w:rsidR="00592D91">
        <w:rPr>
          <w:rFonts w:cstheme="minorHAnsi"/>
          <w:color w:val="7030A0"/>
        </w:rPr>
        <w:t>Then, p</w:t>
      </w:r>
      <w:r w:rsidRPr="00184BE5">
        <w:rPr>
          <w:rFonts w:cstheme="minorHAnsi"/>
          <w:color w:val="7030A0"/>
        </w:rPr>
        <w:t xml:space="preserve">lace all the necessary molds in the mold paraffin bath </w:t>
      </w:r>
      <w:r w:rsidRPr="00184BE5">
        <w:rPr>
          <w:rFonts w:cstheme="minorHAnsi"/>
          <w:b/>
          <w:bCs/>
          <w:color w:val="7030A0"/>
        </w:rPr>
        <w:t>[2]</w:t>
      </w:r>
      <w:r w:rsidRPr="00184BE5">
        <w:rPr>
          <w:rFonts w:cstheme="minorHAnsi"/>
          <w:color w:val="7030A0"/>
        </w:rPr>
        <w:t>.</w:t>
      </w:r>
    </w:p>
    <w:p w14:paraId="6999AB2B" w14:textId="4E44F164" w:rsidR="00184BE5" w:rsidRPr="00184BE5" w:rsidRDefault="00184BE5" w:rsidP="00184BE5">
      <w:pPr>
        <w:numPr>
          <w:ilvl w:val="2"/>
          <w:numId w:val="3"/>
        </w:numPr>
        <w:spacing w:before="120"/>
        <w:rPr>
          <w:rFonts w:cstheme="minorHAnsi"/>
        </w:rPr>
      </w:pPr>
      <w:r w:rsidRPr="00184BE5">
        <w:rPr>
          <w:rFonts w:cstheme="minorHAnsi"/>
        </w:rPr>
        <w:t xml:space="preserve">Talent </w:t>
      </w:r>
      <w:r w:rsidR="00592D91">
        <w:rPr>
          <w:rFonts w:cstheme="minorHAnsi"/>
        </w:rPr>
        <w:t xml:space="preserve">picking up the sample cassette and </w:t>
      </w:r>
      <w:r w:rsidRPr="00184BE5">
        <w:rPr>
          <w:rFonts w:cstheme="minorHAnsi"/>
        </w:rPr>
        <w:t xml:space="preserve">placing </w:t>
      </w:r>
      <w:r w:rsidR="00592D91">
        <w:rPr>
          <w:rFonts w:cstheme="minorHAnsi"/>
        </w:rPr>
        <w:t>it</w:t>
      </w:r>
      <w:r w:rsidRPr="00184BE5">
        <w:rPr>
          <w:rFonts w:cstheme="minorHAnsi"/>
        </w:rPr>
        <w:t xml:space="preserve"> in the cassette paraffin bath.</w:t>
      </w:r>
    </w:p>
    <w:p w14:paraId="47487134" w14:textId="77777777" w:rsidR="00184BE5" w:rsidRPr="00184BE5" w:rsidRDefault="00184BE5" w:rsidP="00184BE5">
      <w:pPr>
        <w:numPr>
          <w:ilvl w:val="2"/>
          <w:numId w:val="3"/>
        </w:numPr>
        <w:spacing w:before="120"/>
        <w:rPr>
          <w:rFonts w:cstheme="minorHAnsi"/>
        </w:rPr>
      </w:pPr>
      <w:r w:rsidRPr="00184BE5">
        <w:rPr>
          <w:rFonts w:cstheme="minorHAnsi"/>
        </w:rPr>
        <w:t>Talent placing the molds in the mold paraffin bath.</w:t>
      </w:r>
    </w:p>
    <w:p w14:paraId="412BB6E6" w14:textId="6143BB7E" w:rsidR="00184BE5" w:rsidRPr="00184BE5" w:rsidRDefault="00184BE5" w:rsidP="00184BE5">
      <w:pPr>
        <w:spacing w:before="120"/>
        <w:ind w:left="360"/>
        <w:rPr>
          <w:rFonts w:cstheme="minorHAnsi"/>
        </w:rPr>
      </w:pPr>
      <w:r w:rsidRPr="00184BE5">
        <w:rPr>
          <w:b/>
          <w:bCs/>
          <w:highlight w:val="yellow"/>
        </w:rPr>
        <w:t>Authors</w:t>
      </w:r>
      <w:r w:rsidRPr="00184BE5">
        <w:rPr>
          <w:highlight w:val="yellow"/>
        </w:rPr>
        <w:t xml:space="preserve">: The note specifies standard metal molds for human samples and Visium-compatible plastic molds for mouse samples, and states that whole mouse bones must be </w:t>
      </w:r>
      <w:r w:rsidRPr="00184BE5">
        <w:rPr>
          <w:highlight w:val="yellow"/>
        </w:rPr>
        <w:lastRenderedPageBreak/>
        <w:t xml:space="preserve">cut immediately before embedding. Please confirm which </w:t>
      </w:r>
      <w:r w:rsidR="00592D91">
        <w:rPr>
          <w:highlight w:val="yellow"/>
        </w:rPr>
        <w:t>you would</w:t>
      </w:r>
      <w:r w:rsidRPr="00184BE5">
        <w:rPr>
          <w:highlight w:val="yellow"/>
        </w:rPr>
        <w:t xml:space="preserve"> show</w:t>
      </w:r>
      <w:r w:rsidR="00592D91">
        <w:rPr>
          <w:highlight w:val="yellow"/>
        </w:rPr>
        <w:t xml:space="preserve"> on the shoot day</w:t>
      </w:r>
      <w:r w:rsidRPr="00184BE5">
        <w:rPr>
          <w:highlight w:val="yellow"/>
        </w:rPr>
        <w:t>, and whether the cutting step should be added.</w:t>
      </w:r>
    </w:p>
    <w:p w14:paraId="45147BAF" w14:textId="12E99C54" w:rsidR="00184BE5" w:rsidRPr="00184BE5" w:rsidRDefault="00184BE5" w:rsidP="00184BE5">
      <w:pPr>
        <w:numPr>
          <w:ilvl w:val="1"/>
          <w:numId w:val="3"/>
        </w:numPr>
        <w:spacing w:before="120"/>
        <w:rPr>
          <w:rFonts w:cstheme="minorHAnsi"/>
        </w:rPr>
      </w:pPr>
      <w:r w:rsidRPr="00184BE5">
        <w:rPr>
          <w:rFonts w:cstheme="minorHAnsi"/>
          <w:color w:val="7030A0"/>
        </w:rPr>
        <w:t xml:space="preserve">Add a thin base layer of fresh paraffin by dispensing melted paraffin from the central outlet of the embedding station </w:t>
      </w:r>
      <w:r w:rsidRPr="00184BE5">
        <w:rPr>
          <w:rFonts w:cstheme="minorHAnsi"/>
          <w:b/>
          <w:bCs/>
          <w:color w:val="7030A0"/>
        </w:rPr>
        <w:t>[1]</w:t>
      </w:r>
      <w:r w:rsidRPr="00184BE5">
        <w:rPr>
          <w:rFonts w:cstheme="minorHAnsi"/>
          <w:color w:val="7030A0"/>
        </w:rPr>
        <w:t xml:space="preserve">. Open the cassette and gently transfer the tissue into the mold using warm forceps </w:t>
      </w:r>
      <w:r w:rsidRPr="00184BE5">
        <w:rPr>
          <w:rFonts w:cstheme="minorHAnsi"/>
          <w:b/>
          <w:bCs/>
          <w:color w:val="7030A0"/>
        </w:rPr>
        <w:t>[2]</w:t>
      </w:r>
      <w:r w:rsidRPr="00184BE5">
        <w:rPr>
          <w:rFonts w:cstheme="minorHAnsi"/>
          <w:color w:val="7030A0"/>
        </w:rPr>
        <w:t>.</w:t>
      </w:r>
    </w:p>
    <w:p w14:paraId="3DD9B227" w14:textId="77777777" w:rsidR="00184BE5" w:rsidRPr="00184BE5" w:rsidRDefault="00184BE5" w:rsidP="00184BE5">
      <w:pPr>
        <w:numPr>
          <w:ilvl w:val="2"/>
          <w:numId w:val="3"/>
        </w:numPr>
        <w:spacing w:before="120"/>
        <w:rPr>
          <w:rFonts w:cstheme="minorHAnsi"/>
        </w:rPr>
      </w:pPr>
      <w:r w:rsidRPr="00184BE5">
        <w:rPr>
          <w:rFonts w:cstheme="minorHAnsi"/>
        </w:rPr>
        <w:t>Close-up of Talent dispensing a thin base layer of paraffin into the mold.</w:t>
      </w:r>
    </w:p>
    <w:p w14:paraId="63946A3E" w14:textId="1B8869C8" w:rsidR="00184BE5" w:rsidRDefault="00184BE5" w:rsidP="00184BE5">
      <w:pPr>
        <w:numPr>
          <w:ilvl w:val="2"/>
          <w:numId w:val="3"/>
        </w:numPr>
        <w:spacing w:before="120"/>
        <w:rPr>
          <w:rFonts w:cstheme="minorHAnsi"/>
        </w:rPr>
      </w:pPr>
      <w:r w:rsidRPr="00184BE5">
        <w:rPr>
          <w:rFonts w:cstheme="minorHAnsi"/>
        </w:rPr>
        <w:t xml:space="preserve">Close-up of Talent </w:t>
      </w:r>
      <w:r w:rsidR="00592D91">
        <w:rPr>
          <w:rFonts w:cstheme="minorHAnsi"/>
        </w:rPr>
        <w:t>opening the cassette and transferring</w:t>
      </w:r>
      <w:r w:rsidRPr="00184BE5">
        <w:rPr>
          <w:rFonts w:cstheme="minorHAnsi"/>
        </w:rPr>
        <w:t xml:space="preserve"> the bone fragment into the mold with warm forceps.</w:t>
      </w:r>
    </w:p>
    <w:p w14:paraId="6B6250D6" w14:textId="77777777" w:rsidR="00592D91" w:rsidRPr="00184BE5" w:rsidRDefault="00592D91" w:rsidP="00592D91">
      <w:pPr>
        <w:spacing w:before="120"/>
        <w:ind w:left="1627"/>
        <w:rPr>
          <w:rFonts w:cstheme="minorHAnsi"/>
        </w:rPr>
      </w:pPr>
    </w:p>
    <w:p w14:paraId="4FBCB1D3" w14:textId="00D2EE81" w:rsidR="00184BE5" w:rsidRPr="00184BE5" w:rsidRDefault="00184BE5" w:rsidP="00184BE5">
      <w:pPr>
        <w:numPr>
          <w:ilvl w:val="1"/>
          <w:numId w:val="3"/>
        </w:numPr>
        <w:spacing w:before="120"/>
        <w:rPr>
          <w:rFonts w:cstheme="minorHAnsi"/>
        </w:rPr>
      </w:pPr>
      <w:r w:rsidRPr="00184BE5">
        <w:rPr>
          <w:rFonts w:cstheme="minorHAnsi"/>
          <w:color w:val="7030A0"/>
        </w:rPr>
        <w:t>Place the paraffin-filled mold on the mold-warming plate</w:t>
      </w:r>
      <w:r w:rsidR="00E0480E">
        <w:rPr>
          <w:rFonts w:cstheme="minorHAnsi"/>
          <w:color w:val="7030A0"/>
        </w:rPr>
        <w:t xml:space="preserve"> </w:t>
      </w:r>
      <w:r w:rsidR="00E0480E" w:rsidRPr="00E0480E">
        <w:rPr>
          <w:rFonts w:cstheme="minorHAnsi"/>
          <w:b/>
          <w:bCs/>
          <w:color w:val="7030A0"/>
        </w:rPr>
        <w:t>[</w:t>
      </w:r>
      <w:r w:rsidR="00E0480E">
        <w:rPr>
          <w:rFonts w:cstheme="minorHAnsi"/>
          <w:b/>
          <w:bCs/>
          <w:color w:val="7030A0"/>
        </w:rPr>
        <w:t>1</w:t>
      </w:r>
      <w:r w:rsidR="00E0480E" w:rsidRPr="00E0480E">
        <w:rPr>
          <w:rFonts w:cstheme="minorHAnsi"/>
          <w:b/>
          <w:bCs/>
          <w:color w:val="7030A0"/>
        </w:rPr>
        <w:t>]</w:t>
      </w:r>
      <w:r w:rsidRPr="00184BE5">
        <w:rPr>
          <w:rFonts w:cstheme="minorHAnsi"/>
          <w:color w:val="7030A0"/>
        </w:rPr>
        <w:t xml:space="preserve">, and while the paraffin remains liquid, orient the tissue in the desired cutting plane with warm forceps </w:t>
      </w:r>
      <w:r w:rsidRPr="00184BE5">
        <w:rPr>
          <w:rFonts w:cstheme="minorHAnsi"/>
          <w:b/>
          <w:bCs/>
          <w:color w:val="7030A0"/>
        </w:rPr>
        <w:t>[</w:t>
      </w:r>
      <w:r w:rsidR="00E0480E">
        <w:rPr>
          <w:rFonts w:cstheme="minorHAnsi"/>
          <w:b/>
          <w:bCs/>
          <w:color w:val="7030A0"/>
        </w:rPr>
        <w:t>2</w:t>
      </w:r>
      <w:r w:rsidRPr="00184BE5">
        <w:rPr>
          <w:rFonts w:cstheme="minorHAnsi"/>
          <w:b/>
          <w:bCs/>
          <w:color w:val="7030A0"/>
        </w:rPr>
        <w:t>]</w:t>
      </w:r>
      <w:r w:rsidRPr="00184BE5">
        <w:rPr>
          <w:rFonts w:cstheme="minorHAnsi"/>
          <w:color w:val="7030A0"/>
        </w:rPr>
        <w:t xml:space="preserve">. Then, place the mold on the cold surface of the embedding station to briefly fix the position of the bone fragment </w:t>
      </w:r>
      <w:r w:rsidRPr="00184BE5">
        <w:rPr>
          <w:rFonts w:cstheme="minorHAnsi"/>
          <w:b/>
          <w:bCs/>
          <w:color w:val="7030A0"/>
        </w:rPr>
        <w:t>[2]</w:t>
      </w:r>
      <w:r w:rsidRPr="00184BE5">
        <w:rPr>
          <w:rFonts w:cstheme="minorHAnsi"/>
          <w:color w:val="7030A0"/>
        </w:rPr>
        <w:t>.</w:t>
      </w:r>
    </w:p>
    <w:p w14:paraId="258DC052" w14:textId="204417E9" w:rsidR="00E0480E" w:rsidRDefault="00E0480E" w:rsidP="00184BE5">
      <w:pPr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 xml:space="preserve">Talent placing the </w:t>
      </w:r>
      <w:r w:rsidRPr="00E0480E">
        <w:rPr>
          <w:rFonts w:cstheme="minorHAnsi"/>
        </w:rPr>
        <w:t>paraffin-filled mold on the mold-warming plate</w:t>
      </w:r>
      <w:r>
        <w:rPr>
          <w:rFonts w:cstheme="minorHAnsi"/>
        </w:rPr>
        <w:t>.</w:t>
      </w:r>
    </w:p>
    <w:p w14:paraId="14FEDBAC" w14:textId="37146C5B" w:rsidR="00184BE5" w:rsidRPr="00184BE5" w:rsidRDefault="00184BE5" w:rsidP="00184BE5">
      <w:pPr>
        <w:numPr>
          <w:ilvl w:val="2"/>
          <w:numId w:val="3"/>
        </w:numPr>
        <w:spacing w:before="120"/>
        <w:rPr>
          <w:rFonts w:cstheme="minorHAnsi"/>
        </w:rPr>
      </w:pPr>
      <w:r w:rsidRPr="00184BE5">
        <w:rPr>
          <w:rFonts w:cstheme="minorHAnsi"/>
        </w:rPr>
        <w:t>Close-up of Talent orienting the bone fragment in the mold with warm forceps.</w:t>
      </w:r>
    </w:p>
    <w:p w14:paraId="103E1E2B" w14:textId="77777777" w:rsidR="00184BE5" w:rsidRDefault="00184BE5" w:rsidP="00184BE5">
      <w:pPr>
        <w:numPr>
          <w:ilvl w:val="2"/>
          <w:numId w:val="3"/>
        </w:numPr>
        <w:spacing w:before="120"/>
        <w:rPr>
          <w:rFonts w:cstheme="minorHAnsi"/>
        </w:rPr>
      </w:pPr>
      <w:r w:rsidRPr="00184BE5">
        <w:rPr>
          <w:rFonts w:cstheme="minorHAnsi"/>
        </w:rPr>
        <w:t>Talent placing the mold on the cold surface of the embedding station.</w:t>
      </w:r>
    </w:p>
    <w:p w14:paraId="520637A1" w14:textId="77777777" w:rsidR="00E0480E" w:rsidRPr="00184BE5" w:rsidRDefault="00E0480E" w:rsidP="00E0480E">
      <w:pPr>
        <w:spacing w:before="120"/>
        <w:ind w:left="1627"/>
        <w:rPr>
          <w:rFonts w:cstheme="minorHAnsi"/>
        </w:rPr>
      </w:pPr>
    </w:p>
    <w:p w14:paraId="3A181271" w14:textId="7FBB4D65" w:rsidR="00184BE5" w:rsidRPr="00184BE5" w:rsidRDefault="00E0480E" w:rsidP="00184BE5">
      <w:pPr>
        <w:numPr>
          <w:ilvl w:val="1"/>
          <w:numId w:val="3"/>
        </w:numPr>
        <w:spacing w:before="120"/>
        <w:rPr>
          <w:rFonts w:cstheme="minorHAnsi"/>
        </w:rPr>
      </w:pPr>
      <w:r>
        <w:rPr>
          <w:rFonts w:cstheme="minorHAnsi"/>
          <w:color w:val="7030A0"/>
        </w:rPr>
        <w:t>F</w:t>
      </w:r>
      <w:r w:rsidR="00184BE5" w:rsidRPr="00184BE5">
        <w:rPr>
          <w:rFonts w:cstheme="minorHAnsi"/>
          <w:color w:val="7030A0"/>
        </w:rPr>
        <w:t xml:space="preserve">ill the mold completely with melted paraffin from the dispenser, ensuring the tissue is fully covered and no large bubbles remain </w:t>
      </w:r>
      <w:r w:rsidR="00184BE5" w:rsidRPr="00184BE5">
        <w:rPr>
          <w:rFonts w:cstheme="minorHAnsi"/>
          <w:b/>
          <w:bCs/>
          <w:color w:val="7030A0"/>
        </w:rPr>
        <w:t>[1]</w:t>
      </w:r>
      <w:r w:rsidR="00184BE5" w:rsidRPr="00184BE5">
        <w:rPr>
          <w:rFonts w:cstheme="minorHAnsi"/>
          <w:color w:val="7030A0"/>
        </w:rPr>
        <w:t xml:space="preserve">. </w:t>
      </w:r>
      <w:r>
        <w:rPr>
          <w:rFonts w:cstheme="minorHAnsi"/>
          <w:color w:val="7030A0"/>
        </w:rPr>
        <w:t>P</w:t>
      </w:r>
      <w:r w:rsidRPr="00184BE5">
        <w:rPr>
          <w:rFonts w:cstheme="minorHAnsi"/>
          <w:color w:val="7030A0"/>
        </w:rPr>
        <w:t xml:space="preserve">osition </w:t>
      </w:r>
      <w:r w:rsidR="00184BE5" w:rsidRPr="00184BE5">
        <w:rPr>
          <w:rFonts w:cstheme="minorHAnsi"/>
          <w:color w:val="7030A0"/>
        </w:rPr>
        <w:t xml:space="preserve">the labeled cassette on top of the mold so that it forms the base of the paraffin block </w:t>
      </w:r>
      <w:r w:rsidR="00184BE5" w:rsidRPr="00184BE5">
        <w:rPr>
          <w:rFonts w:cstheme="minorHAnsi"/>
          <w:b/>
          <w:bCs/>
          <w:color w:val="7030A0"/>
        </w:rPr>
        <w:t>[2]</w:t>
      </w:r>
      <w:r w:rsidR="00184BE5" w:rsidRPr="00184BE5">
        <w:rPr>
          <w:rFonts w:cstheme="minorHAnsi"/>
          <w:color w:val="7030A0"/>
        </w:rPr>
        <w:t>.</w:t>
      </w:r>
    </w:p>
    <w:p w14:paraId="48884314" w14:textId="341B82BB" w:rsidR="00184BE5" w:rsidRPr="00184BE5" w:rsidRDefault="00184BE5" w:rsidP="00184BE5">
      <w:pPr>
        <w:numPr>
          <w:ilvl w:val="2"/>
          <w:numId w:val="3"/>
        </w:numPr>
        <w:spacing w:before="120"/>
        <w:rPr>
          <w:rFonts w:cstheme="minorHAnsi"/>
        </w:rPr>
      </w:pPr>
      <w:r w:rsidRPr="00184BE5">
        <w:rPr>
          <w:rFonts w:cstheme="minorHAnsi"/>
        </w:rPr>
        <w:t>Close-up of Talent filling the mold with melted paraffin</w:t>
      </w:r>
      <w:r w:rsidR="00E0480E">
        <w:rPr>
          <w:rFonts w:cstheme="minorHAnsi"/>
        </w:rPr>
        <w:t>, avoiding bubbles</w:t>
      </w:r>
      <w:r w:rsidRPr="00184BE5">
        <w:rPr>
          <w:rFonts w:cstheme="minorHAnsi"/>
        </w:rPr>
        <w:t>.</w:t>
      </w:r>
    </w:p>
    <w:p w14:paraId="2E8241CA" w14:textId="77777777" w:rsidR="00184BE5" w:rsidRDefault="00184BE5" w:rsidP="00184BE5">
      <w:pPr>
        <w:numPr>
          <w:ilvl w:val="2"/>
          <w:numId w:val="3"/>
        </w:numPr>
        <w:spacing w:before="120"/>
        <w:rPr>
          <w:rFonts w:cstheme="minorHAnsi"/>
        </w:rPr>
      </w:pPr>
      <w:r w:rsidRPr="00184BE5">
        <w:rPr>
          <w:rFonts w:cstheme="minorHAnsi"/>
        </w:rPr>
        <w:t>Talent positioning the labeled cassette on top of the mold.</w:t>
      </w:r>
    </w:p>
    <w:p w14:paraId="71B5518E" w14:textId="77777777" w:rsidR="00E0480E" w:rsidRPr="00184BE5" w:rsidRDefault="00E0480E" w:rsidP="00E0480E">
      <w:pPr>
        <w:spacing w:before="120"/>
        <w:ind w:left="1627"/>
        <w:rPr>
          <w:rFonts w:cstheme="minorHAnsi"/>
        </w:rPr>
      </w:pPr>
    </w:p>
    <w:p w14:paraId="5622AEF5" w14:textId="271C895A" w:rsidR="00184BE5" w:rsidRPr="00184BE5" w:rsidRDefault="00E0480E" w:rsidP="00184BE5">
      <w:pPr>
        <w:numPr>
          <w:ilvl w:val="1"/>
          <w:numId w:val="3"/>
        </w:numPr>
        <w:spacing w:before="120"/>
        <w:rPr>
          <w:rFonts w:cstheme="minorHAnsi"/>
        </w:rPr>
      </w:pPr>
      <w:r>
        <w:rPr>
          <w:rFonts w:cstheme="minorHAnsi"/>
          <w:color w:val="7030A0"/>
        </w:rPr>
        <w:t>Then, t</w:t>
      </w:r>
      <w:r w:rsidR="00184BE5" w:rsidRPr="00184BE5">
        <w:rPr>
          <w:rFonts w:cstheme="minorHAnsi"/>
          <w:color w:val="7030A0"/>
        </w:rPr>
        <w:t xml:space="preserve">ransfer the mold with the cassette to the cold plate, and allow the paraffin to solidify completely for 10 minutes, until the block is opaque and firm </w:t>
      </w:r>
      <w:r w:rsidR="00184BE5" w:rsidRPr="00184BE5">
        <w:rPr>
          <w:rFonts w:cstheme="minorHAnsi"/>
          <w:b/>
          <w:bCs/>
          <w:color w:val="7030A0"/>
        </w:rPr>
        <w:t>[1]</w:t>
      </w:r>
      <w:r w:rsidR="00184BE5" w:rsidRPr="00184BE5">
        <w:rPr>
          <w:rFonts w:cstheme="minorHAnsi"/>
          <w:color w:val="7030A0"/>
        </w:rPr>
        <w:t xml:space="preserve">. Then, remove the paraffin block from the mold, and store it at 4 degrees Celsius until sectioning </w:t>
      </w:r>
      <w:r w:rsidR="00184BE5" w:rsidRPr="00184BE5">
        <w:rPr>
          <w:rFonts w:cstheme="minorHAnsi"/>
          <w:b/>
          <w:bCs/>
          <w:color w:val="7030A0"/>
        </w:rPr>
        <w:t>[2]</w:t>
      </w:r>
      <w:r w:rsidR="00184BE5" w:rsidRPr="00184BE5">
        <w:rPr>
          <w:rFonts w:cstheme="minorHAnsi"/>
          <w:color w:val="7030A0"/>
        </w:rPr>
        <w:t>.</w:t>
      </w:r>
    </w:p>
    <w:p w14:paraId="0B9EDF46" w14:textId="77777777" w:rsidR="00184BE5" w:rsidRPr="00184BE5" w:rsidRDefault="00184BE5" w:rsidP="00184BE5">
      <w:pPr>
        <w:numPr>
          <w:ilvl w:val="2"/>
          <w:numId w:val="3"/>
        </w:numPr>
        <w:spacing w:before="120"/>
        <w:rPr>
          <w:rFonts w:cstheme="minorHAnsi"/>
        </w:rPr>
      </w:pPr>
      <w:r w:rsidRPr="00184BE5">
        <w:rPr>
          <w:rFonts w:cstheme="minorHAnsi"/>
        </w:rPr>
        <w:t>Talent transferring the mold to the cold plate of the embedding station.</w:t>
      </w:r>
    </w:p>
    <w:p w14:paraId="68E833FA" w14:textId="77777777" w:rsidR="00184BE5" w:rsidRDefault="00184BE5" w:rsidP="00184BE5">
      <w:pPr>
        <w:numPr>
          <w:ilvl w:val="2"/>
          <w:numId w:val="3"/>
        </w:numPr>
        <w:spacing w:before="120"/>
        <w:rPr>
          <w:rFonts w:cstheme="minorHAnsi"/>
        </w:rPr>
      </w:pPr>
      <w:r w:rsidRPr="00184BE5">
        <w:rPr>
          <w:rFonts w:cstheme="minorHAnsi"/>
        </w:rPr>
        <w:t>Close-up of Talent removing the solidified paraffin block from the mold.</w:t>
      </w:r>
    </w:p>
    <w:p w14:paraId="55268070" w14:textId="1D1699D9" w:rsidR="00E0480E" w:rsidRDefault="00E0480E" w:rsidP="00184BE5">
      <w:pPr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>Talent placing the sample in a refrigerator.</w:t>
      </w:r>
    </w:p>
    <w:p w14:paraId="30CDDDA9" w14:textId="77777777" w:rsidR="00486F62" w:rsidRDefault="00486F62" w:rsidP="00486F62">
      <w:pPr>
        <w:pStyle w:val="ListParagraph"/>
        <w:spacing w:before="120"/>
        <w:ind w:left="360"/>
        <w:rPr>
          <w:b/>
          <w:bCs/>
          <w:highlight w:val="yellow"/>
        </w:rPr>
      </w:pPr>
    </w:p>
    <w:p w14:paraId="25468620" w14:textId="4EC36D27" w:rsidR="00486F62" w:rsidRPr="00486F62" w:rsidRDefault="00486F62" w:rsidP="00486F62">
      <w:pPr>
        <w:pStyle w:val="ListParagraph"/>
        <w:spacing w:before="120"/>
        <w:ind w:left="360"/>
        <w:rPr>
          <w:rFonts w:cstheme="minorHAnsi"/>
        </w:rPr>
      </w:pPr>
      <w:r w:rsidRPr="00486F62">
        <w:rPr>
          <w:b/>
          <w:bCs/>
          <w:highlight w:val="yellow"/>
        </w:rPr>
        <w:t>Authors</w:t>
      </w:r>
      <w:r w:rsidRPr="00486F62">
        <w:rPr>
          <w:highlight w:val="yellow"/>
        </w:rPr>
        <w:t>: I have added th</w:t>
      </w:r>
      <w:r>
        <w:rPr>
          <w:highlight w:val="yellow"/>
        </w:rPr>
        <w:t>e following step with representative shots</w:t>
      </w:r>
      <w:r w:rsidRPr="00486F62">
        <w:rPr>
          <w:highlight w:val="yellow"/>
        </w:rPr>
        <w:t xml:space="preserve"> to give full context for the results as per our journal guidelines. Please check if the narration is correct.</w:t>
      </w:r>
    </w:p>
    <w:p w14:paraId="5FDCA74E" w14:textId="52A1451A" w:rsidR="00631641" w:rsidRPr="00486F62" w:rsidRDefault="00631641" w:rsidP="00105EE0">
      <w:pPr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486F62">
        <w:rPr>
          <w:rFonts w:cstheme="minorHAnsi"/>
          <w:color w:val="7030A0"/>
        </w:rPr>
        <w:t xml:space="preserve">Following paraffin embedding, proceed with tissue sectioning to obtain </w:t>
      </w:r>
      <w:r w:rsidRPr="00486F62">
        <w:rPr>
          <w:rFonts w:cstheme="minorHAnsi"/>
          <w:color w:val="7030A0"/>
        </w:rPr>
        <w:t>5</w:t>
      </w:r>
      <w:r w:rsidR="008263CA">
        <w:rPr>
          <w:rFonts w:cstheme="minorHAnsi"/>
          <w:color w:val="7030A0"/>
        </w:rPr>
        <w:t>- and 20</w:t>
      </w:r>
      <w:r w:rsidRPr="00486F62">
        <w:rPr>
          <w:rFonts w:cstheme="minorHAnsi"/>
          <w:color w:val="7030A0"/>
        </w:rPr>
        <w:t xml:space="preserve">-micrometer-thick </w:t>
      </w:r>
      <w:r w:rsidRPr="00486F62">
        <w:rPr>
          <w:rFonts w:cstheme="minorHAnsi"/>
          <w:color w:val="7030A0"/>
        </w:rPr>
        <w:t>sections</w:t>
      </w:r>
      <w:r w:rsidR="00486F62" w:rsidRPr="00486F62">
        <w:rPr>
          <w:rFonts w:cstheme="minorHAnsi"/>
          <w:color w:val="7030A0"/>
        </w:rPr>
        <w:t xml:space="preserve"> </w:t>
      </w:r>
      <w:r w:rsidR="00486F62" w:rsidRPr="00486F62">
        <w:rPr>
          <w:rFonts w:cstheme="minorHAnsi"/>
          <w:b/>
          <w:bCs/>
          <w:color w:val="7030A0"/>
        </w:rPr>
        <w:t>[1-TXT]</w:t>
      </w:r>
      <w:r w:rsidRPr="00486F62">
        <w:rPr>
          <w:rFonts w:cstheme="minorHAnsi"/>
          <w:color w:val="7030A0"/>
        </w:rPr>
        <w:t xml:space="preserve">. Perform hematoxylin and eosin staining to assess </w:t>
      </w:r>
      <w:r w:rsidRPr="00486F62">
        <w:rPr>
          <w:rFonts w:cstheme="minorHAnsi"/>
          <w:color w:val="7030A0"/>
        </w:rPr>
        <w:lastRenderedPageBreak/>
        <w:t>tissue morphology and integrity</w:t>
      </w:r>
      <w:r w:rsidR="00486F62" w:rsidRPr="00486F62">
        <w:rPr>
          <w:rFonts w:cstheme="minorHAnsi"/>
          <w:color w:val="7030A0"/>
        </w:rPr>
        <w:t xml:space="preserve"> </w:t>
      </w:r>
      <w:r w:rsidR="00486F62" w:rsidRPr="00486F62">
        <w:rPr>
          <w:rFonts w:cstheme="minorHAnsi"/>
          <w:b/>
          <w:bCs/>
          <w:color w:val="7030A0"/>
        </w:rPr>
        <w:t>[</w:t>
      </w:r>
      <w:r w:rsidR="00486F62" w:rsidRPr="00486F62">
        <w:rPr>
          <w:rFonts w:cstheme="minorHAnsi"/>
          <w:b/>
          <w:bCs/>
          <w:color w:val="7030A0"/>
        </w:rPr>
        <w:t>2</w:t>
      </w:r>
      <w:r w:rsidR="00486F62" w:rsidRPr="00486F62">
        <w:rPr>
          <w:rFonts w:cstheme="minorHAnsi"/>
          <w:b/>
          <w:bCs/>
          <w:color w:val="7030A0"/>
        </w:rPr>
        <w:t>]</w:t>
      </w:r>
      <w:r w:rsidRPr="00486F62">
        <w:rPr>
          <w:rFonts w:cstheme="minorHAnsi"/>
          <w:color w:val="7030A0"/>
        </w:rPr>
        <w:t>.</w:t>
      </w:r>
      <w:r w:rsidRPr="00486F62">
        <w:rPr>
          <w:rFonts w:cstheme="minorHAnsi"/>
          <w:color w:val="7030A0"/>
        </w:rPr>
        <w:t xml:space="preserve"> </w:t>
      </w:r>
      <w:r w:rsidR="00486F62" w:rsidRPr="00486F62">
        <w:rPr>
          <w:rFonts w:cstheme="minorHAnsi"/>
          <w:color w:val="7030A0"/>
        </w:rPr>
        <w:t>Optionally</w:t>
      </w:r>
      <w:r w:rsidRPr="00486F62">
        <w:rPr>
          <w:rFonts w:cstheme="minorHAnsi"/>
          <w:color w:val="7030A0"/>
        </w:rPr>
        <w:t>, p</w:t>
      </w:r>
      <w:r w:rsidRPr="00486F62">
        <w:rPr>
          <w:rFonts w:cstheme="minorHAnsi"/>
          <w:color w:val="7030A0"/>
        </w:rPr>
        <w:t xml:space="preserve">erform immunofluorescence staining to </w:t>
      </w:r>
      <w:r w:rsidR="006B112C" w:rsidRPr="00486F62">
        <w:rPr>
          <w:rFonts w:cstheme="minorHAnsi"/>
          <w:color w:val="7030A0"/>
        </w:rPr>
        <w:t>confirm the presence of</w:t>
      </w:r>
      <w:r w:rsidRPr="00486F62">
        <w:rPr>
          <w:rFonts w:cstheme="minorHAnsi"/>
          <w:color w:val="7030A0"/>
        </w:rPr>
        <w:t xml:space="preserve"> specific cell types</w:t>
      </w:r>
      <w:r w:rsidRPr="00486F62">
        <w:rPr>
          <w:rFonts w:cstheme="minorHAnsi"/>
          <w:color w:val="7030A0"/>
        </w:rPr>
        <w:t xml:space="preserve"> in the tissue</w:t>
      </w:r>
      <w:r w:rsidR="00486F62" w:rsidRPr="00486F62">
        <w:rPr>
          <w:rFonts w:cstheme="minorHAnsi"/>
          <w:color w:val="7030A0"/>
        </w:rPr>
        <w:t xml:space="preserve"> </w:t>
      </w:r>
      <w:r w:rsidR="00486F62" w:rsidRPr="00486F62">
        <w:rPr>
          <w:rFonts w:cstheme="minorHAnsi"/>
          <w:b/>
          <w:bCs/>
          <w:color w:val="7030A0"/>
        </w:rPr>
        <w:t>[</w:t>
      </w:r>
      <w:r w:rsidR="00486F62" w:rsidRPr="00486F62">
        <w:rPr>
          <w:rFonts w:cstheme="minorHAnsi"/>
          <w:b/>
          <w:bCs/>
          <w:color w:val="7030A0"/>
        </w:rPr>
        <w:t>3</w:t>
      </w:r>
      <w:r w:rsidR="00486F62" w:rsidRPr="00486F62">
        <w:rPr>
          <w:rFonts w:cstheme="minorHAnsi"/>
          <w:b/>
          <w:bCs/>
          <w:color w:val="7030A0"/>
        </w:rPr>
        <w:t>]</w:t>
      </w:r>
      <w:r w:rsidRPr="00486F62">
        <w:rPr>
          <w:rFonts w:cstheme="minorHAnsi"/>
          <w:color w:val="7030A0"/>
        </w:rPr>
        <w:t xml:space="preserve">. </w:t>
      </w:r>
      <w:r w:rsidR="006B112C" w:rsidRPr="00486F62">
        <w:rPr>
          <w:rFonts w:cstheme="minorHAnsi"/>
          <w:color w:val="7030A0"/>
        </w:rPr>
        <w:t xml:space="preserve">Finally, </w:t>
      </w:r>
      <w:r w:rsidRPr="00486F62">
        <w:rPr>
          <w:rFonts w:cstheme="minorHAnsi"/>
          <w:color w:val="7030A0"/>
        </w:rPr>
        <w:t>p</w:t>
      </w:r>
      <w:r w:rsidR="00486F62" w:rsidRPr="00486F62">
        <w:rPr>
          <w:rFonts w:cstheme="minorHAnsi"/>
          <w:color w:val="7030A0"/>
        </w:rPr>
        <w:t>erform</w:t>
      </w:r>
      <w:r w:rsidRPr="00486F62">
        <w:rPr>
          <w:rFonts w:cstheme="minorHAnsi"/>
          <w:color w:val="7030A0"/>
        </w:rPr>
        <w:t xml:space="preserve"> spatial transcriptomics</w:t>
      </w:r>
      <w:r w:rsidR="006B112C" w:rsidRPr="00486F62">
        <w:rPr>
          <w:rFonts w:cstheme="minorHAnsi"/>
          <w:color w:val="7030A0"/>
        </w:rPr>
        <w:t xml:space="preserve"> and analyze the data</w:t>
      </w:r>
      <w:r w:rsidR="00486F62" w:rsidRPr="00486F62">
        <w:rPr>
          <w:rFonts w:cstheme="minorHAnsi"/>
          <w:color w:val="7030A0"/>
        </w:rPr>
        <w:t xml:space="preserve"> </w:t>
      </w:r>
      <w:r w:rsidR="00486F62" w:rsidRPr="00486F62">
        <w:rPr>
          <w:rFonts w:cstheme="minorHAnsi"/>
          <w:b/>
          <w:bCs/>
          <w:color w:val="7030A0"/>
        </w:rPr>
        <w:t>[</w:t>
      </w:r>
      <w:r w:rsidR="00486F62" w:rsidRPr="00486F62">
        <w:rPr>
          <w:rFonts w:cstheme="minorHAnsi"/>
          <w:b/>
          <w:bCs/>
          <w:color w:val="7030A0"/>
        </w:rPr>
        <w:t>4</w:t>
      </w:r>
      <w:r w:rsidR="00486F62" w:rsidRPr="00486F62">
        <w:rPr>
          <w:rFonts w:cstheme="minorHAnsi"/>
          <w:b/>
          <w:bCs/>
          <w:color w:val="7030A0"/>
        </w:rPr>
        <w:t>]</w:t>
      </w:r>
      <w:r w:rsidRPr="00486F62">
        <w:rPr>
          <w:rFonts w:cstheme="minorHAnsi"/>
          <w:color w:val="7030A0"/>
        </w:rPr>
        <w:t>.</w:t>
      </w:r>
    </w:p>
    <w:p w14:paraId="00AF07DF" w14:textId="63EA2716" w:rsidR="006B112C" w:rsidRDefault="006B112C" w:rsidP="006B112C">
      <w:pPr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>Shot of sectioning in tissue.</w:t>
      </w:r>
      <w:r w:rsidR="00486F62">
        <w:rPr>
          <w:rFonts w:cstheme="minorHAnsi"/>
        </w:rPr>
        <w:t xml:space="preserve"> </w:t>
      </w:r>
      <w:r w:rsidR="00486F62" w:rsidRPr="00486F62">
        <w:rPr>
          <w:rFonts w:cstheme="minorHAnsi"/>
          <w:b/>
          <w:bCs/>
        </w:rPr>
        <w:t xml:space="preserve">TXT: </w:t>
      </w:r>
      <w:r w:rsidR="00486F62" w:rsidRPr="00486F62">
        <w:rPr>
          <w:rFonts w:cstheme="minorHAnsi"/>
          <w:b/>
          <w:bCs/>
        </w:rPr>
        <w:t>Refer to the text protocol for sectioning and spatial transcriptomics</w:t>
      </w:r>
    </w:p>
    <w:p w14:paraId="353F0340" w14:textId="7574AA14" w:rsidR="006B112C" w:rsidRDefault="006B112C" w:rsidP="006B112C">
      <w:pPr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>Talent adding the stain on the sample slide.</w:t>
      </w:r>
    </w:p>
    <w:p w14:paraId="7C015715" w14:textId="1319BEFB" w:rsidR="006B112C" w:rsidRDefault="006B112C" w:rsidP="006B112C">
      <w:pPr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>Talent placing the sample under a fluorescence microscope.</w:t>
      </w:r>
    </w:p>
    <w:p w14:paraId="39AF01B3" w14:textId="382C7808" w:rsidR="006B112C" w:rsidRPr="00631641" w:rsidRDefault="00486F62" w:rsidP="006B112C">
      <w:pPr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 xml:space="preserve">Talent preparing the sample for </w:t>
      </w:r>
      <w:r w:rsidRPr="00631641">
        <w:rPr>
          <w:rFonts w:cstheme="minorHAnsi"/>
        </w:rPr>
        <w:t>spatial transcriptomics</w:t>
      </w:r>
      <w:r>
        <w:rPr>
          <w:rFonts w:cstheme="minorHAnsi"/>
        </w:rPr>
        <w:t xml:space="preserve">. </w:t>
      </w:r>
      <w:r w:rsidRPr="00486F62">
        <w:rPr>
          <w:rFonts w:cstheme="minorHAnsi"/>
          <w:b/>
          <w:bCs/>
          <w:highlight w:val="yellow"/>
        </w:rPr>
        <w:t>Authors</w:t>
      </w:r>
      <w:r w:rsidRPr="00486F62">
        <w:rPr>
          <w:rFonts w:cstheme="minorHAnsi"/>
          <w:highlight w:val="yellow"/>
        </w:rPr>
        <w:t>: This is a representative shot only. Please let us know what best action can be performed.</w:t>
      </w:r>
    </w:p>
    <w:p w14:paraId="2F1EFCD3" w14:textId="77777777" w:rsidR="00184BE5" w:rsidRPr="00184BE5" w:rsidRDefault="00184BE5" w:rsidP="00184BE5">
      <w:pPr>
        <w:spacing w:before="120"/>
        <w:ind w:left="360"/>
        <w:rPr>
          <w:rFonts w:cstheme="minorHAnsi"/>
        </w:rPr>
      </w:pPr>
    </w:p>
    <w:p w14:paraId="21C99AAE" w14:textId="7F71F3EC" w:rsidR="00486F62" w:rsidRDefault="00486F62">
      <w:pPr>
        <w:rPr>
          <w:rFonts w:cstheme="minorHAnsi"/>
        </w:rPr>
      </w:pPr>
      <w:r>
        <w:rPr>
          <w:rFonts w:cstheme="minorHAnsi"/>
        </w:rPr>
        <w:br w:type="page"/>
      </w:r>
    </w:p>
    <w:p w14:paraId="51A7B306" w14:textId="77777777" w:rsidR="00184BE5" w:rsidRPr="00184BE5" w:rsidRDefault="00184BE5" w:rsidP="00184BE5">
      <w:pPr>
        <w:spacing w:before="120"/>
        <w:ind w:left="360"/>
        <w:rPr>
          <w:rFonts w:cstheme="minorHAnsi"/>
        </w:rPr>
      </w:pPr>
    </w:p>
    <w:p w14:paraId="4E3FC832" w14:textId="77777777" w:rsidR="00184BE5" w:rsidRPr="00184BE5" w:rsidRDefault="00184BE5" w:rsidP="00184BE5">
      <w:pPr>
        <w:keepNext/>
        <w:pBdr>
          <w:bottom w:val="single" w:sz="4" w:space="1" w:color="auto"/>
        </w:pBdr>
        <w:spacing w:after="240"/>
        <w:jc w:val="center"/>
        <w:outlineLvl w:val="0"/>
        <w:rPr>
          <w:rFonts w:eastAsia="Times New Roman" w:cstheme="minorHAnsi"/>
          <w:sz w:val="52"/>
        </w:rPr>
      </w:pPr>
      <w:r w:rsidRPr="00184BE5">
        <w:rPr>
          <w:rFonts w:eastAsia="Times New Roman" w:cstheme="minorHAnsi"/>
          <w:sz w:val="52"/>
        </w:rPr>
        <w:t>Results</w:t>
      </w:r>
    </w:p>
    <w:p w14:paraId="7FF00ED6" w14:textId="77777777" w:rsidR="00184BE5" w:rsidRPr="00184BE5" w:rsidRDefault="00184BE5" w:rsidP="00184B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4"/>
      <w:r w:rsidRPr="00184BE5">
        <w:rPr>
          <w:rFonts w:eastAsia="Times New Roman" w:cstheme="minorHAnsi"/>
          <w:b/>
        </w:rPr>
        <w:t xml:space="preserve">Please review this section </w:t>
      </w:r>
      <w:commentRangeEnd w:id="4"/>
      <w:r w:rsidRPr="00184BE5">
        <w:rPr>
          <w:rStyle w:val="CommentReference"/>
          <w:rFonts w:eastAsia="Times New Roman" w:cstheme="minorHAnsi"/>
          <w:b/>
          <w:sz w:val="24"/>
          <w:szCs w:val="24"/>
        </w:rPr>
        <w:commentReference w:id="4"/>
      </w:r>
      <w:r w:rsidRPr="00184BE5">
        <w:rPr>
          <w:rFonts w:eastAsia="Times New Roman" w:cstheme="minorHAnsi"/>
          <w:b/>
        </w:rPr>
        <w:t>to make sure that it accurately reflects your findings.</w:t>
      </w:r>
    </w:p>
    <w:p w14:paraId="37761E6E" w14:textId="77777777" w:rsidR="00184BE5" w:rsidRPr="00184BE5" w:rsidRDefault="00184BE5" w:rsidP="00184BE5">
      <w:pPr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contextualSpacing/>
        <w:rPr>
          <w:rFonts w:eastAsia="Times New Roman" w:cstheme="minorHAnsi"/>
        </w:rPr>
      </w:pPr>
      <w:r w:rsidRPr="00184BE5">
        <w:rPr>
          <w:rFonts w:eastAsia="Times New Roman" w:cstheme="minorHAnsi"/>
        </w:rPr>
        <w:t xml:space="preserve">This section </w:t>
      </w:r>
      <w:r w:rsidRPr="00184BE5">
        <w:rPr>
          <w:rFonts w:eastAsia="Times New Roman" w:cstheme="minorHAnsi"/>
          <w:b/>
          <w:bCs/>
        </w:rPr>
        <w:t>will not be recorded</w:t>
      </w:r>
      <w:r w:rsidRPr="00184BE5">
        <w:rPr>
          <w:rFonts w:eastAsia="Times New Roman" w:cstheme="minorHAnsi"/>
        </w:rPr>
        <w:t xml:space="preserve"> by the videographer. It only includes the figures/tables from your manuscript (called LAB MEDIA). </w:t>
      </w:r>
    </w:p>
    <w:p w14:paraId="497A3103" w14:textId="77777777" w:rsidR="00184BE5" w:rsidRPr="00184BE5" w:rsidRDefault="00184BE5" w:rsidP="00184BE5">
      <w:pPr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contextualSpacing/>
        <w:rPr>
          <w:rFonts w:eastAsia="Times New Roman" w:cstheme="minorHAnsi"/>
        </w:rPr>
      </w:pPr>
      <w:r w:rsidRPr="00184BE5">
        <w:rPr>
          <w:rFonts w:eastAsia="Times New Roman" w:cstheme="minorHAnsi"/>
          <w:bCs/>
        </w:rPr>
        <w:t>Use Track Changes when making edits or revisions. Ensure the voiceover length is below 200 words. Current word count: 112.</w:t>
      </w:r>
    </w:p>
    <w:p w14:paraId="6FB70BC4" w14:textId="77777777" w:rsidR="00184BE5" w:rsidRPr="00184BE5" w:rsidRDefault="00184BE5" w:rsidP="00184BE5">
      <w:pPr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contextualSpacing/>
        <w:rPr>
          <w:rFonts w:eastAsia="Times New Roman" w:cstheme="minorHAnsi"/>
        </w:rPr>
      </w:pPr>
      <w:r w:rsidRPr="00184BE5">
        <w:rPr>
          <w:rFonts w:eastAsia="Times New Roman" w:cstheme="minorHAnsi"/>
          <w:bCs/>
        </w:rPr>
        <w:t xml:space="preserve">Please note that the video </w:t>
      </w:r>
      <w:r w:rsidRPr="00184BE5">
        <w:rPr>
          <w:rFonts w:eastAsia="Times New Roman" w:cstheme="minorHAnsi"/>
          <w:b/>
        </w:rPr>
        <w:t xml:space="preserve">cannot </w:t>
      </w:r>
      <w:r w:rsidRPr="00184BE5">
        <w:rPr>
          <w:rFonts w:eastAsia="Times New Roman" w:cstheme="minorHAnsi"/>
          <w:bCs/>
        </w:rPr>
        <w:t xml:space="preserve">include </w:t>
      </w:r>
      <w:r w:rsidRPr="00184BE5">
        <w:rPr>
          <w:rFonts w:eastAsia="Times New Roman" w:cstheme="minorHAnsi"/>
          <w:bCs/>
          <w:u w:val="single"/>
        </w:rPr>
        <w:t>voiceover without an accompanying visual</w:t>
      </w:r>
      <w:r w:rsidRPr="00184BE5">
        <w:rPr>
          <w:rFonts w:eastAsia="Times New Roman" w:cstheme="minorHAnsi"/>
          <w:bCs/>
        </w:rPr>
        <w:t>.</w:t>
      </w:r>
    </w:p>
    <w:p w14:paraId="5C4B4993" w14:textId="77777777" w:rsidR="00184BE5" w:rsidRPr="00184BE5" w:rsidRDefault="00184BE5" w:rsidP="00184BE5">
      <w:pPr>
        <w:spacing w:before="120"/>
        <w:ind w:left="360"/>
        <w:rPr>
          <w:rFonts w:cstheme="minorHAnsi"/>
        </w:rPr>
      </w:pPr>
    </w:p>
    <w:p w14:paraId="4F52717B" w14:textId="77777777" w:rsidR="00184BE5" w:rsidRPr="00184BE5" w:rsidRDefault="00184BE5" w:rsidP="00184BE5">
      <w:pPr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486F62">
        <w:rPr>
          <w:rFonts w:cstheme="minorHAnsi"/>
          <w:b/>
          <w:bCs/>
        </w:rPr>
        <w:t>Results</w:t>
      </w:r>
    </w:p>
    <w:p w14:paraId="28D856CC" w14:textId="7788F6BB" w:rsidR="00184BE5" w:rsidRPr="00184BE5" w:rsidRDefault="00184BE5" w:rsidP="00184BE5">
      <w:pPr>
        <w:numPr>
          <w:ilvl w:val="1"/>
          <w:numId w:val="3"/>
        </w:numPr>
        <w:spacing w:before="120"/>
        <w:rPr>
          <w:rFonts w:cstheme="minorHAnsi"/>
        </w:rPr>
      </w:pPr>
      <w:r w:rsidRPr="00184BE5">
        <w:rPr>
          <w:rFonts w:cstheme="minorHAnsi"/>
          <w:color w:val="7030A0"/>
        </w:rPr>
        <w:t xml:space="preserve">EDTA decalcification softened both the mouse </w:t>
      </w:r>
      <w:r w:rsidR="000B7B94" w:rsidRPr="000B7B94">
        <w:rPr>
          <w:rFonts w:cstheme="minorHAnsi"/>
          <w:b/>
          <w:bCs/>
          <w:color w:val="7030A0"/>
        </w:rPr>
        <w:t>[</w:t>
      </w:r>
      <w:r w:rsidR="000B7B94">
        <w:rPr>
          <w:rFonts w:cstheme="minorHAnsi"/>
          <w:b/>
          <w:bCs/>
          <w:color w:val="7030A0"/>
        </w:rPr>
        <w:t>1</w:t>
      </w:r>
      <w:r w:rsidR="000B7B94" w:rsidRPr="000B7B94">
        <w:rPr>
          <w:rFonts w:cstheme="minorHAnsi"/>
          <w:b/>
          <w:bCs/>
          <w:color w:val="7030A0"/>
        </w:rPr>
        <w:t>]</w:t>
      </w:r>
      <w:r w:rsidR="000B7B94">
        <w:rPr>
          <w:rFonts w:cstheme="minorHAnsi"/>
          <w:color w:val="7030A0"/>
        </w:rPr>
        <w:t xml:space="preserve"> </w:t>
      </w:r>
      <w:r w:rsidRPr="00184BE5">
        <w:rPr>
          <w:rFonts w:cstheme="minorHAnsi"/>
          <w:color w:val="7030A0"/>
        </w:rPr>
        <w:t>and the human bone</w:t>
      </w:r>
      <w:r w:rsidR="000B7B94">
        <w:rPr>
          <w:rFonts w:cstheme="minorHAnsi"/>
          <w:color w:val="7030A0"/>
        </w:rPr>
        <w:t xml:space="preserve"> </w:t>
      </w:r>
      <w:r w:rsidR="000B7B94" w:rsidRPr="000B7B94">
        <w:rPr>
          <w:rFonts w:cstheme="minorHAnsi"/>
          <w:b/>
          <w:bCs/>
          <w:color w:val="7030A0"/>
        </w:rPr>
        <w:t>[</w:t>
      </w:r>
      <w:r w:rsidR="000B7B94">
        <w:rPr>
          <w:rFonts w:cstheme="minorHAnsi"/>
          <w:b/>
          <w:bCs/>
          <w:color w:val="7030A0"/>
        </w:rPr>
        <w:t>2</w:t>
      </w:r>
      <w:r w:rsidR="000B7B94" w:rsidRPr="000B7B94">
        <w:rPr>
          <w:rFonts w:cstheme="minorHAnsi"/>
          <w:b/>
          <w:bCs/>
          <w:color w:val="7030A0"/>
        </w:rPr>
        <w:t>]</w:t>
      </w:r>
      <w:r w:rsidRPr="00184BE5">
        <w:rPr>
          <w:rFonts w:cstheme="minorHAnsi"/>
          <w:color w:val="7030A0"/>
        </w:rPr>
        <w:t xml:space="preserve">, confirmed by bending the </w:t>
      </w:r>
      <w:r w:rsidR="000B7B94">
        <w:rPr>
          <w:rFonts w:cstheme="minorHAnsi"/>
          <w:color w:val="7030A0"/>
        </w:rPr>
        <w:t xml:space="preserve">mouse </w:t>
      </w:r>
      <w:r w:rsidRPr="00184BE5">
        <w:rPr>
          <w:rFonts w:cstheme="minorHAnsi"/>
          <w:color w:val="7030A0"/>
        </w:rPr>
        <w:t xml:space="preserve">femur with forceps </w:t>
      </w:r>
      <w:r w:rsidRPr="00184BE5">
        <w:rPr>
          <w:rFonts w:cstheme="minorHAnsi"/>
          <w:b/>
          <w:bCs/>
          <w:color w:val="7030A0"/>
        </w:rPr>
        <w:t>[1]</w:t>
      </w:r>
      <w:r w:rsidRPr="00184BE5">
        <w:rPr>
          <w:rFonts w:cstheme="minorHAnsi"/>
          <w:color w:val="7030A0"/>
        </w:rPr>
        <w:t xml:space="preserve"> and by effortless needle penetration</w:t>
      </w:r>
      <w:r w:rsidR="000B7B94">
        <w:rPr>
          <w:rFonts w:cstheme="minorHAnsi"/>
          <w:color w:val="7030A0"/>
        </w:rPr>
        <w:t xml:space="preserve"> in the case of the human bone</w:t>
      </w:r>
      <w:r w:rsidRPr="00184BE5">
        <w:rPr>
          <w:rFonts w:cstheme="minorHAnsi"/>
          <w:color w:val="7030A0"/>
        </w:rPr>
        <w:t xml:space="preserve"> </w:t>
      </w:r>
      <w:r w:rsidRPr="00184BE5">
        <w:rPr>
          <w:rFonts w:cstheme="minorHAnsi"/>
          <w:b/>
          <w:bCs/>
          <w:color w:val="7030A0"/>
        </w:rPr>
        <w:t>[2]</w:t>
      </w:r>
      <w:r w:rsidRPr="00184BE5">
        <w:rPr>
          <w:rFonts w:cstheme="minorHAnsi"/>
          <w:color w:val="7030A0"/>
        </w:rPr>
        <w:t xml:space="preserve">. Both samples were then embedded successfully in paraffin </w:t>
      </w:r>
      <w:r w:rsidRPr="00184BE5">
        <w:rPr>
          <w:rFonts w:cstheme="minorHAnsi"/>
          <w:b/>
          <w:bCs/>
          <w:color w:val="7030A0"/>
        </w:rPr>
        <w:t>[3]</w:t>
      </w:r>
      <w:r w:rsidRPr="00184BE5">
        <w:rPr>
          <w:rFonts w:cstheme="minorHAnsi"/>
          <w:color w:val="7030A0"/>
        </w:rPr>
        <w:t>.</w:t>
      </w:r>
    </w:p>
    <w:p w14:paraId="37580A26" w14:textId="45DBBA11" w:rsidR="000B7B94" w:rsidRDefault="000B7B94" w:rsidP="00184BE5">
      <w:pPr>
        <w:numPr>
          <w:ilvl w:val="2"/>
          <w:numId w:val="3"/>
        </w:numPr>
        <w:spacing w:before="120"/>
        <w:rPr>
          <w:rFonts w:cstheme="minorHAnsi"/>
        </w:rPr>
      </w:pPr>
      <w:r w:rsidRPr="00184BE5">
        <w:rPr>
          <w:rFonts w:cstheme="minorHAnsi"/>
        </w:rPr>
        <w:t>LAB MEDIA: Figure 2</w:t>
      </w:r>
      <w:r>
        <w:rPr>
          <w:rFonts w:cstheme="minorHAnsi"/>
        </w:rPr>
        <w:t xml:space="preserve">ABDE </w:t>
      </w:r>
      <w:r w:rsidRPr="00184BE5">
        <w:rPr>
          <w:rFonts w:cstheme="minorHAnsi"/>
          <w:i/>
          <w:iCs/>
          <w:color w:val="3333FF"/>
        </w:rPr>
        <w:t xml:space="preserve">Video editor: Please emphasize </w:t>
      </w:r>
      <w:r>
        <w:rPr>
          <w:rFonts w:cstheme="minorHAnsi"/>
          <w:i/>
          <w:iCs/>
          <w:color w:val="3333FF"/>
        </w:rPr>
        <w:t>B</w:t>
      </w:r>
      <w:r w:rsidRPr="00184BE5">
        <w:rPr>
          <w:rFonts w:cstheme="minorHAnsi"/>
          <w:i/>
          <w:iCs/>
          <w:color w:val="3333FF"/>
        </w:rPr>
        <w:t xml:space="preserve"> </w:t>
      </w:r>
    </w:p>
    <w:p w14:paraId="0E86A528" w14:textId="34FF18F8" w:rsidR="00184BE5" w:rsidRPr="00184BE5" w:rsidRDefault="00184BE5" w:rsidP="00184BE5">
      <w:pPr>
        <w:numPr>
          <w:ilvl w:val="2"/>
          <w:numId w:val="3"/>
        </w:numPr>
        <w:spacing w:before="120"/>
        <w:rPr>
          <w:rFonts w:cstheme="minorHAnsi"/>
        </w:rPr>
      </w:pPr>
      <w:r w:rsidRPr="00184BE5">
        <w:rPr>
          <w:rFonts w:cstheme="minorHAnsi"/>
        </w:rPr>
        <w:t>LAB MEDIA: Figure 2</w:t>
      </w:r>
      <w:r w:rsidR="000B7B94">
        <w:rPr>
          <w:rFonts w:cstheme="minorHAnsi"/>
        </w:rPr>
        <w:t>ABDE</w:t>
      </w:r>
      <w:r w:rsidRPr="00184BE5">
        <w:rPr>
          <w:rFonts w:cstheme="minorHAnsi"/>
        </w:rPr>
        <w:t xml:space="preserve">. </w:t>
      </w:r>
      <w:r w:rsidRPr="00184BE5">
        <w:rPr>
          <w:rFonts w:cstheme="minorHAnsi"/>
          <w:i/>
          <w:iCs/>
          <w:color w:val="3333FF"/>
        </w:rPr>
        <w:t>Video editor: Please emphasize</w:t>
      </w:r>
      <w:r w:rsidR="000B7B94">
        <w:rPr>
          <w:rFonts w:cstheme="minorHAnsi"/>
          <w:i/>
          <w:iCs/>
          <w:color w:val="3333FF"/>
        </w:rPr>
        <w:t xml:space="preserve"> E</w:t>
      </w:r>
    </w:p>
    <w:p w14:paraId="5628881A" w14:textId="403CAEA9" w:rsidR="000B7B94" w:rsidRDefault="000B7B94" w:rsidP="000B7B94">
      <w:pPr>
        <w:numPr>
          <w:ilvl w:val="2"/>
          <w:numId w:val="3"/>
        </w:numPr>
        <w:spacing w:before="120"/>
        <w:rPr>
          <w:rFonts w:cstheme="minorHAnsi"/>
        </w:rPr>
      </w:pPr>
      <w:r w:rsidRPr="00184BE5">
        <w:rPr>
          <w:rFonts w:cstheme="minorHAnsi"/>
        </w:rPr>
        <w:t>LAB MEDIA: Figure 2</w:t>
      </w:r>
      <w:r>
        <w:rPr>
          <w:rFonts w:cstheme="minorHAnsi"/>
        </w:rPr>
        <w:t>ABDE</w:t>
      </w:r>
      <w:r>
        <w:rPr>
          <w:rFonts w:cstheme="minorHAnsi"/>
        </w:rPr>
        <w:t xml:space="preserve"> </w:t>
      </w:r>
      <w:r w:rsidRPr="00184BE5">
        <w:rPr>
          <w:rFonts w:cstheme="minorHAnsi"/>
          <w:i/>
          <w:iCs/>
          <w:color w:val="3333FF"/>
        </w:rPr>
        <w:t xml:space="preserve">Video editor: Please emphasize </w:t>
      </w:r>
      <w:r>
        <w:rPr>
          <w:rFonts w:cstheme="minorHAnsi"/>
          <w:i/>
          <w:iCs/>
          <w:color w:val="3333FF"/>
        </w:rPr>
        <w:t>B</w:t>
      </w:r>
      <w:r w:rsidRPr="00184BE5">
        <w:rPr>
          <w:rFonts w:cstheme="minorHAnsi"/>
          <w:i/>
          <w:iCs/>
          <w:color w:val="3333FF"/>
        </w:rPr>
        <w:t xml:space="preserve"> </w:t>
      </w:r>
    </w:p>
    <w:p w14:paraId="6BFA4388" w14:textId="4A43321D" w:rsidR="000B7B94" w:rsidRPr="00184BE5" w:rsidRDefault="000B7B94" w:rsidP="000B7B94">
      <w:pPr>
        <w:numPr>
          <w:ilvl w:val="2"/>
          <w:numId w:val="3"/>
        </w:numPr>
        <w:spacing w:before="120"/>
        <w:rPr>
          <w:rFonts w:cstheme="minorHAnsi"/>
        </w:rPr>
      </w:pPr>
      <w:r w:rsidRPr="00184BE5">
        <w:rPr>
          <w:rFonts w:cstheme="minorHAnsi"/>
        </w:rPr>
        <w:t>LAB MEDIA: Figure 2</w:t>
      </w:r>
      <w:r>
        <w:rPr>
          <w:rFonts w:cstheme="minorHAnsi"/>
        </w:rPr>
        <w:t>ABDE</w:t>
      </w:r>
      <w:r w:rsidRPr="00184BE5">
        <w:rPr>
          <w:rFonts w:cstheme="minorHAnsi"/>
        </w:rPr>
        <w:t xml:space="preserve">. </w:t>
      </w:r>
      <w:r w:rsidRPr="00184BE5">
        <w:rPr>
          <w:rFonts w:cstheme="minorHAnsi"/>
          <w:i/>
          <w:iCs/>
          <w:color w:val="3333FF"/>
        </w:rPr>
        <w:t>Video editor: Please emphasize</w:t>
      </w:r>
      <w:r>
        <w:rPr>
          <w:rFonts w:cstheme="minorHAnsi"/>
          <w:i/>
          <w:iCs/>
          <w:color w:val="3333FF"/>
        </w:rPr>
        <w:t xml:space="preserve"> E</w:t>
      </w:r>
    </w:p>
    <w:p w14:paraId="22BAEAAB" w14:textId="3586EB27" w:rsidR="00184BE5" w:rsidRPr="00184BE5" w:rsidRDefault="00184BE5" w:rsidP="00184BE5">
      <w:pPr>
        <w:numPr>
          <w:ilvl w:val="2"/>
          <w:numId w:val="3"/>
        </w:numPr>
        <w:spacing w:before="120"/>
        <w:rPr>
          <w:rFonts w:cstheme="minorHAnsi"/>
        </w:rPr>
      </w:pPr>
      <w:r w:rsidRPr="00184BE5">
        <w:rPr>
          <w:rFonts w:cstheme="minorHAnsi"/>
        </w:rPr>
        <w:t xml:space="preserve">LAB MEDIA: Figure 2C and Figure 2F. </w:t>
      </w:r>
      <w:r w:rsidRPr="00184BE5">
        <w:rPr>
          <w:rFonts w:cstheme="minorHAnsi"/>
          <w:i/>
          <w:iCs/>
          <w:color w:val="3333FF"/>
        </w:rPr>
        <w:t xml:space="preserve">Video editor: Please emphasize the embedded bone fragment in each panel </w:t>
      </w:r>
    </w:p>
    <w:p w14:paraId="2D8658DA" w14:textId="77777777" w:rsidR="000B7B94" w:rsidRPr="000B7B94" w:rsidRDefault="000B7B94" w:rsidP="000B7B94">
      <w:pPr>
        <w:spacing w:before="120"/>
        <w:ind w:left="907"/>
        <w:rPr>
          <w:rFonts w:cstheme="minorHAnsi"/>
        </w:rPr>
      </w:pPr>
    </w:p>
    <w:p w14:paraId="516F0508" w14:textId="13F80938" w:rsidR="00184BE5" w:rsidRPr="00184BE5" w:rsidRDefault="00184BE5" w:rsidP="00184BE5">
      <w:pPr>
        <w:numPr>
          <w:ilvl w:val="1"/>
          <w:numId w:val="3"/>
        </w:numPr>
        <w:spacing w:before="120"/>
        <w:rPr>
          <w:rFonts w:cstheme="minorHAnsi"/>
        </w:rPr>
      </w:pPr>
      <w:r w:rsidRPr="00184BE5">
        <w:rPr>
          <w:rFonts w:cstheme="minorHAnsi"/>
          <w:color w:val="7030A0"/>
        </w:rPr>
        <w:t xml:space="preserve">Hematoxylin and eosin staining showed preserved marrow architecture in the mouse sections </w:t>
      </w:r>
      <w:r w:rsidRPr="00184BE5">
        <w:rPr>
          <w:rFonts w:cstheme="minorHAnsi"/>
          <w:b/>
          <w:bCs/>
          <w:color w:val="7030A0"/>
        </w:rPr>
        <w:t>[1]</w:t>
      </w:r>
      <w:r w:rsidRPr="00184BE5">
        <w:rPr>
          <w:rFonts w:cstheme="minorHAnsi"/>
          <w:color w:val="7030A0"/>
        </w:rPr>
        <w:t xml:space="preserve">, while both human samples showed baseline structural limitations </w:t>
      </w:r>
      <w:r w:rsidRPr="00184BE5">
        <w:rPr>
          <w:rFonts w:cstheme="minorHAnsi"/>
          <w:b/>
          <w:bCs/>
          <w:color w:val="7030A0"/>
        </w:rPr>
        <w:t>[2]</w:t>
      </w:r>
      <w:r w:rsidRPr="00184BE5">
        <w:rPr>
          <w:rFonts w:cstheme="minorHAnsi"/>
          <w:color w:val="7030A0"/>
        </w:rPr>
        <w:t>.</w:t>
      </w:r>
    </w:p>
    <w:p w14:paraId="2B20E6F7" w14:textId="12C1814D" w:rsidR="00184BE5" w:rsidRPr="00184BE5" w:rsidRDefault="00184BE5" w:rsidP="00184BE5">
      <w:pPr>
        <w:numPr>
          <w:ilvl w:val="2"/>
          <w:numId w:val="3"/>
        </w:numPr>
        <w:spacing w:before="120"/>
        <w:rPr>
          <w:rFonts w:cstheme="minorHAnsi"/>
        </w:rPr>
      </w:pPr>
      <w:r w:rsidRPr="00184BE5">
        <w:rPr>
          <w:rFonts w:cstheme="minorHAnsi"/>
        </w:rPr>
        <w:t xml:space="preserve">LAB MEDIA: Figure 3A and Figure 3B. </w:t>
      </w:r>
    </w:p>
    <w:p w14:paraId="28496128" w14:textId="248A2371" w:rsidR="00184BE5" w:rsidRPr="00184BE5" w:rsidRDefault="00184BE5" w:rsidP="00184BE5">
      <w:pPr>
        <w:numPr>
          <w:ilvl w:val="2"/>
          <w:numId w:val="3"/>
        </w:numPr>
        <w:spacing w:before="120"/>
        <w:rPr>
          <w:rFonts w:cstheme="minorHAnsi"/>
        </w:rPr>
      </w:pPr>
      <w:r w:rsidRPr="00184BE5">
        <w:rPr>
          <w:rFonts w:cstheme="minorHAnsi"/>
        </w:rPr>
        <w:t xml:space="preserve">LAB MEDIA: Figure 3C and Figure 3D. </w:t>
      </w:r>
    </w:p>
    <w:p w14:paraId="222103B0" w14:textId="1B0A815D" w:rsidR="00184BE5" w:rsidRPr="00184BE5" w:rsidRDefault="00184BE5" w:rsidP="00184BE5">
      <w:pPr>
        <w:spacing w:before="120"/>
        <w:ind w:left="360"/>
        <w:rPr>
          <w:rFonts w:cstheme="minorHAnsi"/>
        </w:rPr>
      </w:pPr>
    </w:p>
    <w:p w14:paraId="1B1FB8E3" w14:textId="7C226A10" w:rsidR="00796C4D" w:rsidRDefault="00796C4D" w:rsidP="00796C4D">
      <w:pPr>
        <w:pStyle w:val="Narration"/>
        <w:numPr>
          <w:ilvl w:val="1"/>
          <w:numId w:val="3"/>
        </w:numPr>
        <w:rPr>
          <w:lang w:eastAsia="en-IN"/>
        </w:rPr>
      </w:pPr>
      <w:r w:rsidRPr="004E66AC">
        <w:rPr>
          <w:lang w:eastAsia="en-IN"/>
        </w:rPr>
        <w:t>EDTA-processed mouse multiple myeloma tissue displayed well-defined vascular structures with continuous E</w:t>
      </w:r>
      <w:r>
        <w:rPr>
          <w:lang w:eastAsia="en-IN"/>
        </w:rPr>
        <w:t>ndomucin</w:t>
      </w:r>
      <w:r w:rsidRPr="004E66AC">
        <w:rPr>
          <w:lang w:eastAsia="en-IN"/>
        </w:rPr>
        <w:t xml:space="preserve"> staining </w:t>
      </w:r>
      <w:r w:rsidRPr="004E66AC">
        <w:rPr>
          <w:b/>
          <w:bCs/>
          <w:lang w:eastAsia="en-IN"/>
        </w:rPr>
        <w:t>[1]</w:t>
      </w:r>
      <w:r w:rsidRPr="004E66AC">
        <w:rPr>
          <w:lang w:eastAsia="en-IN"/>
        </w:rPr>
        <w:t xml:space="preserve"> and preserved C</w:t>
      </w:r>
      <w:r>
        <w:rPr>
          <w:lang w:eastAsia="en-IN"/>
        </w:rPr>
        <w:t>D-</w:t>
      </w:r>
      <w:r w:rsidRPr="004E66AC">
        <w:rPr>
          <w:lang w:eastAsia="en-IN"/>
        </w:rPr>
        <w:t xml:space="preserve">271-positive stromal networks </w:t>
      </w:r>
      <w:r w:rsidRPr="004E66AC">
        <w:rPr>
          <w:b/>
          <w:bCs/>
          <w:lang w:eastAsia="en-IN"/>
        </w:rPr>
        <w:t>[2]</w:t>
      </w:r>
      <w:r w:rsidRPr="004E66AC">
        <w:rPr>
          <w:lang w:eastAsia="en-IN"/>
        </w:rPr>
        <w:t>.</w:t>
      </w:r>
    </w:p>
    <w:p w14:paraId="2B04A539" w14:textId="1DA54343" w:rsidR="00796C4D" w:rsidRDefault="00796C4D" w:rsidP="00796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66AC">
        <w:rPr>
          <w:lang w:val="en-IN" w:eastAsia="en-IN"/>
        </w:rPr>
        <w:t xml:space="preserve">LAB MEDIA: Figure 4A. </w:t>
      </w:r>
      <w:r w:rsidRPr="008041FE">
        <w:rPr>
          <w:rFonts w:asciiTheme="minorHAnsi" w:hAnsiTheme="minorHAnsi" w:cstheme="minorHAnsi"/>
          <w:i/>
          <w:iCs/>
          <w:color w:val="3333FF"/>
        </w:rPr>
        <w:t xml:space="preserve">Video editor: Highlight the </w:t>
      </w:r>
      <w:r w:rsidRPr="008041FE">
        <w:rPr>
          <w:rFonts w:asciiTheme="minorHAnsi" w:hAnsiTheme="minorHAnsi" w:cstheme="minorHAnsi"/>
          <w:i/>
          <w:iCs/>
          <w:color w:val="3333FF"/>
        </w:rPr>
        <w:t>images showing red fluorescence</w:t>
      </w:r>
      <w:r w:rsidRPr="008041FE">
        <w:rPr>
          <w:rFonts w:asciiTheme="minorHAnsi" w:hAnsiTheme="minorHAnsi" w:cstheme="minorHAnsi"/>
          <w:i/>
          <w:iCs/>
          <w:color w:val="3333FF"/>
        </w:rPr>
        <w:t>.</w:t>
      </w:r>
    </w:p>
    <w:p w14:paraId="6C433D7E" w14:textId="74C972F4" w:rsidR="00796C4D" w:rsidRDefault="00796C4D" w:rsidP="00796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66AC">
        <w:rPr>
          <w:lang w:val="en-IN" w:eastAsia="en-IN"/>
        </w:rPr>
        <w:t xml:space="preserve">LAB MEDIA: Figure 4A. </w:t>
      </w:r>
      <w:r w:rsidRPr="008041FE">
        <w:rPr>
          <w:rFonts w:asciiTheme="minorHAnsi" w:hAnsiTheme="minorHAnsi" w:cstheme="minorHAnsi"/>
          <w:i/>
          <w:iCs/>
          <w:color w:val="3333FF"/>
        </w:rPr>
        <w:t xml:space="preserve">Video editor: Highlight the </w:t>
      </w:r>
      <w:r w:rsidRPr="008041FE">
        <w:rPr>
          <w:rFonts w:asciiTheme="minorHAnsi" w:hAnsiTheme="minorHAnsi" w:cstheme="minorHAnsi"/>
          <w:i/>
          <w:iCs/>
          <w:color w:val="3333FF"/>
        </w:rPr>
        <w:t>image showing green signals</w:t>
      </w:r>
      <w:r w:rsidRPr="004E66AC">
        <w:rPr>
          <w:lang w:val="en-IN" w:eastAsia="en-IN"/>
        </w:rPr>
        <w:t>.</w:t>
      </w:r>
    </w:p>
    <w:p w14:paraId="51086075" w14:textId="77777777" w:rsidR="00796C4D" w:rsidRPr="004E66AC" w:rsidRDefault="00796C4D" w:rsidP="00796C4D">
      <w:pPr>
        <w:pStyle w:val="ShotDescription"/>
        <w:ind w:firstLine="0"/>
        <w:rPr>
          <w:lang w:val="en-IN" w:eastAsia="en-IN"/>
        </w:rPr>
      </w:pPr>
    </w:p>
    <w:p w14:paraId="6A9AF70B" w14:textId="7EA686BA" w:rsidR="00796C4D" w:rsidRDefault="00796C4D" w:rsidP="00796C4D">
      <w:pPr>
        <w:pStyle w:val="Narration"/>
        <w:numPr>
          <w:ilvl w:val="1"/>
          <w:numId w:val="3"/>
        </w:numPr>
        <w:rPr>
          <w:lang w:eastAsia="en-IN"/>
        </w:rPr>
      </w:pPr>
      <w:r w:rsidRPr="004E66AC">
        <w:rPr>
          <w:lang w:eastAsia="en-IN"/>
        </w:rPr>
        <w:lastRenderedPageBreak/>
        <w:t xml:space="preserve">In healthy elderly human tissue, endothelial cells were detected by CD31 </w:t>
      </w:r>
      <w:r w:rsidRPr="004E66AC">
        <w:rPr>
          <w:b/>
          <w:bCs/>
          <w:lang w:eastAsia="en-IN"/>
        </w:rPr>
        <w:t>[1]</w:t>
      </w:r>
      <w:r w:rsidRPr="004E66AC">
        <w:rPr>
          <w:lang w:eastAsia="en-IN"/>
        </w:rPr>
        <w:t xml:space="preserve"> and mesenchymal cells by PRRX1 </w:t>
      </w:r>
      <w:r w:rsidRPr="004E66AC">
        <w:rPr>
          <w:b/>
          <w:bCs/>
          <w:lang w:eastAsia="en-IN"/>
        </w:rPr>
        <w:t>[2]</w:t>
      </w:r>
      <w:r w:rsidRPr="004E66AC">
        <w:rPr>
          <w:lang w:eastAsia="en-IN"/>
        </w:rPr>
        <w:t>, showing that the tested niche markers remained identifiable after EDTA decalcification</w:t>
      </w:r>
      <w:r>
        <w:rPr>
          <w:lang w:eastAsia="en-IN"/>
        </w:rPr>
        <w:t xml:space="preserve"> </w:t>
      </w:r>
      <w:r w:rsidRPr="00796C4D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796C4D">
        <w:rPr>
          <w:b/>
          <w:bCs/>
          <w:lang w:eastAsia="en-IN"/>
        </w:rPr>
        <w:t>]</w:t>
      </w:r>
      <w:r w:rsidRPr="004E66AC">
        <w:rPr>
          <w:lang w:eastAsia="en-IN"/>
        </w:rPr>
        <w:t>.</w:t>
      </w:r>
    </w:p>
    <w:p w14:paraId="56044CF7" w14:textId="279612F3" w:rsidR="00796C4D" w:rsidRDefault="00796C4D" w:rsidP="00796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66AC">
        <w:rPr>
          <w:lang w:val="en-IN" w:eastAsia="en-IN"/>
        </w:rPr>
        <w:t xml:space="preserve">LAB MEDIA: Figure 4B. </w:t>
      </w:r>
      <w:r w:rsidRPr="008041FE">
        <w:rPr>
          <w:rFonts w:asciiTheme="minorHAnsi" w:hAnsiTheme="minorHAnsi" w:cstheme="minorHAnsi"/>
          <w:i/>
          <w:iCs/>
          <w:color w:val="3333FF"/>
        </w:rPr>
        <w:t xml:space="preserve">Video editor: Highlight the image showing red </w:t>
      </w:r>
      <w:r w:rsidRPr="008041FE">
        <w:rPr>
          <w:rFonts w:asciiTheme="minorHAnsi" w:hAnsiTheme="minorHAnsi" w:cstheme="minorHAnsi"/>
          <w:i/>
          <w:iCs/>
          <w:color w:val="3333FF"/>
        </w:rPr>
        <w:t>signals</w:t>
      </w:r>
      <w:r w:rsidRPr="004E66AC">
        <w:rPr>
          <w:lang w:val="en-IN" w:eastAsia="en-IN"/>
        </w:rPr>
        <w:t>.</w:t>
      </w:r>
    </w:p>
    <w:p w14:paraId="7E09961D" w14:textId="56591B8F" w:rsidR="00796C4D" w:rsidRDefault="00796C4D" w:rsidP="00796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66AC">
        <w:rPr>
          <w:lang w:val="en-IN" w:eastAsia="en-IN"/>
        </w:rPr>
        <w:t xml:space="preserve">LAB MEDIA: Figure 4B. </w:t>
      </w:r>
      <w:r w:rsidRPr="008041FE">
        <w:rPr>
          <w:rFonts w:asciiTheme="minorHAnsi" w:hAnsiTheme="minorHAnsi" w:cstheme="minorHAnsi"/>
          <w:i/>
          <w:iCs/>
          <w:color w:val="3333FF"/>
        </w:rPr>
        <w:t xml:space="preserve">Video editor: Highlight the </w:t>
      </w:r>
      <w:r w:rsidRPr="008041FE">
        <w:rPr>
          <w:rFonts w:asciiTheme="minorHAnsi" w:hAnsiTheme="minorHAnsi" w:cstheme="minorHAnsi"/>
          <w:i/>
          <w:iCs/>
          <w:color w:val="3333FF"/>
        </w:rPr>
        <w:t>image showing green signals</w:t>
      </w:r>
      <w:r w:rsidRPr="004E66AC">
        <w:rPr>
          <w:lang w:val="en-IN" w:eastAsia="en-IN"/>
        </w:rPr>
        <w:t>.</w:t>
      </w:r>
    </w:p>
    <w:p w14:paraId="62138A99" w14:textId="6031E007" w:rsidR="00796C4D" w:rsidRDefault="00796C4D" w:rsidP="00796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66AC">
        <w:rPr>
          <w:lang w:val="en-IN" w:eastAsia="en-IN"/>
        </w:rPr>
        <w:t>LAB MEDIA: Figure 4B</w:t>
      </w:r>
    </w:p>
    <w:p w14:paraId="188C5953" w14:textId="77777777" w:rsidR="00796C4D" w:rsidRPr="004E66AC" w:rsidRDefault="00796C4D" w:rsidP="00796C4D">
      <w:pPr>
        <w:pStyle w:val="ShotDescription"/>
        <w:ind w:firstLine="0"/>
        <w:rPr>
          <w:lang w:val="en-IN" w:eastAsia="en-IN"/>
        </w:rPr>
      </w:pPr>
    </w:p>
    <w:p w14:paraId="50D0D670" w14:textId="57AC67EE" w:rsidR="00796C4D" w:rsidRDefault="00796C4D" w:rsidP="00796C4D">
      <w:pPr>
        <w:pStyle w:val="Narration"/>
        <w:numPr>
          <w:ilvl w:val="1"/>
          <w:numId w:val="3"/>
        </w:numPr>
        <w:rPr>
          <w:lang w:eastAsia="en-IN"/>
        </w:rPr>
      </w:pPr>
      <w:r w:rsidRPr="004E66AC">
        <w:rPr>
          <w:lang w:eastAsia="en-IN"/>
        </w:rPr>
        <w:t>Degraded human multiple myeloma specimens</w:t>
      </w:r>
      <w:r>
        <w:rPr>
          <w:lang w:eastAsia="en-IN"/>
        </w:rPr>
        <w:t>, which were subjected to various acid-based decalcification protocols,</w:t>
      </w:r>
      <w:r w:rsidRPr="004E66AC">
        <w:rPr>
          <w:lang w:eastAsia="en-IN"/>
        </w:rPr>
        <w:t xml:space="preserve"> had limited downstream utility, including immunohistochemical evaluation of CD138-positive malignant plasma cells </w:t>
      </w:r>
      <w:r w:rsidRPr="004E66AC">
        <w:rPr>
          <w:b/>
          <w:bCs/>
          <w:lang w:eastAsia="en-IN"/>
        </w:rPr>
        <w:t>[1]</w:t>
      </w:r>
      <w:r w:rsidRPr="004E66AC">
        <w:rPr>
          <w:lang w:eastAsia="en-IN"/>
        </w:rPr>
        <w:t>.</w:t>
      </w:r>
    </w:p>
    <w:p w14:paraId="76BF62EC" w14:textId="44ED6780" w:rsidR="00796C4D" w:rsidRPr="004E66AC" w:rsidRDefault="00796C4D" w:rsidP="00796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66AC">
        <w:rPr>
          <w:lang w:val="en-IN" w:eastAsia="en-IN"/>
        </w:rPr>
        <w:t xml:space="preserve">LAB MEDIA: Figure 4C. </w:t>
      </w:r>
    </w:p>
    <w:p w14:paraId="2742E894" w14:textId="77777777" w:rsidR="00796C4D" w:rsidRPr="00C075F1" w:rsidRDefault="00796C4D" w:rsidP="00796C4D"/>
    <w:p w14:paraId="24D158AB" w14:textId="6EF71595" w:rsidR="00184BE5" w:rsidRPr="00184BE5" w:rsidRDefault="00184BE5" w:rsidP="008041FE">
      <w:pPr>
        <w:spacing w:before="120"/>
        <w:ind w:left="1627"/>
        <w:rPr>
          <w:rFonts w:cstheme="minorHAnsi"/>
        </w:rPr>
      </w:pPr>
    </w:p>
    <w:sectPr w:rsidR="00184BE5" w:rsidRPr="00184BE5" w:rsidSect="005F050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4-30T14:51:00Z" w:initials="PG">
    <w:p w14:paraId="36D5DE21" w14:textId="77777777" w:rsidR="00184BE5" w:rsidRDefault="00184BE5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review the protocol section titles, narration in purple text and the shot descriptions entirely.</w:t>
      </w:r>
    </w:p>
  </w:comment>
  <w:comment w:id="3" w:author="Poornima  G" w:date="2026-04-30T14:52:00Z" w:initials="PG">
    <w:p w14:paraId="45B77786" w14:textId="77777777" w:rsidR="00184BE5" w:rsidRDefault="00184BE5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 xml:space="preserve">Authors: </w:t>
      </w:r>
      <w:r>
        <w:rPr>
          <w:color w:val="000000"/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color w:val="000000"/>
          <w:highlight w:val="yellow"/>
          <w:lang w:val="en-IN"/>
        </w:rPr>
        <w:t xml:space="preserve"> below and post a comment at the respective guide if any changes are required</w:t>
      </w:r>
    </w:p>
  </w:comment>
  <w:comment w:id="4" w:author="Poornima  G" w:date="2026-04-30T14:52:00Z" w:initials="PG">
    <w:p w14:paraId="2A7119DC" w14:textId="77777777" w:rsidR="00184BE5" w:rsidRDefault="00184BE5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6D5DE21" w15:done="0"/>
  <w15:commentEx w15:paraId="45B77786" w15:paraIdParent="36D5DE21" w15:done="0"/>
  <w15:commentEx w15:paraId="2A7119D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2179C4B" w16cex:dateUtc="2026-04-30T09:21:00Z"/>
  <w16cex:commentExtensible w16cex:durableId="3BD94529" w16cex:dateUtc="2026-04-30T09:22:00Z"/>
  <w16cex:commentExtensible w16cex:durableId="062E7539" w16cex:dateUtc="2026-04-30T09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6D5DE21" w16cid:durableId="12179C4B"/>
  <w16cid:commentId w16cid:paraId="45B77786" w16cid:durableId="3BD94529"/>
  <w16cid:commentId w16cid:paraId="2A7119DC" w16cid:durableId="062E753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6B21D" w14:textId="77777777" w:rsidR="00104A2A" w:rsidRDefault="00104A2A">
      <w:r>
        <w:separator/>
      </w:r>
    </w:p>
    <w:p w14:paraId="78FBDB2C" w14:textId="77777777" w:rsidR="00104A2A" w:rsidRDefault="00104A2A"/>
  </w:endnote>
  <w:endnote w:type="continuationSeparator" w:id="0">
    <w:p w14:paraId="2C80D626" w14:textId="77777777" w:rsidR="00104A2A" w:rsidRDefault="00104A2A">
      <w:r>
        <w:continuationSeparator/>
      </w:r>
    </w:p>
    <w:p w14:paraId="65A4460C" w14:textId="77777777" w:rsidR="00104A2A" w:rsidRDefault="00104A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721E8A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84BE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F5C25" w14:textId="77777777" w:rsidR="00104A2A" w:rsidRDefault="00104A2A">
      <w:r>
        <w:separator/>
      </w:r>
    </w:p>
    <w:p w14:paraId="760EF5EB" w14:textId="77777777" w:rsidR="00104A2A" w:rsidRDefault="00104A2A"/>
  </w:footnote>
  <w:footnote w:type="continuationSeparator" w:id="0">
    <w:p w14:paraId="29314B04" w14:textId="77777777" w:rsidR="00104A2A" w:rsidRDefault="00104A2A">
      <w:r>
        <w:continuationSeparator/>
      </w:r>
    </w:p>
    <w:p w14:paraId="6317A507" w14:textId="77777777" w:rsidR="00104A2A" w:rsidRDefault="00104A2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920906606" name="Picture 19209066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4C9A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B7B94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4A2A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BE5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4F7F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5DE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86F62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5BC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2D91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A92"/>
    <w:rsid w:val="00622BE8"/>
    <w:rsid w:val="00626AF2"/>
    <w:rsid w:val="00631641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12C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36E0D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6C4D"/>
    <w:rsid w:val="007A149A"/>
    <w:rsid w:val="007A4E1D"/>
    <w:rsid w:val="007B0FBB"/>
    <w:rsid w:val="007B3E0E"/>
    <w:rsid w:val="007B72C5"/>
    <w:rsid w:val="007C6F62"/>
    <w:rsid w:val="007D4222"/>
    <w:rsid w:val="007D61A8"/>
    <w:rsid w:val="007F1168"/>
    <w:rsid w:val="007F48D4"/>
    <w:rsid w:val="007F7E19"/>
    <w:rsid w:val="00802635"/>
    <w:rsid w:val="008041FE"/>
    <w:rsid w:val="00804C75"/>
    <w:rsid w:val="00806B1B"/>
    <w:rsid w:val="00806BC9"/>
    <w:rsid w:val="008123C3"/>
    <w:rsid w:val="00816F53"/>
    <w:rsid w:val="00817D9F"/>
    <w:rsid w:val="008263CA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0F29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0809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1659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198"/>
    <w:rsid w:val="00C00F3F"/>
    <w:rsid w:val="00C035C7"/>
    <w:rsid w:val="00C058AE"/>
    <w:rsid w:val="00C11409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050D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80E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36CD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796C4D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796C4D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796C4D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796C4D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796C4D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796C4D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https://review.jove.com/account/file-uploader?src=22104618" TargetMode="Externa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theme" Target="theme/theme1.xml"/><Relationship Id="rId10" Type="http://schemas.openxmlformats.org/officeDocument/2006/relationships/comments" Target="comments.xm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Relationship Id="rId22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E4D831A57394C5EA60A6B9843EB5F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32FD9B-B31E-45F3-A55E-60AA721B0E03}"/>
      </w:docPartPr>
      <w:docPartBody>
        <w:p w:rsidR="00000000" w:rsidRDefault="005F3AA0" w:rsidP="005F3AA0">
          <w:pPr>
            <w:pStyle w:val="AE4D831A57394C5EA60A6B9843EB5F3D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C0B8453BDE30486FB72A62141EB3B8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39F9ED-0BD2-4697-AAD5-E37329821C7A}"/>
      </w:docPartPr>
      <w:docPartBody>
        <w:p w:rsidR="00000000" w:rsidRDefault="005F3AA0" w:rsidP="005F3AA0">
          <w:pPr>
            <w:pStyle w:val="C0B8453BDE30486FB72A62141EB3B854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67714C512B1843E187F9D8AF2C357F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AE6722-FF00-4943-B352-989090E828B4}"/>
      </w:docPartPr>
      <w:docPartBody>
        <w:p w:rsidR="00000000" w:rsidRDefault="005F3AA0" w:rsidP="005F3AA0">
          <w:pPr>
            <w:pStyle w:val="67714C512B1843E187F9D8AF2C357F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9127684EFD774C12BC235F399780C5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AA8995-4F25-418C-BADB-A0D058C132BB}"/>
      </w:docPartPr>
      <w:docPartBody>
        <w:p w:rsidR="00000000" w:rsidRDefault="005F3AA0" w:rsidP="005F3AA0">
          <w:pPr>
            <w:pStyle w:val="9127684EFD774C12BC235F399780C5A7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9AB27013998046B4A73AF97C9788C0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266493-F472-4B70-886A-C254891D4682}"/>
      </w:docPartPr>
      <w:docPartBody>
        <w:p w:rsidR="00000000" w:rsidRDefault="005F3AA0" w:rsidP="005F3AA0">
          <w:pPr>
            <w:pStyle w:val="9AB27013998046B4A73AF97C9788C070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9746C8921EB41A4BD302427D735FD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1742B4-1609-446E-A02D-509DE837A395}"/>
      </w:docPartPr>
      <w:docPartBody>
        <w:p w:rsidR="00000000" w:rsidRDefault="005F3AA0" w:rsidP="005F3AA0">
          <w:pPr>
            <w:pStyle w:val="E9746C8921EB41A4BD302427D735FDFB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7A9488446DA94CA48869DFEE5F98DE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05F48D-4A2E-47DE-B044-46A37F91D395}"/>
      </w:docPartPr>
      <w:docPartBody>
        <w:p w:rsidR="00000000" w:rsidRDefault="005F3AA0" w:rsidP="005F3AA0">
          <w:pPr>
            <w:pStyle w:val="7A9488446DA94CA48869DFEE5F98DE77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8497D8CB4634BFABEADB3D7038506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4DB3F3-9A2F-4099-969E-51BD9EEFAF8F}"/>
      </w:docPartPr>
      <w:docPartBody>
        <w:p w:rsidR="00000000" w:rsidRDefault="005F3AA0" w:rsidP="005F3AA0">
          <w:pPr>
            <w:pStyle w:val="28497D8CB4634BFABEADB3D703850644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5CA63ACC1A44564B14A37A5312F78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A5D590-2F51-4208-AC4C-347E909EA020}"/>
      </w:docPartPr>
      <w:docPartBody>
        <w:p w:rsidR="00000000" w:rsidRDefault="005F3AA0" w:rsidP="005F3AA0">
          <w:pPr>
            <w:pStyle w:val="75CA63ACC1A44564B14A37A5312F789A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54496E8B93924584818479F29613E3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A99114-121A-4733-B681-A5B376785B91}"/>
      </w:docPartPr>
      <w:docPartBody>
        <w:p w:rsidR="00000000" w:rsidRDefault="005F3AA0" w:rsidP="005F3AA0">
          <w:pPr>
            <w:pStyle w:val="54496E8B93924584818479F29613E32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BF44CF5FD71D435AB212ED21239A82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313345-4278-4C74-AC9B-749480CAE5D2}"/>
      </w:docPartPr>
      <w:docPartBody>
        <w:p w:rsidR="00000000" w:rsidRDefault="005F3AA0" w:rsidP="005F3AA0">
          <w:pPr>
            <w:pStyle w:val="BF44CF5FD71D435AB212ED21239A82E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D46884482BED47CDB519AD4F2B8722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95FBFB-BB81-4F1A-9981-C285D13435CA}"/>
      </w:docPartPr>
      <w:docPartBody>
        <w:p w:rsidR="00000000" w:rsidRDefault="005F3AA0" w:rsidP="005F3AA0">
          <w:pPr>
            <w:pStyle w:val="D46884482BED47CDB519AD4F2B87226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C46F772F0F545A588A7063C46FA8D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FCD74C-A46E-460F-8377-1505293C2DFE}"/>
      </w:docPartPr>
      <w:docPartBody>
        <w:p w:rsidR="00000000" w:rsidRDefault="005F3AA0" w:rsidP="005F3AA0">
          <w:pPr>
            <w:pStyle w:val="BC46F772F0F545A588A7063C46FA8DB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80560E1734184F6FA10F96188FCE56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112720-795B-4B9B-AB57-8BA9A71A4CDC}"/>
      </w:docPartPr>
      <w:docPartBody>
        <w:p w:rsidR="00000000" w:rsidRDefault="005F3AA0" w:rsidP="005F3AA0">
          <w:pPr>
            <w:pStyle w:val="80560E1734184F6FA10F96188FCE561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F2AD9620DDB4272840AB5A13827AD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67032A-49E1-4CE0-A303-F7C38DEFE8BB}"/>
      </w:docPartPr>
      <w:docPartBody>
        <w:p w:rsidR="00000000" w:rsidRDefault="005F3AA0" w:rsidP="005F3AA0">
          <w:pPr>
            <w:pStyle w:val="BF2AD9620DDB4272840AB5A13827AD7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6DD2E09C52846229E3A32A44609DA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E84C27-F3CE-4295-B005-7BF066DACB8A}"/>
      </w:docPartPr>
      <w:docPartBody>
        <w:p w:rsidR="00000000" w:rsidRDefault="005F3AA0" w:rsidP="005F3AA0">
          <w:pPr>
            <w:pStyle w:val="46DD2E09C52846229E3A32A44609DA8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B2F9D7C5825406D94A6BA8C3A6F1A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9500B1-AD7D-4B3B-8D25-C3C58DD31154}"/>
      </w:docPartPr>
      <w:docPartBody>
        <w:p w:rsidR="00000000" w:rsidRDefault="005F3AA0" w:rsidP="005F3AA0">
          <w:pPr>
            <w:pStyle w:val="7B2F9D7C5825406D94A6BA8C3A6F1A8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3E292579AED4F39A3F8A69DA8F4A7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12632-7F5F-43D7-B878-5DEF5774E4DD}"/>
      </w:docPartPr>
      <w:docPartBody>
        <w:p w:rsidR="00000000" w:rsidRDefault="005F3AA0" w:rsidP="005F3AA0">
          <w:pPr>
            <w:pStyle w:val="63E292579AED4F39A3F8A69DA8F4A71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536885CCCA7440DB8557EE24E0B2D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4DE94A-CD42-4FB9-817C-57AFDAD0777B}"/>
      </w:docPartPr>
      <w:docPartBody>
        <w:p w:rsidR="00000000" w:rsidRDefault="005F3AA0" w:rsidP="005F3AA0">
          <w:pPr>
            <w:pStyle w:val="4536885CCCA7440DB8557EE24E0B2DA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8B4D4A3E3F8F44FD81603F01CA3458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3FB565-0CE4-4387-ABC8-D6E05A713395}"/>
      </w:docPartPr>
      <w:docPartBody>
        <w:p w:rsidR="00000000" w:rsidRDefault="005F3AA0" w:rsidP="005F3AA0">
          <w:pPr>
            <w:pStyle w:val="8B4D4A3E3F8F44FD81603F01CA3458A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5EA5A088674DCB9AD372AC77DCF0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D8AB7A-A529-4FBC-A704-3E74D885EB61}"/>
      </w:docPartPr>
      <w:docPartBody>
        <w:p w:rsidR="00000000" w:rsidRDefault="005F3AA0" w:rsidP="005F3AA0">
          <w:pPr>
            <w:pStyle w:val="475EA5A088674DCB9AD372AC77DCF03A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54A2891481C47FF9121D8D982B192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4B8060-22BB-4FF2-8B13-AFEB71606F15}"/>
      </w:docPartPr>
      <w:docPartBody>
        <w:p w:rsidR="00000000" w:rsidRDefault="005F3AA0" w:rsidP="005F3AA0">
          <w:pPr>
            <w:pStyle w:val="454A2891481C47FF9121D8D982B192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E570FE195264EFB94A3776A96B140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01E956-6000-44CF-95CC-302B2725C696}"/>
      </w:docPartPr>
      <w:docPartBody>
        <w:p w:rsidR="00000000" w:rsidRDefault="005F3AA0" w:rsidP="005F3AA0">
          <w:pPr>
            <w:pStyle w:val="8E570FE195264EFB94A3776A96B140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260D7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3AA0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36E0D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B7DFC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67F1A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6DC7"/>
    <w:rsid w:val="00CB754D"/>
    <w:rsid w:val="00CE0665"/>
    <w:rsid w:val="00CE402E"/>
    <w:rsid w:val="00CF6F92"/>
    <w:rsid w:val="00D10D3E"/>
    <w:rsid w:val="00D12DDA"/>
    <w:rsid w:val="00D25AF9"/>
    <w:rsid w:val="00D42EDE"/>
    <w:rsid w:val="00D6050D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23FBEB65B734CC39EEC198DED4D4AA1">
    <w:name w:val="923FBEB65B734CC39EEC198DED4D4AA1"/>
    <w:rsid w:val="005F3A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520C4CE646848AAA6ECE7BE4AB4958A">
    <w:name w:val="D520C4CE646848AAA6ECE7BE4AB4958A"/>
    <w:rsid w:val="005F3A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5000207A6E47F68EA3C6F5E8158371">
    <w:name w:val="285000207A6E47F68EA3C6F5E8158371"/>
    <w:rsid w:val="005F3A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594890E722D4C8DA2E734867934393B">
    <w:name w:val="8594890E722D4C8DA2E734867934393B"/>
    <w:rsid w:val="005F3A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AA0EB125E9349F9A4BA9C58370BA18E">
    <w:name w:val="DAA0EB125E9349F9A4BA9C58370BA18E"/>
    <w:rsid w:val="005F3A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043AFE5041C4EEB9792DF0A2A6A799B">
    <w:name w:val="E043AFE5041C4EEB9792DF0A2A6A799B"/>
    <w:rsid w:val="005F3A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7ABF8788803411FA813527301F9C195">
    <w:name w:val="17ABF8788803411FA813527301F9C195"/>
    <w:rsid w:val="005F3A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B53C16E5F094BC1B59784D2EA3F8E2A">
    <w:name w:val="5B53C16E5F094BC1B59784D2EA3F8E2A"/>
    <w:rsid w:val="005F3A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B8D9DCFE33843A5A7C13D0A10671BF4">
    <w:name w:val="6B8D9DCFE33843A5A7C13D0A10671BF4"/>
    <w:rsid w:val="005F3A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AD6ACDE2E6743C5BE452A873187D650">
    <w:name w:val="2AD6ACDE2E6743C5BE452A873187D650"/>
    <w:rsid w:val="005F3A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8172320EB22452686B7B4F930C3B29D">
    <w:name w:val="88172320EB22452686B7B4F930C3B29D"/>
    <w:rsid w:val="005F3A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BAF9F9DDEB74127951FA0FB7DCF534E">
    <w:name w:val="1BAF9F9DDEB74127951FA0FB7DCF534E"/>
    <w:rsid w:val="005F3A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DD77957B8B44B56A8C65E0DEA70264B">
    <w:name w:val="DDD77957B8B44B56A8C65E0DEA70264B"/>
    <w:rsid w:val="005F3A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F2E60FF72924F4DB8EA8AC5176DE935">
    <w:name w:val="DF2E60FF72924F4DB8EA8AC5176DE935"/>
    <w:rsid w:val="005F3A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AD8711946CE4D0D886A1FB90E7C5A10">
    <w:name w:val="AAD8711946CE4D0D886A1FB90E7C5A10"/>
    <w:rsid w:val="005F3A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178E5422CC64456B8ED09918E259CB2">
    <w:name w:val="D178E5422CC64456B8ED09918E259CB2"/>
    <w:rsid w:val="005F3A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D986CA583C349EA96F91DCD4F653299">
    <w:name w:val="7D986CA583C349EA96F91DCD4F653299"/>
    <w:rsid w:val="005F3A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3698077B19B4C76AD1E811453CBBB2B">
    <w:name w:val="93698077B19B4C76AD1E811453CBBB2B"/>
    <w:rsid w:val="005F3A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4F0213A6A7F40BBACF22899E8D36F65">
    <w:name w:val="44F0213A6A7F40BBACF22899E8D36F65"/>
    <w:rsid w:val="005F3A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543EAF973A4475BA72EB6FBC54A2045">
    <w:name w:val="9543EAF973A4475BA72EB6FBC54A2045"/>
    <w:rsid w:val="005F3A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982159D8C50471A9B5CEF39D633F6AA">
    <w:name w:val="2982159D8C50471A9B5CEF39D633F6AA"/>
    <w:rsid w:val="005F3A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0CA9FDA8FBE4B5BA7F689775B64B6F2">
    <w:name w:val="C0CA9FDA8FBE4B5BA7F689775B64B6F2"/>
    <w:rsid w:val="005F3A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9D367F08B374BD49E21176C67C087F6">
    <w:name w:val="59D367F08B374BD49E21176C67C087F6"/>
    <w:rsid w:val="005F3A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E4D831A57394C5EA60A6B9843EB5F3D">
    <w:name w:val="AE4D831A57394C5EA60A6B9843EB5F3D"/>
    <w:rsid w:val="005F3A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0B8453BDE30486FB72A62141EB3B854">
    <w:name w:val="C0B8453BDE30486FB72A62141EB3B854"/>
    <w:rsid w:val="005F3A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7714C512B1843E187F9D8AF2C357FA2">
    <w:name w:val="67714C512B1843E187F9D8AF2C357FA2"/>
    <w:rsid w:val="005F3A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127684EFD774C12BC235F399780C5A7">
    <w:name w:val="9127684EFD774C12BC235F399780C5A7"/>
    <w:rsid w:val="005F3A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AB27013998046B4A73AF97C9788C070">
    <w:name w:val="9AB27013998046B4A73AF97C9788C070"/>
    <w:rsid w:val="005F3A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9746C8921EB41A4BD302427D735FDFB">
    <w:name w:val="E9746C8921EB41A4BD302427D735FDFB"/>
    <w:rsid w:val="005F3A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A9488446DA94CA48869DFEE5F98DE77">
    <w:name w:val="7A9488446DA94CA48869DFEE5F98DE77"/>
    <w:rsid w:val="005F3A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497D8CB4634BFABEADB3D703850644">
    <w:name w:val="28497D8CB4634BFABEADB3D703850644"/>
    <w:rsid w:val="005F3A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5CA63ACC1A44564B14A37A5312F789A">
    <w:name w:val="75CA63ACC1A44564B14A37A5312F789A"/>
    <w:rsid w:val="005F3A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4496E8B93924584818479F29613E32C">
    <w:name w:val="54496E8B93924584818479F29613E32C"/>
    <w:rsid w:val="005F3A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F44CF5FD71D435AB212ED21239A82EF">
    <w:name w:val="BF44CF5FD71D435AB212ED21239A82EF"/>
    <w:rsid w:val="005F3A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46884482BED47CDB519AD4F2B872266">
    <w:name w:val="D46884482BED47CDB519AD4F2B872266"/>
    <w:rsid w:val="005F3A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C46F772F0F545A588A7063C46FA8DBE">
    <w:name w:val="BC46F772F0F545A588A7063C46FA8DBE"/>
    <w:rsid w:val="005F3A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0560E1734184F6FA10F96188FCE5613">
    <w:name w:val="80560E1734184F6FA10F96188FCE5613"/>
    <w:rsid w:val="005F3A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F2AD9620DDB4272840AB5A13827AD70">
    <w:name w:val="BF2AD9620DDB4272840AB5A13827AD70"/>
    <w:rsid w:val="005F3A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6DD2E09C52846229E3A32A44609DA80">
    <w:name w:val="46DD2E09C52846229E3A32A44609DA80"/>
    <w:rsid w:val="005F3A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B2F9D7C5825406D94A6BA8C3A6F1A82">
    <w:name w:val="7B2F9D7C5825406D94A6BA8C3A6F1A82"/>
    <w:rsid w:val="005F3A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3E292579AED4F39A3F8A69DA8F4A71E">
    <w:name w:val="63E292579AED4F39A3F8A69DA8F4A71E"/>
    <w:rsid w:val="005F3A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536885CCCA7440DB8557EE24E0B2DA0">
    <w:name w:val="4536885CCCA7440DB8557EE24E0B2DA0"/>
    <w:rsid w:val="005F3A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B4D4A3E3F8F44FD81603F01CA3458AF">
    <w:name w:val="8B4D4A3E3F8F44FD81603F01CA3458AF"/>
    <w:rsid w:val="005F3A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75EA5A088674DCB9AD372AC77DCF03A">
    <w:name w:val="475EA5A088674DCB9AD372AC77DCF03A"/>
    <w:rsid w:val="005F3A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54A2891481C47FF9121D8D982B19204">
    <w:name w:val="454A2891481C47FF9121D8D982B19204"/>
    <w:rsid w:val="005F3A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E570FE195264EFB94A3776A96B140F8">
    <w:name w:val="8E570FE195264EFB94A3776A96B140F8"/>
    <w:rsid w:val="005F3AA0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15</Pages>
  <Words>3033</Words>
  <Characters>17294</Characters>
  <Application>Microsoft Office Word</Application>
  <DocSecurity>0</DocSecurity>
  <Lines>144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20287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68</cp:revision>
  <dcterms:created xsi:type="dcterms:W3CDTF">2025-01-20T00:16:00Z</dcterms:created>
  <dcterms:modified xsi:type="dcterms:W3CDTF">2026-08-15T17:10:00Z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