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FF0E9C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84A1D">
        <w:rPr>
          <w:rFonts w:eastAsia="Times New Roman" w:cstheme="minorHAnsi"/>
          <w:b/>
        </w:rPr>
        <w:t>722</w:t>
      </w:r>
      <w:r w:rsidR="00FE03BD">
        <w:rPr>
          <w:rFonts w:eastAsia="Times New Roman" w:cstheme="minorHAnsi"/>
          <w:b/>
        </w:rPr>
        <w:t>91</w:t>
      </w:r>
    </w:p>
    <w:p w14:paraId="2F6924E5" w14:textId="49A7F1C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84A1D">
        <w:rPr>
          <w:rFonts w:eastAsia="Times New Roman" w:cstheme="minorHAnsi"/>
          <w:b/>
        </w:rPr>
        <w:t>Ruchira Mukherji</w:t>
      </w:r>
    </w:p>
    <w:p w14:paraId="6FB9233B" w14:textId="5987D57D"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84A1D" w:rsidRPr="00A53CA2">
          <w:rPr>
            <w:rStyle w:val="Hyperlink"/>
            <w:rFonts w:eastAsia="Times New Roman" w:cstheme="minorHAnsi"/>
            <w:b/>
          </w:rPr>
          <w:t>https://review.jove.com/files_upload.php?src=22048803</w:t>
        </w:r>
      </w:hyperlink>
    </w:p>
    <w:p w14:paraId="2C89778F" w14:textId="77777777" w:rsidR="004E0C5A" w:rsidRPr="00B07A3B" w:rsidRDefault="004E0C5A" w:rsidP="004E0C5A">
      <w:pPr>
        <w:outlineLvl w:val="0"/>
        <w:rPr>
          <w:rFonts w:eastAsia="Times New Roman" w:cstheme="minorHAnsi"/>
          <w:b/>
        </w:rPr>
      </w:pPr>
    </w:p>
    <w:p w14:paraId="2386B7AD" w14:textId="77777777" w:rsidR="00174F20" w:rsidRPr="00174F20" w:rsidRDefault="004E0C5A" w:rsidP="00174F20">
      <w:pPr>
        <w:outlineLvl w:val="0"/>
        <w:rPr>
          <w:rFonts w:eastAsia="Times New Roman" w:cstheme="minorHAnsi"/>
          <w:b/>
          <w:lang w:val="en"/>
        </w:rPr>
      </w:pPr>
      <w:r w:rsidRPr="00B07A3B">
        <w:rPr>
          <w:rFonts w:eastAsia="Times New Roman" w:cstheme="minorHAnsi"/>
          <w:b/>
          <w:sz w:val="32"/>
          <w:szCs w:val="32"/>
        </w:rPr>
        <w:t>Title:</w:t>
      </w:r>
      <w:r w:rsidRPr="00B07A3B">
        <w:rPr>
          <w:rFonts w:eastAsia="Times New Roman" w:cstheme="minorHAnsi"/>
          <w:b/>
        </w:rPr>
        <w:t xml:space="preserve"> </w:t>
      </w:r>
      <w:r w:rsidR="00174F20" w:rsidRPr="00174F20">
        <w:rPr>
          <w:rFonts w:eastAsia="Times New Roman" w:cstheme="minorHAnsi"/>
          <w:b/>
          <w:sz w:val="32"/>
          <w:szCs w:val="32"/>
          <w:lang w:val="en"/>
        </w:rPr>
        <w:t>A Platform for the Continuous Culture of Endothelial Cells under Physiological Flow Conditions in Simulated Microgravity</w:t>
      </w:r>
    </w:p>
    <w:p w14:paraId="30BC7CCC" w14:textId="0241242B"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BC21CA" w14:textId="33E1A4C2" w:rsidR="00174F20" w:rsidRPr="00174F20" w:rsidRDefault="00174F20" w:rsidP="00174F20">
      <w:pPr>
        <w:outlineLvl w:val="0"/>
        <w:rPr>
          <w:rFonts w:eastAsia="Times New Roman" w:cstheme="minorHAnsi"/>
          <w:b/>
          <w:sz w:val="28"/>
          <w:szCs w:val="28"/>
          <w:vertAlign w:val="superscript"/>
          <w:lang w:val="en"/>
        </w:rPr>
      </w:pPr>
      <w:r w:rsidRPr="00174F20">
        <w:rPr>
          <w:rFonts w:eastAsia="Times New Roman" w:cstheme="minorHAnsi"/>
          <w:b/>
          <w:sz w:val="28"/>
          <w:szCs w:val="28"/>
          <w:lang w:val="en"/>
        </w:rPr>
        <w:t>Joshua Tran</w:t>
      </w:r>
      <w:r w:rsidRPr="00174F20">
        <w:rPr>
          <w:rFonts w:eastAsia="Times New Roman" w:cstheme="minorHAnsi"/>
          <w:b/>
          <w:sz w:val="28"/>
          <w:szCs w:val="28"/>
          <w:vertAlign w:val="superscript"/>
          <w:lang w:val="en"/>
        </w:rPr>
        <w:t>1</w:t>
      </w:r>
      <w:r w:rsidRPr="00174F20">
        <w:rPr>
          <w:rFonts w:eastAsia="Times New Roman" w:cstheme="minorHAnsi"/>
          <w:b/>
          <w:sz w:val="28"/>
          <w:szCs w:val="28"/>
          <w:lang w:val="en"/>
        </w:rPr>
        <w:t>, Charmaine Lui</w:t>
      </w:r>
      <w:r w:rsidRPr="00174F20">
        <w:rPr>
          <w:rFonts w:eastAsia="Times New Roman" w:cstheme="minorHAnsi"/>
          <w:b/>
          <w:sz w:val="28"/>
          <w:szCs w:val="28"/>
          <w:vertAlign w:val="superscript"/>
          <w:lang w:val="en"/>
        </w:rPr>
        <w:t>2</w:t>
      </w:r>
      <w:r w:rsidRPr="00174F20">
        <w:rPr>
          <w:rFonts w:eastAsia="Times New Roman" w:cstheme="minorHAnsi"/>
          <w:b/>
          <w:sz w:val="28"/>
          <w:szCs w:val="28"/>
          <w:lang w:val="en"/>
        </w:rPr>
        <w:t>, Max Kim</w:t>
      </w:r>
      <w:r w:rsidRPr="00174F20">
        <w:rPr>
          <w:rFonts w:eastAsia="Times New Roman" w:cstheme="minorHAnsi"/>
          <w:b/>
          <w:sz w:val="28"/>
          <w:szCs w:val="28"/>
          <w:vertAlign w:val="superscript"/>
          <w:lang w:val="en"/>
        </w:rPr>
        <w:t>1</w:t>
      </w:r>
      <w:r w:rsidRPr="00174F20">
        <w:rPr>
          <w:rFonts w:eastAsia="Times New Roman" w:cstheme="minorHAnsi"/>
          <w:b/>
          <w:sz w:val="28"/>
          <w:szCs w:val="28"/>
          <w:lang w:val="en"/>
        </w:rPr>
        <w:t>, Sang-Joon John Lee</w:t>
      </w:r>
      <w:r w:rsidRPr="00174F20">
        <w:rPr>
          <w:rFonts w:eastAsia="Times New Roman" w:cstheme="minorHAnsi"/>
          <w:b/>
          <w:sz w:val="28"/>
          <w:szCs w:val="28"/>
          <w:vertAlign w:val="superscript"/>
          <w:lang w:val="en"/>
        </w:rPr>
        <w:t>2</w:t>
      </w:r>
      <w:r w:rsidRPr="00174F20">
        <w:rPr>
          <w:rFonts w:eastAsia="Times New Roman" w:cstheme="minorHAnsi"/>
          <w:b/>
          <w:sz w:val="28"/>
          <w:szCs w:val="28"/>
          <w:lang w:val="en"/>
        </w:rPr>
        <w:t>, Anand K. Ramasubramanian</w:t>
      </w:r>
      <w:r w:rsidRPr="00174F20">
        <w:rPr>
          <w:rFonts w:eastAsia="Times New Roman" w:cstheme="minorHAnsi"/>
          <w:b/>
          <w:sz w:val="28"/>
          <w:szCs w:val="28"/>
          <w:vertAlign w:val="superscript"/>
          <w:lang w:val="en"/>
        </w:rPr>
        <w:t>1</w:t>
      </w:r>
    </w:p>
    <w:p w14:paraId="33CD999C" w14:textId="718ACB3D" w:rsidR="00D6314B" w:rsidRDefault="00D6314B" w:rsidP="00EC3C46">
      <w:pPr>
        <w:outlineLvl w:val="0"/>
        <w:rPr>
          <w:rFonts w:eastAsia="Times New Roman" w:cstheme="minorHAnsi"/>
          <w:b/>
          <w:sz w:val="28"/>
          <w:szCs w:val="28"/>
        </w:rPr>
      </w:pPr>
    </w:p>
    <w:p w14:paraId="7826FB45" w14:textId="5ECB42C9" w:rsidR="00174F20" w:rsidRPr="00FB66D2" w:rsidRDefault="00174F20" w:rsidP="00174F20">
      <w:pPr>
        <w:outlineLvl w:val="0"/>
        <w:rPr>
          <w:rFonts w:eastAsia="Times New Roman" w:cstheme="minorHAnsi"/>
          <w:bCs/>
          <w:sz w:val="28"/>
          <w:szCs w:val="28"/>
          <w:lang w:val="en"/>
        </w:rPr>
      </w:pPr>
      <w:r w:rsidRPr="00FB66D2">
        <w:rPr>
          <w:rFonts w:eastAsia="Times New Roman" w:cstheme="minorHAnsi"/>
          <w:bCs/>
          <w:sz w:val="28"/>
          <w:szCs w:val="28"/>
          <w:vertAlign w:val="superscript"/>
          <w:lang w:val="en"/>
        </w:rPr>
        <w:t>1</w:t>
      </w:r>
      <w:r w:rsidRPr="00FB66D2">
        <w:rPr>
          <w:rFonts w:eastAsia="Times New Roman" w:cstheme="minorHAnsi"/>
          <w:bCs/>
          <w:sz w:val="28"/>
          <w:szCs w:val="28"/>
          <w:lang w:val="en"/>
        </w:rPr>
        <w:t>Department of Chemical and Materials Engineering, San José State University</w:t>
      </w:r>
    </w:p>
    <w:p w14:paraId="0A828DEA" w14:textId="3E42F435" w:rsidR="00174F20" w:rsidRPr="00FB66D2" w:rsidRDefault="00174F20" w:rsidP="00174F20">
      <w:pPr>
        <w:outlineLvl w:val="0"/>
        <w:rPr>
          <w:rFonts w:eastAsia="Times New Roman" w:cstheme="minorHAnsi"/>
          <w:bCs/>
          <w:sz w:val="28"/>
          <w:szCs w:val="28"/>
          <w:lang w:val="en"/>
        </w:rPr>
      </w:pPr>
      <w:r w:rsidRPr="00FB66D2">
        <w:rPr>
          <w:rFonts w:eastAsia="Times New Roman" w:cstheme="minorHAnsi"/>
          <w:bCs/>
          <w:sz w:val="28"/>
          <w:szCs w:val="28"/>
          <w:vertAlign w:val="superscript"/>
          <w:lang w:val="en"/>
        </w:rPr>
        <w:t>2</w:t>
      </w:r>
      <w:r w:rsidRPr="00FB66D2">
        <w:rPr>
          <w:rFonts w:eastAsia="Times New Roman" w:cstheme="minorHAnsi"/>
          <w:bCs/>
          <w:sz w:val="28"/>
          <w:szCs w:val="28"/>
          <w:lang w:val="en"/>
        </w:rPr>
        <w:t>Department of Mechanical Engineering, San José State University</w:t>
      </w: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3D68335" w14:textId="6C3C78AA" w:rsidR="00FB66D2" w:rsidRPr="00014533" w:rsidRDefault="00FB66D2" w:rsidP="00FB66D2">
      <w:pPr>
        <w:contextualSpacing/>
        <w:rPr>
          <w:rFonts w:ascii="Calibri" w:eastAsia="Times New Roman" w:hAnsi="Calibri" w:cs="Calibri"/>
        </w:rPr>
      </w:pPr>
      <w:r w:rsidRPr="00014533">
        <w:rPr>
          <w:rFonts w:ascii="Calibri" w:eastAsia="Times New Roman" w:hAnsi="Calibri" w:cs="Calibri"/>
        </w:rPr>
        <w:t>Anand Ramasubramanian</w:t>
      </w:r>
      <w:r w:rsidRPr="00014533">
        <w:rPr>
          <w:rFonts w:ascii="Calibri" w:eastAsia="Times New Roman" w:hAnsi="Calibri" w:cs="Calibri"/>
        </w:rPr>
        <w:tab/>
      </w:r>
      <w:r w:rsidRPr="00014533">
        <w:rPr>
          <w:rFonts w:ascii="Calibri" w:eastAsia="Times New Roman" w:hAnsi="Calibri" w:cs="Calibri"/>
        </w:rPr>
        <w:tab/>
      </w:r>
      <w:hyperlink r:id="rId8" w:history="1">
        <w:r w:rsidRPr="008F0DC5">
          <w:rPr>
            <w:rStyle w:val="Hyperlink"/>
            <w:rFonts w:ascii="Calibri" w:eastAsia="Times New Roman" w:hAnsi="Calibri" w:cs="Calibri"/>
          </w:rPr>
          <w:t>anand.ramasubramanian@sjsu.edu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3CF87D1" w14:textId="66F0475A" w:rsidR="00FB66D2" w:rsidRPr="00014533" w:rsidRDefault="00FB66D2" w:rsidP="00FB66D2">
      <w:pPr>
        <w:contextualSpacing/>
        <w:rPr>
          <w:rFonts w:ascii="Calibri" w:eastAsia="Times New Roman" w:hAnsi="Calibri" w:cs="Calibri"/>
        </w:rPr>
      </w:pPr>
      <w:hyperlink r:id="rId9" w:history="1">
        <w:r w:rsidRPr="008F0DC5">
          <w:rPr>
            <w:rStyle w:val="Hyperlink"/>
            <w:rFonts w:ascii="Calibri" w:eastAsia="Times New Roman" w:hAnsi="Calibri" w:cs="Calibri"/>
          </w:rPr>
          <w:t>joshua.tran@sjsu.edu</w:t>
        </w:r>
      </w:hyperlink>
    </w:p>
    <w:p w14:paraId="2B9A5B1B" w14:textId="029AFAA1" w:rsidR="00FB66D2" w:rsidRPr="00014533" w:rsidRDefault="00FB66D2" w:rsidP="00FB66D2">
      <w:pPr>
        <w:contextualSpacing/>
        <w:rPr>
          <w:rFonts w:ascii="Calibri" w:eastAsia="Times New Roman" w:hAnsi="Calibri" w:cs="Calibri"/>
        </w:rPr>
      </w:pPr>
      <w:hyperlink r:id="rId10" w:history="1">
        <w:r w:rsidRPr="008F0DC5">
          <w:rPr>
            <w:rStyle w:val="Hyperlink"/>
            <w:rFonts w:ascii="Calibri" w:eastAsia="Times New Roman" w:hAnsi="Calibri" w:cs="Calibri"/>
          </w:rPr>
          <w:t>charmaine.lui@sjsu.edu</w:t>
        </w:r>
      </w:hyperlink>
    </w:p>
    <w:p w14:paraId="5BA5F027" w14:textId="712F77FB" w:rsidR="00FB66D2" w:rsidRPr="00014533" w:rsidRDefault="00FB66D2" w:rsidP="00FB66D2">
      <w:pPr>
        <w:contextualSpacing/>
        <w:rPr>
          <w:rFonts w:ascii="Calibri" w:eastAsia="Times New Roman" w:hAnsi="Calibri" w:cs="Calibri"/>
        </w:rPr>
      </w:pPr>
      <w:hyperlink r:id="rId11" w:history="1">
        <w:r w:rsidRPr="008F0DC5">
          <w:rPr>
            <w:rStyle w:val="Hyperlink"/>
            <w:rFonts w:ascii="Calibri" w:eastAsia="Times New Roman" w:hAnsi="Calibri" w:cs="Calibri"/>
          </w:rPr>
          <w:t>max.kim@sjsu.edu</w:t>
        </w:r>
      </w:hyperlink>
    </w:p>
    <w:p w14:paraId="07FADDBD" w14:textId="7C42841F" w:rsidR="00FB66D2" w:rsidRDefault="00FB66D2" w:rsidP="00FB66D2">
      <w:pPr>
        <w:contextualSpacing/>
        <w:rPr>
          <w:rFonts w:ascii="Calibri" w:eastAsia="Times New Roman" w:hAnsi="Calibri" w:cs="Calibri"/>
        </w:rPr>
      </w:pPr>
      <w:hyperlink r:id="rId12" w:history="1">
        <w:r w:rsidRPr="008F0DC5">
          <w:rPr>
            <w:rStyle w:val="Hyperlink"/>
            <w:rFonts w:ascii="Calibri" w:eastAsia="Times New Roman" w:hAnsi="Calibri" w:cs="Calibri"/>
          </w:rPr>
          <w:t>sang-joon.lee@sjsu.edu</w:t>
        </w:r>
      </w:hyperlink>
    </w:p>
    <w:p w14:paraId="248620E8" w14:textId="48A91CDA" w:rsidR="00FB66D2" w:rsidRPr="00014533" w:rsidRDefault="00FB66D2" w:rsidP="00FB66D2">
      <w:pPr>
        <w:contextualSpacing/>
        <w:rPr>
          <w:rFonts w:ascii="Calibri" w:eastAsia="Times New Roman" w:hAnsi="Calibri" w:cs="Calibri"/>
        </w:rPr>
      </w:pPr>
      <w:hyperlink r:id="rId13" w:history="1">
        <w:r w:rsidRPr="008F0DC5">
          <w:rPr>
            <w:rStyle w:val="Hyperlink"/>
            <w:rFonts w:ascii="Calibri" w:eastAsia="Times New Roman" w:hAnsi="Calibri" w:cs="Calibri"/>
          </w:rPr>
          <w:t>anand.ramasubramanian@sjsu.edu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F2C40D0" w:rsidR="005F1ADF" w:rsidRPr="00B07A3B" w:rsidRDefault="005F1ADF" w:rsidP="423D2CA4">
      <w:pPr>
        <w:spacing w:before="120" w:line="259" w:lineRule="auto"/>
        <w:ind w:left="216" w:hanging="216"/>
        <w:rPr>
          <w:rFonts w:eastAsia="Times New Roman" w:cstheme="minorBidi"/>
          <w:b/>
          <w:bCs/>
        </w:rPr>
      </w:pPr>
      <w:r w:rsidRPr="423D2CA4">
        <w:rPr>
          <w:rFonts w:eastAsia="Times New Roman" w:cstheme="minorBidi"/>
          <w:b/>
          <w:bCs/>
        </w:rPr>
        <w:t>1. Microscopy</w:t>
      </w:r>
      <w:r w:rsidRPr="423D2CA4">
        <w:rPr>
          <w:rFonts w:eastAsia="Times New Roman" w:cstheme="minorBid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423D2CA4">
        <w:rPr>
          <w:rFonts w:eastAsia="Times New Roman" w:cstheme="minorBidi"/>
        </w:rPr>
        <w:t>?</w:t>
      </w:r>
      <w:r w:rsidRPr="423D2CA4">
        <w:rPr>
          <w:rFonts w:eastAsia="Times New Roman" w:cstheme="minorBidi"/>
          <w:b/>
          <w:bCs/>
        </w:rPr>
        <w:t xml:space="preserve">  </w:t>
      </w:r>
      <w:r w:rsidR="06987EC9" w:rsidRPr="423D2CA4">
        <w:rPr>
          <w:rFonts w:eastAsia="Times New Roman" w:cstheme="minorBidi"/>
          <w:b/>
          <w:bCs/>
        </w:rPr>
        <w:t>No.</w:t>
      </w:r>
      <w:r w:rsidRPr="423D2CA4">
        <w:rPr>
          <w:rFonts w:eastAsia="Times New Roman" w:cstheme="minorBidi"/>
          <w:b/>
          <w:bCs/>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2A56528A" w14:textId="77777777" w:rsidR="002D16DF" w:rsidRDefault="005F1ADF" w:rsidP="002D16DF">
      <w:pPr>
        <w:spacing w:before="120" w:line="259" w:lineRule="auto"/>
        <w:ind w:left="216" w:hanging="216"/>
      </w:pPr>
      <w:r w:rsidRPr="423D2CA4">
        <w:rPr>
          <w:rFonts w:eastAsia="Times New Roman" w:cstheme="minorBidi"/>
          <w:b/>
          <w:bCs/>
        </w:rPr>
        <w:t xml:space="preserve">2. Software: </w:t>
      </w:r>
      <w:r w:rsidRPr="423D2CA4">
        <w:rPr>
          <w:rFonts w:eastAsia="Times New Roman" w:cstheme="minorBidi"/>
        </w:rPr>
        <w:t>Does the part of your protocol being filmed include step-by-step descriptions of software usage?</w:t>
      </w:r>
      <w:r w:rsidRPr="423D2CA4">
        <w:rPr>
          <w:rFonts w:eastAsia="Times New Roman" w:cstheme="minorBidi"/>
          <w:b/>
          <w:bCs/>
        </w:rPr>
        <w:t xml:space="preserve">  </w:t>
      </w:r>
      <w:r w:rsidR="0D284023" w:rsidRPr="423D2CA4">
        <w:rPr>
          <w:rFonts w:eastAsia="Times New Roman" w:cstheme="minorBidi"/>
          <w:b/>
          <w:bCs/>
        </w:rPr>
        <w:t>No.</w:t>
      </w:r>
    </w:p>
    <w:p w14:paraId="14C94581" w14:textId="77777777" w:rsidR="002D16DF" w:rsidRDefault="002D16DF" w:rsidP="002D16DF">
      <w:pPr>
        <w:spacing w:before="120" w:line="259" w:lineRule="auto"/>
        <w:ind w:left="216" w:hanging="216"/>
      </w:pPr>
    </w:p>
    <w:p w14:paraId="7A03162F" w14:textId="4CA94502" w:rsidR="005F1ADF" w:rsidRPr="00B07A3B" w:rsidRDefault="009A2C33" w:rsidP="002D16DF">
      <w:pPr>
        <w:spacing w:before="120" w:line="259" w:lineRule="auto"/>
        <w:ind w:left="216" w:hanging="216"/>
      </w:pPr>
      <w:r w:rsidRPr="423D2CA4">
        <w:rPr>
          <w:rFonts w:eastAsia="Times New Roman" w:cstheme="minorBidi"/>
          <w:b/>
          <w:bCs/>
        </w:rPr>
        <w:t>3</w:t>
      </w:r>
      <w:r w:rsidR="005F1ADF" w:rsidRPr="423D2CA4">
        <w:rPr>
          <w:rFonts w:eastAsia="Times New Roman" w:cstheme="minorBidi"/>
          <w:b/>
          <w:bCs/>
        </w:rPr>
        <w:t>. Filming location:</w:t>
      </w:r>
      <w:r w:rsidR="005F1ADF" w:rsidRPr="423D2CA4">
        <w:rPr>
          <w:rFonts w:eastAsia="Times New Roman" w:cstheme="minorBidi"/>
        </w:rPr>
        <w:t xml:space="preserve"> Will the </w:t>
      </w:r>
      <w:proofErr w:type="gramStart"/>
      <w:r w:rsidR="005F1ADF" w:rsidRPr="423D2CA4">
        <w:rPr>
          <w:rFonts w:eastAsia="Times New Roman" w:cstheme="minorBidi"/>
        </w:rPr>
        <w:t>filming need to</w:t>
      </w:r>
      <w:proofErr w:type="gramEnd"/>
      <w:r w:rsidR="005F1ADF" w:rsidRPr="423D2CA4">
        <w:rPr>
          <w:rFonts w:eastAsia="Times New Roman" w:cstheme="minorBidi"/>
        </w:rPr>
        <w:t xml:space="preserve"> take place in multiple locations? </w:t>
      </w:r>
      <w:r w:rsidR="005F1ADF" w:rsidRPr="423D2CA4">
        <w:rPr>
          <w:rFonts w:eastAsia="Times New Roman" w:cstheme="minorBidi"/>
          <w:b/>
          <w:bCs/>
        </w:rPr>
        <w:t xml:space="preserve">  </w:t>
      </w:r>
      <w:r w:rsidR="5A6B4024" w:rsidRPr="423D2CA4">
        <w:rPr>
          <w:rFonts w:eastAsia="Times New Roman" w:cstheme="minorBidi"/>
          <w:b/>
          <w:bCs/>
        </w:rPr>
        <w:t>No.</w:t>
      </w:r>
    </w:p>
    <w:p w14:paraId="255ED065" w14:textId="77777777" w:rsidR="002D16DF" w:rsidRDefault="002D16DF" w:rsidP="423D2CA4">
      <w:pPr>
        <w:spacing w:before="120" w:line="259" w:lineRule="auto"/>
        <w:rPr>
          <w:rFonts w:eastAsia="Times New Roman" w:cstheme="minorBidi"/>
        </w:rPr>
      </w:pPr>
    </w:p>
    <w:p w14:paraId="2934ADF1" w14:textId="339CE736" w:rsidR="00F0777A" w:rsidRDefault="00500FA1" w:rsidP="423D2CA4">
      <w:pPr>
        <w:spacing w:before="120" w:line="259" w:lineRule="auto"/>
      </w:pPr>
      <w:r w:rsidRPr="423D2CA4">
        <w:rPr>
          <w:rFonts w:eastAsia="Times New Roman" w:cstheme="minorBidi"/>
          <w:b/>
          <w:bCs/>
        </w:rPr>
        <w:t xml:space="preserve">4. Testimonials (optional): </w:t>
      </w:r>
      <w:r>
        <w:t xml:space="preserve">Would you be open to filming two short testimonial statements </w:t>
      </w:r>
      <w:r>
        <w:rPr>
          <w:rStyle w:val="Strong"/>
        </w:rPr>
        <w:t xml:space="preserve">live during your </w:t>
      </w:r>
      <w:proofErr w:type="spellStart"/>
      <w:r w:rsidRPr="423D2CA4">
        <w:rPr>
          <w:rStyle w:val="Strong"/>
        </w:rPr>
        <w:t>JoVE</w:t>
      </w:r>
      <w:proofErr w:type="spellEnd"/>
      <w:r w:rsidRPr="423D2CA4">
        <w:rPr>
          <w:rStyle w:val="Strong"/>
        </w:rPr>
        <w:t xml:space="preserve"> shoot</w:t>
      </w:r>
      <w:r>
        <w:t xml:space="preserve">? These will </w:t>
      </w:r>
      <w:r>
        <w:rPr>
          <w:rStyle w:val="Strong"/>
        </w:rPr>
        <w:t xml:space="preserve">not appear in your </w:t>
      </w:r>
      <w:proofErr w:type="spellStart"/>
      <w:r w:rsidRPr="423D2CA4">
        <w:rPr>
          <w:rStyle w:val="Strong"/>
        </w:rPr>
        <w:t>JoVE</w:t>
      </w:r>
      <w:proofErr w:type="spellEnd"/>
      <w:r w:rsidRPr="423D2CA4">
        <w:rPr>
          <w:rStyle w:val="Strong"/>
        </w:rPr>
        <w:t xml:space="preserve"> video</w:t>
      </w:r>
      <w:r>
        <w:t xml:space="preserve"> but may be used in </w:t>
      </w:r>
      <w:proofErr w:type="spellStart"/>
      <w:r>
        <w:t>JoVE’s</w:t>
      </w:r>
      <w:proofErr w:type="spellEnd"/>
      <w:r>
        <w:t xml:space="preserve"> promotional materials. </w:t>
      </w:r>
      <w:r w:rsidR="7233A4FC" w:rsidRPr="002D16DF">
        <w:rPr>
          <w:b/>
          <w:bCs/>
        </w:rPr>
        <w:t>Yes</w:t>
      </w:r>
      <w:r w:rsidR="7233A4FC">
        <w:t>.</w:t>
      </w:r>
    </w:p>
    <w:p w14:paraId="32DAE90F" w14:textId="77777777" w:rsidR="003326AD" w:rsidRDefault="003326AD" w:rsidP="005F1ADF">
      <w:pPr>
        <w:rPr>
          <w:rFonts w:cstheme="minorHAnsi"/>
          <w:b/>
          <w:sz w:val="22"/>
          <w:szCs w:val="22"/>
        </w:rPr>
      </w:pPr>
    </w:p>
    <w:p w14:paraId="53458CF8" w14:textId="77777777" w:rsidR="002D16DF" w:rsidRDefault="002D16DF" w:rsidP="005F1ADF">
      <w:pPr>
        <w:rPr>
          <w:rFonts w:cstheme="minorHAnsi"/>
          <w:bCs/>
        </w:rPr>
      </w:pPr>
    </w:p>
    <w:p w14:paraId="7AA7BBC5" w14:textId="696B4511" w:rsidR="005F1ADF" w:rsidRDefault="005F1ADF" w:rsidP="005F1ADF">
      <w:pPr>
        <w:rPr>
          <w:rFonts w:cstheme="minorHAnsi"/>
          <w:b/>
          <w:sz w:val="22"/>
          <w:szCs w:val="22"/>
        </w:rPr>
      </w:pPr>
      <w:r>
        <w:rPr>
          <w:rFonts w:cstheme="minorHAnsi"/>
          <w:b/>
          <w:sz w:val="22"/>
          <w:szCs w:val="22"/>
        </w:rPr>
        <w:t>Current Protocol Length</w:t>
      </w:r>
    </w:p>
    <w:p w14:paraId="72F5C5E6" w14:textId="29978C9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1645">
        <w:rPr>
          <w:rFonts w:cstheme="minorHAnsi"/>
          <w:bCs/>
          <w:sz w:val="22"/>
          <w:szCs w:val="22"/>
        </w:rPr>
        <w:t>2</w:t>
      </w:r>
      <w:r w:rsidR="00D05718">
        <w:rPr>
          <w:rFonts w:cstheme="minorHAnsi"/>
          <w:bCs/>
          <w:sz w:val="22"/>
          <w:szCs w:val="22"/>
        </w:rPr>
        <w:t>1</w:t>
      </w:r>
    </w:p>
    <w:p w14:paraId="5AAC9C6C" w14:textId="0513DA02" w:rsidR="00C2620F" w:rsidRPr="00B07A3B" w:rsidRDefault="005F1ADF" w:rsidP="005F1ADF">
      <w:pPr>
        <w:rPr>
          <w:rFonts w:cstheme="minorHAnsi"/>
          <w:b/>
          <w:sz w:val="22"/>
          <w:szCs w:val="22"/>
        </w:rPr>
      </w:pPr>
      <w:r w:rsidRPr="00B847A0">
        <w:rPr>
          <w:rFonts w:cstheme="minorHAnsi"/>
          <w:bCs/>
          <w:sz w:val="22"/>
          <w:szCs w:val="22"/>
        </w:rPr>
        <w:t>Number of Shots:</w:t>
      </w:r>
      <w:r w:rsidR="00C0293D">
        <w:rPr>
          <w:rFonts w:cstheme="minorHAnsi"/>
          <w:bCs/>
          <w:sz w:val="22"/>
          <w:szCs w:val="22"/>
        </w:rPr>
        <w:t xml:space="preserve"> </w:t>
      </w:r>
      <w:r w:rsidR="00D05718">
        <w:rPr>
          <w:rFonts w:cstheme="minorHAnsi"/>
          <w:bCs/>
          <w:sz w:val="22"/>
          <w:szCs w:val="22"/>
        </w:rPr>
        <w:t>47</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644652" w:rsidRDefault="009470DC" w:rsidP="007D61A8">
      <w:pPr>
        <w:rPr>
          <w:rFonts w:cstheme="minorHAnsi"/>
          <w:b/>
          <w:bCs/>
          <w:strike/>
          <w:color w:val="auto"/>
          <w:shd w:val="clear" w:color="auto" w:fill="FFFFFF"/>
        </w:rPr>
      </w:pPr>
      <w:r w:rsidRPr="00644652">
        <w:rPr>
          <w:rFonts w:cstheme="minorHAnsi"/>
          <w:b/>
          <w:bCs/>
          <w:strike/>
          <w:color w:val="auto"/>
          <w:shd w:val="clear" w:color="auto" w:fill="FFFFFF"/>
        </w:rPr>
        <w:t xml:space="preserve">REQUIRED: </w:t>
      </w:r>
      <w:r w:rsidR="00E4663E" w:rsidRPr="00644652">
        <w:rPr>
          <w:rFonts w:cstheme="minorHAnsi"/>
          <w:strike/>
          <w:color w:val="000000"/>
        </w:rPr>
        <w:t>Summarize your research focus and the main questions it aims to answer.</w:t>
      </w:r>
    </w:p>
    <w:p w14:paraId="476AB3B6" w14:textId="5314A6E8" w:rsidR="00CE3DEB" w:rsidRDefault="6595BED0" w:rsidP="423D2CA4">
      <w:pPr>
        <w:pStyle w:val="ListParagraph"/>
        <w:numPr>
          <w:ilvl w:val="1"/>
          <w:numId w:val="3"/>
        </w:numPr>
        <w:spacing w:before="120" w:line="259" w:lineRule="auto"/>
        <w:rPr>
          <w:rFonts w:cstheme="minorBidi"/>
        </w:rPr>
      </w:pPr>
      <w:r w:rsidRPr="423D2CA4">
        <w:rPr>
          <w:rStyle w:val="AuthorName"/>
          <w:rFonts w:asciiTheme="minorHAnsi" w:eastAsia="Times" w:hAnsiTheme="minorHAnsi" w:cstheme="minorBidi"/>
        </w:rPr>
        <w:t>Joshua Tran</w:t>
      </w:r>
      <w:r w:rsidR="00927B12" w:rsidRPr="423D2CA4">
        <w:rPr>
          <w:rStyle w:val="AuthorName"/>
          <w:rFonts w:asciiTheme="minorHAnsi" w:eastAsia="Times" w:hAnsiTheme="minorHAnsi" w:cstheme="minorBidi"/>
        </w:rPr>
        <w:t>:</w:t>
      </w:r>
      <w:r w:rsidR="005A33C6" w:rsidRPr="423D2CA4">
        <w:rPr>
          <w:rFonts w:cstheme="minorBidi"/>
        </w:rPr>
        <w:t xml:space="preserve"> </w:t>
      </w:r>
      <w:r w:rsidR="00C22C54" w:rsidRPr="00C22C54">
        <w:rPr>
          <w:rFonts w:cstheme="minorBidi"/>
        </w:rPr>
        <w:t xml:space="preserve">We develop microfluidic systems for continuous endothelial </w:t>
      </w:r>
      <w:r w:rsidR="00AE6432" w:rsidRPr="00C22C54">
        <w:rPr>
          <w:rFonts w:cstheme="minorBidi"/>
        </w:rPr>
        <w:t>cultur</w:t>
      </w:r>
      <w:r w:rsidR="00AE6432">
        <w:rPr>
          <w:rFonts w:cstheme="minorBidi"/>
        </w:rPr>
        <w:t xml:space="preserve">e </w:t>
      </w:r>
      <w:r w:rsidR="00287925">
        <w:rPr>
          <w:rFonts w:cstheme="minorBidi"/>
        </w:rPr>
        <w:t>to investigate</w:t>
      </w:r>
      <w:r w:rsidR="00C22C54" w:rsidRPr="00C22C54">
        <w:rPr>
          <w:rFonts w:cstheme="minorBidi"/>
        </w:rPr>
        <w:t xml:space="preserve"> how simulated microgravity and physiological flow affect cellular function</w:t>
      </w:r>
      <w:r w:rsidR="57BEDF16" w:rsidRPr="423D2CA4">
        <w:rPr>
          <w:rFonts w:cstheme="minorBidi"/>
        </w:rPr>
        <w:t>.</w:t>
      </w:r>
    </w:p>
    <w:p w14:paraId="712AE6A4"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5928288" w14:textId="50041371" w:rsidR="007D61A8" w:rsidRPr="00B07A3B" w:rsidRDefault="57BEDF16" w:rsidP="00CE3DEB">
      <w:pPr>
        <w:pStyle w:val="ListParagraph"/>
        <w:spacing w:before="120" w:line="259" w:lineRule="auto"/>
        <w:ind w:left="907"/>
        <w:rPr>
          <w:rFonts w:cstheme="minorBidi"/>
        </w:rPr>
      </w:pPr>
      <w:r w:rsidRPr="423D2CA4">
        <w:rPr>
          <w:rFonts w:cstheme="minorBidi"/>
        </w:rPr>
        <w:t xml:space="preserve"> </w:t>
      </w:r>
    </w:p>
    <w:p w14:paraId="00A66870" w14:textId="77777777" w:rsidR="007D61A8" w:rsidRPr="00B07A3B" w:rsidRDefault="007D61A8" w:rsidP="007D61A8">
      <w:pPr>
        <w:rPr>
          <w:rFonts w:eastAsia="Times New Roman" w:cstheme="minorHAnsi"/>
          <w:b/>
          <w:bCs/>
        </w:rPr>
      </w:pPr>
    </w:p>
    <w:p w14:paraId="0B0139AD" w14:textId="63805FCB" w:rsidR="007D61A8" w:rsidRPr="00644652" w:rsidRDefault="007F1168" w:rsidP="007D61A8">
      <w:pPr>
        <w:rPr>
          <w:rFonts w:eastAsia="Times New Roman" w:cstheme="minorHAnsi"/>
          <w:strike/>
        </w:rPr>
      </w:pPr>
      <w:r w:rsidRPr="00644652">
        <w:rPr>
          <w:strike/>
        </w:rPr>
        <w:t>Describe the research gap or limitation in existing methods and how this protocol addresses them.</w:t>
      </w:r>
    </w:p>
    <w:p w14:paraId="490E6309" w14:textId="6D077447" w:rsidR="007D61A8" w:rsidRDefault="7A9AE096" w:rsidP="423D2CA4">
      <w:pPr>
        <w:pStyle w:val="ListParagraph"/>
        <w:numPr>
          <w:ilvl w:val="1"/>
          <w:numId w:val="3"/>
        </w:numPr>
        <w:spacing w:before="120" w:after="240" w:line="259" w:lineRule="auto"/>
        <w:rPr>
          <w:rFonts w:eastAsia="Times New Roman" w:cstheme="minorBidi"/>
        </w:rPr>
      </w:pPr>
      <w:r w:rsidRPr="423D2CA4">
        <w:rPr>
          <w:rStyle w:val="AuthorName"/>
          <w:rFonts w:asciiTheme="minorHAnsi" w:eastAsia="Times" w:hAnsiTheme="minorHAnsi" w:cstheme="minorBidi"/>
        </w:rPr>
        <w:t>Joshua Tran</w:t>
      </w:r>
      <w:r w:rsidR="007D61A8" w:rsidRPr="423D2CA4">
        <w:rPr>
          <w:rStyle w:val="AuthorName"/>
          <w:rFonts w:asciiTheme="minorHAnsi" w:eastAsia="Times" w:hAnsiTheme="minorHAnsi" w:cstheme="minorBidi"/>
        </w:rPr>
        <w:t>:</w:t>
      </w:r>
      <w:r w:rsidR="007D61A8" w:rsidRPr="423D2CA4">
        <w:rPr>
          <w:rFonts w:eastAsia="Times New Roman" w:cstheme="minorBidi"/>
        </w:rPr>
        <w:t xml:space="preserve"> </w:t>
      </w:r>
      <w:r w:rsidR="00C22C54" w:rsidRPr="00C22C54">
        <w:rPr>
          <w:rFonts w:eastAsia="Times New Roman" w:cstheme="minorBidi"/>
        </w:rPr>
        <w:t>Existing systems struggle with bubbles and combined microgravity–venous flow studies; this platform enables bubble-free continuous culture under both conditions</w:t>
      </w:r>
      <w:r w:rsidR="525C218A" w:rsidRPr="423D2CA4">
        <w:rPr>
          <w:rFonts w:eastAsia="Times New Roman" w:cstheme="minorBidi"/>
        </w:rPr>
        <w:t xml:space="preserve">. </w:t>
      </w:r>
      <w:r w:rsidR="76E07F37" w:rsidRPr="423D2CA4">
        <w:rPr>
          <w:rFonts w:eastAsia="Times New Roman" w:cstheme="minorBidi"/>
        </w:rPr>
        <w:t xml:space="preserve"> </w:t>
      </w:r>
    </w:p>
    <w:p w14:paraId="588EC673"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17D908AB" w14:textId="77777777" w:rsidR="00CE3DEB" w:rsidRPr="00D75084" w:rsidRDefault="00CE3DEB" w:rsidP="00CE3DEB">
      <w:pPr>
        <w:pStyle w:val="ListParagraph"/>
        <w:spacing w:before="120" w:after="240" w:line="259" w:lineRule="auto"/>
        <w:ind w:left="907"/>
        <w:rPr>
          <w:rFonts w:eastAsia="Times New Roman" w:cstheme="minorBid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644652" w:rsidRDefault="00441918" w:rsidP="00D75084">
      <w:pPr>
        <w:spacing w:before="120"/>
        <w:rPr>
          <w:rFonts w:eastAsia="Times New Roman" w:cstheme="minorHAnsi"/>
          <w:strike/>
        </w:rPr>
      </w:pPr>
      <w:r w:rsidRPr="00644652">
        <w:rPr>
          <w:strike/>
        </w:rPr>
        <w:t>What does this protocol allow researchers to study or measure?</w:t>
      </w:r>
    </w:p>
    <w:p w14:paraId="074ECE87" w14:textId="2D757506" w:rsidR="00D75084" w:rsidRDefault="5907647C" w:rsidP="423D2CA4">
      <w:pPr>
        <w:pStyle w:val="ListParagraph"/>
        <w:numPr>
          <w:ilvl w:val="1"/>
          <w:numId w:val="3"/>
        </w:numPr>
        <w:spacing w:before="120" w:line="259" w:lineRule="auto"/>
        <w:rPr>
          <w:rFonts w:cstheme="minorBidi"/>
        </w:rPr>
      </w:pPr>
      <w:r w:rsidRPr="423D2CA4">
        <w:rPr>
          <w:rStyle w:val="AuthorName"/>
          <w:rFonts w:asciiTheme="minorHAnsi" w:eastAsia="Times" w:hAnsiTheme="minorHAnsi" w:cstheme="minorBidi"/>
        </w:rPr>
        <w:t>Joshua Tran</w:t>
      </w:r>
      <w:r w:rsidR="00D75084" w:rsidRPr="423D2CA4">
        <w:rPr>
          <w:rStyle w:val="AuthorName"/>
          <w:rFonts w:asciiTheme="minorHAnsi" w:eastAsia="Times" w:hAnsiTheme="minorHAnsi" w:cstheme="minorBidi"/>
        </w:rPr>
        <w:t>:</w:t>
      </w:r>
      <w:r w:rsidR="00D75084" w:rsidRPr="423D2CA4">
        <w:rPr>
          <w:rFonts w:eastAsia="Times New Roman" w:cstheme="minorBidi"/>
        </w:rPr>
        <w:t xml:space="preserve"> </w:t>
      </w:r>
      <w:r w:rsidR="3C7E3C2F" w:rsidRPr="423D2CA4">
        <w:rPr>
          <w:rFonts w:cstheme="minorBidi"/>
        </w:rPr>
        <w:t xml:space="preserve">This protocol </w:t>
      </w:r>
      <w:r w:rsidR="006829CE">
        <w:rPr>
          <w:rFonts w:cstheme="minorBidi"/>
        </w:rPr>
        <w:t>e</w:t>
      </w:r>
      <w:r w:rsidR="006829CE" w:rsidRPr="006829CE">
        <w:rPr>
          <w:rFonts w:cstheme="minorBidi"/>
        </w:rPr>
        <w:t>nables researchers to measure fluid-induced shear stress and assess changes in cell morphology under simulated microgravity.</w:t>
      </w:r>
    </w:p>
    <w:p w14:paraId="39C14F99"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67B0D7E" w14:textId="77777777" w:rsidR="00CE3DEB" w:rsidRPr="00D75084" w:rsidRDefault="00CE3DEB" w:rsidP="00CE3DEB">
      <w:pPr>
        <w:pStyle w:val="ListParagraph"/>
        <w:spacing w:before="120" w:line="259" w:lineRule="auto"/>
        <w:ind w:left="907"/>
        <w:rPr>
          <w:rFonts w:cstheme="minorBidi"/>
        </w:rPr>
      </w:pPr>
    </w:p>
    <w:p w14:paraId="7D53E431" w14:textId="77777777" w:rsidR="0071156C" w:rsidRPr="00AF3977" w:rsidRDefault="0071156C" w:rsidP="007D61A8">
      <w:pPr>
        <w:rPr>
          <w:rFonts w:eastAsia="Times New Roman" w:cstheme="minorHAnsi"/>
          <w:b/>
          <w:bCs/>
        </w:rPr>
      </w:pPr>
    </w:p>
    <w:p w14:paraId="650FC038" w14:textId="3D081E5B" w:rsidR="007D61A8" w:rsidRPr="00644652" w:rsidRDefault="004025BB" w:rsidP="007D61A8">
      <w:pPr>
        <w:rPr>
          <w:rFonts w:eastAsia="Times New Roman" w:cstheme="minorHAnsi"/>
          <w:strike/>
          <w:sz w:val="28"/>
          <w:szCs w:val="28"/>
        </w:rPr>
      </w:pPr>
      <w:r w:rsidRPr="00644652">
        <w:rPr>
          <w:strike/>
        </w:rPr>
        <w:t>Describe the most important consideration or challenge when performing this protocol.</w:t>
      </w:r>
    </w:p>
    <w:p w14:paraId="284E017B" w14:textId="44BD8B97" w:rsidR="007D61A8" w:rsidRDefault="5E151A5D" w:rsidP="423D2CA4">
      <w:pPr>
        <w:pStyle w:val="ListParagraph"/>
        <w:numPr>
          <w:ilvl w:val="1"/>
          <w:numId w:val="3"/>
        </w:numPr>
        <w:spacing w:before="120" w:line="259" w:lineRule="auto"/>
        <w:rPr>
          <w:rFonts w:eastAsia="Times New Roman" w:cstheme="minorBidi"/>
        </w:rPr>
      </w:pPr>
      <w:r w:rsidRPr="423D2CA4">
        <w:rPr>
          <w:rStyle w:val="AuthorName"/>
          <w:rFonts w:asciiTheme="minorHAnsi" w:eastAsia="Times" w:hAnsiTheme="minorHAnsi" w:cstheme="minorBidi"/>
        </w:rPr>
        <w:t>Joshua Tran</w:t>
      </w:r>
      <w:r w:rsidR="007D61A8" w:rsidRPr="423D2CA4">
        <w:rPr>
          <w:rStyle w:val="AuthorName"/>
          <w:rFonts w:asciiTheme="minorHAnsi" w:eastAsia="Times" w:hAnsiTheme="minorHAnsi" w:cstheme="minorBidi"/>
        </w:rPr>
        <w:t>:</w:t>
      </w:r>
      <w:r w:rsidR="007D61A8" w:rsidRPr="423D2CA4">
        <w:rPr>
          <w:rFonts w:eastAsia="Times New Roman" w:cstheme="minorBidi"/>
        </w:rPr>
        <w:t xml:space="preserve"> </w:t>
      </w:r>
      <w:r w:rsidR="009B184B" w:rsidRPr="009B184B">
        <w:rPr>
          <w:rFonts w:eastAsia="Times New Roman" w:cstheme="minorBidi"/>
        </w:rPr>
        <w:t>The most challenging step is priming the system, which requires considerable manual dexterity to establish a sterile, bubble-free flow loop</w:t>
      </w:r>
      <w:r w:rsidR="0065D829" w:rsidRPr="423D2CA4">
        <w:rPr>
          <w:rFonts w:eastAsia="Times New Roman" w:cstheme="minorBidi"/>
        </w:rPr>
        <w:t xml:space="preserve">. </w:t>
      </w:r>
    </w:p>
    <w:p w14:paraId="5E82E582"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9CB121E" w14:textId="77777777" w:rsidR="00CE3DEB" w:rsidRPr="00B07A3B" w:rsidRDefault="00CE3DEB" w:rsidP="00CE3DEB">
      <w:pPr>
        <w:pStyle w:val="ListParagraph"/>
        <w:spacing w:before="120" w:line="259" w:lineRule="auto"/>
        <w:ind w:left="907"/>
        <w:rPr>
          <w:rFonts w:eastAsia="Times New Roman" w:cstheme="minorBidi"/>
        </w:rPr>
      </w:pPr>
    </w:p>
    <w:p w14:paraId="524AC04E" w14:textId="77777777" w:rsidR="007D61A8" w:rsidRPr="00B07A3B" w:rsidRDefault="007D61A8" w:rsidP="007D61A8">
      <w:pPr>
        <w:rPr>
          <w:rFonts w:eastAsia="Times New Roman" w:cstheme="minorHAnsi"/>
          <w:b/>
          <w:bCs/>
        </w:rPr>
      </w:pPr>
    </w:p>
    <w:p w14:paraId="18C04A67" w14:textId="08442215" w:rsidR="007D61A8" w:rsidRPr="00644652" w:rsidRDefault="000C36D5" w:rsidP="007D61A8">
      <w:pPr>
        <w:rPr>
          <w:rFonts w:eastAsia="Times New Roman" w:cstheme="minorHAnsi"/>
          <w:strike/>
          <w:sz w:val="28"/>
          <w:szCs w:val="28"/>
        </w:rPr>
      </w:pPr>
      <w:r w:rsidRPr="00644652">
        <w:rPr>
          <w:strike/>
        </w:rPr>
        <w:lastRenderedPageBreak/>
        <w:t>How can future studies build on this work? Describe the questions or research directions that can be investigated next.</w:t>
      </w:r>
    </w:p>
    <w:p w14:paraId="23F311A2" w14:textId="009E6FF8" w:rsidR="00333FA4" w:rsidRDefault="0FB73526" w:rsidP="423D2CA4">
      <w:pPr>
        <w:pStyle w:val="ListParagraph"/>
        <w:numPr>
          <w:ilvl w:val="1"/>
          <w:numId w:val="3"/>
        </w:numPr>
        <w:spacing w:before="120" w:line="259" w:lineRule="auto"/>
        <w:rPr>
          <w:rFonts w:eastAsia="Times New Roman" w:cstheme="minorBidi"/>
        </w:rPr>
      </w:pPr>
      <w:r w:rsidRPr="423D2CA4">
        <w:rPr>
          <w:rStyle w:val="AuthorName"/>
          <w:rFonts w:asciiTheme="minorHAnsi" w:eastAsia="Times" w:hAnsiTheme="minorHAnsi" w:cstheme="minorBidi"/>
        </w:rPr>
        <w:t>Joshua Tran</w:t>
      </w:r>
      <w:r w:rsidR="00333FA4" w:rsidRPr="423D2CA4">
        <w:rPr>
          <w:rStyle w:val="AuthorName"/>
          <w:rFonts w:asciiTheme="minorHAnsi" w:eastAsia="Times" w:hAnsiTheme="minorHAnsi" w:cstheme="minorBidi"/>
        </w:rPr>
        <w:t>:</w:t>
      </w:r>
      <w:r w:rsidR="00333FA4" w:rsidRPr="423D2CA4">
        <w:rPr>
          <w:rFonts w:eastAsia="Times New Roman" w:cstheme="minorBidi"/>
        </w:rPr>
        <w:t xml:space="preserve"> </w:t>
      </w:r>
      <w:r w:rsidR="2CBE18DF" w:rsidRPr="423D2CA4">
        <w:rPr>
          <w:rFonts w:eastAsia="Times New Roman" w:cstheme="minorBidi"/>
        </w:rPr>
        <w:t xml:space="preserve">Future studies can explore system modifications to increase shear stress output </w:t>
      </w:r>
      <w:r w:rsidR="009B184B" w:rsidRPr="009B184B">
        <w:rPr>
          <w:rFonts w:eastAsia="Times New Roman" w:cstheme="minorBidi"/>
        </w:rPr>
        <w:t>and use transcriptomic analyses to characterize cellular responses to microgravity and flow</w:t>
      </w:r>
      <w:r w:rsidR="71185184" w:rsidRPr="423D2CA4">
        <w:rPr>
          <w:rFonts w:eastAsia="Times New Roman" w:cstheme="minorBidi"/>
        </w:rPr>
        <w:t xml:space="preserve">. </w:t>
      </w:r>
    </w:p>
    <w:p w14:paraId="23E9932C" w14:textId="77777777" w:rsidR="00CE3DEB" w:rsidRPr="00B34113" w:rsidRDefault="00CE3DEB" w:rsidP="00CE3DE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A4AF9BC" w14:textId="77777777" w:rsidR="00C11820" w:rsidRDefault="00C11820" w:rsidP="00C11820">
      <w:pPr>
        <w:rPr>
          <w:rFonts w:cstheme="minorHAnsi"/>
          <w:b/>
          <w:i/>
          <w:color w:val="0000FF"/>
        </w:rPr>
      </w:pPr>
    </w:p>
    <w:p w14:paraId="5D77741B" w14:textId="77777777" w:rsidR="00C11820" w:rsidRDefault="00C11820" w:rsidP="00C11820">
      <w:pPr>
        <w:rPr>
          <w:rFonts w:cstheme="minorHAnsi"/>
          <w:b/>
          <w:i/>
          <w:color w:val="0000FF"/>
        </w:rPr>
      </w:pPr>
    </w:p>
    <w:p w14:paraId="11647A9A" w14:textId="77777777" w:rsidR="00C11820" w:rsidRDefault="00C11820" w:rsidP="00C11820">
      <w:pPr>
        <w:rPr>
          <w:rFonts w:cstheme="minorHAnsi"/>
          <w:b/>
          <w:i/>
          <w:color w:val="0000FF"/>
        </w:rPr>
      </w:pPr>
    </w:p>
    <w:p w14:paraId="36462A9E" w14:textId="77777777" w:rsidR="00C11820" w:rsidRPr="00C11820" w:rsidRDefault="00C11820" w:rsidP="00C11820">
      <w:pPr>
        <w:rPr>
          <w:rFonts w:cstheme="minorHAnsi"/>
          <w:b/>
          <w:iCs/>
          <w:color w:val="auto"/>
        </w:rPr>
      </w:pPr>
      <w:r w:rsidRPr="00C11820">
        <w:rPr>
          <w:rFonts w:cstheme="minorHAnsi"/>
          <w:b/>
          <w:iCs/>
          <w:color w:val="auto"/>
        </w:rPr>
        <w:t xml:space="preserve">Testimonial Questions (OPTIONAL): </w:t>
      </w:r>
    </w:p>
    <w:p w14:paraId="3CDDB2AF" w14:textId="77777777" w:rsidR="00C11820" w:rsidRPr="00C11820" w:rsidRDefault="00C11820" w:rsidP="00C11820">
      <w:pPr>
        <w:rPr>
          <w:rFonts w:cstheme="minorHAnsi"/>
          <w:b/>
          <w:i/>
          <w:color w:val="0000FF"/>
        </w:rPr>
      </w:pPr>
    </w:p>
    <w:p w14:paraId="201CC1C3" w14:textId="77777777" w:rsidR="00C11820" w:rsidRPr="00C11820" w:rsidRDefault="00C11820" w:rsidP="00C11820">
      <w:pPr>
        <w:rPr>
          <w:rFonts w:cstheme="minorHAnsi"/>
          <w:b/>
          <w:bCs/>
          <w:i/>
          <w:iCs/>
          <w:color w:val="0000FF"/>
        </w:rPr>
      </w:pPr>
      <w:r w:rsidRPr="00C11820">
        <w:rPr>
          <w:rFonts w:cstheme="minorHAnsi"/>
          <w:b/>
          <w:i/>
          <w:iCs/>
          <w:color w:val="0000FF"/>
        </w:rPr>
        <w:t>Videographer</w:t>
      </w:r>
      <w:r w:rsidRPr="00C11820">
        <w:rPr>
          <w:rFonts w:cstheme="minorHAnsi"/>
          <w:b/>
          <w:bCs/>
          <w:i/>
          <w:iCs/>
          <w:color w:val="0000FF"/>
        </w:rPr>
        <w:t>: Please capture all testimonial shots in a wide-angle format with sufficient headspace, as the final videos will be rendered in a 1:1 aspect ratio. Testimonial statements will be presented live by the authors, sharing their spontaneous perspectives.</w:t>
      </w:r>
    </w:p>
    <w:p w14:paraId="0A4215AF" w14:textId="77777777" w:rsidR="00C11820" w:rsidRPr="00C11820" w:rsidRDefault="00C11820" w:rsidP="00C11820">
      <w:pPr>
        <w:rPr>
          <w:rFonts w:cstheme="minorHAnsi"/>
          <w:b/>
          <w:i/>
          <w:color w:val="0000FF"/>
        </w:rPr>
      </w:pPr>
    </w:p>
    <w:p w14:paraId="244684C3" w14:textId="77777777" w:rsidR="00C11820" w:rsidRPr="00C11820" w:rsidRDefault="00C11820" w:rsidP="00C11820">
      <w:pPr>
        <w:rPr>
          <w:rFonts w:cstheme="minorHAnsi"/>
          <w:b/>
          <w:i/>
          <w:color w:val="0000FF"/>
          <w:lang w:val="en-IN"/>
        </w:rPr>
      </w:pPr>
    </w:p>
    <w:p w14:paraId="405FEA6E" w14:textId="77777777" w:rsidR="00C11820" w:rsidRPr="00C11820" w:rsidRDefault="00C11820" w:rsidP="00C11820">
      <w:pPr>
        <w:rPr>
          <w:rFonts w:cstheme="minorHAnsi"/>
          <w:b/>
          <w:iCs/>
          <w:color w:val="auto"/>
        </w:rPr>
      </w:pPr>
      <w:r w:rsidRPr="00C11820">
        <w:rPr>
          <w:rFonts w:cstheme="minorHAnsi"/>
          <w:b/>
          <w:iCs/>
          <w:color w:val="auto"/>
        </w:rPr>
        <w:t>What is the key takeaway you hope viewers remember after watching your video article?</w:t>
      </w:r>
    </w:p>
    <w:p w14:paraId="3AB163A4" w14:textId="6CBDC5D1" w:rsidR="00C11820" w:rsidRPr="00C11820" w:rsidRDefault="00C11820" w:rsidP="00C11820">
      <w:pPr>
        <w:pStyle w:val="ListParagraph"/>
        <w:numPr>
          <w:ilvl w:val="1"/>
          <w:numId w:val="3"/>
        </w:numPr>
        <w:rPr>
          <w:rFonts w:cstheme="minorHAnsi"/>
          <w:b/>
          <w:iCs/>
          <w:color w:val="auto"/>
        </w:rPr>
      </w:pPr>
      <w:r w:rsidRPr="00C11820">
        <w:rPr>
          <w:rFonts w:cstheme="minorHAnsi"/>
          <w:b/>
          <w:iCs/>
          <w:color w:val="auto"/>
          <w:u w:val="single"/>
        </w:rPr>
        <w:t>Joshua Tran, Graduate Research Assistant</w:t>
      </w:r>
      <w:r w:rsidRPr="00C11820">
        <w:rPr>
          <w:rFonts w:cstheme="minorHAnsi"/>
          <w:b/>
          <w:iCs/>
          <w:color w:val="auto"/>
        </w:rPr>
        <w:t xml:space="preserve">: (authors will </w:t>
      </w:r>
      <w:proofErr w:type="spellStart"/>
      <w:r w:rsidRPr="00C11820">
        <w:rPr>
          <w:rFonts w:cstheme="minorHAnsi"/>
          <w:b/>
          <w:iCs/>
          <w:color w:val="auto"/>
        </w:rPr>
        <w:t>preset</w:t>
      </w:r>
      <w:proofErr w:type="spellEnd"/>
      <w:r w:rsidRPr="00C11820">
        <w:rPr>
          <w:rFonts w:cstheme="minorHAnsi"/>
          <w:b/>
          <w:iCs/>
          <w:color w:val="auto"/>
        </w:rPr>
        <w:t xml:space="preserve"> their testimonial statements live)</w:t>
      </w:r>
    </w:p>
    <w:p w14:paraId="424850B6" w14:textId="77777777" w:rsidR="00C11820" w:rsidRPr="00C11820" w:rsidRDefault="00C11820" w:rsidP="00C11820">
      <w:pPr>
        <w:rPr>
          <w:rFonts w:cstheme="minorHAnsi"/>
          <w:b/>
          <w:iCs/>
          <w:color w:val="auto"/>
          <w:lang w:val="en-IN"/>
        </w:rPr>
      </w:pPr>
      <w:r w:rsidRPr="00C11820">
        <w:rPr>
          <w:rFonts w:cstheme="minorHAnsi"/>
          <w:b/>
          <w:iCs/>
          <w:color w:val="auto"/>
          <w:lang w:val="en-IN"/>
        </w:rPr>
        <w:t>What value do you expect this video article to have for other researchers working in your field?</w:t>
      </w:r>
    </w:p>
    <w:p w14:paraId="6B4D308E" w14:textId="62040661" w:rsidR="00C11820" w:rsidRPr="00C11820" w:rsidRDefault="00C11820" w:rsidP="00C11820">
      <w:pPr>
        <w:numPr>
          <w:ilvl w:val="1"/>
          <w:numId w:val="45"/>
        </w:numPr>
        <w:rPr>
          <w:rFonts w:cstheme="minorHAnsi"/>
          <w:b/>
          <w:iCs/>
          <w:color w:val="auto"/>
        </w:rPr>
      </w:pPr>
      <w:r w:rsidRPr="00C11820">
        <w:rPr>
          <w:rFonts w:cstheme="minorHAnsi"/>
          <w:b/>
          <w:iCs/>
          <w:color w:val="auto"/>
          <w:u w:val="single"/>
        </w:rPr>
        <w:t>Joshua Tran, Graduate Research Assistant</w:t>
      </w:r>
      <w:r w:rsidRPr="00C11820">
        <w:rPr>
          <w:rFonts w:cstheme="minorHAnsi"/>
          <w:b/>
          <w:iCs/>
          <w:color w:val="auto"/>
        </w:rPr>
        <w:t>: (authors will present their testimonial statements live)</w:t>
      </w:r>
    </w:p>
    <w:p w14:paraId="0B4C9AA5" w14:textId="77777777" w:rsidR="00C11820" w:rsidRPr="00C11820" w:rsidRDefault="00C11820" w:rsidP="00C11820">
      <w:pPr>
        <w:rPr>
          <w:rFonts w:cstheme="minorHAnsi"/>
          <w:b/>
          <w:iCs/>
          <w:color w:val="auto"/>
          <w:lang w:val="en-IN"/>
        </w:rPr>
      </w:pPr>
      <w:r w:rsidRPr="00C11820">
        <w:rPr>
          <w:rFonts w:cstheme="minorHAnsi"/>
          <w:b/>
          <w:iCs/>
          <w:color w:val="auto"/>
          <w:lang w:val="en-IN"/>
        </w:rPr>
        <w:t>How does the video format of your article help you to share your work with the broader scientific community?</w:t>
      </w:r>
    </w:p>
    <w:p w14:paraId="14D56484" w14:textId="5E27A89E" w:rsidR="00C11820" w:rsidRPr="00C11820" w:rsidRDefault="00C11820" w:rsidP="00C11820">
      <w:pPr>
        <w:numPr>
          <w:ilvl w:val="1"/>
          <w:numId w:val="45"/>
        </w:numPr>
        <w:rPr>
          <w:rFonts w:cstheme="minorHAnsi"/>
          <w:b/>
          <w:iCs/>
          <w:color w:val="auto"/>
        </w:rPr>
      </w:pPr>
      <w:r w:rsidRPr="00C11820">
        <w:rPr>
          <w:rFonts w:cstheme="minorHAnsi"/>
          <w:b/>
          <w:iCs/>
          <w:color w:val="auto"/>
          <w:u w:val="single"/>
        </w:rPr>
        <w:t>Joshua Tran, Graduate Research Assistant</w:t>
      </w:r>
      <w:r w:rsidRPr="00C11820">
        <w:rPr>
          <w:rFonts w:cstheme="minorHAnsi"/>
          <w:b/>
          <w:iCs/>
          <w:color w:val="auto"/>
        </w:rPr>
        <w:t>: (authors will present their testimonial statements live)</w:t>
      </w:r>
    </w:p>
    <w:p w14:paraId="08FB6FAB" w14:textId="594B56BA" w:rsidR="00FF25E5" w:rsidRPr="00C11820" w:rsidRDefault="00A13CC3" w:rsidP="00C11820">
      <w:pPr>
        <w:rPr>
          <w:rFonts w:cstheme="minorHAnsi"/>
          <w:b/>
          <w:iCs/>
          <w:color w:val="auto"/>
        </w:rPr>
      </w:pPr>
      <w:r w:rsidRPr="00C11820">
        <w:rPr>
          <w:rFonts w:cstheme="minorHAnsi"/>
          <w:b/>
          <w:iCs/>
          <w:color w:val="auto"/>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5E0F55FF" w14:textId="77777777" w:rsidR="00223B74" w:rsidRPr="008E4564" w:rsidRDefault="00223B74" w:rsidP="00DC2504">
      <w:pPr>
        <w:rPr>
          <w:rFonts w:cstheme="minorHAnsi"/>
          <w:i/>
          <w:iCs/>
          <w:color w:val="0000FF"/>
          <w:lang w:val="en-IN"/>
        </w:rPr>
      </w:pPr>
    </w:p>
    <w:p w14:paraId="75DFC648" w14:textId="55AD6B6B" w:rsidR="00CE10F2" w:rsidRPr="007779FE" w:rsidRDefault="007779FE" w:rsidP="007779FE">
      <w:pPr>
        <w:pStyle w:val="ListParagraph"/>
        <w:keepNext/>
        <w:keepLines/>
        <w:numPr>
          <w:ilvl w:val="0"/>
          <w:numId w:val="3"/>
        </w:numPr>
        <w:spacing w:before="120"/>
        <w:contextualSpacing w:val="0"/>
        <w:rPr>
          <w:rFonts w:cstheme="minorHAnsi"/>
          <w:b/>
          <w:bCs/>
        </w:rPr>
      </w:pPr>
      <w:r>
        <w:rPr>
          <w:b/>
          <w:color w:val="000000"/>
        </w:rPr>
        <w:t>System Electronics</w:t>
      </w:r>
    </w:p>
    <w:p w14:paraId="46DC6FB0" w14:textId="5C495659" w:rsidR="00602BD3" w:rsidRPr="00644652" w:rsidRDefault="00D7547B" w:rsidP="00644652">
      <w:pPr>
        <w:pStyle w:val="ListParagraph"/>
        <w:spacing w:before="120" w:line="259" w:lineRule="auto"/>
        <w:ind w:left="360"/>
        <w:rPr>
          <w:rFonts w:cstheme="minorBidi"/>
        </w:rPr>
      </w:pPr>
      <w:r w:rsidRPr="423D2CA4">
        <w:rPr>
          <w:rFonts w:cstheme="minorBidi"/>
          <w:b/>
          <w:bCs/>
        </w:rPr>
        <w:t xml:space="preserve">Demonstrator: </w:t>
      </w:r>
      <w:r w:rsidR="4FEC1471" w:rsidRPr="423D2CA4">
        <w:rPr>
          <w:rFonts w:cstheme="minorBidi"/>
          <w:b/>
          <w:bCs/>
        </w:rPr>
        <w:t>Joshua Tran</w:t>
      </w:r>
      <w:r w:rsidR="00FF25E5" w:rsidRPr="423D2CA4">
        <w:rPr>
          <w:rFonts w:cstheme="minorBidi"/>
        </w:rPr>
        <w:t xml:space="preserve"> </w:t>
      </w:r>
    </w:p>
    <w:p w14:paraId="24C6B477" w14:textId="149EFCEC" w:rsidR="00125924" w:rsidRPr="007779FE" w:rsidRDefault="007779FE" w:rsidP="007779FE">
      <w:pPr>
        <w:pStyle w:val="ListParagraph"/>
        <w:keepNext/>
        <w:keepLines/>
        <w:numPr>
          <w:ilvl w:val="1"/>
          <w:numId w:val="3"/>
        </w:numPr>
        <w:spacing w:before="120"/>
        <w:contextualSpacing w:val="0"/>
        <w:rPr>
          <w:rFonts w:cstheme="minorHAnsi"/>
          <w:color w:val="7030A0"/>
        </w:rPr>
      </w:pPr>
      <w:r w:rsidRPr="007779FE">
        <w:rPr>
          <w:color w:val="7030A0"/>
        </w:rPr>
        <w:t xml:space="preserve">Begin </w:t>
      </w:r>
      <w:r>
        <w:rPr>
          <w:color w:val="7030A0"/>
        </w:rPr>
        <w:t>by connecting the</w:t>
      </w:r>
      <w:r w:rsidRPr="007779FE">
        <w:rPr>
          <w:color w:val="7030A0"/>
        </w:rPr>
        <w:t xml:space="preserve"> pump driver and pump cable to the microcontroller and attach</w:t>
      </w:r>
      <w:r w:rsidR="00F07293">
        <w:rPr>
          <w:color w:val="7030A0"/>
        </w:rPr>
        <w:t>ing</w:t>
      </w:r>
      <w:r w:rsidRPr="007779FE">
        <w:rPr>
          <w:color w:val="7030A0"/>
        </w:rPr>
        <w:t xml:space="preserve"> the micropump to the pump cable </w:t>
      </w:r>
      <w:r w:rsidRPr="007779FE">
        <w:rPr>
          <w:b/>
          <w:color w:val="7030A0"/>
        </w:rPr>
        <w:t>[1]</w:t>
      </w:r>
      <w:r w:rsidRPr="007779FE">
        <w:rPr>
          <w:color w:val="7030A0"/>
        </w:rPr>
        <w:t xml:space="preserve">. Connect the Nano board and liquid flow sensor to a computer containing their respective applications </w:t>
      </w:r>
      <w:r w:rsidRPr="007779FE">
        <w:rPr>
          <w:b/>
          <w:color w:val="7030A0"/>
        </w:rPr>
        <w:t>[2]</w:t>
      </w:r>
      <w:r w:rsidRPr="007779FE">
        <w:rPr>
          <w:color w:val="7030A0"/>
        </w:rPr>
        <w:t>.</w:t>
      </w:r>
    </w:p>
    <w:p w14:paraId="7605F9E4" w14:textId="1A22C1C0" w:rsidR="00C34F4C" w:rsidRPr="007779FE" w:rsidRDefault="00473C27" w:rsidP="00A13CC3">
      <w:pPr>
        <w:pStyle w:val="ListParagraph"/>
        <w:numPr>
          <w:ilvl w:val="2"/>
          <w:numId w:val="3"/>
        </w:numPr>
        <w:spacing w:before="120"/>
        <w:contextualSpacing w:val="0"/>
        <w:rPr>
          <w:rFonts w:cstheme="minorHAnsi"/>
        </w:rPr>
      </w:pPr>
      <w:r>
        <w:rPr>
          <w:rFonts w:cstheme="minorHAnsi"/>
        </w:rPr>
        <w:t xml:space="preserve">WIDE: </w:t>
      </w:r>
      <w:r w:rsidR="007779FE">
        <w:rPr>
          <w:color w:val="000000"/>
        </w:rPr>
        <w:t>Talent connecting the pump driver, pump cable, and micropump to the microcontroller.</w:t>
      </w:r>
      <w:r w:rsidR="00223B74">
        <w:rPr>
          <w:color w:val="000000"/>
        </w:rPr>
        <w:t xml:space="preserve"> </w:t>
      </w:r>
    </w:p>
    <w:p w14:paraId="1EB4A797" w14:textId="60AF5F97" w:rsidR="007779FE" w:rsidRPr="004D5588" w:rsidRDefault="007779FE" w:rsidP="00A13CC3">
      <w:pPr>
        <w:pStyle w:val="ListParagraph"/>
        <w:numPr>
          <w:ilvl w:val="2"/>
          <w:numId w:val="3"/>
        </w:numPr>
        <w:spacing w:before="120"/>
        <w:contextualSpacing w:val="0"/>
        <w:rPr>
          <w:rFonts w:cstheme="minorHAnsi"/>
        </w:rPr>
      </w:pPr>
      <w:r>
        <w:rPr>
          <w:color w:val="000000"/>
        </w:rPr>
        <w:t xml:space="preserve">Talent connecting the Nano board and </w:t>
      </w:r>
      <w:r w:rsidR="00FC2C48">
        <w:rPr>
          <w:color w:val="000000"/>
        </w:rPr>
        <w:t xml:space="preserve">the </w:t>
      </w:r>
      <w:r>
        <w:rPr>
          <w:color w:val="000000"/>
        </w:rPr>
        <w:t>liquid flow sensor to the computer.</w:t>
      </w:r>
    </w:p>
    <w:p w14:paraId="17C5B666" w14:textId="77777777" w:rsidR="004D5588" w:rsidRPr="004D5588" w:rsidRDefault="004D5588" w:rsidP="004D5588">
      <w:pPr>
        <w:pStyle w:val="ListParagraph"/>
        <w:spacing w:before="120"/>
        <w:ind w:left="1627"/>
        <w:contextualSpacing w:val="0"/>
        <w:rPr>
          <w:rFonts w:cstheme="minorHAnsi"/>
        </w:rPr>
      </w:pPr>
    </w:p>
    <w:p w14:paraId="0457E183" w14:textId="74AB3F86" w:rsidR="004D5588" w:rsidRPr="00D43825" w:rsidRDefault="004D5588" w:rsidP="004D5588">
      <w:pPr>
        <w:pStyle w:val="ListParagraph"/>
        <w:numPr>
          <w:ilvl w:val="1"/>
          <w:numId w:val="3"/>
        </w:numPr>
        <w:spacing w:before="120"/>
        <w:contextualSpacing w:val="0"/>
        <w:rPr>
          <w:rFonts w:cstheme="minorHAnsi"/>
          <w:color w:val="7030A0"/>
        </w:rPr>
      </w:pPr>
      <w:r>
        <w:rPr>
          <w:color w:val="7030A0"/>
        </w:rPr>
        <w:t xml:space="preserve">Before starting sterile preparation, </w:t>
      </w:r>
      <w:r w:rsidR="0013444C">
        <w:rPr>
          <w:color w:val="7030A0"/>
        </w:rPr>
        <w:t>c</w:t>
      </w:r>
      <w:r w:rsidR="0013444C" w:rsidRPr="0013444C">
        <w:rPr>
          <w:color w:val="7030A0"/>
        </w:rPr>
        <w:t>onnect the mobile computer station to the microcontroller using the mini-USB cable, keeping the USB and pump leads accessible outside the protective bag</w:t>
      </w:r>
      <w:r w:rsidR="0013444C">
        <w:rPr>
          <w:color w:val="7030A0"/>
        </w:rPr>
        <w:t xml:space="preserve"> </w:t>
      </w:r>
      <w:r w:rsidRPr="00D43825">
        <w:rPr>
          <w:b/>
          <w:color w:val="7030A0"/>
        </w:rPr>
        <w:t>[1]</w:t>
      </w:r>
      <w:r w:rsidRPr="00D43825">
        <w:rPr>
          <w:color w:val="7030A0"/>
        </w:rPr>
        <w:t xml:space="preserve">. Open the microcontroller application, set both micropumps to 100 hertz and 240 volts, </w:t>
      </w:r>
      <w:r>
        <w:rPr>
          <w:color w:val="7030A0"/>
        </w:rPr>
        <w:t>while</w:t>
      </w:r>
      <w:r w:rsidRPr="00D43825">
        <w:rPr>
          <w:color w:val="7030A0"/>
        </w:rPr>
        <w:t xml:space="preserve"> keep</w:t>
      </w:r>
      <w:r>
        <w:rPr>
          <w:color w:val="7030A0"/>
        </w:rPr>
        <w:t>ing</w:t>
      </w:r>
      <w:r w:rsidRPr="00D43825">
        <w:rPr>
          <w:color w:val="7030A0"/>
        </w:rPr>
        <w:t xml:space="preserve"> the pumps off </w:t>
      </w:r>
      <w:r w:rsidRPr="00D43825">
        <w:rPr>
          <w:b/>
          <w:color w:val="7030A0"/>
        </w:rPr>
        <w:t>[2].</w:t>
      </w:r>
    </w:p>
    <w:p w14:paraId="3A731523" w14:textId="2B20E11A" w:rsidR="004D5588" w:rsidRDefault="00D22D9B" w:rsidP="004D5588">
      <w:pPr>
        <w:pStyle w:val="ListParagraph"/>
        <w:keepLines/>
        <w:numPr>
          <w:ilvl w:val="2"/>
          <w:numId w:val="3"/>
        </w:numPr>
        <w:spacing w:before="120"/>
        <w:contextualSpacing w:val="0"/>
        <w:rPr>
          <w:rFonts w:cstheme="minorHAnsi"/>
        </w:rPr>
      </w:pPr>
      <w:r>
        <w:rPr>
          <w:color w:val="000000"/>
        </w:rPr>
        <w:t>T</w:t>
      </w:r>
      <w:r w:rsidR="004D5588" w:rsidRPr="004D5588">
        <w:rPr>
          <w:color w:val="000000"/>
        </w:rPr>
        <w:t>alent arranging the USB and pump leads</w:t>
      </w:r>
      <w:r>
        <w:rPr>
          <w:color w:val="000000"/>
        </w:rPr>
        <w:t xml:space="preserve"> </w:t>
      </w:r>
      <w:r w:rsidR="00AB1245">
        <w:rPr>
          <w:color w:val="000000"/>
        </w:rPr>
        <w:t>to</w:t>
      </w:r>
      <w:r w:rsidR="002E2FF5">
        <w:rPr>
          <w:color w:val="000000"/>
        </w:rPr>
        <w:t xml:space="preserve"> </w:t>
      </w:r>
      <w:r w:rsidR="00223B74">
        <w:rPr>
          <w:color w:val="000000"/>
        </w:rPr>
        <w:t>easy</w:t>
      </w:r>
      <w:r w:rsidR="00AB1245">
        <w:rPr>
          <w:color w:val="000000"/>
        </w:rPr>
        <w:t xml:space="preserve"> </w:t>
      </w:r>
      <w:r>
        <w:rPr>
          <w:color w:val="000000"/>
        </w:rPr>
        <w:t>access</w:t>
      </w:r>
      <w:r w:rsidR="002E2FF5">
        <w:rPr>
          <w:color w:val="000000"/>
        </w:rPr>
        <w:t xml:space="preserve"> to the mobile computer</w:t>
      </w:r>
      <w:r w:rsidR="004D5588" w:rsidRPr="004D5588">
        <w:rPr>
          <w:color w:val="000000"/>
        </w:rPr>
        <w:t xml:space="preserve"> before enclosing the microcontroller</w:t>
      </w:r>
      <w:r w:rsidR="004D5588">
        <w:rPr>
          <w:color w:val="000000"/>
        </w:rPr>
        <w:t>.</w:t>
      </w:r>
    </w:p>
    <w:p w14:paraId="6BFEC28B" w14:textId="2BD953A6" w:rsidR="004D5588" w:rsidRPr="00D43825" w:rsidRDefault="00AB1245" w:rsidP="004D5588">
      <w:pPr>
        <w:pStyle w:val="ListParagraph"/>
        <w:keepLines/>
        <w:numPr>
          <w:ilvl w:val="2"/>
          <w:numId w:val="3"/>
        </w:numPr>
        <w:spacing w:before="120"/>
        <w:contextualSpacing w:val="0"/>
        <w:rPr>
          <w:rFonts w:cstheme="minorHAnsi"/>
        </w:rPr>
      </w:pPr>
      <w:r>
        <w:rPr>
          <w:color w:val="000000"/>
        </w:rPr>
        <w:t xml:space="preserve">CU: Shot of the </w:t>
      </w:r>
      <w:r w:rsidR="004D5588">
        <w:rPr>
          <w:color w:val="000000"/>
        </w:rPr>
        <w:t>microcontroller application showing both pumps being set to 100 hertz and 240 volts.</w:t>
      </w:r>
    </w:p>
    <w:p w14:paraId="395BD2C2" w14:textId="77777777" w:rsidR="004D5588" w:rsidRPr="004D5588" w:rsidRDefault="004D5588" w:rsidP="004D5588">
      <w:pPr>
        <w:spacing w:before="120"/>
        <w:ind w:left="907"/>
        <w:rPr>
          <w:rFonts w:cstheme="minorHAnsi"/>
        </w:rPr>
      </w:pPr>
    </w:p>
    <w:p w14:paraId="476A4176" w14:textId="77777777" w:rsidR="000F326F" w:rsidRPr="007779FE" w:rsidRDefault="000F326F" w:rsidP="007779FE">
      <w:pPr>
        <w:spacing w:before="120"/>
        <w:rPr>
          <w:rFonts w:cstheme="minorHAnsi"/>
        </w:rPr>
      </w:pPr>
    </w:p>
    <w:p w14:paraId="0C817B89" w14:textId="5849DC45" w:rsidR="000F326F" w:rsidRPr="0013444C" w:rsidRDefault="007779FE" w:rsidP="0013444C">
      <w:pPr>
        <w:pStyle w:val="ListParagraph"/>
        <w:keepNext/>
        <w:keepLines/>
        <w:numPr>
          <w:ilvl w:val="0"/>
          <w:numId w:val="3"/>
        </w:numPr>
        <w:spacing w:before="120"/>
        <w:contextualSpacing w:val="0"/>
        <w:rPr>
          <w:rFonts w:cstheme="minorHAnsi"/>
          <w:b/>
          <w:bCs/>
        </w:rPr>
      </w:pPr>
      <w:r>
        <w:rPr>
          <w:b/>
          <w:color w:val="000000"/>
        </w:rPr>
        <w:t>System Fluidics Connections</w:t>
      </w:r>
    </w:p>
    <w:p w14:paraId="31293B5A" w14:textId="16E212F0" w:rsidR="000F326F" w:rsidRPr="004D5588" w:rsidRDefault="00F8609F" w:rsidP="000F326F">
      <w:pPr>
        <w:pStyle w:val="ListParagraph"/>
        <w:numPr>
          <w:ilvl w:val="1"/>
          <w:numId w:val="3"/>
        </w:numPr>
        <w:spacing w:before="120"/>
        <w:contextualSpacing w:val="0"/>
        <w:rPr>
          <w:rFonts w:cstheme="minorHAnsi"/>
          <w:color w:val="7030A0"/>
        </w:rPr>
      </w:pPr>
      <w:r w:rsidRPr="004D5588">
        <w:rPr>
          <w:color w:val="7030A0"/>
        </w:rPr>
        <w:t xml:space="preserve">Prepare four 10-centimeter lengths of PVC </w:t>
      </w:r>
      <w:r w:rsidRPr="004D5588">
        <w:rPr>
          <w:i/>
          <w:color w:val="EE0000"/>
        </w:rPr>
        <w:t>(p-v-c)</w:t>
      </w:r>
      <w:r w:rsidRPr="004D5588">
        <w:rPr>
          <w:color w:val="EE0000"/>
        </w:rPr>
        <w:t xml:space="preserve"> </w:t>
      </w:r>
      <w:r w:rsidRPr="004D5588">
        <w:rPr>
          <w:color w:val="7030A0"/>
        </w:rPr>
        <w:t xml:space="preserve">tubing for the connections </w:t>
      </w:r>
      <w:r w:rsidRPr="003A33D1">
        <w:rPr>
          <w:b/>
          <w:bCs/>
          <w:color w:val="7030A0"/>
        </w:rPr>
        <w:t>[</w:t>
      </w:r>
      <w:r w:rsidR="003A33D1">
        <w:rPr>
          <w:b/>
          <w:bCs/>
          <w:color w:val="7030A0"/>
        </w:rPr>
        <w:t>1</w:t>
      </w:r>
      <w:r w:rsidRPr="003A33D1">
        <w:rPr>
          <w:b/>
          <w:bCs/>
          <w:color w:val="7030A0"/>
        </w:rPr>
        <w:t>]</w:t>
      </w:r>
      <w:r w:rsidRPr="004D5588">
        <w:rPr>
          <w:color w:val="7030A0"/>
        </w:rPr>
        <w:t>.</w:t>
      </w:r>
      <w:r w:rsidR="004D5588" w:rsidRPr="004D5588">
        <w:rPr>
          <w:color w:val="7030A0"/>
        </w:rPr>
        <w:t xml:space="preserve"> </w:t>
      </w:r>
      <w:r w:rsidR="004D5588">
        <w:rPr>
          <w:color w:val="7030A0"/>
        </w:rPr>
        <w:t>Leave</w:t>
      </w:r>
      <w:r w:rsidR="004D5588" w:rsidRPr="004D5588">
        <w:rPr>
          <w:color w:val="7030A0"/>
        </w:rPr>
        <w:t xml:space="preserve"> the bubble trap empty during dry </w:t>
      </w:r>
      <w:r w:rsidR="00830D8A" w:rsidRPr="004D5588">
        <w:rPr>
          <w:color w:val="7030A0"/>
        </w:rPr>
        <w:t>assembly</w:t>
      </w:r>
      <w:r w:rsidR="00830D8A">
        <w:rPr>
          <w:color w:val="7030A0"/>
        </w:rPr>
        <w:t xml:space="preserve"> </w:t>
      </w:r>
      <w:r w:rsidR="004D5588" w:rsidRPr="004D5588">
        <w:rPr>
          <w:b/>
          <w:bCs/>
          <w:color w:val="7030A0"/>
        </w:rPr>
        <w:t>[2</w:t>
      </w:r>
      <w:r w:rsidR="005C5260">
        <w:rPr>
          <w:b/>
          <w:bCs/>
          <w:color w:val="7030A0"/>
        </w:rPr>
        <w:t>-TXT</w:t>
      </w:r>
      <w:r w:rsidR="004D5588" w:rsidRPr="004D5588">
        <w:rPr>
          <w:b/>
          <w:bCs/>
          <w:color w:val="7030A0"/>
        </w:rPr>
        <w:t>]</w:t>
      </w:r>
      <w:r w:rsidR="004D5588">
        <w:rPr>
          <w:b/>
          <w:bCs/>
          <w:color w:val="7030A0"/>
        </w:rPr>
        <w:t>.</w:t>
      </w:r>
      <w:r w:rsidR="00565E55">
        <w:rPr>
          <w:b/>
          <w:bCs/>
          <w:color w:val="7030A0"/>
        </w:rPr>
        <w:t xml:space="preserve"> </w:t>
      </w:r>
      <w:r w:rsidR="003741A8" w:rsidRPr="003741A8">
        <w:rPr>
          <w:color w:val="7030A0"/>
        </w:rPr>
        <w:t xml:space="preserve">Seal the </w:t>
      </w:r>
      <w:r w:rsidR="00565E55" w:rsidRPr="003741A8">
        <w:rPr>
          <w:color w:val="7030A0"/>
        </w:rPr>
        <w:t>bubble trap hermetically to ensure a closed</w:t>
      </w:r>
      <w:r w:rsidR="00222915" w:rsidRPr="003741A8">
        <w:rPr>
          <w:color w:val="7030A0"/>
        </w:rPr>
        <w:t xml:space="preserve"> loop system during sterilization and priming</w:t>
      </w:r>
      <w:r w:rsidR="00222915">
        <w:rPr>
          <w:b/>
          <w:bCs/>
          <w:color w:val="7030A0"/>
        </w:rPr>
        <w:t xml:space="preserve"> [3].</w:t>
      </w:r>
      <w:r w:rsidR="003741A8">
        <w:rPr>
          <w:b/>
          <w:bCs/>
          <w:color w:val="7030A0"/>
        </w:rPr>
        <w:t xml:space="preserve"> </w:t>
      </w:r>
      <w:r w:rsidR="003741A8" w:rsidRPr="003741A8">
        <w:rPr>
          <w:color w:val="7030A0"/>
          <w:highlight w:val="green"/>
        </w:rPr>
        <w:t>NOTE: The VO is edited for the additional shot</w:t>
      </w:r>
    </w:p>
    <w:p w14:paraId="3D8944ED" w14:textId="72C1A451" w:rsidR="00FF21E7" w:rsidRPr="004D5588" w:rsidRDefault="00FF21E7" w:rsidP="000F326F">
      <w:pPr>
        <w:pStyle w:val="ListParagraph"/>
        <w:numPr>
          <w:ilvl w:val="2"/>
          <w:numId w:val="3"/>
        </w:numPr>
        <w:spacing w:before="120"/>
        <w:contextualSpacing w:val="0"/>
        <w:rPr>
          <w:rFonts w:cstheme="minorHAnsi"/>
        </w:rPr>
      </w:pPr>
      <w:r>
        <w:rPr>
          <w:color w:val="000000"/>
        </w:rPr>
        <w:t xml:space="preserve">Talent cutting the PVC tubing </w:t>
      </w:r>
      <w:r w:rsidR="00EC3049">
        <w:rPr>
          <w:color w:val="000000"/>
        </w:rPr>
        <w:t xml:space="preserve">to </w:t>
      </w:r>
      <w:r>
        <w:rPr>
          <w:color w:val="000000"/>
        </w:rPr>
        <w:t xml:space="preserve">various </w:t>
      </w:r>
      <w:r w:rsidR="00EC3049">
        <w:rPr>
          <w:color w:val="000000"/>
        </w:rPr>
        <w:t xml:space="preserve">measured </w:t>
      </w:r>
      <w:r>
        <w:rPr>
          <w:color w:val="000000"/>
        </w:rPr>
        <w:t>lengths needed for the flow loop.</w:t>
      </w:r>
    </w:p>
    <w:p w14:paraId="1A326AE5" w14:textId="06213524" w:rsidR="004D5588" w:rsidRPr="005C5260" w:rsidRDefault="004D5588" w:rsidP="004D5588">
      <w:pPr>
        <w:pStyle w:val="ListParagraph"/>
        <w:numPr>
          <w:ilvl w:val="2"/>
          <w:numId w:val="3"/>
        </w:numPr>
        <w:spacing w:before="120"/>
        <w:contextualSpacing w:val="0"/>
        <w:rPr>
          <w:rFonts w:cstheme="minorHAnsi"/>
        </w:rPr>
      </w:pPr>
      <w:r>
        <w:rPr>
          <w:color w:val="000000"/>
        </w:rPr>
        <w:t>Talent leaving the bubble-trap cavity empty during dry assembly.</w:t>
      </w:r>
      <w:r w:rsidR="005C5260">
        <w:rPr>
          <w:color w:val="000000"/>
        </w:rPr>
        <w:t xml:space="preserve"> </w:t>
      </w:r>
      <w:r w:rsidR="005C5260" w:rsidRPr="005C5260">
        <w:rPr>
          <w:b/>
          <w:bCs/>
          <w:color w:val="000000"/>
        </w:rPr>
        <w:t>TXT: Fill the bubble trap ~80% with working fluid</w:t>
      </w:r>
      <w:r w:rsidR="005C5260">
        <w:rPr>
          <w:b/>
          <w:bCs/>
          <w:color w:val="000000"/>
        </w:rPr>
        <w:t xml:space="preserve"> during priming</w:t>
      </w:r>
    </w:p>
    <w:p w14:paraId="2C42190B" w14:textId="61AF1581" w:rsidR="00565E55" w:rsidRPr="00FF21E7" w:rsidRDefault="00565E55" w:rsidP="004D5588">
      <w:pPr>
        <w:pStyle w:val="ListParagraph"/>
        <w:numPr>
          <w:ilvl w:val="2"/>
          <w:numId w:val="3"/>
        </w:numPr>
        <w:spacing w:before="120"/>
        <w:contextualSpacing w:val="0"/>
        <w:rPr>
          <w:rFonts w:cstheme="minorHAnsi"/>
        </w:rPr>
      </w:pPr>
      <w:r w:rsidRPr="003741A8">
        <w:rPr>
          <w:color w:val="EE0000"/>
        </w:rPr>
        <w:t>Talent sealing the bubble trap top port with Teflon tape and a Luer plug</w:t>
      </w:r>
      <w:r>
        <w:rPr>
          <w:color w:val="000000"/>
        </w:rPr>
        <w:t>.</w:t>
      </w:r>
      <w:r w:rsidR="003741A8">
        <w:rPr>
          <w:color w:val="000000"/>
        </w:rPr>
        <w:t xml:space="preserve"> </w:t>
      </w:r>
      <w:r w:rsidR="003741A8" w:rsidRPr="003741A8">
        <w:rPr>
          <w:color w:val="000000"/>
          <w:highlight w:val="green"/>
        </w:rPr>
        <w:t>NOTE: Additional shot</w:t>
      </w:r>
    </w:p>
    <w:p w14:paraId="6C6FDB06" w14:textId="77777777" w:rsidR="004D5588" w:rsidRPr="00B07A3B" w:rsidRDefault="004D5588" w:rsidP="004D5588">
      <w:pPr>
        <w:pStyle w:val="ListParagraph"/>
        <w:spacing w:before="120"/>
        <w:ind w:left="1627"/>
        <w:contextualSpacing w:val="0"/>
        <w:rPr>
          <w:rFonts w:cstheme="minorHAnsi"/>
        </w:rPr>
      </w:pPr>
    </w:p>
    <w:p w14:paraId="3832DDDF" w14:textId="6151BE68" w:rsidR="00FF21E7" w:rsidRPr="00EC3049" w:rsidRDefault="008507E0" w:rsidP="00FF21E7">
      <w:pPr>
        <w:pStyle w:val="ListParagraph"/>
        <w:keepNext/>
        <w:keepLines/>
        <w:numPr>
          <w:ilvl w:val="1"/>
          <w:numId w:val="3"/>
        </w:numPr>
        <w:spacing w:before="120"/>
        <w:contextualSpacing w:val="0"/>
        <w:rPr>
          <w:rFonts w:cstheme="minorHAnsi"/>
          <w:color w:val="7030A0"/>
        </w:rPr>
      </w:pPr>
      <w:r w:rsidRPr="00FF21E7">
        <w:rPr>
          <w:color w:val="7030A0"/>
        </w:rPr>
        <w:t xml:space="preserve">Slide a 3-millimeter black nylon round spacer over the connection to secure it </w:t>
      </w:r>
      <w:r w:rsidRPr="008507E0">
        <w:rPr>
          <w:b/>
          <w:bCs/>
          <w:color w:val="7030A0"/>
        </w:rPr>
        <w:t>[1].</w:t>
      </w:r>
      <w:r>
        <w:rPr>
          <w:color w:val="7030A0"/>
        </w:rPr>
        <w:t xml:space="preserve"> </w:t>
      </w:r>
      <w:r w:rsidR="00FF21E7" w:rsidRPr="00FF21E7">
        <w:rPr>
          <w:color w:val="7030A0"/>
        </w:rPr>
        <w:t xml:space="preserve">Connect one prepared PVC tube to the micropump outlet, following the arrow that indicates the flow direction </w:t>
      </w:r>
      <w:r w:rsidR="00FF21E7" w:rsidRPr="00FF21E7">
        <w:rPr>
          <w:b/>
          <w:color w:val="7030A0"/>
        </w:rPr>
        <w:t>[2]</w:t>
      </w:r>
      <w:r>
        <w:rPr>
          <w:b/>
          <w:color w:val="7030A0"/>
        </w:rPr>
        <w:t>,</w:t>
      </w:r>
      <w:r w:rsidR="00FF21E7">
        <w:rPr>
          <w:color w:val="7030A0"/>
        </w:rPr>
        <w:t xml:space="preserve"> </w:t>
      </w:r>
      <w:r w:rsidR="00FF21E7" w:rsidRPr="00FF21E7">
        <w:rPr>
          <w:color w:val="7030A0"/>
        </w:rPr>
        <w:t xml:space="preserve">and connect the other end of the tube to either side port of the bubble trap </w:t>
      </w:r>
      <w:r w:rsidR="00FF21E7" w:rsidRPr="00FF21E7">
        <w:rPr>
          <w:b/>
          <w:color w:val="7030A0"/>
        </w:rPr>
        <w:t>[3]</w:t>
      </w:r>
      <w:r w:rsidR="00FF21E7" w:rsidRPr="00FF21E7">
        <w:rPr>
          <w:color w:val="7030A0"/>
        </w:rPr>
        <w:t>.</w:t>
      </w:r>
      <w:r w:rsidR="003741A8">
        <w:rPr>
          <w:color w:val="7030A0"/>
        </w:rPr>
        <w:t xml:space="preserve"> </w:t>
      </w:r>
      <w:r w:rsidR="003741A8" w:rsidRPr="003741A8">
        <w:rPr>
          <w:color w:val="7030A0"/>
          <w:highlight w:val="green"/>
        </w:rPr>
        <w:t>NOTE: The VO is swapped for the inverted shots</w:t>
      </w:r>
    </w:p>
    <w:p w14:paraId="5B70DAB0" w14:textId="5EA446CE" w:rsidR="008507E0" w:rsidRPr="008507E0" w:rsidRDefault="008507E0" w:rsidP="008507E0">
      <w:pPr>
        <w:pStyle w:val="ListParagraph"/>
        <w:keepLines/>
        <w:numPr>
          <w:ilvl w:val="2"/>
          <w:numId w:val="46"/>
        </w:numPr>
        <w:spacing w:before="120"/>
        <w:rPr>
          <w:rFonts w:cstheme="minorHAnsi"/>
        </w:rPr>
      </w:pPr>
      <w:r w:rsidRPr="008507E0">
        <w:rPr>
          <w:color w:val="000000"/>
        </w:rPr>
        <w:t>Talent securing the tubing to the micropump with the 3-millimeter black nylon round spacer.</w:t>
      </w:r>
    </w:p>
    <w:p w14:paraId="64C33506" w14:textId="2DF9990A" w:rsidR="00FF21E7" w:rsidRDefault="00FF21E7" w:rsidP="00FF21E7">
      <w:pPr>
        <w:pStyle w:val="ListParagraph"/>
        <w:keepLines/>
        <w:numPr>
          <w:ilvl w:val="2"/>
          <w:numId w:val="3"/>
        </w:numPr>
        <w:spacing w:before="120"/>
        <w:contextualSpacing w:val="0"/>
        <w:rPr>
          <w:rFonts w:cstheme="minorHAnsi"/>
        </w:rPr>
      </w:pPr>
      <w:r>
        <w:rPr>
          <w:color w:val="000000"/>
        </w:rPr>
        <w:t xml:space="preserve">Talent </w:t>
      </w:r>
      <w:r w:rsidR="009701BD">
        <w:rPr>
          <w:color w:val="000000"/>
        </w:rPr>
        <w:t xml:space="preserve">attaching the PVC tubing after </w:t>
      </w:r>
      <w:r>
        <w:rPr>
          <w:color w:val="000000"/>
        </w:rPr>
        <w:t>identifying the micropump outlet from the flow-direction arro</w:t>
      </w:r>
      <w:r w:rsidR="00EC60F2">
        <w:rPr>
          <w:color w:val="000000"/>
        </w:rPr>
        <w:t>w</w:t>
      </w:r>
      <w:r>
        <w:rPr>
          <w:color w:val="000000"/>
        </w:rPr>
        <w:t>.</w:t>
      </w:r>
    </w:p>
    <w:p w14:paraId="21A0A6FC" w14:textId="7401F7CB" w:rsidR="00FF21E7" w:rsidRPr="008507E0" w:rsidRDefault="008507E0" w:rsidP="008507E0">
      <w:pPr>
        <w:keepLines/>
        <w:spacing w:before="120"/>
        <w:ind w:left="907"/>
        <w:rPr>
          <w:rFonts w:cstheme="minorHAnsi"/>
          <w:highlight w:val="green"/>
        </w:rPr>
      </w:pPr>
      <w:r>
        <w:rPr>
          <w:strike/>
          <w:color w:val="000000"/>
        </w:rPr>
        <w:t xml:space="preserve"> </w:t>
      </w:r>
      <w:r w:rsidR="00FF21E7" w:rsidRPr="008507E0">
        <w:rPr>
          <w:strike/>
          <w:color w:val="000000"/>
        </w:rPr>
        <w:t>Talent securing the tubing to the micropump with the 3-millimeter black nylon round spacer.</w:t>
      </w:r>
      <w:r w:rsidRPr="008507E0">
        <w:rPr>
          <w:strike/>
          <w:color w:val="000000"/>
        </w:rPr>
        <w:t xml:space="preserve"> </w:t>
      </w:r>
      <w:r w:rsidRPr="008507E0">
        <w:rPr>
          <w:color w:val="000000"/>
          <w:highlight w:val="green"/>
        </w:rPr>
        <w:t>NOTE: 3.2.1 and 3.2.2 should be swapped</w:t>
      </w:r>
    </w:p>
    <w:p w14:paraId="7531DC82" w14:textId="203CFEF8" w:rsidR="00FF21E7" w:rsidRPr="00FF21E7" w:rsidRDefault="00FF21E7" w:rsidP="00FF21E7">
      <w:pPr>
        <w:pStyle w:val="ListParagraph"/>
        <w:keepLines/>
        <w:numPr>
          <w:ilvl w:val="2"/>
          <w:numId w:val="3"/>
        </w:numPr>
        <w:spacing w:before="120"/>
        <w:contextualSpacing w:val="0"/>
        <w:rPr>
          <w:rFonts w:cstheme="minorHAnsi"/>
        </w:rPr>
      </w:pPr>
      <w:r w:rsidRPr="00FF21E7">
        <w:rPr>
          <w:color w:val="000000"/>
        </w:rPr>
        <w:t>Talent connecting the free tubing end to one side port of the bubble trap</w:t>
      </w:r>
      <w:r>
        <w:rPr>
          <w:color w:val="000000"/>
        </w:rPr>
        <w:t>.</w:t>
      </w:r>
    </w:p>
    <w:p w14:paraId="3E0FAE5A" w14:textId="77777777" w:rsidR="00FF21E7" w:rsidRPr="00FF21E7" w:rsidRDefault="00FF21E7" w:rsidP="00FF21E7">
      <w:pPr>
        <w:pStyle w:val="ListParagraph"/>
        <w:keepLines/>
        <w:spacing w:before="120"/>
        <w:ind w:left="1627"/>
        <w:contextualSpacing w:val="0"/>
        <w:rPr>
          <w:rFonts w:cstheme="minorHAnsi"/>
        </w:rPr>
      </w:pPr>
    </w:p>
    <w:p w14:paraId="051C4F27" w14:textId="7A5A198E" w:rsidR="00FF21E7" w:rsidRPr="00FF21E7" w:rsidRDefault="00FF21E7" w:rsidP="00FF21E7">
      <w:pPr>
        <w:pStyle w:val="ListParagraph"/>
        <w:keepNext/>
        <w:keepLines/>
        <w:numPr>
          <w:ilvl w:val="1"/>
          <w:numId w:val="3"/>
        </w:numPr>
        <w:spacing w:before="120"/>
        <w:contextualSpacing w:val="0"/>
        <w:rPr>
          <w:rFonts w:cstheme="minorHAnsi"/>
          <w:color w:val="7030A0"/>
        </w:rPr>
      </w:pPr>
      <w:r w:rsidRPr="00FF21E7">
        <w:rPr>
          <w:color w:val="7030A0"/>
        </w:rPr>
        <w:t xml:space="preserve">Use </w:t>
      </w:r>
      <w:r w:rsidR="00222915">
        <w:rPr>
          <w:color w:val="7030A0"/>
        </w:rPr>
        <w:t xml:space="preserve">the second </w:t>
      </w:r>
      <w:r w:rsidRPr="00FF21E7">
        <w:rPr>
          <w:color w:val="7030A0"/>
        </w:rPr>
        <w:t>PVC tube to connect the other side port</w:t>
      </w:r>
      <w:r w:rsidR="00C32C36">
        <w:rPr>
          <w:color w:val="7030A0"/>
        </w:rPr>
        <w:t xml:space="preserve"> of the bubble-</w:t>
      </w:r>
      <w:r w:rsidR="00222915">
        <w:rPr>
          <w:color w:val="7030A0"/>
        </w:rPr>
        <w:t>trap</w:t>
      </w:r>
      <w:r w:rsidRPr="00FF21E7">
        <w:rPr>
          <w:color w:val="7030A0"/>
        </w:rPr>
        <w:t xml:space="preserve"> to the inlet barb of the liquid flow sensor </w:t>
      </w:r>
      <w:r w:rsidRPr="00FF21E7">
        <w:rPr>
          <w:b/>
          <w:color w:val="7030A0"/>
        </w:rPr>
        <w:t>[1]</w:t>
      </w:r>
      <w:r w:rsidRPr="00FF21E7">
        <w:rPr>
          <w:color w:val="7030A0"/>
        </w:rPr>
        <w:t xml:space="preserve">. Connect </w:t>
      </w:r>
      <w:r w:rsidR="00222915">
        <w:rPr>
          <w:color w:val="7030A0"/>
        </w:rPr>
        <w:t>the third</w:t>
      </w:r>
      <w:r w:rsidRPr="00FF21E7">
        <w:rPr>
          <w:color w:val="7030A0"/>
        </w:rPr>
        <w:t xml:space="preserve"> tube from the sensor outlet, on the side toward which the arrow points, to an elbow Luer connector </w:t>
      </w:r>
      <w:r w:rsidRPr="00FF21E7">
        <w:rPr>
          <w:b/>
          <w:color w:val="7030A0"/>
        </w:rPr>
        <w:t>[2]</w:t>
      </w:r>
      <w:r w:rsidRPr="00FF21E7">
        <w:rPr>
          <w:color w:val="7030A0"/>
        </w:rPr>
        <w:t>.</w:t>
      </w:r>
    </w:p>
    <w:p w14:paraId="7665B88B" w14:textId="3D26ECE1" w:rsidR="00FF21E7" w:rsidRDefault="00FF21E7" w:rsidP="00FF21E7">
      <w:pPr>
        <w:pStyle w:val="ListParagraph"/>
        <w:keepLines/>
        <w:numPr>
          <w:ilvl w:val="2"/>
          <w:numId w:val="3"/>
        </w:numPr>
        <w:spacing w:before="120"/>
        <w:contextualSpacing w:val="0"/>
        <w:rPr>
          <w:rFonts w:cstheme="minorHAnsi"/>
        </w:rPr>
      </w:pPr>
      <w:r>
        <w:rPr>
          <w:color w:val="000000"/>
        </w:rPr>
        <w:t xml:space="preserve">Talent connecting the bubble-trap outlet to the liquid flow sensor inlet with </w:t>
      </w:r>
      <w:r w:rsidR="00EC3049">
        <w:rPr>
          <w:color w:val="000000"/>
        </w:rPr>
        <w:t xml:space="preserve">a </w:t>
      </w:r>
      <w:r>
        <w:rPr>
          <w:color w:val="000000"/>
        </w:rPr>
        <w:t>25-centimeter PVC tubing.</w:t>
      </w:r>
    </w:p>
    <w:p w14:paraId="37659FBD" w14:textId="5862CC24" w:rsidR="00FF21E7" w:rsidRPr="008507E0" w:rsidRDefault="00FF21E7" w:rsidP="00FF21E7">
      <w:pPr>
        <w:pStyle w:val="ListParagraph"/>
        <w:keepLines/>
        <w:numPr>
          <w:ilvl w:val="2"/>
          <w:numId w:val="3"/>
        </w:numPr>
        <w:spacing w:before="120"/>
        <w:contextualSpacing w:val="0"/>
        <w:rPr>
          <w:rFonts w:cstheme="minorHAnsi"/>
          <w:highlight w:val="green"/>
        </w:rPr>
      </w:pPr>
      <w:r>
        <w:rPr>
          <w:color w:val="000000"/>
        </w:rPr>
        <w:t>Talent connecting the flow sensor outlet to an elbow Luer connector with the second 25-centimeter tube.</w:t>
      </w:r>
      <w:r w:rsidR="008507E0">
        <w:rPr>
          <w:color w:val="000000"/>
        </w:rPr>
        <w:t xml:space="preserve"> </w:t>
      </w:r>
      <w:r w:rsidR="008507E0" w:rsidRPr="008507E0">
        <w:rPr>
          <w:color w:val="000000"/>
          <w:highlight w:val="green"/>
        </w:rPr>
        <w:t>Videographer notes: There’s an elbow on each side. I created a shot slated 3.3.3 that is a tight shot of the elbow getting attached.]</w:t>
      </w:r>
    </w:p>
    <w:p w14:paraId="7DC98DF7" w14:textId="77777777" w:rsidR="00FF21E7" w:rsidRDefault="00FF21E7" w:rsidP="00FF21E7">
      <w:pPr>
        <w:pStyle w:val="ListParagraph"/>
        <w:keepNext/>
        <w:keepLines/>
        <w:spacing w:before="120"/>
        <w:ind w:left="907"/>
        <w:contextualSpacing w:val="0"/>
        <w:rPr>
          <w:rFonts w:cstheme="minorHAnsi"/>
        </w:rPr>
      </w:pPr>
    </w:p>
    <w:p w14:paraId="6C509FD6" w14:textId="38E44F6B" w:rsidR="000F326F" w:rsidRPr="00EC3049" w:rsidRDefault="00A403E6" w:rsidP="000F326F">
      <w:pPr>
        <w:pStyle w:val="ListParagraph"/>
        <w:numPr>
          <w:ilvl w:val="1"/>
          <w:numId w:val="3"/>
        </w:numPr>
        <w:spacing w:before="120"/>
        <w:contextualSpacing w:val="0"/>
        <w:rPr>
          <w:rFonts w:cstheme="minorHAnsi"/>
          <w:color w:val="7030A0"/>
        </w:rPr>
      </w:pPr>
      <w:r>
        <w:rPr>
          <w:color w:val="7030A0"/>
        </w:rPr>
        <w:t>Then, c</w:t>
      </w:r>
      <w:r w:rsidR="00FF21E7" w:rsidRPr="00FF21E7">
        <w:rPr>
          <w:color w:val="7030A0"/>
        </w:rPr>
        <w:t xml:space="preserve">onnect </w:t>
      </w:r>
      <w:r w:rsidR="00222915">
        <w:rPr>
          <w:color w:val="7030A0"/>
        </w:rPr>
        <w:t>the fourth and final</w:t>
      </w:r>
      <w:r w:rsidR="00222915" w:rsidRPr="00FF21E7">
        <w:rPr>
          <w:color w:val="7030A0"/>
        </w:rPr>
        <w:t xml:space="preserve"> </w:t>
      </w:r>
      <w:r w:rsidR="00FF21E7" w:rsidRPr="00FF21E7">
        <w:rPr>
          <w:color w:val="7030A0"/>
        </w:rPr>
        <w:t>PVC tube to the micropump inlet and secure it with a 3-millimeter black nylon round spacer</w:t>
      </w:r>
      <w:r w:rsidR="00EC60F2">
        <w:rPr>
          <w:color w:val="7030A0"/>
        </w:rPr>
        <w:t xml:space="preserve"> as </w:t>
      </w:r>
      <w:r w:rsidR="00C84F4C">
        <w:rPr>
          <w:color w:val="7030A0"/>
        </w:rPr>
        <w:t>demonstrated</w:t>
      </w:r>
      <w:r w:rsidR="00FF21E7" w:rsidRPr="00FF21E7">
        <w:rPr>
          <w:color w:val="7030A0"/>
        </w:rPr>
        <w:t xml:space="preserve"> </w:t>
      </w:r>
      <w:r w:rsidR="00FF21E7" w:rsidRPr="00FF21E7">
        <w:rPr>
          <w:b/>
          <w:color w:val="7030A0"/>
        </w:rPr>
        <w:t>[1]</w:t>
      </w:r>
      <w:r w:rsidR="00FF21E7" w:rsidRPr="00FF21E7">
        <w:rPr>
          <w:color w:val="7030A0"/>
        </w:rPr>
        <w:t>. Connect its free end to the second elbow Luer connector</w:t>
      </w:r>
      <w:r w:rsidR="00FF21E7">
        <w:rPr>
          <w:color w:val="7030A0"/>
        </w:rPr>
        <w:t xml:space="preserve"> </w:t>
      </w:r>
      <w:r w:rsidR="00FF21E7" w:rsidRPr="00FF21E7">
        <w:rPr>
          <w:b/>
          <w:bCs/>
          <w:color w:val="7030A0"/>
        </w:rPr>
        <w:t>[2]</w:t>
      </w:r>
      <w:r w:rsidR="00FF21E7" w:rsidRPr="00FF21E7">
        <w:rPr>
          <w:color w:val="7030A0"/>
        </w:rPr>
        <w:t xml:space="preserve"> to complete the flow-loop tubing assembly </w:t>
      </w:r>
      <w:r w:rsidR="00FF21E7" w:rsidRPr="00FF21E7">
        <w:rPr>
          <w:b/>
          <w:color w:val="7030A0"/>
        </w:rPr>
        <w:t>[</w:t>
      </w:r>
      <w:r w:rsidR="00FF21E7">
        <w:rPr>
          <w:b/>
          <w:color w:val="7030A0"/>
        </w:rPr>
        <w:t>3</w:t>
      </w:r>
      <w:r w:rsidR="00FF21E7" w:rsidRPr="00FF21E7">
        <w:rPr>
          <w:b/>
          <w:color w:val="7030A0"/>
        </w:rPr>
        <w:t>]</w:t>
      </w:r>
      <w:r w:rsidR="00FF21E7" w:rsidRPr="00FF21E7">
        <w:rPr>
          <w:color w:val="7030A0"/>
        </w:rPr>
        <w:t>.</w:t>
      </w:r>
    </w:p>
    <w:p w14:paraId="20E07A33" w14:textId="42CE24E8" w:rsidR="00FF21E7" w:rsidRPr="00FF21E7" w:rsidRDefault="006148D3" w:rsidP="00FF21E7">
      <w:pPr>
        <w:pStyle w:val="ListParagraph"/>
        <w:keepLines/>
        <w:numPr>
          <w:ilvl w:val="2"/>
          <w:numId w:val="3"/>
        </w:numPr>
        <w:spacing w:before="120"/>
        <w:contextualSpacing w:val="0"/>
        <w:rPr>
          <w:rFonts w:cstheme="minorHAnsi"/>
        </w:rPr>
      </w:pPr>
      <w:r>
        <w:rPr>
          <w:color w:val="000000"/>
        </w:rPr>
        <w:t xml:space="preserve">WIDE: </w:t>
      </w:r>
      <w:r w:rsidR="00EC60F2">
        <w:rPr>
          <w:color w:val="000000"/>
        </w:rPr>
        <w:t xml:space="preserve">Shot of </w:t>
      </w:r>
      <w:r w:rsidR="00FF21E7">
        <w:rPr>
          <w:color w:val="000000"/>
        </w:rPr>
        <w:t xml:space="preserve">PVC tubing </w:t>
      </w:r>
      <w:r w:rsidR="00EC60F2">
        <w:rPr>
          <w:color w:val="000000"/>
        </w:rPr>
        <w:t xml:space="preserve">being connected </w:t>
      </w:r>
      <w:r w:rsidR="00FF21E7">
        <w:rPr>
          <w:color w:val="000000"/>
        </w:rPr>
        <w:t xml:space="preserve">to the micropump inlet </w:t>
      </w:r>
      <w:r w:rsidR="00EC60F2">
        <w:rPr>
          <w:color w:val="000000"/>
        </w:rPr>
        <w:t>and then securing it</w:t>
      </w:r>
      <w:r w:rsidR="00FF21E7">
        <w:rPr>
          <w:color w:val="000000"/>
        </w:rPr>
        <w:t xml:space="preserve"> with a black nylon round spacer.</w:t>
      </w:r>
    </w:p>
    <w:p w14:paraId="67EC61C4" w14:textId="1DA85059" w:rsidR="00FF21E7" w:rsidRPr="00FF21E7" w:rsidRDefault="00FF21E7" w:rsidP="00FF21E7">
      <w:pPr>
        <w:pStyle w:val="ListParagraph"/>
        <w:keepLines/>
        <w:numPr>
          <w:ilvl w:val="2"/>
          <w:numId w:val="3"/>
        </w:numPr>
        <w:spacing w:before="120"/>
        <w:contextualSpacing w:val="0"/>
        <w:rPr>
          <w:rFonts w:cstheme="minorHAnsi"/>
        </w:rPr>
      </w:pPr>
      <w:r>
        <w:rPr>
          <w:color w:val="000000"/>
        </w:rPr>
        <w:t>Talent connecting the free end of the PVC tube to a second elbow Luer connector.</w:t>
      </w:r>
    </w:p>
    <w:p w14:paraId="5EBCBE75" w14:textId="0C4B371D" w:rsidR="00FF21E7" w:rsidRDefault="00FF21E7" w:rsidP="00FF21E7">
      <w:pPr>
        <w:pStyle w:val="ListParagraph"/>
        <w:keepLines/>
        <w:numPr>
          <w:ilvl w:val="2"/>
          <w:numId w:val="3"/>
        </w:numPr>
        <w:spacing w:before="120"/>
        <w:contextualSpacing w:val="0"/>
        <w:rPr>
          <w:rFonts w:cstheme="minorHAnsi"/>
        </w:rPr>
      </w:pPr>
      <w:r>
        <w:rPr>
          <w:color w:val="000000"/>
        </w:rPr>
        <w:t xml:space="preserve">WIDE: </w:t>
      </w:r>
      <w:r w:rsidR="006A5855">
        <w:rPr>
          <w:color w:val="000000"/>
        </w:rPr>
        <w:t>Shot of</w:t>
      </w:r>
      <w:r>
        <w:rPr>
          <w:color w:val="000000"/>
        </w:rPr>
        <w:t xml:space="preserve"> completed flow loop showing the pump, bubble trap, flow sensor, and two elbow Luer connectors in the correct flow direction.</w:t>
      </w:r>
    </w:p>
    <w:p w14:paraId="6F37BBED" w14:textId="2E878AB1" w:rsidR="007779FE" w:rsidRDefault="007779FE" w:rsidP="00FF21E7">
      <w:pPr>
        <w:pStyle w:val="ListParagraph"/>
        <w:spacing w:before="120"/>
        <w:ind w:left="1627"/>
        <w:contextualSpacing w:val="0"/>
        <w:rPr>
          <w:rFonts w:cstheme="minorHAnsi"/>
        </w:rPr>
      </w:pPr>
    </w:p>
    <w:p w14:paraId="12E7D55C" w14:textId="1ED9D8F1" w:rsidR="007779FE" w:rsidRDefault="00FF21E7" w:rsidP="007779FE">
      <w:pPr>
        <w:pStyle w:val="ListParagraph"/>
        <w:numPr>
          <w:ilvl w:val="0"/>
          <w:numId w:val="3"/>
        </w:numPr>
        <w:spacing w:before="120"/>
        <w:contextualSpacing w:val="0"/>
        <w:rPr>
          <w:rFonts w:cstheme="minorHAnsi"/>
          <w:b/>
          <w:bCs/>
        </w:rPr>
      </w:pPr>
      <w:r>
        <w:rPr>
          <w:b/>
          <w:color w:val="000000"/>
        </w:rPr>
        <w:t>Experimental Preparation and System Sterilization</w:t>
      </w:r>
    </w:p>
    <w:p w14:paraId="62F0E2EA" w14:textId="6D90C71F" w:rsidR="007779FE" w:rsidRDefault="007779FE" w:rsidP="423D2CA4">
      <w:pPr>
        <w:pStyle w:val="ListParagraph"/>
        <w:spacing w:before="120" w:line="259" w:lineRule="auto"/>
        <w:ind w:left="360"/>
        <w:rPr>
          <w:rFonts w:cstheme="minorBidi"/>
        </w:rPr>
      </w:pPr>
      <w:r w:rsidRPr="423D2CA4">
        <w:rPr>
          <w:rFonts w:cstheme="minorBidi"/>
          <w:b/>
          <w:bCs/>
        </w:rPr>
        <w:t xml:space="preserve">Demonstrator: </w:t>
      </w:r>
      <w:r w:rsidR="7B84BE26" w:rsidRPr="423D2CA4">
        <w:rPr>
          <w:rFonts w:cstheme="minorBidi"/>
          <w:b/>
          <w:bCs/>
        </w:rPr>
        <w:t>Charmaine Lui</w:t>
      </w:r>
      <w:r w:rsidRPr="423D2CA4">
        <w:rPr>
          <w:rFonts w:cstheme="minorBidi"/>
        </w:rPr>
        <w:t xml:space="preserve"> </w:t>
      </w:r>
    </w:p>
    <w:p w14:paraId="4E3E2990" w14:textId="77777777" w:rsidR="007779FE" w:rsidRPr="00B07A3B" w:rsidRDefault="007779FE" w:rsidP="007779FE">
      <w:pPr>
        <w:widowControl w:val="0"/>
        <w:autoSpaceDE w:val="0"/>
        <w:autoSpaceDN w:val="0"/>
        <w:adjustRightInd w:val="0"/>
        <w:rPr>
          <w:rFonts w:eastAsia="Times New Roman" w:cstheme="minorHAnsi"/>
          <w:color w:val="000000"/>
        </w:rPr>
      </w:pPr>
    </w:p>
    <w:p w14:paraId="41CD4B22" w14:textId="48D51B19" w:rsidR="007779FE" w:rsidRPr="00F43FBC" w:rsidRDefault="00F43FBC" w:rsidP="007779FE">
      <w:pPr>
        <w:pStyle w:val="ListParagraph"/>
        <w:numPr>
          <w:ilvl w:val="1"/>
          <w:numId w:val="3"/>
        </w:numPr>
        <w:spacing w:before="120"/>
        <w:contextualSpacing w:val="0"/>
        <w:rPr>
          <w:rFonts w:cstheme="minorHAnsi"/>
          <w:color w:val="7030A0"/>
        </w:rPr>
      </w:pPr>
      <w:r w:rsidRPr="00F43FBC">
        <w:rPr>
          <w:color w:val="7030A0"/>
        </w:rPr>
        <w:lastRenderedPageBreak/>
        <w:t xml:space="preserve">Prepare a </w:t>
      </w:r>
      <w:r w:rsidR="003741A8">
        <w:rPr>
          <w:color w:val="7030A0"/>
        </w:rPr>
        <w:t>laminar flow hood</w:t>
      </w:r>
      <w:r w:rsidRPr="00F43FBC">
        <w:rPr>
          <w:color w:val="7030A0"/>
        </w:rPr>
        <w:t xml:space="preserve"> for system sterilization </w:t>
      </w:r>
      <w:r w:rsidRPr="00F43FBC">
        <w:rPr>
          <w:b/>
          <w:color w:val="7030A0"/>
        </w:rPr>
        <w:t>[1]</w:t>
      </w:r>
      <w:r w:rsidRPr="00F43FBC">
        <w:rPr>
          <w:color w:val="7030A0"/>
        </w:rPr>
        <w:t xml:space="preserve">. Fill one 50-milliliter self-standing centrifuge tube with 70% ethanol and a second </w:t>
      </w:r>
      <w:r w:rsidR="00A403E6">
        <w:rPr>
          <w:color w:val="7030A0"/>
        </w:rPr>
        <w:t>with sterile cell culture</w:t>
      </w:r>
      <w:r w:rsidRPr="00F43FBC">
        <w:rPr>
          <w:color w:val="7030A0"/>
        </w:rPr>
        <w:t xml:space="preserve"> water </w:t>
      </w:r>
      <w:r w:rsidRPr="00F43FBC">
        <w:rPr>
          <w:b/>
          <w:color w:val="7030A0"/>
        </w:rPr>
        <w:t>[2]</w:t>
      </w:r>
      <w:r w:rsidRPr="00F43FBC">
        <w:rPr>
          <w:color w:val="7030A0"/>
        </w:rPr>
        <w:t>.</w:t>
      </w:r>
    </w:p>
    <w:p w14:paraId="478FE80F" w14:textId="77777777" w:rsidR="00D43825" w:rsidRPr="008507E0" w:rsidRDefault="00D43825" w:rsidP="00D43825">
      <w:pPr>
        <w:pStyle w:val="ListParagraph"/>
        <w:keepLines/>
        <w:numPr>
          <w:ilvl w:val="2"/>
          <w:numId w:val="3"/>
        </w:numPr>
        <w:spacing w:before="120"/>
        <w:contextualSpacing w:val="0"/>
        <w:rPr>
          <w:rFonts w:cstheme="minorHAnsi"/>
        </w:rPr>
      </w:pPr>
      <w:r>
        <w:rPr>
          <w:color w:val="000000"/>
        </w:rPr>
        <w:t>WIDE: Talent preparing the biosafety cabinet for the sterilization procedure.</w:t>
      </w:r>
    </w:p>
    <w:p w14:paraId="04F7AACB" w14:textId="4EA534A5" w:rsidR="008507E0" w:rsidRDefault="008507E0" w:rsidP="008507E0">
      <w:pPr>
        <w:pStyle w:val="ListParagraph"/>
        <w:keepLines/>
        <w:spacing w:before="120"/>
        <w:ind w:left="1627"/>
        <w:contextualSpacing w:val="0"/>
        <w:rPr>
          <w:rFonts w:cstheme="minorHAnsi"/>
        </w:rPr>
      </w:pPr>
      <w:r w:rsidRPr="008507E0">
        <w:rPr>
          <w:rFonts w:cstheme="minorHAnsi"/>
          <w:highlight w:val="green"/>
        </w:rPr>
        <w:t xml:space="preserve">Videographer notes: Talent couldn’t get a biosafety cabinet for the filming. </w:t>
      </w:r>
      <w:proofErr w:type="gramStart"/>
      <w:r w:rsidRPr="008507E0">
        <w:rPr>
          <w:rFonts w:cstheme="minorHAnsi"/>
          <w:highlight w:val="green"/>
        </w:rPr>
        <w:t>So</w:t>
      </w:r>
      <w:proofErr w:type="gramEnd"/>
      <w:r w:rsidRPr="008507E0">
        <w:rPr>
          <w:rFonts w:cstheme="minorHAnsi"/>
          <w:highlight w:val="green"/>
        </w:rPr>
        <w:t xml:space="preserve"> they’re using a hood, which is similar. </w:t>
      </w:r>
      <w:proofErr w:type="gramStart"/>
      <w:r w:rsidRPr="008507E0">
        <w:rPr>
          <w:rFonts w:cstheme="minorHAnsi"/>
          <w:highlight w:val="green"/>
        </w:rPr>
        <w:t>All of</w:t>
      </w:r>
      <w:proofErr w:type="gramEnd"/>
      <w:r w:rsidRPr="008507E0">
        <w:rPr>
          <w:rFonts w:cstheme="minorHAnsi"/>
          <w:highlight w:val="green"/>
        </w:rPr>
        <w:t xml:space="preserve"> these shots are tight.]</w:t>
      </w:r>
    </w:p>
    <w:p w14:paraId="76C66AE0" w14:textId="028E0035" w:rsidR="00D43825" w:rsidRPr="00D43825" w:rsidRDefault="00343231" w:rsidP="00D43825">
      <w:pPr>
        <w:pStyle w:val="ListParagraph"/>
        <w:keepLines/>
        <w:numPr>
          <w:ilvl w:val="2"/>
          <w:numId w:val="3"/>
        </w:numPr>
        <w:spacing w:before="120"/>
        <w:contextualSpacing w:val="0"/>
        <w:rPr>
          <w:rFonts w:cstheme="minorHAnsi"/>
        </w:rPr>
      </w:pPr>
      <w:r>
        <w:rPr>
          <w:color w:val="000000"/>
        </w:rPr>
        <w:t>Talent filling</w:t>
      </w:r>
      <w:r w:rsidR="00D43825">
        <w:rPr>
          <w:color w:val="000000"/>
        </w:rPr>
        <w:t xml:space="preserve"> </w:t>
      </w:r>
      <w:r w:rsidR="003857B4">
        <w:rPr>
          <w:color w:val="000000"/>
        </w:rPr>
        <w:t xml:space="preserve">labeled </w:t>
      </w:r>
      <w:r w:rsidR="00D43825">
        <w:rPr>
          <w:color w:val="000000"/>
        </w:rPr>
        <w:t xml:space="preserve">50-milliliter tubes </w:t>
      </w:r>
      <w:r w:rsidR="00D03075">
        <w:rPr>
          <w:color w:val="000000"/>
        </w:rPr>
        <w:t>with</w:t>
      </w:r>
      <w:r w:rsidR="00D43825">
        <w:rPr>
          <w:color w:val="000000"/>
        </w:rPr>
        <w:t xml:space="preserve"> 70% ethanol and sterile cell-culture water</w:t>
      </w:r>
      <w:r w:rsidR="00106580">
        <w:rPr>
          <w:color w:val="000000"/>
        </w:rPr>
        <w:t>,</w:t>
      </w:r>
      <w:r w:rsidR="00D03075">
        <w:rPr>
          <w:color w:val="000000"/>
        </w:rPr>
        <w:t xml:space="preserve"> respectively</w:t>
      </w:r>
      <w:r w:rsidR="00D43825">
        <w:rPr>
          <w:color w:val="000000"/>
        </w:rPr>
        <w:t>.</w:t>
      </w:r>
    </w:p>
    <w:p w14:paraId="2486E23F" w14:textId="77777777" w:rsidR="00D43825" w:rsidRDefault="00D43825" w:rsidP="00D43825">
      <w:pPr>
        <w:pStyle w:val="ListParagraph"/>
        <w:keepLines/>
        <w:spacing w:before="120"/>
        <w:ind w:left="1627"/>
        <w:contextualSpacing w:val="0"/>
        <w:rPr>
          <w:rFonts w:cstheme="minorHAnsi"/>
        </w:rPr>
      </w:pPr>
    </w:p>
    <w:p w14:paraId="74418852" w14:textId="2D41C14C" w:rsidR="00F43FBC" w:rsidRPr="00D43825" w:rsidRDefault="00F43FBC" w:rsidP="00F43FBC">
      <w:pPr>
        <w:pStyle w:val="ListParagraph"/>
        <w:keepNext/>
        <w:keepLines/>
        <w:numPr>
          <w:ilvl w:val="1"/>
          <w:numId w:val="3"/>
        </w:numPr>
        <w:spacing w:before="120"/>
        <w:contextualSpacing w:val="0"/>
        <w:rPr>
          <w:rFonts w:cstheme="minorHAnsi"/>
          <w:color w:val="7030A0"/>
        </w:rPr>
      </w:pPr>
      <w:r w:rsidRPr="00D43825">
        <w:rPr>
          <w:color w:val="7030A0"/>
        </w:rPr>
        <w:t>Place the microcontroller inside a small plastic bag</w:t>
      </w:r>
      <w:r w:rsidR="00D03075">
        <w:rPr>
          <w:color w:val="7030A0"/>
        </w:rPr>
        <w:t>,</w:t>
      </w:r>
      <w:r w:rsidRPr="00D43825">
        <w:rPr>
          <w:color w:val="7030A0"/>
        </w:rPr>
        <w:t xml:space="preserve"> while leaving the pump cable</w:t>
      </w:r>
      <w:r w:rsidR="00E23E56">
        <w:rPr>
          <w:color w:val="7030A0"/>
        </w:rPr>
        <w:t xml:space="preserve">, </w:t>
      </w:r>
      <w:r w:rsidRPr="00D43825">
        <w:rPr>
          <w:color w:val="7030A0"/>
        </w:rPr>
        <w:t>micropump</w:t>
      </w:r>
      <w:r w:rsidR="003741A8">
        <w:rPr>
          <w:color w:val="7030A0"/>
        </w:rPr>
        <w:t>,</w:t>
      </w:r>
      <w:r w:rsidRPr="00D43825">
        <w:rPr>
          <w:color w:val="7030A0"/>
        </w:rPr>
        <w:t xml:space="preserve"> </w:t>
      </w:r>
      <w:r w:rsidR="004D5588" w:rsidRPr="004D5588">
        <w:rPr>
          <w:color w:val="7030A0"/>
        </w:rPr>
        <w:t xml:space="preserve">and connected mini-USB lead </w:t>
      </w:r>
      <w:r w:rsidRPr="00D43825">
        <w:rPr>
          <w:color w:val="7030A0"/>
        </w:rPr>
        <w:t>outside</w:t>
      </w:r>
      <w:r w:rsidR="0051257D">
        <w:rPr>
          <w:color w:val="7030A0"/>
        </w:rPr>
        <w:t xml:space="preserve"> </w:t>
      </w:r>
      <w:r w:rsidR="0051257D" w:rsidRPr="0051257D">
        <w:rPr>
          <w:b/>
          <w:bCs/>
          <w:color w:val="7030A0"/>
        </w:rPr>
        <w:t>[1]</w:t>
      </w:r>
      <w:r w:rsidR="0051257D">
        <w:rPr>
          <w:color w:val="7030A0"/>
        </w:rPr>
        <w:t xml:space="preserve">. </w:t>
      </w:r>
      <w:r w:rsidR="0051257D" w:rsidRPr="003741A8">
        <w:rPr>
          <w:strike/>
          <w:color w:val="7030A0"/>
        </w:rPr>
        <w:t>S</w:t>
      </w:r>
      <w:r w:rsidRPr="003741A8">
        <w:rPr>
          <w:strike/>
          <w:color w:val="7030A0"/>
        </w:rPr>
        <w:t xml:space="preserve">eal the bag with a zip tie </w:t>
      </w:r>
      <w:r w:rsidRPr="003741A8">
        <w:rPr>
          <w:b/>
          <w:strike/>
          <w:color w:val="7030A0"/>
        </w:rPr>
        <w:t>[1]</w:t>
      </w:r>
      <w:r w:rsidRPr="003741A8">
        <w:rPr>
          <w:strike/>
          <w:color w:val="7030A0"/>
        </w:rPr>
        <w:t>.</w:t>
      </w:r>
      <w:r w:rsidRPr="00D43825">
        <w:rPr>
          <w:color w:val="7030A0"/>
        </w:rPr>
        <w:t xml:space="preserve"> Wipe the exterior of all flow-loop components and experimental materials with 70% ethanol before transferring them into the biosafety cabinet </w:t>
      </w:r>
      <w:r w:rsidRPr="00D43825">
        <w:rPr>
          <w:b/>
          <w:color w:val="7030A0"/>
        </w:rPr>
        <w:t>[2]</w:t>
      </w:r>
      <w:r w:rsidRPr="00D43825">
        <w:rPr>
          <w:color w:val="7030A0"/>
        </w:rPr>
        <w:t>.</w:t>
      </w:r>
      <w:r w:rsidR="003741A8">
        <w:rPr>
          <w:color w:val="7030A0"/>
        </w:rPr>
        <w:t xml:space="preserve"> </w:t>
      </w:r>
      <w:r w:rsidR="003741A8" w:rsidRPr="003741A8">
        <w:rPr>
          <w:color w:val="7030A0"/>
          <w:highlight w:val="green"/>
        </w:rPr>
        <w:t>NOTE: The VO is edited for the deleted shot</w:t>
      </w:r>
    </w:p>
    <w:p w14:paraId="26CA7F44" w14:textId="31043810" w:rsidR="00D43825" w:rsidRPr="005E432F" w:rsidRDefault="00D43825" w:rsidP="00D43825">
      <w:pPr>
        <w:pStyle w:val="ListParagraph"/>
        <w:keepLines/>
        <w:numPr>
          <w:ilvl w:val="2"/>
          <w:numId w:val="3"/>
        </w:numPr>
        <w:spacing w:before="120"/>
        <w:contextualSpacing w:val="0"/>
        <w:rPr>
          <w:rFonts w:cstheme="minorHAnsi"/>
        </w:rPr>
      </w:pPr>
      <w:r>
        <w:rPr>
          <w:color w:val="000000"/>
        </w:rPr>
        <w:t>Talent enclosing</w:t>
      </w:r>
      <w:r w:rsidR="00C96E01">
        <w:rPr>
          <w:color w:val="000000"/>
        </w:rPr>
        <w:t xml:space="preserve"> </w:t>
      </w:r>
      <w:r>
        <w:rPr>
          <w:color w:val="000000"/>
        </w:rPr>
        <w:t xml:space="preserve">the microcontroller </w:t>
      </w:r>
      <w:r w:rsidR="00D03075">
        <w:rPr>
          <w:color w:val="000000"/>
        </w:rPr>
        <w:t xml:space="preserve">in a plastic bag, </w:t>
      </w:r>
      <w:r>
        <w:rPr>
          <w:color w:val="000000"/>
        </w:rPr>
        <w:t>while leaving the pump cable</w:t>
      </w:r>
      <w:r w:rsidR="00364B61">
        <w:rPr>
          <w:color w:val="000000"/>
        </w:rPr>
        <w:t xml:space="preserve">, </w:t>
      </w:r>
      <w:r>
        <w:rPr>
          <w:color w:val="000000"/>
        </w:rPr>
        <w:t>micropump</w:t>
      </w:r>
      <w:r w:rsidR="007D4CBE">
        <w:rPr>
          <w:color w:val="000000"/>
        </w:rPr>
        <w:t>,</w:t>
      </w:r>
      <w:r w:rsidR="00364B61">
        <w:rPr>
          <w:color w:val="000000"/>
        </w:rPr>
        <w:t xml:space="preserve"> and </w:t>
      </w:r>
      <w:r w:rsidR="000D297B" w:rsidRPr="000D297B">
        <w:rPr>
          <w:color w:val="000000"/>
        </w:rPr>
        <w:t xml:space="preserve">mini-USB lead outside </w:t>
      </w:r>
      <w:r w:rsidR="00D03075">
        <w:rPr>
          <w:color w:val="000000"/>
        </w:rPr>
        <w:t>the bag</w:t>
      </w:r>
      <w:r>
        <w:rPr>
          <w:color w:val="000000"/>
        </w:rPr>
        <w:t>.</w:t>
      </w:r>
      <w:r w:rsidR="008507E0">
        <w:rPr>
          <w:color w:val="000000"/>
        </w:rPr>
        <w:t xml:space="preserve"> </w:t>
      </w:r>
      <w:r w:rsidR="008507E0" w:rsidRPr="008507E0">
        <w:rPr>
          <w:color w:val="000000"/>
          <w:highlight w:val="green"/>
        </w:rPr>
        <w:t>NOTE: This is a repeat of 2.2.1</w:t>
      </w:r>
    </w:p>
    <w:p w14:paraId="671859A9" w14:textId="296C2214" w:rsidR="005E432F" w:rsidRDefault="005E432F" w:rsidP="00D43825">
      <w:pPr>
        <w:pStyle w:val="ListParagraph"/>
        <w:keepLines/>
        <w:numPr>
          <w:ilvl w:val="2"/>
          <w:numId w:val="3"/>
        </w:numPr>
        <w:spacing w:before="120"/>
        <w:contextualSpacing w:val="0"/>
        <w:rPr>
          <w:rFonts w:cstheme="minorHAnsi"/>
        </w:rPr>
      </w:pPr>
      <w:r w:rsidRPr="008507E0">
        <w:rPr>
          <w:strike/>
          <w:color w:val="000000"/>
        </w:rPr>
        <w:t xml:space="preserve">Talent sealing the </w:t>
      </w:r>
      <w:r w:rsidR="00343231" w:rsidRPr="008507E0">
        <w:rPr>
          <w:strike/>
          <w:color w:val="000000"/>
        </w:rPr>
        <w:t xml:space="preserve">plastic </w:t>
      </w:r>
      <w:r w:rsidRPr="008507E0">
        <w:rPr>
          <w:strike/>
          <w:color w:val="000000"/>
        </w:rPr>
        <w:t>bag</w:t>
      </w:r>
      <w:r w:rsidR="00343231" w:rsidRPr="008507E0">
        <w:rPr>
          <w:strike/>
          <w:color w:val="000000"/>
        </w:rPr>
        <w:t xml:space="preserve"> </w:t>
      </w:r>
      <w:r w:rsidR="000A3C13" w:rsidRPr="008507E0">
        <w:rPr>
          <w:strike/>
          <w:color w:val="000000"/>
        </w:rPr>
        <w:t>containing</w:t>
      </w:r>
      <w:r w:rsidR="00343231" w:rsidRPr="008507E0">
        <w:rPr>
          <w:strike/>
          <w:color w:val="000000"/>
        </w:rPr>
        <w:t xml:space="preserve"> the microcontroller</w:t>
      </w:r>
      <w:r w:rsidRPr="008507E0">
        <w:rPr>
          <w:strike/>
          <w:color w:val="000000"/>
        </w:rPr>
        <w:t xml:space="preserve"> with a zip-tie</w:t>
      </w:r>
      <w:r>
        <w:rPr>
          <w:color w:val="000000"/>
        </w:rPr>
        <w:t>.</w:t>
      </w:r>
      <w:r w:rsidR="008507E0">
        <w:rPr>
          <w:color w:val="000000"/>
        </w:rPr>
        <w:t xml:space="preserve"> </w:t>
      </w:r>
      <w:r w:rsidR="008507E0" w:rsidRPr="008507E0">
        <w:rPr>
          <w:color w:val="000000"/>
          <w:highlight w:val="green"/>
        </w:rPr>
        <w:t>NOTE: Not filmed</w:t>
      </w:r>
      <w:r w:rsidR="008507E0">
        <w:rPr>
          <w:color w:val="000000"/>
        </w:rPr>
        <w:t xml:space="preserve"> </w:t>
      </w:r>
    </w:p>
    <w:p w14:paraId="4181100E" w14:textId="0CF3D588" w:rsidR="00D43825" w:rsidRDefault="00D43825" w:rsidP="00D43825">
      <w:pPr>
        <w:pStyle w:val="ListParagraph"/>
        <w:keepLines/>
        <w:numPr>
          <w:ilvl w:val="2"/>
          <w:numId w:val="3"/>
        </w:numPr>
        <w:spacing w:before="120"/>
        <w:contextualSpacing w:val="0"/>
        <w:rPr>
          <w:rFonts w:cstheme="minorHAnsi"/>
        </w:rPr>
      </w:pPr>
      <w:r>
        <w:rPr>
          <w:color w:val="000000"/>
        </w:rPr>
        <w:t xml:space="preserve">Talent disinfecting the flow-loop components </w:t>
      </w:r>
      <w:r w:rsidR="000A3C13">
        <w:rPr>
          <w:color w:val="000000"/>
        </w:rPr>
        <w:t>before</w:t>
      </w:r>
      <w:r>
        <w:rPr>
          <w:color w:val="000000"/>
        </w:rPr>
        <w:t xml:space="preserve"> placing them into the biosafety cabinet.</w:t>
      </w:r>
      <w:r>
        <w:rPr>
          <w:b/>
          <w:color w:val="000000"/>
        </w:rPr>
        <w:t xml:space="preserve"> </w:t>
      </w:r>
    </w:p>
    <w:p w14:paraId="6E6C9278" w14:textId="77777777" w:rsidR="00D43825" w:rsidRPr="004D5588" w:rsidRDefault="00D43825" w:rsidP="004D5588">
      <w:pPr>
        <w:keepLines/>
        <w:spacing w:before="120"/>
        <w:rPr>
          <w:rFonts w:cstheme="minorHAnsi"/>
        </w:rPr>
      </w:pPr>
    </w:p>
    <w:p w14:paraId="4B44CCE3" w14:textId="2895C47B" w:rsidR="008507E0" w:rsidRPr="008507E0" w:rsidRDefault="008507E0" w:rsidP="008507E0">
      <w:pPr>
        <w:pStyle w:val="ListParagraph"/>
        <w:keepNext/>
        <w:keepLines/>
        <w:numPr>
          <w:ilvl w:val="1"/>
          <w:numId w:val="3"/>
        </w:numPr>
        <w:spacing w:before="120"/>
        <w:contextualSpacing w:val="0"/>
        <w:rPr>
          <w:rFonts w:cstheme="minorHAnsi"/>
          <w:strike/>
          <w:color w:val="7030A0"/>
        </w:rPr>
      </w:pPr>
      <w:r w:rsidRPr="008507E0">
        <w:rPr>
          <w:color w:val="7030A0"/>
        </w:rPr>
        <w:t xml:space="preserve">Connect a 12-milliliter syringe to the other elbow connector in the same loop using a female-to-female Luer coupler </w:t>
      </w:r>
      <w:r w:rsidRPr="008507E0">
        <w:rPr>
          <w:b/>
          <w:color w:val="7030A0"/>
        </w:rPr>
        <w:t>[</w:t>
      </w:r>
      <w:r w:rsidR="003741A8">
        <w:rPr>
          <w:b/>
          <w:color w:val="7030A0"/>
        </w:rPr>
        <w:t>1</w:t>
      </w:r>
      <w:r w:rsidRPr="008507E0">
        <w:rPr>
          <w:b/>
          <w:color w:val="7030A0"/>
        </w:rPr>
        <w:t>]</w:t>
      </w:r>
      <w:r w:rsidRPr="008507E0">
        <w:rPr>
          <w:color w:val="7030A0"/>
        </w:rPr>
        <w:t>.</w:t>
      </w:r>
      <w:r>
        <w:rPr>
          <w:color w:val="7030A0"/>
        </w:rPr>
        <w:t xml:space="preserve"> </w:t>
      </w:r>
      <w:r w:rsidR="00D43825" w:rsidRPr="00D43825">
        <w:rPr>
          <w:color w:val="7030A0"/>
        </w:rPr>
        <w:t xml:space="preserve">Submerge the elbow Luer connector attached to the micropump in the 50-milliliter tube of 70% ethanol </w:t>
      </w:r>
      <w:r w:rsidR="00D43825" w:rsidRPr="00D43825">
        <w:rPr>
          <w:b/>
          <w:color w:val="7030A0"/>
        </w:rPr>
        <w:t>[</w:t>
      </w:r>
      <w:r w:rsidR="003741A8">
        <w:rPr>
          <w:b/>
          <w:color w:val="7030A0"/>
        </w:rPr>
        <w:t>2</w:t>
      </w:r>
      <w:r w:rsidR="00D43825" w:rsidRPr="00D43825">
        <w:rPr>
          <w:b/>
          <w:color w:val="7030A0"/>
        </w:rPr>
        <w:t>]</w:t>
      </w:r>
      <w:r w:rsidR="00D43825" w:rsidRPr="00D43825">
        <w:rPr>
          <w:color w:val="7030A0"/>
        </w:rPr>
        <w:t xml:space="preserve">. </w:t>
      </w:r>
      <w:r w:rsidR="003741A8" w:rsidRPr="003741A8">
        <w:rPr>
          <w:color w:val="7030A0"/>
          <w:highlight w:val="green"/>
        </w:rPr>
        <w:t>NOTE: The VO is swapped for the inverted shots</w:t>
      </w:r>
    </w:p>
    <w:p w14:paraId="18E07E82" w14:textId="410A1EF6" w:rsidR="008507E0" w:rsidRPr="008507E0" w:rsidRDefault="008507E0" w:rsidP="008507E0">
      <w:pPr>
        <w:pStyle w:val="ListParagraph"/>
        <w:keepNext/>
        <w:keepLines/>
        <w:numPr>
          <w:ilvl w:val="2"/>
          <w:numId w:val="48"/>
        </w:numPr>
        <w:spacing w:before="120"/>
        <w:contextualSpacing w:val="0"/>
        <w:rPr>
          <w:rFonts w:cstheme="minorHAnsi"/>
          <w:color w:val="7030A0"/>
        </w:rPr>
      </w:pPr>
      <w:r w:rsidRPr="008507E0">
        <w:rPr>
          <w:rFonts w:cstheme="minorHAnsi"/>
        </w:rPr>
        <w:t xml:space="preserve">Talent attaching the 12-milliliter syringe to the outlet elbow connector with the female-to-female Luer coupler.  </w:t>
      </w:r>
    </w:p>
    <w:p w14:paraId="6A9397B4" w14:textId="05C2AFD7" w:rsidR="00D43825" w:rsidRDefault="00D43825" w:rsidP="00D43825">
      <w:pPr>
        <w:pStyle w:val="ListParagraph"/>
        <w:keepLines/>
        <w:numPr>
          <w:ilvl w:val="2"/>
          <w:numId w:val="3"/>
        </w:numPr>
        <w:spacing w:before="120"/>
        <w:contextualSpacing w:val="0"/>
        <w:rPr>
          <w:rFonts w:cstheme="minorHAnsi"/>
        </w:rPr>
      </w:pPr>
      <w:r>
        <w:rPr>
          <w:color w:val="000000"/>
        </w:rPr>
        <w:t>Talent submerging the inlet elbow Luer connector in 70% ethanol.</w:t>
      </w:r>
    </w:p>
    <w:p w14:paraId="3B2FC801" w14:textId="49B99404" w:rsidR="00D43825" w:rsidRPr="008507E0" w:rsidRDefault="00D43825" w:rsidP="008507E0">
      <w:pPr>
        <w:pStyle w:val="ListParagraph"/>
        <w:keepLines/>
        <w:numPr>
          <w:ilvl w:val="2"/>
          <w:numId w:val="3"/>
        </w:numPr>
        <w:spacing w:before="120"/>
        <w:rPr>
          <w:color w:val="000000"/>
        </w:rPr>
      </w:pPr>
      <w:r w:rsidRPr="008507E0">
        <w:rPr>
          <w:strike/>
          <w:color w:val="000000"/>
        </w:rPr>
        <w:t>Talent attaching the 12-milliliter syringe to the outlet elbow connector with the female-to-female Luer coupler</w:t>
      </w:r>
      <w:r>
        <w:rPr>
          <w:color w:val="000000"/>
        </w:rPr>
        <w:t>.</w:t>
      </w:r>
      <w:r w:rsidR="008507E0">
        <w:rPr>
          <w:color w:val="000000"/>
        </w:rPr>
        <w:t xml:space="preserve">  </w:t>
      </w:r>
      <w:r w:rsidR="008507E0" w:rsidRPr="008507E0">
        <w:rPr>
          <w:color w:val="000000"/>
          <w:highlight w:val="green"/>
        </w:rPr>
        <w:t xml:space="preserve">Videographer notes: These need to be swapped. Talent </w:t>
      </w:r>
      <w:proofErr w:type="gramStart"/>
      <w:r w:rsidR="008507E0" w:rsidRPr="008507E0">
        <w:rPr>
          <w:color w:val="000000"/>
          <w:highlight w:val="green"/>
        </w:rPr>
        <w:t>has to</w:t>
      </w:r>
      <w:proofErr w:type="gramEnd"/>
      <w:r w:rsidR="008507E0" w:rsidRPr="008507E0">
        <w:rPr>
          <w:color w:val="000000"/>
          <w:highlight w:val="green"/>
        </w:rPr>
        <w:t xml:space="preserve"> hold the elbow in the ethanol with one hand during pumping]</w:t>
      </w:r>
    </w:p>
    <w:p w14:paraId="0667D7EF" w14:textId="77777777" w:rsidR="00D43825" w:rsidRDefault="00D43825" w:rsidP="00D43825">
      <w:pPr>
        <w:pStyle w:val="ListParagraph"/>
        <w:keepLines/>
        <w:spacing w:before="120"/>
        <w:ind w:left="1627"/>
        <w:contextualSpacing w:val="0"/>
        <w:rPr>
          <w:rFonts w:cstheme="minorHAnsi"/>
        </w:rPr>
      </w:pPr>
    </w:p>
    <w:p w14:paraId="3318B29E" w14:textId="4911C477"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lastRenderedPageBreak/>
        <w:t xml:space="preserve">Pinch the PVC tubing between the micropump and elbow connector and confirm that the bubble-trap top port is sealed with a Luer plug </w:t>
      </w:r>
      <w:r w:rsidRPr="00D43825">
        <w:rPr>
          <w:b/>
          <w:color w:val="7030A0"/>
        </w:rPr>
        <w:t>[1]</w:t>
      </w:r>
      <w:r w:rsidRPr="00D43825">
        <w:rPr>
          <w:color w:val="7030A0"/>
        </w:rPr>
        <w:t xml:space="preserve">. Pull the syringe plunger approximately 5 milliliters to create a vacuum throughout the system </w:t>
      </w:r>
      <w:r w:rsidRPr="00D43825">
        <w:rPr>
          <w:b/>
          <w:color w:val="7030A0"/>
        </w:rPr>
        <w:t>[2]</w:t>
      </w:r>
      <w:r w:rsidRPr="00D43825">
        <w:rPr>
          <w:color w:val="7030A0"/>
        </w:rPr>
        <w:t>.</w:t>
      </w:r>
    </w:p>
    <w:p w14:paraId="55893296" w14:textId="693D8647" w:rsidR="00D43825" w:rsidRDefault="00D43825" w:rsidP="00D43825">
      <w:pPr>
        <w:pStyle w:val="ListParagraph"/>
        <w:keepLines/>
        <w:numPr>
          <w:ilvl w:val="2"/>
          <w:numId w:val="3"/>
        </w:numPr>
        <w:spacing w:before="120"/>
        <w:contextualSpacing w:val="0"/>
        <w:rPr>
          <w:rFonts w:cstheme="minorHAnsi"/>
        </w:rPr>
      </w:pPr>
      <w:r>
        <w:rPr>
          <w:color w:val="000000"/>
        </w:rPr>
        <w:t xml:space="preserve">Talent pinching the PVC tubing </w:t>
      </w:r>
      <w:r w:rsidR="00343231">
        <w:rPr>
          <w:color w:val="000000"/>
        </w:rPr>
        <w:t>to</w:t>
      </w:r>
      <w:r>
        <w:rPr>
          <w:color w:val="000000"/>
        </w:rPr>
        <w:t xml:space="preserve"> check t</w:t>
      </w:r>
      <w:r w:rsidR="00B62CCD">
        <w:rPr>
          <w:color w:val="000000"/>
        </w:rPr>
        <w:t>hat t</w:t>
      </w:r>
      <w:r>
        <w:rPr>
          <w:color w:val="000000"/>
        </w:rPr>
        <w:t>he</w:t>
      </w:r>
      <w:r w:rsidR="00B62CCD">
        <w:rPr>
          <w:color w:val="000000"/>
        </w:rPr>
        <w:t xml:space="preserve"> bubble-trap top port is sealed with a </w:t>
      </w:r>
      <w:r>
        <w:rPr>
          <w:color w:val="000000"/>
        </w:rPr>
        <w:t>Luer plug</w:t>
      </w:r>
      <w:r w:rsidR="00B62CCD">
        <w:rPr>
          <w:color w:val="000000"/>
        </w:rPr>
        <w:t>.</w:t>
      </w:r>
    </w:p>
    <w:p w14:paraId="0B668082" w14:textId="304B5A44" w:rsidR="00D43825" w:rsidRPr="00D43825" w:rsidRDefault="00D43825" w:rsidP="00D43825">
      <w:pPr>
        <w:pStyle w:val="ListParagraph"/>
        <w:keepLines/>
        <w:numPr>
          <w:ilvl w:val="2"/>
          <w:numId w:val="3"/>
        </w:numPr>
        <w:spacing w:before="120"/>
        <w:contextualSpacing w:val="0"/>
        <w:rPr>
          <w:rFonts w:cstheme="minorHAnsi"/>
        </w:rPr>
      </w:pPr>
      <w:r>
        <w:rPr>
          <w:color w:val="000000"/>
        </w:rPr>
        <w:t>Talent pulling the syringe plunger approximately 5 milliliters to create a vacuum</w:t>
      </w:r>
      <w:r w:rsidR="00B62CCD">
        <w:rPr>
          <w:color w:val="000000"/>
        </w:rPr>
        <w:t xml:space="preserve"> throughout the system.</w:t>
      </w:r>
    </w:p>
    <w:p w14:paraId="1B9F3881" w14:textId="77777777" w:rsidR="00D43825" w:rsidRDefault="00D43825" w:rsidP="00D43825">
      <w:pPr>
        <w:pStyle w:val="ListParagraph"/>
        <w:keepLines/>
        <w:spacing w:before="120"/>
        <w:ind w:left="1627"/>
        <w:contextualSpacing w:val="0"/>
        <w:rPr>
          <w:rFonts w:cstheme="minorHAnsi"/>
        </w:rPr>
      </w:pPr>
    </w:p>
    <w:p w14:paraId="765CB0CC" w14:textId="6AEF9C2C"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 xml:space="preserve">Power on the micropump, release the pinched tubing, and allow 5 milliliters of 70% ethanol to pass through the loop into the syringe </w:t>
      </w:r>
      <w:r w:rsidRPr="00D43825">
        <w:rPr>
          <w:b/>
          <w:color w:val="7030A0"/>
        </w:rPr>
        <w:t>[1]</w:t>
      </w:r>
      <w:r w:rsidRPr="00D43825">
        <w:rPr>
          <w:color w:val="7030A0"/>
        </w:rPr>
        <w:t>. Open the bubble-trap top port and fill the cavity to approximately 80% with ethanol</w:t>
      </w:r>
      <w:r w:rsidR="00A707EA">
        <w:rPr>
          <w:color w:val="7030A0"/>
        </w:rPr>
        <w:t xml:space="preserve"> </w:t>
      </w:r>
      <w:r w:rsidR="00A707EA" w:rsidRPr="00A707EA">
        <w:rPr>
          <w:b/>
          <w:bCs/>
          <w:color w:val="7030A0"/>
        </w:rPr>
        <w:t>[2]</w:t>
      </w:r>
      <w:r w:rsidR="00A56C1C">
        <w:rPr>
          <w:color w:val="7030A0"/>
        </w:rPr>
        <w:t>. Then, t</w:t>
      </w:r>
      <w:r w:rsidRPr="00D43825">
        <w:rPr>
          <w:color w:val="7030A0"/>
        </w:rPr>
        <w:t>urn off the pump, reseal the port</w:t>
      </w:r>
      <w:r w:rsidR="00E12BD6">
        <w:rPr>
          <w:color w:val="7030A0"/>
        </w:rPr>
        <w:t xml:space="preserve"> </w:t>
      </w:r>
      <w:r w:rsidR="00E12BD6" w:rsidRPr="00E12BD6">
        <w:rPr>
          <w:b/>
          <w:bCs/>
          <w:color w:val="7030A0"/>
        </w:rPr>
        <w:t>[3]</w:t>
      </w:r>
      <w:r w:rsidR="00967348">
        <w:rPr>
          <w:b/>
          <w:bCs/>
          <w:color w:val="7030A0"/>
        </w:rPr>
        <w:t>,</w:t>
      </w:r>
      <w:r w:rsidR="00E12BD6" w:rsidRPr="00E12BD6">
        <w:rPr>
          <w:b/>
          <w:bCs/>
          <w:color w:val="7030A0"/>
        </w:rPr>
        <w:t xml:space="preserve"> </w:t>
      </w:r>
      <w:r w:rsidRPr="00D43825">
        <w:rPr>
          <w:color w:val="7030A0"/>
        </w:rPr>
        <w:t xml:space="preserve">and gently shake the trap to sterilize its interior </w:t>
      </w:r>
      <w:r w:rsidRPr="00D43825">
        <w:rPr>
          <w:b/>
          <w:color w:val="7030A0"/>
        </w:rPr>
        <w:t>[</w:t>
      </w:r>
      <w:r w:rsidR="00E12BD6">
        <w:rPr>
          <w:b/>
          <w:color w:val="7030A0"/>
        </w:rPr>
        <w:t>4</w:t>
      </w:r>
      <w:r w:rsidRPr="00D43825">
        <w:rPr>
          <w:b/>
          <w:color w:val="7030A0"/>
        </w:rPr>
        <w:t>]</w:t>
      </w:r>
      <w:r w:rsidRPr="00D43825">
        <w:rPr>
          <w:color w:val="7030A0"/>
        </w:rPr>
        <w:t>.</w:t>
      </w:r>
    </w:p>
    <w:p w14:paraId="5CF77D71" w14:textId="5DE07D01" w:rsidR="00D43825" w:rsidRDefault="00E12BD6" w:rsidP="00D43825">
      <w:pPr>
        <w:pStyle w:val="ListParagraph"/>
        <w:keepLines/>
        <w:numPr>
          <w:ilvl w:val="2"/>
          <w:numId w:val="3"/>
        </w:numPr>
        <w:spacing w:before="120"/>
        <w:contextualSpacing w:val="0"/>
        <w:rPr>
          <w:rFonts w:cstheme="minorHAnsi"/>
        </w:rPr>
      </w:pPr>
      <w:r>
        <w:rPr>
          <w:color w:val="000000"/>
        </w:rPr>
        <w:t xml:space="preserve">Talent </w:t>
      </w:r>
      <w:r w:rsidR="00A707EA">
        <w:rPr>
          <w:color w:val="000000"/>
        </w:rPr>
        <w:t>switching on</w:t>
      </w:r>
      <w:r w:rsidR="00D43825">
        <w:rPr>
          <w:color w:val="000000"/>
        </w:rPr>
        <w:t xml:space="preserve"> the micropump</w:t>
      </w:r>
      <w:r w:rsidR="00DC0E24">
        <w:rPr>
          <w:color w:val="000000"/>
        </w:rPr>
        <w:t>, after releasing the pinched tubing</w:t>
      </w:r>
      <w:r w:rsidR="00D43825">
        <w:rPr>
          <w:color w:val="000000"/>
        </w:rPr>
        <w:t xml:space="preserve"> </w:t>
      </w:r>
      <w:r w:rsidR="00A707EA">
        <w:rPr>
          <w:color w:val="000000"/>
        </w:rPr>
        <w:t xml:space="preserve">to let </w:t>
      </w:r>
      <w:r w:rsidR="00D43825">
        <w:rPr>
          <w:color w:val="000000"/>
        </w:rPr>
        <w:t>5 milliliters of ethanol through the loop</w:t>
      </w:r>
      <w:r w:rsidR="00DC0E24">
        <w:rPr>
          <w:color w:val="000000"/>
        </w:rPr>
        <w:t>.</w:t>
      </w:r>
    </w:p>
    <w:p w14:paraId="56C892EC" w14:textId="7465F88F" w:rsidR="00A707EA" w:rsidRPr="00A707EA" w:rsidRDefault="00D43825" w:rsidP="00D43825">
      <w:pPr>
        <w:pStyle w:val="ListParagraph"/>
        <w:keepLines/>
        <w:numPr>
          <w:ilvl w:val="2"/>
          <w:numId w:val="3"/>
        </w:numPr>
        <w:spacing w:before="120"/>
        <w:contextualSpacing w:val="0"/>
        <w:rPr>
          <w:rFonts w:cstheme="minorHAnsi"/>
        </w:rPr>
      </w:pPr>
      <w:r>
        <w:rPr>
          <w:color w:val="000000"/>
        </w:rPr>
        <w:t xml:space="preserve">Talent </w:t>
      </w:r>
      <w:r w:rsidR="00A707EA">
        <w:rPr>
          <w:color w:val="000000"/>
        </w:rPr>
        <w:t>opening</w:t>
      </w:r>
      <w:r w:rsidR="00A707EA" w:rsidRPr="00A707EA">
        <w:rPr>
          <w:color w:val="000000"/>
        </w:rPr>
        <w:t xml:space="preserve"> the bubble-trap top port </w:t>
      </w:r>
      <w:r w:rsidR="00A707EA">
        <w:rPr>
          <w:color w:val="000000"/>
        </w:rPr>
        <w:t>to fill</w:t>
      </w:r>
      <w:r w:rsidR="00A707EA" w:rsidRPr="00A707EA">
        <w:rPr>
          <w:color w:val="000000"/>
        </w:rPr>
        <w:t xml:space="preserve"> the cavity</w:t>
      </w:r>
      <w:r w:rsidR="00A707EA">
        <w:rPr>
          <w:color w:val="000000"/>
        </w:rPr>
        <w:t xml:space="preserve"> </w:t>
      </w:r>
      <w:r>
        <w:rPr>
          <w:color w:val="000000"/>
        </w:rPr>
        <w:t>to approximately 80%</w:t>
      </w:r>
      <w:r w:rsidR="00DC0E24">
        <w:rPr>
          <w:color w:val="000000"/>
        </w:rPr>
        <w:t xml:space="preserve"> with ethanol</w:t>
      </w:r>
      <w:r w:rsidR="00A707EA">
        <w:rPr>
          <w:color w:val="000000"/>
        </w:rPr>
        <w:t>.</w:t>
      </w:r>
    </w:p>
    <w:p w14:paraId="7BB0164A" w14:textId="2C105104" w:rsidR="00E12BD6" w:rsidRPr="00E12BD6" w:rsidRDefault="00363C90" w:rsidP="00D43825">
      <w:pPr>
        <w:pStyle w:val="ListParagraph"/>
        <w:keepLines/>
        <w:numPr>
          <w:ilvl w:val="2"/>
          <w:numId w:val="3"/>
        </w:numPr>
        <w:spacing w:before="120"/>
        <w:contextualSpacing w:val="0"/>
        <w:rPr>
          <w:rFonts w:cstheme="minorHAnsi"/>
        </w:rPr>
      </w:pPr>
      <w:r>
        <w:rPr>
          <w:color w:val="000000"/>
        </w:rPr>
        <w:t xml:space="preserve">WIDE: </w:t>
      </w:r>
      <w:r w:rsidR="00A707EA">
        <w:rPr>
          <w:color w:val="000000"/>
        </w:rPr>
        <w:t xml:space="preserve">Shot of </w:t>
      </w:r>
      <w:r w:rsidR="0067011D" w:rsidRPr="0067011D">
        <w:rPr>
          <w:color w:val="000000"/>
        </w:rPr>
        <w:t>micropump</w:t>
      </w:r>
      <w:r w:rsidR="00E12BD6">
        <w:rPr>
          <w:color w:val="000000"/>
        </w:rPr>
        <w:t xml:space="preserve"> being turned off</w:t>
      </w:r>
      <w:r w:rsidR="0067011D" w:rsidRPr="0067011D">
        <w:rPr>
          <w:color w:val="000000"/>
        </w:rPr>
        <w:t>, bubble-trap top port</w:t>
      </w:r>
      <w:r w:rsidR="00E12BD6">
        <w:rPr>
          <w:color w:val="000000"/>
        </w:rPr>
        <w:t xml:space="preserve"> being resealed</w:t>
      </w:r>
      <w:r w:rsidR="00225B6E">
        <w:rPr>
          <w:color w:val="000000"/>
        </w:rPr>
        <w:t>.</w:t>
      </w:r>
    </w:p>
    <w:p w14:paraId="1D94314B" w14:textId="187871DF" w:rsidR="00D43825" w:rsidRPr="00D43825" w:rsidRDefault="00E12BD6" w:rsidP="00D43825">
      <w:pPr>
        <w:pStyle w:val="ListParagraph"/>
        <w:keepLines/>
        <w:numPr>
          <w:ilvl w:val="2"/>
          <w:numId w:val="3"/>
        </w:numPr>
        <w:spacing w:before="120"/>
        <w:contextualSpacing w:val="0"/>
        <w:rPr>
          <w:rFonts w:cstheme="minorHAnsi"/>
        </w:rPr>
      </w:pPr>
      <w:r>
        <w:rPr>
          <w:color w:val="000000"/>
        </w:rPr>
        <w:t>Talent</w:t>
      </w:r>
      <w:r w:rsidR="0067011D" w:rsidRPr="0067011D">
        <w:rPr>
          <w:color w:val="000000"/>
        </w:rPr>
        <w:t xml:space="preserve"> gently agitating the trap to expose all internal surfaces to the 70% ethanol</w:t>
      </w:r>
      <w:r w:rsidR="0067011D">
        <w:rPr>
          <w:color w:val="000000"/>
        </w:rPr>
        <w:t>.</w:t>
      </w:r>
    </w:p>
    <w:p w14:paraId="3AD066FB" w14:textId="77777777" w:rsidR="00D43825" w:rsidRDefault="00D43825" w:rsidP="00D43825">
      <w:pPr>
        <w:pStyle w:val="ListParagraph"/>
        <w:keepLines/>
        <w:spacing w:before="120"/>
        <w:ind w:left="1627"/>
        <w:contextualSpacing w:val="0"/>
        <w:rPr>
          <w:rFonts w:cstheme="minorHAnsi"/>
        </w:rPr>
      </w:pPr>
    </w:p>
    <w:p w14:paraId="5933CA89" w14:textId="08EE29A8" w:rsidR="00D43825" w:rsidRPr="00D43825" w:rsidRDefault="00D43825" w:rsidP="00D43825">
      <w:pPr>
        <w:pStyle w:val="ListParagraph"/>
        <w:keepNext/>
        <w:keepLines/>
        <w:numPr>
          <w:ilvl w:val="1"/>
          <w:numId w:val="3"/>
        </w:numPr>
        <w:spacing w:before="120"/>
        <w:contextualSpacing w:val="0"/>
        <w:rPr>
          <w:rFonts w:cstheme="minorHAnsi"/>
          <w:color w:val="7030A0"/>
        </w:rPr>
      </w:pPr>
      <w:r w:rsidRPr="00D43825">
        <w:rPr>
          <w:color w:val="7030A0"/>
        </w:rPr>
        <w:t>Remove the inlet elbow connector from the ethanol</w:t>
      </w:r>
      <w:r w:rsidR="003741A8">
        <w:rPr>
          <w:color w:val="7030A0"/>
        </w:rPr>
        <w:t>,</w:t>
      </w:r>
      <w:r w:rsidRPr="00D43825">
        <w:rPr>
          <w:color w:val="7030A0"/>
        </w:rPr>
        <w:t xml:space="preserve"> </w:t>
      </w:r>
      <w:r w:rsidR="00097E3C">
        <w:rPr>
          <w:color w:val="7030A0"/>
        </w:rPr>
        <w:t>then</w:t>
      </w:r>
      <w:r w:rsidRPr="00D43825">
        <w:rPr>
          <w:color w:val="7030A0"/>
        </w:rPr>
        <w:t xml:space="preserve"> run the micropump until </w:t>
      </w:r>
      <w:r w:rsidR="000566BD">
        <w:rPr>
          <w:color w:val="7030A0"/>
        </w:rPr>
        <w:t xml:space="preserve">the </w:t>
      </w:r>
      <w:r w:rsidRPr="00D43825">
        <w:rPr>
          <w:color w:val="7030A0"/>
        </w:rPr>
        <w:t xml:space="preserve">ethanol </w:t>
      </w:r>
      <w:r w:rsidR="00097E3C">
        <w:rPr>
          <w:color w:val="7030A0"/>
        </w:rPr>
        <w:t>enters</w:t>
      </w:r>
      <w:r w:rsidRPr="00D43825">
        <w:rPr>
          <w:color w:val="7030A0"/>
        </w:rPr>
        <w:t xml:space="preserve"> the syringe </w:t>
      </w:r>
      <w:r w:rsidRPr="00D43825">
        <w:rPr>
          <w:b/>
          <w:color w:val="7030A0"/>
        </w:rPr>
        <w:t>[1]</w:t>
      </w:r>
      <w:r w:rsidRPr="00D43825">
        <w:rPr>
          <w:color w:val="7030A0"/>
        </w:rPr>
        <w:t xml:space="preserve">. Disconnect and empty the bubble trap into an appropriate waste container </w:t>
      </w:r>
      <w:r w:rsidRPr="00D43825">
        <w:rPr>
          <w:b/>
          <w:color w:val="7030A0"/>
        </w:rPr>
        <w:t>[2]</w:t>
      </w:r>
      <w:r w:rsidRPr="00D43825">
        <w:rPr>
          <w:color w:val="7030A0"/>
        </w:rPr>
        <w:t xml:space="preserve">. Reassemble the loop and repeat the flushing procedure </w:t>
      </w:r>
      <w:r w:rsidR="0004525C">
        <w:rPr>
          <w:color w:val="7030A0"/>
        </w:rPr>
        <w:t>using</w:t>
      </w:r>
      <w:r w:rsidRPr="00D43825">
        <w:rPr>
          <w:color w:val="7030A0"/>
        </w:rPr>
        <w:t xml:space="preserve"> sterile cell-culture water, passing 15 milliliters through each flow loop </w:t>
      </w:r>
      <w:r w:rsidRPr="00D43825">
        <w:rPr>
          <w:b/>
          <w:color w:val="7030A0"/>
        </w:rPr>
        <w:t>[3]</w:t>
      </w:r>
      <w:r w:rsidRPr="00D43825">
        <w:rPr>
          <w:color w:val="7030A0"/>
        </w:rPr>
        <w:t>.</w:t>
      </w:r>
    </w:p>
    <w:p w14:paraId="32EDBDC4" w14:textId="30848461" w:rsidR="00D43825" w:rsidRDefault="00D43825" w:rsidP="00D43825">
      <w:pPr>
        <w:pStyle w:val="ListParagraph"/>
        <w:keepLines/>
        <w:numPr>
          <w:ilvl w:val="2"/>
          <w:numId w:val="3"/>
        </w:numPr>
        <w:spacing w:before="120"/>
        <w:contextualSpacing w:val="0"/>
        <w:rPr>
          <w:rFonts w:cstheme="minorHAnsi"/>
        </w:rPr>
      </w:pPr>
      <w:r>
        <w:rPr>
          <w:color w:val="000000"/>
        </w:rPr>
        <w:t>Talent</w:t>
      </w:r>
      <w:r w:rsidR="00D31317">
        <w:rPr>
          <w:color w:val="000000"/>
        </w:rPr>
        <w:t xml:space="preserve"> removing the inlet elbow connector from ethanol </w:t>
      </w:r>
      <w:r w:rsidR="00D7061D">
        <w:rPr>
          <w:color w:val="000000"/>
        </w:rPr>
        <w:t>while running</w:t>
      </w:r>
      <w:r>
        <w:rPr>
          <w:color w:val="000000"/>
        </w:rPr>
        <w:t xml:space="preserve"> the pump to remove the residual ethanol from the loop.</w:t>
      </w:r>
    </w:p>
    <w:p w14:paraId="6B144B28" w14:textId="33B79003" w:rsidR="00A403E6" w:rsidRPr="00A403E6" w:rsidRDefault="00D43825" w:rsidP="00A403E6">
      <w:pPr>
        <w:pStyle w:val="ListParagraph"/>
        <w:keepLines/>
        <w:numPr>
          <w:ilvl w:val="2"/>
          <w:numId w:val="3"/>
        </w:numPr>
        <w:spacing w:before="120"/>
        <w:contextualSpacing w:val="0"/>
        <w:rPr>
          <w:rFonts w:cstheme="minorHAnsi"/>
        </w:rPr>
      </w:pPr>
      <w:r>
        <w:rPr>
          <w:color w:val="000000"/>
        </w:rPr>
        <w:t xml:space="preserve">Talent </w:t>
      </w:r>
      <w:r w:rsidR="003741A8">
        <w:rPr>
          <w:color w:val="000000"/>
        </w:rPr>
        <w:t>empties</w:t>
      </w:r>
      <w:r>
        <w:rPr>
          <w:color w:val="000000"/>
        </w:rPr>
        <w:t xml:space="preserve"> the bubble trap into the designated ethanol waste container.</w:t>
      </w:r>
    </w:p>
    <w:p w14:paraId="04943C77" w14:textId="7221A97B" w:rsidR="00A403E6" w:rsidRPr="00A403E6" w:rsidRDefault="00A403E6" w:rsidP="00A403E6">
      <w:pPr>
        <w:pStyle w:val="ListParagraph"/>
        <w:keepLines/>
        <w:spacing w:before="120"/>
        <w:ind w:left="1627"/>
        <w:rPr>
          <w:rFonts w:cstheme="minorHAnsi"/>
          <w:lang w:val="en-IN"/>
        </w:rPr>
      </w:pPr>
      <w:r w:rsidRPr="00A403E6">
        <w:rPr>
          <w:rFonts w:cstheme="minorHAnsi"/>
          <w:lang w:val="en-IN"/>
        </w:rPr>
        <w:t xml:space="preserve"> </w:t>
      </w:r>
      <w:r w:rsidRPr="00A403E6">
        <w:rPr>
          <w:rFonts w:cstheme="minorHAnsi"/>
          <w:highlight w:val="green"/>
          <w:lang w:val="en-IN"/>
        </w:rPr>
        <w:t xml:space="preserve">Videographer notes: I’ve included four different versions of this shot. V3 is best for showing the full system during emptying. V1 gives a clearer shot of the syringe being emptied. V4 is a tight shot of the bubble trap being emptied, it also is the only version where the </w:t>
      </w:r>
      <w:proofErr w:type="spellStart"/>
      <w:r w:rsidRPr="00A403E6">
        <w:rPr>
          <w:rFonts w:cstheme="minorHAnsi"/>
          <w:highlight w:val="green"/>
          <w:lang w:val="en-IN"/>
        </w:rPr>
        <w:t>teflon</w:t>
      </w:r>
      <w:proofErr w:type="spellEnd"/>
      <w:r w:rsidRPr="00A403E6">
        <w:rPr>
          <w:rFonts w:cstheme="minorHAnsi"/>
          <w:highlight w:val="green"/>
          <w:lang w:val="en-IN"/>
        </w:rPr>
        <w:t xml:space="preserve"> tape stays on successfully.]</w:t>
      </w:r>
      <w:r w:rsidRPr="00A403E6">
        <w:rPr>
          <w:rFonts w:cstheme="minorHAnsi"/>
          <w:lang w:val="en-IN"/>
        </w:rPr>
        <w:t xml:space="preserve"> </w:t>
      </w:r>
    </w:p>
    <w:p w14:paraId="45E04951" w14:textId="77777777" w:rsidR="00A403E6" w:rsidRPr="00A403E6" w:rsidRDefault="00A403E6" w:rsidP="00A403E6">
      <w:pPr>
        <w:pStyle w:val="ListParagraph"/>
        <w:keepLines/>
        <w:spacing w:before="120"/>
        <w:ind w:left="1627"/>
        <w:rPr>
          <w:rFonts w:cstheme="minorHAnsi"/>
          <w:lang w:val="en-IN"/>
        </w:rPr>
      </w:pPr>
    </w:p>
    <w:p w14:paraId="48698915" w14:textId="77777777" w:rsidR="00A403E6" w:rsidRPr="00A403E6" w:rsidRDefault="00A403E6" w:rsidP="00A403E6">
      <w:pPr>
        <w:pStyle w:val="ListParagraph"/>
        <w:keepLines/>
        <w:spacing w:before="120"/>
        <w:ind w:left="1627"/>
        <w:rPr>
          <w:rFonts w:cstheme="minorHAnsi"/>
          <w:lang w:val="en-IN"/>
        </w:rPr>
      </w:pPr>
    </w:p>
    <w:p w14:paraId="6BD2D763" w14:textId="77777777" w:rsidR="00A403E6" w:rsidRDefault="00A403E6" w:rsidP="00A403E6">
      <w:pPr>
        <w:pStyle w:val="ListParagraph"/>
        <w:keepLines/>
        <w:spacing w:before="120"/>
        <w:ind w:left="1627"/>
        <w:contextualSpacing w:val="0"/>
        <w:rPr>
          <w:rFonts w:cstheme="minorHAnsi"/>
        </w:rPr>
      </w:pPr>
    </w:p>
    <w:p w14:paraId="2F554B79" w14:textId="79EA0FA2" w:rsidR="007779FE" w:rsidRPr="00AD28E1" w:rsidRDefault="00363C90" w:rsidP="00AD28E1">
      <w:pPr>
        <w:pStyle w:val="ListParagraph"/>
        <w:keepLines/>
        <w:numPr>
          <w:ilvl w:val="2"/>
          <w:numId w:val="3"/>
        </w:numPr>
        <w:spacing w:before="120"/>
        <w:contextualSpacing w:val="0"/>
        <w:rPr>
          <w:rFonts w:cstheme="minorHAnsi"/>
        </w:rPr>
      </w:pPr>
      <w:r>
        <w:rPr>
          <w:color w:val="000000"/>
        </w:rPr>
        <w:lastRenderedPageBreak/>
        <w:t xml:space="preserve">WIDE: </w:t>
      </w:r>
      <w:r w:rsidR="006E117B">
        <w:rPr>
          <w:color w:val="000000"/>
        </w:rPr>
        <w:t>Shot of</w:t>
      </w:r>
      <w:r w:rsidR="00D43825">
        <w:rPr>
          <w:color w:val="000000"/>
        </w:rPr>
        <w:t xml:space="preserve"> flushing procedure</w:t>
      </w:r>
      <w:r w:rsidR="00147D0C">
        <w:rPr>
          <w:color w:val="000000"/>
        </w:rPr>
        <w:t xml:space="preserve"> being repeated</w:t>
      </w:r>
      <w:r w:rsidR="00D43825">
        <w:rPr>
          <w:color w:val="000000"/>
        </w:rPr>
        <w:t xml:space="preserve"> with sterile cell-culture water</w:t>
      </w:r>
      <w:r w:rsidR="006E117B">
        <w:rPr>
          <w:color w:val="000000"/>
        </w:rPr>
        <w:t>.</w:t>
      </w:r>
    </w:p>
    <w:p w14:paraId="199A4C30" w14:textId="77777777" w:rsidR="00AD28E1" w:rsidRPr="00AD28E1" w:rsidRDefault="00AD28E1" w:rsidP="00AD28E1">
      <w:pPr>
        <w:pStyle w:val="ListParagraph"/>
        <w:keepLines/>
        <w:spacing w:before="120"/>
        <w:ind w:left="1627"/>
        <w:contextualSpacing w:val="0"/>
        <w:rPr>
          <w:rFonts w:cstheme="minorHAnsi"/>
        </w:rPr>
      </w:pPr>
    </w:p>
    <w:p w14:paraId="20F0F28B" w14:textId="1CC25C28" w:rsidR="007779FE" w:rsidRPr="00AD28E1" w:rsidRDefault="00AD28E1" w:rsidP="00AD28E1">
      <w:pPr>
        <w:pStyle w:val="ListParagraph"/>
        <w:keepNext/>
        <w:keepLines/>
        <w:numPr>
          <w:ilvl w:val="0"/>
          <w:numId w:val="3"/>
        </w:numPr>
        <w:spacing w:before="120"/>
        <w:contextualSpacing w:val="0"/>
        <w:rPr>
          <w:rFonts w:cstheme="minorHAnsi"/>
          <w:b/>
          <w:bCs/>
        </w:rPr>
      </w:pPr>
      <w:r>
        <w:rPr>
          <w:b/>
          <w:color w:val="000000"/>
        </w:rPr>
        <w:t>System Priming and Microfluidic Cell-Channel Integration</w:t>
      </w:r>
    </w:p>
    <w:p w14:paraId="4294DD57" w14:textId="77777777" w:rsidR="007779FE" w:rsidRPr="00B07A3B" w:rsidRDefault="007779FE" w:rsidP="007779FE">
      <w:pPr>
        <w:widowControl w:val="0"/>
        <w:autoSpaceDE w:val="0"/>
        <w:autoSpaceDN w:val="0"/>
        <w:adjustRightInd w:val="0"/>
        <w:rPr>
          <w:rFonts w:eastAsia="Times New Roman" w:cstheme="minorHAnsi"/>
          <w:color w:val="000000"/>
        </w:rPr>
      </w:pPr>
    </w:p>
    <w:p w14:paraId="183BC19E" w14:textId="6CEF2833"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After sterilization, keep the system in the </w:t>
      </w:r>
      <w:r w:rsidR="005C5260">
        <w:rPr>
          <w:color w:val="7030A0"/>
        </w:rPr>
        <w:t>laminar flow hood</w:t>
      </w:r>
      <w:r w:rsidRPr="001F1A50">
        <w:rPr>
          <w:color w:val="7030A0"/>
        </w:rPr>
        <w:t xml:space="preserve"> for vacuum priming </w:t>
      </w:r>
      <w:r w:rsidRPr="001F1A50">
        <w:rPr>
          <w:b/>
          <w:color w:val="7030A0"/>
        </w:rPr>
        <w:t>[1]</w:t>
      </w:r>
      <w:r w:rsidRPr="001F1A50">
        <w:rPr>
          <w:color w:val="7030A0"/>
        </w:rPr>
        <w:t xml:space="preserve">. </w:t>
      </w:r>
      <w:r w:rsidR="00A403E6">
        <w:rPr>
          <w:color w:val="7030A0"/>
        </w:rPr>
        <w:t>R</w:t>
      </w:r>
      <w:r w:rsidR="00A403E6" w:rsidRPr="001F1A50">
        <w:rPr>
          <w:color w:val="7030A0"/>
        </w:rPr>
        <w:t>econnect the 12-milliliter syringe to the outlet elbow connector</w:t>
      </w:r>
      <w:r w:rsidR="00A403E6">
        <w:rPr>
          <w:color w:val="7030A0"/>
        </w:rPr>
        <w:t xml:space="preserve"> </w:t>
      </w:r>
      <w:r w:rsidR="00A403E6" w:rsidRPr="00A403E6">
        <w:rPr>
          <w:b/>
          <w:bCs/>
          <w:color w:val="7030A0"/>
        </w:rPr>
        <w:t>[2]</w:t>
      </w:r>
      <w:r w:rsidR="00A403E6">
        <w:rPr>
          <w:color w:val="7030A0"/>
        </w:rPr>
        <w:t xml:space="preserve"> and</w:t>
      </w:r>
      <w:r w:rsidR="00A403E6" w:rsidRPr="001F1A50">
        <w:rPr>
          <w:color w:val="7030A0"/>
        </w:rPr>
        <w:t xml:space="preserve"> </w:t>
      </w:r>
      <w:r w:rsidR="00A403E6">
        <w:rPr>
          <w:color w:val="7030A0"/>
        </w:rPr>
        <w:t>s</w:t>
      </w:r>
      <w:r w:rsidRPr="001F1A50">
        <w:rPr>
          <w:color w:val="7030A0"/>
        </w:rPr>
        <w:t xml:space="preserve">ubmerge the inlet elbow connector in a container </w:t>
      </w:r>
      <w:r w:rsidR="009541D1" w:rsidRPr="001F1A50">
        <w:rPr>
          <w:color w:val="7030A0"/>
        </w:rPr>
        <w:t>with</w:t>
      </w:r>
      <w:r w:rsidRPr="001F1A50">
        <w:rPr>
          <w:color w:val="7030A0"/>
        </w:rPr>
        <w:t xml:space="preserve"> 30 milliliters of cell-culture </w:t>
      </w:r>
      <w:r w:rsidR="009541D1" w:rsidRPr="001F1A50">
        <w:rPr>
          <w:color w:val="7030A0"/>
        </w:rPr>
        <w:t>medium</w:t>
      </w:r>
      <w:r w:rsidR="00B546C9" w:rsidRPr="001F1A50">
        <w:rPr>
          <w:color w:val="7030A0"/>
        </w:rPr>
        <w:t xml:space="preserve"> </w:t>
      </w:r>
      <w:r w:rsidR="00B546C9" w:rsidRPr="001F1A50">
        <w:rPr>
          <w:b/>
          <w:bCs/>
          <w:color w:val="7030A0"/>
        </w:rPr>
        <w:t>[3].</w:t>
      </w:r>
      <w:r w:rsidR="00A403E6">
        <w:rPr>
          <w:b/>
          <w:bCs/>
          <w:color w:val="7030A0"/>
        </w:rPr>
        <w:t xml:space="preserve"> </w:t>
      </w:r>
      <w:r w:rsidR="00A403E6" w:rsidRPr="00A403E6">
        <w:rPr>
          <w:color w:val="auto"/>
          <w:highlight w:val="green"/>
        </w:rPr>
        <w:t>NOTE: The VO is edited for the swapped shots</w:t>
      </w:r>
    </w:p>
    <w:p w14:paraId="477F92DB" w14:textId="606DBEB2" w:rsidR="00AD28E1" w:rsidRDefault="00AD28E1" w:rsidP="00AD28E1">
      <w:pPr>
        <w:pStyle w:val="ListParagraph"/>
        <w:keepLines/>
        <w:numPr>
          <w:ilvl w:val="2"/>
          <w:numId w:val="3"/>
        </w:numPr>
        <w:spacing w:before="120"/>
        <w:contextualSpacing w:val="0"/>
        <w:rPr>
          <w:rFonts w:cstheme="minorHAnsi"/>
        </w:rPr>
      </w:pPr>
      <w:r>
        <w:rPr>
          <w:color w:val="000000"/>
        </w:rPr>
        <w:t xml:space="preserve">WIDE: The sterilized system </w:t>
      </w:r>
      <w:r w:rsidR="009541D1">
        <w:rPr>
          <w:color w:val="000000"/>
        </w:rPr>
        <w:t>left</w:t>
      </w:r>
      <w:r>
        <w:rPr>
          <w:color w:val="000000"/>
        </w:rPr>
        <w:t xml:space="preserve"> inside the biosafety cabinet for </w:t>
      </w:r>
      <w:r w:rsidR="009541D1">
        <w:rPr>
          <w:color w:val="000000"/>
        </w:rPr>
        <w:t xml:space="preserve">vacuum </w:t>
      </w:r>
      <w:r>
        <w:rPr>
          <w:color w:val="000000"/>
        </w:rPr>
        <w:t>priming.</w:t>
      </w:r>
    </w:p>
    <w:p w14:paraId="65E31BA3" w14:textId="2B6FA06B" w:rsidR="00A403E6" w:rsidRPr="00A403E6" w:rsidRDefault="00A403E6" w:rsidP="00A403E6">
      <w:pPr>
        <w:pStyle w:val="ListParagraph"/>
        <w:keepLines/>
        <w:numPr>
          <w:ilvl w:val="2"/>
          <w:numId w:val="49"/>
        </w:numPr>
        <w:spacing w:before="120"/>
        <w:rPr>
          <w:rFonts w:cstheme="minorHAnsi"/>
        </w:rPr>
      </w:pPr>
      <w:r w:rsidRPr="00A403E6">
        <w:rPr>
          <w:color w:val="000000"/>
        </w:rPr>
        <w:t>Talent connecting the 12-milliliter syringe to the outlet elbow.</w:t>
      </w:r>
      <w:r>
        <w:rPr>
          <w:color w:val="000000"/>
        </w:rPr>
        <w:t xml:space="preserve"> </w:t>
      </w:r>
      <w:r w:rsidRPr="00A403E6">
        <w:rPr>
          <w:color w:val="000000"/>
          <w:highlight w:val="green"/>
        </w:rPr>
        <w:t>NOTE: 5.1.2 and 5.1.</w:t>
      </w:r>
      <w:r>
        <w:rPr>
          <w:color w:val="000000"/>
          <w:highlight w:val="green"/>
        </w:rPr>
        <w:t>3</w:t>
      </w:r>
      <w:r w:rsidRPr="00A403E6">
        <w:rPr>
          <w:color w:val="000000"/>
          <w:highlight w:val="green"/>
        </w:rPr>
        <w:t xml:space="preserve"> are swapped</w:t>
      </w:r>
    </w:p>
    <w:p w14:paraId="1F8275B3" w14:textId="3DC912CD" w:rsidR="00B546C9" w:rsidRPr="00B546C9" w:rsidRDefault="00AD28E1" w:rsidP="00AD28E1">
      <w:pPr>
        <w:pStyle w:val="ListParagraph"/>
        <w:keepLines/>
        <w:numPr>
          <w:ilvl w:val="2"/>
          <w:numId w:val="3"/>
        </w:numPr>
        <w:spacing w:before="120"/>
        <w:contextualSpacing w:val="0"/>
        <w:rPr>
          <w:rFonts w:cstheme="minorHAnsi"/>
        </w:rPr>
      </w:pPr>
      <w:r>
        <w:rPr>
          <w:color w:val="000000"/>
        </w:rPr>
        <w:t>Talent submerging the inlet elbow in cell-culture medium</w:t>
      </w:r>
      <w:r w:rsidR="00B546C9">
        <w:rPr>
          <w:color w:val="000000"/>
        </w:rPr>
        <w:t>.</w:t>
      </w:r>
      <w:r>
        <w:rPr>
          <w:color w:val="000000"/>
        </w:rPr>
        <w:t xml:space="preserve"> </w:t>
      </w:r>
    </w:p>
    <w:p w14:paraId="62420985" w14:textId="77777777" w:rsidR="001B2A93" w:rsidRDefault="001B2A93" w:rsidP="001B2A93">
      <w:pPr>
        <w:pStyle w:val="ListParagraph"/>
        <w:keepLines/>
        <w:spacing w:before="120"/>
        <w:ind w:left="1627"/>
        <w:contextualSpacing w:val="0"/>
        <w:rPr>
          <w:rFonts w:cstheme="minorHAnsi"/>
        </w:rPr>
      </w:pPr>
    </w:p>
    <w:p w14:paraId="00009324" w14:textId="79D199F7"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Clamp the PVC tubing between the micropump and elbow connector, verify that the bubble trap is sealed, and pull the syringe plunger approximately 5 milliliters to establish a vacuum </w:t>
      </w:r>
      <w:r w:rsidRPr="001F1A50">
        <w:rPr>
          <w:b/>
          <w:color w:val="7030A0"/>
        </w:rPr>
        <w:t>[1]</w:t>
      </w:r>
      <w:r w:rsidRPr="001F1A50">
        <w:rPr>
          <w:color w:val="7030A0"/>
        </w:rPr>
        <w:t>. Start the micropump</w:t>
      </w:r>
      <w:r w:rsidR="001B2A93" w:rsidRPr="001F1A50">
        <w:rPr>
          <w:color w:val="7030A0"/>
        </w:rPr>
        <w:t xml:space="preserve"> after releasing the clamp and </w:t>
      </w:r>
      <w:r w:rsidRPr="001F1A50">
        <w:rPr>
          <w:color w:val="7030A0"/>
        </w:rPr>
        <w:t xml:space="preserve">pass 5 milliliters of cell-culture medium through the loop </w:t>
      </w:r>
      <w:r w:rsidRPr="001F1A50">
        <w:rPr>
          <w:b/>
          <w:color w:val="7030A0"/>
        </w:rPr>
        <w:t>[2]</w:t>
      </w:r>
      <w:r w:rsidRPr="001F1A50">
        <w:rPr>
          <w:color w:val="7030A0"/>
        </w:rPr>
        <w:t>.</w:t>
      </w:r>
    </w:p>
    <w:p w14:paraId="311969C0" w14:textId="6284DAEE" w:rsidR="00AD28E1" w:rsidRDefault="00DA3252" w:rsidP="00AD28E1">
      <w:pPr>
        <w:pStyle w:val="ListParagraph"/>
        <w:keepLines/>
        <w:numPr>
          <w:ilvl w:val="2"/>
          <w:numId w:val="3"/>
        </w:numPr>
        <w:spacing w:before="120"/>
        <w:contextualSpacing w:val="0"/>
        <w:rPr>
          <w:rFonts w:cstheme="minorHAnsi"/>
        </w:rPr>
      </w:pPr>
      <w:r>
        <w:rPr>
          <w:color w:val="000000"/>
        </w:rPr>
        <w:t>Shot of</w:t>
      </w:r>
      <w:r w:rsidR="00AD28E1">
        <w:rPr>
          <w:color w:val="000000"/>
        </w:rPr>
        <w:t xml:space="preserve"> tubing </w:t>
      </w:r>
      <w:r w:rsidR="001B2A93">
        <w:rPr>
          <w:color w:val="000000"/>
        </w:rPr>
        <w:t xml:space="preserve">being clamped </w:t>
      </w:r>
      <w:r w:rsidR="00AD28E1">
        <w:rPr>
          <w:color w:val="000000"/>
        </w:rPr>
        <w:t>and</w:t>
      </w:r>
      <w:r>
        <w:rPr>
          <w:color w:val="000000"/>
        </w:rPr>
        <w:t xml:space="preserve"> the seal on the bubble trap</w:t>
      </w:r>
      <w:r w:rsidR="001B2A93">
        <w:rPr>
          <w:color w:val="000000"/>
        </w:rPr>
        <w:t xml:space="preserve"> being verified</w:t>
      </w:r>
      <w:r>
        <w:rPr>
          <w:color w:val="000000"/>
        </w:rPr>
        <w:t>,</w:t>
      </w:r>
      <w:r w:rsidR="00AD28E1">
        <w:rPr>
          <w:color w:val="000000"/>
        </w:rPr>
        <w:t xml:space="preserve"> </w:t>
      </w:r>
      <w:r>
        <w:rPr>
          <w:color w:val="000000"/>
        </w:rPr>
        <w:t xml:space="preserve">before </w:t>
      </w:r>
      <w:r w:rsidR="00AD28E1">
        <w:rPr>
          <w:color w:val="000000"/>
        </w:rPr>
        <w:t>pulling the syringe plunger to establish the vacuum.</w:t>
      </w:r>
    </w:p>
    <w:p w14:paraId="36FAC1E5" w14:textId="3B9AF259" w:rsidR="00AD28E1" w:rsidRPr="00FF5C2C" w:rsidRDefault="00AD28E1" w:rsidP="00AD28E1">
      <w:pPr>
        <w:pStyle w:val="ListParagraph"/>
        <w:keepLines/>
        <w:numPr>
          <w:ilvl w:val="2"/>
          <w:numId w:val="3"/>
        </w:numPr>
        <w:spacing w:before="120"/>
        <w:contextualSpacing w:val="0"/>
        <w:rPr>
          <w:rFonts w:cstheme="minorHAnsi"/>
        </w:rPr>
      </w:pPr>
      <w:r>
        <w:rPr>
          <w:color w:val="000000"/>
        </w:rPr>
        <w:t xml:space="preserve">Talent </w:t>
      </w:r>
      <w:proofErr w:type="gramStart"/>
      <w:r>
        <w:rPr>
          <w:color w:val="000000"/>
        </w:rPr>
        <w:t>starting</w:t>
      </w:r>
      <w:proofErr w:type="gramEnd"/>
      <w:r>
        <w:rPr>
          <w:color w:val="000000"/>
        </w:rPr>
        <w:t xml:space="preserve"> the pump</w:t>
      </w:r>
      <w:r w:rsidR="00DA3252">
        <w:rPr>
          <w:color w:val="000000"/>
        </w:rPr>
        <w:t>,</w:t>
      </w:r>
      <w:r w:rsidR="00C0293D">
        <w:rPr>
          <w:color w:val="000000"/>
        </w:rPr>
        <w:t xml:space="preserve"> after releasing the clamp,</w:t>
      </w:r>
      <w:r w:rsidR="001B2A93">
        <w:rPr>
          <w:color w:val="000000"/>
        </w:rPr>
        <w:t xml:space="preserve"> </w:t>
      </w:r>
      <w:r w:rsidR="00DA3252">
        <w:rPr>
          <w:color w:val="000000"/>
        </w:rPr>
        <w:t>to</w:t>
      </w:r>
      <w:r>
        <w:rPr>
          <w:color w:val="000000"/>
        </w:rPr>
        <w:t xml:space="preserve"> draw 5 milliliters of cell-culture medium through the loop.</w:t>
      </w:r>
    </w:p>
    <w:p w14:paraId="3D1C3985" w14:textId="77777777" w:rsidR="00FF5C2C" w:rsidRDefault="00FF5C2C" w:rsidP="00FF5C2C">
      <w:pPr>
        <w:pStyle w:val="ListParagraph"/>
        <w:keepLines/>
        <w:spacing w:before="120"/>
        <w:ind w:left="1627"/>
        <w:contextualSpacing w:val="0"/>
        <w:rPr>
          <w:rFonts w:cstheme="minorHAnsi"/>
        </w:rPr>
      </w:pPr>
    </w:p>
    <w:p w14:paraId="4CED38F8" w14:textId="3F5CF5B5"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 xml:space="preserve">Open the top port of the bubble trap and allow it to fill to approximately 80% with cell-culture medium </w:t>
      </w:r>
      <w:r w:rsidRPr="001F1A50">
        <w:rPr>
          <w:b/>
          <w:color w:val="7030A0"/>
        </w:rPr>
        <w:t>[1]</w:t>
      </w:r>
      <w:r w:rsidRPr="001F1A50">
        <w:rPr>
          <w:color w:val="7030A0"/>
        </w:rPr>
        <w:t>. Turn off the pump</w:t>
      </w:r>
      <w:r w:rsidR="00A403E6">
        <w:rPr>
          <w:color w:val="7030A0"/>
        </w:rPr>
        <w:t xml:space="preserve"> and reseal the top port</w:t>
      </w:r>
      <w:r w:rsidR="006965AB" w:rsidRPr="001F1A50">
        <w:rPr>
          <w:b/>
          <w:bCs/>
          <w:color w:val="7030A0"/>
        </w:rPr>
        <w:t xml:space="preserve"> </w:t>
      </w:r>
      <w:r w:rsidRPr="001F1A50">
        <w:rPr>
          <w:b/>
          <w:color w:val="7030A0"/>
        </w:rPr>
        <w:t>[</w:t>
      </w:r>
      <w:r w:rsidR="00A403E6">
        <w:rPr>
          <w:b/>
          <w:color w:val="7030A0"/>
        </w:rPr>
        <w:t>2</w:t>
      </w:r>
      <w:r w:rsidRPr="001F1A50">
        <w:rPr>
          <w:b/>
          <w:color w:val="7030A0"/>
        </w:rPr>
        <w:t>]</w:t>
      </w:r>
      <w:r w:rsidRPr="001F1A50">
        <w:rPr>
          <w:color w:val="7030A0"/>
        </w:rPr>
        <w:t>.</w:t>
      </w:r>
    </w:p>
    <w:p w14:paraId="43AF6693" w14:textId="4CB8674F" w:rsidR="00AD28E1" w:rsidRDefault="00AD28E1" w:rsidP="00AD28E1">
      <w:pPr>
        <w:pStyle w:val="ListParagraph"/>
        <w:keepLines/>
        <w:numPr>
          <w:ilvl w:val="2"/>
          <w:numId w:val="3"/>
        </w:numPr>
        <w:spacing w:before="120"/>
        <w:contextualSpacing w:val="0"/>
        <w:rPr>
          <w:rFonts w:cstheme="minorHAnsi"/>
        </w:rPr>
      </w:pPr>
      <w:r>
        <w:rPr>
          <w:color w:val="000000"/>
        </w:rPr>
        <w:t>Talent filling the bubble trap to approximately 80% with cell-culture medium.</w:t>
      </w:r>
    </w:p>
    <w:p w14:paraId="2E52AD2B" w14:textId="070932B6" w:rsidR="006965AB" w:rsidRPr="006965AB" w:rsidRDefault="006965AB" w:rsidP="00AD28E1">
      <w:pPr>
        <w:pStyle w:val="ListParagraph"/>
        <w:keepLines/>
        <w:numPr>
          <w:ilvl w:val="2"/>
          <w:numId w:val="3"/>
        </w:numPr>
        <w:spacing w:before="120"/>
        <w:contextualSpacing w:val="0"/>
        <w:rPr>
          <w:rFonts w:cstheme="minorHAnsi"/>
        </w:rPr>
      </w:pPr>
      <w:r>
        <w:rPr>
          <w:color w:val="000000"/>
        </w:rPr>
        <w:t>Talent switching off the pump</w:t>
      </w:r>
      <w:r w:rsidR="00222915">
        <w:rPr>
          <w:color w:val="000000"/>
        </w:rPr>
        <w:t>, bubble trap top port being resealed</w:t>
      </w:r>
      <w:r w:rsidR="0027383E">
        <w:rPr>
          <w:color w:val="000000"/>
        </w:rPr>
        <w:t>.</w:t>
      </w:r>
    </w:p>
    <w:p w14:paraId="3AFEDF22" w14:textId="1C64A79D" w:rsidR="00AD28E1" w:rsidRPr="00FF5C2C" w:rsidRDefault="006965AB" w:rsidP="00AD28E1">
      <w:pPr>
        <w:pStyle w:val="ListParagraph"/>
        <w:keepLines/>
        <w:numPr>
          <w:ilvl w:val="2"/>
          <w:numId w:val="3"/>
        </w:numPr>
        <w:spacing w:before="120"/>
        <w:contextualSpacing w:val="0"/>
        <w:rPr>
          <w:rFonts w:cstheme="minorHAnsi"/>
        </w:rPr>
      </w:pPr>
      <w:r w:rsidRPr="00A403E6">
        <w:rPr>
          <w:strike/>
          <w:color w:val="000000"/>
        </w:rPr>
        <w:t>T</w:t>
      </w:r>
      <w:r w:rsidR="00AD28E1" w:rsidRPr="00A403E6">
        <w:rPr>
          <w:strike/>
          <w:color w:val="000000"/>
        </w:rPr>
        <w:t>alent sealing the bubble-trap top port with Teflon tape and a Luer plug</w:t>
      </w:r>
      <w:r w:rsidR="00FF5C2C">
        <w:rPr>
          <w:color w:val="000000"/>
        </w:rPr>
        <w:t xml:space="preserve"> after</w:t>
      </w:r>
      <w:r w:rsidR="00AD28E1">
        <w:rPr>
          <w:color w:val="000000"/>
        </w:rPr>
        <w:t>.</w:t>
      </w:r>
      <w:r w:rsidR="00A403E6">
        <w:rPr>
          <w:color w:val="000000"/>
        </w:rPr>
        <w:t xml:space="preserve"> </w:t>
      </w:r>
      <w:r w:rsidR="00A403E6" w:rsidRPr="00A403E6">
        <w:rPr>
          <w:color w:val="000000"/>
          <w:highlight w:val="green"/>
        </w:rPr>
        <w:t xml:space="preserve">NOTE: This is </w:t>
      </w:r>
      <w:r w:rsidR="00565E55" w:rsidRPr="00A403E6">
        <w:rPr>
          <w:color w:val="000000"/>
          <w:highlight w:val="green"/>
        </w:rPr>
        <w:t>Moved to 3.1.3</w:t>
      </w:r>
      <w:r w:rsidR="00565E55">
        <w:rPr>
          <w:color w:val="000000"/>
        </w:rPr>
        <w:t>.</w:t>
      </w:r>
    </w:p>
    <w:p w14:paraId="2C9B7130" w14:textId="77777777" w:rsidR="00FF5C2C" w:rsidRDefault="00FF5C2C" w:rsidP="00FF5C2C">
      <w:pPr>
        <w:pStyle w:val="ListParagraph"/>
        <w:keepLines/>
        <w:spacing w:before="120"/>
        <w:ind w:left="1627"/>
        <w:contextualSpacing w:val="0"/>
        <w:rPr>
          <w:rFonts w:cstheme="minorHAnsi"/>
        </w:rPr>
      </w:pPr>
    </w:p>
    <w:p w14:paraId="5EC2EB00" w14:textId="76BC0C7F" w:rsidR="00AD28E1" w:rsidRPr="001F1A50" w:rsidRDefault="00AD28E1" w:rsidP="00AD28E1">
      <w:pPr>
        <w:pStyle w:val="ListParagraph"/>
        <w:keepNext/>
        <w:keepLines/>
        <w:numPr>
          <w:ilvl w:val="1"/>
          <w:numId w:val="3"/>
        </w:numPr>
        <w:spacing w:before="120"/>
        <w:contextualSpacing w:val="0"/>
        <w:rPr>
          <w:rFonts w:cstheme="minorHAnsi"/>
          <w:color w:val="7030A0"/>
        </w:rPr>
      </w:pPr>
      <w:r w:rsidRPr="001F1A50">
        <w:rPr>
          <w:color w:val="7030A0"/>
        </w:rPr>
        <w:t>Place the endothelial-cell microfluidic slide, cultured to approximately 80% confluence</w:t>
      </w:r>
      <w:r w:rsidR="003F4094">
        <w:rPr>
          <w:color w:val="7030A0"/>
        </w:rPr>
        <w:t>,</w:t>
      </w:r>
      <w:r w:rsidR="000E0CF1" w:rsidRPr="001F1A50">
        <w:rPr>
          <w:color w:val="7030A0"/>
        </w:rPr>
        <w:t xml:space="preserve"> </w:t>
      </w:r>
      <w:r w:rsidR="00EF1CA3" w:rsidRPr="001F1A50">
        <w:rPr>
          <w:color w:val="7030A0"/>
        </w:rPr>
        <w:t xml:space="preserve">fully submerged </w:t>
      </w:r>
      <w:r w:rsidRPr="001F1A50">
        <w:rPr>
          <w:color w:val="7030A0"/>
        </w:rPr>
        <w:t xml:space="preserve">in the medium-filled </w:t>
      </w:r>
      <w:r w:rsidR="00043D6D" w:rsidRPr="001F1A50">
        <w:rPr>
          <w:color w:val="7030A0"/>
        </w:rPr>
        <w:t>container</w:t>
      </w:r>
      <w:r w:rsidR="00EF1CA3" w:rsidRPr="001F1A50">
        <w:rPr>
          <w:color w:val="7030A0"/>
        </w:rPr>
        <w:t xml:space="preserve"> </w:t>
      </w:r>
      <w:r w:rsidR="00EF1CA3" w:rsidRPr="001F1A50">
        <w:rPr>
          <w:b/>
          <w:bCs/>
          <w:color w:val="7030A0"/>
        </w:rPr>
        <w:t>[</w:t>
      </w:r>
      <w:r w:rsidR="00043D6D" w:rsidRPr="001F1A50">
        <w:rPr>
          <w:b/>
          <w:bCs/>
          <w:color w:val="7030A0"/>
        </w:rPr>
        <w:t>1</w:t>
      </w:r>
      <w:r w:rsidR="00EF1CA3" w:rsidRPr="001F1A50">
        <w:rPr>
          <w:b/>
          <w:bCs/>
          <w:color w:val="7030A0"/>
        </w:rPr>
        <w:t>]</w:t>
      </w:r>
      <w:r w:rsidR="002D293E">
        <w:rPr>
          <w:b/>
          <w:bCs/>
          <w:color w:val="7030A0"/>
        </w:rPr>
        <w:t>,</w:t>
      </w:r>
      <w:r w:rsidRPr="001F1A50">
        <w:rPr>
          <w:color w:val="7030A0"/>
        </w:rPr>
        <w:t xml:space="preserve"> and position a magnetic stir bar </w:t>
      </w:r>
      <w:r w:rsidR="00DB6C7D">
        <w:rPr>
          <w:color w:val="7030A0"/>
        </w:rPr>
        <w:t>at</w:t>
      </w:r>
      <w:r w:rsidRPr="001F1A50">
        <w:rPr>
          <w:color w:val="7030A0"/>
        </w:rPr>
        <w:t xml:space="preserve"> its center to prevent</w:t>
      </w:r>
      <w:r w:rsidR="002D293E">
        <w:rPr>
          <w:color w:val="7030A0"/>
        </w:rPr>
        <w:t xml:space="preserve"> it from</w:t>
      </w:r>
      <w:r w:rsidRPr="001F1A50">
        <w:rPr>
          <w:color w:val="7030A0"/>
        </w:rPr>
        <w:t xml:space="preserve"> floating </w:t>
      </w:r>
      <w:r w:rsidRPr="001F1A50">
        <w:rPr>
          <w:b/>
          <w:color w:val="7030A0"/>
        </w:rPr>
        <w:t>[</w:t>
      </w:r>
      <w:r w:rsidR="00EF1CA3" w:rsidRPr="001F1A50">
        <w:rPr>
          <w:b/>
          <w:color w:val="7030A0"/>
        </w:rPr>
        <w:t>2</w:t>
      </w:r>
      <w:r w:rsidRPr="001F1A50">
        <w:rPr>
          <w:b/>
          <w:color w:val="7030A0"/>
        </w:rPr>
        <w:t>]</w:t>
      </w:r>
      <w:r w:rsidRPr="001F1A50">
        <w:rPr>
          <w:color w:val="7030A0"/>
        </w:rPr>
        <w:t xml:space="preserve">. </w:t>
      </w:r>
    </w:p>
    <w:p w14:paraId="76BE3C0F" w14:textId="2CF352FC" w:rsidR="00AD28E1" w:rsidRDefault="00BA4AF6" w:rsidP="00AD28E1">
      <w:pPr>
        <w:pStyle w:val="ListParagraph"/>
        <w:keepLines/>
        <w:numPr>
          <w:ilvl w:val="2"/>
          <w:numId w:val="3"/>
        </w:numPr>
        <w:spacing w:before="120"/>
        <w:contextualSpacing w:val="0"/>
        <w:rPr>
          <w:rFonts w:cstheme="minorHAnsi"/>
        </w:rPr>
      </w:pPr>
      <w:r>
        <w:rPr>
          <w:color w:val="000000"/>
        </w:rPr>
        <w:t>CU</w:t>
      </w:r>
      <w:r w:rsidR="00AD28E1">
        <w:rPr>
          <w:color w:val="000000"/>
        </w:rPr>
        <w:t>: Talent placing the microfluidic slide</w:t>
      </w:r>
      <w:r w:rsidR="0027383E">
        <w:rPr>
          <w:color w:val="000000"/>
        </w:rPr>
        <w:t xml:space="preserve"> with cultured </w:t>
      </w:r>
      <w:r w:rsidR="00C554A1">
        <w:rPr>
          <w:color w:val="000000"/>
        </w:rPr>
        <w:t>endothelial cells</w:t>
      </w:r>
      <w:r w:rsidR="0027383E">
        <w:rPr>
          <w:color w:val="000000"/>
        </w:rPr>
        <w:t xml:space="preserve"> </w:t>
      </w:r>
      <w:r w:rsidR="000E0CF1">
        <w:rPr>
          <w:color w:val="000000"/>
        </w:rPr>
        <w:t xml:space="preserve">in the </w:t>
      </w:r>
      <w:r w:rsidR="00043D6D">
        <w:rPr>
          <w:color w:val="000000"/>
        </w:rPr>
        <w:t xml:space="preserve">medium filled </w:t>
      </w:r>
      <w:r w:rsidR="00FA1EE0">
        <w:rPr>
          <w:color w:val="000000"/>
        </w:rPr>
        <w:t>container</w:t>
      </w:r>
      <w:r w:rsidR="00AD28E1">
        <w:rPr>
          <w:color w:val="000000"/>
        </w:rPr>
        <w:t>.</w:t>
      </w:r>
    </w:p>
    <w:p w14:paraId="7B12FC37" w14:textId="3F76C754" w:rsidR="00AD28E1" w:rsidRPr="007B504F" w:rsidRDefault="00AD28E1" w:rsidP="00AD28E1">
      <w:pPr>
        <w:pStyle w:val="ListParagraph"/>
        <w:keepLines/>
        <w:numPr>
          <w:ilvl w:val="2"/>
          <w:numId w:val="3"/>
        </w:numPr>
        <w:spacing w:before="120"/>
        <w:contextualSpacing w:val="0"/>
        <w:rPr>
          <w:rFonts w:cstheme="minorHAnsi"/>
        </w:rPr>
      </w:pPr>
      <w:r>
        <w:rPr>
          <w:color w:val="000000"/>
        </w:rPr>
        <w:lastRenderedPageBreak/>
        <w:t xml:space="preserve">Talent </w:t>
      </w:r>
      <w:r w:rsidR="000E0CF1" w:rsidRPr="000E0CF1">
        <w:rPr>
          <w:color w:val="000000"/>
        </w:rPr>
        <w:t>position</w:t>
      </w:r>
      <w:r w:rsidR="000E0CF1">
        <w:rPr>
          <w:color w:val="000000"/>
        </w:rPr>
        <w:t>ing</w:t>
      </w:r>
      <w:r w:rsidR="000E0CF1" w:rsidRPr="000E0CF1">
        <w:rPr>
          <w:color w:val="000000"/>
        </w:rPr>
        <w:t xml:space="preserve"> a magnetic stir bar on </w:t>
      </w:r>
      <w:r w:rsidR="000E0CF1">
        <w:rPr>
          <w:color w:val="000000"/>
        </w:rPr>
        <w:t xml:space="preserve">the slide </w:t>
      </w:r>
      <w:r w:rsidR="000E0CF1" w:rsidRPr="000E0CF1">
        <w:rPr>
          <w:color w:val="000000"/>
        </w:rPr>
        <w:t>to prevent</w:t>
      </w:r>
      <w:r w:rsidR="007902F5">
        <w:rPr>
          <w:color w:val="000000"/>
        </w:rPr>
        <w:t xml:space="preserve"> </w:t>
      </w:r>
      <w:r w:rsidR="000E0CF1" w:rsidRPr="000E0CF1">
        <w:rPr>
          <w:color w:val="000000"/>
        </w:rPr>
        <w:t>floating</w:t>
      </w:r>
      <w:r>
        <w:rPr>
          <w:color w:val="000000"/>
        </w:rPr>
        <w:t>.</w:t>
      </w:r>
    </w:p>
    <w:p w14:paraId="2965744E" w14:textId="77777777" w:rsidR="00911C38" w:rsidRPr="00043D6D" w:rsidRDefault="00911C38" w:rsidP="00043D6D">
      <w:pPr>
        <w:keepLines/>
        <w:spacing w:before="120"/>
        <w:rPr>
          <w:rFonts w:cstheme="minorHAnsi"/>
        </w:rPr>
      </w:pPr>
    </w:p>
    <w:p w14:paraId="00BA1F7B" w14:textId="1D2215B8" w:rsidR="00911C38" w:rsidRPr="001F1A50" w:rsidRDefault="00911C38" w:rsidP="00911C38">
      <w:pPr>
        <w:pStyle w:val="ListParagraph"/>
        <w:keepNext/>
        <w:keepLines/>
        <w:numPr>
          <w:ilvl w:val="1"/>
          <w:numId w:val="3"/>
        </w:numPr>
        <w:spacing w:before="120"/>
        <w:contextualSpacing w:val="0"/>
        <w:rPr>
          <w:rFonts w:cstheme="minorHAnsi"/>
          <w:color w:val="7030A0"/>
        </w:rPr>
      </w:pPr>
      <w:r w:rsidRPr="001F1A50">
        <w:rPr>
          <w:color w:val="7030A0"/>
        </w:rPr>
        <w:t>Keeping both elbow connectors submerged, run the micropump while connecting them to the microchannels</w:t>
      </w:r>
      <w:r w:rsidR="00BA39DA" w:rsidRPr="001F1A50">
        <w:rPr>
          <w:color w:val="7030A0"/>
        </w:rPr>
        <w:t xml:space="preserve"> </w:t>
      </w:r>
      <w:r w:rsidR="00BA39DA" w:rsidRPr="001F1A50">
        <w:rPr>
          <w:b/>
          <w:bCs/>
          <w:color w:val="7030A0"/>
        </w:rPr>
        <w:t>[1]</w:t>
      </w:r>
      <w:r w:rsidR="00BA39DA" w:rsidRPr="001F1A50">
        <w:rPr>
          <w:color w:val="7030A0"/>
        </w:rPr>
        <w:t>.</w:t>
      </w:r>
      <w:r w:rsidRPr="001F1A50">
        <w:rPr>
          <w:color w:val="7030A0"/>
        </w:rPr>
        <w:t xml:space="preserve"> </w:t>
      </w:r>
      <w:r w:rsidR="00BA39DA" w:rsidRPr="001F1A50">
        <w:rPr>
          <w:color w:val="7030A0"/>
        </w:rPr>
        <w:t>C</w:t>
      </w:r>
      <w:r w:rsidRPr="001F1A50">
        <w:rPr>
          <w:color w:val="7030A0"/>
        </w:rPr>
        <w:t>onfirm that no bubbles form at either junction</w:t>
      </w:r>
      <w:r w:rsidR="00BA39DA" w:rsidRPr="001F1A50">
        <w:rPr>
          <w:color w:val="7030A0"/>
        </w:rPr>
        <w:t xml:space="preserve"> before finally </w:t>
      </w:r>
      <w:r w:rsidRPr="001F1A50">
        <w:rPr>
          <w:color w:val="7030A0"/>
        </w:rPr>
        <w:t>turn</w:t>
      </w:r>
      <w:r w:rsidR="00BA39DA" w:rsidRPr="001F1A50">
        <w:rPr>
          <w:color w:val="7030A0"/>
        </w:rPr>
        <w:t>ing</w:t>
      </w:r>
      <w:r w:rsidRPr="001F1A50">
        <w:rPr>
          <w:color w:val="7030A0"/>
        </w:rPr>
        <w:t xml:space="preserve"> off the pump </w:t>
      </w:r>
      <w:r w:rsidRPr="001F1A50">
        <w:rPr>
          <w:b/>
          <w:color w:val="7030A0"/>
        </w:rPr>
        <w:t>[2]</w:t>
      </w:r>
      <w:r w:rsidRPr="001F1A50">
        <w:rPr>
          <w:color w:val="7030A0"/>
        </w:rPr>
        <w:t>.</w:t>
      </w:r>
    </w:p>
    <w:p w14:paraId="0F00AE96" w14:textId="1C230598" w:rsidR="00911C38" w:rsidRPr="00911C38" w:rsidRDefault="00911C38" w:rsidP="00911C38">
      <w:pPr>
        <w:pStyle w:val="ListParagraph"/>
        <w:keepLines/>
        <w:numPr>
          <w:ilvl w:val="2"/>
          <w:numId w:val="3"/>
        </w:numPr>
        <w:spacing w:before="120"/>
        <w:contextualSpacing w:val="0"/>
        <w:rPr>
          <w:rFonts w:cstheme="minorHAnsi"/>
        </w:rPr>
      </w:pPr>
      <w:r w:rsidRPr="00911C38">
        <w:rPr>
          <w:color w:val="000000"/>
        </w:rPr>
        <w:t>Talent connecting</w:t>
      </w:r>
      <w:r w:rsidR="007330BD">
        <w:rPr>
          <w:color w:val="000000"/>
        </w:rPr>
        <w:t xml:space="preserve"> both,</w:t>
      </w:r>
      <w:r w:rsidRPr="00911C38">
        <w:rPr>
          <w:color w:val="000000"/>
        </w:rPr>
        <w:t xml:space="preserve"> </w:t>
      </w:r>
      <w:r w:rsidR="00AB3B0C" w:rsidRPr="00911C38">
        <w:rPr>
          <w:color w:val="000000"/>
        </w:rPr>
        <w:t>elbow</w:t>
      </w:r>
      <w:r w:rsidRPr="00911C38">
        <w:rPr>
          <w:color w:val="000000"/>
        </w:rPr>
        <w:t xml:space="preserve"> Luer connectors to the microchannel under </w:t>
      </w:r>
      <w:r w:rsidR="00BA39DA">
        <w:rPr>
          <w:color w:val="000000"/>
        </w:rPr>
        <w:t xml:space="preserve">the </w:t>
      </w:r>
      <w:r w:rsidRPr="00911C38">
        <w:rPr>
          <w:color w:val="000000"/>
        </w:rPr>
        <w:t>medium</w:t>
      </w:r>
      <w:r w:rsidR="00BA39DA">
        <w:rPr>
          <w:color w:val="000000"/>
        </w:rPr>
        <w:t xml:space="preserve"> layer</w:t>
      </w:r>
      <w:r w:rsidRPr="00911C38">
        <w:rPr>
          <w:color w:val="000000"/>
        </w:rPr>
        <w:t xml:space="preserve"> while the micropump is running.</w:t>
      </w:r>
    </w:p>
    <w:p w14:paraId="28367295" w14:textId="33DB6F9F" w:rsidR="00911C38" w:rsidRPr="00911C38" w:rsidRDefault="003B450D" w:rsidP="00911C38">
      <w:pPr>
        <w:pStyle w:val="ListParagraph"/>
        <w:keepLines/>
        <w:numPr>
          <w:ilvl w:val="2"/>
          <w:numId w:val="3"/>
        </w:numPr>
        <w:spacing w:before="120"/>
        <w:contextualSpacing w:val="0"/>
        <w:rPr>
          <w:rFonts w:cstheme="minorHAnsi"/>
        </w:rPr>
      </w:pPr>
      <w:r>
        <w:rPr>
          <w:color w:val="000000"/>
        </w:rPr>
        <w:t>Shot of</w:t>
      </w:r>
      <w:r w:rsidR="00911C38" w:rsidRPr="00911C38">
        <w:rPr>
          <w:color w:val="000000"/>
        </w:rPr>
        <w:t xml:space="preserve"> </w:t>
      </w:r>
      <w:r w:rsidRPr="00911C38">
        <w:rPr>
          <w:color w:val="000000"/>
        </w:rPr>
        <w:t>the micropump</w:t>
      </w:r>
      <w:r>
        <w:rPr>
          <w:color w:val="000000"/>
        </w:rPr>
        <w:t xml:space="preserve"> being turned off after the</w:t>
      </w:r>
      <w:r w:rsidRPr="00911C38">
        <w:rPr>
          <w:color w:val="000000"/>
        </w:rPr>
        <w:t xml:space="preserve"> </w:t>
      </w:r>
      <w:r w:rsidR="00B24A65">
        <w:rPr>
          <w:color w:val="000000"/>
        </w:rPr>
        <w:t>completely</w:t>
      </w:r>
      <w:r w:rsidR="00911C38" w:rsidRPr="00911C38">
        <w:rPr>
          <w:color w:val="000000"/>
        </w:rPr>
        <w:t xml:space="preserve"> submerged </w:t>
      </w:r>
      <w:r w:rsidR="00FA7510">
        <w:rPr>
          <w:color w:val="000000"/>
        </w:rPr>
        <w:t xml:space="preserve">connectors </w:t>
      </w:r>
      <w:r w:rsidR="006839D5">
        <w:rPr>
          <w:color w:val="000000"/>
        </w:rPr>
        <w:t>show</w:t>
      </w:r>
      <w:r w:rsidR="00911C38" w:rsidRPr="00911C38">
        <w:rPr>
          <w:color w:val="000000"/>
        </w:rPr>
        <w:t xml:space="preserve"> no </w:t>
      </w:r>
      <w:r>
        <w:rPr>
          <w:color w:val="000000"/>
        </w:rPr>
        <w:t xml:space="preserve">visible </w:t>
      </w:r>
      <w:r w:rsidR="00911C38" w:rsidRPr="00911C38">
        <w:rPr>
          <w:color w:val="000000"/>
        </w:rPr>
        <w:t>bubbles at either junctio</w:t>
      </w:r>
      <w:r>
        <w:rPr>
          <w:color w:val="000000"/>
        </w:rPr>
        <w:t>n</w:t>
      </w:r>
      <w:r w:rsidR="00911C38" w:rsidRPr="00911C38">
        <w:rPr>
          <w:color w:val="000000"/>
        </w:rPr>
        <w:t>.</w:t>
      </w:r>
    </w:p>
    <w:p w14:paraId="310B1713" w14:textId="77777777" w:rsidR="00EF1CA3" w:rsidRPr="00911C38" w:rsidRDefault="00EF1CA3" w:rsidP="00911C38">
      <w:pPr>
        <w:keepLines/>
        <w:spacing w:before="120"/>
        <w:rPr>
          <w:rFonts w:cstheme="minorHAnsi"/>
        </w:rPr>
      </w:pPr>
    </w:p>
    <w:p w14:paraId="186BE9DF" w14:textId="36CB3C0B" w:rsidR="00617FD0" w:rsidRPr="00223B74" w:rsidRDefault="00AD28E1" w:rsidP="00223B74">
      <w:pPr>
        <w:pStyle w:val="ListParagraph"/>
        <w:keepNext/>
        <w:keepLines/>
        <w:numPr>
          <w:ilvl w:val="0"/>
          <w:numId w:val="3"/>
        </w:numPr>
        <w:spacing w:before="120"/>
        <w:contextualSpacing w:val="0"/>
        <w:rPr>
          <w:rFonts w:cstheme="minorHAnsi"/>
          <w:b/>
          <w:bCs/>
        </w:rPr>
      </w:pPr>
      <w:r>
        <w:rPr>
          <w:b/>
          <w:color w:val="000000"/>
        </w:rPr>
        <w:t>Final System Assembly and Operation</w:t>
      </w:r>
    </w:p>
    <w:p w14:paraId="4DBF4257" w14:textId="3574D291" w:rsidR="00AD28E1" w:rsidRPr="00DE4D4A" w:rsidRDefault="00AD28E1" w:rsidP="00AD28E1">
      <w:pPr>
        <w:pStyle w:val="ListParagraph"/>
        <w:keepNext/>
        <w:keepLines/>
        <w:numPr>
          <w:ilvl w:val="1"/>
          <w:numId w:val="3"/>
        </w:numPr>
        <w:spacing w:before="120"/>
        <w:contextualSpacing w:val="0"/>
        <w:rPr>
          <w:rFonts w:cstheme="minorHAnsi"/>
          <w:color w:val="7030A0"/>
        </w:rPr>
      </w:pPr>
      <w:r w:rsidRPr="00A34BA1">
        <w:rPr>
          <w:strike/>
          <w:color w:val="7030A0"/>
        </w:rPr>
        <w:t>Complete the</w:t>
      </w:r>
      <w:r w:rsidR="00207EA7" w:rsidRPr="00A34BA1">
        <w:rPr>
          <w:strike/>
          <w:color w:val="7030A0"/>
        </w:rPr>
        <w:t xml:space="preserve"> </w:t>
      </w:r>
      <w:r w:rsidRPr="00A34BA1">
        <w:rPr>
          <w:strike/>
          <w:color w:val="7030A0"/>
        </w:rPr>
        <w:t xml:space="preserve">upper-deck assembly by mounting the flow sensors and bubble traps above the enclosure, supporting the deck with threaded rods and spacers, and securing the microfluidic slide and its connectors between the two levels </w:t>
      </w:r>
      <w:r w:rsidRPr="00A34BA1">
        <w:rPr>
          <w:b/>
          <w:strike/>
          <w:color w:val="7030A0"/>
        </w:rPr>
        <w:t>[1]</w:t>
      </w:r>
      <w:r w:rsidRPr="00A34BA1">
        <w:rPr>
          <w:strike/>
          <w:color w:val="7030A0"/>
        </w:rPr>
        <w:t>.</w:t>
      </w:r>
      <w:r w:rsidRPr="00DE4D4A">
        <w:rPr>
          <w:color w:val="7030A0"/>
        </w:rPr>
        <w:t xml:space="preserve"> Fasten the assembled flow system to the random positioning machine,</w:t>
      </w:r>
      <w:r w:rsidR="008928B1" w:rsidRPr="00DE4D4A">
        <w:rPr>
          <w:color w:val="7030A0"/>
        </w:rPr>
        <w:t xml:space="preserve"> </w:t>
      </w:r>
      <w:r w:rsidRPr="00DE4D4A">
        <w:rPr>
          <w:color w:val="7030A0"/>
        </w:rPr>
        <w:t xml:space="preserve">with the microfluidic slide centered on the rotational axes, and secure all components and cables without stressing the electrical connections </w:t>
      </w:r>
      <w:r w:rsidRPr="00DE4D4A">
        <w:rPr>
          <w:b/>
          <w:color w:val="7030A0"/>
        </w:rPr>
        <w:t>[</w:t>
      </w:r>
      <w:r w:rsidR="00A34BA1">
        <w:rPr>
          <w:b/>
          <w:color w:val="7030A0"/>
        </w:rPr>
        <w:t>1</w:t>
      </w:r>
      <w:r w:rsidRPr="00DE4D4A">
        <w:rPr>
          <w:b/>
          <w:color w:val="7030A0"/>
        </w:rPr>
        <w:t>]</w:t>
      </w:r>
      <w:r w:rsidRPr="00DE4D4A">
        <w:rPr>
          <w:color w:val="7030A0"/>
        </w:rPr>
        <w:t>.</w:t>
      </w:r>
      <w:r w:rsidR="00A34BA1">
        <w:rPr>
          <w:color w:val="7030A0"/>
        </w:rPr>
        <w:t xml:space="preserve"> </w:t>
      </w:r>
      <w:r w:rsidR="00A34BA1" w:rsidRPr="0013444C">
        <w:rPr>
          <w:color w:val="auto"/>
          <w:highlight w:val="green"/>
        </w:rPr>
        <w:t>NOTE: The VO is edited for the deleted shot</w:t>
      </w:r>
    </w:p>
    <w:p w14:paraId="7FC23D8F" w14:textId="77777777" w:rsidR="00A34BA1" w:rsidRPr="00A34BA1" w:rsidRDefault="00D7641E" w:rsidP="00A34BA1">
      <w:pPr>
        <w:pStyle w:val="ListParagraph"/>
        <w:keepLines/>
        <w:numPr>
          <w:ilvl w:val="2"/>
          <w:numId w:val="3"/>
        </w:numPr>
        <w:spacing w:before="120"/>
        <w:contextualSpacing w:val="0"/>
        <w:rPr>
          <w:rFonts w:cstheme="minorHAnsi"/>
        </w:rPr>
      </w:pPr>
      <w:r w:rsidRPr="00A34BA1">
        <w:rPr>
          <w:strike/>
          <w:color w:val="000000"/>
        </w:rPr>
        <w:t xml:space="preserve">WIDE: </w:t>
      </w:r>
      <w:r w:rsidR="00207EA7" w:rsidRPr="00A34BA1">
        <w:rPr>
          <w:strike/>
          <w:color w:val="000000"/>
        </w:rPr>
        <w:t>Shot of upper deck</w:t>
      </w:r>
      <w:r w:rsidR="00AD28E1" w:rsidRPr="00A34BA1">
        <w:rPr>
          <w:strike/>
          <w:color w:val="000000"/>
        </w:rPr>
        <w:t xml:space="preserve"> </w:t>
      </w:r>
      <w:r w:rsidR="00207EA7" w:rsidRPr="00A34BA1">
        <w:rPr>
          <w:strike/>
          <w:color w:val="000000"/>
        </w:rPr>
        <w:t xml:space="preserve">being assembled with </w:t>
      </w:r>
      <w:r w:rsidR="00AD28E1" w:rsidRPr="00A34BA1">
        <w:rPr>
          <w:strike/>
          <w:color w:val="000000"/>
        </w:rPr>
        <w:t>flow-sensor clamps, bubble-trap holders, and cushioned microfluidic-slide mount</w:t>
      </w:r>
      <w:r w:rsidR="00AD28E1">
        <w:rPr>
          <w:color w:val="000000"/>
        </w:rPr>
        <w:t>.</w:t>
      </w:r>
      <w:r w:rsidR="00A34BA1">
        <w:rPr>
          <w:color w:val="000000"/>
        </w:rPr>
        <w:t xml:space="preserve"> </w:t>
      </w:r>
      <w:r w:rsidR="00A34BA1" w:rsidRPr="00A34BA1">
        <w:rPr>
          <w:color w:val="000000"/>
          <w:highlight w:val="green"/>
        </w:rPr>
        <w:t>NOTE: Not filmed</w:t>
      </w:r>
    </w:p>
    <w:p w14:paraId="2FF5AA27" w14:textId="420CCA86" w:rsidR="00617FD0" w:rsidRPr="00A34BA1" w:rsidRDefault="00D7641E" w:rsidP="00A34BA1">
      <w:pPr>
        <w:pStyle w:val="ListParagraph"/>
        <w:keepLines/>
        <w:numPr>
          <w:ilvl w:val="2"/>
          <w:numId w:val="3"/>
        </w:numPr>
        <w:spacing w:before="120"/>
        <w:contextualSpacing w:val="0"/>
        <w:rPr>
          <w:rFonts w:cstheme="minorHAnsi"/>
        </w:rPr>
      </w:pPr>
      <w:r w:rsidRPr="00A34BA1">
        <w:rPr>
          <w:color w:val="000000"/>
        </w:rPr>
        <w:t xml:space="preserve">WIDE: </w:t>
      </w:r>
      <w:r w:rsidR="00207EA7" w:rsidRPr="00A34BA1">
        <w:rPr>
          <w:color w:val="000000"/>
        </w:rPr>
        <w:t xml:space="preserve">Shot of </w:t>
      </w:r>
      <w:r w:rsidR="00AD28E1" w:rsidRPr="00A34BA1">
        <w:rPr>
          <w:color w:val="000000"/>
        </w:rPr>
        <w:t>mounting the completed system on the random positioning</w:t>
      </w:r>
      <w:r w:rsidR="00412F83" w:rsidRPr="00A34BA1">
        <w:rPr>
          <w:color w:val="000000"/>
        </w:rPr>
        <w:t xml:space="preserve"> machine</w:t>
      </w:r>
      <w:r w:rsidR="00AD28E1" w:rsidRPr="00A34BA1">
        <w:rPr>
          <w:color w:val="000000"/>
        </w:rPr>
        <w:t xml:space="preserve"> </w:t>
      </w:r>
      <w:r w:rsidR="00440A7B" w:rsidRPr="00A34BA1">
        <w:rPr>
          <w:color w:val="000000"/>
        </w:rPr>
        <w:t>and securely placing the microfluidic slide centered on the rotational axes.</w:t>
      </w:r>
      <w:r w:rsidR="00AD28E1" w:rsidRPr="00A34BA1">
        <w:rPr>
          <w:b/>
          <w:color w:val="000000"/>
        </w:rPr>
        <w:t xml:space="preserve"> </w:t>
      </w:r>
    </w:p>
    <w:p w14:paraId="668F05C2" w14:textId="77777777" w:rsidR="00207EA7" w:rsidRPr="00207EA7" w:rsidRDefault="00207EA7" w:rsidP="00207EA7">
      <w:pPr>
        <w:pStyle w:val="ListParagraph"/>
        <w:keepLines/>
        <w:spacing w:before="120"/>
        <w:ind w:left="1627"/>
        <w:contextualSpacing w:val="0"/>
        <w:rPr>
          <w:rFonts w:cstheme="minorHAnsi"/>
        </w:rPr>
      </w:pPr>
    </w:p>
    <w:p w14:paraId="4D71F3AC" w14:textId="131599CD" w:rsidR="00AD28E1" w:rsidRPr="00DE4D4A" w:rsidRDefault="00AD28E1" w:rsidP="00AD28E1">
      <w:pPr>
        <w:pStyle w:val="ListParagraph"/>
        <w:keepNext/>
        <w:keepLines/>
        <w:numPr>
          <w:ilvl w:val="1"/>
          <w:numId w:val="3"/>
        </w:numPr>
        <w:spacing w:before="120"/>
        <w:contextualSpacing w:val="0"/>
        <w:rPr>
          <w:rFonts w:cstheme="minorHAnsi"/>
          <w:color w:val="7030A0"/>
        </w:rPr>
      </w:pPr>
      <w:r w:rsidRPr="00DE4D4A">
        <w:rPr>
          <w:color w:val="7030A0"/>
        </w:rPr>
        <w:t xml:space="preserve">Connect the RPM, microcontroller, and liquid flow sensors to the computer and power supplies </w:t>
      </w:r>
      <w:r w:rsidRPr="00DE4D4A">
        <w:rPr>
          <w:b/>
          <w:color w:val="7030A0"/>
        </w:rPr>
        <w:t>[1]</w:t>
      </w:r>
      <w:r w:rsidRPr="00DE4D4A">
        <w:rPr>
          <w:color w:val="7030A0"/>
        </w:rPr>
        <w:t xml:space="preserve">. Open the flow-sensor software, adjust the pump voltage </w:t>
      </w:r>
      <w:r w:rsidR="002B5F9A">
        <w:rPr>
          <w:color w:val="7030A0"/>
        </w:rPr>
        <w:t>to reach the</w:t>
      </w:r>
      <w:r w:rsidRPr="00DE4D4A">
        <w:rPr>
          <w:color w:val="7030A0"/>
        </w:rPr>
        <w:t xml:space="preserve"> desired flow rat</w:t>
      </w:r>
      <w:r w:rsidR="002B5F9A">
        <w:rPr>
          <w:color w:val="7030A0"/>
        </w:rPr>
        <w:t>e</w:t>
      </w:r>
      <w:r w:rsidRPr="00DE4D4A">
        <w:rPr>
          <w:color w:val="7030A0"/>
        </w:rPr>
        <w:t xml:space="preserve">, and verify bubble-free, leak-free flow and unobstructed rotation for 1 hour </w:t>
      </w:r>
      <w:r w:rsidRPr="00DE4D4A">
        <w:rPr>
          <w:b/>
          <w:color w:val="7030A0"/>
        </w:rPr>
        <w:t>[2]</w:t>
      </w:r>
      <w:r w:rsidRPr="00DE4D4A">
        <w:rPr>
          <w:color w:val="7030A0"/>
        </w:rPr>
        <w:t xml:space="preserve">. Then, begin logging flow data for the 24-hour experimental period </w:t>
      </w:r>
      <w:r w:rsidRPr="00DE4D4A">
        <w:rPr>
          <w:b/>
          <w:color w:val="7030A0"/>
        </w:rPr>
        <w:t>[3]</w:t>
      </w:r>
      <w:r w:rsidRPr="00DE4D4A">
        <w:rPr>
          <w:color w:val="7030A0"/>
        </w:rPr>
        <w:t>.</w:t>
      </w:r>
    </w:p>
    <w:p w14:paraId="279DF09E" w14:textId="4EAB2603" w:rsidR="00AD28E1" w:rsidRPr="00A403E6" w:rsidRDefault="00AD28E1" w:rsidP="00AD28E1">
      <w:pPr>
        <w:pStyle w:val="ListParagraph"/>
        <w:keepLines/>
        <w:numPr>
          <w:ilvl w:val="2"/>
          <w:numId w:val="3"/>
        </w:numPr>
        <w:spacing w:before="120"/>
        <w:contextualSpacing w:val="0"/>
        <w:rPr>
          <w:rFonts w:cstheme="minorHAnsi"/>
        </w:rPr>
      </w:pPr>
      <w:r>
        <w:rPr>
          <w:color w:val="000000"/>
        </w:rPr>
        <w:t>Talent connecting the assembled system to the computer and power supplies</w:t>
      </w:r>
      <w:r w:rsidR="007943AD">
        <w:rPr>
          <w:color w:val="000000"/>
        </w:rPr>
        <w:t>.</w:t>
      </w:r>
    </w:p>
    <w:p w14:paraId="1CB3142C" w14:textId="6036599E" w:rsidR="00A403E6" w:rsidRDefault="00A403E6" w:rsidP="00A403E6">
      <w:pPr>
        <w:pStyle w:val="ListParagraph"/>
        <w:keepLines/>
        <w:spacing w:before="120"/>
        <w:ind w:left="1627"/>
        <w:contextualSpacing w:val="0"/>
        <w:rPr>
          <w:rFonts w:cstheme="minorHAnsi"/>
        </w:rPr>
      </w:pPr>
      <w:r w:rsidRPr="00A403E6">
        <w:rPr>
          <w:rFonts w:cstheme="minorHAnsi"/>
          <w:highlight w:val="green"/>
        </w:rPr>
        <w:t xml:space="preserve">NOTE: Videographer notes: Included two versions of system being plugged in. V1 is just the pump. V2 is </w:t>
      </w:r>
      <w:proofErr w:type="gramStart"/>
      <w:r w:rsidRPr="00A403E6">
        <w:rPr>
          <w:rFonts w:cstheme="minorHAnsi"/>
          <w:highlight w:val="green"/>
        </w:rPr>
        <w:t>the everything</w:t>
      </w:r>
      <w:proofErr w:type="gramEnd"/>
      <w:r w:rsidRPr="00A403E6">
        <w:rPr>
          <w:rFonts w:cstheme="minorHAnsi"/>
          <w:highlight w:val="green"/>
        </w:rPr>
        <w:t xml:space="preserve"> after talent figured out how to secure the cords on the RPM</w:t>
      </w:r>
      <w:r w:rsidRPr="00A403E6">
        <w:rPr>
          <w:rFonts w:cstheme="minorHAnsi"/>
        </w:rPr>
        <w:t>]</w:t>
      </w:r>
    </w:p>
    <w:p w14:paraId="71249CC9" w14:textId="0C5632C1" w:rsidR="00AD28E1" w:rsidRDefault="00475ECE" w:rsidP="00AD28E1">
      <w:pPr>
        <w:pStyle w:val="ListParagraph"/>
        <w:keepLines/>
        <w:numPr>
          <w:ilvl w:val="2"/>
          <w:numId w:val="3"/>
        </w:numPr>
        <w:spacing w:before="120"/>
        <w:contextualSpacing w:val="0"/>
        <w:rPr>
          <w:rFonts w:cstheme="minorHAnsi"/>
        </w:rPr>
      </w:pPr>
      <w:proofErr w:type="gramStart"/>
      <w:r>
        <w:rPr>
          <w:color w:val="000000"/>
        </w:rPr>
        <w:t>WIDE :</w:t>
      </w:r>
      <w:proofErr w:type="gramEnd"/>
      <w:r>
        <w:rPr>
          <w:color w:val="000000"/>
        </w:rPr>
        <w:t xml:space="preserve"> Shot of</w:t>
      </w:r>
      <w:r w:rsidR="00A40609">
        <w:rPr>
          <w:color w:val="000000"/>
        </w:rPr>
        <w:t xml:space="preserve"> </w:t>
      </w:r>
      <w:r w:rsidR="00A40609" w:rsidRPr="00A40609">
        <w:rPr>
          <w:color w:val="000000"/>
        </w:rPr>
        <w:t xml:space="preserve">the running system </w:t>
      </w:r>
      <w:r>
        <w:rPr>
          <w:color w:val="000000"/>
        </w:rPr>
        <w:t xml:space="preserve">being inspected </w:t>
      </w:r>
      <w:r w:rsidR="00A40609" w:rsidRPr="00A40609">
        <w:rPr>
          <w:color w:val="000000"/>
        </w:rPr>
        <w:t xml:space="preserve">for leaks and bubbles, </w:t>
      </w:r>
      <w:r w:rsidR="00A40609">
        <w:rPr>
          <w:color w:val="000000"/>
        </w:rPr>
        <w:t>while simultaneously</w:t>
      </w:r>
      <w:r w:rsidR="00A40609" w:rsidRPr="00A40609">
        <w:rPr>
          <w:color w:val="000000"/>
        </w:rPr>
        <w:t xml:space="preserve"> </w:t>
      </w:r>
      <w:r w:rsidR="00A40609">
        <w:rPr>
          <w:color w:val="000000"/>
        </w:rPr>
        <w:t>verifying</w:t>
      </w:r>
      <w:r w:rsidR="00A40609" w:rsidRPr="00A40609">
        <w:rPr>
          <w:color w:val="000000"/>
        </w:rPr>
        <w:t xml:space="preserve"> </w:t>
      </w:r>
      <w:r w:rsidR="00AE723D">
        <w:rPr>
          <w:color w:val="000000"/>
        </w:rPr>
        <w:t xml:space="preserve">that </w:t>
      </w:r>
      <w:r w:rsidR="00A40609" w:rsidRPr="00A40609">
        <w:rPr>
          <w:color w:val="000000"/>
        </w:rPr>
        <w:t>the RPM control rotates freely.</w:t>
      </w:r>
    </w:p>
    <w:p w14:paraId="249FBE7C" w14:textId="16DE105E" w:rsidR="00AD28E1" w:rsidRDefault="00207EA7" w:rsidP="00AD28E1">
      <w:pPr>
        <w:pStyle w:val="ListParagraph"/>
        <w:keepLines/>
        <w:numPr>
          <w:ilvl w:val="2"/>
          <w:numId w:val="3"/>
        </w:numPr>
        <w:spacing w:before="120"/>
        <w:contextualSpacing w:val="0"/>
        <w:rPr>
          <w:rFonts w:cstheme="minorHAnsi"/>
        </w:rPr>
      </w:pPr>
      <w:r>
        <w:rPr>
          <w:color w:val="000000"/>
        </w:rPr>
        <w:t>Talent</w:t>
      </w:r>
      <w:r w:rsidR="00AD28E1">
        <w:rPr>
          <w:color w:val="000000"/>
        </w:rPr>
        <w:t xml:space="preserve"> starting the 24-hour flow-data log at the target flow rate.</w:t>
      </w:r>
    </w:p>
    <w:p w14:paraId="76198C0C" w14:textId="77777777" w:rsidR="00037FA1" w:rsidRDefault="00037FA1" w:rsidP="00037FA1"/>
    <w:p w14:paraId="28CE752C" w14:textId="77777777" w:rsidR="00037FA1" w:rsidRDefault="00037FA1" w:rsidP="00037FA1"/>
    <w:p w14:paraId="497A8F01" w14:textId="77777777" w:rsidR="00037FA1" w:rsidRDefault="00037FA1" w:rsidP="00037FA1"/>
    <w:p w14:paraId="3B7559BC" w14:textId="77777777" w:rsidR="00037FA1" w:rsidRPr="00037FA1" w:rsidRDefault="00037FA1" w:rsidP="00037FA1"/>
    <w:p w14:paraId="7A4F1842" w14:textId="013C0BAC" w:rsidR="00495959" w:rsidRPr="00B07A3B" w:rsidRDefault="00495959" w:rsidP="00A34BA1">
      <w:pPr>
        <w:pStyle w:val="Heading1"/>
        <w:rPr>
          <w:rFonts w:cstheme="minorHAnsi"/>
        </w:rPr>
      </w:pPr>
      <w:r w:rsidRPr="00B07A3B">
        <w:rPr>
          <w:rFonts w:cstheme="minorHAnsi"/>
        </w:rPr>
        <w:t>Result</w:t>
      </w:r>
      <w:r w:rsidR="00A34BA1">
        <w:rPr>
          <w:rFonts w:cstheme="minorHAnsi"/>
        </w:rPr>
        <w: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E7774E8" w14:textId="14AA783F" w:rsidR="006839D5" w:rsidRDefault="006839D5" w:rsidP="00495959">
      <w:pPr>
        <w:pStyle w:val="ListParagraph"/>
        <w:numPr>
          <w:ilvl w:val="1"/>
          <w:numId w:val="3"/>
        </w:numPr>
        <w:spacing w:before="120"/>
        <w:contextualSpacing w:val="0"/>
        <w:outlineLvl w:val="0"/>
        <w:rPr>
          <w:rFonts w:cstheme="minorHAnsi"/>
          <w:color w:val="7030A0"/>
        </w:rPr>
      </w:pPr>
      <w:r w:rsidRPr="006839D5">
        <w:rPr>
          <w:rFonts w:cstheme="minorHAnsi"/>
          <w:color w:val="7030A0"/>
        </w:rPr>
        <w:t>Representative flow-rate plots showed substantial fluctuations and frequent sharp spikes in the flow loop without the orientation-independent bubble trap</w:t>
      </w:r>
      <w:r w:rsidRPr="006839D5">
        <w:rPr>
          <w:rFonts w:cstheme="minorHAnsi"/>
          <w:b/>
          <w:bCs/>
          <w:color w:val="7030A0"/>
        </w:rPr>
        <w:t xml:space="preserve"> [1]</w:t>
      </w:r>
      <w:r w:rsidRPr="006839D5">
        <w:rPr>
          <w:rFonts w:cstheme="minorHAnsi"/>
          <w:color w:val="7030A0"/>
        </w:rPr>
        <w:t xml:space="preserve">. In contrast, the loop containing the bubble trap maintained a more stable flow rate with only occasional minor deviations </w:t>
      </w:r>
      <w:r w:rsidRPr="006839D5">
        <w:rPr>
          <w:rFonts w:cstheme="minorHAnsi"/>
          <w:b/>
          <w:bCs/>
          <w:color w:val="7030A0"/>
        </w:rPr>
        <w:t>[2]</w:t>
      </w:r>
      <w:r w:rsidRPr="006839D5">
        <w:rPr>
          <w:rFonts w:cstheme="minorHAnsi"/>
          <w:color w:val="7030A0"/>
        </w:rPr>
        <w:t xml:space="preserve">. </w:t>
      </w:r>
    </w:p>
    <w:p w14:paraId="6E8C9627" w14:textId="6B78E1A3" w:rsidR="009F452E" w:rsidRDefault="009F452E" w:rsidP="009F452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 </w:t>
      </w:r>
      <w:r w:rsidRPr="009F452E">
        <w:rPr>
          <w:rFonts w:cstheme="minorHAnsi"/>
          <w:b/>
          <w:bCs/>
          <w:i/>
          <w:iCs/>
          <w:color w:val="0070C0"/>
        </w:rPr>
        <w:t>Video Editor</w:t>
      </w:r>
      <w:r w:rsidRPr="009F452E">
        <w:rPr>
          <w:rFonts w:cstheme="minorHAnsi"/>
          <w:i/>
          <w:iCs/>
          <w:color w:val="0070C0"/>
        </w:rPr>
        <w:t>: Please highlight</w:t>
      </w:r>
      <w:r>
        <w:rPr>
          <w:rFonts w:cstheme="minorHAnsi"/>
          <w:i/>
          <w:iCs/>
          <w:color w:val="0070C0"/>
        </w:rPr>
        <w:t xml:space="preserve"> </w:t>
      </w:r>
      <w:r w:rsidRPr="009F452E">
        <w:rPr>
          <w:rFonts w:cstheme="minorHAnsi"/>
          <w:i/>
          <w:iCs/>
          <w:color w:val="0070C0"/>
        </w:rPr>
        <w:t xml:space="preserve">the </w:t>
      </w:r>
      <w:r w:rsidRPr="009F452E">
        <w:rPr>
          <w:rFonts w:cstheme="minorHAnsi"/>
          <w:b/>
          <w:bCs/>
          <w:i/>
          <w:iCs/>
          <w:color w:val="0070C0"/>
        </w:rPr>
        <w:t>left plot</w:t>
      </w:r>
      <w:r w:rsidRPr="009F452E">
        <w:rPr>
          <w:rFonts w:cstheme="minorHAnsi"/>
          <w:i/>
          <w:iCs/>
          <w:color w:val="0070C0"/>
        </w:rPr>
        <w:t xml:space="preserve"> and use arrows to </w:t>
      </w:r>
      <w:r>
        <w:rPr>
          <w:rFonts w:cstheme="minorHAnsi"/>
          <w:i/>
          <w:iCs/>
          <w:color w:val="0070C0"/>
        </w:rPr>
        <w:t>emphasize</w:t>
      </w:r>
      <w:r w:rsidRPr="009F452E">
        <w:rPr>
          <w:rFonts w:cstheme="minorHAnsi"/>
          <w:i/>
          <w:iCs/>
          <w:color w:val="0070C0"/>
        </w:rPr>
        <w:t xml:space="preserve"> the </w:t>
      </w:r>
      <w:r w:rsidRPr="009F452E">
        <w:rPr>
          <w:rFonts w:cstheme="minorHAnsi"/>
          <w:b/>
          <w:bCs/>
          <w:i/>
          <w:iCs/>
          <w:color w:val="0070C0"/>
        </w:rPr>
        <w:t>tall, irregular blue spikes</w:t>
      </w:r>
      <w:r>
        <w:rPr>
          <w:rFonts w:cstheme="minorHAnsi"/>
          <w:b/>
          <w:bCs/>
          <w:i/>
          <w:iCs/>
          <w:color w:val="0070C0"/>
        </w:rPr>
        <w:t>.</w:t>
      </w:r>
    </w:p>
    <w:p w14:paraId="22695579" w14:textId="33EC568A" w:rsidR="009F452E" w:rsidRPr="00B2719B" w:rsidRDefault="009F452E" w:rsidP="009F452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w:t>
      </w:r>
      <w:r w:rsidRPr="009F452E">
        <w:rPr>
          <w:rFonts w:cstheme="minorHAnsi"/>
          <w:b/>
          <w:bCs/>
          <w:i/>
          <w:iCs/>
          <w:color w:val="0070C0"/>
        </w:rPr>
        <w:t xml:space="preserve"> Video Editor</w:t>
      </w:r>
      <w:r w:rsidRPr="009F452E">
        <w:rPr>
          <w:rFonts w:cstheme="minorHAnsi"/>
          <w:i/>
          <w:iCs/>
          <w:color w:val="0070C0"/>
        </w:rPr>
        <w:t>: Please highlight</w:t>
      </w:r>
      <w:r>
        <w:rPr>
          <w:rFonts w:cstheme="minorHAnsi"/>
          <w:i/>
          <w:iCs/>
          <w:color w:val="0070C0"/>
        </w:rPr>
        <w:t xml:space="preserve"> </w:t>
      </w:r>
      <w:r w:rsidRPr="009F452E">
        <w:rPr>
          <w:rFonts w:cstheme="minorHAnsi"/>
          <w:i/>
          <w:iCs/>
          <w:color w:val="0070C0"/>
        </w:rPr>
        <w:t xml:space="preserve">the </w:t>
      </w:r>
      <w:r>
        <w:rPr>
          <w:rFonts w:cstheme="minorHAnsi"/>
          <w:b/>
          <w:bCs/>
          <w:i/>
          <w:iCs/>
          <w:color w:val="0070C0"/>
        </w:rPr>
        <w:t>right</w:t>
      </w:r>
      <w:r w:rsidRPr="009F452E">
        <w:rPr>
          <w:rFonts w:cstheme="minorHAnsi"/>
          <w:b/>
          <w:bCs/>
          <w:i/>
          <w:iCs/>
          <w:color w:val="0070C0"/>
        </w:rPr>
        <w:t xml:space="preserve"> plot</w:t>
      </w:r>
      <w:r w:rsidRPr="009F452E">
        <w:rPr>
          <w:rFonts w:cstheme="minorHAnsi"/>
          <w:i/>
          <w:iCs/>
          <w:color w:val="0070C0"/>
        </w:rPr>
        <w:t xml:space="preserve"> and use arrows to </w:t>
      </w:r>
      <w:r>
        <w:rPr>
          <w:rFonts w:cstheme="minorHAnsi"/>
          <w:i/>
          <w:iCs/>
          <w:color w:val="0070C0"/>
        </w:rPr>
        <w:t>emphasize</w:t>
      </w:r>
      <w:r w:rsidRPr="009F452E">
        <w:rPr>
          <w:rFonts w:cstheme="minorHAnsi"/>
          <w:i/>
          <w:iCs/>
          <w:color w:val="0070C0"/>
        </w:rPr>
        <w:t xml:space="preserve"> the </w:t>
      </w:r>
      <w:r w:rsidRPr="009F452E">
        <w:rPr>
          <w:rFonts w:cstheme="minorHAnsi"/>
          <w:b/>
          <w:bCs/>
          <w:i/>
          <w:iCs/>
          <w:color w:val="0070C0"/>
        </w:rPr>
        <w:t>narrow, stable blue band</w:t>
      </w:r>
      <w:r>
        <w:rPr>
          <w:rFonts w:cstheme="minorHAnsi"/>
          <w:i/>
          <w:iCs/>
          <w:color w:val="0070C0"/>
        </w:rPr>
        <w:t>.</w:t>
      </w:r>
    </w:p>
    <w:p w14:paraId="266E8C56" w14:textId="77777777" w:rsidR="00B2719B" w:rsidRDefault="00B2719B" w:rsidP="00B2719B">
      <w:pPr>
        <w:pStyle w:val="ListParagraph"/>
        <w:spacing w:before="120"/>
        <w:ind w:left="1627"/>
        <w:contextualSpacing w:val="0"/>
        <w:outlineLvl w:val="0"/>
        <w:rPr>
          <w:rFonts w:cstheme="minorHAnsi"/>
        </w:rPr>
      </w:pPr>
    </w:p>
    <w:p w14:paraId="6E425682" w14:textId="1499870F" w:rsidR="00B2719B" w:rsidRDefault="00B2719B" w:rsidP="00B2719B">
      <w:pPr>
        <w:pStyle w:val="ListParagraph"/>
        <w:numPr>
          <w:ilvl w:val="1"/>
          <w:numId w:val="3"/>
        </w:numPr>
        <w:spacing w:before="120"/>
        <w:contextualSpacing w:val="0"/>
        <w:outlineLvl w:val="0"/>
        <w:rPr>
          <w:rFonts w:cstheme="minorHAnsi"/>
          <w:color w:val="7030A0"/>
        </w:rPr>
      </w:pPr>
      <w:r w:rsidRPr="00B2719B">
        <w:rPr>
          <w:rFonts w:cstheme="minorHAnsi"/>
          <w:color w:val="7030A0"/>
        </w:rPr>
        <w:t>Following the microgravity experiment, extensive endothelial-cell detachment was observed in the channel without a bubble trap</w:t>
      </w:r>
      <w:r>
        <w:rPr>
          <w:rFonts w:cstheme="minorHAnsi"/>
          <w:color w:val="7030A0"/>
        </w:rPr>
        <w:t xml:space="preserve"> </w:t>
      </w:r>
      <w:r w:rsidRPr="00B2719B">
        <w:rPr>
          <w:rFonts w:cstheme="minorHAnsi"/>
          <w:b/>
          <w:bCs/>
          <w:color w:val="7030A0"/>
        </w:rPr>
        <w:t>[1]</w:t>
      </w:r>
      <w:r w:rsidRPr="00B2719B">
        <w:rPr>
          <w:rFonts w:cstheme="minorHAnsi"/>
          <w:color w:val="7030A0"/>
        </w:rPr>
        <w:t>. In contrast, the bubble-trap condition retained a dense layer of adherent cells with clearly preserved actin structures and nuclei, indicating rescue of cell viability and growth</w:t>
      </w:r>
      <w:r>
        <w:rPr>
          <w:rFonts w:cstheme="minorHAnsi"/>
          <w:color w:val="7030A0"/>
        </w:rPr>
        <w:t xml:space="preserve"> </w:t>
      </w:r>
      <w:r w:rsidRPr="00B2719B">
        <w:rPr>
          <w:rFonts w:cstheme="minorHAnsi"/>
          <w:b/>
          <w:bCs/>
          <w:color w:val="7030A0"/>
        </w:rPr>
        <w:t>[2]</w:t>
      </w:r>
      <w:r w:rsidRPr="00B2719B">
        <w:rPr>
          <w:rFonts w:cstheme="minorHAnsi"/>
          <w:color w:val="7030A0"/>
        </w:rPr>
        <w:t>.</w:t>
      </w:r>
    </w:p>
    <w:p w14:paraId="58BA2A8F" w14:textId="2941E8B7" w:rsidR="0091672F" w:rsidRPr="0091672F" w:rsidRDefault="0091672F" w:rsidP="0091672F">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w:t>
      </w:r>
      <w:r w:rsidR="000B23DB">
        <w:rPr>
          <w:rFonts w:cstheme="minorHAnsi"/>
        </w:rPr>
        <w:t>5</w:t>
      </w:r>
      <w:r>
        <w:rPr>
          <w:rFonts w:cstheme="minorHAnsi"/>
        </w:rPr>
        <w:t xml:space="preserve"> </w:t>
      </w:r>
      <w:r w:rsidRPr="009F452E">
        <w:rPr>
          <w:rFonts w:cstheme="minorHAnsi"/>
          <w:b/>
          <w:bCs/>
          <w:i/>
          <w:iCs/>
          <w:color w:val="0070C0"/>
        </w:rPr>
        <w:t>Video Editor</w:t>
      </w:r>
      <w:r w:rsidRPr="009F452E">
        <w:rPr>
          <w:rFonts w:cstheme="minorHAnsi"/>
          <w:i/>
          <w:iCs/>
          <w:color w:val="0070C0"/>
        </w:rPr>
        <w:t>: Please highlight</w:t>
      </w:r>
      <w:r>
        <w:rPr>
          <w:rFonts w:cstheme="minorHAnsi"/>
          <w:i/>
          <w:iCs/>
          <w:color w:val="0070C0"/>
        </w:rPr>
        <w:t xml:space="preserve"> </w:t>
      </w:r>
      <w:r w:rsidR="009963F2">
        <w:rPr>
          <w:rFonts w:cstheme="minorHAnsi"/>
          <w:i/>
          <w:iCs/>
          <w:color w:val="0070C0"/>
        </w:rPr>
        <w:t xml:space="preserve">in </w:t>
      </w:r>
      <w:r w:rsidR="000B23DB" w:rsidRPr="000B23DB">
        <w:rPr>
          <w:rFonts w:cstheme="minorHAnsi"/>
          <w:i/>
          <w:iCs/>
          <w:color w:val="0070C0"/>
        </w:rPr>
        <w:t xml:space="preserve">Figure </w:t>
      </w:r>
      <w:r w:rsidR="000B23DB">
        <w:rPr>
          <w:rFonts w:cstheme="minorHAnsi"/>
          <w:i/>
          <w:iCs/>
          <w:color w:val="0070C0"/>
        </w:rPr>
        <w:t>5</w:t>
      </w:r>
      <w:r w:rsidR="000B23DB" w:rsidRPr="000B23DB">
        <w:rPr>
          <w:rFonts w:cstheme="minorHAnsi"/>
          <w:i/>
          <w:iCs/>
          <w:color w:val="0070C0"/>
        </w:rPr>
        <w:t>A</w:t>
      </w:r>
      <w:r w:rsidR="009963F2">
        <w:rPr>
          <w:rFonts w:cstheme="minorHAnsi"/>
          <w:i/>
          <w:iCs/>
          <w:color w:val="0070C0"/>
        </w:rPr>
        <w:t xml:space="preserve">, </w:t>
      </w:r>
      <w:r w:rsidR="000B23DB" w:rsidRPr="000B23DB">
        <w:rPr>
          <w:rFonts w:cstheme="minorHAnsi"/>
          <w:i/>
          <w:iCs/>
          <w:color w:val="0070C0"/>
        </w:rPr>
        <w:t xml:space="preserve">the </w:t>
      </w:r>
      <w:r w:rsidR="000B23DB" w:rsidRPr="000B23DB">
        <w:rPr>
          <w:rFonts w:cstheme="minorHAnsi"/>
          <w:b/>
          <w:bCs/>
          <w:i/>
          <w:iCs/>
          <w:color w:val="0070C0"/>
        </w:rPr>
        <w:t>sparse or empty areas</w:t>
      </w:r>
      <w:r w:rsidR="000B23DB" w:rsidRPr="000B23DB">
        <w:rPr>
          <w:rFonts w:cstheme="minorHAnsi"/>
          <w:i/>
          <w:iCs/>
          <w:color w:val="0070C0"/>
        </w:rPr>
        <w:t xml:space="preserve"> and use arrows to highlight the </w:t>
      </w:r>
      <w:r w:rsidR="000B23DB" w:rsidRPr="000B23DB">
        <w:rPr>
          <w:rFonts w:cstheme="minorHAnsi"/>
          <w:b/>
          <w:bCs/>
          <w:i/>
          <w:iCs/>
          <w:color w:val="0070C0"/>
        </w:rPr>
        <w:t>detached or remaining isolated cells</w:t>
      </w:r>
      <w:r w:rsidR="000B23DB">
        <w:rPr>
          <w:rFonts w:cstheme="minorHAnsi"/>
          <w:b/>
          <w:bCs/>
          <w:i/>
          <w:iCs/>
          <w:color w:val="0070C0"/>
        </w:rPr>
        <w:t>.</w:t>
      </w:r>
    </w:p>
    <w:p w14:paraId="1276AFC8" w14:textId="5158CFC9" w:rsidR="00B2719B" w:rsidRPr="000B23DB" w:rsidRDefault="0091672F" w:rsidP="00715C1C">
      <w:pPr>
        <w:pStyle w:val="ListParagraph"/>
        <w:numPr>
          <w:ilvl w:val="2"/>
          <w:numId w:val="3"/>
        </w:numPr>
        <w:spacing w:before="120"/>
        <w:contextualSpacing w:val="0"/>
        <w:outlineLvl w:val="0"/>
        <w:rPr>
          <w:rFonts w:cstheme="minorHAnsi"/>
        </w:rPr>
      </w:pPr>
      <w:r w:rsidRPr="000B23DB">
        <w:rPr>
          <w:rFonts w:cstheme="minorHAnsi"/>
        </w:rPr>
        <w:t xml:space="preserve">LAB MEDIA: Figure </w:t>
      </w:r>
      <w:r w:rsidR="000B23DB">
        <w:rPr>
          <w:rFonts w:cstheme="minorHAnsi"/>
        </w:rPr>
        <w:t>5</w:t>
      </w:r>
      <w:r w:rsidRPr="000B23DB">
        <w:rPr>
          <w:rFonts w:cstheme="minorHAnsi"/>
          <w:b/>
          <w:bCs/>
          <w:i/>
          <w:iCs/>
          <w:color w:val="0070C0"/>
        </w:rPr>
        <w:t xml:space="preserve"> Video Editor</w:t>
      </w:r>
      <w:r w:rsidRPr="000B23DB">
        <w:rPr>
          <w:rFonts w:cstheme="minorHAnsi"/>
          <w:i/>
          <w:iCs/>
          <w:color w:val="0070C0"/>
        </w:rPr>
        <w:t xml:space="preserve">: Please highlight </w:t>
      </w:r>
      <w:r w:rsidR="005607EA">
        <w:rPr>
          <w:rFonts w:cstheme="minorHAnsi"/>
          <w:i/>
          <w:iCs/>
          <w:color w:val="0070C0"/>
        </w:rPr>
        <w:t xml:space="preserve">in </w:t>
      </w:r>
      <w:r w:rsidR="000B23DB">
        <w:rPr>
          <w:rFonts w:cstheme="minorHAnsi"/>
          <w:i/>
          <w:iCs/>
          <w:color w:val="0070C0"/>
        </w:rPr>
        <w:t>Figure 5B</w:t>
      </w:r>
      <w:r w:rsidR="009963F2">
        <w:rPr>
          <w:rFonts w:cstheme="minorHAnsi"/>
          <w:i/>
          <w:iCs/>
          <w:color w:val="0070C0"/>
        </w:rPr>
        <w:t>,</w:t>
      </w:r>
      <w:r w:rsidR="000B23DB" w:rsidRPr="000B23DB">
        <w:rPr>
          <w:rFonts w:cstheme="minorHAnsi"/>
          <w:i/>
          <w:iCs/>
          <w:color w:val="0070C0"/>
        </w:rPr>
        <w:t xml:space="preserve"> the </w:t>
      </w:r>
      <w:r w:rsidR="000B23DB" w:rsidRPr="000B23DB">
        <w:rPr>
          <w:rFonts w:cstheme="minorHAnsi"/>
          <w:b/>
          <w:bCs/>
          <w:i/>
          <w:iCs/>
          <w:color w:val="0070C0"/>
        </w:rPr>
        <w:t>dense</w:t>
      </w:r>
      <w:r w:rsidR="005607EA">
        <w:rPr>
          <w:rFonts w:cstheme="minorHAnsi"/>
          <w:b/>
          <w:bCs/>
          <w:i/>
          <w:iCs/>
          <w:color w:val="0070C0"/>
        </w:rPr>
        <w:t xml:space="preserve"> </w:t>
      </w:r>
      <w:r w:rsidR="000B23DB" w:rsidRPr="000B23DB">
        <w:rPr>
          <w:rFonts w:cstheme="minorHAnsi"/>
          <w:b/>
          <w:bCs/>
          <w:i/>
          <w:iCs/>
          <w:color w:val="0070C0"/>
        </w:rPr>
        <w:t>fluorescent cell layer</w:t>
      </w:r>
      <w:r w:rsidR="000B23DB" w:rsidRPr="000B23DB">
        <w:rPr>
          <w:rFonts w:cstheme="minorHAnsi"/>
          <w:i/>
          <w:iCs/>
          <w:color w:val="0070C0"/>
        </w:rPr>
        <w:t xml:space="preserve"> and use arrows to </w:t>
      </w:r>
      <w:r w:rsidR="005607EA">
        <w:rPr>
          <w:rFonts w:cstheme="minorHAnsi"/>
          <w:i/>
          <w:iCs/>
          <w:color w:val="0070C0"/>
        </w:rPr>
        <w:t>emphasize</w:t>
      </w:r>
      <w:r w:rsidR="000B23DB" w:rsidRPr="000B23DB">
        <w:rPr>
          <w:rFonts w:cstheme="minorHAnsi"/>
          <w:i/>
          <w:iCs/>
          <w:color w:val="0070C0"/>
        </w:rPr>
        <w:t xml:space="preserve"> the </w:t>
      </w:r>
      <w:r w:rsidR="000B23DB" w:rsidRPr="000B23DB">
        <w:rPr>
          <w:rFonts w:cstheme="minorHAnsi"/>
          <w:b/>
          <w:bCs/>
          <w:i/>
          <w:iCs/>
          <w:color w:val="0070C0"/>
        </w:rPr>
        <w:t xml:space="preserve">intact </w:t>
      </w:r>
      <w:r w:rsidR="005607EA">
        <w:rPr>
          <w:rFonts w:cstheme="minorHAnsi"/>
          <w:b/>
          <w:bCs/>
          <w:i/>
          <w:iCs/>
          <w:color w:val="0070C0"/>
        </w:rPr>
        <w:t xml:space="preserve">red </w:t>
      </w:r>
      <w:r w:rsidR="000B23DB" w:rsidRPr="000B23DB">
        <w:rPr>
          <w:rFonts w:cstheme="minorHAnsi"/>
          <w:b/>
          <w:bCs/>
          <w:i/>
          <w:iCs/>
          <w:color w:val="0070C0"/>
        </w:rPr>
        <w:t xml:space="preserve">actin structures and </w:t>
      </w:r>
      <w:r w:rsidR="005607EA">
        <w:rPr>
          <w:rFonts w:cstheme="minorHAnsi"/>
          <w:b/>
          <w:bCs/>
          <w:i/>
          <w:iCs/>
          <w:color w:val="0070C0"/>
        </w:rPr>
        <w:t>blue</w:t>
      </w:r>
      <w:r w:rsidR="00B8070C">
        <w:rPr>
          <w:rFonts w:cstheme="minorHAnsi"/>
          <w:b/>
          <w:bCs/>
          <w:i/>
          <w:iCs/>
          <w:color w:val="0070C0"/>
        </w:rPr>
        <w:t>-</w:t>
      </w:r>
      <w:r w:rsidR="000B23DB" w:rsidRPr="000B23DB">
        <w:rPr>
          <w:rFonts w:cstheme="minorHAnsi"/>
          <w:b/>
          <w:bCs/>
          <w:i/>
          <w:iCs/>
          <w:color w:val="0070C0"/>
        </w:rPr>
        <w:t>stained nuclei</w:t>
      </w:r>
      <w:r w:rsidR="000B23DB" w:rsidRPr="000B23DB">
        <w:rPr>
          <w:rFonts w:cstheme="minorHAnsi"/>
          <w:i/>
          <w:iCs/>
          <w:color w:val="0070C0"/>
        </w:rPr>
        <w:t>.</w:t>
      </w:r>
    </w:p>
    <w:p w14:paraId="7FD11823" w14:textId="77777777" w:rsidR="00B2719B" w:rsidRDefault="00B2719B" w:rsidP="00B2719B">
      <w:pPr>
        <w:pStyle w:val="ListParagraph"/>
        <w:spacing w:before="120"/>
        <w:ind w:left="1627"/>
        <w:contextualSpacing w:val="0"/>
        <w:outlineLvl w:val="0"/>
        <w:rPr>
          <w:rFonts w:cstheme="minorHAnsi"/>
        </w:rPr>
      </w:pPr>
    </w:p>
    <w:p w14:paraId="7E6EACC6" w14:textId="77777777" w:rsidR="009F452E" w:rsidRPr="006839D5" w:rsidRDefault="009F452E" w:rsidP="009F452E">
      <w:pPr>
        <w:pStyle w:val="ListParagraph"/>
        <w:spacing w:before="120"/>
        <w:ind w:left="907"/>
        <w:contextualSpacing w:val="0"/>
        <w:outlineLvl w:val="0"/>
        <w:rPr>
          <w:rFonts w:cstheme="minorHAnsi"/>
          <w:color w:val="7030A0"/>
        </w:rPr>
      </w:pPr>
    </w:p>
    <w:p w14:paraId="4D98F447" w14:textId="77777777" w:rsidR="00495959" w:rsidRDefault="00495959" w:rsidP="00495959">
      <w:pPr>
        <w:pStyle w:val="ListParagraph"/>
        <w:spacing w:before="120"/>
        <w:ind w:left="360"/>
        <w:contextualSpacing w:val="0"/>
        <w:outlineLvl w:val="0"/>
        <w:rPr>
          <w:rFonts w:cstheme="minorHAnsi"/>
        </w:rPr>
      </w:pPr>
    </w:p>
    <w:p w14:paraId="250F8CA3" w14:textId="77777777" w:rsidR="005C5260" w:rsidRDefault="005C5260" w:rsidP="00495959">
      <w:pPr>
        <w:pStyle w:val="ListParagraph"/>
        <w:spacing w:before="120"/>
        <w:ind w:left="360"/>
        <w:contextualSpacing w:val="0"/>
        <w:outlineLvl w:val="0"/>
        <w:rPr>
          <w:rFonts w:cstheme="minorHAnsi"/>
        </w:rPr>
      </w:pPr>
    </w:p>
    <w:p w14:paraId="06C32CA0" w14:textId="77777777" w:rsidR="005C5260" w:rsidRDefault="005C5260" w:rsidP="00495959">
      <w:pPr>
        <w:pStyle w:val="ListParagraph"/>
        <w:spacing w:before="120"/>
        <w:ind w:left="360"/>
        <w:contextualSpacing w:val="0"/>
        <w:outlineLvl w:val="0"/>
        <w:rPr>
          <w:rFonts w:cstheme="minorHAnsi"/>
        </w:rPr>
      </w:pPr>
    </w:p>
    <w:p w14:paraId="23EF89D8" w14:textId="77777777" w:rsidR="005C5260" w:rsidRDefault="005C5260" w:rsidP="00495959">
      <w:pPr>
        <w:pStyle w:val="ListParagraph"/>
        <w:spacing w:before="120"/>
        <w:ind w:left="360"/>
        <w:contextualSpacing w:val="0"/>
        <w:outlineLvl w:val="0"/>
        <w:rPr>
          <w:rFonts w:cstheme="minorHAnsi"/>
        </w:rPr>
      </w:pPr>
    </w:p>
    <w:p w14:paraId="7347BCD2" w14:textId="77777777" w:rsidR="005C5260" w:rsidRDefault="005C5260" w:rsidP="00495959">
      <w:pPr>
        <w:pStyle w:val="ListParagraph"/>
        <w:spacing w:before="120"/>
        <w:ind w:left="360"/>
        <w:contextualSpacing w:val="0"/>
        <w:outlineLvl w:val="0"/>
        <w:rPr>
          <w:rFonts w:cstheme="minorHAnsi"/>
        </w:rPr>
      </w:pPr>
    </w:p>
    <w:p w14:paraId="51AEA216" w14:textId="77777777" w:rsidR="005C5260" w:rsidRPr="00B07A3B" w:rsidRDefault="005C5260" w:rsidP="00495959">
      <w:pPr>
        <w:pStyle w:val="ListParagraph"/>
        <w:spacing w:before="120"/>
        <w:ind w:left="360"/>
        <w:contextualSpacing w:val="0"/>
        <w:outlineLvl w:val="0"/>
        <w:rPr>
          <w:rFonts w:cstheme="minorHAnsi"/>
        </w:rPr>
      </w:pPr>
    </w:p>
    <w:p w14:paraId="3A87F902"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lastRenderedPageBreak/>
        <w:t>Microcontroller</w:t>
      </w:r>
      <w:r w:rsidRPr="005C5260">
        <w:rPr>
          <w:rFonts w:ascii="Times New Roman" w:eastAsia="Times New Roman" w:hAnsi="Times New Roman" w:cs="Times New Roman"/>
          <w:color w:val="auto"/>
          <w:lang w:val="en-IN" w:eastAsia="en-IN"/>
        </w:rPr>
        <w:br/>
        <w:t xml:space="preserve">Pronunciation link: </w:t>
      </w:r>
      <w:hyperlink r:id="rId14" w:history="1">
        <w:r w:rsidRPr="005C5260">
          <w:rPr>
            <w:rFonts w:ascii="Times New Roman" w:eastAsia="Times New Roman" w:hAnsi="Times New Roman" w:cs="Times New Roman"/>
            <w:color w:val="0000FF"/>
            <w:u w:val="single"/>
            <w:lang w:val="en-IN" w:eastAsia="en-IN"/>
          </w:rPr>
          <w:t>https://www.merriam-webster.com/dictionary/microcontroller</w:t>
        </w:r>
      </w:hyperlink>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maɪkroʊkənˈtroʊlər</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my·kroh·kuhn·TROH·ler</w:t>
      </w:r>
      <w:proofErr w:type="spellEnd"/>
    </w:p>
    <w:p w14:paraId="0D688A30"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Micropump</w:t>
      </w:r>
      <w:r w:rsidRPr="005C5260">
        <w:rPr>
          <w:rFonts w:ascii="Times New Roman" w:eastAsia="Times New Roman" w:hAnsi="Times New Roman" w:cs="Times New Roman"/>
          <w:color w:val="auto"/>
          <w:lang w:val="en-IN" w:eastAsia="en-IN"/>
        </w:rPr>
        <w:br/>
        <w:t>Pronunciation link: No confirmed link found</w:t>
      </w:r>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maɪkroʊˌpʌmp</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MY·kroh·pump</w:t>
      </w:r>
      <w:proofErr w:type="spellEnd"/>
    </w:p>
    <w:p w14:paraId="7E89F959"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Hermetically</w:t>
      </w:r>
      <w:r w:rsidRPr="005C5260">
        <w:rPr>
          <w:rFonts w:ascii="Times New Roman" w:eastAsia="Times New Roman" w:hAnsi="Times New Roman" w:cs="Times New Roman"/>
          <w:color w:val="auto"/>
          <w:lang w:val="en-IN" w:eastAsia="en-IN"/>
        </w:rPr>
        <w:br/>
        <w:t xml:space="preserve">Pronunciation link: </w:t>
      </w:r>
      <w:hyperlink r:id="rId15" w:history="1">
        <w:r w:rsidRPr="005C5260">
          <w:rPr>
            <w:rFonts w:ascii="Times New Roman" w:eastAsia="Times New Roman" w:hAnsi="Times New Roman" w:cs="Times New Roman"/>
            <w:color w:val="0000FF"/>
            <w:u w:val="single"/>
            <w:lang w:val="en-IN" w:eastAsia="en-IN"/>
          </w:rPr>
          <w:t>https://www.merriam-webster.com/dictionary/hermetically</w:t>
        </w:r>
      </w:hyperlink>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hɚˈmɛtɪkli</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her·MET·ik·lee</w:t>
      </w:r>
      <w:proofErr w:type="spellEnd"/>
    </w:p>
    <w:p w14:paraId="0E2FC817"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Sterilization</w:t>
      </w:r>
      <w:r w:rsidRPr="005C5260">
        <w:rPr>
          <w:rFonts w:ascii="Times New Roman" w:eastAsia="Times New Roman" w:hAnsi="Times New Roman" w:cs="Times New Roman"/>
          <w:color w:val="auto"/>
          <w:lang w:val="en-IN" w:eastAsia="en-IN"/>
        </w:rPr>
        <w:br/>
        <w:t xml:space="preserve">Pronunciation link: </w:t>
      </w:r>
      <w:hyperlink r:id="rId16" w:history="1">
        <w:r w:rsidRPr="005C5260">
          <w:rPr>
            <w:rFonts w:ascii="Times New Roman" w:eastAsia="Times New Roman" w:hAnsi="Times New Roman" w:cs="Times New Roman"/>
            <w:color w:val="0000FF"/>
            <w:u w:val="single"/>
            <w:lang w:val="en-IN" w:eastAsia="en-IN"/>
          </w:rPr>
          <w:t>https://www.merriam-webster.com/dictionary/sterilization</w:t>
        </w:r>
      </w:hyperlink>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stɛrələˈzeɪʃən</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stair·uh·luh·ZAY·shuhn</w:t>
      </w:r>
      <w:proofErr w:type="spellEnd"/>
    </w:p>
    <w:p w14:paraId="5A1BDE77"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Priming</w:t>
      </w:r>
      <w:r w:rsidRPr="005C5260">
        <w:rPr>
          <w:rFonts w:ascii="Times New Roman" w:eastAsia="Times New Roman" w:hAnsi="Times New Roman" w:cs="Times New Roman"/>
          <w:color w:val="auto"/>
          <w:lang w:val="en-IN" w:eastAsia="en-IN"/>
        </w:rPr>
        <w:br/>
        <w:t xml:space="preserve">Pronunciation link: </w:t>
      </w:r>
      <w:hyperlink r:id="rId17" w:history="1">
        <w:r w:rsidRPr="005C5260">
          <w:rPr>
            <w:rFonts w:ascii="Times New Roman" w:eastAsia="Times New Roman" w:hAnsi="Times New Roman" w:cs="Times New Roman"/>
            <w:color w:val="0000FF"/>
            <w:u w:val="single"/>
            <w:lang w:val="en-IN" w:eastAsia="en-IN"/>
          </w:rPr>
          <w:t>https://www.merriam-webster.com/dictionary/priming</w:t>
        </w:r>
      </w:hyperlink>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praɪmɪŋ</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PRY·ming</w:t>
      </w:r>
      <w:proofErr w:type="spellEnd"/>
    </w:p>
    <w:p w14:paraId="7A325956"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Nylon</w:t>
      </w:r>
      <w:r w:rsidRPr="005C5260">
        <w:rPr>
          <w:rFonts w:ascii="Times New Roman" w:eastAsia="Times New Roman" w:hAnsi="Times New Roman" w:cs="Times New Roman"/>
          <w:color w:val="auto"/>
          <w:lang w:val="en-IN" w:eastAsia="en-IN"/>
        </w:rPr>
        <w:br/>
        <w:t xml:space="preserve">Pronunciation link: </w:t>
      </w:r>
      <w:hyperlink r:id="rId18" w:history="1">
        <w:r w:rsidRPr="005C5260">
          <w:rPr>
            <w:rFonts w:ascii="Times New Roman" w:eastAsia="Times New Roman" w:hAnsi="Times New Roman" w:cs="Times New Roman"/>
            <w:color w:val="0000FF"/>
            <w:u w:val="single"/>
            <w:lang w:val="en-IN" w:eastAsia="en-IN"/>
          </w:rPr>
          <w:t>https://www.merriam-webster.com/dictionary/nylon</w:t>
        </w:r>
      </w:hyperlink>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naɪˌlɑːn</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NY·lahn</w:t>
      </w:r>
      <w:proofErr w:type="spellEnd"/>
    </w:p>
    <w:p w14:paraId="789A3DD6"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Luer</w:t>
      </w:r>
      <w:r w:rsidRPr="005C5260">
        <w:rPr>
          <w:rFonts w:ascii="Times New Roman" w:eastAsia="Times New Roman" w:hAnsi="Times New Roman" w:cs="Times New Roman"/>
          <w:color w:val="auto"/>
          <w:lang w:val="en-IN" w:eastAsia="en-IN"/>
        </w:rPr>
        <w:br/>
        <w:t>Pronunciation link: No confirmed link found</w:t>
      </w:r>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luːər</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LOO·er</w:t>
      </w:r>
      <w:proofErr w:type="spellEnd"/>
    </w:p>
    <w:p w14:paraId="504335D9"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Laminar</w:t>
      </w:r>
      <w:r w:rsidRPr="005C5260">
        <w:rPr>
          <w:rFonts w:ascii="Times New Roman" w:eastAsia="Times New Roman" w:hAnsi="Times New Roman" w:cs="Times New Roman"/>
          <w:color w:val="auto"/>
          <w:lang w:val="en-IN" w:eastAsia="en-IN"/>
        </w:rPr>
        <w:br/>
        <w:t xml:space="preserve">Pronunciation link: </w:t>
      </w:r>
      <w:hyperlink r:id="rId19" w:history="1">
        <w:r w:rsidRPr="005C5260">
          <w:rPr>
            <w:rFonts w:ascii="Times New Roman" w:eastAsia="Times New Roman" w:hAnsi="Times New Roman" w:cs="Times New Roman"/>
            <w:color w:val="0000FF"/>
            <w:u w:val="single"/>
            <w:lang w:val="en-IN" w:eastAsia="en-IN"/>
          </w:rPr>
          <w:t>https://www.merriam-webster.com/dictionary/laminar</w:t>
        </w:r>
      </w:hyperlink>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læmənər</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LAM·uh·ner</w:t>
      </w:r>
      <w:proofErr w:type="spellEnd"/>
    </w:p>
    <w:p w14:paraId="3D75B075"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Centrifuge</w:t>
      </w:r>
      <w:r w:rsidRPr="005C5260">
        <w:rPr>
          <w:rFonts w:ascii="Times New Roman" w:eastAsia="Times New Roman" w:hAnsi="Times New Roman" w:cs="Times New Roman"/>
          <w:color w:val="auto"/>
          <w:lang w:val="en-IN" w:eastAsia="en-IN"/>
        </w:rPr>
        <w:br/>
        <w:t xml:space="preserve">Pronunciation link: </w:t>
      </w:r>
      <w:hyperlink r:id="rId20" w:history="1">
        <w:r w:rsidRPr="005C5260">
          <w:rPr>
            <w:rFonts w:ascii="Times New Roman" w:eastAsia="Times New Roman" w:hAnsi="Times New Roman" w:cs="Times New Roman"/>
            <w:color w:val="0000FF"/>
            <w:u w:val="single"/>
            <w:lang w:val="en-IN" w:eastAsia="en-IN"/>
          </w:rPr>
          <w:t>https://www.merriam-webster.com/dictionary/centrifuge</w:t>
        </w:r>
      </w:hyperlink>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sɛntrəˌfjuːdʒ</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SEN·truh·fyooj</w:t>
      </w:r>
      <w:proofErr w:type="spellEnd"/>
    </w:p>
    <w:p w14:paraId="66FF3E2F"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Biosafety</w:t>
      </w:r>
      <w:r w:rsidRPr="005C5260">
        <w:rPr>
          <w:rFonts w:ascii="Times New Roman" w:eastAsia="Times New Roman" w:hAnsi="Times New Roman" w:cs="Times New Roman"/>
          <w:color w:val="auto"/>
          <w:lang w:val="en-IN" w:eastAsia="en-IN"/>
        </w:rPr>
        <w:br/>
        <w:t>Pronunciation link: No confirmed link found</w:t>
      </w:r>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baɪoʊˈseɪfti</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by·oh·SAYF·tee</w:t>
      </w:r>
      <w:proofErr w:type="spellEnd"/>
    </w:p>
    <w:p w14:paraId="69018E6D"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Microfluidic</w:t>
      </w:r>
      <w:r w:rsidRPr="005C5260">
        <w:rPr>
          <w:rFonts w:ascii="Times New Roman" w:eastAsia="Times New Roman" w:hAnsi="Times New Roman" w:cs="Times New Roman"/>
          <w:color w:val="auto"/>
          <w:lang w:val="en-IN" w:eastAsia="en-IN"/>
        </w:rPr>
        <w:br/>
        <w:t>Pronunciation link: No confirmed link found</w:t>
      </w:r>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maɪkroʊfluˈɪdɪk</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my·kroh·floo·ID·ik</w:t>
      </w:r>
      <w:proofErr w:type="spellEnd"/>
    </w:p>
    <w:p w14:paraId="7BC1E760"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lastRenderedPageBreak/>
        <w:t>Endothelial</w:t>
      </w:r>
      <w:r w:rsidRPr="005C5260">
        <w:rPr>
          <w:rFonts w:ascii="Times New Roman" w:eastAsia="Times New Roman" w:hAnsi="Times New Roman" w:cs="Times New Roman"/>
          <w:color w:val="auto"/>
          <w:lang w:val="en-IN" w:eastAsia="en-IN"/>
        </w:rPr>
        <w:br/>
        <w:t xml:space="preserve">Pronunciation link: </w:t>
      </w:r>
      <w:hyperlink r:id="rId21" w:history="1">
        <w:r w:rsidRPr="005C5260">
          <w:rPr>
            <w:rFonts w:ascii="Times New Roman" w:eastAsia="Times New Roman" w:hAnsi="Times New Roman" w:cs="Times New Roman"/>
            <w:color w:val="0000FF"/>
            <w:u w:val="single"/>
            <w:lang w:val="en-IN" w:eastAsia="en-IN"/>
          </w:rPr>
          <w:t>https://www.merriam-webster.com/medical/endothelial</w:t>
        </w:r>
      </w:hyperlink>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ɛndoʊˈθiːliəl</w:t>
      </w:r>
      <w:proofErr w:type="spellEnd"/>
      <w:r w:rsidRPr="005C5260">
        <w:rPr>
          <w:rFonts w:ascii="Times New Roman" w:eastAsia="Times New Roman" w:hAnsi="Times New Roman" w:cs="Times New Roman"/>
          <w:color w:val="auto"/>
          <w:lang w:val="en-IN" w:eastAsia="en-IN"/>
        </w:rPr>
        <w:t>/, /ˌ</w:t>
      </w:r>
      <w:proofErr w:type="spellStart"/>
      <w:r w:rsidRPr="005C5260">
        <w:rPr>
          <w:rFonts w:ascii="Times New Roman" w:eastAsia="Times New Roman" w:hAnsi="Times New Roman" w:cs="Times New Roman"/>
          <w:color w:val="auto"/>
          <w:lang w:val="en-IN" w:eastAsia="en-IN"/>
        </w:rPr>
        <w:t>ɛndəˈθiːliəl</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en·doh·THEE·lee·uhl</w:t>
      </w:r>
      <w:proofErr w:type="spellEnd"/>
      <w:r w:rsidRPr="005C5260">
        <w:rPr>
          <w:rFonts w:ascii="Times New Roman" w:eastAsia="Times New Roman" w:hAnsi="Times New Roman" w:cs="Times New Roman"/>
          <w:color w:val="auto"/>
          <w:lang w:val="en-IN" w:eastAsia="en-IN"/>
        </w:rPr>
        <w:t xml:space="preserve"> / </w:t>
      </w:r>
      <w:proofErr w:type="spellStart"/>
      <w:r w:rsidRPr="005C5260">
        <w:rPr>
          <w:rFonts w:ascii="Times New Roman" w:eastAsia="Times New Roman" w:hAnsi="Times New Roman" w:cs="Times New Roman"/>
          <w:color w:val="auto"/>
          <w:lang w:val="en-IN" w:eastAsia="en-IN"/>
        </w:rPr>
        <w:t>en·duh·THEE·lee·uhl</w:t>
      </w:r>
      <w:proofErr w:type="spellEnd"/>
    </w:p>
    <w:p w14:paraId="58D650C6"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Confluence</w:t>
      </w:r>
      <w:r w:rsidRPr="005C5260">
        <w:rPr>
          <w:rFonts w:ascii="Times New Roman" w:eastAsia="Times New Roman" w:hAnsi="Times New Roman" w:cs="Times New Roman"/>
          <w:color w:val="auto"/>
          <w:lang w:val="en-IN" w:eastAsia="en-IN"/>
        </w:rPr>
        <w:br/>
        <w:t xml:space="preserve">Pronunciation link: </w:t>
      </w:r>
      <w:hyperlink r:id="rId22" w:history="1">
        <w:r w:rsidRPr="005C5260">
          <w:rPr>
            <w:rFonts w:ascii="Times New Roman" w:eastAsia="Times New Roman" w:hAnsi="Times New Roman" w:cs="Times New Roman"/>
            <w:color w:val="0000FF"/>
            <w:u w:val="single"/>
            <w:lang w:val="en-IN" w:eastAsia="en-IN"/>
          </w:rPr>
          <w:t>https://www.merriam-webster.com/dictionary/confluence</w:t>
        </w:r>
      </w:hyperlink>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kɑːnfluəns</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KON·floo·uhns</w:t>
      </w:r>
      <w:proofErr w:type="spellEnd"/>
    </w:p>
    <w:p w14:paraId="30E5A25C"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Microchannels</w:t>
      </w:r>
      <w:r w:rsidRPr="005C5260">
        <w:rPr>
          <w:rFonts w:ascii="Times New Roman" w:eastAsia="Times New Roman" w:hAnsi="Times New Roman" w:cs="Times New Roman"/>
          <w:color w:val="auto"/>
          <w:lang w:val="en-IN" w:eastAsia="en-IN"/>
        </w:rPr>
        <w:br/>
        <w:t>Pronunciation link: No confirmed link found</w:t>
      </w:r>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maɪkroʊˌtʃænəlz</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MY·kroh·chan·uhlz</w:t>
      </w:r>
      <w:proofErr w:type="spellEnd"/>
    </w:p>
    <w:p w14:paraId="74926282"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Microgravity</w:t>
      </w:r>
      <w:r w:rsidRPr="005C5260">
        <w:rPr>
          <w:rFonts w:ascii="Times New Roman" w:eastAsia="Times New Roman" w:hAnsi="Times New Roman" w:cs="Times New Roman"/>
          <w:color w:val="auto"/>
          <w:lang w:val="en-IN" w:eastAsia="en-IN"/>
        </w:rPr>
        <w:br/>
        <w:t xml:space="preserve">Pronunciation link: </w:t>
      </w:r>
      <w:hyperlink r:id="rId23" w:history="1">
        <w:r w:rsidRPr="005C5260">
          <w:rPr>
            <w:rFonts w:ascii="Times New Roman" w:eastAsia="Times New Roman" w:hAnsi="Times New Roman" w:cs="Times New Roman"/>
            <w:color w:val="0000FF"/>
            <w:u w:val="single"/>
            <w:lang w:val="en-IN" w:eastAsia="en-IN"/>
          </w:rPr>
          <w:t>https://www.merriam-webster.com/dictionary/microgravity</w:t>
        </w:r>
      </w:hyperlink>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maɪkroʊˈɡrævəti</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my·kroh·GRAV·uh·tee</w:t>
      </w:r>
      <w:proofErr w:type="spellEnd"/>
    </w:p>
    <w:p w14:paraId="2EDA132F"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Orientation-independent</w:t>
      </w:r>
      <w:r w:rsidRPr="005C5260">
        <w:rPr>
          <w:rFonts w:ascii="Times New Roman" w:eastAsia="Times New Roman" w:hAnsi="Times New Roman" w:cs="Times New Roman"/>
          <w:color w:val="auto"/>
          <w:lang w:val="en-IN" w:eastAsia="en-IN"/>
        </w:rPr>
        <w:br/>
        <w:t>Pronunciation link: No confirmed link found</w:t>
      </w:r>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ɔːriənˈteɪʃən</w:t>
      </w:r>
      <w:proofErr w:type="spellEnd"/>
      <w:r w:rsidRPr="005C5260">
        <w:rPr>
          <w:rFonts w:ascii="Times New Roman" w:eastAsia="Times New Roman" w:hAnsi="Times New Roman" w:cs="Times New Roman"/>
          <w:color w:val="auto"/>
          <w:lang w:val="en-IN" w:eastAsia="en-IN"/>
        </w:rPr>
        <w:t xml:space="preserve"> ˌ</w:t>
      </w:r>
      <w:proofErr w:type="spellStart"/>
      <w:r w:rsidRPr="005C5260">
        <w:rPr>
          <w:rFonts w:ascii="Times New Roman" w:eastAsia="Times New Roman" w:hAnsi="Times New Roman" w:cs="Times New Roman"/>
          <w:color w:val="auto"/>
          <w:lang w:val="en-IN" w:eastAsia="en-IN"/>
        </w:rPr>
        <w:t>ɪndɪˈpɛndənt</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or·ee·uhn·TAY·shuhn</w:t>
      </w:r>
      <w:proofErr w:type="spellEnd"/>
      <w:r w:rsidRPr="005C5260">
        <w:rPr>
          <w:rFonts w:ascii="Times New Roman" w:eastAsia="Times New Roman" w:hAnsi="Times New Roman" w:cs="Times New Roman"/>
          <w:color w:val="auto"/>
          <w:lang w:val="en-IN" w:eastAsia="en-IN"/>
        </w:rPr>
        <w:t xml:space="preserve"> </w:t>
      </w:r>
      <w:proofErr w:type="spellStart"/>
      <w:r w:rsidRPr="005C5260">
        <w:rPr>
          <w:rFonts w:ascii="Times New Roman" w:eastAsia="Times New Roman" w:hAnsi="Times New Roman" w:cs="Times New Roman"/>
          <w:color w:val="auto"/>
          <w:lang w:val="en-IN" w:eastAsia="en-IN"/>
        </w:rPr>
        <w:t>in·dih·PEN·duhnt</w:t>
      </w:r>
      <w:proofErr w:type="spellEnd"/>
    </w:p>
    <w:p w14:paraId="7F1EB295"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Fluctuations</w:t>
      </w:r>
      <w:r w:rsidRPr="005C5260">
        <w:rPr>
          <w:rFonts w:ascii="Times New Roman" w:eastAsia="Times New Roman" w:hAnsi="Times New Roman" w:cs="Times New Roman"/>
          <w:color w:val="auto"/>
          <w:lang w:val="en-IN" w:eastAsia="en-IN"/>
        </w:rPr>
        <w:br/>
        <w:t xml:space="preserve">Pronunciation link: </w:t>
      </w:r>
      <w:hyperlink r:id="rId24" w:history="1">
        <w:r w:rsidRPr="005C5260">
          <w:rPr>
            <w:rFonts w:ascii="Times New Roman" w:eastAsia="Times New Roman" w:hAnsi="Times New Roman" w:cs="Times New Roman"/>
            <w:color w:val="0000FF"/>
            <w:u w:val="single"/>
            <w:lang w:val="en-IN" w:eastAsia="en-IN"/>
          </w:rPr>
          <w:t>https://www.merriam-webster.com/dictionary/fluctuation</w:t>
        </w:r>
      </w:hyperlink>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flʌktʃuˈeɪʃənz</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fluk·choo·AY·shuhnz</w:t>
      </w:r>
      <w:proofErr w:type="spellEnd"/>
    </w:p>
    <w:p w14:paraId="57B60D64"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proofErr w:type="gramStart"/>
      <w:r w:rsidRPr="005C5260">
        <w:rPr>
          <w:rFonts w:ascii="Times New Roman" w:eastAsia="Times New Roman" w:hAnsi="Times New Roman" w:cs="Times New Roman"/>
          <w:color w:val="auto"/>
          <w:lang w:val="en-IN" w:eastAsia="en-IN"/>
        </w:rPr>
        <w:t>Endothelial-cell</w:t>
      </w:r>
      <w:proofErr w:type="gramEnd"/>
      <w:r w:rsidRPr="005C5260">
        <w:rPr>
          <w:rFonts w:ascii="Times New Roman" w:eastAsia="Times New Roman" w:hAnsi="Times New Roman" w:cs="Times New Roman"/>
          <w:color w:val="auto"/>
          <w:lang w:val="en-IN" w:eastAsia="en-IN"/>
        </w:rPr>
        <w:br/>
        <w:t xml:space="preserve">Pronunciation link: </w:t>
      </w:r>
      <w:hyperlink r:id="rId25" w:history="1">
        <w:r w:rsidRPr="005C5260">
          <w:rPr>
            <w:rFonts w:ascii="Times New Roman" w:eastAsia="Times New Roman" w:hAnsi="Times New Roman" w:cs="Times New Roman"/>
            <w:color w:val="0000FF"/>
            <w:u w:val="single"/>
            <w:lang w:val="en-IN" w:eastAsia="en-IN"/>
          </w:rPr>
          <w:t>https://www.merriam-webster.com/medical/endothelial</w:t>
        </w:r>
      </w:hyperlink>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ɛndoʊˈθiːliəl</w:t>
      </w:r>
      <w:proofErr w:type="spellEnd"/>
      <w:r w:rsidRPr="005C5260">
        <w:rPr>
          <w:rFonts w:ascii="Times New Roman" w:eastAsia="Times New Roman" w:hAnsi="Times New Roman" w:cs="Times New Roman"/>
          <w:color w:val="auto"/>
          <w:lang w:val="en-IN" w:eastAsia="en-IN"/>
        </w:rPr>
        <w:t xml:space="preserve"> </w:t>
      </w:r>
      <w:proofErr w:type="spellStart"/>
      <w:r w:rsidRPr="005C5260">
        <w:rPr>
          <w:rFonts w:ascii="Times New Roman" w:eastAsia="Times New Roman" w:hAnsi="Times New Roman" w:cs="Times New Roman"/>
          <w:color w:val="auto"/>
          <w:lang w:val="en-IN" w:eastAsia="en-IN"/>
        </w:rPr>
        <w:t>sɛl</w:t>
      </w:r>
      <w:proofErr w:type="spellEnd"/>
      <w:r w:rsidRPr="005C5260">
        <w:rPr>
          <w:rFonts w:ascii="Times New Roman" w:eastAsia="Times New Roman" w:hAnsi="Times New Roman" w:cs="Times New Roman"/>
          <w:color w:val="auto"/>
          <w:lang w:val="en-IN" w:eastAsia="en-IN"/>
        </w:rPr>
        <w:t>/, /ˌ</w:t>
      </w:r>
      <w:proofErr w:type="spellStart"/>
      <w:r w:rsidRPr="005C5260">
        <w:rPr>
          <w:rFonts w:ascii="Times New Roman" w:eastAsia="Times New Roman" w:hAnsi="Times New Roman" w:cs="Times New Roman"/>
          <w:color w:val="auto"/>
          <w:lang w:val="en-IN" w:eastAsia="en-IN"/>
        </w:rPr>
        <w:t>ɛndəˈθiːliəl</w:t>
      </w:r>
      <w:proofErr w:type="spellEnd"/>
      <w:r w:rsidRPr="005C5260">
        <w:rPr>
          <w:rFonts w:ascii="Times New Roman" w:eastAsia="Times New Roman" w:hAnsi="Times New Roman" w:cs="Times New Roman"/>
          <w:color w:val="auto"/>
          <w:lang w:val="en-IN" w:eastAsia="en-IN"/>
        </w:rPr>
        <w:t xml:space="preserve"> </w:t>
      </w:r>
      <w:proofErr w:type="spellStart"/>
      <w:r w:rsidRPr="005C5260">
        <w:rPr>
          <w:rFonts w:ascii="Times New Roman" w:eastAsia="Times New Roman" w:hAnsi="Times New Roman" w:cs="Times New Roman"/>
          <w:color w:val="auto"/>
          <w:lang w:val="en-IN" w:eastAsia="en-IN"/>
        </w:rPr>
        <w:t>sɛl</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en·doh·THEE·lee·uhl</w:t>
      </w:r>
      <w:proofErr w:type="spellEnd"/>
      <w:r w:rsidRPr="005C5260">
        <w:rPr>
          <w:rFonts w:ascii="Times New Roman" w:eastAsia="Times New Roman" w:hAnsi="Times New Roman" w:cs="Times New Roman"/>
          <w:color w:val="auto"/>
          <w:lang w:val="en-IN" w:eastAsia="en-IN"/>
        </w:rPr>
        <w:t xml:space="preserve"> sell / </w:t>
      </w:r>
      <w:proofErr w:type="spellStart"/>
      <w:r w:rsidRPr="005C5260">
        <w:rPr>
          <w:rFonts w:ascii="Times New Roman" w:eastAsia="Times New Roman" w:hAnsi="Times New Roman" w:cs="Times New Roman"/>
          <w:color w:val="auto"/>
          <w:lang w:val="en-IN" w:eastAsia="en-IN"/>
        </w:rPr>
        <w:t>en·duh·THEE·lee·uhl</w:t>
      </w:r>
      <w:proofErr w:type="spellEnd"/>
      <w:r w:rsidRPr="005C5260">
        <w:rPr>
          <w:rFonts w:ascii="Times New Roman" w:eastAsia="Times New Roman" w:hAnsi="Times New Roman" w:cs="Times New Roman"/>
          <w:color w:val="auto"/>
          <w:lang w:val="en-IN" w:eastAsia="en-IN"/>
        </w:rPr>
        <w:t xml:space="preserve"> sell</w:t>
      </w:r>
    </w:p>
    <w:p w14:paraId="7E2C9A8E"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Viability</w:t>
      </w:r>
      <w:r w:rsidRPr="005C5260">
        <w:rPr>
          <w:rFonts w:ascii="Times New Roman" w:eastAsia="Times New Roman" w:hAnsi="Times New Roman" w:cs="Times New Roman"/>
          <w:color w:val="auto"/>
          <w:lang w:val="en-IN" w:eastAsia="en-IN"/>
        </w:rPr>
        <w:br/>
        <w:t xml:space="preserve">Pronunciation link: </w:t>
      </w:r>
      <w:hyperlink r:id="rId26" w:history="1">
        <w:r w:rsidRPr="005C5260">
          <w:rPr>
            <w:rFonts w:ascii="Times New Roman" w:eastAsia="Times New Roman" w:hAnsi="Times New Roman" w:cs="Times New Roman"/>
            <w:color w:val="0000FF"/>
            <w:u w:val="single"/>
            <w:lang w:val="en-IN" w:eastAsia="en-IN"/>
          </w:rPr>
          <w:t>https://www.merriam-webster.com/dictionary/viability</w:t>
        </w:r>
      </w:hyperlink>
      <w:r w:rsidRPr="005C5260">
        <w:rPr>
          <w:rFonts w:ascii="Times New Roman" w:eastAsia="Times New Roman" w:hAnsi="Times New Roman" w:cs="Times New Roman"/>
          <w:color w:val="auto"/>
          <w:lang w:val="en-IN" w:eastAsia="en-IN"/>
        </w:rPr>
        <w:br/>
        <w:t>IPA: /ˌ</w:t>
      </w:r>
      <w:proofErr w:type="spellStart"/>
      <w:r w:rsidRPr="005C5260">
        <w:rPr>
          <w:rFonts w:ascii="Times New Roman" w:eastAsia="Times New Roman" w:hAnsi="Times New Roman" w:cs="Times New Roman"/>
          <w:color w:val="auto"/>
          <w:lang w:val="en-IN" w:eastAsia="en-IN"/>
        </w:rPr>
        <w:t>vaɪəˈbɪləti</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vy·uh·BIL·uh·tee</w:t>
      </w:r>
      <w:proofErr w:type="spellEnd"/>
    </w:p>
    <w:p w14:paraId="103222A3" w14:textId="77777777" w:rsidR="005C5260" w:rsidRPr="005C5260" w:rsidRDefault="005C5260" w:rsidP="005C5260">
      <w:pPr>
        <w:numPr>
          <w:ilvl w:val="0"/>
          <w:numId w:val="50"/>
        </w:numPr>
        <w:spacing w:before="100" w:beforeAutospacing="1" w:after="100" w:afterAutospacing="1"/>
        <w:rPr>
          <w:rFonts w:ascii="Times New Roman" w:eastAsia="Times New Roman" w:hAnsi="Times New Roman" w:cs="Times New Roman"/>
          <w:color w:val="auto"/>
          <w:lang w:val="en-IN" w:eastAsia="en-IN"/>
        </w:rPr>
      </w:pPr>
      <w:r w:rsidRPr="005C5260">
        <w:rPr>
          <w:rFonts w:ascii="Times New Roman" w:eastAsia="Times New Roman" w:hAnsi="Times New Roman" w:cs="Times New Roman"/>
          <w:color w:val="auto"/>
          <w:lang w:val="en-IN" w:eastAsia="en-IN"/>
        </w:rPr>
        <w:t>Nuclei</w:t>
      </w:r>
      <w:r w:rsidRPr="005C5260">
        <w:rPr>
          <w:rFonts w:ascii="Times New Roman" w:eastAsia="Times New Roman" w:hAnsi="Times New Roman" w:cs="Times New Roman"/>
          <w:color w:val="auto"/>
          <w:lang w:val="en-IN" w:eastAsia="en-IN"/>
        </w:rPr>
        <w:br/>
        <w:t xml:space="preserve">Pronunciation link: </w:t>
      </w:r>
      <w:hyperlink r:id="rId27" w:history="1">
        <w:r w:rsidRPr="005C5260">
          <w:rPr>
            <w:rFonts w:ascii="Times New Roman" w:eastAsia="Times New Roman" w:hAnsi="Times New Roman" w:cs="Times New Roman"/>
            <w:color w:val="0000FF"/>
            <w:u w:val="single"/>
            <w:lang w:val="en-IN" w:eastAsia="en-IN"/>
          </w:rPr>
          <w:t>https://www.merriam-webster.com/dictionary/nuclei</w:t>
        </w:r>
      </w:hyperlink>
      <w:r w:rsidRPr="005C5260">
        <w:rPr>
          <w:rFonts w:ascii="Times New Roman" w:eastAsia="Times New Roman" w:hAnsi="Times New Roman" w:cs="Times New Roman"/>
          <w:color w:val="auto"/>
          <w:lang w:val="en-IN" w:eastAsia="en-IN"/>
        </w:rPr>
        <w:br/>
        <w:t>IPA: /ˈ</w:t>
      </w:r>
      <w:proofErr w:type="spellStart"/>
      <w:r w:rsidRPr="005C5260">
        <w:rPr>
          <w:rFonts w:ascii="Times New Roman" w:eastAsia="Times New Roman" w:hAnsi="Times New Roman" w:cs="Times New Roman"/>
          <w:color w:val="auto"/>
          <w:lang w:val="en-IN" w:eastAsia="en-IN"/>
        </w:rPr>
        <w:t>nuːkliˌaɪ</w:t>
      </w:r>
      <w:proofErr w:type="spellEnd"/>
      <w:r w:rsidRPr="005C5260">
        <w:rPr>
          <w:rFonts w:ascii="Times New Roman" w:eastAsia="Times New Roman" w:hAnsi="Times New Roman" w:cs="Times New Roman"/>
          <w:color w:val="auto"/>
          <w:lang w:val="en-IN" w:eastAsia="en-IN"/>
        </w:rPr>
        <w:t>/</w:t>
      </w:r>
      <w:r w:rsidRPr="005C5260">
        <w:rPr>
          <w:rFonts w:ascii="Times New Roman" w:eastAsia="Times New Roman" w:hAnsi="Times New Roman" w:cs="Times New Roman"/>
          <w:color w:val="auto"/>
          <w:lang w:val="en-IN" w:eastAsia="en-IN"/>
        </w:rPr>
        <w:br/>
        <w:t xml:space="preserve">Phonetic Spelling: </w:t>
      </w:r>
      <w:proofErr w:type="spellStart"/>
      <w:r w:rsidRPr="005C5260">
        <w:rPr>
          <w:rFonts w:ascii="Times New Roman" w:eastAsia="Times New Roman" w:hAnsi="Times New Roman" w:cs="Times New Roman"/>
          <w:color w:val="auto"/>
          <w:lang w:val="en-IN" w:eastAsia="en-IN"/>
        </w:rPr>
        <w:t>NOO·klee·eye</w:t>
      </w:r>
      <w:proofErr w:type="spellEnd"/>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8"/>
      <w:footerReference w:type="even" r:id="rId29"/>
      <w:footerReference w:type="default" r:id="rId3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863B0" w14:textId="77777777" w:rsidR="0083446B" w:rsidRDefault="0083446B">
      <w:r>
        <w:separator/>
      </w:r>
    </w:p>
    <w:p w14:paraId="28850612" w14:textId="77777777" w:rsidR="0083446B" w:rsidRDefault="0083446B"/>
  </w:endnote>
  <w:endnote w:type="continuationSeparator" w:id="0">
    <w:p w14:paraId="3A1C0CD4" w14:textId="77777777" w:rsidR="0083446B" w:rsidRDefault="0083446B">
      <w:r>
        <w:continuationSeparator/>
      </w:r>
    </w:p>
    <w:p w14:paraId="6124FB14" w14:textId="77777777" w:rsidR="0083446B" w:rsidRDefault="008344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Body)">
    <w:altName w:val="Calibri"/>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567EDB5"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23B74">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2D16DF">
      <w:rPr>
        <w:rFonts w:cstheme="minorHAnsi"/>
      </w:rPr>
      <w:t>Aug 1</w:t>
    </w:r>
    <w:r w:rsidR="00B531FC">
      <w:rPr>
        <w:rFonts w:cstheme="minorHAnsi"/>
      </w:rPr>
      <w:t>3</w:t>
    </w:r>
    <w:r w:rsidR="002D16DF">
      <w:rPr>
        <w:rFonts w:cstheme="minorHAnsi"/>
      </w:rPr>
      <w:t>, 2026</w:t>
    </w:r>
    <w:r w:rsidR="002D16DF">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56817" w14:textId="77777777" w:rsidR="0083446B" w:rsidRDefault="0083446B">
      <w:r>
        <w:separator/>
      </w:r>
    </w:p>
    <w:p w14:paraId="5D072CB2" w14:textId="77777777" w:rsidR="0083446B" w:rsidRDefault="0083446B"/>
  </w:footnote>
  <w:footnote w:type="continuationSeparator" w:id="0">
    <w:p w14:paraId="01915420" w14:textId="77777777" w:rsidR="0083446B" w:rsidRDefault="0083446B">
      <w:r>
        <w:continuationSeparator/>
      </w:r>
    </w:p>
    <w:p w14:paraId="3F54F6D0" w14:textId="77777777" w:rsidR="0083446B" w:rsidRDefault="008344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7C23490" w:rsidR="00336C61" w:rsidRPr="002D16DF" w:rsidRDefault="00336C61" w:rsidP="002D16DF">
    <w:pPr>
      <w:pStyle w:val="Header"/>
      <w:tabs>
        <w:tab w:val="clear" w:pos="4320"/>
        <w:tab w:val="clear" w:pos="8640"/>
        <w:tab w:val="center" w:pos="4680"/>
      </w:tabs>
      <w:spacing w:before="240"/>
      <w:rPr>
        <w:rFonts w:cstheme="minorHAnsi"/>
        <w:b/>
        <w:color w:val="00B050"/>
        <w:sz w:val="28"/>
        <w:szCs w:val="28"/>
        <w:u w:val="single"/>
      </w:rPr>
    </w:pPr>
    <w:r w:rsidRPr="002D16DF">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2D16DF" w:rsidRPr="002D16DF">
      <w:rPr>
        <w:rFonts w:cstheme="minorHAnsi"/>
        <w:b/>
        <w:color w:val="00B050"/>
        <w:sz w:val="28"/>
        <w:szCs w:val="28"/>
        <w:u w:val="single"/>
      </w:rPr>
      <w:t>FINAL SCRIPT:</w:t>
    </w:r>
    <w:r w:rsidR="008507E0">
      <w:rPr>
        <w:rFonts w:cstheme="minorHAnsi"/>
        <w:b/>
        <w:color w:val="00B050"/>
        <w:sz w:val="28"/>
        <w:szCs w:val="28"/>
        <w:u w:val="single"/>
      </w:rPr>
      <w:t xml:space="preserve"> </w:t>
    </w:r>
    <w:r w:rsidR="002D16DF" w:rsidRPr="002D16DF">
      <w:rPr>
        <w:rFonts w:cstheme="minorHAnsi"/>
        <w:b/>
        <w:color w:val="00B050"/>
        <w:sz w:val="28"/>
        <w:szCs w:val="28"/>
        <w:u w:val="single"/>
      </w:rPr>
      <w: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627C48"/>
    <w:multiLevelType w:val="multilevel"/>
    <w:tmpl w:val="4F5628CE"/>
    <w:lvl w:ilvl="0">
      <w:start w:val="5"/>
      <w:numFmt w:val="decimal"/>
      <w:lvlText w:val="%1"/>
      <w:lvlJc w:val="left"/>
      <w:pPr>
        <w:ind w:left="480" w:hanging="480"/>
      </w:pPr>
      <w:rPr>
        <w:rFonts w:cs="Calibri (Body)" w:hint="default"/>
        <w:color w:val="000000"/>
      </w:rPr>
    </w:lvl>
    <w:lvl w:ilvl="1">
      <w:start w:val="1"/>
      <w:numFmt w:val="decimal"/>
      <w:lvlText w:val="%1.%2"/>
      <w:lvlJc w:val="left"/>
      <w:pPr>
        <w:ind w:left="933" w:hanging="480"/>
      </w:pPr>
      <w:rPr>
        <w:rFonts w:cs="Calibri (Body)" w:hint="default"/>
        <w:color w:val="000000"/>
      </w:rPr>
    </w:lvl>
    <w:lvl w:ilvl="2">
      <w:start w:val="3"/>
      <w:numFmt w:val="decimal"/>
      <w:lvlText w:val="%1.%2.%3"/>
      <w:lvlJc w:val="left"/>
      <w:pPr>
        <w:ind w:left="1626" w:hanging="720"/>
      </w:pPr>
      <w:rPr>
        <w:rFonts w:cs="Calibri (Body)" w:hint="default"/>
        <w:color w:val="000000"/>
      </w:rPr>
    </w:lvl>
    <w:lvl w:ilvl="3">
      <w:start w:val="1"/>
      <w:numFmt w:val="decimal"/>
      <w:lvlText w:val="%1.%2.%3.%4"/>
      <w:lvlJc w:val="left"/>
      <w:pPr>
        <w:ind w:left="2079" w:hanging="720"/>
      </w:pPr>
      <w:rPr>
        <w:rFonts w:cs="Calibri (Body)" w:hint="default"/>
        <w:color w:val="000000"/>
      </w:rPr>
    </w:lvl>
    <w:lvl w:ilvl="4">
      <w:start w:val="1"/>
      <w:numFmt w:val="decimal"/>
      <w:lvlText w:val="%1.%2.%3.%4.%5"/>
      <w:lvlJc w:val="left"/>
      <w:pPr>
        <w:ind w:left="2892" w:hanging="1080"/>
      </w:pPr>
      <w:rPr>
        <w:rFonts w:cs="Calibri (Body)" w:hint="default"/>
        <w:color w:val="000000"/>
      </w:rPr>
    </w:lvl>
    <w:lvl w:ilvl="5">
      <w:start w:val="1"/>
      <w:numFmt w:val="decimal"/>
      <w:lvlText w:val="%1.%2.%3.%4.%5.%6"/>
      <w:lvlJc w:val="left"/>
      <w:pPr>
        <w:ind w:left="3345" w:hanging="1080"/>
      </w:pPr>
      <w:rPr>
        <w:rFonts w:cs="Calibri (Body)" w:hint="default"/>
        <w:color w:val="000000"/>
      </w:rPr>
    </w:lvl>
    <w:lvl w:ilvl="6">
      <w:start w:val="1"/>
      <w:numFmt w:val="decimal"/>
      <w:lvlText w:val="%1.%2.%3.%4.%5.%6.%7"/>
      <w:lvlJc w:val="left"/>
      <w:pPr>
        <w:ind w:left="4158" w:hanging="1440"/>
      </w:pPr>
      <w:rPr>
        <w:rFonts w:cs="Calibri (Body)" w:hint="default"/>
        <w:color w:val="000000"/>
      </w:rPr>
    </w:lvl>
    <w:lvl w:ilvl="7">
      <w:start w:val="1"/>
      <w:numFmt w:val="decimal"/>
      <w:lvlText w:val="%1.%2.%3.%4.%5.%6.%7.%8"/>
      <w:lvlJc w:val="left"/>
      <w:pPr>
        <w:ind w:left="4611" w:hanging="1440"/>
      </w:pPr>
      <w:rPr>
        <w:rFonts w:cs="Calibri (Body)" w:hint="default"/>
        <w:color w:val="000000"/>
      </w:rPr>
    </w:lvl>
    <w:lvl w:ilvl="8">
      <w:start w:val="1"/>
      <w:numFmt w:val="decimal"/>
      <w:lvlText w:val="%1.%2.%3.%4.%5.%6.%7.%8.%9"/>
      <w:lvlJc w:val="left"/>
      <w:pPr>
        <w:ind w:left="5424" w:hanging="1800"/>
      </w:pPr>
      <w:rPr>
        <w:rFonts w:cs="Calibri (Body)" w:hint="default"/>
        <w:color w:val="000000"/>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00F095E"/>
    <w:multiLevelType w:val="multilevel"/>
    <w:tmpl w:val="FC8292A6"/>
    <w:lvl w:ilvl="0">
      <w:start w:val="4"/>
      <w:numFmt w:val="decimal"/>
      <w:lvlText w:val="%1"/>
      <w:lvlJc w:val="left"/>
      <w:pPr>
        <w:ind w:left="480" w:hanging="480"/>
      </w:pPr>
      <w:rPr>
        <w:rFonts w:hint="default"/>
      </w:rPr>
    </w:lvl>
    <w:lvl w:ilvl="1">
      <w:start w:val="3"/>
      <w:numFmt w:val="decimal"/>
      <w:lvlText w:val="%1.%2"/>
      <w:lvlJc w:val="left"/>
      <w:pPr>
        <w:ind w:left="1293" w:hanging="480"/>
      </w:pPr>
      <w:rPr>
        <w:rFonts w:hint="default"/>
      </w:rPr>
    </w:lvl>
    <w:lvl w:ilvl="2">
      <w:start w:val="2"/>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16" w15:restartNumberingAfterBreak="0">
    <w:nsid w:val="286E39BD"/>
    <w:multiLevelType w:val="multilevel"/>
    <w:tmpl w:val="970C2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73522F0"/>
    <w:multiLevelType w:val="multilevel"/>
    <w:tmpl w:val="06FAFD5E"/>
    <w:lvl w:ilvl="0">
      <w:start w:val="4"/>
      <w:numFmt w:val="decimal"/>
      <w:lvlText w:val="%1"/>
      <w:lvlJc w:val="left"/>
      <w:pPr>
        <w:ind w:left="480" w:hanging="480"/>
      </w:pPr>
      <w:rPr>
        <w:rFonts w:cs="Calibri (Body)" w:hint="default"/>
      </w:rPr>
    </w:lvl>
    <w:lvl w:ilvl="1">
      <w:start w:val="3"/>
      <w:numFmt w:val="decimal"/>
      <w:lvlText w:val="%1.%2"/>
      <w:lvlJc w:val="left"/>
      <w:pPr>
        <w:ind w:left="933" w:hanging="480"/>
      </w:pPr>
      <w:rPr>
        <w:rFonts w:cs="Calibri (Body)" w:hint="default"/>
      </w:rPr>
    </w:lvl>
    <w:lvl w:ilvl="2">
      <w:start w:val="2"/>
      <w:numFmt w:val="decimal"/>
      <w:lvlText w:val="%1.%2.%3"/>
      <w:lvlJc w:val="left"/>
      <w:pPr>
        <w:ind w:left="1626" w:hanging="720"/>
      </w:pPr>
      <w:rPr>
        <w:rFonts w:cs="Calibri (Body)" w:hint="default"/>
      </w:rPr>
    </w:lvl>
    <w:lvl w:ilvl="3">
      <w:start w:val="1"/>
      <w:numFmt w:val="decimal"/>
      <w:lvlText w:val="%1.%2.%3.%4"/>
      <w:lvlJc w:val="left"/>
      <w:pPr>
        <w:ind w:left="2079" w:hanging="720"/>
      </w:pPr>
      <w:rPr>
        <w:rFonts w:cs="Calibri (Body)" w:hint="default"/>
      </w:rPr>
    </w:lvl>
    <w:lvl w:ilvl="4">
      <w:start w:val="1"/>
      <w:numFmt w:val="decimal"/>
      <w:lvlText w:val="%1.%2.%3.%4.%5"/>
      <w:lvlJc w:val="left"/>
      <w:pPr>
        <w:ind w:left="2892" w:hanging="1080"/>
      </w:pPr>
      <w:rPr>
        <w:rFonts w:cs="Calibri (Body)" w:hint="default"/>
      </w:rPr>
    </w:lvl>
    <w:lvl w:ilvl="5">
      <w:start w:val="1"/>
      <w:numFmt w:val="decimal"/>
      <w:lvlText w:val="%1.%2.%3.%4.%5.%6"/>
      <w:lvlJc w:val="left"/>
      <w:pPr>
        <w:ind w:left="3345" w:hanging="1080"/>
      </w:pPr>
      <w:rPr>
        <w:rFonts w:cs="Calibri (Body)" w:hint="default"/>
      </w:rPr>
    </w:lvl>
    <w:lvl w:ilvl="6">
      <w:start w:val="1"/>
      <w:numFmt w:val="decimal"/>
      <w:lvlText w:val="%1.%2.%3.%4.%5.%6.%7"/>
      <w:lvlJc w:val="left"/>
      <w:pPr>
        <w:ind w:left="4158" w:hanging="1440"/>
      </w:pPr>
      <w:rPr>
        <w:rFonts w:cs="Calibri (Body)" w:hint="default"/>
      </w:rPr>
    </w:lvl>
    <w:lvl w:ilvl="7">
      <w:start w:val="1"/>
      <w:numFmt w:val="decimal"/>
      <w:lvlText w:val="%1.%2.%3.%4.%5.%6.%7.%8"/>
      <w:lvlJc w:val="left"/>
      <w:pPr>
        <w:ind w:left="4611" w:hanging="1440"/>
      </w:pPr>
      <w:rPr>
        <w:rFonts w:cs="Calibri (Body)" w:hint="default"/>
      </w:rPr>
    </w:lvl>
    <w:lvl w:ilvl="8">
      <w:start w:val="1"/>
      <w:numFmt w:val="decimal"/>
      <w:lvlText w:val="%1.%2.%3.%4.%5.%6.%7.%8.%9"/>
      <w:lvlJc w:val="left"/>
      <w:pPr>
        <w:ind w:left="5424" w:hanging="1800"/>
      </w:pPr>
      <w:rPr>
        <w:rFonts w:cs="Calibri (Body)"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6234D1B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trike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25F6C2D"/>
    <w:multiLevelType w:val="multilevel"/>
    <w:tmpl w:val="A4A03680"/>
    <w:lvl w:ilvl="0">
      <w:start w:val="3"/>
      <w:numFmt w:val="decimal"/>
      <w:lvlText w:val="%1"/>
      <w:lvlJc w:val="left"/>
      <w:pPr>
        <w:ind w:left="480" w:hanging="480"/>
      </w:pPr>
      <w:rPr>
        <w:rFonts w:cs="Calibri (Body)" w:hint="default"/>
        <w:color w:val="000000"/>
      </w:rPr>
    </w:lvl>
    <w:lvl w:ilvl="1">
      <w:start w:val="2"/>
      <w:numFmt w:val="decimal"/>
      <w:lvlText w:val="%1.%2"/>
      <w:lvlJc w:val="left"/>
      <w:pPr>
        <w:ind w:left="933" w:hanging="480"/>
      </w:pPr>
      <w:rPr>
        <w:rFonts w:cs="Calibri (Body)" w:hint="default"/>
        <w:color w:val="000000"/>
      </w:rPr>
    </w:lvl>
    <w:lvl w:ilvl="2">
      <w:start w:val="2"/>
      <w:numFmt w:val="decimal"/>
      <w:lvlText w:val="%1.%2.%3"/>
      <w:lvlJc w:val="left"/>
      <w:pPr>
        <w:ind w:left="1626" w:hanging="720"/>
      </w:pPr>
      <w:rPr>
        <w:rFonts w:cs="Calibri (Body)" w:hint="default"/>
        <w:color w:val="000000"/>
      </w:rPr>
    </w:lvl>
    <w:lvl w:ilvl="3">
      <w:start w:val="1"/>
      <w:numFmt w:val="decimal"/>
      <w:lvlText w:val="%1.%2.%3.%4"/>
      <w:lvlJc w:val="left"/>
      <w:pPr>
        <w:ind w:left="2079" w:hanging="720"/>
      </w:pPr>
      <w:rPr>
        <w:rFonts w:cs="Calibri (Body)" w:hint="default"/>
        <w:color w:val="000000"/>
      </w:rPr>
    </w:lvl>
    <w:lvl w:ilvl="4">
      <w:start w:val="1"/>
      <w:numFmt w:val="decimal"/>
      <w:lvlText w:val="%1.%2.%3.%4.%5"/>
      <w:lvlJc w:val="left"/>
      <w:pPr>
        <w:ind w:left="2892" w:hanging="1080"/>
      </w:pPr>
      <w:rPr>
        <w:rFonts w:cs="Calibri (Body)" w:hint="default"/>
        <w:color w:val="000000"/>
      </w:rPr>
    </w:lvl>
    <w:lvl w:ilvl="5">
      <w:start w:val="1"/>
      <w:numFmt w:val="decimal"/>
      <w:lvlText w:val="%1.%2.%3.%4.%5.%6"/>
      <w:lvlJc w:val="left"/>
      <w:pPr>
        <w:ind w:left="3345" w:hanging="1080"/>
      </w:pPr>
      <w:rPr>
        <w:rFonts w:cs="Calibri (Body)" w:hint="default"/>
        <w:color w:val="000000"/>
      </w:rPr>
    </w:lvl>
    <w:lvl w:ilvl="6">
      <w:start w:val="1"/>
      <w:numFmt w:val="decimal"/>
      <w:lvlText w:val="%1.%2.%3.%4.%5.%6.%7"/>
      <w:lvlJc w:val="left"/>
      <w:pPr>
        <w:ind w:left="4158" w:hanging="1440"/>
      </w:pPr>
      <w:rPr>
        <w:rFonts w:cs="Calibri (Body)" w:hint="default"/>
        <w:color w:val="000000"/>
      </w:rPr>
    </w:lvl>
    <w:lvl w:ilvl="7">
      <w:start w:val="1"/>
      <w:numFmt w:val="decimal"/>
      <w:lvlText w:val="%1.%2.%3.%4.%5.%6.%7.%8"/>
      <w:lvlJc w:val="left"/>
      <w:pPr>
        <w:ind w:left="4611" w:hanging="1440"/>
      </w:pPr>
      <w:rPr>
        <w:rFonts w:cs="Calibri (Body)" w:hint="default"/>
        <w:color w:val="000000"/>
      </w:rPr>
    </w:lvl>
    <w:lvl w:ilvl="8">
      <w:start w:val="1"/>
      <w:numFmt w:val="decimal"/>
      <w:lvlText w:val="%1.%2.%3.%4.%5.%6.%7.%8.%9"/>
      <w:lvlJc w:val="left"/>
      <w:pPr>
        <w:ind w:left="5424" w:hanging="1800"/>
      </w:pPr>
      <w:rPr>
        <w:rFonts w:cs="Calibri (Body)" w:hint="default"/>
        <w:color w:val="000000"/>
      </w:rPr>
    </w:lvl>
  </w:abstractNum>
  <w:abstractNum w:abstractNumId="40"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40"/>
  </w:num>
  <w:num w:numId="3" w16cid:durableId="157157113">
    <w:abstractNumId w:val="38"/>
  </w:num>
  <w:num w:numId="4" w16cid:durableId="94518384">
    <w:abstractNumId w:val="30"/>
  </w:num>
  <w:num w:numId="5" w16cid:durableId="209999702">
    <w:abstractNumId w:val="14"/>
  </w:num>
  <w:num w:numId="6" w16cid:durableId="1459685572">
    <w:abstractNumId w:val="33"/>
  </w:num>
  <w:num w:numId="7" w16cid:durableId="228031132">
    <w:abstractNumId w:val="42"/>
  </w:num>
  <w:num w:numId="8" w16cid:durableId="1597859644">
    <w:abstractNumId w:val="12"/>
  </w:num>
  <w:num w:numId="9" w16cid:durableId="784496459">
    <w:abstractNumId w:val="19"/>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1"/>
  </w:num>
  <w:num w:numId="19" w16cid:durableId="1729379947">
    <w:abstractNumId w:val="29"/>
  </w:num>
  <w:num w:numId="20" w16cid:durableId="18824919">
    <w:abstractNumId w:val="22"/>
  </w:num>
  <w:num w:numId="21" w16cid:durableId="1170372592">
    <w:abstractNumId w:val="21"/>
  </w:num>
  <w:num w:numId="22" w16cid:durableId="1461454741">
    <w:abstractNumId w:val="10"/>
  </w:num>
  <w:num w:numId="23" w16cid:durableId="1354306633">
    <w:abstractNumId w:val="18"/>
  </w:num>
  <w:num w:numId="24" w16cid:durableId="279800298">
    <w:abstractNumId w:val="34"/>
  </w:num>
  <w:num w:numId="25" w16cid:durableId="305820415">
    <w:abstractNumId w:val="13"/>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7"/>
  </w:num>
  <w:num w:numId="39" w16cid:durableId="172493793">
    <w:abstractNumId w:val="41"/>
  </w:num>
  <w:num w:numId="40" w16cid:durableId="1162430656">
    <w:abstractNumId w:val="23"/>
  </w:num>
  <w:num w:numId="41" w16cid:durableId="857502586">
    <w:abstractNumId w:val="25"/>
  </w:num>
  <w:num w:numId="42" w16cid:durableId="829755101">
    <w:abstractNumId w:val="32"/>
  </w:num>
  <w:num w:numId="43" w16cid:durableId="77024263">
    <w:abstractNumId w:val="20"/>
  </w:num>
  <w:num w:numId="44" w16cid:durableId="1024093089">
    <w:abstractNumId w:val="26"/>
  </w:num>
  <w:num w:numId="45" w16cid:durableId="167403484">
    <w:abstractNumId w:val="38"/>
  </w:num>
  <w:num w:numId="46" w16cid:durableId="582683959">
    <w:abstractNumId w:val="39"/>
  </w:num>
  <w:num w:numId="47" w16cid:durableId="1118767117">
    <w:abstractNumId w:val="15"/>
  </w:num>
  <w:num w:numId="48" w16cid:durableId="1469126006">
    <w:abstractNumId w:val="35"/>
  </w:num>
  <w:num w:numId="49" w16cid:durableId="2012247844">
    <w:abstractNumId w:val="11"/>
  </w:num>
  <w:num w:numId="50" w16cid:durableId="968125412">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489"/>
    <w:rsid w:val="00010DD0"/>
    <w:rsid w:val="0001266D"/>
    <w:rsid w:val="00012B08"/>
    <w:rsid w:val="00013862"/>
    <w:rsid w:val="00022B29"/>
    <w:rsid w:val="00023E22"/>
    <w:rsid w:val="00024282"/>
    <w:rsid w:val="00024322"/>
    <w:rsid w:val="00025DE9"/>
    <w:rsid w:val="000261AF"/>
    <w:rsid w:val="000326C8"/>
    <w:rsid w:val="000326F7"/>
    <w:rsid w:val="0003279B"/>
    <w:rsid w:val="00037828"/>
    <w:rsid w:val="00037FA1"/>
    <w:rsid w:val="0004142D"/>
    <w:rsid w:val="00041D20"/>
    <w:rsid w:val="00043807"/>
    <w:rsid w:val="00043D6D"/>
    <w:rsid w:val="00045112"/>
    <w:rsid w:val="0004525C"/>
    <w:rsid w:val="00046241"/>
    <w:rsid w:val="00050F81"/>
    <w:rsid w:val="00055137"/>
    <w:rsid w:val="000566BD"/>
    <w:rsid w:val="00061156"/>
    <w:rsid w:val="00074929"/>
    <w:rsid w:val="00083792"/>
    <w:rsid w:val="00085F90"/>
    <w:rsid w:val="0008613B"/>
    <w:rsid w:val="00090BAC"/>
    <w:rsid w:val="0009624C"/>
    <w:rsid w:val="00097E3C"/>
    <w:rsid w:val="000A1A1D"/>
    <w:rsid w:val="000A2498"/>
    <w:rsid w:val="000A3C13"/>
    <w:rsid w:val="000B0B1A"/>
    <w:rsid w:val="000B2085"/>
    <w:rsid w:val="000B23DB"/>
    <w:rsid w:val="000B2E9D"/>
    <w:rsid w:val="000B387A"/>
    <w:rsid w:val="000B4E9A"/>
    <w:rsid w:val="000C27AE"/>
    <w:rsid w:val="000C36D5"/>
    <w:rsid w:val="000C39AF"/>
    <w:rsid w:val="000C6AEE"/>
    <w:rsid w:val="000D065F"/>
    <w:rsid w:val="000D0D24"/>
    <w:rsid w:val="000D17E8"/>
    <w:rsid w:val="000D297B"/>
    <w:rsid w:val="000D2C59"/>
    <w:rsid w:val="000D35D9"/>
    <w:rsid w:val="000D67E3"/>
    <w:rsid w:val="000E0CF1"/>
    <w:rsid w:val="000E1C29"/>
    <w:rsid w:val="000E236A"/>
    <w:rsid w:val="000E5459"/>
    <w:rsid w:val="000E6166"/>
    <w:rsid w:val="000F05F6"/>
    <w:rsid w:val="000F0F14"/>
    <w:rsid w:val="000F1A61"/>
    <w:rsid w:val="000F326F"/>
    <w:rsid w:val="000F54B1"/>
    <w:rsid w:val="001016BD"/>
    <w:rsid w:val="001026D1"/>
    <w:rsid w:val="001052C8"/>
    <w:rsid w:val="00106580"/>
    <w:rsid w:val="00106F46"/>
    <w:rsid w:val="001115D1"/>
    <w:rsid w:val="00113F3E"/>
    <w:rsid w:val="0011473F"/>
    <w:rsid w:val="00124AEE"/>
    <w:rsid w:val="00125924"/>
    <w:rsid w:val="00126973"/>
    <w:rsid w:val="001302B1"/>
    <w:rsid w:val="00132C14"/>
    <w:rsid w:val="0013319E"/>
    <w:rsid w:val="001331E3"/>
    <w:rsid w:val="0013444C"/>
    <w:rsid w:val="00134E92"/>
    <w:rsid w:val="00135714"/>
    <w:rsid w:val="00142D32"/>
    <w:rsid w:val="00143557"/>
    <w:rsid w:val="001469E6"/>
    <w:rsid w:val="00147D0C"/>
    <w:rsid w:val="00151824"/>
    <w:rsid w:val="001528A5"/>
    <w:rsid w:val="00152AA6"/>
    <w:rsid w:val="00162D51"/>
    <w:rsid w:val="0016471F"/>
    <w:rsid w:val="00174F20"/>
    <w:rsid w:val="00176D6F"/>
    <w:rsid w:val="00177B33"/>
    <w:rsid w:val="001819E3"/>
    <w:rsid w:val="00184EF9"/>
    <w:rsid w:val="001910A3"/>
    <w:rsid w:val="00191A77"/>
    <w:rsid w:val="00193B8F"/>
    <w:rsid w:val="00193D8B"/>
    <w:rsid w:val="00194DBB"/>
    <w:rsid w:val="0019607C"/>
    <w:rsid w:val="001B2A93"/>
    <w:rsid w:val="001B2B18"/>
    <w:rsid w:val="001B3024"/>
    <w:rsid w:val="001B5C46"/>
    <w:rsid w:val="001C1645"/>
    <w:rsid w:val="001C3C85"/>
    <w:rsid w:val="001C5DB5"/>
    <w:rsid w:val="001C7BBC"/>
    <w:rsid w:val="001D621E"/>
    <w:rsid w:val="001D66A5"/>
    <w:rsid w:val="001D705B"/>
    <w:rsid w:val="001E2225"/>
    <w:rsid w:val="001E230F"/>
    <w:rsid w:val="001E52A3"/>
    <w:rsid w:val="001F0890"/>
    <w:rsid w:val="001F1A50"/>
    <w:rsid w:val="001F615E"/>
    <w:rsid w:val="00207EA7"/>
    <w:rsid w:val="00214268"/>
    <w:rsid w:val="002152AB"/>
    <w:rsid w:val="00222915"/>
    <w:rsid w:val="00223B74"/>
    <w:rsid w:val="00225B6E"/>
    <w:rsid w:val="00226089"/>
    <w:rsid w:val="002422D6"/>
    <w:rsid w:val="00244CDB"/>
    <w:rsid w:val="00247BFF"/>
    <w:rsid w:val="00250E3F"/>
    <w:rsid w:val="00251E54"/>
    <w:rsid w:val="0025310D"/>
    <w:rsid w:val="002544F1"/>
    <w:rsid w:val="002553AE"/>
    <w:rsid w:val="002617AD"/>
    <w:rsid w:val="00264483"/>
    <w:rsid w:val="00264B3C"/>
    <w:rsid w:val="00265C44"/>
    <w:rsid w:val="00265EAD"/>
    <w:rsid w:val="00265F76"/>
    <w:rsid w:val="0027383E"/>
    <w:rsid w:val="002773BA"/>
    <w:rsid w:val="00277C90"/>
    <w:rsid w:val="00277F11"/>
    <w:rsid w:val="00283E3E"/>
    <w:rsid w:val="002851C5"/>
    <w:rsid w:val="00287206"/>
    <w:rsid w:val="00287925"/>
    <w:rsid w:val="00292508"/>
    <w:rsid w:val="002929B8"/>
    <w:rsid w:val="00294464"/>
    <w:rsid w:val="00294A63"/>
    <w:rsid w:val="002A303E"/>
    <w:rsid w:val="002A6FCF"/>
    <w:rsid w:val="002A7F8B"/>
    <w:rsid w:val="002B009A"/>
    <w:rsid w:val="002B025E"/>
    <w:rsid w:val="002B0D88"/>
    <w:rsid w:val="002B26D4"/>
    <w:rsid w:val="002B55D9"/>
    <w:rsid w:val="002B5F9A"/>
    <w:rsid w:val="002B7584"/>
    <w:rsid w:val="002C51AC"/>
    <w:rsid w:val="002C54DB"/>
    <w:rsid w:val="002D16DF"/>
    <w:rsid w:val="002D293E"/>
    <w:rsid w:val="002D48BB"/>
    <w:rsid w:val="002D52A1"/>
    <w:rsid w:val="002D7AA6"/>
    <w:rsid w:val="002E2FF5"/>
    <w:rsid w:val="002E7521"/>
    <w:rsid w:val="002F0D42"/>
    <w:rsid w:val="002F3829"/>
    <w:rsid w:val="002F38CF"/>
    <w:rsid w:val="002F7F85"/>
    <w:rsid w:val="003036C1"/>
    <w:rsid w:val="00303AA3"/>
    <w:rsid w:val="00305187"/>
    <w:rsid w:val="0030618C"/>
    <w:rsid w:val="00311FBF"/>
    <w:rsid w:val="003138D4"/>
    <w:rsid w:val="00316CA1"/>
    <w:rsid w:val="003176C4"/>
    <w:rsid w:val="00320715"/>
    <w:rsid w:val="00322020"/>
    <w:rsid w:val="00322C71"/>
    <w:rsid w:val="00324139"/>
    <w:rsid w:val="00330494"/>
    <w:rsid w:val="00330F1B"/>
    <w:rsid w:val="003326AD"/>
    <w:rsid w:val="00333FA4"/>
    <w:rsid w:val="003355A8"/>
    <w:rsid w:val="00336C61"/>
    <w:rsid w:val="003374BD"/>
    <w:rsid w:val="0034182F"/>
    <w:rsid w:val="00342D7B"/>
    <w:rsid w:val="00343231"/>
    <w:rsid w:val="0034684D"/>
    <w:rsid w:val="00347FE0"/>
    <w:rsid w:val="003513A5"/>
    <w:rsid w:val="00355D9B"/>
    <w:rsid w:val="00357FB7"/>
    <w:rsid w:val="00363153"/>
    <w:rsid w:val="00363C90"/>
    <w:rsid w:val="00364249"/>
    <w:rsid w:val="00364B61"/>
    <w:rsid w:val="003672FC"/>
    <w:rsid w:val="003741A8"/>
    <w:rsid w:val="003754A7"/>
    <w:rsid w:val="00384BC6"/>
    <w:rsid w:val="0038502C"/>
    <w:rsid w:val="003857B4"/>
    <w:rsid w:val="00386777"/>
    <w:rsid w:val="003929A6"/>
    <w:rsid w:val="00395684"/>
    <w:rsid w:val="00397B9D"/>
    <w:rsid w:val="003A1109"/>
    <w:rsid w:val="003A33D1"/>
    <w:rsid w:val="003A49C2"/>
    <w:rsid w:val="003B00BE"/>
    <w:rsid w:val="003B05AD"/>
    <w:rsid w:val="003B3E2A"/>
    <w:rsid w:val="003B450D"/>
    <w:rsid w:val="003B5E26"/>
    <w:rsid w:val="003B72B3"/>
    <w:rsid w:val="003C1044"/>
    <w:rsid w:val="003C2AEF"/>
    <w:rsid w:val="003C32EC"/>
    <w:rsid w:val="003D0847"/>
    <w:rsid w:val="003D0FD6"/>
    <w:rsid w:val="003D40E8"/>
    <w:rsid w:val="003E2BC9"/>
    <w:rsid w:val="003F4094"/>
    <w:rsid w:val="003F4B52"/>
    <w:rsid w:val="004018D8"/>
    <w:rsid w:val="004025BB"/>
    <w:rsid w:val="004034B6"/>
    <w:rsid w:val="004114EA"/>
    <w:rsid w:val="00412F83"/>
    <w:rsid w:val="00414B4F"/>
    <w:rsid w:val="004150BE"/>
    <w:rsid w:val="00420A1E"/>
    <w:rsid w:val="00421271"/>
    <w:rsid w:val="004232DB"/>
    <w:rsid w:val="00426350"/>
    <w:rsid w:val="00440A7B"/>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ECE"/>
    <w:rsid w:val="0048283A"/>
    <w:rsid w:val="00482D4C"/>
    <w:rsid w:val="00483E1B"/>
    <w:rsid w:val="00491B01"/>
    <w:rsid w:val="00493A57"/>
    <w:rsid w:val="00495959"/>
    <w:rsid w:val="004A72BD"/>
    <w:rsid w:val="004C1095"/>
    <w:rsid w:val="004C2DAD"/>
    <w:rsid w:val="004C4FAE"/>
    <w:rsid w:val="004C6ED2"/>
    <w:rsid w:val="004D1E0E"/>
    <w:rsid w:val="004D4A4F"/>
    <w:rsid w:val="004D5588"/>
    <w:rsid w:val="004D5C8C"/>
    <w:rsid w:val="004E0C5A"/>
    <w:rsid w:val="004E2BE1"/>
    <w:rsid w:val="004E35F1"/>
    <w:rsid w:val="004E3F8E"/>
    <w:rsid w:val="004E4801"/>
    <w:rsid w:val="004E5008"/>
    <w:rsid w:val="004F664D"/>
    <w:rsid w:val="00500FA1"/>
    <w:rsid w:val="0050227D"/>
    <w:rsid w:val="0051075A"/>
    <w:rsid w:val="00511F52"/>
    <w:rsid w:val="0051257D"/>
    <w:rsid w:val="00513853"/>
    <w:rsid w:val="005204AE"/>
    <w:rsid w:val="0052184A"/>
    <w:rsid w:val="00524258"/>
    <w:rsid w:val="00530DD9"/>
    <w:rsid w:val="005320E4"/>
    <w:rsid w:val="00534B83"/>
    <w:rsid w:val="005363E2"/>
    <w:rsid w:val="00536D89"/>
    <w:rsid w:val="00544E06"/>
    <w:rsid w:val="005463CB"/>
    <w:rsid w:val="00547699"/>
    <w:rsid w:val="00557116"/>
    <w:rsid w:val="0055763A"/>
    <w:rsid w:val="005607EA"/>
    <w:rsid w:val="00560909"/>
    <w:rsid w:val="005611F3"/>
    <w:rsid w:val="00565757"/>
    <w:rsid w:val="00565E55"/>
    <w:rsid w:val="0058214E"/>
    <w:rsid w:val="005829FA"/>
    <w:rsid w:val="00585ECC"/>
    <w:rsid w:val="005925C3"/>
    <w:rsid w:val="00594A84"/>
    <w:rsid w:val="005A02B6"/>
    <w:rsid w:val="005A09D8"/>
    <w:rsid w:val="005A1D63"/>
    <w:rsid w:val="005A1F5E"/>
    <w:rsid w:val="005A33C6"/>
    <w:rsid w:val="005A3F8F"/>
    <w:rsid w:val="005B0866"/>
    <w:rsid w:val="005B4717"/>
    <w:rsid w:val="005B6859"/>
    <w:rsid w:val="005C2915"/>
    <w:rsid w:val="005C3014"/>
    <w:rsid w:val="005C5260"/>
    <w:rsid w:val="005C6D1E"/>
    <w:rsid w:val="005D0E9C"/>
    <w:rsid w:val="005D0EFA"/>
    <w:rsid w:val="005D0F8B"/>
    <w:rsid w:val="005D2CA3"/>
    <w:rsid w:val="005D783F"/>
    <w:rsid w:val="005E27DD"/>
    <w:rsid w:val="005E2B7E"/>
    <w:rsid w:val="005E432F"/>
    <w:rsid w:val="005E5F20"/>
    <w:rsid w:val="005F0509"/>
    <w:rsid w:val="005F18A3"/>
    <w:rsid w:val="005F1ADF"/>
    <w:rsid w:val="00602BD3"/>
    <w:rsid w:val="00604177"/>
    <w:rsid w:val="006053D2"/>
    <w:rsid w:val="006137EC"/>
    <w:rsid w:val="006148D3"/>
    <w:rsid w:val="00614F04"/>
    <w:rsid w:val="00617FD0"/>
    <w:rsid w:val="00622BE8"/>
    <w:rsid w:val="00626AF2"/>
    <w:rsid w:val="00633998"/>
    <w:rsid w:val="006346FE"/>
    <w:rsid w:val="00637544"/>
    <w:rsid w:val="006402D4"/>
    <w:rsid w:val="00644652"/>
    <w:rsid w:val="006446A3"/>
    <w:rsid w:val="00645A61"/>
    <w:rsid w:val="00645B93"/>
    <w:rsid w:val="00646050"/>
    <w:rsid w:val="00652165"/>
    <w:rsid w:val="00654735"/>
    <w:rsid w:val="006556DE"/>
    <w:rsid w:val="006565A0"/>
    <w:rsid w:val="006579DD"/>
    <w:rsid w:val="0065D829"/>
    <w:rsid w:val="00660315"/>
    <w:rsid w:val="0066127A"/>
    <w:rsid w:val="006617AB"/>
    <w:rsid w:val="00663E85"/>
    <w:rsid w:val="00664850"/>
    <w:rsid w:val="00665FDA"/>
    <w:rsid w:val="0067011D"/>
    <w:rsid w:val="0067274F"/>
    <w:rsid w:val="006801B1"/>
    <w:rsid w:val="00681797"/>
    <w:rsid w:val="00681C47"/>
    <w:rsid w:val="006829CE"/>
    <w:rsid w:val="0068399A"/>
    <w:rsid w:val="006839D5"/>
    <w:rsid w:val="006946B8"/>
    <w:rsid w:val="006965AB"/>
    <w:rsid w:val="0069665E"/>
    <w:rsid w:val="006A0250"/>
    <w:rsid w:val="006A0AFD"/>
    <w:rsid w:val="006A14A2"/>
    <w:rsid w:val="006A1B4F"/>
    <w:rsid w:val="006A21CB"/>
    <w:rsid w:val="006A5855"/>
    <w:rsid w:val="006A6324"/>
    <w:rsid w:val="006B205A"/>
    <w:rsid w:val="006B2573"/>
    <w:rsid w:val="006B3608"/>
    <w:rsid w:val="006B5F4E"/>
    <w:rsid w:val="006C08AE"/>
    <w:rsid w:val="006C0E87"/>
    <w:rsid w:val="006C1A3B"/>
    <w:rsid w:val="006C4093"/>
    <w:rsid w:val="006D1F9B"/>
    <w:rsid w:val="006D3AC7"/>
    <w:rsid w:val="006D7676"/>
    <w:rsid w:val="006E117B"/>
    <w:rsid w:val="006E16D4"/>
    <w:rsid w:val="006F06AF"/>
    <w:rsid w:val="006F2681"/>
    <w:rsid w:val="006F3827"/>
    <w:rsid w:val="006F73B0"/>
    <w:rsid w:val="00700ADD"/>
    <w:rsid w:val="00710EA3"/>
    <w:rsid w:val="0071156C"/>
    <w:rsid w:val="0071294C"/>
    <w:rsid w:val="00724E3B"/>
    <w:rsid w:val="00730D4A"/>
    <w:rsid w:val="00731E5D"/>
    <w:rsid w:val="007330BD"/>
    <w:rsid w:val="00736CF8"/>
    <w:rsid w:val="00740CFB"/>
    <w:rsid w:val="00743D62"/>
    <w:rsid w:val="007458C6"/>
    <w:rsid w:val="00745D4B"/>
    <w:rsid w:val="00746865"/>
    <w:rsid w:val="007474E4"/>
    <w:rsid w:val="007508FF"/>
    <w:rsid w:val="007548F3"/>
    <w:rsid w:val="007574EC"/>
    <w:rsid w:val="007576CA"/>
    <w:rsid w:val="0076691B"/>
    <w:rsid w:val="0077071A"/>
    <w:rsid w:val="00772380"/>
    <w:rsid w:val="00772548"/>
    <w:rsid w:val="00777388"/>
    <w:rsid w:val="007779FE"/>
    <w:rsid w:val="00784A1D"/>
    <w:rsid w:val="00785075"/>
    <w:rsid w:val="007902F5"/>
    <w:rsid w:val="00790E8C"/>
    <w:rsid w:val="00793D2F"/>
    <w:rsid w:val="007943AD"/>
    <w:rsid w:val="007A149A"/>
    <w:rsid w:val="007A4E1D"/>
    <w:rsid w:val="007B0FBB"/>
    <w:rsid w:val="007B3E0E"/>
    <w:rsid w:val="007B504F"/>
    <w:rsid w:val="007B72C5"/>
    <w:rsid w:val="007D4222"/>
    <w:rsid w:val="007D4CBE"/>
    <w:rsid w:val="007D61A8"/>
    <w:rsid w:val="007E225D"/>
    <w:rsid w:val="007F1168"/>
    <w:rsid w:val="007F48D4"/>
    <w:rsid w:val="007F7E19"/>
    <w:rsid w:val="00802635"/>
    <w:rsid w:val="00804C75"/>
    <w:rsid w:val="00806B1B"/>
    <w:rsid w:val="00806BC9"/>
    <w:rsid w:val="008123C3"/>
    <w:rsid w:val="00816F53"/>
    <w:rsid w:val="00817D9F"/>
    <w:rsid w:val="00830D8A"/>
    <w:rsid w:val="00831E2A"/>
    <w:rsid w:val="00831FBF"/>
    <w:rsid w:val="00832FA5"/>
    <w:rsid w:val="00833C0A"/>
    <w:rsid w:val="0083446B"/>
    <w:rsid w:val="0083566C"/>
    <w:rsid w:val="00836659"/>
    <w:rsid w:val="008373A7"/>
    <w:rsid w:val="008459FC"/>
    <w:rsid w:val="008507E0"/>
    <w:rsid w:val="00851B3E"/>
    <w:rsid w:val="00851C4B"/>
    <w:rsid w:val="00854994"/>
    <w:rsid w:val="00860BC3"/>
    <w:rsid w:val="00866FC8"/>
    <w:rsid w:val="008672DA"/>
    <w:rsid w:val="00871F2E"/>
    <w:rsid w:val="00873D1A"/>
    <w:rsid w:val="00875BE8"/>
    <w:rsid w:val="00877B88"/>
    <w:rsid w:val="0088113B"/>
    <w:rsid w:val="008928B1"/>
    <w:rsid w:val="00894EC9"/>
    <w:rsid w:val="008A0177"/>
    <w:rsid w:val="008A299D"/>
    <w:rsid w:val="008A413E"/>
    <w:rsid w:val="008A7A3E"/>
    <w:rsid w:val="008C0BE9"/>
    <w:rsid w:val="008C642C"/>
    <w:rsid w:val="008D0E4A"/>
    <w:rsid w:val="008D2A6A"/>
    <w:rsid w:val="008D52FB"/>
    <w:rsid w:val="008D5443"/>
    <w:rsid w:val="008D58EC"/>
    <w:rsid w:val="008E4564"/>
    <w:rsid w:val="008E74F7"/>
    <w:rsid w:val="008F239E"/>
    <w:rsid w:val="008F7754"/>
    <w:rsid w:val="0090117D"/>
    <w:rsid w:val="00903861"/>
    <w:rsid w:val="009055DD"/>
    <w:rsid w:val="009069E6"/>
    <w:rsid w:val="00906EFB"/>
    <w:rsid w:val="009114D8"/>
    <w:rsid w:val="00911C38"/>
    <w:rsid w:val="009149A4"/>
    <w:rsid w:val="0091672F"/>
    <w:rsid w:val="009212DD"/>
    <w:rsid w:val="00921AB9"/>
    <w:rsid w:val="00924FFB"/>
    <w:rsid w:val="00927B12"/>
    <w:rsid w:val="009301B8"/>
    <w:rsid w:val="00931D78"/>
    <w:rsid w:val="00941F06"/>
    <w:rsid w:val="009431F3"/>
    <w:rsid w:val="00946101"/>
    <w:rsid w:val="00947092"/>
    <w:rsid w:val="009470DC"/>
    <w:rsid w:val="00951A8E"/>
    <w:rsid w:val="009538A4"/>
    <w:rsid w:val="009541D1"/>
    <w:rsid w:val="00954870"/>
    <w:rsid w:val="00954BDD"/>
    <w:rsid w:val="00962168"/>
    <w:rsid w:val="009625B1"/>
    <w:rsid w:val="00966F67"/>
    <w:rsid w:val="009670EA"/>
    <w:rsid w:val="00967348"/>
    <w:rsid w:val="009701BD"/>
    <w:rsid w:val="00977B5B"/>
    <w:rsid w:val="009809C5"/>
    <w:rsid w:val="00985868"/>
    <w:rsid w:val="00985F44"/>
    <w:rsid w:val="00985FE6"/>
    <w:rsid w:val="00987081"/>
    <w:rsid w:val="00992857"/>
    <w:rsid w:val="00993FB0"/>
    <w:rsid w:val="00994CD1"/>
    <w:rsid w:val="009963F2"/>
    <w:rsid w:val="00997611"/>
    <w:rsid w:val="009A0E7C"/>
    <w:rsid w:val="009A2C33"/>
    <w:rsid w:val="009A3CBD"/>
    <w:rsid w:val="009A4E23"/>
    <w:rsid w:val="009A679A"/>
    <w:rsid w:val="009B184B"/>
    <w:rsid w:val="009B2183"/>
    <w:rsid w:val="009B36D3"/>
    <w:rsid w:val="009B3807"/>
    <w:rsid w:val="009B4EE3"/>
    <w:rsid w:val="009B5BDF"/>
    <w:rsid w:val="009B671E"/>
    <w:rsid w:val="009C041E"/>
    <w:rsid w:val="009C2062"/>
    <w:rsid w:val="009C5F75"/>
    <w:rsid w:val="009C6CA4"/>
    <w:rsid w:val="009C7B9A"/>
    <w:rsid w:val="009D21B9"/>
    <w:rsid w:val="009E4241"/>
    <w:rsid w:val="009E7BDA"/>
    <w:rsid w:val="009F0554"/>
    <w:rsid w:val="009F356C"/>
    <w:rsid w:val="009F452E"/>
    <w:rsid w:val="009F51F2"/>
    <w:rsid w:val="00A0160C"/>
    <w:rsid w:val="00A07468"/>
    <w:rsid w:val="00A13CC3"/>
    <w:rsid w:val="00A164F5"/>
    <w:rsid w:val="00A20DA8"/>
    <w:rsid w:val="00A218EC"/>
    <w:rsid w:val="00A310D7"/>
    <w:rsid w:val="00A3138F"/>
    <w:rsid w:val="00A319BE"/>
    <w:rsid w:val="00A31F9A"/>
    <w:rsid w:val="00A34BA1"/>
    <w:rsid w:val="00A403E6"/>
    <w:rsid w:val="00A40609"/>
    <w:rsid w:val="00A40760"/>
    <w:rsid w:val="00A4233A"/>
    <w:rsid w:val="00A44EFB"/>
    <w:rsid w:val="00A50DAE"/>
    <w:rsid w:val="00A51444"/>
    <w:rsid w:val="00A5213D"/>
    <w:rsid w:val="00A5222C"/>
    <w:rsid w:val="00A56C1C"/>
    <w:rsid w:val="00A60320"/>
    <w:rsid w:val="00A622CC"/>
    <w:rsid w:val="00A63782"/>
    <w:rsid w:val="00A64D8E"/>
    <w:rsid w:val="00A655C2"/>
    <w:rsid w:val="00A707EA"/>
    <w:rsid w:val="00A72FC5"/>
    <w:rsid w:val="00A730E3"/>
    <w:rsid w:val="00A77CF6"/>
    <w:rsid w:val="00A84BA8"/>
    <w:rsid w:val="00A84C50"/>
    <w:rsid w:val="00A91283"/>
    <w:rsid w:val="00AA132F"/>
    <w:rsid w:val="00AA2236"/>
    <w:rsid w:val="00AB1245"/>
    <w:rsid w:val="00AB3338"/>
    <w:rsid w:val="00AB3B0C"/>
    <w:rsid w:val="00AB43F4"/>
    <w:rsid w:val="00AB7295"/>
    <w:rsid w:val="00AC16C3"/>
    <w:rsid w:val="00AC4231"/>
    <w:rsid w:val="00AC597A"/>
    <w:rsid w:val="00AC5EF4"/>
    <w:rsid w:val="00AC63FC"/>
    <w:rsid w:val="00AD2892"/>
    <w:rsid w:val="00AD28E1"/>
    <w:rsid w:val="00AD3B12"/>
    <w:rsid w:val="00AD3B41"/>
    <w:rsid w:val="00AD4303"/>
    <w:rsid w:val="00AD4F04"/>
    <w:rsid w:val="00AD5A94"/>
    <w:rsid w:val="00AE11E8"/>
    <w:rsid w:val="00AE2480"/>
    <w:rsid w:val="00AE6097"/>
    <w:rsid w:val="00AE6432"/>
    <w:rsid w:val="00AE723D"/>
    <w:rsid w:val="00AF3977"/>
    <w:rsid w:val="00AF623F"/>
    <w:rsid w:val="00B00969"/>
    <w:rsid w:val="00B0143B"/>
    <w:rsid w:val="00B025DC"/>
    <w:rsid w:val="00B0378C"/>
    <w:rsid w:val="00B0394A"/>
    <w:rsid w:val="00B03E54"/>
    <w:rsid w:val="00B04340"/>
    <w:rsid w:val="00B07A3B"/>
    <w:rsid w:val="00B13941"/>
    <w:rsid w:val="00B15CBC"/>
    <w:rsid w:val="00B24A65"/>
    <w:rsid w:val="00B2719B"/>
    <w:rsid w:val="00B33E59"/>
    <w:rsid w:val="00B340A8"/>
    <w:rsid w:val="00B3428E"/>
    <w:rsid w:val="00B36993"/>
    <w:rsid w:val="00B40E12"/>
    <w:rsid w:val="00B41389"/>
    <w:rsid w:val="00B413BC"/>
    <w:rsid w:val="00B435B8"/>
    <w:rsid w:val="00B4499C"/>
    <w:rsid w:val="00B46D95"/>
    <w:rsid w:val="00B5116D"/>
    <w:rsid w:val="00B51359"/>
    <w:rsid w:val="00B531FC"/>
    <w:rsid w:val="00B534BA"/>
    <w:rsid w:val="00B546C9"/>
    <w:rsid w:val="00B60E0A"/>
    <w:rsid w:val="00B6201D"/>
    <w:rsid w:val="00B62CCD"/>
    <w:rsid w:val="00B653B7"/>
    <w:rsid w:val="00B66A14"/>
    <w:rsid w:val="00B7250F"/>
    <w:rsid w:val="00B8070C"/>
    <w:rsid w:val="00B807E5"/>
    <w:rsid w:val="00B807EB"/>
    <w:rsid w:val="00B847A0"/>
    <w:rsid w:val="00B86FDE"/>
    <w:rsid w:val="00B87BC5"/>
    <w:rsid w:val="00B87D12"/>
    <w:rsid w:val="00BA0371"/>
    <w:rsid w:val="00BA1573"/>
    <w:rsid w:val="00BA2EF5"/>
    <w:rsid w:val="00BA39DA"/>
    <w:rsid w:val="00BA4AF6"/>
    <w:rsid w:val="00BA511D"/>
    <w:rsid w:val="00BB108A"/>
    <w:rsid w:val="00BB27C1"/>
    <w:rsid w:val="00BB6AAC"/>
    <w:rsid w:val="00BC01E5"/>
    <w:rsid w:val="00BC3F28"/>
    <w:rsid w:val="00BC5D44"/>
    <w:rsid w:val="00BC6DA7"/>
    <w:rsid w:val="00BC7E90"/>
    <w:rsid w:val="00BD4346"/>
    <w:rsid w:val="00BE051D"/>
    <w:rsid w:val="00BE679C"/>
    <w:rsid w:val="00BE756D"/>
    <w:rsid w:val="00BF2674"/>
    <w:rsid w:val="00BF2B34"/>
    <w:rsid w:val="00BF3754"/>
    <w:rsid w:val="00C00F3F"/>
    <w:rsid w:val="00C0293D"/>
    <w:rsid w:val="00C035C7"/>
    <w:rsid w:val="00C058AE"/>
    <w:rsid w:val="00C11820"/>
    <w:rsid w:val="00C12062"/>
    <w:rsid w:val="00C22C54"/>
    <w:rsid w:val="00C2620F"/>
    <w:rsid w:val="00C32C36"/>
    <w:rsid w:val="00C34F4C"/>
    <w:rsid w:val="00C428F1"/>
    <w:rsid w:val="00C50118"/>
    <w:rsid w:val="00C554A1"/>
    <w:rsid w:val="00C602B2"/>
    <w:rsid w:val="00C66C56"/>
    <w:rsid w:val="00C70C90"/>
    <w:rsid w:val="00C7374B"/>
    <w:rsid w:val="00C766A8"/>
    <w:rsid w:val="00C80E7B"/>
    <w:rsid w:val="00C8109F"/>
    <w:rsid w:val="00C82679"/>
    <w:rsid w:val="00C82857"/>
    <w:rsid w:val="00C836F3"/>
    <w:rsid w:val="00C84F4C"/>
    <w:rsid w:val="00C90658"/>
    <w:rsid w:val="00C9250E"/>
    <w:rsid w:val="00C931BB"/>
    <w:rsid w:val="00C96E01"/>
    <w:rsid w:val="00C96FC6"/>
    <w:rsid w:val="00C97B11"/>
    <w:rsid w:val="00CA1FF4"/>
    <w:rsid w:val="00CA4241"/>
    <w:rsid w:val="00CB039A"/>
    <w:rsid w:val="00CB0B79"/>
    <w:rsid w:val="00CB5DE5"/>
    <w:rsid w:val="00CC056B"/>
    <w:rsid w:val="00CC0C58"/>
    <w:rsid w:val="00CC1850"/>
    <w:rsid w:val="00CC22E5"/>
    <w:rsid w:val="00CC29BF"/>
    <w:rsid w:val="00CC3B04"/>
    <w:rsid w:val="00CC52BE"/>
    <w:rsid w:val="00CD515D"/>
    <w:rsid w:val="00CD63B8"/>
    <w:rsid w:val="00CD7F92"/>
    <w:rsid w:val="00CE0665"/>
    <w:rsid w:val="00CE10F2"/>
    <w:rsid w:val="00CE3DEB"/>
    <w:rsid w:val="00CE4904"/>
    <w:rsid w:val="00CE696A"/>
    <w:rsid w:val="00CF2130"/>
    <w:rsid w:val="00CF22F6"/>
    <w:rsid w:val="00CF6830"/>
    <w:rsid w:val="00CF771C"/>
    <w:rsid w:val="00D00EF4"/>
    <w:rsid w:val="00D03075"/>
    <w:rsid w:val="00D05718"/>
    <w:rsid w:val="00D07823"/>
    <w:rsid w:val="00D1035F"/>
    <w:rsid w:val="00D103FE"/>
    <w:rsid w:val="00D10BFA"/>
    <w:rsid w:val="00D10F00"/>
    <w:rsid w:val="00D13549"/>
    <w:rsid w:val="00D150D8"/>
    <w:rsid w:val="00D1763F"/>
    <w:rsid w:val="00D22D9B"/>
    <w:rsid w:val="00D30007"/>
    <w:rsid w:val="00D300CE"/>
    <w:rsid w:val="00D31317"/>
    <w:rsid w:val="00D367C0"/>
    <w:rsid w:val="00D37C1A"/>
    <w:rsid w:val="00D406D6"/>
    <w:rsid w:val="00D40788"/>
    <w:rsid w:val="00D43825"/>
    <w:rsid w:val="00D45AF7"/>
    <w:rsid w:val="00D466AF"/>
    <w:rsid w:val="00D473BF"/>
    <w:rsid w:val="00D47642"/>
    <w:rsid w:val="00D5169F"/>
    <w:rsid w:val="00D5360D"/>
    <w:rsid w:val="00D53725"/>
    <w:rsid w:val="00D630A2"/>
    <w:rsid w:val="00D6314B"/>
    <w:rsid w:val="00D654B4"/>
    <w:rsid w:val="00D662C7"/>
    <w:rsid w:val="00D7061D"/>
    <w:rsid w:val="00D712A3"/>
    <w:rsid w:val="00D75084"/>
    <w:rsid w:val="00D75193"/>
    <w:rsid w:val="00D7547B"/>
    <w:rsid w:val="00D7641E"/>
    <w:rsid w:val="00D80DEB"/>
    <w:rsid w:val="00D87F73"/>
    <w:rsid w:val="00D94887"/>
    <w:rsid w:val="00D95C4C"/>
    <w:rsid w:val="00DA117F"/>
    <w:rsid w:val="00DA17FB"/>
    <w:rsid w:val="00DA3252"/>
    <w:rsid w:val="00DA6884"/>
    <w:rsid w:val="00DB16A4"/>
    <w:rsid w:val="00DB3580"/>
    <w:rsid w:val="00DB6C7D"/>
    <w:rsid w:val="00DB7EBA"/>
    <w:rsid w:val="00DC058D"/>
    <w:rsid w:val="00DC0E24"/>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D4A"/>
    <w:rsid w:val="00DE66F3"/>
    <w:rsid w:val="00DE6749"/>
    <w:rsid w:val="00DF0865"/>
    <w:rsid w:val="00DF1693"/>
    <w:rsid w:val="00DF307B"/>
    <w:rsid w:val="00DF4C61"/>
    <w:rsid w:val="00DF6EE3"/>
    <w:rsid w:val="00E04EFB"/>
    <w:rsid w:val="00E072C2"/>
    <w:rsid w:val="00E12BD6"/>
    <w:rsid w:val="00E139AF"/>
    <w:rsid w:val="00E23E56"/>
    <w:rsid w:val="00E24673"/>
    <w:rsid w:val="00E24898"/>
    <w:rsid w:val="00E27EF5"/>
    <w:rsid w:val="00E355EE"/>
    <w:rsid w:val="00E35FB3"/>
    <w:rsid w:val="00E4440A"/>
    <w:rsid w:val="00E44C46"/>
    <w:rsid w:val="00E4663E"/>
    <w:rsid w:val="00E52377"/>
    <w:rsid w:val="00E55496"/>
    <w:rsid w:val="00E55F56"/>
    <w:rsid w:val="00E65758"/>
    <w:rsid w:val="00E662CA"/>
    <w:rsid w:val="00E66975"/>
    <w:rsid w:val="00E77422"/>
    <w:rsid w:val="00E8076C"/>
    <w:rsid w:val="00E86E4B"/>
    <w:rsid w:val="00E87DA4"/>
    <w:rsid w:val="00EA15F6"/>
    <w:rsid w:val="00EA20E5"/>
    <w:rsid w:val="00EA2756"/>
    <w:rsid w:val="00EA341C"/>
    <w:rsid w:val="00EA4B94"/>
    <w:rsid w:val="00EA60D4"/>
    <w:rsid w:val="00EB7FB3"/>
    <w:rsid w:val="00EC098C"/>
    <w:rsid w:val="00EC3049"/>
    <w:rsid w:val="00EC3C46"/>
    <w:rsid w:val="00EC60F2"/>
    <w:rsid w:val="00EC69FF"/>
    <w:rsid w:val="00ED00F1"/>
    <w:rsid w:val="00ED23F4"/>
    <w:rsid w:val="00ED2FBA"/>
    <w:rsid w:val="00ED592D"/>
    <w:rsid w:val="00ED6438"/>
    <w:rsid w:val="00EE00CF"/>
    <w:rsid w:val="00EE1E2F"/>
    <w:rsid w:val="00EE39ED"/>
    <w:rsid w:val="00EE4460"/>
    <w:rsid w:val="00EE6470"/>
    <w:rsid w:val="00EF1CA3"/>
    <w:rsid w:val="00EF4E2B"/>
    <w:rsid w:val="00F0293A"/>
    <w:rsid w:val="00F045D1"/>
    <w:rsid w:val="00F04E9E"/>
    <w:rsid w:val="00F07293"/>
    <w:rsid w:val="00F0777A"/>
    <w:rsid w:val="00F10CF8"/>
    <w:rsid w:val="00F10E44"/>
    <w:rsid w:val="00F10FAD"/>
    <w:rsid w:val="00F146E3"/>
    <w:rsid w:val="00F153F4"/>
    <w:rsid w:val="00F20D43"/>
    <w:rsid w:val="00F22F5E"/>
    <w:rsid w:val="00F3061E"/>
    <w:rsid w:val="00F35094"/>
    <w:rsid w:val="00F35B29"/>
    <w:rsid w:val="00F3618A"/>
    <w:rsid w:val="00F43FBC"/>
    <w:rsid w:val="00F4412A"/>
    <w:rsid w:val="00F534B8"/>
    <w:rsid w:val="00F563AC"/>
    <w:rsid w:val="00F56A75"/>
    <w:rsid w:val="00F60B45"/>
    <w:rsid w:val="00F60C18"/>
    <w:rsid w:val="00F64FB6"/>
    <w:rsid w:val="00F66AD0"/>
    <w:rsid w:val="00F728FB"/>
    <w:rsid w:val="00F734E7"/>
    <w:rsid w:val="00F7561F"/>
    <w:rsid w:val="00F76A1C"/>
    <w:rsid w:val="00F80FD0"/>
    <w:rsid w:val="00F8149F"/>
    <w:rsid w:val="00F83448"/>
    <w:rsid w:val="00F8609F"/>
    <w:rsid w:val="00F917CF"/>
    <w:rsid w:val="00F95E8D"/>
    <w:rsid w:val="00FA1A9D"/>
    <w:rsid w:val="00FA1EE0"/>
    <w:rsid w:val="00FA532D"/>
    <w:rsid w:val="00FA7510"/>
    <w:rsid w:val="00FA7A79"/>
    <w:rsid w:val="00FA7D51"/>
    <w:rsid w:val="00FB3077"/>
    <w:rsid w:val="00FB66D2"/>
    <w:rsid w:val="00FC1BBD"/>
    <w:rsid w:val="00FC2C48"/>
    <w:rsid w:val="00FC5752"/>
    <w:rsid w:val="00FD00B1"/>
    <w:rsid w:val="00FD1497"/>
    <w:rsid w:val="00FE03BD"/>
    <w:rsid w:val="00FE059A"/>
    <w:rsid w:val="00FF21E7"/>
    <w:rsid w:val="00FF25E5"/>
    <w:rsid w:val="00FF335E"/>
    <w:rsid w:val="00FF34BC"/>
    <w:rsid w:val="00FF5C2C"/>
    <w:rsid w:val="00FF6C56"/>
    <w:rsid w:val="00FF754B"/>
    <w:rsid w:val="0159E823"/>
    <w:rsid w:val="06987EC9"/>
    <w:rsid w:val="0A4E73C2"/>
    <w:rsid w:val="0A911E7A"/>
    <w:rsid w:val="0B71DA1A"/>
    <w:rsid w:val="0B9FE2DB"/>
    <w:rsid w:val="0D284023"/>
    <w:rsid w:val="0DFE2D04"/>
    <w:rsid w:val="0F175E6D"/>
    <w:rsid w:val="0FB73526"/>
    <w:rsid w:val="0FEDD253"/>
    <w:rsid w:val="11858149"/>
    <w:rsid w:val="12D17C3E"/>
    <w:rsid w:val="19485433"/>
    <w:rsid w:val="1AB4869A"/>
    <w:rsid w:val="1D3FBE30"/>
    <w:rsid w:val="1E3C42BF"/>
    <w:rsid w:val="1FBFB09A"/>
    <w:rsid w:val="278F892B"/>
    <w:rsid w:val="28A19674"/>
    <w:rsid w:val="2AAB3CA6"/>
    <w:rsid w:val="2C3E8988"/>
    <w:rsid w:val="2CBE18DF"/>
    <w:rsid w:val="2E6B4FEB"/>
    <w:rsid w:val="30EB75CC"/>
    <w:rsid w:val="3180BF4C"/>
    <w:rsid w:val="323BA0B7"/>
    <w:rsid w:val="3374B9FB"/>
    <w:rsid w:val="3514D5ED"/>
    <w:rsid w:val="3516BA18"/>
    <w:rsid w:val="35A594FA"/>
    <w:rsid w:val="38054D4F"/>
    <w:rsid w:val="38DB1C7E"/>
    <w:rsid w:val="39E6CDB0"/>
    <w:rsid w:val="3BFC7709"/>
    <w:rsid w:val="3C30B6FE"/>
    <w:rsid w:val="3C79D17E"/>
    <w:rsid w:val="3C7E3C2F"/>
    <w:rsid w:val="40863EDC"/>
    <w:rsid w:val="423D2CA4"/>
    <w:rsid w:val="46F50CE2"/>
    <w:rsid w:val="4BD6BE95"/>
    <w:rsid w:val="4D70DC12"/>
    <w:rsid w:val="4E21E4CD"/>
    <w:rsid w:val="4FEC1471"/>
    <w:rsid w:val="5029CB1D"/>
    <w:rsid w:val="5079B6A5"/>
    <w:rsid w:val="512BB6AA"/>
    <w:rsid w:val="5254E5DA"/>
    <w:rsid w:val="525C218A"/>
    <w:rsid w:val="56AA8078"/>
    <w:rsid w:val="57BEDF16"/>
    <w:rsid w:val="5907647C"/>
    <w:rsid w:val="5A1C7FBE"/>
    <w:rsid w:val="5A6B4024"/>
    <w:rsid w:val="5C3A489D"/>
    <w:rsid w:val="5E151A5D"/>
    <w:rsid w:val="6595BED0"/>
    <w:rsid w:val="695941F6"/>
    <w:rsid w:val="6A4E16BC"/>
    <w:rsid w:val="6D31D2B6"/>
    <w:rsid w:val="6F1C6035"/>
    <w:rsid w:val="71185184"/>
    <w:rsid w:val="7233A4FC"/>
    <w:rsid w:val="72CED61B"/>
    <w:rsid w:val="7355E651"/>
    <w:rsid w:val="749E07FB"/>
    <w:rsid w:val="751F5987"/>
    <w:rsid w:val="76E07F37"/>
    <w:rsid w:val="77268048"/>
    <w:rsid w:val="7A9AE096"/>
    <w:rsid w:val="7B84BE26"/>
    <w:rsid w:val="7F2B19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CE3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nd.ramasubramanian@sjsu.edu" TargetMode="External"/><Relationship Id="rId13" Type="http://schemas.openxmlformats.org/officeDocument/2006/relationships/hyperlink" Target="mailto:anand.ramasubramanian@sjsu.edu" TargetMode="External"/><Relationship Id="rId18" Type="http://schemas.openxmlformats.org/officeDocument/2006/relationships/hyperlink" Target="https://www.merriam-webster.com/dictionary/nylon" TargetMode="External"/><Relationship Id="rId26" Type="http://schemas.openxmlformats.org/officeDocument/2006/relationships/hyperlink" Target="https://www.merriam-webster.com/dictionary/viability" TargetMode="External"/><Relationship Id="rId3" Type="http://schemas.openxmlformats.org/officeDocument/2006/relationships/settings" Target="settings.xml"/><Relationship Id="rId21" Type="http://schemas.openxmlformats.org/officeDocument/2006/relationships/hyperlink" Target="https://www.merriam-webster.com/medical/endothelial" TargetMode="External"/><Relationship Id="rId7" Type="http://schemas.openxmlformats.org/officeDocument/2006/relationships/hyperlink" Target="https://review.jove.com/files_upload.php?src=22048803" TargetMode="External"/><Relationship Id="rId12" Type="http://schemas.openxmlformats.org/officeDocument/2006/relationships/hyperlink" Target="mailto:sang-joon.lee@sjsu.edu" TargetMode="External"/><Relationship Id="rId17" Type="http://schemas.openxmlformats.org/officeDocument/2006/relationships/hyperlink" Target="https://www.merriam-webster.com/dictionary/priming" TargetMode="External"/><Relationship Id="rId25" Type="http://schemas.openxmlformats.org/officeDocument/2006/relationships/hyperlink" Target="https://www.merriam-webster.com/medical/endothelial" TargetMode="External"/><Relationship Id="rId2" Type="http://schemas.openxmlformats.org/officeDocument/2006/relationships/styles" Target="styles.xml"/><Relationship Id="rId16" Type="http://schemas.openxmlformats.org/officeDocument/2006/relationships/hyperlink" Target="https://www.merriam-webster.com/dictionary/sterilization" TargetMode="External"/><Relationship Id="rId20" Type="http://schemas.openxmlformats.org/officeDocument/2006/relationships/hyperlink" Target="https://www.merriam-webster.com/dictionary/centrifuge"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x.kim@sjsu.edu" TargetMode="External"/><Relationship Id="rId24" Type="http://schemas.openxmlformats.org/officeDocument/2006/relationships/hyperlink" Target="https://www.merriam-webster.com/dictionary/fluctuation"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dictionary/hermetically" TargetMode="External"/><Relationship Id="rId23" Type="http://schemas.openxmlformats.org/officeDocument/2006/relationships/hyperlink" Target="https://www.merriam-webster.com/dictionary/microgravity" TargetMode="External"/><Relationship Id="rId28" Type="http://schemas.openxmlformats.org/officeDocument/2006/relationships/header" Target="header1.xml"/><Relationship Id="rId10" Type="http://schemas.openxmlformats.org/officeDocument/2006/relationships/hyperlink" Target="mailto:charmaine.lui@sjsu.edu" TargetMode="External"/><Relationship Id="rId19" Type="http://schemas.openxmlformats.org/officeDocument/2006/relationships/hyperlink" Target="https://www.merriam-webster.com/dictionary/laminar"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oshua.tran@sjsu.edu" TargetMode="External"/><Relationship Id="rId14" Type="http://schemas.openxmlformats.org/officeDocument/2006/relationships/hyperlink" Target="https://www.merriam-webster.com/dictionary/microcontroller" TargetMode="External"/><Relationship Id="rId22" Type="http://schemas.openxmlformats.org/officeDocument/2006/relationships/hyperlink" Target="https://www.merriam-webster.com/dictionary/confluence" TargetMode="External"/><Relationship Id="rId27" Type="http://schemas.openxmlformats.org/officeDocument/2006/relationships/hyperlink" Target="https://www.merriam-webster.com/dictionary/nuclei"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13</Pages>
  <Words>3199</Words>
  <Characters>18238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2026-08-24T06:35:00Z</dcterms:created>
  <dcterms:modified xsi:type="dcterms:W3CDTF">2026-08-24T06:35:00Z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