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C93D2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66BCEEC6" w:rsidR="004E0C5A" w:rsidRPr="00C93D2B" w:rsidRDefault="004E0C5A" w:rsidP="004E0C5A">
      <w:pPr>
        <w:outlineLvl w:val="0"/>
        <w:rPr>
          <w:rFonts w:eastAsia="Times New Roman" w:cstheme="minorHAnsi"/>
          <w:b/>
        </w:rPr>
      </w:pPr>
      <w:r w:rsidRPr="00C93D2B">
        <w:rPr>
          <w:rFonts w:eastAsia="Times New Roman" w:cstheme="minorHAnsi"/>
          <w:b/>
        </w:rPr>
        <w:t xml:space="preserve">Submission ID #: </w:t>
      </w:r>
      <w:r w:rsidR="00BE00B6" w:rsidRPr="00C93D2B">
        <w:rPr>
          <w:rFonts w:eastAsia="Times New Roman" w:cstheme="minorHAnsi"/>
          <w:b/>
        </w:rPr>
        <w:t>72266</w:t>
      </w:r>
    </w:p>
    <w:p w14:paraId="2F6924E5" w14:textId="1D0B29F7" w:rsidR="004E0C5A" w:rsidRPr="00C93D2B" w:rsidRDefault="004E0C5A" w:rsidP="004E0C5A">
      <w:pPr>
        <w:outlineLvl w:val="0"/>
        <w:rPr>
          <w:rFonts w:eastAsia="Times New Roman" w:cstheme="minorHAnsi"/>
          <w:b/>
        </w:rPr>
      </w:pPr>
      <w:r w:rsidRPr="00C93D2B">
        <w:rPr>
          <w:rFonts w:eastAsia="Times New Roman" w:cstheme="minorHAnsi"/>
          <w:b/>
        </w:rPr>
        <w:t xml:space="preserve">Scriptwriter Name: </w:t>
      </w:r>
      <w:r w:rsidR="00BE00B6" w:rsidRPr="00C93D2B">
        <w:rPr>
          <w:rFonts w:eastAsia="Times New Roman" w:cstheme="minorHAnsi"/>
          <w:b/>
        </w:rPr>
        <w:t>Pallavi Sharma</w:t>
      </w:r>
    </w:p>
    <w:p w14:paraId="6FB9233B" w14:textId="14036A49" w:rsidR="004E0C5A" w:rsidRPr="00C93D2B" w:rsidRDefault="004E0C5A" w:rsidP="004E0C5A">
      <w:pPr>
        <w:outlineLvl w:val="0"/>
        <w:rPr>
          <w:rFonts w:eastAsia="Times New Roman" w:cstheme="minorHAnsi"/>
          <w:b/>
        </w:rPr>
      </w:pPr>
      <w:r w:rsidRPr="00C93D2B">
        <w:rPr>
          <w:rFonts w:eastAsia="Times New Roman" w:cstheme="minorHAnsi"/>
          <w:b/>
        </w:rPr>
        <w:t>Project Page Link:</w:t>
      </w:r>
      <w:r w:rsidR="00F60C18" w:rsidRPr="00C93D2B">
        <w:rPr>
          <w:rFonts w:eastAsia="Times New Roman" w:cstheme="minorHAnsi"/>
          <w:b/>
        </w:rPr>
        <w:t xml:space="preserve"> </w:t>
      </w:r>
      <w:hyperlink r:id="rId8" w:history="1">
        <w:r w:rsidR="00BE00B6" w:rsidRPr="00C93D2B">
          <w:rPr>
            <w:rStyle w:val="Hyperlink"/>
            <w:rFonts w:eastAsia="Times New Roman" w:cstheme="minorHAnsi"/>
            <w:b/>
          </w:rPr>
          <w:t>https://review.jove.com/files_upload.php?src=22041178</w:t>
        </w:r>
      </w:hyperlink>
    </w:p>
    <w:p w14:paraId="2C89778F" w14:textId="77777777" w:rsidR="004E0C5A" w:rsidRPr="00C93D2B" w:rsidRDefault="004E0C5A" w:rsidP="004E0C5A">
      <w:pPr>
        <w:outlineLvl w:val="0"/>
        <w:rPr>
          <w:rFonts w:eastAsia="Times New Roman" w:cstheme="minorHAnsi"/>
          <w:b/>
        </w:rPr>
      </w:pPr>
    </w:p>
    <w:p w14:paraId="0732ECA4" w14:textId="77777777" w:rsidR="00BE00B6" w:rsidRPr="00C93D2B" w:rsidRDefault="004E0C5A" w:rsidP="00BE00B6">
      <w:pPr>
        <w:spacing w:line="0" w:lineRule="atLeast"/>
      </w:pPr>
      <w:r w:rsidRPr="00C93D2B">
        <w:rPr>
          <w:rFonts w:eastAsia="Times New Roman" w:cstheme="minorHAnsi"/>
          <w:b/>
          <w:sz w:val="32"/>
          <w:szCs w:val="32"/>
        </w:rPr>
        <w:t>Title:</w:t>
      </w:r>
      <w:r w:rsidRPr="00C93D2B">
        <w:rPr>
          <w:rFonts w:eastAsia="Times New Roman" w:cstheme="minorHAnsi"/>
          <w:b/>
        </w:rPr>
        <w:t xml:space="preserve"> </w:t>
      </w:r>
      <w:bookmarkStart w:id="0" w:name="_Hlk229411119"/>
      <w:r w:rsidR="00BE00B6" w:rsidRPr="00C93D2B">
        <w:rPr>
          <w:b/>
          <w:bCs/>
          <w:sz w:val="32"/>
          <w:szCs w:val="32"/>
        </w:rPr>
        <w:t>A Mechanical Acupuncture Instrument for Reproducible Vibratory Stimulation of Acupuncture Points</w:t>
      </w:r>
      <w:bookmarkEnd w:id="0"/>
      <w:r w:rsidR="00BE00B6" w:rsidRPr="00C93D2B">
        <w:rPr>
          <w:b/>
          <w:bCs/>
          <w:sz w:val="32"/>
          <w:szCs w:val="32"/>
        </w:rPr>
        <w:t xml:space="preserve"> in Rats</w:t>
      </w:r>
    </w:p>
    <w:p w14:paraId="30BC7CCC" w14:textId="47AD1111" w:rsidR="004E0C5A" w:rsidRPr="00C93D2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Pr="00C93D2B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C93D2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C93D2B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C93D2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6D34930" w14:textId="12C3D21B" w:rsidR="00BE00B6" w:rsidRPr="00C93D2B" w:rsidRDefault="00BE00B6" w:rsidP="00BE00B6">
      <w:pPr>
        <w:pStyle w:val="Authors"/>
        <w:framePr w:w="0" w:hSpace="0" w:vSpace="0" w:wrap="auto" w:vAnchor="margin" w:hAnchor="text" w:xAlign="left" w:yAlign="inline"/>
        <w:spacing w:after="0" w:line="0" w:lineRule="atLeast"/>
        <w:jc w:val="both"/>
        <w:rPr>
          <w:rFonts w:ascii="Calibri" w:hAnsi="Calibri" w:cs="Calibri"/>
          <w:sz w:val="28"/>
          <w:szCs w:val="28"/>
          <w:vertAlign w:val="superscript"/>
        </w:rPr>
      </w:pPr>
      <w:r w:rsidRPr="00C93D2B">
        <w:rPr>
          <w:rFonts w:ascii="Calibri" w:hAnsi="Calibri" w:cs="Calibri"/>
          <w:sz w:val="28"/>
          <w:szCs w:val="28"/>
        </w:rPr>
        <w:t>Kwang-Ho Choi</w:t>
      </w:r>
      <w:r w:rsidRPr="00C93D2B">
        <w:rPr>
          <w:rFonts w:ascii="Calibri" w:hAnsi="Calibri" w:cs="Calibri"/>
          <w:sz w:val="28"/>
          <w:szCs w:val="28"/>
          <w:vertAlign w:val="superscript"/>
        </w:rPr>
        <w:t>1*</w:t>
      </w:r>
      <w:r w:rsidRPr="00C93D2B">
        <w:rPr>
          <w:rFonts w:ascii="Calibri" w:hAnsi="Calibri" w:cs="Calibri"/>
          <w:sz w:val="28"/>
          <w:szCs w:val="28"/>
        </w:rPr>
        <w:t xml:space="preserve">, </w:t>
      </w:r>
      <w:r w:rsidR="007F6290" w:rsidRPr="00C93D2B">
        <w:rPr>
          <w:rFonts w:ascii="Calibri" w:hAnsi="Calibri" w:cs="Calibri"/>
          <w:sz w:val="28"/>
          <w:szCs w:val="28"/>
        </w:rPr>
        <w:t>Suchan Chang</w:t>
      </w:r>
      <w:r w:rsidRPr="00C93D2B">
        <w:rPr>
          <w:rFonts w:ascii="Calibri" w:hAnsi="Calibri" w:cs="Calibri"/>
          <w:sz w:val="28"/>
          <w:szCs w:val="28"/>
          <w:vertAlign w:val="superscript"/>
        </w:rPr>
        <w:t>2*</w:t>
      </w:r>
      <w:r w:rsidRPr="00C93D2B">
        <w:rPr>
          <w:rFonts w:ascii="Calibri" w:hAnsi="Calibri" w:cs="Calibri"/>
          <w:sz w:val="28"/>
          <w:szCs w:val="28"/>
        </w:rPr>
        <w:t>, Suhyun Kim</w:t>
      </w:r>
      <w:r w:rsidRPr="00C93D2B">
        <w:rPr>
          <w:rFonts w:ascii="Calibri" w:hAnsi="Calibri" w:cs="Calibri"/>
          <w:sz w:val="28"/>
          <w:szCs w:val="28"/>
          <w:vertAlign w:val="superscript"/>
        </w:rPr>
        <w:t>1</w:t>
      </w:r>
      <w:r w:rsidRPr="00C93D2B">
        <w:rPr>
          <w:rFonts w:ascii="Calibri" w:hAnsi="Calibri" w:cs="Calibri"/>
          <w:sz w:val="28"/>
          <w:szCs w:val="28"/>
        </w:rPr>
        <w:t>, Seong Jin Cho</w:t>
      </w:r>
      <w:r w:rsidRPr="00C93D2B">
        <w:rPr>
          <w:rFonts w:ascii="Calibri" w:hAnsi="Calibri" w:cs="Calibri"/>
          <w:sz w:val="28"/>
          <w:szCs w:val="28"/>
          <w:vertAlign w:val="superscript"/>
        </w:rPr>
        <w:t>1</w:t>
      </w:r>
      <w:r w:rsidRPr="00C93D2B">
        <w:rPr>
          <w:rFonts w:ascii="Calibri" w:hAnsi="Calibri" w:cs="Calibri"/>
          <w:sz w:val="28"/>
          <w:szCs w:val="28"/>
        </w:rPr>
        <w:t>,</w:t>
      </w:r>
      <w:r w:rsidRPr="00C93D2B">
        <w:rPr>
          <w:rFonts w:ascii="Calibri" w:eastAsia="Malgun Gothic" w:hAnsi="Calibri" w:cs="Calibri"/>
          <w:sz w:val="28"/>
          <w:szCs w:val="28"/>
          <w:vertAlign w:val="superscript"/>
        </w:rPr>
        <w:t xml:space="preserve"> </w:t>
      </w:r>
      <w:r w:rsidRPr="00C93D2B">
        <w:rPr>
          <w:rFonts w:ascii="Calibri" w:hAnsi="Calibri" w:cs="Calibri"/>
          <w:sz w:val="28"/>
          <w:szCs w:val="28"/>
        </w:rPr>
        <w:t>Sun Hee Yeon</w:t>
      </w:r>
      <w:r w:rsidRPr="00C93D2B">
        <w:rPr>
          <w:rFonts w:ascii="Calibri" w:hAnsi="Calibri" w:cs="Calibri"/>
          <w:sz w:val="28"/>
          <w:szCs w:val="28"/>
          <w:vertAlign w:val="superscript"/>
        </w:rPr>
        <w:t xml:space="preserve"> 1</w:t>
      </w:r>
      <w:r w:rsidRPr="00C93D2B">
        <w:rPr>
          <w:rFonts w:ascii="Calibri" w:hAnsi="Calibri" w:cs="Calibri"/>
          <w:sz w:val="28"/>
          <w:szCs w:val="28"/>
        </w:rPr>
        <w:t>, Guanghai Nan</w:t>
      </w:r>
      <w:r w:rsidRPr="00C93D2B">
        <w:rPr>
          <w:rFonts w:ascii="Calibri" w:hAnsi="Calibri" w:cs="Calibri"/>
          <w:sz w:val="28"/>
          <w:szCs w:val="28"/>
          <w:vertAlign w:val="superscript"/>
        </w:rPr>
        <w:t>3</w:t>
      </w:r>
      <w:r w:rsidRPr="00C93D2B">
        <w:rPr>
          <w:rFonts w:ascii="Calibri" w:hAnsi="Calibri" w:cs="Calibri"/>
          <w:sz w:val="28"/>
          <w:szCs w:val="28"/>
        </w:rPr>
        <w:t>, Hee Young Kim</w:t>
      </w:r>
      <w:r w:rsidRPr="00C93D2B">
        <w:rPr>
          <w:rFonts w:ascii="Calibri" w:hAnsi="Calibri" w:cs="Calibri"/>
          <w:sz w:val="28"/>
          <w:szCs w:val="28"/>
          <w:vertAlign w:val="superscript"/>
        </w:rPr>
        <w:t>3†</w:t>
      </w:r>
      <w:r w:rsidRPr="00C93D2B">
        <w:rPr>
          <w:rFonts w:ascii="Calibri" w:hAnsi="Calibri" w:cs="Calibri"/>
          <w:sz w:val="28"/>
          <w:szCs w:val="28"/>
        </w:rPr>
        <w:t>, Yeonhee Ryu</w:t>
      </w:r>
      <w:r w:rsidRPr="00C93D2B">
        <w:rPr>
          <w:rFonts w:ascii="Calibri" w:hAnsi="Calibri" w:cs="Calibri"/>
          <w:sz w:val="28"/>
          <w:szCs w:val="28"/>
          <w:vertAlign w:val="superscript"/>
        </w:rPr>
        <w:t>1</w:t>
      </w:r>
    </w:p>
    <w:p w14:paraId="72AB6B7C" w14:textId="77777777" w:rsidR="00BE00B6" w:rsidRPr="00C93D2B" w:rsidRDefault="00BE00B6" w:rsidP="00BE00B6">
      <w:pPr>
        <w:spacing w:line="0" w:lineRule="atLeast"/>
        <w:rPr>
          <w:sz w:val="28"/>
          <w:szCs w:val="28"/>
        </w:rPr>
      </w:pPr>
    </w:p>
    <w:p w14:paraId="354764F7" w14:textId="5EFADA91" w:rsidR="00BE00B6" w:rsidRPr="00C93D2B" w:rsidRDefault="00BE00B6" w:rsidP="00BE00B6">
      <w:pPr>
        <w:spacing w:line="0" w:lineRule="atLeast"/>
        <w:contextualSpacing/>
        <w:rPr>
          <w:sz w:val="28"/>
          <w:szCs w:val="28"/>
        </w:rPr>
      </w:pPr>
      <w:r w:rsidRPr="00C93D2B">
        <w:rPr>
          <w:sz w:val="28"/>
          <w:szCs w:val="28"/>
          <w:vertAlign w:val="superscript"/>
        </w:rPr>
        <w:t>1</w:t>
      </w:r>
      <w:r w:rsidRPr="00C93D2B">
        <w:rPr>
          <w:sz w:val="28"/>
          <w:szCs w:val="28"/>
        </w:rPr>
        <w:t>KM Science Research Division, Korea Institute of Oriental Medicine</w:t>
      </w:r>
    </w:p>
    <w:p w14:paraId="0EF92762" w14:textId="589FDD11" w:rsidR="00BE00B6" w:rsidRPr="00C93D2B" w:rsidRDefault="00BE00B6" w:rsidP="00BE00B6">
      <w:pPr>
        <w:spacing w:line="0" w:lineRule="atLeast"/>
        <w:contextualSpacing/>
        <w:rPr>
          <w:sz w:val="28"/>
          <w:szCs w:val="28"/>
        </w:rPr>
      </w:pPr>
      <w:r w:rsidRPr="00C93D2B">
        <w:rPr>
          <w:sz w:val="28"/>
          <w:szCs w:val="28"/>
          <w:vertAlign w:val="superscript"/>
        </w:rPr>
        <w:t>2</w:t>
      </w:r>
      <w:r w:rsidRPr="00C93D2B">
        <w:rPr>
          <w:sz w:val="28"/>
          <w:szCs w:val="28"/>
        </w:rPr>
        <w:t>Department of Physiology, College of Korean Medicine, Daegu Haany University</w:t>
      </w:r>
    </w:p>
    <w:p w14:paraId="0768914E" w14:textId="07F0C0B4" w:rsidR="00BE00B6" w:rsidRPr="00C93D2B" w:rsidRDefault="00BE00B6" w:rsidP="00BE00B6">
      <w:pPr>
        <w:spacing w:line="0" w:lineRule="atLeast"/>
        <w:contextualSpacing/>
        <w:rPr>
          <w:sz w:val="28"/>
          <w:szCs w:val="28"/>
        </w:rPr>
      </w:pPr>
      <w:r w:rsidRPr="00C93D2B">
        <w:rPr>
          <w:sz w:val="28"/>
          <w:szCs w:val="28"/>
          <w:vertAlign w:val="superscript"/>
        </w:rPr>
        <w:t>3</w:t>
      </w:r>
      <w:r w:rsidRPr="00C93D2B">
        <w:rPr>
          <w:sz w:val="28"/>
          <w:szCs w:val="28"/>
        </w:rPr>
        <w:t>Department of Physiology, Yonsei University College of Medicine</w:t>
      </w:r>
    </w:p>
    <w:p w14:paraId="519B0160" w14:textId="77777777" w:rsidR="00BE00B6" w:rsidRPr="00C93D2B" w:rsidRDefault="00BE00B6" w:rsidP="00BE00B6">
      <w:pPr>
        <w:spacing w:line="0" w:lineRule="atLeast"/>
        <w:contextualSpacing/>
      </w:pPr>
    </w:p>
    <w:p w14:paraId="3F174234" w14:textId="21266FA8" w:rsidR="002D05BB" w:rsidRPr="00C93D2B" w:rsidRDefault="002D05BB" w:rsidP="002D05BB">
      <w:pPr>
        <w:spacing w:line="0" w:lineRule="atLeast"/>
        <w:contextualSpacing/>
      </w:pPr>
      <w:r w:rsidRPr="00C93D2B">
        <w:rPr>
          <w:vertAlign w:val="superscript"/>
        </w:rPr>
        <w:t>*</w:t>
      </w:r>
      <w:r w:rsidRPr="00C93D2B">
        <w:t>These authors contributed equally</w:t>
      </w:r>
    </w:p>
    <w:p w14:paraId="7A539EF4" w14:textId="77777777" w:rsidR="002D05BB" w:rsidRPr="00C93D2B" w:rsidRDefault="002D05BB" w:rsidP="002D05BB">
      <w:pPr>
        <w:spacing w:line="0" w:lineRule="atLeast"/>
        <w:contextualSpacing/>
      </w:pPr>
    </w:p>
    <w:p w14:paraId="0CF5E19E" w14:textId="77777777" w:rsidR="004E0C5A" w:rsidRPr="00C93D2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C93D2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C93D2B" w:rsidRDefault="004E0C5A" w:rsidP="004E0C5A">
      <w:pPr>
        <w:outlineLvl w:val="0"/>
        <w:rPr>
          <w:rFonts w:eastAsia="Times New Roman" w:cstheme="minorHAnsi"/>
          <w:b/>
        </w:rPr>
      </w:pPr>
      <w:r w:rsidRPr="00C93D2B">
        <w:rPr>
          <w:rFonts w:eastAsia="Times New Roman" w:cstheme="minorHAnsi"/>
          <w:b/>
        </w:rPr>
        <w:t xml:space="preserve">Corresponding Authors: </w:t>
      </w:r>
    </w:p>
    <w:p w14:paraId="2A68FC91" w14:textId="77777777" w:rsidR="002D05BB" w:rsidRPr="00C93D2B" w:rsidRDefault="002D05BB" w:rsidP="002D05BB">
      <w:pPr>
        <w:spacing w:line="0" w:lineRule="atLeast"/>
        <w:contextualSpacing/>
      </w:pPr>
      <w:bookmarkStart w:id="1" w:name="_Hlk25233958"/>
      <w:r w:rsidRPr="00C93D2B">
        <w:t xml:space="preserve">Yeonhee Ryu </w:t>
      </w:r>
      <w:r w:rsidRPr="00C93D2B">
        <w:tab/>
      </w:r>
      <w:r w:rsidRPr="00C93D2B">
        <w:tab/>
        <w:t>yhryu@kiom.re.kr</w:t>
      </w:r>
    </w:p>
    <w:p w14:paraId="18AE18A6" w14:textId="77777777" w:rsidR="002D05BB" w:rsidRPr="00C93D2B" w:rsidRDefault="002D05BB" w:rsidP="002D05BB">
      <w:pPr>
        <w:spacing w:line="0" w:lineRule="atLeast"/>
        <w:contextualSpacing/>
      </w:pPr>
      <w:r w:rsidRPr="00C93D2B">
        <w:t xml:space="preserve">Hee Young Kim </w:t>
      </w:r>
      <w:r w:rsidRPr="00C93D2B">
        <w:tab/>
        <w:t>vet202001@gmail.com</w:t>
      </w:r>
    </w:p>
    <w:p w14:paraId="5196A52A" w14:textId="4B149E09" w:rsidR="004E0C5A" w:rsidRPr="00C93D2B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C93D2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C93D2B" w:rsidRDefault="004E0C5A" w:rsidP="004E0C5A">
      <w:pPr>
        <w:outlineLvl w:val="0"/>
        <w:rPr>
          <w:rFonts w:eastAsia="Times New Roman" w:cstheme="minorHAnsi"/>
        </w:rPr>
      </w:pPr>
    </w:p>
    <w:bookmarkEnd w:id="1"/>
    <w:p w14:paraId="055B8CA7" w14:textId="77777777" w:rsidR="00D51335" w:rsidRPr="00C93D2B" w:rsidRDefault="00D51335" w:rsidP="00D51335">
      <w:pPr>
        <w:outlineLvl w:val="0"/>
        <w:rPr>
          <w:rFonts w:eastAsia="Times New Roman" w:cstheme="minorHAnsi"/>
        </w:rPr>
      </w:pPr>
      <w:r w:rsidRPr="00C93D2B">
        <w:rPr>
          <w:rFonts w:eastAsia="Times New Roman" w:cstheme="minorHAnsi"/>
          <w:b/>
        </w:rPr>
        <w:t>Email Addresses for All Authors:</w:t>
      </w:r>
      <w:r w:rsidRPr="00C93D2B">
        <w:rPr>
          <w:rFonts w:eastAsia="Times New Roman" w:cstheme="minorHAnsi"/>
        </w:rPr>
        <w:t xml:space="preserve"> </w:t>
      </w:r>
    </w:p>
    <w:p w14:paraId="12916965" w14:textId="77777777" w:rsidR="003B5E26" w:rsidRPr="00C93D2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8354F7C" w14:textId="77777777" w:rsidR="002D05BB" w:rsidRPr="00C93D2B" w:rsidRDefault="002D05BB" w:rsidP="002D05BB">
      <w:pPr>
        <w:spacing w:line="0" w:lineRule="atLeast"/>
        <w:contextualSpacing/>
      </w:pPr>
      <w:r w:rsidRPr="00C93D2B">
        <w:t xml:space="preserve">Kwang-Ho Choi </w:t>
      </w:r>
      <w:r w:rsidRPr="00C93D2B">
        <w:tab/>
        <w:t>ddoongho@kiom.re.kr</w:t>
      </w:r>
    </w:p>
    <w:p w14:paraId="2037214A" w14:textId="77777777" w:rsidR="002D05BB" w:rsidRPr="00C93D2B" w:rsidRDefault="002D05BB" w:rsidP="002D05BB">
      <w:pPr>
        <w:spacing w:line="0" w:lineRule="atLeast"/>
        <w:contextualSpacing/>
      </w:pPr>
      <w:r w:rsidRPr="00C93D2B">
        <w:t xml:space="preserve">Suchan Chang </w:t>
      </w:r>
      <w:r w:rsidRPr="00C93D2B">
        <w:tab/>
      </w:r>
      <w:r w:rsidRPr="00C93D2B">
        <w:tab/>
        <w:t>suchan84@dhu.ac.kr</w:t>
      </w:r>
    </w:p>
    <w:p w14:paraId="7E04D42B" w14:textId="77777777" w:rsidR="002D05BB" w:rsidRPr="00C93D2B" w:rsidRDefault="002D05BB" w:rsidP="002D05BB">
      <w:pPr>
        <w:spacing w:line="0" w:lineRule="atLeast"/>
        <w:contextualSpacing/>
        <w:rPr>
          <w:lang w:eastAsia="ko-KR"/>
        </w:rPr>
      </w:pPr>
      <w:r w:rsidRPr="00C93D2B">
        <w:rPr>
          <w:lang w:eastAsia="ko-KR"/>
        </w:rPr>
        <w:t xml:space="preserve">Suhyun Kim </w:t>
      </w:r>
      <w:r w:rsidRPr="00C93D2B">
        <w:rPr>
          <w:lang w:eastAsia="ko-KR"/>
        </w:rPr>
        <w:tab/>
      </w:r>
      <w:r w:rsidRPr="00C93D2B">
        <w:rPr>
          <w:lang w:eastAsia="ko-KR"/>
        </w:rPr>
        <w:tab/>
      </w:r>
      <w:r w:rsidRPr="00C93D2B">
        <w:t>shkimail@kiom.re.kr</w:t>
      </w:r>
    </w:p>
    <w:p w14:paraId="1A4C6FFB" w14:textId="77777777" w:rsidR="002D05BB" w:rsidRPr="00C93D2B" w:rsidRDefault="002D05BB" w:rsidP="002D05BB">
      <w:pPr>
        <w:spacing w:line="0" w:lineRule="atLeast"/>
        <w:contextualSpacing/>
      </w:pPr>
      <w:r w:rsidRPr="00C93D2B">
        <w:t xml:space="preserve">Seong Jin Cho </w:t>
      </w:r>
      <w:r w:rsidRPr="00C93D2B">
        <w:tab/>
      </w:r>
      <w:r w:rsidRPr="00C93D2B">
        <w:tab/>
        <w:t>ipcng@kiom.re.kr</w:t>
      </w:r>
    </w:p>
    <w:p w14:paraId="0170BB7E" w14:textId="77777777" w:rsidR="002D05BB" w:rsidRPr="00C93D2B" w:rsidRDefault="002D05BB" w:rsidP="002D05BB">
      <w:pPr>
        <w:spacing w:line="0" w:lineRule="atLeast"/>
        <w:contextualSpacing/>
      </w:pPr>
      <w:r w:rsidRPr="00C93D2B">
        <w:t xml:space="preserve">Sun Hee Yeon </w:t>
      </w:r>
      <w:r w:rsidRPr="00C93D2B">
        <w:tab/>
      </w:r>
      <w:r w:rsidRPr="00C93D2B">
        <w:tab/>
        <w:t>shyeon@kiom.re.kr</w:t>
      </w:r>
    </w:p>
    <w:p w14:paraId="5CD572F0" w14:textId="2E299C38" w:rsidR="002D05BB" w:rsidRPr="0009028E" w:rsidRDefault="002D05BB" w:rsidP="002D05BB">
      <w:pPr>
        <w:spacing w:line="0" w:lineRule="atLeast"/>
        <w:contextualSpacing/>
        <w:rPr>
          <w:lang w:val="it-CH"/>
        </w:rPr>
      </w:pPr>
      <w:r w:rsidRPr="0009028E">
        <w:rPr>
          <w:lang w:val="it-CH"/>
        </w:rPr>
        <w:t xml:space="preserve">Guanghai Nan </w:t>
      </w:r>
      <w:r w:rsidRPr="0009028E">
        <w:rPr>
          <w:lang w:val="it-CH"/>
        </w:rPr>
        <w:tab/>
        <w:t>NANKUANGHAI@yuhs.ac</w:t>
      </w:r>
    </w:p>
    <w:p w14:paraId="5DA805AD" w14:textId="77777777" w:rsidR="002D05BB" w:rsidRPr="0009028E" w:rsidRDefault="002D05BB" w:rsidP="002D05BB">
      <w:pPr>
        <w:spacing w:line="0" w:lineRule="atLeast"/>
        <w:contextualSpacing/>
        <w:rPr>
          <w:lang w:val="it-CH"/>
        </w:rPr>
      </w:pPr>
      <w:r w:rsidRPr="0009028E">
        <w:rPr>
          <w:lang w:val="it-CH"/>
        </w:rPr>
        <w:t xml:space="preserve">Yeonhee Ryu </w:t>
      </w:r>
      <w:r w:rsidRPr="0009028E">
        <w:rPr>
          <w:lang w:val="it-CH"/>
        </w:rPr>
        <w:tab/>
      </w:r>
      <w:r w:rsidRPr="0009028E">
        <w:rPr>
          <w:lang w:val="it-CH"/>
        </w:rPr>
        <w:tab/>
        <w:t>yhryu@kiom.re.kr</w:t>
      </w:r>
    </w:p>
    <w:p w14:paraId="11EE99A3" w14:textId="77777777" w:rsidR="002D05BB" w:rsidRPr="00C93D2B" w:rsidRDefault="002D05BB" w:rsidP="002D05BB">
      <w:pPr>
        <w:spacing w:line="0" w:lineRule="atLeast"/>
        <w:contextualSpacing/>
      </w:pPr>
      <w:r w:rsidRPr="00C93D2B">
        <w:t xml:space="preserve">Hee Young Kim </w:t>
      </w:r>
      <w:r w:rsidRPr="00C93D2B">
        <w:tab/>
        <w:t>vet202001@gmail.com</w:t>
      </w:r>
    </w:p>
    <w:p w14:paraId="6F84F159" w14:textId="77777777" w:rsidR="003B5E26" w:rsidRPr="00C93D2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C93D2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C93D2B" w:rsidRDefault="00C70C90">
      <w:pPr>
        <w:rPr>
          <w:rFonts w:cstheme="minorHAnsi"/>
          <w:b/>
          <w:sz w:val="22"/>
          <w:szCs w:val="22"/>
        </w:rPr>
      </w:pPr>
      <w:r w:rsidRPr="00C93D2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C93D2B" w:rsidRDefault="005F1ADF" w:rsidP="005F1ADF">
      <w:pPr>
        <w:pStyle w:val="Heading2"/>
        <w:rPr>
          <w:rFonts w:cstheme="minorHAnsi"/>
          <w:sz w:val="36"/>
          <w:szCs w:val="36"/>
        </w:rPr>
      </w:pPr>
      <w:r w:rsidRPr="00C93D2B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Pr="00C93D2B" w:rsidRDefault="005F1ADF" w:rsidP="00E25BB7">
      <w:pPr>
        <w:spacing w:before="120"/>
        <w:rPr>
          <w:rFonts w:ascii="Calibri" w:hAnsi="Calibri" w:cs="Calibri"/>
          <w:bCs/>
        </w:rPr>
      </w:pPr>
      <w:r w:rsidRPr="00C93D2B">
        <w:rPr>
          <w:rFonts w:eastAsia="Times New Roman" w:cstheme="minorHAnsi"/>
          <w:b/>
        </w:rPr>
        <w:t>1.</w:t>
      </w:r>
      <w:r w:rsidR="00E25BB7" w:rsidRPr="00C93D2B">
        <w:rPr>
          <w:rFonts w:eastAsia="Times New Roman" w:cstheme="minorHAnsi"/>
          <w:b/>
        </w:rPr>
        <w:t xml:space="preserve"> </w:t>
      </w:r>
      <w:r w:rsidR="00E25BB7" w:rsidRPr="00C93D2B">
        <w:rPr>
          <w:rFonts w:ascii="Calibri" w:hAnsi="Calibri" w:cs="Calibri"/>
          <w:bCs/>
        </w:rPr>
        <w:t>We have marked your project as author-provided footage, meaning you film the video yourself and provi</w:t>
      </w:r>
      <w:r w:rsidR="004340AE" w:rsidRPr="00C93D2B">
        <w:rPr>
          <w:rFonts w:ascii="Calibri" w:hAnsi="Calibri" w:cs="Calibri"/>
          <w:bCs/>
        </w:rPr>
        <w:t>d</w:t>
      </w:r>
      <w:r w:rsidR="00E25BB7" w:rsidRPr="00C93D2B">
        <w:rPr>
          <w:rFonts w:ascii="Calibri" w:hAnsi="Calibri" w:cs="Calibri"/>
          <w:bCs/>
        </w:rPr>
        <w:t xml:space="preserve">e JoVE with the footage to edit. </w:t>
      </w:r>
      <w:r w:rsidR="00F07352" w:rsidRPr="00C93D2B">
        <w:rPr>
          <w:rFonts w:ascii="Calibri" w:hAnsi="Calibri" w:cs="Calibri"/>
          <w:bCs/>
        </w:rPr>
        <w:t xml:space="preserve">JoVE will not send the videographer. </w:t>
      </w:r>
      <w:r w:rsidR="00E25BB7" w:rsidRPr="00C93D2B">
        <w:rPr>
          <w:rFonts w:ascii="Calibri" w:hAnsi="Calibri" w:cs="Calibri"/>
          <w:bCs/>
        </w:rPr>
        <w:t xml:space="preserve">Please confirm that this is correct. </w:t>
      </w:r>
    </w:p>
    <w:p w14:paraId="3BC9861F" w14:textId="4CC4AD3F" w:rsidR="00E25BB7" w:rsidRPr="00C93D2B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C87138" w:rsidRPr="00C93D2B">
            <w:rPr>
              <w:rFonts w:ascii="Arial" w:hAnsi="Arial" w:cs="Arial"/>
            </w:rPr>
            <w:t>√</w:t>
          </w:r>
        </w:sdtContent>
      </w:sdt>
      <w:r w:rsidR="00E25BB7" w:rsidRPr="00C93D2B">
        <w:rPr>
          <w:rFonts w:cstheme="minorHAnsi"/>
        </w:rPr>
        <w:t xml:space="preserve"> Correct </w:t>
      </w:r>
    </w:p>
    <w:p w14:paraId="6BC36D15" w14:textId="3C7C6F79" w:rsidR="00E25BB7" w:rsidRPr="00C93D2B" w:rsidRDefault="00E25BB7" w:rsidP="00297B34">
      <w:pPr>
        <w:spacing w:before="120"/>
        <w:rPr>
          <w:rFonts w:eastAsia="Times New Roman" w:cstheme="minorHAnsi"/>
          <w:b/>
        </w:rPr>
      </w:pPr>
    </w:p>
    <w:p w14:paraId="6D0C763D" w14:textId="77777777" w:rsidR="0039289C" w:rsidRPr="00C93D2B" w:rsidRDefault="005F1ADF" w:rsidP="005F1ADF">
      <w:pPr>
        <w:spacing w:before="120"/>
        <w:ind w:left="216" w:hanging="216"/>
        <w:rPr>
          <w:rFonts w:eastAsia="Malgun Gothic" w:cstheme="minorHAnsi"/>
          <w:lang w:eastAsia="ko-KR"/>
        </w:rPr>
      </w:pPr>
      <w:r w:rsidRPr="00C93D2B">
        <w:rPr>
          <w:rFonts w:eastAsia="Times New Roman" w:cstheme="minorHAnsi"/>
          <w:b/>
        </w:rPr>
        <w:t xml:space="preserve"> </w:t>
      </w:r>
      <w:r w:rsidR="00E25BB7" w:rsidRPr="00C93D2B">
        <w:rPr>
          <w:rFonts w:eastAsia="Times New Roman" w:cstheme="minorHAnsi"/>
          <w:b/>
        </w:rPr>
        <w:t xml:space="preserve">2. </w:t>
      </w:r>
      <w:r w:rsidRPr="00C93D2B">
        <w:rPr>
          <w:rFonts w:eastAsia="Times New Roman" w:cstheme="minorHAnsi"/>
          <w:b/>
          <w:bCs/>
        </w:rPr>
        <w:t>Microscopy</w:t>
      </w:r>
      <w:r w:rsidRPr="00C93D2B">
        <w:rPr>
          <w:rFonts w:eastAsia="Times New Roman" w:cstheme="minorHAnsi"/>
        </w:rPr>
        <w:t xml:space="preserve">: </w:t>
      </w:r>
      <w:r w:rsidRPr="00C93D2B">
        <w:rPr>
          <w:rFonts w:eastAsia="Times New Roman" w:cs="Calibri"/>
        </w:rPr>
        <w:t xml:space="preserve">Does your protocol require the use of a dissecting or stereomicroscope for </w:t>
      </w:r>
      <w:r w:rsidRPr="00C93D2B">
        <w:rPr>
          <w:rFonts w:eastAsia="Times New Roman" w:cstheme="minorHAnsi"/>
        </w:rPr>
        <w:t>performing a complex dissection, microinjection technique, or something similar?</w:t>
      </w:r>
    </w:p>
    <w:p w14:paraId="50FBE335" w14:textId="77777777" w:rsidR="005162F4" w:rsidRPr="00C93D2B" w:rsidRDefault="005162F4" w:rsidP="005162F4">
      <w:pPr>
        <w:spacing w:before="120"/>
        <w:rPr>
          <w:rFonts w:eastAsia="Times New Roman" w:cstheme="minorHAnsi"/>
          <w:b/>
        </w:rPr>
      </w:pPr>
    </w:p>
    <w:p w14:paraId="6352318E" w14:textId="18E17CD4" w:rsidR="005D7DCE" w:rsidRPr="00C93D2B" w:rsidRDefault="00E25BB7" w:rsidP="00297B34">
      <w:pPr>
        <w:spacing w:before="120"/>
        <w:ind w:left="216" w:hanging="216"/>
        <w:rPr>
          <w:rFonts w:eastAsia="Malgun Gothic" w:cstheme="minorHAnsi"/>
          <w:b/>
          <w:lang w:eastAsia="ko-KR"/>
        </w:rPr>
      </w:pPr>
      <w:r w:rsidRPr="00C93D2B">
        <w:rPr>
          <w:rFonts w:eastAsia="Times New Roman" w:cstheme="minorHAnsi"/>
          <w:b/>
        </w:rPr>
        <w:t>3</w:t>
      </w:r>
      <w:r w:rsidR="005F1ADF" w:rsidRPr="00C93D2B">
        <w:rPr>
          <w:rFonts w:eastAsia="Times New Roman" w:cstheme="minorHAnsi"/>
          <w:b/>
        </w:rPr>
        <w:t xml:space="preserve">. Software: </w:t>
      </w:r>
      <w:r w:rsidR="005F1ADF" w:rsidRPr="00C93D2B">
        <w:rPr>
          <w:rFonts w:eastAsia="Times New Roman" w:cstheme="minorHAnsi"/>
        </w:rPr>
        <w:t>Does the part of your protocol being filmed include step-by-step descriptions of software usage?</w:t>
      </w:r>
      <w:r w:rsidR="005F1ADF" w:rsidRPr="00C93D2B">
        <w:rPr>
          <w:rFonts w:eastAsia="Times New Roman" w:cstheme="minorHAnsi"/>
          <w:b/>
        </w:rPr>
        <w:t xml:space="preserve"> </w:t>
      </w:r>
      <w:r w:rsidR="0039289C" w:rsidRPr="00C93D2B">
        <w:rPr>
          <w:rFonts w:eastAsia="Malgun Gothic" w:cstheme="minorHAnsi" w:hint="eastAsia"/>
          <w:b/>
          <w:bCs/>
          <w:lang w:eastAsia="ko-KR"/>
        </w:rPr>
        <w:t>Yes:</w:t>
      </w:r>
      <w:r w:rsidR="0039289C" w:rsidRPr="00C93D2B">
        <w:rPr>
          <w:rFonts w:eastAsia="Malgun Gothic" w:cstheme="minorHAnsi" w:hint="eastAsia"/>
          <w:lang w:eastAsia="ko-KR"/>
        </w:rPr>
        <w:t xml:space="preserve"> </w:t>
      </w:r>
    </w:p>
    <w:p w14:paraId="3073BEE2" w14:textId="5F6FE1D8" w:rsidR="001331E3" w:rsidRPr="00C93D2B" w:rsidRDefault="001331E3" w:rsidP="001331E3">
      <w:pPr>
        <w:spacing w:before="120"/>
        <w:ind w:left="720"/>
        <w:rPr>
          <w:rFonts w:eastAsia="Times New Roman" w:cstheme="minorHAnsi"/>
        </w:rPr>
      </w:pPr>
      <w:r w:rsidRPr="00C93D2B">
        <w:rPr>
          <w:rFonts w:cstheme="minorHAnsi"/>
        </w:rPr>
        <w:t>.</w:t>
      </w:r>
    </w:p>
    <w:p w14:paraId="1C68C2BA" w14:textId="77777777" w:rsidR="005F1ADF" w:rsidRPr="00C93D2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4B460B9C" w:rsidR="00C9492F" w:rsidRPr="00C93D2B" w:rsidRDefault="00E25BB7" w:rsidP="00C9492F">
      <w:pPr>
        <w:rPr>
          <w:rFonts w:ascii="Calibri" w:hAnsi="Calibri" w:cs="Calibri"/>
          <w:b/>
          <w:bCs/>
          <w:color w:val="222222"/>
          <w:lang w:eastAsia="ko-KR"/>
        </w:rPr>
      </w:pPr>
      <w:r w:rsidRPr="00C93D2B">
        <w:rPr>
          <w:rFonts w:ascii="Calibri" w:hAnsi="Calibri" w:cs="Calibri"/>
          <w:b/>
          <w:bCs/>
          <w:color w:val="222222"/>
        </w:rPr>
        <w:t>4</w:t>
      </w:r>
      <w:r w:rsidR="000A7C4F" w:rsidRPr="00C93D2B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C93D2B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C93D2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C93D2B">
        <w:rPr>
          <w:rFonts w:ascii="Calibri" w:hAnsi="Calibri" w:cs="Calibri"/>
          <w:color w:val="222222"/>
        </w:rPr>
        <w:t xml:space="preserve"> here: </w:t>
      </w:r>
      <w:r w:rsidR="002541A3" w:rsidRPr="00C93D2B">
        <w:rPr>
          <w:rFonts w:ascii="Calibri" w:hAnsi="Calibri" w:cs="Calibri" w:hint="eastAsia"/>
          <w:b/>
          <w:bCs/>
          <w:color w:val="222222"/>
          <w:lang w:eastAsia="ko-KR"/>
        </w:rPr>
        <w:t>08/</w:t>
      </w:r>
      <w:r w:rsidR="001F3900" w:rsidRPr="00C93D2B">
        <w:rPr>
          <w:rFonts w:ascii="Calibri" w:hAnsi="Calibri" w:cs="Calibri"/>
          <w:b/>
          <w:bCs/>
          <w:color w:val="222222"/>
          <w:lang w:eastAsia="ko-KR"/>
        </w:rPr>
        <w:t>**</w:t>
      </w:r>
      <w:r w:rsidR="002541A3" w:rsidRPr="00C93D2B">
        <w:rPr>
          <w:rFonts w:ascii="Calibri" w:hAnsi="Calibri" w:cs="Calibri" w:hint="eastAsia"/>
          <w:b/>
          <w:bCs/>
          <w:color w:val="222222"/>
          <w:lang w:eastAsia="ko-KR"/>
        </w:rPr>
        <w:t>/2026</w:t>
      </w:r>
    </w:p>
    <w:p w14:paraId="12FBC75A" w14:textId="77777777" w:rsidR="00716A9B" w:rsidRPr="00C93D2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24564B35" w14:textId="77777777" w:rsidR="00BB2A79" w:rsidRPr="00C93D2B" w:rsidRDefault="00BB2A79" w:rsidP="000A7C4F">
      <w:pPr>
        <w:rPr>
          <w:rFonts w:cstheme="minorHAnsi"/>
        </w:rPr>
      </w:pPr>
    </w:p>
    <w:p w14:paraId="685E1DF4" w14:textId="1D8FF843" w:rsidR="005F1ADF" w:rsidRPr="00C93D2B" w:rsidRDefault="000A7C4F" w:rsidP="00BB2A79">
      <w:pPr>
        <w:rPr>
          <w:rFonts w:ascii="Calibri" w:hAnsi="Calibri" w:cs="Calibri"/>
          <w:color w:val="000000"/>
        </w:rPr>
      </w:pPr>
      <w:r w:rsidRPr="00C93D2B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 w:rsidRPr="00C93D2B">
        <w:rPr>
          <w:rFonts w:ascii="Calibri" w:hAnsi="Calibri" w:cs="Calibri"/>
          <w:color w:val="000000"/>
        </w:rPr>
        <w:t xml:space="preserve">Content </w:t>
      </w:r>
      <w:r w:rsidR="004F0511" w:rsidRPr="00C93D2B">
        <w:rPr>
          <w:rFonts w:ascii="Calibri" w:hAnsi="Calibri" w:cs="Calibri"/>
          <w:color w:val="000000"/>
        </w:rPr>
        <w:t>Manager</w:t>
      </w:r>
      <w:r w:rsidR="00A05E2F" w:rsidRPr="00C93D2B">
        <w:rPr>
          <w:rFonts w:ascii="Calibri" w:hAnsi="Calibri" w:cs="Calibri"/>
          <w:color w:val="000000"/>
        </w:rPr>
        <w:t>, </w:t>
      </w:r>
      <w:hyperlink r:id="rId9" w:tgtFrame="_blank" w:history="1">
        <w:r w:rsidR="00A05E2F" w:rsidRPr="00C93D2B">
          <w:rPr>
            <w:rStyle w:val="Hyperlink"/>
            <w:rFonts w:ascii="Calibri" w:hAnsi="Calibri" w:cs="Calibri"/>
          </w:rPr>
          <w:t>Utkarsh Khare</w:t>
        </w:r>
      </w:hyperlink>
      <w:r w:rsidRPr="00C93D2B">
        <w:rPr>
          <w:rFonts w:ascii="Calibri" w:hAnsi="Calibri" w:cs="Calibri"/>
          <w:color w:val="000000"/>
        </w:rPr>
        <w:t xml:space="preserve">. </w:t>
      </w:r>
    </w:p>
    <w:p w14:paraId="5DD1BFBD" w14:textId="77777777" w:rsidR="00BB2A79" w:rsidRPr="00C93D2B" w:rsidRDefault="00BB2A79" w:rsidP="00BB2A79">
      <w:pPr>
        <w:rPr>
          <w:rFonts w:cstheme="minorHAnsi"/>
          <w:b/>
          <w:sz w:val="22"/>
          <w:szCs w:val="22"/>
        </w:rPr>
      </w:pPr>
    </w:p>
    <w:p w14:paraId="67386C83" w14:textId="77777777" w:rsidR="005F1ADF" w:rsidRPr="00C93D2B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C93D2B" w:rsidRDefault="005F1ADF" w:rsidP="005F1ADF">
      <w:pPr>
        <w:rPr>
          <w:rFonts w:cstheme="minorHAnsi"/>
          <w:b/>
          <w:sz w:val="22"/>
          <w:szCs w:val="22"/>
        </w:rPr>
      </w:pPr>
      <w:r w:rsidRPr="00C93D2B"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Pr="00C93D2B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776B11B" w:rsidR="005F1ADF" w:rsidRPr="00C93D2B" w:rsidRDefault="005F1ADF" w:rsidP="005F1ADF">
      <w:pPr>
        <w:rPr>
          <w:rFonts w:cstheme="minorHAnsi"/>
          <w:bCs/>
          <w:sz w:val="22"/>
          <w:szCs w:val="22"/>
        </w:rPr>
      </w:pPr>
      <w:r w:rsidRPr="00C93D2B">
        <w:rPr>
          <w:rFonts w:cstheme="minorHAnsi"/>
          <w:bCs/>
          <w:sz w:val="22"/>
          <w:szCs w:val="22"/>
        </w:rPr>
        <w:t xml:space="preserve">Number of Steps:  </w:t>
      </w:r>
      <w:r w:rsidR="00F750C1" w:rsidRPr="00C93D2B">
        <w:rPr>
          <w:rFonts w:cstheme="minorHAnsi"/>
          <w:bCs/>
          <w:sz w:val="22"/>
          <w:szCs w:val="22"/>
        </w:rPr>
        <w:t>33</w:t>
      </w:r>
    </w:p>
    <w:p w14:paraId="5AAC9C6C" w14:textId="1C6F0347" w:rsidR="00C2620F" w:rsidRPr="00C93D2B" w:rsidRDefault="005F1ADF" w:rsidP="005F1ADF">
      <w:pPr>
        <w:rPr>
          <w:rFonts w:cstheme="minorHAnsi"/>
          <w:b/>
          <w:sz w:val="22"/>
          <w:szCs w:val="22"/>
        </w:rPr>
      </w:pPr>
      <w:r w:rsidRPr="00C93D2B">
        <w:rPr>
          <w:rFonts w:cstheme="minorHAnsi"/>
          <w:bCs/>
          <w:sz w:val="22"/>
          <w:szCs w:val="22"/>
        </w:rPr>
        <w:t xml:space="preserve">Number of Shots:  </w:t>
      </w:r>
      <w:r w:rsidR="00F750C1" w:rsidRPr="00C93D2B">
        <w:rPr>
          <w:rFonts w:cstheme="minorHAnsi"/>
          <w:bCs/>
          <w:sz w:val="22"/>
          <w:szCs w:val="22"/>
        </w:rPr>
        <w:t>51</w:t>
      </w:r>
      <w:r w:rsidRPr="00C93D2B">
        <w:rPr>
          <w:rFonts w:cstheme="minorHAnsi"/>
          <w:b/>
          <w:sz w:val="22"/>
          <w:szCs w:val="22"/>
        </w:rPr>
        <w:t xml:space="preserve"> </w:t>
      </w:r>
      <w:r w:rsidR="00277C90" w:rsidRPr="00C93D2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C93D2B" w:rsidRDefault="0066127A" w:rsidP="00D6314B">
      <w:pPr>
        <w:pStyle w:val="Heading1"/>
        <w:rPr>
          <w:rFonts w:cstheme="minorHAnsi"/>
        </w:rPr>
      </w:pPr>
      <w:r w:rsidRPr="00C93D2B">
        <w:rPr>
          <w:rFonts w:cstheme="minorHAnsi"/>
        </w:rPr>
        <w:lastRenderedPageBreak/>
        <w:t>Int</w:t>
      </w:r>
      <w:r w:rsidR="00076812" w:rsidRPr="00C93D2B">
        <w:rPr>
          <w:rFonts w:cstheme="minorHAnsi"/>
        </w:rPr>
        <w:t>erviews</w:t>
      </w:r>
      <w:r w:rsidRPr="00C93D2B">
        <w:rPr>
          <w:rFonts w:cstheme="minorHAnsi"/>
        </w:rPr>
        <w:t xml:space="preserve"> </w:t>
      </w:r>
    </w:p>
    <w:p w14:paraId="7E8076BA" w14:textId="77777777" w:rsidR="007D61A8" w:rsidRPr="00C93D2B" w:rsidRDefault="007D61A8" w:rsidP="00731E5D">
      <w:pPr>
        <w:rPr>
          <w:rFonts w:cstheme="minorHAnsi"/>
          <w:b/>
        </w:rPr>
      </w:pPr>
    </w:p>
    <w:p w14:paraId="0F05306C" w14:textId="77777777" w:rsidR="00FB6BCE" w:rsidRPr="00C93D2B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C93D2B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C93D2B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C93D2B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C93D2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C93D2B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C93D2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C93D2B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C93D2B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C93D2B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C93D2B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1C8CB00D" w14:textId="77777777" w:rsidR="00FB6BCE" w:rsidRPr="00C93D2B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C93D2B"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 w:rsidRPr="00C93D2B">
        <w:rPr>
          <w:rFonts w:cstheme="minorHAnsi"/>
          <w:color w:val="000000"/>
        </w:rPr>
        <w:t>Summarize your research focus and the main questions it aims to answer.</w:t>
      </w:r>
    </w:p>
    <w:p w14:paraId="5C4AA9D4" w14:textId="1DD9978D" w:rsidR="00FB6BCE" w:rsidRPr="00C93D2B" w:rsidRDefault="00CC64E8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C93D2B">
        <w:rPr>
          <w:rStyle w:val="AuthorName"/>
          <w:rFonts w:asciiTheme="minorHAnsi" w:eastAsia="Times" w:hAnsiTheme="minorHAnsi" w:cstheme="minorHAnsi"/>
          <w:color w:val="auto"/>
        </w:rPr>
        <w:t>Suchan Chang</w:t>
      </w:r>
      <w:r w:rsidR="00FB6BCE" w:rsidRPr="00C93D2B">
        <w:rPr>
          <w:rStyle w:val="AuthorName"/>
          <w:rFonts w:asciiTheme="minorHAnsi" w:eastAsia="Times" w:hAnsiTheme="minorHAnsi" w:cstheme="minorHAnsi"/>
          <w:color w:val="auto"/>
        </w:rPr>
        <w:t>:</w:t>
      </w:r>
      <w:r w:rsidR="00FB6BCE" w:rsidRPr="00C93D2B">
        <w:rPr>
          <w:rFonts w:cstheme="minorHAnsi"/>
          <w:color w:val="auto"/>
        </w:rPr>
        <w:t xml:space="preserve"> </w:t>
      </w:r>
      <w:r w:rsidRPr="00C93D2B">
        <w:rPr>
          <w:rFonts w:cstheme="minorHAnsi"/>
          <w:color w:val="auto"/>
        </w:rPr>
        <w:t>Our research investigates how mechanical acupuncture stimulation modulates somatosensory pathways and reward-related brain circuits.</w:t>
      </w:r>
    </w:p>
    <w:p w14:paraId="27029FB6" w14:textId="77777777" w:rsidR="00297B34" w:rsidRPr="00C93D2B" w:rsidRDefault="00297B34" w:rsidP="00297B3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93D2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191EC99" w14:textId="77777777" w:rsidR="00297B34" w:rsidRPr="00C93D2B" w:rsidRDefault="00297B34" w:rsidP="00297B34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auto"/>
        </w:rPr>
      </w:pPr>
    </w:p>
    <w:p w14:paraId="37621251" w14:textId="77777777" w:rsidR="00FB6BCE" w:rsidRPr="00C93D2B" w:rsidRDefault="00FB6BCE" w:rsidP="00FB6BCE">
      <w:pPr>
        <w:rPr>
          <w:rFonts w:eastAsia="Times New Roman" w:cstheme="minorHAnsi"/>
          <w:b/>
          <w:bCs/>
          <w:color w:val="auto"/>
        </w:rPr>
      </w:pPr>
    </w:p>
    <w:p w14:paraId="48658145" w14:textId="77777777" w:rsidR="00FB6BCE" w:rsidRPr="00C93D2B" w:rsidRDefault="00FB6BCE" w:rsidP="00FB6BCE">
      <w:pPr>
        <w:rPr>
          <w:rFonts w:eastAsia="Times New Roman" w:cstheme="minorHAnsi"/>
        </w:rPr>
      </w:pPr>
      <w:r w:rsidRPr="00C93D2B">
        <w:t>Describe the research gap or limitation in existing methods and how this protocol addresses them.</w:t>
      </w:r>
    </w:p>
    <w:p w14:paraId="791D17B8" w14:textId="4A206916" w:rsidR="00FB6BCE" w:rsidRPr="00C93D2B" w:rsidRDefault="00CC64E8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color w:val="auto"/>
        </w:rPr>
      </w:pPr>
      <w:r w:rsidRPr="00C93D2B">
        <w:rPr>
          <w:rStyle w:val="AuthorName"/>
          <w:rFonts w:asciiTheme="minorHAnsi" w:eastAsia="Times" w:hAnsiTheme="minorHAnsi" w:cstheme="minorHAnsi"/>
          <w:color w:val="auto"/>
        </w:rPr>
        <w:t>Suchan Chang</w:t>
      </w:r>
      <w:r w:rsidR="00FB6BCE" w:rsidRPr="00C93D2B">
        <w:rPr>
          <w:rFonts w:eastAsia="Times New Roman" w:cstheme="minorHAnsi"/>
          <w:b/>
          <w:bCs/>
          <w:color w:val="auto"/>
          <w:u w:val="single"/>
        </w:rPr>
        <w:t>:</w:t>
      </w:r>
      <w:r w:rsidR="00FB6BCE" w:rsidRPr="00C93D2B">
        <w:rPr>
          <w:rFonts w:eastAsia="Times New Roman" w:cstheme="minorHAnsi"/>
          <w:color w:val="auto"/>
        </w:rPr>
        <w:t xml:space="preserve"> </w:t>
      </w:r>
      <w:r w:rsidRPr="00C93D2B">
        <w:rPr>
          <w:rFonts w:cstheme="minorHAnsi"/>
          <w:color w:val="auto"/>
        </w:rPr>
        <w:t>This protocol standardizes needle-based mechanical stimulation to reduce variability caused by manual acupuncture techniques.</w:t>
      </w:r>
    </w:p>
    <w:p w14:paraId="217D9ADE" w14:textId="7EEC03BD" w:rsidR="00297B34" w:rsidRDefault="00297B34" w:rsidP="00297B3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93D2B">
        <w:rPr>
          <w:rFonts w:eastAsia="Times New Roman" w:cstheme="minorHAnsi"/>
        </w:rPr>
        <w:t>INTERVIEW: Named talent says the statement above in an interview-style shot, looking slightly off-camera</w:t>
      </w:r>
      <w:r w:rsidR="00030F4A">
        <w:rPr>
          <w:rFonts w:eastAsia="Times New Roman" w:cstheme="minorHAnsi"/>
        </w:rPr>
        <w:t xml:space="preserve"> </w:t>
      </w:r>
      <w:r w:rsidR="00030F4A" w:rsidRPr="00030F4A">
        <w:rPr>
          <w:rFonts w:eastAsia="Times New Roman" w:cstheme="minorHAnsi"/>
          <w:i/>
          <w:iCs/>
          <w:color w:val="0000FF"/>
        </w:rPr>
        <w:t xml:space="preserve">Suggested </w:t>
      </w:r>
      <w:r w:rsidR="00030F4A">
        <w:rPr>
          <w:rFonts w:eastAsia="Times New Roman" w:cstheme="minorHAnsi"/>
          <w:i/>
          <w:iCs/>
          <w:color w:val="0000FF"/>
        </w:rPr>
        <w:t>B-roll</w:t>
      </w:r>
      <w:r w:rsidR="00030F4A" w:rsidRPr="00030F4A">
        <w:rPr>
          <w:rFonts w:eastAsia="Times New Roman" w:cstheme="minorHAnsi"/>
          <w:i/>
          <w:iCs/>
          <w:color w:val="0000FF"/>
        </w:rPr>
        <w:t>: 2.5.1</w:t>
      </w:r>
      <w:r w:rsidR="00030F4A">
        <w:rPr>
          <w:rFonts w:eastAsia="Times New Roman" w:cstheme="minorHAnsi"/>
          <w:i/>
          <w:iCs/>
          <w:color w:val="0000FF"/>
        </w:rPr>
        <w:br/>
      </w:r>
    </w:p>
    <w:p w14:paraId="6CC9B944" w14:textId="77777777" w:rsidR="00030F4A" w:rsidRPr="00030F4A" w:rsidRDefault="00030F4A" w:rsidP="00030F4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030F4A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0F40B02F" w14:textId="7D60138C" w:rsidR="00030F4A" w:rsidRPr="0009028E" w:rsidRDefault="00030F4A" w:rsidP="0009028E">
      <w:pPr>
        <w:spacing w:after="240"/>
        <w:rPr>
          <w:rFonts w:cstheme="minorHAnsi"/>
          <w:b/>
          <w:bCs/>
          <w:sz w:val="28"/>
          <w:szCs w:val="28"/>
        </w:rPr>
      </w:pPr>
      <w:r w:rsidRPr="00C93D2B">
        <w:t>What does this protocol allow researchers to study or measure?</w:t>
      </w:r>
    </w:p>
    <w:p w14:paraId="2C7C393A" w14:textId="77777777" w:rsidR="00030F4A" w:rsidRPr="00030F4A" w:rsidRDefault="00030F4A" w:rsidP="00030F4A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color w:val="auto"/>
        </w:rPr>
      </w:pPr>
      <w:r w:rsidRPr="00030F4A">
        <w:rPr>
          <w:rStyle w:val="AuthorName"/>
          <w:rFonts w:asciiTheme="minorHAnsi" w:eastAsia="Times" w:hAnsiTheme="minorHAnsi" w:cstheme="minorHAnsi"/>
          <w:color w:val="auto"/>
        </w:rPr>
        <w:t>Suchan Chang</w:t>
      </w:r>
      <w:r w:rsidRPr="00030F4A">
        <w:rPr>
          <w:rFonts w:eastAsia="Times New Roman" w:cstheme="minorHAnsi"/>
          <w:b/>
          <w:bCs/>
          <w:color w:val="auto"/>
          <w:u w:val="single"/>
        </w:rPr>
        <w:t>:</w:t>
      </w:r>
      <w:r w:rsidRPr="00030F4A">
        <w:rPr>
          <w:rFonts w:eastAsia="Times New Roman" w:cstheme="minorHAnsi"/>
          <w:color w:val="auto"/>
        </w:rPr>
        <w:t xml:space="preserve"> </w:t>
      </w:r>
      <w:r w:rsidRPr="00030F4A">
        <w:rPr>
          <w:rFonts w:cstheme="minorHAnsi"/>
          <w:color w:val="auto"/>
        </w:rPr>
        <w:t>This protocol allows researchers to quantify mechanical acupuncture stimulation and evaluate its behavioral and neural effects.</w:t>
      </w:r>
    </w:p>
    <w:p w14:paraId="34AC3C64" w14:textId="6F2FC840" w:rsidR="00030F4A" w:rsidRPr="00030F4A" w:rsidRDefault="00030F4A" w:rsidP="00030F4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030F4A">
        <w:rPr>
          <w:rFonts w:eastAsia="Times New Roman" w:cstheme="minorHAnsi"/>
        </w:rPr>
        <w:t xml:space="preserve">INTERVIEW: Named talent says the statement above in an interview-style shot, looking slightly off-camera </w:t>
      </w:r>
      <w:r w:rsidRPr="00030F4A">
        <w:rPr>
          <w:rFonts w:eastAsia="Times New Roman" w:cstheme="minorHAnsi"/>
          <w:i/>
          <w:iCs/>
          <w:color w:val="0000FF"/>
        </w:rPr>
        <w:t xml:space="preserve">Suggested B-roll: 2.8.1. </w:t>
      </w:r>
      <w:r>
        <w:rPr>
          <w:rFonts w:eastAsia="Times New Roman" w:cstheme="minorHAnsi"/>
          <w:i/>
          <w:iCs/>
          <w:color w:val="0000FF"/>
        </w:rPr>
        <w:br/>
      </w:r>
    </w:p>
    <w:p w14:paraId="6FCAAACF" w14:textId="17222ADA" w:rsidR="00030F4A" w:rsidRPr="00030F4A" w:rsidRDefault="00030F4A" w:rsidP="00030F4A">
      <w:pPr>
        <w:rPr>
          <w:color w:val="auto"/>
        </w:rPr>
      </w:pPr>
      <w:r w:rsidRPr="00030F4A">
        <w:rPr>
          <w:color w:val="auto"/>
        </w:rPr>
        <w:t>Describe the most important consideration or challenge when performing this protocol.</w:t>
      </w:r>
    </w:p>
    <w:p w14:paraId="76CD5E8F" w14:textId="77777777" w:rsidR="00030F4A" w:rsidRPr="00C93D2B" w:rsidRDefault="00030F4A" w:rsidP="00030F4A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C93D2B">
        <w:rPr>
          <w:rStyle w:val="AuthorName"/>
          <w:rFonts w:asciiTheme="minorHAnsi" w:eastAsia="Times" w:hAnsiTheme="minorHAnsi" w:cstheme="minorHAnsi"/>
          <w:color w:val="auto"/>
        </w:rPr>
        <w:t>Suchan Chang</w:t>
      </w:r>
      <w:r w:rsidRPr="00C93D2B">
        <w:rPr>
          <w:rFonts w:eastAsia="Times New Roman" w:cstheme="minorHAnsi"/>
          <w:b/>
          <w:bCs/>
          <w:color w:val="auto"/>
          <w:u w:val="single"/>
        </w:rPr>
        <w:t>:</w:t>
      </w:r>
      <w:r w:rsidRPr="00C93D2B">
        <w:rPr>
          <w:rFonts w:eastAsia="Times New Roman" w:cstheme="minorHAnsi"/>
          <w:color w:val="auto"/>
        </w:rPr>
        <w:t xml:space="preserve"> </w:t>
      </w:r>
      <w:r w:rsidRPr="00C93D2B">
        <w:rPr>
          <w:rFonts w:cstheme="minorHAnsi"/>
          <w:color w:val="auto"/>
        </w:rPr>
        <w:t>Precise acupoint localization, stable needle coupling, and consistent insertion depth are critical for reproducible stimulation.</w:t>
      </w:r>
    </w:p>
    <w:p w14:paraId="3FB19BA5" w14:textId="77777777" w:rsidR="00030F4A" w:rsidRPr="00C93D2B" w:rsidRDefault="00030F4A" w:rsidP="00030F4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93D2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CAA9DF1" w14:textId="77777777" w:rsidR="00FB6BCE" w:rsidRPr="00C93D2B" w:rsidRDefault="00FB6BCE" w:rsidP="00FB6BCE">
      <w:pPr>
        <w:rPr>
          <w:rFonts w:eastAsia="Times New Roman" w:cstheme="minorHAnsi"/>
          <w:color w:val="auto"/>
          <w:sz w:val="28"/>
          <w:szCs w:val="28"/>
        </w:rPr>
      </w:pPr>
      <w:r w:rsidRPr="00C93D2B">
        <w:rPr>
          <w:color w:val="auto"/>
        </w:rPr>
        <w:lastRenderedPageBreak/>
        <w:t>How can future studies build on this work? Describe the questions or research directions that can be investigated next.</w:t>
      </w:r>
    </w:p>
    <w:p w14:paraId="187A1CA4" w14:textId="7D89C91A" w:rsidR="00FB6BCE" w:rsidRPr="00C93D2B" w:rsidRDefault="006032E8" w:rsidP="00030F4A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C93D2B">
        <w:rPr>
          <w:rStyle w:val="AuthorName"/>
          <w:rFonts w:asciiTheme="minorHAnsi" w:eastAsia="Times" w:hAnsiTheme="minorHAnsi" w:cstheme="minorHAnsi"/>
          <w:color w:val="auto"/>
        </w:rPr>
        <w:t>Suchan Chang</w:t>
      </w:r>
      <w:r w:rsidR="00FB6BCE" w:rsidRPr="00C93D2B">
        <w:rPr>
          <w:rFonts w:eastAsia="Times New Roman" w:cstheme="minorHAnsi"/>
          <w:b/>
          <w:bCs/>
          <w:color w:val="auto"/>
          <w:u w:val="single"/>
        </w:rPr>
        <w:t>:</w:t>
      </w:r>
      <w:r w:rsidR="00FB6BCE" w:rsidRPr="00C93D2B">
        <w:rPr>
          <w:rFonts w:eastAsia="Times New Roman" w:cstheme="minorHAnsi"/>
          <w:color w:val="auto"/>
        </w:rPr>
        <w:t xml:space="preserve"> </w:t>
      </w:r>
      <w:r w:rsidRPr="00C93D2B">
        <w:rPr>
          <w:rFonts w:cstheme="minorHAnsi"/>
          <w:color w:val="auto"/>
        </w:rPr>
        <w:t>Future studies can adapt this protocol to different acupoints, disease models, and neuromodulation mechanisms.</w:t>
      </w:r>
    </w:p>
    <w:p w14:paraId="0FC905C4" w14:textId="77777777" w:rsidR="00297B34" w:rsidRPr="00C93D2B" w:rsidRDefault="00297B34" w:rsidP="00030F4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93D2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DF732AF" w14:textId="77777777" w:rsidR="00297B34" w:rsidRPr="00C93D2B" w:rsidRDefault="00297B34" w:rsidP="00297B34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auto"/>
        </w:rPr>
      </w:pPr>
    </w:p>
    <w:p w14:paraId="0D8C7EE1" w14:textId="77777777" w:rsidR="00000E22" w:rsidRPr="00C93D2B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Pr="00C93D2B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93D2B">
        <w:rPr>
          <w:rFonts w:cstheme="minorHAnsi"/>
          <w:b/>
          <w:bCs/>
        </w:rPr>
        <w:t>Ethics Title Card</w:t>
      </w:r>
    </w:p>
    <w:p w14:paraId="66D538A0" w14:textId="388AF368" w:rsidR="001016BD" w:rsidRPr="00C93D2B" w:rsidRDefault="001E0433" w:rsidP="000F4786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C93D2B">
        <w:rPr>
          <w:rFonts w:eastAsia="Times New Roman" w:cstheme="minorHAnsi"/>
        </w:rPr>
        <w:t>This research has been approved by the Institutional Animal Care and Use Committee (IACUC)</w:t>
      </w:r>
      <w:r w:rsidR="000F4786" w:rsidRPr="00C93D2B">
        <w:rPr>
          <w:rFonts w:eastAsia="Times New Roman" w:cstheme="minorHAnsi"/>
        </w:rPr>
        <w:t xml:space="preserve"> </w:t>
      </w:r>
      <w:r w:rsidRPr="00C93D2B">
        <w:rPr>
          <w:rFonts w:eastAsia="Times New Roman" w:cstheme="minorHAnsi"/>
        </w:rPr>
        <w:t xml:space="preserve">at </w:t>
      </w:r>
      <w:r w:rsidR="000F4786" w:rsidRPr="00C93D2B">
        <w:t xml:space="preserve">Daegu Haany University and Yonsei University College of Medicine </w:t>
      </w:r>
      <w:r w:rsidR="001016BD" w:rsidRPr="00C93D2B">
        <w:rPr>
          <w:rFonts w:cstheme="minorHAnsi"/>
        </w:rPr>
        <w:br w:type="page"/>
      </w:r>
    </w:p>
    <w:p w14:paraId="1CEA460B" w14:textId="5B4A5620" w:rsidR="00DC2504" w:rsidRPr="00C93D2B" w:rsidRDefault="00DC2504" w:rsidP="005A02B6">
      <w:pPr>
        <w:pStyle w:val="Heading1"/>
        <w:rPr>
          <w:rFonts w:cstheme="minorHAnsi"/>
          <w:lang w:eastAsia="zh-TW"/>
        </w:rPr>
      </w:pPr>
      <w:r w:rsidRPr="00C93D2B">
        <w:rPr>
          <w:rFonts w:cstheme="minorHAnsi"/>
        </w:rPr>
        <w:lastRenderedPageBreak/>
        <w:t>Protocol</w:t>
      </w:r>
      <w:r w:rsidR="0066127A" w:rsidRPr="00C93D2B">
        <w:rPr>
          <w:rFonts w:cstheme="minorHAnsi"/>
        </w:rPr>
        <w:t xml:space="preserve"> </w:t>
      </w:r>
      <w:r w:rsidR="00D75084" w:rsidRPr="00C93D2B">
        <w:rPr>
          <w:rFonts w:cstheme="minorHAnsi"/>
        </w:rPr>
        <w:t xml:space="preserve"> </w:t>
      </w:r>
    </w:p>
    <w:p w14:paraId="75DFC648" w14:textId="11ECEA9D" w:rsidR="00CE10F2" w:rsidRPr="00C93D2B" w:rsidRDefault="008F316B" w:rsidP="00030F4A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C93D2B">
        <w:rPr>
          <w:rFonts w:cstheme="minorHAnsi"/>
          <w:b/>
          <w:bCs/>
        </w:rPr>
        <w:t xml:space="preserve">Preparation of the Mechanical Acupuncture Instrument </w:t>
      </w:r>
    </w:p>
    <w:p w14:paraId="22279C31" w14:textId="109259EE" w:rsidR="001E0433" w:rsidRPr="00C93D2B" w:rsidRDefault="00D7547B" w:rsidP="00297B34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C93D2B">
        <w:rPr>
          <w:rFonts w:cstheme="minorHAnsi"/>
          <w:b/>
          <w:bCs/>
        </w:rPr>
        <w:t xml:space="preserve">Demonstrator: </w:t>
      </w:r>
      <w:commentRangeStart w:id="2"/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C93D2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commentRangeEnd w:id="2"/>
      <w:r w:rsidR="00297B34" w:rsidRPr="00C93D2B">
        <w:rPr>
          <w:rStyle w:val="CommentReference"/>
          <w:rFonts w:cstheme="minorHAnsi"/>
          <w:sz w:val="24"/>
          <w:szCs w:val="24"/>
        </w:rPr>
        <w:commentReference w:id="2"/>
      </w:r>
    </w:p>
    <w:p w14:paraId="7F965D27" w14:textId="77777777" w:rsidR="002D05BB" w:rsidRPr="00C93D2B" w:rsidRDefault="002D05BB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t xml:space="preserve">To begin, prepare a mechanical acupuncture instrument consisting of a custom-made control unit and a mechanical vibrator connected to an acupuncture needle </w:t>
      </w:r>
      <w:r w:rsidRPr="00C93D2B">
        <w:rPr>
          <w:b/>
          <w:bCs/>
          <w:lang w:val="en-US"/>
        </w:rPr>
        <w:t>[1]</w:t>
      </w:r>
      <w:r w:rsidRPr="00C93D2B">
        <w:rPr>
          <w:lang w:val="en-US"/>
        </w:rPr>
        <w:t xml:space="preserve">. Use the control unit to adjust the stimulation intensity, the vibration frequency, and the stimulation duration </w:t>
      </w:r>
      <w:r w:rsidRPr="00C93D2B">
        <w:rPr>
          <w:b/>
          <w:bCs/>
          <w:lang w:val="en-US"/>
        </w:rPr>
        <w:t>[2]</w:t>
      </w:r>
      <w:r w:rsidRPr="00C93D2B">
        <w:rPr>
          <w:lang w:val="en-US"/>
        </w:rPr>
        <w:t>.</w:t>
      </w:r>
    </w:p>
    <w:p w14:paraId="46809DC6" w14:textId="6846484E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t xml:space="preserve">WIDE: Talent </w:t>
      </w:r>
      <w:r w:rsidR="0092513B" w:rsidRPr="00C93D2B">
        <w:t xml:space="preserve">showing the </w:t>
      </w:r>
      <w:r w:rsidRPr="00C93D2B">
        <w:t>mechanical</w:t>
      </w:r>
      <w:r w:rsidR="0092513B" w:rsidRPr="00C93D2B">
        <w:t xml:space="preserve"> acupuncture instrument.</w:t>
      </w:r>
    </w:p>
    <w:p w14:paraId="4F319177" w14:textId="77777777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t>Talent adjusting the stimulation intensity, the vibration frequency, and the stimulation duration using the control unit.</w:t>
      </w:r>
    </w:p>
    <w:p w14:paraId="3BA66895" w14:textId="08567B9A" w:rsidR="002D05BB" w:rsidRPr="00C93D2B" w:rsidRDefault="00297B34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t>Next, u</w:t>
      </w:r>
      <w:r w:rsidR="002D05BB" w:rsidRPr="00C93D2B">
        <w:rPr>
          <w:lang w:val="en-US"/>
        </w:rPr>
        <w:t xml:space="preserve">se a sterile acupuncture needle with a diameter of 0.10 millimeters, a 10-millimeter needle shaft, and a 10-millimeter handle </w:t>
      </w:r>
      <w:r w:rsidR="002D05BB" w:rsidRPr="00C93D2B">
        <w:rPr>
          <w:b/>
          <w:bCs/>
          <w:lang w:val="en-US"/>
        </w:rPr>
        <w:t>[1]</w:t>
      </w:r>
      <w:r w:rsidR="002D05BB" w:rsidRPr="00C93D2B">
        <w:rPr>
          <w:lang w:val="en-US"/>
        </w:rPr>
        <w:t xml:space="preserve">. Secure a rubber stopper to the needle shaft 3 millimeters from the needle tip to standardize the insertion depth </w:t>
      </w:r>
      <w:r w:rsidR="002D05BB" w:rsidRPr="00C93D2B">
        <w:rPr>
          <w:b/>
          <w:bCs/>
          <w:lang w:val="en-US"/>
        </w:rPr>
        <w:t>[2]</w:t>
      </w:r>
      <w:r w:rsidR="002D05BB" w:rsidRPr="00C93D2B">
        <w:rPr>
          <w:lang w:val="en-US"/>
        </w:rPr>
        <w:t>.</w:t>
      </w:r>
    </w:p>
    <w:p w14:paraId="7A06FA9C" w14:textId="77777777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t>Talent handling the sterile acupuncture needle.</w:t>
      </w:r>
    </w:p>
    <w:p w14:paraId="78C934BF" w14:textId="37664C8E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t>Talent fixing the rubber stopper to the needle shaft 3 millimeters from the needle tip.</w:t>
      </w:r>
    </w:p>
    <w:p w14:paraId="59F969D0" w14:textId="0F756AA1" w:rsidR="002D05BB" w:rsidRPr="00C93D2B" w:rsidRDefault="008F316B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t xml:space="preserve">Attach the vibration motor to the acupuncture needle with a stable clip connector, ensuring the needle stays in </w:t>
      </w:r>
      <w:r w:rsidR="00DC73D6" w:rsidRPr="00C93D2B">
        <w:rPr>
          <w:lang w:val="en-US"/>
        </w:rPr>
        <w:t>place,</w:t>
      </w:r>
      <w:r w:rsidRPr="00C93D2B">
        <w:rPr>
          <w:lang w:val="en-US"/>
        </w:rPr>
        <w:t xml:space="preserve"> and the stopper remains fixed during stimulation</w:t>
      </w:r>
      <w:r w:rsidR="002D05BB" w:rsidRPr="00C93D2B">
        <w:rPr>
          <w:lang w:val="en-US"/>
        </w:rPr>
        <w:t xml:space="preserve"> </w:t>
      </w:r>
      <w:r w:rsidR="002D05BB" w:rsidRPr="00C93D2B">
        <w:rPr>
          <w:b/>
          <w:bCs/>
          <w:lang w:val="en-US"/>
        </w:rPr>
        <w:t>[2]</w:t>
      </w:r>
      <w:r w:rsidR="002D05BB" w:rsidRPr="00C93D2B">
        <w:rPr>
          <w:lang w:val="en-US"/>
        </w:rPr>
        <w:t>.</w:t>
      </w:r>
    </w:p>
    <w:p w14:paraId="505D3617" w14:textId="40A634DF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t>Talent attaching the vibration motor to the acupuncture needle with the clip-type connector.</w:t>
      </w:r>
    </w:p>
    <w:p w14:paraId="100A69B1" w14:textId="77777777" w:rsidR="002D05BB" w:rsidRPr="00C93D2B" w:rsidRDefault="002D05BB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t xml:space="preserve">Set the stimulation condition to continuous vibration at 85 hertz and 1.3 meters per second squared for 20 seconds </w:t>
      </w:r>
      <w:r w:rsidRPr="00C93D2B">
        <w:rPr>
          <w:b/>
          <w:bCs/>
          <w:lang w:val="en-US"/>
        </w:rPr>
        <w:t>[1]</w:t>
      </w:r>
      <w:r w:rsidRPr="00C93D2B">
        <w:rPr>
          <w:lang w:val="en-US"/>
        </w:rPr>
        <w:t xml:space="preserve">. Generate stable acceleration waveforms during the stimulation </w:t>
      </w:r>
      <w:r w:rsidRPr="00C93D2B">
        <w:rPr>
          <w:b/>
          <w:bCs/>
          <w:lang w:val="en-US"/>
        </w:rPr>
        <w:t>[2]</w:t>
      </w:r>
      <w:r w:rsidRPr="00C93D2B">
        <w:rPr>
          <w:lang w:val="en-US"/>
        </w:rPr>
        <w:t>.</w:t>
      </w:r>
    </w:p>
    <w:p w14:paraId="7A85673D" w14:textId="77777777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t>Talent setting the stimulation parameters on the control unit.</w:t>
      </w:r>
    </w:p>
    <w:p w14:paraId="6AD69B59" w14:textId="77777777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t>Shot of the mechanical acupuncture instrument operating during stimulation.</w:t>
      </w:r>
    </w:p>
    <w:p w14:paraId="46129FD7" w14:textId="1A625867" w:rsidR="002D05BB" w:rsidRPr="00C93D2B" w:rsidRDefault="002D05BB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t>Apply the 85 hertz and 1.3 meters per</w:t>
      </w:r>
      <w:r w:rsidR="000D2B47" w:rsidRPr="00C93D2B">
        <w:rPr>
          <w:lang w:val="en-US"/>
        </w:rPr>
        <w:t xml:space="preserve"> square</w:t>
      </w:r>
      <w:r w:rsidRPr="00C93D2B">
        <w:rPr>
          <w:lang w:val="en-US"/>
        </w:rPr>
        <w:t xml:space="preserve"> second stimulation condition to generate a stable and reproducible vibration pattern comparable to manual needle manipulation </w:t>
      </w:r>
      <w:r w:rsidRPr="00C93D2B">
        <w:rPr>
          <w:b/>
          <w:bCs/>
          <w:lang w:val="en-US"/>
        </w:rPr>
        <w:t>[1]</w:t>
      </w:r>
      <w:r w:rsidRPr="00C93D2B">
        <w:rPr>
          <w:lang w:val="en-US"/>
        </w:rPr>
        <w:t>.</w:t>
      </w:r>
    </w:p>
    <w:p w14:paraId="538AD458" w14:textId="273AF614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t>Talent applying the programmed stimulation using the mechanical acupuncture instrument.</w:t>
      </w:r>
    </w:p>
    <w:p w14:paraId="2F53F2B5" w14:textId="628C2DEA" w:rsidR="002D05BB" w:rsidRPr="00C93D2B" w:rsidRDefault="0092513B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t>To validate the vibration output, f</w:t>
      </w:r>
      <w:r w:rsidR="002D05BB" w:rsidRPr="00C93D2B">
        <w:rPr>
          <w:lang w:val="en-US"/>
        </w:rPr>
        <w:t xml:space="preserve">irmly attach the needle tip to the accelerometer so that the mechanical vibration from the motor is directly transmitted from the needle to the sensor </w:t>
      </w:r>
      <w:r w:rsidR="002D05BB" w:rsidRPr="00C93D2B">
        <w:rPr>
          <w:b/>
          <w:bCs/>
          <w:lang w:val="en-US"/>
        </w:rPr>
        <w:t>[1]</w:t>
      </w:r>
      <w:r w:rsidR="002D05BB" w:rsidRPr="00C93D2B">
        <w:rPr>
          <w:lang w:val="en-US"/>
        </w:rPr>
        <w:t>.</w:t>
      </w:r>
    </w:p>
    <w:p w14:paraId="4292CB51" w14:textId="77777777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t>Talent attaching the needle tip firmly to the accelerometer.</w:t>
      </w:r>
    </w:p>
    <w:p w14:paraId="148EB9CC" w14:textId="77777777" w:rsidR="002D05BB" w:rsidRPr="00C93D2B" w:rsidRDefault="002D05BB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lastRenderedPageBreak/>
        <w:t xml:space="preserve">Record the acceleration signal during the stimulation period using a data acquisition system </w:t>
      </w:r>
      <w:r w:rsidRPr="00C93D2B">
        <w:rPr>
          <w:b/>
          <w:bCs/>
          <w:lang w:val="en-US"/>
        </w:rPr>
        <w:t>[1]</w:t>
      </w:r>
      <w:r w:rsidRPr="00C93D2B">
        <w:rPr>
          <w:lang w:val="en-US"/>
        </w:rPr>
        <w:t xml:space="preserve">. Then, analyze the signal with </w:t>
      </w:r>
      <w:r w:rsidRPr="00C93D2B">
        <w:rPr>
          <w:b/>
          <w:bCs/>
          <w:lang w:val="en-US"/>
        </w:rPr>
        <w:t>LabVIEW</w:t>
      </w:r>
      <w:r w:rsidRPr="00C93D2B">
        <w:rPr>
          <w:lang w:val="en-US"/>
        </w:rPr>
        <w:t xml:space="preserve"> or equivalent software </w:t>
      </w:r>
      <w:r w:rsidRPr="00C93D2B">
        <w:rPr>
          <w:b/>
          <w:bCs/>
          <w:lang w:val="en-US"/>
        </w:rPr>
        <w:t>[2]</w:t>
      </w:r>
      <w:r w:rsidRPr="00C93D2B">
        <w:rPr>
          <w:lang w:val="en-US"/>
        </w:rPr>
        <w:t>.</w:t>
      </w:r>
    </w:p>
    <w:p w14:paraId="427A72A5" w14:textId="666BC170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t>The acceleration signal</w:t>
      </w:r>
      <w:r w:rsidR="004F2197" w:rsidRPr="00C93D2B">
        <w:t xml:space="preserve"> is being recorded</w:t>
      </w:r>
      <w:r w:rsidRPr="00C93D2B">
        <w:t xml:space="preserve"> using the data acquisition system.</w:t>
      </w:r>
    </w:p>
    <w:p w14:paraId="6E8CEBDF" w14:textId="77777777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rPr>
          <w:highlight w:val="yellow"/>
        </w:rPr>
        <w:t>SCREEN</w:t>
      </w:r>
      <w:r w:rsidRPr="00C93D2B">
        <w:t>: LabVIEW being opened. The recorded acceleration signal being analyzed.</w:t>
      </w:r>
    </w:p>
    <w:p w14:paraId="2D0454BB" w14:textId="6987091A" w:rsidR="00F750C1" w:rsidRPr="00C93D2B" w:rsidRDefault="00F750C1" w:rsidP="00F750C1">
      <w:pPr>
        <w:pStyle w:val="ShotDescription"/>
        <w:ind w:firstLine="0"/>
      </w:pPr>
      <w:r w:rsidRPr="00C93D2B">
        <w:rPr>
          <w:highlight w:val="yellow"/>
        </w:rPr>
        <w:t>Authors: Please create screen capture videos of the shots labeled as SCREEN, create a screenshot summary, and upload the files to your project page as soon as possible:</w:t>
      </w:r>
      <w:r w:rsidRPr="00C93D2B">
        <w:t xml:space="preserve"> </w:t>
      </w:r>
      <w:hyperlink r:id="rId14" w:history="1">
        <w:r w:rsidR="0009028E" w:rsidRPr="00C93D2B">
          <w:rPr>
            <w:rStyle w:val="Hyperlink"/>
            <w:rFonts w:eastAsia="Times New Roman" w:cstheme="minorHAnsi"/>
            <w:b/>
          </w:rPr>
          <w:t>https://review.jove.com/files_upload.php?src=22041178</w:t>
        </w:r>
      </w:hyperlink>
    </w:p>
    <w:p w14:paraId="2F41B23D" w14:textId="77777777" w:rsidR="002D05BB" w:rsidRPr="00C93D2B" w:rsidRDefault="002D05BB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t xml:space="preserve">Define the acceleration value as the stable needle-tip acceleration measured during the plateau phase of stimulation after the initial transient response </w:t>
      </w:r>
      <w:r w:rsidRPr="00C93D2B">
        <w:rPr>
          <w:b/>
          <w:bCs/>
          <w:lang w:val="en-US"/>
        </w:rPr>
        <w:t>[1]</w:t>
      </w:r>
      <w:r w:rsidRPr="00C93D2B">
        <w:rPr>
          <w:lang w:val="en-US"/>
        </w:rPr>
        <w:t xml:space="preserve">. Calculate the dominant vibration frequency from the acceleration signal </w:t>
      </w:r>
      <w:r w:rsidRPr="00C93D2B">
        <w:rPr>
          <w:b/>
          <w:bCs/>
          <w:lang w:val="en-US"/>
        </w:rPr>
        <w:t>[2]</w:t>
      </w:r>
      <w:r w:rsidRPr="00C93D2B">
        <w:rPr>
          <w:lang w:val="en-US"/>
        </w:rPr>
        <w:t>.</w:t>
      </w:r>
    </w:p>
    <w:p w14:paraId="065F9B1E" w14:textId="041E5938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rPr>
          <w:highlight w:val="yellow"/>
        </w:rPr>
        <w:t>SCREEN:</w:t>
      </w:r>
      <w:r w:rsidRPr="00C93D2B">
        <w:t xml:space="preserve"> The stable needle-tip acceleration during the plateau phase being </w:t>
      </w:r>
      <w:r w:rsidR="00AD5B42" w:rsidRPr="00C93D2B">
        <w:t>shown</w:t>
      </w:r>
      <w:r w:rsidRPr="00C93D2B">
        <w:t xml:space="preserve"> from the recorded signal.</w:t>
      </w:r>
    </w:p>
    <w:p w14:paraId="1CCE6FEB" w14:textId="6283E9DD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rPr>
          <w:highlight w:val="yellow"/>
        </w:rPr>
        <w:t>SCREEN</w:t>
      </w:r>
      <w:r w:rsidRPr="00C93D2B">
        <w:t xml:space="preserve">: The dominant vibration frequency </w:t>
      </w:r>
      <w:r w:rsidR="000D2B47" w:rsidRPr="00C93D2B">
        <w:t xml:space="preserve">is </w:t>
      </w:r>
      <w:r w:rsidRPr="00C93D2B">
        <w:t>being calculated from the acceleration signal.</w:t>
      </w:r>
    </w:p>
    <w:p w14:paraId="36A84FAE" w14:textId="77777777" w:rsidR="002D05BB" w:rsidRPr="00C93D2B" w:rsidRDefault="002D05BB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t xml:space="preserve">Perform the calibration before each experimental session and whenever the motor, connector, needle, or needle-motor coupling is replaced or adjusted </w:t>
      </w:r>
      <w:r w:rsidRPr="00C93D2B">
        <w:rPr>
          <w:b/>
          <w:bCs/>
          <w:lang w:val="en-US"/>
        </w:rPr>
        <w:t>[1]</w:t>
      </w:r>
      <w:r w:rsidRPr="00C93D2B">
        <w:rPr>
          <w:lang w:val="en-US"/>
        </w:rPr>
        <w:t>.</w:t>
      </w:r>
    </w:p>
    <w:p w14:paraId="7205A0B9" w14:textId="77777777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t>Talent performing the calibration of the mechanical acupuncture instrument.</w:t>
      </w:r>
    </w:p>
    <w:p w14:paraId="5CF3C33B" w14:textId="40F5C2A4" w:rsidR="002D05BB" w:rsidRPr="00C93D2B" w:rsidRDefault="00AD5B42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t xml:space="preserve">Conduct animal experiments only if the dominant frequency and acceleration are stable </w:t>
      </w:r>
      <w:r w:rsidR="0009028E">
        <w:rPr>
          <w:lang w:val="en-US"/>
        </w:rPr>
        <w:t xml:space="preserve">  </w:t>
      </w:r>
      <w:r w:rsidRPr="00C93D2B">
        <w:rPr>
          <w:lang w:val="en-US"/>
        </w:rPr>
        <w:t xml:space="preserve">during the plateau phase and within the acceptable range of target stimulation parameters </w:t>
      </w:r>
      <w:r w:rsidR="002D05BB" w:rsidRPr="00C93D2B">
        <w:rPr>
          <w:b/>
          <w:bCs/>
          <w:lang w:val="en-US"/>
        </w:rPr>
        <w:t>[1]</w:t>
      </w:r>
      <w:r w:rsidR="002D05BB" w:rsidRPr="00C93D2B">
        <w:rPr>
          <w:lang w:val="en-US"/>
        </w:rPr>
        <w:t>.</w:t>
      </w:r>
    </w:p>
    <w:p w14:paraId="0E95892D" w14:textId="415E9A2C" w:rsidR="002D05BB" w:rsidRPr="00C93D2B" w:rsidRDefault="00AD5B42" w:rsidP="00030F4A">
      <w:pPr>
        <w:pStyle w:val="ShotDescription"/>
        <w:numPr>
          <w:ilvl w:val="2"/>
          <w:numId w:val="3"/>
        </w:numPr>
      </w:pPr>
      <w:r w:rsidRPr="00C93D2B">
        <w:rPr>
          <w:highlight w:val="yellow"/>
        </w:rPr>
        <w:t>SCREEN</w:t>
      </w:r>
      <w:r w:rsidRPr="00C93D2B">
        <w:t>: Dominant frequency and acceleration are being checked for stability during the plateau phase</w:t>
      </w:r>
      <w:r w:rsidR="002D05BB" w:rsidRPr="00C93D2B">
        <w:t>.</w:t>
      </w:r>
    </w:p>
    <w:p w14:paraId="0A07F9EF" w14:textId="77777777" w:rsidR="004D227C" w:rsidRPr="00C93D2B" w:rsidRDefault="004D227C" w:rsidP="004D227C">
      <w:pPr>
        <w:pStyle w:val="ShotDescription"/>
        <w:ind w:firstLine="0"/>
      </w:pPr>
    </w:p>
    <w:p w14:paraId="45142482" w14:textId="4F19B09F" w:rsidR="00AD5B42" w:rsidRPr="00C93D2B" w:rsidRDefault="00AD5B42" w:rsidP="00030F4A">
      <w:pPr>
        <w:pStyle w:val="ListParagraph"/>
        <w:numPr>
          <w:ilvl w:val="0"/>
          <w:numId w:val="3"/>
        </w:numPr>
        <w:spacing w:line="0" w:lineRule="atLeast"/>
        <w:rPr>
          <w:rFonts w:ascii="Calibri" w:hAnsi="Calibri" w:cs="Calibri"/>
          <w:b/>
          <w:bCs/>
        </w:rPr>
      </w:pPr>
      <w:r w:rsidRPr="00C93D2B">
        <w:rPr>
          <w:rFonts w:ascii="Calibri" w:hAnsi="Calibri" w:cs="Calibri"/>
          <w:b/>
          <w:bCs/>
        </w:rPr>
        <w:t>Animal Preparation and Cocaine-Induced Locomotor Activity Model</w:t>
      </w:r>
    </w:p>
    <w:p w14:paraId="7BBC3D09" w14:textId="04A0F1F0" w:rsidR="000D2B47" w:rsidRPr="00C93D2B" w:rsidRDefault="000D2B47" w:rsidP="000D2B47">
      <w:pPr>
        <w:pStyle w:val="ListParagraph"/>
        <w:spacing w:before="120"/>
        <w:ind w:left="360"/>
        <w:contextualSpacing w:val="0"/>
        <w:rPr>
          <w:rFonts w:cstheme="minorHAnsi"/>
        </w:rPr>
      </w:pPr>
      <w:commentRangeStart w:id="3"/>
      <w:r w:rsidRPr="00C93D2B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604925103"/>
          <w:placeholder>
            <w:docPart w:val="0990417081914ECF84C75CA3AF4F4779"/>
          </w:placeholder>
          <w:temporary/>
          <w:showingPlcHdr/>
          <w:text/>
        </w:sdtPr>
        <w:sdtContent>
          <w:r w:rsidRPr="00C93D2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commentRangeEnd w:id="3"/>
      <w:r w:rsidR="00DC73D6" w:rsidRPr="00C93D2B">
        <w:rPr>
          <w:rStyle w:val="CommentReference"/>
          <w:rFonts w:cstheme="minorHAnsi"/>
          <w:sz w:val="24"/>
          <w:szCs w:val="24"/>
        </w:rPr>
        <w:commentReference w:id="3"/>
      </w:r>
    </w:p>
    <w:p w14:paraId="19BC358D" w14:textId="35E717D5" w:rsidR="002D05BB" w:rsidRPr="00C93D2B" w:rsidRDefault="000D2B47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t>Use male Sprague-Dawley rats weighing 270-320 grams for cocaine-induced locomotor activity experiments, housed under a 12-hour light and dark cycle with free access to food and water</w:t>
      </w:r>
      <w:r w:rsidR="002D05BB" w:rsidRPr="00C93D2B">
        <w:rPr>
          <w:lang w:val="en-US"/>
        </w:rPr>
        <w:t xml:space="preserve"> </w:t>
      </w:r>
      <w:r w:rsidR="002D05BB" w:rsidRPr="00C93D2B">
        <w:rPr>
          <w:b/>
          <w:bCs/>
          <w:lang w:val="en-US"/>
        </w:rPr>
        <w:t>[</w:t>
      </w:r>
      <w:r w:rsidRPr="00C93D2B">
        <w:rPr>
          <w:b/>
          <w:bCs/>
          <w:lang w:val="en-US"/>
        </w:rPr>
        <w:t>1</w:t>
      </w:r>
      <w:r w:rsidR="002D05BB" w:rsidRPr="00C93D2B">
        <w:rPr>
          <w:b/>
          <w:bCs/>
          <w:lang w:val="en-US"/>
        </w:rPr>
        <w:t>]</w:t>
      </w:r>
      <w:r w:rsidR="002D05BB" w:rsidRPr="00C93D2B">
        <w:rPr>
          <w:lang w:val="en-US"/>
        </w:rPr>
        <w:t>.</w:t>
      </w:r>
    </w:p>
    <w:p w14:paraId="32D55767" w14:textId="77777777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t>Shot of the rats housed in standard cages with food and water available.</w:t>
      </w:r>
    </w:p>
    <w:p w14:paraId="3D86D246" w14:textId="77777777" w:rsidR="002D05BB" w:rsidRPr="00C93D2B" w:rsidRDefault="002D05BB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t xml:space="preserve">Assign 6 to 8 animals to each experimental group unless otherwise specified </w:t>
      </w:r>
      <w:r w:rsidRPr="00C93D2B">
        <w:rPr>
          <w:b/>
          <w:bCs/>
          <w:lang w:val="en-US"/>
        </w:rPr>
        <w:t>[1]</w:t>
      </w:r>
      <w:r w:rsidRPr="00C93D2B">
        <w:rPr>
          <w:lang w:val="en-US"/>
        </w:rPr>
        <w:t>.</w:t>
      </w:r>
    </w:p>
    <w:p w14:paraId="783DA8AF" w14:textId="0CFD80C6" w:rsidR="002D05BB" w:rsidRPr="00C93D2B" w:rsidRDefault="000A3D50" w:rsidP="00030F4A">
      <w:pPr>
        <w:pStyle w:val="ShotDescription"/>
        <w:numPr>
          <w:ilvl w:val="2"/>
          <w:numId w:val="3"/>
        </w:numPr>
      </w:pPr>
      <w:r w:rsidRPr="00C93D2B">
        <w:t>Shot of</w:t>
      </w:r>
      <w:r w:rsidR="002D05BB" w:rsidRPr="00C93D2B">
        <w:t xml:space="preserve"> the animals </w:t>
      </w:r>
      <w:r w:rsidRPr="00C93D2B">
        <w:t xml:space="preserve">assigned </w:t>
      </w:r>
      <w:r w:rsidR="002D05BB" w:rsidRPr="00C93D2B">
        <w:t>to the experimental groups.</w:t>
      </w:r>
    </w:p>
    <w:p w14:paraId="58244E52" w14:textId="66244424" w:rsidR="002D05BB" w:rsidRPr="00C93D2B" w:rsidRDefault="000A3D50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t>Acclimate each rat to the procedures one day before testing by gently handling and performing sham acupuncture for 2 to 3 minutes without needle insertion</w:t>
      </w:r>
      <w:r w:rsidR="002D05BB" w:rsidRPr="00C93D2B">
        <w:rPr>
          <w:lang w:val="en-US"/>
        </w:rPr>
        <w:t xml:space="preserve"> </w:t>
      </w:r>
      <w:r w:rsidR="002D05BB" w:rsidRPr="00C93D2B">
        <w:rPr>
          <w:b/>
          <w:bCs/>
          <w:lang w:val="en-US"/>
        </w:rPr>
        <w:t>[</w:t>
      </w:r>
      <w:r w:rsidRPr="00C93D2B">
        <w:rPr>
          <w:b/>
          <w:bCs/>
          <w:lang w:val="en-US"/>
        </w:rPr>
        <w:t>1</w:t>
      </w:r>
      <w:r w:rsidR="002D05BB" w:rsidRPr="00C93D2B">
        <w:rPr>
          <w:b/>
          <w:bCs/>
          <w:lang w:val="en-US"/>
        </w:rPr>
        <w:t>]</w:t>
      </w:r>
      <w:r w:rsidR="002D05BB" w:rsidRPr="00C93D2B">
        <w:rPr>
          <w:lang w:val="en-US"/>
        </w:rPr>
        <w:t>.</w:t>
      </w:r>
    </w:p>
    <w:p w14:paraId="03DD87B8" w14:textId="77777777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t>Talent performing sham acupuncture manipulation without needle insertion.</w:t>
      </w:r>
    </w:p>
    <w:p w14:paraId="64AC4ED8" w14:textId="77777777" w:rsidR="002D05BB" w:rsidRPr="00C93D2B" w:rsidRDefault="002D05BB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lastRenderedPageBreak/>
        <w:t xml:space="preserve">Place the animals in the locomotor activity chamber for 90 minutes to reduce stress-related behavioral responses during awake stimulation procedures </w:t>
      </w:r>
      <w:r w:rsidRPr="00C93D2B">
        <w:rPr>
          <w:b/>
          <w:bCs/>
          <w:lang w:val="en-US"/>
        </w:rPr>
        <w:t>[1]</w:t>
      </w:r>
      <w:r w:rsidRPr="00C93D2B">
        <w:rPr>
          <w:lang w:val="en-US"/>
        </w:rPr>
        <w:t>.</w:t>
      </w:r>
    </w:p>
    <w:p w14:paraId="4159ACBB" w14:textId="77777777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t>Talent placing the animals into the locomotor activity chamber.</w:t>
      </w:r>
    </w:p>
    <w:p w14:paraId="284449DE" w14:textId="77777777" w:rsidR="002D05BB" w:rsidRPr="00C93D2B" w:rsidRDefault="002D05BB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t xml:space="preserve">Before the acupuncture experiment, habituate the rats to grab-handling and light manual restraint daily for the same duration as the planned acupuncture procedure </w:t>
      </w:r>
      <w:r w:rsidRPr="00C93D2B">
        <w:rPr>
          <w:b/>
          <w:bCs/>
          <w:lang w:val="en-US"/>
        </w:rPr>
        <w:t>[1]</w:t>
      </w:r>
      <w:r w:rsidRPr="00C93D2B">
        <w:rPr>
          <w:lang w:val="en-US"/>
        </w:rPr>
        <w:t>.</w:t>
      </w:r>
    </w:p>
    <w:p w14:paraId="5ED28B82" w14:textId="77777777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t>Talent habituating a rat to grab-handling and light manual restraint.</w:t>
      </w:r>
    </w:p>
    <w:p w14:paraId="4E3EED77" w14:textId="77777777" w:rsidR="002D05BB" w:rsidRPr="00C93D2B" w:rsidRDefault="002D05BB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t xml:space="preserve">During the stimulation, gently hold the animal by hand to stabilize the body and forelimb without excessive pressure </w:t>
      </w:r>
      <w:r w:rsidRPr="00C93D2B">
        <w:rPr>
          <w:b/>
          <w:bCs/>
          <w:lang w:val="en-US"/>
        </w:rPr>
        <w:t>[1]</w:t>
      </w:r>
      <w:r w:rsidRPr="00C93D2B">
        <w:rPr>
          <w:lang w:val="en-US"/>
        </w:rPr>
        <w:t xml:space="preserve">. Lightly restrain the non-acupuncture control animals in the same manner and for the same duration without needle insertion to control for the generalized effects of immobilization stress </w:t>
      </w:r>
      <w:r w:rsidRPr="00C93D2B">
        <w:rPr>
          <w:b/>
          <w:bCs/>
          <w:lang w:val="en-US"/>
        </w:rPr>
        <w:t>[2]</w:t>
      </w:r>
      <w:r w:rsidRPr="00C93D2B">
        <w:rPr>
          <w:lang w:val="en-US"/>
        </w:rPr>
        <w:t>.</w:t>
      </w:r>
    </w:p>
    <w:p w14:paraId="5F28D601" w14:textId="77777777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t>Talent gently holding the rat to stabilize the body and forelimb during stimulation.</w:t>
      </w:r>
    </w:p>
    <w:p w14:paraId="3CA6D428" w14:textId="77777777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t>Talent lightly restraining a non-acupuncture control rat without needle insertion.</w:t>
      </w:r>
    </w:p>
    <w:p w14:paraId="6725DCAB" w14:textId="39913449" w:rsidR="002D05BB" w:rsidRPr="00C93D2B" w:rsidRDefault="004D227C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t>If excessive stress responses are observed, stop the procedure and allow for further habituation before testing</w:t>
      </w:r>
      <w:r w:rsidR="002D05BB" w:rsidRPr="00C93D2B">
        <w:rPr>
          <w:lang w:val="en-US"/>
        </w:rPr>
        <w:t xml:space="preserve"> </w:t>
      </w:r>
      <w:r w:rsidR="002D05BB" w:rsidRPr="00C93D2B">
        <w:rPr>
          <w:b/>
          <w:bCs/>
          <w:lang w:val="en-US"/>
        </w:rPr>
        <w:t>[</w:t>
      </w:r>
      <w:r w:rsidR="00C93D2B" w:rsidRPr="00C93D2B">
        <w:rPr>
          <w:b/>
          <w:bCs/>
          <w:lang w:val="en-US"/>
        </w:rPr>
        <w:t>1</w:t>
      </w:r>
      <w:r w:rsidR="002D05BB" w:rsidRPr="00C93D2B">
        <w:rPr>
          <w:b/>
          <w:bCs/>
          <w:lang w:val="en-US"/>
        </w:rPr>
        <w:t>]</w:t>
      </w:r>
      <w:r w:rsidR="002D05BB" w:rsidRPr="00C93D2B">
        <w:rPr>
          <w:lang w:val="en-US"/>
        </w:rPr>
        <w:t>.</w:t>
      </w:r>
    </w:p>
    <w:p w14:paraId="328F79AB" w14:textId="77777777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t>Talent stopping the procedure after observing excessive stress responses in the rat.</w:t>
      </w:r>
    </w:p>
    <w:p w14:paraId="453B5E07" w14:textId="128F964F" w:rsidR="002D05BB" w:rsidRPr="00C93D2B" w:rsidRDefault="00E621A5" w:rsidP="00C93D2B">
      <w:pPr>
        <w:pStyle w:val="ShotDescription"/>
        <w:ind w:firstLine="0"/>
      </w:pPr>
      <w:r w:rsidRPr="00C93D2B">
        <w:br/>
      </w:r>
    </w:p>
    <w:p w14:paraId="3A92ADFB" w14:textId="54F11FAE" w:rsidR="00E621A5" w:rsidRPr="00C93D2B" w:rsidRDefault="00E621A5" w:rsidP="00030F4A">
      <w:pPr>
        <w:pStyle w:val="ListParagraph"/>
        <w:numPr>
          <w:ilvl w:val="0"/>
          <w:numId w:val="3"/>
        </w:numPr>
        <w:spacing w:line="0" w:lineRule="atLeast"/>
        <w:rPr>
          <w:rFonts w:ascii="Calibri" w:hAnsi="Calibri" w:cs="Calibri"/>
          <w:b/>
          <w:bCs/>
        </w:rPr>
      </w:pPr>
      <w:r w:rsidRPr="00C93D2B">
        <w:rPr>
          <w:rFonts w:ascii="Calibri" w:hAnsi="Calibri" w:cs="Calibri"/>
          <w:b/>
          <w:bCs/>
        </w:rPr>
        <w:t>Acupuncture Point localization</w:t>
      </w:r>
    </w:p>
    <w:p w14:paraId="33C3DE92" w14:textId="77777777" w:rsidR="000D2B47" w:rsidRPr="00C93D2B" w:rsidRDefault="000D2B47" w:rsidP="000D2B47">
      <w:pPr>
        <w:pStyle w:val="ListParagraph"/>
        <w:spacing w:before="120"/>
        <w:ind w:left="360"/>
        <w:contextualSpacing w:val="0"/>
        <w:rPr>
          <w:rFonts w:cstheme="minorHAnsi"/>
        </w:rPr>
      </w:pPr>
      <w:commentRangeStart w:id="4"/>
      <w:r w:rsidRPr="00C93D2B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14448682"/>
          <w:placeholder>
            <w:docPart w:val="A86DA922177947B0B69A20D8E555EC85"/>
          </w:placeholder>
          <w:temporary/>
          <w:showingPlcHdr/>
          <w:text/>
        </w:sdtPr>
        <w:sdtContent>
          <w:r w:rsidRPr="00C93D2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commentRangeEnd w:id="4"/>
      <w:r w:rsidR="00DC73D6" w:rsidRPr="00C93D2B">
        <w:rPr>
          <w:rStyle w:val="CommentReference"/>
          <w:rFonts w:cstheme="minorHAnsi"/>
          <w:sz w:val="24"/>
          <w:szCs w:val="24"/>
        </w:rPr>
        <w:commentReference w:id="4"/>
      </w:r>
    </w:p>
    <w:p w14:paraId="0375FF1C" w14:textId="77777777" w:rsidR="000D2B47" w:rsidRPr="00C93D2B" w:rsidRDefault="000D2B47" w:rsidP="000D2B47">
      <w:pPr>
        <w:pStyle w:val="ListParagraph"/>
        <w:spacing w:line="0" w:lineRule="atLeast"/>
        <w:ind w:left="360"/>
        <w:rPr>
          <w:rFonts w:ascii="Calibri" w:hAnsi="Calibri" w:cs="Calibri"/>
          <w:b/>
          <w:bCs/>
        </w:rPr>
      </w:pPr>
    </w:p>
    <w:p w14:paraId="3269C895" w14:textId="6FE35E19" w:rsidR="002D05BB" w:rsidRPr="00C93D2B" w:rsidRDefault="000D2B47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t>Using the transpositional method, i</w:t>
      </w:r>
      <w:r w:rsidR="002D05BB" w:rsidRPr="00C93D2B">
        <w:rPr>
          <w:lang w:val="en-US"/>
        </w:rPr>
        <w:t xml:space="preserve">dentify Shenmen at the transverse crease of the forepaw wrist, radial to the tendon of the flexor carpi ulnaris muscle </w:t>
      </w:r>
      <w:r w:rsidR="002D05BB" w:rsidRPr="00C93D2B">
        <w:rPr>
          <w:b/>
          <w:bCs/>
          <w:lang w:val="en-US"/>
        </w:rPr>
        <w:t>[1]</w:t>
      </w:r>
      <w:r w:rsidR="002D05BB" w:rsidRPr="00C93D2B">
        <w:rPr>
          <w:lang w:val="en-US"/>
        </w:rPr>
        <w:t>.</w:t>
      </w:r>
    </w:p>
    <w:p w14:paraId="1F40BE25" w14:textId="6BDD749C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t xml:space="preserve">Talent </w:t>
      </w:r>
      <w:r w:rsidR="00E621A5" w:rsidRPr="00C93D2B">
        <w:t>locating</w:t>
      </w:r>
      <w:r w:rsidRPr="00C93D2B">
        <w:t xml:space="preserve"> the Shenmen acupoint at the transverse crease of the forepaw wrist.</w:t>
      </w:r>
    </w:p>
    <w:p w14:paraId="798E3ED3" w14:textId="18B79835" w:rsidR="002D05BB" w:rsidRPr="00C93D2B" w:rsidRDefault="002D05BB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t xml:space="preserve">Locate </w:t>
      </w:r>
      <w:r w:rsidR="00E621A5" w:rsidRPr="00C93D2B">
        <w:rPr>
          <w:lang w:val="en-US"/>
        </w:rPr>
        <w:t>LI5</w:t>
      </w:r>
      <w:r w:rsidR="000D2B47" w:rsidRPr="00C93D2B">
        <w:rPr>
          <w:lang w:val="en-US"/>
        </w:rPr>
        <w:t xml:space="preserve"> </w:t>
      </w:r>
      <w:r w:rsidR="000D2B47" w:rsidRPr="00C93D2B">
        <w:rPr>
          <w:i/>
          <w:iCs w:val="0"/>
          <w:color w:val="EE0000"/>
          <w:lang w:val="en-US"/>
        </w:rPr>
        <w:t>(L-I-Five)</w:t>
      </w:r>
      <w:r w:rsidR="00E621A5" w:rsidRPr="00C93D2B">
        <w:rPr>
          <w:color w:val="EE0000"/>
          <w:lang w:val="en-US"/>
        </w:rPr>
        <w:t xml:space="preserve"> </w:t>
      </w:r>
      <w:r w:rsidRPr="00C93D2B">
        <w:rPr>
          <w:lang w:val="en-US"/>
        </w:rPr>
        <w:t>approximately 5 millimeters from Shenmen near the distal end of the radius between the tendons of the palmaris longus and flexor carpi radialis muscles</w:t>
      </w:r>
      <w:r w:rsidR="00E621A5" w:rsidRPr="00C93D2B">
        <w:rPr>
          <w:lang w:val="en-US"/>
        </w:rPr>
        <w:t xml:space="preserve"> and use it </w:t>
      </w:r>
      <w:r w:rsidR="00F750C1" w:rsidRPr="00C93D2B">
        <w:rPr>
          <w:lang w:val="en-US"/>
        </w:rPr>
        <w:t xml:space="preserve">as a </w:t>
      </w:r>
      <w:r w:rsidR="00E621A5" w:rsidRPr="00C93D2B">
        <w:rPr>
          <w:lang w:val="en-US"/>
        </w:rPr>
        <w:t xml:space="preserve">wrist control point </w:t>
      </w:r>
      <w:r w:rsidR="00E621A5" w:rsidRPr="00C93D2B">
        <w:rPr>
          <w:b/>
          <w:bCs/>
          <w:lang w:val="en-US"/>
        </w:rPr>
        <w:t>[1]</w:t>
      </w:r>
      <w:r w:rsidR="00E621A5" w:rsidRPr="00C93D2B">
        <w:rPr>
          <w:lang w:val="en-US"/>
        </w:rPr>
        <w:t xml:space="preserve">. </w:t>
      </w:r>
      <w:r w:rsidRPr="00C93D2B">
        <w:rPr>
          <w:lang w:val="en-US"/>
        </w:rPr>
        <w:t xml:space="preserve"> </w:t>
      </w:r>
    </w:p>
    <w:p w14:paraId="610D0F6C" w14:textId="69DDF7A4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t xml:space="preserve">Talent locating </w:t>
      </w:r>
      <w:r w:rsidR="00E621A5" w:rsidRPr="00C93D2B">
        <w:t>LI</w:t>
      </w:r>
      <w:r w:rsidRPr="00C93D2B">
        <w:t>5 approximately 5 millimeters from Shenmen between the specified tendons near the distal end of the radius.</w:t>
      </w:r>
    </w:p>
    <w:p w14:paraId="4D159C4B" w14:textId="19775347" w:rsidR="002D05BB" w:rsidRPr="00C93D2B" w:rsidRDefault="002D05BB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t>Place the rat in the open-field chamber</w:t>
      </w:r>
      <w:r w:rsidR="000923B6" w:rsidRPr="00C93D2B">
        <w:rPr>
          <w:lang w:val="en-US"/>
        </w:rPr>
        <w:t xml:space="preserve">, </w:t>
      </w:r>
      <w:r w:rsidRPr="00C93D2B">
        <w:rPr>
          <w:lang w:val="en-US"/>
        </w:rPr>
        <w:t>allow 60 minutes of habituation</w:t>
      </w:r>
      <w:r w:rsidR="00F750C1" w:rsidRPr="00C93D2B">
        <w:rPr>
          <w:lang w:val="en-US"/>
        </w:rPr>
        <w:t xml:space="preserve"> </w:t>
      </w:r>
      <w:r w:rsidR="00F750C1" w:rsidRPr="00C93D2B">
        <w:rPr>
          <w:b/>
          <w:bCs/>
          <w:lang w:val="en-US"/>
        </w:rPr>
        <w:t>[1]</w:t>
      </w:r>
      <w:r w:rsidR="000923B6" w:rsidRPr="00C93D2B">
        <w:rPr>
          <w:b/>
          <w:bCs/>
          <w:lang w:val="en-US"/>
        </w:rPr>
        <w:t>,</w:t>
      </w:r>
      <w:r w:rsidRPr="00C93D2B">
        <w:rPr>
          <w:lang w:val="en-US"/>
        </w:rPr>
        <w:t xml:space="preserve"> </w:t>
      </w:r>
      <w:r w:rsidR="00E621A5" w:rsidRPr="00C93D2B">
        <w:rPr>
          <w:lang w:val="en-US"/>
        </w:rPr>
        <w:t>and</w:t>
      </w:r>
      <w:r w:rsidR="00E621A5" w:rsidRPr="00C93D2B">
        <w:rPr>
          <w:b/>
          <w:bCs/>
          <w:lang w:val="en-US"/>
        </w:rPr>
        <w:t xml:space="preserve"> </w:t>
      </w:r>
      <w:r w:rsidR="00E621A5" w:rsidRPr="00C93D2B">
        <w:rPr>
          <w:lang w:val="en-US"/>
        </w:rPr>
        <w:t>r</w:t>
      </w:r>
      <w:r w:rsidRPr="00C93D2B">
        <w:rPr>
          <w:lang w:val="en-US"/>
        </w:rPr>
        <w:t xml:space="preserve">ecord the baseline locomotor activity for 30 minutes </w:t>
      </w:r>
      <w:r w:rsidRPr="00C93D2B">
        <w:rPr>
          <w:b/>
          <w:bCs/>
          <w:lang w:val="en-US"/>
        </w:rPr>
        <w:t>[</w:t>
      </w:r>
      <w:r w:rsidR="00C93D2B" w:rsidRPr="00C93D2B">
        <w:rPr>
          <w:b/>
          <w:bCs/>
          <w:lang w:val="en-US"/>
        </w:rPr>
        <w:t>2</w:t>
      </w:r>
      <w:r w:rsidRPr="00C93D2B">
        <w:rPr>
          <w:b/>
          <w:bCs/>
          <w:lang w:val="en-US"/>
        </w:rPr>
        <w:t>]</w:t>
      </w:r>
      <w:r w:rsidRPr="00C93D2B">
        <w:rPr>
          <w:lang w:val="en-US"/>
        </w:rPr>
        <w:t>.</w:t>
      </w:r>
    </w:p>
    <w:p w14:paraId="5119BEF7" w14:textId="77777777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t>Talent placing the rat in the open-field chamber.</w:t>
      </w:r>
    </w:p>
    <w:p w14:paraId="27448161" w14:textId="038754F9" w:rsidR="00F750C1" w:rsidRPr="00C93D2B" w:rsidRDefault="00C93D2B" w:rsidP="00030F4A">
      <w:pPr>
        <w:pStyle w:val="ShotDescription"/>
        <w:numPr>
          <w:ilvl w:val="2"/>
          <w:numId w:val="3"/>
        </w:numPr>
      </w:pPr>
      <w:r w:rsidRPr="00C93D2B">
        <w:t xml:space="preserve">Talent starting the overhead video-tracking system to record baseline </w:t>
      </w:r>
      <w:r w:rsidRPr="00C93D2B">
        <w:lastRenderedPageBreak/>
        <w:t>locomotor activity while the rat moves freely in the open-field chamber.</w:t>
      </w:r>
      <w:r w:rsidR="00F750C1" w:rsidRPr="00C93D2B">
        <w:t>.</w:t>
      </w:r>
    </w:p>
    <w:p w14:paraId="525F3729" w14:textId="77777777" w:rsidR="002D05BB" w:rsidRPr="00C93D2B" w:rsidRDefault="002D05BB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t xml:space="preserve">Inject cocaine intraperitoneally at 15 milligrams per kilogram to induce locomotor activation </w:t>
      </w:r>
      <w:r w:rsidRPr="00C93D2B">
        <w:rPr>
          <w:b/>
          <w:bCs/>
          <w:lang w:val="en-US"/>
        </w:rPr>
        <w:t>[1]</w:t>
      </w:r>
      <w:r w:rsidRPr="00C93D2B">
        <w:rPr>
          <w:lang w:val="en-US"/>
        </w:rPr>
        <w:t xml:space="preserve">. Lightly restrain the animal 1 minute after the cocaine injection </w:t>
      </w:r>
      <w:r w:rsidRPr="00C93D2B">
        <w:rPr>
          <w:b/>
          <w:bCs/>
          <w:lang w:val="en-US"/>
        </w:rPr>
        <w:t>[2]</w:t>
      </w:r>
      <w:r w:rsidRPr="00C93D2B">
        <w:rPr>
          <w:lang w:val="en-US"/>
        </w:rPr>
        <w:t>.</w:t>
      </w:r>
    </w:p>
    <w:p w14:paraId="29D3FFE1" w14:textId="77777777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t>Talent injecting cocaine intraperitoneally into the rat.</w:t>
      </w:r>
    </w:p>
    <w:p w14:paraId="450C285D" w14:textId="77777777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t>Talent lightly restraining the animal after the cocaine injection.</w:t>
      </w:r>
    </w:p>
    <w:p w14:paraId="7E755884" w14:textId="77777777" w:rsidR="002D05BB" w:rsidRPr="00C93D2B" w:rsidRDefault="002D05BB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t xml:space="preserve">To standardize the insertion depth, mount a rubber stopper on the needle shaft at a point 3 millimeters from the needle tip </w:t>
      </w:r>
      <w:r w:rsidRPr="00C93D2B">
        <w:rPr>
          <w:b/>
          <w:bCs/>
          <w:lang w:val="en-US"/>
        </w:rPr>
        <w:t>[1]</w:t>
      </w:r>
      <w:r w:rsidRPr="00C93D2B">
        <w:rPr>
          <w:lang w:val="en-US"/>
        </w:rPr>
        <w:t xml:space="preserve">. Ensure that the stopper is securely fastened so it remains stable during insertion and vibration </w:t>
      </w:r>
      <w:r w:rsidRPr="00C93D2B">
        <w:rPr>
          <w:b/>
          <w:bCs/>
          <w:lang w:val="en-US"/>
        </w:rPr>
        <w:t>[2]</w:t>
      </w:r>
      <w:r w:rsidRPr="00C93D2B">
        <w:rPr>
          <w:lang w:val="en-US"/>
        </w:rPr>
        <w:t>.</w:t>
      </w:r>
    </w:p>
    <w:p w14:paraId="76D1ACE5" w14:textId="77777777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t>Talent mounting the rubber stopper on the needle shaft 3 millimeters from the needle tip.</w:t>
      </w:r>
    </w:p>
    <w:p w14:paraId="64E2D196" w14:textId="77777777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t>Talent confirming that the rubber stopper is securely fastened on the needle shaft.</w:t>
      </w:r>
    </w:p>
    <w:p w14:paraId="6C8F6632" w14:textId="0FD6B7CA" w:rsidR="002D05BB" w:rsidRPr="00C93D2B" w:rsidRDefault="002D05BB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t xml:space="preserve">During needle insertion, advance the needle until the stopper gently contacts the skin surface, while avoiding excessive skin compression that could alter the effective insertion depth </w:t>
      </w:r>
      <w:r w:rsidRPr="00C93D2B">
        <w:rPr>
          <w:b/>
          <w:bCs/>
          <w:lang w:val="en-US"/>
        </w:rPr>
        <w:t>[</w:t>
      </w:r>
      <w:r w:rsidR="00E621A5" w:rsidRPr="00C93D2B">
        <w:rPr>
          <w:b/>
          <w:bCs/>
          <w:lang w:val="en-US"/>
        </w:rPr>
        <w:t>1</w:t>
      </w:r>
      <w:r w:rsidRPr="00C93D2B">
        <w:rPr>
          <w:b/>
          <w:bCs/>
          <w:lang w:val="en-US"/>
        </w:rPr>
        <w:t>]</w:t>
      </w:r>
      <w:r w:rsidRPr="00C93D2B">
        <w:rPr>
          <w:lang w:val="en-US"/>
        </w:rPr>
        <w:t>.</w:t>
      </w:r>
    </w:p>
    <w:p w14:paraId="54506BEC" w14:textId="77777777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t>Talent advancing the needle until the rubber stopper gently contacts the skin surface.</w:t>
      </w:r>
    </w:p>
    <w:p w14:paraId="39DD1312" w14:textId="71CD246F" w:rsidR="002D05BB" w:rsidRPr="00C93D2B" w:rsidRDefault="002D05BB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t xml:space="preserve">Apply continuous vibratory stimulation at 85 hertz and 1.3 meters per second squared for 20 seconds </w:t>
      </w:r>
      <w:r w:rsidRPr="00C93D2B">
        <w:rPr>
          <w:b/>
          <w:bCs/>
          <w:lang w:val="en-US"/>
        </w:rPr>
        <w:t>[1]</w:t>
      </w:r>
      <w:r w:rsidRPr="00C93D2B">
        <w:rPr>
          <w:lang w:val="en-US"/>
        </w:rPr>
        <w:t xml:space="preserve">. Maintain the needle in place for 1 minute after insertion, then withdraw the needle </w:t>
      </w:r>
      <w:r w:rsidRPr="00C93D2B">
        <w:rPr>
          <w:b/>
          <w:bCs/>
          <w:lang w:val="en-US"/>
        </w:rPr>
        <w:t>[</w:t>
      </w:r>
      <w:r w:rsidR="00F750C1" w:rsidRPr="00C93D2B">
        <w:rPr>
          <w:b/>
          <w:bCs/>
          <w:lang w:val="en-US"/>
        </w:rPr>
        <w:t>2</w:t>
      </w:r>
      <w:r w:rsidRPr="00C93D2B">
        <w:rPr>
          <w:b/>
          <w:bCs/>
          <w:lang w:val="en-US"/>
        </w:rPr>
        <w:t>]</w:t>
      </w:r>
      <w:r w:rsidRPr="00C93D2B">
        <w:rPr>
          <w:lang w:val="en-US"/>
        </w:rPr>
        <w:t>.</w:t>
      </w:r>
    </w:p>
    <w:p w14:paraId="71317446" w14:textId="77777777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t>Talent applying continuous vibratory stimulation with the mechanical acupuncture instrument.</w:t>
      </w:r>
    </w:p>
    <w:p w14:paraId="5D82B7DF" w14:textId="77777777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t>Talent withdrawing the needle from the rat.</w:t>
      </w:r>
    </w:p>
    <w:p w14:paraId="7AD4C6AA" w14:textId="77777777" w:rsidR="002D05BB" w:rsidRPr="00C93D2B" w:rsidRDefault="002D05BB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t xml:space="preserve">Continue recording the locomotor activity for up to 60 minutes after the cocaine injection </w:t>
      </w:r>
      <w:r w:rsidRPr="00C93D2B">
        <w:rPr>
          <w:b/>
          <w:bCs/>
          <w:lang w:val="en-US"/>
        </w:rPr>
        <w:t>[1]</w:t>
      </w:r>
      <w:r w:rsidRPr="00C93D2B">
        <w:rPr>
          <w:lang w:val="en-US"/>
        </w:rPr>
        <w:t xml:space="preserve">. Analyze the locomotor activity in 10-minute intervals or as the total distance traveled over 60 minutes </w:t>
      </w:r>
      <w:r w:rsidRPr="00C93D2B">
        <w:rPr>
          <w:b/>
          <w:bCs/>
          <w:lang w:val="en-US"/>
        </w:rPr>
        <w:t>[2]</w:t>
      </w:r>
      <w:r w:rsidRPr="00C93D2B">
        <w:rPr>
          <w:lang w:val="en-US"/>
        </w:rPr>
        <w:t>.</w:t>
      </w:r>
    </w:p>
    <w:p w14:paraId="4FD67419" w14:textId="77777777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t>Shot of the open-field chamber recording locomotor activity after the cocaine injection.</w:t>
      </w:r>
    </w:p>
    <w:p w14:paraId="7130C529" w14:textId="77777777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rPr>
          <w:highlight w:val="yellow"/>
        </w:rPr>
        <w:t>SCREEN</w:t>
      </w:r>
      <w:r w:rsidRPr="00C93D2B">
        <w:t>: Locomotor activity being analyzed in 10-minute intervals and as the total distance traveled over 60 minutes.</w:t>
      </w:r>
    </w:p>
    <w:p w14:paraId="7708AD2D" w14:textId="4FB042C9" w:rsidR="002D05BB" w:rsidRPr="00C93D2B" w:rsidRDefault="00AE68B3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t xml:space="preserve">Set the standard at 20 seconds of stimulation to effectively reduce cocaine-induced locomotor activity, as shown in previous experiments </w:t>
      </w:r>
      <w:r w:rsidR="002D05BB" w:rsidRPr="00C93D2B">
        <w:rPr>
          <w:b/>
          <w:bCs/>
          <w:lang w:val="en-US"/>
        </w:rPr>
        <w:t>[1]</w:t>
      </w:r>
      <w:r w:rsidR="002D05BB" w:rsidRPr="00C93D2B">
        <w:rPr>
          <w:lang w:val="en-US"/>
        </w:rPr>
        <w:t>.</w:t>
      </w:r>
    </w:p>
    <w:p w14:paraId="22E89E25" w14:textId="77777777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t>Talent applying the 20-second mechanical stimulation using the mechanical acupuncture instrument.</w:t>
      </w:r>
    </w:p>
    <w:p w14:paraId="50D75516" w14:textId="36542FE4" w:rsidR="002D05BB" w:rsidRPr="00C93D2B" w:rsidRDefault="002D05BB" w:rsidP="00030F4A">
      <w:pPr>
        <w:pStyle w:val="Narration"/>
        <w:numPr>
          <w:ilvl w:val="1"/>
          <w:numId w:val="3"/>
        </w:numPr>
        <w:rPr>
          <w:lang w:val="en-US"/>
        </w:rPr>
      </w:pPr>
      <w:commentRangeStart w:id="5"/>
      <w:r w:rsidRPr="00C93D2B">
        <w:rPr>
          <w:lang w:val="en-US"/>
        </w:rPr>
        <w:t>Compare stimulation durations of 0</w:t>
      </w:r>
      <w:r w:rsidR="00AE68B3" w:rsidRPr="00C93D2B">
        <w:rPr>
          <w:lang w:val="en-US"/>
        </w:rPr>
        <w:t xml:space="preserve">, 10, 20, and 40 seconds, or compare acceleration settings such as 0.7 </w:t>
      </w:r>
      <w:r w:rsidRPr="00C93D2B">
        <w:rPr>
          <w:lang w:val="en-US"/>
        </w:rPr>
        <w:t xml:space="preserve">and 1.3 meters per second squared, to validate the stimulation </w:t>
      </w:r>
      <w:r w:rsidRPr="00C93D2B">
        <w:rPr>
          <w:lang w:val="en-US"/>
        </w:rPr>
        <w:lastRenderedPageBreak/>
        <w:t xml:space="preserve">parameters </w:t>
      </w:r>
      <w:commentRangeEnd w:id="5"/>
      <w:r w:rsidR="001B7809" w:rsidRPr="00C93D2B">
        <w:rPr>
          <w:rStyle w:val="CommentReference"/>
          <w:b/>
          <w:bCs/>
          <w:sz w:val="24"/>
          <w:szCs w:val="24"/>
          <w:lang w:val="en-US"/>
        </w:rPr>
        <w:commentReference w:id="5"/>
      </w:r>
      <w:r w:rsidRPr="00C93D2B">
        <w:rPr>
          <w:b/>
          <w:bCs/>
          <w:lang w:val="en-US"/>
        </w:rPr>
        <w:t>[1]</w:t>
      </w:r>
      <w:r w:rsidRPr="00C93D2B">
        <w:rPr>
          <w:lang w:val="en-US"/>
        </w:rPr>
        <w:t>.</w:t>
      </w:r>
    </w:p>
    <w:p w14:paraId="6FE81C7C" w14:textId="77777777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rPr>
          <w:highlight w:val="yellow"/>
        </w:rPr>
        <w:t>SCREEN:</w:t>
      </w:r>
      <w:r w:rsidRPr="00C93D2B">
        <w:t xml:space="preserve"> Stimulation durations and acceleration settings being compared for the validation of the stimulation parameters.</w:t>
      </w:r>
    </w:p>
    <w:p w14:paraId="3699A5AD" w14:textId="77777777" w:rsidR="002D05BB" w:rsidRPr="00C93D2B" w:rsidRDefault="002D05BB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t xml:space="preserve">Apply 50-hertz stimulation as a Meissner corpuscle-biased condition </w:t>
      </w:r>
      <w:r w:rsidRPr="00C93D2B">
        <w:rPr>
          <w:b/>
          <w:bCs/>
          <w:lang w:val="en-US"/>
        </w:rPr>
        <w:t>[1]</w:t>
      </w:r>
      <w:r w:rsidRPr="00C93D2B">
        <w:rPr>
          <w:lang w:val="en-US"/>
        </w:rPr>
        <w:t xml:space="preserve">. Apply 200-hertz stimulation as a Pacinian corpuscle-biased condition for the mechanoreceptor-related experiments </w:t>
      </w:r>
      <w:r w:rsidRPr="00C93D2B">
        <w:rPr>
          <w:b/>
          <w:bCs/>
          <w:lang w:val="en-US"/>
        </w:rPr>
        <w:t>[2]</w:t>
      </w:r>
      <w:r w:rsidRPr="00C93D2B">
        <w:rPr>
          <w:lang w:val="en-US"/>
        </w:rPr>
        <w:t>.</w:t>
      </w:r>
    </w:p>
    <w:p w14:paraId="3F75B597" w14:textId="77777777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t>Talent applying the 50-hertz stimulation using the mechanical acupuncture instrument.</w:t>
      </w:r>
    </w:p>
    <w:p w14:paraId="21C4303C" w14:textId="36D65593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t>Talent applying the 200-hertz stimulation using the mechanical acupuncture instrument.</w:t>
      </w:r>
      <w:r w:rsidR="00EB3180" w:rsidRPr="00C93D2B">
        <w:br/>
      </w:r>
    </w:p>
    <w:p w14:paraId="75A04BA8" w14:textId="75DA3B19" w:rsidR="00EB3180" w:rsidRPr="00C93D2B" w:rsidRDefault="00EB3180" w:rsidP="00030F4A">
      <w:pPr>
        <w:pStyle w:val="ListParagraph"/>
        <w:numPr>
          <w:ilvl w:val="0"/>
          <w:numId w:val="3"/>
        </w:numPr>
        <w:spacing w:line="0" w:lineRule="atLeast"/>
        <w:rPr>
          <w:rFonts w:ascii="Calibri" w:hAnsi="Calibri" w:cs="Calibri"/>
          <w:b/>
          <w:bCs/>
        </w:rPr>
      </w:pPr>
      <w:r w:rsidRPr="00C93D2B">
        <w:rPr>
          <w:rFonts w:ascii="Calibri" w:hAnsi="Calibri" w:cs="Calibri"/>
          <w:b/>
          <w:bCs/>
        </w:rPr>
        <w:t xml:space="preserve">Data </w:t>
      </w:r>
      <w:r w:rsidR="00C93D2B" w:rsidRPr="00C93D2B">
        <w:rPr>
          <w:rFonts w:ascii="Calibri" w:hAnsi="Calibri" w:cs="Calibri"/>
          <w:b/>
          <w:bCs/>
        </w:rPr>
        <w:t>A</w:t>
      </w:r>
      <w:r w:rsidRPr="00C93D2B">
        <w:rPr>
          <w:rFonts w:ascii="Calibri" w:hAnsi="Calibri" w:cs="Calibri"/>
          <w:b/>
          <w:bCs/>
        </w:rPr>
        <w:t xml:space="preserve">cquisition and </w:t>
      </w:r>
      <w:r w:rsidR="00C93D2B" w:rsidRPr="00C93D2B">
        <w:rPr>
          <w:rFonts w:ascii="Calibri" w:hAnsi="Calibri" w:cs="Calibri"/>
          <w:b/>
          <w:bCs/>
        </w:rPr>
        <w:t>S</w:t>
      </w:r>
      <w:r w:rsidRPr="00C93D2B">
        <w:rPr>
          <w:rFonts w:ascii="Calibri" w:hAnsi="Calibri" w:cs="Calibri"/>
          <w:b/>
          <w:bCs/>
        </w:rPr>
        <w:t xml:space="preserve">tatistical </w:t>
      </w:r>
      <w:r w:rsidR="00C93D2B" w:rsidRPr="00C93D2B">
        <w:rPr>
          <w:rFonts w:ascii="Calibri" w:hAnsi="Calibri" w:cs="Calibri"/>
          <w:b/>
          <w:bCs/>
        </w:rPr>
        <w:t>A</w:t>
      </w:r>
      <w:r w:rsidRPr="00C93D2B">
        <w:rPr>
          <w:rFonts w:ascii="Calibri" w:hAnsi="Calibri" w:cs="Calibri"/>
          <w:b/>
          <w:bCs/>
        </w:rPr>
        <w:t>nalysis</w:t>
      </w:r>
    </w:p>
    <w:p w14:paraId="7E7B211F" w14:textId="2579E2AD" w:rsidR="002D05BB" w:rsidRPr="00C93D2B" w:rsidRDefault="002D05BB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t xml:space="preserve">Measure the locomotor activity using an overhead video-tracking system </w:t>
      </w:r>
      <w:r w:rsidRPr="00C93D2B">
        <w:rPr>
          <w:b/>
          <w:bCs/>
          <w:lang w:val="en-US"/>
        </w:rPr>
        <w:t>[1]</w:t>
      </w:r>
      <w:r w:rsidRPr="00C93D2B">
        <w:rPr>
          <w:lang w:val="en-US"/>
        </w:rPr>
        <w:t>. Place the animals in a square open-field chamber measuring 40 centimeters by 40 centimeters by 45 centimeters</w:t>
      </w:r>
      <w:r w:rsidR="00C93D2B" w:rsidRPr="00C93D2B">
        <w:rPr>
          <w:lang w:val="en-US"/>
        </w:rPr>
        <w:t xml:space="preserve"> </w:t>
      </w:r>
      <w:r w:rsidRPr="00C93D2B">
        <w:rPr>
          <w:b/>
          <w:bCs/>
          <w:lang w:val="en-US"/>
        </w:rPr>
        <w:t>[2]</w:t>
      </w:r>
      <w:r w:rsidRPr="00C93D2B">
        <w:rPr>
          <w:lang w:val="en-US"/>
        </w:rPr>
        <w:t xml:space="preserve"> and quantify the total distance </w:t>
      </w:r>
      <w:r w:rsidR="00C93D2B" w:rsidRPr="00C93D2B">
        <w:rPr>
          <w:lang w:val="en-US"/>
        </w:rPr>
        <w:t>traveled</w:t>
      </w:r>
      <w:r w:rsidRPr="00C93D2B">
        <w:rPr>
          <w:lang w:val="en-US"/>
        </w:rPr>
        <w:t xml:space="preserve"> using the video-tracking software </w:t>
      </w:r>
      <w:r w:rsidRPr="00C93D2B">
        <w:rPr>
          <w:b/>
          <w:bCs/>
          <w:lang w:val="en-US"/>
        </w:rPr>
        <w:t>[3]</w:t>
      </w:r>
      <w:r w:rsidRPr="00C93D2B">
        <w:rPr>
          <w:lang w:val="en-US"/>
        </w:rPr>
        <w:t>.</w:t>
      </w:r>
    </w:p>
    <w:p w14:paraId="54B28C5C" w14:textId="15FE3AA8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t xml:space="preserve">Talent </w:t>
      </w:r>
      <w:r w:rsidR="00EB3180" w:rsidRPr="00C93D2B">
        <w:t xml:space="preserve">setting </w:t>
      </w:r>
      <w:r w:rsidRPr="00C93D2B">
        <w:t>the overhead video-tracking system.</w:t>
      </w:r>
    </w:p>
    <w:p w14:paraId="60BF870D" w14:textId="77777777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t>Talent placing the rat in the square open-field chamber.</w:t>
      </w:r>
    </w:p>
    <w:p w14:paraId="2EACF190" w14:textId="2D129DA2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rPr>
          <w:highlight w:val="yellow"/>
        </w:rPr>
        <w:t>SCREEN:</w:t>
      </w:r>
      <w:r w:rsidRPr="00C93D2B">
        <w:t xml:space="preserve"> The total distance traveled </w:t>
      </w:r>
      <w:r w:rsidR="00C93D2B">
        <w:t xml:space="preserve">is </w:t>
      </w:r>
      <w:r w:rsidRPr="00C93D2B">
        <w:t>being quantified using the video-tracking software.</w:t>
      </w:r>
    </w:p>
    <w:p w14:paraId="3BBBF41C" w14:textId="5BE64FF2" w:rsidR="002D05BB" w:rsidRPr="00C93D2B" w:rsidRDefault="002D05BB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t>Record the acceleration-time traces from the accelerometer output during the vibration calibration experiments</w:t>
      </w:r>
      <w:r w:rsidR="00C93D2B">
        <w:rPr>
          <w:lang w:val="en-US"/>
        </w:rPr>
        <w:t xml:space="preserve"> </w:t>
      </w:r>
      <w:r w:rsidRPr="00C93D2B">
        <w:rPr>
          <w:b/>
          <w:bCs/>
          <w:lang w:val="en-US"/>
        </w:rPr>
        <w:t>[1]</w:t>
      </w:r>
      <w:r w:rsidRPr="00C93D2B">
        <w:rPr>
          <w:lang w:val="en-US"/>
        </w:rPr>
        <w:t>.</w:t>
      </w:r>
      <w:r w:rsidR="00C93D2B">
        <w:rPr>
          <w:lang w:val="en-US"/>
        </w:rPr>
        <w:t xml:space="preserve"> </w:t>
      </w:r>
      <w:r w:rsidRPr="00C93D2B">
        <w:rPr>
          <w:lang w:val="en-US"/>
        </w:rPr>
        <w:t xml:space="preserve">Report the dominant frequency, the acceleration amplitude, and the stable vibration duration </w:t>
      </w:r>
      <w:r w:rsidRPr="00C93D2B">
        <w:rPr>
          <w:b/>
          <w:bCs/>
          <w:lang w:val="en-US"/>
        </w:rPr>
        <w:t>[2]</w:t>
      </w:r>
      <w:r w:rsidRPr="00C93D2B">
        <w:rPr>
          <w:lang w:val="en-US"/>
        </w:rPr>
        <w:t>.</w:t>
      </w:r>
    </w:p>
    <w:p w14:paraId="3490A4FF" w14:textId="77777777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t>Talent recording the accelerometer output during the vibration calibration experiment.</w:t>
      </w:r>
    </w:p>
    <w:p w14:paraId="2C16A7C6" w14:textId="542ED5FE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rPr>
          <w:highlight w:val="yellow"/>
        </w:rPr>
        <w:t>SCREEN:</w:t>
      </w:r>
      <w:r w:rsidRPr="00C93D2B">
        <w:t xml:space="preserve"> The dominant frequency, the acceleration amplitude, and the stable vibration duration </w:t>
      </w:r>
      <w:r w:rsidR="00030F4A">
        <w:t xml:space="preserve">are </w:t>
      </w:r>
      <w:r w:rsidRPr="00C93D2B">
        <w:t>being reported.</w:t>
      </w:r>
      <w:r w:rsidR="00030F4A">
        <w:t xml:space="preserve"> </w:t>
      </w:r>
    </w:p>
    <w:p w14:paraId="7C2F284C" w14:textId="77777777" w:rsidR="002D05BB" w:rsidRPr="00C93D2B" w:rsidRDefault="002D05BB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t xml:space="preserve">Assess the data distribution for normality before the parametric statistical analysis </w:t>
      </w:r>
      <w:r w:rsidRPr="00C93D2B">
        <w:rPr>
          <w:b/>
          <w:bCs/>
          <w:lang w:val="en-US"/>
        </w:rPr>
        <w:t>[1]</w:t>
      </w:r>
      <w:r w:rsidRPr="00C93D2B">
        <w:rPr>
          <w:lang w:val="en-US"/>
        </w:rPr>
        <w:t xml:space="preserve">. When the data satisfy the assumptions of normality, analyze the group differences using a one-way or two-way analysis of variance followed by the appropriate post hoc comparisons </w:t>
      </w:r>
      <w:r w:rsidRPr="00C93D2B">
        <w:rPr>
          <w:b/>
          <w:bCs/>
          <w:lang w:val="en-US"/>
        </w:rPr>
        <w:t>[2]</w:t>
      </w:r>
      <w:r w:rsidRPr="00C93D2B">
        <w:rPr>
          <w:lang w:val="en-US"/>
        </w:rPr>
        <w:t>.</w:t>
      </w:r>
    </w:p>
    <w:p w14:paraId="3829F5DA" w14:textId="77777777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rPr>
          <w:highlight w:val="yellow"/>
        </w:rPr>
        <w:t>SCREEN</w:t>
      </w:r>
      <w:r w:rsidRPr="00C93D2B">
        <w:t>: The data distribution being assessed for normality.</w:t>
      </w:r>
    </w:p>
    <w:p w14:paraId="3CC98AFB" w14:textId="21A0313A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rPr>
          <w:highlight w:val="yellow"/>
        </w:rPr>
        <w:t>SCREEN</w:t>
      </w:r>
      <w:r w:rsidRPr="00C93D2B">
        <w:t xml:space="preserve">: A one-way or two-way analysis of variance </w:t>
      </w:r>
      <w:r w:rsidR="00030F4A">
        <w:t>is being performed,</w:t>
      </w:r>
      <w:r w:rsidRPr="00C93D2B">
        <w:t xml:space="preserve"> followed by the appropriate post hoc comparisons.</w:t>
      </w:r>
    </w:p>
    <w:p w14:paraId="1AE59069" w14:textId="77777777" w:rsidR="002D05BB" w:rsidRPr="00C93D2B" w:rsidRDefault="002D05BB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t xml:space="preserve">Perform the behavioral tracking and analysis by investigators blinded to the experimental group allocation whenever possible </w:t>
      </w:r>
      <w:r w:rsidRPr="00C93D2B">
        <w:rPr>
          <w:b/>
          <w:bCs/>
          <w:lang w:val="en-US"/>
        </w:rPr>
        <w:t>[1]</w:t>
      </w:r>
      <w:r w:rsidRPr="00C93D2B">
        <w:rPr>
          <w:lang w:val="en-US"/>
        </w:rPr>
        <w:t>.</w:t>
      </w:r>
    </w:p>
    <w:p w14:paraId="73E1BBB9" w14:textId="09CA1372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lastRenderedPageBreak/>
        <w:t xml:space="preserve">Talent </w:t>
      </w:r>
      <w:r w:rsidR="00F750C1" w:rsidRPr="00C93D2B">
        <w:t xml:space="preserve">in front of the computer </w:t>
      </w:r>
      <w:r w:rsidRPr="00C93D2B">
        <w:t>performing the behavioral tracking and analysis</w:t>
      </w:r>
      <w:r w:rsidR="001B7809">
        <w:t>-</w:t>
      </w:r>
      <w:r w:rsidRPr="00C93D2B">
        <w:t>.</w:t>
      </w:r>
    </w:p>
    <w:p w14:paraId="35EB8F29" w14:textId="77777777" w:rsidR="002D05BB" w:rsidRPr="00C93D2B" w:rsidRDefault="002D05BB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t xml:space="preserve">Express the behavioral and physiological data as the mean plus or minus the standard error of the mean </w:t>
      </w:r>
      <w:r w:rsidRPr="00C93D2B">
        <w:rPr>
          <w:b/>
          <w:bCs/>
          <w:lang w:val="en-US"/>
        </w:rPr>
        <w:t>[1]</w:t>
      </w:r>
      <w:r w:rsidRPr="00C93D2B">
        <w:rPr>
          <w:lang w:val="en-US"/>
        </w:rPr>
        <w:t xml:space="preserve">. Analyze the locomotor activity using a one-way or two-way repeated-measures analysis of variance followed by the Tukey post hoc test </w:t>
      </w:r>
      <w:r w:rsidRPr="00C93D2B">
        <w:rPr>
          <w:b/>
          <w:bCs/>
          <w:lang w:val="en-US"/>
        </w:rPr>
        <w:t>[2]</w:t>
      </w:r>
      <w:r w:rsidRPr="00C93D2B">
        <w:rPr>
          <w:lang w:val="en-US"/>
        </w:rPr>
        <w:t>.</w:t>
      </w:r>
    </w:p>
    <w:p w14:paraId="28DFE18D" w14:textId="77777777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C93D2B">
        <w:rPr>
          <w:highlight w:val="yellow"/>
        </w:rPr>
        <w:t>SCREEN:</w:t>
      </w:r>
      <w:r w:rsidRPr="00C93D2B">
        <w:t xml:space="preserve"> The behavioral and physiological data being presented as the mean plus or minus the standard error of the mean.</w:t>
      </w:r>
    </w:p>
    <w:p w14:paraId="2FDCA6E8" w14:textId="77777777" w:rsidR="002D05BB" w:rsidRPr="00C93D2B" w:rsidRDefault="002D05BB" w:rsidP="00030F4A">
      <w:pPr>
        <w:pStyle w:val="ShotDescription"/>
        <w:numPr>
          <w:ilvl w:val="2"/>
          <w:numId w:val="3"/>
        </w:numPr>
      </w:pPr>
      <w:r w:rsidRPr="00030F4A">
        <w:rPr>
          <w:highlight w:val="yellow"/>
        </w:rPr>
        <w:t>S</w:t>
      </w:r>
      <w:r w:rsidRPr="00C93D2B">
        <w:rPr>
          <w:highlight w:val="yellow"/>
        </w:rPr>
        <w:t>CREEN</w:t>
      </w:r>
      <w:r w:rsidRPr="00C93D2B">
        <w:t>: A one-way or two-way repeated-measures analysis of variance being performed followed by the Tukey post hoc test.</w:t>
      </w:r>
    </w:p>
    <w:p w14:paraId="3EFBCD1A" w14:textId="77777777" w:rsidR="002D05BB" w:rsidRPr="00C93D2B" w:rsidRDefault="002D05BB" w:rsidP="002D05BB"/>
    <w:p w14:paraId="228A9BD4" w14:textId="77777777" w:rsidR="00EB3180" w:rsidRPr="00C93D2B" w:rsidRDefault="00EB3180">
      <w:pPr>
        <w:rPr>
          <w:rFonts w:eastAsia="Times New Roman" w:cstheme="minorHAnsi"/>
          <w:sz w:val="52"/>
        </w:rPr>
      </w:pPr>
      <w:r w:rsidRPr="00C93D2B">
        <w:rPr>
          <w:rFonts w:cstheme="minorHAnsi"/>
        </w:rPr>
        <w:br w:type="page"/>
      </w:r>
    </w:p>
    <w:p w14:paraId="26AB8A38" w14:textId="39AA4D22" w:rsidR="001E0433" w:rsidRPr="00C93D2B" w:rsidRDefault="001E0433" w:rsidP="00030F4A">
      <w:pPr>
        <w:pStyle w:val="Heading1"/>
        <w:rPr>
          <w:rFonts w:cstheme="minorHAnsi"/>
        </w:rPr>
      </w:pPr>
      <w:r w:rsidRPr="00C93D2B">
        <w:rPr>
          <w:rFonts w:cstheme="minorHAnsi"/>
        </w:rPr>
        <w:lastRenderedPageBreak/>
        <w:t>Results</w:t>
      </w:r>
    </w:p>
    <w:p w14:paraId="1DE25339" w14:textId="47E07EA9" w:rsidR="001E0433" w:rsidRPr="00C93D2B" w:rsidRDefault="001E0433" w:rsidP="00030F4A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C93D2B">
        <w:rPr>
          <w:rFonts w:cstheme="minorHAnsi"/>
          <w:b/>
        </w:rPr>
        <w:t xml:space="preserve">Results </w:t>
      </w:r>
    </w:p>
    <w:p w14:paraId="0E9F731F" w14:textId="77777777" w:rsidR="001E0433" w:rsidRPr="00C93D2B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E9EF627" w14:textId="25C745AC" w:rsidR="00EB3180" w:rsidRPr="00C93D2B" w:rsidRDefault="00EB3180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t xml:space="preserve">Cocaine administration significantly increased locomotor activity, while HT7 mechanical acupuncture stimulation notably reduced cocaine-induced hyperlocomotion </w:t>
      </w:r>
      <w:r w:rsidRPr="00C93D2B">
        <w:rPr>
          <w:b/>
          <w:bCs/>
          <w:lang w:val="en-US"/>
        </w:rPr>
        <w:t>[1].</w:t>
      </w:r>
    </w:p>
    <w:p w14:paraId="0355E501" w14:textId="5ABBFB73" w:rsidR="00EB3180" w:rsidRPr="00C93D2B" w:rsidRDefault="00EB3180" w:rsidP="00030F4A">
      <w:pPr>
        <w:pStyle w:val="ShotDescription"/>
        <w:numPr>
          <w:ilvl w:val="2"/>
          <w:numId w:val="3"/>
        </w:numPr>
      </w:pPr>
      <w:r w:rsidRPr="00C93D2B">
        <w:t>LAB MEDIA: Figure 2A, B</w:t>
      </w:r>
      <w:r w:rsidR="00F750C1" w:rsidRPr="00C93D2B">
        <w:t>,</w:t>
      </w:r>
      <w:r w:rsidRPr="00C93D2B">
        <w:t xml:space="preserve"> and C.  </w:t>
      </w:r>
    </w:p>
    <w:p w14:paraId="37D52B34" w14:textId="705E4061" w:rsidR="00EB3180" w:rsidRPr="00C93D2B" w:rsidRDefault="00EB3180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t>The inhibitory effect was stimulation-duration dependent</w:t>
      </w:r>
      <w:r w:rsidR="00BC25AF" w:rsidRPr="00C93D2B">
        <w:rPr>
          <w:lang w:val="en-US"/>
        </w:rPr>
        <w:t xml:space="preserve"> </w:t>
      </w:r>
      <w:r w:rsidRPr="00C93D2B">
        <w:rPr>
          <w:lang w:val="en-US"/>
        </w:rPr>
        <w:t>and was most robust following 20 seconds of stimulation</w:t>
      </w:r>
      <w:r w:rsidRPr="00C93D2B">
        <w:rPr>
          <w:b/>
          <w:bCs/>
          <w:lang w:val="en-US"/>
        </w:rPr>
        <w:t>,</w:t>
      </w:r>
      <w:r w:rsidRPr="00C93D2B">
        <w:rPr>
          <w:lang w:val="en-US"/>
        </w:rPr>
        <w:t xml:space="preserve"> 85 hertz stimulation frequency</w:t>
      </w:r>
      <w:r w:rsidRPr="00C93D2B">
        <w:rPr>
          <w:b/>
          <w:bCs/>
          <w:lang w:val="en-US"/>
        </w:rPr>
        <w:t>,</w:t>
      </w:r>
      <w:r w:rsidRPr="00C93D2B">
        <w:rPr>
          <w:lang w:val="en-US"/>
        </w:rPr>
        <w:t xml:space="preserve"> and 1.3 </w:t>
      </w:r>
      <w:r w:rsidR="00BC25AF" w:rsidRPr="00C93D2B">
        <w:rPr>
          <w:lang w:val="en-US"/>
        </w:rPr>
        <w:t>meters</w:t>
      </w:r>
      <w:r w:rsidRPr="00C93D2B">
        <w:rPr>
          <w:lang w:val="en-US"/>
        </w:rPr>
        <w:t xml:space="preserve"> per second squared stimulation intensity </w:t>
      </w:r>
      <w:r w:rsidRPr="00C93D2B">
        <w:rPr>
          <w:b/>
          <w:bCs/>
          <w:lang w:val="en-US"/>
        </w:rPr>
        <w:t>[</w:t>
      </w:r>
      <w:r w:rsidR="00BC25AF" w:rsidRPr="00C93D2B">
        <w:rPr>
          <w:b/>
          <w:bCs/>
          <w:lang w:val="en-US"/>
        </w:rPr>
        <w:t>1</w:t>
      </w:r>
      <w:r w:rsidRPr="00C93D2B">
        <w:rPr>
          <w:b/>
          <w:bCs/>
          <w:lang w:val="en-US"/>
        </w:rPr>
        <w:t>].</w:t>
      </w:r>
    </w:p>
    <w:p w14:paraId="4EA54887" w14:textId="6657F13C" w:rsidR="00EB3180" w:rsidRPr="00C93D2B" w:rsidRDefault="00EB3180" w:rsidP="00030F4A">
      <w:pPr>
        <w:pStyle w:val="ShotDescription"/>
        <w:numPr>
          <w:ilvl w:val="2"/>
          <w:numId w:val="3"/>
        </w:numPr>
      </w:pPr>
      <w:r w:rsidRPr="00C93D2B">
        <w:t>LAB MEDIA: Figure 2A</w:t>
      </w:r>
      <w:r w:rsidR="00D01C7F">
        <w:t xml:space="preserve"> and B</w:t>
      </w:r>
      <w:r w:rsidRPr="00C93D2B">
        <w:t xml:space="preserve">. </w:t>
      </w:r>
      <w:r w:rsidRPr="00C93D2B">
        <w:rPr>
          <w:i/>
          <w:iCs w:val="0"/>
          <w:color w:val="0000FF"/>
        </w:rPr>
        <w:t>Video editor: Highlight the line labelled 'HT7 20 sec</w:t>
      </w:r>
      <w:r w:rsidR="00D01C7F">
        <w:rPr>
          <w:i/>
          <w:iCs w:val="0"/>
          <w:color w:val="0000FF"/>
        </w:rPr>
        <w:t>, 1.3m/sec</w:t>
      </w:r>
      <w:r w:rsidR="00D01C7F" w:rsidRPr="00D01C7F">
        <w:rPr>
          <w:i/>
          <w:iCs w:val="0"/>
          <w:color w:val="0000FF"/>
          <w:vertAlign w:val="superscript"/>
        </w:rPr>
        <w:t>2</w:t>
      </w:r>
      <w:r w:rsidRPr="00C93D2B">
        <w:rPr>
          <w:color w:val="0000FF"/>
        </w:rPr>
        <w:t xml:space="preserve"> </w:t>
      </w:r>
    </w:p>
    <w:p w14:paraId="34CA61B6" w14:textId="77777777" w:rsidR="00EB3180" w:rsidRPr="00C93D2B" w:rsidRDefault="00EB3180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t xml:space="preserve">Mechanical stimulation delivered at HT7 significantly reduced cocaine-induced locomotor responses </w:t>
      </w:r>
      <w:r w:rsidRPr="00C93D2B">
        <w:rPr>
          <w:b/>
          <w:bCs/>
          <w:lang w:val="en-US"/>
        </w:rPr>
        <w:t>[1],</w:t>
      </w:r>
      <w:r w:rsidRPr="00C93D2B">
        <w:rPr>
          <w:lang w:val="en-US"/>
        </w:rPr>
        <w:t xml:space="preserve"> whereas stimulation of the nearby control point LI5 did not suppress locomotor activity under matched stimulation conditions </w:t>
      </w:r>
      <w:r w:rsidRPr="00C93D2B">
        <w:rPr>
          <w:b/>
          <w:bCs/>
          <w:lang w:val="en-US"/>
        </w:rPr>
        <w:t>[2].</w:t>
      </w:r>
    </w:p>
    <w:p w14:paraId="531345BA" w14:textId="2305B6F0" w:rsidR="00EB3180" w:rsidRPr="00C93D2B" w:rsidRDefault="00EB3180" w:rsidP="00030F4A">
      <w:pPr>
        <w:pStyle w:val="ShotDescription"/>
        <w:numPr>
          <w:ilvl w:val="2"/>
          <w:numId w:val="3"/>
        </w:numPr>
      </w:pPr>
      <w:r w:rsidRPr="00C93D2B">
        <w:t xml:space="preserve">LAB MEDIA: Figure 2D,E. </w:t>
      </w:r>
      <w:r w:rsidRPr="00C93D2B">
        <w:rPr>
          <w:i/>
          <w:iCs w:val="0"/>
          <w:color w:val="0000FF"/>
        </w:rPr>
        <w:t xml:space="preserve">Video editor: Highlight the panels labelled 'Cocaine+HT7' </w:t>
      </w:r>
    </w:p>
    <w:p w14:paraId="2566DCC5" w14:textId="77777777" w:rsidR="00EB3180" w:rsidRPr="00C93D2B" w:rsidRDefault="00EB3180" w:rsidP="00030F4A">
      <w:pPr>
        <w:pStyle w:val="ShotDescription"/>
        <w:numPr>
          <w:ilvl w:val="2"/>
          <w:numId w:val="3"/>
        </w:numPr>
      </w:pPr>
      <w:r w:rsidRPr="00C93D2B">
        <w:t xml:space="preserve">LAB MEDIA: Figure 2D,E. </w:t>
      </w:r>
      <w:r w:rsidRPr="00C93D2B">
        <w:rPr>
          <w:i/>
          <w:iCs w:val="0"/>
          <w:color w:val="0000FF"/>
        </w:rPr>
        <w:t>Video editor: Highlight the panels and line labelled 'Cocaine+LI5'.</w:t>
      </w:r>
    </w:p>
    <w:p w14:paraId="76303021" w14:textId="2D47E390" w:rsidR="00EB3180" w:rsidRPr="00C93D2B" w:rsidRDefault="00EB3180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t xml:space="preserve">The inhibitory effect of HT7 stimulation was significantly reduced by local anesthetic injection </w:t>
      </w:r>
      <w:r w:rsidRPr="00C93D2B">
        <w:rPr>
          <w:b/>
          <w:bCs/>
          <w:lang w:val="en-US"/>
        </w:rPr>
        <w:t>[</w:t>
      </w:r>
      <w:r w:rsidR="00BC25AF" w:rsidRPr="00C93D2B">
        <w:rPr>
          <w:b/>
          <w:bCs/>
          <w:lang w:val="en-US"/>
        </w:rPr>
        <w:t>1</w:t>
      </w:r>
      <w:r w:rsidRPr="00C93D2B">
        <w:rPr>
          <w:b/>
          <w:bCs/>
          <w:lang w:val="en-US"/>
        </w:rPr>
        <w:t>].</w:t>
      </w:r>
    </w:p>
    <w:p w14:paraId="31B35587" w14:textId="77777777" w:rsidR="00EB3180" w:rsidRPr="00C93D2B" w:rsidRDefault="00EB3180" w:rsidP="00030F4A">
      <w:pPr>
        <w:pStyle w:val="ShotDescription"/>
        <w:numPr>
          <w:ilvl w:val="2"/>
          <w:numId w:val="3"/>
        </w:numPr>
      </w:pPr>
      <w:r w:rsidRPr="00C93D2B">
        <w:t xml:space="preserve">LAB MEDIA: Figure 3B. </w:t>
      </w:r>
      <w:r w:rsidRPr="00C93D2B">
        <w:rPr>
          <w:i/>
          <w:iCs w:val="0"/>
          <w:color w:val="0000FF"/>
        </w:rPr>
        <w:t>Video editor: Highlight the line labelled 'Bupivacaine+HT7'.</w:t>
      </w:r>
    </w:p>
    <w:p w14:paraId="7D53A2BE" w14:textId="1CD34FAC" w:rsidR="00EB3180" w:rsidRPr="00C93D2B" w:rsidRDefault="00EB3180" w:rsidP="00030F4A">
      <w:pPr>
        <w:pStyle w:val="Narration"/>
        <w:numPr>
          <w:ilvl w:val="1"/>
          <w:numId w:val="3"/>
        </w:numPr>
        <w:rPr>
          <w:lang w:val="en-US"/>
        </w:rPr>
      </w:pPr>
      <w:r w:rsidRPr="00C93D2B">
        <w:rPr>
          <w:lang w:val="en-US"/>
        </w:rPr>
        <w:t xml:space="preserve">Representative recordings demonstrated that mechanical acupuncture instrument stimulation preferentially activated </w:t>
      </w:r>
      <w:r w:rsidR="00F750C1" w:rsidRPr="00C93D2B">
        <w:rPr>
          <w:lang w:val="en-US"/>
        </w:rPr>
        <w:t>large, myelinated</w:t>
      </w:r>
      <w:r w:rsidRPr="00C93D2B">
        <w:rPr>
          <w:lang w:val="en-US"/>
        </w:rPr>
        <w:t xml:space="preserve"> A-fiber pathways </w:t>
      </w:r>
      <w:r w:rsidRPr="00C93D2B">
        <w:rPr>
          <w:b/>
          <w:bCs/>
          <w:lang w:val="en-US"/>
        </w:rPr>
        <w:t>[1]</w:t>
      </w:r>
      <w:r w:rsidRPr="00C93D2B">
        <w:rPr>
          <w:lang w:val="en-US"/>
        </w:rPr>
        <w:t xml:space="preserve"> associated with Pacinian corpuscles </w:t>
      </w:r>
      <w:r w:rsidRPr="00C93D2B">
        <w:rPr>
          <w:b/>
          <w:bCs/>
          <w:lang w:val="en-US"/>
        </w:rPr>
        <w:t>[2]</w:t>
      </w:r>
      <w:r w:rsidRPr="00C93D2B">
        <w:rPr>
          <w:lang w:val="en-US"/>
        </w:rPr>
        <w:t xml:space="preserve"> and Meissner corpuscles </w:t>
      </w:r>
      <w:r w:rsidRPr="00C93D2B">
        <w:rPr>
          <w:b/>
          <w:bCs/>
          <w:lang w:val="en-US"/>
        </w:rPr>
        <w:t>[3],</w:t>
      </w:r>
      <w:r w:rsidRPr="00C93D2B">
        <w:rPr>
          <w:lang w:val="en-US"/>
        </w:rPr>
        <w:t xml:space="preserve"> whereas relatively weaker responses were observed in C-fiber nociceptive pathways </w:t>
      </w:r>
      <w:r w:rsidRPr="00C93D2B">
        <w:rPr>
          <w:b/>
          <w:bCs/>
          <w:lang w:val="en-US"/>
        </w:rPr>
        <w:t>[4].</w:t>
      </w:r>
    </w:p>
    <w:p w14:paraId="0C975BEC" w14:textId="4EF98966" w:rsidR="00EB3180" w:rsidRPr="0009028E" w:rsidRDefault="00EB3180" w:rsidP="00030F4A">
      <w:pPr>
        <w:pStyle w:val="ShotDescription"/>
        <w:numPr>
          <w:ilvl w:val="2"/>
          <w:numId w:val="3"/>
        </w:numPr>
        <w:rPr>
          <w:lang w:val="it-CH"/>
        </w:rPr>
      </w:pPr>
      <w:r w:rsidRPr="0009028E">
        <w:rPr>
          <w:lang w:val="it-CH"/>
        </w:rPr>
        <w:t xml:space="preserve">LAB MEDIA: Figure 3I,J,K. </w:t>
      </w:r>
    </w:p>
    <w:p w14:paraId="1904A777" w14:textId="77777777" w:rsidR="00BC25AF" w:rsidRPr="0009028E" w:rsidRDefault="00EB3180" w:rsidP="00030F4A">
      <w:pPr>
        <w:pStyle w:val="ShotDescription"/>
        <w:numPr>
          <w:ilvl w:val="2"/>
          <w:numId w:val="3"/>
        </w:numPr>
        <w:rPr>
          <w:lang w:val="it-CH"/>
        </w:rPr>
      </w:pPr>
      <w:r w:rsidRPr="0009028E">
        <w:rPr>
          <w:lang w:val="it-CH"/>
        </w:rPr>
        <w:t xml:space="preserve">LAB MEDIA: Figure 3C,D,E. </w:t>
      </w:r>
    </w:p>
    <w:p w14:paraId="7AC72102" w14:textId="77777777" w:rsidR="00BC25AF" w:rsidRPr="0009028E" w:rsidRDefault="00EB3180" w:rsidP="00030F4A">
      <w:pPr>
        <w:pStyle w:val="ShotDescription"/>
        <w:numPr>
          <w:ilvl w:val="2"/>
          <w:numId w:val="3"/>
        </w:numPr>
        <w:rPr>
          <w:lang w:val="it-CH"/>
        </w:rPr>
      </w:pPr>
      <w:r w:rsidRPr="0009028E">
        <w:rPr>
          <w:lang w:val="it-CH"/>
        </w:rPr>
        <w:t xml:space="preserve">LAB MEDIA: Figure 3F,G,H. </w:t>
      </w:r>
    </w:p>
    <w:p w14:paraId="3067867B" w14:textId="469C71D0" w:rsidR="00EB3180" w:rsidRPr="0009028E" w:rsidRDefault="00EB3180" w:rsidP="00030F4A">
      <w:pPr>
        <w:pStyle w:val="ShotDescription"/>
        <w:numPr>
          <w:ilvl w:val="2"/>
          <w:numId w:val="3"/>
        </w:numPr>
        <w:rPr>
          <w:lang w:val="it-CH"/>
        </w:rPr>
      </w:pPr>
      <w:r w:rsidRPr="0009028E">
        <w:rPr>
          <w:lang w:val="it-CH"/>
        </w:rPr>
        <w:t xml:space="preserve">LAB MEDIA: Figure 3L,M,N. </w:t>
      </w:r>
    </w:p>
    <w:p w14:paraId="00E4DD89" w14:textId="05945994" w:rsidR="00AD3B41" w:rsidRPr="00297B34" w:rsidRDefault="00AD3B41" w:rsidP="00012B08">
      <w:pPr>
        <w:rPr>
          <w:rFonts w:cstheme="minorHAnsi"/>
          <w:sz w:val="22"/>
          <w:szCs w:val="22"/>
          <w:lang w:val="it-CH"/>
        </w:rPr>
      </w:pPr>
    </w:p>
    <w:sectPr w:rsidR="00AD3B41" w:rsidRPr="00297B34" w:rsidSect="00BA553A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7-16T22:27:00Z" w:initials="PS">
    <w:p w14:paraId="453F8313" w14:textId="77777777" w:rsidR="00297B34" w:rsidRDefault="00297B34" w:rsidP="00297B34">
      <w:pPr>
        <w:pStyle w:val="CommentText"/>
      </w:pPr>
      <w:r w:rsidRPr="00C93D2B">
        <w:rPr>
          <w:rStyle w:val="CommentReference"/>
          <w:lang w:val="en-US"/>
        </w:rPr>
        <w:annotationRef/>
      </w:r>
      <w:r w:rsidRPr="00C93D2B">
        <w:rPr>
          <w:lang w:val="en-US"/>
        </w:rPr>
        <w:t>Authors: Please add the name of the person demonstrating the procedure</w:t>
      </w:r>
    </w:p>
  </w:comment>
  <w:comment w:id="3" w:author="Pallavi  Sharma" w:date="2026-07-16T23:04:00Z" w:initials="PS">
    <w:p w14:paraId="3B77FA03" w14:textId="77777777" w:rsidR="00DC73D6" w:rsidRDefault="00DC73D6" w:rsidP="00DC73D6">
      <w:pPr>
        <w:pStyle w:val="CommentText"/>
      </w:pPr>
      <w:r>
        <w:rPr>
          <w:rStyle w:val="CommentReference"/>
        </w:rPr>
        <w:annotationRef/>
      </w:r>
      <w:r>
        <w:rPr>
          <w:color w:val="000000"/>
        </w:rPr>
        <w:t>Authors: Please add the name of the person demonstrating the procedure</w:t>
      </w:r>
    </w:p>
  </w:comment>
  <w:comment w:id="4" w:author="Pallavi  Sharma" w:date="2026-07-16T23:04:00Z" w:initials="PS">
    <w:p w14:paraId="2381A61B" w14:textId="77777777" w:rsidR="00DC73D6" w:rsidRDefault="00DC73D6" w:rsidP="00DC73D6">
      <w:pPr>
        <w:pStyle w:val="CommentText"/>
      </w:pPr>
      <w:r>
        <w:rPr>
          <w:rStyle w:val="CommentReference"/>
        </w:rPr>
        <w:annotationRef/>
      </w:r>
      <w:r>
        <w:rPr>
          <w:color w:val="000000"/>
        </w:rPr>
        <w:t>Authors: Please add the name of the person demonstrating the procedure</w:t>
      </w:r>
    </w:p>
  </w:comment>
  <w:comment w:id="5" w:author="Pallavi  Sharma" w:date="2026-07-17T07:38:00Z" w:initials="PS">
    <w:p w14:paraId="23C87FAF" w14:textId="77777777" w:rsidR="001B7809" w:rsidRDefault="001B7809" w:rsidP="001B7809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What do you want to demonstrate </w:t>
      </w:r>
      <w:r>
        <w:rPr>
          <w:color w:val="000000"/>
        </w:rPr>
        <w:t>stimulation durations or acceleration?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53F8313" w15:done="0"/>
  <w15:commentEx w15:paraId="3B77FA03" w15:done="0"/>
  <w15:commentEx w15:paraId="2381A61B" w15:done="0"/>
  <w15:commentEx w15:paraId="23C87FA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3849363" w16cex:dateUtc="2026-07-16T16:57:00Z"/>
  <w16cex:commentExtensible w16cex:durableId="3FC7A3DF" w16cex:dateUtc="2026-07-16T17:34:00Z"/>
  <w16cex:commentExtensible w16cex:durableId="6A0746C8" w16cex:dateUtc="2026-07-16T17:34:00Z"/>
  <w16cex:commentExtensible w16cex:durableId="4BC8EEA8" w16cex:dateUtc="2026-07-17T02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53F8313" w16cid:durableId="53849363"/>
  <w16cid:commentId w16cid:paraId="3B77FA03" w16cid:durableId="3FC7A3DF"/>
  <w16cid:commentId w16cid:paraId="2381A61B" w16cid:durableId="6A0746C8"/>
  <w16cid:commentId w16cid:paraId="23C87FAF" w16cid:durableId="4BC8EEA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4B5B1" w14:textId="77777777" w:rsidR="00A21E83" w:rsidRPr="00C93D2B" w:rsidRDefault="00A21E83">
      <w:r w:rsidRPr="00C93D2B">
        <w:separator/>
      </w:r>
    </w:p>
    <w:p w14:paraId="2ECB3479" w14:textId="77777777" w:rsidR="00A21E83" w:rsidRPr="00C93D2B" w:rsidRDefault="00A21E83"/>
  </w:endnote>
  <w:endnote w:type="continuationSeparator" w:id="0">
    <w:p w14:paraId="1B9BDDEF" w14:textId="77777777" w:rsidR="00A21E83" w:rsidRPr="00C93D2B" w:rsidRDefault="00A21E83">
      <w:r w:rsidRPr="00C93D2B">
        <w:continuationSeparator/>
      </w:r>
    </w:p>
    <w:p w14:paraId="459DD59E" w14:textId="77777777" w:rsidR="00A21E83" w:rsidRPr="00C93D2B" w:rsidRDefault="00A21E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C93D2B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C93D2B">
          <w:rPr>
            <w:rStyle w:val="PageNumber"/>
            <w:lang w:val="en-US"/>
          </w:rPr>
          <w:fldChar w:fldCharType="begin"/>
        </w:r>
        <w:r w:rsidRPr="00C93D2B">
          <w:rPr>
            <w:rStyle w:val="PageNumber"/>
            <w:lang w:val="en-US"/>
          </w:rPr>
          <w:instrText xml:space="preserve"> PAGE </w:instrText>
        </w:r>
        <w:r w:rsidRPr="00C93D2B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C93D2B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C93D2B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DE69DBA" w:rsidR="00ED23F4" w:rsidRPr="00C93D2B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C93D2B">
      <w:rPr>
        <w:rFonts w:cstheme="minorHAnsi"/>
        <w:lang w:val="en-US"/>
      </w:rPr>
      <w:sym w:font="Symbol" w:char="F0D3"/>
    </w:r>
    <w:r w:rsidR="000E236A" w:rsidRPr="00C93D2B">
      <w:rPr>
        <w:rFonts w:cstheme="minorHAnsi"/>
        <w:lang w:val="en-US"/>
      </w:rPr>
      <w:t xml:space="preserve"> </w:t>
    </w:r>
    <w:r w:rsidR="000E236A" w:rsidRPr="00C93D2B">
      <w:rPr>
        <w:rFonts w:cstheme="minorHAnsi"/>
        <w:lang w:val="en-US"/>
      </w:rPr>
      <w:fldChar w:fldCharType="begin"/>
    </w:r>
    <w:r w:rsidR="000E236A" w:rsidRPr="00C93D2B">
      <w:rPr>
        <w:rFonts w:cstheme="minorHAnsi"/>
        <w:lang w:val="en-US"/>
      </w:rPr>
      <w:instrText xml:space="preserve"> DATE \@ "YYYY" </w:instrText>
    </w:r>
    <w:r w:rsidR="000E236A" w:rsidRPr="00C93D2B">
      <w:rPr>
        <w:rFonts w:cstheme="minorHAnsi"/>
        <w:lang w:val="en-US"/>
      </w:rPr>
      <w:fldChar w:fldCharType="separate"/>
    </w:r>
    <w:r w:rsidR="00D01C7F">
      <w:rPr>
        <w:rFonts w:cstheme="minorHAnsi"/>
        <w:noProof/>
        <w:lang w:val="en-US"/>
      </w:rPr>
      <w:t>2026</w:t>
    </w:r>
    <w:r w:rsidR="000E236A" w:rsidRPr="00C93D2B">
      <w:rPr>
        <w:rFonts w:cstheme="minorHAnsi"/>
        <w:lang w:val="en-US"/>
      </w:rPr>
      <w:fldChar w:fldCharType="end"/>
    </w:r>
    <w:r w:rsidRPr="00C93D2B">
      <w:rPr>
        <w:rFonts w:cstheme="minorHAnsi"/>
        <w:lang w:val="en-US"/>
      </w:rPr>
      <w:t>, J</w:t>
    </w:r>
    <w:r w:rsidR="00076812" w:rsidRPr="00C93D2B">
      <w:rPr>
        <w:rFonts w:cstheme="minorHAnsi"/>
        <w:lang w:val="en-US"/>
      </w:rPr>
      <w:t>oVE</w:t>
    </w:r>
    <w:r w:rsidRPr="00C93D2B">
      <w:rPr>
        <w:rFonts w:cstheme="minorHAnsi"/>
        <w:lang w:val="en-US"/>
      </w:rPr>
      <w:tab/>
    </w:r>
    <w:r w:rsidR="00D01C7F">
      <w:rPr>
        <w:rFonts w:cstheme="minorHAnsi"/>
        <w:lang w:val="en-US"/>
      </w:rPr>
      <w:t>July 17, 2026</w:t>
    </w:r>
    <w:r w:rsidR="00176D6F" w:rsidRPr="00C93D2B">
      <w:rPr>
        <w:rFonts w:cstheme="minorHAnsi"/>
        <w:lang w:val="en-US"/>
      </w:rPr>
      <w:tab/>
    </w:r>
    <w:r w:rsidRPr="00C93D2B">
      <w:rPr>
        <w:rFonts w:cstheme="minorHAnsi"/>
        <w:lang w:val="en-US"/>
      </w:rPr>
      <w:t xml:space="preserve">Page </w:t>
    </w:r>
    <w:r w:rsidRPr="00C93D2B">
      <w:rPr>
        <w:rFonts w:cstheme="minorHAnsi"/>
        <w:lang w:val="en-US"/>
      </w:rPr>
      <w:fldChar w:fldCharType="begin"/>
    </w:r>
    <w:r w:rsidRPr="00C93D2B">
      <w:rPr>
        <w:rFonts w:cstheme="minorHAnsi"/>
        <w:lang w:val="en-US"/>
      </w:rPr>
      <w:instrText xml:space="preserve"> PAGE  \* Arabic  \* MERGEFORMAT </w:instrText>
    </w:r>
    <w:r w:rsidRPr="00C93D2B">
      <w:rPr>
        <w:rFonts w:cstheme="minorHAnsi"/>
        <w:lang w:val="en-US"/>
      </w:rPr>
      <w:fldChar w:fldCharType="separate"/>
    </w:r>
    <w:r w:rsidR="00FA1A9D" w:rsidRPr="00C93D2B">
      <w:rPr>
        <w:rFonts w:cstheme="minorHAnsi"/>
        <w:lang w:val="en-US"/>
      </w:rPr>
      <w:t>9</w:t>
    </w:r>
    <w:r w:rsidRPr="00C93D2B">
      <w:rPr>
        <w:rFonts w:cstheme="minorHAnsi"/>
        <w:lang w:val="en-US"/>
      </w:rPr>
      <w:fldChar w:fldCharType="end"/>
    </w:r>
    <w:r w:rsidRPr="00C93D2B">
      <w:rPr>
        <w:rFonts w:cstheme="minorHAnsi"/>
        <w:lang w:val="en-US"/>
      </w:rPr>
      <w:t xml:space="preserve"> of </w:t>
    </w:r>
    <w:r w:rsidRPr="00C93D2B">
      <w:rPr>
        <w:rFonts w:cstheme="minorHAnsi"/>
        <w:lang w:val="en-US"/>
      </w:rPr>
      <w:fldChar w:fldCharType="begin"/>
    </w:r>
    <w:r w:rsidRPr="00C93D2B">
      <w:rPr>
        <w:rFonts w:cstheme="minorHAnsi"/>
        <w:lang w:val="en-US"/>
      </w:rPr>
      <w:instrText xml:space="preserve"> NUMPAGES  \* Arabic  \* MERGEFORMAT </w:instrText>
    </w:r>
    <w:r w:rsidRPr="00C93D2B">
      <w:rPr>
        <w:rFonts w:cstheme="minorHAnsi"/>
        <w:lang w:val="en-US"/>
      </w:rPr>
      <w:fldChar w:fldCharType="separate"/>
    </w:r>
    <w:r w:rsidR="00FA1A9D" w:rsidRPr="00C93D2B">
      <w:rPr>
        <w:rFonts w:cstheme="minorHAnsi"/>
        <w:lang w:val="en-US"/>
      </w:rPr>
      <w:t>9</w:t>
    </w:r>
    <w:r w:rsidRPr="00C93D2B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95E8C" w14:textId="77777777" w:rsidR="00A21E83" w:rsidRPr="00C93D2B" w:rsidRDefault="00A21E83">
      <w:r w:rsidRPr="00C93D2B">
        <w:separator/>
      </w:r>
    </w:p>
    <w:p w14:paraId="686CEB90" w14:textId="77777777" w:rsidR="00A21E83" w:rsidRPr="00C93D2B" w:rsidRDefault="00A21E83"/>
  </w:footnote>
  <w:footnote w:type="continuationSeparator" w:id="0">
    <w:p w14:paraId="4F78FC81" w14:textId="77777777" w:rsidR="00A21E83" w:rsidRPr="00C93D2B" w:rsidRDefault="00A21E83">
      <w:r w:rsidRPr="00C93D2B">
        <w:continuationSeparator/>
      </w:r>
    </w:p>
    <w:p w14:paraId="6F7BB023" w14:textId="77777777" w:rsidR="00A21E83" w:rsidRPr="00C93D2B" w:rsidRDefault="00A21E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364EAEC" w:rsidR="00336C61" w:rsidRPr="00030F4A" w:rsidRDefault="00336C61" w:rsidP="00030F4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030F4A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492284399" name="Picture 4922843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0F4A" w:rsidRPr="00030F4A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C93D2B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0409001F"/>
    <w:numStyleLink w:val="111111"/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FE03498"/>
    <w:multiLevelType w:val="hybridMultilevel"/>
    <w:tmpl w:val="96804C2E"/>
    <w:lvl w:ilvl="0" w:tplc="C26A159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2917AB4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2AF23F8"/>
    <w:multiLevelType w:val="hybridMultilevel"/>
    <w:tmpl w:val="338284CE"/>
    <w:lvl w:ilvl="0" w:tplc="BCACA45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092393"/>
    <w:multiLevelType w:val="hybridMultilevel"/>
    <w:tmpl w:val="10B8EA5C"/>
    <w:lvl w:ilvl="0" w:tplc="4009000F">
      <w:start w:val="1"/>
      <w:numFmt w:val="decimal"/>
      <w:lvlText w:val="%1."/>
      <w:lvlJc w:val="left"/>
      <w:pPr>
        <w:ind w:left="1272" w:hanging="360"/>
      </w:pPr>
    </w:lvl>
    <w:lvl w:ilvl="1" w:tplc="40090019" w:tentative="1">
      <w:start w:val="1"/>
      <w:numFmt w:val="lowerLetter"/>
      <w:lvlText w:val="%2."/>
      <w:lvlJc w:val="left"/>
      <w:pPr>
        <w:ind w:left="1992" w:hanging="360"/>
      </w:pPr>
    </w:lvl>
    <w:lvl w:ilvl="2" w:tplc="4009001B" w:tentative="1">
      <w:start w:val="1"/>
      <w:numFmt w:val="lowerRoman"/>
      <w:lvlText w:val="%3."/>
      <w:lvlJc w:val="right"/>
      <w:pPr>
        <w:ind w:left="2712" w:hanging="180"/>
      </w:pPr>
    </w:lvl>
    <w:lvl w:ilvl="3" w:tplc="4009000F" w:tentative="1">
      <w:start w:val="1"/>
      <w:numFmt w:val="decimal"/>
      <w:lvlText w:val="%4."/>
      <w:lvlJc w:val="left"/>
      <w:pPr>
        <w:ind w:left="3432" w:hanging="360"/>
      </w:pPr>
    </w:lvl>
    <w:lvl w:ilvl="4" w:tplc="40090019" w:tentative="1">
      <w:start w:val="1"/>
      <w:numFmt w:val="lowerLetter"/>
      <w:lvlText w:val="%5."/>
      <w:lvlJc w:val="left"/>
      <w:pPr>
        <w:ind w:left="4152" w:hanging="360"/>
      </w:pPr>
    </w:lvl>
    <w:lvl w:ilvl="5" w:tplc="4009001B" w:tentative="1">
      <w:start w:val="1"/>
      <w:numFmt w:val="lowerRoman"/>
      <w:lvlText w:val="%6."/>
      <w:lvlJc w:val="right"/>
      <w:pPr>
        <w:ind w:left="4872" w:hanging="180"/>
      </w:pPr>
    </w:lvl>
    <w:lvl w:ilvl="6" w:tplc="4009000F" w:tentative="1">
      <w:start w:val="1"/>
      <w:numFmt w:val="decimal"/>
      <w:lvlText w:val="%7."/>
      <w:lvlJc w:val="left"/>
      <w:pPr>
        <w:ind w:left="5592" w:hanging="360"/>
      </w:pPr>
    </w:lvl>
    <w:lvl w:ilvl="7" w:tplc="40090019" w:tentative="1">
      <w:start w:val="1"/>
      <w:numFmt w:val="lowerLetter"/>
      <w:lvlText w:val="%8."/>
      <w:lvlJc w:val="left"/>
      <w:pPr>
        <w:ind w:left="6312" w:hanging="360"/>
      </w:pPr>
    </w:lvl>
    <w:lvl w:ilvl="8" w:tplc="4009001B" w:tentative="1">
      <w:start w:val="1"/>
      <w:numFmt w:val="lowerRoman"/>
      <w:lvlText w:val="%9."/>
      <w:lvlJc w:val="right"/>
      <w:pPr>
        <w:ind w:left="7032" w:hanging="180"/>
      </w:p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317A887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689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9605180">
    <w:abstractNumId w:val="36"/>
  </w:num>
  <w:num w:numId="2" w16cid:durableId="1598951144">
    <w:abstractNumId w:val="38"/>
  </w:num>
  <w:num w:numId="3" w16cid:durableId="733893763">
    <w:abstractNumId w:val="37"/>
  </w:num>
  <w:num w:numId="4" w16cid:durableId="1328047631">
    <w:abstractNumId w:val="28"/>
  </w:num>
  <w:num w:numId="5" w16cid:durableId="104076898">
    <w:abstractNumId w:val="14"/>
  </w:num>
  <w:num w:numId="6" w16cid:durableId="1365640848">
    <w:abstractNumId w:val="31"/>
  </w:num>
  <w:num w:numId="7" w16cid:durableId="1476028172">
    <w:abstractNumId w:val="40"/>
  </w:num>
  <w:num w:numId="8" w16cid:durableId="41835204">
    <w:abstractNumId w:val="11"/>
  </w:num>
  <w:num w:numId="9" w16cid:durableId="484856229">
    <w:abstractNumId w:val="17"/>
  </w:num>
  <w:num w:numId="10" w16cid:durableId="7758178">
    <w:abstractNumId w:val="25"/>
  </w:num>
  <w:num w:numId="11" w16cid:durableId="29768544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2911705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2006749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074127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446203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69266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27826165">
    <w:abstractNumId w:val="35"/>
  </w:num>
  <w:num w:numId="18" w16cid:durableId="972246629">
    <w:abstractNumId w:val="29"/>
  </w:num>
  <w:num w:numId="19" w16cid:durableId="1530295247">
    <w:abstractNumId w:val="27"/>
  </w:num>
  <w:num w:numId="20" w16cid:durableId="1843861622">
    <w:abstractNumId w:val="19"/>
  </w:num>
  <w:num w:numId="21" w16cid:durableId="1287926117">
    <w:abstractNumId w:val="18"/>
  </w:num>
  <w:num w:numId="22" w16cid:durableId="1691376297">
    <w:abstractNumId w:val="10"/>
  </w:num>
  <w:num w:numId="23" w16cid:durableId="1530681255">
    <w:abstractNumId w:val="16"/>
  </w:num>
  <w:num w:numId="24" w16cid:durableId="1906986383">
    <w:abstractNumId w:val="32"/>
  </w:num>
  <w:num w:numId="25" w16cid:durableId="1856113377">
    <w:abstractNumId w:val="13"/>
  </w:num>
  <w:num w:numId="26" w16cid:durableId="2125075759">
    <w:abstractNumId w:val="26"/>
  </w:num>
  <w:num w:numId="27" w16cid:durableId="612244860">
    <w:abstractNumId w:val="23"/>
  </w:num>
  <w:num w:numId="28" w16cid:durableId="538054828">
    <w:abstractNumId w:val="9"/>
  </w:num>
  <w:num w:numId="29" w16cid:durableId="1704793763">
    <w:abstractNumId w:val="7"/>
  </w:num>
  <w:num w:numId="30" w16cid:durableId="34892642">
    <w:abstractNumId w:val="6"/>
  </w:num>
  <w:num w:numId="31" w16cid:durableId="1354724012">
    <w:abstractNumId w:val="5"/>
  </w:num>
  <w:num w:numId="32" w16cid:durableId="3288373">
    <w:abstractNumId w:val="4"/>
  </w:num>
  <w:num w:numId="33" w16cid:durableId="373232236">
    <w:abstractNumId w:val="8"/>
  </w:num>
  <w:num w:numId="34" w16cid:durableId="580215402">
    <w:abstractNumId w:val="3"/>
  </w:num>
  <w:num w:numId="35" w16cid:durableId="1022511865">
    <w:abstractNumId w:val="2"/>
  </w:num>
  <w:num w:numId="36" w16cid:durableId="1621254032">
    <w:abstractNumId w:val="1"/>
  </w:num>
  <w:num w:numId="37" w16cid:durableId="287710573">
    <w:abstractNumId w:val="0"/>
  </w:num>
  <w:num w:numId="38" w16cid:durableId="1375154892">
    <w:abstractNumId w:val="15"/>
  </w:num>
  <w:num w:numId="39" w16cid:durableId="1511286864">
    <w:abstractNumId w:val="39"/>
  </w:num>
  <w:num w:numId="40" w16cid:durableId="1425489682">
    <w:abstractNumId w:val="21"/>
  </w:num>
  <w:num w:numId="41" w16cid:durableId="886182003">
    <w:abstractNumId w:val="24"/>
  </w:num>
  <w:num w:numId="42" w16cid:durableId="1732926851">
    <w:abstractNumId w:val="30"/>
  </w:num>
  <w:num w:numId="43" w16cid:durableId="959607375">
    <w:abstractNumId w:val="12"/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</w:num>
  <w:num w:numId="44" w16cid:durableId="1934387750">
    <w:abstractNumId w:val="20"/>
  </w:num>
  <w:num w:numId="45" w16cid:durableId="446509967">
    <w:abstractNumId w:val="33"/>
  </w:num>
  <w:num w:numId="46" w16cid:durableId="1858345840">
    <w:abstractNumId w:val="22"/>
  </w:num>
  <w:num w:numId="47" w16cid:durableId="1219780369">
    <w:abstractNumId w:val="34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1D13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4F81"/>
    <w:rsid w:val="00025DE9"/>
    <w:rsid w:val="00026789"/>
    <w:rsid w:val="00030F4A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2FA4"/>
    <w:rsid w:val="00083792"/>
    <w:rsid w:val="00085F90"/>
    <w:rsid w:val="0008613B"/>
    <w:rsid w:val="0009028E"/>
    <w:rsid w:val="00090BAC"/>
    <w:rsid w:val="000923B6"/>
    <w:rsid w:val="000A3D50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B47"/>
    <w:rsid w:val="000D2C59"/>
    <w:rsid w:val="000D35D9"/>
    <w:rsid w:val="000D67E3"/>
    <w:rsid w:val="000E1C29"/>
    <w:rsid w:val="000E2203"/>
    <w:rsid w:val="000E236A"/>
    <w:rsid w:val="000E548E"/>
    <w:rsid w:val="000E6166"/>
    <w:rsid w:val="000F05F6"/>
    <w:rsid w:val="000F1A61"/>
    <w:rsid w:val="000F4341"/>
    <w:rsid w:val="000F4786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B7809"/>
    <w:rsid w:val="001C3C85"/>
    <w:rsid w:val="001C5DB5"/>
    <w:rsid w:val="001C7BBC"/>
    <w:rsid w:val="001D58EE"/>
    <w:rsid w:val="001D66A5"/>
    <w:rsid w:val="001E0433"/>
    <w:rsid w:val="001E2225"/>
    <w:rsid w:val="001E230F"/>
    <w:rsid w:val="001E52A3"/>
    <w:rsid w:val="001F0890"/>
    <w:rsid w:val="001F3900"/>
    <w:rsid w:val="001F615E"/>
    <w:rsid w:val="00214268"/>
    <w:rsid w:val="002422D6"/>
    <w:rsid w:val="002438FA"/>
    <w:rsid w:val="00244CDB"/>
    <w:rsid w:val="00247BFF"/>
    <w:rsid w:val="002508CB"/>
    <w:rsid w:val="00250980"/>
    <w:rsid w:val="0025310D"/>
    <w:rsid w:val="002541A3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97B3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05B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29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673B0"/>
    <w:rsid w:val="0038502C"/>
    <w:rsid w:val="00386777"/>
    <w:rsid w:val="0039289C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3488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B3428"/>
    <w:rsid w:val="004C1095"/>
    <w:rsid w:val="004C2DAD"/>
    <w:rsid w:val="004D227C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2197"/>
    <w:rsid w:val="004F238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0060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2E8"/>
    <w:rsid w:val="006035F1"/>
    <w:rsid w:val="00604177"/>
    <w:rsid w:val="00604511"/>
    <w:rsid w:val="006137EC"/>
    <w:rsid w:val="0061380D"/>
    <w:rsid w:val="0061510E"/>
    <w:rsid w:val="006161F3"/>
    <w:rsid w:val="00617605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1B3A"/>
    <w:rsid w:val="007242D1"/>
    <w:rsid w:val="00724E3B"/>
    <w:rsid w:val="00730855"/>
    <w:rsid w:val="00731E5D"/>
    <w:rsid w:val="007356F9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A4E99"/>
    <w:rsid w:val="007B0B10"/>
    <w:rsid w:val="007B0FBB"/>
    <w:rsid w:val="007B3E0E"/>
    <w:rsid w:val="007B72C5"/>
    <w:rsid w:val="007D4222"/>
    <w:rsid w:val="007D61A8"/>
    <w:rsid w:val="007E12FF"/>
    <w:rsid w:val="007F2D75"/>
    <w:rsid w:val="007F48D4"/>
    <w:rsid w:val="007F6290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5B9D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416B"/>
    <w:rsid w:val="008A7A3E"/>
    <w:rsid w:val="008B097D"/>
    <w:rsid w:val="008D2A6A"/>
    <w:rsid w:val="008D52FB"/>
    <w:rsid w:val="008D58EC"/>
    <w:rsid w:val="008E74F7"/>
    <w:rsid w:val="008F1772"/>
    <w:rsid w:val="008F239E"/>
    <w:rsid w:val="008F316B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513B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A53F7"/>
    <w:rsid w:val="009B2183"/>
    <w:rsid w:val="009B3807"/>
    <w:rsid w:val="009B4EE3"/>
    <w:rsid w:val="009B559D"/>
    <w:rsid w:val="009C041E"/>
    <w:rsid w:val="009C1925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21E83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40CE"/>
    <w:rsid w:val="00AC5EF4"/>
    <w:rsid w:val="00AC63FC"/>
    <w:rsid w:val="00AD3B12"/>
    <w:rsid w:val="00AD3B41"/>
    <w:rsid w:val="00AD4F04"/>
    <w:rsid w:val="00AD5B42"/>
    <w:rsid w:val="00AE11E8"/>
    <w:rsid w:val="00AE2480"/>
    <w:rsid w:val="00AE68B3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933AB"/>
    <w:rsid w:val="00BA553A"/>
    <w:rsid w:val="00BB2A79"/>
    <w:rsid w:val="00BC25AF"/>
    <w:rsid w:val="00BC3F28"/>
    <w:rsid w:val="00BC6DA7"/>
    <w:rsid w:val="00BD4346"/>
    <w:rsid w:val="00BE00B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75166"/>
    <w:rsid w:val="00C8109F"/>
    <w:rsid w:val="00C8225C"/>
    <w:rsid w:val="00C82679"/>
    <w:rsid w:val="00C836F3"/>
    <w:rsid w:val="00C87138"/>
    <w:rsid w:val="00C9199F"/>
    <w:rsid w:val="00C9250E"/>
    <w:rsid w:val="00C931BB"/>
    <w:rsid w:val="00C93D2B"/>
    <w:rsid w:val="00C9492F"/>
    <w:rsid w:val="00C97B11"/>
    <w:rsid w:val="00CB039A"/>
    <w:rsid w:val="00CB0B79"/>
    <w:rsid w:val="00CB0EED"/>
    <w:rsid w:val="00CB5DE5"/>
    <w:rsid w:val="00CC0C58"/>
    <w:rsid w:val="00CC29BF"/>
    <w:rsid w:val="00CC5A3E"/>
    <w:rsid w:val="00CC64E8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01C7F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5613F"/>
    <w:rsid w:val="00D6314B"/>
    <w:rsid w:val="00D64CB7"/>
    <w:rsid w:val="00D662C7"/>
    <w:rsid w:val="00D712A3"/>
    <w:rsid w:val="00D74B1D"/>
    <w:rsid w:val="00D75084"/>
    <w:rsid w:val="00D7547B"/>
    <w:rsid w:val="00D7621E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3D6"/>
    <w:rsid w:val="00DC7C84"/>
    <w:rsid w:val="00DC7D3A"/>
    <w:rsid w:val="00DD231A"/>
    <w:rsid w:val="00DD2CF9"/>
    <w:rsid w:val="00DD62A3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21A5"/>
    <w:rsid w:val="00E65758"/>
    <w:rsid w:val="00E66087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B3180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001C"/>
    <w:rsid w:val="00F56A75"/>
    <w:rsid w:val="00F60B45"/>
    <w:rsid w:val="00F60C18"/>
    <w:rsid w:val="00F64FB6"/>
    <w:rsid w:val="00F728FB"/>
    <w:rsid w:val="00F750C1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C0C04"/>
    <w:rsid w:val="00FD0AE1"/>
    <w:rsid w:val="00FD1497"/>
    <w:rsid w:val="00FE059A"/>
    <w:rsid w:val="00FE712F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7C25CA67-D82E-4DC9-A73B-18AEE50E7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Authors">
    <w:name w:val="Authors"/>
    <w:basedOn w:val="Normal"/>
    <w:next w:val="Normal"/>
    <w:qFormat/>
    <w:rsid w:val="00BE00B6"/>
    <w:pPr>
      <w:framePr w:w="9072" w:hSpace="187" w:vSpace="187" w:wrap="notBeside" w:vAnchor="text" w:hAnchor="page" w:xAlign="center" w:y="1"/>
      <w:autoSpaceDE w:val="0"/>
      <w:autoSpaceDN w:val="0"/>
      <w:spacing w:after="320"/>
      <w:jc w:val="center"/>
    </w:pPr>
    <w:rPr>
      <w:rFonts w:ascii="Times New Roman" w:eastAsia="MS Mincho" w:hAnsi="Times New Roman" w:cs="Times New Roman"/>
      <w:iCs/>
      <w:color w:val="auto"/>
      <w:sz w:val="22"/>
      <w:szCs w:val="22"/>
    </w:rPr>
  </w:style>
  <w:style w:type="paragraph" w:customStyle="1" w:styleId="Narration">
    <w:name w:val="Narration"/>
    <w:basedOn w:val="TemplateNarration"/>
    <w:link w:val="NarrationChar"/>
    <w:qFormat/>
    <w:rsid w:val="002D05B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D05BB"/>
    <w:rPr>
      <w:rFonts w:ascii="Calibri" w:hAnsi="Calibri" w:cs="Calibri"/>
      <w:iCs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D05B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D05BB"/>
    <w:rPr>
      <w:rFonts w:ascii="Calibri" w:hAnsi="Calibri" w:cs="Calibri"/>
      <w:iCs/>
    </w:rPr>
  </w:style>
  <w:style w:type="paragraph" w:customStyle="1" w:styleId="TemplateNarration">
    <w:name w:val="Template Narration"/>
    <w:basedOn w:val="ListParagraph"/>
    <w:rsid w:val="002D05BB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/>
    </w:rPr>
  </w:style>
  <w:style w:type="paragraph" w:customStyle="1" w:styleId="TemplateShot">
    <w:name w:val="Template Shot"/>
    <w:basedOn w:val="ListParagraph"/>
    <w:qFormat/>
    <w:rsid w:val="002D05BB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/>
    </w:rPr>
  </w:style>
  <w:style w:type="character" w:styleId="Strong">
    <w:name w:val="Strong"/>
    <w:basedOn w:val="DefaultParagraphFont"/>
    <w:uiPriority w:val="22"/>
    <w:qFormat/>
    <w:rsid w:val="00E66087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297B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2041178" TargetMode="External"/><Relationship Id="rId13" Type="http://schemas.microsoft.com/office/2018/08/relationships/commentsExtensible" Target="commentsExtensible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comments" Target="comments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mailto:utkarsh.khare@jove.com" TargetMode="External"/><Relationship Id="rId14" Type="http://schemas.openxmlformats.org/officeDocument/2006/relationships/hyperlink" Target="https://review.jove.com/files_upload.php?src=2204117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990417081914ECF84C75CA3AF4F4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20645E-6A54-4E1A-92C7-9C881A2A69BF}"/>
      </w:docPartPr>
      <w:docPartBody>
        <w:p w:rsidR="00B4092C" w:rsidRDefault="0007362C">
          <w:pPr>
            <w:pStyle w:val="0990417081914ECF84C75CA3AF4F477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86DA922177947B0B69A20D8E555EC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866BBE-A1D3-4CB1-870E-BD4A4A1452E1}"/>
      </w:docPartPr>
      <w:docPartBody>
        <w:p w:rsidR="00B4092C" w:rsidRDefault="0007362C">
          <w:pPr>
            <w:pStyle w:val="A86DA922177947B0B69A20D8E555EC8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7362C"/>
    <w:rsid w:val="00080902"/>
    <w:rsid w:val="00094D84"/>
    <w:rsid w:val="000B04D6"/>
    <w:rsid w:val="000C0A2C"/>
    <w:rsid w:val="000F2B8E"/>
    <w:rsid w:val="000F4341"/>
    <w:rsid w:val="00121E1B"/>
    <w:rsid w:val="0013136B"/>
    <w:rsid w:val="00131C8F"/>
    <w:rsid w:val="00186680"/>
    <w:rsid w:val="001B302C"/>
    <w:rsid w:val="001F6C86"/>
    <w:rsid w:val="002470A6"/>
    <w:rsid w:val="002508CB"/>
    <w:rsid w:val="00251E04"/>
    <w:rsid w:val="00257C3C"/>
    <w:rsid w:val="002704C2"/>
    <w:rsid w:val="0027616B"/>
    <w:rsid w:val="002A4739"/>
    <w:rsid w:val="002F76E2"/>
    <w:rsid w:val="00327DF1"/>
    <w:rsid w:val="00344E88"/>
    <w:rsid w:val="00356726"/>
    <w:rsid w:val="003B222B"/>
    <w:rsid w:val="003C4629"/>
    <w:rsid w:val="003D3C3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14CD4"/>
    <w:rsid w:val="005457A5"/>
    <w:rsid w:val="005611F3"/>
    <w:rsid w:val="0056246B"/>
    <w:rsid w:val="00565A22"/>
    <w:rsid w:val="005709EC"/>
    <w:rsid w:val="00586B88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356F9"/>
    <w:rsid w:val="00742DFC"/>
    <w:rsid w:val="007537E2"/>
    <w:rsid w:val="007571D3"/>
    <w:rsid w:val="0077793F"/>
    <w:rsid w:val="00792E1F"/>
    <w:rsid w:val="007B0B10"/>
    <w:rsid w:val="007B72C5"/>
    <w:rsid w:val="007F1F0B"/>
    <w:rsid w:val="00800B46"/>
    <w:rsid w:val="00801C92"/>
    <w:rsid w:val="00847179"/>
    <w:rsid w:val="00860B3D"/>
    <w:rsid w:val="008A06BD"/>
    <w:rsid w:val="008B077A"/>
    <w:rsid w:val="008B5769"/>
    <w:rsid w:val="008D484D"/>
    <w:rsid w:val="008F498E"/>
    <w:rsid w:val="00906879"/>
    <w:rsid w:val="00907CCA"/>
    <w:rsid w:val="009333F9"/>
    <w:rsid w:val="00937B16"/>
    <w:rsid w:val="00953F24"/>
    <w:rsid w:val="009F5127"/>
    <w:rsid w:val="00A02A52"/>
    <w:rsid w:val="00A3565A"/>
    <w:rsid w:val="00A464FD"/>
    <w:rsid w:val="00A4768E"/>
    <w:rsid w:val="00A5699C"/>
    <w:rsid w:val="00A74D32"/>
    <w:rsid w:val="00A906B3"/>
    <w:rsid w:val="00AA0920"/>
    <w:rsid w:val="00AB4C13"/>
    <w:rsid w:val="00AE3AC6"/>
    <w:rsid w:val="00AE4A0C"/>
    <w:rsid w:val="00AF3EB7"/>
    <w:rsid w:val="00B1083B"/>
    <w:rsid w:val="00B178B2"/>
    <w:rsid w:val="00B20F8B"/>
    <w:rsid w:val="00B4092C"/>
    <w:rsid w:val="00B53A6F"/>
    <w:rsid w:val="00B63761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5613F"/>
    <w:rsid w:val="00D64CB7"/>
    <w:rsid w:val="00D75ED4"/>
    <w:rsid w:val="00DA10A3"/>
    <w:rsid w:val="00DA55E8"/>
    <w:rsid w:val="00DA6220"/>
    <w:rsid w:val="00DC1E08"/>
    <w:rsid w:val="00DD62A3"/>
    <w:rsid w:val="00DE3DA4"/>
    <w:rsid w:val="00E140B0"/>
    <w:rsid w:val="00E16D09"/>
    <w:rsid w:val="00E171A8"/>
    <w:rsid w:val="00E22285"/>
    <w:rsid w:val="00E339EC"/>
    <w:rsid w:val="00E36A89"/>
    <w:rsid w:val="00E53CC6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  <w:rsid w:val="00FE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0990417081914ECF84C75CA3AF4F4779">
    <w:name w:val="0990417081914ECF84C75CA3AF4F477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86DA922177947B0B69A20D8E555EC85">
    <w:name w:val="A86DA922177947B0B69A20D8E555EC85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5F83C-386F-408F-8B89-8A10560B9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11</Pages>
  <Words>2528</Words>
  <Characters>14411</Characters>
  <Application>Microsoft Office Word</Application>
  <DocSecurity>0</DocSecurity>
  <Lines>120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16906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2026-07-17T02:47:00Z</dcterms:created>
  <dcterms:modified xsi:type="dcterms:W3CDTF">2026-07-17T02:47:00Z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