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66BCEEC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BE00B6">
        <w:rPr>
          <w:rFonts w:eastAsia="Times New Roman" w:cstheme="minorHAnsi"/>
          <w:b/>
        </w:rPr>
        <w:t>72266</w:t>
      </w:r>
    </w:p>
    <w:p w14:paraId="2F6924E5" w14:textId="1D0B29F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E00B6">
        <w:rPr>
          <w:rFonts w:eastAsia="Times New Roman" w:cstheme="minorHAnsi"/>
          <w:b/>
        </w:rPr>
        <w:t>Pallavi Sharma</w:t>
      </w:r>
    </w:p>
    <w:p w14:paraId="6FB9233B" w14:textId="14036A4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BE00B6" w:rsidRPr="00F750C1">
          <w:rPr>
            <w:rStyle w:val="Hyperlink"/>
            <w:rFonts w:eastAsia="Times New Roman" w:cstheme="minorHAnsi"/>
            <w:b/>
          </w:rPr>
          <w:t>https://review.jove.com/files_upload.php?src=22041178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0732ECA4" w14:textId="77777777" w:rsidR="00BE00B6" w:rsidRPr="000713BC" w:rsidRDefault="004E0C5A" w:rsidP="00BE00B6">
      <w:pPr>
        <w:spacing w:line="0" w:lineRule="atLeast"/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bookmarkStart w:id="0" w:name="_Hlk229411119"/>
      <w:r w:rsidR="00BE00B6" w:rsidRPr="00BE00B6">
        <w:rPr>
          <w:b/>
          <w:bCs/>
          <w:sz w:val="32"/>
          <w:szCs w:val="32"/>
        </w:rPr>
        <w:t>A Mechanical Acupuncture Instrument for Reproducible Vibratory Stimulation of Acupuncture Points</w:t>
      </w:r>
      <w:bookmarkEnd w:id="0"/>
      <w:r w:rsidR="00BE00B6" w:rsidRPr="00BE00B6">
        <w:rPr>
          <w:b/>
          <w:bCs/>
          <w:sz w:val="32"/>
          <w:szCs w:val="32"/>
        </w:rPr>
        <w:t xml:space="preserve"> in Rats</w:t>
      </w:r>
    </w:p>
    <w:p w14:paraId="30BC7CCC" w14:textId="47AD111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6D34930" w14:textId="77777777" w:rsidR="00BE00B6" w:rsidRPr="00BE00B6" w:rsidRDefault="00BE00B6" w:rsidP="00BE00B6">
      <w:pPr>
        <w:pStyle w:val="Authors"/>
        <w:framePr w:w="0" w:hSpace="0" w:vSpace="0" w:wrap="auto" w:vAnchor="margin" w:hAnchor="text" w:xAlign="left" w:yAlign="inline"/>
        <w:spacing w:after="0" w:line="0" w:lineRule="atLeast"/>
        <w:jc w:val="both"/>
        <w:rPr>
          <w:rFonts w:ascii="Calibri" w:hAnsi="Calibri" w:cs="Calibri"/>
          <w:sz w:val="28"/>
          <w:szCs w:val="28"/>
          <w:vertAlign w:val="superscript"/>
        </w:rPr>
      </w:pPr>
      <w:r w:rsidRPr="00BE00B6">
        <w:rPr>
          <w:rFonts w:ascii="Calibri" w:hAnsi="Calibri" w:cs="Calibri"/>
          <w:sz w:val="28"/>
          <w:szCs w:val="28"/>
        </w:rPr>
        <w:t>Kwang-Ho Choi</w:t>
      </w:r>
      <w:r w:rsidRPr="00BE00B6">
        <w:rPr>
          <w:rFonts w:ascii="Calibri" w:hAnsi="Calibri" w:cs="Calibri"/>
          <w:sz w:val="28"/>
          <w:szCs w:val="28"/>
          <w:vertAlign w:val="superscript"/>
        </w:rPr>
        <w:t>1*</w:t>
      </w:r>
      <w:r w:rsidRPr="00BE00B6">
        <w:rPr>
          <w:rFonts w:ascii="Calibri" w:hAnsi="Calibri" w:cs="Calibri"/>
          <w:sz w:val="28"/>
          <w:szCs w:val="28"/>
        </w:rPr>
        <w:t>, 15</w:t>
      </w:r>
      <w:r w:rsidRPr="00BE00B6">
        <w:rPr>
          <w:rFonts w:ascii="Calibri" w:hAnsi="Calibri" w:cs="Calibri"/>
          <w:sz w:val="28"/>
          <w:szCs w:val="28"/>
          <w:vertAlign w:val="superscript"/>
        </w:rPr>
        <w:t>2*</w:t>
      </w:r>
      <w:r w:rsidRPr="00BE00B6">
        <w:rPr>
          <w:rFonts w:ascii="Calibri" w:hAnsi="Calibri" w:cs="Calibri"/>
          <w:sz w:val="28"/>
          <w:szCs w:val="28"/>
        </w:rPr>
        <w:t>, Suhyun Kim</w:t>
      </w:r>
      <w:r w:rsidRPr="00BE00B6">
        <w:rPr>
          <w:rFonts w:ascii="Calibri" w:hAnsi="Calibri" w:cs="Calibri"/>
          <w:sz w:val="28"/>
          <w:szCs w:val="28"/>
          <w:vertAlign w:val="superscript"/>
        </w:rPr>
        <w:t>1</w:t>
      </w:r>
      <w:r w:rsidRPr="00BE00B6">
        <w:rPr>
          <w:rFonts w:ascii="Calibri" w:hAnsi="Calibri" w:cs="Calibri"/>
          <w:sz w:val="28"/>
          <w:szCs w:val="28"/>
        </w:rPr>
        <w:t>, Seong Jin Cho</w:t>
      </w:r>
      <w:r w:rsidRPr="00BE00B6">
        <w:rPr>
          <w:rFonts w:ascii="Calibri" w:hAnsi="Calibri" w:cs="Calibri"/>
          <w:sz w:val="28"/>
          <w:szCs w:val="28"/>
          <w:vertAlign w:val="superscript"/>
        </w:rPr>
        <w:t>1</w:t>
      </w:r>
      <w:r w:rsidRPr="00BE00B6">
        <w:rPr>
          <w:rFonts w:ascii="Calibri" w:hAnsi="Calibri" w:cs="Calibri"/>
          <w:sz w:val="28"/>
          <w:szCs w:val="28"/>
        </w:rPr>
        <w:t>,</w:t>
      </w:r>
      <w:r w:rsidRPr="00BE00B6">
        <w:rPr>
          <w:rFonts w:ascii="Calibri" w:eastAsia="Malgun Gothic" w:hAnsi="Calibri" w:cs="Calibri"/>
          <w:sz w:val="28"/>
          <w:szCs w:val="28"/>
          <w:vertAlign w:val="superscript"/>
        </w:rPr>
        <w:t xml:space="preserve"> </w:t>
      </w:r>
      <w:r w:rsidRPr="00BE00B6">
        <w:rPr>
          <w:rFonts w:ascii="Calibri" w:hAnsi="Calibri" w:cs="Calibri"/>
          <w:sz w:val="28"/>
          <w:szCs w:val="28"/>
        </w:rPr>
        <w:t>Sun Hee Yeon</w:t>
      </w:r>
      <w:r w:rsidRPr="00BE00B6">
        <w:rPr>
          <w:rFonts w:ascii="Calibri" w:hAnsi="Calibri" w:cs="Calibri"/>
          <w:sz w:val="28"/>
          <w:szCs w:val="28"/>
          <w:vertAlign w:val="superscript"/>
        </w:rPr>
        <w:t xml:space="preserve"> 1</w:t>
      </w:r>
      <w:r w:rsidRPr="00BE00B6">
        <w:rPr>
          <w:rFonts w:ascii="Calibri" w:hAnsi="Calibri" w:cs="Calibri"/>
          <w:sz w:val="28"/>
          <w:szCs w:val="28"/>
        </w:rPr>
        <w:t>, Guanghai Nan</w:t>
      </w:r>
      <w:r w:rsidRPr="00BE00B6">
        <w:rPr>
          <w:rFonts w:ascii="Calibri" w:hAnsi="Calibri" w:cs="Calibri"/>
          <w:sz w:val="28"/>
          <w:szCs w:val="28"/>
          <w:vertAlign w:val="superscript"/>
        </w:rPr>
        <w:t>3</w:t>
      </w:r>
      <w:r w:rsidRPr="00BE00B6">
        <w:rPr>
          <w:rFonts w:ascii="Calibri" w:hAnsi="Calibri" w:cs="Calibri"/>
          <w:sz w:val="28"/>
          <w:szCs w:val="28"/>
        </w:rPr>
        <w:t>, Hee Young Kim</w:t>
      </w:r>
      <w:r w:rsidRPr="00BE00B6">
        <w:rPr>
          <w:rFonts w:ascii="Calibri" w:hAnsi="Calibri" w:cs="Calibri"/>
          <w:sz w:val="28"/>
          <w:szCs w:val="28"/>
          <w:vertAlign w:val="superscript"/>
        </w:rPr>
        <w:t>3†</w:t>
      </w:r>
      <w:r w:rsidRPr="00BE00B6">
        <w:rPr>
          <w:rFonts w:ascii="Calibri" w:hAnsi="Calibri" w:cs="Calibri"/>
          <w:sz w:val="28"/>
          <w:szCs w:val="28"/>
        </w:rPr>
        <w:t>, Yeonhee Ryu</w:t>
      </w:r>
      <w:r w:rsidRPr="00BE00B6">
        <w:rPr>
          <w:rFonts w:ascii="Calibri" w:hAnsi="Calibri" w:cs="Calibri"/>
          <w:sz w:val="28"/>
          <w:szCs w:val="28"/>
          <w:vertAlign w:val="superscript"/>
        </w:rPr>
        <w:t>1†</w:t>
      </w:r>
    </w:p>
    <w:p w14:paraId="72AB6B7C" w14:textId="77777777" w:rsidR="00BE00B6" w:rsidRPr="00BE00B6" w:rsidRDefault="00BE00B6" w:rsidP="00BE00B6">
      <w:pPr>
        <w:spacing w:line="0" w:lineRule="atLeast"/>
        <w:rPr>
          <w:sz w:val="28"/>
          <w:szCs w:val="28"/>
        </w:rPr>
      </w:pPr>
    </w:p>
    <w:p w14:paraId="354764F7" w14:textId="5EFADA91" w:rsidR="00BE00B6" w:rsidRPr="00BE00B6" w:rsidRDefault="00BE00B6" w:rsidP="00BE00B6">
      <w:pPr>
        <w:spacing w:line="0" w:lineRule="atLeast"/>
        <w:contextualSpacing/>
        <w:rPr>
          <w:sz w:val="28"/>
          <w:szCs w:val="28"/>
        </w:rPr>
      </w:pPr>
      <w:r w:rsidRPr="00BE00B6">
        <w:rPr>
          <w:sz w:val="28"/>
          <w:szCs w:val="28"/>
          <w:vertAlign w:val="superscript"/>
        </w:rPr>
        <w:t>1</w:t>
      </w:r>
      <w:r w:rsidRPr="00BE00B6">
        <w:rPr>
          <w:sz w:val="28"/>
          <w:szCs w:val="28"/>
        </w:rPr>
        <w:t>KM Science Research Division, Korea Institute of Oriental Medicine</w:t>
      </w:r>
    </w:p>
    <w:p w14:paraId="0EF92762" w14:textId="589FDD11" w:rsidR="00BE00B6" w:rsidRPr="00BE00B6" w:rsidRDefault="00BE00B6" w:rsidP="00BE00B6">
      <w:pPr>
        <w:spacing w:line="0" w:lineRule="atLeast"/>
        <w:contextualSpacing/>
        <w:rPr>
          <w:sz w:val="28"/>
          <w:szCs w:val="28"/>
        </w:rPr>
      </w:pPr>
      <w:r w:rsidRPr="00BE00B6">
        <w:rPr>
          <w:sz w:val="28"/>
          <w:szCs w:val="28"/>
          <w:vertAlign w:val="superscript"/>
        </w:rPr>
        <w:t>2</w:t>
      </w:r>
      <w:r w:rsidRPr="00BE00B6">
        <w:rPr>
          <w:sz w:val="28"/>
          <w:szCs w:val="28"/>
        </w:rPr>
        <w:t>Department of Physiology, College of Korean Medicine, Daegu Haany University</w:t>
      </w:r>
    </w:p>
    <w:p w14:paraId="0768914E" w14:textId="07F0C0B4" w:rsidR="00BE00B6" w:rsidRPr="00BE00B6" w:rsidRDefault="00BE00B6" w:rsidP="00BE00B6">
      <w:pPr>
        <w:spacing w:line="0" w:lineRule="atLeast"/>
        <w:contextualSpacing/>
        <w:rPr>
          <w:sz w:val="28"/>
          <w:szCs w:val="28"/>
        </w:rPr>
      </w:pPr>
      <w:r w:rsidRPr="00BE00B6">
        <w:rPr>
          <w:sz w:val="28"/>
          <w:szCs w:val="28"/>
          <w:vertAlign w:val="superscript"/>
        </w:rPr>
        <w:t>3</w:t>
      </w:r>
      <w:r w:rsidRPr="00BE00B6">
        <w:rPr>
          <w:sz w:val="28"/>
          <w:szCs w:val="28"/>
        </w:rPr>
        <w:t>Department of Physiology, Yonsei University College of Medicine</w:t>
      </w:r>
    </w:p>
    <w:p w14:paraId="519B0160" w14:textId="77777777" w:rsidR="00BE00B6" w:rsidRPr="000713BC" w:rsidRDefault="00BE00B6" w:rsidP="00BE00B6">
      <w:pPr>
        <w:spacing w:line="0" w:lineRule="atLeast"/>
        <w:contextualSpacing/>
      </w:pPr>
    </w:p>
    <w:p w14:paraId="3F174234" w14:textId="21266FA8" w:rsidR="002D05BB" w:rsidRPr="000713BC" w:rsidRDefault="002D05BB" w:rsidP="002D05BB">
      <w:pPr>
        <w:spacing w:line="0" w:lineRule="atLeast"/>
        <w:contextualSpacing/>
      </w:pPr>
      <w:r w:rsidRPr="000713BC">
        <w:rPr>
          <w:vertAlign w:val="superscript"/>
        </w:rPr>
        <w:t>*</w:t>
      </w:r>
      <w:r>
        <w:t>These authors contributed equally</w:t>
      </w:r>
    </w:p>
    <w:p w14:paraId="7A539EF4" w14:textId="77777777" w:rsidR="002D05BB" w:rsidRPr="000713BC" w:rsidRDefault="002D05BB" w:rsidP="002D05BB">
      <w:pPr>
        <w:spacing w:line="0" w:lineRule="atLeast"/>
        <w:contextualSpacing/>
      </w:pPr>
    </w:p>
    <w:p w14:paraId="33CD999C" w14:textId="5479B8E7" w:rsidR="00D6314B" w:rsidRPr="002D05BB" w:rsidRDefault="00D6314B" w:rsidP="002D05BB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2A68FC91" w14:textId="77777777" w:rsidR="002D05BB" w:rsidRPr="000713BC" w:rsidRDefault="002D05BB" w:rsidP="002D05BB">
      <w:pPr>
        <w:spacing w:line="0" w:lineRule="atLeast"/>
        <w:contextualSpacing/>
      </w:pPr>
      <w:bookmarkStart w:id="1" w:name="_Hlk25233958"/>
      <w:r w:rsidRPr="000713BC">
        <w:t xml:space="preserve">Yeonhee Ryu </w:t>
      </w:r>
      <w:r w:rsidRPr="000713BC">
        <w:tab/>
      </w:r>
      <w:r w:rsidRPr="000713BC">
        <w:tab/>
        <w:t>yhryu@kiom.re.kr</w:t>
      </w:r>
    </w:p>
    <w:p w14:paraId="18AE18A6" w14:textId="77777777" w:rsidR="002D05BB" w:rsidRPr="000713BC" w:rsidRDefault="002D05BB" w:rsidP="002D05BB">
      <w:pPr>
        <w:spacing w:line="0" w:lineRule="atLeast"/>
        <w:contextualSpacing/>
      </w:pPr>
      <w:r w:rsidRPr="000713BC">
        <w:t xml:space="preserve">Hee Young Kim </w:t>
      </w:r>
      <w:r w:rsidRPr="000713BC">
        <w:tab/>
        <w:t>vet202001@gmail.com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1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28354F7C" w14:textId="77777777" w:rsidR="002D05BB" w:rsidRPr="000713BC" w:rsidRDefault="002D05BB" w:rsidP="002D05BB">
      <w:pPr>
        <w:spacing w:line="0" w:lineRule="atLeast"/>
        <w:contextualSpacing/>
      </w:pPr>
      <w:r w:rsidRPr="000713BC">
        <w:t xml:space="preserve">Kwang-Ho Choi </w:t>
      </w:r>
      <w:r w:rsidRPr="000713BC">
        <w:tab/>
        <w:t>ddoongho@kiom.re.kr</w:t>
      </w:r>
    </w:p>
    <w:p w14:paraId="2037214A" w14:textId="77777777" w:rsidR="002D05BB" w:rsidRPr="000713BC" w:rsidRDefault="002D05BB" w:rsidP="002D05BB">
      <w:pPr>
        <w:spacing w:line="0" w:lineRule="atLeast"/>
        <w:contextualSpacing/>
      </w:pPr>
      <w:r w:rsidRPr="000713BC">
        <w:t xml:space="preserve">Suchan Chang </w:t>
      </w:r>
      <w:r w:rsidRPr="000713BC">
        <w:tab/>
      </w:r>
      <w:r w:rsidRPr="000713BC">
        <w:tab/>
        <w:t>suchan84@dhu.ac.kr</w:t>
      </w:r>
    </w:p>
    <w:p w14:paraId="7E04D42B" w14:textId="77777777" w:rsidR="002D05BB" w:rsidRPr="000713BC" w:rsidRDefault="002D05BB" w:rsidP="002D05BB">
      <w:pPr>
        <w:spacing w:line="0" w:lineRule="atLeast"/>
        <w:contextualSpacing/>
        <w:rPr>
          <w:lang w:eastAsia="ko-KR"/>
        </w:rPr>
      </w:pPr>
      <w:r w:rsidRPr="000713BC">
        <w:rPr>
          <w:lang w:eastAsia="ko-KR"/>
        </w:rPr>
        <w:t xml:space="preserve">Suhyun Kim </w:t>
      </w:r>
      <w:r w:rsidRPr="000713BC">
        <w:rPr>
          <w:lang w:eastAsia="ko-KR"/>
        </w:rPr>
        <w:tab/>
      </w:r>
      <w:r w:rsidRPr="000713BC">
        <w:rPr>
          <w:lang w:eastAsia="ko-KR"/>
        </w:rPr>
        <w:tab/>
      </w:r>
      <w:r w:rsidRPr="000713BC">
        <w:t>shkimail@kiom.re.kr</w:t>
      </w:r>
    </w:p>
    <w:p w14:paraId="1A4C6FFB" w14:textId="77777777" w:rsidR="002D05BB" w:rsidRPr="000713BC" w:rsidRDefault="002D05BB" w:rsidP="002D05BB">
      <w:pPr>
        <w:spacing w:line="0" w:lineRule="atLeast"/>
        <w:contextualSpacing/>
      </w:pPr>
      <w:r w:rsidRPr="000713BC">
        <w:t xml:space="preserve">Seong Jin Cho </w:t>
      </w:r>
      <w:r w:rsidRPr="000713BC">
        <w:tab/>
      </w:r>
      <w:r w:rsidRPr="000713BC">
        <w:tab/>
        <w:t>ipcng@kiom.re.kr</w:t>
      </w:r>
    </w:p>
    <w:p w14:paraId="0170BB7E" w14:textId="77777777" w:rsidR="002D05BB" w:rsidRPr="000713BC" w:rsidRDefault="002D05BB" w:rsidP="002D05BB">
      <w:pPr>
        <w:spacing w:line="0" w:lineRule="atLeast"/>
        <w:contextualSpacing/>
      </w:pPr>
      <w:r w:rsidRPr="000713BC">
        <w:t xml:space="preserve">Sun Hee Yeon </w:t>
      </w:r>
      <w:r w:rsidRPr="000713BC">
        <w:tab/>
      </w:r>
      <w:r w:rsidRPr="000713BC">
        <w:tab/>
        <w:t>shyeon@kiom.re.kr</w:t>
      </w:r>
    </w:p>
    <w:p w14:paraId="5CD572F0" w14:textId="77777777" w:rsidR="002D05BB" w:rsidRPr="002D05BB" w:rsidRDefault="002D05BB" w:rsidP="002D05BB">
      <w:pPr>
        <w:spacing w:line="0" w:lineRule="atLeast"/>
        <w:contextualSpacing/>
        <w:rPr>
          <w:lang w:val="it-CH"/>
        </w:rPr>
      </w:pPr>
      <w:r w:rsidRPr="002D05BB">
        <w:rPr>
          <w:lang w:val="it-CH"/>
        </w:rPr>
        <w:lastRenderedPageBreak/>
        <w:t xml:space="preserve">Guanghai Nan </w:t>
      </w:r>
      <w:r w:rsidRPr="002D05BB">
        <w:rPr>
          <w:lang w:val="it-CH"/>
        </w:rPr>
        <w:tab/>
      </w:r>
      <w:r w:rsidRPr="002D05BB">
        <w:rPr>
          <w:lang w:val="it-CH"/>
        </w:rPr>
        <w:tab/>
        <w:t>NANKUANGHAI@yuhs.ac</w:t>
      </w:r>
    </w:p>
    <w:p w14:paraId="5DA805AD" w14:textId="77777777" w:rsidR="002D05BB" w:rsidRPr="002D05BB" w:rsidRDefault="002D05BB" w:rsidP="002D05BB">
      <w:pPr>
        <w:spacing w:line="0" w:lineRule="atLeast"/>
        <w:contextualSpacing/>
        <w:rPr>
          <w:lang w:val="it-CH"/>
        </w:rPr>
      </w:pPr>
      <w:r w:rsidRPr="002D05BB">
        <w:rPr>
          <w:lang w:val="it-CH"/>
        </w:rPr>
        <w:t xml:space="preserve">Yeonhee Ryu </w:t>
      </w:r>
      <w:r w:rsidRPr="002D05BB">
        <w:rPr>
          <w:lang w:val="it-CH"/>
        </w:rPr>
        <w:tab/>
      </w:r>
      <w:r w:rsidRPr="002D05BB">
        <w:rPr>
          <w:lang w:val="it-CH"/>
        </w:rPr>
        <w:tab/>
        <w:t>yhryu@kiom.re.kr</w:t>
      </w:r>
    </w:p>
    <w:p w14:paraId="11EE99A3" w14:textId="77777777" w:rsidR="002D05BB" w:rsidRPr="000713BC" w:rsidRDefault="002D05BB" w:rsidP="002D05BB">
      <w:pPr>
        <w:spacing w:line="0" w:lineRule="atLeast"/>
        <w:contextualSpacing/>
      </w:pPr>
      <w:r w:rsidRPr="000713BC">
        <w:t xml:space="preserve">Hee Young Kim </w:t>
      </w:r>
      <w:r w:rsidRPr="000713BC">
        <w:tab/>
        <w:t>vet202001@gmail.com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2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2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24564B35" w14:textId="77777777" w:rsidR="00BB2A79" w:rsidRDefault="00BB2A79" w:rsidP="000A7C4F">
      <w:pPr>
        <w:rPr>
          <w:rFonts w:cstheme="minorHAnsi"/>
        </w:rPr>
      </w:pPr>
    </w:p>
    <w:p w14:paraId="685E1DF4" w14:textId="1D8FF843" w:rsidR="005F1ADF" w:rsidRDefault="000A7C4F" w:rsidP="00BB2A79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0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5DD1BFBD" w14:textId="77777777" w:rsidR="00BB2A79" w:rsidRDefault="00BB2A79" w:rsidP="00BB2A79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lastRenderedPageBreak/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6776B11B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F750C1">
        <w:rPr>
          <w:rFonts w:cstheme="minorHAnsi"/>
          <w:bCs/>
          <w:sz w:val="22"/>
          <w:szCs w:val="22"/>
        </w:rPr>
        <w:t>33</w:t>
      </w:r>
    </w:p>
    <w:p w14:paraId="5AAC9C6C" w14:textId="1C6F0347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F750C1">
        <w:rPr>
          <w:rFonts w:cstheme="minorHAnsi"/>
          <w:bCs/>
          <w:sz w:val="22"/>
          <w:szCs w:val="22"/>
        </w:rPr>
        <w:t>51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00000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7777777" w:rsidR="00FB6BCE" w:rsidRPr="00D75084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66D538A0" w14:textId="1F9D8E3D" w:rsidR="001016BD" w:rsidRPr="00000E22" w:rsidRDefault="001E0433" w:rsidP="000F4786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</w:t>
      </w:r>
      <w:r w:rsidR="000F4786">
        <w:rPr>
          <w:rFonts w:eastAsia="Times New Roman" w:cstheme="minorHAnsi"/>
        </w:rPr>
        <w:t xml:space="preserve"> </w:t>
      </w:r>
      <w:r w:rsidRPr="00710EA3">
        <w:rPr>
          <w:rFonts w:eastAsia="Times New Roman" w:cstheme="minorHAnsi"/>
        </w:rPr>
        <w:t xml:space="preserve">at </w:t>
      </w:r>
      <w:r w:rsidR="000F4786" w:rsidRPr="000713BC">
        <w:t xml:space="preserve">Daegu Haany University  and Yonsei University College of Medicine </w:t>
      </w:r>
      <w:r w:rsidR="001016BD"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3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3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11ECEA9D" w:rsidR="00CE10F2" w:rsidRPr="008F316B" w:rsidRDefault="008F316B" w:rsidP="008F316B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8F316B">
        <w:rPr>
          <w:rFonts w:cstheme="minorHAnsi"/>
          <w:b/>
          <w:bCs/>
        </w:rPr>
        <w:t xml:space="preserve">Preparation of the </w:t>
      </w:r>
      <w:r>
        <w:rPr>
          <w:rFonts w:cstheme="minorHAnsi"/>
          <w:b/>
          <w:bCs/>
        </w:rPr>
        <w:t>M</w:t>
      </w:r>
      <w:r w:rsidRPr="008F316B">
        <w:rPr>
          <w:rFonts w:cstheme="minorHAnsi"/>
          <w:b/>
          <w:bCs/>
        </w:rPr>
        <w:t xml:space="preserve">echanical </w:t>
      </w:r>
      <w:r>
        <w:rPr>
          <w:rFonts w:cstheme="minorHAnsi"/>
          <w:b/>
          <w:bCs/>
        </w:rPr>
        <w:t>A</w:t>
      </w:r>
      <w:r w:rsidRPr="008F316B">
        <w:rPr>
          <w:rFonts w:cstheme="minorHAnsi"/>
          <w:b/>
          <w:bCs/>
        </w:rPr>
        <w:t xml:space="preserve">cupuncture </w:t>
      </w:r>
      <w:r>
        <w:rPr>
          <w:rFonts w:cstheme="minorHAnsi"/>
          <w:b/>
          <w:bCs/>
        </w:rPr>
        <w:t>I</w:t>
      </w:r>
      <w:r w:rsidRPr="008F316B">
        <w:rPr>
          <w:rFonts w:cstheme="minorHAnsi"/>
          <w:b/>
          <w:bCs/>
        </w:rPr>
        <w:t xml:space="preserve">nstrument 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7F965D27" w14:textId="77777777" w:rsidR="002D05BB" w:rsidRPr="00FA1C84" w:rsidRDefault="002D05BB" w:rsidP="002D05BB">
      <w:pPr>
        <w:pStyle w:val="Narration"/>
        <w:numPr>
          <w:ilvl w:val="1"/>
          <w:numId w:val="3"/>
        </w:numPr>
      </w:pPr>
      <w:r w:rsidRPr="00FA1C84">
        <w:t xml:space="preserve">To begin, prepare a mechanical acupuncture instrument consisting of a custom-made control unit and a mechanical vibrator connected to an acupuncture needle </w:t>
      </w:r>
      <w:r w:rsidRPr="00FA1C84">
        <w:rPr>
          <w:b/>
          <w:bCs/>
        </w:rPr>
        <w:t>[1]</w:t>
      </w:r>
      <w:r w:rsidRPr="00FA1C84">
        <w:t xml:space="preserve">. Use the control unit to adjust the stimulation intensity, the vibration frequency, and the stimulation duration </w:t>
      </w:r>
      <w:r w:rsidRPr="00FA1C84">
        <w:rPr>
          <w:b/>
          <w:bCs/>
        </w:rPr>
        <w:t>[2]</w:t>
      </w:r>
      <w:r w:rsidRPr="00FA1C84">
        <w:t>.</w:t>
      </w:r>
    </w:p>
    <w:p w14:paraId="46809DC6" w14:textId="6846484E" w:rsidR="002D05BB" w:rsidRDefault="002D05BB" w:rsidP="002D05BB">
      <w:pPr>
        <w:pStyle w:val="ShotDescription"/>
        <w:numPr>
          <w:ilvl w:val="2"/>
          <w:numId w:val="3"/>
        </w:numPr>
        <w:rPr>
          <w:lang w:val="en-IN"/>
        </w:rPr>
      </w:pPr>
      <w:r w:rsidRPr="00FA1C84">
        <w:rPr>
          <w:lang w:val="en-IN"/>
        </w:rPr>
        <w:t xml:space="preserve">WIDE: Talent </w:t>
      </w:r>
      <w:r w:rsidR="0092513B">
        <w:rPr>
          <w:lang w:val="en-IN"/>
        </w:rPr>
        <w:t xml:space="preserve">showing the </w:t>
      </w:r>
      <w:r>
        <w:rPr>
          <w:lang w:val="en-IN"/>
        </w:rPr>
        <w:t>mechanical</w:t>
      </w:r>
      <w:r w:rsidR="0092513B">
        <w:rPr>
          <w:lang w:val="en-IN"/>
        </w:rPr>
        <w:t xml:space="preserve"> </w:t>
      </w:r>
      <w:r w:rsidR="0092513B" w:rsidRPr="00FA1C84">
        <w:t>acupuncture instrument</w:t>
      </w:r>
      <w:r w:rsidR="0092513B">
        <w:t>.</w:t>
      </w:r>
    </w:p>
    <w:p w14:paraId="4F319177" w14:textId="77777777" w:rsidR="002D05BB" w:rsidRPr="00FA1C84" w:rsidRDefault="002D05BB" w:rsidP="002D05BB">
      <w:pPr>
        <w:pStyle w:val="ShotDescription"/>
        <w:numPr>
          <w:ilvl w:val="2"/>
          <w:numId w:val="3"/>
        </w:numPr>
        <w:rPr>
          <w:lang w:val="en-IN"/>
        </w:rPr>
      </w:pPr>
      <w:r w:rsidRPr="00FA1C84">
        <w:rPr>
          <w:lang w:val="en-IN"/>
        </w:rPr>
        <w:t>Talent adjusting the stimulation intensity, the vibration frequency, and the stimulation duration using the control unit.</w:t>
      </w:r>
    </w:p>
    <w:p w14:paraId="3BA66895" w14:textId="4D681EE4" w:rsidR="002D05BB" w:rsidRPr="00FA1C84" w:rsidRDefault="002D05BB" w:rsidP="002D05BB">
      <w:pPr>
        <w:pStyle w:val="Narration"/>
        <w:numPr>
          <w:ilvl w:val="1"/>
          <w:numId w:val="3"/>
        </w:numPr>
      </w:pPr>
      <w:r w:rsidRPr="00FA1C84">
        <w:t xml:space="preserve">Use a sterile acupuncture needle with a diameter of 0.10 millimeters, a 10-millimeter needle shaft, and a 10-millimeter handle </w:t>
      </w:r>
      <w:r w:rsidRPr="00FA1C84">
        <w:rPr>
          <w:b/>
          <w:bCs/>
        </w:rPr>
        <w:t>[1]</w:t>
      </w:r>
      <w:r w:rsidRPr="00FA1C84">
        <w:t xml:space="preserve">. </w:t>
      </w:r>
      <w:r>
        <w:t xml:space="preserve">Secure a rubber stopper to the needle shaft </w:t>
      </w:r>
      <w:r w:rsidRPr="00FA1C84">
        <w:t xml:space="preserve">3 millimeters from the needle tip to standardize the insertion depth </w:t>
      </w:r>
      <w:r w:rsidRPr="00FA1C84">
        <w:rPr>
          <w:b/>
          <w:bCs/>
        </w:rPr>
        <w:t>[2]</w:t>
      </w:r>
      <w:r w:rsidRPr="00FA1C84">
        <w:t>.</w:t>
      </w:r>
    </w:p>
    <w:p w14:paraId="7A06FA9C" w14:textId="77777777" w:rsidR="002D05BB" w:rsidRDefault="002D05BB" w:rsidP="002D05BB">
      <w:pPr>
        <w:pStyle w:val="ShotDescription"/>
        <w:numPr>
          <w:ilvl w:val="2"/>
          <w:numId w:val="3"/>
        </w:numPr>
        <w:rPr>
          <w:lang w:val="en-IN"/>
        </w:rPr>
      </w:pPr>
      <w:r w:rsidRPr="00FA1C84">
        <w:rPr>
          <w:lang w:val="en-IN"/>
        </w:rPr>
        <w:t>Talent handling the sterile acupuncture needle.</w:t>
      </w:r>
    </w:p>
    <w:p w14:paraId="78C934BF" w14:textId="77777777" w:rsidR="002D05BB" w:rsidRPr="00FA1C84" w:rsidRDefault="002D05BB" w:rsidP="002D05BB">
      <w:pPr>
        <w:pStyle w:val="ShotDescription"/>
        <w:numPr>
          <w:ilvl w:val="2"/>
          <w:numId w:val="3"/>
        </w:numPr>
        <w:rPr>
          <w:lang w:val="en-IN"/>
        </w:rPr>
      </w:pPr>
      <w:r w:rsidRPr="00FA1C84">
        <w:rPr>
          <w:lang w:val="en-IN"/>
        </w:rPr>
        <w:t>Talent fixing the rubber stopper to the needle shaft 3 millimeters from the needle tip.</w:t>
      </w:r>
    </w:p>
    <w:p w14:paraId="59F969D0" w14:textId="61244E67" w:rsidR="002D05BB" w:rsidRPr="00FA1C84" w:rsidRDefault="008F316B" w:rsidP="002D05BB">
      <w:pPr>
        <w:pStyle w:val="Narration"/>
        <w:numPr>
          <w:ilvl w:val="1"/>
          <w:numId w:val="3"/>
        </w:numPr>
      </w:pPr>
      <w:r>
        <w:t>Attach the vibration motor to the acupuncture needle with a stable clip connector, ensuring the needle stays in place and the stopper remains fixed during stimulation</w:t>
      </w:r>
      <w:r w:rsidR="002D05BB" w:rsidRPr="00FA1C84">
        <w:t xml:space="preserve"> </w:t>
      </w:r>
      <w:r w:rsidR="002D05BB" w:rsidRPr="00FA1C84">
        <w:rPr>
          <w:b/>
          <w:bCs/>
        </w:rPr>
        <w:t>[2]</w:t>
      </w:r>
      <w:r w:rsidR="002D05BB" w:rsidRPr="00FA1C84">
        <w:t>.</w:t>
      </w:r>
    </w:p>
    <w:p w14:paraId="505D3617" w14:textId="77777777" w:rsidR="002D05BB" w:rsidRDefault="002D05BB" w:rsidP="002D05BB">
      <w:pPr>
        <w:pStyle w:val="ShotDescription"/>
        <w:numPr>
          <w:ilvl w:val="2"/>
          <w:numId w:val="3"/>
        </w:numPr>
        <w:rPr>
          <w:lang w:val="en-IN"/>
        </w:rPr>
      </w:pPr>
      <w:r w:rsidRPr="00FA1C84">
        <w:rPr>
          <w:lang w:val="en-IN"/>
        </w:rPr>
        <w:lastRenderedPageBreak/>
        <w:t>Talent attaching the vibration motor to the acupuncture needle with the clip-type connector.</w:t>
      </w:r>
    </w:p>
    <w:p w14:paraId="100A69B1" w14:textId="77777777" w:rsidR="002D05BB" w:rsidRPr="00FA1C84" w:rsidRDefault="002D05BB" w:rsidP="002D05BB">
      <w:pPr>
        <w:pStyle w:val="Narration"/>
        <w:numPr>
          <w:ilvl w:val="1"/>
          <w:numId w:val="3"/>
        </w:numPr>
      </w:pPr>
      <w:r w:rsidRPr="00FA1C84">
        <w:t xml:space="preserve">Set the stimulation condition to continuous vibration at 85 hertz and 1.3 meters per second squared for 20 seconds </w:t>
      </w:r>
      <w:r w:rsidRPr="00FA1C84">
        <w:rPr>
          <w:b/>
          <w:bCs/>
        </w:rPr>
        <w:t>[1]</w:t>
      </w:r>
      <w:r w:rsidRPr="00FA1C84">
        <w:t xml:space="preserve">. Generate stable acceleration waveforms during the stimulation </w:t>
      </w:r>
      <w:r w:rsidRPr="00FA1C84">
        <w:rPr>
          <w:b/>
          <w:bCs/>
        </w:rPr>
        <w:t>[2]</w:t>
      </w:r>
      <w:r w:rsidRPr="00FA1C84">
        <w:t>.</w:t>
      </w:r>
    </w:p>
    <w:p w14:paraId="7A85673D" w14:textId="77777777" w:rsidR="002D05BB" w:rsidRDefault="002D05BB" w:rsidP="002D05BB">
      <w:pPr>
        <w:pStyle w:val="ShotDescription"/>
        <w:numPr>
          <w:ilvl w:val="2"/>
          <w:numId w:val="3"/>
        </w:numPr>
        <w:rPr>
          <w:lang w:val="en-IN"/>
        </w:rPr>
      </w:pPr>
      <w:r w:rsidRPr="00FA1C84">
        <w:rPr>
          <w:lang w:val="en-IN"/>
        </w:rPr>
        <w:t>Talent setting the stimulation parameters on the control unit.</w:t>
      </w:r>
    </w:p>
    <w:p w14:paraId="6AD69B59" w14:textId="77777777" w:rsidR="002D05BB" w:rsidRPr="00FA1C84" w:rsidRDefault="002D05BB" w:rsidP="002D05BB">
      <w:pPr>
        <w:pStyle w:val="ShotDescription"/>
        <w:numPr>
          <w:ilvl w:val="2"/>
          <w:numId w:val="3"/>
        </w:numPr>
        <w:rPr>
          <w:lang w:val="en-IN"/>
        </w:rPr>
      </w:pPr>
      <w:r w:rsidRPr="00FA1C84">
        <w:rPr>
          <w:lang w:val="en-IN"/>
        </w:rPr>
        <w:t>Shot of the mechanical acupuncture instrument operating during stimulation.</w:t>
      </w:r>
    </w:p>
    <w:p w14:paraId="46129FD7" w14:textId="1A625867" w:rsidR="002D05BB" w:rsidRPr="00FA1C84" w:rsidRDefault="002D05BB" w:rsidP="002D05BB">
      <w:pPr>
        <w:pStyle w:val="Narration"/>
        <w:numPr>
          <w:ilvl w:val="1"/>
          <w:numId w:val="3"/>
        </w:numPr>
      </w:pPr>
      <w:r w:rsidRPr="00FA1C84">
        <w:t>Apply the 85 hertz and 1.3 meters per</w:t>
      </w:r>
      <w:r w:rsidR="000D2B47">
        <w:t xml:space="preserve"> </w:t>
      </w:r>
      <w:r w:rsidR="000D2B47" w:rsidRPr="00FA1C84">
        <w:t>square</w:t>
      </w:r>
      <w:r w:rsidRPr="00FA1C84">
        <w:t xml:space="preserve"> second stimulation condition to generate a stable and reproducible vibration pattern comparable to manual needle manipulation </w:t>
      </w:r>
      <w:r w:rsidRPr="00FA1C84">
        <w:rPr>
          <w:b/>
          <w:bCs/>
        </w:rPr>
        <w:t>[1]</w:t>
      </w:r>
      <w:r w:rsidRPr="00FA1C84">
        <w:t>.</w:t>
      </w:r>
    </w:p>
    <w:p w14:paraId="538AD458" w14:textId="77777777" w:rsidR="002D05BB" w:rsidRPr="00FA1C84" w:rsidRDefault="002D05BB" w:rsidP="002D05BB">
      <w:pPr>
        <w:pStyle w:val="ShotDescription"/>
        <w:numPr>
          <w:ilvl w:val="2"/>
          <w:numId w:val="3"/>
        </w:numPr>
        <w:rPr>
          <w:lang w:val="en-IN"/>
        </w:rPr>
      </w:pPr>
      <w:commentRangeStart w:id="4"/>
      <w:r w:rsidRPr="00FA1C84">
        <w:rPr>
          <w:lang w:val="en-IN"/>
        </w:rPr>
        <w:t>Talent applying the programmed stimulation using the mechanical acupuncture instrument.</w:t>
      </w:r>
      <w:commentRangeEnd w:id="4"/>
      <w:r w:rsidR="00B933AB" w:rsidRPr="00FA1C84">
        <w:rPr>
          <w:rStyle w:val="CommentReference"/>
          <w:sz w:val="24"/>
          <w:szCs w:val="24"/>
          <w:lang w:val="en-IN"/>
        </w:rPr>
        <w:commentReference w:id="4"/>
      </w:r>
    </w:p>
    <w:p w14:paraId="2F53F2B5" w14:textId="628C2DEA" w:rsidR="002D05BB" w:rsidRPr="00FA1C84" w:rsidRDefault="0092513B" w:rsidP="002D05BB">
      <w:pPr>
        <w:pStyle w:val="Narration"/>
        <w:numPr>
          <w:ilvl w:val="1"/>
          <w:numId w:val="3"/>
        </w:numPr>
      </w:pPr>
      <w:r>
        <w:t>To v</w:t>
      </w:r>
      <w:r w:rsidRPr="00FA1C84">
        <w:t>alidate the vibration output</w:t>
      </w:r>
      <w:r>
        <w:t>, f</w:t>
      </w:r>
      <w:r w:rsidR="002D05BB" w:rsidRPr="00FA1C84">
        <w:t xml:space="preserve">irmly attach the needle tip to the accelerometer so that the mechanical vibration from the motor is directly transmitted from the needle to the sensor </w:t>
      </w:r>
      <w:r w:rsidR="002D05BB" w:rsidRPr="00FA1C84">
        <w:rPr>
          <w:b/>
          <w:bCs/>
        </w:rPr>
        <w:t>[1]</w:t>
      </w:r>
      <w:r w:rsidR="002D05BB" w:rsidRPr="00FA1C84">
        <w:t>.</w:t>
      </w:r>
    </w:p>
    <w:p w14:paraId="4292CB51" w14:textId="77777777" w:rsidR="002D05BB" w:rsidRPr="00FA1C84" w:rsidRDefault="002D05BB" w:rsidP="002D05BB">
      <w:pPr>
        <w:pStyle w:val="ShotDescription"/>
        <w:numPr>
          <w:ilvl w:val="2"/>
          <w:numId w:val="3"/>
        </w:numPr>
        <w:rPr>
          <w:lang w:val="en-IN"/>
        </w:rPr>
      </w:pPr>
      <w:r w:rsidRPr="00FA1C84">
        <w:rPr>
          <w:lang w:val="en-IN"/>
        </w:rPr>
        <w:t>Talent attaching the needle tip firmly to the accelerometer.</w:t>
      </w:r>
    </w:p>
    <w:p w14:paraId="148EB9CC" w14:textId="77777777" w:rsidR="002D05BB" w:rsidRPr="00FA1C84" w:rsidRDefault="002D05BB" w:rsidP="002D05BB">
      <w:pPr>
        <w:pStyle w:val="Narration"/>
        <w:numPr>
          <w:ilvl w:val="1"/>
          <w:numId w:val="3"/>
        </w:numPr>
      </w:pPr>
      <w:r w:rsidRPr="00FA1C84">
        <w:t xml:space="preserve">Record the acceleration signal during the stimulation period using a data acquisition system </w:t>
      </w:r>
      <w:r w:rsidRPr="00FA1C84">
        <w:rPr>
          <w:b/>
          <w:bCs/>
        </w:rPr>
        <w:t>[1]</w:t>
      </w:r>
      <w:r w:rsidRPr="00FA1C84">
        <w:t xml:space="preserve">. Then, analyze the signal with </w:t>
      </w:r>
      <w:r w:rsidRPr="00FA1C84">
        <w:rPr>
          <w:b/>
          <w:bCs/>
        </w:rPr>
        <w:t>LabVIEW</w:t>
      </w:r>
      <w:r w:rsidRPr="00FA1C84">
        <w:t xml:space="preserve"> or equivalent software </w:t>
      </w:r>
      <w:r w:rsidRPr="00FA1C84">
        <w:rPr>
          <w:b/>
          <w:bCs/>
        </w:rPr>
        <w:t>[2]</w:t>
      </w:r>
      <w:r w:rsidRPr="00FA1C84">
        <w:t>.</w:t>
      </w:r>
    </w:p>
    <w:p w14:paraId="427A72A5" w14:textId="666BC170" w:rsidR="002D05BB" w:rsidRDefault="002D05BB" w:rsidP="002D05BB">
      <w:pPr>
        <w:pStyle w:val="ShotDescription"/>
        <w:numPr>
          <w:ilvl w:val="2"/>
          <w:numId w:val="3"/>
        </w:numPr>
        <w:rPr>
          <w:lang w:val="en-IN"/>
        </w:rPr>
      </w:pPr>
      <w:commentRangeStart w:id="5"/>
      <w:r w:rsidRPr="00FA1C84">
        <w:rPr>
          <w:lang w:val="en-IN"/>
        </w:rPr>
        <w:t>The acceleration signal</w:t>
      </w:r>
      <w:r w:rsidR="004F2197">
        <w:rPr>
          <w:lang w:val="en-IN"/>
        </w:rPr>
        <w:t xml:space="preserve"> is being recorded</w:t>
      </w:r>
      <w:r w:rsidRPr="00FA1C84">
        <w:rPr>
          <w:lang w:val="en-IN"/>
        </w:rPr>
        <w:t xml:space="preserve"> using the data acquisition system.</w:t>
      </w:r>
      <w:commentRangeEnd w:id="5"/>
      <w:r w:rsidR="00B933AB">
        <w:rPr>
          <w:rStyle w:val="CommentReference"/>
          <w:sz w:val="24"/>
          <w:szCs w:val="24"/>
          <w:lang w:val="en-IN"/>
        </w:rPr>
        <w:commentReference w:id="5"/>
      </w:r>
    </w:p>
    <w:p w14:paraId="6E8CEBDF" w14:textId="77777777" w:rsidR="002D05BB" w:rsidRDefault="002D05BB" w:rsidP="002D05BB">
      <w:pPr>
        <w:pStyle w:val="ShotDescription"/>
        <w:numPr>
          <w:ilvl w:val="2"/>
          <w:numId w:val="3"/>
        </w:numPr>
        <w:rPr>
          <w:lang w:val="en-IN"/>
        </w:rPr>
      </w:pPr>
      <w:r w:rsidRPr="00AD5B42">
        <w:rPr>
          <w:highlight w:val="yellow"/>
          <w:lang w:val="en-IN"/>
        </w:rPr>
        <w:t>SCREEN</w:t>
      </w:r>
      <w:r w:rsidRPr="00FA1C84">
        <w:rPr>
          <w:lang w:val="en-IN"/>
        </w:rPr>
        <w:t xml:space="preserve">: </w:t>
      </w:r>
      <w:r w:rsidRPr="000D2B47">
        <w:rPr>
          <w:lang w:val="en-IN"/>
        </w:rPr>
        <w:t>LabVIEW</w:t>
      </w:r>
      <w:r w:rsidRPr="00FA1C84">
        <w:rPr>
          <w:lang w:val="en-IN"/>
        </w:rPr>
        <w:t xml:space="preserve"> being opened. The recorded acceleration signal being analyzed.</w:t>
      </w:r>
    </w:p>
    <w:p w14:paraId="2D0454BB" w14:textId="1A335D68" w:rsidR="00F750C1" w:rsidRPr="00FA1C84" w:rsidRDefault="00F750C1" w:rsidP="00F750C1">
      <w:pPr>
        <w:pStyle w:val="ShotDescription"/>
        <w:ind w:firstLine="0"/>
        <w:rPr>
          <w:lang w:val="en-IN"/>
        </w:rPr>
      </w:pPr>
      <w:r w:rsidRPr="00A50CA5">
        <w:rPr>
          <w:highlight w:val="yellow"/>
        </w:rPr>
        <w:t>Authors: Please create screen capture videos of the shots labeled as SCREEN, create a screenshot summary, and upload the files to your project page as soon as possible:</w:t>
      </w:r>
      <w:r w:rsidRPr="00A50CA5">
        <w:t xml:space="preserve"> </w:t>
      </w:r>
    </w:p>
    <w:p w14:paraId="2F41B23D" w14:textId="77777777" w:rsidR="002D05BB" w:rsidRPr="00FA1C84" w:rsidRDefault="002D05BB" w:rsidP="002D05BB">
      <w:pPr>
        <w:pStyle w:val="Narration"/>
        <w:numPr>
          <w:ilvl w:val="1"/>
          <w:numId w:val="3"/>
        </w:numPr>
      </w:pPr>
      <w:r w:rsidRPr="00FA1C84">
        <w:t xml:space="preserve">Define the acceleration value as the stable needle-tip acceleration measured during the plateau phase of stimulation after the initial transient response </w:t>
      </w:r>
      <w:r w:rsidRPr="00FA1C84">
        <w:rPr>
          <w:b/>
          <w:bCs/>
        </w:rPr>
        <w:t>[1]</w:t>
      </w:r>
      <w:r w:rsidRPr="00FA1C84">
        <w:t xml:space="preserve">. Calculate the dominant vibration frequency from the acceleration signal </w:t>
      </w:r>
      <w:r w:rsidRPr="00FA1C84">
        <w:rPr>
          <w:b/>
          <w:bCs/>
        </w:rPr>
        <w:t>[2]</w:t>
      </w:r>
      <w:r w:rsidRPr="00FA1C84">
        <w:t>.</w:t>
      </w:r>
    </w:p>
    <w:p w14:paraId="065F9B1E" w14:textId="041E5938" w:rsidR="002D05BB" w:rsidRDefault="002D05BB" w:rsidP="002D05BB">
      <w:pPr>
        <w:pStyle w:val="ShotDescription"/>
        <w:numPr>
          <w:ilvl w:val="2"/>
          <w:numId w:val="3"/>
        </w:numPr>
        <w:rPr>
          <w:lang w:val="en-IN"/>
        </w:rPr>
      </w:pPr>
      <w:r w:rsidRPr="00AD5B42">
        <w:rPr>
          <w:highlight w:val="yellow"/>
          <w:lang w:val="en-IN"/>
        </w:rPr>
        <w:t>SCREEN:</w:t>
      </w:r>
      <w:r w:rsidRPr="00FA1C84">
        <w:rPr>
          <w:lang w:val="en-IN"/>
        </w:rPr>
        <w:t xml:space="preserve"> The stable needle-tip acceleration during the plateau phase being </w:t>
      </w:r>
      <w:r w:rsidR="00AD5B42">
        <w:rPr>
          <w:lang w:val="en-IN"/>
        </w:rPr>
        <w:t>shown</w:t>
      </w:r>
      <w:r w:rsidRPr="00FA1C84">
        <w:rPr>
          <w:lang w:val="en-IN"/>
        </w:rPr>
        <w:t xml:space="preserve"> from the recorded signal.</w:t>
      </w:r>
    </w:p>
    <w:p w14:paraId="1CCE6FEB" w14:textId="6283E9DD" w:rsidR="002D05BB" w:rsidRPr="00FA1C84" w:rsidRDefault="002D05BB" w:rsidP="002D05BB">
      <w:pPr>
        <w:pStyle w:val="ShotDescription"/>
        <w:numPr>
          <w:ilvl w:val="2"/>
          <w:numId w:val="3"/>
        </w:numPr>
        <w:rPr>
          <w:lang w:val="en-IN"/>
        </w:rPr>
      </w:pPr>
      <w:r w:rsidRPr="00AD5B42">
        <w:rPr>
          <w:highlight w:val="yellow"/>
          <w:lang w:val="en-IN"/>
        </w:rPr>
        <w:t>SCREEN</w:t>
      </w:r>
      <w:r w:rsidRPr="00FA1C84">
        <w:rPr>
          <w:lang w:val="en-IN"/>
        </w:rPr>
        <w:t xml:space="preserve">: The dominant vibration frequency </w:t>
      </w:r>
      <w:r w:rsidR="000D2B47">
        <w:rPr>
          <w:lang w:val="en-IN"/>
        </w:rPr>
        <w:t xml:space="preserve">is </w:t>
      </w:r>
      <w:r w:rsidRPr="00FA1C84">
        <w:rPr>
          <w:lang w:val="en-IN"/>
        </w:rPr>
        <w:t>being calculated from the acceleration signal.</w:t>
      </w:r>
    </w:p>
    <w:p w14:paraId="36A84FAE" w14:textId="77777777" w:rsidR="002D05BB" w:rsidRPr="00FA1C84" w:rsidRDefault="002D05BB" w:rsidP="002D05BB">
      <w:pPr>
        <w:pStyle w:val="Narration"/>
        <w:numPr>
          <w:ilvl w:val="1"/>
          <w:numId w:val="3"/>
        </w:numPr>
      </w:pPr>
      <w:r w:rsidRPr="00FA1C84">
        <w:t xml:space="preserve">Perform the calibration before each experimental session and whenever the motor, connector, needle, or needle-motor coupling is replaced or adjusted </w:t>
      </w:r>
      <w:r w:rsidRPr="00FA1C84">
        <w:rPr>
          <w:b/>
          <w:bCs/>
        </w:rPr>
        <w:t>[1]</w:t>
      </w:r>
      <w:r w:rsidRPr="00FA1C84">
        <w:t>.</w:t>
      </w:r>
    </w:p>
    <w:p w14:paraId="7205A0B9" w14:textId="77777777" w:rsidR="002D05BB" w:rsidRPr="00FA1C84" w:rsidRDefault="002D05BB" w:rsidP="002D05BB">
      <w:pPr>
        <w:pStyle w:val="ShotDescription"/>
        <w:numPr>
          <w:ilvl w:val="2"/>
          <w:numId w:val="3"/>
        </w:numPr>
        <w:rPr>
          <w:lang w:val="en-IN"/>
        </w:rPr>
      </w:pPr>
      <w:r w:rsidRPr="00FA1C84">
        <w:rPr>
          <w:lang w:val="en-IN"/>
        </w:rPr>
        <w:t>Talent performing the calibration of the mechanical acupuncture instrument.</w:t>
      </w:r>
    </w:p>
    <w:p w14:paraId="5CF3C33B" w14:textId="642990C3" w:rsidR="002D05BB" w:rsidRPr="00FA1C84" w:rsidRDefault="00AD5B42" w:rsidP="002D05BB">
      <w:pPr>
        <w:pStyle w:val="Narration"/>
        <w:numPr>
          <w:ilvl w:val="1"/>
          <w:numId w:val="3"/>
        </w:numPr>
      </w:pPr>
      <w:r>
        <w:t xml:space="preserve">Conduct animal experiments only if the dominant frequency and acceleration are stable during the plateau phase and within the acceptable range of target stimulation </w:t>
      </w:r>
      <w:r>
        <w:lastRenderedPageBreak/>
        <w:t xml:space="preserve">parameters </w:t>
      </w:r>
      <w:r w:rsidR="002D05BB" w:rsidRPr="00FA1C84">
        <w:rPr>
          <w:b/>
          <w:bCs/>
        </w:rPr>
        <w:t>[1]</w:t>
      </w:r>
      <w:r w:rsidR="002D05BB" w:rsidRPr="00FA1C84">
        <w:t>.</w:t>
      </w:r>
    </w:p>
    <w:p w14:paraId="0E95892D" w14:textId="415E9A2C" w:rsidR="002D05BB" w:rsidRPr="00FA1C84" w:rsidRDefault="00AD5B42" w:rsidP="002D05BB">
      <w:pPr>
        <w:pStyle w:val="ShotDescription"/>
        <w:numPr>
          <w:ilvl w:val="2"/>
          <w:numId w:val="3"/>
        </w:numPr>
        <w:rPr>
          <w:lang w:val="en-IN"/>
        </w:rPr>
      </w:pPr>
      <w:r w:rsidRPr="000D2B47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>
        <w:t>D</w:t>
      </w:r>
      <w:r>
        <w:t>ominant frequency and acceleration</w:t>
      </w:r>
      <w:r>
        <w:t xml:space="preserve"> are being checked for stability</w:t>
      </w:r>
      <w:r>
        <w:t xml:space="preserve"> during the plateau phase</w:t>
      </w:r>
      <w:r w:rsidR="002D05BB" w:rsidRPr="00FA1C84">
        <w:rPr>
          <w:lang w:val="en-IN"/>
        </w:rPr>
        <w:t>.</w:t>
      </w:r>
    </w:p>
    <w:p w14:paraId="45142482" w14:textId="4F19B09F" w:rsidR="00AD5B42" w:rsidRDefault="00AD5B42" w:rsidP="00AD5B42">
      <w:pPr>
        <w:pStyle w:val="ListParagraph"/>
        <w:numPr>
          <w:ilvl w:val="0"/>
          <w:numId w:val="3"/>
        </w:numPr>
        <w:spacing w:line="0" w:lineRule="atLeast"/>
        <w:rPr>
          <w:rFonts w:ascii="Calibri" w:hAnsi="Calibri" w:cs="Calibri"/>
          <w:b/>
          <w:bCs/>
        </w:rPr>
      </w:pPr>
      <w:r w:rsidRPr="000713BC">
        <w:rPr>
          <w:rFonts w:ascii="Calibri" w:hAnsi="Calibri" w:cs="Calibri"/>
          <w:b/>
          <w:bCs/>
        </w:rPr>
        <w:t xml:space="preserve">Animal </w:t>
      </w:r>
      <w:r>
        <w:rPr>
          <w:rFonts w:ascii="Calibri" w:hAnsi="Calibri" w:cs="Calibri"/>
          <w:b/>
          <w:bCs/>
        </w:rPr>
        <w:t>P</w:t>
      </w:r>
      <w:r w:rsidRPr="000713BC">
        <w:rPr>
          <w:rFonts w:ascii="Calibri" w:hAnsi="Calibri" w:cs="Calibri"/>
          <w:b/>
          <w:bCs/>
        </w:rPr>
        <w:t xml:space="preserve">reparation and </w:t>
      </w:r>
      <w:r>
        <w:rPr>
          <w:rFonts w:ascii="Calibri" w:hAnsi="Calibri" w:cs="Calibri"/>
          <w:b/>
          <w:bCs/>
        </w:rPr>
        <w:t>C</w:t>
      </w:r>
      <w:r w:rsidRPr="000713BC">
        <w:rPr>
          <w:rFonts w:ascii="Calibri" w:hAnsi="Calibri" w:cs="Calibri"/>
          <w:b/>
          <w:bCs/>
        </w:rPr>
        <w:t>ocaine-</w:t>
      </w:r>
      <w:r>
        <w:rPr>
          <w:rFonts w:ascii="Calibri" w:hAnsi="Calibri" w:cs="Calibri"/>
          <w:b/>
          <w:bCs/>
        </w:rPr>
        <w:t>I</w:t>
      </w:r>
      <w:r w:rsidRPr="000713BC">
        <w:rPr>
          <w:rFonts w:ascii="Calibri" w:hAnsi="Calibri" w:cs="Calibri"/>
          <w:b/>
          <w:bCs/>
        </w:rPr>
        <w:t xml:space="preserve">nduced </w:t>
      </w:r>
      <w:r>
        <w:rPr>
          <w:rFonts w:ascii="Calibri" w:hAnsi="Calibri" w:cs="Calibri"/>
          <w:b/>
          <w:bCs/>
        </w:rPr>
        <w:t>L</w:t>
      </w:r>
      <w:r w:rsidRPr="000713BC">
        <w:rPr>
          <w:rFonts w:ascii="Calibri" w:hAnsi="Calibri" w:cs="Calibri"/>
          <w:b/>
          <w:bCs/>
        </w:rPr>
        <w:t xml:space="preserve">ocomotor </w:t>
      </w:r>
      <w:r>
        <w:rPr>
          <w:rFonts w:ascii="Calibri" w:hAnsi="Calibri" w:cs="Calibri"/>
          <w:b/>
          <w:bCs/>
        </w:rPr>
        <w:t>A</w:t>
      </w:r>
      <w:r w:rsidRPr="000713BC">
        <w:rPr>
          <w:rFonts w:ascii="Calibri" w:hAnsi="Calibri" w:cs="Calibri"/>
          <w:b/>
          <w:bCs/>
        </w:rPr>
        <w:t xml:space="preserve">ctivity </w:t>
      </w:r>
      <w:r>
        <w:rPr>
          <w:rFonts w:ascii="Calibri" w:hAnsi="Calibri" w:cs="Calibri"/>
          <w:b/>
          <w:bCs/>
        </w:rPr>
        <w:t>M</w:t>
      </w:r>
      <w:r w:rsidRPr="000713BC">
        <w:rPr>
          <w:rFonts w:ascii="Calibri" w:hAnsi="Calibri" w:cs="Calibri"/>
          <w:b/>
          <w:bCs/>
        </w:rPr>
        <w:t>odel</w:t>
      </w:r>
    </w:p>
    <w:p w14:paraId="7BBC3D09" w14:textId="04A0F1F0" w:rsidR="000D2B47" w:rsidRPr="000D2B47" w:rsidRDefault="000D2B47" w:rsidP="000D2B47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604925103"/>
          <w:placeholder>
            <w:docPart w:val="0990417081914ECF84C75CA3AF4F477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19BC358D" w14:textId="35E717D5" w:rsidR="002D05BB" w:rsidRPr="00FA1C84" w:rsidRDefault="000D2B47" w:rsidP="002D05BB">
      <w:pPr>
        <w:pStyle w:val="Narration"/>
        <w:numPr>
          <w:ilvl w:val="1"/>
          <w:numId w:val="3"/>
        </w:numPr>
      </w:pPr>
      <w:r>
        <w:t>Use male Sprague-Dawley rats weighing 270-320 grams for cocaine-induced locomotor activity experiments, housed under a 12-hour light and dark cycle with free access to food and water</w:t>
      </w:r>
      <w:r w:rsidR="002D05BB" w:rsidRPr="00FA1C84">
        <w:t xml:space="preserve"> </w:t>
      </w:r>
      <w:r w:rsidR="002D05BB" w:rsidRPr="00FA1C84">
        <w:rPr>
          <w:b/>
          <w:bCs/>
        </w:rPr>
        <w:t>[</w:t>
      </w:r>
      <w:r>
        <w:rPr>
          <w:b/>
          <w:bCs/>
        </w:rPr>
        <w:t>1</w:t>
      </w:r>
      <w:r w:rsidR="002D05BB" w:rsidRPr="00FA1C84">
        <w:rPr>
          <w:b/>
          <w:bCs/>
        </w:rPr>
        <w:t>]</w:t>
      </w:r>
      <w:r w:rsidR="002D05BB" w:rsidRPr="00FA1C84">
        <w:t>.</w:t>
      </w:r>
    </w:p>
    <w:p w14:paraId="32D55767" w14:textId="77777777" w:rsidR="002D05BB" w:rsidRPr="00FA1C84" w:rsidRDefault="002D05BB" w:rsidP="002D05BB">
      <w:pPr>
        <w:pStyle w:val="ShotDescription"/>
        <w:numPr>
          <w:ilvl w:val="2"/>
          <w:numId w:val="3"/>
        </w:numPr>
        <w:rPr>
          <w:lang w:val="en-IN"/>
        </w:rPr>
      </w:pPr>
      <w:r w:rsidRPr="00FA1C84">
        <w:rPr>
          <w:lang w:val="en-IN"/>
        </w:rPr>
        <w:t>Shot of the rats housed in standard cages with food and water available.</w:t>
      </w:r>
    </w:p>
    <w:p w14:paraId="3D86D246" w14:textId="77777777" w:rsidR="002D05BB" w:rsidRPr="00FA1C84" w:rsidRDefault="002D05BB" w:rsidP="002D05BB">
      <w:pPr>
        <w:pStyle w:val="Narration"/>
        <w:numPr>
          <w:ilvl w:val="1"/>
          <w:numId w:val="3"/>
        </w:numPr>
      </w:pPr>
      <w:r w:rsidRPr="00FA1C84">
        <w:t xml:space="preserve">Assign 6 to 8 animals to each experimental group unless otherwise specified </w:t>
      </w:r>
      <w:r w:rsidRPr="00FA1C84">
        <w:rPr>
          <w:b/>
          <w:bCs/>
        </w:rPr>
        <w:t>[1]</w:t>
      </w:r>
      <w:r w:rsidRPr="00FA1C84">
        <w:t>.</w:t>
      </w:r>
    </w:p>
    <w:p w14:paraId="783DA8AF" w14:textId="0CFD80C6" w:rsidR="002D05BB" w:rsidRPr="00FA1C84" w:rsidRDefault="000A3D50" w:rsidP="002D05B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</w:t>
      </w:r>
      <w:r w:rsidR="002D05BB" w:rsidRPr="00FA1C84">
        <w:rPr>
          <w:lang w:val="en-IN"/>
        </w:rPr>
        <w:t xml:space="preserve"> the animals </w:t>
      </w:r>
      <w:r>
        <w:rPr>
          <w:lang w:val="en-IN"/>
        </w:rPr>
        <w:t xml:space="preserve">assigned </w:t>
      </w:r>
      <w:r w:rsidR="002D05BB" w:rsidRPr="00FA1C84">
        <w:rPr>
          <w:lang w:val="en-IN"/>
        </w:rPr>
        <w:t>to the experimental groups.</w:t>
      </w:r>
    </w:p>
    <w:p w14:paraId="58244E52" w14:textId="66244424" w:rsidR="002D05BB" w:rsidRPr="000A3D50" w:rsidRDefault="000A3D50" w:rsidP="000A3D50">
      <w:pPr>
        <w:pStyle w:val="Narration"/>
        <w:numPr>
          <w:ilvl w:val="1"/>
          <w:numId w:val="3"/>
        </w:numPr>
      </w:pPr>
      <w:r>
        <w:t>Acclimate each rat to the procedures one day before testing by gently handling and performing sham acupuncture for 2 to 3 minutes without needle insertion</w:t>
      </w:r>
      <w:r w:rsidR="002D05BB" w:rsidRPr="00FA1C84">
        <w:t xml:space="preserve"> </w:t>
      </w:r>
      <w:r w:rsidR="002D05BB" w:rsidRPr="00FA1C84">
        <w:rPr>
          <w:b/>
          <w:bCs/>
        </w:rPr>
        <w:t>[</w:t>
      </w:r>
      <w:r>
        <w:rPr>
          <w:b/>
          <w:bCs/>
        </w:rPr>
        <w:t>1</w:t>
      </w:r>
      <w:r w:rsidR="002D05BB" w:rsidRPr="00FA1C84">
        <w:rPr>
          <w:b/>
          <w:bCs/>
        </w:rPr>
        <w:t>]</w:t>
      </w:r>
      <w:r w:rsidR="002D05BB" w:rsidRPr="00FA1C84">
        <w:t>.</w:t>
      </w:r>
    </w:p>
    <w:p w14:paraId="03DD87B8" w14:textId="77777777" w:rsidR="002D05BB" w:rsidRPr="00FA1C84" w:rsidRDefault="002D05BB" w:rsidP="002D05BB">
      <w:pPr>
        <w:pStyle w:val="ShotDescription"/>
        <w:numPr>
          <w:ilvl w:val="2"/>
          <w:numId w:val="3"/>
        </w:numPr>
        <w:rPr>
          <w:lang w:val="en-IN"/>
        </w:rPr>
      </w:pPr>
      <w:r w:rsidRPr="00FA1C84">
        <w:rPr>
          <w:lang w:val="en-IN"/>
        </w:rPr>
        <w:t>Talent performing sham acupuncture manipulation without needle insertion.</w:t>
      </w:r>
    </w:p>
    <w:p w14:paraId="64AC4ED8" w14:textId="77777777" w:rsidR="002D05BB" w:rsidRPr="00FA1C84" w:rsidRDefault="002D05BB" w:rsidP="002D05BB">
      <w:pPr>
        <w:pStyle w:val="Narration"/>
        <w:numPr>
          <w:ilvl w:val="1"/>
          <w:numId w:val="3"/>
        </w:numPr>
      </w:pPr>
      <w:r w:rsidRPr="00FA1C84">
        <w:t xml:space="preserve">Place the animals in the locomotor activity chamber for 90 minutes to reduce stress-related behavioral responses during awake stimulation procedures </w:t>
      </w:r>
      <w:r w:rsidRPr="00FA1C84">
        <w:rPr>
          <w:b/>
          <w:bCs/>
        </w:rPr>
        <w:t>[1]</w:t>
      </w:r>
      <w:r w:rsidRPr="00FA1C84">
        <w:t>.</w:t>
      </w:r>
    </w:p>
    <w:p w14:paraId="4159ACBB" w14:textId="77777777" w:rsidR="002D05BB" w:rsidRPr="00FA1C84" w:rsidRDefault="002D05BB" w:rsidP="002D05BB">
      <w:pPr>
        <w:pStyle w:val="ShotDescription"/>
        <w:numPr>
          <w:ilvl w:val="2"/>
          <w:numId w:val="3"/>
        </w:numPr>
        <w:rPr>
          <w:lang w:val="en-IN"/>
        </w:rPr>
      </w:pPr>
      <w:r w:rsidRPr="00FA1C84">
        <w:rPr>
          <w:lang w:val="en-IN"/>
        </w:rPr>
        <w:t>Talent placing the animals into the locomotor activity chamber.</w:t>
      </w:r>
    </w:p>
    <w:p w14:paraId="284449DE" w14:textId="77777777" w:rsidR="002D05BB" w:rsidRPr="00FA1C84" w:rsidRDefault="002D05BB" w:rsidP="002D05BB">
      <w:pPr>
        <w:pStyle w:val="Narration"/>
        <w:numPr>
          <w:ilvl w:val="1"/>
          <w:numId w:val="3"/>
        </w:numPr>
      </w:pPr>
      <w:r w:rsidRPr="00FA1C84">
        <w:t xml:space="preserve">Before the acupuncture experiment, habituate the rats to grab-handling and light manual restraint daily for the same duration as the planned acupuncture procedure </w:t>
      </w:r>
      <w:r w:rsidRPr="00FA1C84">
        <w:rPr>
          <w:b/>
          <w:bCs/>
        </w:rPr>
        <w:t>[1]</w:t>
      </w:r>
      <w:r w:rsidRPr="00FA1C84">
        <w:t>.</w:t>
      </w:r>
    </w:p>
    <w:p w14:paraId="5ED28B82" w14:textId="77777777" w:rsidR="002D05BB" w:rsidRPr="00FA1C84" w:rsidRDefault="002D05BB" w:rsidP="002D05BB">
      <w:pPr>
        <w:pStyle w:val="ShotDescription"/>
        <w:numPr>
          <w:ilvl w:val="2"/>
          <w:numId w:val="3"/>
        </w:numPr>
        <w:rPr>
          <w:lang w:val="en-IN"/>
        </w:rPr>
      </w:pPr>
      <w:r w:rsidRPr="00FA1C84">
        <w:rPr>
          <w:lang w:val="en-IN"/>
        </w:rPr>
        <w:t>Talent habituating a rat to grab-handling and light manual restraint.</w:t>
      </w:r>
    </w:p>
    <w:p w14:paraId="4E3EED77" w14:textId="77777777" w:rsidR="002D05BB" w:rsidRPr="00FA1C84" w:rsidRDefault="002D05BB" w:rsidP="002D05BB">
      <w:pPr>
        <w:pStyle w:val="Narration"/>
        <w:numPr>
          <w:ilvl w:val="1"/>
          <w:numId w:val="3"/>
        </w:numPr>
      </w:pPr>
      <w:r w:rsidRPr="00FA1C84">
        <w:t xml:space="preserve">During the stimulation, gently hold the animal by hand to stabilize the body and forelimb without excessive pressure </w:t>
      </w:r>
      <w:r w:rsidRPr="00FA1C84">
        <w:rPr>
          <w:b/>
          <w:bCs/>
        </w:rPr>
        <w:t>[1]</w:t>
      </w:r>
      <w:r w:rsidRPr="00FA1C84">
        <w:t xml:space="preserve">. Lightly restrain the non-acupuncture control animals in the same manner and for the same duration without needle insertion to control for the generalized effects of immobilization stress </w:t>
      </w:r>
      <w:r w:rsidRPr="00FA1C84">
        <w:rPr>
          <w:b/>
          <w:bCs/>
        </w:rPr>
        <w:t>[2]</w:t>
      </w:r>
      <w:r w:rsidRPr="00FA1C84">
        <w:t>.</w:t>
      </w:r>
    </w:p>
    <w:p w14:paraId="5F28D601" w14:textId="77777777" w:rsidR="002D05BB" w:rsidRDefault="002D05BB" w:rsidP="002D05BB">
      <w:pPr>
        <w:pStyle w:val="ShotDescription"/>
        <w:numPr>
          <w:ilvl w:val="2"/>
          <w:numId w:val="3"/>
        </w:numPr>
        <w:rPr>
          <w:lang w:val="en-IN"/>
        </w:rPr>
      </w:pPr>
      <w:r w:rsidRPr="00FA1C84">
        <w:rPr>
          <w:lang w:val="en-IN"/>
        </w:rPr>
        <w:t>Talent gently holding the rat to stabilize the body and forelimb during stimulation.</w:t>
      </w:r>
    </w:p>
    <w:p w14:paraId="3CA6D428" w14:textId="77777777" w:rsidR="002D05BB" w:rsidRPr="00FA1C84" w:rsidRDefault="002D05BB" w:rsidP="002D05BB">
      <w:pPr>
        <w:pStyle w:val="ShotDescription"/>
        <w:numPr>
          <w:ilvl w:val="2"/>
          <w:numId w:val="3"/>
        </w:numPr>
        <w:rPr>
          <w:lang w:val="en-IN"/>
        </w:rPr>
      </w:pPr>
      <w:r w:rsidRPr="00FA1C84">
        <w:rPr>
          <w:lang w:val="en-IN"/>
        </w:rPr>
        <w:t>Talent lightly restraining a non-acupuncture control rat without needle insertion.</w:t>
      </w:r>
    </w:p>
    <w:p w14:paraId="6725DCAB" w14:textId="77777777" w:rsidR="002D05BB" w:rsidRPr="00FA1C84" w:rsidRDefault="002D05BB" w:rsidP="002D05BB">
      <w:pPr>
        <w:pStyle w:val="Narration"/>
        <w:numPr>
          <w:ilvl w:val="1"/>
          <w:numId w:val="3"/>
        </w:numPr>
      </w:pPr>
      <w:commentRangeStart w:id="6"/>
      <w:r w:rsidRPr="00FA1C84">
        <w:t xml:space="preserve">If persistent struggling, vocalization, escape attempts, or other excessive stress responses are observed, stop the procedure </w:t>
      </w:r>
      <w:r w:rsidRPr="00FA1C84">
        <w:rPr>
          <w:b/>
          <w:bCs/>
        </w:rPr>
        <w:t>[1]</w:t>
      </w:r>
      <w:r w:rsidRPr="00FA1C84">
        <w:t xml:space="preserve">. Provide additional habituation before testing </w:t>
      </w:r>
      <w:r w:rsidRPr="00FA1C84">
        <w:rPr>
          <w:b/>
          <w:bCs/>
        </w:rPr>
        <w:t>[2]</w:t>
      </w:r>
      <w:r w:rsidRPr="00FA1C84">
        <w:t>.</w:t>
      </w:r>
    </w:p>
    <w:p w14:paraId="328F79AB" w14:textId="77777777" w:rsidR="002D05BB" w:rsidRDefault="002D05BB" w:rsidP="002D05BB">
      <w:pPr>
        <w:pStyle w:val="ShotDescription"/>
        <w:numPr>
          <w:ilvl w:val="2"/>
          <w:numId w:val="3"/>
        </w:numPr>
        <w:rPr>
          <w:lang w:val="en-IN"/>
        </w:rPr>
      </w:pPr>
      <w:r w:rsidRPr="00FA1C84">
        <w:rPr>
          <w:lang w:val="en-IN"/>
        </w:rPr>
        <w:t>Talent stopping the procedure after observing excessive stress responses in the rat.</w:t>
      </w:r>
    </w:p>
    <w:p w14:paraId="453B5E07" w14:textId="7724F615" w:rsidR="002D05BB" w:rsidRPr="00FA1C84" w:rsidRDefault="002D05BB" w:rsidP="002D05BB">
      <w:pPr>
        <w:pStyle w:val="ShotDescription"/>
        <w:numPr>
          <w:ilvl w:val="2"/>
          <w:numId w:val="3"/>
        </w:numPr>
        <w:rPr>
          <w:lang w:val="en-IN"/>
        </w:rPr>
      </w:pPr>
      <w:r w:rsidRPr="00FA1C84">
        <w:rPr>
          <w:lang w:val="en-IN"/>
        </w:rPr>
        <w:t>Talent performing an additional habituation session before testing.</w:t>
      </w:r>
      <w:r w:rsidR="00E621A5">
        <w:rPr>
          <w:lang w:val="en-IN"/>
        </w:rPr>
        <w:br/>
      </w:r>
      <w:commentRangeEnd w:id="6"/>
      <w:r w:rsidR="000A3D50" w:rsidRPr="00FA1C84">
        <w:rPr>
          <w:rStyle w:val="CommentReference"/>
          <w:sz w:val="24"/>
          <w:szCs w:val="24"/>
          <w:lang w:val="en-IN"/>
        </w:rPr>
        <w:commentReference w:id="6"/>
      </w:r>
    </w:p>
    <w:p w14:paraId="3A92ADFB" w14:textId="54F11FAE" w:rsidR="00E621A5" w:rsidRDefault="00E621A5" w:rsidP="00E621A5">
      <w:pPr>
        <w:pStyle w:val="ListParagraph"/>
        <w:numPr>
          <w:ilvl w:val="0"/>
          <w:numId w:val="3"/>
        </w:numPr>
        <w:spacing w:line="0" w:lineRule="atLeast"/>
        <w:rPr>
          <w:rFonts w:ascii="Calibri" w:hAnsi="Calibri" w:cs="Calibri"/>
          <w:b/>
          <w:bCs/>
        </w:rPr>
      </w:pPr>
      <w:r w:rsidRPr="000713BC">
        <w:rPr>
          <w:rFonts w:ascii="Calibri" w:hAnsi="Calibri" w:cs="Calibri"/>
          <w:b/>
          <w:bCs/>
        </w:rPr>
        <w:lastRenderedPageBreak/>
        <w:t xml:space="preserve">Acupuncture </w:t>
      </w:r>
      <w:r>
        <w:rPr>
          <w:rFonts w:ascii="Calibri" w:hAnsi="Calibri" w:cs="Calibri"/>
          <w:b/>
          <w:bCs/>
        </w:rPr>
        <w:t>P</w:t>
      </w:r>
      <w:r w:rsidRPr="000713BC">
        <w:rPr>
          <w:rFonts w:ascii="Calibri" w:hAnsi="Calibri" w:cs="Calibri"/>
          <w:b/>
          <w:bCs/>
        </w:rPr>
        <w:t>oint localization</w:t>
      </w:r>
    </w:p>
    <w:p w14:paraId="33C3DE92" w14:textId="77777777" w:rsidR="000D2B47" w:rsidRPr="000D2B47" w:rsidRDefault="000D2B47" w:rsidP="000D2B47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14448682"/>
          <w:placeholder>
            <w:docPart w:val="A86DA922177947B0B69A20D8E555EC85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0375FF1C" w14:textId="77777777" w:rsidR="000D2B47" w:rsidRPr="00E621A5" w:rsidRDefault="000D2B47" w:rsidP="000D2B47">
      <w:pPr>
        <w:pStyle w:val="ListParagraph"/>
        <w:spacing w:line="0" w:lineRule="atLeast"/>
        <w:ind w:left="360"/>
        <w:rPr>
          <w:rFonts w:ascii="Calibri" w:hAnsi="Calibri" w:cs="Calibri"/>
          <w:b/>
          <w:bCs/>
        </w:rPr>
      </w:pPr>
    </w:p>
    <w:p w14:paraId="3269C895" w14:textId="6FE35E19" w:rsidR="002D05BB" w:rsidRPr="00FA1C84" w:rsidRDefault="000D2B47" w:rsidP="002D05BB">
      <w:pPr>
        <w:pStyle w:val="Narration"/>
        <w:numPr>
          <w:ilvl w:val="1"/>
          <w:numId w:val="3"/>
        </w:numPr>
      </w:pPr>
      <w:r>
        <w:t>Using</w:t>
      </w:r>
      <w:r w:rsidRPr="00FA1C84">
        <w:t xml:space="preserve"> the transpositional method</w:t>
      </w:r>
      <w:r>
        <w:t>,</w:t>
      </w:r>
      <w:r w:rsidRPr="00FA1C84">
        <w:t xml:space="preserve"> </w:t>
      </w:r>
      <w:r>
        <w:t>i</w:t>
      </w:r>
      <w:r w:rsidR="002D05BB" w:rsidRPr="00FA1C84">
        <w:t xml:space="preserve">dentify Shenmen at the transverse crease of the forepaw wrist, radial to the tendon of the flexor carpi ulnaris muscle </w:t>
      </w:r>
      <w:r w:rsidR="002D05BB" w:rsidRPr="00FA1C84">
        <w:rPr>
          <w:b/>
          <w:bCs/>
        </w:rPr>
        <w:t>[1]</w:t>
      </w:r>
      <w:r w:rsidR="002D05BB" w:rsidRPr="00FA1C84">
        <w:t>.</w:t>
      </w:r>
    </w:p>
    <w:p w14:paraId="1F40BE25" w14:textId="6BDD749C" w:rsidR="002D05BB" w:rsidRPr="00FA1C84" w:rsidRDefault="002D05BB" w:rsidP="002D05BB">
      <w:pPr>
        <w:pStyle w:val="ShotDescription"/>
        <w:numPr>
          <w:ilvl w:val="2"/>
          <w:numId w:val="3"/>
        </w:numPr>
        <w:rPr>
          <w:lang w:val="en-IN"/>
        </w:rPr>
      </w:pPr>
      <w:r w:rsidRPr="00FA1C84">
        <w:rPr>
          <w:lang w:val="en-IN"/>
        </w:rPr>
        <w:t xml:space="preserve">Talent </w:t>
      </w:r>
      <w:r w:rsidR="00E621A5">
        <w:rPr>
          <w:lang w:val="en-IN"/>
        </w:rPr>
        <w:t>locating</w:t>
      </w:r>
      <w:r w:rsidRPr="00FA1C84">
        <w:rPr>
          <w:lang w:val="en-IN"/>
        </w:rPr>
        <w:t xml:space="preserve"> the Shenmen acupoint at the transverse crease of the forepaw wrist.</w:t>
      </w:r>
    </w:p>
    <w:p w14:paraId="798E3ED3" w14:textId="37A8878C" w:rsidR="002D05BB" w:rsidRPr="00E621A5" w:rsidRDefault="002D05BB" w:rsidP="00E621A5">
      <w:pPr>
        <w:pStyle w:val="Narration"/>
        <w:numPr>
          <w:ilvl w:val="1"/>
          <w:numId w:val="3"/>
        </w:numPr>
      </w:pPr>
      <w:r w:rsidRPr="00FA1C84">
        <w:t xml:space="preserve">Locate </w:t>
      </w:r>
      <w:r w:rsidR="00E621A5">
        <w:t>LI5</w:t>
      </w:r>
      <w:r w:rsidR="000D2B47">
        <w:t xml:space="preserve"> </w:t>
      </w:r>
      <w:r w:rsidR="000D2B47" w:rsidRPr="000D2B47">
        <w:rPr>
          <w:i/>
          <w:iCs w:val="0"/>
          <w:color w:val="EE0000"/>
        </w:rPr>
        <w:t>(L-I-Five)</w:t>
      </w:r>
      <w:r w:rsidR="00E621A5" w:rsidRPr="000D2B47">
        <w:rPr>
          <w:color w:val="EE0000"/>
        </w:rPr>
        <w:t xml:space="preserve"> </w:t>
      </w:r>
      <w:r w:rsidRPr="00FA1C84">
        <w:t>approximately 5 millimeters from Shenmen near the distal end of the radius between the tendons of the palmaris longus and flexor carpi radialis muscles</w:t>
      </w:r>
      <w:r w:rsidR="00E621A5">
        <w:t xml:space="preserve"> and use it </w:t>
      </w:r>
      <w:r w:rsidR="00F750C1">
        <w:t xml:space="preserve">as a </w:t>
      </w:r>
      <w:r w:rsidR="00E621A5" w:rsidRPr="00FA1C84">
        <w:t xml:space="preserve">wrist control point </w:t>
      </w:r>
      <w:r w:rsidR="00E621A5" w:rsidRPr="00FA1C84">
        <w:rPr>
          <w:b/>
          <w:bCs/>
        </w:rPr>
        <w:t>[1]</w:t>
      </w:r>
      <w:r w:rsidR="00E621A5" w:rsidRPr="00FA1C84">
        <w:t xml:space="preserve">. </w:t>
      </w:r>
      <w:r w:rsidRPr="00FA1C84">
        <w:t xml:space="preserve"> </w:t>
      </w:r>
    </w:p>
    <w:p w14:paraId="610D0F6C" w14:textId="69DDF7A4" w:rsidR="002D05BB" w:rsidRPr="00FA1C84" w:rsidRDefault="002D05BB" w:rsidP="002D05BB">
      <w:pPr>
        <w:pStyle w:val="ShotDescription"/>
        <w:numPr>
          <w:ilvl w:val="2"/>
          <w:numId w:val="3"/>
        </w:numPr>
        <w:rPr>
          <w:lang w:val="en-IN"/>
        </w:rPr>
      </w:pPr>
      <w:r w:rsidRPr="00FA1C84">
        <w:rPr>
          <w:lang w:val="en-IN"/>
        </w:rPr>
        <w:t xml:space="preserve">Talent locating </w:t>
      </w:r>
      <w:r w:rsidR="00E621A5">
        <w:rPr>
          <w:lang w:val="en-IN"/>
        </w:rPr>
        <w:t>LI</w:t>
      </w:r>
      <w:r w:rsidRPr="00FA1C84">
        <w:rPr>
          <w:lang w:val="en-IN"/>
        </w:rPr>
        <w:t>5 approximately 5 millimeters from Shenmen between the specified tendons near the distal end of the radius.</w:t>
      </w:r>
    </w:p>
    <w:p w14:paraId="4D159C4B" w14:textId="5AB2F0DB" w:rsidR="002D05BB" w:rsidRPr="00FA1C84" w:rsidRDefault="002D05BB" w:rsidP="002D05BB">
      <w:pPr>
        <w:pStyle w:val="Narration"/>
        <w:numPr>
          <w:ilvl w:val="1"/>
          <w:numId w:val="3"/>
        </w:numPr>
      </w:pPr>
      <w:r w:rsidRPr="00FA1C84">
        <w:t>Place the rat in the open-field chamber</w:t>
      </w:r>
      <w:r w:rsidR="000923B6">
        <w:t xml:space="preserve">, </w:t>
      </w:r>
      <w:r w:rsidRPr="00FA1C84">
        <w:t>allow 60 minutes of habituation</w:t>
      </w:r>
      <w:r w:rsidR="00F750C1">
        <w:t xml:space="preserve"> </w:t>
      </w:r>
      <w:r w:rsidR="00F750C1" w:rsidRPr="00F750C1">
        <w:rPr>
          <w:b/>
          <w:bCs/>
        </w:rPr>
        <w:t>[1]</w:t>
      </w:r>
      <w:r w:rsidR="000923B6" w:rsidRPr="00F750C1">
        <w:rPr>
          <w:b/>
          <w:bCs/>
        </w:rPr>
        <w:t>,</w:t>
      </w:r>
      <w:r w:rsidRPr="00FA1C84">
        <w:t xml:space="preserve"> </w:t>
      </w:r>
      <w:r w:rsidR="00E621A5" w:rsidRPr="00F750C1">
        <w:t>and</w:t>
      </w:r>
      <w:r w:rsidR="00E621A5">
        <w:rPr>
          <w:b/>
          <w:bCs/>
        </w:rPr>
        <w:t xml:space="preserve"> </w:t>
      </w:r>
      <w:r w:rsidR="00E621A5">
        <w:t>r</w:t>
      </w:r>
      <w:r w:rsidRPr="00FA1C84">
        <w:t xml:space="preserve">ecord the baseline locomotor activity for 30 minutes </w:t>
      </w:r>
      <w:r w:rsidRPr="00FA1C84">
        <w:rPr>
          <w:b/>
          <w:bCs/>
        </w:rPr>
        <w:t>[</w:t>
      </w:r>
      <w:r w:rsidR="00E621A5">
        <w:rPr>
          <w:b/>
          <w:bCs/>
        </w:rPr>
        <w:t>1</w:t>
      </w:r>
      <w:r w:rsidRPr="00FA1C84">
        <w:rPr>
          <w:b/>
          <w:bCs/>
        </w:rPr>
        <w:t>]</w:t>
      </w:r>
      <w:r w:rsidRPr="00FA1C84">
        <w:t>.</w:t>
      </w:r>
    </w:p>
    <w:p w14:paraId="5119BEF7" w14:textId="77777777" w:rsidR="002D05BB" w:rsidRDefault="002D05BB" w:rsidP="002D05BB">
      <w:pPr>
        <w:pStyle w:val="ShotDescription"/>
        <w:numPr>
          <w:ilvl w:val="2"/>
          <w:numId w:val="3"/>
        </w:numPr>
        <w:rPr>
          <w:lang w:val="en-IN"/>
        </w:rPr>
      </w:pPr>
      <w:r w:rsidRPr="00FA1C84">
        <w:rPr>
          <w:lang w:val="en-IN"/>
        </w:rPr>
        <w:t>Talent placing the rat in the open-field chamber.</w:t>
      </w:r>
    </w:p>
    <w:p w14:paraId="27448161" w14:textId="252BDBE3" w:rsidR="00F750C1" w:rsidRDefault="00F750C1" w:rsidP="002D05BB">
      <w:pPr>
        <w:pStyle w:val="ShotDescription"/>
        <w:numPr>
          <w:ilvl w:val="2"/>
          <w:numId w:val="3"/>
        </w:numPr>
        <w:rPr>
          <w:lang w:val="en-IN"/>
        </w:rPr>
      </w:pPr>
      <w:commentRangeStart w:id="7"/>
      <w:r>
        <w:rPr>
          <w:lang w:val="en-IN"/>
        </w:rPr>
        <w:t xml:space="preserve">Talent recording the </w:t>
      </w:r>
      <w:r w:rsidRPr="00FA1C84">
        <w:t xml:space="preserve">baseline locomotor activity </w:t>
      </w:r>
      <w:r>
        <w:t>.</w:t>
      </w:r>
      <w:commentRangeEnd w:id="7"/>
      <w:r>
        <w:rPr>
          <w:rStyle w:val="CommentReference"/>
          <w:sz w:val="24"/>
          <w:szCs w:val="24"/>
          <w:lang w:val="en-IN"/>
        </w:rPr>
        <w:commentReference w:id="7"/>
      </w:r>
    </w:p>
    <w:p w14:paraId="525F3729" w14:textId="77777777" w:rsidR="002D05BB" w:rsidRPr="00FA1C84" w:rsidRDefault="002D05BB" w:rsidP="002D05BB">
      <w:pPr>
        <w:pStyle w:val="Narration"/>
        <w:numPr>
          <w:ilvl w:val="1"/>
          <w:numId w:val="3"/>
        </w:numPr>
      </w:pPr>
      <w:r w:rsidRPr="00FA1C84">
        <w:t xml:space="preserve">Inject cocaine intraperitoneally at 15 milligrams per kilogram to induce locomotor activation </w:t>
      </w:r>
      <w:r w:rsidRPr="00FA1C84">
        <w:rPr>
          <w:b/>
          <w:bCs/>
        </w:rPr>
        <w:t>[1]</w:t>
      </w:r>
      <w:r w:rsidRPr="00FA1C84">
        <w:t xml:space="preserve">. Lightly restrain the animal 1 minute after the cocaine injection </w:t>
      </w:r>
      <w:r w:rsidRPr="00FA1C84">
        <w:rPr>
          <w:b/>
          <w:bCs/>
        </w:rPr>
        <w:t>[2]</w:t>
      </w:r>
      <w:r w:rsidRPr="00FA1C84">
        <w:t>.</w:t>
      </w:r>
    </w:p>
    <w:p w14:paraId="29D3FFE1" w14:textId="77777777" w:rsidR="002D05BB" w:rsidRDefault="002D05BB" w:rsidP="002D05BB">
      <w:pPr>
        <w:pStyle w:val="ShotDescription"/>
        <w:numPr>
          <w:ilvl w:val="2"/>
          <w:numId w:val="3"/>
        </w:numPr>
        <w:rPr>
          <w:lang w:val="en-IN"/>
        </w:rPr>
      </w:pPr>
      <w:r w:rsidRPr="00FA1C84">
        <w:rPr>
          <w:lang w:val="en-IN"/>
        </w:rPr>
        <w:t>Talent injecting cocaine intraperitoneally into the rat.</w:t>
      </w:r>
    </w:p>
    <w:p w14:paraId="450C285D" w14:textId="77777777" w:rsidR="002D05BB" w:rsidRPr="00FA1C84" w:rsidRDefault="002D05BB" w:rsidP="002D05BB">
      <w:pPr>
        <w:pStyle w:val="ShotDescription"/>
        <w:numPr>
          <w:ilvl w:val="2"/>
          <w:numId w:val="3"/>
        </w:numPr>
        <w:rPr>
          <w:lang w:val="en-IN"/>
        </w:rPr>
      </w:pPr>
      <w:r w:rsidRPr="00FA1C84">
        <w:rPr>
          <w:lang w:val="en-IN"/>
        </w:rPr>
        <w:t>Talent lightly restraining the animal after the cocaine injection.</w:t>
      </w:r>
    </w:p>
    <w:p w14:paraId="7E755884" w14:textId="77777777" w:rsidR="002D05BB" w:rsidRPr="00FA1C84" w:rsidRDefault="002D05BB" w:rsidP="002D05BB">
      <w:pPr>
        <w:pStyle w:val="Narration"/>
        <w:numPr>
          <w:ilvl w:val="1"/>
          <w:numId w:val="3"/>
        </w:numPr>
      </w:pPr>
      <w:r w:rsidRPr="00FA1C84">
        <w:t xml:space="preserve">To standardize the insertion depth, mount a rubber stopper on the needle shaft at a point 3 millimeters from the needle tip </w:t>
      </w:r>
      <w:r w:rsidRPr="00FA1C84">
        <w:rPr>
          <w:b/>
          <w:bCs/>
        </w:rPr>
        <w:t>[1]</w:t>
      </w:r>
      <w:r w:rsidRPr="00FA1C84">
        <w:t xml:space="preserve">. Ensure that the stopper is securely fastened so it remains stable during insertion and vibration </w:t>
      </w:r>
      <w:r w:rsidRPr="00FA1C84">
        <w:rPr>
          <w:b/>
          <w:bCs/>
        </w:rPr>
        <w:t>[2]</w:t>
      </w:r>
      <w:r w:rsidRPr="00FA1C84">
        <w:t>.</w:t>
      </w:r>
    </w:p>
    <w:p w14:paraId="76D1ACE5" w14:textId="77777777" w:rsidR="002D05BB" w:rsidRDefault="002D05BB" w:rsidP="002D05BB">
      <w:pPr>
        <w:pStyle w:val="ShotDescription"/>
        <w:numPr>
          <w:ilvl w:val="2"/>
          <w:numId w:val="3"/>
        </w:numPr>
        <w:rPr>
          <w:lang w:val="en-IN"/>
        </w:rPr>
      </w:pPr>
      <w:r w:rsidRPr="00FA1C84">
        <w:rPr>
          <w:lang w:val="en-IN"/>
        </w:rPr>
        <w:t>Talent mounting the rubber stopper on the needle shaft 3 millimeters from the needle tip.</w:t>
      </w:r>
    </w:p>
    <w:p w14:paraId="64E2D196" w14:textId="77777777" w:rsidR="002D05BB" w:rsidRPr="00FA1C84" w:rsidRDefault="002D05BB" w:rsidP="002D05BB">
      <w:pPr>
        <w:pStyle w:val="ShotDescription"/>
        <w:numPr>
          <w:ilvl w:val="2"/>
          <w:numId w:val="3"/>
        </w:numPr>
        <w:rPr>
          <w:lang w:val="en-IN"/>
        </w:rPr>
      </w:pPr>
      <w:r w:rsidRPr="00FA1C84">
        <w:rPr>
          <w:lang w:val="en-IN"/>
        </w:rPr>
        <w:t>Talent confirming that the rubber stopper is securely fastened on the needle shaft.</w:t>
      </w:r>
    </w:p>
    <w:p w14:paraId="6C8F6632" w14:textId="0FD6B7CA" w:rsidR="002D05BB" w:rsidRPr="00FA1C84" w:rsidRDefault="002D05BB" w:rsidP="002D05BB">
      <w:pPr>
        <w:pStyle w:val="Narration"/>
        <w:numPr>
          <w:ilvl w:val="1"/>
          <w:numId w:val="3"/>
        </w:numPr>
      </w:pPr>
      <w:r w:rsidRPr="00FA1C84">
        <w:t xml:space="preserve">During needle insertion, advance the needle until the stopper gently contacts the skin surface, while avoiding excessive skin compression that could alter the effective insertion depth </w:t>
      </w:r>
      <w:r w:rsidRPr="00FA1C84">
        <w:rPr>
          <w:b/>
          <w:bCs/>
        </w:rPr>
        <w:t>[</w:t>
      </w:r>
      <w:r w:rsidR="00E621A5">
        <w:rPr>
          <w:b/>
          <w:bCs/>
        </w:rPr>
        <w:t>1</w:t>
      </w:r>
      <w:r w:rsidRPr="00FA1C84">
        <w:rPr>
          <w:b/>
          <w:bCs/>
        </w:rPr>
        <w:t>]</w:t>
      </w:r>
      <w:r w:rsidRPr="00FA1C84">
        <w:t>.</w:t>
      </w:r>
    </w:p>
    <w:p w14:paraId="54506BEC" w14:textId="77777777" w:rsidR="002D05BB" w:rsidRDefault="002D05BB" w:rsidP="002D05BB">
      <w:pPr>
        <w:pStyle w:val="ShotDescription"/>
        <w:numPr>
          <w:ilvl w:val="2"/>
          <w:numId w:val="3"/>
        </w:numPr>
        <w:rPr>
          <w:lang w:val="en-IN"/>
        </w:rPr>
      </w:pPr>
      <w:r w:rsidRPr="00FA1C84">
        <w:rPr>
          <w:lang w:val="en-IN"/>
        </w:rPr>
        <w:t>Talent advancing the needle until the rubber stopper gently contacts the skin surface.</w:t>
      </w:r>
    </w:p>
    <w:p w14:paraId="39DD1312" w14:textId="71CD246F" w:rsidR="002D05BB" w:rsidRPr="00FA1C84" w:rsidRDefault="002D05BB" w:rsidP="002D05BB">
      <w:pPr>
        <w:pStyle w:val="Narration"/>
        <w:numPr>
          <w:ilvl w:val="1"/>
          <w:numId w:val="3"/>
        </w:numPr>
      </w:pPr>
      <w:r w:rsidRPr="00FA1C84">
        <w:t xml:space="preserve">Apply continuous vibratory stimulation at 85 hertz and 1.3 meters per second squared for 20 seconds </w:t>
      </w:r>
      <w:r w:rsidRPr="00FA1C84">
        <w:rPr>
          <w:b/>
          <w:bCs/>
        </w:rPr>
        <w:t>[1]</w:t>
      </w:r>
      <w:r w:rsidRPr="00FA1C84">
        <w:t xml:space="preserve">. Maintain the needle in place for 1 minute after insertion, then withdraw the needle </w:t>
      </w:r>
      <w:r w:rsidRPr="00FA1C84">
        <w:rPr>
          <w:b/>
          <w:bCs/>
        </w:rPr>
        <w:t>[</w:t>
      </w:r>
      <w:r w:rsidR="00F750C1">
        <w:rPr>
          <w:b/>
          <w:bCs/>
        </w:rPr>
        <w:t>2</w:t>
      </w:r>
      <w:r w:rsidRPr="00FA1C84">
        <w:rPr>
          <w:b/>
          <w:bCs/>
        </w:rPr>
        <w:t>]</w:t>
      </w:r>
      <w:r w:rsidRPr="00FA1C84">
        <w:t>.</w:t>
      </w:r>
    </w:p>
    <w:p w14:paraId="71317446" w14:textId="77777777" w:rsidR="002D05BB" w:rsidRDefault="002D05BB" w:rsidP="002D05BB">
      <w:pPr>
        <w:pStyle w:val="ShotDescription"/>
        <w:numPr>
          <w:ilvl w:val="2"/>
          <w:numId w:val="3"/>
        </w:numPr>
        <w:rPr>
          <w:lang w:val="en-IN"/>
        </w:rPr>
      </w:pPr>
      <w:r w:rsidRPr="00FA1C84">
        <w:rPr>
          <w:lang w:val="en-IN"/>
        </w:rPr>
        <w:lastRenderedPageBreak/>
        <w:t>Talent applying continuous vibratory stimulation with the mechanical acupuncture instrument.</w:t>
      </w:r>
    </w:p>
    <w:p w14:paraId="5D82B7DF" w14:textId="77777777" w:rsidR="002D05BB" w:rsidRPr="00FA1C84" w:rsidRDefault="002D05BB" w:rsidP="002D05BB">
      <w:pPr>
        <w:pStyle w:val="ShotDescription"/>
        <w:numPr>
          <w:ilvl w:val="2"/>
          <w:numId w:val="3"/>
        </w:numPr>
        <w:rPr>
          <w:lang w:val="en-IN"/>
        </w:rPr>
      </w:pPr>
      <w:r w:rsidRPr="00FA1C84">
        <w:rPr>
          <w:lang w:val="en-IN"/>
        </w:rPr>
        <w:t>Talent withdrawing the needle from the rat.</w:t>
      </w:r>
    </w:p>
    <w:p w14:paraId="7AD4C6AA" w14:textId="77777777" w:rsidR="002D05BB" w:rsidRPr="00FA1C84" w:rsidRDefault="002D05BB" w:rsidP="002D05BB">
      <w:pPr>
        <w:pStyle w:val="Narration"/>
        <w:numPr>
          <w:ilvl w:val="1"/>
          <w:numId w:val="3"/>
        </w:numPr>
      </w:pPr>
      <w:r w:rsidRPr="00FA1C84">
        <w:t xml:space="preserve">Continue recording the locomotor activity for up to 60 minutes after the cocaine injection </w:t>
      </w:r>
      <w:r w:rsidRPr="00FA1C84">
        <w:rPr>
          <w:b/>
          <w:bCs/>
        </w:rPr>
        <w:t>[1]</w:t>
      </w:r>
      <w:r w:rsidRPr="00FA1C84">
        <w:t xml:space="preserve">. Analyze the locomotor activity in 10-minute intervals or as the total distance traveled over 60 minutes </w:t>
      </w:r>
      <w:r w:rsidRPr="00FA1C84">
        <w:rPr>
          <w:b/>
          <w:bCs/>
        </w:rPr>
        <w:t>[2]</w:t>
      </w:r>
      <w:r w:rsidRPr="00FA1C84">
        <w:t>.</w:t>
      </w:r>
    </w:p>
    <w:p w14:paraId="4FD67419" w14:textId="77777777" w:rsidR="002D05BB" w:rsidRDefault="002D05BB" w:rsidP="002D05BB">
      <w:pPr>
        <w:pStyle w:val="ShotDescription"/>
        <w:numPr>
          <w:ilvl w:val="2"/>
          <w:numId w:val="3"/>
        </w:numPr>
        <w:rPr>
          <w:lang w:val="en-IN"/>
        </w:rPr>
      </w:pPr>
      <w:r w:rsidRPr="00FA1C84">
        <w:rPr>
          <w:lang w:val="en-IN"/>
        </w:rPr>
        <w:t>Shot of the open-field chamber recording locomotor activity after the cocaine injection.</w:t>
      </w:r>
    </w:p>
    <w:p w14:paraId="7130C529" w14:textId="77777777" w:rsidR="002D05BB" w:rsidRPr="00FA1C84" w:rsidRDefault="002D05BB" w:rsidP="002D05BB">
      <w:pPr>
        <w:pStyle w:val="ShotDescription"/>
        <w:numPr>
          <w:ilvl w:val="2"/>
          <w:numId w:val="3"/>
        </w:numPr>
        <w:rPr>
          <w:lang w:val="en-IN"/>
        </w:rPr>
      </w:pPr>
      <w:r w:rsidRPr="00F750C1">
        <w:rPr>
          <w:highlight w:val="yellow"/>
          <w:lang w:val="en-IN"/>
        </w:rPr>
        <w:t>SCREEN</w:t>
      </w:r>
      <w:r w:rsidRPr="00FA1C84">
        <w:rPr>
          <w:lang w:val="en-IN"/>
        </w:rPr>
        <w:t>: Locomotor activity being analyzed in 10-minute intervals and as the total distance traveled over 60 minutes.</w:t>
      </w:r>
    </w:p>
    <w:p w14:paraId="7708AD2D" w14:textId="4FB042C9" w:rsidR="002D05BB" w:rsidRPr="00FA1C84" w:rsidRDefault="00AE68B3" w:rsidP="002D05BB">
      <w:pPr>
        <w:pStyle w:val="Narration"/>
        <w:numPr>
          <w:ilvl w:val="1"/>
          <w:numId w:val="3"/>
        </w:numPr>
      </w:pPr>
      <w:r>
        <w:t xml:space="preserve">Set the standard at 20 seconds of stimulation to effectively reduce cocaine-induced locomotor activity, as shown in previous experiments </w:t>
      </w:r>
      <w:r w:rsidR="002D05BB" w:rsidRPr="00FA1C84">
        <w:rPr>
          <w:b/>
          <w:bCs/>
        </w:rPr>
        <w:t>[1]</w:t>
      </w:r>
      <w:r w:rsidR="002D05BB" w:rsidRPr="00FA1C84">
        <w:t>.</w:t>
      </w:r>
    </w:p>
    <w:p w14:paraId="22E89E25" w14:textId="77777777" w:rsidR="002D05BB" w:rsidRPr="00FA1C84" w:rsidRDefault="002D05BB" w:rsidP="002D05BB">
      <w:pPr>
        <w:pStyle w:val="ShotDescription"/>
        <w:numPr>
          <w:ilvl w:val="2"/>
          <w:numId w:val="3"/>
        </w:numPr>
        <w:rPr>
          <w:lang w:val="en-IN"/>
        </w:rPr>
      </w:pPr>
      <w:r w:rsidRPr="00FA1C84">
        <w:rPr>
          <w:lang w:val="en-IN"/>
        </w:rPr>
        <w:t>Talent applying the 20-second mechanical stimulation using the mechanical acupuncture instrument.</w:t>
      </w:r>
    </w:p>
    <w:p w14:paraId="50D75516" w14:textId="36542FE4" w:rsidR="002D05BB" w:rsidRPr="00FA1C84" w:rsidRDefault="002D05BB" w:rsidP="002D05BB">
      <w:pPr>
        <w:pStyle w:val="Narration"/>
        <w:numPr>
          <w:ilvl w:val="1"/>
          <w:numId w:val="3"/>
        </w:numPr>
      </w:pPr>
      <w:r w:rsidRPr="00FA1C84">
        <w:t>Compare stimulation durations of 0</w:t>
      </w:r>
      <w:r w:rsidR="00AE68B3">
        <w:t xml:space="preserve">, 10, 20, and 40 seconds, or compare acceleration settings such as 0.7 </w:t>
      </w:r>
      <w:r w:rsidRPr="00FA1C84">
        <w:t xml:space="preserve">and 1.3 meters per second squared, to validate the stimulation parameters </w:t>
      </w:r>
      <w:r w:rsidRPr="00FA1C84">
        <w:rPr>
          <w:b/>
          <w:bCs/>
        </w:rPr>
        <w:t>[1]</w:t>
      </w:r>
      <w:r w:rsidRPr="00FA1C84">
        <w:t>.</w:t>
      </w:r>
    </w:p>
    <w:p w14:paraId="6FE81C7C" w14:textId="77777777" w:rsidR="002D05BB" w:rsidRPr="00FA1C84" w:rsidRDefault="002D05BB" w:rsidP="002D05BB">
      <w:pPr>
        <w:pStyle w:val="ShotDescription"/>
        <w:numPr>
          <w:ilvl w:val="2"/>
          <w:numId w:val="3"/>
        </w:numPr>
        <w:rPr>
          <w:lang w:val="en-IN"/>
        </w:rPr>
      </w:pPr>
      <w:r w:rsidRPr="000923B6">
        <w:rPr>
          <w:highlight w:val="yellow"/>
          <w:lang w:val="en-IN"/>
        </w:rPr>
        <w:t>SCREEN:</w:t>
      </w:r>
      <w:r w:rsidRPr="00FA1C84">
        <w:rPr>
          <w:lang w:val="en-IN"/>
        </w:rPr>
        <w:t xml:space="preserve"> Stimulation durations and acceleration settings being compared for the validation of the stimulation parameters.</w:t>
      </w:r>
    </w:p>
    <w:p w14:paraId="3699A5AD" w14:textId="77777777" w:rsidR="002D05BB" w:rsidRPr="00FA1C84" w:rsidRDefault="002D05BB" w:rsidP="002D05BB">
      <w:pPr>
        <w:pStyle w:val="Narration"/>
        <w:numPr>
          <w:ilvl w:val="1"/>
          <w:numId w:val="3"/>
        </w:numPr>
      </w:pPr>
      <w:r w:rsidRPr="00FA1C84">
        <w:t xml:space="preserve">Apply 50-hertz stimulation as a Meissner corpuscle-biased condition </w:t>
      </w:r>
      <w:r w:rsidRPr="00FA1C84">
        <w:rPr>
          <w:b/>
          <w:bCs/>
        </w:rPr>
        <w:t>[1]</w:t>
      </w:r>
      <w:r w:rsidRPr="00FA1C84">
        <w:t xml:space="preserve">. Apply 200-hertz stimulation as a Pacinian corpuscle-biased condition for the mechanoreceptor-related experiments </w:t>
      </w:r>
      <w:r w:rsidRPr="00FA1C84">
        <w:rPr>
          <w:b/>
          <w:bCs/>
        </w:rPr>
        <w:t>[2]</w:t>
      </w:r>
      <w:r w:rsidRPr="00FA1C84">
        <w:t>.</w:t>
      </w:r>
    </w:p>
    <w:p w14:paraId="3F75B597" w14:textId="77777777" w:rsidR="002D05BB" w:rsidRDefault="002D05BB" w:rsidP="002D05BB">
      <w:pPr>
        <w:pStyle w:val="ShotDescription"/>
        <w:numPr>
          <w:ilvl w:val="2"/>
          <w:numId w:val="3"/>
        </w:numPr>
        <w:rPr>
          <w:lang w:val="en-IN"/>
        </w:rPr>
      </w:pPr>
      <w:r w:rsidRPr="00FA1C84">
        <w:rPr>
          <w:lang w:val="en-IN"/>
        </w:rPr>
        <w:t>Talent applying the 50-hertz stimulation using the mechanical acupuncture instrument.</w:t>
      </w:r>
    </w:p>
    <w:p w14:paraId="21C4303C" w14:textId="36D65593" w:rsidR="002D05BB" w:rsidRPr="00FA1C84" w:rsidRDefault="002D05BB" w:rsidP="002D05BB">
      <w:pPr>
        <w:pStyle w:val="ShotDescription"/>
        <w:numPr>
          <w:ilvl w:val="2"/>
          <w:numId w:val="3"/>
        </w:numPr>
        <w:rPr>
          <w:lang w:val="en-IN"/>
        </w:rPr>
      </w:pPr>
      <w:r w:rsidRPr="00FA1C84">
        <w:rPr>
          <w:lang w:val="en-IN"/>
        </w:rPr>
        <w:t>Talent applying the 200-hertz stimulation using the mechanical acupuncture instrument.</w:t>
      </w:r>
      <w:r w:rsidR="00EB3180">
        <w:rPr>
          <w:lang w:val="en-IN"/>
        </w:rPr>
        <w:br/>
      </w:r>
    </w:p>
    <w:p w14:paraId="75A04BA8" w14:textId="1317DBD9" w:rsidR="00EB3180" w:rsidRPr="00EB3180" w:rsidRDefault="00EB3180" w:rsidP="00EB3180">
      <w:pPr>
        <w:pStyle w:val="ListParagraph"/>
        <w:numPr>
          <w:ilvl w:val="0"/>
          <w:numId w:val="3"/>
        </w:numPr>
        <w:spacing w:line="0" w:lineRule="atLeast"/>
        <w:rPr>
          <w:rFonts w:ascii="Calibri" w:hAnsi="Calibri" w:cs="Calibri"/>
          <w:b/>
          <w:bCs/>
        </w:rPr>
      </w:pPr>
      <w:r w:rsidRPr="000713BC">
        <w:rPr>
          <w:rFonts w:ascii="Calibri" w:hAnsi="Calibri" w:cs="Calibri"/>
          <w:b/>
          <w:bCs/>
        </w:rPr>
        <w:t>Data acquisition and statistical analysis</w:t>
      </w:r>
    </w:p>
    <w:p w14:paraId="7E7B211F" w14:textId="10D5E5F0" w:rsidR="002D05BB" w:rsidRPr="00FA1C84" w:rsidRDefault="002D05BB" w:rsidP="002D05BB">
      <w:pPr>
        <w:pStyle w:val="Narration"/>
        <w:numPr>
          <w:ilvl w:val="1"/>
          <w:numId w:val="3"/>
        </w:numPr>
      </w:pPr>
      <w:r w:rsidRPr="00FA1C84">
        <w:t xml:space="preserve">Measure the locomotor activity using an overhead video-tracking system </w:t>
      </w:r>
      <w:r w:rsidRPr="00FA1C84">
        <w:rPr>
          <w:b/>
          <w:bCs/>
        </w:rPr>
        <w:t>[1]</w:t>
      </w:r>
      <w:r w:rsidRPr="00FA1C84">
        <w:t xml:space="preserve">. Place the animals in a square open-field chamber measuring 40 centimeters by 40 centimeters by 45 centimeters </w:t>
      </w:r>
      <w:r w:rsidRPr="00FA1C84">
        <w:rPr>
          <w:b/>
          <w:bCs/>
        </w:rPr>
        <w:t>[2]</w:t>
      </w:r>
      <w:r w:rsidRPr="00FA1C84">
        <w:t xml:space="preserve"> and quantify the total distance </w:t>
      </w:r>
      <w:r w:rsidR="00F750C1" w:rsidRPr="00FA1C84">
        <w:t>travelled</w:t>
      </w:r>
      <w:r w:rsidRPr="00FA1C84">
        <w:t xml:space="preserve"> using the video-tracking software </w:t>
      </w:r>
      <w:r w:rsidRPr="00FA1C84">
        <w:rPr>
          <w:b/>
          <w:bCs/>
        </w:rPr>
        <w:t>[3]</w:t>
      </w:r>
      <w:r w:rsidRPr="00FA1C84">
        <w:t>.</w:t>
      </w:r>
    </w:p>
    <w:p w14:paraId="54B28C5C" w14:textId="15FE3AA8" w:rsidR="002D05BB" w:rsidRDefault="002D05BB" w:rsidP="002D05BB">
      <w:pPr>
        <w:pStyle w:val="ShotDescription"/>
        <w:numPr>
          <w:ilvl w:val="2"/>
          <w:numId w:val="3"/>
        </w:numPr>
        <w:rPr>
          <w:lang w:val="en-IN"/>
        </w:rPr>
      </w:pPr>
      <w:r w:rsidRPr="00FA1C84">
        <w:rPr>
          <w:lang w:val="en-IN"/>
        </w:rPr>
        <w:t xml:space="preserve">Talent </w:t>
      </w:r>
      <w:r w:rsidR="00EB3180">
        <w:rPr>
          <w:lang w:val="en-IN"/>
        </w:rPr>
        <w:t xml:space="preserve">setting </w:t>
      </w:r>
      <w:r w:rsidRPr="00FA1C84">
        <w:rPr>
          <w:lang w:val="en-IN"/>
        </w:rPr>
        <w:t>the overhead video-tracking system.</w:t>
      </w:r>
    </w:p>
    <w:p w14:paraId="60BF870D" w14:textId="77777777" w:rsidR="002D05BB" w:rsidRDefault="002D05BB" w:rsidP="002D05BB">
      <w:pPr>
        <w:pStyle w:val="ShotDescription"/>
        <w:numPr>
          <w:ilvl w:val="2"/>
          <w:numId w:val="3"/>
        </w:numPr>
        <w:rPr>
          <w:lang w:val="en-IN"/>
        </w:rPr>
      </w:pPr>
      <w:r w:rsidRPr="00FA1C84">
        <w:rPr>
          <w:lang w:val="en-IN"/>
        </w:rPr>
        <w:t>Talent placing the rat in the square open-field chamber.</w:t>
      </w:r>
    </w:p>
    <w:p w14:paraId="2EACF190" w14:textId="77777777" w:rsidR="002D05BB" w:rsidRPr="00FA1C84" w:rsidRDefault="002D05BB" w:rsidP="002D05BB">
      <w:pPr>
        <w:pStyle w:val="ShotDescription"/>
        <w:numPr>
          <w:ilvl w:val="2"/>
          <w:numId w:val="3"/>
        </w:numPr>
        <w:rPr>
          <w:lang w:val="en-IN"/>
        </w:rPr>
      </w:pPr>
      <w:r w:rsidRPr="00EB3180">
        <w:rPr>
          <w:highlight w:val="yellow"/>
          <w:lang w:val="en-IN"/>
        </w:rPr>
        <w:t>SCREEN:</w:t>
      </w:r>
      <w:r w:rsidRPr="00FA1C84">
        <w:rPr>
          <w:lang w:val="en-IN"/>
        </w:rPr>
        <w:t xml:space="preserve"> The total distance traveled being quantified using the video-tracking software.</w:t>
      </w:r>
    </w:p>
    <w:p w14:paraId="3BBBF41C" w14:textId="77777777" w:rsidR="002D05BB" w:rsidRPr="00FA1C84" w:rsidRDefault="002D05BB" w:rsidP="002D05BB">
      <w:pPr>
        <w:pStyle w:val="Narration"/>
        <w:numPr>
          <w:ilvl w:val="1"/>
          <w:numId w:val="3"/>
        </w:numPr>
      </w:pPr>
      <w:r w:rsidRPr="00FA1C84">
        <w:lastRenderedPageBreak/>
        <w:t xml:space="preserve">Record the acceleration-time traces from the accelerometer output during the vibration calibration experiments </w:t>
      </w:r>
      <w:r w:rsidRPr="00FA1C84">
        <w:rPr>
          <w:b/>
          <w:bCs/>
        </w:rPr>
        <w:t>[1]</w:t>
      </w:r>
      <w:r w:rsidRPr="00FA1C84">
        <w:t xml:space="preserve">. Report the dominant frequency, the acceleration amplitude, and the stable vibration duration </w:t>
      </w:r>
      <w:r w:rsidRPr="00FA1C84">
        <w:rPr>
          <w:b/>
          <w:bCs/>
        </w:rPr>
        <w:t>[2]</w:t>
      </w:r>
      <w:r w:rsidRPr="00FA1C84">
        <w:t>.</w:t>
      </w:r>
    </w:p>
    <w:p w14:paraId="3490A4FF" w14:textId="77777777" w:rsidR="002D05BB" w:rsidRDefault="002D05BB" w:rsidP="002D05BB">
      <w:pPr>
        <w:pStyle w:val="ShotDescription"/>
        <w:numPr>
          <w:ilvl w:val="2"/>
          <w:numId w:val="3"/>
        </w:numPr>
        <w:rPr>
          <w:lang w:val="en-IN"/>
        </w:rPr>
      </w:pPr>
      <w:r w:rsidRPr="00FA1C84">
        <w:rPr>
          <w:lang w:val="en-IN"/>
        </w:rPr>
        <w:t>Talent recording the accelerometer output during the vibration calibration experiment.</w:t>
      </w:r>
    </w:p>
    <w:p w14:paraId="2C16A7C6" w14:textId="77777777" w:rsidR="002D05BB" w:rsidRPr="00FA1C84" w:rsidRDefault="002D05BB" w:rsidP="002D05BB">
      <w:pPr>
        <w:pStyle w:val="ShotDescription"/>
        <w:numPr>
          <w:ilvl w:val="2"/>
          <w:numId w:val="3"/>
        </w:numPr>
        <w:rPr>
          <w:lang w:val="en-IN"/>
        </w:rPr>
      </w:pPr>
      <w:r w:rsidRPr="00EB3180">
        <w:rPr>
          <w:highlight w:val="yellow"/>
          <w:lang w:val="en-IN"/>
        </w:rPr>
        <w:t>SCREEN:</w:t>
      </w:r>
      <w:r w:rsidRPr="00FA1C84">
        <w:rPr>
          <w:lang w:val="en-IN"/>
        </w:rPr>
        <w:t xml:space="preserve"> The dominant frequency, the acceleration amplitude, and the stable vibration duration being reported.</w:t>
      </w:r>
    </w:p>
    <w:p w14:paraId="7C2F284C" w14:textId="77777777" w:rsidR="002D05BB" w:rsidRPr="00FA1C84" w:rsidRDefault="002D05BB" w:rsidP="002D05BB">
      <w:pPr>
        <w:pStyle w:val="Narration"/>
        <w:numPr>
          <w:ilvl w:val="1"/>
          <w:numId w:val="3"/>
        </w:numPr>
      </w:pPr>
      <w:r w:rsidRPr="00FA1C84">
        <w:t xml:space="preserve">Assess the data distribution for normality before the parametric statistical analysis </w:t>
      </w:r>
      <w:r w:rsidRPr="00FA1C84">
        <w:rPr>
          <w:b/>
          <w:bCs/>
        </w:rPr>
        <w:t>[1]</w:t>
      </w:r>
      <w:r w:rsidRPr="00FA1C84">
        <w:t xml:space="preserve">. When the data satisfy the assumptions of normality, analyze the group differences using a one-way or two-way analysis of variance followed by the appropriate post hoc comparisons </w:t>
      </w:r>
      <w:r w:rsidRPr="00FA1C84">
        <w:rPr>
          <w:b/>
          <w:bCs/>
        </w:rPr>
        <w:t>[2]</w:t>
      </w:r>
      <w:r w:rsidRPr="00FA1C84">
        <w:t>.</w:t>
      </w:r>
    </w:p>
    <w:p w14:paraId="3829F5DA" w14:textId="77777777" w:rsidR="002D05BB" w:rsidRDefault="002D05BB" w:rsidP="002D05BB">
      <w:pPr>
        <w:pStyle w:val="ShotDescription"/>
        <w:numPr>
          <w:ilvl w:val="2"/>
          <w:numId w:val="3"/>
        </w:numPr>
        <w:rPr>
          <w:lang w:val="en-IN"/>
        </w:rPr>
      </w:pPr>
      <w:r w:rsidRPr="00EB3180">
        <w:rPr>
          <w:highlight w:val="yellow"/>
          <w:lang w:val="en-IN"/>
        </w:rPr>
        <w:t>SCREEN</w:t>
      </w:r>
      <w:r w:rsidRPr="00FA1C84">
        <w:rPr>
          <w:lang w:val="en-IN"/>
        </w:rPr>
        <w:t>: The data distribution being assessed for normality.</w:t>
      </w:r>
    </w:p>
    <w:p w14:paraId="3CC98AFB" w14:textId="77777777" w:rsidR="002D05BB" w:rsidRPr="00FA1C84" w:rsidRDefault="002D05BB" w:rsidP="002D05BB">
      <w:pPr>
        <w:pStyle w:val="ShotDescription"/>
        <w:numPr>
          <w:ilvl w:val="2"/>
          <w:numId w:val="3"/>
        </w:numPr>
        <w:rPr>
          <w:lang w:val="en-IN"/>
        </w:rPr>
      </w:pPr>
      <w:r w:rsidRPr="00EB3180">
        <w:rPr>
          <w:highlight w:val="yellow"/>
          <w:lang w:val="en-IN"/>
        </w:rPr>
        <w:t>SCREEN</w:t>
      </w:r>
      <w:r w:rsidRPr="00FA1C84">
        <w:rPr>
          <w:lang w:val="en-IN"/>
        </w:rPr>
        <w:t>: A one-way or two-way analysis of variance being performed followed by the appropriate post hoc comparisons.</w:t>
      </w:r>
    </w:p>
    <w:p w14:paraId="1AE59069" w14:textId="77777777" w:rsidR="002D05BB" w:rsidRPr="00FA1C84" w:rsidRDefault="002D05BB" w:rsidP="002D05BB">
      <w:pPr>
        <w:pStyle w:val="Narration"/>
        <w:numPr>
          <w:ilvl w:val="1"/>
          <w:numId w:val="3"/>
        </w:numPr>
      </w:pPr>
      <w:r w:rsidRPr="00FA1C84">
        <w:t xml:space="preserve">Perform the behavioral tracking and analysis by investigators blinded to the experimental group allocation whenever possible </w:t>
      </w:r>
      <w:r w:rsidRPr="00FA1C84">
        <w:rPr>
          <w:b/>
          <w:bCs/>
        </w:rPr>
        <w:t>[1]</w:t>
      </w:r>
      <w:r w:rsidRPr="00FA1C84">
        <w:t>.</w:t>
      </w:r>
    </w:p>
    <w:p w14:paraId="73E1BBB9" w14:textId="57E8E155" w:rsidR="002D05BB" w:rsidRPr="00FA1C84" w:rsidRDefault="002D05BB" w:rsidP="002D05BB">
      <w:pPr>
        <w:pStyle w:val="ShotDescription"/>
        <w:numPr>
          <w:ilvl w:val="2"/>
          <w:numId w:val="3"/>
        </w:numPr>
        <w:rPr>
          <w:lang w:val="en-IN"/>
        </w:rPr>
      </w:pPr>
      <w:r w:rsidRPr="00FA1C84">
        <w:rPr>
          <w:lang w:val="en-IN"/>
        </w:rPr>
        <w:t xml:space="preserve">Talent </w:t>
      </w:r>
      <w:r w:rsidR="00F750C1">
        <w:rPr>
          <w:lang w:val="en-IN"/>
        </w:rPr>
        <w:t xml:space="preserve">in front of the computer </w:t>
      </w:r>
      <w:r w:rsidRPr="00FA1C84">
        <w:rPr>
          <w:lang w:val="en-IN"/>
        </w:rPr>
        <w:t>performing the behavioral tracking and analysis while blinded to the experimental group allocation.</w:t>
      </w:r>
    </w:p>
    <w:p w14:paraId="35EB8F29" w14:textId="77777777" w:rsidR="002D05BB" w:rsidRPr="00FA1C84" w:rsidRDefault="002D05BB" w:rsidP="002D05BB">
      <w:pPr>
        <w:pStyle w:val="Narration"/>
        <w:numPr>
          <w:ilvl w:val="1"/>
          <w:numId w:val="3"/>
        </w:numPr>
      </w:pPr>
      <w:r w:rsidRPr="00FA1C84">
        <w:t xml:space="preserve">Express the behavioral and physiological data as the mean plus or minus the standard error of the mean </w:t>
      </w:r>
      <w:r w:rsidRPr="00FA1C84">
        <w:rPr>
          <w:b/>
          <w:bCs/>
        </w:rPr>
        <w:t>[1]</w:t>
      </w:r>
      <w:r w:rsidRPr="00FA1C84">
        <w:t xml:space="preserve">. Analyze the locomotor activity using a one-way or two-way repeated-measures analysis of variance followed by the Tukey post hoc test </w:t>
      </w:r>
      <w:r w:rsidRPr="00FA1C84">
        <w:rPr>
          <w:b/>
          <w:bCs/>
        </w:rPr>
        <w:t>[2]</w:t>
      </w:r>
      <w:r w:rsidRPr="00FA1C84">
        <w:t>.</w:t>
      </w:r>
    </w:p>
    <w:p w14:paraId="28DFE18D" w14:textId="77777777" w:rsidR="002D05BB" w:rsidRDefault="002D05BB" w:rsidP="002D05BB">
      <w:pPr>
        <w:pStyle w:val="ShotDescription"/>
        <w:numPr>
          <w:ilvl w:val="2"/>
          <w:numId w:val="3"/>
        </w:numPr>
        <w:rPr>
          <w:lang w:val="en-IN"/>
        </w:rPr>
      </w:pPr>
      <w:r w:rsidRPr="00EB3180">
        <w:rPr>
          <w:highlight w:val="yellow"/>
          <w:lang w:val="en-IN"/>
        </w:rPr>
        <w:t>SCREEN:</w:t>
      </w:r>
      <w:r w:rsidRPr="00FA1C84">
        <w:rPr>
          <w:lang w:val="en-IN"/>
        </w:rPr>
        <w:t xml:space="preserve"> The behavioral and physiological data being presented as the mean plus or minus the standard error of the mean.</w:t>
      </w:r>
    </w:p>
    <w:p w14:paraId="2FDCA6E8" w14:textId="77777777" w:rsidR="002D05BB" w:rsidRPr="00FA1C84" w:rsidRDefault="002D05BB" w:rsidP="002D05BB">
      <w:pPr>
        <w:pStyle w:val="ShotDescription"/>
        <w:numPr>
          <w:ilvl w:val="2"/>
          <w:numId w:val="3"/>
        </w:numPr>
        <w:rPr>
          <w:lang w:val="en-IN"/>
        </w:rPr>
      </w:pPr>
      <w:r w:rsidRPr="00FA1C84">
        <w:rPr>
          <w:lang w:val="en-IN"/>
        </w:rPr>
        <w:t>S</w:t>
      </w:r>
      <w:r w:rsidRPr="00EB3180">
        <w:rPr>
          <w:highlight w:val="yellow"/>
          <w:lang w:val="en-IN"/>
        </w:rPr>
        <w:t>CREEN</w:t>
      </w:r>
      <w:r w:rsidRPr="00FA1C84">
        <w:rPr>
          <w:lang w:val="en-IN"/>
        </w:rPr>
        <w:t>: A one-way or two-way repeated-measures analysis of variance being performed followed by the Tukey post hoc test.</w:t>
      </w:r>
    </w:p>
    <w:p w14:paraId="3EFBCD1A" w14:textId="77777777" w:rsidR="002D05BB" w:rsidRPr="00FA1C84" w:rsidRDefault="002D05BB" w:rsidP="002D05BB">
      <w:pPr>
        <w:rPr>
          <w:lang w:val="en-IN"/>
        </w:rPr>
      </w:pPr>
    </w:p>
    <w:p w14:paraId="228A9BD4" w14:textId="77777777" w:rsidR="00EB3180" w:rsidRDefault="00EB3180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0882F200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04E4F7BC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F750C1">
        <w:rPr>
          <w:rFonts w:eastAsia="Times New Roman" w:cstheme="minorHAnsi"/>
          <w:bCs/>
        </w:rPr>
        <w:t>157</w:t>
      </w:r>
      <w:r w:rsidRPr="00495959">
        <w:rPr>
          <w:rFonts w:eastAsia="Times New Roman" w:cstheme="minorHAnsi"/>
          <w:bCs/>
        </w:rPr>
        <w:t>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E9EF627" w14:textId="25C745AC" w:rsidR="00EB3180" w:rsidRDefault="00EB3180" w:rsidP="00EB3180">
      <w:pPr>
        <w:pStyle w:val="Narration"/>
        <w:numPr>
          <w:ilvl w:val="1"/>
          <w:numId w:val="3"/>
        </w:numPr>
      </w:pPr>
      <w:r>
        <w:t>Cocaine administration significantly increased locomotor activity, while HT7 mechanical acupuncture stimulation notably reduced cocaine-induced hyperlocomotion</w:t>
      </w:r>
      <w:r w:rsidRPr="003A434C">
        <w:t xml:space="preserve"> </w:t>
      </w:r>
      <w:r w:rsidRPr="00EB3180">
        <w:rPr>
          <w:b/>
          <w:bCs/>
        </w:rPr>
        <w:t>[</w:t>
      </w:r>
      <w:r>
        <w:rPr>
          <w:b/>
          <w:bCs/>
        </w:rPr>
        <w:t>1</w:t>
      </w:r>
      <w:r w:rsidRPr="00EB3180">
        <w:rPr>
          <w:b/>
          <w:bCs/>
        </w:rPr>
        <w:t>].</w:t>
      </w:r>
    </w:p>
    <w:p w14:paraId="0355E501" w14:textId="12ACFE6A" w:rsidR="00EB3180" w:rsidRDefault="00EB3180" w:rsidP="00EB3180">
      <w:pPr>
        <w:pStyle w:val="ShotDescription"/>
        <w:numPr>
          <w:ilvl w:val="2"/>
          <w:numId w:val="3"/>
        </w:numPr>
        <w:rPr>
          <w:lang w:val="en-IN"/>
        </w:rPr>
      </w:pPr>
      <w:r w:rsidRPr="003A434C">
        <w:rPr>
          <w:lang w:val="en-IN"/>
        </w:rPr>
        <w:t>LAB MEDIA: Figure 2</w:t>
      </w:r>
      <w:r>
        <w:rPr>
          <w:lang w:val="en-IN"/>
        </w:rPr>
        <w:t>A, B</w:t>
      </w:r>
      <w:r w:rsidR="00F750C1">
        <w:rPr>
          <w:lang w:val="en-IN"/>
        </w:rPr>
        <w:t>,</w:t>
      </w:r>
      <w:r>
        <w:rPr>
          <w:lang w:val="en-IN"/>
        </w:rPr>
        <w:t xml:space="preserve"> and C</w:t>
      </w:r>
      <w:r w:rsidRPr="003A434C">
        <w:rPr>
          <w:lang w:val="en-IN"/>
        </w:rPr>
        <w:t xml:space="preserve">. </w:t>
      </w:r>
      <w:r>
        <w:rPr>
          <w:lang w:val="en-IN"/>
        </w:rPr>
        <w:t xml:space="preserve"> </w:t>
      </w:r>
      <w:r w:rsidRPr="00F750C1">
        <w:rPr>
          <w:i/>
          <w:iCs w:val="0"/>
          <w:color w:val="0000FF"/>
          <w:lang w:val="en-IN"/>
        </w:rPr>
        <w:t xml:space="preserve">Video editor: Highlight </w:t>
      </w:r>
      <w:r w:rsidRPr="00F750C1">
        <w:rPr>
          <w:i/>
          <w:iCs w:val="0"/>
          <w:color w:val="0000FF"/>
          <w:lang w:val="en-IN"/>
        </w:rPr>
        <w:t>all</w:t>
      </w:r>
      <w:r w:rsidRPr="00F750C1">
        <w:rPr>
          <w:i/>
          <w:iCs w:val="0"/>
          <w:color w:val="0000FF"/>
          <w:lang w:val="en-IN"/>
        </w:rPr>
        <w:t xml:space="preserve"> line</w:t>
      </w:r>
      <w:r w:rsidRPr="00F750C1">
        <w:rPr>
          <w:i/>
          <w:iCs w:val="0"/>
          <w:color w:val="0000FF"/>
          <w:lang w:val="en-IN"/>
        </w:rPr>
        <w:t>s</w:t>
      </w:r>
      <w:r w:rsidRPr="00F750C1">
        <w:rPr>
          <w:i/>
          <w:iCs w:val="0"/>
          <w:color w:val="0000FF"/>
          <w:lang w:val="en-IN"/>
        </w:rPr>
        <w:t xml:space="preserve"> labelled 'HT7</w:t>
      </w:r>
      <w:r w:rsidR="00F750C1">
        <w:rPr>
          <w:lang w:val="en-IN"/>
        </w:rPr>
        <w:t>’</w:t>
      </w:r>
      <w:r w:rsidRPr="00F750C1">
        <w:rPr>
          <w:lang w:val="en-IN"/>
        </w:rPr>
        <w:t xml:space="preserve"> </w:t>
      </w:r>
    </w:p>
    <w:p w14:paraId="37D52B34" w14:textId="705E4061" w:rsidR="00EB3180" w:rsidRDefault="00EB3180" w:rsidP="00EB3180">
      <w:pPr>
        <w:pStyle w:val="Narration"/>
        <w:numPr>
          <w:ilvl w:val="1"/>
          <w:numId w:val="3"/>
        </w:numPr>
      </w:pPr>
      <w:r w:rsidRPr="003A434C">
        <w:t>The inhibitory effect was stimulation-duration dependent</w:t>
      </w:r>
      <w:r w:rsidR="00BC25AF">
        <w:t xml:space="preserve"> </w:t>
      </w:r>
      <w:r w:rsidRPr="003A434C">
        <w:t>and was most robust following 20 seconds of stimulation</w:t>
      </w:r>
      <w:r w:rsidRPr="00EB3180">
        <w:rPr>
          <w:b/>
          <w:bCs/>
        </w:rPr>
        <w:t>,</w:t>
      </w:r>
      <w:r w:rsidRPr="003A434C">
        <w:t xml:space="preserve"> 85 hertz stimulation frequency</w:t>
      </w:r>
      <w:r w:rsidRPr="00BC25AF">
        <w:rPr>
          <w:b/>
          <w:bCs/>
        </w:rPr>
        <w:t>,</w:t>
      </w:r>
      <w:r w:rsidRPr="003A434C">
        <w:t xml:space="preserve"> and 1.3 </w:t>
      </w:r>
      <w:r w:rsidR="00BC25AF">
        <w:t>meters</w:t>
      </w:r>
      <w:r w:rsidRPr="003A434C">
        <w:t xml:space="preserve"> per second squared stimulation intensity </w:t>
      </w:r>
      <w:r w:rsidRPr="00BC25AF">
        <w:rPr>
          <w:b/>
          <w:bCs/>
        </w:rPr>
        <w:t>[</w:t>
      </w:r>
      <w:r w:rsidR="00BC25AF">
        <w:rPr>
          <w:b/>
          <w:bCs/>
        </w:rPr>
        <w:t>1</w:t>
      </w:r>
      <w:r w:rsidRPr="00BC25AF">
        <w:rPr>
          <w:b/>
          <w:bCs/>
        </w:rPr>
        <w:t>].</w:t>
      </w:r>
    </w:p>
    <w:p w14:paraId="4EA54887" w14:textId="0532194C" w:rsidR="00EB3180" w:rsidRDefault="00EB3180" w:rsidP="00EB3180">
      <w:pPr>
        <w:pStyle w:val="ShotDescription"/>
        <w:numPr>
          <w:ilvl w:val="2"/>
          <w:numId w:val="3"/>
        </w:numPr>
        <w:rPr>
          <w:lang w:val="en-IN"/>
        </w:rPr>
      </w:pPr>
      <w:r w:rsidRPr="003A434C">
        <w:rPr>
          <w:lang w:val="en-IN"/>
        </w:rPr>
        <w:t xml:space="preserve">LAB MEDIA: Figure 2A. </w:t>
      </w:r>
      <w:r w:rsidRPr="00BC25AF">
        <w:rPr>
          <w:i/>
          <w:iCs w:val="0"/>
          <w:color w:val="0000FF"/>
          <w:lang w:val="en-IN"/>
        </w:rPr>
        <w:t>Video editor: Highlight the line labelled 'HT7 20 sec'</w:t>
      </w:r>
      <w:r w:rsidRPr="00BC25AF">
        <w:rPr>
          <w:color w:val="0000FF"/>
          <w:lang w:val="en-IN"/>
        </w:rPr>
        <w:t xml:space="preserve"> </w:t>
      </w:r>
    </w:p>
    <w:p w14:paraId="34CA61B6" w14:textId="77777777" w:rsidR="00EB3180" w:rsidRDefault="00EB3180" w:rsidP="00EB3180">
      <w:pPr>
        <w:pStyle w:val="Narration"/>
        <w:numPr>
          <w:ilvl w:val="1"/>
          <w:numId w:val="3"/>
        </w:numPr>
      </w:pPr>
      <w:r w:rsidRPr="003A434C">
        <w:t xml:space="preserve">Mechanical stimulation delivered at HT7 significantly reduced cocaine-induced locomotor responses </w:t>
      </w:r>
      <w:r w:rsidRPr="00BC25AF">
        <w:rPr>
          <w:b/>
          <w:bCs/>
        </w:rPr>
        <w:t>[1],</w:t>
      </w:r>
      <w:r w:rsidRPr="003A434C">
        <w:t xml:space="preserve"> whereas stimulation of the nearby control point LI5 did not suppress locomotor activity under matched stimulation conditions </w:t>
      </w:r>
      <w:r w:rsidRPr="00BC25AF">
        <w:rPr>
          <w:b/>
          <w:bCs/>
        </w:rPr>
        <w:t>[2].</w:t>
      </w:r>
    </w:p>
    <w:p w14:paraId="531345BA" w14:textId="77777777" w:rsidR="00EB3180" w:rsidRDefault="00EB3180" w:rsidP="00EB3180">
      <w:pPr>
        <w:pStyle w:val="ShotDescription"/>
        <w:numPr>
          <w:ilvl w:val="2"/>
          <w:numId w:val="3"/>
        </w:numPr>
        <w:rPr>
          <w:lang w:val="en-IN"/>
        </w:rPr>
      </w:pPr>
      <w:r w:rsidRPr="003A434C">
        <w:rPr>
          <w:lang w:val="en-IN"/>
        </w:rPr>
        <w:t xml:space="preserve">LAB MEDIA: Figure 2D,E. </w:t>
      </w:r>
      <w:r w:rsidRPr="00BC25AF">
        <w:rPr>
          <w:i/>
          <w:iCs w:val="0"/>
          <w:color w:val="0000FF"/>
          <w:lang w:val="en-IN"/>
        </w:rPr>
        <w:t>Video editor: Highlight the panels labelled 'Cocaine+HT7' and the red movement trace.</w:t>
      </w:r>
    </w:p>
    <w:p w14:paraId="2566DCC5" w14:textId="77777777" w:rsidR="00EB3180" w:rsidRPr="003A434C" w:rsidRDefault="00EB3180" w:rsidP="00EB3180">
      <w:pPr>
        <w:pStyle w:val="ShotDescription"/>
        <w:numPr>
          <w:ilvl w:val="2"/>
          <w:numId w:val="3"/>
        </w:numPr>
        <w:rPr>
          <w:lang w:val="en-IN"/>
        </w:rPr>
      </w:pPr>
      <w:r w:rsidRPr="003A434C">
        <w:rPr>
          <w:lang w:val="en-IN"/>
        </w:rPr>
        <w:t xml:space="preserve">LAB MEDIA: Figure 2D,E. </w:t>
      </w:r>
      <w:r w:rsidRPr="00BC25AF">
        <w:rPr>
          <w:i/>
          <w:iCs w:val="0"/>
          <w:color w:val="0000FF"/>
          <w:lang w:val="en-IN"/>
        </w:rPr>
        <w:t>Video editor: Highlight the panels and line labelled 'Cocaine+LI5'.</w:t>
      </w:r>
    </w:p>
    <w:p w14:paraId="76303021" w14:textId="54B8C20F" w:rsidR="00EB3180" w:rsidRDefault="00EB3180" w:rsidP="00EB3180">
      <w:pPr>
        <w:pStyle w:val="Narration"/>
        <w:numPr>
          <w:ilvl w:val="1"/>
          <w:numId w:val="3"/>
        </w:numPr>
      </w:pPr>
      <w:r w:rsidRPr="003A434C">
        <w:t xml:space="preserve">The inhibitory effect of HT7 stimulation was significantly reduced by local anesthetic injection  </w:t>
      </w:r>
      <w:r w:rsidRPr="00BC25AF">
        <w:rPr>
          <w:b/>
          <w:bCs/>
        </w:rPr>
        <w:t>[</w:t>
      </w:r>
      <w:r w:rsidR="00BC25AF" w:rsidRPr="00BC25AF">
        <w:rPr>
          <w:b/>
          <w:bCs/>
        </w:rPr>
        <w:t>1</w:t>
      </w:r>
      <w:r w:rsidRPr="00BC25AF">
        <w:rPr>
          <w:b/>
          <w:bCs/>
        </w:rPr>
        <w:t>].</w:t>
      </w:r>
    </w:p>
    <w:p w14:paraId="31B35587" w14:textId="77777777" w:rsidR="00EB3180" w:rsidRDefault="00EB3180" w:rsidP="00EB3180">
      <w:pPr>
        <w:pStyle w:val="ShotDescription"/>
        <w:numPr>
          <w:ilvl w:val="2"/>
          <w:numId w:val="3"/>
        </w:numPr>
        <w:rPr>
          <w:lang w:val="en-IN"/>
        </w:rPr>
      </w:pPr>
      <w:r w:rsidRPr="003A434C">
        <w:rPr>
          <w:lang w:val="en-IN"/>
        </w:rPr>
        <w:t xml:space="preserve">LAB MEDIA: Figure 3B. </w:t>
      </w:r>
      <w:r w:rsidRPr="00BC25AF">
        <w:rPr>
          <w:i/>
          <w:iCs w:val="0"/>
          <w:color w:val="0000FF"/>
          <w:lang w:val="en-IN"/>
        </w:rPr>
        <w:t>Video editor: Highlight the line labelled 'Bupivacaine+HT7'.</w:t>
      </w:r>
    </w:p>
    <w:p w14:paraId="7D53A2BE" w14:textId="1CD34FAC" w:rsidR="00EB3180" w:rsidRDefault="00EB3180" w:rsidP="00EB3180">
      <w:pPr>
        <w:pStyle w:val="Narration"/>
        <w:numPr>
          <w:ilvl w:val="1"/>
          <w:numId w:val="3"/>
        </w:numPr>
      </w:pPr>
      <w:r w:rsidRPr="003A434C">
        <w:t xml:space="preserve">Representative recordings demonstrated that mechanical acupuncture instrument stimulation preferentially activated </w:t>
      </w:r>
      <w:r w:rsidR="00F750C1" w:rsidRPr="003A434C">
        <w:t>large, myelinated</w:t>
      </w:r>
      <w:r w:rsidRPr="003A434C">
        <w:t xml:space="preserve"> A-fiber pathways </w:t>
      </w:r>
      <w:r w:rsidRPr="00BC25AF">
        <w:rPr>
          <w:b/>
          <w:bCs/>
        </w:rPr>
        <w:t>[1]</w:t>
      </w:r>
      <w:r w:rsidRPr="003A434C">
        <w:t xml:space="preserve"> associated with Pacinian corpuscles </w:t>
      </w:r>
      <w:r w:rsidRPr="00BC25AF">
        <w:rPr>
          <w:b/>
          <w:bCs/>
        </w:rPr>
        <w:t>[2]</w:t>
      </w:r>
      <w:r w:rsidRPr="003A434C">
        <w:t xml:space="preserve"> and Meissner corpuscles </w:t>
      </w:r>
      <w:r w:rsidRPr="00BC25AF">
        <w:rPr>
          <w:b/>
          <w:bCs/>
        </w:rPr>
        <w:t>[3],</w:t>
      </w:r>
      <w:r w:rsidRPr="003A434C">
        <w:t xml:space="preserve"> whereas relatively weaker responses were observed in C-fiber nociceptive pathways </w:t>
      </w:r>
      <w:r w:rsidRPr="00BC25AF">
        <w:rPr>
          <w:b/>
          <w:bCs/>
        </w:rPr>
        <w:t>[4].</w:t>
      </w:r>
    </w:p>
    <w:p w14:paraId="0C975BEC" w14:textId="4EF98966" w:rsidR="00EB3180" w:rsidRDefault="00EB3180" w:rsidP="00EB3180">
      <w:pPr>
        <w:pStyle w:val="ShotDescription"/>
        <w:numPr>
          <w:ilvl w:val="2"/>
          <w:numId w:val="3"/>
        </w:numPr>
        <w:rPr>
          <w:lang w:val="en-IN"/>
        </w:rPr>
      </w:pPr>
      <w:r w:rsidRPr="003A434C">
        <w:rPr>
          <w:lang w:val="en-IN"/>
        </w:rPr>
        <w:t xml:space="preserve">LAB MEDIA: Figure 3I,J,K. </w:t>
      </w:r>
    </w:p>
    <w:p w14:paraId="1904A777" w14:textId="77777777" w:rsidR="00BC25AF" w:rsidRDefault="00EB3180" w:rsidP="00C74B45">
      <w:pPr>
        <w:pStyle w:val="ShotDescription"/>
        <w:numPr>
          <w:ilvl w:val="2"/>
          <w:numId w:val="3"/>
        </w:numPr>
        <w:rPr>
          <w:lang w:val="en-IN"/>
        </w:rPr>
      </w:pPr>
      <w:r w:rsidRPr="00BC25AF">
        <w:rPr>
          <w:lang w:val="en-IN"/>
        </w:rPr>
        <w:t xml:space="preserve">LAB MEDIA: Figure 3C,D,E. </w:t>
      </w:r>
    </w:p>
    <w:p w14:paraId="7AC72102" w14:textId="77777777" w:rsidR="00BC25AF" w:rsidRDefault="00EB3180" w:rsidP="00BC25AF">
      <w:pPr>
        <w:pStyle w:val="ShotDescription"/>
        <w:numPr>
          <w:ilvl w:val="2"/>
          <w:numId w:val="3"/>
        </w:numPr>
        <w:rPr>
          <w:lang w:val="it-CH"/>
        </w:rPr>
      </w:pPr>
      <w:r w:rsidRPr="00BC25AF">
        <w:rPr>
          <w:lang w:val="it-CH"/>
        </w:rPr>
        <w:lastRenderedPageBreak/>
        <w:t xml:space="preserve">LAB MEDIA: Figure 3F,G,H. </w:t>
      </w:r>
    </w:p>
    <w:p w14:paraId="3067867B" w14:textId="469C71D0" w:rsidR="00EB3180" w:rsidRPr="00BC25AF" w:rsidRDefault="00EB3180" w:rsidP="00BC25AF">
      <w:pPr>
        <w:pStyle w:val="ShotDescription"/>
        <w:numPr>
          <w:ilvl w:val="2"/>
          <w:numId w:val="3"/>
        </w:numPr>
        <w:rPr>
          <w:lang w:val="it-CH"/>
        </w:rPr>
      </w:pPr>
      <w:r w:rsidRPr="00BC25AF">
        <w:rPr>
          <w:lang w:val="it-CH"/>
        </w:rPr>
        <w:t xml:space="preserve">LAB MEDIA: Figure 3L,M,N. </w:t>
      </w: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4" w:author="Pallavi  Sharma" w:date="2026-07-07T16:47:00Z" w:initials="PS">
    <w:p w14:paraId="6AC85813" w14:textId="77777777" w:rsidR="00B933AB" w:rsidRDefault="00B933AB" w:rsidP="00B933AB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How is this performed?</w:t>
      </w:r>
    </w:p>
  </w:comment>
  <w:comment w:id="5" w:author="Pallavi  Sharma" w:date="2026-07-07T16:52:00Z" w:initials="PS">
    <w:p w14:paraId="7749180C" w14:textId="77777777" w:rsidR="00B933AB" w:rsidRDefault="00B933AB" w:rsidP="00B933AB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Is this shot performed on the computer screen</w:t>
      </w:r>
    </w:p>
  </w:comment>
  <w:comment w:id="6" w:author="Pallavi  Sharma" w:date="2026-07-07T17:10:00Z" w:initials="PS">
    <w:p w14:paraId="5B75C851" w14:textId="77777777" w:rsidR="000A3D50" w:rsidRDefault="000A3D50" w:rsidP="000A3D50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Do you want to film this step?</w:t>
      </w:r>
    </w:p>
  </w:comment>
  <w:comment w:id="7" w:author="Pallavi  Sharma" w:date="2026-07-07T23:21:00Z" w:initials="PS">
    <w:p w14:paraId="1E9F637E" w14:textId="77777777" w:rsidR="00F750C1" w:rsidRDefault="00F750C1" w:rsidP="00F750C1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How is this performed?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AC85813" w15:done="0"/>
  <w15:commentEx w15:paraId="7749180C" w15:done="0"/>
  <w15:commentEx w15:paraId="5B75C851" w15:done="0"/>
  <w15:commentEx w15:paraId="1E9F637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C60A0A0" w16cex:dateUtc="2026-07-07T11:17:00Z"/>
  <w16cex:commentExtensible w16cex:durableId="4259AF4F" w16cex:dateUtc="2026-07-07T11:22:00Z"/>
  <w16cex:commentExtensible w16cex:durableId="51442830" w16cex:dateUtc="2026-07-07T11:40:00Z"/>
  <w16cex:commentExtensible w16cex:durableId="3F9170B0" w16cex:dateUtc="2026-07-07T17:5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AC85813" w16cid:durableId="2C60A0A0"/>
  <w16cid:commentId w16cid:paraId="7749180C" w16cid:durableId="4259AF4F"/>
  <w16cid:commentId w16cid:paraId="5B75C851" w16cid:durableId="51442830"/>
  <w16cid:commentId w16cid:paraId="1E9F637E" w16cid:durableId="3F9170B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3DE23" w14:textId="77777777" w:rsidR="00617605" w:rsidRDefault="00617605">
      <w:r>
        <w:separator/>
      </w:r>
    </w:p>
    <w:p w14:paraId="588DD4A8" w14:textId="77777777" w:rsidR="00617605" w:rsidRDefault="00617605"/>
  </w:endnote>
  <w:endnote w:type="continuationSeparator" w:id="0">
    <w:p w14:paraId="07E9C5DB" w14:textId="77777777" w:rsidR="00617605" w:rsidRDefault="00617605">
      <w:r>
        <w:continuationSeparator/>
      </w:r>
    </w:p>
    <w:p w14:paraId="2E5823F9" w14:textId="77777777" w:rsidR="00617605" w:rsidRDefault="0061760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D2BBD6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C192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</w:t>
    </w:r>
    <w:r w:rsidR="00076812">
      <w:rPr>
        <w:rFonts w:cstheme="minorHAnsi"/>
      </w:rPr>
      <w:t>oVE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DE558" w14:textId="77777777" w:rsidR="00750DA4" w:rsidRDefault="00750D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114A00" w14:textId="77777777" w:rsidR="00617605" w:rsidRDefault="00617605">
      <w:r>
        <w:separator/>
      </w:r>
    </w:p>
    <w:p w14:paraId="6150CC06" w14:textId="77777777" w:rsidR="00617605" w:rsidRDefault="00617605"/>
  </w:footnote>
  <w:footnote w:type="continuationSeparator" w:id="0">
    <w:p w14:paraId="3CBAFBF0" w14:textId="77777777" w:rsidR="00617605" w:rsidRDefault="00617605">
      <w:r>
        <w:continuationSeparator/>
      </w:r>
    </w:p>
    <w:p w14:paraId="6C5FF4A3" w14:textId="77777777" w:rsidR="00617605" w:rsidRDefault="0061760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E53DA" w14:textId="77777777" w:rsidR="00750DA4" w:rsidRDefault="00750D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9A09F" w14:textId="77777777" w:rsidR="00750DA4" w:rsidRDefault="00750D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FE03498"/>
    <w:multiLevelType w:val="hybridMultilevel"/>
    <w:tmpl w:val="96804C2E"/>
    <w:lvl w:ilvl="0" w:tplc="C26A1596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2917AB4"/>
    <w:multiLevelType w:val="multilevel"/>
    <w:tmpl w:val="40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2AF23F8"/>
    <w:multiLevelType w:val="hybridMultilevel"/>
    <w:tmpl w:val="338284CE"/>
    <w:lvl w:ilvl="0" w:tplc="BCACA45E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317A887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4"/>
  </w:num>
  <w:num w:numId="42" w16cid:durableId="829755101">
    <w:abstractNumId w:val="30"/>
  </w:num>
  <w:num w:numId="43" w16cid:durableId="424616192">
    <w:abstractNumId w:val="12"/>
  </w:num>
  <w:num w:numId="44" w16cid:durableId="341518367">
    <w:abstractNumId w:val="20"/>
  </w:num>
  <w:num w:numId="45" w16cid:durableId="859196152">
    <w:abstractNumId w:val="33"/>
  </w:num>
  <w:num w:numId="46" w16cid:durableId="1292327559">
    <w:abstractNumId w:val="2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76812"/>
    <w:rsid w:val="00083792"/>
    <w:rsid w:val="00085F90"/>
    <w:rsid w:val="0008613B"/>
    <w:rsid w:val="00090BAC"/>
    <w:rsid w:val="000923B6"/>
    <w:rsid w:val="000A3D50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B47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4786"/>
    <w:rsid w:val="000F5F7F"/>
    <w:rsid w:val="001016BD"/>
    <w:rsid w:val="00106BFB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8CB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04C2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05B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2197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17605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316B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513B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AF5"/>
    <w:rsid w:val="009A0E7C"/>
    <w:rsid w:val="009A2C33"/>
    <w:rsid w:val="009A3CBD"/>
    <w:rsid w:val="009B2183"/>
    <w:rsid w:val="009B3807"/>
    <w:rsid w:val="009B4EE3"/>
    <w:rsid w:val="009B559D"/>
    <w:rsid w:val="009C041E"/>
    <w:rsid w:val="009C1925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D5B42"/>
    <w:rsid w:val="00AE11E8"/>
    <w:rsid w:val="00AE2480"/>
    <w:rsid w:val="00AE68B3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933AB"/>
    <w:rsid w:val="00BA553A"/>
    <w:rsid w:val="00BB2A79"/>
    <w:rsid w:val="00BC25AF"/>
    <w:rsid w:val="00BC3F28"/>
    <w:rsid w:val="00BC6DA7"/>
    <w:rsid w:val="00BD4346"/>
    <w:rsid w:val="00BE00B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21A5"/>
    <w:rsid w:val="00E65758"/>
    <w:rsid w:val="00E662CA"/>
    <w:rsid w:val="00E8076C"/>
    <w:rsid w:val="00E86E3F"/>
    <w:rsid w:val="00E87DA4"/>
    <w:rsid w:val="00EA15F6"/>
    <w:rsid w:val="00EA20E5"/>
    <w:rsid w:val="00EA2756"/>
    <w:rsid w:val="00EA4B94"/>
    <w:rsid w:val="00EA60D4"/>
    <w:rsid w:val="00EA719D"/>
    <w:rsid w:val="00EB3180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4FB6"/>
    <w:rsid w:val="00F728FB"/>
    <w:rsid w:val="00F750C1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C0C04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7C25CA67-D82E-4DC9-A73B-18AEE50E7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Authors">
    <w:name w:val="Authors"/>
    <w:basedOn w:val="Normal"/>
    <w:next w:val="Normal"/>
    <w:qFormat/>
    <w:rsid w:val="00BE00B6"/>
    <w:pPr>
      <w:framePr w:w="9072" w:hSpace="187" w:vSpace="187" w:wrap="notBeside" w:vAnchor="text" w:hAnchor="page" w:xAlign="center" w:y="1"/>
      <w:autoSpaceDE w:val="0"/>
      <w:autoSpaceDN w:val="0"/>
      <w:spacing w:after="320"/>
      <w:jc w:val="center"/>
    </w:pPr>
    <w:rPr>
      <w:rFonts w:ascii="Times New Roman" w:eastAsia="MS Mincho" w:hAnsi="Times New Roman" w:cs="Times New Roman"/>
      <w:iCs/>
      <w:color w:val="auto"/>
      <w:sz w:val="22"/>
      <w:szCs w:val="22"/>
    </w:rPr>
  </w:style>
  <w:style w:type="paragraph" w:customStyle="1" w:styleId="Narration">
    <w:name w:val="Narration"/>
    <w:basedOn w:val="TemplateNarration"/>
    <w:link w:val="NarrationChar"/>
    <w:qFormat/>
    <w:rsid w:val="002D05B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2D05BB"/>
    <w:rPr>
      <w:rFonts w:ascii="Calibri" w:hAnsi="Calibri" w:cs="Calibri"/>
      <w:iCs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2D05BB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2D05BB"/>
    <w:rPr>
      <w:rFonts w:ascii="Calibri" w:hAnsi="Calibri" w:cs="Calibri"/>
      <w:iCs/>
    </w:rPr>
  </w:style>
  <w:style w:type="paragraph" w:customStyle="1" w:styleId="TemplateNarration">
    <w:name w:val="Template Narration"/>
    <w:basedOn w:val="ListParagraph"/>
    <w:rsid w:val="002D05BB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/>
    </w:rPr>
  </w:style>
  <w:style w:type="paragraph" w:customStyle="1" w:styleId="TemplateShot">
    <w:name w:val="Template Shot"/>
    <w:basedOn w:val="ListParagraph"/>
    <w:qFormat/>
    <w:rsid w:val="002D05BB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6/09/relationships/commentsIds" Target="commentsIds.xm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files_upload.php?src=22041178" TargetMode="External"/><Relationship Id="rId12" Type="http://schemas.microsoft.com/office/2011/relationships/commentsExtended" Target="commentsExtended.xm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mments" Target="comments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23" Type="http://schemas.openxmlformats.org/officeDocument/2006/relationships/glossaryDocument" Target="glossary/document.xml"/><Relationship Id="rId10" Type="http://schemas.openxmlformats.org/officeDocument/2006/relationships/hyperlink" Target="mailto:utkarsh.khare@jove.com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microsoft.com/office/2018/08/relationships/commentsExtensible" Target="commentsExtensible.xml"/><Relationship Id="rId22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990417081914ECF84C75CA3AF4F47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20645E-6A54-4E1A-92C7-9C881A2A69BF}"/>
      </w:docPartPr>
      <w:docPartBody>
        <w:p w:rsidR="00000000" w:rsidRDefault="00000000">
          <w:pPr>
            <w:pStyle w:val="0990417081914ECF84C75CA3AF4F477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A86DA922177947B0B69A20D8E555EC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866BBE-A1D3-4CB1-870E-BD4A4A1452E1}"/>
      </w:docPartPr>
      <w:docPartBody>
        <w:p w:rsidR="00000000" w:rsidRDefault="00000000">
          <w:pPr>
            <w:pStyle w:val="A86DA922177947B0B69A20D8E555EC8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551FF"/>
    <w:rsid w:val="00070497"/>
    <w:rsid w:val="00080902"/>
    <w:rsid w:val="00094D84"/>
    <w:rsid w:val="000C0A2C"/>
    <w:rsid w:val="000F2B8E"/>
    <w:rsid w:val="0013136B"/>
    <w:rsid w:val="00186680"/>
    <w:rsid w:val="001B302C"/>
    <w:rsid w:val="001F6C86"/>
    <w:rsid w:val="002470A6"/>
    <w:rsid w:val="002508CB"/>
    <w:rsid w:val="00251E04"/>
    <w:rsid w:val="00257C3C"/>
    <w:rsid w:val="002704C2"/>
    <w:rsid w:val="0027616B"/>
    <w:rsid w:val="002A4739"/>
    <w:rsid w:val="002F76E2"/>
    <w:rsid w:val="00327DF1"/>
    <w:rsid w:val="00344E88"/>
    <w:rsid w:val="00356726"/>
    <w:rsid w:val="003B222B"/>
    <w:rsid w:val="003C4629"/>
    <w:rsid w:val="003D3C39"/>
    <w:rsid w:val="003D4017"/>
    <w:rsid w:val="003D5DD0"/>
    <w:rsid w:val="003D7F70"/>
    <w:rsid w:val="003E657A"/>
    <w:rsid w:val="003F0E2E"/>
    <w:rsid w:val="0045037E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D0EFA"/>
    <w:rsid w:val="00610F36"/>
    <w:rsid w:val="00627CAF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0B46"/>
    <w:rsid w:val="00801C92"/>
    <w:rsid w:val="00847179"/>
    <w:rsid w:val="008A06BD"/>
    <w:rsid w:val="008B5769"/>
    <w:rsid w:val="008D484D"/>
    <w:rsid w:val="008F498E"/>
    <w:rsid w:val="00906879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178B2"/>
    <w:rsid w:val="00B20F8B"/>
    <w:rsid w:val="00B53A6F"/>
    <w:rsid w:val="00B9583C"/>
    <w:rsid w:val="00BA79A4"/>
    <w:rsid w:val="00BE41A6"/>
    <w:rsid w:val="00BE7565"/>
    <w:rsid w:val="00C931BB"/>
    <w:rsid w:val="00CB5D71"/>
    <w:rsid w:val="00CB754D"/>
    <w:rsid w:val="00CE402E"/>
    <w:rsid w:val="00D332AD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86E3F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990417081914ECF84C75CA3AF4F4779">
    <w:name w:val="0990417081914ECF84C75CA3AF4F477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86DA922177947B0B69A20D8E555EC85">
    <w:name w:val="A86DA922177947B0B69A20D8E555EC85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1328</TotalTime>
  <Pages>14</Pages>
  <Words>3021</Words>
  <Characters>17222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20203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2023-06-29T06:34:00Z</dcterms:created>
  <dcterms:modified xsi:type="dcterms:W3CDTF">2026-07-07T18:02:00Z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