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230FC80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84355">
        <w:rPr>
          <w:rFonts w:eastAsia="Times New Roman" w:cstheme="minorHAnsi"/>
          <w:b/>
        </w:rPr>
        <w:t>72264</w:t>
      </w:r>
    </w:p>
    <w:p w14:paraId="2F6924E5" w14:textId="19E1F7E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84355">
        <w:rPr>
          <w:rFonts w:eastAsia="Times New Roman" w:cstheme="minorHAnsi"/>
          <w:b/>
        </w:rPr>
        <w:t>Vipasha Sharma</w:t>
      </w:r>
    </w:p>
    <w:p w14:paraId="6FB9233B" w14:textId="27BEB1F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84355" w:rsidRPr="000746E3">
          <w:rPr>
            <w:rStyle w:val="Hyperlink"/>
            <w:rFonts w:eastAsia="Times New Roman" w:cstheme="minorHAnsi"/>
            <w:b/>
          </w:rPr>
          <w:t>https://review.jove.com/account/file-uploader?src=22040568</w:t>
        </w:r>
      </w:hyperlink>
    </w:p>
    <w:p w14:paraId="66C0EE63" w14:textId="77777777" w:rsidR="00984355" w:rsidRPr="00B07A3B" w:rsidRDefault="00984355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3805A3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84355" w:rsidRPr="00984355">
        <w:rPr>
          <w:rStyle w:val="ArticleTitle"/>
          <w:rFonts w:cstheme="minorHAnsi"/>
        </w:rPr>
        <w:t>Optical System for Assessment of Atrial and Ventricular Mechanics in Langendorff-perfused Mouse Heart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7A039E2" w14:textId="722F4018" w:rsidR="00984355" w:rsidRPr="009356D0" w:rsidRDefault="00984355" w:rsidP="00984355">
      <w:pPr>
        <w:rPr>
          <w:rStyle w:val="fontstyle01"/>
          <w:rFonts w:asciiTheme="majorHAnsi" w:hAnsiTheme="majorHAnsi" w:cstheme="majorHAnsi"/>
          <w:color w:val="auto"/>
          <w:sz w:val="24"/>
          <w:szCs w:val="24"/>
          <w:vertAlign w:val="superscript"/>
        </w:rPr>
      </w:pPr>
      <w:r w:rsidRPr="009356D0">
        <w:rPr>
          <w:rStyle w:val="fontstyle01"/>
          <w:rFonts w:asciiTheme="majorHAnsi" w:hAnsiTheme="majorHAnsi" w:cstheme="majorHAnsi"/>
          <w:color w:val="auto"/>
          <w:sz w:val="24"/>
          <w:szCs w:val="24"/>
        </w:rPr>
        <w:t>Jorge Armenta Valenzuela</w:t>
      </w:r>
      <w:r w:rsidRPr="009356D0">
        <w:rPr>
          <w:rStyle w:val="fontstyle01"/>
          <w:rFonts w:asciiTheme="majorHAnsi" w:hAnsiTheme="majorHAnsi" w:cstheme="majorHAnsi"/>
          <w:color w:val="auto"/>
          <w:sz w:val="24"/>
          <w:szCs w:val="24"/>
          <w:vertAlign w:val="superscript"/>
        </w:rPr>
        <w:t>1</w:t>
      </w:r>
      <w:r w:rsidRPr="009356D0">
        <w:rPr>
          <w:rFonts w:asciiTheme="majorHAnsi" w:hAnsiTheme="majorHAnsi" w:cstheme="majorHAnsi"/>
        </w:rPr>
        <w:t>*</w:t>
      </w:r>
      <w:r w:rsidRPr="009356D0">
        <w:rPr>
          <w:rStyle w:val="fontstyle01"/>
          <w:rFonts w:asciiTheme="majorHAnsi" w:hAnsiTheme="majorHAnsi" w:cstheme="majorHAnsi"/>
          <w:color w:val="auto"/>
          <w:sz w:val="24"/>
          <w:szCs w:val="24"/>
        </w:rPr>
        <w:t>, Jesús Rodríguez González</w:t>
      </w:r>
      <w:r w:rsidRPr="009356D0">
        <w:rPr>
          <w:rStyle w:val="fontstyle01"/>
          <w:rFonts w:asciiTheme="majorHAnsi" w:hAnsiTheme="majorHAnsi" w:cstheme="majorHAnsi"/>
          <w:color w:val="auto"/>
          <w:sz w:val="24"/>
          <w:szCs w:val="24"/>
          <w:vertAlign w:val="superscript"/>
        </w:rPr>
        <w:t>1</w:t>
      </w:r>
      <w:r w:rsidRPr="009356D0">
        <w:rPr>
          <w:rFonts w:asciiTheme="majorHAnsi" w:hAnsiTheme="majorHAnsi" w:cstheme="majorHAnsi"/>
        </w:rPr>
        <w:t>*</w:t>
      </w:r>
    </w:p>
    <w:p w14:paraId="28D934BF" w14:textId="77777777" w:rsidR="00984355" w:rsidRPr="009356D0" w:rsidRDefault="00984355" w:rsidP="00984355">
      <w:pPr>
        <w:rPr>
          <w:rFonts w:asciiTheme="majorHAnsi" w:hAnsiTheme="majorHAnsi" w:cstheme="majorHAnsi"/>
          <w:vertAlign w:val="superscript"/>
        </w:rPr>
      </w:pPr>
    </w:p>
    <w:p w14:paraId="587DC919" w14:textId="77777777" w:rsidR="00984355" w:rsidRPr="009356D0" w:rsidRDefault="00984355" w:rsidP="00984355">
      <w:pPr>
        <w:rPr>
          <w:rFonts w:asciiTheme="majorHAnsi" w:hAnsiTheme="majorHAnsi" w:cstheme="majorHAnsi"/>
          <w:vertAlign w:val="superscript"/>
        </w:rPr>
      </w:pPr>
    </w:p>
    <w:p w14:paraId="6C98AC3B" w14:textId="4A3D647F" w:rsidR="00984355" w:rsidRDefault="00984355" w:rsidP="00984355">
      <w:pPr>
        <w:rPr>
          <w:rFonts w:asciiTheme="majorHAnsi" w:eastAsia="Times New Roman" w:hAnsiTheme="majorHAnsi" w:cstheme="majorHAnsi"/>
          <w:lang w:val="es-MX" w:eastAsia="es-MX"/>
        </w:rPr>
      </w:pPr>
      <w:r w:rsidRPr="009356D0">
        <w:rPr>
          <w:rFonts w:asciiTheme="majorHAnsi" w:eastAsia="Times New Roman" w:hAnsiTheme="majorHAnsi" w:cstheme="majorHAnsi"/>
          <w:vertAlign w:val="superscript"/>
          <w:lang w:val="es-MX" w:eastAsia="es-MX"/>
        </w:rPr>
        <w:t>1</w:t>
      </w:r>
      <w:r w:rsidRPr="009356D0">
        <w:rPr>
          <w:rFonts w:asciiTheme="majorHAnsi" w:eastAsia="Times New Roman" w:hAnsiTheme="majorHAnsi" w:cstheme="majorHAnsi"/>
          <w:lang w:val="es-MX" w:eastAsia="es-MX"/>
        </w:rPr>
        <w:t>Centro de Investigación y de Estudios Avanzados del IPN, Unidad Monterrey, Vía del Conocimiento 201, Parque de Investigación e Innovación Tecnológica</w:t>
      </w:r>
    </w:p>
    <w:p w14:paraId="25B92140" w14:textId="77777777" w:rsidR="00984355" w:rsidRPr="009356D0" w:rsidRDefault="00984355" w:rsidP="00984355">
      <w:pPr>
        <w:rPr>
          <w:rFonts w:asciiTheme="majorHAnsi" w:eastAsia="Times New Roman" w:hAnsiTheme="majorHAnsi" w:cstheme="majorHAnsi"/>
          <w:lang w:val="es-MX" w:eastAsia="es-MX"/>
        </w:rPr>
      </w:pPr>
    </w:p>
    <w:p w14:paraId="40128CD8" w14:textId="77777777" w:rsidR="00984355" w:rsidRPr="009356D0" w:rsidRDefault="00984355" w:rsidP="00984355">
      <w:pPr>
        <w:rPr>
          <w:rFonts w:asciiTheme="majorHAnsi" w:hAnsiTheme="majorHAnsi" w:cstheme="majorHAnsi"/>
        </w:rPr>
      </w:pPr>
      <w:r w:rsidRPr="009356D0">
        <w:rPr>
          <w:rFonts w:asciiTheme="majorHAnsi" w:hAnsiTheme="majorHAnsi" w:cstheme="majorHAnsi"/>
        </w:rPr>
        <w:t>*These authors contributed equally.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Default="004E0C5A" w:rsidP="004E0C5A">
      <w:pPr>
        <w:widowControl w:val="0"/>
        <w:autoSpaceDE w:val="0"/>
        <w:autoSpaceDN w:val="0"/>
        <w:adjustRightInd w:val="0"/>
        <w:rPr>
          <w:rFonts w:ascii="MS Gothic" w:eastAsia="MS Gothic" w:hAnsi="MS Gothic" w:cstheme="minorHAnsi"/>
          <w:color w:val="000000"/>
          <w:shd w:val="clear" w:color="auto" w:fill="FFFF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A372A71" w14:textId="479E0B7B" w:rsidR="00984355" w:rsidRPr="009356D0" w:rsidRDefault="00984355" w:rsidP="00984355">
      <w:pPr>
        <w:rPr>
          <w:rFonts w:asciiTheme="majorHAnsi" w:eastAsia="Times New Roman" w:hAnsiTheme="majorHAnsi" w:cstheme="majorHAnsi"/>
          <w:iCs/>
          <w:lang w:val="es-MX" w:eastAsia="es-MX"/>
        </w:rPr>
      </w:pPr>
      <w:bookmarkStart w:id="0" w:name="_Hlk25233958"/>
      <w:r w:rsidRPr="009356D0">
        <w:rPr>
          <w:rFonts w:asciiTheme="majorHAnsi" w:hAnsiTheme="majorHAnsi" w:cstheme="majorHAnsi"/>
          <w:lang w:val="es-MX"/>
        </w:rPr>
        <w:t xml:space="preserve">Jesús Rodríguez González     </w:t>
      </w:r>
      <w:hyperlink r:id="rId8" w:history="1">
        <w:r w:rsidRPr="000746E3">
          <w:rPr>
            <w:rStyle w:val="Hyperlink"/>
            <w:rFonts w:asciiTheme="majorHAnsi" w:eastAsia="Times New Roman" w:hAnsiTheme="majorHAnsi" w:cstheme="majorHAnsi"/>
            <w:lang w:val="es-MX" w:eastAsia="es-MX"/>
          </w:rPr>
          <w:t>jrodriguez@cinvestav.mx</w:t>
        </w:r>
      </w:hyperlink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6E34208" w14:textId="6162CDAD" w:rsidR="00984355" w:rsidRPr="009356D0" w:rsidRDefault="00984355" w:rsidP="00984355">
      <w:pPr>
        <w:rPr>
          <w:rFonts w:asciiTheme="majorHAnsi" w:eastAsia="Times New Roman" w:hAnsiTheme="majorHAnsi" w:cstheme="majorHAnsi"/>
          <w:iCs/>
          <w:lang w:val="es-MX" w:eastAsia="es-MX"/>
        </w:rPr>
      </w:pPr>
      <w:hyperlink r:id="rId9" w:history="1">
        <w:r w:rsidRPr="000746E3">
          <w:rPr>
            <w:rStyle w:val="Hyperlink"/>
            <w:rFonts w:asciiTheme="majorHAnsi" w:eastAsia="Times New Roman" w:hAnsiTheme="majorHAnsi" w:cstheme="majorHAnsi"/>
            <w:lang w:val="es-MX" w:eastAsia="es-MX"/>
          </w:rPr>
          <w:t>jorge.armenta@cinvestav.mx</w:t>
        </w:r>
      </w:hyperlink>
      <w:r>
        <w:rPr>
          <w:rFonts w:asciiTheme="majorHAnsi" w:eastAsia="Times New Roman" w:hAnsiTheme="majorHAnsi" w:cstheme="majorHAnsi"/>
          <w:lang w:val="es-MX" w:eastAsia="es-MX"/>
        </w:rPr>
        <w:t xml:space="preserve"> </w:t>
      </w:r>
    </w:p>
    <w:p w14:paraId="6605AD34" w14:textId="26794156" w:rsidR="00984355" w:rsidRPr="009356D0" w:rsidRDefault="00984355" w:rsidP="00984355">
      <w:pPr>
        <w:rPr>
          <w:rFonts w:asciiTheme="majorHAnsi" w:eastAsia="Times New Roman" w:hAnsiTheme="majorHAnsi" w:cstheme="majorHAnsi"/>
          <w:iCs/>
          <w:lang w:val="es-MX" w:eastAsia="es-MX"/>
        </w:rPr>
      </w:pPr>
      <w:hyperlink r:id="rId10" w:history="1">
        <w:r w:rsidRPr="000746E3">
          <w:rPr>
            <w:rStyle w:val="Hyperlink"/>
            <w:rFonts w:asciiTheme="majorHAnsi" w:eastAsia="Times New Roman" w:hAnsiTheme="majorHAnsi" w:cstheme="majorHAnsi"/>
            <w:lang w:val="es-MX" w:eastAsia="es-MX"/>
          </w:rPr>
          <w:t>jrodriguez@cinvestav.mx</w:t>
        </w:r>
      </w:hyperlink>
    </w:p>
    <w:p w14:paraId="5768D2F8" w14:textId="77777777" w:rsidR="00984355" w:rsidRPr="009356D0" w:rsidRDefault="00984355" w:rsidP="00984355">
      <w:pPr>
        <w:rPr>
          <w:rFonts w:asciiTheme="majorHAnsi" w:eastAsia="Times New Roman" w:hAnsiTheme="majorHAnsi" w:cstheme="majorHAnsi"/>
          <w:iCs/>
          <w:lang w:val="es-MX" w:eastAsia="es-MX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067FEC44" w14:textId="77777777" w:rsidR="00984355" w:rsidRPr="00012B08" w:rsidRDefault="00984355" w:rsidP="00984355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74979D1B" w14:textId="77777777" w:rsidR="00984355" w:rsidRDefault="00984355" w:rsidP="00984355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>
        <w:rPr>
          <w:rFonts w:eastAsia="Times New Roman" w:cstheme="minorHAnsi"/>
          <w:b/>
        </w:rPr>
        <w:t xml:space="preserve"> </w:t>
      </w:r>
      <w:r w:rsidRPr="00F70B4F">
        <w:rPr>
          <w:rFonts w:ascii="Calibri" w:hAnsi="Calibri" w:cs="Calibri"/>
          <w:bCs/>
        </w:rPr>
        <w:t xml:space="preserve">We have marked </w:t>
      </w:r>
      <w:r>
        <w:rPr>
          <w:rFonts w:ascii="Calibri" w:hAnsi="Calibri" w:cs="Calibri"/>
          <w:bCs/>
        </w:rPr>
        <w:t xml:space="preserve">your project </w:t>
      </w:r>
      <w:r w:rsidRPr="00F70B4F">
        <w:rPr>
          <w:rFonts w:ascii="Calibri" w:hAnsi="Calibri" w:cs="Calibri"/>
          <w:bCs/>
        </w:rPr>
        <w:t>as author-provided footage, meaning you film the video yourself and provi</w:t>
      </w:r>
      <w:r>
        <w:rPr>
          <w:rFonts w:ascii="Calibri" w:hAnsi="Calibri" w:cs="Calibri"/>
          <w:bCs/>
        </w:rPr>
        <w:t xml:space="preserve">de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 w:rsidRPr="00F70B4F">
        <w:rPr>
          <w:rFonts w:ascii="Calibri" w:hAnsi="Calibri" w:cs="Calibri"/>
          <w:bCs/>
        </w:rPr>
        <w:t xml:space="preserve"> with the footage to edit.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>
        <w:rPr>
          <w:rFonts w:ascii="Calibri" w:hAnsi="Calibri" w:cs="Calibri"/>
          <w:bCs/>
        </w:rPr>
        <w:t xml:space="preserve"> will not send the videographer.</w:t>
      </w:r>
      <w:r w:rsidRPr="00F70B4F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P</w:t>
      </w:r>
      <w:r w:rsidRPr="00F70B4F">
        <w:rPr>
          <w:rFonts w:ascii="Calibri" w:hAnsi="Calibri" w:cs="Calibri"/>
          <w:bCs/>
        </w:rPr>
        <w:t>lease confirm that this is correct</w:t>
      </w:r>
      <w:r>
        <w:rPr>
          <w:rFonts w:ascii="Calibri" w:hAnsi="Calibri" w:cs="Calibri"/>
          <w:bCs/>
        </w:rPr>
        <w:t xml:space="preserve">. </w:t>
      </w:r>
    </w:p>
    <w:p w14:paraId="7772FBAF" w14:textId="31089ACF" w:rsidR="00984355" w:rsidRPr="005018E6" w:rsidRDefault="00000000" w:rsidP="00984355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DC27AE">
            <w:rPr>
              <w:rFonts w:ascii="Arial" w:hAnsi="Arial" w:cs="Arial"/>
            </w:rPr>
            <w:t>√</w:t>
          </w:r>
        </w:sdtContent>
      </w:sdt>
      <w:r w:rsidR="00984355">
        <w:rPr>
          <w:rFonts w:cstheme="minorHAnsi"/>
        </w:rPr>
        <w:t xml:space="preserve"> Correct</w:t>
      </w:r>
      <w:r w:rsidR="00984355" w:rsidRPr="005018E6">
        <w:rPr>
          <w:rFonts w:cstheme="minorHAnsi"/>
        </w:rPr>
        <w:t xml:space="preserve"> </w:t>
      </w:r>
    </w:p>
    <w:p w14:paraId="38FB5422" w14:textId="77777777" w:rsidR="00984355" w:rsidRPr="005018E6" w:rsidRDefault="00984355" w:rsidP="00984355">
      <w:pPr>
        <w:spacing w:before="120"/>
        <w:rPr>
          <w:rFonts w:cstheme="minorHAnsi"/>
        </w:rPr>
      </w:pPr>
    </w:p>
    <w:p w14:paraId="1CD761E3" w14:textId="77777777" w:rsidR="00984355" w:rsidRDefault="00984355" w:rsidP="00984355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>
        <w:rPr>
          <w:rFonts w:asciiTheme="majorHAnsi" w:eastAsia="Times New Roman" w:hAnsiTheme="majorHAnsi" w:cstheme="majorHAnsi"/>
          <w:b/>
        </w:rPr>
        <w:t>Interview statements</w:t>
      </w:r>
      <w:r w:rsidRPr="00E6188D">
        <w:rPr>
          <w:rFonts w:asciiTheme="majorHAnsi" w:eastAsia="Times New Roman" w:hAnsiTheme="majorHAnsi" w:cstheme="majorHAnsi"/>
          <w:b/>
        </w:rPr>
        <w:t>:</w:t>
      </w:r>
      <w:r>
        <w:rPr>
          <w:rFonts w:asciiTheme="majorHAnsi" w:eastAsia="Times New Roman" w:hAnsiTheme="majorHAnsi" w:cstheme="majorHAnsi"/>
          <w:b/>
        </w:rPr>
        <w:t xml:space="preserve"> </w:t>
      </w:r>
      <w:r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Pr="00680F08">
        <w:rPr>
          <w:rFonts w:asciiTheme="majorHAnsi" w:eastAsia="Times New Roman" w:hAnsiTheme="majorHAnsi" w:cstheme="majorHAnsi"/>
          <w:b/>
          <w:bCs/>
        </w:rPr>
        <w:t>Please select one</w:t>
      </w:r>
      <w:r>
        <w:rPr>
          <w:rFonts w:asciiTheme="majorHAnsi" w:eastAsia="Times New Roman" w:hAnsiTheme="majorHAnsi" w:cstheme="majorHAnsi"/>
        </w:rPr>
        <w:t>.</w:t>
      </w:r>
    </w:p>
    <w:p w14:paraId="0DD30A86" w14:textId="77777777" w:rsidR="00984355" w:rsidRPr="006D3C9C" w:rsidRDefault="00984355" w:rsidP="00984355">
      <w:pPr>
        <w:rPr>
          <w:rFonts w:eastAsia="Times New Roman" w:cs="Calibri"/>
          <w:color w:val="222222"/>
        </w:rPr>
      </w:pPr>
    </w:p>
    <w:p w14:paraId="7352EB9B" w14:textId="77777777" w:rsidR="00984355" w:rsidRPr="006D3C9C" w:rsidRDefault="00984355" w:rsidP="00984355">
      <w:pPr>
        <w:ind w:firstLine="720"/>
        <w:rPr>
          <w:rFonts w:eastAsia="Times New Roman" w:cs="Calibri"/>
          <w:color w:val="222222"/>
        </w:rPr>
      </w:pPr>
    </w:p>
    <w:p w14:paraId="4F2586C7" w14:textId="23981EB5" w:rsidR="00984355" w:rsidRDefault="00000000" w:rsidP="00984355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17658D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984355" w:rsidRPr="006D3C9C">
        <w:rPr>
          <w:rFonts w:eastAsia="Times New Roman" w:cs="Calibri"/>
          <w:color w:val="222222"/>
        </w:rPr>
        <w:t xml:space="preserve"> </w:t>
      </w:r>
      <w:r w:rsidR="00984355">
        <w:rPr>
          <w:rFonts w:eastAsia="Times New Roman" w:cs="Calibri"/>
          <w:color w:val="222222"/>
        </w:rPr>
        <w:tab/>
        <w:t>Interview</w:t>
      </w:r>
      <w:r w:rsidR="00984355"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="00984355" w:rsidRPr="006D3C9C">
        <w:rPr>
          <w:rFonts w:eastAsia="Times New Roman" w:cs="Calibri"/>
          <w:color w:val="222222"/>
        </w:rPr>
        <w:t>JoVE’s</w:t>
      </w:r>
      <w:proofErr w:type="spellEnd"/>
      <w:r w:rsidR="00984355" w:rsidRPr="006D3C9C">
        <w:rPr>
          <w:rFonts w:eastAsia="Times New Roman" w:cs="Calibri"/>
          <w:color w:val="222222"/>
        </w:rPr>
        <w:t xml:space="preserve"> voiceover talent.</w:t>
      </w:r>
      <w:r w:rsidR="00984355">
        <w:rPr>
          <w:rFonts w:eastAsia="Times New Roman" w:cs="Calibri"/>
          <w:color w:val="222222"/>
        </w:rPr>
        <w:t xml:space="preserve"> </w:t>
      </w:r>
    </w:p>
    <w:p w14:paraId="6DB068AA" w14:textId="77777777" w:rsidR="00984355" w:rsidRPr="00B07A3B" w:rsidRDefault="00984355" w:rsidP="00984355">
      <w:pPr>
        <w:spacing w:before="120"/>
        <w:rPr>
          <w:rFonts w:eastAsia="Times New Roman" w:cstheme="minorHAnsi"/>
          <w:b/>
        </w:rPr>
      </w:pPr>
    </w:p>
    <w:p w14:paraId="23AC42F0" w14:textId="77777777" w:rsidR="00984355" w:rsidRPr="00B07A3B" w:rsidRDefault="00984355" w:rsidP="00984355">
      <w:pPr>
        <w:spacing w:before="120"/>
        <w:rPr>
          <w:rFonts w:eastAsia="Times New Roman" w:cstheme="minorHAnsi"/>
          <w:b/>
        </w:rPr>
      </w:pPr>
    </w:p>
    <w:p w14:paraId="2290AA5C" w14:textId="399F6E16" w:rsidR="00984355" w:rsidRDefault="00984355" w:rsidP="00984355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 xml:space="preserve">interview </w:t>
      </w:r>
      <w:r w:rsidRPr="00945609">
        <w:rPr>
          <w:rFonts w:ascii="Calibri" w:hAnsi="Calibri" w:cs="Calibri"/>
          <w:b/>
          <w:bCs/>
          <w:color w:val="222222"/>
        </w:rPr>
        <w:t>filming date:</w:t>
      </w:r>
      <w:r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Pr="00945609">
        <w:rPr>
          <w:rFonts w:ascii="Calibri" w:hAnsi="Calibri" w:cs="Calibri"/>
          <w:color w:val="222222"/>
        </w:rPr>
        <w:t xml:space="preserve">lease indicate the </w:t>
      </w:r>
      <w:r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self-film</w:t>
      </w:r>
      <w:r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Pr="00945609">
        <w:rPr>
          <w:rFonts w:ascii="Calibri" w:hAnsi="Calibri" w:cs="Calibri"/>
          <w:color w:val="222222"/>
        </w:rPr>
        <w:t>:</w:t>
      </w:r>
      <w:r>
        <w:rPr>
          <w:rFonts w:ascii="Calibri" w:hAnsi="Calibri" w:cs="Calibri"/>
          <w:color w:val="222222"/>
        </w:rPr>
        <w:t xml:space="preserve"> </w:t>
      </w:r>
      <w:r w:rsidR="00DC27AE">
        <w:rPr>
          <w:rFonts w:ascii="Calibri" w:hAnsi="Calibri" w:cs="Calibri"/>
          <w:b/>
          <w:bCs/>
          <w:color w:val="222222"/>
        </w:rPr>
        <w:t>09/02/2026</w:t>
      </w:r>
    </w:p>
    <w:p w14:paraId="22E4559A" w14:textId="77777777" w:rsidR="00984355" w:rsidRDefault="00984355" w:rsidP="00984355">
      <w:pPr>
        <w:rPr>
          <w:rFonts w:ascii="Calibri" w:hAnsi="Calibri" w:cs="Calibri"/>
          <w:b/>
          <w:bCs/>
          <w:color w:val="222222"/>
        </w:rPr>
      </w:pPr>
    </w:p>
    <w:p w14:paraId="5CAB1387" w14:textId="77777777" w:rsidR="00984355" w:rsidRDefault="00984355" w:rsidP="00984355">
      <w:pPr>
        <w:rPr>
          <w:rFonts w:ascii="Calibri" w:hAnsi="Calibri" w:cs="Calibri"/>
          <w:color w:val="000000"/>
        </w:rPr>
      </w:pPr>
    </w:p>
    <w:p w14:paraId="2A191B47" w14:textId="7518D869" w:rsidR="00984355" w:rsidRDefault="00984355" w:rsidP="00984355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>
        <w:rPr>
          <w:rFonts w:ascii="Calibri" w:hAnsi="Calibri" w:cs="Calibri"/>
          <w:color w:val="000000"/>
        </w:rPr>
        <w:t>Content Manager, </w:t>
      </w:r>
      <w:hyperlink r:id="rId11" w:tgtFrame="_blank" w:history="1">
        <w:r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2A457B82" w14:textId="77777777" w:rsidR="00984355" w:rsidRDefault="00984355" w:rsidP="00984355">
      <w:pPr>
        <w:rPr>
          <w:rFonts w:cstheme="minorHAnsi"/>
          <w:b/>
          <w:sz w:val="22"/>
          <w:szCs w:val="22"/>
        </w:rPr>
      </w:pPr>
    </w:p>
    <w:p w14:paraId="02925FD2" w14:textId="77777777" w:rsidR="00984355" w:rsidRDefault="00984355" w:rsidP="00984355">
      <w:pPr>
        <w:rPr>
          <w:rFonts w:cstheme="minorHAnsi"/>
          <w:b/>
          <w:sz w:val="22"/>
          <w:szCs w:val="22"/>
        </w:rPr>
      </w:pPr>
    </w:p>
    <w:p w14:paraId="44729F08" w14:textId="77777777" w:rsidR="00984355" w:rsidRDefault="00984355" w:rsidP="00984355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C4BC208" w14:textId="77777777" w:rsidR="00984355" w:rsidRDefault="00984355" w:rsidP="00984355">
      <w:pPr>
        <w:rPr>
          <w:rFonts w:cstheme="minorHAnsi"/>
          <w:b/>
          <w:sz w:val="22"/>
          <w:szCs w:val="22"/>
        </w:rPr>
      </w:pPr>
    </w:p>
    <w:p w14:paraId="015FB2BB" w14:textId="59C8CA3F" w:rsidR="00984355" w:rsidRPr="00B847A0" w:rsidRDefault="00984355" w:rsidP="00984355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C5AB6">
        <w:rPr>
          <w:rFonts w:cstheme="minorHAnsi"/>
          <w:bCs/>
          <w:sz w:val="22"/>
          <w:szCs w:val="22"/>
        </w:rPr>
        <w:t>1</w:t>
      </w:r>
      <w:r w:rsidR="001B39BA">
        <w:rPr>
          <w:rFonts w:cstheme="minorHAnsi"/>
          <w:bCs/>
          <w:sz w:val="22"/>
          <w:szCs w:val="22"/>
        </w:rPr>
        <w:t>5</w:t>
      </w:r>
    </w:p>
    <w:p w14:paraId="4F58734B" w14:textId="33764833" w:rsidR="00984355" w:rsidRPr="00B07A3B" w:rsidRDefault="00984355" w:rsidP="00984355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C5AB6">
        <w:rPr>
          <w:rFonts w:cstheme="minorHAnsi"/>
          <w:bCs/>
          <w:sz w:val="22"/>
          <w:szCs w:val="22"/>
        </w:rPr>
        <w:t>2</w:t>
      </w:r>
      <w:r w:rsidR="001B39BA">
        <w:rPr>
          <w:rFonts w:cstheme="minorHAnsi"/>
          <w:bCs/>
          <w:sz w:val="22"/>
          <w:szCs w:val="22"/>
        </w:rPr>
        <w:t>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br w:type="page"/>
      </w:r>
    </w:p>
    <w:p w14:paraId="0F4BE967" w14:textId="77777777" w:rsidR="00984355" w:rsidRPr="00D6314B" w:rsidRDefault="00984355" w:rsidP="00984355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Interviews </w:t>
      </w:r>
    </w:p>
    <w:p w14:paraId="6E45DB99" w14:textId="77777777" w:rsidR="00984355" w:rsidRPr="00B07A3B" w:rsidRDefault="00984355" w:rsidP="00984355">
      <w:pPr>
        <w:rPr>
          <w:rFonts w:cstheme="minorHAnsi"/>
          <w:b/>
        </w:rPr>
      </w:pPr>
    </w:p>
    <w:p w14:paraId="735A27DF" w14:textId="77777777" w:rsidR="00984355" w:rsidRDefault="00984355" w:rsidP="00984355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15FF91EE" w14:textId="77777777" w:rsidR="00A710F8" w:rsidRDefault="00A710F8" w:rsidP="00A710F8">
      <w:pPr>
        <w:rPr>
          <w:color w:val="000000"/>
          <w:highlight w:val="yellow"/>
        </w:rPr>
      </w:pPr>
      <w:r>
        <w:rPr>
          <w:b/>
          <w:bCs/>
          <w:color w:val="000000"/>
          <w:highlight w:val="yellow"/>
        </w:rPr>
        <w:t>Authors</w:t>
      </w:r>
      <w:r>
        <w:rPr>
          <w:color w:val="000000"/>
          <w:highlight w:val="yellow"/>
        </w:rPr>
        <w:t xml:space="preserve">: </w:t>
      </w:r>
      <w:r>
        <w:rPr>
          <w:rFonts w:cstheme="minorHAnsi"/>
          <w:highlight w:val="yellow"/>
          <w:shd w:val="clear" w:color="auto" w:fill="FFFFFF"/>
        </w:rPr>
        <w:t>The statements are edited for length and clarity</w:t>
      </w:r>
      <w:r w:rsidRPr="00CD1CFA">
        <w:rPr>
          <w:rFonts w:cstheme="minorHAnsi"/>
          <w:highlight w:val="yellow"/>
          <w:shd w:val="clear" w:color="auto" w:fill="FFFFFF"/>
        </w:rPr>
        <w:t>.</w:t>
      </w:r>
      <w:r w:rsidRPr="00CD1CFA">
        <w:rPr>
          <w:highlight w:val="yellow"/>
        </w:rPr>
        <w:t xml:space="preserve"> </w:t>
      </w:r>
    </w:p>
    <w:p w14:paraId="1656A587" w14:textId="77777777" w:rsidR="00984355" w:rsidRPr="008B4E68" w:rsidRDefault="00984355" w:rsidP="00984355">
      <w:pPr>
        <w:rPr>
          <w:rFonts w:cstheme="minorHAnsi"/>
          <w:color w:val="auto"/>
          <w:shd w:val="clear" w:color="auto" w:fill="FFFFFF"/>
        </w:rPr>
      </w:pPr>
    </w:p>
    <w:p w14:paraId="1518DD0D" w14:textId="77777777" w:rsidR="00984355" w:rsidRDefault="00984355" w:rsidP="00984355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3FF18129" w14:textId="77777777" w:rsidR="00A710F8" w:rsidRDefault="00A710F8" w:rsidP="00A710F8">
      <w:pPr>
        <w:jc w:val="both"/>
        <w:rPr>
          <w:rFonts w:cstheme="minorHAnsi"/>
          <w:b/>
          <w:bCs/>
          <w:shd w:val="clear" w:color="auto" w:fill="FFFFFF"/>
        </w:rPr>
      </w:pPr>
      <w:r w:rsidRPr="0011514E">
        <w:rPr>
          <w:rFonts w:cstheme="minorHAnsi"/>
          <w:b/>
          <w:bCs/>
          <w:highlight w:val="green"/>
          <w:shd w:val="clear" w:color="auto" w:fill="FFFFFF"/>
        </w:rPr>
        <w:t>NOTE to VO: Please record the introductory and conclusion interview statements.</w:t>
      </w:r>
    </w:p>
    <w:p w14:paraId="56131EE6" w14:textId="77777777" w:rsidR="00A710F8" w:rsidRDefault="00A710F8" w:rsidP="00A710F8">
      <w:pPr>
        <w:jc w:val="both"/>
        <w:rPr>
          <w:rFonts w:cstheme="minorHAnsi"/>
          <w:b/>
          <w:bCs/>
          <w:shd w:val="clear" w:color="auto" w:fill="FFFFFF"/>
        </w:rPr>
      </w:pPr>
    </w:p>
    <w:p w14:paraId="75E4E741" w14:textId="77777777" w:rsidR="00984355" w:rsidRPr="003100A9" w:rsidRDefault="00984355" w:rsidP="00984355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40BD24DE" w14:textId="51E8188A" w:rsidR="00657B3A" w:rsidRPr="006B642C" w:rsidRDefault="00D531CC" w:rsidP="00657B3A">
      <w:pPr>
        <w:pStyle w:val="ListParagraph"/>
        <w:numPr>
          <w:ilvl w:val="1"/>
          <w:numId w:val="3"/>
        </w:numPr>
        <w:spacing w:before="120"/>
        <w:rPr>
          <w:lang w:val="en-IO"/>
        </w:rPr>
      </w:pPr>
      <w:r>
        <w:t>This</w:t>
      </w:r>
      <w:r w:rsidRPr="00D531CC">
        <w:t xml:space="preserve"> research investigates the mechanical responses of the mouse atria and ventricles to better understand cardiac mechanical dynamics.</w:t>
      </w:r>
    </w:p>
    <w:p w14:paraId="0F41E60F" w14:textId="0EBBD1A8" w:rsidR="006B642C" w:rsidRPr="00657B3A" w:rsidRDefault="006B642C" w:rsidP="006B642C">
      <w:pPr>
        <w:pStyle w:val="ListParagraph"/>
        <w:numPr>
          <w:ilvl w:val="2"/>
          <w:numId w:val="3"/>
        </w:numPr>
        <w:spacing w:before="120"/>
        <w:rPr>
          <w:lang w:val="en-IO"/>
        </w:rPr>
      </w:pPr>
      <w:r>
        <w:t xml:space="preserve">    </w:t>
      </w:r>
      <w:r w:rsidRPr="006B642C">
        <w:rPr>
          <w:rFonts w:cstheme="minorHAnsi"/>
          <w:bCs/>
          <w:i/>
          <w:iCs/>
          <w:color w:val="0000FF"/>
        </w:rPr>
        <w:t>3.2.2 and 4.5.2</w:t>
      </w:r>
    </w:p>
    <w:p w14:paraId="38122A82" w14:textId="4E9AD1FC" w:rsidR="00984355" w:rsidRPr="00B07A3B" w:rsidRDefault="00984355" w:rsidP="00984355">
      <w:pPr>
        <w:rPr>
          <w:rFonts w:eastAsia="Times New Roman" w:cstheme="minorHAnsi"/>
          <w:b/>
          <w:bCs/>
        </w:rPr>
      </w:pPr>
    </w:p>
    <w:p w14:paraId="2F492723" w14:textId="77777777" w:rsidR="00984355" w:rsidRPr="007A149A" w:rsidRDefault="00984355" w:rsidP="00984355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246F43DB" w14:textId="659B3FFB" w:rsidR="00984355" w:rsidRPr="006B642C" w:rsidRDefault="00D531CC" w:rsidP="00EF54D3">
      <w:pPr>
        <w:pStyle w:val="ListParagraph"/>
        <w:numPr>
          <w:ilvl w:val="1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>
        <w:rPr>
          <w:lang w:val="en-IO"/>
        </w:rPr>
        <w:t>T</w:t>
      </w:r>
      <w:r w:rsidRPr="00D531CC">
        <w:t>his protocol can be applied in cardiac physiology and pharmacology research to investigate heart function and evaluate pharmacological effects</w:t>
      </w:r>
      <w:r w:rsidR="006B642C">
        <w:t>.</w:t>
      </w:r>
    </w:p>
    <w:p w14:paraId="62F54180" w14:textId="133999BD" w:rsidR="006B642C" w:rsidRPr="00D531CC" w:rsidRDefault="006B642C" w:rsidP="006B642C">
      <w:pPr>
        <w:pStyle w:val="ListParagraph"/>
        <w:numPr>
          <w:ilvl w:val="2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>
        <w:t xml:space="preserve">   </w:t>
      </w:r>
      <w:r w:rsidRPr="006B642C">
        <w:rPr>
          <w:rFonts w:cstheme="minorHAnsi"/>
          <w:bCs/>
          <w:i/>
          <w:iCs/>
          <w:color w:val="0000FF"/>
        </w:rPr>
        <w:t>2.3.4 and 3.1.1</w:t>
      </w:r>
    </w:p>
    <w:p w14:paraId="5B8AEFBD" w14:textId="77777777" w:rsidR="00984355" w:rsidRDefault="00984355" w:rsidP="00984355">
      <w:pPr>
        <w:rPr>
          <w:rFonts w:eastAsia="Times New Roman" w:cstheme="minorHAnsi"/>
          <w:b/>
          <w:bCs/>
          <w:sz w:val="28"/>
          <w:szCs w:val="28"/>
        </w:rPr>
      </w:pPr>
    </w:p>
    <w:p w14:paraId="7C1C14ED" w14:textId="77777777" w:rsidR="00984355" w:rsidRPr="0005123A" w:rsidRDefault="00984355" w:rsidP="00984355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C5BBE2F" w14:textId="77777777" w:rsidR="00984355" w:rsidRPr="00277B1B" w:rsidRDefault="00984355" w:rsidP="00984355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469BF51A" w14:textId="77777777" w:rsidR="00984355" w:rsidRPr="00277B1B" w:rsidRDefault="00984355" w:rsidP="00984355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816D317" w14:textId="77777777" w:rsidR="00984355" w:rsidRPr="00277B1B" w:rsidRDefault="00984355" w:rsidP="00984355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4EAD01BB" w14:textId="77777777" w:rsidR="00984355" w:rsidRPr="00277B1B" w:rsidRDefault="00984355" w:rsidP="00984355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E283DBF" w14:textId="77777777" w:rsidR="00984355" w:rsidRPr="00277B1B" w:rsidRDefault="00984355" w:rsidP="00984355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41DC385" w14:textId="0B55B9AB" w:rsidR="00657B3A" w:rsidRPr="006B642C" w:rsidRDefault="00D531CC" w:rsidP="00D531CC">
      <w:pPr>
        <w:pStyle w:val="ListParagraph"/>
        <w:numPr>
          <w:ilvl w:val="1"/>
          <w:numId w:val="3"/>
        </w:numPr>
        <w:spacing w:before="120"/>
        <w:jc w:val="both"/>
        <w:rPr>
          <w:rFonts w:eastAsiaTheme="minorHAnsi" w:cstheme="minorBidi"/>
          <w:color w:val="auto"/>
          <w:lang w:val="en-IO"/>
        </w:rPr>
      </w:pPr>
      <w:r w:rsidRPr="00D531CC">
        <w:rPr>
          <w:rFonts w:eastAsiaTheme="minorHAnsi" w:cstheme="minorBidi"/>
          <w:color w:val="auto"/>
        </w:rPr>
        <w:t>This</w:t>
      </w:r>
      <w:r w:rsidR="00064AFC">
        <w:rPr>
          <w:rFonts w:eastAsiaTheme="minorHAnsi" w:cstheme="minorBidi"/>
          <w:color w:val="auto"/>
        </w:rPr>
        <w:t xml:space="preserve"> </w:t>
      </w:r>
      <w:r w:rsidRPr="00D531CC">
        <w:rPr>
          <w:rFonts w:eastAsiaTheme="minorHAnsi" w:cstheme="minorBidi"/>
          <w:color w:val="auto"/>
        </w:rPr>
        <w:t xml:space="preserve">protocol enables researchers to </w:t>
      </w:r>
      <w:r>
        <w:rPr>
          <w:rFonts w:eastAsiaTheme="minorHAnsi" w:cstheme="minorBidi"/>
          <w:color w:val="auto"/>
        </w:rPr>
        <w:t>measure</w:t>
      </w:r>
      <w:r w:rsidRPr="00D531CC">
        <w:rPr>
          <w:rFonts w:eastAsiaTheme="minorHAnsi" w:cstheme="minorBidi"/>
          <w:color w:val="auto"/>
        </w:rPr>
        <w:t xml:space="preserve"> atrial and ventricular rates, atrioventricular delay, and heart rate variability.</w:t>
      </w:r>
    </w:p>
    <w:p w14:paraId="6C7D1820" w14:textId="564A7108" w:rsidR="006B642C" w:rsidRPr="00D531CC" w:rsidRDefault="00064AFC" w:rsidP="006B642C">
      <w:pPr>
        <w:pStyle w:val="ListParagraph"/>
        <w:numPr>
          <w:ilvl w:val="2"/>
          <w:numId w:val="3"/>
        </w:numPr>
        <w:spacing w:before="120"/>
        <w:jc w:val="both"/>
        <w:rPr>
          <w:rFonts w:eastAsiaTheme="minorHAnsi" w:cstheme="minorBidi"/>
          <w:color w:val="auto"/>
          <w:lang w:val="en-IO"/>
        </w:rPr>
      </w:pPr>
      <w:r>
        <w:rPr>
          <w:rFonts w:eastAsiaTheme="minorHAnsi" w:cstheme="minorBidi"/>
          <w:color w:val="auto"/>
        </w:rPr>
        <w:t xml:space="preserve">   </w:t>
      </w:r>
      <w:r w:rsidR="006B642C" w:rsidRPr="00064AFC">
        <w:rPr>
          <w:rFonts w:cstheme="minorHAnsi"/>
          <w:bCs/>
          <w:i/>
          <w:iCs/>
          <w:color w:val="0000FF"/>
        </w:rPr>
        <w:t>4.4.1</w:t>
      </w:r>
    </w:p>
    <w:p w14:paraId="48D5A7EC" w14:textId="24E284DC" w:rsidR="00984355" w:rsidRPr="00B07A3B" w:rsidRDefault="00984355" w:rsidP="00657B3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4797D2EA" w14:textId="77777777" w:rsidR="00984355" w:rsidRDefault="00984355" w:rsidP="00984355"/>
    <w:p w14:paraId="26832E1B" w14:textId="77777777" w:rsidR="00984355" w:rsidRPr="007137F8" w:rsidRDefault="00984355" w:rsidP="00984355">
      <w:r w:rsidRPr="00A66845">
        <w:t>Describe the most important consideration or challenge when performing this protocol.</w:t>
      </w:r>
    </w:p>
    <w:p w14:paraId="118C8625" w14:textId="181ADCD9" w:rsidR="00984355" w:rsidRPr="006B642C" w:rsidRDefault="00D531CC" w:rsidP="004F704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531CC">
        <w:t>The most important challenge is extracting and cannulating the mouse heart because of its small size.</w:t>
      </w:r>
    </w:p>
    <w:p w14:paraId="52112318" w14:textId="0A4A61CB" w:rsidR="006B642C" w:rsidRPr="00D531CC" w:rsidRDefault="00064AFC" w:rsidP="006B642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t xml:space="preserve">  </w:t>
      </w:r>
      <w:r w:rsidR="006B642C" w:rsidRPr="00064AFC">
        <w:rPr>
          <w:rFonts w:cstheme="minorHAnsi"/>
          <w:bCs/>
          <w:i/>
          <w:iCs/>
          <w:color w:val="0000FF"/>
        </w:rPr>
        <w:t>2.2.2</w:t>
      </w:r>
    </w:p>
    <w:p w14:paraId="57030618" w14:textId="77777777" w:rsidR="00984355" w:rsidRPr="00B07A3B" w:rsidRDefault="00984355" w:rsidP="00984355">
      <w:pPr>
        <w:rPr>
          <w:rFonts w:eastAsia="Times New Roman" w:cstheme="minorHAnsi"/>
        </w:rPr>
      </w:pPr>
    </w:p>
    <w:p w14:paraId="70F12EF6" w14:textId="77777777" w:rsidR="00984355" w:rsidRDefault="00984355" w:rsidP="00984355">
      <w:pPr>
        <w:spacing w:before="120"/>
      </w:pPr>
    </w:p>
    <w:p w14:paraId="6D63726C" w14:textId="77777777" w:rsidR="00657B3A" w:rsidRDefault="00657B3A" w:rsidP="00984355">
      <w:pPr>
        <w:spacing w:before="120"/>
      </w:pPr>
    </w:p>
    <w:p w14:paraId="2404A57A" w14:textId="77777777" w:rsidR="00657B3A" w:rsidRDefault="00657B3A" w:rsidP="00984355">
      <w:pPr>
        <w:spacing w:before="120"/>
      </w:pPr>
    </w:p>
    <w:p w14:paraId="6133281D" w14:textId="77777777" w:rsidR="00657B3A" w:rsidRDefault="00657B3A" w:rsidP="00984355">
      <w:pPr>
        <w:spacing w:before="120"/>
      </w:pPr>
    </w:p>
    <w:p w14:paraId="6FA381BC" w14:textId="77777777" w:rsidR="00984355" w:rsidRDefault="00984355" w:rsidP="0098435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488CE709" w14:textId="1649FED3" w:rsidR="00984355" w:rsidRPr="00000E22" w:rsidRDefault="00984355" w:rsidP="0098435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</w:t>
      </w:r>
      <w:r w:rsidRPr="009356D0">
        <w:rPr>
          <w:rFonts w:asciiTheme="majorHAnsi" w:hAnsiTheme="majorHAnsi" w:cstheme="majorHAnsi"/>
        </w:rPr>
        <w:t>approved by the Animal Care Committee of CINVESTAV</w:t>
      </w:r>
      <w:r w:rsidR="002B1E87">
        <w:rPr>
          <w:rFonts w:asciiTheme="majorHAnsi" w:hAnsiTheme="majorHAnsi" w:cstheme="majorHAnsi"/>
        </w:rPr>
        <w:t>.</w:t>
      </w: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4E0E8E08" w:rsidR="00CE10F2" w:rsidRDefault="00BC1792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C1792">
        <w:rPr>
          <w:rFonts w:cstheme="minorHAnsi"/>
          <w:b/>
          <w:bCs/>
        </w:rPr>
        <w:t>Heart Preparation and Cannulation</w:t>
      </w:r>
    </w:p>
    <w:p w14:paraId="753B71A2" w14:textId="6EF41A59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C27AE">
        <w:rPr>
          <w:rFonts w:cstheme="minorHAnsi"/>
        </w:rPr>
        <w:t>Jorge Antonio Armenta Valenzuela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7C8D873" w14:textId="7C94A6C6" w:rsidR="006C383D" w:rsidRPr="006B52A7" w:rsidRDefault="006B52A7" w:rsidP="006C383D">
      <w:pPr>
        <w:pStyle w:val="Narration"/>
        <w:numPr>
          <w:ilvl w:val="1"/>
          <w:numId w:val="3"/>
        </w:numPr>
        <w:rPr>
          <w:iCs w:val="0"/>
        </w:rPr>
      </w:pPr>
      <w:r w:rsidRPr="006B52A7">
        <w:rPr>
          <w:iCs w:val="0"/>
        </w:rPr>
        <w:t>Begin by arranging the materials required for heart preparation</w:t>
      </w:r>
      <w:r>
        <w:rPr>
          <w:iCs w:val="0"/>
        </w:rPr>
        <w:t xml:space="preserve"> </w:t>
      </w:r>
      <w:r w:rsidRPr="006B52A7">
        <w:rPr>
          <w:b/>
          <w:bCs/>
          <w:iCs w:val="0"/>
        </w:rPr>
        <w:t>[1]</w:t>
      </w:r>
      <w:r w:rsidRPr="006B52A7">
        <w:rPr>
          <w:iCs w:val="0"/>
        </w:rPr>
        <w:t>.</w:t>
      </w:r>
      <w:r>
        <w:rPr>
          <w:iCs w:val="0"/>
        </w:rPr>
        <w:t xml:space="preserve"> Q</w:t>
      </w:r>
      <w:r w:rsidR="006C383D" w:rsidRPr="006C383D">
        <w:rPr>
          <w:iCs w:val="0"/>
        </w:rPr>
        <w:t xml:space="preserve">uickly transfer the heart into a petri dish containing 50 </w:t>
      </w:r>
      <w:proofErr w:type="spellStart"/>
      <w:r w:rsidR="006C383D" w:rsidRPr="006C383D">
        <w:rPr>
          <w:iCs w:val="0"/>
        </w:rPr>
        <w:t>milliliters</w:t>
      </w:r>
      <w:proofErr w:type="spellEnd"/>
      <w:r w:rsidR="006C383D" w:rsidRPr="006C383D">
        <w:rPr>
          <w:iCs w:val="0"/>
        </w:rPr>
        <w:t xml:space="preserve"> of Tyrode solution at 4 degrees Celsius for an initial wash </w:t>
      </w:r>
      <w:r w:rsidR="006C383D" w:rsidRPr="006C383D">
        <w:rPr>
          <w:b/>
          <w:bCs/>
          <w:iCs w:val="0"/>
        </w:rPr>
        <w:t>[</w:t>
      </w:r>
      <w:r>
        <w:rPr>
          <w:b/>
          <w:bCs/>
          <w:iCs w:val="0"/>
        </w:rPr>
        <w:t>2</w:t>
      </w:r>
      <w:r w:rsidR="00BC1792" w:rsidRPr="006C383D">
        <w:rPr>
          <w:b/>
          <w:bCs/>
          <w:iCs w:val="0"/>
        </w:rPr>
        <w:t>].</w:t>
      </w:r>
      <w:r w:rsidR="00BC1792">
        <w:t xml:space="preserve"> Under</w:t>
      </w:r>
      <w:r w:rsidR="006C383D">
        <w:t xml:space="preserve"> a stereoscopic microscope, use fine scissors to remove the lungs and excess adipose tissue, exposing the aortic arch </w:t>
      </w:r>
      <w:r w:rsidR="006C383D">
        <w:rPr>
          <w:b/>
        </w:rPr>
        <w:t>[</w:t>
      </w:r>
      <w:r>
        <w:rPr>
          <w:b/>
        </w:rPr>
        <w:t>3</w:t>
      </w:r>
      <w:r w:rsidR="006C383D">
        <w:rPr>
          <w:b/>
        </w:rPr>
        <w:t>]</w:t>
      </w:r>
      <w:r w:rsidR="006C383D">
        <w:t xml:space="preserve">. </w:t>
      </w:r>
    </w:p>
    <w:p w14:paraId="19C6D98D" w14:textId="77777777" w:rsidR="006B52A7" w:rsidRPr="006C383D" w:rsidRDefault="006B52A7" w:rsidP="006B52A7">
      <w:pPr>
        <w:pStyle w:val="Narration"/>
        <w:ind w:firstLine="0"/>
        <w:rPr>
          <w:iCs w:val="0"/>
        </w:rPr>
      </w:pPr>
    </w:p>
    <w:p w14:paraId="62FBCB45" w14:textId="06C8E6E0" w:rsidR="006B52A7" w:rsidRDefault="006C383D" w:rsidP="006C383D">
      <w:pPr>
        <w:pStyle w:val="ListParagraph"/>
        <w:numPr>
          <w:ilvl w:val="2"/>
          <w:numId w:val="3"/>
        </w:numPr>
        <w:rPr>
          <w:rFonts w:ascii="Calibri" w:eastAsia="Calibri" w:hAnsi="Calibri" w:cs="Calibri"/>
          <w:color w:val="auto"/>
        </w:rPr>
      </w:pPr>
      <w:r w:rsidRPr="006C383D">
        <w:rPr>
          <w:rFonts w:ascii="Calibri" w:eastAsia="Calibri" w:hAnsi="Calibri" w:cs="Calibri"/>
          <w:color w:val="auto"/>
        </w:rPr>
        <w:t xml:space="preserve">WIDE: </w:t>
      </w:r>
      <w:r w:rsidR="006B52A7">
        <w:rPr>
          <w:rFonts w:ascii="Calibri" w:eastAsia="Calibri" w:hAnsi="Calibri" w:cs="Calibri"/>
          <w:color w:val="auto"/>
        </w:rPr>
        <w:t>Talent arranging the materials on the workbench</w:t>
      </w:r>
    </w:p>
    <w:p w14:paraId="477AA8D0" w14:textId="3D077AB8" w:rsidR="006C383D" w:rsidRPr="006C383D" w:rsidRDefault="006C383D" w:rsidP="006C383D">
      <w:pPr>
        <w:pStyle w:val="ListParagraph"/>
        <w:numPr>
          <w:ilvl w:val="2"/>
          <w:numId w:val="3"/>
        </w:numPr>
        <w:rPr>
          <w:rFonts w:ascii="Calibri" w:eastAsia="Calibri" w:hAnsi="Calibri" w:cs="Calibri"/>
          <w:color w:val="auto"/>
        </w:rPr>
      </w:pPr>
      <w:r w:rsidRPr="006C383D">
        <w:rPr>
          <w:rFonts w:ascii="Calibri" w:eastAsia="Calibri" w:hAnsi="Calibri" w:cs="Calibri"/>
          <w:color w:val="auto"/>
        </w:rPr>
        <w:t xml:space="preserve">Talent quickly transferring the heart into a petri dish containing 50 </w:t>
      </w:r>
      <w:r>
        <w:rPr>
          <w:rFonts w:ascii="Calibri" w:eastAsia="Calibri" w:hAnsi="Calibri" w:cs="Calibri"/>
          <w:iCs/>
          <w:color w:val="auto"/>
        </w:rPr>
        <w:t>mL</w:t>
      </w:r>
      <w:r w:rsidRPr="006C383D">
        <w:rPr>
          <w:rFonts w:ascii="Calibri" w:eastAsia="Calibri" w:hAnsi="Calibri" w:cs="Calibri"/>
          <w:color w:val="auto"/>
        </w:rPr>
        <w:t xml:space="preserve"> of Tyrode solution</w:t>
      </w:r>
    </w:p>
    <w:p w14:paraId="712BDF8A" w14:textId="5830611D" w:rsidR="006C383D" w:rsidRPr="006C383D" w:rsidRDefault="006C383D" w:rsidP="006C383D">
      <w:pPr>
        <w:pStyle w:val="ListParagraph"/>
        <w:numPr>
          <w:ilvl w:val="2"/>
          <w:numId w:val="3"/>
        </w:numPr>
        <w:rPr>
          <w:rFonts w:ascii="Calibri" w:eastAsia="Calibri" w:hAnsi="Calibri" w:cs="Calibri"/>
          <w:color w:val="auto"/>
        </w:rPr>
      </w:pPr>
      <w:r w:rsidRPr="006C383D">
        <w:rPr>
          <w:rFonts w:ascii="Calibri" w:eastAsia="Calibri" w:hAnsi="Calibri" w:cs="Calibri"/>
          <w:color w:val="auto"/>
        </w:rPr>
        <w:t>SCOPE: Talent removing the lungs and excess adipose tissue with fine scissors to expose the aortic arch</w:t>
      </w:r>
    </w:p>
    <w:p w14:paraId="3C38A0C1" w14:textId="2463EB8D" w:rsidR="006C383D" w:rsidRPr="006C383D" w:rsidRDefault="006C383D" w:rsidP="00B4553A">
      <w:pPr>
        <w:pStyle w:val="ListParagraph"/>
        <w:widowControl w:val="0"/>
        <w:ind w:left="1627"/>
        <w:jc w:val="both"/>
        <w:rPr>
          <w:rFonts w:ascii="Calibri" w:eastAsia="Calibri" w:hAnsi="Calibri" w:cs="Calibri"/>
          <w:color w:val="auto"/>
        </w:rPr>
      </w:pPr>
    </w:p>
    <w:p w14:paraId="572B8160" w14:textId="64ADE3D7" w:rsidR="00B4553A" w:rsidRPr="00B4553A" w:rsidRDefault="00B4553A" w:rsidP="00B4553A">
      <w:pPr>
        <w:pStyle w:val="Narration"/>
        <w:numPr>
          <w:ilvl w:val="1"/>
          <w:numId w:val="3"/>
        </w:numPr>
        <w:rPr>
          <w:iCs w:val="0"/>
        </w:rPr>
      </w:pPr>
      <w:r w:rsidRPr="00B4553A">
        <w:rPr>
          <w:iCs w:val="0"/>
        </w:rPr>
        <w:t xml:space="preserve">Transfer the heart into the custom-made cannulation base containing 50 </w:t>
      </w:r>
      <w:proofErr w:type="spellStart"/>
      <w:r w:rsidRPr="00B4553A">
        <w:rPr>
          <w:iCs w:val="0"/>
        </w:rPr>
        <w:t>milliliters</w:t>
      </w:r>
      <w:proofErr w:type="spellEnd"/>
      <w:r w:rsidRPr="00B4553A">
        <w:rPr>
          <w:iCs w:val="0"/>
        </w:rPr>
        <w:t xml:space="preserve"> of Tyrode buffer at 4 degrees Celsius </w:t>
      </w:r>
      <w:r w:rsidRPr="00B4553A">
        <w:rPr>
          <w:b/>
          <w:bCs/>
          <w:iCs w:val="0"/>
        </w:rPr>
        <w:t>[1]</w:t>
      </w:r>
      <w:r w:rsidRPr="00B4553A">
        <w:rPr>
          <w:iCs w:val="0"/>
        </w:rPr>
        <w:t xml:space="preserve">. Insert the aortic </w:t>
      </w:r>
      <w:r>
        <w:t>end</w:t>
      </w:r>
      <w:r w:rsidRPr="00B4553A">
        <w:rPr>
          <w:iCs w:val="0"/>
        </w:rPr>
        <w:t xml:space="preserve"> into the cannula custom-made from a 20-gauge needle </w:t>
      </w:r>
      <w:r w:rsidRPr="00B4553A">
        <w:rPr>
          <w:b/>
          <w:bCs/>
          <w:iCs w:val="0"/>
        </w:rPr>
        <w:t>[2</w:t>
      </w:r>
      <w:r w:rsidR="003D4EDD">
        <w:rPr>
          <w:b/>
          <w:bCs/>
        </w:rPr>
        <w:t>]</w:t>
      </w:r>
      <w:r w:rsidRPr="00B4553A">
        <w:rPr>
          <w:iCs w:val="0"/>
        </w:rPr>
        <w:t>.</w:t>
      </w:r>
    </w:p>
    <w:p w14:paraId="37283E41" w14:textId="530A6A94" w:rsidR="00B4553A" w:rsidRDefault="00B4553A" w:rsidP="00B4553A">
      <w:pPr>
        <w:pStyle w:val="ShotDescription"/>
        <w:numPr>
          <w:ilvl w:val="2"/>
          <w:numId w:val="3"/>
        </w:numPr>
      </w:pPr>
      <w:r w:rsidRPr="00394F09">
        <w:t xml:space="preserve">Talent transferring the heart into the custom-made cannulation base containing 50 </w:t>
      </w:r>
      <w:r>
        <w:t>mL</w:t>
      </w:r>
      <w:r w:rsidRPr="00394F09">
        <w:t xml:space="preserve"> of Tyrode buffer</w:t>
      </w:r>
    </w:p>
    <w:p w14:paraId="15705B80" w14:textId="79564DFE" w:rsidR="00B4553A" w:rsidRPr="00B07A3B" w:rsidRDefault="00B4553A" w:rsidP="00B4553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4F09">
        <w:t>Talent inserting the aortic extremity into the cannula custom-made from a 20-gauge needle</w:t>
      </w:r>
      <w:r>
        <w:t xml:space="preserve"> </w:t>
      </w:r>
    </w:p>
    <w:p w14:paraId="56579CF3" w14:textId="1052DCE3" w:rsidR="00B4553A" w:rsidRPr="00B4553A" w:rsidRDefault="00B4553A" w:rsidP="00B4553A">
      <w:pPr>
        <w:pStyle w:val="ListParagraph"/>
        <w:ind w:left="907"/>
        <w:rPr>
          <w:color w:val="7030A0"/>
        </w:rPr>
      </w:pPr>
    </w:p>
    <w:p w14:paraId="5CB48A8A" w14:textId="52AF593C" w:rsidR="00B642CC" w:rsidRPr="00B642CC" w:rsidRDefault="00B4553A" w:rsidP="00B642CC">
      <w:pPr>
        <w:pStyle w:val="Narration"/>
        <w:numPr>
          <w:ilvl w:val="1"/>
          <w:numId w:val="3"/>
        </w:numPr>
        <w:rPr>
          <w:iCs w:val="0"/>
        </w:rPr>
      </w:pPr>
      <w:r w:rsidRPr="00B4553A">
        <w:rPr>
          <w:iCs w:val="0"/>
        </w:rPr>
        <w:t xml:space="preserve">Using a 4/0 </w:t>
      </w:r>
      <w:r w:rsidR="001E361A" w:rsidRPr="001E361A">
        <w:rPr>
          <w:iCs w:val="0"/>
          <w:color w:val="EE0000"/>
        </w:rPr>
        <w:t>(</w:t>
      </w:r>
      <w:r w:rsidR="001E361A" w:rsidRPr="001E361A">
        <w:rPr>
          <w:i/>
          <w:color w:val="EE0000"/>
          <w:lang w:val="en-US"/>
        </w:rPr>
        <w:t>four-oh</w:t>
      </w:r>
      <w:r w:rsidR="001E361A" w:rsidRPr="001E361A">
        <w:rPr>
          <w:iCs w:val="0"/>
          <w:color w:val="EE0000"/>
          <w:lang w:val="en-US"/>
        </w:rPr>
        <w:t xml:space="preserve">) </w:t>
      </w:r>
      <w:r w:rsidRPr="00B4553A">
        <w:rPr>
          <w:iCs w:val="0"/>
        </w:rPr>
        <w:t xml:space="preserve">silk suture, tie </w:t>
      </w:r>
      <w:r w:rsidR="005F2A39">
        <w:rPr>
          <w:iCs w:val="0"/>
        </w:rPr>
        <w:t>two</w:t>
      </w:r>
      <w:r w:rsidRPr="00B4553A">
        <w:rPr>
          <w:iCs w:val="0"/>
        </w:rPr>
        <w:t xml:space="preserve"> cannulation knots, placing the first knot in the indentation distal to the tip of the cannula and the second knot before the brachiocephalic trunk </w:t>
      </w:r>
      <w:r w:rsidRPr="00B4553A">
        <w:rPr>
          <w:b/>
          <w:bCs/>
          <w:iCs w:val="0"/>
        </w:rPr>
        <w:t>[1].</w:t>
      </w:r>
      <w:r w:rsidRPr="00B4553A">
        <w:rPr>
          <w:b/>
          <w:bCs/>
        </w:rPr>
        <w:t xml:space="preserve"> </w:t>
      </w:r>
      <w:r w:rsidRPr="00B4553A">
        <w:rPr>
          <w:iCs w:val="0"/>
        </w:rPr>
        <w:t xml:space="preserve">Using a 1-milliliter syringe filled with Tyrode solution at room temperature, slowly apply the solution </w:t>
      </w:r>
      <w:r w:rsidRPr="00B4553A">
        <w:rPr>
          <w:b/>
          <w:bCs/>
          <w:iCs w:val="0"/>
        </w:rPr>
        <w:t>[</w:t>
      </w:r>
      <w:r w:rsidR="00B642CC">
        <w:rPr>
          <w:b/>
          <w:bCs/>
        </w:rPr>
        <w:t>2</w:t>
      </w:r>
      <w:r w:rsidRPr="00B4553A">
        <w:rPr>
          <w:b/>
          <w:bCs/>
          <w:iCs w:val="0"/>
        </w:rPr>
        <w:t>].</w:t>
      </w:r>
      <w:r w:rsidRPr="00B4553A">
        <w:rPr>
          <w:iCs w:val="0"/>
        </w:rPr>
        <w:t xml:space="preserve"> Verify that the coronary tissue clears to confirm good cannulation</w:t>
      </w:r>
      <w:r w:rsidRPr="00B4553A">
        <w:rPr>
          <w:b/>
          <w:bCs/>
          <w:iCs w:val="0"/>
        </w:rPr>
        <w:t xml:space="preserve"> [</w:t>
      </w:r>
      <w:r w:rsidR="00B642CC">
        <w:rPr>
          <w:b/>
          <w:bCs/>
        </w:rPr>
        <w:t>3</w:t>
      </w:r>
      <w:r w:rsidRPr="00B4553A">
        <w:rPr>
          <w:b/>
          <w:bCs/>
          <w:iCs w:val="0"/>
        </w:rPr>
        <w:t>].</w:t>
      </w:r>
      <w:r w:rsidR="00B642CC">
        <w:rPr>
          <w:b/>
          <w:bCs/>
        </w:rPr>
        <w:t xml:space="preserve"> </w:t>
      </w:r>
      <w:r w:rsidR="00B642CC" w:rsidRPr="00B642CC">
        <w:rPr>
          <w:iCs w:val="0"/>
        </w:rPr>
        <w:t>Transfer the heart into the Langendorff system</w:t>
      </w:r>
      <w:r w:rsidR="00B642CC">
        <w:t xml:space="preserve"> by suspending it vertically at the centre of the chamber</w:t>
      </w:r>
      <w:r w:rsidR="003578DA">
        <w:t xml:space="preserve"> </w:t>
      </w:r>
      <w:r w:rsidR="00B642CC" w:rsidRPr="00B642CC">
        <w:rPr>
          <w:iCs w:val="0"/>
        </w:rPr>
        <w:t>and allow it to stabilize for 30 minutes</w:t>
      </w:r>
      <w:r w:rsidR="00B642CC">
        <w:t xml:space="preserve"> </w:t>
      </w:r>
      <w:r w:rsidR="00B642CC" w:rsidRPr="00B642CC">
        <w:rPr>
          <w:b/>
          <w:bCs/>
        </w:rPr>
        <w:t>[4]</w:t>
      </w:r>
      <w:r w:rsidR="00B642CC" w:rsidRPr="00B642CC">
        <w:rPr>
          <w:iCs w:val="0"/>
        </w:rPr>
        <w:t>.</w:t>
      </w:r>
    </w:p>
    <w:p w14:paraId="04640441" w14:textId="77777777" w:rsidR="00B642CC" w:rsidRPr="00394F09" w:rsidRDefault="00B642CC" w:rsidP="00B642CC">
      <w:pPr>
        <w:pStyle w:val="ShotDescription"/>
        <w:numPr>
          <w:ilvl w:val="2"/>
          <w:numId w:val="3"/>
        </w:numPr>
      </w:pPr>
      <w:r w:rsidRPr="00394F09">
        <w:t>Talent tying 2 cannulation knots with a 4/0 silk suture at the specified positions.</w:t>
      </w:r>
    </w:p>
    <w:p w14:paraId="4104F3ED" w14:textId="26B4AFBD" w:rsidR="00B4553A" w:rsidRDefault="00B4553A" w:rsidP="00B4553A">
      <w:pPr>
        <w:pStyle w:val="ShotDescription"/>
        <w:numPr>
          <w:ilvl w:val="2"/>
          <w:numId w:val="3"/>
        </w:numPr>
      </w:pPr>
      <w:r w:rsidRPr="00394F09">
        <w:t>Talent slowly applying Tyrode solution with a 1-milliliter syringe</w:t>
      </w:r>
    </w:p>
    <w:p w14:paraId="433D4498" w14:textId="760E92CD" w:rsidR="00B4553A" w:rsidRPr="005D648E" w:rsidRDefault="00B4553A" w:rsidP="00B4553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4F09">
        <w:t>Talent verifying that the coronary tissue clears</w:t>
      </w:r>
    </w:p>
    <w:p w14:paraId="41FEB109" w14:textId="35C56116" w:rsidR="005D648E" w:rsidRPr="00B642CC" w:rsidRDefault="005D648E" w:rsidP="00B4553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4F09">
        <w:lastRenderedPageBreak/>
        <w:t>Talent transferring the heart into the Langendorff system</w:t>
      </w:r>
      <w:r w:rsidR="00B84AF6">
        <w:t xml:space="preserve"> by suspending it vertically at the </w:t>
      </w:r>
      <w:proofErr w:type="spellStart"/>
      <w:r w:rsidR="00B84AF6">
        <w:t>centre</w:t>
      </w:r>
      <w:proofErr w:type="spellEnd"/>
      <w:r w:rsidR="00B84AF6">
        <w:t xml:space="preserve"> of the chamber </w:t>
      </w:r>
      <w:r w:rsidR="00B84AF6" w:rsidRPr="00B642CC">
        <w:t>and allow</w:t>
      </w:r>
      <w:r w:rsidR="00B84AF6">
        <w:t>ing</w:t>
      </w:r>
      <w:r w:rsidR="00B84AF6" w:rsidRPr="00B642CC">
        <w:t xml:space="preserve"> it to stabilize for 30 minutes</w:t>
      </w:r>
      <w:r w:rsidR="00B84AF6">
        <w:t xml:space="preserve"> </w:t>
      </w:r>
    </w:p>
    <w:p w14:paraId="503E2BA4" w14:textId="36844F44" w:rsidR="00B642CC" w:rsidRPr="00291C9C" w:rsidRDefault="00B642CC" w:rsidP="00B642CC">
      <w:pPr>
        <w:pStyle w:val="ListParagraph"/>
        <w:spacing w:before="120"/>
        <w:ind w:left="1627"/>
        <w:contextualSpacing w:val="0"/>
        <w:rPr>
          <w:lang w:val="es-ES"/>
        </w:rPr>
      </w:pPr>
    </w:p>
    <w:p w14:paraId="62745C07" w14:textId="3EA19D3C" w:rsidR="005D648E" w:rsidRDefault="00BC1792" w:rsidP="005D648E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  <w:r w:rsidRPr="00BC1792">
        <w:rPr>
          <w:rFonts w:cstheme="minorHAnsi"/>
          <w:b/>
          <w:bCs/>
        </w:rPr>
        <w:t>Heart Stabilization and Electrode Placement</w:t>
      </w:r>
    </w:p>
    <w:p w14:paraId="6624909E" w14:textId="4E0F04CC" w:rsidR="00B90A8F" w:rsidRPr="00B90A8F" w:rsidRDefault="00B90A8F" w:rsidP="00F12991">
      <w:pPr>
        <w:pStyle w:val="Narration"/>
        <w:numPr>
          <w:ilvl w:val="1"/>
          <w:numId w:val="3"/>
        </w:numPr>
        <w:rPr>
          <w:rFonts w:cstheme="minorHAnsi"/>
        </w:rPr>
      </w:pPr>
      <w:r w:rsidRPr="00B90A8F">
        <w:t xml:space="preserve">With the perfusion pump initially set to 3 </w:t>
      </w:r>
      <w:proofErr w:type="spellStart"/>
      <w:r w:rsidRPr="00B90A8F">
        <w:t>milliliters</w:t>
      </w:r>
      <w:proofErr w:type="spellEnd"/>
      <w:r w:rsidRPr="00B90A8F">
        <w:t xml:space="preserve"> per minute, verify that coronary perfusion pressure remains between 60 </w:t>
      </w:r>
      <w:r>
        <w:t xml:space="preserve">and </w:t>
      </w:r>
      <w:r w:rsidRPr="00B90A8F">
        <w:t xml:space="preserve">110 </w:t>
      </w:r>
      <w:proofErr w:type="spellStart"/>
      <w:r w:rsidRPr="00B90A8F">
        <w:t>millimeters</w:t>
      </w:r>
      <w:proofErr w:type="spellEnd"/>
      <w:r w:rsidRPr="00B90A8F">
        <w:t xml:space="preserve"> of mercury </w:t>
      </w:r>
      <w:r w:rsidRPr="00B90A8F">
        <w:rPr>
          <w:b/>
        </w:rPr>
        <w:t>[1]</w:t>
      </w:r>
      <w:r w:rsidRPr="00B90A8F">
        <w:t>.</w:t>
      </w:r>
    </w:p>
    <w:p w14:paraId="1B2F6C0A" w14:textId="77777777" w:rsidR="00B90A8F" w:rsidRPr="003A1F55" w:rsidRDefault="00B90A8F" w:rsidP="00B90A8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</w:rPr>
      </w:pPr>
      <w:r w:rsidRPr="003A1F55">
        <w:rPr>
          <w:rFonts w:cstheme="minorHAnsi"/>
          <w:color w:val="auto"/>
        </w:rPr>
        <w:t>Talent verifying that the coronary pressure remains between 60 and 110 millimeters of mercury</w:t>
      </w:r>
    </w:p>
    <w:p w14:paraId="336CB896" w14:textId="1E6C28AF" w:rsidR="00C376BF" w:rsidRPr="003A1F55" w:rsidRDefault="00C376BF" w:rsidP="00543493">
      <w:pPr>
        <w:pStyle w:val="ListParagraph"/>
        <w:spacing w:before="120"/>
        <w:ind w:left="1627"/>
        <w:rPr>
          <w:rFonts w:ascii="Calibri" w:hAnsi="Calibri" w:cs="Calibri"/>
          <w:color w:val="auto"/>
          <w:lang w:val="en-GB"/>
        </w:rPr>
      </w:pPr>
    </w:p>
    <w:p w14:paraId="5F04745A" w14:textId="77777777" w:rsidR="00C376BF" w:rsidRPr="00C376BF" w:rsidRDefault="00C376BF" w:rsidP="00C376BF">
      <w:pPr>
        <w:pStyle w:val="ListParagraph"/>
        <w:spacing w:before="120"/>
        <w:ind w:left="1627"/>
        <w:rPr>
          <w:rFonts w:ascii="Calibri" w:hAnsi="Calibri" w:cs="Calibri"/>
          <w:color w:val="7030A0"/>
          <w:lang w:val="en-GB"/>
        </w:rPr>
      </w:pPr>
    </w:p>
    <w:p w14:paraId="4CE71E83" w14:textId="42C5A58C" w:rsidR="002B0FA0" w:rsidRPr="00C376BF" w:rsidRDefault="002B0FA0" w:rsidP="00435177">
      <w:pPr>
        <w:pStyle w:val="ListParagraph"/>
        <w:numPr>
          <w:ilvl w:val="1"/>
          <w:numId w:val="3"/>
        </w:numPr>
        <w:spacing w:before="120"/>
        <w:rPr>
          <w:rFonts w:ascii="Calibri" w:hAnsi="Calibri" w:cs="Calibri"/>
          <w:color w:val="7030A0"/>
          <w:lang w:val="en-GB"/>
        </w:rPr>
      </w:pPr>
      <w:r w:rsidRPr="00C376BF">
        <w:rPr>
          <w:rFonts w:ascii="Calibri" w:hAnsi="Calibri" w:cs="Calibri"/>
          <w:color w:val="7030A0"/>
          <w:lang w:val="en-GB"/>
        </w:rPr>
        <w:t xml:space="preserve">Place the heart in a frontal position to obtain a full-frontal view in the camera </w:t>
      </w:r>
      <w:r w:rsidRPr="00C376BF">
        <w:rPr>
          <w:rFonts w:ascii="Calibri" w:hAnsi="Calibri" w:cs="Calibri"/>
          <w:b/>
          <w:bCs/>
          <w:color w:val="7030A0"/>
          <w:lang w:val="en-GB"/>
        </w:rPr>
        <w:t>[1].</w:t>
      </w:r>
      <w:r w:rsidRPr="00C376BF">
        <w:rPr>
          <w:rFonts w:ascii="Calibri" w:hAnsi="Calibri" w:cs="Calibri"/>
          <w:color w:val="7030A0"/>
          <w:lang w:val="en-GB"/>
        </w:rPr>
        <w:t xml:space="preserve"> Adjust the position until both atria are visible in the camera </w:t>
      </w:r>
      <w:r w:rsidRPr="00C376BF">
        <w:rPr>
          <w:rFonts w:ascii="Calibri" w:hAnsi="Calibri" w:cs="Calibri"/>
          <w:b/>
          <w:bCs/>
          <w:color w:val="7030A0"/>
          <w:lang w:val="en-GB"/>
        </w:rPr>
        <w:t>[2].</w:t>
      </w:r>
    </w:p>
    <w:p w14:paraId="4315397D" w14:textId="77777777" w:rsidR="00C376BF" w:rsidRPr="00C376BF" w:rsidRDefault="00C376BF" w:rsidP="00C376BF">
      <w:pPr>
        <w:pStyle w:val="ListParagraph"/>
        <w:spacing w:before="120"/>
        <w:ind w:left="907"/>
        <w:rPr>
          <w:rFonts w:ascii="Calibri" w:hAnsi="Calibri" w:cs="Calibri"/>
          <w:color w:val="7030A0"/>
          <w:lang w:val="en-GB"/>
        </w:rPr>
      </w:pPr>
    </w:p>
    <w:p w14:paraId="78A1FC75" w14:textId="795F1800" w:rsidR="00306D23" w:rsidRDefault="00306D23" w:rsidP="00306D23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306D23">
        <w:rPr>
          <w:rFonts w:cstheme="minorHAnsi"/>
        </w:rPr>
        <w:t>Talent placing the heart in a frontal position in front of the camera</w:t>
      </w:r>
    </w:p>
    <w:p w14:paraId="4A651F13" w14:textId="79B97268" w:rsidR="00306D23" w:rsidRPr="00306D23" w:rsidRDefault="00306D23" w:rsidP="00306D23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376BF">
        <w:rPr>
          <w:bCs/>
          <w:highlight w:val="yellow"/>
        </w:rPr>
        <w:t>SCREEN:</w:t>
      </w:r>
      <w:r w:rsidRPr="00306D23">
        <w:rPr>
          <w:b/>
        </w:rPr>
        <w:t xml:space="preserve"> </w:t>
      </w:r>
      <w:r>
        <w:t>Full-frontal camera view of the heart with both atria visible</w:t>
      </w:r>
    </w:p>
    <w:p w14:paraId="1A889E71" w14:textId="77777777" w:rsidR="00350D51" w:rsidRDefault="00350D51" w:rsidP="00FE4239">
      <w:pPr>
        <w:pStyle w:val="ListParagraph"/>
        <w:spacing w:before="120"/>
        <w:ind w:left="907"/>
        <w:contextualSpacing w:val="0"/>
        <w:rPr>
          <w:rFonts w:cstheme="minorHAnsi"/>
          <w:b/>
          <w:bCs/>
          <w:highlight w:val="yellow"/>
        </w:rPr>
      </w:pPr>
    </w:p>
    <w:p w14:paraId="46460EC5" w14:textId="6526BF5F" w:rsidR="00FE4239" w:rsidRDefault="00FE4239" w:rsidP="00FE4239">
      <w:pPr>
        <w:pStyle w:val="ListParagraph"/>
        <w:spacing w:before="120"/>
        <w:ind w:left="907"/>
        <w:contextualSpacing w:val="0"/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>
        <w:rPr>
          <w:rStyle w:val="Strong"/>
          <w:rFonts w:ascii="Calibri" w:hAnsi="Calibri" w:cs="Calibri"/>
          <w:b w:val="0"/>
          <w:bCs w:val="0"/>
        </w:rPr>
        <w:t xml:space="preserve"> </w:t>
      </w:r>
      <w:hyperlink r:id="rId12" w:history="1">
        <w:r w:rsidRPr="000746E3">
          <w:rPr>
            <w:rStyle w:val="Hyperlink"/>
            <w:rFonts w:eastAsia="Times New Roman" w:cstheme="minorHAnsi"/>
            <w:b/>
          </w:rPr>
          <w:t>https://review.jove.com/account/file-uploader?src=22040568</w:t>
        </w:r>
      </w:hyperlink>
    </w:p>
    <w:p w14:paraId="39885BF7" w14:textId="77777777" w:rsidR="00350D51" w:rsidRDefault="00350D51" w:rsidP="00350D51">
      <w:pPr>
        <w:spacing w:before="120"/>
      </w:pPr>
    </w:p>
    <w:p w14:paraId="5041A914" w14:textId="77603AE2" w:rsidR="00306D23" w:rsidRPr="00306D23" w:rsidRDefault="002B0FA0" w:rsidP="00584E8B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iCs/>
        </w:rPr>
      </w:pPr>
      <w:r>
        <w:rPr>
          <w:rFonts w:cstheme="minorHAnsi"/>
        </w:rPr>
        <w:t xml:space="preserve"> </w:t>
      </w:r>
      <w:r w:rsidR="00306D23" w:rsidRPr="001B39BA">
        <w:rPr>
          <w:rFonts w:cstheme="minorHAnsi"/>
          <w:color w:val="7030A0"/>
        </w:rPr>
        <w:t xml:space="preserve">Gently place the platinum electrodes superficially on the top of the right atrium at the </w:t>
      </w:r>
      <w:r w:rsidR="00306D23" w:rsidRPr="001B39BA">
        <w:rPr>
          <w:color w:val="7030A0"/>
        </w:rPr>
        <w:t xml:space="preserve">pacemaker node </w:t>
      </w:r>
      <w:r w:rsidR="00306D23" w:rsidRPr="001B39BA">
        <w:rPr>
          <w:b/>
          <w:color w:val="7030A0"/>
        </w:rPr>
        <w:t>[1]</w:t>
      </w:r>
      <w:r w:rsidR="00306D23" w:rsidRPr="001B39BA">
        <w:rPr>
          <w:color w:val="7030A0"/>
        </w:rPr>
        <w:t>.</w:t>
      </w:r>
      <w:r w:rsidR="00CB74BA" w:rsidRPr="001B39BA">
        <w:rPr>
          <w:color w:val="7030A0"/>
        </w:rPr>
        <w:t xml:space="preserve"> Using the camera feed as a guide, bring the electrodes into the field of view and position the electrode without obstructing the right atrium </w:t>
      </w:r>
      <w:r w:rsidR="00CB74BA" w:rsidRPr="001B39BA">
        <w:rPr>
          <w:b/>
          <w:bCs/>
          <w:color w:val="7030A0"/>
        </w:rPr>
        <w:t>[2].</w:t>
      </w:r>
      <w:r w:rsidR="00CB74BA" w:rsidRPr="001B39BA">
        <w:rPr>
          <w:color w:val="7030A0"/>
        </w:rPr>
        <w:t xml:space="preserve"> </w:t>
      </w:r>
      <w:r w:rsidR="00306D23" w:rsidRPr="001B39BA">
        <w:rPr>
          <w:color w:val="7030A0"/>
        </w:rPr>
        <w:t xml:space="preserve">Slowly advance the electrodes until they contact the atrial tissue without compressing the right atrium </w:t>
      </w:r>
      <w:r w:rsidR="00306D23" w:rsidRPr="001B39BA">
        <w:rPr>
          <w:b/>
          <w:color w:val="7030A0"/>
        </w:rPr>
        <w:t>[</w:t>
      </w:r>
      <w:r w:rsidR="005F2A39" w:rsidRPr="001B39BA">
        <w:rPr>
          <w:b/>
          <w:color w:val="7030A0"/>
        </w:rPr>
        <w:t>3</w:t>
      </w:r>
      <w:r w:rsidR="00306D23" w:rsidRPr="001B39BA">
        <w:rPr>
          <w:b/>
          <w:color w:val="7030A0"/>
        </w:rPr>
        <w:t>]</w:t>
      </w:r>
      <w:r w:rsidR="00306D23" w:rsidRPr="001B39BA">
        <w:rPr>
          <w:color w:val="7030A0"/>
        </w:rPr>
        <w:t xml:space="preserve">. </w:t>
      </w:r>
    </w:p>
    <w:p w14:paraId="2E3A82FC" w14:textId="20E5BF2B" w:rsidR="00306D23" w:rsidRPr="00CB74BA" w:rsidRDefault="00CB74BA" w:rsidP="00AA3088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B74BA">
        <w:rPr>
          <w:rFonts w:cstheme="minorHAnsi"/>
        </w:rPr>
        <w:t xml:space="preserve">CU: </w:t>
      </w:r>
      <w:r w:rsidR="00306D23" w:rsidRPr="00CB74BA">
        <w:rPr>
          <w:rFonts w:cstheme="minorHAnsi"/>
        </w:rPr>
        <w:t>Talent gently placing the platinum electrodes superficially on the top of the right atrium at the pacemaker node</w:t>
      </w:r>
      <w:r w:rsidRPr="00CB74BA">
        <w:rPr>
          <w:rFonts w:cstheme="minorHAnsi"/>
        </w:rPr>
        <w:t xml:space="preserve"> </w:t>
      </w:r>
    </w:p>
    <w:p w14:paraId="6100F498" w14:textId="6BA9D169" w:rsidR="00306D23" w:rsidRDefault="00CB74BA" w:rsidP="00306D23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B74BA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E</w:t>
      </w:r>
      <w:r w:rsidR="00306D23" w:rsidRPr="00306D23">
        <w:rPr>
          <w:rFonts w:cstheme="minorHAnsi"/>
        </w:rPr>
        <w:t>lectrodes</w:t>
      </w:r>
      <w:r>
        <w:rPr>
          <w:rFonts w:cstheme="minorHAnsi"/>
        </w:rPr>
        <w:t xml:space="preserve"> b</w:t>
      </w:r>
      <w:r w:rsidR="00C376BF">
        <w:rPr>
          <w:rFonts w:cstheme="minorHAnsi"/>
        </w:rPr>
        <w:t xml:space="preserve">eing </w:t>
      </w:r>
      <w:r>
        <w:rPr>
          <w:rFonts w:cstheme="minorHAnsi"/>
        </w:rPr>
        <w:t>brought into the field of view and</w:t>
      </w:r>
      <w:r w:rsidR="00306D23" w:rsidRPr="00306D23">
        <w:rPr>
          <w:rFonts w:cstheme="minorHAnsi"/>
        </w:rPr>
        <w:t xml:space="preserve"> position</w:t>
      </w:r>
      <w:r>
        <w:rPr>
          <w:rFonts w:cstheme="minorHAnsi"/>
        </w:rPr>
        <w:t>ed</w:t>
      </w:r>
      <w:r w:rsidR="00306D23" w:rsidRPr="00306D23">
        <w:rPr>
          <w:rFonts w:cstheme="minorHAnsi"/>
        </w:rPr>
        <w:t xml:space="preserve"> without obstructing the right atrium</w:t>
      </w:r>
    </w:p>
    <w:p w14:paraId="43920C65" w14:textId="310C5416" w:rsidR="00CB74BA" w:rsidRPr="00B07A3B" w:rsidRDefault="00CB74BA" w:rsidP="00CB74B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B74BA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>
        <w:t xml:space="preserve">Electrodes being advanced </w:t>
      </w:r>
      <w:r w:rsidR="00C376BF" w:rsidRPr="00C376BF">
        <w:t>until they contact the atrial tissue</w:t>
      </w:r>
    </w:p>
    <w:p w14:paraId="62377C6D" w14:textId="54F25E73" w:rsidR="00306D23" w:rsidRPr="00306D23" w:rsidRDefault="00306D23" w:rsidP="00CB74BA">
      <w:pPr>
        <w:pStyle w:val="ListParagraph"/>
        <w:spacing w:before="120"/>
        <w:ind w:left="1627"/>
        <w:rPr>
          <w:rFonts w:cstheme="minorHAnsi"/>
        </w:rPr>
      </w:pPr>
    </w:p>
    <w:p w14:paraId="33677EB7" w14:textId="77777777" w:rsidR="005D648E" w:rsidRPr="005D648E" w:rsidRDefault="005D648E" w:rsidP="005D648E">
      <w:pPr>
        <w:pStyle w:val="Narration"/>
        <w:ind w:firstLine="0"/>
        <w:rPr>
          <w:iCs w:val="0"/>
        </w:rPr>
      </w:pPr>
    </w:p>
    <w:p w14:paraId="2A171B25" w14:textId="6167FE7B" w:rsidR="00BC1792" w:rsidRPr="00BC1792" w:rsidRDefault="00BC1792" w:rsidP="00BC1792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BC1792">
        <w:rPr>
          <w:rFonts w:cstheme="minorHAnsi"/>
          <w:b/>
          <w:bCs/>
        </w:rPr>
        <w:t>Pacing Protocol and Video Recording</w:t>
      </w:r>
    </w:p>
    <w:p w14:paraId="455B7162" w14:textId="77777777" w:rsidR="00A1020E" w:rsidRPr="008240DB" w:rsidRDefault="00A1020E" w:rsidP="00A1020E">
      <w:pPr>
        <w:pStyle w:val="Narration"/>
        <w:numPr>
          <w:ilvl w:val="1"/>
          <w:numId w:val="3"/>
        </w:numPr>
        <w:rPr>
          <w:iCs w:val="0"/>
        </w:rPr>
      </w:pPr>
      <w:r w:rsidRPr="008240DB">
        <w:rPr>
          <w:iCs w:val="0"/>
        </w:rPr>
        <w:t xml:space="preserve">Launch the monitoring and pacing application </w:t>
      </w:r>
      <w:r w:rsidRPr="005D648E">
        <w:rPr>
          <w:b/>
          <w:bCs/>
          <w:iCs w:val="0"/>
        </w:rPr>
        <w:t>[1]</w:t>
      </w:r>
      <w:r w:rsidRPr="008240DB">
        <w:rPr>
          <w:iCs w:val="0"/>
        </w:rPr>
        <w:t xml:space="preserve"> and turn on the acquisition card </w:t>
      </w:r>
      <w:r w:rsidRPr="005D648E">
        <w:rPr>
          <w:b/>
          <w:bCs/>
          <w:iCs w:val="0"/>
        </w:rPr>
        <w:t>[</w:t>
      </w:r>
      <w:r>
        <w:rPr>
          <w:b/>
          <w:bCs/>
        </w:rPr>
        <w:t>2</w:t>
      </w:r>
      <w:r w:rsidRPr="005D648E">
        <w:rPr>
          <w:b/>
          <w:bCs/>
        </w:rPr>
        <w:t>].</w:t>
      </w:r>
      <w:r>
        <w:t xml:space="preserve"> Set the stimulus amplitude to 2 volts, the frequencies to 420, 540, and 720 pulses per minute, and the square-pulse duty cycle to 7 milliseconds </w:t>
      </w:r>
      <w:r>
        <w:rPr>
          <w:b/>
        </w:rPr>
        <w:t>[3]</w:t>
      </w:r>
      <w:r>
        <w:t xml:space="preserve">. </w:t>
      </w:r>
    </w:p>
    <w:p w14:paraId="6019A55A" w14:textId="2AB4776B" w:rsidR="00A1020E" w:rsidRDefault="00A1020E" w:rsidP="00A1020E">
      <w:pPr>
        <w:pStyle w:val="ShotDescription"/>
        <w:numPr>
          <w:ilvl w:val="2"/>
          <w:numId w:val="3"/>
        </w:numPr>
      </w:pPr>
      <w:r w:rsidRPr="006C5AB6">
        <w:rPr>
          <w:highlight w:val="yellow"/>
        </w:rPr>
        <w:lastRenderedPageBreak/>
        <w:t>SCREEN:</w:t>
      </w:r>
      <w:r w:rsidRPr="00394F09">
        <w:t xml:space="preserve"> Monitoring and pacing application being launched</w:t>
      </w:r>
    </w:p>
    <w:p w14:paraId="52E944FC" w14:textId="570149A0" w:rsidR="00A1020E" w:rsidRDefault="008F0EAA" w:rsidP="00A1020E">
      <w:pPr>
        <w:pStyle w:val="ShotDescription"/>
        <w:numPr>
          <w:ilvl w:val="2"/>
          <w:numId w:val="3"/>
        </w:numPr>
      </w:pPr>
      <w:r w:rsidRPr="008F0EAA">
        <w:rPr>
          <w:highlight w:val="yellow"/>
        </w:rPr>
        <w:t>SCREEN:</w:t>
      </w:r>
      <w:r>
        <w:t xml:space="preserve"> A</w:t>
      </w:r>
      <w:r w:rsidR="00A1020E" w:rsidRPr="00394F09">
        <w:t>cquisition card</w:t>
      </w:r>
      <w:r>
        <w:t xml:space="preserve"> being turned on</w:t>
      </w:r>
    </w:p>
    <w:p w14:paraId="5A0868D6" w14:textId="677265B3" w:rsidR="00A1020E" w:rsidRPr="00394F09" w:rsidRDefault="00A1020E" w:rsidP="00A1020E">
      <w:pPr>
        <w:pStyle w:val="ShotDescription"/>
        <w:numPr>
          <w:ilvl w:val="2"/>
          <w:numId w:val="3"/>
        </w:numPr>
      </w:pPr>
      <w:r w:rsidRPr="006C5AB6">
        <w:rPr>
          <w:highlight w:val="yellow"/>
        </w:rPr>
        <w:t>SCREEN:</w:t>
      </w:r>
      <w:r w:rsidRPr="00394F09">
        <w:t xml:space="preserve"> Stimulus amplitude being set to 2 volts. Frequencies being set to 420, 540, and 720 pulses per minute. Square-pulse duty cycle being set to 7 milliseconds</w:t>
      </w:r>
    </w:p>
    <w:p w14:paraId="0FAACC29" w14:textId="77777777" w:rsidR="00A1020E" w:rsidRPr="00B07A3B" w:rsidRDefault="00A1020E" w:rsidP="00A1020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6670262" w14:textId="77777777" w:rsidR="00A1020E" w:rsidRPr="005D648E" w:rsidRDefault="00A1020E" w:rsidP="00A1020E">
      <w:pPr>
        <w:pStyle w:val="ListParagraph"/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/>
        </w:rPr>
      </w:pPr>
      <w:r w:rsidRPr="005D648E">
        <w:rPr>
          <w:color w:val="7030A0"/>
        </w:rPr>
        <w:t>Beginning with the lowest frequency, apply each viability stimulation for 20 seconds,</w:t>
      </w:r>
      <w:r w:rsidRPr="005D648E">
        <w:rPr>
          <w:rFonts w:ascii="Calibri" w:hAnsi="Calibri" w:cs="Calibri"/>
          <w:color w:val="7030A0"/>
          <w:lang w:val="en-GB"/>
        </w:rPr>
        <w:t xml:space="preserve"> followed by a 20-second recovery period</w:t>
      </w:r>
      <w:r>
        <w:rPr>
          <w:rFonts w:ascii="Calibri" w:hAnsi="Calibri" w:cs="Calibri"/>
          <w:color w:val="7030A0"/>
          <w:lang w:val="en-GB"/>
        </w:rPr>
        <w:t xml:space="preserve"> </w:t>
      </w:r>
      <w:r w:rsidRPr="005D648E">
        <w:rPr>
          <w:b/>
          <w:color w:val="7030A0"/>
        </w:rPr>
        <w:t>[1]</w:t>
      </w:r>
      <w:r w:rsidRPr="005D648E">
        <w:rPr>
          <w:color w:val="7030A0"/>
        </w:rPr>
        <w:t xml:space="preserve">. Close the chamber door to limit room-light exposure and thermal fluctuations </w:t>
      </w:r>
      <w:r w:rsidRPr="005D648E">
        <w:rPr>
          <w:b/>
          <w:color w:val="7030A0"/>
        </w:rPr>
        <w:t>[2]</w:t>
      </w:r>
      <w:r w:rsidRPr="005D648E">
        <w:rPr>
          <w:color w:val="7030A0"/>
        </w:rPr>
        <w:t xml:space="preserve">. </w:t>
      </w:r>
    </w:p>
    <w:p w14:paraId="58D33A00" w14:textId="77777777" w:rsidR="00A1020E" w:rsidRDefault="00A1020E" w:rsidP="00A1020E">
      <w:pPr>
        <w:pStyle w:val="Narration"/>
        <w:numPr>
          <w:ilvl w:val="2"/>
          <w:numId w:val="3"/>
        </w:numPr>
        <w:rPr>
          <w:color w:val="000000"/>
        </w:rPr>
      </w:pPr>
      <w:r w:rsidRPr="001B39BA">
        <w:rPr>
          <w:iCs w:val="0"/>
          <w:color w:val="000000"/>
          <w:highlight w:val="yellow"/>
        </w:rPr>
        <w:t>SCREEN:</w:t>
      </w:r>
      <w:r w:rsidRPr="005D648E">
        <w:rPr>
          <w:iCs w:val="0"/>
          <w:color w:val="000000"/>
        </w:rPr>
        <w:t xml:space="preserve"> Viability stimulation being applied starting with the lowest frequency</w:t>
      </w:r>
    </w:p>
    <w:p w14:paraId="3A64E805" w14:textId="68561338" w:rsidR="00A1020E" w:rsidRPr="00394F09" w:rsidRDefault="00A1020E" w:rsidP="00A1020E">
      <w:pPr>
        <w:pStyle w:val="ShotDescription"/>
        <w:numPr>
          <w:ilvl w:val="2"/>
          <w:numId w:val="3"/>
        </w:numPr>
      </w:pPr>
      <w:r w:rsidRPr="00394F09">
        <w:t>Talent closing the chamber door</w:t>
      </w:r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D172787" w14:textId="7AA6A865" w:rsidR="00A63A89" w:rsidRPr="00A63A89" w:rsidRDefault="00A63A89" w:rsidP="00A63A89">
      <w:pPr>
        <w:pStyle w:val="Narration"/>
        <w:numPr>
          <w:ilvl w:val="1"/>
          <w:numId w:val="3"/>
        </w:numPr>
        <w:rPr>
          <w:b/>
          <w:bCs/>
          <w:iCs w:val="0"/>
        </w:rPr>
      </w:pPr>
      <w:r w:rsidRPr="00A63A89">
        <w:rPr>
          <w:iCs w:val="0"/>
        </w:rPr>
        <w:t xml:space="preserve">Apply the pacing protocol using square-pulse trains of 30 seconds followed by 30 seconds without a signal </w:t>
      </w:r>
      <w:r w:rsidRPr="00A63A89">
        <w:rPr>
          <w:b/>
          <w:bCs/>
          <w:iCs w:val="0"/>
        </w:rPr>
        <w:t>[1].</w:t>
      </w:r>
      <w:r w:rsidRPr="00A63A89">
        <w:rPr>
          <w:iCs w:val="0"/>
        </w:rPr>
        <w:t xml:space="preserve"> Set each pacing train to an amplitude of 2 volts, a duty cycle of 7 milliseconds, and a frequency starting at 360 pulses per minute and increasing by 60 pulses per minute at each time point up to 720 pulses per minute </w:t>
      </w:r>
      <w:r w:rsidRPr="00A63A89">
        <w:rPr>
          <w:b/>
          <w:bCs/>
          <w:iCs w:val="0"/>
        </w:rPr>
        <w:t>[2].</w:t>
      </w:r>
    </w:p>
    <w:p w14:paraId="22AD57EF" w14:textId="62DA62AC" w:rsidR="00A63A89" w:rsidRPr="00B07A3B" w:rsidRDefault="00A63A89" w:rsidP="00A63A8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43C2F">
        <w:rPr>
          <w:highlight w:val="yellow"/>
        </w:rPr>
        <w:t>SCREEN:</w:t>
      </w:r>
      <w:r w:rsidRPr="00394F09">
        <w:t xml:space="preserve"> Square-pulse pacing train being applied for 30 seconds</w:t>
      </w:r>
      <w:r>
        <w:t xml:space="preserve"> followed by</w:t>
      </w:r>
      <w:r w:rsidRPr="00394F09">
        <w:t xml:space="preserve"> </w:t>
      </w:r>
      <w:r>
        <w:t xml:space="preserve">the 30-second signal-free </w:t>
      </w:r>
      <w:r w:rsidR="00C376BF">
        <w:t>period</w:t>
      </w:r>
    </w:p>
    <w:p w14:paraId="022D3BC5" w14:textId="6FB41B8D" w:rsidR="00A63A89" w:rsidRPr="00394F09" w:rsidRDefault="00A63A89" w:rsidP="00A63A89">
      <w:pPr>
        <w:pStyle w:val="ShotDescription"/>
        <w:numPr>
          <w:ilvl w:val="2"/>
          <w:numId w:val="3"/>
        </w:numPr>
      </w:pPr>
      <w:r w:rsidRPr="00D43C2F">
        <w:rPr>
          <w:highlight w:val="yellow"/>
        </w:rPr>
        <w:t>SCREEN:</w:t>
      </w:r>
      <w:r w:rsidRPr="00394F09">
        <w:t xml:space="preserve"> Amplitude being set to 2 volts. Duty cycle being set to 7 milliseconds. Frequency being set to 360 pulses per minute and being increased by 60 pulses per minute at each time point up to 720 pulses per minute</w:t>
      </w:r>
    </w:p>
    <w:p w14:paraId="73827801" w14:textId="185ADFB6" w:rsidR="00A63A89" w:rsidRPr="00B07A3B" w:rsidRDefault="00A63A89" w:rsidP="00A63A8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1DE8DDB" w14:textId="46B397E3" w:rsidR="00A63A89" w:rsidRPr="00A63A89" w:rsidRDefault="00A63A89" w:rsidP="00A63A89">
      <w:pPr>
        <w:pStyle w:val="Narration"/>
        <w:numPr>
          <w:ilvl w:val="1"/>
          <w:numId w:val="3"/>
        </w:numPr>
        <w:rPr>
          <w:iCs w:val="0"/>
        </w:rPr>
      </w:pPr>
      <w:r w:rsidRPr="00A63A89">
        <w:rPr>
          <w:iCs w:val="0"/>
        </w:rPr>
        <w:t xml:space="preserve">Continuously record videos of the dynamics of the heart’s frontal view </w:t>
      </w:r>
      <w:r>
        <w:t xml:space="preserve">in AVI </w:t>
      </w:r>
      <w:r w:rsidR="00631F1D" w:rsidRPr="00631F1D">
        <w:rPr>
          <w:color w:val="EE0000"/>
        </w:rPr>
        <w:t>(</w:t>
      </w:r>
      <w:r w:rsidR="00631F1D" w:rsidRPr="00631F1D">
        <w:rPr>
          <w:i/>
          <w:iCs w:val="0"/>
          <w:color w:val="EE0000"/>
        </w:rPr>
        <w:t>A-V-I</w:t>
      </w:r>
      <w:r w:rsidR="00631F1D" w:rsidRPr="00631F1D">
        <w:rPr>
          <w:color w:val="EE0000"/>
        </w:rPr>
        <w:t xml:space="preserve">) </w:t>
      </w:r>
      <w:r>
        <w:t>format using</w:t>
      </w:r>
      <w:r w:rsidRPr="00A63A89">
        <w:rPr>
          <w:iCs w:val="0"/>
        </w:rPr>
        <w:t xml:space="preserve"> the camera acquisition software </w:t>
      </w:r>
      <w:r w:rsidRPr="00A63A89">
        <w:rPr>
          <w:b/>
          <w:bCs/>
          <w:iCs w:val="0"/>
        </w:rPr>
        <w:t>[1].</w:t>
      </w:r>
      <w:r w:rsidRPr="00A63A89">
        <w:rPr>
          <w:iCs w:val="0"/>
        </w:rPr>
        <w:t xml:space="preserve"> Record a 20-second video of each pacing </w:t>
      </w:r>
      <w:r w:rsidRPr="00A63A89">
        <w:t>train</w:t>
      </w:r>
      <w:r>
        <w:t>,</w:t>
      </w:r>
      <w:r w:rsidRPr="00A63A89">
        <w:rPr>
          <w:iCs w:val="0"/>
        </w:rPr>
        <w:t xml:space="preserve"> beginning 5 seconds after pacing starts </w:t>
      </w:r>
      <w:r w:rsidRPr="00A63A89">
        <w:rPr>
          <w:b/>
          <w:bCs/>
          <w:iCs w:val="0"/>
        </w:rPr>
        <w:t>[2].</w:t>
      </w:r>
      <w:r w:rsidRPr="00A63A89">
        <w:rPr>
          <w:iCs w:val="0"/>
        </w:rPr>
        <w:t xml:space="preserve"> Simultaneously record the applied pacing train in </w:t>
      </w:r>
      <w:r>
        <w:t>XLS</w:t>
      </w:r>
      <w:r w:rsidR="003578DA">
        <w:t xml:space="preserve"> </w:t>
      </w:r>
      <w:r w:rsidR="003578DA" w:rsidRPr="003578DA">
        <w:rPr>
          <w:color w:val="EE0000"/>
        </w:rPr>
        <w:t>(</w:t>
      </w:r>
      <w:r w:rsidR="003578DA" w:rsidRPr="003578DA">
        <w:rPr>
          <w:i/>
          <w:iCs w:val="0"/>
          <w:color w:val="EE0000"/>
        </w:rPr>
        <w:t>X-L-S</w:t>
      </w:r>
      <w:r w:rsidR="003578DA" w:rsidRPr="003578DA">
        <w:rPr>
          <w:color w:val="EE0000"/>
        </w:rPr>
        <w:t>)</w:t>
      </w:r>
      <w:r w:rsidRPr="003578DA">
        <w:rPr>
          <w:color w:val="EE0000"/>
        </w:rPr>
        <w:t xml:space="preserve"> </w:t>
      </w:r>
      <w:r>
        <w:t xml:space="preserve">file format </w:t>
      </w:r>
      <w:r w:rsidRPr="00A63A89">
        <w:rPr>
          <w:iCs w:val="0"/>
        </w:rPr>
        <w:t xml:space="preserve">for each recorded video using the monitoring and pacing application and the camera acquisition software </w:t>
      </w:r>
      <w:r w:rsidRPr="00A63A89">
        <w:rPr>
          <w:b/>
          <w:bCs/>
          <w:iCs w:val="0"/>
        </w:rPr>
        <w:t>[3].</w:t>
      </w:r>
    </w:p>
    <w:p w14:paraId="02A8FE01" w14:textId="15F82D4F" w:rsidR="00A63A89" w:rsidRDefault="00A63A89" w:rsidP="00A63A89">
      <w:pPr>
        <w:pStyle w:val="ShotDescription"/>
        <w:numPr>
          <w:ilvl w:val="2"/>
          <w:numId w:val="3"/>
        </w:numPr>
      </w:pPr>
      <w:r w:rsidRPr="00A63A89">
        <w:rPr>
          <w:highlight w:val="yellow"/>
        </w:rPr>
        <w:t>SCREEN:</w:t>
      </w:r>
      <w:r w:rsidRPr="00394F09">
        <w:t xml:space="preserve"> Camera acquisition software recording the dynamics of the heart’s frontal view in .avi format</w:t>
      </w:r>
    </w:p>
    <w:p w14:paraId="2825211D" w14:textId="173CE3B4" w:rsidR="00A63A89" w:rsidRDefault="00A63A89" w:rsidP="00A63A89">
      <w:pPr>
        <w:pStyle w:val="ShotDescription"/>
        <w:numPr>
          <w:ilvl w:val="2"/>
          <w:numId w:val="3"/>
        </w:numPr>
      </w:pPr>
      <w:r w:rsidRPr="00A63A89">
        <w:rPr>
          <w:highlight w:val="yellow"/>
        </w:rPr>
        <w:t>SCREEN:</w:t>
      </w:r>
      <w:r w:rsidRPr="00394F09">
        <w:t xml:space="preserve"> A 20-second video </w:t>
      </w:r>
      <w:r>
        <w:t xml:space="preserve">being recorded </w:t>
      </w:r>
      <w:r w:rsidRPr="00394F09">
        <w:t>beginning 5 seconds after pacing starts</w:t>
      </w:r>
    </w:p>
    <w:p w14:paraId="33742A95" w14:textId="752E95FC" w:rsidR="00A63A89" w:rsidRPr="00394F09" w:rsidRDefault="00A63A89" w:rsidP="00A63A89">
      <w:pPr>
        <w:pStyle w:val="ShotDescription"/>
        <w:numPr>
          <w:ilvl w:val="2"/>
          <w:numId w:val="3"/>
        </w:numPr>
      </w:pPr>
      <w:r w:rsidRPr="00A63A89">
        <w:rPr>
          <w:highlight w:val="yellow"/>
        </w:rPr>
        <w:t>SCREEN:</w:t>
      </w:r>
      <w:r w:rsidRPr="00394F09">
        <w:t xml:space="preserve"> Applied pacing train being recorded in .</w:t>
      </w:r>
      <w:proofErr w:type="spellStart"/>
      <w:r w:rsidRPr="00394F09">
        <w:t>xls</w:t>
      </w:r>
      <w:proofErr w:type="spellEnd"/>
      <w:r w:rsidRPr="00394F09">
        <w:t xml:space="preserve"> format simultaneously with the corresponding video</w:t>
      </w:r>
    </w:p>
    <w:p w14:paraId="54655CAB" w14:textId="555395DC" w:rsidR="005D648E" w:rsidRPr="005D648E" w:rsidRDefault="005D648E" w:rsidP="00A63A89">
      <w:pPr>
        <w:pStyle w:val="ListParagraph"/>
        <w:spacing w:before="120"/>
        <w:ind w:left="1627"/>
        <w:rPr>
          <w:rFonts w:cstheme="minorHAnsi"/>
        </w:rPr>
      </w:pPr>
    </w:p>
    <w:p w14:paraId="0F97A73E" w14:textId="77F6C55A" w:rsidR="00A63A89" w:rsidRPr="00A63A89" w:rsidRDefault="00A63A89" w:rsidP="0048443A">
      <w:pPr>
        <w:pStyle w:val="ListParagraph"/>
        <w:numPr>
          <w:ilvl w:val="1"/>
          <w:numId w:val="3"/>
        </w:numPr>
        <w:jc w:val="both"/>
        <w:rPr>
          <w:color w:val="7030A0"/>
        </w:rPr>
      </w:pPr>
      <w:r w:rsidRPr="00A63A89">
        <w:rPr>
          <w:color w:val="7030A0"/>
        </w:rPr>
        <w:t>Verify heart viability by comparing the first video recorded before the stimulation protocol with the second video recorded after the protocol</w:t>
      </w:r>
      <w:r w:rsidRPr="003578DA">
        <w:rPr>
          <w:b/>
          <w:bCs/>
          <w:color w:val="7030A0"/>
        </w:rPr>
        <w:t xml:space="preserve"> [1].</w:t>
      </w:r>
      <w:r w:rsidR="0048443A" w:rsidRPr="003578DA">
        <w:rPr>
          <w:b/>
          <w:bCs/>
          <w:color w:val="7030A0"/>
        </w:rPr>
        <w:t xml:space="preserve"> </w:t>
      </w:r>
      <w:r w:rsidR="0048443A" w:rsidRPr="0048443A">
        <w:rPr>
          <w:color w:val="7030A0"/>
        </w:rPr>
        <w:t xml:space="preserve">Following verification </w:t>
      </w:r>
      <w:r w:rsidR="0048443A" w:rsidRPr="0048443A">
        <w:rPr>
          <w:color w:val="7030A0"/>
        </w:rPr>
        <w:lastRenderedPageBreak/>
        <w:t>of heart viability, the recorded videos were processed to quantify cardiac mechanical dynamics and evaluate the heart’s response to stimulation</w:t>
      </w:r>
      <w:r w:rsidR="0048443A">
        <w:rPr>
          <w:color w:val="7030A0"/>
        </w:rPr>
        <w:t xml:space="preserve"> </w:t>
      </w:r>
      <w:r w:rsidR="0048443A" w:rsidRPr="0048443A">
        <w:rPr>
          <w:b/>
          <w:bCs/>
          <w:color w:val="7030A0"/>
        </w:rPr>
        <w:t>[2].</w:t>
      </w:r>
    </w:p>
    <w:p w14:paraId="7F8DA72B" w14:textId="1DAC470E" w:rsidR="00A63A89" w:rsidRDefault="00A63A89" w:rsidP="00A63A89">
      <w:pPr>
        <w:pStyle w:val="ShotDescription"/>
        <w:numPr>
          <w:ilvl w:val="2"/>
          <w:numId w:val="3"/>
        </w:numPr>
      </w:pPr>
      <w:r w:rsidRPr="00A63A89">
        <w:rPr>
          <w:highlight w:val="yellow"/>
        </w:rPr>
        <w:t>SCREEN:</w:t>
      </w:r>
      <w:r w:rsidRPr="00394F09">
        <w:t xml:space="preserve"> First video recorded before the stimulation protocol being compared with the second video recorded after the protocol</w:t>
      </w:r>
    </w:p>
    <w:p w14:paraId="4E3103B7" w14:textId="1B1508CA" w:rsidR="0048443A" w:rsidRPr="00394F09" w:rsidRDefault="0048443A" w:rsidP="00A63A89">
      <w:pPr>
        <w:pStyle w:val="ShotDescription"/>
        <w:numPr>
          <w:ilvl w:val="2"/>
          <w:numId w:val="3"/>
        </w:numPr>
      </w:pPr>
      <w:r w:rsidRPr="0048443A">
        <w:rPr>
          <w:highlight w:val="yellow"/>
        </w:rPr>
        <w:t>SCREEN:</w:t>
      </w:r>
      <w:r>
        <w:t xml:space="preserve"> </w:t>
      </w:r>
      <w:r w:rsidRPr="0048443A">
        <w:t>Cardiac mechanical dynamics and the heart’s response to stimulation being quantified from the recorded videos</w:t>
      </w:r>
    </w:p>
    <w:p w14:paraId="4FA0FB9D" w14:textId="231DEFAC" w:rsidR="005D648E" w:rsidRPr="005D648E" w:rsidRDefault="005D648E" w:rsidP="00A63A89">
      <w:pPr>
        <w:pStyle w:val="ListParagraph"/>
        <w:spacing w:before="120"/>
        <w:ind w:left="907"/>
        <w:rPr>
          <w:rFonts w:cstheme="minorHAnsi"/>
        </w:rPr>
      </w:pPr>
    </w:p>
    <w:p w14:paraId="50B0BA4A" w14:textId="77777777" w:rsidR="005D648E" w:rsidRDefault="005D648E" w:rsidP="001E0433">
      <w:pPr>
        <w:pStyle w:val="Heading1"/>
        <w:rPr>
          <w:rFonts w:cstheme="minorHAnsi"/>
        </w:rPr>
      </w:pPr>
      <w:r>
        <w:rPr>
          <w:rFonts w:cstheme="minorHAnsi"/>
        </w:rPr>
        <w:br w:type="page"/>
      </w:r>
    </w:p>
    <w:p w14:paraId="3AF598C5" w14:textId="6D362184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6E8A171" w14:textId="0DE1A110" w:rsidR="001E0433" w:rsidRPr="00D43C2F" w:rsidRDefault="0048443A" w:rsidP="00086109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D43C2F">
        <w:rPr>
          <w:rFonts w:cstheme="minorHAnsi"/>
          <w:color w:val="7030A0"/>
        </w:rPr>
        <w:t xml:space="preserve">The average heart rate </w:t>
      </w:r>
      <w:r w:rsidR="00C376BF" w:rsidRPr="00C376BF">
        <w:rPr>
          <w:rFonts w:cstheme="minorHAnsi"/>
          <w:color w:val="7030A0"/>
        </w:rPr>
        <w:t>remained unchanged after the stimulation protocol, with no significant difference</w:t>
      </w:r>
      <w:r w:rsidR="00C376BF">
        <w:rPr>
          <w:rFonts w:cstheme="minorHAnsi"/>
          <w:color w:val="7030A0"/>
        </w:rPr>
        <w:t xml:space="preserve"> between </w:t>
      </w:r>
      <w:r w:rsidRPr="00D43C2F">
        <w:rPr>
          <w:rFonts w:cstheme="minorHAnsi"/>
          <w:color w:val="7030A0"/>
        </w:rPr>
        <w:t xml:space="preserve">the start and end of the stimulation protocol </w:t>
      </w:r>
      <w:r w:rsidRPr="00D43C2F">
        <w:rPr>
          <w:rFonts w:cstheme="minorHAnsi"/>
          <w:b/>
          <w:bCs/>
          <w:color w:val="7030A0"/>
        </w:rPr>
        <w:t>[1].</w:t>
      </w:r>
      <w:r w:rsidRPr="00D43C2F">
        <w:rPr>
          <w:rFonts w:cstheme="minorHAnsi"/>
          <w:color w:val="7030A0"/>
        </w:rPr>
        <w:t xml:space="preserve"> </w:t>
      </w:r>
      <w:r w:rsidR="00086109" w:rsidRPr="00D43C2F">
        <w:rPr>
          <w:iCs/>
          <w:color w:val="7030A0"/>
        </w:rPr>
        <w:t xml:space="preserve">The heart showed a clear linear frequency response across </w:t>
      </w:r>
      <w:r w:rsidR="00086109" w:rsidRPr="00D43C2F">
        <w:rPr>
          <w:color w:val="7030A0"/>
        </w:rPr>
        <w:t xml:space="preserve">stimulation frequencies ranging from 360 to 720 </w:t>
      </w:r>
      <w:r w:rsidR="00C376BF" w:rsidRPr="00A63A89">
        <w:rPr>
          <w:rFonts w:ascii="Calibri" w:hAnsi="Calibri" w:cs="Calibri"/>
          <w:color w:val="7030A0"/>
          <w:lang w:val="en-GB"/>
        </w:rPr>
        <w:t>pulses per minute</w:t>
      </w:r>
      <w:r w:rsidR="00086109" w:rsidRPr="00D43C2F">
        <w:rPr>
          <w:color w:val="7030A0"/>
        </w:rPr>
        <w:t>, with the cardiac response increasing proportionally with stimulation frequency</w:t>
      </w:r>
      <w:r w:rsidR="00086109" w:rsidRPr="00D43C2F">
        <w:rPr>
          <w:b/>
          <w:bCs/>
          <w:color w:val="7030A0"/>
        </w:rPr>
        <w:t xml:space="preserve"> [2]</w:t>
      </w:r>
      <w:r w:rsidR="00086109" w:rsidRPr="00D43C2F">
        <w:rPr>
          <w:iCs/>
          <w:color w:val="7030A0"/>
        </w:rPr>
        <w:t>.</w:t>
      </w:r>
    </w:p>
    <w:p w14:paraId="0238DD1B" w14:textId="77777777" w:rsidR="00086109" w:rsidRPr="00692AA7" w:rsidRDefault="0048443A" w:rsidP="00D43C2F">
      <w:pPr>
        <w:pStyle w:val="Narration"/>
        <w:numPr>
          <w:ilvl w:val="2"/>
          <w:numId w:val="3"/>
        </w:numPr>
        <w:rPr>
          <w:rFonts w:asciiTheme="minorHAnsi" w:hAnsiTheme="minorHAnsi" w:cstheme="minorHAnsi"/>
          <w:color w:val="auto"/>
          <w:lang w:val="en-US"/>
        </w:rPr>
      </w:pPr>
      <w:r w:rsidRPr="00692AA7">
        <w:rPr>
          <w:color w:val="auto"/>
        </w:rPr>
        <w:t xml:space="preserve">LAB MEDIA: Figure 2B.  </w:t>
      </w:r>
      <w:r w:rsidRPr="00692AA7">
        <w:rPr>
          <w:rFonts w:asciiTheme="minorHAnsi" w:hAnsiTheme="minorHAnsi" w:cstheme="minorHAnsi"/>
          <w:b/>
          <w:bCs/>
          <w:i/>
          <w:iCs w:val="0"/>
          <w:color w:val="0070C0"/>
          <w:lang w:val="en-US"/>
        </w:rPr>
        <w:t>Video editor:</w:t>
      </w:r>
      <w:r w:rsidRPr="00692AA7">
        <w:rPr>
          <w:rFonts w:asciiTheme="minorHAnsi" w:hAnsiTheme="minorHAnsi" w:cstheme="minorHAnsi"/>
          <w:i/>
          <w:iCs w:val="0"/>
          <w:color w:val="0070C0"/>
          <w:lang w:val="en-US"/>
        </w:rPr>
        <w:t xml:space="preserve"> </w:t>
      </w:r>
      <w:r w:rsidR="00086109" w:rsidRPr="00692AA7">
        <w:rPr>
          <w:rFonts w:asciiTheme="minorHAnsi" w:hAnsiTheme="minorHAnsi" w:cstheme="minorHAnsi"/>
          <w:i/>
          <w:iCs w:val="0"/>
          <w:color w:val="0070C0"/>
          <w:lang w:val="en-US"/>
        </w:rPr>
        <w:t>Please h</w:t>
      </w:r>
      <w:r w:rsidRPr="00692AA7">
        <w:rPr>
          <w:rFonts w:asciiTheme="minorHAnsi" w:hAnsiTheme="minorHAnsi" w:cstheme="minorHAnsi"/>
          <w:i/>
          <w:iCs w:val="0"/>
          <w:color w:val="0070C0"/>
          <w:lang w:val="en-US"/>
        </w:rPr>
        <w:t>ighlight the bars labelled “Start” and “End”</w:t>
      </w:r>
    </w:p>
    <w:p w14:paraId="0E18B691" w14:textId="02774A32" w:rsidR="001E0433" w:rsidRPr="00D43C2F" w:rsidRDefault="0048443A" w:rsidP="00D43C2F">
      <w:pPr>
        <w:pStyle w:val="Narration"/>
        <w:numPr>
          <w:ilvl w:val="2"/>
          <w:numId w:val="3"/>
        </w:numPr>
        <w:rPr>
          <w:color w:val="000000"/>
        </w:rPr>
      </w:pPr>
      <w:r w:rsidRPr="00D43C2F">
        <w:rPr>
          <w:color w:val="000000"/>
        </w:rPr>
        <w:t xml:space="preserve">LAB MEDIA: Figure 2C.  </w:t>
      </w:r>
      <w:r w:rsidRPr="00D43C2F">
        <w:rPr>
          <w:rFonts w:asciiTheme="minorHAnsi" w:hAnsiTheme="minorHAnsi" w:cstheme="minorHAnsi"/>
          <w:b/>
          <w:bCs/>
          <w:i/>
          <w:iCs w:val="0"/>
          <w:color w:val="0070C0"/>
          <w:lang w:val="en-US"/>
        </w:rPr>
        <w:t xml:space="preserve">Video editor: </w:t>
      </w:r>
      <w:r w:rsidR="00086109" w:rsidRPr="00D43C2F">
        <w:rPr>
          <w:rFonts w:asciiTheme="minorHAnsi" w:hAnsiTheme="minorHAnsi" w:cstheme="minorHAnsi"/>
          <w:i/>
          <w:iCs w:val="0"/>
          <w:color w:val="0070C0"/>
          <w:lang w:val="en-US"/>
        </w:rPr>
        <w:t>Please highlight the stimulation frequencies from 360 to 720 PPM on the x-axis, together with their corresponding blue bars</w:t>
      </w:r>
    </w:p>
    <w:p w14:paraId="5CC61E51" w14:textId="77777777" w:rsidR="00086109" w:rsidRPr="00086109" w:rsidRDefault="00086109" w:rsidP="00086109">
      <w:pPr>
        <w:pStyle w:val="ListParagraph"/>
        <w:spacing w:before="120"/>
        <w:ind w:left="1627"/>
        <w:contextualSpacing w:val="0"/>
        <w:jc w:val="both"/>
        <w:outlineLvl w:val="0"/>
        <w:rPr>
          <w:rFonts w:cstheme="minorHAnsi"/>
        </w:rPr>
      </w:pPr>
    </w:p>
    <w:p w14:paraId="0E225716" w14:textId="3160F850" w:rsidR="006E11C8" w:rsidRPr="001B39BA" w:rsidRDefault="00631F1D" w:rsidP="009317D5">
      <w:pPr>
        <w:pStyle w:val="ListParagraph"/>
        <w:numPr>
          <w:ilvl w:val="1"/>
          <w:numId w:val="3"/>
        </w:numPr>
        <w:spacing w:before="120"/>
        <w:jc w:val="both"/>
        <w:outlineLvl w:val="0"/>
        <w:rPr>
          <w:rFonts w:cstheme="minorHAnsi"/>
          <w:color w:val="7030A0"/>
        </w:rPr>
      </w:pPr>
      <w:r w:rsidRPr="001B39BA">
        <w:rPr>
          <w:rFonts w:cstheme="minorHAnsi"/>
          <w:color w:val="7030A0"/>
        </w:rPr>
        <w:t xml:space="preserve">Although the average shortening amplitude remained unchanged with pacing, comparison with the auxotonic recording data showed a significantly higher ventricular shortening amplitude at 600 pulses per minute </w:t>
      </w:r>
      <w:r w:rsidRPr="001B39BA">
        <w:rPr>
          <w:rFonts w:cstheme="minorHAnsi"/>
          <w:b/>
          <w:bCs/>
          <w:color w:val="7030A0"/>
        </w:rPr>
        <w:t>[1]</w:t>
      </w:r>
      <w:r w:rsidRPr="001B39BA">
        <w:rPr>
          <w:rFonts w:cstheme="minorHAnsi"/>
          <w:color w:val="7030A0"/>
        </w:rPr>
        <w:t xml:space="preserve"> and 660 pulses per minute</w:t>
      </w:r>
      <w:r w:rsidRPr="001B39BA">
        <w:rPr>
          <w:rFonts w:cstheme="minorHAnsi"/>
          <w:b/>
          <w:bCs/>
          <w:color w:val="7030A0"/>
        </w:rPr>
        <w:t xml:space="preserve"> [2].</w:t>
      </w:r>
    </w:p>
    <w:p w14:paraId="1BF7EE14" w14:textId="333D024A" w:rsidR="006E11C8" w:rsidRPr="00D43C2F" w:rsidRDefault="006E11C8" w:rsidP="00D43C2F">
      <w:pPr>
        <w:pStyle w:val="Narration"/>
        <w:numPr>
          <w:ilvl w:val="2"/>
          <w:numId w:val="3"/>
        </w:numPr>
        <w:rPr>
          <w:color w:val="000000"/>
        </w:rPr>
      </w:pPr>
      <w:r w:rsidRPr="00D43C2F">
        <w:rPr>
          <w:color w:val="auto"/>
        </w:rPr>
        <w:t xml:space="preserve">LAB MEDIA: </w:t>
      </w:r>
      <w:r w:rsidRPr="00D43C2F">
        <w:rPr>
          <w:rFonts w:asciiTheme="minorHAnsi" w:hAnsiTheme="minorHAnsi" w:cstheme="minorHAnsi"/>
          <w:color w:val="auto"/>
          <w:lang w:val="en-US"/>
        </w:rPr>
        <w:t>Figure 3B.</w:t>
      </w:r>
      <w:r w:rsidRPr="00D43C2F">
        <w:rPr>
          <w:rFonts w:asciiTheme="minorHAnsi" w:hAnsiTheme="minorHAnsi" w:cstheme="minorHAnsi"/>
          <w:i/>
          <w:iCs w:val="0"/>
          <w:color w:val="auto"/>
          <w:lang w:val="en-US"/>
        </w:rPr>
        <w:t xml:space="preserve"> </w:t>
      </w:r>
      <w:r w:rsidRPr="00D43C2F">
        <w:rPr>
          <w:rFonts w:asciiTheme="minorHAnsi" w:hAnsiTheme="minorHAnsi" w:cstheme="minorHAnsi"/>
          <w:b/>
          <w:bCs/>
          <w:i/>
          <w:iCs w:val="0"/>
          <w:color w:val="0070C0"/>
          <w:lang w:val="en-US"/>
        </w:rPr>
        <w:t>Video editor:</w:t>
      </w:r>
      <w:r w:rsidRPr="00D43C2F">
        <w:rPr>
          <w:rFonts w:asciiTheme="minorHAnsi" w:hAnsiTheme="minorHAnsi" w:cstheme="minorHAnsi"/>
          <w:i/>
          <w:iCs w:val="0"/>
          <w:color w:val="0070C0"/>
          <w:lang w:val="en-US"/>
        </w:rPr>
        <w:t xml:space="preserve"> </w:t>
      </w:r>
      <w:r w:rsidR="009B1246" w:rsidRPr="00D43C2F">
        <w:rPr>
          <w:rFonts w:asciiTheme="minorHAnsi" w:hAnsiTheme="minorHAnsi" w:cstheme="minorHAnsi"/>
          <w:i/>
          <w:iCs w:val="0"/>
          <w:color w:val="0070C0"/>
          <w:lang w:val="en-US"/>
        </w:rPr>
        <w:t>Please h</w:t>
      </w:r>
      <w:r w:rsidRPr="00D43C2F">
        <w:rPr>
          <w:rFonts w:asciiTheme="minorHAnsi" w:hAnsiTheme="minorHAnsi" w:cstheme="minorHAnsi"/>
          <w:i/>
          <w:iCs w:val="0"/>
          <w:color w:val="0070C0"/>
          <w:lang w:val="en-US"/>
        </w:rPr>
        <w:t>ighlight the blue and orange bars at 600 along with the double asterisk above them</w:t>
      </w:r>
    </w:p>
    <w:p w14:paraId="65209EF5" w14:textId="6424B71C" w:rsidR="001E0433" w:rsidRPr="00D43C2F" w:rsidRDefault="006E11C8" w:rsidP="00D43C2F">
      <w:pPr>
        <w:pStyle w:val="Narration"/>
        <w:numPr>
          <w:ilvl w:val="2"/>
          <w:numId w:val="3"/>
        </w:numPr>
        <w:rPr>
          <w:color w:val="000000"/>
        </w:rPr>
      </w:pPr>
      <w:r w:rsidRPr="00D43C2F">
        <w:rPr>
          <w:color w:val="000000"/>
        </w:rPr>
        <w:t xml:space="preserve">LAB MEDIA: Figure 3B. </w:t>
      </w:r>
      <w:r w:rsidRPr="00D43C2F">
        <w:rPr>
          <w:rFonts w:asciiTheme="minorHAnsi" w:hAnsiTheme="minorHAnsi" w:cstheme="minorHAnsi"/>
          <w:b/>
          <w:bCs/>
          <w:i/>
          <w:iCs w:val="0"/>
          <w:color w:val="0070C0"/>
          <w:lang w:val="en-US"/>
        </w:rPr>
        <w:t>Video editor:</w:t>
      </w:r>
      <w:r w:rsidRPr="00D43C2F">
        <w:rPr>
          <w:rFonts w:asciiTheme="minorHAnsi" w:hAnsiTheme="minorHAnsi" w:cstheme="minorHAnsi"/>
          <w:i/>
          <w:iCs w:val="0"/>
          <w:color w:val="0070C0"/>
          <w:lang w:val="en-US"/>
        </w:rPr>
        <w:t xml:space="preserve"> </w:t>
      </w:r>
      <w:r w:rsidR="009B1246" w:rsidRPr="00D43C2F">
        <w:rPr>
          <w:rFonts w:asciiTheme="minorHAnsi" w:hAnsiTheme="minorHAnsi" w:cstheme="minorHAnsi"/>
          <w:i/>
          <w:iCs w:val="0"/>
          <w:color w:val="0070C0"/>
          <w:lang w:val="en-US"/>
        </w:rPr>
        <w:t>Please h</w:t>
      </w:r>
      <w:r w:rsidRPr="00D43C2F">
        <w:rPr>
          <w:rFonts w:asciiTheme="minorHAnsi" w:hAnsiTheme="minorHAnsi" w:cstheme="minorHAnsi"/>
          <w:i/>
          <w:iCs w:val="0"/>
          <w:color w:val="0070C0"/>
          <w:lang w:val="en-US"/>
        </w:rPr>
        <w:t>ighlight the blue and orange bars at 660 along with the single asterisk above them</w:t>
      </w:r>
    </w:p>
    <w:p w14:paraId="06CC019C" w14:textId="77777777" w:rsidR="009B1246" w:rsidRPr="009B1246" w:rsidRDefault="009B1246" w:rsidP="009B1246">
      <w:pPr>
        <w:pStyle w:val="ListParagraph"/>
        <w:ind w:left="1627"/>
        <w:rPr>
          <w:rFonts w:eastAsia="Times New Roman" w:cstheme="minorHAnsi"/>
          <w:sz w:val="52"/>
        </w:rPr>
      </w:pPr>
    </w:p>
    <w:p w14:paraId="2DF15AC9" w14:textId="500E5DFE" w:rsidR="009B1246" w:rsidRPr="00D43C2F" w:rsidRDefault="009B1246" w:rsidP="00D43C2F">
      <w:pPr>
        <w:pStyle w:val="ListParagraph"/>
        <w:numPr>
          <w:ilvl w:val="1"/>
          <w:numId w:val="3"/>
        </w:numPr>
        <w:jc w:val="both"/>
        <w:rPr>
          <w:rFonts w:cstheme="minorHAnsi"/>
          <w:b/>
          <w:bCs/>
          <w:color w:val="7030A0"/>
          <w:sz w:val="22"/>
          <w:szCs w:val="22"/>
        </w:rPr>
      </w:pPr>
      <w:r w:rsidRPr="00D43C2F">
        <w:rPr>
          <w:rFonts w:cstheme="minorHAnsi"/>
          <w:color w:val="7030A0"/>
        </w:rPr>
        <w:t xml:space="preserve">The atrial and ventricular signals showed coordinated responses to the applied pacing </w:t>
      </w:r>
      <w:r w:rsidRPr="00D43C2F">
        <w:rPr>
          <w:rFonts w:cstheme="minorHAnsi"/>
          <w:b/>
          <w:bCs/>
          <w:color w:val="7030A0"/>
        </w:rPr>
        <w:t>[1],</w:t>
      </w:r>
      <w:r w:rsidRPr="00D43C2F">
        <w:rPr>
          <w:rFonts w:cstheme="minorHAnsi"/>
          <w:color w:val="7030A0"/>
        </w:rPr>
        <w:t xml:space="preserve"> with distinct atrial </w:t>
      </w:r>
      <w:r w:rsidRPr="00D43C2F">
        <w:rPr>
          <w:rFonts w:cstheme="minorHAnsi"/>
          <w:b/>
          <w:bCs/>
          <w:color w:val="7030A0"/>
        </w:rPr>
        <w:t>[2]</w:t>
      </w:r>
      <w:r w:rsidRPr="00D43C2F">
        <w:rPr>
          <w:rFonts w:cstheme="minorHAnsi"/>
          <w:color w:val="7030A0"/>
        </w:rPr>
        <w:t xml:space="preserve"> and ventricular events </w:t>
      </w:r>
      <w:r w:rsidRPr="00D43C2F">
        <w:rPr>
          <w:rFonts w:cstheme="minorHAnsi"/>
          <w:b/>
          <w:bCs/>
          <w:color w:val="7030A0"/>
        </w:rPr>
        <w:t>[3]</w:t>
      </w:r>
      <w:r w:rsidRPr="00D43C2F">
        <w:rPr>
          <w:rFonts w:cstheme="minorHAnsi"/>
          <w:color w:val="7030A0"/>
        </w:rPr>
        <w:t>. Their temporal relationship demonstrated a measurable atrioventricular delay</w:t>
      </w:r>
      <w:r w:rsidRPr="00D43C2F">
        <w:rPr>
          <w:rFonts w:cstheme="minorHAnsi"/>
          <w:b/>
          <w:bCs/>
          <w:color w:val="7030A0"/>
        </w:rPr>
        <w:t xml:space="preserve"> [4].</w:t>
      </w:r>
    </w:p>
    <w:p w14:paraId="63A997CD" w14:textId="77777777" w:rsidR="00D43C2F" w:rsidRPr="00D43C2F" w:rsidRDefault="00D43C2F" w:rsidP="00D43C2F">
      <w:pPr>
        <w:pStyle w:val="ListParagraph"/>
        <w:ind w:left="907"/>
        <w:jc w:val="both"/>
        <w:rPr>
          <w:rFonts w:cstheme="minorHAnsi"/>
          <w:b/>
          <w:bCs/>
          <w:color w:val="7030A0"/>
          <w:sz w:val="22"/>
          <w:szCs w:val="22"/>
        </w:rPr>
      </w:pPr>
    </w:p>
    <w:p w14:paraId="55B53C43" w14:textId="3AFB5156" w:rsidR="00C376BF" w:rsidRPr="00C376BF" w:rsidRDefault="009B1246" w:rsidP="007004E3">
      <w:pPr>
        <w:pStyle w:val="Narration"/>
        <w:numPr>
          <w:ilvl w:val="2"/>
          <w:numId w:val="3"/>
        </w:numPr>
        <w:rPr>
          <w:color w:val="000000"/>
        </w:rPr>
      </w:pPr>
      <w:r w:rsidRPr="00C376BF">
        <w:rPr>
          <w:color w:val="auto"/>
        </w:rPr>
        <w:t xml:space="preserve">LAB MEDIA: Figure 3D. </w:t>
      </w:r>
      <w:r w:rsidRPr="00C376BF">
        <w:rPr>
          <w:rFonts w:asciiTheme="minorHAnsi" w:hAnsiTheme="minorHAnsi" w:cstheme="minorHAnsi"/>
          <w:b/>
          <w:bCs/>
          <w:i/>
          <w:iCs w:val="0"/>
          <w:color w:val="0070C0"/>
          <w:lang w:val="en-US"/>
        </w:rPr>
        <w:t>Video editor:</w:t>
      </w:r>
      <w:r w:rsidRPr="00C376BF">
        <w:rPr>
          <w:rFonts w:asciiTheme="minorHAnsi" w:hAnsiTheme="minorHAnsi" w:cstheme="minorHAnsi"/>
          <w:i/>
          <w:iCs w:val="0"/>
          <w:color w:val="0070C0"/>
          <w:lang w:val="en-US"/>
        </w:rPr>
        <w:t xml:space="preserve"> Please highlight the</w:t>
      </w:r>
      <w:r w:rsidR="00C376BF" w:rsidRPr="00C376BF">
        <w:rPr>
          <w:rFonts w:asciiTheme="minorHAnsi" w:hAnsiTheme="minorHAnsi" w:cstheme="minorHAnsi"/>
          <w:i/>
          <w:iCs w:val="0"/>
          <w:color w:val="0070C0"/>
          <w:lang w:val="en-US"/>
        </w:rPr>
        <w:t xml:space="preserve"> </w:t>
      </w:r>
      <w:r w:rsidR="00B23A8E" w:rsidRPr="00C376BF">
        <w:rPr>
          <w:rFonts w:asciiTheme="minorHAnsi" w:hAnsiTheme="minorHAnsi" w:cstheme="minorHAnsi"/>
          <w:i/>
          <w:iCs w:val="0"/>
          <w:color w:val="0070C0"/>
          <w:lang w:val="en-US"/>
        </w:rPr>
        <w:t>short red</w:t>
      </w:r>
      <w:r w:rsidR="00C376BF" w:rsidRPr="00C376BF">
        <w:rPr>
          <w:rFonts w:asciiTheme="minorHAnsi" w:hAnsiTheme="minorHAnsi" w:cstheme="minorHAnsi"/>
          <w:i/>
          <w:iCs w:val="0"/>
          <w:color w:val="0070C0"/>
          <w:lang w:val="en-US"/>
        </w:rPr>
        <w:t xml:space="preserve"> vertical lines along the bottom of the graph</w:t>
      </w:r>
    </w:p>
    <w:p w14:paraId="09FE2E9E" w14:textId="7C5B4D66" w:rsidR="009B1246" w:rsidRPr="00C376BF" w:rsidRDefault="009B1246" w:rsidP="007004E3">
      <w:pPr>
        <w:pStyle w:val="Narration"/>
        <w:numPr>
          <w:ilvl w:val="2"/>
          <w:numId w:val="3"/>
        </w:numPr>
        <w:rPr>
          <w:color w:val="000000"/>
        </w:rPr>
      </w:pPr>
      <w:r w:rsidRPr="00C376BF">
        <w:rPr>
          <w:color w:val="000000"/>
        </w:rPr>
        <w:t xml:space="preserve">LAB MEDIA: Figure 3D. </w:t>
      </w:r>
      <w:r w:rsidRPr="00C376BF">
        <w:rPr>
          <w:rFonts w:asciiTheme="minorHAnsi" w:hAnsiTheme="minorHAnsi" w:cstheme="minorHAnsi"/>
          <w:b/>
          <w:bCs/>
          <w:i/>
          <w:iCs w:val="0"/>
          <w:color w:val="0070C0"/>
          <w:lang w:val="en-US"/>
        </w:rPr>
        <w:t>Video editor:</w:t>
      </w:r>
      <w:r w:rsidRPr="00C376BF">
        <w:rPr>
          <w:rFonts w:asciiTheme="minorHAnsi" w:hAnsiTheme="minorHAnsi" w:cstheme="minorHAnsi"/>
          <w:i/>
          <w:iCs w:val="0"/>
          <w:color w:val="0070C0"/>
          <w:lang w:val="en-US"/>
        </w:rPr>
        <w:t xml:space="preserve"> Please highlight the black atrial peaks</w:t>
      </w:r>
    </w:p>
    <w:p w14:paraId="707FC83C" w14:textId="7EF2E9F5" w:rsidR="00D43C2F" w:rsidRPr="00D43C2F" w:rsidRDefault="00D43C2F" w:rsidP="00D43C2F">
      <w:pPr>
        <w:pStyle w:val="Narration"/>
        <w:numPr>
          <w:ilvl w:val="2"/>
          <w:numId w:val="3"/>
        </w:numPr>
        <w:rPr>
          <w:color w:val="000000"/>
        </w:rPr>
      </w:pPr>
      <w:r w:rsidRPr="00D43C2F">
        <w:rPr>
          <w:color w:val="000000"/>
        </w:rPr>
        <w:t xml:space="preserve">LAB MEDIA: Figure 3D. </w:t>
      </w:r>
      <w:r w:rsidRPr="00D43C2F">
        <w:rPr>
          <w:rFonts w:asciiTheme="minorHAnsi" w:hAnsiTheme="minorHAnsi" w:cstheme="minorHAnsi"/>
          <w:b/>
          <w:bCs/>
          <w:i/>
          <w:iCs w:val="0"/>
          <w:color w:val="0070C0"/>
          <w:lang w:val="en-US"/>
        </w:rPr>
        <w:t>Video editor:</w:t>
      </w:r>
      <w:r w:rsidRPr="00D43C2F">
        <w:rPr>
          <w:rFonts w:asciiTheme="minorHAnsi" w:hAnsiTheme="minorHAnsi" w:cstheme="minorHAnsi"/>
          <w:i/>
          <w:iCs w:val="0"/>
          <w:color w:val="0070C0"/>
          <w:lang w:val="en-US"/>
        </w:rPr>
        <w:t xml:space="preserve"> Please highlight the blue ventricular peaks</w:t>
      </w:r>
    </w:p>
    <w:p w14:paraId="48066773" w14:textId="0956AAC2" w:rsidR="00D43C2F" w:rsidRPr="00D43C2F" w:rsidRDefault="00D43C2F" w:rsidP="00D43C2F">
      <w:pPr>
        <w:pStyle w:val="Narration"/>
        <w:numPr>
          <w:ilvl w:val="2"/>
          <w:numId w:val="3"/>
        </w:numPr>
        <w:rPr>
          <w:color w:val="000000"/>
        </w:rPr>
      </w:pPr>
      <w:r w:rsidRPr="00D43C2F">
        <w:rPr>
          <w:color w:val="000000"/>
        </w:rPr>
        <w:t xml:space="preserve">LAB MEDIA: Figure 3D. </w:t>
      </w:r>
      <w:r w:rsidRPr="00D43C2F">
        <w:rPr>
          <w:rFonts w:asciiTheme="minorHAnsi" w:hAnsiTheme="minorHAnsi" w:cstheme="minorHAnsi"/>
          <w:b/>
          <w:bCs/>
          <w:i/>
          <w:iCs w:val="0"/>
          <w:color w:val="0070C0"/>
          <w:lang w:val="en-US"/>
        </w:rPr>
        <w:t>Video editor:</w:t>
      </w:r>
      <w:r w:rsidRPr="00D43C2F">
        <w:rPr>
          <w:rFonts w:asciiTheme="minorHAnsi" w:hAnsiTheme="minorHAnsi" w:cstheme="minorHAnsi"/>
          <w:i/>
          <w:iCs w:val="0"/>
          <w:color w:val="0070C0"/>
          <w:lang w:val="en-US"/>
        </w:rPr>
        <w:t xml:space="preserve"> Please highlight the green </w:t>
      </w:r>
      <w:r>
        <w:rPr>
          <w:rFonts w:asciiTheme="minorHAnsi" w:hAnsiTheme="minorHAnsi" w:cstheme="minorHAnsi"/>
          <w:i/>
          <w:iCs w:val="0"/>
          <w:color w:val="0070C0"/>
          <w:lang w:val="en-US"/>
        </w:rPr>
        <w:t>labeled</w:t>
      </w:r>
      <w:r w:rsidRPr="00D43C2F">
        <w:rPr>
          <w:rFonts w:asciiTheme="minorHAnsi" w:hAnsiTheme="minorHAnsi" w:cstheme="minorHAnsi"/>
          <w:i/>
          <w:iCs w:val="0"/>
          <w:color w:val="0070C0"/>
          <w:lang w:val="en-US"/>
        </w:rPr>
        <w:t xml:space="preserve"> as AVD (s) between 0.3 and 0.45</w:t>
      </w:r>
      <w:r w:rsidR="00CF75A5">
        <w:rPr>
          <w:rFonts w:asciiTheme="minorHAnsi" w:hAnsiTheme="minorHAnsi" w:cstheme="minorHAnsi"/>
          <w:i/>
          <w:iCs w:val="0"/>
          <w:color w:val="0070C0"/>
          <w:lang w:val="en-US"/>
        </w:rPr>
        <w:t xml:space="preserve"> seconds</w:t>
      </w:r>
    </w:p>
    <w:p w14:paraId="5A5DA603" w14:textId="77777777" w:rsidR="00D43C2F" w:rsidRPr="00D43C2F" w:rsidRDefault="00D43C2F" w:rsidP="00D43C2F">
      <w:pPr>
        <w:pStyle w:val="ListParagraph"/>
        <w:ind w:left="1627"/>
        <w:rPr>
          <w:rFonts w:eastAsia="Times New Roman" w:cstheme="minorHAnsi"/>
        </w:rPr>
      </w:pPr>
    </w:p>
    <w:p w14:paraId="0E85E847" w14:textId="68605C86" w:rsidR="00D43C2F" w:rsidRPr="00D43C2F" w:rsidRDefault="00D43C2F" w:rsidP="00D43C2F">
      <w:pPr>
        <w:pStyle w:val="ListParagraph"/>
        <w:numPr>
          <w:ilvl w:val="1"/>
          <w:numId w:val="3"/>
        </w:numPr>
        <w:rPr>
          <w:rFonts w:cstheme="minorHAnsi"/>
          <w:color w:val="7030A0"/>
          <w:sz w:val="22"/>
          <w:szCs w:val="22"/>
        </w:rPr>
      </w:pPr>
      <w:r w:rsidRPr="00D43C2F">
        <w:rPr>
          <w:rFonts w:cstheme="minorHAnsi"/>
          <w:color w:val="7030A0"/>
        </w:rPr>
        <w:lastRenderedPageBreak/>
        <w:t xml:space="preserve">The atrial signal showed repetitive contractions </w:t>
      </w:r>
      <w:r w:rsidRPr="00D43C2F">
        <w:rPr>
          <w:rFonts w:cstheme="minorHAnsi"/>
          <w:b/>
          <w:bCs/>
          <w:color w:val="7030A0"/>
        </w:rPr>
        <w:t>[1]</w:t>
      </w:r>
      <w:r w:rsidRPr="00D43C2F">
        <w:rPr>
          <w:rFonts w:cstheme="minorHAnsi"/>
          <w:color w:val="7030A0"/>
        </w:rPr>
        <w:t xml:space="preserve">, from which atrial amplitude </w:t>
      </w:r>
      <w:r w:rsidRPr="00D43C2F">
        <w:rPr>
          <w:rFonts w:cstheme="minorHAnsi"/>
          <w:b/>
          <w:bCs/>
          <w:color w:val="7030A0"/>
        </w:rPr>
        <w:t>[2]</w:t>
      </w:r>
      <w:r w:rsidRPr="00D43C2F">
        <w:rPr>
          <w:rFonts w:cstheme="minorHAnsi"/>
          <w:color w:val="7030A0"/>
        </w:rPr>
        <w:t xml:space="preserve"> and the interval between successive atrial contractions were quantified </w:t>
      </w:r>
      <w:r w:rsidRPr="00D43C2F">
        <w:rPr>
          <w:rFonts w:cstheme="minorHAnsi"/>
          <w:b/>
          <w:bCs/>
          <w:color w:val="7030A0"/>
        </w:rPr>
        <w:t>[3].</w:t>
      </w:r>
    </w:p>
    <w:p w14:paraId="3E275DB7" w14:textId="77777777" w:rsidR="00D43C2F" w:rsidRPr="00D43C2F" w:rsidRDefault="00D43C2F" w:rsidP="00D43C2F">
      <w:pPr>
        <w:pStyle w:val="ListParagraph"/>
        <w:ind w:left="907"/>
        <w:rPr>
          <w:rFonts w:cstheme="minorHAnsi"/>
          <w:color w:val="7030A0"/>
          <w:sz w:val="22"/>
          <w:szCs w:val="22"/>
        </w:rPr>
      </w:pPr>
    </w:p>
    <w:p w14:paraId="59CF19FB" w14:textId="77777777" w:rsidR="00D43C2F" w:rsidRPr="00D43C2F" w:rsidRDefault="00D43C2F" w:rsidP="00A33C6E">
      <w:pPr>
        <w:pStyle w:val="Narration"/>
        <w:numPr>
          <w:ilvl w:val="2"/>
          <w:numId w:val="3"/>
        </w:numPr>
        <w:rPr>
          <w:rFonts w:asciiTheme="minorHAnsi" w:hAnsiTheme="minorHAnsi" w:cstheme="minorHAnsi"/>
          <w:color w:val="auto"/>
          <w:lang w:val="en-US"/>
        </w:rPr>
      </w:pPr>
      <w:r w:rsidRPr="00D43C2F">
        <w:rPr>
          <w:color w:val="auto"/>
        </w:rPr>
        <w:t xml:space="preserve">LAB MEDIA: Figure 3D. </w:t>
      </w:r>
      <w:r w:rsidRPr="00D43C2F">
        <w:rPr>
          <w:rFonts w:asciiTheme="minorHAnsi" w:hAnsiTheme="minorHAnsi" w:cstheme="minorHAnsi"/>
          <w:b/>
          <w:bCs/>
          <w:i/>
          <w:iCs w:val="0"/>
          <w:color w:val="0070C0"/>
          <w:lang w:val="en-US"/>
        </w:rPr>
        <w:t>Video editor:</w:t>
      </w:r>
      <w:r w:rsidRPr="00D43C2F">
        <w:rPr>
          <w:rFonts w:asciiTheme="minorHAnsi" w:hAnsiTheme="minorHAnsi" w:cstheme="minorHAnsi"/>
          <w:i/>
          <w:iCs w:val="0"/>
          <w:color w:val="0070C0"/>
          <w:lang w:val="en-US"/>
        </w:rPr>
        <w:t xml:space="preserve"> Please highlight the black atrial peaks</w:t>
      </w:r>
    </w:p>
    <w:p w14:paraId="7224703E" w14:textId="259956A9" w:rsidR="00D43C2F" w:rsidRPr="00D43C2F" w:rsidRDefault="00D43C2F" w:rsidP="00A33C6E">
      <w:pPr>
        <w:pStyle w:val="Narration"/>
        <w:numPr>
          <w:ilvl w:val="2"/>
          <w:numId w:val="3"/>
        </w:numPr>
        <w:rPr>
          <w:rFonts w:asciiTheme="minorHAnsi" w:hAnsiTheme="minorHAnsi" w:cstheme="minorHAnsi"/>
          <w:color w:val="auto"/>
          <w:lang w:val="en-US"/>
        </w:rPr>
      </w:pPr>
      <w:r w:rsidRPr="00D43C2F">
        <w:rPr>
          <w:color w:val="auto"/>
        </w:rPr>
        <w:t xml:space="preserve">LAB MEDIA: Figure 3D. </w:t>
      </w:r>
      <w:r w:rsidRPr="00D43C2F">
        <w:rPr>
          <w:rFonts w:asciiTheme="minorHAnsi" w:hAnsiTheme="minorHAnsi" w:cstheme="minorHAnsi"/>
          <w:b/>
          <w:bCs/>
          <w:i/>
          <w:iCs w:val="0"/>
          <w:color w:val="0070C0"/>
          <w:lang w:val="en-US"/>
        </w:rPr>
        <w:t>Video editor:</w:t>
      </w:r>
      <w:r w:rsidRPr="00D43C2F">
        <w:rPr>
          <w:rFonts w:asciiTheme="minorHAnsi" w:hAnsiTheme="minorHAnsi" w:cstheme="minorHAnsi"/>
          <w:i/>
          <w:iCs w:val="0"/>
          <w:color w:val="0070C0"/>
          <w:lang w:val="en-US"/>
        </w:rPr>
        <w:t xml:space="preserve"> Please highlight the green </w:t>
      </w:r>
      <w:r>
        <w:rPr>
          <w:rFonts w:asciiTheme="minorHAnsi" w:hAnsiTheme="minorHAnsi" w:cstheme="minorHAnsi"/>
          <w:i/>
          <w:iCs w:val="0"/>
          <w:color w:val="0070C0"/>
          <w:lang w:val="en-US"/>
        </w:rPr>
        <w:t>labeled</w:t>
      </w:r>
      <w:r w:rsidRPr="00D43C2F">
        <w:rPr>
          <w:rFonts w:asciiTheme="minorHAnsi" w:hAnsiTheme="minorHAnsi" w:cstheme="minorHAnsi"/>
          <w:i/>
          <w:iCs w:val="0"/>
          <w:color w:val="0070C0"/>
          <w:lang w:val="en-US"/>
        </w:rPr>
        <w:t xml:space="preserve"> as AA</w:t>
      </w:r>
      <w:r w:rsidRPr="00D43C2F">
        <w:rPr>
          <w:rFonts w:asciiTheme="minorHAnsi" w:hAnsiTheme="minorHAnsi" w:cstheme="minorHAnsi"/>
          <w:color w:val="auto"/>
          <w:lang w:val="en-US"/>
        </w:rPr>
        <w:t xml:space="preserve"> </w:t>
      </w:r>
      <w:r w:rsidRPr="00D43C2F">
        <w:rPr>
          <w:rFonts w:asciiTheme="minorHAnsi" w:hAnsiTheme="minorHAnsi" w:cstheme="minorHAnsi"/>
          <w:i/>
          <w:iCs w:val="0"/>
          <w:color w:val="0070C0"/>
          <w:lang w:val="en-US"/>
        </w:rPr>
        <w:t>(</w:t>
      </w:r>
      <w:proofErr w:type="spellStart"/>
      <w:r w:rsidRPr="00D43C2F">
        <w:rPr>
          <w:rFonts w:asciiTheme="minorHAnsi" w:hAnsiTheme="minorHAnsi" w:cstheme="minorHAnsi"/>
          <w:i/>
          <w:iCs w:val="0"/>
          <w:color w:val="0070C0"/>
          <w:lang w:val="en-US"/>
        </w:rPr>
        <w:t>u.a.</w:t>
      </w:r>
      <w:proofErr w:type="spellEnd"/>
      <w:r w:rsidRPr="00D43C2F">
        <w:rPr>
          <w:rFonts w:asciiTheme="minorHAnsi" w:hAnsiTheme="minorHAnsi" w:cstheme="minorHAnsi"/>
          <w:i/>
          <w:iCs w:val="0"/>
          <w:color w:val="0070C0"/>
          <w:lang w:val="en-US"/>
        </w:rPr>
        <w:t>) between 0.07 and 0.18</w:t>
      </w:r>
      <w:r w:rsidR="00CF75A5">
        <w:rPr>
          <w:rFonts w:asciiTheme="minorHAnsi" w:hAnsiTheme="minorHAnsi" w:cstheme="minorHAnsi"/>
          <w:i/>
          <w:iCs w:val="0"/>
          <w:color w:val="0070C0"/>
          <w:lang w:val="en-US"/>
        </w:rPr>
        <w:t xml:space="preserve"> seconds</w:t>
      </w:r>
    </w:p>
    <w:p w14:paraId="7AF2F674" w14:textId="195DA57D" w:rsidR="00D43C2F" w:rsidRPr="00D43C2F" w:rsidRDefault="00D43C2F" w:rsidP="00D43C2F">
      <w:pPr>
        <w:pStyle w:val="Narration"/>
        <w:numPr>
          <w:ilvl w:val="2"/>
          <w:numId w:val="3"/>
        </w:numPr>
        <w:rPr>
          <w:rFonts w:asciiTheme="minorHAnsi" w:hAnsiTheme="minorHAnsi" w:cstheme="minorHAnsi"/>
          <w:color w:val="auto"/>
          <w:lang w:val="en-US"/>
        </w:rPr>
      </w:pPr>
      <w:r w:rsidRPr="00D43C2F">
        <w:rPr>
          <w:color w:val="auto"/>
        </w:rPr>
        <w:t xml:space="preserve">LAB MEDIA: Figure 3D. </w:t>
      </w:r>
      <w:r w:rsidRPr="00D43C2F">
        <w:rPr>
          <w:rFonts w:asciiTheme="minorHAnsi" w:hAnsiTheme="minorHAnsi" w:cstheme="minorHAnsi"/>
          <w:b/>
          <w:bCs/>
          <w:i/>
          <w:iCs w:val="0"/>
          <w:color w:val="0070C0"/>
          <w:lang w:val="en-US"/>
        </w:rPr>
        <w:t>Video editor:</w:t>
      </w:r>
      <w:r w:rsidRPr="00D43C2F">
        <w:rPr>
          <w:rFonts w:asciiTheme="minorHAnsi" w:hAnsiTheme="minorHAnsi" w:cstheme="minorHAnsi"/>
          <w:i/>
          <w:iCs w:val="0"/>
          <w:color w:val="0070C0"/>
          <w:lang w:val="en-US"/>
        </w:rPr>
        <w:t xml:space="preserve"> Please highlight the green </w:t>
      </w:r>
      <w:r>
        <w:rPr>
          <w:rFonts w:asciiTheme="minorHAnsi" w:hAnsiTheme="minorHAnsi" w:cstheme="minorHAnsi"/>
          <w:i/>
          <w:iCs w:val="0"/>
          <w:color w:val="0070C0"/>
          <w:lang w:val="en-US"/>
        </w:rPr>
        <w:t>labeled</w:t>
      </w:r>
      <w:r w:rsidRPr="00D43C2F">
        <w:rPr>
          <w:rFonts w:asciiTheme="minorHAnsi" w:hAnsiTheme="minorHAnsi" w:cstheme="minorHAnsi"/>
          <w:i/>
          <w:iCs w:val="0"/>
          <w:color w:val="0070C0"/>
          <w:lang w:val="en-US"/>
        </w:rPr>
        <w:t xml:space="preserve"> as IAT (s) between 0.21 and 0.39</w:t>
      </w:r>
      <w:r w:rsidR="00CF75A5">
        <w:rPr>
          <w:rFonts w:asciiTheme="minorHAnsi" w:hAnsiTheme="minorHAnsi" w:cstheme="minorHAnsi"/>
          <w:i/>
          <w:iCs w:val="0"/>
          <w:color w:val="0070C0"/>
          <w:lang w:val="en-US"/>
        </w:rPr>
        <w:t xml:space="preserve"> seconds</w:t>
      </w:r>
    </w:p>
    <w:p w14:paraId="69508FFC" w14:textId="4380CD82" w:rsidR="009B1246" w:rsidRPr="00D43C2F" w:rsidRDefault="009B1246" w:rsidP="00D43C2F">
      <w:pPr>
        <w:pStyle w:val="ListParagraph"/>
        <w:ind w:left="907"/>
        <w:rPr>
          <w:rFonts w:cstheme="minorHAnsi"/>
          <w:b/>
          <w:bCs/>
          <w:iCs/>
          <w:color w:val="auto"/>
          <w:sz w:val="22"/>
          <w:szCs w:val="22"/>
        </w:rPr>
      </w:pPr>
    </w:p>
    <w:sectPr w:rsidR="009B1246" w:rsidRPr="00D43C2F" w:rsidSect="00BA553A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79180" w14:textId="77777777" w:rsidR="00190A8F" w:rsidRDefault="00190A8F">
      <w:r>
        <w:separator/>
      </w:r>
    </w:p>
    <w:p w14:paraId="2BB5A8C1" w14:textId="77777777" w:rsidR="00190A8F" w:rsidRDefault="00190A8F"/>
  </w:endnote>
  <w:endnote w:type="continuationSeparator" w:id="0">
    <w:p w14:paraId="6F14AB8C" w14:textId="77777777" w:rsidR="00190A8F" w:rsidRDefault="00190A8F">
      <w:r>
        <w:continuationSeparator/>
      </w:r>
    </w:p>
    <w:p w14:paraId="07061C50" w14:textId="77777777" w:rsidR="00190A8F" w:rsidRDefault="00190A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MR12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B2C01" w14:textId="51387BFD" w:rsidR="008A7972" w:rsidRDefault="008A7972" w:rsidP="008A7972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A710F8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 xml:space="preserve">, </w:t>
    </w:r>
    <w:proofErr w:type="spellStart"/>
    <w:r>
      <w:rPr>
        <w:rFonts w:cstheme="minorHAnsi"/>
      </w:rPr>
      <w:t>JoVE</w:t>
    </w:r>
    <w:proofErr w:type="spellEnd"/>
    <w:r>
      <w:rPr>
        <w:rFonts w:cstheme="minorHAnsi"/>
      </w:rPr>
      <w:tab/>
    </w:r>
    <w:r>
      <w:rPr>
        <w:rFonts w:cstheme="minorHAnsi"/>
        <w:lang w:val="en-IN"/>
      </w:rPr>
      <w:t xml:space="preserve"> Aug 2</w:t>
    </w:r>
    <w:r w:rsidR="00361AA6">
      <w:rPr>
        <w:rFonts w:cstheme="minorHAnsi"/>
        <w:lang w:val="en-IN"/>
      </w:rPr>
      <w:t>5</w:t>
    </w:r>
    <w:r>
      <w:rPr>
        <w:rFonts w:cstheme="minorHAnsi"/>
        <w:lang w:val="en-IN"/>
      </w:rPr>
      <w:t xml:space="preserve">, </w:t>
    </w:r>
    <w:proofErr w:type="gramStart"/>
    <w:r>
      <w:rPr>
        <w:rFonts w:cstheme="minorHAnsi"/>
        <w:lang w:val="en-IN"/>
      </w:rPr>
      <w:t>2026</w:t>
    </w:r>
    <w:proofErr w:type="gramEnd"/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12</w:t>
    </w:r>
    <w:r>
      <w:rPr>
        <w:rFonts w:cstheme="minorHAnsi"/>
      </w:rPr>
      <w:fldChar w:fldCharType="end"/>
    </w:r>
  </w:p>
  <w:p w14:paraId="746ABD70" w14:textId="1911014A" w:rsidR="00ED23F4" w:rsidRPr="008A7972" w:rsidRDefault="00ED23F4" w:rsidP="008A79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11E14" w14:textId="77777777" w:rsidR="00190A8F" w:rsidRDefault="00190A8F">
      <w:r>
        <w:separator/>
      </w:r>
    </w:p>
    <w:p w14:paraId="2E0BD1FD" w14:textId="77777777" w:rsidR="00190A8F" w:rsidRDefault="00190A8F"/>
  </w:footnote>
  <w:footnote w:type="continuationSeparator" w:id="0">
    <w:p w14:paraId="5299C485" w14:textId="77777777" w:rsidR="00190A8F" w:rsidRDefault="00190A8F">
      <w:r>
        <w:continuationSeparator/>
      </w:r>
    </w:p>
    <w:p w14:paraId="70150239" w14:textId="77777777" w:rsidR="00190A8F" w:rsidRDefault="00190A8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65CFC" w14:textId="77777777" w:rsidR="008A7972" w:rsidRPr="00CF1D3E" w:rsidRDefault="008A7972" w:rsidP="008A797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F1D3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1E6A172D" wp14:editId="6707D4D7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9980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FINAL SCRIPT: </w:t>
    </w:r>
    <w:r>
      <w:rPr>
        <w:rFonts w:cstheme="minorHAnsi"/>
        <w:b/>
        <w:color w:val="00B050"/>
        <w:sz w:val="28"/>
        <w:szCs w:val="28"/>
        <w:u w:val="single"/>
      </w:rPr>
      <w:t>APPROVED</w:t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4B5300C"/>
    <w:multiLevelType w:val="multilevel"/>
    <w:tmpl w:val="D0D4D80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9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6"/>
  </w:num>
  <w:num w:numId="3" w16cid:durableId="157157113">
    <w:abstractNumId w:val="34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1135486543">
    <w:abstractNumId w:val="35"/>
  </w:num>
  <w:num w:numId="45" w16cid:durableId="464004446">
    <w:abstractNumId w:val="3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64AFC"/>
    <w:rsid w:val="00074929"/>
    <w:rsid w:val="00076812"/>
    <w:rsid w:val="00083792"/>
    <w:rsid w:val="00085F90"/>
    <w:rsid w:val="00086109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2F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58D"/>
    <w:rsid w:val="00176D6F"/>
    <w:rsid w:val="00177B33"/>
    <w:rsid w:val="001819E3"/>
    <w:rsid w:val="00184EF9"/>
    <w:rsid w:val="00190A8F"/>
    <w:rsid w:val="00191A77"/>
    <w:rsid w:val="00192E39"/>
    <w:rsid w:val="00194588"/>
    <w:rsid w:val="001A7997"/>
    <w:rsid w:val="001B1537"/>
    <w:rsid w:val="001B3024"/>
    <w:rsid w:val="001B38A7"/>
    <w:rsid w:val="001B39BA"/>
    <w:rsid w:val="001B5C46"/>
    <w:rsid w:val="001C3C85"/>
    <w:rsid w:val="001C5DB5"/>
    <w:rsid w:val="001C7BBC"/>
    <w:rsid w:val="001D66A5"/>
    <w:rsid w:val="001E0433"/>
    <w:rsid w:val="001E2225"/>
    <w:rsid w:val="001E230F"/>
    <w:rsid w:val="001E361A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4AA1"/>
    <w:rsid w:val="002773BA"/>
    <w:rsid w:val="00277C90"/>
    <w:rsid w:val="00277F11"/>
    <w:rsid w:val="0028189A"/>
    <w:rsid w:val="00283E3E"/>
    <w:rsid w:val="00287206"/>
    <w:rsid w:val="00291C9C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0FA0"/>
    <w:rsid w:val="002B1E87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06D23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0D51"/>
    <w:rsid w:val="003513A5"/>
    <w:rsid w:val="00355D9B"/>
    <w:rsid w:val="003578DA"/>
    <w:rsid w:val="00357FB7"/>
    <w:rsid w:val="00361AA6"/>
    <w:rsid w:val="00363153"/>
    <w:rsid w:val="00364249"/>
    <w:rsid w:val="0038502C"/>
    <w:rsid w:val="00386777"/>
    <w:rsid w:val="00395684"/>
    <w:rsid w:val="003A1109"/>
    <w:rsid w:val="003A1E87"/>
    <w:rsid w:val="003A1F55"/>
    <w:rsid w:val="003A49C2"/>
    <w:rsid w:val="003B3E2A"/>
    <w:rsid w:val="003B55E5"/>
    <w:rsid w:val="003B5E26"/>
    <w:rsid w:val="003C1044"/>
    <w:rsid w:val="003C32EC"/>
    <w:rsid w:val="003D0847"/>
    <w:rsid w:val="003D0FD6"/>
    <w:rsid w:val="003D4EDD"/>
    <w:rsid w:val="003E2BC9"/>
    <w:rsid w:val="003E7195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443A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4F7049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3493"/>
    <w:rsid w:val="00544E06"/>
    <w:rsid w:val="005463CB"/>
    <w:rsid w:val="00557116"/>
    <w:rsid w:val="0055763A"/>
    <w:rsid w:val="005611F3"/>
    <w:rsid w:val="00565757"/>
    <w:rsid w:val="005829FA"/>
    <w:rsid w:val="00584E8B"/>
    <w:rsid w:val="00585ECC"/>
    <w:rsid w:val="005A02B6"/>
    <w:rsid w:val="005A09D8"/>
    <w:rsid w:val="005A1339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648E"/>
    <w:rsid w:val="005D783F"/>
    <w:rsid w:val="005D7DCE"/>
    <w:rsid w:val="005E2B7E"/>
    <w:rsid w:val="005F18A3"/>
    <w:rsid w:val="005F1ADF"/>
    <w:rsid w:val="005F2A39"/>
    <w:rsid w:val="00601E9D"/>
    <w:rsid w:val="006035F1"/>
    <w:rsid w:val="00604177"/>
    <w:rsid w:val="00604511"/>
    <w:rsid w:val="006137EC"/>
    <w:rsid w:val="0061380D"/>
    <w:rsid w:val="00613D1E"/>
    <w:rsid w:val="0061510E"/>
    <w:rsid w:val="006161F3"/>
    <w:rsid w:val="00622BE8"/>
    <w:rsid w:val="00631F1D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57B3A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86803"/>
    <w:rsid w:val="00692AA7"/>
    <w:rsid w:val="006959C4"/>
    <w:rsid w:val="0069665E"/>
    <w:rsid w:val="006A0250"/>
    <w:rsid w:val="006A14A2"/>
    <w:rsid w:val="006A21CB"/>
    <w:rsid w:val="006A6324"/>
    <w:rsid w:val="006B2573"/>
    <w:rsid w:val="006B290F"/>
    <w:rsid w:val="006B52A7"/>
    <w:rsid w:val="006B642C"/>
    <w:rsid w:val="006C08AE"/>
    <w:rsid w:val="006C0E87"/>
    <w:rsid w:val="006C1A3B"/>
    <w:rsid w:val="006C383D"/>
    <w:rsid w:val="006C4093"/>
    <w:rsid w:val="006C5AB6"/>
    <w:rsid w:val="006D1F9B"/>
    <w:rsid w:val="006D3AC7"/>
    <w:rsid w:val="006D7676"/>
    <w:rsid w:val="006E11C8"/>
    <w:rsid w:val="006E16D4"/>
    <w:rsid w:val="006E2225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08A0"/>
    <w:rsid w:val="00731E5D"/>
    <w:rsid w:val="00742BE8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93CA7"/>
    <w:rsid w:val="007A149A"/>
    <w:rsid w:val="007A4E1D"/>
    <w:rsid w:val="007B0B10"/>
    <w:rsid w:val="007B0FBB"/>
    <w:rsid w:val="007B3E0E"/>
    <w:rsid w:val="007B72C5"/>
    <w:rsid w:val="007C7B13"/>
    <w:rsid w:val="007D4222"/>
    <w:rsid w:val="007D61A8"/>
    <w:rsid w:val="007F2D75"/>
    <w:rsid w:val="007F48D4"/>
    <w:rsid w:val="00802635"/>
    <w:rsid w:val="00804C75"/>
    <w:rsid w:val="00806B1B"/>
    <w:rsid w:val="00817D9F"/>
    <w:rsid w:val="008240DB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972"/>
    <w:rsid w:val="008A7A3E"/>
    <w:rsid w:val="008B097D"/>
    <w:rsid w:val="008D2A6A"/>
    <w:rsid w:val="008D52FB"/>
    <w:rsid w:val="008D58EC"/>
    <w:rsid w:val="008E74F7"/>
    <w:rsid w:val="008F0EAA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2881"/>
    <w:rsid w:val="00983459"/>
    <w:rsid w:val="00984355"/>
    <w:rsid w:val="00985F44"/>
    <w:rsid w:val="00987081"/>
    <w:rsid w:val="00997611"/>
    <w:rsid w:val="009979E7"/>
    <w:rsid w:val="009A0E7C"/>
    <w:rsid w:val="009A2C33"/>
    <w:rsid w:val="009A3CBD"/>
    <w:rsid w:val="009B1246"/>
    <w:rsid w:val="009B2183"/>
    <w:rsid w:val="009B37DA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1020E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63A89"/>
    <w:rsid w:val="00A710F8"/>
    <w:rsid w:val="00A72FC5"/>
    <w:rsid w:val="00A730E3"/>
    <w:rsid w:val="00A77CF6"/>
    <w:rsid w:val="00A8458C"/>
    <w:rsid w:val="00A84BA8"/>
    <w:rsid w:val="00A84C50"/>
    <w:rsid w:val="00A91283"/>
    <w:rsid w:val="00A97405"/>
    <w:rsid w:val="00AA132F"/>
    <w:rsid w:val="00AB3338"/>
    <w:rsid w:val="00AC16C3"/>
    <w:rsid w:val="00AC5EF4"/>
    <w:rsid w:val="00AC63FC"/>
    <w:rsid w:val="00AD3B12"/>
    <w:rsid w:val="00AD3B41"/>
    <w:rsid w:val="00AD41C9"/>
    <w:rsid w:val="00AD4F04"/>
    <w:rsid w:val="00AE11E8"/>
    <w:rsid w:val="00AE2480"/>
    <w:rsid w:val="00AF0D63"/>
    <w:rsid w:val="00AF2E05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23A8E"/>
    <w:rsid w:val="00B264CA"/>
    <w:rsid w:val="00B27C9B"/>
    <w:rsid w:val="00B340A8"/>
    <w:rsid w:val="00B3428E"/>
    <w:rsid w:val="00B36993"/>
    <w:rsid w:val="00B40E12"/>
    <w:rsid w:val="00B435B8"/>
    <w:rsid w:val="00B4499C"/>
    <w:rsid w:val="00B4553A"/>
    <w:rsid w:val="00B5116D"/>
    <w:rsid w:val="00B53A6F"/>
    <w:rsid w:val="00B6201D"/>
    <w:rsid w:val="00B642CC"/>
    <w:rsid w:val="00B653B7"/>
    <w:rsid w:val="00B66A14"/>
    <w:rsid w:val="00B70A43"/>
    <w:rsid w:val="00B7250F"/>
    <w:rsid w:val="00B74366"/>
    <w:rsid w:val="00B807E5"/>
    <w:rsid w:val="00B824C7"/>
    <w:rsid w:val="00B847A0"/>
    <w:rsid w:val="00B84AF6"/>
    <w:rsid w:val="00B87BC5"/>
    <w:rsid w:val="00B90A8F"/>
    <w:rsid w:val="00BA231E"/>
    <w:rsid w:val="00BA553A"/>
    <w:rsid w:val="00BC1792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376BF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B74BA"/>
    <w:rsid w:val="00CC0C58"/>
    <w:rsid w:val="00CC29BF"/>
    <w:rsid w:val="00CD2772"/>
    <w:rsid w:val="00CD515D"/>
    <w:rsid w:val="00CD63B8"/>
    <w:rsid w:val="00CD7F92"/>
    <w:rsid w:val="00CE10F2"/>
    <w:rsid w:val="00CE4904"/>
    <w:rsid w:val="00CF2130"/>
    <w:rsid w:val="00CF22F6"/>
    <w:rsid w:val="00CF6830"/>
    <w:rsid w:val="00CF75A5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3C2F"/>
    <w:rsid w:val="00D45AF7"/>
    <w:rsid w:val="00D466AF"/>
    <w:rsid w:val="00D473BF"/>
    <w:rsid w:val="00D47642"/>
    <w:rsid w:val="00D51335"/>
    <w:rsid w:val="00D5169F"/>
    <w:rsid w:val="00D531CC"/>
    <w:rsid w:val="00D6314B"/>
    <w:rsid w:val="00D662C7"/>
    <w:rsid w:val="00D712A3"/>
    <w:rsid w:val="00D74B1D"/>
    <w:rsid w:val="00D75084"/>
    <w:rsid w:val="00D7547B"/>
    <w:rsid w:val="00D77927"/>
    <w:rsid w:val="00D95C4C"/>
    <w:rsid w:val="00DA117F"/>
    <w:rsid w:val="00DA17FB"/>
    <w:rsid w:val="00DA43D5"/>
    <w:rsid w:val="00DB16A4"/>
    <w:rsid w:val="00DB7EBA"/>
    <w:rsid w:val="00DC058D"/>
    <w:rsid w:val="00DC1E08"/>
    <w:rsid w:val="00DC1E10"/>
    <w:rsid w:val="00DC2504"/>
    <w:rsid w:val="00DC27AE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3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C7D59"/>
    <w:rsid w:val="00FD1497"/>
    <w:rsid w:val="00FE059A"/>
    <w:rsid w:val="00FE4239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qFormat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customStyle="1" w:styleId="fontstyle01">
    <w:name w:val="fontstyle01"/>
    <w:basedOn w:val="DefaultParagraphFont"/>
    <w:rsid w:val="00984355"/>
    <w:rPr>
      <w:rFonts w:ascii="CMR12" w:hAnsi="CMR12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Narration">
    <w:name w:val="Narration"/>
    <w:basedOn w:val="TemplateNarration"/>
    <w:link w:val="NarrationChar"/>
    <w:qFormat/>
    <w:rsid w:val="006C383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C383D"/>
    <w:rPr>
      <w:rFonts w:ascii="Calibri" w:hAnsi="Calibri" w:cs="Calibri"/>
      <w:iCs/>
      <w:color w:val="7030A0"/>
      <w:lang w:val="en-GB"/>
    </w:rPr>
  </w:style>
  <w:style w:type="paragraph" w:customStyle="1" w:styleId="TemplateNarration">
    <w:name w:val="Template Narration"/>
    <w:basedOn w:val="ListParagraph"/>
    <w:rsid w:val="006C383D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/>
    </w:rPr>
  </w:style>
  <w:style w:type="paragraph" w:customStyle="1" w:styleId="TemplateShot">
    <w:name w:val="Template Shot"/>
    <w:basedOn w:val="ListParagraph"/>
    <w:qFormat/>
    <w:rsid w:val="006C383D"/>
    <w:pPr>
      <w:widowControl w:val="0"/>
      <w:tabs>
        <w:tab w:val="num" w:pos="1584"/>
      </w:tabs>
      <w:spacing w:before="120"/>
      <w:ind w:left="1584" w:hanging="720"/>
      <w:contextualSpacing w:val="0"/>
      <w:jc w:val="both"/>
    </w:pPr>
    <w:rPr>
      <w:rFonts w:ascii="Calibri" w:hAnsi="Calibri"/>
      <w:iCs/>
    </w:rPr>
  </w:style>
  <w:style w:type="paragraph" w:customStyle="1" w:styleId="ShotDescription">
    <w:name w:val="Shot Description"/>
    <w:basedOn w:val="TemplateShot"/>
    <w:link w:val="ShotDescriptionChar"/>
    <w:qFormat/>
    <w:rsid w:val="00B4553A"/>
    <w:pPr>
      <w:numPr>
        <w:ilvl w:val="2"/>
        <w:numId w:val="8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4553A"/>
    <w:rPr>
      <w:rFonts w:ascii="Calibri" w:hAnsi="Calibri" w:cs="Calibri"/>
      <w:iCs/>
    </w:rPr>
  </w:style>
  <w:style w:type="character" w:styleId="Strong">
    <w:name w:val="Strong"/>
    <w:basedOn w:val="DefaultParagraphFont"/>
    <w:uiPriority w:val="22"/>
    <w:qFormat/>
    <w:rsid w:val="00FE4239"/>
    <w:rPr>
      <w:b/>
      <w:bCs/>
    </w:rPr>
  </w:style>
  <w:style w:type="paragraph" w:styleId="NormalWeb">
    <w:name w:val="Normal (Web)"/>
    <w:basedOn w:val="Normal"/>
    <w:semiHidden/>
    <w:unhideWhenUsed/>
    <w:rsid w:val="00657B3A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rodriguez@cinvestav.mx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2040568" TargetMode="External"/><Relationship Id="rId12" Type="http://schemas.openxmlformats.org/officeDocument/2006/relationships/hyperlink" Target="https://review.jove.com/account/file-uploader?src=22040568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tkarsh.khare@jove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jrodriguez@cinvestav.m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orge.armenta@cinvestav.mx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1168</TotalTime>
  <Pages>10</Pages>
  <Words>1694</Words>
  <Characters>9659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11331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116</cp:revision>
  <dcterms:created xsi:type="dcterms:W3CDTF">2023-06-29T06:34:00Z</dcterms:created>
  <dcterms:modified xsi:type="dcterms:W3CDTF">2026-08-25T04:32:00Z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