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2DE576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AC495F">
        <w:rPr>
          <w:rFonts w:eastAsia="Times New Roman" w:cstheme="minorHAnsi"/>
          <w:b/>
        </w:rPr>
        <w:t>72153</w:t>
      </w:r>
    </w:p>
    <w:p w14:paraId="2F6924E5" w14:textId="66CB338F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AC495F">
        <w:rPr>
          <w:rFonts w:eastAsia="Times New Roman" w:cstheme="minorHAnsi"/>
          <w:b/>
        </w:rPr>
        <w:t>Pallavi Sharma</w:t>
      </w:r>
    </w:p>
    <w:p w14:paraId="6FB9233B" w14:textId="69E19E5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11" w:history="1">
        <w:r w:rsidR="00EA2585" w:rsidRPr="00F53667">
          <w:rPr>
            <w:rStyle w:val="Hyperlink"/>
            <w:rFonts w:eastAsia="Times New Roman" w:cstheme="minorHAnsi"/>
            <w:b/>
          </w:rPr>
          <w:t>https://review.jove.com/files_upload.php?src=22006713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000A09C" w14:textId="77777777" w:rsidR="00AC495F" w:rsidRPr="00AF31D5" w:rsidRDefault="004E0C5A" w:rsidP="00AC495F">
      <w:pPr>
        <w:rPr>
          <w:lang w:eastAsia="ko-KR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AC495F" w:rsidRPr="00AC495F">
        <w:rPr>
          <w:b/>
          <w:bCs/>
          <w:sz w:val="32"/>
          <w:szCs w:val="32"/>
        </w:rPr>
        <w:t>A Novel Scale Biopsy Method to Collect Zebrafish Malignant and Non-Malignant Lymphocytes</w:t>
      </w:r>
    </w:p>
    <w:p w14:paraId="731E5A0F" w14:textId="77777777" w:rsidR="00AC495F" w:rsidRPr="00AF31D5" w:rsidRDefault="00AC495F" w:rsidP="00AC495F">
      <w:pPr>
        <w:rPr>
          <w:b/>
        </w:rPr>
      </w:pPr>
    </w:p>
    <w:p w14:paraId="30BC7CCC" w14:textId="6E71E60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67370FF" w14:textId="77777777" w:rsidR="00AC495F" w:rsidRPr="00AC495F" w:rsidRDefault="00AC495F" w:rsidP="00AC495F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  <w:lang w:eastAsia="ko-KR"/>
        </w:rPr>
      </w:pPr>
      <w:r w:rsidRPr="00AC495F">
        <w:rPr>
          <w:sz w:val="28"/>
          <w:szCs w:val="28"/>
          <w:lang w:eastAsia="ko-KR"/>
        </w:rPr>
        <w:t>G</w:t>
      </w:r>
      <w:r w:rsidRPr="00AC495F">
        <w:rPr>
          <w:sz w:val="28"/>
          <w:szCs w:val="28"/>
        </w:rPr>
        <w:t>ilseung Park</w:t>
      </w:r>
      <w:r w:rsidRPr="00AC495F">
        <w:rPr>
          <w:sz w:val="28"/>
          <w:szCs w:val="28"/>
          <w:vertAlign w:val="superscript"/>
        </w:rPr>
        <w:t>1</w:t>
      </w:r>
      <w:r w:rsidRPr="00AC495F">
        <w:rPr>
          <w:sz w:val="28"/>
          <w:szCs w:val="28"/>
        </w:rPr>
        <w:t>, Iman Owens</w:t>
      </w:r>
      <w:r w:rsidRPr="00AC495F">
        <w:rPr>
          <w:sz w:val="28"/>
          <w:szCs w:val="28"/>
          <w:vertAlign w:val="superscript"/>
        </w:rPr>
        <w:t>2</w:t>
      </w:r>
      <w:r w:rsidRPr="00AC495F">
        <w:rPr>
          <w:sz w:val="28"/>
          <w:szCs w:val="28"/>
        </w:rPr>
        <w:t>, Jose-Juan Macias</w:t>
      </w:r>
      <w:r w:rsidRPr="00AC495F">
        <w:rPr>
          <w:sz w:val="28"/>
          <w:szCs w:val="28"/>
          <w:vertAlign w:val="superscript"/>
        </w:rPr>
        <w:t>3</w:t>
      </w:r>
      <w:r w:rsidRPr="00AC495F">
        <w:rPr>
          <w:sz w:val="28"/>
          <w:szCs w:val="28"/>
        </w:rPr>
        <w:t>, Megan Malone-Perez</w:t>
      </w:r>
      <w:r w:rsidRPr="00AC495F">
        <w:rPr>
          <w:sz w:val="28"/>
          <w:szCs w:val="28"/>
          <w:vertAlign w:val="superscript"/>
        </w:rPr>
        <w:t>2</w:t>
      </w:r>
      <w:r w:rsidRPr="00AC495F">
        <w:rPr>
          <w:sz w:val="28"/>
          <w:szCs w:val="28"/>
        </w:rPr>
        <w:t>, Clay A. Foster</w:t>
      </w:r>
      <w:r w:rsidRPr="00AC495F">
        <w:rPr>
          <w:sz w:val="28"/>
          <w:szCs w:val="28"/>
          <w:vertAlign w:val="superscript"/>
        </w:rPr>
        <w:t>2</w:t>
      </w:r>
      <w:r w:rsidRPr="00AC495F">
        <w:rPr>
          <w:sz w:val="28"/>
          <w:szCs w:val="28"/>
        </w:rPr>
        <w:t>, and J. Kimble Frazer</w:t>
      </w:r>
      <w:r w:rsidRPr="00AC495F">
        <w:rPr>
          <w:sz w:val="28"/>
          <w:szCs w:val="28"/>
          <w:vertAlign w:val="superscript"/>
        </w:rPr>
        <w:t>1,2, 3*</w:t>
      </w:r>
    </w:p>
    <w:p w14:paraId="45C2EC9C" w14:textId="77777777" w:rsidR="00AC495F" w:rsidRPr="00AC495F" w:rsidRDefault="00AC495F" w:rsidP="00AC495F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</w:p>
    <w:p w14:paraId="61FBEDD1" w14:textId="7C28B6A3" w:rsidR="00AC495F" w:rsidRPr="00AC495F" w:rsidRDefault="00AC495F" w:rsidP="00AC495F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AC495F">
        <w:rPr>
          <w:sz w:val="28"/>
          <w:szCs w:val="28"/>
          <w:vertAlign w:val="superscript"/>
        </w:rPr>
        <w:t>1</w:t>
      </w:r>
      <w:r w:rsidRPr="00AC495F">
        <w:rPr>
          <w:sz w:val="28"/>
          <w:szCs w:val="28"/>
        </w:rPr>
        <w:t>Dep</w:t>
      </w:r>
      <w:r w:rsidRPr="00AC495F">
        <w:rPr>
          <w:sz w:val="28"/>
          <w:szCs w:val="28"/>
          <w:lang w:eastAsia="ko-KR"/>
        </w:rPr>
        <w:t>artment</w:t>
      </w:r>
      <w:r w:rsidRPr="00AC495F">
        <w:rPr>
          <w:sz w:val="28"/>
          <w:szCs w:val="28"/>
        </w:rPr>
        <w:t xml:space="preserve"> of Cell Biology, University of Oklahoma Health Sciences</w:t>
      </w:r>
      <w:r w:rsidRPr="00AC495F">
        <w:rPr>
          <w:sz w:val="28"/>
          <w:szCs w:val="28"/>
          <w:lang w:eastAsia="ko-KR"/>
        </w:rPr>
        <w:t xml:space="preserve"> Center</w:t>
      </w:r>
    </w:p>
    <w:p w14:paraId="18DF6044" w14:textId="40F38B6B" w:rsidR="00AC495F" w:rsidRPr="00AC495F" w:rsidRDefault="00AC495F" w:rsidP="00AC495F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AC495F">
        <w:rPr>
          <w:sz w:val="28"/>
          <w:szCs w:val="28"/>
          <w:vertAlign w:val="superscript"/>
        </w:rPr>
        <w:t>2</w:t>
      </w:r>
      <w:r w:rsidRPr="00AC495F">
        <w:rPr>
          <w:sz w:val="28"/>
          <w:szCs w:val="28"/>
        </w:rPr>
        <w:t xml:space="preserve">Division of Pediatric Hematology-Oncology, </w:t>
      </w:r>
      <w:r w:rsidRPr="00AC495F">
        <w:rPr>
          <w:sz w:val="28"/>
          <w:szCs w:val="28"/>
          <w:lang w:eastAsia="ko-KR"/>
        </w:rPr>
        <w:t xml:space="preserve">Department </w:t>
      </w:r>
      <w:r w:rsidRPr="00AC495F">
        <w:rPr>
          <w:sz w:val="28"/>
          <w:szCs w:val="28"/>
        </w:rPr>
        <w:t>of Pediatrics, Stephenson Cancer Center</w:t>
      </w:r>
    </w:p>
    <w:p w14:paraId="4C7CD569" w14:textId="5A38599E" w:rsidR="00AC495F" w:rsidRPr="00AC495F" w:rsidRDefault="00AC495F" w:rsidP="00AC495F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AC495F">
        <w:rPr>
          <w:sz w:val="28"/>
          <w:szCs w:val="28"/>
          <w:vertAlign w:val="superscript"/>
        </w:rPr>
        <w:t>3</w:t>
      </w:r>
      <w:r w:rsidRPr="00AC495F">
        <w:rPr>
          <w:sz w:val="28"/>
          <w:szCs w:val="28"/>
          <w:lang w:eastAsia="ko-KR"/>
        </w:rPr>
        <w:t>Department of M</w:t>
      </w:r>
      <w:r w:rsidRPr="00AC495F">
        <w:rPr>
          <w:sz w:val="28"/>
          <w:szCs w:val="28"/>
        </w:rPr>
        <w:t>icrobiology &amp; Immunology, University of Oklahoma Health Sciences</w:t>
      </w:r>
      <w:r w:rsidRPr="00AC495F">
        <w:rPr>
          <w:sz w:val="28"/>
          <w:szCs w:val="28"/>
          <w:lang w:eastAsia="ko-KR"/>
        </w:rPr>
        <w:t xml:space="preserve"> Center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29C8F4E2" w14:textId="77777777" w:rsidR="00AC495F" w:rsidRPr="00AF31D5" w:rsidRDefault="00AC495F" w:rsidP="00AC495F">
      <w:pPr>
        <w:pBdr>
          <w:top w:val="nil"/>
          <w:left w:val="nil"/>
          <w:bottom w:val="nil"/>
          <w:right w:val="nil"/>
          <w:between w:val="nil"/>
        </w:pBdr>
        <w:rPr>
          <w:vertAlign w:val="superscript"/>
        </w:rPr>
      </w:pPr>
      <w:bookmarkStart w:id="0" w:name="_Hlk25233958"/>
      <w:r w:rsidRPr="00AF31D5">
        <w:t>J. Kimble Frazer</w:t>
      </w:r>
      <w:r w:rsidRPr="00AF31D5">
        <w:tab/>
        <w:t>(john-frazer@ouhsc.edu)</w:t>
      </w:r>
    </w:p>
    <w:p w14:paraId="1D67476A" w14:textId="77777777" w:rsidR="00AC495F" w:rsidRPr="00AF31D5" w:rsidRDefault="00AC495F" w:rsidP="00AC495F">
      <w:pPr>
        <w:pBdr>
          <w:top w:val="nil"/>
          <w:left w:val="nil"/>
          <w:bottom w:val="nil"/>
          <w:right w:val="nil"/>
          <w:between w:val="nil"/>
        </w:pBdr>
      </w:pP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2715D717" w14:textId="77777777" w:rsidR="00AC495F" w:rsidRPr="00AF31D5" w:rsidRDefault="00AC495F" w:rsidP="00AC495F">
      <w:pPr>
        <w:pBdr>
          <w:top w:val="nil"/>
          <w:left w:val="nil"/>
          <w:bottom w:val="nil"/>
          <w:right w:val="nil"/>
          <w:between w:val="nil"/>
        </w:pBdr>
        <w:rPr>
          <w:vertAlign w:val="superscript"/>
        </w:rPr>
      </w:pPr>
      <w:r w:rsidRPr="00AF31D5">
        <w:rPr>
          <w:lang w:eastAsia="ko-KR"/>
        </w:rPr>
        <w:t>G</w:t>
      </w:r>
      <w:r w:rsidRPr="00AF31D5">
        <w:t>ilseung Park</w:t>
      </w:r>
      <w:r w:rsidRPr="00AF31D5">
        <w:tab/>
      </w:r>
      <w:r w:rsidRPr="00AF31D5">
        <w:tab/>
        <w:t>(gilseung.park@nih.gov)</w:t>
      </w:r>
    </w:p>
    <w:p w14:paraId="0BE945AB" w14:textId="77777777" w:rsidR="00AC495F" w:rsidRPr="00AF31D5" w:rsidRDefault="00AC495F" w:rsidP="00AC495F">
      <w:pPr>
        <w:pBdr>
          <w:top w:val="nil"/>
          <w:left w:val="nil"/>
          <w:bottom w:val="nil"/>
          <w:right w:val="nil"/>
          <w:between w:val="nil"/>
        </w:pBdr>
        <w:rPr>
          <w:vertAlign w:val="superscript"/>
        </w:rPr>
      </w:pPr>
      <w:r w:rsidRPr="00AF31D5">
        <w:t>Iman Owens</w:t>
      </w:r>
      <w:r w:rsidRPr="00AF31D5">
        <w:tab/>
      </w:r>
      <w:r w:rsidRPr="00AF31D5">
        <w:tab/>
        <w:t>(iman-ownes@ou.edu)</w:t>
      </w:r>
    </w:p>
    <w:p w14:paraId="0F2264B6" w14:textId="77777777" w:rsidR="00AC495F" w:rsidRPr="00AF31D5" w:rsidRDefault="00AC495F" w:rsidP="00AC495F">
      <w:pPr>
        <w:pBdr>
          <w:top w:val="nil"/>
          <w:left w:val="nil"/>
          <w:bottom w:val="nil"/>
          <w:right w:val="nil"/>
          <w:between w:val="nil"/>
        </w:pBdr>
      </w:pPr>
      <w:r w:rsidRPr="00AF31D5">
        <w:t>Jose-Juan Macias</w:t>
      </w:r>
      <w:r w:rsidRPr="00AF31D5">
        <w:tab/>
        <w:t>(JoseJuan-Macias@ou.edu)</w:t>
      </w:r>
    </w:p>
    <w:p w14:paraId="357E6310" w14:textId="77777777" w:rsidR="00AC495F" w:rsidRPr="00AF31D5" w:rsidRDefault="00AC495F" w:rsidP="00AC495F">
      <w:pPr>
        <w:pBdr>
          <w:top w:val="nil"/>
          <w:left w:val="nil"/>
          <w:bottom w:val="nil"/>
          <w:right w:val="nil"/>
          <w:between w:val="nil"/>
        </w:pBdr>
        <w:rPr>
          <w:vertAlign w:val="superscript"/>
        </w:rPr>
      </w:pPr>
      <w:r w:rsidRPr="00AF31D5">
        <w:t>Megan Malone-Perez</w:t>
      </w:r>
      <w:r w:rsidRPr="00AF31D5">
        <w:tab/>
        <w:t>(Megan-MalonePerez@ouhsc.edu)</w:t>
      </w:r>
    </w:p>
    <w:p w14:paraId="4CAB1CD7" w14:textId="77777777" w:rsidR="00AC495F" w:rsidRPr="00AF31D5" w:rsidRDefault="00AC495F" w:rsidP="00AC495F">
      <w:pPr>
        <w:pBdr>
          <w:top w:val="nil"/>
          <w:left w:val="nil"/>
          <w:bottom w:val="nil"/>
          <w:right w:val="nil"/>
          <w:between w:val="nil"/>
        </w:pBdr>
        <w:rPr>
          <w:vertAlign w:val="superscript"/>
        </w:rPr>
      </w:pPr>
      <w:r w:rsidRPr="00AF31D5">
        <w:t>Clay A. Foster</w:t>
      </w:r>
      <w:r w:rsidRPr="00AF31D5">
        <w:tab/>
      </w:r>
      <w:r w:rsidRPr="00AF31D5">
        <w:tab/>
        <w:t>(clay-foster@ou.edu)</w:t>
      </w:r>
    </w:p>
    <w:p w14:paraId="3EBD62B7" w14:textId="77777777" w:rsidR="00AC495F" w:rsidRPr="00AF31D5" w:rsidRDefault="00AC495F" w:rsidP="00AC495F">
      <w:pPr>
        <w:pBdr>
          <w:top w:val="nil"/>
          <w:left w:val="nil"/>
          <w:bottom w:val="nil"/>
          <w:right w:val="nil"/>
          <w:between w:val="nil"/>
        </w:pBdr>
        <w:rPr>
          <w:vertAlign w:val="superscript"/>
        </w:rPr>
      </w:pPr>
      <w:r w:rsidRPr="00AF31D5">
        <w:t>J. Kimble Frazer</w:t>
      </w:r>
      <w:r w:rsidRPr="00AF31D5">
        <w:tab/>
        <w:t>(john-frazer@ouhsc.edu)</w:t>
      </w:r>
    </w:p>
    <w:p w14:paraId="0280E0FF" w14:textId="77777777" w:rsidR="00AC495F" w:rsidRPr="00AF31D5" w:rsidRDefault="00AC495F" w:rsidP="00AC495F">
      <w:pPr>
        <w:pBdr>
          <w:top w:val="nil"/>
          <w:left w:val="nil"/>
          <w:bottom w:val="nil"/>
          <w:right w:val="nil"/>
          <w:between w:val="nil"/>
        </w:pBdr>
      </w:pPr>
    </w:p>
    <w:p w14:paraId="12916965" w14:textId="77777777" w:rsidR="003B5E26" w:rsidRPr="00B07A3B" w:rsidRDefault="003B5E26" w:rsidP="00AC495F">
      <w:pPr>
        <w:ind w:firstLine="720"/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0C3B262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EE4297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  </w:t>
      </w:r>
    </w:p>
    <w:p w14:paraId="1EDFAF1F" w14:textId="615B56D0" w:rsidR="005F1ADF" w:rsidRPr="00037828" w:rsidRDefault="00B9273D" w:rsidP="005F1ADF">
      <w:pPr>
        <w:spacing w:before="60"/>
        <w:ind w:left="720"/>
        <w:rPr>
          <w:rFonts w:eastAsia="Times New Roman" w:cstheme="minorHAnsi"/>
          <w:b/>
        </w:rPr>
      </w:pPr>
      <w:r>
        <w:rPr>
          <w:rFonts w:eastAsia="Times New Roman" w:cstheme="minorHAnsi"/>
          <w:b/>
          <w:bCs/>
        </w:rPr>
        <w:t>Y</w:t>
      </w:r>
      <w:r w:rsidR="006B642F">
        <w:rPr>
          <w:rFonts w:eastAsia="Times New Roman" w:cstheme="minorHAnsi"/>
          <w:b/>
          <w:bCs/>
        </w:rPr>
        <w:t>es</w:t>
      </w:r>
      <w:r w:rsidR="005F1ADF" w:rsidRPr="00B07A3B">
        <w:rPr>
          <w:rFonts w:eastAsia="Times New Roman" w:cstheme="minorHAnsi"/>
          <w:b/>
        </w:rPr>
        <w:t xml:space="preserve">  </w:t>
      </w:r>
    </w:p>
    <w:p w14:paraId="770BBB50" w14:textId="76CD735D" w:rsidR="005F1ADF" w:rsidRDefault="006B642F" w:rsidP="005F1ADF">
      <w:pPr>
        <w:spacing w:before="60"/>
        <w:ind w:left="720"/>
        <w:rPr>
          <w:rFonts w:ascii="Calibri" w:eastAsia="Times New Roman" w:hAnsi="Calibri" w:cs="Calibri"/>
          <w:b/>
          <w:color w:val="000000"/>
        </w:rPr>
      </w:pPr>
      <w:r w:rsidRPr="00244D53">
        <w:rPr>
          <w:rFonts w:ascii="Calibri" w:eastAsia="Times New Roman" w:hAnsi="Calibri" w:cs="Calibri"/>
          <w:b/>
          <w:color w:val="000000"/>
        </w:rPr>
        <w:t>Nikon AZ100 microscope and DS-Qi1MC camera</w:t>
      </w:r>
    </w:p>
    <w:p w14:paraId="4E7C3E85" w14:textId="0542EC64" w:rsidR="00A13CC3" w:rsidRPr="00F53667" w:rsidRDefault="00F53667" w:rsidP="00F53667">
      <w:pPr>
        <w:pStyle w:val="ShotDescription"/>
        <w:ind w:left="1134" w:firstLine="0"/>
        <w:rPr>
          <w:b/>
        </w:rPr>
      </w:pPr>
      <w:r w:rsidRPr="00A50CA5">
        <w:rPr>
          <w:highlight w:val="yellow"/>
        </w:rPr>
        <w:t xml:space="preserve">Authors: Please </w:t>
      </w:r>
      <w:r>
        <w:rPr>
          <w:highlight w:val="yellow"/>
        </w:rPr>
        <w:t>record all shots</w:t>
      </w:r>
      <w:r w:rsidRPr="00A50CA5">
        <w:rPr>
          <w:highlight w:val="yellow"/>
        </w:rPr>
        <w:t xml:space="preserve"> labeled as SC</w:t>
      </w:r>
      <w:r>
        <w:rPr>
          <w:highlight w:val="yellow"/>
        </w:rPr>
        <w:t>OPE</w:t>
      </w:r>
      <w:r w:rsidRPr="00A50CA5">
        <w:rPr>
          <w:highlight w:val="yellow"/>
        </w:rPr>
        <w:t>, and upload the files to your project page as soon as possible:</w:t>
      </w:r>
      <w:r w:rsidRPr="00A50CA5">
        <w:t xml:space="preserve"> </w:t>
      </w:r>
      <w:hyperlink r:id="rId12" w:history="1">
        <w:r w:rsidRPr="00F53667">
          <w:rPr>
            <w:rStyle w:val="Hyperlink"/>
            <w:b/>
          </w:rPr>
          <w:t>https://review.jove.com/files_upload.php?src=22006713</w:t>
        </w:r>
      </w:hyperlink>
    </w:p>
    <w:p w14:paraId="4B20EAF0" w14:textId="7DAF8BBF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59269D">
        <w:rPr>
          <w:rFonts w:eastAsia="Malgun Gothic" w:cstheme="minorHAnsi" w:hint="eastAsia"/>
          <w:b/>
          <w:bCs/>
          <w:lang w:eastAsia="ko-KR"/>
        </w:rPr>
        <w:t>Yes</w:t>
      </w:r>
    </w:p>
    <w:p w14:paraId="305C3D32" w14:textId="465C1783" w:rsidR="0059269D" w:rsidRPr="00F53667" w:rsidRDefault="00F53667" w:rsidP="00F53667">
      <w:pPr>
        <w:pStyle w:val="ShotDescription"/>
        <w:ind w:left="1134" w:firstLine="0"/>
        <w:rPr>
          <w:b/>
        </w:rPr>
      </w:pPr>
      <w:r w:rsidRPr="00A50CA5">
        <w:rPr>
          <w:highlight w:val="yellow"/>
        </w:rPr>
        <w:t>Authors: Please create screen capture videos of the shots labeled as SCREEN, create a screenshot summary, and upload the files to your project page as soon as possible:</w:t>
      </w:r>
      <w:r w:rsidRPr="00A50CA5">
        <w:t xml:space="preserve"> </w:t>
      </w:r>
      <w:hyperlink r:id="rId13" w:history="1">
        <w:r w:rsidRPr="00F53667">
          <w:rPr>
            <w:rStyle w:val="Hyperlink"/>
            <w:b/>
          </w:rPr>
          <w:t>https://review.jove.com/files_upload.php?src=22006713</w:t>
        </w:r>
      </w:hyperlink>
    </w:p>
    <w:p w14:paraId="7A03162F" w14:textId="0A211E9C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59269D">
        <w:rPr>
          <w:rFonts w:eastAsia="Times New Roman" w:cstheme="minorHAnsi"/>
          <w:b/>
          <w:bCs/>
        </w:rPr>
        <w:t>Y</w:t>
      </w:r>
      <w:r w:rsidR="006B642F">
        <w:rPr>
          <w:rFonts w:eastAsia="Times New Roman" w:cstheme="minorHAnsi"/>
          <w:b/>
          <w:bCs/>
        </w:rPr>
        <w:t>es</w:t>
      </w:r>
    </w:p>
    <w:p w14:paraId="63770740" w14:textId="366A7A05" w:rsidR="005F1ADF" w:rsidRPr="0059269D" w:rsidRDefault="0059269D" w:rsidP="005F1ADF">
      <w:pPr>
        <w:spacing w:before="120"/>
        <w:ind w:left="720"/>
        <w:rPr>
          <w:rFonts w:eastAsia="Times New Roman" w:cstheme="minorHAnsi"/>
          <w:b/>
        </w:rPr>
      </w:pPr>
      <w:r w:rsidRPr="0059269D">
        <w:rPr>
          <w:rFonts w:eastAsia="Times New Roman" w:cstheme="minorHAnsi"/>
          <w:b/>
        </w:rPr>
        <w:t>A</w:t>
      </w:r>
      <w:r w:rsidR="006B642F" w:rsidRPr="0059269D">
        <w:rPr>
          <w:rFonts w:eastAsia="Times New Roman" w:cstheme="minorHAnsi"/>
          <w:b/>
        </w:rPr>
        <w:t xml:space="preserve">s discussed with our editor, Dr. Park will self-film in Bethesda, MD. </w:t>
      </w:r>
      <w:r w:rsidRPr="0059269D">
        <w:rPr>
          <w:rFonts w:eastAsia="Times New Roman" w:cstheme="minorHAnsi"/>
          <w:b/>
        </w:rPr>
        <w:t>F</w:t>
      </w:r>
      <w:r w:rsidR="006B642F" w:rsidRPr="0059269D">
        <w:rPr>
          <w:rFonts w:eastAsia="Times New Roman" w:cstheme="minorHAnsi"/>
          <w:b/>
        </w:rPr>
        <w:t>ilming by JoVE’s videographer will occur in Oklahoma City.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57B67BE4" w14:textId="77777777" w:rsidR="0059269D" w:rsidRDefault="00500FA1" w:rsidP="00F0777A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</w:p>
    <w:p w14:paraId="2934ADF1" w14:textId="1F5D72D2" w:rsidR="00F0777A" w:rsidRDefault="0059269D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>Y</w:t>
      </w:r>
      <w:r w:rsidR="006B642F">
        <w:rPr>
          <w:rFonts w:eastAsia="Times New Roman" w:cstheme="minorHAnsi"/>
          <w:b/>
          <w:bCs/>
        </w:rPr>
        <w:t xml:space="preserve">es—depending upon what I </w:t>
      </w:r>
      <w:r>
        <w:rPr>
          <w:rFonts w:eastAsia="Times New Roman" w:cstheme="minorHAnsi"/>
          <w:b/>
          <w:bCs/>
        </w:rPr>
        <w:t>am</w:t>
      </w:r>
      <w:r w:rsidR="006B642F">
        <w:rPr>
          <w:rFonts w:eastAsia="Times New Roman" w:cstheme="minorHAnsi"/>
          <w:b/>
          <w:bCs/>
        </w:rPr>
        <w:t xml:space="preserve"> asked to ‘testify’ to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1980217C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C31265">
        <w:rPr>
          <w:rFonts w:cstheme="minorHAnsi"/>
          <w:bCs/>
          <w:sz w:val="22"/>
          <w:szCs w:val="22"/>
        </w:rPr>
        <w:t>32</w:t>
      </w:r>
    </w:p>
    <w:p w14:paraId="5AAC9C6C" w14:textId="1B5938CA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D66138">
        <w:rPr>
          <w:rFonts w:cstheme="minorHAnsi"/>
          <w:bCs/>
          <w:sz w:val="22"/>
          <w:szCs w:val="22"/>
        </w:rPr>
        <w:t>49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449FAC24" w:rsidR="007D61A8" w:rsidRPr="00F91EF8" w:rsidRDefault="00F91EF8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F91EF8">
        <w:rPr>
          <w:b/>
          <w:bCs/>
          <w:u w:val="single"/>
          <w:lang w:eastAsia="ko-KR"/>
        </w:rPr>
        <w:t>G</w:t>
      </w:r>
      <w:r w:rsidRPr="00F91EF8">
        <w:rPr>
          <w:b/>
          <w:bCs/>
          <w:u w:val="single"/>
        </w:rPr>
        <w:t>ilseung Park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>
        <w:t>We developed a non-lethal scale biopsy method to repeatedly collect wild-type and malignant lymphocytes from individual zebrafish for longitudinal immune studies</w:t>
      </w:r>
      <w:r w:rsidR="00474319">
        <w:rPr>
          <w:rFonts w:cstheme="minorHAnsi"/>
        </w:rPr>
        <w:t>.</w:t>
      </w:r>
    </w:p>
    <w:p w14:paraId="3A94A3E8" w14:textId="77777777" w:rsidR="00F91EF8" w:rsidRPr="00D23BC5" w:rsidRDefault="00F91EF8" w:rsidP="00F91EF8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D23BC5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240DA58C" w14:textId="77777777" w:rsidR="00F91EF8" w:rsidRPr="00B07A3B" w:rsidRDefault="00F91EF8" w:rsidP="00F91EF8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60F0661D" w:rsidR="007D61A8" w:rsidRPr="00F91EF8" w:rsidRDefault="00F91EF8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F91EF8">
        <w:rPr>
          <w:b/>
          <w:bCs/>
          <w:u w:val="single"/>
          <w:lang w:eastAsia="ko-KR"/>
        </w:rPr>
        <w:t>G</w:t>
      </w:r>
      <w:r w:rsidRPr="00F91EF8">
        <w:rPr>
          <w:b/>
          <w:bCs/>
          <w:u w:val="single"/>
        </w:rPr>
        <w:t>ilseung Park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>
        <w:t>Current non-lethal zebrafish blood sampling methods are unsuitable for repeated daily sampling. This protocol enables longitudinal lymphocyte collection from the same individual without sacrifice</w:t>
      </w:r>
      <w:r w:rsidR="00474319">
        <w:rPr>
          <w:rFonts w:cstheme="minorHAnsi"/>
        </w:rPr>
        <w:t>.</w:t>
      </w:r>
    </w:p>
    <w:p w14:paraId="1719B883" w14:textId="77777777" w:rsidR="00F91EF8" w:rsidRPr="00D23BC5" w:rsidRDefault="00F91EF8" w:rsidP="00F91EF8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D23BC5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68EE3FFD" w14:textId="77777777" w:rsidR="00F91EF8" w:rsidRPr="00D75084" w:rsidRDefault="00F91EF8" w:rsidP="00F91EF8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7D53E431" w14:textId="7A4872A9" w:rsidR="0071156C" w:rsidRPr="00F91EF8" w:rsidRDefault="00F91EF8" w:rsidP="00E20490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F91EF8">
        <w:rPr>
          <w:rFonts w:cstheme="minorHAnsi"/>
          <w:b/>
          <w:bCs/>
          <w:u w:val="single"/>
        </w:rPr>
        <w:t>John Frazer</w:t>
      </w:r>
      <w:r w:rsidR="00D75084" w:rsidRPr="00F91EF8">
        <w:rPr>
          <w:rFonts w:eastAsia="Times New Roman" w:cstheme="minorHAnsi"/>
          <w:b/>
          <w:bCs/>
          <w:u w:val="single"/>
        </w:rPr>
        <w:t>:</w:t>
      </w:r>
      <w:r w:rsidR="00D75084" w:rsidRPr="00F91EF8">
        <w:rPr>
          <w:rFonts w:eastAsia="Times New Roman" w:cstheme="minorHAnsi"/>
        </w:rPr>
        <w:t xml:space="preserve"> </w:t>
      </w:r>
      <w:r>
        <w:t>This protocol allows repeated sampling of live lymphocytes from individual zebrafish for longitudinal studies and any downstream live-cell analyses.</w:t>
      </w:r>
    </w:p>
    <w:p w14:paraId="44E30DFA" w14:textId="77777777" w:rsidR="00F91EF8" w:rsidRPr="00D23BC5" w:rsidRDefault="00F91EF8" w:rsidP="00F91EF8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D23BC5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78007706" w14:textId="77777777" w:rsidR="00F91EF8" w:rsidRPr="00F91EF8" w:rsidRDefault="00F91EF8" w:rsidP="00F91EF8">
      <w:pPr>
        <w:pStyle w:val="ListParagraph"/>
        <w:spacing w:before="120"/>
        <w:ind w:left="907"/>
        <w:contextualSpacing w:val="0"/>
        <w:rPr>
          <w:rFonts w:eastAsia="Times New Roman" w:cstheme="minorHAnsi"/>
          <w:b/>
          <w:bCs/>
        </w:rPr>
      </w:pPr>
    </w:p>
    <w:p w14:paraId="33765EE3" w14:textId="77777777" w:rsidR="00F91EF8" w:rsidRPr="00F91EF8" w:rsidRDefault="00F91EF8" w:rsidP="00F91EF8">
      <w:pPr>
        <w:pStyle w:val="ListParagraph"/>
        <w:spacing w:before="120"/>
        <w:ind w:left="907"/>
        <w:contextualSpacing w:val="0"/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49E90E36" w:rsidR="007D61A8" w:rsidRPr="00F91EF8" w:rsidRDefault="00F91EF8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F91EF8">
        <w:rPr>
          <w:rFonts w:cstheme="minorHAnsi"/>
          <w:b/>
          <w:bCs/>
          <w:u w:val="single"/>
        </w:rPr>
        <w:lastRenderedPageBreak/>
        <w:t>John Frazer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>
        <w:t xml:space="preserve">The main challenge while performing this protocol is accurately </w:t>
      </w:r>
      <w:r w:rsidR="00D66138">
        <w:t xml:space="preserve">and quickly </w:t>
      </w:r>
      <w:r>
        <w:t xml:space="preserve">identifying the optimal scale biopsy site under a fluorescent microscope </w:t>
      </w:r>
      <w:r w:rsidR="00D66138">
        <w:t xml:space="preserve">to </w:t>
      </w:r>
      <w:r>
        <w:t>minimize animal stress.</w:t>
      </w:r>
    </w:p>
    <w:p w14:paraId="75EDB538" w14:textId="77777777" w:rsidR="00F91EF8" w:rsidRPr="00D23BC5" w:rsidRDefault="00F91EF8" w:rsidP="00F91EF8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D23BC5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4B181515" w14:textId="77777777" w:rsidR="00F91EF8" w:rsidRPr="00F91EF8" w:rsidRDefault="00F91EF8" w:rsidP="00F91EF8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39D8A2BF" w:rsidR="00333FA4" w:rsidRPr="00F91EF8" w:rsidRDefault="00F91EF8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F91EF8">
        <w:rPr>
          <w:rFonts w:cstheme="minorHAnsi"/>
          <w:b/>
          <w:bCs/>
          <w:u w:val="single"/>
        </w:rPr>
        <w:t>John Frazer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 xml:space="preserve">In the future, </w:t>
      </w:r>
      <w:r>
        <w:rPr>
          <w:rFonts w:cstheme="minorHAnsi"/>
        </w:rPr>
        <w:t>w</w:t>
      </w:r>
      <w:r w:rsidR="00A66FEE">
        <w:rPr>
          <w:rFonts w:cstheme="minorHAnsi"/>
        </w:rPr>
        <w:t xml:space="preserve">e envision scale biopsy as a method to study changes in gene expression that occur </w:t>
      </w:r>
      <w:r w:rsidR="009911AE">
        <w:rPr>
          <w:rFonts w:cstheme="minorHAnsi"/>
        </w:rPr>
        <w:t>due to</w:t>
      </w:r>
      <w:r w:rsidR="00A66FEE">
        <w:rPr>
          <w:rFonts w:cstheme="minorHAnsi"/>
        </w:rPr>
        <w:t xml:space="preserve"> drug treatment, activati</w:t>
      </w:r>
      <w:r w:rsidR="009911AE">
        <w:rPr>
          <w:rFonts w:cstheme="minorHAnsi"/>
        </w:rPr>
        <w:t>o</w:t>
      </w:r>
      <w:r w:rsidR="00A66FEE">
        <w:rPr>
          <w:rFonts w:cstheme="minorHAnsi"/>
        </w:rPr>
        <w:t xml:space="preserve">n </w:t>
      </w:r>
      <w:r w:rsidR="009911AE">
        <w:rPr>
          <w:rFonts w:cstheme="minorHAnsi"/>
        </w:rPr>
        <w:t xml:space="preserve">of </w:t>
      </w:r>
      <w:r w:rsidR="00A66FEE">
        <w:rPr>
          <w:rFonts w:cstheme="minorHAnsi"/>
        </w:rPr>
        <w:t xml:space="preserve">a transgene, or other experimental </w:t>
      </w:r>
      <w:r w:rsidR="009911AE">
        <w:rPr>
          <w:rFonts w:cstheme="minorHAnsi"/>
        </w:rPr>
        <w:t>manipul</w:t>
      </w:r>
      <w:r w:rsidR="00A66FEE">
        <w:rPr>
          <w:rFonts w:cstheme="minorHAnsi"/>
        </w:rPr>
        <w:t>ations.</w:t>
      </w:r>
    </w:p>
    <w:p w14:paraId="509A1002" w14:textId="77777777" w:rsidR="00F91EF8" w:rsidRPr="00D23BC5" w:rsidRDefault="00F91EF8" w:rsidP="00F91EF8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D23BC5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20B81212" w14:textId="77777777" w:rsidR="00F91EF8" w:rsidRPr="00D75084" w:rsidRDefault="00F91EF8" w:rsidP="00F91EF8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AE687A8" w14:textId="77777777" w:rsidR="00D66138" w:rsidRDefault="00D66138" w:rsidP="00AF3977">
      <w:pPr>
        <w:spacing w:before="120"/>
        <w:rPr>
          <w:rFonts w:cstheme="minorHAnsi"/>
          <w:b/>
          <w:i/>
          <w:color w:val="0000FF"/>
        </w:rPr>
      </w:pPr>
    </w:p>
    <w:p w14:paraId="567C2A75" w14:textId="77777777" w:rsidR="00D66138" w:rsidRDefault="00D66138" w:rsidP="00AF3977">
      <w:pPr>
        <w:spacing w:before="120"/>
        <w:rPr>
          <w:rFonts w:cstheme="minorHAnsi"/>
          <w:b/>
          <w:i/>
          <w:color w:val="0000FF"/>
        </w:rPr>
      </w:pPr>
    </w:p>
    <w:p w14:paraId="3832A744" w14:textId="77777777" w:rsidR="00D66138" w:rsidRDefault="00D66138" w:rsidP="00AF3977">
      <w:pPr>
        <w:spacing w:before="120"/>
        <w:rPr>
          <w:rFonts w:cstheme="minorHAnsi"/>
          <w:b/>
          <w:i/>
          <w:color w:val="0000FF"/>
        </w:rPr>
      </w:pPr>
    </w:p>
    <w:p w14:paraId="7B546F71" w14:textId="77777777" w:rsidR="00D66138" w:rsidRDefault="00D66138" w:rsidP="00AF3977">
      <w:pPr>
        <w:spacing w:before="120"/>
        <w:rPr>
          <w:rFonts w:cstheme="minorHAnsi"/>
          <w:b/>
          <w:i/>
          <w:color w:val="0000FF"/>
        </w:rPr>
      </w:pPr>
    </w:p>
    <w:p w14:paraId="61E55269" w14:textId="77777777" w:rsidR="00D66138" w:rsidRDefault="00D66138" w:rsidP="00AF3977">
      <w:pPr>
        <w:spacing w:before="120"/>
        <w:rPr>
          <w:rFonts w:cstheme="minorHAnsi"/>
          <w:b/>
          <w:i/>
          <w:color w:val="0000FF"/>
        </w:rPr>
      </w:pPr>
    </w:p>
    <w:p w14:paraId="0F43AA71" w14:textId="77777777" w:rsidR="00D66138" w:rsidRDefault="00D66138" w:rsidP="00AF3977">
      <w:pPr>
        <w:spacing w:before="120"/>
        <w:rPr>
          <w:rFonts w:cstheme="minorHAnsi"/>
          <w:b/>
          <w:i/>
          <w:color w:val="0000FF"/>
        </w:rPr>
      </w:pPr>
    </w:p>
    <w:p w14:paraId="2159E34E" w14:textId="77777777" w:rsidR="00D66138" w:rsidRDefault="00D66138" w:rsidP="00AF3977">
      <w:pPr>
        <w:spacing w:before="120"/>
        <w:rPr>
          <w:rFonts w:cstheme="minorHAnsi"/>
          <w:b/>
          <w:i/>
          <w:color w:val="0000FF"/>
        </w:rPr>
      </w:pPr>
    </w:p>
    <w:p w14:paraId="7BAD662E" w14:textId="77777777" w:rsidR="00D66138" w:rsidRDefault="00D66138" w:rsidP="00AF3977">
      <w:pPr>
        <w:spacing w:before="120"/>
        <w:rPr>
          <w:rFonts w:cstheme="minorHAnsi"/>
          <w:b/>
          <w:i/>
          <w:color w:val="0000FF"/>
        </w:rPr>
      </w:pPr>
    </w:p>
    <w:p w14:paraId="1BA6EFEF" w14:textId="77777777" w:rsidR="00D66138" w:rsidRDefault="00D66138" w:rsidP="00AF3977">
      <w:pPr>
        <w:spacing w:before="120"/>
        <w:rPr>
          <w:rFonts w:cstheme="minorHAnsi"/>
          <w:b/>
          <w:i/>
          <w:color w:val="0000FF"/>
        </w:rPr>
      </w:pPr>
    </w:p>
    <w:p w14:paraId="7710FCE8" w14:textId="77777777" w:rsidR="00D66138" w:rsidRDefault="00D66138" w:rsidP="00AF3977">
      <w:pPr>
        <w:spacing w:before="120"/>
        <w:rPr>
          <w:rFonts w:cstheme="minorHAnsi"/>
          <w:b/>
          <w:i/>
          <w:color w:val="0000FF"/>
        </w:rPr>
      </w:pPr>
    </w:p>
    <w:p w14:paraId="1ABA5067" w14:textId="77777777" w:rsidR="00D66138" w:rsidRDefault="00D66138" w:rsidP="00AF3977">
      <w:pPr>
        <w:spacing w:before="120"/>
        <w:rPr>
          <w:rFonts w:cstheme="minorHAnsi"/>
          <w:b/>
          <w:i/>
          <w:color w:val="0000FF"/>
        </w:rPr>
      </w:pPr>
    </w:p>
    <w:p w14:paraId="5D530FC3" w14:textId="77777777" w:rsidR="00D66138" w:rsidRDefault="00D66138" w:rsidP="00AF3977">
      <w:pPr>
        <w:spacing w:before="120"/>
        <w:rPr>
          <w:rFonts w:cstheme="minorHAnsi"/>
          <w:b/>
          <w:i/>
          <w:color w:val="0000FF"/>
        </w:rPr>
      </w:pPr>
    </w:p>
    <w:p w14:paraId="061C7F92" w14:textId="77777777" w:rsidR="00D66138" w:rsidRDefault="00D66138" w:rsidP="00AF3977">
      <w:pPr>
        <w:spacing w:before="120"/>
        <w:rPr>
          <w:rFonts w:cstheme="minorHAnsi"/>
          <w:b/>
          <w:i/>
          <w:color w:val="0000FF"/>
        </w:rPr>
      </w:pPr>
    </w:p>
    <w:p w14:paraId="2F0D5D29" w14:textId="77777777" w:rsidR="00D66138" w:rsidRDefault="00D66138" w:rsidP="00AF3977">
      <w:pPr>
        <w:spacing w:before="120"/>
        <w:rPr>
          <w:rFonts w:cstheme="minorHAnsi"/>
          <w:b/>
          <w:i/>
          <w:color w:val="0000FF"/>
        </w:rPr>
      </w:pPr>
    </w:p>
    <w:p w14:paraId="755D43CB" w14:textId="77777777" w:rsidR="00D66138" w:rsidRDefault="00D66138" w:rsidP="00AF3977">
      <w:pPr>
        <w:spacing w:before="120"/>
        <w:rPr>
          <w:rFonts w:cstheme="minorHAnsi"/>
          <w:b/>
          <w:i/>
          <w:color w:val="0000FF"/>
        </w:rPr>
      </w:pPr>
    </w:p>
    <w:p w14:paraId="074D92B2" w14:textId="77777777" w:rsidR="00D66138" w:rsidRPr="0062081E" w:rsidRDefault="00D66138" w:rsidP="00D66138">
      <w:pPr>
        <w:contextualSpacing/>
        <w:outlineLvl w:val="0"/>
        <w:rPr>
          <w:rFonts w:ascii="Calibri" w:eastAsia="Times New Roman" w:hAnsi="Calibri" w:cs="Calibri"/>
          <w:b/>
        </w:rPr>
      </w:pPr>
      <w:r w:rsidRPr="0062081E">
        <w:rPr>
          <w:rFonts w:ascii="Calibri" w:eastAsia="Times New Roman" w:hAnsi="Calibri" w:cs="Calibri"/>
          <w:b/>
        </w:rPr>
        <w:lastRenderedPageBreak/>
        <w:t xml:space="preserve">Testimonial Questions (OPTIONAL): </w:t>
      </w:r>
    </w:p>
    <w:p w14:paraId="460172C2" w14:textId="77777777" w:rsidR="00D66138" w:rsidRPr="0062081E" w:rsidRDefault="00D66138" w:rsidP="00D66138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409C49E1" w14:textId="77777777" w:rsidR="00D66138" w:rsidRPr="0062081E" w:rsidRDefault="00D66138" w:rsidP="00D66138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46CB0891" w14:textId="77777777" w:rsidR="00D66138" w:rsidRPr="0062081E" w:rsidRDefault="00D66138" w:rsidP="00D66138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7614759E" w14:textId="77777777" w:rsidR="00D66138" w:rsidRPr="0062081E" w:rsidRDefault="00D66138" w:rsidP="00D661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09F13187" w14:textId="77777777" w:rsidR="00D66138" w:rsidRPr="0062081E" w:rsidRDefault="00D66138" w:rsidP="00D661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0505B6BA" w14:textId="77777777" w:rsidR="00D66138" w:rsidRPr="0062081E" w:rsidRDefault="00D66138" w:rsidP="00D66138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6154C038" w14:textId="77777777" w:rsidR="00D66138" w:rsidRPr="0062081E" w:rsidRDefault="00D66138" w:rsidP="00D66138">
      <w:pPr>
        <w:spacing w:before="120"/>
        <w:rPr>
          <w:rFonts w:ascii="Calibri" w:hAnsi="Calibri" w:cs="Calibri"/>
          <w:lang w:val="en-IN"/>
        </w:rPr>
      </w:pPr>
    </w:p>
    <w:p w14:paraId="0B5F11AB" w14:textId="77777777" w:rsidR="00D66138" w:rsidRPr="002D2798" w:rsidRDefault="00D66138" w:rsidP="00D66138">
      <w:pPr>
        <w:spacing w:before="120"/>
        <w:rPr>
          <w:rFonts w:ascii="Calibri" w:eastAsia="Times New Roman" w:hAnsi="Calibri" w:cs="Calibri"/>
          <w:lang w:val="en-IN"/>
        </w:rPr>
      </w:pPr>
      <w:r w:rsidRPr="002D2798">
        <w:rPr>
          <w:rFonts w:ascii="Calibri" w:hAnsi="Calibri" w:cs="Calibri"/>
          <w:color w:val="000000"/>
          <w:shd w:val="clear" w:color="auto" w:fill="FFFFFF"/>
        </w:rPr>
        <w:t>What problem in your field of research does your article address?</w:t>
      </w:r>
    </w:p>
    <w:p w14:paraId="5935811F" w14:textId="5FF6C439" w:rsidR="00D66138" w:rsidRPr="00D66138" w:rsidRDefault="00D66138" w:rsidP="00D66138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D66138">
        <w:rPr>
          <w:rFonts w:ascii="Calibri" w:hAnsi="Calibri" w:cs="Calibri"/>
          <w:b/>
          <w:u w:val="single"/>
        </w:rPr>
        <w:t>J. Kimble Frazer, Associate Professor of Pediatrics, University of Oklahoma Health Sciences Center</w:t>
      </w:r>
      <w:r w:rsidRPr="0062081E">
        <w:rPr>
          <w:rFonts w:ascii="Calibri" w:eastAsia="Times New Roman" w:hAnsi="Calibri" w:cs="Calibri"/>
          <w:b/>
          <w:bCs/>
        </w:rPr>
        <w:t>,</w:t>
      </w:r>
      <w:r w:rsidRPr="0062081E">
        <w:rPr>
          <w:rFonts w:ascii="Calibri" w:eastAsia="Times New Roman" w:hAnsi="Calibri" w:cs="Calibri"/>
        </w:rPr>
        <w:t xml:space="preserve"> </w:t>
      </w:r>
      <w:r w:rsidRPr="0062081E">
        <w:rPr>
          <w:rFonts w:ascii="Calibri" w:hAnsi="Calibri" w:cs="Calibri"/>
        </w:rPr>
        <w:t>: (authors will present their testimonial statements live)</w:t>
      </w:r>
    </w:p>
    <w:p w14:paraId="0E41D196" w14:textId="77777777" w:rsidR="00D66138" w:rsidRPr="00D23BC5" w:rsidRDefault="00D66138" w:rsidP="00D66138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D23BC5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43D2EFAE" w14:textId="77777777" w:rsidR="00D66138" w:rsidRPr="0062081E" w:rsidRDefault="00D66138" w:rsidP="00D66138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21E17803" w14:textId="77777777" w:rsidR="00D66138" w:rsidRPr="00664D59" w:rsidRDefault="00D66138" w:rsidP="00D66138">
      <w:pPr>
        <w:spacing w:before="120"/>
        <w:rPr>
          <w:rFonts w:ascii="Calibri" w:eastAsia="Times New Roman" w:hAnsi="Calibri" w:cs="Calibri"/>
          <w:lang w:val="en-IN"/>
        </w:rPr>
      </w:pPr>
      <w:r w:rsidRPr="00664D59">
        <w:rPr>
          <w:rFonts w:ascii="Calibri" w:eastAsia="Times New Roman" w:hAnsi="Calibri" w:cs="Calibri"/>
          <w:lang w:val="en-IN"/>
        </w:rPr>
        <w:t>What value do you expect this video article to have for other researchers working in your field?</w:t>
      </w:r>
    </w:p>
    <w:p w14:paraId="61C5BE30" w14:textId="33EC033D" w:rsidR="00D66138" w:rsidRPr="00D66138" w:rsidRDefault="00D66138" w:rsidP="00D66138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D66138">
        <w:rPr>
          <w:rFonts w:ascii="Calibri" w:eastAsia="Times New Roman" w:hAnsi="Calibri" w:cs="Calibri"/>
          <w:b/>
          <w:bCs/>
        </w:rPr>
        <w:t>J</w:t>
      </w:r>
      <w:r w:rsidRPr="00D66138">
        <w:rPr>
          <w:rFonts w:ascii="Calibri" w:eastAsia="Times New Roman" w:hAnsi="Calibri" w:cs="Calibri"/>
          <w:b/>
          <w:bCs/>
          <w:u w:val="single"/>
        </w:rPr>
        <w:t>. Kimble Frazer, Associate Professor of Pediatrics, University of Oklahoma Health Sciences Center,</w:t>
      </w:r>
      <w:r w:rsidRPr="0062081E">
        <w:rPr>
          <w:rFonts w:ascii="Calibri" w:eastAsia="Times New Roman" w:hAnsi="Calibri" w:cs="Calibri"/>
        </w:rPr>
        <w:t xml:space="preserve"> </w:t>
      </w:r>
      <w:r w:rsidRPr="0062081E">
        <w:rPr>
          <w:rFonts w:ascii="Calibri" w:hAnsi="Calibri" w:cs="Calibri"/>
        </w:rPr>
        <w:t xml:space="preserve">: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0946AA8F" w14:textId="77777777" w:rsidR="00D66138" w:rsidRPr="00D23BC5" w:rsidRDefault="00D66138" w:rsidP="00D66138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D23BC5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1AE5D86" w14:textId="77777777" w:rsidR="00D66138" w:rsidRPr="00C25D99" w:rsidRDefault="00D66138" w:rsidP="00D66138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08F0AB6C" w14:textId="77777777" w:rsidR="00D66138" w:rsidRPr="0062081E" w:rsidRDefault="00D66138" w:rsidP="00D66138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13ED054F" w14:textId="77777777" w:rsidR="00D66138" w:rsidRPr="0062081E" w:rsidRDefault="00D66138" w:rsidP="00D66138">
      <w:pPr>
        <w:rPr>
          <w:rFonts w:ascii="Calibri" w:hAnsi="Calibri" w:cs="Calibri"/>
        </w:rPr>
      </w:pPr>
    </w:p>
    <w:p w14:paraId="63D1EBBD" w14:textId="77777777" w:rsidR="00D66138" w:rsidRDefault="00D66138" w:rsidP="00AF3977">
      <w:pPr>
        <w:spacing w:before="120"/>
        <w:rPr>
          <w:rFonts w:cstheme="minorHAnsi"/>
          <w:b/>
          <w:i/>
          <w:color w:val="0000FF"/>
        </w:rPr>
      </w:pP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475EDC7B" w:rsidR="00A13CC3" w:rsidRDefault="00FF25E5" w:rsidP="00C31265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 w:rsidR="009911AE">
        <w:rPr>
          <w:rFonts w:eastAsia="Times New Roman" w:cstheme="minorHAnsi"/>
        </w:rPr>
        <w:t>w</w:t>
      </w:r>
      <w:r>
        <w:rPr>
          <w:rFonts w:eastAsia="Times New Roman" w:cstheme="minorHAnsi"/>
        </w:rPr>
        <w:t>as</w:t>
      </w:r>
      <w:r w:rsidRPr="00710EA3">
        <w:rPr>
          <w:rFonts w:eastAsia="Times New Roman" w:cstheme="minorHAnsi"/>
        </w:rPr>
        <w:t xml:space="preserve"> approved by the Institutional Animal Care and Use Committee (IACUC) </w:t>
      </w:r>
      <w:r w:rsidR="00C31265">
        <w:rPr>
          <w:rFonts w:eastAsia="Times New Roman" w:cstheme="minorHAnsi"/>
        </w:rPr>
        <w:t xml:space="preserve">at </w:t>
      </w:r>
      <w:r w:rsidR="009911AE">
        <w:rPr>
          <w:rFonts w:eastAsia="Times New Roman" w:cstheme="minorHAnsi"/>
        </w:rPr>
        <w:t xml:space="preserve">the </w:t>
      </w:r>
      <w:r w:rsidR="00C31265" w:rsidRPr="00AF31D5">
        <w:rPr>
          <w:lang w:eastAsia="ko-KR"/>
        </w:rPr>
        <w:t>University of Oklahoma Health Sciences Center</w:t>
      </w:r>
      <w:r w:rsidR="009911AE">
        <w:rPr>
          <w:lang w:eastAsia="ko-KR"/>
        </w:rPr>
        <w:t xml:space="preserve"> under protocols </w:t>
      </w:r>
      <w:r w:rsidR="009911AE" w:rsidRPr="00AF31D5">
        <w:rPr>
          <w:lang w:eastAsia="ko-KR"/>
        </w:rPr>
        <w:t xml:space="preserve">24-028-EAH and 25-068-EACHIR. </w:t>
      </w:r>
      <w:r w:rsidR="00C31265" w:rsidRPr="00AF31D5">
        <w:rPr>
          <w:lang w:eastAsia="ko-KR"/>
        </w:rPr>
        <w:t xml:space="preserve"> 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23F521FC" w:rsidR="00CE10F2" w:rsidRPr="0020305F" w:rsidRDefault="0020305F" w:rsidP="00EA2585">
      <w:pPr>
        <w:pStyle w:val="ListParagraph"/>
        <w:numPr>
          <w:ilvl w:val="0"/>
          <w:numId w:val="3"/>
        </w:numPr>
        <w:jc w:val="both"/>
        <w:rPr>
          <w:b/>
          <w:bCs/>
          <w:lang w:eastAsia="ko-KR"/>
        </w:rPr>
      </w:pPr>
      <w:r w:rsidRPr="0020305F">
        <w:rPr>
          <w:b/>
          <w:bCs/>
          <w:lang w:eastAsia="ko-KR"/>
        </w:rPr>
        <w:t>Screening Zebrafish for Fluorescent Scale Selection</w:t>
      </w:r>
    </w:p>
    <w:p w14:paraId="6FE16670" w14:textId="46E839C0" w:rsidR="00985FE6" w:rsidRPr="00F91EF8" w:rsidRDefault="00D7547B" w:rsidP="00F91EF8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9911AE">
        <w:rPr>
          <w:rFonts w:cstheme="minorHAnsi"/>
        </w:rPr>
        <w:t>Jose Macias</w:t>
      </w:r>
      <w:r w:rsidR="00FF25E5">
        <w:rPr>
          <w:rFonts w:cstheme="minorHAnsi"/>
        </w:rPr>
        <w:t xml:space="preserve"> </w:t>
      </w:r>
    </w:p>
    <w:p w14:paraId="48E05677" w14:textId="436D363C" w:rsidR="007C2E41" w:rsidRPr="00FA4466" w:rsidRDefault="007C2E41" w:rsidP="00006FDA">
      <w:pPr>
        <w:pStyle w:val="Narration"/>
        <w:numPr>
          <w:ilvl w:val="1"/>
          <w:numId w:val="46"/>
        </w:numPr>
      </w:pPr>
      <w:r w:rsidRPr="00FA4466">
        <w:t>To begin, supplement RPMI 1640 media solution with 1</w:t>
      </w:r>
      <w:r w:rsidR="00F91EF8">
        <w:t>%</w:t>
      </w:r>
      <w:r w:rsidRPr="00FA4466">
        <w:t xml:space="preserve"> </w:t>
      </w:r>
      <w:r w:rsidR="00EA2585">
        <w:t xml:space="preserve">FBS </w:t>
      </w:r>
      <w:r w:rsidRPr="00FA4466">
        <w:t>and 1</w:t>
      </w:r>
      <w:r w:rsidR="00F91EF8">
        <w:t>%</w:t>
      </w:r>
      <w:r w:rsidRPr="00FA4466">
        <w:t xml:space="preserve"> penicillin and streptomycin </w:t>
      </w:r>
      <w:r w:rsidRPr="00FA4466">
        <w:rPr>
          <w:b/>
          <w:bCs/>
        </w:rPr>
        <w:t>[1]</w:t>
      </w:r>
      <w:r w:rsidRPr="00FA4466">
        <w:t>.</w:t>
      </w:r>
      <w:r w:rsidR="00006FDA">
        <w:t xml:space="preserve"> </w:t>
      </w:r>
      <w:r w:rsidR="00006FDA" w:rsidRPr="00FA4466">
        <w:t xml:space="preserve">Aliquot the media into </w:t>
      </w:r>
      <w:r w:rsidR="00006FDA">
        <w:t>1.5-milliliter microcentrifuge tubes in 500-microliter volumes and keep</w:t>
      </w:r>
      <w:r w:rsidR="00006FDA" w:rsidRPr="00FA4466">
        <w:t xml:space="preserve"> the tubes on ice </w:t>
      </w:r>
      <w:r w:rsidR="00006FDA" w:rsidRPr="00FA4466">
        <w:rPr>
          <w:b/>
          <w:bCs/>
        </w:rPr>
        <w:t>[</w:t>
      </w:r>
      <w:r w:rsidR="00006FDA">
        <w:rPr>
          <w:b/>
          <w:bCs/>
        </w:rPr>
        <w:t>2</w:t>
      </w:r>
      <w:r w:rsidR="00006FDA" w:rsidRPr="00FA4466">
        <w:rPr>
          <w:b/>
          <w:bCs/>
        </w:rPr>
        <w:t>]</w:t>
      </w:r>
      <w:r w:rsidR="00006FDA" w:rsidRPr="00FA4466">
        <w:t>.</w:t>
      </w:r>
    </w:p>
    <w:p w14:paraId="6161FC94" w14:textId="36B7A3E2" w:rsidR="007C2E41" w:rsidRPr="00FA4466" w:rsidRDefault="007C2E41" w:rsidP="00EA2585">
      <w:pPr>
        <w:pStyle w:val="ShotDescription"/>
        <w:numPr>
          <w:ilvl w:val="2"/>
          <w:numId w:val="46"/>
        </w:numPr>
        <w:rPr>
          <w:lang w:val="en-IN"/>
        </w:rPr>
      </w:pPr>
      <w:r w:rsidRPr="00FA4466">
        <w:rPr>
          <w:lang w:val="en-IN"/>
        </w:rPr>
        <w:t xml:space="preserve">WIDE: Talent adding </w:t>
      </w:r>
      <w:r w:rsidR="00EA2585">
        <w:rPr>
          <w:lang w:val="en-IN"/>
        </w:rPr>
        <w:t xml:space="preserve">FBS </w:t>
      </w:r>
      <w:r w:rsidRPr="00FA4466">
        <w:rPr>
          <w:lang w:val="en-IN"/>
        </w:rPr>
        <w:t>and penicillin and streptomycin to the RPMI 1640 media solution.</w:t>
      </w:r>
      <w:r w:rsidR="00EA2585">
        <w:rPr>
          <w:lang w:val="en-IN"/>
        </w:rPr>
        <w:t xml:space="preserve"> </w:t>
      </w:r>
      <w:r w:rsidR="00EA2585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EA2585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EA2585">
        <w:rPr>
          <w:rFonts w:cstheme="minorHAnsi"/>
          <w:i/>
          <w:iCs/>
          <w:color w:val="0000FF"/>
          <w:lang w:val="en-IN"/>
        </w:rPr>
        <w:t>obtain CU shot as well for this shot</w:t>
      </w:r>
      <w:r w:rsidR="00EA2585" w:rsidRPr="008E4564">
        <w:rPr>
          <w:rFonts w:cstheme="minorHAnsi"/>
          <w:i/>
          <w:iCs/>
          <w:color w:val="0000FF"/>
          <w:lang w:val="en-IN"/>
        </w:rPr>
        <w:t>.</w:t>
      </w:r>
    </w:p>
    <w:p w14:paraId="7D1B995F" w14:textId="12EDAA5F" w:rsidR="007C2E41" w:rsidRDefault="007C2E41" w:rsidP="00EA2585">
      <w:pPr>
        <w:pStyle w:val="ShotDescription"/>
        <w:numPr>
          <w:ilvl w:val="2"/>
          <w:numId w:val="46"/>
        </w:numPr>
        <w:rPr>
          <w:lang w:val="en-IN"/>
        </w:rPr>
      </w:pPr>
      <w:r w:rsidRPr="00FA4466">
        <w:rPr>
          <w:lang w:val="en-IN"/>
        </w:rPr>
        <w:t>Talent aliquoting 500 microliters of the media into 1.5 milliliter microcentrifuge tubes</w:t>
      </w:r>
      <w:r w:rsidR="00EA2585">
        <w:rPr>
          <w:lang w:val="en-IN"/>
        </w:rPr>
        <w:t xml:space="preserve"> and placing them on ice.</w:t>
      </w:r>
    </w:p>
    <w:p w14:paraId="356998DE" w14:textId="33221209" w:rsidR="007C2E41" w:rsidRPr="00FA4466" w:rsidRDefault="00EA2585" w:rsidP="00EA2585">
      <w:pPr>
        <w:pStyle w:val="Narration"/>
        <w:numPr>
          <w:ilvl w:val="1"/>
          <w:numId w:val="46"/>
        </w:numPr>
      </w:pPr>
      <w:r>
        <w:t>After anesthetizing</w:t>
      </w:r>
      <w:r w:rsidRPr="00FA4466">
        <w:t xml:space="preserve"> </w:t>
      </w:r>
      <w:r w:rsidRPr="00FA4466">
        <w:rPr>
          <w:i/>
          <w:iCs/>
        </w:rPr>
        <w:t>Danio rerio</w:t>
      </w:r>
      <w:r w:rsidR="007C2E41" w:rsidRPr="00FA4466">
        <w:t xml:space="preserve">, gently place </w:t>
      </w:r>
      <w:r w:rsidR="00F91EF8">
        <w:t xml:space="preserve">it </w:t>
      </w:r>
      <w:r w:rsidR="007C2E41" w:rsidRPr="00FA4466">
        <w:t xml:space="preserve">in a cell culture dish with sufficient system water to maintain moisture during subsequent handling </w:t>
      </w:r>
      <w:r w:rsidR="007C2E41" w:rsidRPr="00FA4466">
        <w:rPr>
          <w:b/>
          <w:bCs/>
        </w:rPr>
        <w:t>[1</w:t>
      </w:r>
      <w:r w:rsidR="00006FDA">
        <w:rPr>
          <w:b/>
          <w:bCs/>
        </w:rPr>
        <w:t>-TXT</w:t>
      </w:r>
      <w:r w:rsidR="007C2E41" w:rsidRPr="00FA4466">
        <w:rPr>
          <w:b/>
          <w:bCs/>
        </w:rPr>
        <w:t>]</w:t>
      </w:r>
      <w:r w:rsidR="007C2E41" w:rsidRPr="00FA4466">
        <w:t>.</w:t>
      </w:r>
    </w:p>
    <w:p w14:paraId="2F1A512B" w14:textId="46A8D92E" w:rsidR="007C2E41" w:rsidRPr="00FA4466" w:rsidRDefault="007C2E41" w:rsidP="00EA2585">
      <w:pPr>
        <w:pStyle w:val="ShotDescription"/>
        <w:numPr>
          <w:ilvl w:val="2"/>
          <w:numId w:val="46"/>
        </w:numPr>
        <w:rPr>
          <w:lang w:val="en-IN"/>
        </w:rPr>
      </w:pPr>
      <w:r w:rsidRPr="00FA4466">
        <w:rPr>
          <w:lang w:val="en-IN"/>
        </w:rPr>
        <w:t>Talent placing the sedated fish into a cell culture dish containing the system water with tricaine methanesulfonate.</w:t>
      </w:r>
      <w:r w:rsidR="00006FDA">
        <w:rPr>
          <w:lang w:val="en-IN"/>
        </w:rPr>
        <w:t xml:space="preserve"> </w:t>
      </w:r>
      <w:r w:rsidR="00006FDA" w:rsidRPr="00006FDA">
        <w:rPr>
          <w:b/>
          <w:bCs/>
          <w:lang w:val="en-IN"/>
        </w:rPr>
        <w:t xml:space="preserve">TXT: Anesthesia: </w:t>
      </w:r>
      <w:r w:rsidR="00006FDA" w:rsidRPr="00006FDA">
        <w:rPr>
          <w:b/>
          <w:bCs/>
        </w:rPr>
        <w:t>0.02% Tricaine methanesulfonate</w:t>
      </w:r>
      <w:r w:rsidR="00006FDA" w:rsidRPr="00FA4466">
        <w:t xml:space="preserve"> </w:t>
      </w:r>
    </w:p>
    <w:p w14:paraId="1FA8B444" w14:textId="77777777" w:rsidR="007C2E41" w:rsidRPr="00FA4466" w:rsidRDefault="007C2E41" w:rsidP="00EA2585">
      <w:pPr>
        <w:pStyle w:val="Narration"/>
        <w:numPr>
          <w:ilvl w:val="1"/>
          <w:numId w:val="46"/>
        </w:numPr>
      </w:pPr>
      <w:r w:rsidRPr="00FA4466">
        <w:t xml:space="preserve">Examine and image the anesthetized fish using an epifluorescent microscope to detect fluorescence from the transgenes </w:t>
      </w:r>
      <w:r w:rsidRPr="00FA4466">
        <w:rPr>
          <w:b/>
          <w:bCs/>
        </w:rPr>
        <w:t>[1]</w:t>
      </w:r>
      <w:r w:rsidRPr="00FA4466">
        <w:t xml:space="preserve">. Identify the fluorescent scales for biopsy </w:t>
      </w:r>
      <w:r w:rsidRPr="00FA4466">
        <w:rPr>
          <w:b/>
          <w:bCs/>
        </w:rPr>
        <w:t>[2]</w:t>
      </w:r>
      <w:r w:rsidRPr="00FA4466">
        <w:t>.</w:t>
      </w:r>
    </w:p>
    <w:p w14:paraId="26185FC8" w14:textId="7144EC5B" w:rsidR="007C2E41" w:rsidRDefault="007C2E41" w:rsidP="00EA2585">
      <w:pPr>
        <w:pStyle w:val="ShotDescription"/>
        <w:numPr>
          <w:ilvl w:val="2"/>
          <w:numId w:val="46"/>
        </w:numPr>
        <w:rPr>
          <w:lang w:val="en-IN"/>
        </w:rPr>
      </w:pPr>
      <w:r w:rsidRPr="00FA4466">
        <w:rPr>
          <w:lang w:val="en-IN"/>
        </w:rPr>
        <w:t xml:space="preserve">Talent </w:t>
      </w:r>
      <w:r w:rsidR="00EA2585">
        <w:rPr>
          <w:lang w:val="en-IN"/>
        </w:rPr>
        <w:t xml:space="preserve">placing </w:t>
      </w:r>
      <w:r w:rsidRPr="00FA4466">
        <w:rPr>
          <w:lang w:val="en-IN"/>
        </w:rPr>
        <w:t xml:space="preserve">the anesthetized fish </w:t>
      </w:r>
      <w:r w:rsidR="00EA2585">
        <w:rPr>
          <w:lang w:val="en-IN"/>
        </w:rPr>
        <w:t xml:space="preserve">under the </w:t>
      </w:r>
      <w:r w:rsidRPr="00FA4466">
        <w:rPr>
          <w:lang w:val="en-IN"/>
        </w:rPr>
        <w:t>microscope.</w:t>
      </w:r>
    </w:p>
    <w:p w14:paraId="101F55A6" w14:textId="77777777" w:rsidR="007C2E41" w:rsidRPr="00FA4466" w:rsidRDefault="007C2E41" w:rsidP="00EA2585">
      <w:pPr>
        <w:pStyle w:val="ShotDescription"/>
        <w:numPr>
          <w:ilvl w:val="2"/>
          <w:numId w:val="46"/>
        </w:numPr>
        <w:rPr>
          <w:lang w:val="en-IN"/>
        </w:rPr>
      </w:pPr>
      <w:r w:rsidRPr="00D66138">
        <w:rPr>
          <w:highlight w:val="yellow"/>
          <w:lang w:val="en-IN"/>
        </w:rPr>
        <w:t>SCOPE</w:t>
      </w:r>
      <w:r w:rsidRPr="00FA4466">
        <w:rPr>
          <w:lang w:val="en-IN"/>
        </w:rPr>
        <w:t>: Fluorescent scales visible on the fish and being identified for biopsy.</w:t>
      </w:r>
    </w:p>
    <w:p w14:paraId="1D257A8D" w14:textId="3AC3B55E" w:rsidR="007C2E41" w:rsidRPr="00FA4466" w:rsidRDefault="007C2E41" w:rsidP="00EA2585">
      <w:pPr>
        <w:pStyle w:val="Narration"/>
        <w:numPr>
          <w:ilvl w:val="1"/>
          <w:numId w:val="46"/>
        </w:numPr>
      </w:pPr>
      <w:r w:rsidRPr="00FA4466">
        <w:t>Use fluorescence to identify T cells</w:t>
      </w:r>
      <w:r w:rsidR="0020305F">
        <w:t>,</w:t>
      </w:r>
      <w:r w:rsidRPr="00FA4466">
        <w:t xml:space="preserve"> T cell acute lymphoblastic leukemia</w:t>
      </w:r>
      <w:r w:rsidR="00EA2585">
        <w:t xml:space="preserve"> or T-ALL</w:t>
      </w:r>
      <w:r w:rsidR="00006FDA">
        <w:t xml:space="preserve"> </w:t>
      </w:r>
      <w:r w:rsidR="00006FDA" w:rsidRPr="00006FDA">
        <w:rPr>
          <w:i/>
          <w:iCs/>
          <w:color w:val="EE0000"/>
        </w:rPr>
        <w:t>(T-All)</w:t>
      </w:r>
      <w:r w:rsidRPr="00FA4466">
        <w:t xml:space="preserve"> </w:t>
      </w:r>
      <w:r w:rsidRPr="00FA4466">
        <w:rPr>
          <w:b/>
          <w:bCs/>
        </w:rPr>
        <w:t>[1</w:t>
      </w:r>
      <w:r w:rsidR="00006FDA">
        <w:rPr>
          <w:b/>
          <w:bCs/>
        </w:rPr>
        <w:t>-TXT</w:t>
      </w:r>
      <w:r w:rsidRPr="00FA4466">
        <w:rPr>
          <w:b/>
          <w:bCs/>
        </w:rPr>
        <w:t>]</w:t>
      </w:r>
      <w:r w:rsidRPr="00FA4466">
        <w:t xml:space="preserve">. </w:t>
      </w:r>
    </w:p>
    <w:p w14:paraId="41DB445F" w14:textId="407011E4" w:rsidR="007C2E41" w:rsidRPr="00EA2585" w:rsidRDefault="007C2E41" w:rsidP="00EA2585">
      <w:pPr>
        <w:pStyle w:val="ShotDescription"/>
        <w:numPr>
          <w:ilvl w:val="2"/>
          <w:numId w:val="46"/>
        </w:numPr>
        <w:rPr>
          <w:b/>
          <w:bCs/>
          <w:lang w:val="en-IN"/>
        </w:rPr>
      </w:pPr>
      <w:r w:rsidRPr="00D66138">
        <w:rPr>
          <w:highlight w:val="yellow"/>
          <w:lang w:val="en-IN"/>
        </w:rPr>
        <w:t>SCOPE</w:t>
      </w:r>
      <w:r w:rsidRPr="00FA4466">
        <w:rPr>
          <w:lang w:val="en-IN"/>
        </w:rPr>
        <w:t>: Fluorescent T cells or T cell acute lymphoblastic leukemia cells visible in the fish.</w:t>
      </w:r>
      <w:r w:rsidR="00EA2585">
        <w:rPr>
          <w:lang w:val="en-IN"/>
        </w:rPr>
        <w:t xml:space="preserve"> </w:t>
      </w:r>
      <w:r w:rsidR="00EA2585" w:rsidRPr="00EA2585">
        <w:rPr>
          <w:b/>
          <w:bCs/>
          <w:lang w:val="en-IN"/>
        </w:rPr>
        <w:t xml:space="preserve">TXT: </w:t>
      </w:r>
      <w:r w:rsidR="0020305F">
        <w:rPr>
          <w:b/>
          <w:bCs/>
          <w:lang w:val="en-IN"/>
        </w:rPr>
        <w:t>Fish</w:t>
      </w:r>
      <w:r w:rsidR="00F91EF8">
        <w:rPr>
          <w:b/>
          <w:bCs/>
          <w:lang w:val="en-IN"/>
        </w:rPr>
        <w:t>es</w:t>
      </w:r>
      <w:r w:rsidR="0020305F">
        <w:rPr>
          <w:b/>
          <w:bCs/>
          <w:lang w:val="en-IN"/>
        </w:rPr>
        <w:t xml:space="preserve"> Used: </w:t>
      </w:r>
      <w:r w:rsidR="00EA2585" w:rsidRPr="00EA2585">
        <w:rPr>
          <w:b/>
          <w:bCs/>
          <w:i/>
          <w:iCs/>
          <w:lang w:eastAsia="ko-KR"/>
        </w:rPr>
        <w:t>c</w:t>
      </w:r>
      <w:r w:rsidR="00D60111">
        <w:rPr>
          <w:b/>
          <w:bCs/>
          <w:i/>
          <w:iCs/>
          <w:lang w:eastAsia="ko-KR"/>
        </w:rPr>
        <w:t>d79a</w:t>
      </w:r>
      <w:r w:rsidR="00EA2585" w:rsidRPr="00EA2585">
        <w:rPr>
          <w:b/>
          <w:bCs/>
          <w:i/>
          <w:iCs/>
          <w:lang w:eastAsia="ko-KR"/>
        </w:rPr>
        <w:t>:GFP</w:t>
      </w:r>
      <w:r w:rsidR="00EA2585" w:rsidRPr="00EA2585">
        <w:rPr>
          <w:b/>
          <w:bCs/>
          <w:iCs/>
          <w:lang w:eastAsia="ko-KR"/>
        </w:rPr>
        <w:t xml:space="preserve"> or </w:t>
      </w:r>
      <w:r w:rsidR="00EA2585" w:rsidRPr="00EA2585">
        <w:rPr>
          <w:b/>
          <w:bCs/>
          <w:i/>
          <w:iCs/>
          <w:lang w:eastAsia="ko-KR"/>
        </w:rPr>
        <w:t>c</w:t>
      </w:r>
      <w:r w:rsidR="00D60111">
        <w:rPr>
          <w:b/>
          <w:bCs/>
          <w:i/>
          <w:iCs/>
          <w:lang w:eastAsia="ko-KR"/>
        </w:rPr>
        <w:t>d79b</w:t>
      </w:r>
      <w:r w:rsidR="00EA2585" w:rsidRPr="00EA2585">
        <w:rPr>
          <w:b/>
          <w:bCs/>
          <w:i/>
          <w:iCs/>
          <w:lang w:eastAsia="ko-KR"/>
        </w:rPr>
        <w:t>:</w:t>
      </w:r>
      <w:r w:rsidR="00D60111">
        <w:rPr>
          <w:b/>
          <w:bCs/>
          <w:i/>
          <w:iCs/>
          <w:lang w:eastAsia="ko-KR"/>
        </w:rPr>
        <w:t>GFP</w:t>
      </w:r>
      <w:r w:rsidR="00EA2585" w:rsidRPr="00EA2585">
        <w:rPr>
          <w:b/>
          <w:bCs/>
          <w:iCs/>
          <w:lang w:eastAsia="ko-KR"/>
        </w:rPr>
        <w:t xml:space="preserve"> fish; </w:t>
      </w:r>
      <w:r w:rsidR="00EA2585" w:rsidRPr="00EA2585">
        <w:rPr>
          <w:b/>
          <w:bCs/>
          <w:i/>
          <w:iCs/>
          <w:lang w:eastAsia="ko-KR"/>
        </w:rPr>
        <w:t xml:space="preserve">rag2:hMYC </w:t>
      </w:r>
      <w:r w:rsidR="00EA2585" w:rsidRPr="00EA2585">
        <w:rPr>
          <w:b/>
          <w:bCs/>
          <w:lang w:eastAsia="ko-KR"/>
        </w:rPr>
        <w:t>+</w:t>
      </w:r>
      <w:r w:rsidR="00EA2585" w:rsidRPr="00EA2585">
        <w:rPr>
          <w:b/>
          <w:bCs/>
          <w:i/>
          <w:iCs/>
          <w:lang w:eastAsia="ko-KR"/>
        </w:rPr>
        <w:t xml:space="preserve"> c</w:t>
      </w:r>
      <w:r w:rsidR="00D60111">
        <w:rPr>
          <w:b/>
          <w:bCs/>
          <w:i/>
          <w:iCs/>
          <w:lang w:eastAsia="ko-KR"/>
        </w:rPr>
        <w:t>d79a</w:t>
      </w:r>
      <w:r w:rsidR="00EA2585" w:rsidRPr="00EA2585">
        <w:rPr>
          <w:b/>
          <w:bCs/>
          <w:i/>
          <w:iCs/>
          <w:lang w:eastAsia="ko-KR"/>
        </w:rPr>
        <w:t xml:space="preserve">:GFP </w:t>
      </w:r>
      <w:r w:rsidR="00EA2585" w:rsidRPr="00EA2585">
        <w:rPr>
          <w:b/>
          <w:bCs/>
          <w:iCs/>
          <w:lang w:eastAsia="ko-KR"/>
        </w:rPr>
        <w:t xml:space="preserve">or </w:t>
      </w:r>
      <w:r w:rsidR="00EA2585" w:rsidRPr="00EA2585">
        <w:rPr>
          <w:b/>
          <w:bCs/>
          <w:i/>
          <w:iCs/>
          <w:lang w:eastAsia="ko-KR"/>
        </w:rPr>
        <w:t>c</w:t>
      </w:r>
      <w:r w:rsidR="00D60111">
        <w:rPr>
          <w:b/>
          <w:bCs/>
          <w:i/>
          <w:iCs/>
          <w:lang w:eastAsia="ko-KR"/>
        </w:rPr>
        <w:t>d79b</w:t>
      </w:r>
      <w:r w:rsidR="00EA2585" w:rsidRPr="00EA2585">
        <w:rPr>
          <w:b/>
          <w:bCs/>
          <w:i/>
          <w:iCs/>
          <w:lang w:eastAsia="ko-KR"/>
        </w:rPr>
        <w:t>:</w:t>
      </w:r>
      <w:r w:rsidR="00D60111">
        <w:rPr>
          <w:b/>
          <w:bCs/>
          <w:i/>
          <w:iCs/>
          <w:lang w:eastAsia="ko-KR"/>
        </w:rPr>
        <w:t>GFP</w:t>
      </w:r>
      <w:r w:rsidR="00EA2585" w:rsidRPr="00EA2585">
        <w:rPr>
          <w:b/>
          <w:bCs/>
          <w:iCs/>
          <w:lang w:eastAsia="ko-KR"/>
        </w:rPr>
        <w:t xml:space="preserve"> fish</w:t>
      </w:r>
    </w:p>
    <w:p w14:paraId="49F0E31E" w14:textId="1EF8EC22" w:rsidR="007C2E41" w:rsidRPr="00FA4466" w:rsidRDefault="007C2E41" w:rsidP="00EA2585">
      <w:pPr>
        <w:pStyle w:val="Narration"/>
        <w:numPr>
          <w:ilvl w:val="1"/>
          <w:numId w:val="46"/>
        </w:numPr>
      </w:pPr>
      <w:r w:rsidRPr="00FA4466">
        <w:t xml:space="preserve">Screen the </w:t>
      </w:r>
      <w:r w:rsidRPr="00FA4466">
        <w:rPr>
          <w:i/>
          <w:iCs/>
        </w:rPr>
        <w:t>cd79a:GFP</w:t>
      </w:r>
      <w:r w:rsidRPr="00FA4466">
        <w:t xml:space="preserve"> </w:t>
      </w:r>
      <w:r w:rsidR="00C4251C" w:rsidRPr="00C4251C">
        <w:rPr>
          <w:i/>
          <w:iCs/>
          <w:color w:val="EE0000"/>
        </w:rPr>
        <w:t>(C-D-Seventy-Nine-A</w:t>
      </w:r>
      <w:r w:rsidR="00C4251C">
        <w:rPr>
          <w:i/>
          <w:iCs/>
          <w:color w:val="EE0000"/>
        </w:rPr>
        <w:t>-G-F-P</w:t>
      </w:r>
      <w:r w:rsidR="00C4251C" w:rsidRPr="00C4251C">
        <w:rPr>
          <w:i/>
          <w:iCs/>
          <w:color w:val="EE0000"/>
        </w:rPr>
        <w:t>)</w:t>
      </w:r>
      <w:r w:rsidR="00C4251C">
        <w:rPr>
          <w:i/>
          <w:iCs/>
          <w:color w:val="EE0000"/>
        </w:rPr>
        <w:t xml:space="preserve"> </w:t>
      </w:r>
      <w:r w:rsidRPr="00FA4466">
        <w:t xml:space="preserve">or </w:t>
      </w:r>
      <w:r w:rsidRPr="00FA4466">
        <w:rPr>
          <w:i/>
          <w:iCs/>
        </w:rPr>
        <w:t>cd79b:GFP</w:t>
      </w:r>
      <w:r w:rsidRPr="00FA4466">
        <w:t xml:space="preserve"> </w:t>
      </w:r>
      <w:r w:rsidR="00C4251C" w:rsidRPr="00C4251C">
        <w:rPr>
          <w:i/>
          <w:iCs/>
          <w:color w:val="EE0000"/>
        </w:rPr>
        <w:t>(C-D-Seventy-Nine-</w:t>
      </w:r>
      <w:r w:rsidR="00C4251C">
        <w:rPr>
          <w:i/>
          <w:iCs/>
          <w:color w:val="EE0000"/>
        </w:rPr>
        <w:t>B-G-F-P</w:t>
      </w:r>
      <w:r w:rsidR="00C4251C" w:rsidRPr="00C4251C">
        <w:rPr>
          <w:i/>
          <w:iCs/>
          <w:color w:val="EE0000"/>
        </w:rPr>
        <w:t>)</w:t>
      </w:r>
      <w:r w:rsidR="00C4251C">
        <w:rPr>
          <w:i/>
          <w:iCs/>
          <w:color w:val="EE0000"/>
        </w:rPr>
        <w:t xml:space="preserve"> </w:t>
      </w:r>
      <w:r w:rsidRPr="00FA4466">
        <w:t>fish</w:t>
      </w:r>
      <w:r w:rsidR="002A2218">
        <w:t xml:space="preserve"> with </w:t>
      </w:r>
      <w:r w:rsidR="002A2218" w:rsidRPr="002A2218">
        <w:rPr>
          <w:i/>
        </w:rPr>
        <w:t>rag2:hMYC</w:t>
      </w:r>
      <w:r w:rsidRPr="00FA4466">
        <w:t xml:space="preserve"> for epidermal B acute lymphoblastic leukemia</w:t>
      </w:r>
      <w:r w:rsidR="00A753B8">
        <w:t xml:space="preserve"> or B-ALL </w:t>
      </w:r>
      <w:r w:rsidR="00A753B8" w:rsidRPr="00A753B8">
        <w:rPr>
          <w:i/>
          <w:iCs/>
          <w:color w:val="EE0000"/>
        </w:rPr>
        <w:t>(B-All)</w:t>
      </w:r>
      <w:r w:rsidR="00A753B8" w:rsidRPr="00A753B8">
        <w:rPr>
          <w:color w:val="EE0000"/>
        </w:rPr>
        <w:t xml:space="preserve"> </w:t>
      </w:r>
      <w:r w:rsidR="002A2218" w:rsidRPr="00A753B8">
        <w:rPr>
          <w:color w:val="EE0000"/>
        </w:rPr>
        <w:t xml:space="preserve"> </w:t>
      </w:r>
      <w:r w:rsidR="002A2218">
        <w:t>cells</w:t>
      </w:r>
      <w:r w:rsidR="00C31265">
        <w:t xml:space="preserve"> </w:t>
      </w:r>
      <w:r w:rsidRPr="00FA4466">
        <w:t xml:space="preserve"> </w:t>
      </w:r>
      <w:r w:rsidRPr="00FA4466">
        <w:rPr>
          <w:b/>
          <w:bCs/>
        </w:rPr>
        <w:t>[1]</w:t>
      </w:r>
      <w:r w:rsidRPr="00FA4466">
        <w:t xml:space="preserve">. Use </w:t>
      </w:r>
      <w:r w:rsidR="00D60111">
        <w:t>the FITC</w:t>
      </w:r>
      <w:r w:rsidR="00F91EF8">
        <w:t xml:space="preserve"> </w:t>
      </w:r>
      <w:r w:rsidR="00F91EF8" w:rsidRPr="00F91EF8">
        <w:rPr>
          <w:i/>
          <w:iCs/>
          <w:color w:val="EE0000"/>
        </w:rPr>
        <w:t>(F-I-T-C)</w:t>
      </w:r>
      <w:r w:rsidRPr="00F91EF8">
        <w:rPr>
          <w:color w:val="EE0000"/>
        </w:rPr>
        <w:t xml:space="preserve"> </w:t>
      </w:r>
      <w:r w:rsidRPr="00FA4466">
        <w:t>fluorescen</w:t>
      </w:r>
      <w:r w:rsidR="00D60111">
        <w:t>t channel</w:t>
      </w:r>
      <w:r w:rsidRPr="00FA4466">
        <w:t xml:space="preserve"> to select scales for biopsy </w:t>
      </w:r>
      <w:r w:rsidRPr="00FA4466">
        <w:rPr>
          <w:b/>
          <w:bCs/>
        </w:rPr>
        <w:t>[2]</w:t>
      </w:r>
      <w:r w:rsidRPr="00FA4466">
        <w:t>.</w:t>
      </w:r>
    </w:p>
    <w:p w14:paraId="3945E564" w14:textId="63B3390C" w:rsidR="007C2E41" w:rsidRDefault="007C2E41" w:rsidP="00EA2585">
      <w:pPr>
        <w:pStyle w:val="ShotDescription"/>
        <w:numPr>
          <w:ilvl w:val="2"/>
          <w:numId w:val="46"/>
        </w:numPr>
        <w:rPr>
          <w:lang w:val="en-IN"/>
        </w:rPr>
      </w:pPr>
      <w:r w:rsidRPr="00D66138">
        <w:rPr>
          <w:highlight w:val="yellow"/>
          <w:lang w:val="en-IN"/>
        </w:rPr>
        <w:t>SCOPE</w:t>
      </w:r>
      <w:r w:rsidRPr="00FA4466">
        <w:rPr>
          <w:lang w:val="en-IN"/>
        </w:rPr>
        <w:t>: Epidermal B cell acute lymphoblastic leukemia cells visible in the fluorescent fish.</w:t>
      </w:r>
    </w:p>
    <w:p w14:paraId="497E11F5" w14:textId="30670E2E" w:rsidR="007C2E41" w:rsidRPr="00FA4466" w:rsidRDefault="007C2E41" w:rsidP="00EA2585">
      <w:pPr>
        <w:pStyle w:val="ShotDescription"/>
        <w:numPr>
          <w:ilvl w:val="2"/>
          <w:numId w:val="46"/>
        </w:numPr>
        <w:rPr>
          <w:lang w:val="en-IN"/>
        </w:rPr>
      </w:pPr>
      <w:r w:rsidRPr="00D66138">
        <w:rPr>
          <w:highlight w:val="yellow"/>
          <w:lang w:val="en-IN"/>
        </w:rPr>
        <w:t>SCOPE</w:t>
      </w:r>
      <w:r w:rsidRPr="00FA4466">
        <w:rPr>
          <w:lang w:val="en-IN"/>
        </w:rPr>
        <w:t xml:space="preserve">: Fluorescent scales </w:t>
      </w:r>
      <w:r w:rsidR="00006FDA">
        <w:rPr>
          <w:lang w:val="en-IN"/>
        </w:rPr>
        <w:t xml:space="preserve">are </w:t>
      </w:r>
      <w:r w:rsidRPr="00FA4466">
        <w:rPr>
          <w:lang w:val="en-IN"/>
        </w:rPr>
        <w:t>being selected for biopsy.</w:t>
      </w:r>
    </w:p>
    <w:p w14:paraId="3D1D4FDB" w14:textId="77777777" w:rsidR="00C4251C" w:rsidRPr="00006FDA" w:rsidRDefault="00C4251C" w:rsidP="00C4251C">
      <w:pPr>
        <w:pStyle w:val="Narration"/>
        <w:ind w:firstLine="0"/>
        <w:rPr>
          <w:lang w:val="en-IN"/>
        </w:rPr>
      </w:pPr>
    </w:p>
    <w:p w14:paraId="4FA8208A" w14:textId="3295C86D" w:rsidR="00C4251C" w:rsidRDefault="00C31265" w:rsidP="00C4251C">
      <w:pPr>
        <w:pStyle w:val="ListParagraph"/>
        <w:numPr>
          <w:ilvl w:val="0"/>
          <w:numId w:val="46"/>
        </w:numPr>
        <w:jc w:val="both"/>
        <w:rPr>
          <w:b/>
          <w:bCs/>
          <w:lang w:eastAsia="ko-KR"/>
        </w:rPr>
      </w:pPr>
      <w:r w:rsidRPr="00C31265">
        <w:rPr>
          <w:b/>
          <w:bCs/>
          <w:lang w:eastAsia="ko-KR"/>
        </w:rPr>
        <w:t>Collection of Fluorescent Zebrafish Scales</w:t>
      </w:r>
    </w:p>
    <w:p w14:paraId="7C7864DF" w14:textId="7D1E9EE8" w:rsidR="0020305F" w:rsidRPr="00C31265" w:rsidRDefault="0020305F" w:rsidP="00C31265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lastRenderedPageBreak/>
        <w:t xml:space="preserve">Demonstrator: </w:t>
      </w:r>
      <w:r w:rsidR="002A2218">
        <w:rPr>
          <w:rFonts w:cstheme="minorHAnsi"/>
        </w:rPr>
        <w:t>Gilseung Park</w:t>
      </w:r>
      <w:r>
        <w:rPr>
          <w:rFonts w:cstheme="minorHAnsi"/>
        </w:rPr>
        <w:t xml:space="preserve"> </w:t>
      </w:r>
    </w:p>
    <w:p w14:paraId="12739AF1" w14:textId="7EF47F13" w:rsidR="007C2E41" w:rsidRPr="00FA4466" w:rsidRDefault="00006FDA" w:rsidP="00EA2585">
      <w:pPr>
        <w:pStyle w:val="Narration"/>
        <w:numPr>
          <w:ilvl w:val="1"/>
          <w:numId w:val="46"/>
        </w:numPr>
      </w:pPr>
      <w:r>
        <w:rPr>
          <w:lang w:val="en-US"/>
        </w:rPr>
        <w:t>P</w:t>
      </w:r>
      <w:r w:rsidR="007C2E41" w:rsidRPr="00FA4466">
        <w:t xml:space="preserve">lace the sedated fish on its side in a cell culture dish to position it for the biopsy </w:t>
      </w:r>
      <w:r w:rsidR="007C2E41" w:rsidRPr="00FA4466">
        <w:rPr>
          <w:b/>
          <w:bCs/>
        </w:rPr>
        <w:t>[1]</w:t>
      </w:r>
      <w:r w:rsidR="007C2E41" w:rsidRPr="00FA4466">
        <w:t>.</w:t>
      </w:r>
    </w:p>
    <w:p w14:paraId="780BCE57" w14:textId="75B2B96D" w:rsidR="007C2E41" w:rsidRPr="00FA4466" w:rsidRDefault="00D66138" w:rsidP="00EA2585">
      <w:pPr>
        <w:pStyle w:val="ShotDescription"/>
        <w:numPr>
          <w:ilvl w:val="2"/>
          <w:numId w:val="46"/>
        </w:numPr>
        <w:rPr>
          <w:lang w:val="en-IN"/>
        </w:rPr>
      </w:pPr>
      <w:r>
        <w:rPr>
          <w:lang w:val="en-IN"/>
        </w:rPr>
        <w:t xml:space="preserve">CU: </w:t>
      </w:r>
      <w:r w:rsidR="007C2E41" w:rsidRPr="00FA4466">
        <w:rPr>
          <w:lang w:val="en-IN"/>
        </w:rPr>
        <w:t>Talent placing the sedated fish on its side in a cell culture dish.</w:t>
      </w:r>
    </w:p>
    <w:p w14:paraId="77F7D8B0" w14:textId="77777777" w:rsidR="007C2E41" w:rsidRPr="00FA4466" w:rsidRDefault="007C2E41" w:rsidP="00EA2585">
      <w:pPr>
        <w:pStyle w:val="Narration"/>
        <w:numPr>
          <w:ilvl w:val="1"/>
          <w:numId w:val="46"/>
        </w:numPr>
      </w:pPr>
      <w:r w:rsidRPr="00FA4466">
        <w:t xml:space="preserve">Using a damp sponge with a linear or V-shaped cutout, place the sponge in the cell culture dish to cradle the fish and prevent it from sliding during the biopsy </w:t>
      </w:r>
      <w:r w:rsidRPr="00FA4466">
        <w:rPr>
          <w:b/>
          <w:bCs/>
        </w:rPr>
        <w:t>[1]</w:t>
      </w:r>
      <w:r w:rsidRPr="00FA4466">
        <w:t>.</w:t>
      </w:r>
    </w:p>
    <w:p w14:paraId="7A40C627" w14:textId="29484C58" w:rsidR="007C2E41" w:rsidRPr="00FA4466" w:rsidRDefault="00D66138" w:rsidP="00EA2585">
      <w:pPr>
        <w:pStyle w:val="ShotDescription"/>
        <w:numPr>
          <w:ilvl w:val="2"/>
          <w:numId w:val="46"/>
        </w:numPr>
        <w:rPr>
          <w:lang w:val="en-IN"/>
        </w:rPr>
      </w:pPr>
      <w:r>
        <w:rPr>
          <w:lang w:val="en-IN"/>
        </w:rPr>
        <w:t xml:space="preserve">CU: </w:t>
      </w:r>
      <w:r w:rsidR="007C2E41" w:rsidRPr="00FA4466">
        <w:rPr>
          <w:lang w:val="en-IN"/>
        </w:rPr>
        <w:t>Talent placing the damp sponge with a linear or V-shaped cutout into the cell culture dish to cradle the fish.</w:t>
      </w:r>
    </w:p>
    <w:p w14:paraId="21FECDDE" w14:textId="59C98F81" w:rsidR="007C2E41" w:rsidRPr="00FA4466" w:rsidRDefault="007C2E41" w:rsidP="00EA2585">
      <w:pPr>
        <w:pStyle w:val="Narration"/>
        <w:numPr>
          <w:ilvl w:val="1"/>
          <w:numId w:val="46"/>
        </w:numPr>
      </w:pPr>
      <w:r w:rsidRPr="00FA4466">
        <w:t xml:space="preserve">Alternatively, ensure the system water level barely covers the bottom of the cell culture dish to stabilize the fish by surface tension </w:t>
      </w:r>
      <w:r w:rsidRPr="00FA4466">
        <w:rPr>
          <w:b/>
          <w:bCs/>
        </w:rPr>
        <w:t>[1]</w:t>
      </w:r>
      <w:r w:rsidRPr="00FA4466">
        <w:t>.</w:t>
      </w:r>
    </w:p>
    <w:p w14:paraId="472C6F53" w14:textId="22E7A643" w:rsidR="007C2E41" w:rsidRPr="00FA4466" w:rsidRDefault="007C2E41" w:rsidP="00EA2585">
      <w:pPr>
        <w:pStyle w:val="ShotDescription"/>
        <w:numPr>
          <w:ilvl w:val="2"/>
          <w:numId w:val="46"/>
        </w:numPr>
        <w:rPr>
          <w:lang w:val="en-IN"/>
        </w:rPr>
      </w:pPr>
      <w:r w:rsidRPr="00FA4466">
        <w:rPr>
          <w:lang w:val="en-IN"/>
        </w:rPr>
        <w:t>Talent adjusting the system water level until it barely covers the bottom of the cell culture dish.</w:t>
      </w:r>
    </w:p>
    <w:p w14:paraId="0EB7AD67" w14:textId="5CFE7A77" w:rsidR="007C2E41" w:rsidRPr="00FA4466" w:rsidRDefault="00C4251C" w:rsidP="00EA2585">
      <w:pPr>
        <w:pStyle w:val="Narration"/>
        <w:numPr>
          <w:ilvl w:val="1"/>
          <w:numId w:val="46"/>
        </w:numPr>
      </w:pPr>
      <w:r>
        <w:t>Periodically apply 50 to 100 microliters of 0.02% tricaine methanesulfonate to the operculum and gills to maintain moisture and anesthesia during imaging and biopsy</w:t>
      </w:r>
      <w:r w:rsidR="007C2E41" w:rsidRPr="00FA4466">
        <w:t xml:space="preserve"> </w:t>
      </w:r>
      <w:r w:rsidR="007C2E41" w:rsidRPr="00FA4466">
        <w:rPr>
          <w:b/>
          <w:bCs/>
        </w:rPr>
        <w:t>[1]</w:t>
      </w:r>
      <w:r w:rsidR="007C2E41" w:rsidRPr="00FA4466">
        <w:t>.</w:t>
      </w:r>
    </w:p>
    <w:p w14:paraId="378411A0" w14:textId="03EEB1A5" w:rsidR="007C2E41" w:rsidRPr="00FA4466" w:rsidRDefault="00F91EF8" w:rsidP="00EA2585">
      <w:pPr>
        <w:pStyle w:val="ShotDescription"/>
        <w:numPr>
          <w:ilvl w:val="2"/>
          <w:numId w:val="46"/>
        </w:numPr>
        <w:rPr>
          <w:lang w:val="en-IN"/>
        </w:rPr>
      </w:pPr>
      <w:r>
        <w:rPr>
          <w:lang w:val="en-IN"/>
        </w:rPr>
        <w:t xml:space="preserve">CU: </w:t>
      </w:r>
      <w:r w:rsidR="007C2E41" w:rsidRPr="00FA4466">
        <w:rPr>
          <w:lang w:val="en-IN"/>
        </w:rPr>
        <w:t>Talent applying the tricaine methanesulfonate solution to the operculum and gills with a pipette.</w:t>
      </w:r>
    </w:p>
    <w:p w14:paraId="60A4EC5B" w14:textId="04179EAA" w:rsidR="007C2E41" w:rsidRPr="00FA4466" w:rsidRDefault="007C2E41" w:rsidP="00EA2585">
      <w:pPr>
        <w:pStyle w:val="Narration"/>
        <w:numPr>
          <w:ilvl w:val="1"/>
          <w:numId w:val="46"/>
        </w:numPr>
      </w:pPr>
      <w:r w:rsidRPr="00FA4466">
        <w:t xml:space="preserve">Perform biopsy using an epifluorescence microscope to select highly fluorescent scales enriched with lymphocytes or </w:t>
      </w:r>
      <w:r w:rsidR="00A753B8">
        <w:t xml:space="preserve">ALL </w:t>
      </w:r>
      <w:r w:rsidRPr="00FA4466">
        <w:t xml:space="preserve">cells </w:t>
      </w:r>
      <w:r w:rsidRPr="00FA4466">
        <w:rPr>
          <w:b/>
          <w:bCs/>
        </w:rPr>
        <w:t>[1]</w:t>
      </w:r>
      <w:r w:rsidRPr="00FA4466">
        <w:t>.</w:t>
      </w:r>
      <w:r w:rsidR="00006FDA">
        <w:t xml:space="preserve"> </w:t>
      </w:r>
      <w:r w:rsidR="00006FDA" w:rsidRPr="00FA4466">
        <w:t xml:space="preserve">Collect </w:t>
      </w:r>
      <w:r w:rsidR="00F91EF8">
        <w:t xml:space="preserve">approximately </w:t>
      </w:r>
      <w:r w:rsidR="00006FDA" w:rsidRPr="00FA4466">
        <w:t xml:space="preserve">10 adjacent scales from </w:t>
      </w:r>
      <w:r w:rsidR="002A2218">
        <w:t>one</w:t>
      </w:r>
      <w:r w:rsidR="00006FDA" w:rsidRPr="00FA4466">
        <w:t xml:space="preserve"> highly</w:t>
      </w:r>
      <w:r w:rsidR="002A2218">
        <w:t>-</w:t>
      </w:r>
      <w:r w:rsidR="00006FDA" w:rsidRPr="00FA4466">
        <w:t xml:space="preserve">fluorescent region, preferably in the first or second horizontal pigmented stripe </w:t>
      </w:r>
      <w:r w:rsidR="00006FDA" w:rsidRPr="00FA4466">
        <w:rPr>
          <w:b/>
          <w:bCs/>
        </w:rPr>
        <w:t>[</w:t>
      </w:r>
      <w:r w:rsidR="00006FDA">
        <w:rPr>
          <w:b/>
          <w:bCs/>
        </w:rPr>
        <w:t>2</w:t>
      </w:r>
      <w:r w:rsidR="00006FDA" w:rsidRPr="00FA4466">
        <w:rPr>
          <w:b/>
          <w:bCs/>
        </w:rPr>
        <w:t>]</w:t>
      </w:r>
    </w:p>
    <w:p w14:paraId="1EBDE9E1" w14:textId="26A00699" w:rsidR="007C2E41" w:rsidRDefault="00E61E39" w:rsidP="00006FDA">
      <w:pPr>
        <w:pStyle w:val="ShotDescription"/>
        <w:numPr>
          <w:ilvl w:val="2"/>
          <w:numId w:val="46"/>
        </w:numPr>
        <w:rPr>
          <w:lang w:val="en-IN"/>
        </w:rPr>
      </w:pPr>
      <w:r w:rsidRPr="00006FDA">
        <w:rPr>
          <w:highlight w:val="yellow"/>
          <w:lang w:val="en-IN"/>
        </w:rPr>
        <w:t>SCREEN</w:t>
      </w:r>
      <w:r>
        <w:rPr>
          <w:lang w:val="en-IN"/>
        </w:rPr>
        <w:t>:  F</w:t>
      </w:r>
      <w:r w:rsidR="007C2E41" w:rsidRPr="00FA4466">
        <w:rPr>
          <w:lang w:val="en-IN"/>
        </w:rPr>
        <w:t>luorescent scales</w:t>
      </w:r>
      <w:r>
        <w:rPr>
          <w:lang w:val="en-IN"/>
        </w:rPr>
        <w:t xml:space="preserve"> are being selected</w:t>
      </w:r>
      <w:r w:rsidR="00F53667">
        <w:rPr>
          <w:lang w:val="en-IN"/>
        </w:rPr>
        <w:t>.</w:t>
      </w:r>
    </w:p>
    <w:p w14:paraId="2C2B8206" w14:textId="77777777" w:rsidR="00F53667" w:rsidRPr="00F53667" w:rsidRDefault="00F53667" w:rsidP="00F53667">
      <w:pPr>
        <w:pStyle w:val="ShotDescription"/>
        <w:ind w:firstLine="0"/>
        <w:rPr>
          <w:b/>
        </w:rPr>
      </w:pPr>
      <w:r w:rsidRPr="00A50CA5">
        <w:rPr>
          <w:highlight w:val="yellow"/>
        </w:rPr>
        <w:t>Authors: Please create screen capture videos of the shots labeled as SCREEN, create a screenshot summary, and upload the files to your project page as soon as possible:</w:t>
      </w:r>
      <w:r w:rsidRPr="00A50CA5">
        <w:t xml:space="preserve"> </w:t>
      </w:r>
      <w:hyperlink r:id="rId14" w:history="1">
        <w:r w:rsidRPr="00F53667">
          <w:rPr>
            <w:rStyle w:val="Hyperlink"/>
            <w:b/>
          </w:rPr>
          <w:t>https://review.jove.com/files_upload.php?src=22006713</w:t>
        </w:r>
      </w:hyperlink>
    </w:p>
    <w:p w14:paraId="36E1971E" w14:textId="1C27F154" w:rsidR="00F53667" w:rsidRPr="00F53667" w:rsidRDefault="00F53667" w:rsidP="00F53667">
      <w:pPr>
        <w:pStyle w:val="ShotDescription"/>
        <w:ind w:hanging="187"/>
        <w:rPr>
          <w:b/>
        </w:rPr>
      </w:pPr>
    </w:p>
    <w:p w14:paraId="76C210A9" w14:textId="54458E3A" w:rsidR="007C2E41" w:rsidRPr="00FA4466" w:rsidRDefault="00E61E39" w:rsidP="00EA2585">
      <w:pPr>
        <w:pStyle w:val="ShotDescription"/>
        <w:numPr>
          <w:ilvl w:val="2"/>
          <w:numId w:val="46"/>
        </w:numPr>
        <w:rPr>
          <w:lang w:val="en-IN"/>
        </w:rPr>
      </w:pPr>
      <w:r w:rsidRPr="00006FDA">
        <w:rPr>
          <w:highlight w:val="yellow"/>
          <w:lang w:val="en-IN"/>
        </w:rPr>
        <w:t>SCREEN:</w:t>
      </w:r>
      <w:r>
        <w:rPr>
          <w:lang w:val="en-IN"/>
        </w:rPr>
        <w:t xml:space="preserve"> </w:t>
      </w:r>
      <w:r w:rsidR="007C2E41" w:rsidRPr="00FA4466">
        <w:rPr>
          <w:lang w:val="en-IN"/>
        </w:rPr>
        <w:t xml:space="preserve">10 to 20 adjacent scales </w:t>
      </w:r>
      <w:r>
        <w:rPr>
          <w:lang w:val="en-IN"/>
        </w:rPr>
        <w:t xml:space="preserve">are being collected </w:t>
      </w:r>
      <w:r w:rsidR="007C2E41" w:rsidRPr="00FA4466">
        <w:rPr>
          <w:lang w:val="en-IN"/>
        </w:rPr>
        <w:t>from a single highly fluorescent region within the first or second horizontal pigmented stripe.</w:t>
      </w:r>
    </w:p>
    <w:p w14:paraId="1BDB5E67" w14:textId="47AE7742" w:rsidR="007C2E41" w:rsidRPr="00FA4466" w:rsidRDefault="00C31265" w:rsidP="00EA2585">
      <w:pPr>
        <w:pStyle w:val="Narration"/>
        <w:numPr>
          <w:ilvl w:val="1"/>
          <w:numId w:val="46"/>
        </w:numPr>
      </w:pPr>
      <w:r>
        <w:t>Next, i</w:t>
      </w:r>
      <w:r w:rsidR="00A12B69">
        <w:t>nsert a 31-gauge syringe needle under the posterior edge of a scale and flip it forward towards the head</w:t>
      </w:r>
      <w:r w:rsidR="00D66138">
        <w:t xml:space="preserve"> </w:t>
      </w:r>
      <w:r w:rsidR="007C2E41" w:rsidRPr="00FA4466">
        <w:rPr>
          <w:b/>
          <w:bCs/>
        </w:rPr>
        <w:t>[</w:t>
      </w:r>
      <w:r>
        <w:rPr>
          <w:b/>
          <w:bCs/>
        </w:rPr>
        <w:t>1</w:t>
      </w:r>
      <w:r w:rsidR="007C2E41" w:rsidRPr="00FA4466">
        <w:rPr>
          <w:b/>
          <w:bCs/>
        </w:rPr>
        <w:t>]</w:t>
      </w:r>
      <w:r w:rsidR="007C2E41" w:rsidRPr="00FA4466">
        <w:t xml:space="preserve">. </w:t>
      </w:r>
    </w:p>
    <w:p w14:paraId="1B6EB8D1" w14:textId="25FE025C" w:rsidR="007C2E41" w:rsidRPr="00A12B69" w:rsidRDefault="007C2E41" w:rsidP="00A12B69">
      <w:pPr>
        <w:pStyle w:val="ShotDescription"/>
        <w:numPr>
          <w:ilvl w:val="2"/>
          <w:numId w:val="46"/>
        </w:numPr>
        <w:rPr>
          <w:lang w:val="en-IN"/>
        </w:rPr>
      </w:pPr>
      <w:r w:rsidRPr="00FA4466">
        <w:rPr>
          <w:lang w:val="en-IN"/>
        </w:rPr>
        <w:t>Talent placing the tip of a 31 gauge syringe needle beneath the posterior edge of a scale and flipping the scale forward.</w:t>
      </w:r>
    </w:p>
    <w:p w14:paraId="1502CE8C" w14:textId="68C8D406" w:rsidR="007C2E41" w:rsidRPr="00FA4466" w:rsidRDefault="002A2218" w:rsidP="00EA2585">
      <w:pPr>
        <w:pStyle w:val="Narration"/>
        <w:numPr>
          <w:ilvl w:val="1"/>
          <w:numId w:val="46"/>
        </w:numPr>
      </w:pPr>
      <w:r>
        <w:t xml:space="preserve">With </w:t>
      </w:r>
      <w:r w:rsidR="00F91EF8">
        <w:t>the</w:t>
      </w:r>
      <w:r w:rsidR="00A12B69">
        <w:t xml:space="preserve"> non-dominant hand, h</w:t>
      </w:r>
      <w:r w:rsidR="007C2E41" w:rsidRPr="00FA4466">
        <w:t xml:space="preserve">old the scale in the flipped-forward position with the needle </w:t>
      </w:r>
      <w:r w:rsidR="007C2E41" w:rsidRPr="00FA4466">
        <w:rPr>
          <w:b/>
          <w:bCs/>
        </w:rPr>
        <w:t>[1]</w:t>
      </w:r>
      <w:r w:rsidR="00A12B69">
        <w:t>.</w:t>
      </w:r>
      <w:r w:rsidR="007C2E41" w:rsidRPr="00FA4466">
        <w:t xml:space="preserve"> </w:t>
      </w:r>
      <w:r w:rsidR="00A12B69">
        <w:t>U</w:t>
      </w:r>
      <w:r w:rsidR="007C2E41" w:rsidRPr="00FA4466">
        <w:t xml:space="preserve">sing forceps, grasp the rigid outer surface of the scale </w:t>
      </w:r>
      <w:r w:rsidR="007C2E41" w:rsidRPr="00FA4466">
        <w:rPr>
          <w:b/>
          <w:bCs/>
        </w:rPr>
        <w:t>[2]</w:t>
      </w:r>
      <w:r w:rsidR="00A12B69">
        <w:rPr>
          <w:b/>
          <w:bCs/>
        </w:rPr>
        <w:t>,</w:t>
      </w:r>
      <w:r w:rsidR="007C2E41" w:rsidRPr="00FA4466">
        <w:t xml:space="preserve"> and pluck </w:t>
      </w:r>
      <w:r w:rsidR="00D66138">
        <w:t>it</w:t>
      </w:r>
      <w:r w:rsidR="007C2E41" w:rsidRPr="00FA4466">
        <w:t xml:space="preserve"> from its pocket in a smooth motion </w:t>
      </w:r>
      <w:r w:rsidR="007C2E41" w:rsidRPr="00FA4466">
        <w:rPr>
          <w:b/>
          <w:bCs/>
        </w:rPr>
        <w:t>[3]</w:t>
      </w:r>
      <w:r w:rsidR="007C2E41" w:rsidRPr="00FA4466">
        <w:t>.</w:t>
      </w:r>
    </w:p>
    <w:p w14:paraId="27BA8876" w14:textId="77777777" w:rsidR="007C2E41" w:rsidRDefault="007C2E41" w:rsidP="00EA2585">
      <w:pPr>
        <w:pStyle w:val="ShotDescription"/>
        <w:numPr>
          <w:ilvl w:val="2"/>
          <w:numId w:val="46"/>
        </w:numPr>
        <w:rPr>
          <w:lang w:val="en-IN"/>
        </w:rPr>
      </w:pPr>
      <w:r w:rsidRPr="00FA4466">
        <w:rPr>
          <w:lang w:val="en-IN"/>
        </w:rPr>
        <w:t>Talent holding the flipped-forward scale in position with the syringe needle.</w:t>
      </w:r>
    </w:p>
    <w:p w14:paraId="3A11D8CE" w14:textId="77777777" w:rsidR="007C2E41" w:rsidRDefault="007C2E41" w:rsidP="00EA2585">
      <w:pPr>
        <w:pStyle w:val="ShotDescription"/>
        <w:numPr>
          <w:ilvl w:val="2"/>
          <w:numId w:val="46"/>
        </w:numPr>
        <w:rPr>
          <w:lang w:val="en-IN"/>
        </w:rPr>
      </w:pPr>
      <w:r w:rsidRPr="00FA4466">
        <w:rPr>
          <w:lang w:val="en-IN"/>
        </w:rPr>
        <w:t>Talent grasping the rigid outer surface of the scale with forceps.</w:t>
      </w:r>
    </w:p>
    <w:p w14:paraId="59B72AAE" w14:textId="77777777" w:rsidR="007C2E41" w:rsidRPr="00FA4466" w:rsidRDefault="007C2E41" w:rsidP="00EA2585">
      <w:pPr>
        <w:pStyle w:val="ShotDescription"/>
        <w:numPr>
          <w:ilvl w:val="2"/>
          <w:numId w:val="46"/>
        </w:numPr>
        <w:rPr>
          <w:lang w:val="en-IN"/>
        </w:rPr>
      </w:pPr>
      <w:r w:rsidRPr="00FA4466">
        <w:rPr>
          <w:lang w:val="en-IN"/>
        </w:rPr>
        <w:lastRenderedPageBreak/>
        <w:t>Talent plucking the scale from its pocket in a smooth motion.</w:t>
      </w:r>
    </w:p>
    <w:p w14:paraId="62ED38DD" w14:textId="77777777" w:rsidR="007C2E41" w:rsidRPr="00FA4466" w:rsidRDefault="007C2E41" w:rsidP="00EA2585">
      <w:pPr>
        <w:pStyle w:val="Narration"/>
        <w:numPr>
          <w:ilvl w:val="1"/>
          <w:numId w:val="46"/>
        </w:numPr>
      </w:pPr>
      <w:r w:rsidRPr="00FA4466">
        <w:t xml:space="preserve">If excess bleeding occurs, using forceps, apply gentle pressure to the biopsy site </w:t>
      </w:r>
      <w:r w:rsidRPr="00FA4466">
        <w:rPr>
          <w:b/>
          <w:bCs/>
        </w:rPr>
        <w:t>[1]</w:t>
      </w:r>
      <w:r w:rsidRPr="00FA4466">
        <w:t xml:space="preserve">. Rinse the area briefly with 0.02 percent tricaine methanesulfonate in the system water </w:t>
      </w:r>
      <w:r w:rsidRPr="00FA4466">
        <w:rPr>
          <w:b/>
          <w:bCs/>
        </w:rPr>
        <w:t>[2]</w:t>
      </w:r>
      <w:r w:rsidRPr="00FA4466">
        <w:t>.</w:t>
      </w:r>
    </w:p>
    <w:p w14:paraId="41AB6674" w14:textId="77777777" w:rsidR="007C2E41" w:rsidRDefault="007C2E41" w:rsidP="00EA2585">
      <w:pPr>
        <w:pStyle w:val="ShotDescription"/>
        <w:numPr>
          <w:ilvl w:val="2"/>
          <w:numId w:val="46"/>
        </w:numPr>
        <w:rPr>
          <w:lang w:val="en-IN"/>
        </w:rPr>
      </w:pPr>
      <w:r w:rsidRPr="00FA4466">
        <w:rPr>
          <w:lang w:val="en-IN"/>
        </w:rPr>
        <w:t>Talent applying gentle pressure to the biopsy site with forceps.</w:t>
      </w:r>
    </w:p>
    <w:p w14:paraId="678646C1" w14:textId="77777777" w:rsidR="007C2E41" w:rsidRPr="00FA4466" w:rsidRDefault="007C2E41" w:rsidP="00EA2585">
      <w:pPr>
        <w:pStyle w:val="ShotDescription"/>
        <w:numPr>
          <w:ilvl w:val="2"/>
          <w:numId w:val="46"/>
        </w:numPr>
        <w:rPr>
          <w:lang w:val="en-IN"/>
        </w:rPr>
      </w:pPr>
      <w:r w:rsidRPr="00FA4466">
        <w:rPr>
          <w:lang w:val="en-IN"/>
        </w:rPr>
        <w:t>Talent rinsing the biopsy site with the tricaine methanesulfonate solution.</w:t>
      </w:r>
    </w:p>
    <w:p w14:paraId="2555596B" w14:textId="13172F85" w:rsidR="007C2E41" w:rsidRPr="00FA4466" w:rsidRDefault="00D66138" w:rsidP="00EA2585">
      <w:pPr>
        <w:pStyle w:val="Narration"/>
        <w:numPr>
          <w:ilvl w:val="1"/>
          <w:numId w:val="46"/>
        </w:numPr>
      </w:pPr>
      <w:r>
        <w:rPr>
          <w:lang w:eastAsia="ko-KR"/>
        </w:rPr>
        <w:t>To biopsy multiple scales, collect ten adjacent scales from one horizontal pigmented stripe, avoiding different body regions or sides of the fish</w:t>
      </w:r>
      <w:r w:rsidR="003C148C">
        <w:rPr>
          <w:lang w:eastAsia="ko-KR"/>
        </w:rPr>
        <w:t xml:space="preserve"> </w:t>
      </w:r>
      <w:r w:rsidR="007C2E41" w:rsidRPr="00FA4466">
        <w:rPr>
          <w:b/>
          <w:bCs/>
        </w:rPr>
        <w:t>[</w:t>
      </w:r>
      <w:r>
        <w:rPr>
          <w:b/>
          <w:bCs/>
        </w:rPr>
        <w:t>1</w:t>
      </w:r>
      <w:r w:rsidR="007C2E41" w:rsidRPr="00FA4466">
        <w:rPr>
          <w:b/>
          <w:bCs/>
        </w:rPr>
        <w:t>]</w:t>
      </w:r>
      <w:r w:rsidR="007C2E41" w:rsidRPr="00FA4466">
        <w:t>.</w:t>
      </w:r>
    </w:p>
    <w:p w14:paraId="565428A6" w14:textId="0DA8D416" w:rsidR="007C2E41" w:rsidRDefault="00D66138" w:rsidP="00EA2585">
      <w:pPr>
        <w:pStyle w:val="ShotDescription"/>
        <w:numPr>
          <w:ilvl w:val="2"/>
          <w:numId w:val="46"/>
        </w:numPr>
        <w:rPr>
          <w:lang w:val="en-IN"/>
        </w:rPr>
      </w:pPr>
      <w:r>
        <w:rPr>
          <w:lang w:val="en-IN"/>
        </w:rPr>
        <w:t xml:space="preserve">CU: </w:t>
      </w:r>
      <w:r w:rsidR="007C2E41" w:rsidRPr="00FA4466">
        <w:rPr>
          <w:lang w:val="en-IN"/>
        </w:rPr>
        <w:t>Talent collecting adjacent scales from a contiguous region within a single horizontal pigmented stripe.</w:t>
      </w:r>
    </w:p>
    <w:p w14:paraId="2D6F8966" w14:textId="1922497C" w:rsidR="007C2E41" w:rsidRPr="00FA4466" w:rsidRDefault="007C2E41" w:rsidP="00EA2585">
      <w:pPr>
        <w:pStyle w:val="Narration"/>
        <w:numPr>
          <w:ilvl w:val="1"/>
          <w:numId w:val="46"/>
        </w:numPr>
      </w:pPr>
      <w:r w:rsidRPr="00FA4466">
        <w:t xml:space="preserve">Pluck the individual scales sequentially and retain the scales on the forceps tips with the medial scale surface facing upward during collection </w:t>
      </w:r>
      <w:r w:rsidRPr="00FA4466">
        <w:rPr>
          <w:b/>
          <w:bCs/>
        </w:rPr>
        <w:t>[</w:t>
      </w:r>
      <w:r w:rsidR="00A12B69">
        <w:rPr>
          <w:b/>
          <w:bCs/>
        </w:rPr>
        <w:t>1</w:t>
      </w:r>
      <w:r w:rsidRPr="00FA4466">
        <w:rPr>
          <w:b/>
          <w:bCs/>
        </w:rPr>
        <w:t>]</w:t>
      </w:r>
      <w:r w:rsidRPr="00FA4466">
        <w:t>.</w:t>
      </w:r>
    </w:p>
    <w:p w14:paraId="5DA6A84D" w14:textId="7F80B301" w:rsidR="007C2E41" w:rsidRPr="00A12B69" w:rsidRDefault="00D66138" w:rsidP="00A12B69">
      <w:pPr>
        <w:pStyle w:val="ShotDescription"/>
        <w:numPr>
          <w:ilvl w:val="2"/>
          <w:numId w:val="46"/>
        </w:numPr>
        <w:rPr>
          <w:lang w:val="en-IN"/>
        </w:rPr>
      </w:pPr>
      <w:r>
        <w:rPr>
          <w:lang w:val="en-IN"/>
        </w:rPr>
        <w:t xml:space="preserve">CU: </w:t>
      </w:r>
      <w:r w:rsidR="007C2E41" w:rsidRPr="00FA4466">
        <w:rPr>
          <w:lang w:val="en-IN"/>
        </w:rPr>
        <w:t>Talent plucking the scales sequentially</w:t>
      </w:r>
      <w:r w:rsidR="00A12B69">
        <w:rPr>
          <w:lang w:val="en-IN"/>
        </w:rPr>
        <w:t xml:space="preserve"> and </w:t>
      </w:r>
      <w:r w:rsidR="00A12B69" w:rsidRPr="00FA4466">
        <w:rPr>
          <w:lang w:val="en-IN"/>
        </w:rPr>
        <w:t>retain</w:t>
      </w:r>
      <w:r w:rsidR="00A12B69">
        <w:rPr>
          <w:lang w:val="en-IN"/>
        </w:rPr>
        <w:t>ing</w:t>
      </w:r>
      <w:r w:rsidR="00A12B69" w:rsidRPr="00FA4466">
        <w:rPr>
          <w:lang w:val="en-IN"/>
        </w:rPr>
        <w:t xml:space="preserve"> the collected scales on the forceps tips with the medial scale surface facing upward</w:t>
      </w:r>
      <w:r w:rsidR="007C2E41" w:rsidRPr="00A12B69">
        <w:rPr>
          <w:lang w:val="en-IN"/>
        </w:rPr>
        <w:t>.</w:t>
      </w:r>
    </w:p>
    <w:p w14:paraId="5D9379F9" w14:textId="7C802560" w:rsidR="007C2E41" w:rsidRPr="00FA4466" w:rsidRDefault="007C2E41" w:rsidP="00EA2585">
      <w:pPr>
        <w:pStyle w:val="Narration"/>
        <w:numPr>
          <w:ilvl w:val="1"/>
          <w:numId w:val="46"/>
        </w:numPr>
      </w:pPr>
      <w:r w:rsidRPr="00FA4466">
        <w:t xml:space="preserve">Flip each scale forward before grasping it to avoid interference with subsequent scale removal </w:t>
      </w:r>
      <w:r w:rsidRPr="00FA4466">
        <w:rPr>
          <w:b/>
          <w:bCs/>
        </w:rPr>
        <w:t>[1]</w:t>
      </w:r>
      <w:r w:rsidRPr="00FA4466">
        <w:t xml:space="preserve">. Using forceps, grasp each scale at its posterior edge </w:t>
      </w:r>
      <w:r w:rsidRPr="00FA4466">
        <w:rPr>
          <w:b/>
          <w:bCs/>
        </w:rPr>
        <w:t>[2]</w:t>
      </w:r>
      <w:r w:rsidRPr="00FA4466">
        <w:t xml:space="preserve">. </w:t>
      </w:r>
    </w:p>
    <w:p w14:paraId="7DBB23CA" w14:textId="1C6FD1B7" w:rsidR="007C2E41" w:rsidRDefault="00D66138" w:rsidP="00EA2585">
      <w:pPr>
        <w:pStyle w:val="ShotDescription"/>
        <w:numPr>
          <w:ilvl w:val="2"/>
          <w:numId w:val="46"/>
        </w:numPr>
        <w:rPr>
          <w:lang w:val="en-IN"/>
        </w:rPr>
      </w:pPr>
      <w:r>
        <w:rPr>
          <w:lang w:val="en-IN"/>
        </w:rPr>
        <w:t xml:space="preserve">CU: </w:t>
      </w:r>
      <w:r w:rsidR="007C2E41" w:rsidRPr="00FA4466">
        <w:rPr>
          <w:lang w:val="en-IN"/>
        </w:rPr>
        <w:t>Talent flipping a scale forward before removal.</w:t>
      </w:r>
    </w:p>
    <w:p w14:paraId="0F58F086" w14:textId="615DFBEC" w:rsidR="007C2E41" w:rsidRDefault="00D66138" w:rsidP="00EA2585">
      <w:pPr>
        <w:pStyle w:val="ShotDescription"/>
        <w:numPr>
          <w:ilvl w:val="2"/>
          <w:numId w:val="46"/>
        </w:numPr>
        <w:rPr>
          <w:lang w:val="en-IN"/>
        </w:rPr>
      </w:pPr>
      <w:r>
        <w:rPr>
          <w:lang w:val="en-IN"/>
        </w:rPr>
        <w:t xml:space="preserve">CU: </w:t>
      </w:r>
      <w:r w:rsidR="007C2E41" w:rsidRPr="00FA4466">
        <w:rPr>
          <w:lang w:val="en-IN"/>
        </w:rPr>
        <w:t>Talent grasping the posterior edge of the flipped scale with forceps.</w:t>
      </w:r>
    </w:p>
    <w:p w14:paraId="1CD4C3FF" w14:textId="49E130C2" w:rsidR="007C2E41" w:rsidRPr="00FA4466" w:rsidRDefault="007C2E41" w:rsidP="00EA2585">
      <w:pPr>
        <w:pStyle w:val="Narration"/>
        <w:numPr>
          <w:ilvl w:val="1"/>
          <w:numId w:val="46"/>
        </w:numPr>
      </w:pPr>
      <w:r w:rsidRPr="00FA4466">
        <w:t xml:space="preserve">After </w:t>
      </w:r>
      <w:r w:rsidR="00E61E39">
        <w:t>scale collection, immediately transfer the scales from the forceps into 1.5-milliliter tubes containing 500 microliters of cold sorting medium</w:t>
      </w:r>
      <w:r w:rsidRPr="00FA4466">
        <w:t xml:space="preserve"> on ice to preserve cell viability </w:t>
      </w:r>
      <w:r w:rsidRPr="00FA4466">
        <w:rPr>
          <w:b/>
          <w:bCs/>
        </w:rPr>
        <w:t>[1]</w:t>
      </w:r>
      <w:r w:rsidRPr="00FA4466">
        <w:t xml:space="preserve">. </w:t>
      </w:r>
      <w:r w:rsidR="00D66138">
        <w:t>Decontaminate the forceps with 70% ethanol between each fish. Collect scales in separate tubes throughout the process</w:t>
      </w:r>
      <w:r w:rsidRPr="00FA4466">
        <w:t xml:space="preserve"> </w:t>
      </w:r>
      <w:r w:rsidRPr="00FA4466">
        <w:rPr>
          <w:b/>
          <w:bCs/>
        </w:rPr>
        <w:t>[</w:t>
      </w:r>
      <w:r w:rsidR="00D66138">
        <w:rPr>
          <w:b/>
          <w:bCs/>
        </w:rPr>
        <w:t>2</w:t>
      </w:r>
      <w:r w:rsidRPr="00FA4466">
        <w:rPr>
          <w:b/>
          <w:bCs/>
        </w:rPr>
        <w:t>]</w:t>
      </w:r>
      <w:r w:rsidRPr="00FA4466">
        <w:t>.</w:t>
      </w:r>
    </w:p>
    <w:p w14:paraId="296FBDAB" w14:textId="77777777" w:rsidR="007C2E41" w:rsidRDefault="007C2E41" w:rsidP="00EA2585">
      <w:pPr>
        <w:pStyle w:val="ShotDescription"/>
        <w:numPr>
          <w:ilvl w:val="2"/>
          <w:numId w:val="46"/>
        </w:numPr>
        <w:rPr>
          <w:lang w:val="en-IN"/>
        </w:rPr>
      </w:pPr>
      <w:r w:rsidRPr="00FA4466">
        <w:rPr>
          <w:lang w:val="en-IN"/>
        </w:rPr>
        <w:t>Talent transferring the collected scales into a 1.5 milliliter tube containing 500 microliters of cold sorting media on ice.</w:t>
      </w:r>
    </w:p>
    <w:p w14:paraId="3ECC0D28" w14:textId="77777777" w:rsidR="007C2E41" w:rsidRDefault="007C2E41" w:rsidP="00EA2585">
      <w:pPr>
        <w:pStyle w:val="ShotDescription"/>
        <w:numPr>
          <w:ilvl w:val="2"/>
          <w:numId w:val="46"/>
        </w:numPr>
        <w:rPr>
          <w:lang w:val="en-IN"/>
        </w:rPr>
      </w:pPr>
      <w:r w:rsidRPr="00FA4466">
        <w:rPr>
          <w:lang w:val="en-IN"/>
        </w:rPr>
        <w:t>Talent decontaminating the forceps with 70 percent ethanol.</w:t>
      </w:r>
    </w:p>
    <w:p w14:paraId="636B3FD6" w14:textId="77777777" w:rsidR="007C2E41" w:rsidRPr="00FA4466" w:rsidRDefault="007C2E41" w:rsidP="00EA2585">
      <w:pPr>
        <w:pStyle w:val="Narration"/>
        <w:numPr>
          <w:ilvl w:val="1"/>
          <w:numId w:val="46"/>
        </w:numPr>
      </w:pPr>
      <w:r w:rsidRPr="00FA4466">
        <w:t xml:space="preserve">After the scale collection, immediately transfer the fish to a recovery tank containing fresh system water without tricaine methanesulfonate </w:t>
      </w:r>
      <w:r w:rsidRPr="00FA4466">
        <w:rPr>
          <w:b/>
          <w:bCs/>
        </w:rPr>
        <w:t>[1]</w:t>
      </w:r>
      <w:r w:rsidRPr="00FA4466">
        <w:t>.</w:t>
      </w:r>
    </w:p>
    <w:p w14:paraId="247CEF67" w14:textId="77777777" w:rsidR="007C2E41" w:rsidRPr="00FA4466" w:rsidRDefault="007C2E41" w:rsidP="00EA2585">
      <w:pPr>
        <w:pStyle w:val="ShotDescription"/>
        <w:numPr>
          <w:ilvl w:val="2"/>
          <w:numId w:val="46"/>
        </w:numPr>
        <w:rPr>
          <w:lang w:val="en-IN"/>
        </w:rPr>
      </w:pPr>
      <w:r w:rsidRPr="00FA4466">
        <w:rPr>
          <w:lang w:val="en-IN"/>
        </w:rPr>
        <w:t>Talent transferring the fish into a recovery tank containing fresh system water.</w:t>
      </w:r>
    </w:p>
    <w:p w14:paraId="67F90327" w14:textId="77777777" w:rsidR="007C2E41" w:rsidRPr="00FA4466" w:rsidRDefault="007C2E41" w:rsidP="00EA2585">
      <w:pPr>
        <w:pStyle w:val="Narration"/>
        <w:numPr>
          <w:ilvl w:val="1"/>
          <w:numId w:val="46"/>
        </w:numPr>
      </w:pPr>
      <w:r w:rsidRPr="00FA4466">
        <w:t xml:space="preserve">Monitor the opercular movement and swimming behavior until the normal respiration and posture are restored </w:t>
      </w:r>
      <w:r w:rsidRPr="00FA4466">
        <w:rPr>
          <w:b/>
          <w:bCs/>
        </w:rPr>
        <w:t>[1]</w:t>
      </w:r>
      <w:r w:rsidRPr="00FA4466">
        <w:t xml:space="preserve">. Observe the biopsy site for persistent bleeding or signs of distress before returning the fish to the recirculating system </w:t>
      </w:r>
      <w:r w:rsidRPr="00FA4466">
        <w:rPr>
          <w:b/>
          <w:bCs/>
        </w:rPr>
        <w:t>[2]</w:t>
      </w:r>
      <w:r w:rsidRPr="00FA4466">
        <w:t>.</w:t>
      </w:r>
    </w:p>
    <w:p w14:paraId="56FAECF9" w14:textId="7FEFB682" w:rsidR="007C2E41" w:rsidRDefault="00D66138" w:rsidP="00EA2585">
      <w:pPr>
        <w:pStyle w:val="ShotDescription"/>
        <w:numPr>
          <w:ilvl w:val="2"/>
          <w:numId w:val="46"/>
        </w:numPr>
        <w:rPr>
          <w:lang w:val="en-IN"/>
        </w:rPr>
      </w:pPr>
      <w:r>
        <w:rPr>
          <w:lang w:val="en-IN"/>
        </w:rPr>
        <w:t xml:space="preserve">CU: </w:t>
      </w:r>
      <w:r w:rsidR="007C2E41" w:rsidRPr="00FA4466">
        <w:rPr>
          <w:lang w:val="en-IN"/>
        </w:rPr>
        <w:t>Shot of the fish showing normal opercular movement and swimming behavior in the recovery tank.</w:t>
      </w:r>
    </w:p>
    <w:p w14:paraId="7361E552" w14:textId="469439C2" w:rsidR="007C2E41" w:rsidRPr="00FA4466" w:rsidRDefault="00D66138" w:rsidP="00EA2585">
      <w:pPr>
        <w:pStyle w:val="ShotDescription"/>
        <w:numPr>
          <w:ilvl w:val="2"/>
          <w:numId w:val="46"/>
        </w:numPr>
        <w:rPr>
          <w:lang w:val="en-IN"/>
        </w:rPr>
      </w:pPr>
      <w:r>
        <w:rPr>
          <w:lang w:val="en-IN"/>
        </w:rPr>
        <w:t xml:space="preserve">CU: </w:t>
      </w:r>
      <w:r w:rsidR="007C2E41" w:rsidRPr="00FA4466">
        <w:rPr>
          <w:lang w:val="en-IN"/>
        </w:rPr>
        <w:t>Shot of the biopsy site being examined for persistent bleeding or signs of distress.</w:t>
      </w:r>
    </w:p>
    <w:p w14:paraId="0DA764F7" w14:textId="77777777" w:rsidR="007C2E41" w:rsidRPr="00FA4466" w:rsidRDefault="007C2E41" w:rsidP="00EA2585">
      <w:pPr>
        <w:pStyle w:val="Narration"/>
        <w:numPr>
          <w:ilvl w:val="1"/>
          <w:numId w:val="46"/>
        </w:numPr>
      </w:pPr>
      <w:r w:rsidRPr="00FA4466">
        <w:lastRenderedPageBreak/>
        <w:t xml:space="preserve">Return the fish to its home tank after the normal equilibrium and swimming resume </w:t>
      </w:r>
      <w:r w:rsidRPr="00FA4466">
        <w:rPr>
          <w:b/>
          <w:bCs/>
        </w:rPr>
        <w:t>[1]</w:t>
      </w:r>
      <w:r w:rsidRPr="00FA4466">
        <w:t>.</w:t>
      </w:r>
    </w:p>
    <w:p w14:paraId="69D91A0A" w14:textId="77777777" w:rsidR="007C2E41" w:rsidRDefault="007C2E41" w:rsidP="00EA2585">
      <w:pPr>
        <w:pStyle w:val="ShotDescription"/>
        <w:numPr>
          <w:ilvl w:val="2"/>
          <w:numId w:val="46"/>
        </w:numPr>
        <w:rPr>
          <w:lang w:val="en-IN"/>
        </w:rPr>
      </w:pPr>
      <w:r w:rsidRPr="00FA4466">
        <w:rPr>
          <w:lang w:val="en-IN"/>
        </w:rPr>
        <w:t>Talent returning the recovered fish to its home tank.</w:t>
      </w:r>
    </w:p>
    <w:p w14:paraId="42324DD0" w14:textId="77777777" w:rsidR="00A12B69" w:rsidRPr="00FA4466" w:rsidRDefault="00A12B69" w:rsidP="00A12B69">
      <w:pPr>
        <w:pStyle w:val="ShotDescription"/>
        <w:ind w:firstLine="0"/>
        <w:rPr>
          <w:lang w:val="en-IN"/>
        </w:rPr>
      </w:pPr>
    </w:p>
    <w:p w14:paraId="547FB1F3" w14:textId="149353A8" w:rsidR="0015135E" w:rsidRDefault="0015135E" w:rsidP="0015135E">
      <w:pPr>
        <w:pStyle w:val="ListParagraph"/>
        <w:numPr>
          <w:ilvl w:val="0"/>
          <w:numId w:val="46"/>
        </w:numPr>
        <w:jc w:val="both"/>
        <w:rPr>
          <w:b/>
          <w:bCs/>
          <w:lang w:eastAsia="ko-KR"/>
        </w:rPr>
      </w:pPr>
      <w:r w:rsidRPr="00AF31D5">
        <w:rPr>
          <w:b/>
          <w:bCs/>
          <w:lang w:eastAsia="ko-KR"/>
        </w:rPr>
        <w:t xml:space="preserve">Cell </w:t>
      </w:r>
      <w:r>
        <w:rPr>
          <w:b/>
          <w:bCs/>
          <w:lang w:eastAsia="ko-KR"/>
        </w:rPr>
        <w:t>D</w:t>
      </w:r>
      <w:r w:rsidRPr="00AF31D5">
        <w:rPr>
          <w:b/>
          <w:bCs/>
          <w:lang w:eastAsia="ko-KR"/>
        </w:rPr>
        <w:t xml:space="preserve">issociation and </w:t>
      </w:r>
      <w:r>
        <w:rPr>
          <w:b/>
          <w:bCs/>
          <w:lang w:eastAsia="ko-KR"/>
        </w:rPr>
        <w:t>Filtering</w:t>
      </w:r>
    </w:p>
    <w:p w14:paraId="28970207" w14:textId="363243D1" w:rsidR="003C148C" w:rsidRPr="00C31265" w:rsidRDefault="003C148C" w:rsidP="003C148C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2A2218">
        <w:rPr>
          <w:rFonts w:cstheme="minorHAnsi"/>
        </w:rPr>
        <w:t>Gilseung Park</w:t>
      </w:r>
      <w:r>
        <w:rPr>
          <w:rFonts w:cstheme="minorHAnsi"/>
        </w:rPr>
        <w:t xml:space="preserve"> </w:t>
      </w:r>
    </w:p>
    <w:p w14:paraId="7D50CB66" w14:textId="77777777" w:rsidR="003C148C" w:rsidRPr="0015135E" w:rsidRDefault="003C148C" w:rsidP="003C148C">
      <w:pPr>
        <w:pStyle w:val="ListParagraph"/>
        <w:ind w:left="360"/>
        <w:jc w:val="both"/>
        <w:rPr>
          <w:b/>
          <w:bCs/>
          <w:lang w:eastAsia="ko-KR"/>
        </w:rPr>
      </w:pPr>
    </w:p>
    <w:p w14:paraId="5E8560D6" w14:textId="4B213875" w:rsidR="007C2E41" w:rsidRPr="00FA4466" w:rsidRDefault="007C2E41" w:rsidP="00EA2585">
      <w:pPr>
        <w:pStyle w:val="Narration"/>
        <w:numPr>
          <w:ilvl w:val="1"/>
          <w:numId w:val="46"/>
        </w:numPr>
      </w:pPr>
      <w:r w:rsidRPr="00FA4466">
        <w:t xml:space="preserve">To begin, check for the scales at the bottom of the tube </w:t>
      </w:r>
      <w:r w:rsidRPr="00FA4466">
        <w:rPr>
          <w:b/>
          <w:bCs/>
        </w:rPr>
        <w:t>[1]</w:t>
      </w:r>
      <w:r w:rsidRPr="00FA4466">
        <w:t xml:space="preserve">. Using a sterile plastic microtube pestle homogenizer, dissociate the scales by applying gentle, controlled manual pressure for 30 to 60 seconds </w:t>
      </w:r>
      <w:r w:rsidRPr="00FA4466">
        <w:rPr>
          <w:b/>
          <w:bCs/>
        </w:rPr>
        <w:t>[2]</w:t>
      </w:r>
      <w:r w:rsidRPr="00FA4466">
        <w:t>.</w:t>
      </w:r>
    </w:p>
    <w:p w14:paraId="3DE0E3C9" w14:textId="6FE2D097" w:rsidR="007C2E41" w:rsidRDefault="007C2E41" w:rsidP="00EA2585">
      <w:pPr>
        <w:pStyle w:val="ShotDescription"/>
        <w:numPr>
          <w:ilvl w:val="2"/>
          <w:numId w:val="46"/>
        </w:numPr>
        <w:rPr>
          <w:lang w:val="en-IN"/>
        </w:rPr>
      </w:pPr>
      <w:r w:rsidRPr="00FA4466">
        <w:rPr>
          <w:lang w:val="en-IN"/>
        </w:rPr>
        <w:t>Talent inspecting the bottom of the tube for the collected scales.</w:t>
      </w:r>
    </w:p>
    <w:p w14:paraId="778F5B07" w14:textId="77777777" w:rsidR="007C2E41" w:rsidRPr="00FA4466" w:rsidRDefault="007C2E41" w:rsidP="00EA2585">
      <w:pPr>
        <w:pStyle w:val="ShotDescription"/>
        <w:numPr>
          <w:ilvl w:val="2"/>
          <w:numId w:val="46"/>
        </w:numPr>
        <w:rPr>
          <w:lang w:val="en-IN"/>
        </w:rPr>
      </w:pPr>
      <w:r w:rsidRPr="00FA4466">
        <w:rPr>
          <w:lang w:val="en-IN"/>
        </w:rPr>
        <w:t>Talent dissociating the scales with a sterile plastic microtube pestle homogenizer.</w:t>
      </w:r>
    </w:p>
    <w:p w14:paraId="51A4008C" w14:textId="070FA6F9" w:rsidR="007C2E41" w:rsidRPr="00FA4466" w:rsidRDefault="0015135E" w:rsidP="0015135E">
      <w:pPr>
        <w:pStyle w:val="Narration"/>
        <w:numPr>
          <w:ilvl w:val="1"/>
          <w:numId w:val="46"/>
        </w:numPr>
      </w:pPr>
      <w:r>
        <w:t>Gently rotate and move up and down to release epidermal cells, avoiding excessive shearing of the scales. Continue dissociation until the sorting media is visibly turbid.</w:t>
      </w:r>
      <w:r w:rsidRPr="00FA4466">
        <w:t xml:space="preserve"> </w:t>
      </w:r>
      <w:r w:rsidRPr="00FA4466">
        <w:rPr>
          <w:b/>
          <w:bCs/>
        </w:rPr>
        <w:t>[1]</w:t>
      </w:r>
      <w:r w:rsidRPr="00FA4466">
        <w:t>.</w:t>
      </w:r>
    </w:p>
    <w:p w14:paraId="1BB5CF02" w14:textId="77777777" w:rsidR="007C2E41" w:rsidRPr="00FA4466" w:rsidRDefault="007C2E41" w:rsidP="00EA2585">
      <w:pPr>
        <w:pStyle w:val="ShotDescription"/>
        <w:numPr>
          <w:ilvl w:val="2"/>
          <w:numId w:val="46"/>
        </w:numPr>
        <w:rPr>
          <w:lang w:val="en-IN"/>
        </w:rPr>
      </w:pPr>
      <w:r w:rsidRPr="00FA4466">
        <w:rPr>
          <w:lang w:val="en-IN"/>
        </w:rPr>
        <w:t>Talent rotating and moving the sterile plastic microtube pestle homogenizer up and down inside the tube.</w:t>
      </w:r>
    </w:p>
    <w:p w14:paraId="27C76BB0" w14:textId="4780CFFC" w:rsidR="007C2E41" w:rsidRPr="00FA4466" w:rsidRDefault="007C2E41" w:rsidP="00EA2585">
      <w:pPr>
        <w:pStyle w:val="Narration"/>
        <w:numPr>
          <w:ilvl w:val="1"/>
          <w:numId w:val="46"/>
        </w:numPr>
      </w:pPr>
      <w:r w:rsidRPr="00FA4466">
        <w:t>Pass the homogenized sample through a 35</w:t>
      </w:r>
      <w:r w:rsidR="00A12B69">
        <w:t>-</w:t>
      </w:r>
      <w:r w:rsidRPr="00FA4466">
        <w:t xml:space="preserve">micrometer nylon mesh filter to remove the debris and generate a single-cell suspension for flow cytometry or </w:t>
      </w:r>
      <w:r w:rsidR="00A12B69">
        <w:t>FACS</w:t>
      </w:r>
      <w:r w:rsidRPr="00FA4466">
        <w:t xml:space="preserve"> </w:t>
      </w:r>
      <w:r w:rsidRPr="00FA4466">
        <w:rPr>
          <w:b/>
          <w:bCs/>
        </w:rPr>
        <w:t>[1]</w:t>
      </w:r>
      <w:r w:rsidRPr="00FA4466">
        <w:t>.</w:t>
      </w:r>
    </w:p>
    <w:p w14:paraId="287B09CB" w14:textId="77777777" w:rsidR="007C2E41" w:rsidRPr="00FA4466" w:rsidRDefault="007C2E41" w:rsidP="00EA2585">
      <w:pPr>
        <w:pStyle w:val="ShotDescription"/>
        <w:numPr>
          <w:ilvl w:val="2"/>
          <w:numId w:val="46"/>
        </w:numPr>
        <w:rPr>
          <w:lang w:val="en-IN"/>
        </w:rPr>
      </w:pPr>
      <w:r w:rsidRPr="00FA4466">
        <w:rPr>
          <w:lang w:val="en-IN"/>
        </w:rPr>
        <w:t>Talent passing the homogenized sample through a 35 micrometer nylon mesh filter into a collection tube.</w:t>
      </w:r>
    </w:p>
    <w:p w14:paraId="133375D5" w14:textId="3092FF3A" w:rsidR="007C2E41" w:rsidRPr="00FA4466" w:rsidRDefault="007C2E41" w:rsidP="00EA2585">
      <w:pPr>
        <w:pStyle w:val="Narration"/>
        <w:numPr>
          <w:ilvl w:val="1"/>
          <w:numId w:val="46"/>
        </w:numPr>
      </w:pPr>
      <w:r w:rsidRPr="00FA4466">
        <w:t xml:space="preserve">If visible cell aggregates are present after the initial filtration, pass the sample through a fresh </w:t>
      </w:r>
      <w:r w:rsidR="00A12B69">
        <w:t>35-micrometer</w:t>
      </w:r>
      <w:r w:rsidRPr="00FA4466">
        <w:t xml:space="preserve"> nylon mesh filter immediately before the flow cytometric analysis </w:t>
      </w:r>
      <w:r w:rsidRPr="00FA4466">
        <w:rPr>
          <w:b/>
          <w:bCs/>
        </w:rPr>
        <w:t>[1]</w:t>
      </w:r>
      <w:r w:rsidRPr="00FA4466">
        <w:t xml:space="preserve">. Repeat the filtration no more than 2 times in total to minimize cell loss </w:t>
      </w:r>
      <w:r w:rsidRPr="00FA4466">
        <w:rPr>
          <w:b/>
          <w:bCs/>
        </w:rPr>
        <w:t>[2]</w:t>
      </w:r>
      <w:r w:rsidRPr="00FA4466">
        <w:t>.</w:t>
      </w:r>
    </w:p>
    <w:p w14:paraId="383C31FD" w14:textId="77777777" w:rsidR="007C2E41" w:rsidRDefault="007C2E41" w:rsidP="00EA2585">
      <w:pPr>
        <w:pStyle w:val="ShotDescription"/>
        <w:numPr>
          <w:ilvl w:val="2"/>
          <w:numId w:val="46"/>
        </w:numPr>
        <w:rPr>
          <w:lang w:val="en-IN"/>
        </w:rPr>
      </w:pPr>
      <w:r w:rsidRPr="00FA4466">
        <w:rPr>
          <w:lang w:val="en-IN"/>
        </w:rPr>
        <w:t>Talent passing the sample through a fresh 35 micrometer nylon mesh filter.</w:t>
      </w:r>
    </w:p>
    <w:p w14:paraId="785686EE" w14:textId="3C403B56" w:rsidR="007C2E41" w:rsidRDefault="007C2E41" w:rsidP="00EA2585">
      <w:pPr>
        <w:pStyle w:val="ShotDescription"/>
        <w:numPr>
          <w:ilvl w:val="2"/>
          <w:numId w:val="46"/>
        </w:numPr>
        <w:rPr>
          <w:lang w:val="en-IN"/>
        </w:rPr>
      </w:pPr>
      <w:r w:rsidRPr="00FA4466">
        <w:rPr>
          <w:lang w:val="en-IN"/>
        </w:rPr>
        <w:t>Shot of the filtered single-cell suspension ready for flow cytometric analysis.</w:t>
      </w:r>
      <w:r w:rsidR="00504CE7">
        <w:rPr>
          <w:lang w:val="en-IN"/>
        </w:rPr>
        <w:br/>
      </w:r>
    </w:p>
    <w:p w14:paraId="393FD09F" w14:textId="21268E81" w:rsidR="00504CE7" w:rsidRDefault="00504CE7" w:rsidP="00504CE7">
      <w:pPr>
        <w:pStyle w:val="ListParagraph"/>
        <w:numPr>
          <w:ilvl w:val="0"/>
          <w:numId w:val="46"/>
        </w:numPr>
        <w:jc w:val="both"/>
        <w:rPr>
          <w:b/>
          <w:bCs/>
          <w:lang w:eastAsia="ko-KR"/>
        </w:rPr>
      </w:pPr>
      <w:r w:rsidRPr="00AF31D5">
        <w:rPr>
          <w:b/>
          <w:bCs/>
          <w:lang w:eastAsia="ko-KR"/>
        </w:rPr>
        <w:t xml:space="preserve">Flow </w:t>
      </w:r>
      <w:r>
        <w:rPr>
          <w:b/>
          <w:bCs/>
          <w:lang w:eastAsia="ko-KR"/>
        </w:rPr>
        <w:t>C</w:t>
      </w:r>
      <w:r w:rsidRPr="00AF31D5">
        <w:rPr>
          <w:b/>
          <w:bCs/>
          <w:lang w:eastAsia="ko-KR"/>
        </w:rPr>
        <w:t xml:space="preserve">ytometric </w:t>
      </w:r>
      <w:r>
        <w:rPr>
          <w:b/>
          <w:bCs/>
          <w:lang w:eastAsia="ko-KR"/>
        </w:rPr>
        <w:t>A</w:t>
      </w:r>
      <w:r w:rsidRPr="00AF31D5">
        <w:rPr>
          <w:b/>
          <w:bCs/>
          <w:lang w:eastAsia="ko-KR"/>
        </w:rPr>
        <w:t>nalysis</w:t>
      </w:r>
      <w:r>
        <w:rPr>
          <w:b/>
          <w:bCs/>
          <w:lang w:eastAsia="ko-KR"/>
        </w:rPr>
        <w:t xml:space="preserve"> and Cell Sorting</w:t>
      </w:r>
    </w:p>
    <w:p w14:paraId="5F35AFF2" w14:textId="522C0636" w:rsidR="00625230" w:rsidRPr="00D66138" w:rsidRDefault="00625230" w:rsidP="00D66138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>
        <w:rPr>
          <w:rFonts w:cstheme="minorHAnsi"/>
        </w:rPr>
        <w:t xml:space="preserve">Jose Macias </w:t>
      </w:r>
    </w:p>
    <w:p w14:paraId="3535F000" w14:textId="2DE521BE" w:rsidR="007C2E41" w:rsidRPr="00FA4466" w:rsidRDefault="007C2E41" w:rsidP="00EA2585">
      <w:pPr>
        <w:pStyle w:val="Narration"/>
        <w:numPr>
          <w:ilvl w:val="1"/>
          <w:numId w:val="46"/>
        </w:numPr>
      </w:pPr>
      <w:r w:rsidRPr="00FA4466">
        <w:t xml:space="preserve">Analyze the single-cell suspensions using a flow cytometer equipped with a </w:t>
      </w:r>
      <w:r w:rsidR="00504CE7">
        <w:t>488-nanometer laser for GFP detection and a 561-nanometer</w:t>
      </w:r>
      <w:r w:rsidRPr="00FA4466">
        <w:t xml:space="preserve"> laser for mCherry detection </w:t>
      </w:r>
      <w:r w:rsidRPr="00FA4466">
        <w:rPr>
          <w:b/>
          <w:bCs/>
        </w:rPr>
        <w:t>[1]</w:t>
      </w:r>
      <w:r w:rsidRPr="00FA4466">
        <w:t>.</w:t>
      </w:r>
    </w:p>
    <w:p w14:paraId="71450A49" w14:textId="0CB85807" w:rsidR="007C2E41" w:rsidRPr="00FA4466" w:rsidRDefault="007C2E41" w:rsidP="00EA2585">
      <w:pPr>
        <w:pStyle w:val="ShotDescription"/>
        <w:numPr>
          <w:ilvl w:val="2"/>
          <w:numId w:val="46"/>
        </w:numPr>
        <w:rPr>
          <w:lang w:val="en-IN"/>
        </w:rPr>
      </w:pPr>
      <w:r w:rsidRPr="00FA4466">
        <w:rPr>
          <w:lang w:val="en-IN"/>
        </w:rPr>
        <w:t xml:space="preserve">Talent </w:t>
      </w:r>
      <w:r w:rsidR="000C4A3F">
        <w:rPr>
          <w:lang w:val="en-IN"/>
        </w:rPr>
        <w:t xml:space="preserve">loading the sample in the </w:t>
      </w:r>
      <w:r w:rsidRPr="00FA4466">
        <w:rPr>
          <w:lang w:val="en-IN"/>
        </w:rPr>
        <w:t>flow cytometer.</w:t>
      </w:r>
    </w:p>
    <w:p w14:paraId="00A88E01" w14:textId="1A4A1A45" w:rsidR="007C2E41" w:rsidRPr="00FA4466" w:rsidRDefault="007C2E41" w:rsidP="00EA2585">
      <w:pPr>
        <w:pStyle w:val="Narration"/>
        <w:numPr>
          <w:ilvl w:val="1"/>
          <w:numId w:val="46"/>
        </w:numPr>
      </w:pPr>
      <w:r w:rsidRPr="00FA4466">
        <w:t xml:space="preserve">Exclude the debris using the forward scatter and side scatter parameters </w:t>
      </w:r>
      <w:r w:rsidRPr="00FA4466">
        <w:rPr>
          <w:b/>
          <w:bCs/>
        </w:rPr>
        <w:t>[1]</w:t>
      </w:r>
      <w:r w:rsidRPr="00FA4466">
        <w:t xml:space="preserve">. Identify the lymphocytes using the previously </w:t>
      </w:r>
      <w:r w:rsidR="000C4A3F">
        <w:t>established</w:t>
      </w:r>
      <w:r w:rsidRPr="00FA4466">
        <w:t xml:space="preserve"> lymphocyte gate </w:t>
      </w:r>
      <w:r w:rsidRPr="00FA4466">
        <w:rPr>
          <w:b/>
          <w:bCs/>
        </w:rPr>
        <w:t>[2]</w:t>
      </w:r>
      <w:r w:rsidRPr="00FA4466">
        <w:t>.</w:t>
      </w:r>
    </w:p>
    <w:p w14:paraId="5D5C7D06" w14:textId="77777777" w:rsidR="007C2E41" w:rsidRDefault="007C2E41" w:rsidP="00EA2585">
      <w:pPr>
        <w:pStyle w:val="ShotDescription"/>
        <w:numPr>
          <w:ilvl w:val="2"/>
          <w:numId w:val="46"/>
        </w:numPr>
        <w:rPr>
          <w:lang w:val="en-IN"/>
        </w:rPr>
      </w:pPr>
      <w:r w:rsidRPr="000C4A3F">
        <w:rPr>
          <w:highlight w:val="yellow"/>
          <w:lang w:val="en-IN"/>
        </w:rPr>
        <w:t>SCREEN</w:t>
      </w:r>
      <w:r w:rsidRPr="00FA4466">
        <w:rPr>
          <w:lang w:val="en-IN"/>
        </w:rPr>
        <w:t xml:space="preserve">: </w:t>
      </w:r>
      <w:r w:rsidRPr="000C4A3F">
        <w:rPr>
          <w:lang w:val="en-IN"/>
        </w:rPr>
        <w:t xml:space="preserve">Forward Scatter and Side Scatter parameters being used to gate out </w:t>
      </w:r>
      <w:r w:rsidRPr="000C4A3F">
        <w:rPr>
          <w:lang w:val="en-IN"/>
        </w:rPr>
        <w:lastRenderedPageBreak/>
        <w:t>debris.</w:t>
      </w:r>
    </w:p>
    <w:p w14:paraId="40354604" w14:textId="27DE87A2" w:rsidR="007C2E41" w:rsidRPr="00FA4466" w:rsidRDefault="007C2E41" w:rsidP="00EA2585">
      <w:pPr>
        <w:pStyle w:val="ShotDescription"/>
        <w:numPr>
          <w:ilvl w:val="2"/>
          <w:numId w:val="46"/>
        </w:numPr>
        <w:rPr>
          <w:lang w:val="en-IN"/>
        </w:rPr>
      </w:pPr>
      <w:r w:rsidRPr="000C4A3F">
        <w:rPr>
          <w:highlight w:val="yellow"/>
          <w:lang w:val="en-IN"/>
        </w:rPr>
        <w:t>SCREEN</w:t>
      </w:r>
      <w:r w:rsidRPr="00FA4466">
        <w:rPr>
          <w:lang w:val="en-IN"/>
        </w:rPr>
        <w:t>: The lymphocyte gate being applied to identify the lymphocyte population.</w:t>
      </w:r>
    </w:p>
    <w:p w14:paraId="56CBEFE7" w14:textId="01B36DBC" w:rsidR="007C2E41" w:rsidRPr="00FA4466" w:rsidRDefault="00504CE7" w:rsidP="00EA2585">
      <w:pPr>
        <w:pStyle w:val="Narration"/>
        <w:numPr>
          <w:ilvl w:val="1"/>
          <w:numId w:val="46"/>
        </w:numPr>
      </w:pPr>
      <w:r>
        <w:t>Then, e</w:t>
      </w:r>
      <w:r w:rsidR="007C2E41" w:rsidRPr="00FA4466">
        <w:t xml:space="preserve">xclude the cell aggregates using the singlet gating parameters by comparing the side scatter area with the side scatter height </w:t>
      </w:r>
      <w:r w:rsidR="007C2E41" w:rsidRPr="00FA4466">
        <w:rPr>
          <w:b/>
          <w:bCs/>
        </w:rPr>
        <w:t>[1]</w:t>
      </w:r>
      <w:r w:rsidR="007C2E41" w:rsidRPr="00FA4466">
        <w:t>.</w:t>
      </w:r>
      <w:r>
        <w:t xml:space="preserve"> Evaluate cell viability using propidium iodide or a similar dye, and exclude positive cells from further analyses and sorting.</w:t>
      </w:r>
      <w:r w:rsidRPr="00FA4466">
        <w:rPr>
          <w:b/>
          <w:bCs/>
        </w:rPr>
        <w:t>[2]</w:t>
      </w:r>
      <w:r w:rsidRPr="00FA4466">
        <w:t>.</w:t>
      </w:r>
    </w:p>
    <w:p w14:paraId="0ED47871" w14:textId="47DE6CFB" w:rsidR="007C2E41" w:rsidRPr="00504CE7" w:rsidRDefault="007C2E41" w:rsidP="00504CE7">
      <w:pPr>
        <w:pStyle w:val="ShotDescription"/>
        <w:numPr>
          <w:ilvl w:val="2"/>
          <w:numId w:val="46"/>
        </w:numPr>
        <w:rPr>
          <w:lang w:val="en-IN"/>
        </w:rPr>
      </w:pPr>
      <w:r w:rsidRPr="000C4A3F">
        <w:rPr>
          <w:highlight w:val="yellow"/>
          <w:lang w:val="en-IN"/>
        </w:rPr>
        <w:t>SCREEN</w:t>
      </w:r>
      <w:r w:rsidRPr="00FA4466">
        <w:rPr>
          <w:lang w:val="en-IN"/>
        </w:rPr>
        <w:t xml:space="preserve">: </w:t>
      </w:r>
      <w:r w:rsidRPr="000C4A3F">
        <w:rPr>
          <w:lang w:val="en-IN"/>
        </w:rPr>
        <w:t>Side Scatter Area versus Side Scatter Height</w:t>
      </w:r>
      <w:r w:rsidRPr="00FA4466">
        <w:rPr>
          <w:lang w:val="en-IN"/>
        </w:rPr>
        <w:t xml:space="preserve"> plot being displayed. The singlet gate being applied to exclude cell aggregates.</w:t>
      </w:r>
    </w:p>
    <w:p w14:paraId="67D076E1" w14:textId="77777777" w:rsidR="007C2E41" w:rsidRPr="00FA4466" w:rsidRDefault="007C2E41" w:rsidP="00EA2585">
      <w:pPr>
        <w:pStyle w:val="ShotDescription"/>
        <w:numPr>
          <w:ilvl w:val="2"/>
          <w:numId w:val="46"/>
        </w:numPr>
        <w:rPr>
          <w:lang w:val="en-IN"/>
        </w:rPr>
      </w:pPr>
      <w:r w:rsidRPr="000C4A3F">
        <w:rPr>
          <w:highlight w:val="yellow"/>
          <w:lang w:val="en-IN"/>
        </w:rPr>
        <w:t>SCREEN</w:t>
      </w:r>
      <w:r w:rsidRPr="00FA4466">
        <w:rPr>
          <w:lang w:val="en-IN"/>
        </w:rPr>
        <w:t>: Propidium iodide-positive cells being excluded from the analysis gate.</w:t>
      </w:r>
    </w:p>
    <w:p w14:paraId="436D9232" w14:textId="601F30BE" w:rsidR="007C2E41" w:rsidRPr="00FA4466" w:rsidRDefault="00504CE7" w:rsidP="00EA2585">
      <w:pPr>
        <w:pStyle w:val="Narration"/>
        <w:numPr>
          <w:ilvl w:val="1"/>
          <w:numId w:val="46"/>
        </w:numPr>
      </w:pPr>
      <w:r>
        <w:t>Next, e</w:t>
      </w:r>
      <w:r w:rsidR="007C2E41" w:rsidRPr="00FA4466">
        <w:t xml:space="preserve">stablish the fluorescence gates using the non-transgenic zebrafish controls and the single-color fluorescent transgenic controls </w:t>
      </w:r>
      <w:r w:rsidR="007C2E41" w:rsidRPr="00FA4466">
        <w:rPr>
          <w:b/>
          <w:bCs/>
        </w:rPr>
        <w:t>[1]</w:t>
      </w:r>
      <w:r w:rsidR="007C2E41" w:rsidRPr="00FA4466">
        <w:t xml:space="preserve">. Define the </w:t>
      </w:r>
      <w:r w:rsidR="000C4A3F">
        <w:t>GFP</w:t>
      </w:r>
      <w:r w:rsidR="007C2E41" w:rsidRPr="00FA4466">
        <w:t xml:space="preserve">-positive and mCherry-positive populations relative to the negative controls </w:t>
      </w:r>
      <w:r w:rsidR="007C2E41" w:rsidRPr="00FA4466">
        <w:rPr>
          <w:b/>
          <w:bCs/>
        </w:rPr>
        <w:t>[2]</w:t>
      </w:r>
      <w:r w:rsidR="007C2E41" w:rsidRPr="00FA4466">
        <w:t>.</w:t>
      </w:r>
    </w:p>
    <w:p w14:paraId="5D8E56B0" w14:textId="3D0C436B" w:rsidR="007C2E41" w:rsidRDefault="007C2E41" w:rsidP="00EA2585">
      <w:pPr>
        <w:pStyle w:val="ShotDescription"/>
        <w:numPr>
          <w:ilvl w:val="2"/>
          <w:numId w:val="46"/>
        </w:numPr>
        <w:rPr>
          <w:lang w:val="en-IN"/>
        </w:rPr>
      </w:pPr>
      <w:r w:rsidRPr="000C4A3F">
        <w:rPr>
          <w:highlight w:val="yellow"/>
          <w:lang w:val="en-IN"/>
        </w:rPr>
        <w:t>SCREEN</w:t>
      </w:r>
      <w:r w:rsidRPr="00FA4466">
        <w:rPr>
          <w:lang w:val="en-IN"/>
        </w:rPr>
        <w:t xml:space="preserve">: Fluorescence gates </w:t>
      </w:r>
      <w:r w:rsidR="00C31265">
        <w:rPr>
          <w:lang w:val="en-IN"/>
        </w:rPr>
        <w:t xml:space="preserve">are </w:t>
      </w:r>
      <w:r w:rsidRPr="00FA4466">
        <w:rPr>
          <w:lang w:val="en-IN"/>
        </w:rPr>
        <w:t>being established using the control samples.</w:t>
      </w:r>
    </w:p>
    <w:p w14:paraId="38A08590" w14:textId="24AC4C0F" w:rsidR="007C2E41" w:rsidRPr="00FA4466" w:rsidRDefault="007C2E41" w:rsidP="00EA2585">
      <w:pPr>
        <w:pStyle w:val="ShotDescription"/>
        <w:numPr>
          <w:ilvl w:val="2"/>
          <w:numId w:val="46"/>
        </w:numPr>
        <w:rPr>
          <w:lang w:val="en-IN"/>
        </w:rPr>
      </w:pPr>
      <w:r w:rsidRPr="000C4A3F">
        <w:rPr>
          <w:highlight w:val="yellow"/>
          <w:lang w:val="en-IN"/>
        </w:rPr>
        <w:t>SCREEN</w:t>
      </w:r>
      <w:r w:rsidRPr="00FA4466">
        <w:rPr>
          <w:lang w:val="en-IN"/>
        </w:rPr>
        <w:t xml:space="preserve">: </w:t>
      </w:r>
      <w:r w:rsidR="000C4A3F">
        <w:rPr>
          <w:lang w:val="en-IN"/>
        </w:rPr>
        <w:t>GFP</w:t>
      </w:r>
      <w:r w:rsidRPr="00FA4466">
        <w:rPr>
          <w:lang w:val="en-IN"/>
        </w:rPr>
        <w:t>-positive and mCherry-positive populations being defined relative to the negative controls.</w:t>
      </w:r>
    </w:p>
    <w:p w14:paraId="0130C72C" w14:textId="1C1F473A" w:rsidR="007C2E41" w:rsidRPr="00FA4466" w:rsidRDefault="007C2E41" w:rsidP="00EA2585">
      <w:pPr>
        <w:pStyle w:val="Narration"/>
        <w:numPr>
          <w:ilvl w:val="1"/>
          <w:numId w:val="46"/>
        </w:numPr>
      </w:pPr>
      <w:r w:rsidRPr="00FA4466">
        <w:t xml:space="preserve">Export the flow cytometry standard files and analyze the data using the flow cytometry analysis software </w:t>
      </w:r>
      <w:r w:rsidRPr="00FA4466">
        <w:rPr>
          <w:b/>
          <w:bCs/>
        </w:rPr>
        <w:t>[</w:t>
      </w:r>
      <w:r w:rsidR="000C4A3F">
        <w:rPr>
          <w:b/>
          <w:bCs/>
        </w:rPr>
        <w:t>1</w:t>
      </w:r>
      <w:r w:rsidRPr="00FA4466">
        <w:rPr>
          <w:b/>
          <w:bCs/>
        </w:rPr>
        <w:t>]</w:t>
      </w:r>
      <w:r w:rsidRPr="00FA4466">
        <w:t>.</w:t>
      </w:r>
    </w:p>
    <w:p w14:paraId="0FB9A158" w14:textId="3C5BFAE5" w:rsidR="00504CE7" w:rsidRPr="00D66138" w:rsidRDefault="007C2E41" w:rsidP="00D66138">
      <w:pPr>
        <w:pStyle w:val="ShotDescription"/>
        <w:numPr>
          <w:ilvl w:val="2"/>
          <w:numId w:val="46"/>
        </w:numPr>
        <w:rPr>
          <w:lang w:val="en-IN"/>
        </w:rPr>
      </w:pPr>
      <w:r w:rsidRPr="00504CE7">
        <w:rPr>
          <w:highlight w:val="yellow"/>
          <w:lang w:val="en-IN"/>
        </w:rPr>
        <w:t>SCREEN:</w:t>
      </w:r>
      <w:r w:rsidRPr="00FA4466">
        <w:rPr>
          <w:lang w:val="en-IN"/>
        </w:rPr>
        <w:t xml:space="preserve"> The flow cytometry standard files being exported.</w:t>
      </w:r>
      <w:r w:rsidR="000C4A3F">
        <w:rPr>
          <w:lang w:val="en-IN"/>
        </w:rPr>
        <w:t xml:space="preserve"> </w:t>
      </w:r>
      <w:r w:rsidR="000C4A3F" w:rsidRPr="000C4A3F">
        <w:rPr>
          <w:lang w:val="en-IN"/>
        </w:rPr>
        <w:t xml:space="preserve">The exported flow cytometry standard files </w:t>
      </w:r>
      <w:r w:rsidR="000C4A3F">
        <w:rPr>
          <w:lang w:val="en-IN"/>
        </w:rPr>
        <w:t xml:space="preserve">are </w:t>
      </w:r>
      <w:r w:rsidR="000C4A3F" w:rsidRPr="000C4A3F">
        <w:rPr>
          <w:lang w:val="en-IN"/>
        </w:rPr>
        <w:t>being opened and analyzed</w:t>
      </w:r>
      <w:r w:rsidR="000C4A3F">
        <w:rPr>
          <w:lang w:val="en-IN"/>
        </w:rPr>
        <w:t>.</w:t>
      </w:r>
    </w:p>
    <w:p w14:paraId="1D5ADF3C" w14:textId="754D563C" w:rsidR="007C2E41" w:rsidRPr="00FA4466" w:rsidRDefault="00504CE7" w:rsidP="00504CE7">
      <w:pPr>
        <w:pStyle w:val="Narration"/>
        <w:numPr>
          <w:ilvl w:val="1"/>
          <w:numId w:val="46"/>
        </w:numPr>
      </w:pPr>
      <w:r>
        <w:t>Next, s</w:t>
      </w:r>
      <w:r w:rsidR="007C2E41" w:rsidRPr="00FA4466">
        <w:t xml:space="preserve">ort the cells using a </w:t>
      </w:r>
      <w:r w:rsidR="000C4A3F">
        <w:t xml:space="preserve">FACS </w:t>
      </w:r>
      <w:r w:rsidR="007C2E41" w:rsidRPr="00FA4466">
        <w:t>equipped with a 488</w:t>
      </w:r>
      <w:r>
        <w:t>-</w:t>
      </w:r>
      <w:r w:rsidR="007C2E41" w:rsidRPr="00FA4466">
        <w:t xml:space="preserve">nanometer laser for </w:t>
      </w:r>
      <w:r w:rsidR="000C4A3F">
        <w:t>GFP</w:t>
      </w:r>
      <w:r w:rsidR="007C2E41" w:rsidRPr="00FA4466">
        <w:t xml:space="preserve"> detection and a </w:t>
      </w:r>
      <w:r>
        <w:t>561-nanometer</w:t>
      </w:r>
      <w:r w:rsidR="007C2E41" w:rsidRPr="00FA4466">
        <w:t xml:space="preserve"> laser for mCherry detection </w:t>
      </w:r>
      <w:r w:rsidR="007C2E41" w:rsidRPr="00FA4466">
        <w:rPr>
          <w:b/>
          <w:bCs/>
        </w:rPr>
        <w:t>[1]</w:t>
      </w:r>
      <w:r w:rsidR="007C2E41" w:rsidRPr="00FA4466">
        <w:t>.</w:t>
      </w:r>
      <w:r>
        <w:t xml:space="preserve"> </w:t>
      </w:r>
      <w:r w:rsidRPr="00FA4466">
        <w:t>Sequentially gate the lymphocytes</w:t>
      </w:r>
      <w:r>
        <w:t xml:space="preserve">, </w:t>
      </w:r>
      <w:r w:rsidRPr="00FA4466">
        <w:t>singlets</w:t>
      </w:r>
      <w:r>
        <w:t>,</w:t>
      </w:r>
      <w:r w:rsidRPr="00FA4466">
        <w:t xml:space="preserve"> </w:t>
      </w:r>
      <w:r>
        <w:t xml:space="preserve">and </w:t>
      </w:r>
      <w:r w:rsidRPr="00FA4466">
        <w:t xml:space="preserve">viable cells before the fluorescence-based sorting </w:t>
      </w:r>
      <w:r w:rsidRPr="00FA4466">
        <w:rPr>
          <w:b/>
          <w:bCs/>
        </w:rPr>
        <w:t>[</w:t>
      </w:r>
      <w:r>
        <w:rPr>
          <w:b/>
          <w:bCs/>
        </w:rPr>
        <w:t>1</w:t>
      </w:r>
      <w:r w:rsidRPr="00FA4466">
        <w:rPr>
          <w:b/>
          <w:bCs/>
        </w:rPr>
        <w:t>]</w:t>
      </w:r>
      <w:r w:rsidRPr="00FA4466">
        <w:t>.</w:t>
      </w:r>
    </w:p>
    <w:p w14:paraId="4232D05F" w14:textId="5AFEA843" w:rsidR="007C2E41" w:rsidRPr="00FA4466" w:rsidRDefault="007C2E41" w:rsidP="00EA2585">
      <w:pPr>
        <w:pStyle w:val="ShotDescription"/>
        <w:numPr>
          <w:ilvl w:val="2"/>
          <w:numId w:val="46"/>
        </w:numPr>
        <w:rPr>
          <w:lang w:val="en-IN"/>
        </w:rPr>
      </w:pPr>
      <w:r w:rsidRPr="00FA4466">
        <w:rPr>
          <w:lang w:val="en-IN"/>
        </w:rPr>
        <w:t>Talent loading the sample into the fluorescence-activated cell sorter.</w:t>
      </w:r>
    </w:p>
    <w:p w14:paraId="261AE2D6" w14:textId="0F2181F9" w:rsidR="000C4A3F" w:rsidRPr="00FA4466" w:rsidRDefault="007C2E41" w:rsidP="000C4A3F">
      <w:pPr>
        <w:pStyle w:val="ShotDescription"/>
        <w:numPr>
          <w:ilvl w:val="2"/>
          <w:numId w:val="46"/>
        </w:numPr>
        <w:rPr>
          <w:lang w:val="en-IN"/>
        </w:rPr>
      </w:pPr>
      <w:r w:rsidRPr="00006FDA">
        <w:rPr>
          <w:highlight w:val="yellow"/>
          <w:lang w:val="en-IN"/>
        </w:rPr>
        <w:t>SCREEN</w:t>
      </w:r>
      <w:r w:rsidR="000C4A3F">
        <w:rPr>
          <w:lang w:val="en-IN"/>
        </w:rPr>
        <w:t>: Gated lymphocytes, singlets and viable cells are being shown.</w:t>
      </w:r>
    </w:p>
    <w:p w14:paraId="3E1043E0" w14:textId="133A2450" w:rsidR="007C2E41" w:rsidRPr="00FA4466" w:rsidRDefault="007C2E41" w:rsidP="00EA2585">
      <w:pPr>
        <w:pStyle w:val="Narration"/>
        <w:numPr>
          <w:ilvl w:val="1"/>
          <w:numId w:val="46"/>
        </w:numPr>
      </w:pPr>
      <w:r w:rsidRPr="00FA4466">
        <w:t>Define the</w:t>
      </w:r>
      <w:r w:rsidR="00C31265">
        <w:t xml:space="preserve"> low</w:t>
      </w:r>
      <w:r w:rsidRPr="00FA4466">
        <w:t xml:space="preserve"> </w:t>
      </w:r>
      <w:r w:rsidR="000C4A3F">
        <w:t>GFP</w:t>
      </w:r>
      <w:r w:rsidR="00C31265">
        <w:t>,</w:t>
      </w:r>
      <w:r w:rsidRPr="00FA4466">
        <w:t xml:space="preserve"> </w:t>
      </w:r>
      <w:r w:rsidR="00C31265">
        <w:t xml:space="preserve">high </w:t>
      </w:r>
      <w:r w:rsidR="000C4A3F">
        <w:t>GFP</w:t>
      </w:r>
      <w:r w:rsidRPr="00FA4466">
        <w:t xml:space="preserve">, and mCherry-positive populations using the fluorescence gates established from the negative control samples </w:t>
      </w:r>
      <w:r w:rsidRPr="00FA4466">
        <w:rPr>
          <w:b/>
          <w:bCs/>
        </w:rPr>
        <w:t>[1]</w:t>
      </w:r>
      <w:r w:rsidRPr="00FA4466">
        <w:t>.</w:t>
      </w:r>
    </w:p>
    <w:p w14:paraId="1108BCBF" w14:textId="48B0915A" w:rsidR="007C2E41" w:rsidRPr="00FA4466" w:rsidRDefault="007C2E41" w:rsidP="00EA2585">
      <w:pPr>
        <w:pStyle w:val="ShotDescription"/>
        <w:numPr>
          <w:ilvl w:val="2"/>
          <w:numId w:val="46"/>
        </w:numPr>
        <w:rPr>
          <w:lang w:val="en-IN"/>
        </w:rPr>
      </w:pPr>
      <w:r w:rsidRPr="00006FDA">
        <w:rPr>
          <w:highlight w:val="yellow"/>
          <w:lang w:val="en-IN"/>
        </w:rPr>
        <w:t>SCREEN:</w:t>
      </w:r>
      <w:r w:rsidRPr="00FA4466">
        <w:rPr>
          <w:lang w:val="en-IN"/>
        </w:rPr>
        <w:t xml:space="preserve"> </w:t>
      </w:r>
      <w:r w:rsidR="00006FDA">
        <w:rPr>
          <w:lang w:val="en-IN"/>
        </w:rPr>
        <w:t>GFP-low, GFP high</w:t>
      </w:r>
      <w:r w:rsidRPr="00FA4466">
        <w:rPr>
          <w:lang w:val="en-IN"/>
        </w:rPr>
        <w:t xml:space="preserve">, and mCherry-positive populations </w:t>
      </w:r>
      <w:r w:rsidR="00006FDA">
        <w:rPr>
          <w:lang w:val="en-IN"/>
        </w:rPr>
        <w:t xml:space="preserve">are </w:t>
      </w:r>
      <w:r w:rsidRPr="00FA4466">
        <w:rPr>
          <w:lang w:val="en-IN"/>
        </w:rPr>
        <w:t>being defined using the fluorescence gates from the negative control samples.</w:t>
      </w:r>
    </w:p>
    <w:p w14:paraId="173DB319" w14:textId="44627986" w:rsidR="007C2E41" w:rsidRPr="00FA4466" w:rsidRDefault="007C2E41" w:rsidP="00504CE7">
      <w:pPr>
        <w:pStyle w:val="Narration"/>
        <w:numPr>
          <w:ilvl w:val="1"/>
          <w:numId w:val="46"/>
        </w:numPr>
      </w:pPr>
      <w:r w:rsidRPr="00FA4466">
        <w:t xml:space="preserve">Sort the </w:t>
      </w:r>
      <w:r w:rsidR="00006FDA">
        <w:t xml:space="preserve">GFP </w:t>
      </w:r>
      <w:r w:rsidRPr="00FA4466">
        <w:t xml:space="preserve">low, </w:t>
      </w:r>
      <w:r w:rsidR="00006FDA">
        <w:t xml:space="preserve">GFP </w:t>
      </w:r>
      <w:r w:rsidRPr="00FA4466">
        <w:t xml:space="preserve">high, and mCherry-positive populations into collection tubes containing chilled sorting media </w:t>
      </w:r>
      <w:r w:rsidRPr="00FA4466">
        <w:rPr>
          <w:b/>
          <w:bCs/>
        </w:rPr>
        <w:t>[1]</w:t>
      </w:r>
      <w:r w:rsidRPr="00FA4466">
        <w:t>.</w:t>
      </w:r>
      <w:r w:rsidR="00504CE7">
        <w:t xml:space="preserve"> </w:t>
      </w:r>
      <w:r w:rsidR="00504CE7" w:rsidRPr="00FA4466">
        <w:t xml:space="preserve">Maintain the sorted samples on ice and proceed immediately to the downstream applications </w:t>
      </w:r>
      <w:r w:rsidR="00504CE7" w:rsidRPr="00FA4466">
        <w:rPr>
          <w:b/>
          <w:bCs/>
        </w:rPr>
        <w:t>[</w:t>
      </w:r>
      <w:r w:rsidR="00504CE7">
        <w:rPr>
          <w:b/>
          <w:bCs/>
        </w:rPr>
        <w:t>2</w:t>
      </w:r>
      <w:r w:rsidR="00504CE7" w:rsidRPr="00FA4466">
        <w:rPr>
          <w:b/>
          <w:bCs/>
        </w:rPr>
        <w:t>]</w:t>
      </w:r>
      <w:r w:rsidR="00504CE7" w:rsidRPr="00FA4466">
        <w:t>.</w:t>
      </w:r>
    </w:p>
    <w:p w14:paraId="350C730A" w14:textId="77777777" w:rsidR="007C2E41" w:rsidRPr="00FA4466" w:rsidRDefault="007C2E41" w:rsidP="00EA2585">
      <w:pPr>
        <w:pStyle w:val="ShotDescription"/>
        <w:numPr>
          <w:ilvl w:val="2"/>
          <w:numId w:val="46"/>
        </w:numPr>
        <w:rPr>
          <w:lang w:val="en-IN"/>
        </w:rPr>
      </w:pPr>
      <w:r w:rsidRPr="00FA4466">
        <w:rPr>
          <w:lang w:val="en-IN"/>
        </w:rPr>
        <w:t>Talent collecting the sorted cell populations into collection tubes containing chilled sorting media.</w:t>
      </w:r>
    </w:p>
    <w:p w14:paraId="352194AA" w14:textId="77777777" w:rsidR="007C2E41" w:rsidRDefault="007C2E41" w:rsidP="00EA2585">
      <w:pPr>
        <w:pStyle w:val="ShotDescription"/>
        <w:numPr>
          <w:ilvl w:val="2"/>
          <w:numId w:val="46"/>
        </w:numPr>
        <w:rPr>
          <w:lang w:val="en-IN"/>
        </w:rPr>
      </w:pPr>
      <w:r w:rsidRPr="00FA4466">
        <w:rPr>
          <w:lang w:val="en-IN"/>
        </w:rPr>
        <w:t>Talent placing the collection tubes containing the sorted samples on ice.</w:t>
      </w:r>
    </w:p>
    <w:p w14:paraId="1522E458" w14:textId="77777777" w:rsidR="007C2E41" w:rsidRPr="00FA4466" w:rsidRDefault="007C2E41" w:rsidP="007C2E41">
      <w:pPr>
        <w:rPr>
          <w:lang w:val="en-IN"/>
        </w:rPr>
      </w:pPr>
    </w:p>
    <w:p w14:paraId="4043F5B5" w14:textId="77777777" w:rsidR="0020305F" w:rsidRDefault="0020305F">
      <w:pPr>
        <w:rPr>
          <w:rFonts w:eastAsia="Times New Roman" w:cstheme="minorHAnsi"/>
          <w:sz w:val="52"/>
        </w:rPr>
      </w:pPr>
      <w:r>
        <w:rPr>
          <w:rFonts w:cstheme="minorHAnsi"/>
        </w:rPr>
        <w:lastRenderedPageBreak/>
        <w:br w:type="page"/>
      </w:r>
    </w:p>
    <w:p w14:paraId="12FDC79E" w14:textId="34371596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1C654D1D" w14:textId="57831B72" w:rsidR="00985FE6" w:rsidRPr="00D66138" w:rsidRDefault="00EE6470" w:rsidP="00D66138">
      <w:pPr>
        <w:pStyle w:val="ListParagraph"/>
        <w:numPr>
          <w:ilvl w:val="0"/>
          <w:numId w:val="46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4856B19C" w14:textId="652FFAE2" w:rsidR="00504CE7" w:rsidRDefault="00504CE7" w:rsidP="00D66138">
      <w:pPr>
        <w:pStyle w:val="Narration"/>
        <w:numPr>
          <w:ilvl w:val="1"/>
          <w:numId w:val="46"/>
        </w:numPr>
      </w:pPr>
      <w:r w:rsidRPr="00DE23EF">
        <w:t>Wild-type lck:GFP</w:t>
      </w:r>
      <w:r w:rsidR="00C50776">
        <w:t xml:space="preserve"> </w:t>
      </w:r>
      <w:r w:rsidR="00C50776" w:rsidRPr="00C50776">
        <w:rPr>
          <w:i/>
          <w:iCs/>
          <w:color w:val="EE0000"/>
        </w:rPr>
        <w:t>(L-C-K</w:t>
      </w:r>
      <w:r w:rsidR="00C50776">
        <w:rPr>
          <w:i/>
          <w:iCs/>
          <w:color w:val="EE0000"/>
        </w:rPr>
        <w:t>-G-F-P</w:t>
      </w:r>
      <w:r w:rsidR="00C50776" w:rsidRPr="00C50776">
        <w:rPr>
          <w:i/>
          <w:iCs/>
          <w:color w:val="EE0000"/>
        </w:rPr>
        <w:t>)</w:t>
      </w:r>
      <w:r w:rsidRPr="00DE23EF">
        <w:t xml:space="preserve"> fish </w:t>
      </w:r>
      <w:r w:rsidR="00FB4DD8">
        <w:t>show</w:t>
      </w:r>
      <w:r w:rsidRPr="00DE23EF">
        <w:t xml:space="preserve"> fluorescence in the thymic region </w:t>
      </w:r>
      <w:r w:rsidRPr="00C50776">
        <w:rPr>
          <w:b/>
          <w:bCs/>
        </w:rPr>
        <w:t>[1]</w:t>
      </w:r>
      <w:r w:rsidR="00625230">
        <w:rPr>
          <w:b/>
          <w:bCs/>
        </w:rPr>
        <w:t>.</w:t>
      </w:r>
      <w:r w:rsidRPr="00DE23EF">
        <w:t xml:space="preserve"> cd79b:GFP fish </w:t>
      </w:r>
      <w:r w:rsidR="00625230">
        <w:t>have</w:t>
      </w:r>
      <w:r w:rsidRPr="00DE23EF">
        <w:t xml:space="preserve"> fluorescence in the head</w:t>
      </w:r>
      <w:r w:rsidR="00C50776">
        <w:t xml:space="preserve"> and </w:t>
      </w:r>
      <w:r w:rsidRPr="00DE23EF">
        <w:t>gill region</w:t>
      </w:r>
      <w:r w:rsidR="00625230">
        <w:t>s</w:t>
      </w:r>
      <w:r w:rsidRPr="00DE23EF">
        <w:t xml:space="preserve"> </w:t>
      </w:r>
      <w:r w:rsidRPr="00C50776">
        <w:rPr>
          <w:b/>
          <w:bCs/>
        </w:rPr>
        <w:t>[2].</w:t>
      </w:r>
      <w:r w:rsidRPr="00DE23EF">
        <w:t xml:space="preserve"> </w:t>
      </w:r>
      <w:r w:rsidR="00625230">
        <w:t>Fish with</w:t>
      </w:r>
      <w:r w:rsidRPr="00DE23EF">
        <w:t xml:space="preserve"> rag2:hMYC</w:t>
      </w:r>
      <w:r w:rsidR="00C50776">
        <w:t xml:space="preserve"> </w:t>
      </w:r>
      <w:r w:rsidR="00C50776" w:rsidRPr="00C50776">
        <w:rPr>
          <w:i/>
          <w:iCs/>
          <w:color w:val="EE0000"/>
        </w:rPr>
        <w:t>(Rag-Two-</w:t>
      </w:r>
      <w:r w:rsidR="004F1853">
        <w:rPr>
          <w:i/>
          <w:iCs/>
          <w:color w:val="EE0000"/>
        </w:rPr>
        <w:t>H-</w:t>
      </w:r>
      <w:r w:rsidR="00C50776" w:rsidRPr="00C50776">
        <w:rPr>
          <w:i/>
          <w:iCs/>
          <w:color w:val="EE0000"/>
        </w:rPr>
        <w:t>Myc)</w:t>
      </w:r>
      <w:r w:rsidR="00625230">
        <w:t xml:space="preserve"> and either</w:t>
      </w:r>
      <w:r w:rsidRPr="00DE23EF">
        <w:t xml:space="preserve"> lck:GFP</w:t>
      </w:r>
      <w:r w:rsidR="00C50776">
        <w:t xml:space="preserve"> </w:t>
      </w:r>
      <w:r w:rsidR="00625230">
        <w:t>or</w:t>
      </w:r>
      <w:r w:rsidR="00C50776">
        <w:t xml:space="preserve"> </w:t>
      </w:r>
      <w:r w:rsidRPr="00DE23EF">
        <w:t xml:space="preserve">lck:mCherry with T-ALL </w:t>
      </w:r>
      <w:r w:rsidR="00D66138">
        <w:t>have</w:t>
      </w:r>
      <w:r w:rsidRPr="00DE23EF">
        <w:t xml:space="preserve"> disseminated fluorescence throughout the body </w:t>
      </w:r>
      <w:r w:rsidRPr="00C50776">
        <w:rPr>
          <w:b/>
          <w:bCs/>
        </w:rPr>
        <w:t>[3]</w:t>
      </w:r>
      <w:r w:rsidR="00625230">
        <w:rPr>
          <w:b/>
          <w:bCs/>
        </w:rPr>
        <w:t>.</w:t>
      </w:r>
      <w:r w:rsidRPr="00DE23EF">
        <w:t xml:space="preserve"> </w:t>
      </w:r>
      <w:r w:rsidR="00A753B8">
        <w:t xml:space="preserve">Likewise, </w:t>
      </w:r>
      <w:r w:rsidRPr="00DE23EF">
        <w:t xml:space="preserve">rag2:hMYC </w:t>
      </w:r>
      <w:r w:rsidR="00625230">
        <w:t>plus</w:t>
      </w:r>
      <w:r w:rsidR="00C50776">
        <w:t xml:space="preserve"> </w:t>
      </w:r>
      <w:r w:rsidRPr="00DE23EF">
        <w:t xml:space="preserve">cd79b:GFP fish with B-ALL </w:t>
      </w:r>
      <w:r w:rsidR="00625230">
        <w:t>have</w:t>
      </w:r>
      <w:r w:rsidRPr="00DE23EF">
        <w:t xml:space="preserve"> disseminated fluorescence </w:t>
      </w:r>
      <w:r w:rsidRPr="00C50776">
        <w:rPr>
          <w:b/>
          <w:bCs/>
        </w:rPr>
        <w:t>[4].</w:t>
      </w:r>
    </w:p>
    <w:p w14:paraId="40E89021" w14:textId="7B2C618E" w:rsidR="00504CE7" w:rsidRDefault="00504CE7" w:rsidP="00D66138">
      <w:pPr>
        <w:pStyle w:val="ShotDescription"/>
        <w:numPr>
          <w:ilvl w:val="2"/>
          <w:numId w:val="46"/>
        </w:numPr>
        <w:rPr>
          <w:lang w:val="en-IN"/>
        </w:rPr>
      </w:pPr>
      <w:r w:rsidRPr="00DE23EF">
        <w:rPr>
          <w:lang w:val="en-IN"/>
        </w:rPr>
        <w:t xml:space="preserve">LAB MEDIA: Figure 1A. </w:t>
      </w:r>
      <w:r w:rsidRPr="00C50776">
        <w:rPr>
          <w:i/>
          <w:iCs/>
          <w:color w:val="0000FF"/>
          <w:lang w:val="en-IN"/>
        </w:rPr>
        <w:t>Video editor: Highlight the  lck:GFP fish</w:t>
      </w:r>
      <w:r w:rsidR="004F1853">
        <w:rPr>
          <w:i/>
          <w:iCs/>
          <w:color w:val="0000FF"/>
          <w:lang w:val="en-IN"/>
        </w:rPr>
        <w:t xml:space="preserve"> panel</w:t>
      </w:r>
    </w:p>
    <w:p w14:paraId="34EE0F64" w14:textId="2E028ADE" w:rsidR="00504CE7" w:rsidRDefault="00504CE7" w:rsidP="00D66138">
      <w:pPr>
        <w:pStyle w:val="ShotDescription"/>
        <w:numPr>
          <w:ilvl w:val="2"/>
          <w:numId w:val="46"/>
        </w:numPr>
        <w:rPr>
          <w:lang w:val="en-IN"/>
        </w:rPr>
      </w:pPr>
      <w:r w:rsidRPr="00DE23EF">
        <w:rPr>
          <w:lang w:val="en-IN"/>
        </w:rPr>
        <w:t xml:space="preserve">LAB MEDIA: Figure 1A. </w:t>
      </w:r>
      <w:r w:rsidRPr="004F1853">
        <w:rPr>
          <w:i/>
          <w:iCs/>
          <w:color w:val="3333FF"/>
          <w:lang w:val="en-IN"/>
        </w:rPr>
        <w:t xml:space="preserve">Video editor: Highlight the cd79b:GFP </w:t>
      </w:r>
      <w:r w:rsidR="004F1853" w:rsidRPr="004F1853">
        <w:rPr>
          <w:i/>
          <w:iCs/>
          <w:color w:val="3333FF"/>
          <w:lang w:val="en-IN"/>
        </w:rPr>
        <w:t>panel</w:t>
      </w:r>
    </w:p>
    <w:p w14:paraId="2BD13B28" w14:textId="473C29E9" w:rsidR="00504CE7" w:rsidRDefault="00504CE7" w:rsidP="00D66138">
      <w:pPr>
        <w:pStyle w:val="ShotDescription"/>
        <w:numPr>
          <w:ilvl w:val="2"/>
          <w:numId w:val="46"/>
        </w:numPr>
        <w:rPr>
          <w:lang w:val="en-IN"/>
        </w:rPr>
      </w:pPr>
      <w:r w:rsidRPr="00DE23EF">
        <w:rPr>
          <w:lang w:val="en-IN"/>
        </w:rPr>
        <w:t xml:space="preserve">LAB MEDIA: Figure 1A. </w:t>
      </w:r>
      <w:r w:rsidRPr="004F1853">
        <w:rPr>
          <w:i/>
          <w:iCs/>
          <w:color w:val="3333FF"/>
          <w:lang w:val="en-IN"/>
        </w:rPr>
        <w:t xml:space="preserve">Video editor: Highlight the lck:GFP; hMYC </w:t>
      </w:r>
      <w:r w:rsidR="004F1853" w:rsidRPr="004F1853">
        <w:rPr>
          <w:i/>
          <w:iCs/>
          <w:color w:val="3333FF"/>
          <w:lang w:val="en-IN"/>
        </w:rPr>
        <w:t>panel</w:t>
      </w:r>
      <w:r w:rsidRPr="004F1853">
        <w:rPr>
          <w:i/>
          <w:iCs/>
          <w:color w:val="3333FF"/>
          <w:lang w:val="en-IN"/>
        </w:rPr>
        <w:t>.</w:t>
      </w:r>
    </w:p>
    <w:p w14:paraId="14D7407B" w14:textId="7592914C" w:rsidR="00504CE7" w:rsidRPr="00DE23EF" w:rsidRDefault="00504CE7" w:rsidP="00D66138">
      <w:pPr>
        <w:pStyle w:val="ShotDescription"/>
        <w:numPr>
          <w:ilvl w:val="2"/>
          <w:numId w:val="46"/>
        </w:numPr>
        <w:rPr>
          <w:lang w:val="en-IN"/>
        </w:rPr>
      </w:pPr>
      <w:r w:rsidRPr="00DE23EF">
        <w:rPr>
          <w:lang w:val="en-IN"/>
        </w:rPr>
        <w:t xml:space="preserve">LAB MEDIA: Figure 1A. </w:t>
      </w:r>
      <w:r w:rsidRPr="004F1853">
        <w:rPr>
          <w:i/>
          <w:iCs/>
          <w:color w:val="3333FF"/>
          <w:lang w:val="en-IN"/>
        </w:rPr>
        <w:t xml:space="preserve">Video editor: Highlight cd79b:GFP; hMYC </w:t>
      </w:r>
      <w:r w:rsidR="004F1853">
        <w:rPr>
          <w:i/>
          <w:iCs/>
          <w:color w:val="3333FF"/>
          <w:lang w:val="en-IN"/>
        </w:rPr>
        <w:t>panel</w:t>
      </w:r>
      <w:r w:rsidRPr="00DE23EF">
        <w:rPr>
          <w:lang w:val="en-IN"/>
        </w:rPr>
        <w:t>.</w:t>
      </w:r>
    </w:p>
    <w:p w14:paraId="20D16515" w14:textId="30E1217E" w:rsidR="00504CE7" w:rsidRPr="004F1853" w:rsidRDefault="00504CE7" w:rsidP="00D66138">
      <w:pPr>
        <w:pStyle w:val="Narration"/>
        <w:numPr>
          <w:ilvl w:val="1"/>
          <w:numId w:val="46"/>
        </w:numPr>
        <w:rPr>
          <w:b/>
          <w:bCs/>
        </w:rPr>
      </w:pPr>
      <w:r w:rsidRPr="00DE23EF">
        <w:t xml:space="preserve">Wild-type lck:GFP and cd79b:GFP scales </w:t>
      </w:r>
      <w:r w:rsidR="00625230">
        <w:t>show</w:t>
      </w:r>
      <w:r w:rsidRPr="00DE23EF">
        <w:t xml:space="preserve"> scattered GFP-positive lymphocytes on scale surface</w:t>
      </w:r>
      <w:r w:rsidR="00625230">
        <w:t>s</w:t>
      </w:r>
      <w:r w:rsidRPr="00DE23EF">
        <w:t xml:space="preserve"> </w:t>
      </w:r>
      <w:r w:rsidRPr="004F1853">
        <w:rPr>
          <w:b/>
          <w:bCs/>
        </w:rPr>
        <w:t>[1]</w:t>
      </w:r>
      <w:r w:rsidR="00625230">
        <w:rPr>
          <w:b/>
          <w:bCs/>
        </w:rPr>
        <w:t xml:space="preserve">. </w:t>
      </w:r>
      <w:r w:rsidR="00625230">
        <w:t>S</w:t>
      </w:r>
      <w:r w:rsidRPr="00DE23EF">
        <w:t xml:space="preserve">cales from fish with leukemia </w:t>
      </w:r>
      <w:r w:rsidR="00D66138">
        <w:t>exhibit dense clusters or confluent sheets of GFP- or mCherry-positive cells on their</w:t>
      </w:r>
      <w:r w:rsidRPr="00DE23EF">
        <w:t xml:space="preserve"> surface</w:t>
      </w:r>
      <w:r w:rsidR="00625230">
        <w:t>s</w:t>
      </w:r>
      <w:r w:rsidRPr="00DE23EF">
        <w:t xml:space="preserve"> </w:t>
      </w:r>
      <w:r w:rsidRPr="004F1853">
        <w:rPr>
          <w:b/>
          <w:bCs/>
        </w:rPr>
        <w:t>[2].</w:t>
      </w:r>
    </w:p>
    <w:p w14:paraId="1C1FAB86" w14:textId="5171AFA1" w:rsidR="00504CE7" w:rsidRDefault="00504CE7" w:rsidP="00D66138">
      <w:pPr>
        <w:pStyle w:val="ShotDescription"/>
        <w:numPr>
          <w:ilvl w:val="2"/>
          <w:numId w:val="46"/>
        </w:numPr>
        <w:rPr>
          <w:lang w:val="en-IN"/>
        </w:rPr>
      </w:pPr>
      <w:r w:rsidRPr="00DE23EF">
        <w:rPr>
          <w:lang w:val="en-IN"/>
        </w:rPr>
        <w:t>LAB MEDIA: Figure</w:t>
      </w:r>
      <w:r w:rsidR="004F1853">
        <w:rPr>
          <w:lang w:val="en-IN"/>
        </w:rPr>
        <w:t xml:space="preserve"> 1B</w:t>
      </w:r>
      <w:r w:rsidRPr="00DE23EF">
        <w:rPr>
          <w:lang w:val="en-IN"/>
        </w:rPr>
        <w:t xml:space="preserve"> </w:t>
      </w:r>
      <w:r w:rsidR="004F1853" w:rsidRPr="004F1853">
        <w:rPr>
          <w:i/>
          <w:iCs/>
          <w:color w:val="3333FF"/>
          <w:lang w:val="en-IN"/>
        </w:rPr>
        <w:t>Video editor: Highlight the</w:t>
      </w:r>
      <w:r w:rsidR="004F1853">
        <w:rPr>
          <w:i/>
          <w:iCs/>
          <w:color w:val="3333FF"/>
          <w:lang w:val="en-IN"/>
        </w:rPr>
        <w:t xml:space="preserve"> </w:t>
      </w:r>
      <w:r w:rsidR="004F1853" w:rsidRPr="00C50776">
        <w:rPr>
          <w:i/>
          <w:iCs/>
          <w:color w:val="0000FF"/>
          <w:lang w:val="en-IN"/>
        </w:rPr>
        <w:t xml:space="preserve">lck:GFP </w:t>
      </w:r>
      <w:r w:rsidR="004F1853">
        <w:rPr>
          <w:i/>
          <w:iCs/>
          <w:color w:val="0000FF"/>
          <w:lang w:val="en-IN"/>
        </w:rPr>
        <w:t>and</w:t>
      </w:r>
      <w:r w:rsidR="004F1853" w:rsidRPr="004F1853">
        <w:rPr>
          <w:i/>
          <w:iCs/>
          <w:color w:val="3333FF"/>
          <w:lang w:val="en-IN"/>
        </w:rPr>
        <w:t xml:space="preserve"> cd79b:GFP panel</w:t>
      </w:r>
    </w:p>
    <w:p w14:paraId="060405CE" w14:textId="2481B8A5" w:rsidR="00504CE7" w:rsidRPr="00DE23EF" w:rsidRDefault="00504CE7" w:rsidP="00D66138">
      <w:pPr>
        <w:pStyle w:val="ShotDescription"/>
        <w:numPr>
          <w:ilvl w:val="2"/>
          <w:numId w:val="46"/>
        </w:numPr>
        <w:rPr>
          <w:lang w:val="en-IN"/>
        </w:rPr>
      </w:pPr>
      <w:r w:rsidRPr="00DE23EF">
        <w:rPr>
          <w:lang w:val="en-IN"/>
        </w:rPr>
        <w:t xml:space="preserve">LAB MEDIA: Figure 1B. </w:t>
      </w:r>
      <w:r w:rsidR="004F1853" w:rsidRPr="004F1853">
        <w:rPr>
          <w:i/>
          <w:iCs/>
          <w:color w:val="3333FF"/>
          <w:lang w:val="en-IN"/>
        </w:rPr>
        <w:t>Video editor: Highlight the</w:t>
      </w:r>
      <w:r w:rsidR="004F1853">
        <w:rPr>
          <w:i/>
          <w:iCs/>
          <w:color w:val="3333FF"/>
          <w:lang w:val="en-IN"/>
        </w:rPr>
        <w:t xml:space="preserve"> T-ALL, B-ALL panels</w:t>
      </w:r>
    </w:p>
    <w:p w14:paraId="635F664F" w14:textId="71D1157B" w:rsidR="00504CE7" w:rsidRPr="004F1853" w:rsidRDefault="00504CE7" w:rsidP="00D66138">
      <w:pPr>
        <w:pStyle w:val="Narration"/>
        <w:numPr>
          <w:ilvl w:val="1"/>
          <w:numId w:val="46"/>
        </w:numPr>
        <w:rPr>
          <w:b/>
          <w:bCs/>
        </w:rPr>
      </w:pPr>
      <w:r w:rsidRPr="00DE23EF">
        <w:t xml:space="preserve">Scale lymphocytes </w:t>
      </w:r>
      <w:r w:rsidR="00625230">
        <w:t>have</w:t>
      </w:r>
      <w:r w:rsidRPr="00DE23EF">
        <w:t xml:space="preserve"> morphologies </w:t>
      </w:r>
      <w:r w:rsidR="004F1853" w:rsidRPr="00DE23EF">
        <w:t>like</w:t>
      </w:r>
      <w:r w:rsidRPr="00DE23EF">
        <w:t xml:space="preserve"> lymphocytes from </w:t>
      </w:r>
      <w:r w:rsidR="00D66138">
        <w:t xml:space="preserve">the </w:t>
      </w:r>
      <w:r w:rsidRPr="00DE23EF">
        <w:t xml:space="preserve">thymus </w:t>
      </w:r>
      <w:r w:rsidRPr="004F1853">
        <w:rPr>
          <w:b/>
          <w:bCs/>
        </w:rPr>
        <w:t>[1],</w:t>
      </w:r>
      <w:r w:rsidRPr="00DE23EF">
        <w:t xml:space="preserve"> marrow </w:t>
      </w:r>
      <w:r w:rsidRPr="004F1853">
        <w:rPr>
          <w:b/>
          <w:bCs/>
        </w:rPr>
        <w:t>[2],</w:t>
      </w:r>
      <w:r w:rsidRPr="00DE23EF">
        <w:t xml:space="preserve"> and blood </w:t>
      </w:r>
      <w:r w:rsidRPr="004F1853">
        <w:rPr>
          <w:b/>
          <w:bCs/>
        </w:rPr>
        <w:t>[3].</w:t>
      </w:r>
      <w:r w:rsidRPr="00DE23EF">
        <w:t xml:space="preserve"> Scales from fish with T-ALL contain many lymphoblast</w:t>
      </w:r>
      <w:r w:rsidR="00625230">
        <w:t>ic</w:t>
      </w:r>
      <w:r w:rsidRPr="00DE23EF">
        <w:t xml:space="preserve"> cells near scale surface</w:t>
      </w:r>
      <w:r w:rsidR="00625230">
        <w:t>s</w:t>
      </w:r>
      <w:r w:rsidRPr="00DE23EF">
        <w:t xml:space="preserve"> </w:t>
      </w:r>
      <w:r w:rsidRPr="004F1853">
        <w:rPr>
          <w:b/>
          <w:bCs/>
        </w:rPr>
        <w:t>[4].</w:t>
      </w:r>
    </w:p>
    <w:p w14:paraId="5DE4C08F" w14:textId="77777777" w:rsidR="00504CE7" w:rsidRDefault="00504CE7" w:rsidP="00D66138">
      <w:pPr>
        <w:pStyle w:val="ShotDescription"/>
        <w:numPr>
          <w:ilvl w:val="2"/>
          <w:numId w:val="46"/>
        </w:numPr>
        <w:rPr>
          <w:lang w:val="en-IN"/>
        </w:rPr>
      </w:pPr>
      <w:r w:rsidRPr="00DE23EF">
        <w:rPr>
          <w:lang w:val="en-IN"/>
        </w:rPr>
        <w:t xml:space="preserve">LAB MEDIA: Figure 1C. </w:t>
      </w:r>
      <w:r w:rsidRPr="004F1853">
        <w:rPr>
          <w:i/>
          <w:iCs/>
          <w:color w:val="3333FF"/>
          <w:lang w:val="en-IN"/>
        </w:rPr>
        <w:t>Video editor: Highlight the image labelled 'Thymus'.</w:t>
      </w:r>
    </w:p>
    <w:p w14:paraId="2BBC2250" w14:textId="77777777" w:rsidR="00504CE7" w:rsidRDefault="00504CE7" w:rsidP="00D66138">
      <w:pPr>
        <w:pStyle w:val="ShotDescription"/>
        <w:numPr>
          <w:ilvl w:val="2"/>
          <w:numId w:val="46"/>
        </w:numPr>
        <w:rPr>
          <w:lang w:val="en-IN"/>
        </w:rPr>
      </w:pPr>
      <w:r w:rsidRPr="00DE23EF">
        <w:rPr>
          <w:lang w:val="en-IN"/>
        </w:rPr>
        <w:t xml:space="preserve">LAB MEDIA: Figure 1C. </w:t>
      </w:r>
      <w:r w:rsidRPr="004F1853">
        <w:rPr>
          <w:i/>
          <w:iCs/>
          <w:color w:val="3333FF"/>
          <w:lang w:val="en-IN"/>
        </w:rPr>
        <w:t>Video editor: Highlight the image labelled 'Marrow'</w:t>
      </w:r>
      <w:r w:rsidRPr="00DE23EF">
        <w:rPr>
          <w:lang w:val="en-IN"/>
        </w:rPr>
        <w:t>.</w:t>
      </w:r>
    </w:p>
    <w:p w14:paraId="6B7D3445" w14:textId="77777777" w:rsidR="00504CE7" w:rsidRDefault="00504CE7" w:rsidP="00D66138">
      <w:pPr>
        <w:pStyle w:val="ShotDescription"/>
        <w:numPr>
          <w:ilvl w:val="2"/>
          <w:numId w:val="46"/>
        </w:numPr>
        <w:rPr>
          <w:lang w:val="en-IN"/>
        </w:rPr>
      </w:pPr>
      <w:r w:rsidRPr="00DE23EF">
        <w:rPr>
          <w:lang w:val="en-IN"/>
        </w:rPr>
        <w:t xml:space="preserve">LAB MEDIA: Figure 1C. </w:t>
      </w:r>
      <w:r w:rsidRPr="004F1853">
        <w:rPr>
          <w:i/>
          <w:iCs/>
          <w:color w:val="3333FF"/>
          <w:lang w:val="en-IN"/>
        </w:rPr>
        <w:t>Video editor: Highlight the image labelled 'Blood'</w:t>
      </w:r>
      <w:r w:rsidRPr="00DE23EF">
        <w:rPr>
          <w:lang w:val="en-IN"/>
        </w:rPr>
        <w:t>.</w:t>
      </w:r>
    </w:p>
    <w:p w14:paraId="3D4B39C5" w14:textId="77777777" w:rsidR="00504CE7" w:rsidRPr="00DE23EF" w:rsidRDefault="00504CE7" w:rsidP="00D66138">
      <w:pPr>
        <w:pStyle w:val="ShotDescription"/>
        <w:numPr>
          <w:ilvl w:val="2"/>
          <w:numId w:val="46"/>
        </w:numPr>
        <w:rPr>
          <w:lang w:val="en-IN"/>
        </w:rPr>
      </w:pPr>
      <w:r w:rsidRPr="00DE23EF">
        <w:rPr>
          <w:lang w:val="en-IN"/>
        </w:rPr>
        <w:t xml:space="preserve">LAB MEDIA: Figure 1C. </w:t>
      </w:r>
      <w:r w:rsidRPr="004F1853">
        <w:rPr>
          <w:i/>
          <w:iCs/>
          <w:color w:val="3333FF"/>
          <w:lang w:val="en-IN"/>
        </w:rPr>
        <w:t>Video editor: Highlight the enlarged image showing numerous dark-staining cells near the scale surface</w:t>
      </w:r>
      <w:r w:rsidRPr="00DE23EF">
        <w:rPr>
          <w:lang w:val="en-IN"/>
        </w:rPr>
        <w:t>.</w:t>
      </w:r>
    </w:p>
    <w:p w14:paraId="09F41A67" w14:textId="17F4DCAE" w:rsidR="00504CE7" w:rsidRDefault="00504CE7" w:rsidP="00D66138">
      <w:pPr>
        <w:pStyle w:val="Narration"/>
        <w:numPr>
          <w:ilvl w:val="1"/>
          <w:numId w:val="46"/>
        </w:numPr>
      </w:pPr>
      <w:r w:rsidRPr="00DE23EF">
        <w:t xml:space="preserve">Wild-type lck:mCherry </w:t>
      </w:r>
      <w:r w:rsidR="000225ED">
        <w:t>plus</w:t>
      </w:r>
      <w:r w:rsidRPr="00DE23EF">
        <w:t xml:space="preserve"> cd79a:GFP fish allow simultaneous visualization of mCherry-positive T-lineage cells </w:t>
      </w:r>
      <w:r w:rsidRPr="004F1853">
        <w:rPr>
          <w:b/>
          <w:bCs/>
        </w:rPr>
        <w:t>[1]</w:t>
      </w:r>
      <w:r w:rsidRPr="00DE23EF">
        <w:t xml:space="preserve"> and GFP-positive B-lineage cells </w:t>
      </w:r>
      <w:r w:rsidRPr="004F1853">
        <w:rPr>
          <w:b/>
          <w:bCs/>
        </w:rPr>
        <w:t>[2].</w:t>
      </w:r>
    </w:p>
    <w:p w14:paraId="74A5A11B" w14:textId="7A54E35A" w:rsidR="00504CE7" w:rsidRDefault="00504CE7" w:rsidP="00D66138">
      <w:pPr>
        <w:pStyle w:val="ShotDescription"/>
        <w:numPr>
          <w:ilvl w:val="2"/>
          <w:numId w:val="46"/>
        </w:numPr>
        <w:rPr>
          <w:lang w:val="en-IN"/>
        </w:rPr>
      </w:pPr>
      <w:r w:rsidRPr="00DE23EF">
        <w:rPr>
          <w:lang w:val="en-IN"/>
        </w:rPr>
        <w:t>LAB MEDIA: Figure 1D</w:t>
      </w:r>
      <w:r w:rsidRPr="004F1853">
        <w:rPr>
          <w:i/>
          <w:iCs/>
          <w:color w:val="3333FF"/>
          <w:lang w:val="en-IN"/>
        </w:rPr>
        <w:t xml:space="preserve">. </w:t>
      </w:r>
    </w:p>
    <w:p w14:paraId="112271C9" w14:textId="25A2E73D" w:rsidR="00504CE7" w:rsidRPr="00DE23EF" w:rsidRDefault="00504CE7" w:rsidP="00D66138">
      <w:pPr>
        <w:pStyle w:val="ShotDescription"/>
        <w:numPr>
          <w:ilvl w:val="2"/>
          <w:numId w:val="46"/>
        </w:numPr>
        <w:rPr>
          <w:lang w:val="en-IN"/>
        </w:rPr>
      </w:pPr>
      <w:r w:rsidRPr="00DE23EF">
        <w:rPr>
          <w:lang w:val="en-IN"/>
        </w:rPr>
        <w:t xml:space="preserve">LAB MEDIA: Figure 1E. </w:t>
      </w:r>
    </w:p>
    <w:p w14:paraId="7173F1ED" w14:textId="46036F78" w:rsidR="00504CE7" w:rsidRDefault="00504CE7" w:rsidP="00D66138">
      <w:pPr>
        <w:pStyle w:val="Narration"/>
        <w:numPr>
          <w:ilvl w:val="1"/>
          <w:numId w:val="46"/>
        </w:numPr>
      </w:pPr>
      <w:r w:rsidRPr="00DE23EF">
        <w:t xml:space="preserve">Most fluorescent cells </w:t>
      </w:r>
      <w:r w:rsidR="000225ED">
        <w:t>in</w:t>
      </w:r>
      <w:r w:rsidRPr="00DE23EF">
        <w:t xml:space="preserve"> wild-type lck:GFP scales were GFP</w:t>
      </w:r>
      <w:r w:rsidR="004F1853">
        <w:t xml:space="preserve"> </w:t>
      </w:r>
      <w:r w:rsidR="000225ED">
        <w:t xml:space="preserve">low </w:t>
      </w:r>
      <w:r w:rsidRPr="004F1853">
        <w:rPr>
          <w:b/>
          <w:bCs/>
        </w:rPr>
        <w:t>[1],</w:t>
      </w:r>
      <w:r w:rsidRPr="00DE23EF">
        <w:t xml:space="preserve"> whereas rag2:hMYC </w:t>
      </w:r>
      <w:r w:rsidR="0067235C">
        <w:t>with</w:t>
      </w:r>
      <w:r w:rsidRPr="00DE23EF">
        <w:t xml:space="preserve"> lck:GFP T-ALL scales </w:t>
      </w:r>
      <w:r w:rsidR="000225ED">
        <w:t>had</w:t>
      </w:r>
      <w:r w:rsidRPr="00DE23EF">
        <w:t xml:space="preserve"> prominent GFP</w:t>
      </w:r>
      <w:r w:rsidR="0067235C">
        <w:t xml:space="preserve"> </w:t>
      </w:r>
      <w:r w:rsidR="000225ED">
        <w:t xml:space="preserve">high </w:t>
      </w:r>
      <w:r w:rsidRPr="00DE23EF">
        <w:t xml:space="preserve">populations </w:t>
      </w:r>
      <w:r w:rsidRPr="0067235C">
        <w:rPr>
          <w:b/>
          <w:bCs/>
        </w:rPr>
        <w:t>[2].</w:t>
      </w:r>
      <w:r w:rsidRPr="00DE23EF">
        <w:t xml:space="preserve"> cd79b:GFP scales contained both</w:t>
      </w:r>
      <w:r w:rsidR="003C148C">
        <w:t xml:space="preserve"> </w:t>
      </w:r>
      <w:r w:rsidRPr="00DE23EF">
        <w:t>GFP</w:t>
      </w:r>
      <w:r w:rsidR="000225ED">
        <w:t xml:space="preserve"> low and high</w:t>
      </w:r>
      <w:r w:rsidRPr="00DE23EF">
        <w:t xml:space="preserve"> populations </w:t>
      </w:r>
      <w:r w:rsidRPr="0067235C">
        <w:rPr>
          <w:b/>
          <w:bCs/>
        </w:rPr>
        <w:t>[3].</w:t>
      </w:r>
    </w:p>
    <w:p w14:paraId="0814FD00" w14:textId="77777777" w:rsidR="00504CE7" w:rsidRDefault="00504CE7" w:rsidP="00D66138">
      <w:pPr>
        <w:pStyle w:val="ShotDescription"/>
        <w:numPr>
          <w:ilvl w:val="2"/>
          <w:numId w:val="46"/>
        </w:numPr>
        <w:rPr>
          <w:lang w:val="en-IN"/>
        </w:rPr>
      </w:pPr>
      <w:r w:rsidRPr="00DE23EF">
        <w:rPr>
          <w:lang w:val="en-IN"/>
        </w:rPr>
        <w:t xml:space="preserve">LAB MEDIA: Figure 2B. </w:t>
      </w:r>
      <w:r w:rsidRPr="0067235C">
        <w:rPr>
          <w:i/>
          <w:iCs/>
          <w:color w:val="3333FF"/>
          <w:lang w:val="en-IN"/>
        </w:rPr>
        <w:t>Video editor: Highlight the histogram region labelled 'GFPlo' in the upper panel.</w:t>
      </w:r>
    </w:p>
    <w:p w14:paraId="283A8BB2" w14:textId="77777777" w:rsidR="00504CE7" w:rsidRDefault="00504CE7" w:rsidP="00D66138">
      <w:pPr>
        <w:pStyle w:val="ShotDescription"/>
        <w:numPr>
          <w:ilvl w:val="2"/>
          <w:numId w:val="46"/>
        </w:numPr>
        <w:rPr>
          <w:lang w:val="en-IN"/>
        </w:rPr>
      </w:pPr>
      <w:r w:rsidRPr="00DE23EF">
        <w:rPr>
          <w:lang w:val="en-IN"/>
        </w:rPr>
        <w:lastRenderedPageBreak/>
        <w:t xml:space="preserve">LAB MEDIA: Figure 2B. </w:t>
      </w:r>
      <w:r w:rsidRPr="0067235C">
        <w:rPr>
          <w:i/>
          <w:iCs/>
          <w:color w:val="3333FF"/>
          <w:lang w:val="en-IN"/>
        </w:rPr>
        <w:t>Video editor: Highlight the histogram region labelled 'GFPhi' in the middle panel</w:t>
      </w:r>
      <w:r w:rsidRPr="00DE23EF">
        <w:rPr>
          <w:lang w:val="en-IN"/>
        </w:rPr>
        <w:t>.</w:t>
      </w:r>
    </w:p>
    <w:p w14:paraId="690DE2F5" w14:textId="77777777" w:rsidR="00504CE7" w:rsidRDefault="00504CE7" w:rsidP="00D66138">
      <w:pPr>
        <w:pStyle w:val="ShotDescription"/>
        <w:numPr>
          <w:ilvl w:val="2"/>
          <w:numId w:val="46"/>
        </w:numPr>
        <w:rPr>
          <w:lang w:val="en-IN"/>
        </w:rPr>
      </w:pPr>
      <w:r w:rsidRPr="00DE23EF">
        <w:rPr>
          <w:lang w:val="en-IN"/>
        </w:rPr>
        <w:t xml:space="preserve">LAB MEDIA: Figure 2B. </w:t>
      </w:r>
      <w:r w:rsidRPr="0067235C">
        <w:rPr>
          <w:i/>
          <w:iCs/>
          <w:color w:val="3333FF"/>
          <w:lang w:val="en-IN"/>
        </w:rPr>
        <w:t>Video editor: Highlight the histogram region labelled 'GFPlo' in the lower panel.</w:t>
      </w:r>
    </w:p>
    <w:p w14:paraId="54C8D327" w14:textId="77777777" w:rsidR="00504CE7" w:rsidRPr="00DE23EF" w:rsidRDefault="00504CE7" w:rsidP="00D66138">
      <w:pPr>
        <w:pStyle w:val="ShotDescription"/>
        <w:numPr>
          <w:ilvl w:val="2"/>
          <w:numId w:val="46"/>
        </w:numPr>
        <w:rPr>
          <w:lang w:val="en-IN"/>
        </w:rPr>
      </w:pPr>
      <w:r w:rsidRPr="00DE23EF">
        <w:rPr>
          <w:lang w:val="en-IN"/>
        </w:rPr>
        <w:t xml:space="preserve">LAB MEDIA: Figure 2B. </w:t>
      </w:r>
      <w:r w:rsidRPr="0067235C">
        <w:rPr>
          <w:i/>
          <w:iCs/>
          <w:color w:val="3333FF"/>
          <w:lang w:val="en-IN"/>
        </w:rPr>
        <w:t>Video editor: Highlight the histogram region labelled 'GFPhi' in the lower panel.</w:t>
      </w:r>
    </w:p>
    <w:p w14:paraId="37596C90" w14:textId="7E5B956E" w:rsidR="00504CE7" w:rsidRPr="0067235C" w:rsidRDefault="00504CE7" w:rsidP="00D66138">
      <w:pPr>
        <w:pStyle w:val="Narration"/>
        <w:numPr>
          <w:ilvl w:val="1"/>
          <w:numId w:val="46"/>
        </w:numPr>
        <w:rPr>
          <w:b/>
          <w:bCs/>
        </w:rPr>
      </w:pPr>
      <w:r w:rsidRPr="00DE23EF">
        <w:t xml:space="preserve">Cells from cd79b:GFP scales expressed B-lineage transcripts </w:t>
      </w:r>
      <w:r w:rsidRPr="0067235C">
        <w:rPr>
          <w:b/>
          <w:bCs/>
        </w:rPr>
        <w:t>[1].</w:t>
      </w:r>
      <w:r w:rsidRPr="00DE23EF">
        <w:t xml:space="preserve"> lck:GFP scale cells expressed T-lineage genes </w:t>
      </w:r>
      <w:r w:rsidRPr="0067235C">
        <w:rPr>
          <w:b/>
          <w:bCs/>
        </w:rPr>
        <w:t>[2].</w:t>
      </w:r>
      <w:r w:rsidRPr="00DE23EF">
        <w:t xml:space="preserve"> T-ALL scale cells expressed T-lineage transcripts with higher rag2 expression than non-leukemic scale </w:t>
      </w:r>
      <w:r w:rsidR="000225ED">
        <w:t>lymphocytes</w:t>
      </w:r>
      <w:r w:rsidRPr="00DE23EF">
        <w:t xml:space="preserve"> </w:t>
      </w:r>
      <w:r w:rsidRPr="0067235C">
        <w:rPr>
          <w:b/>
          <w:bCs/>
        </w:rPr>
        <w:t>[3].</w:t>
      </w:r>
    </w:p>
    <w:p w14:paraId="7CA6B1A4" w14:textId="77777777" w:rsidR="00504CE7" w:rsidRDefault="00504CE7" w:rsidP="00D66138">
      <w:pPr>
        <w:pStyle w:val="ShotDescription"/>
        <w:numPr>
          <w:ilvl w:val="2"/>
          <w:numId w:val="46"/>
        </w:numPr>
        <w:rPr>
          <w:lang w:val="en-IN"/>
        </w:rPr>
      </w:pPr>
      <w:r w:rsidRPr="00DE23EF">
        <w:rPr>
          <w:lang w:val="en-IN"/>
        </w:rPr>
        <w:t xml:space="preserve">LAB MEDIA: Figure 2C. </w:t>
      </w:r>
      <w:r w:rsidRPr="0067235C">
        <w:rPr>
          <w:i/>
          <w:iCs/>
          <w:color w:val="3333FF"/>
          <w:lang w:val="en-IN"/>
        </w:rPr>
        <w:t>Video editor: Highlight the top graph labelled 'B cell genes'.</w:t>
      </w:r>
    </w:p>
    <w:p w14:paraId="21F9DEE9" w14:textId="77777777" w:rsidR="00504CE7" w:rsidRDefault="00504CE7" w:rsidP="00D66138">
      <w:pPr>
        <w:pStyle w:val="ShotDescription"/>
        <w:numPr>
          <w:ilvl w:val="2"/>
          <w:numId w:val="46"/>
        </w:numPr>
        <w:rPr>
          <w:lang w:val="en-IN"/>
        </w:rPr>
      </w:pPr>
      <w:r w:rsidRPr="00DE23EF">
        <w:rPr>
          <w:lang w:val="en-IN"/>
        </w:rPr>
        <w:t xml:space="preserve">LAB MEDIA: Figure 2C. </w:t>
      </w:r>
      <w:r w:rsidRPr="0020305F">
        <w:rPr>
          <w:i/>
          <w:iCs/>
          <w:color w:val="3333FF"/>
          <w:lang w:val="en-IN"/>
        </w:rPr>
        <w:t xml:space="preserve">Video editor: Highlight the middle graph labelled 'T cell </w:t>
      </w:r>
      <w:r w:rsidRPr="00DE23EF">
        <w:rPr>
          <w:lang w:val="en-IN"/>
        </w:rPr>
        <w:t>genes'.</w:t>
      </w:r>
    </w:p>
    <w:p w14:paraId="09E94DB7" w14:textId="77777777" w:rsidR="00504CE7" w:rsidRPr="00DE23EF" w:rsidRDefault="00504CE7" w:rsidP="00D66138">
      <w:pPr>
        <w:pStyle w:val="ShotDescription"/>
        <w:numPr>
          <w:ilvl w:val="2"/>
          <w:numId w:val="46"/>
        </w:numPr>
        <w:rPr>
          <w:lang w:val="en-IN"/>
        </w:rPr>
      </w:pPr>
      <w:r w:rsidRPr="00DE23EF">
        <w:rPr>
          <w:lang w:val="en-IN"/>
        </w:rPr>
        <w:t xml:space="preserve">LAB MEDIA: Figure 2C. </w:t>
      </w:r>
      <w:r w:rsidRPr="0020305F">
        <w:rPr>
          <w:i/>
          <w:iCs/>
          <w:color w:val="3333FF"/>
          <w:lang w:val="en-IN"/>
        </w:rPr>
        <w:t>Video editor: Highlight the bottom graph labelled 'Lymphoblast genes'</w:t>
      </w:r>
      <w:r w:rsidRPr="00DE23EF">
        <w:rPr>
          <w:lang w:val="en-IN"/>
        </w:rPr>
        <w:t>.</w:t>
      </w:r>
    </w:p>
    <w:p w14:paraId="56571A61" w14:textId="5675287F" w:rsidR="00504CE7" w:rsidRPr="0020305F" w:rsidRDefault="00504CE7" w:rsidP="00D66138">
      <w:pPr>
        <w:pStyle w:val="Narration"/>
        <w:numPr>
          <w:ilvl w:val="1"/>
          <w:numId w:val="46"/>
        </w:numPr>
        <w:rPr>
          <w:b/>
          <w:bCs/>
        </w:rPr>
      </w:pPr>
      <w:r w:rsidRPr="00DE23EF">
        <w:t>GFP-positive cells from scales and body tissue</w:t>
      </w:r>
      <w:r w:rsidR="000225ED">
        <w:t>s</w:t>
      </w:r>
      <w:r w:rsidRPr="00DE23EF">
        <w:t xml:space="preserve"> of rag2:hMYC </w:t>
      </w:r>
      <w:r w:rsidR="000225ED">
        <w:t>plus</w:t>
      </w:r>
      <w:r w:rsidRPr="00DE23EF">
        <w:t xml:space="preserve"> lck:GFP T-ALL fish showed near-identical gene expression </w:t>
      </w:r>
      <w:r w:rsidRPr="0020305F">
        <w:rPr>
          <w:b/>
          <w:bCs/>
        </w:rPr>
        <w:t>[1].</w:t>
      </w:r>
    </w:p>
    <w:p w14:paraId="669BDE37" w14:textId="35D7BF2F" w:rsidR="00504CE7" w:rsidRPr="00DE23EF" w:rsidRDefault="00504CE7" w:rsidP="00D66138">
      <w:pPr>
        <w:pStyle w:val="ShotDescription"/>
        <w:numPr>
          <w:ilvl w:val="2"/>
          <w:numId w:val="46"/>
        </w:numPr>
        <w:rPr>
          <w:lang w:val="en-IN"/>
        </w:rPr>
      </w:pPr>
      <w:r w:rsidRPr="00DE23EF">
        <w:rPr>
          <w:lang w:val="en-IN"/>
        </w:rPr>
        <w:t>LAB MEDIA: Figure 2D.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5"/>
      <w:footerReference w:type="even" r:id="rId16"/>
      <w:footerReference w:type="default" r:id="rId1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1B61B8" w14:textId="77777777" w:rsidR="00253A30" w:rsidRDefault="00253A30">
      <w:r>
        <w:separator/>
      </w:r>
    </w:p>
    <w:p w14:paraId="3E808199" w14:textId="77777777" w:rsidR="00253A30" w:rsidRDefault="00253A30"/>
  </w:endnote>
  <w:endnote w:type="continuationSeparator" w:id="0">
    <w:p w14:paraId="7589AEC5" w14:textId="77777777" w:rsidR="00253A30" w:rsidRDefault="00253A30">
      <w:r>
        <w:continuationSeparator/>
      </w:r>
    </w:p>
    <w:p w14:paraId="3E02A78A" w14:textId="77777777" w:rsidR="00253A30" w:rsidRDefault="00253A3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CA06814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A753B8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D66138">
      <w:rPr>
        <w:rFonts w:cstheme="minorHAnsi"/>
      </w:rPr>
      <w:t>July 30, 2026</w:t>
    </w:r>
    <w:r w:rsidR="00D66138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55615D" w14:textId="77777777" w:rsidR="00253A30" w:rsidRDefault="00253A30">
      <w:r>
        <w:separator/>
      </w:r>
    </w:p>
    <w:p w14:paraId="1F84D21A" w14:textId="77777777" w:rsidR="00253A30" w:rsidRDefault="00253A30"/>
  </w:footnote>
  <w:footnote w:type="continuationSeparator" w:id="0">
    <w:p w14:paraId="65BAEB24" w14:textId="77777777" w:rsidR="00253A30" w:rsidRDefault="00253A30">
      <w:r>
        <w:continuationSeparator/>
      </w:r>
    </w:p>
    <w:p w14:paraId="4EDBBE96" w14:textId="77777777" w:rsidR="00253A30" w:rsidRDefault="00253A3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579BC057" w:rsidR="00336C61" w:rsidRPr="00D66138" w:rsidRDefault="00336C61" w:rsidP="00D66138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D66138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66138" w:rsidRPr="00D66138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80E0E89"/>
    <w:multiLevelType w:val="hybridMultilevel"/>
    <w:tmpl w:val="C7405F0A"/>
    <w:lvl w:ilvl="0" w:tplc="FFA4F28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356716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BD04BCF8" w:tentative="1">
      <w:start w:val="1"/>
      <w:numFmt w:val="lowerRoman"/>
      <w:lvlText w:val="%3."/>
      <w:lvlJc w:val="right"/>
      <w:pPr>
        <w:ind w:left="2160" w:hanging="180"/>
      </w:pPr>
    </w:lvl>
    <w:lvl w:ilvl="3" w:tplc="1F3A45BA" w:tentative="1">
      <w:start w:val="1"/>
      <w:numFmt w:val="decimal"/>
      <w:lvlText w:val="%4."/>
      <w:lvlJc w:val="left"/>
      <w:pPr>
        <w:ind w:left="2880" w:hanging="360"/>
      </w:pPr>
    </w:lvl>
    <w:lvl w:ilvl="4" w:tplc="4844D396" w:tentative="1">
      <w:start w:val="1"/>
      <w:numFmt w:val="lowerLetter"/>
      <w:lvlText w:val="%5."/>
      <w:lvlJc w:val="left"/>
      <w:pPr>
        <w:ind w:left="3600" w:hanging="360"/>
      </w:pPr>
    </w:lvl>
    <w:lvl w:ilvl="5" w:tplc="A70AD6B4" w:tentative="1">
      <w:start w:val="1"/>
      <w:numFmt w:val="lowerRoman"/>
      <w:lvlText w:val="%6."/>
      <w:lvlJc w:val="right"/>
      <w:pPr>
        <w:ind w:left="4320" w:hanging="180"/>
      </w:pPr>
    </w:lvl>
    <w:lvl w:ilvl="6" w:tplc="788C1BD8" w:tentative="1">
      <w:start w:val="1"/>
      <w:numFmt w:val="decimal"/>
      <w:lvlText w:val="%7."/>
      <w:lvlJc w:val="left"/>
      <w:pPr>
        <w:ind w:left="5040" w:hanging="360"/>
      </w:pPr>
    </w:lvl>
    <w:lvl w:ilvl="7" w:tplc="B0E4C700" w:tentative="1">
      <w:start w:val="1"/>
      <w:numFmt w:val="lowerLetter"/>
      <w:lvlText w:val="%8."/>
      <w:lvlJc w:val="left"/>
      <w:pPr>
        <w:ind w:left="5760" w:hanging="360"/>
      </w:pPr>
    </w:lvl>
    <w:lvl w:ilvl="8" w:tplc="D9CAA8B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22727E"/>
    <w:multiLevelType w:val="multilevel"/>
    <w:tmpl w:val="DAF2F82A"/>
    <w:lvl w:ilvl="0">
      <w:start w:val="2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07B48B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4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7AA27FF"/>
    <w:multiLevelType w:val="multilevel"/>
    <w:tmpl w:val="47808AE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D687795"/>
    <w:multiLevelType w:val="multilevel"/>
    <w:tmpl w:val="5E0EA2D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1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0522331">
    <w:abstractNumId w:val="37"/>
  </w:num>
  <w:num w:numId="2" w16cid:durableId="473060816">
    <w:abstractNumId w:val="39"/>
  </w:num>
  <w:num w:numId="3" w16cid:durableId="472795952">
    <w:abstractNumId w:val="38"/>
  </w:num>
  <w:num w:numId="4" w16cid:durableId="855387172">
    <w:abstractNumId w:val="30"/>
  </w:num>
  <w:num w:numId="5" w16cid:durableId="10841664">
    <w:abstractNumId w:val="14"/>
  </w:num>
  <w:num w:numId="6" w16cid:durableId="276840616">
    <w:abstractNumId w:val="33"/>
  </w:num>
  <w:num w:numId="7" w16cid:durableId="1657300275">
    <w:abstractNumId w:val="41"/>
  </w:num>
  <w:num w:numId="8" w16cid:durableId="2109229897">
    <w:abstractNumId w:val="11"/>
  </w:num>
  <w:num w:numId="9" w16cid:durableId="1188758873">
    <w:abstractNumId w:val="17"/>
  </w:num>
  <w:num w:numId="10" w16cid:durableId="1705083">
    <w:abstractNumId w:val="26"/>
  </w:num>
  <w:num w:numId="11" w16cid:durableId="152944600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3982895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1349062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7664367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7147381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85920029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547375347">
    <w:abstractNumId w:val="36"/>
  </w:num>
  <w:num w:numId="18" w16cid:durableId="667515856">
    <w:abstractNumId w:val="31"/>
  </w:num>
  <w:num w:numId="19" w16cid:durableId="1797140565">
    <w:abstractNumId w:val="29"/>
  </w:num>
  <w:num w:numId="20" w16cid:durableId="1532186264">
    <w:abstractNumId w:val="20"/>
  </w:num>
  <w:num w:numId="21" w16cid:durableId="940724353">
    <w:abstractNumId w:val="19"/>
  </w:num>
  <w:num w:numId="22" w16cid:durableId="554782322">
    <w:abstractNumId w:val="10"/>
  </w:num>
  <w:num w:numId="23" w16cid:durableId="1246109018">
    <w:abstractNumId w:val="16"/>
  </w:num>
  <w:num w:numId="24" w16cid:durableId="156387688">
    <w:abstractNumId w:val="34"/>
  </w:num>
  <w:num w:numId="25" w16cid:durableId="1886330323">
    <w:abstractNumId w:val="12"/>
  </w:num>
  <w:num w:numId="26" w16cid:durableId="124275804">
    <w:abstractNumId w:val="27"/>
  </w:num>
  <w:num w:numId="27" w16cid:durableId="276060654">
    <w:abstractNumId w:val="23"/>
  </w:num>
  <w:num w:numId="28" w16cid:durableId="1557735940">
    <w:abstractNumId w:val="9"/>
  </w:num>
  <w:num w:numId="29" w16cid:durableId="1176457574">
    <w:abstractNumId w:val="7"/>
  </w:num>
  <w:num w:numId="30" w16cid:durableId="915476357">
    <w:abstractNumId w:val="6"/>
  </w:num>
  <w:num w:numId="31" w16cid:durableId="472677783">
    <w:abstractNumId w:val="5"/>
  </w:num>
  <w:num w:numId="32" w16cid:durableId="119422036">
    <w:abstractNumId w:val="4"/>
  </w:num>
  <w:num w:numId="33" w16cid:durableId="974287399">
    <w:abstractNumId w:val="8"/>
  </w:num>
  <w:num w:numId="34" w16cid:durableId="372317466">
    <w:abstractNumId w:val="3"/>
  </w:num>
  <w:num w:numId="35" w16cid:durableId="1113208461">
    <w:abstractNumId w:val="2"/>
  </w:num>
  <w:num w:numId="36" w16cid:durableId="1420364854">
    <w:abstractNumId w:val="1"/>
  </w:num>
  <w:num w:numId="37" w16cid:durableId="1170172188">
    <w:abstractNumId w:val="0"/>
  </w:num>
  <w:num w:numId="38" w16cid:durableId="68887440">
    <w:abstractNumId w:val="15"/>
  </w:num>
  <w:num w:numId="39" w16cid:durableId="713888007">
    <w:abstractNumId w:val="40"/>
  </w:num>
  <w:num w:numId="40" w16cid:durableId="1581065279">
    <w:abstractNumId w:val="22"/>
  </w:num>
  <w:num w:numId="41" w16cid:durableId="164056559">
    <w:abstractNumId w:val="24"/>
  </w:num>
  <w:num w:numId="42" w16cid:durableId="1975404286">
    <w:abstractNumId w:val="32"/>
  </w:num>
  <w:num w:numId="43" w16cid:durableId="1040977163">
    <w:abstractNumId w:val="18"/>
  </w:num>
  <w:num w:numId="44" w16cid:durableId="722291498">
    <w:abstractNumId w:val="25"/>
  </w:num>
  <w:num w:numId="45" w16cid:durableId="1035932155">
    <w:abstractNumId w:val="28"/>
  </w:num>
  <w:num w:numId="46" w16cid:durableId="173616585">
    <w:abstractNumId w:val="21"/>
  </w:num>
  <w:num w:numId="47" w16cid:durableId="518734440">
    <w:abstractNumId w:val="13"/>
  </w:num>
  <w:num w:numId="48" w16cid:durableId="4402616">
    <w:abstractNumId w:val="3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0FAMTK6qwtAAAA"/>
  </w:docVars>
  <w:rsids>
    <w:rsidRoot w:val="00BF2674"/>
    <w:rsid w:val="00000E22"/>
    <w:rsid w:val="000033EF"/>
    <w:rsid w:val="00003438"/>
    <w:rsid w:val="00003C8B"/>
    <w:rsid w:val="000051DE"/>
    <w:rsid w:val="0000605D"/>
    <w:rsid w:val="00006FDA"/>
    <w:rsid w:val="00010DD0"/>
    <w:rsid w:val="0001266D"/>
    <w:rsid w:val="00012B08"/>
    <w:rsid w:val="00013862"/>
    <w:rsid w:val="000225ED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4A3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35E"/>
    <w:rsid w:val="00151824"/>
    <w:rsid w:val="001528A5"/>
    <w:rsid w:val="0015328B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0305F"/>
    <w:rsid w:val="00214268"/>
    <w:rsid w:val="002152AB"/>
    <w:rsid w:val="00226089"/>
    <w:rsid w:val="002422D6"/>
    <w:rsid w:val="00244CDB"/>
    <w:rsid w:val="00244D53"/>
    <w:rsid w:val="00247BFF"/>
    <w:rsid w:val="0025310D"/>
    <w:rsid w:val="00253A30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2218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A5B83"/>
    <w:rsid w:val="003B00BE"/>
    <w:rsid w:val="003B3E2A"/>
    <w:rsid w:val="003B5E26"/>
    <w:rsid w:val="003C1044"/>
    <w:rsid w:val="003C148C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74319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1853"/>
    <w:rsid w:val="004F664D"/>
    <w:rsid w:val="00500FA1"/>
    <w:rsid w:val="00504CE7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37E0E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269D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5230"/>
    <w:rsid w:val="00626AF2"/>
    <w:rsid w:val="006346FE"/>
    <w:rsid w:val="00635F6A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35C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B642F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1A3A"/>
    <w:rsid w:val="007B3E0E"/>
    <w:rsid w:val="007B72C5"/>
    <w:rsid w:val="007C2E41"/>
    <w:rsid w:val="007D4222"/>
    <w:rsid w:val="007D61A8"/>
    <w:rsid w:val="007F1168"/>
    <w:rsid w:val="007F48D4"/>
    <w:rsid w:val="007F7E19"/>
    <w:rsid w:val="00802635"/>
    <w:rsid w:val="00804C75"/>
    <w:rsid w:val="008064C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11AE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2B69"/>
    <w:rsid w:val="00A13CC3"/>
    <w:rsid w:val="00A164F5"/>
    <w:rsid w:val="00A20DA8"/>
    <w:rsid w:val="00A218EC"/>
    <w:rsid w:val="00A310D7"/>
    <w:rsid w:val="00A3138F"/>
    <w:rsid w:val="00A319BE"/>
    <w:rsid w:val="00A31F9A"/>
    <w:rsid w:val="00A35037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66FEE"/>
    <w:rsid w:val="00A72FC5"/>
    <w:rsid w:val="00A730E3"/>
    <w:rsid w:val="00A753B8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495F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29F1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9273D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1265"/>
    <w:rsid w:val="00C34F4C"/>
    <w:rsid w:val="00C4251C"/>
    <w:rsid w:val="00C428F1"/>
    <w:rsid w:val="00C50118"/>
    <w:rsid w:val="00C50776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0111"/>
    <w:rsid w:val="00D630A2"/>
    <w:rsid w:val="00D6314B"/>
    <w:rsid w:val="00D654B4"/>
    <w:rsid w:val="00D66138"/>
    <w:rsid w:val="00D662C7"/>
    <w:rsid w:val="00D712A3"/>
    <w:rsid w:val="00D71AAF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3B0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1E39"/>
    <w:rsid w:val="00E65758"/>
    <w:rsid w:val="00E662CA"/>
    <w:rsid w:val="00E66975"/>
    <w:rsid w:val="00E8076C"/>
    <w:rsid w:val="00E86E4B"/>
    <w:rsid w:val="00E87DA4"/>
    <w:rsid w:val="00EA15F6"/>
    <w:rsid w:val="00EA20E5"/>
    <w:rsid w:val="00EA258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297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3667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1EF8"/>
    <w:rsid w:val="00F95E8D"/>
    <w:rsid w:val="00F96902"/>
    <w:rsid w:val="00FA1A9D"/>
    <w:rsid w:val="00FA4377"/>
    <w:rsid w:val="00FA532D"/>
    <w:rsid w:val="00FA7A79"/>
    <w:rsid w:val="00FA7D51"/>
    <w:rsid w:val="00FB3077"/>
    <w:rsid w:val="00FB4DD8"/>
    <w:rsid w:val="00FC43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53667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7C2E41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7C2E41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7C2E41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7C2E41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7C2E41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7C2E41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review.jove.com/files_upload.php?src=22006713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review.jove.com/files_upload.php?src=22006713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review.jove.com/files_upload.php?src=22006713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review.jove.com/files_upload.php?src=22006713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a063fe2-6000-49d3-b670-ba108dc4150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190626EF5B2F4FBC950F87BC314420" ma:contentTypeVersion="19" ma:contentTypeDescription="Create a new document." ma:contentTypeScope="" ma:versionID="2dfc883d9496c9c496198f85e8a55fa7">
  <xsd:schema xmlns:xsd="http://www.w3.org/2001/XMLSchema" xmlns:xs="http://www.w3.org/2001/XMLSchema" xmlns:p="http://schemas.microsoft.com/office/2006/metadata/properties" xmlns:ns3="3a063fe2-6000-49d3-b670-ba108dc41501" xmlns:ns4="c502d82e-77ac-43ef-b2f3-714cfe520c5f" targetNamespace="http://schemas.microsoft.com/office/2006/metadata/properties" ma:root="true" ma:fieldsID="c68f7ef96b43a36d980c80e9e1078a5a" ns3:_="" ns4:_="">
    <xsd:import namespace="3a063fe2-6000-49d3-b670-ba108dc41501"/>
    <xsd:import namespace="c502d82e-77ac-43ef-b2f3-714cfe520c5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063fe2-6000-49d3-b670-ba108dc415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02d82e-77ac-43ef-b2f3-714cfe520c5f" elementFormDefault="qualified">
    <xsd:import namespace="http://schemas.microsoft.com/office/2006/documentManagement/types"/>
    <xsd:import namespace="http://schemas.microsoft.com/office/infopath/2007/PartnerControls"/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FD7456-D5A3-4E6C-B250-882B12F34809}">
  <ds:schemaRefs>
    <ds:schemaRef ds:uri="http://schemas.microsoft.com/office/2006/metadata/properties"/>
    <ds:schemaRef ds:uri="http://schemas.microsoft.com/office/infopath/2007/PartnerControls"/>
    <ds:schemaRef ds:uri="3a063fe2-6000-49d3-b670-ba108dc41501"/>
  </ds:schemaRefs>
</ds:datastoreItem>
</file>

<file path=customXml/itemProps2.xml><?xml version="1.0" encoding="utf-8"?>
<ds:datastoreItem xmlns:ds="http://schemas.openxmlformats.org/officeDocument/2006/customXml" ds:itemID="{E62DE5AF-74E1-400C-A386-6E8B52B8435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E19F733-69A5-4C06-8BF8-7F796424CF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063fe2-6000-49d3-b670-ba108dc41501"/>
    <ds:schemaRef ds:uri="c502d82e-77ac-43ef-b2f3-714cfe520c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1D643DE-8477-474F-B832-16DE65655C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14</Pages>
  <Words>3067</Words>
  <Characters>17487</Characters>
  <Application>Microsoft Office Word</Application>
  <DocSecurity>0</DocSecurity>
  <Lines>145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20513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3</cp:revision>
  <dcterms:created xsi:type="dcterms:W3CDTF">2026-07-30T04:58:00Z</dcterms:created>
  <dcterms:modified xsi:type="dcterms:W3CDTF">2026-07-30T05:07:00Z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  <property fmtid="{D5CDD505-2E9C-101B-9397-08002B2CF9AE}" pid="3" name="ContentTypeId">
    <vt:lpwstr>0x010100B6190626EF5B2F4FBC950F87BC314420</vt:lpwstr>
  </property>
</Properties>
</file>