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6DE37" w14:textId="77777777" w:rsidR="006E4797" w:rsidRPr="00020037" w:rsidRDefault="008F784E" w:rsidP="00020037">
      <w:pPr>
        <w:pBdr>
          <w:top w:val="nil"/>
          <w:left w:val="nil"/>
          <w:bottom w:val="nil"/>
          <w:right w:val="nil"/>
          <w:between w:val="nil"/>
        </w:pBdr>
        <w:rPr>
          <w:rFonts w:asciiTheme="majorHAnsi" w:hAnsiTheme="majorHAnsi" w:cstheme="majorHAnsi"/>
        </w:rPr>
      </w:pPr>
      <w:r w:rsidRPr="00020037">
        <w:rPr>
          <w:rFonts w:asciiTheme="majorHAnsi" w:hAnsiTheme="majorHAnsi" w:cstheme="majorHAnsi"/>
          <w:b/>
        </w:rPr>
        <w:t>TITLE:</w:t>
      </w:r>
      <w:r w:rsidRPr="00020037">
        <w:rPr>
          <w:rFonts w:asciiTheme="majorHAnsi" w:hAnsiTheme="majorHAnsi" w:cstheme="majorHAnsi"/>
        </w:rPr>
        <w:t xml:space="preserve"> </w:t>
      </w:r>
    </w:p>
    <w:p w14:paraId="6C678F10" w14:textId="7E769C7D" w:rsidR="006E4797" w:rsidRPr="00020037" w:rsidRDefault="008F784E" w:rsidP="00020037">
      <w:pPr>
        <w:rPr>
          <w:rFonts w:asciiTheme="majorHAnsi" w:hAnsiTheme="majorHAnsi" w:cstheme="majorHAnsi"/>
        </w:rPr>
      </w:pPr>
      <w:r w:rsidRPr="00020037">
        <w:rPr>
          <w:rFonts w:asciiTheme="majorHAnsi" w:hAnsiTheme="majorHAnsi" w:cstheme="majorHAnsi"/>
        </w:rPr>
        <w:t>Stabilizing Protein and Protein</w:t>
      </w:r>
      <w:r w:rsidR="008F2003" w:rsidRPr="00020037">
        <w:rPr>
          <w:rFonts w:asciiTheme="majorHAnsi" w:hAnsiTheme="majorHAnsi" w:cstheme="majorHAnsi"/>
        </w:rPr>
        <w:t>—</w:t>
      </w:r>
      <w:r w:rsidRPr="00020037">
        <w:rPr>
          <w:rFonts w:asciiTheme="majorHAnsi" w:hAnsiTheme="majorHAnsi" w:cstheme="majorHAnsi"/>
        </w:rPr>
        <w:t>RNA Condensates in Low-</w:t>
      </w:r>
      <w:r w:rsidR="008F2003" w:rsidRPr="00020037">
        <w:rPr>
          <w:rFonts w:asciiTheme="majorHAnsi" w:hAnsiTheme="majorHAnsi" w:cstheme="majorHAnsi"/>
        </w:rPr>
        <w:t>m</w:t>
      </w:r>
      <w:r w:rsidRPr="00020037">
        <w:rPr>
          <w:rFonts w:asciiTheme="majorHAnsi" w:hAnsiTheme="majorHAnsi" w:cstheme="majorHAnsi"/>
        </w:rPr>
        <w:t>elting Agarose Hydrogels for Quantitative Biophysical Measurements</w:t>
      </w:r>
    </w:p>
    <w:p w14:paraId="5BE843A9" w14:textId="77777777" w:rsidR="00C36767" w:rsidRPr="00020037" w:rsidRDefault="00C36767" w:rsidP="00020037">
      <w:pPr>
        <w:rPr>
          <w:rFonts w:asciiTheme="majorHAnsi" w:hAnsiTheme="majorHAnsi" w:cstheme="majorHAnsi"/>
          <w:b/>
        </w:rPr>
      </w:pPr>
    </w:p>
    <w:p w14:paraId="78788521" w14:textId="77777777" w:rsidR="006E4797" w:rsidRPr="00020037" w:rsidRDefault="008F784E" w:rsidP="00020037">
      <w:pPr>
        <w:rPr>
          <w:rFonts w:asciiTheme="majorHAnsi" w:hAnsiTheme="majorHAnsi" w:cstheme="majorHAnsi"/>
        </w:rPr>
      </w:pPr>
      <w:r w:rsidRPr="00020037">
        <w:rPr>
          <w:rFonts w:asciiTheme="majorHAnsi" w:hAnsiTheme="majorHAnsi" w:cstheme="majorHAnsi"/>
          <w:b/>
        </w:rPr>
        <w:t xml:space="preserve">AUTHORS AND AFFILIATIONS: </w:t>
      </w:r>
    </w:p>
    <w:p w14:paraId="429841EB" w14:textId="77777777" w:rsidR="006E4797" w:rsidRPr="00020037" w:rsidRDefault="008F784E" w:rsidP="00020037">
      <w:pPr>
        <w:rPr>
          <w:rFonts w:asciiTheme="majorHAnsi" w:hAnsiTheme="majorHAnsi" w:cstheme="majorHAnsi"/>
        </w:rPr>
      </w:pPr>
      <w:r w:rsidRPr="00020037">
        <w:rPr>
          <w:rFonts w:asciiTheme="majorHAnsi" w:hAnsiTheme="majorHAnsi" w:cstheme="majorHAnsi"/>
        </w:rPr>
        <w:t xml:space="preserve">Nina C. Kathe, Leonidas Emmanouilidis, </w:t>
      </w:r>
      <w:r w:rsidR="00C36767" w:rsidRPr="00020037">
        <w:rPr>
          <w:rFonts w:asciiTheme="majorHAnsi" w:hAnsiTheme="majorHAnsi" w:cstheme="majorHAnsi"/>
        </w:rPr>
        <w:t>Mihajlo Novakovic, Frédéric H.-T. Allain</w:t>
      </w:r>
    </w:p>
    <w:p w14:paraId="6625A2D2" w14:textId="77777777" w:rsidR="007E41A6" w:rsidRPr="00020037" w:rsidRDefault="007E41A6" w:rsidP="00020037">
      <w:pPr>
        <w:rPr>
          <w:rFonts w:asciiTheme="majorHAnsi" w:hAnsiTheme="majorHAnsi" w:cstheme="majorHAnsi"/>
        </w:rPr>
      </w:pPr>
    </w:p>
    <w:p w14:paraId="4CE432F2" w14:textId="77777777" w:rsidR="007E41A6" w:rsidRPr="00020037" w:rsidRDefault="008F784E" w:rsidP="00020037">
      <w:pPr>
        <w:rPr>
          <w:rFonts w:asciiTheme="majorHAnsi" w:hAnsiTheme="majorHAnsi" w:cstheme="majorHAnsi"/>
        </w:rPr>
      </w:pPr>
      <w:r w:rsidRPr="00020037">
        <w:rPr>
          <w:rFonts w:asciiTheme="majorHAnsi" w:hAnsiTheme="majorHAnsi" w:cstheme="majorHAnsi"/>
        </w:rPr>
        <w:t>Institute of Biochemistry, ETH Zürich, 8093 Zürich, Switzerland</w:t>
      </w:r>
    </w:p>
    <w:p w14:paraId="698353E4" w14:textId="77777777" w:rsidR="007E41A6" w:rsidRPr="00020037" w:rsidRDefault="007E41A6" w:rsidP="00020037">
      <w:pPr>
        <w:rPr>
          <w:rFonts w:asciiTheme="majorHAnsi" w:hAnsiTheme="majorHAnsi" w:cstheme="majorHAnsi"/>
        </w:rPr>
      </w:pPr>
    </w:p>
    <w:p w14:paraId="6E3633D5" w14:textId="77777777" w:rsidR="007E41A6" w:rsidRPr="00020037" w:rsidRDefault="008F784E" w:rsidP="00020037">
      <w:pPr>
        <w:rPr>
          <w:rFonts w:asciiTheme="majorHAnsi" w:hAnsiTheme="majorHAnsi" w:cstheme="majorHAnsi"/>
          <w:b/>
          <w:bCs/>
        </w:rPr>
      </w:pPr>
      <w:r w:rsidRPr="00020037">
        <w:rPr>
          <w:rFonts w:asciiTheme="majorHAnsi" w:hAnsiTheme="majorHAnsi" w:cstheme="majorHAnsi"/>
          <w:b/>
          <w:bCs/>
        </w:rPr>
        <w:t>Email addresses of all co-authors:</w:t>
      </w:r>
    </w:p>
    <w:p w14:paraId="306F62B3" w14:textId="77777777" w:rsidR="00C36767" w:rsidRPr="00020037" w:rsidRDefault="008F784E" w:rsidP="00020037">
      <w:pPr>
        <w:rPr>
          <w:rFonts w:asciiTheme="majorHAnsi" w:hAnsiTheme="majorHAnsi" w:cstheme="majorHAnsi"/>
          <w:lang w:val="it-CH"/>
        </w:rPr>
      </w:pPr>
      <w:r w:rsidRPr="00020037">
        <w:rPr>
          <w:rFonts w:asciiTheme="majorHAnsi" w:hAnsiTheme="majorHAnsi" w:cstheme="majorHAnsi"/>
          <w:lang w:val="it-CH"/>
        </w:rPr>
        <w:t>Leonidas Emmanouilidis</w:t>
      </w:r>
      <w:r w:rsidRPr="00020037">
        <w:rPr>
          <w:rFonts w:asciiTheme="majorHAnsi" w:hAnsiTheme="majorHAnsi" w:cstheme="majorHAnsi"/>
          <w:lang w:val="it-CH"/>
        </w:rPr>
        <w:tab/>
      </w:r>
      <w:r w:rsidR="00856999" w:rsidRPr="00020037">
        <w:rPr>
          <w:rFonts w:asciiTheme="majorHAnsi" w:hAnsiTheme="majorHAnsi" w:cstheme="majorHAnsi"/>
          <w:lang w:val="it-CH"/>
        </w:rPr>
        <w:t>leonidas_emmanouilidis@protonmail.com</w:t>
      </w:r>
    </w:p>
    <w:p w14:paraId="3C2A2B4B" w14:textId="77777777" w:rsidR="007E41A6" w:rsidRPr="00020037" w:rsidRDefault="008F784E" w:rsidP="00020037">
      <w:pPr>
        <w:rPr>
          <w:rFonts w:asciiTheme="majorHAnsi" w:hAnsiTheme="majorHAnsi" w:cstheme="majorHAnsi"/>
          <w:lang w:val="de-CH"/>
        </w:rPr>
      </w:pPr>
      <w:r w:rsidRPr="00020037">
        <w:rPr>
          <w:rFonts w:asciiTheme="majorHAnsi" w:hAnsiTheme="majorHAnsi" w:cstheme="majorHAnsi"/>
          <w:lang w:val="de-CH"/>
        </w:rPr>
        <w:t>Mihajlo Novakovic</w:t>
      </w:r>
      <w:r w:rsidRPr="00020037">
        <w:rPr>
          <w:rFonts w:asciiTheme="majorHAnsi" w:hAnsiTheme="majorHAnsi" w:cstheme="majorHAnsi"/>
          <w:lang w:val="de-CH"/>
        </w:rPr>
        <w:tab/>
      </w:r>
      <w:r w:rsidRPr="00020037">
        <w:rPr>
          <w:rFonts w:asciiTheme="majorHAnsi" w:hAnsiTheme="majorHAnsi" w:cstheme="majorHAnsi"/>
          <w:lang w:val="de-CH"/>
        </w:rPr>
        <w:tab/>
      </w:r>
      <w:r w:rsidR="00D9223B" w:rsidRPr="00020037">
        <w:rPr>
          <w:rFonts w:asciiTheme="majorHAnsi" w:hAnsiTheme="majorHAnsi" w:cstheme="majorHAnsi"/>
          <w:lang w:val="de-CH"/>
        </w:rPr>
        <w:t>mihajlo.novakovic@bc.biol.ethz.ch</w:t>
      </w:r>
    </w:p>
    <w:p w14:paraId="38CBB3EA" w14:textId="77777777" w:rsidR="007E41A6" w:rsidRPr="00020037" w:rsidRDefault="007E41A6" w:rsidP="00020037">
      <w:pPr>
        <w:rPr>
          <w:rFonts w:asciiTheme="majorHAnsi" w:hAnsiTheme="majorHAnsi" w:cstheme="majorHAnsi"/>
          <w:lang w:val="de-CH"/>
        </w:rPr>
      </w:pPr>
    </w:p>
    <w:p w14:paraId="79C1DF69" w14:textId="77777777" w:rsidR="00721518" w:rsidRPr="00020037" w:rsidRDefault="008F784E" w:rsidP="00020037">
      <w:pPr>
        <w:rPr>
          <w:rFonts w:asciiTheme="majorHAnsi" w:hAnsiTheme="majorHAnsi" w:cstheme="majorHAnsi"/>
          <w:b/>
          <w:bCs/>
        </w:rPr>
      </w:pPr>
      <w:r w:rsidRPr="00020037">
        <w:rPr>
          <w:rFonts w:asciiTheme="majorHAnsi" w:hAnsiTheme="majorHAnsi" w:cstheme="majorHAnsi"/>
          <w:b/>
          <w:bCs/>
        </w:rPr>
        <w:t>Corresponding author</w:t>
      </w:r>
      <w:r w:rsidR="007A6125" w:rsidRPr="00020037">
        <w:rPr>
          <w:rFonts w:asciiTheme="majorHAnsi" w:hAnsiTheme="majorHAnsi" w:cstheme="majorHAnsi"/>
          <w:b/>
          <w:bCs/>
        </w:rPr>
        <w:t>s</w:t>
      </w:r>
      <w:r w:rsidRPr="00020037">
        <w:rPr>
          <w:rFonts w:asciiTheme="majorHAnsi" w:hAnsiTheme="majorHAnsi" w:cstheme="majorHAnsi"/>
          <w:b/>
          <w:bCs/>
        </w:rPr>
        <w:t xml:space="preserve">: </w:t>
      </w:r>
    </w:p>
    <w:p w14:paraId="1DA4C352" w14:textId="77777777" w:rsidR="007A6125" w:rsidRPr="00020037" w:rsidRDefault="007A6125" w:rsidP="00020037">
      <w:pPr>
        <w:rPr>
          <w:rFonts w:asciiTheme="majorHAnsi" w:hAnsiTheme="majorHAnsi" w:cstheme="majorHAnsi"/>
        </w:rPr>
      </w:pPr>
      <w:r w:rsidRPr="00020037">
        <w:rPr>
          <w:rFonts w:asciiTheme="majorHAnsi" w:hAnsiTheme="majorHAnsi" w:cstheme="majorHAnsi"/>
        </w:rPr>
        <w:t xml:space="preserve">Nina C. Kathe </w:t>
      </w:r>
      <w:r w:rsidRPr="00020037">
        <w:rPr>
          <w:rFonts w:asciiTheme="majorHAnsi" w:hAnsiTheme="majorHAnsi" w:cstheme="majorHAnsi"/>
        </w:rPr>
        <w:tab/>
      </w:r>
      <w:r w:rsidRPr="00020037">
        <w:rPr>
          <w:rFonts w:asciiTheme="majorHAnsi" w:hAnsiTheme="majorHAnsi" w:cstheme="majorHAnsi"/>
        </w:rPr>
        <w:tab/>
      </w:r>
      <w:r w:rsidRPr="00020037">
        <w:rPr>
          <w:rFonts w:asciiTheme="majorHAnsi" w:hAnsiTheme="majorHAnsi" w:cstheme="majorHAnsi"/>
        </w:rPr>
        <w:tab/>
        <w:t>nina.kathe@bc.biol.ethz.ch</w:t>
      </w:r>
    </w:p>
    <w:p w14:paraId="54E5E426" w14:textId="77777777" w:rsidR="00C36767" w:rsidRPr="00020037" w:rsidRDefault="008F784E" w:rsidP="00020037">
      <w:pPr>
        <w:rPr>
          <w:rFonts w:asciiTheme="majorHAnsi" w:hAnsiTheme="majorHAnsi" w:cstheme="majorHAnsi"/>
        </w:rPr>
      </w:pPr>
      <w:r w:rsidRPr="00020037">
        <w:rPr>
          <w:rFonts w:asciiTheme="majorHAnsi" w:hAnsiTheme="majorHAnsi" w:cstheme="majorHAnsi"/>
        </w:rPr>
        <w:t>Frédéric H.-T. Allain</w:t>
      </w:r>
      <w:r w:rsidR="00721518" w:rsidRPr="00020037">
        <w:rPr>
          <w:rFonts w:asciiTheme="majorHAnsi" w:hAnsiTheme="majorHAnsi" w:cstheme="majorHAnsi"/>
        </w:rPr>
        <w:tab/>
      </w:r>
      <w:r w:rsidR="00721518" w:rsidRPr="00020037">
        <w:rPr>
          <w:rFonts w:asciiTheme="majorHAnsi" w:hAnsiTheme="majorHAnsi" w:cstheme="majorHAnsi"/>
        </w:rPr>
        <w:tab/>
      </w:r>
      <w:r w:rsidRPr="00020037">
        <w:rPr>
          <w:rFonts w:asciiTheme="majorHAnsi" w:hAnsiTheme="majorHAnsi" w:cstheme="majorHAnsi"/>
        </w:rPr>
        <w:t>allain@bc.biol.ethz.ch</w:t>
      </w:r>
    </w:p>
    <w:p w14:paraId="126E6AF6" w14:textId="77777777" w:rsidR="006E4797" w:rsidRPr="00020037" w:rsidRDefault="006E4797" w:rsidP="00020037">
      <w:pPr>
        <w:pBdr>
          <w:top w:val="nil"/>
          <w:left w:val="nil"/>
          <w:bottom w:val="nil"/>
          <w:right w:val="nil"/>
          <w:between w:val="nil"/>
        </w:pBdr>
        <w:rPr>
          <w:rFonts w:asciiTheme="majorHAnsi" w:hAnsiTheme="majorHAnsi" w:cstheme="majorHAnsi"/>
        </w:rPr>
      </w:pPr>
    </w:p>
    <w:p w14:paraId="310A1B16" w14:textId="77777777" w:rsidR="006E4797" w:rsidRPr="00020037" w:rsidRDefault="008F784E" w:rsidP="00020037">
      <w:pPr>
        <w:rPr>
          <w:rFonts w:asciiTheme="majorHAnsi" w:hAnsiTheme="majorHAnsi" w:cstheme="majorHAnsi"/>
        </w:rPr>
      </w:pPr>
      <w:r w:rsidRPr="00020037">
        <w:rPr>
          <w:rFonts w:asciiTheme="majorHAnsi" w:hAnsiTheme="majorHAnsi" w:cstheme="majorHAnsi"/>
          <w:b/>
        </w:rPr>
        <w:t>SUMMARY:</w:t>
      </w:r>
      <w:r w:rsidRPr="00020037">
        <w:rPr>
          <w:rFonts w:asciiTheme="majorHAnsi" w:hAnsiTheme="majorHAnsi" w:cstheme="majorHAnsi"/>
        </w:rPr>
        <w:t xml:space="preserve"> </w:t>
      </w:r>
    </w:p>
    <w:p w14:paraId="6BBDEBEA" w14:textId="29D890D1" w:rsidR="00A936F9" w:rsidRPr="00020037" w:rsidRDefault="008F784E" w:rsidP="00020037">
      <w:pPr>
        <w:rPr>
          <w:rFonts w:asciiTheme="majorHAnsi" w:hAnsiTheme="majorHAnsi" w:cstheme="majorHAnsi"/>
        </w:rPr>
      </w:pPr>
      <w:r w:rsidRPr="00020037">
        <w:rPr>
          <w:rFonts w:asciiTheme="majorHAnsi" w:hAnsiTheme="majorHAnsi" w:cstheme="majorHAnsi"/>
        </w:rPr>
        <w:t>Here, we present a robust method to physically immobilize liquid–liquid phase</w:t>
      </w:r>
      <w:r w:rsidR="00C83C79" w:rsidRPr="00020037">
        <w:rPr>
          <w:rFonts w:asciiTheme="majorHAnsi" w:hAnsiTheme="majorHAnsi" w:cstheme="majorHAnsi"/>
        </w:rPr>
        <w:t>-</w:t>
      </w:r>
      <w:r w:rsidRPr="00020037">
        <w:rPr>
          <w:rFonts w:asciiTheme="majorHAnsi" w:hAnsiTheme="majorHAnsi" w:cstheme="majorHAnsi"/>
        </w:rPr>
        <w:t xml:space="preserve">separated condensates within a porous low-melting agarose hydrogel matrix without disrupting their internal liquid dynamics. The approach minimizes droplet sedimentation, coalescence, and surface-wetting artifacts, enabling reproducible imaging and </w:t>
      </w:r>
      <w:r w:rsidR="00042FFD" w:rsidRPr="00020037">
        <w:rPr>
          <w:rFonts w:asciiTheme="majorHAnsi" w:hAnsiTheme="majorHAnsi" w:cstheme="majorHAnsi"/>
        </w:rPr>
        <w:t xml:space="preserve">quantitative biophysical </w:t>
      </w:r>
      <w:r w:rsidRPr="00020037">
        <w:rPr>
          <w:rFonts w:asciiTheme="majorHAnsi" w:hAnsiTheme="majorHAnsi" w:cstheme="majorHAnsi"/>
        </w:rPr>
        <w:t>analysis over periods of hours.</w:t>
      </w:r>
    </w:p>
    <w:p w14:paraId="70105070" w14:textId="77777777" w:rsidR="006E4797" w:rsidRPr="00020037" w:rsidRDefault="006E4797" w:rsidP="00020037">
      <w:pPr>
        <w:rPr>
          <w:rFonts w:asciiTheme="majorHAnsi" w:hAnsiTheme="majorHAnsi" w:cstheme="majorHAnsi"/>
        </w:rPr>
      </w:pPr>
    </w:p>
    <w:p w14:paraId="3CEAD033" w14:textId="77777777" w:rsidR="006E4797" w:rsidRPr="00020037" w:rsidRDefault="008F784E" w:rsidP="00020037">
      <w:pPr>
        <w:rPr>
          <w:rFonts w:asciiTheme="majorHAnsi" w:hAnsiTheme="majorHAnsi" w:cstheme="majorHAnsi"/>
        </w:rPr>
      </w:pPr>
      <w:r w:rsidRPr="00020037">
        <w:rPr>
          <w:rFonts w:asciiTheme="majorHAnsi" w:hAnsiTheme="majorHAnsi" w:cstheme="majorHAnsi"/>
          <w:b/>
        </w:rPr>
        <w:t>ABSTRACT:</w:t>
      </w:r>
      <w:r w:rsidRPr="00020037">
        <w:rPr>
          <w:rFonts w:asciiTheme="majorHAnsi" w:hAnsiTheme="majorHAnsi" w:cstheme="majorHAnsi"/>
        </w:rPr>
        <w:t xml:space="preserve"> </w:t>
      </w:r>
    </w:p>
    <w:p w14:paraId="17420394" w14:textId="548DCBC8" w:rsidR="005D4A46" w:rsidRPr="00020037" w:rsidRDefault="008F784E" w:rsidP="00020037">
      <w:pPr>
        <w:rPr>
          <w:rFonts w:asciiTheme="majorHAnsi" w:hAnsiTheme="majorHAnsi" w:cstheme="majorHAnsi"/>
        </w:rPr>
      </w:pPr>
      <w:r w:rsidRPr="00020037">
        <w:rPr>
          <w:rFonts w:asciiTheme="majorHAnsi" w:hAnsiTheme="majorHAnsi" w:cstheme="majorHAnsi"/>
        </w:rPr>
        <w:t xml:space="preserve">Biomolecular condensates formed by liquid–liquid phase separation are increasingly recognized as fundamental organizational units of the cell, with roles ranging from RNA processing to stress granule assembly. </w:t>
      </w:r>
      <w:r w:rsidRPr="00020037">
        <w:rPr>
          <w:rFonts w:asciiTheme="majorHAnsi" w:hAnsiTheme="majorHAnsi" w:cstheme="majorHAnsi"/>
          <w:i/>
          <w:iCs/>
        </w:rPr>
        <w:t>In vitro</w:t>
      </w:r>
      <w:r w:rsidRPr="00020037">
        <w:rPr>
          <w:rFonts w:asciiTheme="majorHAnsi" w:hAnsiTheme="majorHAnsi" w:cstheme="majorHAnsi"/>
        </w:rPr>
        <w:t xml:space="preserve"> reconstitution of such condensates using purified proteins </w:t>
      </w:r>
      <w:r w:rsidR="004C31BB" w:rsidRPr="00020037">
        <w:rPr>
          <w:rFonts w:asciiTheme="majorHAnsi" w:hAnsiTheme="majorHAnsi" w:cstheme="majorHAnsi"/>
        </w:rPr>
        <w:t xml:space="preserve">and RNA </w:t>
      </w:r>
      <w:r w:rsidRPr="00020037">
        <w:rPr>
          <w:rFonts w:asciiTheme="majorHAnsi" w:hAnsiTheme="majorHAnsi" w:cstheme="majorHAnsi"/>
        </w:rPr>
        <w:t>provides model systems, yet liquid droplets coarsen, sediment, and spread on surfaces over time, introducing significant variability into quantitative measurements over experimental time</w:t>
      </w:r>
      <w:r w:rsidR="00CB0C99" w:rsidRPr="00020037">
        <w:rPr>
          <w:rFonts w:asciiTheme="majorHAnsi" w:hAnsiTheme="majorHAnsi" w:cstheme="majorHAnsi"/>
        </w:rPr>
        <w:t>frames</w:t>
      </w:r>
      <w:r w:rsidRPr="00020037">
        <w:rPr>
          <w:rFonts w:asciiTheme="majorHAnsi" w:hAnsiTheme="majorHAnsi" w:cstheme="majorHAnsi"/>
        </w:rPr>
        <w:t xml:space="preserve">. Embedding </w:t>
      </w:r>
      <w:r w:rsidR="00AB7641" w:rsidRPr="00020037">
        <w:rPr>
          <w:rFonts w:asciiTheme="majorHAnsi" w:hAnsiTheme="majorHAnsi" w:cstheme="majorHAnsi"/>
        </w:rPr>
        <w:t>these</w:t>
      </w:r>
      <w:r w:rsidRPr="00020037">
        <w:rPr>
          <w:rFonts w:asciiTheme="majorHAnsi" w:hAnsiTheme="majorHAnsi" w:cstheme="majorHAnsi"/>
        </w:rPr>
        <w:t xml:space="preserve"> </w:t>
      </w:r>
      <w:r w:rsidR="00AB7641" w:rsidRPr="00020037">
        <w:rPr>
          <w:rFonts w:asciiTheme="majorHAnsi" w:hAnsiTheme="majorHAnsi" w:cstheme="majorHAnsi"/>
        </w:rPr>
        <w:t>condensates</w:t>
      </w:r>
      <w:r w:rsidRPr="00020037">
        <w:rPr>
          <w:rFonts w:asciiTheme="majorHAnsi" w:hAnsiTheme="majorHAnsi" w:cstheme="majorHAnsi"/>
        </w:rPr>
        <w:t xml:space="preserve"> within a sparse, optically transparent, and chemically inert hydrogel—here prepared from low-melting agarose (LMA) at 0.3–1.0%</w:t>
      </w:r>
      <w:r w:rsidR="00C83C79" w:rsidRPr="00020037">
        <w:rPr>
          <w:rFonts w:asciiTheme="majorHAnsi" w:hAnsiTheme="majorHAnsi" w:cstheme="majorHAnsi"/>
        </w:rPr>
        <w:t xml:space="preserve"> </w:t>
      </w:r>
      <w:r w:rsidR="00B07ED7" w:rsidRPr="00020037">
        <w:rPr>
          <w:rFonts w:asciiTheme="majorHAnsi" w:hAnsiTheme="majorHAnsi" w:cstheme="majorHAnsi"/>
        </w:rPr>
        <w:t>w/v</w:t>
      </w:r>
      <w:r w:rsidR="007A56C8" w:rsidRPr="00020037">
        <w:rPr>
          <w:rFonts w:asciiTheme="majorHAnsi" w:hAnsiTheme="majorHAnsi" w:cstheme="majorHAnsi"/>
        </w:rPr>
        <w:t>—</w:t>
      </w:r>
      <w:r w:rsidRPr="00020037">
        <w:rPr>
          <w:rFonts w:asciiTheme="majorHAnsi" w:hAnsiTheme="majorHAnsi" w:cstheme="majorHAnsi"/>
        </w:rPr>
        <w:t>stabilizes droplet</w:t>
      </w:r>
      <w:r w:rsidR="00807A57" w:rsidRPr="00020037">
        <w:rPr>
          <w:rFonts w:asciiTheme="majorHAnsi" w:hAnsiTheme="majorHAnsi" w:cstheme="majorHAnsi"/>
        </w:rPr>
        <w:t xml:space="preserve">s </w:t>
      </w:r>
      <w:r w:rsidRPr="00020037">
        <w:rPr>
          <w:rFonts w:asciiTheme="majorHAnsi" w:hAnsiTheme="majorHAnsi" w:cstheme="majorHAnsi"/>
        </w:rPr>
        <w:t>in three dimensions</w:t>
      </w:r>
      <w:r w:rsidR="00671251" w:rsidRPr="00020037">
        <w:rPr>
          <w:rFonts w:asciiTheme="majorHAnsi" w:hAnsiTheme="majorHAnsi" w:cstheme="majorHAnsi"/>
        </w:rPr>
        <w:t>, enabling the use of methodologies with longer measurement times or experimental setups with repeated measurements</w:t>
      </w:r>
      <w:r w:rsidR="00CC4CD2" w:rsidRPr="00020037">
        <w:rPr>
          <w:rFonts w:asciiTheme="majorHAnsi" w:hAnsiTheme="majorHAnsi" w:cstheme="majorHAnsi"/>
        </w:rPr>
        <w:t>.</w:t>
      </w:r>
      <w:r w:rsidR="007F6A73" w:rsidRPr="00020037">
        <w:rPr>
          <w:rFonts w:asciiTheme="majorHAnsi" w:hAnsiTheme="majorHAnsi" w:cstheme="majorHAnsi"/>
        </w:rPr>
        <w:t xml:space="preserve"> </w:t>
      </w:r>
      <w:r w:rsidR="00671251" w:rsidRPr="00020037">
        <w:rPr>
          <w:rFonts w:asciiTheme="majorHAnsi" w:hAnsiTheme="majorHAnsi" w:cstheme="majorHAnsi"/>
        </w:rPr>
        <w:t>This paper presents a detailed, step-by-step protocol for LMA stock preparation, droplet formation, and embedding, and provides examples of</w:t>
      </w:r>
      <w:r w:rsidR="0061324A" w:rsidRPr="00020037">
        <w:rPr>
          <w:rFonts w:asciiTheme="majorHAnsi" w:hAnsiTheme="majorHAnsi" w:cstheme="majorHAnsi"/>
        </w:rPr>
        <w:t xml:space="preserve"> specific </w:t>
      </w:r>
      <w:r w:rsidRPr="00020037">
        <w:rPr>
          <w:rFonts w:asciiTheme="majorHAnsi" w:hAnsiTheme="majorHAnsi" w:cstheme="majorHAnsi"/>
        </w:rPr>
        <w:t xml:space="preserve">downstream biophysical readouts. </w:t>
      </w:r>
      <w:r w:rsidR="007F6A73" w:rsidRPr="00020037">
        <w:rPr>
          <w:rFonts w:asciiTheme="majorHAnsi" w:hAnsiTheme="majorHAnsi" w:cstheme="majorHAnsi"/>
        </w:rPr>
        <w:t xml:space="preserve">We also show that specific droplet properties, such as molecular diffusion, are preserved after LMA embedding in the representative systems tested. </w:t>
      </w:r>
      <w:r w:rsidR="00241F04" w:rsidRPr="00020037">
        <w:rPr>
          <w:rFonts w:asciiTheme="majorHAnsi" w:hAnsiTheme="majorHAnsi" w:cstheme="majorHAnsi"/>
        </w:rPr>
        <w:t xml:space="preserve">Since </w:t>
      </w:r>
      <w:r w:rsidR="001E7DC9" w:rsidRPr="00020037">
        <w:rPr>
          <w:rFonts w:asciiTheme="majorHAnsi" w:hAnsiTheme="majorHAnsi" w:cstheme="majorHAnsi"/>
        </w:rPr>
        <w:t>the</w:t>
      </w:r>
      <w:r w:rsidRPr="00020037">
        <w:rPr>
          <w:rFonts w:asciiTheme="majorHAnsi" w:hAnsiTheme="majorHAnsi" w:cstheme="majorHAnsi"/>
        </w:rPr>
        <w:t xml:space="preserve"> method is compatible with confocal</w:t>
      </w:r>
      <w:r w:rsidR="00C22116" w:rsidRPr="00020037">
        <w:rPr>
          <w:rFonts w:asciiTheme="majorHAnsi" w:hAnsiTheme="majorHAnsi" w:cstheme="majorHAnsi"/>
        </w:rPr>
        <w:t xml:space="preserve">, </w:t>
      </w:r>
      <w:r w:rsidRPr="00020037">
        <w:rPr>
          <w:rFonts w:asciiTheme="majorHAnsi" w:hAnsiTheme="majorHAnsi" w:cstheme="majorHAnsi"/>
        </w:rPr>
        <w:t>widefield</w:t>
      </w:r>
      <w:r w:rsidR="00671251" w:rsidRPr="00020037">
        <w:rPr>
          <w:rFonts w:asciiTheme="majorHAnsi" w:hAnsiTheme="majorHAnsi" w:cstheme="majorHAnsi"/>
        </w:rPr>
        <w:t>, or super-resolution microscopy, fluorescence recovery after photobleaching, or nuclear magnetic resonance spectroscopy, among others, it can support quantitative characterization</w:t>
      </w:r>
      <w:r w:rsidR="00F109B0" w:rsidRPr="00020037">
        <w:rPr>
          <w:rFonts w:asciiTheme="majorHAnsi" w:hAnsiTheme="majorHAnsi" w:cstheme="majorHAnsi"/>
        </w:rPr>
        <w:t xml:space="preserve"> of biomolecular condensates relevant in health and disease</w:t>
      </w:r>
      <w:r w:rsidRPr="00020037">
        <w:rPr>
          <w:rFonts w:asciiTheme="majorHAnsi" w:hAnsiTheme="majorHAnsi" w:cstheme="majorHAnsi"/>
        </w:rPr>
        <w:t>.</w:t>
      </w:r>
    </w:p>
    <w:p w14:paraId="5A901071" w14:textId="77777777" w:rsidR="009C676D" w:rsidRPr="00020037" w:rsidRDefault="009C676D" w:rsidP="00020037">
      <w:pPr>
        <w:rPr>
          <w:rFonts w:asciiTheme="majorHAnsi" w:hAnsiTheme="majorHAnsi" w:cstheme="majorHAnsi"/>
          <w:b/>
        </w:rPr>
      </w:pPr>
    </w:p>
    <w:p w14:paraId="63D3AA6C" w14:textId="77777777" w:rsidR="005D4A46" w:rsidRPr="00020037" w:rsidRDefault="008F784E" w:rsidP="00020037">
      <w:pPr>
        <w:rPr>
          <w:rFonts w:asciiTheme="majorHAnsi" w:hAnsiTheme="majorHAnsi" w:cstheme="majorHAnsi"/>
        </w:rPr>
      </w:pPr>
      <w:r w:rsidRPr="00020037">
        <w:rPr>
          <w:rFonts w:asciiTheme="majorHAnsi" w:hAnsiTheme="majorHAnsi" w:cstheme="majorHAnsi"/>
          <w:b/>
        </w:rPr>
        <w:t>INTRODUCTION:</w:t>
      </w:r>
      <w:r w:rsidRPr="00020037">
        <w:rPr>
          <w:rFonts w:asciiTheme="majorHAnsi" w:hAnsiTheme="majorHAnsi" w:cstheme="majorHAnsi"/>
        </w:rPr>
        <w:t xml:space="preserve"> </w:t>
      </w:r>
    </w:p>
    <w:p w14:paraId="4A3DD63D" w14:textId="77777777" w:rsidR="005A75B5" w:rsidRPr="00020037" w:rsidRDefault="008F784E" w:rsidP="00020037">
      <w:pPr>
        <w:rPr>
          <w:rFonts w:asciiTheme="majorHAnsi" w:hAnsiTheme="majorHAnsi" w:cstheme="majorHAnsi"/>
        </w:rPr>
      </w:pPr>
      <w:r w:rsidRPr="00020037">
        <w:rPr>
          <w:rFonts w:asciiTheme="majorHAnsi" w:hAnsiTheme="majorHAnsi" w:cstheme="majorHAnsi"/>
        </w:rPr>
        <w:t xml:space="preserve">Liquid–liquid phase separation (LLPS) drives the formation of membraneless organelles and </w:t>
      </w:r>
      <w:r w:rsidRPr="00020037">
        <w:rPr>
          <w:rFonts w:asciiTheme="majorHAnsi" w:hAnsiTheme="majorHAnsi" w:cstheme="majorHAnsi"/>
        </w:rPr>
        <w:lastRenderedPageBreak/>
        <w:t>biomolecular condensates in cells, including stress granules, P-bodies, and the nucleolus</w:t>
      </w:r>
      <w:sdt>
        <w:sdtPr>
          <w:rPr>
            <w:rFonts w:asciiTheme="majorHAnsi" w:hAnsiTheme="majorHAnsi" w:cstheme="majorHAnsi"/>
            <w:vertAlign w:val="superscript"/>
          </w:rPr>
          <w:tag w:val="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"/>
          <w:id w:val="750163537"/>
          <w:placeholder>
            <w:docPart w:val="DefaultPlaceholder_-1854013440"/>
          </w:placeholder>
        </w:sdtPr>
        <w:sdtContent>
          <w:r w:rsidR="008E1772" w:rsidRPr="00020037">
            <w:rPr>
              <w:rFonts w:asciiTheme="majorHAnsi" w:hAnsiTheme="majorHAnsi" w:cstheme="majorHAnsi"/>
              <w:vertAlign w:val="superscript"/>
            </w:rPr>
            <w:t>1–5</w:t>
          </w:r>
        </w:sdtContent>
      </w:sdt>
      <w:r w:rsidR="00671251" w:rsidRPr="00020037">
        <w:rPr>
          <w:rFonts w:asciiTheme="majorHAnsi" w:hAnsiTheme="majorHAnsi" w:cstheme="majorHAnsi"/>
        </w:rPr>
        <w:t xml:space="preserve">. </w:t>
      </w:r>
      <w:r w:rsidRPr="00020037">
        <w:rPr>
          <w:rFonts w:asciiTheme="majorHAnsi" w:hAnsiTheme="majorHAnsi" w:cstheme="majorHAnsi"/>
        </w:rPr>
        <w:t>These condensates concentrate specific proteins and nucleic acids while maintaining rapid exchange with the surrounding cytoplasm or nucleoplasm – a hallmark of liquid-like behavior</w:t>
      </w:r>
      <w:sdt>
        <w:sdtPr>
          <w:rPr>
            <w:rFonts w:asciiTheme="majorHAnsi" w:hAnsiTheme="majorHAnsi" w:cstheme="majorHAnsi"/>
            <w:vertAlign w:val="superscript"/>
          </w:rPr>
          <w:tag w:val="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"/>
          <w:id w:val="-486410858"/>
          <w:placeholder>
            <w:docPart w:val="DefaultPlaceholder_-1854013440"/>
          </w:placeholder>
        </w:sdtPr>
        <w:sdtContent>
          <w:r w:rsidR="008E1772" w:rsidRPr="00020037">
            <w:rPr>
              <w:rFonts w:asciiTheme="majorHAnsi" w:hAnsiTheme="majorHAnsi" w:cstheme="majorHAnsi"/>
              <w:vertAlign w:val="superscript"/>
            </w:rPr>
            <w:t>1–5</w:t>
          </w:r>
        </w:sdtContent>
      </w:sdt>
      <w:r w:rsidR="009E6567" w:rsidRPr="00020037">
        <w:rPr>
          <w:rFonts w:asciiTheme="majorHAnsi" w:hAnsiTheme="majorHAnsi" w:cstheme="majorHAnsi"/>
        </w:rPr>
        <w:t>.</w:t>
      </w:r>
      <w:r w:rsidRPr="00020037">
        <w:rPr>
          <w:rFonts w:asciiTheme="majorHAnsi" w:hAnsiTheme="majorHAnsi" w:cstheme="majorHAnsi"/>
        </w:rPr>
        <w:t xml:space="preserve"> Dysregulation of LLPS</w:t>
      </w:r>
      <w:r w:rsidR="00267718" w:rsidRPr="00020037">
        <w:rPr>
          <w:rFonts w:asciiTheme="majorHAnsi" w:hAnsiTheme="majorHAnsi" w:cstheme="majorHAnsi"/>
        </w:rPr>
        <w:t xml:space="preserve"> </w:t>
      </w:r>
      <w:r w:rsidRPr="00020037">
        <w:rPr>
          <w:rFonts w:asciiTheme="majorHAnsi" w:hAnsiTheme="majorHAnsi" w:cstheme="majorHAnsi"/>
        </w:rPr>
        <w:t xml:space="preserve">has been linked to </w:t>
      </w:r>
      <w:r w:rsidR="00DD51BC" w:rsidRPr="00020037">
        <w:rPr>
          <w:rFonts w:asciiTheme="majorHAnsi" w:hAnsiTheme="majorHAnsi" w:cstheme="majorHAnsi"/>
        </w:rPr>
        <w:t>various diseases</w:t>
      </w:r>
      <w:r w:rsidR="007A56C8" w:rsidRPr="00020037">
        <w:rPr>
          <w:rFonts w:asciiTheme="majorHAnsi" w:hAnsiTheme="majorHAnsi" w:cstheme="majorHAnsi"/>
        </w:rPr>
        <w:t>,</w:t>
      </w:r>
      <w:r w:rsidR="00DD51BC" w:rsidRPr="00020037">
        <w:rPr>
          <w:rFonts w:asciiTheme="majorHAnsi" w:hAnsiTheme="majorHAnsi" w:cstheme="majorHAnsi"/>
        </w:rPr>
        <w:t xml:space="preserve"> such as </w:t>
      </w:r>
      <w:r w:rsidRPr="00020037">
        <w:rPr>
          <w:rFonts w:asciiTheme="majorHAnsi" w:hAnsiTheme="majorHAnsi" w:cstheme="majorHAnsi"/>
        </w:rPr>
        <w:t>neurodegenerative disorders</w:t>
      </w:r>
      <w:sdt>
        <w:sdtPr>
          <w:rPr>
            <w:rFonts w:asciiTheme="majorHAnsi" w:hAnsiTheme="majorHAnsi" w:cstheme="majorHAnsi"/>
            <w:vertAlign w:val="superscript"/>
          </w:rPr>
          <w:tag w:val="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"/>
          <w:id w:val="-826365004"/>
          <w:placeholder>
            <w:docPart w:val="DefaultPlaceholder_-1854013440"/>
          </w:placeholder>
        </w:sdtPr>
        <w:sdtContent>
          <w:r w:rsidR="008E1772" w:rsidRPr="00020037">
            <w:rPr>
              <w:rFonts w:asciiTheme="majorHAnsi" w:hAnsiTheme="majorHAnsi" w:cstheme="majorHAnsi"/>
              <w:vertAlign w:val="superscript"/>
            </w:rPr>
            <w:t>3,6,7</w:t>
          </w:r>
        </w:sdtContent>
      </w:sdt>
      <w:r w:rsidR="00DD51BC" w:rsidRPr="00020037">
        <w:rPr>
          <w:rFonts w:asciiTheme="majorHAnsi" w:hAnsiTheme="majorHAnsi" w:cstheme="majorHAnsi"/>
        </w:rPr>
        <w:t xml:space="preserve"> and is also </w:t>
      </w:r>
      <w:r w:rsidR="00A83C90" w:rsidRPr="00020037">
        <w:rPr>
          <w:rFonts w:asciiTheme="majorHAnsi" w:hAnsiTheme="majorHAnsi" w:cstheme="majorHAnsi"/>
        </w:rPr>
        <w:t>implicated</w:t>
      </w:r>
      <w:r w:rsidR="00DD51BC" w:rsidRPr="00020037">
        <w:rPr>
          <w:rFonts w:asciiTheme="majorHAnsi" w:hAnsiTheme="majorHAnsi" w:cstheme="majorHAnsi"/>
        </w:rPr>
        <w:t xml:space="preserve"> in the replication of several viruses</w:t>
      </w:r>
      <w:r w:rsidR="007A56C8" w:rsidRPr="00020037">
        <w:rPr>
          <w:rFonts w:asciiTheme="majorHAnsi" w:hAnsiTheme="majorHAnsi" w:cstheme="majorHAnsi"/>
        </w:rPr>
        <w:t>,</w:t>
      </w:r>
      <w:r w:rsidR="00DD51BC" w:rsidRPr="00020037">
        <w:rPr>
          <w:rFonts w:asciiTheme="majorHAnsi" w:hAnsiTheme="majorHAnsi" w:cstheme="majorHAnsi"/>
        </w:rPr>
        <w:t xml:space="preserve"> like SARS-CoV-2</w:t>
      </w:r>
      <w:sdt>
        <w:sdtPr>
          <w:rPr>
            <w:rFonts w:asciiTheme="majorHAnsi" w:hAnsiTheme="majorHAnsi" w:cstheme="majorHAnsi"/>
            <w:vertAlign w:val="superscript"/>
          </w:rPr>
          <w:tag w:val="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"/>
          <w:id w:val="-1488860483"/>
          <w:placeholder>
            <w:docPart w:val="DefaultPlaceholder_-1854013440"/>
          </w:placeholder>
        </w:sdtPr>
        <w:sdtContent>
          <w:r w:rsidR="008E1772" w:rsidRPr="00020037">
            <w:rPr>
              <w:rFonts w:asciiTheme="majorHAnsi" w:hAnsiTheme="majorHAnsi" w:cstheme="majorHAnsi"/>
              <w:vertAlign w:val="superscript"/>
            </w:rPr>
            <w:t>8–12</w:t>
          </w:r>
          <w:r w:rsidR="009F72A9" w:rsidRPr="00020037">
            <w:rPr>
              <w:rFonts w:asciiTheme="majorHAnsi" w:hAnsiTheme="majorHAnsi" w:cstheme="majorHAnsi"/>
            </w:rPr>
            <w:t>.</w:t>
          </w:r>
        </w:sdtContent>
      </w:sdt>
    </w:p>
    <w:p w14:paraId="4150B64E" w14:textId="77777777" w:rsidR="005A75B5" w:rsidRPr="00020037" w:rsidRDefault="005A75B5" w:rsidP="00020037">
      <w:pPr>
        <w:rPr>
          <w:rFonts w:asciiTheme="majorHAnsi" w:hAnsiTheme="majorHAnsi" w:cstheme="majorHAnsi"/>
        </w:rPr>
      </w:pPr>
    </w:p>
    <w:p w14:paraId="506EA780" w14:textId="77777777" w:rsidR="005A75B5" w:rsidRPr="00020037" w:rsidRDefault="008F784E" w:rsidP="00020037">
      <w:pPr>
        <w:rPr>
          <w:rFonts w:asciiTheme="majorHAnsi" w:hAnsiTheme="majorHAnsi" w:cstheme="majorHAnsi"/>
        </w:rPr>
      </w:pPr>
      <w:r w:rsidRPr="00020037">
        <w:rPr>
          <w:rFonts w:asciiTheme="majorHAnsi" w:hAnsiTheme="majorHAnsi" w:cstheme="majorHAnsi"/>
          <w:i/>
          <w:iCs/>
        </w:rPr>
        <w:t>In vitro</w:t>
      </w:r>
      <w:r w:rsidRPr="00020037">
        <w:rPr>
          <w:rFonts w:asciiTheme="majorHAnsi" w:hAnsiTheme="majorHAnsi" w:cstheme="majorHAnsi"/>
        </w:rPr>
        <w:t xml:space="preserve"> reconstitution of condensates using purified proteins </w:t>
      </w:r>
      <w:r w:rsidR="00591732" w:rsidRPr="00020037">
        <w:rPr>
          <w:rFonts w:asciiTheme="majorHAnsi" w:hAnsiTheme="majorHAnsi" w:cstheme="majorHAnsi"/>
        </w:rPr>
        <w:t xml:space="preserve">and RNA </w:t>
      </w:r>
      <w:r w:rsidRPr="00020037">
        <w:rPr>
          <w:rFonts w:asciiTheme="majorHAnsi" w:hAnsiTheme="majorHAnsi" w:cstheme="majorHAnsi"/>
        </w:rPr>
        <w:t>under defined buffer conditions has become a cornerstone approach to study LLPS mechanisms</w:t>
      </w:r>
      <w:sdt>
        <w:sdtPr>
          <w:rPr>
            <w:rFonts w:asciiTheme="majorHAnsi" w:hAnsiTheme="majorHAnsi" w:cstheme="majorHAnsi"/>
            <w:vertAlign w:val="superscript"/>
          </w:rPr>
          <w:tag w:val="MENDELEY_CITATION_v3_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"/>
          <w:id w:val="1472711281"/>
          <w:placeholder>
            <w:docPart w:val="DefaultPlaceholder_-1854013440"/>
          </w:placeholder>
        </w:sdtPr>
        <w:sdtContent>
          <w:r w:rsidR="008E1772" w:rsidRPr="00020037">
            <w:rPr>
              <w:rFonts w:asciiTheme="majorHAnsi" w:hAnsiTheme="majorHAnsi" w:cstheme="majorHAnsi"/>
              <w:vertAlign w:val="superscript"/>
            </w:rPr>
            <w:t>3,4</w:t>
          </w:r>
        </w:sdtContent>
      </w:sdt>
      <w:r w:rsidR="009E6567" w:rsidRPr="00020037">
        <w:rPr>
          <w:rFonts w:asciiTheme="majorHAnsi" w:hAnsiTheme="majorHAnsi" w:cstheme="majorHAnsi"/>
        </w:rPr>
        <w:t>.</w:t>
      </w:r>
      <w:r w:rsidRPr="00020037">
        <w:rPr>
          <w:rFonts w:asciiTheme="majorHAnsi" w:hAnsiTheme="majorHAnsi" w:cstheme="majorHAnsi"/>
        </w:rPr>
        <w:t xml:space="preserve"> However, droplets in a test tube or on a glass surface are susceptible to three major artifacts: (</w:t>
      </w:r>
      <w:proofErr w:type="spellStart"/>
      <w:r w:rsidR="00BB607C" w:rsidRPr="00020037">
        <w:rPr>
          <w:rFonts w:asciiTheme="majorHAnsi" w:hAnsiTheme="majorHAnsi" w:cstheme="majorHAnsi"/>
        </w:rPr>
        <w:t>i</w:t>
      </w:r>
      <w:proofErr w:type="spellEnd"/>
      <w:r w:rsidRPr="00020037">
        <w:rPr>
          <w:rFonts w:asciiTheme="majorHAnsi" w:hAnsiTheme="majorHAnsi" w:cstheme="majorHAnsi"/>
        </w:rPr>
        <w:t>) gravitational sedimentation, causing droplets to accumulate at the bottom; (</w:t>
      </w:r>
      <w:r w:rsidR="00BB607C" w:rsidRPr="00020037">
        <w:rPr>
          <w:rFonts w:asciiTheme="majorHAnsi" w:hAnsiTheme="majorHAnsi" w:cstheme="majorHAnsi"/>
        </w:rPr>
        <w:t>ii</w:t>
      </w:r>
      <w:r w:rsidRPr="00020037">
        <w:rPr>
          <w:rFonts w:asciiTheme="majorHAnsi" w:hAnsiTheme="majorHAnsi" w:cstheme="majorHAnsi"/>
        </w:rPr>
        <w:t>) coalescence, where droplets fuse over time into fewer, larger structures; and (</w:t>
      </w:r>
      <w:r w:rsidR="00BB607C" w:rsidRPr="00020037">
        <w:rPr>
          <w:rFonts w:asciiTheme="majorHAnsi" w:hAnsiTheme="majorHAnsi" w:cstheme="majorHAnsi"/>
        </w:rPr>
        <w:t>iii</w:t>
      </w:r>
      <w:r w:rsidRPr="00020037">
        <w:rPr>
          <w:rFonts w:asciiTheme="majorHAnsi" w:hAnsiTheme="majorHAnsi" w:cstheme="majorHAnsi"/>
        </w:rPr>
        <w:t>) surface wetting, where droplets spread and partially adsorb onto the coverslip. These phenomena reduce the reproducibility of quantitative measurements and make it difficult to track individual droplets in their physiological</w:t>
      </w:r>
      <w:r w:rsidR="00374443" w:rsidRPr="00020037">
        <w:rPr>
          <w:rFonts w:asciiTheme="majorHAnsi" w:hAnsiTheme="majorHAnsi" w:cstheme="majorHAnsi"/>
        </w:rPr>
        <w:t>ly</w:t>
      </w:r>
      <w:r w:rsidRPr="00020037">
        <w:rPr>
          <w:rFonts w:asciiTheme="majorHAnsi" w:hAnsiTheme="majorHAnsi" w:cstheme="majorHAnsi"/>
        </w:rPr>
        <w:t xml:space="preserve"> relevant dimensions</w:t>
      </w:r>
      <w:sdt>
        <w:sdtPr>
          <w:rPr>
            <w:rFonts w:asciiTheme="majorHAnsi" w:hAnsiTheme="majorHAnsi" w:cstheme="majorHAnsi"/>
            <w:vertAlign w:val="superscript"/>
          </w:rPr>
          <w:tag w:val="MENDELEY_CITATION_v3_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"/>
          <w:id w:val="1698657631"/>
          <w:placeholder>
            <w:docPart w:val="DefaultPlaceholder_-1854013440"/>
          </w:placeholder>
        </w:sdtPr>
        <w:sdtContent>
          <w:r w:rsidR="008E1772" w:rsidRPr="00020037">
            <w:rPr>
              <w:rFonts w:asciiTheme="majorHAnsi" w:hAnsiTheme="majorHAnsi" w:cstheme="majorHAnsi"/>
              <w:vertAlign w:val="superscript"/>
            </w:rPr>
            <w:t>13</w:t>
          </w:r>
        </w:sdtContent>
      </w:sdt>
      <w:r w:rsidR="007A56C8" w:rsidRPr="00020037">
        <w:rPr>
          <w:rFonts w:asciiTheme="majorHAnsi" w:hAnsiTheme="majorHAnsi" w:cstheme="majorHAnsi"/>
        </w:rPr>
        <w:t xml:space="preserve">. </w:t>
      </w:r>
      <w:r w:rsidR="007661B4" w:rsidRPr="00020037">
        <w:rPr>
          <w:rFonts w:asciiTheme="majorHAnsi" w:hAnsiTheme="majorHAnsi" w:cstheme="majorHAnsi"/>
        </w:rPr>
        <w:t>These phenomena</w:t>
      </w:r>
      <w:r w:rsidR="003F1023" w:rsidRPr="00020037">
        <w:rPr>
          <w:rFonts w:asciiTheme="majorHAnsi" w:hAnsiTheme="majorHAnsi" w:cstheme="majorHAnsi"/>
        </w:rPr>
        <w:t xml:space="preserve"> further limit the use of methods </w:t>
      </w:r>
      <w:r w:rsidR="009F72A9" w:rsidRPr="00020037">
        <w:rPr>
          <w:rFonts w:asciiTheme="majorHAnsi" w:hAnsiTheme="majorHAnsi" w:cstheme="majorHAnsi"/>
        </w:rPr>
        <w:t>that require extended measurement times of minutes to hours (e.g., nuclear magnetic resonance [NMR] spectroscopy or super-resolution microscopy techniques such as STORM) and prohibit repeated measurements over extended timescales</w:t>
      </w:r>
      <w:r w:rsidR="005F1303" w:rsidRPr="00020037">
        <w:rPr>
          <w:rFonts w:asciiTheme="majorHAnsi" w:hAnsiTheme="majorHAnsi" w:cstheme="majorHAnsi"/>
        </w:rPr>
        <w:t>.</w:t>
      </w:r>
    </w:p>
    <w:p w14:paraId="401CB92F" w14:textId="77777777" w:rsidR="005A75B5" w:rsidRPr="00020037" w:rsidRDefault="005A75B5" w:rsidP="00020037">
      <w:pPr>
        <w:rPr>
          <w:rFonts w:asciiTheme="majorHAnsi" w:hAnsiTheme="majorHAnsi" w:cstheme="majorHAnsi"/>
        </w:rPr>
      </w:pPr>
    </w:p>
    <w:p w14:paraId="28F91831" w14:textId="77777777" w:rsidR="005A75B5" w:rsidRPr="00020037" w:rsidRDefault="008F784E" w:rsidP="00020037">
      <w:pPr>
        <w:rPr>
          <w:rFonts w:asciiTheme="majorHAnsi" w:hAnsiTheme="majorHAnsi" w:cstheme="majorHAnsi"/>
        </w:rPr>
      </w:pPr>
      <w:r w:rsidRPr="00020037">
        <w:rPr>
          <w:rFonts w:asciiTheme="majorHAnsi" w:hAnsiTheme="majorHAnsi" w:cstheme="majorHAnsi"/>
        </w:rPr>
        <w:t xml:space="preserve">Physical immobilization within a hydrogel network addresses all three artifacts simultaneously. </w:t>
      </w:r>
      <w:r w:rsidR="00D5108B" w:rsidRPr="00020037">
        <w:rPr>
          <w:rFonts w:asciiTheme="majorHAnsi" w:hAnsiTheme="majorHAnsi" w:cstheme="majorHAnsi"/>
        </w:rPr>
        <w:t>Agarose</w:t>
      </w:r>
      <w:r w:rsidR="009C05CE" w:rsidRPr="00020037">
        <w:rPr>
          <w:rFonts w:asciiTheme="majorHAnsi" w:hAnsiTheme="majorHAnsi" w:cstheme="majorHAnsi"/>
        </w:rPr>
        <w:t xml:space="preserve"> </w:t>
      </w:r>
      <w:r w:rsidRPr="00020037">
        <w:rPr>
          <w:rFonts w:asciiTheme="majorHAnsi" w:hAnsiTheme="majorHAnsi" w:cstheme="majorHAnsi"/>
        </w:rPr>
        <w:t xml:space="preserve">forms a physically crosslinked gel at temperatures below </w:t>
      </w:r>
      <w:r w:rsidR="00D5108B" w:rsidRPr="00020037">
        <w:rPr>
          <w:rFonts w:asciiTheme="majorHAnsi" w:hAnsiTheme="majorHAnsi" w:cstheme="majorHAnsi"/>
        </w:rPr>
        <w:t>34</w:t>
      </w:r>
      <w:r w:rsidRPr="00020037">
        <w:rPr>
          <w:rFonts w:asciiTheme="majorHAnsi" w:hAnsiTheme="majorHAnsi" w:cstheme="majorHAnsi"/>
        </w:rPr>
        <w:t>–3</w:t>
      </w:r>
      <w:r w:rsidR="00D5108B" w:rsidRPr="00020037">
        <w:rPr>
          <w:rFonts w:asciiTheme="majorHAnsi" w:hAnsiTheme="majorHAnsi" w:cstheme="majorHAnsi"/>
        </w:rPr>
        <w:t>8</w:t>
      </w:r>
      <w:r w:rsidRPr="00020037">
        <w:rPr>
          <w:rFonts w:asciiTheme="majorHAnsi" w:hAnsiTheme="majorHAnsi" w:cstheme="majorHAnsi"/>
        </w:rPr>
        <w:t xml:space="preserve"> °C. At concentrations of 0.3–1.0%</w:t>
      </w:r>
      <w:r w:rsidR="00671251" w:rsidRPr="00020037">
        <w:rPr>
          <w:rFonts w:asciiTheme="majorHAnsi" w:hAnsiTheme="majorHAnsi" w:cstheme="majorHAnsi"/>
        </w:rPr>
        <w:t xml:space="preserve"> </w:t>
      </w:r>
      <w:r w:rsidRPr="00020037">
        <w:rPr>
          <w:rFonts w:asciiTheme="majorHAnsi" w:hAnsiTheme="majorHAnsi" w:cstheme="majorHAnsi"/>
        </w:rPr>
        <w:t xml:space="preserve">w/v, the mesh size of </w:t>
      </w:r>
      <w:r w:rsidR="00D5108B" w:rsidRPr="00020037">
        <w:rPr>
          <w:rFonts w:asciiTheme="majorHAnsi" w:hAnsiTheme="majorHAnsi" w:cstheme="majorHAnsi"/>
        </w:rPr>
        <w:t>agarose</w:t>
      </w:r>
      <w:r w:rsidRPr="00020037">
        <w:rPr>
          <w:rFonts w:asciiTheme="majorHAnsi" w:hAnsiTheme="majorHAnsi" w:cstheme="majorHAnsi"/>
        </w:rPr>
        <w:t xml:space="preserve"> is large enough to encapsulate intact micrometer-scale droplets while remaining sufficiently porous not to impede intra</w:t>
      </w:r>
      <w:r w:rsidR="008A0678" w:rsidRPr="00020037">
        <w:rPr>
          <w:rFonts w:asciiTheme="majorHAnsi" w:hAnsiTheme="majorHAnsi" w:cstheme="majorHAnsi"/>
        </w:rPr>
        <w:t>-</w:t>
      </w:r>
      <w:r w:rsidRPr="00020037">
        <w:rPr>
          <w:rFonts w:asciiTheme="majorHAnsi" w:hAnsiTheme="majorHAnsi" w:cstheme="majorHAnsi"/>
        </w:rPr>
        <w:t>droplet molecular dynamics</w:t>
      </w:r>
      <w:sdt>
        <w:sdtPr>
          <w:rPr>
            <w:rFonts w:asciiTheme="majorHAnsi" w:hAnsiTheme="majorHAnsi" w:cstheme="majorHAnsi"/>
            <w:vertAlign w:val="superscript"/>
          </w:rPr>
          <w:tag w:val="MENDELEY_CITATION_v3_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"/>
          <w:id w:val="-1716031583"/>
          <w:placeholder>
            <w:docPart w:val="DefaultPlaceholder_-1854013440"/>
          </w:placeholder>
        </w:sdtPr>
        <w:sdtContent>
          <w:r w:rsidR="008E1772" w:rsidRPr="00020037">
            <w:rPr>
              <w:rFonts w:asciiTheme="majorHAnsi" w:hAnsiTheme="majorHAnsi" w:cstheme="majorHAnsi"/>
              <w:vertAlign w:val="superscript"/>
            </w:rPr>
            <w:t>13</w:t>
          </w:r>
        </w:sdtContent>
      </w:sdt>
      <w:r w:rsidR="009E6567" w:rsidRPr="00020037">
        <w:rPr>
          <w:rFonts w:asciiTheme="majorHAnsi" w:hAnsiTheme="majorHAnsi" w:cstheme="majorHAnsi"/>
        </w:rPr>
        <w:t>.</w:t>
      </w:r>
      <w:r w:rsidRPr="00020037">
        <w:rPr>
          <w:rFonts w:asciiTheme="majorHAnsi" w:hAnsiTheme="majorHAnsi" w:cstheme="majorHAnsi"/>
        </w:rPr>
        <w:t xml:space="preserve"> </w:t>
      </w:r>
      <w:r w:rsidR="0009056A" w:rsidRPr="00020037">
        <w:rPr>
          <w:rFonts w:asciiTheme="majorHAnsi" w:hAnsiTheme="majorHAnsi" w:cstheme="majorHAnsi"/>
        </w:rPr>
        <w:t xml:space="preserve">Additionally, the porosity of the agarose matrix permits diffusion of macromolecules and small molecules in and out of the embedded droplets. </w:t>
      </w:r>
      <w:r w:rsidR="00D5108B" w:rsidRPr="00020037">
        <w:rPr>
          <w:rFonts w:asciiTheme="majorHAnsi" w:hAnsiTheme="majorHAnsi" w:cstheme="majorHAnsi"/>
        </w:rPr>
        <w:t xml:space="preserve">For particularly temperature-sensitive systems involving proteins with folded domains or following </w:t>
      </w:r>
      <w:r w:rsidR="00671251" w:rsidRPr="00020037">
        <w:rPr>
          <w:rFonts w:asciiTheme="majorHAnsi" w:hAnsiTheme="majorHAnsi" w:cstheme="majorHAnsi"/>
        </w:rPr>
        <w:t>an</w:t>
      </w:r>
      <w:r w:rsidR="00D5108B" w:rsidRPr="00020037">
        <w:rPr>
          <w:rFonts w:asciiTheme="majorHAnsi" w:hAnsiTheme="majorHAnsi" w:cstheme="majorHAnsi"/>
        </w:rPr>
        <w:t xml:space="preserve"> upper/lower critical solution temperature (UCST/LCST)-type phase separation, low-melting agarose (LMA) with a gelling </w:t>
      </w:r>
      <w:r w:rsidR="00084572" w:rsidRPr="00020037">
        <w:rPr>
          <w:rFonts w:asciiTheme="majorHAnsi" w:hAnsiTheme="majorHAnsi" w:cstheme="majorHAnsi"/>
        </w:rPr>
        <w:t>point</w:t>
      </w:r>
      <w:r w:rsidR="00D5108B" w:rsidRPr="00020037">
        <w:rPr>
          <w:rFonts w:asciiTheme="majorHAnsi" w:hAnsiTheme="majorHAnsi" w:cstheme="majorHAnsi"/>
        </w:rPr>
        <w:t xml:space="preserve"> of 2</w:t>
      </w:r>
      <w:r w:rsidR="00084572" w:rsidRPr="00020037">
        <w:rPr>
          <w:rFonts w:asciiTheme="majorHAnsi" w:hAnsiTheme="majorHAnsi" w:cstheme="majorHAnsi"/>
        </w:rPr>
        <w:t>6</w:t>
      </w:r>
      <w:r w:rsidR="00D5108B" w:rsidRPr="00020037">
        <w:rPr>
          <w:rFonts w:asciiTheme="majorHAnsi" w:hAnsiTheme="majorHAnsi" w:cstheme="majorHAnsi"/>
        </w:rPr>
        <w:t>–30 °C can be used instead.</w:t>
      </w:r>
      <w:r w:rsidR="007C6DFC" w:rsidRPr="00020037">
        <w:rPr>
          <w:rFonts w:asciiTheme="majorHAnsi" w:hAnsiTheme="majorHAnsi" w:cstheme="majorHAnsi"/>
        </w:rPr>
        <w:t xml:space="preserve"> Alternative anti-wetting approaches, such as surface passivation, can reduce condensate adhesion and thus wetting</w:t>
      </w:r>
      <w:r w:rsidR="00C70470" w:rsidRPr="00020037">
        <w:rPr>
          <w:rFonts w:asciiTheme="majorHAnsi" w:hAnsiTheme="majorHAnsi" w:cstheme="majorHAnsi"/>
        </w:rPr>
        <w:t>, but often require specialized preparation and do not prevent</w:t>
      </w:r>
      <w:r w:rsidR="007C6DFC" w:rsidRPr="00020037">
        <w:rPr>
          <w:rFonts w:asciiTheme="majorHAnsi" w:hAnsiTheme="majorHAnsi" w:cstheme="majorHAnsi"/>
        </w:rPr>
        <w:t xml:space="preserve"> droplet sedimentation or coalescence. In contrast, agarose embedding </w:t>
      </w:r>
      <w:r w:rsidR="00C70470" w:rsidRPr="00020037">
        <w:rPr>
          <w:rFonts w:asciiTheme="majorHAnsi" w:hAnsiTheme="majorHAnsi" w:cstheme="majorHAnsi"/>
        </w:rPr>
        <w:t>provides a straightforward, broadly accessible method for spatially immobilizing</w:t>
      </w:r>
      <w:r w:rsidR="007C6DFC" w:rsidRPr="00020037">
        <w:rPr>
          <w:rFonts w:asciiTheme="majorHAnsi" w:hAnsiTheme="majorHAnsi" w:cstheme="majorHAnsi"/>
        </w:rPr>
        <w:t xml:space="preserve"> condensates.</w:t>
      </w:r>
      <w:r w:rsidR="00D5108B" w:rsidRPr="00020037">
        <w:rPr>
          <w:rFonts w:asciiTheme="majorHAnsi" w:hAnsiTheme="majorHAnsi" w:cstheme="majorHAnsi"/>
        </w:rPr>
        <w:t xml:space="preserve"> </w:t>
      </w:r>
      <w:r w:rsidRPr="00020037">
        <w:rPr>
          <w:rFonts w:asciiTheme="majorHAnsi" w:hAnsiTheme="majorHAnsi" w:cstheme="majorHAnsi"/>
        </w:rPr>
        <w:t xml:space="preserve">Importantly, agarose has been validated to not perturb the conformational state of </w:t>
      </w:r>
      <w:r w:rsidR="008C67BE" w:rsidRPr="00020037">
        <w:rPr>
          <w:rFonts w:asciiTheme="majorHAnsi" w:hAnsiTheme="majorHAnsi" w:cstheme="majorHAnsi"/>
        </w:rPr>
        <w:t>fused in sarcoma (FUS)</w:t>
      </w:r>
      <w:r w:rsidRPr="00020037">
        <w:rPr>
          <w:rFonts w:asciiTheme="majorHAnsi" w:hAnsiTheme="majorHAnsi" w:cstheme="majorHAnsi"/>
        </w:rPr>
        <w:t xml:space="preserve"> and other RNA-binding proteins upon droplet formation</w:t>
      </w:r>
      <w:r w:rsidR="007F70A1" w:rsidRPr="00020037">
        <w:rPr>
          <w:rFonts w:asciiTheme="majorHAnsi" w:hAnsiTheme="majorHAnsi" w:cstheme="majorHAnsi"/>
        </w:rPr>
        <w:t xml:space="preserve"> up to </w:t>
      </w:r>
      <w:r w:rsidR="007C6DFC" w:rsidRPr="00020037">
        <w:rPr>
          <w:rFonts w:asciiTheme="majorHAnsi" w:hAnsiTheme="majorHAnsi" w:cstheme="majorHAnsi"/>
        </w:rPr>
        <w:t xml:space="preserve">agarose </w:t>
      </w:r>
      <w:r w:rsidRPr="00020037">
        <w:rPr>
          <w:rFonts w:asciiTheme="majorHAnsi" w:hAnsiTheme="majorHAnsi" w:cstheme="majorHAnsi"/>
        </w:rPr>
        <w:t xml:space="preserve">concentrations </w:t>
      </w:r>
      <w:r w:rsidR="007F70A1" w:rsidRPr="00020037">
        <w:rPr>
          <w:rFonts w:asciiTheme="majorHAnsi" w:hAnsiTheme="majorHAnsi" w:cstheme="majorHAnsi"/>
        </w:rPr>
        <w:t>of</w:t>
      </w:r>
      <w:r w:rsidRPr="00020037">
        <w:rPr>
          <w:rFonts w:asciiTheme="majorHAnsi" w:hAnsiTheme="majorHAnsi" w:cstheme="majorHAnsi"/>
        </w:rPr>
        <w:t xml:space="preserve"> 1.0%</w:t>
      </w:r>
      <w:r w:rsidR="00671251" w:rsidRPr="00020037">
        <w:rPr>
          <w:rFonts w:asciiTheme="majorHAnsi" w:hAnsiTheme="majorHAnsi" w:cstheme="majorHAnsi"/>
        </w:rPr>
        <w:t xml:space="preserve"> </w:t>
      </w:r>
      <w:r w:rsidRPr="00020037">
        <w:rPr>
          <w:rFonts w:asciiTheme="majorHAnsi" w:hAnsiTheme="majorHAnsi" w:cstheme="majorHAnsi"/>
        </w:rPr>
        <w:t>w/v</w:t>
      </w:r>
      <w:sdt>
        <w:sdtPr>
          <w:rPr>
            <w:rFonts w:asciiTheme="majorHAnsi" w:hAnsiTheme="majorHAnsi" w:cstheme="majorHAnsi"/>
            <w:vertAlign w:val="superscript"/>
          </w:rPr>
          <w:tag w:val="MENDELEY_CITATION_v3_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"/>
          <w:id w:val="-1173564221"/>
          <w:placeholder>
            <w:docPart w:val="DefaultPlaceholder_-1854013440"/>
          </w:placeholder>
        </w:sdtPr>
        <w:sdtContent>
          <w:r w:rsidR="008E1772" w:rsidRPr="00020037">
            <w:rPr>
              <w:rFonts w:asciiTheme="majorHAnsi" w:hAnsiTheme="majorHAnsi" w:cstheme="majorHAnsi"/>
              <w:vertAlign w:val="superscript"/>
            </w:rPr>
            <w:t>13</w:t>
          </w:r>
        </w:sdtContent>
      </w:sdt>
      <w:r w:rsidR="009F72A9" w:rsidRPr="00020037">
        <w:rPr>
          <w:rFonts w:asciiTheme="majorHAnsi" w:hAnsiTheme="majorHAnsi" w:cstheme="majorHAnsi"/>
        </w:rPr>
        <w:t xml:space="preserve">. </w:t>
      </w:r>
      <w:r w:rsidRPr="00020037">
        <w:rPr>
          <w:rFonts w:asciiTheme="majorHAnsi" w:hAnsiTheme="majorHAnsi" w:cstheme="majorHAnsi"/>
        </w:rPr>
        <w:t xml:space="preserve">This protocol standardizes the agarose embedding approach for general use with </w:t>
      </w:r>
      <w:r w:rsidR="00664204" w:rsidRPr="00020037">
        <w:rPr>
          <w:rFonts w:asciiTheme="majorHAnsi" w:hAnsiTheme="majorHAnsi" w:cstheme="majorHAnsi"/>
        </w:rPr>
        <w:t>m</w:t>
      </w:r>
      <w:r w:rsidRPr="00020037">
        <w:rPr>
          <w:rFonts w:asciiTheme="majorHAnsi" w:hAnsiTheme="majorHAnsi" w:cstheme="majorHAnsi"/>
        </w:rPr>
        <w:t xml:space="preserve">any phase-separating protein </w:t>
      </w:r>
      <w:r w:rsidR="00976815" w:rsidRPr="00020037">
        <w:rPr>
          <w:rFonts w:asciiTheme="majorHAnsi" w:hAnsiTheme="majorHAnsi" w:cstheme="majorHAnsi"/>
        </w:rPr>
        <w:t xml:space="preserve">or protein-RNA </w:t>
      </w:r>
      <w:r w:rsidR="00C70470" w:rsidRPr="00020037">
        <w:rPr>
          <w:rFonts w:asciiTheme="majorHAnsi" w:hAnsiTheme="majorHAnsi" w:cstheme="majorHAnsi"/>
        </w:rPr>
        <w:t>systems</w:t>
      </w:r>
      <w:r w:rsidR="00976815" w:rsidRPr="00020037">
        <w:rPr>
          <w:rFonts w:asciiTheme="majorHAnsi" w:hAnsiTheme="majorHAnsi" w:cstheme="majorHAnsi"/>
        </w:rPr>
        <w:t xml:space="preserve"> </w:t>
      </w:r>
      <w:r w:rsidRPr="00020037">
        <w:rPr>
          <w:rFonts w:asciiTheme="majorHAnsi" w:hAnsiTheme="majorHAnsi" w:cstheme="majorHAnsi"/>
        </w:rPr>
        <w:t xml:space="preserve">of interest, providing </w:t>
      </w:r>
      <w:r w:rsidR="00671251" w:rsidRPr="00020037">
        <w:rPr>
          <w:rFonts w:asciiTheme="majorHAnsi" w:hAnsiTheme="majorHAnsi" w:cstheme="majorHAnsi"/>
        </w:rPr>
        <w:t>step-by-step guidance for</w:t>
      </w:r>
      <w:r w:rsidRPr="00020037">
        <w:rPr>
          <w:rFonts w:asciiTheme="majorHAnsi" w:hAnsiTheme="majorHAnsi" w:cstheme="majorHAnsi"/>
        </w:rPr>
        <w:t xml:space="preserve"> reagent preparation </w:t>
      </w:r>
      <w:r w:rsidR="000F2781" w:rsidRPr="00020037">
        <w:rPr>
          <w:rFonts w:asciiTheme="majorHAnsi" w:hAnsiTheme="majorHAnsi" w:cstheme="majorHAnsi"/>
        </w:rPr>
        <w:t>and</w:t>
      </w:r>
      <w:r w:rsidRPr="00020037">
        <w:rPr>
          <w:rFonts w:asciiTheme="majorHAnsi" w:hAnsiTheme="majorHAnsi" w:cstheme="majorHAnsi"/>
        </w:rPr>
        <w:t xml:space="preserve"> </w:t>
      </w:r>
      <w:r w:rsidR="001029B7" w:rsidRPr="00020037">
        <w:rPr>
          <w:rFonts w:asciiTheme="majorHAnsi" w:hAnsiTheme="majorHAnsi" w:cstheme="majorHAnsi"/>
        </w:rPr>
        <w:t>sample preparation</w:t>
      </w:r>
      <w:r w:rsidRPr="00020037">
        <w:rPr>
          <w:rFonts w:asciiTheme="majorHAnsi" w:hAnsiTheme="majorHAnsi" w:cstheme="majorHAnsi"/>
        </w:rPr>
        <w:t>.</w:t>
      </w:r>
    </w:p>
    <w:p w14:paraId="7721DAA7" w14:textId="77777777" w:rsidR="006E4797" w:rsidRPr="00020037" w:rsidRDefault="006E4797" w:rsidP="00020037">
      <w:pPr>
        <w:rPr>
          <w:rFonts w:asciiTheme="majorHAnsi" w:hAnsiTheme="majorHAnsi" w:cstheme="majorHAnsi"/>
        </w:rPr>
      </w:pPr>
    </w:p>
    <w:p w14:paraId="68CE241D" w14:textId="77777777" w:rsidR="005D4A46" w:rsidRPr="00020037" w:rsidRDefault="008F784E" w:rsidP="00020037">
      <w:pPr>
        <w:rPr>
          <w:rFonts w:asciiTheme="majorHAnsi" w:hAnsiTheme="majorHAnsi" w:cstheme="majorHAnsi"/>
        </w:rPr>
      </w:pPr>
      <w:r w:rsidRPr="00020037">
        <w:rPr>
          <w:rFonts w:asciiTheme="majorHAnsi" w:hAnsiTheme="majorHAnsi" w:cstheme="majorHAnsi"/>
          <w:b/>
        </w:rPr>
        <w:t>PROTOCOL:</w:t>
      </w:r>
      <w:r w:rsidRPr="00020037">
        <w:rPr>
          <w:rFonts w:asciiTheme="majorHAnsi" w:hAnsiTheme="majorHAnsi" w:cstheme="majorHAnsi"/>
        </w:rPr>
        <w:t xml:space="preserve"> </w:t>
      </w:r>
    </w:p>
    <w:p w14:paraId="474C58A8" w14:textId="77777777" w:rsidR="00671251" w:rsidRPr="00020037" w:rsidRDefault="00671251" w:rsidP="00020037">
      <w:pPr>
        <w:rPr>
          <w:rFonts w:asciiTheme="majorHAnsi" w:hAnsiTheme="majorHAnsi" w:cstheme="majorHAnsi"/>
        </w:rPr>
      </w:pPr>
    </w:p>
    <w:p w14:paraId="56F202FE" w14:textId="77777777" w:rsidR="006E4797" w:rsidRPr="00020037" w:rsidRDefault="008F784E" w:rsidP="00020037">
      <w:pPr>
        <w:pStyle w:val="Heading1"/>
        <w:numPr>
          <w:ilvl w:val="0"/>
          <w:numId w:val="30"/>
        </w:numPr>
        <w:spacing w:after="0" w:line="240" w:lineRule="auto"/>
        <w:ind w:left="0" w:firstLine="0"/>
        <w:jc w:val="both"/>
        <w:rPr>
          <w:rFonts w:asciiTheme="majorHAnsi" w:hAnsiTheme="majorHAnsi" w:cstheme="majorHAnsi"/>
          <w:color w:val="auto"/>
        </w:rPr>
      </w:pPr>
      <w:r w:rsidRPr="00020037">
        <w:rPr>
          <w:rFonts w:asciiTheme="majorHAnsi" w:hAnsiTheme="majorHAnsi" w:cstheme="majorHAnsi"/>
          <w:color w:val="auto"/>
        </w:rPr>
        <w:t xml:space="preserve">Preparation of </w:t>
      </w:r>
      <w:r w:rsidR="005F68DA" w:rsidRPr="00020037">
        <w:rPr>
          <w:rFonts w:asciiTheme="majorHAnsi" w:hAnsiTheme="majorHAnsi" w:cstheme="majorHAnsi"/>
          <w:color w:val="auto"/>
        </w:rPr>
        <w:t>a</w:t>
      </w:r>
      <w:r w:rsidRPr="00020037">
        <w:rPr>
          <w:rFonts w:asciiTheme="majorHAnsi" w:hAnsiTheme="majorHAnsi" w:cstheme="majorHAnsi"/>
          <w:color w:val="auto"/>
        </w:rPr>
        <w:t xml:space="preserve">garose </w:t>
      </w:r>
      <w:r w:rsidR="005F68DA" w:rsidRPr="00020037">
        <w:rPr>
          <w:rFonts w:asciiTheme="majorHAnsi" w:hAnsiTheme="majorHAnsi" w:cstheme="majorHAnsi"/>
          <w:color w:val="auto"/>
        </w:rPr>
        <w:t>s</w:t>
      </w:r>
      <w:r w:rsidRPr="00020037">
        <w:rPr>
          <w:rFonts w:asciiTheme="majorHAnsi" w:hAnsiTheme="majorHAnsi" w:cstheme="majorHAnsi"/>
          <w:color w:val="auto"/>
        </w:rPr>
        <w:t>tock</w:t>
      </w:r>
    </w:p>
    <w:p w14:paraId="1D699B93" w14:textId="77777777" w:rsidR="004C60CD" w:rsidRPr="00020037" w:rsidRDefault="004C60CD" w:rsidP="00020037">
      <w:pPr>
        <w:rPr>
          <w:rFonts w:asciiTheme="majorHAnsi" w:hAnsiTheme="majorHAnsi" w:cstheme="majorHAnsi"/>
        </w:rPr>
      </w:pPr>
    </w:p>
    <w:p w14:paraId="77820CF2" w14:textId="77777777" w:rsidR="004C60CD" w:rsidRPr="00020037" w:rsidRDefault="004C60CD" w:rsidP="00020037">
      <w:pPr>
        <w:rPr>
          <w:rFonts w:asciiTheme="majorHAnsi" w:hAnsiTheme="majorHAnsi" w:cstheme="majorHAnsi"/>
        </w:rPr>
      </w:pPr>
      <w:r w:rsidRPr="00C00BF2">
        <w:rPr>
          <w:rFonts w:asciiTheme="majorHAnsi" w:hAnsiTheme="majorHAnsi" w:cstheme="majorHAnsi"/>
          <w:highlight w:val="yellow"/>
        </w:rPr>
        <w:t xml:space="preserve">IMPORTANT: Prepare the agarose stock in </w:t>
      </w:r>
      <w:r w:rsidR="00C70470" w:rsidRPr="00C00BF2">
        <w:rPr>
          <w:rFonts w:asciiTheme="majorHAnsi" w:hAnsiTheme="majorHAnsi" w:cstheme="majorHAnsi"/>
          <w:highlight w:val="yellow"/>
        </w:rPr>
        <w:t>the same</w:t>
      </w:r>
      <w:r w:rsidRPr="00C00BF2">
        <w:rPr>
          <w:rFonts w:asciiTheme="majorHAnsi" w:hAnsiTheme="majorHAnsi" w:cstheme="majorHAnsi"/>
          <w:highlight w:val="yellow"/>
        </w:rPr>
        <w:t xml:space="preserve"> buffer used to make the phase-separated samples (hereafter called “droplet buffer”) to prevent buffer mismatch</w:t>
      </w:r>
      <w:sdt>
        <w:sdtPr>
          <w:rPr>
            <w:rFonts w:asciiTheme="majorHAnsi" w:hAnsiTheme="majorHAnsi" w:cstheme="majorHAnsi"/>
            <w:highlight w:val="yellow"/>
            <w:vertAlign w:val="superscript"/>
          </w:rPr>
          <w:tag w:val="MENDELEY_CITATION_v3_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"/>
          <w:id w:val="801351898"/>
          <w:placeholder>
            <w:docPart w:val="DefaultPlaceholder_-1854013440"/>
          </w:placeholder>
        </w:sdtPr>
        <w:sdtContent>
          <w:r w:rsidR="008E1772" w:rsidRPr="00C00BF2">
            <w:rPr>
              <w:rFonts w:asciiTheme="majorHAnsi" w:hAnsiTheme="majorHAnsi" w:cstheme="majorHAnsi"/>
              <w:highlight w:val="yellow"/>
              <w:vertAlign w:val="superscript"/>
            </w:rPr>
            <w:t>14</w:t>
          </w:r>
        </w:sdtContent>
      </w:sdt>
      <w:r w:rsidRPr="00C00BF2">
        <w:rPr>
          <w:rFonts w:asciiTheme="majorHAnsi" w:hAnsiTheme="majorHAnsi" w:cstheme="majorHAnsi"/>
          <w:highlight w:val="yellow"/>
        </w:rPr>
        <w:t>.</w:t>
      </w:r>
      <w:r w:rsidRPr="00020037">
        <w:rPr>
          <w:rFonts w:asciiTheme="majorHAnsi" w:hAnsiTheme="majorHAnsi" w:cstheme="majorHAnsi"/>
        </w:rPr>
        <w:t xml:space="preserve"> Example: The nucleocapsid sample is prepared in buffer A (25 mM HEPES, 50 mM NaCl, pH 7.2), which should also be used to prepare the agarose stock.</w:t>
      </w:r>
    </w:p>
    <w:p w14:paraId="5337A91B" w14:textId="77777777" w:rsidR="00C57DCB" w:rsidRPr="00020037" w:rsidRDefault="00C57DCB" w:rsidP="00020037">
      <w:pPr>
        <w:rPr>
          <w:rFonts w:asciiTheme="majorHAnsi" w:hAnsiTheme="majorHAnsi" w:cstheme="majorHAnsi"/>
        </w:rPr>
      </w:pPr>
      <w:r w:rsidRPr="00020037">
        <w:rPr>
          <w:rFonts w:asciiTheme="majorHAnsi" w:hAnsiTheme="majorHAnsi" w:cstheme="majorHAnsi"/>
        </w:rPr>
        <w:lastRenderedPageBreak/>
        <w:t xml:space="preserve">NOTE: Final experimental conditions, including but not limited to buffer composition, protein concentration, the use of additives, </w:t>
      </w:r>
      <w:r w:rsidR="00C70470" w:rsidRPr="00020037">
        <w:rPr>
          <w:rFonts w:asciiTheme="majorHAnsi" w:hAnsiTheme="majorHAnsi" w:cstheme="majorHAnsi"/>
        </w:rPr>
        <w:t xml:space="preserve">and final sample volumes, depend heavily </w:t>
      </w:r>
      <w:r w:rsidRPr="00020037">
        <w:rPr>
          <w:rFonts w:asciiTheme="majorHAnsi" w:hAnsiTheme="majorHAnsi" w:cstheme="majorHAnsi"/>
        </w:rPr>
        <w:t xml:space="preserve">on the specific biological system under investigation and the specific downstream application. </w:t>
      </w:r>
      <w:r w:rsidR="00EB5C63" w:rsidRPr="00020037">
        <w:rPr>
          <w:rFonts w:asciiTheme="majorHAnsi" w:hAnsiTheme="majorHAnsi" w:cstheme="majorHAnsi"/>
        </w:rPr>
        <w:t>Likewise, acquisition parameters, instrument setup</w:t>
      </w:r>
      <w:r w:rsidR="00C70470" w:rsidRPr="00020037">
        <w:rPr>
          <w:rFonts w:asciiTheme="majorHAnsi" w:hAnsiTheme="majorHAnsi" w:cstheme="majorHAnsi"/>
        </w:rPr>
        <w:t>,</w:t>
      </w:r>
      <w:r w:rsidR="00EB5C63" w:rsidRPr="00020037">
        <w:rPr>
          <w:rFonts w:asciiTheme="majorHAnsi" w:hAnsiTheme="majorHAnsi" w:cstheme="majorHAnsi"/>
        </w:rPr>
        <w:t xml:space="preserve"> and data analysis </w:t>
      </w:r>
      <w:r w:rsidR="0022147E" w:rsidRPr="00020037">
        <w:rPr>
          <w:rFonts w:asciiTheme="majorHAnsi" w:hAnsiTheme="majorHAnsi" w:cstheme="majorHAnsi"/>
        </w:rPr>
        <w:t>depend strongly on the sample and the specific experiment</w:t>
      </w:r>
      <w:r w:rsidR="00EB5C63" w:rsidRPr="00020037">
        <w:rPr>
          <w:rFonts w:asciiTheme="majorHAnsi" w:hAnsiTheme="majorHAnsi" w:cstheme="majorHAnsi"/>
        </w:rPr>
        <w:t xml:space="preserve">. </w:t>
      </w:r>
      <w:r w:rsidR="00C70470" w:rsidRPr="00020037">
        <w:rPr>
          <w:rFonts w:asciiTheme="majorHAnsi" w:hAnsiTheme="majorHAnsi" w:cstheme="majorHAnsi"/>
        </w:rPr>
        <w:t xml:space="preserve">For example, the preparation of the SARS-CoV-2 nucleocapsid with poly(A) is described in </w:t>
      </w:r>
      <w:r w:rsidR="00C70470" w:rsidRPr="00020037">
        <w:rPr>
          <w:rFonts w:asciiTheme="majorHAnsi" w:hAnsiTheme="majorHAnsi" w:cstheme="majorHAnsi"/>
          <w:b/>
          <w:bCs/>
        </w:rPr>
        <w:t>Figure 1A</w:t>
      </w:r>
      <w:r w:rsidR="00C70470" w:rsidRPr="00020037">
        <w:rPr>
          <w:rFonts w:asciiTheme="majorHAnsi" w:hAnsiTheme="majorHAnsi" w:cstheme="majorHAnsi"/>
        </w:rPr>
        <w:t xml:space="preserve"> (confocal fluorescence microscopy)</w:t>
      </w:r>
      <w:r w:rsidRPr="00020037">
        <w:rPr>
          <w:rFonts w:asciiTheme="majorHAnsi" w:hAnsiTheme="majorHAnsi" w:cstheme="majorHAnsi"/>
        </w:rPr>
        <w:t>.</w:t>
      </w:r>
    </w:p>
    <w:p w14:paraId="195F6121" w14:textId="77777777" w:rsidR="005F68DA" w:rsidRPr="00020037" w:rsidRDefault="005F68DA" w:rsidP="00020037">
      <w:pPr>
        <w:rPr>
          <w:rFonts w:asciiTheme="majorHAnsi" w:hAnsiTheme="majorHAnsi" w:cstheme="majorHAnsi"/>
        </w:rPr>
      </w:pPr>
    </w:p>
    <w:p w14:paraId="7B1DED2D" w14:textId="77777777" w:rsidR="0048003B" w:rsidRPr="00DE6830" w:rsidRDefault="008F784E" w:rsidP="00020037">
      <w:pPr>
        <w:pStyle w:val="Heading2"/>
        <w:numPr>
          <w:ilvl w:val="1"/>
          <w:numId w:val="30"/>
        </w:numPr>
        <w:spacing w:before="0" w:after="0" w:line="240" w:lineRule="auto"/>
        <w:ind w:left="0" w:firstLine="0"/>
        <w:rPr>
          <w:rFonts w:asciiTheme="majorHAnsi" w:hAnsiTheme="majorHAnsi" w:cstheme="majorHAnsi"/>
          <w:color w:val="auto"/>
          <w:highlight w:val="yellow"/>
        </w:rPr>
      </w:pPr>
      <w:r w:rsidRPr="00DE6830">
        <w:rPr>
          <w:rFonts w:asciiTheme="majorHAnsi" w:hAnsiTheme="majorHAnsi" w:cstheme="majorHAnsi"/>
          <w:color w:val="auto"/>
          <w:highlight w:val="yellow"/>
        </w:rPr>
        <w:t>Weigh the appropriate amount of LMA</w:t>
      </w:r>
      <w:r w:rsidR="00E40DFF" w:rsidRPr="00DE6830">
        <w:rPr>
          <w:rFonts w:asciiTheme="majorHAnsi" w:hAnsiTheme="majorHAnsi" w:cstheme="majorHAnsi"/>
          <w:color w:val="auto"/>
          <w:highlight w:val="yellow"/>
        </w:rPr>
        <w:t xml:space="preserve"> or regular agarose</w:t>
      </w:r>
      <w:r w:rsidRPr="00DE6830">
        <w:rPr>
          <w:rFonts w:asciiTheme="majorHAnsi" w:hAnsiTheme="majorHAnsi" w:cstheme="majorHAnsi"/>
          <w:color w:val="auto"/>
          <w:highlight w:val="yellow"/>
        </w:rPr>
        <w:t xml:space="preserve"> into a </w:t>
      </w:r>
      <w:r w:rsidR="008A4619" w:rsidRPr="00DE6830">
        <w:rPr>
          <w:rFonts w:asciiTheme="majorHAnsi" w:hAnsiTheme="majorHAnsi" w:cstheme="majorHAnsi"/>
          <w:color w:val="auto"/>
          <w:highlight w:val="yellow"/>
        </w:rPr>
        <w:t>1</w:t>
      </w:r>
      <w:r w:rsidRPr="00DE6830">
        <w:rPr>
          <w:rFonts w:asciiTheme="majorHAnsi" w:hAnsiTheme="majorHAnsi" w:cstheme="majorHAnsi"/>
          <w:color w:val="auto"/>
          <w:highlight w:val="yellow"/>
        </w:rPr>
        <w:t xml:space="preserve">.5 mL tube containing </w:t>
      </w:r>
      <w:r w:rsidR="008A4619" w:rsidRPr="00DE6830">
        <w:rPr>
          <w:rFonts w:asciiTheme="majorHAnsi" w:hAnsiTheme="majorHAnsi" w:cstheme="majorHAnsi"/>
          <w:color w:val="auto"/>
          <w:highlight w:val="yellow"/>
        </w:rPr>
        <w:t xml:space="preserve">droplet buffer. </w:t>
      </w:r>
      <w:r w:rsidR="00603E13" w:rsidRPr="00DE6830">
        <w:rPr>
          <w:rFonts w:asciiTheme="majorHAnsi" w:hAnsiTheme="majorHAnsi" w:cstheme="majorHAnsi"/>
          <w:color w:val="auto"/>
          <w:highlight w:val="yellow"/>
        </w:rPr>
        <w:t xml:space="preserve">Example: For a </w:t>
      </w:r>
      <w:r w:rsidR="00122039" w:rsidRPr="00DE6830">
        <w:rPr>
          <w:rFonts w:asciiTheme="majorHAnsi" w:hAnsiTheme="majorHAnsi" w:cstheme="majorHAnsi"/>
          <w:color w:val="auto"/>
          <w:highlight w:val="yellow"/>
        </w:rPr>
        <w:t>2</w:t>
      </w:r>
      <w:r w:rsidR="00603E13" w:rsidRPr="00DE6830">
        <w:rPr>
          <w:rFonts w:asciiTheme="majorHAnsi" w:hAnsiTheme="majorHAnsi" w:cstheme="majorHAnsi"/>
          <w:color w:val="auto"/>
          <w:highlight w:val="yellow"/>
        </w:rPr>
        <w:t xml:space="preserve">% w/v stock, dissolve </w:t>
      </w:r>
      <w:r w:rsidR="00122039" w:rsidRPr="00DE6830">
        <w:rPr>
          <w:rFonts w:asciiTheme="majorHAnsi" w:hAnsiTheme="majorHAnsi" w:cstheme="majorHAnsi"/>
          <w:color w:val="auto"/>
          <w:highlight w:val="yellow"/>
        </w:rPr>
        <w:t>20</w:t>
      </w:r>
      <w:r w:rsidR="00603E13" w:rsidRPr="00DE6830">
        <w:rPr>
          <w:rFonts w:asciiTheme="majorHAnsi" w:hAnsiTheme="majorHAnsi" w:cstheme="majorHAnsi"/>
          <w:color w:val="auto"/>
          <w:highlight w:val="yellow"/>
        </w:rPr>
        <w:t xml:space="preserve"> mg of agarose in 1 mL of buffer</w:t>
      </w:r>
      <w:r w:rsidR="009A161F" w:rsidRPr="00DE6830">
        <w:rPr>
          <w:rFonts w:asciiTheme="majorHAnsi" w:hAnsiTheme="majorHAnsi" w:cstheme="majorHAnsi"/>
          <w:color w:val="auto"/>
          <w:highlight w:val="yellow"/>
        </w:rPr>
        <w:t xml:space="preserve"> A</w:t>
      </w:r>
      <w:r w:rsidR="00603E13" w:rsidRPr="00DE6830">
        <w:rPr>
          <w:rFonts w:asciiTheme="majorHAnsi" w:hAnsiTheme="majorHAnsi" w:cstheme="majorHAnsi"/>
          <w:color w:val="auto"/>
          <w:highlight w:val="yellow"/>
        </w:rPr>
        <w:t>.</w:t>
      </w:r>
    </w:p>
    <w:p w14:paraId="4620CE69" w14:textId="77777777" w:rsidR="005F68DA" w:rsidRPr="00DE6830" w:rsidRDefault="005F68DA" w:rsidP="00020037">
      <w:pPr>
        <w:rPr>
          <w:rFonts w:asciiTheme="majorHAnsi" w:hAnsiTheme="majorHAnsi" w:cstheme="majorHAnsi"/>
          <w:highlight w:val="yellow"/>
        </w:rPr>
      </w:pPr>
    </w:p>
    <w:p w14:paraId="739B5DBF" w14:textId="2E439CF4" w:rsidR="0048003B" w:rsidRPr="00DE6830" w:rsidRDefault="008F784E" w:rsidP="00020037">
      <w:pPr>
        <w:pStyle w:val="Heading2"/>
        <w:spacing w:before="0" w:after="0" w:line="240" w:lineRule="auto"/>
        <w:rPr>
          <w:rFonts w:asciiTheme="majorHAnsi" w:hAnsiTheme="majorHAnsi" w:cstheme="majorHAnsi"/>
          <w:color w:val="auto"/>
          <w:highlight w:val="yellow"/>
        </w:rPr>
      </w:pPr>
      <w:r w:rsidRPr="00DE6830">
        <w:rPr>
          <w:rFonts w:asciiTheme="majorHAnsi" w:hAnsiTheme="majorHAnsi" w:cstheme="majorHAnsi"/>
          <w:color w:val="auto"/>
          <w:highlight w:val="yellow"/>
        </w:rPr>
        <w:t xml:space="preserve">NOTE: Final </w:t>
      </w:r>
      <w:r w:rsidR="002F626F" w:rsidRPr="00DE6830">
        <w:rPr>
          <w:rFonts w:asciiTheme="majorHAnsi" w:hAnsiTheme="majorHAnsi" w:cstheme="majorHAnsi"/>
          <w:color w:val="auto"/>
          <w:highlight w:val="yellow"/>
        </w:rPr>
        <w:t>agarose</w:t>
      </w:r>
      <w:r w:rsidRPr="00DE6830">
        <w:rPr>
          <w:rFonts w:asciiTheme="majorHAnsi" w:hAnsiTheme="majorHAnsi" w:cstheme="majorHAnsi"/>
          <w:color w:val="auto"/>
          <w:highlight w:val="yellow"/>
        </w:rPr>
        <w:t xml:space="preserve"> stock concentration should be 1–2%</w:t>
      </w:r>
      <w:r w:rsidR="005F68DA" w:rsidRPr="00DE6830">
        <w:rPr>
          <w:rFonts w:asciiTheme="majorHAnsi" w:hAnsiTheme="majorHAnsi" w:cstheme="majorHAnsi"/>
          <w:color w:val="auto"/>
          <w:highlight w:val="yellow"/>
        </w:rPr>
        <w:t xml:space="preserve"> </w:t>
      </w:r>
      <w:r w:rsidRPr="00DE6830">
        <w:rPr>
          <w:rFonts w:asciiTheme="majorHAnsi" w:hAnsiTheme="majorHAnsi" w:cstheme="majorHAnsi"/>
          <w:color w:val="auto"/>
          <w:highlight w:val="yellow"/>
        </w:rPr>
        <w:t xml:space="preserve">w/v, depending on the desired final </w:t>
      </w:r>
      <w:r w:rsidR="00EF143C" w:rsidRPr="00DE6830">
        <w:rPr>
          <w:rFonts w:asciiTheme="majorHAnsi" w:hAnsiTheme="majorHAnsi" w:cstheme="majorHAnsi"/>
          <w:color w:val="auto"/>
          <w:highlight w:val="yellow"/>
        </w:rPr>
        <w:t>agarose</w:t>
      </w:r>
      <w:r w:rsidRPr="00DE6830">
        <w:rPr>
          <w:rFonts w:asciiTheme="majorHAnsi" w:hAnsiTheme="majorHAnsi" w:cstheme="majorHAnsi"/>
          <w:color w:val="auto"/>
          <w:highlight w:val="yellow"/>
        </w:rPr>
        <w:t xml:space="preserve"> concentration in </w:t>
      </w:r>
      <w:r w:rsidR="005F68DA" w:rsidRPr="00DE6830">
        <w:rPr>
          <w:rFonts w:asciiTheme="majorHAnsi" w:hAnsiTheme="majorHAnsi" w:cstheme="majorHAnsi"/>
          <w:color w:val="auto"/>
          <w:highlight w:val="yellow"/>
        </w:rPr>
        <w:t>the</w:t>
      </w:r>
      <w:r w:rsidRPr="00DE6830">
        <w:rPr>
          <w:rFonts w:asciiTheme="majorHAnsi" w:hAnsiTheme="majorHAnsi" w:cstheme="majorHAnsi"/>
          <w:color w:val="auto"/>
          <w:highlight w:val="yellow"/>
        </w:rPr>
        <w:t xml:space="preserve"> sample. Exceeding 2%</w:t>
      </w:r>
      <w:r w:rsidR="005F68DA" w:rsidRPr="00DE6830">
        <w:rPr>
          <w:rFonts w:asciiTheme="majorHAnsi" w:hAnsiTheme="majorHAnsi" w:cstheme="majorHAnsi"/>
          <w:color w:val="auto"/>
          <w:highlight w:val="yellow"/>
        </w:rPr>
        <w:t xml:space="preserve"> </w:t>
      </w:r>
      <w:r w:rsidRPr="00DE6830">
        <w:rPr>
          <w:rFonts w:asciiTheme="majorHAnsi" w:hAnsiTheme="majorHAnsi" w:cstheme="majorHAnsi"/>
          <w:color w:val="auto"/>
          <w:highlight w:val="yellow"/>
        </w:rPr>
        <w:t>w/v is not recommended</w:t>
      </w:r>
      <w:r w:rsidR="00BB732D" w:rsidRPr="00DE6830">
        <w:rPr>
          <w:rFonts w:asciiTheme="majorHAnsi" w:hAnsiTheme="majorHAnsi" w:cstheme="majorHAnsi"/>
          <w:color w:val="auto"/>
          <w:highlight w:val="yellow"/>
        </w:rPr>
        <w:t xml:space="preserve"> as it becomes increasingly difficult to pipette.</w:t>
      </w:r>
      <w:r w:rsidR="00DB5689" w:rsidRPr="00DE6830">
        <w:rPr>
          <w:rFonts w:asciiTheme="majorHAnsi" w:hAnsiTheme="majorHAnsi" w:cstheme="majorHAnsi"/>
          <w:color w:val="auto"/>
          <w:highlight w:val="yellow"/>
        </w:rPr>
        <w:t xml:space="preserve"> Cut the </w:t>
      </w:r>
      <w:r w:rsidR="00B719FD" w:rsidRPr="00DE6830">
        <w:rPr>
          <w:rFonts w:asciiTheme="majorHAnsi" w:hAnsiTheme="majorHAnsi" w:cstheme="majorHAnsi"/>
          <w:color w:val="auto"/>
          <w:highlight w:val="yellow"/>
        </w:rPr>
        <w:t>narrow end</w:t>
      </w:r>
      <w:r w:rsidR="00DB5689" w:rsidRPr="00DE6830">
        <w:rPr>
          <w:rFonts w:asciiTheme="majorHAnsi" w:hAnsiTheme="majorHAnsi" w:cstheme="majorHAnsi"/>
          <w:color w:val="auto"/>
          <w:highlight w:val="yellow"/>
        </w:rPr>
        <w:t xml:space="preserve"> of the pipette tip to</w:t>
      </w:r>
      <w:r w:rsidRPr="00DE6830">
        <w:rPr>
          <w:rFonts w:asciiTheme="majorHAnsi" w:hAnsiTheme="majorHAnsi" w:cstheme="majorHAnsi"/>
          <w:color w:val="auto"/>
          <w:highlight w:val="yellow"/>
        </w:rPr>
        <w:t xml:space="preserve"> make pipetting easier, especially at high agarose percentages.</w:t>
      </w:r>
      <w:r w:rsidR="00DB5689" w:rsidRPr="00DE6830">
        <w:rPr>
          <w:rFonts w:asciiTheme="majorHAnsi" w:hAnsiTheme="majorHAnsi" w:cstheme="majorHAnsi"/>
          <w:color w:val="auto"/>
          <w:highlight w:val="yellow"/>
        </w:rPr>
        <w:t xml:space="preserve"> </w:t>
      </w:r>
      <w:r w:rsidRPr="00DE6830">
        <w:rPr>
          <w:rFonts w:asciiTheme="majorHAnsi" w:hAnsiTheme="majorHAnsi" w:cstheme="majorHAnsi"/>
          <w:color w:val="auto"/>
          <w:highlight w:val="yellow"/>
        </w:rPr>
        <w:t xml:space="preserve">Consult </w:t>
      </w:r>
      <w:r w:rsidR="00DB5689" w:rsidRPr="00DE6830">
        <w:rPr>
          <w:rFonts w:asciiTheme="majorHAnsi" w:hAnsiTheme="majorHAnsi" w:cstheme="majorHAnsi"/>
          <w:color w:val="auto"/>
          <w:highlight w:val="yellow"/>
        </w:rPr>
        <w:t>the discussion section</w:t>
      </w:r>
      <w:r w:rsidRPr="00DE6830">
        <w:rPr>
          <w:rFonts w:asciiTheme="majorHAnsi" w:hAnsiTheme="majorHAnsi" w:cstheme="majorHAnsi"/>
          <w:color w:val="auto"/>
          <w:highlight w:val="yellow"/>
        </w:rPr>
        <w:t xml:space="preserve"> to determine if LMA or regular agarose </w:t>
      </w:r>
      <w:r w:rsidR="005F68DA" w:rsidRPr="00DE6830">
        <w:rPr>
          <w:rFonts w:asciiTheme="majorHAnsi" w:hAnsiTheme="majorHAnsi" w:cstheme="majorHAnsi"/>
          <w:color w:val="auto"/>
          <w:highlight w:val="yellow"/>
        </w:rPr>
        <w:t xml:space="preserve">is required </w:t>
      </w:r>
      <w:r w:rsidRPr="00DE6830">
        <w:rPr>
          <w:rFonts w:asciiTheme="majorHAnsi" w:hAnsiTheme="majorHAnsi" w:cstheme="majorHAnsi"/>
          <w:color w:val="auto"/>
          <w:highlight w:val="yellow"/>
        </w:rPr>
        <w:t>for</w:t>
      </w:r>
      <w:r w:rsidR="005F68DA" w:rsidRPr="00DE6830">
        <w:rPr>
          <w:rFonts w:asciiTheme="majorHAnsi" w:hAnsiTheme="majorHAnsi" w:cstheme="majorHAnsi"/>
          <w:color w:val="auto"/>
          <w:highlight w:val="yellow"/>
        </w:rPr>
        <w:t xml:space="preserve"> the</w:t>
      </w:r>
      <w:r w:rsidRPr="00DE6830">
        <w:rPr>
          <w:rFonts w:asciiTheme="majorHAnsi" w:hAnsiTheme="majorHAnsi" w:cstheme="majorHAnsi"/>
          <w:color w:val="auto"/>
          <w:highlight w:val="yellow"/>
        </w:rPr>
        <w:t xml:space="preserve"> samples.</w:t>
      </w:r>
    </w:p>
    <w:p w14:paraId="2A684CCB" w14:textId="77777777" w:rsidR="005F68DA" w:rsidRPr="00DE6830" w:rsidRDefault="005F68DA" w:rsidP="00020037">
      <w:pPr>
        <w:rPr>
          <w:rFonts w:asciiTheme="majorHAnsi" w:hAnsiTheme="majorHAnsi" w:cstheme="majorHAnsi"/>
          <w:highlight w:val="yellow"/>
        </w:rPr>
      </w:pPr>
    </w:p>
    <w:p w14:paraId="7E56CA81" w14:textId="77777777" w:rsidR="00335305" w:rsidRPr="00DE6830" w:rsidRDefault="008F784E" w:rsidP="00020037">
      <w:pPr>
        <w:pStyle w:val="Heading2"/>
        <w:numPr>
          <w:ilvl w:val="1"/>
          <w:numId w:val="30"/>
        </w:numPr>
        <w:spacing w:before="0" w:after="0" w:line="240" w:lineRule="auto"/>
        <w:ind w:left="0" w:firstLine="0"/>
        <w:rPr>
          <w:rFonts w:asciiTheme="majorHAnsi" w:eastAsiaTheme="minorEastAsia" w:hAnsiTheme="majorHAnsi" w:cstheme="majorHAnsi"/>
          <w:color w:val="auto"/>
          <w:highlight w:val="yellow"/>
        </w:rPr>
      </w:pPr>
      <w:r w:rsidRPr="00DE6830">
        <w:rPr>
          <w:rFonts w:asciiTheme="majorHAnsi" w:eastAsiaTheme="minorEastAsia" w:hAnsiTheme="majorHAnsi" w:cstheme="majorHAnsi"/>
          <w:color w:val="auto"/>
          <w:highlight w:val="yellow"/>
        </w:rPr>
        <w:t>Heat the agarose stock</w:t>
      </w:r>
      <w:r w:rsidR="00390B26" w:rsidRPr="00DE6830">
        <w:rPr>
          <w:rFonts w:asciiTheme="majorHAnsi" w:eastAsiaTheme="minorEastAsia" w:hAnsiTheme="majorHAnsi" w:cstheme="majorHAnsi"/>
          <w:color w:val="auto"/>
          <w:highlight w:val="yellow"/>
        </w:rPr>
        <w:t xml:space="preserve"> to 80–90 °C in a </w:t>
      </w:r>
      <w:r w:rsidR="009D1333" w:rsidRPr="00DE6830">
        <w:rPr>
          <w:rFonts w:asciiTheme="majorHAnsi" w:eastAsiaTheme="minorEastAsia" w:hAnsiTheme="majorHAnsi" w:cstheme="majorHAnsi"/>
          <w:color w:val="auto"/>
          <w:highlight w:val="yellow"/>
        </w:rPr>
        <w:t xml:space="preserve">heating </w:t>
      </w:r>
      <w:r w:rsidR="0011639B" w:rsidRPr="00DE6830">
        <w:rPr>
          <w:rFonts w:asciiTheme="majorHAnsi" w:eastAsiaTheme="minorEastAsia" w:hAnsiTheme="majorHAnsi" w:cstheme="majorHAnsi"/>
          <w:color w:val="auto"/>
          <w:highlight w:val="yellow"/>
        </w:rPr>
        <w:t xml:space="preserve">block </w:t>
      </w:r>
      <w:r w:rsidR="00AB479F" w:rsidRPr="00DE6830">
        <w:rPr>
          <w:rFonts w:asciiTheme="majorHAnsi" w:eastAsiaTheme="minorEastAsia" w:hAnsiTheme="majorHAnsi" w:cstheme="majorHAnsi"/>
          <w:color w:val="auto"/>
          <w:highlight w:val="yellow"/>
        </w:rPr>
        <w:t xml:space="preserve">or water bath </w:t>
      </w:r>
      <w:r w:rsidRPr="00DE6830">
        <w:rPr>
          <w:rFonts w:asciiTheme="majorHAnsi" w:eastAsiaTheme="minorEastAsia" w:hAnsiTheme="majorHAnsi" w:cstheme="majorHAnsi"/>
          <w:color w:val="auto"/>
          <w:highlight w:val="yellow"/>
        </w:rPr>
        <w:t xml:space="preserve">and fully dissolve the agarose by </w:t>
      </w:r>
      <w:proofErr w:type="spellStart"/>
      <w:r w:rsidRPr="00DE6830">
        <w:rPr>
          <w:rFonts w:asciiTheme="majorHAnsi" w:eastAsiaTheme="minorEastAsia" w:hAnsiTheme="majorHAnsi" w:cstheme="majorHAnsi"/>
          <w:color w:val="auto"/>
          <w:highlight w:val="yellow"/>
        </w:rPr>
        <w:t>vortexing</w:t>
      </w:r>
      <w:proofErr w:type="spellEnd"/>
      <w:r w:rsidR="009D1333" w:rsidRPr="00DE6830">
        <w:rPr>
          <w:rFonts w:asciiTheme="majorHAnsi" w:eastAsiaTheme="minorEastAsia" w:hAnsiTheme="majorHAnsi" w:cstheme="majorHAnsi"/>
          <w:color w:val="auto"/>
          <w:highlight w:val="yellow"/>
        </w:rPr>
        <w:t xml:space="preserve"> (</w:t>
      </w:r>
      <w:r w:rsidRPr="00DE6830">
        <w:rPr>
          <w:rFonts w:asciiTheme="majorHAnsi" w:eastAsiaTheme="minorEastAsia" w:hAnsiTheme="majorHAnsi" w:cstheme="majorHAnsi"/>
          <w:color w:val="auto"/>
          <w:highlight w:val="yellow"/>
        </w:rPr>
        <w:t xml:space="preserve">takes </w:t>
      </w:r>
      <w:r w:rsidR="009D1333" w:rsidRPr="00DE6830">
        <w:rPr>
          <w:rFonts w:asciiTheme="majorHAnsi" w:eastAsiaTheme="minorEastAsia" w:hAnsiTheme="majorHAnsi" w:cstheme="majorHAnsi"/>
          <w:color w:val="auto"/>
          <w:highlight w:val="yellow"/>
        </w:rPr>
        <w:t>approx. 10 min)</w:t>
      </w:r>
      <w:r w:rsidR="00390B26" w:rsidRPr="00DE6830">
        <w:rPr>
          <w:rFonts w:asciiTheme="majorHAnsi" w:eastAsiaTheme="minorEastAsia" w:hAnsiTheme="majorHAnsi" w:cstheme="majorHAnsi"/>
          <w:color w:val="auto"/>
          <w:highlight w:val="yellow"/>
        </w:rPr>
        <w:t>.</w:t>
      </w:r>
    </w:p>
    <w:p w14:paraId="62A3B0FF" w14:textId="77777777" w:rsidR="005F68DA" w:rsidRPr="00DE6830" w:rsidRDefault="005F68DA" w:rsidP="00020037">
      <w:pPr>
        <w:rPr>
          <w:rFonts w:asciiTheme="majorHAnsi" w:hAnsiTheme="majorHAnsi" w:cstheme="majorHAnsi"/>
          <w:highlight w:val="yellow"/>
        </w:rPr>
      </w:pPr>
    </w:p>
    <w:p w14:paraId="3CCA0379" w14:textId="77777777" w:rsidR="00AB479F" w:rsidRPr="00DE6830" w:rsidRDefault="008F784E" w:rsidP="00020037">
      <w:pPr>
        <w:pStyle w:val="Heading2"/>
        <w:spacing w:before="0" w:after="0" w:line="240" w:lineRule="auto"/>
        <w:rPr>
          <w:rFonts w:asciiTheme="majorHAnsi" w:hAnsiTheme="majorHAnsi" w:cstheme="majorHAnsi"/>
          <w:color w:val="auto"/>
          <w:highlight w:val="yellow"/>
        </w:rPr>
      </w:pPr>
      <w:r w:rsidRPr="00DE6830">
        <w:rPr>
          <w:rFonts w:asciiTheme="majorHAnsi" w:eastAsiaTheme="minorEastAsia" w:hAnsiTheme="majorHAnsi" w:cstheme="majorHAnsi"/>
          <w:color w:val="auto"/>
          <w:highlight w:val="yellow"/>
        </w:rPr>
        <w:t>CAUTION: Molten agarose is hot. Handle with care.</w:t>
      </w:r>
    </w:p>
    <w:p w14:paraId="2CF414D2" w14:textId="77777777" w:rsidR="005F68DA" w:rsidRPr="00DE6830" w:rsidRDefault="005F68DA" w:rsidP="00020037">
      <w:pPr>
        <w:rPr>
          <w:rFonts w:asciiTheme="majorHAnsi" w:hAnsiTheme="majorHAnsi" w:cstheme="majorHAnsi"/>
          <w:highlight w:val="yellow"/>
        </w:rPr>
      </w:pPr>
    </w:p>
    <w:p w14:paraId="2ACF8A4B" w14:textId="77777777" w:rsidR="00C404D4" w:rsidRPr="00DE6830" w:rsidRDefault="008F784E" w:rsidP="00020037">
      <w:pPr>
        <w:pStyle w:val="Heading2"/>
        <w:numPr>
          <w:ilvl w:val="1"/>
          <w:numId w:val="30"/>
        </w:numPr>
        <w:spacing w:before="0" w:after="0" w:line="240" w:lineRule="auto"/>
        <w:ind w:left="0" w:firstLine="0"/>
        <w:rPr>
          <w:rFonts w:asciiTheme="majorHAnsi" w:eastAsiaTheme="minorEastAsia" w:hAnsiTheme="majorHAnsi" w:cstheme="majorHAnsi"/>
          <w:color w:val="auto"/>
          <w:highlight w:val="yellow"/>
        </w:rPr>
      </w:pPr>
      <w:r w:rsidRPr="00DE6830">
        <w:rPr>
          <w:rFonts w:asciiTheme="majorHAnsi" w:eastAsiaTheme="minorEastAsia" w:hAnsiTheme="majorHAnsi" w:cstheme="majorHAnsi"/>
          <w:color w:val="auto"/>
          <w:highlight w:val="yellow"/>
        </w:rPr>
        <w:t xml:space="preserve">Equilibrate the agarose stock to </w:t>
      </w:r>
      <w:r w:rsidR="00A00ADE" w:rsidRPr="00DE6830">
        <w:rPr>
          <w:rFonts w:asciiTheme="majorHAnsi" w:eastAsiaTheme="minorEastAsia" w:hAnsiTheme="majorHAnsi" w:cstheme="majorHAnsi"/>
          <w:color w:val="auto"/>
          <w:highlight w:val="yellow"/>
        </w:rPr>
        <w:t>37</w:t>
      </w:r>
      <w:r w:rsidRPr="00DE6830">
        <w:rPr>
          <w:rFonts w:asciiTheme="majorHAnsi" w:eastAsiaTheme="minorEastAsia" w:hAnsiTheme="majorHAnsi" w:cstheme="majorHAnsi"/>
          <w:color w:val="auto"/>
          <w:highlight w:val="yellow"/>
        </w:rPr>
        <w:t xml:space="preserve"> °C (LMA) or 55 °C (regular agarose)</w:t>
      </w:r>
      <w:r w:rsidR="00235C24" w:rsidRPr="00DE6830">
        <w:rPr>
          <w:rFonts w:asciiTheme="majorHAnsi" w:eastAsiaTheme="minorEastAsia" w:hAnsiTheme="majorHAnsi" w:cstheme="majorHAnsi"/>
          <w:color w:val="auto"/>
          <w:highlight w:val="yellow"/>
        </w:rPr>
        <w:t xml:space="preserve"> in the heating block</w:t>
      </w:r>
      <w:r w:rsidR="00AB479F" w:rsidRPr="00DE6830">
        <w:rPr>
          <w:rFonts w:asciiTheme="majorHAnsi" w:eastAsiaTheme="minorEastAsia" w:hAnsiTheme="majorHAnsi" w:cstheme="majorHAnsi"/>
          <w:color w:val="auto"/>
          <w:highlight w:val="yellow"/>
        </w:rPr>
        <w:t xml:space="preserve"> or water bath</w:t>
      </w:r>
      <w:r w:rsidR="00B96051" w:rsidRPr="00DE6830">
        <w:rPr>
          <w:rFonts w:asciiTheme="majorHAnsi" w:eastAsiaTheme="minorEastAsia" w:hAnsiTheme="majorHAnsi" w:cstheme="majorHAnsi"/>
          <w:color w:val="auto"/>
          <w:highlight w:val="yellow"/>
        </w:rPr>
        <w:t>. Verify the solution remains clear and liquid at this temperature.</w:t>
      </w:r>
      <w:r w:rsidR="003F6DEC" w:rsidRPr="00DE6830">
        <w:rPr>
          <w:rFonts w:asciiTheme="majorHAnsi" w:eastAsiaTheme="minorEastAsia" w:hAnsiTheme="majorHAnsi" w:cstheme="majorHAnsi"/>
          <w:color w:val="auto"/>
          <w:highlight w:val="yellow"/>
        </w:rPr>
        <w:t xml:space="preserve"> Verify the temperature </w:t>
      </w:r>
      <w:r w:rsidR="005D683D" w:rsidRPr="00DE6830">
        <w:rPr>
          <w:rFonts w:asciiTheme="majorHAnsi" w:eastAsiaTheme="minorEastAsia" w:hAnsiTheme="majorHAnsi" w:cstheme="majorHAnsi"/>
          <w:color w:val="auto"/>
          <w:highlight w:val="yellow"/>
        </w:rPr>
        <w:t xml:space="preserve">of the agarose stock </w:t>
      </w:r>
      <w:r w:rsidR="003F6DEC" w:rsidRPr="00DE6830">
        <w:rPr>
          <w:rFonts w:asciiTheme="majorHAnsi" w:eastAsiaTheme="minorEastAsia" w:hAnsiTheme="majorHAnsi" w:cstheme="majorHAnsi"/>
          <w:color w:val="auto"/>
          <w:highlight w:val="yellow"/>
        </w:rPr>
        <w:t>with a thermometer</w:t>
      </w:r>
      <w:r w:rsidR="00424CAE" w:rsidRPr="00DE6830">
        <w:rPr>
          <w:rFonts w:asciiTheme="majorHAnsi" w:eastAsiaTheme="minorEastAsia" w:hAnsiTheme="majorHAnsi" w:cstheme="majorHAnsi"/>
          <w:color w:val="auto"/>
          <w:highlight w:val="yellow"/>
        </w:rPr>
        <w:t xml:space="preserve"> if needed</w:t>
      </w:r>
      <w:r w:rsidR="003F6DEC" w:rsidRPr="00DE6830">
        <w:rPr>
          <w:rFonts w:asciiTheme="majorHAnsi" w:eastAsiaTheme="minorEastAsia" w:hAnsiTheme="majorHAnsi" w:cstheme="majorHAnsi"/>
          <w:color w:val="auto"/>
          <w:highlight w:val="yellow"/>
        </w:rPr>
        <w:t>.</w:t>
      </w:r>
    </w:p>
    <w:p w14:paraId="76F91617" w14:textId="77777777" w:rsidR="005F68DA" w:rsidRPr="00020037" w:rsidRDefault="005F68DA" w:rsidP="00020037">
      <w:pPr>
        <w:rPr>
          <w:rFonts w:asciiTheme="majorHAnsi" w:hAnsiTheme="majorHAnsi" w:cstheme="majorHAnsi"/>
        </w:rPr>
      </w:pPr>
    </w:p>
    <w:p w14:paraId="4CD16F0F" w14:textId="77777777" w:rsidR="0048003B" w:rsidRPr="00020037" w:rsidRDefault="008F784E" w:rsidP="00020037">
      <w:pPr>
        <w:pStyle w:val="Heading2"/>
        <w:spacing w:before="0" w:after="0" w:line="240" w:lineRule="auto"/>
        <w:rPr>
          <w:rFonts w:asciiTheme="majorHAnsi" w:eastAsiaTheme="minorEastAsia" w:hAnsiTheme="majorHAnsi" w:cstheme="majorHAnsi"/>
          <w:color w:val="auto"/>
        </w:rPr>
      </w:pPr>
      <w:r w:rsidRPr="00020037">
        <w:rPr>
          <w:rFonts w:asciiTheme="majorHAnsi" w:eastAsiaTheme="minorEastAsia" w:hAnsiTheme="majorHAnsi" w:cstheme="majorHAnsi"/>
          <w:color w:val="auto"/>
        </w:rPr>
        <w:t>PAUSE POINT</w:t>
      </w:r>
      <w:r w:rsidR="006C1820" w:rsidRPr="00020037">
        <w:rPr>
          <w:rFonts w:asciiTheme="majorHAnsi" w:eastAsiaTheme="minorEastAsia" w:hAnsiTheme="majorHAnsi" w:cstheme="majorHAnsi"/>
          <w:color w:val="auto"/>
        </w:rPr>
        <w:t xml:space="preserve">: </w:t>
      </w:r>
      <w:r w:rsidRPr="00020037">
        <w:rPr>
          <w:rFonts w:asciiTheme="majorHAnsi" w:eastAsiaTheme="minorEastAsia" w:hAnsiTheme="majorHAnsi" w:cstheme="majorHAnsi"/>
          <w:color w:val="auto"/>
        </w:rPr>
        <w:t>Molten a</w:t>
      </w:r>
      <w:r w:rsidR="006C1820" w:rsidRPr="00020037">
        <w:rPr>
          <w:rFonts w:asciiTheme="majorHAnsi" w:eastAsiaTheme="minorEastAsia" w:hAnsiTheme="majorHAnsi" w:cstheme="majorHAnsi"/>
          <w:color w:val="auto"/>
        </w:rPr>
        <w:t xml:space="preserve">garose stocks can be kept warm for </w:t>
      </w:r>
      <w:r w:rsidR="008F10EB" w:rsidRPr="00020037">
        <w:rPr>
          <w:rFonts w:asciiTheme="majorHAnsi" w:eastAsiaTheme="minorEastAsia" w:hAnsiTheme="majorHAnsi" w:cstheme="majorHAnsi"/>
          <w:color w:val="auto"/>
        </w:rPr>
        <w:t>30–60 min.</w:t>
      </w:r>
    </w:p>
    <w:p w14:paraId="199E7249" w14:textId="77777777" w:rsidR="008250DE" w:rsidRPr="00020037" w:rsidRDefault="008250DE" w:rsidP="00020037">
      <w:pPr>
        <w:rPr>
          <w:rFonts w:asciiTheme="majorHAnsi" w:hAnsiTheme="majorHAnsi" w:cstheme="majorHAnsi"/>
        </w:rPr>
      </w:pPr>
      <w:r w:rsidRPr="00020037">
        <w:rPr>
          <w:rFonts w:asciiTheme="majorHAnsi" w:hAnsiTheme="majorHAnsi" w:cstheme="majorHAnsi"/>
        </w:rPr>
        <w:t>Heating the agarose in a water bath is strongly recommended to ensure more homogeneous heating and maintain the target temperature with sufficient precision. This is especially important when working with LMA, as small deviations in temperature can cause premature gelation.</w:t>
      </w:r>
    </w:p>
    <w:p w14:paraId="6E931A35" w14:textId="77777777" w:rsidR="005F68DA" w:rsidRPr="00020037" w:rsidRDefault="005F68DA" w:rsidP="00020037">
      <w:pPr>
        <w:rPr>
          <w:rFonts w:asciiTheme="majorHAnsi" w:hAnsiTheme="majorHAnsi" w:cstheme="majorHAnsi"/>
        </w:rPr>
      </w:pPr>
    </w:p>
    <w:p w14:paraId="1C614C3B" w14:textId="77777777" w:rsidR="00FA3D8B" w:rsidRPr="00020037" w:rsidRDefault="008F784E" w:rsidP="00020037">
      <w:pPr>
        <w:pStyle w:val="Heading2"/>
        <w:numPr>
          <w:ilvl w:val="1"/>
          <w:numId w:val="30"/>
        </w:numPr>
        <w:spacing w:before="0" w:after="0" w:line="240" w:lineRule="auto"/>
        <w:ind w:left="0" w:firstLine="0"/>
        <w:rPr>
          <w:rFonts w:asciiTheme="majorHAnsi" w:eastAsiaTheme="minorEastAsia" w:hAnsiTheme="majorHAnsi" w:cstheme="majorHAnsi"/>
          <w:color w:val="auto"/>
        </w:rPr>
      </w:pPr>
      <w:r w:rsidRPr="00020037">
        <w:rPr>
          <w:rFonts w:asciiTheme="majorHAnsi" w:eastAsiaTheme="minorEastAsia" w:hAnsiTheme="majorHAnsi" w:cstheme="majorHAnsi"/>
          <w:color w:val="auto"/>
        </w:rPr>
        <w:t>After sample preparation (</w:t>
      </w:r>
      <w:r w:rsidR="00004BE3" w:rsidRPr="00020037">
        <w:rPr>
          <w:rFonts w:asciiTheme="majorHAnsi" w:eastAsiaTheme="minorEastAsia" w:hAnsiTheme="majorHAnsi" w:cstheme="majorHAnsi"/>
          <w:color w:val="auto"/>
        </w:rPr>
        <w:t>section 2</w:t>
      </w:r>
      <w:r w:rsidRPr="00020037">
        <w:rPr>
          <w:rFonts w:asciiTheme="majorHAnsi" w:eastAsiaTheme="minorEastAsia" w:hAnsiTheme="majorHAnsi" w:cstheme="majorHAnsi"/>
          <w:color w:val="auto"/>
        </w:rPr>
        <w:t xml:space="preserve">), store </w:t>
      </w:r>
      <w:r w:rsidR="00BD0823" w:rsidRPr="00020037">
        <w:rPr>
          <w:rFonts w:asciiTheme="majorHAnsi" w:eastAsiaTheme="minorEastAsia" w:hAnsiTheme="majorHAnsi" w:cstheme="majorHAnsi"/>
          <w:color w:val="auto"/>
        </w:rPr>
        <w:t>leftover</w:t>
      </w:r>
      <w:r w:rsidRPr="00020037">
        <w:rPr>
          <w:rFonts w:asciiTheme="majorHAnsi" w:eastAsiaTheme="minorEastAsia" w:hAnsiTheme="majorHAnsi" w:cstheme="majorHAnsi"/>
          <w:color w:val="auto"/>
        </w:rPr>
        <w:t xml:space="preserve"> agarose stocks at +4 °C. Follow steps </w:t>
      </w:r>
      <w:r w:rsidR="00022DD0" w:rsidRPr="00020037">
        <w:rPr>
          <w:rFonts w:asciiTheme="majorHAnsi" w:eastAsiaTheme="minorEastAsia" w:hAnsiTheme="majorHAnsi" w:cstheme="majorHAnsi"/>
          <w:color w:val="auto"/>
        </w:rPr>
        <w:t>1.</w:t>
      </w:r>
      <w:r w:rsidR="00860176" w:rsidRPr="00020037">
        <w:rPr>
          <w:rFonts w:asciiTheme="majorHAnsi" w:eastAsiaTheme="minorEastAsia" w:hAnsiTheme="majorHAnsi" w:cstheme="majorHAnsi"/>
          <w:color w:val="auto"/>
        </w:rPr>
        <w:t>2</w:t>
      </w:r>
      <w:r w:rsidRPr="00020037">
        <w:rPr>
          <w:rFonts w:asciiTheme="majorHAnsi" w:eastAsiaTheme="minorEastAsia" w:hAnsiTheme="majorHAnsi" w:cstheme="majorHAnsi"/>
          <w:color w:val="auto"/>
        </w:rPr>
        <w:t xml:space="preserve"> and </w:t>
      </w:r>
      <w:r w:rsidR="00022DD0" w:rsidRPr="00020037">
        <w:rPr>
          <w:rFonts w:asciiTheme="majorHAnsi" w:eastAsiaTheme="minorEastAsia" w:hAnsiTheme="majorHAnsi" w:cstheme="majorHAnsi"/>
          <w:color w:val="auto"/>
        </w:rPr>
        <w:t>1.</w:t>
      </w:r>
      <w:r w:rsidR="00860176" w:rsidRPr="00020037">
        <w:rPr>
          <w:rFonts w:asciiTheme="majorHAnsi" w:eastAsiaTheme="minorEastAsia" w:hAnsiTheme="majorHAnsi" w:cstheme="majorHAnsi"/>
          <w:color w:val="auto"/>
        </w:rPr>
        <w:t>3</w:t>
      </w:r>
      <w:r w:rsidRPr="00020037">
        <w:rPr>
          <w:rFonts w:asciiTheme="majorHAnsi" w:eastAsiaTheme="minorEastAsia" w:hAnsiTheme="majorHAnsi" w:cstheme="majorHAnsi"/>
          <w:color w:val="auto"/>
        </w:rPr>
        <w:t xml:space="preserve"> above to re-melt and re-equilibrate the agarose stock before use.</w:t>
      </w:r>
    </w:p>
    <w:p w14:paraId="5BB63957" w14:textId="77777777" w:rsidR="005D570B" w:rsidRPr="00020037" w:rsidRDefault="005D570B" w:rsidP="00020037">
      <w:pPr>
        <w:rPr>
          <w:rFonts w:asciiTheme="majorHAnsi" w:hAnsiTheme="majorHAnsi" w:cstheme="majorHAnsi"/>
        </w:rPr>
      </w:pPr>
    </w:p>
    <w:p w14:paraId="78C2AA80" w14:textId="77777777" w:rsidR="005D570B" w:rsidRPr="00020037" w:rsidRDefault="005D570B" w:rsidP="00020037">
      <w:pPr>
        <w:rPr>
          <w:rFonts w:asciiTheme="majorHAnsi" w:hAnsiTheme="majorHAnsi" w:cstheme="majorHAnsi"/>
        </w:rPr>
      </w:pPr>
      <w:r w:rsidRPr="00020037">
        <w:rPr>
          <w:rFonts w:asciiTheme="majorHAnsi" w:hAnsiTheme="majorHAnsi" w:cstheme="majorHAnsi"/>
        </w:rPr>
        <w:t xml:space="preserve">NOTE: We recommend keeping the agarose stock for </w:t>
      </w:r>
      <w:r w:rsidR="00FF724F" w:rsidRPr="00020037">
        <w:rPr>
          <w:rFonts w:asciiTheme="majorHAnsi" w:hAnsiTheme="majorHAnsi" w:cstheme="majorHAnsi"/>
        </w:rPr>
        <w:t>a maximum of 2 weeks at +4</w:t>
      </w:r>
      <w:r w:rsidR="009F72A9" w:rsidRPr="00020037">
        <w:rPr>
          <w:rFonts w:asciiTheme="majorHAnsi" w:hAnsiTheme="majorHAnsi" w:cstheme="majorHAnsi"/>
        </w:rPr>
        <w:t xml:space="preserve"> </w:t>
      </w:r>
      <w:r w:rsidR="00FF724F" w:rsidRPr="00020037">
        <w:rPr>
          <w:rFonts w:asciiTheme="majorHAnsi" w:hAnsiTheme="majorHAnsi" w:cstheme="majorHAnsi"/>
        </w:rPr>
        <w:t>°C and subjecting it</w:t>
      </w:r>
      <w:r w:rsidRPr="00020037">
        <w:rPr>
          <w:rFonts w:asciiTheme="majorHAnsi" w:hAnsiTheme="majorHAnsi" w:cstheme="majorHAnsi"/>
        </w:rPr>
        <w:t xml:space="preserve"> to no more than 2</w:t>
      </w:r>
      <w:r w:rsidR="00FF724F" w:rsidRPr="00020037">
        <w:rPr>
          <w:rFonts w:asciiTheme="majorHAnsi" w:hAnsiTheme="majorHAnsi" w:cstheme="majorHAnsi"/>
        </w:rPr>
        <w:t>–</w:t>
      </w:r>
      <w:r w:rsidRPr="00020037">
        <w:rPr>
          <w:rFonts w:asciiTheme="majorHAnsi" w:hAnsiTheme="majorHAnsi" w:cstheme="majorHAnsi"/>
        </w:rPr>
        <w:t>3 solidify/melt cycles. Use good manufacturing practices to prevent contamination. Discard stocks earlier if</w:t>
      </w:r>
      <w:r w:rsidR="00D500B3" w:rsidRPr="00020037">
        <w:rPr>
          <w:rFonts w:asciiTheme="majorHAnsi" w:hAnsiTheme="majorHAnsi" w:cstheme="majorHAnsi"/>
        </w:rPr>
        <w:t xml:space="preserve"> they fail to re-melt or </w:t>
      </w:r>
      <w:r w:rsidR="0001393B" w:rsidRPr="00020037">
        <w:rPr>
          <w:rFonts w:asciiTheme="majorHAnsi" w:hAnsiTheme="majorHAnsi" w:cstheme="majorHAnsi"/>
        </w:rPr>
        <w:t>re-</w:t>
      </w:r>
      <w:r w:rsidR="00D500B3" w:rsidRPr="00020037">
        <w:rPr>
          <w:rFonts w:asciiTheme="majorHAnsi" w:hAnsiTheme="majorHAnsi" w:cstheme="majorHAnsi"/>
        </w:rPr>
        <w:t>solidify, or if visible contamination occurs.</w:t>
      </w:r>
    </w:p>
    <w:p w14:paraId="5F13DFEB" w14:textId="77777777" w:rsidR="005F68DA" w:rsidRPr="00020037" w:rsidRDefault="005F68DA" w:rsidP="00020037">
      <w:pPr>
        <w:rPr>
          <w:rFonts w:asciiTheme="majorHAnsi" w:hAnsiTheme="majorHAnsi" w:cstheme="majorHAnsi"/>
        </w:rPr>
      </w:pPr>
    </w:p>
    <w:p w14:paraId="1882181C" w14:textId="77777777" w:rsidR="00B22D0A" w:rsidRPr="00020037" w:rsidRDefault="008F784E" w:rsidP="00020037">
      <w:pPr>
        <w:pStyle w:val="Heading1"/>
        <w:numPr>
          <w:ilvl w:val="0"/>
          <w:numId w:val="30"/>
        </w:numPr>
        <w:spacing w:after="0" w:line="240" w:lineRule="auto"/>
        <w:ind w:left="0" w:firstLine="0"/>
        <w:jc w:val="both"/>
        <w:rPr>
          <w:rFonts w:asciiTheme="majorHAnsi" w:hAnsiTheme="majorHAnsi" w:cstheme="majorHAnsi"/>
          <w:color w:val="auto"/>
        </w:rPr>
      </w:pPr>
      <w:r w:rsidRPr="00020037">
        <w:rPr>
          <w:rFonts w:asciiTheme="majorHAnsi" w:hAnsiTheme="majorHAnsi" w:cstheme="majorHAnsi"/>
          <w:color w:val="auto"/>
        </w:rPr>
        <w:t xml:space="preserve">Sample </w:t>
      </w:r>
      <w:r w:rsidR="005F68DA" w:rsidRPr="00020037">
        <w:rPr>
          <w:rFonts w:asciiTheme="majorHAnsi" w:hAnsiTheme="majorHAnsi" w:cstheme="majorHAnsi"/>
          <w:color w:val="auto"/>
        </w:rPr>
        <w:t>p</w:t>
      </w:r>
      <w:r w:rsidRPr="00020037">
        <w:rPr>
          <w:rFonts w:asciiTheme="majorHAnsi" w:hAnsiTheme="majorHAnsi" w:cstheme="majorHAnsi"/>
          <w:color w:val="auto"/>
        </w:rPr>
        <w:t>reparation</w:t>
      </w:r>
    </w:p>
    <w:p w14:paraId="51E3A690" w14:textId="77777777" w:rsidR="005F68DA" w:rsidRPr="00020037" w:rsidRDefault="005F68DA" w:rsidP="00020037">
      <w:pPr>
        <w:rPr>
          <w:rFonts w:asciiTheme="majorHAnsi" w:hAnsiTheme="majorHAnsi" w:cstheme="majorHAnsi"/>
        </w:rPr>
      </w:pPr>
    </w:p>
    <w:p w14:paraId="2579CB97" w14:textId="77777777" w:rsidR="000B67C6" w:rsidRPr="00C00BF2" w:rsidRDefault="008F784E" w:rsidP="00020037">
      <w:pPr>
        <w:pStyle w:val="Heading2"/>
        <w:numPr>
          <w:ilvl w:val="1"/>
          <w:numId w:val="30"/>
        </w:numPr>
        <w:spacing w:before="0" w:after="0" w:line="240" w:lineRule="auto"/>
        <w:ind w:left="0" w:firstLine="0"/>
        <w:rPr>
          <w:rFonts w:asciiTheme="majorHAnsi" w:hAnsiTheme="majorHAnsi" w:cstheme="majorHAnsi"/>
          <w:color w:val="auto"/>
          <w:highlight w:val="yellow"/>
        </w:rPr>
      </w:pPr>
      <w:r w:rsidRPr="00C00BF2">
        <w:rPr>
          <w:rFonts w:asciiTheme="majorHAnsi" w:hAnsiTheme="majorHAnsi" w:cstheme="majorHAnsi"/>
          <w:color w:val="auto"/>
          <w:highlight w:val="yellow"/>
        </w:rPr>
        <w:t xml:space="preserve">Prewarm all </w:t>
      </w:r>
      <w:r w:rsidR="004548BA" w:rsidRPr="00C00BF2">
        <w:rPr>
          <w:rFonts w:asciiTheme="majorHAnsi" w:hAnsiTheme="majorHAnsi" w:cstheme="majorHAnsi"/>
          <w:color w:val="auto"/>
          <w:highlight w:val="yellow"/>
        </w:rPr>
        <w:t xml:space="preserve">materials that come into direct contact with the agarose (e.g., </w:t>
      </w:r>
      <w:r w:rsidRPr="00C00BF2">
        <w:rPr>
          <w:rFonts w:asciiTheme="majorHAnsi" w:hAnsiTheme="majorHAnsi" w:cstheme="majorHAnsi"/>
          <w:color w:val="auto"/>
          <w:highlight w:val="yellow"/>
        </w:rPr>
        <w:t>pipette tips, tubes, microscopy slides</w:t>
      </w:r>
      <w:r w:rsidR="004548BA" w:rsidRPr="00C00BF2">
        <w:rPr>
          <w:rFonts w:asciiTheme="majorHAnsi" w:hAnsiTheme="majorHAnsi" w:cstheme="majorHAnsi"/>
          <w:color w:val="auto"/>
          <w:highlight w:val="yellow"/>
        </w:rPr>
        <w:t>)</w:t>
      </w:r>
      <w:r w:rsidRPr="00C00BF2">
        <w:rPr>
          <w:rFonts w:asciiTheme="majorHAnsi" w:hAnsiTheme="majorHAnsi" w:cstheme="majorHAnsi"/>
          <w:color w:val="auto"/>
          <w:highlight w:val="yellow"/>
        </w:rPr>
        <w:t xml:space="preserve"> to </w:t>
      </w:r>
      <w:r w:rsidR="00042882" w:rsidRPr="00C00BF2">
        <w:rPr>
          <w:rFonts w:asciiTheme="majorHAnsi" w:hAnsiTheme="majorHAnsi" w:cstheme="majorHAnsi"/>
          <w:color w:val="auto"/>
          <w:highlight w:val="yellow"/>
        </w:rPr>
        <w:t>approximately</w:t>
      </w:r>
      <w:r w:rsidRPr="00C00BF2">
        <w:rPr>
          <w:rFonts w:asciiTheme="majorHAnsi" w:hAnsiTheme="majorHAnsi" w:cstheme="majorHAnsi"/>
          <w:color w:val="auto"/>
          <w:highlight w:val="yellow"/>
        </w:rPr>
        <w:t xml:space="preserve"> 37 °C by placing them</w:t>
      </w:r>
      <w:r w:rsidR="002D66B0" w:rsidRPr="00C00BF2">
        <w:rPr>
          <w:rFonts w:asciiTheme="majorHAnsi" w:hAnsiTheme="majorHAnsi" w:cstheme="majorHAnsi"/>
          <w:color w:val="auto"/>
          <w:highlight w:val="yellow"/>
        </w:rPr>
        <w:t xml:space="preserve"> </w:t>
      </w:r>
      <w:r w:rsidRPr="00C00BF2">
        <w:rPr>
          <w:rFonts w:asciiTheme="majorHAnsi" w:hAnsiTheme="majorHAnsi" w:cstheme="majorHAnsi"/>
          <w:color w:val="auto"/>
          <w:highlight w:val="yellow"/>
        </w:rPr>
        <w:t xml:space="preserve">on the heating block </w:t>
      </w:r>
      <w:r w:rsidR="00860176" w:rsidRPr="00C00BF2">
        <w:rPr>
          <w:rFonts w:asciiTheme="majorHAnsi" w:hAnsiTheme="majorHAnsi" w:cstheme="majorHAnsi"/>
          <w:color w:val="auto"/>
          <w:highlight w:val="yellow"/>
        </w:rPr>
        <w:t xml:space="preserve">or in an incubator </w:t>
      </w:r>
      <w:r w:rsidRPr="00C00BF2">
        <w:rPr>
          <w:rFonts w:asciiTheme="majorHAnsi" w:hAnsiTheme="majorHAnsi" w:cstheme="majorHAnsi"/>
          <w:color w:val="auto"/>
          <w:highlight w:val="yellow"/>
        </w:rPr>
        <w:t>for 2–3 min.</w:t>
      </w:r>
    </w:p>
    <w:p w14:paraId="4C841B33" w14:textId="77777777" w:rsidR="005F68DA" w:rsidRPr="00C00BF2" w:rsidRDefault="005F68DA" w:rsidP="00020037">
      <w:pPr>
        <w:rPr>
          <w:rFonts w:asciiTheme="majorHAnsi" w:hAnsiTheme="majorHAnsi" w:cstheme="majorHAnsi"/>
          <w:highlight w:val="yellow"/>
        </w:rPr>
      </w:pPr>
    </w:p>
    <w:p w14:paraId="031447FA" w14:textId="77777777" w:rsidR="00430C11" w:rsidRPr="00C00BF2" w:rsidRDefault="008F784E" w:rsidP="00020037">
      <w:pPr>
        <w:pStyle w:val="Heading2"/>
        <w:numPr>
          <w:ilvl w:val="1"/>
          <w:numId w:val="30"/>
        </w:numPr>
        <w:spacing w:before="0" w:after="0" w:line="240" w:lineRule="auto"/>
        <w:ind w:left="0" w:firstLine="0"/>
        <w:rPr>
          <w:rFonts w:asciiTheme="majorHAnsi" w:hAnsiTheme="majorHAnsi" w:cstheme="majorHAnsi"/>
          <w:color w:val="auto"/>
          <w:highlight w:val="yellow"/>
        </w:rPr>
      </w:pPr>
      <w:r w:rsidRPr="00C00BF2">
        <w:rPr>
          <w:rFonts w:asciiTheme="majorHAnsi" w:hAnsiTheme="majorHAnsi" w:cstheme="majorHAnsi"/>
          <w:color w:val="auto"/>
          <w:highlight w:val="yellow"/>
        </w:rPr>
        <w:t xml:space="preserve">Prepare the agarose stock as outlined </w:t>
      </w:r>
      <w:r w:rsidR="001D3234" w:rsidRPr="00C00BF2">
        <w:rPr>
          <w:rFonts w:asciiTheme="majorHAnsi" w:hAnsiTheme="majorHAnsi" w:cstheme="majorHAnsi"/>
          <w:color w:val="auto"/>
          <w:highlight w:val="yellow"/>
        </w:rPr>
        <w:t>in Section 1</w:t>
      </w:r>
      <w:r w:rsidRPr="00C00BF2">
        <w:rPr>
          <w:rFonts w:asciiTheme="majorHAnsi" w:hAnsiTheme="majorHAnsi" w:cstheme="majorHAnsi"/>
          <w:color w:val="auto"/>
          <w:highlight w:val="yellow"/>
        </w:rPr>
        <w:t xml:space="preserve">. </w:t>
      </w:r>
    </w:p>
    <w:p w14:paraId="3C19EA22" w14:textId="77777777" w:rsidR="005F68DA" w:rsidRPr="00C00BF2" w:rsidRDefault="005F68DA" w:rsidP="00020037">
      <w:pPr>
        <w:rPr>
          <w:rFonts w:asciiTheme="majorHAnsi" w:hAnsiTheme="majorHAnsi" w:cstheme="majorHAnsi"/>
          <w:highlight w:val="yellow"/>
        </w:rPr>
      </w:pPr>
    </w:p>
    <w:p w14:paraId="4937E98E" w14:textId="5DE7D178" w:rsidR="001F5A34" w:rsidRPr="00C00BF2" w:rsidRDefault="008F784E" w:rsidP="00020037">
      <w:pPr>
        <w:pStyle w:val="Heading2"/>
        <w:numPr>
          <w:ilvl w:val="1"/>
          <w:numId w:val="30"/>
        </w:numPr>
        <w:spacing w:before="0" w:after="0" w:line="240" w:lineRule="auto"/>
        <w:ind w:left="0" w:firstLine="0"/>
        <w:rPr>
          <w:rFonts w:asciiTheme="majorHAnsi" w:hAnsiTheme="majorHAnsi" w:cstheme="majorHAnsi"/>
          <w:color w:val="auto"/>
          <w:highlight w:val="yellow"/>
        </w:rPr>
      </w:pPr>
      <w:r w:rsidRPr="00C00BF2">
        <w:rPr>
          <w:rFonts w:asciiTheme="majorHAnsi" w:hAnsiTheme="majorHAnsi" w:cstheme="majorHAnsi"/>
          <w:color w:val="auto"/>
          <w:highlight w:val="yellow"/>
        </w:rPr>
        <w:t>Prepare drop</w:t>
      </w:r>
      <w:r w:rsidR="00430C11" w:rsidRPr="00C00BF2">
        <w:rPr>
          <w:rFonts w:asciiTheme="majorHAnsi" w:hAnsiTheme="majorHAnsi" w:cstheme="majorHAnsi"/>
          <w:color w:val="auto"/>
          <w:highlight w:val="yellow"/>
        </w:rPr>
        <w:t>let buffer, the phase-separating components</w:t>
      </w:r>
      <w:r w:rsidR="002B374C" w:rsidRPr="00C00BF2">
        <w:rPr>
          <w:rFonts w:asciiTheme="majorHAnsi" w:hAnsiTheme="majorHAnsi" w:cstheme="majorHAnsi"/>
          <w:color w:val="auto"/>
          <w:highlight w:val="yellow"/>
        </w:rPr>
        <w:t xml:space="preserve"> (e.g., </w:t>
      </w:r>
      <w:r w:rsidR="00430C11" w:rsidRPr="00C00BF2">
        <w:rPr>
          <w:rFonts w:asciiTheme="majorHAnsi" w:hAnsiTheme="majorHAnsi" w:cstheme="majorHAnsi"/>
          <w:color w:val="auto"/>
          <w:highlight w:val="yellow"/>
        </w:rPr>
        <w:t xml:space="preserve">protein or RNA </w:t>
      </w:r>
      <w:r w:rsidR="008A6D1D" w:rsidRPr="00C00BF2">
        <w:rPr>
          <w:rFonts w:asciiTheme="majorHAnsi" w:hAnsiTheme="majorHAnsi" w:cstheme="majorHAnsi"/>
          <w:color w:val="auto"/>
          <w:highlight w:val="yellow"/>
        </w:rPr>
        <w:t>stocks</w:t>
      </w:r>
      <w:r w:rsidR="002B374C" w:rsidRPr="00C00BF2">
        <w:rPr>
          <w:rFonts w:asciiTheme="majorHAnsi" w:hAnsiTheme="majorHAnsi" w:cstheme="majorHAnsi"/>
          <w:color w:val="auto"/>
          <w:highlight w:val="yellow"/>
        </w:rPr>
        <w:t>)</w:t>
      </w:r>
      <w:r w:rsidR="00430C11" w:rsidRPr="00C00BF2">
        <w:rPr>
          <w:rFonts w:asciiTheme="majorHAnsi" w:hAnsiTheme="majorHAnsi" w:cstheme="majorHAnsi"/>
          <w:color w:val="auto"/>
          <w:highlight w:val="yellow"/>
        </w:rPr>
        <w:t xml:space="preserve">, and any other </w:t>
      </w:r>
      <w:r w:rsidR="002B374C" w:rsidRPr="00C00BF2">
        <w:rPr>
          <w:rFonts w:asciiTheme="majorHAnsi" w:hAnsiTheme="majorHAnsi" w:cstheme="majorHAnsi"/>
          <w:color w:val="auto"/>
          <w:highlight w:val="yellow"/>
        </w:rPr>
        <w:t xml:space="preserve">additives (e.g., crowding agents, dyes) </w:t>
      </w:r>
      <w:r w:rsidR="00430C11" w:rsidRPr="00C00BF2">
        <w:rPr>
          <w:rFonts w:asciiTheme="majorHAnsi" w:hAnsiTheme="majorHAnsi" w:cstheme="majorHAnsi"/>
          <w:color w:val="auto"/>
          <w:highlight w:val="yellow"/>
        </w:rPr>
        <w:t xml:space="preserve">for </w:t>
      </w:r>
      <w:r w:rsidR="005F68DA" w:rsidRPr="00C00BF2">
        <w:rPr>
          <w:rFonts w:asciiTheme="majorHAnsi" w:hAnsiTheme="majorHAnsi" w:cstheme="majorHAnsi"/>
          <w:color w:val="auto"/>
          <w:highlight w:val="yellow"/>
        </w:rPr>
        <w:t>the</w:t>
      </w:r>
      <w:r w:rsidR="00430C11" w:rsidRPr="00C00BF2">
        <w:rPr>
          <w:rFonts w:asciiTheme="majorHAnsi" w:hAnsiTheme="majorHAnsi" w:cstheme="majorHAnsi"/>
          <w:color w:val="auto"/>
          <w:highlight w:val="yellow"/>
        </w:rPr>
        <w:t xml:space="preserve"> samples according to </w:t>
      </w:r>
      <w:r w:rsidR="00042882" w:rsidRPr="00C00BF2">
        <w:rPr>
          <w:rFonts w:asciiTheme="majorHAnsi" w:hAnsiTheme="majorHAnsi" w:cstheme="majorHAnsi"/>
          <w:color w:val="auto"/>
          <w:highlight w:val="yellow"/>
        </w:rPr>
        <w:t>the</w:t>
      </w:r>
      <w:r w:rsidR="00D1421B" w:rsidRPr="00C00BF2">
        <w:rPr>
          <w:rFonts w:asciiTheme="majorHAnsi" w:hAnsiTheme="majorHAnsi" w:cstheme="majorHAnsi"/>
          <w:color w:val="auto"/>
          <w:highlight w:val="yellow"/>
        </w:rPr>
        <w:t xml:space="preserve"> </w:t>
      </w:r>
      <w:r w:rsidR="00430C11" w:rsidRPr="00C00BF2">
        <w:rPr>
          <w:rFonts w:asciiTheme="majorHAnsi" w:hAnsiTheme="majorHAnsi" w:cstheme="majorHAnsi"/>
          <w:color w:val="auto"/>
          <w:highlight w:val="yellow"/>
        </w:rPr>
        <w:t>standard protocol. Equilibrate to room temperature (RT).</w:t>
      </w:r>
      <w:r w:rsidR="00B6141C" w:rsidRPr="00C00BF2">
        <w:rPr>
          <w:rFonts w:asciiTheme="majorHAnsi" w:hAnsiTheme="majorHAnsi" w:cstheme="majorHAnsi"/>
          <w:color w:val="auto"/>
          <w:highlight w:val="yellow"/>
        </w:rPr>
        <w:t xml:space="preserve"> </w:t>
      </w:r>
      <w:r w:rsidR="000427E6" w:rsidRPr="00C00BF2">
        <w:rPr>
          <w:rFonts w:asciiTheme="majorHAnsi" w:hAnsiTheme="majorHAnsi" w:cstheme="majorHAnsi"/>
          <w:color w:val="auto"/>
          <w:highlight w:val="yellow"/>
        </w:rPr>
        <w:t>Example: Buffer A (25 mM HEPES, 50 mM NaCl, pH 7.2), nucleocapsid protein stock (60 µM, in buffer A), poly(A) stock (30 µM, in buffer A).</w:t>
      </w:r>
    </w:p>
    <w:p w14:paraId="0107B6D8" w14:textId="77777777" w:rsidR="005F68DA" w:rsidRPr="00020037" w:rsidRDefault="005F68DA" w:rsidP="00020037">
      <w:pPr>
        <w:rPr>
          <w:rFonts w:asciiTheme="majorHAnsi" w:hAnsiTheme="majorHAnsi" w:cstheme="majorHAnsi"/>
        </w:rPr>
      </w:pPr>
    </w:p>
    <w:p w14:paraId="1FFE302C" w14:textId="77777777" w:rsidR="008D4F6E" w:rsidRPr="00020037" w:rsidRDefault="008F784E" w:rsidP="00020037">
      <w:pPr>
        <w:pStyle w:val="Heading2"/>
        <w:spacing w:before="0" w:after="0" w:line="240" w:lineRule="auto"/>
        <w:rPr>
          <w:rFonts w:asciiTheme="majorHAnsi" w:hAnsiTheme="majorHAnsi" w:cstheme="majorHAnsi"/>
          <w:color w:val="auto"/>
        </w:rPr>
      </w:pPr>
      <w:r w:rsidRPr="00020037">
        <w:rPr>
          <w:rFonts w:asciiTheme="majorHAnsi" w:hAnsiTheme="majorHAnsi" w:cstheme="majorHAnsi"/>
          <w:color w:val="auto"/>
        </w:rPr>
        <w:t>NOTE: For fluorescence recovery after photobleaching (FRAP), confocal fluorescence microscopy, or stochastic optical reconstruction microscopy (STORM)</w:t>
      </w:r>
      <w:r w:rsidR="007C2F23" w:rsidRPr="00020037">
        <w:rPr>
          <w:rFonts w:asciiTheme="majorHAnsi" w:hAnsiTheme="majorHAnsi" w:cstheme="majorHAnsi"/>
          <w:color w:val="auto"/>
        </w:rPr>
        <w:t xml:space="preserve">, </w:t>
      </w:r>
      <w:r w:rsidR="001E2D56" w:rsidRPr="00020037">
        <w:rPr>
          <w:rFonts w:asciiTheme="majorHAnsi" w:hAnsiTheme="majorHAnsi" w:cstheme="majorHAnsi"/>
          <w:color w:val="auto"/>
        </w:rPr>
        <w:t xml:space="preserve">add a small fraction of </w:t>
      </w:r>
      <w:r w:rsidR="00E64486" w:rsidRPr="00020037">
        <w:rPr>
          <w:rFonts w:asciiTheme="majorHAnsi" w:hAnsiTheme="majorHAnsi" w:cstheme="majorHAnsi"/>
          <w:color w:val="auto"/>
        </w:rPr>
        <w:t>fluorescently labeled</w:t>
      </w:r>
      <w:r w:rsidR="001E2D56" w:rsidRPr="00020037">
        <w:rPr>
          <w:rFonts w:asciiTheme="majorHAnsi" w:hAnsiTheme="majorHAnsi" w:cstheme="majorHAnsi"/>
          <w:color w:val="auto"/>
        </w:rPr>
        <w:t xml:space="preserve"> </w:t>
      </w:r>
      <w:r w:rsidR="007C2F23" w:rsidRPr="00020037">
        <w:rPr>
          <w:rFonts w:asciiTheme="majorHAnsi" w:hAnsiTheme="majorHAnsi" w:cstheme="majorHAnsi"/>
          <w:color w:val="auto"/>
        </w:rPr>
        <w:t>protein</w:t>
      </w:r>
      <w:r w:rsidR="0052104E" w:rsidRPr="00020037">
        <w:rPr>
          <w:rFonts w:asciiTheme="majorHAnsi" w:hAnsiTheme="majorHAnsi" w:cstheme="majorHAnsi"/>
          <w:color w:val="auto"/>
        </w:rPr>
        <w:t xml:space="preserve"> or </w:t>
      </w:r>
      <w:r w:rsidR="007C2F23" w:rsidRPr="00020037">
        <w:rPr>
          <w:rFonts w:asciiTheme="majorHAnsi" w:hAnsiTheme="majorHAnsi" w:cstheme="majorHAnsi"/>
          <w:color w:val="auto"/>
        </w:rPr>
        <w:t xml:space="preserve">RNA </w:t>
      </w:r>
      <w:r w:rsidR="001E2D56" w:rsidRPr="00020037">
        <w:rPr>
          <w:rFonts w:asciiTheme="majorHAnsi" w:hAnsiTheme="majorHAnsi" w:cstheme="majorHAnsi"/>
          <w:color w:val="auto"/>
        </w:rPr>
        <w:t xml:space="preserve">to </w:t>
      </w:r>
      <w:r w:rsidR="00595347" w:rsidRPr="00020037">
        <w:rPr>
          <w:rFonts w:asciiTheme="majorHAnsi" w:hAnsiTheme="majorHAnsi" w:cstheme="majorHAnsi"/>
          <w:color w:val="auto"/>
        </w:rPr>
        <w:t>the</w:t>
      </w:r>
      <w:r w:rsidR="001E2D56" w:rsidRPr="00020037">
        <w:rPr>
          <w:rFonts w:asciiTheme="majorHAnsi" w:hAnsiTheme="majorHAnsi" w:cstheme="majorHAnsi"/>
          <w:color w:val="auto"/>
        </w:rPr>
        <w:t xml:space="preserve"> protein or RNA stocks, respectively</w:t>
      </w:r>
      <w:r w:rsidR="00AC67E8" w:rsidRPr="00020037">
        <w:rPr>
          <w:rFonts w:asciiTheme="majorHAnsi" w:hAnsiTheme="majorHAnsi" w:cstheme="majorHAnsi"/>
          <w:color w:val="auto"/>
        </w:rPr>
        <w:t xml:space="preserve"> (recommended: </w:t>
      </w:r>
      <w:r w:rsidR="00AC67E8" w:rsidRPr="00020037">
        <w:rPr>
          <w:rFonts w:asciiTheme="majorHAnsi" w:hAnsiTheme="majorHAnsi" w:cstheme="majorHAnsi"/>
          <w:color w:val="auto"/>
        </w:rPr>
        <w:sym w:font="Symbol" w:char="F0A3"/>
      </w:r>
      <w:r w:rsidR="00AC67E8" w:rsidRPr="00020037">
        <w:rPr>
          <w:rFonts w:asciiTheme="majorHAnsi" w:hAnsiTheme="majorHAnsi" w:cstheme="majorHAnsi"/>
          <w:color w:val="auto"/>
        </w:rPr>
        <w:t>5% labeled fraction)</w:t>
      </w:r>
      <w:r w:rsidR="007C2F23" w:rsidRPr="00020037">
        <w:rPr>
          <w:rFonts w:asciiTheme="majorHAnsi" w:hAnsiTheme="majorHAnsi" w:cstheme="majorHAnsi"/>
          <w:color w:val="auto"/>
        </w:rPr>
        <w:t>.</w:t>
      </w:r>
    </w:p>
    <w:p w14:paraId="758AC832" w14:textId="77777777" w:rsidR="005F68DA" w:rsidRPr="00020037" w:rsidRDefault="005F68DA" w:rsidP="00020037">
      <w:pPr>
        <w:rPr>
          <w:rFonts w:asciiTheme="majorHAnsi" w:hAnsiTheme="majorHAnsi" w:cstheme="majorHAnsi"/>
        </w:rPr>
      </w:pPr>
    </w:p>
    <w:p w14:paraId="682F250E" w14:textId="5B5F89F0" w:rsidR="001F5A34" w:rsidRPr="00C00BF2" w:rsidRDefault="008F784E" w:rsidP="00020037">
      <w:pPr>
        <w:pStyle w:val="Heading2"/>
        <w:numPr>
          <w:ilvl w:val="1"/>
          <w:numId w:val="30"/>
        </w:numPr>
        <w:spacing w:before="0" w:after="0" w:line="240" w:lineRule="auto"/>
        <w:ind w:left="0" w:firstLine="0"/>
        <w:rPr>
          <w:rFonts w:asciiTheme="majorHAnsi" w:hAnsiTheme="majorHAnsi" w:cstheme="majorHAnsi"/>
          <w:color w:val="auto"/>
          <w:highlight w:val="yellow"/>
        </w:rPr>
      </w:pPr>
      <w:r w:rsidRPr="00C00BF2">
        <w:rPr>
          <w:rFonts w:asciiTheme="majorHAnsi" w:hAnsiTheme="majorHAnsi" w:cstheme="majorHAnsi"/>
          <w:color w:val="auto"/>
          <w:highlight w:val="yellow"/>
        </w:rPr>
        <w:t xml:space="preserve">Calculate the volumes of </w:t>
      </w:r>
      <w:r w:rsidR="008D4F6E" w:rsidRPr="00C00BF2">
        <w:rPr>
          <w:rFonts w:asciiTheme="majorHAnsi" w:hAnsiTheme="majorHAnsi" w:cstheme="majorHAnsi"/>
          <w:color w:val="auto"/>
          <w:highlight w:val="yellow"/>
        </w:rPr>
        <w:t xml:space="preserve">droplet </w:t>
      </w:r>
      <w:r w:rsidRPr="00C00BF2">
        <w:rPr>
          <w:rFonts w:asciiTheme="majorHAnsi" w:hAnsiTheme="majorHAnsi" w:cstheme="majorHAnsi"/>
          <w:color w:val="auto"/>
          <w:highlight w:val="yellow"/>
        </w:rPr>
        <w:t xml:space="preserve">buffer, agarose stock, </w:t>
      </w:r>
      <w:r w:rsidR="00A536A6" w:rsidRPr="00C00BF2">
        <w:rPr>
          <w:rFonts w:asciiTheme="majorHAnsi" w:hAnsiTheme="majorHAnsi" w:cstheme="majorHAnsi"/>
          <w:color w:val="auto"/>
          <w:highlight w:val="yellow"/>
        </w:rPr>
        <w:t xml:space="preserve">the phase-separating components (e.g., </w:t>
      </w:r>
      <w:r w:rsidRPr="00C00BF2">
        <w:rPr>
          <w:rFonts w:asciiTheme="majorHAnsi" w:hAnsiTheme="majorHAnsi" w:cstheme="majorHAnsi"/>
          <w:color w:val="auto"/>
          <w:highlight w:val="yellow"/>
        </w:rPr>
        <w:t>protein</w:t>
      </w:r>
      <w:r w:rsidR="00A536A6" w:rsidRPr="00C00BF2">
        <w:rPr>
          <w:rFonts w:asciiTheme="majorHAnsi" w:hAnsiTheme="majorHAnsi" w:cstheme="majorHAnsi"/>
          <w:color w:val="auto"/>
          <w:highlight w:val="yellow"/>
        </w:rPr>
        <w:t xml:space="preserve"> or </w:t>
      </w:r>
      <w:r w:rsidRPr="00C00BF2">
        <w:rPr>
          <w:rFonts w:asciiTheme="majorHAnsi" w:hAnsiTheme="majorHAnsi" w:cstheme="majorHAnsi"/>
          <w:color w:val="auto"/>
          <w:highlight w:val="yellow"/>
        </w:rPr>
        <w:t>RNA of interest</w:t>
      </w:r>
      <w:r w:rsidR="00A536A6" w:rsidRPr="00C00BF2">
        <w:rPr>
          <w:rFonts w:asciiTheme="majorHAnsi" w:hAnsiTheme="majorHAnsi" w:cstheme="majorHAnsi"/>
          <w:color w:val="auto"/>
          <w:highlight w:val="yellow"/>
        </w:rPr>
        <w:t>)</w:t>
      </w:r>
      <w:r w:rsidR="005F68DA" w:rsidRPr="00C00BF2">
        <w:rPr>
          <w:rFonts w:asciiTheme="majorHAnsi" w:hAnsiTheme="majorHAnsi" w:cstheme="majorHAnsi"/>
          <w:color w:val="auto"/>
          <w:highlight w:val="yellow"/>
        </w:rPr>
        <w:t>,</w:t>
      </w:r>
      <w:r w:rsidRPr="00C00BF2">
        <w:rPr>
          <w:rFonts w:asciiTheme="majorHAnsi" w:hAnsiTheme="majorHAnsi" w:cstheme="majorHAnsi"/>
          <w:color w:val="auto"/>
          <w:highlight w:val="yellow"/>
        </w:rPr>
        <w:t xml:space="preserve"> </w:t>
      </w:r>
      <w:r w:rsidR="00A536A6" w:rsidRPr="00C00BF2">
        <w:rPr>
          <w:rFonts w:asciiTheme="majorHAnsi" w:hAnsiTheme="majorHAnsi" w:cstheme="majorHAnsi"/>
          <w:color w:val="auto"/>
          <w:highlight w:val="yellow"/>
        </w:rPr>
        <w:t xml:space="preserve">and </w:t>
      </w:r>
      <w:r w:rsidRPr="00C00BF2">
        <w:rPr>
          <w:rFonts w:asciiTheme="majorHAnsi" w:hAnsiTheme="majorHAnsi" w:cstheme="majorHAnsi"/>
          <w:color w:val="auto"/>
          <w:highlight w:val="yellow"/>
        </w:rPr>
        <w:t xml:space="preserve">any </w:t>
      </w:r>
      <w:r w:rsidR="00A536A6" w:rsidRPr="00C00BF2">
        <w:rPr>
          <w:rFonts w:asciiTheme="majorHAnsi" w:hAnsiTheme="majorHAnsi" w:cstheme="majorHAnsi"/>
          <w:color w:val="auto"/>
          <w:highlight w:val="yellow"/>
        </w:rPr>
        <w:t xml:space="preserve">supplementary </w:t>
      </w:r>
      <w:r w:rsidRPr="00C00BF2">
        <w:rPr>
          <w:rFonts w:asciiTheme="majorHAnsi" w:hAnsiTheme="majorHAnsi" w:cstheme="majorHAnsi"/>
          <w:color w:val="auto"/>
          <w:highlight w:val="yellow"/>
        </w:rPr>
        <w:t xml:space="preserve">additives </w:t>
      </w:r>
      <w:r w:rsidR="00A536A6" w:rsidRPr="00C00BF2">
        <w:rPr>
          <w:rFonts w:asciiTheme="majorHAnsi" w:hAnsiTheme="majorHAnsi" w:cstheme="majorHAnsi"/>
          <w:color w:val="auto"/>
          <w:highlight w:val="yellow"/>
        </w:rPr>
        <w:t xml:space="preserve">(e.g., crowding agents) </w:t>
      </w:r>
      <w:r w:rsidRPr="00C00BF2">
        <w:rPr>
          <w:rFonts w:asciiTheme="majorHAnsi" w:hAnsiTheme="majorHAnsi" w:cstheme="majorHAnsi"/>
          <w:color w:val="auto"/>
          <w:highlight w:val="yellow"/>
        </w:rPr>
        <w:t xml:space="preserve">needed for </w:t>
      </w:r>
      <w:r w:rsidR="005F68DA" w:rsidRPr="00C00BF2">
        <w:rPr>
          <w:rFonts w:asciiTheme="majorHAnsi" w:hAnsiTheme="majorHAnsi" w:cstheme="majorHAnsi"/>
          <w:color w:val="auto"/>
          <w:highlight w:val="yellow"/>
        </w:rPr>
        <w:t xml:space="preserve">the </w:t>
      </w:r>
      <w:r w:rsidRPr="00C00BF2">
        <w:rPr>
          <w:rFonts w:asciiTheme="majorHAnsi" w:hAnsiTheme="majorHAnsi" w:cstheme="majorHAnsi"/>
          <w:color w:val="auto"/>
          <w:highlight w:val="yellow"/>
        </w:rPr>
        <w:t>sample.</w:t>
      </w:r>
      <w:r w:rsidR="00D95255" w:rsidRPr="00C00BF2">
        <w:rPr>
          <w:rFonts w:asciiTheme="majorHAnsi" w:hAnsiTheme="majorHAnsi" w:cstheme="majorHAnsi"/>
          <w:color w:val="auto"/>
          <w:highlight w:val="yellow"/>
        </w:rPr>
        <w:t xml:space="preserve"> Example: 6 µL of buffer A, 5 µL of 2% agarose stock (final 0.5%), 5 µL of nucleocapsid protein (final 15 µM), 4 µL of poly(A) (final 6 µM). Final volume 20 µL.</w:t>
      </w:r>
    </w:p>
    <w:p w14:paraId="73AD681E" w14:textId="77777777" w:rsidR="00D95255" w:rsidRPr="00020037" w:rsidRDefault="00D95255" w:rsidP="00020037">
      <w:pPr>
        <w:rPr>
          <w:rFonts w:asciiTheme="majorHAnsi" w:hAnsiTheme="majorHAnsi" w:cstheme="majorHAnsi"/>
        </w:rPr>
      </w:pPr>
    </w:p>
    <w:p w14:paraId="5E804587" w14:textId="414C0135" w:rsidR="00D95255" w:rsidRPr="00020037" w:rsidRDefault="00D95255" w:rsidP="00020037">
      <w:pPr>
        <w:rPr>
          <w:rFonts w:asciiTheme="majorHAnsi" w:hAnsiTheme="majorHAnsi" w:cstheme="majorHAnsi"/>
        </w:rPr>
      </w:pPr>
      <w:r w:rsidRPr="00020037">
        <w:rPr>
          <w:rFonts w:asciiTheme="majorHAnsi" w:hAnsiTheme="majorHAnsi" w:cstheme="majorHAnsi"/>
        </w:rPr>
        <w:t>NOTE: While highly dependent on the dish, tube, plate</w:t>
      </w:r>
      <w:r w:rsidR="00E64486" w:rsidRPr="00020037">
        <w:rPr>
          <w:rFonts w:asciiTheme="majorHAnsi" w:hAnsiTheme="majorHAnsi" w:cstheme="majorHAnsi"/>
        </w:rPr>
        <w:t>,</w:t>
      </w:r>
      <w:r w:rsidRPr="00020037">
        <w:rPr>
          <w:rFonts w:asciiTheme="majorHAnsi" w:hAnsiTheme="majorHAnsi" w:cstheme="majorHAnsi"/>
        </w:rPr>
        <w:t xml:space="preserve"> or other </w:t>
      </w:r>
      <w:r w:rsidR="000D4791" w:rsidRPr="00020037">
        <w:rPr>
          <w:rFonts w:asciiTheme="majorHAnsi" w:hAnsiTheme="majorHAnsi" w:cstheme="majorHAnsi"/>
        </w:rPr>
        <w:t>vessel</w:t>
      </w:r>
      <w:r w:rsidRPr="00020037">
        <w:rPr>
          <w:rFonts w:asciiTheme="majorHAnsi" w:hAnsiTheme="majorHAnsi" w:cstheme="majorHAnsi"/>
        </w:rPr>
        <w:t xml:space="preserve"> used for the experiment, commonly used volumes are 150 µL for a 3 mm NMR tube, 20 µL for microscopy or FRAP experiments in a 6-channel microscopy slide, and 20–30 µL for STORM experiments in 18-well microscopy slides</w:t>
      </w:r>
      <w:r w:rsidR="00467374" w:rsidRPr="00020037">
        <w:rPr>
          <w:rFonts w:asciiTheme="majorHAnsi" w:hAnsiTheme="majorHAnsi" w:cstheme="majorHAnsi"/>
        </w:rPr>
        <w:t xml:space="preserve"> (see </w:t>
      </w:r>
      <w:r w:rsidR="00E64486" w:rsidRPr="00020037">
        <w:rPr>
          <w:rFonts w:asciiTheme="majorHAnsi" w:hAnsiTheme="majorHAnsi" w:cstheme="majorHAnsi"/>
        </w:rPr>
        <w:t xml:space="preserve">the </w:t>
      </w:r>
      <w:r w:rsidR="00E77E20" w:rsidRPr="00020037">
        <w:rPr>
          <w:rFonts w:asciiTheme="majorHAnsi" w:hAnsiTheme="majorHAnsi" w:cstheme="majorHAnsi"/>
          <w:b/>
          <w:bCs/>
        </w:rPr>
        <w:t xml:space="preserve">Table of </w:t>
      </w:r>
      <w:r w:rsidR="00467374" w:rsidRPr="00020037">
        <w:rPr>
          <w:rFonts w:asciiTheme="majorHAnsi" w:hAnsiTheme="majorHAnsi" w:cstheme="majorHAnsi"/>
          <w:b/>
          <w:bCs/>
        </w:rPr>
        <w:t>Materials</w:t>
      </w:r>
      <w:r w:rsidR="00467374" w:rsidRPr="00020037">
        <w:rPr>
          <w:rFonts w:asciiTheme="majorHAnsi" w:hAnsiTheme="majorHAnsi" w:cstheme="majorHAnsi"/>
        </w:rPr>
        <w:t>)</w:t>
      </w:r>
      <w:r w:rsidR="00B074EB" w:rsidRPr="00020037">
        <w:rPr>
          <w:rFonts w:asciiTheme="majorHAnsi" w:hAnsiTheme="majorHAnsi" w:cstheme="majorHAnsi"/>
        </w:rPr>
        <w:t>.</w:t>
      </w:r>
    </w:p>
    <w:p w14:paraId="79F824FB" w14:textId="77777777" w:rsidR="005F68DA" w:rsidRPr="00020037" w:rsidRDefault="005F68DA" w:rsidP="00020037">
      <w:pPr>
        <w:rPr>
          <w:rFonts w:asciiTheme="majorHAnsi" w:hAnsiTheme="majorHAnsi" w:cstheme="majorHAnsi"/>
        </w:rPr>
      </w:pPr>
    </w:p>
    <w:p w14:paraId="3FAFA253" w14:textId="77777777" w:rsidR="001F5A34" w:rsidRPr="00DE6830" w:rsidRDefault="008F784E" w:rsidP="00020037">
      <w:pPr>
        <w:pStyle w:val="Heading2"/>
        <w:numPr>
          <w:ilvl w:val="2"/>
          <w:numId w:val="30"/>
        </w:numPr>
        <w:spacing w:before="0" w:after="0" w:line="240" w:lineRule="auto"/>
        <w:ind w:left="0" w:firstLine="0"/>
        <w:rPr>
          <w:rFonts w:asciiTheme="majorHAnsi" w:hAnsiTheme="majorHAnsi" w:cstheme="majorHAnsi"/>
          <w:color w:val="auto"/>
          <w:highlight w:val="yellow"/>
        </w:rPr>
      </w:pPr>
      <w:r w:rsidRPr="00DE6830">
        <w:rPr>
          <w:rFonts w:asciiTheme="majorHAnsi" w:hAnsiTheme="majorHAnsi" w:cstheme="majorHAnsi"/>
          <w:color w:val="auto"/>
          <w:highlight w:val="yellow"/>
        </w:rPr>
        <w:t>As starting values, u</w:t>
      </w:r>
      <w:r w:rsidR="00D8560D" w:rsidRPr="00DE6830">
        <w:rPr>
          <w:rFonts w:asciiTheme="majorHAnsi" w:hAnsiTheme="majorHAnsi" w:cstheme="majorHAnsi"/>
          <w:color w:val="auto"/>
          <w:highlight w:val="yellow"/>
        </w:rPr>
        <w:t xml:space="preserve">se </w:t>
      </w:r>
      <w:r w:rsidR="00F77725" w:rsidRPr="00DE6830">
        <w:rPr>
          <w:rFonts w:asciiTheme="majorHAnsi" w:hAnsiTheme="majorHAnsi" w:cstheme="majorHAnsi"/>
          <w:color w:val="auto"/>
          <w:highlight w:val="yellow"/>
        </w:rPr>
        <w:t xml:space="preserve">final </w:t>
      </w:r>
      <w:r w:rsidR="00D8560D" w:rsidRPr="00DE6830">
        <w:rPr>
          <w:rFonts w:asciiTheme="majorHAnsi" w:hAnsiTheme="majorHAnsi" w:cstheme="majorHAnsi"/>
          <w:color w:val="auto"/>
          <w:highlight w:val="yellow"/>
        </w:rPr>
        <w:t>0.3–0.5%</w:t>
      </w:r>
      <w:r w:rsidR="00E60B6E" w:rsidRPr="00DE6830">
        <w:rPr>
          <w:rFonts w:asciiTheme="majorHAnsi" w:hAnsiTheme="majorHAnsi" w:cstheme="majorHAnsi"/>
          <w:color w:val="auto"/>
          <w:highlight w:val="yellow"/>
        </w:rPr>
        <w:t xml:space="preserve"> </w:t>
      </w:r>
      <w:r w:rsidR="00D8560D" w:rsidRPr="00DE6830">
        <w:rPr>
          <w:rFonts w:asciiTheme="majorHAnsi" w:hAnsiTheme="majorHAnsi" w:cstheme="majorHAnsi"/>
          <w:color w:val="auto"/>
          <w:highlight w:val="yellow"/>
        </w:rPr>
        <w:t>w/v agarose for standard biophysical assays</w:t>
      </w:r>
      <w:r w:rsidR="00E81C5D" w:rsidRPr="00DE6830">
        <w:rPr>
          <w:rFonts w:asciiTheme="majorHAnsi" w:hAnsiTheme="majorHAnsi" w:cstheme="majorHAnsi"/>
          <w:color w:val="auto"/>
          <w:highlight w:val="yellow"/>
        </w:rPr>
        <w:t>,</w:t>
      </w:r>
      <w:r w:rsidR="00D8560D" w:rsidRPr="00DE6830">
        <w:rPr>
          <w:rFonts w:asciiTheme="majorHAnsi" w:hAnsiTheme="majorHAnsi" w:cstheme="majorHAnsi"/>
          <w:color w:val="auto"/>
          <w:highlight w:val="yellow"/>
        </w:rPr>
        <w:t xml:space="preserve"> and 0.8–1.0%</w:t>
      </w:r>
      <w:r w:rsidR="00E60B6E" w:rsidRPr="00DE6830">
        <w:rPr>
          <w:rFonts w:asciiTheme="majorHAnsi" w:hAnsiTheme="majorHAnsi" w:cstheme="majorHAnsi"/>
          <w:color w:val="auto"/>
          <w:highlight w:val="yellow"/>
        </w:rPr>
        <w:t xml:space="preserve"> </w:t>
      </w:r>
      <w:r w:rsidR="00D8560D" w:rsidRPr="00DE6830">
        <w:rPr>
          <w:rFonts w:asciiTheme="majorHAnsi" w:hAnsiTheme="majorHAnsi" w:cstheme="majorHAnsi"/>
          <w:color w:val="auto"/>
          <w:highlight w:val="yellow"/>
        </w:rPr>
        <w:t>w/v for long-term stabilization (e.g., aging experiments).</w:t>
      </w:r>
    </w:p>
    <w:p w14:paraId="4FF32EC8" w14:textId="77777777" w:rsidR="00095D49" w:rsidRPr="00020037" w:rsidRDefault="00095D49" w:rsidP="00020037">
      <w:pPr>
        <w:rPr>
          <w:rFonts w:asciiTheme="majorHAnsi" w:hAnsiTheme="majorHAnsi" w:cstheme="majorHAnsi"/>
        </w:rPr>
      </w:pPr>
    </w:p>
    <w:p w14:paraId="3F568653" w14:textId="77777777" w:rsidR="00095D49" w:rsidRPr="00020037" w:rsidRDefault="00095D49" w:rsidP="00020037">
      <w:pPr>
        <w:rPr>
          <w:rFonts w:asciiTheme="majorHAnsi" w:hAnsiTheme="majorHAnsi" w:cstheme="majorHAnsi"/>
        </w:rPr>
      </w:pPr>
      <w:r w:rsidRPr="00020037">
        <w:rPr>
          <w:rFonts w:asciiTheme="majorHAnsi" w:hAnsiTheme="majorHAnsi" w:cstheme="majorHAnsi"/>
        </w:rPr>
        <w:t xml:space="preserve">NOTE: For long-term stabilization and storage of samples, measures should be taken to prevent sample dehydration (e.g., sealing the sample container, </w:t>
      </w:r>
      <w:r w:rsidR="008C7F43" w:rsidRPr="00020037">
        <w:rPr>
          <w:rFonts w:asciiTheme="majorHAnsi" w:hAnsiTheme="majorHAnsi" w:cstheme="majorHAnsi"/>
        </w:rPr>
        <w:t xml:space="preserve">storing in a humidified chamber, and adding an evaporation barrier) and to </w:t>
      </w:r>
      <w:r w:rsidRPr="00020037">
        <w:rPr>
          <w:rFonts w:asciiTheme="majorHAnsi" w:hAnsiTheme="majorHAnsi" w:cstheme="majorHAnsi"/>
        </w:rPr>
        <w:t xml:space="preserve">ensure that buffer composition and pH remain stable during prolonged incubations. </w:t>
      </w:r>
    </w:p>
    <w:p w14:paraId="756BE58E" w14:textId="77777777" w:rsidR="00E60B6E" w:rsidRPr="00020037" w:rsidRDefault="00E60B6E" w:rsidP="00020037">
      <w:pPr>
        <w:rPr>
          <w:rFonts w:asciiTheme="majorHAnsi" w:hAnsiTheme="majorHAnsi" w:cstheme="majorHAnsi"/>
        </w:rPr>
      </w:pPr>
    </w:p>
    <w:p w14:paraId="47527CC2" w14:textId="666C0F0E" w:rsidR="001F5A34" w:rsidRPr="00020037" w:rsidRDefault="008F784E" w:rsidP="00020037">
      <w:pPr>
        <w:pStyle w:val="Heading2"/>
        <w:numPr>
          <w:ilvl w:val="2"/>
          <w:numId w:val="30"/>
        </w:numPr>
        <w:spacing w:before="0" w:after="0" w:line="240" w:lineRule="auto"/>
        <w:ind w:left="0" w:firstLine="0"/>
        <w:rPr>
          <w:rFonts w:asciiTheme="majorHAnsi" w:hAnsiTheme="majorHAnsi" w:cstheme="majorHAnsi"/>
          <w:color w:val="auto"/>
        </w:rPr>
      </w:pPr>
      <w:r w:rsidRPr="00020037">
        <w:rPr>
          <w:rFonts w:asciiTheme="majorHAnsi" w:hAnsiTheme="majorHAnsi" w:cstheme="majorHAnsi"/>
          <w:color w:val="auto"/>
        </w:rPr>
        <w:t>For NMR samples, add final 5%</w:t>
      </w:r>
      <w:r w:rsidR="00E60B6E" w:rsidRPr="00020037">
        <w:rPr>
          <w:rFonts w:asciiTheme="majorHAnsi" w:hAnsiTheme="majorHAnsi" w:cstheme="majorHAnsi"/>
          <w:color w:val="auto"/>
        </w:rPr>
        <w:t xml:space="preserve"> </w:t>
      </w:r>
      <w:r w:rsidRPr="00020037">
        <w:rPr>
          <w:rFonts w:asciiTheme="majorHAnsi" w:hAnsiTheme="majorHAnsi" w:cstheme="majorHAnsi"/>
          <w:color w:val="auto"/>
        </w:rPr>
        <w:t>v/v D</w:t>
      </w:r>
      <w:r w:rsidRPr="00020037">
        <w:rPr>
          <w:rFonts w:asciiTheme="majorHAnsi" w:hAnsiTheme="majorHAnsi" w:cstheme="majorHAnsi"/>
          <w:color w:val="auto"/>
          <w:vertAlign w:val="subscript"/>
        </w:rPr>
        <w:t>2</w:t>
      </w:r>
      <w:r w:rsidRPr="00020037">
        <w:rPr>
          <w:rFonts w:asciiTheme="majorHAnsi" w:hAnsiTheme="majorHAnsi" w:cstheme="majorHAnsi"/>
          <w:color w:val="auto"/>
        </w:rPr>
        <w:t xml:space="preserve">O to </w:t>
      </w:r>
      <w:r w:rsidR="00E60B6E" w:rsidRPr="00020037">
        <w:rPr>
          <w:rFonts w:asciiTheme="majorHAnsi" w:hAnsiTheme="majorHAnsi" w:cstheme="majorHAnsi"/>
          <w:color w:val="auto"/>
        </w:rPr>
        <w:t>the</w:t>
      </w:r>
      <w:r w:rsidRPr="00020037">
        <w:rPr>
          <w:rFonts w:asciiTheme="majorHAnsi" w:hAnsiTheme="majorHAnsi" w:cstheme="majorHAnsi"/>
          <w:color w:val="auto"/>
        </w:rPr>
        <w:t xml:space="preserve"> sample for locking</w:t>
      </w:r>
      <w:r w:rsidR="00F5461E" w:rsidRPr="00020037">
        <w:rPr>
          <w:rFonts w:asciiTheme="majorHAnsi" w:hAnsiTheme="majorHAnsi" w:cstheme="majorHAnsi"/>
          <w:color w:val="auto"/>
        </w:rPr>
        <w:t>.</w:t>
      </w:r>
    </w:p>
    <w:p w14:paraId="42890833" w14:textId="77777777" w:rsidR="00E60B6E" w:rsidRPr="00020037" w:rsidRDefault="00E60B6E" w:rsidP="00020037">
      <w:pPr>
        <w:rPr>
          <w:rFonts w:asciiTheme="majorHAnsi" w:hAnsiTheme="majorHAnsi" w:cstheme="majorHAnsi"/>
        </w:rPr>
      </w:pPr>
    </w:p>
    <w:p w14:paraId="1E0C71AF" w14:textId="77777777" w:rsidR="00D8560D" w:rsidRPr="00020037" w:rsidRDefault="008F784E" w:rsidP="00020037">
      <w:pPr>
        <w:pStyle w:val="Heading2"/>
        <w:spacing w:before="0" w:after="0" w:line="240" w:lineRule="auto"/>
        <w:rPr>
          <w:rFonts w:asciiTheme="majorHAnsi" w:hAnsiTheme="majorHAnsi" w:cstheme="majorHAnsi"/>
          <w:color w:val="auto"/>
        </w:rPr>
      </w:pPr>
      <w:r w:rsidRPr="00020037">
        <w:rPr>
          <w:rFonts w:asciiTheme="majorHAnsi" w:hAnsiTheme="majorHAnsi" w:cstheme="majorHAnsi"/>
          <w:color w:val="auto"/>
        </w:rPr>
        <w:t xml:space="preserve">NOTE: </w:t>
      </w:r>
      <w:r w:rsidR="008C7F43" w:rsidRPr="00020037">
        <w:rPr>
          <w:rFonts w:asciiTheme="majorHAnsi" w:hAnsiTheme="majorHAnsi" w:cstheme="majorHAnsi"/>
          <w:color w:val="auto"/>
        </w:rPr>
        <w:t xml:space="preserve">The concentration of all other components and the </w:t>
      </w:r>
      <w:r w:rsidRPr="00020037">
        <w:rPr>
          <w:rFonts w:asciiTheme="majorHAnsi" w:hAnsiTheme="majorHAnsi" w:cstheme="majorHAnsi"/>
          <w:color w:val="auto"/>
        </w:rPr>
        <w:t xml:space="preserve">total sample volume depend heavily on </w:t>
      </w:r>
      <w:r w:rsidR="00E60B6E" w:rsidRPr="00020037">
        <w:rPr>
          <w:rFonts w:asciiTheme="majorHAnsi" w:hAnsiTheme="majorHAnsi" w:cstheme="majorHAnsi"/>
          <w:color w:val="auto"/>
        </w:rPr>
        <w:t>the</w:t>
      </w:r>
      <w:r w:rsidRPr="00020037">
        <w:rPr>
          <w:rFonts w:asciiTheme="majorHAnsi" w:hAnsiTheme="majorHAnsi" w:cstheme="majorHAnsi"/>
          <w:color w:val="auto"/>
        </w:rPr>
        <w:t xml:space="preserve"> specific application</w:t>
      </w:r>
      <w:r w:rsidR="009E0E6B" w:rsidRPr="00020037">
        <w:rPr>
          <w:rFonts w:asciiTheme="majorHAnsi" w:hAnsiTheme="majorHAnsi" w:cstheme="majorHAnsi"/>
          <w:color w:val="auto"/>
        </w:rPr>
        <w:t xml:space="preserve"> and experiment</w:t>
      </w:r>
      <w:r w:rsidR="00136395" w:rsidRPr="00020037">
        <w:rPr>
          <w:rFonts w:asciiTheme="majorHAnsi" w:hAnsiTheme="majorHAnsi" w:cstheme="majorHAnsi"/>
          <w:color w:val="auto"/>
        </w:rPr>
        <w:t xml:space="preserve">al </w:t>
      </w:r>
      <w:r w:rsidR="009E0E6B" w:rsidRPr="00020037">
        <w:rPr>
          <w:rFonts w:asciiTheme="majorHAnsi" w:hAnsiTheme="majorHAnsi" w:cstheme="majorHAnsi"/>
          <w:color w:val="auto"/>
        </w:rPr>
        <w:t>setup</w:t>
      </w:r>
      <w:r w:rsidRPr="00020037">
        <w:rPr>
          <w:rFonts w:asciiTheme="majorHAnsi" w:hAnsiTheme="majorHAnsi" w:cstheme="majorHAnsi"/>
          <w:color w:val="auto"/>
        </w:rPr>
        <w:t>.</w:t>
      </w:r>
    </w:p>
    <w:p w14:paraId="5E72024A" w14:textId="77777777" w:rsidR="00E60B6E" w:rsidRPr="00020037" w:rsidRDefault="00E60B6E" w:rsidP="00020037">
      <w:pPr>
        <w:rPr>
          <w:rFonts w:asciiTheme="majorHAnsi" w:hAnsiTheme="majorHAnsi" w:cstheme="majorHAnsi"/>
        </w:rPr>
      </w:pPr>
    </w:p>
    <w:p w14:paraId="56CEC82B" w14:textId="77777777" w:rsidR="00A549B0" w:rsidRPr="00C00BF2" w:rsidRDefault="008F784E" w:rsidP="00020037">
      <w:pPr>
        <w:pStyle w:val="Heading2"/>
        <w:numPr>
          <w:ilvl w:val="1"/>
          <w:numId w:val="30"/>
        </w:numPr>
        <w:spacing w:before="0" w:after="0" w:line="240" w:lineRule="auto"/>
        <w:ind w:left="0" w:firstLine="0"/>
        <w:rPr>
          <w:rFonts w:asciiTheme="majorHAnsi" w:hAnsiTheme="majorHAnsi" w:cstheme="majorHAnsi"/>
          <w:color w:val="auto"/>
          <w:highlight w:val="yellow"/>
        </w:rPr>
      </w:pPr>
      <w:r w:rsidRPr="00C00BF2">
        <w:rPr>
          <w:rFonts w:asciiTheme="majorHAnsi" w:hAnsiTheme="majorHAnsi" w:cstheme="majorHAnsi"/>
          <w:color w:val="auto"/>
          <w:highlight w:val="yellow"/>
        </w:rPr>
        <w:t xml:space="preserve">Add the corresponding volumes </w:t>
      </w:r>
      <w:r w:rsidR="00E204F4" w:rsidRPr="00C00BF2">
        <w:rPr>
          <w:rFonts w:asciiTheme="majorHAnsi" w:hAnsiTheme="majorHAnsi" w:cstheme="majorHAnsi"/>
          <w:color w:val="auto"/>
          <w:highlight w:val="yellow"/>
        </w:rPr>
        <w:t xml:space="preserve">of buffer, phase-separating components, agarose stock, and additives </w:t>
      </w:r>
      <w:r w:rsidR="00183B9E" w:rsidRPr="00C00BF2">
        <w:rPr>
          <w:rFonts w:asciiTheme="majorHAnsi" w:hAnsiTheme="majorHAnsi" w:cstheme="majorHAnsi"/>
          <w:color w:val="auto"/>
          <w:highlight w:val="yellow"/>
        </w:rPr>
        <w:t xml:space="preserve">into a prewarmed </w:t>
      </w:r>
      <w:r w:rsidR="00C16D07" w:rsidRPr="00C00BF2">
        <w:rPr>
          <w:rFonts w:asciiTheme="majorHAnsi" w:hAnsiTheme="majorHAnsi" w:cstheme="majorHAnsi"/>
          <w:color w:val="auto"/>
          <w:highlight w:val="yellow"/>
        </w:rPr>
        <w:t xml:space="preserve">1.5 mL </w:t>
      </w:r>
      <w:r w:rsidR="00183B9E" w:rsidRPr="00C00BF2">
        <w:rPr>
          <w:rFonts w:asciiTheme="majorHAnsi" w:hAnsiTheme="majorHAnsi" w:cstheme="majorHAnsi"/>
          <w:color w:val="auto"/>
          <w:highlight w:val="yellow"/>
        </w:rPr>
        <w:t xml:space="preserve">tube. </w:t>
      </w:r>
    </w:p>
    <w:p w14:paraId="55E1FA0E" w14:textId="77777777" w:rsidR="00E60B6E" w:rsidRPr="00020037" w:rsidRDefault="00E60B6E" w:rsidP="00020037">
      <w:pPr>
        <w:rPr>
          <w:rFonts w:asciiTheme="majorHAnsi" w:hAnsiTheme="majorHAnsi" w:cstheme="majorHAnsi"/>
        </w:rPr>
      </w:pPr>
    </w:p>
    <w:p w14:paraId="5942BC28" w14:textId="25B90D6E" w:rsidR="00A549B0" w:rsidRPr="00020037" w:rsidRDefault="003D078A" w:rsidP="00020037">
      <w:pPr>
        <w:pStyle w:val="Heading2"/>
        <w:spacing w:before="0" w:after="0" w:line="240" w:lineRule="auto"/>
        <w:rPr>
          <w:rFonts w:asciiTheme="majorHAnsi" w:hAnsiTheme="majorHAnsi" w:cstheme="majorHAnsi"/>
          <w:color w:val="auto"/>
        </w:rPr>
      </w:pPr>
      <w:r w:rsidRPr="00DE6830">
        <w:rPr>
          <w:rFonts w:asciiTheme="majorHAnsi" w:hAnsiTheme="majorHAnsi" w:cstheme="majorHAnsi"/>
          <w:color w:val="auto"/>
          <w:highlight w:val="yellow"/>
        </w:rPr>
        <w:t>NOTE:</w:t>
      </w:r>
      <w:r w:rsidR="0081186A" w:rsidRPr="00DE6830">
        <w:rPr>
          <w:rFonts w:asciiTheme="majorHAnsi" w:hAnsiTheme="majorHAnsi" w:cstheme="majorHAnsi"/>
          <w:color w:val="auto"/>
          <w:highlight w:val="yellow"/>
        </w:rPr>
        <w:t xml:space="preserve"> </w:t>
      </w:r>
      <w:r w:rsidR="002E0DA4" w:rsidRPr="00DE6830">
        <w:rPr>
          <w:rFonts w:asciiTheme="majorHAnsi" w:hAnsiTheme="majorHAnsi" w:cstheme="majorHAnsi"/>
          <w:color w:val="auto"/>
          <w:highlight w:val="yellow"/>
        </w:rPr>
        <w:t>We recommend adding the buffer and agarose first, followed by any supplementary additives</w:t>
      </w:r>
      <w:r w:rsidR="00057454" w:rsidRPr="00DE6830">
        <w:rPr>
          <w:rFonts w:asciiTheme="majorHAnsi" w:hAnsiTheme="majorHAnsi" w:cstheme="majorHAnsi"/>
          <w:color w:val="auto"/>
          <w:highlight w:val="yellow"/>
        </w:rPr>
        <w:t xml:space="preserve">. We </w:t>
      </w:r>
      <w:r w:rsidR="00C6722C" w:rsidRPr="00DE6830">
        <w:rPr>
          <w:rFonts w:asciiTheme="majorHAnsi" w:hAnsiTheme="majorHAnsi" w:cstheme="majorHAnsi"/>
          <w:color w:val="auto"/>
          <w:highlight w:val="yellow"/>
        </w:rPr>
        <w:t xml:space="preserve">further </w:t>
      </w:r>
      <w:r w:rsidR="00057454" w:rsidRPr="00DE6830">
        <w:rPr>
          <w:rFonts w:asciiTheme="majorHAnsi" w:hAnsiTheme="majorHAnsi" w:cstheme="majorHAnsi"/>
          <w:color w:val="auto"/>
          <w:highlight w:val="yellow"/>
        </w:rPr>
        <w:t>recommend adding t</w:t>
      </w:r>
      <w:r w:rsidR="002E0DA4" w:rsidRPr="00DE6830">
        <w:rPr>
          <w:rFonts w:asciiTheme="majorHAnsi" w:hAnsiTheme="majorHAnsi" w:cstheme="majorHAnsi"/>
          <w:color w:val="auto"/>
          <w:highlight w:val="yellow"/>
        </w:rPr>
        <w:t>he phase-separating components</w:t>
      </w:r>
      <w:r w:rsidR="00057454" w:rsidRPr="00DE6830">
        <w:rPr>
          <w:rFonts w:asciiTheme="majorHAnsi" w:hAnsiTheme="majorHAnsi" w:cstheme="majorHAnsi"/>
          <w:color w:val="auto"/>
          <w:highlight w:val="yellow"/>
        </w:rPr>
        <w:t xml:space="preserve"> last to trigger condensate formation</w:t>
      </w:r>
      <w:r w:rsidR="00057454" w:rsidRPr="00020037">
        <w:rPr>
          <w:rFonts w:asciiTheme="majorHAnsi" w:hAnsiTheme="majorHAnsi" w:cstheme="majorHAnsi"/>
          <w:color w:val="auto"/>
        </w:rPr>
        <w:t xml:space="preserve">. However, the </w:t>
      </w:r>
      <w:r w:rsidR="008C7F43" w:rsidRPr="00020037">
        <w:rPr>
          <w:rFonts w:asciiTheme="majorHAnsi" w:hAnsiTheme="majorHAnsi" w:cstheme="majorHAnsi"/>
          <w:color w:val="auto"/>
        </w:rPr>
        <w:t>optimal mixing order depends on the system and should be determined in advance</w:t>
      </w:r>
      <w:r w:rsidR="002E0DA4" w:rsidRPr="00020037">
        <w:rPr>
          <w:rFonts w:asciiTheme="majorHAnsi" w:hAnsiTheme="majorHAnsi" w:cstheme="majorHAnsi"/>
          <w:color w:val="auto"/>
        </w:rPr>
        <w:t>.</w:t>
      </w:r>
      <w:r w:rsidR="008B6742" w:rsidRPr="00020037">
        <w:rPr>
          <w:rFonts w:asciiTheme="majorHAnsi" w:hAnsiTheme="majorHAnsi" w:cstheme="majorHAnsi"/>
          <w:color w:val="auto"/>
        </w:rPr>
        <w:t xml:space="preserve"> This is especially relevant for systems </w:t>
      </w:r>
      <w:r w:rsidR="008C7F43" w:rsidRPr="00020037">
        <w:rPr>
          <w:rFonts w:asciiTheme="majorHAnsi" w:hAnsiTheme="majorHAnsi" w:cstheme="majorHAnsi"/>
          <w:color w:val="auto"/>
        </w:rPr>
        <w:t xml:space="preserve">in which stoichiometry and the </w:t>
      </w:r>
      <w:r w:rsidR="008B6742" w:rsidRPr="00020037">
        <w:rPr>
          <w:rFonts w:asciiTheme="majorHAnsi" w:hAnsiTheme="majorHAnsi" w:cstheme="majorHAnsi"/>
          <w:color w:val="auto"/>
        </w:rPr>
        <w:t>order of addition can strongly influence droplet size or compartmentalization.</w:t>
      </w:r>
      <w:r w:rsidR="00646583" w:rsidRPr="00020037">
        <w:rPr>
          <w:rFonts w:asciiTheme="majorHAnsi" w:hAnsiTheme="majorHAnsi" w:cstheme="majorHAnsi"/>
          <w:color w:val="auto"/>
        </w:rPr>
        <w:t xml:space="preserve"> Example: The </w:t>
      </w:r>
      <w:r w:rsidR="00646583" w:rsidRPr="00020037">
        <w:rPr>
          <w:rFonts w:asciiTheme="majorHAnsi" w:hAnsiTheme="majorHAnsi" w:cstheme="majorHAnsi"/>
          <w:color w:val="auto"/>
        </w:rPr>
        <w:lastRenderedPageBreak/>
        <w:t xml:space="preserve">mixing order for the nucleocapsid sample is </w:t>
      </w:r>
      <w:r w:rsidR="00821F20" w:rsidRPr="00020037">
        <w:rPr>
          <w:rFonts w:asciiTheme="majorHAnsi" w:hAnsiTheme="majorHAnsi" w:cstheme="majorHAnsi"/>
          <w:color w:val="auto"/>
        </w:rPr>
        <w:t>first</w:t>
      </w:r>
      <w:r w:rsidR="00646583" w:rsidRPr="00020037">
        <w:rPr>
          <w:rFonts w:asciiTheme="majorHAnsi" w:hAnsiTheme="majorHAnsi" w:cstheme="majorHAnsi"/>
          <w:color w:val="auto"/>
        </w:rPr>
        <w:t xml:space="preserve"> Buffer A, </w:t>
      </w:r>
      <w:r w:rsidR="00821F20" w:rsidRPr="00020037">
        <w:rPr>
          <w:rFonts w:asciiTheme="majorHAnsi" w:hAnsiTheme="majorHAnsi" w:cstheme="majorHAnsi"/>
          <w:color w:val="auto"/>
        </w:rPr>
        <w:t>second a</w:t>
      </w:r>
      <w:r w:rsidR="00646583" w:rsidRPr="00020037">
        <w:rPr>
          <w:rFonts w:asciiTheme="majorHAnsi" w:hAnsiTheme="majorHAnsi" w:cstheme="majorHAnsi"/>
          <w:color w:val="auto"/>
        </w:rPr>
        <w:t xml:space="preserve">garose stock, </w:t>
      </w:r>
      <w:r w:rsidR="00821F20" w:rsidRPr="00020037">
        <w:rPr>
          <w:rFonts w:asciiTheme="majorHAnsi" w:hAnsiTheme="majorHAnsi" w:cstheme="majorHAnsi"/>
          <w:color w:val="auto"/>
        </w:rPr>
        <w:t>third n</w:t>
      </w:r>
      <w:r w:rsidR="00646583" w:rsidRPr="00020037">
        <w:rPr>
          <w:rFonts w:asciiTheme="majorHAnsi" w:hAnsiTheme="majorHAnsi" w:cstheme="majorHAnsi"/>
          <w:color w:val="auto"/>
        </w:rPr>
        <w:t xml:space="preserve">ucleocapsid protein, </w:t>
      </w:r>
      <w:r w:rsidR="00821F20" w:rsidRPr="00020037">
        <w:rPr>
          <w:rFonts w:asciiTheme="majorHAnsi" w:hAnsiTheme="majorHAnsi" w:cstheme="majorHAnsi"/>
          <w:color w:val="auto"/>
        </w:rPr>
        <w:t>and last</w:t>
      </w:r>
      <w:r w:rsidR="00646583" w:rsidRPr="00020037">
        <w:rPr>
          <w:rFonts w:asciiTheme="majorHAnsi" w:hAnsiTheme="majorHAnsi" w:cstheme="majorHAnsi"/>
          <w:color w:val="auto"/>
        </w:rPr>
        <w:t xml:space="preserve"> </w:t>
      </w:r>
      <w:r w:rsidR="00821F20" w:rsidRPr="00020037">
        <w:rPr>
          <w:rFonts w:asciiTheme="majorHAnsi" w:hAnsiTheme="majorHAnsi" w:cstheme="majorHAnsi"/>
          <w:color w:val="auto"/>
        </w:rPr>
        <w:t>p</w:t>
      </w:r>
      <w:r w:rsidR="00646583" w:rsidRPr="00020037">
        <w:rPr>
          <w:rFonts w:asciiTheme="majorHAnsi" w:hAnsiTheme="majorHAnsi" w:cstheme="majorHAnsi"/>
          <w:color w:val="auto"/>
        </w:rPr>
        <w:t xml:space="preserve">oly(A), using the volumes </w:t>
      </w:r>
      <w:r w:rsidR="008C7F43" w:rsidRPr="00020037">
        <w:rPr>
          <w:rFonts w:asciiTheme="majorHAnsi" w:hAnsiTheme="majorHAnsi" w:cstheme="majorHAnsi"/>
          <w:color w:val="auto"/>
        </w:rPr>
        <w:t>noted</w:t>
      </w:r>
      <w:r w:rsidR="00646583" w:rsidRPr="00020037">
        <w:rPr>
          <w:rFonts w:asciiTheme="majorHAnsi" w:hAnsiTheme="majorHAnsi" w:cstheme="majorHAnsi"/>
          <w:color w:val="auto"/>
        </w:rPr>
        <w:t xml:space="preserve"> in Step 2.4.</w:t>
      </w:r>
      <w:r w:rsidR="00E62759" w:rsidRPr="00020037">
        <w:rPr>
          <w:rFonts w:asciiTheme="majorHAnsi" w:hAnsiTheme="majorHAnsi" w:cstheme="majorHAnsi"/>
          <w:color w:val="auto"/>
        </w:rPr>
        <w:t xml:space="preserve"> In this sample, LLPS is </w:t>
      </w:r>
      <w:r w:rsidR="007F13F4" w:rsidRPr="00020037">
        <w:rPr>
          <w:rFonts w:asciiTheme="majorHAnsi" w:hAnsiTheme="majorHAnsi" w:cstheme="majorHAnsi"/>
          <w:color w:val="auto"/>
        </w:rPr>
        <w:t>triggered</w:t>
      </w:r>
      <w:r w:rsidR="00E62759" w:rsidRPr="00020037">
        <w:rPr>
          <w:rFonts w:asciiTheme="majorHAnsi" w:hAnsiTheme="majorHAnsi" w:cstheme="majorHAnsi"/>
          <w:color w:val="auto"/>
        </w:rPr>
        <w:t xml:space="preserve"> by </w:t>
      </w:r>
      <w:r w:rsidR="008C7F43" w:rsidRPr="00020037">
        <w:rPr>
          <w:rFonts w:asciiTheme="majorHAnsi" w:hAnsiTheme="majorHAnsi" w:cstheme="majorHAnsi"/>
          <w:color w:val="auto"/>
        </w:rPr>
        <w:t xml:space="preserve">the </w:t>
      </w:r>
      <w:r w:rsidR="00E62759" w:rsidRPr="00020037">
        <w:rPr>
          <w:rFonts w:asciiTheme="majorHAnsi" w:hAnsiTheme="majorHAnsi" w:cstheme="majorHAnsi"/>
          <w:color w:val="auto"/>
        </w:rPr>
        <w:t>addition of poly(A). For systems in which LLPS produces visible turbidity, turbidity can serve as a qualitative QC indicator; however, onset time and visibility are system-dependent, and lack of immediate turbidity does not by itself indicate protocol failure.</w:t>
      </w:r>
    </w:p>
    <w:p w14:paraId="703938E6" w14:textId="77777777" w:rsidR="00C1529D" w:rsidRPr="00020037" w:rsidRDefault="00C1529D" w:rsidP="00020037">
      <w:pPr>
        <w:rPr>
          <w:rFonts w:asciiTheme="majorHAnsi" w:hAnsiTheme="majorHAnsi" w:cstheme="majorHAnsi"/>
        </w:rPr>
      </w:pPr>
    </w:p>
    <w:p w14:paraId="5E48BEBF" w14:textId="77777777" w:rsidR="00C1529D" w:rsidRPr="00020037" w:rsidRDefault="00C1529D" w:rsidP="00020037">
      <w:pPr>
        <w:rPr>
          <w:rFonts w:asciiTheme="majorHAnsi" w:hAnsiTheme="majorHAnsi" w:cstheme="majorHAnsi"/>
        </w:rPr>
      </w:pPr>
      <w:r w:rsidRPr="00C00BF2">
        <w:rPr>
          <w:rFonts w:asciiTheme="majorHAnsi" w:hAnsiTheme="majorHAnsi" w:cstheme="majorHAnsi"/>
          <w:highlight w:val="yellow"/>
        </w:rPr>
        <w:t>2.5.1</w:t>
      </w:r>
      <w:r w:rsidRPr="00C00BF2">
        <w:rPr>
          <w:rFonts w:asciiTheme="majorHAnsi" w:hAnsiTheme="majorHAnsi" w:cstheme="majorHAnsi"/>
          <w:highlight w:val="yellow"/>
        </w:rPr>
        <w:tab/>
        <w:t xml:space="preserve">Keep the tube in the heating block or water bath while pipetting up and down a few times. Avoid introducing </w:t>
      </w:r>
      <w:r w:rsidR="00991464" w:rsidRPr="00C00BF2">
        <w:rPr>
          <w:rFonts w:asciiTheme="majorHAnsi" w:hAnsiTheme="majorHAnsi" w:cstheme="majorHAnsi"/>
          <w:highlight w:val="yellow"/>
        </w:rPr>
        <w:t xml:space="preserve">air </w:t>
      </w:r>
      <w:r w:rsidRPr="00C00BF2">
        <w:rPr>
          <w:rFonts w:asciiTheme="majorHAnsi" w:hAnsiTheme="majorHAnsi" w:cstheme="majorHAnsi"/>
          <w:highlight w:val="yellow"/>
        </w:rPr>
        <w:t>bubbles.</w:t>
      </w:r>
    </w:p>
    <w:p w14:paraId="27CA9482" w14:textId="77777777" w:rsidR="00F64870" w:rsidRPr="00020037" w:rsidRDefault="00F64870" w:rsidP="00020037">
      <w:pPr>
        <w:rPr>
          <w:rFonts w:asciiTheme="majorHAnsi" w:hAnsiTheme="majorHAnsi" w:cstheme="majorHAnsi"/>
        </w:rPr>
      </w:pPr>
    </w:p>
    <w:p w14:paraId="21B00104" w14:textId="77777777" w:rsidR="00F64870" w:rsidRPr="00020037" w:rsidRDefault="00F64870" w:rsidP="00020037">
      <w:pPr>
        <w:rPr>
          <w:rFonts w:asciiTheme="majorHAnsi" w:hAnsiTheme="majorHAnsi" w:cstheme="majorHAnsi"/>
        </w:rPr>
      </w:pPr>
      <w:r w:rsidRPr="00DE6830">
        <w:rPr>
          <w:rFonts w:asciiTheme="majorHAnsi" w:hAnsiTheme="majorHAnsi" w:cstheme="majorHAnsi"/>
          <w:highlight w:val="yellow"/>
        </w:rPr>
        <w:t xml:space="preserve">NOTE: </w:t>
      </w:r>
      <w:r w:rsidR="00E204F4" w:rsidRPr="00DE6830">
        <w:rPr>
          <w:rFonts w:asciiTheme="majorHAnsi" w:hAnsiTheme="majorHAnsi" w:cstheme="majorHAnsi"/>
          <w:highlight w:val="yellow"/>
        </w:rPr>
        <w:t xml:space="preserve">While the agarose is </w:t>
      </w:r>
      <w:r w:rsidR="0052369A" w:rsidRPr="00DE6830">
        <w:rPr>
          <w:rFonts w:asciiTheme="majorHAnsi" w:hAnsiTheme="majorHAnsi" w:cstheme="majorHAnsi"/>
          <w:highlight w:val="yellow"/>
        </w:rPr>
        <w:t xml:space="preserve">still liquid, droplets </w:t>
      </w:r>
      <w:r w:rsidR="008C7F43" w:rsidRPr="00DE6830">
        <w:rPr>
          <w:rFonts w:asciiTheme="majorHAnsi" w:hAnsiTheme="majorHAnsi" w:cstheme="majorHAnsi"/>
          <w:highlight w:val="yellow"/>
        </w:rPr>
        <w:t>can fuse</w:t>
      </w:r>
      <w:r w:rsidR="0052369A" w:rsidRPr="00DE6830">
        <w:rPr>
          <w:rFonts w:asciiTheme="majorHAnsi" w:hAnsiTheme="majorHAnsi" w:cstheme="majorHAnsi"/>
          <w:highlight w:val="yellow"/>
        </w:rPr>
        <w:t>. Thus, v</w:t>
      </w:r>
      <w:r w:rsidRPr="00DE6830">
        <w:rPr>
          <w:rFonts w:asciiTheme="majorHAnsi" w:hAnsiTheme="majorHAnsi" w:cstheme="majorHAnsi"/>
          <w:highlight w:val="yellow"/>
        </w:rPr>
        <w:t>arying</w:t>
      </w:r>
      <w:r w:rsidR="003E39D6" w:rsidRPr="00DE6830">
        <w:rPr>
          <w:rFonts w:asciiTheme="majorHAnsi" w:hAnsiTheme="majorHAnsi" w:cstheme="majorHAnsi"/>
          <w:highlight w:val="yellow"/>
        </w:rPr>
        <w:t xml:space="preserve"> the</w:t>
      </w:r>
      <w:r w:rsidRPr="00DE6830">
        <w:rPr>
          <w:rFonts w:asciiTheme="majorHAnsi" w:hAnsiTheme="majorHAnsi" w:cstheme="majorHAnsi"/>
          <w:highlight w:val="yellow"/>
        </w:rPr>
        <w:t xml:space="preserve"> pre-incubation time</w:t>
      </w:r>
      <w:r w:rsidR="003E39D6" w:rsidRPr="00DE6830">
        <w:rPr>
          <w:rFonts w:asciiTheme="majorHAnsi" w:hAnsiTheme="majorHAnsi" w:cstheme="majorHAnsi"/>
          <w:highlight w:val="yellow"/>
        </w:rPr>
        <w:t xml:space="preserve"> on the heating block or </w:t>
      </w:r>
      <w:r w:rsidR="008C7F43" w:rsidRPr="00DE6830">
        <w:rPr>
          <w:rFonts w:asciiTheme="majorHAnsi" w:hAnsiTheme="majorHAnsi" w:cstheme="majorHAnsi"/>
          <w:highlight w:val="yellow"/>
        </w:rPr>
        <w:t>in a water bath prior to initiating gelation can be a useful tool for investigating</w:t>
      </w:r>
      <w:r w:rsidRPr="00DE6830">
        <w:rPr>
          <w:rFonts w:asciiTheme="majorHAnsi" w:hAnsiTheme="majorHAnsi" w:cstheme="majorHAnsi"/>
          <w:highlight w:val="yellow"/>
        </w:rPr>
        <w:t xml:space="preserve"> droplets of different sizes.</w:t>
      </w:r>
      <w:r w:rsidR="00497707" w:rsidRPr="00020037">
        <w:rPr>
          <w:rFonts w:asciiTheme="majorHAnsi" w:hAnsiTheme="majorHAnsi" w:cstheme="majorHAnsi"/>
        </w:rPr>
        <w:t xml:space="preserve"> </w:t>
      </w:r>
      <w:r w:rsidR="002C5ECF" w:rsidRPr="00020037">
        <w:rPr>
          <w:rFonts w:asciiTheme="majorHAnsi" w:hAnsiTheme="majorHAnsi" w:cstheme="majorHAnsi"/>
        </w:rPr>
        <w:t>Characterizing</w:t>
      </w:r>
      <w:r w:rsidR="00497707" w:rsidRPr="00020037">
        <w:rPr>
          <w:rFonts w:asciiTheme="majorHAnsi" w:hAnsiTheme="majorHAnsi" w:cstheme="majorHAnsi"/>
        </w:rPr>
        <w:t xml:space="preserve"> droplet growth kinetics in the absence of agarose prior to selecting the pre-incubation </w:t>
      </w:r>
      <w:r w:rsidR="00F83A89" w:rsidRPr="00020037">
        <w:rPr>
          <w:rFonts w:asciiTheme="majorHAnsi" w:hAnsiTheme="majorHAnsi" w:cstheme="majorHAnsi"/>
        </w:rPr>
        <w:t>time interval</w:t>
      </w:r>
      <w:r w:rsidR="00497707" w:rsidRPr="00020037">
        <w:rPr>
          <w:rFonts w:asciiTheme="majorHAnsi" w:hAnsiTheme="majorHAnsi" w:cstheme="majorHAnsi"/>
        </w:rPr>
        <w:t xml:space="preserve"> allows investigators to reproducibly target a specific droplet size range.</w:t>
      </w:r>
    </w:p>
    <w:p w14:paraId="7823BC5C" w14:textId="77777777" w:rsidR="00A549B0" w:rsidRPr="00020037" w:rsidRDefault="00A549B0" w:rsidP="00020037">
      <w:pPr>
        <w:rPr>
          <w:rFonts w:asciiTheme="majorHAnsi" w:hAnsiTheme="majorHAnsi" w:cstheme="majorHAnsi"/>
        </w:rPr>
      </w:pPr>
    </w:p>
    <w:p w14:paraId="0DFE0152" w14:textId="77777777" w:rsidR="00A549B0" w:rsidRPr="00C00BF2" w:rsidRDefault="008F784E" w:rsidP="00020037">
      <w:pPr>
        <w:pStyle w:val="Heading2"/>
        <w:numPr>
          <w:ilvl w:val="1"/>
          <w:numId w:val="30"/>
        </w:numPr>
        <w:spacing w:before="0" w:after="0" w:line="240" w:lineRule="auto"/>
        <w:ind w:left="0" w:firstLine="0"/>
        <w:rPr>
          <w:rFonts w:asciiTheme="majorHAnsi" w:hAnsiTheme="majorHAnsi" w:cstheme="majorHAnsi"/>
          <w:color w:val="auto"/>
          <w:highlight w:val="yellow"/>
        </w:rPr>
      </w:pPr>
      <w:r w:rsidRPr="00C00BF2">
        <w:rPr>
          <w:rFonts w:asciiTheme="majorHAnsi" w:hAnsiTheme="majorHAnsi" w:cstheme="majorHAnsi"/>
          <w:color w:val="auto"/>
          <w:highlight w:val="yellow"/>
        </w:rPr>
        <w:t xml:space="preserve">For </w:t>
      </w:r>
      <w:r w:rsidR="00E60B6E" w:rsidRPr="00C00BF2">
        <w:rPr>
          <w:rFonts w:asciiTheme="majorHAnsi" w:hAnsiTheme="majorHAnsi" w:cstheme="majorHAnsi"/>
          <w:color w:val="auto"/>
          <w:highlight w:val="yellow"/>
        </w:rPr>
        <w:t>m</w:t>
      </w:r>
      <w:r w:rsidRPr="00C00BF2">
        <w:rPr>
          <w:rFonts w:asciiTheme="majorHAnsi" w:hAnsiTheme="majorHAnsi" w:cstheme="majorHAnsi"/>
          <w:color w:val="auto"/>
          <w:highlight w:val="yellow"/>
        </w:rPr>
        <w:t xml:space="preserve">icroscopy / FRAP </w:t>
      </w:r>
      <w:r w:rsidR="00E60B6E" w:rsidRPr="00C00BF2">
        <w:rPr>
          <w:rFonts w:asciiTheme="majorHAnsi" w:hAnsiTheme="majorHAnsi" w:cstheme="majorHAnsi"/>
          <w:color w:val="auto"/>
          <w:highlight w:val="yellow"/>
        </w:rPr>
        <w:t>s</w:t>
      </w:r>
      <w:r w:rsidRPr="00C00BF2">
        <w:rPr>
          <w:rFonts w:asciiTheme="majorHAnsi" w:hAnsiTheme="majorHAnsi" w:cstheme="majorHAnsi"/>
          <w:color w:val="auto"/>
          <w:highlight w:val="yellow"/>
        </w:rPr>
        <w:t>amples:</w:t>
      </w:r>
    </w:p>
    <w:p w14:paraId="64856FD8" w14:textId="77777777" w:rsidR="00E60B6E" w:rsidRPr="00C00BF2" w:rsidRDefault="00E60B6E" w:rsidP="00020037">
      <w:pPr>
        <w:rPr>
          <w:rFonts w:asciiTheme="majorHAnsi" w:hAnsiTheme="majorHAnsi" w:cstheme="majorHAnsi"/>
          <w:highlight w:val="yellow"/>
        </w:rPr>
      </w:pPr>
    </w:p>
    <w:p w14:paraId="6E208F20" w14:textId="77777777" w:rsidR="00A549B0" w:rsidRPr="00C00BF2" w:rsidRDefault="008F784E" w:rsidP="00020037">
      <w:pPr>
        <w:pStyle w:val="Heading2"/>
        <w:numPr>
          <w:ilvl w:val="2"/>
          <w:numId w:val="30"/>
        </w:numPr>
        <w:spacing w:before="0" w:after="0" w:line="240" w:lineRule="auto"/>
        <w:ind w:left="0" w:firstLine="0"/>
        <w:rPr>
          <w:rFonts w:asciiTheme="majorHAnsi" w:hAnsiTheme="majorHAnsi" w:cstheme="majorHAnsi"/>
          <w:color w:val="auto"/>
          <w:highlight w:val="yellow"/>
        </w:rPr>
      </w:pPr>
      <w:r w:rsidRPr="00C00BF2">
        <w:rPr>
          <w:rFonts w:asciiTheme="majorHAnsi" w:hAnsiTheme="majorHAnsi" w:cstheme="majorHAnsi"/>
          <w:color w:val="auto"/>
          <w:highlight w:val="yellow"/>
        </w:rPr>
        <w:t xml:space="preserve">Use a normal pipette to quickly transfer </w:t>
      </w:r>
      <w:r w:rsidR="00E60B6E" w:rsidRPr="00C00BF2">
        <w:rPr>
          <w:rFonts w:asciiTheme="majorHAnsi" w:hAnsiTheme="majorHAnsi" w:cstheme="majorHAnsi"/>
          <w:color w:val="auto"/>
          <w:highlight w:val="yellow"/>
        </w:rPr>
        <w:t>the</w:t>
      </w:r>
      <w:r w:rsidRPr="00C00BF2">
        <w:rPr>
          <w:rFonts w:asciiTheme="majorHAnsi" w:hAnsiTheme="majorHAnsi" w:cstheme="majorHAnsi"/>
          <w:color w:val="auto"/>
          <w:highlight w:val="yellow"/>
        </w:rPr>
        <w:t xml:space="preserve"> sample into/onto </w:t>
      </w:r>
      <w:r w:rsidR="00E60B6E" w:rsidRPr="00C00BF2">
        <w:rPr>
          <w:rFonts w:asciiTheme="majorHAnsi" w:hAnsiTheme="majorHAnsi" w:cstheme="majorHAnsi"/>
          <w:color w:val="auto"/>
          <w:highlight w:val="yellow"/>
        </w:rPr>
        <w:t xml:space="preserve">the </w:t>
      </w:r>
      <w:r w:rsidRPr="00C00BF2">
        <w:rPr>
          <w:rFonts w:asciiTheme="majorHAnsi" w:hAnsiTheme="majorHAnsi" w:cstheme="majorHAnsi"/>
          <w:color w:val="auto"/>
          <w:highlight w:val="yellow"/>
        </w:rPr>
        <w:t>microscopy slide of choice (e.g., channel microscopy slide with coverslip bottom).</w:t>
      </w:r>
    </w:p>
    <w:p w14:paraId="721FC0C6" w14:textId="77777777" w:rsidR="00E60B6E" w:rsidRPr="00C00BF2" w:rsidRDefault="00E60B6E" w:rsidP="00020037">
      <w:pPr>
        <w:rPr>
          <w:rFonts w:asciiTheme="majorHAnsi" w:hAnsiTheme="majorHAnsi" w:cstheme="majorHAnsi"/>
          <w:highlight w:val="yellow"/>
        </w:rPr>
      </w:pPr>
    </w:p>
    <w:p w14:paraId="47335966" w14:textId="77777777" w:rsidR="00E60B6E" w:rsidRPr="00C00BF2" w:rsidRDefault="008F784E" w:rsidP="00020037">
      <w:pPr>
        <w:pStyle w:val="Heading2"/>
        <w:numPr>
          <w:ilvl w:val="2"/>
          <w:numId w:val="30"/>
        </w:numPr>
        <w:spacing w:before="0" w:after="0" w:line="240" w:lineRule="auto"/>
        <w:ind w:left="0" w:firstLine="0"/>
        <w:rPr>
          <w:rFonts w:asciiTheme="majorHAnsi" w:hAnsiTheme="majorHAnsi" w:cstheme="majorHAnsi"/>
          <w:color w:val="auto"/>
          <w:highlight w:val="yellow"/>
        </w:rPr>
      </w:pPr>
      <w:r w:rsidRPr="00C00BF2">
        <w:rPr>
          <w:rFonts w:asciiTheme="majorHAnsi" w:hAnsiTheme="majorHAnsi" w:cstheme="majorHAnsi"/>
          <w:color w:val="auto"/>
          <w:highlight w:val="yellow"/>
        </w:rPr>
        <w:t>Allow gelation at RT for 5–</w:t>
      </w:r>
      <w:r w:rsidR="009D699D" w:rsidRPr="00C00BF2">
        <w:rPr>
          <w:rFonts w:asciiTheme="majorHAnsi" w:hAnsiTheme="majorHAnsi" w:cstheme="majorHAnsi"/>
          <w:color w:val="auto"/>
          <w:highlight w:val="yellow"/>
        </w:rPr>
        <w:t>10</w:t>
      </w:r>
      <w:r w:rsidRPr="00C00BF2">
        <w:rPr>
          <w:rFonts w:asciiTheme="majorHAnsi" w:hAnsiTheme="majorHAnsi" w:cstheme="majorHAnsi"/>
          <w:color w:val="auto"/>
          <w:highlight w:val="yellow"/>
        </w:rPr>
        <w:t xml:space="preserve"> min</w:t>
      </w:r>
      <w:r w:rsidR="00A97E3A" w:rsidRPr="00C00BF2">
        <w:rPr>
          <w:rFonts w:asciiTheme="majorHAnsi" w:hAnsiTheme="majorHAnsi" w:cstheme="majorHAnsi"/>
          <w:color w:val="auto"/>
          <w:highlight w:val="yellow"/>
        </w:rPr>
        <w:t xml:space="preserve"> (see note in </w:t>
      </w:r>
      <w:r w:rsidR="0048572D" w:rsidRPr="00C00BF2">
        <w:rPr>
          <w:rFonts w:asciiTheme="majorHAnsi" w:hAnsiTheme="majorHAnsi" w:cstheme="majorHAnsi"/>
          <w:color w:val="auto"/>
          <w:highlight w:val="yellow"/>
        </w:rPr>
        <w:t>discussion section</w:t>
      </w:r>
      <w:r w:rsidR="00A97E3A" w:rsidRPr="00C00BF2">
        <w:rPr>
          <w:rFonts w:asciiTheme="majorHAnsi" w:hAnsiTheme="majorHAnsi" w:cstheme="majorHAnsi"/>
          <w:color w:val="auto"/>
          <w:highlight w:val="yellow"/>
        </w:rPr>
        <w:t>)</w:t>
      </w:r>
      <w:r w:rsidRPr="00C00BF2">
        <w:rPr>
          <w:rFonts w:asciiTheme="majorHAnsi" w:hAnsiTheme="majorHAnsi" w:cstheme="majorHAnsi"/>
          <w:color w:val="auto"/>
          <w:highlight w:val="yellow"/>
        </w:rPr>
        <w:t xml:space="preserve">. </w:t>
      </w:r>
    </w:p>
    <w:p w14:paraId="17F9866F" w14:textId="77777777" w:rsidR="00E60B6E" w:rsidRPr="00C00BF2" w:rsidRDefault="00E60B6E" w:rsidP="00020037">
      <w:pPr>
        <w:pStyle w:val="Heading2"/>
        <w:spacing w:before="0" w:after="0" w:line="240" w:lineRule="auto"/>
        <w:rPr>
          <w:rFonts w:asciiTheme="majorHAnsi" w:hAnsiTheme="majorHAnsi" w:cstheme="majorHAnsi"/>
          <w:color w:val="auto"/>
          <w:highlight w:val="yellow"/>
        </w:rPr>
      </w:pPr>
    </w:p>
    <w:p w14:paraId="5AA704C6" w14:textId="77777777" w:rsidR="00A549B0" w:rsidRPr="00020037" w:rsidRDefault="008F784E" w:rsidP="00020037">
      <w:pPr>
        <w:pStyle w:val="Heading2"/>
        <w:spacing w:before="0" w:after="0" w:line="240" w:lineRule="auto"/>
        <w:rPr>
          <w:rFonts w:asciiTheme="majorHAnsi" w:hAnsiTheme="majorHAnsi" w:cstheme="majorHAnsi"/>
          <w:color w:val="auto"/>
        </w:rPr>
      </w:pPr>
      <w:r w:rsidRPr="00C00BF2">
        <w:rPr>
          <w:rFonts w:asciiTheme="majorHAnsi" w:hAnsiTheme="majorHAnsi" w:cstheme="majorHAnsi"/>
          <w:color w:val="auto"/>
          <w:highlight w:val="yellow"/>
        </w:rPr>
        <w:t xml:space="preserve">NOTE: </w:t>
      </w:r>
      <w:r w:rsidR="008F3879" w:rsidRPr="00C00BF2">
        <w:rPr>
          <w:rFonts w:asciiTheme="majorHAnsi" w:hAnsiTheme="majorHAnsi" w:cstheme="majorHAnsi"/>
          <w:color w:val="auto"/>
          <w:highlight w:val="yellow"/>
        </w:rPr>
        <w:t>Do not move the microscopy slide during this period. Protect fluorescent samples from light.</w:t>
      </w:r>
    </w:p>
    <w:p w14:paraId="546EFF76" w14:textId="77777777" w:rsidR="00E60B6E" w:rsidRPr="00020037" w:rsidRDefault="00E60B6E" w:rsidP="00020037">
      <w:pPr>
        <w:rPr>
          <w:rFonts w:asciiTheme="majorHAnsi" w:hAnsiTheme="majorHAnsi" w:cstheme="majorHAnsi"/>
        </w:rPr>
      </w:pPr>
    </w:p>
    <w:p w14:paraId="414B4269" w14:textId="3DF00DFE" w:rsidR="00A549B0" w:rsidRPr="00020037" w:rsidRDefault="008F784E" w:rsidP="00020037">
      <w:pPr>
        <w:pStyle w:val="Heading2"/>
        <w:numPr>
          <w:ilvl w:val="2"/>
          <w:numId w:val="30"/>
        </w:numPr>
        <w:spacing w:before="0" w:after="0" w:line="240" w:lineRule="auto"/>
        <w:ind w:left="0" w:firstLine="0"/>
        <w:rPr>
          <w:rFonts w:asciiTheme="majorHAnsi" w:hAnsiTheme="majorHAnsi" w:cstheme="majorHAnsi"/>
          <w:color w:val="auto"/>
        </w:rPr>
      </w:pPr>
      <w:r w:rsidRPr="00C00BF2">
        <w:rPr>
          <w:rFonts w:asciiTheme="majorHAnsi" w:hAnsiTheme="majorHAnsi" w:cstheme="majorHAnsi"/>
          <w:color w:val="auto"/>
          <w:highlight w:val="yellow"/>
        </w:rPr>
        <w:t xml:space="preserve">Measure the sample according to </w:t>
      </w:r>
      <w:r w:rsidR="008D4683" w:rsidRPr="00C00BF2">
        <w:rPr>
          <w:rFonts w:asciiTheme="majorHAnsi" w:hAnsiTheme="majorHAnsi" w:cstheme="majorHAnsi"/>
          <w:color w:val="auto"/>
          <w:highlight w:val="yellow"/>
        </w:rPr>
        <w:t>the</w:t>
      </w:r>
      <w:r w:rsidR="0048572D" w:rsidRPr="00C00BF2">
        <w:rPr>
          <w:rFonts w:asciiTheme="majorHAnsi" w:hAnsiTheme="majorHAnsi" w:cstheme="majorHAnsi"/>
          <w:color w:val="auto"/>
          <w:highlight w:val="yellow"/>
        </w:rPr>
        <w:t xml:space="preserve"> </w:t>
      </w:r>
      <w:r w:rsidRPr="00C00BF2">
        <w:rPr>
          <w:rFonts w:asciiTheme="majorHAnsi" w:hAnsiTheme="majorHAnsi" w:cstheme="majorHAnsi"/>
          <w:color w:val="auto"/>
          <w:highlight w:val="yellow"/>
        </w:rPr>
        <w:t>standard protocol</w:t>
      </w:r>
      <w:r w:rsidR="00442156" w:rsidRPr="00020037">
        <w:rPr>
          <w:rFonts w:asciiTheme="majorHAnsi" w:hAnsiTheme="majorHAnsi" w:cstheme="majorHAnsi"/>
          <w:color w:val="auto"/>
        </w:rPr>
        <w:t>.</w:t>
      </w:r>
      <w:r w:rsidR="0048572D" w:rsidRPr="00020037">
        <w:rPr>
          <w:rFonts w:asciiTheme="majorHAnsi" w:hAnsiTheme="majorHAnsi" w:cstheme="majorHAnsi"/>
          <w:color w:val="auto"/>
        </w:rPr>
        <w:t xml:space="preserve"> Example: spinning disk confocal microscope, 100</w:t>
      </w:r>
      <w:r w:rsidR="008C7F43" w:rsidRPr="00020037">
        <w:rPr>
          <w:rFonts w:asciiTheme="majorHAnsi" w:hAnsiTheme="majorHAnsi" w:cstheme="majorHAnsi"/>
          <w:color w:val="auto"/>
        </w:rPr>
        <w:t>x</w:t>
      </w:r>
      <w:r w:rsidR="0048572D" w:rsidRPr="00020037">
        <w:rPr>
          <w:rFonts w:asciiTheme="majorHAnsi" w:hAnsiTheme="majorHAnsi" w:cstheme="majorHAnsi"/>
          <w:color w:val="auto"/>
        </w:rPr>
        <w:t xml:space="preserve"> 1.45 plan apo oil objective, excitation wavelength 561 nm for Cy3 dye, acquisition 100 </w:t>
      </w:r>
      <w:proofErr w:type="spellStart"/>
      <w:r w:rsidR="0048572D" w:rsidRPr="00020037">
        <w:rPr>
          <w:rFonts w:asciiTheme="majorHAnsi" w:hAnsiTheme="majorHAnsi" w:cstheme="majorHAnsi"/>
          <w:color w:val="auto"/>
        </w:rPr>
        <w:t>ms</w:t>
      </w:r>
      <w:proofErr w:type="spellEnd"/>
      <w:r w:rsidR="0048572D" w:rsidRPr="00020037">
        <w:rPr>
          <w:rFonts w:asciiTheme="majorHAnsi" w:hAnsiTheme="majorHAnsi" w:cstheme="majorHAnsi"/>
          <w:color w:val="auto"/>
        </w:rPr>
        <w:t xml:space="preserve"> at 30% laser power (Cy3) and 50 </w:t>
      </w:r>
      <w:proofErr w:type="spellStart"/>
      <w:r w:rsidR="0048572D" w:rsidRPr="00020037">
        <w:rPr>
          <w:rFonts w:asciiTheme="majorHAnsi" w:hAnsiTheme="majorHAnsi" w:cstheme="majorHAnsi"/>
          <w:color w:val="auto"/>
        </w:rPr>
        <w:t>ms</w:t>
      </w:r>
      <w:proofErr w:type="spellEnd"/>
      <w:r w:rsidR="0048572D" w:rsidRPr="00020037">
        <w:rPr>
          <w:rFonts w:asciiTheme="majorHAnsi" w:hAnsiTheme="majorHAnsi" w:cstheme="majorHAnsi"/>
          <w:color w:val="auto"/>
        </w:rPr>
        <w:t xml:space="preserve"> at 6% light intensity (brightfield). For FRAP: Bleach region 1/10</w:t>
      </w:r>
      <w:r w:rsidR="0048572D" w:rsidRPr="00020037">
        <w:rPr>
          <w:rFonts w:asciiTheme="majorHAnsi" w:hAnsiTheme="majorHAnsi" w:cstheme="majorHAnsi"/>
          <w:color w:val="auto"/>
          <w:vertAlign w:val="superscript"/>
        </w:rPr>
        <w:t>th</w:t>
      </w:r>
      <w:r w:rsidR="0048572D" w:rsidRPr="00020037">
        <w:rPr>
          <w:rFonts w:asciiTheme="majorHAnsi" w:hAnsiTheme="majorHAnsi" w:cstheme="majorHAnsi"/>
          <w:color w:val="auto"/>
        </w:rPr>
        <w:t xml:space="preserve"> of droplet diameter placed in the middle of the droplet, 25 prebleach frames (acquisition with no delay), 60 post-bleach frames (taken in 1 s intervals), laser pulse for bleaching 15 </w:t>
      </w:r>
      <w:proofErr w:type="spellStart"/>
      <w:r w:rsidR="0048572D" w:rsidRPr="00020037">
        <w:rPr>
          <w:rFonts w:asciiTheme="majorHAnsi" w:hAnsiTheme="majorHAnsi" w:cstheme="majorHAnsi"/>
          <w:color w:val="auto"/>
        </w:rPr>
        <w:t>ms</w:t>
      </w:r>
      <w:proofErr w:type="spellEnd"/>
      <w:r w:rsidR="0048572D" w:rsidRPr="00020037">
        <w:rPr>
          <w:rFonts w:asciiTheme="majorHAnsi" w:hAnsiTheme="majorHAnsi" w:cstheme="majorHAnsi"/>
          <w:color w:val="auto"/>
        </w:rPr>
        <w:t xml:space="preserve"> at 70% laser power. Analyze the FRAP recovery by full-scale normalization in open-access software; report kinetic fitting parameters only if fitting is performed.</w:t>
      </w:r>
    </w:p>
    <w:p w14:paraId="7F3F893D" w14:textId="77777777" w:rsidR="00A549B0" w:rsidRPr="00020037" w:rsidRDefault="00A549B0" w:rsidP="00020037">
      <w:pPr>
        <w:rPr>
          <w:rFonts w:asciiTheme="majorHAnsi" w:hAnsiTheme="majorHAnsi" w:cstheme="majorHAnsi"/>
        </w:rPr>
      </w:pPr>
    </w:p>
    <w:p w14:paraId="4380D3DC" w14:textId="77777777" w:rsidR="002951D3" w:rsidRPr="00020037" w:rsidRDefault="008F784E" w:rsidP="00020037">
      <w:pPr>
        <w:pStyle w:val="Heading2"/>
        <w:numPr>
          <w:ilvl w:val="1"/>
          <w:numId w:val="30"/>
        </w:numPr>
        <w:spacing w:before="0" w:after="0" w:line="240" w:lineRule="auto"/>
        <w:ind w:left="0" w:firstLine="0"/>
        <w:rPr>
          <w:rFonts w:asciiTheme="majorHAnsi" w:hAnsiTheme="majorHAnsi" w:cstheme="majorHAnsi"/>
          <w:color w:val="auto"/>
        </w:rPr>
      </w:pPr>
      <w:r w:rsidRPr="00020037">
        <w:rPr>
          <w:rFonts w:asciiTheme="majorHAnsi" w:hAnsiTheme="majorHAnsi" w:cstheme="majorHAnsi"/>
          <w:color w:val="auto"/>
        </w:rPr>
        <w:t xml:space="preserve">For STORM </w:t>
      </w:r>
      <w:r w:rsidR="00E60B6E" w:rsidRPr="00020037">
        <w:rPr>
          <w:rFonts w:asciiTheme="majorHAnsi" w:hAnsiTheme="majorHAnsi" w:cstheme="majorHAnsi"/>
          <w:color w:val="auto"/>
        </w:rPr>
        <w:t>s</w:t>
      </w:r>
      <w:r w:rsidRPr="00020037">
        <w:rPr>
          <w:rFonts w:asciiTheme="majorHAnsi" w:hAnsiTheme="majorHAnsi" w:cstheme="majorHAnsi"/>
          <w:color w:val="auto"/>
        </w:rPr>
        <w:t>amples:</w:t>
      </w:r>
    </w:p>
    <w:p w14:paraId="404C6B93" w14:textId="77777777" w:rsidR="00E60B6E" w:rsidRPr="00020037" w:rsidRDefault="00E60B6E" w:rsidP="00020037">
      <w:pPr>
        <w:rPr>
          <w:rFonts w:asciiTheme="majorHAnsi" w:hAnsiTheme="majorHAnsi" w:cstheme="majorHAnsi"/>
        </w:rPr>
      </w:pPr>
    </w:p>
    <w:p w14:paraId="4EC7B946" w14:textId="77777777" w:rsidR="00541FEB" w:rsidRPr="00020037" w:rsidRDefault="008F784E" w:rsidP="00020037">
      <w:pPr>
        <w:pStyle w:val="Heading2"/>
        <w:numPr>
          <w:ilvl w:val="2"/>
          <w:numId w:val="30"/>
        </w:numPr>
        <w:spacing w:before="0" w:after="0" w:line="240" w:lineRule="auto"/>
        <w:ind w:left="0" w:firstLine="0"/>
        <w:rPr>
          <w:rFonts w:asciiTheme="majorHAnsi" w:hAnsiTheme="majorHAnsi" w:cstheme="majorHAnsi"/>
          <w:color w:val="auto"/>
        </w:rPr>
      </w:pPr>
      <w:r w:rsidRPr="00020037">
        <w:rPr>
          <w:rFonts w:asciiTheme="majorHAnsi" w:hAnsiTheme="majorHAnsi" w:cstheme="majorHAnsi"/>
          <w:color w:val="auto"/>
        </w:rPr>
        <w:t xml:space="preserve">Use a normal pipette to quickly transfer </w:t>
      </w:r>
      <w:r w:rsidR="00E60B6E" w:rsidRPr="00020037">
        <w:rPr>
          <w:rFonts w:asciiTheme="majorHAnsi" w:hAnsiTheme="majorHAnsi" w:cstheme="majorHAnsi"/>
          <w:color w:val="auto"/>
        </w:rPr>
        <w:t>the</w:t>
      </w:r>
      <w:r w:rsidRPr="00020037">
        <w:rPr>
          <w:rFonts w:asciiTheme="majorHAnsi" w:hAnsiTheme="majorHAnsi" w:cstheme="majorHAnsi"/>
          <w:color w:val="auto"/>
        </w:rPr>
        <w:t xml:space="preserve"> sample into </w:t>
      </w:r>
      <w:r w:rsidR="00E60B6E" w:rsidRPr="00020037">
        <w:rPr>
          <w:rFonts w:asciiTheme="majorHAnsi" w:hAnsiTheme="majorHAnsi" w:cstheme="majorHAnsi"/>
          <w:color w:val="auto"/>
        </w:rPr>
        <w:t>the</w:t>
      </w:r>
      <w:r w:rsidRPr="00020037">
        <w:rPr>
          <w:rFonts w:asciiTheme="majorHAnsi" w:hAnsiTheme="majorHAnsi" w:cstheme="majorHAnsi"/>
          <w:color w:val="auto"/>
        </w:rPr>
        <w:t xml:space="preserve"> STORM slide of choice (e.g., 18-well chamber slide with coverslip bottom). Dispense the sample as a drop.</w:t>
      </w:r>
    </w:p>
    <w:p w14:paraId="5F1B8839" w14:textId="77777777" w:rsidR="00E60B6E" w:rsidRPr="00020037" w:rsidRDefault="00E60B6E" w:rsidP="00020037">
      <w:pPr>
        <w:rPr>
          <w:rFonts w:asciiTheme="majorHAnsi" w:hAnsiTheme="majorHAnsi" w:cstheme="majorHAnsi"/>
        </w:rPr>
      </w:pPr>
    </w:p>
    <w:p w14:paraId="3E45CBB9" w14:textId="77777777" w:rsidR="00E60B6E" w:rsidRPr="00020037" w:rsidRDefault="008F784E" w:rsidP="00020037">
      <w:pPr>
        <w:pStyle w:val="Heading2"/>
        <w:numPr>
          <w:ilvl w:val="2"/>
          <w:numId w:val="30"/>
        </w:numPr>
        <w:spacing w:before="0" w:after="0" w:line="240" w:lineRule="auto"/>
        <w:ind w:left="0" w:firstLine="0"/>
        <w:rPr>
          <w:rFonts w:asciiTheme="majorHAnsi" w:hAnsiTheme="majorHAnsi" w:cstheme="majorHAnsi"/>
          <w:color w:val="auto"/>
        </w:rPr>
      </w:pPr>
      <w:r w:rsidRPr="00020037">
        <w:rPr>
          <w:rFonts w:asciiTheme="majorHAnsi" w:hAnsiTheme="majorHAnsi" w:cstheme="majorHAnsi"/>
          <w:color w:val="auto"/>
        </w:rPr>
        <w:t>Allow gelation at RT for 5–</w:t>
      </w:r>
      <w:r w:rsidR="009D699D" w:rsidRPr="00020037">
        <w:rPr>
          <w:rFonts w:asciiTheme="majorHAnsi" w:hAnsiTheme="majorHAnsi" w:cstheme="majorHAnsi"/>
          <w:color w:val="auto"/>
        </w:rPr>
        <w:t>10</w:t>
      </w:r>
      <w:r w:rsidRPr="00020037">
        <w:rPr>
          <w:rFonts w:asciiTheme="majorHAnsi" w:hAnsiTheme="majorHAnsi" w:cstheme="majorHAnsi"/>
          <w:color w:val="auto"/>
        </w:rPr>
        <w:t xml:space="preserve"> min</w:t>
      </w:r>
      <w:r w:rsidR="00A97E3A" w:rsidRPr="00020037">
        <w:rPr>
          <w:rFonts w:asciiTheme="majorHAnsi" w:hAnsiTheme="majorHAnsi" w:cstheme="majorHAnsi"/>
          <w:color w:val="auto"/>
        </w:rPr>
        <w:t xml:space="preserve"> (see note in </w:t>
      </w:r>
      <w:r w:rsidR="00EE0300" w:rsidRPr="00020037">
        <w:rPr>
          <w:rFonts w:asciiTheme="majorHAnsi" w:hAnsiTheme="majorHAnsi" w:cstheme="majorHAnsi"/>
          <w:color w:val="auto"/>
        </w:rPr>
        <w:t xml:space="preserve">discussion </w:t>
      </w:r>
      <w:r w:rsidR="00A97E3A" w:rsidRPr="00020037">
        <w:rPr>
          <w:rFonts w:asciiTheme="majorHAnsi" w:hAnsiTheme="majorHAnsi" w:cstheme="majorHAnsi"/>
          <w:color w:val="auto"/>
        </w:rPr>
        <w:t>section)</w:t>
      </w:r>
      <w:r w:rsidRPr="00020037">
        <w:rPr>
          <w:rFonts w:asciiTheme="majorHAnsi" w:hAnsiTheme="majorHAnsi" w:cstheme="majorHAnsi"/>
          <w:color w:val="auto"/>
        </w:rPr>
        <w:t xml:space="preserve">. </w:t>
      </w:r>
    </w:p>
    <w:p w14:paraId="16A549F5" w14:textId="77777777" w:rsidR="00E60B6E" w:rsidRPr="00020037" w:rsidRDefault="00E60B6E" w:rsidP="00020037">
      <w:pPr>
        <w:pStyle w:val="Heading2"/>
        <w:spacing w:before="0" w:after="0" w:line="240" w:lineRule="auto"/>
        <w:rPr>
          <w:rFonts w:asciiTheme="majorHAnsi" w:hAnsiTheme="majorHAnsi" w:cstheme="majorHAnsi"/>
          <w:color w:val="auto"/>
        </w:rPr>
      </w:pPr>
    </w:p>
    <w:p w14:paraId="5E12F5FF" w14:textId="77777777" w:rsidR="00541FEB" w:rsidRPr="00020037" w:rsidRDefault="008F784E" w:rsidP="00020037">
      <w:pPr>
        <w:pStyle w:val="Heading2"/>
        <w:spacing w:before="0" w:after="0" w:line="240" w:lineRule="auto"/>
        <w:rPr>
          <w:rFonts w:asciiTheme="majorHAnsi" w:hAnsiTheme="majorHAnsi" w:cstheme="majorHAnsi"/>
          <w:color w:val="auto"/>
        </w:rPr>
      </w:pPr>
      <w:r w:rsidRPr="00020037">
        <w:rPr>
          <w:rFonts w:asciiTheme="majorHAnsi" w:hAnsiTheme="majorHAnsi" w:cstheme="majorHAnsi"/>
          <w:color w:val="auto"/>
        </w:rPr>
        <w:t>NOTE: Do not move the microscopy slide during this period. Protect fluorescent samples from light.</w:t>
      </w:r>
    </w:p>
    <w:p w14:paraId="1874281B" w14:textId="77777777" w:rsidR="00E60B6E" w:rsidRPr="00020037" w:rsidRDefault="00E60B6E" w:rsidP="00020037">
      <w:pPr>
        <w:rPr>
          <w:rFonts w:asciiTheme="majorHAnsi" w:hAnsiTheme="majorHAnsi" w:cstheme="majorHAnsi"/>
        </w:rPr>
      </w:pPr>
    </w:p>
    <w:p w14:paraId="3B335FF0" w14:textId="77777777" w:rsidR="00E60B6E" w:rsidRPr="00020037" w:rsidRDefault="008F784E" w:rsidP="00020037">
      <w:pPr>
        <w:pStyle w:val="Heading2"/>
        <w:numPr>
          <w:ilvl w:val="2"/>
          <w:numId w:val="30"/>
        </w:numPr>
        <w:spacing w:before="0" w:after="0" w:line="240" w:lineRule="auto"/>
        <w:ind w:left="0" w:firstLine="0"/>
        <w:rPr>
          <w:rFonts w:asciiTheme="majorHAnsi" w:hAnsiTheme="majorHAnsi" w:cstheme="majorHAnsi"/>
          <w:color w:val="auto"/>
        </w:rPr>
      </w:pPr>
      <w:r w:rsidRPr="00020037">
        <w:rPr>
          <w:rFonts w:asciiTheme="majorHAnsi" w:hAnsiTheme="majorHAnsi" w:cstheme="majorHAnsi"/>
          <w:color w:val="auto"/>
        </w:rPr>
        <w:t>Fill the entire well with STORM buffer. Seal the well according to the standard protocol.</w:t>
      </w:r>
    </w:p>
    <w:p w14:paraId="3CF442A5" w14:textId="77777777" w:rsidR="00E60B6E" w:rsidRPr="00020037" w:rsidRDefault="00E60B6E" w:rsidP="00020037">
      <w:pPr>
        <w:pStyle w:val="Heading2"/>
        <w:spacing w:before="0" w:after="0" w:line="240" w:lineRule="auto"/>
        <w:rPr>
          <w:rFonts w:asciiTheme="majorHAnsi" w:hAnsiTheme="majorHAnsi" w:cstheme="majorHAnsi"/>
          <w:color w:val="auto"/>
        </w:rPr>
      </w:pPr>
    </w:p>
    <w:p w14:paraId="01AD8039" w14:textId="77777777" w:rsidR="00E60B6E" w:rsidRPr="00020037" w:rsidRDefault="008F784E" w:rsidP="00020037">
      <w:pPr>
        <w:pStyle w:val="Heading2"/>
        <w:numPr>
          <w:ilvl w:val="2"/>
          <w:numId w:val="30"/>
        </w:numPr>
        <w:spacing w:before="0" w:after="0" w:line="240" w:lineRule="auto"/>
        <w:ind w:left="0" w:firstLine="0"/>
        <w:rPr>
          <w:rFonts w:asciiTheme="majorHAnsi" w:hAnsiTheme="majorHAnsi" w:cstheme="majorHAnsi"/>
          <w:color w:val="auto"/>
        </w:rPr>
      </w:pPr>
      <w:r w:rsidRPr="00020037">
        <w:rPr>
          <w:rFonts w:asciiTheme="majorHAnsi" w:hAnsiTheme="majorHAnsi" w:cstheme="majorHAnsi"/>
          <w:color w:val="auto"/>
        </w:rPr>
        <w:t xml:space="preserve">Equilibrate the sample for at least 1–2 h prior to measurement </w:t>
      </w:r>
      <w:r w:rsidR="007B62E2" w:rsidRPr="00020037">
        <w:rPr>
          <w:rFonts w:asciiTheme="majorHAnsi" w:hAnsiTheme="majorHAnsi" w:cstheme="majorHAnsi"/>
          <w:color w:val="auto"/>
        </w:rPr>
        <w:t xml:space="preserve">to allow </w:t>
      </w:r>
      <w:r w:rsidRPr="00020037">
        <w:rPr>
          <w:rFonts w:asciiTheme="majorHAnsi" w:hAnsiTheme="majorHAnsi" w:cstheme="majorHAnsi"/>
          <w:color w:val="auto"/>
        </w:rPr>
        <w:t>the STORM buffer to diffuse into the agarose hydrogel.</w:t>
      </w:r>
    </w:p>
    <w:p w14:paraId="781CBABC" w14:textId="77777777" w:rsidR="00E60B6E" w:rsidRPr="00020037" w:rsidRDefault="00E60B6E" w:rsidP="00020037">
      <w:pPr>
        <w:rPr>
          <w:rFonts w:asciiTheme="majorHAnsi" w:hAnsiTheme="majorHAnsi" w:cstheme="majorHAnsi"/>
        </w:rPr>
      </w:pPr>
    </w:p>
    <w:p w14:paraId="0134A8B4" w14:textId="77777777" w:rsidR="00281501" w:rsidRPr="00020037" w:rsidRDefault="00281501" w:rsidP="00020037">
      <w:pPr>
        <w:rPr>
          <w:rFonts w:asciiTheme="majorHAnsi" w:hAnsiTheme="majorHAnsi" w:cstheme="majorHAnsi"/>
        </w:rPr>
      </w:pPr>
      <w:r w:rsidRPr="00020037">
        <w:rPr>
          <w:rFonts w:asciiTheme="majorHAnsi" w:hAnsiTheme="majorHAnsi" w:cstheme="majorHAnsi"/>
        </w:rPr>
        <w:t>NOTE: Successful diffusion of the STORM buffer into the sample can be easily verified if the fluorescent dyes blink during STORM acquisition. Depending on the sample specifications, longer equilibration times might be needed.</w:t>
      </w:r>
    </w:p>
    <w:p w14:paraId="5C38A2E2" w14:textId="77777777" w:rsidR="00281501" w:rsidRPr="00020037" w:rsidRDefault="00281501" w:rsidP="00020037">
      <w:pPr>
        <w:rPr>
          <w:rFonts w:asciiTheme="majorHAnsi" w:hAnsiTheme="majorHAnsi" w:cstheme="majorHAnsi"/>
        </w:rPr>
      </w:pPr>
    </w:p>
    <w:p w14:paraId="03CD995D" w14:textId="77777777" w:rsidR="002E7F4F" w:rsidRPr="00020037" w:rsidRDefault="008F784E" w:rsidP="00020037">
      <w:pPr>
        <w:pStyle w:val="Heading2"/>
        <w:numPr>
          <w:ilvl w:val="2"/>
          <w:numId w:val="30"/>
        </w:numPr>
        <w:spacing w:before="0" w:after="0" w:line="240" w:lineRule="auto"/>
        <w:ind w:left="0" w:firstLine="0"/>
        <w:rPr>
          <w:rFonts w:asciiTheme="majorHAnsi" w:hAnsiTheme="majorHAnsi" w:cstheme="majorHAnsi"/>
          <w:color w:val="auto"/>
        </w:rPr>
      </w:pPr>
      <w:r w:rsidRPr="00020037">
        <w:rPr>
          <w:rFonts w:asciiTheme="majorHAnsi" w:hAnsiTheme="majorHAnsi" w:cstheme="majorHAnsi"/>
          <w:color w:val="auto"/>
        </w:rPr>
        <w:t xml:space="preserve">Measure the sample according to </w:t>
      </w:r>
      <w:r w:rsidR="00E07F46" w:rsidRPr="00020037">
        <w:rPr>
          <w:rFonts w:asciiTheme="majorHAnsi" w:hAnsiTheme="majorHAnsi" w:cstheme="majorHAnsi"/>
          <w:color w:val="auto"/>
        </w:rPr>
        <w:t>the</w:t>
      </w:r>
      <w:r w:rsidR="00F96A8F" w:rsidRPr="00020037">
        <w:rPr>
          <w:rFonts w:asciiTheme="majorHAnsi" w:hAnsiTheme="majorHAnsi" w:cstheme="majorHAnsi"/>
          <w:color w:val="auto"/>
        </w:rPr>
        <w:t xml:space="preserve"> </w:t>
      </w:r>
      <w:r w:rsidRPr="00020037">
        <w:rPr>
          <w:rFonts w:asciiTheme="majorHAnsi" w:hAnsiTheme="majorHAnsi" w:cstheme="majorHAnsi"/>
          <w:color w:val="auto"/>
        </w:rPr>
        <w:t>standard protocol</w:t>
      </w:r>
      <w:r w:rsidR="00E07F46" w:rsidRPr="00020037">
        <w:rPr>
          <w:rFonts w:asciiTheme="majorHAnsi" w:hAnsiTheme="majorHAnsi" w:cstheme="majorHAnsi"/>
          <w:color w:val="auto"/>
        </w:rPr>
        <w:t xml:space="preserve"> used</w:t>
      </w:r>
      <w:r w:rsidRPr="00020037">
        <w:rPr>
          <w:rFonts w:asciiTheme="majorHAnsi" w:hAnsiTheme="majorHAnsi" w:cstheme="majorHAnsi"/>
          <w:color w:val="auto"/>
        </w:rPr>
        <w:t>.</w:t>
      </w:r>
      <w:r w:rsidR="00550998" w:rsidRPr="00020037">
        <w:rPr>
          <w:rFonts w:asciiTheme="majorHAnsi" w:hAnsiTheme="majorHAnsi" w:cstheme="majorHAnsi"/>
          <w:color w:val="auto"/>
        </w:rPr>
        <w:t xml:space="preserve"> Example: Ti2 inverted microscope, SR apochromat TIRF 100x 1.49 oil objective, highly inclined thin illumination. Acquisition of 20</w:t>
      </w:r>
      <w:r w:rsidR="00E07F46" w:rsidRPr="00020037">
        <w:rPr>
          <w:rFonts w:asciiTheme="majorHAnsi" w:hAnsiTheme="majorHAnsi" w:cstheme="majorHAnsi"/>
          <w:color w:val="auto"/>
        </w:rPr>
        <w:t>,</w:t>
      </w:r>
      <w:r w:rsidR="00550998" w:rsidRPr="00020037">
        <w:rPr>
          <w:rFonts w:asciiTheme="majorHAnsi" w:hAnsiTheme="majorHAnsi" w:cstheme="majorHAnsi"/>
          <w:color w:val="auto"/>
        </w:rPr>
        <w:t xml:space="preserve">000 frames per sample, field of view 64 x 64 pixels, exposure time 10 </w:t>
      </w:r>
      <w:proofErr w:type="spellStart"/>
      <w:r w:rsidR="00550998" w:rsidRPr="00020037">
        <w:rPr>
          <w:rFonts w:asciiTheme="majorHAnsi" w:hAnsiTheme="majorHAnsi" w:cstheme="majorHAnsi"/>
          <w:color w:val="auto"/>
        </w:rPr>
        <w:t>ms</w:t>
      </w:r>
      <w:proofErr w:type="spellEnd"/>
      <w:r w:rsidR="00550998" w:rsidRPr="00020037">
        <w:rPr>
          <w:rFonts w:asciiTheme="majorHAnsi" w:hAnsiTheme="majorHAnsi" w:cstheme="majorHAnsi"/>
          <w:color w:val="auto"/>
        </w:rPr>
        <w:t xml:space="preserve"> with a 125 </w:t>
      </w:r>
      <w:proofErr w:type="spellStart"/>
      <w:r w:rsidR="00550998" w:rsidRPr="00020037">
        <w:rPr>
          <w:rFonts w:asciiTheme="majorHAnsi" w:hAnsiTheme="majorHAnsi" w:cstheme="majorHAnsi"/>
          <w:color w:val="auto"/>
        </w:rPr>
        <w:t>mW</w:t>
      </w:r>
      <w:proofErr w:type="spellEnd"/>
      <w:r w:rsidR="00550998" w:rsidRPr="00020037">
        <w:rPr>
          <w:rFonts w:asciiTheme="majorHAnsi" w:hAnsiTheme="majorHAnsi" w:cstheme="majorHAnsi"/>
          <w:color w:val="auto"/>
        </w:rPr>
        <w:t xml:space="preserve"> 647 nm laser for Cy5 dye</w:t>
      </w:r>
      <w:r w:rsidR="00E07F46" w:rsidRPr="00020037">
        <w:rPr>
          <w:rFonts w:asciiTheme="majorHAnsi" w:hAnsiTheme="majorHAnsi" w:cstheme="majorHAnsi"/>
          <w:color w:val="auto"/>
        </w:rPr>
        <w:t>,</w:t>
      </w:r>
      <w:r w:rsidR="00550998" w:rsidRPr="00020037">
        <w:rPr>
          <w:rFonts w:asciiTheme="majorHAnsi" w:hAnsiTheme="majorHAnsi" w:cstheme="majorHAnsi"/>
          <w:color w:val="auto"/>
        </w:rPr>
        <w:t xml:space="preserve"> and using a 20 </w:t>
      </w:r>
      <w:proofErr w:type="spellStart"/>
      <w:r w:rsidR="00550998" w:rsidRPr="00020037">
        <w:rPr>
          <w:rFonts w:asciiTheme="majorHAnsi" w:hAnsiTheme="majorHAnsi" w:cstheme="majorHAnsi"/>
          <w:color w:val="auto"/>
        </w:rPr>
        <w:t>mW</w:t>
      </w:r>
      <w:proofErr w:type="spellEnd"/>
      <w:r w:rsidR="00550998" w:rsidRPr="00020037">
        <w:rPr>
          <w:rFonts w:asciiTheme="majorHAnsi" w:hAnsiTheme="majorHAnsi" w:cstheme="majorHAnsi"/>
          <w:color w:val="auto"/>
        </w:rPr>
        <w:t xml:space="preserve"> 405 nm laser to assist the transition from the long-lived dark state into the ground state. </w:t>
      </w:r>
      <w:r w:rsidR="00734AEE" w:rsidRPr="00020037">
        <w:rPr>
          <w:rFonts w:asciiTheme="majorHAnsi" w:hAnsiTheme="majorHAnsi" w:cstheme="majorHAnsi"/>
          <w:color w:val="auto"/>
        </w:rPr>
        <w:t>Images were processed</w:t>
      </w:r>
      <w:r w:rsidR="00550998" w:rsidRPr="00020037">
        <w:rPr>
          <w:rFonts w:asciiTheme="majorHAnsi" w:hAnsiTheme="majorHAnsi" w:cstheme="majorHAnsi"/>
          <w:color w:val="auto"/>
        </w:rPr>
        <w:t xml:space="preserve"> using maximum likelihood estimation with multi-emitter fitting. Drift correction was applied</w:t>
      </w:r>
      <w:r w:rsidR="00E07F46" w:rsidRPr="00020037">
        <w:rPr>
          <w:rFonts w:asciiTheme="majorHAnsi" w:hAnsiTheme="majorHAnsi" w:cstheme="majorHAnsi"/>
          <w:color w:val="auto"/>
        </w:rPr>
        <w:t>, and only data points</w:t>
      </w:r>
      <w:r w:rsidR="00550998" w:rsidRPr="00020037">
        <w:rPr>
          <w:rFonts w:asciiTheme="majorHAnsi" w:hAnsiTheme="majorHAnsi" w:cstheme="majorHAnsi"/>
          <w:color w:val="auto"/>
        </w:rPr>
        <w:t xml:space="preserve"> with localization precision of 25 nm or better were included in the final visualization. Final images are produced </w:t>
      </w:r>
      <w:r w:rsidR="00E07F46" w:rsidRPr="00020037">
        <w:rPr>
          <w:rFonts w:asciiTheme="majorHAnsi" w:hAnsiTheme="majorHAnsi" w:cstheme="majorHAnsi"/>
          <w:color w:val="auto"/>
        </w:rPr>
        <w:t xml:space="preserve">using the average-shifted-histograms method at 20x magnification (1 pixel = 8 nm in the </w:t>
      </w:r>
      <w:r w:rsidR="00550998" w:rsidRPr="00020037">
        <w:rPr>
          <w:rFonts w:asciiTheme="majorHAnsi" w:hAnsiTheme="majorHAnsi" w:cstheme="majorHAnsi"/>
          <w:color w:val="auto"/>
        </w:rPr>
        <w:t>final image).</w:t>
      </w:r>
    </w:p>
    <w:p w14:paraId="01813AE3" w14:textId="77777777" w:rsidR="002E7F4F" w:rsidRPr="00020037" w:rsidRDefault="002E7F4F" w:rsidP="00020037">
      <w:pPr>
        <w:rPr>
          <w:rFonts w:asciiTheme="majorHAnsi" w:hAnsiTheme="majorHAnsi" w:cstheme="majorHAnsi"/>
        </w:rPr>
      </w:pPr>
    </w:p>
    <w:p w14:paraId="55BCCF7C" w14:textId="77777777" w:rsidR="002951D3" w:rsidRPr="00020037" w:rsidRDefault="008F784E" w:rsidP="00020037">
      <w:pPr>
        <w:pStyle w:val="Heading2"/>
        <w:numPr>
          <w:ilvl w:val="1"/>
          <w:numId w:val="30"/>
        </w:numPr>
        <w:spacing w:before="0" w:after="0" w:line="240" w:lineRule="auto"/>
        <w:ind w:left="0" w:firstLine="0"/>
        <w:rPr>
          <w:rFonts w:asciiTheme="majorHAnsi" w:hAnsiTheme="majorHAnsi" w:cstheme="majorHAnsi"/>
          <w:color w:val="auto"/>
        </w:rPr>
      </w:pPr>
      <w:r w:rsidRPr="00020037">
        <w:rPr>
          <w:rFonts w:asciiTheme="majorHAnsi" w:hAnsiTheme="majorHAnsi" w:cstheme="majorHAnsi"/>
          <w:color w:val="auto"/>
        </w:rPr>
        <w:t xml:space="preserve">For NMR </w:t>
      </w:r>
      <w:r w:rsidR="00E60B6E" w:rsidRPr="00020037">
        <w:rPr>
          <w:rFonts w:asciiTheme="majorHAnsi" w:hAnsiTheme="majorHAnsi" w:cstheme="majorHAnsi"/>
          <w:color w:val="auto"/>
        </w:rPr>
        <w:t>s</w:t>
      </w:r>
      <w:r w:rsidRPr="00020037">
        <w:rPr>
          <w:rFonts w:asciiTheme="majorHAnsi" w:hAnsiTheme="majorHAnsi" w:cstheme="majorHAnsi"/>
          <w:color w:val="auto"/>
        </w:rPr>
        <w:t>amples:</w:t>
      </w:r>
    </w:p>
    <w:p w14:paraId="4770AAA7" w14:textId="77777777" w:rsidR="00E60B6E" w:rsidRPr="00020037" w:rsidRDefault="00E60B6E" w:rsidP="00020037">
      <w:pPr>
        <w:rPr>
          <w:rFonts w:asciiTheme="majorHAnsi" w:hAnsiTheme="majorHAnsi" w:cstheme="majorHAnsi"/>
        </w:rPr>
      </w:pPr>
    </w:p>
    <w:p w14:paraId="484FAF78" w14:textId="77777777" w:rsidR="00D60117" w:rsidRPr="00020037" w:rsidRDefault="008F784E" w:rsidP="00020037">
      <w:pPr>
        <w:pStyle w:val="Heading2"/>
        <w:numPr>
          <w:ilvl w:val="2"/>
          <w:numId w:val="30"/>
        </w:numPr>
        <w:spacing w:before="0" w:after="0" w:line="240" w:lineRule="auto"/>
        <w:ind w:left="0" w:firstLine="0"/>
        <w:rPr>
          <w:rFonts w:asciiTheme="majorHAnsi" w:hAnsiTheme="majorHAnsi" w:cstheme="majorHAnsi"/>
          <w:color w:val="auto"/>
        </w:rPr>
      </w:pPr>
      <w:r w:rsidRPr="00020037">
        <w:rPr>
          <w:rFonts w:asciiTheme="majorHAnsi" w:hAnsiTheme="majorHAnsi" w:cstheme="majorHAnsi"/>
          <w:color w:val="auto"/>
        </w:rPr>
        <w:t xml:space="preserve">Use a long, thin glass pipette (prewarmed) to </w:t>
      </w:r>
      <w:r w:rsidR="00513C7E" w:rsidRPr="00020037">
        <w:rPr>
          <w:rFonts w:asciiTheme="majorHAnsi" w:hAnsiTheme="majorHAnsi" w:cstheme="majorHAnsi"/>
          <w:color w:val="auto"/>
        </w:rPr>
        <w:t xml:space="preserve">rapidly </w:t>
      </w:r>
      <w:r w:rsidRPr="00020037">
        <w:rPr>
          <w:rFonts w:asciiTheme="majorHAnsi" w:hAnsiTheme="majorHAnsi" w:cstheme="majorHAnsi"/>
          <w:color w:val="auto"/>
        </w:rPr>
        <w:t>transfer the sample into the NMR tube.</w:t>
      </w:r>
      <w:r w:rsidR="00711620" w:rsidRPr="00020037">
        <w:rPr>
          <w:rFonts w:asciiTheme="majorHAnsi" w:hAnsiTheme="majorHAnsi" w:cstheme="majorHAnsi"/>
          <w:color w:val="auto"/>
        </w:rPr>
        <w:t xml:space="preserve"> Dispense </w:t>
      </w:r>
      <w:r w:rsidR="00E60B6E" w:rsidRPr="00020037">
        <w:rPr>
          <w:rFonts w:asciiTheme="majorHAnsi" w:hAnsiTheme="majorHAnsi" w:cstheme="majorHAnsi"/>
          <w:color w:val="auto"/>
        </w:rPr>
        <w:t xml:space="preserve">the </w:t>
      </w:r>
      <w:r w:rsidR="00711620" w:rsidRPr="00020037">
        <w:rPr>
          <w:rFonts w:asciiTheme="majorHAnsi" w:hAnsiTheme="majorHAnsi" w:cstheme="majorHAnsi"/>
          <w:color w:val="auto"/>
        </w:rPr>
        <w:t>sample at the bottom of the tube.</w:t>
      </w:r>
      <w:r w:rsidR="00442156" w:rsidRPr="00020037">
        <w:rPr>
          <w:rFonts w:asciiTheme="majorHAnsi" w:hAnsiTheme="majorHAnsi" w:cstheme="majorHAnsi"/>
          <w:color w:val="auto"/>
        </w:rPr>
        <w:t xml:space="preserve"> </w:t>
      </w:r>
    </w:p>
    <w:p w14:paraId="340B7087" w14:textId="77777777" w:rsidR="00E60B6E" w:rsidRPr="00020037" w:rsidRDefault="00E60B6E" w:rsidP="00020037">
      <w:pPr>
        <w:rPr>
          <w:rFonts w:asciiTheme="majorHAnsi" w:hAnsiTheme="majorHAnsi" w:cstheme="majorHAnsi"/>
        </w:rPr>
      </w:pPr>
    </w:p>
    <w:p w14:paraId="35E8AE08" w14:textId="77777777" w:rsidR="00E60B6E" w:rsidRPr="00020037" w:rsidRDefault="008F784E" w:rsidP="00020037">
      <w:pPr>
        <w:pStyle w:val="Heading2"/>
        <w:numPr>
          <w:ilvl w:val="2"/>
          <w:numId w:val="30"/>
        </w:numPr>
        <w:spacing w:before="0" w:after="0" w:line="240" w:lineRule="auto"/>
        <w:ind w:left="0" w:firstLine="0"/>
        <w:rPr>
          <w:rFonts w:asciiTheme="majorHAnsi" w:hAnsiTheme="majorHAnsi" w:cstheme="majorHAnsi"/>
          <w:color w:val="auto"/>
        </w:rPr>
      </w:pPr>
      <w:r w:rsidRPr="00020037">
        <w:rPr>
          <w:rFonts w:asciiTheme="majorHAnsi" w:hAnsiTheme="majorHAnsi" w:cstheme="majorHAnsi"/>
          <w:color w:val="auto"/>
        </w:rPr>
        <w:t>Allow gelation at RT for 5–</w:t>
      </w:r>
      <w:r w:rsidR="009D699D" w:rsidRPr="00020037">
        <w:rPr>
          <w:rFonts w:asciiTheme="majorHAnsi" w:hAnsiTheme="majorHAnsi" w:cstheme="majorHAnsi"/>
          <w:color w:val="auto"/>
        </w:rPr>
        <w:t>10</w:t>
      </w:r>
      <w:r w:rsidRPr="00020037">
        <w:rPr>
          <w:rFonts w:asciiTheme="majorHAnsi" w:hAnsiTheme="majorHAnsi" w:cstheme="majorHAnsi"/>
          <w:color w:val="auto"/>
        </w:rPr>
        <w:t xml:space="preserve"> min</w:t>
      </w:r>
      <w:r w:rsidR="007E03B4" w:rsidRPr="00020037">
        <w:rPr>
          <w:rFonts w:asciiTheme="majorHAnsi" w:hAnsiTheme="majorHAnsi" w:cstheme="majorHAnsi"/>
          <w:color w:val="auto"/>
        </w:rPr>
        <w:t xml:space="preserve"> (see note in </w:t>
      </w:r>
      <w:r w:rsidR="001E79AC" w:rsidRPr="00020037">
        <w:rPr>
          <w:rFonts w:asciiTheme="majorHAnsi" w:hAnsiTheme="majorHAnsi" w:cstheme="majorHAnsi"/>
          <w:color w:val="auto"/>
        </w:rPr>
        <w:t xml:space="preserve">discussion </w:t>
      </w:r>
      <w:r w:rsidR="007E03B4" w:rsidRPr="00020037">
        <w:rPr>
          <w:rFonts w:asciiTheme="majorHAnsi" w:hAnsiTheme="majorHAnsi" w:cstheme="majorHAnsi"/>
          <w:color w:val="auto"/>
        </w:rPr>
        <w:t>section)</w:t>
      </w:r>
      <w:r w:rsidRPr="00020037">
        <w:rPr>
          <w:rFonts w:asciiTheme="majorHAnsi" w:hAnsiTheme="majorHAnsi" w:cstheme="majorHAnsi"/>
          <w:color w:val="auto"/>
        </w:rPr>
        <w:t xml:space="preserve">. </w:t>
      </w:r>
    </w:p>
    <w:p w14:paraId="3A692B38" w14:textId="77777777" w:rsidR="00E60B6E" w:rsidRPr="00020037" w:rsidRDefault="00E60B6E" w:rsidP="00020037">
      <w:pPr>
        <w:pStyle w:val="Heading2"/>
        <w:spacing w:before="0" w:after="0" w:line="240" w:lineRule="auto"/>
        <w:rPr>
          <w:rFonts w:asciiTheme="majorHAnsi" w:hAnsiTheme="majorHAnsi" w:cstheme="majorHAnsi"/>
          <w:color w:val="auto"/>
        </w:rPr>
      </w:pPr>
    </w:p>
    <w:p w14:paraId="6FABD3AA" w14:textId="77777777" w:rsidR="00CA4816" w:rsidRPr="00020037" w:rsidRDefault="008F784E" w:rsidP="00020037">
      <w:pPr>
        <w:pStyle w:val="Heading2"/>
        <w:spacing w:before="0" w:after="0" w:line="240" w:lineRule="auto"/>
        <w:rPr>
          <w:rFonts w:asciiTheme="majorHAnsi" w:hAnsiTheme="majorHAnsi" w:cstheme="majorHAnsi"/>
          <w:color w:val="auto"/>
        </w:rPr>
      </w:pPr>
      <w:r w:rsidRPr="00020037">
        <w:rPr>
          <w:rFonts w:asciiTheme="majorHAnsi" w:hAnsiTheme="majorHAnsi" w:cstheme="majorHAnsi"/>
          <w:color w:val="auto"/>
        </w:rPr>
        <w:t xml:space="preserve">NOTE: </w:t>
      </w:r>
      <w:r w:rsidR="009A17BD" w:rsidRPr="00020037">
        <w:rPr>
          <w:rFonts w:asciiTheme="majorHAnsi" w:hAnsiTheme="majorHAnsi" w:cstheme="majorHAnsi"/>
          <w:color w:val="auto"/>
        </w:rPr>
        <w:t xml:space="preserve">Do not </w:t>
      </w:r>
      <w:r w:rsidR="00D40760" w:rsidRPr="00020037">
        <w:rPr>
          <w:rFonts w:asciiTheme="majorHAnsi" w:hAnsiTheme="majorHAnsi" w:cstheme="majorHAnsi"/>
          <w:color w:val="auto"/>
        </w:rPr>
        <w:t xml:space="preserve">shake </w:t>
      </w:r>
      <w:r w:rsidR="009A17BD" w:rsidRPr="00020037">
        <w:rPr>
          <w:rFonts w:asciiTheme="majorHAnsi" w:hAnsiTheme="majorHAnsi" w:cstheme="majorHAnsi"/>
          <w:color w:val="auto"/>
        </w:rPr>
        <w:t>the NMR tube during this period.</w:t>
      </w:r>
    </w:p>
    <w:p w14:paraId="2DE4162C" w14:textId="77777777" w:rsidR="00E60B6E" w:rsidRPr="00020037" w:rsidRDefault="00E60B6E" w:rsidP="00020037">
      <w:pPr>
        <w:rPr>
          <w:rFonts w:asciiTheme="majorHAnsi" w:hAnsiTheme="majorHAnsi" w:cstheme="majorHAnsi"/>
        </w:rPr>
      </w:pPr>
    </w:p>
    <w:p w14:paraId="223361BD" w14:textId="77777777" w:rsidR="00B54946" w:rsidRPr="00020037" w:rsidRDefault="008F784E" w:rsidP="00020037">
      <w:pPr>
        <w:pStyle w:val="Heading2"/>
        <w:numPr>
          <w:ilvl w:val="2"/>
          <w:numId w:val="30"/>
        </w:numPr>
        <w:spacing w:before="0" w:after="0" w:line="240" w:lineRule="auto"/>
        <w:ind w:left="0" w:firstLine="0"/>
        <w:rPr>
          <w:rFonts w:asciiTheme="majorHAnsi" w:hAnsiTheme="majorHAnsi" w:cstheme="majorHAnsi"/>
          <w:color w:val="auto"/>
        </w:rPr>
      </w:pPr>
      <w:r w:rsidRPr="00020037">
        <w:rPr>
          <w:rFonts w:asciiTheme="majorHAnsi" w:hAnsiTheme="majorHAnsi" w:cstheme="majorHAnsi"/>
          <w:color w:val="auto"/>
        </w:rPr>
        <w:t xml:space="preserve">Measure the sample according to </w:t>
      </w:r>
      <w:r w:rsidR="00E07F46" w:rsidRPr="00020037">
        <w:rPr>
          <w:rFonts w:asciiTheme="majorHAnsi" w:hAnsiTheme="majorHAnsi" w:cstheme="majorHAnsi"/>
          <w:color w:val="auto"/>
        </w:rPr>
        <w:t>the</w:t>
      </w:r>
      <w:r w:rsidR="0083364D" w:rsidRPr="00020037">
        <w:rPr>
          <w:rFonts w:asciiTheme="majorHAnsi" w:hAnsiTheme="majorHAnsi" w:cstheme="majorHAnsi"/>
          <w:color w:val="auto"/>
        </w:rPr>
        <w:t xml:space="preserve"> </w:t>
      </w:r>
      <w:r w:rsidRPr="00020037">
        <w:rPr>
          <w:rFonts w:asciiTheme="majorHAnsi" w:hAnsiTheme="majorHAnsi" w:cstheme="majorHAnsi"/>
          <w:color w:val="auto"/>
        </w:rPr>
        <w:t>standard protocol</w:t>
      </w:r>
      <w:r w:rsidR="00E07F46" w:rsidRPr="00020037">
        <w:rPr>
          <w:rFonts w:asciiTheme="majorHAnsi" w:hAnsiTheme="majorHAnsi" w:cstheme="majorHAnsi"/>
          <w:color w:val="auto"/>
        </w:rPr>
        <w:t xml:space="preserve"> used</w:t>
      </w:r>
      <w:r w:rsidRPr="00020037">
        <w:rPr>
          <w:rFonts w:asciiTheme="majorHAnsi" w:hAnsiTheme="majorHAnsi" w:cstheme="majorHAnsi"/>
          <w:color w:val="auto"/>
        </w:rPr>
        <w:t>.</w:t>
      </w:r>
      <w:r w:rsidR="009F65F9" w:rsidRPr="00020037">
        <w:rPr>
          <w:rFonts w:asciiTheme="majorHAnsi" w:hAnsiTheme="majorHAnsi" w:cstheme="majorHAnsi"/>
          <w:color w:val="auto"/>
        </w:rPr>
        <w:t xml:space="preserve"> Example:</w:t>
      </w:r>
      <w:r w:rsidR="00CD04F7" w:rsidRPr="00020037">
        <w:rPr>
          <w:rFonts w:asciiTheme="majorHAnsi" w:hAnsiTheme="majorHAnsi" w:cstheme="majorHAnsi"/>
          <w:color w:val="auto"/>
        </w:rPr>
        <w:t xml:space="preserve"> Field strength of NMR 750 MHz</w:t>
      </w:r>
      <w:r w:rsidR="00EE7382" w:rsidRPr="00020037">
        <w:rPr>
          <w:rFonts w:asciiTheme="majorHAnsi" w:hAnsiTheme="majorHAnsi" w:cstheme="majorHAnsi"/>
          <w:color w:val="auto"/>
        </w:rPr>
        <w:t xml:space="preserve"> with PATXI room temperature probe</w:t>
      </w:r>
      <w:r w:rsidR="00CD04F7" w:rsidRPr="00020037">
        <w:rPr>
          <w:rFonts w:asciiTheme="majorHAnsi" w:hAnsiTheme="majorHAnsi" w:cstheme="majorHAnsi"/>
          <w:color w:val="auto"/>
        </w:rPr>
        <w:t>, 3 mm tube, acquisition at 25</w:t>
      </w:r>
      <w:r w:rsidR="00E07F46" w:rsidRPr="00020037">
        <w:rPr>
          <w:rFonts w:asciiTheme="majorHAnsi" w:hAnsiTheme="majorHAnsi" w:cstheme="majorHAnsi"/>
          <w:color w:val="auto"/>
        </w:rPr>
        <w:t xml:space="preserve"> </w:t>
      </w:r>
      <w:r w:rsidR="00CD04F7" w:rsidRPr="00020037">
        <w:rPr>
          <w:rFonts w:asciiTheme="majorHAnsi" w:hAnsiTheme="majorHAnsi" w:cstheme="majorHAnsi"/>
          <w:color w:val="auto"/>
        </w:rPr>
        <w:t xml:space="preserve">°C, standard pulse sequence (stebpgp1s19) for diffusion </w:t>
      </w:r>
      <w:r w:rsidR="003A3A97" w:rsidRPr="00020037">
        <w:rPr>
          <w:rFonts w:asciiTheme="majorHAnsi" w:hAnsiTheme="majorHAnsi" w:cstheme="majorHAnsi"/>
          <w:color w:val="auto"/>
        </w:rPr>
        <w:t xml:space="preserve">(DOSY) </w:t>
      </w:r>
      <w:r w:rsidR="00CD04F7" w:rsidRPr="00020037">
        <w:rPr>
          <w:rFonts w:asciiTheme="majorHAnsi" w:hAnsiTheme="majorHAnsi" w:cstheme="majorHAnsi"/>
          <w:color w:val="auto"/>
        </w:rPr>
        <w:t>experiments, parameters: 4</w:t>
      </w:r>
      <w:r w:rsidR="00E07F46" w:rsidRPr="00020037">
        <w:rPr>
          <w:rFonts w:asciiTheme="majorHAnsi" w:hAnsiTheme="majorHAnsi" w:cstheme="majorHAnsi"/>
          <w:color w:val="auto"/>
        </w:rPr>
        <w:t>,</w:t>
      </w:r>
      <w:r w:rsidR="00CD04F7" w:rsidRPr="00020037">
        <w:rPr>
          <w:rFonts w:asciiTheme="majorHAnsi" w:hAnsiTheme="majorHAnsi" w:cstheme="majorHAnsi"/>
          <w:color w:val="auto"/>
        </w:rPr>
        <w:t xml:space="preserve">096 points with 32 scans, gradient strength 2–95%, diffusion time 0.08 s, gradient pulse 12 </w:t>
      </w:r>
      <w:proofErr w:type="spellStart"/>
      <w:r w:rsidR="00CD04F7" w:rsidRPr="00020037">
        <w:rPr>
          <w:rFonts w:asciiTheme="majorHAnsi" w:hAnsiTheme="majorHAnsi" w:cstheme="majorHAnsi"/>
          <w:color w:val="auto"/>
        </w:rPr>
        <w:t>ms</w:t>
      </w:r>
      <w:proofErr w:type="spellEnd"/>
      <w:r w:rsidR="00CD04F7" w:rsidRPr="00020037">
        <w:rPr>
          <w:rFonts w:asciiTheme="majorHAnsi" w:hAnsiTheme="majorHAnsi" w:cstheme="majorHAnsi"/>
          <w:color w:val="auto"/>
        </w:rPr>
        <w:t>, relaxation delay (d1) 5 s.</w:t>
      </w:r>
    </w:p>
    <w:p w14:paraId="28395BA4" w14:textId="77777777" w:rsidR="006E4797" w:rsidRPr="00020037" w:rsidRDefault="006E4797" w:rsidP="00020037">
      <w:pPr>
        <w:pBdr>
          <w:top w:val="nil"/>
          <w:left w:val="nil"/>
          <w:bottom w:val="nil"/>
          <w:right w:val="nil"/>
          <w:between w:val="nil"/>
        </w:pBdr>
        <w:rPr>
          <w:rFonts w:asciiTheme="majorHAnsi" w:hAnsiTheme="majorHAnsi" w:cstheme="majorHAnsi"/>
          <w:b/>
        </w:rPr>
      </w:pPr>
    </w:p>
    <w:p w14:paraId="3B7D5D19" w14:textId="77777777" w:rsidR="00F0121D" w:rsidRPr="00020037" w:rsidRDefault="008F784E" w:rsidP="00020037">
      <w:pPr>
        <w:pBdr>
          <w:top w:val="nil"/>
          <w:left w:val="nil"/>
          <w:bottom w:val="nil"/>
          <w:right w:val="nil"/>
          <w:between w:val="nil"/>
        </w:pBdr>
        <w:rPr>
          <w:rFonts w:asciiTheme="majorHAnsi" w:hAnsiTheme="majorHAnsi" w:cstheme="majorHAnsi"/>
        </w:rPr>
      </w:pPr>
      <w:r w:rsidRPr="00020037">
        <w:rPr>
          <w:rFonts w:asciiTheme="majorHAnsi" w:hAnsiTheme="majorHAnsi" w:cstheme="majorHAnsi"/>
          <w:b/>
        </w:rPr>
        <w:t>REPRESENTATIVE RESULTS:</w:t>
      </w:r>
    </w:p>
    <w:p w14:paraId="53695C9A" w14:textId="6842E646" w:rsidR="00513BA4" w:rsidRPr="00020037" w:rsidRDefault="008F784E" w:rsidP="00020037">
      <w:pPr>
        <w:rPr>
          <w:rFonts w:asciiTheme="majorHAnsi" w:hAnsiTheme="majorHAnsi" w:cstheme="majorHAnsi"/>
        </w:rPr>
      </w:pPr>
      <w:r w:rsidRPr="00020037">
        <w:rPr>
          <w:rFonts w:asciiTheme="majorHAnsi" w:hAnsiTheme="majorHAnsi" w:cstheme="majorHAnsi"/>
        </w:rPr>
        <w:t>Th</w:t>
      </w:r>
      <w:r w:rsidR="009965C4" w:rsidRPr="00020037">
        <w:rPr>
          <w:rFonts w:asciiTheme="majorHAnsi" w:hAnsiTheme="majorHAnsi" w:cstheme="majorHAnsi"/>
        </w:rPr>
        <w:t>e</w:t>
      </w:r>
      <w:r w:rsidRPr="00020037">
        <w:rPr>
          <w:rFonts w:asciiTheme="majorHAnsi" w:hAnsiTheme="majorHAnsi" w:cstheme="majorHAnsi"/>
        </w:rPr>
        <w:t xml:space="preserve"> protocol was applied </w:t>
      </w:r>
      <w:r w:rsidR="00E07F46" w:rsidRPr="00020037">
        <w:rPr>
          <w:rFonts w:asciiTheme="majorHAnsi" w:hAnsiTheme="majorHAnsi" w:cstheme="majorHAnsi"/>
        </w:rPr>
        <w:t xml:space="preserve">to condensates formed by the FUS N-terminal domain (FUS NTD) or by the </w:t>
      </w:r>
      <w:r w:rsidRPr="00020037">
        <w:rPr>
          <w:rFonts w:asciiTheme="majorHAnsi" w:hAnsiTheme="majorHAnsi" w:cstheme="majorHAnsi"/>
        </w:rPr>
        <w:t xml:space="preserve">SARS-CoV-2 nucleocapsid (N) protein with poly(A) </w:t>
      </w:r>
      <w:r w:rsidR="00DE2E0A" w:rsidRPr="00020037">
        <w:rPr>
          <w:rFonts w:asciiTheme="majorHAnsi" w:hAnsiTheme="majorHAnsi" w:cstheme="majorHAnsi"/>
        </w:rPr>
        <w:t xml:space="preserve">or s2m </w:t>
      </w:r>
      <w:r w:rsidRPr="00020037">
        <w:rPr>
          <w:rFonts w:asciiTheme="majorHAnsi" w:hAnsiTheme="majorHAnsi" w:cstheme="majorHAnsi"/>
        </w:rPr>
        <w:t>RNA</w:t>
      </w:r>
      <w:r w:rsidR="00F2668C" w:rsidRPr="00020037">
        <w:rPr>
          <w:rFonts w:asciiTheme="majorHAnsi" w:hAnsiTheme="majorHAnsi" w:cstheme="majorHAnsi"/>
        </w:rPr>
        <w:t xml:space="preserve"> as representative examples of both protein-only and protein-RNA droplets</w:t>
      </w:r>
      <w:r w:rsidRPr="00020037">
        <w:rPr>
          <w:rFonts w:asciiTheme="majorHAnsi" w:hAnsiTheme="majorHAnsi" w:cstheme="majorHAnsi"/>
        </w:rPr>
        <w:t>.</w:t>
      </w:r>
      <w:r w:rsidR="00EB72B0" w:rsidRPr="00020037">
        <w:rPr>
          <w:rFonts w:asciiTheme="majorHAnsi" w:hAnsiTheme="majorHAnsi" w:cstheme="majorHAnsi"/>
        </w:rPr>
        <w:t xml:space="preserve"> To assess whether agarose detectably affects condensate formation under the tested conditions</w:t>
      </w:r>
      <w:r w:rsidR="00E07F46" w:rsidRPr="00020037">
        <w:rPr>
          <w:rFonts w:asciiTheme="majorHAnsi" w:hAnsiTheme="majorHAnsi" w:cstheme="majorHAnsi"/>
        </w:rPr>
        <w:t xml:space="preserve">, we formed droplets with N protein and poly(A) in the </w:t>
      </w:r>
      <w:r w:rsidR="00EB72B0" w:rsidRPr="00020037">
        <w:rPr>
          <w:rFonts w:asciiTheme="majorHAnsi" w:hAnsiTheme="majorHAnsi" w:cstheme="majorHAnsi"/>
        </w:rPr>
        <w:t>presence and absence of 0.5%</w:t>
      </w:r>
      <w:r w:rsidR="00671251" w:rsidRPr="00020037">
        <w:rPr>
          <w:rFonts w:asciiTheme="majorHAnsi" w:hAnsiTheme="majorHAnsi" w:cstheme="majorHAnsi"/>
        </w:rPr>
        <w:t xml:space="preserve"> </w:t>
      </w:r>
      <w:r w:rsidR="00EB72B0" w:rsidRPr="00020037">
        <w:rPr>
          <w:rFonts w:asciiTheme="majorHAnsi" w:hAnsiTheme="majorHAnsi" w:cstheme="majorHAnsi"/>
        </w:rPr>
        <w:t xml:space="preserve">w/v LMA. </w:t>
      </w:r>
      <w:r w:rsidR="001A553D" w:rsidRPr="00020037">
        <w:rPr>
          <w:rFonts w:asciiTheme="majorHAnsi" w:hAnsiTheme="majorHAnsi" w:cstheme="majorHAnsi"/>
        </w:rPr>
        <w:t xml:space="preserve">Since LMA solidifies </w:t>
      </w:r>
      <w:r w:rsidR="0040405B" w:rsidRPr="00020037">
        <w:rPr>
          <w:rFonts w:asciiTheme="majorHAnsi" w:hAnsiTheme="majorHAnsi" w:cstheme="majorHAnsi"/>
        </w:rPr>
        <w:t>after approx</w:t>
      </w:r>
      <w:r w:rsidR="00671251" w:rsidRPr="00020037">
        <w:rPr>
          <w:rFonts w:asciiTheme="majorHAnsi" w:hAnsiTheme="majorHAnsi" w:cstheme="majorHAnsi"/>
        </w:rPr>
        <w:t>imately</w:t>
      </w:r>
      <w:r w:rsidR="001A553D" w:rsidRPr="00020037">
        <w:rPr>
          <w:rFonts w:asciiTheme="majorHAnsi" w:hAnsiTheme="majorHAnsi" w:cstheme="majorHAnsi"/>
        </w:rPr>
        <w:t xml:space="preserve"> 5 min at RT, we recorded fluorescence microscopy images at this time point and observed that droplets were roughly the same size in both cases</w:t>
      </w:r>
      <w:r w:rsidR="00EB72B0" w:rsidRPr="00020037">
        <w:rPr>
          <w:rFonts w:asciiTheme="majorHAnsi" w:hAnsiTheme="majorHAnsi" w:cstheme="majorHAnsi"/>
        </w:rPr>
        <w:t xml:space="preserve"> (</w:t>
      </w:r>
      <w:r w:rsidR="00EB72B0" w:rsidRPr="00020037">
        <w:rPr>
          <w:rFonts w:asciiTheme="majorHAnsi" w:hAnsiTheme="majorHAnsi" w:cstheme="majorHAnsi"/>
          <w:b/>
          <w:bCs/>
        </w:rPr>
        <w:t>Figure 1</w:t>
      </w:r>
      <w:r w:rsidR="00671251" w:rsidRPr="00020037">
        <w:rPr>
          <w:rFonts w:asciiTheme="majorHAnsi" w:hAnsiTheme="majorHAnsi" w:cstheme="majorHAnsi"/>
          <w:b/>
          <w:bCs/>
        </w:rPr>
        <w:t>A,B</w:t>
      </w:r>
      <w:r w:rsidR="00EB72B0" w:rsidRPr="00020037">
        <w:rPr>
          <w:rFonts w:asciiTheme="majorHAnsi" w:hAnsiTheme="majorHAnsi" w:cstheme="majorHAnsi"/>
        </w:rPr>
        <w:t>).</w:t>
      </w:r>
      <w:r w:rsidR="00EA0A2C" w:rsidRPr="00020037">
        <w:rPr>
          <w:rFonts w:asciiTheme="majorHAnsi" w:hAnsiTheme="majorHAnsi" w:cstheme="majorHAnsi"/>
        </w:rPr>
        <w:t xml:space="preserve"> To demonstrate the </w:t>
      </w:r>
      <w:r w:rsidR="009D699D" w:rsidRPr="00020037">
        <w:rPr>
          <w:rFonts w:asciiTheme="majorHAnsi" w:hAnsiTheme="majorHAnsi" w:cstheme="majorHAnsi"/>
        </w:rPr>
        <w:t>preventive</w:t>
      </w:r>
      <w:r w:rsidR="00EA0A2C" w:rsidRPr="00020037">
        <w:rPr>
          <w:rFonts w:asciiTheme="majorHAnsi" w:hAnsiTheme="majorHAnsi" w:cstheme="majorHAnsi"/>
        </w:rPr>
        <w:t xml:space="preserve"> effect of agarose on droplet wetting and fusion, we recorded</w:t>
      </w:r>
      <w:r w:rsidR="00746F3A" w:rsidRPr="00020037">
        <w:rPr>
          <w:rFonts w:asciiTheme="majorHAnsi" w:hAnsiTheme="majorHAnsi" w:cstheme="majorHAnsi"/>
        </w:rPr>
        <w:t xml:space="preserve"> another set of images 60 min after sample preparation. While the agarose-embedded droplets did not change in size, condensates in </w:t>
      </w:r>
      <w:r w:rsidR="00671251" w:rsidRPr="00020037">
        <w:rPr>
          <w:rFonts w:asciiTheme="majorHAnsi" w:hAnsiTheme="majorHAnsi" w:cstheme="majorHAnsi"/>
        </w:rPr>
        <w:t xml:space="preserve">the </w:t>
      </w:r>
      <w:r w:rsidR="00746F3A" w:rsidRPr="00020037">
        <w:rPr>
          <w:rFonts w:asciiTheme="majorHAnsi" w:hAnsiTheme="majorHAnsi" w:cstheme="majorHAnsi"/>
        </w:rPr>
        <w:t xml:space="preserve">absence of LMA showed a drastic </w:t>
      </w:r>
      <w:r w:rsidR="00E07F46" w:rsidRPr="00020037">
        <w:rPr>
          <w:rFonts w:asciiTheme="majorHAnsi" w:hAnsiTheme="majorHAnsi" w:cstheme="majorHAnsi"/>
        </w:rPr>
        <w:t>increase in size</w:t>
      </w:r>
      <w:r w:rsidR="00746F3A" w:rsidRPr="00020037">
        <w:rPr>
          <w:rFonts w:asciiTheme="majorHAnsi" w:hAnsiTheme="majorHAnsi" w:cstheme="majorHAnsi"/>
        </w:rPr>
        <w:t xml:space="preserve"> due to fusion and surface wetting</w:t>
      </w:r>
      <w:r w:rsidR="00E51803" w:rsidRPr="00020037">
        <w:rPr>
          <w:rFonts w:asciiTheme="majorHAnsi" w:hAnsiTheme="majorHAnsi" w:cstheme="majorHAnsi"/>
        </w:rPr>
        <w:t xml:space="preserve"> (</w:t>
      </w:r>
      <w:r w:rsidR="00E51803" w:rsidRPr="00020037">
        <w:rPr>
          <w:rFonts w:asciiTheme="majorHAnsi" w:hAnsiTheme="majorHAnsi" w:cstheme="majorHAnsi"/>
          <w:b/>
          <w:bCs/>
        </w:rPr>
        <w:t xml:space="preserve">Figure </w:t>
      </w:r>
      <w:r w:rsidR="00E51803" w:rsidRPr="00020037">
        <w:rPr>
          <w:rFonts w:asciiTheme="majorHAnsi" w:hAnsiTheme="majorHAnsi" w:cstheme="majorHAnsi"/>
          <w:b/>
          <w:bCs/>
        </w:rPr>
        <w:lastRenderedPageBreak/>
        <w:t>1</w:t>
      </w:r>
      <w:r w:rsidR="00671251" w:rsidRPr="00020037">
        <w:rPr>
          <w:rFonts w:asciiTheme="majorHAnsi" w:hAnsiTheme="majorHAnsi" w:cstheme="majorHAnsi"/>
          <w:b/>
          <w:bCs/>
        </w:rPr>
        <w:t>A,B</w:t>
      </w:r>
      <w:r w:rsidR="00E51803" w:rsidRPr="00020037">
        <w:rPr>
          <w:rFonts w:asciiTheme="majorHAnsi" w:hAnsiTheme="majorHAnsi" w:cstheme="majorHAnsi"/>
        </w:rPr>
        <w:t>).</w:t>
      </w:r>
      <w:r w:rsidR="0024100B" w:rsidRPr="00020037">
        <w:rPr>
          <w:rFonts w:asciiTheme="majorHAnsi" w:hAnsiTheme="majorHAnsi" w:cstheme="majorHAnsi"/>
        </w:rPr>
        <w:t xml:space="preserve"> </w:t>
      </w:r>
      <w:r w:rsidR="006861FF" w:rsidRPr="00020037">
        <w:rPr>
          <w:rFonts w:asciiTheme="majorHAnsi" w:hAnsiTheme="majorHAnsi" w:cstheme="majorHAnsi"/>
        </w:rPr>
        <w:t xml:space="preserve">While we embedded the droplets relatively early after nucleation, droplets of different sizes can be embedded by varying the pre-embedding incubation time. </w:t>
      </w:r>
      <w:r w:rsidRPr="00020037">
        <w:rPr>
          <w:rFonts w:asciiTheme="majorHAnsi" w:hAnsiTheme="majorHAnsi" w:cstheme="majorHAnsi"/>
        </w:rPr>
        <w:t xml:space="preserve">Despite embedding the droplets in </w:t>
      </w:r>
      <w:r w:rsidR="00E07F46" w:rsidRPr="00020037">
        <w:rPr>
          <w:rFonts w:asciiTheme="majorHAnsi" w:hAnsiTheme="majorHAnsi" w:cstheme="majorHAnsi"/>
        </w:rPr>
        <w:t>agarose</w:t>
      </w:r>
      <w:r w:rsidRPr="00020037">
        <w:rPr>
          <w:rFonts w:asciiTheme="majorHAnsi" w:hAnsiTheme="majorHAnsi" w:cstheme="majorHAnsi"/>
        </w:rPr>
        <w:t xml:space="preserve"> hydrogel, the measured condensate dynamics were not detectably altered. FRAP recovery and, therefore, apparent droplet diffusion were highly similar with and without LMA in the sample (</w:t>
      </w:r>
      <w:r w:rsidRPr="00020037">
        <w:rPr>
          <w:rFonts w:asciiTheme="majorHAnsi" w:hAnsiTheme="majorHAnsi" w:cstheme="majorHAnsi"/>
          <w:b/>
          <w:bCs/>
        </w:rPr>
        <w:t>Figure 1</w:t>
      </w:r>
      <w:r w:rsidR="00671251" w:rsidRPr="00020037">
        <w:rPr>
          <w:rFonts w:asciiTheme="majorHAnsi" w:hAnsiTheme="majorHAnsi" w:cstheme="majorHAnsi"/>
          <w:b/>
          <w:bCs/>
        </w:rPr>
        <w:t>C</w:t>
      </w:r>
      <w:r w:rsidRPr="00020037">
        <w:rPr>
          <w:rFonts w:asciiTheme="majorHAnsi" w:hAnsiTheme="majorHAnsi" w:cstheme="majorHAnsi"/>
        </w:rPr>
        <w:t>).</w:t>
      </w:r>
      <w:r w:rsidR="0074719F" w:rsidRPr="00020037">
        <w:rPr>
          <w:rFonts w:asciiTheme="majorHAnsi" w:hAnsiTheme="majorHAnsi" w:cstheme="majorHAnsi"/>
        </w:rPr>
        <w:t xml:space="preserve"> </w:t>
      </w:r>
      <w:r w:rsidR="00707B55" w:rsidRPr="00020037">
        <w:rPr>
          <w:rFonts w:asciiTheme="majorHAnsi" w:hAnsiTheme="majorHAnsi" w:cstheme="majorHAnsi"/>
        </w:rPr>
        <w:t>Furthermore, previous diffusion-ordered NMR spectroscopy (DOSY) experiments with FUS NTD condensates have shown that diffusion rates were not detectably influenced by agarose concentration</w:t>
      </w:r>
      <w:r w:rsidR="00D80058" w:rsidRPr="00020037">
        <w:rPr>
          <w:rFonts w:asciiTheme="majorHAnsi" w:hAnsiTheme="majorHAnsi" w:cstheme="majorHAnsi"/>
        </w:rPr>
        <w:t xml:space="preserve">, at least </w:t>
      </w:r>
      <w:r w:rsidR="00E07F46" w:rsidRPr="00020037">
        <w:rPr>
          <w:rFonts w:asciiTheme="majorHAnsi" w:hAnsiTheme="majorHAnsi" w:cstheme="majorHAnsi"/>
        </w:rPr>
        <w:t>over the range</w:t>
      </w:r>
      <w:r w:rsidR="00D80058" w:rsidRPr="00020037">
        <w:rPr>
          <w:rFonts w:asciiTheme="majorHAnsi" w:hAnsiTheme="majorHAnsi" w:cstheme="majorHAnsi"/>
        </w:rPr>
        <w:t xml:space="preserve"> 0.25–1%</w:t>
      </w:r>
      <w:r w:rsidR="00671251" w:rsidRPr="00020037">
        <w:rPr>
          <w:rFonts w:asciiTheme="majorHAnsi" w:hAnsiTheme="majorHAnsi" w:cstheme="majorHAnsi"/>
        </w:rPr>
        <w:t xml:space="preserve"> </w:t>
      </w:r>
      <w:r w:rsidR="00D80058" w:rsidRPr="00020037">
        <w:rPr>
          <w:rFonts w:asciiTheme="majorHAnsi" w:hAnsiTheme="majorHAnsi" w:cstheme="majorHAnsi"/>
        </w:rPr>
        <w:t>w/v</w:t>
      </w:r>
      <w:r w:rsidR="00707B55" w:rsidRPr="00020037">
        <w:rPr>
          <w:rFonts w:asciiTheme="majorHAnsi" w:hAnsiTheme="majorHAnsi" w:cstheme="majorHAnsi"/>
        </w:rPr>
        <w:t xml:space="preserve"> (</w:t>
      </w:r>
      <w:r w:rsidR="00707B55" w:rsidRPr="00020037">
        <w:rPr>
          <w:rFonts w:asciiTheme="majorHAnsi" w:hAnsiTheme="majorHAnsi" w:cstheme="majorHAnsi"/>
          <w:b/>
          <w:bCs/>
        </w:rPr>
        <w:t>Figure 1</w:t>
      </w:r>
      <w:r w:rsidR="00671251" w:rsidRPr="00020037">
        <w:rPr>
          <w:rFonts w:asciiTheme="majorHAnsi" w:hAnsiTheme="majorHAnsi" w:cstheme="majorHAnsi"/>
          <w:b/>
          <w:bCs/>
        </w:rPr>
        <w:t>D</w:t>
      </w:r>
      <w:r w:rsidR="00707B55" w:rsidRPr="00020037">
        <w:rPr>
          <w:rFonts w:asciiTheme="majorHAnsi" w:hAnsiTheme="majorHAnsi" w:cstheme="majorHAnsi"/>
        </w:rPr>
        <w:t>) (</w:t>
      </w:r>
      <w:r w:rsidR="00FD653F" w:rsidRPr="00020037">
        <w:rPr>
          <w:rFonts w:asciiTheme="majorHAnsi" w:hAnsiTheme="majorHAnsi" w:cstheme="majorHAnsi"/>
        </w:rPr>
        <w:t>adapted from</w:t>
      </w:r>
      <w:r w:rsidR="002029D5" w:rsidRPr="00020037">
        <w:rPr>
          <w:rFonts w:asciiTheme="majorHAnsi" w:hAnsiTheme="majorHAnsi" w:cstheme="majorHAnsi"/>
        </w:rPr>
        <w:t xml:space="preserve"> Emmanouilidis</w:t>
      </w:r>
      <w:r w:rsidR="009F72A9" w:rsidRPr="00020037">
        <w:rPr>
          <w:rFonts w:asciiTheme="majorHAnsi" w:hAnsiTheme="majorHAnsi" w:cstheme="majorHAnsi"/>
        </w:rPr>
        <w:t xml:space="preserve"> et al.</w:t>
      </w:r>
      <w:sdt>
        <w:sdtPr>
          <w:rPr>
            <w:rFonts w:asciiTheme="majorHAnsi" w:hAnsiTheme="majorHAnsi" w:cstheme="majorHAnsi"/>
            <w:vertAlign w:val="superscript"/>
          </w:rPr>
          <w:tag w:val="MENDELEY_CITATION_v3_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"/>
          <w:id w:val="-1506358961"/>
          <w:placeholder>
            <w:docPart w:val="DefaultPlaceholder_-1854013440"/>
          </w:placeholder>
        </w:sdtPr>
        <w:sdtContent>
          <w:r w:rsidR="008E1772" w:rsidRPr="00020037">
            <w:rPr>
              <w:rFonts w:asciiTheme="majorHAnsi" w:hAnsiTheme="majorHAnsi" w:cstheme="majorHAnsi"/>
              <w:vertAlign w:val="superscript"/>
            </w:rPr>
            <w:t>13</w:t>
          </w:r>
        </w:sdtContent>
      </w:sdt>
      <w:r w:rsidR="00707B55" w:rsidRPr="00020037">
        <w:rPr>
          <w:rFonts w:asciiTheme="majorHAnsi" w:hAnsiTheme="majorHAnsi" w:cstheme="majorHAnsi"/>
        </w:rPr>
        <w:t xml:space="preserve">). </w:t>
      </w:r>
      <w:r w:rsidR="0074719F" w:rsidRPr="00020037">
        <w:rPr>
          <w:rFonts w:asciiTheme="majorHAnsi" w:hAnsiTheme="majorHAnsi" w:cstheme="majorHAnsi"/>
        </w:rPr>
        <w:t xml:space="preserve">These results demonstrate that an agarose hydrogel is suitable for trapping phase-separated </w:t>
      </w:r>
      <w:r w:rsidR="00E07F46" w:rsidRPr="00020037">
        <w:rPr>
          <w:rFonts w:asciiTheme="majorHAnsi" w:hAnsiTheme="majorHAnsi" w:cstheme="majorHAnsi"/>
        </w:rPr>
        <w:t>condensates in space and time, enabling</w:t>
      </w:r>
      <w:r w:rsidR="0074719F" w:rsidRPr="00020037">
        <w:rPr>
          <w:rFonts w:asciiTheme="majorHAnsi" w:hAnsiTheme="majorHAnsi" w:cstheme="majorHAnsi"/>
        </w:rPr>
        <w:t xml:space="preserve"> repeated measurements over extended time frames</w:t>
      </w:r>
      <w:r w:rsidR="009673CE" w:rsidRPr="00020037">
        <w:rPr>
          <w:rFonts w:asciiTheme="majorHAnsi" w:hAnsiTheme="majorHAnsi" w:cstheme="majorHAnsi"/>
        </w:rPr>
        <w:t>.</w:t>
      </w:r>
    </w:p>
    <w:p w14:paraId="0C125598" w14:textId="77777777" w:rsidR="00671251" w:rsidRPr="00020037" w:rsidRDefault="00671251" w:rsidP="00020037">
      <w:pPr>
        <w:rPr>
          <w:rFonts w:asciiTheme="majorHAnsi" w:hAnsiTheme="majorHAnsi" w:cstheme="majorHAnsi"/>
        </w:rPr>
      </w:pPr>
    </w:p>
    <w:p w14:paraId="366A4CEF" w14:textId="4D89842A" w:rsidR="009673CE" w:rsidRPr="00020037" w:rsidRDefault="008F784E" w:rsidP="00020037">
      <w:pPr>
        <w:rPr>
          <w:rFonts w:asciiTheme="majorHAnsi" w:hAnsiTheme="majorHAnsi" w:cstheme="majorHAnsi"/>
        </w:rPr>
      </w:pPr>
      <w:r w:rsidRPr="00020037">
        <w:rPr>
          <w:rFonts w:asciiTheme="majorHAnsi" w:hAnsiTheme="majorHAnsi" w:cstheme="majorHAnsi"/>
        </w:rPr>
        <w:t xml:space="preserve">While both microscopy and FRAP measurements are </w:t>
      </w:r>
      <w:proofErr w:type="gramStart"/>
      <w:r w:rsidR="00D01FAB" w:rsidRPr="00020037">
        <w:rPr>
          <w:rFonts w:asciiTheme="majorHAnsi" w:hAnsiTheme="majorHAnsi" w:cstheme="majorHAnsi"/>
        </w:rPr>
        <w:t>fairly quick</w:t>
      </w:r>
      <w:proofErr w:type="gramEnd"/>
      <w:r w:rsidR="00D01FAB" w:rsidRPr="00020037">
        <w:rPr>
          <w:rFonts w:asciiTheme="majorHAnsi" w:hAnsiTheme="majorHAnsi" w:cstheme="majorHAnsi"/>
        </w:rPr>
        <w:t xml:space="preserve"> to record</w:t>
      </w:r>
      <w:r w:rsidRPr="00020037">
        <w:rPr>
          <w:rFonts w:asciiTheme="majorHAnsi" w:hAnsiTheme="majorHAnsi" w:cstheme="majorHAnsi"/>
        </w:rPr>
        <w:t xml:space="preserve"> </w:t>
      </w:r>
      <w:r w:rsidR="00D01FAB" w:rsidRPr="00020037">
        <w:rPr>
          <w:rFonts w:asciiTheme="majorHAnsi" w:hAnsiTheme="majorHAnsi" w:cstheme="majorHAnsi"/>
        </w:rPr>
        <w:t>(</w:t>
      </w:r>
      <w:r w:rsidR="00671251" w:rsidRPr="00020037">
        <w:rPr>
          <w:rFonts w:asciiTheme="majorHAnsi" w:hAnsiTheme="majorHAnsi" w:cstheme="majorHAnsi"/>
        </w:rPr>
        <w:t>seconds to minutes</w:t>
      </w:r>
      <w:r w:rsidR="00D01FAB" w:rsidRPr="00020037">
        <w:rPr>
          <w:rFonts w:asciiTheme="majorHAnsi" w:hAnsiTheme="majorHAnsi" w:cstheme="majorHAnsi"/>
        </w:rPr>
        <w:t>)</w:t>
      </w:r>
      <w:r w:rsidRPr="00020037">
        <w:rPr>
          <w:rFonts w:asciiTheme="majorHAnsi" w:hAnsiTheme="majorHAnsi" w:cstheme="majorHAnsi"/>
        </w:rPr>
        <w:t xml:space="preserve">, </w:t>
      </w:r>
      <w:r w:rsidR="008D4683" w:rsidRPr="00020037">
        <w:rPr>
          <w:rFonts w:asciiTheme="majorHAnsi" w:hAnsiTheme="majorHAnsi" w:cstheme="majorHAnsi"/>
        </w:rPr>
        <w:t>some experiments require</w:t>
      </w:r>
      <w:r w:rsidRPr="00020037">
        <w:rPr>
          <w:rFonts w:asciiTheme="majorHAnsi" w:hAnsiTheme="majorHAnsi" w:cstheme="majorHAnsi"/>
        </w:rPr>
        <w:t xml:space="preserve"> several minutes (e.g., STORM, 1D </w:t>
      </w:r>
      <w:r w:rsidRPr="00020037">
        <w:rPr>
          <w:rFonts w:asciiTheme="majorHAnsi" w:hAnsiTheme="majorHAnsi" w:cstheme="majorHAnsi"/>
          <w:vertAlign w:val="superscript"/>
        </w:rPr>
        <w:t>1</w:t>
      </w:r>
      <w:r w:rsidRPr="00020037">
        <w:rPr>
          <w:rFonts w:asciiTheme="majorHAnsi" w:hAnsiTheme="majorHAnsi" w:cstheme="majorHAnsi"/>
        </w:rPr>
        <w:t xml:space="preserve">H NMR) </w:t>
      </w:r>
      <w:r w:rsidR="00265584" w:rsidRPr="00020037">
        <w:rPr>
          <w:rFonts w:asciiTheme="majorHAnsi" w:hAnsiTheme="majorHAnsi" w:cstheme="majorHAnsi"/>
        </w:rPr>
        <w:t>or even</w:t>
      </w:r>
      <w:r w:rsidRPr="00020037">
        <w:rPr>
          <w:rFonts w:asciiTheme="majorHAnsi" w:hAnsiTheme="majorHAnsi" w:cstheme="majorHAnsi"/>
        </w:rPr>
        <w:t xml:space="preserve"> hours (e.g., 2D [</w:t>
      </w:r>
      <w:r w:rsidRPr="00020037">
        <w:rPr>
          <w:rFonts w:asciiTheme="majorHAnsi" w:hAnsiTheme="majorHAnsi" w:cstheme="majorHAnsi"/>
          <w:vertAlign w:val="superscript"/>
        </w:rPr>
        <w:t>15</w:t>
      </w:r>
      <w:r w:rsidRPr="00020037">
        <w:rPr>
          <w:rFonts w:asciiTheme="majorHAnsi" w:hAnsiTheme="majorHAnsi" w:cstheme="majorHAnsi"/>
        </w:rPr>
        <w:t xml:space="preserve">N </w:t>
      </w:r>
      <w:r w:rsidRPr="00020037">
        <w:rPr>
          <w:rFonts w:asciiTheme="majorHAnsi" w:hAnsiTheme="majorHAnsi" w:cstheme="majorHAnsi"/>
          <w:vertAlign w:val="superscript"/>
        </w:rPr>
        <w:t>1</w:t>
      </w:r>
      <w:r w:rsidRPr="00020037">
        <w:rPr>
          <w:rFonts w:asciiTheme="majorHAnsi" w:hAnsiTheme="majorHAnsi" w:cstheme="majorHAnsi"/>
        </w:rPr>
        <w:t>H] HSQC NMR)</w:t>
      </w:r>
      <w:r w:rsidR="006D4E09" w:rsidRPr="00020037">
        <w:rPr>
          <w:rFonts w:asciiTheme="majorHAnsi" w:hAnsiTheme="majorHAnsi" w:cstheme="majorHAnsi"/>
        </w:rPr>
        <w:t xml:space="preserve"> to acquire</w:t>
      </w:r>
      <w:r w:rsidR="007B401B" w:rsidRPr="00020037">
        <w:rPr>
          <w:rFonts w:asciiTheme="majorHAnsi" w:hAnsiTheme="majorHAnsi" w:cstheme="majorHAnsi"/>
        </w:rPr>
        <w:t>.</w:t>
      </w:r>
      <w:r w:rsidR="00BA0A13" w:rsidRPr="00020037">
        <w:rPr>
          <w:rFonts w:asciiTheme="majorHAnsi" w:hAnsiTheme="majorHAnsi" w:cstheme="majorHAnsi"/>
        </w:rPr>
        <w:t xml:space="preserve"> For such experiments, it is crucial that droplets remain </w:t>
      </w:r>
      <w:r w:rsidR="0041267E" w:rsidRPr="00020037">
        <w:rPr>
          <w:rFonts w:asciiTheme="majorHAnsi" w:hAnsiTheme="majorHAnsi" w:cstheme="majorHAnsi"/>
        </w:rPr>
        <w:t>stationary</w:t>
      </w:r>
      <w:r w:rsidR="00BA0A13" w:rsidRPr="00020037">
        <w:rPr>
          <w:rFonts w:asciiTheme="majorHAnsi" w:hAnsiTheme="majorHAnsi" w:cstheme="majorHAnsi"/>
        </w:rPr>
        <w:t xml:space="preserve"> </w:t>
      </w:r>
      <w:r w:rsidR="00671251" w:rsidRPr="00020037">
        <w:rPr>
          <w:rFonts w:asciiTheme="majorHAnsi" w:hAnsiTheme="majorHAnsi" w:cstheme="majorHAnsi"/>
        </w:rPr>
        <w:t>throughout</w:t>
      </w:r>
      <w:r w:rsidR="00F87302" w:rsidRPr="00020037">
        <w:rPr>
          <w:rFonts w:asciiTheme="majorHAnsi" w:hAnsiTheme="majorHAnsi" w:cstheme="majorHAnsi"/>
        </w:rPr>
        <w:t xml:space="preserve"> acquisition </w:t>
      </w:r>
      <w:r w:rsidR="00BA0A13" w:rsidRPr="00020037">
        <w:rPr>
          <w:rFonts w:asciiTheme="majorHAnsi" w:hAnsiTheme="majorHAnsi" w:cstheme="majorHAnsi"/>
        </w:rPr>
        <w:t>and do</w:t>
      </w:r>
      <w:r w:rsidR="00100B67" w:rsidRPr="00020037">
        <w:rPr>
          <w:rFonts w:asciiTheme="majorHAnsi" w:hAnsiTheme="majorHAnsi" w:cstheme="majorHAnsi"/>
        </w:rPr>
        <w:t xml:space="preserve"> no</w:t>
      </w:r>
      <w:r w:rsidR="00BA0A13" w:rsidRPr="00020037">
        <w:rPr>
          <w:rFonts w:asciiTheme="majorHAnsi" w:hAnsiTheme="majorHAnsi" w:cstheme="majorHAnsi"/>
        </w:rPr>
        <w:t>t sediment over time</w:t>
      </w:r>
      <w:r w:rsidR="00E76D91" w:rsidRPr="00020037">
        <w:rPr>
          <w:rFonts w:asciiTheme="majorHAnsi" w:hAnsiTheme="majorHAnsi" w:cstheme="majorHAnsi"/>
        </w:rPr>
        <w:t>.</w:t>
      </w:r>
      <w:r w:rsidR="00D97198" w:rsidRPr="00020037">
        <w:rPr>
          <w:rFonts w:asciiTheme="majorHAnsi" w:hAnsiTheme="majorHAnsi" w:cstheme="majorHAnsi"/>
        </w:rPr>
        <w:t xml:space="preserve"> Here, we show that we </w:t>
      </w:r>
      <w:r w:rsidR="004D2529" w:rsidRPr="00020037">
        <w:rPr>
          <w:rFonts w:asciiTheme="majorHAnsi" w:hAnsiTheme="majorHAnsi" w:cstheme="majorHAnsi"/>
        </w:rPr>
        <w:t>stabilized</w:t>
      </w:r>
      <w:r w:rsidR="00D97198" w:rsidRPr="00020037">
        <w:rPr>
          <w:rFonts w:asciiTheme="majorHAnsi" w:hAnsiTheme="majorHAnsi" w:cstheme="majorHAnsi"/>
        </w:rPr>
        <w:t xml:space="preserve"> N protein + s2m RNA droplets </w:t>
      </w:r>
      <w:r w:rsidRPr="00020037">
        <w:rPr>
          <w:rFonts w:asciiTheme="majorHAnsi" w:hAnsiTheme="majorHAnsi" w:cstheme="majorHAnsi"/>
        </w:rPr>
        <w:t xml:space="preserve">in LMA </w:t>
      </w:r>
      <w:r w:rsidR="00D97198" w:rsidRPr="00020037">
        <w:rPr>
          <w:rFonts w:asciiTheme="majorHAnsi" w:hAnsiTheme="majorHAnsi" w:cstheme="majorHAnsi"/>
        </w:rPr>
        <w:t>for long enough to acquire STORM images (</w:t>
      </w:r>
      <w:r w:rsidR="00D97198" w:rsidRPr="00020037">
        <w:rPr>
          <w:rFonts w:asciiTheme="majorHAnsi" w:hAnsiTheme="majorHAnsi" w:cstheme="majorHAnsi"/>
          <w:b/>
          <w:bCs/>
        </w:rPr>
        <w:t>Figure 1</w:t>
      </w:r>
      <w:r w:rsidR="00671251" w:rsidRPr="00020037">
        <w:rPr>
          <w:rFonts w:asciiTheme="majorHAnsi" w:hAnsiTheme="majorHAnsi" w:cstheme="majorHAnsi"/>
          <w:b/>
          <w:bCs/>
        </w:rPr>
        <w:t>E</w:t>
      </w:r>
      <w:r w:rsidR="00D97198" w:rsidRPr="00020037">
        <w:rPr>
          <w:rFonts w:asciiTheme="majorHAnsi" w:hAnsiTheme="majorHAnsi" w:cstheme="majorHAnsi"/>
        </w:rPr>
        <w:t>).</w:t>
      </w:r>
      <w:r w:rsidR="00CC3E2A" w:rsidRPr="00020037">
        <w:rPr>
          <w:rFonts w:asciiTheme="majorHAnsi" w:hAnsiTheme="majorHAnsi" w:cstheme="majorHAnsi"/>
        </w:rPr>
        <w:t xml:space="preserve"> Furthermore,</w:t>
      </w:r>
      <w:r w:rsidR="001172F6" w:rsidRPr="00020037">
        <w:rPr>
          <w:rFonts w:asciiTheme="majorHAnsi" w:hAnsiTheme="majorHAnsi" w:cstheme="majorHAnsi"/>
        </w:rPr>
        <w:t xml:space="preserve"> </w:t>
      </w:r>
      <w:r w:rsidR="003F3870" w:rsidRPr="00020037">
        <w:rPr>
          <w:rFonts w:asciiTheme="majorHAnsi" w:hAnsiTheme="majorHAnsi" w:cstheme="majorHAnsi"/>
        </w:rPr>
        <w:t xml:space="preserve">NMR spectra of FUS NTD </w:t>
      </w:r>
      <w:r w:rsidR="00C4780E" w:rsidRPr="00020037">
        <w:rPr>
          <w:rFonts w:asciiTheme="majorHAnsi" w:hAnsiTheme="majorHAnsi" w:cstheme="majorHAnsi"/>
        </w:rPr>
        <w:t xml:space="preserve">droplets in </w:t>
      </w:r>
      <w:r w:rsidR="00671251" w:rsidRPr="00020037">
        <w:rPr>
          <w:rFonts w:asciiTheme="majorHAnsi" w:hAnsiTheme="majorHAnsi" w:cstheme="majorHAnsi"/>
        </w:rPr>
        <w:t xml:space="preserve">the </w:t>
      </w:r>
      <w:r w:rsidR="00C4780E" w:rsidRPr="00020037">
        <w:rPr>
          <w:rFonts w:asciiTheme="majorHAnsi" w:hAnsiTheme="majorHAnsi" w:cstheme="majorHAnsi"/>
        </w:rPr>
        <w:t xml:space="preserve">presence and absence of agarose </w:t>
      </w:r>
      <w:r w:rsidR="003F3870" w:rsidRPr="00020037">
        <w:rPr>
          <w:rFonts w:asciiTheme="majorHAnsi" w:hAnsiTheme="majorHAnsi" w:cstheme="majorHAnsi"/>
        </w:rPr>
        <w:t xml:space="preserve">had </w:t>
      </w:r>
      <w:r w:rsidR="00C4780E" w:rsidRPr="00020037">
        <w:rPr>
          <w:rFonts w:asciiTheme="majorHAnsi" w:hAnsiTheme="majorHAnsi" w:cstheme="majorHAnsi"/>
        </w:rPr>
        <w:t>comparable</w:t>
      </w:r>
      <w:r w:rsidR="003F3870" w:rsidRPr="00020037">
        <w:rPr>
          <w:rFonts w:asciiTheme="majorHAnsi" w:hAnsiTheme="majorHAnsi" w:cstheme="majorHAnsi"/>
        </w:rPr>
        <w:t xml:space="preserve"> line widths</w:t>
      </w:r>
      <w:r w:rsidR="00C4780E" w:rsidRPr="00020037">
        <w:rPr>
          <w:rFonts w:asciiTheme="majorHAnsi" w:hAnsiTheme="majorHAnsi" w:cstheme="majorHAnsi"/>
        </w:rPr>
        <w:t>, suggesting no detectable interaction between agarose hydrogels and the protein under these conditions</w:t>
      </w:r>
      <w:r w:rsidR="00D27368" w:rsidRPr="00020037">
        <w:rPr>
          <w:rFonts w:asciiTheme="majorHAnsi" w:hAnsiTheme="majorHAnsi" w:cstheme="majorHAnsi"/>
        </w:rPr>
        <w:t xml:space="preserve"> (</w:t>
      </w:r>
      <w:r w:rsidR="00D27368" w:rsidRPr="00020037">
        <w:rPr>
          <w:rFonts w:asciiTheme="majorHAnsi" w:hAnsiTheme="majorHAnsi" w:cstheme="majorHAnsi"/>
          <w:b/>
          <w:bCs/>
        </w:rPr>
        <w:t>Figure 1</w:t>
      </w:r>
      <w:r w:rsidR="00671251" w:rsidRPr="00020037">
        <w:rPr>
          <w:rFonts w:asciiTheme="majorHAnsi" w:hAnsiTheme="majorHAnsi" w:cstheme="majorHAnsi"/>
          <w:b/>
          <w:bCs/>
        </w:rPr>
        <w:t>F</w:t>
      </w:r>
      <w:r w:rsidR="00D27368" w:rsidRPr="00020037">
        <w:rPr>
          <w:rFonts w:asciiTheme="majorHAnsi" w:hAnsiTheme="majorHAnsi" w:cstheme="majorHAnsi"/>
        </w:rPr>
        <w:t>) (</w:t>
      </w:r>
      <w:r w:rsidR="002029D5" w:rsidRPr="00020037">
        <w:rPr>
          <w:rFonts w:asciiTheme="majorHAnsi" w:hAnsiTheme="majorHAnsi" w:cstheme="majorHAnsi"/>
        </w:rPr>
        <w:t>adapted from Emmanouilidis</w:t>
      </w:r>
      <w:r w:rsidR="00E07F46" w:rsidRPr="00020037">
        <w:rPr>
          <w:rFonts w:asciiTheme="majorHAnsi" w:hAnsiTheme="majorHAnsi" w:cstheme="majorHAnsi"/>
        </w:rPr>
        <w:t xml:space="preserve"> et al.</w:t>
      </w:r>
      <w:sdt>
        <w:sdtPr>
          <w:rPr>
            <w:rFonts w:asciiTheme="majorHAnsi" w:hAnsiTheme="majorHAnsi" w:cstheme="majorHAnsi"/>
            <w:vertAlign w:val="superscript"/>
          </w:rPr>
          <w:tag w:val="MENDELEY_CITATION_v3_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"/>
          <w:id w:val="-2033251831"/>
          <w:placeholder>
            <w:docPart w:val="DefaultPlaceholder_-1854013440"/>
          </w:placeholder>
        </w:sdtPr>
        <w:sdtContent>
          <w:r w:rsidR="008E1772" w:rsidRPr="00020037">
            <w:rPr>
              <w:rFonts w:asciiTheme="majorHAnsi" w:hAnsiTheme="majorHAnsi" w:cstheme="majorHAnsi"/>
              <w:vertAlign w:val="superscript"/>
            </w:rPr>
            <w:t>13</w:t>
          </w:r>
        </w:sdtContent>
      </w:sdt>
      <w:r w:rsidR="00D27368" w:rsidRPr="00020037">
        <w:rPr>
          <w:rFonts w:asciiTheme="majorHAnsi" w:hAnsiTheme="majorHAnsi" w:cstheme="majorHAnsi"/>
        </w:rPr>
        <w:t xml:space="preserve">). In contrast, </w:t>
      </w:r>
      <w:r w:rsidR="00C4780E" w:rsidRPr="00020037">
        <w:rPr>
          <w:rFonts w:asciiTheme="majorHAnsi" w:hAnsiTheme="majorHAnsi" w:cstheme="majorHAnsi"/>
        </w:rPr>
        <w:t>spectra of agarose-embedded condensates showed higher signal intensity,</w:t>
      </w:r>
      <w:r w:rsidR="003F3870" w:rsidRPr="00020037">
        <w:rPr>
          <w:rFonts w:asciiTheme="majorHAnsi" w:hAnsiTheme="majorHAnsi" w:cstheme="majorHAnsi"/>
        </w:rPr>
        <w:t xml:space="preserve"> </w:t>
      </w:r>
      <w:r w:rsidR="00C4780E" w:rsidRPr="00020037">
        <w:rPr>
          <w:rFonts w:asciiTheme="majorHAnsi" w:hAnsiTheme="majorHAnsi" w:cstheme="majorHAnsi"/>
        </w:rPr>
        <w:t xml:space="preserve">likely because </w:t>
      </w:r>
      <w:r w:rsidR="00671251" w:rsidRPr="00020037">
        <w:rPr>
          <w:rFonts w:asciiTheme="majorHAnsi" w:hAnsiTheme="majorHAnsi" w:cstheme="majorHAnsi"/>
        </w:rPr>
        <w:t>non-stabilized</w:t>
      </w:r>
      <w:r w:rsidR="00C4780E" w:rsidRPr="00020037">
        <w:rPr>
          <w:rFonts w:asciiTheme="majorHAnsi" w:hAnsiTheme="majorHAnsi" w:cstheme="majorHAnsi"/>
        </w:rPr>
        <w:t xml:space="preserve"> droplets sedimented in the NMR tube </w:t>
      </w:r>
      <w:r w:rsidR="006C5E82" w:rsidRPr="00020037">
        <w:rPr>
          <w:rFonts w:asciiTheme="majorHAnsi" w:hAnsiTheme="majorHAnsi" w:cstheme="majorHAnsi"/>
        </w:rPr>
        <w:t>during acquisition</w:t>
      </w:r>
      <w:r w:rsidR="008F1505" w:rsidRPr="00020037">
        <w:rPr>
          <w:rFonts w:asciiTheme="majorHAnsi" w:hAnsiTheme="majorHAnsi" w:cstheme="majorHAnsi"/>
        </w:rPr>
        <w:t xml:space="preserve"> and were thus no longer available for measurement</w:t>
      </w:r>
      <w:r w:rsidR="00C4780E" w:rsidRPr="00020037">
        <w:rPr>
          <w:rFonts w:asciiTheme="majorHAnsi" w:hAnsiTheme="majorHAnsi" w:cstheme="majorHAnsi"/>
        </w:rPr>
        <w:t xml:space="preserve"> </w:t>
      </w:r>
      <w:r w:rsidR="001172F6" w:rsidRPr="00020037">
        <w:rPr>
          <w:rFonts w:asciiTheme="majorHAnsi" w:hAnsiTheme="majorHAnsi" w:cstheme="majorHAnsi"/>
        </w:rPr>
        <w:t>(</w:t>
      </w:r>
      <w:r w:rsidR="001172F6" w:rsidRPr="00020037">
        <w:rPr>
          <w:rFonts w:asciiTheme="majorHAnsi" w:hAnsiTheme="majorHAnsi" w:cstheme="majorHAnsi"/>
          <w:b/>
          <w:bCs/>
        </w:rPr>
        <w:t>Figure 1</w:t>
      </w:r>
      <w:r w:rsidR="00671251" w:rsidRPr="00020037">
        <w:rPr>
          <w:rFonts w:asciiTheme="majorHAnsi" w:hAnsiTheme="majorHAnsi" w:cstheme="majorHAnsi"/>
          <w:b/>
          <w:bCs/>
        </w:rPr>
        <w:t>F</w:t>
      </w:r>
      <w:r w:rsidR="001172F6" w:rsidRPr="00020037">
        <w:rPr>
          <w:rFonts w:asciiTheme="majorHAnsi" w:hAnsiTheme="majorHAnsi" w:cstheme="majorHAnsi"/>
        </w:rPr>
        <w:t>)</w:t>
      </w:r>
      <w:r w:rsidR="003F3870" w:rsidRPr="00020037">
        <w:rPr>
          <w:rFonts w:asciiTheme="majorHAnsi" w:hAnsiTheme="majorHAnsi" w:cstheme="majorHAnsi"/>
        </w:rPr>
        <w:t xml:space="preserve"> (</w:t>
      </w:r>
      <w:r w:rsidR="002029D5" w:rsidRPr="00020037">
        <w:rPr>
          <w:rFonts w:asciiTheme="majorHAnsi" w:hAnsiTheme="majorHAnsi" w:cstheme="majorHAnsi"/>
        </w:rPr>
        <w:t>adapted from Emmanouilidis</w:t>
      </w:r>
      <w:r w:rsidR="004D2529" w:rsidRPr="00020037">
        <w:rPr>
          <w:rFonts w:asciiTheme="majorHAnsi" w:hAnsiTheme="majorHAnsi" w:cstheme="majorHAnsi"/>
        </w:rPr>
        <w:t xml:space="preserve"> et al.</w:t>
      </w:r>
      <w:sdt>
        <w:sdtPr>
          <w:rPr>
            <w:rFonts w:asciiTheme="majorHAnsi" w:hAnsiTheme="majorHAnsi" w:cstheme="majorHAnsi"/>
          </w:rPr>
          <w:tag w:val="MENDELEY_CITATION_v3_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"/>
          <w:id w:val="1754090066"/>
          <w:placeholder>
            <w:docPart w:val="DefaultPlaceholder_-1854013440"/>
          </w:placeholder>
        </w:sdtPr>
        <w:sdtEndPr>
          <w:rPr>
            <w:vertAlign w:val="superscript"/>
          </w:rPr>
        </w:sdtEndPr>
        <w:sdtContent>
          <w:r w:rsidR="008E1772" w:rsidRPr="00020037">
            <w:rPr>
              <w:rFonts w:asciiTheme="majorHAnsi" w:hAnsiTheme="majorHAnsi" w:cstheme="majorHAnsi"/>
              <w:vertAlign w:val="superscript"/>
            </w:rPr>
            <w:t>13</w:t>
          </w:r>
        </w:sdtContent>
      </w:sdt>
      <w:r w:rsidR="003F3870" w:rsidRPr="00020037">
        <w:rPr>
          <w:rFonts w:asciiTheme="majorHAnsi" w:hAnsiTheme="majorHAnsi" w:cstheme="majorHAnsi"/>
        </w:rPr>
        <w:t>)</w:t>
      </w:r>
      <w:r w:rsidR="001172F6" w:rsidRPr="00020037">
        <w:rPr>
          <w:rFonts w:asciiTheme="majorHAnsi" w:hAnsiTheme="majorHAnsi" w:cstheme="majorHAnsi"/>
        </w:rPr>
        <w:t>.</w:t>
      </w:r>
      <w:r w:rsidR="00671251" w:rsidRPr="00020037">
        <w:rPr>
          <w:rFonts w:asciiTheme="majorHAnsi" w:hAnsiTheme="majorHAnsi" w:cstheme="majorHAnsi"/>
        </w:rPr>
        <w:t xml:space="preserve"> </w:t>
      </w:r>
      <w:r w:rsidR="00A85B26" w:rsidRPr="00020037">
        <w:rPr>
          <w:rFonts w:asciiTheme="majorHAnsi" w:hAnsiTheme="majorHAnsi" w:cstheme="majorHAnsi"/>
        </w:rPr>
        <w:t>In conclusion</w:t>
      </w:r>
      <w:r w:rsidRPr="00020037">
        <w:rPr>
          <w:rFonts w:asciiTheme="majorHAnsi" w:hAnsiTheme="majorHAnsi" w:cstheme="majorHAnsi"/>
        </w:rPr>
        <w:t xml:space="preserve">, </w:t>
      </w:r>
      <w:r w:rsidR="00671251" w:rsidRPr="00020037">
        <w:rPr>
          <w:rFonts w:asciiTheme="majorHAnsi" w:hAnsiTheme="majorHAnsi" w:cstheme="majorHAnsi"/>
        </w:rPr>
        <w:t>stabilization</w:t>
      </w:r>
      <w:r w:rsidRPr="00020037">
        <w:rPr>
          <w:rFonts w:asciiTheme="majorHAnsi" w:hAnsiTheme="majorHAnsi" w:cstheme="majorHAnsi"/>
        </w:rPr>
        <w:t xml:space="preserve"> of condensates in agarose hydrogels</w:t>
      </w:r>
      <w:r w:rsidR="00F04C3F" w:rsidRPr="00020037">
        <w:rPr>
          <w:rFonts w:asciiTheme="majorHAnsi" w:hAnsiTheme="majorHAnsi" w:cstheme="majorHAnsi"/>
        </w:rPr>
        <w:t xml:space="preserve"> not only enables time-course experiments but also allows </w:t>
      </w:r>
      <w:r w:rsidR="00BF07B6" w:rsidRPr="00020037">
        <w:rPr>
          <w:rFonts w:asciiTheme="majorHAnsi" w:hAnsiTheme="majorHAnsi" w:cstheme="majorHAnsi"/>
        </w:rPr>
        <w:t xml:space="preserve">the use </w:t>
      </w:r>
      <w:r w:rsidR="00416078" w:rsidRPr="00020037">
        <w:rPr>
          <w:rFonts w:asciiTheme="majorHAnsi" w:hAnsiTheme="majorHAnsi" w:cstheme="majorHAnsi"/>
        </w:rPr>
        <w:t xml:space="preserve">of </w:t>
      </w:r>
      <w:r w:rsidR="00F45872" w:rsidRPr="00020037">
        <w:rPr>
          <w:rFonts w:asciiTheme="majorHAnsi" w:hAnsiTheme="majorHAnsi" w:cstheme="majorHAnsi"/>
        </w:rPr>
        <w:t>methodologies</w:t>
      </w:r>
      <w:r w:rsidR="00F04C3F" w:rsidRPr="00020037">
        <w:rPr>
          <w:rFonts w:asciiTheme="majorHAnsi" w:hAnsiTheme="majorHAnsi" w:cstheme="majorHAnsi"/>
        </w:rPr>
        <w:t xml:space="preserve"> with extended acquisition times</w:t>
      </w:r>
      <w:r w:rsidR="00777621" w:rsidRPr="00020037">
        <w:rPr>
          <w:rFonts w:asciiTheme="majorHAnsi" w:hAnsiTheme="majorHAnsi" w:cstheme="majorHAnsi"/>
        </w:rPr>
        <w:t>, while preserving the measured droplet properties in the representative systems tested.</w:t>
      </w:r>
    </w:p>
    <w:p w14:paraId="271646D1" w14:textId="77777777" w:rsidR="006E4797" w:rsidRPr="00020037" w:rsidRDefault="006E4797" w:rsidP="00020037">
      <w:pPr>
        <w:rPr>
          <w:rFonts w:asciiTheme="majorHAnsi" w:hAnsiTheme="majorHAnsi" w:cstheme="majorHAnsi"/>
        </w:rPr>
      </w:pPr>
    </w:p>
    <w:p w14:paraId="1CA7792C" w14:textId="77777777" w:rsidR="00CD57C3" w:rsidRPr="00020037" w:rsidRDefault="008F784E" w:rsidP="00020037">
      <w:pPr>
        <w:rPr>
          <w:rFonts w:asciiTheme="majorHAnsi" w:hAnsiTheme="majorHAnsi" w:cstheme="majorHAnsi"/>
          <w:b/>
        </w:rPr>
      </w:pPr>
      <w:r w:rsidRPr="00020037">
        <w:rPr>
          <w:rFonts w:asciiTheme="majorHAnsi" w:hAnsiTheme="majorHAnsi" w:cstheme="majorHAnsi"/>
          <w:b/>
        </w:rPr>
        <w:t>FIGURE AND TABLE LEGENDS:</w:t>
      </w:r>
    </w:p>
    <w:p w14:paraId="5FE05E21" w14:textId="77777777" w:rsidR="00671251" w:rsidRPr="00020037" w:rsidRDefault="00671251" w:rsidP="00020037">
      <w:pPr>
        <w:rPr>
          <w:rFonts w:asciiTheme="majorHAnsi" w:hAnsiTheme="majorHAnsi" w:cstheme="majorHAnsi"/>
        </w:rPr>
      </w:pPr>
    </w:p>
    <w:p w14:paraId="3D880D54" w14:textId="6089DBCA" w:rsidR="00FE3BCC" w:rsidRPr="00020037" w:rsidRDefault="008F784E" w:rsidP="00020037">
      <w:pPr>
        <w:rPr>
          <w:rFonts w:asciiTheme="majorHAnsi" w:hAnsiTheme="majorHAnsi" w:cstheme="majorHAnsi"/>
        </w:rPr>
      </w:pPr>
      <w:r w:rsidRPr="00020037">
        <w:rPr>
          <w:rFonts w:asciiTheme="majorHAnsi" w:hAnsiTheme="majorHAnsi" w:cstheme="majorHAnsi"/>
          <w:b/>
          <w:bCs/>
        </w:rPr>
        <w:t xml:space="preserve">Figure 1. </w:t>
      </w:r>
      <w:r w:rsidR="00671251" w:rsidRPr="00020037">
        <w:rPr>
          <w:rFonts w:asciiTheme="majorHAnsi" w:hAnsiTheme="majorHAnsi" w:cstheme="majorHAnsi"/>
          <w:b/>
          <w:bCs/>
        </w:rPr>
        <w:t>C</w:t>
      </w:r>
      <w:r w:rsidR="00B757CE" w:rsidRPr="00020037">
        <w:rPr>
          <w:rFonts w:asciiTheme="majorHAnsi" w:hAnsiTheme="majorHAnsi" w:cstheme="majorHAnsi"/>
          <w:b/>
          <w:bCs/>
        </w:rPr>
        <w:t>ondensate</w:t>
      </w:r>
      <w:r w:rsidR="00671251" w:rsidRPr="00020037">
        <w:rPr>
          <w:rFonts w:asciiTheme="majorHAnsi" w:hAnsiTheme="majorHAnsi" w:cstheme="majorHAnsi"/>
          <w:b/>
          <w:bCs/>
        </w:rPr>
        <w:t xml:space="preserve"> stabilization by agarose embedding</w:t>
      </w:r>
      <w:r w:rsidR="00B757CE" w:rsidRPr="00020037">
        <w:rPr>
          <w:rFonts w:asciiTheme="majorHAnsi" w:hAnsiTheme="majorHAnsi" w:cstheme="majorHAnsi"/>
          <w:b/>
          <w:bCs/>
        </w:rPr>
        <w:t xml:space="preserve"> without detectably perturbing measured droplet properties. </w:t>
      </w:r>
      <w:r w:rsidRPr="00020037">
        <w:rPr>
          <w:rFonts w:asciiTheme="majorHAnsi" w:hAnsiTheme="majorHAnsi" w:cstheme="majorHAnsi"/>
          <w:b/>
          <w:bCs/>
        </w:rPr>
        <w:t>(</w:t>
      </w:r>
      <w:r w:rsidR="00C35083" w:rsidRPr="00020037">
        <w:rPr>
          <w:rFonts w:asciiTheme="majorHAnsi" w:hAnsiTheme="majorHAnsi" w:cstheme="majorHAnsi"/>
          <w:b/>
          <w:bCs/>
        </w:rPr>
        <w:t>A</w:t>
      </w:r>
      <w:r w:rsidRPr="00020037">
        <w:rPr>
          <w:rFonts w:asciiTheme="majorHAnsi" w:hAnsiTheme="majorHAnsi" w:cstheme="majorHAnsi"/>
          <w:b/>
          <w:bCs/>
        </w:rPr>
        <w:t>)</w:t>
      </w:r>
      <w:r w:rsidRPr="00020037">
        <w:rPr>
          <w:rFonts w:asciiTheme="majorHAnsi" w:hAnsiTheme="majorHAnsi" w:cstheme="majorHAnsi"/>
        </w:rPr>
        <w:t xml:space="preserve"> Fluorescence microscopy of 15 µM nucleocapsid protein with 6 µM Cy3-poly(A)</w:t>
      </w:r>
      <w:r w:rsidR="0046747D" w:rsidRPr="00020037">
        <w:rPr>
          <w:rFonts w:asciiTheme="majorHAnsi" w:hAnsiTheme="majorHAnsi" w:cstheme="majorHAnsi"/>
        </w:rPr>
        <w:t xml:space="preserve"> (5% labeled) in buffer </w:t>
      </w:r>
      <w:r w:rsidR="001B36EE" w:rsidRPr="00020037">
        <w:rPr>
          <w:rFonts w:asciiTheme="majorHAnsi" w:hAnsiTheme="majorHAnsi" w:cstheme="majorHAnsi"/>
        </w:rPr>
        <w:t xml:space="preserve">A </w:t>
      </w:r>
      <w:r w:rsidR="0046747D" w:rsidRPr="00020037">
        <w:rPr>
          <w:rFonts w:asciiTheme="majorHAnsi" w:hAnsiTheme="majorHAnsi" w:cstheme="majorHAnsi"/>
        </w:rPr>
        <w:t>(25 mM HEPES, 50 mM NaCl, pH 7.2)</w:t>
      </w:r>
      <w:r w:rsidR="00955962" w:rsidRPr="00020037">
        <w:rPr>
          <w:rFonts w:asciiTheme="majorHAnsi" w:hAnsiTheme="majorHAnsi" w:cstheme="majorHAnsi"/>
        </w:rPr>
        <w:t xml:space="preserve"> in </w:t>
      </w:r>
      <w:r w:rsidR="00C97EF6" w:rsidRPr="00020037">
        <w:rPr>
          <w:rFonts w:asciiTheme="majorHAnsi" w:hAnsiTheme="majorHAnsi" w:cstheme="majorHAnsi"/>
        </w:rPr>
        <w:t xml:space="preserve">the </w:t>
      </w:r>
      <w:r w:rsidR="00955962" w:rsidRPr="00020037">
        <w:rPr>
          <w:rFonts w:asciiTheme="majorHAnsi" w:hAnsiTheme="majorHAnsi" w:cstheme="majorHAnsi"/>
        </w:rPr>
        <w:t xml:space="preserve">presence </w:t>
      </w:r>
      <w:r w:rsidR="00F93853" w:rsidRPr="00020037">
        <w:rPr>
          <w:rFonts w:asciiTheme="majorHAnsi" w:hAnsiTheme="majorHAnsi" w:cstheme="majorHAnsi"/>
        </w:rPr>
        <w:t xml:space="preserve">(+ agarose) </w:t>
      </w:r>
      <w:r w:rsidR="00955962" w:rsidRPr="00020037">
        <w:rPr>
          <w:rFonts w:asciiTheme="majorHAnsi" w:hAnsiTheme="majorHAnsi" w:cstheme="majorHAnsi"/>
        </w:rPr>
        <w:t xml:space="preserve">or absence </w:t>
      </w:r>
      <w:r w:rsidR="00F93853" w:rsidRPr="00020037">
        <w:rPr>
          <w:rFonts w:asciiTheme="majorHAnsi" w:hAnsiTheme="majorHAnsi" w:cstheme="majorHAnsi"/>
        </w:rPr>
        <w:t xml:space="preserve">(no agarose) </w:t>
      </w:r>
      <w:r w:rsidR="00955962" w:rsidRPr="00020037">
        <w:rPr>
          <w:rFonts w:asciiTheme="majorHAnsi" w:hAnsiTheme="majorHAnsi" w:cstheme="majorHAnsi"/>
        </w:rPr>
        <w:t>of 0.5%</w:t>
      </w:r>
      <w:r w:rsidR="00E87D78" w:rsidRPr="00020037">
        <w:rPr>
          <w:rFonts w:asciiTheme="majorHAnsi" w:hAnsiTheme="majorHAnsi" w:cstheme="majorHAnsi"/>
        </w:rPr>
        <w:t xml:space="preserve"> </w:t>
      </w:r>
      <w:r w:rsidR="00955962" w:rsidRPr="00020037">
        <w:rPr>
          <w:rFonts w:asciiTheme="majorHAnsi" w:hAnsiTheme="majorHAnsi" w:cstheme="majorHAnsi"/>
        </w:rPr>
        <w:t>w/v LMA. Images were acquired 5 min or 60 min after mixing / agarose embedding</w:t>
      </w:r>
      <w:r w:rsidR="0046747D" w:rsidRPr="00020037">
        <w:rPr>
          <w:rFonts w:asciiTheme="majorHAnsi" w:hAnsiTheme="majorHAnsi" w:cstheme="majorHAnsi"/>
        </w:rPr>
        <w:t>.</w:t>
      </w:r>
      <w:r w:rsidR="00955962" w:rsidRPr="00020037">
        <w:rPr>
          <w:rFonts w:asciiTheme="majorHAnsi" w:hAnsiTheme="majorHAnsi" w:cstheme="majorHAnsi"/>
        </w:rPr>
        <w:t xml:space="preserve"> Images are representative </w:t>
      </w:r>
      <w:r w:rsidR="00C97EF6" w:rsidRPr="00020037">
        <w:rPr>
          <w:rFonts w:asciiTheme="majorHAnsi" w:hAnsiTheme="majorHAnsi" w:cstheme="majorHAnsi"/>
        </w:rPr>
        <w:t>of</w:t>
      </w:r>
      <w:r w:rsidR="00955962" w:rsidRPr="00020037">
        <w:rPr>
          <w:rFonts w:asciiTheme="majorHAnsi" w:hAnsiTheme="majorHAnsi" w:cstheme="majorHAnsi"/>
        </w:rPr>
        <w:t xml:space="preserve"> </w:t>
      </w:r>
      <w:r w:rsidR="00647DDA" w:rsidRPr="00020037">
        <w:rPr>
          <w:rFonts w:asciiTheme="majorHAnsi" w:hAnsiTheme="majorHAnsi" w:cstheme="majorHAnsi"/>
        </w:rPr>
        <w:t xml:space="preserve">7 images acquired in </w:t>
      </w:r>
      <w:r w:rsidR="00955962" w:rsidRPr="00020037">
        <w:rPr>
          <w:rFonts w:asciiTheme="majorHAnsi" w:hAnsiTheme="majorHAnsi" w:cstheme="majorHAnsi"/>
        </w:rPr>
        <w:t>n</w:t>
      </w:r>
      <w:r w:rsidR="00C97EF6" w:rsidRPr="00020037">
        <w:rPr>
          <w:rFonts w:asciiTheme="majorHAnsi" w:hAnsiTheme="majorHAnsi" w:cstheme="majorHAnsi"/>
        </w:rPr>
        <w:t xml:space="preserve"> </w:t>
      </w:r>
      <w:r w:rsidR="00955962" w:rsidRPr="00020037">
        <w:rPr>
          <w:rFonts w:asciiTheme="majorHAnsi" w:hAnsiTheme="majorHAnsi" w:cstheme="majorHAnsi"/>
        </w:rPr>
        <w:t>=</w:t>
      </w:r>
      <w:r w:rsidR="00C97EF6" w:rsidRPr="00020037">
        <w:rPr>
          <w:rFonts w:asciiTheme="majorHAnsi" w:hAnsiTheme="majorHAnsi" w:cstheme="majorHAnsi"/>
        </w:rPr>
        <w:t xml:space="preserve"> </w:t>
      </w:r>
      <w:r w:rsidR="00955962" w:rsidRPr="00020037">
        <w:rPr>
          <w:rFonts w:asciiTheme="majorHAnsi" w:hAnsiTheme="majorHAnsi" w:cstheme="majorHAnsi"/>
        </w:rPr>
        <w:t>2 independent experiments. Scale bar = 5 µm.</w:t>
      </w:r>
      <w:r w:rsidR="00A92974" w:rsidRPr="00020037">
        <w:rPr>
          <w:rFonts w:asciiTheme="majorHAnsi" w:hAnsiTheme="majorHAnsi" w:cstheme="majorHAnsi"/>
        </w:rPr>
        <w:t xml:space="preserve"> </w:t>
      </w:r>
      <w:r w:rsidR="00A92974" w:rsidRPr="00020037">
        <w:rPr>
          <w:rFonts w:asciiTheme="majorHAnsi" w:hAnsiTheme="majorHAnsi" w:cstheme="majorHAnsi"/>
          <w:b/>
          <w:bCs/>
        </w:rPr>
        <w:t>(</w:t>
      </w:r>
      <w:r w:rsidR="00C35083" w:rsidRPr="00020037">
        <w:rPr>
          <w:rFonts w:asciiTheme="majorHAnsi" w:hAnsiTheme="majorHAnsi" w:cstheme="majorHAnsi"/>
          <w:b/>
          <w:bCs/>
        </w:rPr>
        <w:t>B</w:t>
      </w:r>
      <w:r w:rsidR="00A92974" w:rsidRPr="00020037">
        <w:rPr>
          <w:rFonts w:asciiTheme="majorHAnsi" w:hAnsiTheme="majorHAnsi" w:cstheme="majorHAnsi"/>
          <w:b/>
          <w:bCs/>
        </w:rPr>
        <w:t>)</w:t>
      </w:r>
      <w:r w:rsidR="00A92974" w:rsidRPr="00020037">
        <w:rPr>
          <w:rFonts w:asciiTheme="majorHAnsi" w:hAnsiTheme="majorHAnsi" w:cstheme="majorHAnsi"/>
        </w:rPr>
        <w:t xml:space="preserve"> Quantification of the droplet radii of the condensates shown in </w:t>
      </w:r>
      <w:r w:rsidR="009C2F22" w:rsidRPr="00020037">
        <w:rPr>
          <w:rFonts w:asciiTheme="majorHAnsi" w:hAnsiTheme="majorHAnsi" w:cstheme="majorHAnsi"/>
        </w:rPr>
        <w:t>(</w:t>
      </w:r>
      <w:r w:rsidR="00C35083" w:rsidRPr="00020037">
        <w:rPr>
          <w:rFonts w:asciiTheme="majorHAnsi" w:hAnsiTheme="majorHAnsi" w:cstheme="majorHAnsi"/>
          <w:b/>
          <w:bCs/>
        </w:rPr>
        <w:t>A</w:t>
      </w:r>
      <w:r w:rsidR="009C2F22" w:rsidRPr="00020037">
        <w:rPr>
          <w:rFonts w:asciiTheme="majorHAnsi" w:hAnsiTheme="majorHAnsi" w:cstheme="majorHAnsi"/>
        </w:rPr>
        <w:t>)</w:t>
      </w:r>
      <w:r w:rsidR="00A92974" w:rsidRPr="00020037">
        <w:rPr>
          <w:rFonts w:asciiTheme="majorHAnsi" w:hAnsiTheme="majorHAnsi" w:cstheme="majorHAnsi"/>
        </w:rPr>
        <w:t xml:space="preserve">. </w:t>
      </w:r>
      <w:r w:rsidR="00B23299" w:rsidRPr="00020037">
        <w:rPr>
          <w:rFonts w:asciiTheme="majorHAnsi" w:hAnsiTheme="majorHAnsi" w:cstheme="majorHAnsi"/>
        </w:rPr>
        <w:t xml:space="preserve">Data </w:t>
      </w:r>
      <w:r w:rsidR="00C97EF6" w:rsidRPr="00020037">
        <w:rPr>
          <w:rFonts w:asciiTheme="majorHAnsi" w:hAnsiTheme="majorHAnsi" w:cstheme="majorHAnsi"/>
        </w:rPr>
        <w:t>are</w:t>
      </w:r>
      <w:r w:rsidR="00B23299" w:rsidRPr="00020037">
        <w:rPr>
          <w:rFonts w:asciiTheme="majorHAnsi" w:hAnsiTheme="majorHAnsi" w:cstheme="majorHAnsi"/>
        </w:rPr>
        <w:t xml:space="preserve"> displayed as boxplots</w:t>
      </w:r>
      <w:r w:rsidR="0090655C" w:rsidRPr="00020037">
        <w:rPr>
          <w:rFonts w:asciiTheme="majorHAnsi" w:hAnsiTheme="majorHAnsi" w:cstheme="majorHAnsi"/>
        </w:rPr>
        <w:t xml:space="preserve"> (box = interquartile range, center line = median, whiskers = range of remaining data, point = outliers)</w:t>
      </w:r>
      <w:r w:rsidR="00B23299" w:rsidRPr="00020037">
        <w:rPr>
          <w:rFonts w:asciiTheme="majorHAnsi" w:hAnsiTheme="majorHAnsi" w:cstheme="majorHAnsi"/>
        </w:rPr>
        <w:t xml:space="preserve">. </w:t>
      </w:r>
      <w:r w:rsidR="00A92974" w:rsidRPr="00020037">
        <w:rPr>
          <w:rFonts w:asciiTheme="majorHAnsi" w:hAnsiTheme="majorHAnsi" w:cstheme="majorHAnsi"/>
        </w:rPr>
        <w:t xml:space="preserve">Average radius ± standard deviation (sd) and number of </w:t>
      </w:r>
      <w:r w:rsidR="00C97EF6" w:rsidRPr="00020037">
        <w:rPr>
          <w:rFonts w:asciiTheme="majorHAnsi" w:hAnsiTheme="majorHAnsi" w:cstheme="majorHAnsi"/>
        </w:rPr>
        <w:t>analyzed droplets in each condition are</w:t>
      </w:r>
      <w:r w:rsidR="00A92974" w:rsidRPr="00020037">
        <w:rPr>
          <w:rFonts w:asciiTheme="majorHAnsi" w:hAnsiTheme="majorHAnsi" w:cstheme="majorHAnsi"/>
        </w:rPr>
        <w:t xml:space="preserve"> shown directly on the graph.</w:t>
      </w:r>
      <w:r w:rsidR="0090655C" w:rsidRPr="00020037">
        <w:rPr>
          <w:rFonts w:asciiTheme="majorHAnsi" w:hAnsiTheme="majorHAnsi" w:cstheme="majorHAnsi"/>
        </w:rPr>
        <w:t xml:space="preserve"> Data follow a normal distribution.</w:t>
      </w:r>
      <w:r w:rsidR="00707ADB" w:rsidRPr="00020037">
        <w:rPr>
          <w:rFonts w:asciiTheme="majorHAnsi" w:hAnsiTheme="majorHAnsi" w:cstheme="majorHAnsi"/>
        </w:rPr>
        <w:t xml:space="preserve"> Individual droplets were not treated as independent biological replicates for statistical inference. No statistical test was performed; distributions are shown descriptively.</w:t>
      </w:r>
      <w:r w:rsidR="00A92974" w:rsidRPr="00020037">
        <w:rPr>
          <w:rFonts w:asciiTheme="majorHAnsi" w:hAnsiTheme="majorHAnsi" w:cstheme="majorHAnsi"/>
        </w:rPr>
        <w:t xml:space="preserve"> </w:t>
      </w:r>
      <w:r w:rsidR="007E0AB4" w:rsidRPr="00020037">
        <w:rPr>
          <w:rFonts w:asciiTheme="majorHAnsi" w:hAnsiTheme="majorHAnsi" w:cstheme="majorHAnsi"/>
          <w:b/>
          <w:bCs/>
        </w:rPr>
        <w:t>(</w:t>
      </w:r>
      <w:r w:rsidR="00C35083" w:rsidRPr="00020037">
        <w:rPr>
          <w:rFonts w:asciiTheme="majorHAnsi" w:hAnsiTheme="majorHAnsi" w:cstheme="majorHAnsi"/>
          <w:b/>
          <w:bCs/>
        </w:rPr>
        <w:t>C</w:t>
      </w:r>
      <w:r w:rsidR="007E0AB4" w:rsidRPr="00020037">
        <w:rPr>
          <w:rFonts w:asciiTheme="majorHAnsi" w:hAnsiTheme="majorHAnsi" w:cstheme="majorHAnsi"/>
          <w:b/>
          <w:bCs/>
        </w:rPr>
        <w:t>)</w:t>
      </w:r>
      <w:r w:rsidR="007E0AB4" w:rsidRPr="00020037">
        <w:rPr>
          <w:rFonts w:asciiTheme="majorHAnsi" w:hAnsiTheme="majorHAnsi" w:cstheme="majorHAnsi"/>
        </w:rPr>
        <w:t xml:space="preserve"> FRAP of the droplets shown in </w:t>
      </w:r>
      <w:r w:rsidR="009C2F22" w:rsidRPr="00020037">
        <w:rPr>
          <w:rFonts w:asciiTheme="majorHAnsi" w:hAnsiTheme="majorHAnsi" w:cstheme="majorHAnsi"/>
        </w:rPr>
        <w:t>(</w:t>
      </w:r>
      <w:r w:rsidR="00C35083" w:rsidRPr="00020037">
        <w:rPr>
          <w:rFonts w:asciiTheme="majorHAnsi" w:hAnsiTheme="majorHAnsi" w:cstheme="majorHAnsi"/>
          <w:b/>
          <w:bCs/>
        </w:rPr>
        <w:t>A</w:t>
      </w:r>
      <w:r w:rsidR="009C2F22" w:rsidRPr="00020037">
        <w:rPr>
          <w:rFonts w:asciiTheme="majorHAnsi" w:hAnsiTheme="majorHAnsi" w:cstheme="majorHAnsi"/>
        </w:rPr>
        <w:t>)</w:t>
      </w:r>
      <w:r w:rsidR="000C550C" w:rsidRPr="00020037">
        <w:rPr>
          <w:rFonts w:asciiTheme="majorHAnsi" w:hAnsiTheme="majorHAnsi" w:cstheme="majorHAnsi"/>
        </w:rPr>
        <w:t xml:space="preserve"> at time</w:t>
      </w:r>
      <w:r w:rsidR="00C97EF6" w:rsidRPr="00020037">
        <w:rPr>
          <w:rFonts w:asciiTheme="majorHAnsi" w:hAnsiTheme="majorHAnsi" w:cstheme="majorHAnsi"/>
        </w:rPr>
        <w:t xml:space="preserve"> </w:t>
      </w:r>
      <w:r w:rsidR="000C550C" w:rsidRPr="00020037">
        <w:rPr>
          <w:rFonts w:asciiTheme="majorHAnsi" w:hAnsiTheme="majorHAnsi" w:cstheme="majorHAnsi"/>
        </w:rPr>
        <w:t>point 5 min</w:t>
      </w:r>
      <w:r w:rsidR="007E0AB4" w:rsidRPr="00020037">
        <w:rPr>
          <w:rFonts w:asciiTheme="majorHAnsi" w:hAnsiTheme="majorHAnsi" w:cstheme="majorHAnsi"/>
        </w:rPr>
        <w:t xml:space="preserve">. Photobleaching was performed with the 561 nm laser (Cy3). Data show </w:t>
      </w:r>
      <w:r w:rsidR="00D83921" w:rsidRPr="00020037">
        <w:rPr>
          <w:rFonts w:asciiTheme="majorHAnsi" w:hAnsiTheme="majorHAnsi" w:cstheme="majorHAnsi"/>
        </w:rPr>
        <w:t>the normalized intensity (</w:t>
      </w:r>
      <w:r w:rsidR="007E0AB4" w:rsidRPr="00020037">
        <w:rPr>
          <w:rFonts w:asciiTheme="majorHAnsi" w:hAnsiTheme="majorHAnsi" w:cstheme="majorHAnsi"/>
        </w:rPr>
        <w:t xml:space="preserve">mean ± sd of n = 3 </w:t>
      </w:r>
      <w:r w:rsidR="00553031" w:rsidRPr="00020037">
        <w:rPr>
          <w:rFonts w:asciiTheme="majorHAnsi" w:hAnsiTheme="majorHAnsi" w:cstheme="majorHAnsi"/>
        </w:rPr>
        <w:t xml:space="preserve">independent replicates </w:t>
      </w:r>
      <w:r w:rsidR="007E0AB4" w:rsidRPr="00020037">
        <w:rPr>
          <w:rFonts w:asciiTheme="majorHAnsi" w:hAnsiTheme="majorHAnsi" w:cstheme="majorHAnsi"/>
        </w:rPr>
        <w:t>per condition</w:t>
      </w:r>
      <w:r w:rsidR="00D83921" w:rsidRPr="00020037">
        <w:rPr>
          <w:rFonts w:asciiTheme="majorHAnsi" w:hAnsiTheme="majorHAnsi" w:cstheme="majorHAnsi"/>
        </w:rPr>
        <w:t>), which is obtained by normalizing the bleached signal to the pre-bleach values, an unbleached area of the same sample, and the background fluorescence</w:t>
      </w:r>
      <w:r w:rsidR="007E0AB4" w:rsidRPr="00020037">
        <w:rPr>
          <w:rFonts w:asciiTheme="majorHAnsi" w:hAnsiTheme="majorHAnsi" w:cstheme="majorHAnsi"/>
        </w:rPr>
        <w:t>.</w:t>
      </w:r>
      <w:r w:rsidR="009C2F22" w:rsidRPr="00020037">
        <w:rPr>
          <w:rFonts w:asciiTheme="majorHAnsi" w:hAnsiTheme="majorHAnsi" w:cstheme="majorHAnsi"/>
        </w:rPr>
        <w:t xml:space="preserve"> </w:t>
      </w:r>
      <w:r w:rsidR="009C2F22" w:rsidRPr="00020037">
        <w:rPr>
          <w:rFonts w:asciiTheme="majorHAnsi" w:hAnsiTheme="majorHAnsi" w:cstheme="majorHAnsi"/>
          <w:b/>
          <w:bCs/>
        </w:rPr>
        <w:t>(</w:t>
      </w:r>
      <w:r w:rsidR="00C35083" w:rsidRPr="00020037">
        <w:rPr>
          <w:rFonts w:asciiTheme="majorHAnsi" w:hAnsiTheme="majorHAnsi" w:cstheme="majorHAnsi"/>
          <w:b/>
          <w:bCs/>
        </w:rPr>
        <w:t>D</w:t>
      </w:r>
      <w:r w:rsidR="009C2F22" w:rsidRPr="00020037">
        <w:rPr>
          <w:rFonts w:asciiTheme="majorHAnsi" w:hAnsiTheme="majorHAnsi" w:cstheme="majorHAnsi"/>
          <w:b/>
          <w:bCs/>
        </w:rPr>
        <w:t>)</w:t>
      </w:r>
      <w:r w:rsidR="009C2F22" w:rsidRPr="00020037">
        <w:rPr>
          <w:rFonts w:asciiTheme="majorHAnsi" w:hAnsiTheme="majorHAnsi" w:cstheme="majorHAnsi"/>
        </w:rPr>
        <w:t xml:space="preserve"> Unattenuated DOSY signal of 200 µM FUS NTD protein</w:t>
      </w:r>
      <w:r w:rsidR="00800FCC" w:rsidRPr="00020037">
        <w:rPr>
          <w:rFonts w:asciiTheme="majorHAnsi" w:hAnsiTheme="majorHAnsi" w:cstheme="majorHAnsi"/>
        </w:rPr>
        <w:t xml:space="preserve"> </w:t>
      </w:r>
      <w:r w:rsidR="00947044" w:rsidRPr="00020037">
        <w:rPr>
          <w:rFonts w:asciiTheme="majorHAnsi" w:hAnsiTheme="majorHAnsi" w:cstheme="majorHAnsi"/>
        </w:rPr>
        <w:t>in buffer</w:t>
      </w:r>
      <w:r w:rsidR="007F5A9B" w:rsidRPr="00020037">
        <w:rPr>
          <w:rFonts w:asciiTheme="majorHAnsi" w:hAnsiTheme="majorHAnsi" w:cstheme="majorHAnsi"/>
        </w:rPr>
        <w:t xml:space="preserve"> B (30 mM </w:t>
      </w:r>
      <w:r w:rsidR="007F5A9B" w:rsidRPr="00020037">
        <w:rPr>
          <w:rFonts w:asciiTheme="majorHAnsi" w:hAnsiTheme="majorHAnsi" w:cstheme="majorHAnsi"/>
        </w:rPr>
        <w:lastRenderedPageBreak/>
        <w:t xml:space="preserve">HEPES, 200 mM KCl, </w:t>
      </w:r>
      <w:r w:rsidR="00C41590" w:rsidRPr="00020037">
        <w:rPr>
          <w:rFonts w:asciiTheme="majorHAnsi" w:hAnsiTheme="majorHAnsi" w:cstheme="majorHAnsi"/>
        </w:rPr>
        <w:t>600</w:t>
      </w:r>
      <w:r w:rsidR="00B7431E" w:rsidRPr="00020037">
        <w:rPr>
          <w:rFonts w:asciiTheme="majorHAnsi" w:hAnsiTheme="majorHAnsi" w:cstheme="majorHAnsi"/>
        </w:rPr>
        <w:t xml:space="preserve"> </w:t>
      </w:r>
      <w:r w:rsidR="00C41590" w:rsidRPr="00020037">
        <w:rPr>
          <w:rFonts w:asciiTheme="majorHAnsi" w:hAnsiTheme="majorHAnsi" w:cstheme="majorHAnsi"/>
        </w:rPr>
        <w:t>m</w:t>
      </w:r>
      <w:r w:rsidR="00B7431E" w:rsidRPr="00020037">
        <w:rPr>
          <w:rFonts w:asciiTheme="majorHAnsi" w:hAnsiTheme="majorHAnsi" w:cstheme="majorHAnsi"/>
        </w:rPr>
        <w:t xml:space="preserve">M urea, </w:t>
      </w:r>
      <w:r w:rsidR="007F5A9B" w:rsidRPr="00020037">
        <w:rPr>
          <w:rFonts w:asciiTheme="majorHAnsi" w:hAnsiTheme="majorHAnsi" w:cstheme="majorHAnsi"/>
        </w:rPr>
        <w:t>pH 7.3)</w:t>
      </w:r>
      <w:r w:rsidR="00947044" w:rsidRPr="00020037">
        <w:rPr>
          <w:rFonts w:asciiTheme="majorHAnsi" w:hAnsiTheme="majorHAnsi" w:cstheme="majorHAnsi"/>
        </w:rPr>
        <w:t xml:space="preserve"> in</w:t>
      </w:r>
      <w:r w:rsidR="00E87D78" w:rsidRPr="00020037">
        <w:rPr>
          <w:rFonts w:asciiTheme="majorHAnsi" w:hAnsiTheme="majorHAnsi" w:cstheme="majorHAnsi"/>
        </w:rPr>
        <w:t xml:space="preserve"> the</w:t>
      </w:r>
      <w:r w:rsidR="00947044" w:rsidRPr="00020037">
        <w:rPr>
          <w:rFonts w:asciiTheme="majorHAnsi" w:hAnsiTheme="majorHAnsi" w:cstheme="majorHAnsi"/>
        </w:rPr>
        <w:t xml:space="preserve"> presence of 0.25, 0.5</w:t>
      </w:r>
      <w:r w:rsidR="00842FC0" w:rsidRPr="00020037">
        <w:rPr>
          <w:rFonts w:asciiTheme="majorHAnsi" w:hAnsiTheme="majorHAnsi" w:cstheme="majorHAnsi"/>
        </w:rPr>
        <w:t>,</w:t>
      </w:r>
      <w:r w:rsidR="00947044" w:rsidRPr="00020037">
        <w:rPr>
          <w:rFonts w:asciiTheme="majorHAnsi" w:hAnsiTheme="majorHAnsi" w:cstheme="majorHAnsi"/>
        </w:rPr>
        <w:t xml:space="preserve"> or 1.0%</w:t>
      </w:r>
      <w:r w:rsidR="00E87D78" w:rsidRPr="00020037">
        <w:rPr>
          <w:rFonts w:asciiTheme="majorHAnsi" w:hAnsiTheme="majorHAnsi" w:cstheme="majorHAnsi"/>
        </w:rPr>
        <w:t xml:space="preserve"> </w:t>
      </w:r>
      <w:r w:rsidR="00947044" w:rsidRPr="00020037">
        <w:rPr>
          <w:rFonts w:asciiTheme="majorHAnsi" w:hAnsiTheme="majorHAnsi" w:cstheme="majorHAnsi"/>
        </w:rPr>
        <w:t>w/v regular agarose</w:t>
      </w:r>
      <w:r w:rsidR="009C2F22" w:rsidRPr="00020037">
        <w:rPr>
          <w:rFonts w:asciiTheme="majorHAnsi" w:hAnsiTheme="majorHAnsi" w:cstheme="majorHAnsi"/>
        </w:rPr>
        <w:t xml:space="preserve">. </w:t>
      </w:r>
      <w:r w:rsidR="00871B6C" w:rsidRPr="00020037">
        <w:rPr>
          <w:rFonts w:asciiTheme="majorHAnsi" w:hAnsiTheme="majorHAnsi" w:cstheme="majorHAnsi"/>
        </w:rPr>
        <w:t xml:space="preserve">N = 1. </w:t>
      </w:r>
      <w:r w:rsidR="009C2F22" w:rsidRPr="00020037">
        <w:rPr>
          <w:rFonts w:asciiTheme="majorHAnsi" w:hAnsiTheme="majorHAnsi" w:cstheme="majorHAnsi"/>
          <w:b/>
          <w:bCs/>
        </w:rPr>
        <w:t>(</w:t>
      </w:r>
      <w:r w:rsidR="00C35083" w:rsidRPr="00020037">
        <w:rPr>
          <w:rFonts w:asciiTheme="majorHAnsi" w:hAnsiTheme="majorHAnsi" w:cstheme="majorHAnsi"/>
          <w:b/>
          <w:bCs/>
        </w:rPr>
        <w:t>E</w:t>
      </w:r>
      <w:r w:rsidR="009C2F22" w:rsidRPr="00020037">
        <w:rPr>
          <w:rFonts w:asciiTheme="majorHAnsi" w:hAnsiTheme="majorHAnsi" w:cstheme="majorHAnsi"/>
          <w:b/>
          <w:bCs/>
        </w:rPr>
        <w:t>)</w:t>
      </w:r>
      <w:r w:rsidR="009C2F22" w:rsidRPr="00020037">
        <w:rPr>
          <w:rFonts w:asciiTheme="majorHAnsi" w:hAnsiTheme="majorHAnsi" w:cstheme="majorHAnsi"/>
        </w:rPr>
        <w:t xml:space="preserve"> Confocal fluorescence microscopy and STORM images of 15 µM Cy5-nucleocapsid protein (5% labeled) with 6 µM viral s2m RNA in buffer </w:t>
      </w:r>
      <w:r w:rsidR="00400CD8" w:rsidRPr="00020037">
        <w:rPr>
          <w:rFonts w:asciiTheme="majorHAnsi" w:hAnsiTheme="majorHAnsi" w:cstheme="majorHAnsi"/>
        </w:rPr>
        <w:t xml:space="preserve">A </w:t>
      </w:r>
      <w:r w:rsidR="009C2F22" w:rsidRPr="00020037">
        <w:rPr>
          <w:rFonts w:asciiTheme="majorHAnsi" w:hAnsiTheme="majorHAnsi" w:cstheme="majorHAnsi"/>
        </w:rPr>
        <w:t>containing 0.5%</w:t>
      </w:r>
      <w:r w:rsidR="00E87D78" w:rsidRPr="00020037">
        <w:rPr>
          <w:rFonts w:asciiTheme="majorHAnsi" w:hAnsiTheme="majorHAnsi" w:cstheme="majorHAnsi"/>
        </w:rPr>
        <w:t xml:space="preserve"> </w:t>
      </w:r>
      <w:r w:rsidR="009C2F22" w:rsidRPr="00020037">
        <w:rPr>
          <w:rFonts w:asciiTheme="majorHAnsi" w:hAnsiTheme="majorHAnsi" w:cstheme="majorHAnsi"/>
        </w:rPr>
        <w:t>w/v LMA</w:t>
      </w:r>
      <w:r w:rsidR="00AD3922" w:rsidRPr="00020037">
        <w:rPr>
          <w:rFonts w:asciiTheme="majorHAnsi" w:hAnsiTheme="majorHAnsi" w:cstheme="majorHAnsi"/>
        </w:rPr>
        <w:t>. Representative of n</w:t>
      </w:r>
      <w:r w:rsidR="00C97EF6" w:rsidRPr="00020037">
        <w:rPr>
          <w:rFonts w:asciiTheme="majorHAnsi" w:hAnsiTheme="majorHAnsi" w:cstheme="majorHAnsi"/>
        </w:rPr>
        <w:t xml:space="preserve"> </w:t>
      </w:r>
      <w:r w:rsidR="00AD3922" w:rsidRPr="00020037">
        <w:rPr>
          <w:rFonts w:asciiTheme="majorHAnsi" w:hAnsiTheme="majorHAnsi" w:cstheme="majorHAnsi"/>
        </w:rPr>
        <w:t>=</w:t>
      </w:r>
      <w:r w:rsidR="00C97EF6" w:rsidRPr="00020037">
        <w:rPr>
          <w:rFonts w:asciiTheme="majorHAnsi" w:hAnsiTheme="majorHAnsi" w:cstheme="majorHAnsi"/>
        </w:rPr>
        <w:t xml:space="preserve"> </w:t>
      </w:r>
      <w:r w:rsidR="00AD3922" w:rsidRPr="00020037">
        <w:rPr>
          <w:rFonts w:asciiTheme="majorHAnsi" w:hAnsiTheme="majorHAnsi" w:cstheme="majorHAnsi"/>
        </w:rPr>
        <w:t>3 independent experiments. Scale bar = 1 µm in both images.</w:t>
      </w:r>
      <w:r w:rsidR="009C2F22" w:rsidRPr="00020037">
        <w:rPr>
          <w:rFonts w:asciiTheme="majorHAnsi" w:hAnsiTheme="majorHAnsi" w:cstheme="majorHAnsi"/>
        </w:rPr>
        <w:t xml:space="preserve"> </w:t>
      </w:r>
      <w:r w:rsidR="009C2F22" w:rsidRPr="00020037">
        <w:rPr>
          <w:rFonts w:asciiTheme="majorHAnsi" w:hAnsiTheme="majorHAnsi" w:cstheme="majorHAnsi"/>
          <w:b/>
          <w:bCs/>
        </w:rPr>
        <w:t>(</w:t>
      </w:r>
      <w:r w:rsidR="00C35083" w:rsidRPr="00020037">
        <w:rPr>
          <w:rFonts w:asciiTheme="majorHAnsi" w:hAnsiTheme="majorHAnsi" w:cstheme="majorHAnsi"/>
          <w:b/>
          <w:bCs/>
        </w:rPr>
        <w:t>F</w:t>
      </w:r>
      <w:r w:rsidR="00D7562D" w:rsidRPr="00020037">
        <w:rPr>
          <w:rFonts w:asciiTheme="majorHAnsi" w:hAnsiTheme="majorHAnsi" w:cstheme="majorHAnsi"/>
          <w:b/>
          <w:bCs/>
        </w:rPr>
        <w:t>)</w:t>
      </w:r>
      <w:r w:rsidR="009C2F22" w:rsidRPr="00020037">
        <w:rPr>
          <w:rFonts w:asciiTheme="majorHAnsi" w:hAnsiTheme="majorHAnsi" w:cstheme="majorHAnsi"/>
        </w:rPr>
        <w:t xml:space="preserve"> </w:t>
      </w:r>
      <w:r w:rsidR="006E4025" w:rsidRPr="00020037">
        <w:rPr>
          <w:rFonts w:asciiTheme="majorHAnsi" w:hAnsiTheme="majorHAnsi" w:cstheme="majorHAnsi"/>
        </w:rPr>
        <w:t xml:space="preserve">1D </w:t>
      </w:r>
      <w:r w:rsidR="006E4025" w:rsidRPr="00020037">
        <w:rPr>
          <w:rFonts w:asciiTheme="majorHAnsi" w:hAnsiTheme="majorHAnsi" w:cstheme="majorHAnsi"/>
          <w:vertAlign w:val="superscript"/>
        </w:rPr>
        <w:t>1</w:t>
      </w:r>
      <w:r w:rsidR="006E4025" w:rsidRPr="00020037">
        <w:rPr>
          <w:rFonts w:asciiTheme="majorHAnsi" w:hAnsiTheme="majorHAnsi" w:cstheme="majorHAnsi"/>
        </w:rPr>
        <w:t>H NMR spectra (left) and 2D [</w:t>
      </w:r>
      <w:r w:rsidR="006E4025" w:rsidRPr="00020037">
        <w:rPr>
          <w:rFonts w:asciiTheme="majorHAnsi" w:hAnsiTheme="majorHAnsi" w:cstheme="majorHAnsi"/>
          <w:vertAlign w:val="superscript"/>
        </w:rPr>
        <w:t>15</w:t>
      </w:r>
      <w:r w:rsidR="006E4025" w:rsidRPr="00020037">
        <w:rPr>
          <w:rFonts w:asciiTheme="majorHAnsi" w:hAnsiTheme="majorHAnsi" w:cstheme="majorHAnsi"/>
        </w:rPr>
        <w:t xml:space="preserve">N </w:t>
      </w:r>
      <w:r w:rsidR="006E4025" w:rsidRPr="00020037">
        <w:rPr>
          <w:rFonts w:asciiTheme="majorHAnsi" w:hAnsiTheme="majorHAnsi" w:cstheme="majorHAnsi"/>
          <w:vertAlign w:val="superscript"/>
        </w:rPr>
        <w:t>1</w:t>
      </w:r>
      <w:r w:rsidR="006E4025" w:rsidRPr="00020037">
        <w:rPr>
          <w:rFonts w:asciiTheme="majorHAnsi" w:hAnsiTheme="majorHAnsi" w:cstheme="majorHAnsi"/>
        </w:rPr>
        <w:t>H] HSQC NMR spectra (right) of 200 µM FUS NTD in buffer B</w:t>
      </w:r>
      <w:r w:rsidR="00552F78" w:rsidRPr="00020037">
        <w:rPr>
          <w:rFonts w:asciiTheme="majorHAnsi" w:hAnsiTheme="majorHAnsi" w:cstheme="majorHAnsi"/>
        </w:rPr>
        <w:t xml:space="preserve"> in </w:t>
      </w:r>
      <w:r w:rsidR="00C97EF6" w:rsidRPr="00020037">
        <w:rPr>
          <w:rFonts w:asciiTheme="majorHAnsi" w:hAnsiTheme="majorHAnsi" w:cstheme="majorHAnsi"/>
        </w:rPr>
        <w:t xml:space="preserve">the </w:t>
      </w:r>
      <w:r w:rsidR="00552F78" w:rsidRPr="00020037">
        <w:rPr>
          <w:rFonts w:asciiTheme="majorHAnsi" w:hAnsiTheme="majorHAnsi" w:cstheme="majorHAnsi"/>
        </w:rPr>
        <w:t>presence or absence of 0.5%</w:t>
      </w:r>
      <w:r w:rsidR="00694458">
        <w:rPr>
          <w:rFonts w:asciiTheme="majorHAnsi" w:hAnsiTheme="majorHAnsi" w:cstheme="majorHAnsi"/>
        </w:rPr>
        <w:t xml:space="preserve"> </w:t>
      </w:r>
      <w:r w:rsidR="00552F78" w:rsidRPr="00020037">
        <w:rPr>
          <w:rFonts w:asciiTheme="majorHAnsi" w:hAnsiTheme="majorHAnsi" w:cstheme="majorHAnsi"/>
        </w:rPr>
        <w:t>w/v regular</w:t>
      </w:r>
      <w:r w:rsidR="00694458">
        <w:rPr>
          <w:rFonts w:asciiTheme="majorHAnsi" w:hAnsiTheme="majorHAnsi" w:cstheme="majorHAnsi"/>
        </w:rPr>
        <w:t xml:space="preserve"> </w:t>
      </w:r>
      <w:r w:rsidR="00552F78" w:rsidRPr="00020037">
        <w:rPr>
          <w:rFonts w:asciiTheme="majorHAnsi" w:hAnsiTheme="majorHAnsi" w:cstheme="majorHAnsi"/>
        </w:rPr>
        <w:t>agarose</w:t>
      </w:r>
      <w:r w:rsidR="009C2F22" w:rsidRPr="00020037">
        <w:rPr>
          <w:rFonts w:asciiTheme="majorHAnsi" w:hAnsiTheme="majorHAnsi" w:cstheme="majorHAnsi"/>
        </w:rPr>
        <w:t xml:space="preserve">. </w:t>
      </w:r>
      <w:r w:rsidR="00871B6C" w:rsidRPr="00020037">
        <w:rPr>
          <w:rFonts w:asciiTheme="majorHAnsi" w:hAnsiTheme="majorHAnsi" w:cstheme="majorHAnsi"/>
        </w:rPr>
        <w:t xml:space="preserve">N = 1. </w:t>
      </w:r>
      <w:r w:rsidR="009C2F22" w:rsidRPr="00020037">
        <w:rPr>
          <w:rFonts w:asciiTheme="majorHAnsi" w:hAnsiTheme="majorHAnsi" w:cstheme="majorHAnsi"/>
        </w:rPr>
        <w:t>Panels (</w:t>
      </w:r>
      <w:r w:rsidR="00C35083" w:rsidRPr="00020037">
        <w:rPr>
          <w:rFonts w:asciiTheme="majorHAnsi" w:hAnsiTheme="majorHAnsi" w:cstheme="majorHAnsi"/>
          <w:b/>
          <w:bCs/>
        </w:rPr>
        <w:t>D</w:t>
      </w:r>
      <w:r w:rsidR="009C2F22" w:rsidRPr="00020037">
        <w:rPr>
          <w:rFonts w:asciiTheme="majorHAnsi" w:hAnsiTheme="majorHAnsi" w:cstheme="majorHAnsi"/>
        </w:rPr>
        <w:t>) and (</w:t>
      </w:r>
      <w:r w:rsidR="00C35083" w:rsidRPr="00020037">
        <w:rPr>
          <w:rFonts w:asciiTheme="majorHAnsi" w:hAnsiTheme="majorHAnsi" w:cstheme="majorHAnsi"/>
          <w:b/>
          <w:bCs/>
        </w:rPr>
        <w:t>F</w:t>
      </w:r>
      <w:r w:rsidR="009C2F22" w:rsidRPr="00020037">
        <w:rPr>
          <w:rFonts w:asciiTheme="majorHAnsi" w:hAnsiTheme="majorHAnsi" w:cstheme="majorHAnsi"/>
        </w:rPr>
        <w:t xml:space="preserve">) are reproduced </w:t>
      </w:r>
      <w:r w:rsidR="00C2063C" w:rsidRPr="00020037">
        <w:rPr>
          <w:rFonts w:asciiTheme="majorHAnsi" w:hAnsiTheme="majorHAnsi" w:cstheme="majorHAnsi"/>
        </w:rPr>
        <w:t>from Emmanouilidis et al.</w:t>
      </w:r>
      <w:sdt>
        <w:sdtPr>
          <w:rPr>
            <w:rFonts w:asciiTheme="majorHAnsi" w:eastAsia="Times New Roman" w:hAnsiTheme="majorHAnsi" w:cstheme="majorHAnsi"/>
          </w:rPr>
          <w:tag w:val="MENDELEY_CITATION_v3_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"/>
          <w:id w:val="-1166929832"/>
          <w:placeholder>
            <w:docPart w:val="DefaultPlaceholder_-1854013440"/>
          </w:placeholder>
        </w:sdtPr>
        <w:sdtEndPr>
          <w:rPr>
            <w:rFonts w:eastAsia="Calibri"/>
            <w:vertAlign w:val="superscript"/>
          </w:rPr>
        </w:sdtEndPr>
        <w:sdtContent>
          <w:r w:rsidR="008E1772" w:rsidRPr="00020037">
            <w:rPr>
              <w:rFonts w:asciiTheme="majorHAnsi" w:hAnsiTheme="majorHAnsi" w:cstheme="majorHAnsi"/>
              <w:vertAlign w:val="superscript"/>
            </w:rPr>
            <w:t>13</w:t>
          </w:r>
        </w:sdtContent>
      </w:sdt>
    </w:p>
    <w:p w14:paraId="2774143A" w14:textId="77777777" w:rsidR="00FE3BCC" w:rsidRPr="00020037" w:rsidRDefault="00FE3BCC" w:rsidP="00020037">
      <w:pPr>
        <w:rPr>
          <w:rFonts w:asciiTheme="majorHAnsi" w:hAnsiTheme="majorHAnsi" w:cstheme="majorHAnsi"/>
        </w:rPr>
      </w:pPr>
    </w:p>
    <w:p w14:paraId="2B38BE34" w14:textId="77777777" w:rsidR="00AA2C67" w:rsidRPr="00020037" w:rsidRDefault="008F784E" w:rsidP="00020037">
      <w:pPr>
        <w:rPr>
          <w:rFonts w:asciiTheme="majorHAnsi" w:hAnsiTheme="majorHAnsi" w:cstheme="majorHAnsi"/>
          <w:b/>
        </w:rPr>
      </w:pPr>
      <w:r w:rsidRPr="00020037">
        <w:rPr>
          <w:rFonts w:asciiTheme="majorHAnsi" w:hAnsiTheme="majorHAnsi" w:cstheme="majorHAnsi"/>
          <w:b/>
        </w:rPr>
        <w:t>DISCUSSION:</w:t>
      </w:r>
    </w:p>
    <w:p w14:paraId="3AE58F28" w14:textId="77777777" w:rsidR="003B6FD5" w:rsidRPr="00020037" w:rsidRDefault="008F784E" w:rsidP="00020037">
      <w:pPr>
        <w:pStyle w:val="isselectedend"/>
        <w:spacing w:before="0" w:beforeAutospacing="0" w:after="0" w:afterAutospacing="0"/>
        <w:jc w:val="both"/>
        <w:rPr>
          <w:rFonts w:asciiTheme="majorHAnsi" w:hAnsiTheme="majorHAnsi" w:cstheme="majorHAnsi"/>
          <w:lang w:val="en-US"/>
        </w:rPr>
      </w:pPr>
      <w:r w:rsidRPr="00020037">
        <w:rPr>
          <w:rFonts w:asciiTheme="majorHAnsi" w:hAnsiTheme="majorHAnsi" w:cstheme="majorHAnsi"/>
          <w:lang w:val="en-US"/>
        </w:rPr>
        <w:t>The success of agarose-embedding of biomolecular condensates relies on several factors. First, agarose must be maintained at temperatures that are high enough to prevent premature gelation, and at the same</w:t>
      </w:r>
      <w:r w:rsidR="00374443" w:rsidRPr="00020037">
        <w:rPr>
          <w:rFonts w:asciiTheme="majorHAnsi" w:hAnsiTheme="majorHAnsi" w:cstheme="majorHAnsi"/>
          <w:lang w:val="en-US"/>
        </w:rPr>
        <w:t xml:space="preserve"> time</w:t>
      </w:r>
      <w:r w:rsidRPr="00020037">
        <w:rPr>
          <w:rFonts w:asciiTheme="majorHAnsi" w:hAnsiTheme="majorHAnsi" w:cstheme="majorHAnsi"/>
          <w:lang w:val="en-US"/>
        </w:rPr>
        <w:t xml:space="preserve"> low enough not to perturb biomolecular structures or interactions. Low-melting agarose has a gelling point of 26–30 °C and a melting point of 60–65 °C, while regular agarose has a gelling point of 34–38 °C and a melting point of 90–95 °C. Second, rapid mixing and transfer into the final reaction vessel (e.g., NMR tube) are critical, as small deviations in timing or temperature can lead to uneven embedding and thus compromised reproducibility.</w:t>
      </w:r>
    </w:p>
    <w:p w14:paraId="13B1C933" w14:textId="77777777" w:rsidR="003B6FD5" w:rsidRPr="00020037" w:rsidRDefault="003B6FD5" w:rsidP="00020037">
      <w:pPr>
        <w:pStyle w:val="isselectedend"/>
        <w:spacing w:before="0" w:beforeAutospacing="0" w:after="0" w:afterAutospacing="0"/>
        <w:jc w:val="both"/>
        <w:rPr>
          <w:rFonts w:asciiTheme="majorHAnsi" w:hAnsiTheme="majorHAnsi" w:cstheme="majorHAnsi"/>
          <w:lang w:val="en-US"/>
        </w:rPr>
      </w:pPr>
    </w:p>
    <w:p w14:paraId="268070F0" w14:textId="77777777" w:rsidR="003B6FD5" w:rsidRPr="00020037" w:rsidRDefault="008F784E" w:rsidP="00020037">
      <w:pPr>
        <w:pStyle w:val="isselectedend"/>
        <w:spacing w:before="0" w:beforeAutospacing="0" w:after="0" w:afterAutospacing="0"/>
        <w:jc w:val="both"/>
        <w:rPr>
          <w:rFonts w:asciiTheme="majorHAnsi" w:hAnsiTheme="majorHAnsi" w:cstheme="majorHAnsi"/>
          <w:lang w:val="en-US"/>
        </w:rPr>
      </w:pPr>
      <w:r w:rsidRPr="00020037">
        <w:rPr>
          <w:rFonts w:asciiTheme="majorHAnsi" w:hAnsiTheme="majorHAnsi" w:cstheme="majorHAnsi"/>
          <w:lang w:val="en-US"/>
        </w:rPr>
        <w:t>Despite these critical points, the method can be readily adapted to different experimental needs. For phase</w:t>
      </w:r>
      <w:r w:rsidR="00595347" w:rsidRPr="00020037">
        <w:rPr>
          <w:rFonts w:asciiTheme="majorHAnsi" w:hAnsiTheme="majorHAnsi" w:cstheme="majorHAnsi"/>
          <w:lang w:val="en-US"/>
        </w:rPr>
        <w:t>-</w:t>
      </w:r>
      <w:r w:rsidRPr="00020037">
        <w:rPr>
          <w:rFonts w:asciiTheme="majorHAnsi" w:hAnsiTheme="majorHAnsi" w:cstheme="majorHAnsi"/>
          <w:lang w:val="en-US"/>
        </w:rPr>
        <w:t xml:space="preserve">separating systems with intrinsically disordered proteins or systems that are not </w:t>
      </w:r>
      <w:r w:rsidR="00D34BEE" w:rsidRPr="00020037">
        <w:rPr>
          <w:rFonts w:asciiTheme="majorHAnsi" w:hAnsiTheme="majorHAnsi" w:cstheme="majorHAnsi"/>
          <w:lang w:val="en-US"/>
        </w:rPr>
        <w:t>prone to heat denaturation</w:t>
      </w:r>
      <w:r w:rsidRPr="00020037">
        <w:rPr>
          <w:rFonts w:asciiTheme="majorHAnsi" w:hAnsiTheme="majorHAnsi" w:cstheme="majorHAnsi"/>
          <w:lang w:val="en-US"/>
        </w:rPr>
        <w:t>, regular agarose can be used instead of LMA to save cost. When preparing samples containing proteins with folded domains</w:t>
      </w:r>
      <w:r w:rsidR="00CE26BC" w:rsidRPr="00020037">
        <w:rPr>
          <w:rFonts w:asciiTheme="majorHAnsi" w:hAnsiTheme="majorHAnsi" w:cstheme="majorHAnsi"/>
          <w:lang w:val="en-US"/>
        </w:rPr>
        <w:t>, or any other</w:t>
      </w:r>
      <w:r w:rsidR="006B27C1" w:rsidRPr="00020037">
        <w:rPr>
          <w:rFonts w:asciiTheme="majorHAnsi" w:hAnsiTheme="majorHAnsi" w:cstheme="majorHAnsi"/>
          <w:lang w:val="en-US"/>
        </w:rPr>
        <w:t xml:space="preserve"> temperature-sensitive</w:t>
      </w:r>
      <w:r w:rsidR="00CE26BC" w:rsidRPr="00020037">
        <w:rPr>
          <w:rFonts w:asciiTheme="majorHAnsi" w:hAnsiTheme="majorHAnsi" w:cstheme="majorHAnsi"/>
          <w:lang w:val="en-US"/>
        </w:rPr>
        <w:t xml:space="preserve"> (bio-)molecule </w:t>
      </w:r>
      <w:r w:rsidR="00DE058B" w:rsidRPr="00020037">
        <w:rPr>
          <w:rFonts w:asciiTheme="majorHAnsi" w:hAnsiTheme="majorHAnsi" w:cstheme="majorHAnsi"/>
          <w:lang w:val="en-US"/>
        </w:rPr>
        <w:t>prone</w:t>
      </w:r>
      <w:r w:rsidR="00CE26BC" w:rsidRPr="00020037">
        <w:rPr>
          <w:rFonts w:asciiTheme="majorHAnsi" w:hAnsiTheme="majorHAnsi" w:cstheme="majorHAnsi"/>
          <w:lang w:val="en-US"/>
        </w:rPr>
        <w:t xml:space="preserve"> to heat denaturation</w:t>
      </w:r>
      <w:r w:rsidRPr="00020037">
        <w:rPr>
          <w:rFonts w:asciiTheme="majorHAnsi" w:hAnsiTheme="majorHAnsi" w:cstheme="majorHAnsi"/>
          <w:lang w:val="en-US"/>
        </w:rPr>
        <w:t xml:space="preserve">, LMA should be used to prevent denaturation. </w:t>
      </w:r>
      <w:r w:rsidR="0016376C" w:rsidRPr="00020037">
        <w:rPr>
          <w:rFonts w:asciiTheme="majorHAnsi" w:hAnsiTheme="majorHAnsi" w:cstheme="majorHAnsi"/>
          <w:lang w:val="en-US"/>
        </w:rPr>
        <w:t>A</w:t>
      </w:r>
      <w:r w:rsidR="00875B51" w:rsidRPr="00020037">
        <w:rPr>
          <w:rFonts w:asciiTheme="majorHAnsi" w:hAnsiTheme="majorHAnsi" w:cstheme="majorHAnsi"/>
          <w:lang w:val="en-US"/>
        </w:rPr>
        <w:t xml:space="preserve"> heat-only/no-agarose control sample can be prepared to separate the effects of agarose embedding from </w:t>
      </w:r>
      <w:r w:rsidR="00595347" w:rsidRPr="00020037">
        <w:rPr>
          <w:rFonts w:asciiTheme="majorHAnsi" w:hAnsiTheme="majorHAnsi" w:cstheme="majorHAnsi"/>
          <w:lang w:val="en-US"/>
        </w:rPr>
        <w:t xml:space="preserve">the </w:t>
      </w:r>
      <w:r w:rsidR="00875B51" w:rsidRPr="00020037">
        <w:rPr>
          <w:rFonts w:asciiTheme="majorHAnsi" w:hAnsiTheme="majorHAnsi" w:cstheme="majorHAnsi"/>
          <w:lang w:val="en-US"/>
        </w:rPr>
        <w:t xml:space="preserve">effects of transient sample warming. </w:t>
      </w:r>
      <w:r w:rsidR="00B75B13" w:rsidRPr="00020037">
        <w:rPr>
          <w:rFonts w:asciiTheme="majorHAnsi" w:hAnsiTheme="majorHAnsi" w:cstheme="majorHAnsi"/>
          <w:lang w:val="en-US"/>
        </w:rPr>
        <w:t>To reduce the risk of those temperature-dependent denaturation effects, low</w:t>
      </w:r>
      <w:r w:rsidRPr="00020037">
        <w:rPr>
          <w:rFonts w:asciiTheme="majorHAnsi" w:hAnsiTheme="majorHAnsi" w:cstheme="majorHAnsi"/>
          <w:lang w:val="en-US"/>
        </w:rPr>
        <w:t xml:space="preserve">-melting agarose is particularly suitable for temperature-sensitive samples, </w:t>
      </w:r>
      <w:r w:rsidR="00DB7B8B" w:rsidRPr="00020037">
        <w:rPr>
          <w:rFonts w:asciiTheme="majorHAnsi" w:hAnsiTheme="majorHAnsi" w:cstheme="majorHAnsi"/>
          <w:lang w:val="en-US"/>
        </w:rPr>
        <w:t>while a</w:t>
      </w:r>
      <w:r w:rsidRPr="00020037">
        <w:rPr>
          <w:rFonts w:asciiTheme="majorHAnsi" w:hAnsiTheme="majorHAnsi" w:cstheme="majorHAnsi"/>
          <w:lang w:val="en-US"/>
        </w:rPr>
        <w:t>garose concentration can be adjusted to modulate mesh size and the degree of mechanical confinement. For highly sensitive diffusion measurements</w:t>
      </w:r>
      <w:r w:rsidR="0058771A" w:rsidRPr="00020037">
        <w:rPr>
          <w:rFonts w:asciiTheme="majorHAnsi" w:hAnsiTheme="majorHAnsi" w:cstheme="majorHAnsi"/>
          <w:lang w:val="en-US"/>
        </w:rPr>
        <w:t>, such as the recently developed NMR method called LLPS REDIFINE</w:t>
      </w:r>
      <w:sdt>
        <w:sdtPr>
          <w:rPr>
            <w:rFonts w:asciiTheme="majorHAnsi" w:hAnsiTheme="majorHAnsi" w:cstheme="majorHAnsi"/>
            <w:vertAlign w:val="superscript"/>
            <w:lang w:val="en-US"/>
          </w:rPr>
          <w:tag w:val="MENDELEY_CITATION_v3_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"/>
          <w:id w:val="1776207378"/>
          <w:placeholder>
            <w:docPart w:val="DefaultPlaceholder_-1854013440"/>
          </w:placeholder>
        </w:sdtPr>
        <w:sdtContent>
          <w:r w:rsidR="008E1772" w:rsidRPr="00020037">
            <w:rPr>
              <w:rFonts w:asciiTheme="majorHAnsi" w:hAnsiTheme="majorHAnsi" w:cstheme="majorHAnsi"/>
              <w:vertAlign w:val="superscript"/>
              <w:lang w:val="en-US"/>
            </w:rPr>
            <w:t>15,16</w:t>
          </w:r>
        </w:sdtContent>
      </w:sdt>
      <w:r w:rsidRPr="00020037">
        <w:rPr>
          <w:rFonts w:asciiTheme="majorHAnsi" w:hAnsiTheme="majorHAnsi" w:cstheme="majorHAnsi"/>
          <w:lang w:val="en-US"/>
        </w:rPr>
        <w:t xml:space="preserve">, the lowest agarose concentration that prevents sedimentation is usually preferable, typically 0.3–0.5% w/v. For maturation experiments requiring </w:t>
      </w:r>
      <w:r w:rsidR="00842FC0" w:rsidRPr="00020037">
        <w:rPr>
          <w:rFonts w:asciiTheme="majorHAnsi" w:hAnsiTheme="majorHAnsi" w:cstheme="majorHAnsi"/>
          <w:lang w:val="en-US"/>
        </w:rPr>
        <w:t>weeks to months of</w:t>
      </w:r>
      <w:r w:rsidRPr="00020037">
        <w:rPr>
          <w:rFonts w:asciiTheme="majorHAnsi" w:hAnsiTheme="majorHAnsi" w:cstheme="majorHAnsi"/>
          <w:lang w:val="en-US"/>
        </w:rPr>
        <w:t xml:space="preserve"> stability, 0.8–1% w/v is preferable. These parameters should be optimized to ensure effective stabilization without detectably altering condensate morphology or dynamics and should always be adapted to the specific system.</w:t>
      </w:r>
      <w:r w:rsidR="00A4386F" w:rsidRPr="00020037">
        <w:rPr>
          <w:rFonts w:asciiTheme="majorHAnsi" w:hAnsiTheme="majorHAnsi" w:cstheme="majorHAnsi"/>
          <w:lang w:val="en-US"/>
        </w:rPr>
        <w:t xml:space="preserve"> This validation requires comparison of samples with and without agarose embedding (and otherwise identical conditions)</w:t>
      </w:r>
      <w:r w:rsidR="004A6653" w:rsidRPr="00020037">
        <w:rPr>
          <w:rFonts w:asciiTheme="majorHAnsi" w:hAnsiTheme="majorHAnsi" w:cstheme="majorHAnsi"/>
          <w:lang w:val="en-US"/>
        </w:rPr>
        <w:t xml:space="preserve"> or comparison of different agarose concentrations</w:t>
      </w:r>
      <w:r w:rsidR="006B1930" w:rsidRPr="00020037">
        <w:rPr>
          <w:rFonts w:asciiTheme="majorHAnsi" w:hAnsiTheme="majorHAnsi" w:cstheme="majorHAnsi"/>
          <w:lang w:val="en-US"/>
        </w:rPr>
        <w:t xml:space="preserve"> (to exclude </w:t>
      </w:r>
      <w:r w:rsidR="00842FC0" w:rsidRPr="00020037">
        <w:rPr>
          <w:rFonts w:asciiTheme="majorHAnsi" w:hAnsiTheme="majorHAnsi" w:cstheme="majorHAnsi"/>
          <w:lang w:val="en-US"/>
        </w:rPr>
        <w:t>concentration-dependent mesh effects), for example,</w:t>
      </w:r>
      <w:r w:rsidR="00A4386F" w:rsidRPr="00020037">
        <w:rPr>
          <w:rFonts w:asciiTheme="majorHAnsi" w:hAnsiTheme="majorHAnsi" w:cstheme="majorHAnsi"/>
          <w:lang w:val="en-US"/>
        </w:rPr>
        <w:t xml:space="preserve"> using microscopy </w:t>
      </w:r>
      <w:r w:rsidR="00312A64" w:rsidRPr="00020037">
        <w:rPr>
          <w:rFonts w:asciiTheme="majorHAnsi" w:hAnsiTheme="majorHAnsi" w:cstheme="majorHAnsi"/>
          <w:lang w:val="en-US"/>
        </w:rPr>
        <w:t xml:space="preserve">to assess </w:t>
      </w:r>
      <w:r w:rsidR="00A4386F" w:rsidRPr="00020037">
        <w:rPr>
          <w:rFonts w:asciiTheme="majorHAnsi" w:hAnsiTheme="majorHAnsi" w:cstheme="majorHAnsi"/>
          <w:lang w:val="en-US"/>
        </w:rPr>
        <w:t xml:space="preserve">droplet morphology, FRAP </w:t>
      </w:r>
      <w:r w:rsidR="00312A64" w:rsidRPr="00020037">
        <w:rPr>
          <w:rFonts w:asciiTheme="majorHAnsi" w:hAnsiTheme="majorHAnsi" w:cstheme="majorHAnsi"/>
          <w:lang w:val="en-US"/>
        </w:rPr>
        <w:t xml:space="preserve">to assess </w:t>
      </w:r>
      <w:r w:rsidR="00A4386F" w:rsidRPr="00020037">
        <w:rPr>
          <w:rFonts w:asciiTheme="majorHAnsi" w:hAnsiTheme="majorHAnsi" w:cstheme="majorHAnsi"/>
          <w:lang w:val="en-US"/>
        </w:rPr>
        <w:t xml:space="preserve">diffusion, or any other method </w:t>
      </w:r>
      <w:r w:rsidR="0060051F" w:rsidRPr="00020037">
        <w:rPr>
          <w:rFonts w:asciiTheme="majorHAnsi" w:hAnsiTheme="majorHAnsi" w:cstheme="majorHAnsi"/>
          <w:lang w:val="en-US"/>
        </w:rPr>
        <w:t xml:space="preserve">suitable </w:t>
      </w:r>
      <w:r w:rsidR="00312A64" w:rsidRPr="00020037">
        <w:rPr>
          <w:rFonts w:asciiTheme="majorHAnsi" w:hAnsiTheme="majorHAnsi" w:cstheme="majorHAnsi"/>
          <w:lang w:val="en-US"/>
        </w:rPr>
        <w:t xml:space="preserve">to assess droplet properties </w:t>
      </w:r>
      <w:r w:rsidR="00A4386F" w:rsidRPr="00020037">
        <w:rPr>
          <w:rFonts w:asciiTheme="majorHAnsi" w:hAnsiTheme="majorHAnsi" w:cstheme="majorHAnsi"/>
          <w:lang w:val="en-US"/>
        </w:rPr>
        <w:t xml:space="preserve">important </w:t>
      </w:r>
      <w:r w:rsidR="00907C30" w:rsidRPr="00020037">
        <w:rPr>
          <w:rFonts w:asciiTheme="majorHAnsi" w:hAnsiTheme="majorHAnsi" w:cstheme="majorHAnsi"/>
          <w:lang w:val="en-US"/>
        </w:rPr>
        <w:t>to</w:t>
      </w:r>
      <w:r w:rsidR="00A4386F" w:rsidRPr="00020037">
        <w:rPr>
          <w:rFonts w:asciiTheme="majorHAnsi" w:hAnsiTheme="majorHAnsi" w:cstheme="majorHAnsi"/>
          <w:lang w:val="en-US"/>
        </w:rPr>
        <w:t xml:space="preserve"> the investigator.</w:t>
      </w:r>
    </w:p>
    <w:p w14:paraId="28795EA3" w14:textId="77777777" w:rsidR="003B6FD5" w:rsidRPr="00020037" w:rsidRDefault="003B6FD5" w:rsidP="00020037">
      <w:pPr>
        <w:pStyle w:val="isselectedend"/>
        <w:spacing w:before="0" w:beforeAutospacing="0" w:after="0" w:afterAutospacing="0"/>
        <w:jc w:val="both"/>
        <w:rPr>
          <w:rFonts w:asciiTheme="majorHAnsi" w:hAnsiTheme="majorHAnsi" w:cstheme="majorHAnsi"/>
          <w:lang w:val="en-US"/>
        </w:rPr>
      </w:pPr>
    </w:p>
    <w:p w14:paraId="53305693" w14:textId="77777777" w:rsidR="003B6FD5" w:rsidRPr="00020037" w:rsidRDefault="008F784E" w:rsidP="00020037">
      <w:pPr>
        <w:pStyle w:val="isselectedend"/>
        <w:spacing w:before="0" w:beforeAutospacing="0" w:after="0" w:afterAutospacing="0"/>
        <w:jc w:val="both"/>
        <w:rPr>
          <w:rFonts w:asciiTheme="majorHAnsi" w:hAnsiTheme="majorHAnsi" w:cstheme="majorHAnsi"/>
          <w:lang w:val="en-US"/>
        </w:rPr>
      </w:pPr>
      <w:r w:rsidRPr="00020037">
        <w:rPr>
          <w:rFonts w:asciiTheme="majorHAnsi" w:hAnsiTheme="majorHAnsi" w:cstheme="majorHAnsi"/>
          <w:lang w:val="en-US"/>
        </w:rPr>
        <w:t xml:space="preserve">Gelation time is another important consideration. The time it takes for agarose to </w:t>
      </w:r>
      <w:r w:rsidR="007C6AAB" w:rsidRPr="00020037">
        <w:rPr>
          <w:rFonts w:asciiTheme="majorHAnsi" w:hAnsiTheme="majorHAnsi" w:cstheme="majorHAnsi"/>
          <w:lang w:val="en-US"/>
        </w:rPr>
        <w:t>solidify</w:t>
      </w:r>
      <w:r w:rsidRPr="00020037">
        <w:rPr>
          <w:rFonts w:asciiTheme="majorHAnsi" w:hAnsiTheme="majorHAnsi" w:cstheme="majorHAnsi"/>
          <w:lang w:val="en-US"/>
        </w:rPr>
        <w:t xml:space="preserve"> depends on several factors, such as the type of buffer, pH, final agarose concentration, starting temperature, and whether low-melting or regular agarose is used. Typically, the agarose solidifies within 5–10 min. The gelation of the agarose stock can be used as an indication for </w:t>
      </w:r>
      <w:r w:rsidR="00842FC0" w:rsidRPr="00020037">
        <w:rPr>
          <w:rFonts w:asciiTheme="majorHAnsi" w:hAnsiTheme="majorHAnsi" w:cstheme="majorHAnsi"/>
          <w:lang w:val="en-US"/>
        </w:rPr>
        <w:t xml:space="preserve">the </w:t>
      </w:r>
      <w:r w:rsidRPr="00020037">
        <w:rPr>
          <w:rFonts w:asciiTheme="majorHAnsi" w:hAnsiTheme="majorHAnsi" w:cstheme="majorHAnsi"/>
          <w:lang w:val="en-US"/>
        </w:rPr>
        <w:t xml:space="preserve">gelation of the sample. </w:t>
      </w:r>
      <w:r w:rsidR="004E2F70" w:rsidRPr="00020037">
        <w:rPr>
          <w:rFonts w:asciiTheme="majorHAnsi" w:hAnsiTheme="majorHAnsi" w:cstheme="majorHAnsi"/>
          <w:lang w:val="en-US"/>
        </w:rPr>
        <w:t xml:space="preserve">Similarly, varying the pre-incubation times prior to agarose embedding enables reproducible characterization of different droplet sizes. </w:t>
      </w:r>
      <w:r w:rsidRPr="00020037">
        <w:rPr>
          <w:rFonts w:asciiTheme="majorHAnsi" w:hAnsiTheme="majorHAnsi" w:cstheme="majorHAnsi"/>
          <w:lang w:val="en-US"/>
        </w:rPr>
        <w:t>Buffer choice is also critical</w:t>
      </w:r>
      <w:sdt>
        <w:sdtPr>
          <w:rPr>
            <w:rFonts w:asciiTheme="majorHAnsi" w:hAnsiTheme="majorHAnsi" w:cstheme="majorHAnsi"/>
            <w:vertAlign w:val="superscript"/>
            <w:lang w:val="en-US"/>
          </w:rPr>
          <w:tag w:val="MENDELEY_CITATION_v3_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"/>
          <w:id w:val="835657105"/>
          <w:placeholder>
            <w:docPart w:val="DefaultPlaceholder_-1854013440"/>
          </w:placeholder>
        </w:sdtPr>
        <w:sdtContent>
          <w:r w:rsidR="008E1772" w:rsidRPr="00020037">
            <w:rPr>
              <w:rFonts w:asciiTheme="majorHAnsi" w:hAnsiTheme="majorHAnsi" w:cstheme="majorHAnsi"/>
              <w:vertAlign w:val="superscript"/>
              <w:lang w:val="en-US"/>
            </w:rPr>
            <w:t>14</w:t>
          </w:r>
        </w:sdtContent>
      </w:sdt>
      <w:r w:rsidRPr="00020037">
        <w:rPr>
          <w:rFonts w:asciiTheme="majorHAnsi" w:hAnsiTheme="majorHAnsi" w:cstheme="majorHAnsi"/>
          <w:lang w:val="en-US"/>
        </w:rPr>
        <w:t xml:space="preserve">. It is vital </w:t>
      </w:r>
      <w:r w:rsidRPr="00020037">
        <w:rPr>
          <w:rFonts w:asciiTheme="majorHAnsi" w:hAnsiTheme="majorHAnsi" w:cstheme="majorHAnsi"/>
          <w:lang w:val="en-US"/>
        </w:rPr>
        <w:lastRenderedPageBreak/>
        <w:t>that the agarose stock is prepared in the same buffer used to prepare the samples to prevent buffer mismatch. The buffer should be one in which the system is known to phase separate</w:t>
      </w:r>
      <w:r w:rsidR="004E2F70" w:rsidRPr="00020037">
        <w:rPr>
          <w:rFonts w:asciiTheme="majorHAnsi" w:hAnsiTheme="majorHAnsi" w:cstheme="majorHAnsi"/>
          <w:lang w:val="en-US"/>
        </w:rPr>
        <w:t>.</w:t>
      </w:r>
    </w:p>
    <w:p w14:paraId="00762A8F" w14:textId="77777777" w:rsidR="003B6FD5" w:rsidRPr="00020037" w:rsidRDefault="003B6FD5" w:rsidP="00020037">
      <w:pPr>
        <w:pStyle w:val="isselectedend"/>
        <w:spacing w:before="0" w:beforeAutospacing="0" w:after="0" w:afterAutospacing="0"/>
        <w:jc w:val="both"/>
        <w:rPr>
          <w:rFonts w:asciiTheme="majorHAnsi" w:hAnsiTheme="majorHAnsi" w:cstheme="majorHAnsi"/>
          <w:lang w:val="en-US"/>
        </w:rPr>
      </w:pPr>
    </w:p>
    <w:p w14:paraId="504B6BAB" w14:textId="77777777" w:rsidR="003B6FD5" w:rsidRPr="00020037" w:rsidRDefault="008F784E" w:rsidP="00020037">
      <w:pPr>
        <w:pStyle w:val="isselectedend"/>
        <w:spacing w:before="0" w:beforeAutospacing="0" w:after="0" w:afterAutospacing="0"/>
        <w:jc w:val="both"/>
        <w:rPr>
          <w:rFonts w:asciiTheme="majorHAnsi" w:hAnsiTheme="majorHAnsi" w:cstheme="majorHAnsi"/>
          <w:lang w:val="en-US"/>
        </w:rPr>
      </w:pPr>
      <w:r w:rsidRPr="00020037">
        <w:rPr>
          <w:rFonts w:asciiTheme="majorHAnsi" w:hAnsiTheme="majorHAnsi" w:cstheme="majorHAnsi"/>
          <w:lang w:val="en-US"/>
        </w:rPr>
        <w:t xml:space="preserve">Temperature sensitivity should be considered for each system. Many phase-separating systems exhibit thermo-reversible phase behavior, known as UCST/LCST-type LLPS. Therefore, brief exposure to </w:t>
      </w:r>
      <w:r w:rsidR="002A76FA" w:rsidRPr="00020037">
        <w:rPr>
          <w:rFonts w:asciiTheme="majorHAnsi" w:hAnsiTheme="majorHAnsi" w:cstheme="majorHAnsi"/>
          <w:lang w:val="en-US"/>
        </w:rPr>
        <w:t>slightly elevated temperatures</w:t>
      </w:r>
      <w:r w:rsidRPr="00020037">
        <w:rPr>
          <w:rFonts w:asciiTheme="majorHAnsi" w:hAnsiTheme="majorHAnsi" w:cstheme="majorHAnsi"/>
          <w:lang w:val="en-US"/>
        </w:rPr>
        <w:t xml:space="preserve"> during agarose mixing should be validated to ensure that it does not perturb phase behavior or the measured droplet properties. If issues arise, they can typically be addressed by refining temperature conditions, minimizing handling time, or adjusting agarose concentration.</w:t>
      </w:r>
      <w:r w:rsidR="002A76FA" w:rsidRPr="00020037">
        <w:rPr>
          <w:rFonts w:asciiTheme="majorHAnsi" w:hAnsiTheme="majorHAnsi" w:cstheme="majorHAnsi"/>
          <w:lang w:val="en-US"/>
        </w:rPr>
        <w:t xml:space="preserve"> For example, although the LMA stock is ideally heated to 37 °C, LMA stocks </w:t>
      </w:r>
      <w:r w:rsidR="003E3826" w:rsidRPr="00020037">
        <w:rPr>
          <w:rFonts w:asciiTheme="majorHAnsi" w:hAnsiTheme="majorHAnsi" w:cstheme="majorHAnsi"/>
          <w:lang w:val="en-US"/>
        </w:rPr>
        <w:t xml:space="preserve">will </w:t>
      </w:r>
      <w:proofErr w:type="gramStart"/>
      <w:r w:rsidR="003E3826" w:rsidRPr="00020037">
        <w:rPr>
          <w:rFonts w:asciiTheme="majorHAnsi" w:hAnsiTheme="majorHAnsi" w:cstheme="majorHAnsi"/>
          <w:lang w:val="en-US"/>
        </w:rPr>
        <w:t>still</w:t>
      </w:r>
      <w:r w:rsidR="002A76FA" w:rsidRPr="00020037">
        <w:rPr>
          <w:rFonts w:asciiTheme="majorHAnsi" w:hAnsiTheme="majorHAnsi" w:cstheme="majorHAnsi"/>
          <w:lang w:val="en-US"/>
        </w:rPr>
        <w:t xml:space="preserve"> remain</w:t>
      </w:r>
      <w:proofErr w:type="gramEnd"/>
      <w:r w:rsidR="002A76FA" w:rsidRPr="00020037">
        <w:rPr>
          <w:rFonts w:asciiTheme="majorHAnsi" w:hAnsiTheme="majorHAnsi" w:cstheme="majorHAnsi"/>
          <w:lang w:val="en-US"/>
        </w:rPr>
        <w:t xml:space="preserve"> liquid at 33</w:t>
      </w:r>
      <w:r w:rsidR="00842FC0" w:rsidRPr="00020037">
        <w:rPr>
          <w:rFonts w:asciiTheme="majorHAnsi" w:hAnsiTheme="majorHAnsi" w:cstheme="majorHAnsi"/>
          <w:lang w:val="en-US"/>
        </w:rPr>
        <w:t>–</w:t>
      </w:r>
      <w:r w:rsidR="002A76FA" w:rsidRPr="00020037">
        <w:rPr>
          <w:rFonts w:asciiTheme="majorHAnsi" w:hAnsiTheme="majorHAnsi" w:cstheme="majorHAnsi"/>
          <w:lang w:val="en-US"/>
        </w:rPr>
        <w:t>35</w:t>
      </w:r>
      <w:r w:rsidR="00842FC0" w:rsidRPr="00020037">
        <w:rPr>
          <w:rFonts w:asciiTheme="majorHAnsi" w:hAnsiTheme="majorHAnsi" w:cstheme="majorHAnsi"/>
          <w:lang w:val="en-US"/>
        </w:rPr>
        <w:t xml:space="preserve"> </w:t>
      </w:r>
      <w:r w:rsidR="002A76FA" w:rsidRPr="00020037">
        <w:rPr>
          <w:rFonts w:asciiTheme="majorHAnsi" w:hAnsiTheme="majorHAnsi" w:cstheme="majorHAnsi"/>
          <w:lang w:val="en-US"/>
        </w:rPr>
        <w:t>°C</w:t>
      </w:r>
      <w:r w:rsidR="009D3AB1" w:rsidRPr="00020037">
        <w:rPr>
          <w:rFonts w:asciiTheme="majorHAnsi" w:hAnsiTheme="majorHAnsi" w:cstheme="majorHAnsi"/>
          <w:lang w:val="en-US"/>
        </w:rPr>
        <w:t>.</w:t>
      </w:r>
    </w:p>
    <w:p w14:paraId="786E500B" w14:textId="77777777" w:rsidR="003B6FD5" w:rsidRPr="00020037" w:rsidRDefault="003B6FD5" w:rsidP="00020037">
      <w:pPr>
        <w:pStyle w:val="isselectedend"/>
        <w:spacing w:before="0" w:beforeAutospacing="0" w:after="0" w:afterAutospacing="0"/>
        <w:jc w:val="both"/>
        <w:rPr>
          <w:rFonts w:asciiTheme="majorHAnsi" w:hAnsiTheme="majorHAnsi" w:cstheme="majorHAnsi"/>
          <w:lang w:val="en-US"/>
        </w:rPr>
      </w:pPr>
    </w:p>
    <w:p w14:paraId="3B01A1E5" w14:textId="77777777" w:rsidR="003B6FD5" w:rsidRPr="00020037" w:rsidRDefault="008F784E" w:rsidP="00020037">
      <w:pPr>
        <w:pStyle w:val="isselectedend"/>
        <w:spacing w:before="0" w:beforeAutospacing="0" w:after="0" w:afterAutospacing="0"/>
        <w:jc w:val="both"/>
        <w:rPr>
          <w:rFonts w:asciiTheme="majorHAnsi" w:hAnsiTheme="majorHAnsi" w:cstheme="majorHAnsi"/>
          <w:lang w:val="en-US"/>
        </w:rPr>
      </w:pPr>
      <w:r w:rsidRPr="00020037">
        <w:rPr>
          <w:rFonts w:asciiTheme="majorHAnsi" w:hAnsiTheme="majorHAnsi" w:cstheme="majorHAnsi"/>
          <w:lang w:val="en-US"/>
        </w:rPr>
        <w:t xml:space="preserve">Troubleshooting is important because different failure modes may arise depending on the sample and experimental setup. If droplets dissolve upon mixing with agarose, this may be caused by LMA being too warm or by buffer mismatch. In this case, the LMA stock should be maintained exactly at or a few degrees below the target temperature, and </w:t>
      </w:r>
      <w:r w:rsidR="00842FC0" w:rsidRPr="00020037">
        <w:rPr>
          <w:rFonts w:asciiTheme="majorHAnsi" w:hAnsiTheme="majorHAnsi" w:cstheme="majorHAnsi"/>
          <w:lang w:val="en-US"/>
        </w:rPr>
        <w:t>prepared in an identical buffer to</w:t>
      </w:r>
      <w:r w:rsidRPr="00020037">
        <w:rPr>
          <w:rFonts w:asciiTheme="majorHAnsi" w:hAnsiTheme="majorHAnsi" w:cstheme="majorHAnsi"/>
          <w:lang w:val="en-US"/>
        </w:rPr>
        <w:t xml:space="preserve"> the protein/RNA of interest. If premature gelation occurs </w:t>
      </w:r>
      <w:r w:rsidR="00842FC0" w:rsidRPr="00020037">
        <w:rPr>
          <w:rFonts w:asciiTheme="majorHAnsi" w:hAnsiTheme="majorHAnsi" w:cstheme="majorHAnsi"/>
          <w:lang w:val="en-US"/>
        </w:rPr>
        <w:t xml:space="preserve">in the pipette tip, it may be due to the LMA being too cold or </w:t>
      </w:r>
      <w:r w:rsidRPr="00020037">
        <w:rPr>
          <w:rFonts w:asciiTheme="majorHAnsi" w:hAnsiTheme="majorHAnsi" w:cstheme="majorHAnsi"/>
          <w:lang w:val="en-US"/>
        </w:rPr>
        <w:t xml:space="preserve">the tips not being pre-warmed. To avoid this, tips and tubes should be prewarmed to 37 °C, the operator should work quickly, and the heating block should be kept at the target temperature. If wetting, coalescence, or sedimentation occurs over time, </w:t>
      </w:r>
      <w:r w:rsidR="00842FC0" w:rsidRPr="00020037">
        <w:rPr>
          <w:rFonts w:asciiTheme="majorHAnsi" w:hAnsiTheme="majorHAnsi" w:cstheme="majorHAnsi"/>
          <w:lang w:val="en-US"/>
        </w:rPr>
        <w:t xml:space="preserve">it may be due to the gel being too sparse or </w:t>
      </w:r>
      <w:proofErr w:type="gramStart"/>
      <w:r w:rsidR="00842FC0" w:rsidRPr="00020037">
        <w:rPr>
          <w:rFonts w:asciiTheme="majorHAnsi" w:hAnsiTheme="majorHAnsi" w:cstheme="majorHAnsi"/>
          <w:lang w:val="en-US"/>
        </w:rPr>
        <w:t>to</w:t>
      </w:r>
      <w:proofErr w:type="gramEnd"/>
      <w:r w:rsidRPr="00020037">
        <w:rPr>
          <w:rFonts w:asciiTheme="majorHAnsi" w:hAnsiTheme="majorHAnsi" w:cstheme="majorHAnsi"/>
          <w:lang w:val="en-US"/>
        </w:rPr>
        <w:t xml:space="preserve"> uneven gelation. In this case, the LMA concentration can be increased, and even gelation at room temperature should be ensured.</w:t>
      </w:r>
      <w:r w:rsidR="0081438C" w:rsidRPr="00020037">
        <w:rPr>
          <w:rFonts w:asciiTheme="majorHAnsi" w:hAnsiTheme="majorHAnsi" w:cstheme="majorHAnsi"/>
          <w:lang w:val="en-US"/>
        </w:rPr>
        <w:t xml:space="preserve"> If the agarose solution contains visible particles, </w:t>
      </w:r>
      <w:r w:rsidR="00842FC0" w:rsidRPr="00020037">
        <w:rPr>
          <w:rFonts w:asciiTheme="majorHAnsi" w:hAnsiTheme="majorHAnsi" w:cstheme="majorHAnsi"/>
          <w:lang w:val="en-US"/>
        </w:rPr>
        <w:t>it may be due to</w:t>
      </w:r>
      <w:r w:rsidR="0081438C" w:rsidRPr="00020037">
        <w:rPr>
          <w:rFonts w:asciiTheme="majorHAnsi" w:hAnsiTheme="majorHAnsi" w:cstheme="majorHAnsi"/>
          <w:lang w:val="en-US"/>
        </w:rPr>
        <w:t xml:space="preserve"> incomplete agarose dissolution. In this case, the agarose should be heated until fully transparent and mixed thoroughly before use (e.g., vortexed). If air bubbles are introduced during mixing or pipetting, these may interfere with imaging and lead to uneven condensate distribution. To minimize bubble formation, solutions should be mixed gently by slowly pipetting up and down. If heterogeneous gelation or uneven condensate distribution is observed, </w:t>
      </w:r>
      <w:r w:rsidR="00842FC0" w:rsidRPr="00020037">
        <w:rPr>
          <w:rFonts w:asciiTheme="majorHAnsi" w:hAnsiTheme="majorHAnsi" w:cstheme="majorHAnsi"/>
          <w:lang w:val="en-US"/>
        </w:rPr>
        <w:t xml:space="preserve">it may be due to insufficient mixing or </w:t>
      </w:r>
      <w:r w:rsidR="0081438C" w:rsidRPr="00020037">
        <w:rPr>
          <w:rFonts w:asciiTheme="majorHAnsi" w:hAnsiTheme="majorHAnsi" w:cstheme="majorHAnsi"/>
          <w:lang w:val="en-US"/>
        </w:rPr>
        <w:t xml:space="preserve">local temperature gradients during gelation. In this case, samples should be kept on the heating block (or water bath) until all components are added, </w:t>
      </w:r>
      <w:r w:rsidR="00842FC0" w:rsidRPr="00020037">
        <w:rPr>
          <w:rFonts w:asciiTheme="majorHAnsi" w:hAnsiTheme="majorHAnsi" w:cstheme="majorHAnsi"/>
          <w:lang w:val="en-US"/>
        </w:rPr>
        <w:t>mixed</w:t>
      </w:r>
      <w:r w:rsidR="0081438C" w:rsidRPr="00020037">
        <w:rPr>
          <w:rFonts w:asciiTheme="majorHAnsi" w:hAnsiTheme="majorHAnsi" w:cstheme="majorHAnsi"/>
          <w:lang w:val="en-US"/>
        </w:rPr>
        <w:t xml:space="preserve"> immediately but gently, and allowed to solidify under uniform temperature conditions. Steep temperature gradients should be avoided</w:t>
      </w:r>
      <w:r w:rsidR="00842FC0" w:rsidRPr="00020037">
        <w:rPr>
          <w:rFonts w:asciiTheme="majorHAnsi" w:hAnsiTheme="majorHAnsi" w:cstheme="majorHAnsi"/>
          <w:lang w:val="en-US"/>
        </w:rPr>
        <w:t>;</w:t>
      </w:r>
      <w:r w:rsidR="0081438C" w:rsidRPr="00020037">
        <w:rPr>
          <w:rFonts w:asciiTheme="majorHAnsi" w:hAnsiTheme="majorHAnsi" w:cstheme="majorHAnsi"/>
          <w:lang w:val="en-US"/>
        </w:rPr>
        <w:t xml:space="preserve"> solidification at room temperature is recommended (and solidification in the fridge should be avoided).</w:t>
      </w:r>
      <w:r w:rsidR="00BB7F96" w:rsidRPr="00020037">
        <w:rPr>
          <w:rFonts w:asciiTheme="majorHAnsi" w:hAnsiTheme="majorHAnsi" w:cstheme="majorHAnsi"/>
          <w:lang w:val="en-US"/>
        </w:rPr>
        <w:t xml:space="preserve"> </w:t>
      </w:r>
      <w:r w:rsidR="00842FC0" w:rsidRPr="00020037">
        <w:rPr>
          <w:rFonts w:asciiTheme="majorHAnsi" w:hAnsiTheme="majorHAnsi" w:cstheme="majorHAnsi"/>
          <w:lang w:val="en-US"/>
        </w:rPr>
        <w:t>In long-term experiments, sample evaporation may alter solute concentrations and condensate properties</w:t>
      </w:r>
      <w:r w:rsidR="00BB7F96" w:rsidRPr="00020037">
        <w:rPr>
          <w:rFonts w:asciiTheme="majorHAnsi" w:hAnsiTheme="majorHAnsi" w:cstheme="majorHAnsi"/>
          <w:lang w:val="en-US"/>
        </w:rPr>
        <w:t>. To minimize evaporation, samples should be sealed appropriately and maintained in a humidity-controlled environment whenever possible.</w:t>
      </w:r>
    </w:p>
    <w:p w14:paraId="48AC973F" w14:textId="77777777" w:rsidR="003B6FD5" w:rsidRPr="00020037" w:rsidRDefault="003B6FD5" w:rsidP="00020037">
      <w:pPr>
        <w:pStyle w:val="isselectedend"/>
        <w:spacing w:before="0" w:beforeAutospacing="0" w:after="0" w:afterAutospacing="0"/>
        <w:jc w:val="both"/>
        <w:rPr>
          <w:rFonts w:asciiTheme="majorHAnsi" w:hAnsiTheme="majorHAnsi" w:cstheme="majorHAnsi"/>
          <w:lang w:val="en-US"/>
        </w:rPr>
      </w:pPr>
    </w:p>
    <w:p w14:paraId="2033298D" w14:textId="58BE4CF2" w:rsidR="003B6FD5" w:rsidRPr="00020037" w:rsidRDefault="008F784E" w:rsidP="00020037">
      <w:pPr>
        <w:pStyle w:val="isselectedend"/>
        <w:spacing w:before="0" w:beforeAutospacing="0" w:after="0" w:afterAutospacing="0"/>
        <w:jc w:val="both"/>
        <w:rPr>
          <w:rFonts w:asciiTheme="majorHAnsi" w:hAnsiTheme="majorHAnsi" w:cstheme="majorHAnsi"/>
          <w:lang w:val="en-US"/>
        </w:rPr>
      </w:pPr>
      <w:r w:rsidRPr="00020037">
        <w:rPr>
          <w:rFonts w:asciiTheme="majorHAnsi" w:hAnsiTheme="majorHAnsi" w:cstheme="majorHAnsi"/>
          <w:lang w:val="en-US"/>
        </w:rPr>
        <w:t xml:space="preserve">In contrast to methods such as paraformaldehyde fixation, agarose embedding does not chemically fix samples. Therefore, condensates remain dynamic, which is advantageous for functional studies but limits long-term storage. For extended experimental time frames, precautions must be taken to prevent evaporation and buffer changes, such as pH shifts. Additionally, while agarose is generally </w:t>
      </w:r>
      <w:proofErr w:type="gramStart"/>
      <w:r w:rsidRPr="00020037">
        <w:rPr>
          <w:rFonts w:asciiTheme="majorHAnsi" w:hAnsiTheme="majorHAnsi" w:cstheme="majorHAnsi"/>
          <w:lang w:val="en-US"/>
        </w:rPr>
        <w:t>low-interacting</w:t>
      </w:r>
      <w:proofErr w:type="gramEnd"/>
      <w:r w:rsidRPr="00020037">
        <w:rPr>
          <w:rFonts w:asciiTheme="majorHAnsi" w:hAnsiTheme="majorHAnsi" w:cstheme="majorHAnsi"/>
          <w:lang w:val="en-US"/>
        </w:rPr>
        <w:t xml:space="preserve"> in these assays, potential indirect effects on diffusion or the local environment should be considered. If agarose–biomolecule interactions are suspected, such as non-specific binding of the protein to agarose, alternative hydrogel matrices such as photo-crosslinked polyethylene glycol diacrylate (PEG-DA), with matching mesh </w:t>
      </w:r>
      <w:r w:rsidRPr="00020037">
        <w:rPr>
          <w:rFonts w:asciiTheme="majorHAnsi" w:hAnsiTheme="majorHAnsi" w:cstheme="majorHAnsi"/>
          <w:lang w:val="en-US"/>
        </w:rPr>
        <w:lastRenderedPageBreak/>
        <w:t>size and porosity, can be considered. The absence of interactions should be validated by measuring FRAP in the presence and absence of the matrix.</w:t>
      </w:r>
    </w:p>
    <w:p w14:paraId="65CDBBA5" w14:textId="77777777" w:rsidR="007C482D" w:rsidRPr="00020037" w:rsidRDefault="007C482D" w:rsidP="00020037">
      <w:pPr>
        <w:pStyle w:val="isselectedend"/>
        <w:spacing w:before="0" w:beforeAutospacing="0" w:after="0" w:afterAutospacing="0"/>
        <w:jc w:val="both"/>
        <w:rPr>
          <w:rFonts w:asciiTheme="majorHAnsi" w:hAnsiTheme="majorHAnsi" w:cstheme="majorHAnsi"/>
          <w:lang w:val="en-US"/>
        </w:rPr>
      </w:pPr>
    </w:p>
    <w:p w14:paraId="20A49657" w14:textId="179ACC0A" w:rsidR="007C482D" w:rsidRPr="00020037" w:rsidRDefault="007C482D" w:rsidP="00020037">
      <w:pPr>
        <w:pStyle w:val="isselectedend"/>
        <w:spacing w:before="0" w:beforeAutospacing="0" w:after="0" w:afterAutospacing="0"/>
        <w:jc w:val="both"/>
        <w:rPr>
          <w:rFonts w:asciiTheme="majorHAnsi" w:hAnsiTheme="majorHAnsi" w:cstheme="majorHAnsi"/>
          <w:lang w:val="en-US"/>
        </w:rPr>
      </w:pPr>
      <w:r w:rsidRPr="00020037">
        <w:rPr>
          <w:rFonts w:asciiTheme="majorHAnsi" w:hAnsiTheme="majorHAnsi" w:cstheme="majorHAnsi"/>
          <w:lang w:val="en-US"/>
        </w:rPr>
        <w:t>In addition to chemical fixation, surface passivation strategies such as BSA-, PEG-, or surfactant-coated surfaces and supported lipid bilayers are commonly used to reduce condensate adhesion and wetting. While these approaches effectively minimize surface interactions, they do not prevent condensate movement, sedimentation</w:t>
      </w:r>
      <w:r w:rsidR="00842FC0" w:rsidRPr="00020037">
        <w:rPr>
          <w:rFonts w:asciiTheme="majorHAnsi" w:hAnsiTheme="majorHAnsi" w:cstheme="majorHAnsi"/>
          <w:lang w:val="en-US"/>
        </w:rPr>
        <w:t>,</w:t>
      </w:r>
      <w:r w:rsidRPr="00020037">
        <w:rPr>
          <w:rFonts w:asciiTheme="majorHAnsi" w:hAnsiTheme="majorHAnsi" w:cstheme="majorHAnsi"/>
          <w:lang w:val="en-US"/>
        </w:rPr>
        <w:t xml:space="preserve"> or fusion. Agarose embedding</w:t>
      </w:r>
      <w:r w:rsidR="00842FC0" w:rsidRPr="00020037">
        <w:rPr>
          <w:rFonts w:asciiTheme="majorHAnsi" w:hAnsiTheme="majorHAnsi" w:cstheme="majorHAnsi"/>
          <w:lang w:val="en-US"/>
        </w:rPr>
        <w:t>, therefore, complements these methods by providing physical immobilization while maintaining condensate dynamics, making it particularly useful for prolonged experiments, three-dimensional imaging,</w:t>
      </w:r>
      <w:r w:rsidRPr="00020037">
        <w:rPr>
          <w:rFonts w:asciiTheme="majorHAnsi" w:hAnsiTheme="majorHAnsi" w:cstheme="majorHAnsi"/>
          <w:lang w:val="en-US"/>
        </w:rPr>
        <w:t xml:space="preserve"> and quantitative </w:t>
      </w:r>
      <w:r w:rsidR="00CA3DCA" w:rsidRPr="00020037">
        <w:rPr>
          <w:rFonts w:asciiTheme="majorHAnsi" w:hAnsiTheme="majorHAnsi" w:cstheme="majorHAnsi"/>
          <w:lang w:val="en-US"/>
        </w:rPr>
        <w:t>measurements that require stable sample positioning</w:t>
      </w:r>
      <w:r w:rsidRPr="00020037">
        <w:rPr>
          <w:rFonts w:asciiTheme="majorHAnsi" w:hAnsiTheme="majorHAnsi" w:cstheme="majorHAnsi"/>
          <w:lang w:val="en-US"/>
        </w:rPr>
        <w:t>.</w:t>
      </w:r>
      <w:r w:rsidR="00F80B10" w:rsidRPr="00020037">
        <w:rPr>
          <w:rFonts w:asciiTheme="majorHAnsi" w:hAnsiTheme="majorHAnsi" w:cstheme="majorHAnsi"/>
          <w:lang w:val="en-US"/>
        </w:rPr>
        <w:t xml:space="preserve"> The choice of method should therefore be guided by the experimental objective.</w:t>
      </w:r>
    </w:p>
    <w:p w14:paraId="65284292" w14:textId="77777777" w:rsidR="003B6FD5" w:rsidRPr="00020037" w:rsidRDefault="003B6FD5" w:rsidP="00020037">
      <w:pPr>
        <w:pStyle w:val="isselectedend"/>
        <w:spacing w:before="0" w:beforeAutospacing="0" w:after="0" w:afterAutospacing="0"/>
        <w:jc w:val="both"/>
        <w:rPr>
          <w:rFonts w:asciiTheme="majorHAnsi" w:hAnsiTheme="majorHAnsi" w:cstheme="majorHAnsi"/>
          <w:lang w:val="en-US"/>
        </w:rPr>
      </w:pPr>
    </w:p>
    <w:p w14:paraId="548ED95E" w14:textId="782115D7" w:rsidR="003B6FD5" w:rsidRPr="00020037" w:rsidRDefault="008F784E" w:rsidP="00020037">
      <w:pPr>
        <w:pStyle w:val="NormalWeb"/>
        <w:spacing w:before="0" w:beforeAutospacing="0" w:after="0" w:afterAutospacing="0"/>
        <w:jc w:val="both"/>
        <w:rPr>
          <w:rFonts w:asciiTheme="majorHAnsi" w:hAnsiTheme="majorHAnsi" w:cstheme="majorHAnsi"/>
          <w:lang w:val="en-US"/>
        </w:rPr>
      </w:pPr>
      <w:r w:rsidRPr="00020037">
        <w:rPr>
          <w:rFonts w:asciiTheme="majorHAnsi" w:hAnsiTheme="majorHAnsi" w:cstheme="majorHAnsi"/>
          <w:lang w:val="en-US"/>
        </w:rPr>
        <w:t>Overall, agarose hydrogels provide a simple yet effective means to stabilize condensates in three dimensions. This prevents droplet wetting and fusion without detectably perturbing the measured intrinsic properties in the representative systems tested, enabling time-course experiments and techniques requiring long acquisition times, such as NMR spectroscopy</w:t>
      </w:r>
      <w:sdt>
        <w:sdtPr>
          <w:rPr>
            <w:rFonts w:asciiTheme="majorHAnsi" w:hAnsiTheme="majorHAnsi" w:cstheme="majorHAnsi"/>
            <w:vertAlign w:val="superscript"/>
            <w:lang w:val="en-US"/>
          </w:rPr>
          <w:tag w:val="MENDELEY_CITATION_v3_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"/>
          <w:id w:val="96226890"/>
          <w:placeholder>
            <w:docPart w:val="DefaultPlaceholder_-1854013440"/>
          </w:placeholder>
        </w:sdtPr>
        <w:sdtContent>
          <w:r w:rsidR="008E1772" w:rsidRPr="00020037">
            <w:rPr>
              <w:rFonts w:asciiTheme="majorHAnsi" w:hAnsiTheme="majorHAnsi" w:cstheme="majorHAnsi"/>
              <w:vertAlign w:val="superscript"/>
              <w:lang w:val="en-US"/>
            </w:rPr>
            <w:t>15</w:t>
          </w:r>
        </w:sdtContent>
      </w:sdt>
      <w:r w:rsidRPr="00020037">
        <w:rPr>
          <w:rFonts w:asciiTheme="majorHAnsi" w:hAnsiTheme="majorHAnsi" w:cstheme="majorHAnsi"/>
          <w:lang w:val="en-US"/>
        </w:rPr>
        <w:t xml:space="preserve">. </w:t>
      </w:r>
      <w:r w:rsidR="0049068D" w:rsidRPr="00020037">
        <w:rPr>
          <w:rFonts w:asciiTheme="majorHAnsi" w:hAnsiTheme="majorHAnsi" w:cstheme="majorHAnsi"/>
          <w:lang w:val="en-US"/>
        </w:rPr>
        <w:t xml:space="preserve">While this method might not be suitable for all phase-separating systems for </w:t>
      </w:r>
      <w:proofErr w:type="gramStart"/>
      <w:r w:rsidR="0049068D" w:rsidRPr="00020037">
        <w:rPr>
          <w:rFonts w:asciiTheme="majorHAnsi" w:hAnsiTheme="majorHAnsi" w:cstheme="majorHAnsi"/>
          <w:lang w:val="en-US"/>
        </w:rPr>
        <w:t>a number of</w:t>
      </w:r>
      <w:proofErr w:type="gramEnd"/>
      <w:r w:rsidR="0049068D" w:rsidRPr="00020037">
        <w:rPr>
          <w:rFonts w:asciiTheme="majorHAnsi" w:hAnsiTheme="majorHAnsi" w:cstheme="majorHAnsi"/>
          <w:lang w:val="en-US"/>
        </w:rPr>
        <w:t xml:space="preserve"> reasons, the </w:t>
      </w:r>
      <w:r w:rsidRPr="00020037">
        <w:rPr>
          <w:rFonts w:asciiTheme="majorHAnsi" w:hAnsiTheme="majorHAnsi" w:cstheme="majorHAnsi"/>
          <w:lang w:val="en-US"/>
        </w:rPr>
        <w:t xml:space="preserve">method </w:t>
      </w:r>
      <w:r w:rsidR="0049068D" w:rsidRPr="00020037">
        <w:rPr>
          <w:rFonts w:asciiTheme="majorHAnsi" w:hAnsiTheme="majorHAnsi" w:cstheme="majorHAnsi"/>
          <w:lang w:val="en-US"/>
        </w:rPr>
        <w:t xml:space="preserve">presented here </w:t>
      </w:r>
      <w:r w:rsidRPr="00020037">
        <w:rPr>
          <w:rFonts w:asciiTheme="majorHAnsi" w:hAnsiTheme="majorHAnsi" w:cstheme="majorHAnsi"/>
          <w:lang w:val="en-US"/>
        </w:rPr>
        <w:t xml:space="preserve">is applicable to the study of </w:t>
      </w:r>
      <w:r w:rsidR="00E14E34" w:rsidRPr="00020037">
        <w:rPr>
          <w:rFonts w:asciiTheme="majorHAnsi" w:hAnsiTheme="majorHAnsi" w:cstheme="majorHAnsi"/>
          <w:lang w:val="en-US"/>
        </w:rPr>
        <w:t xml:space="preserve">several </w:t>
      </w:r>
      <w:r w:rsidRPr="00020037">
        <w:rPr>
          <w:rFonts w:asciiTheme="majorHAnsi" w:hAnsiTheme="majorHAnsi" w:cstheme="majorHAnsi"/>
          <w:lang w:val="en-US"/>
        </w:rPr>
        <w:t xml:space="preserve">biomolecular condensates and </w:t>
      </w:r>
      <w:r w:rsidR="0048504C" w:rsidRPr="00020037">
        <w:rPr>
          <w:rFonts w:asciiTheme="majorHAnsi" w:hAnsiTheme="majorHAnsi" w:cstheme="majorHAnsi"/>
          <w:lang w:val="en-US"/>
        </w:rPr>
        <w:t xml:space="preserve">can be </w:t>
      </w:r>
      <w:r w:rsidRPr="00020037">
        <w:rPr>
          <w:rFonts w:asciiTheme="majorHAnsi" w:hAnsiTheme="majorHAnsi" w:cstheme="majorHAnsi"/>
          <w:lang w:val="en-US"/>
        </w:rPr>
        <w:t>particularly useful for investigating maturation processes relevant to neurodegenerative disease mechanisms</w:t>
      </w:r>
      <w:sdt>
        <w:sdtPr>
          <w:rPr>
            <w:rFonts w:asciiTheme="majorHAnsi" w:hAnsiTheme="majorHAnsi" w:cstheme="majorHAnsi"/>
            <w:vertAlign w:val="superscript"/>
            <w:lang w:val="en-US"/>
          </w:rPr>
          <w:tag w:val="MENDELEY_CITATION_v3_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"/>
          <w:id w:val="1683006305"/>
          <w:placeholder>
            <w:docPart w:val="DefaultPlaceholder_-1854013440"/>
          </w:placeholder>
        </w:sdtPr>
        <w:sdtContent>
          <w:r w:rsidR="008E1772" w:rsidRPr="00020037">
            <w:rPr>
              <w:rFonts w:asciiTheme="majorHAnsi" w:hAnsiTheme="majorHAnsi" w:cstheme="majorHAnsi"/>
              <w:vertAlign w:val="superscript"/>
              <w:lang w:val="en-US"/>
            </w:rPr>
            <w:t>17</w:t>
          </w:r>
        </w:sdtContent>
      </w:sdt>
      <w:r w:rsidR="00936099" w:rsidRPr="00020037">
        <w:rPr>
          <w:rFonts w:asciiTheme="majorHAnsi" w:hAnsiTheme="majorHAnsi" w:cstheme="majorHAnsi"/>
          <w:lang w:val="en-US"/>
        </w:rPr>
        <w:t>.</w:t>
      </w:r>
    </w:p>
    <w:p w14:paraId="0735CE6F" w14:textId="77777777" w:rsidR="003B6FD5" w:rsidRPr="00020037" w:rsidRDefault="003B6FD5" w:rsidP="00020037">
      <w:pPr>
        <w:pStyle w:val="NormalWeb"/>
        <w:spacing w:before="0" w:beforeAutospacing="0" w:after="0" w:afterAutospacing="0"/>
        <w:jc w:val="both"/>
        <w:rPr>
          <w:rFonts w:asciiTheme="majorHAnsi" w:hAnsiTheme="majorHAnsi" w:cstheme="majorHAnsi"/>
          <w:lang w:val="en-US"/>
        </w:rPr>
      </w:pPr>
    </w:p>
    <w:p w14:paraId="363D1F4A" w14:textId="77777777" w:rsidR="006E4797" w:rsidRPr="00020037" w:rsidRDefault="008F784E" w:rsidP="00020037">
      <w:pPr>
        <w:pBdr>
          <w:top w:val="nil"/>
          <w:left w:val="nil"/>
          <w:bottom w:val="nil"/>
          <w:right w:val="nil"/>
          <w:between w:val="nil"/>
        </w:pBdr>
        <w:rPr>
          <w:rFonts w:asciiTheme="majorHAnsi" w:hAnsiTheme="majorHAnsi" w:cstheme="majorHAnsi"/>
        </w:rPr>
      </w:pPr>
      <w:r w:rsidRPr="00020037">
        <w:rPr>
          <w:rFonts w:asciiTheme="majorHAnsi" w:hAnsiTheme="majorHAnsi" w:cstheme="majorHAnsi"/>
          <w:b/>
        </w:rPr>
        <w:t>ACKNOWLEDGMENTS:</w:t>
      </w:r>
    </w:p>
    <w:p w14:paraId="61E61EBD" w14:textId="77777777" w:rsidR="006E4797" w:rsidRPr="00020037" w:rsidRDefault="008F784E" w:rsidP="00020037">
      <w:pPr>
        <w:rPr>
          <w:rFonts w:asciiTheme="majorHAnsi" w:hAnsiTheme="majorHAnsi" w:cstheme="majorHAnsi"/>
          <w:bCs/>
        </w:rPr>
      </w:pPr>
      <w:r w:rsidRPr="00020037">
        <w:rPr>
          <w:rFonts w:asciiTheme="majorHAnsi" w:hAnsiTheme="majorHAnsi" w:cstheme="majorHAnsi"/>
          <w:bCs/>
        </w:rPr>
        <w:t>This work was supported by Swiss National Science Foundation (SNSF) grants 310030-215555 (F.H.-T.A.), 4078P0_198253 (F.H.-T.A.), CRSII5_205922 (F.H.-T.A.), 205321_204920 (F.H.-T.A.), NCCR RNA &amp; Disease grant 51NF40-182880 (F.H.-T.A.)</w:t>
      </w:r>
      <w:r w:rsidR="00701A60" w:rsidRPr="00020037">
        <w:rPr>
          <w:rFonts w:asciiTheme="majorHAnsi" w:hAnsiTheme="majorHAnsi" w:cstheme="majorHAnsi"/>
          <w:bCs/>
        </w:rPr>
        <w:t xml:space="preserve">, </w:t>
      </w:r>
      <w:r w:rsidR="00701A60" w:rsidRPr="00020037">
        <w:rPr>
          <w:rFonts w:asciiTheme="majorHAnsi" w:hAnsiTheme="majorHAnsi" w:cstheme="majorHAnsi"/>
          <w:bCs/>
          <w:lang w:val="en-GB"/>
        </w:rPr>
        <w:t>and EMBO Long-Term Fellowship LTF-388-2018 (L.E.)</w:t>
      </w:r>
      <w:r w:rsidRPr="00020037">
        <w:rPr>
          <w:rFonts w:asciiTheme="majorHAnsi" w:hAnsiTheme="majorHAnsi" w:cstheme="majorHAnsi"/>
          <w:bCs/>
        </w:rPr>
        <w:t>.</w:t>
      </w:r>
    </w:p>
    <w:p w14:paraId="54363617" w14:textId="77777777" w:rsidR="00F11EDC" w:rsidRPr="00020037" w:rsidRDefault="00F11EDC" w:rsidP="00020037">
      <w:pPr>
        <w:pBdr>
          <w:top w:val="nil"/>
          <w:left w:val="nil"/>
          <w:bottom w:val="nil"/>
          <w:right w:val="nil"/>
          <w:between w:val="nil"/>
        </w:pBdr>
        <w:rPr>
          <w:rFonts w:asciiTheme="majorHAnsi" w:hAnsiTheme="majorHAnsi" w:cstheme="majorHAnsi"/>
          <w:b/>
        </w:rPr>
      </w:pPr>
    </w:p>
    <w:p w14:paraId="3EC5ECBE" w14:textId="77777777" w:rsidR="006E4797" w:rsidRPr="00020037" w:rsidRDefault="008F784E" w:rsidP="00020037">
      <w:pPr>
        <w:pBdr>
          <w:top w:val="nil"/>
          <w:left w:val="nil"/>
          <w:bottom w:val="nil"/>
          <w:right w:val="nil"/>
          <w:between w:val="nil"/>
        </w:pBdr>
        <w:rPr>
          <w:rFonts w:asciiTheme="majorHAnsi" w:hAnsiTheme="majorHAnsi" w:cstheme="majorHAnsi"/>
        </w:rPr>
      </w:pPr>
      <w:r w:rsidRPr="00020037">
        <w:rPr>
          <w:rFonts w:asciiTheme="majorHAnsi" w:hAnsiTheme="majorHAnsi" w:cstheme="majorHAnsi"/>
          <w:b/>
        </w:rPr>
        <w:t>DISCLOSURES:</w:t>
      </w:r>
    </w:p>
    <w:p w14:paraId="4A180D70" w14:textId="77777777" w:rsidR="006E4797" w:rsidRPr="00020037" w:rsidRDefault="008F784E" w:rsidP="00020037">
      <w:pPr>
        <w:rPr>
          <w:rFonts w:asciiTheme="majorHAnsi" w:hAnsiTheme="majorHAnsi" w:cstheme="majorHAnsi"/>
        </w:rPr>
      </w:pPr>
      <w:r w:rsidRPr="00020037">
        <w:rPr>
          <w:rFonts w:asciiTheme="majorHAnsi" w:hAnsiTheme="majorHAnsi" w:cstheme="majorHAnsi"/>
        </w:rPr>
        <w:t>T</w:t>
      </w:r>
      <w:r w:rsidR="00023E37" w:rsidRPr="00020037">
        <w:rPr>
          <w:rFonts w:asciiTheme="majorHAnsi" w:hAnsiTheme="majorHAnsi" w:cstheme="majorHAnsi"/>
        </w:rPr>
        <w:t xml:space="preserve">he authors </w:t>
      </w:r>
      <w:r w:rsidRPr="00020037">
        <w:rPr>
          <w:rFonts w:asciiTheme="majorHAnsi" w:hAnsiTheme="majorHAnsi" w:cstheme="majorHAnsi"/>
        </w:rPr>
        <w:t>have</w:t>
      </w:r>
      <w:r w:rsidR="00023E37" w:rsidRPr="00020037">
        <w:rPr>
          <w:rFonts w:asciiTheme="majorHAnsi" w:hAnsiTheme="majorHAnsi" w:cstheme="majorHAnsi"/>
        </w:rPr>
        <w:t xml:space="preserve"> no conflict</w:t>
      </w:r>
      <w:r w:rsidRPr="00020037">
        <w:rPr>
          <w:rFonts w:asciiTheme="majorHAnsi" w:hAnsiTheme="majorHAnsi" w:cstheme="majorHAnsi"/>
        </w:rPr>
        <w:t>s</w:t>
      </w:r>
      <w:r w:rsidR="00023E37" w:rsidRPr="00020037">
        <w:rPr>
          <w:rFonts w:asciiTheme="majorHAnsi" w:hAnsiTheme="majorHAnsi" w:cstheme="majorHAnsi"/>
        </w:rPr>
        <w:t xml:space="preserve"> of interest</w:t>
      </w:r>
      <w:r w:rsidRPr="00020037">
        <w:rPr>
          <w:rFonts w:asciiTheme="majorHAnsi" w:hAnsiTheme="majorHAnsi" w:cstheme="majorHAnsi"/>
        </w:rPr>
        <w:t xml:space="preserve"> to declare</w:t>
      </w:r>
      <w:r w:rsidR="00023E37" w:rsidRPr="00020037">
        <w:rPr>
          <w:rFonts w:asciiTheme="majorHAnsi" w:hAnsiTheme="majorHAnsi" w:cstheme="majorHAnsi"/>
        </w:rPr>
        <w:t>.</w:t>
      </w:r>
    </w:p>
    <w:p w14:paraId="71BF3A10" w14:textId="77777777" w:rsidR="006E4797" w:rsidRPr="00020037" w:rsidRDefault="006E4797" w:rsidP="00020037">
      <w:pPr>
        <w:rPr>
          <w:rFonts w:asciiTheme="majorHAnsi" w:hAnsiTheme="majorHAnsi" w:cstheme="majorHAnsi"/>
        </w:rPr>
      </w:pPr>
    </w:p>
    <w:p w14:paraId="50236030" w14:textId="77777777" w:rsidR="009F72A9" w:rsidRPr="00020037" w:rsidRDefault="009F72A9" w:rsidP="00020037">
      <w:pPr>
        <w:widowControl/>
        <w:rPr>
          <w:rFonts w:asciiTheme="majorHAnsi" w:eastAsia="Times New Roman" w:hAnsiTheme="majorHAnsi" w:cstheme="majorHAnsi"/>
          <w:b/>
          <w:bCs/>
          <w:lang w:val="en-IN" w:eastAsia="en-IN"/>
        </w:rPr>
      </w:pPr>
      <w:r w:rsidRPr="00020037">
        <w:rPr>
          <w:rFonts w:asciiTheme="majorHAnsi" w:eastAsia="Times New Roman" w:hAnsiTheme="majorHAnsi" w:cstheme="majorHAnsi"/>
          <w:b/>
          <w:bCs/>
          <w:lang w:val="en-IN" w:eastAsia="en-IN"/>
        </w:rPr>
        <w:t>REFERENCES:</w:t>
      </w:r>
    </w:p>
    <w:p w14:paraId="782DEC53" w14:textId="77777777" w:rsidR="009F72A9" w:rsidRPr="00020037" w:rsidRDefault="009F72A9" w:rsidP="00020037">
      <w:pPr>
        <w:widowControl/>
        <w:numPr>
          <w:ilvl w:val="0"/>
          <w:numId w:val="35"/>
        </w:numPr>
        <w:tabs>
          <w:tab w:val="clear" w:pos="720"/>
        </w:tabs>
        <w:ind w:left="0" w:firstLine="0"/>
        <w:rPr>
          <w:rFonts w:asciiTheme="majorHAnsi" w:eastAsia="Times New Roman" w:hAnsiTheme="majorHAnsi" w:cstheme="majorHAnsi"/>
          <w:lang w:val="en-IN" w:eastAsia="en-IN"/>
        </w:rPr>
      </w:pPr>
      <w:r w:rsidRPr="00020037">
        <w:rPr>
          <w:rFonts w:asciiTheme="majorHAnsi" w:eastAsia="Times New Roman" w:hAnsiTheme="majorHAnsi" w:cstheme="majorHAnsi"/>
          <w:lang w:val="en-IN" w:eastAsia="en-IN"/>
        </w:rPr>
        <w:t xml:space="preserve">Alberti S. Phase separation in biology. </w:t>
      </w:r>
      <w:r w:rsidRPr="00020037">
        <w:rPr>
          <w:rFonts w:asciiTheme="majorHAnsi" w:eastAsia="Times New Roman" w:hAnsiTheme="majorHAnsi" w:cstheme="majorHAnsi"/>
          <w:i/>
          <w:iCs/>
          <w:lang w:val="en-IN" w:eastAsia="en-IN"/>
        </w:rPr>
        <w:t>Curr Biol.</w:t>
      </w:r>
      <w:r w:rsidRPr="00020037">
        <w:rPr>
          <w:rFonts w:asciiTheme="majorHAnsi" w:eastAsia="Times New Roman" w:hAnsiTheme="majorHAnsi" w:cstheme="majorHAnsi"/>
          <w:lang w:val="en-IN" w:eastAsia="en-IN"/>
        </w:rPr>
        <w:t xml:space="preserve"> 2017;</w:t>
      </w:r>
      <w:r w:rsidRPr="00020037">
        <w:rPr>
          <w:rFonts w:asciiTheme="majorHAnsi" w:eastAsia="Times New Roman" w:hAnsiTheme="majorHAnsi" w:cstheme="majorHAnsi"/>
          <w:b/>
          <w:bCs/>
          <w:lang w:val="en-IN" w:eastAsia="en-IN"/>
        </w:rPr>
        <w:t>27</w:t>
      </w:r>
      <w:r w:rsidRPr="00020037">
        <w:rPr>
          <w:rFonts w:asciiTheme="majorHAnsi" w:eastAsia="Times New Roman" w:hAnsiTheme="majorHAnsi" w:cstheme="majorHAnsi"/>
          <w:lang w:val="en-IN" w:eastAsia="en-IN"/>
        </w:rPr>
        <w:t xml:space="preserve">(20):R1097-102. </w:t>
      </w:r>
    </w:p>
    <w:p w14:paraId="14D012A8" w14:textId="77777777" w:rsidR="009F72A9" w:rsidRPr="00020037" w:rsidRDefault="009F72A9" w:rsidP="00020037">
      <w:pPr>
        <w:widowControl/>
        <w:numPr>
          <w:ilvl w:val="0"/>
          <w:numId w:val="35"/>
        </w:numPr>
        <w:tabs>
          <w:tab w:val="clear" w:pos="720"/>
        </w:tabs>
        <w:ind w:left="0" w:firstLine="0"/>
        <w:rPr>
          <w:rFonts w:asciiTheme="majorHAnsi" w:eastAsia="Times New Roman" w:hAnsiTheme="majorHAnsi" w:cstheme="majorHAnsi"/>
          <w:lang w:val="en-IN" w:eastAsia="en-IN"/>
        </w:rPr>
      </w:pPr>
      <w:r w:rsidRPr="00020037">
        <w:rPr>
          <w:rFonts w:asciiTheme="majorHAnsi" w:eastAsia="Times New Roman" w:hAnsiTheme="majorHAnsi" w:cstheme="majorHAnsi"/>
          <w:lang w:val="en-IN" w:eastAsia="en-IN"/>
        </w:rPr>
        <w:t xml:space="preserve">Rabouille C, Alberti S. Cell adaptation upon stress: the emerging role of membrane-less compartments. </w:t>
      </w:r>
      <w:r w:rsidRPr="00020037">
        <w:rPr>
          <w:rFonts w:asciiTheme="majorHAnsi" w:eastAsia="Times New Roman" w:hAnsiTheme="majorHAnsi" w:cstheme="majorHAnsi"/>
          <w:i/>
          <w:iCs/>
          <w:lang w:val="en-IN" w:eastAsia="en-IN"/>
        </w:rPr>
        <w:t xml:space="preserve">Curr </w:t>
      </w:r>
      <w:proofErr w:type="spellStart"/>
      <w:r w:rsidRPr="00020037">
        <w:rPr>
          <w:rFonts w:asciiTheme="majorHAnsi" w:eastAsia="Times New Roman" w:hAnsiTheme="majorHAnsi" w:cstheme="majorHAnsi"/>
          <w:i/>
          <w:iCs/>
          <w:lang w:val="en-IN" w:eastAsia="en-IN"/>
        </w:rPr>
        <w:t>Opin</w:t>
      </w:r>
      <w:proofErr w:type="spellEnd"/>
      <w:r w:rsidRPr="00020037">
        <w:rPr>
          <w:rFonts w:asciiTheme="majorHAnsi" w:eastAsia="Times New Roman" w:hAnsiTheme="majorHAnsi" w:cstheme="majorHAnsi"/>
          <w:i/>
          <w:iCs/>
          <w:lang w:val="en-IN" w:eastAsia="en-IN"/>
        </w:rPr>
        <w:t xml:space="preserve"> Cell Biol.</w:t>
      </w:r>
      <w:r w:rsidRPr="00020037">
        <w:rPr>
          <w:rFonts w:asciiTheme="majorHAnsi" w:eastAsia="Times New Roman" w:hAnsiTheme="majorHAnsi" w:cstheme="majorHAnsi"/>
          <w:lang w:val="en-IN" w:eastAsia="en-IN"/>
        </w:rPr>
        <w:t xml:space="preserve"> 2017;</w:t>
      </w:r>
      <w:r w:rsidRPr="00020037">
        <w:rPr>
          <w:rFonts w:asciiTheme="majorHAnsi" w:eastAsia="Times New Roman" w:hAnsiTheme="majorHAnsi" w:cstheme="majorHAnsi"/>
          <w:b/>
          <w:bCs/>
          <w:lang w:val="en-IN" w:eastAsia="en-IN"/>
        </w:rPr>
        <w:t>47</w:t>
      </w:r>
      <w:r w:rsidRPr="00020037">
        <w:rPr>
          <w:rFonts w:asciiTheme="majorHAnsi" w:eastAsia="Times New Roman" w:hAnsiTheme="majorHAnsi" w:cstheme="majorHAnsi"/>
          <w:lang w:val="en-IN" w:eastAsia="en-IN"/>
        </w:rPr>
        <w:t xml:space="preserve">:34-42. </w:t>
      </w:r>
    </w:p>
    <w:p w14:paraId="0D687D18" w14:textId="77777777" w:rsidR="009F72A9" w:rsidRPr="00020037" w:rsidRDefault="009F72A9" w:rsidP="00020037">
      <w:pPr>
        <w:widowControl/>
        <w:numPr>
          <w:ilvl w:val="0"/>
          <w:numId w:val="35"/>
        </w:numPr>
        <w:tabs>
          <w:tab w:val="clear" w:pos="720"/>
        </w:tabs>
        <w:ind w:left="0" w:firstLine="0"/>
        <w:rPr>
          <w:rFonts w:asciiTheme="majorHAnsi" w:eastAsia="Times New Roman" w:hAnsiTheme="majorHAnsi" w:cstheme="majorHAnsi"/>
          <w:lang w:val="en-IN" w:eastAsia="en-IN"/>
        </w:rPr>
      </w:pPr>
      <w:proofErr w:type="spellStart"/>
      <w:r w:rsidRPr="00020037">
        <w:rPr>
          <w:rFonts w:asciiTheme="majorHAnsi" w:eastAsia="Times New Roman" w:hAnsiTheme="majorHAnsi" w:cstheme="majorHAnsi"/>
          <w:lang w:val="en-IN" w:eastAsia="en-IN"/>
        </w:rPr>
        <w:t>Boeynaems</w:t>
      </w:r>
      <w:proofErr w:type="spellEnd"/>
      <w:r w:rsidRPr="00020037">
        <w:rPr>
          <w:rFonts w:asciiTheme="majorHAnsi" w:eastAsia="Times New Roman" w:hAnsiTheme="majorHAnsi" w:cstheme="majorHAnsi"/>
          <w:lang w:val="en-IN" w:eastAsia="en-IN"/>
        </w:rPr>
        <w:t xml:space="preserve"> S, et al. Protein phase separation: a new phase in cell biology. </w:t>
      </w:r>
      <w:r w:rsidRPr="00020037">
        <w:rPr>
          <w:rFonts w:asciiTheme="majorHAnsi" w:eastAsia="Times New Roman" w:hAnsiTheme="majorHAnsi" w:cstheme="majorHAnsi"/>
          <w:i/>
          <w:iCs/>
          <w:lang w:val="en-IN" w:eastAsia="en-IN"/>
        </w:rPr>
        <w:t>Trends Cell Biol.</w:t>
      </w:r>
      <w:r w:rsidRPr="00020037">
        <w:rPr>
          <w:rFonts w:asciiTheme="majorHAnsi" w:eastAsia="Times New Roman" w:hAnsiTheme="majorHAnsi" w:cstheme="majorHAnsi"/>
          <w:lang w:val="en-IN" w:eastAsia="en-IN"/>
        </w:rPr>
        <w:t xml:space="preserve"> 2018;</w:t>
      </w:r>
      <w:r w:rsidRPr="00020037">
        <w:rPr>
          <w:rFonts w:asciiTheme="majorHAnsi" w:eastAsia="Times New Roman" w:hAnsiTheme="majorHAnsi" w:cstheme="majorHAnsi"/>
          <w:b/>
          <w:bCs/>
          <w:lang w:val="en-IN" w:eastAsia="en-IN"/>
        </w:rPr>
        <w:t>28</w:t>
      </w:r>
      <w:r w:rsidRPr="00020037">
        <w:rPr>
          <w:rFonts w:asciiTheme="majorHAnsi" w:eastAsia="Times New Roman" w:hAnsiTheme="majorHAnsi" w:cstheme="majorHAnsi"/>
          <w:lang w:val="en-IN" w:eastAsia="en-IN"/>
        </w:rPr>
        <w:t xml:space="preserve">(6):420-35. </w:t>
      </w:r>
    </w:p>
    <w:p w14:paraId="7C93AED2" w14:textId="77777777" w:rsidR="009F72A9" w:rsidRPr="00020037" w:rsidRDefault="009F72A9" w:rsidP="00020037">
      <w:pPr>
        <w:widowControl/>
        <w:numPr>
          <w:ilvl w:val="0"/>
          <w:numId w:val="35"/>
        </w:numPr>
        <w:tabs>
          <w:tab w:val="clear" w:pos="720"/>
        </w:tabs>
        <w:ind w:left="0" w:firstLine="0"/>
        <w:rPr>
          <w:rFonts w:asciiTheme="majorHAnsi" w:eastAsia="Times New Roman" w:hAnsiTheme="majorHAnsi" w:cstheme="majorHAnsi"/>
          <w:lang w:val="en-IN" w:eastAsia="en-IN"/>
        </w:rPr>
      </w:pPr>
      <w:r w:rsidRPr="00020037">
        <w:rPr>
          <w:rFonts w:asciiTheme="majorHAnsi" w:eastAsia="Times New Roman" w:hAnsiTheme="majorHAnsi" w:cstheme="majorHAnsi"/>
          <w:lang w:val="en-IN" w:eastAsia="en-IN"/>
        </w:rPr>
        <w:t xml:space="preserve">Hyman AA, Weber CA, Jülicher F. Liquid-liquid phase separation in biology. </w:t>
      </w:r>
      <w:r w:rsidRPr="00020037">
        <w:rPr>
          <w:rFonts w:asciiTheme="majorHAnsi" w:eastAsia="Times New Roman" w:hAnsiTheme="majorHAnsi" w:cstheme="majorHAnsi"/>
          <w:i/>
          <w:iCs/>
          <w:lang w:val="en-IN" w:eastAsia="en-IN"/>
        </w:rPr>
        <w:t>Annu Rev Cell Dev Biol.</w:t>
      </w:r>
      <w:r w:rsidRPr="00020037">
        <w:rPr>
          <w:rFonts w:asciiTheme="majorHAnsi" w:eastAsia="Times New Roman" w:hAnsiTheme="majorHAnsi" w:cstheme="majorHAnsi"/>
          <w:lang w:val="en-IN" w:eastAsia="en-IN"/>
        </w:rPr>
        <w:t xml:space="preserve"> 2014;</w:t>
      </w:r>
      <w:r w:rsidRPr="00020037">
        <w:rPr>
          <w:rFonts w:asciiTheme="majorHAnsi" w:eastAsia="Times New Roman" w:hAnsiTheme="majorHAnsi" w:cstheme="majorHAnsi"/>
          <w:b/>
          <w:bCs/>
          <w:lang w:val="en-IN" w:eastAsia="en-IN"/>
        </w:rPr>
        <w:t>30</w:t>
      </w:r>
      <w:r w:rsidRPr="00020037">
        <w:rPr>
          <w:rFonts w:asciiTheme="majorHAnsi" w:eastAsia="Times New Roman" w:hAnsiTheme="majorHAnsi" w:cstheme="majorHAnsi"/>
          <w:lang w:val="en-IN" w:eastAsia="en-IN"/>
        </w:rPr>
        <w:t xml:space="preserve">:39-58. </w:t>
      </w:r>
    </w:p>
    <w:p w14:paraId="48A6BBD4" w14:textId="77777777" w:rsidR="009F72A9" w:rsidRPr="00020037" w:rsidRDefault="009F72A9" w:rsidP="00020037">
      <w:pPr>
        <w:widowControl/>
        <w:numPr>
          <w:ilvl w:val="0"/>
          <w:numId w:val="35"/>
        </w:numPr>
        <w:tabs>
          <w:tab w:val="clear" w:pos="720"/>
        </w:tabs>
        <w:ind w:left="0" w:firstLine="0"/>
        <w:rPr>
          <w:rFonts w:asciiTheme="majorHAnsi" w:eastAsia="Times New Roman" w:hAnsiTheme="majorHAnsi" w:cstheme="majorHAnsi"/>
          <w:lang w:val="en-IN" w:eastAsia="en-IN"/>
        </w:rPr>
      </w:pPr>
      <w:r w:rsidRPr="00C00BF2">
        <w:rPr>
          <w:rFonts w:asciiTheme="majorHAnsi" w:eastAsia="Times New Roman" w:hAnsiTheme="majorHAnsi" w:cstheme="majorHAnsi"/>
          <w:lang w:val="it-CH" w:eastAsia="en-IN"/>
        </w:rPr>
        <w:t xml:space="preserve">Banani SF, Lee HO, Hyman AA, Rosen MK. </w:t>
      </w:r>
      <w:r w:rsidRPr="00020037">
        <w:rPr>
          <w:rFonts w:asciiTheme="majorHAnsi" w:eastAsia="Times New Roman" w:hAnsiTheme="majorHAnsi" w:cstheme="majorHAnsi"/>
          <w:lang w:val="en-IN" w:eastAsia="en-IN"/>
        </w:rPr>
        <w:t xml:space="preserve">Biomolecular condensates: organizers of cellular biochemistry. </w:t>
      </w:r>
      <w:r w:rsidRPr="00020037">
        <w:rPr>
          <w:rFonts w:asciiTheme="majorHAnsi" w:eastAsia="Times New Roman" w:hAnsiTheme="majorHAnsi" w:cstheme="majorHAnsi"/>
          <w:i/>
          <w:iCs/>
          <w:lang w:val="en-IN" w:eastAsia="en-IN"/>
        </w:rPr>
        <w:t>Nat Rev Mol Cell Biol.</w:t>
      </w:r>
      <w:r w:rsidRPr="00020037">
        <w:rPr>
          <w:rFonts w:asciiTheme="majorHAnsi" w:eastAsia="Times New Roman" w:hAnsiTheme="majorHAnsi" w:cstheme="majorHAnsi"/>
          <w:lang w:val="en-IN" w:eastAsia="en-IN"/>
        </w:rPr>
        <w:t xml:space="preserve"> 2017;</w:t>
      </w:r>
      <w:r w:rsidRPr="00020037">
        <w:rPr>
          <w:rFonts w:asciiTheme="majorHAnsi" w:eastAsia="Times New Roman" w:hAnsiTheme="majorHAnsi" w:cstheme="majorHAnsi"/>
          <w:b/>
          <w:bCs/>
          <w:lang w:val="en-IN" w:eastAsia="en-IN"/>
        </w:rPr>
        <w:t>18</w:t>
      </w:r>
      <w:r w:rsidRPr="00020037">
        <w:rPr>
          <w:rFonts w:asciiTheme="majorHAnsi" w:eastAsia="Times New Roman" w:hAnsiTheme="majorHAnsi" w:cstheme="majorHAnsi"/>
          <w:lang w:val="en-IN" w:eastAsia="en-IN"/>
        </w:rPr>
        <w:t xml:space="preserve">(5):285-98. </w:t>
      </w:r>
    </w:p>
    <w:p w14:paraId="3F809280" w14:textId="77777777" w:rsidR="009F72A9" w:rsidRPr="00020037" w:rsidRDefault="009F72A9" w:rsidP="00020037">
      <w:pPr>
        <w:widowControl/>
        <w:numPr>
          <w:ilvl w:val="0"/>
          <w:numId w:val="35"/>
        </w:numPr>
        <w:tabs>
          <w:tab w:val="clear" w:pos="720"/>
        </w:tabs>
        <w:ind w:left="0" w:firstLine="0"/>
        <w:rPr>
          <w:rFonts w:asciiTheme="majorHAnsi" w:eastAsia="Times New Roman" w:hAnsiTheme="majorHAnsi" w:cstheme="majorHAnsi"/>
          <w:lang w:val="en-IN" w:eastAsia="en-IN"/>
        </w:rPr>
      </w:pPr>
      <w:r w:rsidRPr="00020037">
        <w:rPr>
          <w:rFonts w:asciiTheme="majorHAnsi" w:eastAsia="Times New Roman" w:hAnsiTheme="majorHAnsi" w:cstheme="majorHAnsi"/>
          <w:lang w:val="en-IN" w:eastAsia="en-IN"/>
        </w:rPr>
        <w:t xml:space="preserve">Patel A, et al. A liquid-to-solid phase transition of the ALS protein FUS accelerated by disease mutation. </w:t>
      </w:r>
      <w:r w:rsidRPr="00020037">
        <w:rPr>
          <w:rFonts w:asciiTheme="majorHAnsi" w:eastAsia="Times New Roman" w:hAnsiTheme="majorHAnsi" w:cstheme="majorHAnsi"/>
          <w:i/>
          <w:iCs/>
          <w:lang w:val="en-IN" w:eastAsia="en-IN"/>
        </w:rPr>
        <w:t>Cell.</w:t>
      </w:r>
      <w:r w:rsidRPr="00020037">
        <w:rPr>
          <w:rFonts w:asciiTheme="majorHAnsi" w:eastAsia="Times New Roman" w:hAnsiTheme="majorHAnsi" w:cstheme="majorHAnsi"/>
          <w:lang w:val="en-IN" w:eastAsia="en-IN"/>
        </w:rPr>
        <w:t xml:space="preserve"> 2015;</w:t>
      </w:r>
      <w:r w:rsidRPr="00020037">
        <w:rPr>
          <w:rFonts w:asciiTheme="majorHAnsi" w:eastAsia="Times New Roman" w:hAnsiTheme="majorHAnsi" w:cstheme="majorHAnsi"/>
          <w:b/>
          <w:bCs/>
          <w:lang w:val="en-IN" w:eastAsia="en-IN"/>
        </w:rPr>
        <w:t>162</w:t>
      </w:r>
      <w:r w:rsidRPr="00020037">
        <w:rPr>
          <w:rFonts w:asciiTheme="majorHAnsi" w:eastAsia="Times New Roman" w:hAnsiTheme="majorHAnsi" w:cstheme="majorHAnsi"/>
          <w:lang w:val="en-IN" w:eastAsia="en-IN"/>
        </w:rPr>
        <w:t xml:space="preserve">(5):1066-77. </w:t>
      </w:r>
    </w:p>
    <w:p w14:paraId="42811436" w14:textId="77777777" w:rsidR="009F72A9" w:rsidRPr="00020037" w:rsidRDefault="009F72A9" w:rsidP="00020037">
      <w:pPr>
        <w:widowControl/>
        <w:numPr>
          <w:ilvl w:val="0"/>
          <w:numId w:val="35"/>
        </w:numPr>
        <w:tabs>
          <w:tab w:val="clear" w:pos="720"/>
        </w:tabs>
        <w:ind w:left="0" w:firstLine="0"/>
        <w:rPr>
          <w:rFonts w:asciiTheme="majorHAnsi" w:eastAsia="Times New Roman" w:hAnsiTheme="majorHAnsi" w:cstheme="majorHAnsi"/>
          <w:lang w:val="en-IN" w:eastAsia="en-IN"/>
        </w:rPr>
      </w:pPr>
      <w:r w:rsidRPr="00020037">
        <w:rPr>
          <w:rFonts w:asciiTheme="majorHAnsi" w:eastAsia="Times New Roman" w:hAnsiTheme="majorHAnsi" w:cstheme="majorHAnsi"/>
          <w:lang w:val="en-IN" w:eastAsia="en-IN"/>
        </w:rPr>
        <w:t xml:space="preserve">Shen Y, et al. The liquid-to-solid transition of FUS is promoted by the condensate surface. </w:t>
      </w:r>
      <w:r w:rsidRPr="00020037">
        <w:rPr>
          <w:rFonts w:asciiTheme="majorHAnsi" w:eastAsia="Times New Roman" w:hAnsiTheme="majorHAnsi" w:cstheme="majorHAnsi"/>
          <w:i/>
          <w:iCs/>
          <w:lang w:val="en-IN" w:eastAsia="en-IN"/>
        </w:rPr>
        <w:t xml:space="preserve">Proc Natl </w:t>
      </w:r>
      <w:proofErr w:type="spellStart"/>
      <w:r w:rsidRPr="00020037">
        <w:rPr>
          <w:rFonts w:asciiTheme="majorHAnsi" w:eastAsia="Times New Roman" w:hAnsiTheme="majorHAnsi" w:cstheme="majorHAnsi"/>
          <w:i/>
          <w:iCs/>
          <w:lang w:val="en-IN" w:eastAsia="en-IN"/>
        </w:rPr>
        <w:t>Acad</w:t>
      </w:r>
      <w:proofErr w:type="spellEnd"/>
      <w:r w:rsidRPr="00020037">
        <w:rPr>
          <w:rFonts w:asciiTheme="majorHAnsi" w:eastAsia="Times New Roman" w:hAnsiTheme="majorHAnsi" w:cstheme="majorHAnsi"/>
          <w:i/>
          <w:iCs/>
          <w:lang w:val="en-IN" w:eastAsia="en-IN"/>
        </w:rPr>
        <w:t xml:space="preserve"> Sci U S A.</w:t>
      </w:r>
      <w:r w:rsidRPr="00020037">
        <w:rPr>
          <w:rFonts w:asciiTheme="majorHAnsi" w:eastAsia="Times New Roman" w:hAnsiTheme="majorHAnsi" w:cstheme="majorHAnsi"/>
          <w:lang w:val="en-IN" w:eastAsia="en-IN"/>
        </w:rPr>
        <w:t xml:space="preserve"> 2023;</w:t>
      </w:r>
      <w:r w:rsidRPr="00020037">
        <w:rPr>
          <w:rFonts w:asciiTheme="majorHAnsi" w:eastAsia="Times New Roman" w:hAnsiTheme="majorHAnsi" w:cstheme="majorHAnsi"/>
          <w:b/>
          <w:bCs/>
          <w:lang w:val="en-IN" w:eastAsia="en-IN"/>
        </w:rPr>
        <w:t>120</w:t>
      </w:r>
      <w:r w:rsidRPr="00020037">
        <w:rPr>
          <w:rFonts w:asciiTheme="majorHAnsi" w:eastAsia="Times New Roman" w:hAnsiTheme="majorHAnsi" w:cstheme="majorHAnsi"/>
          <w:lang w:val="en-IN" w:eastAsia="en-IN"/>
        </w:rPr>
        <w:t xml:space="preserve">(33):e2301366120. </w:t>
      </w:r>
    </w:p>
    <w:p w14:paraId="6CF1420B" w14:textId="77777777" w:rsidR="009F72A9" w:rsidRPr="00020037" w:rsidRDefault="009F72A9" w:rsidP="00020037">
      <w:pPr>
        <w:widowControl/>
        <w:numPr>
          <w:ilvl w:val="0"/>
          <w:numId w:val="35"/>
        </w:numPr>
        <w:tabs>
          <w:tab w:val="clear" w:pos="720"/>
        </w:tabs>
        <w:ind w:left="0" w:firstLine="0"/>
        <w:rPr>
          <w:rFonts w:asciiTheme="majorHAnsi" w:eastAsia="Times New Roman" w:hAnsiTheme="majorHAnsi" w:cstheme="majorHAnsi"/>
          <w:lang w:val="en-IN" w:eastAsia="en-IN"/>
        </w:rPr>
      </w:pPr>
      <w:proofErr w:type="spellStart"/>
      <w:r w:rsidRPr="00020037">
        <w:rPr>
          <w:rFonts w:asciiTheme="majorHAnsi" w:eastAsia="Times New Roman" w:hAnsiTheme="majorHAnsi" w:cstheme="majorHAnsi"/>
          <w:lang w:val="en-IN" w:eastAsia="en-IN"/>
        </w:rPr>
        <w:lastRenderedPageBreak/>
        <w:t>Brocca</w:t>
      </w:r>
      <w:proofErr w:type="spellEnd"/>
      <w:r w:rsidRPr="00020037">
        <w:rPr>
          <w:rFonts w:asciiTheme="majorHAnsi" w:eastAsia="Times New Roman" w:hAnsiTheme="majorHAnsi" w:cstheme="majorHAnsi"/>
          <w:lang w:val="en-IN" w:eastAsia="en-IN"/>
        </w:rPr>
        <w:t xml:space="preserve"> S, </w:t>
      </w:r>
      <w:proofErr w:type="spellStart"/>
      <w:r w:rsidRPr="00020037">
        <w:rPr>
          <w:rFonts w:asciiTheme="majorHAnsi" w:eastAsia="Times New Roman" w:hAnsiTheme="majorHAnsi" w:cstheme="majorHAnsi"/>
          <w:lang w:val="en-IN" w:eastAsia="en-IN"/>
        </w:rPr>
        <w:t>Grandori</w:t>
      </w:r>
      <w:proofErr w:type="spellEnd"/>
      <w:r w:rsidRPr="00020037">
        <w:rPr>
          <w:rFonts w:asciiTheme="majorHAnsi" w:eastAsia="Times New Roman" w:hAnsiTheme="majorHAnsi" w:cstheme="majorHAnsi"/>
          <w:lang w:val="en-IN" w:eastAsia="en-IN"/>
        </w:rPr>
        <w:t xml:space="preserve"> R, Longhi S, </w:t>
      </w:r>
      <w:proofErr w:type="spellStart"/>
      <w:r w:rsidRPr="00020037">
        <w:rPr>
          <w:rFonts w:asciiTheme="majorHAnsi" w:eastAsia="Times New Roman" w:hAnsiTheme="majorHAnsi" w:cstheme="majorHAnsi"/>
          <w:lang w:val="en-IN" w:eastAsia="en-IN"/>
        </w:rPr>
        <w:t>Uversky</w:t>
      </w:r>
      <w:proofErr w:type="spellEnd"/>
      <w:r w:rsidRPr="00020037">
        <w:rPr>
          <w:rFonts w:asciiTheme="majorHAnsi" w:eastAsia="Times New Roman" w:hAnsiTheme="majorHAnsi" w:cstheme="majorHAnsi"/>
          <w:lang w:val="en-IN" w:eastAsia="en-IN"/>
        </w:rPr>
        <w:t xml:space="preserve"> V. Liquid-liquid phase separation by intrinsically disordered protein regions of viruses: roles in viral life cycle and control of virus-host interactions. </w:t>
      </w:r>
      <w:r w:rsidRPr="00020037">
        <w:rPr>
          <w:rFonts w:asciiTheme="majorHAnsi" w:eastAsia="Times New Roman" w:hAnsiTheme="majorHAnsi" w:cstheme="majorHAnsi"/>
          <w:i/>
          <w:iCs/>
          <w:lang w:val="en-IN" w:eastAsia="en-IN"/>
        </w:rPr>
        <w:t>Int J Mol Sci.</w:t>
      </w:r>
      <w:r w:rsidRPr="00020037">
        <w:rPr>
          <w:rFonts w:asciiTheme="majorHAnsi" w:eastAsia="Times New Roman" w:hAnsiTheme="majorHAnsi" w:cstheme="majorHAnsi"/>
          <w:lang w:val="en-IN" w:eastAsia="en-IN"/>
        </w:rPr>
        <w:t xml:space="preserve"> 2020;</w:t>
      </w:r>
      <w:r w:rsidRPr="00020037">
        <w:rPr>
          <w:rFonts w:asciiTheme="majorHAnsi" w:eastAsia="Times New Roman" w:hAnsiTheme="majorHAnsi" w:cstheme="majorHAnsi"/>
          <w:b/>
          <w:bCs/>
          <w:lang w:val="en-IN" w:eastAsia="en-IN"/>
        </w:rPr>
        <w:t>21</w:t>
      </w:r>
      <w:r w:rsidRPr="00020037">
        <w:rPr>
          <w:rFonts w:asciiTheme="majorHAnsi" w:eastAsia="Times New Roman" w:hAnsiTheme="majorHAnsi" w:cstheme="majorHAnsi"/>
          <w:lang w:val="en-IN" w:eastAsia="en-IN"/>
        </w:rPr>
        <w:t xml:space="preserve">(23):9045. </w:t>
      </w:r>
    </w:p>
    <w:p w14:paraId="7E7F8572" w14:textId="77777777" w:rsidR="009F72A9" w:rsidRPr="00020037" w:rsidRDefault="009F72A9" w:rsidP="00020037">
      <w:pPr>
        <w:widowControl/>
        <w:numPr>
          <w:ilvl w:val="0"/>
          <w:numId w:val="35"/>
        </w:numPr>
        <w:tabs>
          <w:tab w:val="clear" w:pos="720"/>
        </w:tabs>
        <w:ind w:left="0" w:firstLine="0"/>
        <w:rPr>
          <w:rFonts w:asciiTheme="majorHAnsi" w:eastAsia="Times New Roman" w:hAnsiTheme="majorHAnsi" w:cstheme="majorHAnsi"/>
          <w:lang w:val="en-IN" w:eastAsia="en-IN"/>
        </w:rPr>
      </w:pPr>
      <w:r w:rsidRPr="00020037">
        <w:rPr>
          <w:rFonts w:asciiTheme="majorHAnsi" w:eastAsia="Times New Roman" w:hAnsiTheme="majorHAnsi" w:cstheme="majorHAnsi"/>
          <w:lang w:val="en-IN" w:eastAsia="en-IN"/>
        </w:rPr>
        <w:t xml:space="preserve">Scoca V, Di Nunzio F. Membraneless organelles restructured and built by pandemic viruses: HIV-1 and SARS-CoV-2. </w:t>
      </w:r>
      <w:r w:rsidRPr="00020037">
        <w:rPr>
          <w:rFonts w:asciiTheme="majorHAnsi" w:eastAsia="Times New Roman" w:hAnsiTheme="majorHAnsi" w:cstheme="majorHAnsi"/>
          <w:i/>
          <w:iCs/>
          <w:lang w:val="en-IN" w:eastAsia="en-IN"/>
        </w:rPr>
        <w:t>J Mol Cell Biol.</w:t>
      </w:r>
      <w:r w:rsidRPr="00020037">
        <w:rPr>
          <w:rFonts w:asciiTheme="majorHAnsi" w:eastAsia="Times New Roman" w:hAnsiTheme="majorHAnsi" w:cstheme="majorHAnsi"/>
          <w:lang w:val="en-IN" w:eastAsia="en-IN"/>
        </w:rPr>
        <w:t xml:space="preserve"> 2021;</w:t>
      </w:r>
      <w:r w:rsidRPr="00020037">
        <w:rPr>
          <w:rFonts w:asciiTheme="majorHAnsi" w:eastAsia="Times New Roman" w:hAnsiTheme="majorHAnsi" w:cstheme="majorHAnsi"/>
          <w:b/>
          <w:bCs/>
          <w:lang w:val="en-IN" w:eastAsia="en-IN"/>
        </w:rPr>
        <w:t>13</w:t>
      </w:r>
      <w:r w:rsidRPr="00020037">
        <w:rPr>
          <w:rFonts w:asciiTheme="majorHAnsi" w:eastAsia="Times New Roman" w:hAnsiTheme="majorHAnsi" w:cstheme="majorHAnsi"/>
          <w:lang w:val="en-IN" w:eastAsia="en-IN"/>
        </w:rPr>
        <w:t xml:space="preserve">(4):259-68. </w:t>
      </w:r>
    </w:p>
    <w:p w14:paraId="7D2F6484" w14:textId="77777777" w:rsidR="009F72A9" w:rsidRPr="00020037" w:rsidRDefault="009F72A9" w:rsidP="00020037">
      <w:pPr>
        <w:widowControl/>
        <w:numPr>
          <w:ilvl w:val="0"/>
          <w:numId w:val="35"/>
        </w:numPr>
        <w:tabs>
          <w:tab w:val="clear" w:pos="720"/>
        </w:tabs>
        <w:ind w:left="0" w:firstLine="0"/>
        <w:rPr>
          <w:rFonts w:asciiTheme="majorHAnsi" w:eastAsia="Times New Roman" w:hAnsiTheme="majorHAnsi" w:cstheme="majorHAnsi"/>
          <w:lang w:val="en-IN" w:eastAsia="en-IN"/>
        </w:rPr>
      </w:pPr>
      <w:r w:rsidRPr="00020037">
        <w:rPr>
          <w:rFonts w:asciiTheme="majorHAnsi" w:eastAsia="Times New Roman" w:hAnsiTheme="majorHAnsi" w:cstheme="majorHAnsi"/>
          <w:lang w:val="en-IN" w:eastAsia="en-IN"/>
        </w:rPr>
        <w:t xml:space="preserve">Su J, Wilson M, Samuel C, Ma D. Formation and function of liquid-like viral factories in negative-sense single-stranded RNA virus infections. </w:t>
      </w:r>
      <w:r w:rsidRPr="00020037">
        <w:rPr>
          <w:rFonts w:asciiTheme="majorHAnsi" w:eastAsia="Times New Roman" w:hAnsiTheme="majorHAnsi" w:cstheme="majorHAnsi"/>
          <w:i/>
          <w:iCs/>
          <w:lang w:val="en-IN" w:eastAsia="en-IN"/>
        </w:rPr>
        <w:t>Viruses.</w:t>
      </w:r>
      <w:r w:rsidRPr="00020037">
        <w:rPr>
          <w:rFonts w:asciiTheme="majorHAnsi" w:eastAsia="Times New Roman" w:hAnsiTheme="majorHAnsi" w:cstheme="majorHAnsi"/>
          <w:lang w:val="en-IN" w:eastAsia="en-IN"/>
        </w:rPr>
        <w:t xml:space="preserve"> 2021;</w:t>
      </w:r>
      <w:r w:rsidRPr="00020037">
        <w:rPr>
          <w:rFonts w:asciiTheme="majorHAnsi" w:eastAsia="Times New Roman" w:hAnsiTheme="majorHAnsi" w:cstheme="majorHAnsi"/>
          <w:b/>
          <w:bCs/>
          <w:lang w:val="en-IN" w:eastAsia="en-IN"/>
        </w:rPr>
        <w:t>13</w:t>
      </w:r>
      <w:r w:rsidRPr="00020037">
        <w:rPr>
          <w:rFonts w:asciiTheme="majorHAnsi" w:eastAsia="Times New Roman" w:hAnsiTheme="majorHAnsi" w:cstheme="majorHAnsi"/>
          <w:lang w:val="en-IN" w:eastAsia="en-IN"/>
        </w:rPr>
        <w:t xml:space="preserve">(1):126. </w:t>
      </w:r>
    </w:p>
    <w:p w14:paraId="1E3010C5" w14:textId="77777777" w:rsidR="009F72A9" w:rsidRPr="00020037" w:rsidRDefault="009F72A9" w:rsidP="00020037">
      <w:pPr>
        <w:widowControl/>
        <w:numPr>
          <w:ilvl w:val="0"/>
          <w:numId w:val="35"/>
        </w:numPr>
        <w:tabs>
          <w:tab w:val="clear" w:pos="720"/>
        </w:tabs>
        <w:ind w:left="0" w:firstLine="0"/>
        <w:rPr>
          <w:rFonts w:asciiTheme="majorHAnsi" w:eastAsia="Times New Roman" w:hAnsiTheme="majorHAnsi" w:cstheme="majorHAnsi"/>
          <w:lang w:val="en-IN" w:eastAsia="en-IN"/>
        </w:rPr>
      </w:pPr>
      <w:proofErr w:type="spellStart"/>
      <w:r w:rsidRPr="00020037">
        <w:rPr>
          <w:rFonts w:asciiTheme="majorHAnsi" w:eastAsia="Times New Roman" w:hAnsiTheme="majorHAnsi" w:cstheme="majorHAnsi"/>
          <w:lang w:val="en-IN" w:eastAsia="en-IN"/>
        </w:rPr>
        <w:t>Etibor</w:t>
      </w:r>
      <w:proofErr w:type="spellEnd"/>
      <w:r w:rsidRPr="00020037">
        <w:rPr>
          <w:rFonts w:asciiTheme="majorHAnsi" w:eastAsia="Times New Roman" w:hAnsiTheme="majorHAnsi" w:cstheme="majorHAnsi"/>
          <w:lang w:val="en-IN" w:eastAsia="en-IN"/>
        </w:rPr>
        <w:t xml:space="preserve"> TA, Yamauchi Y, Amorim MJ. Liquid biomolecular condensates and viral lifecycles: review and perspectives. </w:t>
      </w:r>
      <w:r w:rsidRPr="00020037">
        <w:rPr>
          <w:rFonts w:asciiTheme="majorHAnsi" w:eastAsia="Times New Roman" w:hAnsiTheme="majorHAnsi" w:cstheme="majorHAnsi"/>
          <w:i/>
          <w:iCs/>
          <w:lang w:val="en-IN" w:eastAsia="en-IN"/>
        </w:rPr>
        <w:t>Viruses.</w:t>
      </w:r>
      <w:r w:rsidRPr="00020037">
        <w:rPr>
          <w:rFonts w:asciiTheme="majorHAnsi" w:eastAsia="Times New Roman" w:hAnsiTheme="majorHAnsi" w:cstheme="majorHAnsi"/>
          <w:lang w:val="en-IN" w:eastAsia="en-IN"/>
        </w:rPr>
        <w:t xml:space="preserve"> 2021;</w:t>
      </w:r>
      <w:r w:rsidRPr="00020037">
        <w:rPr>
          <w:rFonts w:asciiTheme="majorHAnsi" w:eastAsia="Times New Roman" w:hAnsiTheme="majorHAnsi" w:cstheme="majorHAnsi"/>
          <w:b/>
          <w:bCs/>
          <w:lang w:val="en-IN" w:eastAsia="en-IN"/>
        </w:rPr>
        <w:t>13</w:t>
      </w:r>
      <w:r w:rsidRPr="00020037">
        <w:rPr>
          <w:rFonts w:asciiTheme="majorHAnsi" w:eastAsia="Times New Roman" w:hAnsiTheme="majorHAnsi" w:cstheme="majorHAnsi"/>
          <w:lang w:val="en-IN" w:eastAsia="en-IN"/>
        </w:rPr>
        <w:t xml:space="preserve">(3):366. </w:t>
      </w:r>
    </w:p>
    <w:p w14:paraId="35000FF0" w14:textId="77777777" w:rsidR="009F72A9" w:rsidRPr="00020037" w:rsidRDefault="009F72A9" w:rsidP="00020037">
      <w:pPr>
        <w:widowControl/>
        <w:numPr>
          <w:ilvl w:val="0"/>
          <w:numId w:val="35"/>
        </w:numPr>
        <w:tabs>
          <w:tab w:val="clear" w:pos="720"/>
        </w:tabs>
        <w:ind w:left="0" w:firstLine="0"/>
        <w:rPr>
          <w:rFonts w:asciiTheme="majorHAnsi" w:eastAsia="Times New Roman" w:hAnsiTheme="majorHAnsi" w:cstheme="majorHAnsi"/>
          <w:lang w:val="en-IN" w:eastAsia="en-IN"/>
        </w:rPr>
      </w:pPr>
      <w:r w:rsidRPr="00020037">
        <w:rPr>
          <w:rFonts w:asciiTheme="majorHAnsi" w:eastAsia="Times New Roman" w:hAnsiTheme="majorHAnsi" w:cstheme="majorHAnsi"/>
          <w:lang w:val="en-IN" w:eastAsia="en-IN"/>
        </w:rPr>
        <w:t xml:space="preserve">Guseva S, et al. Measles virus </w:t>
      </w:r>
      <w:proofErr w:type="spellStart"/>
      <w:r w:rsidRPr="00020037">
        <w:rPr>
          <w:rFonts w:asciiTheme="majorHAnsi" w:eastAsia="Times New Roman" w:hAnsiTheme="majorHAnsi" w:cstheme="majorHAnsi"/>
          <w:lang w:val="en-IN" w:eastAsia="en-IN"/>
        </w:rPr>
        <w:t>nucleo</w:t>
      </w:r>
      <w:proofErr w:type="spellEnd"/>
      <w:r w:rsidRPr="00020037">
        <w:rPr>
          <w:rFonts w:asciiTheme="majorHAnsi" w:eastAsia="Times New Roman" w:hAnsiTheme="majorHAnsi" w:cstheme="majorHAnsi"/>
          <w:lang w:val="en-IN" w:eastAsia="en-IN"/>
        </w:rPr>
        <w:t xml:space="preserve">- and phosphoproteins form liquid-like phase-separated compartments that promote nucleocapsid assembly. </w:t>
      </w:r>
      <w:r w:rsidRPr="00020037">
        <w:rPr>
          <w:rFonts w:asciiTheme="majorHAnsi" w:eastAsia="Times New Roman" w:hAnsiTheme="majorHAnsi" w:cstheme="majorHAnsi"/>
          <w:i/>
          <w:iCs/>
          <w:lang w:val="en-IN" w:eastAsia="en-IN"/>
        </w:rPr>
        <w:t>Sci Adv.</w:t>
      </w:r>
      <w:r w:rsidRPr="00020037">
        <w:rPr>
          <w:rFonts w:asciiTheme="majorHAnsi" w:eastAsia="Times New Roman" w:hAnsiTheme="majorHAnsi" w:cstheme="majorHAnsi"/>
          <w:lang w:val="en-IN" w:eastAsia="en-IN"/>
        </w:rPr>
        <w:t xml:space="preserve"> 2020;</w:t>
      </w:r>
      <w:r w:rsidRPr="00020037">
        <w:rPr>
          <w:rFonts w:asciiTheme="majorHAnsi" w:eastAsia="Times New Roman" w:hAnsiTheme="majorHAnsi" w:cstheme="majorHAnsi"/>
          <w:b/>
          <w:bCs/>
          <w:lang w:val="en-IN" w:eastAsia="en-IN"/>
        </w:rPr>
        <w:t>6</w:t>
      </w:r>
      <w:r w:rsidRPr="00020037">
        <w:rPr>
          <w:rFonts w:asciiTheme="majorHAnsi" w:eastAsia="Times New Roman" w:hAnsiTheme="majorHAnsi" w:cstheme="majorHAnsi"/>
          <w:lang w:val="en-IN" w:eastAsia="en-IN"/>
        </w:rPr>
        <w:t xml:space="preserve">(14):eaaz7095. </w:t>
      </w:r>
    </w:p>
    <w:p w14:paraId="5E7030C5" w14:textId="77777777" w:rsidR="009F72A9" w:rsidRPr="00020037" w:rsidRDefault="009F72A9" w:rsidP="00020037">
      <w:pPr>
        <w:widowControl/>
        <w:numPr>
          <w:ilvl w:val="0"/>
          <w:numId w:val="35"/>
        </w:numPr>
        <w:tabs>
          <w:tab w:val="clear" w:pos="720"/>
        </w:tabs>
        <w:ind w:left="0" w:firstLine="0"/>
        <w:rPr>
          <w:rFonts w:asciiTheme="majorHAnsi" w:eastAsia="Times New Roman" w:hAnsiTheme="majorHAnsi" w:cstheme="majorHAnsi"/>
          <w:lang w:val="en-IN" w:eastAsia="en-IN"/>
        </w:rPr>
      </w:pPr>
      <w:r w:rsidRPr="00020037">
        <w:rPr>
          <w:rFonts w:asciiTheme="majorHAnsi" w:eastAsia="Times New Roman" w:hAnsiTheme="majorHAnsi" w:cstheme="majorHAnsi"/>
          <w:lang w:val="en-IN" w:eastAsia="en-IN"/>
        </w:rPr>
        <w:t xml:space="preserve">Emmanouilidis L, et al. NMR and EPR reveal a compaction of the RNA-binding protein FUS upon droplet formation. </w:t>
      </w:r>
      <w:r w:rsidRPr="00020037">
        <w:rPr>
          <w:rFonts w:asciiTheme="majorHAnsi" w:eastAsia="Times New Roman" w:hAnsiTheme="majorHAnsi" w:cstheme="majorHAnsi"/>
          <w:i/>
          <w:iCs/>
          <w:lang w:val="en-IN" w:eastAsia="en-IN"/>
        </w:rPr>
        <w:t>Nat Chem Biol.</w:t>
      </w:r>
      <w:r w:rsidRPr="00020037">
        <w:rPr>
          <w:rFonts w:asciiTheme="majorHAnsi" w:eastAsia="Times New Roman" w:hAnsiTheme="majorHAnsi" w:cstheme="majorHAnsi"/>
          <w:lang w:val="en-IN" w:eastAsia="en-IN"/>
        </w:rPr>
        <w:t xml:space="preserve"> 2021;</w:t>
      </w:r>
      <w:r w:rsidRPr="00020037">
        <w:rPr>
          <w:rFonts w:asciiTheme="majorHAnsi" w:eastAsia="Times New Roman" w:hAnsiTheme="majorHAnsi" w:cstheme="majorHAnsi"/>
          <w:b/>
          <w:bCs/>
          <w:lang w:val="en-IN" w:eastAsia="en-IN"/>
        </w:rPr>
        <w:t>17</w:t>
      </w:r>
      <w:r w:rsidRPr="00020037">
        <w:rPr>
          <w:rFonts w:asciiTheme="majorHAnsi" w:eastAsia="Times New Roman" w:hAnsiTheme="majorHAnsi" w:cstheme="majorHAnsi"/>
          <w:lang w:val="en-IN" w:eastAsia="en-IN"/>
        </w:rPr>
        <w:t xml:space="preserve">(5):608-14. </w:t>
      </w:r>
    </w:p>
    <w:p w14:paraId="110BD374" w14:textId="77777777" w:rsidR="009F72A9" w:rsidRPr="00020037" w:rsidRDefault="009F72A9" w:rsidP="00020037">
      <w:pPr>
        <w:widowControl/>
        <w:numPr>
          <w:ilvl w:val="0"/>
          <w:numId w:val="35"/>
        </w:numPr>
        <w:tabs>
          <w:tab w:val="clear" w:pos="720"/>
        </w:tabs>
        <w:ind w:left="0" w:firstLine="0"/>
        <w:rPr>
          <w:rFonts w:asciiTheme="majorHAnsi" w:eastAsia="Times New Roman" w:hAnsiTheme="majorHAnsi" w:cstheme="majorHAnsi"/>
          <w:lang w:val="en-IN" w:eastAsia="en-IN"/>
        </w:rPr>
      </w:pPr>
      <w:r w:rsidRPr="00020037">
        <w:rPr>
          <w:rFonts w:asciiTheme="majorHAnsi" w:eastAsia="Times New Roman" w:hAnsiTheme="majorHAnsi" w:cstheme="majorHAnsi"/>
          <w:lang w:val="en-IN" w:eastAsia="en-IN"/>
        </w:rPr>
        <w:t xml:space="preserve">Kathe NC, Novakovic M, Allain FHT. Buffer choice and pH strongly influence phase separation of SARS-CoV-2 nucleocapsid with RNA. </w:t>
      </w:r>
      <w:r w:rsidRPr="00020037">
        <w:rPr>
          <w:rFonts w:asciiTheme="majorHAnsi" w:eastAsia="Times New Roman" w:hAnsiTheme="majorHAnsi" w:cstheme="majorHAnsi"/>
          <w:i/>
          <w:iCs/>
          <w:lang w:val="en-IN" w:eastAsia="en-IN"/>
        </w:rPr>
        <w:t xml:space="preserve">Mol </w:t>
      </w:r>
      <w:proofErr w:type="spellStart"/>
      <w:r w:rsidRPr="00020037">
        <w:rPr>
          <w:rFonts w:asciiTheme="majorHAnsi" w:eastAsia="Times New Roman" w:hAnsiTheme="majorHAnsi" w:cstheme="majorHAnsi"/>
          <w:i/>
          <w:iCs/>
          <w:lang w:val="en-IN" w:eastAsia="en-IN"/>
        </w:rPr>
        <w:t>Biol</w:t>
      </w:r>
      <w:proofErr w:type="spellEnd"/>
      <w:r w:rsidRPr="00020037">
        <w:rPr>
          <w:rFonts w:asciiTheme="majorHAnsi" w:eastAsia="Times New Roman" w:hAnsiTheme="majorHAnsi" w:cstheme="majorHAnsi"/>
          <w:i/>
          <w:iCs/>
          <w:lang w:val="en-IN" w:eastAsia="en-IN"/>
        </w:rPr>
        <w:t xml:space="preserve"> Cell.</w:t>
      </w:r>
      <w:r w:rsidRPr="00020037">
        <w:rPr>
          <w:rFonts w:asciiTheme="majorHAnsi" w:eastAsia="Times New Roman" w:hAnsiTheme="majorHAnsi" w:cstheme="majorHAnsi"/>
          <w:lang w:val="en-IN" w:eastAsia="en-IN"/>
        </w:rPr>
        <w:t xml:space="preserve"> 2024;</w:t>
      </w:r>
      <w:r w:rsidRPr="00020037">
        <w:rPr>
          <w:rFonts w:asciiTheme="majorHAnsi" w:eastAsia="Times New Roman" w:hAnsiTheme="majorHAnsi" w:cstheme="majorHAnsi"/>
          <w:b/>
          <w:bCs/>
          <w:lang w:val="en-IN" w:eastAsia="en-IN"/>
        </w:rPr>
        <w:t>35</w:t>
      </w:r>
      <w:r w:rsidRPr="00020037">
        <w:rPr>
          <w:rFonts w:asciiTheme="majorHAnsi" w:eastAsia="Times New Roman" w:hAnsiTheme="majorHAnsi" w:cstheme="majorHAnsi"/>
          <w:lang w:val="en-IN" w:eastAsia="en-IN"/>
        </w:rPr>
        <w:t xml:space="preserve">(5):ar73. </w:t>
      </w:r>
    </w:p>
    <w:p w14:paraId="0DBBD379" w14:textId="77777777" w:rsidR="009F72A9" w:rsidRPr="00020037" w:rsidRDefault="009F72A9" w:rsidP="00020037">
      <w:pPr>
        <w:widowControl/>
        <w:numPr>
          <w:ilvl w:val="0"/>
          <w:numId w:val="35"/>
        </w:numPr>
        <w:tabs>
          <w:tab w:val="clear" w:pos="720"/>
        </w:tabs>
        <w:ind w:left="0" w:firstLine="0"/>
        <w:rPr>
          <w:rFonts w:asciiTheme="majorHAnsi" w:eastAsia="Times New Roman" w:hAnsiTheme="majorHAnsi" w:cstheme="majorHAnsi"/>
          <w:lang w:val="en-IN" w:eastAsia="en-IN"/>
        </w:rPr>
      </w:pPr>
      <w:r w:rsidRPr="00020037">
        <w:rPr>
          <w:rFonts w:asciiTheme="majorHAnsi" w:eastAsia="Times New Roman" w:hAnsiTheme="majorHAnsi" w:cstheme="majorHAnsi"/>
          <w:lang w:val="en-IN" w:eastAsia="en-IN"/>
        </w:rPr>
        <w:t xml:space="preserve">Novakovic M, Schmoll J, Emmanouilidis L, Allain FHT. Using solution NMR to characterize biomolecular condensates under biphasic conditions. </w:t>
      </w:r>
      <w:r w:rsidRPr="00020037">
        <w:rPr>
          <w:rFonts w:asciiTheme="majorHAnsi" w:eastAsia="Times New Roman" w:hAnsiTheme="majorHAnsi" w:cstheme="majorHAnsi"/>
          <w:i/>
          <w:iCs/>
          <w:lang w:val="en-IN" w:eastAsia="en-IN"/>
        </w:rPr>
        <w:t>J Vis Exp.</w:t>
      </w:r>
      <w:r w:rsidRPr="00020037">
        <w:rPr>
          <w:rFonts w:asciiTheme="majorHAnsi" w:eastAsia="Times New Roman" w:hAnsiTheme="majorHAnsi" w:cstheme="majorHAnsi"/>
          <w:lang w:val="en-IN" w:eastAsia="en-IN"/>
        </w:rPr>
        <w:t xml:space="preserve"> 2026;(230):e70530. </w:t>
      </w:r>
    </w:p>
    <w:p w14:paraId="79AC839F" w14:textId="77777777" w:rsidR="009F72A9" w:rsidRPr="00020037" w:rsidRDefault="009F72A9" w:rsidP="00020037">
      <w:pPr>
        <w:widowControl/>
        <w:numPr>
          <w:ilvl w:val="0"/>
          <w:numId w:val="35"/>
        </w:numPr>
        <w:tabs>
          <w:tab w:val="clear" w:pos="720"/>
        </w:tabs>
        <w:ind w:left="0" w:firstLine="0"/>
        <w:rPr>
          <w:rFonts w:asciiTheme="majorHAnsi" w:eastAsia="Times New Roman" w:hAnsiTheme="majorHAnsi" w:cstheme="majorHAnsi"/>
          <w:lang w:val="en-IN" w:eastAsia="en-IN"/>
        </w:rPr>
      </w:pPr>
      <w:r w:rsidRPr="00020037">
        <w:rPr>
          <w:rFonts w:asciiTheme="majorHAnsi" w:eastAsia="Times New Roman" w:hAnsiTheme="majorHAnsi" w:cstheme="majorHAnsi"/>
          <w:lang w:val="en-IN" w:eastAsia="en-IN"/>
        </w:rPr>
        <w:t xml:space="preserve">Novakovic M, et al. LLPS REDIFINE allows the biophysical characterization of multicomponent condensates without tags or labels. </w:t>
      </w:r>
      <w:r w:rsidRPr="00020037">
        <w:rPr>
          <w:rFonts w:asciiTheme="majorHAnsi" w:eastAsia="Times New Roman" w:hAnsiTheme="majorHAnsi" w:cstheme="majorHAnsi"/>
          <w:i/>
          <w:iCs/>
          <w:lang w:val="en-IN" w:eastAsia="en-IN"/>
        </w:rPr>
        <w:t>Nat Commun.</w:t>
      </w:r>
      <w:r w:rsidRPr="00020037">
        <w:rPr>
          <w:rFonts w:asciiTheme="majorHAnsi" w:eastAsia="Times New Roman" w:hAnsiTheme="majorHAnsi" w:cstheme="majorHAnsi"/>
          <w:lang w:val="en-IN" w:eastAsia="en-IN"/>
        </w:rPr>
        <w:t xml:space="preserve"> 2025;</w:t>
      </w:r>
      <w:r w:rsidRPr="00020037">
        <w:rPr>
          <w:rFonts w:asciiTheme="majorHAnsi" w:eastAsia="Times New Roman" w:hAnsiTheme="majorHAnsi" w:cstheme="majorHAnsi"/>
          <w:b/>
          <w:bCs/>
          <w:lang w:val="en-IN" w:eastAsia="en-IN"/>
        </w:rPr>
        <w:t>16</w:t>
      </w:r>
      <w:r w:rsidRPr="00020037">
        <w:rPr>
          <w:rFonts w:asciiTheme="majorHAnsi" w:eastAsia="Times New Roman" w:hAnsiTheme="majorHAnsi" w:cstheme="majorHAnsi"/>
          <w:lang w:val="en-IN" w:eastAsia="en-IN"/>
        </w:rPr>
        <w:t xml:space="preserve">(1):4628. </w:t>
      </w:r>
    </w:p>
    <w:p w14:paraId="6A427394" w14:textId="77777777" w:rsidR="009F72A9" w:rsidRPr="00020037" w:rsidRDefault="009F72A9" w:rsidP="00020037">
      <w:pPr>
        <w:widowControl/>
        <w:numPr>
          <w:ilvl w:val="0"/>
          <w:numId w:val="35"/>
        </w:numPr>
        <w:tabs>
          <w:tab w:val="clear" w:pos="720"/>
        </w:tabs>
        <w:ind w:left="0" w:firstLine="0"/>
        <w:rPr>
          <w:rFonts w:asciiTheme="majorHAnsi" w:eastAsia="Times New Roman" w:hAnsiTheme="majorHAnsi" w:cstheme="majorHAnsi"/>
          <w:lang w:val="en-IN" w:eastAsia="en-IN"/>
        </w:rPr>
      </w:pPr>
      <w:r w:rsidRPr="00020037">
        <w:rPr>
          <w:rFonts w:asciiTheme="majorHAnsi" w:eastAsia="Times New Roman" w:hAnsiTheme="majorHAnsi" w:cstheme="majorHAnsi"/>
          <w:lang w:val="en-IN" w:eastAsia="en-IN"/>
        </w:rPr>
        <w:t xml:space="preserve">Emmanouilidis L, et al. A solid beta-sheet structure is formed at the surface of FUS droplets during aging. </w:t>
      </w:r>
      <w:r w:rsidRPr="00020037">
        <w:rPr>
          <w:rFonts w:asciiTheme="majorHAnsi" w:eastAsia="Times New Roman" w:hAnsiTheme="majorHAnsi" w:cstheme="majorHAnsi"/>
          <w:i/>
          <w:iCs/>
          <w:lang w:val="en-IN" w:eastAsia="en-IN"/>
        </w:rPr>
        <w:t>Nat Chem Biol.</w:t>
      </w:r>
      <w:r w:rsidRPr="00020037">
        <w:rPr>
          <w:rFonts w:asciiTheme="majorHAnsi" w:eastAsia="Times New Roman" w:hAnsiTheme="majorHAnsi" w:cstheme="majorHAnsi"/>
          <w:lang w:val="en-IN" w:eastAsia="en-IN"/>
        </w:rPr>
        <w:t xml:space="preserve"> 2024;</w:t>
      </w:r>
      <w:r w:rsidRPr="00020037">
        <w:rPr>
          <w:rFonts w:asciiTheme="majorHAnsi" w:eastAsia="Times New Roman" w:hAnsiTheme="majorHAnsi" w:cstheme="majorHAnsi"/>
          <w:b/>
          <w:bCs/>
          <w:lang w:val="en-IN" w:eastAsia="en-IN"/>
        </w:rPr>
        <w:t>20</w:t>
      </w:r>
      <w:r w:rsidRPr="00020037">
        <w:rPr>
          <w:rFonts w:asciiTheme="majorHAnsi" w:eastAsia="Times New Roman" w:hAnsiTheme="majorHAnsi" w:cstheme="majorHAnsi"/>
          <w:lang w:val="en-IN" w:eastAsia="en-IN"/>
        </w:rPr>
        <w:t>(8):1044-52.</w:t>
      </w:r>
    </w:p>
    <w:p w14:paraId="1258E8AF" w14:textId="77777777" w:rsidR="000C41FA" w:rsidRPr="00020037" w:rsidRDefault="000C41FA" w:rsidP="00020037">
      <w:pPr>
        <w:rPr>
          <w:rFonts w:asciiTheme="majorHAnsi" w:hAnsiTheme="majorHAnsi" w:cstheme="majorHAnsi"/>
        </w:rPr>
      </w:pPr>
    </w:p>
    <w:sectPr w:rsidR="000C41FA" w:rsidRPr="00020037" w:rsidSect="003668DA">
      <w:headerReference w:type="even" r:id="rId8"/>
      <w:headerReference w:type="default" r:id="rId9"/>
      <w:footerReference w:type="even" r:id="rId10"/>
      <w:footerReference w:type="default" r:id="rId11"/>
      <w:head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250AE" w14:textId="77777777" w:rsidR="00113E7B" w:rsidRDefault="00113E7B">
      <w:r>
        <w:separator/>
      </w:r>
    </w:p>
  </w:endnote>
  <w:endnote w:type="continuationSeparator" w:id="0">
    <w:p w14:paraId="33CFC208" w14:textId="77777777" w:rsidR="00113E7B" w:rsidRDefault="00113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82236"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70CFD" w14:textId="77777777" w:rsidR="00934F41" w:rsidRDefault="00934F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F5BD7" w14:textId="77777777" w:rsidR="00113E7B" w:rsidRDefault="00113E7B">
      <w:r>
        <w:separator/>
      </w:r>
    </w:p>
  </w:footnote>
  <w:footnote w:type="continuationSeparator" w:id="0">
    <w:p w14:paraId="3B3033FA" w14:textId="77777777" w:rsidR="00113E7B" w:rsidRDefault="00113E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7208B"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A6A36" w14:textId="77777777" w:rsidR="006E4797" w:rsidRDefault="008F784E">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C6344" w14:textId="77777777"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232EC"/>
    <w:multiLevelType w:val="hybridMultilevel"/>
    <w:tmpl w:val="44887696"/>
    <w:lvl w:ilvl="0" w:tplc="ACAEFA8A">
      <w:start w:val="1"/>
      <w:numFmt w:val="decimal"/>
      <w:lvlText w:val="%1."/>
      <w:lvlJc w:val="left"/>
      <w:pPr>
        <w:ind w:left="576" w:hanging="576"/>
      </w:pPr>
      <w:rPr>
        <w:rFonts w:hint="default"/>
      </w:rPr>
    </w:lvl>
    <w:lvl w:ilvl="1" w:tplc="0D4EDE92" w:tentative="1">
      <w:start w:val="1"/>
      <w:numFmt w:val="lowerLetter"/>
      <w:lvlText w:val="%2."/>
      <w:lvlJc w:val="left"/>
      <w:pPr>
        <w:ind w:left="1440" w:hanging="360"/>
      </w:pPr>
    </w:lvl>
    <w:lvl w:ilvl="2" w:tplc="2E4EB35E" w:tentative="1">
      <w:start w:val="1"/>
      <w:numFmt w:val="lowerRoman"/>
      <w:lvlText w:val="%3."/>
      <w:lvlJc w:val="right"/>
      <w:pPr>
        <w:ind w:left="2160" w:hanging="180"/>
      </w:pPr>
    </w:lvl>
    <w:lvl w:ilvl="3" w:tplc="D41CEC36" w:tentative="1">
      <w:start w:val="1"/>
      <w:numFmt w:val="decimal"/>
      <w:lvlText w:val="%4."/>
      <w:lvlJc w:val="left"/>
      <w:pPr>
        <w:ind w:left="2880" w:hanging="360"/>
      </w:pPr>
    </w:lvl>
    <w:lvl w:ilvl="4" w:tplc="80187910" w:tentative="1">
      <w:start w:val="1"/>
      <w:numFmt w:val="lowerLetter"/>
      <w:lvlText w:val="%5."/>
      <w:lvlJc w:val="left"/>
      <w:pPr>
        <w:ind w:left="3600" w:hanging="360"/>
      </w:pPr>
    </w:lvl>
    <w:lvl w:ilvl="5" w:tplc="B7C485D6" w:tentative="1">
      <w:start w:val="1"/>
      <w:numFmt w:val="lowerRoman"/>
      <w:lvlText w:val="%6."/>
      <w:lvlJc w:val="right"/>
      <w:pPr>
        <w:ind w:left="4320" w:hanging="180"/>
      </w:pPr>
    </w:lvl>
    <w:lvl w:ilvl="6" w:tplc="098ED252" w:tentative="1">
      <w:start w:val="1"/>
      <w:numFmt w:val="decimal"/>
      <w:lvlText w:val="%7."/>
      <w:lvlJc w:val="left"/>
      <w:pPr>
        <w:ind w:left="5040" w:hanging="360"/>
      </w:pPr>
    </w:lvl>
    <w:lvl w:ilvl="7" w:tplc="12E684AA" w:tentative="1">
      <w:start w:val="1"/>
      <w:numFmt w:val="lowerLetter"/>
      <w:lvlText w:val="%8."/>
      <w:lvlJc w:val="left"/>
      <w:pPr>
        <w:ind w:left="5760" w:hanging="360"/>
      </w:pPr>
    </w:lvl>
    <w:lvl w:ilvl="8" w:tplc="E3781F4C" w:tentative="1">
      <w:start w:val="1"/>
      <w:numFmt w:val="lowerRoman"/>
      <w:lvlText w:val="%9."/>
      <w:lvlJc w:val="right"/>
      <w:pPr>
        <w:ind w:left="6480" w:hanging="180"/>
      </w:pPr>
    </w:lvl>
  </w:abstractNum>
  <w:abstractNum w:abstractNumId="1" w15:restartNumberingAfterBreak="0">
    <w:nsid w:val="11464CF6"/>
    <w:multiLevelType w:val="multilevel"/>
    <w:tmpl w:val="719629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0B5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C6176D3"/>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564285B"/>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27A39F1"/>
    <w:multiLevelType w:val="hybridMultilevel"/>
    <w:tmpl w:val="E7621CE6"/>
    <w:lvl w:ilvl="0" w:tplc="317851A4">
      <w:start w:val="1"/>
      <w:numFmt w:val="decimal"/>
      <w:lvlText w:val="%1."/>
      <w:lvlJc w:val="left"/>
      <w:pPr>
        <w:ind w:left="576" w:hanging="576"/>
      </w:pPr>
      <w:rPr>
        <w:rFonts w:hint="default"/>
      </w:rPr>
    </w:lvl>
    <w:lvl w:ilvl="1" w:tplc="5E9E5BBE" w:tentative="1">
      <w:start w:val="1"/>
      <w:numFmt w:val="lowerLetter"/>
      <w:lvlText w:val="%2."/>
      <w:lvlJc w:val="left"/>
      <w:pPr>
        <w:ind w:left="1440" w:hanging="360"/>
      </w:pPr>
    </w:lvl>
    <w:lvl w:ilvl="2" w:tplc="25AA58F0" w:tentative="1">
      <w:start w:val="1"/>
      <w:numFmt w:val="lowerRoman"/>
      <w:lvlText w:val="%3."/>
      <w:lvlJc w:val="right"/>
      <w:pPr>
        <w:ind w:left="2160" w:hanging="180"/>
      </w:pPr>
    </w:lvl>
    <w:lvl w:ilvl="3" w:tplc="40F09736" w:tentative="1">
      <w:start w:val="1"/>
      <w:numFmt w:val="decimal"/>
      <w:lvlText w:val="%4."/>
      <w:lvlJc w:val="left"/>
      <w:pPr>
        <w:ind w:left="2880" w:hanging="360"/>
      </w:pPr>
    </w:lvl>
    <w:lvl w:ilvl="4" w:tplc="620CF352" w:tentative="1">
      <w:start w:val="1"/>
      <w:numFmt w:val="lowerLetter"/>
      <w:lvlText w:val="%5."/>
      <w:lvlJc w:val="left"/>
      <w:pPr>
        <w:ind w:left="3600" w:hanging="360"/>
      </w:pPr>
    </w:lvl>
    <w:lvl w:ilvl="5" w:tplc="349CB682" w:tentative="1">
      <w:start w:val="1"/>
      <w:numFmt w:val="lowerRoman"/>
      <w:lvlText w:val="%6."/>
      <w:lvlJc w:val="right"/>
      <w:pPr>
        <w:ind w:left="4320" w:hanging="180"/>
      </w:pPr>
    </w:lvl>
    <w:lvl w:ilvl="6" w:tplc="307092B2" w:tentative="1">
      <w:start w:val="1"/>
      <w:numFmt w:val="decimal"/>
      <w:lvlText w:val="%7."/>
      <w:lvlJc w:val="left"/>
      <w:pPr>
        <w:ind w:left="5040" w:hanging="360"/>
      </w:pPr>
    </w:lvl>
    <w:lvl w:ilvl="7" w:tplc="5122DC7A" w:tentative="1">
      <w:start w:val="1"/>
      <w:numFmt w:val="lowerLetter"/>
      <w:lvlText w:val="%8."/>
      <w:lvlJc w:val="left"/>
      <w:pPr>
        <w:ind w:left="5760" w:hanging="360"/>
      </w:pPr>
    </w:lvl>
    <w:lvl w:ilvl="8" w:tplc="D486972E" w:tentative="1">
      <w:start w:val="1"/>
      <w:numFmt w:val="lowerRoman"/>
      <w:lvlText w:val="%9."/>
      <w:lvlJc w:val="right"/>
      <w:pPr>
        <w:ind w:left="6480" w:hanging="180"/>
      </w:pPr>
    </w:lvl>
  </w:abstractNum>
  <w:abstractNum w:abstractNumId="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F8A42E5"/>
    <w:multiLevelType w:val="multilevel"/>
    <w:tmpl w:val="750CB6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B135BA7"/>
    <w:multiLevelType w:val="multilevel"/>
    <w:tmpl w:val="B8947F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5D46633"/>
    <w:multiLevelType w:val="hybridMultilevel"/>
    <w:tmpl w:val="0948556C"/>
    <w:lvl w:ilvl="0" w:tplc="21F868FC">
      <w:start w:val="1"/>
      <w:numFmt w:val="decimal"/>
      <w:lvlText w:val="%1."/>
      <w:lvlJc w:val="left"/>
      <w:pPr>
        <w:ind w:left="576" w:hanging="576"/>
      </w:pPr>
      <w:rPr>
        <w:rFonts w:hint="default"/>
      </w:rPr>
    </w:lvl>
    <w:lvl w:ilvl="1" w:tplc="F21EFE8C" w:tentative="1">
      <w:start w:val="1"/>
      <w:numFmt w:val="lowerLetter"/>
      <w:lvlText w:val="%2."/>
      <w:lvlJc w:val="left"/>
      <w:pPr>
        <w:ind w:left="1440" w:hanging="360"/>
      </w:pPr>
    </w:lvl>
    <w:lvl w:ilvl="2" w:tplc="D7E2A30C" w:tentative="1">
      <w:start w:val="1"/>
      <w:numFmt w:val="lowerRoman"/>
      <w:lvlText w:val="%3."/>
      <w:lvlJc w:val="right"/>
      <w:pPr>
        <w:ind w:left="2160" w:hanging="180"/>
      </w:pPr>
    </w:lvl>
    <w:lvl w:ilvl="3" w:tplc="778A7812" w:tentative="1">
      <w:start w:val="1"/>
      <w:numFmt w:val="decimal"/>
      <w:lvlText w:val="%4."/>
      <w:lvlJc w:val="left"/>
      <w:pPr>
        <w:ind w:left="2880" w:hanging="360"/>
      </w:pPr>
    </w:lvl>
    <w:lvl w:ilvl="4" w:tplc="E8A219C8" w:tentative="1">
      <w:start w:val="1"/>
      <w:numFmt w:val="lowerLetter"/>
      <w:lvlText w:val="%5."/>
      <w:lvlJc w:val="left"/>
      <w:pPr>
        <w:ind w:left="3600" w:hanging="360"/>
      </w:pPr>
    </w:lvl>
    <w:lvl w:ilvl="5" w:tplc="5578713A" w:tentative="1">
      <w:start w:val="1"/>
      <w:numFmt w:val="lowerRoman"/>
      <w:lvlText w:val="%6."/>
      <w:lvlJc w:val="right"/>
      <w:pPr>
        <w:ind w:left="4320" w:hanging="180"/>
      </w:pPr>
    </w:lvl>
    <w:lvl w:ilvl="6" w:tplc="266A11E6" w:tentative="1">
      <w:start w:val="1"/>
      <w:numFmt w:val="decimal"/>
      <w:lvlText w:val="%7."/>
      <w:lvlJc w:val="left"/>
      <w:pPr>
        <w:ind w:left="5040" w:hanging="360"/>
      </w:pPr>
    </w:lvl>
    <w:lvl w:ilvl="7" w:tplc="0206F210" w:tentative="1">
      <w:start w:val="1"/>
      <w:numFmt w:val="lowerLetter"/>
      <w:lvlText w:val="%8."/>
      <w:lvlJc w:val="left"/>
      <w:pPr>
        <w:ind w:left="5760" w:hanging="360"/>
      </w:pPr>
    </w:lvl>
    <w:lvl w:ilvl="8" w:tplc="E1C6EE32" w:tentative="1">
      <w:start w:val="1"/>
      <w:numFmt w:val="lowerRoman"/>
      <w:lvlText w:val="%9."/>
      <w:lvlJc w:val="right"/>
      <w:pPr>
        <w:ind w:left="6480" w:hanging="180"/>
      </w:pPr>
    </w:lvl>
  </w:abstractNum>
  <w:abstractNum w:abstractNumId="19" w15:restartNumberingAfterBreak="0">
    <w:nsid w:val="629E14AA"/>
    <w:multiLevelType w:val="multilevel"/>
    <w:tmpl w:val="F9DA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A1D2B6B"/>
    <w:multiLevelType w:val="hybridMultilevel"/>
    <w:tmpl w:val="C1380E8A"/>
    <w:lvl w:ilvl="0" w:tplc="7EFE3FC6">
      <w:start w:val="1"/>
      <w:numFmt w:val="decimal"/>
      <w:lvlText w:val="%1."/>
      <w:lvlJc w:val="left"/>
      <w:pPr>
        <w:ind w:left="720" w:hanging="360"/>
      </w:pPr>
      <w:rPr>
        <w:rFonts w:hint="default"/>
      </w:rPr>
    </w:lvl>
    <w:lvl w:ilvl="1" w:tplc="EEA8375C" w:tentative="1">
      <w:start w:val="1"/>
      <w:numFmt w:val="lowerLetter"/>
      <w:lvlText w:val="%2."/>
      <w:lvlJc w:val="left"/>
      <w:pPr>
        <w:ind w:left="1440" w:hanging="360"/>
      </w:pPr>
    </w:lvl>
    <w:lvl w:ilvl="2" w:tplc="187469F2" w:tentative="1">
      <w:start w:val="1"/>
      <w:numFmt w:val="lowerRoman"/>
      <w:lvlText w:val="%3."/>
      <w:lvlJc w:val="right"/>
      <w:pPr>
        <w:ind w:left="2160" w:hanging="180"/>
      </w:pPr>
    </w:lvl>
    <w:lvl w:ilvl="3" w:tplc="C51A27C8" w:tentative="1">
      <w:start w:val="1"/>
      <w:numFmt w:val="decimal"/>
      <w:lvlText w:val="%4."/>
      <w:lvlJc w:val="left"/>
      <w:pPr>
        <w:ind w:left="2880" w:hanging="360"/>
      </w:pPr>
    </w:lvl>
    <w:lvl w:ilvl="4" w:tplc="AF2CAB36" w:tentative="1">
      <w:start w:val="1"/>
      <w:numFmt w:val="lowerLetter"/>
      <w:lvlText w:val="%5."/>
      <w:lvlJc w:val="left"/>
      <w:pPr>
        <w:ind w:left="3600" w:hanging="360"/>
      </w:pPr>
    </w:lvl>
    <w:lvl w:ilvl="5" w:tplc="B0E23ABC" w:tentative="1">
      <w:start w:val="1"/>
      <w:numFmt w:val="lowerRoman"/>
      <w:lvlText w:val="%6."/>
      <w:lvlJc w:val="right"/>
      <w:pPr>
        <w:ind w:left="4320" w:hanging="180"/>
      </w:pPr>
    </w:lvl>
    <w:lvl w:ilvl="6" w:tplc="C704620C" w:tentative="1">
      <w:start w:val="1"/>
      <w:numFmt w:val="decimal"/>
      <w:lvlText w:val="%7."/>
      <w:lvlJc w:val="left"/>
      <w:pPr>
        <w:ind w:left="5040" w:hanging="360"/>
      </w:pPr>
    </w:lvl>
    <w:lvl w:ilvl="7" w:tplc="0458DF44" w:tentative="1">
      <w:start w:val="1"/>
      <w:numFmt w:val="lowerLetter"/>
      <w:lvlText w:val="%8."/>
      <w:lvlJc w:val="left"/>
      <w:pPr>
        <w:ind w:left="5760" w:hanging="360"/>
      </w:pPr>
    </w:lvl>
    <w:lvl w:ilvl="8" w:tplc="D7FA38E4" w:tentative="1">
      <w:start w:val="1"/>
      <w:numFmt w:val="lowerRoman"/>
      <w:lvlText w:val="%9."/>
      <w:lvlJc w:val="right"/>
      <w:pPr>
        <w:ind w:left="6480" w:hanging="180"/>
      </w:pPr>
    </w:lvl>
  </w:abstractNum>
  <w:abstractNum w:abstractNumId="22"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47B6BC2"/>
    <w:multiLevelType w:val="hybridMultilevel"/>
    <w:tmpl w:val="36F6EDBE"/>
    <w:lvl w:ilvl="0" w:tplc="71CC3166">
      <w:start w:val="1"/>
      <w:numFmt w:val="bullet"/>
      <w:lvlText w:val=""/>
      <w:lvlJc w:val="left"/>
      <w:pPr>
        <w:ind w:left="720" w:hanging="360"/>
      </w:pPr>
      <w:rPr>
        <w:rFonts w:ascii="Symbol" w:hAnsi="Symbol" w:hint="default"/>
      </w:rPr>
    </w:lvl>
    <w:lvl w:ilvl="1" w:tplc="90A8F294" w:tentative="1">
      <w:start w:val="1"/>
      <w:numFmt w:val="bullet"/>
      <w:lvlText w:val="o"/>
      <w:lvlJc w:val="left"/>
      <w:pPr>
        <w:ind w:left="1440" w:hanging="360"/>
      </w:pPr>
      <w:rPr>
        <w:rFonts w:ascii="Courier New" w:hAnsi="Courier New" w:cs="Courier New" w:hint="default"/>
      </w:rPr>
    </w:lvl>
    <w:lvl w:ilvl="2" w:tplc="D6B2EBB2" w:tentative="1">
      <w:start w:val="1"/>
      <w:numFmt w:val="bullet"/>
      <w:lvlText w:val=""/>
      <w:lvlJc w:val="left"/>
      <w:pPr>
        <w:ind w:left="2160" w:hanging="360"/>
      </w:pPr>
      <w:rPr>
        <w:rFonts w:ascii="Wingdings" w:hAnsi="Wingdings" w:hint="default"/>
      </w:rPr>
    </w:lvl>
    <w:lvl w:ilvl="3" w:tplc="C5BA2338" w:tentative="1">
      <w:start w:val="1"/>
      <w:numFmt w:val="bullet"/>
      <w:lvlText w:val=""/>
      <w:lvlJc w:val="left"/>
      <w:pPr>
        <w:ind w:left="2880" w:hanging="360"/>
      </w:pPr>
      <w:rPr>
        <w:rFonts w:ascii="Symbol" w:hAnsi="Symbol" w:hint="default"/>
      </w:rPr>
    </w:lvl>
    <w:lvl w:ilvl="4" w:tplc="79AE829E" w:tentative="1">
      <w:start w:val="1"/>
      <w:numFmt w:val="bullet"/>
      <w:lvlText w:val="o"/>
      <w:lvlJc w:val="left"/>
      <w:pPr>
        <w:ind w:left="3600" w:hanging="360"/>
      </w:pPr>
      <w:rPr>
        <w:rFonts w:ascii="Courier New" w:hAnsi="Courier New" w:cs="Courier New" w:hint="default"/>
      </w:rPr>
    </w:lvl>
    <w:lvl w:ilvl="5" w:tplc="5CD24574" w:tentative="1">
      <w:start w:val="1"/>
      <w:numFmt w:val="bullet"/>
      <w:lvlText w:val=""/>
      <w:lvlJc w:val="left"/>
      <w:pPr>
        <w:ind w:left="4320" w:hanging="360"/>
      </w:pPr>
      <w:rPr>
        <w:rFonts w:ascii="Wingdings" w:hAnsi="Wingdings" w:hint="default"/>
      </w:rPr>
    </w:lvl>
    <w:lvl w:ilvl="6" w:tplc="E8B02AB6" w:tentative="1">
      <w:start w:val="1"/>
      <w:numFmt w:val="bullet"/>
      <w:lvlText w:val=""/>
      <w:lvlJc w:val="left"/>
      <w:pPr>
        <w:ind w:left="5040" w:hanging="360"/>
      </w:pPr>
      <w:rPr>
        <w:rFonts w:ascii="Symbol" w:hAnsi="Symbol" w:hint="default"/>
      </w:rPr>
    </w:lvl>
    <w:lvl w:ilvl="7" w:tplc="CDF26D16" w:tentative="1">
      <w:start w:val="1"/>
      <w:numFmt w:val="bullet"/>
      <w:lvlText w:val="o"/>
      <w:lvlJc w:val="left"/>
      <w:pPr>
        <w:ind w:left="5760" w:hanging="360"/>
      </w:pPr>
      <w:rPr>
        <w:rFonts w:ascii="Courier New" w:hAnsi="Courier New" w:cs="Courier New" w:hint="default"/>
      </w:rPr>
    </w:lvl>
    <w:lvl w:ilvl="8" w:tplc="763EBF54" w:tentative="1">
      <w:start w:val="1"/>
      <w:numFmt w:val="bullet"/>
      <w:lvlText w:val=""/>
      <w:lvlJc w:val="left"/>
      <w:pPr>
        <w:ind w:left="6480" w:hanging="360"/>
      </w:pPr>
      <w:rPr>
        <w:rFonts w:ascii="Wingdings" w:hAnsi="Wingdings" w:hint="default"/>
      </w:rPr>
    </w:lvl>
  </w:abstractNum>
  <w:abstractNum w:abstractNumId="24" w15:restartNumberingAfterBreak="0">
    <w:nsid w:val="7980701F"/>
    <w:multiLevelType w:val="hybridMultilevel"/>
    <w:tmpl w:val="EDCE8ABC"/>
    <w:lvl w:ilvl="0" w:tplc="DFF08F86">
      <w:start w:val="1"/>
      <w:numFmt w:val="decimal"/>
      <w:lvlText w:val="%1."/>
      <w:lvlJc w:val="left"/>
      <w:pPr>
        <w:ind w:left="720" w:hanging="360"/>
      </w:pPr>
    </w:lvl>
    <w:lvl w:ilvl="1" w:tplc="91B439DC" w:tentative="1">
      <w:start w:val="1"/>
      <w:numFmt w:val="lowerLetter"/>
      <w:lvlText w:val="%2."/>
      <w:lvlJc w:val="left"/>
      <w:pPr>
        <w:ind w:left="1440" w:hanging="360"/>
      </w:pPr>
    </w:lvl>
    <w:lvl w:ilvl="2" w:tplc="FF760C8A" w:tentative="1">
      <w:start w:val="1"/>
      <w:numFmt w:val="lowerRoman"/>
      <w:lvlText w:val="%3."/>
      <w:lvlJc w:val="right"/>
      <w:pPr>
        <w:ind w:left="2160" w:hanging="180"/>
      </w:pPr>
    </w:lvl>
    <w:lvl w:ilvl="3" w:tplc="5400EA52" w:tentative="1">
      <w:start w:val="1"/>
      <w:numFmt w:val="decimal"/>
      <w:lvlText w:val="%4."/>
      <w:lvlJc w:val="left"/>
      <w:pPr>
        <w:ind w:left="2880" w:hanging="360"/>
      </w:pPr>
    </w:lvl>
    <w:lvl w:ilvl="4" w:tplc="08E8FDCE" w:tentative="1">
      <w:start w:val="1"/>
      <w:numFmt w:val="lowerLetter"/>
      <w:lvlText w:val="%5."/>
      <w:lvlJc w:val="left"/>
      <w:pPr>
        <w:ind w:left="3600" w:hanging="360"/>
      </w:pPr>
    </w:lvl>
    <w:lvl w:ilvl="5" w:tplc="51F46BB0" w:tentative="1">
      <w:start w:val="1"/>
      <w:numFmt w:val="lowerRoman"/>
      <w:lvlText w:val="%6."/>
      <w:lvlJc w:val="right"/>
      <w:pPr>
        <w:ind w:left="4320" w:hanging="180"/>
      </w:pPr>
    </w:lvl>
    <w:lvl w:ilvl="6" w:tplc="B836858E" w:tentative="1">
      <w:start w:val="1"/>
      <w:numFmt w:val="decimal"/>
      <w:lvlText w:val="%7."/>
      <w:lvlJc w:val="left"/>
      <w:pPr>
        <w:ind w:left="5040" w:hanging="360"/>
      </w:pPr>
    </w:lvl>
    <w:lvl w:ilvl="7" w:tplc="196CBF26" w:tentative="1">
      <w:start w:val="1"/>
      <w:numFmt w:val="lowerLetter"/>
      <w:lvlText w:val="%8."/>
      <w:lvlJc w:val="left"/>
      <w:pPr>
        <w:ind w:left="5760" w:hanging="360"/>
      </w:pPr>
    </w:lvl>
    <w:lvl w:ilvl="8" w:tplc="C33E97FE" w:tentative="1">
      <w:start w:val="1"/>
      <w:numFmt w:val="lowerRoman"/>
      <w:lvlText w:val="%9."/>
      <w:lvlJc w:val="right"/>
      <w:pPr>
        <w:ind w:left="6480" w:hanging="180"/>
      </w:pPr>
    </w:lvl>
  </w:abstractNum>
  <w:abstractNum w:abstractNumId="25" w15:restartNumberingAfterBreak="0">
    <w:nsid w:val="7B8863A6"/>
    <w:multiLevelType w:val="hybridMultilevel"/>
    <w:tmpl w:val="60BEBE86"/>
    <w:lvl w:ilvl="0" w:tplc="EFF633EA">
      <w:start w:val="1"/>
      <w:numFmt w:val="decimal"/>
      <w:lvlText w:val="%1."/>
      <w:lvlJc w:val="left"/>
      <w:pPr>
        <w:ind w:left="360" w:hanging="360"/>
      </w:pPr>
      <w:rPr>
        <w:rFonts w:hint="default"/>
      </w:rPr>
    </w:lvl>
    <w:lvl w:ilvl="1" w:tplc="E3D2B204" w:tentative="1">
      <w:start w:val="1"/>
      <w:numFmt w:val="lowerLetter"/>
      <w:lvlText w:val="%2."/>
      <w:lvlJc w:val="left"/>
      <w:pPr>
        <w:ind w:left="1440" w:hanging="360"/>
      </w:pPr>
    </w:lvl>
    <w:lvl w:ilvl="2" w:tplc="BF3E1D82" w:tentative="1">
      <w:start w:val="1"/>
      <w:numFmt w:val="lowerRoman"/>
      <w:lvlText w:val="%3."/>
      <w:lvlJc w:val="right"/>
      <w:pPr>
        <w:ind w:left="2160" w:hanging="180"/>
      </w:pPr>
    </w:lvl>
    <w:lvl w:ilvl="3" w:tplc="48542FF6" w:tentative="1">
      <w:start w:val="1"/>
      <w:numFmt w:val="decimal"/>
      <w:lvlText w:val="%4."/>
      <w:lvlJc w:val="left"/>
      <w:pPr>
        <w:ind w:left="2880" w:hanging="360"/>
      </w:pPr>
    </w:lvl>
    <w:lvl w:ilvl="4" w:tplc="6366AC5E" w:tentative="1">
      <w:start w:val="1"/>
      <w:numFmt w:val="lowerLetter"/>
      <w:lvlText w:val="%5."/>
      <w:lvlJc w:val="left"/>
      <w:pPr>
        <w:ind w:left="3600" w:hanging="360"/>
      </w:pPr>
    </w:lvl>
    <w:lvl w:ilvl="5" w:tplc="4370A532" w:tentative="1">
      <w:start w:val="1"/>
      <w:numFmt w:val="lowerRoman"/>
      <w:lvlText w:val="%6."/>
      <w:lvlJc w:val="right"/>
      <w:pPr>
        <w:ind w:left="4320" w:hanging="180"/>
      </w:pPr>
    </w:lvl>
    <w:lvl w:ilvl="6" w:tplc="0B7AC428" w:tentative="1">
      <w:start w:val="1"/>
      <w:numFmt w:val="decimal"/>
      <w:lvlText w:val="%7."/>
      <w:lvlJc w:val="left"/>
      <w:pPr>
        <w:ind w:left="5040" w:hanging="360"/>
      </w:pPr>
    </w:lvl>
    <w:lvl w:ilvl="7" w:tplc="E1725D8E" w:tentative="1">
      <w:start w:val="1"/>
      <w:numFmt w:val="lowerLetter"/>
      <w:lvlText w:val="%8."/>
      <w:lvlJc w:val="left"/>
      <w:pPr>
        <w:ind w:left="5760" w:hanging="360"/>
      </w:pPr>
    </w:lvl>
    <w:lvl w:ilvl="8" w:tplc="6602BCE0" w:tentative="1">
      <w:start w:val="1"/>
      <w:numFmt w:val="lowerRoman"/>
      <w:lvlText w:val="%9."/>
      <w:lvlJc w:val="right"/>
      <w:pPr>
        <w:ind w:left="6480" w:hanging="180"/>
      </w:pPr>
    </w:lvl>
  </w:abstractNum>
  <w:abstractNum w:abstractNumId="26" w15:restartNumberingAfterBreak="0">
    <w:nsid w:val="7EB8343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52123839">
    <w:abstractNumId w:val="9"/>
  </w:num>
  <w:num w:numId="2" w16cid:durableId="1984042491">
    <w:abstractNumId w:val="14"/>
  </w:num>
  <w:num w:numId="3" w16cid:durableId="118914537">
    <w:abstractNumId w:val="22"/>
  </w:num>
  <w:num w:numId="4" w16cid:durableId="1932934919">
    <w:abstractNumId w:val="4"/>
  </w:num>
  <w:num w:numId="5" w16cid:durableId="584412448">
    <w:abstractNumId w:val="17"/>
  </w:num>
  <w:num w:numId="6" w16cid:durableId="1692337555">
    <w:abstractNumId w:val="20"/>
  </w:num>
  <w:num w:numId="7" w16cid:durableId="1668751632">
    <w:abstractNumId w:val="10"/>
  </w:num>
  <w:num w:numId="8" w16cid:durableId="1699504584">
    <w:abstractNumId w:val="13"/>
  </w:num>
  <w:num w:numId="9" w16cid:durableId="1471939920">
    <w:abstractNumId w:val="6"/>
  </w:num>
  <w:num w:numId="10" w16cid:durableId="1456294289">
    <w:abstractNumId w:val="11"/>
  </w:num>
  <w:num w:numId="11" w16cid:durableId="1090856223">
    <w:abstractNumId w:val="15"/>
  </w:num>
  <w:num w:numId="12" w16cid:durableId="347753210">
    <w:abstractNumId w:val="7"/>
  </w:num>
  <w:num w:numId="13" w16cid:durableId="62803357">
    <w:abstractNumId w:val="24"/>
  </w:num>
  <w:num w:numId="14" w16cid:durableId="1212306844">
    <w:abstractNumId w:val="3"/>
  </w:num>
  <w:num w:numId="15" w16cid:durableId="1387871114">
    <w:abstractNumId w:val="18"/>
  </w:num>
  <w:num w:numId="16" w16cid:durableId="1252855884">
    <w:abstractNumId w:val="3"/>
    <w:lvlOverride w:ilvl="0">
      <w:startOverride w:val="1"/>
    </w:lvlOverride>
  </w:num>
  <w:num w:numId="17" w16cid:durableId="871456185">
    <w:abstractNumId w:val="18"/>
    <w:lvlOverride w:ilvl="0">
      <w:startOverride w:val="1"/>
    </w:lvlOverride>
  </w:num>
  <w:num w:numId="18" w16cid:durableId="608705705">
    <w:abstractNumId w:val="25"/>
  </w:num>
  <w:num w:numId="19" w16cid:durableId="1117066117">
    <w:abstractNumId w:val="0"/>
  </w:num>
  <w:num w:numId="20" w16cid:durableId="2133094037">
    <w:abstractNumId w:val="8"/>
  </w:num>
  <w:num w:numId="21" w16cid:durableId="1845322702">
    <w:abstractNumId w:val="5"/>
  </w:num>
  <w:num w:numId="22" w16cid:durableId="63991750">
    <w:abstractNumId w:val="5"/>
  </w:num>
  <w:num w:numId="23" w16cid:durableId="831674621">
    <w:abstractNumId w:val="5"/>
    <w:lvlOverride w:ilvl="0">
      <w:startOverride w:val="1"/>
    </w:lvlOverride>
  </w:num>
  <w:num w:numId="24" w16cid:durableId="1842233495">
    <w:abstractNumId w:val="5"/>
    <w:lvlOverride w:ilvl="0">
      <w:startOverride w:val="1"/>
    </w:lvlOverride>
  </w:num>
  <w:num w:numId="25" w16cid:durableId="1041905520">
    <w:abstractNumId w:val="5"/>
  </w:num>
  <w:num w:numId="26" w16cid:durableId="640577989">
    <w:abstractNumId w:val="21"/>
  </w:num>
  <w:num w:numId="27" w16cid:durableId="405689124">
    <w:abstractNumId w:val="5"/>
    <w:lvlOverride w:ilvl="0">
      <w:startOverride w:val="1"/>
    </w:lvlOverride>
  </w:num>
  <w:num w:numId="28" w16cid:durableId="328093583">
    <w:abstractNumId w:val="5"/>
    <w:lvlOverride w:ilvl="0">
      <w:startOverride w:val="1"/>
    </w:lvlOverride>
  </w:num>
  <w:num w:numId="29" w16cid:durableId="571625102">
    <w:abstractNumId w:val="23"/>
  </w:num>
  <w:num w:numId="30" w16cid:durableId="39984191">
    <w:abstractNumId w:val="12"/>
  </w:num>
  <w:num w:numId="31" w16cid:durableId="1887447596">
    <w:abstractNumId w:val="16"/>
  </w:num>
  <w:num w:numId="32" w16cid:durableId="1724864699">
    <w:abstractNumId w:val="1"/>
  </w:num>
  <w:num w:numId="33" w16cid:durableId="2015568113">
    <w:abstractNumId w:val="26"/>
  </w:num>
  <w:num w:numId="34" w16cid:durableId="904992312">
    <w:abstractNumId w:val="2"/>
  </w:num>
  <w:num w:numId="35" w16cid:durableId="136460087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s>
  <w:rsids>
    <w:rsidRoot w:val="006E4797"/>
    <w:rsid w:val="00004BE3"/>
    <w:rsid w:val="00011699"/>
    <w:rsid w:val="0001393B"/>
    <w:rsid w:val="0001702E"/>
    <w:rsid w:val="00020037"/>
    <w:rsid w:val="0002183F"/>
    <w:rsid w:val="00022DD0"/>
    <w:rsid w:val="00023E37"/>
    <w:rsid w:val="00025DC2"/>
    <w:rsid w:val="0002757D"/>
    <w:rsid w:val="00031321"/>
    <w:rsid w:val="00032F50"/>
    <w:rsid w:val="00033F91"/>
    <w:rsid w:val="00034ED0"/>
    <w:rsid w:val="000427E6"/>
    <w:rsid w:val="00042882"/>
    <w:rsid w:val="00042FFD"/>
    <w:rsid w:val="00043207"/>
    <w:rsid w:val="0004355D"/>
    <w:rsid w:val="000448E2"/>
    <w:rsid w:val="00046A3F"/>
    <w:rsid w:val="00050C0C"/>
    <w:rsid w:val="00057454"/>
    <w:rsid w:val="000612C7"/>
    <w:rsid w:val="00061E0E"/>
    <w:rsid w:val="00063B16"/>
    <w:rsid w:val="000654C1"/>
    <w:rsid w:val="00066C06"/>
    <w:rsid w:val="00073570"/>
    <w:rsid w:val="0007506F"/>
    <w:rsid w:val="00075B12"/>
    <w:rsid w:val="0007630C"/>
    <w:rsid w:val="00076815"/>
    <w:rsid w:val="00082A5F"/>
    <w:rsid w:val="00084572"/>
    <w:rsid w:val="000848F4"/>
    <w:rsid w:val="000857A8"/>
    <w:rsid w:val="0009056A"/>
    <w:rsid w:val="00095744"/>
    <w:rsid w:val="00095D49"/>
    <w:rsid w:val="00095E19"/>
    <w:rsid w:val="000A0A10"/>
    <w:rsid w:val="000A0E83"/>
    <w:rsid w:val="000A201F"/>
    <w:rsid w:val="000B41B6"/>
    <w:rsid w:val="000B6388"/>
    <w:rsid w:val="000B67C6"/>
    <w:rsid w:val="000B73D7"/>
    <w:rsid w:val="000C41FA"/>
    <w:rsid w:val="000C5050"/>
    <w:rsid w:val="000C550C"/>
    <w:rsid w:val="000D0A30"/>
    <w:rsid w:val="000D4791"/>
    <w:rsid w:val="000E2ABF"/>
    <w:rsid w:val="000E3F21"/>
    <w:rsid w:val="000E4C51"/>
    <w:rsid w:val="000E6C26"/>
    <w:rsid w:val="000F2781"/>
    <w:rsid w:val="000F799E"/>
    <w:rsid w:val="00100B67"/>
    <w:rsid w:val="001029B7"/>
    <w:rsid w:val="00102B0E"/>
    <w:rsid w:val="001104B4"/>
    <w:rsid w:val="00112335"/>
    <w:rsid w:val="00113E7B"/>
    <w:rsid w:val="0011639B"/>
    <w:rsid w:val="001172F6"/>
    <w:rsid w:val="00120F38"/>
    <w:rsid w:val="00122039"/>
    <w:rsid w:val="00125FFF"/>
    <w:rsid w:val="00127B63"/>
    <w:rsid w:val="00132171"/>
    <w:rsid w:val="001348B7"/>
    <w:rsid w:val="001352AC"/>
    <w:rsid w:val="001356A4"/>
    <w:rsid w:val="00136395"/>
    <w:rsid w:val="00144684"/>
    <w:rsid w:val="00144CD3"/>
    <w:rsid w:val="00144ED2"/>
    <w:rsid w:val="00145EDF"/>
    <w:rsid w:val="00147CBA"/>
    <w:rsid w:val="001508B5"/>
    <w:rsid w:val="001556A6"/>
    <w:rsid w:val="001624B7"/>
    <w:rsid w:val="00162995"/>
    <w:rsid w:val="0016376C"/>
    <w:rsid w:val="00164C4F"/>
    <w:rsid w:val="0016753E"/>
    <w:rsid w:val="001705B6"/>
    <w:rsid w:val="001769F8"/>
    <w:rsid w:val="00180AD7"/>
    <w:rsid w:val="0018282C"/>
    <w:rsid w:val="00183B9E"/>
    <w:rsid w:val="001846C9"/>
    <w:rsid w:val="00184CD4"/>
    <w:rsid w:val="00192381"/>
    <w:rsid w:val="00194C04"/>
    <w:rsid w:val="001959A2"/>
    <w:rsid w:val="001A1A0A"/>
    <w:rsid w:val="001A25D0"/>
    <w:rsid w:val="001A553D"/>
    <w:rsid w:val="001A6008"/>
    <w:rsid w:val="001A63CD"/>
    <w:rsid w:val="001B1E01"/>
    <w:rsid w:val="001B36EE"/>
    <w:rsid w:val="001B4BA5"/>
    <w:rsid w:val="001B5523"/>
    <w:rsid w:val="001B750C"/>
    <w:rsid w:val="001B7E22"/>
    <w:rsid w:val="001C48E6"/>
    <w:rsid w:val="001C54BD"/>
    <w:rsid w:val="001C725A"/>
    <w:rsid w:val="001D3234"/>
    <w:rsid w:val="001D74DE"/>
    <w:rsid w:val="001E0ABD"/>
    <w:rsid w:val="001E2C42"/>
    <w:rsid w:val="001E2D56"/>
    <w:rsid w:val="001E3F52"/>
    <w:rsid w:val="001E79AC"/>
    <w:rsid w:val="001E7DC9"/>
    <w:rsid w:val="001F5A34"/>
    <w:rsid w:val="001F7132"/>
    <w:rsid w:val="001F767E"/>
    <w:rsid w:val="002029D5"/>
    <w:rsid w:val="00206625"/>
    <w:rsid w:val="0020668C"/>
    <w:rsid w:val="00210DD6"/>
    <w:rsid w:val="002125D6"/>
    <w:rsid w:val="00212A3C"/>
    <w:rsid w:val="002158AC"/>
    <w:rsid w:val="00220D91"/>
    <w:rsid w:val="0022147E"/>
    <w:rsid w:val="00221E47"/>
    <w:rsid w:val="0022582B"/>
    <w:rsid w:val="00232438"/>
    <w:rsid w:val="0023296D"/>
    <w:rsid w:val="00233486"/>
    <w:rsid w:val="00234DFC"/>
    <w:rsid w:val="00235C24"/>
    <w:rsid w:val="00236683"/>
    <w:rsid w:val="0024100B"/>
    <w:rsid w:val="00241F04"/>
    <w:rsid w:val="0024480D"/>
    <w:rsid w:val="00252077"/>
    <w:rsid w:val="002602FF"/>
    <w:rsid w:val="002613A9"/>
    <w:rsid w:val="00265584"/>
    <w:rsid w:val="00267718"/>
    <w:rsid w:val="00267BB5"/>
    <w:rsid w:val="00281322"/>
    <w:rsid w:val="00281501"/>
    <w:rsid w:val="00281F7D"/>
    <w:rsid w:val="0028211A"/>
    <w:rsid w:val="00295013"/>
    <w:rsid w:val="002951D3"/>
    <w:rsid w:val="002A50E9"/>
    <w:rsid w:val="002A76FA"/>
    <w:rsid w:val="002B0203"/>
    <w:rsid w:val="002B374C"/>
    <w:rsid w:val="002B39D1"/>
    <w:rsid w:val="002B7B7D"/>
    <w:rsid w:val="002C0555"/>
    <w:rsid w:val="002C5ECF"/>
    <w:rsid w:val="002D4B33"/>
    <w:rsid w:val="002D66B0"/>
    <w:rsid w:val="002E0DA4"/>
    <w:rsid w:val="002E1265"/>
    <w:rsid w:val="002E7F4F"/>
    <w:rsid w:val="002F0DC6"/>
    <w:rsid w:val="002F1E52"/>
    <w:rsid w:val="002F4B3A"/>
    <w:rsid w:val="002F626F"/>
    <w:rsid w:val="002F67DA"/>
    <w:rsid w:val="00306A28"/>
    <w:rsid w:val="00306B09"/>
    <w:rsid w:val="00306C93"/>
    <w:rsid w:val="00311B3D"/>
    <w:rsid w:val="00311CD6"/>
    <w:rsid w:val="00312A64"/>
    <w:rsid w:val="00313E14"/>
    <w:rsid w:val="003158EC"/>
    <w:rsid w:val="0031658E"/>
    <w:rsid w:val="00317149"/>
    <w:rsid w:val="00317A37"/>
    <w:rsid w:val="00321499"/>
    <w:rsid w:val="0032202C"/>
    <w:rsid w:val="003223C2"/>
    <w:rsid w:val="00323C6A"/>
    <w:rsid w:val="00335305"/>
    <w:rsid w:val="00344CFC"/>
    <w:rsid w:val="00347B81"/>
    <w:rsid w:val="00351087"/>
    <w:rsid w:val="003523D1"/>
    <w:rsid w:val="00353B2D"/>
    <w:rsid w:val="00356007"/>
    <w:rsid w:val="003668DA"/>
    <w:rsid w:val="00374443"/>
    <w:rsid w:val="00377013"/>
    <w:rsid w:val="0037732F"/>
    <w:rsid w:val="00380176"/>
    <w:rsid w:val="00383E42"/>
    <w:rsid w:val="00387E7D"/>
    <w:rsid w:val="00390B26"/>
    <w:rsid w:val="003914E6"/>
    <w:rsid w:val="003968CC"/>
    <w:rsid w:val="003A1680"/>
    <w:rsid w:val="003A26F8"/>
    <w:rsid w:val="003A3A97"/>
    <w:rsid w:val="003A4F65"/>
    <w:rsid w:val="003A5973"/>
    <w:rsid w:val="003B012D"/>
    <w:rsid w:val="003B6DCC"/>
    <w:rsid w:val="003B6FD5"/>
    <w:rsid w:val="003C4641"/>
    <w:rsid w:val="003C493A"/>
    <w:rsid w:val="003D078A"/>
    <w:rsid w:val="003D2389"/>
    <w:rsid w:val="003D2AB4"/>
    <w:rsid w:val="003D5FED"/>
    <w:rsid w:val="003E05D1"/>
    <w:rsid w:val="003E3826"/>
    <w:rsid w:val="003E39D6"/>
    <w:rsid w:val="003E6DCC"/>
    <w:rsid w:val="003F0BAF"/>
    <w:rsid w:val="003F1023"/>
    <w:rsid w:val="003F312A"/>
    <w:rsid w:val="003F3870"/>
    <w:rsid w:val="003F598A"/>
    <w:rsid w:val="003F6DEC"/>
    <w:rsid w:val="00400CD8"/>
    <w:rsid w:val="004013CF"/>
    <w:rsid w:val="00403346"/>
    <w:rsid w:val="004036CE"/>
    <w:rsid w:val="004038AD"/>
    <w:rsid w:val="0040405B"/>
    <w:rsid w:val="00404FBA"/>
    <w:rsid w:val="0040579A"/>
    <w:rsid w:val="0040788A"/>
    <w:rsid w:val="004116CA"/>
    <w:rsid w:val="0041267E"/>
    <w:rsid w:val="00412E6B"/>
    <w:rsid w:val="004138DF"/>
    <w:rsid w:val="0041560B"/>
    <w:rsid w:val="00415A61"/>
    <w:rsid w:val="00416078"/>
    <w:rsid w:val="00422BF6"/>
    <w:rsid w:val="0042423D"/>
    <w:rsid w:val="00424CAE"/>
    <w:rsid w:val="00430C11"/>
    <w:rsid w:val="00432931"/>
    <w:rsid w:val="004371EA"/>
    <w:rsid w:val="00441BD0"/>
    <w:rsid w:val="00442156"/>
    <w:rsid w:val="00445FBC"/>
    <w:rsid w:val="004548BA"/>
    <w:rsid w:val="004611E5"/>
    <w:rsid w:val="00464E34"/>
    <w:rsid w:val="004671CE"/>
    <w:rsid w:val="00467374"/>
    <w:rsid w:val="0046747D"/>
    <w:rsid w:val="0048003B"/>
    <w:rsid w:val="0048295A"/>
    <w:rsid w:val="00484241"/>
    <w:rsid w:val="00484B32"/>
    <w:rsid w:val="0048504C"/>
    <w:rsid w:val="0048572D"/>
    <w:rsid w:val="00486E1E"/>
    <w:rsid w:val="0049031B"/>
    <w:rsid w:val="0049067A"/>
    <w:rsid w:val="0049068D"/>
    <w:rsid w:val="00492682"/>
    <w:rsid w:val="00492975"/>
    <w:rsid w:val="00493687"/>
    <w:rsid w:val="00494D8D"/>
    <w:rsid w:val="00497707"/>
    <w:rsid w:val="004A59B2"/>
    <w:rsid w:val="004A6653"/>
    <w:rsid w:val="004B6115"/>
    <w:rsid w:val="004C0985"/>
    <w:rsid w:val="004C31BB"/>
    <w:rsid w:val="004C60CD"/>
    <w:rsid w:val="004D2529"/>
    <w:rsid w:val="004D294F"/>
    <w:rsid w:val="004D362E"/>
    <w:rsid w:val="004E1727"/>
    <w:rsid w:val="004E1A77"/>
    <w:rsid w:val="004E1A78"/>
    <w:rsid w:val="004E2F70"/>
    <w:rsid w:val="004F10C4"/>
    <w:rsid w:val="004F34E6"/>
    <w:rsid w:val="00500C08"/>
    <w:rsid w:val="005051A7"/>
    <w:rsid w:val="005065BC"/>
    <w:rsid w:val="0051021C"/>
    <w:rsid w:val="005109AE"/>
    <w:rsid w:val="00513BA4"/>
    <w:rsid w:val="00513C7E"/>
    <w:rsid w:val="00513CCF"/>
    <w:rsid w:val="005156E6"/>
    <w:rsid w:val="005205F2"/>
    <w:rsid w:val="00520A97"/>
    <w:rsid w:val="0052104E"/>
    <w:rsid w:val="00521FCD"/>
    <w:rsid w:val="0052369A"/>
    <w:rsid w:val="00525C42"/>
    <w:rsid w:val="005265EC"/>
    <w:rsid w:val="00527E1E"/>
    <w:rsid w:val="0053714F"/>
    <w:rsid w:val="00541FEB"/>
    <w:rsid w:val="00550990"/>
    <w:rsid w:val="00550998"/>
    <w:rsid w:val="00551D82"/>
    <w:rsid w:val="00552F78"/>
    <w:rsid w:val="00552F8D"/>
    <w:rsid w:val="00553031"/>
    <w:rsid w:val="00560570"/>
    <w:rsid w:val="005606E1"/>
    <w:rsid w:val="00562696"/>
    <w:rsid w:val="00567796"/>
    <w:rsid w:val="0056793F"/>
    <w:rsid w:val="00575E55"/>
    <w:rsid w:val="00576A4A"/>
    <w:rsid w:val="0058771A"/>
    <w:rsid w:val="00591732"/>
    <w:rsid w:val="005927C3"/>
    <w:rsid w:val="00595347"/>
    <w:rsid w:val="005A41C8"/>
    <w:rsid w:val="005A4553"/>
    <w:rsid w:val="005A75B5"/>
    <w:rsid w:val="005B36F7"/>
    <w:rsid w:val="005B6230"/>
    <w:rsid w:val="005C3ADF"/>
    <w:rsid w:val="005C58F0"/>
    <w:rsid w:val="005D117E"/>
    <w:rsid w:val="005D44D9"/>
    <w:rsid w:val="005D4A46"/>
    <w:rsid w:val="005D570B"/>
    <w:rsid w:val="005D683D"/>
    <w:rsid w:val="005E02CB"/>
    <w:rsid w:val="005E3696"/>
    <w:rsid w:val="005E3F27"/>
    <w:rsid w:val="005E60C0"/>
    <w:rsid w:val="005F1303"/>
    <w:rsid w:val="005F50EE"/>
    <w:rsid w:val="005F68DA"/>
    <w:rsid w:val="005F68E7"/>
    <w:rsid w:val="0060051F"/>
    <w:rsid w:val="00601E65"/>
    <w:rsid w:val="0060306A"/>
    <w:rsid w:val="0060369E"/>
    <w:rsid w:val="00603E13"/>
    <w:rsid w:val="0060783A"/>
    <w:rsid w:val="00610CA7"/>
    <w:rsid w:val="00611728"/>
    <w:rsid w:val="0061324A"/>
    <w:rsid w:val="00615035"/>
    <w:rsid w:val="00615386"/>
    <w:rsid w:val="00617A58"/>
    <w:rsid w:val="00622578"/>
    <w:rsid w:val="006236F1"/>
    <w:rsid w:val="006247A2"/>
    <w:rsid w:val="00624A6E"/>
    <w:rsid w:val="00634672"/>
    <w:rsid w:val="00637532"/>
    <w:rsid w:val="00643393"/>
    <w:rsid w:val="00646583"/>
    <w:rsid w:val="00647DDA"/>
    <w:rsid w:val="0065212D"/>
    <w:rsid w:val="00660BB1"/>
    <w:rsid w:val="00664204"/>
    <w:rsid w:val="006647CE"/>
    <w:rsid w:val="00665416"/>
    <w:rsid w:val="00670451"/>
    <w:rsid w:val="00671251"/>
    <w:rsid w:val="00671C1B"/>
    <w:rsid w:val="00673F37"/>
    <w:rsid w:val="006755EE"/>
    <w:rsid w:val="006824BF"/>
    <w:rsid w:val="006849E9"/>
    <w:rsid w:val="006861FF"/>
    <w:rsid w:val="00690231"/>
    <w:rsid w:val="006925A8"/>
    <w:rsid w:val="006932A0"/>
    <w:rsid w:val="00694458"/>
    <w:rsid w:val="00696C90"/>
    <w:rsid w:val="006A31A6"/>
    <w:rsid w:val="006B1930"/>
    <w:rsid w:val="006B27C1"/>
    <w:rsid w:val="006B3154"/>
    <w:rsid w:val="006C1820"/>
    <w:rsid w:val="006C1BF7"/>
    <w:rsid w:val="006C3858"/>
    <w:rsid w:val="006C5E82"/>
    <w:rsid w:val="006D4E09"/>
    <w:rsid w:val="006D5BC8"/>
    <w:rsid w:val="006D601D"/>
    <w:rsid w:val="006D790D"/>
    <w:rsid w:val="006E4025"/>
    <w:rsid w:val="006E4797"/>
    <w:rsid w:val="006E61E1"/>
    <w:rsid w:val="006F6069"/>
    <w:rsid w:val="00701A60"/>
    <w:rsid w:val="00702037"/>
    <w:rsid w:val="0070444F"/>
    <w:rsid w:val="00707ADB"/>
    <w:rsid w:val="00707B55"/>
    <w:rsid w:val="00711620"/>
    <w:rsid w:val="0071351E"/>
    <w:rsid w:val="00714BE0"/>
    <w:rsid w:val="0071580B"/>
    <w:rsid w:val="00715869"/>
    <w:rsid w:val="00720382"/>
    <w:rsid w:val="00721518"/>
    <w:rsid w:val="007216DE"/>
    <w:rsid w:val="00733028"/>
    <w:rsid w:val="007338D8"/>
    <w:rsid w:val="00734AEE"/>
    <w:rsid w:val="00736371"/>
    <w:rsid w:val="00737F84"/>
    <w:rsid w:val="00740C48"/>
    <w:rsid w:val="00742DBD"/>
    <w:rsid w:val="00746F3A"/>
    <w:rsid w:val="0074719F"/>
    <w:rsid w:val="007566D9"/>
    <w:rsid w:val="00757CEF"/>
    <w:rsid w:val="007615B0"/>
    <w:rsid w:val="00762B18"/>
    <w:rsid w:val="007661B4"/>
    <w:rsid w:val="00767827"/>
    <w:rsid w:val="00776BA0"/>
    <w:rsid w:val="00777621"/>
    <w:rsid w:val="0078052B"/>
    <w:rsid w:val="00784D40"/>
    <w:rsid w:val="00785166"/>
    <w:rsid w:val="00785517"/>
    <w:rsid w:val="00796EAB"/>
    <w:rsid w:val="007A0777"/>
    <w:rsid w:val="007A0EBE"/>
    <w:rsid w:val="007A25A8"/>
    <w:rsid w:val="007A3220"/>
    <w:rsid w:val="007A5135"/>
    <w:rsid w:val="007A56C8"/>
    <w:rsid w:val="007A6125"/>
    <w:rsid w:val="007B0535"/>
    <w:rsid w:val="007B401B"/>
    <w:rsid w:val="007B62E2"/>
    <w:rsid w:val="007B7214"/>
    <w:rsid w:val="007B75A3"/>
    <w:rsid w:val="007B7A2B"/>
    <w:rsid w:val="007C147C"/>
    <w:rsid w:val="007C1F7A"/>
    <w:rsid w:val="007C2F23"/>
    <w:rsid w:val="007C429D"/>
    <w:rsid w:val="007C482D"/>
    <w:rsid w:val="007C4C38"/>
    <w:rsid w:val="007C6AAB"/>
    <w:rsid w:val="007C6DFC"/>
    <w:rsid w:val="007D1A3B"/>
    <w:rsid w:val="007D37C3"/>
    <w:rsid w:val="007D6A9A"/>
    <w:rsid w:val="007D6BE0"/>
    <w:rsid w:val="007E03B4"/>
    <w:rsid w:val="007E0AB4"/>
    <w:rsid w:val="007E0DF4"/>
    <w:rsid w:val="007E2411"/>
    <w:rsid w:val="007E29ED"/>
    <w:rsid w:val="007E3BE1"/>
    <w:rsid w:val="007E41A6"/>
    <w:rsid w:val="007F13F4"/>
    <w:rsid w:val="007F2030"/>
    <w:rsid w:val="007F5A9B"/>
    <w:rsid w:val="007F60CA"/>
    <w:rsid w:val="007F6A73"/>
    <w:rsid w:val="007F70A1"/>
    <w:rsid w:val="00800FCC"/>
    <w:rsid w:val="00806AB9"/>
    <w:rsid w:val="00807A57"/>
    <w:rsid w:val="008113A3"/>
    <w:rsid w:val="0081186A"/>
    <w:rsid w:val="00812E10"/>
    <w:rsid w:val="00814233"/>
    <w:rsid w:val="0081438C"/>
    <w:rsid w:val="0081653C"/>
    <w:rsid w:val="00821F20"/>
    <w:rsid w:val="0082276B"/>
    <w:rsid w:val="008250DE"/>
    <w:rsid w:val="008263A1"/>
    <w:rsid w:val="0083033B"/>
    <w:rsid w:val="00832452"/>
    <w:rsid w:val="0083364D"/>
    <w:rsid w:val="00834134"/>
    <w:rsid w:val="00837AB0"/>
    <w:rsid w:val="00842FC0"/>
    <w:rsid w:val="00844A76"/>
    <w:rsid w:val="00845831"/>
    <w:rsid w:val="008461C6"/>
    <w:rsid w:val="00851F41"/>
    <w:rsid w:val="008551C5"/>
    <w:rsid w:val="00855329"/>
    <w:rsid w:val="00856331"/>
    <w:rsid w:val="00856999"/>
    <w:rsid w:val="00857537"/>
    <w:rsid w:val="00860176"/>
    <w:rsid w:val="00867BAF"/>
    <w:rsid w:val="00871B6C"/>
    <w:rsid w:val="00875B51"/>
    <w:rsid w:val="008778AB"/>
    <w:rsid w:val="00885DCA"/>
    <w:rsid w:val="0088793F"/>
    <w:rsid w:val="008921BE"/>
    <w:rsid w:val="00896D0D"/>
    <w:rsid w:val="008A0678"/>
    <w:rsid w:val="008A31F7"/>
    <w:rsid w:val="008A4619"/>
    <w:rsid w:val="008A4859"/>
    <w:rsid w:val="008A5BCC"/>
    <w:rsid w:val="008A6D1D"/>
    <w:rsid w:val="008A766A"/>
    <w:rsid w:val="008B2D50"/>
    <w:rsid w:val="008B35D2"/>
    <w:rsid w:val="008B6742"/>
    <w:rsid w:val="008C67BE"/>
    <w:rsid w:val="008C7F43"/>
    <w:rsid w:val="008D2129"/>
    <w:rsid w:val="008D4683"/>
    <w:rsid w:val="008D4E66"/>
    <w:rsid w:val="008D4F6E"/>
    <w:rsid w:val="008E1772"/>
    <w:rsid w:val="008E41B3"/>
    <w:rsid w:val="008E73C1"/>
    <w:rsid w:val="008F0955"/>
    <w:rsid w:val="008F09A9"/>
    <w:rsid w:val="008F10EB"/>
    <w:rsid w:val="008F1505"/>
    <w:rsid w:val="008F2003"/>
    <w:rsid w:val="008F3879"/>
    <w:rsid w:val="008F56FD"/>
    <w:rsid w:val="008F5945"/>
    <w:rsid w:val="008F784E"/>
    <w:rsid w:val="009009F6"/>
    <w:rsid w:val="00903B11"/>
    <w:rsid w:val="009056B0"/>
    <w:rsid w:val="009058F9"/>
    <w:rsid w:val="0090655C"/>
    <w:rsid w:val="00907C30"/>
    <w:rsid w:val="00917F85"/>
    <w:rsid w:val="00923EF0"/>
    <w:rsid w:val="0092470D"/>
    <w:rsid w:val="00927A1C"/>
    <w:rsid w:val="00932F09"/>
    <w:rsid w:val="00934F41"/>
    <w:rsid w:val="00935BF1"/>
    <w:rsid w:val="00936099"/>
    <w:rsid w:val="00946AB5"/>
    <w:rsid w:val="00947044"/>
    <w:rsid w:val="0095047F"/>
    <w:rsid w:val="00952853"/>
    <w:rsid w:val="00955962"/>
    <w:rsid w:val="009673CE"/>
    <w:rsid w:val="00967FFA"/>
    <w:rsid w:val="00970977"/>
    <w:rsid w:val="009759A7"/>
    <w:rsid w:val="00975DFC"/>
    <w:rsid w:val="00976815"/>
    <w:rsid w:val="009775BB"/>
    <w:rsid w:val="00980B5A"/>
    <w:rsid w:val="00984C34"/>
    <w:rsid w:val="00985E0A"/>
    <w:rsid w:val="00991464"/>
    <w:rsid w:val="00992F04"/>
    <w:rsid w:val="009932D1"/>
    <w:rsid w:val="00994F50"/>
    <w:rsid w:val="009965C4"/>
    <w:rsid w:val="009A161F"/>
    <w:rsid w:val="009A17BD"/>
    <w:rsid w:val="009A34F5"/>
    <w:rsid w:val="009A3EF9"/>
    <w:rsid w:val="009A48AC"/>
    <w:rsid w:val="009A4986"/>
    <w:rsid w:val="009B3227"/>
    <w:rsid w:val="009B5662"/>
    <w:rsid w:val="009C05CE"/>
    <w:rsid w:val="009C0F5B"/>
    <w:rsid w:val="009C2F22"/>
    <w:rsid w:val="009C4BBF"/>
    <w:rsid w:val="009C676D"/>
    <w:rsid w:val="009D0F59"/>
    <w:rsid w:val="009D1333"/>
    <w:rsid w:val="009D379F"/>
    <w:rsid w:val="009D3AB1"/>
    <w:rsid w:val="009D44C3"/>
    <w:rsid w:val="009D5518"/>
    <w:rsid w:val="009D699D"/>
    <w:rsid w:val="009E0E6B"/>
    <w:rsid w:val="009E493F"/>
    <w:rsid w:val="009E6567"/>
    <w:rsid w:val="009F0B33"/>
    <w:rsid w:val="009F65F9"/>
    <w:rsid w:val="009F70A8"/>
    <w:rsid w:val="009F72A9"/>
    <w:rsid w:val="009F7ACD"/>
    <w:rsid w:val="00A00ADE"/>
    <w:rsid w:val="00A0155B"/>
    <w:rsid w:val="00A0247A"/>
    <w:rsid w:val="00A02BA6"/>
    <w:rsid w:val="00A033D4"/>
    <w:rsid w:val="00A072F4"/>
    <w:rsid w:val="00A111A3"/>
    <w:rsid w:val="00A120E8"/>
    <w:rsid w:val="00A12324"/>
    <w:rsid w:val="00A166A2"/>
    <w:rsid w:val="00A1684A"/>
    <w:rsid w:val="00A24431"/>
    <w:rsid w:val="00A24946"/>
    <w:rsid w:val="00A25481"/>
    <w:rsid w:val="00A26E19"/>
    <w:rsid w:val="00A376B1"/>
    <w:rsid w:val="00A41B30"/>
    <w:rsid w:val="00A4386F"/>
    <w:rsid w:val="00A43C60"/>
    <w:rsid w:val="00A536A6"/>
    <w:rsid w:val="00A5499E"/>
    <w:rsid w:val="00A549B0"/>
    <w:rsid w:val="00A60025"/>
    <w:rsid w:val="00A65936"/>
    <w:rsid w:val="00A66233"/>
    <w:rsid w:val="00A72006"/>
    <w:rsid w:val="00A74386"/>
    <w:rsid w:val="00A7461A"/>
    <w:rsid w:val="00A83C90"/>
    <w:rsid w:val="00A85B26"/>
    <w:rsid w:val="00A861FA"/>
    <w:rsid w:val="00A86B34"/>
    <w:rsid w:val="00A92974"/>
    <w:rsid w:val="00A936F9"/>
    <w:rsid w:val="00A97E3A"/>
    <w:rsid w:val="00AA2066"/>
    <w:rsid w:val="00AA2C67"/>
    <w:rsid w:val="00AB479F"/>
    <w:rsid w:val="00AB65AC"/>
    <w:rsid w:val="00AB7641"/>
    <w:rsid w:val="00AB7EBF"/>
    <w:rsid w:val="00AC34F8"/>
    <w:rsid w:val="00AC5AA0"/>
    <w:rsid w:val="00AC67E8"/>
    <w:rsid w:val="00AD11AD"/>
    <w:rsid w:val="00AD140A"/>
    <w:rsid w:val="00AD3922"/>
    <w:rsid w:val="00AD60BD"/>
    <w:rsid w:val="00AE5116"/>
    <w:rsid w:val="00AE7440"/>
    <w:rsid w:val="00AF40D6"/>
    <w:rsid w:val="00AF59D8"/>
    <w:rsid w:val="00AF606E"/>
    <w:rsid w:val="00B04C9E"/>
    <w:rsid w:val="00B05176"/>
    <w:rsid w:val="00B05F90"/>
    <w:rsid w:val="00B06B3D"/>
    <w:rsid w:val="00B074EB"/>
    <w:rsid w:val="00B07ED7"/>
    <w:rsid w:val="00B14A7E"/>
    <w:rsid w:val="00B15657"/>
    <w:rsid w:val="00B15DB0"/>
    <w:rsid w:val="00B21A4D"/>
    <w:rsid w:val="00B22D0A"/>
    <w:rsid w:val="00B23299"/>
    <w:rsid w:val="00B236DA"/>
    <w:rsid w:val="00B2406D"/>
    <w:rsid w:val="00B25510"/>
    <w:rsid w:val="00B255BC"/>
    <w:rsid w:val="00B31B6D"/>
    <w:rsid w:val="00B32545"/>
    <w:rsid w:val="00B41476"/>
    <w:rsid w:val="00B425D3"/>
    <w:rsid w:val="00B4292B"/>
    <w:rsid w:val="00B45A60"/>
    <w:rsid w:val="00B533CD"/>
    <w:rsid w:val="00B53C0C"/>
    <w:rsid w:val="00B54946"/>
    <w:rsid w:val="00B578AC"/>
    <w:rsid w:val="00B6141C"/>
    <w:rsid w:val="00B61454"/>
    <w:rsid w:val="00B61940"/>
    <w:rsid w:val="00B6426C"/>
    <w:rsid w:val="00B648FD"/>
    <w:rsid w:val="00B66072"/>
    <w:rsid w:val="00B719FD"/>
    <w:rsid w:val="00B71BC6"/>
    <w:rsid w:val="00B7431E"/>
    <w:rsid w:val="00B757CE"/>
    <w:rsid w:val="00B75B13"/>
    <w:rsid w:val="00B76215"/>
    <w:rsid w:val="00B829E4"/>
    <w:rsid w:val="00B8441C"/>
    <w:rsid w:val="00B9368D"/>
    <w:rsid w:val="00B96051"/>
    <w:rsid w:val="00B964CB"/>
    <w:rsid w:val="00BA07AD"/>
    <w:rsid w:val="00BA0A13"/>
    <w:rsid w:val="00BA4D9E"/>
    <w:rsid w:val="00BB607C"/>
    <w:rsid w:val="00BB6AB0"/>
    <w:rsid w:val="00BB6D73"/>
    <w:rsid w:val="00BB732D"/>
    <w:rsid w:val="00BB7F96"/>
    <w:rsid w:val="00BC0D92"/>
    <w:rsid w:val="00BC38B2"/>
    <w:rsid w:val="00BD0823"/>
    <w:rsid w:val="00BD1A0A"/>
    <w:rsid w:val="00BD2164"/>
    <w:rsid w:val="00BD2BE0"/>
    <w:rsid w:val="00BD4268"/>
    <w:rsid w:val="00BD6483"/>
    <w:rsid w:val="00BE0BA6"/>
    <w:rsid w:val="00BE22A2"/>
    <w:rsid w:val="00BE4BC3"/>
    <w:rsid w:val="00BF07B6"/>
    <w:rsid w:val="00BF0B9F"/>
    <w:rsid w:val="00BF3DD3"/>
    <w:rsid w:val="00C00485"/>
    <w:rsid w:val="00C00BF2"/>
    <w:rsid w:val="00C0148C"/>
    <w:rsid w:val="00C03547"/>
    <w:rsid w:val="00C0409C"/>
    <w:rsid w:val="00C04A9E"/>
    <w:rsid w:val="00C11D93"/>
    <w:rsid w:val="00C14037"/>
    <w:rsid w:val="00C1529D"/>
    <w:rsid w:val="00C15668"/>
    <w:rsid w:val="00C167FF"/>
    <w:rsid w:val="00C16D07"/>
    <w:rsid w:val="00C2063C"/>
    <w:rsid w:val="00C208CE"/>
    <w:rsid w:val="00C22116"/>
    <w:rsid w:val="00C253CD"/>
    <w:rsid w:val="00C26579"/>
    <w:rsid w:val="00C26C90"/>
    <w:rsid w:val="00C2704A"/>
    <w:rsid w:val="00C27C71"/>
    <w:rsid w:val="00C335ED"/>
    <w:rsid w:val="00C342D3"/>
    <w:rsid w:val="00C35083"/>
    <w:rsid w:val="00C36767"/>
    <w:rsid w:val="00C404D4"/>
    <w:rsid w:val="00C41590"/>
    <w:rsid w:val="00C43A57"/>
    <w:rsid w:val="00C44CF4"/>
    <w:rsid w:val="00C4780E"/>
    <w:rsid w:val="00C50495"/>
    <w:rsid w:val="00C50B09"/>
    <w:rsid w:val="00C550F3"/>
    <w:rsid w:val="00C57DCB"/>
    <w:rsid w:val="00C638CD"/>
    <w:rsid w:val="00C652D8"/>
    <w:rsid w:val="00C65F61"/>
    <w:rsid w:val="00C6722C"/>
    <w:rsid w:val="00C70470"/>
    <w:rsid w:val="00C72A68"/>
    <w:rsid w:val="00C82166"/>
    <w:rsid w:val="00C83C79"/>
    <w:rsid w:val="00C83F82"/>
    <w:rsid w:val="00C855F1"/>
    <w:rsid w:val="00C85C6A"/>
    <w:rsid w:val="00C8654D"/>
    <w:rsid w:val="00C87A0C"/>
    <w:rsid w:val="00C90BBD"/>
    <w:rsid w:val="00C90BFC"/>
    <w:rsid w:val="00C95109"/>
    <w:rsid w:val="00C9670C"/>
    <w:rsid w:val="00C97213"/>
    <w:rsid w:val="00C97EF6"/>
    <w:rsid w:val="00CA3DCA"/>
    <w:rsid w:val="00CA4816"/>
    <w:rsid w:val="00CA66AB"/>
    <w:rsid w:val="00CB0C99"/>
    <w:rsid w:val="00CB1713"/>
    <w:rsid w:val="00CB272C"/>
    <w:rsid w:val="00CB32E5"/>
    <w:rsid w:val="00CC0A5F"/>
    <w:rsid w:val="00CC286D"/>
    <w:rsid w:val="00CC3E2A"/>
    <w:rsid w:val="00CC458D"/>
    <w:rsid w:val="00CC4CD2"/>
    <w:rsid w:val="00CC7DBC"/>
    <w:rsid w:val="00CD04F7"/>
    <w:rsid w:val="00CD57C3"/>
    <w:rsid w:val="00CD7B5D"/>
    <w:rsid w:val="00CE0F15"/>
    <w:rsid w:val="00CE13C1"/>
    <w:rsid w:val="00CE26BC"/>
    <w:rsid w:val="00CE2E07"/>
    <w:rsid w:val="00CE4BD2"/>
    <w:rsid w:val="00CE54F6"/>
    <w:rsid w:val="00CE74CC"/>
    <w:rsid w:val="00CF18BC"/>
    <w:rsid w:val="00CF7A44"/>
    <w:rsid w:val="00CF7B30"/>
    <w:rsid w:val="00D01FAB"/>
    <w:rsid w:val="00D07A90"/>
    <w:rsid w:val="00D12CCD"/>
    <w:rsid w:val="00D1421B"/>
    <w:rsid w:val="00D22040"/>
    <w:rsid w:val="00D24B68"/>
    <w:rsid w:val="00D27368"/>
    <w:rsid w:val="00D349CE"/>
    <w:rsid w:val="00D34BC1"/>
    <w:rsid w:val="00D34BEE"/>
    <w:rsid w:val="00D376FA"/>
    <w:rsid w:val="00D37B20"/>
    <w:rsid w:val="00D40760"/>
    <w:rsid w:val="00D462A7"/>
    <w:rsid w:val="00D47B86"/>
    <w:rsid w:val="00D500B3"/>
    <w:rsid w:val="00D5108B"/>
    <w:rsid w:val="00D56E69"/>
    <w:rsid w:val="00D57D5A"/>
    <w:rsid w:val="00D60117"/>
    <w:rsid w:val="00D60206"/>
    <w:rsid w:val="00D6422F"/>
    <w:rsid w:val="00D678C8"/>
    <w:rsid w:val="00D724DA"/>
    <w:rsid w:val="00D72B57"/>
    <w:rsid w:val="00D733E3"/>
    <w:rsid w:val="00D73701"/>
    <w:rsid w:val="00D73B36"/>
    <w:rsid w:val="00D75062"/>
    <w:rsid w:val="00D7562D"/>
    <w:rsid w:val="00D80058"/>
    <w:rsid w:val="00D80187"/>
    <w:rsid w:val="00D83921"/>
    <w:rsid w:val="00D85405"/>
    <w:rsid w:val="00D8560D"/>
    <w:rsid w:val="00D91B4F"/>
    <w:rsid w:val="00D91BDC"/>
    <w:rsid w:val="00D9223B"/>
    <w:rsid w:val="00D948FE"/>
    <w:rsid w:val="00D95255"/>
    <w:rsid w:val="00D959E7"/>
    <w:rsid w:val="00D97198"/>
    <w:rsid w:val="00DA303B"/>
    <w:rsid w:val="00DA35A3"/>
    <w:rsid w:val="00DA3FB4"/>
    <w:rsid w:val="00DB1EBB"/>
    <w:rsid w:val="00DB5689"/>
    <w:rsid w:val="00DB7B8B"/>
    <w:rsid w:val="00DC062B"/>
    <w:rsid w:val="00DC336F"/>
    <w:rsid w:val="00DC59A5"/>
    <w:rsid w:val="00DD0D2A"/>
    <w:rsid w:val="00DD4BE6"/>
    <w:rsid w:val="00DD51BC"/>
    <w:rsid w:val="00DD533A"/>
    <w:rsid w:val="00DE058B"/>
    <w:rsid w:val="00DE2E0A"/>
    <w:rsid w:val="00DE6830"/>
    <w:rsid w:val="00DF4AFB"/>
    <w:rsid w:val="00E00221"/>
    <w:rsid w:val="00E063F4"/>
    <w:rsid w:val="00E066D4"/>
    <w:rsid w:val="00E07F46"/>
    <w:rsid w:val="00E1146C"/>
    <w:rsid w:val="00E13B79"/>
    <w:rsid w:val="00E14544"/>
    <w:rsid w:val="00E14E34"/>
    <w:rsid w:val="00E17E1E"/>
    <w:rsid w:val="00E204F4"/>
    <w:rsid w:val="00E23706"/>
    <w:rsid w:val="00E32AE1"/>
    <w:rsid w:val="00E34891"/>
    <w:rsid w:val="00E34D8D"/>
    <w:rsid w:val="00E35302"/>
    <w:rsid w:val="00E3730A"/>
    <w:rsid w:val="00E4013D"/>
    <w:rsid w:val="00E401D5"/>
    <w:rsid w:val="00E40DFF"/>
    <w:rsid w:val="00E42A00"/>
    <w:rsid w:val="00E51803"/>
    <w:rsid w:val="00E57E6B"/>
    <w:rsid w:val="00E60B6E"/>
    <w:rsid w:val="00E61B9E"/>
    <w:rsid w:val="00E62759"/>
    <w:rsid w:val="00E64486"/>
    <w:rsid w:val="00E65CDE"/>
    <w:rsid w:val="00E728E5"/>
    <w:rsid w:val="00E72A70"/>
    <w:rsid w:val="00E7550D"/>
    <w:rsid w:val="00E76D91"/>
    <w:rsid w:val="00E77E20"/>
    <w:rsid w:val="00E81C5D"/>
    <w:rsid w:val="00E84036"/>
    <w:rsid w:val="00E84479"/>
    <w:rsid w:val="00E87D78"/>
    <w:rsid w:val="00E90C0C"/>
    <w:rsid w:val="00E91817"/>
    <w:rsid w:val="00E96BF6"/>
    <w:rsid w:val="00EA0A2C"/>
    <w:rsid w:val="00EA176F"/>
    <w:rsid w:val="00EA3143"/>
    <w:rsid w:val="00EA33BE"/>
    <w:rsid w:val="00EB1E68"/>
    <w:rsid w:val="00EB358B"/>
    <w:rsid w:val="00EB5C63"/>
    <w:rsid w:val="00EB5FDA"/>
    <w:rsid w:val="00EB6066"/>
    <w:rsid w:val="00EB691A"/>
    <w:rsid w:val="00EB6B91"/>
    <w:rsid w:val="00EB72B0"/>
    <w:rsid w:val="00EC0649"/>
    <w:rsid w:val="00EC43C0"/>
    <w:rsid w:val="00EC67E2"/>
    <w:rsid w:val="00ED49A2"/>
    <w:rsid w:val="00ED5BAA"/>
    <w:rsid w:val="00ED7141"/>
    <w:rsid w:val="00EE0300"/>
    <w:rsid w:val="00EE266F"/>
    <w:rsid w:val="00EE2A66"/>
    <w:rsid w:val="00EE5273"/>
    <w:rsid w:val="00EE602B"/>
    <w:rsid w:val="00EE6E83"/>
    <w:rsid w:val="00EE7382"/>
    <w:rsid w:val="00EF0414"/>
    <w:rsid w:val="00EF143C"/>
    <w:rsid w:val="00EF22A2"/>
    <w:rsid w:val="00EF38CA"/>
    <w:rsid w:val="00EF76B5"/>
    <w:rsid w:val="00F003C8"/>
    <w:rsid w:val="00F0121D"/>
    <w:rsid w:val="00F04C3F"/>
    <w:rsid w:val="00F109B0"/>
    <w:rsid w:val="00F10D23"/>
    <w:rsid w:val="00F11EDC"/>
    <w:rsid w:val="00F1259E"/>
    <w:rsid w:val="00F1767E"/>
    <w:rsid w:val="00F2668C"/>
    <w:rsid w:val="00F32689"/>
    <w:rsid w:val="00F3550A"/>
    <w:rsid w:val="00F379AC"/>
    <w:rsid w:val="00F45872"/>
    <w:rsid w:val="00F45B4C"/>
    <w:rsid w:val="00F535E5"/>
    <w:rsid w:val="00F5461E"/>
    <w:rsid w:val="00F548A1"/>
    <w:rsid w:val="00F63EFB"/>
    <w:rsid w:val="00F6448F"/>
    <w:rsid w:val="00F64870"/>
    <w:rsid w:val="00F65D92"/>
    <w:rsid w:val="00F701EA"/>
    <w:rsid w:val="00F728FF"/>
    <w:rsid w:val="00F75C86"/>
    <w:rsid w:val="00F77725"/>
    <w:rsid w:val="00F77C6B"/>
    <w:rsid w:val="00F80B10"/>
    <w:rsid w:val="00F836F8"/>
    <w:rsid w:val="00F83804"/>
    <w:rsid w:val="00F83A89"/>
    <w:rsid w:val="00F85840"/>
    <w:rsid w:val="00F87302"/>
    <w:rsid w:val="00F873E4"/>
    <w:rsid w:val="00F90280"/>
    <w:rsid w:val="00F928F7"/>
    <w:rsid w:val="00F93853"/>
    <w:rsid w:val="00F96A8F"/>
    <w:rsid w:val="00F96FB2"/>
    <w:rsid w:val="00FA0619"/>
    <w:rsid w:val="00FA3D8B"/>
    <w:rsid w:val="00FA5A1D"/>
    <w:rsid w:val="00FA6B93"/>
    <w:rsid w:val="00FA6C99"/>
    <w:rsid w:val="00FA6C9C"/>
    <w:rsid w:val="00FA7113"/>
    <w:rsid w:val="00FB2130"/>
    <w:rsid w:val="00FB36E3"/>
    <w:rsid w:val="00FB3FF0"/>
    <w:rsid w:val="00FB4492"/>
    <w:rsid w:val="00FB51BE"/>
    <w:rsid w:val="00FB65B2"/>
    <w:rsid w:val="00FB784D"/>
    <w:rsid w:val="00FC43C1"/>
    <w:rsid w:val="00FC60B6"/>
    <w:rsid w:val="00FC6D46"/>
    <w:rsid w:val="00FD0C07"/>
    <w:rsid w:val="00FD1BA8"/>
    <w:rsid w:val="00FD3B6D"/>
    <w:rsid w:val="00FD427A"/>
    <w:rsid w:val="00FD653F"/>
    <w:rsid w:val="00FD72C1"/>
    <w:rsid w:val="00FE1A23"/>
    <w:rsid w:val="00FE2AFB"/>
    <w:rsid w:val="00FE3BCC"/>
    <w:rsid w:val="00FF34B4"/>
    <w:rsid w:val="00FF3BAE"/>
    <w:rsid w:val="00FF3C23"/>
    <w:rsid w:val="00FF7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A5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uiPriority w:val="9"/>
    <w:qFormat/>
    <w:rsid w:val="00CE0F15"/>
    <w:pPr>
      <w:ind w:left="0"/>
      <w:outlineLvl w:val="0"/>
    </w:pPr>
    <w:rPr>
      <w:rFonts w:ascii="Calibri" w:hAnsi="Calibri" w:cs="Calibri"/>
      <w:b/>
      <w:bCs/>
      <w:color w:val="808080"/>
      <w:sz w:val="24"/>
      <w:szCs w:val="24"/>
    </w:rPr>
  </w:style>
  <w:style w:type="paragraph" w:styleId="Heading2">
    <w:name w:val="heading 2"/>
    <w:basedOn w:val="ListParagraph"/>
    <w:next w:val="Normal"/>
    <w:uiPriority w:val="9"/>
    <w:unhideWhenUsed/>
    <w:qFormat/>
    <w:rsid w:val="00CE0F15"/>
    <w:pPr>
      <w:spacing w:before="120" w:after="120"/>
      <w:ind w:left="0"/>
      <w:jc w:val="both"/>
      <w:outlineLvl w:val="1"/>
    </w:pPr>
    <w:rPr>
      <w:rFonts w:ascii="Calibri" w:hAnsi="Calibri" w:cs="Calibri"/>
      <w:color w:val="808080"/>
      <w:sz w:val="24"/>
      <w:szCs w:val="24"/>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styleId="PlaceholderText">
    <w:name w:val="Placeholder Text"/>
    <w:basedOn w:val="DefaultParagraphFont"/>
    <w:uiPriority w:val="99"/>
    <w:semiHidden/>
    <w:rsid w:val="006C3858"/>
    <w:rPr>
      <w:color w:val="666666"/>
    </w:rPr>
  </w:style>
  <w:style w:type="character" w:styleId="Strong">
    <w:name w:val="Strong"/>
    <w:basedOn w:val="DefaultParagraphFont"/>
    <w:uiPriority w:val="22"/>
    <w:qFormat/>
    <w:rsid w:val="00B22D0A"/>
    <w:rPr>
      <w:b/>
      <w:bCs/>
    </w:rPr>
  </w:style>
  <w:style w:type="table" w:styleId="TableGrid">
    <w:name w:val="Table Grid"/>
    <w:basedOn w:val="TableNormal"/>
    <w:uiPriority w:val="39"/>
    <w:rsid w:val="00A16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C82166"/>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1Light-Accent3">
    <w:name w:val="Grid Table 1 Light Accent 3"/>
    <w:basedOn w:val="TableNormal"/>
    <w:uiPriority w:val="46"/>
    <w:rsid w:val="00C8216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8216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isselectedend">
    <w:name w:val="isselectedend"/>
    <w:basedOn w:val="Normal"/>
    <w:rsid w:val="003B6FD5"/>
    <w:pPr>
      <w:widowControl/>
      <w:spacing w:before="100" w:beforeAutospacing="1" w:after="100" w:afterAutospacing="1"/>
      <w:jc w:val="left"/>
    </w:pPr>
    <w:rPr>
      <w:rFonts w:ascii="Times New Roman" w:eastAsia="Times New Roman" w:hAnsi="Times New Roman" w:cs="Times New Roman"/>
      <w:lang w:val="en-IN" w:eastAsia="en-IN"/>
    </w:rPr>
  </w:style>
  <w:style w:type="paragraph" w:styleId="NormalWeb">
    <w:name w:val="Normal (Web)"/>
    <w:basedOn w:val="Normal"/>
    <w:uiPriority w:val="99"/>
    <w:semiHidden/>
    <w:unhideWhenUsed/>
    <w:rsid w:val="003B6FD5"/>
    <w:pPr>
      <w:widowControl/>
      <w:spacing w:before="100" w:beforeAutospacing="1" w:after="100" w:afterAutospacing="1"/>
      <w:jc w:val="left"/>
    </w:pPr>
    <w:rPr>
      <w:rFonts w:ascii="Times New Roman" w:eastAsia="Times New Roman" w:hAnsi="Times New Roman"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799">
      <w:marLeft w:val="640"/>
      <w:marRight w:val="0"/>
      <w:marTop w:val="0"/>
      <w:marBottom w:val="0"/>
      <w:divBdr>
        <w:top w:val="none" w:sz="0" w:space="0" w:color="auto"/>
        <w:left w:val="none" w:sz="0" w:space="0" w:color="auto"/>
        <w:bottom w:val="none" w:sz="0" w:space="0" w:color="auto"/>
        <w:right w:val="none" w:sz="0" w:space="0" w:color="auto"/>
      </w:divBdr>
    </w:div>
    <w:div w:id="3359508">
      <w:marLeft w:val="640"/>
      <w:marRight w:val="0"/>
      <w:marTop w:val="0"/>
      <w:marBottom w:val="0"/>
      <w:divBdr>
        <w:top w:val="none" w:sz="0" w:space="0" w:color="auto"/>
        <w:left w:val="none" w:sz="0" w:space="0" w:color="auto"/>
        <w:bottom w:val="none" w:sz="0" w:space="0" w:color="auto"/>
        <w:right w:val="none" w:sz="0" w:space="0" w:color="auto"/>
      </w:divBdr>
    </w:div>
    <w:div w:id="8024405">
      <w:marLeft w:val="640"/>
      <w:marRight w:val="0"/>
      <w:marTop w:val="0"/>
      <w:marBottom w:val="0"/>
      <w:divBdr>
        <w:top w:val="none" w:sz="0" w:space="0" w:color="auto"/>
        <w:left w:val="none" w:sz="0" w:space="0" w:color="auto"/>
        <w:bottom w:val="none" w:sz="0" w:space="0" w:color="auto"/>
        <w:right w:val="none" w:sz="0" w:space="0" w:color="auto"/>
      </w:divBdr>
    </w:div>
    <w:div w:id="9062845">
      <w:marLeft w:val="640"/>
      <w:marRight w:val="0"/>
      <w:marTop w:val="0"/>
      <w:marBottom w:val="0"/>
      <w:divBdr>
        <w:top w:val="none" w:sz="0" w:space="0" w:color="auto"/>
        <w:left w:val="none" w:sz="0" w:space="0" w:color="auto"/>
        <w:bottom w:val="none" w:sz="0" w:space="0" w:color="auto"/>
        <w:right w:val="none" w:sz="0" w:space="0" w:color="auto"/>
      </w:divBdr>
    </w:div>
    <w:div w:id="9726458">
      <w:marLeft w:val="640"/>
      <w:marRight w:val="0"/>
      <w:marTop w:val="0"/>
      <w:marBottom w:val="0"/>
      <w:divBdr>
        <w:top w:val="none" w:sz="0" w:space="0" w:color="auto"/>
        <w:left w:val="none" w:sz="0" w:space="0" w:color="auto"/>
        <w:bottom w:val="none" w:sz="0" w:space="0" w:color="auto"/>
        <w:right w:val="none" w:sz="0" w:space="0" w:color="auto"/>
      </w:divBdr>
    </w:div>
    <w:div w:id="11297534">
      <w:marLeft w:val="640"/>
      <w:marRight w:val="0"/>
      <w:marTop w:val="0"/>
      <w:marBottom w:val="0"/>
      <w:divBdr>
        <w:top w:val="none" w:sz="0" w:space="0" w:color="auto"/>
        <w:left w:val="none" w:sz="0" w:space="0" w:color="auto"/>
        <w:bottom w:val="none" w:sz="0" w:space="0" w:color="auto"/>
        <w:right w:val="none" w:sz="0" w:space="0" w:color="auto"/>
      </w:divBdr>
    </w:div>
    <w:div w:id="13042593">
      <w:marLeft w:val="640"/>
      <w:marRight w:val="0"/>
      <w:marTop w:val="0"/>
      <w:marBottom w:val="0"/>
      <w:divBdr>
        <w:top w:val="none" w:sz="0" w:space="0" w:color="auto"/>
        <w:left w:val="none" w:sz="0" w:space="0" w:color="auto"/>
        <w:bottom w:val="none" w:sz="0" w:space="0" w:color="auto"/>
        <w:right w:val="none" w:sz="0" w:space="0" w:color="auto"/>
      </w:divBdr>
    </w:div>
    <w:div w:id="13650010">
      <w:marLeft w:val="640"/>
      <w:marRight w:val="0"/>
      <w:marTop w:val="0"/>
      <w:marBottom w:val="0"/>
      <w:divBdr>
        <w:top w:val="none" w:sz="0" w:space="0" w:color="auto"/>
        <w:left w:val="none" w:sz="0" w:space="0" w:color="auto"/>
        <w:bottom w:val="none" w:sz="0" w:space="0" w:color="auto"/>
        <w:right w:val="none" w:sz="0" w:space="0" w:color="auto"/>
      </w:divBdr>
    </w:div>
    <w:div w:id="15545194">
      <w:marLeft w:val="640"/>
      <w:marRight w:val="0"/>
      <w:marTop w:val="0"/>
      <w:marBottom w:val="0"/>
      <w:divBdr>
        <w:top w:val="none" w:sz="0" w:space="0" w:color="auto"/>
        <w:left w:val="none" w:sz="0" w:space="0" w:color="auto"/>
        <w:bottom w:val="none" w:sz="0" w:space="0" w:color="auto"/>
        <w:right w:val="none" w:sz="0" w:space="0" w:color="auto"/>
      </w:divBdr>
    </w:div>
    <w:div w:id="22438132">
      <w:marLeft w:val="640"/>
      <w:marRight w:val="0"/>
      <w:marTop w:val="0"/>
      <w:marBottom w:val="0"/>
      <w:divBdr>
        <w:top w:val="none" w:sz="0" w:space="0" w:color="auto"/>
        <w:left w:val="none" w:sz="0" w:space="0" w:color="auto"/>
        <w:bottom w:val="none" w:sz="0" w:space="0" w:color="auto"/>
        <w:right w:val="none" w:sz="0" w:space="0" w:color="auto"/>
      </w:divBdr>
    </w:div>
    <w:div w:id="27071545">
      <w:marLeft w:val="640"/>
      <w:marRight w:val="0"/>
      <w:marTop w:val="0"/>
      <w:marBottom w:val="0"/>
      <w:divBdr>
        <w:top w:val="none" w:sz="0" w:space="0" w:color="auto"/>
        <w:left w:val="none" w:sz="0" w:space="0" w:color="auto"/>
        <w:bottom w:val="none" w:sz="0" w:space="0" w:color="auto"/>
        <w:right w:val="none" w:sz="0" w:space="0" w:color="auto"/>
      </w:divBdr>
    </w:div>
    <w:div w:id="27221047">
      <w:marLeft w:val="640"/>
      <w:marRight w:val="0"/>
      <w:marTop w:val="0"/>
      <w:marBottom w:val="0"/>
      <w:divBdr>
        <w:top w:val="none" w:sz="0" w:space="0" w:color="auto"/>
        <w:left w:val="none" w:sz="0" w:space="0" w:color="auto"/>
        <w:bottom w:val="none" w:sz="0" w:space="0" w:color="auto"/>
        <w:right w:val="none" w:sz="0" w:space="0" w:color="auto"/>
      </w:divBdr>
    </w:div>
    <w:div w:id="38281764">
      <w:marLeft w:val="640"/>
      <w:marRight w:val="0"/>
      <w:marTop w:val="0"/>
      <w:marBottom w:val="0"/>
      <w:divBdr>
        <w:top w:val="none" w:sz="0" w:space="0" w:color="auto"/>
        <w:left w:val="none" w:sz="0" w:space="0" w:color="auto"/>
        <w:bottom w:val="none" w:sz="0" w:space="0" w:color="auto"/>
        <w:right w:val="none" w:sz="0" w:space="0" w:color="auto"/>
      </w:divBdr>
    </w:div>
    <w:div w:id="41710019">
      <w:marLeft w:val="640"/>
      <w:marRight w:val="0"/>
      <w:marTop w:val="0"/>
      <w:marBottom w:val="0"/>
      <w:divBdr>
        <w:top w:val="none" w:sz="0" w:space="0" w:color="auto"/>
        <w:left w:val="none" w:sz="0" w:space="0" w:color="auto"/>
        <w:bottom w:val="none" w:sz="0" w:space="0" w:color="auto"/>
        <w:right w:val="none" w:sz="0" w:space="0" w:color="auto"/>
      </w:divBdr>
    </w:div>
    <w:div w:id="42221772">
      <w:marLeft w:val="640"/>
      <w:marRight w:val="0"/>
      <w:marTop w:val="0"/>
      <w:marBottom w:val="0"/>
      <w:divBdr>
        <w:top w:val="none" w:sz="0" w:space="0" w:color="auto"/>
        <w:left w:val="none" w:sz="0" w:space="0" w:color="auto"/>
        <w:bottom w:val="none" w:sz="0" w:space="0" w:color="auto"/>
        <w:right w:val="none" w:sz="0" w:space="0" w:color="auto"/>
      </w:divBdr>
    </w:div>
    <w:div w:id="51974239">
      <w:marLeft w:val="640"/>
      <w:marRight w:val="0"/>
      <w:marTop w:val="0"/>
      <w:marBottom w:val="0"/>
      <w:divBdr>
        <w:top w:val="none" w:sz="0" w:space="0" w:color="auto"/>
        <w:left w:val="none" w:sz="0" w:space="0" w:color="auto"/>
        <w:bottom w:val="none" w:sz="0" w:space="0" w:color="auto"/>
        <w:right w:val="none" w:sz="0" w:space="0" w:color="auto"/>
      </w:divBdr>
    </w:div>
    <w:div w:id="52510714">
      <w:marLeft w:val="640"/>
      <w:marRight w:val="0"/>
      <w:marTop w:val="0"/>
      <w:marBottom w:val="0"/>
      <w:divBdr>
        <w:top w:val="none" w:sz="0" w:space="0" w:color="auto"/>
        <w:left w:val="none" w:sz="0" w:space="0" w:color="auto"/>
        <w:bottom w:val="none" w:sz="0" w:space="0" w:color="auto"/>
        <w:right w:val="none" w:sz="0" w:space="0" w:color="auto"/>
      </w:divBdr>
    </w:div>
    <w:div w:id="63380012">
      <w:marLeft w:val="640"/>
      <w:marRight w:val="0"/>
      <w:marTop w:val="0"/>
      <w:marBottom w:val="0"/>
      <w:divBdr>
        <w:top w:val="none" w:sz="0" w:space="0" w:color="auto"/>
        <w:left w:val="none" w:sz="0" w:space="0" w:color="auto"/>
        <w:bottom w:val="none" w:sz="0" w:space="0" w:color="auto"/>
        <w:right w:val="none" w:sz="0" w:space="0" w:color="auto"/>
      </w:divBdr>
    </w:div>
    <w:div w:id="64954060">
      <w:marLeft w:val="640"/>
      <w:marRight w:val="0"/>
      <w:marTop w:val="0"/>
      <w:marBottom w:val="0"/>
      <w:divBdr>
        <w:top w:val="none" w:sz="0" w:space="0" w:color="auto"/>
        <w:left w:val="none" w:sz="0" w:space="0" w:color="auto"/>
        <w:bottom w:val="none" w:sz="0" w:space="0" w:color="auto"/>
        <w:right w:val="none" w:sz="0" w:space="0" w:color="auto"/>
      </w:divBdr>
    </w:div>
    <w:div w:id="66654493">
      <w:marLeft w:val="640"/>
      <w:marRight w:val="0"/>
      <w:marTop w:val="0"/>
      <w:marBottom w:val="0"/>
      <w:divBdr>
        <w:top w:val="none" w:sz="0" w:space="0" w:color="auto"/>
        <w:left w:val="none" w:sz="0" w:space="0" w:color="auto"/>
        <w:bottom w:val="none" w:sz="0" w:space="0" w:color="auto"/>
        <w:right w:val="none" w:sz="0" w:space="0" w:color="auto"/>
      </w:divBdr>
    </w:div>
    <w:div w:id="73166562">
      <w:marLeft w:val="640"/>
      <w:marRight w:val="0"/>
      <w:marTop w:val="0"/>
      <w:marBottom w:val="0"/>
      <w:divBdr>
        <w:top w:val="none" w:sz="0" w:space="0" w:color="auto"/>
        <w:left w:val="none" w:sz="0" w:space="0" w:color="auto"/>
        <w:bottom w:val="none" w:sz="0" w:space="0" w:color="auto"/>
        <w:right w:val="none" w:sz="0" w:space="0" w:color="auto"/>
      </w:divBdr>
    </w:div>
    <w:div w:id="74787865">
      <w:marLeft w:val="640"/>
      <w:marRight w:val="0"/>
      <w:marTop w:val="0"/>
      <w:marBottom w:val="0"/>
      <w:divBdr>
        <w:top w:val="none" w:sz="0" w:space="0" w:color="auto"/>
        <w:left w:val="none" w:sz="0" w:space="0" w:color="auto"/>
        <w:bottom w:val="none" w:sz="0" w:space="0" w:color="auto"/>
        <w:right w:val="none" w:sz="0" w:space="0" w:color="auto"/>
      </w:divBdr>
    </w:div>
    <w:div w:id="76757572">
      <w:marLeft w:val="640"/>
      <w:marRight w:val="0"/>
      <w:marTop w:val="0"/>
      <w:marBottom w:val="0"/>
      <w:divBdr>
        <w:top w:val="none" w:sz="0" w:space="0" w:color="auto"/>
        <w:left w:val="none" w:sz="0" w:space="0" w:color="auto"/>
        <w:bottom w:val="none" w:sz="0" w:space="0" w:color="auto"/>
        <w:right w:val="none" w:sz="0" w:space="0" w:color="auto"/>
      </w:divBdr>
    </w:div>
    <w:div w:id="79834020">
      <w:marLeft w:val="640"/>
      <w:marRight w:val="0"/>
      <w:marTop w:val="0"/>
      <w:marBottom w:val="0"/>
      <w:divBdr>
        <w:top w:val="none" w:sz="0" w:space="0" w:color="auto"/>
        <w:left w:val="none" w:sz="0" w:space="0" w:color="auto"/>
        <w:bottom w:val="none" w:sz="0" w:space="0" w:color="auto"/>
        <w:right w:val="none" w:sz="0" w:space="0" w:color="auto"/>
      </w:divBdr>
    </w:div>
    <w:div w:id="83065760">
      <w:marLeft w:val="640"/>
      <w:marRight w:val="0"/>
      <w:marTop w:val="0"/>
      <w:marBottom w:val="0"/>
      <w:divBdr>
        <w:top w:val="none" w:sz="0" w:space="0" w:color="auto"/>
        <w:left w:val="none" w:sz="0" w:space="0" w:color="auto"/>
        <w:bottom w:val="none" w:sz="0" w:space="0" w:color="auto"/>
        <w:right w:val="none" w:sz="0" w:space="0" w:color="auto"/>
      </w:divBdr>
    </w:div>
    <w:div w:id="84038499">
      <w:marLeft w:val="640"/>
      <w:marRight w:val="0"/>
      <w:marTop w:val="0"/>
      <w:marBottom w:val="0"/>
      <w:divBdr>
        <w:top w:val="none" w:sz="0" w:space="0" w:color="auto"/>
        <w:left w:val="none" w:sz="0" w:space="0" w:color="auto"/>
        <w:bottom w:val="none" w:sz="0" w:space="0" w:color="auto"/>
        <w:right w:val="none" w:sz="0" w:space="0" w:color="auto"/>
      </w:divBdr>
    </w:div>
    <w:div w:id="84617046">
      <w:marLeft w:val="640"/>
      <w:marRight w:val="0"/>
      <w:marTop w:val="0"/>
      <w:marBottom w:val="0"/>
      <w:divBdr>
        <w:top w:val="none" w:sz="0" w:space="0" w:color="auto"/>
        <w:left w:val="none" w:sz="0" w:space="0" w:color="auto"/>
        <w:bottom w:val="none" w:sz="0" w:space="0" w:color="auto"/>
        <w:right w:val="none" w:sz="0" w:space="0" w:color="auto"/>
      </w:divBdr>
    </w:div>
    <w:div w:id="84696545">
      <w:marLeft w:val="640"/>
      <w:marRight w:val="0"/>
      <w:marTop w:val="0"/>
      <w:marBottom w:val="0"/>
      <w:divBdr>
        <w:top w:val="none" w:sz="0" w:space="0" w:color="auto"/>
        <w:left w:val="none" w:sz="0" w:space="0" w:color="auto"/>
        <w:bottom w:val="none" w:sz="0" w:space="0" w:color="auto"/>
        <w:right w:val="none" w:sz="0" w:space="0" w:color="auto"/>
      </w:divBdr>
    </w:div>
    <w:div w:id="93285460">
      <w:marLeft w:val="640"/>
      <w:marRight w:val="0"/>
      <w:marTop w:val="0"/>
      <w:marBottom w:val="0"/>
      <w:divBdr>
        <w:top w:val="none" w:sz="0" w:space="0" w:color="auto"/>
        <w:left w:val="none" w:sz="0" w:space="0" w:color="auto"/>
        <w:bottom w:val="none" w:sz="0" w:space="0" w:color="auto"/>
        <w:right w:val="none" w:sz="0" w:space="0" w:color="auto"/>
      </w:divBdr>
    </w:div>
    <w:div w:id="105780975">
      <w:marLeft w:val="640"/>
      <w:marRight w:val="0"/>
      <w:marTop w:val="0"/>
      <w:marBottom w:val="0"/>
      <w:divBdr>
        <w:top w:val="none" w:sz="0" w:space="0" w:color="auto"/>
        <w:left w:val="none" w:sz="0" w:space="0" w:color="auto"/>
        <w:bottom w:val="none" w:sz="0" w:space="0" w:color="auto"/>
        <w:right w:val="none" w:sz="0" w:space="0" w:color="auto"/>
      </w:divBdr>
    </w:div>
    <w:div w:id="112721991">
      <w:marLeft w:val="640"/>
      <w:marRight w:val="0"/>
      <w:marTop w:val="0"/>
      <w:marBottom w:val="0"/>
      <w:divBdr>
        <w:top w:val="none" w:sz="0" w:space="0" w:color="auto"/>
        <w:left w:val="none" w:sz="0" w:space="0" w:color="auto"/>
        <w:bottom w:val="none" w:sz="0" w:space="0" w:color="auto"/>
        <w:right w:val="none" w:sz="0" w:space="0" w:color="auto"/>
      </w:divBdr>
    </w:div>
    <w:div w:id="115027673">
      <w:marLeft w:val="640"/>
      <w:marRight w:val="0"/>
      <w:marTop w:val="0"/>
      <w:marBottom w:val="0"/>
      <w:divBdr>
        <w:top w:val="none" w:sz="0" w:space="0" w:color="auto"/>
        <w:left w:val="none" w:sz="0" w:space="0" w:color="auto"/>
        <w:bottom w:val="none" w:sz="0" w:space="0" w:color="auto"/>
        <w:right w:val="none" w:sz="0" w:space="0" w:color="auto"/>
      </w:divBdr>
    </w:div>
    <w:div w:id="117844104">
      <w:marLeft w:val="640"/>
      <w:marRight w:val="0"/>
      <w:marTop w:val="0"/>
      <w:marBottom w:val="0"/>
      <w:divBdr>
        <w:top w:val="none" w:sz="0" w:space="0" w:color="auto"/>
        <w:left w:val="none" w:sz="0" w:space="0" w:color="auto"/>
        <w:bottom w:val="none" w:sz="0" w:space="0" w:color="auto"/>
        <w:right w:val="none" w:sz="0" w:space="0" w:color="auto"/>
      </w:divBdr>
    </w:div>
    <w:div w:id="130945860">
      <w:marLeft w:val="640"/>
      <w:marRight w:val="0"/>
      <w:marTop w:val="0"/>
      <w:marBottom w:val="0"/>
      <w:divBdr>
        <w:top w:val="none" w:sz="0" w:space="0" w:color="auto"/>
        <w:left w:val="none" w:sz="0" w:space="0" w:color="auto"/>
        <w:bottom w:val="none" w:sz="0" w:space="0" w:color="auto"/>
        <w:right w:val="none" w:sz="0" w:space="0" w:color="auto"/>
      </w:divBdr>
    </w:div>
    <w:div w:id="135612551">
      <w:marLeft w:val="640"/>
      <w:marRight w:val="0"/>
      <w:marTop w:val="0"/>
      <w:marBottom w:val="0"/>
      <w:divBdr>
        <w:top w:val="none" w:sz="0" w:space="0" w:color="auto"/>
        <w:left w:val="none" w:sz="0" w:space="0" w:color="auto"/>
        <w:bottom w:val="none" w:sz="0" w:space="0" w:color="auto"/>
        <w:right w:val="none" w:sz="0" w:space="0" w:color="auto"/>
      </w:divBdr>
    </w:div>
    <w:div w:id="136000627">
      <w:marLeft w:val="640"/>
      <w:marRight w:val="0"/>
      <w:marTop w:val="0"/>
      <w:marBottom w:val="0"/>
      <w:divBdr>
        <w:top w:val="none" w:sz="0" w:space="0" w:color="auto"/>
        <w:left w:val="none" w:sz="0" w:space="0" w:color="auto"/>
        <w:bottom w:val="none" w:sz="0" w:space="0" w:color="auto"/>
        <w:right w:val="none" w:sz="0" w:space="0" w:color="auto"/>
      </w:divBdr>
    </w:div>
    <w:div w:id="146827268">
      <w:marLeft w:val="640"/>
      <w:marRight w:val="0"/>
      <w:marTop w:val="0"/>
      <w:marBottom w:val="0"/>
      <w:divBdr>
        <w:top w:val="none" w:sz="0" w:space="0" w:color="auto"/>
        <w:left w:val="none" w:sz="0" w:space="0" w:color="auto"/>
        <w:bottom w:val="none" w:sz="0" w:space="0" w:color="auto"/>
        <w:right w:val="none" w:sz="0" w:space="0" w:color="auto"/>
      </w:divBdr>
    </w:div>
    <w:div w:id="147013823">
      <w:marLeft w:val="640"/>
      <w:marRight w:val="0"/>
      <w:marTop w:val="0"/>
      <w:marBottom w:val="0"/>
      <w:divBdr>
        <w:top w:val="none" w:sz="0" w:space="0" w:color="auto"/>
        <w:left w:val="none" w:sz="0" w:space="0" w:color="auto"/>
        <w:bottom w:val="none" w:sz="0" w:space="0" w:color="auto"/>
        <w:right w:val="none" w:sz="0" w:space="0" w:color="auto"/>
      </w:divBdr>
    </w:div>
    <w:div w:id="147676065">
      <w:marLeft w:val="640"/>
      <w:marRight w:val="0"/>
      <w:marTop w:val="0"/>
      <w:marBottom w:val="0"/>
      <w:divBdr>
        <w:top w:val="none" w:sz="0" w:space="0" w:color="auto"/>
        <w:left w:val="none" w:sz="0" w:space="0" w:color="auto"/>
        <w:bottom w:val="none" w:sz="0" w:space="0" w:color="auto"/>
        <w:right w:val="none" w:sz="0" w:space="0" w:color="auto"/>
      </w:divBdr>
    </w:div>
    <w:div w:id="149643150">
      <w:marLeft w:val="640"/>
      <w:marRight w:val="0"/>
      <w:marTop w:val="0"/>
      <w:marBottom w:val="0"/>
      <w:divBdr>
        <w:top w:val="none" w:sz="0" w:space="0" w:color="auto"/>
        <w:left w:val="none" w:sz="0" w:space="0" w:color="auto"/>
        <w:bottom w:val="none" w:sz="0" w:space="0" w:color="auto"/>
        <w:right w:val="none" w:sz="0" w:space="0" w:color="auto"/>
      </w:divBdr>
    </w:div>
    <w:div w:id="165481814">
      <w:marLeft w:val="640"/>
      <w:marRight w:val="0"/>
      <w:marTop w:val="0"/>
      <w:marBottom w:val="0"/>
      <w:divBdr>
        <w:top w:val="none" w:sz="0" w:space="0" w:color="auto"/>
        <w:left w:val="none" w:sz="0" w:space="0" w:color="auto"/>
        <w:bottom w:val="none" w:sz="0" w:space="0" w:color="auto"/>
        <w:right w:val="none" w:sz="0" w:space="0" w:color="auto"/>
      </w:divBdr>
    </w:div>
    <w:div w:id="171456138">
      <w:marLeft w:val="640"/>
      <w:marRight w:val="0"/>
      <w:marTop w:val="0"/>
      <w:marBottom w:val="0"/>
      <w:divBdr>
        <w:top w:val="none" w:sz="0" w:space="0" w:color="auto"/>
        <w:left w:val="none" w:sz="0" w:space="0" w:color="auto"/>
        <w:bottom w:val="none" w:sz="0" w:space="0" w:color="auto"/>
        <w:right w:val="none" w:sz="0" w:space="0" w:color="auto"/>
      </w:divBdr>
    </w:div>
    <w:div w:id="182207106">
      <w:marLeft w:val="640"/>
      <w:marRight w:val="0"/>
      <w:marTop w:val="0"/>
      <w:marBottom w:val="0"/>
      <w:divBdr>
        <w:top w:val="none" w:sz="0" w:space="0" w:color="auto"/>
        <w:left w:val="none" w:sz="0" w:space="0" w:color="auto"/>
        <w:bottom w:val="none" w:sz="0" w:space="0" w:color="auto"/>
        <w:right w:val="none" w:sz="0" w:space="0" w:color="auto"/>
      </w:divBdr>
    </w:div>
    <w:div w:id="184485889">
      <w:marLeft w:val="640"/>
      <w:marRight w:val="0"/>
      <w:marTop w:val="0"/>
      <w:marBottom w:val="0"/>
      <w:divBdr>
        <w:top w:val="none" w:sz="0" w:space="0" w:color="auto"/>
        <w:left w:val="none" w:sz="0" w:space="0" w:color="auto"/>
        <w:bottom w:val="none" w:sz="0" w:space="0" w:color="auto"/>
        <w:right w:val="none" w:sz="0" w:space="0" w:color="auto"/>
      </w:divBdr>
    </w:div>
    <w:div w:id="191462664">
      <w:marLeft w:val="640"/>
      <w:marRight w:val="0"/>
      <w:marTop w:val="0"/>
      <w:marBottom w:val="0"/>
      <w:divBdr>
        <w:top w:val="none" w:sz="0" w:space="0" w:color="auto"/>
        <w:left w:val="none" w:sz="0" w:space="0" w:color="auto"/>
        <w:bottom w:val="none" w:sz="0" w:space="0" w:color="auto"/>
        <w:right w:val="none" w:sz="0" w:space="0" w:color="auto"/>
      </w:divBdr>
    </w:div>
    <w:div w:id="193428226">
      <w:marLeft w:val="640"/>
      <w:marRight w:val="0"/>
      <w:marTop w:val="0"/>
      <w:marBottom w:val="0"/>
      <w:divBdr>
        <w:top w:val="none" w:sz="0" w:space="0" w:color="auto"/>
        <w:left w:val="none" w:sz="0" w:space="0" w:color="auto"/>
        <w:bottom w:val="none" w:sz="0" w:space="0" w:color="auto"/>
        <w:right w:val="none" w:sz="0" w:space="0" w:color="auto"/>
      </w:divBdr>
    </w:div>
    <w:div w:id="194007915">
      <w:marLeft w:val="640"/>
      <w:marRight w:val="0"/>
      <w:marTop w:val="0"/>
      <w:marBottom w:val="0"/>
      <w:divBdr>
        <w:top w:val="none" w:sz="0" w:space="0" w:color="auto"/>
        <w:left w:val="none" w:sz="0" w:space="0" w:color="auto"/>
        <w:bottom w:val="none" w:sz="0" w:space="0" w:color="auto"/>
        <w:right w:val="none" w:sz="0" w:space="0" w:color="auto"/>
      </w:divBdr>
    </w:div>
    <w:div w:id="200871298">
      <w:marLeft w:val="640"/>
      <w:marRight w:val="0"/>
      <w:marTop w:val="0"/>
      <w:marBottom w:val="0"/>
      <w:divBdr>
        <w:top w:val="none" w:sz="0" w:space="0" w:color="auto"/>
        <w:left w:val="none" w:sz="0" w:space="0" w:color="auto"/>
        <w:bottom w:val="none" w:sz="0" w:space="0" w:color="auto"/>
        <w:right w:val="none" w:sz="0" w:space="0" w:color="auto"/>
      </w:divBdr>
    </w:div>
    <w:div w:id="204874264">
      <w:marLeft w:val="640"/>
      <w:marRight w:val="0"/>
      <w:marTop w:val="0"/>
      <w:marBottom w:val="0"/>
      <w:divBdr>
        <w:top w:val="none" w:sz="0" w:space="0" w:color="auto"/>
        <w:left w:val="none" w:sz="0" w:space="0" w:color="auto"/>
        <w:bottom w:val="none" w:sz="0" w:space="0" w:color="auto"/>
        <w:right w:val="none" w:sz="0" w:space="0" w:color="auto"/>
      </w:divBdr>
    </w:div>
    <w:div w:id="217523316">
      <w:marLeft w:val="640"/>
      <w:marRight w:val="0"/>
      <w:marTop w:val="0"/>
      <w:marBottom w:val="0"/>
      <w:divBdr>
        <w:top w:val="none" w:sz="0" w:space="0" w:color="auto"/>
        <w:left w:val="none" w:sz="0" w:space="0" w:color="auto"/>
        <w:bottom w:val="none" w:sz="0" w:space="0" w:color="auto"/>
        <w:right w:val="none" w:sz="0" w:space="0" w:color="auto"/>
      </w:divBdr>
    </w:div>
    <w:div w:id="220143770">
      <w:marLeft w:val="640"/>
      <w:marRight w:val="0"/>
      <w:marTop w:val="0"/>
      <w:marBottom w:val="0"/>
      <w:divBdr>
        <w:top w:val="none" w:sz="0" w:space="0" w:color="auto"/>
        <w:left w:val="none" w:sz="0" w:space="0" w:color="auto"/>
        <w:bottom w:val="none" w:sz="0" w:space="0" w:color="auto"/>
        <w:right w:val="none" w:sz="0" w:space="0" w:color="auto"/>
      </w:divBdr>
    </w:div>
    <w:div w:id="220409847">
      <w:marLeft w:val="640"/>
      <w:marRight w:val="0"/>
      <w:marTop w:val="0"/>
      <w:marBottom w:val="0"/>
      <w:divBdr>
        <w:top w:val="none" w:sz="0" w:space="0" w:color="auto"/>
        <w:left w:val="none" w:sz="0" w:space="0" w:color="auto"/>
        <w:bottom w:val="none" w:sz="0" w:space="0" w:color="auto"/>
        <w:right w:val="none" w:sz="0" w:space="0" w:color="auto"/>
      </w:divBdr>
    </w:div>
    <w:div w:id="221067750">
      <w:marLeft w:val="640"/>
      <w:marRight w:val="0"/>
      <w:marTop w:val="0"/>
      <w:marBottom w:val="0"/>
      <w:divBdr>
        <w:top w:val="none" w:sz="0" w:space="0" w:color="auto"/>
        <w:left w:val="none" w:sz="0" w:space="0" w:color="auto"/>
        <w:bottom w:val="none" w:sz="0" w:space="0" w:color="auto"/>
        <w:right w:val="none" w:sz="0" w:space="0" w:color="auto"/>
      </w:divBdr>
    </w:div>
    <w:div w:id="228686499">
      <w:marLeft w:val="640"/>
      <w:marRight w:val="0"/>
      <w:marTop w:val="0"/>
      <w:marBottom w:val="0"/>
      <w:divBdr>
        <w:top w:val="none" w:sz="0" w:space="0" w:color="auto"/>
        <w:left w:val="none" w:sz="0" w:space="0" w:color="auto"/>
        <w:bottom w:val="none" w:sz="0" w:space="0" w:color="auto"/>
        <w:right w:val="none" w:sz="0" w:space="0" w:color="auto"/>
      </w:divBdr>
    </w:div>
    <w:div w:id="232088322">
      <w:marLeft w:val="640"/>
      <w:marRight w:val="0"/>
      <w:marTop w:val="0"/>
      <w:marBottom w:val="0"/>
      <w:divBdr>
        <w:top w:val="none" w:sz="0" w:space="0" w:color="auto"/>
        <w:left w:val="none" w:sz="0" w:space="0" w:color="auto"/>
        <w:bottom w:val="none" w:sz="0" w:space="0" w:color="auto"/>
        <w:right w:val="none" w:sz="0" w:space="0" w:color="auto"/>
      </w:divBdr>
    </w:div>
    <w:div w:id="235628751">
      <w:marLeft w:val="640"/>
      <w:marRight w:val="0"/>
      <w:marTop w:val="0"/>
      <w:marBottom w:val="0"/>
      <w:divBdr>
        <w:top w:val="none" w:sz="0" w:space="0" w:color="auto"/>
        <w:left w:val="none" w:sz="0" w:space="0" w:color="auto"/>
        <w:bottom w:val="none" w:sz="0" w:space="0" w:color="auto"/>
        <w:right w:val="none" w:sz="0" w:space="0" w:color="auto"/>
      </w:divBdr>
    </w:div>
    <w:div w:id="238292236">
      <w:marLeft w:val="640"/>
      <w:marRight w:val="0"/>
      <w:marTop w:val="0"/>
      <w:marBottom w:val="0"/>
      <w:divBdr>
        <w:top w:val="none" w:sz="0" w:space="0" w:color="auto"/>
        <w:left w:val="none" w:sz="0" w:space="0" w:color="auto"/>
        <w:bottom w:val="none" w:sz="0" w:space="0" w:color="auto"/>
        <w:right w:val="none" w:sz="0" w:space="0" w:color="auto"/>
      </w:divBdr>
    </w:div>
    <w:div w:id="240407596">
      <w:marLeft w:val="640"/>
      <w:marRight w:val="0"/>
      <w:marTop w:val="0"/>
      <w:marBottom w:val="0"/>
      <w:divBdr>
        <w:top w:val="none" w:sz="0" w:space="0" w:color="auto"/>
        <w:left w:val="none" w:sz="0" w:space="0" w:color="auto"/>
        <w:bottom w:val="none" w:sz="0" w:space="0" w:color="auto"/>
        <w:right w:val="none" w:sz="0" w:space="0" w:color="auto"/>
      </w:divBdr>
    </w:div>
    <w:div w:id="241569565">
      <w:marLeft w:val="640"/>
      <w:marRight w:val="0"/>
      <w:marTop w:val="0"/>
      <w:marBottom w:val="0"/>
      <w:divBdr>
        <w:top w:val="none" w:sz="0" w:space="0" w:color="auto"/>
        <w:left w:val="none" w:sz="0" w:space="0" w:color="auto"/>
        <w:bottom w:val="none" w:sz="0" w:space="0" w:color="auto"/>
        <w:right w:val="none" w:sz="0" w:space="0" w:color="auto"/>
      </w:divBdr>
    </w:div>
    <w:div w:id="250235550">
      <w:marLeft w:val="640"/>
      <w:marRight w:val="0"/>
      <w:marTop w:val="0"/>
      <w:marBottom w:val="0"/>
      <w:divBdr>
        <w:top w:val="none" w:sz="0" w:space="0" w:color="auto"/>
        <w:left w:val="none" w:sz="0" w:space="0" w:color="auto"/>
        <w:bottom w:val="none" w:sz="0" w:space="0" w:color="auto"/>
        <w:right w:val="none" w:sz="0" w:space="0" w:color="auto"/>
      </w:divBdr>
    </w:div>
    <w:div w:id="250237520">
      <w:marLeft w:val="640"/>
      <w:marRight w:val="0"/>
      <w:marTop w:val="0"/>
      <w:marBottom w:val="0"/>
      <w:divBdr>
        <w:top w:val="none" w:sz="0" w:space="0" w:color="auto"/>
        <w:left w:val="none" w:sz="0" w:space="0" w:color="auto"/>
        <w:bottom w:val="none" w:sz="0" w:space="0" w:color="auto"/>
        <w:right w:val="none" w:sz="0" w:space="0" w:color="auto"/>
      </w:divBdr>
    </w:div>
    <w:div w:id="254824359">
      <w:marLeft w:val="640"/>
      <w:marRight w:val="0"/>
      <w:marTop w:val="0"/>
      <w:marBottom w:val="0"/>
      <w:divBdr>
        <w:top w:val="none" w:sz="0" w:space="0" w:color="auto"/>
        <w:left w:val="none" w:sz="0" w:space="0" w:color="auto"/>
        <w:bottom w:val="none" w:sz="0" w:space="0" w:color="auto"/>
        <w:right w:val="none" w:sz="0" w:space="0" w:color="auto"/>
      </w:divBdr>
    </w:div>
    <w:div w:id="254872058">
      <w:marLeft w:val="640"/>
      <w:marRight w:val="0"/>
      <w:marTop w:val="0"/>
      <w:marBottom w:val="0"/>
      <w:divBdr>
        <w:top w:val="none" w:sz="0" w:space="0" w:color="auto"/>
        <w:left w:val="none" w:sz="0" w:space="0" w:color="auto"/>
        <w:bottom w:val="none" w:sz="0" w:space="0" w:color="auto"/>
        <w:right w:val="none" w:sz="0" w:space="0" w:color="auto"/>
      </w:divBdr>
    </w:div>
    <w:div w:id="258637231">
      <w:marLeft w:val="640"/>
      <w:marRight w:val="0"/>
      <w:marTop w:val="0"/>
      <w:marBottom w:val="0"/>
      <w:divBdr>
        <w:top w:val="none" w:sz="0" w:space="0" w:color="auto"/>
        <w:left w:val="none" w:sz="0" w:space="0" w:color="auto"/>
        <w:bottom w:val="none" w:sz="0" w:space="0" w:color="auto"/>
        <w:right w:val="none" w:sz="0" w:space="0" w:color="auto"/>
      </w:divBdr>
    </w:div>
    <w:div w:id="261229918">
      <w:marLeft w:val="640"/>
      <w:marRight w:val="0"/>
      <w:marTop w:val="0"/>
      <w:marBottom w:val="0"/>
      <w:divBdr>
        <w:top w:val="none" w:sz="0" w:space="0" w:color="auto"/>
        <w:left w:val="none" w:sz="0" w:space="0" w:color="auto"/>
        <w:bottom w:val="none" w:sz="0" w:space="0" w:color="auto"/>
        <w:right w:val="none" w:sz="0" w:space="0" w:color="auto"/>
      </w:divBdr>
    </w:div>
    <w:div w:id="263342371">
      <w:marLeft w:val="640"/>
      <w:marRight w:val="0"/>
      <w:marTop w:val="0"/>
      <w:marBottom w:val="0"/>
      <w:divBdr>
        <w:top w:val="none" w:sz="0" w:space="0" w:color="auto"/>
        <w:left w:val="none" w:sz="0" w:space="0" w:color="auto"/>
        <w:bottom w:val="none" w:sz="0" w:space="0" w:color="auto"/>
        <w:right w:val="none" w:sz="0" w:space="0" w:color="auto"/>
      </w:divBdr>
    </w:div>
    <w:div w:id="265160177">
      <w:marLeft w:val="640"/>
      <w:marRight w:val="0"/>
      <w:marTop w:val="0"/>
      <w:marBottom w:val="0"/>
      <w:divBdr>
        <w:top w:val="none" w:sz="0" w:space="0" w:color="auto"/>
        <w:left w:val="none" w:sz="0" w:space="0" w:color="auto"/>
        <w:bottom w:val="none" w:sz="0" w:space="0" w:color="auto"/>
        <w:right w:val="none" w:sz="0" w:space="0" w:color="auto"/>
      </w:divBdr>
    </w:div>
    <w:div w:id="272979285">
      <w:marLeft w:val="640"/>
      <w:marRight w:val="0"/>
      <w:marTop w:val="0"/>
      <w:marBottom w:val="0"/>
      <w:divBdr>
        <w:top w:val="none" w:sz="0" w:space="0" w:color="auto"/>
        <w:left w:val="none" w:sz="0" w:space="0" w:color="auto"/>
        <w:bottom w:val="none" w:sz="0" w:space="0" w:color="auto"/>
        <w:right w:val="none" w:sz="0" w:space="0" w:color="auto"/>
      </w:divBdr>
    </w:div>
    <w:div w:id="276641366">
      <w:marLeft w:val="640"/>
      <w:marRight w:val="0"/>
      <w:marTop w:val="0"/>
      <w:marBottom w:val="0"/>
      <w:divBdr>
        <w:top w:val="none" w:sz="0" w:space="0" w:color="auto"/>
        <w:left w:val="none" w:sz="0" w:space="0" w:color="auto"/>
        <w:bottom w:val="none" w:sz="0" w:space="0" w:color="auto"/>
        <w:right w:val="none" w:sz="0" w:space="0" w:color="auto"/>
      </w:divBdr>
    </w:div>
    <w:div w:id="280914443">
      <w:marLeft w:val="640"/>
      <w:marRight w:val="0"/>
      <w:marTop w:val="0"/>
      <w:marBottom w:val="0"/>
      <w:divBdr>
        <w:top w:val="none" w:sz="0" w:space="0" w:color="auto"/>
        <w:left w:val="none" w:sz="0" w:space="0" w:color="auto"/>
        <w:bottom w:val="none" w:sz="0" w:space="0" w:color="auto"/>
        <w:right w:val="none" w:sz="0" w:space="0" w:color="auto"/>
      </w:divBdr>
    </w:div>
    <w:div w:id="285889384">
      <w:marLeft w:val="640"/>
      <w:marRight w:val="0"/>
      <w:marTop w:val="0"/>
      <w:marBottom w:val="0"/>
      <w:divBdr>
        <w:top w:val="none" w:sz="0" w:space="0" w:color="auto"/>
        <w:left w:val="none" w:sz="0" w:space="0" w:color="auto"/>
        <w:bottom w:val="none" w:sz="0" w:space="0" w:color="auto"/>
        <w:right w:val="none" w:sz="0" w:space="0" w:color="auto"/>
      </w:divBdr>
    </w:div>
    <w:div w:id="287667374">
      <w:marLeft w:val="640"/>
      <w:marRight w:val="0"/>
      <w:marTop w:val="0"/>
      <w:marBottom w:val="0"/>
      <w:divBdr>
        <w:top w:val="none" w:sz="0" w:space="0" w:color="auto"/>
        <w:left w:val="none" w:sz="0" w:space="0" w:color="auto"/>
        <w:bottom w:val="none" w:sz="0" w:space="0" w:color="auto"/>
        <w:right w:val="none" w:sz="0" w:space="0" w:color="auto"/>
      </w:divBdr>
    </w:div>
    <w:div w:id="292249963">
      <w:marLeft w:val="640"/>
      <w:marRight w:val="0"/>
      <w:marTop w:val="0"/>
      <w:marBottom w:val="0"/>
      <w:divBdr>
        <w:top w:val="none" w:sz="0" w:space="0" w:color="auto"/>
        <w:left w:val="none" w:sz="0" w:space="0" w:color="auto"/>
        <w:bottom w:val="none" w:sz="0" w:space="0" w:color="auto"/>
        <w:right w:val="none" w:sz="0" w:space="0" w:color="auto"/>
      </w:divBdr>
    </w:div>
    <w:div w:id="297493211">
      <w:marLeft w:val="640"/>
      <w:marRight w:val="0"/>
      <w:marTop w:val="0"/>
      <w:marBottom w:val="0"/>
      <w:divBdr>
        <w:top w:val="none" w:sz="0" w:space="0" w:color="auto"/>
        <w:left w:val="none" w:sz="0" w:space="0" w:color="auto"/>
        <w:bottom w:val="none" w:sz="0" w:space="0" w:color="auto"/>
        <w:right w:val="none" w:sz="0" w:space="0" w:color="auto"/>
      </w:divBdr>
    </w:div>
    <w:div w:id="300236272">
      <w:marLeft w:val="640"/>
      <w:marRight w:val="0"/>
      <w:marTop w:val="0"/>
      <w:marBottom w:val="0"/>
      <w:divBdr>
        <w:top w:val="none" w:sz="0" w:space="0" w:color="auto"/>
        <w:left w:val="none" w:sz="0" w:space="0" w:color="auto"/>
        <w:bottom w:val="none" w:sz="0" w:space="0" w:color="auto"/>
        <w:right w:val="none" w:sz="0" w:space="0" w:color="auto"/>
      </w:divBdr>
    </w:div>
    <w:div w:id="307512993">
      <w:marLeft w:val="640"/>
      <w:marRight w:val="0"/>
      <w:marTop w:val="0"/>
      <w:marBottom w:val="0"/>
      <w:divBdr>
        <w:top w:val="none" w:sz="0" w:space="0" w:color="auto"/>
        <w:left w:val="none" w:sz="0" w:space="0" w:color="auto"/>
        <w:bottom w:val="none" w:sz="0" w:space="0" w:color="auto"/>
        <w:right w:val="none" w:sz="0" w:space="0" w:color="auto"/>
      </w:divBdr>
    </w:div>
    <w:div w:id="310062909">
      <w:marLeft w:val="640"/>
      <w:marRight w:val="0"/>
      <w:marTop w:val="0"/>
      <w:marBottom w:val="0"/>
      <w:divBdr>
        <w:top w:val="none" w:sz="0" w:space="0" w:color="auto"/>
        <w:left w:val="none" w:sz="0" w:space="0" w:color="auto"/>
        <w:bottom w:val="none" w:sz="0" w:space="0" w:color="auto"/>
        <w:right w:val="none" w:sz="0" w:space="0" w:color="auto"/>
      </w:divBdr>
    </w:div>
    <w:div w:id="320626070">
      <w:marLeft w:val="640"/>
      <w:marRight w:val="0"/>
      <w:marTop w:val="0"/>
      <w:marBottom w:val="0"/>
      <w:divBdr>
        <w:top w:val="none" w:sz="0" w:space="0" w:color="auto"/>
        <w:left w:val="none" w:sz="0" w:space="0" w:color="auto"/>
        <w:bottom w:val="none" w:sz="0" w:space="0" w:color="auto"/>
        <w:right w:val="none" w:sz="0" w:space="0" w:color="auto"/>
      </w:divBdr>
    </w:div>
    <w:div w:id="329143574">
      <w:marLeft w:val="640"/>
      <w:marRight w:val="0"/>
      <w:marTop w:val="0"/>
      <w:marBottom w:val="0"/>
      <w:divBdr>
        <w:top w:val="none" w:sz="0" w:space="0" w:color="auto"/>
        <w:left w:val="none" w:sz="0" w:space="0" w:color="auto"/>
        <w:bottom w:val="none" w:sz="0" w:space="0" w:color="auto"/>
        <w:right w:val="none" w:sz="0" w:space="0" w:color="auto"/>
      </w:divBdr>
    </w:div>
    <w:div w:id="330106575">
      <w:marLeft w:val="640"/>
      <w:marRight w:val="0"/>
      <w:marTop w:val="0"/>
      <w:marBottom w:val="0"/>
      <w:divBdr>
        <w:top w:val="none" w:sz="0" w:space="0" w:color="auto"/>
        <w:left w:val="none" w:sz="0" w:space="0" w:color="auto"/>
        <w:bottom w:val="none" w:sz="0" w:space="0" w:color="auto"/>
        <w:right w:val="none" w:sz="0" w:space="0" w:color="auto"/>
      </w:divBdr>
    </w:div>
    <w:div w:id="335348020">
      <w:marLeft w:val="640"/>
      <w:marRight w:val="0"/>
      <w:marTop w:val="0"/>
      <w:marBottom w:val="0"/>
      <w:divBdr>
        <w:top w:val="none" w:sz="0" w:space="0" w:color="auto"/>
        <w:left w:val="none" w:sz="0" w:space="0" w:color="auto"/>
        <w:bottom w:val="none" w:sz="0" w:space="0" w:color="auto"/>
        <w:right w:val="none" w:sz="0" w:space="0" w:color="auto"/>
      </w:divBdr>
    </w:div>
    <w:div w:id="335886829">
      <w:marLeft w:val="640"/>
      <w:marRight w:val="0"/>
      <w:marTop w:val="0"/>
      <w:marBottom w:val="0"/>
      <w:divBdr>
        <w:top w:val="none" w:sz="0" w:space="0" w:color="auto"/>
        <w:left w:val="none" w:sz="0" w:space="0" w:color="auto"/>
        <w:bottom w:val="none" w:sz="0" w:space="0" w:color="auto"/>
        <w:right w:val="none" w:sz="0" w:space="0" w:color="auto"/>
      </w:divBdr>
    </w:div>
    <w:div w:id="341124889">
      <w:marLeft w:val="640"/>
      <w:marRight w:val="0"/>
      <w:marTop w:val="0"/>
      <w:marBottom w:val="0"/>
      <w:divBdr>
        <w:top w:val="none" w:sz="0" w:space="0" w:color="auto"/>
        <w:left w:val="none" w:sz="0" w:space="0" w:color="auto"/>
        <w:bottom w:val="none" w:sz="0" w:space="0" w:color="auto"/>
        <w:right w:val="none" w:sz="0" w:space="0" w:color="auto"/>
      </w:divBdr>
    </w:div>
    <w:div w:id="341660919">
      <w:marLeft w:val="640"/>
      <w:marRight w:val="0"/>
      <w:marTop w:val="0"/>
      <w:marBottom w:val="0"/>
      <w:divBdr>
        <w:top w:val="none" w:sz="0" w:space="0" w:color="auto"/>
        <w:left w:val="none" w:sz="0" w:space="0" w:color="auto"/>
        <w:bottom w:val="none" w:sz="0" w:space="0" w:color="auto"/>
        <w:right w:val="none" w:sz="0" w:space="0" w:color="auto"/>
      </w:divBdr>
    </w:div>
    <w:div w:id="343363174">
      <w:marLeft w:val="640"/>
      <w:marRight w:val="0"/>
      <w:marTop w:val="0"/>
      <w:marBottom w:val="0"/>
      <w:divBdr>
        <w:top w:val="none" w:sz="0" w:space="0" w:color="auto"/>
        <w:left w:val="none" w:sz="0" w:space="0" w:color="auto"/>
        <w:bottom w:val="none" w:sz="0" w:space="0" w:color="auto"/>
        <w:right w:val="none" w:sz="0" w:space="0" w:color="auto"/>
      </w:divBdr>
    </w:div>
    <w:div w:id="364449522">
      <w:marLeft w:val="640"/>
      <w:marRight w:val="0"/>
      <w:marTop w:val="0"/>
      <w:marBottom w:val="0"/>
      <w:divBdr>
        <w:top w:val="none" w:sz="0" w:space="0" w:color="auto"/>
        <w:left w:val="none" w:sz="0" w:space="0" w:color="auto"/>
        <w:bottom w:val="none" w:sz="0" w:space="0" w:color="auto"/>
        <w:right w:val="none" w:sz="0" w:space="0" w:color="auto"/>
      </w:divBdr>
    </w:div>
    <w:div w:id="372509404">
      <w:marLeft w:val="640"/>
      <w:marRight w:val="0"/>
      <w:marTop w:val="0"/>
      <w:marBottom w:val="0"/>
      <w:divBdr>
        <w:top w:val="none" w:sz="0" w:space="0" w:color="auto"/>
        <w:left w:val="none" w:sz="0" w:space="0" w:color="auto"/>
        <w:bottom w:val="none" w:sz="0" w:space="0" w:color="auto"/>
        <w:right w:val="none" w:sz="0" w:space="0" w:color="auto"/>
      </w:divBdr>
    </w:div>
    <w:div w:id="374474824">
      <w:marLeft w:val="640"/>
      <w:marRight w:val="0"/>
      <w:marTop w:val="0"/>
      <w:marBottom w:val="0"/>
      <w:divBdr>
        <w:top w:val="none" w:sz="0" w:space="0" w:color="auto"/>
        <w:left w:val="none" w:sz="0" w:space="0" w:color="auto"/>
        <w:bottom w:val="none" w:sz="0" w:space="0" w:color="auto"/>
        <w:right w:val="none" w:sz="0" w:space="0" w:color="auto"/>
      </w:divBdr>
    </w:div>
    <w:div w:id="375158612">
      <w:marLeft w:val="640"/>
      <w:marRight w:val="0"/>
      <w:marTop w:val="0"/>
      <w:marBottom w:val="0"/>
      <w:divBdr>
        <w:top w:val="none" w:sz="0" w:space="0" w:color="auto"/>
        <w:left w:val="none" w:sz="0" w:space="0" w:color="auto"/>
        <w:bottom w:val="none" w:sz="0" w:space="0" w:color="auto"/>
        <w:right w:val="none" w:sz="0" w:space="0" w:color="auto"/>
      </w:divBdr>
    </w:div>
    <w:div w:id="375474603">
      <w:marLeft w:val="640"/>
      <w:marRight w:val="0"/>
      <w:marTop w:val="0"/>
      <w:marBottom w:val="0"/>
      <w:divBdr>
        <w:top w:val="none" w:sz="0" w:space="0" w:color="auto"/>
        <w:left w:val="none" w:sz="0" w:space="0" w:color="auto"/>
        <w:bottom w:val="none" w:sz="0" w:space="0" w:color="auto"/>
        <w:right w:val="none" w:sz="0" w:space="0" w:color="auto"/>
      </w:divBdr>
    </w:div>
    <w:div w:id="377126020">
      <w:marLeft w:val="640"/>
      <w:marRight w:val="0"/>
      <w:marTop w:val="0"/>
      <w:marBottom w:val="0"/>
      <w:divBdr>
        <w:top w:val="none" w:sz="0" w:space="0" w:color="auto"/>
        <w:left w:val="none" w:sz="0" w:space="0" w:color="auto"/>
        <w:bottom w:val="none" w:sz="0" w:space="0" w:color="auto"/>
        <w:right w:val="none" w:sz="0" w:space="0" w:color="auto"/>
      </w:divBdr>
    </w:div>
    <w:div w:id="379793288">
      <w:marLeft w:val="640"/>
      <w:marRight w:val="0"/>
      <w:marTop w:val="0"/>
      <w:marBottom w:val="0"/>
      <w:divBdr>
        <w:top w:val="none" w:sz="0" w:space="0" w:color="auto"/>
        <w:left w:val="none" w:sz="0" w:space="0" w:color="auto"/>
        <w:bottom w:val="none" w:sz="0" w:space="0" w:color="auto"/>
        <w:right w:val="none" w:sz="0" w:space="0" w:color="auto"/>
      </w:divBdr>
    </w:div>
    <w:div w:id="380329118">
      <w:marLeft w:val="640"/>
      <w:marRight w:val="0"/>
      <w:marTop w:val="0"/>
      <w:marBottom w:val="0"/>
      <w:divBdr>
        <w:top w:val="none" w:sz="0" w:space="0" w:color="auto"/>
        <w:left w:val="none" w:sz="0" w:space="0" w:color="auto"/>
        <w:bottom w:val="none" w:sz="0" w:space="0" w:color="auto"/>
        <w:right w:val="none" w:sz="0" w:space="0" w:color="auto"/>
      </w:divBdr>
    </w:div>
    <w:div w:id="382026158">
      <w:marLeft w:val="640"/>
      <w:marRight w:val="0"/>
      <w:marTop w:val="0"/>
      <w:marBottom w:val="0"/>
      <w:divBdr>
        <w:top w:val="none" w:sz="0" w:space="0" w:color="auto"/>
        <w:left w:val="none" w:sz="0" w:space="0" w:color="auto"/>
        <w:bottom w:val="none" w:sz="0" w:space="0" w:color="auto"/>
        <w:right w:val="none" w:sz="0" w:space="0" w:color="auto"/>
      </w:divBdr>
    </w:div>
    <w:div w:id="389502049">
      <w:marLeft w:val="640"/>
      <w:marRight w:val="0"/>
      <w:marTop w:val="0"/>
      <w:marBottom w:val="0"/>
      <w:divBdr>
        <w:top w:val="none" w:sz="0" w:space="0" w:color="auto"/>
        <w:left w:val="none" w:sz="0" w:space="0" w:color="auto"/>
        <w:bottom w:val="none" w:sz="0" w:space="0" w:color="auto"/>
        <w:right w:val="none" w:sz="0" w:space="0" w:color="auto"/>
      </w:divBdr>
    </w:div>
    <w:div w:id="390537635">
      <w:marLeft w:val="640"/>
      <w:marRight w:val="0"/>
      <w:marTop w:val="0"/>
      <w:marBottom w:val="0"/>
      <w:divBdr>
        <w:top w:val="none" w:sz="0" w:space="0" w:color="auto"/>
        <w:left w:val="none" w:sz="0" w:space="0" w:color="auto"/>
        <w:bottom w:val="none" w:sz="0" w:space="0" w:color="auto"/>
        <w:right w:val="none" w:sz="0" w:space="0" w:color="auto"/>
      </w:divBdr>
    </w:div>
    <w:div w:id="391732199">
      <w:marLeft w:val="640"/>
      <w:marRight w:val="0"/>
      <w:marTop w:val="0"/>
      <w:marBottom w:val="0"/>
      <w:divBdr>
        <w:top w:val="none" w:sz="0" w:space="0" w:color="auto"/>
        <w:left w:val="none" w:sz="0" w:space="0" w:color="auto"/>
        <w:bottom w:val="none" w:sz="0" w:space="0" w:color="auto"/>
        <w:right w:val="none" w:sz="0" w:space="0" w:color="auto"/>
      </w:divBdr>
    </w:div>
    <w:div w:id="395708999">
      <w:marLeft w:val="640"/>
      <w:marRight w:val="0"/>
      <w:marTop w:val="0"/>
      <w:marBottom w:val="0"/>
      <w:divBdr>
        <w:top w:val="none" w:sz="0" w:space="0" w:color="auto"/>
        <w:left w:val="none" w:sz="0" w:space="0" w:color="auto"/>
        <w:bottom w:val="none" w:sz="0" w:space="0" w:color="auto"/>
        <w:right w:val="none" w:sz="0" w:space="0" w:color="auto"/>
      </w:divBdr>
    </w:div>
    <w:div w:id="398409134">
      <w:marLeft w:val="640"/>
      <w:marRight w:val="0"/>
      <w:marTop w:val="0"/>
      <w:marBottom w:val="0"/>
      <w:divBdr>
        <w:top w:val="none" w:sz="0" w:space="0" w:color="auto"/>
        <w:left w:val="none" w:sz="0" w:space="0" w:color="auto"/>
        <w:bottom w:val="none" w:sz="0" w:space="0" w:color="auto"/>
        <w:right w:val="none" w:sz="0" w:space="0" w:color="auto"/>
      </w:divBdr>
    </w:div>
    <w:div w:id="400910453">
      <w:marLeft w:val="640"/>
      <w:marRight w:val="0"/>
      <w:marTop w:val="0"/>
      <w:marBottom w:val="0"/>
      <w:divBdr>
        <w:top w:val="none" w:sz="0" w:space="0" w:color="auto"/>
        <w:left w:val="none" w:sz="0" w:space="0" w:color="auto"/>
        <w:bottom w:val="none" w:sz="0" w:space="0" w:color="auto"/>
        <w:right w:val="none" w:sz="0" w:space="0" w:color="auto"/>
      </w:divBdr>
    </w:div>
    <w:div w:id="405343394">
      <w:marLeft w:val="640"/>
      <w:marRight w:val="0"/>
      <w:marTop w:val="0"/>
      <w:marBottom w:val="0"/>
      <w:divBdr>
        <w:top w:val="none" w:sz="0" w:space="0" w:color="auto"/>
        <w:left w:val="none" w:sz="0" w:space="0" w:color="auto"/>
        <w:bottom w:val="none" w:sz="0" w:space="0" w:color="auto"/>
        <w:right w:val="none" w:sz="0" w:space="0" w:color="auto"/>
      </w:divBdr>
    </w:div>
    <w:div w:id="407968092">
      <w:marLeft w:val="640"/>
      <w:marRight w:val="0"/>
      <w:marTop w:val="0"/>
      <w:marBottom w:val="0"/>
      <w:divBdr>
        <w:top w:val="none" w:sz="0" w:space="0" w:color="auto"/>
        <w:left w:val="none" w:sz="0" w:space="0" w:color="auto"/>
        <w:bottom w:val="none" w:sz="0" w:space="0" w:color="auto"/>
        <w:right w:val="none" w:sz="0" w:space="0" w:color="auto"/>
      </w:divBdr>
    </w:div>
    <w:div w:id="412243418">
      <w:marLeft w:val="640"/>
      <w:marRight w:val="0"/>
      <w:marTop w:val="0"/>
      <w:marBottom w:val="0"/>
      <w:divBdr>
        <w:top w:val="none" w:sz="0" w:space="0" w:color="auto"/>
        <w:left w:val="none" w:sz="0" w:space="0" w:color="auto"/>
        <w:bottom w:val="none" w:sz="0" w:space="0" w:color="auto"/>
        <w:right w:val="none" w:sz="0" w:space="0" w:color="auto"/>
      </w:divBdr>
    </w:div>
    <w:div w:id="413749147">
      <w:marLeft w:val="640"/>
      <w:marRight w:val="0"/>
      <w:marTop w:val="0"/>
      <w:marBottom w:val="0"/>
      <w:divBdr>
        <w:top w:val="none" w:sz="0" w:space="0" w:color="auto"/>
        <w:left w:val="none" w:sz="0" w:space="0" w:color="auto"/>
        <w:bottom w:val="none" w:sz="0" w:space="0" w:color="auto"/>
        <w:right w:val="none" w:sz="0" w:space="0" w:color="auto"/>
      </w:divBdr>
    </w:div>
    <w:div w:id="418404237">
      <w:marLeft w:val="640"/>
      <w:marRight w:val="0"/>
      <w:marTop w:val="0"/>
      <w:marBottom w:val="0"/>
      <w:divBdr>
        <w:top w:val="none" w:sz="0" w:space="0" w:color="auto"/>
        <w:left w:val="none" w:sz="0" w:space="0" w:color="auto"/>
        <w:bottom w:val="none" w:sz="0" w:space="0" w:color="auto"/>
        <w:right w:val="none" w:sz="0" w:space="0" w:color="auto"/>
      </w:divBdr>
    </w:div>
    <w:div w:id="420417050">
      <w:marLeft w:val="640"/>
      <w:marRight w:val="0"/>
      <w:marTop w:val="0"/>
      <w:marBottom w:val="0"/>
      <w:divBdr>
        <w:top w:val="none" w:sz="0" w:space="0" w:color="auto"/>
        <w:left w:val="none" w:sz="0" w:space="0" w:color="auto"/>
        <w:bottom w:val="none" w:sz="0" w:space="0" w:color="auto"/>
        <w:right w:val="none" w:sz="0" w:space="0" w:color="auto"/>
      </w:divBdr>
    </w:div>
    <w:div w:id="428278541">
      <w:marLeft w:val="640"/>
      <w:marRight w:val="0"/>
      <w:marTop w:val="0"/>
      <w:marBottom w:val="0"/>
      <w:divBdr>
        <w:top w:val="none" w:sz="0" w:space="0" w:color="auto"/>
        <w:left w:val="none" w:sz="0" w:space="0" w:color="auto"/>
        <w:bottom w:val="none" w:sz="0" w:space="0" w:color="auto"/>
        <w:right w:val="none" w:sz="0" w:space="0" w:color="auto"/>
      </w:divBdr>
    </w:div>
    <w:div w:id="434710063">
      <w:marLeft w:val="640"/>
      <w:marRight w:val="0"/>
      <w:marTop w:val="0"/>
      <w:marBottom w:val="0"/>
      <w:divBdr>
        <w:top w:val="none" w:sz="0" w:space="0" w:color="auto"/>
        <w:left w:val="none" w:sz="0" w:space="0" w:color="auto"/>
        <w:bottom w:val="none" w:sz="0" w:space="0" w:color="auto"/>
        <w:right w:val="none" w:sz="0" w:space="0" w:color="auto"/>
      </w:divBdr>
    </w:div>
    <w:div w:id="440612108">
      <w:marLeft w:val="640"/>
      <w:marRight w:val="0"/>
      <w:marTop w:val="0"/>
      <w:marBottom w:val="0"/>
      <w:divBdr>
        <w:top w:val="none" w:sz="0" w:space="0" w:color="auto"/>
        <w:left w:val="none" w:sz="0" w:space="0" w:color="auto"/>
        <w:bottom w:val="none" w:sz="0" w:space="0" w:color="auto"/>
        <w:right w:val="none" w:sz="0" w:space="0" w:color="auto"/>
      </w:divBdr>
    </w:div>
    <w:div w:id="442697646">
      <w:marLeft w:val="640"/>
      <w:marRight w:val="0"/>
      <w:marTop w:val="0"/>
      <w:marBottom w:val="0"/>
      <w:divBdr>
        <w:top w:val="none" w:sz="0" w:space="0" w:color="auto"/>
        <w:left w:val="none" w:sz="0" w:space="0" w:color="auto"/>
        <w:bottom w:val="none" w:sz="0" w:space="0" w:color="auto"/>
        <w:right w:val="none" w:sz="0" w:space="0" w:color="auto"/>
      </w:divBdr>
    </w:div>
    <w:div w:id="442728330">
      <w:marLeft w:val="640"/>
      <w:marRight w:val="0"/>
      <w:marTop w:val="0"/>
      <w:marBottom w:val="0"/>
      <w:divBdr>
        <w:top w:val="none" w:sz="0" w:space="0" w:color="auto"/>
        <w:left w:val="none" w:sz="0" w:space="0" w:color="auto"/>
        <w:bottom w:val="none" w:sz="0" w:space="0" w:color="auto"/>
        <w:right w:val="none" w:sz="0" w:space="0" w:color="auto"/>
      </w:divBdr>
    </w:div>
    <w:div w:id="449325052">
      <w:marLeft w:val="640"/>
      <w:marRight w:val="0"/>
      <w:marTop w:val="0"/>
      <w:marBottom w:val="0"/>
      <w:divBdr>
        <w:top w:val="none" w:sz="0" w:space="0" w:color="auto"/>
        <w:left w:val="none" w:sz="0" w:space="0" w:color="auto"/>
        <w:bottom w:val="none" w:sz="0" w:space="0" w:color="auto"/>
        <w:right w:val="none" w:sz="0" w:space="0" w:color="auto"/>
      </w:divBdr>
    </w:div>
    <w:div w:id="461733202">
      <w:marLeft w:val="640"/>
      <w:marRight w:val="0"/>
      <w:marTop w:val="0"/>
      <w:marBottom w:val="0"/>
      <w:divBdr>
        <w:top w:val="none" w:sz="0" w:space="0" w:color="auto"/>
        <w:left w:val="none" w:sz="0" w:space="0" w:color="auto"/>
        <w:bottom w:val="none" w:sz="0" w:space="0" w:color="auto"/>
        <w:right w:val="none" w:sz="0" w:space="0" w:color="auto"/>
      </w:divBdr>
    </w:div>
    <w:div w:id="467095056">
      <w:marLeft w:val="640"/>
      <w:marRight w:val="0"/>
      <w:marTop w:val="0"/>
      <w:marBottom w:val="0"/>
      <w:divBdr>
        <w:top w:val="none" w:sz="0" w:space="0" w:color="auto"/>
        <w:left w:val="none" w:sz="0" w:space="0" w:color="auto"/>
        <w:bottom w:val="none" w:sz="0" w:space="0" w:color="auto"/>
        <w:right w:val="none" w:sz="0" w:space="0" w:color="auto"/>
      </w:divBdr>
    </w:div>
    <w:div w:id="470438420">
      <w:marLeft w:val="640"/>
      <w:marRight w:val="0"/>
      <w:marTop w:val="0"/>
      <w:marBottom w:val="0"/>
      <w:divBdr>
        <w:top w:val="none" w:sz="0" w:space="0" w:color="auto"/>
        <w:left w:val="none" w:sz="0" w:space="0" w:color="auto"/>
        <w:bottom w:val="none" w:sz="0" w:space="0" w:color="auto"/>
        <w:right w:val="none" w:sz="0" w:space="0" w:color="auto"/>
      </w:divBdr>
    </w:div>
    <w:div w:id="472450879">
      <w:marLeft w:val="640"/>
      <w:marRight w:val="0"/>
      <w:marTop w:val="0"/>
      <w:marBottom w:val="0"/>
      <w:divBdr>
        <w:top w:val="none" w:sz="0" w:space="0" w:color="auto"/>
        <w:left w:val="none" w:sz="0" w:space="0" w:color="auto"/>
        <w:bottom w:val="none" w:sz="0" w:space="0" w:color="auto"/>
        <w:right w:val="none" w:sz="0" w:space="0" w:color="auto"/>
      </w:divBdr>
    </w:div>
    <w:div w:id="473792063">
      <w:marLeft w:val="640"/>
      <w:marRight w:val="0"/>
      <w:marTop w:val="0"/>
      <w:marBottom w:val="0"/>
      <w:divBdr>
        <w:top w:val="none" w:sz="0" w:space="0" w:color="auto"/>
        <w:left w:val="none" w:sz="0" w:space="0" w:color="auto"/>
        <w:bottom w:val="none" w:sz="0" w:space="0" w:color="auto"/>
        <w:right w:val="none" w:sz="0" w:space="0" w:color="auto"/>
      </w:divBdr>
    </w:div>
    <w:div w:id="476190650">
      <w:marLeft w:val="640"/>
      <w:marRight w:val="0"/>
      <w:marTop w:val="0"/>
      <w:marBottom w:val="0"/>
      <w:divBdr>
        <w:top w:val="none" w:sz="0" w:space="0" w:color="auto"/>
        <w:left w:val="none" w:sz="0" w:space="0" w:color="auto"/>
        <w:bottom w:val="none" w:sz="0" w:space="0" w:color="auto"/>
        <w:right w:val="none" w:sz="0" w:space="0" w:color="auto"/>
      </w:divBdr>
    </w:div>
    <w:div w:id="480772640">
      <w:marLeft w:val="640"/>
      <w:marRight w:val="0"/>
      <w:marTop w:val="0"/>
      <w:marBottom w:val="0"/>
      <w:divBdr>
        <w:top w:val="none" w:sz="0" w:space="0" w:color="auto"/>
        <w:left w:val="none" w:sz="0" w:space="0" w:color="auto"/>
        <w:bottom w:val="none" w:sz="0" w:space="0" w:color="auto"/>
        <w:right w:val="none" w:sz="0" w:space="0" w:color="auto"/>
      </w:divBdr>
    </w:div>
    <w:div w:id="483934721">
      <w:marLeft w:val="640"/>
      <w:marRight w:val="0"/>
      <w:marTop w:val="0"/>
      <w:marBottom w:val="0"/>
      <w:divBdr>
        <w:top w:val="none" w:sz="0" w:space="0" w:color="auto"/>
        <w:left w:val="none" w:sz="0" w:space="0" w:color="auto"/>
        <w:bottom w:val="none" w:sz="0" w:space="0" w:color="auto"/>
        <w:right w:val="none" w:sz="0" w:space="0" w:color="auto"/>
      </w:divBdr>
    </w:div>
    <w:div w:id="487133512">
      <w:marLeft w:val="640"/>
      <w:marRight w:val="0"/>
      <w:marTop w:val="0"/>
      <w:marBottom w:val="0"/>
      <w:divBdr>
        <w:top w:val="none" w:sz="0" w:space="0" w:color="auto"/>
        <w:left w:val="none" w:sz="0" w:space="0" w:color="auto"/>
        <w:bottom w:val="none" w:sz="0" w:space="0" w:color="auto"/>
        <w:right w:val="none" w:sz="0" w:space="0" w:color="auto"/>
      </w:divBdr>
    </w:div>
    <w:div w:id="491066427">
      <w:marLeft w:val="640"/>
      <w:marRight w:val="0"/>
      <w:marTop w:val="0"/>
      <w:marBottom w:val="0"/>
      <w:divBdr>
        <w:top w:val="none" w:sz="0" w:space="0" w:color="auto"/>
        <w:left w:val="none" w:sz="0" w:space="0" w:color="auto"/>
        <w:bottom w:val="none" w:sz="0" w:space="0" w:color="auto"/>
        <w:right w:val="none" w:sz="0" w:space="0" w:color="auto"/>
      </w:divBdr>
    </w:div>
    <w:div w:id="492330455">
      <w:marLeft w:val="640"/>
      <w:marRight w:val="0"/>
      <w:marTop w:val="0"/>
      <w:marBottom w:val="0"/>
      <w:divBdr>
        <w:top w:val="none" w:sz="0" w:space="0" w:color="auto"/>
        <w:left w:val="none" w:sz="0" w:space="0" w:color="auto"/>
        <w:bottom w:val="none" w:sz="0" w:space="0" w:color="auto"/>
        <w:right w:val="none" w:sz="0" w:space="0" w:color="auto"/>
      </w:divBdr>
    </w:div>
    <w:div w:id="493885390">
      <w:marLeft w:val="640"/>
      <w:marRight w:val="0"/>
      <w:marTop w:val="0"/>
      <w:marBottom w:val="0"/>
      <w:divBdr>
        <w:top w:val="none" w:sz="0" w:space="0" w:color="auto"/>
        <w:left w:val="none" w:sz="0" w:space="0" w:color="auto"/>
        <w:bottom w:val="none" w:sz="0" w:space="0" w:color="auto"/>
        <w:right w:val="none" w:sz="0" w:space="0" w:color="auto"/>
      </w:divBdr>
    </w:div>
    <w:div w:id="495583549">
      <w:marLeft w:val="640"/>
      <w:marRight w:val="0"/>
      <w:marTop w:val="0"/>
      <w:marBottom w:val="0"/>
      <w:divBdr>
        <w:top w:val="none" w:sz="0" w:space="0" w:color="auto"/>
        <w:left w:val="none" w:sz="0" w:space="0" w:color="auto"/>
        <w:bottom w:val="none" w:sz="0" w:space="0" w:color="auto"/>
        <w:right w:val="none" w:sz="0" w:space="0" w:color="auto"/>
      </w:divBdr>
    </w:div>
    <w:div w:id="505484140">
      <w:marLeft w:val="640"/>
      <w:marRight w:val="0"/>
      <w:marTop w:val="0"/>
      <w:marBottom w:val="0"/>
      <w:divBdr>
        <w:top w:val="none" w:sz="0" w:space="0" w:color="auto"/>
        <w:left w:val="none" w:sz="0" w:space="0" w:color="auto"/>
        <w:bottom w:val="none" w:sz="0" w:space="0" w:color="auto"/>
        <w:right w:val="none" w:sz="0" w:space="0" w:color="auto"/>
      </w:divBdr>
    </w:div>
    <w:div w:id="506292056">
      <w:marLeft w:val="640"/>
      <w:marRight w:val="0"/>
      <w:marTop w:val="0"/>
      <w:marBottom w:val="0"/>
      <w:divBdr>
        <w:top w:val="none" w:sz="0" w:space="0" w:color="auto"/>
        <w:left w:val="none" w:sz="0" w:space="0" w:color="auto"/>
        <w:bottom w:val="none" w:sz="0" w:space="0" w:color="auto"/>
        <w:right w:val="none" w:sz="0" w:space="0" w:color="auto"/>
      </w:divBdr>
    </w:div>
    <w:div w:id="520825623">
      <w:marLeft w:val="640"/>
      <w:marRight w:val="0"/>
      <w:marTop w:val="0"/>
      <w:marBottom w:val="0"/>
      <w:divBdr>
        <w:top w:val="none" w:sz="0" w:space="0" w:color="auto"/>
        <w:left w:val="none" w:sz="0" w:space="0" w:color="auto"/>
        <w:bottom w:val="none" w:sz="0" w:space="0" w:color="auto"/>
        <w:right w:val="none" w:sz="0" w:space="0" w:color="auto"/>
      </w:divBdr>
    </w:div>
    <w:div w:id="524829789">
      <w:marLeft w:val="640"/>
      <w:marRight w:val="0"/>
      <w:marTop w:val="0"/>
      <w:marBottom w:val="0"/>
      <w:divBdr>
        <w:top w:val="none" w:sz="0" w:space="0" w:color="auto"/>
        <w:left w:val="none" w:sz="0" w:space="0" w:color="auto"/>
        <w:bottom w:val="none" w:sz="0" w:space="0" w:color="auto"/>
        <w:right w:val="none" w:sz="0" w:space="0" w:color="auto"/>
      </w:divBdr>
    </w:div>
    <w:div w:id="526213626">
      <w:marLeft w:val="640"/>
      <w:marRight w:val="0"/>
      <w:marTop w:val="0"/>
      <w:marBottom w:val="0"/>
      <w:divBdr>
        <w:top w:val="none" w:sz="0" w:space="0" w:color="auto"/>
        <w:left w:val="none" w:sz="0" w:space="0" w:color="auto"/>
        <w:bottom w:val="none" w:sz="0" w:space="0" w:color="auto"/>
        <w:right w:val="none" w:sz="0" w:space="0" w:color="auto"/>
      </w:divBdr>
    </w:div>
    <w:div w:id="528958331">
      <w:marLeft w:val="640"/>
      <w:marRight w:val="0"/>
      <w:marTop w:val="0"/>
      <w:marBottom w:val="0"/>
      <w:divBdr>
        <w:top w:val="none" w:sz="0" w:space="0" w:color="auto"/>
        <w:left w:val="none" w:sz="0" w:space="0" w:color="auto"/>
        <w:bottom w:val="none" w:sz="0" w:space="0" w:color="auto"/>
        <w:right w:val="none" w:sz="0" w:space="0" w:color="auto"/>
      </w:divBdr>
    </w:div>
    <w:div w:id="536626985">
      <w:marLeft w:val="640"/>
      <w:marRight w:val="0"/>
      <w:marTop w:val="0"/>
      <w:marBottom w:val="0"/>
      <w:divBdr>
        <w:top w:val="none" w:sz="0" w:space="0" w:color="auto"/>
        <w:left w:val="none" w:sz="0" w:space="0" w:color="auto"/>
        <w:bottom w:val="none" w:sz="0" w:space="0" w:color="auto"/>
        <w:right w:val="none" w:sz="0" w:space="0" w:color="auto"/>
      </w:divBdr>
    </w:div>
    <w:div w:id="536701840">
      <w:marLeft w:val="640"/>
      <w:marRight w:val="0"/>
      <w:marTop w:val="0"/>
      <w:marBottom w:val="0"/>
      <w:divBdr>
        <w:top w:val="none" w:sz="0" w:space="0" w:color="auto"/>
        <w:left w:val="none" w:sz="0" w:space="0" w:color="auto"/>
        <w:bottom w:val="none" w:sz="0" w:space="0" w:color="auto"/>
        <w:right w:val="none" w:sz="0" w:space="0" w:color="auto"/>
      </w:divBdr>
    </w:div>
    <w:div w:id="538318238">
      <w:marLeft w:val="640"/>
      <w:marRight w:val="0"/>
      <w:marTop w:val="0"/>
      <w:marBottom w:val="0"/>
      <w:divBdr>
        <w:top w:val="none" w:sz="0" w:space="0" w:color="auto"/>
        <w:left w:val="none" w:sz="0" w:space="0" w:color="auto"/>
        <w:bottom w:val="none" w:sz="0" w:space="0" w:color="auto"/>
        <w:right w:val="none" w:sz="0" w:space="0" w:color="auto"/>
      </w:divBdr>
    </w:div>
    <w:div w:id="540482406">
      <w:marLeft w:val="640"/>
      <w:marRight w:val="0"/>
      <w:marTop w:val="0"/>
      <w:marBottom w:val="0"/>
      <w:divBdr>
        <w:top w:val="none" w:sz="0" w:space="0" w:color="auto"/>
        <w:left w:val="none" w:sz="0" w:space="0" w:color="auto"/>
        <w:bottom w:val="none" w:sz="0" w:space="0" w:color="auto"/>
        <w:right w:val="none" w:sz="0" w:space="0" w:color="auto"/>
      </w:divBdr>
    </w:div>
    <w:div w:id="553614282">
      <w:marLeft w:val="640"/>
      <w:marRight w:val="0"/>
      <w:marTop w:val="0"/>
      <w:marBottom w:val="0"/>
      <w:divBdr>
        <w:top w:val="none" w:sz="0" w:space="0" w:color="auto"/>
        <w:left w:val="none" w:sz="0" w:space="0" w:color="auto"/>
        <w:bottom w:val="none" w:sz="0" w:space="0" w:color="auto"/>
        <w:right w:val="none" w:sz="0" w:space="0" w:color="auto"/>
      </w:divBdr>
    </w:div>
    <w:div w:id="554464667">
      <w:marLeft w:val="640"/>
      <w:marRight w:val="0"/>
      <w:marTop w:val="0"/>
      <w:marBottom w:val="0"/>
      <w:divBdr>
        <w:top w:val="none" w:sz="0" w:space="0" w:color="auto"/>
        <w:left w:val="none" w:sz="0" w:space="0" w:color="auto"/>
        <w:bottom w:val="none" w:sz="0" w:space="0" w:color="auto"/>
        <w:right w:val="none" w:sz="0" w:space="0" w:color="auto"/>
      </w:divBdr>
    </w:div>
    <w:div w:id="564072626">
      <w:marLeft w:val="640"/>
      <w:marRight w:val="0"/>
      <w:marTop w:val="0"/>
      <w:marBottom w:val="0"/>
      <w:divBdr>
        <w:top w:val="none" w:sz="0" w:space="0" w:color="auto"/>
        <w:left w:val="none" w:sz="0" w:space="0" w:color="auto"/>
        <w:bottom w:val="none" w:sz="0" w:space="0" w:color="auto"/>
        <w:right w:val="none" w:sz="0" w:space="0" w:color="auto"/>
      </w:divBdr>
    </w:div>
    <w:div w:id="565268056">
      <w:marLeft w:val="640"/>
      <w:marRight w:val="0"/>
      <w:marTop w:val="0"/>
      <w:marBottom w:val="0"/>
      <w:divBdr>
        <w:top w:val="none" w:sz="0" w:space="0" w:color="auto"/>
        <w:left w:val="none" w:sz="0" w:space="0" w:color="auto"/>
        <w:bottom w:val="none" w:sz="0" w:space="0" w:color="auto"/>
        <w:right w:val="none" w:sz="0" w:space="0" w:color="auto"/>
      </w:divBdr>
    </w:div>
    <w:div w:id="573467509">
      <w:marLeft w:val="640"/>
      <w:marRight w:val="0"/>
      <w:marTop w:val="0"/>
      <w:marBottom w:val="0"/>
      <w:divBdr>
        <w:top w:val="none" w:sz="0" w:space="0" w:color="auto"/>
        <w:left w:val="none" w:sz="0" w:space="0" w:color="auto"/>
        <w:bottom w:val="none" w:sz="0" w:space="0" w:color="auto"/>
        <w:right w:val="none" w:sz="0" w:space="0" w:color="auto"/>
      </w:divBdr>
    </w:div>
    <w:div w:id="589234816">
      <w:marLeft w:val="640"/>
      <w:marRight w:val="0"/>
      <w:marTop w:val="0"/>
      <w:marBottom w:val="0"/>
      <w:divBdr>
        <w:top w:val="none" w:sz="0" w:space="0" w:color="auto"/>
        <w:left w:val="none" w:sz="0" w:space="0" w:color="auto"/>
        <w:bottom w:val="none" w:sz="0" w:space="0" w:color="auto"/>
        <w:right w:val="none" w:sz="0" w:space="0" w:color="auto"/>
      </w:divBdr>
    </w:div>
    <w:div w:id="601035497">
      <w:marLeft w:val="640"/>
      <w:marRight w:val="0"/>
      <w:marTop w:val="0"/>
      <w:marBottom w:val="0"/>
      <w:divBdr>
        <w:top w:val="none" w:sz="0" w:space="0" w:color="auto"/>
        <w:left w:val="none" w:sz="0" w:space="0" w:color="auto"/>
        <w:bottom w:val="none" w:sz="0" w:space="0" w:color="auto"/>
        <w:right w:val="none" w:sz="0" w:space="0" w:color="auto"/>
      </w:divBdr>
    </w:div>
    <w:div w:id="601962166">
      <w:marLeft w:val="640"/>
      <w:marRight w:val="0"/>
      <w:marTop w:val="0"/>
      <w:marBottom w:val="0"/>
      <w:divBdr>
        <w:top w:val="none" w:sz="0" w:space="0" w:color="auto"/>
        <w:left w:val="none" w:sz="0" w:space="0" w:color="auto"/>
        <w:bottom w:val="none" w:sz="0" w:space="0" w:color="auto"/>
        <w:right w:val="none" w:sz="0" w:space="0" w:color="auto"/>
      </w:divBdr>
    </w:div>
    <w:div w:id="603881210">
      <w:marLeft w:val="640"/>
      <w:marRight w:val="0"/>
      <w:marTop w:val="0"/>
      <w:marBottom w:val="0"/>
      <w:divBdr>
        <w:top w:val="none" w:sz="0" w:space="0" w:color="auto"/>
        <w:left w:val="none" w:sz="0" w:space="0" w:color="auto"/>
        <w:bottom w:val="none" w:sz="0" w:space="0" w:color="auto"/>
        <w:right w:val="none" w:sz="0" w:space="0" w:color="auto"/>
      </w:divBdr>
    </w:div>
    <w:div w:id="609438035">
      <w:marLeft w:val="640"/>
      <w:marRight w:val="0"/>
      <w:marTop w:val="0"/>
      <w:marBottom w:val="0"/>
      <w:divBdr>
        <w:top w:val="none" w:sz="0" w:space="0" w:color="auto"/>
        <w:left w:val="none" w:sz="0" w:space="0" w:color="auto"/>
        <w:bottom w:val="none" w:sz="0" w:space="0" w:color="auto"/>
        <w:right w:val="none" w:sz="0" w:space="0" w:color="auto"/>
      </w:divBdr>
    </w:div>
    <w:div w:id="616564001">
      <w:marLeft w:val="640"/>
      <w:marRight w:val="0"/>
      <w:marTop w:val="0"/>
      <w:marBottom w:val="0"/>
      <w:divBdr>
        <w:top w:val="none" w:sz="0" w:space="0" w:color="auto"/>
        <w:left w:val="none" w:sz="0" w:space="0" w:color="auto"/>
        <w:bottom w:val="none" w:sz="0" w:space="0" w:color="auto"/>
        <w:right w:val="none" w:sz="0" w:space="0" w:color="auto"/>
      </w:divBdr>
    </w:div>
    <w:div w:id="623195948">
      <w:marLeft w:val="640"/>
      <w:marRight w:val="0"/>
      <w:marTop w:val="0"/>
      <w:marBottom w:val="0"/>
      <w:divBdr>
        <w:top w:val="none" w:sz="0" w:space="0" w:color="auto"/>
        <w:left w:val="none" w:sz="0" w:space="0" w:color="auto"/>
        <w:bottom w:val="none" w:sz="0" w:space="0" w:color="auto"/>
        <w:right w:val="none" w:sz="0" w:space="0" w:color="auto"/>
      </w:divBdr>
    </w:div>
    <w:div w:id="629165217">
      <w:marLeft w:val="640"/>
      <w:marRight w:val="0"/>
      <w:marTop w:val="0"/>
      <w:marBottom w:val="0"/>
      <w:divBdr>
        <w:top w:val="none" w:sz="0" w:space="0" w:color="auto"/>
        <w:left w:val="none" w:sz="0" w:space="0" w:color="auto"/>
        <w:bottom w:val="none" w:sz="0" w:space="0" w:color="auto"/>
        <w:right w:val="none" w:sz="0" w:space="0" w:color="auto"/>
      </w:divBdr>
    </w:div>
    <w:div w:id="644819346">
      <w:marLeft w:val="640"/>
      <w:marRight w:val="0"/>
      <w:marTop w:val="0"/>
      <w:marBottom w:val="0"/>
      <w:divBdr>
        <w:top w:val="none" w:sz="0" w:space="0" w:color="auto"/>
        <w:left w:val="none" w:sz="0" w:space="0" w:color="auto"/>
        <w:bottom w:val="none" w:sz="0" w:space="0" w:color="auto"/>
        <w:right w:val="none" w:sz="0" w:space="0" w:color="auto"/>
      </w:divBdr>
    </w:div>
    <w:div w:id="646518742">
      <w:marLeft w:val="640"/>
      <w:marRight w:val="0"/>
      <w:marTop w:val="0"/>
      <w:marBottom w:val="0"/>
      <w:divBdr>
        <w:top w:val="none" w:sz="0" w:space="0" w:color="auto"/>
        <w:left w:val="none" w:sz="0" w:space="0" w:color="auto"/>
        <w:bottom w:val="none" w:sz="0" w:space="0" w:color="auto"/>
        <w:right w:val="none" w:sz="0" w:space="0" w:color="auto"/>
      </w:divBdr>
    </w:div>
    <w:div w:id="646669840">
      <w:marLeft w:val="640"/>
      <w:marRight w:val="0"/>
      <w:marTop w:val="0"/>
      <w:marBottom w:val="0"/>
      <w:divBdr>
        <w:top w:val="none" w:sz="0" w:space="0" w:color="auto"/>
        <w:left w:val="none" w:sz="0" w:space="0" w:color="auto"/>
        <w:bottom w:val="none" w:sz="0" w:space="0" w:color="auto"/>
        <w:right w:val="none" w:sz="0" w:space="0" w:color="auto"/>
      </w:divBdr>
    </w:div>
    <w:div w:id="649552401">
      <w:marLeft w:val="640"/>
      <w:marRight w:val="0"/>
      <w:marTop w:val="0"/>
      <w:marBottom w:val="0"/>
      <w:divBdr>
        <w:top w:val="none" w:sz="0" w:space="0" w:color="auto"/>
        <w:left w:val="none" w:sz="0" w:space="0" w:color="auto"/>
        <w:bottom w:val="none" w:sz="0" w:space="0" w:color="auto"/>
        <w:right w:val="none" w:sz="0" w:space="0" w:color="auto"/>
      </w:divBdr>
    </w:div>
    <w:div w:id="649943517">
      <w:marLeft w:val="640"/>
      <w:marRight w:val="0"/>
      <w:marTop w:val="0"/>
      <w:marBottom w:val="0"/>
      <w:divBdr>
        <w:top w:val="none" w:sz="0" w:space="0" w:color="auto"/>
        <w:left w:val="none" w:sz="0" w:space="0" w:color="auto"/>
        <w:bottom w:val="none" w:sz="0" w:space="0" w:color="auto"/>
        <w:right w:val="none" w:sz="0" w:space="0" w:color="auto"/>
      </w:divBdr>
    </w:div>
    <w:div w:id="654530393">
      <w:marLeft w:val="640"/>
      <w:marRight w:val="0"/>
      <w:marTop w:val="0"/>
      <w:marBottom w:val="0"/>
      <w:divBdr>
        <w:top w:val="none" w:sz="0" w:space="0" w:color="auto"/>
        <w:left w:val="none" w:sz="0" w:space="0" w:color="auto"/>
        <w:bottom w:val="none" w:sz="0" w:space="0" w:color="auto"/>
        <w:right w:val="none" w:sz="0" w:space="0" w:color="auto"/>
      </w:divBdr>
    </w:div>
    <w:div w:id="654643811">
      <w:marLeft w:val="640"/>
      <w:marRight w:val="0"/>
      <w:marTop w:val="0"/>
      <w:marBottom w:val="0"/>
      <w:divBdr>
        <w:top w:val="none" w:sz="0" w:space="0" w:color="auto"/>
        <w:left w:val="none" w:sz="0" w:space="0" w:color="auto"/>
        <w:bottom w:val="none" w:sz="0" w:space="0" w:color="auto"/>
        <w:right w:val="none" w:sz="0" w:space="0" w:color="auto"/>
      </w:divBdr>
    </w:div>
    <w:div w:id="655495398">
      <w:marLeft w:val="640"/>
      <w:marRight w:val="0"/>
      <w:marTop w:val="0"/>
      <w:marBottom w:val="0"/>
      <w:divBdr>
        <w:top w:val="none" w:sz="0" w:space="0" w:color="auto"/>
        <w:left w:val="none" w:sz="0" w:space="0" w:color="auto"/>
        <w:bottom w:val="none" w:sz="0" w:space="0" w:color="auto"/>
        <w:right w:val="none" w:sz="0" w:space="0" w:color="auto"/>
      </w:divBdr>
    </w:div>
    <w:div w:id="663124436">
      <w:marLeft w:val="640"/>
      <w:marRight w:val="0"/>
      <w:marTop w:val="0"/>
      <w:marBottom w:val="0"/>
      <w:divBdr>
        <w:top w:val="none" w:sz="0" w:space="0" w:color="auto"/>
        <w:left w:val="none" w:sz="0" w:space="0" w:color="auto"/>
        <w:bottom w:val="none" w:sz="0" w:space="0" w:color="auto"/>
        <w:right w:val="none" w:sz="0" w:space="0" w:color="auto"/>
      </w:divBdr>
    </w:div>
    <w:div w:id="664288733">
      <w:marLeft w:val="640"/>
      <w:marRight w:val="0"/>
      <w:marTop w:val="0"/>
      <w:marBottom w:val="0"/>
      <w:divBdr>
        <w:top w:val="none" w:sz="0" w:space="0" w:color="auto"/>
        <w:left w:val="none" w:sz="0" w:space="0" w:color="auto"/>
        <w:bottom w:val="none" w:sz="0" w:space="0" w:color="auto"/>
        <w:right w:val="none" w:sz="0" w:space="0" w:color="auto"/>
      </w:divBdr>
    </w:div>
    <w:div w:id="667053510">
      <w:marLeft w:val="640"/>
      <w:marRight w:val="0"/>
      <w:marTop w:val="0"/>
      <w:marBottom w:val="0"/>
      <w:divBdr>
        <w:top w:val="none" w:sz="0" w:space="0" w:color="auto"/>
        <w:left w:val="none" w:sz="0" w:space="0" w:color="auto"/>
        <w:bottom w:val="none" w:sz="0" w:space="0" w:color="auto"/>
        <w:right w:val="none" w:sz="0" w:space="0" w:color="auto"/>
      </w:divBdr>
    </w:div>
    <w:div w:id="667944992">
      <w:marLeft w:val="640"/>
      <w:marRight w:val="0"/>
      <w:marTop w:val="0"/>
      <w:marBottom w:val="0"/>
      <w:divBdr>
        <w:top w:val="none" w:sz="0" w:space="0" w:color="auto"/>
        <w:left w:val="none" w:sz="0" w:space="0" w:color="auto"/>
        <w:bottom w:val="none" w:sz="0" w:space="0" w:color="auto"/>
        <w:right w:val="none" w:sz="0" w:space="0" w:color="auto"/>
      </w:divBdr>
    </w:div>
    <w:div w:id="673535121">
      <w:marLeft w:val="640"/>
      <w:marRight w:val="0"/>
      <w:marTop w:val="0"/>
      <w:marBottom w:val="0"/>
      <w:divBdr>
        <w:top w:val="none" w:sz="0" w:space="0" w:color="auto"/>
        <w:left w:val="none" w:sz="0" w:space="0" w:color="auto"/>
        <w:bottom w:val="none" w:sz="0" w:space="0" w:color="auto"/>
        <w:right w:val="none" w:sz="0" w:space="0" w:color="auto"/>
      </w:divBdr>
    </w:div>
    <w:div w:id="674108645">
      <w:marLeft w:val="640"/>
      <w:marRight w:val="0"/>
      <w:marTop w:val="0"/>
      <w:marBottom w:val="0"/>
      <w:divBdr>
        <w:top w:val="none" w:sz="0" w:space="0" w:color="auto"/>
        <w:left w:val="none" w:sz="0" w:space="0" w:color="auto"/>
        <w:bottom w:val="none" w:sz="0" w:space="0" w:color="auto"/>
        <w:right w:val="none" w:sz="0" w:space="0" w:color="auto"/>
      </w:divBdr>
    </w:div>
    <w:div w:id="675502941">
      <w:marLeft w:val="640"/>
      <w:marRight w:val="0"/>
      <w:marTop w:val="0"/>
      <w:marBottom w:val="0"/>
      <w:divBdr>
        <w:top w:val="none" w:sz="0" w:space="0" w:color="auto"/>
        <w:left w:val="none" w:sz="0" w:space="0" w:color="auto"/>
        <w:bottom w:val="none" w:sz="0" w:space="0" w:color="auto"/>
        <w:right w:val="none" w:sz="0" w:space="0" w:color="auto"/>
      </w:divBdr>
    </w:div>
    <w:div w:id="676158898">
      <w:marLeft w:val="640"/>
      <w:marRight w:val="0"/>
      <w:marTop w:val="0"/>
      <w:marBottom w:val="0"/>
      <w:divBdr>
        <w:top w:val="none" w:sz="0" w:space="0" w:color="auto"/>
        <w:left w:val="none" w:sz="0" w:space="0" w:color="auto"/>
        <w:bottom w:val="none" w:sz="0" w:space="0" w:color="auto"/>
        <w:right w:val="none" w:sz="0" w:space="0" w:color="auto"/>
      </w:divBdr>
    </w:div>
    <w:div w:id="676539434">
      <w:marLeft w:val="640"/>
      <w:marRight w:val="0"/>
      <w:marTop w:val="0"/>
      <w:marBottom w:val="0"/>
      <w:divBdr>
        <w:top w:val="none" w:sz="0" w:space="0" w:color="auto"/>
        <w:left w:val="none" w:sz="0" w:space="0" w:color="auto"/>
        <w:bottom w:val="none" w:sz="0" w:space="0" w:color="auto"/>
        <w:right w:val="none" w:sz="0" w:space="0" w:color="auto"/>
      </w:divBdr>
    </w:div>
    <w:div w:id="679740841">
      <w:marLeft w:val="640"/>
      <w:marRight w:val="0"/>
      <w:marTop w:val="0"/>
      <w:marBottom w:val="0"/>
      <w:divBdr>
        <w:top w:val="none" w:sz="0" w:space="0" w:color="auto"/>
        <w:left w:val="none" w:sz="0" w:space="0" w:color="auto"/>
        <w:bottom w:val="none" w:sz="0" w:space="0" w:color="auto"/>
        <w:right w:val="none" w:sz="0" w:space="0" w:color="auto"/>
      </w:divBdr>
    </w:div>
    <w:div w:id="681512151">
      <w:marLeft w:val="640"/>
      <w:marRight w:val="0"/>
      <w:marTop w:val="0"/>
      <w:marBottom w:val="0"/>
      <w:divBdr>
        <w:top w:val="none" w:sz="0" w:space="0" w:color="auto"/>
        <w:left w:val="none" w:sz="0" w:space="0" w:color="auto"/>
        <w:bottom w:val="none" w:sz="0" w:space="0" w:color="auto"/>
        <w:right w:val="none" w:sz="0" w:space="0" w:color="auto"/>
      </w:divBdr>
    </w:div>
    <w:div w:id="685518061">
      <w:marLeft w:val="640"/>
      <w:marRight w:val="0"/>
      <w:marTop w:val="0"/>
      <w:marBottom w:val="0"/>
      <w:divBdr>
        <w:top w:val="none" w:sz="0" w:space="0" w:color="auto"/>
        <w:left w:val="none" w:sz="0" w:space="0" w:color="auto"/>
        <w:bottom w:val="none" w:sz="0" w:space="0" w:color="auto"/>
        <w:right w:val="none" w:sz="0" w:space="0" w:color="auto"/>
      </w:divBdr>
    </w:div>
    <w:div w:id="689525513">
      <w:marLeft w:val="640"/>
      <w:marRight w:val="0"/>
      <w:marTop w:val="0"/>
      <w:marBottom w:val="0"/>
      <w:divBdr>
        <w:top w:val="none" w:sz="0" w:space="0" w:color="auto"/>
        <w:left w:val="none" w:sz="0" w:space="0" w:color="auto"/>
        <w:bottom w:val="none" w:sz="0" w:space="0" w:color="auto"/>
        <w:right w:val="none" w:sz="0" w:space="0" w:color="auto"/>
      </w:divBdr>
    </w:div>
    <w:div w:id="692389884">
      <w:marLeft w:val="640"/>
      <w:marRight w:val="0"/>
      <w:marTop w:val="0"/>
      <w:marBottom w:val="0"/>
      <w:divBdr>
        <w:top w:val="none" w:sz="0" w:space="0" w:color="auto"/>
        <w:left w:val="none" w:sz="0" w:space="0" w:color="auto"/>
        <w:bottom w:val="none" w:sz="0" w:space="0" w:color="auto"/>
        <w:right w:val="none" w:sz="0" w:space="0" w:color="auto"/>
      </w:divBdr>
    </w:div>
    <w:div w:id="692606972">
      <w:marLeft w:val="640"/>
      <w:marRight w:val="0"/>
      <w:marTop w:val="0"/>
      <w:marBottom w:val="0"/>
      <w:divBdr>
        <w:top w:val="none" w:sz="0" w:space="0" w:color="auto"/>
        <w:left w:val="none" w:sz="0" w:space="0" w:color="auto"/>
        <w:bottom w:val="none" w:sz="0" w:space="0" w:color="auto"/>
        <w:right w:val="none" w:sz="0" w:space="0" w:color="auto"/>
      </w:divBdr>
    </w:div>
    <w:div w:id="693000058">
      <w:marLeft w:val="640"/>
      <w:marRight w:val="0"/>
      <w:marTop w:val="0"/>
      <w:marBottom w:val="0"/>
      <w:divBdr>
        <w:top w:val="none" w:sz="0" w:space="0" w:color="auto"/>
        <w:left w:val="none" w:sz="0" w:space="0" w:color="auto"/>
        <w:bottom w:val="none" w:sz="0" w:space="0" w:color="auto"/>
        <w:right w:val="none" w:sz="0" w:space="0" w:color="auto"/>
      </w:divBdr>
    </w:div>
    <w:div w:id="694112509">
      <w:marLeft w:val="640"/>
      <w:marRight w:val="0"/>
      <w:marTop w:val="0"/>
      <w:marBottom w:val="0"/>
      <w:divBdr>
        <w:top w:val="none" w:sz="0" w:space="0" w:color="auto"/>
        <w:left w:val="none" w:sz="0" w:space="0" w:color="auto"/>
        <w:bottom w:val="none" w:sz="0" w:space="0" w:color="auto"/>
        <w:right w:val="none" w:sz="0" w:space="0" w:color="auto"/>
      </w:divBdr>
    </w:div>
    <w:div w:id="695278174">
      <w:marLeft w:val="640"/>
      <w:marRight w:val="0"/>
      <w:marTop w:val="0"/>
      <w:marBottom w:val="0"/>
      <w:divBdr>
        <w:top w:val="none" w:sz="0" w:space="0" w:color="auto"/>
        <w:left w:val="none" w:sz="0" w:space="0" w:color="auto"/>
        <w:bottom w:val="none" w:sz="0" w:space="0" w:color="auto"/>
        <w:right w:val="none" w:sz="0" w:space="0" w:color="auto"/>
      </w:divBdr>
    </w:div>
    <w:div w:id="701979840">
      <w:marLeft w:val="640"/>
      <w:marRight w:val="0"/>
      <w:marTop w:val="0"/>
      <w:marBottom w:val="0"/>
      <w:divBdr>
        <w:top w:val="none" w:sz="0" w:space="0" w:color="auto"/>
        <w:left w:val="none" w:sz="0" w:space="0" w:color="auto"/>
        <w:bottom w:val="none" w:sz="0" w:space="0" w:color="auto"/>
        <w:right w:val="none" w:sz="0" w:space="0" w:color="auto"/>
      </w:divBdr>
    </w:div>
    <w:div w:id="710350872">
      <w:marLeft w:val="640"/>
      <w:marRight w:val="0"/>
      <w:marTop w:val="0"/>
      <w:marBottom w:val="0"/>
      <w:divBdr>
        <w:top w:val="none" w:sz="0" w:space="0" w:color="auto"/>
        <w:left w:val="none" w:sz="0" w:space="0" w:color="auto"/>
        <w:bottom w:val="none" w:sz="0" w:space="0" w:color="auto"/>
        <w:right w:val="none" w:sz="0" w:space="0" w:color="auto"/>
      </w:divBdr>
    </w:div>
    <w:div w:id="711617354">
      <w:marLeft w:val="640"/>
      <w:marRight w:val="0"/>
      <w:marTop w:val="0"/>
      <w:marBottom w:val="0"/>
      <w:divBdr>
        <w:top w:val="none" w:sz="0" w:space="0" w:color="auto"/>
        <w:left w:val="none" w:sz="0" w:space="0" w:color="auto"/>
        <w:bottom w:val="none" w:sz="0" w:space="0" w:color="auto"/>
        <w:right w:val="none" w:sz="0" w:space="0" w:color="auto"/>
      </w:divBdr>
    </w:div>
    <w:div w:id="712535911">
      <w:marLeft w:val="640"/>
      <w:marRight w:val="0"/>
      <w:marTop w:val="0"/>
      <w:marBottom w:val="0"/>
      <w:divBdr>
        <w:top w:val="none" w:sz="0" w:space="0" w:color="auto"/>
        <w:left w:val="none" w:sz="0" w:space="0" w:color="auto"/>
        <w:bottom w:val="none" w:sz="0" w:space="0" w:color="auto"/>
        <w:right w:val="none" w:sz="0" w:space="0" w:color="auto"/>
      </w:divBdr>
    </w:div>
    <w:div w:id="717052885">
      <w:marLeft w:val="640"/>
      <w:marRight w:val="0"/>
      <w:marTop w:val="0"/>
      <w:marBottom w:val="0"/>
      <w:divBdr>
        <w:top w:val="none" w:sz="0" w:space="0" w:color="auto"/>
        <w:left w:val="none" w:sz="0" w:space="0" w:color="auto"/>
        <w:bottom w:val="none" w:sz="0" w:space="0" w:color="auto"/>
        <w:right w:val="none" w:sz="0" w:space="0" w:color="auto"/>
      </w:divBdr>
    </w:div>
    <w:div w:id="718045117">
      <w:marLeft w:val="640"/>
      <w:marRight w:val="0"/>
      <w:marTop w:val="0"/>
      <w:marBottom w:val="0"/>
      <w:divBdr>
        <w:top w:val="none" w:sz="0" w:space="0" w:color="auto"/>
        <w:left w:val="none" w:sz="0" w:space="0" w:color="auto"/>
        <w:bottom w:val="none" w:sz="0" w:space="0" w:color="auto"/>
        <w:right w:val="none" w:sz="0" w:space="0" w:color="auto"/>
      </w:divBdr>
    </w:div>
    <w:div w:id="726031550">
      <w:marLeft w:val="640"/>
      <w:marRight w:val="0"/>
      <w:marTop w:val="0"/>
      <w:marBottom w:val="0"/>
      <w:divBdr>
        <w:top w:val="none" w:sz="0" w:space="0" w:color="auto"/>
        <w:left w:val="none" w:sz="0" w:space="0" w:color="auto"/>
        <w:bottom w:val="none" w:sz="0" w:space="0" w:color="auto"/>
        <w:right w:val="none" w:sz="0" w:space="0" w:color="auto"/>
      </w:divBdr>
    </w:div>
    <w:div w:id="727074774">
      <w:marLeft w:val="640"/>
      <w:marRight w:val="0"/>
      <w:marTop w:val="0"/>
      <w:marBottom w:val="0"/>
      <w:divBdr>
        <w:top w:val="none" w:sz="0" w:space="0" w:color="auto"/>
        <w:left w:val="none" w:sz="0" w:space="0" w:color="auto"/>
        <w:bottom w:val="none" w:sz="0" w:space="0" w:color="auto"/>
        <w:right w:val="none" w:sz="0" w:space="0" w:color="auto"/>
      </w:divBdr>
    </w:div>
    <w:div w:id="727220085">
      <w:marLeft w:val="640"/>
      <w:marRight w:val="0"/>
      <w:marTop w:val="0"/>
      <w:marBottom w:val="0"/>
      <w:divBdr>
        <w:top w:val="none" w:sz="0" w:space="0" w:color="auto"/>
        <w:left w:val="none" w:sz="0" w:space="0" w:color="auto"/>
        <w:bottom w:val="none" w:sz="0" w:space="0" w:color="auto"/>
        <w:right w:val="none" w:sz="0" w:space="0" w:color="auto"/>
      </w:divBdr>
    </w:div>
    <w:div w:id="729622462">
      <w:marLeft w:val="640"/>
      <w:marRight w:val="0"/>
      <w:marTop w:val="0"/>
      <w:marBottom w:val="0"/>
      <w:divBdr>
        <w:top w:val="none" w:sz="0" w:space="0" w:color="auto"/>
        <w:left w:val="none" w:sz="0" w:space="0" w:color="auto"/>
        <w:bottom w:val="none" w:sz="0" w:space="0" w:color="auto"/>
        <w:right w:val="none" w:sz="0" w:space="0" w:color="auto"/>
      </w:divBdr>
    </w:div>
    <w:div w:id="739447595">
      <w:marLeft w:val="640"/>
      <w:marRight w:val="0"/>
      <w:marTop w:val="0"/>
      <w:marBottom w:val="0"/>
      <w:divBdr>
        <w:top w:val="none" w:sz="0" w:space="0" w:color="auto"/>
        <w:left w:val="none" w:sz="0" w:space="0" w:color="auto"/>
        <w:bottom w:val="none" w:sz="0" w:space="0" w:color="auto"/>
        <w:right w:val="none" w:sz="0" w:space="0" w:color="auto"/>
      </w:divBdr>
    </w:div>
    <w:div w:id="740904487">
      <w:marLeft w:val="640"/>
      <w:marRight w:val="0"/>
      <w:marTop w:val="0"/>
      <w:marBottom w:val="0"/>
      <w:divBdr>
        <w:top w:val="none" w:sz="0" w:space="0" w:color="auto"/>
        <w:left w:val="none" w:sz="0" w:space="0" w:color="auto"/>
        <w:bottom w:val="none" w:sz="0" w:space="0" w:color="auto"/>
        <w:right w:val="none" w:sz="0" w:space="0" w:color="auto"/>
      </w:divBdr>
    </w:div>
    <w:div w:id="745766018">
      <w:marLeft w:val="640"/>
      <w:marRight w:val="0"/>
      <w:marTop w:val="0"/>
      <w:marBottom w:val="0"/>
      <w:divBdr>
        <w:top w:val="none" w:sz="0" w:space="0" w:color="auto"/>
        <w:left w:val="none" w:sz="0" w:space="0" w:color="auto"/>
        <w:bottom w:val="none" w:sz="0" w:space="0" w:color="auto"/>
        <w:right w:val="none" w:sz="0" w:space="0" w:color="auto"/>
      </w:divBdr>
    </w:div>
    <w:div w:id="752120291">
      <w:marLeft w:val="640"/>
      <w:marRight w:val="0"/>
      <w:marTop w:val="0"/>
      <w:marBottom w:val="0"/>
      <w:divBdr>
        <w:top w:val="none" w:sz="0" w:space="0" w:color="auto"/>
        <w:left w:val="none" w:sz="0" w:space="0" w:color="auto"/>
        <w:bottom w:val="none" w:sz="0" w:space="0" w:color="auto"/>
        <w:right w:val="none" w:sz="0" w:space="0" w:color="auto"/>
      </w:divBdr>
    </w:div>
    <w:div w:id="761998362">
      <w:marLeft w:val="640"/>
      <w:marRight w:val="0"/>
      <w:marTop w:val="0"/>
      <w:marBottom w:val="0"/>
      <w:divBdr>
        <w:top w:val="none" w:sz="0" w:space="0" w:color="auto"/>
        <w:left w:val="none" w:sz="0" w:space="0" w:color="auto"/>
        <w:bottom w:val="none" w:sz="0" w:space="0" w:color="auto"/>
        <w:right w:val="none" w:sz="0" w:space="0" w:color="auto"/>
      </w:divBdr>
    </w:div>
    <w:div w:id="765492618">
      <w:marLeft w:val="640"/>
      <w:marRight w:val="0"/>
      <w:marTop w:val="0"/>
      <w:marBottom w:val="0"/>
      <w:divBdr>
        <w:top w:val="none" w:sz="0" w:space="0" w:color="auto"/>
        <w:left w:val="none" w:sz="0" w:space="0" w:color="auto"/>
        <w:bottom w:val="none" w:sz="0" w:space="0" w:color="auto"/>
        <w:right w:val="none" w:sz="0" w:space="0" w:color="auto"/>
      </w:divBdr>
    </w:div>
    <w:div w:id="768158900">
      <w:marLeft w:val="640"/>
      <w:marRight w:val="0"/>
      <w:marTop w:val="0"/>
      <w:marBottom w:val="0"/>
      <w:divBdr>
        <w:top w:val="none" w:sz="0" w:space="0" w:color="auto"/>
        <w:left w:val="none" w:sz="0" w:space="0" w:color="auto"/>
        <w:bottom w:val="none" w:sz="0" w:space="0" w:color="auto"/>
        <w:right w:val="none" w:sz="0" w:space="0" w:color="auto"/>
      </w:divBdr>
    </w:div>
    <w:div w:id="779951086">
      <w:marLeft w:val="640"/>
      <w:marRight w:val="0"/>
      <w:marTop w:val="0"/>
      <w:marBottom w:val="0"/>
      <w:divBdr>
        <w:top w:val="none" w:sz="0" w:space="0" w:color="auto"/>
        <w:left w:val="none" w:sz="0" w:space="0" w:color="auto"/>
        <w:bottom w:val="none" w:sz="0" w:space="0" w:color="auto"/>
        <w:right w:val="none" w:sz="0" w:space="0" w:color="auto"/>
      </w:divBdr>
    </w:div>
    <w:div w:id="780271653">
      <w:marLeft w:val="640"/>
      <w:marRight w:val="0"/>
      <w:marTop w:val="0"/>
      <w:marBottom w:val="0"/>
      <w:divBdr>
        <w:top w:val="none" w:sz="0" w:space="0" w:color="auto"/>
        <w:left w:val="none" w:sz="0" w:space="0" w:color="auto"/>
        <w:bottom w:val="none" w:sz="0" w:space="0" w:color="auto"/>
        <w:right w:val="none" w:sz="0" w:space="0" w:color="auto"/>
      </w:divBdr>
    </w:div>
    <w:div w:id="780533844">
      <w:marLeft w:val="640"/>
      <w:marRight w:val="0"/>
      <w:marTop w:val="0"/>
      <w:marBottom w:val="0"/>
      <w:divBdr>
        <w:top w:val="none" w:sz="0" w:space="0" w:color="auto"/>
        <w:left w:val="none" w:sz="0" w:space="0" w:color="auto"/>
        <w:bottom w:val="none" w:sz="0" w:space="0" w:color="auto"/>
        <w:right w:val="none" w:sz="0" w:space="0" w:color="auto"/>
      </w:divBdr>
    </w:div>
    <w:div w:id="780759820">
      <w:marLeft w:val="640"/>
      <w:marRight w:val="0"/>
      <w:marTop w:val="0"/>
      <w:marBottom w:val="0"/>
      <w:divBdr>
        <w:top w:val="none" w:sz="0" w:space="0" w:color="auto"/>
        <w:left w:val="none" w:sz="0" w:space="0" w:color="auto"/>
        <w:bottom w:val="none" w:sz="0" w:space="0" w:color="auto"/>
        <w:right w:val="none" w:sz="0" w:space="0" w:color="auto"/>
      </w:divBdr>
    </w:div>
    <w:div w:id="785268768">
      <w:marLeft w:val="640"/>
      <w:marRight w:val="0"/>
      <w:marTop w:val="0"/>
      <w:marBottom w:val="0"/>
      <w:divBdr>
        <w:top w:val="none" w:sz="0" w:space="0" w:color="auto"/>
        <w:left w:val="none" w:sz="0" w:space="0" w:color="auto"/>
        <w:bottom w:val="none" w:sz="0" w:space="0" w:color="auto"/>
        <w:right w:val="none" w:sz="0" w:space="0" w:color="auto"/>
      </w:divBdr>
    </w:div>
    <w:div w:id="787091750">
      <w:marLeft w:val="640"/>
      <w:marRight w:val="0"/>
      <w:marTop w:val="0"/>
      <w:marBottom w:val="0"/>
      <w:divBdr>
        <w:top w:val="none" w:sz="0" w:space="0" w:color="auto"/>
        <w:left w:val="none" w:sz="0" w:space="0" w:color="auto"/>
        <w:bottom w:val="none" w:sz="0" w:space="0" w:color="auto"/>
        <w:right w:val="none" w:sz="0" w:space="0" w:color="auto"/>
      </w:divBdr>
    </w:div>
    <w:div w:id="787502710">
      <w:marLeft w:val="640"/>
      <w:marRight w:val="0"/>
      <w:marTop w:val="0"/>
      <w:marBottom w:val="0"/>
      <w:divBdr>
        <w:top w:val="none" w:sz="0" w:space="0" w:color="auto"/>
        <w:left w:val="none" w:sz="0" w:space="0" w:color="auto"/>
        <w:bottom w:val="none" w:sz="0" w:space="0" w:color="auto"/>
        <w:right w:val="none" w:sz="0" w:space="0" w:color="auto"/>
      </w:divBdr>
    </w:div>
    <w:div w:id="788401166">
      <w:marLeft w:val="640"/>
      <w:marRight w:val="0"/>
      <w:marTop w:val="0"/>
      <w:marBottom w:val="0"/>
      <w:divBdr>
        <w:top w:val="none" w:sz="0" w:space="0" w:color="auto"/>
        <w:left w:val="none" w:sz="0" w:space="0" w:color="auto"/>
        <w:bottom w:val="none" w:sz="0" w:space="0" w:color="auto"/>
        <w:right w:val="none" w:sz="0" w:space="0" w:color="auto"/>
      </w:divBdr>
    </w:div>
    <w:div w:id="790708645">
      <w:marLeft w:val="640"/>
      <w:marRight w:val="0"/>
      <w:marTop w:val="0"/>
      <w:marBottom w:val="0"/>
      <w:divBdr>
        <w:top w:val="none" w:sz="0" w:space="0" w:color="auto"/>
        <w:left w:val="none" w:sz="0" w:space="0" w:color="auto"/>
        <w:bottom w:val="none" w:sz="0" w:space="0" w:color="auto"/>
        <w:right w:val="none" w:sz="0" w:space="0" w:color="auto"/>
      </w:divBdr>
    </w:div>
    <w:div w:id="792939725">
      <w:marLeft w:val="640"/>
      <w:marRight w:val="0"/>
      <w:marTop w:val="0"/>
      <w:marBottom w:val="0"/>
      <w:divBdr>
        <w:top w:val="none" w:sz="0" w:space="0" w:color="auto"/>
        <w:left w:val="none" w:sz="0" w:space="0" w:color="auto"/>
        <w:bottom w:val="none" w:sz="0" w:space="0" w:color="auto"/>
        <w:right w:val="none" w:sz="0" w:space="0" w:color="auto"/>
      </w:divBdr>
    </w:div>
    <w:div w:id="800002096">
      <w:marLeft w:val="640"/>
      <w:marRight w:val="0"/>
      <w:marTop w:val="0"/>
      <w:marBottom w:val="0"/>
      <w:divBdr>
        <w:top w:val="none" w:sz="0" w:space="0" w:color="auto"/>
        <w:left w:val="none" w:sz="0" w:space="0" w:color="auto"/>
        <w:bottom w:val="none" w:sz="0" w:space="0" w:color="auto"/>
        <w:right w:val="none" w:sz="0" w:space="0" w:color="auto"/>
      </w:divBdr>
    </w:div>
    <w:div w:id="801968752">
      <w:marLeft w:val="640"/>
      <w:marRight w:val="0"/>
      <w:marTop w:val="0"/>
      <w:marBottom w:val="0"/>
      <w:divBdr>
        <w:top w:val="none" w:sz="0" w:space="0" w:color="auto"/>
        <w:left w:val="none" w:sz="0" w:space="0" w:color="auto"/>
        <w:bottom w:val="none" w:sz="0" w:space="0" w:color="auto"/>
        <w:right w:val="none" w:sz="0" w:space="0" w:color="auto"/>
      </w:divBdr>
    </w:div>
    <w:div w:id="805318355">
      <w:marLeft w:val="640"/>
      <w:marRight w:val="0"/>
      <w:marTop w:val="0"/>
      <w:marBottom w:val="0"/>
      <w:divBdr>
        <w:top w:val="none" w:sz="0" w:space="0" w:color="auto"/>
        <w:left w:val="none" w:sz="0" w:space="0" w:color="auto"/>
        <w:bottom w:val="none" w:sz="0" w:space="0" w:color="auto"/>
        <w:right w:val="none" w:sz="0" w:space="0" w:color="auto"/>
      </w:divBdr>
    </w:div>
    <w:div w:id="807549997">
      <w:marLeft w:val="640"/>
      <w:marRight w:val="0"/>
      <w:marTop w:val="0"/>
      <w:marBottom w:val="0"/>
      <w:divBdr>
        <w:top w:val="none" w:sz="0" w:space="0" w:color="auto"/>
        <w:left w:val="none" w:sz="0" w:space="0" w:color="auto"/>
        <w:bottom w:val="none" w:sz="0" w:space="0" w:color="auto"/>
        <w:right w:val="none" w:sz="0" w:space="0" w:color="auto"/>
      </w:divBdr>
    </w:div>
    <w:div w:id="807632186">
      <w:marLeft w:val="640"/>
      <w:marRight w:val="0"/>
      <w:marTop w:val="0"/>
      <w:marBottom w:val="0"/>
      <w:divBdr>
        <w:top w:val="none" w:sz="0" w:space="0" w:color="auto"/>
        <w:left w:val="none" w:sz="0" w:space="0" w:color="auto"/>
        <w:bottom w:val="none" w:sz="0" w:space="0" w:color="auto"/>
        <w:right w:val="none" w:sz="0" w:space="0" w:color="auto"/>
      </w:divBdr>
    </w:div>
    <w:div w:id="820081378">
      <w:marLeft w:val="640"/>
      <w:marRight w:val="0"/>
      <w:marTop w:val="0"/>
      <w:marBottom w:val="0"/>
      <w:divBdr>
        <w:top w:val="none" w:sz="0" w:space="0" w:color="auto"/>
        <w:left w:val="none" w:sz="0" w:space="0" w:color="auto"/>
        <w:bottom w:val="none" w:sz="0" w:space="0" w:color="auto"/>
        <w:right w:val="none" w:sz="0" w:space="0" w:color="auto"/>
      </w:divBdr>
    </w:div>
    <w:div w:id="827861011">
      <w:marLeft w:val="640"/>
      <w:marRight w:val="0"/>
      <w:marTop w:val="0"/>
      <w:marBottom w:val="0"/>
      <w:divBdr>
        <w:top w:val="none" w:sz="0" w:space="0" w:color="auto"/>
        <w:left w:val="none" w:sz="0" w:space="0" w:color="auto"/>
        <w:bottom w:val="none" w:sz="0" w:space="0" w:color="auto"/>
        <w:right w:val="none" w:sz="0" w:space="0" w:color="auto"/>
      </w:divBdr>
    </w:div>
    <w:div w:id="832599555">
      <w:marLeft w:val="640"/>
      <w:marRight w:val="0"/>
      <w:marTop w:val="0"/>
      <w:marBottom w:val="0"/>
      <w:divBdr>
        <w:top w:val="none" w:sz="0" w:space="0" w:color="auto"/>
        <w:left w:val="none" w:sz="0" w:space="0" w:color="auto"/>
        <w:bottom w:val="none" w:sz="0" w:space="0" w:color="auto"/>
        <w:right w:val="none" w:sz="0" w:space="0" w:color="auto"/>
      </w:divBdr>
    </w:div>
    <w:div w:id="842160858">
      <w:marLeft w:val="640"/>
      <w:marRight w:val="0"/>
      <w:marTop w:val="0"/>
      <w:marBottom w:val="0"/>
      <w:divBdr>
        <w:top w:val="none" w:sz="0" w:space="0" w:color="auto"/>
        <w:left w:val="none" w:sz="0" w:space="0" w:color="auto"/>
        <w:bottom w:val="none" w:sz="0" w:space="0" w:color="auto"/>
        <w:right w:val="none" w:sz="0" w:space="0" w:color="auto"/>
      </w:divBdr>
    </w:div>
    <w:div w:id="842402319">
      <w:marLeft w:val="640"/>
      <w:marRight w:val="0"/>
      <w:marTop w:val="0"/>
      <w:marBottom w:val="0"/>
      <w:divBdr>
        <w:top w:val="none" w:sz="0" w:space="0" w:color="auto"/>
        <w:left w:val="none" w:sz="0" w:space="0" w:color="auto"/>
        <w:bottom w:val="none" w:sz="0" w:space="0" w:color="auto"/>
        <w:right w:val="none" w:sz="0" w:space="0" w:color="auto"/>
      </w:divBdr>
    </w:div>
    <w:div w:id="852377749">
      <w:marLeft w:val="640"/>
      <w:marRight w:val="0"/>
      <w:marTop w:val="0"/>
      <w:marBottom w:val="0"/>
      <w:divBdr>
        <w:top w:val="none" w:sz="0" w:space="0" w:color="auto"/>
        <w:left w:val="none" w:sz="0" w:space="0" w:color="auto"/>
        <w:bottom w:val="none" w:sz="0" w:space="0" w:color="auto"/>
        <w:right w:val="none" w:sz="0" w:space="0" w:color="auto"/>
      </w:divBdr>
    </w:div>
    <w:div w:id="852767973">
      <w:marLeft w:val="640"/>
      <w:marRight w:val="0"/>
      <w:marTop w:val="0"/>
      <w:marBottom w:val="0"/>
      <w:divBdr>
        <w:top w:val="none" w:sz="0" w:space="0" w:color="auto"/>
        <w:left w:val="none" w:sz="0" w:space="0" w:color="auto"/>
        <w:bottom w:val="none" w:sz="0" w:space="0" w:color="auto"/>
        <w:right w:val="none" w:sz="0" w:space="0" w:color="auto"/>
      </w:divBdr>
    </w:div>
    <w:div w:id="854729588">
      <w:marLeft w:val="640"/>
      <w:marRight w:val="0"/>
      <w:marTop w:val="0"/>
      <w:marBottom w:val="0"/>
      <w:divBdr>
        <w:top w:val="none" w:sz="0" w:space="0" w:color="auto"/>
        <w:left w:val="none" w:sz="0" w:space="0" w:color="auto"/>
        <w:bottom w:val="none" w:sz="0" w:space="0" w:color="auto"/>
        <w:right w:val="none" w:sz="0" w:space="0" w:color="auto"/>
      </w:divBdr>
    </w:div>
    <w:div w:id="859123210">
      <w:marLeft w:val="640"/>
      <w:marRight w:val="0"/>
      <w:marTop w:val="0"/>
      <w:marBottom w:val="0"/>
      <w:divBdr>
        <w:top w:val="none" w:sz="0" w:space="0" w:color="auto"/>
        <w:left w:val="none" w:sz="0" w:space="0" w:color="auto"/>
        <w:bottom w:val="none" w:sz="0" w:space="0" w:color="auto"/>
        <w:right w:val="none" w:sz="0" w:space="0" w:color="auto"/>
      </w:divBdr>
    </w:div>
    <w:div w:id="862088168">
      <w:marLeft w:val="640"/>
      <w:marRight w:val="0"/>
      <w:marTop w:val="0"/>
      <w:marBottom w:val="0"/>
      <w:divBdr>
        <w:top w:val="none" w:sz="0" w:space="0" w:color="auto"/>
        <w:left w:val="none" w:sz="0" w:space="0" w:color="auto"/>
        <w:bottom w:val="none" w:sz="0" w:space="0" w:color="auto"/>
        <w:right w:val="none" w:sz="0" w:space="0" w:color="auto"/>
      </w:divBdr>
    </w:div>
    <w:div w:id="868689927">
      <w:marLeft w:val="640"/>
      <w:marRight w:val="0"/>
      <w:marTop w:val="0"/>
      <w:marBottom w:val="0"/>
      <w:divBdr>
        <w:top w:val="none" w:sz="0" w:space="0" w:color="auto"/>
        <w:left w:val="none" w:sz="0" w:space="0" w:color="auto"/>
        <w:bottom w:val="none" w:sz="0" w:space="0" w:color="auto"/>
        <w:right w:val="none" w:sz="0" w:space="0" w:color="auto"/>
      </w:divBdr>
    </w:div>
    <w:div w:id="875433210">
      <w:marLeft w:val="640"/>
      <w:marRight w:val="0"/>
      <w:marTop w:val="0"/>
      <w:marBottom w:val="0"/>
      <w:divBdr>
        <w:top w:val="none" w:sz="0" w:space="0" w:color="auto"/>
        <w:left w:val="none" w:sz="0" w:space="0" w:color="auto"/>
        <w:bottom w:val="none" w:sz="0" w:space="0" w:color="auto"/>
        <w:right w:val="none" w:sz="0" w:space="0" w:color="auto"/>
      </w:divBdr>
    </w:div>
    <w:div w:id="877860459">
      <w:marLeft w:val="640"/>
      <w:marRight w:val="0"/>
      <w:marTop w:val="0"/>
      <w:marBottom w:val="0"/>
      <w:divBdr>
        <w:top w:val="none" w:sz="0" w:space="0" w:color="auto"/>
        <w:left w:val="none" w:sz="0" w:space="0" w:color="auto"/>
        <w:bottom w:val="none" w:sz="0" w:space="0" w:color="auto"/>
        <w:right w:val="none" w:sz="0" w:space="0" w:color="auto"/>
      </w:divBdr>
    </w:div>
    <w:div w:id="880094852">
      <w:marLeft w:val="640"/>
      <w:marRight w:val="0"/>
      <w:marTop w:val="0"/>
      <w:marBottom w:val="0"/>
      <w:divBdr>
        <w:top w:val="none" w:sz="0" w:space="0" w:color="auto"/>
        <w:left w:val="none" w:sz="0" w:space="0" w:color="auto"/>
        <w:bottom w:val="none" w:sz="0" w:space="0" w:color="auto"/>
        <w:right w:val="none" w:sz="0" w:space="0" w:color="auto"/>
      </w:divBdr>
    </w:div>
    <w:div w:id="885145927">
      <w:marLeft w:val="640"/>
      <w:marRight w:val="0"/>
      <w:marTop w:val="0"/>
      <w:marBottom w:val="0"/>
      <w:divBdr>
        <w:top w:val="none" w:sz="0" w:space="0" w:color="auto"/>
        <w:left w:val="none" w:sz="0" w:space="0" w:color="auto"/>
        <w:bottom w:val="none" w:sz="0" w:space="0" w:color="auto"/>
        <w:right w:val="none" w:sz="0" w:space="0" w:color="auto"/>
      </w:divBdr>
    </w:div>
    <w:div w:id="890919543">
      <w:marLeft w:val="640"/>
      <w:marRight w:val="0"/>
      <w:marTop w:val="0"/>
      <w:marBottom w:val="0"/>
      <w:divBdr>
        <w:top w:val="none" w:sz="0" w:space="0" w:color="auto"/>
        <w:left w:val="none" w:sz="0" w:space="0" w:color="auto"/>
        <w:bottom w:val="none" w:sz="0" w:space="0" w:color="auto"/>
        <w:right w:val="none" w:sz="0" w:space="0" w:color="auto"/>
      </w:divBdr>
    </w:div>
    <w:div w:id="892277860">
      <w:marLeft w:val="640"/>
      <w:marRight w:val="0"/>
      <w:marTop w:val="0"/>
      <w:marBottom w:val="0"/>
      <w:divBdr>
        <w:top w:val="none" w:sz="0" w:space="0" w:color="auto"/>
        <w:left w:val="none" w:sz="0" w:space="0" w:color="auto"/>
        <w:bottom w:val="none" w:sz="0" w:space="0" w:color="auto"/>
        <w:right w:val="none" w:sz="0" w:space="0" w:color="auto"/>
      </w:divBdr>
    </w:div>
    <w:div w:id="897320525">
      <w:marLeft w:val="640"/>
      <w:marRight w:val="0"/>
      <w:marTop w:val="0"/>
      <w:marBottom w:val="0"/>
      <w:divBdr>
        <w:top w:val="none" w:sz="0" w:space="0" w:color="auto"/>
        <w:left w:val="none" w:sz="0" w:space="0" w:color="auto"/>
        <w:bottom w:val="none" w:sz="0" w:space="0" w:color="auto"/>
        <w:right w:val="none" w:sz="0" w:space="0" w:color="auto"/>
      </w:divBdr>
    </w:div>
    <w:div w:id="898322335">
      <w:marLeft w:val="640"/>
      <w:marRight w:val="0"/>
      <w:marTop w:val="0"/>
      <w:marBottom w:val="0"/>
      <w:divBdr>
        <w:top w:val="none" w:sz="0" w:space="0" w:color="auto"/>
        <w:left w:val="none" w:sz="0" w:space="0" w:color="auto"/>
        <w:bottom w:val="none" w:sz="0" w:space="0" w:color="auto"/>
        <w:right w:val="none" w:sz="0" w:space="0" w:color="auto"/>
      </w:divBdr>
    </w:div>
    <w:div w:id="903611327">
      <w:marLeft w:val="640"/>
      <w:marRight w:val="0"/>
      <w:marTop w:val="0"/>
      <w:marBottom w:val="0"/>
      <w:divBdr>
        <w:top w:val="none" w:sz="0" w:space="0" w:color="auto"/>
        <w:left w:val="none" w:sz="0" w:space="0" w:color="auto"/>
        <w:bottom w:val="none" w:sz="0" w:space="0" w:color="auto"/>
        <w:right w:val="none" w:sz="0" w:space="0" w:color="auto"/>
      </w:divBdr>
    </w:div>
    <w:div w:id="910042317">
      <w:marLeft w:val="640"/>
      <w:marRight w:val="0"/>
      <w:marTop w:val="0"/>
      <w:marBottom w:val="0"/>
      <w:divBdr>
        <w:top w:val="none" w:sz="0" w:space="0" w:color="auto"/>
        <w:left w:val="none" w:sz="0" w:space="0" w:color="auto"/>
        <w:bottom w:val="none" w:sz="0" w:space="0" w:color="auto"/>
        <w:right w:val="none" w:sz="0" w:space="0" w:color="auto"/>
      </w:divBdr>
    </w:div>
    <w:div w:id="918562250">
      <w:marLeft w:val="640"/>
      <w:marRight w:val="0"/>
      <w:marTop w:val="0"/>
      <w:marBottom w:val="0"/>
      <w:divBdr>
        <w:top w:val="none" w:sz="0" w:space="0" w:color="auto"/>
        <w:left w:val="none" w:sz="0" w:space="0" w:color="auto"/>
        <w:bottom w:val="none" w:sz="0" w:space="0" w:color="auto"/>
        <w:right w:val="none" w:sz="0" w:space="0" w:color="auto"/>
      </w:divBdr>
    </w:div>
    <w:div w:id="924875405">
      <w:marLeft w:val="640"/>
      <w:marRight w:val="0"/>
      <w:marTop w:val="0"/>
      <w:marBottom w:val="0"/>
      <w:divBdr>
        <w:top w:val="none" w:sz="0" w:space="0" w:color="auto"/>
        <w:left w:val="none" w:sz="0" w:space="0" w:color="auto"/>
        <w:bottom w:val="none" w:sz="0" w:space="0" w:color="auto"/>
        <w:right w:val="none" w:sz="0" w:space="0" w:color="auto"/>
      </w:divBdr>
    </w:div>
    <w:div w:id="926693616">
      <w:marLeft w:val="640"/>
      <w:marRight w:val="0"/>
      <w:marTop w:val="0"/>
      <w:marBottom w:val="0"/>
      <w:divBdr>
        <w:top w:val="none" w:sz="0" w:space="0" w:color="auto"/>
        <w:left w:val="none" w:sz="0" w:space="0" w:color="auto"/>
        <w:bottom w:val="none" w:sz="0" w:space="0" w:color="auto"/>
        <w:right w:val="none" w:sz="0" w:space="0" w:color="auto"/>
      </w:divBdr>
    </w:div>
    <w:div w:id="927032800">
      <w:marLeft w:val="640"/>
      <w:marRight w:val="0"/>
      <w:marTop w:val="0"/>
      <w:marBottom w:val="0"/>
      <w:divBdr>
        <w:top w:val="none" w:sz="0" w:space="0" w:color="auto"/>
        <w:left w:val="none" w:sz="0" w:space="0" w:color="auto"/>
        <w:bottom w:val="none" w:sz="0" w:space="0" w:color="auto"/>
        <w:right w:val="none" w:sz="0" w:space="0" w:color="auto"/>
      </w:divBdr>
    </w:div>
    <w:div w:id="930511253">
      <w:marLeft w:val="640"/>
      <w:marRight w:val="0"/>
      <w:marTop w:val="0"/>
      <w:marBottom w:val="0"/>
      <w:divBdr>
        <w:top w:val="none" w:sz="0" w:space="0" w:color="auto"/>
        <w:left w:val="none" w:sz="0" w:space="0" w:color="auto"/>
        <w:bottom w:val="none" w:sz="0" w:space="0" w:color="auto"/>
        <w:right w:val="none" w:sz="0" w:space="0" w:color="auto"/>
      </w:divBdr>
    </w:div>
    <w:div w:id="936913489">
      <w:marLeft w:val="640"/>
      <w:marRight w:val="0"/>
      <w:marTop w:val="0"/>
      <w:marBottom w:val="0"/>
      <w:divBdr>
        <w:top w:val="none" w:sz="0" w:space="0" w:color="auto"/>
        <w:left w:val="none" w:sz="0" w:space="0" w:color="auto"/>
        <w:bottom w:val="none" w:sz="0" w:space="0" w:color="auto"/>
        <w:right w:val="none" w:sz="0" w:space="0" w:color="auto"/>
      </w:divBdr>
    </w:div>
    <w:div w:id="945431964">
      <w:marLeft w:val="640"/>
      <w:marRight w:val="0"/>
      <w:marTop w:val="0"/>
      <w:marBottom w:val="0"/>
      <w:divBdr>
        <w:top w:val="none" w:sz="0" w:space="0" w:color="auto"/>
        <w:left w:val="none" w:sz="0" w:space="0" w:color="auto"/>
        <w:bottom w:val="none" w:sz="0" w:space="0" w:color="auto"/>
        <w:right w:val="none" w:sz="0" w:space="0" w:color="auto"/>
      </w:divBdr>
    </w:div>
    <w:div w:id="945581341">
      <w:marLeft w:val="640"/>
      <w:marRight w:val="0"/>
      <w:marTop w:val="0"/>
      <w:marBottom w:val="0"/>
      <w:divBdr>
        <w:top w:val="none" w:sz="0" w:space="0" w:color="auto"/>
        <w:left w:val="none" w:sz="0" w:space="0" w:color="auto"/>
        <w:bottom w:val="none" w:sz="0" w:space="0" w:color="auto"/>
        <w:right w:val="none" w:sz="0" w:space="0" w:color="auto"/>
      </w:divBdr>
    </w:div>
    <w:div w:id="946694902">
      <w:marLeft w:val="640"/>
      <w:marRight w:val="0"/>
      <w:marTop w:val="0"/>
      <w:marBottom w:val="0"/>
      <w:divBdr>
        <w:top w:val="none" w:sz="0" w:space="0" w:color="auto"/>
        <w:left w:val="none" w:sz="0" w:space="0" w:color="auto"/>
        <w:bottom w:val="none" w:sz="0" w:space="0" w:color="auto"/>
        <w:right w:val="none" w:sz="0" w:space="0" w:color="auto"/>
      </w:divBdr>
    </w:div>
    <w:div w:id="947541563">
      <w:marLeft w:val="640"/>
      <w:marRight w:val="0"/>
      <w:marTop w:val="0"/>
      <w:marBottom w:val="0"/>
      <w:divBdr>
        <w:top w:val="none" w:sz="0" w:space="0" w:color="auto"/>
        <w:left w:val="none" w:sz="0" w:space="0" w:color="auto"/>
        <w:bottom w:val="none" w:sz="0" w:space="0" w:color="auto"/>
        <w:right w:val="none" w:sz="0" w:space="0" w:color="auto"/>
      </w:divBdr>
    </w:div>
    <w:div w:id="948124867">
      <w:marLeft w:val="640"/>
      <w:marRight w:val="0"/>
      <w:marTop w:val="0"/>
      <w:marBottom w:val="0"/>
      <w:divBdr>
        <w:top w:val="none" w:sz="0" w:space="0" w:color="auto"/>
        <w:left w:val="none" w:sz="0" w:space="0" w:color="auto"/>
        <w:bottom w:val="none" w:sz="0" w:space="0" w:color="auto"/>
        <w:right w:val="none" w:sz="0" w:space="0" w:color="auto"/>
      </w:divBdr>
    </w:div>
    <w:div w:id="949042905">
      <w:marLeft w:val="640"/>
      <w:marRight w:val="0"/>
      <w:marTop w:val="0"/>
      <w:marBottom w:val="0"/>
      <w:divBdr>
        <w:top w:val="none" w:sz="0" w:space="0" w:color="auto"/>
        <w:left w:val="none" w:sz="0" w:space="0" w:color="auto"/>
        <w:bottom w:val="none" w:sz="0" w:space="0" w:color="auto"/>
        <w:right w:val="none" w:sz="0" w:space="0" w:color="auto"/>
      </w:divBdr>
    </w:div>
    <w:div w:id="950238395">
      <w:marLeft w:val="640"/>
      <w:marRight w:val="0"/>
      <w:marTop w:val="0"/>
      <w:marBottom w:val="0"/>
      <w:divBdr>
        <w:top w:val="none" w:sz="0" w:space="0" w:color="auto"/>
        <w:left w:val="none" w:sz="0" w:space="0" w:color="auto"/>
        <w:bottom w:val="none" w:sz="0" w:space="0" w:color="auto"/>
        <w:right w:val="none" w:sz="0" w:space="0" w:color="auto"/>
      </w:divBdr>
    </w:div>
    <w:div w:id="957760494">
      <w:marLeft w:val="640"/>
      <w:marRight w:val="0"/>
      <w:marTop w:val="0"/>
      <w:marBottom w:val="0"/>
      <w:divBdr>
        <w:top w:val="none" w:sz="0" w:space="0" w:color="auto"/>
        <w:left w:val="none" w:sz="0" w:space="0" w:color="auto"/>
        <w:bottom w:val="none" w:sz="0" w:space="0" w:color="auto"/>
        <w:right w:val="none" w:sz="0" w:space="0" w:color="auto"/>
      </w:divBdr>
    </w:div>
    <w:div w:id="962080154">
      <w:marLeft w:val="640"/>
      <w:marRight w:val="0"/>
      <w:marTop w:val="0"/>
      <w:marBottom w:val="0"/>
      <w:divBdr>
        <w:top w:val="none" w:sz="0" w:space="0" w:color="auto"/>
        <w:left w:val="none" w:sz="0" w:space="0" w:color="auto"/>
        <w:bottom w:val="none" w:sz="0" w:space="0" w:color="auto"/>
        <w:right w:val="none" w:sz="0" w:space="0" w:color="auto"/>
      </w:divBdr>
    </w:div>
    <w:div w:id="963117670">
      <w:marLeft w:val="640"/>
      <w:marRight w:val="0"/>
      <w:marTop w:val="0"/>
      <w:marBottom w:val="0"/>
      <w:divBdr>
        <w:top w:val="none" w:sz="0" w:space="0" w:color="auto"/>
        <w:left w:val="none" w:sz="0" w:space="0" w:color="auto"/>
        <w:bottom w:val="none" w:sz="0" w:space="0" w:color="auto"/>
        <w:right w:val="none" w:sz="0" w:space="0" w:color="auto"/>
      </w:divBdr>
    </w:div>
    <w:div w:id="967391758">
      <w:marLeft w:val="640"/>
      <w:marRight w:val="0"/>
      <w:marTop w:val="0"/>
      <w:marBottom w:val="0"/>
      <w:divBdr>
        <w:top w:val="none" w:sz="0" w:space="0" w:color="auto"/>
        <w:left w:val="none" w:sz="0" w:space="0" w:color="auto"/>
        <w:bottom w:val="none" w:sz="0" w:space="0" w:color="auto"/>
        <w:right w:val="none" w:sz="0" w:space="0" w:color="auto"/>
      </w:divBdr>
    </w:div>
    <w:div w:id="969826926">
      <w:marLeft w:val="640"/>
      <w:marRight w:val="0"/>
      <w:marTop w:val="0"/>
      <w:marBottom w:val="0"/>
      <w:divBdr>
        <w:top w:val="none" w:sz="0" w:space="0" w:color="auto"/>
        <w:left w:val="none" w:sz="0" w:space="0" w:color="auto"/>
        <w:bottom w:val="none" w:sz="0" w:space="0" w:color="auto"/>
        <w:right w:val="none" w:sz="0" w:space="0" w:color="auto"/>
      </w:divBdr>
    </w:div>
    <w:div w:id="971254682">
      <w:marLeft w:val="640"/>
      <w:marRight w:val="0"/>
      <w:marTop w:val="0"/>
      <w:marBottom w:val="0"/>
      <w:divBdr>
        <w:top w:val="none" w:sz="0" w:space="0" w:color="auto"/>
        <w:left w:val="none" w:sz="0" w:space="0" w:color="auto"/>
        <w:bottom w:val="none" w:sz="0" w:space="0" w:color="auto"/>
        <w:right w:val="none" w:sz="0" w:space="0" w:color="auto"/>
      </w:divBdr>
    </w:div>
    <w:div w:id="973174106">
      <w:marLeft w:val="640"/>
      <w:marRight w:val="0"/>
      <w:marTop w:val="0"/>
      <w:marBottom w:val="0"/>
      <w:divBdr>
        <w:top w:val="none" w:sz="0" w:space="0" w:color="auto"/>
        <w:left w:val="none" w:sz="0" w:space="0" w:color="auto"/>
        <w:bottom w:val="none" w:sz="0" w:space="0" w:color="auto"/>
        <w:right w:val="none" w:sz="0" w:space="0" w:color="auto"/>
      </w:divBdr>
    </w:div>
    <w:div w:id="977764236">
      <w:marLeft w:val="640"/>
      <w:marRight w:val="0"/>
      <w:marTop w:val="0"/>
      <w:marBottom w:val="0"/>
      <w:divBdr>
        <w:top w:val="none" w:sz="0" w:space="0" w:color="auto"/>
        <w:left w:val="none" w:sz="0" w:space="0" w:color="auto"/>
        <w:bottom w:val="none" w:sz="0" w:space="0" w:color="auto"/>
        <w:right w:val="none" w:sz="0" w:space="0" w:color="auto"/>
      </w:divBdr>
    </w:div>
    <w:div w:id="979186201">
      <w:marLeft w:val="640"/>
      <w:marRight w:val="0"/>
      <w:marTop w:val="0"/>
      <w:marBottom w:val="0"/>
      <w:divBdr>
        <w:top w:val="none" w:sz="0" w:space="0" w:color="auto"/>
        <w:left w:val="none" w:sz="0" w:space="0" w:color="auto"/>
        <w:bottom w:val="none" w:sz="0" w:space="0" w:color="auto"/>
        <w:right w:val="none" w:sz="0" w:space="0" w:color="auto"/>
      </w:divBdr>
    </w:div>
    <w:div w:id="979529476">
      <w:marLeft w:val="640"/>
      <w:marRight w:val="0"/>
      <w:marTop w:val="0"/>
      <w:marBottom w:val="0"/>
      <w:divBdr>
        <w:top w:val="none" w:sz="0" w:space="0" w:color="auto"/>
        <w:left w:val="none" w:sz="0" w:space="0" w:color="auto"/>
        <w:bottom w:val="none" w:sz="0" w:space="0" w:color="auto"/>
        <w:right w:val="none" w:sz="0" w:space="0" w:color="auto"/>
      </w:divBdr>
    </w:div>
    <w:div w:id="987168855">
      <w:marLeft w:val="640"/>
      <w:marRight w:val="0"/>
      <w:marTop w:val="0"/>
      <w:marBottom w:val="0"/>
      <w:divBdr>
        <w:top w:val="none" w:sz="0" w:space="0" w:color="auto"/>
        <w:left w:val="none" w:sz="0" w:space="0" w:color="auto"/>
        <w:bottom w:val="none" w:sz="0" w:space="0" w:color="auto"/>
        <w:right w:val="none" w:sz="0" w:space="0" w:color="auto"/>
      </w:divBdr>
    </w:div>
    <w:div w:id="987591549">
      <w:marLeft w:val="640"/>
      <w:marRight w:val="0"/>
      <w:marTop w:val="0"/>
      <w:marBottom w:val="0"/>
      <w:divBdr>
        <w:top w:val="none" w:sz="0" w:space="0" w:color="auto"/>
        <w:left w:val="none" w:sz="0" w:space="0" w:color="auto"/>
        <w:bottom w:val="none" w:sz="0" w:space="0" w:color="auto"/>
        <w:right w:val="none" w:sz="0" w:space="0" w:color="auto"/>
      </w:divBdr>
    </w:div>
    <w:div w:id="989283541">
      <w:marLeft w:val="640"/>
      <w:marRight w:val="0"/>
      <w:marTop w:val="0"/>
      <w:marBottom w:val="0"/>
      <w:divBdr>
        <w:top w:val="none" w:sz="0" w:space="0" w:color="auto"/>
        <w:left w:val="none" w:sz="0" w:space="0" w:color="auto"/>
        <w:bottom w:val="none" w:sz="0" w:space="0" w:color="auto"/>
        <w:right w:val="none" w:sz="0" w:space="0" w:color="auto"/>
      </w:divBdr>
    </w:div>
    <w:div w:id="992678107">
      <w:marLeft w:val="640"/>
      <w:marRight w:val="0"/>
      <w:marTop w:val="0"/>
      <w:marBottom w:val="0"/>
      <w:divBdr>
        <w:top w:val="none" w:sz="0" w:space="0" w:color="auto"/>
        <w:left w:val="none" w:sz="0" w:space="0" w:color="auto"/>
        <w:bottom w:val="none" w:sz="0" w:space="0" w:color="auto"/>
        <w:right w:val="none" w:sz="0" w:space="0" w:color="auto"/>
      </w:divBdr>
    </w:div>
    <w:div w:id="1001272719">
      <w:marLeft w:val="640"/>
      <w:marRight w:val="0"/>
      <w:marTop w:val="0"/>
      <w:marBottom w:val="0"/>
      <w:divBdr>
        <w:top w:val="none" w:sz="0" w:space="0" w:color="auto"/>
        <w:left w:val="none" w:sz="0" w:space="0" w:color="auto"/>
        <w:bottom w:val="none" w:sz="0" w:space="0" w:color="auto"/>
        <w:right w:val="none" w:sz="0" w:space="0" w:color="auto"/>
      </w:divBdr>
    </w:div>
    <w:div w:id="1002398053">
      <w:marLeft w:val="640"/>
      <w:marRight w:val="0"/>
      <w:marTop w:val="0"/>
      <w:marBottom w:val="0"/>
      <w:divBdr>
        <w:top w:val="none" w:sz="0" w:space="0" w:color="auto"/>
        <w:left w:val="none" w:sz="0" w:space="0" w:color="auto"/>
        <w:bottom w:val="none" w:sz="0" w:space="0" w:color="auto"/>
        <w:right w:val="none" w:sz="0" w:space="0" w:color="auto"/>
      </w:divBdr>
    </w:div>
    <w:div w:id="1002901303">
      <w:marLeft w:val="640"/>
      <w:marRight w:val="0"/>
      <w:marTop w:val="0"/>
      <w:marBottom w:val="0"/>
      <w:divBdr>
        <w:top w:val="none" w:sz="0" w:space="0" w:color="auto"/>
        <w:left w:val="none" w:sz="0" w:space="0" w:color="auto"/>
        <w:bottom w:val="none" w:sz="0" w:space="0" w:color="auto"/>
        <w:right w:val="none" w:sz="0" w:space="0" w:color="auto"/>
      </w:divBdr>
    </w:div>
    <w:div w:id="1015111105">
      <w:marLeft w:val="640"/>
      <w:marRight w:val="0"/>
      <w:marTop w:val="0"/>
      <w:marBottom w:val="0"/>
      <w:divBdr>
        <w:top w:val="none" w:sz="0" w:space="0" w:color="auto"/>
        <w:left w:val="none" w:sz="0" w:space="0" w:color="auto"/>
        <w:bottom w:val="none" w:sz="0" w:space="0" w:color="auto"/>
        <w:right w:val="none" w:sz="0" w:space="0" w:color="auto"/>
      </w:divBdr>
    </w:div>
    <w:div w:id="1019548177">
      <w:marLeft w:val="640"/>
      <w:marRight w:val="0"/>
      <w:marTop w:val="0"/>
      <w:marBottom w:val="0"/>
      <w:divBdr>
        <w:top w:val="none" w:sz="0" w:space="0" w:color="auto"/>
        <w:left w:val="none" w:sz="0" w:space="0" w:color="auto"/>
        <w:bottom w:val="none" w:sz="0" w:space="0" w:color="auto"/>
        <w:right w:val="none" w:sz="0" w:space="0" w:color="auto"/>
      </w:divBdr>
    </w:div>
    <w:div w:id="1020357166">
      <w:marLeft w:val="640"/>
      <w:marRight w:val="0"/>
      <w:marTop w:val="0"/>
      <w:marBottom w:val="0"/>
      <w:divBdr>
        <w:top w:val="none" w:sz="0" w:space="0" w:color="auto"/>
        <w:left w:val="none" w:sz="0" w:space="0" w:color="auto"/>
        <w:bottom w:val="none" w:sz="0" w:space="0" w:color="auto"/>
        <w:right w:val="none" w:sz="0" w:space="0" w:color="auto"/>
      </w:divBdr>
    </w:div>
    <w:div w:id="1022322989">
      <w:marLeft w:val="640"/>
      <w:marRight w:val="0"/>
      <w:marTop w:val="0"/>
      <w:marBottom w:val="0"/>
      <w:divBdr>
        <w:top w:val="none" w:sz="0" w:space="0" w:color="auto"/>
        <w:left w:val="none" w:sz="0" w:space="0" w:color="auto"/>
        <w:bottom w:val="none" w:sz="0" w:space="0" w:color="auto"/>
        <w:right w:val="none" w:sz="0" w:space="0" w:color="auto"/>
      </w:divBdr>
    </w:div>
    <w:div w:id="1026712585">
      <w:marLeft w:val="640"/>
      <w:marRight w:val="0"/>
      <w:marTop w:val="0"/>
      <w:marBottom w:val="0"/>
      <w:divBdr>
        <w:top w:val="none" w:sz="0" w:space="0" w:color="auto"/>
        <w:left w:val="none" w:sz="0" w:space="0" w:color="auto"/>
        <w:bottom w:val="none" w:sz="0" w:space="0" w:color="auto"/>
        <w:right w:val="none" w:sz="0" w:space="0" w:color="auto"/>
      </w:divBdr>
    </w:div>
    <w:div w:id="1027213301">
      <w:marLeft w:val="640"/>
      <w:marRight w:val="0"/>
      <w:marTop w:val="0"/>
      <w:marBottom w:val="0"/>
      <w:divBdr>
        <w:top w:val="none" w:sz="0" w:space="0" w:color="auto"/>
        <w:left w:val="none" w:sz="0" w:space="0" w:color="auto"/>
        <w:bottom w:val="none" w:sz="0" w:space="0" w:color="auto"/>
        <w:right w:val="none" w:sz="0" w:space="0" w:color="auto"/>
      </w:divBdr>
    </w:div>
    <w:div w:id="1042560670">
      <w:marLeft w:val="640"/>
      <w:marRight w:val="0"/>
      <w:marTop w:val="0"/>
      <w:marBottom w:val="0"/>
      <w:divBdr>
        <w:top w:val="none" w:sz="0" w:space="0" w:color="auto"/>
        <w:left w:val="none" w:sz="0" w:space="0" w:color="auto"/>
        <w:bottom w:val="none" w:sz="0" w:space="0" w:color="auto"/>
        <w:right w:val="none" w:sz="0" w:space="0" w:color="auto"/>
      </w:divBdr>
    </w:div>
    <w:div w:id="1046029217">
      <w:marLeft w:val="640"/>
      <w:marRight w:val="0"/>
      <w:marTop w:val="0"/>
      <w:marBottom w:val="0"/>
      <w:divBdr>
        <w:top w:val="none" w:sz="0" w:space="0" w:color="auto"/>
        <w:left w:val="none" w:sz="0" w:space="0" w:color="auto"/>
        <w:bottom w:val="none" w:sz="0" w:space="0" w:color="auto"/>
        <w:right w:val="none" w:sz="0" w:space="0" w:color="auto"/>
      </w:divBdr>
    </w:div>
    <w:div w:id="1046755612">
      <w:marLeft w:val="640"/>
      <w:marRight w:val="0"/>
      <w:marTop w:val="0"/>
      <w:marBottom w:val="0"/>
      <w:divBdr>
        <w:top w:val="none" w:sz="0" w:space="0" w:color="auto"/>
        <w:left w:val="none" w:sz="0" w:space="0" w:color="auto"/>
        <w:bottom w:val="none" w:sz="0" w:space="0" w:color="auto"/>
        <w:right w:val="none" w:sz="0" w:space="0" w:color="auto"/>
      </w:divBdr>
    </w:div>
    <w:div w:id="1066296093">
      <w:marLeft w:val="640"/>
      <w:marRight w:val="0"/>
      <w:marTop w:val="0"/>
      <w:marBottom w:val="0"/>
      <w:divBdr>
        <w:top w:val="none" w:sz="0" w:space="0" w:color="auto"/>
        <w:left w:val="none" w:sz="0" w:space="0" w:color="auto"/>
        <w:bottom w:val="none" w:sz="0" w:space="0" w:color="auto"/>
        <w:right w:val="none" w:sz="0" w:space="0" w:color="auto"/>
      </w:divBdr>
    </w:div>
    <w:div w:id="1070738678">
      <w:marLeft w:val="640"/>
      <w:marRight w:val="0"/>
      <w:marTop w:val="0"/>
      <w:marBottom w:val="0"/>
      <w:divBdr>
        <w:top w:val="none" w:sz="0" w:space="0" w:color="auto"/>
        <w:left w:val="none" w:sz="0" w:space="0" w:color="auto"/>
        <w:bottom w:val="none" w:sz="0" w:space="0" w:color="auto"/>
        <w:right w:val="none" w:sz="0" w:space="0" w:color="auto"/>
      </w:divBdr>
    </w:div>
    <w:div w:id="1073965311">
      <w:marLeft w:val="640"/>
      <w:marRight w:val="0"/>
      <w:marTop w:val="0"/>
      <w:marBottom w:val="0"/>
      <w:divBdr>
        <w:top w:val="none" w:sz="0" w:space="0" w:color="auto"/>
        <w:left w:val="none" w:sz="0" w:space="0" w:color="auto"/>
        <w:bottom w:val="none" w:sz="0" w:space="0" w:color="auto"/>
        <w:right w:val="none" w:sz="0" w:space="0" w:color="auto"/>
      </w:divBdr>
    </w:div>
    <w:div w:id="1078484364">
      <w:marLeft w:val="640"/>
      <w:marRight w:val="0"/>
      <w:marTop w:val="0"/>
      <w:marBottom w:val="0"/>
      <w:divBdr>
        <w:top w:val="none" w:sz="0" w:space="0" w:color="auto"/>
        <w:left w:val="none" w:sz="0" w:space="0" w:color="auto"/>
        <w:bottom w:val="none" w:sz="0" w:space="0" w:color="auto"/>
        <w:right w:val="none" w:sz="0" w:space="0" w:color="auto"/>
      </w:divBdr>
    </w:div>
    <w:div w:id="1093548829">
      <w:marLeft w:val="640"/>
      <w:marRight w:val="0"/>
      <w:marTop w:val="0"/>
      <w:marBottom w:val="0"/>
      <w:divBdr>
        <w:top w:val="none" w:sz="0" w:space="0" w:color="auto"/>
        <w:left w:val="none" w:sz="0" w:space="0" w:color="auto"/>
        <w:bottom w:val="none" w:sz="0" w:space="0" w:color="auto"/>
        <w:right w:val="none" w:sz="0" w:space="0" w:color="auto"/>
      </w:divBdr>
    </w:div>
    <w:div w:id="1094590046">
      <w:marLeft w:val="640"/>
      <w:marRight w:val="0"/>
      <w:marTop w:val="0"/>
      <w:marBottom w:val="0"/>
      <w:divBdr>
        <w:top w:val="none" w:sz="0" w:space="0" w:color="auto"/>
        <w:left w:val="none" w:sz="0" w:space="0" w:color="auto"/>
        <w:bottom w:val="none" w:sz="0" w:space="0" w:color="auto"/>
        <w:right w:val="none" w:sz="0" w:space="0" w:color="auto"/>
      </w:divBdr>
    </w:div>
    <w:div w:id="1096555369">
      <w:marLeft w:val="640"/>
      <w:marRight w:val="0"/>
      <w:marTop w:val="0"/>
      <w:marBottom w:val="0"/>
      <w:divBdr>
        <w:top w:val="none" w:sz="0" w:space="0" w:color="auto"/>
        <w:left w:val="none" w:sz="0" w:space="0" w:color="auto"/>
        <w:bottom w:val="none" w:sz="0" w:space="0" w:color="auto"/>
        <w:right w:val="none" w:sz="0" w:space="0" w:color="auto"/>
      </w:divBdr>
    </w:div>
    <w:div w:id="1111893909">
      <w:marLeft w:val="640"/>
      <w:marRight w:val="0"/>
      <w:marTop w:val="0"/>
      <w:marBottom w:val="0"/>
      <w:divBdr>
        <w:top w:val="none" w:sz="0" w:space="0" w:color="auto"/>
        <w:left w:val="none" w:sz="0" w:space="0" w:color="auto"/>
        <w:bottom w:val="none" w:sz="0" w:space="0" w:color="auto"/>
        <w:right w:val="none" w:sz="0" w:space="0" w:color="auto"/>
      </w:divBdr>
    </w:div>
    <w:div w:id="1131552965">
      <w:marLeft w:val="640"/>
      <w:marRight w:val="0"/>
      <w:marTop w:val="0"/>
      <w:marBottom w:val="0"/>
      <w:divBdr>
        <w:top w:val="none" w:sz="0" w:space="0" w:color="auto"/>
        <w:left w:val="none" w:sz="0" w:space="0" w:color="auto"/>
        <w:bottom w:val="none" w:sz="0" w:space="0" w:color="auto"/>
        <w:right w:val="none" w:sz="0" w:space="0" w:color="auto"/>
      </w:divBdr>
    </w:div>
    <w:div w:id="1135875491">
      <w:marLeft w:val="640"/>
      <w:marRight w:val="0"/>
      <w:marTop w:val="0"/>
      <w:marBottom w:val="0"/>
      <w:divBdr>
        <w:top w:val="none" w:sz="0" w:space="0" w:color="auto"/>
        <w:left w:val="none" w:sz="0" w:space="0" w:color="auto"/>
        <w:bottom w:val="none" w:sz="0" w:space="0" w:color="auto"/>
        <w:right w:val="none" w:sz="0" w:space="0" w:color="auto"/>
      </w:divBdr>
    </w:div>
    <w:div w:id="1136751661">
      <w:marLeft w:val="640"/>
      <w:marRight w:val="0"/>
      <w:marTop w:val="0"/>
      <w:marBottom w:val="0"/>
      <w:divBdr>
        <w:top w:val="none" w:sz="0" w:space="0" w:color="auto"/>
        <w:left w:val="none" w:sz="0" w:space="0" w:color="auto"/>
        <w:bottom w:val="none" w:sz="0" w:space="0" w:color="auto"/>
        <w:right w:val="none" w:sz="0" w:space="0" w:color="auto"/>
      </w:divBdr>
    </w:div>
    <w:div w:id="1141311702">
      <w:marLeft w:val="640"/>
      <w:marRight w:val="0"/>
      <w:marTop w:val="0"/>
      <w:marBottom w:val="0"/>
      <w:divBdr>
        <w:top w:val="none" w:sz="0" w:space="0" w:color="auto"/>
        <w:left w:val="none" w:sz="0" w:space="0" w:color="auto"/>
        <w:bottom w:val="none" w:sz="0" w:space="0" w:color="auto"/>
        <w:right w:val="none" w:sz="0" w:space="0" w:color="auto"/>
      </w:divBdr>
    </w:div>
    <w:div w:id="1151947702">
      <w:marLeft w:val="640"/>
      <w:marRight w:val="0"/>
      <w:marTop w:val="0"/>
      <w:marBottom w:val="0"/>
      <w:divBdr>
        <w:top w:val="none" w:sz="0" w:space="0" w:color="auto"/>
        <w:left w:val="none" w:sz="0" w:space="0" w:color="auto"/>
        <w:bottom w:val="none" w:sz="0" w:space="0" w:color="auto"/>
        <w:right w:val="none" w:sz="0" w:space="0" w:color="auto"/>
      </w:divBdr>
    </w:div>
    <w:div w:id="1153329828">
      <w:marLeft w:val="640"/>
      <w:marRight w:val="0"/>
      <w:marTop w:val="0"/>
      <w:marBottom w:val="0"/>
      <w:divBdr>
        <w:top w:val="none" w:sz="0" w:space="0" w:color="auto"/>
        <w:left w:val="none" w:sz="0" w:space="0" w:color="auto"/>
        <w:bottom w:val="none" w:sz="0" w:space="0" w:color="auto"/>
        <w:right w:val="none" w:sz="0" w:space="0" w:color="auto"/>
      </w:divBdr>
    </w:div>
    <w:div w:id="1156603592">
      <w:marLeft w:val="640"/>
      <w:marRight w:val="0"/>
      <w:marTop w:val="0"/>
      <w:marBottom w:val="0"/>
      <w:divBdr>
        <w:top w:val="none" w:sz="0" w:space="0" w:color="auto"/>
        <w:left w:val="none" w:sz="0" w:space="0" w:color="auto"/>
        <w:bottom w:val="none" w:sz="0" w:space="0" w:color="auto"/>
        <w:right w:val="none" w:sz="0" w:space="0" w:color="auto"/>
      </w:divBdr>
    </w:div>
    <w:div w:id="1162937473">
      <w:marLeft w:val="640"/>
      <w:marRight w:val="0"/>
      <w:marTop w:val="0"/>
      <w:marBottom w:val="0"/>
      <w:divBdr>
        <w:top w:val="none" w:sz="0" w:space="0" w:color="auto"/>
        <w:left w:val="none" w:sz="0" w:space="0" w:color="auto"/>
        <w:bottom w:val="none" w:sz="0" w:space="0" w:color="auto"/>
        <w:right w:val="none" w:sz="0" w:space="0" w:color="auto"/>
      </w:divBdr>
    </w:div>
    <w:div w:id="1165584545">
      <w:marLeft w:val="640"/>
      <w:marRight w:val="0"/>
      <w:marTop w:val="0"/>
      <w:marBottom w:val="0"/>
      <w:divBdr>
        <w:top w:val="none" w:sz="0" w:space="0" w:color="auto"/>
        <w:left w:val="none" w:sz="0" w:space="0" w:color="auto"/>
        <w:bottom w:val="none" w:sz="0" w:space="0" w:color="auto"/>
        <w:right w:val="none" w:sz="0" w:space="0" w:color="auto"/>
      </w:divBdr>
    </w:div>
    <w:div w:id="1166241200">
      <w:marLeft w:val="640"/>
      <w:marRight w:val="0"/>
      <w:marTop w:val="0"/>
      <w:marBottom w:val="0"/>
      <w:divBdr>
        <w:top w:val="none" w:sz="0" w:space="0" w:color="auto"/>
        <w:left w:val="none" w:sz="0" w:space="0" w:color="auto"/>
        <w:bottom w:val="none" w:sz="0" w:space="0" w:color="auto"/>
        <w:right w:val="none" w:sz="0" w:space="0" w:color="auto"/>
      </w:divBdr>
    </w:div>
    <w:div w:id="1171259526">
      <w:marLeft w:val="640"/>
      <w:marRight w:val="0"/>
      <w:marTop w:val="0"/>
      <w:marBottom w:val="0"/>
      <w:divBdr>
        <w:top w:val="none" w:sz="0" w:space="0" w:color="auto"/>
        <w:left w:val="none" w:sz="0" w:space="0" w:color="auto"/>
        <w:bottom w:val="none" w:sz="0" w:space="0" w:color="auto"/>
        <w:right w:val="none" w:sz="0" w:space="0" w:color="auto"/>
      </w:divBdr>
    </w:div>
    <w:div w:id="1171987367">
      <w:marLeft w:val="640"/>
      <w:marRight w:val="0"/>
      <w:marTop w:val="0"/>
      <w:marBottom w:val="0"/>
      <w:divBdr>
        <w:top w:val="none" w:sz="0" w:space="0" w:color="auto"/>
        <w:left w:val="none" w:sz="0" w:space="0" w:color="auto"/>
        <w:bottom w:val="none" w:sz="0" w:space="0" w:color="auto"/>
        <w:right w:val="none" w:sz="0" w:space="0" w:color="auto"/>
      </w:divBdr>
    </w:div>
    <w:div w:id="1182621494">
      <w:marLeft w:val="640"/>
      <w:marRight w:val="0"/>
      <w:marTop w:val="0"/>
      <w:marBottom w:val="0"/>
      <w:divBdr>
        <w:top w:val="none" w:sz="0" w:space="0" w:color="auto"/>
        <w:left w:val="none" w:sz="0" w:space="0" w:color="auto"/>
        <w:bottom w:val="none" w:sz="0" w:space="0" w:color="auto"/>
        <w:right w:val="none" w:sz="0" w:space="0" w:color="auto"/>
      </w:divBdr>
    </w:div>
    <w:div w:id="1184905334">
      <w:marLeft w:val="640"/>
      <w:marRight w:val="0"/>
      <w:marTop w:val="0"/>
      <w:marBottom w:val="0"/>
      <w:divBdr>
        <w:top w:val="none" w:sz="0" w:space="0" w:color="auto"/>
        <w:left w:val="none" w:sz="0" w:space="0" w:color="auto"/>
        <w:bottom w:val="none" w:sz="0" w:space="0" w:color="auto"/>
        <w:right w:val="none" w:sz="0" w:space="0" w:color="auto"/>
      </w:divBdr>
    </w:div>
    <w:div w:id="1185559464">
      <w:marLeft w:val="640"/>
      <w:marRight w:val="0"/>
      <w:marTop w:val="0"/>
      <w:marBottom w:val="0"/>
      <w:divBdr>
        <w:top w:val="none" w:sz="0" w:space="0" w:color="auto"/>
        <w:left w:val="none" w:sz="0" w:space="0" w:color="auto"/>
        <w:bottom w:val="none" w:sz="0" w:space="0" w:color="auto"/>
        <w:right w:val="none" w:sz="0" w:space="0" w:color="auto"/>
      </w:divBdr>
    </w:div>
    <w:div w:id="1189493591">
      <w:marLeft w:val="640"/>
      <w:marRight w:val="0"/>
      <w:marTop w:val="0"/>
      <w:marBottom w:val="0"/>
      <w:divBdr>
        <w:top w:val="none" w:sz="0" w:space="0" w:color="auto"/>
        <w:left w:val="none" w:sz="0" w:space="0" w:color="auto"/>
        <w:bottom w:val="none" w:sz="0" w:space="0" w:color="auto"/>
        <w:right w:val="none" w:sz="0" w:space="0" w:color="auto"/>
      </w:divBdr>
    </w:div>
    <w:div w:id="1203590074">
      <w:marLeft w:val="640"/>
      <w:marRight w:val="0"/>
      <w:marTop w:val="0"/>
      <w:marBottom w:val="0"/>
      <w:divBdr>
        <w:top w:val="none" w:sz="0" w:space="0" w:color="auto"/>
        <w:left w:val="none" w:sz="0" w:space="0" w:color="auto"/>
        <w:bottom w:val="none" w:sz="0" w:space="0" w:color="auto"/>
        <w:right w:val="none" w:sz="0" w:space="0" w:color="auto"/>
      </w:divBdr>
    </w:div>
    <w:div w:id="1203833586">
      <w:marLeft w:val="640"/>
      <w:marRight w:val="0"/>
      <w:marTop w:val="0"/>
      <w:marBottom w:val="0"/>
      <w:divBdr>
        <w:top w:val="none" w:sz="0" w:space="0" w:color="auto"/>
        <w:left w:val="none" w:sz="0" w:space="0" w:color="auto"/>
        <w:bottom w:val="none" w:sz="0" w:space="0" w:color="auto"/>
        <w:right w:val="none" w:sz="0" w:space="0" w:color="auto"/>
      </w:divBdr>
    </w:div>
    <w:div w:id="1205171402">
      <w:marLeft w:val="640"/>
      <w:marRight w:val="0"/>
      <w:marTop w:val="0"/>
      <w:marBottom w:val="0"/>
      <w:divBdr>
        <w:top w:val="none" w:sz="0" w:space="0" w:color="auto"/>
        <w:left w:val="none" w:sz="0" w:space="0" w:color="auto"/>
        <w:bottom w:val="none" w:sz="0" w:space="0" w:color="auto"/>
        <w:right w:val="none" w:sz="0" w:space="0" w:color="auto"/>
      </w:divBdr>
    </w:div>
    <w:div w:id="1209224743">
      <w:marLeft w:val="640"/>
      <w:marRight w:val="0"/>
      <w:marTop w:val="0"/>
      <w:marBottom w:val="0"/>
      <w:divBdr>
        <w:top w:val="none" w:sz="0" w:space="0" w:color="auto"/>
        <w:left w:val="none" w:sz="0" w:space="0" w:color="auto"/>
        <w:bottom w:val="none" w:sz="0" w:space="0" w:color="auto"/>
        <w:right w:val="none" w:sz="0" w:space="0" w:color="auto"/>
      </w:divBdr>
    </w:div>
    <w:div w:id="1209799485">
      <w:marLeft w:val="640"/>
      <w:marRight w:val="0"/>
      <w:marTop w:val="0"/>
      <w:marBottom w:val="0"/>
      <w:divBdr>
        <w:top w:val="none" w:sz="0" w:space="0" w:color="auto"/>
        <w:left w:val="none" w:sz="0" w:space="0" w:color="auto"/>
        <w:bottom w:val="none" w:sz="0" w:space="0" w:color="auto"/>
        <w:right w:val="none" w:sz="0" w:space="0" w:color="auto"/>
      </w:divBdr>
    </w:div>
    <w:div w:id="1212570859">
      <w:marLeft w:val="640"/>
      <w:marRight w:val="0"/>
      <w:marTop w:val="0"/>
      <w:marBottom w:val="0"/>
      <w:divBdr>
        <w:top w:val="none" w:sz="0" w:space="0" w:color="auto"/>
        <w:left w:val="none" w:sz="0" w:space="0" w:color="auto"/>
        <w:bottom w:val="none" w:sz="0" w:space="0" w:color="auto"/>
        <w:right w:val="none" w:sz="0" w:space="0" w:color="auto"/>
      </w:divBdr>
    </w:div>
    <w:div w:id="1214537091">
      <w:marLeft w:val="640"/>
      <w:marRight w:val="0"/>
      <w:marTop w:val="0"/>
      <w:marBottom w:val="0"/>
      <w:divBdr>
        <w:top w:val="none" w:sz="0" w:space="0" w:color="auto"/>
        <w:left w:val="none" w:sz="0" w:space="0" w:color="auto"/>
        <w:bottom w:val="none" w:sz="0" w:space="0" w:color="auto"/>
        <w:right w:val="none" w:sz="0" w:space="0" w:color="auto"/>
      </w:divBdr>
    </w:div>
    <w:div w:id="1229262903">
      <w:marLeft w:val="640"/>
      <w:marRight w:val="0"/>
      <w:marTop w:val="0"/>
      <w:marBottom w:val="0"/>
      <w:divBdr>
        <w:top w:val="none" w:sz="0" w:space="0" w:color="auto"/>
        <w:left w:val="none" w:sz="0" w:space="0" w:color="auto"/>
        <w:bottom w:val="none" w:sz="0" w:space="0" w:color="auto"/>
        <w:right w:val="none" w:sz="0" w:space="0" w:color="auto"/>
      </w:divBdr>
    </w:div>
    <w:div w:id="1235236586">
      <w:marLeft w:val="640"/>
      <w:marRight w:val="0"/>
      <w:marTop w:val="0"/>
      <w:marBottom w:val="0"/>
      <w:divBdr>
        <w:top w:val="none" w:sz="0" w:space="0" w:color="auto"/>
        <w:left w:val="none" w:sz="0" w:space="0" w:color="auto"/>
        <w:bottom w:val="none" w:sz="0" w:space="0" w:color="auto"/>
        <w:right w:val="none" w:sz="0" w:space="0" w:color="auto"/>
      </w:divBdr>
    </w:div>
    <w:div w:id="1236864572">
      <w:marLeft w:val="640"/>
      <w:marRight w:val="0"/>
      <w:marTop w:val="0"/>
      <w:marBottom w:val="0"/>
      <w:divBdr>
        <w:top w:val="none" w:sz="0" w:space="0" w:color="auto"/>
        <w:left w:val="none" w:sz="0" w:space="0" w:color="auto"/>
        <w:bottom w:val="none" w:sz="0" w:space="0" w:color="auto"/>
        <w:right w:val="none" w:sz="0" w:space="0" w:color="auto"/>
      </w:divBdr>
    </w:div>
    <w:div w:id="1239749099">
      <w:marLeft w:val="640"/>
      <w:marRight w:val="0"/>
      <w:marTop w:val="0"/>
      <w:marBottom w:val="0"/>
      <w:divBdr>
        <w:top w:val="none" w:sz="0" w:space="0" w:color="auto"/>
        <w:left w:val="none" w:sz="0" w:space="0" w:color="auto"/>
        <w:bottom w:val="none" w:sz="0" w:space="0" w:color="auto"/>
        <w:right w:val="none" w:sz="0" w:space="0" w:color="auto"/>
      </w:divBdr>
    </w:div>
    <w:div w:id="1242065803">
      <w:marLeft w:val="640"/>
      <w:marRight w:val="0"/>
      <w:marTop w:val="0"/>
      <w:marBottom w:val="0"/>
      <w:divBdr>
        <w:top w:val="none" w:sz="0" w:space="0" w:color="auto"/>
        <w:left w:val="none" w:sz="0" w:space="0" w:color="auto"/>
        <w:bottom w:val="none" w:sz="0" w:space="0" w:color="auto"/>
        <w:right w:val="none" w:sz="0" w:space="0" w:color="auto"/>
      </w:divBdr>
    </w:div>
    <w:div w:id="1242176493">
      <w:marLeft w:val="640"/>
      <w:marRight w:val="0"/>
      <w:marTop w:val="0"/>
      <w:marBottom w:val="0"/>
      <w:divBdr>
        <w:top w:val="none" w:sz="0" w:space="0" w:color="auto"/>
        <w:left w:val="none" w:sz="0" w:space="0" w:color="auto"/>
        <w:bottom w:val="none" w:sz="0" w:space="0" w:color="auto"/>
        <w:right w:val="none" w:sz="0" w:space="0" w:color="auto"/>
      </w:divBdr>
    </w:div>
    <w:div w:id="1244878233">
      <w:marLeft w:val="640"/>
      <w:marRight w:val="0"/>
      <w:marTop w:val="0"/>
      <w:marBottom w:val="0"/>
      <w:divBdr>
        <w:top w:val="none" w:sz="0" w:space="0" w:color="auto"/>
        <w:left w:val="none" w:sz="0" w:space="0" w:color="auto"/>
        <w:bottom w:val="none" w:sz="0" w:space="0" w:color="auto"/>
        <w:right w:val="none" w:sz="0" w:space="0" w:color="auto"/>
      </w:divBdr>
    </w:div>
    <w:div w:id="1253053368">
      <w:marLeft w:val="640"/>
      <w:marRight w:val="0"/>
      <w:marTop w:val="0"/>
      <w:marBottom w:val="0"/>
      <w:divBdr>
        <w:top w:val="none" w:sz="0" w:space="0" w:color="auto"/>
        <w:left w:val="none" w:sz="0" w:space="0" w:color="auto"/>
        <w:bottom w:val="none" w:sz="0" w:space="0" w:color="auto"/>
        <w:right w:val="none" w:sz="0" w:space="0" w:color="auto"/>
      </w:divBdr>
    </w:div>
    <w:div w:id="1259362379">
      <w:marLeft w:val="640"/>
      <w:marRight w:val="0"/>
      <w:marTop w:val="0"/>
      <w:marBottom w:val="0"/>
      <w:divBdr>
        <w:top w:val="none" w:sz="0" w:space="0" w:color="auto"/>
        <w:left w:val="none" w:sz="0" w:space="0" w:color="auto"/>
        <w:bottom w:val="none" w:sz="0" w:space="0" w:color="auto"/>
        <w:right w:val="none" w:sz="0" w:space="0" w:color="auto"/>
      </w:divBdr>
    </w:div>
    <w:div w:id="1274635485">
      <w:marLeft w:val="640"/>
      <w:marRight w:val="0"/>
      <w:marTop w:val="0"/>
      <w:marBottom w:val="0"/>
      <w:divBdr>
        <w:top w:val="none" w:sz="0" w:space="0" w:color="auto"/>
        <w:left w:val="none" w:sz="0" w:space="0" w:color="auto"/>
        <w:bottom w:val="none" w:sz="0" w:space="0" w:color="auto"/>
        <w:right w:val="none" w:sz="0" w:space="0" w:color="auto"/>
      </w:divBdr>
    </w:div>
    <w:div w:id="1276522211">
      <w:marLeft w:val="640"/>
      <w:marRight w:val="0"/>
      <w:marTop w:val="0"/>
      <w:marBottom w:val="0"/>
      <w:divBdr>
        <w:top w:val="none" w:sz="0" w:space="0" w:color="auto"/>
        <w:left w:val="none" w:sz="0" w:space="0" w:color="auto"/>
        <w:bottom w:val="none" w:sz="0" w:space="0" w:color="auto"/>
        <w:right w:val="none" w:sz="0" w:space="0" w:color="auto"/>
      </w:divBdr>
    </w:div>
    <w:div w:id="1280450482">
      <w:marLeft w:val="640"/>
      <w:marRight w:val="0"/>
      <w:marTop w:val="0"/>
      <w:marBottom w:val="0"/>
      <w:divBdr>
        <w:top w:val="none" w:sz="0" w:space="0" w:color="auto"/>
        <w:left w:val="none" w:sz="0" w:space="0" w:color="auto"/>
        <w:bottom w:val="none" w:sz="0" w:space="0" w:color="auto"/>
        <w:right w:val="none" w:sz="0" w:space="0" w:color="auto"/>
      </w:divBdr>
    </w:div>
    <w:div w:id="1280573818">
      <w:marLeft w:val="640"/>
      <w:marRight w:val="0"/>
      <w:marTop w:val="0"/>
      <w:marBottom w:val="0"/>
      <w:divBdr>
        <w:top w:val="none" w:sz="0" w:space="0" w:color="auto"/>
        <w:left w:val="none" w:sz="0" w:space="0" w:color="auto"/>
        <w:bottom w:val="none" w:sz="0" w:space="0" w:color="auto"/>
        <w:right w:val="none" w:sz="0" w:space="0" w:color="auto"/>
      </w:divBdr>
    </w:div>
    <w:div w:id="1281255870">
      <w:marLeft w:val="640"/>
      <w:marRight w:val="0"/>
      <w:marTop w:val="0"/>
      <w:marBottom w:val="0"/>
      <w:divBdr>
        <w:top w:val="none" w:sz="0" w:space="0" w:color="auto"/>
        <w:left w:val="none" w:sz="0" w:space="0" w:color="auto"/>
        <w:bottom w:val="none" w:sz="0" w:space="0" w:color="auto"/>
        <w:right w:val="none" w:sz="0" w:space="0" w:color="auto"/>
      </w:divBdr>
    </w:div>
    <w:div w:id="1281716511">
      <w:marLeft w:val="640"/>
      <w:marRight w:val="0"/>
      <w:marTop w:val="0"/>
      <w:marBottom w:val="0"/>
      <w:divBdr>
        <w:top w:val="none" w:sz="0" w:space="0" w:color="auto"/>
        <w:left w:val="none" w:sz="0" w:space="0" w:color="auto"/>
        <w:bottom w:val="none" w:sz="0" w:space="0" w:color="auto"/>
        <w:right w:val="none" w:sz="0" w:space="0" w:color="auto"/>
      </w:divBdr>
    </w:div>
    <w:div w:id="1285190583">
      <w:marLeft w:val="640"/>
      <w:marRight w:val="0"/>
      <w:marTop w:val="0"/>
      <w:marBottom w:val="0"/>
      <w:divBdr>
        <w:top w:val="none" w:sz="0" w:space="0" w:color="auto"/>
        <w:left w:val="none" w:sz="0" w:space="0" w:color="auto"/>
        <w:bottom w:val="none" w:sz="0" w:space="0" w:color="auto"/>
        <w:right w:val="none" w:sz="0" w:space="0" w:color="auto"/>
      </w:divBdr>
    </w:div>
    <w:div w:id="1293707694">
      <w:marLeft w:val="640"/>
      <w:marRight w:val="0"/>
      <w:marTop w:val="0"/>
      <w:marBottom w:val="0"/>
      <w:divBdr>
        <w:top w:val="none" w:sz="0" w:space="0" w:color="auto"/>
        <w:left w:val="none" w:sz="0" w:space="0" w:color="auto"/>
        <w:bottom w:val="none" w:sz="0" w:space="0" w:color="auto"/>
        <w:right w:val="none" w:sz="0" w:space="0" w:color="auto"/>
      </w:divBdr>
    </w:div>
    <w:div w:id="1294168572">
      <w:marLeft w:val="640"/>
      <w:marRight w:val="0"/>
      <w:marTop w:val="0"/>
      <w:marBottom w:val="0"/>
      <w:divBdr>
        <w:top w:val="none" w:sz="0" w:space="0" w:color="auto"/>
        <w:left w:val="none" w:sz="0" w:space="0" w:color="auto"/>
        <w:bottom w:val="none" w:sz="0" w:space="0" w:color="auto"/>
        <w:right w:val="none" w:sz="0" w:space="0" w:color="auto"/>
      </w:divBdr>
    </w:div>
    <w:div w:id="1295598816">
      <w:marLeft w:val="640"/>
      <w:marRight w:val="0"/>
      <w:marTop w:val="0"/>
      <w:marBottom w:val="0"/>
      <w:divBdr>
        <w:top w:val="none" w:sz="0" w:space="0" w:color="auto"/>
        <w:left w:val="none" w:sz="0" w:space="0" w:color="auto"/>
        <w:bottom w:val="none" w:sz="0" w:space="0" w:color="auto"/>
        <w:right w:val="none" w:sz="0" w:space="0" w:color="auto"/>
      </w:divBdr>
    </w:div>
    <w:div w:id="1298293844">
      <w:marLeft w:val="640"/>
      <w:marRight w:val="0"/>
      <w:marTop w:val="0"/>
      <w:marBottom w:val="0"/>
      <w:divBdr>
        <w:top w:val="none" w:sz="0" w:space="0" w:color="auto"/>
        <w:left w:val="none" w:sz="0" w:space="0" w:color="auto"/>
        <w:bottom w:val="none" w:sz="0" w:space="0" w:color="auto"/>
        <w:right w:val="none" w:sz="0" w:space="0" w:color="auto"/>
      </w:divBdr>
    </w:div>
    <w:div w:id="1298754412">
      <w:marLeft w:val="640"/>
      <w:marRight w:val="0"/>
      <w:marTop w:val="0"/>
      <w:marBottom w:val="0"/>
      <w:divBdr>
        <w:top w:val="none" w:sz="0" w:space="0" w:color="auto"/>
        <w:left w:val="none" w:sz="0" w:space="0" w:color="auto"/>
        <w:bottom w:val="none" w:sz="0" w:space="0" w:color="auto"/>
        <w:right w:val="none" w:sz="0" w:space="0" w:color="auto"/>
      </w:divBdr>
    </w:div>
    <w:div w:id="1303727245">
      <w:marLeft w:val="640"/>
      <w:marRight w:val="0"/>
      <w:marTop w:val="0"/>
      <w:marBottom w:val="0"/>
      <w:divBdr>
        <w:top w:val="none" w:sz="0" w:space="0" w:color="auto"/>
        <w:left w:val="none" w:sz="0" w:space="0" w:color="auto"/>
        <w:bottom w:val="none" w:sz="0" w:space="0" w:color="auto"/>
        <w:right w:val="none" w:sz="0" w:space="0" w:color="auto"/>
      </w:divBdr>
    </w:div>
    <w:div w:id="1307273075">
      <w:marLeft w:val="640"/>
      <w:marRight w:val="0"/>
      <w:marTop w:val="0"/>
      <w:marBottom w:val="0"/>
      <w:divBdr>
        <w:top w:val="none" w:sz="0" w:space="0" w:color="auto"/>
        <w:left w:val="none" w:sz="0" w:space="0" w:color="auto"/>
        <w:bottom w:val="none" w:sz="0" w:space="0" w:color="auto"/>
        <w:right w:val="none" w:sz="0" w:space="0" w:color="auto"/>
      </w:divBdr>
    </w:div>
    <w:div w:id="1311206966">
      <w:marLeft w:val="640"/>
      <w:marRight w:val="0"/>
      <w:marTop w:val="0"/>
      <w:marBottom w:val="0"/>
      <w:divBdr>
        <w:top w:val="none" w:sz="0" w:space="0" w:color="auto"/>
        <w:left w:val="none" w:sz="0" w:space="0" w:color="auto"/>
        <w:bottom w:val="none" w:sz="0" w:space="0" w:color="auto"/>
        <w:right w:val="none" w:sz="0" w:space="0" w:color="auto"/>
      </w:divBdr>
    </w:div>
    <w:div w:id="1320959564">
      <w:marLeft w:val="640"/>
      <w:marRight w:val="0"/>
      <w:marTop w:val="0"/>
      <w:marBottom w:val="0"/>
      <w:divBdr>
        <w:top w:val="none" w:sz="0" w:space="0" w:color="auto"/>
        <w:left w:val="none" w:sz="0" w:space="0" w:color="auto"/>
        <w:bottom w:val="none" w:sz="0" w:space="0" w:color="auto"/>
        <w:right w:val="none" w:sz="0" w:space="0" w:color="auto"/>
      </w:divBdr>
    </w:div>
    <w:div w:id="1320964763">
      <w:marLeft w:val="640"/>
      <w:marRight w:val="0"/>
      <w:marTop w:val="0"/>
      <w:marBottom w:val="0"/>
      <w:divBdr>
        <w:top w:val="none" w:sz="0" w:space="0" w:color="auto"/>
        <w:left w:val="none" w:sz="0" w:space="0" w:color="auto"/>
        <w:bottom w:val="none" w:sz="0" w:space="0" w:color="auto"/>
        <w:right w:val="none" w:sz="0" w:space="0" w:color="auto"/>
      </w:divBdr>
    </w:div>
    <w:div w:id="1321690407">
      <w:marLeft w:val="640"/>
      <w:marRight w:val="0"/>
      <w:marTop w:val="0"/>
      <w:marBottom w:val="0"/>
      <w:divBdr>
        <w:top w:val="none" w:sz="0" w:space="0" w:color="auto"/>
        <w:left w:val="none" w:sz="0" w:space="0" w:color="auto"/>
        <w:bottom w:val="none" w:sz="0" w:space="0" w:color="auto"/>
        <w:right w:val="none" w:sz="0" w:space="0" w:color="auto"/>
      </w:divBdr>
    </w:div>
    <w:div w:id="1331978920">
      <w:marLeft w:val="640"/>
      <w:marRight w:val="0"/>
      <w:marTop w:val="0"/>
      <w:marBottom w:val="0"/>
      <w:divBdr>
        <w:top w:val="none" w:sz="0" w:space="0" w:color="auto"/>
        <w:left w:val="none" w:sz="0" w:space="0" w:color="auto"/>
        <w:bottom w:val="none" w:sz="0" w:space="0" w:color="auto"/>
        <w:right w:val="none" w:sz="0" w:space="0" w:color="auto"/>
      </w:divBdr>
    </w:div>
    <w:div w:id="1332640033">
      <w:marLeft w:val="640"/>
      <w:marRight w:val="0"/>
      <w:marTop w:val="0"/>
      <w:marBottom w:val="0"/>
      <w:divBdr>
        <w:top w:val="none" w:sz="0" w:space="0" w:color="auto"/>
        <w:left w:val="none" w:sz="0" w:space="0" w:color="auto"/>
        <w:bottom w:val="none" w:sz="0" w:space="0" w:color="auto"/>
        <w:right w:val="none" w:sz="0" w:space="0" w:color="auto"/>
      </w:divBdr>
    </w:div>
    <w:div w:id="1355183278">
      <w:marLeft w:val="640"/>
      <w:marRight w:val="0"/>
      <w:marTop w:val="0"/>
      <w:marBottom w:val="0"/>
      <w:divBdr>
        <w:top w:val="none" w:sz="0" w:space="0" w:color="auto"/>
        <w:left w:val="none" w:sz="0" w:space="0" w:color="auto"/>
        <w:bottom w:val="none" w:sz="0" w:space="0" w:color="auto"/>
        <w:right w:val="none" w:sz="0" w:space="0" w:color="auto"/>
      </w:divBdr>
    </w:div>
    <w:div w:id="1363939182">
      <w:marLeft w:val="640"/>
      <w:marRight w:val="0"/>
      <w:marTop w:val="0"/>
      <w:marBottom w:val="0"/>
      <w:divBdr>
        <w:top w:val="none" w:sz="0" w:space="0" w:color="auto"/>
        <w:left w:val="none" w:sz="0" w:space="0" w:color="auto"/>
        <w:bottom w:val="none" w:sz="0" w:space="0" w:color="auto"/>
        <w:right w:val="none" w:sz="0" w:space="0" w:color="auto"/>
      </w:divBdr>
    </w:div>
    <w:div w:id="1366323850">
      <w:marLeft w:val="640"/>
      <w:marRight w:val="0"/>
      <w:marTop w:val="0"/>
      <w:marBottom w:val="0"/>
      <w:divBdr>
        <w:top w:val="none" w:sz="0" w:space="0" w:color="auto"/>
        <w:left w:val="none" w:sz="0" w:space="0" w:color="auto"/>
        <w:bottom w:val="none" w:sz="0" w:space="0" w:color="auto"/>
        <w:right w:val="none" w:sz="0" w:space="0" w:color="auto"/>
      </w:divBdr>
    </w:div>
    <w:div w:id="1369329985">
      <w:marLeft w:val="640"/>
      <w:marRight w:val="0"/>
      <w:marTop w:val="0"/>
      <w:marBottom w:val="0"/>
      <w:divBdr>
        <w:top w:val="none" w:sz="0" w:space="0" w:color="auto"/>
        <w:left w:val="none" w:sz="0" w:space="0" w:color="auto"/>
        <w:bottom w:val="none" w:sz="0" w:space="0" w:color="auto"/>
        <w:right w:val="none" w:sz="0" w:space="0" w:color="auto"/>
      </w:divBdr>
    </w:div>
    <w:div w:id="1371102164">
      <w:marLeft w:val="640"/>
      <w:marRight w:val="0"/>
      <w:marTop w:val="0"/>
      <w:marBottom w:val="0"/>
      <w:divBdr>
        <w:top w:val="none" w:sz="0" w:space="0" w:color="auto"/>
        <w:left w:val="none" w:sz="0" w:space="0" w:color="auto"/>
        <w:bottom w:val="none" w:sz="0" w:space="0" w:color="auto"/>
        <w:right w:val="none" w:sz="0" w:space="0" w:color="auto"/>
      </w:divBdr>
    </w:div>
    <w:div w:id="1371107378">
      <w:marLeft w:val="640"/>
      <w:marRight w:val="0"/>
      <w:marTop w:val="0"/>
      <w:marBottom w:val="0"/>
      <w:divBdr>
        <w:top w:val="none" w:sz="0" w:space="0" w:color="auto"/>
        <w:left w:val="none" w:sz="0" w:space="0" w:color="auto"/>
        <w:bottom w:val="none" w:sz="0" w:space="0" w:color="auto"/>
        <w:right w:val="none" w:sz="0" w:space="0" w:color="auto"/>
      </w:divBdr>
    </w:div>
    <w:div w:id="1373921607">
      <w:marLeft w:val="640"/>
      <w:marRight w:val="0"/>
      <w:marTop w:val="0"/>
      <w:marBottom w:val="0"/>
      <w:divBdr>
        <w:top w:val="none" w:sz="0" w:space="0" w:color="auto"/>
        <w:left w:val="none" w:sz="0" w:space="0" w:color="auto"/>
        <w:bottom w:val="none" w:sz="0" w:space="0" w:color="auto"/>
        <w:right w:val="none" w:sz="0" w:space="0" w:color="auto"/>
      </w:divBdr>
    </w:div>
    <w:div w:id="1376273095">
      <w:marLeft w:val="640"/>
      <w:marRight w:val="0"/>
      <w:marTop w:val="0"/>
      <w:marBottom w:val="0"/>
      <w:divBdr>
        <w:top w:val="none" w:sz="0" w:space="0" w:color="auto"/>
        <w:left w:val="none" w:sz="0" w:space="0" w:color="auto"/>
        <w:bottom w:val="none" w:sz="0" w:space="0" w:color="auto"/>
        <w:right w:val="none" w:sz="0" w:space="0" w:color="auto"/>
      </w:divBdr>
    </w:div>
    <w:div w:id="1380740536">
      <w:marLeft w:val="640"/>
      <w:marRight w:val="0"/>
      <w:marTop w:val="0"/>
      <w:marBottom w:val="0"/>
      <w:divBdr>
        <w:top w:val="none" w:sz="0" w:space="0" w:color="auto"/>
        <w:left w:val="none" w:sz="0" w:space="0" w:color="auto"/>
        <w:bottom w:val="none" w:sz="0" w:space="0" w:color="auto"/>
        <w:right w:val="none" w:sz="0" w:space="0" w:color="auto"/>
      </w:divBdr>
    </w:div>
    <w:div w:id="1381705732">
      <w:marLeft w:val="640"/>
      <w:marRight w:val="0"/>
      <w:marTop w:val="0"/>
      <w:marBottom w:val="0"/>
      <w:divBdr>
        <w:top w:val="none" w:sz="0" w:space="0" w:color="auto"/>
        <w:left w:val="none" w:sz="0" w:space="0" w:color="auto"/>
        <w:bottom w:val="none" w:sz="0" w:space="0" w:color="auto"/>
        <w:right w:val="none" w:sz="0" w:space="0" w:color="auto"/>
      </w:divBdr>
    </w:div>
    <w:div w:id="1392382161">
      <w:marLeft w:val="640"/>
      <w:marRight w:val="0"/>
      <w:marTop w:val="0"/>
      <w:marBottom w:val="0"/>
      <w:divBdr>
        <w:top w:val="none" w:sz="0" w:space="0" w:color="auto"/>
        <w:left w:val="none" w:sz="0" w:space="0" w:color="auto"/>
        <w:bottom w:val="none" w:sz="0" w:space="0" w:color="auto"/>
        <w:right w:val="none" w:sz="0" w:space="0" w:color="auto"/>
      </w:divBdr>
    </w:div>
    <w:div w:id="1409111387">
      <w:marLeft w:val="640"/>
      <w:marRight w:val="0"/>
      <w:marTop w:val="0"/>
      <w:marBottom w:val="0"/>
      <w:divBdr>
        <w:top w:val="none" w:sz="0" w:space="0" w:color="auto"/>
        <w:left w:val="none" w:sz="0" w:space="0" w:color="auto"/>
        <w:bottom w:val="none" w:sz="0" w:space="0" w:color="auto"/>
        <w:right w:val="none" w:sz="0" w:space="0" w:color="auto"/>
      </w:divBdr>
    </w:div>
    <w:div w:id="1410541780">
      <w:marLeft w:val="640"/>
      <w:marRight w:val="0"/>
      <w:marTop w:val="0"/>
      <w:marBottom w:val="0"/>
      <w:divBdr>
        <w:top w:val="none" w:sz="0" w:space="0" w:color="auto"/>
        <w:left w:val="none" w:sz="0" w:space="0" w:color="auto"/>
        <w:bottom w:val="none" w:sz="0" w:space="0" w:color="auto"/>
        <w:right w:val="none" w:sz="0" w:space="0" w:color="auto"/>
      </w:divBdr>
    </w:div>
    <w:div w:id="1410620792">
      <w:marLeft w:val="640"/>
      <w:marRight w:val="0"/>
      <w:marTop w:val="0"/>
      <w:marBottom w:val="0"/>
      <w:divBdr>
        <w:top w:val="none" w:sz="0" w:space="0" w:color="auto"/>
        <w:left w:val="none" w:sz="0" w:space="0" w:color="auto"/>
        <w:bottom w:val="none" w:sz="0" w:space="0" w:color="auto"/>
        <w:right w:val="none" w:sz="0" w:space="0" w:color="auto"/>
      </w:divBdr>
    </w:div>
    <w:div w:id="1410734338">
      <w:marLeft w:val="640"/>
      <w:marRight w:val="0"/>
      <w:marTop w:val="0"/>
      <w:marBottom w:val="0"/>
      <w:divBdr>
        <w:top w:val="none" w:sz="0" w:space="0" w:color="auto"/>
        <w:left w:val="none" w:sz="0" w:space="0" w:color="auto"/>
        <w:bottom w:val="none" w:sz="0" w:space="0" w:color="auto"/>
        <w:right w:val="none" w:sz="0" w:space="0" w:color="auto"/>
      </w:divBdr>
    </w:div>
    <w:div w:id="1412121608">
      <w:marLeft w:val="640"/>
      <w:marRight w:val="0"/>
      <w:marTop w:val="0"/>
      <w:marBottom w:val="0"/>
      <w:divBdr>
        <w:top w:val="none" w:sz="0" w:space="0" w:color="auto"/>
        <w:left w:val="none" w:sz="0" w:space="0" w:color="auto"/>
        <w:bottom w:val="none" w:sz="0" w:space="0" w:color="auto"/>
        <w:right w:val="none" w:sz="0" w:space="0" w:color="auto"/>
      </w:divBdr>
    </w:div>
    <w:div w:id="1417895606">
      <w:marLeft w:val="640"/>
      <w:marRight w:val="0"/>
      <w:marTop w:val="0"/>
      <w:marBottom w:val="0"/>
      <w:divBdr>
        <w:top w:val="none" w:sz="0" w:space="0" w:color="auto"/>
        <w:left w:val="none" w:sz="0" w:space="0" w:color="auto"/>
        <w:bottom w:val="none" w:sz="0" w:space="0" w:color="auto"/>
        <w:right w:val="none" w:sz="0" w:space="0" w:color="auto"/>
      </w:divBdr>
    </w:div>
    <w:div w:id="1430543102">
      <w:marLeft w:val="640"/>
      <w:marRight w:val="0"/>
      <w:marTop w:val="0"/>
      <w:marBottom w:val="0"/>
      <w:divBdr>
        <w:top w:val="none" w:sz="0" w:space="0" w:color="auto"/>
        <w:left w:val="none" w:sz="0" w:space="0" w:color="auto"/>
        <w:bottom w:val="none" w:sz="0" w:space="0" w:color="auto"/>
        <w:right w:val="none" w:sz="0" w:space="0" w:color="auto"/>
      </w:divBdr>
    </w:div>
    <w:div w:id="1446657956">
      <w:marLeft w:val="640"/>
      <w:marRight w:val="0"/>
      <w:marTop w:val="0"/>
      <w:marBottom w:val="0"/>
      <w:divBdr>
        <w:top w:val="none" w:sz="0" w:space="0" w:color="auto"/>
        <w:left w:val="none" w:sz="0" w:space="0" w:color="auto"/>
        <w:bottom w:val="none" w:sz="0" w:space="0" w:color="auto"/>
        <w:right w:val="none" w:sz="0" w:space="0" w:color="auto"/>
      </w:divBdr>
    </w:div>
    <w:div w:id="1449079857">
      <w:marLeft w:val="640"/>
      <w:marRight w:val="0"/>
      <w:marTop w:val="0"/>
      <w:marBottom w:val="0"/>
      <w:divBdr>
        <w:top w:val="none" w:sz="0" w:space="0" w:color="auto"/>
        <w:left w:val="none" w:sz="0" w:space="0" w:color="auto"/>
        <w:bottom w:val="none" w:sz="0" w:space="0" w:color="auto"/>
        <w:right w:val="none" w:sz="0" w:space="0" w:color="auto"/>
      </w:divBdr>
    </w:div>
    <w:div w:id="1451242480">
      <w:marLeft w:val="640"/>
      <w:marRight w:val="0"/>
      <w:marTop w:val="0"/>
      <w:marBottom w:val="0"/>
      <w:divBdr>
        <w:top w:val="none" w:sz="0" w:space="0" w:color="auto"/>
        <w:left w:val="none" w:sz="0" w:space="0" w:color="auto"/>
        <w:bottom w:val="none" w:sz="0" w:space="0" w:color="auto"/>
        <w:right w:val="none" w:sz="0" w:space="0" w:color="auto"/>
      </w:divBdr>
    </w:div>
    <w:div w:id="1451589346">
      <w:marLeft w:val="640"/>
      <w:marRight w:val="0"/>
      <w:marTop w:val="0"/>
      <w:marBottom w:val="0"/>
      <w:divBdr>
        <w:top w:val="none" w:sz="0" w:space="0" w:color="auto"/>
        <w:left w:val="none" w:sz="0" w:space="0" w:color="auto"/>
        <w:bottom w:val="none" w:sz="0" w:space="0" w:color="auto"/>
        <w:right w:val="none" w:sz="0" w:space="0" w:color="auto"/>
      </w:divBdr>
    </w:div>
    <w:div w:id="1462117090">
      <w:marLeft w:val="640"/>
      <w:marRight w:val="0"/>
      <w:marTop w:val="0"/>
      <w:marBottom w:val="0"/>
      <w:divBdr>
        <w:top w:val="none" w:sz="0" w:space="0" w:color="auto"/>
        <w:left w:val="none" w:sz="0" w:space="0" w:color="auto"/>
        <w:bottom w:val="none" w:sz="0" w:space="0" w:color="auto"/>
        <w:right w:val="none" w:sz="0" w:space="0" w:color="auto"/>
      </w:divBdr>
    </w:div>
    <w:div w:id="1467704418">
      <w:marLeft w:val="640"/>
      <w:marRight w:val="0"/>
      <w:marTop w:val="0"/>
      <w:marBottom w:val="0"/>
      <w:divBdr>
        <w:top w:val="none" w:sz="0" w:space="0" w:color="auto"/>
        <w:left w:val="none" w:sz="0" w:space="0" w:color="auto"/>
        <w:bottom w:val="none" w:sz="0" w:space="0" w:color="auto"/>
        <w:right w:val="none" w:sz="0" w:space="0" w:color="auto"/>
      </w:divBdr>
    </w:div>
    <w:div w:id="1470975756">
      <w:marLeft w:val="640"/>
      <w:marRight w:val="0"/>
      <w:marTop w:val="0"/>
      <w:marBottom w:val="0"/>
      <w:divBdr>
        <w:top w:val="none" w:sz="0" w:space="0" w:color="auto"/>
        <w:left w:val="none" w:sz="0" w:space="0" w:color="auto"/>
        <w:bottom w:val="none" w:sz="0" w:space="0" w:color="auto"/>
        <w:right w:val="none" w:sz="0" w:space="0" w:color="auto"/>
      </w:divBdr>
    </w:div>
    <w:div w:id="1479957700">
      <w:marLeft w:val="640"/>
      <w:marRight w:val="0"/>
      <w:marTop w:val="0"/>
      <w:marBottom w:val="0"/>
      <w:divBdr>
        <w:top w:val="none" w:sz="0" w:space="0" w:color="auto"/>
        <w:left w:val="none" w:sz="0" w:space="0" w:color="auto"/>
        <w:bottom w:val="none" w:sz="0" w:space="0" w:color="auto"/>
        <w:right w:val="none" w:sz="0" w:space="0" w:color="auto"/>
      </w:divBdr>
    </w:div>
    <w:div w:id="1483541932">
      <w:marLeft w:val="640"/>
      <w:marRight w:val="0"/>
      <w:marTop w:val="0"/>
      <w:marBottom w:val="0"/>
      <w:divBdr>
        <w:top w:val="none" w:sz="0" w:space="0" w:color="auto"/>
        <w:left w:val="none" w:sz="0" w:space="0" w:color="auto"/>
        <w:bottom w:val="none" w:sz="0" w:space="0" w:color="auto"/>
        <w:right w:val="none" w:sz="0" w:space="0" w:color="auto"/>
      </w:divBdr>
    </w:div>
    <w:div w:id="1484660851">
      <w:marLeft w:val="640"/>
      <w:marRight w:val="0"/>
      <w:marTop w:val="0"/>
      <w:marBottom w:val="0"/>
      <w:divBdr>
        <w:top w:val="none" w:sz="0" w:space="0" w:color="auto"/>
        <w:left w:val="none" w:sz="0" w:space="0" w:color="auto"/>
        <w:bottom w:val="none" w:sz="0" w:space="0" w:color="auto"/>
        <w:right w:val="none" w:sz="0" w:space="0" w:color="auto"/>
      </w:divBdr>
    </w:div>
    <w:div w:id="1490752105">
      <w:marLeft w:val="640"/>
      <w:marRight w:val="0"/>
      <w:marTop w:val="0"/>
      <w:marBottom w:val="0"/>
      <w:divBdr>
        <w:top w:val="none" w:sz="0" w:space="0" w:color="auto"/>
        <w:left w:val="none" w:sz="0" w:space="0" w:color="auto"/>
        <w:bottom w:val="none" w:sz="0" w:space="0" w:color="auto"/>
        <w:right w:val="none" w:sz="0" w:space="0" w:color="auto"/>
      </w:divBdr>
    </w:div>
    <w:div w:id="1492328040">
      <w:marLeft w:val="640"/>
      <w:marRight w:val="0"/>
      <w:marTop w:val="0"/>
      <w:marBottom w:val="0"/>
      <w:divBdr>
        <w:top w:val="none" w:sz="0" w:space="0" w:color="auto"/>
        <w:left w:val="none" w:sz="0" w:space="0" w:color="auto"/>
        <w:bottom w:val="none" w:sz="0" w:space="0" w:color="auto"/>
        <w:right w:val="none" w:sz="0" w:space="0" w:color="auto"/>
      </w:divBdr>
    </w:div>
    <w:div w:id="1493372310">
      <w:marLeft w:val="640"/>
      <w:marRight w:val="0"/>
      <w:marTop w:val="0"/>
      <w:marBottom w:val="0"/>
      <w:divBdr>
        <w:top w:val="none" w:sz="0" w:space="0" w:color="auto"/>
        <w:left w:val="none" w:sz="0" w:space="0" w:color="auto"/>
        <w:bottom w:val="none" w:sz="0" w:space="0" w:color="auto"/>
        <w:right w:val="none" w:sz="0" w:space="0" w:color="auto"/>
      </w:divBdr>
    </w:div>
    <w:div w:id="1500347038">
      <w:marLeft w:val="640"/>
      <w:marRight w:val="0"/>
      <w:marTop w:val="0"/>
      <w:marBottom w:val="0"/>
      <w:divBdr>
        <w:top w:val="none" w:sz="0" w:space="0" w:color="auto"/>
        <w:left w:val="none" w:sz="0" w:space="0" w:color="auto"/>
        <w:bottom w:val="none" w:sz="0" w:space="0" w:color="auto"/>
        <w:right w:val="none" w:sz="0" w:space="0" w:color="auto"/>
      </w:divBdr>
    </w:div>
    <w:div w:id="1507867432">
      <w:marLeft w:val="640"/>
      <w:marRight w:val="0"/>
      <w:marTop w:val="0"/>
      <w:marBottom w:val="0"/>
      <w:divBdr>
        <w:top w:val="none" w:sz="0" w:space="0" w:color="auto"/>
        <w:left w:val="none" w:sz="0" w:space="0" w:color="auto"/>
        <w:bottom w:val="none" w:sz="0" w:space="0" w:color="auto"/>
        <w:right w:val="none" w:sz="0" w:space="0" w:color="auto"/>
      </w:divBdr>
    </w:div>
    <w:div w:id="1510946383">
      <w:marLeft w:val="640"/>
      <w:marRight w:val="0"/>
      <w:marTop w:val="0"/>
      <w:marBottom w:val="0"/>
      <w:divBdr>
        <w:top w:val="none" w:sz="0" w:space="0" w:color="auto"/>
        <w:left w:val="none" w:sz="0" w:space="0" w:color="auto"/>
        <w:bottom w:val="none" w:sz="0" w:space="0" w:color="auto"/>
        <w:right w:val="none" w:sz="0" w:space="0" w:color="auto"/>
      </w:divBdr>
    </w:div>
    <w:div w:id="1511598744">
      <w:marLeft w:val="640"/>
      <w:marRight w:val="0"/>
      <w:marTop w:val="0"/>
      <w:marBottom w:val="0"/>
      <w:divBdr>
        <w:top w:val="none" w:sz="0" w:space="0" w:color="auto"/>
        <w:left w:val="none" w:sz="0" w:space="0" w:color="auto"/>
        <w:bottom w:val="none" w:sz="0" w:space="0" w:color="auto"/>
        <w:right w:val="none" w:sz="0" w:space="0" w:color="auto"/>
      </w:divBdr>
    </w:div>
    <w:div w:id="1512068767">
      <w:marLeft w:val="640"/>
      <w:marRight w:val="0"/>
      <w:marTop w:val="0"/>
      <w:marBottom w:val="0"/>
      <w:divBdr>
        <w:top w:val="none" w:sz="0" w:space="0" w:color="auto"/>
        <w:left w:val="none" w:sz="0" w:space="0" w:color="auto"/>
        <w:bottom w:val="none" w:sz="0" w:space="0" w:color="auto"/>
        <w:right w:val="none" w:sz="0" w:space="0" w:color="auto"/>
      </w:divBdr>
    </w:div>
    <w:div w:id="1518499976">
      <w:marLeft w:val="640"/>
      <w:marRight w:val="0"/>
      <w:marTop w:val="0"/>
      <w:marBottom w:val="0"/>
      <w:divBdr>
        <w:top w:val="none" w:sz="0" w:space="0" w:color="auto"/>
        <w:left w:val="none" w:sz="0" w:space="0" w:color="auto"/>
        <w:bottom w:val="none" w:sz="0" w:space="0" w:color="auto"/>
        <w:right w:val="none" w:sz="0" w:space="0" w:color="auto"/>
      </w:divBdr>
    </w:div>
    <w:div w:id="1518813740">
      <w:marLeft w:val="640"/>
      <w:marRight w:val="0"/>
      <w:marTop w:val="0"/>
      <w:marBottom w:val="0"/>
      <w:divBdr>
        <w:top w:val="none" w:sz="0" w:space="0" w:color="auto"/>
        <w:left w:val="none" w:sz="0" w:space="0" w:color="auto"/>
        <w:bottom w:val="none" w:sz="0" w:space="0" w:color="auto"/>
        <w:right w:val="none" w:sz="0" w:space="0" w:color="auto"/>
      </w:divBdr>
    </w:div>
    <w:div w:id="1536962289">
      <w:marLeft w:val="640"/>
      <w:marRight w:val="0"/>
      <w:marTop w:val="0"/>
      <w:marBottom w:val="0"/>
      <w:divBdr>
        <w:top w:val="none" w:sz="0" w:space="0" w:color="auto"/>
        <w:left w:val="none" w:sz="0" w:space="0" w:color="auto"/>
        <w:bottom w:val="none" w:sz="0" w:space="0" w:color="auto"/>
        <w:right w:val="none" w:sz="0" w:space="0" w:color="auto"/>
      </w:divBdr>
    </w:div>
    <w:div w:id="1538397460">
      <w:marLeft w:val="640"/>
      <w:marRight w:val="0"/>
      <w:marTop w:val="0"/>
      <w:marBottom w:val="0"/>
      <w:divBdr>
        <w:top w:val="none" w:sz="0" w:space="0" w:color="auto"/>
        <w:left w:val="none" w:sz="0" w:space="0" w:color="auto"/>
        <w:bottom w:val="none" w:sz="0" w:space="0" w:color="auto"/>
        <w:right w:val="none" w:sz="0" w:space="0" w:color="auto"/>
      </w:divBdr>
    </w:div>
    <w:div w:id="1542935042">
      <w:marLeft w:val="640"/>
      <w:marRight w:val="0"/>
      <w:marTop w:val="0"/>
      <w:marBottom w:val="0"/>
      <w:divBdr>
        <w:top w:val="none" w:sz="0" w:space="0" w:color="auto"/>
        <w:left w:val="none" w:sz="0" w:space="0" w:color="auto"/>
        <w:bottom w:val="none" w:sz="0" w:space="0" w:color="auto"/>
        <w:right w:val="none" w:sz="0" w:space="0" w:color="auto"/>
      </w:divBdr>
    </w:div>
    <w:div w:id="1546721068">
      <w:marLeft w:val="640"/>
      <w:marRight w:val="0"/>
      <w:marTop w:val="0"/>
      <w:marBottom w:val="0"/>
      <w:divBdr>
        <w:top w:val="none" w:sz="0" w:space="0" w:color="auto"/>
        <w:left w:val="none" w:sz="0" w:space="0" w:color="auto"/>
        <w:bottom w:val="none" w:sz="0" w:space="0" w:color="auto"/>
        <w:right w:val="none" w:sz="0" w:space="0" w:color="auto"/>
      </w:divBdr>
    </w:div>
    <w:div w:id="1548638542">
      <w:marLeft w:val="640"/>
      <w:marRight w:val="0"/>
      <w:marTop w:val="0"/>
      <w:marBottom w:val="0"/>
      <w:divBdr>
        <w:top w:val="none" w:sz="0" w:space="0" w:color="auto"/>
        <w:left w:val="none" w:sz="0" w:space="0" w:color="auto"/>
        <w:bottom w:val="none" w:sz="0" w:space="0" w:color="auto"/>
        <w:right w:val="none" w:sz="0" w:space="0" w:color="auto"/>
      </w:divBdr>
    </w:div>
    <w:div w:id="1549296475">
      <w:marLeft w:val="640"/>
      <w:marRight w:val="0"/>
      <w:marTop w:val="0"/>
      <w:marBottom w:val="0"/>
      <w:divBdr>
        <w:top w:val="none" w:sz="0" w:space="0" w:color="auto"/>
        <w:left w:val="none" w:sz="0" w:space="0" w:color="auto"/>
        <w:bottom w:val="none" w:sz="0" w:space="0" w:color="auto"/>
        <w:right w:val="none" w:sz="0" w:space="0" w:color="auto"/>
      </w:divBdr>
    </w:div>
    <w:div w:id="1549337307">
      <w:marLeft w:val="640"/>
      <w:marRight w:val="0"/>
      <w:marTop w:val="0"/>
      <w:marBottom w:val="0"/>
      <w:divBdr>
        <w:top w:val="none" w:sz="0" w:space="0" w:color="auto"/>
        <w:left w:val="none" w:sz="0" w:space="0" w:color="auto"/>
        <w:bottom w:val="none" w:sz="0" w:space="0" w:color="auto"/>
        <w:right w:val="none" w:sz="0" w:space="0" w:color="auto"/>
      </w:divBdr>
    </w:div>
    <w:div w:id="1553082593">
      <w:marLeft w:val="640"/>
      <w:marRight w:val="0"/>
      <w:marTop w:val="0"/>
      <w:marBottom w:val="0"/>
      <w:divBdr>
        <w:top w:val="none" w:sz="0" w:space="0" w:color="auto"/>
        <w:left w:val="none" w:sz="0" w:space="0" w:color="auto"/>
        <w:bottom w:val="none" w:sz="0" w:space="0" w:color="auto"/>
        <w:right w:val="none" w:sz="0" w:space="0" w:color="auto"/>
      </w:divBdr>
    </w:div>
    <w:div w:id="1566986241">
      <w:marLeft w:val="640"/>
      <w:marRight w:val="0"/>
      <w:marTop w:val="0"/>
      <w:marBottom w:val="0"/>
      <w:divBdr>
        <w:top w:val="none" w:sz="0" w:space="0" w:color="auto"/>
        <w:left w:val="none" w:sz="0" w:space="0" w:color="auto"/>
        <w:bottom w:val="none" w:sz="0" w:space="0" w:color="auto"/>
        <w:right w:val="none" w:sz="0" w:space="0" w:color="auto"/>
      </w:divBdr>
    </w:div>
    <w:div w:id="1567179268">
      <w:marLeft w:val="640"/>
      <w:marRight w:val="0"/>
      <w:marTop w:val="0"/>
      <w:marBottom w:val="0"/>
      <w:divBdr>
        <w:top w:val="none" w:sz="0" w:space="0" w:color="auto"/>
        <w:left w:val="none" w:sz="0" w:space="0" w:color="auto"/>
        <w:bottom w:val="none" w:sz="0" w:space="0" w:color="auto"/>
        <w:right w:val="none" w:sz="0" w:space="0" w:color="auto"/>
      </w:divBdr>
    </w:div>
    <w:div w:id="1570773586">
      <w:marLeft w:val="640"/>
      <w:marRight w:val="0"/>
      <w:marTop w:val="0"/>
      <w:marBottom w:val="0"/>
      <w:divBdr>
        <w:top w:val="none" w:sz="0" w:space="0" w:color="auto"/>
        <w:left w:val="none" w:sz="0" w:space="0" w:color="auto"/>
        <w:bottom w:val="none" w:sz="0" w:space="0" w:color="auto"/>
        <w:right w:val="none" w:sz="0" w:space="0" w:color="auto"/>
      </w:divBdr>
    </w:div>
    <w:div w:id="1574926139">
      <w:marLeft w:val="640"/>
      <w:marRight w:val="0"/>
      <w:marTop w:val="0"/>
      <w:marBottom w:val="0"/>
      <w:divBdr>
        <w:top w:val="none" w:sz="0" w:space="0" w:color="auto"/>
        <w:left w:val="none" w:sz="0" w:space="0" w:color="auto"/>
        <w:bottom w:val="none" w:sz="0" w:space="0" w:color="auto"/>
        <w:right w:val="none" w:sz="0" w:space="0" w:color="auto"/>
      </w:divBdr>
    </w:div>
    <w:div w:id="1574968069">
      <w:marLeft w:val="640"/>
      <w:marRight w:val="0"/>
      <w:marTop w:val="0"/>
      <w:marBottom w:val="0"/>
      <w:divBdr>
        <w:top w:val="none" w:sz="0" w:space="0" w:color="auto"/>
        <w:left w:val="none" w:sz="0" w:space="0" w:color="auto"/>
        <w:bottom w:val="none" w:sz="0" w:space="0" w:color="auto"/>
        <w:right w:val="none" w:sz="0" w:space="0" w:color="auto"/>
      </w:divBdr>
    </w:div>
    <w:div w:id="1575891557">
      <w:marLeft w:val="640"/>
      <w:marRight w:val="0"/>
      <w:marTop w:val="0"/>
      <w:marBottom w:val="0"/>
      <w:divBdr>
        <w:top w:val="none" w:sz="0" w:space="0" w:color="auto"/>
        <w:left w:val="none" w:sz="0" w:space="0" w:color="auto"/>
        <w:bottom w:val="none" w:sz="0" w:space="0" w:color="auto"/>
        <w:right w:val="none" w:sz="0" w:space="0" w:color="auto"/>
      </w:divBdr>
    </w:div>
    <w:div w:id="1582834131">
      <w:marLeft w:val="640"/>
      <w:marRight w:val="0"/>
      <w:marTop w:val="0"/>
      <w:marBottom w:val="0"/>
      <w:divBdr>
        <w:top w:val="none" w:sz="0" w:space="0" w:color="auto"/>
        <w:left w:val="none" w:sz="0" w:space="0" w:color="auto"/>
        <w:bottom w:val="none" w:sz="0" w:space="0" w:color="auto"/>
        <w:right w:val="none" w:sz="0" w:space="0" w:color="auto"/>
      </w:divBdr>
    </w:div>
    <w:div w:id="1582987826">
      <w:marLeft w:val="640"/>
      <w:marRight w:val="0"/>
      <w:marTop w:val="0"/>
      <w:marBottom w:val="0"/>
      <w:divBdr>
        <w:top w:val="none" w:sz="0" w:space="0" w:color="auto"/>
        <w:left w:val="none" w:sz="0" w:space="0" w:color="auto"/>
        <w:bottom w:val="none" w:sz="0" w:space="0" w:color="auto"/>
        <w:right w:val="none" w:sz="0" w:space="0" w:color="auto"/>
      </w:divBdr>
    </w:div>
    <w:div w:id="1584534314">
      <w:marLeft w:val="640"/>
      <w:marRight w:val="0"/>
      <w:marTop w:val="0"/>
      <w:marBottom w:val="0"/>
      <w:divBdr>
        <w:top w:val="none" w:sz="0" w:space="0" w:color="auto"/>
        <w:left w:val="none" w:sz="0" w:space="0" w:color="auto"/>
        <w:bottom w:val="none" w:sz="0" w:space="0" w:color="auto"/>
        <w:right w:val="none" w:sz="0" w:space="0" w:color="auto"/>
      </w:divBdr>
    </w:div>
    <w:div w:id="1587424657">
      <w:marLeft w:val="640"/>
      <w:marRight w:val="0"/>
      <w:marTop w:val="0"/>
      <w:marBottom w:val="0"/>
      <w:divBdr>
        <w:top w:val="none" w:sz="0" w:space="0" w:color="auto"/>
        <w:left w:val="none" w:sz="0" w:space="0" w:color="auto"/>
        <w:bottom w:val="none" w:sz="0" w:space="0" w:color="auto"/>
        <w:right w:val="none" w:sz="0" w:space="0" w:color="auto"/>
      </w:divBdr>
    </w:div>
    <w:div w:id="1590969024">
      <w:marLeft w:val="640"/>
      <w:marRight w:val="0"/>
      <w:marTop w:val="0"/>
      <w:marBottom w:val="0"/>
      <w:divBdr>
        <w:top w:val="none" w:sz="0" w:space="0" w:color="auto"/>
        <w:left w:val="none" w:sz="0" w:space="0" w:color="auto"/>
        <w:bottom w:val="none" w:sz="0" w:space="0" w:color="auto"/>
        <w:right w:val="none" w:sz="0" w:space="0" w:color="auto"/>
      </w:divBdr>
    </w:div>
    <w:div w:id="1595673958">
      <w:marLeft w:val="640"/>
      <w:marRight w:val="0"/>
      <w:marTop w:val="0"/>
      <w:marBottom w:val="0"/>
      <w:divBdr>
        <w:top w:val="none" w:sz="0" w:space="0" w:color="auto"/>
        <w:left w:val="none" w:sz="0" w:space="0" w:color="auto"/>
        <w:bottom w:val="none" w:sz="0" w:space="0" w:color="auto"/>
        <w:right w:val="none" w:sz="0" w:space="0" w:color="auto"/>
      </w:divBdr>
    </w:div>
    <w:div w:id="1599558442">
      <w:marLeft w:val="640"/>
      <w:marRight w:val="0"/>
      <w:marTop w:val="0"/>
      <w:marBottom w:val="0"/>
      <w:divBdr>
        <w:top w:val="none" w:sz="0" w:space="0" w:color="auto"/>
        <w:left w:val="none" w:sz="0" w:space="0" w:color="auto"/>
        <w:bottom w:val="none" w:sz="0" w:space="0" w:color="auto"/>
        <w:right w:val="none" w:sz="0" w:space="0" w:color="auto"/>
      </w:divBdr>
    </w:div>
    <w:div w:id="1600064236">
      <w:marLeft w:val="640"/>
      <w:marRight w:val="0"/>
      <w:marTop w:val="0"/>
      <w:marBottom w:val="0"/>
      <w:divBdr>
        <w:top w:val="none" w:sz="0" w:space="0" w:color="auto"/>
        <w:left w:val="none" w:sz="0" w:space="0" w:color="auto"/>
        <w:bottom w:val="none" w:sz="0" w:space="0" w:color="auto"/>
        <w:right w:val="none" w:sz="0" w:space="0" w:color="auto"/>
      </w:divBdr>
    </w:div>
    <w:div w:id="1601453915">
      <w:marLeft w:val="640"/>
      <w:marRight w:val="0"/>
      <w:marTop w:val="0"/>
      <w:marBottom w:val="0"/>
      <w:divBdr>
        <w:top w:val="none" w:sz="0" w:space="0" w:color="auto"/>
        <w:left w:val="none" w:sz="0" w:space="0" w:color="auto"/>
        <w:bottom w:val="none" w:sz="0" w:space="0" w:color="auto"/>
        <w:right w:val="none" w:sz="0" w:space="0" w:color="auto"/>
      </w:divBdr>
    </w:div>
    <w:div w:id="1606421771">
      <w:marLeft w:val="640"/>
      <w:marRight w:val="0"/>
      <w:marTop w:val="0"/>
      <w:marBottom w:val="0"/>
      <w:divBdr>
        <w:top w:val="none" w:sz="0" w:space="0" w:color="auto"/>
        <w:left w:val="none" w:sz="0" w:space="0" w:color="auto"/>
        <w:bottom w:val="none" w:sz="0" w:space="0" w:color="auto"/>
        <w:right w:val="none" w:sz="0" w:space="0" w:color="auto"/>
      </w:divBdr>
    </w:div>
    <w:div w:id="1609654154">
      <w:marLeft w:val="640"/>
      <w:marRight w:val="0"/>
      <w:marTop w:val="0"/>
      <w:marBottom w:val="0"/>
      <w:divBdr>
        <w:top w:val="none" w:sz="0" w:space="0" w:color="auto"/>
        <w:left w:val="none" w:sz="0" w:space="0" w:color="auto"/>
        <w:bottom w:val="none" w:sz="0" w:space="0" w:color="auto"/>
        <w:right w:val="none" w:sz="0" w:space="0" w:color="auto"/>
      </w:divBdr>
    </w:div>
    <w:div w:id="1612861665">
      <w:marLeft w:val="640"/>
      <w:marRight w:val="0"/>
      <w:marTop w:val="0"/>
      <w:marBottom w:val="0"/>
      <w:divBdr>
        <w:top w:val="none" w:sz="0" w:space="0" w:color="auto"/>
        <w:left w:val="none" w:sz="0" w:space="0" w:color="auto"/>
        <w:bottom w:val="none" w:sz="0" w:space="0" w:color="auto"/>
        <w:right w:val="none" w:sz="0" w:space="0" w:color="auto"/>
      </w:divBdr>
    </w:div>
    <w:div w:id="1616133513">
      <w:marLeft w:val="640"/>
      <w:marRight w:val="0"/>
      <w:marTop w:val="0"/>
      <w:marBottom w:val="0"/>
      <w:divBdr>
        <w:top w:val="none" w:sz="0" w:space="0" w:color="auto"/>
        <w:left w:val="none" w:sz="0" w:space="0" w:color="auto"/>
        <w:bottom w:val="none" w:sz="0" w:space="0" w:color="auto"/>
        <w:right w:val="none" w:sz="0" w:space="0" w:color="auto"/>
      </w:divBdr>
    </w:div>
    <w:div w:id="1629045873">
      <w:marLeft w:val="640"/>
      <w:marRight w:val="0"/>
      <w:marTop w:val="0"/>
      <w:marBottom w:val="0"/>
      <w:divBdr>
        <w:top w:val="none" w:sz="0" w:space="0" w:color="auto"/>
        <w:left w:val="none" w:sz="0" w:space="0" w:color="auto"/>
        <w:bottom w:val="none" w:sz="0" w:space="0" w:color="auto"/>
        <w:right w:val="none" w:sz="0" w:space="0" w:color="auto"/>
      </w:divBdr>
    </w:div>
    <w:div w:id="1630740377">
      <w:marLeft w:val="640"/>
      <w:marRight w:val="0"/>
      <w:marTop w:val="0"/>
      <w:marBottom w:val="0"/>
      <w:divBdr>
        <w:top w:val="none" w:sz="0" w:space="0" w:color="auto"/>
        <w:left w:val="none" w:sz="0" w:space="0" w:color="auto"/>
        <w:bottom w:val="none" w:sz="0" w:space="0" w:color="auto"/>
        <w:right w:val="none" w:sz="0" w:space="0" w:color="auto"/>
      </w:divBdr>
    </w:div>
    <w:div w:id="1634293157">
      <w:marLeft w:val="640"/>
      <w:marRight w:val="0"/>
      <w:marTop w:val="0"/>
      <w:marBottom w:val="0"/>
      <w:divBdr>
        <w:top w:val="none" w:sz="0" w:space="0" w:color="auto"/>
        <w:left w:val="none" w:sz="0" w:space="0" w:color="auto"/>
        <w:bottom w:val="none" w:sz="0" w:space="0" w:color="auto"/>
        <w:right w:val="none" w:sz="0" w:space="0" w:color="auto"/>
      </w:divBdr>
    </w:div>
    <w:div w:id="1642805141">
      <w:marLeft w:val="640"/>
      <w:marRight w:val="0"/>
      <w:marTop w:val="0"/>
      <w:marBottom w:val="0"/>
      <w:divBdr>
        <w:top w:val="none" w:sz="0" w:space="0" w:color="auto"/>
        <w:left w:val="none" w:sz="0" w:space="0" w:color="auto"/>
        <w:bottom w:val="none" w:sz="0" w:space="0" w:color="auto"/>
        <w:right w:val="none" w:sz="0" w:space="0" w:color="auto"/>
      </w:divBdr>
    </w:div>
    <w:div w:id="1649086732">
      <w:marLeft w:val="640"/>
      <w:marRight w:val="0"/>
      <w:marTop w:val="0"/>
      <w:marBottom w:val="0"/>
      <w:divBdr>
        <w:top w:val="none" w:sz="0" w:space="0" w:color="auto"/>
        <w:left w:val="none" w:sz="0" w:space="0" w:color="auto"/>
        <w:bottom w:val="none" w:sz="0" w:space="0" w:color="auto"/>
        <w:right w:val="none" w:sz="0" w:space="0" w:color="auto"/>
      </w:divBdr>
    </w:div>
    <w:div w:id="1650095472">
      <w:marLeft w:val="640"/>
      <w:marRight w:val="0"/>
      <w:marTop w:val="0"/>
      <w:marBottom w:val="0"/>
      <w:divBdr>
        <w:top w:val="none" w:sz="0" w:space="0" w:color="auto"/>
        <w:left w:val="none" w:sz="0" w:space="0" w:color="auto"/>
        <w:bottom w:val="none" w:sz="0" w:space="0" w:color="auto"/>
        <w:right w:val="none" w:sz="0" w:space="0" w:color="auto"/>
      </w:divBdr>
    </w:div>
    <w:div w:id="1662268860">
      <w:marLeft w:val="640"/>
      <w:marRight w:val="0"/>
      <w:marTop w:val="0"/>
      <w:marBottom w:val="0"/>
      <w:divBdr>
        <w:top w:val="none" w:sz="0" w:space="0" w:color="auto"/>
        <w:left w:val="none" w:sz="0" w:space="0" w:color="auto"/>
        <w:bottom w:val="none" w:sz="0" w:space="0" w:color="auto"/>
        <w:right w:val="none" w:sz="0" w:space="0" w:color="auto"/>
      </w:divBdr>
    </w:div>
    <w:div w:id="1664964706">
      <w:marLeft w:val="640"/>
      <w:marRight w:val="0"/>
      <w:marTop w:val="0"/>
      <w:marBottom w:val="0"/>
      <w:divBdr>
        <w:top w:val="none" w:sz="0" w:space="0" w:color="auto"/>
        <w:left w:val="none" w:sz="0" w:space="0" w:color="auto"/>
        <w:bottom w:val="none" w:sz="0" w:space="0" w:color="auto"/>
        <w:right w:val="none" w:sz="0" w:space="0" w:color="auto"/>
      </w:divBdr>
    </w:div>
    <w:div w:id="1667629592">
      <w:marLeft w:val="640"/>
      <w:marRight w:val="0"/>
      <w:marTop w:val="0"/>
      <w:marBottom w:val="0"/>
      <w:divBdr>
        <w:top w:val="none" w:sz="0" w:space="0" w:color="auto"/>
        <w:left w:val="none" w:sz="0" w:space="0" w:color="auto"/>
        <w:bottom w:val="none" w:sz="0" w:space="0" w:color="auto"/>
        <w:right w:val="none" w:sz="0" w:space="0" w:color="auto"/>
      </w:divBdr>
    </w:div>
    <w:div w:id="1668249386">
      <w:marLeft w:val="640"/>
      <w:marRight w:val="0"/>
      <w:marTop w:val="0"/>
      <w:marBottom w:val="0"/>
      <w:divBdr>
        <w:top w:val="none" w:sz="0" w:space="0" w:color="auto"/>
        <w:left w:val="none" w:sz="0" w:space="0" w:color="auto"/>
        <w:bottom w:val="none" w:sz="0" w:space="0" w:color="auto"/>
        <w:right w:val="none" w:sz="0" w:space="0" w:color="auto"/>
      </w:divBdr>
    </w:div>
    <w:div w:id="1672174472">
      <w:marLeft w:val="640"/>
      <w:marRight w:val="0"/>
      <w:marTop w:val="0"/>
      <w:marBottom w:val="0"/>
      <w:divBdr>
        <w:top w:val="none" w:sz="0" w:space="0" w:color="auto"/>
        <w:left w:val="none" w:sz="0" w:space="0" w:color="auto"/>
        <w:bottom w:val="none" w:sz="0" w:space="0" w:color="auto"/>
        <w:right w:val="none" w:sz="0" w:space="0" w:color="auto"/>
      </w:divBdr>
    </w:div>
    <w:div w:id="1673141676">
      <w:marLeft w:val="640"/>
      <w:marRight w:val="0"/>
      <w:marTop w:val="0"/>
      <w:marBottom w:val="0"/>
      <w:divBdr>
        <w:top w:val="none" w:sz="0" w:space="0" w:color="auto"/>
        <w:left w:val="none" w:sz="0" w:space="0" w:color="auto"/>
        <w:bottom w:val="none" w:sz="0" w:space="0" w:color="auto"/>
        <w:right w:val="none" w:sz="0" w:space="0" w:color="auto"/>
      </w:divBdr>
    </w:div>
    <w:div w:id="1680616541">
      <w:marLeft w:val="640"/>
      <w:marRight w:val="0"/>
      <w:marTop w:val="0"/>
      <w:marBottom w:val="0"/>
      <w:divBdr>
        <w:top w:val="none" w:sz="0" w:space="0" w:color="auto"/>
        <w:left w:val="none" w:sz="0" w:space="0" w:color="auto"/>
        <w:bottom w:val="none" w:sz="0" w:space="0" w:color="auto"/>
        <w:right w:val="none" w:sz="0" w:space="0" w:color="auto"/>
      </w:divBdr>
    </w:div>
    <w:div w:id="1683166890">
      <w:marLeft w:val="640"/>
      <w:marRight w:val="0"/>
      <w:marTop w:val="0"/>
      <w:marBottom w:val="0"/>
      <w:divBdr>
        <w:top w:val="none" w:sz="0" w:space="0" w:color="auto"/>
        <w:left w:val="none" w:sz="0" w:space="0" w:color="auto"/>
        <w:bottom w:val="none" w:sz="0" w:space="0" w:color="auto"/>
        <w:right w:val="none" w:sz="0" w:space="0" w:color="auto"/>
      </w:divBdr>
    </w:div>
    <w:div w:id="1693415847">
      <w:marLeft w:val="640"/>
      <w:marRight w:val="0"/>
      <w:marTop w:val="0"/>
      <w:marBottom w:val="0"/>
      <w:divBdr>
        <w:top w:val="none" w:sz="0" w:space="0" w:color="auto"/>
        <w:left w:val="none" w:sz="0" w:space="0" w:color="auto"/>
        <w:bottom w:val="none" w:sz="0" w:space="0" w:color="auto"/>
        <w:right w:val="none" w:sz="0" w:space="0" w:color="auto"/>
      </w:divBdr>
    </w:div>
    <w:div w:id="1693651180">
      <w:marLeft w:val="640"/>
      <w:marRight w:val="0"/>
      <w:marTop w:val="0"/>
      <w:marBottom w:val="0"/>
      <w:divBdr>
        <w:top w:val="none" w:sz="0" w:space="0" w:color="auto"/>
        <w:left w:val="none" w:sz="0" w:space="0" w:color="auto"/>
        <w:bottom w:val="none" w:sz="0" w:space="0" w:color="auto"/>
        <w:right w:val="none" w:sz="0" w:space="0" w:color="auto"/>
      </w:divBdr>
    </w:div>
    <w:div w:id="1693795788">
      <w:marLeft w:val="640"/>
      <w:marRight w:val="0"/>
      <w:marTop w:val="0"/>
      <w:marBottom w:val="0"/>
      <w:divBdr>
        <w:top w:val="none" w:sz="0" w:space="0" w:color="auto"/>
        <w:left w:val="none" w:sz="0" w:space="0" w:color="auto"/>
        <w:bottom w:val="none" w:sz="0" w:space="0" w:color="auto"/>
        <w:right w:val="none" w:sz="0" w:space="0" w:color="auto"/>
      </w:divBdr>
    </w:div>
    <w:div w:id="1704599261">
      <w:marLeft w:val="640"/>
      <w:marRight w:val="0"/>
      <w:marTop w:val="0"/>
      <w:marBottom w:val="0"/>
      <w:divBdr>
        <w:top w:val="none" w:sz="0" w:space="0" w:color="auto"/>
        <w:left w:val="none" w:sz="0" w:space="0" w:color="auto"/>
        <w:bottom w:val="none" w:sz="0" w:space="0" w:color="auto"/>
        <w:right w:val="none" w:sz="0" w:space="0" w:color="auto"/>
      </w:divBdr>
    </w:div>
    <w:div w:id="1713067635">
      <w:marLeft w:val="640"/>
      <w:marRight w:val="0"/>
      <w:marTop w:val="0"/>
      <w:marBottom w:val="0"/>
      <w:divBdr>
        <w:top w:val="none" w:sz="0" w:space="0" w:color="auto"/>
        <w:left w:val="none" w:sz="0" w:space="0" w:color="auto"/>
        <w:bottom w:val="none" w:sz="0" w:space="0" w:color="auto"/>
        <w:right w:val="none" w:sz="0" w:space="0" w:color="auto"/>
      </w:divBdr>
    </w:div>
    <w:div w:id="1714961828">
      <w:marLeft w:val="640"/>
      <w:marRight w:val="0"/>
      <w:marTop w:val="0"/>
      <w:marBottom w:val="0"/>
      <w:divBdr>
        <w:top w:val="none" w:sz="0" w:space="0" w:color="auto"/>
        <w:left w:val="none" w:sz="0" w:space="0" w:color="auto"/>
        <w:bottom w:val="none" w:sz="0" w:space="0" w:color="auto"/>
        <w:right w:val="none" w:sz="0" w:space="0" w:color="auto"/>
      </w:divBdr>
    </w:div>
    <w:div w:id="1719011539">
      <w:marLeft w:val="640"/>
      <w:marRight w:val="0"/>
      <w:marTop w:val="0"/>
      <w:marBottom w:val="0"/>
      <w:divBdr>
        <w:top w:val="none" w:sz="0" w:space="0" w:color="auto"/>
        <w:left w:val="none" w:sz="0" w:space="0" w:color="auto"/>
        <w:bottom w:val="none" w:sz="0" w:space="0" w:color="auto"/>
        <w:right w:val="none" w:sz="0" w:space="0" w:color="auto"/>
      </w:divBdr>
    </w:div>
    <w:div w:id="1724140286">
      <w:marLeft w:val="640"/>
      <w:marRight w:val="0"/>
      <w:marTop w:val="0"/>
      <w:marBottom w:val="0"/>
      <w:divBdr>
        <w:top w:val="none" w:sz="0" w:space="0" w:color="auto"/>
        <w:left w:val="none" w:sz="0" w:space="0" w:color="auto"/>
        <w:bottom w:val="none" w:sz="0" w:space="0" w:color="auto"/>
        <w:right w:val="none" w:sz="0" w:space="0" w:color="auto"/>
      </w:divBdr>
    </w:div>
    <w:div w:id="1729917411">
      <w:marLeft w:val="640"/>
      <w:marRight w:val="0"/>
      <w:marTop w:val="0"/>
      <w:marBottom w:val="0"/>
      <w:divBdr>
        <w:top w:val="none" w:sz="0" w:space="0" w:color="auto"/>
        <w:left w:val="none" w:sz="0" w:space="0" w:color="auto"/>
        <w:bottom w:val="none" w:sz="0" w:space="0" w:color="auto"/>
        <w:right w:val="none" w:sz="0" w:space="0" w:color="auto"/>
      </w:divBdr>
    </w:div>
    <w:div w:id="1739404357">
      <w:marLeft w:val="640"/>
      <w:marRight w:val="0"/>
      <w:marTop w:val="0"/>
      <w:marBottom w:val="0"/>
      <w:divBdr>
        <w:top w:val="none" w:sz="0" w:space="0" w:color="auto"/>
        <w:left w:val="none" w:sz="0" w:space="0" w:color="auto"/>
        <w:bottom w:val="none" w:sz="0" w:space="0" w:color="auto"/>
        <w:right w:val="none" w:sz="0" w:space="0" w:color="auto"/>
      </w:divBdr>
    </w:div>
    <w:div w:id="1740514380">
      <w:marLeft w:val="640"/>
      <w:marRight w:val="0"/>
      <w:marTop w:val="0"/>
      <w:marBottom w:val="0"/>
      <w:divBdr>
        <w:top w:val="none" w:sz="0" w:space="0" w:color="auto"/>
        <w:left w:val="none" w:sz="0" w:space="0" w:color="auto"/>
        <w:bottom w:val="none" w:sz="0" w:space="0" w:color="auto"/>
        <w:right w:val="none" w:sz="0" w:space="0" w:color="auto"/>
      </w:divBdr>
    </w:div>
    <w:div w:id="1741438338">
      <w:marLeft w:val="640"/>
      <w:marRight w:val="0"/>
      <w:marTop w:val="0"/>
      <w:marBottom w:val="0"/>
      <w:divBdr>
        <w:top w:val="none" w:sz="0" w:space="0" w:color="auto"/>
        <w:left w:val="none" w:sz="0" w:space="0" w:color="auto"/>
        <w:bottom w:val="none" w:sz="0" w:space="0" w:color="auto"/>
        <w:right w:val="none" w:sz="0" w:space="0" w:color="auto"/>
      </w:divBdr>
    </w:div>
    <w:div w:id="1742949720">
      <w:marLeft w:val="640"/>
      <w:marRight w:val="0"/>
      <w:marTop w:val="0"/>
      <w:marBottom w:val="0"/>
      <w:divBdr>
        <w:top w:val="none" w:sz="0" w:space="0" w:color="auto"/>
        <w:left w:val="none" w:sz="0" w:space="0" w:color="auto"/>
        <w:bottom w:val="none" w:sz="0" w:space="0" w:color="auto"/>
        <w:right w:val="none" w:sz="0" w:space="0" w:color="auto"/>
      </w:divBdr>
    </w:div>
    <w:div w:id="1743874185">
      <w:marLeft w:val="640"/>
      <w:marRight w:val="0"/>
      <w:marTop w:val="0"/>
      <w:marBottom w:val="0"/>
      <w:divBdr>
        <w:top w:val="none" w:sz="0" w:space="0" w:color="auto"/>
        <w:left w:val="none" w:sz="0" w:space="0" w:color="auto"/>
        <w:bottom w:val="none" w:sz="0" w:space="0" w:color="auto"/>
        <w:right w:val="none" w:sz="0" w:space="0" w:color="auto"/>
      </w:divBdr>
    </w:div>
    <w:div w:id="1751192818">
      <w:marLeft w:val="640"/>
      <w:marRight w:val="0"/>
      <w:marTop w:val="0"/>
      <w:marBottom w:val="0"/>
      <w:divBdr>
        <w:top w:val="none" w:sz="0" w:space="0" w:color="auto"/>
        <w:left w:val="none" w:sz="0" w:space="0" w:color="auto"/>
        <w:bottom w:val="none" w:sz="0" w:space="0" w:color="auto"/>
        <w:right w:val="none" w:sz="0" w:space="0" w:color="auto"/>
      </w:divBdr>
    </w:div>
    <w:div w:id="1751656211">
      <w:marLeft w:val="640"/>
      <w:marRight w:val="0"/>
      <w:marTop w:val="0"/>
      <w:marBottom w:val="0"/>
      <w:divBdr>
        <w:top w:val="none" w:sz="0" w:space="0" w:color="auto"/>
        <w:left w:val="none" w:sz="0" w:space="0" w:color="auto"/>
        <w:bottom w:val="none" w:sz="0" w:space="0" w:color="auto"/>
        <w:right w:val="none" w:sz="0" w:space="0" w:color="auto"/>
      </w:divBdr>
    </w:div>
    <w:div w:id="1756200695">
      <w:marLeft w:val="640"/>
      <w:marRight w:val="0"/>
      <w:marTop w:val="0"/>
      <w:marBottom w:val="0"/>
      <w:divBdr>
        <w:top w:val="none" w:sz="0" w:space="0" w:color="auto"/>
        <w:left w:val="none" w:sz="0" w:space="0" w:color="auto"/>
        <w:bottom w:val="none" w:sz="0" w:space="0" w:color="auto"/>
        <w:right w:val="none" w:sz="0" w:space="0" w:color="auto"/>
      </w:divBdr>
    </w:div>
    <w:div w:id="1759012581">
      <w:marLeft w:val="640"/>
      <w:marRight w:val="0"/>
      <w:marTop w:val="0"/>
      <w:marBottom w:val="0"/>
      <w:divBdr>
        <w:top w:val="none" w:sz="0" w:space="0" w:color="auto"/>
        <w:left w:val="none" w:sz="0" w:space="0" w:color="auto"/>
        <w:bottom w:val="none" w:sz="0" w:space="0" w:color="auto"/>
        <w:right w:val="none" w:sz="0" w:space="0" w:color="auto"/>
      </w:divBdr>
    </w:div>
    <w:div w:id="1759401764">
      <w:marLeft w:val="640"/>
      <w:marRight w:val="0"/>
      <w:marTop w:val="0"/>
      <w:marBottom w:val="0"/>
      <w:divBdr>
        <w:top w:val="none" w:sz="0" w:space="0" w:color="auto"/>
        <w:left w:val="none" w:sz="0" w:space="0" w:color="auto"/>
        <w:bottom w:val="none" w:sz="0" w:space="0" w:color="auto"/>
        <w:right w:val="none" w:sz="0" w:space="0" w:color="auto"/>
      </w:divBdr>
    </w:div>
    <w:div w:id="1760105007">
      <w:marLeft w:val="640"/>
      <w:marRight w:val="0"/>
      <w:marTop w:val="0"/>
      <w:marBottom w:val="0"/>
      <w:divBdr>
        <w:top w:val="none" w:sz="0" w:space="0" w:color="auto"/>
        <w:left w:val="none" w:sz="0" w:space="0" w:color="auto"/>
        <w:bottom w:val="none" w:sz="0" w:space="0" w:color="auto"/>
        <w:right w:val="none" w:sz="0" w:space="0" w:color="auto"/>
      </w:divBdr>
    </w:div>
    <w:div w:id="1761174915">
      <w:marLeft w:val="640"/>
      <w:marRight w:val="0"/>
      <w:marTop w:val="0"/>
      <w:marBottom w:val="0"/>
      <w:divBdr>
        <w:top w:val="none" w:sz="0" w:space="0" w:color="auto"/>
        <w:left w:val="none" w:sz="0" w:space="0" w:color="auto"/>
        <w:bottom w:val="none" w:sz="0" w:space="0" w:color="auto"/>
        <w:right w:val="none" w:sz="0" w:space="0" w:color="auto"/>
      </w:divBdr>
    </w:div>
    <w:div w:id="1762068738">
      <w:marLeft w:val="640"/>
      <w:marRight w:val="0"/>
      <w:marTop w:val="0"/>
      <w:marBottom w:val="0"/>
      <w:divBdr>
        <w:top w:val="none" w:sz="0" w:space="0" w:color="auto"/>
        <w:left w:val="none" w:sz="0" w:space="0" w:color="auto"/>
        <w:bottom w:val="none" w:sz="0" w:space="0" w:color="auto"/>
        <w:right w:val="none" w:sz="0" w:space="0" w:color="auto"/>
      </w:divBdr>
    </w:div>
    <w:div w:id="1766876176">
      <w:marLeft w:val="640"/>
      <w:marRight w:val="0"/>
      <w:marTop w:val="0"/>
      <w:marBottom w:val="0"/>
      <w:divBdr>
        <w:top w:val="none" w:sz="0" w:space="0" w:color="auto"/>
        <w:left w:val="none" w:sz="0" w:space="0" w:color="auto"/>
        <w:bottom w:val="none" w:sz="0" w:space="0" w:color="auto"/>
        <w:right w:val="none" w:sz="0" w:space="0" w:color="auto"/>
      </w:divBdr>
    </w:div>
    <w:div w:id="1768774391">
      <w:marLeft w:val="640"/>
      <w:marRight w:val="0"/>
      <w:marTop w:val="0"/>
      <w:marBottom w:val="0"/>
      <w:divBdr>
        <w:top w:val="none" w:sz="0" w:space="0" w:color="auto"/>
        <w:left w:val="none" w:sz="0" w:space="0" w:color="auto"/>
        <w:bottom w:val="none" w:sz="0" w:space="0" w:color="auto"/>
        <w:right w:val="none" w:sz="0" w:space="0" w:color="auto"/>
      </w:divBdr>
    </w:div>
    <w:div w:id="1776560486">
      <w:marLeft w:val="640"/>
      <w:marRight w:val="0"/>
      <w:marTop w:val="0"/>
      <w:marBottom w:val="0"/>
      <w:divBdr>
        <w:top w:val="none" w:sz="0" w:space="0" w:color="auto"/>
        <w:left w:val="none" w:sz="0" w:space="0" w:color="auto"/>
        <w:bottom w:val="none" w:sz="0" w:space="0" w:color="auto"/>
        <w:right w:val="none" w:sz="0" w:space="0" w:color="auto"/>
      </w:divBdr>
    </w:div>
    <w:div w:id="1777604020">
      <w:marLeft w:val="640"/>
      <w:marRight w:val="0"/>
      <w:marTop w:val="0"/>
      <w:marBottom w:val="0"/>
      <w:divBdr>
        <w:top w:val="none" w:sz="0" w:space="0" w:color="auto"/>
        <w:left w:val="none" w:sz="0" w:space="0" w:color="auto"/>
        <w:bottom w:val="none" w:sz="0" w:space="0" w:color="auto"/>
        <w:right w:val="none" w:sz="0" w:space="0" w:color="auto"/>
      </w:divBdr>
    </w:div>
    <w:div w:id="1779135417">
      <w:marLeft w:val="640"/>
      <w:marRight w:val="0"/>
      <w:marTop w:val="0"/>
      <w:marBottom w:val="0"/>
      <w:divBdr>
        <w:top w:val="none" w:sz="0" w:space="0" w:color="auto"/>
        <w:left w:val="none" w:sz="0" w:space="0" w:color="auto"/>
        <w:bottom w:val="none" w:sz="0" w:space="0" w:color="auto"/>
        <w:right w:val="none" w:sz="0" w:space="0" w:color="auto"/>
      </w:divBdr>
    </w:div>
    <w:div w:id="1780298890">
      <w:marLeft w:val="640"/>
      <w:marRight w:val="0"/>
      <w:marTop w:val="0"/>
      <w:marBottom w:val="0"/>
      <w:divBdr>
        <w:top w:val="none" w:sz="0" w:space="0" w:color="auto"/>
        <w:left w:val="none" w:sz="0" w:space="0" w:color="auto"/>
        <w:bottom w:val="none" w:sz="0" w:space="0" w:color="auto"/>
        <w:right w:val="none" w:sz="0" w:space="0" w:color="auto"/>
      </w:divBdr>
    </w:div>
    <w:div w:id="1781073341">
      <w:marLeft w:val="640"/>
      <w:marRight w:val="0"/>
      <w:marTop w:val="0"/>
      <w:marBottom w:val="0"/>
      <w:divBdr>
        <w:top w:val="none" w:sz="0" w:space="0" w:color="auto"/>
        <w:left w:val="none" w:sz="0" w:space="0" w:color="auto"/>
        <w:bottom w:val="none" w:sz="0" w:space="0" w:color="auto"/>
        <w:right w:val="none" w:sz="0" w:space="0" w:color="auto"/>
      </w:divBdr>
    </w:div>
    <w:div w:id="1783453517">
      <w:marLeft w:val="640"/>
      <w:marRight w:val="0"/>
      <w:marTop w:val="0"/>
      <w:marBottom w:val="0"/>
      <w:divBdr>
        <w:top w:val="none" w:sz="0" w:space="0" w:color="auto"/>
        <w:left w:val="none" w:sz="0" w:space="0" w:color="auto"/>
        <w:bottom w:val="none" w:sz="0" w:space="0" w:color="auto"/>
        <w:right w:val="none" w:sz="0" w:space="0" w:color="auto"/>
      </w:divBdr>
    </w:div>
    <w:div w:id="1783574047">
      <w:marLeft w:val="640"/>
      <w:marRight w:val="0"/>
      <w:marTop w:val="0"/>
      <w:marBottom w:val="0"/>
      <w:divBdr>
        <w:top w:val="none" w:sz="0" w:space="0" w:color="auto"/>
        <w:left w:val="none" w:sz="0" w:space="0" w:color="auto"/>
        <w:bottom w:val="none" w:sz="0" w:space="0" w:color="auto"/>
        <w:right w:val="none" w:sz="0" w:space="0" w:color="auto"/>
      </w:divBdr>
    </w:div>
    <w:div w:id="1803228614">
      <w:marLeft w:val="640"/>
      <w:marRight w:val="0"/>
      <w:marTop w:val="0"/>
      <w:marBottom w:val="0"/>
      <w:divBdr>
        <w:top w:val="none" w:sz="0" w:space="0" w:color="auto"/>
        <w:left w:val="none" w:sz="0" w:space="0" w:color="auto"/>
        <w:bottom w:val="none" w:sz="0" w:space="0" w:color="auto"/>
        <w:right w:val="none" w:sz="0" w:space="0" w:color="auto"/>
      </w:divBdr>
    </w:div>
    <w:div w:id="1803839360">
      <w:marLeft w:val="640"/>
      <w:marRight w:val="0"/>
      <w:marTop w:val="0"/>
      <w:marBottom w:val="0"/>
      <w:divBdr>
        <w:top w:val="none" w:sz="0" w:space="0" w:color="auto"/>
        <w:left w:val="none" w:sz="0" w:space="0" w:color="auto"/>
        <w:bottom w:val="none" w:sz="0" w:space="0" w:color="auto"/>
        <w:right w:val="none" w:sz="0" w:space="0" w:color="auto"/>
      </w:divBdr>
    </w:div>
    <w:div w:id="1811098353">
      <w:marLeft w:val="640"/>
      <w:marRight w:val="0"/>
      <w:marTop w:val="0"/>
      <w:marBottom w:val="0"/>
      <w:divBdr>
        <w:top w:val="none" w:sz="0" w:space="0" w:color="auto"/>
        <w:left w:val="none" w:sz="0" w:space="0" w:color="auto"/>
        <w:bottom w:val="none" w:sz="0" w:space="0" w:color="auto"/>
        <w:right w:val="none" w:sz="0" w:space="0" w:color="auto"/>
      </w:divBdr>
    </w:div>
    <w:div w:id="1817840634">
      <w:marLeft w:val="640"/>
      <w:marRight w:val="0"/>
      <w:marTop w:val="0"/>
      <w:marBottom w:val="0"/>
      <w:divBdr>
        <w:top w:val="none" w:sz="0" w:space="0" w:color="auto"/>
        <w:left w:val="none" w:sz="0" w:space="0" w:color="auto"/>
        <w:bottom w:val="none" w:sz="0" w:space="0" w:color="auto"/>
        <w:right w:val="none" w:sz="0" w:space="0" w:color="auto"/>
      </w:divBdr>
    </w:div>
    <w:div w:id="1823811043">
      <w:marLeft w:val="640"/>
      <w:marRight w:val="0"/>
      <w:marTop w:val="0"/>
      <w:marBottom w:val="0"/>
      <w:divBdr>
        <w:top w:val="none" w:sz="0" w:space="0" w:color="auto"/>
        <w:left w:val="none" w:sz="0" w:space="0" w:color="auto"/>
        <w:bottom w:val="none" w:sz="0" w:space="0" w:color="auto"/>
        <w:right w:val="none" w:sz="0" w:space="0" w:color="auto"/>
      </w:divBdr>
    </w:div>
    <w:div w:id="1824850023">
      <w:marLeft w:val="640"/>
      <w:marRight w:val="0"/>
      <w:marTop w:val="0"/>
      <w:marBottom w:val="0"/>
      <w:divBdr>
        <w:top w:val="none" w:sz="0" w:space="0" w:color="auto"/>
        <w:left w:val="none" w:sz="0" w:space="0" w:color="auto"/>
        <w:bottom w:val="none" w:sz="0" w:space="0" w:color="auto"/>
        <w:right w:val="none" w:sz="0" w:space="0" w:color="auto"/>
      </w:divBdr>
    </w:div>
    <w:div w:id="1825704105">
      <w:marLeft w:val="640"/>
      <w:marRight w:val="0"/>
      <w:marTop w:val="0"/>
      <w:marBottom w:val="0"/>
      <w:divBdr>
        <w:top w:val="none" w:sz="0" w:space="0" w:color="auto"/>
        <w:left w:val="none" w:sz="0" w:space="0" w:color="auto"/>
        <w:bottom w:val="none" w:sz="0" w:space="0" w:color="auto"/>
        <w:right w:val="none" w:sz="0" w:space="0" w:color="auto"/>
      </w:divBdr>
    </w:div>
    <w:div w:id="1825857121">
      <w:marLeft w:val="640"/>
      <w:marRight w:val="0"/>
      <w:marTop w:val="0"/>
      <w:marBottom w:val="0"/>
      <w:divBdr>
        <w:top w:val="none" w:sz="0" w:space="0" w:color="auto"/>
        <w:left w:val="none" w:sz="0" w:space="0" w:color="auto"/>
        <w:bottom w:val="none" w:sz="0" w:space="0" w:color="auto"/>
        <w:right w:val="none" w:sz="0" w:space="0" w:color="auto"/>
      </w:divBdr>
    </w:div>
    <w:div w:id="1830753761">
      <w:marLeft w:val="640"/>
      <w:marRight w:val="0"/>
      <w:marTop w:val="0"/>
      <w:marBottom w:val="0"/>
      <w:divBdr>
        <w:top w:val="none" w:sz="0" w:space="0" w:color="auto"/>
        <w:left w:val="none" w:sz="0" w:space="0" w:color="auto"/>
        <w:bottom w:val="none" w:sz="0" w:space="0" w:color="auto"/>
        <w:right w:val="none" w:sz="0" w:space="0" w:color="auto"/>
      </w:divBdr>
    </w:div>
    <w:div w:id="1835029194">
      <w:marLeft w:val="640"/>
      <w:marRight w:val="0"/>
      <w:marTop w:val="0"/>
      <w:marBottom w:val="0"/>
      <w:divBdr>
        <w:top w:val="none" w:sz="0" w:space="0" w:color="auto"/>
        <w:left w:val="none" w:sz="0" w:space="0" w:color="auto"/>
        <w:bottom w:val="none" w:sz="0" w:space="0" w:color="auto"/>
        <w:right w:val="none" w:sz="0" w:space="0" w:color="auto"/>
      </w:divBdr>
    </w:div>
    <w:div w:id="1835685742">
      <w:marLeft w:val="640"/>
      <w:marRight w:val="0"/>
      <w:marTop w:val="0"/>
      <w:marBottom w:val="0"/>
      <w:divBdr>
        <w:top w:val="none" w:sz="0" w:space="0" w:color="auto"/>
        <w:left w:val="none" w:sz="0" w:space="0" w:color="auto"/>
        <w:bottom w:val="none" w:sz="0" w:space="0" w:color="auto"/>
        <w:right w:val="none" w:sz="0" w:space="0" w:color="auto"/>
      </w:divBdr>
    </w:div>
    <w:div w:id="1843081005">
      <w:marLeft w:val="640"/>
      <w:marRight w:val="0"/>
      <w:marTop w:val="0"/>
      <w:marBottom w:val="0"/>
      <w:divBdr>
        <w:top w:val="none" w:sz="0" w:space="0" w:color="auto"/>
        <w:left w:val="none" w:sz="0" w:space="0" w:color="auto"/>
        <w:bottom w:val="none" w:sz="0" w:space="0" w:color="auto"/>
        <w:right w:val="none" w:sz="0" w:space="0" w:color="auto"/>
      </w:divBdr>
    </w:div>
    <w:div w:id="1845319072">
      <w:marLeft w:val="640"/>
      <w:marRight w:val="0"/>
      <w:marTop w:val="0"/>
      <w:marBottom w:val="0"/>
      <w:divBdr>
        <w:top w:val="none" w:sz="0" w:space="0" w:color="auto"/>
        <w:left w:val="none" w:sz="0" w:space="0" w:color="auto"/>
        <w:bottom w:val="none" w:sz="0" w:space="0" w:color="auto"/>
        <w:right w:val="none" w:sz="0" w:space="0" w:color="auto"/>
      </w:divBdr>
    </w:div>
    <w:div w:id="1846020159">
      <w:marLeft w:val="640"/>
      <w:marRight w:val="0"/>
      <w:marTop w:val="0"/>
      <w:marBottom w:val="0"/>
      <w:divBdr>
        <w:top w:val="none" w:sz="0" w:space="0" w:color="auto"/>
        <w:left w:val="none" w:sz="0" w:space="0" w:color="auto"/>
        <w:bottom w:val="none" w:sz="0" w:space="0" w:color="auto"/>
        <w:right w:val="none" w:sz="0" w:space="0" w:color="auto"/>
      </w:divBdr>
    </w:div>
    <w:div w:id="1847936453">
      <w:marLeft w:val="640"/>
      <w:marRight w:val="0"/>
      <w:marTop w:val="0"/>
      <w:marBottom w:val="0"/>
      <w:divBdr>
        <w:top w:val="none" w:sz="0" w:space="0" w:color="auto"/>
        <w:left w:val="none" w:sz="0" w:space="0" w:color="auto"/>
        <w:bottom w:val="none" w:sz="0" w:space="0" w:color="auto"/>
        <w:right w:val="none" w:sz="0" w:space="0" w:color="auto"/>
      </w:divBdr>
    </w:div>
    <w:div w:id="1848330098">
      <w:marLeft w:val="640"/>
      <w:marRight w:val="0"/>
      <w:marTop w:val="0"/>
      <w:marBottom w:val="0"/>
      <w:divBdr>
        <w:top w:val="none" w:sz="0" w:space="0" w:color="auto"/>
        <w:left w:val="none" w:sz="0" w:space="0" w:color="auto"/>
        <w:bottom w:val="none" w:sz="0" w:space="0" w:color="auto"/>
        <w:right w:val="none" w:sz="0" w:space="0" w:color="auto"/>
      </w:divBdr>
    </w:div>
    <w:div w:id="1856185439">
      <w:marLeft w:val="640"/>
      <w:marRight w:val="0"/>
      <w:marTop w:val="0"/>
      <w:marBottom w:val="0"/>
      <w:divBdr>
        <w:top w:val="none" w:sz="0" w:space="0" w:color="auto"/>
        <w:left w:val="none" w:sz="0" w:space="0" w:color="auto"/>
        <w:bottom w:val="none" w:sz="0" w:space="0" w:color="auto"/>
        <w:right w:val="none" w:sz="0" w:space="0" w:color="auto"/>
      </w:divBdr>
    </w:div>
    <w:div w:id="1859001740">
      <w:marLeft w:val="640"/>
      <w:marRight w:val="0"/>
      <w:marTop w:val="0"/>
      <w:marBottom w:val="0"/>
      <w:divBdr>
        <w:top w:val="none" w:sz="0" w:space="0" w:color="auto"/>
        <w:left w:val="none" w:sz="0" w:space="0" w:color="auto"/>
        <w:bottom w:val="none" w:sz="0" w:space="0" w:color="auto"/>
        <w:right w:val="none" w:sz="0" w:space="0" w:color="auto"/>
      </w:divBdr>
    </w:div>
    <w:div w:id="1859081313">
      <w:marLeft w:val="640"/>
      <w:marRight w:val="0"/>
      <w:marTop w:val="0"/>
      <w:marBottom w:val="0"/>
      <w:divBdr>
        <w:top w:val="none" w:sz="0" w:space="0" w:color="auto"/>
        <w:left w:val="none" w:sz="0" w:space="0" w:color="auto"/>
        <w:bottom w:val="none" w:sz="0" w:space="0" w:color="auto"/>
        <w:right w:val="none" w:sz="0" w:space="0" w:color="auto"/>
      </w:divBdr>
    </w:div>
    <w:div w:id="1859389405">
      <w:marLeft w:val="640"/>
      <w:marRight w:val="0"/>
      <w:marTop w:val="0"/>
      <w:marBottom w:val="0"/>
      <w:divBdr>
        <w:top w:val="none" w:sz="0" w:space="0" w:color="auto"/>
        <w:left w:val="none" w:sz="0" w:space="0" w:color="auto"/>
        <w:bottom w:val="none" w:sz="0" w:space="0" w:color="auto"/>
        <w:right w:val="none" w:sz="0" w:space="0" w:color="auto"/>
      </w:divBdr>
    </w:div>
    <w:div w:id="1859852000">
      <w:marLeft w:val="640"/>
      <w:marRight w:val="0"/>
      <w:marTop w:val="0"/>
      <w:marBottom w:val="0"/>
      <w:divBdr>
        <w:top w:val="none" w:sz="0" w:space="0" w:color="auto"/>
        <w:left w:val="none" w:sz="0" w:space="0" w:color="auto"/>
        <w:bottom w:val="none" w:sz="0" w:space="0" w:color="auto"/>
        <w:right w:val="none" w:sz="0" w:space="0" w:color="auto"/>
      </w:divBdr>
    </w:div>
    <w:div w:id="1865361041">
      <w:marLeft w:val="640"/>
      <w:marRight w:val="0"/>
      <w:marTop w:val="0"/>
      <w:marBottom w:val="0"/>
      <w:divBdr>
        <w:top w:val="none" w:sz="0" w:space="0" w:color="auto"/>
        <w:left w:val="none" w:sz="0" w:space="0" w:color="auto"/>
        <w:bottom w:val="none" w:sz="0" w:space="0" w:color="auto"/>
        <w:right w:val="none" w:sz="0" w:space="0" w:color="auto"/>
      </w:divBdr>
    </w:div>
    <w:div w:id="1870411477">
      <w:marLeft w:val="640"/>
      <w:marRight w:val="0"/>
      <w:marTop w:val="0"/>
      <w:marBottom w:val="0"/>
      <w:divBdr>
        <w:top w:val="none" w:sz="0" w:space="0" w:color="auto"/>
        <w:left w:val="none" w:sz="0" w:space="0" w:color="auto"/>
        <w:bottom w:val="none" w:sz="0" w:space="0" w:color="auto"/>
        <w:right w:val="none" w:sz="0" w:space="0" w:color="auto"/>
      </w:divBdr>
    </w:div>
    <w:div w:id="1871915719">
      <w:marLeft w:val="640"/>
      <w:marRight w:val="0"/>
      <w:marTop w:val="0"/>
      <w:marBottom w:val="0"/>
      <w:divBdr>
        <w:top w:val="none" w:sz="0" w:space="0" w:color="auto"/>
        <w:left w:val="none" w:sz="0" w:space="0" w:color="auto"/>
        <w:bottom w:val="none" w:sz="0" w:space="0" w:color="auto"/>
        <w:right w:val="none" w:sz="0" w:space="0" w:color="auto"/>
      </w:divBdr>
    </w:div>
    <w:div w:id="1875463152">
      <w:marLeft w:val="640"/>
      <w:marRight w:val="0"/>
      <w:marTop w:val="0"/>
      <w:marBottom w:val="0"/>
      <w:divBdr>
        <w:top w:val="none" w:sz="0" w:space="0" w:color="auto"/>
        <w:left w:val="none" w:sz="0" w:space="0" w:color="auto"/>
        <w:bottom w:val="none" w:sz="0" w:space="0" w:color="auto"/>
        <w:right w:val="none" w:sz="0" w:space="0" w:color="auto"/>
      </w:divBdr>
    </w:div>
    <w:div w:id="1876457491">
      <w:marLeft w:val="640"/>
      <w:marRight w:val="0"/>
      <w:marTop w:val="0"/>
      <w:marBottom w:val="0"/>
      <w:divBdr>
        <w:top w:val="none" w:sz="0" w:space="0" w:color="auto"/>
        <w:left w:val="none" w:sz="0" w:space="0" w:color="auto"/>
        <w:bottom w:val="none" w:sz="0" w:space="0" w:color="auto"/>
        <w:right w:val="none" w:sz="0" w:space="0" w:color="auto"/>
      </w:divBdr>
    </w:div>
    <w:div w:id="1878621697">
      <w:marLeft w:val="640"/>
      <w:marRight w:val="0"/>
      <w:marTop w:val="0"/>
      <w:marBottom w:val="0"/>
      <w:divBdr>
        <w:top w:val="none" w:sz="0" w:space="0" w:color="auto"/>
        <w:left w:val="none" w:sz="0" w:space="0" w:color="auto"/>
        <w:bottom w:val="none" w:sz="0" w:space="0" w:color="auto"/>
        <w:right w:val="none" w:sz="0" w:space="0" w:color="auto"/>
      </w:divBdr>
    </w:div>
    <w:div w:id="1885405405">
      <w:marLeft w:val="640"/>
      <w:marRight w:val="0"/>
      <w:marTop w:val="0"/>
      <w:marBottom w:val="0"/>
      <w:divBdr>
        <w:top w:val="none" w:sz="0" w:space="0" w:color="auto"/>
        <w:left w:val="none" w:sz="0" w:space="0" w:color="auto"/>
        <w:bottom w:val="none" w:sz="0" w:space="0" w:color="auto"/>
        <w:right w:val="none" w:sz="0" w:space="0" w:color="auto"/>
      </w:divBdr>
    </w:div>
    <w:div w:id="1887376292">
      <w:marLeft w:val="640"/>
      <w:marRight w:val="0"/>
      <w:marTop w:val="0"/>
      <w:marBottom w:val="0"/>
      <w:divBdr>
        <w:top w:val="none" w:sz="0" w:space="0" w:color="auto"/>
        <w:left w:val="none" w:sz="0" w:space="0" w:color="auto"/>
        <w:bottom w:val="none" w:sz="0" w:space="0" w:color="auto"/>
        <w:right w:val="none" w:sz="0" w:space="0" w:color="auto"/>
      </w:divBdr>
    </w:div>
    <w:div w:id="1888226521">
      <w:marLeft w:val="640"/>
      <w:marRight w:val="0"/>
      <w:marTop w:val="0"/>
      <w:marBottom w:val="0"/>
      <w:divBdr>
        <w:top w:val="none" w:sz="0" w:space="0" w:color="auto"/>
        <w:left w:val="none" w:sz="0" w:space="0" w:color="auto"/>
        <w:bottom w:val="none" w:sz="0" w:space="0" w:color="auto"/>
        <w:right w:val="none" w:sz="0" w:space="0" w:color="auto"/>
      </w:divBdr>
    </w:div>
    <w:div w:id="1888493267">
      <w:marLeft w:val="640"/>
      <w:marRight w:val="0"/>
      <w:marTop w:val="0"/>
      <w:marBottom w:val="0"/>
      <w:divBdr>
        <w:top w:val="none" w:sz="0" w:space="0" w:color="auto"/>
        <w:left w:val="none" w:sz="0" w:space="0" w:color="auto"/>
        <w:bottom w:val="none" w:sz="0" w:space="0" w:color="auto"/>
        <w:right w:val="none" w:sz="0" w:space="0" w:color="auto"/>
      </w:divBdr>
    </w:div>
    <w:div w:id="1891073118">
      <w:marLeft w:val="640"/>
      <w:marRight w:val="0"/>
      <w:marTop w:val="0"/>
      <w:marBottom w:val="0"/>
      <w:divBdr>
        <w:top w:val="none" w:sz="0" w:space="0" w:color="auto"/>
        <w:left w:val="none" w:sz="0" w:space="0" w:color="auto"/>
        <w:bottom w:val="none" w:sz="0" w:space="0" w:color="auto"/>
        <w:right w:val="none" w:sz="0" w:space="0" w:color="auto"/>
      </w:divBdr>
    </w:div>
    <w:div w:id="1893073826">
      <w:marLeft w:val="640"/>
      <w:marRight w:val="0"/>
      <w:marTop w:val="0"/>
      <w:marBottom w:val="0"/>
      <w:divBdr>
        <w:top w:val="none" w:sz="0" w:space="0" w:color="auto"/>
        <w:left w:val="none" w:sz="0" w:space="0" w:color="auto"/>
        <w:bottom w:val="none" w:sz="0" w:space="0" w:color="auto"/>
        <w:right w:val="none" w:sz="0" w:space="0" w:color="auto"/>
      </w:divBdr>
    </w:div>
    <w:div w:id="1898276682">
      <w:marLeft w:val="640"/>
      <w:marRight w:val="0"/>
      <w:marTop w:val="0"/>
      <w:marBottom w:val="0"/>
      <w:divBdr>
        <w:top w:val="none" w:sz="0" w:space="0" w:color="auto"/>
        <w:left w:val="none" w:sz="0" w:space="0" w:color="auto"/>
        <w:bottom w:val="none" w:sz="0" w:space="0" w:color="auto"/>
        <w:right w:val="none" w:sz="0" w:space="0" w:color="auto"/>
      </w:divBdr>
    </w:div>
    <w:div w:id="1900239616">
      <w:marLeft w:val="640"/>
      <w:marRight w:val="0"/>
      <w:marTop w:val="0"/>
      <w:marBottom w:val="0"/>
      <w:divBdr>
        <w:top w:val="none" w:sz="0" w:space="0" w:color="auto"/>
        <w:left w:val="none" w:sz="0" w:space="0" w:color="auto"/>
        <w:bottom w:val="none" w:sz="0" w:space="0" w:color="auto"/>
        <w:right w:val="none" w:sz="0" w:space="0" w:color="auto"/>
      </w:divBdr>
    </w:div>
    <w:div w:id="1900508832">
      <w:marLeft w:val="640"/>
      <w:marRight w:val="0"/>
      <w:marTop w:val="0"/>
      <w:marBottom w:val="0"/>
      <w:divBdr>
        <w:top w:val="none" w:sz="0" w:space="0" w:color="auto"/>
        <w:left w:val="none" w:sz="0" w:space="0" w:color="auto"/>
        <w:bottom w:val="none" w:sz="0" w:space="0" w:color="auto"/>
        <w:right w:val="none" w:sz="0" w:space="0" w:color="auto"/>
      </w:divBdr>
    </w:div>
    <w:div w:id="1924989621">
      <w:marLeft w:val="640"/>
      <w:marRight w:val="0"/>
      <w:marTop w:val="0"/>
      <w:marBottom w:val="0"/>
      <w:divBdr>
        <w:top w:val="none" w:sz="0" w:space="0" w:color="auto"/>
        <w:left w:val="none" w:sz="0" w:space="0" w:color="auto"/>
        <w:bottom w:val="none" w:sz="0" w:space="0" w:color="auto"/>
        <w:right w:val="none" w:sz="0" w:space="0" w:color="auto"/>
      </w:divBdr>
    </w:div>
    <w:div w:id="1928689812">
      <w:marLeft w:val="640"/>
      <w:marRight w:val="0"/>
      <w:marTop w:val="0"/>
      <w:marBottom w:val="0"/>
      <w:divBdr>
        <w:top w:val="none" w:sz="0" w:space="0" w:color="auto"/>
        <w:left w:val="none" w:sz="0" w:space="0" w:color="auto"/>
        <w:bottom w:val="none" w:sz="0" w:space="0" w:color="auto"/>
        <w:right w:val="none" w:sz="0" w:space="0" w:color="auto"/>
      </w:divBdr>
    </w:div>
    <w:div w:id="1932932327">
      <w:marLeft w:val="640"/>
      <w:marRight w:val="0"/>
      <w:marTop w:val="0"/>
      <w:marBottom w:val="0"/>
      <w:divBdr>
        <w:top w:val="none" w:sz="0" w:space="0" w:color="auto"/>
        <w:left w:val="none" w:sz="0" w:space="0" w:color="auto"/>
        <w:bottom w:val="none" w:sz="0" w:space="0" w:color="auto"/>
        <w:right w:val="none" w:sz="0" w:space="0" w:color="auto"/>
      </w:divBdr>
    </w:div>
    <w:div w:id="1937713852">
      <w:marLeft w:val="640"/>
      <w:marRight w:val="0"/>
      <w:marTop w:val="0"/>
      <w:marBottom w:val="0"/>
      <w:divBdr>
        <w:top w:val="none" w:sz="0" w:space="0" w:color="auto"/>
        <w:left w:val="none" w:sz="0" w:space="0" w:color="auto"/>
        <w:bottom w:val="none" w:sz="0" w:space="0" w:color="auto"/>
        <w:right w:val="none" w:sz="0" w:space="0" w:color="auto"/>
      </w:divBdr>
    </w:div>
    <w:div w:id="1939756415">
      <w:marLeft w:val="640"/>
      <w:marRight w:val="0"/>
      <w:marTop w:val="0"/>
      <w:marBottom w:val="0"/>
      <w:divBdr>
        <w:top w:val="none" w:sz="0" w:space="0" w:color="auto"/>
        <w:left w:val="none" w:sz="0" w:space="0" w:color="auto"/>
        <w:bottom w:val="none" w:sz="0" w:space="0" w:color="auto"/>
        <w:right w:val="none" w:sz="0" w:space="0" w:color="auto"/>
      </w:divBdr>
    </w:div>
    <w:div w:id="1950963357">
      <w:marLeft w:val="640"/>
      <w:marRight w:val="0"/>
      <w:marTop w:val="0"/>
      <w:marBottom w:val="0"/>
      <w:divBdr>
        <w:top w:val="none" w:sz="0" w:space="0" w:color="auto"/>
        <w:left w:val="none" w:sz="0" w:space="0" w:color="auto"/>
        <w:bottom w:val="none" w:sz="0" w:space="0" w:color="auto"/>
        <w:right w:val="none" w:sz="0" w:space="0" w:color="auto"/>
      </w:divBdr>
    </w:div>
    <w:div w:id="1965311563">
      <w:marLeft w:val="640"/>
      <w:marRight w:val="0"/>
      <w:marTop w:val="0"/>
      <w:marBottom w:val="0"/>
      <w:divBdr>
        <w:top w:val="none" w:sz="0" w:space="0" w:color="auto"/>
        <w:left w:val="none" w:sz="0" w:space="0" w:color="auto"/>
        <w:bottom w:val="none" w:sz="0" w:space="0" w:color="auto"/>
        <w:right w:val="none" w:sz="0" w:space="0" w:color="auto"/>
      </w:divBdr>
    </w:div>
    <w:div w:id="1966697408">
      <w:marLeft w:val="640"/>
      <w:marRight w:val="0"/>
      <w:marTop w:val="0"/>
      <w:marBottom w:val="0"/>
      <w:divBdr>
        <w:top w:val="none" w:sz="0" w:space="0" w:color="auto"/>
        <w:left w:val="none" w:sz="0" w:space="0" w:color="auto"/>
        <w:bottom w:val="none" w:sz="0" w:space="0" w:color="auto"/>
        <w:right w:val="none" w:sz="0" w:space="0" w:color="auto"/>
      </w:divBdr>
    </w:div>
    <w:div w:id="1967394122">
      <w:marLeft w:val="640"/>
      <w:marRight w:val="0"/>
      <w:marTop w:val="0"/>
      <w:marBottom w:val="0"/>
      <w:divBdr>
        <w:top w:val="none" w:sz="0" w:space="0" w:color="auto"/>
        <w:left w:val="none" w:sz="0" w:space="0" w:color="auto"/>
        <w:bottom w:val="none" w:sz="0" w:space="0" w:color="auto"/>
        <w:right w:val="none" w:sz="0" w:space="0" w:color="auto"/>
      </w:divBdr>
    </w:div>
    <w:div w:id="1975326775">
      <w:marLeft w:val="640"/>
      <w:marRight w:val="0"/>
      <w:marTop w:val="0"/>
      <w:marBottom w:val="0"/>
      <w:divBdr>
        <w:top w:val="none" w:sz="0" w:space="0" w:color="auto"/>
        <w:left w:val="none" w:sz="0" w:space="0" w:color="auto"/>
        <w:bottom w:val="none" w:sz="0" w:space="0" w:color="auto"/>
        <w:right w:val="none" w:sz="0" w:space="0" w:color="auto"/>
      </w:divBdr>
    </w:div>
    <w:div w:id="1984777407">
      <w:marLeft w:val="640"/>
      <w:marRight w:val="0"/>
      <w:marTop w:val="0"/>
      <w:marBottom w:val="0"/>
      <w:divBdr>
        <w:top w:val="none" w:sz="0" w:space="0" w:color="auto"/>
        <w:left w:val="none" w:sz="0" w:space="0" w:color="auto"/>
        <w:bottom w:val="none" w:sz="0" w:space="0" w:color="auto"/>
        <w:right w:val="none" w:sz="0" w:space="0" w:color="auto"/>
      </w:divBdr>
    </w:div>
    <w:div w:id="1986158572">
      <w:marLeft w:val="640"/>
      <w:marRight w:val="0"/>
      <w:marTop w:val="0"/>
      <w:marBottom w:val="0"/>
      <w:divBdr>
        <w:top w:val="none" w:sz="0" w:space="0" w:color="auto"/>
        <w:left w:val="none" w:sz="0" w:space="0" w:color="auto"/>
        <w:bottom w:val="none" w:sz="0" w:space="0" w:color="auto"/>
        <w:right w:val="none" w:sz="0" w:space="0" w:color="auto"/>
      </w:divBdr>
    </w:div>
    <w:div w:id="1987541720">
      <w:marLeft w:val="640"/>
      <w:marRight w:val="0"/>
      <w:marTop w:val="0"/>
      <w:marBottom w:val="0"/>
      <w:divBdr>
        <w:top w:val="none" w:sz="0" w:space="0" w:color="auto"/>
        <w:left w:val="none" w:sz="0" w:space="0" w:color="auto"/>
        <w:bottom w:val="none" w:sz="0" w:space="0" w:color="auto"/>
        <w:right w:val="none" w:sz="0" w:space="0" w:color="auto"/>
      </w:divBdr>
    </w:div>
    <w:div w:id="1999770803">
      <w:marLeft w:val="640"/>
      <w:marRight w:val="0"/>
      <w:marTop w:val="0"/>
      <w:marBottom w:val="0"/>
      <w:divBdr>
        <w:top w:val="none" w:sz="0" w:space="0" w:color="auto"/>
        <w:left w:val="none" w:sz="0" w:space="0" w:color="auto"/>
        <w:bottom w:val="none" w:sz="0" w:space="0" w:color="auto"/>
        <w:right w:val="none" w:sz="0" w:space="0" w:color="auto"/>
      </w:divBdr>
    </w:div>
    <w:div w:id="2002005027">
      <w:marLeft w:val="640"/>
      <w:marRight w:val="0"/>
      <w:marTop w:val="0"/>
      <w:marBottom w:val="0"/>
      <w:divBdr>
        <w:top w:val="none" w:sz="0" w:space="0" w:color="auto"/>
        <w:left w:val="none" w:sz="0" w:space="0" w:color="auto"/>
        <w:bottom w:val="none" w:sz="0" w:space="0" w:color="auto"/>
        <w:right w:val="none" w:sz="0" w:space="0" w:color="auto"/>
      </w:divBdr>
    </w:div>
    <w:div w:id="2003967337">
      <w:marLeft w:val="640"/>
      <w:marRight w:val="0"/>
      <w:marTop w:val="0"/>
      <w:marBottom w:val="0"/>
      <w:divBdr>
        <w:top w:val="none" w:sz="0" w:space="0" w:color="auto"/>
        <w:left w:val="none" w:sz="0" w:space="0" w:color="auto"/>
        <w:bottom w:val="none" w:sz="0" w:space="0" w:color="auto"/>
        <w:right w:val="none" w:sz="0" w:space="0" w:color="auto"/>
      </w:divBdr>
    </w:div>
    <w:div w:id="2005544075">
      <w:marLeft w:val="640"/>
      <w:marRight w:val="0"/>
      <w:marTop w:val="0"/>
      <w:marBottom w:val="0"/>
      <w:divBdr>
        <w:top w:val="none" w:sz="0" w:space="0" w:color="auto"/>
        <w:left w:val="none" w:sz="0" w:space="0" w:color="auto"/>
        <w:bottom w:val="none" w:sz="0" w:space="0" w:color="auto"/>
        <w:right w:val="none" w:sz="0" w:space="0" w:color="auto"/>
      </w:divBdr>
    </w:div>
    <w:div w:id="2011329121">
      <w:marLeft w:val="640"/>
      <w:marRight w:val="0"/>
      <w:marTop w:val="0"/>
      <w:marBottom w:val="0"/>
      <w:divBdr>
        <w:top w:val="none" w:sz="0" w:space="0" w:color="auto"/>
        <w:left w:val="none" w:sz="0" w:space="0" w:color="auto"/>
        <w:bottom w:val="none" w:sz="0" w:space="0" w:color="auto"/>
        <w:right w:val="none" w:sz="0" w:space="0" w:color="auto"/>
      </w:divBdr>
    </w:div>
    <w:div w:id="2025402241">
      <w:marLeft w:val="640"/>
      <w:marRight w:val="0"/>
      <w:marTop w:val="0"/>
      <w:marBottom w:val="0"/>
      <w:divBdr>
        <w:top w:val="none" w:sz="0" w:space="0" w:color="auto"/>
        <w:left w:val="none" w:sz="0" w:space="0" w:color="auto"/>
        <w:bottom w:val="none" w:sz="0" w:space="0" w:color="auto"/>
        <w:right w:val="none" w:sz="0" w:space="0" w:color="auto"/>
      </w:divBdr>
    </w:div>
    <w:div w:id="2025667132">
      <w:marLeft w:val="640"/>
      <w:marRight w:val="0"/>
      <w:marTop w:val="0"/>
      <w:marBottom w:val="0"/>
      <w:divBdr>
        <w:top w:val="none" w:sz="0" w:space="0" w:color="auto"/>
        <w:left w:val="none" w:sz="0" w:space="0" w:color="auto"/>
        <w:bottom w:val="none" w:sz="0" w:space="0" w:color="auto"/>
        <w:right w:val="none" w:sz="0" w:space="0" w:color="auto"/>
      </w:divBdr>
    </w:div>
    <w:div w:id="2031181008">
      <w:marLeft w:val="640"/>
      <w:marRight w:val="0"/>
      <w:marTop w:val="0"/>
      <w:marBottom w:val="0"/>
      <w:divBdr>
        <w:top w:val="none" w:sz="0" w:space="0" w:color="auto"/>
        <w:left w:val="none" w:sz="0" w:space="0" w:color="auto"/>
        <w:bottom w:val="none" w:sz="0" w:space="0" w:color="auto"/>
        <w:right w:val="none" w:sz="0" w:space="0" w:color="auto"/>
      </w:divBdr>
    </w:div>
    <w:div w:id="2035694988">
      <w:marLeft w:val="640"/>
      <w:marRight w:val="0"/>
      <w:marTop w:val="0"/>
      <w:marBottom w:val="0"/>
      <w:divBdr>
        <w:top w:val="none" w:sz="0" w:space="0" w:color="auto"/>
        <w:left w:val="none" w:sz="0" w:space="0" w:color="auto"/>
        <w:bottom w:val="none" w:sz="0" w:space="0" w:color="auto"/>
        <w:right w:val="none" w:sz="0" w:space="0" w:color="auto"/>
      </w:divBdr>
    </w:div>
    <w:div w:id="2037536915">
      <w:marLeft w:val="640"/>
      <w:marRight w:val="0"/>
      <w:marTop w:val="0"/>
      <w:marBottom w:val="0"/>
      <w:divBdr>
        <w:top w:val="none" w:sz="0" w:space="0" w:color="auto"/>
        <w:left w:val="none" w:sz="0" w:space="0" w:color="auto"/>
        <w:bottom w:val="none" w:sz="0" w:space="0" w:color="auto"/>
        <w:right w:val="none" w:sz="0" w:space="0" w:color="auto"/>
      </w:divBdr>
    </w:div>
    <w:div w:id="2053114376">
      <w:marLeft w:val="640"/>
      <w:marRight w:val="0"/>
      <w:marTop w:val="0"/>
      <w:marBottom w:val="0"/>
      <w:divBdr>
        <w:top w:val="none" w:sz="0" w:space="0" w:color="auto"/>
        <w:left w:val="none" w:sz="0" w:space="0" w:color="auto"/>
        <w:bottom w:val="none" w:sz="0" w:space="0" w:color="auto"/>
        <w:right w:val="none" w:sz="0" w:space="0" w:color="auto"/>
      </w:divBdr>
    </w:div>
    <w:div w:id="2057313752">
      <w:marLeft w:val="640"/>
      <w:marRight w:val="0"/>
      <w:marTop w:val="0"/>
      <w:marBottom w:val="0"/>
      <w:divBdr>
        <w:top w:val="none" w:sz="0" w:space="0" w:color="auto"/>
        <w:left w:val="none" w:sz="0" w:space="0" w:color="auto"/>
        <w:bottom w:val="none" w:sz="0" w:space="0" w:color="auto"/>
        <w:right w:val="none" w:sz="0" w:space="0" w:color="auto"/>
      </w:divBdr>
    </w:div>
    <w:div w:id="2067991602">
      <w:marLeft w:val="640"/>
      <w:marRight w:val="0"/>
      <w:marTop w:val="0"/>
      <w:marBottom w:val="0"/>
      <w:divBdr>
        <w:top w:val="none" w:sz="0" w:space="0" w:color="auto"/>
        <w:left w:val="none" w:sz="0" w:space="0" w:color="auto"/>
        <w:bottom w:val="none" w:sz="0" w:space="0" w:color="auto"/>
        <w:right w:val="none" w:sz="0" w:space="0" w:color="auto"/>
      </w:divBdr>
    </w:div>
    <w:div w:id="2078626923">
      <w:marLeft w:val="640"/>
      <w:marRight w:val="0"/>
      <w:marTop w:val="0"/>
      <w:marBottom w:val="0"/>
      <w:divBdr>
        <w:top w:val="none" w:sz="0" w:space="0" w:color="auto"/>
        <w:left w:val="none" w:sz="0" w:space="0" w:color="auto"/>
        <w:bottom w:val="none" w:sz="0" w:space="0" w:color="auto"/>
        <w:right w:val="none" w:sz="0" w:space="0" w:color="auto"/>
      </w:divBdr>
    </w:div>
    <w:div w:id="2079132511">
      <w:marLeft w:val="640"/>
      <w:marRight w:val="0"/>
      <w:marTop w:val="0"/>
      <w:marBottom w:val="0"/>
      <w:divBdr>
        <w:top w:val="none" w:sz="0" w:space="0" w:color="auto"/>
        <w:left w:val="none" w:sz="0" w:space="0" w:color="auto"/>
        <w:bottom w:val="none" w:sz="0" w:space="0" w:color="auto"/>
        <w:right w:val="none" w:sz="0" w:space="0" w:color="auto"/>
      </w:divBdr>
    </w:div>
    <w:div w:id="2080398512">
      <w:marLeft w:val="640"/>
      <w:marRight w:val="0"/>
      <w:marTop w:val="0"/>
      <w:marBottom w:val="0"/>
      <w:divBdr>
        <w:top w:val="none" w:sz="0" w:space="0" w:color="auto"/>
        <w:left w:val="none" w:sz="0" w:space="0" w:color="auto"/>
        <w:bottom w:val="none" w:sz="0" w:space="0" w:color="auto"/>
        <w:right w:val="none" w:sz="0" w:space="0" w:color="auto"/>
      </w:divBdr>
    </w:div>
    <w:div w:id="2081127030">
      <w:marLeft w:val="640"/>
      <w:marRight w:val="0"/>
      <w:marTop w:val="0"/>
      <w:marBottom w:val="0"/>
      <w:divBdr>
        <w:top w:val="none" w:sz="0" w:space="0" w:color="auto"/>
        <w:left w:val="none" w:sz="0" w:space="0" w:color="auto"/>
        <w:bottom w:val="none" w:sz="0" w:space="0" w:color="auto"/>
        <w:right w:val="none" w:sz="0" w:space="0" w:color="auto"/>
      </w:divBdr>
    </w:div>
    <w:div w:id="2081707461">
      <w:marLeft w:val="640"/>
      <w:marRight w:val="0"/>
      <w:marTop w:val="0"/>
      <w:marBottom w:val="0"/>
      <w:divBdr>
        <w:top w:val="none" w:sz="0" w:space="0" w:color="auto"/>
        <w:left w:val="none" w:sz="0" w:space="0" w:color="auto"/>
        <w:bottom w:val="none" w:sz="0" w:space="0" w:color="auto"/>
        <w:right w:val="none" w:sz="0" w:space="0" w:color="auto"/>
      </w:divBdr>
    </w:div>
    <w:div w:id="2082948576">
      <w:marLeft w:val="640"/>
      <w:marRight w:val="0"/>
      <w:marTop w:val="0"/>
      <w:marBottom w:val="0"/>
      <w:divBdr>
        <w:top w:val="none" w:sz="0" w:space="0" w:color="auto"/>
        <w:left w:val="none" w:sz="0" w:space="0" w:color="auto"/>
        <w:bottom w:val="none" w:sz="0" w:space="0" w:color="auto"/>
        <w:right w:val="none" w:sz="0" w:space="0" w:color="auto"/>
      </w:divBdr>
    </w:div>
    <w:div w:id="2083670734">
      <w:marLeft w:val="640"/>
      <w:marRight w:val="0"/>
      <w:marTop w:val="0"/>
      <w:marBottom w:val="0"/>
      <w:divBdr>
        <w:top w:val="none" w:sz="0" w:space="0" w:color="auto"/>
        <w:left w:val="none" w:sz="0" w:space="0" w:color="auto"/>
        <w:bottom w:val="none" w:sz="0" w:space="0" w:color="auto"/>
        <w:right w:val="none" w:sz="0" w:space="0" w:color="auto"/>
      </w:divBdr>
    </w:div>
    <w:div w:id="2086485914">
      <w:marLeft w:val="640"/>
      <w:marRight w:val="0"/>
      <w:marTop w:val="0"/>
      <w:marBottom w:val="0"/>
      <w:divBdr>
        <w:top w:val="none" w:sz="0" w:space="0" w:color="auto"/>
        <w:left w:val="none" w:sz="0" w:space="0" w:color="auto"/>
        <w:bottom w:val="none" w:sz="0" w:space="0" w:color="auto"/>
        <w:right w:val="none" w:sz="0" w:space="0" w:color="auto"/>
      </w:divBdr>
    </w:div>
    <w:div w:id="2089619501">
      <w:marLeft w:val="640"/>
      <w:marRight w:val="0"/>
      <w:marTop w:val="0"/>
      <w:marBottom w:val="0"/>
      <w:divBdr>
        <w:top w:val="none" w:sz="0" w:space="0" w:color="auto"/>
        <w:left w:val="none" w:sz="0" w:space="0" w:color="auto"/>
        <w:bottom w:val="none" w:sz="0" w:space="0" w:color="auto"/>
        <w:right w:val="none" w:sz="0" w:space="0" w:color="auto"/>
      </w:divBdr>
    </w:div>
    <w:div w:id="2096199028">
      <w:marLeft w:val="640"/>
      <w:marRight w:val="0"/>
      <w:marTop w:val="0"/>
      <w:marBottom w:val="0"/>
      <w:divBdr>
        <w:top w:val="none" w:sz="0" w:space="0" w:color="auto"/>
        <w:left w:val="none" w:sz="0" w:space="0" w:color="auto"/>
        <w:bottom w:val="none" w:sz="0" w:space="0" w:color="auto"/>
        <w:right w:val="none" w:sz="0" w:space="0" w:color="auto"/>
      </w:divBdr>
    </w:div>
    <w:div w:id="2108884331">
      <w:marLeft w:val="640"/>
      <w:marRight w:val="0"/>
      <w:marTop w:val="0"/>
      <w:marBottom w:val="0"/>
      <w:divBdr>
        <w:top w:val="none" w:sz="0" w:space="0" w:color="auto"/>
        <w:left w:val="none" w:sz="0" w:space="0" w:color="auto"/>
        <w:bottom w:val="none" w:sz="0" w:space="0" w:color="auto"/>
        <w:right w:val="none" w:sz="0" w:space="0" w:color="auto"/>
      </w:divBdr>
    </w:div>
    <w:div w:id="2115248842">
      <w:marLeft w:val="640"/>
      <w:marRight w:val="0"/>
      <w:marTop w:val="0"/>
      <w:marBottom w:val="0"/>
      <w:divBdr>
        <w:top w:val="none" w:sz="0" w:space="0" w:color="auto"/>
        <w:left w:val="none" w:sz="0" w:space="0" w:color="auto"/>
        <w:bottom w:val="none" w:sz="0" w:space="0" w:color="auto"/>
        <w:right w:val="none" w:sz="0" w:space="0" w:color="auto"/>
      </w:divBdr>
    </w:div>
    <w:div w:id="2118519221">
      <w:marLeft w:val="640"/>
      <w:marRight w:val="0"/>
      <w:marTop w:val="0"/>
      <w:marBottom w:val="0"/>
      <w:divBdr>
        <w:top w:val="none" w:sz="0" w:space="0" w:color="auto"/>
        <w:left w:val="none" w:sz="0" w:space="0" w:color="auto"/>
        <w:bottom w:val="none" w:sz="0" w:space="0" w:color="auto"/>
        <w:right w:val="none" w:sz="0" w:space="0" w:color="auto"/>
      </w:divBdr>
    </w:div>
    <w:div w:id="2126075772">
      <w:marLeft w:val="640"/>
      <w:marRight w:val="0"/>
      <w:marTop w:val="0"/>
      <w:marBottom w:val="0"/>
      <w:divBdr>
        <w:top w:val="none" w:sz="0" w:space="0" w:color="auto"/>
        <w:left w:val="none" w:sz="0" w:space="0" w:color="auto"/>
        <w:bottom w:val="none" w:sz="0" w:space="0" w:color="auto"/>
        <w:right w:val="none" w:sz="0" w:space="0" w:color="auto"/>
      </w:divBdr>
    </w:div>
    <w:div w:id="2133673357">
      <w:marLeft w:val="640"/>
      <w:marRight w:val="0"/>
      <w:marTop w:val="0"/>
      <w:marBottom w:val="0"/>
      <w:divBdr>
        <w:top w:val="none" w:sz="0" w:space="0" w:color="auto"/>
        <w:left w:val="none" w:sz="0" w:space="0" w:color="auto"/>
        <w:bottom w:val="none" w:sz="0" w:space="0" w:color="auto"/>
        <w:right w:val="none" w:sz="0" w:space="0" w:color="auto"/>
      </w:divBdr>
    </w:div>
    <w:div w:id="2135950624">
      <w:marLeft w:val="640"/>
      <w:marRight w:val="0"/>
      <w:marTop w:val="0"/>
      <w:marBottom w:val="0"/>
      <w:divBdr>
        <w:top w:val="none" w:sz="0" w:space="0" w:color="auto"/>
        <w:left w:val="none" w:sz="0" w:space="0" w:color="auto"/>
        <w:bottom w:val="none" w:sz="0" w:space="0" w:color="auto"/>
        <w:right w:val="none" w:sz="0" w:space="0" w:color="auto"/>
      </w:divBdr>
    </w:div>
    <w:div w:id="2140414423">
      <w:marLeft w:val="640"/>
      <w:marRight w:val="0"/>
      <w:marTop w:val="0"/>
      <w:marBottom w:val="0"/>
      <w:divBdr>
        <w:top w:val="none" w:sz="0" w:space="0" w:color="auto"/>
        <w:left w:val="none" w:sz="0" w:space="0" w:color="auto"/>
        <w:bottom w:val="none" w:sz="0" w:space="0" w:color="auto"/>
        <w:right w:val="none" w:sz="0" w:space="0" w:color="auto"/>
      </w:divBdr>
    </w:div>
    <w:div w:id="2141804050">
      <w:marLeft w:val="640"/>
      <w:marRight w:val="0"/>
      <w:marTop w:val="0"/>
      <w:marBottom w:val="0"/>
      <w:divBdr>
        <w:top w:val="none" w:sz="0" w:space="0" w:color="auto"/>
        <w:left w:val="none" w:sz="0" w:space="0" w:color="auto"/>
        <w:bottom w:val="none" w:sz="0" w:space="0" w:color="auto"/>
        <w:right w:val="none" w:sz="0" w:space="0" w:color="auto"/>
      </w:divBdr>
    </w:div>
    <w:div w:id="2142380981">
      <w:marLeft w:val="640"/>
      <w:marRight w:val="0"/>
      <w:marTop w:val="0"/>
      <w:marBottom w:val="0"/>
      <w:divBdr>
        <w:top w:val="none" w:sz="0" w:space="0" w:color="auto"/>
        <w:left w:val="none" w:sz="0" w:space="0" w:color="auto"/>
        <w:bottom w:val="none" w:sz="0" w:space="0" w:color="auto"/>
        <w:right w:val="none" w:sz="0" w:space="0" w:color="auto"/>
      </w:divBdr>
    </w:div>
    <w:div w:id="2143379265">
      <w:marLeft w:val="640"/>
      <w:marRight w:val="0"/>
      <w:marTop w:val="0"/>
      <w:marBottom w:val="0"/>
      <w:divBdr>
        <w:top w:val="none" w:sz="0" w:space="0" w:color="auto"/>
        <w:left w:val="none" w:sz="0" w:space="0" w:color="auto"/>
        <w:bottom w:val="none" w:sz="0" w:space="0" w:color="auto"/>
        <w:right w:val="none" w:sz="0" w:space="0" w:color="auto"/>
      </w:divBdr>
    </w:div>
    <w:div w:id="2145344720">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404A431-52A1-7643-9D8B-3E91E6E68AEE}"/>
      </w:docPartPr>
      <w:docPartBody>
        <w:p w:rsidR="00E35302" w:rsidRDefault="00494C30">
          <w:r w:rsidRPr="00660BB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5FC"/>
    <w:rsid w:val="000551BF"/>
    <w:rsid w:val="000A0E83"/>
    <w:rsid w:val="00102977"/>
    <w:rsid w:val="0018282C"/>
    <w:rsid w:val="002414D8"/>
    <w:rsid w:val="004224E6"/>
    <w:rsid w:val="00494C30"/>
    <w:rsid w:val="00556235"/>
    <w:rsid w:val="005642B1"/>
    <w:rsid w:val="00967FFA"/>
    <w:rsid w:val="009D60C3"/>
    <w:rsid w:val="00AA2066"/>
    <w:rsid w:val="00B06B3D"/>
    <w:rsid w:val="00B95D6D"/>
    <w:rsid w:val="00BB44B0"/>
    <w:rsid w:val="00BD4268"/>
    <w:rsid w:val="00C54495"/>
    <w:rsid w:val="00C638CD"/>
    <w:rsid w:val="00D34BC1"/>
    <w:rsid w:val="00D84F40"/>
    <w:rsid w:val="00D92A2E"/>
    <w:rsid w:val="00DD35FC"/>
    <w:rsid w:val="00E35302"/>
    <w:rsid w:val="00EB1ED0"/>
    <w:rsid w:val="00ED7A5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35F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D42161-BB81-D04E-8A0B-FED365704042}">
  <we:reference id="wa104382081" version="1.55.1.0" store="en-GB" storeType="omex"/>
  <we:alternateReferences>
    <we:reference id="WA104382081" version="1.55.1.0" store="" storeType="omex"/>
  </we:alternateReferences>
  <we:properties>
    <we:property name="MENDELEY_BIBLIOGRAPHY_IS_DIRTY" value="false"/>
    <we:property name="MENDELEY_BIBLIOGRAPHY_LAST_MODIFIED" value="1780587410990"/>
    <we:property name="MENDELEY_CITATIONS" value="[{&quot;citationID&quot;:&quot;MENDELEY_CITATION_15e40e2a-f0ee-45ee-bc7e-e72b582a46e7&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&quot;,&quot;citationItems&quot;:[{&quot;id&quot;:&quot;e4514033-f21e-3903-a61b-6cd7b2088e05&quot;,&quot;itemData&quot;:{&quot;type&quot;:&quot;article-journal&quot;,&quot;id&quot;:&quot;e4514033-f21e-3903-a61b-6cd7b2088e05&quot;,&quot;title&quot;:&quot;Phase separation in biology&quot;,&quot;author&quot;:[{&quot;family&quot;:&quot;Alberti&quot;,&quot;given&quot;:&quot;Simon&quot;,&quot;parse-names&quot;:false,&quot;dropping-particle&quot;:&quot;&quot;,&quot;non-dropping-particle&quot;:&quot;&quot;}],&quot;container-title&quot;:&quot;Current Biology&quot;,&quot;DOI&quot;:&quot;10.1016/j.cub.2017.08.069&quot;,&quot;ISSN&quot;:&quot;09609822&quot;,&quot;URL&quot;:&quot;https://linkinghub.elsevier.com/retrieve/pii/S0960982217311090&quot;,&quot;issued&quot;:{&quot;date-parts&quot;:[[2017,10]]},&quot;page&quot;:&quot;R1097-R1102&quot;,&quot;issue&quot;:&quot;20&quot;,&quot;volume&quot;:&quot;27&quot;,&quot;container-title-short&quot;:&quot;&quot;},&quot;isTemporary&quot;:false},{&quot;id&quot;:&quot;ae2ee7c7-a8a5-3325-8a85-3293ca82400e&quot;,&quot;itemData&quot;:{&quot;type&quot;:&quot;article&quot;,&quot;id&quot;:&quot;ae2ee7c7-a8a5-3325-8a85-3293ca82400e&quot;,&quot;title&quot;:&quot;Cell adaptation upon stress: the emerging role of membrane-less compartments&quot;,&quot;author&quot;:[{&quot;family&quot;:&quot;Rabouille&quot;,&quot;given&quot;:&quot;Catherine&quot;,&quot;parse-names&quot;:false,&quot;dropping-particle&quot;:&quot;&quot;,&quot;non-dropping-particle&quot;:&quot;&quot;},{&quot;family&quot;:&quot;Alberti&quot;,&quot;given&quot;:&quot;Simon&quot;,&quot;parse-names&quot;:false,&quot;dropping-particle&quot;:&quot;&quot;,&quot;non-dropping-particle&quot;:&quot;&quot;}],&quot;container-title&quot;:&quot;Current Opinion in Cell Biology&quot;,&quot;container-title-short&quot;:&quot;Curr. Opin. Cell Biol.&quot;,&quot;DOI&quot;:&quot;10.1016/j.ceb.2017.02.006&quot;,&quot;ISSN&quot;:&quot;18790410&quot;,&quot;PMID&quot;:&quot;28342303&quot;,&quot;issued&quot;:{&quot;date-parts&quot;:[[2017,8,1]]},&quot;page&quot;:&quot;34-42&quot;,&quot;abstract&quot;:&quot;Cells under stress transition from a growth to a quiescent state. The conventional thinking is that this is achieved through transcriptional programs, translational regulation, protein degradation, and post-translational modifications. However, there is an increasing realization that stress adaptation also goes along with dramatic changes in the architecture and organization of cells. In particular, it seems to involve the formation of membrane-less compartments and macromolecular assemblies. We propose that cells make widespread use of this ability to change macromolecular organization to adapt to stress conditions and protect themselves. Here, we address what triggers the formation of these assemblies under stress conditions. We present examples illustrating that in some cases, sophisticated signaling pathways transmit environmental fluctuations from the outside to the inside and in others, that external fluctuations directly affect the internal conditions in cells. We further argue that changes in the organization of the cytoplasm and the formation of membrane-less compartments have many advantages over other ways of altering protein function, such as protein degradation, translation or transcription. Furthermore, membrane-less compartments may act as protective devices for key cellular components.&quot;,&quot;publisher&quot;:&quot;Elsevier Ltd&quot;,&quot;volume&quot;:&quot;47&quot;},&quot;isTemporary&quot;:false},{&quot;id&quot;:&quot;f4b58f5e-047f-322d-ab66-75a576f1365b&quot;,&quot;itemData&quot;:{&quot;type&quot;:&quot;article&quot;,&quot;id&quot;:&quot;f4b58f5e-047f-322d-ab66-75a576f1365b&quot;,&quot;title&quot;:&quot;Protein Phase Separation: A New Phase in Cell Biology&quot;,&quot;author&quot;:[{&quot;family&quot;:&quot;Boeynaems&quot;,&quot;given&quot;:&quot;Steven&quot;,&quot;parse-names&quot;:false,&quot;dropping-particle&quot;:&quot;&quot;,&quot;non-dropping-particle&quot;:&quot;&quot;},{&quot;family&quot;:&quot;Alberti&quot;,&quot;given&quot;:&quot;Simon&quot;,&quot;parse-names&quot;:false,&quot;dropping-particle&quot;:&quot;&quot;,&quot;non-dropping-particle&quot;:&quot;&quot;},{&quot;family&quot;:&quot;Fawzi&quot;,&quot;given&quot;:&quot;Nicolas L.&quot;,&quot;parse-names&quot;:false,&quot;dropping-particle&quot;:&quot;&quot;,&quot;non-dropping-particle&quot;:&quot;&quot;},{&quot;family&quot;:&quot;Mittag&quot;,&quot;given&quot;:&quot;Tanja&quot;,&quot;parse-names&quot;:false,&quot;dropping-particle&quot;:&quot;&quot;,&quot;non-dropping-particle&quot;:&quot;&quot;},{&quot;family&quot;:&quot;Polymenidou&quot;,&quot;given&quot;:&quot;Magdalini&quot;,&quot;parse-names&quot;:false,&quot;dropping-particle&quot;:&quot;&quot;,&quot;non-dropping-particle&quot;:&quot;&quot;},{&quot;family&quot;:&quot;Rousseau&quot;,&quot;given&quot;:&quot;Frederic&quot;,&quot;parse-names&quot;:false,&quot;dropping-particle&quot;:&quot;&quot;,&quot;non-dropping-particle&quot;:&quot;&quot;},{&quot;family&quot;:&quot;Schymkowitz&quot;,&quot;given&quot;:&quot;Joost&quot;,&quot;parse-names&quot;:false,&quot;dropping-particle&quot;:&quot;&quot;,&quot;non-dropping-particle&quot;:&quot;&quot;},{&quot;family&quot;:&quot;Shorter&quot;,&quot;given&quot;:&quot;James&quot;,&quot;parse-names&quot;:false,&quot;dropping-particle&quot;:&quot;&quot;,&quot;non-dropping-particle&quot;:&quot;&quot;},{&quot;family&quot;:&quot;Wolozin&quot;,&quot;given&quot;:&quot;Benjamin&quot;,&quot;parse-names&quot;:false,&quot;dropping-particle&quot;:&quot;&quot;,&quot;non-dropping-particle&quot;:&quot;&quot;},{&quot;family&quot;:&quot;Bosch&quot;,&quot;given&quot;:&quot;Ludo&quot;,&quot;parse-names&quot;:false,&quot;dropping-particle&quot;:&quot;&quot;,&quot;non-dropping-particle&quot;:&quot;Van Den&quot;},{&quot;family&quot;:&quot;Tompa&quot;,&quot;given&quot;:&quot;Peter&quot;,&quot;parse-names&quot;:false,&quot;dropping-particle&quot;:&quot;&quot;,&quot;non-dropping-particle&quot;:&quot;&quot;},{&quot;family&quot;:&quot;Fuxreiter&quot;,&quot;given&quot;:&quot;Monika&quot;,&quot;parse-names&quot;:false,&quot;dropping-particle&quot;:&quot;&quot;,&quot;non-dropping-particle&quot;:&quot;&quot;}],&quot;container-title&quot;:&quot;Trends in Cell Biology&quot;,&quot;container-title-short&quot;:&quot;Trends Cell Biol.&quot;,&quot;DOI&quot;:&quot;10.1016/j.tcb.2018.02.004&quot;,&quot;ISSN&quot;:&quot;18793088&quot;,&quot;PMID&quot;:&quot;29602697&quot;,&quot;issued&quot;:{&quot;date-parts&quot;:[[2018,6,1]]},&quot;page&quot;:&quot;420-435&quot;,&quot;abstract&quot;:&quot;Cellular compartments and organelles organize biological matter. Most well-known organelles are separated by a membrane boundary from their surrounding milieu. There are also many so-called membraneless organelles and recent studies suggest that these organelles, which are supramolecular assemblies of proteins and RNA molecules, form via protein phase separation. Recent discoveries have shed light on the molecular properties, formation, regulation, and function of membraneless organelles. A combination of techniques from cell biology, biophysics, physical chemistry, structural biology, and bioinformatics are starting to help establish the molecular principles of an emerging field, thus paving the way for exciting discoveries, including novel therapeutic approaches for the treatment of age-related disorders.&quot;,&quot;publisher&quot;:&quot;Elsevier Ltd&quot;,&quot;issue&quot;:&quot;6&quot;,&quot;volume&quot;:&quot;28&quot;},&quot;isTemporary&quot;:false},{&quot;id&quot;:&quot;5257753a-671a-302c-8346-3d6b99e8bfe6&quot;,&quot;itemData&quot;:{&quot;type&quot;:&quot;article&quot;,&quot;id&quot;:&quot;5257753a-671a-302c-8346-3d6b99e8bfe6&quot;,&quot;title&quot;:&quot;Liquid-liquid phase separation in biology&quot;,&quot;author&quot;:[{&quot;family&quot;:&quot;Hyman&quot;,&quot;given&quot;:&quot;Anthony A.&quot;,&quot;parse-names&quot;:false,&quot;dropping-particle&quot;:&quot;&quot;,&quot;non-dropping-particle&quot;:&quot;&quot;},{&quot;family&quot;:&quot;Weber&quot;,&quot;given&quot;:&quot;Christoph A.&quot;,&quot;parse-names&quot;:false,&quot;dropping-particle&quot;:&quot;&quot;,&quot;non-dropping-particle&quot;:&quot;&quot;},{&quot;family&quot;:&quot;Jülicher&quot;,&quot;given&quot;:&quot;Frank&quot;,&quot;parse-names&quot;:false,&quot;dropping-particle&quot;:&quot;&quot;,&quot;non-dropping-particle&quot;:&quot;&quot;}],&quot;container-title&quot;:&quot;Annual review of cell and developmental biology&quot;,&quot;container-title-short&quot;:&quot;Annu. Rev. Cell Dev. Biol.&quot;,&quot;DOI&quot;:&quot;10.1146/annurev-cellbio-100913-013325&quot;,&quot;ISSN&quot;:&quot;15308995&quot;,&quot;PMID&quot;:&quot;25288112&quot;,&quot;issued&quot;:{&quot;date-parts&quot;:[[2014]]},&quot;page&quot;:&quot;39-58&quot;,&quot;abstract&quot;:&quot;Cells organize many of their biochemical reactions in non-membrane compartments. Recent evidence has shown that many of these compartments are liquids that form by phase separation from the cytoplasm. Here we discuss the basic physical concepts necessary to understand the consequences of liquid-like states for biological functions.&quot;,&quot;volume&quot;:&quot;30&quot;},&quot;isTemporary&quot;:false},{&quot;id&quot;:&quot;1f54e4a6-2be6-332d-9823-cbdd7f0ef79f&quot;,&quot;itemData&quot;:{&quot;type&quot;:&quot;article&quot;,&quot;id&quot;:&quot;1f54e4a6-2be6-332d-9823-cbdd7f0ef79f&quot;,&quot;title&quot;:&quot;Biomolecular condensates: Organizers of cellular biochemistry&quot;,&quot;author&quot;:[{&quot;family&quot;:&quot;Banani&quot;,&quot;given&quot;:&quot;Salman F.&quot;,&quot;parse-names&quot;:false,&quot;dropping-particle&quot;:&quot;&quot;,&quot;non-dropping-particle&quot;:&quot;&quot;},{&quot;family&quot;:&quot;Lee&quot;,&quot;given&quot;:&quot;Hyun O.&quot;,&quot;parse-names&quot;:false,&quot;dropping-particle&quot;:&quot;&quot;,&quot;non-dropping-particle&quot;:&quot;&quot;},{&quot;family&quot;:&quot;Hyman&quot;,&quot;given&quot;:&quot;Anthony A.&quot;,&quot;parse-names&quot;:false,&quot;dropping-particle&quot;:&quot;&quot;,&quot;non-dropping-particle&quot;:&quot;&quot;},{&quot;family&quot;:&quot;Rosen&quot;,&quot;given&quot;:&quot;Michael K.&quot;,&quot;parse-names&quot;:false,&quot;dropping-particle&quot;:&quot;&quot;,&quot;non-dropping-particle&quot;:&quot;&quot;}],&quot;container-title&quot;:&quot;Nature Reviews Molecular Cell Biology&quot;,&quot;container-title-short&quot;:&quot;Nat. Rev. Mol. Cell Biol.&quot;,&quot;DOI&quot;:&quot;10.1038/nrm.2017.7&quot;,&quot;ISSN&quot;:&quot;14710080&quot;,&quot;PMID&quot;:&quot;28225081&quot;,&quot;issued&quot;:{&quot;date-parts&quot;:[[2017,5,1]]},&quot;page&quot;:&quot;285-298&quot;,&quot;abstract&quot;:&quot;Biomolecular condensates are micron-scale compartments in eukaryotic cells that lack surrounding membranes but function to concentrate proteins and nucleic acids. These condensates are involved in diverse processes, including RNA metabolism, ribosome biogenesis, the DNA damage response and signal transduction. Recent studies have shown that liquid-liquid phase separation driven by multivalent macromolecular interactions is an important organizing principle for biomolecular condensates. With this physical framework, it is now possible to explain how the assembly, composition, physical properties and biochemical and cellular functions of these important structures are regulated.&quot;,&quot;publisher&quot;:&quot;Nature Publishing Group&quot;,&quot;issue&quot;:&quot;5&quot;,&quot;volume&quot;:&quot;18&quot;},&quot;isTemporary&quot;:false}]},{&quot;citationID&quot;:&quot;MENDELEY_CITATION_b4184427-c314-4f11-b422-faaff209e688&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&quot;,&quot;citationItems&quot;:[{&quot;id&quot;:&quot;e4514033-f21e-3903-a61b-6cd7b2088e05&quot;,&quot;itemData&quot;:{&quot;type&quot;:&quot;article-journal&quot;,&quot;id&quot;:&quot;e4514033-f21e-3903-a61b-6cd7b2088e05&quot;,&quot;title&quot;:&quot;Phase separation in biology&quot;,&quot;author&quot;:[{&quot;family&quot;:&quot;Alberti&quot;,&quot;given&quot;:&quot;Simon&quot;,&quot;parse-names&quot;:false,&quot;dropping-particle&quot;:&quot;&quot;,&quot;non-dropping-particle&quot;:&quot;&quot;}],&quot;container-title&quot;:&quot;Current Biology&quot;,&quot;DOI&quot;:&quot;10.1016/j.cub.2017.08.069&quot;,&quot;ISSN&quot;:&quot;09609822&quot;,&quot;URL&quot;:&quot;https://linkinghub.elsevier.com/retrieve/pii/S0960982217311090&quot;,&quot;issued&quot;:{&quot;date-parts&quot;:[[2017,10]]},&quot;page&quot;:&quot;R1097-R1102&quot;,&quot;issue&quot;:&quot;20&quot;,&quot;volume&quot;:&quot;27&quot;,&quot;container-title-short&quot;:&quot;&quot;},&quot;isTemporary&quot;:false},{&quot;id&quot;:&quot;ae2ee7c7-a8a5-3325-8a85-3293ca82400e&quot;,&quot;itemData&quot;:{&quot;type&quot;:&quot;article&quot;,&quot;id&quot;:&quot;ae2ee7c7-a8a5-3325-8a85-3293ca82400e&quot;,&quot;title&quot;:&quot;Cell adaptation upon stress: the emerging role of membrane-less compartments&quot;,&quot;author&quot;:[{&quot;family&quot;:&quot;Rabouille&quot;,&quot;given&quot;:&quot;Catherine&quot;,&quot;parse-names&quot;:false,&quot;dropping-particle&quot;:&quot;&quot;,&quot;non-dropping-particle&quot;:&quot;&quot;},{&quot;family&quot;:&quot;Alberti&quot;,&quot;given&quot;:&quot;Simon&quot;,&quot;parse-names&quot;:false,&quot;dropping-particle&quot;:&quot;&quot;,&quot;non-dropping-particle&quot;:&quot;&quot;}],&quot;container-title&quot;:&quot;Current Opinion in Cell Biology&quot;,&quot;container-title-short&quot;:&quot;Curr. Opin. Cell Biol.&quot;,&quot;DOI&quot;:&quot;10.1016/j.ceb.2017.02.006&quot;,&quot;ISSN&quot;:&quot;18790410&quot;,&quot;PMID&quot;:&quot;28342303&quot;,&quot;issued&quot;:{&quot;date-parts&quot;:[[2017,8,1]]},&quot;page&quot;:&quot;34-42&quot;,&quot;abstract&quot;:&quot;Cells under stress transition from a growth to a quiescent state. The conventional thinking is that this is achieved through transcriptional programs, translational regulation, protein degradation, and post-translational modifications. However, there is an increasing realization that stress adaptation also goes along with dramatic changes in the architecture and organization of cells. In particular, it seems to involve the formation of membrane-less compartments and macromolecular assemblies. We propose that cells make widespread use of this ability to change macromolecular organization to adapt to stress conditions and protect themselves. Here, we address what triggers the formation of these assemblies under stress conditions. We present examples illustrating that in some cases, sophisticated signaling pathways transmit environmental fluctuations from the outside to the inside and in others, that external fluctuations directly affect the internal conditions in cells. We further argue that changes in the organization of the cytoplasm and the formation of membrane-less compartments have many advantages over other ways of altering protein function, such as protein degradation, translation or transcription. Furthermore, membrane-less compartments may act as protective devices for key cellular components.&quot;,&quot;publisher&quot;:&quot;Elsevier Ltd&quot;,&quot;volume&quot;:&quot;47&quot;},&quot;isTemporary&quot;:false},{&quot;id&quot;:&quot;f4b58f5e-047f-322d-ab66-75a576f1365b&quot;,&quot;itemData&quot;:{&quot;type&quot;:&quot;article&quot;,&quot;id&quot;:&quot;f4b58f5e-047f-322d-ab66-75a576f1365b&quot;,&quot;title&quot;:&quot;Protein Phase Separation: A New Phase in Cell Biology&quot;,&quot;author&quot;:[{&quot;family&quot;:&quot;Boeynaems&quot;,&quot;given&quot;:&quot;Steven&quot;,&quot;parse-names&quot;:false,&quot;dropping-particle&quot;:&quot;&quot;,&quot;non-dropping-particle&quot;:&quot;&quot;},{&quot;family&quot;:&quot;Alberti&quot;,&quot;given&quot;:&quot;Simon&quot;,&quot;parse-names&quot;:false,&quot;dropping-particle&quot;:&quot;&quot;,&quot;non-dropping-particle&quot;:&quot;&quot;},{&quot;family&quot;:&quot;Fawzi&quot;,&quot;given&quot;:&quot;Nicolas L.&quot;,&quot;parse-names&quot;:false,&quot;dropping-particle&quot;:&quot;&quot;,&quot;non-dropping-particle&quot;:&quot;&quot;},{&quot;family&quot;:&quot;Mittag&quot;,&quot;given&quot;:&quot;Tanja&quot;,&quot;parse-names&quot;:false,&quot;dropping-particle&quot;:&quot;&quot;,&quot;non-dropping-particle&quot;:&quot;&quot;},{&quot;family&quot;:&quot;Polymenidou&quot;,&quot;given&quot;:&quot;Magdalini&quot;,&quot;parse-names&quot;:false,&quot;dropping-particle&quot;:&quot;&quot;,&quot;non-dropping-particle&quot;:&quot;&quot;},{&quot;family&quot;:&quot;Rousseau&quot;,&quot;given&quot;:&quot;Frederic&quot;,&quot;parse-names&quot;:false,&quot;dropping-particle&quot;:&quot;&quot;,&quot;non-dropping-particle&quot;:&quot;&quot;},{&quot;family&quot;:&quot;Schymkowitz&quot;,&quot;given&quot;:&quot;Joost&quot;,&quot;parse-names&quot;:false,&quot;dropping-particle&quot;:&quot;&quot;,&quot;non-dropping-particle&quot;:&quot;&quot;},{&quot;family&quot;:&quot;Shorter&quot;,&quot;given&quot;:&quot;James&quot;,&quot;parse-names&quot;:false,&quot;dropping-particle&quot;:&quot;&quot;,&quot;non-dropping-particle&quot;:&quot;&quot;},{&quot;family&quot;:&quot;Wolozin&quot;,&quot;given&quot;:&quot;Benjamin&quot;,&quot;parse-names&quot;:false,&quot;dropping-particle&quot;:&quot;&quot;,&quot;non-dropping-particle&quot;:&quot;&quot;},{&quot;family&quot;:&quot;Bosch&quot;,&quot;given&quot;:&quot;Ludo&quot;,&quot;parse-names&quot;:false,&quot;dropping-particle&quot;:&quot;&quot;,&quot;non-dropping-particle&quot;:&quot;Van Den&quot;},{&quot;family&quot;:&quot;Tompa&quot;,&quot;given&quot;:&quot;Peter&quot;,&quot;parse-names&quot;:false,&quot;dropping-particle&quot;:&quot;&quot;,&quot;non-dropping-particle&quot;:&quot;&quot;},{&quot;family&quot;:&quot;Fuxreiter&quot;,&quot;given&quot;:&quot;Monika&quot;,&quot;parse-names&quot;:false,&quot;dropping-particle&quot;:&quot;&quot;,&quot;non-dropping-particle&quot;:&quot;&quot;}],&quot;container-title&quot;:&quot;Trends in Cell Biology&quot;,&quot;container-title-short&quot;:&quot;Trends Cell Biol.&quot;,&quot;DOI&quot;:&quot;10.1016/j.tcb.2018.02.004&quot;,&quot;ISSN&quot;:&quot;18793088&quot;,&quot;PMID&quot;:&quot;29602697&quot;,&quot;issued&quot;:{&quot;date-parts&quot;:[[2018,6,1]]},&quot;page&quot;:&quot;420-435&quot;,&quot;abstract&quot;:&quot;Cellular compartments and organelles organize biological matter. Most well-known organelles are separated by a membrane boundary from their surrounding milieu. There are also many so-called membraneless organelles and recent studies suggest that these organelles, which are supramolecular assemblies of proteins and RNA molecules, form via protein phase separation. Recent discoveries have shed light on the molecular properties, formation, regulation, and function of membraneless organelles. A combination of techniques from cell biology, biophysics, physical chemistry, structural biology, and bioinformatics are starting to help establish the molecular principles of an emerging field, thus paving the way for exciting discoveries, including novel therapeutic approaches for the treatment of age-related disorders.&quot;,&quot;publisher&quot;:&quot;Elsevier Ltd&quot;,&quot;issue&quot;:&quot;6&quot;,&quot;volume&quot;:&quot;28&quot;},&quot;isTemporary&quot;:false},{&quot;id&quot;:&quot;5257753a-671a-302c-8346-3d6b99e8bfe6&quot;,&quot;itemData&quot;:{&quot;type&quot;:&quot;article&quot;,&quot;id&quot;:&quot;5257753a-671a-302c-8346-3d6b99e8bfe6&quot;,&quot;title&quot;:&quot;Liquid-liquid phase separation in biology&quot;,&quot;author&quot;:[{&quot;family&quot;:&quot;Hyman&quot;,&quot;given&quot;:&quot;Anthony A.&quot;,&quot;parse-names&quot;:false,&quot;dropping-particle&quot;:&quot;&quot;,&quot;non-dropping-particle&quot;:&quot;&quot;},{&quot;family&quot;:&quot;Weber&quot;,&quot;given&quot;:&quot;Christoph A.&quot;,&quot;parse-names&quot;:false,&quot;dropping-particle&quot;:&quot;&quot;,&quot;non-dropping-particle&quot;:&quot;&quot;},{&quot;family&quot;:&quot;Jülicher&quot;,&quot;given&quot;:&quot;Frank&quot;,&quot;parse-names&quot;:false,&quot;dropping-particle&quot;:&quot;&quot;,&quot;non-dropping-particle&quot;:&quot;&quot;}],&quot;container-title&quot;:&quot;Annual review of cell and developmental biology&quot;,&quot;container-title-short&quot;:&quot;Annu. Rev. Cell Dev. Biol.&quot;,&quot;DOI&quot;:&quot;10.1146/annurev-cellbio-100913-013325&quot;,&quot;ISSN&quot;:&quot;15308995&quot;,&quot;PMID&quot;:&quot;25288112&quot;,&quot;issued&quot;:{&quot;date-parts&quot;:[[2014]]},&quot;page&quot;:&quot;39-58&quot;,&quot;abstract&quot;:&quot;Cells organize many of their biochemical reactions in non-membrane compartments. Recent evidence has shown that many of these compartments are liquids that form by phase separation from the cytoplasm. Here we discuss the basic physical concepts necessary to understand the consequences of liquid-like states for biological functions.&quot;,&quot;volume&quot;:&quot;30&quot;},&quot;isTemporary&quot;:false},{&quot;id&quot;:&quot;1f54e4a6-2be6-332d-9823-cbdd7f0ef79f&quot;,&quot;itemData&quot;:{&quot;type&quot;:&quot;article&quot;,&quot;id&quot;:&quot;1f54e4a6-2be6-332d-9823-cbdd7f0ef79f&quot;,&quot;title&quot;:&quot;Biomolecular condensates: Organizers of cellular biochemistry&quot;,&quot;author&quot;:[{&quot;family&quot;:&quot;Banani&quot;,&quot;given&quot;:&quot;Salman F.&quot;,&quot;parse-names&quot;:false,&quot;dropping-particle&quot;:&quot;&quot;,&quot;non-dropping-particle&quot;:&quot;&quot;},{&quot;family&quot;:&quot;Lee&quot;,&quot;given&quot;:&quot;Hyun O.&quot;,&quot;parse-names&quot;:false,&quot;dropping-particle&quot;:&quot;&quot;,&quot;non-dropping-particle&quot;:&quot;&quot;},{&quot;family&quot;:&quot;Hyman&quot;,&quot;given&quot;:&quot;Anthony A.&quot;,&quot;parse-names&quot;:false,&quot;dropping-particle&quot;:&quot;&quot;,&quot;non-dropping-particle&quot;:&quot;&quot;},{&quot;family&quot;:&quot;Rosen&quot;,&quot;given&quot;:&quot;Michael K.&quot;,&quot;parse-names&quot;:false,&quot;dropping-particle&quot;:&quot;&quot;,&quot;non-dropping-particle&quot;:&quot;&quot;}],&quot;container-title&quot;:&quot;Nature Reviews Molecular Cell Biology&quot;,&quot;container-title-short&quot;:&quot;Nat. Rev. Mol. Cell Biol.&quot;,&quot;DOI&quot;:&quot;10.1038/nrm.2017.7&quot;,&quot;ISSN&quot;:&quot;14710080&quot;,&quot;PMID&quot;:&quot;28225081&quot;,&quot;issued&quot;:{&quot;date-parts&quot;:[[2017,5,1]]},&quot;page&quot;:&quot;285-298&quot;,&quot;abstract&quot;:&quot;Biomolecular condensates are micron-scale compartments in eukaryotic cells that lack surrounding membranes but function to concentrate proteins and nucleic acids. These condensates are involved in diverse processes, including RNA metabolism, ribosome biogenesis, the DNA damage response and signal transduction. Recent studies have shown that liquid-liquid phase separation driven by multivalent macromolecular interactions is an important organizing principle for biomolecular condensates. With this physical framework, it is now possible to explain how the assembly, composition, physical properties and biochemical and cellular functions of these important structures are regulated.&quot;,&quot;publisher&quot;:&quot;Nature Publishing Group&quot;,&quot;issue&quot;:&quot;5&quot;,&quot;volume&quot;:&quot;18&quot;},&quot;isTemporary&quot;:false}]},{&quot;citationID&quot;:&quot;MENDELEY_CITATION_87c7c949-7b4f-4d78-9634-504bce741d61&quot;,&quot;properties&quot;:{&quot;noteIndex&quot;:0},&quot;isEdited&quot;:false,&quot;manualOverride&quot;:{&quot;isManuallyOverridden&quot;:false,&quot;citeprocText&quot;:&quot;&lt;sup&gt;3,6,7&lt;/sup&gt;&quot;,&quot;manualOverrideText&quot;:&quot;&quot;},&quot;citationTag&quot;:&quot;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&quot;,&quot;citationItems&quot;:[{&quot;id&quot;:&quot;f4b58f5e-047f-322d-ab66-75a576f1365b&quot;,&quot;itemData&quot;:{&quot;type&quot;:&quot;article&quot;,&quot;id&quot;:&quot;f4b58f5e-047f-322d-ab66-75a576f1365b&quot;,&quot;title&quot;:&quot;Protein Phase Separation: A New Phase in Cell Biology&quot;,&quot;author&quot;:[{&quot;family&quot;:&quot;Boeynaems&quot;,&quot;given&quot;:&quot;Steven&quot;,&quot;parse-names&quot;:false,&quot;dropping-particle&quot;:&quot;&quot;,&quot;non-dropping-particle&quot;:&quot;&quot;},{&quot;family&quot;:&quot;Alberti&quot;,&quot;given&quot;:&quot;Simon&quot;,&quot;parse-names&quot;:false,&quot;dropping-particle&quot;:&quot;&quot;,&quot;non-dropping-particle&quot;:&quot;&quot;},{&quot;family&quot;:&quot;Fawzi&quot;,&quot;given&quot;:&quot;Nicolas L.&quot;,&quot;parse-names&quot;:false,&quot;dropping-particle&quot;:&quot;&quot;,&quot;non-dropping-particle&quot;:&quot;&quot;},{&quot;family&quot;:&quot;Mittag&quot;,&quot;given&quot;:&quot;Tanja&quot;,&quot;parse-names&quot;:false,&quot;dropping-particle&quot;:&quot;&quot;,&quot;non-dropping-particle&quot;:&quot;&quot;},{&quot;family&quot;:&quot;Polymenidou&quot;,&quot;given&quot;:&quot;Magdalini&quot;,&quot;parse-names&quot;:false,&quot;dropping-particle&quot;:&quot;&quot;,&quot;non-dropping-particle&quot;:&quot;&quot;},{&quot;family&quot;:&quot;Rousseau&quot;,&quot;given&quot;:&quot;Frederic&quot;,&quot;parse-names&quot;:false,&quot;dropping-particle&quot;:&quot;&quot;,&quot;non-dropping-particle&quot;:&quot;&quot;},{&quot;family&quot;:&quot;Schymkowitz&quot;,&quot;given&quot;:&quot;Joost&quot;,&quot;parse-names&quot;:false,&quot;dropping-particle&quot;:&quot;&quot;,&quot;non-dropping-particle&quot;:&quot;&quot;},{&quot;family&quot;:&quot;Shorter&quot;,&quot;given&quot;:&quot;James&quot;,&quot;parse-names&quot;:false,&quot;dropping-particle&quot;:&quot;&quot;,&quot;non-dropping-particle&quot;:&quot;&quot;},{&quot;family&quot;:&quot;Wolozin&quot;,&quot;given&quot;:&quot;Benjamin&quot;,&quot;parse-names&quot;:false,&quot;dropping-particle&quot;:&quot;&quot;,&quot;non-dropping-particle&quot;:&quot;&quot;},{&quot;family&quot;:&quot;Bosch&quot;,&quot;given&quot;:&quot;Ludo&quot;,&quot;parse-names&quot;:false,&quot;dropping-particle&quot;:&quot;&quot;,&quot;non-dropping-particle&quot;:&quot;Van Den&quot;},{&quot;family&quot;:&quot;Tompa&quot;,&quot;given&quot;:&quot;Peter&quot;,&quot;parse-names&quot;:false,&quot;dropping-particle&quot;:&quot;&quot;,&quot;non-dropping-particle&quot;:&quot;&quot;},{&quot;family&quot;:&quot;Fuxreiter&quot;,&quot;given&quot;:&quot;Monika&quot;,&quot;parse-names&quot;:false,&quot;dropping-particle&quot;:&quot;&quot;,&quot;non-dropping-particle&quot;:&quot;&quot;}],&quot;container-title&quot;:&quot;Trends in Cell Biology&quot;,&quot;container-title-short&quot;:&quot;Trends Cell Biol.&quot;,&quot;DOI&quot;:&quot;10.1016/j.tcb.2018.02.004&quot;,&quot;ISSN&quot;:&quot;18793088&quot;,&quot;PMID&quot;:&quot;29602697&quot;,&quot;issued&quot;:{&quot;date-parts&quot;:[[2018,6,1]]},&quot;page&quot;:&quot;420-435&quot;,&quot;abstract&quot;:&quot;Cellular compartments and organelles organize biological matter. Most well-known organelles are separated by a membrane boundary from their surrounding milieu. There are also many so-called membraneless organelles and recent studies suggest that these organelles, which are supramolecular assemblies of proteins and RNA molecules, form via protein phase separation. Recent discoveries have shed light on the molecular properties, formation, regulation, and function of membraneless organelles. A combination of techniques from cell biology, biophysics, physical chemistry, structural biology, and bioinformatics are starting to help establish the molecular principles of an emerging field, thus paving the way for exciting discoveries, including novel therapeutic approaches for the treatment of age-related disorders.&quot;,&quot;publisher&quot;:&quot;Elsevier Ltd&quot;,&quot;issue&quot;:&quot;6&quot;,&quot;volume&quot;:&quot;28&quot;},&quot;isTemporary&quot;:false},{&quot;id&quot;:&quot;52a5f0c5-377d-34f1-826d-949bec560f0f&quot;,&quot;itemData&quot;:{&quot;type&quot;:&quot;article-journal&quot;,&quot;id&quot;:&quot;52a5f0c5-377d-34f1-826d-949bec560f0f&quot;,&quot;title&quot;:&quot;A Liquid-to-Solid Phase Transition of the ALS Protein FUS Accelerated by Disease Mutation&quot;,&quot;author&quot;:[{&quot;family&quot;:&quot;Patel&quot;,&quot;given&quot;:&quot;Avinash&quot;,&quot;parse-names&quot;:false,&quot;dropping-particle&quot;:&quot;&quot;,&quot;non-dropping-particle&quot;:&quot;&quot;},{&quot;family&quot;:&quot;Lee&quot;,&quot;given&quot;:&quot;Hyun O.&quot;,&quot;parse-names&quot;:false,&quot;dropping-particle&quot;:&quot;&quot;,&quot;non-dropping-particle&quot;:&quot;&quot;},{&quot;family&quot;:&quot;Jawerth&quot;,&quot;given&quot;:&quot;Louise&quot;,&quot;parse-names&quot;:false,&quot;dropping-particle&quot;:&quot;&quot;,&quot;non-dropping-particle&quot;:&quot;&quot;},{&quot;family&quot;:&quot;Maharana&quot;,&quot;given&quot;:&quot;Shovamayee&quot;,&quot;parse-names&quot;:false,&quot;dropping-particle&quot;:&quot;&quot;,&quot;non-dropping-particle&quot;:&quot;&quot;},{&quot;family&quot;:&quot;Jahnel&quot;,&quot;given&quot;:&quot;Marcus&quot;,&quot;parse-names&quot;:false,&quot;dropping-particle&quot;:&quot;&quot;,&quot;non-dropping-particle&quot;:&quot;&quot;},{&quot;family&quot;:&quot;Hein&quot;,&quot;given&quot;:&quot;Marco Y.&quot;,&quot;parse-names&quot;:false,&quot;dropping-particle&quot;:&quot;&quot;,&quot;non-dropping-particle&quot;:&quot;&quot;},{&quot;family&quot;:&quot;Stoynov&quot;,&quot;given&quot;:&quot;Stoyno&quot;,&quot;parse-names&quot;:false,&quot;dropping-particle&quot;:&quot;&quot;,&quot;non-dropping-particle&quot;:&quot;&quot;},{&quot;family&quot;:&quot;Mahamid&quot;,&quot;given&quot;:&quot;Julia&quot;,&quot;parse-names&quot;:false,&quot;dropping-particle&quot;:&quot;&quot;,&quot;non-dropping-particle&quot;:&quot;&quot;},{&quot;family&quot;:&quot;Saha&quot;,&quot;given&quot;:&quot;Shambaditya&quot;,&quot;parse-names&quot;:false,&quot;dropping-particle&quot;:&quot;&quot;,&quot;non-dropping-particle&quot;:&quot;&quot;},{&quot;family&quot;:&quot;Franzmann&quot;,&quot;given&quot;:&quot;Titus M.&quot;,&quot;parse-names&quot;:false,&quot;dropping-particle&quot;:&quot;&quot;,&quot;non-dropping-particle&quot;:&quot;&quot;},{&quot;family&quot;:&quot;Pozniakovski&quot;,&quot;given&quot;:&quot;Andrej&quot;,&quot;parse-names&quot;:false,&quot;dropping-particle&quot;:&quot;&quot;,&quot;non-dropping-particle&quot;:&quot;&quot;},{&quot;family&quot;:&quot;Poser&quot;,&quot;given&quot;:&quot;Ina&quot;,&quot;parse-names&quot;:false,&quot;dropping-particle&quot;:&quot;&quot;,&quot;non-dropping-particle&quot;:&quot;&quot;},{&quot;family&quot;:&quot;Maghelli&quot;,&quot;given&quot;:&quot;Nicola&quot;,&quot;parse-names&quot;:false,&quot;dropping-particle&quot;:&quot;&quot;,&quot;non-dropping-particle&quot;:&quot;&quot;},{&quot;family&quot;:&quot;Royer&quot;,&quot;given&quot;:&quot;Loic A.&quot;,&quot;parse-names&quot;:false,&quot;dropping-particle&quot;:&quot;&quot;,&quot;non-dropping-particle&quot;:&quot;&quot;},{&quot;family&quot;:&quot;Weigert&quot;,&quot;given&quot;:&quot;Martin&quot;,&quot;parse-names&quot;:false,&quot;dropping-particle&quot;:&quot;&quot;,&quot;non-dropping-particle&quot;:&quot;&quot;},{&quot;family&quot;:&quot;Myers&quot;,&quot;given&quot;:&quot;Eugene W.&quot;,&quot;parse-names&quot;:false,&quot;dropping-particle&quot;:&quot;&quot;,&quot;non-dropping-particle&quot;:&quot;&quot;},{&quot;family&quot;:&quot;Grill&quot;,&quot;given&quot;:&quot;Stephan&quot;,&quot;parse-names&quot;:false,&quot;dropping-particle&quot;:&quot;&quot;,&quot;non-dropping-particle&quot;:&quot;&quot;},{&quot;family&quot;:&quot;Drechsel&quot;,&quot;given&quot;:&quot;David&quot;,&quot;parse-names&quot;:false,&quot;dropping-particle&quot;:&quot;&quot;,&quot;non-dropping-particle&quot;:&quot;&quot;},{&quot;family&quot;:&quot;Hyman&quot;,&quot;given&quot;:&quot;Anthony A.&quot;,&quot;parse-names&quot;:false,&quot;dropping-particle&quot;:&quot;&quot;,&quot;non-dropping-particle&quot;:&quot;&quot;},{&quot;family&quot;:&quot;Alberti&quot;,&quot;given&quot;:&quot;Simon&quot;,&quot;parse-names&quot;:false,&quot;dropping-particle&quot;:&quot;&quot;,&quot;non-dropping-particle&quot;:&quot;&quot;}],&quot;container-title&quot;:&quot;Cell&quot;,&quot;container-title-short&quot;:&quot;Cell&quot;,&quot;DOI&quot;:&quot;10.1016/j.cell.2015.07.047&quot;,&quot;ISSN&quot;:&quot;10974172&quot;,&quot;PMID&quot;:&quot;26317470&quot;,&quot;issued&quot;:{&quot;date-parts&quot;:[[2015,8,27]]},&quot;page&quot;:&quot;1066-1077&quot;,&quot;abstract&quot;:&quot;Summary Many proteins contain disordered regions of low-sequence complexity, which cause aging-associated diseases because they are prone to aggregate. Here, we study FUS, a prion-like protein containing intrinsically disordered domains associated with the neurodegenerative disease ALS. We show that, in cells, FUS forms liquid compartments at sites of DNA damage and in the cytoplasm upon stress. We confirm this by reconstituting liquid FUS compartments in vitro. Using an in vitro \&quot;aging\&quot; experiment, we demonstrate that liquid droplets of FUS protein convert with time from a liquid to an aggregated state, and this conversion is accelerated by patient-derived mutations. We conclude that the physiological role of FUS requires forming dynamic liquid-like compartments. We propose that liquid-like compartments carry the trade-off between functionality and risk of aggregation and that aberrant phase transitions within liquid-like compartments lie at the heart of ALS and, presumably, other age-related diseases.&quot;,&quot;publisher&quot;:&quot;Cell Press&quot;,&quot;issue&quot;:&quot;5&quot;,&quot;volume&quot;:&quot;162&quot;},&quot;isTemporary&quot;:false},{&quot;id&quot;:&quot;88754000-7451-38f1-865a-aa7593ce0651&quot;,&quot;itemData&quot;:{&quot;type&quot;:&quot;article-journal&quot;,&quot;id&quot;:&quot;88754000-7451-38f1-865a-aa7593ce0651&quot;,&quot;title&quot;:&quot;The liquid-To-Solid transition of FUS is promoted by the condensate surface&quot;,&quot;author&quot;:[{&quot;family&quot;:&quot;Shen&quot;,&quot;given&quot;:&quot;Yi&quot;,&quot;parse-names&quot;:false,&quot;dropping-particle&quot;:&quot;&quot;,&quot;non-dropping-particle&quot;:&quot;&quot;},{&quot;family&quot;:&quot;Chen&quot;,&quot;given&quot;:&quot;Anqi&quot;,&quot;parse-names&quot;:false,&quot;dropping-particle&quot;:&quot;&quot;,&quot;non-dropping-particle&quot;:&quot;&quot;},{&quot;family&quot;:&quot;Wang&quot;,&quot;given&quot;:&quot;Wenyun&quot;,&quot;parse-names&quot;:false,&quot;dropping-particle&quot;:&quot;&quot;,&quot;non-dropping-particle&quot;:&quot;&quot;},{&quot;family&quot;:&quot;Shen&quot;,&quot;given&quot;:&quot;Yinan&quot;,&quot;parse-names&quot;:false,&quot;dropping-particle&quot;:&quot;&quot;,&quot;non-dropping-particle&quot;:&quot;&quot;},{&quot;family&quot;:&quot;Ruggeri&quot;,&quot;given&quot;:&quot;Francesco Simone&quot;,&quot;parse-names&quot;:false,&quot;dropping-particle&quot;:&quot;&quot;,&quot;non-dropping-particle&quot;:&quot;&quot;},{&quot;family&quot;:&quot;Aime&quot;,&quot;given&quot;:&quot;Stefano&quot;,&quot;parse-names&quot;:false,&quot;dropping-particle&quot;:&quot;&quot;,&quot;non-dropping-particle&quot;:&quot;&quot;},{&quot;family&quot;:&quot;Wang&quot;,&quot;given&quot;:&quot;Zizhao&quot;,&quot;parse-names&quot;:false,&quot;dropping-particle&quot;:&quot;&quot;,&quot;non-dropping-particle&quot;:&quot;&quot;},{&quot;family&quot;:&quot;Qamar&quot;,&quot;given&quot;:&quot;Seema&quot;,&quot;parse-names&quot;:false,&quot;dropping-particle&quot;:&quot;&quot;,&quot;non-dropping-particle&quot;:&quot;&quot;},{&quot;family&quot;:&quot;Espinosa&quot;,&quot;given&quot;:&quot;Jorge R.&quot;,&quot;parse-names&quot;:false,&quot;dropping-particle&quot;:&quot;&quot;,&quot;non-dropping-particle&quot;:&quot;&quot;},{&quot;family&quot;:&quot;Garaizar&quot;,&quot;given&quot;:&quot;Adiran&quot;,&quot;parse-names&quot;:false,&quot;dropping-particle&quot;:&quot;&quot;,&quot;non-dropping-particle&quot;:&quot;&quot;},{&quot;family&quot;:&quot;George-Hyslop&quot;,&quot;given&quot;:&quot;Peter St&quot;,&quot;parse-names&quot;:false,&quot;dropping-particle&quot;:&quot;&quot;,&quot;non-dropping-particle&quot;:&quot;&quot;},{&quot;family&quot;:&quot;Collepardo-Guevara&quot;,&quot;given&quot;:&quot;Rosana&quot;,&quot;parse-names&quot;:false,&quot;dropping-particle&quot;:&quot;&quot;,&quot;non-dropping-particle&quot;:&quot;&quot;},{&quot;family&quot;:&quot;Weitz&quot;,&quot;given&quot;:&quot;David A.&quot;,&quot;parse-names&quot;:false,&quot;dropping-particle&quot;:&quot;&quot;,&quot;non-dropping-particle&quot;:&quot;&quot;},{&quot;family&quot;:&quot;Vigolo&quot;,&quot;given&quot;:&quot;Daniele&quot;,&quot;parse-names&quot;:false,&quot;dropping-particle&quot;:&quot;&quot;,&quot;non-dropping-particle&quot;:&quot;&quot;},{&quot;family&quot;:&quot;Knowles&quot;,&quot;given&quot;:&quot;Tuomas P.J.&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2301366120&quot;,&quot;ISSN&quot;:&quot;10916490&quot;,&quot;PMID&quot;:&quot;37549257&quot;,&quot;issued&quot;:{&quot;date-parts&quot;:[[2023]]},&quot;abstract&quot;:&quot;A wide range of macromolecules can undergo phase separation, forming biomolecular condensates in living cells. These membraneless organelles are typically highly dynamic, formed reversibly, and carry out essential functions in biological systems. Crucially, however, a further liquid-To-solid transition of the condensates can lead to irreversible pathological aggregation and cellular dysfunction associated with the onset and development of neurodegenerative diseases. Despite the importance of this liquid-To-solid transition of proteins, the mechanism by which it is initiated in normally functional condensates is unknown. Here we show, by measuring the changes in structure, dynamics, and mechanics in time and space, that single-component FUS condensates do not uniformly convert to a solid gel, but rather that liquid and gel phases coexist simultaneously within the same condensate, resulting in highly inhomogeneous structures. Furthermore, our results show that this transition originates at the interface between the condensate and the dilute continuous phase, and once initiated, the gelation process propagates toward the center of the condensate. To probe such spatially inhomogeneous rheology during condensate aging, we use a combination of established micropipette aspiration experiments together with two optical techniques, spatial dynamic mapping and reflective confocal dynamic speckle microscopy. These results reveal the importance of the spatiotemporal dimension of the liquid-To-solid transition and highlight the interface of biomolecular condensates as a critical element in driving pathological protein aggregation.&quot;,&quot;publisher&quot;:&quot;National Academy of Sciences&quot;,&quot;issue&quot;:&quot;33&quot;,&quot;volume&quot;:&quot;120&quot;},&quot;isTemporary&quot;:false}]},{&quot;citationID&quot;:&quot;MENDELEY_CITATION_ad3ce2d3-be67-47c0-a609-974f0573183f&quot;,&quot;properties&quot;:{&quot;noteIndex&quot;:0},&quot;isEdited&quot;:false,&quot;manualOverride&quot;:{&quot;isManuallyOverridden&quot;:false,&quot;citeprocText&quot;:&quot;&lt;sup&gt;8–12&lt;/sup&gt;&quot;,&quot;manualOverrideText&quot;:&quot;&quot;},&quot;citationTag&quot;:&quot;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&quot;,&quot;citationItems&quot;:[{&quot;id&quot;:&quot;fecf5366-d51b-3b60-88fc-381dde89ac22&quot;,&quot;itemData&quot;:{&quot;type&quot;:&quot;article&quot;,&quot;id&quot;:&quot;fecf5366-d51b-3b60-88fc-381dde89ac22&quot;,&quot;title&quot;:&quot;Liquid–liquid phase separation by intrinsically disordered protein regions of viruses: Roles in viral life cycle and control of virus–host interactions&quot;,&quot;author&quot;:[{&quot;family&quot;:&quot;Brocca&quot;,&quot;given&quot;:&quot;Stefania&quot;,&quot;parse-names&quot;:false,&quot;dropping-particle&quot;:&quot;&quot;,&quot;non-dropping-particle&quot;:&quot;&quot;},{&quot;family&quot;:&quot;Grandori&quot;,&quot;given&quot;:&quot;Rita&quot;,&quot;parse-names&quot;:false,&quot;dropping-particle&quot;:&quot;&quot;,&quot;non-dropping-particle&quot;:&quot;&quot;},{&quot;family&quot;:&quot;Longhi&quot;,&quot;given&quot;:&quot;Sonia&quot;,&quot;parse-names&quot;:false,&quot;dropping-particle&quot;:&quot;&quot;,&quot;non-dropping-particle&quot;:&quot;&quot;},{&quot;family&quot;:&quot;Uversky&quot;,&quot;given&quot;:&quot;Vladimir&quot;,&quot;parse-names&quot;:false,&quot;dropping-particle&quot;:&quot;&quot;,&quot;non-dropping-particle&quot;:&quot;&quot;}],&quot;container-title&quot;:&quot;International Journal of Molecular Sciences&quot;,&quot;container-title-short&quot;:&quot;Int. J. Mol. Sci.&quot;,&quot;DOI&quot;:&quot;10.3390/ijms21239045&quot;,&quot;ISSN&quot;:&quot;14220067&quot;,&quot;PMID&quot;:&quot;33260713&quot;,&quot;issued&quot;:{&quot;date-parts&quot;:[[2020,12,1]]},&quot;page&quot;:&quot;1-31&quot;,&quot;abstract&quot;:&quot;Intrinsically disordered proteins (IDPs) are unable to adopt a unique 3D structure under physiological conditions and thus exist as highly dynamic conformational ensembles. IDPs are ubiquitous and widely spread in the protein realm. In the last decade, compelling experimental evidence has been gathered, pointing to the ability of IDPs and intrinsically disordered regions (IDRs) to undergo liquid–liquid phase separation (LLPS), a phenomenon driving the formation of membrane-less organelles (MLOs). These biological condensates play a critical role in the spatio-temporal organization of the cell, where they exert a multitude of key biological functions, ranging from transcriptional regulation and silencing to control of signal transduction networks. After introducing IDPs and LLPS, we herein survey available data on LLPS by IDPs/IDRs of viral origin and discuss their functional implications. We distinguish LLPS associated with viral replication and trafficking of viral components, from the LLPS-mediated interference of viruses with host cell functions. We discuss emerging evidence on the ability of plant virus proteins to interfere with the regulation of MLOs of the host and propose that bacteriophages can interfere with bacterial LLPS, as well. We conclude by discussing how LLPS could be targeted to treat phase separation-associated diseases, including viral infections.&quot;,&quot;publisher&quot;:&quot;MDPI AG&quot;,&quot;issue&quot;:&quot;23&quot;,&quot;volume&quot;:&quot;21&quot;},&quot;isTemporary&quot;:false},{&quot;id&quot;:&quot;8cfcd509-d289-37a7-a813-0abe3963ec10&quot;,&quot;itemData&quot;:{&quot;type&quot;:&quot;article&quot;,&quot;id&quot;:&quot;8cfcd509-d289-37a7-a813-0abe3963ec10&quot;,&quot;title&quot;:&quot;Membraneless organelles restructured and built by pandemic viruses: HIV-1 and SARS-CoV-2&quot;,&quot;author&quot;:[{&quot;family&quot;:&quot;Scoca&quot;,&quot;given&quot;:&quot;Viviana&quot;,&quot;parse-names&quot;:false,&quot;dropping-particle&quot;:&quot;&quot;,&quot;non-dropping-particle&quot;:&quot;&quot;},{&quot;family&quot;:&quot;Nunzio&quot;,&quot;given&quot;:&quot;Francesca&quot;,&quot;parse-names&quot;:false,&quot;dropping-particle&quot;:&quot;&quot;,&quot;non-dropping-particle&quot;:&quot;Di&quot;}],&quot;container-title&quot;:&quot;Journal of Molecular Cell Biology&quot;,&quot;container-title-short&quot;:&quot;J. Mol. Cell Biol.&quot;,&quot;DOI&quot;:&quot;10.1093/jmcb/mjab020&quot;,&quot;ISSN&quot;:&quot;17594685&quot;,&quot;PMID&quot;:&quot;33760045&quot;,&quot;issued&quot;:{&quot;date-parts&quot;:[[2021]]},&quot;page&quot;:&quot;259-268&quot;,&quot;abstract&quot;:&quot;Viruses hijack host functions to invade their target cells and spread to new cells. Specifically, viruses learned to usurp liquid-liquid phase separation (LLPS), a newly exploited mechanism, used by the cell to concentrate enzymes to accelerate and confine a wide variety of cellular processes. LLPS gives rise to actual membraneless organelles (MLOs), which do not only increase reaction rates but also act as a filter to select molecules to be retained or to be excluded from the liquid droplet. This is exactly what seems to happen with the condensation of SARS-CoV-2 nucleocapsid protein to favor the packaging of intact viral genomes, excluding viral subgenomic or host cellular RNAs. Another older pandemic virus, HIV-1, also takes advantage of LLPS in the host cell during the viral cycle. Recent discoveries highlighted that HIV-1 RNA genome condensates in nuclear MLOs accompanied by specific host and viral proteins, breaking the dogma of retroviruses that limited viral synthesis exclusively to the cytoplasmic compartment. Intriguing fundamental properties of viral/host LLPS remain still unclear. Future studies will contribute to deeply understanding the role of pathogen-induced MLOs in the epidemic invasion of pandemic viruses.&quot;,&quot;publisher&quot;:&quot;Oxford University Press&quot;,&quot;issue&quot;:&quot;4&quot;,&quot;volume&quot;:&quot;13&quot;},&quot;isTemporary&quot;:false},{&quot;id&quot;:&quot;ebfdb618-0c81-36be-90c2-264851b90dc7&quot;,&quot;itemData&quot;:{&quot;type&quot;:&quot;article&quot;,&quot;id&quot;:&quot;ebfdb618-0c81-36be-90c2-264851b90dc7&quot;,&quot;title&quot;:&quot;Formation and function of liquid-like viral factories in negative-sense single-stranded rna virus infections&quot;,&quot;author&quot;:[{&quot;family&quot;:&quot;Su&quot;,&quot;given&quot;:&quot;Justin M.&quot;,&quot;parse-names&quot;:false,&quot;dropping-particle&quot;:&quot;&quot;,&quot;non-dropping-particle&quot;:&quot;&quot;},{&quot;family&quot;:&quot;Wilson&quot;,&quot;given&quot;:&quot;Maxwell Z.&quot;,&quot;parse-names&quot;:false,&quot;dropping-particle&quot;:&quot;&quot;,&quot;non-dropping-particle&quot;:&quot;&quot;},{&quot;family&quot;:&quot;Samuel&quot;,&quot;given&quot;:&quot;Charles E.&quot;,&quot;parse-names&quot;:false,&quot;dropping-particle&quot;:&quot;&quot;,&quot;non-dropping-particle&quot;:&quot;&quot;},{&quot;family&quot;:&quot;Ma&quot;,&quot;given&quot;:&quot;Dzwokai&quot;,&quot;parse-names&quot;:false,&quot;dropping-particle&quot;:&quot;&quot;,&quot;non-dropping-particle&quot;:&quot;&quot;}],&quot;container-title&quot;:&quot;Viruses&quot;,&quot;container-title-short&quot;:&quot;Viruses&quot;,&quot;DOI&quot;:&quot;10.3390/v13010126&quot;,&quot;ISSN&quot;:&quot;19994915&quot;,&quot;PMID&quot;:&quot;33477448&quot;,&quot;issued&quot;:{&quot;date-parts&quot;:[[2021,1,1]]},&quot;abstract&quot;:&quot;Liquid–liquid phase separation (LLPS) represents a major physiochemical principle to organize intracellular membrane-less structures. Studies with non-segmented negative-sense (NNS) RNA viruses have uncovered a key role of LLPS in the formation of viral inclusion bodies (IBs), sites of viral protein concentration in the cytoplasm of infected cells. These studies further reveal the structural and functional complexity of viral IB factories and provide a foundation for their future research. Herein, we review the literature leading to the discovery of LLPS-driven formation of IBs in NNS RNA virus-infected cells and the identification of viral scaffold components involved, and then outline important questions and challenges for IB assembly and disassembly. We discuss the functional implications of LLPS in the life cycle of NNS RNA viruses and host responses to infection. Finally, we speculate on the potential mechanisms underlying IB maturation, a phenomenon relevant to many human diseases.&quot;,&quot;publisher&quot;:&quot;MDPI AG&quot;,&quot;issue&quot;:&quot;1&quot;,&quot;volume&quot;:&quot;13&quot;},&quot;isTemporary&quot;:false},{&quot;id&quot;:&quot;46907cc6-1139-3741-8aa4-2a1d0d008d35&quot;,&quot;itemData&quot;:{&quot;type&quot;:&quot;article-journal&quot;,&quot;id&quot;:&quot;46907cc6-1139-3741-8aa4-2a1d0d008d35&quot;,&quot;title&quot;:&quot;Liquid biomolecular condensates and viral lifecycles: Review and perspectives&quot;,&quot;author&quot;:[{&quot;family&quot;:&quot;Etibor&quot;,&quot;given&quot;:&quot;Temitope Akhigbe&quot;,&quot;parse-names&quot;:false,&quot;dropping-particle&quot;:&quot;&quot;,&quot;non-dropping-particle&quot;:&quot;&quot;},{&quot;family&quot;:&quot;Yamauchi&quot;,&quot;given&quot;:&quot;Yohei&quot;,&quot;parse-names&quot;:false,&quot;dropping-particle&quot;:&quot;&quot;,&quot;non-dropping-particle&quot;:&quot;&quot;},{&quot;family&quot;:&quot;Amorim&quot;,&quot;given&quot;:&quot;Maria João&quot;,&quot;parse-names&quot;:false,&quot;dropping-particle&quot;:&quot;&quot;,&quot;non-dropping-particle&quot;:&quot;&quot;}],&quot;container-title&quot;:&quot;Viruses&quot;,&quot;container-title-short&quot;:&quot;Viruses&quot;,&quot;DOI&quot;:&quot;10.3390/v13030366&quot;,&quot;ISSN&quot;:&quot;19994915&quot;,&quot;PMID&quot;:&quot;33669141&quot;,&quot;issued&quot;:{&quot;date-parts&quot;:[[2021,3,1]]},&quot;abstract&quot;:&quot;Viruses are highly dependent on the host they infect. Their dependence triggers processes of virus–host co-adaptation, enabling viruses to explore host resources whilst escaping immunity. Scientists have tackled viral–host interplay at differing levels of complexity—in individual hosts, organs, tissues and cells—and seminal studies advanced our understanding about viral lifecycles, intra-or inter-species transmission, and means to control infections. Recently, it emerged as important to address the physical properties of the materials in biological systems; membrane-bound organelles are only one of many ways to separate molecules from the cellular milieu. By achieving a type of compartmentalization lacking membranes known as biomolecular condensates, biological systems developed alternative mechanisms of controlling reactions. The identification that many biological condensates display liquid properties led to the proposal that liquid–liquid phase separation (LLPS) drives their formation. The concept of LLPS is a paradigm shift in cellular structure and organization. There is an unprecedented momentum to revisit long-standing questions in virology and to explore novel antiviral strategies. In the first part of this review, we focus on the state-of-the-art about biomolecular condensates. In the second part, we capture what is known about RNA virus-phase biology and discuss future perspectives of this emerging field in virology.&quot;,&quot;publisher&quot;:&quot;MDPI&quot;,&quot;issue&quot;:&quot;3&quot;,&quot;volume&quot;:&quot;13&quot;},&quot;isTemporary&quot;:false},{&quot;id&quot;:&quot;2b609731-cf3c-3068-961e-65f41820557d&quot;,&quot;itemData&quot;:{&quot;type&quot;:&quot;report&quot;,&quot;id&quot;:&quot;2b609731-cf3c-3068-961e-65f41820557d&quot;,&quot;title&quot;:&quot;V I R O L O G Y Measles virus nucleo-and phosphoproteins form liquid-like phase-separated compartments that promote nucleocapsid assembly&quot;,&quot;author&quot;:[{&quot;family&quot;:&quot;Guseva&quot;,&quot;given&quot;:&quot;Serafima&quot;,&quot;parse-names&quot;:false,&quot;dropping-particle&quot;:&quot;&quot;,&quot;non-dropping-particle&quot;:&quot;&quot;},{&quot;family&quot;:&quot;Milles&quot;,&quot;given&quot;:&quot;Sigrid&quot;,&quot;parse-names&quot;:false,&quot;dropping-particle&quot;:&quot;&quot;,&quot;non-dropping-particle&quot;:&quot;&quot;},{&quot;family&quot;:&quot;Jensen&quot;,&quot;given&quot;:&quot;Ringkjøbing&quot;,&quot;parse-names&quot;:false,&quot;dropping-particle&quot;:&quot;&quot;,&quot;non-dropping-particle&quot;:&quot;&quot;},{&quot;family&quot;:&quot;Salvi&quot;,&quot;given&quot;:&quot;Nicola&quot;,&quot;parse-names&quot;:false,&quot;dropping-particle&quot;:&quot;&quot;,&quot;non-dropping-particle&quot;:&quot;&quot;},{&quot;family&quot;:&quot;Kleman&quot;,&quot;given&quot;:&quot;Jean-Philippe&quot;,&quot;parse-names&quot;:false,&quot;dropping-particle&quot;:&quot;&quot;,&quot;non-dropping-particle&quot;:&quot;&quot;},{&quot;family&quot;:&quot;Maurin&quot;,&quot;given&quot;:&quot;Damien&quot;,&quot;parse-names&quot;:false,&quot;dropping-particle&quot;:&quot;&quot;,&quot;non-dropping-particle&quot;:&quot;&quot;},{&quot;family&quot;:&quot;Ruigrok&quot;,&quot;given&quot;:&quot;Rob W H&quot;,&quot;parse-names&quot;:false,&quot;dropping-particle&quot;:&quot;&quot;,&quot;non-dropping-particle&quot;:&quot;&quot;},{&quot;family&quot;:&quot;Blackledge&quot;,&quot;given&quot;:&quot;Martin&quot;,&quot;parse-names&quot;:false,&quot;dropping-particle&quot;:&quot;&quot;,&quot;non-dropping-particle&quot;:&quot;&quot;}],&quot;URL&quot;:&quot;https://www.science.org&quot;,&quot;issued&quot;:{&quot;date-parts&quot;:[[2020]]},&quot;abstract&quot;:&quot;Many viruses are known to form cellular compartments, also called viral factories. Paramyxoviruses, including measles virus, colocalize their proteomic and genomic material in puncta in infected cells. We demonstrate that purified nucleoproteins (N) and phosphoproteins (P) of measles virus form liquid-like membraneless organelles upon mixing in vitro. We identify weak interactions involving intrinsically disordered domains of N and P that are implicated in this process, one of which is essential for phase separation. Fluorescence allows us to follow the modulation of the dynamics of N and P upon droplet formation, while NMR is used to investigate the thermo-dynamics of this process. RNA colocalizes to droplets, where it triggers assembly of N protomers into nucleocapsid-like particles that encapsidate the RNA. The rate of encapsidation within droplets is enhanced compared to the dilute phase, revealing one of the roles of liquid-liquid phase separation in measles virus replication.&quot;,&quot;container-title-short&quot;:&quot;&quot;},&quot;isTemporary&quot;:false}]},{&quot;citationID&quot;:&quot;MENDELEY_CITATION_74e17e66-4e2c-4d53-9f7c-af4a52f344fa&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&quot;,&quot;citationItems&quot;:[{&quot;id&quot;:&quot;f4b58f5e-047f-322d-ab66-75a576f1365b&quot;,&quot;itemData&quot;:{&quot;type&quot;:&quot;article&quot;,&quot;id&quot;:&quot;f4b58f5e-047f-322d-ab66-75a576f1365b&quot;,&quot;title&quot;:&quot;Protein Phase Separation: A New Phase in Cell Biology&quot;,&quot;author&quot;:[{&quot;family&quot;:&quot;Boeynaems&quot;,&quot;given&quot;:&quot;Steven&quot;,&quot;parse-names&quot;:false,&quot;dropping-particle&quot;:&quot;&quot;,&quot;non-dropping-particle&quot;:&quot;&quot;},{&quot;family&quot;:&quot;Alberti&quot;,&quot;given&quot;:&quot;Simon&quot;,&quot;parse-names&quot;:false,&quot;dropping-particle&quot;:&quot;&quot;,&quot;non-dropping-particle&quot;:&quot;&quot;},{&quot;family&quot;:&quot;Fawzi&quot;,&quot;given&quot;:&quot;Nicolas L.&quot;,&quot;parse-names&quot;:false,&quot;dropping-particle&quot;:&quot;&quot;,&quot;non-dropping-particle&quot;:&quot;&quot;},{&quot;family&quot;:&quot;Mittag&quot;,&quot;given&quot;:&quot;Tanja&quot;,&quot;parse-names&quot;:false,&quot;dropping-particle&quot;:&quot;&quot;,&quot;non-dropping-particle&quot;:&quot;&quot;},{&quot;family&quot;:&quot;Polymenidou&quot;,&quot;given&quot;:&quot;Magdalini&quot;,&quot;parse-names&quot;:false,&quot;dropping-particle&quot;:&quot;&quot;,&quot;non-dropping-particle&quot;:&quot;&quot;},{&quot;family&quot;:&quot;Rousseau&quot;,&quot;given&quot;:&quot;Frederic&quot;,&quot;parse-names&quot;:false,&quot;dropping-particle&quot;:&quot;&quot;,&quot;non-dropping-particle&quot;:&quot;&quot;},{&quot;family&quot;:&quot;Schymkowitz&quot;,&quot;given&quot;:&quot;Joost&quot;,&quot;parse-names&quot;:false,&quot;dropping-particle&quot;:&quot;&quot;,&quot;non-dropping-particle&quot;:&quot;&quot;},{&quot;family&quot;:&quot;Shorter&quot;,&quot;given&quot;:&quot;James&quot;,&quot;parse-names&quot;:false,&quot;dropping-particle&quot;:&quot;&quot;,&quot;non-dropping-particle&quot;:&quot;&quot;},{&quot;family&quot;:&quot;Wolozin&quot;,&quot;given&quot;:&quot;Benjamin&quot;,&quot;parse-names&quot;:false,&quot;dropping-particle&quot;:&quot;&quot;,&quot;non-dropping-particle&quot;:&quot;&quot;},{&quot;family&quot;:&quot;Bosch&quot;,&quot;given&quot;:&quot;Ludo&quot;,&quot;parse-names&quot;:false,&quot;dropping-particle&quot;:&quot;&quot;,&quot;non-dropping-particle&quot;:&quot;Van Den&quot;},{&quot;family&quot;:&quot;Tompa&quot;,&quot;given&quot;:&quot;Peter&quot;,&quot;parse-names&quot;:false,&quot;dropping-particle&quot;:&quot;&quot;,&quot;non-dropping-particle&quot;:&quot;&quot;},{&quot;family&quot;:&quot;Fuxreiter&quot;,&quot;given&quot;:&quot;Monika&quot;,&quot;parse-names&quot;:false,&quot;dropping-particle&quot;:&quot;&quot;,&quot;non-dropping-particle&quot;:&quot;&quot;}],&quot;container-title&quot;:&quot;Trends in Cell Biology&quot;,&quot;container-title-short&quot;:&quot;Trends Cell Biol.&quot;,&quot;DOI&quot;:&quot;10.1016/j.tcb.2018.02.004&quot;,&quot;ISSN&quot;:&quot;18793088&quot;,&quot;PMID&quot;:&quot;29602697&quot;,&quot;issued&quot;:{&quot;date-parts&quot;:[[2018,6,1]]},&quot;page&quot;:&quot;420-435&quot;,&quot;abstract&quot;:&quot;Cellular compartments and organelles organize biological matter. Most well-known organelles are separated by a membrane boundary from their surrounding milieu. There are also many so-called membraneless organelles and recent studies suggest that these organelles, which are supramolecular assemblies of proteins and RNA molecules, form via protein phase separation. Recent discoveries have shed light on the molecular properties, formation, regulation, and function of membraneless organelles. A combination of techniques from cell biology, biophysics, physical chemistry, structural biology, and bioinformatics are starting to help establish the molecular principles of an emerging field, thus paving the way for exciting discoveries, including novel therapeutic approaches for the treatment of age-related disorders.&quot;,&quot;publisher&quot;:&quot;Elsevier Ltd&quot;,&quot;issue&quot;:&quot;6&quot;,&quot;volume&quot;:&quot;28&quot;},&quot;isTemporary&quot;:false},{&quot;id&quot;:&quot;5257753a-671a-302c-8346-3d6b99e8bfe6&quot;,&quot;itemData&quot;:{&quot;type&quot;:&quot;article&quot;,&quot;id&quot;:&quot;5257753a-671a-302c-8346-3d6b99e8bfe6&quot;,&quot;title&quot;:&quot;Liquid-liquid phase separation in biology&quot;,&quot;author&quot;:[{&quot;family&quot;:&quot;Hyman&quot;,&quot;given&quot;:&quot;Anthony A.&quot;,&quot;parse-names&quot;:false,&quot;dropping-particle&quot;:&quot;&quot;,&quot;non-dropping-particle&quot;:&quot;&quot;},{&quot;family&quot;:&quot;Weber&quot;,&quot;given&quot;:&quot;Christoph A.&quot;,&quot;parse-names&quot;:false,&quot;dropping-particle&quot;:&quot;&quot;,&quot;non-dropping-particle&quot;:&quot;&quot;},{&quot;family&quot;:&quot;Jülicher&quot;,&quot;given&quot;:&quot;Frank&quot;,&quot;parse-names&quot;:false,&quot;dropping-particle&quot;:&quot;&quot;,&quot;non-dropping-particle&quot;:&quot;&quot;}],&quot;container-title&quot;:&quot;Annual review of cell and developmental biology&quot;,&quot;container-title-short&quot;:&quot;Annu. Rev. Cell Dev. Biol.&quot;,&quot;DOI&quot;:&quot;10.1146/annurev-cellbio-100913-013325&quot;,&quot;ISSN&quot;:&quot;15308995&quot;,&quot;PMID&quot;:&quot;25288112&quot;,&quot;issued&quot;:{&quot;date-parts&quot;:[[2014]]},&quot;page&quot;:&quot;39-58&quot;,&quot;abstract&quot;:&quot;Cells organize many of their biochemical reactions in non-membrane compartments. Recent evidence has shown that many of these compartments are liquids that form by phase separation from the cytoplasm. Here we discuss the basic physical concepts necessary to understand the consequences of liquid-like states for biological functions.&quot;,&quot;volume&quot;:&quot;30&quot;},&quot;isTemporary&quot;:false}]},{&quot;citationID&quot;:&quot;MENDELEY_CITATION_80f11e08-7558-4d85-b7e2-c5813d97d307&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&quot;,&quot;citationItems&quot;:[{&quot;id&quot;:&quot;6fb9b01c-4bf6-3b3e-a972-183ea498b895&quot;,&quot;itemData&quot;:{&quot;type&quot;:&quot;article-journal&quot;,&quot;id&quot;:&quot;6fb9b01c-4bf6-3b3e-a972-183ea498b895&quot;,&quot;title&quot;:&quot;NMR and EPR reveal a compaction of the RNA-binding protein FUS upon droplet formation&quot;,&quot;author&quot;:[{&quot;family&quot;:&quot;Emmanouilidis&quot;,&quot;given&quot;:&quot;Leonidas&quot;,&quot;parse-names&quot;:false,&quot;dropping-particle&quot;:&quot;&quot;,&quot;non-dropping-particle&quot;:&quot;&quot;},{&quot;family&quot;:&quot;Esteban-Hofer&quot;,&quot;given&quot;:&quot;Laura&quot;,&quot;parse-names&quot;:false,&quot;dropping-particle&quot;:&quot;&quot;,&quot;non-dropping-particle&quot;:&quot;&quot;},{&quot;family&quot;:&quot;Damberger&quot;,&quot;given&quot;:&quot;Fred F.&quot;,&quot;parse-names&quot;:false,&quot;dropping-particle&quot;:&quot;&quot;,&quot;non-dropping-particle&quot;:&quot;&quot;},{&quot;family&quot;:&quot;Vries&quot;,&quot;given&quot;:&quot;Tebbe&quot;,&quot;parse-names&quot;:false,&quot;dropping-particle&quot;:&quot;&quot;,&quot;non-dropping-particle&quot;:&quot;de&quot;},{&quot;family&quot;:&quot;Nguyen&quot;,&quot;given&quot;:&quot;Cristina K.X.&quot;,&quot;parse-names&quot;:false,&quot;dropping-particle&quot;:&quot;&quot;,&quot;non-dropping-particle&quot;:&quot;&quot;},{&quot;family&quot;:&quot;Ibáñez&quot;,&quot;given&quot;:&quot;Luis Fábregas&quot;,&quot;parse-names&quot;:false,&quot;dropping-particle&quot;:&quot;&quot;,&quot;non-dropping-particle&quot;:&quot;&quot;},{&quot;family&quot;:&quot;Mergenthal&quot;,&quot;given&quot;:&quot;Simon&quot;,&quot;parse-names&quot;:false,&quot;dropping-particle&quot;:&quot;&quot;,&quot;non-dropping-particle&quot;:&quot;&quot;},{&quot;family&quot;:&quot;Klotzsch&quot;,&quot;given&quot;:&quot;Enrico&quot;,&quot;parse-names&quot;:false,&quot;dropping-particle&quot;:&quot;&quot;,&quot;non-dropping-particle&quot;:&quot;&quot;},{&quot;family&quot;:&quot;Yulikov&quot;,&quot;given&quot;:&quot;Maxim&quot;,&quot;parse-names&quot;:false,&quot;dropping-particle&quot;:&quot;&quot;,&quot;non-dropping-particle&quot;:&quot;&quot;},{&quot;family&quot;:&quot;Jeschke&quot;,&quot;given&quot;:&quot;Gunnar&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hemical Biology&quot;,&quot;container-title-short&quot;:&quot;Nat. Chem. Biol.&quot;,&quot;DOI&quot;:&quot;10.1038/s41589-021-00752-3&quot;,&quot;ISSN&quot;:&quot;15524469&quot;,&quot;PMID&quot;:&quot;33686294&quot;,&quot;issued&quot;:{&quot;date-parts&quot;:[[2021,5,1]]},&quot;page&quot;:&quot;608-614&quot;,&quot;abstract&quot;:&quot;Many RNA-binding proteins undergo liquid–liquid phase separation, which underlies the formation of membraneless organelles, such as stress granules and P-bodies. Studies of the molecular mechanism of phase separation in vitro are hampered by the coalescence and sedimentation of organelle-sized droplets interacting with glass surfaces. Here, we demonstrate that liquid droplets of fused in sarcoma (FUS)—a protein found in cytoplasmic aggregates of amyotrophic lateral sclerosis and frontotemporal dementia patients—can be stabilized in vitro using an agarose hydrogel that acts as a cytoskeleton mimic. This allows their spectroscopic characterization by liquid-phase NMR and electron paramagnetic resonance spectroscopy. Protein signals from both dispersed and condensed phases can be observed simultaneously, and their respective proportions can be quantified precisely. Furthermore, the agarose hydrogel acts as a cryoprotectant during shock-freezing, which facilitates pulsed electron paramagnetic resonance measurements at cryogenic temperatures. Surprisingly, double electron–electron resonance measurements revealed a compaction of FUS in the condensed phase. [Figure not available: see fulltext.]&quot;,&quot;publisher&quot;:&quot;Nature Research&quot;,&quot;issue&quot;:&quot;5&quot;,&quot;volume&quot;:&quot;17&quot;},&quot;isTemporary&quot;:false}]},{&quot;citationID&quot;:&quot;MENDELEY_CITATION_e6758a21-195a-4c78-b387-9e05e994a997&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&quot;,&quot;citationItems&quot;:[{&quot;id&quot;:&quot;6fb9b01c-4bf6-3b3e-a972-183ea498b895&quot;,&quot;itemData&quot;:{&quot;type&quot;:&quot;article-journal&quot;,&quot;id&quot;:&quot;6fb9b01c-4bf6-3b3e-a972-183ea498b895&quot;,&quot;title&quot;:&quot;NMR and EPR reveal a compaction of the RNA-binding protein FUS upon droplet formation&quot;,&quot;author&quot;:[{&quot;family&quot;:&quot;Emmanouilidis&quot;,&quot;given&quot;:&quot;Leonidas&quot;,&quot;parse-names&quot;:false,&quot;dropping-particle&quot;:&quot;&quot;,&quot;non-dropping-particle&quot;:&quot;&quot;},{&quot;family&quot;:&quot;Esteban-Hofer&quot;,&quot;given&quot;:&quot;Laura&quot;,&quot;parse-names&quot;:false,&quot;dropping-particle&quot;:&quot;&quot;,&quot;non-dropping-particle&quot;:&quot;&quot;},{&quot;family&quot;:&quot;Damberger&quot;,&quot;given&quot;:&quot;Fred F.&quot;,&quot;parse-names&quot;:false,&quot;dropping-particle&quot;:&quot;&quot;,&quot;non-dropping-particle&quot;:&quot;&quot;},{&quot;family&quot;:&quot;Vries&quot;,&quot;given&quot;:&quot;Tebbe&quot;,&quot;parse-names&quot;:false,&quot;dropping-particle&quot;:&quot;&quot;,&quot;non-dropping-particle&quot;:&quot;de&quot;},{&quot;family&quot;:&quot;Nguyen&quot;,&quot;given&quot;:&quot;Cristina K.X.&quot;,&quot;parse-names&quot;:false,&quot;dropping-particle&quot;:&quot;&quot;,&quot;non-dropping-particle&quot;:&quot;&quot;},{&quot;family&quot;:&quot;Ibáñez&quot;,&quot;given&quot;:&quot;Luis Fábregas&quot;,&quot;parse-names&quot;:false,&quot;dropping-particle&quot;:&quot;&quot;,&quot;non-dropping-particle&quot;:&quot;&quot;},{&quot;family&quot;:&quot;Mergenthal&quot;,&quot;given&quot;:&quot;Simon&quot;,&quot;parse-names&quot;:false,&quot;dropping-particle&quot;:&quot;&quot;,&quot;non-dropping-particle&quot;:&quot;&quot;},{&quot;family&quot;:&quot;Klotzsch&quot;,&quot;given&quot;:&quot;Enrico&quot;,&quot;parse-names&quot;:false,&quot;dropping-particle&quot;:&quot;&quot;,&quot;non-dropping-particle&quot;:&quot;&quot;},{&quot;family&quot;:&quot;Yulikov&quot;,&quot;given&quot;:&quot;Maxim&quot;,&quot;parse-names&quot;:false,&quot;dropping-particle&quot;:&quot;&quot;,&quot;non-dropping-particle&quot;:&quot;&quot;},{&quot;family&quot;:&quot;Jeschke&quot;,&quot;given&quot;:&quot;Gunnar&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hemical Biology&quot;,&quot;container-title-short&quot;:&quot;Nat. Chem. Biol.&quot;,&quot;DOI&quot;:&quot;10.1038/s41589-021-00752-3&quot;,&quot;ISSN&quot;:&quot;15524469&quot;,&quot;PMID&quot;:&quot;33686294&quot;,&quot;issued&quot;:{&quot;date-parts&quot;:[[2021,5,1]]},&quot;page&quot;:&quot;608-614&quot;,&quot;abstract&quot;:&quot;Many RNA-binding proteins undergo liquid–liquid phase separation, which underlies the formation of membraneless organelles, such as stress granules and P-bodies. Studies of the molecular mechanism of phase separation in vitro are hampered by the coalescence and sedimentation of organelle-sized droplets interacting with glass surfaces. Here, we demonstrate that liquid droplets of fused in sarcoma (FUS)—a protein found in cytoplasmic aggregates of amyotrophic lateral sclerosis and frontotemporal dementia patients—can be stabilized in vitro using an agarose hydrogel that acts as a cytoskeleton mimic. This allows their spectroscopic characterization by liquid-phase NMR and electron paramagnetic resonance spectroscopy. Protein signals from both dispersed and condensed phases can be observed simultaneously, and their respective proportions can be quantified precisely. Furthermore, the agarose hydrogel acts as a cryoprotectant during shock-freezing, which facilitates pulsed electron paramagnetic resonance measurements at cryogenic temperatures. Surprisingly, double electron–electron resonance measurements revealed a compaction of FUS in the condensed phase. [Figure not available: see fulltext.]&quot;,&quot;publisher&quot;:&quot;Nature Research&quot;,&quot;issue&quot;:&quot;5&quot;,&quot;volume&quot;:&quot;17&quot;},&quot;isTemporary&quot;:false}]},{&quot;citationID&quot;:&quot;MENDELEY_CITATION_f9916120-1e7e-4136-9147-f4709f847994&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&quot;,&quot;citationItems&quot;:[{&quot;id&quot;:&quot;6fb9b01c-4bf6-3b3e-a972-183ea498b895&quot;,&quot;itemData&quot;:{&quot;type&quot;:&quot;article-journal&quot;,&quot;id&quot;:&quot;6fb9b01c-4bf6-3b3e-a972-183ea498b895&quot;,&quot;title&quot;:&quot;NMR and EPR reveal a compaction of the RNA-binding protein FUS upon droplet formation&quot;,&quot;author&quot;:[{&quot;family&quot;:&quot;Emmanouilidis&quot;,&quot;given&quot;:&quot;Leonidas&quot;,&quot;parse-names&quot;:false,&quot;dropping-particle&quot;:&quot;&quot;,&quot;non-dropping-particle&quot;:&quot;&quot;},{&quot;family&quot;:&quot;Esteban-Hofer&quot;,&quot;given&quot;:&quot;Laura&quot;,&quot;parse-names&quot;:false,&quot;dropping-particle&quot;:&quot;&quot;,&quot;non-dropping-particle&quot;:&quot;&quot;},{&quot;family&quot;:&quot;Damberger&quot;,&quot;given&quot;:&quot;Fred F.&quot;,&quot;parse-names&quot;:false,&quot;dropping-particle&quot;:&quot;&quot;,&quot;non-dropping-particle&quot;:&quot;&quot;},{&quot;family&quot;:&quot;Vries&quot;,&quot;given&quot;:&quot;Tebbe&quot;,&quot;parse-names&quot;:false,&quot;dropping-particle&quot;:&quot;&quot;,&quot;non-dropping-particle&quot;:&quot;de&quot;},{&quot;family&quot;:&quot;Nguyen&quot;,&quot;given&quot;:&quot;Cristina K.X.&quot;,&quot;parse-names&quot;:false,&quot;dropping-particle&quot;:&quot;&quot;,&quot;non-dropping-particle&quot;:&quot;&quot;},{&quot;family&quot;:&quot;Ibáñez&quot;,&quot;given&quot;:&quot;Luis Fábregas&quot;,&quot;parse-names&quot;:false,&quot;dropping-particle&quot;:&quot;&quot;,&quot;non-dropping-particle&quot;:&quot;&quot;},{&quot;family&quot;:&quot;Mergenthal&quot;,&quot;given&quot;:&quot;Simon&quot;,&quot;parse-names&quot;:false,&quot;dropping-particle&quot;:&quot;&quot;,&quot;non-dropping-particle&quot;:&quot;&quot;},{&quot;family&quot;:&quot;Klotzsch&quot;,&quot;given&quot;:&quot;Enrico&quot;,&quot;parse-names&quot;:false,&quot;dropping-particle&quot;:&quot;&quot;,&quot;non-dropping-particle&quot;:&quot;&quot;},{&quot;family&quot;:&quot;Yulikov&quot;,&quot;given&quot;:&quot;Maxim&quot;,&quot;parse-names&quot;:false,&quot;dropping-particle&quot;:&quot;&quot;,&quot;non-dropping-particle&quot;:&quot;&quot;},{&quot;family&quot;:&quot;Jeschke&quot;,&quot;given&quot;:&quot;Gunnar&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hemical Biology&quot;,&quot;container-title-short&quot;:&quot;Nat. Chem. Biol.&quot;,&quot;DOI&quot;:&quot;10.1038/s41589-021-00752-3&quot;,&quot;ISSN&quot;:&quot;15524469&quot;,&quot;PMID&quot;:&quot;33686294&quot;,&quot;issued&quot;:{&quot;date-parts&quot;:[[2021,5,1]]},&quot;page&quot;:&quot;608-614&quot;,&quot;abstract&quot;:&quot;Many RNA-binding proteins undergo liquid–liquid phase separation, which underlies the formation of membraneless organelles, such as stress granules and P-bodies. Studies of the molecular mechanism of phase separation in vitro are hampered by the coalescence and sedimentation of organelle-sized droplets interacting with glass surfaces. Here, we demonstrate that liquid droplets of fused in sarcoma (FUS)—a protein found in cytoplasmic aggregates of amyotrophic lateral sclerosis and frontotemporal dementia patients—can be stabilized in vitro using an agarose hydrogel that acts as a cytoskeleton mimic. This allows their spectroscopic characterization by liquid-phase NMR and electron paramagnetic resonance spectroscopy. Protein signals from both dispersed and condensed phases can be observed simultaneously, and their respective proportions can be quantified precisely. Furthermore, the agarose hydrogel acts as a cryoprotectant during shock-freezing, which facilitates pulsed electron paramagnetic resonance measurements at cryogenic temperatures. Surprisingly, double electron–electron resonance measurements revealed a compaction of FUS in the condensed phase. [Figure not available: see fulltext.]&quot;,&quot;publisher&quot;:&quot;Nature Research&quot;,&quot;issue&quot;:&quot;5&quot;,&quot;volume&quot;:&quot;17&quot;},&quot;isTemporary&quot;:false}]},{&quot;citationID&quot;:&quot;MENDELEY_CITATION_e0c59873-ad4f-4670-8adc-93a791fedbc3&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&quot;,&quot;citationItems&quot;:[{&quot;id&quot;:&quot;49b14b73-f95c-32df-b845-caee415c6a1b&quot;,&quot;itemData&quot;:{&quot;type&quot;:&quot;article-journal&quot;,&quot;id&quot;:&quot;49b14b73-f95c-32df-b845-caee415c6a1b&quot;,&quot;title&quot;:&quot;Buffer choice and pH strongly influence phase separation of SARS-CoV-2 nucleocapsid with RNA&quot;,&quot;author&quot;:[{&quot;family&quot;:&quot;Kathe&quot;,&quot;given&quot;:&quot;Nina C.&quot;,&quot;parse-names&quot;:false,&quot;dropping-particle&quot;:&quot;&quot;,&quot;non-dropping-particle&quot;:&quot;&quot;},{&quot;family&quot;:&quot;Novakovic&quot;,&quot;given&quot;:&quot;Mihajlo&quot;,&quot;parse-names&quot;:false,&quot;dropping-particle&quot;:&quot;&quot;,&quot;non-dropping-particle&quot;:&quot;&quot;},{&quot;family&quot;:&quot;Allain&quot;,&quot;given&quot;:&quot;Frédéric H.T.&quot;,&quot;parse-names&quot;:false,&quot;dropping-particle&quot;:&quot;&quot;,&quot;non-dropping-particle&quot;:&quot;&quot;}],&quot;container-title&quot;:&quot;Molecular Biology of the Cell&quot;,&quot;container-title-short&quot;:&quot;Mol. Biol. Cell&quot;,&quot;DOI&quot;:&quot;10.1091/mbc.E23-12-0500&quot;,&quot;ISSN&quot;:&quot;19394586&quot;,&quot;PMID&quot;:&quot;38568799&quot;,&quot;issued&quot;:{&quot;date-parts&quot;:[[2024,5,1]]},&quot;abstract&quot;:&quot;The SARS-CoV-2 nucleocapsid (N) protein is crucial for virus replication and genome packaging. N protein forms biomolecular condensates both in vitro and in vivo in a process known as liquid-liquid phase separation (LLPS), but the exact factors regulating LLPS of N protein are not fully understood. Here, we show that pH and buffer choice have a profound impact on LLPS of N protein. The degree of phase separation is highly dependent on the pH of the solution, which is correlated with histidine protonation in N protein. Specifically, we demonstrate that protonation of H356 is essential for LLPS in phosphate buffer. Moreover, electrostatic interactions of buffer molecules with specific amino acid residues are able to alter the net charge of N protein, thus influencing its ability to undergo phase separation in the presence of RNA. Overall, these findings reveal that even subtle changes in amino acid protonation or surface charge caused by the pH and buffer system can strongly influence the LLPS behavior, and point to electrostatic interactions as the main driving forces of N protein phase separation. Further, our findings emphasize the importance of these experimental parameters when studying phase separation of biomolecules, especially in the context of viral infections where the intracellular milieu undergoes drastic changes and intracellular pH normally decreases.&quot;,&quot;publisher&quot;:&quot;American Society for Cell Biology&quot;,&quot;issue&quot;:&quot;5&quot;,&quot;volume&quot;:&quot;35&quot;},&quot;isTemporary&quot;:false}]},{&quot;citationID&quot;:&quot;MENDELEY_CITATION_b59863dd-8a7c-4f81-b974-353969842848&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&quot;,&quot;citationItems&quot;:[{&quot;id&quot;:&quot;6fb9b01c-4bf6-3b3e-a972-183ea498b895&quot;,&quot;itemData&quot;:{&quot;type&quot;:&quot;article-journal&quot;,&quot;id&quot;:&quot;6fb9b01c-4bf6-3b3e-a972-183ea498b895&quot;,&quot;title&quot;:&quot;NMR and EPR reveal a compaction of the RNA-binding protein FUS upon droplet formation&quot;,&quot;author&quot;:[{&quot;family&quot;:&quot;Emmanouilidis&quot;,&quot;given&quot;:&quot;Leonidas&quot;,&quot;parse-names&quot;:false,&quot;dropping-particle&quot;:&quot;&quot;,&quot;non-dropping-particle&quot;:&quot;&quot;},{&quot;family&quot;:&quot;Esteban-Hofer&quot;,&quot;given&quot;:&quot;Laura&quot;,&quot;parse-names&quot;:false,&quot;dropping-particle&quot;:&quot;&quot;,&quot;non-dropping-particle&quot;:&quot;&quot;},{&quot;family&quot;:&quot;Damberger&quot;,&quot;given&quot;:&quot;Fred F.&quot;,&quot;parse-names&quot;:false,&quot;dropping-particle&quot;:&quot;&quot;,&quot;non-dropping-particle&quot;:&quot;&quot;},{&quot;family&quot;:&quot;Vries&quot;,&quot;given&quot;:&quot;Tebbe&quot;,&quot;parse-names&quot;:false,&quot;dropping-particle&quot;:&quot;&quot;,&quot;non-dropping-particle&quot;:&quot;de&quot;},{&quot;family&quot;:&quot;Nguyen&quot;,&quot;given&quot;:&quot;Cristina K.X.&quot;,&quot;parse-names&quot;:false,&quot;dropping-particle&quot;:&quot;&quot;,&quot;non-dropping-particle&quot;:&quot;&quot;},{&quot;family&quot;:&quot;Ibáñez&quot;,&quot;given&quot;:&quot;Luis Fábregas&quot;,&quot;parse-names&quot;:false,&quot;dropping-particle&quot;:&quot;&quot;,&quot;non-dropping-particle&quot;:&quot;&quot;},{&quot;family&quot;:&quot;Mergenthal&quot;,&quot;given&quot;:&quot;Simon&quot;,&quot;parse-names&quot;:false,&quot;dropping-particle&quot;:&quot;&quot;,&quot;non-dropping-particle&quot;:&quot;&quot;},{&quot;family&quot;:&quot;Klotzsch&quot;,&quot;given&quot;:&quot;Enrico&quot;,&quot;parse-names&quot;:false,&quot;dropping-particle&quot;:&quot;&quot;,&quot;non-dropping-particle&quot;:&quot;&quot;},{&quot;family&quot;:&quot;Yulikov&quot;,&quot;given&quot;:&quot;Maxim&quot;,&quot;parse-names&quot;:false,&quot;dropping-particle&quot;:&quot;&quot;,&quot;non-dropping-particle&quot;:&quot;&quot;},{&quot;family&quot;:&quot;Jeschke&quot;,&quot;given&quot;:&quot;Gunnar&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hemical Biology&quot;,&quot;container-title-short&quot;:&quot;Nat. Chem. Biol.&quot;,&quot;DOI&quot;:&quot;10.1038/s41589-021-00752-3&quot;,&quot;ISSN&quot;:&quot;15524469&quot;,&quot;PMID&quot;:&quot;33686294&quot;,&quot;issued&quot;:{&quot;date-parts&quot;:[[2021,5,1]]},&quot;page&quot;:&quot;608-614&quot;,&quot;abstract&quot;:&quot;Many RNA-binding proteins undergo liquid–liquid phase separation, which underlies the formation of membraneless organelles, such as stress granules and P-bodies. Studies of the molecular mechanism of phase separation in vitro are hampered by the coalescence and sedimentation of organelle-sized droplets interacting with glass surfaces. Here, we demonstrate that liquid droplets of fused in sarcoma (FUS)—a protein found in cytoplasmic aggregates of amyotrophic lateral sclerosis and frontotemporal dementia patients—can be stabilized in vitro using an agarose hydrogel that acts as a cytoskeleton mimic. This allows their spectroscopic characterization by liquid-phase NMR and electron paramagnetic resonance spectroscopy. Protein signals from both dispersed and condensed phases can be observed simultaneously, and their respective proportions can be quantified precisely. Furthermore, the agarose hydrogel acts as a cryoprotectant during shock-freezing, which facilitates pulsed electron paramagnetic resonance measurements at cryogenic temperatures. Surprisingly, double electron–electron resonance measurements revealed a compaction of FUS in the condensed phase. [Figure not available: see fulltext.]&quot;,&quot;publisher&quot;:&quot;Nature Research&quot;,&quot;issue&quot;:&quot;5&quot;,&quot;volume&quot;:&quot;17&quot;},&quot;isTemporary&quot;:false}]},{&quot;citationID&quot;:&quot;MENDELEY_CITATION_6c977188-7074-48d2-93c7-bbfaa7acc30c&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&quot;,&quot;citationItems&quot;:[{&quot;id&quot;:&quot;6fb9b01c-4bf6-3b3e-a972-183ea498b895&quot;,&quot;itemData&quot;:{&quot;type&quot;:&quot;article-journal&quot;,&quot;id&quot;:&quot;6fb9b01c-4bf6-3b3e-a972-183ea498b895&quot;,&quot;title&quot;:&quot;NMR and EPR reveal a compaction of the RNA-binding protein FUS upon droplet formation&quot;,&quot;author&quot;:[{&quot;family&quot;:&quot;Emmanouilidis&quot;,&quot;given&quot;:&quot;Leonidas&quot;,&quot;parse-names&quot;:false,&quot;dropping-particle&quot;:&quot;&quot;,&quot;non-dropping-particle&quot;:&quot;&quot;},{&quot;family&quot;:&quot;Esteban-Hofer&quot;,&quot;given&quot;:&quot;Laura&quot;,&quot;parse-names&quot;:false,&quot;dropping-particle&quot;:&quot;&quot;,&quot;non-dropping-particle&quot;:&quot;&quot;},{&quot;family&quot;:&quot;Damberger&quot;,&quot;given&quot;:&quot;Fred F.&quot;,&quot;parse-names&quot;:false,&quot;dropping-particle&quot;:&quot;&quot;,&quot;non-dropping-particle&quot;:&quot;&quot;},{&quot;family&quot;:&quot;Vries&quot;,&quot;given&quot;:&quot;Tebbe&quot;,&quot;parse-names&quot;:false,&quot;dropping-particle&quot;:&quot;&quot;,&quot;non-dropping-particle&quot;:&quot;de&quot;},{&quot;family&quot;:&quot;Nguyen&quot;,&quot;given&quot;:&quot;Cristina K.X.&quot;,&quot;parse-names&quot;:false,&quot;dropping-particle&quot;:&quot;&quot;,&quot;non-dropping-particle&quot;:&quot;&quot;},{&quot;family&quot;:&quot;Ibáñez&quot;,&quot;given&quot;:&quot;Luis Fábregas&quot;,&quot;parse-names&quot;:false,&quot;dropping-particle&quot;:&quot;&quot;,&quot;non-dropping-particle&quot;:&quot;&quot;},{&quot;family&quot;:&quot;Mergenthal&quot;,&quot;given&quot;:&quot;Simon&quot;,&quot;parse-names&quot;:false,&quot;dropping-particle&quot;:&quot;&quot;,&quot;non-dropping-particle&quot;:&quot;&quot;},{&quot;family&quot;:&quot;Klotzsch&quot;,&quot;given&quot;:&quot;Enrico&quot;,&quot;parse-names&quot;:false,&quot;dropping-particle&quot;:&quot;&quot;,&quot;non-dropping-particle&quot;:&quot;&quot;},{&quot;family&quot;:&quot;Yulikov&quot;,&quot;given&quot;:&quot;Maxim&quot;,&quot;parse-names&quot;:false,&quot;dropping-particle&quot;:&quot;&quot;,&quot;non-dropping-particle&quot;:&quot;&quot;},{&quot;family&quot;:&quot;Jeschke&quot;,&quot;given&quot;:&quot;Gunnar&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hemical Biology&quot;,&quot;container-title-short&quot;:&quot;Nat. Chem. Biol.&quot;,&quot;DOI&quot;:&quot;10.1038/s41589-021-00752-3&quot;,&quot;ISSN&quot;:&quot;15524469&quot;,&quot;PMID&quot;:&quot;33686294&quot;,&quot;issued&quot;:{&quot;date-parts&quot;:[[2021,5,1]]},&quot;page&quot;:&quot;608-614&quot;,&quot;abstract&quot;:&quot;Many RNA-binding proteins undergo liquid–liquid phase separation, which underlies the formation of membraneless organelles, such as stress granules and P-bodies. Studies of the molecular mechanism of phase separation in vitro are hampered by the coalescence and sedimentation of organelle-sized droplets interacting with glass surfaces. Here, we demonstrate that liquid droplets of fused in sarcoma (FUS)—a protein found in cytoplasmic aggregates of amyotrophic lateral sclerosis and frontotemporal dementia patients—can be stabilized in vitro using an agarose hydrogel that acts as a cytoskeleton mimic. This allows their spectroscopic characterization by liquid-phase NMR and electron paramagnetic resonance spectroscopy. Protein signals from both dispersed and condensed phases can be observed simultaneously, and their respective proportions can be quantified precisely. Furthermore, the agarose hydrogel acts as a cryoprotectant during shock-freezing, which facilitates pulsed electron paramagnetic resonance measurements at cryogenic temperatures. Surprisingly, double electron–electron resonance measurements revealed a compaction of FUS in the condensed phase. [Figure not available: see fulltext.]&quot;,&quot;publisher&quot;:&quot;Nature Research&quot;,&quot;issue&quot;:&quot;5&quot;,&quot;volume&quot;:&quot;17&quot;},&quot;isTemporary&quot;:false}]},{&quot;citationID&quot;:&quot;MENDELEY_CITATION_e022d6e7-d62b-40df-a978-75fcb9f9317d&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&quot;,&quot;citationItems&quot;:[{&quot;id&quot;:&quot;6fb9b01c-4bf6-3b3e-a972-183ea498b895&quot;,&quot;itemData&quot;:{&quot;type&quot;:&quot;article-journal&quot;,&quot;id&quot;:&quot;6fb9b01c-4bf6-3b3e-a972-183ea498b895&quot;,&quot;title&quot;:&quot;NMR and EPR reveal a compaction of the RNA-binding protein FUS upon droplet formation&quot;,&quot;author&quot;:[{&quot;family&quot;:&quot;Emmanouilidis&quot;,&quot;given&quot;:&quot;Leonidas&quot;,&quot;parse-names&quot;:false,&quot;dropping-particle&quot;:&quot;&quot;,&quot;non-dropping-particle&quot;:&quot;&quot;},{&quot;family&quot;:&quot;Esteban-Hofer&quot;,&quot;given&quot;:&quot;Laura&quot;,&quot;parse-names&quot;:false,&quot;dropping-particle&quot;:&quot;&quot;,&quot;non-dropping-particle&quot;:&quot;&quot;},{&quot;family&quot;:&quot;Damberger&quot;,&quot;given&quot;:&quot;Fred F.&quot;,&quot;parse-names&quot;:false,&quot;dropping-particle&quot;:&quot;&quot;,&quot;non-dropping-particle&quot;:&quot;&quot;},{&quot;family&quot;:&quot;Vries&quot;,&quot;given&quot;:&quot;Tebbe&quot;,&quot;parse-names&quot;:false,&quot;dropping-particle&quot;:&quot;&quot;,&quot;non-dropping-particle&quot;:&quot;de&quot;},{&quot;family&quot;:&quot;Nguyen&quot;,&quot;given&quot;:&quot;Cristina K.X.&quot;,&quot;parse-names&quot;:false,&quot;dropping-particle&quot;:&quot;&quot;,&quot;non-dropping-particle&quot;:&quot;&quot;},{&quot;family&quot;:&quot;Ibáñez&quot;,&quot;given&quot;:&quot;Luis Fábregas&quot;,&quot;parse-names&quot;:false,&quot;dropping-particle&quot;:&quot;&quot;,&quot;non-dropping-particle&quot;:&quot;&quot;},{&quot;family&quot;:&quot;Mergenthal&quot;,&quot;given&quot;:&quot;Simon&quot;,&quot;parse-names&quot;:false,&quot;dropping-particle&quot;:&quot;&quot;,&quot;non-dropping-particle&quot;:&quot;&quot;},{&quot;family&quot;:&quot;Klotzsch&quot;,&quot;given&quot;:&quot;Enrico&quot;,&quot;parse-names&quot;:false,&quot;dropping-particle&quot;:&quot;&quot;,&quot;non-dropping-particle&quot;:&quot;&quot;},{&quot;family&quot;:&quot;Yulikov&quot;,&quot;given&quot;:&quot;Maxim&quot;,&quot;parse-names&quot;:false,&quot;dropping-particle&quot;:&quot;&quot;,&quot;non-dropping-particle&quot;:&quot;&quot;},{&quot;family&quot;:&quot;Jeschke&quot;,&quot;given&quot;:&quot;Gunnar&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hemical Biology&quot;,&quot;container-title-short&quot;:&quot;Nat. Chem. Biol.&quot;,&quot;DOI&quot;:&quot;10.1038/s41589-021-00752-3&quot;,&quot;ISSN&quot;:&quot;15524469&quot;,&quot;PMID&quot;:&quot;33686294&quot;,&quot;issued&quot;:{&quot;date-parts&quot;:[[2021,5,1]]},&quot;page&quot;:&quot;608-614&quot;,&quot;abstract&quot;:&quot;Many RNA-binding proteins undergo liquid–liquid phase separation, which underlies the formation of membraneless organelles, such as stress granules and P-bodies. Studies of the molecular mechanism of phase separation in vitro are hampered by the coalescence and sedimentation of organelle-sized droplets interacting with glass surfaces. Here, we demonstrate that liquid droplets of fused in sarcoma (FUS)—a protein found in cytoplasmic aggregates of amyotrophic lateral sclerosis and frontotemporal dementia patients—can be stabilized in vitro using an agarose hydrogel that acts as a cytoskeleton mimic. This allows their spectroscopic characterization by liquid-phase NMR and electron paramagnetic resonance spectroscopy. Protein signals from both dispersed and condensed phases can be observed simultaneously, and their respective proportions can be quantified precisely. Furthermore, the agarose hydrogel acts as a cryoprotectant during shock-freezing, which facilitates pulsed electron paramagnetic resonance measurements at cryogenic temperatures. Surprisingly, double electron–electron resonance measurements revealed a compaction of FUS in the condensed phase. [Figure not available: see fulltext.]&quot;,&quot;publisher&quot;:&quot;Nature Research&quot;,&quot;issue&quot;:&quot;5&quot;,&quot;volume&quot;:&quot;17&quot;},&quot;isTemporary&quot;:false}]},{&quot;citationID&quot;:&quot;MENDELEY_CITATION_cdb80241-160b-4887-8485-94e3fdb8ab75&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&quot;,&quot;citationItems&quot;:[{&quot;id&quot;:&quot;6fb9b01c-4bf6-3b3e-a972-183ea498b895&quot;,&quot;itemData&quot;:{&quot;type&quot;:&quot;article-journal&quot;,&quot;id&quot;:&quot;6fb9b01c-4bf6-3b3e-a972-183ea498b895&quot;,&quot;title&quot;:&quot;NMR and EPR reveal a compaction of the RNA-binding protein FUS upon droplet formation&quot;,&quot;author&quot;:[{&quot;family&quot;:&quot;Emmanouilidis&quot;,&quot;given&quot;:&quot;Leonidas&quot;,&quot;parse-names&quot;:false,&quot;dropping-particle&quot;:&quot;&quot;,&quot;non-dropping-particle&quot;:&quot;&quot;},{&quot;family&quot;:&quot;Esteban-Hofer&quot;,&quot;given&quot;:&quot;Laura&quot;,&quot;parse-names&quot;:false,&quot;dropping-particle&quot;:&quot;&quot;,&quot;non-dropping-particle&quot;:&quot;&quot;},{&quot;family&quot;:&quot;Damberger&quot;,&quot;given&quot;:&quot;Fred F.&quot;,&quot;parse-names&quot;:false,&quot;dropping-particle&quot;:&quot;&quot;,&quot;non-dropping-particle&quot;:&quot;&quot;},{&quot;family&quot;:&quot;Vries&quot;,&quot;given&quot;:&quot;Tebbe&quot;,&quot;parse-names&quot;:false,&quot;dropping-particle&quot;:&quot;&quot;,&quot;non-dropping-particle&quot;:&quot;de&quot;},{&quot;family&quot;:&quot;Nguyen&quot;,&quot;given&quot;:&quot;Cristina K.X.&quot;,&quot;parse-names&quot;:false,&quot;dropping-particle&quot;:&quot;&quot;,&quot;non-dropping-particle&quot;:&quot;&quot;},{&quot;family&quot;:&quot;Ibáñez&quot;,&quot;given&quot;:&quot;Luis Fábregas&quot;,&quot;parse-names&quot;:false,&quot;dropping-particle&quot;:&quot;&quot;,&quot;non-dropping-particle&quot;:&quot;&quot;},{&quot;family&quot;:&quot;Mergenthal&quot;,&quot;given&quot;:&quot;Simon&quot;,&quot;parse-names&quot;:false,&quot;dropping-particle&quot;:&quot;&quot;,&quot;non-dropping-particle&quot;:&quot;&quot;},{&quot;family&quot;:&quot;Klotzsch&quot;,&quot;given&quot;:&quot;Enrico&quot;,&quot;parse-names&quot;:false,&quot;dropping-particle&quot;:&quot;&quot;,&quot;non-dropping-particle&quot;:&quot;&quot;},{&quot;family&quot;:&quot;Yulikov&quot;,&quot;given&quot;:&quot;Maxim&quot;,&quot;parse-names&quot;:false,&quot;dropping-particle&quot;:&quot;&quot;,&quot;non-dropping-particle&quot;:&quot;&quot;},{&quot;family&quot;:&quot;Jeschke&quot;,&quot;given&quot;:&quot;Gunnar&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hemical Biology&quot;,&quot;container-title-short&quot;:&quot;Nat. Chem. Biol.&quot;,&quot;DOI&quot;:&quot;10.1038/s41589-021-00752-3&quot;,&quot;ISSN&quot;:&quot;15524469&quot;,&quot;PMID&quot;:&quot;33686294&quot;,&quot;issued&quot;:{&quot;date-parts&quot;:[[2021,5,1]]},&quot;page&quot;:&quot;608-614&quot;,&quot;abstract&quot;:&quot;Many RNA-binding proteins undergo liquid–liquid phase separation, which underlies the formation of membraneless organelles, such as stress granules and P-bodies. Studies of the molecular mechanism of phase separation in vitro are hampered by the coalescence and sedimentation of organelle-sized droplets interacting with glass surfaces. Here, we demonstrate that liquid droplets of fused in sarcoma (FUS)—a protein found in cytoplasmic aggregates of amyotrophic lateral sclerosis and frontotemporal dementia patients—can be stabilized in vitro using an agarose hydrogel that acts as a cytoskeleton mimic. This allows their spectroscopic characterization by liquid-phase NMR and electron paramagnetic resonance spectroscopy. Protein signals from both dispersed and condensed phases can be observed simultaneously, and their respective proportions can be quantified precisely. Furthermore, the agarose hydrogel acts as a cryoprotectant during shock-freezing, which facilitates pulsed electron paramagnetic resonance measurements at cryogenic temperatures. Surprisingly, double electron–electron resonance measurements revealed a compaction of FUS in the condensed phase. [Figure not available: see fulltext.]&quot;,&quot;publisher&quot;:&quot;Nature Research&quot;,&quot;issue&quot;:&quot;5&quot;,&quot;volume&quot;:&quot;17&quot;},&quot;isTemporary&quot;:false}]},{&quot;citationID&quot;:&quot;MENDELEY_CITATION_b3e3c311-62d0-48c8-b73e-0643340ebb36&quot;,&quot;properties&quot;:{&quot;noteIndex&quot;:0},&quot;isEdited&quot;:false,&quot;manualOverride&quot;:{&quot;isManuallyOverridden&quot;:false,&quot;citeprocText&quot;:&quot;&lt;sup&gt;15,16&lt;/sup&gt;&quot;,&quot;manualOverrideText&quot;:&quot;&quot;},&quot;citationTag&quot;:&quot;MENDELEY_CITATION_v3_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&quot;,&quot;citationItems&quot;:[{&quot;id&quot;:&quot;5112cb15-e596-3387-80dd-37df7bbfb76d&quot;,&quot;itemData&quot;:{&quot;type&quot;:&quot;article-journal&quot;,&quot;id&quot;:&quot;5112cb15-e596-3387-80dd-37df7bbfb76d&quot;,&quot;title&quot;:&quot;Using Solution NMR to Characterize Biomolecular Condensates Under Biphasic Conditions&quot;,&quot;author&quot;:[{&quot;family&quot;:&quot;Novakovic&quot;,&quot;given&quot;:&quot;Mihajlo&quot;,&quot;parse-names&quot;:false,&quot;dropping-particle&quot;:&quot;&quot;,&quot;non-dropping-particle&quot;:&quot;&quot;},{&quot;family&quot;:&quot;Schmoll&quot;,&quot;given&quot;:&quot;Johannes&quot;,&quot;parse-names&quot;:false,&quot;dropping-particle&quot;:&quot;&quot;,&quot;non-dropping-particle&quot;:&quot;&quot;},{&quot;family&quot;:&quot;Emmanouilidis&quot;,&quot;given&quot;:&quot;Leonidas&quot;,&quot;parse-names&quot;:false,&quot;dropping-particle&quot;:&quot;&quot;,&quot;non-dropping-particle&quot;:&quot;&quot;},{&quot;family&quot;:&quot;Allain&quot;,&quot;given&quot;:&quot;Frédéric H. T.&quot;,&quot;parse-names&quot;:false,&quot;dropping-particle&quot;:&quot;&quot;,&quot;non-dropping-particle&quot;:&quot;&quot;}],&quot;container-title&quot;:&quot;Journal of Visualized Experiments&quot;,&quot;DOI&quot;:&quot;10.3791/70530&quot;,&quot;ISSN&quot;:&quot;1940-087X&quot;,&quot;URL&quot;:&quot;https://app.jove.com/t/70530/using-solution-nmr-to-characterize-biomolecular-condensates-under&quot;,&quot;issued&quot;:{&quot;date-parts&quot;:[[2026,4,17]]},&quot;abstract&quot;:&quot;Biomolecular condensates formed through liquid–liquid phase separation (LLPS) organize the intracellular environment and regulate diverse biochemical processes. Despite their importance, probing condensate composition, exchange dynamics, and internal organization remains challenging, particularly without external tags. Nuclear magnetic resonance (NMR) spectroscopy can provide a unique label-free window into these mesoscale assemblies, capturing both molecular motion and environmental heterogeneity. Two complementary NMR methodologies enable a comprehensive characterization of condensates directly within their biphasic state. For condensates which are dynamic enough to be observable by NMR, the diffusion-exchange approach, REstricted DIffusion of INvisible speciEs abbreviated as REDIFINE, utilizes the diffusion contrast with chemical exchange to quantify the fraction of molecules partitioned between condensed and dilute phases, determine droplet size and interface permeability, and extract molecular exchange rates across the phase boundary. For more rigid condensates that are NMR invisible, the water-detected semi-solid magnetization-transfer method, CONdensate DEtectioN by SEmi-solid Magnetization Transfer, or in short CONDENSE-MT, exploits the relaxation contrast and proton exchange between condensed biomolecules and dilute phase solvent to monitor condensates onto the bulk water protons, providing access to relative partitioning, molecular tumbling rates, hydration dynamics, and bound-water content. Together, these approaches deliver a multidimensional, quantitative view of condensate structure and dynamics under near-native biphasic conditions without fluorescent or detection tags. Their integration expands the NMR toolbox for studying biomolecular phase separation and establishes a foundation for connecting condensate physicochemical properties with their biological function and pathological misregulation.&quot;,&quot;publisher&quot;:&quot;MyJoVE Corp&quot;,&quot;issue&quot;:&quot;230&quot;,&quot;container-title-short&quot;:&quot;&quot;},&quot;isTemporary&quot;:false},{&quot;id&quot;:&quot;def9c6a8-8b8a-3846-881e-5b706d933aaa&quot;,&quot;itemData&quot;:{&quot;type&quot;:&quot;article-journal&quot;,&quot;id&quot;:&quot;def9c6a8-8b8a-3846-881e-5b706d933aaa&quot;,&quot;title&quot;:&quot;LLPS REDIFINE allows the biophysical characterization of multicomponent condensates without tags or labels&quot;,&quot;author&quot;:[{&quot;family&quot;:&quot;Novakovic&quot;,&quot;given&quot;:&quot;Mihajlo&quot;,&quot;parse-names&quot;:false,&quot;dropping-particle&quot;:&quot;&quot;,&quot;non-dropping-particle&quot;:&quot;&quot;},{&quot;family&quot;:&quot;Han&quot;,&quot;given&quot;:&quot;Yaning&quot;,&quot;parse-names&quot;:false,&quot;dropping-particle&quot;:&quot;&quot;,&quot;non-dropping-particle&quot;:&quot;&quot;},{&quot;family&quot;:&quot;Kathe&quot;,&quot;given&quot;:&quot;Nina C.&quot;,&quot;parse-names&quot;:false,&quot;dropping-particle&quot;:&quot;&quot;,&quot;non-dropping-particle&quot;:&quot;&quot;},{&quot;family&quot;:&quot;Ni&quot;,&quot;given&quot;:&quot;Yinan&quot;,&quot;parse-names&quot;:false,&quot;dropping-particle&quot;:&quot;&quot;,&quot;non-dropping-particle&quot;:&quot;&quot;},{&quot;family&quot;:&quot;Emmanouilidis&quot;,&quot;given&quot;:&quot;Leonidas&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ommunications&quot;,&quot;container-title-short&quot;:&quot;Nat. Commun.&quot;,&quot;DOI&quot;:&quot;10.1038/s41467-025-59759-2&quot;,&quot;ISSN&quot;:&quot;2041-1723&quot;,&quot;URL&quot;:&quot;https://www.nature.com/articles/s41467-025-59759-2&quot;,&quot;issued&quot;:{&quot;date-parts&quot;:[[2025,5,19]]},&quot;page&quot;:&quot;4628&quot;,&quot;abstract&quot;:&quot;&lt;p&gt;Liquid-liquid phase separation (LLPS) phenomenon plays a vital role in multiple cell biology processes, providing a mechanism to concentrate biomolecules and promote cellular reactions locally. Despite its significance in biology, there is a lack of conventional techniques suitable for studying biphasic samples in their biologically relevant form. Here, we present a label-free and non-invasive approach to characterize biomolecular condensates termed LLPS REstricted DIFusion of INvisible speciEs (REDIFINE). Relying on diffusion NMR measurements, REDIFINE exploits the exchange dynamics between molecules in the condensed and dispersed phases to determine not only diffusion constants and the fractions in both phases but also the average radius of the condensed droplets and the exchange rate between the phases. Observing proteins, RNAs, water, as well as small molecules, and even assessing the concentrations of biomolecules in both phases, REDIFINE analysis allows a rapid biophysical characterization of multicomponent condensates which is important to understand their functional roles. In comparing multiple systems, REDIFINE reveals that folded RNA-binding proteins form smaller and more dynamic droplets compared to the disordered ones.&lt;/p&gt;&quot;,&quot;issue&quot;:&quot;1&quot;,&quot;volume&quot;:&quot;16&quot;},&quot;isTemporary&quot;:false}]},{&quot;citationID&quot;:&quot;MENDELEY_CITATION_5f8dccd4-5c74-4720-a926-791e6bd9471d&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&quot;,&quot;citationItems&quot;:[{&quot;id&quot;:&quot;49b14b73-f95c-32df-b845-caee415c6a1b&quot;,&quot;itemData&quot;:{&quot;type&quot;:&quot;article-journal&quot;,&quot;id&quot;:&quot;49b14b73-f95c-32df-b845-caee415c6a1b&quot;,&quot;title&quot;:&quot;Buffer choice and pH strongly influence phase separation of SARS-CoV-2 nucleocapsid with RNA&quot;,&quot;author&quot;:[{&quot;family&quot;:&quot;Kathe&quot;,&quot;given&quot;:&quot;Nina C.&quot;,&quot;parse-names&quot;:false,&quot;dropping-particle&quot;:&quot;&quot;,&quot;non-dropping-particle&quot;:&quot;&quot;},{&quot;family&quot;:&quot;Novakovic&quot;,&quot;given&quot;:&quot;Mihajlo&quot;,&quot;parse-names&quot;:false,&quot;dropping-particle&quot;:&quot;&quot;,&quot;non-dropping-particle&quot;:&quot;&quot;},{&quot;family&quot;:&quot;Allain&quot;,&quot;given&quot;:&quot;Frédéric H.T.&quot;,&quot;parse-names&quot;:false,&quot;dropping-particle&quot;:&quot;&quot;,&quot;non-dropping-particle&quot;:&quot;&quot;}],&quot;container-title&quot;:&quot;Molecular Biology of the Cell&quot;,&quot;container-title-short&quot;:&quot;Mol. Biol. Cell&quot;,&quot;DOI&quot;:&quot;10.1091/mbc.E23-12-0500&quot;,&quot;ISSN&quot;:&quot;19394586&quot;,&quot;PMID&quot;:&quot;38568799&quot;,&quot;issued&quot;:{&quot;date-parts&quot;:[[2024,5,1]]},&quot;abstract&quot;:&quot;The SARS-CoV-2 nucleocapsid (N) protein is crucial for virus replication and genome packaging. N protein forms biomolecular condensates both in vitro and in vivo in a process known as liquid-liquid phase separation (LLPS), but the exact factors regulating LLPS of N protein are not fully understood. Here, we show that pH and buffer choice have a profound impact on LLPS of N protein. The degree of phase separation is highly dependent on the pH of the solution, which is correlated with histidine protonation in N protein. Specifically, we demonstrate that protonation of H356 is essential for LLPS in phosphate buffer. Moreover, electrostatic interactions of buffer molecules with specific amino acid residues are able to alter the net charge of N protein, thus influencing its ability to undergo phase separation in the presence of RNA. Overall, these findings reveal that even subtle changes in amino acid protonation or surface charge caused by the pH and buffer system can strongly influence the LLPS behavior, and point to electrostatic interactions as the main driving forces of N protein phase separation. Further, our findings emphasize the importance of these experimental parameters when studying phase separation of biomolecules, especially in the context of viral infections where the intracellular milieu undergoes drastic changes and intracellular pH normally decreases.&quot;,&quot;publisher&quot;:&quot;American Society for Cell Biology&quot;,&quot;issue&quot;:&quot;5&quot;,&quot;volume&quot;:&quot;35&quot;},&quot;isTemporary&quot;:false}]},{&quot;citationID&quot;:&quot;MENDELEY_CITATION_b62edb40-0258-448f-baf8-675473b3a14a&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&quot;,&quot;citationItems&quot;:[{&quot;id&quot;:&quot;5112cb15-e596-3387-80dd-37df7bbfb76d&quot;,&quot;itemData&quot;:{&quot;type&quot;:&quot;article-journal&quot;,&quot;id&quot;:&quot;5112cb15-e596-3387-80dd-37df7bbfb76d&quot;,&quot;title&quot;:&quot;Using Solution NMR to Characterize Biomolecular Condensates Under Biphasic Conditions&quot;,&quot;author&quot;:[{&quot;family&quot;:&quot;Novakovic&quot;,&quot;given&quot;:&quot;Mihajlo&quot;,&quot;parse-names&quot;:false,&quot;dropping-particle&quot;:&quot;&quot;,&quot;non-dropping-particle&quot;:&quot;&quot;},{&quot;family&quot;:&quot;Schmoll&quot;,&quot;given&quot;:&quot;Johannes&quot;,&quot;parse-names&quot;:false,&quot;dropping-particle&quot;:&quot;&quot;,&quot;non-dropping-particle&quot;:&quot;&quot;},{&quot;family&quot;:&quot;Emmanouilidis&quot;,&quot;given&quot;:&quot;Leonidas&quot;,&quot;parse-names&quot;:false,&quot;dropping-particle&quot;:&quot;&quot;,&quot;non-dropping-particle&quot;:&quot;&quot;},{&quot;family&quot;:&quot;Allain&quot;,&quot;given&quot;:&quot;Frédéric H. T.&quot;,&quot;parse-names&quot;:false,&quot;dropping-particle&quot;:&quot;&quot;,&quot;non-dropping-particle&quot;:&quot;&quot;}],&quot;container-title&quot;:&quot;Journal of Visualized Experiments&quot;,&quot;DOI&quot;:&quot;10.3791/70530&quot;,&quot;ISSN&quot;:&quot;1940-087X&quot;,&quot;URL&quot;:&quot;https://app.jove.com/t/70530/using-solution-nmr-to-characterize-biomolecular-condensates-under&quot;,&quot;issued&quot;:{&quot;date-parts&quot;:[[2026,4,17]]},&quot;abstract&quot;:&quot;Biomolecular condensates formed through liquid–liquid phase separation (LLPS) organize the intracellular environment and regulate diverse biochemical processes. Despite their importance, probing condensate composition, exchange dynamics, and internal organization remains challenging, particularly without external tags. Nuclear magnetic resonance (NMR) spectroscopy can provide a unique label-free window into these mesoscale assemblies, capturing both molecular motion and environmental heterogeneity. Two complementary NMR methodologies enable a comprehensive characterization of condensates directly within their biphasic state. For condensates which are dynamic enough to be observable by NMR, the diffusion-exchange approach, REstricted DIffusion of INvisible speciEs abbreviated as REDIFINE, utilizes the diffusion contrast with chemical exchange to quantify the fraction of molecules partitioned between condensed and dilute phases, determine droplet size and interface permeability, and extract molecular exchange rates across the phase boundary. For more rigid condensates that are NMR invisible, the water-detected semi-solid magnetization-transfer method, CONdensate DEtectioN by SEmi-solid Magnetization Transfer, or in short CONDENSE-MT, exploits the relaxation contrast and proton exchange between condensed biomolecules and dilute phase solvent to monitor condensates onto the bulk water protons, providing access to relative partitioning, molecular tumbling rates, hydration dynamics, and bound-water content. Together, these approaches deliver a multidimensional, quantitative view of condensate structure and dynamics under near-native biphasic conditions without fluorescent or detection tags. Their integration expands the NMR toolbox for studying biomolecular phase separation and establishes a foundation for connecting condensate physicochemical properties with their biological function and pathological misregulation.&quot;,&quot;publisher&quot;:&quot;MyJoVE Corp&quot;,&quot;issue&quot;:&quot;230&quot;,&quot;container-title-short&quot;:&quot;&quot;},&quot;isTemporary&quot;:false}]},{&quot;citationID&quot;:&quot;MENDELEY_CITATION_4ebc5b3c-4af4-44bf-9cdf-a0dae4eeea89&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&quot;,&quot;citationItems&quot;:[{&quot;id&quot;:&quot;3454fd34-eebd-361a-9bd2-31661467a7a8&quot;,&quot;itemData&quot;:{&quot;type&quot;:&quot;article-journal&quot;,&quot;id&quot;:&quot;3454fd34-eebd-361a-9bd2-31661467a7a8&quot;,&quot;title&quot;:&quot;A solid beta-sheet structure is formed at the surface of FUS droplets during aging&quot;,&quot;author&quot;:[{&quot;family&quot;:&quot;Emmanouilidis&quot;,&quot;given&quot;:&quot;Leonidas&quot;,&quot;parse-names&quot;:false,&quot;dropping-particle&quot;:&quot;&quot;,&quot;non-dropping-particle&quot;:&quot;&quot;},{&quot;family&quot;:&quot;Bartalucci&quot;,&quot;given&quot;:&quot;Ettore&quot;,&quot;parse-names&quot;:false,&quot;dropping-particle&quot;:&quot;&quot;,&quot;non-dropping-particle&quot;:&quot;&quot;},{&quot;family&quot;:&quot;Kan&quot;,&quot;given&quot;:&quot;Yelena&quot;,&quot;parse-names&quot;:false,&quot;dropping-particle&quot;:&quot;&quot;,&quot;non-dropping-particle&quot;:&quot;&quot;},{&quot;family&quot;:&quot;Ijavi&quot;,&quot;given&quot;:&quot;Mahdiye&quot;,&quot;parse-names&quot;:false,&quot;dropping-particle&quot;:&quot;&quot;,&quot;non-dropping-particle&quot;:&quot;&quot;},{&quot;family&quot;:&quot;Pérez&quot;,&quot;given&quot;:&quot;Maria Escura&quot;,&quot;parse-names&quot;:false,&quot;dropping-particle&quot;:&quot;&quot;,&quot;non-dropping-particle&quot;:&quot;&quot;},{&quot;family&quot;:&quot;Afanasyev&quot;,&quot;given&quot;:&quot;Pavel&quot;,&quot;parse-names&quot;:false,&quot;dropping-particle&quot;:&quot;&quot;,&quot;non-dropping-particle&quot;:&quot;&quot;},{&quot;family&quot;:&quot;Boehringer&quot;,&quot;given&quot;:&quot;Daniel&quot;,&quot;parse-names&quot;:false,&quot;dropping-particle&quot;:&quot;&quot;,&quot;non-dropping-particle&quot;:&quot;&quot;},{&quot;family&quot;:&quot;Zehnder&quot;,&quot;given&quot;:&quot;Johannes&quot;,&quot;parse-names&quot;:false,&quot;dropping-particle&quot;:&quot;&quot;,&quot;non-dropping-particle&quot;:&quot;&quot;},{&quot;family&quot;:&quot;Parekh&quot;,&quot;given&quot;:&quot;Sapun H.&quot;,&quot;parse-names&quot;:false,&quot;dropping-particle&quot;:&quot;&quot;,&quot;non-dropping-particle&quot;:&quot;&quot;},{&quot;family&quot;:&quot;Bonn&quot;,&quot;given&quot;:&quot;Mischa&quot;,&quot;parse-names&quot;:false,&quot;dropping-particle&quot;:&quot;&quot;,&quot;non-dropping-particle&quot;:&quot;&quot;},{&quot;family&quot;:&quot;Michaels&quot;,&quot;given&quot;:&quot;Thomas C.T.&quot;,&quot;parse-names&quot;:false,&quot;dropping-particle&quot;:&quot;&quot;,&quot;non-dropping-particle&quot;:&quot;&quot;},{&quot;family&quot;:&quot;Wiegand&quot;,&quot;given&quot;:&quot;Thomas&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hemical Biology&quot;,&quot;container-title-short&quot;:&quot;Nat. Chem. Biol.&quot;,&quot;DOI&quot;:&quot;10.1038/s41589-024-01573-w&quot;,&quot;ISSN&quot;:&quot;15524469&quot;,&quot;PMID&quot;:&quot;38467846&quot;,&quot;issued&quot;:{&quot;date-parts&quot;:[[2024,8,1]]},&quot;page&quot;:&quot;1044-1052&quot;,&quot;abstract&quot;:&quot;Phase transitions are important to understand cell dynamics, and the maturation of liquid droplets is relevant to neurodegenerative disorders. We combined NMR and Raman spectroscopies with microscopy to follow, over a period of days to months, droplet maturation of the protein fused in sarcoma (FUS). Our study reveals that the surface of the droplets plays a critical role in this process, while RNA binding prevents it. The maturation kinetics are faster in an agarose-stabilized biphasic sample compared with a monophasic condensed sample, owing to the larger surface-to-volume ratio. In addition, Raman spectroscopy reports structural differences upon maturation between the inside and the surface of droplets, which is comprised of β-sheet content, as revealed by solid-state NMR. In agreement with these observations, a solid crust-like shell is observed at the surface using microaspiration. Ultimately, matured droplets were converted into fibrils involving the prion-like domain as well as the first RGG motif. (Figure presented.)&quot;,&quot;publisher&quot;:&quot;Nature Research&quot;,&quot;issue&quot;:&quot;8&quot;,&quot;volume&quot;:&quot;20&quot;},&quot;isTemporary&quot;:false}]}]"/>
    <we:property name="MENDELEY_CITATIONS_LOCALE_CODE" value="&quot;en-US&quot;"/>
    <we:property name="MENDELEY_CITATIONS_STYLE" value="{&quot;id&quot;:&quot;https://www.zotero.org/styles/vancouver-ama&quot;,&quot;title&quot;:&quot;Vancouver - AMA&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2EB1E-9B31-E942-9201-841CAAE16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4719</Words>
  <Characters>26903</Characters>
  <Application>Microsoft Office Word</Application>
  <DocSecurity>0</DocSecurity>
  <Lines>224</Lines>
  <Paragraphs>63</Paragraphs>
  <ScaleCrop>false</ScaleCrop>
  <Company/>
  <LinksUpToDate>false</LinksUpToDate>
  <CharactersWithSpaces>31559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2026-06-05T10:09:00Z</dcterms:created>
  <dcterms:modified xsi:type="dcterms:W3CDTF">2026-06-16T13:59:00Z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8dfa662b-0b66-4bf6-8bbf-52bc27e6d5d9</vt:lpwstr>
  </property>
</Properties>
</file>