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2B1449C8"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A278CB">
        <w:rPr>
          <w:rFonts w:eastAsia="Times New Roman" w:cstheme="minorHAnsi"/>
          <w:b/>
        </w:rPr>
        <w:t>72088</w:t>
      </w:r>
    </w:p>
    <w:p w14:paraId="2F6924E5" w14:textId="04190348"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278CB">
        <w:rPr>
          <w:rFonts w:eastAsia="Times New Roman" w:cstheme="minorHAnsi"/>
          <w:b/>
        </w:rPr>
        <w:t>Poornima G</w:t>
      </w:r>
    </w:p>
    <w:p w14:paraId="6FB9233B" w14:textId="5B89AF4B"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A278CB" w:rsidRPr="003F31A5">
          <w:rPr>
            <w:rStyle w:val="Hyperlink"/>
            <w:rFonts w:eastAsia="Times New Roman" w:cstheme="minorHAnsi"/>
            <w:b/>
          </w:rPr>
          <w:t>https://review.jove.com/account/file-uploader?src=21986888</w:t>
        </w:r>
      </w:hyperlink>
      <w:r w:rsidR="00A278CB">
        <w:rPr>
          <w:rFonts w:eastAsia="Times New Roman" w:cstheme="minorHAnsi"/>
          <w:b/>
        </w:rPr>
        <w:t xml:space="preserve"> </w:t>
      </w:r>
    </w:p>
    <w:p w14:paraId="2C89778F" w14:textId="77777777" w:rsidR="004E0C5A" w:rsidRPr="00B07A3B" w:rsidRDefault="004E0C5A" w:rsidP="004E0C5A">
      <w:pPr>
        <w:outlineLvl w:val="0"/>
        <w:rPr>
          <w:rFonts w:eastAsia="Times New Roman" w:cstheme="minorHAnsi"/>
          <w:b/>
        </w:rPr>
      </w:pPr>
    </w:p>
    <w:p w14:paraId="30BC7CCC" w14:textId="2AEF68F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A278CB" w:rsidRPr="00A278CB">
        <w:rPr>
          <w:rStyle w:val="ArticleTitle"/>
          <w:rFonts w:cstheme="minorHAnsi"/>
        </w:rPr>
        <w:t>Quantifying Recovery After Anterior Cruciate Ligament Reconstruction Using the Torque- Velocity Relationship</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761BB552" w14:textId="77777777" w:rsidR="00355A49" w:rsidRPr="00355A49" w:rsidRDefault="00355A49" w:rsidP="00355A49">
      <w:pPr>
        <w:outlineLvl w:val="0"/>
        <w:rPr>
          <w:rFonts w:eastAsia="Times New Roman" w:cstheme="minorHAnsi"/>
          <w:b/>
          <w:sz w:val="28"/>
          <w:szCs w:val="28"/>
        </w:rPr>
      </w:pPr>
      <w:r w:rsidRPr="00355A49">
        <w:rPr>
          <w:rFonts w:eastAsia="Times New Roman" w:cstheme="minorHAnsi"/>
          <w:b/>
          <w:sz w:val="28"/>
          <w:szCs w:val="28"/>
        </w:rPr>
        <w:t>Xavier D Thompson</w:t>
      </w:r>
      <w:r w:rsidRPr="00355A49">
        <w:rPr>
          <w:rFonts w:eastAsia="Times New Roman" w:cstheme="minorHAnsi"/>
          <w:b/>
          <w:sz w:val="28"/>
          <w:szCs w:val="28"/>
          <w:vertAlign w:val="superscript"/>
        </w:rPr>
        <w:t>1*</w:t>
      </w:r>
      <w:r w:rsidRPr="00355A49">
        <w:rPr>
          <w:rFonts w:eastAsia="Times New Roman" w:cstheme="minorHAnsi"/>
          <w:b/>
          <w:sz w:val="28"/>
          <w:szCs w:val="28"/>
        </w:rPr>
        <w:t>, Devin K Kelly</w:t>
      </w:r>
      <w:r w:rsidRPr="00355A49">
        <w:rPr>
          <w:rFonts w:eastAsia="Times New Roman" w:cstheme="minorHAnsi"/>
          <w:b/>
          <w:sz w:val="28"/>
          <w:szCs w:val="28"/>
          <w:vertAlign w:val="superscript"/>
        </w:rPr>
        <w:t>2</w:t>
      </w:r>
      <w:r w:rsidRPr="00355A49">
        <w:rPr>
          <w:rFonts w:eastAsia="Times New Roman" w:cstheme="minorHAnsi"/>
          <w:b/>
          <w:sz w:val="28"/>
          <w:szCs w:val="28"/>
        </w:rPr>
        <w:t>, Kevin A Giordano</w:t>
      </w:r>
      <w:r w:rsidRPr="00355A49">
        <w:rPr>
          <w:rFonts w:eastAsia="Times New Roman" w:cstheme="minorHAnsi"/>
          <w:b/>
          <w:sz w:val="28"/>
          <w:szCs w:val="28"/>
          <w:vertAlign w:val="superscript"/>
        </w:rPr>
        <w:t>3</w:t>
      </w:r>
      <w:r w:rsidRPr="00355A49">
        <w:rPr>
          <w:rFonts w:eastAsia="Times New Roman" w:cstheme="minorHAnsi"/>
          <w:b/>
          <w:sz w:val="28"/>
          <w:szCs w:val="28"/>
        </w:rPr>
        <w:t>, Joe Hart</w:t>
      </w:r>
      <w:r w:rsidRPr="00355A49">
        <w:rPr>
          <w:rFonts w:eastAsia="Times New Roman" w:cstheme="minorHAnsi"/>
          <w:b/>
          <w:sz w:val="28"/>
          <w:szCs w:val="28"/>
          <w:vertAlign w:val="superscript"/>
        </w:rPr>
        <w:t>2</w:t>
      </w:r>
    </w:p>
    <w:p w14:paraId="2007FC88" w14:textId="77777777" w:rsidR="00355A49" w:rsidRPr="00355A49" w:rsidRDefault="00355A49" w:rsidP="00355A49">
      <w:pPr>
        <w:outlineLvl w:val="0"/>
        <w:rPr>
          <w:rFonts w:eastAsia="Times New Roman" w:cstheme="minorHAnsi"/>
          <w:b/>
          <w:sz w:val="28"/>
          <w:szCs w:val="28"/>
        </w:rPr>
      </w:pPr>
    </w:p>
    <w:p w14:paraId="6D6FBD0D" w14:textId="77F2D5B5"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1</w:t>
      </w:r>
      <w:r w:rsidRPr="00A278CB">
        <w:rPr>
          <w:rFonts w:eastAsia="Times New Roman" w:cstheme="minorHAnsi"/>
          <w:bCs/>
          <w:sz w:val="28"/>
          <w:szCs w:val="28"/>
        </w:rPr>
        <w:t>Louisiana State University, School of Kinesiology</w:t>
      </w:r>
    </w:p>
    <w:p w14:paraId="72B49F25" w14:textId="39FD8348"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2</w:t>
      </w:r>
      <w:r w:rsidRPr="00A278CB">
        <w:rPr>
          <w:rFonts w:eastAsia="Times New Roman" w:cstheme="minorHAnsi"/>
          <w:bCs/>
          <w:sz w:val="28"/>
          <w:szCs w:val="28"/>
        </w:rPr>
        <w:t>University of North Carolina, Department of Orthopedics</w:t>
      </w:r>
    </w:p>
    <w:p w14:paraId="164A3F5C" w14:textId="4DA224D1" w:rsidR="00355A49" w:rsidRPr="00A278CB" w:rsidRDefault="00355A49" w:rsidP="00355A49">
      <w:pPr>
        <w:outlineLvl w:val="0"/>
        <w:rPr>
          <w:rFonts w:eastAsia="Times New Roman" w:cstheme="minorHAnsi"/>
          <w:bCs/>
          <w:sz w:val="28"/>
          <w:szCs w:val="28"/>
        </w:rPr>
      </w:pPr>
      <w:r w:rsidRPr="00A278CB">
        <w:rPr>
          <w:rFonts w:eastAsia="Times New Roman" w:cstheme="minorHAnsi"/>
          <w:bCs/>
          <w:sz w:val="28"/>
          <w:szCs w:val="28"/>
          <w:vertAlign w:val="superscript"/>
        </w:rPr>
        <w:t>3</w:t>
      </w:r>
      <w:r w:rsidRPr="00A278CB">
        <w:rPr>
          <w:rFonts w:eastAsia="Times New Roman" w:cstheme="minorHAnsi"/>
          <w:bCs/>
          <w:sz w:val="28"/>
          <w:szCs w:val="28"/>
        </w:rPr>
        <w:t>Louisiana State University Health Sciences Center, Department of Physical Therapy</w:t>
      </w:r>
    </w:p>
    <w:p w14:paraId="396D7C12" w14:textId="77777777" w:rsidR="00355A49" w:rsidRPr="00355A49" w:rsidRDefault="00355A49" w:rsidP="00355A49">
      <w:pPr>
        <w:outlineLvl w:val="0"/>
        <w:rPr>
          <w:rFonts w:eastAsia="Times New Roman" w:cstheme="minorHAnsi"/>
          <w:b/>
          <w:sz w:val="28"/>
          <w:szCs w:val="28"/>
        </w:rPr>
      </w:pPr>
    </w:p>
    <w:p w14:paraId="33CD999C" w14:textId="718ACB3D" w:rsidR="00D6314B" w:rsidRDefault="00D6314B"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5196A52A" w14:textId="322D35C7" w:rsidR="004E0C5A" w:rsidRDefault="00A278CB" w:rsidP="004E0C5A">
      <w:pPr>
        <w:outlineLvl w:val="0"/>
        <w:rPr>
          <w:rFonts w:eastAsia="Times New Roman" w:cstheme="minorHAnsi"/>
        </w:rPr>
      </w:pPr>
      <w:bookmarkStart w:id="0" w:name="_Hlk25233958"/>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21D6C011" w14:textId="1C629174" w:rsidR="00A278CB" w:rsidRPr="00A278CB" w:rsidRDefault="00A278CB" w:rsidP="00A278CB">
      <w:pPr>
        <w:outlineLvl w:val="0"/>
        <w:rPr>
          <w:rFonts w:cstheme="minorHAnsi"/>
          <w:bCs/>
        </w:rPr>
      </w:pPr>
      <w:r w:rsidRPr="00A278CB">
        <w:rPr>
          <w:rFonts w:cstheme="minorHAnsi"/>
          <w:bCs/>
        </w:rPr>
        <w:t>Devin K Kelly</w:t>
      </w:r>
      <w:r w:rsidRPr="00A278CB">
        <w:rPr>
          <w:rFonts w:cstheme="minorHAnsi"/>
          <w:bCs/>
        </w:rPr>
        <w:tab/>
      </w:r>
      <w:r w:rsidRPr="00A278CB">
        <w:rPr>
          <w:rFonts w:cstheme="minorHAnsi"/>
          <w:bCs/>
        </w:rPr>
        <w:tab/>
      </w:r>
      <w:r w:rsidRPr="00A278CB">
        <w:rPr>
          <w:rFonts w:cstheme="minorHAnsi"/>
          <w:bCs/>
        </w:rPr>
        <w:tab/>
        <w:t>devin_kelly@med.unc.edu</w:t>
      </w:r>
    </w:p>
    <w:p w14:paraId="4692FD8E" w14:textId="0C72DC2C" w:rsidR="00A278CB" w:rsidRPr="00A278CB" w:rsidRDefault="00A278CB" w:rsidP="00A278CB">
      <w:pPr>
        <w:outlineLvl w:val="0"/>
        <w:rPr>
          <w:rFonts w:cstheme="minorHAnsi"/>
          <w:bCs/>
        </w:rPr>
      </w:pPr>
      <w:r w:rsidRPr="00A278CB">
        <w:rPr>
          <w:rFonts w:cstheme="minorHAnsi"/>
          <w:bCs/>
        </w:rPr>
        <w:t>Kevin A Giordano</w:t>
      </w:r>
      <w:r w:rsidRPr="00A278CB">
        <w:rPr>
          <w:rFonts w:cstheme="minorHAnsi"/>
          <w:bCs/>
        </w:rPr>
        <w:tab/>
      </w:r>
      <w:r w:rsidRPr="00A278CB">
        <w:rPr>
          <w:rFonts w:cstheme="minorHAnsi"/>
          <w:bCs/>
        </w:rPr>
        <w:tab/>
        <w:t>kgior1@lsuhsc.edu</w:t>
      </w:r>
    </w:p>
    <w:p w14:paraId="12916965" w14:textId="0A5FE861" w:rsidR="003B5E26" w:rsidRPr="004F6CCB" w:rsidRDefault="00A278CB" w:rsidP="00A278CB">
      <w:pPr>
        <w:outlineLvl w:val="0"/>
        <w:rPr>
          <w:rFonts w:cstheme="minorHAnsi"/>
          <w:bCs/>
        </w:rPr>
      </w:pPr>
      <w:r w:rsidRPr="00A278CB">
        <w:rPr>
          <w:rFonts w:cstheme="minorHAnsi"/>
          <w:bCs/>
        </w:rPr>
        <w:t>Joe Hart</w:t>
      </w:r>
      <w:r w:rsidRPr="00A278CB">
        <w:rPr>
          <w:rFonts w:cstheme="minorHAnsi"/>
          <w:bCs/>
        </w:rPr>
        <w:tab/>
      </w:r>
      <w:r w:rsidRPr="00A278CB">
        <w:rPr>
          <w:rFonts w:cstheme="minorHAnsi"/>
          <w:bCs/>
        </w:rPr>
        <w:tab/>
      </w:r>
      <w:r w:rsidRPr="00A278CB">
        <w:rPr>
          <w:rFonts w:cstheme="minorHAnsi"/>
          <w:bCs/>
        </w:rPr>
        <w:tab/>
        <w:t>joe_hart@med.unc.edu</w:t>
      </w:r>
    </w:p>
    <w:p w14:paraId="71574DD4" w14:textId="77777777" w:rsidR="00A278CB" w:rsidRDefault="00A278CB" w:rsidP="00A278CB">
      <w:pPr>
        <w:outlineLvl w:val="0"/>
        <w:rPr>
          <w:rFonts w:eastAsia="Times New Roman" w:cstheme="minorHAnsi"/>
        </w:rPr>
      </w:pPr>
      <w:r w:rsidRPr="00A278CB">
        <w:rPr>
          <w:rFonts w:eastAsia="Times New Roman" w:cstheme="minorHAnsi"/>
        </w:rPr>
        <w:t>Xavier D Thompson</w:t>
      </w:r>
      <w:r w:rsidRPr="00A278CB">
        <w:rPr>
          <w:rFonts w:eastAsia="Times New Roman" w:cstheme="minorHAnsi"/>
        </w:rPr>
        <w:tab/>
      </w:r>
      <w:r w:rsidRPr="00A278CB">
        <w:rPr>
          <w:rFonts w:eastAsia="Times New Roman" w:cstheme="minorHAnsi"/>
        </w:rPr>
        <w:tab/>
        <w:t>xthompson@lsu.edu</w:t>
      </w:r>
    </w:p>
    <w:p w14:paraId="6F84F159" w14:textId="77777777" w:rsidR="003B5E26" w:rsidRPr="004F6CCB" w:rsidRDefault="003B5E26" w:rsidP="009A0E7C">
      <w:pPr>
        <w:outlineLvl w:val="0"/>
        <w:rPr>
          <w:rFonts w:cstheme="minorHAnsi"/>
          <w:bCs/>
        </w:rPr>
      </w:pPr>
    </w:p>
    <w:p w14:paraId="5A2BE33C" w14:textId="77777777" w:rsidR="001E230F" w:rsidRPr="004F6CCB" w:rsidRDefault="001E230F" w:rsidP="009A0E7C">
      <w:pPr>
        <w:outlineLvl w:val="0"/>
        <w:rPr>
          <w:rFonts w:cstheme="minorHAnsi"/>
          <w:bCs/>
        </w:rPr>
      </w:pPr>
    </w:p>
    <w:p w14:paraId="60B95108" w14:textId="77777777" w:rsidR="00C70C90" w:rsidRPr="004F6CCB" w:rsidRDefault="00C70C90">
      <w:pPr>
        <w:rPr>
          <w:rFonts w:cstheme="minorHAnsi"/>
          <w:bCs/>
        </w:rPr>
      </w:pPr>
      <w:r w:rsidRPr="004F6CCB">
        <w:rPr>
          <w:rFonts w:cstheme="minorHAnsi"/>
          <w:bCs/>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77777777"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1456251889"/>
          <w:placeholder>
            <w:docPart w:val="BB048746D6BD81428909D024E42FBF3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77777777"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1234080470"/>
          <w:placeholder>
            <w:docPart w:val="337E7D2A29BC2847BE253001CC37ACE9"/>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link"/>
            <w:rFonts w:cstheme="minorHAnsi"/>
          </w:rPr>
          <w:t>OBS</w:t>
        </w:r>
      </w:hyperlink>
      <w:r>
        <w:rPr>
          <w:rFonts w:cstheme="minorHAnsi"/>
        </w:rPr>
        <w:t xml:space="preserve">. JoVE’s tutorial for using OBS Studio is provided at this link: </w:t>
      </w:r>
      <w:hyperlink r:id="rId9" w:history="1">
        <w:r w:rsidR="0009624C" w:rsidRPr="001B6DEE">
          <w:rPr>
            <w:rStyle w:val="Hyperlink"/>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2A86C9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sdt>
        <w:sdtPr>
          <w:rPr>
            <w:rFonts w:eastAsia="Times New Roman" w:cstheme="minorHAnsi"/>
            <w:b/>
            <w:bCs/>
          </w:rPr>
          <w:id w:val="-947380569"/>
          <w:placeholder>
            <w:docPart w:val="B9348AD095AC81449C592C2F0F676CB0"/>
          </w:placeholder>
          <w:temporary/>
          <w:showingPlcHdr/>
          <w:text/>
        </w:sdtPr>
        <w:sdtContent>
          <w:r w:rsidR="005F1ADF" w:rsidRPr="00B07A3B">
            <w:rPr>
              <w:rFonts w:eastAsia="Times New Roman" w:cstheme="minorHAnsi"/>
              <w:b/>
              <w:bCs/>
              <w:color w:val="808080"/>
              <w:shd w:val="clear" w:color="auto" w:fill="FFFF00"/>
            </w:rPr>
            <w:t>Enter Yes or No.</w:t>
          </w:r>
        </w:sdtContent>
      </w:sdt>
    </w:p>
    <w:p w14:paraId="63770740" w14:textId="77777777"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sdt>
        <w:sdtPr>
          <w:rPr>
            <w:rFonts w:eastAsia="Times New Roman" w:cstheme="minorHAnsi"/>
          </w:rPr>
          <w:id w:val="-622612321"/>
          <w:placeholder>
            <w:docPart w:val="8D0BC3EB8758784BB08FC591BF9EA44D"/>
          </w:placeholder>
          <w:temporary/>
          <w:showingPlcHdr/>
          <w:text/>
        </w:sdtPr>
        <w:sdtEndPr>
          <w:rPr>
            <w:b/>
            <w:bCs/>
          </w:rPr>
        </w:sdtEndPr>
        <w:sdtContent>
          <w:r w:rsidRPr="00B07A3B">
            <w:rPr>
              <w:rFonts w:eastAsia="Times New Roman" w:cstheme="minorHAnsi"/>
              <w:b/>
              <w:bCs/>
              <w:color w:val="808080"/>
              <w:shd w:val="clear" w:color="auto" w:fill="FFFF00"/>
            </w:rPr>
            <w:t>Click to enter distance between locations.</w:t>
          </w:r>
        </w:sdtContent>
      </w:sdt>
    </w:p>
    <w:p w14:paraId="4920A8BE" w14:textId="77777777" w:rsidR="00500FA1" w:rsidRDefault="00500FA1" w:rsidP="005F1ADF">
      <w:pPr>
        <w:spacing w:before="120"/>
        <w:ind w:left="720"/>
        <w:rPr>
          <w:rFonts w:eastAsia="Times New Roman" w:cstheme="minorHAnsi"/>
        </w:rPr>
      </w:pPr>
    </w:p>
    <w:p w14:paraId="2934ADF1" w14:textId="6AB5CD15"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sdt>
        <w:sdtPr>
          <w:rPr>
            <w:rFonts w:eastAsia="Times New Roman" w:cstheme="minorHAnsi"/>
            <w:b/>
            <w:bCs/>
          </w:rPr>
          <w:id w:val="-722828291"/>
          <w:placeholder>
            <w:docPart w:val="69E221F1B6EF4F9A945C3FE4847B842F"/>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DefaultParagraphFont"/>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55D9A460" w:rsidR="005F1ADF" w:rsidRPr="004F6CCB" w:rsidRDefault="005F1ADF" w:rsidP="005F1ADF">
      <w:pPr>
        <w:rPr>
          <w:rFonts w:cstheme="minorHAnsi"/>
          <w:bCs/>
          <w:sz w:val="22"/>
          <w:szCs w:val="22"/>
        </w:rPr>
      </w:pPr>
      <w:r w:rsidRPr="00B847A0">
        <w:rPr>
          <w:rFonts w:cstheme="minorHAnsi"/>
          <w:bCs/>
          <w:sz w:val="22"/>
          <w:szCs w:val="22"/>
        </w:rPr>
        <w:t>Number of Steps</w:t>
      </w:r>
      <w:r w:rsidRPr="004F6CCB">
        <w:rPr>
          <w:rFonts w:cstheme="minorHAnsi"/>
          <w:bCs/>
          <w:sz w:val="22"/>
          <w:szCs w:val="22"/>
        </w:rPr>
        <w:t xml:space="preserve">:  </w:t>
      </w:r>
      <w:r w:rsidR="00501C2A">
        <w:rPr>
          <w:rFonts w:cstheme="minorHAnsi"/>
          <w:bCs/>
          <w:sz w:val="22"/>
          <w:szCs w:val="22"/>
        </w:rPr>
        <w:t>25</w:t>
      </w:r>
    </w:p>
    <w:p w14:paraId="5AAC9C6C" w14:textId="7FFED080" w:rsidR="00C2620F" w:rsidRPr="00B07A3B" w:rsidRDefault="005F1ADF" w:rsidP="005F1ADF">
      <w:pPr>
        <w:rPr>
          <w:rFonts w:cstheme="minorHAnsi"/>
          <w:b/>
          <w:sz w:val="22"/>
          <w:szCs w:val="22"/>
        </w:rPr>
      </w:pPr>
      <w:r w:rsidRPr="004F6CCB">
        <w:rPr>
          <w:rFonts w:cstheme="minorHAnsi"/>
          <w:bCs/>
          <w:sz w:val="22"/>
          <w:szCs w:val="22"/>
        </w:rPr>
        <w:t xml:space="preserve">Number of Shots:  </w:t>
      </w:r>
      <w:r w:rsidR="00501C2A">
        <w:rPr>
          <w:rFonts w:cstheme="minorHAnsi"/>
          <w:bCs/>
          <w:sz w:val="22"/>
          <w:szCs w:val="22"/>
        </w:rPr>
        <w:t xml:space="preserve">55 </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000000"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000000"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000000"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5D85ACE7"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Institutional Review Board (IRB) or </w:t>
      </w:r>
      <w:r w:rsidRPr="00B36993">
        <w:rPr>
          <w:rFonts w:eastAsia="Times New Roman" w:cstheme="minorHAnsi"/>
          <w:highlight w:val="yellow"/>
        </w:rPr>
        <w:t>equivalent body</w:t>
      </w:r>
      <w:r w:rsidRPr="00B36993">
        <w:rPr>
          <w:rFonts w:eastAsia="Times New Roman" w:cstheme="minorHAnsi"/>
        </w:rPr>
        <w:t xml:space="preserve"> at </w:t>
      </w:r>
      <w:r w:rsidRPr="00B36993">
        <w:rPr>
          <w:rFonts w:eastAsia="Times New Roman" w:cstheme="minorHAnsi"/>
          <w:highlight w:val="yellow"/>
        </w:rPr>
        <w:t>(insert Institutional Name)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commentRangeStart w:id="2"/>
      <w:commentRangeStart w:id="3"/>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commentRangeEnd w:id="2"/>
      <w:r w:rsidR="004F6CCB" w:rsidRPr="004C4FAE">
        <w:rPr>
          <w:rStyle w:val="CommentReference"/>
          <w:rFonts w:eastAsia="Times New Roman" w:cstheme="minorHAnsi"/>
          <w:b/>
          <w:bCs/>
          <w:sz w:val="24"/>
          <w:szCs w:val="24"/>
        </w:rPr>
        <w:commentReference w:id="2"/>
      </w:r>
      <w:commentRangeEnd w:id="3"/>
      <w:r w:rsidR="004F6CCB" w:rsidRPr="004C4FAE">
        <w:rPr>
          <w:rStyle w:val="CommentReference"/>
          <w:rFonts w:eastAsia="Times New Roman" w:cstheme="minorHAnsi"/>
          <w:b/>
          <w:bCs/>
          <w:sz w:val="24"/>
          <w:szCs w:val="24"/>
        </w:rPr>
        <w:commentReference w:id="3"/>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3C0CBC94" w:rsidR="00CE10F2" w:rsidRDefault="00355A49" w:rsidP="00A13CC3">
      <w:pPr>
        <w:pStyle w:val="ListParagraph"/>
        <w:numPr>
          <w:ilvl w:val="0"/>
          <w:numId w:val="3"/>
        </w:numPr>
        <w:spacing w:before="120"/>
        <w:contextualSpacing w:val="0"/>
        <w:rPr>
          <w:rFonts w:cstheme="minorHAnsi"/>
          <w:b/>
          <w:bCs/>
        </w:rPr>
      </w:pPr>
      <w:r w:rsidRPr="00355A49">
        <w:rPr>
          <w:rFonts w:cstheme="minorHAnsi"/>
          <w:b/>
          <w:bCs/>
        </w:rPr>
        <w:t>Participant Preparation and Dynamometer Setup</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4992F575" w14:textId="2DA7E0E5" w:rsidR="00501C2A" w:rsidRDefault="00501C2A" w:rsidP="00501C2A">
      <w:pPr>
        <w:pStyle w:val="Narration"/>
        <w:numPr>
          <w:ilvl w:val="1"/>
          <w:numId w:val="3"/>
        </w:numPr>
        <w:rPr>
          <w:lang w:eastAsia="en-IN"/>
        </w:rPr>
      </w:pPr>
      <w:r w:rsidRPr="00501C2A">
        <w:rPr>
          <w:lang w:eastAsia="en-IN"/>
        </w:rPr>
        <w:t xml:space="preserve">To begin, start all procedures with the uninvolved limb </w:t>
      </w:r>
      <w:r w:rsidRPr="00501C2A">
        <w:rPr>
          <w:b/>
          <w:bCs/>
          <w:lang w:eastAsia="en-IN"/>
        </w:rPr>
        <w:t>[1]</w:t>
      </w:r>
      <w:r w:rsidRPr="00501C2A">
        <w:rPr>
          <w:lang w:eastAsia="en-IN"/>
        </w:rPr>
        <w:t>.</w:t>
      </w:r>
      <w:r>
        <w:rPr>
          <w:lang w:eastAsia="en-IN"/>
        </w:rPr>
        <w:t xml:space="preserve"> </w:t>
      </w:r>
      <w:r w:rsidRPr="007C27C1">
        <w:rPr>
          <w:lang w:eastAsia="en-IN"/>
        </w:rPr>
        <w:t xml:space="preserve">Have the participant complete a standardized warm-up consisting of approximately 5 minutes of treadmill walking at a standardized pace of 3.0 miles per hour </w:t>
      </w:r>
      <w:r w:rsidRPr="007C27C1">
        <w:rPr>
          <w:b/>
          <w:bCs/>
          <w:lang w:eastAsia="en-IN"/>
        </w:rPr>
        <w:t>[</w:t>
      </w:r>
      <w:r>
        <w:rPr>
          <w:b/>
          <w:bCs/>
          <w:lang w:eastAsia="en-IN"/>
        </w:rPr>
        <w:t>2</w:t>
      </w:r>
      <w:r w:rsidRPr="007C27C1">
        <w:rPr>
          <w:b/>
          <w:bCs/>
          <w:lang w:eastAsia="en-IN"/>
        </w:rPr>
        <w:t>]</w:t>
      </w:r>
      <w:r w:rsidRPr="007C27C1">
        <w:rPr>
          <w:lang w:eastAsia="en-IN"/>
        </w:rPr>
        <w:t>.</w:t>
      </w:r>
    </w:p>
    <w:p w14:paraId="7605F9E4" w14:textId="2553798D" w:rsidR="00C34F4C" w:rsidRPr="00B07A3B" w:rsidRDefault="00473C27" w:rsidP="00A13CC3">
      <w:pPr>
        <w:pStyle w:val="ListParagraph"/>
        <w:numPr>
          <w:ilvl w:val="2"/>
          <w:numId w:val="3"/>
        </w:numPr>
        <w:spacing w:before="120"/>
        <w:contextualSpacing w:val="0"/>
        <w:rPr>
          <w:rFonts w:cstheme="minorHAnsi"/>
        </w:rPr>
      </w:pPr>
      <w:r>
        <w:rPr>
          <w:rFonts w:cstheme="minorHAnsi"/>
        </w:rPr>
        <w:t xml:space="preserve">WIDE: </w:t>
      </w:r>
      <w:r w:rsidR="00501C2A" w:rsidRPr="007C27C1">
        <w:rPr>
          <w:lang w:val="en-IN" w:eastAsia="en-IN"/>
        </w:rPr>
        <w:t xml:space="preserve">Talent </w:t>
      </w:r>
      <w:r w:rsidR="00501C2A">
        <w:rPr>
          <w:lang w:val="en-IN" w:eastAsia="en-IN"/>
        </w:rPr>
        <w:t xml:space="preserve">showing </w:t>
      </w:r>
      <w:r w:rsidR="00501C2A" w:rsidRPr="007C27C1">
        <w:rPr>
          <w:lang w:val="en-IN" w:eastAsia="en-IN"/>
        </w:rPr>
        <w:t>the uninvolved limb</w:t>
      </w:r>
      <w:r w:rsidR="00501C2A">
        <w:rPr>
          <w:lang w:val="en-IN" w:eastAsia="en-IN"/>
        </w:rPr>
        <w:t xml:space="preserve">. </w:t>
      </w:r>
      <w:r w:rsidR="00CC056B" w:rsidRPr="008E4564">
        <w:rPr>
          <w:rFonts w:cstheme="minorHAnsi"/>
          <w:b/>
          <w:bCs/>
          <w:i/>
          <w:iCs/>
          <w:color w:val="0000FF"/>
          <w:lang w:val="en-IN"/>
        </w:rPr>
        <w:t>Videographer</w:t>
      </w:r>
      <w:r w:rsidR="00CC056B" w:rsidRPr="008E4564">
        <w:rPr>
          <w:rFonts w:cstheme="minorHAnsi"/>
          <w:i/>
          <w:iCs/>
          <w:color w:val="0000FF"/>
          <w:lang w:val="en-IN"/>
        </w:rPr>
        <w:t xml:space="preserve">: Please </w:t>
      </w:r>
      <w:r w:rsidR="00CC056B">
        <w:rPr>
          <w:rFonts w:cstheme="minorHAnsi"/>
          <w:i/>
          <w:iCs/>
          <w:color w:val="0000FF"/>
          <w:lang w:val="en-IN"/>
        </w:rPr>
        <w:t xml:space="preserve">obtain CU shot </w:t>
      </w:r>
      <w:r w:rsidR="00397B9D">
        <w:rPr>
          <w:rFonts w:cstheme="minorHAnsi"/>
          <w:i/>
          <w:iCs/>
          <w:color w:val="0000FF"/>
          <w:lang w:val="en-IN"/>
        </w:rPr>
        <w:t>as well for this shot</w:t>
      </w:r>
      <w:r w:rsidR="00CC056B" w:rsidRPr="008E4564">
        <w:rPr>
          <w:rFonts w:cstheme="minorHAnsi"/>
          <w:i/>
          <w:iCs/>
          <w:color w:val="0000FF"/>
          <w:lang w:val="en-IN"/>
        </w:rPr>
        <w:t>.</w:t>
      </w:r>
    </w:p>
    <w:p w14:paraId="2D07DED8" w14:textId="0DCBF9B3" w:rsidR="00501C2A" w:rsidRPr="007C27C1"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walking on the treadmill at 3.0 miles per hour.</w:t>
      </w:r>
    </w:p>
    <w:p w14:paraId="21FCC044" w14:textId="77777777" w:rsidR="00501C2A" w:rsidRDefault="00501C2A" w:rsidP="00501C2A">
      <w:pPr>
        <w:pStyle w:val="Narration"/>
        <w:numPr>
          <w:ilvl w:val="1"/>
          <w:numId w:val="3"/>
        </w:numPr>
        <w:rPr>
          <w:lang w:eastAsia="en-IN"/>
        </w:rPr>
      </w:pPr>
      <w:r w:rsidRPr="007C27C1">
        <w:rPr>
          <w:lang w:eastAsia="en-IN"/>
        </w:rPr>
        <w:t xml:space="preserve">Turn on the dynamometer </w:t>
      </w:r>
      <w:r w:rsidRPr="007C27C1">
        <w:rPr>
          <w:b/>
          <w:bCs/>
          <w:lang w:eastAsia="en-IN"/>
        </w:rPr>
        <w:t>[1]</w:t>
      </w:r>
      <w:r w:rsidRPr="007C27C1">
        <w:rPr>
          <w:lang w:eastAsia="en-IN"/>
        </w:rPr>
        <w:t xml:space="preserve">. Attach the dynamometer arm </w:t>
      </w:r>
      <w:r w:rsidRPr="007C27C1">
        <w:rPr>
          <w:b/>
          <w:bCs/>
          <w:lang w:eastAsia="en-IN"/>
        </w:rPr>
        <w:t>[2]</w:t>
      </w:r>
      <w:r w:rsidRPr="007C27C1">
        <w:rPr>
          <w:lang w:eastAsia="en-IN"/>
        </w:rPr>
        <w:t>.</w:t>
      </w:r>
    </w:p>
    <w:p w14:paraId="7868A23A" w14:textId="77777777" w:rsidR="00501C2A" w:rsidRDefault="00501C2A" w:rsidP="00501C2A">
      <w:pPr>
        <w:pStyle w:val="ShotDescription"/>
        <w:numPr>
          <w:ilvl w:val="2"/>
          <w:numId w:val="3"/>
        </w:numPr>
        <w:rPr>
          <w:lang w:val="en-IN" w:eastAsia="en-IN"/>
        </w:rPr>
      </w:pPr>
      <w:r w:rsidRPr="007C27C1">
        <w:rPr>
          <w:lang w:val="en-IN" w:eastAsia="en-IN"/>
        </w:rPr>
        <w:t>Talent turning on the dynamometer.</w:t>
      </w:r>
    </w:p>
    <w:p w14:paraId="61248DBE" w14:textId="77777777" w:rsidR="00501C2A" w:rsidRPr="007C27C1" w:rsidRDefault="00501C2A" w:rsidP="00501C2A">
      <w:pPr>
        <w:pStyle w:val="ShotDescription"/>
        <w:numPr>
          <w:ilvl w:val="2"/>
          <w:numId w:val="3"/>
        </w:numPr>
        <w:rPr>
          <w:lang w:val="en-IN" w:eastAsia="en-IN"/>
        </w:rPr>
      </w:pPr>
      <w:r w:rsidRPr="007C27C1">
        <w:rPr>
          <w:lang w:val="en-IN" w:eastAsia="en-IN"/>
        </w:rPr>
        <w:t>Talent attaching the dynamometer arm.</w:t>
      </w:r>
    </w:p>
    <w:p w14:paraId="525EA9D5" w14:textId="77777777" w:rsidR="00501C2A" w:rsidRDefault="00501C2A" w:rsidP="00501C2A">
      <w:pPr>
        <w:pStyle w:val="Narration"/>
        <w:numPr>
          <w:ilvl w:val="1"/>
          <w:numId w:val="3"/>
        </w:numPr>
        <w:rPr>
          <w:lang w:eastAsia="en-IN"/>
        </w:rPr>
      </w:pPr>
      <w:r w:rsidRPr="007C27C1">
        <w:rPr>
          <w:lang w:eastAsia="en-IN"/>
        </w:rPr>
        <w:t xml:space="preserve">Position the chair at a back angle of 85 degrees </w:t>
      </w:r>
      <w:r w:rsidRPr="007C27C1">
        <w:rPr>
          <w:b/>
          <w:bCs/>
          <w:lang w:eastAsia="en-IN"/>
        </w:rPr>
        <w:t>[1]</w:t>
      </w:r>
      <w:r w:rsidRPr="007C27C1">
        <w:rPr>
          <w:lang w:eastAsia="en-IN"/>
        </w:rPr>
        <w:t xml:space="preserve">. Set the dynamometer rotation to 40 degrees consistent with the manufacturer standards </w:t>
      </w:r>
      <w:r w:rsidRPr="007C27C1">
        <w:rPr>
          <w:b/>
          <w:bCs/>
          <w:lang w:eastAsia="en-IN"/>
        </w:rPr>
        <w:t>[2]</w:t>
      </w:r>
      <w:r w:rsidRPr="007C27C1">
        <w:rPr>
          <w:lang w:eastAsia="en-IN"/>
        </w:rPr>
        <w:t>.</w:t>
      </w:r>
    </w:p>
    <w:p w14:paraId="14A63B3B" w14:textId="77777777" w:rsidR="00501C2A" w:rsidRDefault="00501C2A" w:rsidP="00501C2A">
      <w:pPr>
        <w:pStyle w:val="ShotDescription"/>
        <w:numPr>
          <w:ilvl w:val="2"/>
          <w:numId w:val="3"/>
        </w:numPr>
        <w:rPr>
          <w:lang w:val="en-IN" w:eastAsia="en-IN"/>
        </w:rPr>
      </w:pPr>
      <w:r w:rsidRPr="007C27C1">
        <w:rPr>
          <w:lang w:val="en-IN" w:eastAsia="en-IN"/>
        </w:rPr>
        <w:t>Talent adjusting the chair back angle to 85 degrees.</w:t>
      </w:r>
    </w:p>
    <w:p w14:paraId="483AFAA9" w14:textId="77777777" w:rsidR="00501C2A" w:rsidRPr="007C27C1" w:rsidRDefault="00501C2A" w:rsidP="00501C2A">
      <w:pPr>
        <w:pStyle w:val="ShotDescription"/>
        <w:numPr>
          <w:ilvl w:val="2"/>
          <w:numId w:val="3"/>
        </w:numPr>
        <w:rPr>
          <w:lang w:val="en-IN" w:eastAsia="en-IN"/>
        </w:rPr>
      </w:pPr>
      <w:r w:rsidRPr="007C27C1">
        <w:rPr>
          <w:lang w:val="en-IN" w:eastAsia="en-IN"/>
        </w:rPr>
        <w:t>Talent setting the dynamometer rotation to 40 degrees.</w:t>
      </w:r>
    </w:p>
    <w:p w14:paraId="19AEF007" w14:textId="77777777" w:rsidR="00501C2A" w:rsidRDefault="00501C2A" w:rsidP="00501C2A">
      <w:pPr>
        <w:pStyle w:val="Narration"/>
        <w:numPr>
          <w:ilvl w:val="1"/>
          <w:numId w:val="3"/>
        </w:numPr>
        <w:rPr>
          <w:lang w:eastAsia="en-IN"/>
        </w:rPr>
      </w:pPr>
      <w:r w:rsidRPr="007C27C1">
        <w:rPr>
          <w:lang w:eastAsia="en-IN"/>
        </w:rPr>
        <w:t xml:space="preserve">Seat the participant with the hips flexed to approximately 85 degrees </w:t>
      </w:r>
      <w:r w:rsidRPr="007C27C1">
        <w:rPr>
          <w:b/>
          <w:bCs/>
          <w:lang w:eastAsia="en-IN"/>
        </w:rPr>
        <w:t>[1]</w:t>
      </w:r>
      <w:r w:rsidRPr="007C27C1">
        <w:rPr>
          <w:lang w:eastAsia="en-IN"/>
        </w:rPr>
        <w:t xml:space="preserve">. Instruct the participant to maintain an upright posture </w:t>
      </w:r>
      <w:r w:rsidRPr="007C27C1">
        <w:rPr>
          <w:b/>
          <w:bCs/>
          <w:lang w:eastAsia="en-IN"/>
        </w:rPr>
        <w:t>[2]</w:t>
      </w:r>
      <w:r w:rsidRPr="007C27C1">
        <w:rPr>
          <w:lang w:eastAsia="en-IN"/>
        </w:rPr>
        <w:t xml:space="preserve">. Instruct the participant to avoid grabbing the handles of the dynamometer during testing </w:t>
      </w:r>
      <w:r w:rsidRPr="007C27C1">
        <w:rPr>
          <w:b/>
          <w:bCs/>
          <w:lang w:eastAsia="en-IN"/>
        </w:rPr>
        <w:t>[3]</w:t>
      </w:r>
      <w:r w:rsidRPr="007C27C1">
        <w:rPr>
          <w:lang w:eastAsia="en-IN"/>
        </w:rPr>
        <w:t>.</w:t>
      </w:r>
    </w:p>
    <w:p w14:paraId="673AECB8" w14:textId="77777777" w:rsidR="00501C2A" w:rsidRDefault="00501C2A" w:rsidP="00501C2A">
      <w:pPr>
        <w:pStyle w:val="ShotDescription"/>
        <w:numPr>
          <w:ilvl w:val="2"/>
          <w:numId w:val="3"/>
        </w:numPr>
        <w:rPr>
          <w:lang w:val="en-IN" w:eastAsia="en-IN"/>
        </w:rPr>
      </w:pPr>
      <w:r w:rsidRPr="007C27C1">
        <w:rPr>
          <w:lang w:val="en-IN" w:eastAsia="en-IN"/>
        </w:rPr>
        <w:t>Talent seating the participant with the hips flexed to approximately 85 degrees.</w:t>
      </w:r>
    </w:p>
    <w:p w14:paraId="5A98472D" w14:textId="77777777" w:rsidR="00501C2A" w:rsidRDefault="00501C2A" w:rsidP="00501C2A">
      <w:pPr>
        <w:pStyle w:val="ShotDescription"/>
        <w:numPr>
          <w:ilvl w:val="2"/>
          <w:numId w:val="3"/>
        </w:numPr>
        <w:rPr>
          <w:lang w:val="en-IN" w:eastAsia="en-IN"/>
        </w:rPr>
      </w:pPr>
      <w:r w:rsidRPr="007C27C1">
        <w:rPr>
          <w:lang w:val="en-IN" w:eastAsia="en-IN"/>
        </w:rPr>
        <w:t>Talent instructing the participant to maintain an upright posture.</w:t>
      </w:r>
    </w:p>
    <w:p w14:paraId="1EEF7E9D" w14:textId="77777777" w:rsidR="00501C2A" w:rsidRPr="007C27C1" w:rsidRDefault="00501C2A" w:rsidP="00501C2A">
      <w:pPr>
        <w:pStyle w:val="ShotDescription"/>
        <w:numPr>
          <w:ilvl w:val="2"/>
          <w:numId w:val="3"/>
        </w:numPr>
        <w:rPr>
          <w:lang w:val="en-IN" w:eastAsia="en-IN"/>
        </w:rPr>
      </w:pPr>
      <w:r w:rsidRPr="007C27C1">
        <w:rPr>
          <w:lang w:val="en-IN" w:eastAsia="en-IN"/>
        </w:rPr>
        <w:lastRenderedPageBreak/>
        <w:t>Talent instructing the participant to avoid grabbing the handles of the dynamometer.</w:t>
      </w:r>
    </w:p>
    <w:p w14:paraId="64D90AC6" w14:textId="77777777" w:rsidR="00501C2A" w:rsidRDefault="00501C2A" w:rsidP="00501C2A">
      <w:pPr>
        <w:pStyle w:val="Narration"/>
        <w:numPr>
          <w:ilvl w:val="1"/>
          <w:numId w:val="3"/>
        </w:numPr>
        <w:rPr>
          <w:lang w:eastAsia="en-IN"/>
        </w:rPr>
      </w:pPr>
      <w:r w:rsidRPr="007C27C1">
        <w:rPr>
          <w:lang w:eastAsia="en-IN"/>
        </w:rPr>
        <w:t xml:space="preserve">Adjust the back translation so that the popliteal fossa is positioned approximately 3 to 4 centimeters anterior to the edge of the seat </w:t>
      </w:r>
      <w:r w:rsidRPr="007C27C1">
        <w:rPr>
          <w:b/>
          <w:bCs/>
          <w:lang w:eastAsia="en-IN"/>
        </w:rPr>
        <w:t>[1]</w:t>
      </w:r>
      <w:r w:rsidRPr="007C27C1">
        <w:rPr>
          <w:lang w:eastAsia="en-IN"/>
        </w:rPr>
        <w:t>.</w:t>
      </w:r>
    </w:p>
    <w:p w14:paraId="757F418B" w14:textId="77777777" w:rsidR="00501C2A" w:rsidRPr="007C27C1" w:rsidRDefault="00501C2A" w:rsidP="00501C2A">
      <w:pPr>
        <w:pStyle w:val="ShotDescription"/>
        <w:numPr>
          <w:ilvl w:val="2"/>
          <w:numId w:val="3"/>
        </w:numPr>
        <w:rPr>
          <w:lang w:val="en-IN" w:eastAsia="en-IN"/>
        </w:rPr>
      </w:pPr>
      <w:r w:rsidRPr="007C27C1">
        <w:rPr>
          <w:lang w:val="en-IN" w:eastAsia="en-IN"/>
        </w:rPr>
        <w:t>Talent adjusting the back translation to position the popliteal fossa approximately 3 to 4 centimeters anterior to the edge of the seat.</w:t>
      </w:r>
    </w:p>
    <w:p w14:paraId="72789929" w14:textId="3D16B04D" w:rsidR="00501C2A" w:rsidRDefault="00501C2A" w:rsidP="00501C2A">
      <w:pPr>
        <w:pStyle w:val="Narration"/>
        <w:numPr>
          <w:ilvl w:val="1"/>
          <w:numId w:val="3"/>
        </w:numPr>
        <w:rPr>
          <w:lang w:eastAsia="en-IN"/>
        </w:rPr>
      </w:pPr>
      <w:r w:rsidRPr="007C27C1">
        <w:rPr>
          <w:lang w:eastAsia="en-IN"/>
        </w:rPr>
        <w:t xml:space="preserve">Adjust the chair position </w:t>
      </w:r>
      <w:r w:rsidRPr="007C27C1">
        <w:rPr>
          <w:b/>
          <w:bCs/>
          <w:lang w:eastAsia="en-IN"/>
        </w:rPr>
        <w:t>[1]</w:t>
      </w:r>
      <w:r w:rsidRPr="007C27C1">
        <w:rPr>
          <w:lang w:eastAsia="en-IN"/>
        </w:rPr>
        <w:t xml:space="preserve">. Adjust the dynamometer arm orientation until the mechanical axis aligns with the lateral femoral condyle </w:t>
      </w:r>
      <w:r w:rsidRPr="007C27C1">
        <w:rPr>
          <w:b/>
          <w:bCs/>
          <w:lang w:eastAsia="en-IN"/>
        </w:rPr>
        <w:t>[2]</w:t>
      </w:r>
      <w:r w:rsidRPr="007C27C1">
        <w:rPr>
          <w:lang w:eastAsia="en-IN"/>
        </w:rPr>
        <w:t>.</w:t>
      </w:r>
      <w:r>
        <w:rPr>
          <w:lang w:eastAsia="en-IN"/>
        </w:rPr>
        <w:t xml:space="preserve"> </w:t>
      </w:r>
      <w:r w:rsidRPr="007C27C1">
        <w:rPr>
          <w:lang w:eastAsia="en-IN"/>
        </w:rPr>
        <w:t xml:space="preserve">Position the dynamometer arm resistance pad approximately 5 centimeters proximal to the lateral malleolus on the anterior portion of the lower leg </w:t>
      </w:r>
      <w:r w:rsidRPr="007C27C1">
        <w:rPr>
          <w:b/>
          <w:bCs/>
          <w:lang w:eastAsia="en-IN"/>
        </w:rPr>
        <w:t>[</w:t>
      </w:r>
      <w:r>
        <w:rPr>
          <w:b/>
          <w:bCs/>
          <w:lang w:eastAsia="en-IN"/>
        </w:rPr>
        <w:t>3</w:t>
      </w:r>
      <w:r w:rsidRPr="007C27C1">
        <w:rPr>
          <w:b/>
          <w:bCs/>
          <w:lang w:eastAsia="en-IN"/>
        </w:rPr>
        <w:t>]</w:t>
      </w:r>
      <w:r w:rsidRPr="007C27C1">
        <w:rPr>
          <w:lang w:eastAsia="en-IN"/>
        </w:rPr>
        <w:t>.</w:t>
      </w:r>
    </w:p>
    <w:p w14:paraId="2AA08217" w14:textId="77777777" w:rsidR="00501C2A" w:rsidRDefault="00501C2A" w:rsidP="00501C2A">
      <w:pPr>
        <w:pStyle w:val="ShotDescription"/>
        <w:numPr>
          <w:ilvl w:val="2"/>
          <w:numId w:val="3"/>
        </w:numPr>
        <w:rPr>
          <w:lang w:val="en-IN" w:eastAsia="en-IN"/>
        </w:rPr>
      </w:pPr>
      <w:r w:rsidRPr="007C27C1">
        <w:rPr>
          <w:lang w:val="en-IN" w:eastAsia="en-IN"/>
        </w:rPr>
        <w:t>Talent adjusting the chair position.</w:t>
      </w:r>
    </w:p>
    <w:p w14:paraId="6AAB6FF0" w14:textId="77777777" w:rsidR="00501C2A" w:rsidRPr="007C27C1" w:rsidRDefault="00501C2A" w:rsidP="00501C2A">
      <w:pPr>
        <w:pStyle w:val="ShotDescription"/>
        <w:numPr>
          <w:ilvl w:val="2"/>
          <w:numId w:val="3"/>
        </w:numPr>
        <w:rPr>
          <w:lang w:val="en-IN" w:eastAsia="en-IN"/>
        </w:rPr>
      </w:pPr>
      <w:r w:rsidRPr="007C27C1">
        <w:rPr>
          <w:lang w:val="en-IN" w:eastAsia="en-IN"/>
        </w:rPr>
        <w:t>Talent adjusting the dynamometer arm orientation to align the mechanical axis with the lateral femoral condyle.</w:t>
      </w:r>
    </w:p>
    <w:p w14:paraId="6230FA9A" w14:textId="77777777" w:rsidR="00501C2A" w:rsidRPr="007C27C1" w:rsidRDefault="00501C2A" w:rsidP="00501C2A">
      <w:pPr>
        <w:pStyle w:val="ShotDescription"/>
        <w:numPr>
          <w:ilvl w:val="2"/>
          <w:numId w:val="3"/>
        </w:numPr>
        <w:rPr>
          <w:lang w:val="en-IN" w:eastAsia="en-IN"/>
        </w:rPr>
      </w:pPr>
      <w:r w:rsidRPr="007C27C1">
        <w:rPr>
          <w:lang w:val="en-IN" w:eastAsia="en-IN"/>
        </w:rPr>
        <w:t>Talent positioning the dynamometer arm resistance pad approximately 5 centimeters proximal to the lateral malleolus on the anterior portion of the lower leg.</w:t>
      </w:r>
    </w:p>
    <w:p w14:paraId="0C0ADE5C" w14:textId="77777777" w:rsidR="00501C2A" w:rsidRDefault="00501C2A" w:rsidP="00501C2A">
      <w:pPr>
        <w:pStyle w:val="Narration"/>
        <w:numPr>
          <w:ilvl w:val="1"/>
          <w:numId w:val="3"/>
        </w:numPr>
        <w:rPr>
          <w:lang w:eastAsia="en-IN"/>
        </w:rPr>
      </w:pPr>
      <w:r w:rsidRPr="007C27C1">
        <w:rPr>
          <w:lang w:eastAsia="en-IN"/>
        </w:rPr>
        <w:t xml:space="preserve">Secure the test limb to the dynamometer arm </w:t>
      </w:r>
      <w:r w:rsidRPr="007C27C1">
        <w:rPr>
          <w:b/>
          <w:bCs/>
          <w:lang w:eastAsia="en-IN"/>
        </w:rPr>
        <w:t>[1]</w:t>
      </w:r>
      <w:r w:rsidRPr="007C27C1">
        <w:rPr>
          <w:lang w:eastAsia="en-IN"/>
        </w:rPr>
        <w:t xml:space="preserve">. Ensure that the shank remains neutral to avoid rotation while securing it to the dynamometer arm with a strap </w:t>
      </w:r>
      <w:r w:rsidRPr="007C27C1">
        <w:rPr>
          <w:b/>
          <w:bCs/>
          <w:lang w:eastAsia="en-IN"/>
        </w:rPr>
        <w:t>[2]</w:t>
      </w:r>
      <w:r w:rsidRPr="007C27C1">
        <w:rPr>
          <w:lang w:eastAsia="en-IN"/>
        </w:rPr>
        <w:t xml:space="preserve">. Stabilize the participant using straps across the torso and the pelvis </w:t>
      </w:r>
      <w:r w:rsidRPr="007C27C1">
        <w:rPr>
          <w:b/>
          <w:bCs/>
          <w:lang w:eastAsia="en-IN"/>
        </w:rPr>
        <w:t>[3]</w:t>
      </w:r>
      <w:r w:rsidRPr="007C27C1">
        <w:rPr>
          <w:lang w:eastAsia="en-IN"/>
        </w:rPr>
        <w:t>.</w:t>
      </w:r>
    </w:p>
    <w:p w14:paraId="18011EEE" w14:textId="77777777" w:rsidR="00501C2A" w:rsidRDefault="00501C2A" w:rsidP="00501C2A">
      <w:pPr>
        <w:pStyle w:val="ShotDescription"/>
        <w:numPr>
          <w:ilvl w:val="2"/>
          <w:numId w:val="3"/>
        </w:numPr>
        <w:rPr>
          <w:lang w:val="en-IN" w:eastAsia="en-IN"/>
        </w:rPr>
      </w:pPr>
      <w:r w:rsidRPr="007C27C1">
        <w:rPr>
          <w:lang w:val="en-IN" w:eastAsia="en-IN"/>
        </w:rPr>
        <w:t>Talent securing the test limb to the dynamometer arm.</w:t>
      </w:r>
    </w:p>
    <w:p w14:paraId="7E0C4A14" w14:textId="77777777" w:rsidR="00501C2A" w:rsidRDefault="00501C2A" w:rsidP="00501C2A">
      <w:pPr>
        <w:pStyle w:val="ShotDescription"/>
        <w:numPr>
          <w:ilvl w:val="2"/>
          <w:numId w:val="3"/>
        </w:numPr>
        <w:rPr>
          <w:lang w:val="en-IN" w:eastAsia="en-IN"/>
        </w:rPr>
      </w:pPr>
      <w:r w:rsidRPr="007C27C1">
        <w:rPr>
          <w:lang w:val="en-IN" w:eastAsia="en-IN"/>
        </w:rPr>
        <w:t>Talent securing the shank to the dynamometer arm with a strap while maintaining a neutral position.</w:t>
      </w:r>
    </w:p>
    <w:p w14:paraId="3882D541" w14:textId="77777777" w:rsidR="00501C2A" w:rsidRPr="007C27C1" w:rsidRDefault="00501C2A" w:rsidP="00501C2A">
      <w:pPr>
        <w:pStyle w:val="ShotDescription"/>
        <w:numPr>
          <w:ilvl w:val="2"/>
          <w:numId w:val="3"/>
        </w:numPr>
        <w:rPr>
          <w:lang w:val="en-IN" w:eastAsia="en-IN"/>
        </w:rPr>
      </w:pPr>
      <w:r w:rsidRPr="007C27C1">
        <w:rPr>
          <w:lang w:val="en-IN" w:eastAsia="en-IN"/>
        </w:rPr>
        <w:t>Talent applying straps across the torso and the pelvis to stabilize the participant.</w:t>
      </w:r>
    </w:p>
    <w:p w14:paraId="0E3BFF59" w14:textId="77777777" w:rsidR="00501C2A" w:rsidRDefault="00501C2A" w:rsidP="00501C2A">
      <w:pPr>
        <w:pStyle w:val="Narration"/>
        <w:numPr>
          <w:ilvl w:val="1"/>
          <w:numId w:val="3"/>
        </w:numPr>
        <w:rPr>
          <w:lang w:eastAsia="en-IN"/>
        </w:rPr>
      </w:pPr>
      <w:r w:rsidRPr="007C27C1">
        <w:rPr>
          <w:lang w:eastAsia="en-IN"/>
        </w:rPr>
        <w:t xml:space="preserve">Secure the testing limb with a strap to prevent hip flexion </w:t>
      </w:r>
      <w:r w:rsidRPr="007C27C1">
        <w:rPr>
          <w:b/>
          <w:bCs/>
          <w:lang w:eastAsia="en-IN"/>
        </w:rPr>
        <w:t>[1]</w:t>
      </w:r>
      <w:r w:rsidRPr="007C27C1">
        <w:rPr>
          <w:lang w:eastAsia="en-IN"/>
        </w:rPr>
        <w:t xml:space="preserve">. Secure the contralateral limb using the available restraint </w:t>
      </w:r>
      <w:r w:rsidRPr="007C27C1">
        <w:rPr>
          <w:b/>
          <w:bCs/>
          <w:lang w:eastAsia="en-IN"/>
        </w:rPr>
        <w:t>[2]</w:t>
      </w:r>
      <w:r w:rsidRPr="007C27C1">
        <w:rPr>
          <w:lang w:eastAsia="en-IN"/>
        </w:rPr>
        <w:t xml:space="preserve">. Instruct the participant to only attempt extension and flexion of the tested limb for the duration of the test </w:t>
      </w:r>
      <w:r w:rsidRPr="007C27C1">
        <w:rPr>
          <w:b/>
          <w:bCs/>
          <w:lang w:eastAsia="en-IN"/>
        </w:rPr>
        <w:t>[3]</w:t>
      </w:r>
      <w:r w:rsidRPr="007C27C1">
        <w:rPr>
          <w:lang w:eastAsia="en-IN"/>
        </w:rPr>
        <w:t>.</w:t>
      </w:r>
    </w:p>
    <w:p w14:paraId="2EBFBFEA" w14:textId="77777777" w:rsidR="00501C2A" w:rsidRDefault="00501C2A" w:rsidP="00501C2A">
      <w:pPr>
        <w:pStyle w:val="ShotDescription"/>
        <w:numPr>
          <w:ilvl w:val="2"/>
          <w:numId w:val="3"/>
        </w:numPr>
        <w:rPr>
          <w:lang w:val="en-IN" w:eastAsia="en-IN"/>
        </w:rPr>
      </w:pPr>
      <w:r w:rsidRPr="007C27C1">
        <w:rPr>
          <w:lang w:val="en-IN" w:eastAsia="en-IN"/>
        </w:rPr>
        <w:t>Talent securing the testing limb with a strap to prevent hip flexion.</w:t>
      </w:r>
    </w:p>
    <w:p w14:paraId="0D3251E5" w14:textId="77777777" w:rsidR="00501C2A" w:rsidRDefault="00501C2A" w:rsidP="00501C2A">
      <w:pPr>
        <w:pStyle w:val="ShotDescription"/>
        <w:numPr>
          <w:ilvl w:val="2"/>
          <w:numId w:val="3"/>
        </w:numPr>
        <w:rPr>
          <w:lang w:val="en-IN" w:eastAsia="en-IN"/>
        </w:rPr>
      </w:pPr>
      <w:r w:rsidRPr="007C27C1">
        <w:rPr>
          <w:lang w:val="en-IN" w:eastAsia="en-IN"/>
        </w:rPr>
        <w:t>Talent securing the contralateral limb using the available restraint.</w:t>
      </w:r>
    </w:p>
    <w:p w14:paraId="5E7C8885" w14:textId="77777777" w:rsidR="00501C2A" w:rsidRPr="007C27C1" w:rsidRDefault="00501C2A" w:rsidP="00501C2A">
      <w:pPr>
        <w:pStyle w:val="ShotDescription"/>
        <w:numPr>
          <w:ilvl w:val="2"/>
          <w:numId w:val="3"/>
        </w:numPr>
        <w:rPr>
          <w:lang w:val="en-IN" w:eastAsia="en-IN"/>
        </w:rPr>
      </w:pPr>
      <w:r w:rsidRPr="007C27C1">
        <w:rPr>
          <w:lang w:val="en-IN" w:eastAsia="en-IN"/>
        </w:rPr>
        <w:t>Talent instructing the participant to only attempt extension and flexion of the tested limb for the duration of the test.</w:t>
      </w:r>
    </w:p>
    <w:p w14:paraId="6A8E3759" w14:textId="77777777" w:rsidR="00501C2A" w:rsidRDefault="00501C2A" w:rsidP="00501C2A">
      <w:pPr>
        <w:pStyle w:val="Narration"/>
        <w:numPr>
          <w:ilvl w:val="1"/>
          <w:numId w:val="3"/>
        </w:numPr>
        <w:rPr>
          <w:lang w:eastAsia="en-IN"/>
        </w:rPr>
      </w:pPr>
      <w:r w:rsidRPr="007C27C1">
        <w:rPr>
          <w:lang w:eastAsia="en-IN"/>
        </w:rPr>
        <w:t xml:space="preserve">Passively move the limb through a full range of motion arc to ensure that no additional adjustments are needed </w:t>
      </w:r>
      <w:r w:rsidRPr="007C27C1">
        <w:rPr>
          <w:b/>
          <w:bCs/>
          <w:lang w:eastAsia="en-IN"/>
        </w:rPr>
        <w:t>[1]</w:t>
      </w:r>
      <w:r w:rsidRPr="007C27C1">
        <w:rPr>
          <w:lang w:eastAsia="en-IN"/>
        </w:rPr>
        <w:t xml:space="preserve">. Record the chair position, the dynamometer position, and the arm length for future assessment </w:t>
      </w:r>
      <w:r w:rsidRPr="007C27C1">
        <w:rPr>
          <w:b/>
          <w:bCs/>
          <w:lang w:eastAsia="en-IN"/>
        </w:rPr>
        <w:t>[2]</w:t>
      </w:r>
      <w:r w:rsidRPr="007C27C1">
        <w:rPr>
          <w:lang w:eastAsia="en-IN"/>
        </w:rPr>
        <w:t>.</w:t>
      </w:r>
    </w:p>
    <w:p w14:paraId="6CEE33C9" w14:textId="77777777" w:rsidR="00501C2A" w:rsidRDefault="00501C2A" w:rsidP="00501C2A">
      <w:pPr>
        <w:pStyle w:val="ShotDescription"/>
        <w:numPr>
          <w:ilvl w:val="2"/>
          <w:numId w:val="3"/>
        </w:numPr>
        <w:rPr>
          <w:lang w:val="en-IN" w:eastAsia="en-IN"/>
        </w:rPr>
      </w:pPr>
      <w:r w:rsidRPr="007C27C1">
        <w:rPr>
          <w:lang w:val="en-IN" w:eastAsia="en-IN"/>
        </w:rPr>
        <w:t>Talent passively moving the limb through a full range of motion arc.</w:t>
      </w:r>
    </w:p>
    <w:p w14:paraId="094599CA" w14:textId="77777777" w:rsidR="00501C2A" w:rsidRPr="007C27C1" w:rsidRDefault="00501C2A" w:rsidP="00501C2A">
      <w:pPr>
        <w:pStyle w:val="ShotDescription"/>
        <w:numPr>
          <w:ilvl w:val="2"/>
          <w:numId w:val="3"/>
        </w:numPr>
        <w:rPr>
          <w:lang w:val="en-IN" w:eastAsia="en-IN"/>
        </w:rPr>
      </w:pPr>
      <w:r w:rsidRPr="007C27C1">
        <w:rPr>
          <w:lang w:val="en-IN" w:eastAsia="en-IN"/>
        </w:rPr>
        <w:t>Talent recording the chair position, the dynamometer position, and the arm length.</w:t>
      </w:r>
    </w:p>
    <w:p w14:paraId="4E297FEC" w14:textId="77777777" w:rsidR="00501C2A" w:rsidRDefault="00501C2A" w:rsidP="00501C2A"/>
    <w:p w14:paraId="291D5AA6" w14:textId="77777777" w:rsidR="00501C2A" w:rsidRDefault="00501C2A" w:rsidP="00501C2A"/>
    <w:p w14:paraId="662B6AF1" w14:textId="77777777" w:rsidR="00501C2A" w:rsidRDefault="00501C2A" w:rsidP="00501C2A"/>
    <w:p w14:paraId="2AB29B2F" w14:textId="77777777" w:rsidR="00501C2A" w:rsidRDefault="00501C2A" w:rsidP="00501C2A"/>
    <w:p w14:paraId="0A8FE9F2" w14:textId="77777777" w:rsidR="00501C2A" w:rsidRDefault="00501C2A" w:rsidP="00501C2A">
      <w:pPr>
        <w:pStyle w:val="ListParagraph"/>
        <w:spacing w:before="120"/>
        <w:ind w:left="1627"/>
        <w:contextualSpacing w:val="0"/>
        <w:rPr>
          <w:rFonts w:cstheme="minorHAnsi"/>
        </w:rPr>
      </w:pPr>
    </w:p>
    <w:p w14:paraId="4E0E9BF1" w14:textId="4F1C3890"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Setting the Range of Motion and Gravity Correction</w:t>
      </w:r>
    </w:p>
    <w:p w14:paraId="21813AC7" w14:textId="77777777" w:rsidR="00501C2A" w:rsidRDefault="00501C2A" w:rsidP="00501C2A">
      <w:pPr>
        <w:pStyle w:val="ListParagraph"/>
        <w:spacing w:before="120"/>
        <w:ind w:left="360"/>
        <w:contextualSpacing w:val="0"/>
        <w:rPr>
          <w:rFonts w:cstheme="minorHAnsi"/>
        </w:rPr>
      </w:pPr>
      <w:r>
        <w:rPr>
          <w:rFonts w:cstheme="minorHAnsi"/>
          <w:b/>
          <w:bCs/>
        </w:rPr>
        <w:t xml:space="preserve">Demonstrator: </w:t>
      </w:r>
      <w:sdt>
        <w:sdtPr>
          <w:rPr>
            <w:rFonts w:cstheme="minorHAnsi"/>
          </w:rPr>
          <w:id w:val="-716903992"/>
          <w:placeholder>
            <w:docPart w:val="6F5B30E64C144B0D897E6E1A5413617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75B8B00B" w14:textId="77777777" w:rsidR="00501C2A" w:rsidRPr="00B07A3B" w:rsidRDefault="00501C2A" w:rsidP="00501C2A">
      <w:pPr>
        <w:widowControl w:val="0"/>
        <w:autoSpaceDE w:val="0"/>
        <w:autoSpaceDN w:val="0"/>
        <w:adjustRightInd w:val="0"/>
        <w:rPr>
          <w:rFonts w:eastAsia="Times New Roman" w:cstheme="minorHAnsi"/>
          <w:color w:val="000000"/>
        </w:rPr>
      </w:pPr>
    </w:p>
    <w:p w14:paraId="20F828AD" w14:textId="77777777" w:rsidR="00501C2A" w:rsidRDefault="00501C2A" w:rsidP="00501C2A"/>
    <w:p w14:paraId="6B3D3D14" w14:textId="77777777" w:rsidR="00501C2A" w:rsidRDefault="00501C2A" w:rsidP="00501C2A"/>
    <w:p w14:paraId="275D0601" w14:textId="77777777" w:rsidR="00501C2A" w:rsidRDefault="00501C2A" w:rsidP="00501C2A"/>
    <w:p w14:paraId="36BC10D5" w14:textId="13CA6251" w:rsidR="00501C2A" w:rsidRPr="007C27C1" w:rsidRDefault="00501C2A" w:rsidP="00501C2A">
      <w:pPr>
        <w:pStyle w:val="Narration"/>
        <w:numPr>
          <w:ilvl w:val="1"/>
          <w:numId w:val="3"/>
        </w:numPr>
        <w:rPr>
          <w:lang w:eastAsia="en-IN"/>
        </w:rPr>
      </w:pPr>
      <w:r>
        <w:rPr>
          <w:lang w:eastAsia="en-IN"/>
        </w:rPr>
        <w:t>S</w:t>
      </w:r>
      <w:r w:rsidRPr="007C27C1">
        <w:rPr>
          <w:lang w:eastAsia="en-IN"/>
        </w:rPr>
        <w:t xml:space="preserve">et the anatomical zero at 180 degrees or full knee extension </w:t>
      </w:r>
      <w:r w:rsidRPr="007C27C1">
        <w:rPr>
          <w:b/>
          <w:bCs/>
          <w:lang w:eastAsia="en-IN"/>
        </w:rPr>
        <w:t>[1]</w:t>
      </w:r>
      <w:r w:rsidRPr="007C27C1">
        <w:rPr>
          <w:lang w:eastAsia="en-IN"/>
        </w:rPr>
        <w:t xml:space="preserve">. If the participant lacks full knee extension, use the dynamometer offset function to account for the limitation </w:t>
      </w:r>
      <w:r w:rsidRPr="007C27C1">
        <w:rPr>
          <w:b/>
          <w:bCs/>
          <w:lang w:eastAsia="en-IN"/>
        </w:rPr>
        <w:t>[2]</w:t>
      </w:r>
      <w:r w:rsidRPr="007C27C1">
        <w:rPr>
          <w:lang w:eastAsia="en-IN"/>
        </w:rPr>
        <w:t xml:space="preserve">. Enter the difference between the current limb position and the anatomical zero degrees into the dynamometer offset </w:t>
      </w:r>
      <w:r w:rsidRPr="007C27C1">
        <w:rPr>
          <w:b/>
          <w:bCs/>
          <w:lang w:eastAsia="en-IN"/>
        </w:rPr>
        <w:t>[3]</w:t>
      </w:r>
      <w:r w:rsidRPr="007C27C1">
        <w:rPr>
          <w:lang w:eastAsia="en-IN"/>
        </w:rPr>
        <w:t xml:space="preserve">. Note that range-of-motion limitations may alter the waveform analysis and the peak torque angle </w:t>
      </w:r>
      <w:r w:rsidRPr="007C27C1">
        <w:rPr>
          <w:b/>
          <w:bCs/>
          <w:lang w:eastAsia="en-IN"/>
        </w:rPr>
        <w:t>[4]</w:t>
      </w:r>
      <w:r w:rsidRPr="007C27C1">
        <w:rPr>
          <w:lang w:eastAsia="en-IN"/>
        </w:rPr>
        <w:t>.</w:t>
      </w:r>
    </w:p>
    <w:p w14:paraId="67DE8542" w14:textId="2AB9D019" w:rsidR="00501C2A" w:rsidRPr="007C27C1" w:rsidRDefault="00501C2A" w:rsidP="00501C2A">
      <w:pPr>
        <w:pStyle w:val="ShotDescription"/>
        <w:numPr>
          <w:ilvl w:val="2"/>
          <w:numId w:val="3"/>
        </w:numPr>
        <w:rPr>
          <w:lang w:val="en-IN" w:eastAsia="en-IN"/>
        </w:rPr>
      </w:pPr>
      <w:r w:rsidRPr="007C27C1">
        <w:rPr>
          <w:lang w:val="en-IN" w:eastAsia="en-IN"/>
        </w:rPr>
        <w:t>Talent setting the anatomical zero at 180 degrees or full knee extension.</w:t>
      </w:r>
    </w:p>
    <w:p w14:paraId="5EAB128F" w14:textId="77777777" w:rsidR="00501C2A" w:rsidRPr="007C27C1" w:rsidRDefault="00501C2A" w:rsidP="00501C2A">
      <w:pPr>
        <w:pStyle w:val="ShotDescription"/>
        <w:numPr>
          <w:ilvl w:val="2"/>
          <w:numId w:val="3"/>
        </w:numPr>
        <w:rPr>
          <w:lang w:val="en-IN" w:eastAsia="en-IN"/>
        </w:rPr>
      </w:pPr>
      <w:r w:rsidRPr="007C27C1">
        <w:rPr>
          <w:lang w:val="en-IN" w:eastAsia="en-IN"/>
        </w:rPr>
        <w:t>Talent using the dynamometer offset function to account for the limitation in full knee extension.</w:t>
      </w:r>
    </w:p>
    <w:p w14:paraId="63F3F321" w14:textId="77777777" w:rsidR="00501C2A" w:rsidRPr="007C27C1" w:rsidRDefault="00501C2A" w:rsidP="00501C2A">
      <w:pPr>
        <w:pStyle w:val="ShotDescription"/>
        <w:numPr>
          <w:ilvl w:val="2"/>
          <w:numId w:val="3"/>
        </w:numPr>
        <w:rPr>
          <w:lang w:val="en-IN" w:eastAsia="en-IN"/>
        </w:rPr>
      </w:pPr>
      <w:r w:rsidRPr="007C27C1">
        <w:rPr>
          <w:lang w:val="en-IN" w:eastAsia="en-IN"/>
        </w:rPr>
        <w:t>Talent entering the difference between the current limb position and the anatomical zero degrees into the dynamometer offset.</w:t>
      </w:r>
    </w:p>
    <w:p w14:paraId="20C32A82" w14:textId="224D9F36" w:rsidR="00501C2A" w:rsidRPr="007C27C1" w:rsidRDefault="00355A49" w:rsidP="00501C2A">
      <w:pPr>
        <w:pStyle w:val="ShotDescription"/>
        <w:numPr>
          <w:ilvl w:val="2"/>
          <w:numId w:val="3"/>
        </w:numPr>
        <w:rPr>
          <w:lang w:val="en-IN" w:eastAsia="en-IN"/>
        </w:rPr>
      </w:pPr>
      <w:r>
        <w:rPr>
          <w:lang w:val="en-IN" w:eastAsia="en-IN"/>
        </w:rPr>
        <w:t>Close-up of</w:t>
      </w:r>
      <w:r w:rsidR="00501C2A" w:rsidRPr="007C27C1">
        <w:rPr>
          <w:lang w:val="en-IN" w:eastAsia="en-IN"/>
        </w:rPr>
        <w:t xml:space="preserve"> the waveform analysis and the peak torque angle</w:t>
      </w:r>
      <w:r>
        <w:rPr>
          <w:lang w:val="en-IN" w:eastAsia="en-IN"/>
        </w:rPr>
        <w:t xml:space="preserve"> on screen</w:t>
      </w:r>
      <w:r w:rsidR="00501C2A" w:rsidRPr="007C27C1">
        <w:rPr>
          <w:lang w:val="en-IN" w:eastAsia="en-IN"/>
        </w:rPr>
        <w:t>.</w:t>
      </w:r>
    </w:p>
    <w:p w14:paraId="7A4277D1" w14:textId="77777777" w:rsidR="00501C2A" w:rsidRPr="007C27C1" w:rsidRDefault="00501C2A" w:rsidP="00501C2A">
      <w:pPr>
        <w:pStyle w:val="Narration"/>
        <w:numPr>
          <w:ilvl w:val="1"/>
          <w:numId w:val="3"/>
        </w:numPr>
        <w:rPr>
          <w:lang w:eastAsia="en-IN"/>
        </w:rPr>
      </w:pPr>
      <w:r w:rsidRPr="007C27C1">
        <w:rPr>
          <w:lang w:eastAsia="en-IN"/>
        </w:rPr>
        <w:t xml:space="preserve">Set the dynamometer limit of extension at 175 degrees, corresponding to 5 degrees of knee flexion from the anatomical zero or the maximum available knee extension </w:t>
      </w:r>
      <w:r w:rsidRPr="007C27C1">
        <w:rPr>
          <w:b/>
          <w:bCs/>
          <w:lang w:eastAsia="en-IN"/>
        </w:rPr>
        <w:t>[1]</w:t>
      </w:r>
      <w:r w:rsidRPr="007C27C1">
        <w:rPr>
          <w:lang w:eastAsia="en-IN"/>
        </w:rPr>
        <w:t>.</w:t>
      </w:r>
    </w:p>
    <w:p w14:paraId="62FB8EC6" w14:textId="77777777" w:rsidR="00501C2A" w:rsidRPr="007C27C1" w:rsidRDefault="00501C2A" w:rsidP="00501C2A">
      <w:pPr>
        <w:pStyle w:val="ShotDescription"/>
        <w:numPr>
          <w:ilvl w:val="2"/>
          <w:numId w:val="3"/>
        </w:numPr>
        <w:rPr>
          <w:lang w:val="en-IN" w:eastAsia="en-IN"/>
        </w:rPr>
      </w:pPr>
      <w:r w:rsidRPr="007C27C1">
        <w:rPr>
          <w:lang w:val="en-IN" w:eastAsia="en-IN"/>
        </w:rPr>
        <w:t>Talent setting the dynamometer limit of extension to 175 degrees.</w:t>
      </w:r>
    </w:p>
    <w:p w14:paraId="00BA5160" w14:textId="04185717" w:rsidR="00501C2A" w:rsidRPr="007C27C1" w:rsidRDefault="00501C2A" w:rsidP="00501C2A">
      <w:pPr>
        <w:pStyle w:val="Narration"/>
        <w:numPr>
          <w:ilvl w:val="1"/>
          <w:numId w:val="3"/>
        </w:numPr>
        <w:rPr>
          <w:lang w:eastAsia="en-IN"/>
        </w:rPr>
      </w:pPr>
      <w:r w:rsidRPr="007C27C1">
        <w:rPr>
          <w:lang w:eastAsia="en-IN"/>
        </w:rPr>
        <w:t xml:space="preserve">Set the dynamometer limit of flexion at 70 degrees, corresponding to 110 degrees of knee flexion from the anatomical zero or the maximum available knee flexion if 110 degrees cannot be reached </w:t>
      </w:r>
      <w:r w:rsidRPr="007C27C1">
        <w:rPr>
          <w:b/>
          <w:bCs/>
          <w:lang w:eastAsia="en-IN"/>
        </w:rPr>
        <w:t>[1]</w:t>
      </w:r>
      <w:r w:rsidRPr="007C27C1">
        <w:rPr>
          <w:lang w:eastAsia="en-IN"/>
        </w:rPr>
        <w:t>.</w:t>
      </w:r>
      <w:r>
        <w:rPr>
          <w:lang w:eastAsia="en-IN"/>
        </w:rPr>
        <w:t xml:space="preserve"> </w:t>
      </w:r>
      <w:r w:rsidRPr="007C27C1">
        <w:rPr>
          <w:lang w:eastAsia="en-IN"/>
        </w:rPr>
        <w:t xml:space="preserve">Adjust the manual stops accordingly </w:t>
      </w:r>
      <w:r w:rsidRPr="007C27C1">
        <w:rPr>
          <w:b/>
          <w:bCs/>
          <w:lang w:eastAsia="en-IN"/>
        </w:rPr>
        <w:t>[</w:t>
      </w:r>
      <w:r>
        <w:rPr>
          <w:b/>
          <w:bCs/>
          <w:lang w:eastAsia="en-IN"/>
        </w:rPr>
        <w:t>2</w:t>
      </w:r>
      <w:r w:rsidRPr="007C27C1">
        <w:rPr>
          <w:b/>
          <w:bCs/>
          <w:lang w:eastAsia="en-IN"/>
        </w:rPr>
        <w:t>]</w:t>
      </w:r>
      <w:r w:rsidRPr="007C27C1">
        <w:rPr>
          <w:lang w:eastAsia="en-IN"/>
        </w:rPr>
        <w:t>.</w:t>
      </w:r>
    </w:p>
    <w:p w14:paraId="2F36B240" w14:textId="77777777" w:rsidR="00501C2A" w:rsidRPr="007C27C1" w:rsidRDefault="00501C2A" w:rsidP="00501C2A">
      <w:pPr>
        <w:pStyle w:val="ShotDescription"/>
        <w:numPr>
          <w:ilvl w:val="2"/>
          <w:numId w:val="3"/>
        </w:numPr>
        <w:rPr>
          <w:lang w:val="en-IN" w:eastAsia="en-IN"/>
        </w:rPr>
      </w:pPr>
      <w:r w:rsidRPr="007C27C1">
        <w:rPr>
          <w:lang w:val="en-IN" w:eastAsia="en-IN"/>
        </w:rPr>
        <w:t>Talent setting the dynamometer limit of flexion to 70 degrees.</w:t>
      </w:r>
    </w:p>
    <w:p w14:paraId="07399FF7" w14:textId="77777777" w:rsidR="00501C2A" w:rsidRPr="007C27C1" w:rsidRDefault="00501C2A" w:rsidP="00501C2A">
      <w:pPr>
        <w:pStyle w:val="ShotDescription"/>
        <w:numPr>
          <w:ilvl w:val="2"/>
          <w:numId w:val="3"/>
        </w:numPr>
        <w:rPr>
          <w:lang w:val="en-IN" w:eastAsia="en-IN"/>
        </w:rPr>
      </w:pPr>
      <w:r w:rsidRPr="007C27C1">
        <w:rPr>
          <w:lang w:val="en-IN" w:eastAsia="en-IN"/>
        </w:rPr>
        <w:t>Talent adjusting the manual stops on the dynamometer.</w:t>
      </w:r>
    </w:p>
    <w:p w14:paraId="48BA6FDE" w14:textId="77777777" w:rsidR="00501C2A" w:rsidRPr="007C27C1" w:rsidRDefault="00501C2A" w:rsidP="00501C2A">
      <w:pPr>
        <w:pStyle w:val="Narration"/>
        <w:numPr>
          <w:ilvl w:val="1"/>
          <w:numId w:val="3"/>
        </w:numPr>
        <w:rPr>
          <w:lang w:eastAsia="en-IN"/>
        </w:rPr>
      </w:pPr>
      <w:r w:rsidRPr="007C27C1">
        <w:rPr>
          <w:lang w:eastAsia="en-IN"/>
        </w:rPr>
        <w:t xml:space="preserve">Measure the limb weight at 180 degrees if possible, or as close to the maximal knee extension as possible without compromising participant comfort </w:t>
      </w:r>
      <w:r w:rsidRPr="007C27C1">
        <w:rPr>
          <w:b/>
          <w:bCs/>
          <w:lang w:eastAsia="en-IN"/>
        </w:rPr>
        <w:t>[1]</w:t>
      </w:r>
      <w:r w:rsidRPr="007C27C1">
        <w:rPr>
          <w:lang w:eastAsia="en-IN"/>
        </w:rPr>
        <w:t xml:space="preserve">. Instruct the patient to relax </w:t>
      </w:r>
      <w:r w:rsidRPr="007C27C1">
        <w:rPr>
          <w:b/>
          <w:bCs/>
          <w:lang w:eastAsia="en-IN"/>
        </w:rPr>
        <w:t>[2]</w:t>
      </w:r>
      <w:r w:rsidRPr="007C27C1">
        <w:rPr>
          <w:lang w:eastAsia="en-IN"/>
        </w:rPr>
        <w:t xml:space="preserve">. Weigh the limb 3 to 4 times in quick succession until the weight appears stable </w:t>
      </w:r>
      <w:r w:rsidRPr="007C27C1">
        <w:rPr>
          <w:b/>
          <w:bCs/>
          <w:lang w:eastAsia="en-IN"/>
        </w:rPr>
        <w:t>[3]</w:t>
      </w:r>
      <w:r w:rsidRPr="007C27C1">
        <w:rPr>
          <w:lang w:eastAsia="en-IN"/>
        </w:rPr>
        <w:t>.</w:t>
      </w:r>
    </w:p>
    <w:p w14:paraId="336266C6" w14:textId="77777777" w:rsidR="00501C2A" w:rsidRPr="007C27C1" w:rsidRDefault="00501C2A" w:rsidP="00501C2A">
      <w:pPr>
        <w:pStyle w:val="ShotDescription"/>
        <w:numPr>
          <w:ilvl w:val="2"/>
          <w:numId w:val="3"/>
        </w:numPr>
        <w:rPr>
          <w:lang w:val="en-IN" w:eastAsia="en-IN"/>
        </w:rPr>
      </w:pPr>
      <w:r w:rsidRPr="007C27C1">
        <w:rPr>
          <w:lang w:val="en-IN" w:eastAsia="en-IN"/>
        </w:rPr>
        <w:t>Talent positioning the limb for the limb weight measurement at or near the maximal knee extension.</w:t>
      </w:r>
    </w:p>
    <w:p w14:paraId="610D8C93" w14:textId="77777777" w:rsidR="00501C2A" w:rsidRPr="007C27C1" w:rsidRDefault="00501C2A" w:rsidP="00501C2A">
      <w:pPr>
        <w:pStyle w:val="ShotDescription"/>
        <w:numPr>
          <w:ilvl w:val="2"/>
          <w:numId w:val="3"/>
        </w:numPr>
        <w:rPr>
          <w:lang w:val="en-IN" w:eastAsia="en-IN"/>
        </w:rPr>
      </w:pPr>
      <w:r w:rsidRPr="007C27C1">
        <w:rPr>
          <w:lang w:val="en-IN" w:eastAsia="en-IN"/>
        </w:rPr>
        <w:lastRenderedPageBreak/>
        <w:t>Talent instructing the patient to relax.</w:t>
      </w:r>
    </w:p>
    <w:p w14:paraId="5FD6CAA7" w14:textId="77777777" w:rsidR="00501C2A" w:rsidRPr="007C27C1" w:rsidRDefault="00501C2A" w:rsidP="00501C2A">
      <w:pPr>
        <w:pStyle w:val="ShotDescription"/>
        <w:numPr>
          <w:ilvl w:val="2"/>
          <w:numId w:val="3"/>
        </w:numPr>
        <w:rPr>
          <w:lang w:val="en-IN" w:eastAsia="en-IN"/>
        </w:rPr>
      </w:pPr>
      <w:r w:rsidRPr="007C27C1">
        <w:rPr>
          <w:lang w:val="en-IN" w:eastAsia="en-IN"/>
        </w:rPr>
        <w:t>Talent performing repeated limb weight measurements until a stable value is obtained.</w:t>
      </w:r>
    </w:p>
    <w:p w14:paraId="4E294E0C" w14:textId="77777777" w:rsidR="00501C2A" w:rsidRDefault="00501C2A" w:rsidP="00501C2A"/>
    <w:p w14:paraId="21A3F2FC" w14:textId="77777777" w:rsidR="00501C2A" w:rsidRDefault="00501C2A" w:rsidP="00501C2A"/>
    <w:p w14:paraId="29AD721C" w14:textId="77777777" w:rsidR="00501C2A" w:rsidRDefault="00501C2A" w:rsidP="00501C2A"/>
    <w:p w14:paraId="7DFF575D" w14:textId="77777777" w:rsidR="00501C2A" w:rsidRDefault="00501C2A" w:rsidP="00501C2A"/>
    <w:p w14:paraId="58CAFD6D" w14:textId="77777777" w:rsidR="00501C2A" w:rsidRDefault="00501C2A" w:rsidP="00501C2A">
      <w:pPr>
        <w:pStyle w:val="ListParagraph"/>
        <w:spacing w:before="120"/>
        <w:ind w:left="1627"/>
        <w:contextualSpacing w:val="0"/>
        <w:rPr>
          <w:rFonts w:cstheme="minorHAnsi"/>
        </w:rPr>
      </w:pPr>
    </w:p>
    <w:p w14:paraId="7E692219" w14:textId="776C4D76" w:rsidR="00501C2A" w:rsidRDefault="00355A49" w:rsidP="00501C2A">
      <w:pPr>
        <w:pStyle w:val="ListParagraph"/>
        <w:numPr>
          <w:ilvl w:val="0"/>
          <w:numId w:val="3"/>
        </w:numPr>
        <w:spacing w:before="120"/>
        <w:contextualSpacing w:val="0"/>
        <w:rPr>
          <w:rFonts w:cstheme="minorHAnsi"/>
          <w:b/>
          <w:bCs/>
        </w:rPr>
      </w:pPr>
      <w:r w:rsidRPr="00355A49">
        <w:rPr>
          <w:rFonts w:cstheme="minorHAnsi"/>
          <w:b/>
          <w:bCs/>
        </w:rPr>
        <w:t>Strength Assessment: Isometric and Isokinetic Testing</w:t>
      </w:r>
    </w:p>
    <w:p w14:paraId="224E21AE" w14:textId="77777777" w:rsidR="00501C2A" w:rsidRDefault="00501C2A" w:rsidP="00501C2A">
      <w:pPr>
        <w:pStyle w:val="ListParagraph"/>
        <w:spacing w:before="120"/>
        <w:ind w:left="360"/>
        <w:contextualSpacing w:val="0"/>
        <w:rPr>
          <w:rFonts w:cstheme="minorHAnsi"/>
        </w:rPr>
      </w:pPr>
      <w:r>
        <w:rPr>
          <w:rFonts w:cstheme="minorHAnsi"/>
          <w:b/>
          <w:bCs/>
        </w:rPr>
        <w:t xml:space="preserve">Demonstrator: </w:t>
      </w:r>
      <w:sdt>
        <w:sdtPr>
          <w:rPr>
            <w:rFonts w:cstheme="minorHAnsi"/>
          </w:rPr>
          <w:id w:val="-1131942399"/>
          <w:placeholder>
            <w:docPart w:val="E56CAE7155384A228A6ADC2036230A81"/>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2A6EC8C9" w14:textId="77777777" w:rsidR="00501C2A" w:rsidRPr="00B07A3B" w:rsidRDefault="00501C2A" w:rsidP="00501C2A">
      <w:pPr>
        <w:widowControl w:val="0"/>
        <w:autoSpaceDE w:val="0"/>
        <w:autoSpaceDN w:val="0"/>
        <w:adjustRightInd w:val="0"/>
        <w:rPr>
          <w:rFonts w:eastAsia="Times New Roman" w:cstheme="minorHAnsi"/>
          <w:color w:val="000000"/>
        </w:rPr>
      </w:pPr>
    </w:p>
    <w:p w14:paraId="278D301F" w14:textId="77777777" w:rsidR="00501C2A" w:rsidRDefault="00501C2A" w:rsidP="00501C2A"/>
    <w:p w14:paraId="5E2AC615" w14:textId="77777777" w:rsidR="00501C2A" w:rsidRDefault="00501C2A" w:rsidP="00501C2A">
      <w:pPr>
        <w:pStyle w:val="Narration"/>
        <w:numPr>
          <w:ilvl w:val="1"/>
          <w:numId w:val="3"/>
        </w:numPr>
        <w:rPr>
          <w:lang w:eastAsia="en-IN"/>
        </w:rPr>
      </w:pPr>
      <w:r w:rsidRPr="007C27C1">
        <w:rPr>
          <w:lang w:eastAsia="en-IN"/>
        </w:rPr>
        <w:t xml:space="preserve">Provide the standardized verbal instruction, “Kick as hard and fast as possible” </w:t>
      </w:r>
      <w:r w:rsidRPr="007C27C1">
        <w:rPr>
          <w:b/>
          <w:bCs/>
          <w:lang w:eastAsia="en-IN"/>
        </w:rPr>
        <w:t>[1]</w:t>
      </w:r>
      <w:r w:rsidRPr="007C27C1">
        <w:rPr>
          <w:lang w:eastAsia="en-IN"/>
        </w:rPr>
        <w:t xml:space="preserve">. Then state, “Pull the leg back down as hard and fast as possible” </w:t>
      </w:r>
      <w:r w:rsidRPr="007C27C1">
        <w:rPr>
          <w:b/>
          <w:bCs/>
          <w:lang w:eastAsia="en-IN"/>
        </w:rPr>
        <w:t>[2]</w:t>
      </w:r>
      <w:r w:rsidRPr="007C27C1">
        <w:rPr>
          <w:lang w:eastAsia="en-IN"/>
        </w:rPr>
        <w:t xml:space="preserve">. State, “The participant is always moving the machine, and the machine is not moving the participant” </w:t>
      </w:r>
      <w:r w:rsidRPr="007C27C1">
        <w:rPr>
          <w:b/>
          <w:bCs/>
          <w:lang w:eastAsia="en-IN"/>
        </w:rPr>
        <w:t>[3]</w:t>
      </w:r>
      <w:r w:rsidRPr="007C27C1">
        <w:rPr>
          <w:lang w:eastAsia="en-IN"/>
        </w:rPr>
        <w:t>.</w:t>
      </w:r>
    </w:p>
    <w:p w14:paraId="29FE0107" w14:textId="118B5AB0" w:rsidR="00501C2A" w:rsidRDefault="00501C2A" w:rsidP="00501C2A">
      <w:pPr>
        <w:pStyle w:val="ShotDescription"/>
        <w:numPr>
          <w:ilvl w:val="2"/>
          <w:numId w:val="3"/>
        </w:numPr>
        <w:rPr>
          <w:lang w:val="en-IN" w:eastAsia="en-IN"/>
        </w:rPr>
      </w:pPr>
      <w:r w:rsidRPr="007C27C1">
        <w:rPr>
          <w:lang w:val="en-IN" w:eastAsia="en-IN"/>
        </w:rPr>
        <w:t>Talent providing the standardized verbal instruction to kick as hard and fast as possible</w:t>
      </w:r>
      <w:r>
        <w:rPr>
          <w:lang w:val="en-IN" w:eastAsia="en-IN"/>
        </w:rPr>
        <w:t xml:space="preserve"> with </w:t>
      </w:r>
      <w:r w:rsidR="00355A49">
        <w:rPr>
          <w:lang w:val="en-IN" w:eastAsia="en-IN"/>
        </w:rPr>
        <w:t>action from the participant</w:t>
      </w:r>
      <w:r w:rsidRPr="007C27C1">
        <w:rPr>
          <w:lang w:val="en-IN" w:eastAsia="en-IN"/>
        </w:rPr>
        <w:t>.</w:t>
      </w:r>
    </w:p>
    <w:p w14:paraId="107A2484" w14:textId="42C9F2D1" w:rsidR="00501C2A" w:rsidRDefault="00501C2A" w:rsidP="00501C2A">
      <w:pPr>
        <w:pStyle w:val="ShotDescription"/>
        <w:numPr>
          <w:ilvl w:val="2"/>
          <w:numId w:val="3"/>
        </w:numPr>
        <w:rPr>
          <w:lang w:val="en-IN" w:eastAsia="en-IN"/>
        </w:rPr>
      </w:pPr>
      <w:r w:rsidRPr="007C27C1">
        <w:rPr>
          <w:lang w:val="en-IN" w:eastAsia="en-IN"/>
        </w:rPr>
        <w:t>Talent providing the standardized verbal instruction to pull the leg back down as hard and fast as possible</w:t>
      </w:r>
      <w:r>
        <w:rPr>
          <w:lang w:val="en-IN" w:eastAsia="en-IN"/>
        </w:rPr>
        <w:t xml:space="preserve"> </w:t>
      </w:r>
      <w:r w:rsidR="00355A49">
        <w:rPr>
          <w:lang w:val="en-IN" w:eastAsia="en-IN"/>
        </w:rPr>
        <w:t>with action from the participant</w:t>
      </w:r>
    </w:p>
    <w:p w14:paraId="38D78D8E" w14:textId="77777777" w:rsidR="00501C2A" w:rsidRPr="007C27C1" w:rsidRDefault="00501C2A" w:rsidP="00501C2A">
      <w:pPr>
        <w:pStyle w:val="ShotDescription"/>
        <w:numPr>
          <w:ilvl w:val="2"/>
          <w:numId w:val="3"/>
        </w:numPr>
        <w:rPr>
          <w:lang w:val="en-IN" w:eastAsia="en-IN"/>
        </w:rPr>
      </w:pPr>
      <w:r w:rsidRPr="007C27C1">
        <w:rPr>
          <w:lang w:val="en-IN" w:eastAsia="en-IN"/>
        </w:rPr>
        <w:t>Talent explaining that the participant is always moving the machine.</w:t>
      </w:r>
    </w:p>
    <w:p w14:paraId="405E63DE" w14:textId="77777777" w:rsidR="00501C2A" w:rsidRDefault="00501C2A" w:rsidP="00501C2A">
      <w:pPr>
        <w:pStyle w:val="Narration"/>
        <w:numPr>
          <w:ilvl w:val="1"/>
          <w:numId w:val="3"/>
        </w:numPr>
        <w:rPr>
          <w:lang w:eastAsia="en-IN"/>
        </w:rPr>
      </w:pPr>
      <w:r w:rsidRPr="007C27C1">
        <w:rPr>
          <w:lang w:eastAsia="en-IN"/>
        </w:rPr>
        <w:t xml:space="preserve">Provide strong verbal encouragement during all trials </w:t>
      </w:r>
      <w:r w:rsidRPr="007C27C1">
        <w:rPr>
          <w:b/>
          <w:bCs/>
          <w:lang w:eastAsia="en-IN"/>
        </w:rPr>
        <w:t>[1]</w:t>
      </w:r>
      <w:r w:rsidRPr="007C27C1">
        <w:rPr>
          <w:lang w:eastAsia="en-IN"/>
        </w:rPr>
        <w:t>.</w:t>
      </w:r>
    </w:p>
    <w:p w14:paraId="002A08FB" w14:textId="77777777" w:rsidR="00501C2A" w:rsidRPr="007C27C1" w:rsidRDefault="00501C2A" w:rsidP="00501C2A">
      <w:pPr>
        <w:pStyle w:val="ShotDescription"/>
        <w:numPr>
          <w:ilvl w:val="2"/>
          <w:numId w:val="3"/>
        </w:numPr>
        <w:rPr>
          <w:lang w:val="en-IN" w:eastAsia="en-IN"/>
        </w:rPr>
      </w:pPr>
      <w:r w:rsidRPr="007C27C1">
        <w:rPr>
          <w:lang w:val="en-IN" w:eastAsia="en-IN"/>
        </w:rPr>
        <w:t>Talent providing strong verbal encouragement during a trial.</w:t>
      </w:r>
    </w:p>
    <w:p w14:paraId="67A723AD" w14:textId="532E973E" w:rsidR="00501C2A" w:rsidRDefault="00501C2A" w:rsidP="00501C2A">
      <w:pPr>
        <w:pStyle w:val="Narration"/>
        <w:numPr>
          <w:ilvl w:val="1"/>
          <w:numId w:val="3"/>
        </w:numPr>
        <w:rPr>
          <w:lang w:eastAsia="en-IN"/>
        </w:rPr>
      </w:pPr>
      <w:r w:rsidRPr="007C27C1">
        <w:rPr>
          <w:lang w:eastAsia="en-IN"/>
        </w:rPr>
        <w:t>P</w:t>
      </w:r>
      <w:r>
        <w:rPr>
          <w:lang w:eastAsia="en-IN"/>
        </w:rPr>
        <w:t>repare to p</w:t>
      </w:r>
      <w:r w:rsidRPr="007C27C1">
        <w:rPr>
          <w:lang w:eastAsia="en-IN"/>
        </w:rPr>
        <w:t xml:space="preserve">erform the isometric knee extension test at a joint angle of 90 degrees of knee flexion </w:t>
      </w:r>
      <w:r w:rsidRPr="007C27C1">
        <w:rPr>
          <w:b/>
          <w:bCs/>
          <w:lang w:eastAsia="en-IN"/>
        </w:rPr>
        <w:t>[1]</w:t>
      </w:r>
      <w:r w:rsidRPr="007C27C1">
        <w:rPr>
          <w:lang w:eastAsia="en-IN"/>
        </w:rPr>
        <w:t>.</w:t>
      </w:r>
    </w:p>
    <w:p w14:paraId="1210A148" w14:textId="65F84DDE" w:rsidR="00501C2A" w:rsidRPr="007C27C1" w:rsidRDefault="00501C2A" w:rsidP="00501C2A">
      <w:pPr>
        <w:pStyle w:val="ShotDescription"/>
        <w:numPr>
          <w:ilvl w:val="2"/>
          <w:numId w:val="3"/>
        </w:numPr>
        <w:rPr>
          <w:lang w:val="en-IN" w:eastAsia="en-IN"/>
        </w:rPr>
      </w:pPr>
      <w:r w:rsidRPr="007C27C1">
        <w:rPr>
          <w:lang w:val="en-IN" w:eastAsia="en-IN"/>
        </w:rPr>
        <w:t xml:space="preserve">Talent </w:t>
      </w:r>
      <w:r>
        <w:rPr>
          <w:lang w:val="en-IN" w:eastAsia="en-IN"/>
        </w:rPr>
        <w:t>explaining the next test</w:t>
      </w:r>
      <w:r w:rsidR="00355A49">
        <w:rPr>
          <w:lang w:val="en-IN" w:eastAsia="en-IN"/>
        </w:rPr>
        <w:t xml:space="preserve"> and showing the position</w:t>
      </w:r>
      <w:r w:rsidRPr="007C27C1">
        <w:rPr>
          <w:lang w:val="en-IN" w:eastAsia="en-IN"/>
        </w:rPr>
        <w:t>.</w:t>
      </w:r>
    </w:p>
    <w:p w14:paraId="23080B91" w14:textId="77777777" w:rsidR="00501C2A" w:rsidRDefault="00501C2A" w:rsidP="00501C2A">
      <w:pPr>
        <w:pStyle w:val="Narration"/>
        <w:numPr>
          <w:ilvl w:val="1"/>
          <w:numId w:val="3"/>
        </w:numPr>
        <w:rPr>
          <w:lang w:eastAsia="en-IN"/>
        </w:rPr>
      </w:pPr>
      <w:r w:rsidRPr="007C27C1">
        <w:rPr>
          <w:lang w:eastAsia="en-IN"/>
        </w:rPr>
        <w:t xml:space="preserve">Begin with 3 familiarization repetitions </w:t>
      </w:r>
      <w:r w:rsidRPr="007C27C1">
        <w:rPr>
          <w:b/>
          <w:bCs/>
          <w:lang w:eastAsia="en-IN"/>
        </w:rPr>
        <w:t>[1]</w:t>
      </w:r>
      <w:r w:rsidRPr="007C27C1">
        <w:rPr>
          <w:lang w:eastAsia="en-IN"/>
        </w:rPr>
        <w:t xml:space="preserve">. Instruct the participant to kick out and maintain a contraction at 25% of the perceived maximum </w:t>
      </w:r>
      <w:r w:rsidRPr="007C27C1">
        <w:rPr>
          <w:b/>
          <w:bCs/>
          <w:lang w:eastAsia="en-IN"/>
        </w:rPr>
        <w:t>[2]</w:t>
      </w:r>
      <w:r w:rsidRPr="007C27C1">
        <w:rPr>
          <w:lang w:eastAsia="en-IN"/>
        </w:rPr>
        <w:t xml:space="preserve">. Allow 30 seconds of rest between contractions </w:t>
      </w:r>
      <w:r w:rsidRPr="007C27C1">
        <w:rPr>
          <w:b/>
          <w:bCs/>
          <w:lang w:eastAsia="en-IN"/>
        </w:rPr>
        <w:t>[3]</w:t>
      </w:r>
      <w:r w:rsidRPr="007C27C1">
        <w:rPr>
          <w:lang w:eastAsia="en-IN"/>
        </w:rPr>
        <w:t xml:space="preserve">. Then, instruct the participant to kick out and maintain a contraction at 50% of the perceived maximum </w:t>
      </w:r>
      <w:r w:rsidRPr="007C27C1">
        <w:rPr>
          <w:b/>
          <w:bCs/>
          <w:lang w:eastAsia="en-IN"/>
        </w:rPr>
        <w:t>[4]</w:t>
      </w:r>
      <w:r w:rsidRPr="007C27C1">
        <w:rPr>
          <w:lang w:eastAsia="en-IN"/>
        </w:rPr>
        <w:t xml:space="preserve">. Allow 30 seconds of rest between contractions </w:t>
      </w:r>
      <w:r w:rsidRPr="007C27C1">
        <w:rPr>
          <w:b/>
          <w:bCs/>
          <w:lang w:eastAsia="en-IN"/>
        </w:rPr>
        <w:t>[5]</w:t>
      </w:r>
      <w:r w:rsidRPr="007C27C1">
        <w:rPr>
          <w:lang w:eastAsia="en-IN"/>
        </w:rPr>
        <w:t>.</w:t>
      </w:r>
    </w:p>
    <w:p w14:paraId="06B08D4D" w14:textId="367EF5A5" w:rsidR="00501C2A" w:rsidRDefault="00501C2A" w:rsidP="00501C2A">
      <w:pPr>
        <w:pStyle w:val="ShotDescription"/>
        <w:numPr>
          <w:ilvl w:val="2"/>
          <w:numId w:val="3"/>
        </w:numPr>
        <w:rPr>
          <w:lang w:val="en-IN" w:eastAsia="en-IN"/>
        </w:rPr>
      </w:pPr>
      <w:r w:rsidRPr="007C27C1">
        <w:rPr>
          <w:lang w:val="en-IN" w:eastAsia="en-IN"/>
        </w:rPr>
        <w:t xml:space="preserve">Talent </w:t>
      </w:r>
      <w:r>
        <w:rPr>
          <w:lang w:val="en-IN" w:eastAsia="en-IN"/>
        </w:rPr>
        <w:t>asking the participant to perform</w:t>
      </w:r>
      <w:r w:rsidRPr="007C27C1">
        <w:rPr>
          <w:lang w:val="en-IN" w:eastAsia="en-IN"/>
        </w:rPr>
        <w:t xml:space="preserve"> the familiarization repetitions</w:t>
      </w:r>
      <w:r w:rsidR="00355A49">
        <w:rPr>
          <w:lang w:val="en-IN" w:eastAsia="en-IN"/>
        </w:rPr>
        <w:t xml:space="preserve"> and the participant perform the action</w:t>
      </w:r>
      <w:r w:rsidRPr="007C27C1">
        <w:rPr>
          <w:lang w:val="en-IN" w:eastAsia="en-IN"/>
        </w:rPr>
        <w:t>.</w:t>
      </w:r>
    </w:p>
    <w:p w14:paraId="3E296B5C" w14:textId="05BA679A"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25% of the perceived maximum.</w:t>
      </w:r>
    </w:p>
    <w:p w14:paraId="56087E97" w14:textId="1856D8A1"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s</w:t>
      </w:r>
      <w:r w:rsidR="00501C2A" w:rsidRPr="007C27C1">
        <w:rPr>
          <w:lang w:val="en-IN" w:eastAsia="en-IN"/>
        </w:rPr>
        <w:t xml:space="preserve"> between contractions.</w:t>
      </w:r>
    </w:p>
    <w:p w14:paraId="1EED3C5A" w14:textId="3F8DFFD4" w:rsidR="00501C2A" w:rsidRDefault="00355A49" w:rsidP="00501C2A">
      <w:pPr>
        <w:pStyle w:val="ShotDescription"/>
        <w:numPr>
          <w:ilvl w:val="2"/>
          <w:numId w:val="3"/>
        </w:numPr>
        <w:rPr>
          <w:lang w:val="en-IN" w:eastAsia="en-IN"/>
        </w:rPr>
      </w:pPr>
      <w:r>
        <w:rPr>
          <w:lang w:val="en-IN" w:eastAsia="en-IN"/>
        </w:rPr>
        <w:t>P</w:t>
      </w:r>
      <w:r w:rsidR="00501C2A" w:rsidRPr="007C27C1">
        <w:rPr>
          <w:lang w:val="en-IN" w:eastAsia="en-IN"/>
        </w:rPr>
        <w:t>articipant maintain</w:t>
      </w:r>
      <w:r>
        <w:rPr>
          <w:lang w:val="en-IN" w:eastAsia="en-IN"/>
        </w:rPr>
        <w:t>ing</w:t>
      </w:r>
      <w:r w:rsidR="00501C2A" w:rsidRPr="007C27C1">
        <w:rPr>
          <w:lang w:val="en-IN" w:eastAsia="en-IN"/>
        </w:rPr>
        <w:t xml:space="preserve"> a contraction at 50% of the perceived maximum.</w:t>
      </w:r>
    </w:p>
    <w:p w14:paraId="0E3105D7" w14:textId="0C174149" w:rsidR="00501C2A" w:rsidRPr="007C27C1" w:rsidRDefault="00355A49" w:rsidP="00501C2A">
      <w:pPr>
        <w:pStyle w:val="ShotDescription"/>
        <w:numPr>
          <w:ilvl w:val="2"/>
          <w:numId w:val="3"/>
        </w:numPr>
        <w:rPr>
          <w:lang w:val="en-IN" w:eastAsia="en-IN"/>
        </w:rPr>
      </w:pPr>
      <w:r w:rsidRPr="007C27C1">
        <w:rPr>
          <w:lang w:val="en-IN" w:eastAsia="en-IN"/>
        </w:rPr>
        <w:lastRenderedPageBreak/>
        <w:t>Participant rest</w:t>
      </w:r>
      <w:r>
        <w:rPr>
          <w:lang w:val="en-IN" w:eastAsia="en-IN"/>
        </w:rPr>
        <w:t>s</w:t>
      </w:r>
      <w:r w:rsidRPr="007C27C1">
        <w:rPr>
          <w:lang w:val="en-IN" w:eastAsia="en-IN"/>
        </w:rPr>
        <w:t xml:space="preserve"> between contractions</w:t>
      </w:r>
      <w:r w:rsidR="00501C2A" w:rsidRPr="007C27C1">
        <w:rPr>
          <w:lang w:val="en-IN" w:eastAsia="en-IN"/>
        </w:rPr>
        <w:t>.</w:t>
      </w:r>
    </w:p>
    <w:p w14:paraId="4B12CCEC" w14:textId="305708F0" w:rsidR="00501C2A" w:rsidRDefault="00501C2A" w:rsidP="00501C2A">
      <w:pPr>
        <w:pStyle w:val="Narration"/>
        <w:numPr>
          <w:ilvl w:val="1"/>
          <w:numId w:val="3"/>
        </w:numPr>
        <w:rPr>
          <w:lang w:eastAsia="en-IN"/>
        </w:rPr>
      </w:pPr>
      <w:r w:rsidRPr="007C27C1">
        <w:rPr>
          <w:lang w:eastAsia="en-IN"/>
        </w:rPr>
        <w:t xml:space="preserve">Instruct the participant to kick out and maintain a contraction at 75% of the perceived maximum </w:t>
      </w:r>
      <w:r w:rsidRPr="007C27C1">
        <w:rPr>
          <w:b/>
          <w:bCs/>
          <w:lang w:eastAsia="en-IN"/>
        </w:rPr>
        <w:t>[1]</w:t>
      </w:r>
      <w:r w:rsidRPr="007C27C1">
        <w:rPr>
          <w:lang w:eastAsia="en-IN"/>
        </w:rPr>
        <w:t xml:space="preserve">. Allow 30 seconds of rest after the contraction </w:t>
      </w:r>
      <w:r w:rsidRPr="007C27C1">
        <w:rPr>
          <w:b/>
          <w:bCs/>
          <w:lang w:eastAsia="en-IN"/>
        </w:rPr>
        <w:t>[2]</w:t>
      </w:r>
      <w:r w:rsidRPr="007C27C1">
        <w:rPr>
          <w:lang w:eastAsia="en-IN"/>
        </w:rPr>
        <w:t>.</w:t>
      </w:r>
      <w:r>
        <w:rPr>
          <w:lang w:eastAsia="en-IN"/>
        </w:rPr>
        <w:t xml:space="preserve"> </w:t>
      </w:r>
      <w:r w:rsidRPr="007C27C1">
        <w:rPr>
          <w:lang w:eastAsia="en-IN"/>
        </w:rPr>
        <w:t xml:space="preserve">Instruct the participant to kick out as hard and fast as possible </w:t>
      </w:r>
      <w:r w:rsidRPr="007C27C1">
        <w:rPr>
          <w:b/>
          <w:bCs/>
          <w:lang w:eastAsia="en-IN"/>
        </w:rPr>
        <w:t>[</w:t>
      </w:r>
      <w:r>
        <w:rPr>
          <w:b/>
          <w:bCs/>
          <w:lang w:eastAsia="en-IN"/>
        </w:rPr>
        <w:t>3</w:t>
      </w:r>
      <w:r w:rsidRPr="007C27C1">
        <w:rPr>
          <w:b/>
          <w:bCs/>
          <w:lang w:eastAsia="en-IN"/>
        </w:rPr>
        <w:t>]</w:t>
      </w:r>
      <w:r w:rsidRPr="007C27C1">
        <w:rPr>
          <w:lang w:eastAsia="en-IN"/>
        </w:rPr>
        <w:t xml:space="preserve">. Maintain the contraction for 3 to 5 seconds </w:t>
      </w:r>
      <w:r w:rsidRPr="007C27C1">
        <w:rPr>
          <w:b/>
          <w:bCs/>
          <w:lang w:eastAsia="en-IN"/>
        </w:rPr>
        <w:t>[</w:t>
      </w:r>
      <w:r>
        <w:rPr>
          <w:b/>
          <w:bCs/>
          <w:lang w:eastAsia="en-IN"/>
        </w:rPr>
        <w:t>4</w:t>
      </w:r>
      <w:r w:rsidRPr="007C27C1">
        <w:rPr>
          <w:b/>
          <w:bCs/>
          <w:lang w:eastAsia="en-IN"/>
        </w:rPr>
        <w:t>]</w:t>
      </w:r>
      <w:r w:rsidRPr="007C27C1">
        <w:rPr>
          <w:lang w:eastAsia="en-IN"/>
        </w:rPr>
        <w:t>.</w:t>
      </w:r>
    </w:p>
    <w:p w14:paraId="36C66351" w14:textId="3E6CCEC6" w:rsidR="00501C2A" w:rsidRDefault="00355A49" w:rsidP="00501C2A">
      <w:pPr>
        <w:pStyle w:val="ShotDescription"/>
        <w:numPr>
          <w:ilvl w:val="2"/>
          <w:numId w:val="3"/>
        </w:numPr>
        <w:rPr>
          <w:lang w:val="en-IN" w:eastAsia="en-IN"/>
        </w:rPr>
      </w:pPr>
      <w:r>
        <w:rPr>
          <w:lang w:val="en-IN" w:eastAsia="en-IN"/>
        </w:rPr>
        <w:t>P</w:t>
      </w:r>
      <w:r w:rsidRPr="007C27C1">
        <w:rPr>
          <w:lang w:val="en-IN" w:eastAsia="en-IN"/>
        </w:rPr>
        <w:t>articipant maintain</w:t>
      </w:r>
      <w:r>
        <w:rPr>
          <w:lang w:val="en-IN" w:eastAsia="en-IN"/>
        </w:rPr>
        <w:t>ing</w:t>
      </w:r>
      <w:r w:rsidRPr="007C27C1">
        <w:rPr>
          <w:lang w:val="en-IN" w:eastAsia="en-IN"/>
        </w:rPr>
        <w:t xml:space="preserve"> </w:t>
      </w:r>
      <w:r w:rsidR="00501C2A" w:rsidRPr="007C27C1">
        <w:rPr>
          <w:lang w:val="en-IN" w:eastAsia="en-IN"/>
        </w:rPr>
        <w:t>a contraction at 75% of the perceived maximum.</w:t>
      </w:r>
    </w:p>
    <w:p w14:paraId="73DCF29D" w14:textId="33EBA2D4" w:rsidR="00501C2A" w:rsidRPr="007C27C1" w:rsidRDefault="00355A49" w:rsidP="00501C2A">
      <w:pPr>
        <w:pStyle w:val="ShotDescription"/>
        <w:numPr>
          <w:ilvl w:val="2"/>
          <w:numId w:val="3"/>
        </w:numPr>
        <w:rPr>
          <w:lang w:val="en-IN" w:eastAsia="en-IN"/>
        </w:rPr>
      </w:pPr>
      <w:r w:rsidRPr="007C27C1">
        <w:rPr>
          <w:lang w:val="en-IN" w:eastAsia="en-IN"/>
        </w:rPr>
        <w:t>Participant rest</w:t>
      </w:r>
      <w:r>
        <w:rPr>
          <w:lang w:val="en-IN" w:eastAsia="en-IN"/>
        </w:rPr>
        <w:t>s</w:t>
      </w:r>
      <w:r w:rsidRPr="007C27C1">
        <w:rPr>
          <w:lang w:val="en-IN" w:eastAsia="en-IN"/>
        </w:rPr>
        <w:t xml:space="preserve"> between contractions</w:t>
      </w:r>
      <w:r w:rsidR="00501C2A" w:rsidRPr="007C27C1">
        <w:rPr>
          <w:lang w:val="en-IN" w:eastAsia="en-IN"/>
        </w:rPr>
        <w:t>.</w:t>
      </w:r>
    </w:p>
    <w:p w14:paraId="075570AC" w14:textId="29CAEBEB" w:rsidR="00501C2A" w:rsidRDefault="00355A49" w:rsidP="00501C2A">
      <w:pPr>
        <w:pStyle w:val="ShotDescription"/>
        <w:numPr>
          <w:ilvl w:val="2"/>
          <w:numId w:val="3"/>
        </w:numPr>
        <w:rPr>
          <w:lang w:val="en-IN" w:eastAsia="en-IN"/>
        </w:rPr>
      </w:pPr>
      <w:r>
        <w:rPr>
          <w:lang w:val="en-IN" w:eastAsia="en-IN"/>
        </w:rPr>
        <w:t>P</w:t>
      </w:r>
      <w:r w:rsidRPr="007C27C1">
        <w:rPr>
          <w:lang w:val="en-IN" w:eastAsia="en-IN"/>
        </w:rPr>
        <w:t xml:space="preserve">articipant </w:t>
      </w:r>
      <w:r w:rsidR="00501C2A" w:rsidRPr="007C27C1">
        <w:rPr>
          <w:lang w:val="en-IN" w:eastAsia="en-IN"/>
        </w:rPr>
        <w:t>kick</w:t>
      </w:r>
      <w:r>
        <w:rPr>
          <w:lang w:val="en-IN" w:eastAsia="en-IN"/>
        </w:rPr>
        <w:t>s</w:t>
      </w:r>
      <w:r w:rsidR="00501C2A" w:rsidRPr="007C27C1">
        <w:rPr>
          <w:lang w:val="en-IN" w:eastAsia="en-IN"/>
        </w:rPr>
        <w:t xml:space="preserve"> out as hard and fast as possible.</w:t>
      </w:r>
    </w:p>
    <w:p w14:paraId="73D03C8A" w14:textId="699A56D1" w:rsidR="00501C2A" w:rsidRPr="007C27C1" w:rsidRDefault="00355A49" w:rsidP="00501C2A">
      <w:pPr>
        <w:pStyle w:val="ShotDescription"/>
        <w:numPr>
          <w:ilvl w:val="2"/>
          <w:numId w:val="3"/>
        </w:numPr>
        <w:rPr>
          <w:lang w:val="en-IN" w:eastAsia="en-IN"/>
        </w:rPr>
      </w:pPr>
      <w:r>
        <w:rPr>
          <w:lang w:val="en-IN" w:eastAsia="en-IN"/>
        </w:rPr>
        <w:t>P</w:t>
      </w:r>
      <w:r w:rsidRPr="007C27C1">
        <w:rPr>
          <w:lang w:val="en-IN" w:eastAsia="en-IN"/>
        </w:rPr>
        <w:t>articipant maintain</w:t>
      </w:r>
      <w:r>
        <w:rPr>
          <w:lang w:val="en-IN" w:eastAsia="en-IN"/>
        </w:rPr>
        <w:t>ing</w:t>
      </w:r>
      <w:r w:rsidRPr="007C27C1">
        <w:rPr>
          <w:lang w:val="en-IN" w:eastAsia="en-IN"/>
        </w:rPr>
        <w:t xml:space="preserve"> </w:t>
      </w:r>
      <w:r w:rsidR="00501C2A" w:rsidRPr="007C27C1">
        <w:rPr>
          <w:lang w:val="en-IN" w:eastAsia="en-IN"/>
        </w:rPr>
        <w:t>the contraction for 3 to 5 seconds.</w:t>
      </w:r>
    </w:p>
    <w:p w14:paraId="16AF73F8" w14:textId="77777777" w:rsidR="00501C2A" w:rsidRDefault="00501C2A" w:rsidP="00501C2A">
      <w:pPr>
        <w:pStyle w:val="Narration"/>
        <w:numPr>
          <w:ilvl w:val="1"/>
          <w:numId w:val="3"/>
        </w:numPr>
        <w:rPr>
          <w:lang w:eastAsia="en-IN"/>
        </w:rPr>
      </w:pPr>
      <w:r w:rsidRPr="007C27C1">
        <w:rPr>
          <w:lang w:eastAsia="en-IN"/>
        </w:rPr>
        <w:t xml:space="preserve">Perform 2 to 3 maximal trials with 30 seconds of rest between trials </w:t>
      </w:r>
      <w:r w:rsidRPr="007C27C1">
        <w:rPr>
          <w:b/>
          <w:bCs/>
          <w:lang w:eastAsia="en-IN"/>
        </w:rPr>
        <w:t>[1]</w:t>
      </w:r>
      <w:r w:rsidRPr="007C27C1">
        <w:rPr>
          <w:lang w:eastAsia="en-IN"/>
        </w:rPr>
        <w:t>.</w:t>
      </w:r>
    </w:p>
    <w:p w14:paraId="6400B20E" w14:textId="43590FC6" w:rsidR="00501C2A" w:rsidRPr="007C27C1"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performing maximal trials with rest between trials.</w:t>
      </w:r>
    </w:p>
    <w:p w14:paraId="09BBAF70" w14:textId="77777777" w:rsidR="00501C2A" w:rsidRDefault="00501C2A" w:rsidP="00501C2A">
      <w:pPr>
        <w:pStyle w:val="Narration"/>
        <w:numPr>
          <w:ilvl w:val="1"/>
          <w:numId w:val="3"/>
        </w:numPr>
        <w:rPr>
          <w:lang w:eastAsia="en-IN"/>
        </w:rPr>
      </w:pPr>
      <w:r w:rsidRPr="007C27C1">
        <w:rPr>
          <w:lang w:eastAsia="en-IN"/>
        </w:rPr>
        <w:t xml:space="preserve">Perform the concentric isokinetic knee extension and flexion test at 60 degrees per second, 180 degrees per second, and 240 degrees per second </w:t>
      </w:r>
      <w:r w:rsidRPr="007C27C1">
        <w:rPr>
          <w:b/>
          <w:bCs/>
          <w:lang w:eastAsia="en-IN"/>
        </w:rPr>
        <w:t>[1]</w:t>
      </w:r>
      <w:r w:rsidRPr="007C27C1">
        <w:rPr>
          <w:lang w:eastAsia="en-IN"/>
        </w:rPr>
        <w:t>.</w:t>
      </w:r>
    </w:p>
    <w:p w14:paraId="004601D5" w14:textId="1F22D3E3" w:rsidR="00501C2A" w:rsidRPr="007C27C1" w:rsidRDefault="00501C2A" w:rsidP="00501C2A">
      <w:pPr>
        <w:pStyle w:val="ShotDescription"/>
        <w:numPr>
          <w:ilvl w:val="2"/>
          <w:numId w:val="3"/>
        </w:numPr>
        <w:rPr>
          <w:lang w:val="en-IN" w:eastAsia="en-IN"/>
        </w:rPr>
      </w:pPr>
      <w:r w:rsidRPr="007C27C1">
        <w:rPr>
          <w:lang w:val="en-IN" w:eastAsia="en-IN"/>
        </w:rPr>
        <w:t>Talent</w:t>
      </w:r>
      <w:r>
        <w:rPr>
          <w:lang w:val="en-IN" w:eastAsia="en-IN"/>
        </w:rPr>
        <w:t xml:space="preserve"> instructing and the </w:t>
      </w:r>
      <w:r w:rsidR="00355A49">
        <w:rPr>
          <w:lang w:val="en-IN" w:eastAsia="en-IN"/>
        </w:rPr>
        <w:t>Participant</w:t>
      </w:r>
      <w:r w:rsidRPr="007C27C1">
        <w:rPr>
          <w:lang w:val="en-IN" w:eastAsia="en-IN"/>
        </w:rPr>
        <w:t xml:space="preserve"> performing the concentric isokinetic knee extension and flexion test.</w:t>
      </w:r>
    </w:p>
    <w:p w14:paraId="18C0E6F4" w14:textId="77777777" w:rsidR="00501C2A" w:rsidRDefault="00501C2A" w:rsidP="00501C2A">
      <w:pPr>
        <w:pStyle w:val="Narration"/>
        <w:numPr>
          <w:ilvl w:val="1"/>
          <w:numId w:val="3"/>
        </w:numPr>
        <w:rPr>
          <w:lang w:eastAsia="en-IN"/>
        </w:rPr>
      </w:pPr>
      <w:r w:rsidRPr="007C27C1">
        <w:rPr>
          <w:lang w:eastAsia="en-IN"/>
        </w:rPr>
        <w:t xml:space="preserve">At each velocity, perform 4 consecutive submaximal practice repetitions, progressing from low effort to near maximal effort at 25% to 75% </w:t>
      </w:r>
      <w:r w:rsidRPr="007C27C1">
        <w:rPr>
          <w:b/>
          <w:bCs/>
          <w:lang w:eastAsia="en-IN"/>
        </w:rPr>
        <w:t>[1]</w:t>
      </w:r>
      <w:r w:rsidRPr="007C27C1">
        <w:rPr>
          <w:lang w:eastAsia="en-IN"/>
        </w:rPr>
        <w:t xml:space="preserve">. Then, perform 8 maximal effort repetitions </w:t>
      </w:r>
      <w:r w:rsidRPr="007C27C1">
        <w:rPr>
          <w:b/>
          <w:bCs/>
          <w:lang w:eastAsia="en-IN"/>
        </w:rPr>
        <w:t>[2]</w:t>
      </w:r>
      <w:r w:rsidRPr="007C27C1">
        <w:rPr>
          <w:lang w:eastAsia="en-IN"/>
        </w:rPr>
        <w:t>.</w:t>
      </w:r>
    </w:p>
    <w:p w14:paraId="3B68D650" w14:textId="006F09D9" w:rsidR="00501C2A"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performing 4 consecutive submaximal practice repetitions with progressively increasing effort.</w:t>
      </w:r>
    </w:p>
    <w:p w14:paraId="3FF2A1B2" w14:textId="35FCF027" w:rsidR="00501C2A" w:rsidRPr="007C27C1" w:rsidRDefault="00355A49" w:rsidP="00501C2A">
      <w:pPr>
        <w:pStyle w:val="ShotDescription"/>
        <w:numPr>
          <w:ilvl w:val="2"/>
          <w:numId w:val="3"/>
        </w:numPr>
        <w:rPr>
          <w:lang w:val="en-IN" w:eastAsia="en-IN"/>
        </w:rPr>
      </w:pPr>
      <w:r>
        <w:rPr>
          <w:lang w:val="en-IN" w:eastAsia="en-IN"/>
        </w:rPr>
        <w:t>Participant</w:t>
      </w:r>
      <w:r w:rsidR="00501C2A" w:rsidRPr="007C27C1">
        <w:rPr>
          <w:lang w:val="en-IN" w:eastAsia="en-IN"/>
        </w:rPr>
        <w:t xml:space="preserve"> performing 8 maximal effort repetitions.</w:t>
      </w:r>
    </w:p>
    <w:p w14:paraId="5A320586" w14:textId="77777777" w:rsidR="00501C2A" w:rsidRDefault="00501C2A" w:rsidP="00501C2A">
      <w:pPr>
        <w:pStyle w:val="Narration"/>
        <w:numPr>
          <w:ilvl w:val="1"/>
          <w:numId w:val="3"/>
        </w:numPr>
        <w:rPr>
          <w:lang w:eastAsia="en-IN"/>
        </w:rPr>
      </w:pPr>
      <w:r w:rsidRPr="007C27C1">
        <w:rPr>
          <w:lang w:eastAsia="en-IN"/>
        </w:rPr>
        <w:t xml:space="preserve">Provide real-time visual feedback displaying the torque versus time or torque versus position curves </w:t>
      </w:r>
      <w:r w:rsidRPr="007C27C1">
        <w:rPr>
          <w:b/>
          <w:bCs/>
          <w:lang w:eastAsia="en-IN"/>
        </w:rPr>
        <w:t>[1]</w:t>
      </w:r>
      <w:r w:rsidRPr="007C27C1">
        <w:rPr>
          <w:lang w:eastAsia="en-IN"/>
        </w:rPr>
        <w:t xml:space="preserve">. Provide consistent verbal encouragement </w:t>
      </w:r>
      <w:r w:rsidRPr="007C27C1">
        <w:rPr>
          <w:b/>
          <w:bCs/>
          <w:lang w:eastAsia="en-IN"/>
        </w:rPr>
        <w:t>[2]</w:t>
      </w:r>
      <w:r w:rsidRPr="007C27C1">
        <w:rPr>
          <w:lang w:eastAsia="en-IN"/>
        </w:rPr>
        <w:t>.</w:t>
      </w:r>
    </w:p>
    <w:p w14:paraId="4C0ADA0B" w14:textId="77777777" w:rsidR="00501C2A" w:rsidRDefault="00501C2A" w:rsidP="00501C2A">
      <w:pPr>
        <w:pStyle w:val="ShotDescription"/>
        <w:numPr>
          <w:ilvl w:val="2"/>
          <w:numId w:val="3"/>
        </w:numPr>
        <w:rPr>
          <w:lang w:val="en-IN" w:eastAsia="en-IN"/>
        </w:rPr>
      </w:pPr>
      <w:r w:rsidRPr="007C27C1">
        <w:rPr>
          <w:lang w:val="en-IN" w:eastAsia="en-IN"/>
        </w:rPr>
        <w:t>SCREEN: Display the real-time torque versus time or torque versus position curves.</w:t>
      </w:r>
    </w:p>
    <w:p w14:paraId="575BB535" w14:textId="77777777" w:rsidR="00501C2A" w:rsidRPr="007C27C1" w:rsidRDefault="00501C2A" w:rsidP="00501C2A">
      <w:pPr>
        <w:pStyle w:val="ShotDescription"/>
        <w:numPr>
          <w:ilvl w:val="2"/>
          <w:numId w:val="3"/>
        </w:numPr>
        <w:rPr>
          <w:lang w:val="en-IN" w:eastAsia="en-IN"/>
        </w:rPr>
      </w:pPr>
      <w:r w:rsidRPr="007C27C1">
        <w:rPr>
          <w:lang w:val="en-IN" w:eastAsia="en-IN"/>
        </w:rPr>
        <w:t>Talent providing consistent verbal encouragement during testing.</w:t>
      </w:r>
    </w:p>
    <w:p w14:paraId="74438A97" w14:textId="77777777" w:rsidR="00501C2A" w:rsidRDefault="00501C2A" w:rsidP="00501C2A">
      <w:pPr>
        <w:pStyle w:val="Narration"/>
        <w:numPr>
          <w:ilvl w:val="1"/>
          <w:numId w:val="3"/>
        </w:numPr>
        <w:rPr>
          <w:lang w:eastAsia="en-IN"/>
        </w:rPr>
      </w:pPr>
      <w:r w:rsidRPr="007C27C1">
        <w:rPr>
          <w:lang w:eastAsia="en-IN"/>
        </w:rPr>
        <w:t xml:space="preserve">Allow 30 to 60 seconds of rest between tests at each new velocity </w:t>
      </w:r>
      <w:r w:rsidRPr="007C27C1">
        <w:rPr>
          <w:b/>
          <w:bCs/>
          <w:lang w:eastAsia="en-IN"/>
        </w:rPr>
        <w:t>[1]</w:t>
      </w:r>
      <w:r w:rsidRPr="007C27C1">
        <w:rPr>
          <w:lang w:eastAsia="en-IN"/>
        </w:rPr>
        <w:t xml:space="preserve">. If the participant shows signs of excessive fatigue, increase the rest time according to the site-specific protocol </w:t>
      </w:r>
      <w:r w:rsidRPr="007C27C1">
        <w:rPr>
          <w:b/>
          <w:bCs/>
          <w:lang w:eastAsia="en-IN"/>
        </w:rPr>
        <w:t>[2]</w:t>
      </w:r>
      <w:r w:rsidRPr="007C27C1">
        <w:rPr>
          <w:lang w:eastAsia="en-IN"/>
        </w:rPr>
        <w:t>.</w:t>
      </w:r>
    </w:p>
    <w:p w14:paraId="5E28C8FA" w14:textId="137A44D9" w:rsidR="00501C2A" w:rsidRDefault="00355A49" w:rsidP="00501C2A">
      <w:pPr>
        <w:pStyle w:val="ShotDescription"/>
        <w:numPr>
          <w:ilvl w:val="2"/>
          <w:numId w:val="3"/>
        </w:numPr>
        <w:rPr>
          <w:lang w:val="en-IN" w:eastAsia="en-IN"/>
        </w:rPr>
      </w:pPr>
      <w:r w:rsidRPr="007C27C1">
        <w:rPr>
          <w:lang w:val="en-IN" w:eastAsia="en-IN"/>
        </w:rPr>
        <w:t xml:space="preserve">Participant </w:t>
      </w:r>
      <w:r w:rsidR="00501C2A" w:rsidRPr="007C27C1">
        <w:rPr>
          <w:lang w:val="en-IN" w:eastAsia="en-IN"/>
        </w:rPr>
        <w:t>rest</w:t>
      </w:r>
      <w:r>
        <w:rPr>
          <w:lang w:val="en-IN" w:eastAsia="en-IN"/>
        </w:rPr>
        <w:t>ing</w:t>
      </w:r>
      <w:r w:rsidR="00501C2A" w:rsidRPr="007C27C1">
        <w:rPr>
          <w:lang w:val="en-IN" w:eastAsia="en-IN"/>
        </w:rPr>
        <w:t xml:space="preserve"> between tests at a new velocity.</w:t>
      </w:r>
    </w:p>
    <w:p w14:paraId="5DB2FE0D" w14:textId="31281122" w:rsidR="00501C2A" w:rsidRPr="007C27C1" w:rsidRDefault="00501C2A" w:rsidP="00501C2A">
      <w:pPr>
        <w:pStyle w:val="ShotDescription"/>
        <w:numPr>
          <w:ilvl w:val="2"/>
          <w:numId w:val="3"/>
        </w:numPr>
        <w:rPr>
          <w:lang w:val="en-IN" w:eastAsia="en-IN"/>
        </w:rPr>
      </w:pPr>
      <w:r w:rsidRPr="007C27C1">
        <w:rPr>
          <w:lang w:val="en-IN" w:eastAsia="en-IN"/>
        </w:rPr>
        <w:t xml:space="preserve">Talent increasing the </w:t>
      </w:r>
      <w:r w:rsidR="00355A49">
        <w:rPr>
          <w:lang w:val="en-IN" w:eastAsia="en-IN"/>
        </w:rPr>
        <w:t>time on a timer</w:t>
      </w:r>
      <w:r w:rsidRPr="007C27C1">
        <w:rPr>
          <w:lang w:val="en-IN" w:eastAsia="en-IN"/>
        </w:rPr>
        <w:t>.</w:t>
      </w:r>
    </w:p>
    <w:p w14:paraId="36C933C1" w14:textId="77777777" w:rsidR="00501C2A" w:rsidRDefault="00501C2A" w:rsidP="00501C2A">
      <w:pPr>
        <w:pStyle w:val="Narration"/>
        <w:numPr>
          <w:ilvl w:val="1"/>
          <w:numId w:val="3"/>
        </w:numPr>
        <w:rPr>
          <w:lang w:eastAsia="en-IN"/>
        </w:rPr>
      </w:pPr>
      <w:r w:rsidRPr="007C27C1">
        <w:rPr>
          <w:lang w:eastAsia="en-IN"/>
        </w:rPr>
        <w:t xml:space="preserve">Repeat the entire protocol on the anterior cruciate ligament reconstruction limb </w:t>
      </w:r>
      <w:r w:rsidRPr="007C27C1">
        <w:rPr>
          <w:b/>
          <w:bCs/>
          <w:lang w:eastAsia="en-IN"/>
        </w:rPr>
        <w:t>[1]</w:t>
      </w:r>
      <w:r w:rsidRPr="007C27C1">
        <w:rPr>
          <w:lang w:eastAsia="en-IN"/>
        </w:rPr>
        <w:t>.</w:t>
      </w:r>
    </w:p>
    <w:p w14:paraId="5FD356B1" w14:textId="23CE4F8F" w:rsidR="00501C2A" w:rsidRPr="007C27C1" w:rsidRDefault="00A278CB" w:rsidP="00501C2A">
      <w:pPr>
        <w:pStyle w:val="ShotDescription"/>
        <w:numPr>
          <w:ilvl w:val="2"/>
          <w:numId w:val="3"/>
        </w:numPr>
        <w:rPr>
          <w:lang w:val="en-IN" w:eastAsia="en-IN"/>
        </w:rPr>
      </w:pPr>
      <w:r>
        <w:rPr>
          <w:lang w:val="en-IN" w:eastAsia="en-IN"/>
        </w:rPr>
        <w:t xml:space="preserve">Participant </w:t>
      </w:r>
      <w:r w:rsidR="00501C2A" w:rsidRPr="007C27C1">
        <w:rPr>
          <w:lang w:val="en-IN" w:eastAsia="en-IN"/>
        </w:rPr>
        <w:t>performing the protocol on the anterior cruciate ligament reconstruction limb.</w:t>
      </w:r>
    </w:p>
    <w:p w14:paraId="49B1AD80" w14:textId="77777777" w:rsidR="00501C2A" w:rsidRDefault="00501C2A" w:rsidP="00501C2A">
      <w:pPr>
        <w:pStyle w:val="Narration"/>
        <w:numPr>
          <w:ilvl w:val="1"/>
          <w:numId w:val="3"/>
        </w:numPr>
        <w:rPr>
          <w:lang w:eastAsia="en-IN"/>
        </w:rPr>
      </w:pPr>
      <w:r w:rsidRPr="007C27C1">
        <w:rPr>
          <w:lang w:eastAsia="en-IN"/>
        </w:rPr>
        <w:lastRenderedPageBreak/>
        <w:t xml:space="preserve">Instruct the participant to discontinue testing if the participant experiences sharp pain or discomfort </w:t>
      </w:r>
      <w:r w:rsidRPr="007C27C1">
        <w:rPr>
          <w:b/>
          <w:bCs/>
          <w:lang w:eastAsia="en-IN"/>
        </w:rPr>
        <w:t>[1]</w:t>
      </w:r>
      <w:r w:rsidRPr="007C27C1">
        <w:rPr>
          <w:lang w:eastAsia="en-IN"/>
        </w:rPr>
        <w:t>.</w:t>
      </w:r>
    </w:p>
    <w:p w14:paraId="4059E23D" w14:textId="05EE11D1" w:rsidR="00501C2A" w:rsidRPr="007C27C1" w:rsidRDefault="00501C2A" w:rsidP="00501C2A">
      <w:pPr>
        <w:pStyle w:val="ShotDescription"/>
        <w:numPr>
          <w:ilvl w:val="2"/>
          <w:numId w:val="3"/>
        </w:numPr>
        <w:rPr>
          <w:lang w:val="en-IN" w:eastAsia="en-IN"/>
        </w:rPr>
      </w:pPr>
      <w:r w:rsidRPr="007C27C1">
        <w:rPr>
          <w:lang w:val="en-IN" w:eastAsia="en-IN"/>
        </w:rPr>
        <w:t>Talent instructing the participant to discontinue testing if sharp pain or discomfort occurs</w:t>
      </w:r>
      <w:r w:rsidR="00A278CB">
        <w:rPr>
          <w:lang w:val="en-IN" w:eastAsia="en-IN"/>
        </w:rPr>
        <w:t xml:space="preserve"> with visual cues</w:t>
      </w:r>
      <w:r w:rsidRPr="007C27C1">
        <w:rPr>
          <w:lang w:val="en-IN" w:eastAsia="en-IN"/>
        </w:rPr>
        <w:t>.</w:t>
      </w:r>
    </w:p>
    <w:p w14:paraId="534916B9" w14:textId="77777777" w:rsidR="00501C2A" w:rsidRDefault="00501C2A" w:rsidP="00501C2A"/>
    <w:p w14:paraId="35F9ABDF" w14:textId="77777777" w:rsidR="00501C2A" w:rsidRDefault="00501C2A" w:rsidP="00501C2A"/>
    <w:p w14:paraId="46435CBC" w14:textId="77777777" w:rsidR="00501C2A" w:rsidRDefault="00501C2A" w:rsidP="00501C2A"/>
    <w:p w14:paraId="21496028" w14:textId="77777777" w:rsidR="00501C2A" w:rsidRDefault="00501C2A" w:rsidP="00501C2A"/>
    <w:p w14:paraId="16FA996D" w14:textId="77777777" w:rsidR="00501C2A" w:rsidRDefault="00501C2A" w:rsidP="00501C2A"/>
    <w:p w14:paraId="09689C4F" w14:textId="465348E4" w:rsidR="00495959" w:rsidRPr="000F326F" w:rsidRDefault="00495959" w:rsidP="000F326F">
      <w:pPr>
        <w:pStyle w:val="ListParagraph"/>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commentRangeStart w:id="4"/>
      <w:r w:rsidRPr="00B07A3B">
        <w:rPr>
          <w:rFonts w:eastAsia="Times New Roman" w:cstheme="minorHAnsi"/>
          <w:b/>
        </w:rPr>
        <w:t xml:space="preserve">Please review this section </w:t>
      </w:r>
      <w:commentRangeEnd w:id="4"/>
      <w:r w:rsidR="004F6CCB" w:rsidRPr="00B07A3B">
        <w:rPr>
          <w:rStyle w:val="CommentReference"/>
          <w:rFonts w:eastAsia="Times New Roman" w:cstheme="minorHAnsi"/>
          <w:b/>
          <w:sz w:val="24"/>
          <w:szCs w:val="24"/>
        </w:rPr>
        <w:commentReference w:id="4"/>
      </w:r>
      <w:r w:rsidRPr="00B07A3B">
        <w:rPr>
          <w:rFonts w:eastAsia="Times New Roman" w:cstheme="minorHAnsi"/>
          <w:b/>
        </w:rPr>
        <w:t>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1C9A27F1"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below 200 words. Current word count: XXX.</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64C73D44" w14:textId="5380748C" w:rsidR="00501C2A" w:rsidRDefault="00501C2A" w:rsidP="00501C2A">
      <w:pPr>
        <w:pStyle w:val="Narration"/>
        <w:numPr>
          <w:ilvl w:val="1"/>
          <w:numId w:val="3"/>
        </w:numPr>
        <w:rPr>
          <w:lang w:eastAsia="en-IN"/>
        </w:rPr>
      </w:pPr>
      <w:r w:rsidRPr="007C27C1">
        <w:rPr>
          <w:lang w:eastAsia="en-IN"/>
        </w:rPr>
        <w:t xml:space="preserve">Successful completion of the protocol resulted in the highest torque output at 0 degrees per second </w:t>
      </w:r>
      <w:r w:rsidRPr="007C27C1">
        <w:rPr>
          <w:b/>
          <w:lang w:eastAsia="en-IN"/>
        </w:rPr>
        <w:t>[1]</w:t>
      </w:r>
      <w:r w:rsidRPr="007C27C1">
        <w:rPr>
          <w:lang w:eastAsia="en-IN"/>
        </w:rPr>
        <w:t xml:space="preserve"> and a progressive decline in torque with increasing isokinetic contraction velocities </w:t>
      </w:r>
      <w:r w:rsidRPr="007C27C1">
        <w:rPr>
          <w:b/>
          <w:lang w:eastAsia="en-IN"/>
        </w:rPr>
        <w:t>[2]</w:t>
      </w:r>
      <w:r w:rsidRPr="007C27C1">
        <w:rPr>
          <w:lang w:eastAsia="en-IN"/>
        </w:rPr>
        <w:t>.</w:t>
      </w:r>
    </w:p>
    <w:p w14:paraId="4A864959" w14:textId="77777777" w:rsidR="00501C2A" w:rsidRDefault="00501C2A" w:rsidP="00501C2A">
      <w:pPr>
        <w:pStyle w:val="ShotDescription"/>
        <w:numPr>
          <w:ilvl w:val="2"/>
          <w:numId w:val="3"/>
        </w:numPr>
        <w:rPr>
          <w:lang w:val="en-IN" w:eastAsia="en-IN"/>
        </w:rPr>
      </w:pPr>
      <w:r w:rsidRPr="007C27C1">
        <w:rPr>
          <w:lang w:val="en-IN" w:eastAsia="en-IN"/>
        </w:rPr>
        <w:t>LAB MEDIA: Figure 2. Video editor: Highlight the data points and the trend lines at 0 degrees per second across the panels where the values are highest.</w:t>
      </w:r>
    </w:p>
    <w:p w14:paraId="1CB8A789" w14:textId="77777777" w:rsidR="00501C2A" w:rsidRPr="007C27C1" w:rsidRDefault="00501C2A" w:rsidP="00501C2A">
      <w:pPr>
        <w:pStyle w:val="ShotDescription"/>
        <w:numPr>
          <w:ilvl w:val="2"/>
          <w:numId w:val="3"/>
        </w:numPr>
        <w:rPr>
          <w:lang w:val="en-IN" w:eastAsia="en-IN"/>
        </w:rPr>
      </w:pPr>
      <w:r w:rsidRPr="007C27C1">
        <w:rPr>
          <w:lang w:val="en-IN" w:eastAsia="en-IN"/>
        </w:rPr>
        <w:t>LAB MEDIA: Figure 2. Video editor: Follow the gray trend line from left to right and show how it moves downward as the velocity increases.</w:t>
      </w:r>
    </w:p>
    <w:p w14:paraId="73000231" w14:textId="77777777" w:rsidR="00501C2A" w:rsidRDefault="00501C2A" w:rsidP="00501C2A">
      <w:pPr>
        <w:pStyle w:val="Narration"/>
        <w:numPr>
          <w:ilvl w:val="1"/>
          <w:numId w:val="3"/>
        </w:numPr>
        <w:rPr>
          <w:lang w:eastAsia="en-IN"/>
        </w:rPr>
      </w:pPr>
      <w:r w:rsidRPr="007C27C1">
        <w:rPr>
          <w:lang w:eastAsia="en-IN"/>
        </w:rPr>
        <w:t xml:space="preserve">In prior cohorts using multiple velocity characterization, the anterior cruciate ligament reconstructed limbs demonstrated a flatter torque-velocity slope than the contralateral limbs </w:t>
      </w:r>
      <w:r w:rsidRPr="007C27C1">
        <w:rPr>
          <w:b/>
          <w:lang w:eastAsia="en-IN"/>
        </w:rPr>
        <w:t>[1]</w:t>
      </w:r>
      <w:r w:rsidRPr="007C27C1">
        <w:rPr>
          <w:lang w:eastAsia="en-IN"/>
        </w:rPr>
        <w:t>.</w:t>
      </w:r>
    </w:p>
    <w:p w14:paraId="62610051" w14:textId="312309EA" w:rsidR="00501C2A" w:rsidRPr="007C27C1" w:rsidRDefault="00501C2A" w:rsidP="00501C2A">
      <w:pPr>
        <w:pStyle w:val="ShotDescription"/>
        <w:numPr>
          <w:ilvl w:val="2"/>
          <w:numId w:val="3"/>
        </w:numPr>
        <w:rPr>
          <w:lang w:val="en-IN" w:eastAsia="en-IN"/>
        </w:rPr>
      </w:pPr>
      <w:r w:rsidRPr="007C27C1">
        <w:rPr>
          <w:lang w:val="en-IN" w:eastAsia="en-IN"/>
        </w:rPr>
        <w:t>LAB MEDIA: Figure 2. Video editor: Compare the gray trend line in the anterior cruciate ligament reconstructed panel with the gray trend line in the contralateral panel.</w:t>
      </w:r>
    </w:p>
    <w:p w14:paraId="3E5620A2" w14:textId="77777777" w:rsidR="00501C2A" w:rsidRDefault="00501C2A" w:rsidP="00501C2A">
      <w:pPr>
        <w:pStyle w:val="Narration"/>
        <w:numPr>
          <w:ilvl w:val="1"/>
          <w:numId w:val="3"/>
        </w:numPr>
        <w:rPr>
          <w:lang w:eastAsia="en-IN"/>
        </w:rPr>
      </w:pPr>
      <w:r w:rsidRPr="007C27C1">
        <w:rPr>
          <w:lang w:eastAsia="en-IN"/>
        </w:rPr>
        <w:t xml:space="preserve">The representative dataset showed lower peak torque values in the involved limb than in the uninvolved limb across the testing velocities </w:t>
      </w:r>
      <w:r w:rsidRPr="007C27C1">
        <w:rPr>
          <w:b/>
          <w:lang w:eastAsia="en-IN"/>
        </w:rPr>
        <w:t>[1]</w:t>
      </w:r>
      <w:r w:rsidRPr="007C27C1">
        <w:rPr>
          <w:lang w:eastAsia="en-IN"/>
        </w:rPr>
        <w:t>.</w:t>
      </w:r>
    </w:p>
    <w:p w14:paraId="092EAE56" w14:textId="77777777" w:rsidR="00501C2A" w:rsidRPr="007C27C1" w:rsidRDefault="00501C2A" w:rsidP="00501C2A">
      <w:pPr>
        <w:pStyle w:val="ShotDescription"/>
        <w:numPr>
          <w:ilvl w:val="2"/>
          <w:numId w:val="3"/>
        </w:numPr>
        <w:rPr>
          <w:lang w:val="en-IN" w:eastAsia="en-IN"/>
        </w:rPr>
      </w:pPr>
      <w:r w:rsidRPr="007C27C1">
        <w:rPr>
          <w:lang w:val="en-IN" w:eastAsia="en-IN"/>
        </w:rPr>
        <w:t>LAB MEDIA: Figure 1. Video editor: Highlight the blue “Peak Torque (Involved)” points and the orange “Peak Torque (Uninvolved)” points, showing that the orange values are higher at each listed velocity.</w:t>
      </w:r>
    </w:p>
    <w:p w14:paraId="5EE2D7A8" w14:textId="77777777" w:rsidR="00501C2A" w:rsidRDefault="00501C2A" w:rsidP="00501C2A">
      <w:pPr>
        <w:pStyle w:val="Narration"/>
        <w:numPr>
          <w:ilvl w:val="1"/>
          <w:numId w:val="3"/>
        </w:numPr>
        <w:rPr>
          <w:lang w:eastAsia="en-IN"/>
        </w:rPr>
      </w:pPr>
      <w:r w:rsidRPr="007C27C1">
        <w:rPr>
          <w:lang w:eastAsia="en-IN"/>
        </w:rPr>
        <w:t xml:space="preserve">The representative dataset demonstrated a limb symmetry value of 82.65% </w:t>
      </w:r>
      <w:r w:rsidRPr="007C27C1">
        <w:rPr>
          <w:b/>
          <w:lang w:eastAsia="en-IN"/>
        </w:rPr>
        <w:t>[1]</w:t>
      </w:r>
      <w:r w:rsidRPr="007C27C1">
        <w:rPr>
          <w:lang w:eastAsia="en-IN"/>
        </w:rPr>
        <w:t>.</w:t>
      </w:r>
    </w:p>
    <w:p w14:paraId="3F782DA2" w14:textId="77777777" w:rsidR="00501C2A" w:rsidRPr="007C27C1" w:rsidRDefault="00501C2A" w:rsidP="00501C2A">
      <w:pPr>
        <w:pStyle w:val="ShotDescription"/>
        <w:numPr>
          <w:ilvl w:val="2"/>
          <w:numId w:val="3"/>
        </w:numPr>
        <w:rPr>
          <w:lang w:val="en-IN" w:eastAsia="en-IN"/>
        </w:rPr>
      </w:pPr>
      <w:r w:rsidRPr="007C27C1">
        <w:rPr>
          <w:lang w:val="en-IN" w:eastAsia="en-IN"/>
        </w:rPr>
        <w:t>LAB MEDIA: Figure 1. Video editor: Highlight the spreadsheet cell containing the value “82.65” next to “Symmetry”.</w:t>
      </w:r>
    </w:p>
    <w:p w14:paraId="674A9E32" w14:textId="77777777" w:rsidR="00501C2A" w:rsidRDefault="00501C2A" w:rsidP="004F6CCB">
      <w:pPr>
        <w:spacing w:line="276" w:lineRule="auto"/>
        <w:ind w:left="360"/>
        <w:contextualSpacing/>
        <w:jc w:val="both"/>
        <w:rPr>
          <w:rFonts w:ascii="Calibri" w:hAnsi="Calibri" w:cs="Calibri"/>
          <w:b/>
          <w:bCs/>
          <w:color w:val="000000"/>
          <w:highlight w:val="yellow"/>
        </w:rPr>
      </w:pPr>
      <w:bookmarkStart w:id="5" w:name="_Hlk162020732"/>
      <w:bookmarkStart w:id="6" w:name="_Hlk203170338"/>
      <w:bookmarkStart w:id="7" w:name="_Hlk162020892"/>
      <w:bookmarkStart w:id="8" w:name="_Hlk203166143"/>
      <w:bookmarkEnd w:id="5"/>
      <w:bookmarkEnd w:id="6"/>
      <w:bookmarkEnd w:id="7"/>
      <w:bookmarkEnd w:id="8"/>
    </w:p>
    <w:sectPr w:rsidR="00501C2A" w:rsidSect="005F0509">
      <w:headerReference w:type="even" r:id="rId14"/>
      <w:headerReference w:type="default" r:id="rId15"/>
      <w:footerReference w:type="even" r:id="rId16"/>
      <w:footerReference w:type="default" r:id="rId17"/>
      <w:headerReference w:type="first" r:id="rId18"/>
      <w:footerReference w:type="first" r:id="rId19"/>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4-30T14:51:00Z" w:initials="PG">
    <w:p w14:paraId="1BA120F7"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review the protocol section titles, narration in purple text and the shot descriptions entirely.</w:t>
      </w:r>
    </w:p>
  </w:comment>
  <w:comment w:id="3" w:author="Poornima  G" w:date="2026-04-30T14:52:00Z" w:initials="PG">
    <w:p w14:paraId="1BF50602" w14:textId="77777777" w:rsidR="004F6CCB" w:rsidRDefault="004F6CCB" w:rsidP="004F6CCB">
      <w:pPr>
        <w:pStyle w:val="CommentText"/>
      </w:pPr>
      <w:r>
        <w:rPr>
          <w:rStyle w:val="CommentReference"/>
        </w:rPr>
        <w:annotationRef/>
      </w:r>
      <w:r>
        <w:rPr>
          <w:b/>
          <w:bCs/>
          <w:color w:val="000000"/>
          <w:highlight w:val="yellow"/>
          <w:lang w:val="en-IN"/>
        </w:rPr>
        <w:t xml:space="preserve">Authors: </w:t>
      </w:r>
      <w:r>
        <w:rPr>
          <w:color w:val="000000"/>
          <w:highlight w:val="yellow"/>
          <w:lang w:val="en-IN"/>
        </w:rPr>
        <w:t xml:space="preserve">Please check all the pronunciation guides written in </w:t>
      </w:r>
      <w:r>
        <w:rPr>
          <w:b/>
          <w:bCs/>
          <w:i/>
          <w:iCs/>
          <w:color w:val="FF0000"/>
          <w:highlight w:val="yellow"/>
          <w:lang w:val="en-IN"/>
        </w:rPr>
        <w:t>red italics</w:t>
      </w:r>
      <w:r>
        <w:rPr>
          <w:color w:val="000000"/>
          <w:highlight w:val="yellow"/>
          <w:lang w:val="en-IN"/>
        </w:rPr>
        <w:t xml:space="preserve"> below and post a comment at the respective guide if any changes are required</w:t>
      </w:r>
    </w:p>
  </w:comment>
  <w:comment w:id="4" w:author="Poornima  G" w:date="2026-04-30T14:52:00Z" w:initials="PG">
    <w:p w14:paraId="705E173F" w14:textId="77777777" w:rsidR="004F6CCB" w:rsidRDefault="004F6CCB" w:rsidP="004F6CCB">
      <w:pPr>
        <w:pStyle w:val="CommentText"/>
      </w:pPr>
      <w:r>
        <w:rPr>
          <w:rStyle w:val="CommentReference"/>
        </w:rPr>
        <w:annotationRef/>
      </w:r>
      <w:r>
        <w:rPr>
          <w:b/>
          <w:bCs/>
          <w:color w:val="000000"/>
          <w:highlight w:val="yellow"/>
          <w:lang w:val="en-IN"/>
        </w:rPr>
        <w:t>Authors</w:t>
      </w:r>
      <w:r>
        <w:rPr>
          <w:color w:val="000000"/>
          <w:highlight w:val="yellow"/>
          <w:lang w:val="en-IN"/>
        </w:rPr>
        <w:t>: Please check if the narration is correct and if the figures and areas being highlighted match with the narration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A120F7" w15:done="0"/>
  <w15:commentEx w15:paraId="1BF50602" w15:paraIdParent="1BA120F7" w15:done="0"/>
  <w15:commentEx w15:paraId="705E173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179C4B" w16cex:dateUtc="2026-04-30T09:21:00Z"/>
  <w16cex:commentExtensible w16cex:durableId="3BD94529" w16cex:dateUtc="2026-04-30T09:22:00Z"/>
  <w16cex:commentExtensible w16cex:durableId="062E7539" w16cex:dateUtc="2026-04-30T09:2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A120F7" w16cid:durableId="12179C4B"/>
  <w16cid:commentId w16cid:paraId="1BF50602" w16cid:durableId="3BD94529"/>
  <w16cid:commentId w16cid:paraId="705E173F" w16cid:durableId="062E75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D955" w14:textId="77777777" w:rsidR="00D057DD" w:rsidRDefault="00D057DD">
      <w:r>
        <w:separator/>
      </w:r>
    </w:p>
    <w:p w14:paraId="61456473" w14:textId="77777777" w:rsidR="00D057DD" w:rsidRDefault="00D057DD"/>
  </w:endnote>
  <w:endnote w:type="continuationSeparator" w:id="0">
    <w:p w14:paraId="2376D8F3" w14:textId="77777777" w:rsidR="00D057DD" w:rsidRDefault="00D057DD">
      <w:r>
        <w:continuationSeparator/>
      </w:r>
    </w:p>
    <w:p w14:paraId="216DB287" w14:textId="77777777" w:rsidR="00D057DD" w:rsidRDefault="00D057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50159E9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01C2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58789" w14:textId="77777777" w:rsidR="00D057DD" w:rsidRDefault="00D057DD">
      <w:r>
        <w:separator/>
      </w:r>
    </w:p>
    <w:p w14:paraId="6A0D894E" w14:textId="77777777" w:rsidR="00D057DD" w:rsidRDefault="00D057DD"/>
  </w:footnote>
  <w:footnote w:type="continuationSeparator" w:id="0">
    <w:p w14:paraId="13502B3A" w14:textId="77777777" w:rsidR="00D057DD" w:rsidRDefault="00D057DD">
      <w:r>
        <w:continuationSeparator/>
      </w:r>
    </w:p>
    <w:p w14:paraId="05970C17" w14:textId="77777777" w:rsidR="00D057DD" w:rsidRDefault="00D057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7"/>
  </w:num>
  <w:num w:numId="5" w16cid:durableId="209999702">
    <w:abstractNumId w:val="13"/>
  </w:num>
  <w:num w:numId="6" w16cid:durableId="1459685572">
    <w:abstractNumId w:val="30"/>
  </w:num>
  <w:num w:numId="7" w16cid:durableId="228031132">
    <w:abstractNumId w:val="38"/>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 w:numId="45" w16cid:durableId="222371026">
    <w:abstractNumId w:val="32"/>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A49"/>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01C2A"/>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278CB"/>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CA2"/>
    <w:rsid w:val="00D00EF4"/>
    <w:rsid w:val="00D057DD"/>
    <w:rsid w:val="00D077FF"/>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501C2A"/>
    <w:rPr>
      <w:rFonts w:cs="Calibri"/>
      <w:color w:val="7030A0"/>
      <w:lang w:val="en-GB"/>
    </w:rPr>
  </w:style>
  <w:style w:type="character" w:customStyle="1" w:styleId="NarrationChar">
    <w:name w:val="Narration Char"/>
    <w:basedOn w:val="DefaultParagraphFont"/>
    <w:link w:val="Narration"/>
    <w:rsid w:val="00501C2A"/>
    <w:rPr>
      <w:rFonts w:ascii="Calibri" w:hAnsi="Calibri" w:cs="Calibri"/>
      <w:color w:val="7030A0"/>
      <w:lang w:val="en-GB"/>
    </w:rPr>
  </w:style>
  <w:style w:type="paragraph" w:customStyle="1" w:styleId="ShotDescription">
    <w:name w:val="Shot Description"/>
    <w:basedOn w:val="TemplateShot"/>
    <w:link w:val="ShotDescriptionChar"/>
    <w:qFormat/>
    <w:rsid w:val="00501C2A"/>
    <w:rPr>
      <w:rFonts w:cs="Calibri"/>
    </w:rPr>
  </w:style>
  <w:style w:type="character" w:customStyle="1" w:styleId="ShotDescriptionChar">
    <w:name w:val="Shot Description Char"/>
    <w:basedOn w:val="DefaultParagraphFont"/>
    <w:link w:val="ShotDescription"/>
    <w:rsid w:val="00501C2A"/>
    <w:rPr>
      <w:rFonts w:ascii="Calibri" w:hAnsi="Calibri" w:cs="Calibri"/>
    </w:rPr>
  </w:style>
  <w:style w:type="paragraph" w:customStyle="1" w:styleId="TemplateNarration">
    <w:name w:val="Template Narration"/>
    <w:basedOn w:val="ListParagraph"/>
    <w:rsid w:val="00501C2A"/>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501C2A"/>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hyperlink" Target="https://review.jove.com/account/file-uploader?src=21986888" TargetMode="Externa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openxmlformats.org/officeDocument/2006/relationships/header" Target="header1.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321749" w:rsidP="00321749">
          <w:pPr>
            <w:pStyle w:val="BB048746D6BD81428909D024E42FBF3F1"/>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321749" w:rsidP="00321749">
          <w:pPr>
            <w:pStyle w:val="337E7D2A29BC2847BE253001CC37ACE91"/>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321749" w:rsidP="00321749">
          <w:pPr>
            <w:pStyle w:val="B9348AD095AC81449C592C2F0F676CB01"/>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321749" w:rsidP="00321749">
          <w:pPr>
            <w:pStyle w:val="8D0BC3EB8758784BB08FC591BF9EA44D1"/>
          </w:pPr>
          <w:r w:rsidRPr="00B07A3B">
            <w:rPr>
              <w:rFonts w:eastAsia="Times New Roman" w:cstheme="minorHAnsi"/>
              <w:b/>
              <w:bCs/>
              <w:color w:val="808080"/>
              <w:shd w:val="clear" w:color="auto" w:fill="FFFF00"/>
            </w:rPr>
            <w:t>Click to enter distance between locations.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69E221F1B6EF4F9A945C3FE4847B842F"/>
        <w:category>
          <w:name w:val="General"/>
          <w:gallery w:val="placeholder"/>
        </w:category>
        <w:types>
          <w:type w:val="bbPlcHdr"/>
        </w:types>
        <w:behaviors>
          <w:behavior w:val="content"/>
        </w:behaviors>
        <w:guid w:val="{A0DA9E93-EF1C-4A71-AB90-87BED0DE0F52}"/>
      </w:docPartPr>
      <w:docPartBody>
        <w:p w:rsidR="00BA6015" w:rsidRDefault="00321749" w:rsidP="00321749">
          <w:pPr>
            <w:pStyle w:val="69E221F1B6EF4F9A945C3FE4847B842F2"/>
          </w:pPr>
          <w:r w:rsidRPr="00B07A3B">
            <w:rPr>
              <w:rFonts w:eastAsia="Times New Roman" w:cstheme="minorHAnsi"/>
              <w:b/>
              <w:bCs/>
              <w:color w:val="808080"/>
              <w:shd w:val="clear" w:color="auto" w:fill="FFFF00"/>
            </w:rPr>
            <w:t>Enter Yes or No.</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
      <w:docPartPr>
        <w:name w:val="E56CAE7155384A228A6ADC2036230A81"/>
        <w:category>
          <w:name w:val="General"/>
          <w:gallery w:val="placeholder"/>
        </w:category>
        <w:types>
          <w:type w:val="bbPlcHdr"/>
        </w:types>
        <w:behaviors>
          <w:behavior w:val="content"/>
        </w:behaviors>
        <w:guid w:val="{3B7C1366-358A-4338-A556-EDF5AEC7010D}"/>
      </w:docPartPr>
      <w:docPartBody>
        <w:p w:rsidR="00000000" w:rsidRDefault="00472A2F" w:rsidP="00472A2F">
          <w:pPr>
            <w:pStyle w:val="E56CAE7155384A228A6ADC2036230A81"/>
          </w:pPr>
          <w:r w:rsidRPr="00B07A3B">
            <w:rPr>
              <w:rFonts w:eastAsia="Times New Roman" w:cstheme="minorHAnsi"/>
              <w:color w:val="808080"/>
              <w:shd w:val="clear" w:color="auto" w:fill="FFFF00"/>
            </w:rPr>
            <w:t>Click here to enter name of demonstrator(s)</w:t>
          </w:r>
        </w:p>
      </w:docPartBody>
    </w:docPart>
    <w:docPart>
      <w:docPartPr>
        <w:name w:val="6F5B30E64C144B0D897E6E1A54136170"/>
        <w:category>
          <w:name w:val="General"/>
          <w:gallery w:val="placeholder"/>
        </w:category>
        <w:types>
          <w:type w:val="bbPlcHdr"/>
        </w:types>
        <w:behaviors>
          <w:behavior w:val="content"/>
        </w:behaviors>
        <w:guid w:val="{B38DDCCA-0927-4F2B-89B5-3AEE1EF8DF87}"/>
      </w:docPartPr>
      <w:docPartBody>
        <w:p w:rsidR="00000000" w:rsidRDefault="00472A2F" w:rsidP="00472A2F">
          <w:pPr>
            <w:pStyle w:val="6F5B30E64C144B0D897E6E1A54136170"/>
          </w:pPr>
          <w:r w:rsidRPr="00B07A3B">
            <w:rPr>
              <w:rFonts w:eastAsia="Times New Roman" w:cstheme="minorHAnsi"/>
              <w:color w:val="808080"/>
              <w:shd w:val="clear" w:color="auto" w:fill="FFFF00"/>
            </w:rPr>
            <w:t>Click here to enter name of demonstrator(s)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F6418"/>
    <w:rsid w:val="002F76E2"/>
    <w:rsid w:val="00321749"/>
    <w:rsid w:val="003260D7"/>
    <w:rsid w:val="00344E88"/>
    <w:rsid w:val="00356726"/>
    <w:rsid w:val="003C2AEF"/>
    <w:rsid w:val="003C4629"/>
    <w:rsid w:val="003D5DD0"/>
    <w:rsid w:val="003E657A"/>
    <w:rsid w:val="003F25B4"/>
    <w:rsid w:val="004232DB"/>
    <w:rsid w:val="0045037E"/>
    <w:rsid w:val="00472A2F"/>
    <w:rsid w:val="004A526F"/>
    <w:rsid w:val="004C6401"/>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670EA"/>
    <w:rsid w:val="00976622"/>
    <w:rsid w:val="00984A26"/>
    <w:rsid w:val="009E354D"/>
    <w:rsid w:val="00A12489"/>
    <w:rsid w:val="00A128CE"/>
    <w:rsid w:val="00A3565A"/>
    <w:rsid w:val="00A439E7"/>
    <w:rsid w:val="00A464FD"/>
    <w:rsid w:val="00A4768E"/>
    <w:rsid w:val="00A5699C"/>
    <w:rsid w:val="00A62F99"/>
    <w:rsid w:val="00A67F1A"/>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6DC7"/>
    <w:rsid w:val="00CB754D"/>
    <w:rsid w:val="00CE0665"/>
    <w:rsid w:val="00CE402E"/>
    <w:rsid w:val="00CF6F92"/>
    <w:rsid w:val="00D077FF"/>
    <w:rsid w:val="00D10D3E"/>
    <w:rsid w:val="00D12DDA"/>
    <w:rsid w:val="00D25AF9"/>
    <w:rsid w:val="00D42EDE"/>
    <w:rsid w:val="00D6050D"/>
    <w:rsid w:val="00D75ED4"/>
    <w:rsid w:val="00DA10A3"/>
    <w:rsid w:val="00DA55E8"/>
    <w:rsid w:val="00DF6EE3"/>
    <w:rsid w:val="00DF7A5A"/>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535C"/>
    <w:rsid w:val="00F55288"/>
    <w:rsid w:val="00F7561F"/>
    <w:rsid w:val="00F93B93"/>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E56CAE7155384A228A6ADC2036230A81">
    <w:name w:val="E56CAE7155384A228A6ADC2036230A81"/>
    <w:rsid w:val="00472A2F"/>
    <w:pPr>
      <w:spacing w:after="160" w:line="278" w:lineRule="auto"/>
    </w:pPr>
    <w:rPr>
      <w:kern w:val="2"/>
      <w:lang w:val="en-IN" w:eastAsia="en-IN"/>
      <w14:ligatures w14:val="standardContextual"/>
    </w:rPr>
  </w:style>
  <w:style w:type="paragraph" w:customStyle="1" w:styleId="6F5B30E64C144B0D897E6E1A54136170">
    <w:name w:val="6F5B30E64C144B0D897E6E1A54136170"/>
    <w:rsid w:val="00472A2F"/>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13</Pages>
  <Words>2750</Words>
  <Characters>15680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18394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67</cp:revision>
  <dcterms:created xsi:type="dcterms:W3CDTF">2025-01-20T00:16:00Z</dcterms:created>
  <dcterms:modified xsi:type="dcterms:W3CDTF">2026-06-21T20:58:00Z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