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DE18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033AB">
        <w:rPr>
          <w:rFonts w:eastAsia="Times New Roman" w:cstheme="minorHAnsi"/>
          <w:b/>
        </w:rPr>
        <w:t>71978</w:t>
      </w:r>
    </w:p>
    <w:p w14:paraId="2F6924E5" w14:textId="2C21618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033AB">
        <w:rPr>
          <w:rFonts w:eastAsia="Times New Roman" w:cstheme="minorHAnsi"/>
          <w:b/>
        </w:rPr>
        <w:t>Vipasha Sharma</w:t>
      </w:r>
    </w:p>
    <w:p w14:paraId="6FB9233B" w14:textId="1D1C90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033AB" w:rsidRPr="003033AB">
          <w:rPr>
            <w:rStyle w:val="Hyperlink"/>
            <w:rFonts w:eastAsia="Times New Roman" w:cstheme="minorHAnsi"/>
            <w:b/>
          </w:rPr>
          <w:t>https://review.jove.com/account/file-uploader?src=21953338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2A5620" w:rsidR="004E0C5A" w:rsidRPr="00922D0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2D00" w:rsidRPr="00922D00">
        <w:rPr>
          <w:rFonts w:eastAsia="Times New Roman" w:cstheme="minorHAnsi"/>
          <w:b/>
          <w:sz w:val="32"/>
          <w:szCs w:val="32"/>
        </w:rPr>
        <w:t>Tail Artery Blood Sampling in Isoflurane Anesthetized Rats Reduces Stress and Improves Reliability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D616202" w14:textId="77777777" w:rsidR="00922D00" w:rsidRPr="00922D00" w:rsidRDefault="00922D00" w:rsidP="00922D00">
      <w:pPr>
        <w:rPr>
          <w:sz w:val="28"/>
          <w:szCs w:val="28"/>
        </w:rPr>
      </w:pPr>
      <w:r w:rsidRPr="00922D00">
        <w:rPr>
          <w:sz w:val="28"/>
          <w:szCs w:val="28"/>
        </w:rPr>
        <w:t>Marlene Rager-Resch</w:t>
      </w:r>
      <w:r w:rsidRPr="00922D00">
        <w:rPr>
          <w:sz w:val="28"/>
          <w:szCs w:val="28"/>
          <w:vertAlign w:val="superscript"/>
        </w:rPr>
        <w:t>1</w:t>
      </w:r>
      <w:r w:rsidRPr="00922D00">
        <w:rPr>
          <w:sz w:val="28"/>
          <w:szCs w:val="28"/>
        </w:rPr>
        <w:t xml:space="preserve"> </w:t>
      </w:r>
    </w:p>
    <w:p w14:paraId="0BF9B541" w14:textId="77777777" w:rsidR="00922D00" w:rsidRPr="00922D00" w:rsidRDefault="00922D00" w:rsidP="00922D00">
      <w:pPr>
        <w:rPr>
          <w:sz w:val="28"/>
          <w:szCs w:val="28"/>
        </w:rPr>
      </w:pPr>
    </w:p>
    <w:p w14:paraId="05AB3FE1" w14:textId="77777777" w:rsidR="00922D00" w:rsidRPr="00922D00" w:rsidRDefault="00922D00" w:rsidP="00922D00">
      <w:pPr>
        <w:rPr>
          <w:sz w:val="28"/>
          <w:szCs w:val="28"/>
        </w:rPr>
      </w:pPr>
      <w:r w:rsidRPr="00922D00">
        <w:rPr>
          <w:sz w:val="28"/>
          <w:szCs w:val="28"/>
          <w:vertAlign w:val="superscript"/>
        </w:rPr>
        <w:t>1</w:t>
      </w:r>
      <w:r w:rsidRPr="00922D00">
        <w:rPr>
          <w:sz w:val="28"/>
          <w:szCs w:val="28"/>
          <w:shd w:val="clear" w:color="auto" w:fill="FFFFFF"/>
        </w:rPr>
        <w:t xml:space="preserve">Core Facility Laboratory Animal Breeding and Husbandry, </w:t>
      </w:r>
      <w:r w:rsidRPr="00922D00">
        <w:rPr>
          <w:sz w:val="28"/>
          <w:szCs w:val="28"/>
        </w:rPr>
        <w:t>Medical University of Vienna, Austria</w:t>
      </w:r>
    </w:p>
    <w:p w14:paraId="74A3CDA1" w14:textId="77777777" w:rsidR="00D6314B" w:rsidRPr="00922D0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BB217A2" w14:textId="77777777" w:rsidR="00922D00" w:rsidRDefault="00922D00" w:rsidP="00922D00">
      <w:bookmarkStart w:id="0" w:name="_Hlk25233958"/>
    </w:p>
    <w:p w14:paraId="6EA527EB" w14:textId="492C7174" w:rsidR="00922D00" w:rsidRPr="00922D00" w:rsidRDefault="00922D00" w:rsidP="00922D00">
      <w:pPr>
        <w:rPr>
          <w:rStyle w:val="Hyperlink"/>
        </w:rPr>
      </w:pPr>
      <w:r w:rsidRPr="00E27317">
        <w:t>Marlene Rager-Resch</w:t>
      </w:r>
      <w:r w:rsidRPr="00E27317">
        <w:rPr>
          <w:vertAlign w:val="superscript"/>
        </w:rPr>
        <w:tab/>
      </w:r>
      <w:r w:rsidRPr="00E27317">
        <w:rPr>
          <w:vertAlign w:val="superscript"/>
        </w:rPr>
        <w:tab/>
      </w:r>
      <w:r>
        <w:fldChar w:fldCharType="begin"/>
      </w:r>
      <w:r>
        <w:instrText>HYPERLINK "mailto:"</w:instrText>
      </w:r>
      <w:r>
        <w:fldChar w:fldCharType="separate"/>
      </w:r>
      <w:r w:rsidRPr="00922D00">
        <w:rPr>
          <w:rStyle w:val="Hyperlink"/>
        </w:rPr>
        <w:t>marlene.rager-resch@meduniwien.ac.at</w:t>
      </w:r>
    </w:p>
    <w:p w14:paraId="5196A52A" w14:textId="2E91F7B9" w:rsidR="004E0C5A" w:rsidRDefault="00922D00" w:rsidP="004E0C5A">
      <w:pPr>
        <w:outlineLvl w:val="0"/>
        <w:rPr>
          <w:rFonts w:eastAsia="Times New Roman" w:cstheme="minorHAnsi"/>
        </w:rPr>
      </w:pPr>
      <w:r>
        <w:fldChar w:fldCharType="end"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4176AC" w14:textId="11339BCB" w:rsidR="00922D00" w:rsidRPr="00922D00" w:rsidRDefault="00922D00" w:rsidP="00922D00">
      <w:pPr>
        <w:rPr>
          <w:rStyle w:val="Hyperlink"/>
        </w:rPr>
      </w:pPr>
      <w:r>
        <w:fldChar w:fldCharType="begin"/>
      </w:r>
      <w:r>
        <w:instrText>HYPERLINK "mailto:"</w:instrText>
      </w:r>
      <w:r>
        <w:fldChar w:fldCharType="separate"/>
      </w:r>
      <w:r w:rsidRPr="00922D00">
        <w:rPr>
          <w:rStyle w:val="Hyperlink"/>
        </w:rPr>
        <w:t>marlene.rager-resch@meduniwien.ac.at</w:t>
      </w:r>
    </w:p>
    <w:p w14:paraId="6F84F159" w14:textId="7C70D863" w:rsidR="003B5E26" w:rsidRPr="00B07A3B" w:rsidRDefault="00922D00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8093968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277BED" w:rsidRPr="00277BED">
          <w:rPr>
            <w:rStyle w:val="Hyperlink"/>
          </w:rPr>
          <w:t>https://review.jove.com/account/file-uploader?src=21953338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C49C1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1D11">
        <w:rPr>
          <w:rFonts w:cstheme="minorHAnsi"/>
          <w:bCs/>
          <w:sz w:val="22"/>
          <w:szCs w:val="22"/>
        </w:rPr>
        <w:t>7</w:t>
      </w:r>
    </w:p>
    <w:p w14:paraId="5AAC9C6C" w14:textId="316A54F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B2629">
        <w:rPr>
          <w:rFonts w:cstheme="minorHAnsi"/>
          <w:bCs/>
          <w:sz w:val="22"/>
          <w:szCs w:val="22"/>
        </w:rPr>
        <w:t>23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1C6D493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22D00" w:rsidRPr="00E27317">
        <w:rPr>
          <w:rFonts w:ascii="Calibri" w:hAnsi="Calibri" w:cs="Calibri"/>
          <w:color w:val="auto"/>
          <w:lang w:val="en-GB"/>
        </w:rPr>
        <w:t>Ethics Committee of the Medical University of Vienna and the Austrian Ministry of Education, Science, and Research</w:t>
      </w:r>
      <w:r w:rsidR="00922D00">
        <w:rPr>
          <w:rFonts w:ascii="Calibri" w:hAnsi="Calibri" w:cs="Calibri"/>
          <w:color w:val="auto"/>
          <w:lang w:val="en-GB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B5A6F45" w:rsidR="00CE10F2" w:rsidRDefault="001F1D1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F1D11">
        <w:rPr>
          <w:rFonts w:cstheme="minorHAnsi"/>
          <w:b/>
          <w:bCs/>
        </w:rPr>
        <w:t>Preparation for Blood Sampling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47509F" w14:textId="1AFC1811" w:rsidR="00DD5C8B" w:rsidRPr="000D6AE7" w:rsidRDefault="00744E51" w:rsidP="00DD5C8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To </w:t>
      </w:r>
      <w:r w:rsidR="00C8053B" w:rsidRPr="000D6AE7">
        <w:rPr>
          <w:rFonts w:cstheme="minorHAnsi"/>
          <w:color w:val="7030A0"/>
        </w:rPr>
        <w:t>begin with</w:t>
      </w:r>
      <w:r w:rsidRPr="000D6AE7">
        <w:rPr>
          <w:rFonts w:cstheme="minorHAnsi"/>
          <w:color w:val="7030A0"/>
        </w:rPr>
        <w:t xml:space="preserve">, </w:t>
      </w:r>
      <w:r w:rsidR="00C8053B">
        <w:rPr>
          <w:rFonts w:cstheme="minorHAnsi"/>
          <w:color w:val="7030A0"/>
        </w:rPr>
        <w:t xml:space="preserve">obtain a syringe </w:t>
      </w:r>
      <w:r w:rsidR="00C8053B" w:rsidRPr="00C8053B">
        <w:rPr>
          <w:rFonts w:cstheme="minorHAnsi"/>
          <w:b/>
          <w:bCs/>
          <w:color w:val="7030A0"/>
        </w:rPr>
        <w:t>[1]</w:t>
      </w:r>
      <w:r w:rsidR="00C8053B">
        <w:rPr>
          <w:rFonts w:cstheme="minorHAnsi"/>
          <w:color w:val="7030A0"/>
        </w:rPr>
        <w:t xml:space="preserve"> and fill it with 3.2 % citrate to prevent the blood clotting </w:t>
      </w:r>
      <w:r w:rsidR="00C8053B" w:rsidRPr="00C8053B">
        <w:rPr>
          <w:rFonts w:cstheme="minorHAnsi"/>
          <w:b/>
          <w:bCs/>
          <w:color w:val="7030A0"/>
        </w:rPr>
        <w:t>[2]</w:t>
      </w:r>
      <w:r w:rsidR="00C8053B">
        <w:rPr>
          <w:rFonts w:cstheme="minorHAnsi"/>
          <w:color w:val="7030A0"/>
        </w:rPr>
        <w:t xml:space="preserve">. </w:t>
      </w:r>
      <w:r w:rsidR="00C4470F" w:rsidRPr="00C4470F">
        <w:rPr>
          <w:rFonts w:cstheme="minorHAnsi"/>
          <w:color w:val="7030A0"/>
        </w:rPr>
        <w:t xml:space="preserve">Set the oxygen flow to 0.5 </w:t>
      </w:r>
      <w:r w:rsidR="004B3D1F" w:rsidRPr="00C4470F">
        <w:rPr>
          <w:rFonts w:cstheme="minorHAnsi"/>
          <w:color w:val="7030A0"/>
        </w:rPr>
        <w:t>L</w:t>
      </w:r>
      <w:r w:rsidR="004B3D1F">
        <w:rPr>
          <w:rFonts w:cstheme="minorHAnsi"/>
          <w:color w:val="7030A0"/>
        </w:rPr>
        <w:t>iter</w:t>
      </w:r>
      <w:r w:rsidR="00C4470F" w:rsidRPr="00C4470F">
        <w:rPr>
          <w:rFonts w:cstheme="minorHAnsi"/>
          <w:color w:val="7030A0"/>
        </w:rPr>
        <w:t>/min</w:t>
      </w:r>
      <w:r w:rsidR="00C4470F">
        <w:rPr>
          <w:rFonts w:cstheme="minorHAnsi"/>
          <w:color w:val="7030A0"/>
        </w:rPr>
        <w:t>ute</w:t>
      </w:r>
      <w:r w:rsidR="00C4470F" w:rsidRP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b/>
          <w:bCs/>
          <w:color w:val="7030A0"/>
        </w:rPr>
        <w:t>[3]</w:t>
      </w:r>
      <w:r w:rsid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color w:val="7030A0"/>
        </w:rPr>
        <w:t>and the isoflurane concentration to 3%</w:t>
      </w:r>
      <w:r w:rsid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b/>
          <w:bCs/>
          <w:color w:val="7030A0"/>
        </w:rPr>
        <w:t>[4]</w:t>
      </w:r>
      <w:r w:rsidR="00C4470F" w:rsidRPr="00C4470F">
        <w:rPr>
          <w:rFonts w:cstheme="minorHAnsi"/>
          <w:color w:val="7030A0"/>
        </w:rPr>
        <w:t>, directing both to the anesthesia mask</w:t>
      </w:r>
      <w:r w:rsid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b/>
          <w:bCs/>
          <w:color w:val="7030A0"/>
        </w:rPr>
        <w:t>[</w:t>
      </w:r>
      <w:r w:rsidR="00C4470F">
        <w:rPr>
          <w:rFonts w:cstheme="minorHAnsi"/>
          <w:b/>
          <w:bCs/>
          <w:color w:val="7030A0"/>
        </w:rPr>
        <w:t>5</w:t>
      </w:r>
      <w:r w:rsidR="00C4470F" w:rsidRPr="00C4470F">
        <w:rPr>
          <w:rFonts w:cstheme="minorHAnsi"/>
          <w:b/>
          <w:bCs/>
          <w:color w:val="7030A0"/>
        </w:rPr>
        <w:t>]</w:t>
      </w:r>
      <w:r w:rsidR="00C4470F" w:rsidRPr="00C4470F">
        <w:rPr>
          <w:rFonts w:cstheme="minorHAnsi"/>
          <w:color w:val="7030A0"/>
        </w:rPr>
        <w:t>.</w:t>
      </w:r>
      <w:r w:rsidR="00C8053B">
        <w:rPr>
          <w:rFonts w:ascii="Calibri" w:hAnsi="Calibri" w:cs="Calibri"/>
        </w:rPr>
        <w:t xml:space="preserve"> </w:t>
      </w:r>
    </w:p>
    <w:p w14:paraId="5312B682" w14:textId="4EC93190" w:rsidR="00C8053B" w:rsidRDefault="00C8053B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syringe on the work bench</w:t>
      </w:r>
    </w:p>
    <w:p w14:paraId="3BC6D644" w14:textId="163B8A34" w:rsidR="00C8053B" w:rsidRDefault="00C8053B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filling the syringe with the 3.2% citrate solution</w:t>
      </w:r>
    </w:p>
    <w:p w14:paraId="530FACDF" w14:textId="2CD58CE3" w:rsidR="00C4470F" w:rsidRPr="00C4470F" w:rsidRDefault="00C4470F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oxygen flow to </w:t>
      </w:r>
      <w:r w:rsidRPr="00C4470F">
        <w:rPr>
          <w:rFonts w:cstheme="minorHAnsi"/>
        </w:rPr>
        <w:t>0.5 L/min</w:t>
      </w:r>
    </w:p>
    <w:p w14:paraId="759FEE15" w14:textId="77777777" w:rsidR="00C4470F" w:rsidRDefault="00C4470F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470F">
        <w:rPr>
          <w:rFonts w:cstheme="minorHAnsi"/>
        </w:rPr>
        <w:t>Talent setting the isoflurane flow to 3%</w:t>
      </w:r>
      <w:r>
        <w:rPr>
          <w:rFonts w:cstheme="minorHAnsi"/>
        </w:rPr>
        <w:t xml:space="preserve"> </w:t>
      </w:r>
    </w:p>
    <w:p w14:paraId="3D37553F" w14:textId="26ADFAD5" w:rsidR="00C4470F" w:rsidRDefault="00C4470F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directing the flow of oxygen and </w:t>
      </w:r>
      <w:r w:rsidRPr="00C4470F">
        <w:rPr>
          <w:rFonts w:cstheme="minorHAnsi"/>
        </w:rPr>
        <w:t xml:space="preserve">isoflurane </w:t>
      </w:r>
      <w:r>
        <w:rPr>
          <w:rFonts w:cstheme="minorHAnsi"/>
        </w:rPr>
        <w:t>to the mask</w:t>
      </w:r>
    </w:p>
    <w:p w14:paraId="7605F9E4" w14:textId="101A9A19" w:rsidR="00C34F4C" w:rsidRDefault="00C34F4C" w:rsidP="00DD5C8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A86EE0" w14:textId="082CEFB4" w:rsidR="00745561" w:rsidRPr="00C4470F" w:rsidRDefault="00C4470F" w:rsidP="00C4470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</w:t>
      </w:r>
      <w:r w:rsidRPr="000D6AE7">
        <w:rPr>
          <w:rFonts w:cstheme="minorHAnsi"/>
          <w:color w:val="7030A0"/>
        </w:rPr>
        <w:t>lace an anesthetize</w:t>
      </w:r>
      <w:r>
        <w:rPr>
          <w:rFonts w:cstheme="minorHAnsi"/>
          <w:color w:val="7030A0"/>
        </w:rPr>
        <w:t>d</w:t>
      </w:r>
      <w:r w:rsidRPr="000D6AE7">
        <w:rPr>
          <w:rFonts w:cstheme="minorHAnsi"/>
          <w:color w:val="7030A0"/>
        </w:rPr>
        <w:t xml:space="preserve"> rat on the heating pad maintained at 38 degrees Celsius in a supine position with its nose positioned in the anesthesia mask for continuous delivery of oxygen and anesthetic gas</w:t>
      </w:r>
      <w:r w:rsidRPr="000D6AE7">
        <w:rPr>
          <w:rFonts w:cstheme="minorHAnsi"/>
          <w:b/>
          <w:bCs/>
          <w:color w:val="7030A0"/>
        </w:rPr>
        <w:t xml:space="preserve"> [</w:t>
      </w:r>
      <w:r>
        <w:rPr>
          <w:rFonts w:cstheme="minorHAnsi"/>
          <w:b/>
          <w:bCs/>
          <w:color w:val="7030A0"/>
        </w:rPr>
        <w:t>1</w:t>
      </w:r>
      <w:r w:rsidRPr="000D6AE7">
        <w:rPr>
          <w:rFonts w:cstheme="minorHAnsi"/>
          <w:b/>
          <w:bCs/>
          <w:color w:val="7030A0"/>
        </w:rPr>
        <w:t>-TXT].</w:t>
      </w:r>
      <w:r>
        <w:rPr>
          <w:rFonts w:cstheme="minorHAnsi"/>
          <w:b/>
          <w:bCs/>
          <w:color w:val="7030A0"/>
        </w:rPr>
        <w:t xml:space="preserve"> </w:t>
      </w:r>
      <w:r w:rsidR="00745561" w:rsidRPr="00C4470F">
        <w:rPr>
          <w:rFonts w:ascii="Calibri" w:hAnsi="Calibri" w:cs="Calibri"/>
          <w:color w:val="7030A0"/>
        </w:rPr>
        <w:t>Clean the tail with water</w:t>
      </w:r>
      <w:r w:rsidR="00726FE6" w:rsidRPr="00C4470F">
        <w:rPr>
          <w:rFonts w:ascii="Calibri" w:hAnsi="Calibri" w:cs="Calibri"/>
          <w:color w:val="7030A0"/>
        </w:rPr>
        <w:t xml:space="preserve"> </w:t>
      </w:r>
      <w:r w:rsidR="00726FE6" w:rsidRPr="00C4470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2</w:t>
      </w:r>
      <w:r w:rsidR="00726FE6" w:rsidRPr="00C4470F">
        <w:rPr>
          <w:rFonts w:ascii="Calibri" w:hAnsi="Calibri" w:cs="Calibri"/>
          <w:b/>
          <w:bCs/>
          <w:color w:val="7030A0"/>
        </w:rPr>
        <w:t>]</w:t>
      </w:r>
      <w:r w:rsidR="00726FE6" w:rsidRPr="00C4470F">
        <w:rPr>
          <w:rFonts w:ascii="Calibri" w:hAnsi="Calibri" w:cs="Calibri"/>
          <w:color w:val="7030A0"/>
        </w:rPr>
        <w:t>,</w:t>
      </w:r>
      <w:r w:rsidR="00745561" w:rsidRPr="00C4470F">
        <w:rPr>
          <w:rFonts w:ascii="Calibri" w:hAnsi="Calibri" w:cs="Calibri"/>
          <w:color w:val="7030A0"/>
        </w:rPr>
        <w:t xml:space="preserve"> dry with tissue paper</w:t>
      </w:r>
      <w:r w:rsidR="00726FE6" w:rsidRPr="00C4470F">
        <w:rPr>
          <w:rFonts w:ascii="Calibri" w:hAnsi="Calibri" w:cs="Calibri"/>
          <w:color w:val="7030A0"/>
        </w:rPr>
        <w:t xml:space="preserve"> </w:t>
      </w:r>
      <w:r w:rsidR="00726FE6" w:rsidRPr="00C4470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3</w:t>
      </w:r>
      <w:r w:rsidR="00726FE6" w:rsidRPr="00C4470F">
        <w:rPr>
          <w:rFonts w:ascii="Calibri" w:hAnsi="Calibri" w:cs="Calibri"/>
          <w:b/>
          <w:bCs/>
          <w:color w:val="7030A0"/>
        </w:rPr>
        <w:t>]</w:t>
      </w:r>
      <w:r w:rsidR="00726FE6" w:rsidRPr="00C4470F">
        <w:rPr>
          <w:rFonts w:ascii="Calibri" w:hAnsi="Calibri" w:cs="Calibri"/>
          <w:color w:val="7030A0"/>
        </w:rPr>
        <w:t xml:space="preserve"> and d</w:t>
      </w:r>
      <w:r w:rsidR="00745561" w:rsidRPr="00C4470F">
        <w:rPr>
          <w:rFonts w:ascii="Calibri" w:hAnsi="Calibri" w:cs="Calibri"/>
          <w:color w:val="7030A0"/>
        </w:rPr>
        <w:t xml:space="preserve">isinfect </w:t>
      </w:r>
      <w:r w:rsidR="00726FE6" w:rsidRPr="00C4470F">
        <w:rPr>
          <w:rFonts w:ascii="Calibri" w:hAnsi="Calibri" w:cs="Calibri"/>
          <w:color w:val="7030A0"/>
        </w:rPr>
        <w:t xml:space="preserve">it </w:t>
      </w:r>
      <w:r w:rsidR="00745561" w:rsidRPr="00C4470F">
        <w:rPr>
          <w:rFonts w:ascii="Calibri" w:hAnsi="Calibri" w:cs="Calibri"/>
          <w:color w:val="7030A0"/>
        </w:rPr>
        <w:t>with alcohol</w:t>
      </w:r>
      <w:r w:rsidR="00726FE6" w:rsidRPr="00C4470F">
        <w:rPr>
          <w:rFonts w:ascii="Calibri" w:hAnsi="Calibri" w:cs="Calibri"/>
          <w:color w:val="7030A0"/>
        </w:rPr>
        <w:t xml:space="preserve"> </w:t>
      </w:r>
      <w:r w:rsidR="00726FE6" w:rsidRPr="00C4470F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="00726FE6" w:rsidRPr="00C4470F">
        <w:rPr>
          <w:rFonts w:ascii="Calibri" w:hAnsi="Calibri" w:cs="Calibri"/>
          <w:b/>
          <w:bCs/>
          <w:color w:val="7030A0"/>
        </w:rPr>
        <w:t>]</w:t>
      </w:r>
      <w:r w:rsidR="00745561" w:rsidRPr="00C4470F">
        <w:rPr>
          <w:rFonts w:ascii="Calibri" w:hAnsi="Calibri" w:cs="Calibri"/>
          <w:color w:val="7030A0"/>
        </w:rPr>
        <w:t>.</w:t>
      </w:r>
    </w:p>
    <w:p w14:paraId="68D6D7BC" w14:textId="77777777" w:rsidR="00C4470F" w:rsidRPr="00DD5C8B" w:rsidRDefault="00C4470F" w:rsidP="00C447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rat on a heating pad at </w:t>
      </w:r>
      <w:r w:rsidRPr="00745561">
        <w:rPr>
          <w:rFonts w:cstheme="minorHAnsi"/>
        </w:rPr>
        <w:t>38 °C</w:t>
      </w:r>
      <w:r w:rsidRPr="00DD5C8B">
        <w:rPr>
          <w:rFonts w:cstheme="minorHAnsi"/>
        </w:rPr>
        <w:t xml:space="preserve">  </w:t>
      </w:r>
    </w:p>
    <w:p w14:paraId="151F4268" w14:textId="77777777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  <w:lang w:val="en-IO"/>
        </w:rPr>
      </w:pPr>
      <w:r w:rsidRPr="00DD5C8B">
        <w:rPr>
          <w:rFonts w:cstheme="minorHAnsi"/>
          <w:b/>
          <w:bCs/>
        </w:rPr>
        <w:t xml:space="preserve">TXT: </w:t>
      </w:r>
      <w:r w:rsidRPr="00DD5C8B">
        <w:rPr>
          <w:rFonts w:cstheme="minorHAnsi"/>
          <w:b/>
          <w:bCs/>
          <w:lang w:val="en-IO"/>
        </w:rPr>
        <w:t>Anaesthesia Regimen</w:t>
      </w:r>
      <w:r>
        <w:rPr>
          <w:rFonts w:cstheme="minorHAnsi"/>
          <w:b/>
          <w:bCs/>
          <w:lang w:val="en-IO"/>
        </w:rPr>
        <w:t>:</w:t>
      </w:r>
    </w:p>
    <w:p w14:paraId="6B4353F7" w14:textId="77777777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  <w:lang w:val="en-IO"/>
        </w:rPr>
      </w:pPr>
      <w:r w:rsidRPr="00DD5C8B">
        <w:rPr>
          <w:rFonts w:cstheme="minorHAnsi"/>
          <w:b/>
          <w:bCs/>
          <w:lang w:val="en-IO"/>
        </w:rPr>
        <w:lastRenderedPageBreak/>
        <w:t xml:space="preserve">Oxygen flow: 0.5 L/min </w:t>
      </w:r>
    </w:p>
    <w:p w14:paraId="10F90FD0" w14:textId="77777777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  <w:lang w:val="en-IO"/>
        </w:rPr>
      </w:pPr>
      <w:r w:rsidRPr="00DD5C8B">
        <w:rPr>
          <w:rFonts w:cstheme="minorHAnsi"/>
          <w:b/>
          <w:bCs/>
          <w:lang w:val="en-IO"/>
        </w:rPr>
        <w:t xml:space="preserve">Induction: 3% isoflurane </w:t>
      </w:r>
    </w:p>
    <w:p w14:paraId="45DD04AD" w14:textId="78D4FBFF" w:rsidR="00C4470F" w:rsidRPr="00C4470F" w:rsidRDefault="00C4470F" w:rsidP="00C4470F">
      <w:pPr>
        <w:pStyle w:val="ListParagraph"/>
        <w:spacing w:before="120"/>
        <w:ind w:left="1627"/>
        <w:rPr>
          <w:rFonts w:cstheme="minorHAnsi"/>
          <w:b/>
          <w:bCs/>
          <w:lang w:val="en-IO"/>
        </w:rPr>
      </w:pPr>
      <w:r w:rsidRPr="00DD5C8B">
        <w:rPr>
          <w:rFonts w:cstheme="minorHAnsi"/>
          <w:b/>
          <w:bCs/>
          <w:lang w:val="en-IO"/>
        </w:rPr>
        <w:t>Maintain</w:t>
      </w:r>
      <w:r w:rsidR="00EF26CE">
        <w:rPr>
          <w:rFonts w:cstheme="minorHAnsi"/>
          <w:b/>
          <w:bCs/>
          <w:lang w:val="en-IO"/>
        </w:rPr>
        <w:t xml:space="preserve"> it in an induction chamber </w:t>
      </w:r>
      <w:r w:rsidRPr="00DD5C8B">
        <w:rPr>
          <w:rFonts w:cstheme="minorHAnsi"/>
          <w:b/>
          <w:bCs/>
          <w:lang w:val="en-IO"/>
        </w:rPr>
        <w:t>until loss of spontaneous movement and righting reflex</w:t>
      </w:r>
    </w:p>
    <w:p w14:paraId="1EE42691" w14:textId="3EF4869D" w:rsidR="00A319BE" w:rsidRDefault="00726FE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tail with water</w:t>
      </w:r>
    </w:p>
    <w:p w14:paraId="5367D0C8" w14:textId="798DDC9B" w:rsidR="00726FE6" w:rsidRDefault="00726FE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pat drying the tail with tissue paper</w:t>
      </w:r>
    </w:p>
    <w:p w14:paraId="476A4176" w14:textId="2D06BBDE" w:rsidR="000F326F" w:rsidRDefault="00726FE6" w:rsidP="007F2D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26FE6">
        <w:rPr>
          <w:rFonts w:cstheme="minorHAnsi"/>
        </w:rPr>
        <w:t xml:space="preserve">Talent disinfecting the tail with alcohol  </w:t>
      </w:r>
    </w:p>
    <w:p w14:paraId="2A9F59CF" w14:textId="77777777" w:rsidR="00DD5C8B" w:rsidRDefault="00DD5C8B" w:rsidP="00DD5C8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53BEF3" w14:textId="066E5BCE" w:rsidR="00726FE6" w:rsidRPr="000D6AE7" w:rsidRDefault="00726FE6" w:rsidP="00726FE6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0D6AE7">
        <w:rPr>
          <w:rFonts w:ascii="Calibri" w:hAnsi="Calibri" w:cs="Calibri"/>
          <w:color w:val="7030A0"/>
        </w:rPr>
        <w:t xml:space="preserve">Confirm the absence of the interdigital reflex by pinching between the toes of the rat's hind limb and verifying the lack of a withdrawal response </w:t>
      </w:r>
      <w:r w:rsidRPr="000D6AE7">
        <w:rPr>
          <w:rFonts w:ascii="Calibri" w:hAnsi="Calibri" w:cs="Calibri"/>
          <w:b/>
          <w:bCs/>
          <w:color w:val="7030A0"/>
        </w:rPr>
        <w:t>[1]</w:t>
      </w:r>
      <w:r w:rsidRPr="000D6AE7">
        <w:rPr>
          <w:rFonts w:ascii="Calibri" w:hAnsi="Calibri" w:cs="Calibri"/>
          <w:color w:val="7030A0"/>
        </w:rPr>
        <w:t>.</w:t>
      </w:r>
    </w:p>
    <w:p w14:paraId="0FC21122" w14:textId="14F79C35" w:rsidR="00726FE6" w:rsidRPr="001F1D11" w:rsidRDefault="00726FE6" w:rsidP="00726F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pinching the toes of the</w:t>
      </w:r>
      <w:r w:rsidRPr="00726FE6">
        <w:rPr>
          <w:rFonts w:ascii="Calibri" w:hAnsi="Calibri" w:cs="Calibri"/>
        </w:rPr>
        <w:t xml:space="preserve"> rat's hind limb</w:t>
      </w:r>
    </w:p>
    <w:p w14:paraId="26C32C23" w14:textId="77777777" w:rsidR="001F1D11" w:rsidRPr="00726FE6" w:rsidRDefault="001F1D11" w:rsidP="001F1D1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DEE1714" w:rsidR="000F326F" w:rsidRPr="00E90943" w:rsidRDefault="00E90943" w:rsidP="00E9094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E27317">
        <w:rPr>
          <w:rFonts w:ascii="Calibri" w:hAnsi="Calibri" w:cs="Calibri"/>
          <w:b/>
          <w:bCs/>
        </w:rPr>
        <w:t xml:space="preserve">Blood </w:t>
      </w:r>
      <w:r w:rsidR="001F1D11">
        <w:rPr>
          <w:rFonts w:ascii="Calibri" w:hAnsi="Calibri" w:cs="Calibri"/>
          <w:b/>
          <w:bCs/>
        </w:rPr>
        <w:t>S</w:t>
      </w:r>
      <w:r w:rsidRPr="00E27317">
        <w:rPr>
          <w:rFonts w:ascii="Calibri" w:hAnsi="Calibri" w:cs="Calibri"/>
          <w:b/>
          <w:bCs/>
        </w:rPr>
        <w:t xml:space="preserve">ampling </w:t>
      </w:r>
      <w:r w:rsidR="00A1401C">
        <w:rPr>
          <w:rFonts w:ascii="Calibri" w:hAnsi="Calibri" w:cs="Calibri"/>
          <w:b/>
          <w:bCs/>
        </w:rPr>
        <w:t>and Processing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E30512" w14:textId="18E56843" w:rsidR="005C2D6D" w:rsidRPr="000D6AE7" w:rsidRDefault="005C2D6D" w:rsidP="005C2D6D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 </w:t>
      </w:r>
      <w:r w:rsidR="00D6682A" w:rsidRPr="000D6AE7">
        <w:rPr>
          <w:rFonts w:cstheme="minorHAnsi"/>
          <w:color w:val="7030A0"/>
        </w:rPr>
        <w:t>Identify the artery by tracing it from the proximal to the distal end</w:t>
      </w:r>
      <w:r w:rsidR="00D6682A" w:rsidRPr="000D6AE7">
        <w:rPr>
          <w:rFonts w:cstheme="minorHAnsi"/>
          <w:b/>
          <w:bCs/>
          <w:color w:val="7030A0"/>
        </w:rPr>
        <w:t xml:space="preserve"> [1]</w:t>
      </w:r>
      <w:r w:rsidR="00D6682A" w:rsidRPr="000D6AE7">
        <w:rPr>
          <w:rFonts w:cstheme="minorHAnsi"/>
          <w:color w:val="7030A0"/>
        </w:rPr>
        <w:t xml:space="preserve">. Position the needle with the bevel facing upward </w:t>
      </w:r>
      <w:r w:rsidR="00D6682A" w:rsidRPr="000D6AE7">
        <w:rPr>
          <w:rFonts w:cstheme="minorHAnsi"/>
          <w:b/>
          <w:bCs/>
          <w:color w:val="7030A0"/>
        </w:rPr>
        <w:t xml:space="preserve">[2] </w:t>
      </w:r>
      <w:r w:rsidR="00D6682A" w:rsidRPr="000D6AE7">
        <w:rPr>
          <w:rFonts w:cstheme="minorHAnsi"/>
          <w:color w:val="7030A0"/>
        </w:rPr>
        <w:t xml:space="preserve">and insert it into the artery at an angle of approximately 30 degrees </w:t>
      </w:r>
      <w:r w:rsidR="00D6682A" w:rsidRPr="000D6AE7">
        <w:rPr>
          <w:rFonts w:cstheme="minorHAnsi"/>
          <w:b/>
          <w:bCs/>
          <w:color w:val="7030A0"/>
        </w:rPr>
        <w:t>[3]</w:t>
      </w:r>
      <w:r w:rsidR="00D6682A" w:rsidRPr="000D6AE7">
        <w:rPr>
          <w:rFonts w:cstheme="minorHAnsi"/>
          <w:color w:val="7030A0"/>
        </w:rPr>
        <w:t>.</w:t>
      </w:r>
      <w:r w:rsidR="00107C16" w:rsidRPr="000D6AE7">
        <w:rPr>
          <w:rFonts w:cstheme="minorHAnsi"/>
          <w:color w:val="7030A0"/>
        </w:rPr>
        <w:t xml:space="preserve"> Advance the needle cranially </w:t>
      </w:r>
      <w:r w:rsidR="00107C16" w:rsidRPr="000D6AE7">
        <w:rPr>
          <w:rFonts w:cstheme="minorHAnsi"/>
          <w:b/>
          <w:bCs/>
          <w:color w:val="7030A0"/>
        </w:rPr>
        <w:t>[4]</w:t>
      </w:r>
      <w:r w:rsidR="00107C16" w:rsidRPr="000D6AE7">
        <w:rPr>
          <w:rFonts w:cstheme="minorHAnsi"/>
          <w:color w:val="7030A0"/>
        </w:rPr>
        <w:t xml:space="preserve"> and then align it parallel to the tail </w:t>
      </w:r>
      <w:r w:rsidR="00107C16" w:rsidRPr="000D6AE7">
        <w:rPr>
          <w:rFonts w:cstheme="minorHAnsi"/>
          <w:b/>
          <w:bCs/>
          <w:color w:val="7030A0"/>
        </w:rPr>
        <w:t>[5]</w:t>
      </w:r>
      <w:r w:rsidR="00107C16" w:rsidRPr="000D6AE7">
        <w:rPr>
          <w:rFonts w:cstheme="minorHAnsi"/>
          <w:color w:val="7030A0"/>
        </w:rPr>
        <w:t>.</w:t>
      </w:r>
    </w:p>
    <w:p w14:paraId="17B26601" w14:textId="113DD539" w:rsidR="00D6682A" w:rsidRDefault="007B7138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tracing the artery from proximal to the distant end</w:t>
      </w:r>
    </w:p>
    <w:p w14:paraId="431A4182" w14:textId="50E7280B" w:rsidR="00D6682A" w:rsidRDefault="00DB338F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E</w:t>
      </w:r>
      <w:r w:rsidR="007B7138">
        <w:rPr>
          <w:rFonts w:cstheme="minorHAnsi"/>
        </w:rPr>
        <w:t xml:space="preserve">CU: </w:t>
      </w:r>
      <w:r w:rsidR="00C15AD9">
        <w:rPr>
          <w:rFonts w:cstheme="minorHAnsi"/>
        </w:rPr>
        <w:t>Shot of</w:t>
      </w:r>
      <w:r w:rsidR="007B7138">
        <w:rPr>
          <w:rFonts w:cstheme="minorHAnsi"/>
        </w:rPr>
        <w:t xml:space="preserve"> the </w:t>
      </w:r>
      <w:r w:rsidR="007B7138" w:rsidRPr="00D6682A">
        <w:rPr>
          <w:rFonts w:cstheme="minorHAnsi"/>
        </w:rPr>
        <w:t>needle with the bevel facing upward</w:t>
      </w:r>
    </w:p>
    <w:p w14:paraId="52EC6903" w14:textId="66D786E1" w:rsidR="00D6682A" w:rsidRPr="00107C16" w:rsidRDefault="007B7138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needle into the </w:t>
      </w:r>
      <w:r w:rsidR="00107C16">
        <w:rPr>
          <w:rFonts w:cstheme="minorHAnsi"/>
        </w:rPr>
        <w:t>artery</w:t>
      </w:r>
      <w:r>
        <w:rPr>
          <w:rFonts w:cstheme="minorHAnsi"/>
        </w:rPr>
        <w:t xml:space="preserve"> at an angle of 30</w:t>
      </w:r>
      <w:r w:rsidRPr="00E27317">
        <w:rPr>
          <w:rFonts w:ascii="Calibri" w:hAnsi="Calibri" w:cs="Calibri"/>
        </w:rPr>
        <w:t>°</w:t>
      </w:r>
    </w:p>
    <w:p w14:paraId="3E23E6A2" w14:textId="2F1ED902" w:rsidR="00107C16" w:rsidRPr="00107C16" w:rsidRDefault="00107C16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inserting the needle cranially</w:t>
      </w:r>
    </w:p>
    <w:p w14:paraId="0A9F6D88" w14:textId="4B400AC6" w:rsidR="00107C16" w:rsidRDefault="00107C16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aligning the needle parallel to the tail</w:t>
      </w:r>
    </w:p>
    <w:p w14:paraId="081E4040" w14:textId="77777777" w:rsidR="00D6682A" w:rsidRDefault="00D6682A" w:rsidP="007B713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9AAAD2" w14:textId="7C182254" w:rsidR="00E80A28" w:rsidRPr="000D6AE7" w:rsidRDefault="00107C16" w:rsidP="00E80A2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Draw blood into the syringe </w:t>
      </w:r>
      <w:r w:rsidRPr="000D6AE7">
        <w:rPr>
          <w:rFonts w:cstheme="minorHAnsi"/>
          <w:b/>
          <w:bCs/>
          <w:color w:val="7030A0"/>
        </w:rPr>
        <w:t>[1]</w:t>
      </w:r>
      <w:r w:rsidRPr="000D6AE7">
        <w:rPr>
          <w:rFonts w:cstheme="minorHAnsi"/>
          <w:color w:val="7030A0"/>
        </w:rPr>
        <w:t xml:space="preserve">. After collecting the required volume, use a swab to press down on the injection site </w:t>
      </w:r>
      <w:r w:rsidRPr="000D6AE7">
        <w:rPr>
          <w:rFonts w:cstheme="minorHAnsi"/>
          <w:b/>
          <w:bCs/>
          <w:color w:val="7030A0"/>
        </w:rPr>
        <w:t>[2]</w:t>
      </w:r>
      <w:r w:rsidRPr="000D6AE7">
        <w:rPr>
          <w:rFonts w:cstheme="minorHAnsi"/>
          <w:color w:val="7030A0"/>
        </w:rPr>
        <w:t xml:space="preserve"> before removing the needle </w:t>
      </w:r>
      <w:r w:rsidRPr="000D6AE7">
        <w:rPr>
          <w:rFonts w:cstheme="minorHAnsi"/>
          <w:b/>
          <w:bCs/>
          <w:color w:val="7030A0"/>
        </w:rPr>
        <w:t>[3]</w:t>
      </w:r>
      <w:r w:rsidRPr="000D6AE7">
        <w:rPr>
          <w:rFonts w:cstheme="minorHAnsi"/>
          <w:color w:val="7030A0"/>
        </w:rPr>
        <w:t xml:space="preserve">. Turn off the anesthetic gas </w:t>
      </w:r>
      <w:r w:rsidRPr="000D6AE7">
        <w:rPr>
          <w:rFonts w:cstheme="minorHAnsi"/>
          <w:b/>
          <w:bCs/>
          <w:color w:val="7030A0"/>
        </w:rPr>
        <w:t xml:space="preserve">[4] </w:t>
      </w:r>
      <w:r w:rsidRPr="000D6AE7">
        <w:rPr>
          <w:rFonts w:cstheme="minorHAnsi"/>
          <w:color w:val="7030A0"/>
        </w:rPr>
        <w:t>and examine the insertion site</w:t>
      </w:r>
      <w:r w:rsidRPr="000D6AE7">
        <w:rPr>
          <w:rFonts w:cstheme="minorHAnsi"/>
          <w:b/>
          <w:bCs/>
          <w:color w:val="7030A0"/>
        </w:rPr>
        <w:t xml:space="preserve"> [5]</w:t>
      </w:r>
      <w:r w:rsidRPr="000D6AE7">
        <w:rPr>
          <w:rFonts w:cstheme="minorHAnsi"/>
          <w:color w:val="7030A0"/>
        </w:rPr>
        <w:t>.</w:t>
      </w:r>
    </w:p>
    <w:p w14:paraId="30DCED2C" w14:textId="5368AA75" w:rsidR="007B7138" w:rsidRDefault="007B7138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7C16">
        <w:rPr>
          <w:rFonts w:cstheme="minorHAnsi"/>
        </w:rPr>
        <w:t xml:space="preserve">drawing </w:t>
      </w:r>
      <w:r w:rsidR="005B25B9">
        <w:rPr>
          <w:rFonts w:cstheme="minorHAnsi"/>
        </w:rPr>
        <w:t>blood</w:t>
      </w:r>
      <w:r w:rsidR="00107C16">
        <w:rPr>
          <w:rFonts w:cstheme="minorHAnsi"/>
        </w:rPr>
        <w:t xml:space="preserve"> int</w:t>
      </w:r>
      <w:r w:rsidR="005B25B9">
        <w:rPr>
          <w:rFonts w:cstheme="minorHAnsi"/>
        </w:rPr>
        <w:t>o</w:t>
      </w:r>
      <w:r w:rsidR="00107C16">
        <w:rPr>
          <w:rFonts w:cstheme="minorHAnsi"/>
        </w:rPr>
        <w:t xml:space="preserve"> the syringe</w:t>
      </w:r>
    </w:p>
    <w:p w14:paraId="26838222" w14:textId="0C40B6BA" w:rsidR="007B7138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pressing the swab on the injection site</w:t>
      </w:r>
    </w:p>
    <w:p w14:paraId="2CBCB730" w14:textId="40D334A6" w:rsidR="00107C16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withdrawing the needle</w:t>
      </w:r>
    </w:p>
    <w:p w14:paraId="1E242154" w14:textId="035F9CE9" w:rsidR="007B7138" w:rsidRDefault="007B7138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7C16">
        <w:rPr>
          <w:rFonts w:cstheme="minorHAnsi"/>
        </w:rPr>
        <w:t>turning off the gas</w:t>
      </w:r>
    </w:p>
    <w:p w14:paraId="2B578CB9" w14:textId="72E632A9" w:rsidR="00107C16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examining the insertion site</w:t>
      </w:r>
    </w:p>
    <w:p w14:paraId="731D1C60" w14:textId="6B1F5839" w:rsidR="00D6682A" w:rsidRDefault="00D6682A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09EA19B" w14:textId="14D96FD3" w:rsidR="00107C16" w:rsidRPr="000D6AE7" w:rsidRDefault="001D4A50" w:rsidP="001D4A50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lastRenderedPageBreak/>
        <w:t xml:space="preserve">Transfer the collected blood into a tube </w:t>
      </w:r>
      <w:r w:rsidRPr="000D6AE7">
        <w:rPr>
          <w:rFonts w:cstheme="minorHAnsi"/>
          <w:b/>
          <w:bCs/>
          <w:color w:val="7030A0"/>
        </w:rPr>
        <w:t>[1]</w:t>
      </w:r>
      <w:r w:rsidRPr="000D6AE7">
        <w:rPr>
          <w:rFonts w:cstheme="minorHAnsi"/>
          <w:color w:val="7030A0"/>
        </w:rPr>
        <w:t xml:space="preserve"> and keep it on ice until centrifugation </w:t>
      </w:r>
      <w:r w:rsidRPr="000D6AE7">
        <w:rPr>
          <w:rFonts w:cstheme="minorHAnsi"/>
          <w:b/>
          <w:bCs/>
          <w:color w:val="7030A0"/>
        </w:rPr>
        <w:t>[2]</w:t>
      </w:r>
      <w:r w:rsidRPr="000D6AE7">
        <w:rPr>
          <w:rFonts w:cstheme="minorHAnsi"/>
          <w:color w:val="7030A0"/>
        </w:rPr>
        <w:t xml:space="preserve">. </w:t>
      </w:r>
      <w:r w:rsidR="00002E81" w:rsidRPr="000D6AE7">
        <w:rPr>
          <w:rFonts w:cstheme="minorHAnsi"/>
          <w:color w:val="7030A0"/>
        </w:rPr>
        <w:t>Record</w:t>
      </w:r>
      <w:r w:rsidRPr="000D6AE7">
        <w:rPr>
          <w:rFonts w:cstheme="minorHAnsi"/>
          <w:color w:val="7030A0"/>
        </w:rPr>
        <w:t xml:space="preserve"> </w:t>
      </w:r>
      <w:r w:rsidR="00002E81" w:rsidRPr="000D6AE7">
        <w:rPr>
          <w:rFonts w:cstheme="minorHAnsi"/>
          <w:color w:val="7030A0"/>
        </w:rPr>
        <w:t>the rat's body weight immediately after the blood collection procedure</w:t>
      </w:r>
      <w:r w:rsidRPr="000D6AE7">
        <w:rPr>
          <w:rFonts w:cstheme="minorHAnsi"/>
          <w:color w:val="7030A0"/>
        </w:rPr>
        <w:t xml:space="preserve"> </w:t>
      </w:r>
      <w:r w:rsidRPr="000D6AE7">
        <w:rPr>
          <w:rFonts w:cstheme="minorHAnsi"/>
          <w:b/>
          <w:bCs/>
          <w:color w:val="7030A0"/>
        </w:rPr>
        <w:t>[3]</w:t>
      </w:r>
      <w:r w:rsidR="000D6AE7">
        <w:rPr>
          <w:rFonts w:cstheme="minorHAnsi"/>
          <w:b/>
          <w:bCs/>
          <w:color w:val="7030A0"/>
        </w:rPr>
        <w:t>.</w:t>
      </w:r>
    </w:p>
    <w:p w14:paraId="38646C5D" w14:textId="65CE99BE" w:rsidR="00002E81" w:rsidRDefault="00002E81" w:rsidP="00002E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D4A50">
        <w:rPr>
          <w:rFonts w:cstheme="minorHAnsi"/>
        </w:rPr>
        <w:t xml:space="preserve">transferring </w:t>
      </w:r>
      <w:r w:rsidR="005B25B9">
        <w:rPr>
          <w:rFonts w:cstheme="minorHAnsi"/>
        </w:rPr>
        <w:t>blood</w:t>
      </w:r>
      <w:r w:rsidR="001D4A50">
        <w:rPr>
          <w:rFonts w:cstheme="minorHAnsi"/>
        </w:rPr>
        <w:t xml:space="preserve"> into a tube</w:t>
      </w:r>
      <w:r w:rsidR="0021184D">
        <w:rPr>
          <w:rFonts w:cstheme="minorHAnsi"/>
        </w:rPr>
        <w:t xml:space="preserve"> </w:t>
      </w:r>
    </w:p>
    <w:p w14:paraId="218197E5" w14:textId="3A09211B" w:rsidR="001D4A50" w:rsidRDefault="001D4A50" w:rsidP="001D4A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the ice</w:t>
      </w:r>
    </w:p>
    <w:p w14:paraId="303BAD79" w14:textId="03ACEF42" w:rsidR="001D4A50" w:rsidRDefault="001D4A50" w:rsidP="001D4A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body weight of the rat</w:t>
      </w:r>
    </w:p>
    <w:p w14:paraId="6CA4E675" w14:textId="77777777" w:rsidR="001D4A50" w:rsidRDefault="001D4A50" w:rsidP="001D4A5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80F901" w14:textId="77777777" w:rsidR="00002E81" w:rsidRDefault="00002E81" w:rsidP="00002E81">
      <w:pPr>
        <w:pStyle w:val="ListParagraph"/>
        <w:spacing w:before="120"/>
        <w:ind w:left="993"/>
        <w:contextualSpacing w:val="0"/>
        <w:rPr>
          <w:rFonts w:cstheme="minorHAnsi"/>
        </w:rPr>
      </w:pPr>
    </w:p>
    <w:p w14:paraId="1F290D92" w14:textId="77777777" w:rsidR="00002E81" w:rsidRPr="00002E81" w:rsidRDefault="00002E81" w:rsidP="00002E81">
      <w:pPr>
        <w:pStyle w:val="ListParagraph"/>
        <w:spacing w:before="120"/>
        <w:ind w:left="993"/>
        <w:contextualSpacing w:val="0"/>
        <w:rPr>
          <w:rFonts w:cstheme="minorHAnsi"/>
        </w:rPr>
      </w:pPr>
    </w:p>
    <w:p w14:paraId="01FBDD2D" w14:textId="197A6892" w:rsidR="00EB2629" w:rsidRDefault="00EB2629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080A6E47" w14:textId="77777777" w:rsidR="00107C16" w:rsidRDefault="00107C16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1EA62055" w:rsidR="00495959" w:rsidRPr="00D6682A" w:rsidRDefault="00495959" w:rsidP="004D4FB3">
      <w:pPr>
        <w:pStyle w:val="Heading1"/>
        <w:rPr>
          <w:rFonts w:cstheme="minorHAnsi"/>
        </w:rPr>
      </w:pPr>
      <w:r w:rsidRPr="00D6682A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6ACEA3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F1D11" w:rsidRPr="001F1D11">
        <w:rPr>
          <w:rFonts w:eastAsia="Times New Roman" w:cstheme="minorHAnsi"/>
          <w:b/>
        </w:rPr>
        <w:t>67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9017F90" w:rsidR="00495959" w:rsidRPr="000D6AE7" w:rsidRDefault="00002E81" w:rsidP="00002E8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>In the present study, it was demonstrated that all twelve rats gained body weight between day 0 and day 1 following tail artery blood sampling with no animals showing weight loss. The mean body weight increased from 409 gram at day 0 to 419 gram at day 1, representing a mean weight gain of 2.6% ± 1.1%, indicating that the blood sampling procedure was well tolerated</w:t>
      </w:r>
      <w:r w:rsidRPr="000D6AE7">
        <w:rPr>
          <w:rFonts w:cstheme="minorHAnsi"/>
          <w:b/>
          <w:bCs/>
          <w:color w:val="7030A0"/>
        </w:rPr>
        <w:t xml:space="preserve"> [1]</w:t>
      </w:r>
      <w:r w:rsidRPr="000D6AE7">
        <w:rPr>
          <w:rFonts w:cstheme="minorHAnsi"/>
          <w:color w:val="7030A0"/>
        </w:rPr>
        <w:t xml:space="preserve">. </w:t>
      </w:r>
    </w:p>
    <w:p w14:paraId="71138099" w14:textId="7024C2E6" w:rsidR="00495959" w:rsidRPr="00002E81" w:rsidRDefault="00495959" w:rsidP="00AC67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2E81">
        <w:rPr>
          <w:rFonts w:cstheme="minorHAnsi"/>
        </w:rPr>
        <w:t>LAB MEDIA:</w:t>
      </w:r>
      <w:r w:rsidR="00002E81" w:rsidRPr="00002E81">
        <w:rPr>
          <w:rFonts w:cstheme="minorHAnsi"/>
        </w:rPr>
        <w:t xml:space="preserve"> Figure 3 </w:t>
      </w:r>
      <w:r w:rsidR="00397B1F">
        <w:rPr>
          <w:rFonts w:cstheme="minorHAnsi"/>
        </w:rPr>
        <w:t xml:space="preserve"> </w:t>
      </w:r>
      <w:r w:rsidR="00002E81" w:rsidRPr="00002E81">
        <w:rPr>
          <w:rFonts w:cstheme="minorHAnsi"/>
        </w:rPr>
        <w:t xml:space="preserve"> </w:t>
      </w:r>
      <w:r w:rsidR="00002E81" w:rsidRPr="00002E81">
        <w:rPr>
          <w:rFonts w:cstheme="minorHAnsi"/>
          <w:i/>
          <w:iCs/>
          <w:color w:val="0070C0"/>
        </w:rPr>
        <w:t>Video Editor: Please highlight the upward-sloping lines</w:t>
      </w:r>
      <w:r w:rsidR="00002E81">
        <w:rPr>
          <w:rFonts w:cstheme="minorHAnsi"/>
          <w:i/>
          <w:iCs/>
          <w:color w:val="0070C0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FD212" w14:textId="77777777" w:rsidR="004C4AC7" w:rsidRDefault="004C4AC7">
      <w:r>
        <w:separator/>
      </w:r>
    </w:p>
    <w:p w14:paraId="7B1AC1B2" w14:textId="77777777" w:rsidR="004C4AC7" w:rsidRDefault="004C4AC7"/>
  </w:endnote>
  <w:endnote w:type="continuationSeparator" w:id="0">
    <w:p w14:paraId="41A1525C" w14:textId="77777777" w:rsidR="004C4AC7" w:rsidRDefault="004C4AC7">
      <w:r>
        <w:continuationSeparator/>
      </w:r>
    </w:p>
    <w:p w14:paraId="64E17B45" w14:textId="77777777" w:rsidR="004C4AC7" w:rsidRDefault="004C4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4E516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B25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CC84" w14:textId="77777777" w:rsidR="004C4AC7" w:rsidRDefault="004C4AC7">
      <w:r>
        <w:separator/>
      </w:r>
    </w:p>
    <w:p w14:paraId="72099747" w14:textId="77777777" w:rsidR="004C4AC7" w:rsidRDefault="004C4AC7"/>
  </w:footnote>
  <w:footnote w:type="continuationSeparator" w:id="0">
    <w:p w14:paraId="38ADD476" w14:textId="77777777" w:rsidR="004C4AC7" w:rsidRDefault="004C4AC7">
      <w:r>
        <w:continuationSeparator/>
      </w:r>
    </w:p>
    <w:p w14:paraId="7FBC806A" w14:textId="77777777" w:rsidR="004C4AC7" w:rsidRDefault="004C4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D12DA4"/>
    <w:multiLevelType w:val="multilevel"/>
    <w:tmpl w:val="4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DC01EB4"/>
    <w:multiLevelType w:val="multilevel"/>
    <w:tmpl w:val="94AC0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17663696">
    <w:abstractNumId w:val="36"/>
  </w:num>
  <w:num w:numId="46" w16cid:durableId="87800969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8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AE7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1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A50"/>
    <w:rsid w:val="001D621E"/>
    <w:rsid w:val="001D66A5"/>
    <w:rsid w:val="001D705B"/>
    <w:rsid w:val="001E2225"/>
    <w:rsid w:val="001E230F"/>
    <w:rsid w:val="001E52A3"/>
    <w:rsid w:val="001F0890"/>
    <w:rsid w:val="001F1D11"/>
    <w:rsid w:val="001F615E"/>
    <w:rsid w:val="0021184D"/>
    <w:rsid w:val="00214268"/>
    <w:rsid w:val="002152AB"/>
    <w:rsid w:val="00226089"/>
    <w:rsid w:val="0023565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BED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AB"/>
    <w:rsid w:val="003036C1"/>
    <w:rsid w:val="00305187"/>
    <w:rsid w:val="0030618C"/>
    <w:rsid w:val="00311FBF"/>
    <w:rsid w:val="003138D4"/>
    <w:rsid w:val="0031676A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1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D1F"/>
    <w:rsid w:val="004C1095"/>
    <w:rsid w:val="004C2DAD"/>
    <w:rsid w:val="004C4AC7"/>
    <w:rsid w:val="004C4FAE"/>
    <w:rsid w:val="004C6ED2"/>
    <w:rsid w:val="004D1E0E"/>
    <w:rsid w:val="004D4A4F"/>
    <w:rsid w:val="004D4FB3"/>
    <w:rsid w:val="004D5C8C"/>
    <w:rsid w:val="004E0C5A"/>
    <w:rsid w:val="004E2BE1"/>
    <w:rsid w:val="004E35F1"/>
    <w:rsid w:val="004E3F8E"/>
    <w:rsid w:val="004E4801"/>
    <w:rsid w:val="004E5008"/>
    <w:rsid w:val="004F1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5B9"/>
    <w:rsid w:val="005B4717"/>
    <w:rsid w:val="005B6859"/>
    <w:rsid w:val="005C2915"/>
    <w:rsid w:val="005C2D6D"/>
    <w:rsid w:val="005C6D1E"/>
    <w:rsid w:val="005D0E9C"/>
    <w:rsid w:val="005D0EFA"/>
    <w:rsid w:val="005D0F8B"/>
    <w:rsid w:val="005D2CA3"/>
    <w:rsid w:val="005D783F"/>
    <w:rsid w:val="005E27DD"/>
    <w:rsid w:val="005E2B7E"/>
    <w:rsid w:val="005E3ED9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3DBE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58A0"/>
    <w:rsid w:val="00710EA3"/>
    <w:rsid w:val="0071156C"/>
    <w:rsid w:val="0071294C"/>
    <w:rsid w:val="00724E3B"/>
    <w:rsid w:val="00726FE6"/>
    <w:rsid w:val="00730D4A"/>
    <w:rsid w:val="00731E5D"/>
    <w:rsid w:val="00736CF8"/>
    <w:rsid w:val="00740CFB"/>
    <w:rsid w:val="00744E51"/>
    <w:rsid w:val="00745561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138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9E0"/>
    <w:rsid w:val="009114D8"/>
    <w:rsid w:val="009149A4"/>
    <w:rsid w:val="009212DD"/>
    <w:rsid w:val="00921AB9"/>
    <w:rsid w:val="00922D00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099E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01C"/>
    <w:rsid w:val="00A164F5"/>
    <w:rsid w:val="00A20DA8"/>
    <w:rsid w:val="00A218EC"/>
    <w:rsid w:val="00A26D3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EB"/>
    <w:rsid w:val="00B33E59"/>
    <w:rsid w:val="00B340A8"/>
    <w:rsid w:val="00B3428E"/>
    <w:rsid w:val="00B36993"/>
    <w:rsid w:val="00B40E12"/>
    <w:rsid w:val="00B41261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46B"/>
    <w:rsid w:val="00BE756D"/>
    <w:rsid w:val="00BF2674"/>
    <w:rsid w:val="00BF2B34"/>
    <w:rsid w:val="00BF3754"/>
    <w:rsid w:val="00C00F3F"/>
    <w:rsid w:val="00C035C7"/>
    <w:rsid w:val="00C058AE"/>
    <w:rsid w:val="00C12062"/>
    <w:rsid w:val="00C15AD9"/>
    <w:rsid w:val="00C2620F"/>
    <w:rsid w:val="00C34F4C"/>
    <w:rsid w:val="00C428F1"/>
    <w:rsid w:val="00C4470F"/>
    <w:rsid w:val="00C50118"/>
    <w:rsid w:val="00C602B2"/>
    <w:rsid w:val="00C66C56"/>
    <w:rsid w:val="00C70C90"/>
    <w:rsid w:val="00C7374B"/>
    <w:rsid w:val="00C766A8"/>
    <w:rsid w:val="00C8053B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0A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82A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38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C8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A28"/>
    <w:rsid w:val="00E86E4B"/>
    <w:rsid w:val="00E87DA4"/>
    <w:rsid w:val="00E90943"/>
    <w:rsid w:val="00E95699"/>
    <w:rsid w:val="00EA15F6"/>
    <w:rsid w:val="00EA20E5"/>
    <w:rsid w:val="00EA2756"/>
    <w:rsid w:val="00EA341C"/>
    <w:rsid w:val="00EA4B94"/>
    <w:rsid w:val="00EA60D4"/>
    <w:rsid w:val="00EB262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6CE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2A4"/>
    <w:rsid w:val="00F22F5E"/>
    <w:rsid w:val="00F3061E"/>
    <w:rsid w:val="00F35094"/>
    <w:rsid w:val="00F35B29"/>
    <w:rsid w:val="00F3618A"/>
    <w:rsid w:val="00F40E6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98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1">
    <w:name w:val="p1"/>
    <w:basedOn w:val="Normal"/>
    <w:rsid w:val="00922D00"/>
    <w:rPr>
      <w:rFonts w:ascii="Helvetica" w:eastAsia="Times New Roman" w:hAnsi="Helvetica" w:cs="Times New Roman"/>
      <w:color w:val="000000"/>
      <w:sz w:val="15"/>
      <w:szCs w:val="15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333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953338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46E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1676A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E3ED9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46218"/>
    <w:rsid w:val="009670EA"/>
    <w:rsid w:val="00976622"/>
    <w:rsid w:val="00980364"/>
    <w:rsid w:val="009E354D"/>
    <w:rsid w:val="00A12489"/>
    <w:rsid w:val="00A128CE"/>
    <w:rsid w:val="00A3565A"/>
    <w:rsid w:val="00A41BB5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76B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1426"/>
    <w:rsid w:val="00E2725C"/>
    <w:rsid w:val="00E36A89"/>
    <w:rsid w:val="00E63917"/>
    <w:rsid w:val="00E670C3"/>
    <w:rsid w:val="00E74A32"/>
    <w:rsid w:val="00E838FB"/>
    <w:rsid w:val="00E96C77"/>
    <w:rsid w:val="00EC183C"/>
    <w:rsid w:val="00EC38EE"/>
    <w:rsid w:val="00EC5ADC"/>
    <w:rsid w:val="00EF5E67"/>
    <w:rsid w:val="00EF7781"/>
    <w:rsid w:val="00F05EC7"/>
    <w:rsid w:val="00F11BF9"/>
    <w:rsid w:val="00F222A4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2902</TotalTime>
  <Pages>10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10989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95</cp:revision>
  <dcterms:created xsi:type="dcterms:W3CDTF">2025-01-20T00:16:00Z</dcterms:created>
  <dcterms:modified xsi:type="dcterms:W3CDTF">2026-07-28T04:41:00Z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