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361C0CF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53C23">
        <w:rPr>
          <w:rFonts w:eastAsia="Times New Roman" w:cstheme="minorHAnsi"/>
          <w:b/>
        </w:rPr>
        <w:t>71974</w:t>
      </w:r>
    </w:p>
    <w:p w14:paraId="2F6924E5" w14:textId="10F9165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53C23">
        <w:rPr>
          <w:rFonts w:eastAsia="Times New Roman" w:cstheme="minorHAnsi"/>
          <w:b/>
        </w:rPr>
        <w:t>Kathyayani Sridharan</w:t>
      </w:r>
    </w:p>
    <w:p w14:paraId="6FB9233B" w14:textId="557DC3F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53C23" w:rsidRPr="00562F03">
          <w:rPr>
            <w:rStyle w:val="Hyperlink"/>
            <w:rFonts w:eastAsia="Times New Roman" w:cstheme="minorHAnsi"/>
            <w:b/>
          </w:rPr>
          <w:t>https://review.jove.com/account/file-uploader?src=21952118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15E512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53C23" w:rsidRPr="00253C23">
        <w:rPr>
          <w:rFonts w:eastAsia="Times New Roman" w:cstheme="minorHAnsi"/>
          <w:b/>
          <w:sz w:val="32"/>
          <w:szCs w:val="32"/>
        </w:rPr>
        <w:t>A Standardized Bedside Screening Protocol for Retinopathy of Prematurity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B95D68A" w14:textId="77777777" w:rsidR="00253C23" w:rsidRPr="0060664A" w:rsidRDefault="00253C23" w:rsidP="00253C23">
      <w:pPr>
        <w:rPr>
          <w:lang w:eastAsia="zh-CN"/>
        </w:rPr>
      </w:pPr>
      <w:r w:rsidRPr="0060664A">
        <w:t>Lili Qian</w:t>
      </w:r>
      <w:r w:rsidRPr="0060664A">
        <w:rPr>
          <w:vertAlign w:val="superscript"/>
        </w:rPr>
        <w:t>1#</w:t>
      </w:r>
      <w:r w:rsidRPr="0060664A">
        <w:t>, Hang Zhou</w:t>
      </w:r>
      <w:r w:rsidRPr="0060664A">
        <w:rPr>
          <w:vertAlign w:val="superscript"/>
        </w:rPr>
        <w:t>2#</w:t>
      </w:r>
      <w:r w:rsidRPr="0060664A">
        <w:t>, Xiaoyu Zheng</w:t>
      </w:r>
      <w:r w:rsidRPr="0060664A">
        <w:rPr>
          <w:vertAlign w:val="superscript"/>
        </w:rPr>
        <w:t>3</w:t>
      </w:r>
      <w:r w:rsidRPr="0060664A">
        <w:t>, Zhe Lv</w:t>
      </w:r>
      <w:r w:rsidRPr="0060664A">
        <w:rPr>
          <w:vertAlign w:val="superscript"/>
        </w:rPr>
        <w:t>2</w:t>
      </w:r>
      <w:r w:rsidRPr="0060664A">
        <w:t xml:space="preserve">, </w:t>
      </w:r>
      <w:proofErr w:type="spellStart"/>
      <w:r w:rsidRPr="0060664A">
        <w:t>Xiangjun</w:t>
      </w:r>
      <w:proofErr w:type="spellEnd"/>
      <w:r w:rsidRPr="0060664A">
        <w:t xml:space="preserve"> She</w:t>
      </w:r>
      <w:r w:rsidRPr="0060664A">
        <w:rPr>
          <w:vertAlign w:val="superscript"/>
        </w:rPr>
        <w:t>2</w:t>
      </w:r>
      <w:r w:rsidRPr="0060664A">
        <w:rPr>
          <w:lang w:eastAsia="zh-CN"/>
        </w:rPr>
        <w:t>*</w:t>
      </w:r>
      <w:r w:rsidRPr="0060664A">
        <w:t>, Yun Zhang</w:t>
      </w:r>
      <w:r w:rsidRPr="0060664A">
        <w:rPr>
          <w:vertAlign w:val="superscript"/>
        </w:rPr>
        <w:t>2</w:t>
      </w:r>
      <w:r w:rsidRPr="0060664A">
        <w:rPr>
          <w:lang w:eastAsia="zh-CN"/>
        </w:rPr>
        <w:t>*</w:t>
      </w:r>
    </w:p>
    <w:p w14:paraId="7E543E1A" w14:textId="77777777" w:rsidR="00253C23" w:rsidRPr="0060664A" w:rsidRDefault="00253C23" w:rsidP="00253C23">
      <w:pPr>
        <w:rPr>
          <w:vertAlign w:val="superscript"/>
          <w:lang w:eastAsia="zh-CN"/>
        </w:rPr>
      </w:pPr>
    </w:p>
    <w:p w14:paraId="00DF60B6" w14:textId="08818859" w:rsidR="00253C23" w:rsidRPr="0060664A" w:rsidRDefault="00253C23" w:rsidP="00253C23">
      <w:r w:rsidRPr="0060664A">
        <w:rPr>
          <w:vertAlign w:val="superscript"/>
        </w:rPr>
        <w:t>1</w:t>
      </w:r>
      <w:r w:rsidRPr="0060664A">
        <w:t>Department of Women’s Health, Women’s Hospital School of Medicine Zhejiang University</w:t>
      </w:r>
    </w:p>
    <w:p w14:paraId="148DE3F0" w14:textId="29E1D9AE" w:rsidR="00253C23" w:rsidRPr="0060664A" w:rsidRDefault="00253C23" w:rsidP="00253C23">
      <w:r w:rsidRPr="0060664A">
        <w:rPr>
          <w:vertAlign w:val="superscript"/>
        </w:rPr>
        <w:t>2</w:t>
      </w:r>
      <w:r w:rsidRPr="0060664A">
        <w:t>National Clinical Research Center for Ocular Diseases, Eye Hospital, Wenzhou Medical University</w:t>
      </w:r>
    </w:p>
    <w:p w14:paraId="33CD999C" w14:textId="226E1C0C" w:rsidR="00D6314B" w:rsidRDefault="00253C23" w:rsidP="00253C23">
      <w:pPr>
        <w:outlineLvl w:val="0"/>
        <w:rPr>
          <w:rFonts w:eastAsia="Times New Roman" w:cstheme="minorHAnsi"/>
          <w:b/>
          <w:sz w:val="28"/>
          <w:szCs w:val="28"/>
        </w:rPr>
      </w:pPr>
      <w:r w:rsidRPr="0060664A">
        <w:rPr>
          <w:vertAlign w:val="superscript"/>
        </w:rPr>
        <w:t>3</w:t>
      </w:r>
      <w:r w:rsidRPr="0060664A">
        <w:t xml:space="preserve">Department of Ophthalmology, </w:t>
      </w:r>
      <w:r w:rsidRPr="00280FC2">
        <w:rPr>
          <w:highlight w:val="yellow"/>
        </w:rPr>
        <w:t>Children’s Hospital</w:t>
      </w:r>
      <w:r w:rsidRPr="0060664A">
        <w:t xml:space="preserve">, Zhejiang University School of Medicine, </w:t>
      </w:r>
      <w:r w:rsidRPr="00280FC2">
        <w:rPr>
          <w:highlight w:val="yellow"/>
        </w:rPr>
        <w:t>National Clinical Research Center for Children and Adolescents’ Health and Diseases</w:t>
      </w:r>
    </w:p>
    <w:p w14:paraId="74A3CDA1" w14:textId="77777777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5B693CE6" w:rsidR="004E0C5A" w:rsidRPr="00280FC2" w:rsidRDefault="00253C23" w:rsidP="00280FC2">
      <w:pPr>
        <w:outlineLvl w:val="0"/>
        <w:rPr>
          <w:rFonts w:eastAsia="Times New Roman" w:cstheme="minorHAnsi"/>
          <w:b/>
          <w:sz w:val="28"/>
          <w:szCs w:val="28"/>
        </w:rPr>
      </w:pPr>
      <w:r w:rsidRPr="0060664A">
        <w:rPr>
          <w:vertAlign w:val="superscript"/>
        </w:rPr>
        <w:t>#</w:t>
      </w:r>
      <w:r w:rsidRPr="0060664A">
        <w:t>These authors contributed equally to this work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07161CF2" w14:textId="6EDD15B6" w:rsidR="00253C23" w:rsidRDefault="00253C23" w:rsidP="00253C23">
      <w:r w:rsidRPr="0060664A">
        <w:t>Yun Zhang</w:t>
      </w:r>
      <w:r>
        <w:tab/>
      </w:r>
      <w:r>
        <w:tab/>
      </w:r>
      <w:hyperlink r:id="rId8" w:history="1">
        <w:r w:rsidRPr="00562F03">
          <w:rPr>
            <w:rStyle w:val="Hyperlink"/>
          </w:rPr>
          <w:t>15869153053@163.com</w:t>
        </w:r>
      </w:hyperlink>
    </w:p>
    <w:p w14:paraId="76611454" w14:textId="62408604" w:rsidR="00253C23" w:rsidRDefault="00253C23" w:rsidP="00253C23">
      <w:proofErr w:type="spellStart"/>
      <w:r w:rsidRPr="0060664A">
        <w:t>Xiangjun</w:t>
      </w:r>
      <w:proofErr w:type="spellEnd"/>
      <w:r w:rsidRPr="0060664A">
        <w:t xml:space="preserve"> She</w:t>
      </w:r>
      <w:r>
        <w:tab/>
      </w:r>
      <w:r>
        <w:tab/>
      </w:r>
      <w:hyperlink r:id="rId9" w:history="1">
        <w:r w:rsidRPr="002D547A">
          <w:rPr>
            <w:rStyle w:val="Hyperlink"/>
          </w:rPr>
          <w:t>xiangjunshe@yeah.net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86A075D" w14:textId="1824B330" w:rsidR="00253C23" w:rsidRPr="00D215D1" w:rsidRDefault="00253C23" w:rsidP="00253C23">
      <w:pPr>
        <w:rPr>
          <w:lang w:val="de-DE" w:eastAsia="zh-CN"/>
        </w:rPr>
      </w:pPr>
      <w:r w:rsidRPr="00D215D1">
        <w:rPr>
          <w:lang w:val="de-DE"/>
        </w:rPr>
        <w:t>Lili Qian</w:t>
      </w:r>
      <w:r w:rsidRPr="00D215D1">
        <w:rPr>
          <w:lang w:val="de-DE" w:eastAsia="zh-CN"/>
        </w:rPr>
        <w:tab/>
      </w:r>
      <w:r w:rsidRPr="00D215D1">
        <w:rPr>
          <w:lang w:val="de-DE" w:eastAsia="zh-CN"/>
        </w:rPr>
        <w:tab/>
      </w:r>
      <w:hyperlink r:id="rId10" w:history="1">
        <w:r w:rsidRPr="00D215D1">
          <w:rPr>
            <w:rStyle w:val="Hyperlink"/>
            <w:lang w:val="de-DE" w:eastAsia="zh-CN"/>
          </w:rPr>
          <w:t>zjfb_cqzd@zju.edu.cn</w:t>
        </w:r>
      </w:hyperlink>
    </w:p>
    <w:p w14:paraId="36A9300F" w14:textId="52FAEF49" w:rsidR="00253C23" w:rsidRPr="00D215D1" w:rsidRDefault="00253C23" w:rsidP="00253C23">
      <w:pPr>
        <w:rPr>
          <w:lang w:val="de-DE" w:eastAsia="zh-CN"/>
        </w:rPr>
      </w:pPr>
      <w:r w:rsidRPr="00D215D1">
        <w:rPr>
          <w:lang w:val="de-DE"/>
        </w:rPr>
        <w:t>Hang Zhou</w:t>
      </w:r>
      <w:r w:rsidRPr="00D215D1">
        <w:rPr>
          <w:lang w:val="de-DE" w:eastAsia="zh-CN"/>
        </w:rPr>
        <w:tab/>
      </w:r>
      <w:r w:rsidRPr="00D215D1">
        <w:rPr>
          <w:lang w:val="de-DE" w:eastAsia="zh-CN"/>
        </w:rPr>
        <w:tab/>
      </w:r>
      <w:hyperlink r:id="rId11" w:history="1">
        <w:r w:rsidRPr="00D215D1">
          <w:rPr>
            <w:rStyle w:val="Hyperlink"/>
            <w:lang w:val="de-DE" w:eastAsia="zh-CN"/>
          </w:rPr>
          <w:t>zhouhang2@wmu.edu.cn</w:t>
        </w:r>
      </w:hyperlink>
    </w:p>
    <w:p w14:paraId="13A58EE9" w14:textId="7FBA9BDB" w:rsidR="00253C23" w:rsidRDefault="00253C23" w:rsidP="00253C23">
      <w:pPr>
        <w:rPr>
          <w:lang w:eastAsia="zh-CN"/>
        </w:rPr>
      </w:pPr>
      <w:r w:rsidRPr="0060664A">
        <w:t>Xiaoyu Zheng</w:t>
      </w:r>
      <w:r>
        <w:rPr>
          <w:lang w:eastAsia="zh-CN"/>
        </w:rPr>
        <w:tab/>
      </w:r>
      <w:r>
        <w:rPr>
          <w:lang w:eastAsia="zh-CN"/>
        </w:rPr>
        <w:tab/>
      </w:r>
      <w:hyperlink r:id="rId12" w:history="1">
        <w:r w:rsidRPr="002D547A">
          <w:rPr>
            <w:rStyle w:val="Hyperlink"/>
            <w:lang w:eastAsia="zh-CN"/>
          </w:rPr>
          <w:t>bbpig83@zju.edu.cn</w:t>
        </w:r>
      </w:hyperlink>
    </w:p>
    <w:p w14:paraId="516843DB" w14:textId="34FA26AE" w:rsidR="00253C23" w:rsidRDefault="00253C23" w:rsidP="00253C23">
      <w:pPr>
        <w:rPr>
          <w:lang w:eastAsia="zh-CN"/>
        </w:rPr>
      </w:pPr>
      <w:r w:rsidRPr="0060664A">
        <w:t xml:space="preserve">Zhe </w:t>
      </w:r>
      <w:proofErr w:type="spellStart"/>
      <w:r w:rsidRPr="0060664A">
        <w:t>Lv</w:t>
      </w:r>
      <w:proofErr w:type="spellEnd"/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hyperlink r:id="rId13" w:history="1">
        <w:r w:rsidRPr="002D547A">
          <w:rPr>
            <w:rStyle w:val="Hyperlink"/>
            <w:lang w:eastAsia="zh-CN"/>
          </w:rPr>
          <w:t>lvzhe@eye.ac.cn</w:t>
        </w:r>
      </w:hyperlink>
    </w:p>
    <w:p w14:paraId="27FFFFC7" w14:textId="7BAAC071" w:rsidR="00253C23" w:rsidRDefault="00253C23" w:rsidP="00253C23">
      <w:r w:rsidRPr="0060664A">
        <w:t>Yun Zhang</w:t>
      </w:r>
      <w:r>
        <w:tab/>
      </w:r>
      <w:r>
        <w:tab/>
      </w:r>
      <w:hyperlink r:id="rId14" w:history="1">
        <w:r w:rsidRPr="002D547A">
          <w:rPr>
            <w:rStyle w:val="Hyperlink"/>
          </w:rPr>
          <w:t>15869153053@163.com</w:t>
        </w:r>
      </w:hyperlink>
    </w:p>
    <w:p w14:paraId="23043941" w14:textId="60A5AA15" w:rsidR="00253C23" w:rsidRDefault="00253C23" w:rsidP="00253C23">
      <w:proofErr w:type="spellStart"/>
      <w:r w:rsidRPr="0060664A">
        <w:t>Xiangjun</w:t>
      </w:r>
      <w:proofErr w:type="spellEnd"/>
      <w:r w:rsidRPr="0060664A">
        <w:t xml:space="preserve"> She</w:t>
      </w:r>
      <w:r>
        <w:tab/>
      </w:r>
      <w:r>
        <w:tab/>
      </w:r>
      <w:hyperlink r:id="rId15" w:history="1">
        <w:r w:rsidRPr="002D547A">
          <w:rPr>
            <w:rStyle w:val="Hyperlink"/>
          </w:rPr>
          <w:t>xiangjunshe@yeah.net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4265F614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CC43AF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5E95FE76" w:rsidR="005F1ADF" w:rsidRPr="00A879A9" w:rsidRDefault="005F1ADF" w:rsidP="005F1ADF">
      <w:pPr>
        <w:spacing w:before="120"/>
        <w:ind w:left="216" w:hanging="216"/>
        <w:rPr>
          <w:rFonts w:cstheme="minorHAnsi"/>
          <w:lang w:eastAsia="zh-CN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1B4E96">
        <w:rPr>
          <w:rFonts w:eastAsia="Times New Roman" w:cstheme="minorHAnsi"/>
          <w:b/>
        </w:rPr>
        <w:t>N</w:t>
      </w:r>
      <w:r w:rsidR="00A879A9" w:rsidRPr="001B4E96">
        <w:rPr>
          <w:rFonts w:cstheme="minorHAnsi" w:hint="eastAsia"/>
          <w:b/>
          <w:bCs/>
          <w:lang w:eastAsia="zh-CN"/>
        </w:rPr>
        <w:t>o</w:t>
      </w:r>
      <w:r w:rsidRPr="00B07A3B">
        <w:rPr>
          <w:rFonts w:eastAsia="Times New Roman" w:cstheme="minorHAnsi"/>
        </w:rPr>
        <w:t xml:space="preserve">  </w:t>
      </w:r>
    </w:p>
    <w:p w14:paraId="03285F40" w14:textId="154E627A" w:rsidR="001B4E96" w:rsidRPr="001B4E96" w:rsidRDefault="001B4E96" w:rsidP="005162F4">
      <w:pPr>
        <w:spacing w:before="120"/>
        <w:ind w:left="720"/>
        <w:rPr>
          <w:rFonts w:asciiTheme="majorHAnsi" w:eastAsia="Times New Roman" w:hAnsiTheme="majorHAnsi" w:cstheme="majorHAnsi"/>
          <w:bCs/>
        </w:rPr>
      </w:pPr>
      <w:proofErr w:type="spellStart"/>
      <w:r w:rsidRPr="001B4E96">
        <w:rPr>
          <w:rFonts w:asciiTheme="majorHAnsi" w:eastAsia="Times New Roman" w:hAnsiTheme="majorHAnsi" w:cstheme="majorHAnsi"/>
          <w:b/>
          <w:highlight w:val="yellow"/>
        </w:rPr>
        <w:t>Opthalmoscope</w:t>
      </w:r>
      <w:proofErr w:type="spellEnd"/>
      <w:r w:rsidRPr="001B4E96">
        <w:rPr>
          <w:rFonts w:asciiTheme="majorHAnsi" w:eastAsia="Times New Roman" w:hAnsiTheme="majorHAnsi" w:cstheme="majorHAnsi"/>
          <w:b/>
          <w:highlight w:val="yellow"/>
        </w:rPr>
        <w:t xml:space="preserve"> shots:</w:t>
      </w:r>
      <w:r w:rsidRPr="001B4E96">
        <w:rPr>
          <w:rFonts w:asciiTheme="majorHAnsi" w:eastAsia="Times New Roman" w:hAnsiTheme="majorHAnsi" w:cstheme="majorHAnsi"/>
          <w:bCs/>
          <w:highlight w:val="yellow"/>
        </w:rPr>
        <w:t xml:space="preserve"> 3.5.2, 3.6.1 and 3.7.2. </w:t>
      </w:r>
      <w:r w:rsidRPr="001B4E96">
        <w:rPr>
          <w:rFonts w:asciiTheme="majorHAnsi" w:eastAsia="Times New Roman" w:hAnsiTheme="majorHAnsi" w:cstheme="majorHAnsi"/>
          <w:b/>
          <w:highlight w:val="yellow"/>
        </w:rPr>
        <w:t>Authors</w:t>
      </w:r>
      <w:r>
        <w:rPr>
          <w:rFonts w:asciiTheme="majorHAnsi" w:eastAsia="Times New Roman" w:hAnsiTheme="majorHAnsi" w:cstheme="majorHAnsi"/>
          <w:bCs/>
          <w:highlight w:val="yellow"/>
        </w:rPr>
        <w:t>:</w:t>
      </w:r>
      <w:r w:rsidRPr="001B4E96">
        <w:rPr>
          <w:rFonts w:asciiTheme="majorHAnsi" w:eastAsia="Times New Roman" w:hAnsiTheme="majorHAnsi" w:cstheme="majorHAnsi"/>
          <w:bCs/>
          <w:highlight w:val="yellow"/>
        </w:rPr>
        <w:t xml:space="preserve"> </w:t>
      </w:r>
      <w:r>
        <w:rPr>
          <w:rFonts w:asciiTheme="majorHAnsi" w:eastAsia="Times New Roman" w:hAnsiTheme="majorHAnsi" w:cstheme="majorHAnsi"/>
          <w:bCs/>
          <w:highlight w:val="yellow"/>
        </w:rPr>
        <w:t>W</w:t>
      </w:r>
      <w:r w:rsidRPr="001B4E96">
        <w:rPr>
          <w:rFonts w:asciiTheme="majorHAnsi" w:eastAsia="Times New Roman" w:hAnsiTheme="majorHAnsi" w:cstheme="majorHAnsi"/>
          <w:bCs/>
          <w:highlight w:val="yellow"/>
        </w:rPr>
        <w:t xml:space="preserve">e have labelled these shots with SCOPE annotation. Please film such shots and upload them to your project page: </w:t>
      </w:r>
      <w:hyperlink r:id="rId16" w:history="1">
        <w:r w:rsidRPr="001B4E96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https://review.jove.com/account/file-uploader?src=21952118</w:t>
        </w:r>
      </w:hyperlink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43AEDF86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</w:t>
      </w:r>
      <w:r w:rsidR="001B4E96" w:rsidRPr="001B4E96">
        <w:rPr>
          <w:rFonts w:eastAsia="Times New Roman" w:cstheme="minorHAnsi"/>
          <w:b/>
        </w:rPr>
        <w:t>N</w:t>
      </w:r>
      <w:r w:rsidR="00A879A9" w:rsidRPr="001B4E96">
        <w:rPr>
          <w:rFonts w:cstheme="minorHAnsi" w:hint="eastAsia"/>
          <w:b/>
          <w:bCs/>
          <w:lang w:eastAsia="zh-CN"/>
        </w:rPr>
        <w:t>o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6352318E" w14:textId="26C20201" w:rsidR="005D7DCE" w:rsidRDefault="001331E3" w:rsidP="001B4E96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7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8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703DFF74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  <w:r w:rsidR="001B4E96">
        <w:rPr>
          <w:rFonts w:cstheme="minorHAnsi"/>
        </w:rPr>
        <w:br/>
      </w:r>
      <w:r w:rsidR="001B4E96">
        <w:rPr>
          <w:rFonts w:cstheme="minorHAnsi"/>
        </w:rPr>
        <w:br/>
      </w:r>
      <w:r w:rsidR="001B4E96" w:rsidRPr="006336A4">
        <w:rPr>
          <w:b/>
          <w:bCs/>
          <w:highlight w:val="yellow"/>
        </w:rPr>
        <w:t>Authors:</w:t>
      </w:r>
      <w:r w:rsidR="001B4E96" w:rsidRPr="006336A4">
        <w:rPr>
          <w:highlight w:val="yellow"/>
        </w:rPr>
        <w:t xml:space="preserve"> Please </w:t>
      </w:r>
      <w:r w:rsidR="001B4E96">
        <w:rPr>
          <w:highlight w:val="yellow"/>
        </w:rPr>
        <w:t>create</w:t>
      </w:r>
      <w:r w:rsidR="001B4E96" w:rsidRPr="006336A4">
        <w:rPr>
          <w:highlight w:val="yellow"/>
        </w:rPr>
        <w:t xml:space="preserve"> screen capture videos for shot</w:t>
      </w:r>
      <w:r w:rsidR="001B4E96">
        <w:rPr>
          <w:highlight w:val="yellow"/>
        </w:rPr>
        <w:t xml:space="preserve"> 2.1.2</w:t>
      </w:r>
      <w:r w:rsidR="001B4E96" w:rsidRPr="006336A4">
        <w:rPr>
          <w:highlight w:val="yellow"/>
        </w:rPr>
        <w:t xml:space="preserve"> labelled as SCREEN, create a screenshot summary, and upload the files to your project page as soon as possible:</w:t>
      </w:r>
      <w:r w:rsidR="001B4E96">
        <w:t xml:space="preserve"> </w:t>
      </w:r>
      <w:hyperlink r:id="rId19" w:history="1">
        <w:r w:rsidR="001B4E96" w:rsidRPr="001B4E96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https://review.jove.com/account/file-uploader?src=21952118</w:t>
        </w:r>
      </w:hyperlink>
      <w:r w:rsidR="001B4E96">
        <w:br/>
      </w:r>
      <w:r w:rsidR="001B4E96">
        <w:br/>
      </w:r>
      <w:r w:rsidR="0001774E" w:rsidRPr="0001774E">
        <w:rPr>
          <w:highlight w:val="yellow"/>
        </w:rPr>
        <w:t xml:space="preserve">Additionally, please upload any necessary software </w:t>
      </w:r>
      <w:r w:rsidR="0001774E">
        <w:rPr>
          <w:highlight w:val="yellow"/>
        </w:rPr>
        <w:t>interfaces or screen recordings to your project page, clearly labeled and accompanied by</w:t>
      </w:r>
      <w:r w:rsidR="0001774E" w:rsidRPr="0001774E">
        <w:rPr>
          <w:highlight w:val="yellow"/>
        </w:rPr>
        <w:t xml:space="preserve"> a brief summary. </w:t>
      </w:r>
      <w:r w:rsidR="0001774E" w:rsidRPr="0001774E">
        <w:rPr>
          <w:b/>
          <w:bCs/>
          <w:i/>
          <w:highlight w:val="yellow"/>
        </w:rPr>
        <w:t>Note:</w:t>
      </w:r>
      <w:r w:rsidR="0001774E" w:rsidRPr="0001774E">
        <w:rPr>
          <w:i/>
          <w:highlight w:val="yellow"/>
        </w:rPr>
        <w:t xml:space="preserve"> Disregard this step if screen recordings are not applicable to your project.</w:t>
      </w:r>
      <w:r w:rsidR="0001774E" w:rsidRPr="0001774E">
        <w:rPr>
          <w:highlight w:val="yellow"/>
        </w:rPr>
        <w:t>"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7CC925FC" w:rsidR="00C9492F" w:rsidRDefault="00E25BB7" w:rsidP="00C9492F">
      <w:pPr>
        <w:rPr>
          <w:rFonts w:ascii="Calibri" w:hAnsi="Calibri" w:cs="Calibri"/>
          <w:b/>
          <w:bCs/>
          <w:color w:val="222222"/>
          <w:lang w:eastAsia="zh-CN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3D5566">
        <w:rPr>
          <w:rFonts w:ascii="Calibri" w:hAnsi="Calibri" w:cs="Calibri" w:hint="eastAsia"/>
          <w:b/>
          <w:bCs/>
          <w:color w:val="222222"/>
          <w:lang w:eastAsia="zh-CN"/>
        </w:rPr>
        <w:t>2026/7/4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24564B35" w14:textId="77777777" w:rsidR="00BB2A79" w:rsidRDefault="00BB2A79" w:rsidP="000A7C4F">
      <w:pPr>
        <w:rPr>
          <w:rFonts w:cstheme="minorHAnsi"/>
        </w:rPr>
      </w:pPr>
    </w:p>
    <w:p w14:paraId="685E1DF4" w14:textId="1D8FF843" w:rsidR="005F1ADF" w:rsidRDefault="000A7C4F" w:rsidP="00BB2A79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20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7386C83" w14:textId="7D2B9ECD" w:rsidR="005F1ADF" w:rsidRDefault="001B4E96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lastRenderedPageBreak/>
        <w:br/>
      </w: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7A551FD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A740AB">
        <w:rPr>
          <w:rFonts w:cstheme="minorHAnsi"/>
          <w:bCs/>
          <w:sz w:val="22"/>
          <w:szCs w:val="22"/>
        </w:rPr>
        <w:t>24</w:t>
      </w:r>
    </w:p>
    <w:p w14:paraId="5AAC9C6C" w14:textId="3276567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A740AB">
        <w:rPr>
          <w:rFonts w:cstheme="minorHAnsi"/>
          <w:bCs/>
          <w:sz w:val="22"/>
          <w:szCs w:val="22"/>
        </w:rPr>
        <w:t>42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0F05306C" w14:textId="7804418D" w:rsidR="00FB6BCE" w:rsidRPr="000C7C27" w:rsidRDefault="0066127A" w:rsidP="000C7C27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577E02F4" w:rsidR="00FB6BCE" w:rsidRPr="00280FC2" w:rsidRDefault="00E22223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Yun Zhang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r w:rsidR="00B13CC4" w:rsidRPr="00B13CC4">
        <w:rPr>
          <w:rFonts w:cstheme="minorHAnsi"/>
        </w:rPr>
        <w:t>We developed a structured bedside workflow to improve retinopathy of prematurity screening, documentation, follow-up, and referral in neonatal care.</w:t>
      </w:r>
    </w:p>
    <w:p w14:paraId="3BC7B937" w14:textId="49111306" w:rsidR="00280FC2" w:rsidRPr="00280FC2" w:rsidRDefault="00280FC2" w:rsidP="00280FC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F5DF664" w:rsidR="00FB6BCE" w:rsidRPr="00280FC2" w:rsidRDefault="00E22223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E22223">
        <w:rPr>
          <w:rFonts w:ascii="Calibri" w:hAnsi="Calibri" w:cstheme="minorHAnsi"/>
          <w:b/>
          <w:iCs w:val="0"/>
          <w:color w:val="auto"/>
          <w:u w:val="single"/>
          <w:lang w:eastAsia="zh-CN"/>
        </w:rPr>
        <w:t>Yun Zhang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B13CC4" w:rsidRPr="00B13CC4">
        <w:rPr>
          <w:rFonts w:cstheme="minorHAnsi"/>
        </w:rPr>
        <w:t>Existing bedside screening workflows are often inconsistent; this protocol provides structured procedural steps, safety thresholds, documentation, and referral criteria.</w:t>
      </w:r>
    </w:p>
    <w:p w14:paraId="2BEA1749" w14:textId="0228CE37" w:rsidR="00280FC2" w:rsidRPr="00280FC2" w:rsidRDefault="00280FC2" w:rsidP="00280FC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4BB38107" w14:textId="77777777" w:rsidR="005D7C15" w:rsidRPr="005D7C15" w:rsidRDefault="005D7C15" w:rsidP="005D7C15">
      <w:pPr>
        <w:pStyle w:val="ListParagraph"/>
        <w:numPr>
          <w:ilvl w:val="0"/>
          <w:numId w:val="43"/>
        </w:numPr>
        <w:spacing w:before="120"/>
        <w:contextualSpacing w:val="0"/>
        <w:rPr>
          <w:rFonts w:ascii="Calibri" w:hAnsi="Calibri" w:cstheme="minorHAnsi"/>
          <w:b/>
          <w:iCs w:val="0"/>
          <w:vanish/>
          <w:color w:val="auto"/>
          <w:u w:val="single"/>
          <w:lang w:eastAsia="zh-CN"/>
        </w:rPr>
      </w:pPr>
    </w:p>
    <w:p w14:paraId="349BD6B9" w14:textId="77777777" w:rsidR="005D7C15" w:rsidRPr="005D7C15" w:rsidRDefault="005D7C15" w:rsidP="005D7C15">
      <w:pPr>
        <w:pStyle w:val="ListParagraph"/>
        <w:numPr>
          <w:ilvl w:val="1"/>
          <w:numId w:val="43"/>
        </w:numPr>
        <w:spacing w:before="120"/>
        <w:contextualSpacing w:val="0"/>
        <w:rPr>
          <w:rFonts w:ascii="Calibri" w:hAnsi="Calibri" w:cstheme="minorHAnsi"/>
          <w:b/>
          <w:iCs w:val="0"/>
          <w:vanish/>
          <w:color w:val="auto"/>
          <w:u w:val="single"/>
          <w:lang w:eastAsia="zh-CN"/>
        </w:rPr>
      </w:pPr>
    </w:p>
    <w:p w14:paraId="023C5EF4" w14:textId="77777777" w:rsidR="005D7C15" w:rsidRPr="005D7C15" w:rsidRDefault="005D7C15" w:rsidP="005D7C15">
      <w:pPr>
        <w:pStyle w:val="ListParagraph"/>
        <w:numPr>
          <w:ilvl w:val="1"/>
          <w:numId w:val="43"/>
        </w:numPr>
        <w:spacing w:before="120"/>
        <w:contextualSpacing w:val="0"/>
        <w:rPr>
          <w:rFonts w:ascii="Calibri" w:hAnsi="Calibri" w:cstheme="minorHAnsi"/>
          <w:b/>
          <w:iCs w:val="0"/>
          <w:vanish/>
          <w:color w:val="auto"/>
          <w:u w:val="single"/>
          <w:lang w:eastAsia="zh-CN"/>
        </w:rPr>
      </w:pPr>
    </w:p>
    <w:p w14:paraId="30D52CE3" w14:textId="59894582" w:rsidR="00FB6BCE" w:rsidRPr="00280FC2" w:rsidRDefault="00E22223" w:rsidP="005D7C15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E22223">
        <w:rPr>
          <w:rFonts w:ascii="Calibri" w:hAnsi="Calibri" w:cstheme="minorHAnsi"/>
          <w:b/>
          <w:iCs w:val="0"/>
          <w:color w:val="auto"/>
          <w:u w:val="single"/>
          <w:lang w:eastAsia="zh-CN"/>
        </w:rPr>
        <w:t>Yun Zhang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B13CC4" w:rsidRPr="00B13CC4">
        <w:rPr>
          <w:rFonts w:cstheme="minorHAnsi"/>
        </w:rPr>
        <w:t>This protocol enables consistent bedside assessment, classification, documentation, follow-up planning, and referral of retinopathy of prematurity.</w:t>
      </w:r>
    </w:p>
    <w:p w14:paraId="06791025" w14:textId="1BBC91AE" w:rsidR="00280FC2" w:rsidRPr="00280FC2" w:rsidRDefault="00280FC2" w:rsidP="00280FC2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42CABCE2" w:rsidR="00FB6BCE" w:rsidRPr="00280FC2" w:rsidRDefault="00E22223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E22223">
        <w:rPr>
          <w:rFonts w:ascii="Calibri" w:hAnsi="Calibri" w:cstheme="minorHAnsi"/>
          <w:b/>
          <w:iCs w:val="0"/>
          <w:color w:val="auto"/>
          <w:u w:val="single"/>
          <w:lang w:eastAsia="zh-CN"/>
        </w:rPr>
        <w:t>Yun Zhang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B13CC4" w:rsidRPr="00B13CC4">
        <w:rPr>
          <w:rFonts w:cstheme="minorHAnsi"/>
        </w:rPr>
        <w:t>The most important challenge is ensuring infant stability while obtaining adequate retinal visualization for accurate classification and safe examination.</w:t>
      </w:r>
    </w:p>
    <w:p w14:paraId="66547D43" w14:textId="1BAD1147" w:rsidR="00280FC2" w:rsidRPr="00280FC2" w:rsidRDefault="00280FC2" w:rsidP="00280FC2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476FA7ED" w:rsidR="00FB6BCE" w:rsidRPr="00280FC2" w:rsidRDefault="00E22223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E22223">
        <w:rPr>
          <w:rFonts w:ascii="Calibri" w:hAnsi="Calibri" w:cstheme="minorHAnsi"/>
          <w:b/>
          <w:iCs w:val="0"/>
          <w:color w:val="auto"/>
          <w:u w:val="single"/>
          <w:lang w:eastAsia="zh-CN"/>
        </w:rPr>
        <w:lastRenderedPageBreak/>
        <w:t>Yun Zhang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B13CC4" w:rsidRPr="00B13CC4">
        <w:rPr>
          <w:rFonts w:cstheme="minorHAnsi"/>
        </w:rPr>
        <w:t>Future studies can evaluate implementation outcomes, interobserver agreement, image-supported review pathways, and adaptation across different clinical settings.</w:t>
      </w:r>
    </w:p>
    <w:p w14:paraId="1D660924" w14:textId="45D3B946" w:rsidR="00280FC2" w:rsidRPr="00280FC2" w:rsidRDefault="00280FC2" w:rsidP="00280FC2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496A07BE" w14:textId="77777777" w:rsidR="00A77B7D" w:rsidRDefault="001E0433" w:rsidP="00A77B7D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5C250588" w14:textId="791F8624" w:rsidR="001E0433" w:rsidRPr="00A77B7D" w:rsidRDefault="001E0433" w:rsidP="00A77B7D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A77B7D">
        <w:rPr>
          <w:rFonts w:eastAsia="Times New Roman" w:cstheme="minorHAnsi"/>
        </w:rPr>
        <w:br/>
        <w:t xml:space="preserve">This research has been approved by the </w:t>
      </w:r>
      <w:r w:rsidR="00A77B7D" w:rsidRPr="00A77B7D">
        <w:rPr>
          <w:rFonts w:eastAsia="Times New Roman" w:cstheme="minorHAnsi"/>
        </w:rPr>
        <w:t xml:space="preserve">Ethics Committee of the Children’s Hospital </w:t>
      </w:r>
      <w:r w:rsidRPr="00A77B7D">
        <w:rPr>
          <w:rFonts w:eastAsia="Times New Roman" w:cstheme="minorHAnsi"/>
        </w:rPr>
        <w:t xml:space="preserve">at </w:t>
      </w:r>
      <w:r w:rsidR="00A77B7D" w:rsidRPr="0060664A">
        <w:t xml:space="preserve">Zhejiang University School of Medicine 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713769B9" w14:textId="50CAA1F2" w:rsidR="00DC2504" w:rsidRPr="00B07A3B" w:rsidRDefault="00DC2504" w:rsidP="000C7C27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2EAE2FAE" w:rsidR="00CE10F2" w:rsidRDefault="007462A0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42444">
        <w:rPr>
          <w:b/>
          <w:bCs/>
        </w:rPr>
        <w:t xml:space="preserve">Preparation for Bedside </w:t>
      </w:r>
      <w:r>
        <w:rPr>
          <w:b/>
          <w:bCs/>
        </w:rPr>
        <w:t>Retinopathy of Prematurity (ROP)</w:t>
      </w:r>
      <w:r w:rsidRPr="00442444">
        <w:rPr>
          <w:b/>
          <w:bCs/>
        </w:rPr>
        <w:t xml:space="preserve"> Screening in Eligible Infants</w:t>
      </w:r>
    </w:p>
    <w:p w14:paraId="22279C31" w14:textId="280201BA" w:rsidR="001E0433" w:rsidRPr="002D2BF9" w:rsidRDefault="00D7547B" w:rsidP="002D2BF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E22223" w:rsidRPr="002D2BF9">
        <w:rPr>
          <w:rFonts w:ascii="Calibri" w:hAnsi="Calibri" w:cstheme="minorHAnsi"/>
          <w:bCs/>
          <w:iCs w:val="0"/>
          <w:color w:val="auto"/>
          <w:lang w:eastAsia="zh-CN"/>
        </w:rPr>
        <w:t>Yun Zhang</w:t>
      </w:r>
    </w:p>
    <w:p w14:paraId="3F1491C5" w14:textId="1C8DF563" w:rsidR="007462A0" w:rsidRPr="00442444" w:rsidRDefault="007462A0" w:rsidP="007462A0">
      <w:pPr>
        <w:pStyle w:val="Narration"/>
        <w:numPr>
          <w:ilvl w:val="1"/>
          <w:numId w:val="3"/>
        </w:numPr>
      </w:pPr>
      <w:r w:rsidRPr="00442444">
        <w:t xml:space="preserve">To begin, review the </w:t>
      </w:r>
      <w:r w:rsidR="006F082F" w:rsidRPr="00442444">
        <w:rPr>
          <w:b/>
          <w:bCs/>
        </w:rPr>
        <w:t>[1]</w:t>
      </w:r>
      <w:r w:rsidR="006F082F">
        <w:rPr>
          <w:b/>
          <w:bCs/>
        </w:rPr>
        <w:t xml:space="preserve"> </w:t>
      </w:r>
      <w:r w:rsidRPr="00442444">
        <w:t xml:space="preserve">heart rate, respiratory status, oxygen saturation, and overall systemic condition </w:t>
      </w:r>
      <w:r>
        <w:t xml:space="preserve">of the infant </w:t>
      </w:r>
      <w:r w:rsidRPr="00442444">
        <w:t xml:space="preserve">immediately before the examination </w:t>
      </w:r>
      <w:r w:rsidRPr="00442444">
        <w:rPr>
          <w:b/>
          <w:bCs/>
        </w:rPr>
        <w:t>[</w:t>
      </w:r>
      <w:r w:rsidR="006F082F">
        <w:rPr>
          <w:b/>
          <w:bCs/>
        </w:rPr>
        <w:t>2</w:t>
      </w:r>
      <w:r w:rsidRPr="00442444">
        <w:rPr>
          <w:b/>
          <w:bCs/>
        </w:rPr>
        <w:t>]</w:t>
      </w:r>
      <w:r w:rsidRPr="00442444">
        <w:t xml:space="preserve">. </w:t>
      </w:r>
      <w:r>
        <w:t xml:space="preserve">Categorize </w:t>
      </w:r>
      <w:r w:rsidRPr="007E3BDD">
        <w:t>instability or clinically significant deterioration</w:t>
      </w:r>
      <w:r>
        <w:t xml:space="preserve"> as </w:t>
      </w:r>
      <w:r w:rsidRPr="007E3BDD">
        <w:t xml:space="preserve">oxygen saturation </w:t>
      </w:r>
      <w:r>
        <w:t>less than 80 percent,</w:t>
      </w:r>
      <w:r w:rsidRPr="007E3BDD">
        <w:t xml:space="preserve"> heart rate </w:t>
      </w:r>
      <w:r>
        <w:t xml:space="preserve">less than </w:t>
      </w:r>
      <w:r w:rsidRPr="007E3BDD">
        <w:t>100 beats</w:t>
      </w:r>
      <w:r>
        <w:t xml:space="preserve"> per minute</w:t>
      </w:r>
      <w:r w:rsidRPr="007E3BDD">
        <w:t xml:space="preserve">, </w:t>
      </w:r>
      <w:proofErr w:type="spellStart"/>
      <w:r w:rsidRPr="007E3BDD">
        <w:t>apnea</w:t>
      </w:r>
      <w:proofErr w:type="spellEnd"/>
      <w:r w:rsidRPr="007E3BDD">
        <w:t>, gasping, or persistent increased work of breathing</w:t>
      </w:r>
      <w:r>
        <w:t>, and r</w:t>
      </w:r>
      <w:r w:rsidRPr="00442444">
        <w:t xml:space="preserve">eassess the examination plan if </w:t>
      </w:r>
      <w:r>
        <w:t>such signs are</w:t>
      </w:r>
      <w:r w:rsidRPr="00442444">
        <w:t xml:space="preserve"> present </w:t>
      </w:r>
      <w:r w:rsidRPr="00442444">
        <w:rPr>
          <w:b/>
          <w:bCs/>
        </w:rPr>
        <w:t>[</w:t>
      </w:r>
      <w:r w:rsidR="00115C73">
        <w:rPr>
          <w:b/>
          <w:bCs/>
        </w:rPr>
        <w:t>3</w:t>
      </w:r>
      <w:r w:rsidRPr="00442444">
        <w:rPr>
          <w:b/>
          <w:bCs/>
        </w:rPr>
        <w:t>]</w:t>
      </w:r>
      <w:r w:rsidRPr="00442444">
        <w:t>.</w:t>
      </w:r>
    </w:p>
    <w:p w14:paraId="680AB35D" w14:textId="77777777" w:rsidR="006F082F" w:rsidRDefault="007462A0" w:rsidP="007462A0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WIDE: Talent reviewing the infant’s systemic status at the bedside.</w:t>
      </w:r>
      <w:r>
        <w:rPr>
          <w:lang w:val="en-IN"/>
        </w:rPr>
        <w:t xml:space="preserve"> </w:t>
      </w:r>
    </w:p>
    <w:p w14:paraId="1328FD7F" w14:textId="331D11FC" w:rsidR="007462A0" w:rsidRDefault="006F082F" w:rsidP="007462A0">
      <w:pPr>
        <w:pStyle w:val="ShotDescription"/>
        <w:numPr>
          <w:ilvl w:val="2"/>
          <w:numId w:val="3"/>
        </w:numPr>
        <w:rPr>
          <w:lang w:val="en-IN"/>
        </w:rPr>
      </w:pPr>
      <w:r w:rsidRPr="006F082F">
        <w:rPr>
          <w:highlight w:val="yellow"/>
          <w:lang w:val="en-IN"/>
        </w:rPr>
        <w:t>SCREEN:</w:t>
      </w:r>
      <w:r>
        <w:rPr>
          <w:lang w:val="en-IN"/>
        </w:rPr>
        <w:t xml:space="preserve"> Show the </w:t>
      </w:r>
      <w:r w:rsidRPr="006F082F">
        <w:rPr>
          <w:lang w:val="en-IN"/>
        </w:rPr>
        <w:t>heart rate, respiratory status, oxygen saturation, and overall systemic condition</w:t>
      </w:r>
      <w:r>
        <w:rPr>
          <w:lang w:val="en-IN"/>
        </w:rPr>
        <w:t xml:space="preserve"> parameters of the infant. </w:t>
      </w:r>
    </w:p>
    <w:p w14:paraId="2691BD31" w14:textId="35A80B08" w:rsidR="007462A0" w:rsidRPr="00442444" w:rsidRDefault="007462A0" w:rsidP="007462A0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reassessing the examination plan.</w:t>
      </w:r>
      <w:r>
        <w:rPr>
          <w:lang w:val="en-IN"/>
        </w:rPr>
        <w:t xml:space="preserve"> </w:t>
      </w:r>
    </w:p>
    <w:p w14:paraId="4013C24A" w14:textId="77777777" w:rsidR="007462A0" w:rsidRPr="00442444" w:rsidRDefault="007462A0" w:rsidP="007462A0">
      <w:pPr>
        <w:pStyle w:val="Narration"/>
        <w:numPr>
          <w:ilvl w:val="1"/>
          <w:numId w:val="3"/>
        </w:numPr>
      </w:pPr>
      <w:r w:rsidRPr="00442444">
        <w:t>Place resuscitation and cardiorespiratory support equipment at the bedside for infants with limited systemic reserve</w:t>
      </w:r>
      <w:r>
        <w:t>, c</w:t>
      </w:r>
      <w:r w:rsidRPr="00442444">
        <w:t>onfirm</w:t>
      </w:r>
      <w:r>
        <w:t>ing the</w:t>
      </w:r>
      <w:r w:rsidRPr="00442444">
        <w:t xml:space="preserve"> immediate availability</w:t>
      </w:r>
      <w:r>
        <w:t xml:space="preserve"> of emergency support</w:t>
      </w:r>
      <w:r w:rsidRPr="00442444">
        <w:t xml:space="preserve"> before starting the examination </w:t>
      </w:r>
      <w:r w:rsidRPr="00442444">
        <w:rPr>
          <w:b/>
          <w:bCs/>
        </w:rPr>
        <w:t>[</w:t>
      </w:r>
      <w:r>
        <w:rPr>
          <w:b/>
          <w:bCs/>
        </w:rPr>
        <w:t>1</w:t>
      </w:r>
      <w:r w:rsidRPr="00442444">
        <w:rPr>
          <w:b/>
          <w:bCs/>
        </w:rPr>
        <w:t>]</w:t>
      </w:r>
      <w:r w:rsidRPr="00442444">
        <w:t>.</w:t>
      </w:r>
    </w:p>
    <w:p w14:paraId="51116148" w14:textId="77777777" w:rsidR="007462A0" w:rsidRDefault="007462A0" w:rsidP="007462A0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placing resuscitation and cardiorespiratory support equipment at the bedside.</w:t>
      </w:r>
    </w:p>
    <w:p w14:paraId="22CDDD2D" w14:textId="77777777" w:rsidR="007462A0" w:rsidRPr="00442444" w:rsidRDefault="007462A0" w:rsidP="007462A0">
      <w:pPr>
        <w:pStyle w:val="Narration"/>
        <w:numPr>
          <w:ilvl w:val="1"/>
          <w:numId w:val="3"/>
        </w:numPr>
      </w:pPr>
      <w:r>
        <w:t>Next, p</w:t>
      </w:r>
      <w:r w:rsidRPr="00442444">
        <w:t xml:space="preserve">repare the binocular indirect ophthalmoscope, condensing lens, infant eyelid speculum, scleral depressor, and related screening instruments </w:t>
      </w:r>
      <w:r w:rsidRPr="00442444">
        <w:rPr>
          <w:b/>
          <w:bCs/>
        </w:rPr>
        <w:t>[1]</w:t>
      </w:r>
      <w:r w:rsidRPr="00442444">
        <w:t xml:space="preserve">. Clean and disinfect all reusable instruments before the examination and maintain aseptic handling during setup </w:t>
      </w:r>
      <w:r w:rsidRPr="00442444">
        <w:rPr>
          <w:b/>
          <w:bCs/>
        </w:rPr>
        <w:t>[2]</w:t>
      </w:r>
      <w:r w:rsidRPr="00442444">
        <w:t>.</w:t>
      </w:r>
    </w:p>
    <w:p w14:paraId="4EAACEE7" w14:textId="77777777" w:rsidR="007462A0" w:rsidRDefault="007462A0" w:rsidP="007462A0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arranging the examination instruments on the bedside setup.</w:t>
      </w:r>
    </w:p>
    <w:p w14:paraId="09D05FAB" w14:textId="77777777" w:rsidR="007462A0" w:rsidRPr="00442444" w:rsidRDefault="007462A0" w:rsidP="007462A0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cleaning and disinfecting the reusable instruments.</w:t>
      </w:r>
    </w:p>
    <w:p w14:paraId="19F2DE3E" w14:textId="77777777" w:rsidR="007462A0" w:rsidRPr="00442444" w:rsidRDefault="007462A0" w:rsidP="007462A0">
      <w:pPr>
        <w:pStyle w:val="Narration"/>
        <w:numPr>
          <w:ilvl w:val="1"/>
          <w:numId w:val="3"/>
        </w:numPr>
      </w:pPr>
      <w:r w:rsidRPr="00442444">
        <w:t xml:space="preserve">Place the head-mounted indirect ophthalmoscope securely and adjust the interpupillary distance until a stable binocular view is obtained </w:t>
      </w:r>
      <w:r w:rsidRPr="00442444">
        <w:rPr>
          <w:b/>
          <w:bCs/>
        </w:rPr>
        <w:t>[1]</w:t>
      </w:r>
      <w:r w:rsidRPr="00442444">
        <w:t xml:space="preserve">. Select the condensing lens used in the local screening protocol and reduce the illumination to the lowest level that still permits reliable fundus visualization </w:t>
      </w:r>
      <w:r w:rsidRPr="00442444">
        <w:rPr>
          <w:b/>
          <w:bCs/>
        </w:rPr>
        <w:t>[2]</w:t>
      </w:r>
      <w:r w:rsidRPr="00442444">
        <w:t>.</w:t>
      </w:r>
    </w:p>
    <w:p w14:paraId="1544B011" w14:textId="7750A893" w:rsidR="007462A0" w:rsidRDefault="007462A0" w:rsidP="007462A0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adjusting the head-mounted indirect ophthalmoscope.</w:t>
      </w:r>
      <w:r>
        <w:rPr>
          <w:lang w:val="en-IN"/>
        </w:rPr>
        <w:t xml:space="preserve"> </w:t>
      </w:r>
    </w:p>
    <w:p w14:paraId="072330DB" w14:textId="77777777" w:rsidR="007462A0" w:rsidRPr="00442444" w:rsidRDefault="007462A0" w:rsidP="007462A0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selecting the condensing lens and adjusting the illumination level.</w:t>
      </w:r>
    </w:p>
    <w:p w14:paraId="6C15E945" w14:textId="77777777" w:rsidR="007462A0" w:rsidRPr="00442444" w:rsidRDefault="007462A0" w:rsidP="007462A0">
      <w:pPr>
        <w:pStyle w:val="Narration"/>
        <w:numPr>
          <w:ilvl w:val="1"/>
          <w:numId w:val="3"/>
        </w:numPr>
      </w:pPr>
      <w:r w:rsidRPr="00442444">
        <w:t xml:space="preserve">Prepare wide-field retinal imaging for adjunctive documentation and assessment when available and clinically indicated </w:t>
      </w:r>
      <w:r w:rsidRPr="00442444">
        <w:rPr>
          <w:b/>
          <w:bCs/>
        </w:rPr>
        <w:t>[1]</w:t>
      </w:r>
      <w:r w:rsidRPr="00442444">
        <w:t xml:space="preserve">. Connect continuous monitoring devices for heart rate and oxygen saturation before the examination </w:t>
      </w:r>
      <w:r w:rsidRPr="00442444">
        <w:rPr>
          <w:b/>
          <w:bCs/>
        </w:rPr>
        <w:t>[2]</w:t>
      </w:r>
      <w:r w:rsidRPr="00442444">
        <w:t>.</w:t>
      </w:r>
    </w:p>
    <w:p w14:paraId="1FA2E03F" w14:textId="77777777" w:rsidR="007462A0" w:rsidRDefault="007462A0" w:rsidP="007462A0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preparing the wide-field retinal imaging device.</w:t>
      </w:r>
    </w:p>
    <w:p w14:paraId="4681A52E" w14:textId="77777777" w:rsidR="007462A0" w:rsidRPr="00442444" w:rsidRDefault="007462A0" w:rsidP="007462A0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lastRenderedPageBreak/>
        <w:t>Talent connecting continuous monitoring devices to the infant.</w:t>
      </w:r>
    </w:p>
    <w:p w14:paraId="76AABCCF" w14:textId="77777777" w:rsidR="007462A0" w:rsidRPr="00442444" w:rsidRDefault="007462A0" w:rsidP="007462A0">
      <w:pPr>
        <w:pStyle w:val="Narration"/>
        <w:numPr>
          <w:ilvl w:val="1"/>
          <w:numId w:val="3"/>
        </w:numPr>
      </w:pPr>
      <w:r w:rsidRPr="00442444">
        <w:t xml:space="preserve">Record the heart rate, respiratory rate, and oxygen saturation before administering the mydriatic agent </w:t>
      </w:r>
      <w:r w:rsidRPr="00442444">
        <w:rPr>
          <w:b/>
          <w:bCs/>
        </w:rPr>
        <w:t>[1]</w:t>
      </w:r>
      <w:r w:rsidRPr="00442444">
        <w:t xml:space="preserve">. Continue monitoring during pupil dilation and reassess the infant immediately before starting the ocular examination </w:t>
      </w:r>
      <w:r w:rsidRPr="00442444">
        <w:rPr>
          <w:b/>
          <w:bCs/>
        </w:rPr>
        <w:t>[2]</w:t>
      </w:r>
      <w:r w:rsidRPr="00442444">
        <w:t>.</w:t>
      </w:r>
    </w:p>
    <w:p w14:paraId="0F1A4F02" w14:textId="77777777" w:rsidR="007462A0" w:rsidRDefault="007462A0" w:rsidP="007462A0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recording the infant’s vital signs before dilation.</w:t>
      </w:r>
    </w:p>
    <w:p w14:paraId="7F55B24D" w14:textId="77777777" w:rsidR="007462A0" w:rsidRPr="00442444" w:rsidRDefault="007462A0" w:rsidP="007462A0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monitoring the infant during pupil dilation.</w:t>
      </w:r>
    </w:p>
    <w:p w14:paraId="15A6251E" w14:textId="77777777" w:rsidR="007462A0" w:rsidRPr="00442444" w:rsidRDefault="007462A0" w:rsidP="007462A0">
      <w:pPr>
        <w:pStyle w:val="Narration"/>
        <w:numPr>
          <w:ilvl w:val="1"/>
          <w:numId w:val="3"/>
        </w:numPr>
      </w:pPr>
      <w:proofErr w:type="spellStart"/>
      <w:r w:rsidRPr="00442444">
        <w:t>Instill</w:t>
      </w:r>
      <w:proofErr w:type="spellEnd"/>
      <w:r w:rsidRPr="00442444">
        <w:t xml:space="preserve"> compound tropicamide containing 0.5 percent tropicamide and 0.5 percent</w:t>
      </w:r>
      <w:r>
        <w:t xml:space="preserve"> </w:t>
      </w:r>
      <w:r w:rsidRPr="00442444">
        <w:t>phenylephrine, 1 drop in each eye</w:t>
      </w:r>
      <w:r>
        <w:t xml:space="preserve"> for mydriasis </w:t>
      </w:r>
      <w:r w:rsidRPr="00442444">
        <w:t>before the examination</w:t>
      </w:r>
      <w:r>
        <w:t xml:space="preserve"> </w:t>
      </w:r>
      <w:r w:rsidRPr="00442444">
        <w:t xml:space="preserve">according to the screening schedule </w:t>
      </w:r>
      <w:r w:rsidRPr="00442444">
        <w:rPr>
          <w:b/>
          <w:bCs/>
        </w:rPr>
        <w:t>[1]</w:t>
      </w:r>
      <w:r w:rsidRPr="00442444">
        <w:t xml:space="preserve">. Allow 30 to 40 minutes for pupil dilation before beginning the ocular examination </w:t>
      </w:r>
      <w:r w:rsidRPr="00442444">
        <w:rPr>
          <w:b/>
          <w:bCs/>
        </w:rPr>
        <w:t>[2]</w:t>
      </w:r>
      <w:r w:rsidRPr="00442444">
        <w:t>.</w:t>
      </w:r>
      <w:r>
        <w:t xml:space="preserve"> </w:t>
      </w:r>
      <w:r w:rsidRPr="00442444">
        <w:t xml:space="preserve">If pupil dilation remains inadequate after the waiting period, delay classification and reassess the infant according to the local neonatal ophthalmic workflow </w:t>
      </w:r>
      <w:r w:rsidRPr="00442444">
        <w:rPr>
          <w:b/>
          <w:bCs/>
        </w:rPr>
        <w:t>[</w:t>
      </w:r>
      <w:r>
        <w:rPr>
          <w:b/>
          <w:bCs/>
        </w:rPr>
        <w:t>3</w:t>
      </w:r>
      <w:r w:rsidRPr="00442444">
        <w:rPr>
          <w:b/>
          <w:bCs/>
        </w:rPr>
        <w:t>]</w:t>
      </w:r>
      <w:r w:rsidRPr="00442444">
        <w:t>.</w:t>
      </w:r>
    </w:p>
    <w:p w14:paraId="21EAAE2A" w14:textId="77777777" w:rsidR="007462A0" w:rsidRDefault="007462A0" w:rsidP="007462A0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instilling the mydriatic agent into each eye.</w:t>
      </w:r>
    </w:p>
    <w:p w14:paraId="432858ED" w14:textId="77777777" w:rsidR="007462A0" w:rsidRPr="00442444" w:rsidRDefault="007462A0" w:rsidP="007462A0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 xml:space="preserve">Shot of the </w:t>
      </w:r>
      <w:r>
        <w:rPr>
          <w:lang w:val="en-IN"/>
        </w:rPr>
        <w:t>dilated pupil before proceeding to ocular examination</w:t>
      </w:r>
      <w:r w:rsidRPr="00442444">
        <w:rPr>
          <w:lang w:val="en-IN"/>
        </w:rPr>
        <w:t>.</w:t>
      </w:r>
      <w:r>
        <w:rPr>
          <w:lang w:val="en-IN"/>
        </w:rPr>
        <w:t xml:space="preserve"> </w:t>
      </w:r>
    </w:p>
    <w:p w14:paraId="7DE84380" w14:textId="77777777" w:rsidR="007462A0" w:rsidRPr="00442444" w:rsidRDefault="007462A0" w:rsidP="007462A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Pr="00442444">
        <w:rPr>
          <w:lang w:val="en-IN"/>
        </w:rPr>
        <w:t xml:space="preserve"> inadequate pupil dilation.</w:t>
      </w:r>
    </w:p>
    <w:p w14:paraId="527289AC" w14:textId="77777777" w:rsidR="007462A0" w:rsidRPr="00442444" w:rsidRDefault="007462A0" w:rsidP="007462A0">
      <w:pPr>
        <w:pStyle w:val="Narration"/>
        <w:numPr>
          <w:ilvl w:val="1"/>
          <w:numId w:val="3"/>
        </w:numPr>
      </w:pPr>
      <w:r>
        <w:t xml:space="preserve">To prepare the ocular surface support, </w:t>
      </w:r>
      <w:proofErr w:type="spellStart"/>
      <w:r>
        <w:t>i</w:t>
      </w:r>
      <w:r w:rsidRPr="00442444">
        <w:t>nstill</w:t>
      </w:r>
      <w:proofErr w:type="spellEnd"/>
      <w:r w:rsidRPr="00442444">
        <w:t xml:space="preserve"> proparacaine hydrochloride 0.5 percent, 1 drop in the eye, immediately before the scleral depression-assisted examination</w:t>
      </w:r>
      <w:r>
        <w:t>, waiting for</w:t>
      </w:r>
      <w:r w:rsidRPr="00442444">
        <w:t xml:space="preserve"> 1 minute</w:t>
      </w:r>
      <w:r>
        <w:t xml:space="preserve"> for the onset of t</w:t>
      </w:r>
      <w:r w:rsidRPr="00442444">
        <w:t xml:space="preserve">he topical </w:t>
      </w:r>
      <w:proofErr w:type="spellStart"/>
      <w:r w:rsidRPr="00442444">
        <w:t>anesthetic</w:t>
      </w:r>
      <w:proofErr w:type="spellEnd"/>
      <w:r w:rsidRPr="00442444">
        <w:t xml:space="preserve"> </w:t>
      </w:r>
      <w:r>
        <w:t>effect</w:t>
      </w:r>
      <w:r w:rsidRPr="00442444">
        <w:t xml:space="preserve"> </w:t>
      </w:r>
      <w:r w:rsidRPr="00442444">
        <w:rPr>
          <w:b/>
          <w:bCs/>
        </w:rPr>
        <w:t>[</w:t>
      </w:r>
      <w:r>
        <w:rPr>
          <w:b/>
          <w:bCs/>
        </w:rPr>
        <w:t>1</w:t>
      </w:r>
      <w:r w:rsidRPr="00442444">
        <w:rPr>
          <w:b/>
          <w:bCs/>
        </w:rPr>
        <w:t>]</w:t>
      </w:r>
      <w:r w:rsidRPr="00442444">
        <w:t>.</w:t>
      </w:r>
    </w:p>
    <w:p w14:paraId="0F187536" w14:textId="77777777" w:rsidR="007462A0" w:rsidRDefault="007462A0" w:rsidP="007462A0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 xml:space="preserve">Talent instilling the topical </w:t>
      </w:r>
      <w:proofErr w:type="spellStart"/>
      <w:r w:rsidRPr="00442444">
        <w:rPr>
          <w:lang w:val="en-IN"/>
        </w:rPr>
        <w:t>anesthetic</w:t>
      </w:r>
      <w:proofErr w:type="spellEnd"/>
      <w:r w:rsidRPr="00442444">
        <w:rPr>
          <w:lang w:val="en-IN"/>
        </w:rPr>
        <w:t xml:space="preserve"> into the eye.</w:t>
      </w:r>
    </w:p>
    <w:p w14:paraId="38555768" w14:textId="77777777" w:rsidR="007462A0" w:rsidRPr="00442444" w:rsidRDefault="007462A0" w:rsidP="007462A0">
      <w:pPr>
        <w:pStyle w:val="Narration"/>
        <w:numPr>
          <w:ilvl w:val="1"/>
          <w:numId w:val="3"/>
        </w:numPr>
      </w:pPr>
      <w:r w:rsidRPr="00442444">
        <w:t xml:space="preserve">Apply lubricating drops or artificial tears when corneal dryness, an unstable tear film, or reduced optical clarity is present </w:t>
      </w:r>
      <w:r w:rsidRPr="00442444">
        <w:rPr>
          <w:b/>
          <w:bCs/>
        </w:rPr>
        <w:t>[1]</w:t>
      </w:r>
      <w:r w:rsidRPr="00442444">
        <w:t>.</w:t>
      </w:r>
    </w:p>
    <w:p w14:paraId="3D0712DD" w14:textId="77777777" w:rsidR="007462A0" w:rsidRPr="00442444" w:rsidRDefault="007462A0" w:rsidP="007462A0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applying lubricating drops to the eye.</w:t>
      </w:r>
    </w:p>
    <w:p w14:paraId="536B7935" w14:textId="77777777" w:rsidR="007462A0" w:rsidRPr="00442444" w:rsidRDefault="007462A0" w:rsidP="007462A0">
      <w:pPr>
        <w:pStyle w:val="Narration"/>
        <w:numPr>
          <w:ilvl w:val="1"/>
          <w:numId w:val="3"/>
        </w:numPr>
      </w:pPr>
      <w:r w:rsidRPr="00442444">
        <w:t xml:space="preserve">Provide </w:t>
      </w:r>
      <w:r>
        <w:t xml:space="preserve">comfort measures such as </w:t>
      </w:r>
      <w:r w:rsidRPr="00442444">
        <w:t xml:space="preserve">swaddling, non-nutritive sucking, and oral sucrose </w:t>
      </w:r>
      <w:r>
        <w:t xml:space="preserve">to the infant </w:t>
      </w:r>
      <w:r w:rsidRPr="00442444">
        <w:t>when appropriate</w:t>
      </w:r>
      <w:r>
        <w:t>, s</w:t>
      </w:r>
      <w:r w:rsidRPr="00442444">
        <w:t>elect</w:t>
      </w:r>
      <w:r>
        <w:t>ing</w:t>
      </w:r>
      <w:r w:rsidRPr="00442444">
        <w:t xml:space="preserve"> the comfort strategy according to the infant’s clinical condition and the local neonatal care practice </w:t>
      </w:r>
      <w:r w:rsidRPr="00442444">
        <w:rPr>
          <w:b/>
          <w:bCs/>
        </w:rPr>
        <w:t>[</w:t>
      </w:r>
      <w:r>
        <w:rPr>
          <w:b/>
          <w:bCs/>
        </w:rPr>
        <w:t>1</w:t>
      </w:r>
      <w:r w:rsidRPr="00442444">
        <w:rPr>
          <w:b/>
          <w:bCs/>
        </w:rPr>
        <w:t>]</w:t>
      </w:r>
      <w:r w:rsidRPr="00442444">
        <w:t>.</w:t>
      </w:r>
    </w:p>
    <w:p w14:paraId="5D15C6AF" w14:textId="77777777" w:rsidR="007462A0" w:rsidRDefault="007462A0" w:rsidP="007462A0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providing comfort measures for the infant.</w:t>
      </w:r>
    </w:p>
    <w:p w14:paraId="27741F03" w14:textId="77777777" w:rsidR="007462A0" w:rsidRPr="00442444" w:rsidRDefault="007462A0" w:rsidP="007462A0">
      <w:pPr>
        <w:pStyle w:val="Narration"/>
        <w:numPr>
          <w:ilvl w:val="1"/>
          <w:numId w:val="3"/>
        </w:numPr>
      </w:pPr>
      <w:r w:rsidRPr="00442444">
        <w:t xml:space="preserve">Confirm adequate pupil dilation before inserting the eyelid speculum and beginning indirect ophthalmoscopy </w:t>
      </w:r>
      <w:r w:rsidRPr="00442444">
        <w:rPr>
          <w:b/>
          <w:bCs/>
        </w:rPr>
        <w:t>[1]</w:t>
      </w:r>
      <w:r w:rsidRPr="00442444">
        <w:t xml:space="preserve">. Define adequate dilation as a pupil diameter of at least 5 </w:t>
      </w:r>
      <w:proofErr w:type="spellStart"/>
      <w:r w:rsidRPr="00442444">
        <w:t>millimeters</w:t>
      </w:r>
      <w:proofErr w:type="spellEnd"/>
      <w:r w:rsidRPr="00442444">
        <w:t xml:space="preserve"> or as sufficient dilation to visualize the posterior pole and the retinal periphery required for classification </w:t>
      </w:r>
      <w:r w:rsidRPr="00442444">
        <w:rPr>
          <w:b/>
          <w:bCs/>
        </w:rPr>
        <w:t>[2]</w:t>
      </w:r>
      <w:r w:rsidRPr="00442444">
        <w:t>.</w:t>
      </w:r>
    </w:p>
    <w:p w14:paraId="2CD67E19" w14:textId="77777777" w:rsidR="007462A0" w:rsidRDefault="007462A0" w:rsidP="007462A0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checking pupil dilation before the examination.</w:t>
      </w:r>
    </w:p>
    <w:p w14:paraId="3BB04DEA" w14:textId="77777777" w:rsidR="007462A0" w:rsidRPr="00442444" w:rsidRDefault="007462A0" w:rsidP="007462A0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assessing whether the pupil size allows fundus visualization.</w:t>
      </w:r>
    </w:p>
    <w:p w14:paraId="75A9D2C3" w14:textId="77777777" w:rsidR="007462A0" w:rsidRPr="00442444" w:rsidRDefault="007462A0" w:rsidP="007462A0">
      <w:pPr>
        <w:pStyle w:val="Narration"/>
        <w:numPr>
          <w:ilvl w:val="1"/>
          <w:numId w:val="3"/>
        </w:numPr>
      </w:pPr>
      <w:r>
        <w:t>S</w:t>
      </w:r>
      <w:r w:rsidRPr="00442444">
        <w:t>tabilize the infant’s body and head before the examination begins</w:t>
      </w:r>
      <w:r>
        <w:t>, m</w:t>
      </w:r>
      <w:r w:rsidRPr="00442444">
        <w:t>inimiz</w:t>
      </w:r>
      <w:r>
        <w:t>ing</w:t>
      </w:r>
      <w:r w:rsidRPr="00442444">
        <w:t xml:space="preserve"> unnecessary restraint and excessive stimulation </w:t>
      </w:r>
      <w:r w:rsidRPr="00442444">
        <w:rPr>
          <w:b/>
          <w:bCs/>
        </w:rPr>
        <w:t>[</w:t>
      </w:r>
      <w:r>
        <w:rPr>
          <w:b/>
          <w:bCs/>
        </w:rPr>
        <w:t>1</w:t>
      </w:r>
      <w:r w:rsidRPr="00442444">
        <w:rPr>
          <w:b/>
          <w:bCs/>
        </w:rPr>
        <w:t>]</w:t>
      </w:r>
      <w:r w:rsidRPr="00442444">
        <w:t>.</w:t>
      </w:r>
    </w:p>
    <w:p w14:paraId="24C6B477" w14:textId="0F076AFE" w:rsidR="00125924" w:rsidRPr="00B07A3B" w:rsidRDefault="007462A0" w:rsidP="007462A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42444">
        <w:rPr>
          <w:lang w:val="en-IN"/>
        </w:rPr>
        <w:t>Nursing staff stabilizing the infant’s body and head.</w:t>
      </w:r>
    </w:p>
    <w:p w14:paraId="6080DECA" w14:textId="664CB264" w:rsidR="00D7547B" w:rsidRPr="002D2BF9" w:rsidRDefault="000B2314" w:rsidP="002D2BF9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AB5851">
        <w:rPr>
          <w:b/>
          <w:bCs/>
          <w:lang w:val="en-IN"/>
        </w:rPr>
        <w:lastRenderedPageBreak/>
        <w:t>Bedside Retinal Examination</w:t>
      </w:r>
      <w:r>
        <w:rPr>
          <w:b/>
          <w:bCs/>
          <w:lang w:val="en-IN"/>
        </w:rPr>
        <w:t>, Documentation, and Disease Classification</w:t>
      </w:r>
      <w:r w:rsidR="00024322" w:rsidRPr="00B07A3B">
        <w:rPr>
          <w:rFonts w:cstheme="minorHAnsi"/>
          <w:b/>
          <w:bCs/>
        </w:rPr>
        <w:t xml:space="preserve"> </w:t>
      </w:r>
    </w:p>
    <w:p w14:paraId="58341640" w14:textId="76238BEF" w:rsidR="000B2314" w:rsidRPr="00442444" w:rsidRDefault="000B2314" w:rsidP="000B2314">
      <w:pPr>
        <w:pStyle w:val="Narration"/>
        <w:numPr>
          <w:ilvl w:val="1"/>
          <w:numId w:val="3"/>
        </w:numPr>
      </w:pPr>
      <w:r w:rsidRPr="00442444">
        <w:t xml:space="preserve">Place the infant in the supine position in the incubator or on a warming bed </w:t>
      </w:r>
      <w:r w:rsidRPr="00442444">
        <w:rPr>
          <w:b/>
          <w:bCs/>
        </w:rPr>
        <w:t>[1]</w:t>
      </w:r>
      <w:r w:rsidRPr="00442444">
        <w:t xml:space="preserve">. Expose the eyes adequately and minimize unnecessary body movement </w:t>
      </w:r>
      <w:r w:rsidRPr="00442444">
        <w:rPr>
          <w:b/>
          <w:bCs/>
        </w:rPr>
        <w:t>[2]</w:t>
      </w:r>
      <w:r w:rsidRPr="00442444">
        <w:t>.</w:t>
      </w:r>
    </w:p>
    <w:p w14:paraId="61466CC4" w14:textId="77777777" w:rsidR="000B2314" w:rsidRDefault="000B2314" w:rsidP="000B2314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positioning the infant supine in the incubator or on the warming bed.</w:t>
      </w:r>
    </w:p>
    <w:p w14:paraId="65C77B09" w14:textId="77777777" w:rsidR="000B2314" w:rsidRPr="00442444" w:rsidRDefault="000B2314" w:rsidP="000B2314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exposing the infant’s eyes for examination.</w:t>
      </w:r>
    </w:p>
    <w:p w14:paraId="30C7EE53" w14:textId="77777777" w:rsidR="000B2314" w:rsidRPr="00442444" w:rsidRDefault="000B2314" w:rsidP="000B2314">
      <w:pPr>
        <w:pStyle w:val="Narration"/>
        <w:numPr>
          <w:ilvl w:val="1"/>
          <w:numId w:val="3"/>
        </w:numPr>
      </w:pPr>
      <w:r w:rsidRPr="00442444">
        <w:t>Monitor the heart rate, respiratory status, and oxygen saturation continuously throughout the examination</w:t>
      </w:r>
      <w:r>
        <w:t>, pausing the examination when instability occurs</w:t>
      </w:r>
      <w:r w:rsidRPr="00442444">
        <w:t xml:space="preserve"> </w:t>
      </w:r>
      <w:r w:rsidRPr="00442444">
        <w:rPr>
          <w:b/>
          <w:bCs/>
        </w:rPr>
        <w:t>[1]</w:t>
      </w:r>
      <w:r w:rsidRPr="00442444">
        <w:t xml:space="preserve">. </w:t>
      </w:r>
    </w:p>
    <w:p w14:paraId="010EA8C5" w14:textId="77777777" w:rsidR="000B2314" w:rsidRDefault="000B2314" w:rsidP="000B2314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 xml:space="preserve">Shot of </w:t>
      </w:r>
      <w:r>
        <w:rPr>
          <w:lang w:val="en-IN"/>
        </w:rPr>
        <w:t xml:space="preserve">the screen showing </w:t>
      </w:r>
      <w:r w:rsidRPr="00442444">
        <w:rPr>
          <w:lang w:val="en-IN"/>
        </w:rPr>
        <w:t xml:space="preserve">continuous physiologic monitoring </w:t>
      </w:r>
      <w:r>
        <w:rPr>
          <w:lang w:val="en-IN"/>
        </w:rPr>
        <w:t xml:space="preserve">of vitals </w:t>
      </w:r>
      <w:r w:rsidRPr="00442444">
        <w:rPr>
          <w:lang w:val="en-IN"/>
        </w:rPr>
        <w:t>during the examination.</w:t>
      </w:r>
    </w:p>
    <w:p w14:paraId="2A6D2D0A" w14:textId="77777777" w:rsidR="000B2314" w:rsidRPr="00442444" w:rsidRDefault="000B2314" w:rsidP="000B2314">
      <w:pPr>
        <w:pStyle w:val="Narration"/>
        <w:numPr>
          <w:ilvl w:val="1"/>
          <w:numId w:val="3"/>
        </w:numPr>
      </w:pPr>
      <w:proofErr w:type="spellStart"/>
      <w:r w:rsidRPr="00442444">
        <w:t>Instill</w:t>
      </w:r>
      <w:proofErr w:type="spellEnd"/>
      <w:r w:rsidRPr="00442444">
        <w:t xml:space="preserve"> a topical </w:t>
      </w:r>
      <w:proofErr w:type="spellStart"/>
      <w:r w:rsidRPr="00442444">
        <w:t>anesthetic</w:t>
      </w:r>
      <w:proofErr w:type="spellEnd"/>
      <w:r w:rsidRPr="00442444">
        <w:t xml:space="preserve"> when necessary and insert an infant eyelid speculum gently </w:t>
      </w:r>
      <w:r w:rsidRPr="00442444">
        <w:rPr>
          <w:b/>
          <w:bCs/>
        </w:rPr>
        <w:t>[1]</w:t>
      </w:r>
      <w:r>
        <w:t xml:space="preserve"> to e</w:t>
      </w:r>
      <w:r w:rsidRPr="00442444">
        <w:t xml:space="preserve">xpose the globe without applying excessive pressure to the eyelids </w:t>
      </w:r>
      <w:r w:rsidRPr="00442444">
        <w:rPr>
          <w:b/>
          <w:bCs/>
        </w:rPr>
        <w:t>[2]</w:t>
      </w:r>
      <w:r w:rsidRPr="00442444">
        <w:t>.</w:t>
      </w:r>
    </w:p>
    <w:p w14:paraId="39659733" w14:textId="77777777" w:rsidR="000B2314" w:rsidRDefault="000B2314" w:rsidP="000B2314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inserting the infant eyelid speculum.</w:t>
      </w:r>
    </w:p>
    <w:p w14:paraId="09665835" w14:textId="77777777" w:rsidR="000B2314" w:rsidRPr="00442444" w:rsidRDefault="000B2314" w:rsidP="000B2314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Shot of the globe exposed without excessive eyelid pressure.</w:t>
      </w:r>
    </w:p>
    <w:p w14:paraId="3652AECA" w14:textId="77777777" w:rsidR="000B2314" w:rsidRPr="00442444" w:rsidRDefault="000B2314" w:rsidP="000B2314">
      <w:pPr>
        <w:pStyle w:val="Narration"/>
        <w:numPr>
          <w:ilvl w:val="1"/>
          <w:numId w:val="3"/>
        </w:numPr>
      </w:pPr>
      <w:r w:rsidRPr="00442444">
        <w:t xml:space="preserve">Inspect the ocular surface before proceeding </w:t>
      </w:r>
      <w:r w:rsidRPr="00442444">
        <w:rPr>
          <w:b/>
          <w:bCs/>
        </w:rPr>
        <w:t>[1]</w:t>
      </w:r>
      <w:r w:rsidRPr="00442444">
        <w:t xml:space="preserve">. Apply lubricating drops or artificial tears as needed to maintain corneal moisture and optical clarity </w:t>
      </w:r>
      <w:r w:rsidRPr="00442444">
        <w:rPr>
          <w:b/>
          <w:bCs/>
        </w:rPr>
        <w:t>[2]</w:t>
      </w:r>
      <w:r w:rsidRPr="00442444">
        <w:t>.</w:t>
      </w:r>
    </w:p>
    <w:p w14:paraId="1D084471" w14:textId="77777777" w:rsidR="000B2314" w:rsidRDefault="000B2314" w:rsidP="000B2314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inspecting the ocular surface.</w:t>
      </w:r>
    </w:p>
    <w:p w14:paraId="61365A59" w14:textId="77777777" w:rsidR="000B2314" w:rsidRPr="00442444" w:rsidRDefault="000B2314" w:rsidP="000B2314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applying lubricating drops to maintain ocular surface clarity.</w:t>
      </w:r>
    </w:p>
    <w:p w14:paraId="7D34E41E" w14:textId="77777777" w:rsidR="000B2314" w:rsidRPr="00442444" w:rsidRDefault="000B2314" w:rsidP="000B2314">
      <w:pPr>
        <w:pStyle w:val="Narration"/>
        <w:numPr>
          <w:ilvl w:val="1"/>
          <w:numId w:val="3"/>
        </w:numPr>
      </w:pPr>
      <w:r w:rsidRPr="00442444">
        <w:t xml:space="preserve">Examine the right eye first </w:t>
      </w:r>
      <w:r w:rsidRPr="00442444">
        <w:rPr>
          <w:b/>
          <w:bCs/>
        </w:rPr>
        <w:t>[1]</w:t>
      </w:r>
      <w:r w:rsidRPr="00442444">
        <w:t xml:space="preserve">. Identify the optic disc and posterior pole and assess retinal vessel dilation, tortuosity, and pre-plus or plus vascular changes </w:t>
      </w:r>
      <w:r w:rsidRPr="00442444">
        <w:rPr>
          <w:b/>
          <w:bCs/>
        </w:rPr>
        <w:t>[2]</w:t>
      </w:r>
      <w:r w:rsidRPr="00442444">
        <w:t>.</w:t>
      </w:r>
    </w:p>
    <w:p w14:paraId="7120404B" w14:textId="77777777" w:rsidR="000B2314" w:rsidRDefault="000B2314" w:rsidP="000B2314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examining the right eye with the binocular indirect ophthalmoscope.</w:t>
      </w:r>
    </w:p>
    <w:p w14:paraId="7D4F5E93" w14:textId="389524E8" w:rsidR="000B2314" w:rsidRPr="00442444" w:rsidRDefault="000B2314" w:rsidP="000B2314">
      <w:pPr>
        <w:pStyle w:val="ShotDescription"/>
        <w:numPr>
          <w:ilvl w:val="2"/>
          <w:numId w:val="3"/>
        </w:numPr>
        <w:rPr>
          <w:lang w:val="en-IN"/>
        </w:rPr>
      </w:pPr>
      <w:r w:rsidRPr="006E1469">
        <w:rPr>
          <w:highlight w:val="yellow"/>
          <w:lang w:val="en-IN"/>
        </w:rPr>
        <w:t>SCOPE:</w:t>
      </w:r>
      <w:r w:rsidRPr="00442444">
        <w:rPr>
          <w:lang w:val="en-IN"/>
        </w:rPr>
        <w:t xml:space="preserve"> The optic disc, posterior pole, and retinal vessels visible during assessment.</w:t>
      </w:r>
      <w:r>
        <w:rPr>
          <w:lang w:val="en-IN"/>
        </w:rPr>
        <w:t xml:space="preserve"> </w:t>
      </w:r>
    </w:p>
    <w:p w14:paraId="68EC2BCE" w14:textId="77777777" w:rsidR="000B2314" w:rsidRPr="00442444" w:rsidRDefault="000B2314" w:rsidP="000B2314">
      <w:pPr>
        <w:pStyle w:val="Narration"/>
        <w:numPr>
          <w:ilvl w:val="1"/>
          <w:numId w:val="3"/>
        </w:numPr>
      </w:pPr>
      <w:r w:rsidRPr="00442444">
        <w:t xml:space="preserve">Identify the termination of the retinal vessels and determine the extent and location of retinal lesions </w:t>
      </w:r>
      <w:r w:rsidRPr="00442444">
        <w:rPr>
          <w:b/>
          <w:bCs/>
        </w:rPr>
        <w:t>[1]</w:t>
      </w:r>
      <w:r w:rsidRPr="00442444">
        <w:t xml:space="preserve">. Assign the retinal zone and note the findings relevant to stage classification </w:t>
      </w:r>
      <w:r w:rsidRPr="00442444">
        <w:rPr>
          <w:b/>
          <w:bCs/>
        </w:rPr>
        <w:t>[2]</w:t>
      </w:r>
      <w:r w:rsidRPr="00442444">
        <w:t>.</w:t>
      </w:r>
    </w:p>
    <w:p w14:paraId="47596829" w14:textId="77777777" w:rsidR="000B2314" w:rsidRDefault="000B2314" w:rsidP="000B2314">
      <w:pPr>
        <w:pStyle w:val="ShotDescription"/>
        <w:numPr>
          <w:ilvl w:val="2"/>
          <w:numId w:val="3"/>
        </w:numPr>
        <w:rPr>
          <w:lang w:val="en-IN"/>
        </w:rPr>
      </w:pPr>
      <w:r w:rsidRPr="006E1469">
        <w:rPr>
          <w:highlight w:val="yellow"/>
          <w:lang w:val="en-IN"/>
        </w:rPr>
        <w:t>SCOPE:</w:t>
      </w:r>
      <w:r w:rsidRPr="00442444">
        <w:rPr>
          <w:lang w:val="en-IN"/>
        </w:rPr>
        <w:t xml:space="preserve"> Retinal vessel termination and lesion extent visible in the fundus.</w:t>
      </w:r>
    </w:p>
    <w:p w14:paraId="4BFDBD11" w14:textId="77777777" w:rsidR="000B2314" w:rsidRPr="00442444" w:rsidRDefault="000B2314" w:rsidP="000B2314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recording the retinal zone and stage classification findings.</w:t>
      </w:r>
    </w:p>
    <w:p w14:paraId="604B1CA6" w14:textId="77777777" w:rsidR="000B2314" w:rsidRPr="00442444" w:rsidRDefault="000B2314" w:rsidP="000B2314">
      <w:pPr>
        <w:pStyle w:val="Narration"/>
        <w:numPr>
          <w:ilvl w:val="1"/>
          <w:numId w:val="3"/>
        </w:numPr>
      </w:pPr>
      <w:r w:rsidRPr="00442444">
        <w:t xml:space="preserve">Apply scleral depression gently and inspect the peripheral retina </w:t>
      </w:r>
      <w:r w:rsidRPr="00442444">
        <w:rPr>
          <w:b/>
          <w:bCs/>
        </w:rPr>
        <w:t>[1]</w:t>
      </w:r>
      <w:r w:rsidRPr="00442444">
        <w:t xml:space="preserve">. Identify avascular retina, a demarcation line, a ridge, and extraretinal fibrovascular proliferation, and inspect the area near the ora serrata when needed </w:t>
      </w:r>
      <w:r w:rsidRPr="00442444">
        <w:rPr>
          <w:b/>
          <w:bCs/>
        </w:rPr>
        <w:t>[2]</w:t>
      </w:r>
      <w:r w:rsidRPr="00442444">
        <w:t>.</w:t>
      </w:r>
    </w:p>
    <w:p w14:paraId="3C970697" w14:textId="77777777" w:rsidR="000B2314" w:rsidRDefault="000B2314" w:rsidP="000B2314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applying gentle scleral depression.</w:t>
      </w:r>
    </w:p>
    <w:p w14:paraId="08E4931E" w14:textId="77777777" w:rsidR="000B2314" w:rsidRPr="00442444" w:rsidRDefault="000B2314" w:rsidP="000B2314">
      <w:pPr>
        <w:pStyle w:val="ShotDescription"/>
        <w:numPr>
          <w:ilvl w:val="2"/>
          <w:numId w:val="3"/>
        </w:numPr>
        <w:rPr>
          <w:lang w:val="en-IN"/>
        </w:rPr>
      </w:pPr>
      <w:r w:rsidRPr="006E1469">
        <w:rPr>
          <w:highlight w:val="yellow"/>
          <w:lang w:val="en-IN"/>
        </w:rPr>
        <w:t>SCOPE:</w:t>
      </w:r>
      <w:r w:rsidRPr="00442444">
        <w:rPr>
          <w:lang w:val="en-IN"/>
        </w:rPr>
        <w:t xml:space="preserve"> </w:t>
      </w:r>
      <w:r>
        <w:rPr>
          <w:lang w:val="en-IN"/>
        </w:rPr>
        <w:t>Show t</w:t>
      </w:r>
      <w:r w:rsidRPr="00442444">
        <w:rPr>
          <w:lang w:val="en-IN"/>
        </w:rPr>
        <w:t>he peripheral retina and area near the ora serrata visible during inspection.</w:t>
      </w:r>
    </w:p>
    <w:p w14:paraId="43ECAB95" w14:textId="77777777" w:rsidR="000B2314" w:rsidRPr="00442444" w:rsidRDefault="000B2314" w:rsidP="000B2314">
      <w:pPr>
        <w:pStyle w:val="Narration"/>
        <w:numPr>
          <w:ilvl w:val="1"/>
          <w:numId w:val="3"/>
        </w:numPr>
      </w:pPr>
      <w:r w:rsidRPr="00442444">
        <w:lastRenderedPageBreak/>
        <w:t>Repeat the same sequence in the left eye</w:t>
      </w:r>
      <w:r>
        <w:t xml:space="preserve"> as previously demonstrated</w:t>
      </w:r>
      <w:r w:rsidRPr="00442444">
        <w:t xml:space="preserve"> </w:t>
      </w:r>
      <w:r w:rsidRPr="00442444">
        <w:rPr>
          <w:b/>
          <w:bCs/>
        </w:rPr>
        <w:t>[1]</w:t>
      </w:r>
      <w:r w:rsidRPr="00442444">
        <w:t xml:space="preserve">. Record posterior pole findings, vascular termination, lesion extent, and peripheral retinal findings separately for that eye </w:t>
      </w:r>
      <w:r w:rsidRPr="00442444">
        <w:rPr>
          <w:b/>
          <w:bCs/>
        </w:rPr>
        <w:t>[2]</w:t>
      </w:r>
      <w:r w:rsidRPr="00442444">
        <w:t>.</w:t>
      </w:r>
    </w:p>
    <w:p w14:paraId="697F4A1E" w14:textId="77777777" w:rsidR="000B2314" w:rsidRDefault="000B2314" w:rsidP="000B2314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examining the left eye with the binocular indirect ophthalmoscope.</w:t>
      </w:r>
    </w:p>
    <w:p w14:paraId="534B5CAE" w14:textId="77777777" w:rsidR="000B2314" w:rsidRPr="00442444" w:rsidRDefault="000B2314" w:rsidP="000B2314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recording the findings for the left eye.</w:t>
      </w:r>
    </w:p>
    <w:p w14:paraId="0D2F5BC0" w14:textId="77777777" w:rsidR="000B2314" w:rsidRPr="00442444" w:rsidRDefault="000B2314" w:rsidP="000B2314">
      <w:pPr>
        <w:pStyle w:val="Narration"/>
        <w:numPr>
          <w:ilvl w:val="1"/>
          <w:numId w:val="3"/>
        </w:numPr>
      </w:pPr>
      <w:r w:rsidRPr="00442444">
        <w:t xml:space="preserve">Acquire adjunct images </w:t>
      </w:r>
      <w:r w:rsidRPr="00442444">
        <w:rPr>
          <w:b/>
          <w:bCs/>
        </w:rPr>
        <w:t>[1]</w:t>
      </w:r>
      <w:r>
        <w:rPr>
          <w:b/>
          <w:bCs/>
        </w:rPr>
        <w:t xml:space="preserve"> </w:t>
      </w:r>
      <w:r w:rsidRPr="00AF15EF">
        <w:t xml:space="preserve">under specific conditions </w:t>
      </w:r>
      <w:r>
        <w:rPr>
          <w:b/>
          <w:bCs/>
        </w:rPr>
        <w:t>[2]</w:t>
      </w:r>
      <w:r w:rsidRPr="00AF15EF">
        <w:t>.</w:t>
      </w:r>
      <w:r>
        <w:rPr>
          <w:b/>
          <w:bCs/>
        </w:rPr>
        <w:t xml:space="preserve"> </w:t>
      </w:r>
    </w:p>
    <w:p w14:paraId="6CDF94BD" w14:textId="77777777" w:rsidR="000B2314" w:rsidRDefault="000B2314" w:rsidP="000B2314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acquiring adjunct retinal images.</w:t>
      </w:r>
    </w:p>
    <w:p w14:paraId="5859F525" w14:textId="77777777" w:rsidR="000B2314" w:rsidRDefault="000B2314" w:rsidP="000B231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0E1E683B" w14:textId="41B3F138" w:rsidR="000B2314" w:rsidRPr="00AF15EF" w:rsidRDefault="000B2314" w:rsidP="000B2314">
      <w:pPr>
        <w:pStyle w:val="ShotDescription"/>
        <w:ind w:firstLine="0"/>
        <w:rPr>
          <w:b/>
          <w:bCs/>
          <w:lang w:val="en-IN"/>
        </w:rPr>
      </w:pPr>
      <w:r w:rsidRPr="00AF15EF">
        <w:rPr>
          <w:b/>
          <w:bCs/>
          <w:lang w:val="en-IN"/>
        </w:rPr>
        <w:t xml:space="preserve">Adjunct Images </w:t>
      </w:r>
      <w:r w:rsidR="0099055D" w:rsidRPr="00AF15EF">
        <w:rPr>
          <w:b/>
          <w:bCs/>
          <w:lang w:val="en-IN"/>
        </w:rPr>
        <w:t>to</w:t>
      </w:r>
      <w:r w:rsidRPr="00AF15EF">
        <w:rPr>
          <w:b/>
          <w:bCs/>
          <w:lang w:val="en-IN"/>
        </w:rPr>
        <w:t xml:space="preserve"> Be Acquired When:</w:t>
      </w:r>
    </w:p>
    <w:p w14:paraId="3F916677" w14:textId="77777777" w:rsidR="000B2314" w:rsidRDefault="000B2314" w:rsidP="000B2314">
      <w:pPr>
        <w:pStyle w:val="ShotDescription"/>
        <w:numPr>
          <w:ilvl w:val="0"/>
          <w:numId w:val="45"/>
        </w:numPr>
        <w:rPr>
          <w:lang w:val="en-IN"/>
        </w:rPr>
      </w:pPr>
      <w:r>
        <w:rPr>
          <w:lang w:val="en-IN"/>
        </w:rPr>
        <w:t>P</w:t>
      </w:r>
      <w:r w:rsidRPr="00AF15EF">
        <w:rPr>
          <w:lang w:val="en-IN"/>
        </w:rPr>
        <w:t>osterior pole vascular changes require documentation</w:t>
      </w:r>
    </w:p>
    <w:p w14:paraId="4814C490" w14:textId="77777777" w:rsidR="000B2314" w:rsidRDefault="000B2314" w:rsidP="000B2314">
      <w:pPr>
        <w:pStyle w:val="ShotDescription"/>
        <w:numPr>
          <w:ilvl w:val="0"/>
          <w:numId w:val="45"/>
        </w:numPr>
        <w:rPr>
          <w:lang w:val="en-IN"/>
        </w:rPr>
      </w:pPr>
      <w:r>
        <w:rPr>
          <w:lang w:val="en-IN"/>
        </w:rPr>
        <w:t>Z</w:t>
      </w:r>
      <w:r w:rsidRPr="00AF15EF">
        <w:rPr>
          <w:lang w:val="en-IN"/>
        </w:rPr>
        <w:t>one or stage classification remains uncertain after bedside examination</w:t>
      </w:r>
    </w:p>
    <w:p w14:paraId="5FC5A047" w14:textId="77777777" w:rsidR="000B2314" w:rsidRDefault="000B2314" w:rsidP="000B2314">
      <w:pPr>
        <w:pStyle w:val="ShotDescription"/>
        <w:numPr>
          <w:ilvl w:val="0"/>
          <w:numId w:val="45"/>
        </w:numPr>
        <w:rPr>
          <w:lang w:val="en-IN"/>
        </w:rPr>
      </w:pPr>
      <w:r>
        <w:rPr>
          <w:lang w:val="en-IN"/>
        </w:rPr>
        <w:t>P</w:t>
      </w:r>
      <w:r w:rsidRPr="00AF15EF">
        <w:rPr>
          <w:lang w:val="en-IN"/>
        </w:rPr>
        <w:t>eripheral retinal findings require image confirmation</w:t>
      </w:r>
    </w:p>
    <w:p w14:paraId="3BA2A713" w14:textId="77777777" w:rsidR="000B2314" w:rsidRDefault="000B2314" w:rsidP="000B2314">
      <w:pPr>
        <w:pStyle w:val="ShotDescription"/>
        <w:numPr>
          <w:ilvl w:val="0"/>
          <w:numId w:val="45"/>
        </w:numPr>
        <w:rPr>
          <w:lang w:val="en-IN"/>
        </w:rPr>
      </w:pPr>
      <w:r>
        <w:rPr>
          <w:lang w:val="en-IN"/>
        </w:rPr>
        <w:t>S</w:t>
      </w:r>
      <w:r w:rsidRPr="00AF15EF">
        <w:rPr>
          <w:lang w:val="en-IN"/>
        </w:rPr>
        <w:t>econdary review or remote consultation is anticipated</w:t>
      </w:r>
    </w:p>
    <w:p w14:paraId="69F0513A" w14:textId="77777777" w:rsidR="000B2314" w:rsidRDefault="000B2314" w:rsidP="000B2314">
      <w:pPr>
        <w:pStyle w:val="ShotDescription"/>
        <w:numPr>
          <w:ilvl w:val="0"/>
          <w:numId w:val="45"/>
        </w:numPr>
        <w:rPr>
          <w:lang w:val="en-IN"/>
        </w:rPr>
      </w:pPr>
      <w:r>
        <w:rPr>
          <w:lang w:val="en-IN"/>
        </w:rPr>
        <w:t>L</w:t>
      </w:r>
      <w:r w:rsidRPr="00AF15EF">
        <w:rPr>
          <w:lang w:val="en-IN"/>
        </w:rPr>
        <w:t xml:space="preserve">ongitudinal comparison is required at follow-up or </w:t>
      </w:r>
    </w:p>
    <w:p w14:paraId="4369094B" w14:textId="77777777" w:rsidR="000B2314" w:rsidRPr="00442444" w:rsidRDefault="000B2314" w:rsidP="000B2314">
      <w:pPr>
        <w:pStyle w:val="ShotDescription"/>
        <w:numPr>
          <w:ilvl w:val="0"/>
          <w:numId w:val="45"/>
        </w:numPr>
        <w:rPr>
          <w:lang w:val="en-IN"/>
        </w:rPr>
      </w:pPr>
      <w:r>
        <w:rPr>
          <w:lang w:val="en-IN"/>
        </w:rPr>
        <w:t>I</w:t>
      </w:r>
      <w:r w:rsidRPr="00AF15EF">
        <w:rPr>
          <w:lang w:val="en-IN"/>
        </w:rPr>
        <w:t>mage documentation is required by the local screening workflow</w:t>
      </w:r>
    </w:p>
    <w:p w14:paraId="2F965950" w14:textId="77777777" w:rsidR="000B2314" w:rsidRPr="00442444" w:rsidRDefault="000B2314" w:rsidP="000B2314">
      <w:pPr>
        <w:pStyle w:val="Narration"/>
        <w:numPr>
          <w:ilvl w:val="1"/>
          <w:numId w:val="3"/>
        </w:numPr>
      </w:pPr>
      <w:r w:rsidRPr="00442444">
        <w:t xml:space="preserve">Perform image acquisition after completion of the core bedside examination or during a brief pause when the infant remains clinically stable </w:t>
      </w:r>
      <w:r w:rsidRPr="00442444">
        <w:rPr>
          <w:b/>
          <w:bCs/>
        </w:rPr>
        <w:t>[1]</w:t>
      </w:r>
      <w:r w:rsidRPr="00442444">
        <w:t xml:space="preserve">. Use the </w:t>
      </w:r>
      <w:r>
        <w:t>device's standard neonatal imaging mode unless pupil size, media clarity, or infant tolerance requires</w:t>
      </w:r>
      <w:r w:rsidRPr="00442444">
        <w:t xml:space="preserve"> adjustment </w:t>
      </w:r>
      <w:r w:rsidRPr="00442444">
        <w:rPr>
          <w:b/>
          <w:bCs/>
        </w:rPr>
        <w:t>[2]</w:t>
      </w:r>
      <w:r w:rsidRPr="00442444">
        <w:t>.</w:t>
      </w:r>
    </w:p>
    <w:p w14:paraId="35ED2E73" w14:textId="77777777" w:rsidR="000B2314" w:rsidRDefault="000B2314" w:rsidP="000B2314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positioning the imaging device for retinal image acquisition.</w:t>
      </w:r>
    </w:p>
    <w:p w14:paraId="671BCA31" w14:textId="77777777" w:rsidR="000B2314" w:rsidRPr="00442444" w:rsidRDefault="000B2314" w:rsidP="000B2314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acquiring images with the neonatal imaging mode.</w:t>
      </w:r>
    </w:p>
    <w:p w14:paraId="3028A087" w14:textId="77777777" w:rsidR="000B2314" w:rsidRPr="00442444" w:rsidRDefault="000B2314" w:rsidP="000B2314">
      <w:pPr>
        <w:pStyle w:val="Narration"/>
        <w:numPr>
          <w:ilvl w:val="1"/>
          <w:numId w:val="3"/>
        </w:numPr>
      </w:pPr>
      <w:r w:rsidRPr="00442444">
        <w:t>Record the retinal zone, stage, plus disease status, and aggressive posterior retinopathy of prematurity</w:t>
      </w:r>
      <w:r>
        <w:t xml:space="preserve">, or AP-ROP </w:t>
      </w:r>
      <w:r w:rsidRPr="007C12A1">
        <w:rPr>
          <w:i/>
          <w:iCs/>
          <w:color w:val="EE0000"/>
        </w:rPr>
        <w:t>(A-P-R-O-P)</w:t>
      </w:r>
      <w:r w:rsidRPr="00442444">
        <w:t xml:space="preserve"> status for each eye separately </w:t>
      </w:r>
      <w:r w:rsidRPr="00442444">
        <w:rPr>
          <w:b/>
          <w:bCs/>
        </w:rPr>
        <w:t>[1]</w:t>
      </w:r>
      <w:r w:rsidRPr="00442444">
        <w:t xml:space="preserve">. Complete the standardized examination record form for both eyes </w:t>
      </w:r>
      <w:r w:rsidRPr="00442444">
        <w:rPr>
          <w:b/>
          <w:bCs/>
        </w:rPr>
        <w:t>[2]</w:t>
      </w:r>
      <w:r w:rsidRPr="00442444">
        <w:t>.</w:t>
      </w:r>
    </w:p>
    <w:p w14:paraId="21A33602" w14:textId="77777777" w:rsidR="000B2314" w:rsidRDefault="000B2314" w:rsidP="000B2314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recording classification findings for each eye.</w:t>
      </w:r>
    </w:p>
    <w:p w14:paraId="0D5BB1D6" w14:textId="77777777" w:rsidR="000B2314" w:rsidRPr="00442444" w:rsidRDefault="000B2314" w:rsidP="000B2314">
      <w:pPr>
        <w:pStyle w:val="ShotDescription"/>
        <w:numPr>
          <w:ilvl w:val="2"/>
          <w:numId w:val="3"/>
        </w:numPr>
        <w:rPr>
          <w:lang w:val="en-IN"/>
        </w:rPr>
      </w:pPr>
      <w:r w:rsidRPr="00442444">
        <w:rPr>
          <w:lang w:val="en-IN"/>
        </w:rPr>
        <w:t>Talent completing the standardized examination record form.</w:t>
      </w:r>
    </w:p>
    <w:p w14:paraId="11C220AF" w14:textId="77777777" w:rsidR="000B2314" w:rsidRPr="00442444" w:rsidRDefault="000B2314" w:rsidP="000B2314">
      <w:pPr>
        <w:pStyle w:val="Narration"/>
        <w:numPr>
          <w:ilvl w:val="1"/>
          <w:numId w:val="3"/>
        </w:numPr>
      </w:pPr>
      <w:r w:rsidRPr="00442444">
        <w:t>Record clock-hour extent, vascular termination, avascular retina, demarcation line, ridge, extraretinal neovascularization, posterior pole vascular findings, and other relevant fundus findings when present</w:t>
      </w:r>
      <w:r>
        <w:t xml:space="preserve">, and </w:t>
      </w:r>
      <w:proofErr w:type="spellStart"/>
      <w:r>
        <w:t>analyze</w:t>
      </w:r>
      <w:proofErr w:type="spellEnd"/>
      <w:r>
        <w:t xml:space="preserve"> to plan the follow-up and post-examination care</w:t>
      </w:r>
      <w:r w:rsidRPr="00442444">
        <w:t xml:space="preserve"> </w:t>
      </w:r>
      <w:r w:rsidRPr="00442444">
        <w:rPr>
          <w:b/>
          <w:bCs/>
        </w:rPr>
        <w:t>[1]</w:t>
      </w:r>
      <w:r w:rsidRPr="00442444">
        <w:t>.</w:t>
      </w:r>
    </w:p>
    <w:p w14:paraId="6448FFD8" w14:textId="6C600749" w:rsidR="00CE10F2" w:rsidRPr="00B07A3B" w:rsidRDefault="000B2314" w:rsidP="000B231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42444">
        <w:rPr>
          <w:lang w:val="en-IN"/>
        </w:rPr>
        <w:t>Talent recording additional retinal features in the examination record.</w:t>
      </w:r>
      <w:r>
        <w:rPr>
          <w:lang w:val="en-IN"/>
        </w:rPr>
        <w:t xml:space="preserve"> </w:t>
      </w:r>
    </w:p>
    <w:p w14:paraId="1EC4FF84" w14:textId="77777777" w:rsidR="000B2314" w:rsidRDefault="000B2314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26AB8A38" w14:textId="2A8ECD59" w:rsidR="001E0433" w:rsidRPr="00B07A3B" w:rsidRDefault="001E0433" w:rsidP="00EB3C48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E0064BB" w14:textId="0FCDA297" w:rsidR="00AC5245" w:rsidRPr="008B261D" w:rsidRDefault="00AC5245" w:rsidP="00AC5245">
      <w:pPr>
        <w:pStyle w:val="TemplateNarration"/>
        <w:numPr>
          <w:ilvl w:val="1"/>
          <w:numId w:val="3"/>
        </w:numPr>
        <w:rPr>
          <w:lang w:val="en-IN"/>
        </w:rPr>
      </w:pPr>
      <w:r w:rsidRPr="008B261D">
        <w:rPr>
          <w:color w:val="7030A0"/>
        </w:rPr>
        <w:t>Representative retinal images obtained during screening show typical posterior pol</w:t>
      </w:r>
      <w:r w:rsidR="003D0626">
        <w:rPr>
          <w:color w:val="7030A0"/>
        </w:rPr>
        <w:t>e</w:t>
      </w:r>
      <w:r w:rsidR="00EB3C48">
        <w:rPr>
          <w:color w:val="7030A0"/>
        </w:rPr>
        <w:t xml:space="preserve"> </w:t>
      </w:r>
      <w:r w:rsidRPr="008B261D">
        <w:rPr>
          <w:color w:val="7030A0"/>
        </w:rPr>
        <w:t xml:space="preserve">and retinal vascular morphology in retinopathy of prematurity </w:t>
      </w:r>
      <w:r w:rsidRPr="008B261D">
        <w:rPr>
          <w:b/>
          <w:bCs/>
          <w:color w:val="7030A0"/>
        </w:rPr>
        <w:t>[1]</w:t>
      </w:r>
      <w:r w:rsidR="00EB3C48">
        <w:rPr>
          <w:color w:val="7030A0"/>
        </w:rPr>
        <w:t xml:space="preserve">, with dilated </w:t>
      </w:r>
      <w:r w:rsidR="003D0626" w:rsidRPr="00115C73">
        <w:rPr>
          <w:b/>
          <w:bCs/>
          <w:color w:val="7030A0"/>
        </w:rPr>
        <w:t>[2]</w:t>
      </w:r>
      <w:r w:rsidR="003D0626">
        <w:rPr>
          <w:color w:val="7030A0"/>
        </w:rPr>
        <w:t xml:space="preserve"> and tortuous </w:t>
      </w:r>
      <w:r w:rsidR="00EB3C48">
        <w:rPr>
          <w:color w:val="7030A0"/>
        </w:rPr>
        <w:t xml:space="preserve">retinal vessels </w:t>
      </w:r>
      <w:r w:rsidR="00EB3C48" w:rsidRPr="00115C73">
        <w:rPr>
          <w:b/>
          <w:bCs/>
          <w:color w:val="7030A0"/>
        </w:rPr>
        <w:t>[</w:t>
      </w:r>
      <w:r w:rsidR="003D0626" w:rsidRPr="00115C73">
        <w:rPr>
          <w:b/>
          <w:bCs/>
          <w:color w:val="7030A0"/>
        </w:rPr>
        <w:t>3</w:t>
      </w:r>
      <w:r w:rsidR="00EB3C48" w:rsidRPr="00115C73">
        <w:rPr>
          <w:b/>
          <w:bCs/>
          <w:color w:val="7030A0"/>
        </w:rPr>
        <w:t>]</w:t>
      </w:r>
      <w:r w:rsidR="00115C73">
        <w:rPr>
          <w:color w:val="7030A0"/>
        </w:rPr>
        <w:t>.</w:t>
      </w:r>
    </w:p>
    <w:p w14:paraId="502539B1" w14:textId="5D3C0935" w:rsidR="00AC5245" w:rsidRDefault="00AC5245" w:rsidP="00AC5245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2E60AF" w:rsidRPr="003D0626">
        <w:rPr>
          <w:lang w:val="en-IN"/>
        </w:rPr>
        <w:t>Figure 4(</w:t>
      </w:r>
      <w:r w:rsidR="002E60AF">
        <w:rPr>
          <w:lang w:val="en-IN"/>
        </w:rPr>
        <w:t>2</w:t>
      </w:r>
      <w:r w:rsidR="002E60AF" w:rsidRPr="003D0626">
        <w:rPr>
          <w:lang w:val="en-IN"/>
        </w:rPr>
        <w:t>) _annotated</w:t>
      </w:r>
      <w:r w:rsidR="002E60AF">
        <w:rPr>
          <w:lang w:val="en-IN"/>
        </w:rPr>
        <w:t xml:space="preserve">. </w:t>
      </w:r>
      <w:r w:rsidR="002E60AF" w:rsidRPr="002E60AF">
        <w:rPr>
          <w:i/>
          <w:iCs/>
          <w:color w:val="3333FF"/>
          <w:lang w:val="en-IN"/>
        </w:rPr>
        <w:t>Video Editor: Please emphasize the circled regions in all the 3 panels.</w:t>
      </w:r>
    </w:p>
    <w:p w14:paraId="3F231A63" w14:textId="30E22CC5" w:rsidR="00AC5245" w:rsidRPr="002E60AF" w:rsidRDefault="00AC5245" w:rsidP="00AC5245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2E60AF" w:rsidRPr="003D0626">
        <w:rPr>
          <w:lang w:val="en-IN"/>
        </w:rPr>
        <w:t>Figure 4(1) _annotated</w:t>
      </w:r>
      <w:r w:rsidR="002E60AF">
        <w:rPr>
          <w:lang w:val="en-IN"/>
        </w:rPr>
        <w:t xml:space="preserve"> </w:t>
      </w:r>
      <w:r w:rsidR="002E60AF">
        <w:rPr>
          <w:lang w:val="en-IN"/>
        </w:rPr>
        <w:t xml:space="preserve">a. </w:t>
      </w:r>
      <w:r w:rsidR="002E60AF" w:rsidRPr="003D0626">
        <w:rPr>
          <w:i/>
          <w:iCs/>
          <w:color w:val="3333FF"/>
          <w:lang w:val="en-IN"/>
        </w:rPr>
        <w:t xml:space="preserve">Video Editor: Please emphasize the </w:t>
      </w:r>
      <w:r w:rsidR="002E60AF">
        <w:rPr>
          <w:i/>
          <w:iCs/>
          <w:color w:val="3333FF"/>
          <w:lang w:val="en-IN"/>
        </w:rPr>
        <w:t>width of the blood vessel</w:t>
      </w:r>
      <w:r w:rsidR="002E60AF" w:rsidRPr="003D0626">
        <w:rPr>
          <w:i/>
          <w:iCs/>
          <w:color w:val="3333FF"/>
          <w:lang w:val="en-IN"/>
        </w:rPr>
        <w:t xml:space="preserve"> highlighted by the </w:t>
      </w:r>
      <w:r w:rsidR="002E60AF">
        <w:rPr>
          <w:i/>
          <w:iCs/>
          <w:color w:val="3333FF"/>
          <w:lang w:val="en-IN"/>
        </w:rPr>
        <w:t>red</w:t>
      </w:r>
      <w:r w:rsidR="002E60AF" w:rsidRPr="003D0626">
        <w:rPr>
          <w:i/>
          <w:iCs/>
          <w:color w:val="3333FF"/>
          <w:lang w:val="en-IN"/>
        </w:rPr>
        <w:t xml:space="preserve"> arrow</w:t>
      </w:r>
      <w:r w:rsidR="002E60AF">
        <w:rPr>
          <w:i/>
          <w:iCs/>
          <w:color w:val="3333FF"/>
          <w:lang w:val="en-IN"/>
        </w:rPr>
        <w:t>.</w:t>
      </w:r>
    </w:p>
    <w:p w14:paraId="7152B17B" w14:textId="65C6CDBD" w:rsidR="002E60AF" w:rsidRPr="008B261D" w:rsidRDefault="002E60AF" w:rsidP="00AC5245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3D0626">
        <w:rPr>
          <w:lang w:val="en-IN"/>
        </w:rPr>
        <w:t>Figure 4(1) _annotated</w:t>
      </w:r>
      <w:r>
        <w:rPr>
          <w:lang w:val="en-IN"/>
        </w:rPr>
        <w:t xml:space="preserve"> a. </w:t>
      </w:r>
      <w:r w:rsidRPr="003D0626">
        <w:rPr>
          <w:i/>
          <w:iCs/>
          <w:color w:val="3333FF"/>
          <w:lang w:val="en-IN"/>
        </w:rPr>
        <w:t xml:space="preserve">Video Editor: Please emphasize the </w:t>
      </w:r>
      <w:r>
        <w:rPr>
          <w:i/>
          <w:iCs/>
          <w:color w:val="3333FF"/>
          <w:lang w:val="en-IN"/>
        </w:rPr>
        <w:t>twists in</w:t>
      </w:r>
      <w:r>
        <w:rPr>
          <w:i/>
          <w:iCs/>
          <w:color w:val="3333FF"/>
          <w:lang w:val="en-IN"/>
        </w:rPr>
        <w:t xml:space="preserve"> the blood vessel</w:t>
      </w:r>
      <w:r w:rsidRPr="003D0626">
        <w:rPr>
          <w:i/>
          <w:iCs/>
          <w:color w:val="3333FF"/>
          <w:lang w:val="en-IN"/>
        </w:rPr>
        <w:t xml:space="preserve"> highlighted by the </w:t>
      </w:r>
      <w:r>
        <w:rPr>
          <w:i/>
          <w:iCs/>
          <w:color w:val="3333FF"/>
          <w:lang w:val="en-IN"/>
        </w:rPr>
        <w:t>blue</w:t>
      </w:r>
      <w:r w:rsidRPr="003D0626">
        <w:rPr>
          <w:i/>
          <w:iCs/>
          <w:color w:val="3333FF"/>
          <w:lang w:val="en-IN"/>
        </w:rPr>
        <w:t xml:space="preserve"> arrow</w:t>
      </w:r>
      <w:r>
        <w:rPr>
          <w:i/>
          <w:iCs/>
          <w:color w:val="3333FF"/>
          <w:lang w:val="en-IN"/>
        </w:rPr>
        <w:t>.</w:t>
      </w:r>
    </w:p>
    <w:p w14:paraId="40B80EB3" w14:textId="6C066BD2" w:rsidR="00AC5245" w:rsidRPr="008B261D" w:rsidRDefault="003D0626" w:rsidP="00AC5245">
      <w:pPr>
        <w:pStyle w:val="TemplateNarration"/>
        <w:numPr>
          <w:ilvl w:val="1"/>
          <w:numId w:val="3"/>
        </w:numPr>
        <w:rPr>
          <w:lang w:val="en-IN"/>
        </w:rPr>
      </w:pPr>
      <w:r w:rsidRPr="008B261D">
        <w:rPr>
          <w:color w:val="7030A0"/>
        </w:rPr>
        <w:t xml:space="preserve">Representative fundus image shows characteristic retinal vascular changes </w:t>
      </w:r>
      <w:r>
        <w:rPr>
          <w:color w:val="7030A0"/>
        </w:rPr>
        <w:t xml:space="preserve">and </w:t>
      </w:r>
      <w:r w:rsidRPr="003D0626">
        <w:rPr>
          <w:color w:val="7030A0"/>
        </w:rPr>
        <w:t>areas of retinal hemorrhage</w:t>
      </w:r>
      <w:r>
        <w:rPr>
          <w:color w:val="7030A0"/>
        </w:rPr>
        <w:t xml:space="preserve"> </w:t>
      </w:r>
      <w:r w:rsidRPr="008B261D">
        <w:rPr>
          <w:color w:val="7030A0"/>
        </w:rPr>
        <w:t xml:space="preserve">during bedside examination </w:t>
      </w:r>
      <w:r w:rsidR="00AC5245" w:rsidRPr="008B261D">
        <w:rPr>
          <w:b/>
          <w:bCs/>
          <w:color w:val="7030A0"/>
        </w:rPr>
        <w:t>[1]</w:t>
      </w:r>
      <w:r w:rsidR="00AC5245" w:rsidRPr="008B261D">
        <w:rPr>
          <w:color w:val="7030A0"/>
        </w:rPr>
        <w:t>.</w:t>
      </w:r>
      <w:r w:rsidR="00AC5245">
        <w:t xml:space="preserve"> </w:t>
      </w:r>
    </w:p>
    <w:p w14:paraId="7018AE7C" w14:textId="6BB5A504" w:rsidR="00AC5245" w:rsidRDefault="00AC5245" w:rsidP="00AC5245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3D0626" w:rsidRPr="003D0626">
        <w:rPr>
          <w:lang w:val="en-IN"/>
        </w:rPr>
        <w:t>Figure 4(1) _annotated</w:t>
      </w:r>
      <w:r w:rsidR="003D0626">
        <w:rPr>
          <w:lang w:val="en-IN"/>
        </w:rPr>
        <w:t xml:space="preserve"> C. </w:t>
      </w:r>
      <w:r w:rsidR="003D0626" w:rsidRPr="003D0626">
        <w:rPr>
          <w:i/>
          <w:iCs/>
          <w:color w:val="3333FF"/>
          <w:lang w:val="en-IN"/>
        </w:rPr>
        <w:t>Video Editor: Please emphasize the regions highlighted by the green arrow showing dark brown spots.</w:t>
      </w:r>
    </w:p>
    <w:p w14:paraId="65209EF5" w14:textId="77777777" w:rsidR="001E0433" w:rsidRPr="00925F1F" w:rsidRDefault="001E0433" w:rsidP="001E0433">
      <w:pPr>
        <w:rPr>
          <w:rFonts w:cstheme="minorHAnsi"/>
          <w:sz w:val="52"/>
          <w:lang w:eastAsia="zh-CN"/>
        </w:rPr>
      </w:pPr>
    </w:p>
    <w:p w14:paraId="68B50BF9" w14:textId="77777777" w:rsidR="005C18A4" w:rsidRDefault="005C18A4" w:rsidP="00012B08">
      <w:pPr>
        <w:rPr>
          <w:rFonts w:cstheme="minorHAnsi"/>
          <w:sz w:val="22"/>
          <w:szCs w:val="22"/>
          <w:lang w:eastAsia="zh-CN"/>
        </w:rPr>
      </w:pPr>
    </w:p>
    <w:sectPr w:rsidR="005C18A4" w:rsidSect="00BA553A">
      <w:headerReference w:type="default" r:id="rId21"/>
      <w:footerReference w:type="even" r:id="rId22"/>
      <w:footerReference w:type="default" r:id="rId2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D1C70" w14:textId="77777777" w:rsidR="00112322" w:rsidRDefault="00112322">
      <w:r>
        <w:separator/>
      </w:r>
    </w:p>
    <w:p w14:paraId="4F58C5D6" w14:textId="77777777" w:rsidR="00112322" w:rsidRDefault="00112322"/>
  </w:endnote>
  <w:endnote w:type="continuationSeparator" w:id="0">
    <w:p w14:paraId="74D9648D" w14:textId="77777777" w:rsidR="00112322" w:rsidRDefault="00112322">
      <w:r>
        <w:continuationSeparator/>
      </w:r>
    </w:p>
    <w:p w14:paraId="52F364B7" w14:textId="77777777" w:rsidR="00112322" w:rsidRDefault="001123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DF1B46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D7C1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</w:t>
    </w:r>
    <w:r w:rsidR="00076812">
      <w:rPr>
        <w:rFonts w:cstheme="minorHAnsi"/>
      </w:rPr>
      <w:t>oVE</w:t>
    </w:r>
    <w:proofErr w:type="spellEnd"/>
    <w:r w:rsidRPr="000E236A">
      <w:rPr>
        <w:rFonts w:cstheme="minorHAnsi"/>
      </w:rPr>
      <w:tab/>
    </w:r>
    <w:r w:rsidR="003B3107">
      <w:rPr>
        <w:rFonts w:cstheme="minorHAnsi"/>
      </w:rPr>
      <w:t xml:space="preserve">July 02, </w:t>
    </w:r>
    <w:proofErr w:type="gramStart"/>
    <w:r w:rsidR="003B3107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2969B" w14:textId="77777777" w:rsidR="00112322" w:rsidRDefault="00112322">
      <w:r>
        <w:separator/>
      </w:r>
    </w:p>
    <w:p w14:paraId="7678870E" w14:textId="77777777" w:rsidR="00112322" w:rsidRDefault="00112322"/>
  </w:footnote>
  <w:footnote w:type="continuationSeparator" w:id="0">
    <w:p w14:paraId="660A230A" w14:textId="77777777" w:rsidR="00112322" w:rsidRDefault="00112322">
      <w:r>
        <w:continuationSeparator/>
      </w:r>
    </w:p>
    <w:p w14:paraId="2DEF2813" w14:textId="77777777" w:rsidR="00112322" w:rsidRDefault="0011232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94077FA" w:rsidR="00336C61" w:rsidRPr="006D3AC7" w:rsidRDefault="00336C61" w:rsidP="003B3107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3B3107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5028735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442114"/>
    <w:multiLevelType w:val="hybridMultilevel"/>
    <w:tmpl w:val="4306CC04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6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4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1"/>
  </w:num>
  <w:num w:numId="25" w16cid:durableId="305820415">
    <w:abstractNumId w:val="13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2"/>
  </w:num>
  <w:num w:numId="44" w16cid:durableId="1135486543">
    <w:abstractNumId w:val="35"/>
  </w:num>
  <w:num w:numId="45" w16cid:durableId="656568780">
    <w:abstractNumId w:val="39"/>
  </w:num>
  <w:num w:numId="46" w16cid:durableId="896626532">
    <w:abstractNumId w:val="1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774E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2314"/>
    <w:rsid w:val="000B387A"/>
    <w:rsid w:val="000B4E9A"/>
    <w:rsid w:val="000C27AE"/>
    <w:rsid w:val="000C39AF"/>
    <w:rsid w:val="000C7C27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2322"/>
    <w:rsid w:val="00115C73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4E96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3C23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4C2"/>
    <w:rsid w:val="002773BA"/>
    <w:rsid w:val="00277C90"/>
    <w:rsid w:val="00277F11"/>
    <w:rsid w:val="00280FC2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2BF9"/>
    <w:rsid w:val="002D52A1"/>
    <w:rsid w:val="002E29DF"/>
    <w:rsid w:val="002E60A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107"/>
    <w:rsid w:val="003B3E2A"/>
    <w:rsid w:val="003B55E5"/>
    <w:rsid w:val="003B5E26"/>
    <w:rsid w:val="003C1044"/>
    <w:rsid w:val="003C32EC"/>
    <w:rsid w:val="003D0626"/>
    <w:rsid w:val="003D0847"/>
    <w:rsid w:val="003D0FD6"/>
    <w:rsid w:val="003D556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3A8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18A4"/>
    <w:rsid w:val="005C6D1E"/>
    <w:rsid w:val="005D0EFA"/>
    <w:rsid w:val="005D0F8B"/>
    <w:rsid w:val="005D783F"/>
    <w:rsid w:val="005D7C15"/>
    <w:rsid w:val="005D7DCE"/>
    <w:rsid w:val="005E2B7E"/>
    <w:rsid w:val="005F18A3"/>
    <w:rsid w:val="005F1ADF"/>
    <w:rsid w:val="00601E9D"/>
    <w:rsid w:val="006035F1"/>
    <w:rsid w:val="00604177"/>
    <w:rsid w:val="00604511"/>
    <w:rsid w:val="00606D7D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58A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C6D81"/>
    <w:rsid w:val="006D1F9B"/>
    <w:rsid w:val="006D3AC7"/>
    <w:rsid w:val="006D7676"/>
    <w:rsid w:val="006E16D4"/>
    <w:rsid w:val="006E4125"/>
    <w:rsid w:val="006F06AF"/>
    <w:rsid w:val="006F082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2A0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0F3A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5F1F"/>
    <w:rsid w:val="00927B12"/>
    <w:rsid w:val="009301B8"/>
    <w:rsid w:val="00931D78"/>
    <w:rsid w:val="00941F06"/>
    <w:rsid w:val="009431F3"/>
    <w:rsid w:val="00943422"/>
    <w:rsid w:val="00947092"/>
    <w:rsid w:val="00951A8E"/>
    <w:rsid w:val="009538A4"/>
    <w:rsid w:val="00954870"/>
    <w:rsid w:val="00962168"/>
    <w:rsid w:val="009625B1"/>
    <w:rsid w:val="00966F67"/>
    <w:rsid w:val="00970B27"/>
    <w:rsid w:val="009809C5"/>
    <w:rsid w:val="00985DDE"/>
    <w:rsid w:val="00985F44"/>
    <w:rsid w:val="00987081"/>
    <w:rsid w:val="0099055D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650D3"/>
    <w:rsid w:val="00A72FC5"/>
    <w:rsid w:val="00A730E3"/>
    <w:rsid w:val="00A740AB"/>
    <w:rsid w:val="00A77B7D"/>
    <w:rsid w:val="00A77CF6"/>
    <w:rsid w:val="00A8458C"/>
    <w:rsid w:val="00A84BA8"/>
    <w:rsid w:val="00A84C50"/>
    <w:rsid w:val="00A85BB7"/>
    <w:rsid w:val="00A879A9"/>
    <w:rsid w:val="00A91283"/>
    <w:rsid w:val="00AA132F"/>
    <w:rsid w:val="00AB3338"/>
    <w:rsid w:val="00AC16C3"/>
    <w:rsid w:val="00AC5245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3CC4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B2A79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535DE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C43A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21A7"/>
    <w:rsid w:val="00D74B1D"/>
    <w:rsid w:val="00D75084"/>
    <w:rsid w:val="00D7547B"/>
    <w:rsid w:val="00D82E33"/>
    <w:rsid w:val="00D95C4C"/>
    <w:rsid w:val="00DA117F"/>
    <w:rsid w:val="00DA17FB"/>
    <w:rsid w:val="00DB16A4"/>
    <w:rsid w:val="00DB7EBA"/>
    <w:rsid w:val="00DC058D"/>
    <w:rsid w:val="00DC1C4B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2223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18B7"/>
    <w:rsid w:val="00EA20E5"/>
    <w:rsid w:val="00EA2756"/>
    <w:rsid w:val="00EA4B94"/>
    <w:rsid w:val="00EA60D4"/>
    <w:rsid w:val="00EA719D"/>
    <w:rsid w:val="00EB3C48"/>
    <w:rsid w:val="00EC098C"/>
    <w:rsid w:val="00EC1615"/>
    <w:rsid w:val="00EC3C46"/>
    <w:rsid w:val="00EC69FF"/>
    <w:rsid w:val="00EC7EC7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7462A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462A0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462A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462A0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link w:val="TemplateNarrationChar"/>
    <w:rsid w:val="007462A0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link w:val="TemplateShotChar"/>
    <w:qFormat/>
    <w:rsid w:val="007462A0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TemplateNarrationChar">
    <w:name w:val="Template Narration Char"/>
    <w:basedOn w:val="DefaultParagraphFont"/>
    <w:link w:val="TemplateNarration"/>
    <w:rsid w:val="00AC5245"/>
    <w:rPr>
      <w:rFonts w:ascii="Calibri" w:hAnsi="Calibri"/>
      <w:iCs w:val="0"/>
    </w:rPr>
  </w:style>
  <w:style w:type="character" w:customStyle="1" w:styleId="TemplateShotChar">
    <w:name w:val="Template Shot Char"/>
    <w:basedOn w:val="DefaultParagraphFont"/>
    <w:link w:val="TemplateShot"/>
    <w:rsid w:val="00AC5245"/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5869153053@163.com" TargetMode="External"/><Relationship Id="rId13" Type="http://schemas.openxmlformats.org/officeDocument/2006/relationships/hyperlink" Target="mailto:lvzhe@eye.ac.cn" TargetMode="External"/><Relationship Id="rId18" Type="http://schemas.openxmlformats.org/officeDocument/2006/relationships/hyperlink" Target="https://review.jove.com/v/5848/screen-capture-instructions-for-authors?status=a7854k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review.jove.com/account/file-uploader?src=21952118" TargetMode="External"/><Relationship Id="rId12" Type="http://schemas.openxmlformats.org/officeDocument/2006/relationships/hyperlink" Target="mailto:bbpig83@zju.edu.cn" TargetMode="External"/><Relationship Id="rId17" Type="http://schemas.openxmlformats.org/officeDocument/2006/relationships/hyperlink" Target="https://obsproject.com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review.jove.com/account/file-uploader?src=21952118" TargetMode="External"/><Relationship Id="rId20" Type="http://schemas.openxmlformats.org/officeDocument/2006/relationships/hyperlink" Target="mailto:utkarsh.khare@jove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zhouhang2@wmu.edu.cn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xiangjunshe@yeah.net" TargetMode="External"/><Relationship Id="rId23" Type="http://schemas.openxmlformats.org/officeDocument/2006/relationships/footer" Target="footer2.xml"/><Relationship Id="rId10" Type="http://schemas.openxmlformats.org/officeDocument/2006/relationships/hyperlink" Target="mailto:zjfb_cqzd@zju.edu.cn" TargetMode="External"/><Relationship Id="rId19" Type="http://schemas.openxmlformats.org/officeDocument/2006/relationships/hyperlink" Target="https://review.jove.com/account/file-uploader?src=2195211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xiangjunshe@yeah.net" TargetMode="External"/><Relationship Id="rId14" Type="http://schemas.openxmlformats.org/officeDocument/2006/relationships/hyperlink" Target="mailto:15869153053@163.com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1112</TotalTime>
  <Pages>10</Pages>
  <Words>2317</Words>
  <Characters>13213</Characters>
  <Application>Microsoft Office Word</Application>
  <DocSecurity>0</DocSecurity>
  <Lines>110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15500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80</cp:revision>
  <dcterms:created xsi:type="dcterms:W3CDTF">2023-06-29T06:34:00Z</dcterms:created>
  <dcterms:modified xsi:type="dcterms:W3CDTF">2026-07-02T13:33:00Z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