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4AD53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80E9E" w:rsidRPr="00280E9E">
        <w:rPr>
          <w:rFonts w:eastAsia="Times New Roman" w:cstheme="minorHAnsi"/>
          <w:b/>
        </w:rPr>
        <w:t>71967</w:t>
      </w:r>
    </w:p>
    <w:p w14:paraId="2F6924E5" w14:textId="7FD862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7550C">
        <w:rPr>
          <w:rFonts w:eastAsia="Times New Roman" w:cstheme="minorHAnsi"/>
          <w:b/>
        </w:rPr>
        <w:t>Paromita Sarbadhikary</w:t>
      </w:r>
    </w:p>
    <w:p w14:paraId="6FB9233B" w14:textId="27C49E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550C" w:rsidRPr="00D7550C">
          <w:rPr>
            <w:rStyle w:val="Hyperlink"/>
            <w:rFonts w:eastAsia="Times New Roman" w:cstheme="minorHAnsi"/>
            <w:b/>
          </w:rPr>
          <w:t>https://review.jove.com/account/file-uploader?src=21949983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C68EB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7550C" w:rsidRPr="00D7550C">
        <w:rPr>
          <w:rStyle w:val="ArticleTitle"/>
          <w:rFonts w:cstheme="minorHAnsi"/>
        </w:rPr>
        <w:t>Assessing Sensory Reweighting During Walking Using the Sensory Integration Gait Evaluation in Independently Ambulatory Adults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D114146" w14:textId="36D4F053" w:rsidR="00D7550C" w:rsidRPr="00D7550C" w:rsidRDefault="00D7550C" w:rsidP="00D7550C">
      <w:pPr>
        <w:outlineLvl w:val="0"/>
        <w:rPr>
          <w:rFonts w:eastAsia="Times New Roman" w:cstheme="minorHAnsi"/>
          <w:bCs/>
          <w:sz w:val="28"/>
          <w:szCs w:val="28"/>
        </w:rPr>
      </w:pPr>
      <w:r w:rsidRPr="00D7550C">
        <w:rPr>
          <w:rFonts w:eastAsia="Times New Roman" w:cstheme="minorHAnsi"/>
          <w:bCs/>
          <w:sz w:val="28"/>
          <w:szCs w:val="28"/>
        </w:rPr>
        <w:t>Michael VanNostrand</w:t>
      </w:r>
      <w:r w:rsidRPr="00D7550C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D7550C">
        <w:rPr>
          <w:rFonts w:eastAsia="Times New Roman" w:cstheme="minorHAnsi"/>
          <w:bCs/>
          <w:sz w:val="28"/>
          <w:szCs w:val="28"/>
        </w:rPr>
        <w:t>*, Patrick G. Monaghan</w:t>
      </w:r>
      <w:r w:rsidRPr="00D7550C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D7550C">
        <w:rPr>
          <w:rFonts w:eastAsia="Times New Roman" w:cstheme="minorHAnsi"/>
          <w:bCs/>
          <w:sz w:val="28"/>
          <w:szCs w:val="28"/>
        </w:rPr>
        <w:t>*, Nora E. Fritz</w:t>
      </w:r>
      <w:r w:rsidRPr="00D7550C">
        <w:rPr>
          <w:rFonts w:eastAsia="Times New Roman" w:cstheme="minorHAnsi"/>
          <w:bCs/>
          <w:sz w:val="28"/>
          <w:szCs w:val="28"/>
          <w:vertAlign w:val="superscript"/>
        </w:rPr>
        <w:t>1,2,3</w:t>
      </w:r>
    </w:p>
    <w:p w14:paraId="0A01F386" w14:textId="77777777" w:rsidR="00D7550C" w:rsidRPr="00D7550C" w:rsidRDefault="00D7550C" w:rsidP="00D7550C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05FF949" w14:textId="77777777" w:rsidR="00755B18" w:rsidRDefault="00D7550C" w:rsidP="00D7550C">
      <w:pPr>
        <w:outlineLvl w:val="0"/>
        <w:rPr>
          <w:rFonts w:eastAsia="Times New Roman" w:cstheme="minorHAnsi"/>
          <w:bCs/>
          <w:sz w:val="28"/>
          <w:szCs w:val="28"/>
        </w:rPr>
      </w:pPr>
      <w:r w:rsidRPr="00755B1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7550C">
        <w:rPr>
          <w:rFonts w:eastAsia="Times New Roman" w:cstheme="minorHAnsi"/>
          <w:bCs/>
          <w:sz w:val="28"/>
          <w:szCs w:val="28"/>
        </w:rPr>
        <w:t>Neuroimaging &amp; Neurorehabilitation Laboratory, Wayne State University</w:t>
      </w:r>
    </w:p>
    <w:p w14:paraId="6C6F2524" w14:textId="6D59337A" w:rsidR="00D7550C" w:rsidRPr="00D7550C" w:rsidRDefault="00D7550C" w:rsidP="00D7550C">
      <w:pPr>
        <w:outlineLvl w:val="0"/>
        <w:rPr>
          <w:rFonts w:eastAsia="Times New Roman" w:cstheme="minorHAnsi"/>
          <w:bCs/>
          <w:sz w:val="28"/>
          <w:szCs w:val="28"/>
        </w:rPr>
      </w:pPr>
      <w:r w:rsidRPr="00755B1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7550C">
        <w:rPr>
          <w:rFonts w:eastAsia="Times New Roman" w:cstheme="minorHAnsi"/>
          <w:bCs/>
          <w:sz w:val="28"/>
          <w:szCs w:val="28"/>
        </w:rPr>
        <w:t>Department of Health Care Sciences, Wayne State University</w:t>
      </w:r>
    </w:p>
    <w:p w14:paraId="74A3CDA1" w14:textId="1218C350" w:rsidR="00D6314B" w:rsidRPr="00D7550C" w:rsidRDefault="00D7550C" w:rsidP="00D7550C">
      <w:pPr>
        <w:outlineLvl w:val="0"/>
        <w:rPr>
          <w:rFonts w:eastAsia="Times New Roman" w:cstheme="minorHAnsi"/>
          <w:bCs/>
          <w:sz w:val="28"/>
          <w:szCs w:val="28"/>
        </w:rPr>
      </w:pPr>
      <w:r w:rsidRPr="00755B1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7550C">
        <w:rPr>
          <w:rFonts w:eastAsia="Times New Roman" w:cstheme="minorHAnsi"/>
          <w:bCs/>
          <w:sz w:val="28"/>
          <w:szCs w:val="28"/>
        </w:rPr>
        <w:t>Department of Neurology, Wayne State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85FA619" w:rsidR="004E0C5A" w:rsidRDefault="00903141" w:rsidP="004E0C5A">
      <w:pPr>
        <w:outlineLvl w:val="0"/>
        <w:rPr>
          <w:rFonts w:eastAsia="Times New Roman" w:cstheme="minorHAnsi"/>
        </w:rPr>
      </w:pPr>
      <w:bookmarkStart w:id="0" w:name="_Hlk25233958"/>
      <w:r w:rsidRPr="00903141">
        <w:rPr>
          <w:rFonts w:eastAsia="Times New Roman" w:cstheme="minorHAnsi"/>
        </w:rPr>
        <w:t xml:space="preserve">Nora Fritz </w:t>
      </w:r>
      <w:r w:rsidRPr="00903141">
        <w:rPr>
          <w:rFonts w:eastAsia="Times New Roman" w:cstheme="minorHAnsi"/>
        </w:rPr>
        <w:tab/>
      </w:r>
      <w:r w:rsidRPr="00903141">
        <w:rPr>
          <w:rFonts w:eastAsia="Times New Roman" w:cstheme="minorHAnsi"/>
        </w:rPr>
        <w:tab/>
      </w:r>
      <w:r w:rsidRPr="00903141">
        <w:rPr>
          <w:rFonts w:eastAsia="Times New Roman" w:cstheme="minorHAnsi"/>
        </w:rPr>
        <w:tab/>
      </w:r>
      <w:hyperlink r:id="rId8" w:history="1">
        <w:r w:rsidRPr="00903141">
          <w:rPr>
            <w:rStyle w:val="Hyperlink"/>
            <w:rFonts w:eastAsia="Times New Roman" w:cstheme="minorHAnsi"/>
          </w:rPr>
          <w:t>Nora.fritz@wayne.edu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29B6C72" w14:textId="06B1F837" w:rsidR="00A045D2" w:rsidRPr="00A045D2" w:rsidRDefault="00A045D2" w:rsidP="00A045D2">
      <w:pPr>
        <w:outlineLvl w:val="0"/>
        <w:rPr>
          <w:rFonts w:cstheme="minorHAnsi"/>
          <w:bCs/>
        </w:rPr>
      </w:pPr>
      <w:hyperlink r:id="rId9" w:history="1">
        <w:r w:rsidRPr="00A045D2">
          <w:rPr>
            <w:rStyle w:val="Hyperlink"/>
            <w:rFonts w:cstheme="minorHAnsi"/>
            <w:bCs/>
          </w:rPr>
          <w:t>michael.vannostrand@wayne.edu</w:t>
        </w:r>
      </w:hyperlink>
    </w:p>
    <w:p w14:paraId="6F84F159" w14:textId="0B1CAB53" w:rsidR="003B5E26" w:rsidRPr="00A045D2" w:rsidRDefault="00A045D2" w:rsidP="00A045D2">
      <w:pPr>
        <w:outlineLvl w:val="0"/>
        <w:rPr>
          <w:rFonts w:cstheme="minorHAnsi"/>
          <w:bCs/>
        </w:rPr>
      </w:pPr>
      <w:hyperlink r:id="rId10" w:history="1">
        <w:r w:rsidRPr="00A045D2">
          <w:rPr>
            <w:rStyle w:val="Hyperlink"/>
            <w:rFonts w:cstheme="minorHAnsi"/>
            <w:bCs/>
          </w:rPr>
          <w:t>patrick.monaghan@wayne.edu</w:t>
        </w:r>
      </w:hyperlink>
    </w:p>
    <w:p w14:paraId="794ABA77" w14:textId="6C7DBB34" w:rsidR="00A045D2" w:rsidRPr="00A045D2" w:rsidRDefault="00A045D2" w:rsidP="00A045D2">
      <w:pPr>
        <w:outlineLvl w:val="0"/>
        <w:rPr>
          <w:rFonts w:cstheme="minorHAnsi"/>
          <w:bCs/>
        </w:rPr>
      </w:pPr>
      <w:hyperlink r:id="rId11" w:history="1">
        <w:r w:rsidRPr="00A045D2">
          <w:rPr>
            <w:rStyle w:val="Hyperlink"/>
            <w:rFonts w:eastAsia="Times New Roman" w:cstheme="minorHAnsi"/>
            <w:bCs/>
          </w:rPr>
          <w:t>Nora.fritz@wayne.edu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B1F8BB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1485A">
        <w:rPr>
          <w:rFonts w:cstheme="minorHAnsi"/>
          <w:bCs/>
          <w:sz w:val="22"/>
          <w:szCs w:val="22"/>
        </w:rPr>
        <w:t>10</w:t>
      </w:r>
    </w:p>
    <w:p w14:paraId="5AAC9C6C" w14:textId="650B84A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485A">
        <w:rPr>
          <w:rFonts w:cstheme="minorHAnsi"/>
          <w:bCs/>
          <w:sz w:val="22"/>
          <w:szCs w:val="22"/>
        </w:rPr>
        <w:t>2</w:t>
      </w:r>
      <w:r w:rsidR="00EA02C7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1322FB59" w14:textId="77777777" w:rsidR="00690F9B" w:rsidRDefault="00690F9B" w:rsidP="00A13CC3">
      <w:pPr>
        <w:contextualSpacing/>
        <w:outlineLvl w:val="0"/>
        <w:rPr>
          <w:rFonts w:eastAsia="Times New Roman" w:cstheme="minorHAnsi"/>
          <w:bCs/>
        </w:rPr>
      </w:pPr>
      <w:commentRangeStart w:id="1"/>
      <w:r w:rsidRPr="00690F9B">
        <w:rPr>
          <w:rFonts w:eastAsia="Times New Roman" w:cstheme="minorHAnsi"/>
          <w:bCs/>
        </w:rPr>
        <w:t>This methods paper does not involve human subjects. Therefore, institutional review board approval and informed consent were not required.</w:t>
      </w:r>
      <w:commentRangeEnd w:id="1"/>
      <w:r>
        <w:rPr>
          <w:rStyle w:val="CommentReference"/>
          <w:rFonts w:eastAsia="Times New Roman" w:cstheme="minorHAnsi"/>
          <w:bCs/>
          <w:sz w:val="24"/>
          <w:szCs w:val="24"/>
        </w:rPr>
        <w:commentReference w:id="1"/>
      </w:r>
    </w:p>
    <w:p w14:paraId="6FD70DB4" w14:textId="77777777" w:rsidR="00690F9B" w:rsidRDefault="00690F9B" w:rsidP="00A13CC3">
      <w:pPr>
        <w:contextualSpacing/>
        <w:outlineLvl w:val="0"/>
        <w:rPr>
          <w:rFonts w:eastAsia="Times New Roman" w:cstheme="minorHAnsi"/>
          <w:bCs/>
        </w:rPr>
      </w:pPr>
    </w:p>
    <w:p w14:paraId="08FB6FAB" w14:textId="095F9523" w:rsidR="00FF25E5" w:rsidRPr="00690F9B" w:rsidRDefault="00690F9B" w:rsidP="00A13CC3">
      <w:pPr>
        <w:contextualSpacing/>
        <w:outlineLvl w:val="0"/>
        <w:rPr>
          <w:rFonts w:eastAsia="Times New Roman" w:cstheme="minorHAnsi"/>
          <w:bCs/>
        </w:rPr>
      </w:pPr>
      <w:r w:rsidRPr="00690F9B">
        <w:rPr>
          <w:rFonts w:eastAsia="Times New Roman" w:cstheme="minorHAnsi"/>
          <w:b/>
          <w:highlight w:val="yellow"/>
        </w:rPr>
        <w:t>Authors:</w:t>
      </w:r>
      <w:r w:rsidRPr="00690F9B">
        <w:rPr>
          <w:rFonts w:eastAsia="Times New Roman" w:cstheme="minorHAnsi"/>
          <w:bCs/>
          <w:highlight w:val="yellow"/>
        </w:rPr>
        <w:t xml:space="preserve"> Please confirm the ethics statement is correct.</w:t>
      </w:r>
      <w:r>
        <w:rPr>
          <w:rFonts w:eastAsia="Times New Roman" w:cstheme="minorHAnsi"/>
          <w:bCs/>
        </w:rPr>
        <w:t xml:space="preserve"> </w:t>
      </w:r>
      <w:r w:rsidR="00FF25E5" w:rsidRPr="00690F9B">
        <w:rPr>
          <w:rFonts w:eastAsia="Times New Roman" w:cstheme="minorHAnsi"/>
          <w:bCs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B635390" w14:textId="77777777" w:rsidR="007427E5" w:rsidRDefault="007427E5" w:rsidP="00DC2504">
      <w:pPr>
        <w:rPr>
          <w:rFonts w:cstheme="minorHAnsi"/>
          <w:i/>
          <w:iCs/>
          <w:color w:val="0000FF"/>
          <w:lang w:val="en-IN"/>
        </w:rPr>
      </w:pPr>
    </w:p>
    <w:p w14:paraId="5C4B8A4F" w14:textId="77777777" w:rsidR="007427E5" w:rsidRDefault="007427E5" w:rsidP="007427E5">
      <w:pPr>
        <w:rPr>
          <w:rFonts w:cstheme="minorHAnsi"/>
          <w:color w:val="auto"/>
          <w:lang w:val="en-IN"/>
        </w:rPr>
      </w:pPr>
      <w:commentRangeStart w:id="3"/>
      <w:r w:rsidRPr="007427E5">
        <w:rPr>
          <w:rFonts w:cstheme="minorHAnsi"/>
          <w:b/>
          <w:bCs/>
          <w:color w:val="auto"/>
          <w:highlight w:val="yellow"/>
          <w:lang w:val="en-IN"/>
        </w:rPr>
        <w:t>NOTE:</w:t>
      </w:r>
      <w:commentRangeEnd w:id="3"/>
      <w:r w:rsidRPr="007427E5">
        <w:rPr>
          <w:rStyle w:val="CommentReference"/>
          <w:rFonts w:cstheme="minorHAnsi"/>
          <w:color w:val="auto"/>
          <w:sz w:val="24"/>
          <w:szCs w:val="24"/>
          <w:highlight w:val="yellow"/>
          <w:lang w:val="en-IN"/>
        </w:rPr>
        <w:commentReference w:id="3"/>
      </w:r>
      <w:r w:rsidRPr="007427E5">
        <w:rPr>
          <w:rFonts w:cstheme="minorHAnsi"/>
          <w:color w:val="auto"/>
          <w:highlight w:val="yellow"/>
          <w:lang w:val="en-IN"/>
        </w:rPr>
        <w:t xml:space="preserve"> The manuscript’s protocol steps have been rearranged and revised to improve the video flow and avoid repetition. </w:t>
      </w:r>
    </w:p>
    <w:p w14:paraId="514DB414" w14:textId="77777777" w:rsidR="007427E5" w:rsidRDefault="007427E5" w:rsidP="007427E5">
      <w:pPr>
        <w:rPr>
          <w:rFonts w:cstheme="minorHAnsi"/>
          <w:color w:val="auto"/>
          <w:lang w:val="en-IN"/>
        </w:rPr>
      </w:pPr>
    </w:p>
    <w:p w14:paraId="75DFC648" w14:textId="35451F0C" w:rsidR="00CE10F2" w:rsidRPr="007427E5" w:rsidRDefault="001A0718" w:rsidP="007427E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commentRangeStart w:id="4"/>
      <w:r w:rsidRPr="007427E5">
        <w:rPr>
          <w:rFonts w:cstheme="minorHAnsi"/>
          <w:b/>
          <w:bCs/>
        </w:rPr>
        <w:t>Materials and Walkway Setup</w:t>
      </w:r>
      <w:commentRangeEnd w:id="4"/>
      <w:r w:rsidRPr="007427E5">
        <w:rPr>
          <w:rStyle w:val="CommentReference"/>
          <w:rFonts w:cstheme="minorHAnsi"/>
          <w:b/>
          <w:bCs/>
          <w:sz w:val="24"/>
          <w:szCs w:val="24"/>
        </w:rPr>
        <w:commentReference w:id="4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1AB55542" w:rsidR="00125924" w:rsidRPr="00B07A3B" w:rsidRDefault="001A071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A0718">
        <w:rPr>
          <w:rFonts w:cstheme="minorHAnsi"/>
          <w:color w:val="7030A0"/>
        </w:rPr>
        <w:t xml:space="preserve">To begin, </w:t>
      </w:r>
      <w:r>
        <w:rPr>
          <w:rFonts w:cstheme="minorHAnsi"/>
          <w:color w:val="7030A0"/>
        </w:rPr>
        <w:t>arrange</w:t>
      </w:r>
      <w:r w:rsidRPr="001A0718">
        <w:rPr>
          <w:rFonts w:cstheme="minorHAnsi"/>
          <w:color w:val="7030A0"/>
        </w:rPr>
        <w:t xml:space="preserve"> a gait belt, </w:t>
      </w:r>
      <w:r>
        <w:rPr>
          <w:rFonts w:cstheme="minorHAnsi"/>
          <w:color w:val="7030A0"/>
        </w:rPr>
        <w:t xml:space="preserve">a stopwatch, and a </w:t>
      </w:r>
      <w:r w:rsidRPr="001A0718">
        <w:rPr>
          <w:rFonts w:cstheme="minorHAnsi"/>
          <w:color w:val="7030A0"/>
        </w:rPr>
        <w:t xml:space="preserve">data-collection sheet at the testing area </w:t>
      </w:r>
      <w:r w:rsidRPr="001A0718">
        <w:rPr>
          <w:rFonts w:cstheme="minorHAnsi"/>
          <w:b/>
          <w:bCs/>
          <w:color w:val="7030A0"/>
        </w:rPr>
        <w:t>[1]</w:t>
      </w:r>
      <w:r w:rsidRPr="001A071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1A0718">
        <w:rPr>
          <w:rFonts w:cstheme="minorHAnsi"/>
          <w:color w:val="7030A0"/>
        </w:rPr>
        <w:t xml:space="preserve">Measure a 6-meter path on a firm, level </w:t>
      </w:r>
      <w:r w:rsidR="000040D9">
        <w:rPr>
          <w:rFonts w:cstheme="minorHAnsi"/>
          <w:color w:val="7030A0"/>
        </w:rPr>
        <w:t>walkway</w:t>
      </w:r>
      <w:r w:rsidRPr="001A0718">
        <w:rPr>
          <w:rFonts w:cstheme="minorHAnsi"/>
          <w:color w:val="7030A0"/>
        </w:rPr>
        <w:t xml:space="preserve"> </w:t>
      </w:r>
      <w:r w:rsidRPr="001A0718">
        <w:rPr>
          <w:rFonts w:cstheme="minorHAnsi"/>
          <w:b/>
          <w:bCs/>
          <w:color w:val="7030A0"/>
        </w:rPr>
        <w:t>[2]</w:t>
      </w:r>
      <w:r w:rsidRPr="001A0718">
        <w:rPr>
          <w:rFonts w:cstheme="minorHAnsi"/>
          <w:color w:val="7030A0"/>
        </w:rPr>
        <w:t xml:space="preserve"> and clearly mark its beginning and end as the timed region </w:t>
      </w:r>
      <w:r w:rsidRPr="001A0718">
        <w:rPr>
          <w:rFonts w:cstheme="minorHAnsi"/>
          <w:b/>
          <w:bCs/>
          <w:color w:val="7030A0"/>
        </w:rPr>
        <w:t>[3]</w:t>
      </w:r>
      <w:r w:rsidRPr="001A0718">
        <w:rPr>
          <w:rFonts w:cstheme="minorHAnsi"/>
          <w:color w:val="7030A0"/>
        </w:rPr>
        <w:t>.</w:t>
      </w:r>
    </w:p>
    <w:p w14:paraId="7605F9E4" w14:textId="67106D59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A0718" w:rsidRPr="001A0718">
        <w:rPr>
          <w:rFonts w:cstheme="minorHAnsi"/>
        </w:rPr>
        <w:t>Talent arranging the gait belt, stopwatch, and data-collection sheet at the testing area.</w:t>
      </w:r>
    </w:p>
    <w:p w14:paraId="2E3C4C4D" w14:textId="30C3A9D5" w:rsidR="001A0718" w:rsidRDefault="00A46C9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6C99">
        <w:rPr>
          <w:rFonts w:cstheme="minorHAnsi"/>
        </w:rPr>
        <w:t>Talent measuring a 6-meter path on the firm, level surface.</w:t>
      </w:r>
    </w:p>
    <w:p w14:paraId="713E1792" w14:textId="7100009F" w:rsidR="00A46C99" w:rsidRDefault="00A46C9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6C99">
        <w:rPr>
          <w:rFonts w:cstheme="minorHAnsi"/>
        </w:rPr>
        <w:t>Talent marking the beginning and end of the 6-meter timed region.</w:t>
      </w:r>
    </w:p>
    <w:p w14:paraId="03965F3F" w14:textId="77777777" w:rsidR="006908C1" w:rsidRPr="00B07A3B" w:rsidRDefault="006908C1" w:rsidP="006908C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202CCAE8" w:rsidR="00CE10F2" w:rsidRDefault="007E7E37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E7E37">
        <w:rPr>
          <w:rFonts w:cstheme="minorHAnsi"/>
          <w:color w:val="7030A0"/>
        </w:rPr>
        <w:t>Assemble the foam walkway using six foam mats</w:t>
      </w:r>
      <w:r>
        <w:rPr>
          <w:rFonts w:cstheme="minorHAnsi"/>
          <w:color w:val="7030A0"/>
        </w:rPr>
        <w:t xml:space="preserve"> </w:t>
      </w:r>
      <w:r w:rsidRPr="007E7E37">
        <w:rPr>
          <w:rFonts w:cstheme="minorHAnsi"/>
          <w:b/>
          <w:bCs/>
          <w:color w:val="7030A0"/>
        </w:rPr>
        <w:t>[1</w:t>
      </w:r>
      <w:r w:rsidR="001D0526">
        <w:rPr>
          <w:rFonts w:cstheme="minorHAnsi"/>
          <w:b/>
          <w:bCs/>
          <w:color w:val="7030A0"/>
        </w:rPr>
        <w:t>-TXT</w:t>
      </w:r>
      <w:r w:rsidRPr="007E7E3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6908C1" w:rsidRPr="006908C1">
        <w:rPr>
          <w:rFonts w:cstheme="minorHAnsi"/>
          <w:color w:val="7030A0"/>
        </w:rPr>
        <w:t>Arrange three mats end-to-end</w:t>
      </w:r>
      <w:r w:rsidR="000D6386">
        <w:rPr>
          <w:rFonts w:cstheme="minorHAnsi"/>
          <w:color w:val="7030A0"/>
        </w:rPr>
        <w:t xml:space="preserve"> </w:t>
      </w:r>
      <w:r w:rsidR="000D6386" w:rsidRPr="000D6386">
        <w:rPr>
          <w:rFonts w:cstheme="minorHAnsi"/>
          <w:b/>
          <w:bCs/>
          <w:color w:val="7030A0"/>
        </w:rPr>
        <w:t>[2]</w:t>
      </w:r>
      <w:r w:rsidR="006908C1" w:rsidRPr="006908C1">
        <w:rPr>
          <w:rFonts w:cstheme="minorHAnsi"/>
          <w:color w:val="7030A0"/>
        </w:rPr>
        <w:t xml:space="preserve">, then place three additional mats directly on top to create a continuous 3-by-2 foam walkway </w:t>
      </w:r>
      <w:r w:rsidR="006908C1" w:rsidRPr="006908C1">
        <w:rPr>
          <w:rFonts w:cstheme="minorHAnsi"/>
          <w:b/>
          <w:bCs/>
          <w:color w:val="7030A0"/>
        </w:rPr>
        <w:t>[</w:t>
      </w:r>
      <w:r w:rsidR="000D6386">
        <w:rPr>
          <w:rFonts w:cstheme="minorHAnsi"/>
          <w:b/>
          <w:bCs/>
          <w:color w:val="7030A0"/>
        </w:rPr>
        <w:t>3</w:t>
      </w:r>
      <w:r w:rsidR="000B4824">
        <w:rPr>
          <w:rFonts w:cstheme="minorHAnsi"/>
          <w:b/>
          <w:bCs/>
          <w:color w:val="7030A0"/>
        </w:rPr>
        <w:t>-TXT</w:t>
      </w:r>
      <w:r w:rsidR="006908C1" w:rsidRPr="006908C1">
        <w:rPr>
          <w:rFonts w:cstheme="minorHAnsi"/>
          <w:b/>
          <w:bCs/>
          <w:color w:val="7030A0"/>
        </w:rPr>
        <w:t>]</w:t>
      </w:r>
      <w:r w:rsidR="006908C1" w:rsidRPr="006908C1">
        <w:rPr>
          <w:rFonts w:cstheme="minorHAnsi"/>
          <w:color w:val="7030A0"/>
        </w:rPr>
        <w:t>.</w:t>
      </w:r>
      <w:r w:rsidR="006908C1">
        <w:rPr>
          <w:rFonts w:cstheme="minorHAnsi"/>
          <w:color w:val="7030A0"/>
        </w:rPr>
        <w:t xml:space="preserve"> </w:t>
      </w:r>
    </w:p>
    <w:p w14:paraId="6FA884FA" w14:textId="4FE1FFD8" w:rsidR="001D0526" w:rsidRDefault="001D052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D0526">
        <w:rPr>
          <w:rFonts w:cstheme="minorHAnsi"/>
        </w:rPr>
        <w:lastRenderedPageBreak/>
        <w:t xml:space="preserve">Talent </w:t>
      </w:r>
      <w:r w:rsidR="005B1A48">
        <w:rPr>
          <w:rFonts w:cstheme="minorHAnsi"/>
        </w:rPr>
        <w:t>assembl</w:t>
      </w:r>
      <w:r w:rsidR="00395EAA">
        <w:rPr>
          <w:rFonts w:cstheme="minorHAnsi"/>
        </w:rPr>
        <w:t>ing</w:t>
      </w:r>
      <w:r w:rsidRPr="001D0526">
        <w:rPr>
          <w:rFonts w:cstheme="minorHAnsi"/>
        </w:rPr>
        <w:t xml:space="preserve"> six foam mats to assemble the walkway.</w:t>
      </w:r>
      <w:r>
        <w:rPr>
          <w:rFonts w:cstheme="minorHAnsi"/>
        </w:rPr>
        <w:t xml:space="preserve"> </w:t>
      </w:r>
      <w:r w:rsidRPr="001D0526">
        <w:rPr>
          <w:rFonts w:cstheme="minorHAnsi"/>
          <w:b/>
          <w:bCs/>
        </w:rPr>
        <w:t>TXT: Each mat: 79</w:t>
      </w:r>
      <w:r w:rsidR="000B4824">
        <w:rPr>
          <w:rFonts w:cstheme="minorHAnsi"/>
          <w:b/>
          <w:bCs/>
        </w:rPr>
        <w:t xml:space="preserve"> in</w:t>
      </w:r>
      <w:r w:rsidRPr="001D0526">
        <w:rPr>
          <w:rFonts w:cstheme="minorHAnsi"/>
          <w:b/>
          <w:bCs/>
        </w:rPr>
        <w:t xml:space="preserve"> × 39</w:t>
      </w:r>
      <w:r w:rsidR="000B4824">
        <w:rPr>
          <w:rFonts w:cstheme="minorHAnsi"/>
          <w:b/>
          <w:bCs/>
        </w:rPr>
        <w:t xml:space="preserve"> in</w:t>
      </w:r>
      <w:r w:rsidRPr="001D0526">
        <w:rPr>
          <w:rFonts w:cstheme="minorHAnsi"/>
          <w:b/>
          <w:bCs/>
        </w:rPr>
        <w:t xml:space="preserve"> × 1 in</w:t>
      </w:r>
    </w:p>
    <w:p w14:paraId="3D5D6868" w14:textId="4FC5706B" w:rsidR="000D6386" w:rsidRDefault="006908C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08C1">
        <w:rPr>
          <w:rFonts w:cstheme="minorHAnsi"/>
        </w:rPr>
        <w:t>Talent arranging three foam mats end-to-end</w:t>
      </w:r>
      <w:r w:rsidR="005B1A48">
        <w:rPr>
          <w:rFonts w:cstheme="minorHAnsi"/>
        </w:rPr>
        <w:t>.</w:t>
      </w:r>
    </w:p>
    <w:p w14:paraId="1EE42691" w14:textId="0F39D796" w:rsidR="00A319BE" w:rsidRPr="000D6386" w:rsidRDefault="000D6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6908C1" w:rsidRPr="006908C1">
        <w:rPr>
          <w:rFonts w:cstheme="minorHAnsi"/>
        </w:rPr>
        <w:t xml:space="preserve"> layering the remaining three mats on top to form the foam walkway.</w:t>
      </w:r>
      <w:r w:rsidR="000B4824">
        <w:rPr>
          <w:rFonts w:cstheme="minorHAnsi"/>
        </w:rPr>
        <w:t xml:space="preserve"> </w:t>
      </w:r>
      <w:r w:rsidR="000B4824" w:rsidRPr="000B4824">
        <w:rPr>
          <w:rFonts w:cstheme="minorHAnsi"/>
          <w:b/>
          <w:bCs/>
        </w:rPr>
        <w:t>TXT: Total thickness: 2 in</w:t>
      </w:r>
    </w:p>
    <w:p w14:paraId="4FD75228" w14:textId="77777777" w:rsidR="000D6386" w:rsidRDefault="000D6386" w:rsidP="000D638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2EF732E9" w:rsidR="000F326F" w:rsidRPr="000D6386" w:rsidRDefault="000D6386" w:rsidP="000D638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908C1">
        <w:rPr>
          <w:rFonts w:cstheme="minorHAnsi"/>
          <w:color w:val="7030A0"/>
        </w:rPr>
        <w:t xml:space="preserve">Position the foam walkway adjacent to the firm walkway in the preferred side-by-side configuration </w:t>
      </w:r>
      <w:r w:rsidRPr="006908C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908C1">
        <w:rPr>
          <w:rFonts w:cstheme="minorHAnsi"/>
          <w:b/>
          <w:bCs/>
          <w:color w:val="7030A0"/>
        </w:rPr>
        <w:t>]</w:t>
      </w:r>
      <w:r w:rsidRPr="006908C1">
        <w:rPr>
          <w:rFonts w:cstheme="minorHAnsi"/>
          <w:color w:val="7030A0"/>
        </w:rPr>
        <w:t xml:space="preserve">. </w:t>
      </w:r>
      <w:r w:rsidRPr="006908C1">
        <w:rPr>
          <w:rFonts w:cstheme="minorHAnsi"/>
          <w:color w:val="7030A0"/>
          <w:highlight w:val="yellow"/>
        </w:rPr>
        <w:t>When space is limited, place the foam walkway directly over the firm walkway.</w:t>
      </w:r>
      <w:r w:rsidRPr="006908C1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Then, c</w:t>
      </w:r>
      <w:r w:rsidRPr="006908C1">
        <w:rPr>
          <w:rFonts w:cstheme="minorHAnsi"/>
          <w:color w:val="7030A0"/>
        </w:rPr>
        <w:t xml:space="preserve">learly mark the beginning and end of the 6-meter timed region on the foam walkway </w:t>
      </w:r>
      <w:r w:rsidRPr="006908C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6908C1">
        <w:rPr>
          <w:rFonts w:cstheme="minorHAnsi"/>
          <w:b/>
          <w:bCs/>
          <w:color w:val="7030A0"/>
        </w:rPr>
        <w:t>]</w:t>
      </w:r>
      <w:r w:rsidRPr="006908C1">
        <w:rPr>
          <w:rFonts w:cstheme="minorHAnsi"/>
          <w:color w:val="7030A0"/>
        </w:rPr>
        <w:t>.</w:t>
      </w:r>
    </w:p>
    <w:p w14:paraId="5C478A4F" w14:textId="65655EE9" w:rsidR="000D6386" w:rsidRPr="000D6386" w:rsidRDefault="000D6386" w:rsidP="000D6386">
      <w:pPr>
        <w:pStyle w:val="ListParagraph"/>
        <w:spacing w:before="120"/>
        <w:ind w:left="1080"/>
        <w:contextualSpacing w:val="0"/>
        <w:rPr>
          <w:rFonts w:cstheme="minorHAnsi"/>
          <w:color w:val="auto"/>
        </w:rPr>
      </w:pPr>
      <w:r w:rsidRPr="006908C1">
        <w:rPr>
          <w:rFonts w:cstheme="minorHAnsi"/>
          <w:b/>
          <w:bCs/>
          <w:color w:val="auto"/>
          <w:highlight w:val="yellow"/>
        </w:rPr>
        <w:t>Authors:</w:t>
      </w:r>
      <w:r w:rsidRPr="006908C1">
        <w:rPr>
          <w:rFonts w:cstheme="minorHAnsi"/>
          <w:color w:val="auto"/>
          <w:highlight w:val="yellow"/>
        </w:rPr>
        <w:t xml:space="preserve"> Please confirm which walkway configuration will be demonstrated during filming.</w:t>
      </w:r>
    </w:p>
    <w:p w14:paraId="76C98074" w14:textId="77777777" w:rsidR="000D6386" w:rsidRDefault="000D6386" w:rsidP="000D6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08C1">
        <w:rPr>
          <w:rFonts w:cstheme="minorHAnsi"/>
        </w:rPr>
        <w:t>Talent positioning the foam walkway adjacent to the firm walkway in a side-by-side configuration.</w:t>
      </w:r>
    </w:p>
    <w:p w14:paraId="2B51C98B" w14:textId="77777777" w:rsidR="000D6386" w:rsidRDefault="000D6386" w:rsidP="000D6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08C1">
        <w:rPr>
          <w:rFonts w:cstheme="minorHAnsi"/>
        </w:rPr>
        <w:t>Talent marking the beginning and end of the 6-meter timed region on the foam walkway.</w:t>
      </w:r>
    </w:p>
    <w:p w14:paraId="5299119B" w14:textId="77777777" w:rsidR="001C0608" w:rsidRDefault="001C0608" w:rsidP="001C0608">
      <w:pPr>
        <w:spacing w:before="120"/>
        <w:rPr>
          <w:rFonts w:cstheme="minorHAnsi"/>
        </w:rPr>
      </w:pPr>
    </w:p>
    <w:p w14:paraId="43FBDB37" w14:textId="5623C1A5" w:rsidR="00E80EDA" w:rsidRDefault="00E80EDA" w:rsidP="00E80ED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80EDA">
        <w:rPr>
          <w:rFonts w:cstheme="minorHAnsi"/>
          <w:b/>
          <w:bCs/>
        </w:rPr>
        <w:t xml:space="preserve">Performing the Sensory </w:t>
      </w:r>
      <w:commentRangeStart w:id="5"/>
      <w:r w:rsidRPr="00E80EDA">
        <w:rPr>
          <w:rFonts w:cstheme="minorHAnsi"/>
          <w:b/>
          <w:bCs/>
        </w:rPr>
        <w:t>Integration Gait Evaluation</w:t>
      </w:r>
      <w:commentRangeEnd w:id="5"/>
      <w:r w:rsidR="00F639CD">
        <w:rPr>
          <w:rStyle w:val="CommentReference"/>
          <w:rFonts w:cstheme="minorHAnsi"/>
          <w:b/>
          <w:bCs/>
          <w:sz w:val="24"/>
          <w:szCs w:val="24"/>
        </w:rPr>
        <w:commentReference w:id="5"/>
      </w:r>
    </w:p>
    <w:p w14:paraId="6FE0DDF8" w14:textId="2691D743" w:rsidR="001C0608" w:rsidRDefault="001C0608" w:rsidP="001C060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33747336"/>
          <w:placeholder>
            <w:docPart w:val="C9ED4F1C93B04B4095984284BFBB216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0B0540E" w14:textId="77777777" w:rsidR="001C0608" w:rsidRDefault="001C0608" w:rsidP="001C060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A7877F" w14:textId="2CB2C162" w:rsidR="000C5B0F" w:rsidRPr="00B07A3B" w:rsidRDefault="000C5B0F" w:rsidP="000C5B0F">
      <w:pPr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  <w:r w:rsidRPr="004B332F">
        <w:rPr>
          <w:rFonts w:cstheme="minorHAnsi"/>
          <w:i/>
          <w:iCs/>
          <w:color w:val="0000FF"/>
        </w:rPr>
        <w:t xml:space="preserve">Videographer: </w:t>
      </w:r>
      <w:r>
        <w:rPr>
          <w:rFonts w:cstheme="minorHAnsi"/>
          <w:i/>
          <w:iCs/>
          <w:color w:val="0000FF"/>
        </w:rPr>
        <w:t>Everywhere required, please also capture</w:t>
      </w:r>
      <w:r w:rsidRPr="004B332F"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 xml:space="preserve">a </w:t>
      </w:r>
      <w:r w:rsidRPr="004B332F">
        <w:rPr>
          <w:rFonts w:cstheme="minorHAnsi"/>
          <w:i/>
          <w:iCs/>
          <w:color w:val="0000FF"/>
        </w:rPr>
        <w:t xml:space="preserve">side view </w:t>
      </w:r>
      <w:r>
        <w:rPr>
          <w:rFonts w:cstheme="minorHAnsi"/>
          <w:i/>
          <w:iCs/>
          <w:color w:val="0000FF"/>
        </w:rPr>
        <w:t xml:space="preserve">of the </w:t>
      </w:r>
      <w:r w:rsidRPr="004B332F">
        <w:rPr>
          <w:rFonts w:cstheme="minorHAnsi"/>
          <w:i/>
          <w:iCs/>
          <w:color w:val="0000FF"/>
        </w:rPr>
        <w:t>participant’s full body and walking path so that the direction of travel, gaze, arm swing, and absence of external support are clearly visible</w:t>
      </w:r>
      <w:r>
        <w:rPr>
          <w:rFonts w:cstheme="minorHAnsi"/>
          <w:i/>
          <w:iCs/>
          <w:color w:val="0000FF"/>
        </w:rPr>
        <w:t>.</w:t>
      </w:r>
    </w:p>
    <w:p w14:paraId="77657E9F" w14:textId="0FD1D21B" w:rsidR="00E80EDA" w:rsidRDefault="00E80EDA" w:rsidP="001C0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80EDA">
        <w:rPr>
          <w:rFonts w:cstheme="minorHAnsi"/>
          <w:color w:val="7030A0"/>
        </w:rPr>
        <w:t xml:space="preserve">Secure a gait belt around the participant </w:t>
      </w:r>
      <w:r w:rsidRPr="00E80EDA">
        <w:rPr>
          <w:rFonts w:cstheme="minorHAnsi"/>
          <w:b/>
          <w:bCs/>
          <w:color w:val="7030A0"/>
        </w:rPr>
        <w:t>[1]</w:t>
      </w:r>
      <w:r w:rsidRPr="00E80EDA">
        <w:rPr>
          <w:rFonts w:cstheme="minorHAnsi"/>
          <w:color w:val="7030A0"/>
        </w:rPr>
        <w:t xml:space="preserve">. </w:t>
      </w:r>
      <w:r w:rsidR="008161B9" w:rsidRPr="008161B9">
        <w:rPr>
          <w:rFonts w:cstheme="minorHAnsi"/>
          <w:color w:val="7030A0"/>
        </w:rPr>
        <w:t xml:space="preserve">For each testing condition and walking direction, position the participant behind the starting line </w:t>
      </w:r>
      <w:r w:rsidR="008161B9" w:rsidRPr="008161B9">
        <w:rPr>
          <w:rFonts w:cstheme="minorHAnsi"/>
          <w:b/>
          <w:bCs/>
          <w:color w:val="7030A0"/>
        </w:rPr>
        <w:t>[2-TXT]</w:t>
      </w:r>
      <w:r w:rsidR="008161B9">
        <w:rPr>
          <w:rFonts w:cstheme="minorHAnsi"/>
          <w:color w:val="7030A0"/>
        </w:rPr>
        <w:t>. I</w:t>
      </w:r>
      <w:r w:rsidR="008161B9" w:rsidRPr="008161B9">
        <w:rPr>
          <w:rFonts w:cstheme="minorHAnsi"/>
          <w:color w:val="7030A0"/>
        </w:rPr>
        <w:t xml:space="preserve">nstruct them to walk at a comfortable, self-selected speed with normal arm swing and without using external balance support </w:t>
      </w:r>
      <w:r w:rsidR="008161B9" w:rsidRPr="008161B9">
        <w:rPr>
          <w:rFonts w:cstheme="minorHAnsi"/>
          <w:b/>
          <w:bCs/>
          <w:color w:val="7030A0"/>
        </w:rPr>
        <w:t>[3]</w:t>
      </w:r>
      <w:r w:rsidRPr="00E80EDA">
        <w:rPr>
          <w:rFonts w:cstheme="minorHAnsi"/>
          <w:color w:val="7030A0"/>
        </w:rPr>
        <w:t>.</w:t>
      </w:r>
    </w:p>
    <w:p w14:paraId="4C625DC5" w14:textId="60AE2368" w:rsidR="00E80EDA" w:rsidRPr="00E80EDA" w:rsidRDefault="00E80EDA" w:rsidP="00E80E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</w:t>
      </w:r>
      <w:r w:rsidRPr="00E80EDA">
        <w:rPr>
          <w:rFonts w:cstheme="minorHAnsi"/>
          <w:color w:val="auto"/>
        </w:rPr>
        <w:t>securing the gait belt around the participant’s waist.</w:t>
      </w:r>
    </w:p>
    <w:p w14:paraId="72229967" w14:textId="6773E21E" w:rsidR="00E80EDA" w:rsidRPr="00E80EDA" w:rsidRDefault="00E80EDA" w:rsidP="00E80E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E80EDA">
        <w:rPr>
          <w:rFonts w:cstheme="minorHAnsi"/>
          <w:color w:val="auto"/>
        </w:rPr>
        <w:t>Participant standing behind the starting line.</w:t>
      </w:r>
      <w:r w:rsidR="000E7E42">
        <w:rPr>
          <w:rFonts w:cstheme="minorHAnsi"/>
          <w:color w:val="auto"/>
        </w:rPr>
        <w:t xml:space="preserve"> </w:t>
      </w:r>
      <w:r w:rsidR="000E7E42" w:rsidRPr="00E80EDA">
        <w:rPr>
          <w:rFonts w:cstheme="minorHAnsi"/>
          <w:b/>
          <w:bCs/>
          <w:color w:val="auto"/>
        </w:rPr>
        <w:t>TXT: See text protocol for trial randomization and repetitions</w:t>
      </w:r>
    </w:p>
    <w:p w14:paraId="7617950F" w14:textId="1AD102F1" w:rsidR="00E80EDA" w:rsidRPr="006B32B3" w:rsidRDefault="00E80EDA" w:rsidP="00E80E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E80EDA">
        <w:rPr>
          <w:rFonts w:cstheme="minorHAnsi"/>
          <w:color w:val="auto"/>
        </w:rPr>
        <w:t>Participant walk</w:t>
      </w:r>
      <w:r>
        <w:rPr>
          <w:rFonts w:cstheme="minorHAnsi"/>
          <w:color w:val="auto"/>
        </w:rPr>
        <w:t>ing</w:t>
      </w:r>
      <w:r w:rsidRPr="00E80EDA">
        <w:rPr>
          <w:rFonts w:cstheme="minorHAnsi"/>
          <w:color w:val="auto"/>
        </w:rPr>
        <w:t xml:space="preserve"> </w:t>
      </w:r>
      <w:r w:rsidR="009A398B" w:rsidRPr="009A398B">
        <w:rPr>
          <w:rFonts w:cstheme="minorHAnsi"/>
          <w:color w:val="auto"/>
        </w:rPr>
        <w:t>at a comfortable, self-selected speed</w:t>
      </w:r>
      <w:r>
        <w:rPr>
          <w:rFonts w:cstheme="minorHAnsi"/>
          <w:color w:val="auto"/>
        </w:rPr>
        <w:t xml:space="preserve">. </w:t>
      </w:r>
    </w:p>
    <w:p w14:paraId="606F03D3" w14:textId="77777777" w:rsidR="00DB6B9C" w:rsidRPr="00DB6B9C" w:rsidRDefault="00DB6B9C" w:rsidP="00DB6B9C">
      <w:pPr>
        <w:spacing w:before="120"/>
        <w:rPr>
          <w:rFonts w:cstheme="minorHAnsi"/>
          <w:color w:val="auto"/>
        </w:rPr>
      </w:pPr>
    </w:p>
    <w:p w14:paraId="2A8BF3CC" w14:textId="091ADD23" w:rsidR="00DB6B9C" w:rsidRDefault="00DB6B9C" w:rsidP="001C0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B6B9C">
        <w:rPr>
          <w:rFonts w:cstheme="minorHAnsi"/>
          <w:color w:val="7030A0"/>
        </w:rPr>
        <w:t xml:space="preserve">Start the stopwatch when the participant’s first foot crosses the 0-meter line </w:t>
      </w:r>
      <w:r w:rsidRPr="00EE2677">
        <w:rPr>
          <w:rFonts w:cstheme="minorHAnsi"/>
          <w:b/>
          <w:bCs/>
          <w:color w:val="7030A0"/>
        </w:rPr>
        <w:t>[1]</w:t>
      </w:r>
      <w:r w:rsidRPr="00DB6B9C">
        <w:rPr>
          <w:rFonts w:cstheme="minorHAnsi"/>
          <w:color w:val="7030A0"/>
        </w:rPr>
        <w:t xml:space="preserve">. Stop </w:t>
      </w:r>
      <w:r w:rsidR="00EE2677">
        <w:rPr>
          <w:rFonts w:cstheme="minorHAnsi"/>
          <w:color w:val="7030A0"/>
        </w:rPr>
        <w:t>the timer</w:t>
      </w:r>
      <w:r w:rsidRPr="00DB6B9C">
        <w:rPr>
          <w:rFonts w:cstheme="minorHAnsi"/>
          <w:color w:val="7030A0"/>
        </w:rPr>
        <w:t xml:space="preserve"> when the first foot crosses the 6-meter line </w:t>
      </w:r>
      <w:r w:rsidRPr="00EE2677">
        <w:rPr>
          <w:rFonts w:cstheme="minorHAnsi"/>
          <w:b/>
          <w:bCs/>
          <w:color w:val="7030A0"/>
        </w:rPr>
        <w:t>[2]</w:t>
      </w:r>
      <w:r w:rsidRPr="00DB6B9C">
        <w:rPr>
          <w:rFonts w:cstheme="minorHAnsi"/>
          <w:color w:val="7030A0"/>
        </w:rPr>
        <w:t xml:space="preserve">, and record the time taken to traverse the 6-meter walkway </w:t>
      </w:r>
      <w:r w:rsidRPr="00EE2677">
        <w:rPr>
          <w:rFonts w:cstheme="minorHAnsi"/>
          <w:b/>
          <w:bCs/>
          <w:color w:val="7030A0"/>
        </w:rPr>
        <w:t>[3]</w:t>
      </w:r>
      <w:r w:rsidRPr="00DB6B9C">
        <w:rPr>
          <w:rFonts w:cstheme="minorHAnsi"/>
          <w:color w:val="7030A0"/>
        </w:rPr>
        <w:t>.</w:t>
      </w:r>
    </w:p>
    <w:p w14:paraId="18CDB6EE" w14:textId="195EAC0F" w:rsidR="00DB6B9C" w:rsidRPr="00EE2677" w:rsidRDefault="00EE2677" w:rsidP="00EE26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EE2677">
        <w:rPr>
          <w:rFonts w:cstheme="minorHAnsi"/>
          <w:color w:val="auto"/>
        </w:rPr>
        <w:lastRenderedPageBreak/>
        <w:t xml:space="preserve">The participant’s first foot crossing the 0-meter line as the </w:t>
      </w:r>
      <w:r w:rsidR="005B1A48">
        <w:rPr>
          <w:rFonts w:cstheme="minorHAnsi"/>
          <w:color w:val="auto"/>
        </w:rPr>
        <w:t>talent</w:t>
      </w:r>
      <w:r w:rsidRPr="00EE2677">
        <w:rPr>
          <w:rFonts w:cstheme="minorHAnsi"/>
          <w:color w:val="auto"/>
        </w:rPr>
        <w:t xml:space="preserve"> starts the stopwatch.</w:t>
      </w:r>
    </w:p>
    <w:p w14:paraId="6399F742" w14:textId="2B825688" w:rsidR="00EE2677" w:rsidRPr="00EE2677" w:rsidRDefault="00EE2677" w:rsidP="00EE26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EE2677">
        <w:rPr>
          <w:rFonts w:cstheme="minorHAnsi"/>
          <w:color w:val="auto"/>
        </w:rPr>
        <w:t xml:space="preserve">The participant’s first foot crossing the 6-meter line as the </w:t>
      </w:r>
      <w:r w:rsidR="005B1A48">
        <w:rPr>
          <w:rFonts w:cstheme="minorHAnsi"/>
          <w:color w:val="auto"/>
        </w:rPr>
        <w:t>talent</w:t>
      </w:r>
      <w:r w:rsidRPr="00EE2677">
        <w:rPr>
          <w:rFonts w:cstheme="minorHAnsi"/>
          <w:color w:val="auto"/>
        </w:rPr>
        <w:t xml:space="preserve"> stops the stopwatch.</w:t>
      </w:r>
    </w:p>
    <w:p w14:paraId="1F1043EF" w14:textId="6DF93F5E" w:rsidR="00145F0A" w:rsidRDefault="00EE2677" w:rsidP="000C5B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EE2677">
        <w:rPr>
          <w:rFonts w:cstheme="minorHAnsi"/>
          <w:color w:val="auto"/>
        </w:rPr>
        <w:t>Talent recording the time taken to traverse the walkway on the data-collection sheet.</w:t>
      </w:r>
    </w:p>
    <w:p w14:paraId="6D3AAB8C" w14:textId="77777777" w:rsidR="005B1A48" w:rsidRPr="000C5B0F" w:rsidRDefault="005B1A48" w:rsidP="005B1A48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58C4103E" w14:textId="78D57811" w:rsidR="00015D0F" w:rsidRPr="00015D0F" w:rsidRDefault="00015D0F" w:rsidP="001C0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15D0F">
        <w:rPr>
          <w:rFonts w:cstheme="minorHAnsi"/>
          <w:color w:val="7030A0"/>
        </w:rPr>
        <w:t xml:space="preserve">For </w:t>
      </w:r>
      <w:r w:rsidR="00CD4100" w:rsidRPr="00015D0F">
        <w:rPr>
          <w:rFonts w:cstheme="minorHAnsi"/>
          <w:color w:val="7030A0"/>
        </w:rPr>
        <w:t>eyes-open</w:t>
      </w:r>
      <w:r w:rsidR="00CD4100">
        <w:rPr>
          <w:rFonts w:cstheme="minorHAnsi"/>
          <w:color w:val="7030A0"/>
        </w:rPr>
        <w:t xml:space="preserve">, </w:t>
      </w:r>
      <w:r w:rsidRPr="00015D0F">
        <w:rPr>
          <w:rFonts w:cstheme="minorHAnsi"/>
          <w:color w:val="7030A0"/>
        </w:rPr>
        <w:t>firm-surface condition, instruct the</w:t>
      </w:r>
      <w:r w:rsidR="00CD4100">
        <w:rPr>
          <w:rFonts w:cstheme="minorHAnsi"/>
          <w:color w:val="7030A0"/>
        </w:rPr>
        <w:t xml:space="preserve"> participant</w:t>
      </w:r>
      <w:r w:rsidRPr="00015D0F">
        <w:rPr>
          <w:rFonts w:cstheme="minorHAnsi"/>
          <w:color w:val="7030A0"/>
        </w:rPr>
        <w:t xml:space="preserve"> to look straight ahead rather than at their feet </w:t>
      </w:r>
      <w:r w:rsidRPr="00015D0F">
        <w:rPr>
          <w:rFonts w:cstheme="minorHAnsi"/>
          <w:b/>
          <w:bCs/>
          <w:color w:val="7030A0"/>
        </w:rPr>
        <w:t>[</w:t>
      </w:r>
      <w:r w:rsidR="00CD4100">
        <w:rPr>
          <w:rFonts w:cstheme="minorHAnsi"/>
          <w:b/>
          <w:bCs/>
          <w:color w:val="7030A0"/>
        </w:rPr>
        <w:t>1</w:t>
      </w:r>
      <w:r w:rsidRPr="00015D0F">
        <w:rPr>
          <w:rFonts w:cstheme="minorHAnsi"/>
          <w:b/>
          <w:bCs/>
          <w:color w:val="7030A0"/>
        </w:rPr>
        <w:t>]</w:t>
      </w:r>
      <w:r w:rsidRPr="00015D0F">
        <w:rPr>
          <w:rFonts w:cstheme="minorHAnsi"/>
          <w:color w:val="7030A0"/>
        </w:rPr>
        <w:t xml:space="preserve">. </w:t>
      </w:r>
      <w:r w:rsidR="00CD4100">
        <w:rPr>
          <w:rFonts w:cstheme="minorHAnsi"/>
          <w:color w:val="7030A0"/>
        </w:rPr>
        <w:t>During</w:t>
      </w:r>
      <w:r w:rsidRPr="00015D0F">
        <w:rPr>
          <w:rFonts w:cstheme="minorHAnsi"/>
          <w:color w:val="7030A0"/>
        </w:rPr>
        <w:t xml:space="preserve"> </w:t>
      </w:r>
      <w:r w:rsidR="00C44FED">
        <w:rPr>
          <w:rFonts w:cstheme="minorHAnsi"/>
          <w:color w:val="7030A0"/>
        </w:rPr>
        <w:t xml:space="preserve">the eyes-closed, firm-surface condition, instruct the participant to walk with their eyes closed while guarding them to prevent collisions </w:t>
      </w:r>
      <w:r w:rsidR="00C44FED" w:rsidRPr="00C44FED">
        <w:rPr>
          <w:rFonts w:cstheme="minorHAnsi"/>
          <w:b/>
          <w:bCs/>
          <w:color w:val="7030A0"/>
        </w:rPr>
        <w:t>[2]</w:t>
      </w:r>
      <w:r w:rsidR="00C44FED">
        <w:rPr>
          <w:rFonts w:cstheme="minorHAnsi"/>
          <w:color w:val="7030A0"/>
        </w:rPr>
        <w:t xml:space="preserve"> and direct</w:t>
      </w:r>
      <w:r w:rsidR="00192C06" w:rsidRPr="00192C06">
        <w:rPr>
          <w:rFonts w:cstheme="minorHAnsi"/>
          <w:color w:val="7030A0"/>
        </w:rPr>
        <w:t xml:space="preserve"> them when to stop</w:t>
      </w:r>
      <w:r w:rsidRPr="00015D0F">
        <w:rPr>
          <w:rFonts w:cstheme="minorHAnsi"/>
          <w:color w:val="7030A0"/>
        </w:rPr>
        <w:t xml:space="preserve"> </w:t>
      </w:r>
      <w:r w:rsidRPr="00015D0F">
        <w:rPr>
          <w:rFonts w:cstheme="minorHAnsi"/>
          <w:b/>
          <w:bCs/>
          <w:color w:val="7030A0"/>
        </w:rPr>
        <w:t>[</w:t>
      </w:r>
      <w:r w:rsidR="007E1E37">
        <w:rPr>
          <w:rFonts w:cstheme="minorHAnsi"/>
          <w:b/>
          <w:bCs/>
          <w:color w:val="7030A0"/>
        </w:rPr>
        <w:t>3</w:t>
      </w:r>
      <w:r w:rsidRPr="00015D0F">
        <w:rPr>
          <w:rFonts w:cstheme="minorHAnsi"/>
          <w:b/>
          <w:bCs/>
          <w:color w:val="7030A0"/>
        </w:rPr>
        <w:t>]</w:t>
      </w:r>
      <w:r w:rsidRPr="00015D0F">
        <w:rPr>
          <w:rFonts w:cstheme="minorHAnsi"/>
          <w:color w:val="7030A0"/>
        </w:rPr>
        <w:t>.</w:t>
      </w:r>
    </w:p>
    <w:p w14:paraId="65AA893A" w14:textId="4D21FBCD" w:rsidR="00145F0A" w:rsidRDefault="00015D0F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15D0F">
        <w:rPr>
          <w:rFonts w:cstheme="minorHAnsi"/>
        </w:rPr>
        <w:t>Participant completing the eyes-open trial while looking straight ahead rather than at the feet</w:t>
      </w:r>
      <w:r w:rsidR="00496F37" w:rsidRPr="00496F37">
        <w:rPr>
          <w:rFonts w:cstheme="minorHAnsi"/>
        </w:rPr>
        <w:t>.</w:t>
      </w:r>
    </w:p>
    <w:p w14:paraId="71790D73" w14:textId="77777777" w:rsidR="007E1E37" w:rsidRDefault="0057204A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7204A">
        <w:rPr>
          <w:rFonts w:cstheme="minorHAnsi"/>
        </w:rPr>
        <w:t xml:space="preserve">Talent guarding the participant during the eyes-closed trial </w:t>
      </w:r>
    </w:p>
    <w:p w14:paraId="50BA1803" w14:textId="2C11D708" w:rsidR="00496F37" w:rsidRDefault="007E1E37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7204A" w:rsidRPr="0057204A">
        <w:rPr>
          <w:rFonts w:cstheme="minorHAnsi"/>
        </w:rPr>
        <w:t>instructing</w:t>
      </w:r>
      <w:r>
        <w:rPr>
          <w:rFonts w:cstheme="minorHAnsi"/>
        </w:rPr>
        <w:t xml:space="preserve"> participant </w:t>
      </w:r>
      <w:r w:rsidR="0057204A" w:rsidRPr="0057204A">
        <w:rPr>
          <w:rFonts w:cstheme="minorHAnsi"/>
        </w:rPr>
        <w:t>to stop</w:t>
      </w:r>
      <w:r w:rsidR="00496F37" w:rsidRPr="00496F37">
        <w:rPr>
          <w:rFonts w:cstheme="minorHAnsi"/>
        </w:rPr>
        <w:t>.</w:t>
      </w:r>
    </w:p>
    <w:p w14:paraId="3917855F" w14:textId="7B465026" w:rsidR="00496F37" w:rsidRPr="005E2232" w:rsidRDefault="00496F37" w:rsidP="005E2232">
      <w:pPr>
        <w:spacing w:before="120"/>
        <w:ind w:left="907"/>
        <w:rPr>
          <w:rFonts w:cstheme="minorHAnsi"/>
        </w:rPr>
      </w:pPr>
      <w:r w:rsidRPr="005E2232">
        <w:rPr>
          <w:rFonts w:cstheme="minorHAnsi"/>
          <w:b/>
          <w:bCs/>
          <w:highlight w:val="yellow"/>
        </w:rPr>
        <w:t>Authors:</w:t>
      </w:r>
      <w:r w:rsidRPr="005E2232">
        <w:rPr>
          <w:rFonts w:cstheme="minorHAnsi"/>
          <w:highlight w:val="yellow"/>
        </w:rPr>
        <w:t xml:space="preserve"> Please confirm how the stop instruction and safe stopping of the participant during the eyes-closed trial will be demonstrated during filming.</w:t>
      </w:r>
    </w:p>
    <w:p w14:paraId="4104203E" w14:textId="77777777" w:rsidR="00C44FED" w:rsidRPr="00991157" w:rsidRDefault="00C44FED" w:rsidP="00991157">
      <w:pPr>
        <w:spacing w:before="120"/>
        <w:rPr>
          <w:rFonts w:cstheme="minorHAnsi"/>
        </w:rPr>
      </w:pPr>
    </w:p>
    <w:p w14:paraId="0E8A2F1E" w14:textId="1F63ABEE" w:rsidR="001C0608" w:rsidRPr="00F3411C" w:rsidRDefault="00F3411C" w:rsidP="00F3411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411C">
        <w:rPr>
          <w:rFonts w:cstheme="minorHAnsi"/>
          <w:color w:val="7030A0"/>
        </w:rPr>
        <w:t xml:space="preserve">For both foam-surface conditions, position the participant with both feet on the foam behind the starting line </w:t>
      </w:r>
      <w:r w:rsidRPr="00F3411C">
        <w:rPr>
          <w:rFonts w:cstheme="minorHAnsi"/>
          <w:b/>
          <w:bCs/>
          <w:color w:val="7030A0"/>
        </w:rPr>
        <w:t>[1]</w:t>
      </w:r>
      <w:r w:rsidRPr="00F3411C">
        <w:rPr>
          <w:rFonts w:cstheme="minorHAnsi"/>
          <w:color w:val="7030A0"/>
        </w:rPr>
        <w:t xml:space="preserve">. </w:t>
      </w:r>
      <w:r w:rsidR="007E1E37">
        <w:rPr>
          <w:rFonts w:cstheme="minorHAnsi"/>
          <w:color w:val="7030A0"/>
        </w:rPr>
        <w:t xml:space="preserve">During </w:t>
      </w:r>
      <w:r w:rsidRPr="00F3411C">
        <w:rPr>
          <w:rFonts w:cstheme="minorHAnsi"/>
          <w:color w:val="7030A0"/>
        </w:rPr>
        <w:t xml:space="preserve">the eyes-open condition, </w:t>
      </w:r>
      <w:r w:rsidR="00192C06" w:rsidRPr="00192C06">
        <w:rPr>
          <w:rFonts w:cstheme="minorHAnsi"/>
          <w:color w:val="7030A0"/>
        </w:rPr>
        <w:t>instruct the participant to look straight ahead and walk across the foam walkway without slowing down</w:t>
      </w:r>
      <w:r w:rsidR="00192C06">
        <w:rPr>
          <w:rFonts w:cstheme="minorHAnsi"/>
          <w:color w:val="7030A0"/>
        </w:rPr>
        <w:t xml:space="preserve"> </w:t>
      </w:r>
      <w:r w:rsidRPr="00F3411C">
        <w:rPr>
          <w:rFonts w:cstheme="minorHAnsi"/>
          <w:b/>
          <w:bCs/>
          <w:color w:val="7030A0"/>
        </w:rPr>
        <w:t>[2]</w:t>
      </w:r>
      <w:r w:rsidR="005A5DBB">
        <w:rPr>
          <w:rFonts w:cstheme="minorHAnsi"/>
          <w:color w:val="7030A0"/>
        </w:rPr>
        <w:t xml:space="preserve">, then stop </w:t>
      </w:r>
      <w:r w:rsidR="00DA31F1">
        <w:rPr>
          <w:rFonts w:cstheme="minorHAnsi"/>
          <w:color w:val="7030A0"/>
        </w:rPr>
        <w:t xml:space="preserve">at the finish line </w:t>
      </w:r>
      <w:r w:rsidR="00991157" w:rsidRPr="00F3411C">
        <w:rPr>
          <w:rFonts w:cstheme="minorHAnsi"/>
          <w:color w:val="7030A0"/>
        </w:rPr>
        <w:t xml:space="preserve">before stepping off the foam </w:t>
      </w:r>
      <w:r w:rsidR="00991157" w:rsidRPr="00F3411C">
        <w:rPr>
          <w:rFonts w:cstheme="minorHAnsi"/>
          <w:b/>
          <w:bCs/>
          <w:color w:val="7030A0"/>
        </w:rPr>
        <w:t>[3]</w:t>
      </w:r>
      <w:r w:rsidR="00991157" w:rsidRPr="00F3411C">
        <w:rPr>
          <w:rFonts w:cstheme="minorHAnsi"/>
          <w:color w:val="7030A0"/>
        </w:rPr>
        <w:t>.</w:t>
      </w:r>
      <w:r w:rsidR="004E245F" w:rsidRPr="00F3411C">
        <w:rPr>
          <w:rFonts w:cstheme="minorHAnsi"/>
          <w:color w:val="7030A0"/>
        </w:rPr>
        <w:t xml:space="preserve"> </w:t>
      </w:r>
    </w:p>
    <w:p w14:paraId="663E4E10" w14:textId="13333241" w:rsidR="001C0608" w:rsidRDefault="004E245F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Participant</w:t>
      </w:r>
      <w:r w:rsidR="00806BD0" w:rsidRPr="00806BD0">
        <w:rPr>
          <w:rFonts w:cstheme="minorHAnsi"/>
        </w:rPr>
        <w:t xml:space="preserve"> </w:t>
      </w:r>
      <w:r w:rsidR="00AD1DF3" w:rsidRPr="00AD1DF3">
        <w:rPr>
          <w:rFonts w:cstheme="minorHAnsi"/>
        </w:rPr>
        <w:t>standing with both feet on the foam behind the starting line</w:t>
      </w:r>
      <w:r w:rsidR="00806BD0" w:rsidRPr="00806BD0">
        <w:rPr>
          <w:rFonts w:cstheme="minorHAnsi"/>
        </w:rPr>
        <w:t>.</w:t>
      </w:r>
    </w:p>
    <w:p w14:paraId="24ADB2F0" w14:textId="03A186E8" w:rsidR="00806BD0" w:rsidRDefault="00777CCB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7CCB">
        <w:rPr>
          <w:rFonts w:cstheme="minorHAnsi"/>
        </w:rPr>
        <w:t>Participant walking across the foam with eyes open while looking straight ahead</w:t>
      </w:r>
      <w:r w:rsidR="00806BD0" w:rsidRPr="00806BD0">
        <w:rPr>
          <w:rFonts w:cstheme="minorHAnsi"/>
        </w:rPr>
        <w:t>.</w:t>
      </w:r>
    </w:p>
    <w:p w14:paraId="34A384E4" w14:textId="6EEF9724" w:rsidR="00FD2B7B" w:rsidRDefault="00BD7BC7" w:rsidP="00FD2B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E43953">
        <w:rPr>
          <w:rFonts w:cstheme="minorHAnsi"/>
        </w:rPr>
        <w:t>stopping</w:t>
      </w:r>
      <w:r>
        <w:rPr>
          <w:rFonts w:cstheme="minorHAnsi"/>
        </w:rPr>
        <w:t xml:space="preserve"> p</w:t>
      </w:r>
      <w:r w:rsidR="00E43953" w:rsidRPr="00E43953">
        <w:rPr>
          <w:rFonts w:cstheme="minorHAnsi"/>
        </w:rPr>
        <w:t>articipant after cross</w:t>
      </w:r>
      <w:r w:rsidR="005A5DBB">
        <w:rPr>
          <w:rFonts w:cstheme="minorHAnsi"/>
        </w:rPr>
        <w:t xml:space="preserve">ing </w:t>
      </w:r>
      <w:r w:rsidR="00E43953" w:rsidRPr="00E43953">
        <w:rPr>
          <w:rFonts w:cstheme="minorHAnsi"/>
        </w:rPr>
        <w:t>the finish line and before stepping off the foam</w:t>
      </w:r>
      <w:r w:rsidR="00806BD0" w:rsidRPr="00806BD0">
        <w:rPr>
          <w:rFonts w:cstheme="minorHAnsi"/>
        </w:rPr>
        <w:t>.</w:t>
      </w:r>
    </w:p>
    <w:p w14:paraId="010A74D7" w14:textId="77777777" w:rsidR="00FD2B7B" w:rsidRPr="00FD2B7B" w:rsidRDefault="00FD2B7B" w:rsidP="00FD2B7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693046C" w14:textId="1E30944A" w:rsidR="00EF112D" w:rsidRDefault="00FD2B7B" w:rsidP="001C0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D2B7B">
        <w:rPr>
          <w:rFonts w:cstheme="minorHAnsi"/>
          <w:color w:val="7030A0"/>
        </w:rPr>
        <w:t xml:space="preserve">For the eyes-closed, foam-surface condition, </w:t>
      </w:r>
      <w:r w:rsidR="00777CCB">
        <w:rPr>
          <w:rFonts w:cstheme="minorHAnsi"/>
          <w:color w:val="7030A0"/>
        </w:rPr>
        <w:t>i</w:t>
      </w:r>
      <w:r w:rsidRPr="00FD2B7B">
        <w:rPr>
          <w:rFonts w:cstheme="minorHAnsi"/>
          <w:color w:val="7030A0"/>
        </w:rPr>
        <w:t>nstruct the participant to walk across the foam</w:t>
      </w:r>
      <w:r w:rsidR="001A07FA">
        <w:rPr>
          <w:rFonts w:cstheme="minorHAnsi"/>
          <w:color w:val="7030A0"/>
        </w:rPr>
        <w:t xml:space="preserve"> walkway</w:t>
      </w:r>
      <w:r w:rsidRPr="00FD2B7B">
        <w:rPr>
          <w:rFonts w:cstheme="minorHAnsi"/>
          <w:color w:val="7030A0"/>
        </w:rPr>
        <w:t xml:space="preserve"> with the eyes closed </w:t>
      </w:r>
      <w:r w:rsidR="00EF112D">
        <w:rPr>
          <w:rFonts w:cstheme="minorHAnsi"/>
          <w:color w:val="7030A0"/>
        </w:rPr>
        <w:t xml:space="preserve">while </w:t>
      </w:r>
      <w:r w:rsidR="00EF112D" w:rsidRPr="00EF112D">
        <w:rPr>
          <w:rFonts w:cstheme="minorHAnsi"/>
          <w:color w:val="7030A0"/>
        </w:rPr>
        <w:t xml:space="preserve">guarding them to prevent collisions </w:t>
      </w:r>
      <w:r w:rsidR="00BD7BC7" w:rsidRPr="00FD2B7B">
        <w:rPr>
          <w:rFonts w:cstheme="minorHAnsi"/>
          <w:b/>
          <w:bCs/>
          <w:color w:val="7030A0"/>
        </w:rPr>
        <w:t>[</w:t>
      </w:r>
      <w:r w:rsidR="00BD7BC7">
        <w:rPr>
          <w:rFonts w:cstheme="minorHAnsi"/>
          <w:b/>
          <w:bCs/>
          <w:color w:val="7030A0"/>
        </w:rPr>
        <w:t>1</w:t>
      </w:r>
      <w:r w:rsidR="00BD7BC7" w:rsidRPr="00FD2B7B">
        <w:rPr>
          <w:rFonts w:cstheme="minorHAnsi"/>
          <w:b/>
          <w:bCs/>
          <w:color w:val="7030A0"/>
        </w:rPr>
        <w:t>]</w:t>
      </w:r>
      <w:r w:rsidR="00BD7BC7">
        <w:rPr>
          <w:rFonts w:cstheme="minorHAnsi"/>
          <w:color w:val="7030A0"/>
        </w:rPr>
        <w:t xml:space="preserve">, </w:t>
      </w:r>
      <w:r w:rsidR="00EF112D" w:rsidRPr="00EF112D">
        <w:rPr>
          <w:rFonts w:cstheme="minorHAnsi"/>
          <w:color w:val="7030A0"/>
        </w:rPr>
        <w:t>and direct them to stop after cross</w:t>
      </w:r>
      <w:r w:rsidR="00EF112D">
        <w:rPr>
          <w:rFonts w:cstheme="minorHAnsi"/>
          <w:color w:val="7030A0"/>
        </w:rPr>
        <w:t>ing</w:t>
      </w:r>
      <w:r w:rsidR="00EF112D" w:rsidRPr="00EF112D">
        <w:rPr>
          <w:rFonts w:cstheme="minorHAnsi"/>
          <w:color w:val="7030A0"/>
        </w:rPr>
        <w:t xml:space="preserve"> the finish line but before stepping off the foam </w:t>
      </w:r>
      <w:r w:rsidR="00EF112D" w:rsidRPr="00EF112D">
        <w:rPr>
          <w:rFonts w:cstheme="minorHAnsi"/>
          <w:b/>
          <w:bCs/>
          <w:color w:val="7030A0"/>
        </w:rPr>
        <w:t>[2]</w:t>
      </w:r>
      <w:r w:rsidR="00EF112D">
        <w:rPr>
          <w:rFonts w:cstheme="minorHAnsi"/>
          <w:color w:val="7030A0"/>
        </w:rPr>
        <w:t>.</w:t>
      </w:r>
    </w:p>
    <w:p w14:paraId="18406C33" w14:textId="26C91029" w:rsidR="00BD7BC7" w:rsidRDefault="00BD7BC7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BC7">
        <w:rPr>
          <w:rFonts w:cstheme="minorHAnsi"/>
        </w:rPr>
        <w:t>Participants walking across the foam walkway with eyes closed while the talent guards them to prevent collisions.</w:t>
      </w:r>
    </w:p>
    <w:p w14:paraId="3F527FCA" w14:textId="063A4519" w:rsidR="00FD2B7B" w:rsidRDefault="00BD7BC7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BC7">
        <w:rPr>
          <w:rFonts w:cstheme="minorHAnsi"/>
        </w:rPr>
        <w:t>Talent directing the participant to stop after both feet cross the finish line and before stepping off the foam</w:t>
      </w:r>
      <w:r w:rsidR="00FD2B7B" w:rsidRPr="00FD2B7B">
        <w:rPr>
          <w:rFonts w:cstheme="minorHAnsi"/>
        </w:rPr>
        <w:t>.</w:t>
      </w:r>
    </w:p>
    <w:p w14:paraId="758D4F72" w14:textId="77777777" w:rsidR="00173421" w:rsidRDefault="00173421" w:rsidP="0017342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ECB93B" w14:textId="7FD93B77" w:rsidR="006E7A16" w:rsidRDefault="004D0C04" w:rsidP="001A07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D0C04">
        <w:rPr>
          <w:rFonts w:cstheme="minorHAnsi"/>
          <w:color w:val="7030A0"/>
        </w:rPr>
        <w:t>After completing all four forward-walking conditions, repeat the same four conditions in the backward direction, instructing the participant to look straight ahead without looking at the feet or over the shoulders during the eyes-open trials</w:t>
      </w:r>
      <w:r w:rsidR="006E7A16" w:rsidRPr="006E7A16">
        <w:rPr>
          <w:rFonts w:cstheme="minorHAnsi"/>
          <w:color w:val="7030A0"/>
        </w:rPr>
        <w:t xml:space="preserve"> </w:t>
      </w:r>
      <w:r w:rsidR="006E7A16" w:rsidRPr="006E7A16">
        <w:rPr>
          <w:rFonts w:cstheme="minorHAnsi"/>
          <w:b/>
          <w:bCs/>
          <w:color w:val="7030A0"/>
        </w:rPr>
        <w:t>[1]</w:t>
      </w:r>
      <w:r w:rsidR="006E7A16" w:rsidRPr="006E7A16">
        <w:rPr>
          <w:rFonts w:cstheme="minorHAnsi"/>
          <w:color w:val="7030A0"/>
        </w:rPr>
        <w:t xml:space="preserve">. </w:t>
      </w:r>
      <w:r w:rsidRPr="004D0C04">
        <w:rPr>
          <w:rFonts w:cstheme="minorHAnsi"/>
          <w:color w:val="7030A0"/>
        </w:rPr>
        <w:t>During the eyes-closed backward trials, guard the participant throughout</w:t>
      </w:r>
      <w:r w:rsidR="006E7A16" w:rsidRPr="006E7A16">
        <w:rPr>
          <w:rFonts w:cstheme="minorHAnsi"/>
          <w:color w:val="7030A0"/>
        </w:rPr>
        <w:t xml:space="preserve"> </w:t>
      </w:r>
      <w:r w:rsidR="006E7A16" w:rsidRPr="006E7A16">
        <w:rPr>
          <w:rFonts w:cstheme="minorHAnsi"/>
          <w:b/>
          <w:bCs/>
          <w:color w:val="7030A0"/>
        </w:rPr>
        <w:t>[2]</w:t>
      </w:r>
      <w:r w:rsidR="00F639CD" w:rsidRPr="00F639CD">
        <w:rPr>
          <w:rFonts w:cstheme="minorHAnsi"/>
          <w:color w:val="7030A0"/>
        </w:rPr>
        <w:t>.</w:t>
      </w:r>
      <w:r w:rsidR="006E7A16">
        <w:rPr>
          <w:rFonts w:cstheme="minorHAnsi"/>
          <w:color w:val="7030A0"/>
        </w:rPr>
        <w:t xml:space="preserve"> </w:t>
      </w:r>
      <w:r w:rsidR="006E7A16" w:rsidRPr="00B978AB">
        <w:rPr>
          <w:rFonts w:cstheme="minorHAnsi"/>
          <w:color w:val="7030A0"/>
          <w:highlight w:val="yellow"/>
        </w:rPr>
        <w:t>Repeat any invalid trial according to the specified criteria</w:t>
      </w:r>
      <w:r w:rsidR="006E7A16">
        <w:rPr>
          <w:rFonts w:cstheme="minorHAnsi"/>
          <w:color w:val="7030A0"/>
        </w:rPr>
        <w:t xml:space="preserve"> </w:t>
      </w:r>
      <w:r w:rsidR="006E7A16" w:rsidRPr="00266140">
        <w:rPr>
          <w:rFonts w:cstheme="minorHAnsi"/>
          <w:b/>
          <w:bCs/>
          <w:color w:val="7030A0"/>
        </w:rPr>
        <w:t>[3]</w:t>
      </w:r>
      <w:r w:rsidR="006E7A16" w:rsidRPr="00266140">
        <w:rPr>
          <w:rFonts w:cstheme="minorHAnsi"/>
          <w:color w:val="7030A0"/>
        </w:rPr>
        <w:t>.</w:t>
      </w:r>
    </w:p>
    <w:p w14:paraId="05FB304E" w14:textId="2B1FE306" w:rsidR="00F639CD" w:rsidRPr="006E7A16" w:rsidRDefault="006E7A16" w:rsidP="006E7A16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B978AB">
        <w:rPr>
          <w:rFonts w:cstheme="minorHAnsi"/>
          <w:b/>
          <w:bCs/>
          <w:color w:val="auto"/>
          <w:highlight w:val="yellow"/>
        </w:rPr>
        <w:t>Authors:</w:t>
      </w:r>
      <w:r w:rsidRPr="00B978AB">
        <w:rPr>
          <w:rFonts w:cstheme="minorHAnsi"/>
          <w:color w:val="auto"/>
          <w:highlight w:val="yellow"/>
        </w:rPr>
        <w:t xml:space="preserve"> Please confirm </w:t>
      </w:r>
      <w:r w:rsidR="00851D7F">
        <w:rPr>
          <w:rFonts w:cstheme="minorHAnsi"/>
          <w:color w:val="auto"/>
          <w:highlight w:val="yellow"/>
        </w:rPr>
        <w:t>that t</w:t>
      </w:r>
      <w:r w:rsidRPr="00B978AB">
        <w:rPr>
          <w:rFonts w:cstheme="minorHAnsi"/>
          <w:color w:val="auto"/>
          <w:highlight w:val="yellow"/>
        </w:rPr>
        <w:t xml:space="preserve">he repeat criteria </w:t>
      </w:r>
      <w:r w:rsidR="00AF2B54">
        <w:rPr>
          <w:rFonts w:cstheme="minorHAnsi"/>
          <w:color w:val="auto"/>
          <w:highlight w:val="yellow"/>
        </w:rPr>
        <w:t xml:space="preserve">are presented as text on a </w:t>
      </w:r>
      <w:r w:rsidR="00851D7F">
        <w:rPr>
          <w:rFonts w:cstheme="minorHAnsi"/>
          <w:color w:val="auto"/>
          <w:highlight w:val="yellow"/>
        </w:rPr>
        <w:t>plain background</w:t>
      </w:r>
      <w:r w:rsidRPr="00B978AB">
        <w:rPr>
          <w:rFonts w:cstheme="minorHAnsi"/>
          <w:color w:val="auto"/>
          <w:highlight w:val="yellow"/>
        </w:rPr>
        <w:t>.</w:t>
      </w:r>
    </w:p>
    <w:p w14:paraId="264CC4CE" w14:textId="47C6162B" w:rsidR="00F639CD" w:rsidRPr="006E7A16" w:rsidRDefault="00436035" w:rsidP="006E7A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436035">
        <w:rPr>
          <w:rFonts w:cstheme="minorHAnsi"/>
          <w:color w:val="auto"/>
        </w:rPr>
        <w:t>Participant performing an eyes-open backward-walking trial while looking straight ahead without looking at the feet or over the shoulders</w:t>
      </w:r>
      <w:r w:rsidR="006E7A16" w:rsidRPr="006E7A16">
        <w:rPr>
          <w:rFonts w:cstheme="minorHAnsi"/>
          <w:color w:val="auto"/>
        </w:rPr>
        <w:t>.</w:t>
      </w:r>
    </w:p>
    <w:p w14:paraId="4500EB19" w14:textId="209C0B17" w:rsidR="006E7A16" w:rsidRDefault="006E7A16" w:rsidP="006E7A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7A16">
        <w:rPr>
          <w:rFonts w:cstheme="minorHAnsi"/>
          <w:color w:val="auto"/>
        </w:rPr>
        <w:t>Participants walking backward with closed eyes while the talent guards them</w:t>
      </w:r>
      <w:r w:rsidRPr="006E7A16">
        <w:rPr>
          <w:rFonts w:cstheme="minorHAnsi"/>
          <w:color w:val="7030A0"/>
        </w:rPr>
        <w:t>.</w:t>
      </w:r>
    </w:p>
    <w:p w14:paraId="2CD49F3E" w14:textId="5606D9F6" w:rsidR="00266140" w:rsidRPr="00266140" w:rsidRDefault="00266140" w:rsidP="002661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140">
        <w:rPr>
          <w:rFonts w:cstheme="minorHAnsi"/>
        </w:rPr>
        <w:t>TEXT ON A PLAIN BACKGROUND:</w:t>
      </w:r>
    </w:p>
    <w:p w14:paraId="237434E3" w14:textId="77777777" w:rsidR="0024645A" w:rsidRDefault="0024645A" w:rsidP="00266140">
      <w:pPr>
        <w:pStyle w:val="ListParagraph"/>
        <w:spacing w:before="120"/>
        <w:ind w:left="1627"/>
        <w:rPr>
          <w:rFonts w:cstheme="minorHAnsi"/>
        </w:rPr>
      </w:pPr>
    </w:p>
    <w:p w14:paraId="604AC340" w14:textId="151D6339" w:rsidR="00266140" w:rsidRDefault="0024645A" w:rsidP="00266140">
      <w:pPr>
        <w:pStyle w:val="ListParagraph"/>
        <w:spacing w:before="120"/>
        <w:ind w:left="1627"/>
        <w:rPr>
          <w:rFonts w:cstheme="minorHAnsi"/>
        </w:rPr>
      </w:pPr>
      <w:r w:rsidRPr="0024645A">
        <w:rPr>
          <w:rFonts w:cstheme="minorHAnsi"/>
        </w:rPr>
        <w:t>Criteria for an Invalid Trial</w:t>
      </w:r>
    </w:p>
    <w:p w14:paraId="73EDD84D" w14:textId="5FE49C3D" w:rsidR="00266140" w:rsidRPr="00266140" w:rsidRDefault="00266140" w:rsidP="00266140">
      <w:pPr>
        <w:pStyle w:val="ListParagraph"/>
        <w:numPr>
          <w:ilvl w:val="0"/>
          <w:numId w:val="45"/>
        </w:numPr>
        <w:spacing w:before="120"/>
        <w:rPr>
          <w:rFonts w:cstheme="minorHAnsi"/>
        </w:rPr>
      </w:pPr>
      <w:r w:rsidRPr="00266140">
        <w:rPr>
          <w:rFonts w:cstheme="minorHAnsi"/>
        </w:rPr>
        <w:t>Opens the eyes during an eyes-closed trial</w:t>
      </w:r>
    </w:p>
    <w:p w14:paraId="068FE675" w14:textId="77777777" w:rsidR="00266140" w:rsidRPr="00266140" w:rsidRDefault="00266140" w:rsidP="00266140">
      <w:pPr>
        <w:pStyle w:val="ListParagraph"/>
        <w:numPr>
          <w:ilvl w:val="0"/>
          <w:numId w:val="45"/>
        </w:numPr>
        <w:spacing w:before="120"/>
        <w:rPr>
          <w:rFonts w:cstheme="minorHAnsi"/>
        </w:rPr>
      </w:pPr>
      <w:r w:rsidRPr="00266140">
        <w:rPr>
          <w:rFonts w:cstheme="minorHAnsi"/>
        </w:rPr>
        <w:t>Steps off the foam walkway</w:t>
      </w:r>
    </w:p>
    <w:p w14:paraId="49962FA3" w14:textId="77777777" w:rsidR="00266140" w:rsidRDefault="00266140" w:rsidP="00266140">
      <w:pPr>
        <w:pStyle w:val="ListParagraph"/>
        <w:numPr>
          <w:ilvl w:val="0"/>
          <w:numId w:val="45"/>
        </w:numPr>
        <w:spacing w:before="120"/>
        <w:rPr>
          <w:rFonts w:cstheme="minorHAnsi"/>
        </w:rPr>
      </w:pPr>
      <w:r w:rsidRPr="00266140">
        <w:rPr>
          <w:rFonts w:cstheme="minorHAnsi"/>
        </w:rPr>
        <w:t>Stops before completing the walkway</w:t>
      </w:r>
    </w:p>
    <w:p w14:paraId="6D7994E3" w14:textId="5CBFEA8E" w:rsidR="00266140" w:rsidRPr="00266140" w:rsidRDefault="00266140" w:rsidP="00266140">
      <w:pPr>
        <w:pStyle w:val="ListParagraph"/>
        <w:numPr>
          <w:ilvl w:val="0"/>
          <w:numId w:val="45"/>
        </w:numPr>
        <w:spacing w:before="120"/>
        <w:rPr>
          <w:rFonts w:cstheme="minorHAnsi"/>
        </w:rPr>
      </w:pPr>
      <w:r w:rsidRPr="00266140">
        <w:rPr>
          <w:rFonts w:cstheme="minorHAnsi"/>
        </w:rPr>
        <w:t>Requires physical assistance to maintain balance</w:t>
      </w:r>
    </w:p>
    <w:p w14:paraId="71378B2D" w14:textId="77777777" w:rsidR="001C0608" w:rsidRPr="00B07A3B" w:rsidRDefault="001C0608" w:rsidP="001C060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3FD0F1" w14:textId="1FAC6FF9" w:rsidR="00FE1D2F" w:rsidRPr="00FE1D2F" w:rsidRDefault="00FE1D2F" w:rsidP="00FE1D2F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FE1D2F">
        <w:rPr>
          <w:rFonts w:cstheme="minorHAnsi"/>
          <w:color w:val="7030A0"/>
        </w:rPr>
        <w:t xml:space="preserve">Record two valid trial times for each condition, average them, and calculate gait speed and the sensory reliance scores </w:t>
      </w:r>
      <w:r w:rsidRPr="00FE1D2F">
        <w:rPr>
          <w:rFonts w:cstheme="minorHAnsi"/>
          <w:b/>
          <w:bCs/>
          <w:color w:val="7030A0"/>
        </w:rPr>
        <w:t>[1</w:t>
      </w:r>
      <w:r w:rsidR="008E6509">
        <w:rPr>
          <w:rFonts w:cstheme="minorHAnsi"/>
          <w:b/>
          <w:bCs/>
          <w:color w:val="7030A0"/>
        </w:rPr>
        <w:t>-TXT</w:t>
      </w:r>
      <w:r w:rsidRPr="00FE1D2F">
        <w:rPr>
          <w:rFonts w:cstheme="minorHAnsi"/>
          <w:b/>
          <w:bCs/>
          <w:color w:val="7030A0"/>
        </w:rPr>
        <w:t>]</w:t>
      </w:r>
      <w:r w:rsidRPr="00FE1D2F">
        <w:rPr>
          <w:rFonts w:cstheme="minorHAnsi"/>
          <w:color w:val="7030A0"/>
        </w:rPr>
        <w:t>.</w:t>
      </w:r>
    </w:p>
    <w:p w14:paraId="0E591AC1" w14:textId="7B6F1962" w:rsidR="00FE1D2F" w:rsidRDefault="00FE1D2F" w:rsidP="001C0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E1D2F">
        <w:rPr>
          <w:rFonts w:cstheme="minorHAnsi"/>
        </w:rPr>
        <w:t>Talent entering the trial times on the data-collection sheet</w:t>
      </w:r>
      <w:r>
        <w:rPr>
          <w:rFonts w:cstheme="minorHAnsi"/>
        </w:rPr>
        <w:t xml:space="preserve"> or </w:t>
      </w:r>
      <w:r w:rsidR="00EA02C7">
        <w:rPr>
          <w:rFonts w:cstheme="minorHAnsi"/>
        </w:rPr>
        <w:t>Excel</w:t>
      </w:r>
      <w:r>
        <w:rPr>
          <w:rFonts w:cstheme="minorHAnsi"/>
        </w:rPr>
        <w:t xml:space="preserve"> file</w:t>
      </w:r>
      <w:r w:rsidRPr="00FE1D2F">
        <w:rPr>
          <w:rFonts w:cstheme="minorHAnsi"/>
        </w:rPr>
        <w:t xml:space="preserve"> and showing the calculated results.</w:t>
      </w:r>
      <w:r w:rsidR="008E6509">
        <w:rPr>
          <w:rFonts w:cstheme="minorHAnsi"/>
        </w:rPr>
        <w:t xml:space="preserve"> </w:t>
      </w:r>
      <w:r w:rsidR="008E6509" w:rsidRPr="008E6509">
        <w:rPr>
          <w:rFonts w:cstheme="minorHAnsi"/>
          <w:b/>
          <w:bCs/>
        </w:rPr>
        <w:t>TXT: See text protocol for calculation details</w:t>
      </w:r>
    </w:p>
    <w:p w14:paraId="062A4E39" w14:textId="29B581EE" w:rsidR="00804263" w:rsidRPr="00AC3F10" w:rsidRDefault="00804263" w:rsidP="00804263">
      <w:pPr>
        <w:spacing w:line="0" w:lineRule="atLeast"/>
        <w:rPr>
          <w:lang w:val="en-IN"/>
        </w:rPr>
      </w:pPr>
    </w:p>
    <w:p w14:paraId="249C4480" w14:textId="1667BB13" w:rsidR="001C0608" w:rsidRPr="00640A06" w:rsidRDefault="00640A06" w:rsidP="00640A06">
      <w:pPr>
        <w:spacing w:before="120"/>
        <w:rPr>
          <w:rFonts w:cstheme="minorHAnsi"/>
          <w:lang w:val="en-IN"/>
        </w:rPr>
      </w:pPr>
      <w:r w:rsidRPr="00640A06">
        <w:rPr>
          <w:rFonts w:cstheme="minorHAnsi"/>
          <w:b/>
          <w:bCs/>
          <w:highlight w:val="yellow"/>
          <w:lang w:val="en-IN"/>
        </w:rPr>
        <w:t>NOTE:</w:t>
      </w:r>
      <w:r w:rsidRPr="00640A06">
        <w:rPr>
          <w:rFonts w:cstheme="minorHAnsi"/>
          <w:highlight w:val="yellow"/>
          <w:lang w:val="en-IN"/>
        </w:rPr>
        <w:t xml:space="preserve"> </w:t>
      </w:r>
      <w:r w:rsidRPr="002264CF">
        <w:rPr>
          <w:rFonts w:cstheme="minorHAnsi"/>
          <w:highlight w:val="yellow"/>
          <w:lang w:val="en-IN"/>
        </w:rPr>
        <w:t xml:space="preserve">No </w:t>
      </w:r>
      <w:r w:rsidR="002264CF" w:rsidRPr="002264CF">
        <w:rPr>
          <w:rFonts w:cstheme="minorHAnsi"/>
          <w:highlight w:val="yellow"/>
          <w:lang w:val="en-IN"/>
        </w:rPr>
        <w:t>representative participant-specific experimental outcomes are presented in this methods article.</w:t>
      </w:r>
      <w:r w:rsidR="00084B7B">
        <w:rPr>
          <w:rFonts w:cstheme="minorHAnsi"/>
          <w:highlight w:val="yellow"/>
          <w:lang w:val="en-IN"/>
        </w:rPr>
        <w:t xml:space="preserve"> </w:t>
      </w:r>
      <w:r w:rsidRPr="002264CF">
        <w:rPr>
          <w:rFonts w:cstheme="minorHAnsi"/>
          <w:highlight w:val="yellow"/>
          <w:lang w:val="en-IN"/>
        </w:rPr>
        <w:t xml:space="preserve">The manuscript describes the testing procedure and calculation of gait speed and sensory reliance scores, which are demonstrated in the protocol </w:t>
      </w:r>
      <w:r w:rsidRPr="00640A06">
        <w:rPr>
          <w:rFonts w:cstheme="minorHAnsi"/>
          <w:highlight w:val="yellow"/>
          <w:lang w:val="en-IN"/>
        </w:rPr>
        <w:t>section</w:t>
      </w:r>
    </w:p>
    <w:p w14:paraId="00E4DD89" w14:textId="43FE9428" w:rsidR="00AD3B41" w:rsidRPr="00AF3F94" w:rsidRDefault="00AD3B41" w:rsidP="00AF3F94">
      <w:pPr>
        <w:spacing w:before="120"/>
        <w:rPr>
          <w:rFonts w:cstheme="minorHAnsi"/>
        </w:rPr>
      </w:pPr>
    </w:p>
    <w:sectPr w:rsidR="00AD3B41" w:rsidRPr="00AF3F94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romita  Sarbadhikary" w:date="2026-09-25T18:37:00Z" w:initials="PS">
    <w:p w14:paraId="2835B36B" w14:textId="77777777" w:rsidR="007426D8" w:rsidRDefault="00690F9B" w:rsidP="007426D8">
      <w:pPr>
        <w:pStyle w:val="CommentText"/>
      </w:pPr>
      <w:r>
        <w:rPr>
          <w:rStyle w:val="CommentReference"/>
        </w:rPr>
        <w:annotationRef/>
      </w:r>
      <w:r w:rsidR="007426D8">
        <w:rPr>
          <w:color w:val="000000"/>
          <w:lang w:val="en-IN"/>
        </w:rPr>
        <w:t>Authors: Please clarify as human subjects are involved.</w:t>
      </w:r>
    </w:p>
  </w:comment>
  <w:comment w:id="3" w:author="Paromita  Sarbadhikary" w:date="2026-09-29T19:58:00Z" w:initials="PS">
    <w:p w14:paraId="1ECF8287" w14:textId="77777777" w:rsidR="00CD6448" w:rsidRDefault="007427E5" w:rsidP="00CD6448">
      <w:pPr>
        <w:pStyle w:val="CommentText"/>
      </w:pPr>
      <w:r>
        <w:rPr>
          <w:rStyle w:val="CommentReference"/>
        </w:rPr>
        <w:annotationRef/>
      </w:r>
      <w:r w:rsidR="00CD6448">
        <w:rPr>
          <w:b/>
          <w:bCs/>
          <w:color w:val="000000"/>
          <w:lang w:val="en-IN"/>
        </w:rPr>
        <w:t>Authors</w:t>
      </w:r>
      <w:r w:rsidR="00CD6448">
        <w:rPr>
          <w:color w:val="000000"/>
          <w:lang w:val="en-IN"/>
        </w:rPr>
        <w:t xml:space="preserve">: </w:t>
      </w:r>
      <w:r w:rsidR="00CD6448">
        <w:rPr>
          <w:b/>
          <w:bCs/>
          <w:color w:val="000000"/>
          <w:lang w:eastAsia="zh-CN"/>
        </w:rPr>
        <w:t>Authors:</w:t>
      </w:r>
      <w:r w:rsidR="00CD6448">
        <w:rPr>
          <w:color w:val="000000"/>
          <w:lang w:eastAsia="zh-CN"/>
        </w:rPr>
        <w:t xml:space="preserve"> The steps in this section have been rearranged to maintain procedural continuity and ensure a clear sequence during filming and in the final video. Please review and confirm that the revised order is scientifically and procedurally accurate. </w:t>
      </w:r>
    </w:p>
  </w:comment>
  <w:comment w:id="4" w:author="Paromita  Sarbadhikary" w:date="2026-09-25T18:46:00Z" w:initials="PS">
    <w:p w14:paraId="3EBED034" w14:textId="2BB6689E" w:rsidR="001A0718" w:rsidRDefault="001A0718" w:rsidP="001A0718">
      <w:pPr>
        <w:pStyle w:val="CommentText"/>
      </w:pPr>
      <w:r>
        <w:rPr>
          <w:rStyle w:val="CommentReference"/>
        </w:rPr>
        <w:annotationRef/>
      </w:r>
      <w:r>
        <w:rPr>
          <w:b/>
          <w:bCs/>
        </w:rPr>
        <w:t>Authors:</w:t>
      </w:r>
      <w:r>
        <w:t xml:space="preserve"> Please confirm whether Sections 1 and 3 may be combined into a single chapter, </w:t>
      </w:r>
      <w:r>
        <w:rPr>
          <w:b/>
          <w:bCs/>
        </w:rPr>
        <w:t>Materials and Walkway Setup</w:t>
      </w:r>
      <w:r>
        <w:t xml:space="preserve">, to eliminate repeated setup instructions and provide a smoother procedural flow. </w:t>
      </w:r>
    </w:p>
  </w:comment>
  <w:comment w:id="5" w:author="Paromita  Sarbadhikary" w:date="2026-09-29T19:35:00Z" w:initials="PS">
    <w:p w14:paraId="5395C163" w14:textId="77777777" w:rsidR="00395EAA" w:rsidRDefault="00F639CD" w:rsidP="00395EAA">
      <w:pPr>
        <w:pStyle w:val="CommentText"/>
      </w:pPr>
      <w:r>
        <w:rPr>
          <w:rStyle w:val="CommentReference"/>
        </w:rPr>
        <w:annotationRef/>
      </w:r>
      <w:r w:rsidR="00395EAA">
        <w:rPr>
          <w:color w:val="000000"/>
          <w:lang w:val="en-IN"/>
        </w:rPr>
        <w:t>Authors: Sections of other protocol steps have been moved to this position to maintain continuity between participant positioning, trial timing, and the subsequent testing conditions, and to avoid 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35B36B" w15:done="0"/>
  <w15:commentEx w15:paraId="1ECF8287" w15:done="0"/>
  <w15:commentEx w15:paraId="3EBED034" w15:done="0"/>
  <w15:commentEx w15:paraId="5395C16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955C77" w16cex:dateUtc="2026-09-25T13:07:00Z"/>
  <w16cex:commentExtensible w16cex:durableId="79A4E9A4" w16cex:dateUtc="2026-09-29T14:28:00Z"/>
  <w16cex:commentExtensible w16cex:durableId="4A9E4E77" w16cex:dateUtc="2026-09-25T13:16:00Z"/>
  <w16cex:commentExtensible w16cex:durableId="0D9B0368" w16cex:dateUtc="2026-09-29T14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35B36B" w16cid:durableId="1B955C77"/>
  <w16cid:commentId w16cid:paraId="1ECF8287" w16cid:durableId="79A4E9A4"/>
  <w16cid:commentId w16cid:paraId="3EBED034" w16cid:durableId="4A9E4E77"/>
  <w16cid:commentId w16cid:paraId="5395C163" w16cid:durableId="0D9B03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B7586" w14:textId="77777777" w:rsidR="005D4A7D" w:rsidRDefault="005D4A7D">
      <w:r>
        <w:separator/>
      </w:r>
    </w:p>
    <w:p w14:paraId="1F887DAF" w14:textId="77777777" w:rsidR="005D4A7D" w:rsidRDefault="005D4A7D"/>
  </w:endnote>
  <w:endnote w:type="continuationSeparator" w:id="0">
    <w:p w14:paraId="09807AA3" w14:textId="77777777" w:rsidR="005D4A7D" w:rsidRDefault="005D4A7D">
      <w:r>
        <w:continuationSeparator/>
      </w:r>
    </w:p>
    <w:p w14:paraId="20ED8786" w14:textId="77777777" w:rsidR="005D4A7D" w:rsidRDefault="005D4A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8AF7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0E6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C9B6" w14:textId="77777777" w:rsidR="005D4A7D" w:rsidRDefault="005D4A7D">
      <w:r>
        <w:separator/>
      </w:r>
    </w:p>
    <w:p w14:paraId="72A24A0B" w14:textId="77777777" w:rsidR="005D4A7D" w:rsidRDefault="005D4A7D"/>
  </w:footnote>
  <w:footnote w:type="continuationSeparator" w:id="0">
    <w:p w14:paraId="2263F1EF" w14:textId="77777777" w:rsidR="005D4A7D" w:rsidRDefault="005D4A7D">
      <w:r>
        <w:continuationSeparator/>
      </w:r>
    </w:p>
    <w:p w14:paraId="6F452467" w14:textId="77777777" w:rsidR="005D4A7D" w:rsidRDefault="005D4A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4107E6A"/>
    <w:multiLevelType w:val="hybridMultilevel"/>
    <w:tmpl w:val="07A6E91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8A24F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318316141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romita  Sarbadhikary">
    <w15:presenceInfo w15:providerId="AD" w15:userId="S::paromita.sarbadhikary@jove.com::29cf0514-fb46-4acd-a13b-f0914fe01d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0D9"/>
    <w:rsid w:val="000051DE"/>
    <w:rsid w:val="0000605D"/>
    <w:rsid w:val="00010DD0"/>
    <w:rsid w:val="0001266D"/>
    <w:rsid w:val="00012B08"/>
    <w:rsid w:val="00013862"/>
    <w:rsid w:val="00015D0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4B7B"/>
    <w:rsid w:val="00085F90"/>
    <w:rsid w:val="0008613B"/>
    <w:rsid w:val="00090BAC"/>
    <w:rsid w:val="0009624C"/>
    <w:rsid w:val="000A2498"/>
    <w:rsid w:val="000B0B1A"/>
    <w:rsid w:val="000B2085"/>
    <w:rsid w:val="000B387A"/>
    <w:rsid w:val="000B4824"/>
    <w:rsid w:val="000B4E9A"/>
    <w:rsid w:val="000C27AE"/>
    <w:rsid w:val="000C36D5"/>
    <w:rsid w:val="000C39AF"/>
    <w:rsid w:val="000C5B0F"/>
    <w:rsid w:val="000C6AEE"/>
    <w:rsid w:val="000D065F"/>
    <w:rsid w:val="000D0D24"/>
    <w:rsid w:val="000D17E8"/>
    <w:rsid w:val="000D2C59"/>
    <w:rsid w:val="000D35D9"/>
    <w:rsid w:val="000D6386"/>
    <w:rsid w:val="000D67E3"/>
    <w:rsid w:val="000E1C29"/>
    <w:rsid w:val="000E236A"/>
    <w:rsid w:val="000E5459"/>
    <w:rsid w:val="000E6166"/>
    <w:rsid w:val="000E7E42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2F2"/>
    <w:rsid w:val="00113F3E"/>
    <w:rsid w:val="0011473F"/>
    <w:rsid w:val="00125924"/>
    <w:rsid w:val="00126973"/>
    <w:rsid w:val="001302B1"/>
    <w:rsid w:val="00132310"/>
    <w:rsid w:val="0013319E"/>
    <w:rsid w:val="001331E3"/>
    <w:rsid w:val="00135714"/>
    <w:rsid w:val="00136C5C"/>
    <w:rsid w:val="00142D32"/>
    <w:rsid w:val="00143557"/>
    <w:rsid w:val="00145F0A"/>
    <w:rsid w:val="001469E6"/>
    <w:rsid w:val="00151824"/>
    <w:rsid w:val="001528A5"/>
    <w:rsid w:val="00152AA6"/>
    <w:rsid w:val="00162D51"/>
    <w:rsid w:val="0016471F"/>
    <w:rsid w:val="00173421"/>
    <w:rsid w:val="00176D6F"/>
    <w:rsid w:val="00177B33"/>
    <w:rsid w:val="001819E3"/>
    <w:rsid w:val="00184EF9"/>
    <w:rsid w:val="00191A77"/>
    <w:rsid w:val="00192C06"/>
    <w:rsid w:val="00194DBB"/>
    <w:rsid w:val="0019607C"/>
    <w:rsid w:val="001A0718"/>
    <w:rsid w:val="001A07FA"/>
    <w:rsid w:val="001B2B18"/>
    <w:rsid w:val="001B3024"/>
    <w:rsid w:val="001B5C46"/>
    <w:rsid w:val="001C0608"/>
    <w:rsid w:val="001C3C85"/>
    <w:rsid w:val="001C5DB5"/>
    <w:rsid w:val="001C7BBC"/>
    <w:rsid w:val="001D0526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319D"/>
    <w:rsid w:val="00226089"/>
    <w:rsid w:val="002264CF"/>
    <w:rsid w:val="002422D6"/>
    <w:rsid w:val="00244CDB"/>
    <w:rsid w:val="0024645A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140"/>
    <w:rsid w:val="002773BA"/>
    <w:rsid w:val="00277C90"/>
    <w:rsid w:val="00277F11"/>
    <w:rsid w:val="00280E9E"/>
    <w:rsid w:val="00283E3E"/>
    <w:rsid w:val="002851C5"/>
    <w:rsid w:val="00287206"/>
    <w:rsid w:val="00292508"/>
    <w:rsid w:val="002929B8"/>
    <w:rsid w:val="00294464"/>
    <w:rsid w:val="002A2D61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D7BC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85A"/>
    <w:rsid w:val="00316CA1"/>
    <w:rsid w:val="003176C4"/>
    <w:rsid w:val="00320715"/>
    <w:rsid w:val="00322C71"/>
    <w:rsid w:val="00324139"/>
    <w:rsid w:val="00324709"/>
    <w:rsid w:val="00325FF7"/>
    <w:rsid w:val="00330494"/>
    <w:rsid w:val="00330F1B"/>
    <w:rsid w:val="003326AD"/>
    <w:rsid w:val="00333FA4"/>
    <w:rsid w:val="003355A8"/>
    <w:rsid w:val="00336C61"/>
    <w:rsid w:val="003374BD"/>
    <w:rsid w:val="00341582"/>
    <w:rsid w:val="0034182F"/>
    <w:rsid w:val="00342D7B"/>
    <w:rsid w:val="00345966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5EAA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242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6DF"/>
    <w:rsid w:val="004232DB"/>
    <w:rsid w:val="00426350"/>
    <w:rsid w:val="00436035"/>
    <w:rsid w:val="00440FFA"/>
    <w:rsid w:val="00441918"/>
    <w:rsid w:val="004425EC"/>
    <w:rsid w:val="004437BF"/>
    <w:rsid w:val="00443E8B"/>
    <w:rsid w:val="00450B27"/>
    <w:rsid w:val="00453116"/>
    <w:rsid w:val="00454D14"/>
    <w:rsid w:val="00455510"/>
    <w:rsid w:val="00455638"/>
    <w:rsid w:val="004566CC"/>
    <w:rsid w:val="00456A5D"/>
    <w:rsid w:val="004620C7"/>
    <w:rsid w:val="0046452A"/>
    <w:rsid w:val="0046467F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380"/>
    <w:rsid w:val="00496F37"/>
    <w:rsid w:val="004A72BD"/>
    <w:rsid w:val="004B332F"/>
    <w:rsid w:val="004C1095"/>
    <w:rsid w:val="004C26B7"/>
    <w:rsid w:val="004C2DAD"/>
    <w:rsid w:val="004C3060"/>
    <w:rsid w:val="004C4FAE"/>
    <w:rsid w:val="004C6ED2"/>
    <w:rsid w:val="004D0C04"/>
    <w:rsid w:val="004D1E0E"/>
    <w:rsid w:val="004D4A4F"/>
    <w:rsid w:val="004D5C8C"/>
    <w:rsid w:val="004E0C5A"/>
    <w:rsid w:val="004E245F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63D"/>
    <w:rsid w:val="00544E06"/>
    <w:rsid w:val="005463CB"/>
    <w:rsid w:val="00547699"/>
    <w:rsid w:val="00557116"/>
    <w:rsid w:val="0055763A"/>
    <w:rsid w:val="005611F3"/>
    <w:rsid w:val="00565757"/>
    <w:rsid w:val="0057204A"/>
    <w:rsid w:val="005751E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DBB"/>
    <w:rsid w:val="005B0866"/>
    <w:rsid w:val="005B1A48"/>
    <w:rsid w:val="005B4717"/>
    <w:rsid w:val="005B6859"/>
    <w:rsid w:val="005C2915"/>
    <w:rsid w:val="005C6D1E"/>
    <w:rsid w:val="005D0E9C"/>
    <w:rsid w:val="005D0EFA"/>
    <w:rsid w:val="005D0F8B"/>
    <w:rsid w:val="005D2CA3"/>
    <w:rsid w:val="005D4A7D"/>
    <w:rsid w:val="005D783F"/>
    <w:rsid w:val="005E2232"/>
    <w:rsid w:val="005E27DD"/>
    <w:rsid w:val="005E2B7E"/>
    <w:rsid w:val="005E5F20"/>
    <w:rsid w:val="005E7D10"/>
    <w:rsid w:val="005F0509"/>
    <w:rsid w:val="005F18A3"/>
    <w:rsid w:val="005F1ADF"/>
    <w:rsid w:val="00604177"/>
    <w:rsid w:val="006137EC"/>
    <w:rsid w:val="00616F46"/>
    <w:rsid w:val="00622BE8"/>
    <w:rsid w:val="00626AF2"/>
    <w:rsid w:val="006346FE"/>
    <w:rsid w:val="00637544"/>
    <w:rsid w:val="006402D4"/>
    <w:rsid w:val="00640812"/>
    <w:rsid w:val="00640A06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8C1"/>
    <w:rsid w:val="00690F9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2B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A16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26D8"/>
    <w:rsid w:val="007427E5"/>
    <w:rsid w:val="007458C6"/>
    <w:rsid w:val="00745D4B"/>
    <w:rsid w:val="00746865"/>
    <w:rsid w:val="007474E4"/>
    <w:rsid w:val="007548F3"/>
    <w:rsid w:val="00755B18"/>
    <w:rsid w:val="007574EC"/>
    <w:rsid w:val="00760E62"/>
    <w:rsid w:val="00764D4B"/>
    <w:rsid w:val="0076691B"/>
    <w:rsid w:val="0077071A"/>
    <w:rsid w:val="00772380"/>
    <w:rsid w:val="00772548"/>
    <w:rsid w:val="007735DB"/>
    <w:rsid w:val="00777388"/>
    <w:rsid w:val="00777CCB"/>
    <w:rsid w:val="00785075"/>
    <w:rsid w:val="00790E8C"/>
    <w:rsid w:val="007A149A"/>
    <w:rsid w:val="007A332A"/>
    <w:rsid w:val="007A4E1D"/>
    <w:rsid w:val="007B0FBB"/>
    <w:rsid w:val="007B3E0E"/>
    <w:rsid w:val="007B72C5"/>
    <w:rsid w:val="007C1CE4"/>
    <w:rsid w:val="007C3250"/>
    <w:rsid w:val="007D4222"/>
    <w:rsid w:val="007D61A8"/>
    <w:rsid w:val="007E1E37"/>
    <w:rsid w:val="007E3255"/>
    <w:rsid w:val="007E7E37"/>
    <w:rsid w:val="007F1168"/>
    <w:rsid w:val="007F48D4"/>
    <w:rsid w:val="007F7419"/>
    <w:rsid w:val="007F7E19"/>
    <w:rsid w:val="00802635"/>
    <w:rsid w:val="00804263"/>
    <w:rsid w:val="00804C75"/>
    <w:rsid w:val="00806B1B"/>
    <w:rsid w:val="00806BC9"/>
    <w:rsid w:val="00806BD0"/>
    <w:rsid w:val="008123C3"/>
    <w:rsid w:val="008161B9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1D7F"/>
    <w:rsid w:val="0085449B"/>
    <w:rsid w:val="00854994"/>
    <w:rsid w:val="00860BC3"/>
    <w:rsid w:val="008672DA"/>
    <w:rsid w:val="0087034F"/>
    <w:rsid w:val="00871F2E"/>
    <w:rsid w:val="00873D1A"/>
    <w:rsid w:val="00875BE8"/>
    <w:rsid w:val="00877B88"/>
    <w:rsid w:val="0088113B"/>
    <w:rsid w:val="00891E9F"/>
    <w:rsid w:val="00893305"/>
    <w:rsid w:val="008A0177"/>
    <w:rsid w:val="008A413E"/>
    <w:rsid w:val="008A48E5"/>
    <w:rsid w:val="008A59B7"/>
    <w:rsid w:val="008A7A3E"/>
    <w:rsid w:val="008C642C"/>
    <w:rsid w:val="008C6A18"/>
    <w:rsid w:val="008D0E4A"/>
    <w:rsid w:val="008D2A6A"/>
    <w:rsid w:val="008D52FB"/>
    <w:rsid w:val="008D5443"/>
    <w:rsid w:val="008D58EC"/>
    <w:rsid w:val="008E4564"/>
    <w:rsid w:val="008E6509"/>
    <w:rsid w:val="008E74F7"/>
    <w:rsid w:val="008F239E"/>
    <w:rsid w:val="008F7754"/>
    <w:rsid w:val="0090117D"/>
    <w:rsid w:val="00903141"/>
    <w:rsid w:val="00904B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157"/>
    <w:rsid w:val="00992857"/>
    <w:rsid w:val="00993FB0"/>
    <w:rsid w:val="00997611"/>
    <w:rsid w:val="009A0E7C"/>
    <w:rsid w:val="009A2C33"/>
    <w:rsid w:val="009A398B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45D2"/>
    <w:rsid w:val="00A07468"/>
    <w:rsid w:val="00A13CC3"/>
    <w:rsid w:val="00A16146"/>
    <w:rsid w:val="00A164F5"/>
    <w:rsid w:val="00A20CB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99"/>
    <w:rsid w:val="00A50DAE"/>
    <w:rsid w:val="00A51444"/>
    <w:rsid w:val="00A5213D"/>
    <w:rsid w:val="00A5222C"/>
    <w:rsid w:val="00A56389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22FE"/>
    <w:rsid w:val="00AA132F"/>
    <w:rsid w:val="00AA2236"/>
    <w:rsid w:val="00AB3338"/>
    <w:rsid w:val="00AC16C3"/>
    <w:rsid w:val="00AC3F10"/>
    <w:rsid w:val="00AC4231"/>
    <w:rsid w:val="00AC597A"/>
    <w:rsid w:val="00AC5EF4"/>
    <w:rsid w:val="00AC63FC"/>
    <w:rsid w:val="00AD1DF3"/>
    <w:rsid w:val="00AD3B12"/>
    <w:rsid w:val="00AD3B41"/>
    <w:rsid w:val="00AD4303"/>
    <w:rsid w:val="00AD4F04"/>
    <w:rsid w:val="00AD5A94"/>
    <w:rsid w:val="00AE11E8"/>
    <w:rsid w:val="00AE2480"/>
    <w:rsid w:val="00AE2DB6"/>
    <w:rsid w:val="00AF150F"/>
    <w:rsid w:val="00AF1AE0"/>
    <w:rsid w:val="00AF2B54"/>
    <w:rsid w:val="00AF3977"/>
    <w:rsid w:val="00AF3F94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3F"/>
    <w:rsid w:val="00B13941"/>
    <w:rsid w:val="00B33E59"/>
    <w:rsid w:val="00B340A8"/>
    <w:rsid w:val="00B3428E"/>
    <w:rsid w:val="00B361D2"/>
    <w:rsid w:val="00B36993"/>
    <w:rsid w:val="00B40E12"/>
    <w:rsid w:val="00B435B8"/>
    <w:rsid w:val="00B4499C"/>
    <w:rsid w:val="00B5116D"/>
    <w:rsid w:val="00B51359"/>
    <w:rsid w:val="00B534BA"/>
    <w:rsid w:val="00B60E0A"/>
    <w:rsid w:val="00B6157B"/>
    <w:rsid w:val="00B6201D"/>
    <w:rsid w:val="00B653B7"/>
    <w:rsid w:val="00B66A14"/>
    <w:rsid w:val="00B7250F"/>
    <w:rsid w:val="00B807E5"/>
    <w:rsid w:val="00B847A0"/>
    <w:rsid w:val="00B87BC5"/>
    <w:rsid w:val="00B87D12"/>
    <w:rsid w:val="00B92DBC"/>
    <w:rsid w:val="00B978AB"/>
    <w:rsid w:val="00BA0371"/>
    <w:rsid w:val="00BA2EF5"/>
    <w:rsid w:val="00BB27C1"/>
    <w:rsid w:val="00BC01E5"/>
    <w:rsid w:val="00BC21CB"/>
    <w:rsid w:val="00BC3F28"/>
    <w:rsid w:val="00BC6DA7"/>
    <w:rsid w:val="00BC7E90"/>
    <w:rsid w:val="00BD4346"/>
    <w:rsid w:val="00BD735F"/>
    <w:rsid w:val="00BD7BC7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349"/>
    <w:rsid w:val="00C44FED"/>
    <w:rsid w:val="00C47795"/>
    <w:rsid w:val="00C50118"/>
    <w:rsid w:val="00C56B4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F5D"/>
    <w:rsid w:val="00CC056B"/>
    <w:rsid w:val="00CC0C58"/>
    <w:rsid w:val="00CC1850"/>
    <w:rsid w:val="00CC29BF"/>
    <w:rsid w:val="00CC52BE"/>
    <w:rsid w:val="00CC799A"/>
    <w:rsid w:val="00CD4100"/>
    <w:rsid w:val="00CD515D"/>
    <w:rsid w:val="00CD63B8"/>
    <w:rsid w:val="00CD644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4B7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550C"/>
    <w:rsid w:val="00D80DEB"/>
    <w:rsid w:val="00D87F73"/>
    <w:rsid w:val="00D94887"/>
    <w:rsid w:val="00D95C4C"/>
    <w:rsid w:val="00DA117F"/>
    <w:rsid w:val="00DA17FB"/>
    <w:rsid w:val="00DA31F1"/>
    <w:rsid w:val="00DB16A4"/>
    <w:rsid w:val="00DB3580"/>
    <w:rsid w:val="00DB6B9C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2D4"/>
    <w:rsid w:val="00DE46DB"/>
    <w:rsid w:val="00DE66F3"/>
    <w:rsid w:val="00DF0865"/>
    <w:rsid w:val="00DF1693"/>
    <w:rsid w:val="00DF307B"/>
    <w:rsid w:val="00DF4C61"/>
    <w:rsid w:val="00DF6B3C"/>
    <w:rsid w:val="00DF6EE3"/>
    <w:rsid w:val="00E04EFB"/>
    <w:rsid w:val="00E072C2"/>
    <w:rsid w:val="00E243CB"/>
    <w:rsid w:val="00E24673"/>
    <w:rsid w:val="00E24898"/>
    <w:rsid w:val="00E27EF5"/>
    <w:rsid w:val="00E355EE"/>
    <w:rsid w:val="00E35FB3"/>
    <w:rsid w:val="00E43953"/>
    <w:rsid w:val="00E44C46"/>
    <w:rsid w:val="00E4663E"/>
    <w:rsid w:val="00E506B7"/>
    <w:rsid w:val="00E52377"/>
    <w:rsid w:val="00E55496"/>
    <w:rsid w:val="00E55F56"/>
    <w:rsid w:val="00E65758"/>
    <w:rsid w:val="00E662CA"/>
    <w:rsid w:val="00E66975"/>
    <w:rsid w:val="00E76957"/>
    <w:rsid w:val="00E8076C"/>
    <w:rsid w:val="00E80EDA"/>
    <w:rsid w:val="00E820FF"/>
    <w:rsid w:val="00E86E4B"/>
    <w:rsid w:val="00E87DA4"/>
    <w:rsid w:val="00E97330"/>
    <w:rsid w:val="00E97529"/>
    <w:rsid w:val="00EA02C7"/>
    <w:rsid w:val="00EA15F6"/>
    <w:rsid w:val="00EA20E5"/>
    <w:rsid w:val="00EA2756"/>
    <w:rsid w:val="00EA341C"/>
    <w:rsid w:val="00EA4B94"/>
    <w:rsid w:val="00EA60D4"/>
    <w:rsid w:val="00EB3341"/>
    <w:rsid w:val="00EB7FB3"/>
    <w:rsid w:val="00EC098C"/>
    <w:rsid w:val="00EC3C46"/>
    <w:rsid w:val="00EC69FF"/>
    <w:rsid w:val="00ED00F1"/>
    <w:rsid w:val="00ED23F4"/>
    <w:rsid w:val="00ED2FBA"/>
    <w:rsid w:val="00ED361F"/>
    <w:rsid w:val="00ED592D"/>
    <w:rsid w:val="00ED6438"/>
    <w:rsid w:val="00EE00CF"/>
    <w:rsid w:val="00EE1E2F"/>
    <w:rsid w:val="00EE2677"/>
    <w:rsid w:val="00EE39ED"/>
    <w:rsid w:val="00EE4460"/>
    <w:rsid w:val="00EE6470"/>
    <w:rsid w:val="00EF112D"/>
    <w:rsid w:val="00EF4E2B"/>
    <w:rsid w:val="00F0293A"/>
    <w:rsid w:val="00F04375"/>
    <w:rsid w:val="00F045D1"/>
    <w:rsid w:val="00F04E9E"/>
    <w:rsid w:val="00F0777A"/>
    <w:rsid w:val="00F07C9C"/>
    <w:rsid w:val="00F10CF8"/>
    <w:rsid w:val="00F10E44"/>
    <w:rsid w:val="00F10FAD"/>
    <w:rsid w:val="00F146E3"/>
    <w:rsid w:val="00F153F4"/>
    <w:rsid w:val="00F22F5E"/>
    <w:rsid w:val="00F3061E"/>
    <w:rsid w:val="00F3411C"/>
    <w:rsid w:val="00F35094"/>
    <w:rsid w:val="00F35B29"/>
    <w:rsid w:val="00F3618A"/>
    <w:rsid w:val="00F403B2"/>
    <w:rsid w:val="00F4412A"/>
    <w:rsid w:val="00F456C7"/>
    <w:rsid w:val="00F563AC"/>
    <w:rsid w:val="00F56A75"/>
    <w:rsid w:val="00F60B45"/>
    <w:rsid w:val="00F60C18"/>
    <w:rsid w:val="00F639CD"/>
    <w:rsid w:val="00F64FB6"/>
    <w:rsid w:val="00F728FB"/>
    <w:rsid w:val="00F734E7"/>
    <w:rsid w:val="00F7561F"/>
    <w:rsid w:val="00F76A1C"/>
    <w:rsid w:val="00F77CE6"/>
    <w:rsid w:val="00F80FD0"/>
    <w:rsid w:val="00F8149F"/>
    <w:rsid w:val="00F83448"/>
    <w:rsid w:val="00F917CF"/>
    <w:rsid w:val="00F95E8D"/>
    <w:rsid w:val="00FA1A9D"/>
    <w:rsid w:val="00FA3796"/>
    <w:rsid w:val="00FA532D"/>
    <w:rsid w:val="00FA7A79"/>
    <w:rsid w:val="00FA7D51"/>
    <w:rsid w:val="00FB3077"/>
    <w:rsid w:val="00FC2062"/>
    <w:rsid w:val="00FC5752"/>
    <w:rsid w:val="00FD00B1"/>
    <w:rsid w:val="00FD1497"/>
    <w:rsid w:val="00FD2B7B"/>
    <w:rsid w:val="00FE059A"/>
    <w:rsid w:val="00FE1D2F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table" w:styleId="TableGrid">
    <w:name w:val="Table Grid"/>
    <w:basedOn w:val="TableNormal"/>
    <w:rsid w:val="00F07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aromita%20Jove\Script%20Writing\Projects\JPV\SEP%202026\71967_Fritz_25%20SEP%202026\Nora.fritz@wayne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94998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Paromita%20Jove\Script%20Writing\Projects\JPV\71967_Fritz_25%20SEP%202026\Nora.fritz@wayne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mailto:patrick.monaghan@wayne.ed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file:///C:\Paromita%20Jove\Script%20Writing\Projects\JPV\SEP%202026\71967_Fritz_25%20SEP%202026\michael.vannostrand@wayne.edu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9ED4F1C93B04B4095984284BFBB2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F4983-922A-44A7-85F3-736AE7978F33}"/>
      </w:docPartPr>
      <w:docPartBody>
        <w:p w:rsidR="002B6836" w:rsidRDefault="009A23DF" w:rsidP="009A23DF">
          <w:pPr>
            <w:pStyle w:val="C9ED4F1C93B04B4095984284BFBB216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6B61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C556D"/>
    <w:rsid w:val="001F6C86"/>
    <w:rsid w:val="002452FD"/>
    <w:rsid w:val="002470A6"/>
    <w:rsid w:val="00251E04"/>
    <w:rsid w:val="00257C3C"/>
    <w:rsid w:val="0027616B"/>
    <w:rsid w:val="00287B01"/>
    <w:rsid w:val="002B6836"/>
    <w:rsid w:val="002F6418"/>
    <w:rsid w:val="002F76E2"/>
    <w:rsid w:val="00321749"/>
    <w:rsid w:val="00341582"/>
    <w:rsid w:val="00344E88"/>
    <w:rsid w:val="00345966"/>
    <w:rsid w:val="00356726"/>
    <w:rsid w:val="003C2AEF"/>
    <w:rsid w:val="003C4629"/>
    <w:rsid w:val="003D5DD0"/>
    <w:rsid w:val="003E657A"/>
    <w:rsid w:val="003F25B4"/>
    <w:rsid w:val="004232DB"/>
    <w:rsid w:val="004437BF"/>
    <w:rsid w:val="0045037E"/>
    <w:rsid w:val="00485D7B"/>
    <w:rsid w:val="004A526F"/>
    <w:rsid w:val="004C6401"/>
    <w:rsid w:val="0050227D"/>
    <w:rsid w:val="005056E7"/>
    <w:rsid w:val="0051075A"/>
    <w:rsid w:val="00510F54"/>
    <w:rsid w:val="005342BA"/>
    <w:rsid w:val="0054197B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40812"/>
    <w:rsid w:val="00644F05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C6A18"/>
    <w:rsid w:val="008D68B7"/>
    <w:rsid w:val="008E09F7"/>
    <w:rsid w:val="008E296E"/>
    <w:rsid w:val="008F0A33"/>
    <w:rsid w:val="008F498E"/>
    <w:rsid w:val="009333F9"/>
    <w:rsid w:val="00937B16"/>
    <w:rsid w:val="00955A1F"/>
    <w:rsid w:val="009670EA"/>
    <w:rsid w:val="00976622"/>
    <w:rsid w:val="009A23DF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2B25"/>
    <w:rsid w:val="00D75ED4"/>
    <w:rsid w:val="00DA10A3"/>
    <w:rsid w:val="00DA55E8"/>
    <w:rsid w:val="00DE42D4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C2062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B6836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ED4F1C93B04B4095984284BFBB2167">
    <w:name w:val="C9ED4F1C93B04B4095984284BFBB2167"/>
    <w:rsid w:val="009A23D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C36F0211ECB4471A4DCBC83365B3751">
    <w:name w:val="0C36F0211ECB4471A4DCBC83365B3751"/>
    <w:rsid w:val="009A23D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paromitas2026@outlook.com</cp:lastModifiedBy>
  <cp:revision>25</cp:revision>
  <dcterms:created xsi:type="dcterms:W3CDTF">2026-09-29T18:18:00Z</dcterms:created>
  <dcterms:modified xsi:type="dcterms:W3CDTF">2026-09-30T09:27:00Z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