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7A109F65"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69023F">
        <w:rPr>
          <w:rFonts w:eastAsia="Times New Roman" w:cstheme="minorHAnsi"/>
          <w:b/>
        </w:rPr>
        <w:t>71914</w:t>
      </w:r>
    </w:p>
    <w:p w14:paraId="2F6924E5" w14:textId="47F82C86"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69023F">
        <w:rPr>
          <w:rFonts w:eastAsia="Times New Roman" w:cstheme="minorHAnsi"/>
          <w:b/>
        </w:rPr>
        <w:t>Poornima G</w:t>
      </w:r>
    </w:p>
    <w:p w14:paraId="6FB9233B" w14:textId="33FA359C"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2D03CD" w:rsidRPr="002F4C8B">
          <w:rPr>
            <w:rStyle w:val="Hyperlink"/>
            <w:rFonts w:eastAsia="Times New Roman" w:cstheme="minorHAnsi"/>
            <w:b/>
          </w:rPr>
          <w:t>https://review.jove.com/account/file-uploader?src=21933818</w:t>
        </w:r>
      </w:hyperlink>
      <w:r w:rsidR="002D03CD">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68EF42E9"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69023F" w:rsidRPr="0069023F">
        <w:rPr>
          <w:rStyle w:val="ArticleTitle"/>
          <w:rFonts w:cstheme="minorHAnsi"/>
        </w:rPr>
        <w:t>Posterior Approach for Microsurgical Resection of a Ventrolateral Cervical Ganglioneuroma: An Illustrative Case and Technical Report</w:t>
      </w:r>
    </w:p>
    <w:p w14:paraId="510EBCD4" w14:textId="77777777" w:rsidR="004C6ED2" w:rsidRPr="00B07A3B" w:rsidRDefault="004C6ED2" w:rsidP="004C6ED2">
      <w:pPr>
        <w:outlineLvl w:val="0"/>
        <w:rPr>
          <w:rFonts w:cstheme="minorHAnsi"/>
          <w:b/>
        </w:rPr>
      </w:pPr>
    </w:p>
    <w:p w14:paraId="3251D7AB" w14:textId="77777777" w:rsidR="004C6ED2" w:rsidRPr="00B07A3B" w:rsidRDefault="004C6ED2"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5DFB317" w14:textId="77777777" w:rsidR="0069023F" w:rsidRPr="0069023F" w:rsidRDefault="0069023F" w:rsidP="0069023F">
      <w:pPr>
        <w:outlineLvl w:val="0"/>
        <w:rPr>
          <w:rFonts w:eastAsia="Times New Roman" w:cstheme="minorHAnsi"/>
          <w:b/>
          <w:sz w:val="28"/>
          <w:szCs w:val="28"/>
          <w:vertAlign w:val="superscript"/>
        </w:rPr>
      </w:pPr>
      <w:r w:rsidRPr="0069023F">
        <w:rPr>
          <w:rFonts w:eastAsia="Times New Roman" w:cstheme="minorHAnsi"/>
          <w:b/>
          <w:sz w:val="28"/>
          <w:szCs w:val="28"/>
        </w:rPr>
        <w:t>Vikraant Kohli</w:t>
      </w:r>
      <w:r w:rsidRPr="0069023F">
        <w:rPr>
          <w:rFonts w:eastAsia="Times New Roman" w:cstheme="minorHAnsi"/>
          <w:b/>
          <w:sz w:val="28"/>
          <w:szCs w:val="28"/>
          <w:vertAlign w:val="superscript"/>
        </w:rPr>
        <w:t>1</w:t>
      </w:r>
      <w:r w:rsidRPr="0069023F">
        <w:rPr>
          <w:rFonts w:eastAsia="Times New Roman" w:cstheme="minorHAnsi"/>
          <w:b/>
          <w:sz w:val="28"/>
          <w:szCs w:val="28"/>
        </w:rPr>
        <w:t>, Victor Castano-Iraheta</w:t>
      </w:r>
      <w:r w:rsidRPr="0069023F">
        <w:rPr>
          <w:rFonts w:eastAsia="Times New Roman" w:cstheme="minorHAnsi"/>
          <w:b/>
          <w:sz w:val="28"/>
          <w:szCs w:val="28"/>
          <w:vertAlign w:val="superscript"/>
        </w:rPr>
        <w:t>1</w:t>
      </w:r>
      <w:r w:rsidRPr="0069023F">
        <w:rPr>
          <w:rFonts w:eastAsia="Times New Roman" w:cstheme="minorHAnsi"/>
          <w:b/>
          <w:sz w:val="28"/>
          <w:szCs w:val="28"/>
        </w:rPr>
        <w:t>, Amy M. Coffey</w:t>
      </w:r>
      <w:r w:rsidRPr="0069023F">
        <w:rPr>
          <w:rFonts w:eastAsia="Times New Roman" w:cstheme="minorHAnsi"/>
          <w:b/>
          <w:sz w:val="28"/>
          <w:szCs w:val="28"/>
          <w:vertAlign w:val="superscript"/>
        </w:rPr>
        <w:t>2</w:t>
      </w:r>
      <w:r w:rsidRPr="0069023F">
        <w:rPr>
          <w:rFonts w:eastAsia="Times New Roman" w:cstheme="minorHAnsi"/>
          <w:b/>
          <w:sz w:val="28"/>
          <w:szCs w:val="28"/>
        </w:rPr>
        <w:t>, Sage T. Green</w:t>
      </w:r>
      <w:r w:rsidRPr="0069023F">
        <w:rPr>
          <w:rFonts w:eastAsia="Times New Roman" w:cstheme="minorHAnsi"/>
          <w:b/>
          <w:sz w:val="28"/>
          <w:szCs w:val="28"/>
          <w:vertAlign w:val="superscript"/>
        </w:rPr>
        <w:t>2</w:t>
      </w:r>
      <w:r w:rsidRPr="0069023F">
        <w:rPr>
          <w:rFonts w:eastAsia="Times New Roman" w:cstheme="minorHAnsi"/>
          <w:b/>
          <w:sz w:val="28"/>
          <w:szCs w:val="28"/>
        </w:rPr>
        <w:t>, Bhairav Patel</w:t>
      </w:r>
      <w:r w:rsidRPr="0069023F">
        <w:rPr>
          <w:rFonts w:eastAsia="Times New Roman" w:cstheme="minorHAnsi"/>
          <w:b/>
          <w:sz w:val="28"/>
          <w:szCs w:val="28"/>
          <w:vertAlign w:val="superscript"/>
        </w:rPr>
        <w:t>2</w:t>
      </w:r>
      <w:r w:rsidRPr="0069023F">
        <w:rPr>
          <w:rFonts w:eastAsia="Times New Roman" w:cstheme="minorHAnsi"/>
          <w:b/>
          <w:sz w:val="28"/>
          <w:szCs w:val="28"/>
        </w:rPr>
        <w:t>, Elias B. Rizk</w:t>
      </w:r>
      <w:r w:rsidRPr="0069023F">
        <w:rPr>
          <w:rFonts w:eastAsia="Times New Roman" w:cstheme="minorHAnsi"/>
          <w:b/>
          <w:sz w:val="28"/>
          <w:szCs w:val="28"/>
          <w:vertAlign w:val="superscript"/>
        </w:rPr>
        <w:t>1,2</w:t>
      </w:r>
      <w:r w:rsidRPr="0069023F">
        <w:rPr>
          <w:rFonts w:eastAsia="Times New Roman" w:cstheme="minorHAnsi"/>
          <w:b/>
          <w:sz w:val="28"/>
          <w:szCs w:val="28"/>
        </w:rPr>
        <w:t>, Kevin K. Kumar</w:t>
      </w:r>
      <w:r w:rsidRPr="0069023F">
        <w:rPr>
          <w:rFonts w:eastAsia="Times New Roman" w:cstheme="minorHAnsi"/>
          <w:b/>
          <w:sz w:val="28"/>
          <w:szCs w:val="28"/>
          <w:vertAlign w:val="superscript"/>
        </w:rPr>
        <w:t>1,2*</w:t>
      </w:r>
    </w:p>
    <w:p w14:paraId="61E65B0F" w14:textId="77777777" w:rsidR="0069023F" w:rsidRPr="0069023F" w:rsidRDefault="0069023F" w:rsidP="0069023F">
      <w:pPr>
        <w:outlineLvl w:val="0"/>
        <w:rPr>
          <w:rFonts w:eastAsia="Times New Roman" w:cstheme="minorHAnsi"/>
          <w:bCs/>
          <w:sz w:val="28"/>
          <w:szCs w:val="28"/>
        </w:rPr>
      </w:pPr>
    </w:p>
    <w:p w14:paraId="5D404941" w14:textId="1F03D40F" w:rsidR="0069023F" w:rsidRPr="0069023F" w:rsidRDefault="0069023F" w:rsidP="0069023F">
      <w:pPr>
        <w:outlineLvl w:val="0"/>
        <w:rPr>
          <w:rFonts w:eastAsia="Times New Roman" w:cstheme="minorHAnsi"/>
          <w:bCs/>
          <w:sz w:val="28"/>
          <w:szCs w:val="28"/>
        </w:rPr>
      </w:pPr>
      <w:r w:rsidRPr="0069023F">
        <w:rPr>
          <w:rFonts w:eastAsia="Times New Roman" w:cstheme="minorHAnsi"/>
          <w:bCs/>
          <w:sz w:val="28"/>
          <w:szCs w:val="28"/>
          <w:vertAlign w:val="superscript"/>
        </w:rPr>
        <w:t>1</w:t>
      </w:r>
      <w:r w:rsidRPr="0069023F">
        <w:rPr>
          <w:rFonts w:eastAsia="Times New Roman" w:cstheme="minorHAnsi"/>
          <w:bCs/>
          <w:sz w:val="28"/>
          <w:szCs w:val="28"/>
        </w:rPr>
        <w:t>Department of Neurosurgery, Dell Medical School, The University of Texas at Austin</w:t>
      </w:r>
    </w:p>
    <w:p w14:paraId="064737A8" w14:textId="70EB08E8" w:rsidR="0069023F" w:rsidRPr="0069023F" w:rsidRDefault="0069023F" w:rsidP="0069023F">
      <w:pPr>
        <w:outlineLvl w:val="0"/>
        <w:rPr>
          <w:rFonts w:eastAsia="Times New Roman" w:cstheme="minorHAnsi"/>
          <w:bCs/>
          <w:sz w:val="28"/>
          <w:szCs w:val="28"/>
        </w:rPr>
      </w:pPr>
      <w:r w:rsidRPr="0069023F">
        <w:rPr>
          <w:rFonts w:eastAsia="Times New Roman" w:cstheme="minorHAnsi"/>
          <w:bCs/>
          <w:sz w:val="28"/>
          <w:szCs w:val="28"/>
          <w:vertAlign w:val="superscript"/>
        </w:rPr>
        <w:t>2</w:t>
      </w:r>
      <w:r w:rsidRPr="0069023F">
        <w:rPr>
          <w:rFonts w:eastAsia="Times New Roman" w:cstheme="minorHAnsi"/>
          <w:bCs/>
          <w:sz w:val="28"/>
          <w:szCs w:val="28"/>
        </w:rPr>
        <w:t>UT Health Austin Pediatric Neurosciences, Dell Children's Medical Center</w:t>
      </w:r>
    </w:p>
    <w:p w14:paraId="752ED0DD" w14:textId="77777777" w:rsidR="0069023F" w:rsidRPr="0069023F" w:rsidRDefault="0069023F" w:rsidP="0069023F">
      <w:pPr>
        <w:outlineLvl w:val="0"/>
        <w:rPr>
          <w:rFonts w:eastAsia="Times New Roman" w:cstheme="minorHAnsi"/>
          <w:b/>
          <w:sz w:val="28"/>
          <w:szCs w:val="28"/>
        </w:rPr>
      </w:pPr>
    </w:p>
    <w:p w14:paraId="33CD999C" w14:textId="718ACB3D" w:rsidR="00D6314B" w:rsidRDefault="00D6314B" w:rsidP="00EC3C46">
      <w:pPr>
        <w:outlineLvl w:val="0"/>
        <w:rPr>
          <w:rFonts w:eastAsia="Times New Roman" w:cstheme="minorHAnsi"/>
          <w:b/>
          <w:sz w:val="28"/>
          <w:szCs w:val="28"/>
        </w:rPr>
      </w:pPr>
    </w:p>
    <w:p w14:paraId="26E54AC2" w14:textId="77777777" w:rsidR="0046689C" w:rsidRDefault="0046689C" w:rsidP="00EC3C46">
      <w:pPr>
        <w:outlineLvl w:val="0"/>
        <w:rPr>
          <w:rFonts w:eastAsia="Times New Roman" w:cstheme="minorHAnsi"/>
          <w:b/>
          <w:sz w:val="28"/>
          <w:szCs w:val="28"/>
        </w:rPr>
      </w:pPr>
    </w:p>
    <w:p w14:paraId="39A8CF3D" w14:textId="77777777" w:rsidR="0046689C" w:rsidRPr="00B07A3B" w:rsidRDefault="0046689C" w:rsidP="00EC3C46">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22E85754" w:rsidR="004E0C5A" w:rsidRDefault="0069023F" w:rsidP="004E0C5A">
      <w:pPr>
        <w:outlineLvl w:val="0"/>
        <w:rPr>
          <w:rFonts w:eastAsia="Times New Roman" w:cstheme="minorHAnsi"/>
        </w:rPr>
      </w:pPr>
      <w:bookmarkStart w:id="0" w:name="_Hlk25233958"/>
      <w:r w:rsidRPr="0069023F">
        <w:rPr>
          <w:rFonts w:eastAsia="Times New Roman" w:cstheme="minorHAnsi"/>
        </w:rPr>
        <w:t xml:space="preserve">Kevin K. Kumar </w:t>
      </w:r>
      <w:r w:rsidRPr="0069023F">
        <w:rPr>
          <w:rFonts w:eastAsia="Times New Roman" w:cstheme="minorHAnsi"/>
        </w:rPr>
        <w:tab/>
      </w:r>
      <w:r w:rsidRPr="0069023F">
        <w:rPr>
          <w:rFonts w:eastAsia="Times New Roman" w:cstheme="minorHAnsi"/>
        </w:rPr>
        <w:tab/>
        <w:t>kevin.kumar@austin.utexas.edu</w:t>
      </w:r>
    </w:p>
    <w:p w14:paraId="70FFA58B" w14:textId="77777777" w:rsidR="00D6314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4BBFEDE7" w14:textId="77777777" w:rsidR="002D03CD" w:rsidRPr="002D03CD" w:rsidRDefault="002D03CD" w:rsidP="002D03CD">
      <w:pPr>
        <w:outlineLvl w:val="0"/>
        <w:rPr>
          <w:rFonts w:eastAsia="Times New Roman" w:cstheme="minorHAnsi"/>
        </w:rPr>
      </w:pPr>
      <w:r w:rsidRPr="002D03CD">
        <w:rPr>
          <w:rFonts w:eastAsia="Times New Roman" w:cstheme="minorHAnsi"/>
        </w:rPr>
        <w:t xml:space="preserve">Vikraant Kohli </w:t>
      </w:r>
      <w:r w:rsidRPr="002D03CD">
        <w:rPr>
          <w:rFonts w:eastAsia="Times New Roman" w:cstheme="minorHAnsi"/>
        </w:rPr>
        <w:tab/>
      </w:r>
      <w:r w:rsidRPr="002D03CD">
        <w:rPr>
          <w:rFonts w:eastAsia="Times New Roman" w:cstheme="minorHAnsi"/>
        </w:rPr>
        <w:tab/>
      </w:r>
      <w:r w:rsidRPr="002D03CD">
        <w:rPr>
          <w:rFonts w:eastAsia="Times New Roman" w:cstheme="minorHAnsi"/>
        </w:rPr>
        <w:tab/>
        <w:t>vik.kohli@utexas.edu</w:t>
      </w:r>
    </w:p>
    <w:p w14:paraId="1D169CBF" w14:textId="17638BF2" w:rsidR="002D03CD" w:rsidRPr="002D03CD" w:rsidRDefault="002D03CD" w:rsidP="002D03CD">
      <w:pPr>
        <w:outlineLvl w:val="0"/>
        <w:rPr>
          <w:rFonts w:eastAsia="Times New Roman" w:cstheme="minorHAnsi"/>
        </w:rPr>
      </w:pPr>
      <w:r w:rsidRPr="002D03CD">
        <w:rPr>
          <w:rFonts w:eastAsia="Times New Roman" w:cstheme="minorHAnsi"/>
        </w:rPr>
        <w:t xml:space="preserve">Victor Castano-Iraheta </w:t>
      </w:r>
      <w:r w:rsidRPr="002D03CD">
        <w:rPr>
          <w:rFonts w:eastAsia="Times New Roman" w:cstheme="minorHAnsi"/>
        </w:rPr>
        <w:tab/>
        <w:t>victor.castano@utexas.edu</w:t>
      </w:r>
    </w:p>
    <w:p w14:paraId="07881F76" w14:textId="77777777" w:rsidR="002D03CD" w:rsidRPr="002D03CD" w:rsidRDefault="002D03CD" w:rsidP="002D03CD">
      <w:pPr>
        <w:outlineLvl w:val="0"/>
        <w:rPr>
          <w:rFonts w:eastAsia="Times New Roman" w:cstheme="minorHAnsi"/>
        </w:rPr>
      </w:pPr>
      <w:r w:rsidRPr="002D03CD">
        <w:rPr>
          <w:rFonts w:eastAsia="Times New Roman" w:cstheme="minorHAnsi"/>
        </w:rPr>
        <w:t xml:space="preserve">Amy M. Coffey </w:t>
      </w:r>
      <w:r w:rsidRPr="002D03CD">
        <w:rPr>
          <w:rFonts w:eastAsia="Times New Roman" w:cstheme="minorHAnsi"/>
        </w:rPr>
        <w:tab/>
      </w:r>
      <w:r w:rsidRPr="002D03CD">
        <w:rPr>
          <w:rFonts w:eastAsia="Times New Roman" w:cstheme="minorHAnsi"/>
        </w:rPr>
        <w:tab/>
        <w:t>a.coffey@thinkoculus.com</w:t>
      </w:r>
    </w:p>
    <w:p w14:paraId="0C2B9DB4" w14:textId="77777777" w:rsidR="002D03CD" w:rsidRPr="002D03CD" w:rsidRDefault="002D03CD" w:rsidP="002D03CD">
      <w:pPr>
        <w:outlineLvl w:val="0"/>
        <w:rPr>
          <w:rFonts w:eastAsia="Times New Roman" w:cstheme="minorHAnsi"/>
        </w:rPr>
      </w:pPr>
      <w:r w:rsidRPr="002D03CD">
        <w:rPr>
          <w:rFonts w:eastAsia="Times New Roman" w:cstheme="minorHAnsi"/>
        </w:rPr>
        <w:t xml:space="preserve">Sage T. Green </w:t>
      </w:r>
      <w:r w:rsidRPr="002D03CD">
        <w:rPr>
          <w:rFonts w:eastAsia="Times New Roman" w:cstheme="minorHAnsi"/>
        </w:rPr>
        <w:tab/>
      </w:r>
      <w:r w:rsidRPr="002D03CD">
        <w:rPr>
          <w:rFonts w:eastAsia="Times New Roman" w:cstheme="minorHAnsi"/>
        </w:rPr>
        <w:tab/>
      </w:r>
      <w:r w:rsidRPr="002D03CD">
        <w:rPr>
          <w:rFonts w:eastAsia="Times New Roman" w:cstheme="minorHAnsi"/>
        </w:rPr>
        <w:tab/>
        <w:t>sage.green@ascension.org</w:t>
      </w:r>
    </w:p>
    <w:p w14:paraId="004DBFD6" w14:textId="77777777" w:rsidR="002D03CD" w:rsidRPr="002D03CD" w:rsidRDefault="002D03CD" w:rsidP="002D03CD">
      <w:pPr>
        <w:outlineLvl w:val="0"/>
        <w:rPr>
          <w:rFonts w:eastAsia="Times New Roman" w:cstheme="minorHAnsi"/>
        </w:rPr>
      </w:pPr>
      <w:r w:rsidRPr="002D03CD">
        <w:rPr>
          <w:rFonts w:eastAsia="Times New Roman" w:cstheme="minorHAnsi"/>
        </w:rPr>
        <w:t xml:space="preserve">Bhairav Patel </w:t>
      </w:r>
      <w:r w:rsidRPr="002D03CD">
        <w:rPr>
          <w:rFonts w:eastAsia="Times New Roman" w:cstheme="minorHAnsi"/>
        </w:rPr>
        <w:tab/>
      </w:r>
      <w:r w:rsidRPr="002D03CD">
        <w:rPr>
          <w:rFonts w:eastAsia="Times New Roman" w:cstheme="minorHAnsi"/>
        </w:rPr>
        <w:tab/>
      </w:r>
      <w:r w:rsidRPr="002D03CD">
        <w:rPr>
          <w:rFonts w:eastAsia="Times New Roman" w:cstheme="minorHAnsi"/>
        </w:rPr>
        <w:tab/>
        <w:t>bhairav.patel@austin.utexas.edu</w:t>
      </w:r>
    </w:p>
    <w:p w14:paraId="35A21667" w14:textId="41C5261F" w:rsidR="002D03CD" w:rsidRPr="00B07A3B" w:rsidRDefault="002D03CD" w:rsidP="002D03CD">
      <w:pPr>
        <w:outlineLvl w:val="0"/>
        <w:rPr>
          <w:rFonts w:eastAsia="Times New Roman" w:cstheme="minorHAnsi"/>
        </w:rPr>
      </w:pPr>
      <w:r w:rsidRPr="002D03CD">
        <w:rPr>
          <w:rFonts w:eastAsia="Times New Roman" w:cstheme="minorHAnsi"/>
        </w:rPr>
        <w:t xml:space="preserve">Elias B. Rizk </w:t>
      </w:r>
      <w:r w:rsidRPr="002D03CD">
        <w:rPr>
          <w:rFonts w:eastAsia="Times New Roman" w:cstheme="minorHAnsi"/>
        </w:rPr>
        <w:tab/>
      </w:r>
      <w:r w:rsidRPr="002D03CD">
        <w:rPr>
          <w:rFonts w:eastAsia="Times New Roman" w:cstheme="minorHAnsi"/>
        </w:rPr>
        <w:tab/>
      </w:r>
      <w:r w:rsidRPr="002D03CD">
        <w:rPr>
          <w:rFonts w:eastAsia="Times New Roman" w:cstheme="minorHAnsi"/>
        </w:rPr>
        <w:tab/>
        <w:t>elias.rizk@austin.utexas.edu</w:t>
      </w:r>
    </w:p>
    <w:bookmarkEnd w:id="0"/>
    <w:p w14:paraId="53FFC1D7" w14:textId="77777777" w:rsidR="002D03CD" w:rsidRDefault="002D03CD" w:rsidP="002D03CD">
      <w:pPr>
        <w:outlineLvl w:val="0"/>
        <w:rPr>
          <w:rFonts w:eastAsia="Times New Roman" w:cstheme="minorHAnsi"/>
        </w:rPr>
      </w:pPr>
      <w:r w:rsidRPr="0069023F">
        <w:rPr>
          <w:rFonts w:eastAsia="Times New Roman" w:cstheme="minorHAnsi"/>
        </w:rPr>
        <w:t xml:space="preserve">Kevin K. Kumar </w:t>
      </w:r>
      <w:r w:rsidRPr="0069023F">
        <w:rPr>
          <w:rFonts w:eastAsia="Times New Roman" w:cstheme="minorHAnsi"/>
        </w:rPr>
        <w:tab/>
      </w:r>
      <w:r w:rsidRPr="0069023F">
        <w:rPr>
          <w:rFonts w:eastAsia="Times New Roman" w:cstheme="minorHAnsi"/>
        </w:rPr>
        <w:tab/>
        <w:t>kevin.kumar@austin.utexas.edu</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05D59E4A" w14:textId="77777777" w:rsidR="00E07700" w:rsidRDefault="00E07700">
      <w:pPr>
        <w:rPr>
          <w:rFonts w:cstheme="minorHAnsi"/>
          <w:b/>
          <w:sz w:val="22"/>
          <w:szCs w:val="22"/>
        </w:rPr>
      </w:pPr>
    </w:p>
    <w:p w14:paraId="4461FDA8" w14:textId="15BC2DC0" w:rsidR="0046689C" w:rsidRPr="00012B08" w:rsidRDefault="0046689C" w:rsidP="0046689C">
      <w:pPr>
        <w:pStyle w:val="Heading1"/>
        <w:rPr>
          <w:rFonts w:cstheme="minorHAnsi"/>
          <w:sz w:val="36"/>
          <w:szCs w:val="36"/>
        </w:rPr>
      </w:pPr>
    </w:p>
    <w:p w14:paraId="794DBCAC" w14:textId="77777777" w:rsidR="0046689C" w:rsidRDefault="0046689C" w:rsidP="0046689C">
      <w:pPr>
        <w:rPr>
          <w:rFonts w:cstheme="minorHAnsi"/>
          <w:b/>
          <w:sz w:val="22"/>
          <w:szCs w:val="22"/>
        </w:rPr>
      </w:pPr>
    </w:p>
    <w:p w14:paraId="211F288C" w14:textId="77777777" w:rsidR="0046689C" w:rsidRDefault="0046689C" w:rsidP="0046689C">
      <w:pPr>
        <w:rPr>
          <w:rFonts w:cstheme="minorHAnsi"/>
          <w:b/>
          <w:sz w:val="22"/>
          <w:szCs w:val="22"/>
        </w:rPr>
      </w:pPr>
    </w:p>
    <w:p w14:paraId="095DF654" w14:textId="77777777" w:rsidR="00C802A7" w:rsidRPr="00012B08" w:rsidRDefault="00C802A7" w:rsidP="00C802A7">
      <w:pPr>
        <w:pStyle w:val="Heading2"/>
        <w:rPr>
          <w:rFonts w:cstheme="minorHAnsi"/>
          <w:sz w:val="36"/>
          <w:szCs w:val="36"/>
        </w:rPr>
      </w:pPr>
      <w:r w:rsidRPr="00012B08">
        <w:rPr>
          <w:rFonts w:cstheme="minorHAnsi"/>
          <w:sz w:val="36"/>
          <w:szCs w:val="36"/>
        </w:rPr>
        <w:t xml:space="preserve">Author Questionnaire </w:t>
      </w:r>
    </w:p>
    <w:p w14:paraId="74BF9E66" w14:textId="77777777" w:rsidR="00C802A7" w:rsidRDefault="00C802A7" w:rsidP="00C802A7">
      <w:pPr>
        <w:spacing w:before="120"/>
        <w:rPr>
          <w:rFonts w:ascii="Calibri" w:hAnsi="Calibri" w:cs="Calibri"/>
          <w:bCs/>
        </w:rPr>
      </w:pPr>
      <w:r w:rsidRPr="00B07A3B">
        <w:rPr>
          <w:rFonts w:eastAsia="Times New Roman" w:cstheme="minorHAnsi"/>
          <w:b/>
        </w:rPr>
        <w:t>1.</w:t>
      </w:r>
      <w:r>
        <w:rPr>
          <w:rFonts w:eastAsia="Times New Roman" w:cstheme="minorHAnsi"/>
          <w:b/>
        </w:rPr>
        <w:t xml:space="preserve"> </w:t>
      </w:r>
      <w:r w:rsidRPr="00F70B4F">
        <w:rPr>
          <w:rFonts w:ascii="Calibri" w:hAnsi="Calibri" w:cs="Calibri"/>
          <w:bCs/>
        </w:rPr>
        <w:t xml:space="preserve">We have marked </w:t>
      </w:r>
      <w:r>
        <w:rPr>
          <w:rFonts w:ascii="Calibri" w:hAnsi="Calibri" w:cs="Calibri"/>
          <w:bCs/>
        </w:rPr>
        <w:t xml:space="preserve">your project </w:t>
      </w:r>
      <w:r w:rsidRPr="00F70B4F">
        <w:rPr>
          <w:rFonts w:ascii="Calibri" w:hAnsi="Calibri" w:cs="Calibri"/>
          <w:bCs/>
        </w:rPr>
        <w:t>as author-provided footage, meaning you film the video yourself and provi</w:t>
      </w:r>
      <w:r>
        <w:rPr>
          <w:rFonts w:ascii="Calibri" w:hAnsi="Calibri" w:cs="Calibri"/>
          <w:bCs/>
        </w:rPr>
        <w:t>de JoVE</w:t>
      </w:r>
      <w:r w:rsidRPr="00F70B4F">
        <w:rPr>
          <w:rFonts w:ascii="Calibri" w:hAnsi="Calibri" w:cs="Calibri"/>
          <w:bCs/>
        </w:rPr>
        <w:t xml:space="preserve"> with the footage to edit. </w:t>
      </w:r>
      <w:r>
        <w:rPr>
          <w:rFonts w:ascii="Calibri" w:hAnsi="Calibri" w:cs="Calibri"/>
          <w:bCs/>
        </w:rPr>
        <w:t>JoVE will not send the videographer.</w:t>
      </w:r>
      <w:r w:rsidRPr="00F70B4F">
        <w:rPr>
          <w:rFonts w:ascii="Calibri" w:hAnsi="Calibri" w:cs="Calibri"/>
          <w:bCs/>
        </w:rPr>
        <w:t xml:space="preserve"> </w:t>
      </w:r>
      <w:r>
        <w:rPr>
          <w:rFonts w:ascii="Calibri" w:hAnsi="Calibri" w:cs="Calibri"/>
          <w:bCs/>
        </w:rPr>
        <w:t>P</w:t>
      </w:r>
      <w:r w:rsidRPr="00F70B4F">
        <w:rPr>
          <w:rFonts w:ascii="Calibri" w:hAnsi="Calibri" w:cs="Calibri"/>
          <w:bCs/>
        </w:rPr>
        <w:t>lease confirm that this is correct</w:t>
      </w:r>
      <w:r>
        <w:rPr>
          <w:rFonts w:ascii="Calibri" w:hAnsi="Calibri" w:cs="Calibri"/>
          <w:bCs/>
        </w:rPr>
        <w:t xml:space="preserve">. </w:t>
      </w:r>
    </w:p>
    <w:p w14:paraId="762C9D7F" w14:textId="761DDD8F" w:rsidR="00C802A7" w:rsidRPr="005018E6" w:rsidRDefault="00C802A7" w:rsidP="00C802A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Pr>
              <w:rFonts w:ascii="Arial" w:hAnsi="Arial" w:cs="Arial"/>
            </w:rPr>
            <w:t>√</w:t>
          </w:r>
        </w:sdtContent>
      </w:sdt>
      <w:r>
        <w:rPr>
          <w:rFonts w:cstheme="minorHAnsi"/>
        </w:rPr>
        <w:t xml:space="preserve"> Correct</w:t>
      </w:r>
      <w:r w:rsidRPr="005018E6">
        <w:rPr>
          <w:rFonts w:cstheme="minorHAnsi"/>
        </w:rPr>
        <w:t xml:space="preserve"> </w:t>
      </w:r>
    </w:p>
    <w:p w14:paraId="28A30773" w14:textId="77777777" w:rsidR="00C802A7" w:rsidRDefault="00C802A7" w:rsidP="00C802A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Pr>
              <w:rFonts w:ascii="MS Gothic" w:eastAsia="MS Gothic" w:hAnsi="MS Gothic" w:cstheme="minorHAnsi" w:hint="eastAsia"/>
            </w:rPr>
            <w:t>☐</w:t>
          </w:r>
        </w:sdtContent>
      </w:sdt>
      <w:r w:rsidRPr="005018E6">
        <w:rPr>
          <w:rFonts w:cstheme="minorHAnsi"/>
        </w:rPr>
        <w:t xml:space="preserve"> </w:t>
      </w:r>
      <w:r>
        <w:rPr>
          <w:rFonts w:cstheme="minorHAnsi"/>
        </w:rPr>
        <w:t>Incorrect</w:t>
      </w:r>
      <w:r w:rsidRPr="005018E6">
        <w:rPr>
          <w:rFonts w:cstheme="minorHAnsi"/>
        </w:rPr>
        <w:t xml:space="preserve"> </w:t>
      </w:r>
    </w:p>
    <w:p w14:paraId="1161996D" w14:textId="77777777" w:rsidR="00C802A7" w:rsidRPr="005018E6" w:rsidRDefault="00C802A7" w:rsidP="00C802A7">
      <w:pPr>
        <w:spacing w:before="120"/>
        <w:rPr>
          <w:rFonts w:cstheme="minorHAnsi"/>
        </w:rPr>
      </w:pPr>
    </w:p>
    <w:p w14:paraId="6847AB7C" w14:textId="77777777" w:rsidR="00C802A7" w:rsidRDefault="00C802A7" w:rsidP="00C802A7">
      <w:pPr>
        <w:spacing w:before="120"/>
        <w:ind w:left="216" w:hanging="216"/>
        <w:rPr>
          <w:rFonts w:asciiTheme="majorHAnsi" w:eastAsia="Times New Roman" w:hAnsiTheme="majorHAnsi" w:cstheme="majorHAnsi"/>
        </w:rPr>
      </w:pPr>
      <w:r>
        <w:rPr>
          <w:rFonts w:eastAsia="Times New Roman" w:cstheme="minorHAnsi"/>
          <w:b/>
        </w:rPr>
        <w:t xml:space="preserve">2. </w:t>
      </w:r>
      <w:r>
        <w:rPr>
          <w:rFonts w:asciiTheme="majorHAnsi" w:eastAsia="Times New Roman" w:hAnsiTheme="majorHAnsi" w:cstheme="majorHAnsi"/>
          <w:b/>
        </w:rPr>
        <w:t>Interview statements</w:t>
      </w:r>
      <w:r w:rsidRPr="00E6188D">
        <w:rPr>
          <w:rFonts w:asciiTheme="majorHAnsi" w:eastAsia="Times New Roman" w:hAnsiTheme="majorHAnsi" w:cstheme="majorHAnsi"/>
          <w:b/>
        </w:rPr>
        <w:t>:</w:t>
      </w:r>
      <w:r>
        <w:rPr>
          <w:rFonts w:asciiTheme="majorHAnsi" w:eastAsia="Times New Roman" w:hAnsiTheme="majorHAnsi" w:cstheme="majorHAnsi"/>
          <w:b/>
        </w:rPr>
        <w:t xml:space="preserve"> </w:t>
      </w:r>
      <w:r>
        <w:rPr>
          <w:rFonts w:asciiTheme="majorHAnsi" w:eastAsia="Times New Roman" w:hAnsiTheme="majorHAnsi" w:cstheme="majorHAnsi"/>
        </w:rPr>
        <w:t xml:space="preserve">Which interview statement filming option is the most appropriate for your group? </w:t>
      </w:r>
      <w:r w:rsidRPr="00680F08">
        <w:rPr>
          <w:rFonts w:asciiTheme="majorHAnsi" w:eastAsia="Times New Roman" w:hAnsiTheme="majorHAnsi" w:cstheme="majorHAnsi"/>
          <w:b/>
          <w:bCs/>
        </w:rPr>
        <w:t>Please select one</w:t>
      </w:r>
      <w:r>
        <w:rPr>
          <w:rFonts w:asciiTheme="majorHAnsi" w:eastAsia="Times New Roman" w:hAnsiTheme="majorHAnsi" w:cstheme="majorHAnsi"/>
        </w:rPr>
        <w:t>.</w:t>
      </w:r>
    </w:p>
    <w:p w14:paraId="208A996D" w14:textId="77777777" w:rsidR="00C802A7" w:rsidRPr="006D3C9C" w:rsidRDefault="00C802A7" w:rsidP="00C802A7">
      <w:pPr>
        <w:rPr>
          <w:rFonts w:eastAsia="Times New Roman" w:cs="Calibri"/>
          <w:color w:val="222222"/>
        </w:rPr>
      </w:pPr>
    </w:p>
    <w:p w14:paraId="4F173E44" w14:textId="77777777" w:rsidR="00C802A7" w:rsidRPr="006D3C9C" w:rsidRDefault="00C802A7" w:rsidP="00C802A7">
      <w:pPr>
        <w:ind w:firstLine="720"/>
        <w:rPr>
          <w:rFonts w:eastAsia="Times New Roman" w:cs="Calibri"/>
          <w:color w:val="222222"/>
        </w:rPr>
      </w:pPr>
    </w:p>
    <w:p w14:paraId="49BC9843" w14:textId="45D2DE6D" w:rsidR="00C802A7" w:rsidRDefault="00C802A7" w:rsidP="00C802A7">
      <w:pPr>
        <w:ind w:left="720"/>
        <w:rPr>
          <w:rFonts w:eastAsia="Times New Roman" w:cs="Calibri"/>
          <w:color w:val="222222"/>
        </w:rPr>
      </w:pPr>
      <w:sdt>
        <w:sdtPr>
          <w:rPr>
            <w:rFonts w:eastAsia="Times New Roman" w:cstheme="minorHAnsi"/>
            <w:color w:val="000000"/>
            <w:highlight w:val="yellow"/>
          </w:rPr>
          <w:id w:val="439424719"/>
          <w14:checkbox>
            <w14:checked w14:val="1"/>
            <w14:checkedState w14:val="2612" w14:font="MS Gothic"/>
            <w14:uncheckedState w14:val="2610" w14:font="MS Gothic"/>
          </w14:checkbox>
        </w:sdtPr>
        <w:sdtContent>
          <w:r>
            <w:rPr>
              <w:rFonts w:ascii="MS Gothic" w:eastAsia="MS Gothic" w:hAnsi="MS Gothic" w:cstheme="minorHAnsi" w:hint="eastAsia"/>
              <w:color w:val="000000"/>
              <w:highlight w:val="yellow"/>
            </w:rPr>
            <w:t>☒</w:t>
          </w:r>
        </w:sdtContent>
      </w:sdt>
      <w:r w:rsidRPr="006D3C9C">
        <w:rPr>
          <w:rFonts w:eastAsia="Times New Roman" w:cs="Calibri"/>
          <w:color w:val="222222"/>
        </w:rPr>
        <w:t xml:space="preserve"> </w:t>
      </w:r>
      <w:r>
        <w:rPr>
          <w:rFonts w:eastAsia="Times New Roman" w:cs="Calibri"/>
          <w:color w:val="222222"/>
        </w:rPr>
        <w:tab/>
        <w:t>Interview</w:t>
      </w:r>
      <w:r w:rsidRPr="006D3C9C">
        <w:rPr>
          <w:rFonts w:eastAsia="Times New Roman" w:cs="Calibri"/>
          <w:color w:val="222222"/>
        </w:rPr>
        <w:t xml:space="preserve"> Statements are read by JoVE’s voiceover talent.</w:t>
      </w:r>
      <w:r>
        <w:rPr>
          <w:rFonts w:eastAsia="Times New Roman" w:cs="Calibri"/>
          <w:color w:val="222222"/>
        </w:rPr>
        <w:t xml:space="preserve"> </w:t>
      </w:r>
    </w:p>
    <w:p w14:paraId="632A173B" w14:textId="77777777" w:rsidR="00C802A7" w:rsidRPr="00B07A3B" w:rsidRDefault="00C802A7" w:rsidP="00C802A7">
      <w:pPr>
        <w:spacing w:before="120"/>
        <w:rPr>
          <w:rFonts w:eastAsia="Times New Roman" w:cstheme="minorHAnsi"/>
          <w:b/>
        </w:rPr>
      </w:pPr>
    </w:p>
    <w:p w14:paraId="60CA2AEB" w14:textId="77777777" w:rsidR="00C802A7" w:rsidRPr="00B07A3B" w:rsidRDefault="00C802A7" w:rsidP="00C802A7">
      <w:pPr>
        <w:spacing w:before="120"/>
        <w:rPr>
          <w:rFonts w:eastAsia="Times New Roman" w:cstheme="minorHAnsi"/>
          <w:b/>
        </w:rPr>
      </w:pPr>
    </w:p>
    <w:p w14:paraId="499B5688" w14:textId="77777777" w:rsidR="00C802A7" w:rsidRDefault="00C802A7" w:rsidP="0046689C">
      <w:pPr>
        <w:rPr>
          <w:rFonts w:cstheme="minorHAnsi"/>
          <w:b/>
          <w:sz w:val="22"/>
          <w:szCs w:val="22"/>
        </w:rPr>
      </w:pPr>
    </w:p>
    <w:p w14:paraId="436340C0" w14:textId="63297C88" w:rsidR="0046689C" w:rsidRDefault="0046689C" w:rsidP="0046689C">
      <w:pPr>
        <w:rPr>
          <w:rFonts w:cstheme="minorHAnsi"/>
          <w:b/>
          <w:sz w:val="22"/>
          <w:szCs w:val="22"/>
        </w:rPr>
      </w:pPr>
      <w:r>
        <w:rPr>
          <w:rFonts w:cstheme="minorHAnsi"/>
          <w:b/>
          <w:sz w:val="22"/>
          <w:szCs w:val="22"/>
        </w:rPr>
        <w:t>Current Protocol Length</w:t>
      </w:r>
    </w:p>
    <w:p w14:paraId="51B7E0F0" w14:textId="77777777" w:rsidR="0046689C" w:rsidRDefault="0046689C" w:rsidP="0046689C">
      <w:pPr>
        <w:rPr>
          <w:rFonts w:cstheme="minorHAnsi"/>
          <w:b/>
          <w:sz w:val="22"/>
          <w:szCs w:val="22"/>
        </w:rPr>
      </w:pPr>
    </w:p>
    <w:p w14:paraId="163D3334" w14:textId="3518BE0E" w:rsidR="0046689C" w:rsidRPr="00B847A0" w:rsidRDefault="0046689C" w:rsidP="0046689C">
      <w:pPr>
        <w:rPr>
          <w:rFonts w:cstheme="minorHAnsi"/>
          <w:bCs/>
          <w:sz w:val="22"/>
          <w:szCs w:val="22"/>
        </w:rPr>
      </w:pPr>
      <w:r w:rsidRPr="00B847A0">
        <w:rPr>
          <w:rFonts w:cstheme="minorHAnsi"/>
          <w:bCs/>
          <w:sz w:val="22"/>
          <w:szCs w:val="22"/>
        </w:rPr>
        <w:t xml:space="preserve">Number of Steps:  </w:t>
      </w:r>
      <w:r w:rsidR="0069023F">
        <w:rPr>
          <w:rFonts w:cstheme="minorHAnsi"/>
          <w:bCs/>
          <w:sz w:val="22"/>
          <w:szCs w:val="22"/>
        </w:rPr>
        <w:t>07</w:t>
      </w:r>
    </w:p>
    <w:p w14:paraId="3EBC9007" w14:textId="0D4170C4" w:rsidR="0046689C" w:rsidRDefault="0046689C" w:rsidP="0046689C">
      <w:pPr>
        <w:rPr>
          <w:rFonts w:cstheme="minorHAnsi"/>
          <w:bCs/>
          <w:sz w:val="22"/>
          <w:szCs w:val="22"/>
        </w:rPr>
      </w:pPr>
      <w:r w:rsidRPr="00B847A0">
        <w:rPr>
          <w:rFonts w:cstheme="minorHAnsi"/>
          <w:bCs/>
          <w:sz w:val="22"/>
          <w:szCs w:val="22"/>
        </w:rPr>
        <w:t xml:space="preserve">Number of Shots: </w:t>
      </w:r>
      <w:r>
        <w:rPr>
          <w:rFonts w:cstheme="minorHAnsi"/>
          <w:bCs/>
          <w:sz w:val="22"/>
          <w:szCs w:val="22"/>
        </w:rPr>
        <w:t xml:space="preserve"> </w:t>
      </w:r>
      <w:r w:rsidR="0069023F">
        <w:rPr>
          <w:rFonts w:cstheme="minorHAnsi"/>
          <w:bCs/>
          <w:sz w:val="22"/>
          <w:szCs w:val="22"/>
        </w:rPr>
        <w:t>19</w:t>
      </w:r>
    </w:p>
    <w:p w14:paraId="5AAC9C6C" w14:textId="078970E4" w:rsidR="00C2620F" w:rsidRPr="00B07A3B" w:rsidRDefault="005F1ADF" w:rsidP="005F1ADF">
      <w:pPr>
        <w:rPr>
          <w:rFonts w:cstheme="minorHAnsi"/>
          <w:b/>
          <w:sz w:val="22"/>
          <w:szCs w:val="22"/>
        </w:rPr>
      </w:pPr>
      <w:r w:rsidRPr="00B07A3B">
        <w:rPr>
          <w:rFonts w:cstheme="minorHAnsi"/>
          <w:b/>
          <w:sz w:val="22"/>
          <w:szCs w:val="22"/>
        </w:rPr>
        <w:t xml:space="preserve"> </w:t>
      </w:r>
      <w:r w:rsidR="00277C90" w:rsidRPr="00B07A3B">
        <w:rPr>
          <w:rFonts w:cstheme="minorHAnsi"/>
          <w:b/>
          <w:sz w:val="22"/>
          <w:szCs w:val="22"/>
        </w:rPr>
        <w:br w:type="page"/>
      </w:r>
    </w:p>
    <w:p w14:paraId="688BB839" w14:textId="4BCE8227" w:rsidR="00C058AE" w:rsidRPr="003F5B32" w:rsidRDefault="0066127A" w:rsidP="003F5B32">
      <w:pPr>
        <w:pStyle w:val="Heading1"/>
        <w:rPr>
          <w:rFonts w:cstheme="minorHAnsi"/>
        </w:rPr>
      </w:pPr>
      <w:r>
        <w:rPr>
          <w:rFonts w:cstheme="minorHAnsi"/>
        </w:rPr>
        <w:lastRenderedPageBreak/>
        <w:t>Int</w:t>
      </w:r>
      <w:r w:rsidR="00A461D1">
        <w:rPr>
          <w:rFonts w:cstheme="minorHAnsi"/>
        </w:rPr>
        <w:t>erviews</w:t>
      </w:r>
    </w:p>
    <w:p w14:paraId="55D6816D" w14:textId="77777777" w:rsidR="009135AC" w:rsidRDefault="009135AC" w:rsidP="009135AC">
      <w:pPr>
        <w:rPr>
          <w:rFonts w:cstheme="minorHAnsi"/>
          <w:b/>
          <w:bCs/>
          <w:color w:val="auto"/>
          <w:highlight w:val="yellow"/>
          <w:shd w:val="clear" w:color="auto" w:fill="FFFFFF"/>
        </w:rPr>
      </w:pPr>
    </w:p>
    <w:p w14:paraId="2130174E" w14:textId="77777777" w:rsidR="009135AC" w:rsidRPr="009E36F7" w:rsidRDefault="009135AC" w:rsidP="009135AC">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CFAC39B" w14:textId="77777777" w:rsidR="009135AC" w:rsidRPr="008B4E68" w:rsidRDefault="009135AC" w:rsidP="009135AC">
      <w:pPr>
        <w:rPr>
          <w:rFonts w:cstheme="minorHAnsi"/>
          <w:color w:val="auto"/>
          <w:shd w:val="clear" w:color="auto" w:fill="FFFFFF"/>
        </w:rPr>
      </w:pPr>
    </w:p>
    <w:p w14:paraId="1EFC73B5" w14:textId="1C06545B" w:rsidR="00373BE4" w:rsidRPr="009135AC" w:rsidRDefault="009135AC" w:rsidP="009135AC">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6F3E485" w14:textId="735E7477" w:rsidR="007D61A8" w:rsidRPr="009470DC" w:rsidRDefault="0001034D" w:rsidP="007D61A8">
      <w:pPr>
        <w:rPr>
          <w:rFonts w:cstheme="minorHAnsi"/>
          <w:b/>
          <w:bCs/>
          <w:color w:val="auto"/>
          <w:shd w:val="clear" w:color="auto" w:fill="FFFFFF"/>
        </w:rPr>
      </w:pPr>
      <w:r w:rsidRPr="0001034D">
        <w:rPr>
          <w:rFonts w:cstheme="minorHAnsi"/>
          <w:b/>
          <w:bCs/>
          <w:color w:val="auto"/>
          <w:shd w:val="clear" w:color="auto" w:fill="FFFFFF"/>
        </w:rPr>
        <w:t>REQUIRED</w:t>
      </w:r>
      <w:r>
        <w:rPr>
          <w:rFonts w:cstheme="minorHAnsi"/>
          <w:color w:val="auto"/>
          <w:shd w:val="clear" w:color="auto" w:fill="FFFFFF"/>
        </w:rPr>
        <w:t>: B</w:t>
      </w:r>
      <w:r w:rsidR="00B07593" w:rsidRPr="00B07593">
        <w:rPr>
          <w:rFonts w:cstheme="minorHAnsi"/>
          <w:color w:val="auto"/>
          <w:shd w:val="clear" w:color="auto" w:fill="FFFFFF"/>
        </w:rPr>
        <w:t>riefly describe the clinical case presented in this video and the treatment approach used.</w:t>
      </w:r>
      <w:r w:rsidR="007D61A8" w:rsidRPr="009470DC">
        <w:rPr>
          <w:rFonts w:eastAsia="Times New Roman" w:cstheme="minorHAnsi"/>
          <w:color w:val="auto"/>
          <w:sz w:val="28"/>
          <w:szCs w:val="28"/>
        </w:rPr>
        <w:t xml:space="preserve"> </w:t>
      </w:r>
    </w:p>
    <w:p w14:paraId="25928288" w14:textId="64B08C8F" w:rsidR="007D61A8" w:rsidRPr="00AD7545" w:rsidRDefault="0053209B">
      <w:pPr>
        <w:pStyle w:val="ListParagraph"/>
        <w:numPr>
          <w:ilvl w:val="1"/>
          <w:numId w:val="2"/>
        </w:numPr>
        <w:spacing w:before="120"/>
        <w:contextualSpacing w:val="0"/>
        <w:rPr>
          <w:rFonts w:eastAsia="Times New Roman" w:cstheme="minorHAnsi"/>
          <w:color w:val="auto"/>
        </w:rPr>
      </w:pPr>
      <w:r w:rsidRPr="00AD7545">
        <w:rPr>
          <w:rStyle w:val="AuthorName"/>
          <w:rFonts w:asciiTheme="minorHAnsi" w:eastAsia="Times" w:hAnsiTheme="minorHAnsi" w:cstheme="minorHAnsi"/>
          <w:b w:val="0"/>
          <w:bCs/>
          <w:color w:val="auto"/>
          <w:u w:val="none"/>
        </w:rPr>
        <w:t>This study</w:t>
      </w:r>
      <w:r w:rsidR="009418B3" w:rsidRPr="00AD7545">
        <w:rPr>
          <w:rFonts w:cstheme="minorHAnsi"/>
          <w:color w:val="auto"/>
        </w:rPr>
        <w:t xml:space="preserve"> </w:t>
      </w:r>
      <w:r w:rsidRPr="00AD7545">
        <w:rPr>
          <w:rFonts w:cstheme="minorHAnsi"/>
          <w:color w:val="auto"/>
        </w:rPr>
        <w:t>presents</w:t>
      </w:r>
      <w:r w:rsidR="009418B3" w:rsidRPr="00AD7545">
        <w:rPr>
          <w:rFonts w:cstheme="minorHAnsi"/>
          <w:color w:val="auto"/>
        </w:rPr>
        <w:t xml:space="preserve"> the case of a 4-year-old female with a large ventrolateral cervical intradural extramedullary tumor causing severe spinal cord compression. A posterior midline approach with C2-C6 laminoplasty was performed to achieve </w:t>
      </w:r>
      <w:r w:rsidRPr="00AD7545">
        <w:rPr>
          <w:rFonts w:cstheme="minorHAnsi"/>
          <w:color w:val="auto"/>
        </w:rPr>
        <w:t>gross-total resection</w:t>
      </w:r>
      <w:r w:rsidR="009418B3" w:rsidRPr="00AD7545">
        <w:rPr>
          <w:rFonts w:cstheme="minorHAnsi"/>
          <w:color w:val="auto"/>
        </w:rPr>
        <w:t>.</w:t>
      </w:r>
    </w:p>
    <w:p w14:paraId="00A66870" w14:textId="77777777" w:rsidR="007D61A8" w:rsidRPr="00AD7545" w:rsidRDefault="007D61A8" w:rsidP="007D61A8">
      <w:pPr>
        <w:rPr>
          <w:rFonts w:eastAsia="Times New Roman" w:cstheme="minorHAnsi"/>
          <w:b/>
          <w:bCs/>
          <w:color w:val="auto"/>
        </w:rPr>
      </w:pPr>
    </w:p>
    <w:p w14:paraId="5860CAE1" w14:textId="2922C060" w:rsidR="0053209B" w:rsidRPr="00AD7545" w:rsidRDefault="0053209B" w:rsidP="0053209B">
      <w:pPr>
        <w:spacing w:before="120"/>
        <w:rPr>
          <w:rFonts w:eastAsia="Times New Roman" w:cstheme="minorHAnsi"/>
          <w:color w:val="auto"/>
          <w:sz w:val="28"/>
          <w:szCs w:val="28"/>
        </w:rPr>
      </w:pPr>
      <w:r w:rsidRPr="00AD7545">
        <w:rPr>
          <w:rFonts w:cstheme="minorHAnsi"/>
          <w:color w:val="auto"/>
          <w:shd w:val="clear" w:color="auto" w:fill="FFFFFF"/>
        </w:rPr>
        <w:t xml:space="preserve">Describe the </w:t>
      </w:r>
      <w:r w:rsidR="00AD7545" w:rsidRPr="00AD7545">
        <w:rPr>
          <w:rFonts w:cstheme="minorHAnsi"/>
          <w:color w:val="auto"/>
          <w:shd w:val="clear" w:color="auto" w:fill="FFFFFF"/>
        </w:rPr>
        <w:t xml:space="preserve">pre-operative </w:t>
      </w:r>
      <w:r w:rsidRPr="00AD7545">
        <w:rPr>
          <w:rFonts w:cstheme="minorHAnsi"/>
          <w:color w:val="auto"/>
          <w:shd w:val="clear" w:color="auto" w:fill="FFFFFF"/>
        </w:rPr>
        <w:t xml:space="preserve">features observed in this case. </w:t>
      </w:r>
    </w:p>
    <w:p w14:paraId="145405DD" w14:textId="75819B54" w:rsidR="0053209B" w:rsidRPr="00AD7545" w:rsidRDefault="0053209B">
      <w:pPr>
        <w:pStyle w:val="ListParagraph"/>
        <w:numPr>
          <w:ilvl w:val="1"/>
          <w:numId w:val="2"/>
        </w:numPr>
        <w:spacing w:before="120" w:after="240"/>
        <w:contextualSpacing w:val="0"/>
        <w:rPr>
          <w:rStyle w:val="AuthorName"/>
          <w:rFonts w:asciiTheme="minorHAnsi" w:hAnsiTheme="minorHAnsi" w:cstheme="minorHAnsi"/>
          <w:b w:val="0"/>
          <w:color w:val="auto"/>
          <w:u w:val="none"/>
        </w:rPr>
      </w:pPr>
      <w:r w:rsidRPr="00AD7545">
        <w:rPr>
          <w:rStyle w:val="AuthorName"/>
          <w:rFonts w:asciiTheme="minorHAnsi" w:eastAsia="Times" w:hAnsiTheme="minorHAnsi" w:cstheme="minorHAnsi"/>
          <w:b w:val="0"/>
          <w:color w:val="auto"/>
          <w:u w:val="none"/>
        </w:rPr>
        <w:t>Preoperative MRI demonstrated an intradural extramedullary dumbbell-shaped mass extending from C2 to C5. The lesion showed foraminal extension into the right C3–C4 neural foramen. There was severe spinal cord displacement with associated myelomalacia.</w:t>
      </w:r>
    </w:p>
    <w:p w14:paraId="2FB66FEB" w14:textId="71A3DF93" w:rsidR="00AD7545" w:rsidRPr="00AD7545" w:rsidRDefault="00AD7545">
      <w:pPr>
        <w:pStyle w:val="ListParagraph"/>
        <w:numPr>
          <w:ilvl w:val="2"/>
          <w:numId w:val="2"/>
        </w:numPr>
        <w:spacing w:before="120" w:after="240"/>
        <w:contextualSpacing w:val="0"/>
        <w:rPr>
          <w:rStyle w:val="AuthorName"/>
          <w:rFonts w:asciiTheme="minorHAnsi" w:hAnsiTheme="minorHAnsi" w:cstheme="minorHAnsi"/>
          <w:b w:val="0"/>
          <w:color w:val="auto"/>
          <w:u w:val="none"/>
        </w:rPr>
      </w:pPr>
      <w:r w:rsidRPr="00AD7545">
        <w:rPr>
          <w:rStyle w:val="AuthorName"/>
          <w:rFonts w:asciiTheme="minorHAnsi" w:eastAsia="Times" w:hAnsiTheme="minorHAnsi" w:cstheme="minorHAnsi"/>
          <w:b w:val="0"/>
          <w:color w:val="auto"/>
          <w:u w:val="none"/>
        </w:rPr>
        <w:t>B: Roll: Preoperative MRI Images</w:t>
      </w:r>
    </w:p>
    <w:p w14:paraId="3D0A8A1A" w14:textId="77777777" w:rsidR="0053209B" w:rsidRPr="00AD7545" w:rsidRDefault="0053209B" w:rsidP="007D61A8">
      <w:pPr>
        <w:rPr>
          <w:color w:val="auto"/>
        </w:rPr>
      </w:pPr>
    </w:p>
    <w:p w14:paraId="0B0139AD" w14:textId="41461FD8" w:rsidR="007D61A8" w:rsidRPr="00AD7545" w:rsidRDefault="00285077" w:rsidP="007D61A8">
      <w:pPr>
        <w:rPr>
          <w:rFonts w:eastAsia="Times New Roman" w:cstheme="minorHAnsi"/>
          <w:color w:val="auto"/>
        </w:rPr>
      </w:pPr>
      <w:r w:rsidRPr="00AD7545">
        <w:rPr>
          <w:color w:val="auto"/>
        </w:rPr>
        <w:t xml:space="preserve">Explain </w:t>
      </w:r>
      <w:r w:rsidR="0053209B" w:rsidRPr="00AD7545">
        <w:rPr>
          <w:color w:val="auto"/>
        </w:rPr>
        <w:t>what</w:t>
      </w:r>
      <w:r w:rsidRPr="00AD7545">
        <w:rPr>
          <w:color w:val="auto"/>
        </w:rPr>
        <w:t xml:space="preserve"> treatment approach was selected for this particular case.</w:t>
      </w:r>
    </w:p>
    <w:p w14:paraId="490E6309" w14:textId="306DF95B" w:rsidR="007D61A8" w:rsidRPr="00AD7545" w:rsidRDefault="0053209B">
      <w:pPr>
        <w:pStyle w:val="ListParagraph"/>
        <w:numPr>
          <w:ilvl w:val="1"/>
          <w:numId w:val="2"/>
        </w:numPr>
        <w:spacing w:before="120" w:after="240"/>
        <w:rPr>
          <w:rFonts w:cstheme="minorHAnsi"/>
          <w:color w:val="auto"/>
        </w:rPr>
      </w:pPr>
      <w:r w:rsidRPr="00AD7545">
        <w:rPr>
          <w:rStyle w:val="AuthorName"/>
          <w:rFonts w:asciiTheme="minorHAnsi" w:eastAsia="Times" w:hAnsiTheme="minorHAnsi" w:cstheme="minorHAnsi"/>
          <w:b w:val="0"/>
          <w:color w:val="auto"/>
          <w:u w:val="none"/>
        </w:rPr>
        <w:t>A s</w:t>
      </w:r>
      <w:r w:rsidRPr="00AD7545">
        <w:rPr>
          <w:rStyle w:val="AuthorName"/>
          <w:rFonts w:asciiTheme="minorHAnsi" w:eastAsia="Times" w:hAnsiTheme="minorHAnsi" w:cstheme="minorHAnsi"/>
          <w:b w:val="0"/>
          <w:color w:val="auto"/>
          <w:u w:val="none"/>
        </w:rPr>
        <w:t>urgical resection of the tumor was recommended to decompress the spinal cord.</w:t>
      </w:r>
      <w:r w:rsidRPr="00AD7545">
        <w:rPr>
          <w:rStyle w:val="AuthorName"/>
          <w:rFonts w:asciiTheme="minorHAnsi" w:eastAsia="Times" w:hAnsiTheme="minorHAnsi" w:cstheme="minorHAnsi"/>
          <w:b w:val="0"/>
          <w:color w:val="auto"/>
          <w:u w:val="none"/>
        </w:rPr>
        <w:t xml:space="preserve"> </w:t>
      </w:r>
      <w:r w:rsidRPr="00AD7545">
        <w:rPr>
          <w:rStyle w:val="AuthorName"/>
          <w:rFonts w:asciiTheme="minorHAnsi" w:eastAsia="Times" w:hAnsiTheme="minorHAnsi" w:cstheme="minorHAnsi"/>
          <w:b w:val="0"/>
          <w:color w:val="auto"/>
          <w:u w:val="none"/>
        </w:rPr>
        <w:t>A laminoplasty was planned following tumor removal to restore the posterior cervical elements.</w:t>
      </w:r>
      <w:r w:rsidR="00AD7545" w:rsidRPr="00AD7545">
        <w:rPr>
          <w:rStyle w:val="AuthorName"/>
          <w:rFonts w:asciiTheme="minorHAnsi" w:eastAsia="Times" w:hAnsiTheme="minorHAnsi" w:cstheme="minorHAnsi"/>
          <w:b w:val="0"/>
          <w:color w:val="auto"/>
          <w:u w:val="none"/>
        </w:rPr>
        <w:t xml:space="preserve"> </w:t>
      </w:r>
      <w:r w:rsidR="009418B3" w:rsidRPr="00AD7545">
        <w:rPr>
          <w:rFonts w:cstheme="minorHAnsi"/>
          <w:color w:val="auto"/>
        </w:rPr>
        <w:t xml:space="preserve">This approach was selected because it allowed for </w:t>
      </w:r>
      <w:r w:rsidR="00AD7545" w:rsidRPr="00AD7545">
        <w:rPr>
          <w:rFonts w:cstheme="minorHAnsi"/>
          <w:color w:val="auto"/>
        </w:rPr>
        <w:t xml:space="preserve">the </w:t>
      </w:r>
      <w:r w:rsidR="009418B3" w:rsidRPr="00AD7545">
        <w:rPr>
          <w:rFonts w:cstheme="minorHAnsi"/>
          <w:color w:val="auto"/>
        </w:rPr>
        <w:t>exposure of the entire dorsal canal and provided direct access to the tumor’s largest component.</w:t>
      </w:r>
    </w:p>
    <w:p w14:paraId="5F7837D5" w14:textId="77777777" w:rsidR="00AD7545" w:rsidRPr="00AD7545" w:rsidRDefault="00AD7545" w:rsidP="00AD7545">
      <w:pPr>
        <w:pStyle w:val="ListParagraph"/>
        <w:spacing w:before="120" w:after="240"/>
        <w:ind w:left="907"/>
        <w:rPr>
          <w:rFonts w:cstheme="minorHAnsi"/>
          <w:color w:val="auto"/>
        </w:rPr>
      </w:pPr>
    </w:p>
    <w:p w14:paraId="7D53E431" w14:textId="77777777" w:rsidR="0071156C" w:rsidRPr="00AD7545" w:rsidRDefault="0071156C" w:rsidP="007D61A8">
      <w:pPr>
        <w:rPr>
          <w:rFonts w:eastAsia="Times New Roman" w:cstheme="minorHAnsi"/>
          <w:b/>
          <w:bCs/>
          <w:color w:val="auto"/>
        </w:rPr>
      </w:pPr>
    </w:p>
    <w:p w14:paraId="390BDD38" w14:textId="17329293" w:rsidR="00A179EA" w:rsidRPr="00AD7545" w:rsidRDefault="00A179EA" w:rsidP="007D61A8">
      <w:pPr>
        <w:rPr>
          <w:rFonts w:eastAsia="Times New Roman" w:cstheme="minorHAnsi"/>
          <w:b/>
          <w:bCs/>
          <w:color w:val="auto"/>
          <w:sz w:val="28"/>
          <w:szCs w:val="28"/>
        </w:rPr>
      </w:pPr>
      <w:r w:rsidRPr="00AD7545">
        <w:rPr>
          <w:rFonts w:eastAsia="Times New Roman" w:cstheme="minorHAnsi"/>
          <w:b/>
          <w:bCs/>
          <w:color w:val="auto"/>
          <w:sz w:val="28"/>
          <w:szCs w:val="28"/>
        </w:rPr>
        <w:t>CONCLUSION:</w:t>
      </w:r>
    </w:p>
    <w:p w14:paraId="1B2E4329" w14:textId="77777777" w:rsidR="00A179EA" w:rsidRPr="00AD7545" w:rsidRDefault="00A179EA" w:rsidP="007D61A8">
      <w:pPr>
        <w:rPr>
          <w:rFonts w:eastAsia="Times New Roman" w:cstheme="minorHAnsi"/>
          <w:b/>
          <w:bCs/>
          <w:color w:val="auto"/>
        </w:rPr>
      </w:pPr>
    </w:p>
    <w:p w14:paraId="650FC038" w14:textId="66945C1C" w:rsidR="007D61A8" w:rsidRPr="00AD7545" w:rsidRDefault="00A20578" w:rsidP="007D61A8">
      <w:pPr>
        <w:rPr>
          <w:rFonts w:eastAsia="Times New Roman" w:cstheme="minorHAnsi"/>
          <w:color w:val="auto"/>
          <w:sz w:val="28"/>
          <w:szCs w:val="28"/>
        </w:rPr>
      </w:pPr>
      <w:r w:rsidRPr="00AD7545">
        <w:rPr>
          <w:color w:val="auto"/>
        </w:rPr>
        <w:t>Describe any important challenges or complications encountered during treatment and how they were managed</w:t>
      </w:r>
    </w:p>
    <w:p w14:paraId="332D6F07" w14:textId="5BEC62A1" w:rsidR="006F1916" w:rsidRPr="00AD7545" w:rsidRDefault="009418B3">
      <w:pPr>
        <w:pStyle w:val="ListParagraph"/>
        <w:numPr>
          <w:ilvl w:val="1"/>
          <w:numId w:val="2"/>
        </w:numPr>
        <w:spacing w:before="120"/>
        <w:contextualSpacing w:val="0"/>
        <w:rPr>
          <w:rFonts w:eastAsia="Times New Roman" w:cstheme="minorHAnsi"/>
          <w:color w:val="auto"/>
        </w:rPr>
      </w:pPr>
      <w:r w:rsidRPr="00AD7545">
        <w:rPr>
          <w:rFonts w:cstheme="minorHAnsi"/>
          <w:color w:val="auto"/>
        </w:rPr>
        <w:t xml:space="preserve">To safely resect the tumor, meticulous arachnoid dissection with progressive CSF release was essential to minimize spinal cord retraction. Continuous IONM and periodic micro-Doppler use permitted monitoring and safety of the spinal cord and vertebral artery. </w:t>
      </w:r>
    </w:p>
    <w:p w14:paraId="3079292D" w14:textId="77777777" w:rsidR="006F1916" w:rsidRPr="00AD7545" w:rsidRDefault="006F1916" w:rsidP="007D61A8">
      <w:pPr>
        <w:rPr>
          <w:rFonts w:eastAsia="Times New Roman" w:cstheme="minorHAnsi"/>
          <w:color w:val="auto"/>
        </w:rPr>
      </w:pPr>
    </w:p>
    <w:p w14:paraId="13E505F8" w14:textId="030474A4" w:rsidR="007D61A8" w:rsidRPr="00AD7545" w:rsidRDefault="00A20578" w:rsidP="007D61A8">
      <w:pPr>
        <w:rPr>
          <w:rFonts w:eastAsia="Times New Roman" w:cstheme="minorHAnsi"/>
          <w:color w:val="auto"/>
          <w:sz w:val="28"/>
          <w:szCs w:val="28"/>
        </w:rPr>
      </w:pPr>
      <w:r w:rsidRPr="00AD7545">
        <w:rPr>
          <w:rFonts w:cstheme="minorHAnsi"/>
          <w:color w:val="auto"/>
          <w:shd w:val="clear" w:color="auto" w:fill="FFFFFF"/>
        </w:rPr>
        <w:t>Summarize the key clinical lessons or takeaways from this case for other clinicians</w:t>
      </w:r>
    </w:p>
    <w:p w14:paraId="5422B370" w14:textId="1690B1B4" w:rsidR="00333FA4" w:rsidRPr="00AD7545" w:rsidRDefault="009418B3">
      <w:pPr>
        <w:pStyle w:val="ListParagraph"/>
        <w:numPr>
          <w:ilvl w:val="1"/>
          <w:numId w:val="2"/>
        </w:numPr>
        <w:spacing w:before="120"/>
        <w:contextualSpacing w:val="0"/>
        <w:rPr>
          <w:rFonts w:eastAsia="Times New Roman" w:cstheme="minorHAnsi"/>
          <w:color w:val="auto"/>
        </w:rPr>
      </w:pPr>
      <w:r w:rsidRPr="00AD7545">
        <w:rPr>
          <w:rFonts w:cstheme="minorHAnsi"/>
          <w:color w:val="auto"/>
        </w:rPr>
        <w:t xml:space="preserve">A posterior midline laminoplasty for the resection of </w:t>
      </w:r>
      <w:r w:rsidR="00715BF5" w:rsidRPr="00AD7545">
        <w:rPr>
          <w:rFonts w:cstheme="minorHAnsi"/>
          <w:color w:val="auto"/>
        </w:rPr>
        <w:t xml:space="preserve">a </w:t>
      </w:r>
      <w:r w:rsidRPr="00AD7545">
        <w:rPr>
          <w:rFonts w:cstheme="minorHAnsi"/>
          <w:color w:val="auto"/>
        </w:rPr>
        <w:t xml:space="preserve">ventrolateral cervical ganglioneuroma is a safe and effective treatment approach that may be broadly applicable to other ventrolateral </w:t>
      </w:r>
      <w:r w:rsidR="00715BF5" w:rsidRPr="00AD7545">
        <w:rPr>
          <w:rFonts w:cstheme="minorHAnsi"/>
          <w:color w:val="auto"/>
        </w:rPr>
        <w:t>intradural extramedullary</w:t>
      </w:r>
      <w:r w:rsidRPr="00AD7545">
        <w:rPr>
          <w:rFonts w:cstheme="minorHAnsi"/>
          <w:color w:val="auto"/>
        </w:rPr>
        <w:t xml:space="preserve"> tumors. </w:t>
      </w:r>
    </w:p>
    <w:p w14:paraId="524AC04E" w14:textId="77777777" w:rsidR="007D61A8" w:rsidRPr="00AD7545" w:rsidRDefault="007D61A8" w:rsidP="007D61A8">
      <w:pPr>
        <w:rPr>
          <w:rFonts w:eastAsia="Times New Roman" w:cstheme="minorHAnsi"/>
          <w:b/>
          <w:bCs/>
          <w:color w:val="auto"/>
        </w:rPr>
      </w:pPr>
    </w:p>
    <w:p w14:paraId="3889A13C" w14:textId="2C2D320E" w:rsidR="00D75084" w:rsidRPr="00AD7545" w:rsidRDefault="007E516C" w:rsidP="00D75084">
      <w:pPr>
        <w:spacing w:before="120"/>
        <w:rPr>
          <w:rFonts w:cstheme="minorHAnsi"/>
          <w:color w:val="auto"/>
          <w:shd w:val="clear" w:color="auto" w:fill="FFFFFF"/>
        </w:rPr>
      </w:pPr>
      <w:r w:rsidRPr="00AD7545">
        <w:rPr>
          <w:rFonts w:cstheme="minorHAnsi"/>
          <w:color w:val="auto"/>
          <w:shd w:val="clear" w:color="auto" w:fill="FFFFFF"/>
        </w:rPr>
        <w:t>Describe any further investigation or follow-up that would be relevant based on this case.</w:t>
      </w:r>
    </w:p>
    <w:p w14:paraId="15F1F1BE" w14:textId="47FDF97E" w:rsidR="00D75084" w:rsidRPr="00AD7545" w:rsidRDefault="00715BF5">
      <w:pPr>
        <w:pStyle w:val="ListParagraph"/>
        <w:numPr>
          <w:ilvl w:val="1"/>
          <w:numId w:val="2"/>
        </w:numPr>
        <w:spacing w:before="120"/>
        <w:contextualSpacing w:val="0"/>
        <w:rPr>
          <w:rFonts w:eastAsia="Times New Roman" w:cstheme="minorHAnsi"/>
          <w:color w:val="auto"/>
        </w:rPr>
      </w:pPr>
      <w:r w:rsidRPr="00AD7545">
        <w:rPr>
          <w:rFonts w:cstheme="minorHAnsi"/>
          <w:color w:val="auto"/>
        </w:rPr>
        <w:t>Future studies with larger cohorts are needed to define long-term neurological outcomes, deformity rates and recurrence data in pediatric patients treated with this technique.</w:t>
      </w:r>
    </w:p>
    <w:p w14:paraId="6B041C03" w14:textId="77777777" w:rsidR="00AD7545" w:rsidRPr="00AD7545" w:rsidRDefault="00AD7545" w:rsidP="00AD7545">
      <w:pPr>
        <w:pStyle w:val="ListParagraph"/>
        <w:spacing w:before="120"/>
        <w:ind w:left="907"/>
        <w:contextualSpacing w:val="0"/>
        <w:rPr>
          <w:rFonts w:eastAsia="Times New Roman" w:cstheme="minorHAnsi"/>
          <w:color w:val="auto"/>
        </w:rPr>
      </w:pPr>
    </w:p>
    <w:p w14:paraId="216B4854" w14:textId="0592EAC3" w:rsidR="003F5B32" w:rsidRDefault="006F1916" w:rsidP="00AF3977">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r w:rsidR="000F0F14">
        <w:rPr>
          <w:rFonts w:cstheme="minorHAnsi"/>
          <w:b/>
          <w:i/>
          <w:color w:val="0000FF"/>
        </w:rPr>
        <w:t>.</w:t>
      </w:r>
    </w:p>
    <w:p w14:paraId="6039B0D0" w14:textId="77777777" w:rsidR="003F5B32" w:rsidRDefault="003F5B32" w:rsidP="00AF3977">
      <w:pPr>
        <w:spacing w:before="120"/>
        <w:rPr>
          <w:rFonts w:cstheme="minorHAnsi"/>
          <w:b/>
          <w:i/>
          <w:color w:val="0000FF"/>
        </w:rPr>
      </w:pPr>
    </w:p>
    <w:p w14:paraId="2040F3D5" w14:textId="77777777" w:rsidR="003F5B32" w:rsidRDefault="003F5B32" w:rsidP="003F5B32">
      <w:pPr>
        <w:pStyle w:val="ListParagraph"/>
        <w:spacing w:before="120" w:after="240"/>
        <w:ind w:left="360"/>
        <w:contextualSpacing w:val="0"/>
        <w:rPr>
          <w:rFonts w:cstheme="minorHAnsi"/>
          <w:b/>
          <w:bCs/>
        </w:rPr>
      </w:pPr>
      <w:r w:rsidRPr="00C63B19">
        <w:rPr>
          <w:rFonts w:cstheme="minorHAnsi"/>
          <w:b/>
          <w:bCs/>
        </w:rPr>
        <w:t>Ethics Title Card</w:t>
      </w:r>
    </w:p>
    <w:p w14:paraId="76D6E4CD" w14:textId="45E9127B" w:rsidR="003F5B32" w:rsidRDefault="003F5B32" w:rsidP="003F5B32">
      <w:pPr>
        <w:ind w:left="360"/>
        <w:rPr>
          <w:rFonts w:cstheme="minorHAnsi"/>
          <w:b/>
          <w:i/>
          <w:color w:val="0000FF"/>
        </w:rPr>
      </w:pP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w:t>
      </w:r>
      <w:r w:rsidR="0003644A" w:rsidRPr="0003644A">
        <w:rPr>
          <w:rFonts w:eastAsia="Times New Roman" w:cstheme="minorHAnsi"/>
        </w:rPr>
        <w:t xml:space="preserve">of Dell Children's Medical Center </w:t>
      </w:r>
      <w:r w:rsidR="0003644A">
        <w:rPr>
          <w:rFonts w:eastAsia="Times New Roman" w:cstheme="minorHAnsi"/>
        </w:rPr>
        <w:br/>
      </w:r>
      <w:r w:rsidR="0003644A">
        <w:rPr>
          <w:rFonts w:eastAsia="Times New Roman" w:cstheme="minorHAnsi"/>
        </w:rPr>
        <w:br/>
      </w:r>
    </w:p>
    <w:p w14:paraId="66D538A0" w14:textId="2BC28374" w:rsidR="001016BD" w:rsidRPr="00C058AE" w:rsidRDefault="001016BD" w:rsidP="00AF3977">
      <w:pPr>
        <w:spacing w:before="120"/>
        <w:rPr>
          <w:rFonts w:cstheme="minorHAnsi"/>
        </w:rPr>
      </w:pPr>
      <w:r w:rsidRPr="00000E22">
        <w:rPr>
          <w:rFonts w:cstheme="minorHAnsi"/>
        </w:rPr>
        <w:br w:type="page"/>
      </w:r>
    </w:p>
    <w:p w14:paraId="1CEA460B" w14:textId="2BD39A5A" w:rsidR="00DC2504" w:rsidRPr="00B07A3B" w:rsidRDefault="00DC2504" w:rsidP="005A02B6">
      <w:pPr>
        <w:pStyle w:val="Heading1"/>
        <w:rPr>
          <w:rFonts w:cstheme="minorHAnsi"/>
          <w:lang w:eastAsia="zh-TW"/>
        </w:rPr>
      </w:pPr>
      <w:r w:rsidRPr="00B07A3B">
        <w:rPr>
          <w:rFonts w:cstheme="minorHAnsi"/>
        </w:rPr>
        <w:lastRenderedPageBreak/>
        <w:t>Protocol</w:t>
      </w:r>
      <w:r w:rsidR="00D75084">
        <w:rPr>
          <w:rFonts w:cstheme="minorHAnsi"/>
        </w:rPr>
        <w:t xml:space="preserve"> </w:t>
      </w:r>
    </w:p>
    <w:p w14:paraId="30787BA5" w14:textId="4EBCFD44" w:rsidR="0003644A" w:rsidRDefault="0053209B" w:rsidP="00DC2504">
      <w:pPr>
        <w:rPr>
          <w:rFonts w:cstheme="minorHAnsi"/>
          <w:lang w:val="en-IN"/>
        </w:rPr>
      </w:pPr>
      <w:r w:rsidRPr="0053209B">
        <w:rPr>
          <w:rFonts w:cstheme="minorHAnsi"/>
          <w:b/>
          <w:bCs/>
          <w:highlight w:val="yellow"/>
          <w:lang w:val="en-IN"/>
        </w:rPr>
        <w:t>Authors</w:t>
      </w:r>
      <w:r w:rsidRPr="0053209B">
        <w:rPr>
          <w:rFonts w:cstheme="minorHAnsi"/>
          <w:highlight w:val="yellow"/>
          <w:lang w:val="en-IN"/>
        </w:rPr>
        <w:t>: I have moved the previous text cards as the introduction statements</w:t>
      </w:r>
      <w:r w:rsidR="00AD7545">
        <w:rPr>
          <w:rFonts w:cstheme="minorHAnsi"/>
          <w:highlight w:val="yellow"/>
          <w:lang w:val="en-IN"/>
        </w:rPr>
        <w:t>, please check</w:t>
      </w:r>
      <w:r w:rsidRPr="0053209B">
        <w:rPr>
          <w:rFonts w:cstheme="minorHAnsi"/>
          <w:highlight w:val="yellow"/>
          <w:lang w:val="en-IN"/>
        </w:rPr>
        <w:t>.</w:t>
      </w:r>
    </w:p>
    <w:p w14:paraId="50643757" w14:textId="77777777" w:rsidR="0003644A" w:rsidRDefault="0003644A" w:rsidP="00DC2504">
      <w:pPr>
        <w:rPr>
          <w:rFonts w:cstheme="minorHAnsi"/>
          <w:lang w:val="en-IN"/>
        </w:rPr>
      </w:pPr>
    </w:p>
    <w:p w14:paraId="751BE75C" w14:textId="7A233D8F" w:rsidR="0003644A" w:rsidRPr="0053209B" w:rsidRDefault="0003644A" w:rsidP="0003644A">
      <w:pPr>
        <w:rPr>
          <w:rFonts w:cstheme="minorHAnsi"/>
          <w:b/>
          <w:bCs/>
          <w:lang w:val="en-IN"/>
        </w:rPr>
      </w:pPr>
      <w:r>
        <w:rPr>
          <w:rFonts w:cstheme="minorHAnsi"/>
          <w:lang w:val="en-IN"/>
        </w:rPr>
        <w:t>TEXT ca</w:t>
      </w:r>
      <w:r w:rsidR="0053209B">
        <w:rPr>
          <w:rFonts w:cstheme="minorHAnsi"/>
          <w:lang w:val="en-IN"/>
        </w:rPr>
        <w:t>rd:</w:t>
      </w:r>
      <w:r w:rsidR="0053209B">
        <w:rPr>
          <w:rFonts w:cstheme="minorHAnsi"/>
          <w:lang w:val="en-IN"/>
        </w:rPr>
        <w:br/>
      </w:r>
      <w:r w:rsidRPr="0053209B">
        <w:rPr>
          <w:rFonts w:cstheme="minorHAnsi"/>
          <w:b/>
          <w:bCs/>
          <w:lang w:val="en-IN"/>
        </w:rPr>
        <w:t>Operative setup</w:t>
      </w:r>
    </w:p>
    <w:p w14:paraId="4A87A171" w14:textId="77777777" w:rsidR="0003644A" w:rsidRPr="0003644A" w:rsidRDefault="0003644A">
      <w:pPr>
        <w:pStyle w:val="ListParagraph"/>
        <w:numPr>
          <w:ilvl w:val="0"/>
          <w:numId w:val="3"/>
        </w:numPr>
        <w:rPr>
          <w:rFonts w:cstheme="minorHAnsi"/>
          <w:lang w:val="en-IN"/>
        </w:rPr>
      </w:pPr>
      <w:r w:rsidRPr="0003644A">
        <w:rPr>
          <w:rFonts w:cstheme="minorHAnsi"/>
          <w:lang w:val="en-IN"/>
        </w:rPr>
        <w:t>Patient positioned prone in Mayfield pins</w:t>
      </w:r>
    </w:p>
    <w:p w14:paraId="504950FB" w14:textId="77777777" w:rsidR="0003644A" w:rsidRPr="0003644A" w:rsidRDefault="0003644A">
      <w:pPr>
        <w:pStyle w:val="ListParagraph"/>
        <w:numPr>
          <w:ilvl w:val="0"/>
          <w:numId w:val="3"/>
        </w:numPr>
        <w:rPr>
          <w:rFonts w:cstheme="minorHAnsi"/>
          <w:lang w:val="en-IN"/>
        </w:rPr>
      </w:pPr>
      <w:r w:rsidRPr="0003644A">
        <w:rPr>
          <w:rFonts w:cstheme="minorHAnsi"/>
          <w:lang w:val="en-IN"/>
        </w:rPr>
        <w:t>Baseline intraoperative neuromonitoring established</w:t>
      </w:r>
    </w:p>
    <w:p w14:paraId="27B47A5D" w14:textId="77777777" w:rsidR="0003644A" w:rsidRPr="0003644A" w:rsidRDefault="0003644A">
      <w:pPr>
        <w:pStyle w:val="ListParagraph"/>
        <w:numPr>
          <w:ilvl w:val="0"/>
          <w:numId w:val="3"/>
        </w:numPr>
        <w:rPr>
          <w:rFonts w:cstheme="minorHAnsi"/>
          <w:lang w:val="en-IN"/>
        </w:rPr>
      </w:pPr>
      <w:r w:rsidRPr="0003644A">
        <w:rPr>
          <w:rFonts w:cstheme="minorHAnsi"/>
          <w:lang w:val="en-IN"/>
        </w:rPr>
        <w:t>Left SSEPs and MEPs present</w:t>
      </w:r>
    </w:p>
    <w:p w14:paraId="53EBB022" w14:textId="77777777" w:rsidR="0003644A" w:rsidRDefault="0003644A">
      <w:pPr>
        <w:pStyle w:val="ListParagraph"/>
        <w:numPr>
          <w:ilvl w:val="0"/>
          <w:numId w:val="3"/>
        </w:numPr>
        <w:rPr>
          <w:rFonts w:cstheme="minorHAnsi"/>
          <w:lang w:val="en-IN"/>
        </w:rPr>
      </w:pPr>
      <w:r w:rsidRPr="0003644A">
        <w:rPr>
          <w:rFonts w:cstheme="minorHAnsi"/>
          <w:lang w:val="en-IN"/>
        </w:rPr>
        <w:t>Right SSEPs and MEPs absent</w:t>
      </w:r>
    </w:p>
    <w:p w14:paraId="535F16FC" w14:textId="77777777" w:rsidR="0003644A" w:rsidRDefault="0003644A" w:rsidP="0003644A">
      <w:pPr>
        <w:pStyle w:val="ListParagraph"/>
        <w:rPr>
          <w:rFonts w:cstheme="minorHAnsi"/>
          <w:lang w:val="en-IN"/>
        </w:rPr>
      </w:pPr>
    </w:p>
    <w:p w14:paraId="7E97B0FF" w14:textId="77777777" w:rsidR="0003644A" w:rsidRDefault="0003644A" w:rsidP="0003644A">
      <w:pPr>
        <w:pStyle w:val="ListParagraph"/>
        <w:rPr>
          <w:rFonts w:cstheme="minorHAnsi"/>
          <w:lang w:val="en-IN"/>
        </w:rPr>
      </w:pPr>
    </w:p>
    <w:p w14:paraId="45983CEA" w14:textId="77777777" w:rsidR="0003644A" w:rsidRPr="0063641D" w:rsidRDefault="0003644A" w:rsidP="00DC2504">
      <w:pPr>
        <w:rPr>
          <w:rFonts w:cstheme="minorHAnsi"/>
          <w:lang w:val="en-IN"/>
        </w:rPr>
      </w:pPr>
    </w:p>
    <w:p w14:paraId="75DFC648" w14:textId="252CB630" w:rsidR="00CE10F2" w:rsidRDefault="002D03CD">
      <w:pPr>
        <w:pStyle w:val="ListParagraph"/>
        <w:numPr>
          <w:ilvl w:val="0"/>
          <w:numId w:val="2"/>
        </w:numPr>
        <w:spacing w:before="120"/>
        <w:contextualSpacing w:val="0"/>
        <w:rPr>
          <w:rFonts w:cstheme="minorHAnsi"/>
          <w:b/>
          <w:bCs/>
        </w:rPr>
      </w:pPr>
      <w:r w:rsidRPr="002D03CD">
        <w:rPr>
          <w:rFonts w:cstheme="minorHAnsi"/>
          <w:b/>
          <w:bCs/>
        </w:rPr>
        <w:t>Microsurgical Resection of the Cervical Ganglioneuroma</w:t>
      </w:r>
    </w:p>
    <w:p w14:paraId="753B71A2" w14:textId="2E4C4F83" w:rsidR="00D7547B" w:rsidRDefault="00D7547B" w:rsidP="00D7547B">
      <w:pPr>
        <w:pStyle w:val="ListParagraph"/>
        <w:spacing w:before="120"/>
        <w:ind w:left="360"/>
        <w:contextualSpacing w:val="0"/>
        <w:rPr>
          <w:rFonts w:cstheme="minorHAnsi"/>
        </w:rPr>
      </w:pPr>
      <w:r>
        <w:rPr>
          <w:rFonts w:cstheme="minorHAnsi"/>
          <w:b/>
          <w:bCs/>
        </w:rPr>
        <w:t xml:space="preserve">Demonstrator: </w:t>
      </w:r>
      <w:r w:rsidR="00715BF5">
        <w:rPr>
          <w:rFonts w:cstheme="minorHAnsi"/>
        </w:rPr>
        <w:t>Kevin Kumar</w:t>
      </w:r>
    </w:p>
    <w:p w14:paraId="3D259D46" w14:textId="77777777" w:rsidR="00F56299" w:rsidRDefault="00F56299" w:rsidP="00D7547B">
      <w:pPr>
        <w:pStyle w:val="ListParagraph"/>
        <w:spacing w:before="120"/>
        <w:ind w:left="360"/>
        <w:contextualSpacing w:val="0"/>
        <w:rPr>
          <w:rFonts w:cstheme="minorHAnsi"/>
        </w:rPr>
      </w:pPr>
    </w:p>
    <w:p w14:paraId="20191D68" w14:textId="77777777" w:rsidR="00434192" w:rsidRDefault="00434192" w:rsidP="00D7547B">
      <w:pPr>
        <w:pStyle w:val="ListParagraph"/>
        <w:spacing w:before="120"/>
        <w:ind w:left="360"/>
        <w:contextualSpacing w:val="0"/>
        <w:rPr>
          <w:rFonts w:cstheme="minorHAnsi"/>
          <w:b/>
          <w:bCs/>
        </w:rPr>
      </w:pPr>
    </w:p>
    <w:p w14:paraId="5FF1A8CF" w14:textId="77777777" w:rsidR="00B56173" w:rsidRPr="00B263B0" w:rsidRDefault="00B56173">
      <w:pPr>
        <w:pStyle w:val="Narration"/>
        <w:numPr>
          <w:ilvl w:val="1"/>
          <w:numId w:val="2"/>
        </w:numPr>
        <w:rPr>
          <w:lang w:eastAsia="en-IN"/>
        </w:rPr>
      </w:pPr>
      <w:r w:rsidRPr="00B263B0">
        <w:rPr>
          <w:lang w:eastAsia="en-IN"/>
        </w:rPr>
        <w:t xml:space="preserve">To begin, the tumor was identified </w:t>
      </w:r>
      <w:r w:rsidRPr="00B263B0">
        <w:rPr>
          <w:b/>
          <w:bCs/>
          <w:lang w:eastAsia="en-IN"/>
        </w:rPr>
        <w:t>[1]</w:t>
      </w:r>
      <w:r w:rsidRPr="00B263B0">
        <w:rPr>
          <w:lang w:eastAsia="en-IN"/>
        </w:rPr>
        <w:t xml:space="preserve">. Using sharp microsurgical dissection, a circumferential plane around the tumor capsule was developed </w:t>
      </w:r>
      <w:r w:rsidRPr="00B263B0">
        <w:rPr>
          <w:b/>
          <w:bCs/>
          <w:lang w:eastAsia="en-IN"/>
        </w:rPr>
        <w:t>[2]</w:t>
      </w:r>
      <w:r w:rsidRPr="00B263B0">
        <w:rPr>
          <w:lang w:eastAsia="en-IN"/>
        </w:rPr>
        <w:t>.</w:t>
      </w:r>
    </w:p>
    <w:p w14:paraId="54E5EEFB" w14:textId="3353CBB2" w:rsidR="00B56173" w:rsidRPr="00B263B0" w:rsidRDefault="0053209B">
      <w:pPr>
        <w:pStyle w:val="ShotDescription"/>
        <w:numPr>
          <w:ilvl w:val="2"/>
          <w:numId w:val="2"/>
        </w:numPr>
        <w:rPr>
          <w:lang w:val="en-IN" w:eastAsia="en-IN"/>
        </w:rPr>
      </w:pPr>
      <w:r>
        <w:rPr>
          <w:lang w:val="en-IN" w:eastAsia="en-IN"/>
        </w:rPr>
        <w:t xml:space="preserve">LAB MEDIA: Segment </w:t>
      </w:r>
      <w:r w:rsidR="00715BF5" w:rsidRPr="00AD7545">
        <w:rPr>
          <w:lang w:val="en-IN" w:eastAsia="en-IN"/>
        </w:rPr>
        <w:t>1)</w:t>
      </w:r>
      <w:r w:rsidR="00BB71AB" w:rsidRPr="00AD7545">
        <w:rPr>
          <w:lang w:val="en-IN" w:eastAsia="en-IN"/>
        </w:rPr>
        <w:t xml:space="preserve"> 00:10-00:20</w:t>
      </w:r>
    </w:p>
    <w:p w14:paraId="140DEE99" w14:textId="31DE2C3C" w:rsidR="00B56173" w:rsidRPr="00B263B0" w:rsidRDefault="0053209B">
      <w:pPr>
        <w:pStyle w:val="ShotDescription"/>
        <w:numPr>
          <w:ilvl w:val="2"/>
          <w:numId w:val="2"/>
        </w:numPr>
        <w:rPr>
          <w:lang w:val="en-IN" w:eastAsia="en-IN"/>
        </w:rPr>
      </w:pPr>
      <w:r>
        <w:rPr>
          <w:lang w:val="en-IN" w:eastAsia="en-IN"/>
        </w:rPr>
        <w:t xml:space="preserve">LAB MEDIA: Segment </w:t>
      </w:r>
      <w:r w:rsidR="00715BF5" w:rsidRPr="00AD7545">
        <w:rPr>
          <w:lang w:val="en-IN" w:eastAsia="en-IN"/>
        </w:rPr>
        <w:t xml:space="preserve">1) 04:45-04:55 and </w:t>
      </w:r>
      <w:r w:rsidRPr="00AD7545">
        <w:rPr>
          <w:lang w:val="en-IN" w:eastAsia="en-IN"/>
        </w:rPr>
        <w:t xml:space="preserve">Segment </w:t>
      </w:r>
      <w:r w:rsidR="00715BF5" w:rsidRPr="00AD7545">
        <w:rPr>
          <w:lang w:val="en-IN" w:eastAsia="en-IN"/>
        </w:rPr>
        <w:t>2) 02:05-02:15</w:t>
      </w:r>
    </w:p>
    <w:p w14:paraId="293E8167" w14:textId="77777777" w:rsidR="00B56173" w:rsidRPr="00B263B0" w:rsidRDefault="00B56173" w:rsidP="00B56173">
      <w:pPr>
        <w:spacing w:before="100" w:beforeAutospacing="1" w:after="100" w:afterAutospacing="1"/>
        <w:rPr>
          <w:rFonts w:ascii="Times New Roman" w:eastAsia="Times New Roman" w:hAnsi="Times New Roman" w:cs="Times New Roman"/>
          <w:lang w:val="en-IN" w:eastAsia="en-IN"/>
        </w:rPr>
      </w:pPr>
    </w:p>
    <w:p w14:paraId="04D42121" w14:textId="653E670E" w:rsidR="00B56173" w:rsidRPr="00B263B0" w:rsidRDefault="00B56173">
      <w:pPr>
        <w:pStyle w:val="Narration"/>
        <w:numPr>
          <w:ilvl w:val="1"/>
          <w:numId w:val="2"/>
        </w:numPr>
        <w:rPr>
          <w:lang w:eastAsia="en-IN"/>
        </w:rPr>
      </w:pPr>
      <w:r w:rsidRPr="00B263B0">
        <w:rPr>
          <w:lang w:eastAsia="en-IN"/>
        </w:rPr>
        <w:t xml:space="preserve">The tumor capsule was coagulated with bipolar electrocautery </w:t>
      </w:r>
      <w:r w:rsidRPr="00B263B0">
        <w:rPr>
          <w:b/>
          <w:bCs/>
          <w:lang w:eastAsia="en-IN"/>
        </w:rPr>
        <w:t>[1]</w:t>
      </w:r>
      <w:r w:rsidRPr="00B263B0">
        <w:rPr>
          <w:lang w:eastAsia="en-IN"/>
        </w:rPr>
        <w:t xml:space="preserve">. Using microscissors, the tumor capsule was sharply opened </w:t>
      </w:r>
      <w:r w:rsidRPr="00B263B0">
        <w:rPr>
          <w:b/>
          <w:bCs/>
          <w:lang w:eastAsia="en-IN"/>
        </w:rPr>
        <w:t>[2]</w:t>
      </w:r>
      <w:r w:rsidRPr="00B263B0">
        <w:rPr>
          <w:lang w:eastAsia="en-IN"/>
        </w:rPr>
        <w:t xml:space="preserve">. A specimen of the capsule contents was sent for </w:t>
      </w:r>
      <w:r w:rsidR="00BB71AB">
        <w:rPr>
          <w:lang w:eastAsia="en-IN"/>
        </w:rPr>
        <w:t>intraoperative frozen-section</w:t>
      </w:r>
      <w:r w:rsidRPr="00B263B0">
        <w:rPr>
          <w:lang w:eastAsia="en-IN"/>
        </w:rPr>
        <w:t xml:space="preserve"> pathological analysis to guide the extent of the resection </w:t>
      </w:r>
      <w:r w:rsidRPr="00B263B0">
        <w:rPr>
          <w:b/>
          <w:bCs/>
          <w:lang w:eastAsia="en-IN"/>
        </w:rPr>
        <w:t>[3]</w:t>
      </w:r>
      <w:r w:rsidRPr="00B263B0">
        <w:rPr>
          <w:lang w:eastAsia="en-IN"/>
        </w:rPr>
        <w:t>.</w:t>
      </w:r>
    </w:p>
    <w:p w14:paraId="5907A516" w14:textId="4E777F05" w:rsidR="00B56173" w:rsidRPr="00AD7545" w:rsidRDefault="0053209B">
      <w:pPr>
        <w:pStyle w:val="ShotDescription"/>
        <w:numPr>
          <w:ilvl w:val="2"/>
          <w:numId w:val="2"/>
        </w:numPr>
        <w:rPr>
          <w:lang w:val="en-IN" w:eastAsia="en-IN"/>
        </w:rPr>
      </w:pPr>
      <w:r>
        <w:rPr>
          <w:lang w:val="en-IN" w:eastAsia="en-IN"/>
        </w:rPr>
        <w:t xml:space="preserve">LAB MEDIA: Segment </w:t>
      </w:r>
      <w:r w:rsidR="004A7B6F" w:rsidRPr="00AD7545">
        <w:rPr>
          <w:lang w:val="en-IN" w:eastAsia="en-IN"/>
        </w:rPr>
        <w:t>3) 00:30-00:35</w:t>
      </w:r>
    </w:p>
    <w:p w14:paraId="15551C61" w14:textId="574D6062" w:rsidR="00B56173" w:rsidRPr="00B263B0" w:rsidRDefault="0053209B">
      <w:pPr>
        <w:pStyle w:val="ShotDescription"/>
        <w:numPr>
          <w:ilvl w:val="2"/>
          <w:numId w:val="2"/>
        </w:numPr>
        <w:rPr>
          <w:lang w:val="en-IN" w:eastAsia="en-IN"/>
        </w:rPr>
      </w:pPr>
      <w:r>
        <w:rPr>
          <w:lang w:val="en-IN" w:eastAsia="en-IN"/>
        </w:rPr>
        <w:t xml:space="preserve">LAB MEDIA: Segment </w:t>
      </w:r>
      <w:r w:rsidR="004A7B6F" w:rsidRPr="00AD7545">
        <w:rPr>
          <w:lang w:val="en-IN" w:eastAsia="en-IN"/>
        </w:rPr>
        <w:t>3) 00:41-00:47</w:t>
      </w:r>
    </w:p>
    <w:p w14:paraId="7D2E717A" w14:textId="70C882C3" w:rsidR="00B56173" w:rsidRPr="00B263B0" w:rsidRDefault="0053209B">
      <w:pPr>
        <w:pStyle w:val="ShotDescription"/>
        <w:numPr>
          <w:ilvl w:val="2"/>
          <w:numId w:val="2"/>
        </w:numPr>
        <w:rPr>
          <w:lang w:val="en-IN" w:eastAsia="en-IN"/>
        </w:rPr>
      </w:pPr>
      <w:r>
        <w:rPr>
          <w:lang w:val="en-IN" w:eastAsia="en-IN"/>
        </w:rPr>
        <w:t xml:space="preserve">LAB MEDIA: Segment </w:t>
      </w:r>
      <w:r w:rsidR="004A7B6F" w:rsidRPr="00AD7545">
        <w:rPr>
          <w:lang w:val="en-IN" w:eastAsia="en-IN"/>
        </w:rPr>
        <w:t>4) 00:26-00:33</w:t>
      </w:r>
    </w:p>
    <w:p w14:paraId="37C9EE1B" w14:textId="77777777" w:rsidR="0053209B" w:rsidRDefault="0053209B" w:rsidP="0053209B">
      <w:pPr>
        <w:pStyle w:val="Narration"/>
        <w:ind w:firstLine="0"/>
        <w:rPr>
          <w:lang w:eastAsia="en-IN"/>
        </w:rPr>
      </w:pPr>
    </w:p>
    <w:p w14:paraId="6E9CC6D7" w14:textId="4CBADD55" w:rsidR="00B56173" w:rsidRPr="00B263B0" w:rsidRDefault="00B56173">
      <w:pPr>
        <w:pStyle w:val="Narration"/>
        <w:numPr>
          <w:ilvl w:val="1"/>
          <w:numId w:val="2"/>
        </w:numPr>
        <w:rPr>
          <w:lang w:eastAsia="en-IN"/>
        </w:rPr>
      </w:pPr>
      <w:r w:rsidRPr="00B263B0">
        <w:rPr>
          <w:lang w:eastAsia="en-IN"/>
        </w:rPr>
        <w:t xml:space="preserve">Using Penfield dissectors and an ultrasonic aspirator at a low amplitude, the tumor was progressively debulked internally </w:t>
      </w:r>
      <w:r w:rsidRPr="00B263B0">
        <w:rPr>
          <w:b/>
          <w:bCs/>
          <w:lang w:eastAsia="en-IN"/>
        </w:rPr>
        <w:t>[1]</w:t>
      </w:r>
      <w:r w:rsidRPr="00B263B0">
        <w:rPr>
          <w:lang w:eastAsia="en-IN"/>
        </w:rPr>
        <w:t xml:space="preserve">. As the central portion of the tumor was removed, progressive medialization and decompression of the thecal sac were observed </w:t>
      </w:r>
      <w:r w:rsidRPr="00B263B0">
        <w:rPr>
          <w:b/>
          <w:bCs/>
          <w:lang w:eastAsia="en-IN"/>
        </w:rPr>
        <w:t>[2]</w:t>
      </w:r>
      <w:r w:rsidRPr="00B263B0">
        <w:rPr>
          <w:lang w:eastAsia="en-IN"/>
        </w:rPr>
        <w:t xml:space="preserve">. Improved access to the tumor periphery was also observed </w:t>
      </w:r>
      <w:r w:rsidRPr="00B263B0">
        <w:rPr>
          <w:b/>
          <w:bCs/>
          <w:lang w:eastAsia="en-IN"/>
        </w:rPr>
        <w:t>[3]</w:t>
      </w:r>
      <w:r w:rsidRPr="00B263B0">
        <w:rPr>
          <w:lang w:eastAsia="en-IN"/>
        </w:rPr>
        <w:t>.</w:t>
      </w:r>
    </w:p>
    <w:p w14:paraId="0F85251D" w14:textId="262AFCCE" w:rsidR="00B56173" w:rsidRPr="00B263B0" w:rsidRDefault="0053209B">
      <w:pPr>
        <w:pStyle w:val="ShotDescription"/>
        <w:numPr>
          <w:ilvl w:val="2"/>
          <w:numId w:val="2"/>
        </w:numPr>
        <w:rPr>
          <w:lang w:val="en-IN" w:eastAsia="en-IN"/>
        </w:rPr>
      </w:pPr>
      <w:r>
        <w:rPr>
          <w:lang w:val="en-IN" w:eastAsia="en-IN"/>
        </w:rPr>
        <w:lastRenderedPageBreak/>
        <w:t xml:space="preserve">LAB MEDIA: Segment </w:t>
      </w:r>
      <w:r w:rsidR="00D00B05" w:rsidRPr="00AD7545">
        <w:rPr>
          <w:lang w:val="en-IN" w:eastAsia="en-IN"/>
        </w:rPr>
        <w:t>4) 02:28-02:38</w:t>
      </w:r>
      <w:r w:rsidR="00692DE4" w:rsidRPr="00AD7545">
        <w:rPr>
          <w:lang w:val="en-IN" w:eastAsia="en-IN"/>
        </w:rPr>
        <w:t xml:space="preserve"> and </w:t>
      </w:r>
      <w:r w:rsidRPr="00AD7545">
        <w:rPr>
          <w:lang w:val="en-IN" w:eastAsia="en-IN"/>
        </w:rPr>
        <w:t xml:space="preserve">Segment </w:t>
      </w:r>
      <w:r w:rsidR="00692DE4" w:rsidRPr="00AD7545">
        <w:rPr>
          <w:lang w:val="en-IN" w:eastAsia="en-IN"/>
        </w:rPr>
        <w:t>5) 01:30-01:40</w:t>
      </w:r>
    </w:p>
    <w:p w14:paraId="01ED7885" w14:textId="2ED02539" w:rsidR="00B56173" w:rsidRPr="00B263B0" w:rsidRDefault="0053209B">
      <w:pPr>
        <w:pStyle w:val="ShotDescription"/>
        <w:numPr>
          <w:ilvl w:val="2"/>
          <w:numId w:val="2"/>
        </w:numPr>
        <w:rPr>
          <w:lang w:val="en-IN" w:eastAsia="en-IN"/>
        </w:rPr>
      </w:pPr>
      <w:r>
        <w:rPr>
          <w:lang w:val="en-IN" w:eastAsia="en-IN"/>
        </w:rPr>
        <w:t xml:space="preserve">LAB MEDIA: Segment </w:t>
      </w:r>
      <w:r w:rsidR="00692DE4" w:rsidRPr="00AD7545">
        <w:rPr>
          <w:lang w:val="en-IN" w:eastAsia="en-IN"/>
        </w:rPr>
        <w:t>6) 00:10-00:16</w:t>
      </w:r>
    </w:p>
    <w:p w14:paraId="0E353586" w14:textId="30300B05" w:rsidR="00B56173" w:rsidRPr="00B263B0" w:rsidRDefault="0053209B">
      <w:pPr>
        <w:pStyle w:val="ShotDescription"/>
        <w:numPr>
          <w:ilvl w:val="2"/>
          <w:numId w:val="2"/>
        </w:numPr>
        <w:rPr>
          <w:lang w:val="en-IN" w:eastAsia="en-IN"/>
        </w:rPr>
      </w:pPr>
      <w:r>
        <w:rPr>
          <w:lang w:val="en-IN" w:eastAsia="en-IN"/>
        </w:rPr>
        <w:t xml:space="preserve">LAB MEDIA: Segment </w:t>
      </w:r>
      <w:r w:rsidR="00692DE4" w:rsidRPr="00AD7545">
        <w:rPr>
          <w:lang w:val="en-IN" w:eastAsia="en-IN"/>
        </w:rPr>
        <w:t xml:space="preserve">6) 04:40-04:50 and </w:t>
      </w:r>
      <w:r w:rsidRPr="00AD7545">
        <w:rPr>
          <w:lang w:val="en-IN" w:eastAsia="en-IN"/>
        </w:rPr>
        <w:t xml:space="preserve">Segment </w:t>
      </w:r>
      <w:r w:rsidR="00692DE4" w:rsidRPr="00AD7545">
        <w:rPr>
          <w:lang w:val="en-IN" w:eastAsia="en-IN"/>
        </w:rPr>
        <w:t>(7) 02:25-02:35</w:t>
      </w:r>
    </w:p>
    <w:p w14:paraId="64A29139" w14:textId="7D7CAE08" w:rsidR="00B56173" w:rsidRPr="00B263B0" w:rsidRDefault="00B56173" w:rsidP="00B56173">
      <w:pPr>
        <w:spacing w:before="100" w:beforeAutospacing="1" w:after="100" w:afterAutospacing="1"/>
        <w:rPr>
          <w:rFonts w:ascii="Times New Roman" w:eastAsia="Times New Roman" w:hAnsi="Times New Roman" w:cs="Times New Roman"/>
          <w:lang w:val="en-IN" w:eastAsia="en-IN"/>
        </w:rPr>
      </w:pPr>
    </w:p>
    <w:p w14:paraId="2023914E" w14:textId="77777777" w:rsidR="00B56173" w:rsidRPr="00B263B0" w:rsidRDefault="00B56173">
      <w:pPr>
        <w:pStyle w:val="Narration"/>
        <w:numPr>
          <w:ilvl w:val="1"/>
          <w:numId w:val="2"/>
        </w:numPr>
        <w:rPr>
          <w:lang w:eastAsia="en-IN"/>
        </w:rPr>
      </w:pPr>
      <w:r w:rsidRPr="00B263B0">
        <w:rPr>
          <w:lang w:eastAsia="en-IN"/>
        </w:rPr>
        <w:t xml:space="preserve">After adequate internal debulking of the intradural component, the foraminal tumor extension was addressed </w:t>
      </w:r>
      <w:r w:rsidRPr="00B263B0">
        <w:rPr>
          <w:b/>
          <w:bCs/>
          <w:lang w:eastAsia="en-IN"/>
        </w:rPr>
        <w:t>[1]</w:t>
      </w:r>
      <w:r w:rsidRPr="00B263B0">
        <w:rPr>
          <w:lang w:eastAsia="en-IN"/>
        </w:rPr>
        <w:t xml:space="preserve">. The foraminal component of the tumor capsule was coagulated </w:t>
      </w:r>
      <w:r w:rsidRPr="00B263B0">
        <w:rPr>
          <w:b/>
          <w:bCs/>
          <w:lang w:eastAsia="en-IN"/>
        </w:rPr>
        <w:t>[2]</w:t>
      </w:r>
      <w:r w:rsidRPr="00B263B0">
        <w:rPr>
          <w:lang w:eastAsia="en-IN"/>
        </w:rPr>
        <w:t xml:space="preserve">. Using microscissors, the foraminal component was resected </w:t>
      </w:r>
      <w:r w:rsidRPr="00B263B0">
        <w:rPr>
          <w:b/>
          <w:bCs/>
          <w:lang w:eastAsia="en-IN"/>
        </w:rPr>
        <w:t>[3]</w:t>
      </w:r>
      <w:r w:rsidRPr="00B263B0">
        <w:rPr>
          <w:lang w:eastAsia="en-IN"/>
        </w:rPr>
        <w:t xml:space="preserve">. Lateral drilling in the foramen was avoided to prevent an inadvertent injury to the vertebral artery </w:t>
      </w:r>
      <w:r w:rsidRPr="00B263B0">
        <w:rPr>
          <w:b/>
          <w:bCs/>
          <w:lang w:eastAsia="en-IN"/>
        </w:rPr>
        <w:t>[4]</w:t>
      </w:r>
      <w:r w:rsidRPr="00B263B0">
        <w:rPr>
          <w:lang w:eastAsia="en-IN"/>
        </w:rPr>
        <w:t>.</w:t>
      </w:r>
    </w:p>
    <w:p w14:paraId="0F8A32D5" w14:textId="6F4E928A" w:rsidR="00B56173" w:rsidRPr="00AD7545" w:rsidRDefault="0053209B">
      <w:pPr>
        <w:pStyle w:val="ShotDescription"/>
        <w:numPr>
          <w:ilvl w:val="2"/>
          <w:numId w:val="2"/>
        </w:numPr>
        <w:rPr>
          <w:lang w:val="en-IN" w:eastAsia="en-IN"/>
        </w:rPr>
      </w:pPr>
      <w:r>
        <w:rPr>
          <w:lang w:val="en-IN" w:eastAsia="en-IN"/>
        </w:rPr>
        <w:t xml:space="preserve">LAB MEDIA: Segment </w:t>
      </w:r>
      <w:r w:rsidR="00692DE4" w:rsidRPr="00AD7545">
        <w:rPr>
          <w:lang w:val="en-IN" w:eastAsia="en-IN"/>
        </w:rPr>
        <w:t>8) 01:40-01:55</w:t>
      </w:r>
    </w:p>
    <w:p w14:paraId="43CCD285" w14:textId="49831E20" w:rsidR="00B56173" w:rsidRPr="00AD7545" w:rsidRDefault="0053209B">
      <w:pPr>
        <w:pStyle w:val="ShotDescription"/>
        <w:numPr>
          <w:ilvl w:val="2"/>
          <w:numId w:val="2"/>
        </w:numPr>
        <w:rPr>
          <w:lang w:val="en-IN" w:eastAsia="en-IN"/>
        </w:rPr>
      </w:pPr>
      <w:r>
        <w:rPr>
          <w:lang w:val="en-IN" w:eastAsia="en-IN"/>
        </w:rPr>
        <w:t xml:space="preserve">LAB MEDIA: Segment </w:t>
      </w:r>
      <w:r w:rsidR="00692DE4" w:rsidRPr="00AD7545">
        <w:rPr>
          <w:lang w:val="en-IN" w:eastAsia="en-IN"/>
        </w:rPr>
        <w:t xml:space="preserve">8) 04:05-04:15 and </w:t>
      </w:r>
      <w:r w:rsidRPr="00AD7545">
        <w:rPr>
          <w:lang w:val="en-IN" w:eastAsia="en-IN"/>
        </w:rPr>
        <w:t xml:space="preserve">Segment </w:t>
      </w:r>
      <w:r w:rsidR="00692DE4" w:rsidRPr="00AD7545">
        <w:rPr>
          <w:lang w:val="en-IN" w:eastAsia="en-IN"/>
        </w:rPr>
        <w:t>9) 01:13-01:23</w:t>
      </w:r>
    </w:p>
    <w:p w14:paraId="23B51A8D" w14:textId="133BF9A5" w:rsidR="00B56173" w:rsidRPr="00B263B0" w:rsidRDefault="0053209B">
      <w:pPr>
        <w:pStyle w:val="ShotDescription"/>
        <w:numPr>
          <w:ilvl w:val="2"/>
          <w:numId w:val="2"/>
        </w:numPr>
        <w:rPr>
          <w:lang w:val="en-IN" w:eastAsia="en-IN"/>
        </w:rPr>
      </w:pPr>
      <w:r>
        <w:rPr>
          <w:lang w:val="en-IN" w:eastAsia="en-IN"/>
        </w:rPr>
        <w:t xml:space="preserve">LAB MEDIA: Segment </w:t>
      </w:r>
      <w:r w:rsidR="00692DE4" w:rsidRPr="00AD7545">
        <w:rPr>
          <w:lang w:val="en-IN" w:eastAsia="en-IN"/>
        </w:rPr>
        <w:t xml:space="preserve">8) 04:25-04:35 and </w:t>
      </w:r>
      <w:r w:rsidRPr="00AD7545">
        <w:rPr>
          <w:lang w:val="en-IN" w:eastAsia="en-IN"/>
        </w:rPr>
        <w:t xml:space="preserve">Segement </w:t>
      </w:r>
      <w:r w:rsidR="00692DE4" w:rsidRPr="00AD7545">
        <w:rPr>
          <w:lang w:val="en-IN" w:eastAsia="en-IN"/>
        </w:rPr>
        <w:t>9) 03:36-03:46</w:t>
      </w:r>
    </w:p>
    <w:p w14:paraId="75C84BB7" w14:textId="2DBAD573" w:rsidR="00B56173" w:rsidRPr="00B263B0" w:rsidRDefault="0053209B">
      <w:pPr>
        <w:pStyle w:val="ShotDescription"/>
        <w:numPr>
          <w:ilvl w:val="2"/>
          <w:numId w:val="2"/>
        </w:numPr>
        <w:rPr>
          <w:lang w:val="en-IN" w:eastAsia="en-IN"/>
        </w:rPr>
      </w:pPr>
      <w:r>
        <w:rPr>
          <w:lang w:val="en-IN" w:eastAsia="en-IN"/>
        </w:rPr>
        <w:t xml:space="preserve">LAB MEDIA: Segment </w:t>
      </w:r>
      <w:r w:rsidR="004A7B6F" w:rsidRPr="00AD7545">
        <w:rPr>
          <w:lang w:val="en-IN" w:eastAsia="en-IN"/>
        </w:rPr>
        <w:t>10) 03:30-03:35</w:t>
      </w:r>
    </w:p>
    <w:p w14:paraId="5BCDFBB6" w14:textId="77777777" w:rsidR="00B56173" w:rsidRPr="00B263B0" w:rsidRDefault="00B56173" w:rsidP="00B56173">
      <w:pPr>
        <w:spacing w:before="100" w:beforeAutospacing="1" w:after="100" w:afterAutospacing="1"/>
        <w:rPr>
          <w:rFonts w:ascii="Times New Roman" w:eastAsia="Times New Roman" w:hAnsi="Times New Roman" w:cs="Times New Roman"/>
          <w:lang w:val="en-IN" w:eastAsia="en-IN"/>
        </w:rPr>
      </w:pPr>
    </w:p>
    <w:p w14:paraId="20D7528E" w14:textId="77777777" w:rsidR="00B56173" w:rsidRPr="00B263B0" w:rsidRDefault="00B56173">
      <w:pPr>
        <w:pStyle w:val="Narration"/>
        <w:numPr>
          <w:ilvl w:val="1"/>
          <w:numId w:val="2"/>
        </w:numPr>
        <w:rPr>
          <w:lang w:eastAsia="en-IN"/>
        </w:rPr>
      </w:pPr>
      <w:r w:rsidRPr="00B263B0">
        <w:rPr>
          <w:lang w:eastAsia="en-IN"/>
        </w:rPr>
        <w:t xml:space="preserve">Before and during the foraminal dissection, intraoperative micro-Doppler was used to confirm the position of the vertebral artery </w:t>
      </w:r>
      <w:r w:rsidRPr="00B263B0">
        <w:rPr>
          <w:b/>
          <w:bCs/>
          <w:lang w:eastAsia="en-IN"/>
        </w:rPr>
        <w:t>[1]</w:t>
      </w:r>
      <w:r w:rsidRPr="00B263B0">
        <w:rPr>
          <w:lang w:eastAsia="en-IN"/>
        </w:rPr>
        <w:t xml:space="preserve">. Safe dissection limits were defined based on the position of the vertebral artery </w:t>
      </w:r>
      <w:r w:rsidRPr="00B263B0">
        <w:rPr>
          <w:b/>
          <w:bCs/>
          <w:lang w:eastAsia="en-IN"/>
        </w:rPr>
        <w:t>[2]</w:t>
      </w:r>
      <w:r w:rsidRPr="00B263B0">
        <w:rPr>
          <w:lang w:eastAsia="en-IN"/>
        </w:rPr>
        <w:t>.</w:t>
      </w:r>
    </w:p>
    <w:p w14:paraId="7F86D372" w14:textId="2CA6EE25" w:rsidR="00B56173" w:rsidRPr="00B263B0" w:rsidRDefault="0053209B">
      <w:pPr>
        <w:pStyle w:val="ShotDescription"/>
        <w:numPr>
          <w:ilvl w:val="2"/>
          <w:numId w:val="2"/>
        </w:numPr>
        <w:rPr>
          <w:lang w:val="en-IN" w:eastAsia="en-IN"/>
        </w:rPr>
      </w:pPr>
      <w:r>
        <w:rPr>
          <w:lang w:val="en-IN" w:eastAsia="en-IN"/>
        </w:rPr>
        <w:t xml:space="preserve">LAB MEDIA: Segment </w:t>
      </w:r>
      <w:r w:rsidR="004A7B6F" w:rsidRPr="00AD7545">
        <w:rPr>
          <w:lang w:val="en-IN" w:eastAsia="en-IN"/>
        </w:rPr>
        <w:t>10) 00:27-00:37</w:t>
      </w:r>
    </w:p>
    <w:p w14:paraId="726AAFA7" w14:textId="05C861AB" w:rsidR="00B56173" w:rsidRPr="00B263B0" w:rsidRDefault="0053209B">
      <w:pPr>
        <w:pStyle w:val="ShotDescription"/>
        <w:numPr>
          <w:ilvl w:val="2"/>
          <w:numId w:val="2"/>
        </w:numPr>
        <w:rPr>
          <w:lang w:val="en-IN" w:eastAsia="en-IN"/>
        </w:rPr>
      </w:pPr>
      <w:r>
        <w:rPr>
          <w:lang w:val="en-IN" w:eastAsia="en-IN"/>
        </w:rPr>
        <w:t xml:space="preserve">LAB MEDIA: Segment </w:t>
      </w:r>
      <w:r w:rsidR="004A7B6F" w:rsidRPr="00AD7545">
        <w:rPr>
          <w:lang w:val="en-IN" w:eastAsia="en-IN"/>
        </w:rPr>
        <w:t>10) 03:40-03:50</w:t>
      </w:r>
    </w:p>
    <w:p w14:paraId="5D16B441" w14:textId="77777777" w:rsidR="00B56173" w:rsidRPr="00B263B0" w:rsidRDefault="00B56173" w:rsidP="00B56173">
      <w:pPr>
        <w:spacing w:before="100" w:beforeAutospacing="1" w:after="100" w:afterAutospacing="1"/>
        <w:rPr>
          <w:rFonts w:ascii="Times New Roman" w:eastAsia="Times New Roman" w:hAnsi="Times New Roman" w:cs="Times New Roman"/>
          <w:lang w:val="en-IN" w:eastAsia="en-IN"/>
        </w:rPr>
      </w:pPr>
    </w:p>
    <w:p w14:paraId="75D5DB42" w14:textId="77777777" w:rsidR="00B56173" w:rsidRPr="00B263B0" w:rsidRDefault="00B56173">
      <w:pPr>
        <w:pStyle w:val="Narration"/>
        <w:numPr>
          <w:ilvl w:val="1"/>
          <w:numId w:val="2"/>
        </w:numPr>
        <w:rPr>
          <w:lang w:eastAsia="en-IN"/>
        </w:rPr>
      </w:pPr>
      <w:r w:rsidRPr="00B263B0">
        <w:rPr>
          <w:lang w:eastAsia="en-IN"/>
        </w:rPr>
        <w:t xml:space="preserve">A final intraoperative ultrasound examination was performed to assess the extent of the resection, the re-expansion of the spinal cord, and the restoration of the cerebrospinal fluid spaces </w:t>
      </w:r>
      <w:r w:rsidRPr="00B263B0">
        <w:rPr>
          <w:b/>
          <w:bCs/>
          <w:lang w:eastAsia="en-IN"/>
        </w:rPr>
        <w:t>[1]</w:t>
      </w:r>
      <w:r w:rsidRPr="00B263B0">
        <w:rPr>
          <w:lang w:eastAsia="en-IN"/>
        </w:rPr>
        <w:t xml:space="preserve">. The tumor bed was inspected under high-power microscopic magnification for any residual tumor or bleeding </w:t>
      </w:r>
      <w:r w:rsidRPr="00B263B0">
        <w:rPr>
          <w:b/>
          <w:bCs/>
          <w:lang w:eastAsia="en-IN"/>
        </w:rPr>
        <w:t>[2]</w:t>
      </w:r>
      <w:r w:rsidRPr="00B263B0">
        <w:rPr>
          <w:lang w:eastAsia="en-IN"/>
        </w:rPr>
        <w:t>.</w:t>
      </w:r>
    </w:p>
    <w:p w14:paraId="28497428" w14:textId="7EA6EE08" w:rsidR="00B56173" w:rsidRPr="00B263B0" w:rsidRDefault="0053209B">
      <w:pPr>
        <w:pStyle w:val="ShotDescription"/>
        <w:numPr>
          <w:ilvl w:val="2"/>
          <w:numId w:val="2"/>
        </w:numPr>
        <w:rPr>
          <w:lang w:val="en-IN" w:eastAsia="en-IN"/>
        </w:rPr>
      </w:pPr>
      <w:r>
        <w:rPr>
          <w:lang w:val="en-IN" w:eastAsia="en-IN"/>
        </w:rPr>
        <w:t xml:space="preserve">LAB MEDIA: Segment </w:t>
      </w:r>
      <w:r w:rsidR="00692DE4" w:rsidRPr="00AD7545">
        <w:rPr>
          <w:lang w:val="en-IN" w:eastAsia="en-IN"/>
        </w:rPr>
        <w:t>11) 00:41-00:50</w:t>
      </w:r>
    </w:p>
    <w:p w14:paraId="24F9DBB4" w14:textId="49030668" w:rsidR="00B56173" w:rsidRPr="00B263B0" w:rsidRDefault="0053209B">
      <w:pPr>
        <w:pStyle w:val="ShotDescription"/>
        <w:numPr>
          <w:ilvl w:val="2"/>
          <w:numId w:val="2"/>
        </w:numPr>
        <w:rPr>
          <w:lang w:val="en-IN" w:eastAsia="en-IN"/>
        </w:rPr>
      </w:pPr>
      <w:r>
        <w:rPr>
          <w:lang w:val="en-IN" w:eastAsia="en-IN"/>
        </w:rPr>
        <w:t xml:space="preserve">LAB MEDIA: Segment </w:t>
      </w:r>
      <w:r w:rsidR="00692DE4" w:rsidRPr="00AD7545">
        <w:rPr>
          <w:lang w:val="en-IN" w:eastAsia="en-IN"/>
        </w:rPr>
        <w:t>11) 03:38-03:43</w:t>
      </w:r>
    </w:p>
    <w:p w14:paraId="76C9F0E4" w14:textId="77777777" w:rsidR="00B56173" w:rsidRPr="00B263B0" w:rsidRDefault="00B56173" w:rsidP="00B56173">
      <w:pPr>
        <w:spacing w:before="100" w:beforeAutospacing="1" w:after="100" w:afterAutospacing="1"/>
        <w:rPr>
          <w:rFonts w:ascii="Times New Roman" w:eastAsia="Times New Roman" w:hAnsi="Times New Roman" w:cs="Times New Roman"/>
          <w:lang w:val="en-IN" w:eastAsia="en-IN"/>
        </w:rPr>
      </w:pPr>
    </w:p>
    <w:p w14:paraId="348DC90D" w14:textId="30560834" w:rsidR="00B56173" w:rsidRPr="00B263B0" w:rsidRDefault="00B56173">
      <w:pPr>
        <w:pStyle w:val="Narration"/>
        <w:numPr>
          <w:ilvl w:val="1"/>
          <w:numId w:val="2"/>
        </w:numPr>
        <w:rPr>
          <w:lang w:eastAsia="en-IN"/>
        </w:rPr>
      </w:pPr>
      <w:r w:rsidRPr="00B263B0">
        <w:rPr>
          <w:lang w:eastAsia="en-IN"/>
        </w:rPr>
        <w:t xml:space="preserve">Hemostasis was achieved with gentle bipolar coagulation at a low voltage </w:t>
      </w:r>
      <w:r w:rsidRPr="00B263B0">
        <w:rPr>
          <w:b/>
          <w:bCs/>
          <w:lang w:eastAsia="en-IN"/>
        </w:rPr>
        <w:t>[1]</w:t>
      </w:r>
      <w:r w:rsidRPr="00B263B0">
        <w:rPr>
          <w:lang w:eastAsia="en-IN"/>
        </w:rPr>
        <w:t xml:space="preserve">. The intradural space was irrigated with warm normal saline </w:t>
      </w:r>
      <w:r w:rsidRPr="00B263B0">
        <w:rPr>
          <w:b/>
          <w:bCs/>
          <w:lang w:eastAsia="en-IN"/>
        </w:rPr>
        <w:t>[2</w:t>
      </w:r>
      <w:r w:rsidR="00AD7545">
        <w:rPr>
          <w:b/>
          <w:bCs/>
          <w:lang w:eastAsia="en-IN"/>
        </w:rPr>
        <w:t>-TXT</w:t>
      </w:r>
      <w:r w:rsidRPr="00B263B0">
        <w:rPr>
          <w:b/>
          <w:bCs/>
          <w:lang w:eastAsia="en-IN"/>
        </w:rPr>
        <w:t>]</w:t>
      </w:r>
      <w:r w:rsidRPr="00B263B0">
        <w:rPr>
          <w:lang w:eastAsia="en-IN"/>
        </w:rPr>
        <w:t>.</w:t>
      </w:r>
    </w:p>
    <w:p w14:paraId="3E66C460" w14:textId="33CF64CF" w:rsidR="00B56173" w:rsidRPr="00B263B0" w:rsidRDefault="0053209B">
      <w:pPr>
        <w:pStyle w:val="ShotDescription"/>
        <w:numPr>
          <w:ilvl w:val="2"/>
          <w:numId w:val="2"/>
        </w:numPr>
        <w:rPr>
          <w:lang w:val="en-IN" w:eastAsia="en-IN"/>
        </w:rPr>
      </w:pPr>
      <w:r>
        <w:rPr>
          <w:lang w:val="en-IN" w:eastAsia="en-IN"/>
        </w:rPr>
        <w:t xml:space="preserve">LAB MEDIA: Segment </w:t>
      </w:r>
      <w:r w:rsidR="004A7B6F" w:rsidRPr="00AD7545">
        <w:rPr>
          <w:lang w:val="en-IN" w:eastAsia="en-IN"/>
        </w:rPr>
        <w:t>12) 04:05-04:15</w:t>
      </w:r>
    </w:p>
    <w:p w14:paraId="078869C0" w14:textId="4FCE19FE" w:rsidR="00B56173" w:rsidRPr="00B263B0" w:rsidRDefault="0053209B">
      <w:pPr>
        <w:pStyle w:val="ShotDescription"/>
        <w:numPr>
          <w:ilvl w:val="2"/>
          <w:numId w:val="2"/>
        </w:numPr>
        <w:rPr>
          <w:lang w:val="en-IN" w:eastAsia="en-IN"/>
        </w:rPr>
      </w:pPr>
      <w:r>
        <w:rPr>
          <w:lang w:val="en-IN" w:eastAsia="en-IN"/>
        </w:rPr>
        <w:lastRenderedPageBreak/>
        <w:t xml:space="preserve">LAB MEDIA: Segment </w:t>
      </w:r>
      <w:r w:rsidR="00D00B05" w:rsidRPr="00AD7545">
        <w:rPr>
          <w:lang w:val="en-IN" w:eastAsia="en-IN"/>
        </w:rPr>
        <w:t>13) 01:58-02:03</w:t>
      </w:r>
      <w:r w:rsidR="00AD7545" w:rsidRPr="00AD7545">
        <w:rPr>
          <w:lang w:val="en-IN" w:eastAsia="en-IN"/>
        </w:rPr>
        <w:t xml:space="preserve"> TXT: Refer to the text protocol for laminoplasty reconstruction and postoperative care</w:t>
      </w:r>
    </w:p>
    <w:p w14:paraId="5C024451" w14:textId="77777777" w:rsidR="00B56173" w:rsidRPr="00B263B0" w:rsidRDefault="00B56173" w:rsidP="00B56173"/>
    <w:p w14:paraId="38D46B92" w14:textId="77777777" w:rsidR="0003644A" w:rsidRDefault="0003644A" w:rsidP="0003644A"/>
    <w:p w14:paraId="67943DBA" w14:textId="77777777" w:rsidR="0003644A" w:rsidRDefault="0003644A" w:rsidP="0003644A"/>
    <w:p w14:paraId="6F07D817" w14:textId="77777777" w:rsidR="00AD7545" w:rsidRDefault="0003644A" w:rsidP="0003644A">
      <w:pPr>
        <w:pStyle w:val="Heading3"/>
      </w:pPr>
      <w:commentRangeStart w:id="1"/>
      <w:commentRangeStart w:id="2"/>
      <w:r>
        <w:t xml:space="preserve">TEXT card: </w:t>
      </w:r>
    </w:p>
    <w:p w14:paraId="7C417463" w14:textId="77777777" w:rsidR="00AD7545" w:rsidRDefault="00AD7545" w:rsidP="0003644A">
      <w:pPr>
        <w:pStyle w:val="Heading3"/>
      </w:pPr>
    </w:p>
    <w:p w14:paraId="042CBDCD" w14:textId="1AF9CD30" w:rsidR="0003644A" w:rsidRPr="00AD7545" w:rsidRDefault="0003644A" w:rsidP="0003644A">
      <w:pPr>
        <w:pStyle w:val="Heading3"/>
        <w:rPr>
          <w:b/>
          <w:bCs/>
        </w:rPr>
      </w:pPr>
      <w:r w:rsidRPr="00AD7545">
        <w:rPr>
          <w:b/>
          <w:bCs/>
        </w:rPr>
        <w:t>Postoperative Care and Early Recovery</w:t>
      </w:r>
    </w:p>
    <w:p w14:paraId="437A0ECE" w14:textId="77777777" w:rsidR="0003644A" w:rsidRDefault="0003644A">
      <w:pPr>
        <w:numPr>
          <w:ilvl w:val="0"/>
          <w:numId w:val="4"/>
        </w:numPr>
        <w:spacing w:before="100" w:beforeAutospacing="1" w:after="100" w:afterAutospacing="1"/>
      </w:pPr>
      <w:r>
        <w:t>Extubated after completion of the procedure</w:t>
      </w:r>
    </w:p>
    <w:p w14:paraId="3C96CA8E" w14:textId="77777777" w:rsidR="0003644A" w:rsidRDefault="0003644A">
      <w:pPr>
        <w:numPr>
          <w:ilvl w:val="0"/>
          <w:numId w:val="4"/>
        </w:numPr>
        <w:spacing w:before="100" w:beforeAutospacing="1" w:after="100" w:afterAutospacing="1"/>
      </w:pPr>
      <w:r>
        <w:t>Transferred to the intensive care unit in stable condition</w:t>
      </w:r>
    </w:p>
    <w:p w14:paraId="7FE57BA1" w14:textId="77777777" w:rsidR="0003644A" w:rsidRDefault="0003644A">
      <w:pPr>
        <w:numPr>
          <w:ilvl w:val="0"/>
          <w:numId w:val="4"/>
        </w:numPr>
        <w:spacing w:before="100" w:beforeAutospacing="1" w:after="100" w:afterAutospacing="1"/>
      </w:pPr>
      <w:r>
        <w:t>Mean arterial pressure maintained at the upper end of age-adjusted normal parameters</w:t>
      </w:r>
    </w:p>
    <w:p w14:paraId="21C4CBB9" w14:textId="77777777" w:rsidR="0003644A" w:rsidRDefault="0003644A">
      <w:pPr>
        <w:numPr>
          <w:ilvl w:val="0"/>
          <w:numId w:val="4"/>
        </w:numPr>
        <w:spacing w:before="100" w:beforeAutospacing="1" w:after="100" w:afterAutospacing="1"/>
      </w:pPr>
      <w:r>
        <w:t>Dexamethasone administered with a 3-day taper</w:t>
      </w:r>
    </w:p>
    <w:p w14:paraId="15C831FB" w14:textId="77777777" w:rsidR="0003644A" w:rsidRDefault="0003644A">
      <w:pPr>
        <w:numPr>
          <w:ilvl w:val="0"/>
          <w:numId w:val="4"/>
        </w:numPr>
        <w:spacing w:before="100" w:beforeAutospacing="1" w:after="100" w:afterAutospacing="1"/>
      </w:pPr>
      <w:r>
        <w:t>Physical and occupational therapy initiated</w:t>
      </w:r>
    </w:p>
    <w:p w14:paraId="3C321F62" w14:textId="77777777" w:rsidR="0003644A" w:rsidRDefault="0003644A">
      <w:pPr>
        <w:numPr>
          <w:ilvl w:val="0"/>
          <w:numId w:val="4"/>
        </w:numPr>
        <w:spacing w:before="100" w:beforeAutospacing="1" w:after="100" w:afterAutospacing="1"/>
      </w:pPr>
      <w:r>
        <w:t>Discharged home on postoperative day 3</w:t>
      </w:r>
    </w:p>
    <w:p w14:paraId="69EACB17" w14:textId="77777777" w:rsidR="0003644A" w:rsidRDefault="0003644A">
      <w:pPr>
        <w:numPr>
          <w:ilvl w:val="0"/>
          <w:numId w:val="4"/>
        </w:numPr>
        <w:spacing w:before="100" w:beforeAutospacing="1" w:after="100" w:afterAutospacing="1"/>
      </w:pPr>
      <w:r>
        <w:t>Full strength restored in all four extremities</w:t>
      </w:r>
      <w:commentRangeEnd w:id="1"/>
      <w:r w:rsidR="00BB71AB">
        <w:rPr>
          <w:rStyle w:val="CommentReference"/>
          <w:sz w:val="24"/>
          <w:szCs w:val="24"/>
        </w:rPr>
        <w:commentReference w:id="1"/>
      </w:r>
      <w:commentRangeEnd w:id="2"/>
      <w:r w:rsidR="00715BF5">
        <w:rPr>
          <w:rStyle w:val="CommentReference"/>
          <w:sz w:val="24"/>
          <w:szCs w:val="24"/>
        </w:rPr>
        <w:commentReference w:id="2"/>
      </w:r>
    </w:p>
    <w:p w14:paraId="612D6548" w14:textId="77777777" w:rsidR="0003644A" w:rsidRPr="007F19A3" w:rsidRDefault="0003644A" w:rsidP="0003644A"/>
    <w:p w14:paraId="2187FBA3" w14:textId="77777777" w:rsidR="0003644A" w:rsidRDefault="0003644A">
      <w:pPr>
        <w:rPr>
          <w:rFonts w:eastAsia="Times New Roman" w:cstheme="minorHAnsi"/>
          <w:sz w:val="52"/>
        </w:rPr>
      </w:pPr>
      <w:r>
        <w:rPr>
          <w:rFonts w:cstheme="minorHAnsi"/>
        </w:rPr>
        <w:br w:type="page"/>
      </w:r>
    </w:p>
    <w:p w14:paraId="6112F0E8" w14:textId="4D03B01C" w:rsidR="00372376" w:rsidRPr="00B07A3B" w:rsidRDefault="0086468C" w:rsidP="00372376">
      <w:pPr>
        <w:pStyle w:val="Heading1"/>
        <w:rPr>
          <w:rFonts w:cstheme="minorHAnsi"/>
        </w:rPr>
      </w:pPr>
      <w:r>
        <w:rPr>
          <w:rFonts w:cstheme="minorHAnsi"/>
        </w:rPr>
        <w:lastRenderedPageBreak/>
        <w:t>Results</w:t>
      </w:r>
    </w:p>
    <w:p w14:paraId="3E51F3A3" w14:textId="0D0EA675" w:rsidR="00372376" w:rsidRPr="00985FE6" w:rsidRDefault="0086468C">
      <w:pPr>
        <w:pStyle w:val="ListParagraph"/>
        <w:numPr>
          <w:ilvl w:val="0"/>
          <w:numId w:val="2"/>
        </w:numPr>
        <w:spacing w:before="240"/>
        <w:outlineLvl w:val="0"/>
        <w:rPr>
          <w:rFonts w:cstheme="minorHAnsi"/>
          <w:lang w:eastAsia="zh-TW"/>
        </w:rPr>
      </w:pPr>
      <w:r>
        <w:rPr>
          <w:rFonts w:cstheme="minorHAnsi"/>
          <w:b/>
        </w:rPr>
        <w:t>Results</w:t>
      </w:r>
      <w:r w:rsidR="00372376">
        <w:rPr>
          <w:rFonts w:cstheme="minorHAnsi"/>
          <w:b/>
        </w:rPr>
        <w:t xml:space="preserve"> </w:t>
      </w:r>
    </w:p>
    <w:p w14:paraId="68FC879C" w14:textId="77777777" w:rsidR="00372376" w:rsidRPr="00985FE6" w:rsidRDefault="00372376" w:rsidP="00372376">
      <w:pPr>
        <w:pStyle w:val="ListParagraph"/>
        <w:spacing w:before="240"/>
        <w:ind w:left="360"/>
        <w:outlineLvl w:val="0"/>
        <w:rPr>
          <w:rFonts w:cstheme="minorHAnsi"/>
          <w:lang w:eastAsia="zh-TW"/>
        </w:rPr>
      </w:pPr>
    </w:p>
    <w:p w14:paraId="1E706462" w14:textId="2C0269E3" w:rsidR="0069023F" w:rsidRDefault="0069023F">
      <w:pPr>
        <w:pStyle w:val="Narration"/>
        <w:numPr>
          <w:ilvl w:val="1"/>
          <w:numId w:val="2"/>
        </w:numPr>
      </w:pPr>
      <w:r>
        <w:t xml:space="preserve">Histopathology of the resected mass confirmed a mature ganglioneuroma without malignant transformation </w:t>
      </w:r>
      <w:r w:rsidRPr="00E7068E">
        <w:rPr>
          <w:b/>
        </w:rPr>
        <w:t>[1]</w:t>
      </w:r>
      <w:r>
        <w:t>.</w:t>
      </w:r>
    </w:p>
    <w:p w14:paraId="58C7C6F6" w14:textId="77777777" w:rsidR="0069023F" w:rsidRDefault="0069023F" w:rsidP="0069023F"/>
    <w:p w14:paraId="0328B086" w14:textId="73A4E4A8" w:rsidR="0069023F" w:rsidRDefault="0069023F">
      <w:pPr>
        <w:pStyle w:val="ShotDescription"/>
        <w:numPr>
          <w:ilvl w:val="2"/>
          <w:numId w:val="2"/>
        </w:numPr>
      </w:pPr>
      <w:r>
        <w:t xml:space="preserve">LAB MEDIA: Figure 2. </w:t>
      </w:r>
    </w:p>
    <w:p w14:paraId="4B08C066" w14:textId="77777777" w:rsidR="0069023F" w:rsidRDefault="0069023F" w:rsidP="0069023F"/>
    <w:p w14:paraId="29C9D9FB" w14:textId="77777777" w:rsidR="0069023F" w:rsidRDefault="0069023F" w:rsidP="0069023F"/>
    <w:p w14:paraId="3FBC4342" w14:textId="77777777" w:rsidR="0069023F" w:rsidRDefault="0069023F">
      <w:pPr>
        <w:pStyle w:val="Narration"/>
        <w:numPr>
          <w:ilvl w:val="1"/>
          <w:numId w:val="2"/>
        </w:numPr>
      </w:pPr>
      <w:r>
        <w:t xml:space="preserve">Postoperative MRI confirmed gross total resection of the neoplasm </w:t>
      </w:r>
      <w:r w:rsidRPr="00E7068E">
        <w:rPr>
          <w:b/>
        </w:rPr>
        <w:t>[1]</w:t>
      </w:r>
      <w:r>
        <w:t xml:space="preserve"> with decompression of the spinal cord </w:t>
      </w:r>
      <w:r w:rsidRPr="00E7068E">
        <w:rPr>
          <w:b/>
        </w:rPr>
        <w:t>[2]</w:t>
      </w:r>
      <w:r>
        <w:t>.</w:t>
      </w:r>
    </w:p>
    <w:p w14:paraId="0BE109B1" w14:textId="28A78EC7" w:rsidR="00AD7545" w:rsidRPr="00AD7545" w:rsidRDefault="00AD7545">
      <w:pPr>
        <w:pStyle w:val="ShotDescription"/>
        <w:numPr>
          <w:ilvl w:val="2"/>
          <w:numId w:val="2"/>
        </w:numPr>
      </w:pPr>
      <w:r w:rsidRPr="00AD7545">
        <w:t>LAB MEDIA: Figure 3</w:t>
      </w:r>
      <w:r w:rsidR="00C802A7" w:rsidRPr="00C802A7">
        <w:rPr>
          <w:b/>
          <w:bCs/>
        </w:rPr>
        <w:t>edited</w:t>
      </w:r>
      <w:r w:rsidRPr="00AD7545">
        <w:t xml:space="preserve">. </w:t>
      </w:r>
      <w:r w:rsidRPr="00AD7545">
        <w:rPr>
          <w:i/>
          <w:color w:val="3333FF"/>
        </w:rPr>
        <w:t>Video editor: Highlight the surgical site on the two sagittal panels, on the left and in the middle, where the mass is no longer present and no residual enhancement remains on the middle post-contrast panel.</w:t>
      </w:r>
    </w:p>
    <w:p w14:paraId="533D8718" w14:textId="3A919D97" w:rsidR="00AD7545" w:rsidRPr="00AD7545" w:rsidRDefault="00AD7545">
      <w:pPr>
        <w:pStyle w:val="ShotDescription"/>
        <w:numPr>
          <w:ilvl w:val="2"/>
          <w:numId w:val="2"/>
        </w:numPr>
      </w:pPr>
      <w:r w:rsidRPr="00AD7545">
        <w:t>LAB MEDIA: Figure 3</w:t>
      </w:r>
      <w:r w:rsidR="00C802A7" w:rsidRPr="00C802A7">
        <w:rPr>
          <w:b/>
          <w:bCs/>
        </w:rPr>
        <w:t>edited</w:t>
      </w:r>
      <w:r w:rsidRPr="00AD7545">
        <w:t xml:space="preserve">. </w:t>
      </w:r>
      <w:r w:rsidRPr="00AD7545">
        <w:rPr>
          <w:i/>
          <w:color w:val="3333FF"/>
        </w:rPr>
        <w:t>Video editor: Highlight the spinal cord on the right axial panel, with open cerebrospinal fluid space around it after the decompression.</w:t>
      </w:r>
    </w:p>
    <w:p w14:paraId="7AD2AF92" w14:textId="77777777" w:rsidR="00372376" w:rsidRPr="00495959" w:rsidRDefault="00372376" w:rsidP="00372376">
      <w:pPr>
        <w:rPr>
          <w:rFonts w:eastAsia="Times New Roman" w:cstheme="minorHAnsi"/>
          <w:sz w:val="52"/>
        </w:rPr>
      </w:pPr>
    </w:p>
    <w:p w14:paraId="00E4DD89" w14:textId="7FA6675A" w:rsidR="00AD3B41" w:rsidRPr="00012B08" w:rsidRDefault="00AD3B41" w:rsidP="00012B08">
      <w:pPr>
        <w:rPr>
          <w:rFonts w:cstheme="minorHAnsi"/>
          <w:sz w:val="22"/>
          <w:szCs w:val="22"/>
        </w:rPr>
      </w:pPr>
    </w:p>
    <w:sectPr w:rsidR="00AD3B41" w:rsidRPr="00012B08" w:rsidSect="005F0509">
      <w:headerReference w:type="default" r:id="rId12"/>
      <w:footerReference w:type="even" r:id="rId13"/>
      <w:footerReference w:type="default" r:id="rId14"/>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Poornima  G" w:date="2026-07-22T03:29:00Z" w:initials="PG">
    <w:p w14:paraId="5D97582C" w14:textId="21C4C153" w:rsidR="00BB71AB" w:rsidRDefault="00BB71AB" w:rsidP="00BB71AB">
      <w:pPr>
        <w:pStyle w:val="CommentText"/>
      </w:pPr>
      <w:r>
        <w:rPr>
          <w:rStyle w:val="CommentReference"/>
        </w:rPr>
        <w:annotationRef/>
      </w:r>
      <w:r>
        <w:rPr>
          <w:b/>
          <w:bCs/>
          <w:color w:val="000000"/>
          <w:highlight w:val="yellow"/>
          <w:lang w:val="en-IN"/>
        </w:rPr>
        <w:t>Authors:</w:t>
      </w:r>
      <w:r>
        <w:rPr>
          <w:color w:val="000000"/>
          <w:highlight w:val="yellow"/>
          <w:lang w:val="en-IN"/>
        </w:rPr>
        <w:t xml:space="preserve"> Would it be acceptable to replace this text-heavy slide with a simple on-screen text overlay that reads:</w:t>
      </w:r>
    </w:p>
    <w:p w14:paraId="121E7092" w14:textId="77777777" w:rsidR="00BB71AB" w:rsidRDefault="00BB71AB" w:rsidP="00BB71AB">
      <w:pPr>
        <w:pStyle w:val="CommentText"/>
      </w:pPr>
      <w:r>
        <w:rPr>
          <w:b/>
          <w:bCs/>
          <w:color w:val="000000"/>
          <w:highlight w:val="yellow"/>
          <w:lang w:val="en-IN"/>
        </w:rPr>
        <w:t>"Refer to the text protocol for postoperative management and follow-up details."</w:t>
      </w:r>
    </w:p>
    <w:p w14:paraId="71A9E1EF" w14:textId="77777777" w:rsidR="00BB71AB" w:rsidRDefault="00BB71AB" w:rsidP="00BB71AB">
      <w:pPr>
        <w:pStyle w:val="CommentText"/>
      </w:pPr>
      <w:r>
        <w:rPr>
          <w:color w:val="000000"/>
          <w:highlight w:val="yellow"/>
          <w:lang w:val="en-IN"/>
        </w:rPr>
        <w:t>This approach would help maintain the visual flow of the video while still directing viewers to the complete postoperative information provided in the manuscript.</w:t>
      </w:r>
    </w:p>
  </w:comment>
  <w:comment w:id="2" w:author="Vik Kohli" w:date="2026-07-22T11:40:00Z" w:initials="VK">
    <w:p w14:paraId="130D508A" w14:textId="77777777" w:rsidR="00715BF5" w:rsidRDefault="00715BF5" w:rsidP="00715BF5">
      <w:r>
        <w:rPr>
          <w:rStyle w:val="CommentReference"/>
        </w:rPr>
        <w:annotationRef/>
      </w:r>
      <w:r>
        <w:rPr>
          <w:lang w:val="x-none" w:eastAsia="x-none"/>
        </w:rPr>
        <w:t xml:space="preserve">It is important to report the immediate results of the surgical approach and how the patient recovered. We advocate for including this information in the video.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1A9E1EF" w15:done="0"/>
  <w15:commentEx w15:paraId="130D508A" w15:paraIdParent="71A9E1E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66B6708" w16cex:dateUtc="2026-07-21T21:59:00Z"/>
  <w16cex:commentExtensible w16cex:durableId="6004A77F" w16cex:dateUtc="2026-07-22T16: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1A9E1EF" w16cid:durableId="466B6708"/>
  <w16cid:commentId w16cid:paraId="130D508A" w16cid:durableId="6004A7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CA1DD" w14:textId="77777777" w:rsidR="00BF60B1" w:rsidRDefault="00BF60B1">
      <w:r>
        <w:separator/>
      </w:r>
    </w:p>
    <w:p w14:paraId="6DCA4FA8" w14:textId="77777777" w:rsidR="00BF60B1" w:rsidRDefault="00BF60B1"/>
  </w:endnote>
  <w:endnote w:type="continuationSeparator" w:id="0">
    <w:p w14:paraId="239C51D2" w14:textId="77777777" w:rsidR="00BF60B1" w:rsidRDefault="00BF60B1">
      <w:r>
        <w:continuationSeparator/>
      </w:r>
    </w:p>
    <w:p w14:paraId="3EFB9F95" w14:textId="77777777" w:rsidR="00BF60B1" w:rsidRDefault="00BF60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Meiryo">
    <w:charset w:val="80"/>
    <w:family w:val="swiss"/>
    <w:pitch w:val="variable"/>
    <w:sig w:usb0="E00002FF" w:usb1="6AC7FFFF" w:usb2="08000012" w:usb3="00000000" w:csb0="0002009F" w:csb1="00000000"/>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B8FA96E" w:rsidR="00ED23F4" w:rsidRPr="00790E8C" w:rsidRDefault="00336C61" w:rsidP="00AD7545">
    <w:pPr>
      <w:pStyle w:val="Footer"/>
      <w:tabs>
        <w:tab w:val="clear" w:pos="8640"/>
        <w:tab w:val="left" w:pos="4582"/>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53209B">
      <w:rPr>
        <w:rFonts w:cstheme="minorHAnsi"/>
        <w:noProof/>
        <w:lang w:val="en-US"/>
      </w:rPr>
      <w:t>2026</w:t>
    </w:r>
    <w:r w:rsidR="000E236A" w:rsidRPr="000E236A">
      <w:rPr>
        <w:rFonts w:cstheme="minorHAnsi"/>
        <w:lang w:val="en-US"/>
      </w:rPr>
      <w:fldChar w:fldCharType="end"/>
    </w:r>
    <w:r w:rsidRPr="000E236A">
      <w:rPr>
        <w:rFonts w:cstheme="minorHAnsi"/>
      </w:rPr>
      <w:t>, Jo</w:t>
    </w:r>
    <w:r w:rsidR="00A461D1">
      <w:rPr>
        <w:rFonts w:cstheme="minorHAnsi"/>
      </w:rPr>
      <w:t>VE</w:t>
    </w:r>
    <w:r w:rsidRPr="000E236A">
      <w:rPr>
        <w:rFonts w:cstheme="minorHAnsi"/>
      </w:rPr>
      <w:tab/>
    </w:r>
    <w:r w:rsidR="00176D6F" w:rsidRPr="000E236A">
      <w:rPr>
        <w:rFonts w:cstheme="minorHAnsi"/>
      </w:rPr>
      <w:tab/>
    </w:r>
    <w:r w:rsidR="00AD7545">
      <w:rPr>
        <w:rFonts w:cstheme="minorHAnsi"/>
      </w:rPr>
      <w:t>August 10, 2026</w:t>
    </w:r>
    <w:r w:rsidR="00AD7545">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69097" w14:textId="77777777" w:rsidR="00BF60B1" w:rsidRDefault="00BF60B1">
      <w:r>
        <w:separator/>
      </w:r>
    </w:p>
    <w:p w14:paraId="3715D842" w14:textId="77777777" w:rsidR="00BF60B1" w:rsidRDefault="00BF60B1"/>
  </w:footnote>
  <w:footnote w:type="continuationSeparator" w:id="0">
    <w:p w14:paraId="592CFAD7" w14:textId="77777777" w:rsidR="00BF60B1" w:rsidRDefault="00BF60B1">
      <w:r>
        <w:continuationSeparator/>
      </w:r>
    </w:p>
    <w:p w14:paraId="2D9FF5C7" w14:textId="77777777" w:rsidR="00BF60B1" w:rsidRDefault="00BF60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34D22E0D" w:rsidR="00336C61" w:rsidRPr="006D3AC7" w:rsidRDefault="00336C61" w:rsidP="00AD7545">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AD7545" w:rsidRPr="004E0C5A">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B0857"/>
    <w:multiLevelType w:val="hybridMultilevel"/>
    <w:tmpl w:val="4A6C77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33C83C52"/>
    <w:multiLevelType w:val="multilevel"/>
    <w:tmpl w:val="CA06C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24957020">
    <w:abstractNumId w:val="2"/>
  </w:num>
  <w:num w:numId="2" w16cid:durableId="157157113">
    <w:abstractNumId w:val="3"/>
  </w:num>
  <w:num w:numId="3" w16cid:durableId="183788911">
    <w:abstractNumId w:val="0"/>
  </w:num>
  <w:num w:numId="4" w16cid:durableId="1594508837">
    <w:abstractNumId w:val="1"/>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rson w15:author="Vik Kohli">
    <w15:presenceInfo w15:providerId="AD" w15:userId="S::vk3977@eid.utexas.edu::f785320d-c5a3-4a9c-8031-549f421a38e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34D"/>
    <w:rsid w:val="00010DD0"/>
    <w:rsid w:val="0001266D"/>
    <w:rsid w:val="00012B08"/>
    <w:rsid w:val="00013862"/>
    <w:rsid w:val="00023E22"/>
    <w:rsid w:val="00024322"/>
    <w:rsid w:val="00025DE9"/>
    <w:rsid w:val="000326C8"/>
    <w:rsid w:val="000326F7"/>
    <w:rsid w:val="0003279B"/>
    <w:rsid w:val="0003644A"/>
    <w:rsid w:val="00037828"/>
    <w:rsid w:val="00040233"/>
    <w:rsid w:val="00043807"/>
    <w:rsid w:val="00045112"/>
    <w:rsid w:val="00055137"/>
    <w:rsid w:val="00074929"/>
    <w:rsid w:val="00076D79"/>
    <w:rsid w:val="00083792"/>
    <w:rsid w:val="00085F90"/>
    <w:rsid w:val="0008613B"/>
    <w:rsid w:val="00090BAC"/>
    <w:rsid w:val="0009624C"/>
    <w:rsid w:val="000A2498"/>
    <w:rsid w:val="000A76B5"/>
    <w:rsid w:val="000B0B1A"/>
    <w:rsid w:val="000B2085"/>
    <w:rsid w:val="000B387A"/>
    <w:rsid w:val="000B4E9A"/>
    <w:rsid w:val="000C27AE"/>
    <w:rsid w:val="000C39AF"/>
    <w:rsid w:val="000C47D2"/>
    <w:rsid w:val="000C6AEE"/>
    <w:rsid w:val="000D065F"/>
    <w:rsid w:val="000D0D24"/>
    <w:rsid w:val="000D17E8"/>
    <w:rsid w:val="000D2C59"/>
    <w:rsid w:val="000D35D9"/>
    <w:rsid w:val="000D67E3"/>
    <w:rsid w:val="000E1C29"/>
    <w:rsid w:val="000E236A"/>
    <w:rsid w:val="000E6166"/>
    <w:rsid w:val="000F05F6"/>
    <w:rsid w:val="000F0F14"/>
    <w:rsid w:val="000F1A61"/>
    <w:rsid w:val="001016BD"/>
    <w:rsid w:val="001026D1"/>
    <w:rsid w:val="001052C8"/>
    <w:rsid w:val="00106F46"/>
    <w:rsid w:val="001115D1"/>
    <w:rsid w:val="00125924"/>
    <w:rsid w:val="00126973"/>
    <w:rsid w:val="001302B1"/>
    <w:rsid w:val="00130CDB"/>
    <w:rsid w:val="001331E3"/>
    <w:rsid w:val="001423BE"/>
    <w:rsid w:val="00143557"/>
    <w:rsid w:val="001469E6"/>
    <w:rsid w:val="00151824"/>
    <w:rsid w:val="001528A5"/>
    <w:rsid w:val="00162D51"/>
    <w:rsid w:val="0016471F"/>
    <w:rsid w:val="00176D6F"/>
    <w:rsid w:val="00177B33"/>
    <w:rsid w:val="001819E3"/>
    <w:rsid w:val="00184EF9"/>
    <w:rsid w:val="00191A77"/>
    <w:rsid w:val="00194DBB"/>
    <w:rsid w:val="001B3024"/>
    <w:rsid w:val="001B5C46"/>
    <w:rsid w:val="001C3C85"/>
    <w:rsid w:val="001C5DB5"/>
    <w:rsid w:val="001C7BBC"/>
    <w:rsid w:val="001D66A5"/>
    <w:rsid w:val="001E2225"/>
    <w:rsid w:val="001E230F"/>
    <w:rsid w:val="001E52A3"/>
    <w:rsid w:val="001F0890"/>
    <w:rsid w:val="001F615E"/>
    <w:rsid w:val="00214268"/>
    <w:rsid w:val="002422D6"/>
    <w:rsid w:val="00244485"/>
    <w:rsid w:val="00244CDB"/>
    <w:rsid w:val="00247BFF"/>
    <w:rsid w:val="0025310D"/>
    <w:rsid w:val="002544F1"/>
    <w:rsid w:val="002553AE"/>
    <w:rsid w:val="00257A2F"/>
    <w:rsid w:val="002617AD"/>
    <w:rsid w:val="00264483"/>
    <w:rsid w:val="00264B3C"/>
    <w:rsid w:val="00265C44"/>
    <w:rsid w:val="00265EAD"/>
    <w:rsid w:val="00265F76"/>
    <w:rsid w:val="00266E21"/>
    <w:rsid w:val="002773BA"/>
    <w:rsid w:val="00277C90"/>
    <w:rsid w:val="00277F11"/>
    <w:rsid w:val="00283E3E"/>
    <w:rsid w:val="00285077"/>
    <w:rsid w:val="002851C5"/>
    <w:rsid w:val="00287206"/>
    <w:rsid w:val="00292508"/>
    <w:rsid w:val="002929B8"/>
    <w:rsid w:val="00294464"/>
    <w:rsid w:val="002A6FCF"/>
    <w:rsid w:val="002A7F8B"/>
    <w:rsid w:val="002B009A"/>
    <w:rsid w:val="002B025E"/>
    <w:rsid w:val="002B0D88"/>
    <w:rsid w:val="002B26D4"/>
    <w:rsid w:val="002B55D9"/>
    <w:rsid w:val="002B7584"/>
    <w:rsid w:val="002C54DB"/>
    <w:rsid w:val="002D03CD"/>
    <w:rsid w:val="002D52A1"/>
    <w:rsid w:val="002E5509"/>
    <w:rsid w:val="002E7521"/>
    <w:rsid w:val="002F0D42"/>
    <w:rsid w:val="002F3829"/>
    <w:rsid w:val="002F38CF"/>
    <w:rsid w:val="003036C1"/>
    <w:rsid w:val="00305187"/>
    <w:rsid w:val="0030618C"/>
    <w:rsid w:val="00311FBF"/>
    <w:rsid w:val="003138D4"/>
    <w:rsid w:val="003176C4"/>
    <w:rsid w:val="00320715"/>
    <w:rsid w:val="00322C71"/>
    <w:rsid w:val="00330494"/>
    <w:rsid w:val="00330F1B"/>
    <w:rsid w:val="003326AD"/>
    <w:rsid w:val="00333FA4"/>
    <w:rsid w:val="00336C61"/>
    <w:rsid w:val="003374BD"/>
    <w:rsid w:val="00342D7B"/>
    <w:rsid w:val="0034684D"/>
    <w:rsid w:val="00347FE0"/>
    <w:rsid w:val="003513A5"/>
    <w:rsid w:val="00355D9B"/>
    <w:rsid w:val="00357FB7"/>
    <w:rsid w:val="00363153"/>
    <w:rsid w:val="00364249"/>
    <w:rsid w:val="00372376"/>
    <w:rsid w:val="00373BE4"/>
    <w:rsid w:val="003754A7"/>
    <w:rsid w:val="0038502C"/>
    <w:rsid w:val="00386777"/>
    <w:rsid w:val="00395684"/>
    <w:rsid w:val="003A1109"/>
    <w:rsid w:val="003A49C2"/>
    <w:rsid w:val="003A6C29"/>
    <w:rsid w:val="003B00BE"/>
    <w:rsid w:val="003B0379"/>
    <w:rsid w:val="003B3E2A"/>
    <w:rsid w:val="003B5E26"/>
    <w:rsid w:val="003C1044"/>
    <w:rsid w:val="003C32EC"/>
    <w:rsid w:val="003C6E94"/>
    <w:rsid w:val="003D0847"/>
    <w:rsid w:val="003D0FD6"/>
    <w:rsid w:val="003D39F6"/>
    <w:rsid w:val="003E2BC9"/>
    <w:rsid w:val="003E30CB"/>
    <w:rsid w:val="003F4B52"/>
    <w:rsid w:val="003F5B32"/>
    <w:rsid w:val="004034B6"/>
    <w:rsid w:val="004114EA"/>
    <w:rsid w:val="00411E58"/>
    <w:rsid w:val="00414B4F"/>
    <w:rsid w:val="00420A1E"/>
    <w:rsid w:val="00421271"/>
    <w:rsid w:val="00426350"/>
    <w:rsid w:val="00434192"/>
    <w:rsid w:val="00436B90"/>
    <w:rsid w:val="00440FFA"/>
    <w:rsid w:val="004425EC"/>
    <w:rsid w:val="00443E8B"/>
    <w:rsid w:val="00450B27"/>
    <w:rsid w:val="00453116"/>
    <w:rsid w:val="00455510"/>
    <w:rsid w:val="00455638"/>
    <w:rsid w:val="004566CC"/>
    <w:rsid w:val="00456A5D"/>
    <w:rsid w:val="0046452A"/>
    <w:rsid w:val="00464D72"/>
    <w:rsid w:val="0046689C"/>
    <w:rsid w:val="00472752"/>
    <w:rsid w:val="0047306D"/>
    <w:rsid w:val="00473C27"/>
    <w:rsid w:val="00473E1C"/>
    <w:rsid w:val="0048283A"/>
    <w:rsid w:val="00482D4C"/>
    <w:rsid w:val="00483E1B"/>
    <w:rsid w:val="00491B01"/>
    <w:rsid w:val="00493A57"/>
    <w:rsid w:val="004A7B6F"/>
    <w:rsid w:val="004C1095"/>
    <w:rsid w:val="004C2DAD"/>
    <w:rsid w:val="004C6ED2"/>
    <w:rsid w:val="004D4A4F"/>
    <w:rsid w:val="004D5462"/>
    <w:rsid w:val="004D5C8C"/>
    <w:rsid w:val="004E0C5A"/>
    <w:rsid w:val="004E2BE1"/>
    <w:rsid w:val="004E35F1"/>
    <w:rsid w:val="004E3F8E"/>
    <w:rsid w:val="004E4801"/>
    <w:rsid w:val="004E5008"/>
    <w:rsid w:val="004F664D"/>
    <w:rsid w:val="00511F52"/>
    <w:rsid w:val="00513853"/>
    <w:rsid w:val="0052184A"/>
    <w:rsid w:val="00524258"/>
    <w:rsid w:val="00530DD9"/>
    <w:rsid w:val="0053209B"/>
    <w:rsid w:val="005320E4"/>
    <w:rsid w:val="00534B83"/>
    <w:rsid w:val="005363E2"/>
    <w:rsid w:val="00536D89"/>
    <w:rsid w:val="00544E06"/>
    <w:rsid w:val="005463CB"/>
    <w:rsid w:val="00547699"/>
    <w:rsid w:val="00557116"/>
    <w:rsid w:val="0055763A"/>
    <w:rsid w:val="00565757"/>
    <w:rsid w:val="0058214E"/>
    <w:rsid w:val="005829FA"/>
    <w:rsid w:val="00584BE3"/>
    <w:rsid w:val="00585ECC"/>
    <w:rsid w:val="005925C3"/>
    <w:rsid w:val="00594A84"/>
    <w:rsid w:val="005A02B6"/>
    <w:rsid w:val="005A09D8"/>
    <w:rsid w:val="005A1F5E"/>
    <w:rsid w:val="005A33C6"/>
    <w:rsid w:val="005A3F8F"/>
    <w:rsid w:val="005B6859"/>
    <w:rsid w:val="005C6D1E"/>
    <w:rsid w:val="005D0F8B"/>
    <w:rsid w:val="005D783F"/>
    <w:rsid w:val="005E2B7E"/>
    <w:rsid w:val="005F0509"/>
    <w:rsid w:val="005F18A3"/>
    <w:rsid w:val="005F1ADF"/>
    <w:rsid w:val="005F2DBA"/>
    <w:rsid w:val="00604177"/>
    <w:rsid w:val="006137EC"/>
    <w:rsid w:val="00620CC7"/>
    <w:rsid w:val="00622BE8"/>
    <w:rsid w:val="00626AF2"/>
    <w:rsid w:val="006346FE"/>
    <w:rsid w:val="00634BEC"/>
    <w:rsid w:val="0063641D"/>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7274F"/>
    <w:rsid w:val="0067506C"/>
    <w:rsid w:val="006801B1"/>
    <w:rsid w:val="0069023F"/>
    <w:rsid w:val="00692DE4"/>
    <w:rsid w:val="0069665E"/>
    <w:rsid w:val="006A0250"/>
    <w:rsid w:val="006A14A2"/>
    <w:rsid w:val="006A1B4F"/>
    <w:rsid w:val="006A21CB"/>
    <w:rsid w:val="006A6324"/>
    <w:rsid w:val="006B2573"/>
    <w:rsid w:val="006C08AE"/>
    <w:rsid w:val="006C0E87"/>
    <w:rsid w:val="006C1A1D"/>
    <w:rsid w:val="006C1A3B"/>
    <w:rsid w:val="006C4093"/>
    <w:rsid w:val="006D1F9B"/>
    <w:rsid w:val="006D3AC7"/>
    <w:rsid w:val="006D7676"/>
    <w:rsid w:val="006E16D4"/>
    <w:rsid w:val="006F06AF"/>
    <w:rsid w:val="006F1916"/>
    <w:rsid w:val="006F2681"/>
    <w:rsid w:val="00710EA3"/>
    <w:rsid w:val="0071156C"/>
    <w:rsid w:val="0071294C"/>
    <w:rsid w:val="00715BF5"/>
    <w:rsid w:val="00724E3B"/>
    <w:rsid w:val="00731E5D"/>
    <w:rsid w:val="00736CF8"/>
    <w:rsid w:val="00745D4B"/>
    <w:rsid w:val="00746865"/>
    <w:rsid w:val="007474E4"/>
    <w:rsid w:val="007548F3"/>
    <w:rsid w:val="007574EC"/>
    <w:rsid w:val="0076691B"/>
    <w:rsid w:val="00767C63"/>
    <w:rsid w:val="0077071A"/>
    <w:rsid w:val="00772380"/>
    <w:rsid w:val="00772548"/>
    <w:rsid w:val="0077363A"/>
    <w:rsid w:val="00777388"/>
    <w:rsid w:val="00785075"/>
    <w:rsid w:val="00790E8C"/>
    <w:rsid w:val="007978D8"/>
    <w:rsid w:val="007A149A"/>
    <w:rsid w:val="007A4E1D"/>
    <w:rsid w:val="007B0FBB"/>
    <w:rsid w:val="007B3E0E"/>
    <w:rsid w:val="007D4222"/>
    <w:rsid w:val="007D61A8"/>
    <w:rsid w:val="007E516C"/>
    <w:rsid w:val="007E6E00"/>
    <w:rsid w:val="007E7571"/>
    <w:rsid w:val="007F48D4"/>
    <w:rsid w:val="00802635"/>
    <w:rsid w:val="00804C75"/>
    <w:rsid w:val="00806B1B"/>
    <w:rsid w:val="008123C3"/>
    <w:rsid w:val="00816F53"/>
    <w:rsid w:val="00817D9F"/>
    <w:rsid w:val="00831E2A"/>
    <w:rsid w:val="00831FBF"/>
    <w:rsid w:val="00832FA5"/>
    <w:rsid w:val="0083566C"/>
    <w:rsid w:val="00836659"/>
    <w:rsid w:val="008373A7"/>
    <w:rsid w:val="0084302B"/>
    <w:rsid w:val="008459FC"/>
    <w:rsid w:val="00851B3E"/>
    <w:rsid w:val="00851C4B"/>
    <w:rsid w:val="00853882"/>
    <w:rsid w:val="00854994"/>
    <w:rsid w:val="00860BC3"/>
    <w:rsid w:val="0086468C"/>
    <w:rsid w:val="0087208C"/>
    <w:rsid w:val="00873D1A"/>
    <w:rsid w:val="00873DFB"/>
    <w:rsid w:val="00875BE8"/>
    <w:rsid w:val="00877B88"/>
    <w:rsid w:val="0088113B"/>
    <w:rsid w:val="008A0177"/>
    <w:rsid w:val="008A413E"/>
    <w:rsid w:val="008A7A3E"/>
    <w:rsid w:val="008B11C8"/>
    <w:rsid w:val="008B6C2F"/>
    <w:rsid w:val="008C642C"/>
    <w:rsid w:val="008D0E4A"/>
    <w:rsid w:val="008D2A6A"/>
    <w:rsid w:val="008D52FB"/>
    <w:rsid w:val="008D58EC"/>
    <w:rsid w:val="008E74F7"/>
    <w:rsid w:val="008F239E"/>
    <w:rsid w:val="008F7754"/>
    <w:rsid w:val="0090117D"/>
    <w:rsid w:val="009055DD"/>
    <w:rsid w:val="00906EFB"/>
    <w:rsid w:val="009114D8"/>
    <w:rsid w:val="00912FE5"/>
    <w:rsid w:val="009135AC"/>
    <w:rsid w:val="009149A4"/>
    <w:rsid w:val="009212DD"/>
    <w:rsid w:val="00921AB9"/>
    <w:rsid w:val="00927B12"/>
    <w:rsid w:val="009301B8"/>
    <w:rsid w:val="00931D78"/>
    <w:rsid w:val="009418B3"/>
    <w:rsid w:val="00941F06"/>
    <w:rsid w:val="009431F3"/>
    <w:rsid w:val="00947092"/>
    <w:rsid w:val="009470DC"/>
    <w:rsid w:val="00951A8E"/>
    <w:rsid w:val="009538A4"/>
    <w:rsid w:val="00954870"/>
    <w:rsid w:val="00954BDD"/>
    <w:rsid w:val="00962168"/>
    <w:rsid w:val="009625B1"/>
    <w:rsid w:val="00966F67"/>
    <w:rsid w:val="009809C5"/>
    <w:rsid w:val="00985F44"/>
    <w:rsid w:val="00987081"/>
    <w:rsid w:val="00992857"/>
    <w:rsid w:val="00997611"/>
    <w:rsid w:val="009A0E7C"/>
    <w:rsid w:val="009A2C33"/>
    <w:rsid w:val="009A3CBD"/>
    <w:rsid w:val="009B2183"/>
    <w:rsid w:val="009B3807"/>
    <w:rsid w:val="009B4EE3"/>
    <w:rsid w:val="009B671E"/>
    <w:rsid w:val="009C041E"/>
    <w:rsid w:val="009C060D"/>
    <w:rsid w:val="009C2062"/>
    <w:rsid w:val="009C7B9A"/>
    <w:rsid w:val="009D21B9"/>
    <w:rsid w:val="009E4241"/>
    <w:rsid w:val="009E57BE"/>
    <w:rsid w:val="009E7BDA"/>
    <w:rsid w:val="009F0554"/>
    <w:rsid w:val="009F356C"/>
    <w:rsid w:val="009F51F2"/>
    <w:rsid w:val="00A00584"/>
    <w:rsid w:val="00A07468"/>
    <w:rsid w:val="00A164F5"/>
    <w:rsid w:val="00A179EA"/>
    <w:rsid w:val="00A20578"/>
    <w:rsid w:val="00A20DA8"/>
    <w:rsid w:val="00A218EC"/>
    <w:rsid w:val="00A310D7"/>
    <w:rsid w:val="00A3138F"/>
    <w:rsid w:val="00A319BE"/>
    <w:rsid w:val="00A31F9A"/>
    <w:rsid w:val="00A40760"/>
    <w:rsid w:val="00A4233A"/>
    <w:rsid w:val="00A437CD"/>
    <w:rsid w:val="00A44EFB"/>
    <w:rsid w:val="00A4609D"/>
    <w:rsid w:val="00A461D1"/>
    <w:rsid w:val="00A5213D"/>
    <w:rsid w:val="00A5222C"/>
    <w:rsid w:val="00A568F8"/>
    <w:rsid w:val="00A60320"/>
    <w:rsid w:val="00A72FC5"/>
    <w:rsid w:val="00A730E3"/>
    <w:rsid w:val="00A77CF6"/>
    <w:rsid w:val="00A84BA8"/>
    <w:rsid w:val="00A84C50"/>
    <w:rsid w:val="00A91283"/>
    <w:rsid w:val="00A96833"/>
    <w:rsid w:val="00AA132F"/>
    <w:rsid w:val="00AB3338"/>
    <w:rsid w:val="00AC16C3"/>
    <w:rsid w:val="00AC5EF4"/>
    <w:rsid w:val="00AC63FC"/>
    <w:rsid w:val="00AD3B12"/>
    <w:rsid w:val="00AD3B41"/>
    <w:rsid w:val="00AD4F04"/>
    <w:rsid w:val="00AD7545"/>
    <w:rsid w:val="00AE11E8"/>
    <w:rsid w:val="00AE2480"/>
    <w:rsid w:val="00AF3977"/>
    <w:rsid w:val="00AF623F"/>
    <w:rsid w:val="00B00969"/>
    <w:rsid w:val="00B0143B"/>
    <w:rsid w:val="00B0394A"/>
    <w:rsid w:val="00B04340"/>
    <w:rsid w:val="00B07593"/>
    <w:rsid w:val="00B07A3B"/>
    <w:rsid w:val="00B13941"/>
    <w:rsid w:val="00B20FC8"/>
    <w:rsid w:val="00B2603A"/>
    <w:rsid w:val="00B33E59"/>
    <w:rsid w:val="00B340A8"/>
    <w:rsid w:val="00B3428E"/>
    <w:rsid w:val="00B36993"/>
    <w:rsid w:val="00B40E12"/>
    <w:rsid w:val="00B41650"/>
    <w:rsid w:val="00B435B8"/>
    <w:rsid w:val="00B4499C"/>
    <w:rsid w:val="00B5116D"/>
    <w:rsid w:val="00B56173"/>
    <w:rsid w:val="00B60E0A"/>
    <w:rsid w:val="00B6201D"/>
    <w:rsid w:val="00B653B7"/>
    <w:rsid w:val="00B66A14"/>
    <w:rsid w:val="00B7250F"/>
    <w:rsid w:val="00B807E5"/>
    <w:rsid w:val="00B847A0"/>
    <w:rsid w:val="00B87BC5"/>
    <w:rsid w:val="00BA0371"/>
    <w:rsid w:val="00BA2EF5"/>
    <w:rsid w:val="00BB71AB"/>
    <w:rsid w:val="00BC0BCE"/>
    <w:rsid w:val="00BC3F28"/>
    <w:rsid w:val="00BC6DA7"/>
    <w:rsid w:val="00BD4346"/>
    <w:rsid w:val="00BE051D"/>
    <w:rsid w:val="00BE756D"/>
    <w:rsid w:val="00BF2674"/>
    <w:rsid w:val="00BF2B34"/>
    <w:rsid w:val="00BF3754"/>
    <w:rsid w:val="00BF60B1"/>
    <w:rsid w:val="00C00F3F"/>
    <w:rsid w:val="00C035C7"/>
    <w:rsid w:val="00C058AE"/>
    <w:rsid w:val="00C12062"/>
    <w:rsid w:val="00C1481E"/>
    <w:rsid w:val="00C2620F"/>
    <w:rsid w:val="00C34F4C"/>
    <w:rsid w:val="00C428F1"/>
    <w:rsid w:val="00C602B2"/>
    <w:rsid w:val="00C70C90"/>
    <w:rsid w:val="00C7374B"/>
    <w:rsid w:val="00C766A8"/>
    <w:rsid w:val="00C802A7"/>
    <w:rsid w:val="00C8109F"/>
    <w:rsid w:val="00C82679"/>
    <w:rsid w:val="00C836F3"/>
    <w:rsid w:val="00C9250E"/>
    <w:rsid w:val="00C93B2F"/>
    <w:rsid w:val="00C96FC6"/>
    <w:rsid w:val="00C97B11"/>
    <w:rsid w:val="00CB039A"/>
    <w:rsid w:val="00CB0B79"/>
    <w:rsid w:val="00CB16E3"/>
    <w:rsid w:val="00CB5DE5"/>
    <w:rsid w:val="00CC0C58"/>
    <w:rsid w:val="00CC1850"/>
    <w:rsid w:val="00CC29BF"/>
    <w:rsid w:val="00CC52BE"/>
    <w:rsid w:val="00CD4FE2"/>
    <w:rsid w:val="00CD515D"/>
    <w:rsid w:val="00CD63B8"/>
    <w:rsid w:val="00CD7F92"/>
    <w:rsid w:val="00CE10F2"/>
    <w:rsid w:val="00CE4904"/>
    <w:rsid w:val="00CE52D4"/>
    <w:rsid w:val="00CE696A"/>
    <w:rsid w:val="00CF2130"/>
    <w:rsid w:val="00CF22F6"/>
    <w:rsid w:val="00CF6830"/>
    <w:rsid w:val="00CF771C"/>
    <w:rsid w:val="00D00B05"/>
    <w:rsid w:val="00D00EF4"/>
    <w:rsid w:val="00D103FE"/>
    <w:rsid w:val="00D10BFA"/>
    <w:rsid w:val="00D10F00"/>
    <w:rsid w:val="00D150D8"/>
    <w:rsid w:val="00D2431A"/>
    <w:rsid w:val="00D30007"/>
    <w:rsid w:val="00D300CE"/>
    <w:rsid w:val="00D37C1A"/>
    <w:rsid w:val="00D406D6"/>
    <w:rsid w:val="00D45AF7"/>
    <w:rsid w:val="00D466AF"/>
    <w:rsid w:val="00D473BF"/>
    <w:rsid w:val="00D47642"/>
    <w:rsid w:val="00D5169F"/>
    <w:rsid w:val="00D610AF"/>
    <w:rsid w:val="00D6314B"/>
    <w:rsid w:val="00D64D13"/>
    <w:rsid w:val="00D654B4"/>
    <w:rsid w:val="00D662C7"/>
    <w:rsid w:val="00D712A3"/>
    <w:rsid w:val="00D75084"/>
    <w:rsid w:val="00D75193"/>
    <w:rsid w:val="00D753C1"/>
    <w:rsid w:val="00D7547B"/>
    <w:rsid w:val="00D76772"/>
    <w:rsid w:val="00D80DEB"/>
    <w:rsid w:val="00D87F73"/>
    <w:rsid w:val="00D95C4C"/>
    <w:rsid w:val="00DA117F"/>
    <w:rsid w:val="00DA17FB"/>
    <w:rsid w:val="00DA1A65"/>
    <w:rsid w:val="00DB0E7E"/>
    <w:rsid w:val="00DB16A4"/>
    <w:rsid w:val="00DB3580"/>
    <w:rsid w:val="00DB7EBA"/>
    <w:rsid w:val="00DC058D"/>
    <w:rsid w:val="00DC1E08"/>
    <w:rsid w:val="00DC1E10"/>
    <w:rsid w:val="00DC2504"/>
    <w:rsid w:val="00DC311D"/>
    <w:rsid w:val="00DC7C84"/>
    <w:rsid w:val="00DC7D3A"/>
    <w:rsid w:val="00DD231A"/>
    <w:rsid w:val="00DD2CF9"/>
    <w:rsid w:val="00DD5482"/>
    <w:rsid w:val="00DE0E89"/>
    <w:rsid w:val="00DE2554"/>
    <w:rsid w:val="00DE2882"/>
    <w:rsid w:val="00DE46DB"/>
    <w:rsid w:val="00DE66F3"/>
    <w:rsid w:val="00DF0865"/>
    <w:rsid w:val="00DF1693"/>
    <w:rsid w:val="00DF307B"/>
    <w:rsid w:val="00E04EFB"/>
    <w:rsid w:val="00E072C2"/>
    <w:rsid w:val="00E07700"/>
    <w:rsid w:val="00E24673"/>
    <w:rsid w:val="00E24898"/>
    <w:rsid w:val="00E27EF5"/>
    <w:rsid w:val="00E355EE"/>
    <w:rsid w:val="00E35FB3"/>
    <w:rsid w:val="00E36ACC"/>
    <w:rsid w:val="00E44C46"/>
    <w:rsid w:val="00E46C9B"/>
    <w:rsid w:val="00E55496"/>
    <w:rsid w:val="00E65758"/>
    <w:rsid w:val="00E662CA"/>
    <w:rsid w:val="00E8076C"/>
    <w:rsid w:val="00E86E4B"/>
    <w:rsid w:val="00E87DA4"/>
    <w:rsid w:val="00E9682A"/>
    <w:rsid w:val="00EA15F6"/>
    <w:rsid w:val="00EA20E5"/>
    <w:rsid w:val="00EA2756"/>
    <w:rsid w:val="00EA341C"/>
    <w:rsid w:val="00EA4B94"/>
    <w:rsid w:val="00EA60D4"/>
    <w:rsid w:val="00EC098C"/>
    <w:rsid w:val="00EC3C46"/>
    <w:rsid w:val="00EC402A"/>
    <w:rsid w:val="00EC69FF"/>
    <w:rsid w:val="00ED00F1"/>
    <w:rsid w:val="00ED23F4"/>
    <w:rsid w:val="00ED592D"/>
    <w:rsid w:val="00ED6438"/>
    <w:rsid w:val="00EE00CF"/>
    <w:rsid w:val="00EE1E2F"/>
    <w:rsid w:val="00EE39ED"/>
    <w:rsid w:val="00EE4460"/>
    <w:rsid w:val="00EF4E2B"/>
    <w:rsid w:val="00F0293A"/>
    <w:rsid w:val="00F045D1"/>
    <w:rsid w:val="00F04E9E"/>
    <w:rsid w:val="00F10CF8"/>
    <w:rsid w:val="00F10FAD"/>
    <w:rsid w:val="00F146E3"/>
    <w:rsid w:val="00F153F4"/>
    <w:rsid w:val="00F22F5E"/>
    <w:rsid w:val="00F3061E"/>
    <w:rsid w:val="00F35094"/>
    <w:rsid w:val="00F4412A"/>
    <w:rsid w:val="00F537EB"/>
    <w:rsid w:val="00F56299"/>
    <w:rsid w:val="00F56A75"/>
    <w:rsid w:val="00F60B45"/>
    <w:rsid w:val="00F60C18"/>
    <w:rsid w:val="00F64FB6"/>
    <w:rsid w:val="00F728FB"/>
    <w:rsid w:val="00F734E7"/>
    <w:rsid w:val="00F75FA1"/>
    <w:rsid w:val="00F76A1C"/>
    <w:rsid w:val="00F80FD0"/>
    <w:rsid w:val="00F8149F"/>
    <w:rsid w:val="00F83448"/>
    <w:rsid w:val="00F86A8E"/>
    <w:rsid w:val="00F910F1"/>
    <w:rsid w:val="00F917CF"/>
    <w:rsid w:val="00F95E8D"/>
    <w:rsid w:val="00FA1A9D"/>
    <w:rsid w:val="00FA532D"/>
    <w:rsid w:val="00FA7A79"/>
    <w:rsid w:val="00FA7D51"/>
    <w:rsid w:val="00FC389E"/>
    <w:rsid w:val="00FC5752"/>
    <w:rsid w:val="00FD0FEA"/>
    <w:rsid w:val="00FD1497"/>
    <w:rsid w:val="00FE059A"/>
    <w:rsid w:val="00FE1D64"/>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paragraph" w:styleId="Heading3">
    <w:name w:val="heading 3"/>
    <w:basedOn w:val="Normal"/>
    <w:next w:val="Normal"/>
    <w:link w:val="Heading3Char"/>
    <w:semiHidden/>
    <w:unhideWhenUsed/>
    <w:qFormat/>
    <w:rsid w:val="0003644A"/>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03644A"/>
    <w:rPr>
      <w:rFonts w:cs="Calibri"/>
      <w:color w:val="7030A0"/>
      <w:lang w:val="en-GB"/>
    </w:rPr>
  </w:style>
  <w:style w:type="character" w:customStyle="1" w:styleId="NarrationChar">
    <w:name w:val="Narration Char"/>
    <w:basedOn w:val="DefaultParagraphFont"/>
    <w:link w:val="Narration"/>
    <w:rsid w:val="0003644A"/>
    <w:rPr>
      <w:rFonts w:ascii="Calibri" w:hAnsi="Calibri" w:cs="Calibri"/>
      <w:color w:val="7030A0"/>
      <w:lang w:val="en-GB"/>
    </w:rPr>
  </w:style>
  <w:style w:type="paragraph" w:customStyle="1" w:styleId="ShotDescription">
    <w:name w:val="Shot Description"/>
    <w:basedOn w:val="TemplateShot"/>
    <w:link w:val="ShotDescriptionChar"/>
    <w:qFormat/>
    <w:rsid w:val="0003644A"/>
    <w:rPr>
      <w:rFonts w:cs="Calibri"/>
    </w:rPr>
  </w:style>
  <w:style w:type="character" w:customStyle="1" w:styleId="ShotDescriptionChar">
    <w:name w:val="Shot Description Char"/>
    <w:basedOn w:val="DefaultParagraphFont"/>
    <w:link w:val="ShotDescription"/>
    <w:rsid w:val="0003644A"/>
    <w:rPr>
      <w:rFonts w:ascii="Calibri" w:hAnsi="Calibri" w:cs="Calibri"/>
    </w:rPr>
  </w:style>
  <w:style w:type="paragraph" w:customStyle="1" w:styleId="TemplateNarration">
    <w:name w:val="Template Narration"/>
    <w:basedOn w:val="ListParagraph"/>
    <w:rsid w:val="0003644A"/>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03644A"/>
    <w:pPr>
      <w:widowControl w:val="0"/>
      <w:spacing w:before="120"/>
      <w:ind w:left="1627" w:hanging="720"/>
      <w:contextualSpacing w:val="0"/>
      <w:jc w:val="both"/>
    </w:pPr>
    <w:rPr>
      <w:rFonts w:ascii="Calibri" w:hAnsi="Calibri"/>
    </w:rPr>
  </w:style>
  <w:style w:type="character" w:customStyle="1" w:styleId="Heading3Char">
    <w:name w:val="Heading 3 Char"/>
    <w:basedOn w:val="DefaultParagraphFont"/>
    <w:link w:val="Heading3"/>
    <w:semiHidden/>
    <w:rsid w:val="0003644A"/>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43741005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view.jove.com/account/file-uploader?src=21933818"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1212</Words>
  <Characters>6914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8110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4</cp:revision>
  <dcterms:created xsi:type="dcterms:W3CDTF">2026-08-09T19:06:00Z</dcterms:created>
  <dcterms:modified xsi:type="dcterms:W3CDTF">2026-08-09T19:12:00Z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