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1A609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Submission ID #:</w:t>
      </w:r>
      <w:r w:rsidR="00A403A9">
        <w:rPr>
          <w:rFonts w:eastAsia="Times New Roman" w:cstheme="minorHAnsi"/>
          <w:b/>
        </w:rPr>
        <w:t xml:space="preserve"> </w:t>
      </w:r>
      <w:r w:rsidR="000A3778">
        <w:rPr>
          <w:rFonts w:eastAsia="Times New Roman" w:cstheme="minorHAnsi"/>
          <w:b/>
        </w:rPr>
        <w:t>71885</w:t>
      </w:r>
    </w:p>
    <w:p w14:paraId="2F6924E5" w14:textId="7055D75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A3778">
        <w:rPr>
          <w:rFonts w:eastAsia="Times New Roman" w:cstheme="minorHAnsi"/>
          <w:b/>
        </w:rPr>
        <w:t>Ruchira Mukherji</w:t>
      </w:r>
    </w:p>
    <w:p w14:paraId="4EFEFCCB" w14:textId="77777777" w:rsidR="005134FB" w:rsidRDefault="004E0C5A" w:rsidP="005134FB"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134FB" w:rsidRPr="00AA5E63">
          <w:rPr>
            <w:rStyle w:val="Hyperlink"/>
          </w:rPr>
          <w:t>https://review.jove.com/files_upload.php?src=21924973</w:t>
        </w:r>
      </w:hyperlink>
    </w:p>
    <w:p w14:paraId="6FB9233B" w14:textId="2734D3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31EC132" w14:textId="77777777" w:rsidR="00BA1A96" w:rsidRPr="00BA1A96" w:rsidRDefault="004E0C5A" w:rsidP="00BA1A96">
      <w:pPr>
        <w:outlineLvl w:val="0"/>
        <w:rPr>
          <w:rFonts w:eastAsia="Times New Roman" w:cstheme="minorHAnsi"/>
          <w:b/>
          <w:sz w:val="32"/>
          <w:szCs w:val="32"/>
        </w:rPr>
      </w:pPr>
      <w:r w:rsidRPr="00BA1A96">
        <w:rPr>
          <w:rFonts w:eastAsia="Times New Roman" w:cstheme="minorHAnsi"/>
          <w:b/>
          <w:sz w:val="32"/>
          <w:szCs w:val="32"/>
        </w:rPr>
        <w:t xml:space="preserve">Title: </w:t>
      </w:r>
      <w:r w:rsidR="00BA1A96" w:rsidRPr="00BA1A96">
        <w:rPr>
          <w:rFonts w:eastAsia="Times New Roman" w:cstheme="minorHAnsi"/>
          <w:b/>
          <w:sz w:val="32"/>
          <w:szCs w:val="32"/>
        </w:rPr>
        <w:t>Smartphone measurement application for Percutaneous Vertebroplasty in Osteoporotic Vertebral Compression Fractures: A Randomized Trial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52354A6" w14:textId="2360C40E" w:rsidR="000A2327" w:rsidRPr="000A2327" w:rsidRDefault="000A2327" w:rsidP="000A2327">
      <w:pPr>
        <w:outlineLvl w:val="0"/>
        <w:rPr>
          <w:rFonts w:eastAsia="Times New Roman" w:cstheme="minorHAnsi"/>
          <w:b/>
          <w:sz w:val="28"/>
          <w:szCs w:val="28"/>
        </w:rPr>
      </w:pPr>
      <w:r w:rsidRPr="000A2327">
        <w:rPr>
          <w:rFonts w:eastAsia="Times New Roman" w:cstheme="minorHAnsi"/>
          <w:b/>
          <w:sz w:val="28"/>
          <w:szCs w:val="28"/>
        </w:rPr>
        <w:t>Jing Wang¹</w:t>
      </w:r>
      <w:r w:rsidRPr="000A2327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Pr="000A2327">
        <w:rPr>
          <w:rFonts w:eastAsia="Times New Roman" w:cstheme="minorHAnsi"/>
          <w:b/>
          <w:sz w:val="28"/>
          <w:szCs w:val="28"/>
        </w:rPr>
        <w:t>² ,  Jin Zhang¹</w:t>
      </w:r>
      <w:r w:rsidRPr="000A2327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Pr="000A2327">
        <w:rPr>
          <w:rFonts w:eastAsia="Times New Roman" w:cstheme="minorHAnsi"/>
          <w:b/>
          <w:sz w:val="28"/>
          <w:szCs w:val="28"/>
        </w:rPr>
        <w:t>³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F8C62FC" w14:textId="745C9973" w:rsidR="002206E0" w:rsidRPr="002206E0" w:rsidRDefault="002206E0" w:rsidP="002206E0">
      <w:pPr>
        <w:outlineLvl w:val="0"/>
        <w:rPr>
          <w:rFonts w:eastAsia="Times New Roman" w:cstheme="minorHAnsi"/>
          <w:bCs/>
          <w:sz w:val="28"/>
          <w:szCs w:val="28"/>
        </w:rPr>
      </w:pPr>
      <w:r w:rsidRPr="002206E0">
        <w:rPr>
          <w:rFonts w:eastAsia="Times New Roman" w:cstheme="minorHAnsi"/>
          <w:bCs/>
          <w:sz w:val="28"/>
          <w:szCs w:val="28"/>
        </w:rPr>
        <w:t>¹ Department of Orthopaedics, The Second Hospital of Lanzhou University</w:t>
      </w:r>
      <w:r w:rsidRPr="002206E0">
        <w:rPr>
          <w:rFonts w:eastAsia="Times New Roman" w:cstheme="minorHAnsi"/>
          <w:bCs/>
          <w:sz w:val="28"/>
          <w:szCs w:val="28"/>
        </w:rPr>
        <w:br/>
        <w:t>² Department of Orthopaedics, Minxian People's Hospital</w:t>
      </w:r>
      <w:r w:rsidRPr="002206E0">
        <w:rPr>
          <w:rFonts w:eastAsia="Times New Roman" w:cstheme="minorHAnsi"/>
          <w:bCs/>
          <w:sz w:val="28"/>
          <w:szCs w:val="28"/>
        </w:rPr>
        <w:br/>
        <w:t>³ Gansu Provincial Hospital of Traditional Chinese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F782D1C" w14:textId="77777777" w:rsidR="0042421F" w:rsidRPr="00B07A3B" w:rsidRDefault="0042421F" w:rsidP="004E0C5A">
      <w:pPr>
        <w:outlineLvl w:val="0"/>
        <w:rPr>
          <w:rFonts w:eastAsia="Times New Roman" w:cstheme="minorHAnsi"/>
          <w:b/>
        </w:rPr>
      </w:pPr>
    </w:p>
    <w:p w14:paraId="08C6F0CA" w14:textId="2888F576" w:rsidR="0042421F" w:rsidRDefault="0042421F" w:rsidP="0042421F">
      <w:bookmarkStart w:id="0" w:name="_Hlk25233958"/>
      <w:r>
        <w:t xml:space="preserve">Jing Wang </w:t>
      </w:r>
      <w:r>
        <w:tab/>
      </w:r>
      <w:r>
        <w:tab/>
      </w:r>
      <w:r>
        <w:tab/>
      </w:r>
      <w:hyperlink r:id="rId8" w:history="1">
        <w:r w:rsidRPr="00AA5E63">
          <w:rPr>
            <w:rStyle w:val="Hyperlink"/>
          </w:rPr>
          <w:t>wangjingx@lzu.edu.cn</w:t>
        </w:r>
      </w:hyperlink>
    </w:p>
    <w:p w14:paraId="1B4B2D7A" w14:textId="452A455B" w:rsidR="004E0C5A" w:rsidRPr="0042421F" w:rsidRDefault="0042421F" w:rsidP="0042421F">
      <w:pPr>
        <w:rPr>
          <w:b/>
          <w:bCs/>
        </w:rPr>
      </w:pPr>
      <w:r>
        <w:br/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C62AC29" w14:textId="2CE11919" w:rsidR="00F6601D" w:rsidRDefault="00F6601D" w:rsidP="00F6601D">
      <w:hyperlink r:id="rId9" w:history="1">
        <w:r w:rsidRPr="00AA5E63">
          <w:rPr>
            <w:rStyle w:val="Hyperlink"/>
          </w:rPr>
          <w:t>13519698516@163.com</w:t>
        </w:r>
      </w:hyperlink>
    </w:p>
    <w:p w14:paraId="6268B170" w14:textId="00571D3C" w:rsidR="00F6601D" w:rsidRDefault="00F6601D" w:rsidP="00F6601D">
      <w:hyperlink r:id="rId10" w:history="1">
        <w:r w:rsidRPr="00AA5E63">
          <w:rPr>
            <w:rStyle w:val="Hyperlink"/>
          </w:rPr>
          <w:t>wangjingx@lzu.edu.cn</w:t>
        </w:r>
      </w:hyperlink>
    </w:p>
    <w:p w14:paraId="309FC012" w14:textId="77777777" w:rsidR="00F6601D" w:rsidRPr="00B07A3B" w:rsidRDefault="00F6601D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00B08F09" w14:textId="77777777" w:rsidR="001425B4" w:rsidRDefault="001425B4" w:rsidP="000A7C4F">
      <w:pPr>
        <w:rPr>
          <w:rFonts w:cstheme="minorHAnsi"/>
        </w:rPr>
      </w:pPr>
    </w:p>
    <w:p w14:paraId="5FC7E5A1" w14:textId="2C9C3BD8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1" w:history="1">
        <w:r w:rsidR="00523A88" w:rsidRPr="0093430E">
          <w:rPr>
            <w:rStyle w:val="Hyperlink"/>
          </w:rPr>
          <w:t>Ju</w:t>
        </w:r>
        <w:r w:rsidR="00BF2ABA" w:rsidRPr="0093430E">
          <w:rPr>
            <w:rStyle w:val="Hyperlink"/>
          </w:rPr>
          <w:t>nl</w:t>
        </w:r>
        <w:r w:rsidR="00523A88" w:rsidRPr="0093430E">
          <w:rPr>
            <w:rStyle w:val="Hyperlink"/>
          </w:rPr>
          <w:t>ing Che</w:t>
        </w:r>
        <w:r w:rsidR="0093430E" w:rsidRPr="0093430E">
          <w:rPr>
            <w:rStyle w:val="Hyperlink"/>
          </w:rPr>
          <w:t>n</w:t>
        </w:r>
        <w:r w:rsidR="00523A88" w:rsidRPr="0093430E">
          <w:rPr>
            <w:rStyle w:val="Hyperlink"/>
          </w:rPr>
          <w:t>g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5E85B8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1253F">
        <w:rPr>
          <w:rFonts w:cstheme="minorHAnsi"/>
          <w:bCs/>
          <w:sz w:val="22"/>
          <w:szCs w:val="22"/>
        </w:rPr>
        <w:t>12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3618802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85CD7">
        <w:rPr>
          <w:rFonts w:cstheme="minorHAnsi"/>
          <w:bCs/>
          <w:sz w:val="22"/>
          <w:szCs w:val="22"/>
        </w:rPr>
        <w:t>27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lastRenderedPageBreak/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51EB715A" w:rsidR="001016BD" w:rsidRPr="00000E22" w:rsidRDefault="001E0433" w:rsidP="00E97388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</w:t>
      </w:r>
      <w:r w:rsidR="00E97388">
        <w:rPr>
          <w:rFonts w:eastAsia="SimSun"/>
          <w:lang w:eastAsia="zh-CN"/>
        </w:rPr>
        <w:t>Ethics Committee of the Second Hospital of Lanzhou University</w:t>
      </w:r>
      <w:r w:rsidR="00E97388" w:rsidRPr="00000E22">
        <w:rPr>
          <w:rFonts w:cstheme="minorHAnsi"/>
        </w:rPr>
        <w:t xml:space="preserve">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F73B807" w:rsidR="00CE10F2" w:rsidRPr="00DB08AE" w:rsidRDefault="00DB08AE" w:rsidP="00DB08AE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Smartphone Calibration and Workflow Preparation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4DCE80B" w14:textId="69527B3C" w:rsidR="002E55EF" w:rsidRPr="00823091" w:rsidRDefault="00113C02" w:rsidP="002E55EF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23091">
        <w:rPr>
          <w:color w:val="7030A0"/>
        </w:rPr>
        <w:t>Begin</w:t>
      </w:r>
      <w:r w:rsidR="002E55EF" w:rsidRPr="00823091">
        <w:rPr>
          <w:color w:val="7030A0"/>
        </w:rPr>
        <w:t xml:space="preserve"> </w:t>
      </w:r>
      <w:r w:rsidR="00040F99" w:rsidRPr="00823091">
        <w:rPr>
          <w:color w:val="7030A0"/>
        </w:rPr>
        <w:t xml:space="preserve">by calibrating </w:t>
      </w:r>
      <w:r w:rsidR="002E55EF" w:rsidRPr="00823091">
        <w:rPr>
          <w:color w:val="7030A0"/>
        </w:rPr>
        <w:t xml:space="preserve">the depth-sensing smartphone against a standard 20-centimeter ruler under stable indoor lighting </w:t>
      </w:r>
      <w:r w:rsidR="002E55EF" w:rsidRPr="00823091">
        <w:rPr>
          <w:b/>
          <w:color w:val="7030A0"/>
        </w:rPr>
        <w:t>[1]</w:t>
      </w:r>
      <w:r w:rsidR="002E55EF" w:rsidRPr="00823091">
        <w:rPr>
          <w:color w:val="7030A0"/>
        </w:rPr>
        <w:t xml:space="preserve">. Repeat the measurement at least </w:t>
      </w:r>
      <w:r w:rsidR="009A6851" w:rsidRPr="00823091">
        <w:rPr>
          <w:color w:val="7030A0"/>
        </w:rPr>
        <w:t>twice and</w:t>
      </w:r>
      <w:r w:rsidR="002E55EF" w:rsidRPr="00823091">
        <w:rPr>
          <w:color w:val="7030A0"/>
        </w:rPr>
        <w:t xml:space="preserve"> maintain the same screen-brightness and autofocus settings throughout the workflow </w:t>
      </w:r>
      <w:r w:rsidR="002E55EF" w:rsidRPr="00823091">
        <w:rPr>
          <w:b/>
          <w:color w:val="7030A0"/>
        </w:rPr>
        <w:t>[2-TXT]</w:t>
      </w:r>
      <w:r w:rsidR="002E55EF" w:rsidRPr="00823091">
        <w:rPr>
          <w:color w:val="7030A0"/>
        </w:rPr>
        <w:t>.</w:t>
      </w:r>
    </w:p>
    <w:p w14:paraId="59BEE235" w14:textId="3569E83B" w:rsidR="002E55EF" w:rsidRDefault="001E567D" w:rsidP="002E55EF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2E55EF">
        <w:rPr>
          <w:color w:val="000000"/>
        </w:rPr>
        <w:t xml:space="preserve"> moving the smartphone from the ruler origin to the 20-centimeter mark during calibration.</w:t>
      </w:r>
    </w:p>
    <w:p w14:paraId="0AF900F8" w14:textId="2054C4E3" w:rsidR="002E55EF" w:rsidRDefault="001E567D" w:rsidP="002E55EF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noting down the repeated readings while keeping the brightness and focus </w:t>
      </w:r>
      <w:r w:rsidR="00913F74">
        <w:rPr>
          <w:color w:val="000000"/>
        </w:rPr>
        <w:t>settings unchanged</w:t>
      </w:r>
      <w:r w:rsidR="002E55EF">
        <w:rPr>
          <w:color w:val="000000"/>
        </w:rPr>
        <w:t xml:space="preserve">. </w:t>
      </w:r>
      <w:r w:rsidR="002E55EF" w:rsidRPr="001E567D">
        <w:rPr>
          <w:b/>
          <w:bCs/>
          <w:color w:val="000000"/>
        </w:rPr>
        <w:t xml:space="preserve">TXT: </w:t>
      </w:r>
      <w:r w:rsidR="009A6851" w:rsidRPr="001E567D">
        <w:rPr>
          <w:b/>
          <w:bCs/>
          <w:color w:val="000000"/>
        </w:rPr>
        <w:t>A</w:t>
      </w:r>
      <w:r w:rsidR="002E55EF" w:rsidRPr="001E567D">
        <w:rPr>
          <w:b/>
          <w:bCs/>
          <w:color w:val="000000"/>
        </w:rPr>
        <w:t>cceptable discrepancy - less than 5 millimeters</w:t>
      </w:r>
    </w:p>
    <w:p w14:paraId="24C6B477" w14:textId="3A9B5A1D" w:rsidR="00125924" w:rsidRDefault="00125924" w:rsidP="002E55EF">
      <w:pPr>
        <w:spacing w:before="120"/>
        <w:rPr>
          <w:rFonts w:cstheme="minorHAnsi"/>
        </w:rPr>
      </w:pPr>
    </w:p>
    <w:p w14:paraId="1B83494D" w14:textId="77777777" w:rsidR="007E5AC4" w:rsidRDefault="007E5AC4" w:rsidP="007E5AC4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>Preoperative Imaging Measurement</w:t>
      </w:r>
    </w:p>
    <w:p w14:paraId="169FC42D" w14:textId="4CD0E7E6" w:rsidR="007E5AC4" w:rsidRDefault="007E5AC4" w:rsidP="007E5AC4">
      <w:pPr>
        <w:keepNext/>
        <w:ind w:firstLine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75464185"/>
          <w:placeholder>
            <w:docPart w:val="CA32DC505BF949FF949B6809C4896E3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AAA146D" w14:textId="77777777" w:rsidR="00F0765C" w:rsidRPr="00B07A3B" w:rsidRDefault="00F0765C" w:rsidP="007E5AC4">
      <w:pPr>
        <w:keepNext/>
        <w:ind w:firstLine="360"/>
        <w:rPr>
          <w:rFonts w:cstheme="minorHAnsi"/>
        </w:rPr>
      </w:pPr>
    </w:p>
    <w:p w14:paraId="0A35A47A" w14:textId="635BCEF2" w:rsidR="007E5AC4" w:rsidRPr="00823091" w:rsidRDefault="007E5AC4" w:rsidP="007E5AC4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23091">
        <w:rPr>
          <w:color w:val="7030A0"/>
        </w:rPr>
        <w:t>Review the preoperative sagittal computed tomography</w:t>
      </w:r>
      <w:r w:rsidR="00041861" w:rsidRPr="00823091">
        <w:rPr>
          <w:color w:val="7030A0"/>
        </w:rPr>
        <w:t xml:space="preserve"> </w:t>
      </w:r>
      <w:r w:rsidRPr="00823091">
        <w:rPr>
          <w:color w:val="7030A0"/>
        </w:rPr>
        <w:t>reconstructions</w:t>
      </w:r>
      <w:r w:rsidR="00913F74" w:rsidRPr="00823091">
        <w:rPr>
          <w:color w:val="7030A0"/>
        </w:rPr>
        <w:t xml:space="preserve"> </w:t>
      </w:r>
      <w:r w:rsidR="00913F74" w:rsidRPr="00823091">
        <w:rPr>
          <w:b/>
          <w:bCs/>
          <w:color w:val="7030A0"/>
        </w:rPr>
        <w:t>[1]</w:t>
      </w:r>
      <w:r w:rsidRPr="00823091">
        <w:rPr>
          <w:color w:val="7030A0"/>
        </w:rPr>
        <w:t xml:space="preserve"> using a medical imaging archiving and communication system </w:t>
      </w:r>
      <w:r w:rsidRPr="00823091">
        <w:rPr>
          <w:b/>
          <w:color w:val="7030A0"/>
        </w:rPr>
        <w:t>[</w:t>
      </w:r>
      <w:r w:rsidR="00913F74" w:rsidRPr="00823091">
        <w:rPr>
          <w:b/>
          <w:color w:val="7030A0"/>
        </w:rPr>
        <w:t>2</w:t>
      </w:r>
      <w:r w:rsidRPr="00823091">
        <w:rPr>
          <w:b/>
          <w:color w:val="7030A0"/>
        </w:rPr>
        <w:t>]</w:t>
      </w:r>
      <w:r w:rsidRPr="00823091">
        <w:rPr>
          <w:color w:val="7030A0"/>
        </w:rPr>
        <w:t>. First, identify the midsagittal image showing the full length of the sacrum</w:t>
      </w:r>
      <w:r w:rsidR="00AB2C07" w:rsidRPr="00823091">
        <w:rPr>
          <w:color w:val="7030A0"/>
        </w:rPr>
        <w:t xml:space="preserve"> </w:t>
      </w:r>
      <w:r w:rsidR="00041861" w:rsidRPr="00823091">
        <w:rPr>
          <w:b/>
          <w:bCs/>
          <w:color w:val="7030A0"/>
        </w:rPr>
        <w:t>[</w:t>
      </w:r>
      <w:r w:rsidR="00913F74" w:rsidRPr="00823091">
        <w:rPr>
          <w:b/>
          <w:bCs/>
          <w:color w:val="7030A0"/>
        </w:rPr>
        <w:t>3</w:t>
      </w:r>
      <w:r w:rsidR="00041861" w:rsidRPr="00823091">
        <w:rPr>
          <w:b/>
          <w:bCs/>
          <w:color w:val="7030A0"/>
        </w:rPr>
        <w:t>]</w:t>
      </w:r>
      <w:r w:rsidR="00AB2C07" w:rsidRPr="00823091">
        <w:rPr>
          <w:color w:val="7030A0"/>
        </w:rPr>
        <w:t>.</w:t>
      </w:r>
      <w:r w:rsidRPr="00823091">
        <w:rPr>
          <w:color w:val="7030A0"/>
        </w:rPr>
        <w:t xml:space="preserve"> Then advance the image series laterally until the sacrum narrows and the posterior ilium appears </w:t>
      </w:r>
      <w:r w:rsidRPr="00823091">
        <w:rPr>
          <w:b/>
          <w:color w:val="7030A0"/>
        </w:rPr>
        <w:t>[</w:t>
      </w:r>
      <w:r w:rsidR="00913F74" w:rsidRPr="00823091">
        <w:rPr>
          <w:b/>
          <w:color w:val="7030A0"/>
        </w:rPr>
        <w:t>4</w:t>
      </w:r>
      <w:r w:rsidRPr="00823091">
        <w:rPr>
          <w:b/>
          <w:color w:val="7030A0"/>
        </w:rPr>
        <w:t>]</w:t>
      </w:r>
      <w:r w:rsidRPr="00823091">
        <w:rPr>
          <w:color w:val="7030A0"/>
        </w:rPr>
        <w:t>.</w:t>
      </w:r>
    </w:p>
    <w:p w14:paraId="1FF6D82F" w14:textId="39416063" w:rsidR="00913F74" w:rsidRPr="00913F74" w:rsidRDefault="00913F7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sitting at the computer reviewing pre-operative sagittal CT reconstructions.</w:t>
      </w:r>
    </w:p>
    <w:p w14:paraId="46F3A3A7" w14:textId="52E205A4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0581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913F74">
        <w:rPr>
          <w:color w:val="000000"/>
        </w:rPr>
        <w:t xml:space="preserve">The </w:t>
      </w:r>
      <w:r w:rsidR="00913F74" w:rsidRPr="00913F74">
        <w:rPr>
          <w:color w:val="000000"/>
        </w:rPr>
        <w:t>medical imaging archiving and communication system</w:t>
      </w:r>
      <w:r w:rsidR="00913F74">
        <w:rPr>
          <w:color w:val="000000"/>
        </w:rPr>
        <w:t xml:space="preserve"> being opened.</w:t>
      </w:r>
    </w:p>
    <w:p w14:paraId="65F0A800" w14:textId="3C291A87" w:rsidR="00913F74" w:rsidRPr="00913F7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0581">
        <w:rPr>
          <w:color w:val="000000"/>
          <w:highlight w:val="yellow"/>
        </w:rPr>
        <w:t>SCREEN</w:t>
      </w:r>
      <w:r w:rsidR="00913F74">
        <w:rPr>
          <w:color w:val="000000"/>
        </w:rPr>
        <w:t xml:space="preserve">: The </w:t>
      </w:r>
      <w:r>
        <w:rPr>
          <w:color w:val="000000"/>
        </w:rPr>
        <w:t xml:space="preserve">midsagittal image </w:t>
      </w:r>
      <w:r w:rsidR="00913F74">
        <w:rPr>
          <w:color w:val="000000"/>
        </w:rPr>
        <w:t>showing</w:t>
      </w:r>
      <w:r>
        <w:rPr>
          <w:color w:val="000000"/>
        </w:rPr>
        <w:t xml:space="preserve"> the full sacrum</w:t>
      </w:r>
      <w:r w:rsidR="00913F74">
        <w:rPr>
          <w:color w:val="000000"/>
        </w:rPr>
        <w:t>.</w:t>
      </w:r>
    </w:p>
    <w:p w14:paraId="0BDA1483" w14:textId="4F4AAB1D" w:rsidR="007E5AC4" w:rsidRDefault="00913F7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90581">
        <w:rPr>
          <w:color w:val="000000"/>
          <w:highlight w:val="yellow"/>
        </w:rPr>
        <w:t>SCREEN</w:t>
      </w:r>
      <w:r>
        <w:rPr>
          <w:color w:val="000000"/>
        </w:rPr>
        <w:t>: Image series being</w:t>
      </w:r>
      <w:r w:rsidR="007E5AC4">
        <w:rPr>
          <w:color w:val="000000"/>
        </w:rPr>
        <w:t xml:space="preserve"> advanc</w:t>
      </w:r>
      <w:r>
        <w:rPr>
          <w:color w:val="000000"/>
        </w:rPr>
        <w:t xml:space="preserve">ed </w:t>
      </w:r>
      <w:r w:rsidR="007E5AC4">
        <w:rPr>
          <w:color w:val="000000"/>
        </w:rPr>
        <w:t>laterally until the sacrum narrows and the posterior ilium appears.</w:t>
      </w:r>
    </w:p>
    <w:p w14:paraId="4851AD12" w14:textId="77777777" w:rsidR="007E5AC4" w:rsidRPr="00B07A3B" w:rsidRDefault="007E5AC4" w:rsidP="007E5AC4">
      <w:pPr>
        <w:rPr>
          <w:rFonts w:cstheme="minorHAnsi"/>
        </w:rPr>
      </w:pPr>
    </w:p>
    <w:p w14:paraId="00697052" w14:textId="4EFD32C2" w:rsidR="007E5AC4" w:rsidRPr="00823091" w:rsidRDefault="007E5AC4" w:rsidP="007E5AC4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23091">
        <w:rPr>
          <w:color w:val="7030A0"/>
        </w:rPr>
        <w:t xml:space="preserve">Identify the posterior superior iliac spine, where the posterior ilium intersects with or separates from the sacrum </w:t>
      </w:r>
      <w:r w:rsidRPr="00823091">
        <w:rPr>
          <w:b/>
          <w:color w:val="7030A0"/>
        </w:rPr>
        <w:t>[1]</w:t>
      </w:r>
      <w:r w:rsidRPr="00823091">
        <w:rPr>
          <w:color w:val="7030A0"/>
        </w:rPr>
        <w:t xml:space="preserve">. Measure the vertical distance from the PSIS </w:t>
      </w:r>
      <w:r w:rsidR="003833E2" w:rsidRPr="00823091">
        <w:rPr>
          <w:i/>
          <w:iCs w:val="0"/>
          <w:color w:val="EE0000"/>
        </w:rPr>
        <w:t>(p-s-i-s)</w:t>
      </w:r>
      <w:r w:rsidR="003833E2" w:rsidRPr="00823091">
        <w:rPr>
          <w:color w:val="EE0000"/>
        </w:rPr>
        <w:t xml:space="preserve"> </w:t>
      </w:r>
      <w:r w:rsidRPr="00823091">
        <w:rPr>
          <w:color w:val="7030A0"/>
        </w:rPr>
        <w:t xml:space="preserve">to the spinous process at the fractured vertebral level </w:t>
      </w:r>
      <w:r w:rsidRPr="00823091">
        <w:rPr>
          <w:b/>
          <w:color w:val="7030A0"/>
        </w:rPr>
        <w:t>[2]</w:t>
      </w:r>
      <w:r w:rsidRPr="00823091">
        <w:rPr>
          <w:color w:val="7030A0"/>
        </w:rPr>
        <w:t xml:space="preserve">. </w:t>
      </w:r>
    </w:p>
    <w:p w14:paraId="6806B907" w14:textId="59621E3D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5663D">
        <w:rPr>
          <w:color w:val="000000"/>
          <w:highlight w:val="yellow"/>
        </w:rPr>
        <w:t>SCREEN</w:t>
      </w:r>
      <w:r w:rsidR="00A5663D">
        <w:rPr>
          <w:color w:val="000000"/>
        </w:rPr>
        <w:t>:</w:t>
      </w:r>
      <w:r>
        <w:rPr>
          <w:color w:val="000000"/>
        </w:rPr>
        <w:t xml:space="preserve"> </w:t>
      </w:r>
      <w:r w:rsidR="00A5663D">
        <w:rPr>
          <w:color w:val="000000"/>
        </w:rPr>
        <w:t>T</w:t>
      </w:r>
      <w:r>
        <w:rPr>
          <w:color w:val="000000"/>
        </w:rPr>
        <w:t xml:space="preserve">he PSIS </w:t>
      </w:r>
      <w:r w:rsidR="00A5663D">
        <w:rPr>
          <w:color w:val="000000"/>
        </w:rPr>
        <w:t xml:space="preserve">being identified </w:t>
      </w:r>
      <w:r>
        <w:rPr>
          <w:color w:val="000000"/>
        </w:rPr>
        <w:t>on the sagittal reconstruction.</w:t>
      </w:r>
    </w:p>
    <w:p w14:paraId="2BE8CA7D" w14:textId="38B56EC5" w:rsidR="007E5AC4" w:rsidRPr="00A27299" w:rsidRDefault="007E5AC4" w:rsidP="00236F2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5663D">
        <w:rPr>
          <w:color w:val="000000"/>
          <w:highlight w:val="yellow"/>
        </w:rPr>
        <w:t>SCREEN</w:t>
      </w:r>
      <w:r w:rsidRPr="00A27299">
        <w:rPr>
          <w:color w:val="000000"/>
        </w:rPr>
        <w:t xml:space="preserve">: </w:t>
      </w:r>
      <w:r w:rsidR="00A5663D">
        <w:rPr>
          <w:color w:val="000000"/>
        </w:rPr>
        <w:t xml:space="preserve">The </w:t>
      </w:r>
      <w:r w:rsidRPr="00A27299">
        <w:rPr>
          <w:color w:val="000000"/>
        </w:rPr>
        <w:t>vertical distance from the PSIS to the spinous process at the fractured vertebral level</w:t>
      </w:r>
      <w:r w:rsidR="00F0765C">
        <w:rPr>
          <w:color w:val="000000"/>
        </w:rPr>
        <w:t xml:space="preserve"> being measured.</w:t>
      </w:r>
      <w:r w:rsidRPr="00A27299">
        <w:rPr>
          <w:color w:val="000000"/>
        </w:rPr>
        <w:t xml:space="preserve"> </w:t>
      </w:r>
    </w:p>
    <w:p w14:paraId="053A4281" w14:textId="77777777" w:rsidR="00A27299" w:rsidRPr="00A27299" w:rsidRDefault="00A27299" w:rsidP="00A27299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1CACD4EF" w14:textId="77777777" w:rsidR="007E5AC4" w:rsidRDefault="007E5AC4" w:rsidP="007E5AC4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Smartphone-Assisted Body-Surface Localization</w:t>
      </w:r>
    </w:p>
    <w:p w14:paraId="2D719F28" w14:textId="38C09B93" w:rsidR="007E5AC4" w:rsidRDefault="007E5AC4" w:rsidP="007E5AC4">
      <w:pPr>
        <w:keepNext/>
        <w:ind w:left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04103104"/>
          <w:placeholder>
            <w:docPart w:val="2FFE237490AE45629E69BB369CCB5CA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6332E9E" w14:textId="77777777" w:rsidR="00F0765C" w:rsidRPr="00B07A3B" w:rsidRDefault="00F0765C" w:rsidP="007E5AC4">
      <w:pPr>
        <w:keepNext/>
        <w:ind w:left="360"/>
        <w:rPr>
          <w:rFonts w:cstheme="minorHAnsi"/>
        </w:rPr>
      </w:pPr>
    </w:p>
    <w:p w14:paraId="7AF37C32" w14:textId="77777777" w:rsidR="007E5AC4" w:rsidRPr="0029123E" w:rsidRDefault="007E5AC4" w:rsidP="007E5AC4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9123E">
        <w:rPr>
          <w:color w:val="7030A0"/>
        </w:rPr>
        <w:t xml:space="preserve">Clean the smartphone case and camera lens with alcohol wipes </w:t>
      </w:r>
      <w:r w:rsidRPr="0029123E">
        <w:rPr>
          <w:b/>
          <w:color w:val="7030A0"/>
        </w:rPr>
        <w:t>[1]</w:t>
      </w:r>
      <w:r w:rsidRPr="0029123E">
        <w:rPr>
          <w:color w:val="7030A0"/>
        </w:rPr>
        <w:t xml:space="preserve">. Place the patient prone in a neutral position on the spinal operating table </w:t>
      </w:r>
      <w:r w:rsidRPr="0029123E">
        <w:rPr>
          <w:b/>
          <w:color w:val="7030A0"/>
        </w:rPr>
        <w:t>[2]</w:t>
      </w:r>
      <w:r w:rsidRPr="0029123E">
        <w:rPr>
          <w:color w:val="7030A0"/>
        </w:rPr>
        <w:t xml:space="preserve">. Palpate and mark the PSIS nearest the surgeon </w:t>
      </w:r>
      <w:r w:rsidRPr="0029123E">
        <w:rPr>
          <w:b/>
          <w:color w:val="7030A0"/>
        </w:rPr>
        <w:t>[3]</w:t>
      </w:r>
      <w:r w:rsidRPr="0029123E">
        <w:rPr>
          <w:color w:val="7030A0"/>
        </w:rPr>
        <w:t>.</w:t>
      </w:r>
    </w:p>
    <w:p w14:paraId="69F092FB" w14:textId="77777777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cleaning the smartphone case and camera lens with alcohol wipes.</w:t>
      </w:r>
    </w:p>
    <w:p w14:paraId="4D439B19" w14:textId="505CC3B8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8F315F" w:rsidRPr="008F315F">
        <w:rPr>
          <w:color w:val="000000"/>
        </w:rPr>
        <w:t>Talent position</w:t>
      </w:r>
      <w:r w:rsidR="008F315F">
        <w:rPr>
          <w:color w:val="000000"/>
        </w:rPr>
        <w:t>ing</w:t>
      </w:r>
      <w:r w:rsidR="008F315F" w:rsidRPr="008F315F">
        <w:rPr>
          <w:color w:val="000000"/>
        </w:rPr>
        <w:t xml:space="preserve"> the patient prone, maintaining neutral spinal alignment on the operating table.</w:t>
      </w:r>
    </w:p>
    <w:p w14:paraId="35A1E7D9" w14:textId="427891A9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AA1C92" w:rsidRPr="00AA1C92">
        <w:rPr>
          <w:color w:val="000000"/>
        </w:rPr>
        <w:t>Talent palpates and marks the ipsilateral PSIS</w:t>
      </w:r>
      <w:r>
        <w:rPr>
          <w:color w:val="000000"/>
        </w:rPr>
        <w:t>.</w:t>
      </w:r>
    </w:p>
    <w:p w14:paraId="1F483A8A" w14:textId="77777777" w:rsidR="007E5AC4" w:rsidRPr="00B07A3B" w:rsidRDefault="007E5AC4" w:rsidP="007E5AC4">
      <w:pPr>
        <w:rPr>
          <w:rFonts w:cstheme="minorHAnsi"/>
        </w:rPr>
      </w:pPr>
    </w:p>
    <w:p w14:paraId="30FA7748" w14:textId="6ED1BFC8" w:rsidR="007E5AC4" w:rsidRPr="0029123E" w:rsidRDefault="007E5AC4" w:rsidP="007E5AC4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9123E">
        <w:rPr>
          <w:color w:val="7030A0"/>
        </w:rPr>
        <w:lastRenderedPageBreak/>
        <w:t xml:space="preserve">Position the smartphone screen toward the surgeon </w:t>
      </w:r>
      <w:r w:rsidR="00A27299" w:rsidRPr="0029123E">
        <w:rPr>
          <w:b/>
          <w:bCs/>
          <w:color w:val="7030A0"/>
        </w:rPr>
        <w:t xml:space="preserve">[1] </w:t>
      </w:r>
      <w:r w:rsidRPr="0029123E">
        <w:rPr>
          <w:color w:val="7030A0"/>
        </w:rPr>
        <w:t xml:space="preserve">and place the measurement origin at the marked PSIS </w:t>
      </w:r>
      <w:r w:rsidRPr="0029123E">
        <w:rPr>
          <w:b/>
          <w:color w:val="7030A0"/>
        </w:rPr>
        <w:t>[</w:t>
      </w:r>
      <w:r w:rsidR="00A27299" w:rsidRPr="0029123E">
        <w:rPr>
          <w:b/>
          <w:color w:val="7030A0"/>
        </w:rPr>
        <w:t>2</w:t>
      </w:r>
      <w:r w:rsidRPr="0029123E">
        <w:rPr>
          <w:b/>
          <w:color w:val="7030A0"/>
        </w:rPr>
        <w:t>]</w:t>
      </w:r>
      <w:r w:rsidRPr="0029123E">
        <w:rPr>
          <w:color w:val="7030A0"/>
        </w:rPr>
        <w:t xml:space="preserve">. Keep the smartphone's long axis parallel to the patient's back </w:t>
      </w:r>
      <w:r w:rsidRPr="0029123E">
        <w:rPr>
          <w:b/>
          <w:color w:val="7030A0"/>
        </w:rPr>
        <w:t>[</w:t>
      </w:r>
      <w:r w:rsidR="00A27299" w:rsidRPr="0029123E">
        <w:rPr>
          <w:b/>
          <w:color w:val="7030A0"/>
        </w:rPr>
        <w:t>3</w:t>
      </w:r>
      <w:r w:rsidRPr="0029123E">
        <w:rPr>
          <w:b/>
          <w:color w:val="7030A0"/>
        </w:rPr>
        <w:t>]</w:t>
      </w:r>
      <w:r w:rsidRPr="0029123E">
        <w:rPr>
          <w:color w:val="7030A0"/>
        </w:rPr>
        <w:t xml:space="preserve">. Move the smartphone slowly toward the head in the coronal plane, avoiding large horizontal fluctuations </w:t>
      </w:r>
      <w:r w:rsidRPr="0029123E">
        <w:rPr>
          <w:b/>
          <w:color w:val="7030A0"/>
        </w:rPr>
        <w:t>[</w:t>
      </w:r>
      <w:r w:rsidR="00A27299" w:rsidRPr="0029123E">
        <w:rPr>
          <w:b/>
          <w:color w:val="7030A0"/>
        </w:rPr>
        <w:t>4</w:t>
      </w:r>
      <w:r w:rsidRPr="0029123E">
        <w:rPr>
          <w:b/>
          <w:color w:val="7030A0"/>
        </w:rPr>
        <w:t>]</w:t>
      </w:r>
      <w:r w:rsidRPr="0029123E">
        <w:rPr>
          <w:color w:val="7030A0"/>
        </w:rPr>
        <w:t>.</w:t>
      </w:r>
    </w:p>
    <w:p w14:paraId="5EE81BF2" w14:textId="534ED492" w:rsidR="0008762A" w:rsidRPr="0008762A" w:rsidRDefault="0008762A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Shot of</w:t>
      </w:r>
      <w:r w:rsidR="007E5AC4">
        <w:rPr>
          <w:color w:val="000000"/>
        </w:rPr>
        <w:t xml:space="preserve"> smartphone </w:t>
      </w:r>
      <w:r>
        <w:rPr>
          <w:color w:val="000000"/>
        </w:rPr>
        <w:t xml:space="preserve">being placed with the </w:t>
      </w:r>
      <w:r w:rsidR="007E5AC4">
        <w:rPr>
          <w:color w:val="000000"/>
        </w:rPr>
        <w:t>screen facing the surgeon</w:t>
      </w:r>
      <w:r>
        <w:rPr>
          <w:color w:val="000000"/>
        </w:rPr>
        <w:t>.</w:t>
      </w:r>
      <w:r w:rsidR="007E5AC4">
        <w:rPr>
          <w:color w:val="000000"/>
        </w:rPr>
        <w:t xml:space="preserve"> </w:t>
      </w:r>
    </w:p>
    <w:p w14:paraId="13BED303" w14:textId="615D153E" w:rsidR="007E5AC4" w:rsidRDefault="0008762A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</w:t>
      </w:r>
      <w:r w:rsidR="007E5AC4">
        <w:rPr>
          <w:color w:val="000000"/>
        </w:rPr>
        <w:t xml:space="preserve"> the measurement origin at the PSIS mark.</w:t>
      </w:r>
    </w:p>
    <w:p w14:paraId="1AB1C301" w14:textId="2BB19C72" w:rsidR="007E5AC4" w:rsidRDefault="0008762A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</w:t>
      </w:r>
      <w:r w:rsidR="007E5AC4">
        <w:rPr>
          <w:color w:val="000000"/>
        </w:rPr>
        <w:t xml:space="preserve"> The smartphone's long axis </w:t>
      </w:r>
      <w:r>
        <w:rPr>
          <w:color w:val="000000"/>
        </w:rPr>
        <w:t>being held</w:t>
      </w:r>
      <w:r w:rsidR="007E5AC4">
        <w:rPr>
          <w:color w:val="000000"/>
        </w:rPr>
        <w:t xml:space="preserve"> parallel to the patient's back. </w:t>
      </w:r>
    </w:p>
    <w:p w14:paraId="3092B795" w14:textId="524A1626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08762A">
        <w:rPr>
          <w:color w:val="000000"/>
        </w:rPr>
        <w:t xml:space="preserve">Talent </w:t>
      </w:r>
      <w:r w:rsidR="008A673A">
        <w:rPr>
          <w:color w:val="000000"/>
        </w:rPr>
        <w:t>steadily</w:t>
      </w:r>
      <w:r>
        <w:rPr>
          <w:color w:val="000000"/>
        </w:rPr>
        <w:t xml:space="preserve"> moving the smartphone toward</w:t>
      </w:r>
      <w:r w:rsidR="008A673A">
        <w:rPr>
          <w:color w:val="000000"/>
        </w:rPr>
        <w:t>s</w:t>
      </w:r>
      <w:r>
        <w:rPr>
          <w:color w:val="000000"/>
        </w:rPr>
        <w:t xml:space="preserve"> the head in the coronal plane.</w:t>
      </w:r>
    </w:p>
    <w:p w14:paraId="0799AE24" w14:textId="77777777" w:rsidR="007E5AC4" w:rsidRPr="00B07A3B" w:rsidRDefault="007E5AC4" w:rsidP="007E5AC4">
      <w:pPr>
        <w:rPr>
          <w:rFonts w:cstheme="minorHAnsi"/>
        </w:rPr>
      </w:pPr>
    </w:p>
    <w:p w14:paraId="2DBA5AD8" w14:textId="58398721" w:rsidR="007E5AC4" w:rsidRPr="0029123E" w:rsidRDefault="007E5AC4" w:rsidP="007E5AC4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9123E">
        <w:rPr>
          <w:color w:val="7030A0"/>
        </w:rPr>
        <w:t xml:space="preserve">When the displayed distance matches the preoperative imaging measurement, mark the endpoint on the skin </w:t>
      </w:r>
      <w:r w:rsidRPr="0029123E">
        <w:rPr>
          <w:b/>
          <w:color w:val="7030A0"/>
        </w:rPr>
        <w:t>[1]</w:t>
      </w:r>
      <w:r w:rsidRPr="0029123E">
        <w:rPr>
          <w:color w:val="7030A0"/>
        </w:rPr>
        <w:t xml:space="preserve">. Use this endpoint to identify the presumed spinous process at the fractured level </w:t>
      </w:r>
      <w:r w:rsidRPr="0029123E">
        <w:rPr>
          <w:b/>
          <w:color w:val="7030A0"/>
        </w:rPr>
        <w:t>[2]</w:t>
      </w:r>
      <w:r w:rsidR="00C8184F" w:rsidRPr="0029123E">
        <w:rPr>
          <w:color w:val="7030A0"/>
        </w:rPr>
        <w:t>. P</w:t>
      </w:r>
      <w:r w:rsidRPr="0029123E">
        <w:rPr>
          <w:color w:val="7030A0"/>
        </w:rPr>
        <w:t xml:space="preserve">lace a syringe needle adjacent to the spinous process as a radiopaque marker </w:t>
      </w:r>
      <w:r w:rsidRPr="0029123E">
        <w:rPr>
          <w:b/>
          <w:color w:val="7030A0"/>
        </w:rPr>
        <w:t>[3]</w:t>
      </w:r>
      <w:r w:rsidRPr="0029123E">
        <w:rPr>
          <w:color w:val="7030A0"/>
        </w:rPr>
        <w:t>.</w:t>
      </w:r>
    </w:p>
    <w:p w14:paraId="613BDA0C" w14:textId="4897C4AD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75D1E">
        <w:rPr>
          <w:color w:val="000000"/>
          <w:highlight w:val="yellow"/>
        </w:rPr>
        <w:t>SCREEN</w:t>
      </w:r>
      <w:r w:rsidR="00C75D1E">
        <w:rPr>
          <w:color w:val="000000"/>
        </w:rPr>
        <w:t xml:space="preserve">: </w:t>
      </w:r>
      <w:r>
        <w:rPr>
          <w:color w:val="000000"/>
        </w:rPr>
        <w:t>The</w:t>
      </w:r>
      <w:r w:rsidR="00C75D1E">
        <w:rPr>
          <w:color w:val="000000"/>
        </w:rPr>
        <w:t xml:space="preserve"> </w:t>
      </w:r>
      <w:r>
        <w:rPr>
          <w:color w:val="000000"/>
        </w:rPr>
        <w:t>preoperative measurement distance</w:t>
      </w:r>
      <w:r w:rsidR="00C75D1E">
        <w:rPr>
          <w:color w:val="000000"/>
        </w:rPr>
        <w:t xml:space="preserve"> being displayed on the smartphone screen</w:t>
      </w:r>
      <w:r>
        <w:rPr>
          <w:color w:val="000000"/>
        </w:rPr>
        <w:t xml:space="preserve"> at </w:t>
      </w:r>
      <w:r w:rsidR="00C75D1E">
        <w:rPr>
          <w:color w:val="000000"/>
        </w:rPr>
        <w:t>a</w:t>
      </w:r>
      <w:r>
        <w:rPr>
          <w:color w:val="000000"/>
        </w:rPr>
        <w:t xml:space="preserve"> localization endpoint.</w:t>
      </w:r>
    </w:p>
    <w:p w14:paraId="5028E66F" w14:textId="25DA1AB9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C75D1E">
        <w:rPr>
          <w:color w:val="000000"/>
        </w:rPr>
        <w:t>Talent</w:t>
      </w:r>
      <w:r>
        <w:rPr>
          <w:color w:val="000000"/>
        </w:rPr>
        <w:t xml:space="preserve"> marking the endpoint </w:t>
      </w:r>
      <w:r w:rsidR="00C75D1E">
        <w:rPr>
          <w:color w:val="000000"/>
        </w:rPr>
        <w:t>for</w:t>
      </w:r>
      <w:r>
        <w:rPr>
          <w:color w:val="000000"/>
        </w:rPr>
        <w:t xml:space="preserve"> the presumed spinous process at the fractured level.</w:t>
      </w:r>
    </w:p>
    <w:p w14:paraId="4C1D15A0" w14:textId="77777777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positioning a syringe needle adjacent to the identified spinous process as a radiopaque marker.</w:t>
      </w:r>
    </w:p>
    <w:p w14:paraId="12D38B25" w14:textId="77777777" w:rsidR="007E5AC4" w:rsidRPr="00B07A3B" w:rsidRDefault="007E5AC4" w:rsidP="007E5AC4">
      <w:pPr>
        <w:rPr>
          <w:rFonts w:cstheme="minorHAnsi"/>
        </w:rPr>
      </w:pPr>
    </w:p>
    <w:p w14:paraId="588DD31F" w14:textId="180EE253" w:rsidR="007E5AC4" w:rsidRPr="0029123E" w:rsidRDefault="007E5AC4" w:rsidP="007E5AC4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9123E">
        <w:rPr>
          <w:color w:val="7030A0"/>
        </w:rPr>
        <w:t>Perform lateral fluoroscopy to verify the vertebral level before percutaneous vertebroplasty</w:t>
      </w:r>
      <w:r w:rsidR="00A27299" w:rsidRPr="0029123E">
        <w:rPr>
          <w:color w:val="7030A0"/>
        </w:rPr>
        <w:t xml:space="preserve"> </w:t>
      </w:r>
      <w:r w:rsidRPr="0029123E">
        <w:rPr>
          <w:b/>
          <w:color w:val="7030A0"/>
        </w:rPr>
        <w:t>[1]</w:t>
      </w:r>
      <w:r w:rsidRPr="0029123E">
        <w:rPr>
          <w:color w:val="7030A0"/>
        </w:rPr>
        <w:t xml:space="preserve">. Use the smartphone only as an auxiliary localization tool and retain fluoroscopic confirmation as the definitive verification step </w:t>
      </w:r>
      <w:r w:rsidRPr="0029123E">
        <w:rPr>
          <w:b/>
          <w:color w:val="7030A0"/>
        </w:rPr>
        <w:t>[2]</w:t>
      </w:r>
      <w:r w:rsidRPr="0029123E">
        <w:rPr>
          <w:color w:val="7030A0"/>
        </w:rPr>
        <w:t>.</w:t>
      </w:r>
    </w:p>
    <w:p w14:paraId="53E92D71" w14:textId="75FE3C9B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D27A45">
        <w:rPr>
          <w:color w:val="000000"/>
        </w:rPr>
        <w:t>Talent performing l</w:t>
      </w:r>
      <w:r>
        <w:rPr>
          <w:color w:val="000000"/>
        </w:rPr>
        <w:t>ateral fluoroscopy with the radiopaque marker in position.</w:t>
      </w:r>
    </w:p>
    <w:p w14:paraId="33813872" w14:textId="288988F9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F3A8A">
        <w:rPr>
          <w:color w:val="000000"/>
          <w:highlight w:val="yellow"/>
        </w:rPr>
        <w:t>SCREEN</w:t>
      </w:r>
      <w:r>
        <w:rPr>
          <w:color w:val="000000"/>
        </w:rPr>
        <w:t xml:space="preserve">: The radiopaque marker and fractured vertebral level aligned on the </w:t>
      </w:r>
      <w:r w:rsidR="005F3A8A">
        <w:rPr>
          <w:color w:val="000000"/>
        </w:rPr>
        <w:t>fluoroscopy screen</w:t>
      </w:r>
      <w:r>
        <w:rPr>
          <w:color w:val="000000"/>
        </w:rPr>
        <w:t>.</w:t>
      </w:r>
    </w:p>
    <w:p w14:paraId="7F5F3292" w14:textId="77777777" w:rsidR="007E5AC4" w:rsidRPr="00B07A3B" w:rsidRDefault="007E5AC4" w:rsidP="007E5AC4">
      <w:pPr>
        <w:rPr>
          <w:rFonts w:cstheme="minorHAnsi"/>
        </w:rPr>
      </w:pPr>
    </w:p>
    <w:p w14:paraId="0223FDFC" w14:textId="77777777" w:rsidR="007E5AC4" w:rsidRDefault="007E5AC4" w:rsidP="007E5AC4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Conventional Localization and Outcome Recording</w:t>
      </w:r>
    </w:p>
    <w:p w14:paraId="39D3523D" w14:textId="0854DB37" w:rsidR="007E5AC4" w:rsidRPr="00B07A3B" w:rsidRDefault="007E5AC4" w:rsidP="007E5AC4">
      <w:pPr>
        <w:keepNext/>
        <w:ind w:left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41795299"/>
          <w:placeholder>
            <w:docPart w:val="35B8A216048042F3B46B08F2B63D421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B06AFA6" w14:textId="2A411C31" w:rsidR="007E5AC4" w:rsidRPr="009638C5" w:rsidRDefault="007E5AC4" w:rsidP="007E5AC4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638C5">
        <w:rPr>
          <w:color w:val="7030A0"/>
        </w:rPr>
        <w:t xml:space="preserve">For the comparison workflow, estimate the target vertebral level using the PSIS, palpable spinous processes, interspinous spaces, and the surgeon's clinical experience </w:t>
      </w:r>
      <w:r w:rsidRPr="009638C5">
        <w:rPr>
          <w:b/>
          <w:color w:val="7030A0"/>
        </w:rPr>
        <w:t>[1]</w:t>
      </w:r>
      <w:r w:rsidRPr="009638C5">
        <w:rPr>
          <w:color w:val="7030A0"/>
        </w:rPr>
        <w:t xml:space="preserve">. Mark the estimated site and </w:t>
      </w:r>
      <w:r w:rsidR="00D23A94" w:rsidRPr="009638C5">
        <w:rPr>
          <w:b/>
          <w:bCs/>
          <w:color w:val="7030A0"/>
        </w:rPr>
        <w:t xml:space="preserve">[2] </w:t>
      </w:r>
      <w:r w:rsidRPr="009638C5">
        <w:rPr>
          <w:color w:val="7030A0"/>
        </w:rPr>
        <w:t xml:space="preserve">check it using lateral fluoroscopy </w:t>
      </w:r>
      <w:r w:rsidRPr="009638C5">
        <w:rPr>
          <w:b/>
          <w:color w:val="7030A0"/>
        </w:rPr>
        <w:t>[</w:t>
      </w:r>
      <w:r w:rsidR="00D23A94" w:rsidRPr="009638C5">
        <w:rPr>
          <w:b/>
          <w:color w:val="7030A0"/>
        </w:rPr>
        <w:t>3</w:t>
      </w:r>
      <w:r w:rsidRPr="009638C5">
        <w:rPr>
          <w:b/>
          <w:color w:val="7030A0"/>
        </w:rPr>
        <w:t>]</w:t>
      </w:r>
      <w:r w:rsidRPr="009638C5">
        <w:rPr>
          <w:color w:val="7030A0"/>
        </w:rPr>
        <w:t xml:space="preserve">. If the mark does not correspond to the intended level, adjust the mark and repeat fluoroscopy until the correct level is confirmed </w:t>
      </w:r>
      <w:r w:rsidRPr="009638C5">
        <w:rPr>
          <w:b/>
          <w:color w:val="7030A0"/>
        </w:rPr>
        <w:t>[</w:t>
      </w:r>
      <w:r w:rsidR="009638C5">
        <w:rPr>
          <w:b/>
          <w:color w:val="7030A0"/>
        </w:rPr>
        <w:t>4</w:t>
      </w:r>
      <w:r w:rsidRPr="009638C5">
        <w:rPr>
          <w:b/>
          <w:color w:val="7030A0"/>
        </w:rPr>
        <w:t>]</w:t>
      </w:r>
      <w:r w:rsidRPr="009638C5">
        <w:rPr>
          <w:color w:val="7030A0"/>
        </w:rPr>
        <w:t>.</w:t>
      </w:r>
    </w:p>
    <w:p w14:paraId="4A8D5AB5" w14:textId="4F7EA948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WIDE: T</w:t>
      </w:r>
      <w:r w:rsidR="00E92909">
        <w:rPr>
          <w:color w:val="000000"/>
        </w:rPr>
        <w:t xml:space="preserve">alent </w:t>
      </w:r>
      <w:r>
        <w:rPr>
          <w:color w:val="000000"/>
        </w:rPr>
        <w:t>localizing the vertebral level conventionally using palpable anatomical landmarks.</w:t>
      </w:r>
    </w:p>
    <w:p w14:paraId="2EB8D40A" w14:textId="3FCC33B7" w:rsidR="00D23A94" w:rsidRPr="00D23A9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</w:t>
      </w:r>
      <w:r w:rsidR="00D23A94">
        <w:rPr>
          <w:color w:val="000000"/>
        </w:rPr>
        <w:t>Talent marking the</w:t>
      </w:r>
      <w:r>
        <w:rPr>
          <w:color w:val="000000"/>
        </w:rPr>
        <w:t xml:space="preserve"> estimated target site on the skin</w:t>
      </w:r>
      <w:r w:rsidR="00D23A94">
        <w:rPr>
          <w:color w:val="000000"/>
        </w:rPr>
        <w:t>.</w:t>
      </w:r>
      <w:r>
        <w:rPr>
          <w:color w:val="000000"/>
        </w:rPr>
        <w:t xml:space="preserve"> </w:t>
      </w:r>
    </w:p>
    <w:p w14:paraId="2BDD9EB5" w14:textId="061AFAB5" w:rsidR="007E5AC4" w:rsidRDefault="00D23A9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performing </w:t>
      </w:r>
      <w:r w:rsidR="007E5AC4">
        <w:rPr>
          <w:color w:val="000000"/>
        </w:rPr>
        <w:t xml:space="preserve">lateral fluoroscopic </w:t>
      </w:r>
      <w:r>
        <w:rPr>
          <w:color w:val="000000"/>
        </w:rPr>
        <w:t>to verify the target site</w:t>
      </w:r>
      <w:r w:rsidR="007E5AC4">
        <w:rPr>
          <w:color w:val="000000"/>
        </w:rPr>
        <w:t>.</w:t>
      </w:r>
    </w:p>
    <w:p w14:paraId="701E4E22" w14:textId="541097F7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23A94">
        <w:rPr>
          <w:color w:val="000000"/>
          <w:highlight w:val="yellow"/>
        </w:rPr>
        <w:t>SCREEN</w:t>
      </w:r>
      <w:r>
        <w:rPr>
          <w:color w:val="000000"/>
        </w:rPr>
        <w:t>: The marker being adjusted and rechecked when the initial site does not align with the intended vertebral level.</w:t>
      </w:r>
    </w:p>
    <w:p w14:paraId="55A85A06" w14:textId="77777777" w:rsidR="007E5AC4" w:rsidRPr="00B07A3B" w:rsidRDefault="007E5AC4" w:rsidP="007E5AC4">
      <w:pPr>
        <w:rPr>
          <w:rFonts w:cstheme="minorHAnsi"/>
        </w:rPr>
      </w:pPr>
    </w:p>
    <w:p w14:paraId="3CD9ED60" w14:textId="77777777" w:rsidR="00ED3063" w:rsidRPr="00ED3063" w:rsidRDefault="003D5FD9" w:rsidP="003D5FD9">
      <w:pPr>
        <w:pStyle w:val="ListParagraph"/>
        <w:keepLines/>
        <w:numPr>
          <w:ilvl w:val="1"/>
          <w:numId w:val="3"/>
        </w:numPr>
        <w:spacing w:before="120"/>
        <w:rPr>
          <w:color w:val="7030A0"/>
          <w:lang w:val="en-IN"/>
        </w:rPr>
      </w:pPr>
      <w:r w:rsidRPr="003D5FD9">
        <w:rPr>
          <w:color w:val="7030A0"/>
        </w:rPr>
        <w:t>Record T-zero as the interval from the start of intraoperative localization—beginning with PSIS palpation and application initiation for the smartphone workflow, or freehand marking for conventional localization—to fluoroscopic confirmation</w:t>
      </w:r>
      <w:r>
        <w:rPr>
          <w:color w:val="7030A0"/>
        </w:rPr>
        <w:t xml:space="preserve"> </w:t>
      </w:r>
      <w:r w:rsidR="007E5AC4">
        <w:rPr>
          <w:b/>
          <w:color w:val="7030A0"/>
        </w:rPr>
        <w:t>[1]</w:t>
      </w:r>
      <w:r w:rsidR="007E5AC4">
        <w:rPr>
          <w:color w:val="7030A0"/>
        </w:rPr>
        <w:t>.</w:t>
      </w:r>
    </w:p>
    <w:p w14:paraId="4F81EE53" w14:textId="753F423B" w:rsidR="00ED3063" w:rsidRDefault="00ED3063" w:rsidP="00ED306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starting the stopwatch to record T-zero tim</w:t>
      </w:r>
      <w:r w:rsidR="00F909BD">
        <w:rPr>
          <w:color w:val="000000"/>
        </w:rPr>
        <w:t>e.</w:t>
      </w:r>
    </w:p>
    <w:p w14:paraId="7B34943B" w14:textId="4632D9D4" w:rsidR="00ED3063" w:rsidRPr="00ED3063" w:rsidRDefault="00ED3063" w:rsidP="00ED3063">
      <w:pPr>
        <w:pStyle w:val="ListParagraph"/>
        <w:keepLines/>
        <w:spacing w:before="120"/>
        <w:ind w:left="907"/>
        <w:rPr>
          <w:color w:val="7030A0"/>
          <w:lang w:val="en-IN"/>
        </w:rPr>
      </w:pPr>
    </w:p>
    <w:p w14:paraId="57289D46" w14:textId="77777777" w:rsidR="00ED3063" w:rsidRPr="00ED3063" w:rsidRDefault="00ED3063" w:rsidP="00ED3063">
      <w:pPr>
        <w:pStyle w:val="ListParagraph"/>
        <w:keepLines/>
        <w:spacing w:before="120"/>
        <w:ind w:left="907"/>
        <w:rPr>
          <w:color w:val="7030A0"/>
          <w:lang w:val="en-IN"/>
        </w:rPr>
      </w:pPr>
    </w:p>
    <w:p w14:paraId="369272C5" w14:textId="7EEFF8CC" w:rsidR="007E5AC4" w:rsidRPr="003D5FD9" w:rsidRDefault="007E5AC4" w:rsidP="003D5FD9">
      <w:pPr>
        <w:pStyle w:val="ListParagraph"/>
        <w:keepLines/>
        <w:numPr>
          <w:ilvl w:val="1"/>
          <w:numId w:val="3"/>
        </w:numPr>
        <w:spacing w:before="120"/>
        <w:rPr>
          <w:color w:val="7030A0"/>
          <w:lang w:val="en-IN"/>
        </w:rPr>
      </w:pPr>
      <w:r>
        <w:rPr>
          <w:color w:val="7030A0"/>
        </w:rPr>
        <w:t xml:space="preserve"> </w:t>
      </w:r>
      <w:r w:rsidR="003D5FD9" w:rsidRPr="003D5FD9">
        <w:rPr>
          <w:color w:val="7030A0"/>
          <w:lang w:val="en-IN"/>
        </w:rPr>
        <w:t xml:space="preserve">If correction is required, record the additional remarking and fluoroscopy time as </w:t>
      </w:r>
      <w:r w:rsidR="003D5FD9">
        <w:rPr>
          <w:color w:val="7030A0"/>
          <w:lang w:val="en-IN"/>
        </w:rPr>
        <w:t xml:space="preserve">T-one, </w:t>
      </w:r>
      <w:r w:rsidR="003D5FD9" w:rsidRPr="003D5FD9">
        <w:rPr>
          <w:color w:val="7030A0"/>
          <w:lang w:val="en-IN"/>
        </w:rPr>
        <w:t xml:space="preserve">otherwise, record </w:t>
      </w:r>
      <w:r w:rsidR="003D5FD9">
        <w:rPr>
          <w:color w:val="7030A0"/>
          <w:lang w:val="en-IN"/>
        </w:rPr>
        <w:t xml:space="preserve">T-one </w:t>
      </w:r>
      <w:r w:rsidR="003D5FD9" w:rsidRPr="003D5FD9">
        <w:rPr>
          <w:color w:val="7030A0"/>
          <w:lang w:val="en-IN"/>
        </w:rPr>
        <w:t>as zero</w:t>
      </w:r>
      <w:r w:rsidR="003D5FD9">
        <w:rPr>
          <w:color w:val="7030A0"/>
          <w:lang w:val="en-IN"/>
        </w:rPr>
        <w:t xml:space="preserve"> </w:t>
      </w:r>
      <w:r w:rsidRPr="003D5FD9">
        <w:rPr>
          <w:b/>
          <w:color w:val="7030A0"/>
        </w:rPr>
        <w:t>[2]</w:t>
      </w:r>
      <w:r w:rsidRPr="003D5FD9">
        <w:rPr>
          <w:color w:val="7030A0"/>
        </w:rPr>
        <w:t xml:space="preserve">. Have the circulating operating room nurse prospectively record T-zero, T-one, and the number of localization fluoroscopic images using a stopwatch and data-collection sheet </w:t>
      </w:r>
      <w:r w:rsidRPr="003D5FD9">
        <w:rPr>
          <w:b/>
          <w:color w:val="7030A0"/>
        </w:rPr>
        <w:t>[3]</w:t>
      </w:r>
      <w:r w:rsidRPr="003D5FD9">
        <w:rPr>
          <w:color w:val="7030A0"/>
        </w:rPr>
        <w:t>.</w:t>
      </w:r>
    </w:p>
    <w:p w14:paraId="4678E6B5" w14:textId="2AEC24E8" w:rsidR="007E5AC4" w:rsidRDefault="003D5FD9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recording</w:t>
      </w:r>
      <w:r w:rsidR="007E5AC4">
        <w:rPr>
          <w:color w:val="000000"/>
        </w:rPr>
        <w:t xml:space="preserve"> additional correction time</w:t>
      </w:r>
      <w:r>
        <w:rPr>
          <w:color w:val="000000"/>
        </w:rPr>
        <w:t xml:space="preserve"> as T-one.</w:t>
      </w:r>
    </w:p>
    <w:p w14:paraId="27377FBA" w14:textId="2AF87B22" w:rsidR="007E5AC4" w:rsidRDefault="007E5AC4" w:rsidP="007E5AC4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3D5FD9">
        <w:rPr>
          <w:color w:val="000000"/>
        </w:rPr>
        <w:t xml:space="preserve">Shot of a </w:t>
      </w:r>
      <w:r>
        <w:rPr>
          <w:color w:val="000000"/>
        </w:rPr>
        <w:t>circulating nurse recording</w:t>
      </w:r>
      <w:r w:rsidR="003D5FD9">
        <w:rPr>
          <w:color w:val="000000"/>
        </w:rPr>
        <w:t xml:space="preserve"> </w:t>
      </w:r>
      <w:r>
        <w:rPr>
          <w:color w:val="000000"/>
        </w:rPr>
        <w:t xml:space="preserve">T-zero, T-one, </w:t>
      </w:r>
      <w:r w:rsidR="003D5FD9">
        <w:rPr>
          <w:color w:val="000000"/>
        </w:rPr>
        <w:t>including</w:t>
      </w:r>
      <w:r>
        <w:rPr>
          <w:color w:val="000000"/>
        </w:rPr>
        <w:t xml:space="preserve"> the number of localization fluoroscopic images on the data-collection sheet.</w:t>
      </w:r>
    </w:p>
    <w:p w14:paraId="172BD179" w14:textId="77777777" w:rsidR="007E5AC4" w:rsidRPr="00B07A3B" w:rsidRDefault="007E5AC4" w:rsidP="007E5AC4">
      <w:pPr>
        <w:rPr>
          <w:rFonts w:cstheme="minorHAnsi"/>
        </w:rPr>
      </w:pPr>
    </w:p>
    <w:p w14:paraId="3605E732" w14:textId="77777777" w:rsidR="007E5AC4" w:rsidRPr="002E55EF" w:rsidRDefault="007E5AC4" w:rsidP="002E55EF">
      <w:pPr>
        <w:spacing w:before="120"/>
        <w:rPr>
          <w:rFonts w:cstheme="minorHAnsi"/>
        </w:rPr>
      </w:pPr>
    </w:p>
    <w:p w14:paraId="18324C43" w14:textId="48C1E00E" w:rsidR="00BC60DB" w:rsidRPr="002E55EF" w:rsidRDefault="00BC60DB" w:rsidP="002E55EF">
      <w:pPr>
        <w:spacing w:before="120"/>
        <w:rPr>
          <w:rFonts w:cstheme="minorHAnsi"/>
        </w:rPr>
      </w:pPr>
    </w:p>
    <w:p w14:paraId="4BD172C8" w14:textId="58C3AE99" w:rsidR="00BC60DB" w:rsidRPr="002E55EF" w:rsidRDefault="00BC60DB" w:rsidP="002E55EF">
      <w:pPr>
        <w:spacing w:before="120"/>
        <w:rPr>
          <w:rFonts w:cstheme="minorHAnsi"/>
        </w:rPr>
      </w:pPr>
    </w:p>
    <w:p w14:paraId="7BAE0E17" w14:textId="5F297379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2B1A63C6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66021">
        <w:rPr>
          <w:rFonts w:eastAsia="Times New Roman" w:cstheme="minorHAnsi"/>
          <w:bCs/>
        </w:rPr>
        <w:t>63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40D5772B" w:rsidR="001E0433" w:rsidRPr="00780197" w:rsidRDefault="00780197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80197">
        <w:rPr>
          <w:rFonts w:cstheme="minorHAnsi"/>
          <w:color w:val="7030A0"/>
        </w:rPr>
        <w:t xml:space="preserve">Preoperative sagittal CT reconstruction was used to identify the fractured thoracolumbar vertebral level and define the measurement plane </w:t>
      </w:r>
      <w:r w:rsidRPr="00780197">
        <w:rPr>
          <w:rFonts w:cstheme="minorHAnsi"/>
          <w:b/>
          <w:bCs/>
          <w:color w:val="7030A0"/>
        </w:rPr>
        <w:t>[1]</w:t>
      </w:r>
      <w:r w:rsidRPr="00780197">
        <w:rPr>
          <w:rFonts w:cstheme="minorHAnsi"/>
          <w:color w:val="7030A0"/>
        </w:rPr>
        <w:t xml:space="preserve">. The posterior superior iliac spine was marked with a green dot as an anatomical reference point </w:t>
      </w:r>
      <w:r w:rsidRPr="00780197">
        <w:rPr>
          <w:rFonts w:cstheme="minorHAnsi"/>
          <w:b/>
          <w:bCs/>
          <w:color w:val="7030A0"/>
        </w:rPr>
        <w:t>[2]</w:t>
      </w:r>
      <w:r w:rsidRPr="00780197">
        <w:rPr>
          <w:rFonts w:cstheme="minorHAnsi"/>
          <w:color w:val="7030A0"/>
        </w:rPr>
        <w:t>.</w:t>
      </w:r>
    </w:p>
    <w:p w14:paraId="2586333C" w14:textId="58CD7BC3" w:rsidR="001E0433" w:rsidRPr="00780197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780197">
        <w:rPr>
          <w:rFonts w:cstheme="minorHAnsi"/>
        </w:rPr>
        <w:t xml:space="preserve"> </w:t>
      </w:r>
      <w:r w:rsidR="00780197" w:rsidRPr="00780197">
        <w:rPr>
          <w:rFonts w:cstheme="minorHAnsi"/>
        </w:rPr>
        <w:t xml:space="preserve">Figure 2. </w:t>
      </w:r>
      <w:r w:rsidR="00780197" w:rsidRPr="00CE3223">
        <w:rPr>
          <w:rFonts w:cstheme="minorHAnsi"/>
          <w:b/>
          <w:bCs/>
          <w:i/>
          <w:color w:val="0070C0"/>
        </w:rPr>
        <w:t>Video Editor:</w:t>
      </w:r>
      <w:r w:rsidR="00780197" w:rsidRPr="00CE3223">
        <w:rPr>
          <w:rFonts w:cstheme="minorHAnsi"/>
          <w:color w:val="0070C0"/>
        </w:rPr>
        <w:t xml:space="preserve"> </w:t>
      </w:r>
      <w:r w:rsidR="00780197" w:rsidRPr="00CE3223">
        <w:rPr>
          <w:rFonts w:cstheme="minorHAnsi"/>
          <w:i/>
          <w:color w:val="0070C0"/>
        </w:rPr>
        <w:t>Please highlight the fractured thoracolumbar vertebral level and the orange measurement lines defining the measurement plane</w:t>
      </w:r>
    </w:p>
    <w:p w14:paraId="31C46412" w14:textId="4888EB61" w:rsidR="00780197" w:rsidRPr="0070549B" w:rsidRDefault="00780197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80197">
        <w:rPr>
          <w:rFonts w:cstheme="minorHAnsi"/>
        </w:rPr>
        <w:t xml:space="preserve">LAB MEDIA: Figure 2. </w:t>
      </w:r>
      <w:r w:rsidRPr="00CE3223">
        <w:rPr>
          <w:rFonts w:cstheme="minorHAnsi"/>
          <w:b/>
          <w:bCs/>
          <w:i/>
          <w:iCs w:val="0"/>
          <w:color w:val="0070C0"/>
        </w:rPr>
        <w:t>Video Editor</w:t>
      </w:r>
      <w:r w:rsidRPr="00CE3223">
        <w:rPr>
          <w:rFonts w:cstheme="minorHAnsi"/>
          <w:i/>
          <w:iCs w:val="0"/>
          <w:color w:val="0070C0"/>
        </w:rPr>
        <w:t>: Please use an arrow to highlight the green dot marking the posterior superior iliac spine at the bottom of the imag</w:t>
      </w:r>
      <w:r w:rsidR="00CE3223">
        <w:rPr>
          <w:rFonts w:cstheme="minorHAnsi"/>
          <w:i/>
          <w:iCs w:val="0"/>
          <w:color w:val="0070C0"/>
        </w:rPr>
        <w:t>e.</w:t>
      </w:r>
    </w:p>
    <w:p w14:paraId="3E7728F8" w14:textId="77777777" w:rsidR="0070549B" w:rsidRPr="00B07A3B" w:rsidRDefault="0070549B" w:rsidP="0070549B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8684DB4" w14:textId="61E56345" w:rsidR="001E0433" w:rsidRPr="00780197" w:rsidRDefault="00780197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80197">
        <w:rPr>
          <w:rFonts w:cstheme="minorHAnsi"/>
          <w:color w:val="7030A0"/>
        </w:rPr>
        <w:t>Preoperative sagittal CT reconstruction showed that the vertical distance from the posterior superior iliac spine reference level to the spinous process</w:t>
      </w:r>
      <w:r w:rsidR="0070549B" w:rsidRPr="0070549B">
        <w:rPr>
          <w:rFonts w:cstheme="minorHAnsi"/>
          <w:b/>
          <w:bCs/>
          <w:color w:val="7030A0"/>
        </w:rPr>
        <w:t xml:space="preserve"> [1]</w:t>
      </w:r>
      <w:r w:rsidRPr="00780197">
        <w:rPr>
          <w:rFonts w:cstheme="minorHAnsi"/>
          <w:color w:val="7030A0"/>
        </w:rPr>
        <w:t xml:space="preserve"> at the fractured vertebral level was 190.43 mm </w:t>
      </w:r>
      <w:r w:rsidRPr="00780197">
        <w:rPr>
          <w:rFonts w:cstheme="minorHAnsi"/>
          <w:b/>
          <w:bCs/>
          <w:color w:val="7030A0"/>
        </w:rPr>
        <w:t>[</w:t>
      </w:r>
      <w:r w:rsidR="0070549B">
        <w:rPr>
          <w:rFonts w:cstheme="minorHAnsi"/>
          <w:b/>
          <w:bCs/>
          <w:color w:val="7030A0"/>
        </w:rPr>
        <w:t>2</w:t>
      </w:r>
      <w:r w:rsidRPr="00780197">
        <w:rPr>
          <w:rFonts w:cstheme="minorHAnsi"/>
          <w:b/>
          <w:bCs/>
          <w:color w:val="7030A0"/>
        </w:rPr>
        <w:t>]</w:t>
      </w:r>
      <w:r w:rsidRPr="00780197">
        <w:rPr>
          <w:rFonts w:cstheme="minorHAnsi"/>
          <w:color w:val="7030A0"/>
        </w:rPr>
        <w:t>.</w:t>
      </w:r>
    </w:p>
    <w:p w14:paraId="4479C21D" w14:textId="0A6A95AD" w:rsidR="001E0433" w:rsidRPr="00780197" w:rsidRDefault="00780197" w:rsidP="0078019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80197">
        <w:rPr>
          <w:rFonts w:cstheme="minorHAnsi"/>
        </w:rPr>
        <w:t xml:space="preserve">LAB MEDIA: Figure 3. </w:t>
      </w:r>
      <w:r w:rsidRPr="00433A60">
        <w:rPr>
          <w:rFonts w:cstheme="minorHAnsi"/>
          <w:b/>
          <w:bCs/>
          <w:i/>
          <w:color w:val="0070C0"/>
        </w:rPr>
        <w:t>Video Editor:</w:t>
      </w:r>
      <w:r w:rsidRPr="00433A60">
        <w:rPr>
          <w:rFonts w:cstheme="minorHAnsi"/>
          <w:color w:val="0070C0"/>
        </w:rPr>
        <w:t xml:space="preserve"> </w:t>
      </w:r>
      <w:r w:rsidRPr="00433A60">
        <w:rPr>
          <w:rFonts w:cstheme="minorHAnsi"/>
          <w:i/>
          <w:color w:val="0070C0"/>
        </w:rPr>
        <w:t>Please highlight the green vertical measurement line extending from the posterior superior iliac spine reference level to the spinous process at the fractured vertebral level</w:t>
      </w:r>
      <w:r w:rsidR="0070549B">
        <w:rPr>
          <w:rFonts w:cstheme="minorHAnsi"/>
          <w:i/>
          <w:color w:val="0070C0"/>
        </w:rPr>
        <w:t>.</w:t>
      </w:r>
    </w:p>
    <w:p w14:paraId="7F85511E" w14:textId="69237052" w:rsidR="00780197" w:rsidRPr="00B07A3B" w:rsidRDefault="00780197" w:rsidP="0078019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80197">
        <w:rPr>
          <w:rFonts w:cstheme="minorHAnsi"/>
        </w:rPr>
        <w:t xml:space="preserve">LAB MEDIA: Figure 3. </w:t>
      </w:r>
      <w:r w:rsidRPr="00433A60">
        <w:rPr>
          <w:rFonts w:cstheme="minorHAnsi"/>
          <w:b/>
          <w:bCs/>
          <w:i/>
          <w:color w:val="0070C0"/>
        </w:rPr>
        <w:t>Video Editor:</w:t>
      </w:r>
      <w:r w:rsidRPr="00433A60">
        <w:rPr>
          <w:rFonts w:cstheme="minorHAnsi"/>
          <w:color w:val="0070C0"/>
        </w:rPr>
        <w:t xml:space="preserve"> </w:t>
      </w:r>
      <w:r w:rsidRPr="00433A60">
        <w:rPr>
          <w:rFonts w:cstheme="minorHAnsi"/>
          <w:i/>
          <w:color w:val="0070C0"/>
        </w:rPr>
        <w:t>Please highlight the displayed measurement of 190.43 mm at the bottom of the imag</w:t>
      </w:r>
      <w:r w:rsidR="00433A60">
        <w:rPr>
          <w:rFonts w:cstheme="minorHAnsi"/>
          <w:i/>
          <w:color w:val="0070C0"/>
        </w:rPr>
        <w:t>e.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7F4AA" w14:textId="77777777" w:rsidR="00B25D5F" w:rsidRDefault="00B25D5F">
      <w:r>
        <w:separator/>
      </w:r>
    </w:p>
    <w:p w14:paraId="0B91DCA0" w14:textId="77777777" w:rsidR="00B25D5F" w:rsidRDefault="00B25D5F"/>
  </w:endnote>
  <w:endnote w:type="continuationSeparator" w:id="0">
    <w:p w14:paraId="545E005D" w14:textId="77777777" w:rsidR="00B25D5F" w:rsidRDefault="00B25D5F">
      <w:r>
        <w:continuationSeparator/>
      </w:r>
    </w:p>
    <w:p w14:paraId="3540D0AB" w14:textId="77777777" w:rsidR="00B25D5F" w:rsidRDefault="00B25D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66BB5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6602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A4CDD" w14:textId="77777777" w:rsidR="00B25D5F" w:rsidRDefault="00B25D5F">
      <w:r>
        <w:separator/>
      </w:r>
    </w:p>
    <w:p w14:paraId="48D39A6B" w14:textId="77777777" w:rsidR="00B25D5F" w:rsidRDefault="00B25D5F"/>
  </w:footnote>
  <w:footnote w:type="continuationSeparator" w:id="0">
    <w:p w14:paraId="0B4A38D1" w14:textId="77777777" w:rsidR="00B25D5F" w:rsidRDefault="00B25D5F">
      <w:r>
        <w:continuationSeparator/>
      </w:r>
    </w:p>
    <w:p w14:paraId="39727155" w14:textId="77777777" w:rsidR="00B25D5F" w:rsidRDefault="00B25D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0F99"/>
    <w:rsid w:val="00041861"/>
    <w:rsid w:val="00043807"/>
    <w:rsid w:val="00045B72"/>
    <w:rsid w:val="00055137"/>
    <w:rsid w:val="00056D0F"/>
    <w:rsid w:val="00071E3E"/>
    <w:rsid w:val="00074929"/>
    <w:rsid w:val="00083792"/>
    <w:rsid w:val="00085F90"/>
    <w:rsid w:val="0008613B"/>
    <w:rsid w:val="0008762A"/>
    <w:rsid w:val="00090BAC"/>
    <w:rsid w:val="000A2327"/>
    <w:rsid w:val="000A3778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179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3C02"/>
    <w:rsid w:val="0011694E"/>
    <w:rsid w:val="00123D93"/>
    <w:rsid w:val="00125924"/>
    <w:rsid w:val="00126973"/>
    <w:rsid w:val="001302B1"/>
    <w:rsid w:val="001331E3"/>
    <w:rsid w:val="001425B4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4254"/>
    <w:rsid w:val="001C5DB5"/>
    <w:rsid w:val="001C7BBC"/>
    <w:rsid w:val="001D66A5"/>
    <w:rsid w:val="001E0433"/>
    <w:rsid w:val="001E2225"/>
    <w:rsid w:val="001E230F"/>
    <w:rsid w:val="001E52A3"/>
    <w:rsid w:val="001E567D"/>
    <w:rsid w:val="001F0890"/>
    <w:rsid w:val="001F615E"/>
    <w:rsid w:val="00214268"/>
    <w:rsid w:val="002206E0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123E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55EF"/>
    <w:rsid w:val="002E7521"/>
    <w:rsid w:val="002F0D42"/>
    <w:rsid w:val="002F3829"/>
    <w:rsid w:val="002F38CF"/>
    <w:rsid w:val="002F392A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66021"/>
    <w:rsid w:val="003825DF"/>
    <w:rsid w:val="003833E2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D5FD9"/>
    <w:rsid w:val="003E2BC9"/>
    <w:rsid w:val="003F3868"/>
    <w:rsid w:val="003F4B52"/>
    <w:rsid w:val="004001E9"/>
    <w:rsid w:val="004034B6"/>
    <w:rsid w:val="004114EA"/>
    <w:rsid w:val="00414B4F"/>
    <w:rsid w:val="0042421F"/>
    <w:rsid w:val="00426350"/>
    <w:rsid w:val="00426675"/>
    <w:rsid w:val="00433A6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0581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4FB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5F3A8A"/>
    <w:rsid w:val="00601E9D"/>
    <w:rsid w:val="006035F1"/>
    <w:rsid w:val="00604177"/>
    <w:rsid w:val="00611EAA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2E4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2DF6"/>
    <w:rsid w:val="006D3AC7"/>
    <w:rsid w:val="006D7676"/>
    <w:rsid w:val="006E16D4"/>
    <w:rsid w:val="006F00AD"/>
    <w:rsid w:val="006F06AF"/>
    <w:rsid w:val="006F2681"/>
    <w:rsid w:val="00703A45"/>
    <w:rsid w:val="0070549B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197"/>
    <w:rsid w:val="007802D2"/>
    <w:rsid w:val="00790E8C"/>
    <w:rsid w:val="00794181"/>
    <w:rsid w:val="007A149A"/>
    <w:rsid w:val="007A4E1D"/>
    <w:rsid w:val="007B0B10"/>
    <w:rsid w:val="007B0FBB"/>
    <w:rsid w:val="007B3E0E"/>
    <w:rsid w:val="007B72C5"/>
    <w:rsid w:val="007D4222"/>
    <w:rsid w:val="007D61A8"/>
    <w:rsid w:val="007E5AC4"/>
    <w:rsid w:val="007F2D75"/>
    <w:rsid w:val="007F48D4"/>
    <w:rsid w:val="00802635"/>
    <w:rsid w:val="00804C75"/>
    <w:rsid w:val="00806B1B"/>
    <w:rsid w:val="00817D9F"/>
    <w:rsid w:val="00823091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6022"/>
    <w:rsid w:val="008A673A"/>
    <w:rsid w:val="008A7A3E"/>
    <w:rsid w:val="008B097D"/>
    <w:rsid w:val="008D2A6A"/>
    <w:rsid w:val="008D52FB"/>
    <w:rsid w:val="008D58EC"/>
    <w:rsid w:val="008E74F7"/>
    <w:rsid w:val="008F239E"/>
    <w:rsid w:val="008F315F"/>
    <w:rsid w:val="008F7754"/>
    <w:rsid w:val="0090117D"/>
    <w:rsid w:val="009055DD"/>
    <w:rsid w:val="00906EFB"/>
    <w:rsid w:val="009114D8"/>
    <w:rsid w:val="00913F74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41F06"/>
    <w:rsid w:val="009431F3"/>
    <w:rsid w:val="00947092"/>
    <w:rsid w:val="00951A8E"/>
    <w:rsid w:val="009538A4"/>
    <w:rsid w:val="00954870"/>
    <w:rsid w:val="00957FA5"/>
    <w:rsid w:val="00962168"/>
    <w:rsid w:val="009625B1"/>
    <w:rsid w:val="009638C5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A6851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27299"/>
    <w:rsid w:val="00A310D7"/>
    <w:rsid w:val="00A3138F"/>
    <w:rsid w:val="00A319BE"/>
    <w:rsid w:val="00A31F9A"/>
    <w:rsid w:val="00A403A9"/>
    <w:rsid w:val="00A40760"/>
    <w:rsid w:val="00A44EFB"/>
    <w:rsid w:val="00A52E47"/>
    <w:rsid w:val="00A53E71"/>
    <w:rsid w:val="00A55424"/>
    <w:rsid w:val="00A5663D"/>
    <w:rsid w:val="00A57C6E"/>
    <w:rsid w:val="00A60320"/>
    <w:rsid w:val="00A607EF"/>
    <w:rsid w:val="00A72FC5"/>
    <w:rsid w:val="00A730E3"/>
    <w:rsid w:val="00A77CF6"/>
    <w:rsid w:val="00A8458C"/>
    <w:rsid w:val="00A84BA8"/>
    <w:rsid w:val="00A84C50"/>
    <w:rsid w:val="00A91283"/>
    <w:rsid w:val="00AA132F"/>
    <w:rsid w:val="00AA1C92"/>
    <w:rsid w:val="00AB2C07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5D5F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1A96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1253F"/>
    <w:rsid w:val="00C247B0"/>
    <w:rsid w:val="00C2620F"/>
    <w:rsid w:val="00C33F30"/>
    <w:rsid w:val="00C34F4C"/>
    <w:rsid w:val="00C602B2"/>
    <w:rsid w:val="00C70C90"/>
    <w:rsid w:val="00C729CB"/>
    <w:rsid w:val="00C7374B"/>
    <w:rsid w:val="00C75D1E"/>
    <w:rsid w:val="00C8109F"/>
    <w:rsid w:val="00C8184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7429"/>
    <w:rsid w:val="00CD515D"/>
    <w:rsid w:val="00CD63B8"/>
    <w:rsid w:val="00CD7F92"/>
    <w:rsid w:val="00CE10F2"/>
    <w:rsid w:val="00CE3223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23A94"/>
    <w:rsid w:val="00D27A45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1431"/>
    <w:rsid w:val="00D95C4C"/>
    <w:rsid w:val="00DA117F"/>
    <w:rsid w:val="00DA17FB"/>
    <w:rsid w:val="00DB08AE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70EB"/>
    <w:rsid w:val="00E44C46"/>
    <w:rsid w:val="00E47B65"/>
    <w:rsid w:val="00E517FE"/>
    <w:rsid w:val="00E65758"/>
    <w:rsid w:val="00E662CA"/>
    <w:rsid w:val="00E8076C"/>
    <w:rsid w:val="00E87DA4"/>
    <w:rsid w:val="00E92909"/>
    <w:rsid w:val="00E97388"/>
    <w:rsid w:val="00EA15F6"/>
    <w:rsid w:val="00EA20E5"/>
    <w:rsid w:val="00EA2756"/>
    <w:rsid w:val="00EA3F62"/>
    <w:rsid w:val="00EA4B94"/>
    <w:rsid w:val="00EA60D4"/>
    <w:rsid w:val="00EC098C"/>
    <w:rsid w:val="00EC1615"/>
    <w:rsid w:val="00EC3C46"/>
    <w:rsid w:val="00EC69FF"/>
    <w:rsid w:val="00ED00F1"/>
    <w:rsid w:val="00ED23F4"/>
    <w:rsid w:val="00ED3063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65C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6601D"/>
    <w:rsid w:val="00F728FB"/>
    <w:rsid w:val="00F7663A"/>
    <w:rsid w:val="00F76A1C"/>
    <w:rsid w:val="00F80FD0"/>
    <w:rsid w:val="00F83448"/>
    <w:rsid w:val="00F8345C"/>
    <w:rsid w:val="00F85CD7"/>
    <w:rsid w:val="00F86DA7"/>
    <w:rsid w:val="00F909BD"/>
    <w:rsid w:val="00F95E8D"/>
    <w:rsid w:val="00FA1A9D"/>
    <w:rsid w:val="00FA532D"/>
    <w:rsid w:val="00FA7A79"/>
    <w:rsid w:val="00FA7D51"/>
    <w:rsid w:val="00FB49D4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gjingx@lzu.edu.c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92497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unling.cheng@myjove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wangjingx@lzu.edu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13519698516@163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A32DC505BF949FF949B6809C4896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75180-FBA7-4B04-8D0C-53D6D06829B1}"/>
      </w:docPartPr>
      <w:docPartBody>
        <w:p w:rsidR="00292B6D" w:rsidRDefault="001C371D" w:rsidP="001C371D">
          <w:pPr>
            <w:pStyle w:val="CA32DC505BF949FF949B6809C4896E3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FFE237490AE45629E69BB369CCB5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3277D-6580-4CE3-9EA0-F50A506A738E}"/>
      </w:docPartPr>
      <w:docPartBody>
        <w:p w:rsidR="00292B6D" w:rsidRDefault="001C371D" w:rsidP="001C371D">
          <w:pPr>
            <w:pStyle w:val="2FFE237490AE45629E69BB369CCB5CA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5B8A216048042F3B46B08F2B63D4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D24E4-9B8C-4EE4-A281-61DB04E1155A}"/>
      </w:docPartPr>
      <w:docPartBody>
        <w:p w:rsidR="00292B6D" w:rsidRDefault="001C371D" w:rsidP="001C371D">
          <w:pPr>
            <w:pStyle w:val="35B8A216048042F3B46B08F2B63D421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71E3E"/>
    <w:rsid w:val="00080902"/>
    <w:rsid w:val="00094D84"/>
    <w:rsid w:val="000A5D5E"/>
    <w:rsid w:val="000C0A2C"/>
    <w:rsid w:val="000F2B8E"/>
    <w:rsid w:val="00186680"/>
    <w:rsid w:val="0019331B"/>
    <w:rsid w:val="001C371D"/>
    <w:rsid w:val="001F6C86"/>
    <w:rsid w:val="002470A6"/>
    <w:rsid w:val="00251E04"/>
    <w:rsid w:val="00257C3C"/>
    <w:rsid w:val="0027616B"/>
    <w:rsid w:val="00292B6D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A6022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57C6E"/>
    <w:rsid w:val="00A607EF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6363A"/>
    <w:rsid w:val="00B9583C"/>
    <w:rsid w:val="00BA79A4"/>
    <w:rsid w:val="00BE41A6"/>
    <w:rsid w:val="00BE7565"/>
    <w:rsid w:val="00C931BB"/>
    <w:rsid w:val="00CB5D71"/>
    <w:rsid w:val="00CB754D"/>
    <w:rsid w:val="00CE402E"/>
    <w:rsid w:val="00CF0A70"/>
    <w:rsid w:val="00D2190A"/>
    <w:rsid w:val="00D32405"/>
    <w:rsid w:val="00D332AD"/>
    <w:rsid w:val="00D63AD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86DA7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A32DC505BF949FF949B6809C4896E37">
    <w:name w:val="CA32DC505BF949FF949B6809C4896E37"/>
    <w:rsid w:val="001C371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FFE237490AE45629E69BB369CCB5CAD">
    <w:name w:val="2FFE237490AE45629E69BB369CCB5CAD"/>
    <w:rsid w:val="001C371D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5B8A216048042F3B46B08F2B63D421C">
    <w:name w:val="35B8A216048042F3B46B08F2B63D421C"/>
    <w:rsid w:val="001C371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1915</Words>
  <Characters>10917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12807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35</cp:revision>
  <dcterms:created xsi:type="dcterms:W3CDTF">2026-08-12T08:29:00Z</dcterms:created>
  <dcterms:modified xsi:type="dcterms:W3CDTF">2026-08-12T11:06:00Z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