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A9AE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03671">
        <w:rPr>
          <w:rFonts w:eastAsia="Times New Roman" w:cstheme="minorHAnsi"/>
          <w:b/>
        </w:rPr>
        <w:t>71871</w:t>
      </w:r>
    </w:p>
    <w:p w14:paraId="2F6924E5" w14:textId="7070AF3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03671">
        <w:rPr>
          <w:rFonts w:eastAsia="Times New Roman" w:cstheme="minorHAnsi"/>
          <w:b/>
        </w:rPr>
        <w:t>Ruchira Mukherji</w:t>
      </w:r>
    </w:p>
    <w:p w14:paraId="6FB9233B" w14:textId="1332102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03671" w:rsidRPr="00FA1A83">
          <w:rPr>
            <w:rStyle w:val="Hyperlink"/>
            <w:rFonts w:eastAsia="Times New Roman" w:cstheme="minorHAnsi"/>
            <w:b/>
          </w:rPr>
          <w:t>https://review.jove.com/files_upload.php?src=21920703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09DCC9F" w14:textId="29E498DC" w:rsidR="00D03671" w:rsidRPr="00D03671" w:rsidRDefault="004E0C5A" w:rsidP="00D03671">
      <w:pPr>
        <w:outlineLvl w:val="0"/>
        <w:rPr>
          <w:rFonts w:eastAsia="Times New Roman" w:cstheme="minorHAnsi"/>
          <w:b/>
          <w:sz w:val="28"/>
          <w:szCs w:val="28"/>
        </w:rPr>
      </w:pPr>
      <w:r w:rsidRPr="00D03671">
        <w:rPr>
          <w:rFonts w:eastAsia="Times New Roman" w:cstheme="minorHAnsi"/>
          <w:b/>
          <w:sz w:val="28"/>
          <w:szCs w:val="28"/>
        </w:rPr>
        <w:t xml:space="preserve">Title: </w:t>
      </w:r>
      <w:r w:rsidR="00D03671" w:rsidRPr="00D03671">
        <w:rPr>
          <w:rFonts w:eastAsia="Times New Roman" w:cstheme="minorHAnsi"/>
          <w:b/>
          <w:sz w:val="28"/>
          <w:szCs w:val="28"/>
        </w:rPr>
        <w:t>Estimating Rhizobial Fitness During Legume Symbiosis: Enriching Viable Undifferentiated Bacteria from Root Nodules</w:t>
      </w:r>
    </w:p>
    <w:p w14:paraId="4A0C5B67" w14:textId="60BFC57A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283374F" w14:textId="6376A5CD" w:rsidR="00D03671" w:rsidRPr="00D03671" w:rsidRDefault="00D03671" w:rsidP="00D03671">
      <w:pPr>
        <w:outlineLvl w:val="0"/>
        <w:rPr>
          <w:rFonts w:eastAsia="Times New Roman" w:cstheme="minorHAnsi"/>
          <w:b/>
          <w:sz w:val="28"/>
          <w:szCs w:val="28"/>
        </w:rPr>
      </w:pPr>
      <w:r w:rsidRPr="00D03671">
        <w:rPr>
          <w:rFonts w:eastAsia="Times New Roman" w:cstheme="minorHAnsi"/>
          <w:b/>
          <w:sz w:val="28"/>
          <w:szCs w:val="28"/>
        </w:rPr>
        <w:t>Alejandra Gil-Polo, Regina Bledsoe, Kayla Clouse, Cody L DePew, Jennifer Harris, Patrick Sydow, Sohini Guha, Kelsey Mercurio, Elizabeth L. Paillan, Liana T. Burghardt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B742463" w14:textId="40CADE4C" w:rsidR="00D03671" w:rsidRPr="00070B9A" w:rsidRDefault="00D03671" w:rsidP="00D03671">
      <w:pPr>
        <w:outlineLvl w:val="0"/>
        <w:rPr>
          <w:rFonts w:eastAsia="Times New Roman" w:cstheme="minorHAnsi"/>
          <w:bCs/>
          <w:sz w:val="28"/>
          <w:szCs w:val="28"/>
        </w:rPr>
      </w:pPr>
      <w:r w:rsidRPr="00070B9A">
        <w:rPr>
          <w:rFonts w:eastAsia="Times New Roman" w:cstheme="minorHAnsi"/>
          <w:bCs/>
          <w:sz w:val="28"/>
          <w:szCs w:val="28"/>
        </w:rPr>
        <w:t>Department of Plant Science, The Pennsylvania State University, University Park, PA, United States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11C61E0" w14:textId="6DF05A0F" w:rsidR="00070B9A" w:rsidRPr="00747C71" w:rsidRDefault="00070B9A" w:rsidP="00070B9A">
      <w:pPr>
        <w:jc w:val="both"/>
        <w:rPr>
          <w:rFonts w:ascii="Calibri" w:hAnsi="Calibri" w:cs="Calibri"/>
        </w:rPr>
      </w:pPr>
      <w:r w:rsidRPr="00747C71">
        <w:rPr>
          <w:rFonts w:ascii="Calibri" w:hAnsi="Calibri" w:cs="Calibri"/>
        </w:rPr>
        <w:t>Liana T Burghardt</w:t>
      </w:r>
      <w:r w:rsidRPr="00747C71">
        <w:rPr>
          <w:rFonts w:ascii="Calibri" w:hAnsi="Calibri" w:cs="Calibri"/>
        </w:rPr>
        <w:tab/>
      </w:r>
      <w:hyperlink r:id="rId8" w:history="1">
        <w:r w:rsidRPr="00FA1A83">
          <w:rPr>
            <w:rStyle w:val="Hyperlink"/>
            <w:rFonts w:ascii="Calibri" w:hAnsi="Calibri" w:cs="Calibri"/>
          </w:rPr>
          <w:t>liana.burghardt@psu.edu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49BB786" w14:textId="747279F6" w:rsidR="00D54FFE" w:rsidRDefault="003054A8" w:rsidP="00D54FFE">
      <w:pPr>
        <w:jc w:val="both"/>
        <w:rPr>
          <w:rFonts w:ascii="Calibri" w:hAnsi="Calibri" w:cs="Calibri"/>
        </w:rPr>
      </w:pPr>
      <w:hyperlink r:id="rId9" w:history="1">
        <w:r w:rsidRPr="00D61CF8">
          <w:rPr>
            <w:rStyle w:val="Hyperlink"/>
            <w:rFonts w:ascii="Calibri" w:hAnsi="Calibri" w:cs="Calibri"/>
          </w:rPr>
          <w:t>mag6678@psu.edu</w:t>
        </w:r>
      </w:hyperlink>
    </w:p>
    <w:p w14:paraId="04DC4BED" w14:textId="70B859A0" w:rsidR="00D54FFE" w:rsidRPr="00747C71" w:rsidRDefault="003054A8" w:rsidP="00D54FFE">
      <w:pPr>
        <w:jc w:val="both"/>
        <w:rPr>
          <w:rFonts w:ascii="Calibri" w:hAnsi="Calibri" w:cs="Calibri"/>
        </w:rPr>
      </w:pPr>
      <w:hyperlink r:id="rId10" w:history="1">
        <w:r w:rsidRPr="00D61CF8">
          <w:rPr>
            <w:rStyle w:val="Hyperlink"/>
            <w:rFonts w:ascii="Calibri" w:hAnsi="Calibri" w:cs="Calibri"/>
          </w:rPr>
          <w:t>ginabbledsoe@gmail.com</w:t>
        </w:r>
      </w:hyperlink>
    </w:p>
    <w:p w14:paraId="12597813" w14:textId="577BDC03" w:rsidR="00D54FFE" w:rsidRPr="00747C71" w:rsidRDefault="00D54FFE" w:rsidP="00D54FFE">
      <w:pPr>
        <w:jc w:val="both"/>
        <w:rPr>
          <w:rFonts w:ascii="Calibri" w:hAnsi="Calibri" w:cs="Calibri"/>
        </w:rPr>
      </w:pPr>
      <w:hyperlink r:id="rId11" w:history="1">
        <w:r w:rsidRPr="00FA1A83">
          <w:rPr>
            <w:rStyle w:val="Hyperlink"/>
            <w:rFonts w:ascii="Calibri" w:hAnsi="Calibri" w:cs="Calibri"/>
          </w:rPr>
          <w:t>kvc6196@psu.edu</w:t>
        </w:r>
      </w:hyperlink>
    </w:p>
    <w:p w14:paraId="0D60347E" w14:textId="7969C20A" w:rsidR="00D54FFE" w:rsidRPr="00747C71" w:rsidRDefault="00D54FFE" w:rsidP="00D54FFE">
      <w:pPr>
        <w:jc w:val="both"/>
        <w:rPr>
          <w:rStyle w:val="Emphasis"/>
          <w:rFonts w:ascii="Calibri" w:hAnsi="Calibri" w:cs="Calibri"/>
          <w:i w:val="0"/>
          <w:iCs/>
          <w:shd w:val="clear" w:color="auto" w:fill="FFFFFF"/>
        </w:rPr>
      </w:pPr>
      <w:hyperlink r:id="rId12" w:history="1">
        <w:r w:rsidRPr="00FA1A83">
          <w:rPr>
            <w:rStyle w:val="Hyperlink"/>
            <w:rFonts w:ascii="Calibri" w:hAnsi="Calibri" w:cs="Calibri"/>
            <w:shd w:val="clear" w:color="auto" w:fill="FFFFFF"/>
          </w:rPr>
          <w:t>cld5311@psu.edu</w:t>
        </w:r>
      </w:hyperlink>
    </w:p>
    <w:p w14:paraId="3ECA731B" w14:textId="7077DBF0" w:rsidR="00D54FFE" w:rsidRPr="00747C71" w:rsidRDefault="00D54FFE" w:rsidP="00D54FFE">
      <w:pPr>
        <w:jc w:val="both"/>
        <w:rPr>
          <w:rStyle w:val="Emphasis"/>
          <w:rFonts w:ascii="Calibri" w:hAnsi="Calibri" w:cs="Calibri"/>
          <w:i w:val="0"/>
          <w:iCs/>
          <w:shd w:val="clear" w:color="auto" w:fill="FFFFFF"/>
        </w:rPr>
      </w:pPr>
      <w:hyperlink r:id="rId13" w:history="1">
        <w:r w:rsidRPr="00FA1A83">
          <w:rPr>
            <w:rStyle w:val="Hyperlink"/>
            <w:rFonts w:ascii="Calibri" w:hAnsi="Calibri" w:cs="Calibri"/>
            <w:shd w:val="clear" w:color="auto" w:fill="FFFFFF"/>
          </w:rPr>
          <w:t>jeh6121@psu.edu</w:t>
        </w:r>
      </w:hyperlink>
    </w:p>
    <w:p w14:paraId="77AEA886" w14:textId="74C34C06" w:rsidR="00D54FFE" w:rsidRPr="00747C71" w:rsidRDefault="00D54FFE" w:rsidP="00D54FFE">
      <w:pPr>
        <w:jc w:val="both"/>
        <w:rPr>
          <w:rFonts w:ascii="Calibri" w:hAnsi="Calibri" w:cs="Calibri"/>
        </w:rPr>
      </w:pPr>
      <w:hyperlink r:id="rId14" w:history="1">
        <w:r w:rsidRPr="00FA1A83">
          <w:rPr>
            <w:rStyle w:val="Hyperlink"/>
            <w:rFonts w:ascii="Calibri" w:hAnsi="Calibri" w:cs="Calibri"/>
          </w:rPr>
          <w:t>pws5408@psu.edu</w:t>
        </w:r>
      </w:hyperlink>
    </w:p>
    <w:p w14:paraId="49F94176" w14:textId="77777777" w:rsidR="00D54FFE" w:rsidRDefault="00D54FFE" w:rsidP="00D54FFE">
      <w:pPr>
        <w:jc w:val="both"/>
        <w:rPr>
          <w:rFonts w:ascii="Calibri" w:hAnsi="Calibri" w:cs="Calibri"/>
        </w:rPr>
      </w:pPr>
      <w:hyperlink r:id="rId15" w:history="1">
        <w:r w:rsidRPr="00FA1A83">
          <w:rPr>
            <w:rStyle w:val="Hyperlink"/>
            <w:rFonts w:ascii="Calibri" w:hAnsi="Calibri" w:cs="Calibri"/>
          </w:rPr>
          <w:t>svg5863@psu.edu</w:t>
        </w:r>
      </w:hyperlink>
    </w:p>
    <w:p w14:paraId="2029E94D" w14:textId="7241A3F0" w:rsidR="00D54FFE" w:rsidRPr="00747C71" w:rsidRDefault="00D54FFE" w:rsidP="00D54FFE">
      <w:pPr>
        <w:jc w:val="both"/>
        <w:rPr>
          <w:rFonts w:ascii="Calibri" w:hAnsi="Calibri" w:cs="Calibri"/>
        </w:rPr>
      </w:pPr>
      <w:hyperlink r:id="rId16" w:history="1">
        <w:r w:rsidRPr="00FA1A83">
          <w:rPr>
            <w:rStyle w:val="Hyperlink"/>
            <w:rFonts w:ascii="Calibri" w:hAnsi="Calibri" w:cs="Calibri"/>
          </w:rPr>
          <w:t>kcm5669@psu.edu</w:t>
        </w:r>
      </w:hyperlink>
    </w:p>
    <w:p w14:paraId="02E7EF91" w14:textId="7B030AF4" w:rsidR="00D54FFE" w:rsidRPr="00747C71" w:rsidRDefault="00D54FFE" w:rsidP="00D54FFE">
      <w:pPr>
        <w:jc w:val="both"/>
        <w:rPr>
          <w:rFonts w:ascii="Calibri" w:hAnsi="Calibri" w:cs="Calibri"/>
        </w:rPr>
      </w:pPr>
      <w:hyperlink r:id="rId17" w:history="1">
        <w:r w:rsidRPr="00FA1A83">
          <w:rPr>
            <w:rStyle w:val="Hyperlink"/>
            <w:rFonts w:ascii="Calibri" w:hAnsi="Calibri" w:cs="Calibri"/>
          </w:rPr>
          <w:t>elpailla@ncsu.edu</w:t>
        </w:r>
      </w:hyperlink>
    </w:p>
    <w:p w14:paraId="6F84F159" w14:textId="1DD5625D" w:rsidR="003B5E26" w:rsidRPr="00B07A3B" w:rsidRDefault="00D54FFE" w:rsidP="009A0E7C">
      <w:pPr>
        <w:outlineLvl w:val="0"/>
        <w:rPr>
          <w:rFonts w:cstheme="minorHAnsi"/>
          <w:b/>
          <w:sz w:val="22"/>
          <w:szCs w:val="22"/>
        </w:rPr>
      </w:pPr>
      <w:hyperlink r:id="rId18" w:history="1">
        <w:r w:rsidRPr="00FA1A83">
          <w:rPr>
            <w:rStyle w:val="Hyperlink"/>
            <w:rFonts w:ascii="Calibri" w:hAnsi="Calibri" w:cs="Calibri"/>
          </w:rPr>
          <w:t>liana.burghardt@psu.edu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8BFD6C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7D5076">
        <w:rPr>
          <w:rFonts w:cstheme="minorHAnsi"/>
          <w:bCs/>
          <w:sz w:val="22"/>
          <w:szCs w:val="22"/>
        </w:rPr>
        <w:t>18</w:t>
      </w:r>
    </w:p>
    <w:p w14:paraId="5AAC9C6C" w14:textId="76AED7A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F2107">
        <w:rPr>
          <w:rFonts w:cstheme="minorHAnsi"/>
          <w:bCs/>
          <w:sz w:val="22"/>
          <w:szCs w:val="22"/>
        </w:rPr>
        <w:t>50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61F4AF17" w:rsidR="00FF25E5" w:rsidRDefault="00A13CC3" w:rsidP="00157AC0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42A8C47" w:rsidR="00CE10F2" w:rsidRPr="00157AC0" w:rsidRDefault="00157AC0" w:rsidP="00157AC0">
      <w:pPr>
        <w:pStyle w:val="ListParagraph"/>
        <w:keepNext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157AC0">
        <w:rPr>
          <w:rFonts w:eastAsia="Arial" w:cstheme="minorHAnsi"/>
          <w:b/>
          <w:bCs/>
          <w:color w:val="000000"/>
        </w:rPr>
        <w:t>Nodule Rinsing and Imaging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37C79964" w:rsidR="00125924" w:rsidRPr="00A65FAF" w:rsidRDefault="00696C5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Begin by</w:t>
      </w:r>
      <w:r w:rsidR="00F44B07" w:rsidRPr="00A65FAF">
        <w:rPr>
          <w:rFonts w:cstheme="minorHAnsi"/>
          <w:color w:val="7030A0"/>
        </w:rPr>
        <w:t xml:space="preserve"> </w:t>
      </w:r>
      <w:r w:rsidR="00C97CC0" w:rsidRPr="00A65FAF">
        <w:rPr>
          <w:rFonts w:cstheme="minorHAnsi"/>
          <w:color w:val="7030A0"/>
        </w:rPr>
        <w:t>retrieving</w:t>
      </w:r>
      <w:r w:rsidR="00B26D52">
        <w:rPr>
          <w:rFonts w:cstheme="minorHAnsi"/>
          <w:color w:val="7030A0"/>
        </w:rPr>
        <w:t>,</w:t>
      </w:r>
      <w:r w:rsidR="00F44B07" w:rsidRPr="00A65FAF">
        <w:rPr>
          <w:rFonts w:cstheme="minorHAnsi"/>
          <w:color w:val="7030A0"/>
        </w:rPr>
        <w:t xml:space="preserve"> no more than 3-day old</w:t>
      </w:r>
      <w:r w:rsidR="00B26D52">
        <w:rPr>
          <w:rFonts w:cstheme="minorHAnsi"/>
          <w:color w:val="7030A0"/>
        </w:rPr>
        <w:t>,</w:t>
      </w:r>
      <w:r w:rsidR="00F44B07" w:rsidRPr="00A65FAF">
        <w:rPr>
          <w:rFonts w:cstheme="minorHAnsi"/>
          <w:color w:val="7030A0"/>
        </w:rPr>
        <w:t xml:space="preserve"> unprocessed nodule from 4 degrees Celsius</w:t>
      </w:r>
      <w:r w:rsidR="000F56CB">
        <w:rPr>
          <w:rFonts w:cstheme="minorHAnsi"/>
          <w:color w:val="7030A0"/>
        </w:rPr>
        <w:t xml:space="preserve"> </w:t>
      </w:r>
      <w:r w:rsidR="000F56CB" w:rsidRPr="000F56CB">
        <w:rPr>
          <w:rFonts w:cstheme="minorHAnsi"/>
          <w:b/>
          <w:bCs/>
          <w:color w:val="7030A0"/>
        </w:rPr>
        <w:t>[1]</w:t>
      </w:r>
      <w:r w:rsidR="00F44B07" w:rsidRPr="00A65FAF">
        <w:rPr>
          <w:rFonts w:cstheme="minorHAnsi"/>
          <w:color w:val="7030A0"/>
        </w:rPr>
        <w:t>.</w:t>
      </w:r>
      <w:r w:rsidR="00157AC0" w:rsidRPr="00A65FAF">
        <w:rPr>
          <w:rFonts w:cstheme="minorHAnsi"/>
          <w:color w:val="7030A0"/>
        </w:rPr>
        <w:t xml:space="preserve"> </w:t>
      </w:r>
      <w:r w:rsidR="00F44B07" w:rsidRPr="00A65FAF">
        <w:rPr>
          <w:rFonts w:cstheme="minorHAnsi"/>
          <w:color w:val="7030A0"/>
        </w:rPr>
        <w:t xml:space="preserve">For </w:t>
      </w:r>
      <w:r w:rsidR="00157AC0" w:rsidRPr="00A65FAF">
        <w:rPr>
          <w:rFonts w:cstheme="minorHAnsi"/>
          <w:color w:val="7030A0"/>
        </w:rPr>
        <w:t xml:space="preserve">processing, place the nodules at the bottom of an open tea strainer, filling approximately one-quarter to one-third of the </w:t>
      </w:r>
      <w:r w:rsidR="00F44B07" w:rsidRPr="00A65FAF">
        <w:rPr>
          <w:rFonts w:cstheme="minorHAnsi"/>
          <w:color w:val="7030A0"/>
        </w:rPr>
        <w:t>strainer’s</w:t>
      </w:r>
      <w:r w:rsidR="00157AC0" w:rsidRPr="00A65FAF">
        <w:rPr>
          <w:rFonts w:cstheme="minorHAnsi"/>
          <w:color w:val="7030A0"/>
        </w:rPr>
        <w:t xml:space="preserve"> bottom</w:t>
      </w:r>
      <w:r w:rsidR="000F56CB">
        <w:rPr>
          <w:rFonts w:cstheme="minorHAnsi"/>
          <w:color w:val="7030A0"/>
        </w:rPr>
        <w:t xml:space="preserve"> </w:t>
      </w:r>
      <w:r w:rsidR="000F56CB" w:rsidRPr="000F56CB">
        <w:rPr>
          <w:rFonts w:cstheme="minorHAnsi"/>
          <w:b/>
          <w:bCs/>
          <w:color w:val="7030A0"/>
        </w:rPr>
        <w:t>[2]</w:t>
      </w:r>
      <w:r w:rsidR="00157AC0" w:rsidRPr="00A65FAF">
        <w:rPr>
          <w:rFonts w:cstheme="minorHAnsi"/>
          <w:color w:val="7030A0"/>
        </w:rPr>
        <w:t>. Rinse with a slow stream of deionized water for 10 seconds</w:t>
      </w:r>
      <w:r w:rsidR="000F56CB">
        <w:rPr>
          <w:rFonts w:cstheme="minorHAnsi"/>
          <w:color w:val="7030A0"/>
        </w:rPr>
        <w:t xml:space="preserve"> </w:t>
      </w:r>
      <w:r w:rsidR="000F56CB" w:rsidRPr="000F56CB">
        <w:rPr>
          <w:rFonts w:cstheme="minorHAnsi"/>
          <w:b/>
          <w:bCs/>
          <w:color w:val="7030A0"/>
        </w:rPr>
        <w:t>[3]</w:t>
      </w:r>
      <w:r w:rsidR="00157AC0" w:rsidRPr="00A65FAF">
        <w:rPr>
          <w:rFonts w:cstheme="minorHAnsi"/>
          <w:color w:val="7030A0"/>
        </w:rPr>
        <w:t>. Transfer the nodules to a clean paper towel, dry them for approximately 10 to 20 minutes</w:t>
      </w:r>
      <w:r w:rsidR="00B26D52">
        <w:rPr>
          <w:rFonts w:cstheme="minorHAnsi"/>
          <w:color w:val="7030A0"/>
        </w:rPr>
        <w:t>,</w:t>
      </w:r>
      <w:r w:rsidR="00157AC0" w:rsidRPr="00A65FAF">
        <w:rPr>
          <w:rFonts w:cstheme="minorHAnsi"/>
          <w:color w:val="7030A0"/>
        </w:rPr>
        <w:t xml:space="preserve"> until no surface water remains</w:t>
      </w:r>
      <w:r w:rsidR="000F56CB">
        <w:rPr>
          <w:rFonts w:cstheme="minorHAnsi"/>
          <w:color w:val="7030A0"/>
        </w:rPr>
        <w:t xml:space="preserve"> </w:t>
      </w:r>
      <w:r w:rsidR="000F56CB" w:rsidRPr="000F56CB">
        <w:rPr>
          <w:rFonts w:cstheme="minorHAnsi"/>
          <w:b/>
          <w:bCs/>
          <w:color w:val="7030A0"/>
        </w:rPr>
        <w:t>[4]</w:t>
      </w:r>
      <w:r w:rsidR="00E64142">
        <w:rPr>
          <w:rFonts w:cstheme="minorHAnsi"/>
          <w:color w:val="7030A0"/>
        </w:rPr>
        <w:t>. Next, r</w:t>
      </w:r>
      <w:r w:rsidR="00157AC0" w:rsidRPr="00A65FAF">
        <w:rPr>
          <w:rFonts w:cstheme="minorHAnsi"/>
          <w:color w:val="7030A0"/>
        </w:rPr>
        <w:t>emove root pieces, soil, and other non-nodule debris with tweezers</w:t>
      </w:r>
      <w:r w:rsidR="00C81361">
        <w:rPr>
          <w:rFonts w:cstheme="minorHAnsi"/>
          <w:color w:val="7030A0"/>
        </w:rPr>
        <w:t xml:space="preserve"> </w:t>
      </w:r>
      <w:r w:rsidR="00C81361" w:rsidRPr="00C81361">
        <w:rPr>
          <w:rFonts w:cstheme="minorHAnsi"/>
          <w:b/>
          <w:bCs/>
          <w:color w:val="7030A0"/>
        </w:rPr>
        <w:t>[5]</w:t>
      </w:r>
      <w:r w:rsidR="00C81361">
        <w:rPr>
          <w:rFonts w:cstheme="minorHAnsi"/>
          <w:b/>
          <w:bCs/>
          <w:color w:val="7030A0"/>
        </w:rPr>
        <w:t>.</w:t>
      </w:r>
    </w:p>
    <w:p w14:paraId="7605F9E4" w14:textId="4D761D16" w:rsidR="00C34F4C" w:rsidRPr="00A65FAF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5FAF">
        <w:rPr>
          <w:rFonts w:cstheme="minorHAnsi"/>
        </w:rPr>
        <w:t xml:space="preserve">WIDE: </w:t>
      </w:r>
      <w:r w:rsidR="000F56CB">
        <w:rPr>
          <w:rFonts w:cstheme="minorHAnsi"/>
        </w:rPr>
        <w:t>Talent retrieving unprocessed root nodules from 4 degrees Celsius.</w:t>
      </w:r>
    </w:p>
    <w:p w14:paraId="0F454620" w14:textId="278FFF3D" w:rsidR="00A65FAF" w:rsidRPr="00A65FAF" w:rsidRDefault="00A65FAF" w:rsidP="00A65F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5FAF">
        <w:rPr>
          <w:rFonts w:eastAsia="Arial" w:cstheme="minorHAnsi"/>
          <w:color w:val="000000"/>
        </w:rPr>
        <w:t>Talent placing the nodules at the bottom of an open tea strainer over a sink.</w:t>
      </w:r>
    </w:p>
    <w:p w14:paraId="6F9FE5AE" w14:textId="77777777" w:rsidR="00A65FAF" w:rsidRPr="00A65FAF" w:rsidRDefault="00A65FAF" w:rsidP="00A65F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5FAF">
        <w:rPr>
          <w:rFonts w:eastAsia="Arial" w:cstheme="minorHAnsi"/>
          <w:color w:val="000000"/>
        </w:rPr>
        <w:t>CU: Talent rinsing the nodules under a slow stream of deionized water for 10 seconds.</w:t>
      </w:r>
    </w:p>
    <w:p w14:paraId="643B3CEB" w14:textId="313DD117" w:rsidR="00A65FAF" w:rsidRPr="00A65FAF" w:rsidRDefault="00A65FAF" w:rsidP="00A65F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5FAF">
        <w:rPr>
          <w:rFonts w:eastAsia="Arial" w:cstheme="minorHAnsi"/>
          <w:color w:val="000000"/>
        </w:rPr>
        <w:t xml:space="preserve">CU: Talent transferring the nodules to a clean paper towel and spreading them </w:t>
      </w:r>
      <w:r w:rsidR="000F56CB">
        <w:rPr>
          <w:rFonts w:eastAsia="Arial" w:cstheme="minorHAnsi"/>
          <w:color w:val="000000"/>
        </w:rPr>
        <w:t xml:space="preserve">out </w:t>
      </w:r>
      <w:r w:rsidRPr="00A65FAF">
        <w:rPr>
          <w:rFonts w:eastAsia="Arial" w:cstheme="minorHAnsi"/>
          <w:color w:val="000000"/>
        </w:rPr>
        <w:t>for drying</w:t>
      </w:r>
      <w:r w:rsidR="000F56CB">
        <w:rPr>
          <w:rFonts w:eastAsia="Arial" w:cstheme="minorHAnsi"/>
          <w:color w:val="000000"/>
        </w:rPr>
        <w:t xml:space="preserve"> to </w:t>
      </w:r>
      <w:r w:rsidR="00970CA5">
        <w:rPr>
          <w:rFonts w:eastAsia="Arial" w:cstheme="minorHAnsi"/>
          <w:color w:val="000000"/>
        </w:rPr>
        <w:t>eliminate</w:t>
      </w:r>
      <w:r w:rsidR="000F56CB">
        <w:rPr>
          <w:rFonts w:eastAsia="Arial" w:cstheme="minorHAnsi"/>
          <w:color w:val="000000"/>
        </w:rPr>
        <w:t xml:space="preserve"> all traces of water.</w:t>
      </w:r>
    </w:p>
    <w:p w14:paraId="50D7AACF" w14:textId="08600624" w:rsidR="00A65FAF" w:rsidRPr="00A65FAF" w:rsidRDefault="00A65FAF" w:rsidP="00A65F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5FAF">
        <w:rPr>
          <w:rFonts w:eastAsia="Arial" w:cstheme="minorHAnsi"/>
          <w:color w:val="000000"/>
        </w:rPr>
        <w:t>CU: Talent removing root fragments, soil particles, and other debris from the dried nodules with tweezers.</w:t>
      </w:r>
    </w:p>
    <w:p w14:paraId="5265323E" w14:textId="77777777" w:rsidR="00A65FAF" w:rsidRPr="00A65FAF" w:rsidRDefault="00A65FAF" w:rsidP="00A65FAF">
      <w:pPr>
        <w:spacing w:before="120"/>
        <w:rPr>
          <w:rFonts w:cstheme="minorHAnsi"/>
        </w:rPr>
      </w:pPr>
    </w:p>
    <w:p w14:paraId="394C5A76" w14:textId="3A647DA4" w:rsidR="00A65FAF" w:rsidRPr="00874092" w:rsidRDefault="007601E6" w:rsidP="00A65FAF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>
        <w:rPr>
          <w:rFonts w:eastAsia="Arial" w:cstheme="minorHAnsi"/>
          <w:color w:val="7030A0"/>
        </w:rPr>
        <w:lastRenderedPageBreak/>
        <w:t>Position the camera and p</w:t>
      </w:r>
      <w:r w:rsidR="00A65FAF" w:rsidRPr="00874092">
        <w:rPr>
          <w:rFonts w:eastAsia="Arial" w:cstheme="minorHAnsi"/>
          <w:color w:val="7030A0"/>
        </w:rPr>
        <w:t>lace a clean, unmarked green sheet of paper beneath the camera</w:t>
      </w:r>
      <w:r>
        <w:rPr>
          <w:rFonts w:eastAsia="Arial" w:cstheme="minorHAnsi"/>
          <w:color w:val="7030A0"/>
        </w:rPr>
        <w:t xml:space="preserve"> </w:t>
      </w:r>
      <w:r w:rsidRPr="007601E6">
        <w:rPr>
          <w:rFonts w:eastAsia="Arial" w:cstheme="minorHAnsi"/>
          <w:b/>
          <w:bCs/>
          <w:color w:val="7030A0"/>
        </w:rPr>
        <w:t>[1]</w:t>
      </w:r>
      <w:r w:rsidR="00A65FAF" w:rsidRPr="00874092">
        <w:rPr>
          <w:rFonts w:eastAsia="Arial" w:cstheme="minorHAnsi"/>
          <w:color w:val="7030A0"/>
        </w:rPr>
        <w:t>. Draw a 1-centimeter scale bar and mark the area included within the camera field of view</w:t>
      </w:r>
      <w:r w:rsidR="00B76A45">
        <w:rPr>
          <w:rFonts w:eastAsia="Arial" w:cstheme="minorHAnsi"/>
          <w:color w:val="7030A0"/>
        </w:rPr>
        <w:t xml:space="preserve"> </w:t>
      </w:r>
      <w:r w:rsidR="00B76A45" w:rsidRPr="00B76A45">
        <w:rPr>
          <w:rFonts w:eastAsia="Arial" w:cstheme="minorHAnsi"/>
          <w:b/>
          <w:bCs/>
          <w:color w:val="7030A0"/>
        </w:rPr>
        <w:t>[2]</w:t>
      </w:r>
      <w:r w:rsidR="00A65FAF" w:rsidRPr="00874092">
        <w:rPr>
          <w:rFonts w:eastAsia="Arial" w:cstheme="minorHAnsi"/>
          <w:color w:val="7030A0"/>
        </w:rPr>
        <w:t>.</w:t>
      </w:r>
      <w:r w:rsidR="00B76A45">
        <w:rPr>
          <w:rFonts w:eastAsia="Arial" w:cstheme="minorHAnsi"/>
          <w:color w:val="7030A0"/>
        </w:rPr>
        <w:t xml:space="preserve"> </w:t>
      </w:r>
      <w:r w:rsidR="00B76A45" w:rsidRPr="00B76A45">
        <w:rPr>
          <w:rFonts w:eastAsia="Arial" w:cstheme="minorHAnsi"/>
          <w:color w:val="7030A0"/>
        </w:rPr>
        <w:t>Keep the camera at a fixed distance and position relative to the imaging area throughout the experiment</w:t>
      </w:r>
      <w:r w:rsidR="00B76A45">
        <w:rPr>
          <w:rFonts w:eastAsia="Arial" w:cstheme="minorHAnsi"/>
          <w:color w:val="7030A0"/>
        </w:rPr>
        <w:t xml:space="preserve"> </w:t>
      </w:r>
      <w:r w:rsidR="00B76A45" w:rsidRPr="00B76A45">
        <w:rPr>
          <w:rFonts w:eastAsia="Arial" w:cstheme="minorHAnsi"/>
          <w:b/>
          <w:bCs/>
          <w:color w:val="7030A0"/>
        </w:rPr>
        <w:t>[3]</w:t>
      </w:r>
      <w:r w:rsidR="00A65FAF" w:rsidRPr="00874092">
        <w:rPr>
          <w:rFonts w:eastAsia="Arial" w:cstheme="minorHAnsi"/>
          <w:color w:val="7030A0"/>
        </w:rPr>
        <w:t>.</w:t>
      </w:r>
    </w:p>
    <w:p w14:paraId="2B97CE2C" w14:textId="56E66ADE" w:rsidR="00874092" w:rsidRPr="00874092" w:rsidRDefault="00874092" w:rsidP="008740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4092">
        <w:rPr>
          <w:rFonts w:eastAsia="Arial" w:cstheme="minorHAnsi"/>
          <w:color w:val="000000"/>
        </w:rPr>
        <w:t>WIDE: Talent positioning</w:t>
      </w:r>
      <w:r w:rsidR="007601E6">
        <w:rPr>
          <w:rFonts w:eastAsia="Arial" w:cstheme="minorHAnsi"/>
          <w:color w:val="000000"/>
        </w:rPr>
        <w:t xml:space="preserve"> the camera and placing</w:t>
      </w:r>
      <w:r w:rsidRPr="00874092">
        <w:rPr>
          <w:rFonts w:eastAsia="Arial" w:cstheme="minorHAnsi"/>
          <w:color w:val="000000"/>
        </w:rPr>
        <w:t xml:space="preserve"> a clean green sheet beneath the camera.</w:t>
      </w:r>
    </w:p>
    <w:p w14:paraId="79CD47F8" w14:textId="4F98406D" w:rsidR="00874092" w:rsidRPr="00874092" w:rsidRDefault="00874092" w:rsidP="008740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4092">
        <w:rPr>
          <w:rFonts w:eastAsia="Arial" w:cstheme="minorHAnsi"/>
          <w:color w:val="000000"/>
        </w:rPr>
        <w:t>CU: Talent drawing a 1-centimeter scale bar and outlining</w:t>
      </w:r>
      <w:r w:rsidR="007601E6">
        <w:rPr>
          <w:rFonts w:eastAsia="Arial" w:cstheme="minorHAnsi"/>
          <w:color w:val="000000"/>
        </w:rPr>
        <w:t xml:space="preserve"> the</w:t>
      </w:r>
      <w:r w:rsidRPr="00874092">
        <w:rPr>
          <w:rFonts w:eastAsia="Arial" w:cstheme="minorHAnsi"/>
          <w:color w:val="000000"/>
        </w:rPr>
        <w:t xml:space="preserve"> </w:t>
      </w:r>
      <w:r w:rsidR="007601E6" w:rsidRPr="007601E6">
        <w:rPr>
          <w:rFonts w:eastAsia="Arial" w:cstheme="minorHAnsi"/>
          <w:color w:val="000000"/>
        </w:rPr>
        <w:t xml:space="preserve">area included within the </w:t>
      </w:r>
      <w:r w:rsidR="00B76A45" w:rsidRPr="007601E6">
        <w:rPr>
          <w:rFonts w:eastAsia="Arial" w:cstheme="minorHAnsi"/>
          <w:color w:val="000000"/>
        </w:rPr>
        <w:t>camera</w:t>
      </w:r>
      <w:r w:rsidR="00B76A45">
        <w:rPr>
          <w:rFonts w:eastAsia="Arial" w:cstheme="minorHAnsi"/>
          <w:color w:val="000000"/>
        </w:rPr>
        <w:t>’s</w:t>
      </w:r>
      <w:r w:rsidR="007601E6" w:rsidRPr="007601E6">
        <w:rPr>
          <w:rFonts w:eastAsia="Arial" w:cstheme="minorHAnsi"/>
          <w:color w:val="000000"/>
        </w:rPr>
        <w:t xml:space="preserve"> field of view</w:t>
      </w:r>
      <w:r w:rsidR="007601E6">
        <w:rPr>
          <w:rFonts w:eastAsia="Arial" w:cstheme="minorHAnsi"/>
          <w:color w:val="000000"/>
        </w:rPr>
        <w:t>.</w:t>
      </w:r>
    </w:p>
    <w:p w14:paraId="534EFB11" w14:textId="275967AE" w:rsidR="00874092" w:rsidRPr="00FD1653" w:rsidRDefault="00B26D52" w:rsidP="008740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>T</w:t>
      </w:r>
      <w:r w:rsidRPr="00B26D52">
        <w:rPr>
          <w:rFonts w:eastAsia="Arial" w:cstheme="minorHAnsi"/>
          <w:color w:val="000000"/>
        </w:rPr>
        <w:t>alent measur</w:t>
      </w:r>
      <w:r>
        <w:rPr>
          <w:rFonts w:eastAsia="Arial" w:cstheme="minorHAnsi"/>
          <w:color w:val="000000"/>
        </w:rPr>
        <w:t>ing</w:t>
      </w:r>
      <w:r w:rsidRPr="00B26D52">
        <w:rPr>
          <w:rFonts w:eastAsia="Arial" w:cstheme="minorHAnsi"/>
          <w:color w:val="000000"/>
        </w:rPr>
        <w:t xml:space="preserve"> and record</w:t>
      </w:r>
      <w:r>
        <w:rPr>
          <w:rFonts w:eastAsia="Arial" w:cstheme="minorHAnsi"/>
          <w:color w:val="000000"/>
        </w:rPr>
        <w:t>ing</w:t>
      </w:r>
      <w:r w:rsidRPr="00B26D52">
        <w:rPr>
          <w:rFonts w:eastAsia="Arial" w:cstheme="minorHAnsi"/>
          <w:color w:val="000000"/>
        </w:rPr>
        <w:t xml:space="preserve"> </w:t>
      </w:r>
      <w:r>
        <w:rPr>
          <w:rFonts w:eastAsia="Arial" w:cstheme="minorHAnsi"/>
          <w:color w:val="000000"/>
        </w:rPr>
        <w:t>the</w:t>
      </w:r>
      <w:r w:rsidRPr="00B26D52">
        <w:rPr>
          <w:rFonts w:eastAsia="Arial" w:cstheme="minorHAnsi"/>
          <w:color w:val="000000"/>
        </w:rPr>
        <w:t xml:space="preserve"> distance from the imaging area</w:t>
      </w:r>
      <w:r>
        <w:rPr>
          <w:rFonts w:eastAsia="Arial" w:cstheme="minorHAnsi"/>
          <w:color w:val="000000"/>
        </w:rPr>
        <w:t>, after</w:t>
      </w:r>
      <w:r w:rsidRPr="00B26D52">
        <w:rPr>
          <w:rFonts w:eastAsia="Arial" w:cstheme="minorHAnsi"/>
          <w:color w:val="000000"/>
        </w:rPr>
        <w:t xml:space="preserve"> mounting the camera</w:t>
      </w:r>
      <w:r>
        <w:rPr>
          <w:rFonts w:eastAsia="Arial" w:cstheme="minorHAnsi"/>
          <w:color w:val="000000"/>
        </w:rPr>
        <w:t>.</w:t>
      </w:r>
    </w:p>
    <w:p w14:paraId="1B612E9D" w14:textId="77777777" w:rsidR="00FD1653" w:rsidRPr="00874092" w:rsidRDefault="00FD1653" w:rsidP="00FD1653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18028C53" w14:textId="5F139802" w:rsidR="00874092" w:rsidRPr="00FD1653" w:rsidRDefault="00874092" w:rsidP="00874092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FD1653">
        <w:rPr>
          <w:rFonts w:eastAsia="Arial" w:cstheme="minorHAnsi"/>
          <w:color w:val="7030A0"/>
        </w:rPr>
        <w:t xml:space="preserve">Transfer the dry nodules into the marked imaging </w:t>
      </w:r>
      <w:r w:rsidR="00FD1653" w:rsidRPr="00FD1653">
        <w:rPr>
          <w:rFonts w:eastAsia="Arial" w:cstheme="minorHAnsi"/>
          <w:color w:val="7030A0"/>
        </w:rPr>
        <w:t>area</w:t>
      </w:r>
      <w:r w:rsidR="00854459">
        <w:rPr>
          <w:rFonts w:eastAsia="Arial" w:cstheme="minorHAnsi"/>
          <w:color w:val="7030A0"/>
        </w:rPr>
        <w:t xml:space="preserve">, keeping them </w:t>
      </w:r>
      <w:r w:rsidRPr="00FD1653">
        <w:rPr>
          <w:rFonts w:eastAsia="Arial" w:cstheme="minorHAnsi"/>
          <w:color w:val="7030A0"/>
        </w:rPr>
        <w:t>separate</w:t>
      </w:r>
      <w:r w:rsidR="00446209">
        <w:rPr>
          <w:rFonts w:eastAsia="Arial" w:cstheme="minorHAnsi"/>
          <w:color w:val="7030A0"/>
        </w:rPr>
        <w:t>,</w:t>
      </w:r>
      <w:r w:rsidRPr="00FD1653">
        <w:rPr>
          <w:rFonts w:eastAsia="Arial" w:cstheme="minorHAnsi"/>
          <w:color w:val="7030A0"/>
        </w:rPr>
        <w:t xml:space="preserve"> so </w:t>
      </w:r>
      <w:r w:rsidR="009F5B15">
        <w:rPr>
          <w:rFonts w:eastAsia="Arial" w:cstheme="minorHAnsi"/>
          <w:color w:val="7030A0"/>
        </w:rPr>
        <w:t>that</w:t>
      </w:r>
      <w:r w:rsidR="00446209">
        <w:rPr>
          <w:rFonts w:eastAsia="Arial" w:cstheme="minorHAnsi"/>
          <w:color w:val="7030A0"/>
        </w:rPr>
        <w:t xml:space="preserve"> </w:t>
      </w:r>
      <w:r w:rsidRPr="00FD1653">
        <w:rPr>
          <w:rFonts w:eastAsia="Arial" w:cstheme="minorHAnsi"/>
          <w:color w:val="7030A0"/>
        </w:rPr>
        <w:t>each nodule can be identified individually</w:t>
      </w:r>
      <w:r w:rsidR="00854459">
        <w:rPr>
          <w:rFonts w:eastAsia="Arial" w:cstheme="minorHAnsi"/>
          <w:color w:val="7030A0"/>
        </w:rPr>
        <w:t xml:space="preserve"> </w:t>
      </w:r>
      <w:r w:rsidR="00854459" w:rsidRPr="00854459">
        <w:rPr>
          <w:rFonts w:eastAsia="Arial" w:cstheme="minorHAnsi"/>
          <w:b/>
          <w:bCs/>
          <w:color w:val="7030A0"/>
        </w:rPr>
        <w:t>[1]</w:t>
      </w:r>
      <w:r w:rsidRPr="00FD1653">
        <w:rPr>
          <w:rFonts w:eastAsia="Arial" w:cstheme="minorHAnsi"/>
          <w:color w:val="7030A0"/>
        </w:rPr>
        <w:t>. Place the sample label in a standard location, keeping the scale and sample-identification information in the same region and orientation for every image</w:t>
      </w:r>
      <w:r w:rsidR="00854459">
        <w:rPr>
          <w:rFonts w:eastAsia="Arial" w:cstheme="minorHAnsi"/>
          <w:color w:val="7030A0"/>
        </w:rPr>
        <w:t xml:space="preserve"> </w:t>
      </w:r>
      <w:r w:rsidR="00854459" w:rsidRPr="00854459">
        <w:rPr>
          <w:rFonts w:eastAsia="Arial" w:cstheme="minorHAnsi"/>
          <w:b/>
          <w:bCs/>
          <w:color w:val="7030A0"/>
        </w:rPr>
        <w:t>[2]</w:t>
      </w:r>
      <w:r w:rsidRPr="00FD1653">
        <w:rPr>
          <w:rFonts w:eastAsia="Arial" w:cstheme="minorHAnsi"/>
          <w:color w:val="7030A0"/>
        </w:rPr>
        <w:t>.</w:t>
      </w:r>
    </w:p>
    <w:p w14:paraId="61F385B2" w14:textId="4ACF823C" w:rsidR="00874092" w:rsidRPr="00854459" w:rsidRDefault="00874092" w:rsidP="0085445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4092">
        <w:rPr>
          <w:rFonts w:eastAsia="Arial" w:cstheme="minorHAnsi"/>
          <w:color w:val="000000"/>
        </w:rPr>
        <w:t xml:space="preserve">CU: Talent </w:t>
      </w:r>
      <w:r w:rsidR="00446209">
        <w:rPr>
          <w:rFonts w:eastAsia="Arial" w:cstheme="minorHAnsi"/>
          <w:color w:val="000000"/>
        </w:rPr>
        <w:t>placing</w:t>
      </w:r>
      <w:r w:rsidRPr="00874092">
        <w:rPr>
          <w:rFonts w:eastAsia="Arial" w:cstheme="minorHAnsi"/>
          <w:color w:val="000000"/>
        </w:rPr>
        <w:t xml:space="preserve"> the dry nodules to the green imaging </w:t>
      </w:r>
      <w:r w:rsidR="00446209">
        <w:rPr>
          <w:rFonts w:eastAsia="Arial" w:cstheme="minorHAnsi"/>
          <w:color w:val="000000"/>
        </w:rPr>
        <w:t xml:space="preserve">sheet in such a way that </w:t>
      </w:r>
      <w:r w:rsidRPr="00854459">
        <w:rPr>
          <w:rFonts w:eastAsia="Arial" w:cstheme="minorHAnsi"/>
          <w:color w:val="000000"/>
        </w:rPr>
        <w:t xml:space="preserve">adjacent nodules </w:t>
      </w:r>
      <w:r w:rsidR="00446209">
        <w:rPr>
          <w:rFonts w:eastAsia="Arial" w:cstheme="minorHAnsi"/>
          <w:color w:val="000000"/>
        </w:rPr>
        <w:t xml:space="preserve">don’t </w:t>
      </w:r>
      <w:r w:rsidRPr="00854459">
        <w:rPr>
          <w:rFonts w:eastAsia="Arial" w:cstheme="minorHAnsi"/>
          <w:color w:val="000000"/>
        </w:rPr>
        <w:t>overlap or touch.</w:t>
      </w:r>
    </w:p>
    <w:p w14:paraId="565CED28" w14:textId="77777777" w:rsidR="00874092" w:rsidRPr="00233ADB" w:rsidRDefault="00874092" w:rsidP="0087409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874092">
        <w:rPr>
          <w:rFonts w:eastAsia="Arial" w:cstheme="minorHAnsi"/>
          <w:color w:val="000000"/>
        </w:rPr>
        <w:t>WIDE: Talent placing the sample label and scale in their standardized positions within the marked field of view.</w:t>
      </w:r>
    </w:p>
    <w:p w14:paraId="404EC8B6" w14:textId="77777777" w:rsidR="00233ADB" w:rsidRPr="00874092" w:rsidRDefault="00233ADB" w:rsidP="00233ADB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45C9589C" w14:textId="68A7F4A3" w:rsidR="00233ADB" w:rsidRPr="00233ADB" w:rsidRDefault="00233ADB" w:rsidP="00233AD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33ADB">
        <w:rPr>
          <w:rFonts w:eastAsia="Arial" w:cstheme="minorHAnsi"/>
          <w:color w:val="7030A0"/>
        </w:rPr>
        <w:t xml:space="preserve">Capture </w:t>
      </w:r>
      <w:r w:rsidR="008B35EC">
        <w:rPr>
          <w:rFonts w:eastAsia="Arial" w:cstheme="minorHAnsi"/>
          <w:color w:val="7030A0"/>
        </w:rPr>
        <w:t xml:space="preserve">the images on the mounted camera </w:t>
      </w:r>
      <w:r w:rsidR="008B35EC" w:rsidRPr="008B35EC">
        <w:rPr>
          <w:rFonts w:eastAsia="Arial" w:cstheme="minorHAnsi"/>
          <w:b/>
          <w:bCs/>
          <w:color w:val="7030A0"/>
        </w:rPr>
        <w:t>[1]</w:t>
      </w:r>
      <w:r w:rsidR="008B35EC">
        <w:rPr>
          <w:rFonts w:eastAsia="Arial" w:cstheme="minorHAnsi"/>
          <w:color w:val="7030A0"/>
        </w:rPr>
        <w:t>.</w:t>
      </w:r>
      <w:r w:rsidRPr="00233ADB">
        <w:rPr>
          <w:rFonts w:eastAsia="Arial" w:cstheme="minorHAnsi"/>
          <w:color w:val="7030A0"/>
        </w:rPr>
        <w:t xml:space="preserve"> </w:t>
      </w:r>
      <w:r w:rsidR="008B35EC">
        <w:rPr>
          <w:rFonts w:eastAsia="Arial" w:cstheme="minorHAnsi"/>
          <w:color w:val="7030A0"/>
        </w:rPr>
        <w:t>Next, c</w:t>
      </w:r>
      <w:r w:rsidRPr="00233ADB">
        <w:rPr>
          <w:rFonts w:eastAsia="Arial" w:cstheme="minorHAnsi"/>
          <w:color w:val="7030A0"/>
        </w:rPr>
        <w:t xml:space="preserve">onnect the camera to a computer through USB </w:t>
      </w:r>
      <w:r w:rsidR="00BC747D" w:rsidRPr="00BC747D">
        <w:rPr>
          <w:rFonts w:eastAsia="Arial" w:cstheme="minorHAnsi"/>
          <w:b/>
          <w:bCs/>
          <w:color w:val="7030A0"/>
        </w:rPr>
        <w:t xml:space="preserve">[2] </w:t>
      </w:r>
      <w:r w:rsidRPr="00233ADB">
        <w:rPr>
          <w:rFonts w:eastAsia="Arial" w:cstheme="minorHAnsi"/>
          <w:color w:val="7030A0"/>
        </w:rPr>
        <w:t xml:space="preserve">and use digiCamControl </w:t>
      </w:r>
      <w:r w:rsidRPr="00233ADB">
        <w:rPr>
          <w:rFonts w:eastAsia="Arial" w:cstheme="minorHAnsi"/>
          <w:i/>
          <w:iCs/>
          <w:color w:val="FF0000"/>
        </w:rPr>
        <w:t>(DIH-jee-cam-control)</w:t>
      </w:r>
      <w:r w:rsidRPr="00233ADB">
        <w:rPr>
          <w:rFonts w:eastAsia="Arial" w:cstheme="minorHAnsi"/>
          <w:color w:val="7030A0"/>
        </w:rPr>
        <w:t xml:space="preserve"> to view the sample, adjust the camera settings, and apply consistent file naming</w:t>
      </w:r>
      <w:r w:rsidR="00854459">
        <w:rPr>
          <w:rFonts w:eastAsia="Arial" w:cstheme="minorHAnsi"/>
          <w:color w:val="7030A0"/>
        </w:rPr>
        <w:t xml:space="preserve"> </w:t>
      </w:r>
      <w:r w:rsidR="00854459" w:rsidRPr="00854459">
        <w:rPr>
          <w:rFonts w:eastAsia="Arial" w:cstheme="minorHAnsi"/>
          <w:b/>
          <w:bCs/>
          <w:color w:val="7030A0"/>
        </w:rPr>
        <w:t>[</w:t>
      </w:r>
      <w:r w:rsidR="00FC6435">
        <w:rPr>
          <w:rFonts w:eastAsia="Arial" w:cstheme="minorHAnsi"/>
          <w:b/>
          <w:bCs/>
          <w:color w:val="7030A0"/>
        </w:rPr>
        <w:t>3</w:t>
      </w:r>
      <w:r w:rsidR="00854459" w:rsidRPr="00854459">
        <w:rPr>
          <w:rFonts w:eastAsia="Arial" w:cstheme="minorHAnsi"/>
          <w:b/>
          <w:bCs/>
          <w:color w:val="7030A0"/>
        </w:rPr>
        <w:t>]</w:t>
      </w:r>
      <w:r w:rsidRPr="00233ADB">
        <w:rPr>
          <w:rFonts w:eastAsia="Arial" w:cstheme="minorHAnsi"/>
          <w:color w:val="7030A0"/>
        </w:rPr>
        <w:t xml:space="preserve">. Save the image to both the camera memory card and the computer </w:t>
      </w:r>
      <w:r w:rsidR="008B35EC">
        <w:rPr>
          <w:rFonts w:eastAsia="Arial" w:cstheme="minorHAnsi"/>
          <w:color w:val="7030A0"/>
        </w:rPr>
        <w:t>for</w:t>
      </w:r>
      <w:r w:rsidRPr="00233ADB">
        <w:rPr>
          <w:rFonts w:eastAsia="Arial" w:cstheme="minorHAnsi"/>
          <w:color w:val="7030A0"/>
        </w:rPr>
        <w:t xml:space="preserve"> redundant storage </w:t>
      </w:r>
      <w:r w:rsidR="00854459" w:rsidRPr="00854459">
        <w:rPr>
          <w:rFonts w:eastAsia="Arial" w:cstheme="minorHAnsi"/>
          <w:b/>
          <w:bCs/>
          <w:color w:val="7030A0"/>
        </w:rPr>
        <w:t>[</w:t>
      </w:r>
      <w:r w:rsidR="00FC6435">
        <w:rPr>
          <w:rFonts w:eastAsia="Arial" w:cstheme="minorHAnsi"/>
          <w:b/>
          <w:bCs/>
          <w:color w:val="7030A0"/>
        </w:rPr>
        <w:t>4</w:t>
      </w:r>
      <w:r w:rsidR="00854459" w:rsidRPr="00854459">
        <w:rPr>
          <w:rFonts w:eastAsia="Arial" w:cstheme="minorHAnsi"/>
          <w:b/>
          <w:bCs/>
          <w:color w:val="7030A0"/>
        </w:rPr>
        <w:t>]</w:t>
      </w:r>
      <w:r w:rsidRPr="00233ADB">
        <w:rPr>
          <w:rFonts w:eastAsia="Arial" w:cstheme="minorHAnsi"/>
          <w:color w:val="7030A0"/>
        </w:rPr>
        <w:t>.</w:t>
      </w:r>
    </w:p>
    <w:p w14:paraId="58593E59" w14:textId="512D2FA3" w:rsidR="00233ADB" w:rsidRPr="00BC747D" w:rsidRDefault="00233ADB" w:rsidP="00233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233ADB">
        <w:rPr>
          <w:rFonts w:eastAsia="Arial" w:cstheme="minorHAnsi"/>
          <w:color w:val="000000"/>
        </w:rPr>
        <w:t>WIDE: Talent capturing image</w:t>
      </w:r>
      <w:r w:rsidR="00C53412">
        <w:rPr>
          <w:rFonts w:eastAsia="Arial" w:cstheme="minorHAnsi"/>
          <w:color w:val="000000"/>
        </w:rPr>
        <w:t>s</w:t>
      </w:r>
      <w:r w:rsidRPr="00233ADB">
        <w:rPr>
          <w:rFonts w:eastAsia="Arial" w:cstheme="minorHAnsi"/>
          <w:color w:val="000000"/>
        </w:rPr>
        <w:t xml:space="preserve"> of the arranged nodul</w:t>
      </w:r>
      <w:r w:rsidR="009874D1">
        <w:rPr>
          <w:rFonts w:eastAsia="Arial" w:cstheme="minorHAnsi"/>
          <w:color w:val="000000"/>
        </w:rPr>
        <w:t>es using the camera</w:t>
      </w:r>
      <w:r w:rsidRPr="00233ADB">
        <w:rPr>
          <w:rFonts w:eastAsia="Arial" w:cstheme="minorHAnsi"/>
          <w:color w:val="000000"/>
        </w:rPr>
        <w:t>.</w:t>
      </w:r>
    </w:p>
    <w:p w14:paraId="4AA20F9A" w14:textId="1B1338D8" w:rsidR="00BC747D" w:rsidRPr="00233ADB" w:rsidRDefault="00BC747D" w:rsidP="00233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Talent sitting at the computer, connecting the camera </w:t>
      </w:r>
      <w:r w:rsidR="00E80961">
        <w:rPr>
          <w:rFonts w:eastAsia="Arial" w:cstheme="minorHAnsi"/>
          <w:color w:val="000000"/>
        </w:rPr>
        <w:t>with</w:t>
      </w:r>
      <w:r>
        <w:rPr>
          <w:rFonts w:eastAsia="Arial" w:cstheme="minorHAnsi"/>
          <w:color w:val="000000"/>
        </w:rPr>
        <w:t xml:space="preserve"> a USB cable.</w:t>
      </w:r>
    </w:p>
    <w:p w14:paraId="72B9C8D3" w14:textId="3B05AD67" w:rsidR="00233ADB" w:rsidRPr="00233ADB" w:rsidRDefault="00233ADB" w:rsidP="00233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9874D1">
        <w:rPr>
          <w:rFonts w:eastAsia="Arial" w:cstheme="minorHAnsi"/>
          <w:color w:val="000000"/>
          <w:highlight w:val="yellow"/>
        </w:rPr>
        <w:t>SCREEN</w:t>
      </w:r>
      <w:r w:rsidRPr="00233ADB">
        <w:rPr>
          <w:rFonts w:eastAsia="Arial" w:cstheme="minorHAnsi"/>
          <w:color w:val="000000"/>
        </w:rPr>
        <w:t>: The enlarged view</w:t>
      </w:r>
      <w:r w:rsidR="006E1741">
        <w:rPr>
          <w:rFonts w:eastAsia="Arial" w:cstheme="minorHAnsi"/>
          <w:color w:val="000000"/>
        </w:rPr>
        <w:t xml:space="preserve"> of an image</w:t>
      </w:r>
      <w:r w:rsidRPr="00233ADB">
        <w:rPr>
          <w:rFonts w:eastAsia="Arial" w:cstheme="minorHAnsi"/>
          <w:color w:val="000000"/>
        </w:rPr>
        <w:t xml:space="preserve"> being inspected and the image filename being entered </w:t>
      </w:r>
      <w:r w:rsidR="00BC747D" w:rsidRPr="00233ADB">
        <w:rPr>
          <w:rFonts w:eastAsia="Arial" w:cstheme="minorHAnsi"/>
          <w:color w:val="000000"/>
        </w:rPr>
        <w:t>into</w:t>
      </w:r>
      <w:r w:rsidRPr="00233ADB">
        <w:rPr>
          <w:rFonts w:eastAsia="Arial" w:cstheme="minorHAnsi"/>
          <w:color w:val="000000"/>
        </w:rPr>
        <w:t xml:space="preserve"> the camera-control software.</w:t>
      </w:r>
    </w:p>
    <w:p w14:paraId="5C5A4774" w14:textId="6BE5CDAF" w:rsidR="00233ADB" w:rsidRPr="00233ADB" w:rsidRDefault="00233ADB" w:rsidP="00233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9874D1">
        <w:rPr>
          <w:rFonts w:eastAsia="Arial" w:cstheme="minorHAnsi"/>
          <w:color w:val="000000"/>
          <w:highlight w:val="yellow"/>
        </w:rPr>
        <w:t>SCREEN</w:t>
      </w:r>
      <w:r w:rsidRPr="00233ADB">
        <w:rPr>
          <w:rFonts w:eastAsia="Arial" w:cstheme="minorHAnsi"/>
          <w:color w:val="000000"/>
        </w:rPr>
        <w:t xml:space="preserve">: The captured image being saved to the camera memory card </w:t>
      </w:r>
      <w:r w:rsidR="006E1741">
        <w:rPr>
          <w:rFonts w:eastAsia="Arial" w:cstheme="minorHAnsi"/>
          <w:color w:val="000000"/>
        </w:rPr>
        <w:t>as well as</w:t>
      </w:r>
      <w:r w:rsidRPr="00233ADB">
        <w:rPr>
          <w:rFonts w:eastAsia="Arial" w:cstheme="minorHAnsi"/>
          <w:color w:val="000000"/>
        </w:rPr>
        <w:t xml:space="preserve"> the connected computer.</w:t>
      </w:r>
    </w:p>
    <w:p w14:paraId="476A4176" w14:textId="77777777" w:rsidR="000F326F" w:rsidRPr="00233ADB" w:rsidRDefault="000F326F" w:rsidP="00233ADB">
      <w:pPr>
        <w:spacing w:before="120"/>
        <w:rPr>
          <w:rFonts w:cstheme="minorHAnsi"/>
        </w:rPr>
      </w:pPr>
    </w:p>
    <w:p w14:paraId="2F765FE3" w14:textId="77777777" w:rsidR="00233ADB" w:rsidRPr="00233ADB" w:rsidRDefault="00233ADB" w:rsidP="00233ADB">
      <w:pPr>
        <w:pStyle w:val="ListParagraph"/>
        <w:keepNext/>
        <w:pageBreakBefore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  <w:sz w:val="32"/>
          <w:szCs w:val="32"/>
        </w:rPr>
      </w:pPr>
      <w:r w:rsidRPr="00233ADB">
        <w:rPr>
          <w:rFonts w:eastAsia="Arial" w:cstheme="minorHAnsi"/>
          <w:b/>
          <w:bCs/>
          <w:color w:val="000000"/>
        </w:rPr>
        <w:lastRenderedPageBreak/>
        <w:t>Nodule Surface Bleaching and Saline Transfer</w:t>
      </w:r>
    </w:p>
    <w:p w14:paraId="2E9E5DCE" w14:textId="77777777" w:rsidR="000F326F" w:rsidRPr="00233ADB" w:rsidRDefault="000F326F" w:rsidP="00233ADB">
      <w:pPr>
        <w:spacing w:before="120"/>
        <w:ind w:firstLine="360"/>
        <w:rPr>
          <w:rFonts w:cstheme="minorHAnsi"/>
        </w:rPr>
      </w:pPr>
      <w:r w:rsidRPr="00233ADB">
        <w:rPr>
          <w:rFonts w:cstheme="minorHAnsi"/>
          <w:b/>
          <w:bCs/>
        </w:rPr>
        <w:t xml:space="preserve">Demonstrator: </w:t>
      </w:r>
      <w:sdt>
        <w:sdt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233AD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Pr="00233ADB"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A30710" w14:textId="06809157" w:rsidR="000F56CB" w:rsidRPr="00D03685" w:rsidRDefault="00AF1ABD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03685">
        <w:rPr>
          <w:rFonts w:eastAsia="Arial" w:cstheme="minorHAnsi"/>
          <w:color w:val="7030A0"/>
        </w:rPr>
        <w:t>To get a 1% sodium hypochlorite solution, d</w:t>
      </w:r>
      <w:r w:rsidR="00E45210" w:rsidRPr="00D03685">
        <w:rPr>
          <w:rFonts w:eastAsia="Arial" w:cstheme="minorHAnsi"/>
          <w:color w:val="7030A0"/>
        </w:rPr>
        <w:t>ilute household bleach</w:t>
      </w:r>
      <w:r w:rsidRPr="00D03685">
        <w:rPr>
          <w:rFonts w:eastAsia="Arial" w:cstheme="minorHAnsi"/>
          <w:color w:val="7030A0"/>
        </w:rPr>
        <w:t>,</w:t>
      </w:r>
      <w:r w:rsidR="00E45210" w:rsidRPr="00D03685">
        <w:rPr>
          <w:rFonts w:eastAsia="Arial" w:cstheme="minorHAnsi"/>
          <w:color w:val="7030A0"/>
        </w:rPr>
        <w:t xml:space="preserve"> containing 6 to 8% sodium hypochlorite</w:t>
      </w:r>
      <w:r w:rsidRPr="00D03685">
        <w:rPr>
          <w:rFonts w:eastAsia="Arial" w:cstheme="minorHAnsi"/>
          <w:color w:val="7030A0"/>
        </w:rPr>
        <w:t>,</w:t>
      </w:r>
      <w:r w:rsidR="00E45210" w:rsidRPr="00D03685">
        <w:rPr>
          <w:rFonts w:eastAsia="Arial" w:cstheme="minorHAnsi"/>
          <w:color w:val="7030A0"/>
        </w:rPr>
        <w:t xml:space="preserve"> to 15% </w:t>
      </w:r>
      <w:r w:rsidRPr="00D03685">
        <w:rPr>
          <w:rFonts w:eastAsia="Arial" w:cstheme="minorHAnsi"/>
          <w:color w:val="7030A0"/>
        </w:rPr>
        <w:t>using</w:t>
      </w:r>
      <w:r w:rsidR="00E45210" w:rsidRPr="00D03685">
        <w:rPr>
          <w:rFonts w:eastAsia="Arial" w:cstheme="minorHAnsi"/>
          <w:color w:val="7030A0"/>
        </w:rPr>
        <w:t xml:space="preserve"> water</w:t>
      </w:r>
      <w:r w:rsidRPr="00D03685">
        <w:rPr>
          <w:rFonts w:eastAsia="Arial" w:cstheme="minorHAnsi"/>
          <w:color w:val="7030A0"/>
        </w:rPr>
        <w:t xml:space="preserve"> </w:t>
      </w:r>
      <w:r w:rsidR="00E45210" w:rsidRPr="00D03685">
        <w:rPr>
          <w:rFonts w:eastAsia="Arial" w:cstheme="minorHAnsi"/>
          <w:b/>
          <w:bCs/>
          <w:color w:val="7030A0"/>
        </w:rPr>
        <w:t>[1]</w:t>
      </w:r>
      <w:r w:rsidR="000F56CB" w:rsidRPr="00D03685">
        <w:rPr>
          <w:rFonts w:eastAsia="Arial" w:cstheme="minorHAnsi"/>
          <w:color w:val="7030A0"/>
        </w:rPr>
        <w:t>. Pour the prepared solution into a vessel large enough to accommodate the tea strainer, such as a 100-milliliter beaker</w:t>
      </w:r>
      <w:r w:rsidR="00E45210" w:rsidRPr="00D03685">
        <w:rPr>
          <w:rFonts w:eastAsia="Arial" w:cstheme="minorHAnsi"/>
          <w:color w:val="7030A0"/>
        </w:rPr>
        <w:t xml:space="preserve"> </w:t>
      </w:r>
      <w:r w:rsidR="00E45210" w:rsidRPr="00D03685">
        <w:rPr>
          <w:rFonts w:eastAsia="Arial" w:cstheme="minorHAnsi"/>
          <w:b/>
          <w:bCs/>
          <w:color w:val="7030A0"/>
        </w:rPr>
        <w:t>[2]</w:t>
      </w:r>
      <w:r w:rsidR="000F56CB" w:rsidRPr="00D03685">
        <w:rPr>
          <w:rFonts w:eastAsia="Arial" w:cstheme="minorHAnsi"/>
          <w:color w:val="7030A0"/>
        </w:rPr>
        <w:t>.</w:t>
      </w:r>
    </w:p>
    <w:p w14:paraId="1D52C0D7" w14:textId="54A0AE15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56CB">
        <w:rPr>
          <w:rFonts w:eastAsia="Arial" w:cstheme="minorHAnsi"/>
          <w:color w:val="000000"/>
        </w:rPr>
        <w:t>Talent preparing a 15 percent bleach solution from the household bleach stock</w:t>
      </w:r>
      <w:r w:rsidR="00694739">
        <w:rPr>
          <w:rFonts w:eastAsia="Arial" w:cstheme="minorHAnsi"/>
          <w:color w:val="000000"/>
        </w:rPr>
        <w:t xml:space="preserve"> using water</w:t>
      </w:r>
      <w:r w:rsidRPr="000F56CB">
        <w:rPr>
          <w:rFonts w:eastAsia="Arial" w:cstheme="minorHAnsi"/>
          <w:color w:val="000000"/>
        </w:rPr>
        <w:t>.</w:t>
      </w:r>
    </w:p>
    <w:p w14:paraId="0ABCAB49" w14:textId="0BE07602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56CB">
        <w:rPr>
          <w:rFonts w:eastAsia="Arial" w:cstheme="minorHAnsi"/>
          <w:color w:val="000000"/>
        </w:rPr>
        <w:t>Talent pouring the prepared bleach solution into a 100-milliliter beaker.</w:t>
      </w:r>
    </w:p>
    <w:p w14:paraId="0303C552" w14:textId="53F58A01" w:rsidR="000F56CB" w:rsidRPr="00D03685" w:rsidRDefault="000F56CB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03685">
        <w:rPr>
          <w:rFonts w:eastAsia="Arial" w:cstheme="minorHAnsi"/>
          <w:color w:val="7030A0"/>
        </w:rPr>
        <w:t>Transfer the nodules to a small strainer or tea diffuser</w:t>
      </w:r>
      <w:r w:rsidR="000876AD" w:rsidRPr="00D03685">
        <w:rPr>
          <w:rFonts w:eastAsia="Arial" w:cstheme="minorHAnsi"/>
          <w:b/>
          <w:bCs/>
          <w:color w:val="7030A0"/>
        </w:rPr>
        <w:t xml:space="preserve"> [1]</w:t>
      </w:r>
      <w:r w:rsidRPr="00D03685">
        <w:rPr>
          <w:rFonts w:eastAsia="Arial" w:cstheme="minorHAnsi"/>
          <w:color w:val="7030A0"/>
        </w:rPr>
        <w:t xml:space="preserve">. </w:t>
      </w:r>
      <w:r w:rsidR="001C37A3" w:rsidRPr="00D03685">
        <w:rPr>
          <w:rFonts w:eastAsia="Arial" w:cstheme="minorHAnsi"/>
          <w:color w:val="7030A0"/>
        </w:rPr>
        <w:t>Immerse small nodules, such as alfalfa or crimson clover nodules, in the bleach solution for 30 seconds</w:t>
      </w:r>
      <w:r w:rsidR="001C37A3" w:rsidRPr="00D03685">
        <w:rPr>
          <w:rFonts w:eastAsia="Arial" w:cstheme="minorHAnsi"/>
          <w:b/>
          <w:bCs/>
          <w:color w:val="7030A0"/>
        </w:rPr>
        <w:t xml:space="preserve"> [2]</w:t>
      </w:r>
      <w:r w:rsidR="001C37A3" w:rsidRPr="00D03685">
        <w:rPr>
          <w:rFonts w:eastAsia="Arial" w:cstheme="minorHAnsi"/>
          <w:color w:val="7030A0"/>
        </w:rPr>
        <w:t xml:space="preserve">, or larger nodules, such as pea nodules, for 60 seconds, while gently agitating the strainer to expose all surfaces </w:t>
      </w:r>
      <w:r w:rsidR="001C37A3" w:rsidRPr="00D03685">
        <w:rPr>
          <w:rFonts w:eastAsia="Arial" w:cstheme="minorHAnsi"/>
          <w:b/>
          <w:bCs/>
          <w:color w:val="7030A0"/>
        </w:rPr>
        <w:t>[3]</w:t>
      </w:r>
      <w:r w:rsidR="001C37A3" w:rsidRPr="00D03685">
        <w:rPr>
          <w:rFonts w:eastAsia="Arial" w:cstheme="minorHAnsi"/>
          <w:color w:val="7030A0"/>
        </w:rPr>
        <w:t>.</w:t>
      </w:r>
      <w:r w:rsidRPr="00D03685">
        <w:rPr>
          <w:rFonts w:eastAsia="Arial" w:cstheme="minorHAnsi"/>
          <w:color w:val="7030A0"/>
        </w:rPr>
        <w:t xml:space="preserve"> </w:t>
      </w:r>
      <w:r w:rsidR="000876AD" w:rsidRPr="00D03685">
        <w:rPr>
          <w:rFonts w:eastAsia="Arial" w:cstheme="minorHAnsi"/>
          <w:color w:val="7030A0"/>
        </w:rPr>
        <w:t xml:space="preserve">For handling very small nodules, use the half strainer method, which prevents them from escaping </w:t>
      </w:r>
      <w:r w:rsidR="000876AD" w:rsidRPr="00D03685">
        <w:rPr>
          <w:rFonts w:eastAsia="Arial" w:cstheme="minorHAnsi"/>
          <w:b/>
          <w:bCs/>
          <w:color w:val="7030A0"/>
        </w:rPr>
        <w:t>[4]</w:t>
      </w:r>
      <w:r w:rsidRPr="00D03685">
        <w:rPr>
          <w:rFonts w:eastAsia="Arial" w:cstheme="minorHAnsi"/>
          <w:color w:val="7030A0"/>
        </w:rPr>
        <w:t>.</w:t>
      </w:r>
    </w:p>
    <w:p w14:paraId="42B59E4D" w14:textId="77777777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56CB">
        <w:rPr>
          <w:rFonts w:eastAsia="Arial" w:cstheme="minorHAnsi"/>
          <w:color w:val="000000"/>
        </w:rPr>
        <w:t>CU: Talent transferring the nodules into a small strainer or tea diffuser.</w:t>
      </w:r>
    </w:p>
    <w:p w14:paraId="4C86BCB3" w14:textId="09316F52" w:rsidR="000F56CB" w:rsidRPr="00694739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56CB">
        <w:rPr>
          <w:rFonts w:eastAsia="Arial" w:cstheme="minorHAnsi"/>
          <w:color w:val="000000"/>
        </w:rPr>
        <w:t xml:space="preserve">CU: Talent dipping the </w:t>
      </w:r>
      <w:r w:rsidR="00694739">
        <w:rPr>
          <w:rFonts w:eastAsia="Arial" w:cstheme="minorHAnsi"/>
          <w:color w:val="000000"/>
        </w:rPr>
        <w:t xml:space="preserve">smaller </w:t>
      </w:r>
      <w:r w:rsidRPr="000F56CB">
        <w:rPr>
          <w:rFonts w:eastAsia="Arial" w:cstheme="minorHAnsi"/>
          <w:color w:val="000000"/>
        </w:rPr>
        <w:t xml:space="preserve">nodules in bleach for </w:t>
      </w:r>
      <w:r w:rsidR="00694739">
        <w:rPr>
          <w:rFonts w:eastAsia="Arial" w:cstheme="minorHAnsi"/>
          <w:color w:val="000000"/>
        </w:rPr>
        <w:t xml:space="preserve">30 </w:t>
      </w:r>
      <w:r w:rsidRPr="000F56CB">
        <w:rPr>
          <w:rFonts w:eastAsia="Arial" w:cstheme="minorHAnsi"/>
          <w:color w:val="000000"/>
        </w:rPr>
        <w:t>second</w:t>
      </w:r>
      <w:r w:rsidR="00694739">
        <w:rPr>
          <w:rFonts w:eastAsia="Arial" w:cstheme="minorHAnsi"/>
          <w:color w:val="000000"/>
        </w:rPr>
        <w:t>s</w:t>
      </w:r>
      <w:r w:rsidRPr="000F56CB">
        <w:rPr>
          <w:rFonts w:eastAsia="Arial" w:cstheme="minorHAnsi"/>
          <w:color w:val="000000"/>
        </w:rPr>
        <w:t xml:space="preserve"> while gently agitating the strainer.</w:t>
      </w:r>
    </w:p>
    <w:p w14:paraId="53C9A776" w14:textId="488842B4" w:rsidR="00694739" w:rsidRPr="000F56CB" w:rsidRDefault="00694739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56CB">
        <w:rPr>
          <w:rFonts w:eastAsia="Arial" w:cstheme="minorHAnsi"/>
          <w:color w:val="000000"/>
        </w:rPr>
        <w:t xml:space="preserve">CU: Talent dipping the </w:t>
      </w:r>
      <w:r>
        <w:rPr>
          <w:rFonts w:eastAsia="Arial" w:cstheme="minorHAnsi"/>
          <w:color w:val="000000"/>
        </w:rPr>
        <w:t xml:space="preserve">larger </w:t>
      </w:r>
      <w:r w:rsidRPr="000F56CB">
        <w:rPr>
          <w:rFonts w:eastAsia="Arial" w:cstheme="minorHAnsi"/>
          <w:color w:val="000000"/>
        </w:rPr>
        <w:t xml:space="preserve">nodules in bleach for </w:t>
      </w:r>
      <w:r>
        <w:rPr>
          <w:rFonts w:eastAsia="Arial" w:cstheme="minorHAnsi"/>
          <w:color w:val="000000"/>
        </w:rPr>
        <w:t xml:space="preserve">60 </w:t>
      </w:r>
      <w:r w:rsidRPr="000F56CB">
        <w:rPr>
          <w:rFonts w:eastAsia="Arial" w:cstheme="minorHAnsi"/>
          <w:color w:val="000000"/>
        </w:rPr>
        <w:t>second</w:t>
      </w:r>
      <w:r>
        <w:rPr>
          <w:rFonts w:eastAsia="Arial" w:cstheme="minorHAnsi"/>
          <w:color w:val="000000"/>
        </w:rPr>
        <w:t>s</w:t>
      </w:r>
      <w:r w:rsidRPr="000F56CB">
        <w:rPr>
          <w:rFonts w:eastAsia="Arial" w:cstheme="minorHAnsi"/>
          <w:color w:val="000000"/>
        </w:rPr>
        <w:t xml:space="preserve"> while gently agitating the strainer</w:t>
      </w:r>
    </w:p>
    <w:p w14:paraId="3227A69E" w14:textId="77777777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56CB">
        <w:rPr>
          <w:rFonts w:eastAsia="Arial" w:cstheme="minorHAnsi"/>
          <w:color w:val="000000"/>
        </w:rPr>
        <w:t>CU: The alternative half-strainer arrangement being demonstrated for very small nodules.</w:t>
      </w:r>
    </w:p>
    <w:p w14:paraId="362FD59D" w14:textId="71965BA1" w:rsidR="000F56CB" w:rsidRPr="00D03685" w:rsidRDefault="000F56CB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03685">
        <w:rPr>
          <w:rFonts w:eastAsia="Arial" w:cstheme="minorHAnsi"/>
          <w:color w:val="7030A0"/>
        </w:rPr>
        <w:t>Rinse the nodules in the strainer under deionized water for 60 seconds</w:t>
      </w:r>
      <w:r w:rsidR="001C37A3" w:rsidRPr="00D03685">
        <w:rPr>
          <w:rFonts w:eastAsia="Arial" w:cstheme="minorHAnsi"/>
          <w:color w:val="7030A0"/>
        </w:rPr>
        <w:t xml:space="preserve"> </w:t>
      </w:r>
      <w:r w:rsidR="001C37A3" w:rsidRPr="00D03685">
        <w:rPr>
          <w:rFonts w:eastAsia="Arial" w:cstheme="minorHAnsi"/>
          <w:b/>
          <w:bCs/>
          <w:color w:val="7030A0"/>
        </w:rPr>
        <w:t>[1]</w:t>
      </w:r>
      <w:r w:rsidRPr="00D03685">
        <w:rPr>
          <w:rFonts w:eastAsia="Arial" w:cstheme="minorHAnsi"/>
          <w:color w:val="7030A0"/>
        </w:rPr>
        <w:t xml:space="preserve">. </w:t>
      </w:r>
      <w:r w:rsidR="006723B3" w:rsidRPr="00D03685">
        <w:rPr>
          <w:rFonts w:eastAsia="Arial" w:cstheme="minorHAnsi"/>
          <w:color w:val="7030A0"/>
        </w:rPr>
        <w:t xml:space="preserve">Using a sterile scoopula or tweezer, transfer the bleached and washed nodules to a 15 mL tube </w:t>
      </w:r>
      <w:r w:rsidR="006723B3" w:rsidRPr="00D03685">
        <w:rPr>
          <w:rFonts w:eastAsia="Arial" w:cstheme="minorHAnsi"/>
          <w:b/>
          <w:bCs/>
          <w:color w:val="7030A0"/>
        </w:rPr>
        <w:t>[2]</w:t>
      </w:r>
      <w:r w:rsidR="006723B3" w:rsidRPr="00D03685">
        <w:rPr>
          <w:rFonts w:eastAsia="Arial" w:cstheme="minorHAnsi"/>
          <w:color w:val="7030A0"/>
        </w:rPr>
        <w:t xml:space="preserve"> and add 3 mL of 0.85% of freshly prepared saline solution </w:t>
      </w:r>
      <w:r w:rsidR="006723B3" w:rsidRPr="00D03685">
        <w:rPr>
          <w:rFonts w:eastAsia="Arial" w:cstheme="minorHAnsi"/>
          <w:b/>
          <w:bCs/>
          <w:color w:val="7030A0"/>
        </w:rPr>
        <w:t>[3 -TXT]</w:t>
      </w:r>
      <w:r w:rsidR="006723B3" w:rsidRPr="00D03685">
        <w:rPr>
          <w:rFonts w:eastAsia="Arial" w:cstheme="minorHAnsi"/>
          <w:color w:val="7030A0"/>
        </w:rPr>
        <w:t>.</w:t>
      </w:r>
    </w:p>
    <w:p w14:paraId="6422B62F" w14:textId="77777777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56CB">
        <w:rPr>
          <w:rFonts w:eastAsia="Arial" w:cstheme="minorHAnsi"/>
          <w:color w:val="000000"/>
        </w:rPr>
        <w:t>CU: Talent rinsing the bleached nodules under deionized water for 60 seconds.</w:t>
      </w:r>
    </w:p>
    <w:p w14:paraId="7D2440DE" w14:textId="77777777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56CB">
        <w:rPr>
          <w:rFonts w:eastAsia="Arial" w:cstheme="minorHAnsi"/>
          <w:color w:val="000000"/>
        </w:rPr>
        <w:t>CU: Talent transferring the rinsed nodules with a sterile scoopula or tweezers into a labeled centrifuge tube.</w:t>
      </w:r>
    </w:p>
    <w:p w14:paraId="31293B5A" w14:textId="46FE4E23" w:rsidR="000F326F" w:rsidRPr="00D12776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56CB">
        <w:rPr>
          <w:rFonts w:eastAsia="Arial" w:cstheme="minorHAnsi"/>
          <w:color w:val="000000"/>
        </w:rPr>
        <w:t>T</w:t>
      </w:r>
      <w:r w:rsidR="006723B3">
        <w:rPr>
          <w:rFonts w:eastAsia="Arial" w:cstheme="minorHAnsi"/>
          <w:color w:val="000000"/>
        </w:rPr>
        <w:t xml:space="preserve">alent </w:t>
      </w:r>
      <w:r w:rsidRPr="000F56CB">
        <w:rPr>
          <w:rFonts w:eastAsia="Arial" w:cstheme="minorHAnsi"/>
          <w:color w:val="000000"/>
        </w:rPr>
        <w:t xml:space="preserve">suspended </w:t>
      </w:r>
      <w:r w:rsidR="006723B3">
        <w:rPr>
          <w:rFonts w:eastAsia="Arial" w:cstheme="minorHAnsi"/>
          <w:color w:val="000000"/>
        </w:rPr>
        <w:t>n</w:t>
      </w:r>
      <w:r w:rsidR="006723B3" w:rsidRPr="000F56CB">
        <w:rPr>
          <w:rFonts w:eastAsia="Arial" w:cstheme="minorHAnsi"/>
          <w:color w:val="000000"/>
        </w:rPr>
        <w:t xml:space="preserve">odules </w:t>
      </w:r>
      <w:r w:rsidRPr="000F56CB">
        <w:rPr>
          <w:rFonts w:eastAsia="Arial" w:cstheme="minorHAnsi"/>
          <w:color w:val="000000"/>
        </w:rPr>
        <w:t>in 0.85 percent saline at the required nodule-to-saline volume ratio</w:t>
      </w:r>
      <w:r w:rsidR="006723B3">
        <w:rPr>
          <w:rFonts w:eastAsia="Arial" w:cstheme="minorHAnsi"/>
          <w:color w:val="000000"/>
        </w:rPr>
        <w:t xml:space="preserve">. </w:t>
      </w:r>
      <w:r w:rsidR="006723B3" w:rsidRPr="006723B3">
        <w:rPr>
          <w:rFonts w:eastAsia="Arial" w:cstheme="minorHAnsi"/>
          <w:b/>
          <w:bCs/>
          <w:color w:val="000000"/>
        </w:rPr>
        <w:t>TXT -</w:t>
      </w:r>
      <w:r w:rsidR="006723B3" w:rsidRPr="006723B3">
        <w:rPr>
          <w:rFonts w:ascii="Calibri" w:hAnsi="Calibri" w:cs="Calibri"/>
          <w:b/>
          <w:bCs/>
        </w:rPr>
        <w:t xml:space="preserve"> ratio of nodules to saline solution - 1:3 or 1:4</w:t>
      </w:r>
      <w:r w:rsidR="006723B3" w:rsidRPr="00747C71">
        <w:rPr>
          <w:rFonts w:ascii="Calibri" w:hAnsi="Calibri" w:cs="Calibri"/>
        </w:rPr>
        <w:t xml:space="preserve"> </w:t>
      </w:r>
    </w:p>
    <w:p w14:paraId="51F01374" w14:textId="434F9557" w:rsidR="00D12776" w:rsidRPr="00D12776" w:rsidRDefault="00D12776" w:rsidP="00D12776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0070C0"/>
        </w:rPr>
      </w:pPr>
      <w:r w:rsidRPr="00D12776">
        <w:rPr>
          <w:rFonts w:ascii="Calibri" w:hAnsi="Calibri" w:cs="Calibri"/>
          <w:b/>
          <w:bCs/>
          <w:i/>
          <w:iCs/>
          <w:color w:val="0070C0"/>
        </w:rPr>
        <w:t>Video Editor</w:t>
      </w:r>
      <w:r w:rsidRPr="00D12776">
        <w:rPr>
          <w:rFonts w:ascii="Calibri" w:hAnsi="Calibri" w:cs="Calibri"/>
          <w:i/>
          <w:iCs/>
          <w:color w:val="0070C0"/>
        </w:rPr>
        <w:t>: 1:3 and 1:4 are ratios.</w:t>
      </w:r>
    </w:p>
    <w:p w14:paraId="3BA0853D" w14:textId="30C72EB8" w:rsidR="00233ADB" w:rsidRDefault="00233ADB" w:rsidP="000F56C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83A359D" w14:textId="77777777" w:rsidR="000F56CB" w:rsidRDefault="000F56CB" w:rsidP="000F56C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E0AA53A" w14:textId="77777777" w:rsidR="00185E36" w:rsidRDefault="00185E36" w:rsidP="000F56C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FB18214" w14:textId="77777777" w:rsidR="00185E36" w:rsidRDefault="00185E36" w:rsidP="000F56C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6C68B76" w14:textId="77777777" w:rsidR="00185E36" w:rsidRPr="000F56CB" w:rsidRDefault="00185E36" w:rsidP="000F56CB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CD2739A" w14:textId="3484B177" w:rsidR="00233ADB" w:rsidRDefault="00233ADB" w:rsidP="00233AD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33ADB">
        <w:rPr>
          <w:rFonts w:cstheme="minorHAnsi"/>
          <w:b/>
          <w:bCs/>
        </w:rPr>
        <w:lastRenderedPageBreak/>
        <w:t>Nodule Homogenization</w:t>
      </w:r>
    </w:p>
    <w:p w14:paraId="10A9BF0D" w14:textId="77777777" w:rsidR="00233ADB" w:rsidRDefault="00233ADB" w:rsidP="00233AD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83455507"/>
          <w:placeholder>
            <w:docPart w:val="5A9F21E6EB094A2F801985CEC03E8A8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B1322F9" w14:textId="77777777" w:rsidR="00233ADB" w:rsidRPr="00B07A3B" w:rsidRDefault="00233ADB" w:rsidP="00233AD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55F54F7" w14:textId="6C85370E" w:rsidR="000F56CB" w:rsidRPr="00BA6FE7" w:rsidRDefault="000F56CB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BA6FE7">
        <w:rPr>
          <w:rFonts w:eastAsia="Arial" w:cstheme="minorHAnsi"/>
          <w:color w:val="7030A0"/>
        </w:rPr>
        <w:t xml:space="preserve">Assemble the tissue homogenizer </w:t>
      </w:r>
      <w:r w:rsidR="00FD177D" w:rsidRPr="00BA6FE7">
        <w:rPr>
          <w:rFonts w:eastAsia="Arial" w:cstheme="minorHAnsi"/>
          <w:color w:val="7030A0"/>
        </w:rPr>
        <w:t xml:space="preserve">with </w:t>
      </w:r>
      <w:r w:rsidR="000F34A0" w:rsidRPr="00BA6FE7">
        <w:rPr>
          <w:rFonts w:eastAsia="Arial" w:cstheme="minorHAnsi"/>
          <w:color w:val="7030A0"/>
        </w:rPr>
        <w:t xml:space="preserve">a </w:t>
      </w:r>
      <w:r w:rsidR="00FD177D" w:rsidRPr="00BA6FE7">
        <w:rPr>
          <w:rFonts w:eastAsia="Arial" w:cstheme="minorHAnsi"/>
          <w:color w:val="7030A0"/>
        </w:rPr>
        <w:t>motor</w:t>
      </w:r>
      <w:r w:rsidR="000F34A0" w:rsidRPr="00BA6FE7">
        <w:rPr>
          <w:rFonts w:eastAsia="Arial" w:cstheme="minorHAnsi"/>
          <w:color w:val="7030A0"/>
        </w:rPr>
        <w:t xml:space="preserve"> stand assembly</w:t>
      </w:r>
      <w:r w:rsidR="00BA6FE7" w:rsidRPr="00BA6FE7">
        <w:rPr>
          <w:rFonts w:eastAsia="Arial" w:cstheme="minorHAnsi"/>
          <w:color w:val="7030A0"/>
        </w:rPr>
        <w:t>,</w:t>
      </w:r>
      <w:r w:rsidR="00FD177D" w:rsidRPr="00BA6FE7">
        <w:rPr>
          <w:rFonts w:eastAsia="Arial" w:cstheme="minorHAnsi"/>
          <w:color w:val="7030A0"/>
        </w:rPr>
        <w:t xml:space="preserve"> </w:t>
      </w:r>
      <w:r w:rsidRPr="00BA6FE7">
        <w:rPr>
          <w:rFonts w:eastAsia="Arial" w:cstheme="minorHAnsi"/>
          <w:color w:val="7030A0"/>
        </w:rPr>
        <w:t>according to the manufacturer's instructions</w:t>
      </w:r>
      <w:r w:rsidR="00FD177D" w:rsidRPr="00BA6FE7">
        <w:rPr>
          <w:rFonts w:eastAsia="Arial" w:cstheme="minorHAnsi"/>
          <w:color w:val="7030A0"/>
        </w:rPr>
        <w:t xml:space="preserve"> </w:t>
      </w:r>
      <w:r w:rsidR="00FD177D" w:rsidRPr="00BA6FE7">
        <w:rPr>
          <w:rFonts w:eastAsia="Arial" w:cstheme="minorHAnsi"/>
          <w:b/>
          <w:bCs/>
          <w:color w:val="7030A0"/>
        </w:rPr>
        <w:t>[1]</w:t>
      </w:r>
      <w:r w:rsidRPr="00BA6FE7">
        <w:rPr>
          <w:rFonts w:eastAsia="Arial" w:cstheme="minorHAnsi"/>
          <w:color w:val="7030A0"/>
        </w:rPr>
        <w:t xml:space="preserve">. Fit a 7-millimeter probe for samples in 15-milliliter </w:t>
      </w:r>
      <w:r w:rsidR="00FD177D" w:rsidRPr="00BA6FE7">
        <w:rPr>
          <w:rFonts w:eastAsia="Arial" w:cstheme="minorHAnsi"/>
          <w:color w:val="7030A0"/>
        </w:rPr>
        <w:t xml:space="preserve">tubes </w:t>
      </w:r>
      <w:r w:rsidR="00FD177D" w:rsidRPr="00BA6FE7">
        <w:rPr>
          <w:rFonts w:eastAsia="Arial" w:cstheme="minorHAnsi"/>
          <w:b/>
          <w:bCs/>
          <w:color w:val="7030A0"/>
        </w:rPr>
        <w:t>[2]</w:t>
      </w:r>
      <w:r w:rsidRPr="00BA6FE7">
        <w:rPr>
          <w:rFonts w:eastAsia="Arial" w:cstheme="minorHAnsi"/>
          <w:color w:val="7030A0"/>
        </w:rPr>
        <w:t xml:space="preserve">. </w:t>
      </w:r>
      <w:r w:rsidR="00FD177D" w:rsidRPr="00BA6FE7">
        <w:rPr>
          <w:rFonts w:eastAsia="Arial" w:cstheme="minorHAnsi"/>
          <w:color w:val="7030A0"/>
        </w:rPr>
        <w:t xml:space="preserve">Label </w:t>
      </w:r>
      <w:r w:rsidR="00BA6FE7" w:rsidRPr="00BA6FE7">
        <w:rPr>
          <w:rFonts w:ascii="Calibri" w:hAnsi="Calibri" w:cs="Calibri"/>
          <w:bCs/>
          <w:color w:val="7030A0"/>
        </w:rPr>
        <w:t xml:space="preserve">a set of large culture tubes </w:t>
      </w:r>
      <w:r w:rsidR="00FD177D" w:rsidRPr="00BA6FE7">
        <w:rPr>
          <w:rFonts w:eastAsia="Arial" w:cstheme="minorHAnsi"/>
          <w:b/>
          <w:bCs/>
          <w:color w:val="7030A0"/>
        </w:rPr>
        <w:t>[3]</w:t>
      </w:r>
      <w:r w:rsidR="00FD177D" w:rsidRPr="00BA6FE7">
        <w:rPr>
          <w:rFonts w:eastAsia="Arial" w:cstheme="minorHAnsi"/>
          <w:color w:val="7030A0"/>
        </w:rPr>
        <w:t xml:space="preserve"> and fill them</w:t>
      </w:r>
      <w:r w:rsidR="00BA6FE7">
        <w:rPr>
          <w:rFonts w:eastAsia="Arial" w:cstheme="minorHAnsi"/>
          <w:color w:val="7030A0"/>
        </w:rPr>
        <w:t xml:space="preserve">, to the top, </w:t>
      </w:r>
      <w:r w:rsidR="00FD177D" w:rsidRPr="00BA6FE7">
        <w:rPr>
          <w:rFonts w:eastAsia="Arial" w:cstheme="minorHAnsi"/>
          <w:color w:val="7030A0"/>
        </w:rPr>
        <w:t xml:space="preserve">with sterile deionized water or 70% ethanol </w:t>
      </w:r>
      <w:r w:rsidRPr="00BA6FE7">
        <w:rPr>
          <w:rFonts w:eastAsia="Arial" w:cstheme="minorHAnsi"/>
          <w:color w:val="7030A0"/>
        </w:rPr>
        <w:t>for probe sterilization and rinsing</w:t>
      </w:r>
      <w:r w:rsidR="00FD177D" w:rsidRPr="00BA6FE7">
        <w:rPr>
          <w:rFonts w:eastAsia="Arial" w:cstheme="minorHAnsi"/>
          <w:color w:val="7030A0"/>
        </w:rPr>
        <w:t xml:space="preserve"> </w:t>
      </w:r>
      <w:r w:rsidR="00FD177D" w:rsidRPr="00BA6FE7">
        <w:rPr>
          <w:rFonts w:eastAsia="Arial" w:cstheme="minorHAnsi"/>
          <w:b/>
          <w:bCs/>
          <w:color w:val="7030A0"/>
        </w:rPr>
        <w:t>[4]</w:t>
      </w:r>
      <w:r w:rsidRPr="00BA6FE7">
        <w:rPr>
          <w:rFonts w:eastAsia="Arial" w:cstheme="minorHAnsi"/>
          <w:color w:val="7030A0"/>
        </w:rPr>
        <w:t>.</w:t>
      </w:r>
    </w:p>
    <w:p w14:paraId="154B63D2" w14:textId="77777777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WIDE: Talent assembling the tissue homogenizer and motor stand.</w:t>
      </w:r>
    </w:p>
    <w:p w14:paraId="08412BD6" w14:textId="77777777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CU: Talent attaching the 7-millimeter probe to the homogenizer.</w:t>
      </w:r>
    </w:p>
    <w:p w14:paraId="473B5B3A" w14:textId="77777777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CU: Talent labeling the large culture tubes for ethanol, first water rinse, and second water rinse.</w:t>
      </w:r>
    </w:p>
    <w:p w14:paraId="4B279989" w14:textId="158CEA7A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 xml:space="preserve">CU: Talent filling the </w:t>
      </w:r>
      <w:r w:rsidR="002354D2">
        <w:rPr>
          <w:rFonts w:eastAsia="Arial" w:cstheme="minorHAnsi"/>
          <w:color w:val="000000"/>
        </w:rPr>
        <w:t>labelled</w:t>
      </w:r>
      <w:r w:rsidRPr="000F56CB">
        <w:rPr>
          <w:rFonts w:eastAsia="Arial" w:cstheme="minorHAnsi"/>
          <w:color w:val="000000"/>
        </w:rPr>
        <w:t xml:space="preserve"> culture tubes with 70 percent ethanol and sterile deionized water</w:t>
      </w:r>
      <w:r w:rsidR="002354D2">
        <w:rPr>
          <w:rFonts w:eastAsia="Arial" w:cstheme="minorHAnsi"/>
          <w:color w:val="000000"/>
        </w:rPr>
        <w:t xml:space="preserve"> respectively</w:t>
      </w:r>
      <w:r w:rsidRPr="000F56CB">
        <w:rPr>
          <w:rFonts w:eastAsia="Arial" w:cstheme="minorHAnsi"/>
          <w:color w:val="000000"/>
        </w:rPr>
        <w:t>.</w:t>
      </w:r>
    </w:p>
    <w:p w14:paraId="4939F1F6" w14:textId="256FAB95" w:rsidR="000F56CB" w:rsidRPr="00D03685" w:rsidRDefault="000F56CB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D03685">
        <w:rPr>
          <w:rFonts w:eastAsia="Arial" w:cstheme="minorHAnsi"/>
          <w:color w:val="7030A0"/>
        </w:rPr>
        <w:t>Switch on the homogenizer</w:t>
      </w:r>
      <w:r w:rsidR="00FD177D" w:rsidRPr="00D03685">
        <w:rPr>
          <w:rFonts w:eastAsia="Arial" w:cstheme="minorHAnsi"/>
          <w:color w:val="7030A0"/>
        </w:rPr>
        <w:t xml:space="preserve"> </w:t>
      </w:r>
      <w:r w:rsidR="00185E36">
        <w:rPr>
          <w:rFonts w:eastAsia="Arial" w:cstheme="minorHAnsi"/>
          <w:color w:val="7030A0"/>
        </w:rPr>
        <w:t xml:space="preserve">but run </w:t>
      </w:r>
      <w:r w:rsidRPr="00D03685">
        <w:rPr>
          <w:rFonts w:eastAsia="Arial" w:cstheme="minorHAnsi"/>
          <w:color w:val="7030A0"/>
        </w:rPr>
        <w:t>the motor</w:t>
      </w:r>
      <w:r w:rsidR="009C13D9" w:rsidRPr="00D03685">
        <w:rPr>
          <w:rFonts w:eastAsia="Arial" w:cstheme="minorHAnsi"/>
          <w:color w:val="7030A0"/>
        </w:rPr>
        <w:t>, fitted with speed controls,</w:t>
      </w:r>
      <w:r w:rsidRPr="00D03685">
        <w:rPr>
          <w:rFonts w:eastAsia="Arial" w:cstheme="minorHAnsi"/>
          <w:color w:val="7030A0"/>
        </w:rPr>
        <w:t xml:space="preserve"> </w:t>
      </w:r>
      <w:r w:rsidR="0016047A" w:rsidRPr="00D03685">
        <w:rPr>
          <w:rFonts w:eastAsia="Arial" w:cstheme="minorHAnsi"/>
          <w:color w:val="7030A0"/>
        </w:rPr>
        <w:t>o</w:t>
      </w:r>
      <w:r w:rsidRPr="00D03685">
        <w:rPr>
          <w:rFonts w:eastAsia="Arial" w:cstheme="minorHAnsi"/>
          <w:color w:val="7030A0"/>
        </w:rPr>
        <w:t>nly while the probe is submerged</w:t>
      </w:r>
      <w:r w:rsidR="00FD177D" w:rsidRPr="00D03685">
        <w:rPr>
          <w:rFonts w:eastAsia="Arial" w:cstheme="minorHAnsi"/>
          <w:color w:val="7030A0"/>
        </w:rPr>
        <w:t xml:space="preserve"> </w:t>
      </w:r>
      <w:r w:rsidR="00FD177D" w:rsidRPr="00D03685">
        <w:rPr>
          <w:rFonts w:eastAsia="Arial" w:cstheme="minorHAnsi"/>
          <w:b/>
          <w:bCs/>
          <w:color w:val="7030A0"/>
        </w:rPr>
        <w:t>[1]</w:t>
      </w:r>
      <w:r w:rsidR="00FD177D" w:rsidRPr="00D03685">
        <w:rPr>
          <w:rFonts w:eastAsia="Arial" w:cstheme="minorHAnsi"/>
          <w:color w:val="7030A0"/>
        </w:rPr>
        <w:t xml:space="preserve">. </w:t>
      </w:r>
      <w:r w:rsidRPr="00D03685">
        <w:rPr>
          <w:rFonts w:eastAsia="Arial" w:cstheme="minorHAnsi"/>
          <w:color w:val="7030A0"/>
        </w:rPr>
        <w:t>Before processing the first sample, run the probe in 70 percent ethanol for 5 seconds</w:t>
      </w:r>
      <w:r w:rsidR="0016047A" w:rsidRPr="00D03685">
        <w:rPr>
          <w:rFonts w:eastAsia="Arial" w:cstheme="minorHAnsi"/>
          <w:color w:val="7030A0"/>
        </w:rPr>
        <w:t xml:space="preserve"> </w:t>
      </w:r>
      <w:r w:rsidR="0016047A" w:rsidRPr="00D03685">
        <w:rPr>
          <w:rFonts w:eastAsia="Arial" w:cstheme="minorHAnsi"/>
          <w:b/>
          <w:bCs/>
          <w:color w:val="7030A0"/>
        </w:rPr>
        <w:t>[2]</w:t>
      </w:r>
      <w:r w:rsidRPr="00D03685">
        <w:rPr>
          <w:rFonts w:eastAsia="Arial" w:cstheme="minorHAnsi"/>
          <w:color w:val="7030A0"/>
        </w:rPr>
        <w:t xml:space="preserve"> and then in sterile deionized water for 10 to 20 seconds</w:t>
      </w:r>
      <w:r w:rsidR="00FD177D" w:rsidRPr="00D03685">
        <w:rPr>
          <w:rFonts w:eastAsia="Arial" w:cstheme="minorHAnsi"/>
          <w:color w:val="7030A0"/>
        </w:rPr>
        <w:t xml:space="preserve"> </w:t>
      </w:r>
      <w:r w:rsidR="00FD177D" w:rsidRPr="00D03685">
        <w:rPr>
          <w:rFonts w:eastAsia="Arial" w:cstheme="minorHAnsi"/>
          <w:b/>
          <w:bCs/>
          <w:color w:val="7030A0"/>
        </w:rPr>
        <w:t>[3]</w:t>
      </w:r>
      <w:r w:rsidRPr="00D03685">
        <w:rPr>
          <w:rFonts w:eastAsia="Arial" w:cstheme="minorHAnsi"/>
          <w:color w:val="7030A0"/>
        </w:rPr>
        <w:t>.</w:t>
      </w:r>
    </w:p>
    <w:p w14:paraId="4F04585C" w14:textId="4DB3AB14" w:rsidR="000F56CB" w:rsidRPr="0016047A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 xml:space="preserve">WIDE: Talent switching on the homogenizer and </w:t>
      </w:r>
      <w:r w:rsidR="0016047A">
        <w:rPr>
          <w:rFonts w:eastAsia="Arial" w:cstheme="minorHAnsi"/>
          <w:color w:val="000000"/>
        </w:rPr>
        <w:t>not starting the motor until it is submerged in a liquid.</w:t>
      </w:r>
    </w:p>
    <w:p w14:paraId="74BEB422" w14:textId="77777777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CU: Talent running the submerged probe in 70 percent ethanol for 5 seconds.</w:t>
      </w:r>
    </w:p>
    <w:p w14:paraId="53118013" w14:textId="79A0CD2A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CU: Talent transferring the probe to sterile deionized water and running it for 10 to 20 seconds.</w:t>
      </w:r>
    </w:p>
    <w:p w14:paraId="616B3F54" w14:textId="222C13B4" w:rsidR="000F56CB" w:rsidRPr="00081712" w:rsidRDefault="000D3039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081712">
        <w:rPr>
          <w:rFonts w:eastAsia="Arial" w:cstheme="minorHAnsi"/>
          <w:color w:val="7030A0"/>
        </w:rPr>
        <w:t>Dip</w:t>
      </w:r>
      <w:r w:rsidR="000F56CB" w:rsidRPr="00081712">
        <w:rPr>
          <w:rFonts w:eastAsia="Arial" w:cstheme="minorHAnsi"/>
          <w:color w:val="7030A0"/>
        </w:rPr>
        <w:t xml:space="preserve"> the cleaned probe in the </w:t>
      </w:r>
      <w:r w:rsidR="0016047A" w:rsidRPr="00081712">
        <w:rPr>
          <w:rFonts w:eastAsia="Arial" w:cstheme="minorHAnsi"/>
          <w:color w:val="7030A0"/>
        </w:rPr>
        <w:t xml:space="preserve">vertically placed sample </w:t>
      </w:r>
      <w:r w:rsidR="000F56CB" w:rsidRPr="00081712">
        <w:rPr>
          <w:rFonts w:eastAsia="Arial" w:cstheme="minorHAnsi"/>
          <w:color w:val="7030A0"/>
        </w:rPr>
        <w:t xml:space="preserve">tube containing nodules </w:t>
      </w:r>
      <w:r w:rsidR="00185E36">
        <w:rPr>
          <w:rFonts w:eastAsia="Arial" w:cstheme="minorHAnsi"/>
          <w:color w:val="7030A0"/>
        </w:rPr>
        <w:t>in</w:t>
      </w:r>
      <w:r w:rsidR="000F56CB" w:rsidRPr="00081712">
        <w:rPr>
          <w:rFonts w:eastAsia="Arial" w:cstheme="minorHAnsi"/>
          <w:color w:val="7030A0"/>
        </w:rPr>
        <w:t xml:space="preserve"> saline</w:t>
      </w:r>
      <w:r w:rsidR="0016047A" w:rsidRPr="00081712">
        <w:rPr>
          <w:rFonts w:eastAsia="Arial" w:cstheme="minorHAnsi"/>
          <w:color w:val="7030A0"/>
        </w:rPr>
        <w:t xml:space="preserve">, taking care to not </w:t>
      </w:r>
      <w:r w:rsidRPr="00081712">
        <w:rPr>
          <w:rFonts w:eastAsia="Arial" w:cstheme="minorHAnsi"/>
          <w:color w:val="7030A0"/>
        </w:rPr>
        <w:t>submerge</w:t>
      </w:r>
      <w:r w:rsidR="0016047A" w:rsidRPr="00081712">
        <w:rPr>
          <w:rFonts w:eastAsia="Arial" w:cstheme="minorHAnsi"/>
          <w:color w:val="7030A0"/>
        </w:rPr>
        <w:t xml:space="preserve"> the upper opening</w:t>
      </w:r>
      <w:r w:rsidR="009C13D9" w:rsidRPr="00081712">
        <w:rPr>
          <w:rFonts w:eastAsia="Arial" w:cstheme="minorHAnsi"/>
          <w:color w:val="7030A0"/>
        </w:rPr>
        <w:t xml:space="preserve"> of the probe</w:t>
      </w:r>
      <w:r w:rsidR="00507A50" w:rsidRPr="00081712">
        <w:rPr>
          <w:rFonts w:eastAsia="Arial" w:cstheme="minorHAnsi"/>
          <w:color w:val="7030A0"/>
        </w:rPr>
        <w:t xml:space="preserve"> </w:t>
      </w:r>
      <w:r w:rsidR="00507A50" w:rsidRPr="00081712">
        <w:rPr>
          <w:rFonts w:eastAsia="Arial" w:cstheme="minorHAnsi"/>
          <w:b/>
          <w:bCs/>
          <w:color w:val="7030A0"/>
        </w:rPr>
        <w:t>[1]</w:t>
      </w:r>
      <w:r w:rsidR="000F56CB" w:rsidRPr="00081712">
        <w:rPr>
          <w:rFonts w:eastAsia="Arial" w:cstheme="minorHAnsi"/>
          <w:color w:val="7030A0"/>
        </w:rPr>
        <w:t xml:space="preserve">. </w:t>
      </w:r>
      <w:r w:rsidR="00F010E4" w:rsidRPr="00081712">
        <w:rPr>
          <w:rFonts w:eastAsia="Arial" w:cstheme="minorHAnsi"/>
          <w:color w:val="7030A0"/>
        </w:rPr>
        <w:t xml:space="preserve">Move the sample tube up and down and side to suspend the nodules </w:t>
      </w:r>
      <w:r w:rsidR="00F010E4" w:rsidRPr="00081712">
        <w:rPr>
          <w:rFonts w:eastAsia="Arial" w:cstheme="minorHAnsi"/>
          <w:b/>
          <w:bCs/>
          <w:color w:val="7030A0"/>
        </w:rPr>
        <w:t>[2]</w:t>
      </w:r>
      <w:r w:rsidR="00F010E4" w:rsidRPr="00081712">
        <w:rPr>
          <w:rFonts w:eastAsia="Arial" w:cstheme="minorHAnsi"/>
          <w:color w:val="7030A0"/>
        </w:rPr>
        <w:t xml:space="preserve">, then homogenize at the maximum speed of 35,000 rpm for 60 seconds </w:t>
      </w:r>
      <w:r w:rsidR="00F010E4" w:rsidRPr="00081712">
        <w:rPr>
          <w:rFonts w:eastAsia="Arial" w:cstheme="minorHAnsi"/>
          <w:b/>
          <w:bCs/>
          <w:color w:val="7030A0"/>
        </w:rPr>
        <w:t>[3]</w:t>
      </w:r>
      <w:r w:rsidR="00F010E4" w:rsidRPr="00081712">
        <w:rPr>
          <w:rFonts w:eastAsia="Arial" w:cstheme="minorHAnsi"/>
          <w:color w:val="7030A0"/>
        </w:rPr>
        <w:t xml:space="preserve">. </w:t>
      </w:r>
      <w:r w:rsidR="000F56CB" w:rsidRPr="00081712">
        <w:rPr>
          <w:rFonts w:eastAsia="Arial" w:cstheme="minorHAnsi"/>
          <w:color w:val="7030A0"/>
        </w:rPr>
        <w:t>Confirm</w:t>
      </w:r>
      <w:r w:rsidR="00F010E4" w:rsidRPr="00081712">
        <w:rPr>
          <w:rFonts w:eastAsia="Arial" w:cstheme="minorHAnsi"/>
          <w:color w:val="7030A0"/>
        </w:rPr>
        <w:t>,</w:t>
      </w:r>
      <w:r w:rsidR="000F56CB" w:rsidRPr="00081712">
        <w:rPr>
          <w:rFonts w:eastAsia="Arial" w:cstheme="minorHAnsi"/>
          <w:color w:val="7030A0"/>
        </w:rPr>
        <w:t xml:space="preserve"> that the slurry is uniform and contains no visible intact nodules</w:t>
      </w:r>
      <w:r w:rsidR="00F0299D" w:rsidRPr="00081712">
        <w:rPr>
          <w:rFonts w:eastAsia="Arial" w:cstheme="minorHAnsi"/>
          <w:color w:val="7030A0"/>
        </w:rPr>
        <w:t xml:space="preserve"> </w:t>
      </w:r>
      <w:r w:rsidR="00F0299D" w:rsidRPr="00081712">
        <w:rPr>
          <w:rFonts w:eastAsia="Arial" w:cstheme="minorHAnsi"/>
          <w:b/>
          <w:bCs/>
          <w:color w:val="7030A0"/>
        </w:rPr>
        <w:t>[4]</w:t>
      </w:r>
      <w:r w:rsidR="000F56CB" w:rsidRPr="00081712">
        <w:rPr>
          <w:rFonts w:eastAsia="Arial" w:cstheme="minorHAnsi"/>
          <w:color w:val="7030A0"/>
        </w:rPr>
        <w:t>.</w:t>
      </w:r>
    </w:p>
    <w:p w14:paraId="6A695EF7" w14:textId="28E0D1C8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CU: Talent submerging the cleaned probe into the tube containing the nodules and saline</w:t>
      </w:r>
      <w:r w:rsidR="009C13D9">
        <w:rPr>
          <w:rFonts w:eastAsia="Arial" w:cstheme="minorHAnsi"/>
          <w:color w:val="000000"/>
        </w:rPr>
        <w:t>, without dipping the upper opening</w:t>
      </w:r>
      <w:r w:rsidRPr="000F56CB">
        <w:rPr>
          <w:rFonts w:eastAsia="Arial" w:cstheme="minorHAnsi"/>
          <w:color w:val="000000"/>
        </w:rPr>
        <w:t>.</w:t>
      </w:r>
    </w:p>
    <w:p w14:paraId="676D27AF" w14:textId="33AADEE8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 xml:space="preserve">Talent moving the </w:t>
      </w:r>
      <w:r w:rsidR="009C13D9">
        <w:rPr>
          <w:rFonts w:eastAsia="Arial" w:cstheme="minorHAnsi"/>
          <w:color w:val="000000"/>
        </w:rPr>
        <w:t xml:space="preserve">sample </w:t>
      </w:r>
      <w:r w:rsidRPr="000F56CB">
        <w:rPr>
          <w:rFonts w:eastAsia="Arial" w:cstheme="minorHAnsi"/>
          <w:color w:val="000000"/>
        </w:rPr>
        <w:t>tube up and down and from side to side beneath the probe</w:t>
      </w:r>
      <w:r w:rsidR="009C13D9">
        <w:rPr>
          <w:rFonts w:eastAsia="Arial" w:cstheme="minorHAnsi"/>
          <w:color w:val="000000"/>
        </w:rPr>
        <w:t xml:space="preserve"> to resuspend any settled nodule</w:t>
      </w:r>
      <w:r w:rsidRPr="000F56CB">
        <w:rPr>
          <w:rFonts w:eastAsia="Arial" w:cstheme="minorHAnsi"/>
          <w:color w:val="000000"/>
        </w:rPr>
        <w:t>.</w:t>
      </w:r>
    </w:p>
    <w:p w14:paraId="61984B60" w14:textId="180D30E6" w:rsidR="000F56CB" w:rsidRPr="000F56CB" w:rsidRDefault="009C13D9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Talent </w:t>
      </w:r>
      <w:r w:rsidR="00B25333">
        <w:rPr>
          <w:rFonts w:eastAsia="Arial" w:cstheme="minorHAnsi"/>
          <w:color w:val="000000"/>
        </w:rPr>
        <w:t>operating</w:t>
      </w:r>
      <w:r>
        <w:rPr>
          <w:rFonts w:eastAsia="Arial" w:cstheme="minorHAnsi"/>
          <w:color w:val="000000"/>
        </w:rPr>
        <w:t xml:space="preserve"> the homogenizer at maximum speed for 60 seconds</w:t>
      </w:r>
      <w:r w:rsidR="000F56CB" w:rsidRPr="000F56CB">
        <w:rPr>
          <w:rFonts w:eastAsia="Arial" w:cstheme="minorHAnsi"/>
          <w:color w:val="000000"/>
        </w:rPr>
        <w:t>.</w:t>
      </w:r>
    </w:p>
    <w:p w14:paraId="2A9083CF" w14:textId="2DB42893" w:rsidR="000F56CB" w:rsidRPr="00F0299D" w:rsidRDefault="003D4920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CU: </w:t>
      </w:r>
      <w:r w:rsidR="000F56CB" w:rsidRPr="000F56CB">
        <w:rPr>
          <w:rFonts w:eastAsia="Arial" w:cstheme="minorHAnsi"/>
          <w:color w:val="000000"/>
        </w:rPr>
        <w:t>Talent inspecting the nodule slurry for</w:t>
      </w:r>
      <w:r w:rsidR="00607E7F">
        <w:rPr>
          <w:rFonts w:eastAsia="Arial" w:cstheme="minorHAnsi"/>
          <w:color w:val="000000"/>
        </w:rPr>
        <w:t xml:space="preserve"> uniformity and</w:t>
      </w:r>
      <w:r w:rsidR="000F56CB" w:rsidRPr="000F56CB">
        <w:rPr>
          <w:rFonts w:eastAsia="Arial" w:cstheme="minorHAnsi"/>
          <w:color w:val="000000"/>
        </w:rPr>
        <w:t xml:space="preserve"> </w:t>
      </w:r>
      <w:r w:rsidR="00607E7F">
        <w:rPr>
          <w:rFonts w:eastAsia="Arial" w:cstheme="minorHAnsi"/>
          <w:color w:val="000000"/>
        </w:rPr>
        <w:t>presence of</w:t>
      </w:r>
      <w:r w:rsidR="000F56CB" w:rsidRPr="000F56CB">
        <w:rPr>
          <w:rFonts w:eastAsia="Arial" w:cstheme="minorHAnsi"/>
          <w:color w:val="000000"/>
        </w:rPr>
        <w:t xml:space="preserve"> intact nodules.</w:t>
      </w:r>
    </w:p>
    <w:p w14:paraId="0095A1EB" w14:textId="77777777" w:rsidR="00F0299D" w:rsidRPr="000F56CB" w:rsidRDefault="00F0299D" w:rsidP="00F0299D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51D5F30" w14:textId="2E269E38" w:rsidR="000F56CB" w:rsidRPr="00081712" w:rsidRDefault="000F56CB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081712">
        <w:rPr>
          <w:rFonts w:eastAsia="Arial" w:cstheme="minorHAnsi"/>
          <w:color w:val="7030A0"/>
        </w:rPr>
        <w:lastRenderedPageBreak/>
        <w:t>After each sample, wipe the probe with a lint-free wipe and discard the wipe</w:t>
      </w:r>
      <w:r w:rsidR="00561224" w:rsidRPr="00081712">
        <w:rPr>
          <w:rFonts w:eastAsia="Arial" w:cstheme="minorHAnsi"/>
          <w:color w:val="7030A0"/>
        </w:rPr>
        <w:t xml:space="preserve"> </w:t>
      </w:r>
      <w:r w:rsidR="00561224" w:rsidRPr="00081712">
        <w:rPr>
          <w:rFonts w:eastAsia="Arial" w:cstheme="minorHAnsi"/>
          <w:b/>
          <w:bCs/>
          <w:color w:val="7030A0"/>
        </w:rPr>
        <w:t>[1]</w:t>
      </w:r>
      <w:r w:rsidRPr="00081712">
        <w:rPr>
          <w:rFonts w:eastAsia="Arial" w:cstheme="minorHAnsi"/>
          <w:color w:val="7030A0"/>
        </w:rPr>
        <w:t>. Run the probe for 10 seconds in the first deionized-water tube, or until clean water exits the upper opening</w:t>
      </w:r>
      <w:r w:rsidR="00561224" w:rsidRPr="00081712">
        <w:rPr>
          <w:rFonts w:eastAsia="Arial" w:cstheme="minorHAnsi"/>
          <w:color w:val="7030A0"/>
        </w:rPr>
        <w:t xml:space="preserve"> </w:t>
      </w:r>
      <w:r w:rsidR="00561224" w:rsidRPr="00081712">
        <w:rPr>
          <w:rFonts w:eastAsia="Arial" w:cstheme="minorHAnsi"/>
          <w:b/>
          <w:bCs/>
          <w:color w:val="7030A0"/>
        </w:rPr>
        <w:t>[2]</w:t>
      </w:r>
      <w:r w:rsidRPr="00081712">
        <w:rPr>
          <w:rFonts w:eastAsia="Arial" w:cstheme="minorHAnsi"/>
          <w:color w:val="7030A0"/>
        </w:rPr>
        <w:t xml:space="preserve">. </w:t>
      </w:r>
      <w:r w:rsidR="00E25666" w:rsidRPr="00081712">
        <w:rPr>
          <w:rFonts w:eastAsia="Arial" w:cstheme="minorHAnsi"/>
          <w:color w:val="7030A0"/>
        </w:rPr>
        <w:t>Next, r</w:t>
      </w:r>
      <w:r w:rsidRPr="00081712">
        <w:rPr>
          <w:rFonts w:eastAsia="Arial" w:cstheme="minorHAnsi"/>
          <w:color w:val="7030A0"/>
        </w:rPr>
        <w:t>un it in 70 percent ethanol for 5 to 10 seconds, wait 60 seconds</w:t>
      </w:r>
      <w:r w:rsidR="00E25666" w:rsidRPr="00081712">
        <w:rPr>
          <w:rFonts w:eastAsia="Arial" w:cstheme="minorHAnsi"/>
          <w:color w:val="7030A0"/>
        </w:rPr>
        <w:t xml:space="preserve"> </w:t>
      </w:r>
      <w:r w:rsidR="00E25666" w:rsidRPr="00081712">
        <w:rPr>
          <w:rFonts w:eastAsia="Arial" w:cstheme="minorHAnsi"/>
          <w:b/>
          <w:bCs/>
          <w:color w:val="7030A0"/>
        </w:rPr>
        <w:t xml:space="preserve">[3] </w:t>
      </w:r>
      <w:r w:rsidRPr="00081712">
        <w:rPr>
          <w:rFonts w:eastAsia="Arial" w:cstheme="minorHAnsi"/>
          <w:color w:val="7030A0"/>
        </w:rPr>
        <w:t>and then run it for 10 seconds in the second deionized-water tube</w:t>
      </w:r>
      <w:r w:rsidR="00561224" w:rsidRPr="00081712">
        <w:rPr>
          <w:rFonts w:eastAsia="Arial" w:cstheme="minorHAnsi"/>
          <w:color w:val="7030A0"/>
        </w:rPr>
        <w:t xml:space="preserve"> </w:t>
      </w:r>
      <w:r w:rsidR="00561224" w:rsidRPr="00081712">
        <w:rPr>
          <w:rFonts w:eastAsia="Arial" w:cstheme="minorHAnsi"/>
          <w:b/>
          <w:bCs/>
          <w:color w:val="7030A0"/>
        </w:rPr>
        <w:t>[</w:t>
      </w:r>
      <w:r w:rsidR="00E25666" w:rsidRPr="00081712">
        <w:rPr>
          <w:rFonts w:eastAsia="Arial" w:cstheme="minorHAnsi"/>
          <w:b/>
          <w:bCs/>
          <w:color w:val="7030A0"/>
        </w:rPr>
        <w:t>4</w:t>
      </w:r>
      <w:r w:rsidR="00561224" w:rsidRPr="00081712">
        <w:rPr>
          <w:rFonts w:eastAsia="Arial" w:cstheme="minorHAnsi"/>
          <w:b/>
          <w:bCs/>
          <w:color w:val="7030A0"/>
        </w:rPr>
        <w:t>]</w:t>
      </w:r>
      <w:r w:rsidRPr="00081712">
        <w:rPr>
          <w:rFonts w:eastAsia="Arial" w:cstheme="minorHAnsi"/>
          <w:color w:val="7030A0"/>
        </w:rPr>
        <w:t xml:space="preserve">. </w:t>
      </w:r>
    </w:p>
    <w:p w14:paraId="52D976C0" w14:textId="2EBB44E9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Talent wiping the probe with a lint-free wipe and discarding it.</w:t>
      </w:r>
    </w:p>
    <w:p w14:paraId="7BAD7412" w14:textId="16C290BC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Talent running the probe in the first deionized-water tube until the expelled water appears clean.</w:t>
      </w:r>
    </w:p>
    <w:p w14:paraId="484ACBF4" w14:textId="191668F0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 xml:space="preserve">Talent running the probe in 70 percent ethanol </w:t>
      </w:r>
      <w:r w:rsidR="00E21429">
        <w:rPr>
          <w:rFonts w:eastAsia="Arial" w:cstheme="minorHAnsi"/>
          <w:color w:val="000000"/>
        </w:rPr>
        <w:t>for</w:t>
      </w:r>
      <w:r w:rsidRPr="000F56CB">
        <w:rPr>
          <w:rFonts w:eastAsia="Arial" w:cstheme="minorHAnsi"/>
          <w:color w:val="000000"/>
        </w:rPr>
        <w:t xml:space="preserve"> a </w:t>
      </w:r>
      <w:r w:rsidR="00E21429">
        <w:rPr>
          <w:rFonts w:eastAsia="Arial" w:cstheme="minorHAnsi"/>
          <w:color w:val="000000"/>
        </w:rPr>
        <w:t xml:space="preserve">total of </w:t>
      </w:r>
      <w:r w:rsidRPr="000F56CB">
        <w:rPr>
          <w:rFonts w:eastAsia="Arial" w:cstheme="minorHAnsi"/>
          <w:color w:val="000000"/>
        </w:rPr>
        <w:t>60-second</w:t>
      </w:r>
      <w:r w:rsidR="00E21429">
        <w:rPr>
          <w:rFonts w:eastAsia="Arial" w:cstheme="minorHAnsi"/>
          <w:color w:val="000000"/>
        </w:rPr>
        <w:t>s.</w:t>
      </w:r>
    </w:p>
    <w:p w14:paraId="57871718" w14:textId="35AB9579" w:rsidR="00E21429" w:rsidRPr="00E21429" w:rsidRDefault="000F56CB" w:rsidP="00E2142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Talent completing the final 10-second rinse in the second deionized-water tube.</w:t>
      </w:r>
    </w:p>
    <w:p w14:paraId="3F4ABDAB" w14:textId="036F1D5C" w:rsidR="000F56CB" w:rsidRPr="00081712" w:rsidRDefault="000F56CB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081712">
        <w:rPr>
          <w:rFonts w:eastAsia="Arial" w:cstheme="minorHAnsi"/>
          <w:color w:val="7030A0"/>
        </w:rPr>
        <w:t>Immediately store each nodule slurry at 4 degrees Celsius until enough samples are available for a centrifuge batch</w:t>
      </w:r>
      <w:r w:rsidR="00561224" w:rsidRPr="00081712">
        <w:rPr>
          <w:rFonts w:eastAsia="Arial" w:cstheme="minorHAnsi"/>
          <w:color w:val="7030A0"/>
        </w:rPr>
        <w:t xml:space="preserve"> </w:t>
      </w:r>
      <w:r w:rsidR="00561224" w:rsidRPr="00081712">
        <w:rPr>
          <w:rFonts w:eastAsia="Arial" w:cstheme="minorHAnsi"/>
          <w:b/>
          <w:bCs/>
          <w:color w:val="7030A0"/>
        </w:rPr>
        <w:t>[1]</w:t>
      </w:r>
      <w:r w:rsidRPr="00081712">
        <w:rPr>
          <w:rFonts w:eastAsia="Arial" w:cstheme="minorHAnsi"/>
          <w:color w:val="7030A0"/>
        </w:rPr>
        <w:t xml:space="preserve">. </w:t>
      </w:r>
      <w:r w:rsidR="00CE5E92" w:rsidRPr="00081712">
        <w:rPr>
          <w:rFonts w:eastAsia="Arial" w:cstheme="minorHAnsi"/>
          <w:color w:val="7030A0"/>
        </w:rPr>
        <w:t xml:space="preserve">Centrifuge the homogenized samples within 1 to 2 hours; do not leave them overnight </w:t>
      </w:r>
      <w:r w:rsidR="00561224" w:rsidRPr="00081712">
        <w:rPr>
          <w:rFonts w:eastAsia="Arial" w:cstheme="minorHAnsi"/>
          <w:b/>
          <w:bCs/>
          <w:color w:val="7030A0"/>
        </w:rPr>
        <w:t>[2]</w:t>
      </w:r>
      <w:r w:rsidRPr="00081712">
        <w:rPr>
          <w:rFonts w:eastAsia="Arial" w:cstheme="minorHAnsi"/>
          <w:color w:val="7030A0"/>
        </w:rPr>
        <w:t>.</w:t>
      </w:r>
    </w:p>
    <w:p w14:paraId="2EC59AF5" w14:textId="2EBEFFA3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Talent placing the labeled nodule-slurry tube in a 4 degrees Celsius refrigerator immediately after homogenization.</w:t>
      </w:r>
    </w:p>
    <w:p w14:paraId="08318EB7" w14:textId="762D66F6" w:rsidR="00233ADB" w:rsidRPr="000F56CB" w:rsidRDefault="00E21429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Shot of talent neatly arranging </w:t>
      </w:r>
      <w:r w:rsidR="000F56CB" w:rsidRPr="000F56CB">
        <w:rPr>
          <w:rFonts w:eastAsia="Arial" w:cstheme="minorHAnsi"/>
          <w:color w:val="000000"/>
        </w:rPr>
        <w:t xml:space="preserve">the </w:t>
      </w:r>
      <w:r w:rsidR="00CE5E92">
        <w:rPr>
          <w:rFonts w:eastAsia="Arial" w:cstheme="minorHAnsi"/>
          <w:color w:val="000000"/>
        </w:rPr>
        <w:t>cooled</w:t>
      </w:r>
      <w:r w:rsidR="000F56CB" w:rsidRPr="000F56CB">
        <w:rPr>
          <w:rFonts w:eastAsia="Arial" w:cstheme="minorHAnsi"/>
          <w:color w:val="000000"/>
        </w:rPr>
        <w:t xml:space="preserve"> </w:t>
      </w:r>
      <w:r w:rsidR="00CE5E92">
        <w:rPr>
          <w:rFonts w:eastAsia="Arial" w:cstheme="minorHAnsi"/>
          <w:color w:val="000000"/>
        </w:rPr>
        <w:t xml:space="preserve">homogenized </w:t>
      </w:r>
      <w:r w:rsidR="000F56CB" w:rsidRPr="000F56CB">
        <w:rPr>
          <w:rFonts w:eastAsia="Arial" w:cstheme="minorHAnsi"/>
          <w:color w:val="000000"/>
        </w:rPr>
        <w:t>nodule</w:t>
      </w:r>
      <w:r w:rsidR="00CE5E92">
        <w:rPr>
          <w:rFonts w:eastAsia="Arial" w:cstheme="minorHAnsi"/>
          <w:color w:val="000000"/>
        </w:rPr>
        <w:t xml:space="preserve"> </w:t>
      </w:r>
      <w:r w:rsidR="000F56CB" w:rsidRPr="000F56CB">
        <w:rPr>
          <w:rFonts w:eastAsia="Arial" w:cstheme="minorHAnsi"/>
          <w:color w:val="000000"/>
        </w:rPr>
        <w:t xml:space="preserve">tubes </w:t>
      </w:r>
      <w:r w:rsidR="005F6C65">
        <w:rPr>
          <w:rFonts w:eastAsia="Arial" w:cstheme="minorHAnsi"/>
          <w:color w:val="000000"/>
        </w:rPr>
        <w:t>to</w:t>
      </w:r>
      <w:r>
        <w:rPr>
          <w:rFonts w:eastAsia="Arial" w:cstheme="minorHAnsi"/>
          <w:color w:val="000000"/>
        </w:rPr>
        <w:t xml:space="preserve"> </w:t>
      </w:r>
      <w:r w:rsidR="005F6C65">
        <w:rPr>
          <w:rFonts w:eastAsia="Arial" w:cstheme="minorHAnsi"/>
          <w:color w:val="000000"/>
        </w:rPr>
        <w:t>set</w:t>
      </w:r>
      <w:r>
        <w:rPr>
          <w:rFonts w:eastAsia="Arial" w:cstheme="minorHAnsi"/>
          <w:color w:val="000000"/>
        </w:rPr>
        <w:t xml:space="preserve"> up a centrifuge</w:t>
      </w:r>
      <w:r w:rsidR="00CE5E92">
        <w:rPr>
          <w:rFonts w:eastAsia="Arial" w:cstheme="minorHAnsi"/>
          <w:color w:val="000000"/>
        </w:rPr>
        <w:t xml:space="preserve"> </w:t>
      </w:r>
      <w:r w:rsidR="005F6C65">
        <w:rPr>
          <w:rFonts w:eastAsia="Arial" w:cstheme="minorHAnsi"/>
          <w:color w:val="000000"/>
        </w:rPr>
        <w:t xml:space="preserve">batch, </w:t>
      </w:r>
      <w:r w:rsidR="00CE5E92">
        <w:rPr>
          <w:rFonts w:eastAsia="Arial" w:cstheme="minorHAnsi"/>
          <w:color w:val="000000"/>
        </w:rPr>
        <w:t xml:space="preserve">within </w:t>
      </w:r>
      <w:r w:rsidR="005F6C65">
        <w:rPr>
          <w:rFonts w:eastAsia="Arial" w:cstheme="minorHAnsi"/>
          <w:color w:val="000000"/>
        </w:rPr>
        <w:t xml:space="preserve">an after </w:t>
      </w:r>
      <w:proofErr w:type="spellStart"/>
      <w:r w:rsidR="005F6C65">
        <w:rPr>
          <w:rFonts w:eastAsia="Arial" w:cstheme="minorHAnsi"/>
          <w:color w:val="000000"/>
        </w:rPr>
        <w:t>homogenisation</w:t>
      </w:r>
      <w:proofErr w:type="spellEnd"/>
      <w:r w:rsidR="00CE5E92">
        <w:rPr>
          <w:rFonts w:eastAsia="Arial" w:cstheme="minorHAnsi"/>
          <w:color w:val="000000"/>
        </w:rPr>
        <w:t xml:space="preserve"> hour</w:t>
      </w:r>
      <w:r>
        <w:rPr>
          <w:rFonts w:eastAsia="Arial" w:cstheme="minorHAnsi"/>
          <w:color w:val="000000"/>
        </w:rPr>
        <w:t>.</w:t>
      </w:r>
    </w:p>
    <w:p w14:paraId="24D2F831" w14:textId="77777777" w:rsidR="00233ADB" w:rsidRPr="000F56CB" w:rsidRDefault="00233ADB" w:rsidP="00233ADB">
      <w:pPr>
        <w:spacing w:before="120"/>
        <w:ind w:left="907"/>
        <w:rPr>
          <w:rFonts w:cstheme="minorHAnsi"/>
          <w:sz w:val="32"/>
          <w:szCs w:val="32"/>
        </w:rPr>
      </w:pPr>
    </w:p>
    <w:p w14:paraId="67E2533E" w14:textId="7E613E5B" w:rsidR="00233ADB" w:rsidRDefault="00233ADB" w:rsidP="00233AD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33ADB">
        <w:rPr>
          <w:rFonts w:cstheme="minorHAnsi"/>
          <w:b/>
          <w:bCs/>
        </w:rPr>
        <w:t>Differential Centrifugation and Pellet Storage</w:t>
      </w:r>
    </w:p>
    <w:p w14:paraId="70A06822" w14:textId="77777777" w:rsidR="00233ADB" w:rsidRDefault="00233ADB" w:rsidP="00233AD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27052595"/>
          <w:placeholder>
            <w:docPart w:val="FD0AADC9C93A4781ADB894370451328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4C7CECC" w14:textId="77777777" w:rsidR="00233ADB" w:rsidRPr="00B07A3B" w:rsidRDefault="00233ADB" w:rsidP="00233AD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7E16A47" w14:textId="56004D6B" w:rsidR="000F56CB" w:rsidRPr="00081712" w:rsidRDefault="000F56CB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081712">
        <w:rPr>
          <w:rFonts w:eastAsia="Arial" w:cstheme="minorHAnsi"/>
          <w:color w:val="7030A0"/>
        </w:rPr>
        <w:t xml:space="preserve">Vortex each </w:t>
      </w:r>
      <w:r w:rsidR="009C7879" w:rsidRPr="00081712">
        <w:rPr>
          <w:rFonts w:eastAsia="Arial" w:cstheme="minorHAnsi"/>
          <w:color w:val="7030A0"/>
        </w:rPr>
        <w:t>cooled</w:t>
      </w:r>
      <w:r w:rsidRPr="00081712">
        <w:rPr>
          <w:rFonts w:eastAsia="Arial" w:cstheme="minorHAnsi"/>
          <w:color w:val="7030A0"/>
        </w:rPr>
        <w:t xml:space="preserve"> homogenate for 5 seconds to resuspend debris that settled during refrigeration</w:t>
      </w:r>
      <w:r w:rsidR="00C43BE7" w:rsidRPr="00081712">
        <w:rPr>
          <w:rFonts w:eastAsia="Arial" w:cstheme="minorHAnsi"/>
          <w:color w:val="7030A0"/>
        </w:rPr>
        <w:t xml:space="preserve"> </w:t>
      </w:r>
      <w:r w:rsidR="00C43BE7" w:rsidRPr="00081712">
        <w:rPr>
          <w:rFonts w:eastAsia="Arial" w:cstheme="minorHAnsi"/>
          <w:b/>
          <w:bCs/>
          <w:color w:val="7030A0"/>
        </w:rPr>
        <w:t>[1]</w:t>
      </w:r>
      <w:r w:rsidRPr="00081712">
        <w:rPr>
          <w:rFonts w:eastAsia="Arial" w:cstheme="minorHAnsi"/>
          <w:color w:val="7030A0"/>
        </w:rPr>
        <w:t xml:space="preserve">. </w:t>
      </w:r>
      <w:r w:rsidR="00C43BE7" w:rsidRPr="00081712">
        <w:rPr>
          <w:rFonts w:eastAsia="Arial" w:cstheme="minorHAnsi"/>
          <w:color w:val="7030A0"/>
        </w:rPr>
        <w:t xml:space="preserve">Centrifuge the labeled 15-milliliter tubes at 400 </w:t>
      </w:r>
      <w:r w:rsidR="00C43BE7" w:rsidRPr="00081712">
        <w:rPr>
          <w:rFonts w:eastAsia="Arial" w:cstheme="minorHAnsi"/>
          <w:i/>
          <w:iCs/>
          <w:color w:val="7030A0"/>
        </w:rPr>
        <w:t>g</w:t>
      </w:r>
      <w:r w:rsidR="00C43BE7" w:rsidRPr="00081712">
        <w:rPr>
          <w:rFonts w:eastAsia="Arial" w:cstheme="minorHAnsi"/>
          <w:color w:val="7030A0"/>
        </w:rPr>
        <w:t xml:space="preserve"> for 10 minutes at 10 degrees Celsius in a pre-cooled benchtop centrifuge, using deceleration brake setting 9 </w:t>
      </w:r>
      <w:r w:rsidR="00C43BE7" w:rsidRPr="00081712">
        <w:rPr>
          <w:rFonts w:eastAsia="Arial" w:cstheme="minorHAnsi"/>
          <w:b/>
          <w:bCs/>
          <w:color w:val="7030A0"/>
        </w:rPr>
        <w:t>[2]</w:t>
      </w:r>
      <w:r w:rsidRPr="00081712">
        <w:rPr>
          <w:rFonts w:eastAsia="Arial" w:cstheme="minorHAnsi"/>
          <w:color w:val="7030A0"/>
        </w:rPr>
        <w:t>.</w:t>
      </w:r>
    </w:p>
    <w:p w14:paraId="60517D55" w14:textId="28B92BA3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 xml:space="preserve">Talent </w:t>
      </w:r>
      <w:r w:rsidR="00693E47">
        <w:rPr>
          <w:rFonts w:eastAsia="Arial" w:cstheme="minorHAnsi"/>
          <w:color w:val="000000"/>
        </w:rPr>
        <w:t>placing</w:t>
      </w:r>
      <w:r w:rsidRPr="000F56CB">
        <w:rPr>
          <w:rFonts w:eastAsia="Arial" w:cstheme="minorHAnsi"/>
          <w:color w:val="000000"/>
        </w:rPr>
        <w:t xml:space="preserve"> the homogenate</w:t>
      </w:r>
      <w:r w:rsidR="00236341">
        <w:rPr>
          <w:rFonts w:eastAsia="Arial" w:cstheme="minorHAnsi"/>
          <w:color w:val="000000"/>
        </w:rPr>
        <w:t xml:space="preserve"> tube</w:t>
      </w:r>
      <w:r w:rsidR="00693E47">
        <w:rPr>
          <w:rFonts w:eastAsia="Arial" w:cstheme="minorHAnsi"/>
          <w:color w:val="000000"/>
        </w:rPr>
        <w:t xml:space="preserve"> on the vortex</w:t>
      </w:r>
      <w:r w:rsidRPr="000F56CB">
        <w:rPr>
          <w:rFonts w:eastAsia="Arial" w:cstheme="minorHAnsi"/>
          <w:color w:val="000000"/>
        </w:rPr>
        <w:t xml:space="preserve"> for 5 seconds.</w:t>
      </w:r>
    </w:p>
    <w:p w14:paraId="4ED066ED" w14:textId="61CEED06" w:rsidR="000F56CB" w:rsidRPr="000F56CB" w:rsidRDefault="009C7879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Talent placing the labelled </w:t>
      </w:r>
      <w:r w:rsidR="00A80DD8">
        <w:rPr>
          <w:rFonts w:eastAsia="Arial" w:cstheme="minorHAnsi"/>
          <w:color w:val="000000"/>
        </w:rPr>
        <w:t>homogenate containing</w:t>
      </w:r>
      <w:r>
        <w:rPr>
          <w:rFonts w:eastAsia="Arial" w:cstheme="minorHAnsi"/>
          <w:color w:val="000000"/>
        </w:rPr>
        <w:t xml:space="preserve"> tubes in a pre-cooled centrifuge for 10 minutes.</w:t>
      </w:r>
    </w:p>
    <w:p w14:paraId="2C0968CB" w14:textId="3D396D7E" w:rsidR="000F56CB" w:rsidRPr="00FE2DB3" w:rsidRDefault="001A0D28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FE2DB3">
        <w:rPr>
          <w:rFonts w:eastAsia="Arial" w:cstheme="minorHAnsi"/>
          <w:color w:val="7030A0"/>
        </w:rPr>
        <w:t>After centrifugation</w:t>
      </w:r>
      <w:r w:rsidR="000F56CB" w:rsidRPr="00FE2DB3">
        <w:rPr>
          <w:rFonts w:eastAsia="Arial" w:cstheme="minorHAnsi"/>
          <w:color w:val="7030A0"/>
        </w:rPr>
        <w:t xml:space="preserve">, </w:t>
      </w:r>
      <w:r w:rsidRPr="00FE2DB3">
        <w:rPr>
          <w:rFonts w:eastAsia="Arial" w:cstheme="minorHAnsi"/>
          <w:color w:val="7030A0"/>
        </w:rPr>
        <w:t xml:space="preserve">pour out the maximum possible supernatant into a clean, </w:t>
      </w:r>
      <w:r w:rsidR="009C7879">
        <w:rPr>
          <w:rFonts w:eastAsia="Arial" w:cstheme="minorHAnsi"/>
          <w:color w:val="7030A0"/>
        </w:rPr>
        <w:t>similar</w:t>
      </w:r>
      <w:r w:rsidRPr="00FE2DB3">
        <w:rPr>
          <w:rFonts w:eastAsia="Arial" w:cstheme="minorHAnsi"/>
          <w:color w:val="7030A0"/>
        </w:rPr>
        <w:t xml:space="preserve"> 15-milliliter tube without completely decanting or agitating the initial tube </w:t>
      </w:r>
      <w:r w:rsidRPr="00FE2DB3">
        <w:rPr>
          <w:rFonts w:eastAsia="Arial" w:cstheme="minorHAnsi"/>
          <w:b/>
          <w:bCs/>
          <w:color w:val="7030A0"/>
        </w:rPr>
        <w:t>[1]</w:t>
      </w:r>
      <w:r w:rsidR="000F56CB" w:rsidRPr="00FE2DB3">
        <w:rPr>
          <w:rFonts w:eastAsia="Arial" w:cstheme="minorHAnsi"/>
          <w:color w:val="7030A0"/>
        </w:rPr>
        <w:t>. If a robust foam collar is present, hold the tube at an almost 90-degree angle, pierce the collar against the tube wall with a 1-milliliter pipette tip</w:t>
      </w:r>
      <w:r w:rsidRPr="00FE2DB3">
        <w:rPr>
          <w:rFonts w:eastAsia="Arial" w:cstheme="minorHAnsi"/>
          <w:color w:val="7030A0"/>
        </w:rPr>
        <w:t xml:space="preserve"> </w:t>
      </w:r>
      <w:r w:rsidRPr="00FE2DB3">
        <w:rPr>
          <w:rFonts w:eastAsia="Arial" w:cstheme="minorHAnsi"/>
          <w:b/>
          <w:bCs/>
          <w:color w:val="7030A0"/>
        </w:rPr>
        <w:t>[3]</w:t>
      </w:r>
      <w:r w:rsidRPr="00FE2DB3">
        <w:rPr>
          <w:rFonts w:eastAsia="Arial" w:cstheme="minorHAnsi"/>
          <w:color w:val="7030A0"/>
        </w:rPr>
        <w:t xml:space="preserve">. Next, </w:t>
      </w:r>
      <w:r w:rsidR="000F56CB" w:rsidRPr="00FE2DB3">
        <w:rPr>
          <w:rFonts w:eastAsia="Arial" w:cstheme="minorHAnsi"/>
          <w:color w:val="7030A0"/>
        </w:rPr>
        <w:t>lift the collar to create an opening, and pour the supernatant quickly through the opening</w:t>
      </w:r>
      <w:r w:rsidRPr="00FE2DB3">
        <w:rPr>
          <w:rFonts w:eastAsia="Arial" w:cstheme="minorHAnsi"/>
          <w:color w:val="7030A0"/>
        </w:rPr>
        <w:t xml:space="preserve"> </w:t>
      </w:r>
      <w:r w:rsidRPr="00FE2DB3">
        <w:rPr>
          <w:rFonts w:eastAsia="Arial" w:cstheme="minorHAnsi"/>
          <w:b/>
          <w:bCs/>
          <w:color w:val="7030A0"/>
        </w:rPr>
        <w:t>[4]</w:t>
      </w:r>
      <w:r w:rsidR="000F56CB" w:rsidRPr="00FE2DB3">
        <w:rPr>
          <w:rFonts w:eastAsia="Arial" w:cstheme="minorHAnsi"/>
          <w:color w:val="7030A0"/>
        </w:rPr>
        <w:t>.</w:t>
      </w:r>
    </w:p>
    <w:p w14:paraId="7E6D1CE6" w14:textId="48A7B145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 xml:space="preserve">Talent </w:t>
      </w:r>
      <w:r w:rsidR="009C7879">
        <w:rPr>
          <w:rFonts w:eastAsia="Arial" w:cstheme="minorHAnsi"/>
          <w:color w:val="000000"/>
        </w:rPr>
        <w:t xml:space="preserve">slowly </w:t>
      </w:r>
      <w:r w:rsidRPr="000F56CB">
        <w:rPr>
          <w:rFonts w:eastAsia="Arial" w:cstheme="minorHAnsi"/>
          <w:color w:val="000000"/>
        </w:rPr>
        <w:t>pouring</w:t>
      </w:r>
      <w:r w:rsidR="009C7879">
        <w:rPr>
          <w:rFonts w:eastAsia="Arial" w:cstheme="minorHAnsi"/>
          <w:color w:val="000000"/>
        </w:rPr>
        <w:t xml:space="preserve"> out</w:t>
      </w:r>
      <w:r w:rsidRPr="000F56CB">
        <w:rPr>
          <w:rFonts w:eastAsia="Arial" w:cstheme="minorHAnsi"/>
          <w:color w:val="000000"/>
        </w:rPr>
        <w:t xml:space="preserve"> the maximum possible supernatant into a clean, 15-milliliter tube without disturbing the pellet.</w:t>
      </w:r>
    </w:p>
    <w:p w14:paraId="3AFAAEC6" w14:textId="1AF43E83" w:rsidR="000F56CB" w:rsidRPr="000F56CB" w:rsidRDefault="009C7879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lastRenderedPageBreak/>
        <w:t xml:space="preserve">CU: </w:t>
      </w:r>
      <w:r w:rsidR="000F56CB" w:rsidRPr="000F56CB">
        <w:rPr>
          <w:rFonts w:eastAsia="Arial" w:cstheme="minorHAnsi"/>
          <w:color w:val="000000"/>
        </w:rPr>
        <w:t xml:space="preserve">Talent </w:t>
      </w:r>
      <w:r w:rsidR="00186F38">
        <w:rPr>
          <w:rFonts w:eastAsia="Arial" w:cstheme="minorHAnsi"/>
          <w:color w:val="000000"/>
        </w:rPr>
        <w:t xml:space="preserve">holding the tube perpendicular and </w:t>
      </w:r>
      <w:r w:rsidR="000F56CB" w:rsidRPr="000F56CB">
        <w:rPr>
          <w:rFonts w:eastAsia="Arial" w:cstheme="minorHAnsi"/>
          <w:color w:val="000000"/>
        </w:rPr>
        <w:t xml:space="preserve">piercing </w:t>
      </w:r>
      <w:r w:rsidR="00186F38">
        <w:rPr>
          <w:rFonts w:eastAsia="Arial" w:cstheme="minorHAnsi"/>
          <w:color w:val="000000"/>
        </w:rPr>
        <w:t xml:space="preserve">the </w:t>
      </w:r>
      <w:r w:rsidR="000F56CB" w:rsidRPr="000F56CB">
        <w:rPr>
          <w:rFonts w:eastAsia="Arial" w:cstheme="minorHAnsi"/>
          <w:color w:val="000000"/>
        </w:rPr>
        <w:t>robust foam collar with a 1-milliliter pipette tip.</w:t>
      </w:r>
    </w:p>
    <w:p w14:paraId="3E0FB613" w14:textId="58D8F194" w:rsidR="000F56CB" w:rsidRPr="00186F38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CU: Talent</w:t>
      </w:r>
      <w:r w:rsidR="00186F38">
        <w:rPr>
          <w:rFonts w:eastAsia="Arial" w:cstheme="minorHAnsi"/>
          <w:color w:val="000000"/>
        </w:rPr>
        <w:t xml:space="preserve"> </w:t>
      </w:r>
      <w:r w:rsidR="00186F38" w:rsidRPr="000F56CB">
        <w:rPr>
          <w:rFonts w:eastAsia="Arial" w:cstheme="minorHAnsi"/>
          <w:color w:val="000000"/>
        </w:rPr>
        <w:t>lifting</w:t>
      </w:r>
      <w:r w:rsidR="00186F38">
        <w:rPr>
          <w:rFonts w:eastAsia="Arial" w:cstheme="minorHAnsi"/>
          <w:color w:val="000000"/>
        </w:rPr>
        <w:t xml:space="preserve"> the foam collar with the pipette tip and</w:t>
      </w:r>
      <w:r w:rsidR="00186F38" w:rsidRPr="000F56CB">
        <w:rPr>
          <w:rFonts w:eastAsia="Arial" w:cstheme="minorHAnsi"/>
          <w:color w:val="000000"/>
        </w:rPr>
        <w:t xml:space="preserve"> </w:t>
      </w:r>
      <w:r w:rsidR="00B52CBA" w:rsidRPr="000F56CB">
        <w:rPr>
          <w:rFonts w:eastAsia="Arial" w:cstheme="minorHAnsi"/>
          <w:color w:val="000000"/>
        </w:rPr>
        <w:t>pouring</w:t>
      </w:r>
      <w:r w:rsidRPr="000F56CB">
        <w:rPr>
          <w:rFonts w:eastAsia="Arial" w:cstheme="minorHAnsi"/>
          <w:color w:val="000000"/>
        </w:rPr>
        <w:t xml:space="preserve"> the supernatant through the opening in the foam collar</w:t>
      </w:r>
      <w:r w:rsidR="00186F38">
        <w:rPr>
          <w:rFonts w:eastAsia="Arial" w:cstheme="minorHAnsi"/>
          <w:color w:val="000000"/>
        </w:rPr>
        <w:t>.</w:t>
      </w:r>
    </w:p>
    <w:p w14:paraId="0DC3ED79" w14:textId="77777777" w:rsidR="00186F38" w:rsidRPr="000F56CB" w:rsidRDefault="00186F38" w:rsidP="00186F38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7BC8D010" w14:textId="7B0B838D" w:rsidR="000F56CB" w:rsidRPr="00BF6891" w:rsidRDefault="000F56CB" w:rsidP="00BF6891">
      <w:pPr>
        <w:pStyle w:val="ListParagraph"/>
        <w:keepNext/>
        <w:numPr>
          <w:ilvl w:val="1"/>
          <w:numId w:val="3"/>
        </w:numPr>
        <w:spacing w:before="120"/>
        <w:rPr>
          <w:rFonts w:eastAsia="Arial" w:cstheme="minorHAnsi"/>
          <w:color w:val="7030A0"/>
          <w:lang w:val="en-IN"/>
        </w:rPr>
      </w:pPr>
      <w:r w:rsidRPr="000F56CB">
        <w:rPr>
          <w:rFonts w:eastAsia="Arial" w:cstheme="minorHAnsi"/>
          <w:color w:val="7030A0"/>
        </w:rPr>
        <w:t>Divide the recovered supernatant equally between two 1.7-milliliter microcentrifuge tubes</w:t>
      </w:r>
      <w:r w:rsidR="00BF6891">
        <w:rPr>
          <w:rFonts w:eastAsia="Arial" w:cstheme="minorHAnsi"/>
          <w:color w:val="7030A0"/>
        </w:rPr>
        <w:t xml:space="preserve"> </w:t>
      </w:r>
      <w:r w:rsidR="00BF6891" w:rsidRPr="00BF6891">
        <w:rPr>
          <w:rFonts w:eastAsia="Arial" w:cstheme="minorHAnsi"/>
          <w:b/>
          <w:bCs/>
          <w:color w:val="7030A0"/>
        </w:rPr>
        <w:t>[1]</w:t>
      </w:r>
      <w:r w:rsidRPr="000F56CB">
        <w:rPr>
          <w:rFonts w:eastAsia="Arial" w:cstheme="minorHAnsi"/>
          <w:color w:val="7030A0"/>
        </w:rPr>
        <w:t xml:space="preserve">. </w:t>
      </w:r>
      <w:r w:rsidR="00BF6891">
        <w:rPr>
          <w:rFonts w:eastAsia="Arial" w:cstheme="minorHAnsi"/>
          <w:color w:val="7030A0"/>
          <w:lang w:val="en-IN"/>
        </w:rPr>
        <w:t>Place</w:t>
      </w:r>
      <w:r w:rsidR="00BF6891" w:rsidRPr="00BF6891">
        <w:rPr>
          <w:rFonts w:eastAsia="Arial" w:cstheme="minorHAnsi"/>
          <w:color w:val="7030A0"/>
          <w:lang w:val="en-IN"/>
        </w:rPr>
        <w:t xml:space="preserve"> the tubes in a refrigerated microcentrifuge with a fixed-angle rotor, and centrifuge at 18,000 </w:t>
      </w:r>
      <w:r w:rsidR="00BF6891" w:rsidRPr="00BF6891">
        <w:rPr>
          <w:rFonts w:eastAsia="Arial" w:cstheme="minorHAnsi"/>
          <w:iCs/>
          <w:color w:val="7030A0"/>
          <w:lang w:val="en-IN"/>
        </w:rPr>
        <w:t>g</w:t>
      </w:r>
      <w:r w:rsidR="00BF6891" w:rsidRPr="00BF6891">
        <w:rPr>
          <w:rFonts w:eastAsia="Arial" w:cstheme="minorHAnsi"/>
          <w:color w:val="7030A0"/>
          <w:lang w:val="en-IN"/>
        </w:rPr>
        <w:t xml:space="preserve"> for 5 minutes</w:t>
      </w:r>
      <w:r w:rsidR="00186F38">
        <w:rPr>
          <w:rFonts w:eastAsia="Arial" w:cstheme="minorHAnsi"/>
          <w:color w:val="7030A0"/>
          <w:lang w:val="en-IN"/>
        </w:rPr>
        <w:t>,</w:t>
      </w:r>
      <w:r w:rsidR="00BF6891" w:rsidRPr="00BF6891">
        <w:rPr>
          <w:rFonts w:eastAsia="Arial" w:cstheme="minorHAnsi"/>
          <w:color w:val="7030A0"/>
          <w:lang w:val="en-IN"/>
        </w:rPr>
        <w:t xml:space="preserve"> at room temperature</w:t>
      </w:r>
      <w:r w:rsidR="00BF6891">
        <w:rPr>
          <w:rFonts w:eastAsia="Arial" w:cstheme="minorHAnsi"/>
          <w:color w:val="7030A0"/>
          <w:lang w:val="en-IN"/>
        </w:rPr>
        <w:t xml:space="preserve"> </w:t>
      </w:r>
      <w:r w:rsidR="00BF6891" w:rsidRPr="00BF6891">
        <w:rPr>
          <w:rFonts w:eastAsia="Arial" w:cstheme="minorHAnsi"/>
          <w:b/>
          <w:bCs/>
          <w:color w:val="7030A0"/>
          <w:lang w:val="en-IN"/>
        </w:rPr>
        <w:t>[2]</w:t>
      </w:r>
      <w:r w:rsidR="00BF6891">
        <w:rPr>
          <w:rFonts w:eastAsia="Arial" w:cstheme="minorHAnsi"/>
          <w:b/>
          <w:bCs/>
          <w:color w:val="7030A0"/>
          <w:lang w:val="en-IN"/>
        </w:rPr>
        <w:t>.</w:t>
      </w:r>
    </w:p>
    <w:p w14:paraId="61E2FBDC" w14:textId="77CCBDA3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 xml:space="preserve">CU: Talent dividing the recovered supernatant between </w:t>
      </w:r>
      <w:r w:rsidR="00B52CBA">
        <w:rPr>
          <w:rFonts w:eastAsia="Arial" w:cstheme="minorHAnsi"/>
          <w:color w:val="000000"/>
        </w:rPr>
        <w:t xml:space="preserve">equally between </w:t>
      </w:r>
      <w:r w:rsidRPr="000F56CB">
        <w:rPr>
          <w:rFonts w:eastAsia="Arial" w:cstheme="minorHAnsi"/>
          <w:color w:val="000000"/>
        </w:rPr>
        <w:t>two labeled 1.7-milliliter microcentrifuge tubes.</w:t>
      </w:r>
    </w:p>
    <w:p w14:paraId="74A20362" w14:textId="7265FCB1" w:rsidR="000F56CB" w:rsidRPr="00A57DC0" w:rsidRDefault="00B52CBA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eastAsia="Arial" w:cstheme="minorHAnsi"/>
          <w:color w:val="000000"/>
        </w:rPr>
        <w:t xml:space="preserve">Talent placing the tubes in </w:t>
      </w:r>
      <w:r w:rsidR="000F56CB" w:rsidRPr="000F56CB">
        <w:rPr>
          <w:rFonts w:eastAsia="Arial" w:cstheme="minorHAnsi"/>
          <w:color w:val="000000"/>
        </w:rPr>
        <w:t xml:space="preserve">microcentrifuge set </w:t>
      </w:r>
      <w:r>
        <w:rPr>
          <w:rFonts w:eastAsia="Arial" w:cstheme="minorHAnsi"/>
          <w:color w:val="000000"/>
        </w:rPr>
        <w:t xml:space="preserve">at highest speed </w:t>
      </w:r>
      <w:r w:rsidR="000F56CB" w:rsidRPr="000F56CB">
        <w:rPr>
          <w:rFonts w:eastAsia="Arial" w:cstheme="minorHAnsi"/>
          <w:color w:val="000000"/>
        </w:rPr>
        <w:t>for 5 minutes at room temperature</w:t>
      </w:r>
      <w:r>
        <w:rPr>
          <w:rFonts w:eastAsia="Arial" w:cstheme="minorHAnsi"/>
          <w:color w:val="000000"/>
        </w:rPr>
        <w:t>.</w:t>
      </w:r>
    </w:p>
    <w:p w14:paraId="240B37D8" w14:textId="77777777" w:rsidR="00A57DC0" w:rsidRPr="000F56CB" w:rsidRDefault="00A57DC0" w:rsidP="00A57DC0">
      <w:pPr>
        <w:pStyle w:val="ListParagraph"/>
        <w:spacing w:before="120"/>
        <w:ind w:left="1627"/>
        <w:contextualSpacing w:val="0"/>
        <w:rPr>
          <w:rFonts w:cstheme="minorHAnsi"/>
          <w:sz w:val="32"/>
          <w:szCs w:val="32"/>
        </w:rPr>
      </w:pPr>
    </w:p>
    <w:p w14:paraId="0668B307" w14:textId="29EC1B64" w:rsidR="000F56CB" w:rsidRPr="00FE2DB3" w:rsidRDefault="000F56CB" w:rsidP="000F56CB">
      <w:pPr>
        <w:pStyle w:val="ListParagraph"/>
        <w:keepNext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  <w:sz w:val="32"/>
          <w:szCs w:val="32"/>
        </w:rPr>
      </w:pPr>
      <w:r w:rsidRPr="00FE2DB3">
        <w:rPr>
          <w:rFonts w:eastAsia="Arial" w:cstheme="minorHAnsi"/>
          <w:color w:val="7030A0"/>
        </w:rPr>
        <w:t xml:space="preserve">After </w:t>
      </w:r>
      <w:r w:rsidR="0078307E" w:rsidRPr="00FE2DB3">
        <w:rPr>
          <w:rFonts w:eastAsia="Arial" w:cstheme="minorHAnsi"/>
          <w:color w:val="7030A0"/>
        </w:rPr>
        <w:t>centrifugation</w:t>
      </w:r>
      <w:r w:rsidRPr="00FE2DB3">
        <w:rPr>
          <w:rFonts w:eastAsia="Arial" w:cstheme="minorHAnsi"/>
          <w:color w:val="7030A0"/>
        </w:rPr>
        <w:t>, discard the supernatant without disturbing the bacterial pellet</w:t>
      </w:r>
      <w:r w:rsidR="0078307E" w:rsidRPr="00FE2DB3">
        <w:rPr>
          <w:rFonts w:eastAsia="Arial" w:cstheme="minorHAnsi"/>
          <w:b/>
          <w:bCs/>
          <w:color w:val="7030A0"/>
        </w:rPr>
        <w:t xml:space="preserve"> [1]</w:t>
      </w:r>
      <w:r w:rsidRPr="00FE2DB3">
        <w:rPr>
          <w:rFonts w:eastAsia="Arial" w:cstheme="minorHAnsi"/>
          <w:color w:val="7030A0"/>
        </w:rPr>
        <w:t xml:space="preserve">. If residual liquid cannot be removed easily, </w:t>
      </w:r>
      <w:r w:rsidR="0078307E" w:rsidRPr="00FE2DB3">
        <w:rPr>
          <w:rFonts w:eastAsia="Arial" w:cstheme="minorHAnsi"/>
          <w:color w:val="7030A0"/>
        </w:rPr>
        <w:t xml:space="preserve">use </w:t>
      </w:r>
      <w:r w:rsidRPr="00FE2DB3">
        <w:rPr>
          <w:rFonts w:eastAsia="Arial" w:cstheme="minorHAnsi"/>
          <w:color w:val="7030A0"/>
        </w:rPr>
        <w:t>a pipette</w:t>
      </w:r>
      <w:r w:rsidR="0078307E" w:rsidRPr="00FE2DB3">
        <w:rPr>
          <w:rFonts w:eastAsia="Arial" w:cstheme="minorHAnsi"/>
          <w:color w:val="7030A0"/>
        </w:rPr>
        <w:t xml:space="preserve"> to remove it </w:t>
      </w:r>
      <w:r w:rsidR="0078307E" w:rsidRPr="00FE2DB3">
        <w:rPr>
          <w:rFonts w:eastAsia="Arial" w:cstheme="minorHAnsi"/>
          <w:b/>
          <w:bCs/>
          <w:color w:val="7030A0"/>
        </w:rPr>
        <w:t>[2]</w:t>
      </w:r>
      <w:r w:rsidRPr="00FE2DB3">
        <w:rPr>
          <w:rFonts w:eastAsia="Arial" w:cstheme="minorHAnsi"/>
          <w:color w:val="7030A0"/>
        </w:rPr>
        <w:t>. Store the pellet at minus 20 degrees Celsius as soon as possible for up to 1 year</w:t>
      </w:r>
      <w:r w:rsidR="0078307E" w:rsidRPr="00FE2DB3">
        <w:rPr>
          <w:rFonts w:eastAsia="Arial" w:cstheme="minorHAnsi"/>
          <w:color w:val="7030A0"/>
        </w:rPr>
        <w:t xml:space="preserve"> </w:t>
      </w:r>
      <w:r w:rsidR="0078307E" w:rsidRPr="00FE2DB3">
        <w:rPr>
          <w:rFonts w:eastAsia="Arial" w:cstheme="minorHAnsi"/>
          <w:b/>
          <w:bCs/>
          <w:color w:val="7030A0"/>
        </w:rPr>
        <w:t>[3]</w:t>
      </w:r>
      <w:r w:rsidRPr="00FE2DB3">
        <w:rPr>
          <w:rFonts w:eastAsia="Arial" w:cstheme="minorHAnsi"/>
          <w:color w:val="7030A0"/>
        </w:rPr>
        <w:t>.</w:t>
      </w:r>
    </w:p>
    <w:p w14:paraId="59F6675A" w14:textId="77777777" w:rsidR="000F56CB" w:rsidRPr="0078307E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>CU: Talent discarding the supernatant without disturbing the pellet.</w:t>
      </w:r>
    </w:p>
    <w:p w14:paraId="42F1E1D2" w14:textId="74C85FF8" w:rsidR="0078307E" w:rsidRPr="00BD3257" w:rsidRDefault="00B52CBA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>
        <w:rPr>
          <w:rFonts w:cstheme="minorHAnsi"/>
        </w:rPr>
        <w:t>CU: Talent discarding the residual liquid using a 200-microliter pipette tip.</w:t>
      </w:r>
    </w:p>
    <w:p w14:paraId="51F81276" w14:textId="1D80CBCD" w:rsidR="00BD3257" w:rsidRPr="00BD3257" w:rsidRDefault="00BD3257" w:rsidP="00BD325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562B92">
        <w:rPr>
          <w:rFonts w:cstheme="minorHAnsi"/>
          <w:i/>
          <w:iCs/>
          <w:color w:val="0000FF"/>
        </w:rPr>
        <w:t>Videographer: Obtain CU shot of cell pellet as well to show as an inset</w:t>
      </w:r>
    </w:p>
    <w:p w14:paraId="420F7568" w14:textId="71A98977" w:rsidR="000F56CB" w:rsidRPr="000F56CB" w:rsidRDefault="000F56CB" w:rsidP="000F56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z w:val="32"/>
          <w:szCs w:val="32"/>
        </w:rPr>
      </w:pPr>
      <w:r w:rsidRPr="000F56CB">
        <w:rPr>
          <w:rFonts w:eastAsia="Arial" w:cstheme="minorHAnsi"/>
          <w:color w:val="000000"/>
        </w:rPr>
        <w:t xml:space="preserve">Talent placing the </w:t>
      </w:r>
      <w:r w:rsidR="00B52CBA">
        <w:rPr>
          <w:rFonts w:eastAsia="Arial" w:cstheme="minorHAnsi"/>
          <w:color w:val="000000"/>
        </w:rPr>
        <w:t>tube, with the bacterial</w:t>
      </w:r>
      <w:r w:rsidRPr="000F56CB">
        <w:rPr>
          <w:rFonts w:eastAsia="Arial" w:cstheme="minorHAnsi"/>
          <w:color w:val="000000"/>
        </w:rPr>
        <w:t xml:space="preserve"> pellet</w:t>
      </w:r>
      <w:r w:rsidR="0093089C">
        <w:rPr>
          <w:rFonts w:eastAsia="Arial" w:cstheme="minorHAnsi"/>
          <w:color w:val="000000"/>
        </w:rPr>
        <w:t>,</w:t>
      </w:r>
      <w:r w:rsidRPr="000F56CB">
        <w:rPr>
          <w:rFonts w:eastAsia="Arial" w:cstheme="minorHAnsi"/>
          <w:color w:val="000000"/>
        </w:rPr>
        <w:t xml:space="preserve"> in a minus 20 degrees Celsius freezer.</w:t>
      </w:r>
    </w:p>
    <w:p w14:paraId="10553810" w14:textId="371F53DF" w:rsidR="00233ADB" w:rsidRPr="000F56CB" w:rsidRDefault="00233ADB" w:rsidP="00FE2DB3">
      <w:pPr>
        <w:pStyle w:val="ListParagraph"/>
        <w:spacing w:before="120"/>
        <w:ind w:left="907"/>
        <w:contextualSpacing w:val="0"/>
        <w:rPr>
          <w:rFonts w:cstheme="minorHAnsi"/>
          <w:sz w:val="32"/>
          <w:szCs w:val="32"/>
        </w:rPr>
      </w:pPr>
    </w:p>
    <w:p w14:paraId="09689C4F" w14:textId="63E00955" w:rsidR="00495959" w:rsidRPr="00233ADB" w:rsidRDefault="00495959" w:rsidP="00233ADB">
      <w:pPr>
        <w:spacing w:before="120"/>
        <w:ind w:left="907"/>
        <w:rPr>
          <w:rFonts w:cstheme="minorHAnsi"/>
        </w:rPr>
      </w:pPr>
      <w:r w:rsidRPr="00233ADB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A0085A3" w14:textId="213A6721" w:rsidR="00495959" w:rsidRPr="00A57DC0" w:rsidRDefault="00495959" w:rsidP="00A57DC0">
      <w:pPr>
        <w:spacing w:before="120"/>
        <w:outlineLvl w:val="0"/>
        <w:rPr>
          <w:rFonts w:cstheme="minorHAnsi"/>
        </w:rPr>
      </w:pPr>
    </w:p>
    <w:p w14:paraId="14396B3D" w14:textId="7C8AAB11" w:rsidR="00495959" w:rsidRPr="00FE4CA9" w:rsidRDefault="00FE4CA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FE4CA9">
        <w:rPr>
          <w:rFonts w:cstheme="minorHAnsi"/>
          <w:color w:val="7030A0"/>
        </w:rPr>
        <w:t>The slow-spin procedure produced compositionally distinct undifferentiated</w:t>
      </w:r>
      <w:r>
        <w:rPr>
          <w:rFonts w:cstheme="minorHAnsi"/>
          <w:color w:val="7030A0"/>
        </w:rPr>
        <w:t xml:space="preserve">, </w:t>
      </w:r>
      <w:r w:rsidRPr="00FE4CA9">
        <w:rPr>
          <w:rFonts w:cstheme="minorHAnsi"/>
          <w:b/>
          <w:bCs/>
          <w:color w:val="7030A0"/>
        </w:rPr>
        <w:t>U</w:t>
      </w:r>
      <w:r>
        <w:rPr>
          <w:rFonts w:cstheme="minorHAnsi"/>
          <w:color w:val="7030A0"/>
        </w:rPr>
        <w:t xml:space="preserve"> </w:t>
      </w:r>
      <w:r w:rsidRPr="00FE4CA9">
        <w:rPr>
          <w:rFonts w:cstheme="minorHAnsi"/>
          <w:color w:val="7030A0"/>
        </w:rPr>
        <w:t>and differentiated</w:t>
      </w:r>
      <w:r>
        <w:rPr>
          <w:rFonts w:cstheme="minorHAnsi"/>
          <w:color w:val="7030A0"/>
        </w:rPr>
        <w:t xml:space="preserve">, </w:t>
      </w:r>
      <w:r w:rsidRPr="00FE4CA9">
        <w:rPr>
          <w:rFonts w:cstheme="minorHAnsi"/>
          <w:b/>
          <w:bCs/>
          <w:color w:val="7030A0"/>
        </w:rPr>
        <w:t>D</w:t>
      </w:r>
      <w:r>
        <w:rPr>
          <w:rFonts w:cstheme="minorHAnsi"/>
          <w:color w:val="7030A0"/>
        </w:rPr>
        <w:t xml:space="preserve"> </w:t>
      </w:r>
      <w:r w:rsidRPr="00FE4CA9">
        <w:rPr>
          <w:rFonts w:cstheme="minorHAnsi"/>
          <w:color w:val="7030A0"/>
        </w:rPr>
        <w:t>layers</w:t>
      </w:r>
      <w:r>
        <w:rPr>
          <w:rFonts w:cstheme="minorHAnsi"/>
          <w:color w:val="7030A0"/>
        </w:rPr>
        <w:t xml:space="preserve"> </w:t>
      </w:r>
      <w:r w:rsidR="00D601A3" w:rsidRPr="00D601A3">
        <w:rPr>
          <w:rFonts w:cstheme="minorHAnsi"/>
          <w:b/>
          <w:bCs/>
          <w:color w:val="7030A0"/>
        </w:rPr>
        <w:t>[1]</w:t>
      </w:r>
      <w:r w:rsidRPr="00FE4CA9">
        <w:rPr>
          <w:rFonts w:cstheme="minorHAnsi"/>
          <w:color w:val="7030A0"/>
        </w:rPr>
        <w:t xml:space="preserve">. More DNA was consistently recovered from the </w:t>
      </w:r>
      <w:r w:rsidRPr="00FE4CA9">
        <w:rPr>
          <w:rFonts w:cstheme="minorHAnsi"/>
          <w:b/>
          <w:bCs/>
          <w:color w:val="7030A0"/>
        </w:rPr>
        <w:t>D</w:t>
      </w:r>
      <w:r w:rsidRPr="00FE4CA9">
        <w:rPr>
          <w:rFonts w:cstheme="minorHAnsi"/>
          <w:color w:val="7030A0"/>
        </w:rPr>
        <w:t xml:space="preserve"> layer than from the </w:t>
      </w:r>
      <w:r w:rsidRPr="00FE4CA9">
        <w:rPr>
          <w:rFonts w:cstheme="minorHAnsi"/>
          <w:b/>
          <w:bCs/>
          <w:color w:val="7030A0"/>
        </w:rPr>
        <w:t>U</w:t>
      </w:r>
      <w:r w:rsidRPr="00FE4CA9">
        <w:rPr>
          <w:rFonts w:cstheme="minorHAnsi"/>
          <w:color w:val="7030A0"/>
        </w:rPr>
        <w:t xml:space="preserve"> layer </w:t>
      </w:r>
      <w:r w:rsidR="003054A8">
        <w:rPr>
          <w:rFonts w:cstheme="minorHAnsi"/>
          <w:color w:val="7030A0"/>
        </w:rPr>
        <w:t>in both host plants</w:t>
      </w:r>
      <w:r w:rsidR="009D256A">
        <w:rPr>
          <w:rFonts w:cstheme="minorHAnsi"/>
          <w:color w:val="7030A0"/>
        </w:rPr>
        <w:t xml:space="preserve">- </w:t>
      </w:r>
      <w:r w:rsidR="003054A8" w:rsidRPr="003054A8">
        <w:rPr>
          <w:rFonts w:cstheme="minorHAnsi"/>
          <w:i/>
          <w:iCs/>
          <w:color w:val="7030A0"/>
        </w:rPr>
        <w:t>Medicago truncatula</w:t>
      </w:r>
      <w:r w:rsidR="003054A8" w:rsidRPr="003054A8">
        <w:rPr>
          <w:rFonts w:cstheme="minorHAnsi"/>
          <w:color w:val="7030A0"/>
        </w:rPr>
        <w:t xml:space="preserve"> </w:t>
      </w:r>
      <w:r w:rsidR="003054A8" w:rsidRPr="00A151FF">
        <w:rPr>
          <w:rFonts w:cstheme="minorHAnsi"/>
          <w:b/>
          <w:bCs/>
          <w:color w:val="7030A0"/>
        </w:rPr>
        <w:t>A17</w:t>
      </w:r>
      <w:r w:rsidR="003054A8" w:rsidRPr="003054A8">
        <w:rPr>
          <w:rFonts w:cstheme="minorHAnsi"/>
          <w:color w:val="7030A0"/>
        </w:rPr>
        <w:t xml:space="preserve"> and </w:t>
      </w:r>
      <w:r w:rsidR="003054A8" w:rsidRPr="003054A8">
        <w:rPr>
          <w:rFonts w:cstheme="minorHAnsi"/>
          <w:i/>
          <w:iCs/>
          <w:color w:val="7030A0"/>
        </w:rPr>
        <w:t>Medicago littoralis</w:t>
      </w:r>
      <w:r w:rsidR="003054A8" w:rsidRPr="003054A8">
        <w:rPr>
          <w:rFonts w:cstheme="minorHAnsi"/>
          <w:color w:val="7030A0"/>
        </w:rPr>
        <w:t xml:space="preserve"> </w:t>
      </w:r>
      <w:r w:rsidR="003054A8" w:rsidRPr="00A151FF">
        <w:rPr>
          <w:rFonts w:cstheme="minorHAnsi"/>
          <w:b/>
          <w:bCs/>
          <w:color w:val="7030A0"/>
        </w:rPr>
        <w:t>R108</w:t>
      </w:r>
      <w:r w:rsidR="003054A8" w:rsidRPr="00FE4CA9">
        <w:rPr>
          <w:rFonts w:cstheme="minorHAnsi"/>
          <w:color w:val="7030A0"/>
        </w:rPr>
        <w:t xml:space="preserve"> </w:t>
      </w:r>
      <w:r w:rsidR="009D256A" w:rsidRPr="009D256A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Sequencing results showed that </w:t>
      </w:r>
      <w:r w:rsidRPr="00FE4CA9">
        <w:rPr>
          <w:rFonts w:cstheme="minorHAnsi"/>
          <w:b/>
          <w:bCs/>
          <w:color w:val="7030A0"/>
        </w:rPr>
        <w:t>U</w:t>
      </w:r>
      <w:r w:rsidRPr="00FE4CA9">
        <w:rPr>
          <w:rFonts w:cstheme="minorHAnsi"/>
          <w:color w:val="7030A0"/>
        </w:rPr>
        <w:t xml:space="preserve"> layer was enriched in </w:t>
      </w:r>
      <w:r w:rsidR="0026706F" w:rsidRPr="0026706F">
        <w:rPr>
          <w:rFonts w:cstheme="minorHAnsi"/>
          <w:i/>
          <w:iCs/>
          <w:color w:val="7030A0"/>
        </w:rPr>
        <w:t xml:space="preserve">Sinorhizobium </w:t>
      </w:r>
      <w:r w:rsidRPr="00FE4CA9">
        <w:rPr>
          <w:rFonts w:cstheme="minorHAnsi"/>
          <w:i/>
          <w:iCs/>
          <w:color w:val="7030A0"/>
        </w:rPr>
        <w:t>meliloti</w:t>
      </w:r>
      <w:r w:rsidRPr="00FE4CA9">
        <w:rPr>
          <w:rFonts w:cstheme="minorHAnsi"/>
          <w:color w:val="7030A0"/>
        </w:rPr>
        <w:t xml:space="preserve"> reads and depleted of host-derived reads</w:t>
      </w:r>
      <w:r w:rsidR="009D256A">
        <w:rPr>
          <w:rFonts w:cstheme="minorHAnsi"/>
          <w:color w:val="7030A0"/>
        </w:rPr>
        <w:t xml:space="preserve"> </w:t>
      </w:r>
      <w:r w:rsidR="009D256A" w:rsidRPr="009D256A">
        <w:rPr>
          <w:rFonts w:cstheme="minorHAnsi"/>
          <w:b/>
          <w:bCs/>
          <w:color w:val="7030A0"/>
        </w:rPr>
        <w:t>[3]</w:t>
      </w:r>
      <w:r w:rsidRPr="00FE4CA9">
        <w:rPr>
          <w:rFonts w:cstheme="minorHAnsi"/>
          <w:color w:val="7030A0"/>
        </w:rPr>
        <w:t xml:space="preserve">. </w:t>
      </w:r>
      <w:r w:rsidR="00844A7D" w:rsidRPr="00844A7D">
        <w:rPr>
          <w:rFonts w:cstheme="minorHAnsi"/>
          <w:color w:val="7030A0"/>
        </w:rPr>
        <w:t>The Shannon diversity index showed that strain diversity differed between the two layers depending on the host plant</w:t>
      </w:r>
      <w:r w:rsidR="003054A8">
        <w:rPr>
          <w:rFonts w:cstheme="minorHAnsi"/>
          <w:color w:val="7030A0"/>
        </w:rPr>
        <w:t xml:space="preserve"> </w:t>
      </w:r>
      <w:r w:rsidR="009D256A" w:rsidRPr="009D256A">
        <w:rPr>
          <w:rFonts w:cstheme="minorHAnsi"/>
          <w:b/>
          <w:bCs/>
          <w:color w:val="7030A0"/>
        </w:rPr>
        <w:t>[4]</w:t>
      </w:r>
      <w:r w:rsidRPr="00FE4CA9">
        <w:rPr>
          <w:rFonts w:cstheme="minorHAnsi"/>
          <w:color w:val="7030A0"/>
        </w:rPr>
        <w:t xml:space="preserve">. However, the bacterial population composition differed significantly between the </w:t>
      </w:r>
      <w:r w:rsidRPr="00844A7D">
        <w:rPr>
          <w:rFonts w:cstheme="minorHAnsi"/>
          <w:b/>
          <w:bCs/>
          <w:color w:val="7030A0"/>
        </w:rPr>
        <w:t>D</w:t>
      </w:r>
      <w:r w:rsidRPr="00FE4CA9">
        <w:rPr>
          <w:rFonts w:cstheme="minorHAnsi"/>
          <w:color w:val="7030A0"/>
        </w:rPr>
        <w:t xml:space="preserve"> and </w:t>
      </w:r>
      <w:r w:rsidRPr="00844A7D">
        <w:rPr>
          <w:rFonts w:cstheme="minorHAnsi"/>
          <w:b/>
          <w:bCs/>
          <w:color w:val="7030A0"/>
        </w:rPr>
        <w:t>U</w:t>
      </w:r>
      <w:r w:rsidRPr="00FE4CA9">
        <w:rPr>
          <w:rFonts w:cstheme="minorHAnsi"/>
          <w:color w:val="7030A0"/>
        </w:rPr>
        <w:t xml:space="preserve"> layers in both hosts </w:t>
      </w:r>
      <w:r w:rsidR="009D256A" w:rsidRPr="009D256A">
        <w:rPr>
          <w:rFonts w:cstheme="minorHAnsi"/>
          <w:b/>
          <w:bCs/>
          <w:color w:val="7030A0"/>
        </w:rPr>
        <w:t>[5]</w:t>
      </w:r>
      <w:r w:rsidR="009D256A">
        <w:rPr>
          <w:rFonts w:cstheme="minorHAnsi"/>
          <w:b/>
          <w:bCs/>
          <w:color w:val="7030A0"/>
        </w:rPr>
        <w:t>.</w:t>
      </w:r>
    </w:p>
    <w:p w14:paraId="471BDCF6" w14:textId="3FE8F5FE" w:rsidR="00E61B0F" w:rsidRPr="00F90079" w:rsidRDefault="006B1948" w:rsidP="00C3044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61B0F">
        <w:rPr>
          <w:rFonts w:cstheme="minorHAnsi"/>
        </w:rPr>
        <w:t>LAB MEDIA: Figure 3</w:t>
      </w:r>
      <w:r w:rsidR="00D601A3" w:rsidRPr="00E61B0F">
        <w:rPr>
          <w:rFonts w:cstheme="minorHAnsi"/>
        </w:rPr>
        <w:t xml:space="preserve"> </w:t>
      </w:r>
      <w:r w:rsidR="00E61B0F" w:rsidRPr="00E61B0F">
        <w:rPr>
          <w:rFonts w:cstheme="minorHAnsi"/>
          <w:b/>
          <w:bCs/>
          <w:i/>
          <w:iCs/>
          <w:color w:val="0070C0"/>
        </w:rPr>
        <w:t xml:space="preserve">Video Editor: </w:t>
      </w:r>
      <w:r w:rsidR="00E61B0F" w:rsidRPr="00F90079">
        <w:rPr>
          <w:rFonts w:cstheme="minorHAnsi"/>
          <w:i/>
          <w:iCs/>
          <w:color w:val="0070C0"/>
        </w:rPr>
        <w:t xml:space="preserve">In Figure 3A, use arrows to highlight the two visually distinct layers labeled </w:t>
      </w:r>
      <w:r w:rsidR="00E61B0F" w:rsidRPr="00F90079">
        <w:rPr>
          <w:rFonts w:cstheme="minorHAnsi"/>
          <w:i/>
          <w:iCs/>
          <w:color w:val="0070C0"/>
        </w:rPr>
        <w:t>‘</w:t>
      </w:r>
      <w:r w:rsidR="00E61B0F" w:rsidRPr="00F90079">
        <w:rPr>
          <w:rFonts w:cstheme="minorHAnsi"/>
          <w:i/>
          <w:iCs/>
          <w:color w:val="0070C0"/>
        </w:rPr>
        <w:t>Undifferentiated layer (</w:t>
      </w:r>
      <w:r w:rsidR="00E61B0F" w:rsidRPr="00DA4C43">
        <w:rPr>
          <w:rFonts w:cstheme="minorHAnsi"/>
          <w:b/>
          <w:bCs/>
          <w:i/>
          <w:iCs/>
          <w:color w:val="0070C0"/>
        </w:rPr>
        <w:t>U</w:t>
      </w:r>
      <w:r w:rsidR="00E61B0F" w:rsidRPr="00F90079">
        <w:rPr>
          <w:rFonts w:cstheme="minorHAnsi"/>
          <w:i/>
          <w:iCs/>
          <w:color w:val="0070C0"/>
        </w:rPr>
        <w:t>)</w:t>
      </w:r>
      <w:r w:rsidR="00E61B0F" w:rsidRPr="00F90079">
        <w:rPr>
          <w:rFonts w:cstheme="minorHAnsi"/>
          <w:i/>
          <w:iCs/>
          <w:color w:val="0070C0"/>
        </w:rPr>
        <w:t>’</w:t>
      </w:r>
      <w:r w:rsidR="00E61B0F" w:rsidRPr="00F90079">
        <w:rPr>
          <w:rFonts w:cstheme="minorHAnsi"/>
          <w:i/>
          <w:iCs/>
          <w:color w:val="0070C0"/>
        </w:rPr>
        <w:t xml:space="preserve"> and </w:t>
      </w:r>
      <w:r w:rsidR="00E61B0F" w:rsidRPr="00F90079">
        <w:rPr>
          <w:rFonts w:cstheme="minorHAnsi"/>
          <w:i/>
          <w:iCs/>
          <w:color w:val="0070C0"/>
        </w:rPr>
        <w:t>‘</w:t>
      </w:r>
      <w:r w:rsidR="00E61B0F" w:rsidRPr="00F90079">
        <w:rPr>
          <w:rFonts w:cstheme="minorHAnsi"/>
          <w:i/>
          <w:iCs/>
          <w:color w:val="0070C0"/>
        </w:rPr>
        <w:t>Differentiated layer (</w:t>
      </w:r>
      <w:r w:rsidR="00E61B0F" w:rsidRPr="00DA4C43">
        <w:rPr>
          <w:rFonts w:cstheme="minorHAnsi"/>
          <w:b/>
          <w:bCs/>
          <w:i/>
          <w:iCs/>
          <w:color w:val="0070C0"/>
        </w:rPr>
        <w:t>D</w:t>
      </w:r>
      <w:r w:rsidR="00E61B0F" w:rsidRPr="00F90079">
        <w:rPr>
          <w:rFonts w:cstheme="minorHAnsi"/>
          <w:i/>
          <w:iCs/>
          <w:color w:val="0070C0"/>
        </w:rPr>
        <w:t>)</w:t>
      </w:r>
      <w:r w:rsidR="00E61B0F" w:rsidRPr="00F90079">
        <w:rPr>
          <w:rFonts w:cstheme="minorHAnsi"/>
          <w:i/>
          <w:iCs/>
          <w:color w:val="0070C0"/>
        </w:rPr>
        <w:t>’</w:t>
      </w:r>
      <w:r w:rsidR="00270C9B">
        <w:rPr>
          <w:rFonts w:cstheme="minorHAnsi"/>
          <w:i/>
          <w:iCs/>
          <w:color w:val="0070C0"/>
        </w:rPr>
        <w:t>.</w:t>
      </w:r>
    </w:p>
    <w:p w14:paraId="7D5A53FE" w14:textId="131A4132" w:rsidR="004E6A0F" w:rsidRPr="00E61B0F" w:rsidRDefault="006B1948" w:rsidP="00C3044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61B0F">
        <w:rPr>
          <w:rFonts w:cstheme="minorHAnsi"/>
        </w:rPr>
        <w:t xml:space="preserve">LAB MEDIA: Figure </w:t>
      </w:r>
      <w:r w:rsidR="00A429B2" w:rsidRPr="00E61B0F">
        <w:rPr>
          <w:rFonts w:cstheme="minorHAnsi"/>
        </w:rPr>
        <w:t>3</w:t>
      </w:r>
      <w:r w:rsidR="009D256A" w:rsidRPr="00E61B0F">
        <w:rPr>
          <w:rFonts w:cstheme="minorHAnsi"/>
        </w:rPr>
        <w:t xml:space="preserve"> </w:t>
      </w:r>
      <w:r w:rsidR="009D256A" w:rsidRPr="00E61B0F">
        <w:rPr>
          <w:rFonts w:cstheme="minorHAnsi"/>
          <w:b/>
          <w:bCs/>
          <w:i/>
          <w:iCs/>
          <w:color w:val="0070C0"/>
        </w:rPr>
        <w:t>Video Editor</w:t>
      </w:r>
      <w:r w:rsidR="009D256A" w:rsidRPr="00E61B0F">
        <w:rPr>
          <w:rFonts w:cstheme="minorHAnsi"/>
          <w:i/>
          <w:iCs/>
          <w:color w:val="0070C0"/>
        </w:rPr>
        <w:t xml:space="preserve">: </w:t>
      </w:r>
      <w:r w:rsidR="004E6A0F" w:rsidRPr="00E61B0F">
        <w:rPr>
          <w:rFonts w:cstheme="minorHAnsi"/>
          <w:i/>
          <w:iCs/>
          <w:color w:val="0070C0"/>
        </w:rPr>
        <w:t xml:space="preserve">In Figure 3B, highlight the filled </w:t>
      </w:r>
      <w:r w:rsidR="004E6A0F" w:rsidRPr="000B0179">
        <w:rPr>
          <w:rFonts w:cstheme="minorHAnsi"/>
          <w:b/>
          <w:bCs/>
          <w:i/>
          <w:iCs/>
          <w:color w:val="0070C0"/>
        </w:rPr>
        <w:t>blue</w:t>
      </w:r>
      <w:r w:rsidR="004E6A0F" w:rsidRPr="00E61B0F">
        <w:rPr>
          <w:rFonts w:cstheme="minorHAnsi"/>
          <w:i/>
          <w:iCs/>
          <w:color w:val="0070C0"/>
        </w:rPr>
        <w:t xml:space="preserve"> and </w:t>
      </w:r>
      <w:r w:rsidR="004E6A0F" w:rsidRPr="000B0179">
        <w:rPr>
          <w:rFonts w:cstheme="minorHAnsi"/>
          <w:b/>
          <w:bCs/>
          <w:i/>
          <w:iCs/>
          <w:color w:val="0070C0"/>
        </w:rPr>
        <w:t>yellow</w:t>
      </w:r>
      <w:r w:rsidR="004E6A0F" w:rsidRPr="00E61B0F">
        <w:rPr>
          <w:rFonts w:cstheme="minorHAnsi"/>
          <w:i/>
          <w:iCs/>
          <w:color w:val="0070C0"/>
        </w:rPr>
        <w:t xml:space="preserve"> circles representing the </w:t>
      </w:r>
      <w:r w:rsidR="00B11402">
        <w:rPr>
          <w:rFonts w:cstheme="minorHAnsi"/>
          <w:i/>
          <w:iCs/>
          <w:color w:val="0070C0"/>
        </w:rPr>
        <w:t xml:space="preserve">high </w:t>
      </w:r>
      <w:r w:rsidR="004E6A0F" w:rsidRPr="00E61B0F">
        <w:rPr>
          <w:rFonts w:cstheme="minorHAnsi"/>
          <w:i/>
          <w:iCs/>
          <w:color w:val="0070C0"/>
        </w:rPr>
        <w:t xml:space="preserve">DNA quantity recovered from the </w:t>
      </w:r>
      <w:r w:rsidR="004E6A0F" w:rsidRPr="00DA4C43">
        <w:rPr>
          <w:rFonts w:cstheme="minorHAnsi"/>
          <w:b/>
          <w:bCs/>
          <w:i/>
          <w:iCs/>
          <w:color w:val="0070C0"/>
        </w:rPr>
        <w:t>D</w:t>
      </w:r>
      <w:r w:rsidR="004E6A0F" w:rsidRPr="00E61B0F">
        <w:rPr>
          <w:rFonts w:cstheme="minorHAnsi"/>
          <w:i/>
          <w:iCs/>
          <w:color w:val="0070C0"/>
        </w:rPr>
        <w:t xml:space="preserve"> layer for hosts </w:t>
      </w:r>
      <w:r w:rsidR="004E6A0F" w:rsidRPr="000B0179">
        <w:rPr>
          <w:rFonts w:cstheme="minorHAnsi"/>
          <w:b/>
          <w:bCs/>
          <w:i/>
          <w:iCs/>
          <w:color w:val="0070C0"/>
        </w:rPr>
        <w:t>A17</w:t>
      </w:r>
      <w:r w:rsidR="004E6A0F" w:rsidRPr="00E61B0F">
        <w:rPr>
          <w:rFonts w:cstheme="minorHAnsi"/>
          <w:i/>
          <w:iCs/>
          <w:color w:val="0070C0"/>
        </w:rPr>
        <w:t xml:space="preserve"> and </w:t>
      </w:r>
      <w:r w:rsidR="004E6A0F" w:rsidRPr="000B0179">
        <w:rPr>
          <w:rFonts w:cstheme="minorHAnsi"/>
          <w:b/>
          <w:bCs/>
          <w:i/>
          <w:iCs/>
          <w:color w:val="0070C0"/>
        </w:rPr>
        <w:t>R108</w:t>
      </w:r>
      <w:r w:rsidR="004E6A0F" w:rsidRPr="00E61B0F">
        <w:rPr>
          <w:rFonts w:cstheme="minorHAnsi"/>
          <w:i/>
          <w:iCs/>
          <w:color w:val="0070C0"/>
        </w:rPr>
        <w:t xml:space="preserve">, respectively. Simultaneously, highlight the y-axis and its </w:t>
      </w:r>
      <w:r w:rsidR="00DA4C43" w:rsidRPr="00E61B0F">
        <w:rPr>
          <w:rFonts w:cstheme="minorHAnsi"/>
          <w:i/>
          <w:iCs/>
          <w:color w:val="0070C0"/>
        </w:rPr>
        <w:t xml:space="preserve">label, </w:t>
      </w:r>
      <w:r w:rsidR="004E6A0F" w:rsidRPr="00E61B0F">
        <w:rPr>
          <w:rFonts w:cstheme="minorHAnsi"/>
          <w:i/>
          <w:iCs/>
          <w:color w:val="0070C0"/>
        </w:rPr>
        <w:t>DNA quantity (ng/µL).</w:t>
      </w:r>
    </w:p>
    <w:p w14:paraId="6E73F377" w14:textId="228A0F83" w:rsidR="007627AD" w:rsidRPr="00F90079" w:rsidRDefault="007627AD" w:rsidP="00235E5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E6A0F">
        <w:rPr>
          <w:rFonts w:cstheme="minorHAnsi"/>
        </w:rPr>
        <w:t xml:space="preserve">LAB MEDIA: Figure 3 </w:t>
      </w:r>
      <w:r w:rsidR="00F90079" w:rsidRPr="00F90079">
        <w:rPr>
          <w:rFonts w:cstheme="minorHAnsi"/>
          <w:b/>
          <w:bCs/>
          <w:i/>
          <w:iCs/>
          <w:color w:val="0070C0"/>
        </w:rPr>
        <w:t xml:space="preserve">Video Editor: </w:t>
      </w:r>
      <w:r w:rsidR="00F90079" w:rsidRPr="00F90079">
        <w:rPr>
          <w:rFonts w:cstheme="minorHAnsi"/>
          <w:i/>
          <w:iCs/>
          <w:color w:val="0070C0"/>
        </w:rPr>
        <w:t xml:space="preserve">In Figure 3C, highlight the open blue and yellow circles representing the percentage of S. meliloti reads in the </w:t>
      </w:r>
      <w:r w:rsidR="00F90079" w:rsidRPr="00191F0B">
        <w:rPr>
          <w:rFonts w:cstheme="minorHAnsi"/>
          <w:b/>
          <w:bCs/>
          <w:i/>
          <w:iCs/>
          <w:color w:val="0070C0"/>
        </w:rPr>
        <w:t>U</w:t>
      </w:r>
      <w:r w:rsidR="00F90079" w:rsidRPr="00F90079">
        <w:rPr>
          <w:rFonts w:cstheme="minorHAnsi"/>
          <w:i/>
          <w:iCs/>
          <w:color w:val="0070C0"/>
        </w:rPr>
        <w:t xml:space="preserve"> layer for </w:t>
      </w:r>
      <w:r w:rsidR="00191F0B">
        <w:rPr>
          <w:rFonts w:cstheme="minorHAnsi"/>
          <w:i/>
          <w:iCs/>
          <w:color w:val="0070C0"/>
        </w:rPr>
        <w:t xml:space="preserve">two </w:t>
      </w:r>
      <w:r w:rsidR="00F90079" w:rsidRPr="00F90079">
        <w:rPr>
          <w:rFonts w:cstheme="minorHAnsi"/>
          <w:i/>
          <w:iCs/>
          <w:color w:val="0070C0"/>
        </w:rPr>
        <w:t>host</w:t>
      </w:r>
      <w:r w:rsidR="00270C9B">
        <w:rPr>
          <w:rFonts w:cstheme="minorHAnsi"/>
          <w:i/>
          <w:iCs/>
          <w:color w:val="0070C0"/>
        </w:rPr>
        <w:t xml:space="preserve"> plant</w:t>
      </w:r>
      <w:r w:rsidR="00F90079" w:rsidRPr="00F90079">
        <w:rPr>
          <w:rFonts w:cstheme="minorHAnsi"/>
          <w:i/>
          <w:iCs/>
          <w:color w:val="0070C0"/>
        </w:rPr>
        <w:t xml:space="preserve">s </w:t>
      </w:r>
      <w:r w:rsidR="00F90079" w:rsidRPr="00191F0B">
        <w:rPr>
          <w:rFonts w:cstheme="minorHAnsi"/>
          <w:b/>
          <w:bCs/>
          <w:i/>
          <w:iCs/>
          <w:color w:val="0070C0"/>
        </w:rPr>
        <w:t>A17</w:t>
      </w:r>
      <w:r w:rsidR="00F90079" w:rsidRPr="00F90079">
        <w:rPr>
          <w:rFonts w:cstheme="minorHAnsi"/>
          <w:i/>
          <w:iCs/>
          <w:color w:val="0070C0"/>
        </w:rPr>
        <w:t xml:space="preserve"> </w:t>
      </w:r>
      <w:r w:rsidR="00191F0B">
        <w:rPr>
          <w:rFonts w:cstheme="minorHAnsi"/>
          <w:i/>
          <w:iCs/>
          <w:color w:val="0070C0"/>
        </w:rPr>
        <w:t xml:space="preserve">(blue) </w:t>
      </w:r>
      <w:r w:rsidR="00F90079" w:rsidRPr="00F90079">
        <w:rPr>
          <w:rFonts w:cstheme="minorHAnsi"/>
          <w:i/>
          <w:iCs/>
          <w:color w:val="0070C0"/>
        </w:rPr>
        <w:t xml:space="preserve">and </w:t>
      </w:r>
      <w:r w:rsidR="00F90079" w:rsidRPr="00191F0B">
        <w:rPr>
          <w:rFonts w:cstheme="minorHAnsi"/>
          <w:b/>
          <w:bCs/>
          <w:i/>
          <w:iCs/>
          <w:color w:val="0070C0"/>
        </w:rPr>
        <w:t>R108</w:t>
      </w:r>
      <w:r w:rsidR="00191F0B">
        <w:rPr>
          <w:rFonts w:cstheme="minorHAnsi"/>
          <w:b/>
          <w:bCs/>
          <w:i/>
          <w:iCs/>
          <w:color w:val="0070C0"/>
        </w:rPr>
        <w:t xml:space="preserve"> </w:t>
      </w:r>
      <w:r w:rsidR="00191F0B" w:rsidRPr="00191F0B">
        <w:rPr>
          <w:rFonts w:cstheme="minorHAnsi"/>
          <w:i/>
          <w:iCs/>
          <w:color w:val="0070C0"/>
        </w:rPr>
        <w:t>(yellow)</w:t>
      </w:r>
      <w:r w:rsidR="00F90079" w:rsidRPr="00F90079">
        <w:rPr>
          <w:rFonts w:cstheme="minorHAnsi"/>
          <w:i/>
          <w:iCs/>
          <w:color w:val="0070C0"/>
        </w:rPr>
        <w:t>, respectively</w:t>
      </w:r>
      <w:r w:rsidR="004E6A0F" w:rsidRPr="00F90079">
        <w:rPr>
          <w:rFonts w:cstheme="minorHAnsi"/>
          <w:color w:val="7030A0"/>
        </w:rPr>
        <w:t>.</w:t>
      </w:r>
    </w:p>
    <w:p w14:paraId="71500D5F" w14:textId="35199261" w:rsidR="007627AD" w:rsidRDefault="007627AD" w:rsidP="007627A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 </w:t>
      </w:r>
      <w:r w:rsidR="00BB0C7C" w:rsidRPr="00BB0C7C">
        <w:rPr>
          <w:rFonts w:cstheme="minorHAnsi"/>
          <w:b/>
          <w:bCs/>
          <w:i/>
          <w:iCs/>
          <w:color w:val="0070C0"/>
        </w:rPr>
        <w:t xml:space="preserve">Video Editor: </w:t>
      </w:r>
      <w:r w:rsidR="00BB0C7C" w:rsidRPr="00BB0C7C">
        <w:rPr>
          <w:rFonts w:cstheme="minorHAnsi"/>
          <w:i/>
          <w:iCs/>
          <w:color w:val="0070C0"/>
        </w:rPr>
        <w:t xml:space="preserve">In Figure 3D, simultaneously highlight the paired U- and D-layer data for </w:t>
      </w:r>
      <w:r w:rsidR="00BB0C7C">
        <w:rPr>
          <w:rFonts w:cstheme="minorHAnsi"/>
          <w:i/>
          <w:iCs/>
          <w:color w:val="0070C0"/>
        </w:rPr>
        <w:t xml:space="preserve">two different host plant </w:t>
      </w:r>
      <w:r w:rsidR="00BB0C7C" w:rsidRPr="00BB0C7C">
        <w:rPr>
          <w:rFonts w:cstheme="minorHAnsi"/>
          <w:b/>
          <w:bCs/>
          <w:i/>
          <w:iCs/>
          <w:color w:val="0070C0"/>
        </w:rPr>
        <w:t>A17</w:t>
      </w:r>
      <w:r w:rsidR="00BB0C7C" w:rsidRPr="00BB0C7C">
        <w:rPr>
          <w:rFonts w:cstheme="minorHAnsi"/>
          <w:i/>
          <w:iCs/>
          <w:color w:val="0070C0"/>
        </w:rPr>
        <w:t xml:space="preserve"> and </w:t>
      </w:r>
      <w:r w:rsidR="00BB0C7C" w:rsidRPr="00BB0C7C">
        <w:rPr>
          <w:rFonts w:cstheme="minorHAnsi"/>
          <w:b/>
          <w:bCs/>
          <w:i/>
          <w:iCs/>
          <w:color w:val="0070C0"/>
        </w:rPr>
        <w:t>R108</w:t>
      </w:r>
      <w:r w:rsidR="00BB0C7C" w:rsidRPr="00BB0C7C">
        <w:rPr>
          <w:rFonts w:cstheme="minorHAnsi"/>
          <w:i/>
          <w:iCs/>
          <w:color w:val="0070C0"/>
        </w:rPr>
        <w:t xml:space="preserve"> to emphasize the host-specific differences in diversity.</w:t>
      </w:r>
    </w:p>
    <w:p w14:paraId="734AA996" w14:textId="784892E5" w:rsidR="00C80F2D" w:rsidRPr="00AF5689" w:rsidRDefault="007627AD" w:rsidP="00B3435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AF5689">
        <w:rPr>
          <w:rFonts w:cstheme="minorHAnsi"/>
        </w:rPr>
        <w:t xml:space="preserve">LAB MEDIA: Figure 3 </w:t>
      </w:r>
      <w:r w:rsidR="00C80F2D" w:rsidRPr="00AF5689">
        <w:rPr>
          <w:rFonts w:cstheme="minorHAnsi"/>
          <w:b/>
          <w:bCs/>
          <w:i/>
          <w:iCs/>
          <w:color w:val="0070C0"/>
        </w:rPr>
        <w:t>Video Editor</w:t>
      </w:r>
      <w:r w:rsidR="00C80F2D" w:rsidRPr="00AF5689">
        <w:rPr>
          <w:rFonts w:cstheme="minorHAnsi"/>
          <w:color w:val="0070C0"/>
        </w:rPr>
        <w:t xml:space="preserve">: </w:t>
      </w:r>
      <w:r w:rsidR="00B11402" w:rsidRPr="00AF5689">
        <w:rPr>
          <w:rFonts w:cstheme="minorHAnsi"/>
          <w:i/>
          <w:iCs/>
          <w:color w:val="0070C0"/>
        </w:rPr>
        <w:t xml:space="preserve">highlight the graph and both its axes in </w:t>
      </w:r>
      <w:r w:rsidR="00C80F2D" w:rsidRPr="00AF5689">
        <w:rPr>
          <w:rFonts w:cstheme="minorHAnsi"/>
          <w:i/>
          <w:iCs/>
          <w:color w:val="0070C0"/>
        </w:rPr>
        <w:t>Figure 3E</w:t>
      </w:r>
      <w:r w:rsidR="00AF5689">
        <w:rPr>
          <w:rFonts w:cstheme="minorHAnsi"/>
          <w:i/>
          <w:iCs/>
          <w:color w:val="0070C0"/>
        </w:rPr>
        <w:t>.</w:t>
      </w:r>
    </w:p>
    <w:p w14:paraId="749B3D7C" w14:textId="77777777" w:rsidR="00AF5689" w:rsidRDefault="00AF5689" w:rsidP="00AF5689">
      <w:pPr>
        <w:spacing w:before="120"/>
        <w:outlineLvl w:val="0"/>
        <w:rPr>
          <w:rFonts w:cstheme="minorHAnsi"/>
        </w:rPr>
      </w:pPr>
    </w:p>
    <w:p w14:paraId="54D615B0" w14:textId="77777777" w:rsidR="00AF5689" w:rsidRPr="00AF5689" w:rsidRDefault="00AF5689" w:rsidP="00AF5689">
      <w:pPr>
        <w:spacing w:before="120"/>
        <w:outlineLvl w:val="0"/>
        <w:rPr>
          <w:rFonts w:cstheme="minorHAnsi"/>
        </w:rPr>
      </w:pPr>
    </w:p>
    <w:p w14:paraId="271E48F1" w14:textId="3400D6C8" w:rsidR="00A429B2" w:rsidRPr="00A429B2" w:rsidRDefault="00844A7D" w:rsidP="00A429B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844A7D">
        <w:rPr>
          <w:rFonts w:cstheme="minorHAnsi"/>
          <w:color w:val="7030A0"/>
        </w:rPr>
        <w:lastRenderedPageBreak/>
        <w:t>Confocal microscopy of field-collected pea and alfalfa nodules showed that the undifferentiated (U) layer was depleted of large, propidium iodide-stained terminally differentiated Bacteroides, whereas the differentiated (D) layer was enriched in these cells</w:t>
      </w:r>
      <w:r w:rsidR="00542725">
        <w:rPr>
          <w:rFonts w:cstheme="minorHAnsi"/>
          <w:color w:val="7030A0"/>
        </w:rPr>
        <w:t xml:space="preserve"> </w:t>
      </w:r>
      <w:r w:rsidR="00542725" w:rsidRPr="00542725">
        <w:rPr>
          <w:rFonts w:cstheme="minorHAnsi"/>
          <w:b/>
          <w:bCs/>
          <w:color w:val="7030A0"/>
        </w:rPr>
        <w:t>[1]</w:t>
      </w:r>
      <w:r w:rsidRPr="00844A7D">
        <w:rPr>
          <w:rFonts w:cstheme="minorHAnsi"/>
          <w:color w:val="7030A0"/>
        </w:rPr>
        <w:t>. Culture-based analysis further showed that the U layer retained most of the viable rhizobia present in the original nodule homogenate</w:t>
      </w:r>
      <w:r w:rsidR="00542725">
        <w:rPr>
          <w:rFonts w:cstheme="minorHAnsi"/>
          <w:color w:val="7030A0"/>
        </w:rPr>
        <w:t xml:space="preserve"> </w:t>
      </w:r>
      <w:r w:rsidR="00542725" w:rsidRPr="00542725">
        <w:rPr>
          <w:rFonts w:cstheme="minorHAnsi"/>
          <w:b/>
          <w:bCs/>
          <w:color w:val="7030A0"/>
        </w:rPr>
        <w:t>[2]</w:t>
      </w:r>
      <w:r w:rsidRPr="00844A7D">
        <w:rPr>
          <w:rFonts w:cstheme="minorHAnsi"/>
          <w:color w:val="7030A0"/>
        </w:rPr>
        <w:t xml:space="preserve">. </w:t>
      </w:r>
    </w:p>
    <w:p w14:paraId="6F5E35BF" w14:textId="26CE5922" w:rsidR="00DD57F6" w:rsidRPr="00DD57F6" w:rsidRDefault="00A429B2" w:rsidP="00956C6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D57F6">
        <w:rPr>
          <w:rFonts w:cstheme="minorHAnsi"/>
        </w:rPr>
        <w:t>LAB MEDIA: Figure 4</w:t>
      </w:r>
      <w:r w:rsidR="00DD57F6" w:rsidRPr="00DD57F6">
        <w:rPr>
          <w:rFonts w:cstheme="minorHAnsi"/>
        </w:rPr>
        <w:t xml:space="preserve"> </w:t>
      </w:r>
      <w:r w:rsidR="00DD57F6" w:rsidRPr="00DD57F6">
        <w:rPr>
          <w:rFonts w:cstheme="minorHAnsi"/>
          <w:b/>
          <w:bCs/>
          <w:i/>
          <w:iCs/>
          <w:color w:val="0070C0"/>
        </w:rPr>
        <w:t>Video Editor:</w:t>
      </w:r>
      <w:r w:rsidR="00DD57F6" w:rsidRPr="00DD57F6">
        <w:rPr>
          <w:rFonts w:cstheme="minorHAnsi"/>
          <w:i/>
          <w:iCs/>
          <w:color w:val="0070C0"/>
        </w:rPr>
        <w:t xml:space="preserve"> In Figure 4A, simultaneously highlight the upper </w:t>
      </w:r>
      <w:r w:rsidR="00DD57F6" w:rsidRPr="00DD57F6">
        <w:rPr>
          <w:rFonts w:cstheme="minorHAnsi"/>
          <w:b/>
          <w:bCs/>
          <w:i/>
          <w:iCs/>
          <w:color w:val="0070C0"/>
        </w:rPr>
        <w:t>D-layer</w:t>
      </w:r>
      <w:r w:rsidR="00DD57F6" w:rsidRPr="00DD57F6">
        <w:rPr>
          <w:rFonts w:cstheme="minorHAnsi"/>
          <w:i/>
          <w:iCs/>
          <w:color w:val="0070C0"/>
        </w:rPr>
        <w:t xml:space="preserve"> and lower </w:t>
      </w:r>
      <w:r w:rsidR="00DD57F6" w:rsidRPr="00DD57F6">
        <w:rPr>
          <w:rFonts w:cstheme="minorHAnsi"/>
          <w:b/>
          <w:bCs/>
          <w:i/>
          <w:iCs/>
          <w:color w:val="0070C0"/>
        </w:rPr>
        <w:t>U-layer</w:t>
      </w:r>
      <w:r w:rsidR="00DD57F6" w:rsidRPr="00DD57F6">
        <w:rPr>
          <w:rFonts w:cstheme="minorHAnsi"/>
          <w:i/>
          <w:iCs/>
          <w:color w:val="0070C0"/>
        </w:rPr>
        <w:t xml:space="preserve"> microscopy images</w:t>
      </w:r>
      <w:r w:rsidR="00DD57F6" w:rsidRPr="00DD57F6">
        <w:rPr>
          <w:rFonts w:cstheme="minorHAnsi"/>
          <w:i/>
          <w:iCs/>
          <w:color w:val="0070C0"/>
        </w:rPr>
        <w:t xml:space="preserve"> in the </w:t>
      </w:r>
      <w:r w:rsidR="00DD57F6" w:rsidRPr="00DD57F6">
        <w:rPr>
          <w:rFonts w:cstheme="minorHAnsi"/>
          <w:b/>
          <w:bCs/>
          <w:i/>
          <w:iCs/>
          <w:color w:val="0070C0"/>
        </w:rPr>
        <w:t>PI</w:t>
      </w:r>
      <w:r w:rsidR="00DD57F6" w:rsidRPr="00DD57F6">
        <w:rPr>
          <w:rFonts w:cstheme="minorHAnsi"/>
          <w:i/>
          <w:iCs/>
          <w:color w:val="0070C0"/>
        </w:rPr>
        <w:t>- column</w:t>
      </w:r>
      <w:r w:rsidR="00DD57F6" w:rsidRPr="00DD57F6">
        <w:rPr>
          <w:rFonts w:cstheme="minorHAnsi"/>
          <w:i/>
          <w:iCs/>
          <w:color w:val="0070C0"/>
        </w:rPr>
        <w:t xml:space="preserve">, </w:t>
      </w:r>
      <w:r w:rsidR="00DD57F6" w:rsidRPr="00DD57F6">
        <w:rPr>
          <w:rFonts w:cstheme="minorHAnsi"/>
          <w:i/>
          <w:iCs/>
          <w:color w:val="0070C0"/>
        </w:rPr>
        <w:t xml:space="preserve">and use arrows to </w:t>
      </w:r>
      <w:r w:rsidR="00DD57F6" w:rsidRPr="00DD57F6">
        <w:rPr>
          <w:rFonts w:cstheme="minorHAnsi"/>
          <w:i/>
          <w:iCs/>
          <w:color w:val="0070C0"/>
        </w:rPr>
        <w:t>emphasiz</w:t>
      </w:r>
      <w:r w:rsidR="00DD57F6" w:rsidRPr="00DD57F6">
        <w:rPr>
          <w:rFonts w:cstheme="minorHAnsi"/>
          <w:i/>
          <w:iCs/>
          <w:color w:val="0070C0"/>
        </w:rPr>
        <w:t>e</w:t>
      </w:r>
      <w:r w:rsidR="00DD57F6" w:rsidRPr="00DD57F6">
        <w:rPr>
          <w:rFonts w:cstheme="minorHAnsi"/>
          <w:i/>
          <w:iCs/>
          <w:color w:val="0070C0"/>
        </w:rPr>
        <w:t xml:space="preserve"> the </w:t>
      </w:r>
      <w:r w:rsidR="00153FAA" w:rsidRPr="00DD57F6">
        <w:rPr>
          <w:rFonts w:cstheme="minorHAnsi"/>
          <w:i/>
          <w:iCs/>
          <w:color w:val="0070C0"/>
        </w:rPr>
        <w:t>abundant, purple-stained</w:t>
      </w:r>
      <w:r w:rsidR="00DD57F6" w:rsidRPr="00DD57F6">
        <w:rPr>
          <w:rFonts w:cstheme="minorHAnsi"/>
          <w:i/>
          <w:iCs/>
          <w:color w:val="0070C0"/>
        </w:rPr>
        <w:t xml:space="preserve"> </w:t>
      </w:r>
      <w:r w:rsidR="00DD57F6" w:rsidRPr="00DD57F6">
        <w:rPr>
          <w:rFonts w:cstheme="minorHAnsi"/>
          <w:i/>
          <w:iCs/>
          <w:color w:val="0070C0"/>
        </w:rPr>
        <w:t>bacter</w:t>
      </w:r>
      <w:r w:rsidR="006059B6">
        <w:rPr>
          <w:rFonts w:cstheme="minorHAnsi"/>
          <w:i/>
          <w:iCs/>
          <w:color w:val="0070C0"/>
        </w:rPr>
        <w:t>ia</w:t>
      </w:r>
      <w:r w:rsidR="00DD57F6" w:rsidRPr="00DD57F6">
        <w:rPr>
          <w:rFonts w:cstheme="minorHAnsi"/>
          <w:i/>
          <w:iCs/>
          <w:color w:val="0070C0"/>
        </w:rPr>
        <w:t xml:space="preserve"> in the </w:t>
      </w:r>
      <w:r w:rsidR="00DD57F6" w:rsidRPr="00DD57F6">
        <w:rPr>
          <w:rFonts w:cstheme="minorHAnsi"/>
          <w:b/>
          <w:bCs/>
          <w:i/>
          <w:iCs/>
          <w:color w:val="0070C0"/>
        </w:rPr>
        <w:t>D layer</w:t>
      </w:r>
      <w:r w:rsidR="00DD57F6" w:rsidRPr="00DD57F6">
        <w:rPr>
          <w:rFonts w:cstheme="minorHAnsi"/>
          <w:i/>
          <w:iCs/>
          <w:color w:val="0070C0"/>
        </w:rPr>
        <w:t xml:space="preserve"> </w:t>
      </w:r>
    </w:p>
    <w:p w14:paraId="4F52C1B9" w14:textId="3EF5236A" w:rsidR="00FE4CA9" w:rsidRPr="00DD57F6" w:rsidRDefault="00A429B2" w:rsidP="00956C6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70C0"/>
        </w:rPr>
      </w:pPr>
      <w:r w:rsidRPr="00DD57F6">
        <w:rPr>
          <w:rFonts w:cstheme="minorHAnsi"/>
        </w:rPr>
        <w:t>LAB MEDIA: Figure 4</w:t>
      </w:r>
      <w:r w:rsidR="00DD57F6">
        <w:rPr>
          <w:rFonts w:cstheme="minorHAnsi"/>
        </w:rPr>
        <w:t xml:space="preserve"> </w:t>
      </w:r>
      <w:r w:rsidR="00DD57F6" w:rsidRPr="00DD57F6">
        <w:rPr>
          <w:rFonts w:cstheme="minorHAnsi"/>
          <w:b/>
          <w:bCs/>
          <w:i/>
          <w:iCs/>
          <w:color w:val="0070C0"/>
        </w:rPr>
        <w:t>Video Editor:</w:t>
      </w:r>
      <w:r w:rsidR="00DD57F6" w:rsidRPr="00DD57F6">
        <w:rPr>
          <w:rFonts w:cstheme="minorHAnsi"/>
          <w:i/>
          <w:iCs/>
          <w:color w:val="0070C0"/>
        </w:rPr>
        <w:t xml:space="preserve"> In Figure 4B, simultaneously highlight the </w:t>
      </w:r>
      <w:r w:rsidR="00DD57F6">
        <w:rPr>
          <w:rFonts w:cstheme="minorHAnsi"/>
          <w:i/>
          <w:iCs/>
          <w:color w:val="0070C0"/>
        </w:rPr>
        <w:t xml:space="preserve">light </w:t>
      </w:r>
      <w:r w:rsidR="00DD57F6" w:rsidRPr="00DD57F6">
        <w:rPr>
          <w:rFonts w:cstheme="minorHAnsi"/>
          <w:i/>
          <w:iCs/>
          <w:color w:val="0070C0"/>
        </w:rPr>
        <w:t xml:space="preserve">pink sections of all bars, showing that most viable rhizobia were recovered from the </w:t>
      </w:r>
      <w:r w:rsidR="00DD57F6" w:rsidRPr="00DD57F6">
        <w:rPr>
          <w:rFonts w:cstheme="minorHAnsi"/>
          <w:b/>
          <w:bCs/>
          <w:i/>
          <w:iCs/>
          <w:color w:val="0070C0"/>
        </w:rPr>
        <w:t>U layer</w:t>
      </w:r>
      <w:r w:rsidR="00DD57F6" w:rsidRPr="00DD57F6">
        <w:rPr>
          <w:rFonts w:cstheme="minorHAnsi"/>
          <w:i/>
          <w:iCs/>
          <w:color w:val="0070C0"/>
        </w:rPr>
        <w:t xml:space="preserve"> </w:t>
      </w:r>
      <w:r w:rsidR="00DD57F6">
        <w:rPr>
          <w:rFonts w:cstheme="minorHAnsi"/>
          <w:i/>
          <w:iCs/>
          <w:color w:val="0070C0"/>
        </w:rPr>
        <w:t>across samples.</w:t>
      </w:r>
    </w:p>
    <w:p w14:paraId="3B06EAD1" w14:textId="77777777" w:rsidR="006B1948" w:rsidRPr="00B07A3B" w:rsidRDefault="006B1948" w:rsidP="006B1948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23732" w14:textId="77777777" w:rsidR="00D91DEA" w:rsidRDefault="00D91DEA">
      <w:r>
        <w:separator/>
      </w:r>
    </w:p>
    <w:p w14:paraId="2E0C4BA9" w14:textId="77777777" w:rsidR="00D91DEA" w:rsidRDefault="00D91DEA"/>
  </w:endnote>
  <w:endnote w:type="continuationSeparator" w:id="0">
    <w:p w14:paraId="5293EC60" w14:textId="77777777" w:rsidR="00D91DEA" w:rsidRDefault="00D91DEA">
      <w:r>
        <w:continuationSeparator/>
      </w:r>
    </w:p>
    <w:p w14:paraId="0FDFEEC0" w14:textId="77777777" w:rsidR="00D91DEA" w:rsidRDefault="00D91D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38B199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054A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E9835" w14:textId="77777777" w:rsidR="00D91DEA" w:rsidRDefault="00D91DEA">
      <w:r>
        <w:separator/>
      </w:r>
    </w:p>
    <w:p w14:paraId="578213BA" w14:textId="77777777" w:rsidR="00D91DEA" w:rsidRDefault="00D91DEA"/>
  </w:footnote>
  <w:footnote w:type="continuationSeparator" w:id="0">
    <w:p w14:paraId="6F298671" w14:textId="77777777" w:rsidR="00D91DEA" w:rsidRDefault="00D91DEA">
      <w:r>
        <w:continuationSeparator/>
      </w:r>
    </w:p>
    <w:p w14:paraId="27179816" w14:textId="77777777" w:rsidR="00D91DEA" w:rsidRDefault="00D91D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98CF9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87B"/>
    <w:rsid w:val="0004142D"/>
    <w:rsid w:val="00041D20"/>
    <w:rsid w:val="00043807"/>
    <w:rsid w:val="00045112"/>
    <w:rsid w:val="00046241"/>
    <w:rsid w:val="00055137"/>
    <w:rsid w:val="0005634F"/>
    <w:rsid w:val="00070B9A"/>
    <w:rsid w:val="00074929"/>
    <w:rsid w:val="00081712"/>
    <w:rsid w:val="00083792"/>
    <w:rsid w:val="00085F90"/>
    <w:rsid w:val="0008613B"/>
    <w:rsid w:val="000876AD"/>
    <w:rsid w:val="00090BAC"/>
    <w:rsid w:val="0009624C"/>
    <w:rsid w:val="000A2498"/>
    <w:rsid w:val="000B0179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03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A0"/>
    <w:rsid w:val="000F56CB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3FAA"/>
    <w:rsid w:val="00157AC0"/>
    <w:rsid w:val="0016047A"/>
    <w:rsid w:val="00162D51"/>
    <w:rsid w:val="0016471F"/>
    <w:rsid w:val="00176D6F"/>
    <w:rsid w:val="00177B33"/>
    <w:rsid w:val="001819E3"/>
    <w:rsid w:val="00184EF9"/>
    <w:rsid w:val="00185E36"/>
    <w:rsid w:val="00186F38"/>
    <w:rsid w:val="00191A77"/>
    <w:rsid w:val="00191F0B"/>
    <w:rsid w:val="00194DBB"/>
    <w:rsid w:val="0019607C"/>
    <w:rsid w:val="001A0D28"/>
    <w:rsid w:val="001B2B18"/>
    <w:rsid w:val="001B3024"/>
    <w:rsid w:val="001B5C46"/>
    <w:rsid w:val="001C37A3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3ADB"/>
    <w:rsid w:val="002354D2"/>
    <w:rsid w:val="00236341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06F"/>
    <w:rsid w:val="00270C9B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1007"/>
    <w:rsid w:val="003036C1"/>
    <w:rsid w:val="00305187"/>
    <w:rsid w:val="003054A8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920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4FB6"/>
    <w:rsid w:val="00446209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367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0187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A0F"/>
    <w:rsid w:val="004F664D"/>
    <w:rsid w:val="00500FA1"/>
    <w:rsid w:val="0050227D"/>
    <w:rsid w:val="00507A50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725"/>
    <w:rsid w:val="00544E06"/>
    <w:rsid w:val="005463CB"/>
    <w:rsid w:val="00547699"/>
    <w:rsid w:val="00557116"/>
    <w:rsid w:val="0055763A"/>
    <w:rsid w:val="005611F3"/>
    <w:rsid w:val="00561224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00A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107"/>
    <w:rsid w:val="005F6C65"/>
    <w:rsid w:val="00604177"/>
    <w:rsid w:val="006059B6"/>
    <w:rsid w:val="00607E7F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342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3B3"/>
    <w:rsid w:val="0067274F"/>
    <w:rsid w:val="006801B1"/>
    <w:rsid w:val="00681C47"/>
    <w:rsid w:val="00693E47"/>
    <w:rsid w:val="00694739"/>
    <w:rsid w:val="0069665E"/>
    <w:rsid w:val="00696C56"/>
    <w:rsid w:val="006A0250"/>
    <w:rsid w:val="006A0AFD"/>
    <w:rsid w:val="006A14A2"/>
    <w:rsid w:val="006A1B4F"/>
    <w:rsid w:val="006A21CB"/>
    <w:rsid w:val="006A6324"/>
    <w:rsid w:val="006B1948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1741"/>
    <w:rsid w:val="006E5773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528E"/>
    <w:rsid w:val="00736CF8"/>
    <w:rsid w:val="00740CFB"/>
    <w:rsid w:val="007458C6"/>
    <w:rsid w:val="00745D4B"/>
    <w:rsid w:val="00746865"/>
    <w:rsid w:val="007474E4"/>
    <w:rsid w:val="007548F3"/>
    <w:rsid w:val="007574EC"/>
    <w:rsid w:val="007601E6"/>
    <w:rsid w:val="007627AD"/>
    <w:rsid w:val="0076691B"/>
    <w:rsid w:val="0077071A"/>
    <w:rsid w:val="00772380"/>
    <w:rsid w:val="00772548"/>
    <w:rsid w:val="00777388"/>
    <w:rsid w:val="0078307E"/>
    <w:rsid w:val="00785075"/>
    <w:rsid w:val="00790E8C"/>
    <w:rsid w:val="007A149A"/>
    <w:rsid w:val="007A4E1D"/>
    <w:rsid w:val="007B0FBB"/>
    <w:rsid w:val="007B3E0E"/>
    <w:rsid w:val="007B72C5"/>
    <w:rsid w:val="007D4222"/>
    <w:rsid w:val="007D5076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A7D"/>
    <w:rsid w:val="008459FC"/>
    <w:rsid w:val="00851B3E"/>
    <w:rsid w:val="00851C4B"/>
    <w:rsid w:val="00854459"/>
    <w:rsid w:val="00854994"/>
    <w:rsid w:val="00860BC3"/>
    <w:rsid w:val="008672DA"/>
    <w:rsid w:val="00871F2E"/>
    <w:rsid w:val="00873D1A"/>
    <w:rsid w:val="00874092"/>
    <w:rsid w:val="00875BE8"/>
    <w:rsid w:val="00877B88"/>
    <w:rsid w:val="0088113B"/>
    <w:rsid w:val="008A0177"/>
    <w:rsid w:val="008A413E"/>
    <w:rsid w:val="008A7A3E"/>
    <w:rsid w:val="008B35E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89C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0CA5"/>
    <w:rsid w:val="009809C5"/>
    <w:rsid w:val="00985868"/>
    <w:rsid w:val="00985F44"/>
    <w:rsid w:val="00985FE6"/>
    <w:rsid w:val="00987081"/>
    <w:rsid w:val="009874D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3D9"/>
    <w:rsid w:val="009C2062"/>
    <w:rsid w:val="009C6CA4"/>
    <w:rsid w:val="009C7879"/>
    <w:rsid w:val="009C7B9A"/>
    <w:rsid w:val="009D21B9"/>
    <w:rsid w:val="009D256A"/>
    <w:rsid w:val="009E4241"/>
    <w:rsid w:val="009E7BDA"/>
    <w:rsid w:val="009F0554"/>
    <w:rsid w:val="009F356C"/>
    <w:rsid w:val="009F51F2"/>
    <w:rsid w:val="009F5B15"/>
    <w:rsid w:val="00A0160C"/>
    <w:rsid w:val="00A07468"/>
    <w:rsid w:val="00A13CC3"/>
    <w:rsid w:val="00A151FF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29B2"/>
    <w:rsid w:val="00A44EFB"/>
    <w:rsid w:val="00A50DAE"/>
    <w:rsid w:val="00A51444"/>
    <w:rsid w:val="00A5213D"/>
    <w:rsid w:val="00A5222C"/>
    <w:rsid w:val="00A57DC0"/>
    <w:rsid w:val="00A60320"/>
    <w:rsid w:val="00A622CC"/>
    <w:rsid w:val="00A64D8E"/>
    <w:rsid w:val="00A65FAF"/>
    <w:rsid w:val="00A72FC5"/>
    <w:rsid w:val="00A730E3"/>
    <w:rsid w:val="00A77CF6"/>
    <w:rsid w:val="00A80DD8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1ABD"/>
    <w:rsid w:val="00AF3977"/>
    <w:rsid w:val="00AF5689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402"/>
    <w:rsid w:val="00B13941"/>
    <w:rsid w:val="00B25333"/>
    <w:rsid w:val="00B26D52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2CBA"/>
    <w:rsid w:val="00B534BA"/>
    <w:rsid w:val="00B60E0A"/>
    <w:rsid w:val="00B6201D"/>
    <w:rsid w:val="00B653B7"/>
    <w:rsid w:val="00B66641"/>
    <w:rsid w:val="00B66A14"/>
    <w:rsid w:val="00B7250F"/>
    <w:rsid w:val="00B76A45"/>
    <w:rsid w:val="00B807E5"/>
    <w:rsid w:val="00B847A0"/>
    <w:rsid w:val="00B87BC5"/>
    <w:rsid w:val="00B87D12"/>
    <w:rsid w:val="00BA0371"/>
    <w:rsid w:val="00BA2EF5"/>
    <w:rsid w:val="00BA6FE7"/>
    <w:rsid w:val="00BB0C7C"/>
    <w:rsid w:val="00BB27C1"/>
    <w:rsid w:val="00BC01E5"/>
    <w:rsid w:val="00BC3F28"/>
    <w:rsid w:val="00BC6DA7"/>
    <w:rsid w:val="00BC747D"/>
    <w:rsid w:val="00BC7E90"/>
    <w:rsid w:val="00BD3257"/>
    <w:rsid w:val="00BD4346"/>
    <w:rsid w:val="00BE051D"/>
    <w:rsid w:val="00BE679C"/>
    <w:rsid w:val="00BE756D"/>
    <w:rsid w:val="00BF2674"/>
    <w:rsid w:val="00BF2B34"/>
    <w:rsid w:val="00BF3754"/>
    <w:rsid w:val="00BF6891"/>
    <w:rsid w:val="00C00F3F"/>
    <w:rsid w:val="00C035C7"/>
    <w:rsid w:val="00C058AE"/>
    <w:rsid w:val="00C07FB5"/>
    <w:rsid w:val="00C12062"/>
    <w:rsid w:val="00C2620F"/>
    <w:rsid w:val="00C34F4C"/>
    <w:rsid w:val="00C428F1"/>
    <w:rsid w:val="00C43BE7"/>
    <w:rsid w:val="00C50118"/>
    <w:rsid w:val="00C53412"/>
    <w:rsid w:val="00C602B2"/>
    <w:rsid w:val="00C66C56"/>
    <w:rsid w:val="00C70C90"/>
    <w:rsid w:val="00C7374B"/>
    <w:rsid w:val="00C766A8"/>
    <w:rsid w:val="00C80E7B"/>
    <w:rsid w:val="00C80F2D"/>
    <w:rsid w:val="00C8109F"/>
    <w:rsid w:val="00C81361"/>
    <w:rsid w:val="00C82679"/>
    <w:rsid w:val="00C82857"/>
    <w:rsid w:val="00C836F3"/>
    <w:rsid w:val="00C90658"/>
    <w:rsid w:val="00C9250E"/>
    <w:rsid w:val="00C931BB"/>
    <w:rsid w:val="00C96FC6"/>
    <w:rsid w:val="00C97B11"/>
    <w:rsid w:val="00C97CC0"/>
    <w:rsid w:val="00CB039A"/>
    <w:rsid w:val="00CB0B79"/>
    <w:rsid w:val="00CB5DE5"/>
    <w:rsid w:val="00CB694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E92"/>
    <w:rsid w:val="00CE696A"/>
    <w:rsid w:val="00CF2130"/>
    <w:rsid w:val="00CF22F6"/>
    <w:rsid w:val="00CF6830"/>
    <w:rsid w:val="00CF771C"/>
    <w:rsid w:val="00D00EF4"/>
    <w:rsid w:val="00D03671"/>
    <w:rsid w:val="00D03685"/>
    <w:rsid w:val="00D103FE"/>
    <w:rsid w:val="00D10BFA"/>
    <w:rsid w:val="00D10F00"/>
    <w:rsid w:val="00D12776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FFE"/>
    <w:rsid w:val="00D601A3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016"/>
    <w:rsid w:val="00D87F73"/>
    <w:rsid w:val="00D91DEA"/>
    <w:rsid w:val="00D94887"/>
    <w:rsid w:val="00D95C4C"/>
    <w:rsid w:val="00DA117F"/>
    <w:rsid w:val="00DA17FB"/>
    <w:rsid w:val="00DA4C4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57F6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1429"/>
    <w:rsid w:val="00E24673"/>
    <w:rsid w:val="00E24898"/>
    <w:rsid w:val="00E25666"/>
    <w:rsid w:val="00E27EF5"/>
    <w:rsid w:val="00E355EE"/>
    <w:rsid w:val="00E35FB3"/>
    <w:rsid w:val="00E44C46"/>
    <w:rsid w:val="00E45210"/>
    <w:rsid w:val="00E4663E"/>
    <w:rsid w:val="00E52377"/>
    <w:rsid w:val="00E55496"/>
    <w:rsid w:val="00E55F56"/>
    <w:rsid w:val="00E61B0F"/>
    <w:rsid w:val="00E64142"/>
    <w:rsid w:val="00E65758"/>
    <w:rsid w:val="00E662CA"/>
    <w:rsid w:val="00E66975"/>
    <w:rsid w:val="00E8076C"/>
    <w:rsid w:val="00E80961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3F83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10E4"/>
    <w:rsid w:val="00F0293A"/>
    <w:rsid w:val="00F0299D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B0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079"/>
    <w:rsid w:val="00F917CF"/>
    <w:rsid w:val="00F95E8D"/>
    <w:rsid w:val="00FA1A9D"/>
    <w:rsid w:val="00FA532D"/>
    <w:rsid w:val="00FA7A79"/>
    <w:rsid w:val="00FA7D51"/>
    <w:rsid w:val="00FB3077"/>
    <w:rsid w:val="00FC5752"/>
    <w:rsid w:val="00FC6435"/>
    <w:rsid w:val="00FD00B1"/>
    <w:rsid w:val="00FD1497"/>
    <w:rsid w:val="00FD1653"/>
    <w:rsid w:val="00FD177D"/>
    <w:rsid w:val="00FE059A"/>
    <w:rsid w:val="00FE2DB3"/>
    <w:rsid w:val="00FE4CA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BF6891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D3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ana.burghardt@psu.edu" TargetMode="External"/><Relationship Id="rId13" Type="http://schemas.openxmlformats.org/officeDocument/2006/relationships/hyperlink" Target="mailto:jeh6121@psu.edu" TargetMode="External"/><Relationship Id="rId18" Type="http://schemas.openxmlformats.org/officeDocument/2006/relationships/hyperlink" Target="mailto:liana.burghardt@psu.edu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1920703" TargetMode="External"/><Relationship Id="rId12" Type="http://schemas.openxmlformats.org/officeDocument/2006/relationships/hyperlink" Target="mailto:cld5311@psu.edu" TargetMode="External"/><Relationship Id="rId17" Type="http://schemas.openxmlformats.org/officeDocument/2006/relationships/hyperlink" Target="mailto:elpailla@ncsu.edu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mailto:kcm5669@psu.edu" TargetMode="External"/><Relationship Id="rId20" Type="http://schemas.openxmlformats.org/officeDocument/2006/relationships/hyperlink" Target="https://review.jove.com/v/5848/screen-capture-instructions-for-authors?status=a7854k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vc6196@psu.edu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svg5863@psu.edu" TargetMode="External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ginabbledsoe@gmail.com" TargetMode="External"/><Relationship Id="rId19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g6678@psu.edu" TargetMode="External"/><Relationship Id="rId14" Type="http://schemas.openxmlformats.org/officeDocument/2006/relationships/hyperlink" Target="mailto:pws5408@psu.edu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A9F21E6EB094A2F801985CEC03E8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508AEE-0CE2-4C1F-8D04-2EEA47FE69B1}"/>
      </w:docPartPr>
      <w:docPartBody>
        <w:p w:rsidR="00EB31D5" w:rsidRDefault="00517EA2" w:rsidP="00517EA2">
          <w:pPr>
            <w:pStyle w:val="5A9F21E6EB094A2F801985CEC03E8A8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D0AADC9C93A4781ADB8943704513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5BFA9-F7CF-4ABF-9EDD-705B7A1B43F5}"/>
      </w:docPartPr>
      <w:docPartBody>
        <w:p w:rsidR="00EB31D5" w:rsidRDefault="00517EA2" w:rsidP="00517EA2">
          <w:pPr>
            <w:pStyle w:val="FD0AADC9C93A4781ADB894370451328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3EE5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9253A"/>
    <w:rsid w:val="003C2AEF"/>
    <w:rsid w:val="003C4629"/>
    <w:rsid w:val="003D5DD0"/>
    <w:rsid w:val="003E657A"/>
    <w:rsid w:val="003F25B4"/>
    <w:rsid w:val="004232DB"/>
    <w:rsid w:val="00444FB6"/>
    <w:rsid w:val="0045037E"/>
    <w:rsid w:val="004A526F"/>
    <w:rsid w:val="004C6401"/>
    <w:rsid w:val="0050227D"/>
    <w:rsid w:val="005056E7"/>
    <w:rsid w:val="0051075A"/>
    <w:rsid w:val="00510F54"/>
    <w:rsid w:val="00517EA2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55342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E6F2C"/>
    <w:rsid w:val="00B04933"/>
    <w:rsid w:val="00B1083B"/>
    <w:rsid w:val="00B66641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B31D5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A9F21E6EB094A2F801985CEC03E8A82">
    <w:name w:val="5A9F21E6EB094A2F801985CEC03E8A82"/>
    <w:rsid w:val="00517EA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D0AADC9C93A4781ADB8943704513287">
    <w:name w:val="FD0AADC9C93A4781ADB8943704513287"/>
    <w:rsid w:val="00517EA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3257</Words>
  <Characters>17590</Characters>
  <Application>Microsoft Office Word</Application>
  <DocSecurity>0</DocSecurity>
  <Lines>382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20639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190</cp:revision>
  <dcterms:created xsi:type="dcterms:W3CDTF">2025-01-20T00:16:00Z</dcterms:created>
  <dcterms:modified xsi:type="dcterms:W3CDTF">2026-07-31T12:15:00Z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