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5363DFE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97F88">
        <w:rPr>
          <w:rFonts w:eastAsia="Times New Roman" w:cstheme="minorHAnsi"/>
          <w:b/>
        </w:rPr>
        <w:t>71854</w:t>
      </w:r>
    </w:p>
    <w:p w14:paraId="2F6924E5" w14:textId="1649F5A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97F88">
        <w:rPr>
          <w:rFonts w:eastAsia="Times New Roman" w:cstheme="minorHAnsi"/>
          <w:b/>
        </w:rPr>
        <w:t>Pallavi Sharma</w:t>
      </w:r>
    </w:p>
    <w:p w14:paraId="6FB9233B" w14:textId="12F477D5"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D97F88" w:rsidRPr="004C1CDD">
          <w:rPr>
            <w:rStyle w:val="Hyperlink"/>
            <w:rFonts w:eastAsia="Times New Roman" w:cstheme="minorHAnsi"/>
            <w:b/>
          </w:rPr>
          <w:t>https://review.jove.com/account/file-uploader?src=21915518</w:t>
        </w:r>
      </w:hyperlink>
    </w:p>
    <w:p w14:paraId="2C89778F" w14:textId="77777777" w:rsidR="004E0C5A" w:rsidRPr="00B07A3B" w:rsidRDefault="004E0C5A" w:rsidP="004E0C5A">
      <w:pPr>
        <w:outlineLvl w:val="0"/>
        <w:rPr>
          <w:rFonts w:eastAsia="Times New Roman" w:cstheme="minorHAnsi"/>
          <w:b/>
        </w:rPr>
      </w:pPr>
    </w:p>
    <w:p w14:paraId="217806F0" w14:textId="77777777" w:rsidR="00D97F88" w:rsidRPr="00D97F88" w:rsidRDefault="004E0C5A" w:rsidP="00D97F88">
      <w:pPr>
        <w:outlineLvl w:val="0"/>
        <w:rPr>
          <w:rFonts w:eastAsia="Times New Roman" w:cstheme="minorHAns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D97F88" w:rsidRPr="00D97F88">
        <w:rPr>
          <w:rFonts w:eastAsia="Times New Roman" w:cstheme="minorHAnsi"/>
          <w:b/>
          <w:bCs/>
          <w:sz w:val="32"/>
          <w:szCs w:val="32"/>
        </w:rPr>
        <w:t xml:space="preserve">Endoscopic Marsupialization and Drainage of a </w:t>
      </w:r>
      <w:proofErr w:type="spellStart"/>
      <w:r w:rsidR="00D97F88" w:rsidRPr="00D97F88">
        <w:rPr>
          <w:rFonts w:eastAsia="Times New Roman" w:cstheme="minorHAnsi"/>
          <w:b/>
          <w:bCs/>
          <w:sz w:val="32"/>
          <w:szCs w:val="32"/>
        </w:rPr>
        <w:t>Septated</w:t>
      </w:r>
      <w:proofErr w:type="spellEnd"/>
      <w:r w:rsidR="00D97F88" w:rsidRPr="00D97F88">
        <w:rPr>
          <w:rFonts w:eastAsia="Times New Roman" w:cstheme="minorHAnsi"/>
          <w:b/>
          <w:bCs/>
          <w:sz w:val="32"/>
          <w:szCs w:val="32"/>
        </w:rPr>
        <w:t xml:space="preserve"> Sphenoid Sinus Mucocele in a Revision Skull Base Setting</w:t>
      </w:r>
    </w:p>
    <w:p w14:paraId="30BC7CCC" w14:textId="14AEDECF" w:rsidR="004E0C5A" w:rsidRPr="00D97F88" w:rsidRDefault="004E0C5A" w:rsidP="004E0C5A">
      <w:pPr>
        <w:outlineLvl w:val="0"/>
        <w:rPr>
          <w:rFonts w:eastAsia="Times New Roman" w:cstheme="minorHAnsi"/>
          <w:b/>
          <w:sz w:val="32"/>
          <w:szCs w:val="32"/>
        </w:rPr>
      </w:pP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7A2ECC6" w14:textId="4DAC08A4" w:rsidR="00D97F88" w:rsidRPr="001211E9" w:rsidRDefault="00D97F88" w:rsidP="00D97F88">
      <w:pPr>
        <w:rPr>
          <w:rFonts w:asciiTheme="majorHAnsi" w:hAnsiTheme="majorHAnsi" w:cstheme="majorHAnsi"/>
          <w:sz w:val="28"/>
          <w:szCs w:val="28"/>
          <w:vertAlign w:val="superscript"/>
        </w:rPr>
      </w:pPr>
      <w:r w:rsidRPr="00D97F88">
        <w:rPr>
          <w:rFonts w:asciiTheme="majorHAnsi" w:hAnsiTheme="majorHAnsi" w:cstheme="majorHAnsi"/>
          <w:sz w:val="28"/>
          <w:szCs w:val="28"/>
        </w:rPr>
        <w:t>Yahya Ahmed Fageeh</w:t>
      </w:r>
      <w:proofErr w:type="gramStart"/>
      <w:r w:rsidR="00DE2185" w:rsidRPr="001211E9">
        <w:rPr>
          <w:rFonts w:asciiTheme="majorHAnsi" w:hAnsiTheme="majorHAnsi" w:cstheme="majorHAnsi"/>
          <w:sz w:val="28"/>
          <w:szCs w:val="28"/>
          <w:vertAlign w:val="superscript"/>
        </w:rPr>
        <w:t>1</w:t>
      </w:r>
      <w:r w:rsidRPr="001211E9">
        <w:rPr>
          <w:rFonts w:asciiTheme="majorHAnsi" w:hAnsiTheme="majorHAnsi" w:cstheme="majorHAnsi"/>
          <w:sz w:val="28"/>
          <w:szCs w:val="28"/>
        </w:rPr>
        <w:t>,  Narayanan</w:t>
      </w:r>
      <w:proofErr w:type="gramEnd"/>
      <w:r w:rsidR="00CF046B">
        <w:rPr>
          <w:rFonts w:asciiTheme="majorHAnsi" w:hAnsiTheme="majorHAnsi" w:cstheme="majorHAnsi"/>
          <w:sz w:val="28"/>
          <w:szCs w:val="28"/>
        </w:rPr>
        <w:t xml:space="preserve"> </w:t>
      </w:r>
      <w:r w:rsidR="00CF046B" w:rsidRPr="001211E9">
        <w:rPr>
          <w:rFonts w:asciiTheme="majorHAnsi" w:hAnsiTheme="majorHAnsi" w:cstheme="majorHAnsi"/>
          <w:sz w:val="28"/>
          <w:szCs w:val="28"/>
        </w:rPr>
        <w:t>Prepageran</w:t>
      </w:r>
      <w:r w:rsidR="00DE2185" w:rsidRPr="001211E9">
        <w:rPr>
          <w:rFonts w:asciiTheme="majorHAnsi" w:hAnsiTheme="majorHAnsi" w:cstheme="majorHAnsi"/>
          <w:sz w:val="28"/>
          <w:szCs w:val="28"/>
          <w:vertAlign w:val="superscript"/>
        </w:rPr>
        <w:t>2</w:t>
      </w:r>
    </w:p>
    <w:p w14:paraId="40626164" w14:textId="77777777" w:rsidR="00D97F88" w:rsidRPr="00CF046B" w:rsidRDefault="00D97F88" w:rsidP="00D97F88">
      <w:pPr>
        <w:rPr>
          <w:rFonts w:cstheme="minorHAnsi"/>
          <w:sz w:val="28"/>
          <w:szCs w:val="28"/>
        </w:rPr>
      </w:pPr>
    </w:p>
    <w:p w14:paraId="45CA8AAA" w14:textId="159AFAE9" w:rsidR="00D97F88" w:rsidRPr="00CF046B" w:rsidRDefault="00D97F88" w:rsidP="00D97F88">
      <w:pPr>
        <w:rPr>
          <w:rFonts w:cstheme="minorHAnsi"/>
          <w:sz w:val="28"/>
          <w:szCs w:val="28"/>
        </w:rPr>
      </w:pPr>
      <w:r w:rsidRPr="00CF046B">
        <w:rPr>
          <w:rFonts w:cstheme="minorHAnsi"/>
          <w:sz w:val="28"/>
          <w:szCs w:val="28"/>
          <w:vertAlign w:val="superscript"/>
        </w:rPr>
        <w:t>1</w:t>
      </w:r>
      <w:r w:rsidRPr="00CF046B">
        <w:rPr>
          <w:rFonts w:cstheme="minorHAnsi"/>
          <w:sz w:val="28"/>
          <w:szCs w:val="28"/>
        </w:rPr>
        <w:t>Department of Surgery, College of Medicine, Taif University</w:t>
      </w:r>
    </w:p>
    <w:p w14:paraId="74A3CDA1" w14:textId="2F8D1C79" w:rsidR="00D6314B" w:rsidRPr="00CF046B" w:rsidRDefault="00DE2185" w:rsidP="00CF046B">
      <w:pPr>
        <w:rPr>
          <w:rFonts w:cstheme="minorHAnsi"/>
          <w:sz w:val="28"/>
          <w:szCs w:val="28"/>
        </w:rPr>
      </w:pPr>
      <w:r w:rsidRPr="00CF046B">
        <w:rPr>
          <w:rFonts w:cstheme="minorHAnsi"/>
          <w:sz w:val="28"/>
          <w:szCs w:val="28"/>
          <w:vertAlign w:val="superscript"/>
        </w:rPr>
        <w:t>2</w:t>
      </w:r>
      <w:hyperlink r:id="rId9" w:history="1">
        <w:r w:rsidR="00CF046B" w:rsidRPr="00CF046B">
          <w:rPr>
            <w:rFonts w:cstheme="minorHAnsi"/>
            <w:color w:val="000000"/>
            <w:sz w:val="28"/>
            <w:szCs w:val="28"/>
            <w:shd w:val="clear" w:color="auto" w:fill="FFFFFF"/>
          </w:rPr>
          <w:t>Department of Otorhinolaryngology, Head and Neck Surgery, Faculty of Medicine, University of   Malaya</w:t>
        </w:r>
      </w:hyperlink>
    </w:p>
    <w:p w14:paraId="3AE4111D" w14:textId="77777777" w:rsidR="00DE2185" w:rsidRPr="00B07A3B" w:rsidRDefault="00DE2185"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7593E6F0" w:rsidR="004E0C5A" w:rsidRDefault="00D97F88" w:rsidP="004E0C5A">
      <w:pPr>
        <w:outlineLvl w:val="0"/>
        <w:rPr>
          <w:rFonts w:eastAsia="Times New Roman" w:cstheme="minorHAnsi"/>
        </w:rPr>
      </w:pPr>
      <w:bookmarkStart w:id="0" w:name="_Hlk25233958"/>
      <w:r w:rsidRPr="00D51D5C">
        <w:rPr>
          <w:rFonts w:asciiTheme="majorHAnsi" w:hAnsiTheme="majorHAnsi" w:cstheme="majorHAnsi"/>
        </w:rPr>
        <w:t xml:space="preserve">Yahya </w:t>
      </w:r>
      <w:r>
        <w:rPr>
          <w:rFonts w:asciiTheme="majorHAnsi" w:hAnsiTheme="majorHAnsi" w:cstheme="majorHAnsi"/>
        </w:rPr>
        <w:t xml:space="preserve">Ahmed </w:t>
      </w:r>
      <w:r w:rsidRPr="00D51D5C">
        <w:rPr>
          <w:rFonts w:asciiTheme="majorHAnsi" w:hAnsiTheme="majorHAnsi" w:cstheme="majorHAnsi"/>
        </w:rPr>
        <w:t>Fageeh</w:t>
      </w:r>
      <w:r w:rsidRPr="00D51D5C">
        <w:rPr>
          <w:rFonts w:asciiTheme="majorHAnsi" w:hAnsiTheme="majorHAnsi" w:cstheme="majorHAnsi"/>
        </w:rPr>
        <w:tab/>
      </w:r>
      <w:r w:rsidRPr="00D51D5C">
        <w:rPr>
          <w:rFonts w:asciiTheme="majorHAnsi" w:hAnsiTheme="majorHAnsi" w:cstheme="majorHAnsi"/>
        </w:rPr>
        <w:tab/>
      </w:r>
      <w:r w:rsidRPr="00D51D5C">
        <w:rPr>
          <w:rFonts w:asciiTheme="majorHAnsi" w:hAnsiTheme="majorHAnsi" w:cstheme="majorHAnsi"/>
        </w:rPr>
        <w:tab/>
      </w:r>
      <w:hyperlink r:id="rId10" w:history="1">
        <w:r w:rsidRPr="00D51D5C">
          <w:rPr>
            <w:rStyle w:val="Hyperlink"/>
            <w:rFonts w:asciiTheme="majorHAnsi" w:hAnsiTheme="majorHAnsi" w:cstheme="majorHAnsi"/>
            <w:color w:val="auto"/>
            <w:u w:val="none"/>
          </w:rPr>
          <w:t>Yahya@tu.edu.sa</w:t>
        </w:r>
      </w:hyperlink>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1605E94B" w:rsidR="003B5E26" w:rsidRPr="00B07A3B" w:rsidRDefault="00D97F88" w:rsidP="009A0E7C">
      <w:pPr>
        <w:outlineLvl w:val="0"/>
        <w:rPr>
          <w:rFonts w:cstheme="minorHAnsi"/>
          <w:b/>
          <w:sz w:val="22"/>
          <w:szCs w:val="22"/>
        </w:rPr>
      </w:pPr>
      <w:proofErr w:type="spellStart"/>
      <w:r w:rsidRPr="00D51D5C">
        <w:rPr>
          <w:rFonts w:asciiTheme="majorHAnsi" w:hAnsiTheme="majorHAnsi" w:cstheme="majorHAnsi"/>
        </w:rPr>
        <w:t>Prepageran</w:t>
      </w:r>
      <w:proofErr w:type="spellEnd"/>
      <w:r w:rsidRPr="00D51D5C">
        <w:rPr>
          <w:rFonts w:asciiTheme="majorHAnsi" w:hAnsiTheme="majorHAnsi" w:cstheme="majorHAnsi"/>
        </w:rPr>
        <w:t xml:space="preserve"> Narayanan   </w:t>
      </w:r>
      <w:r w:rsidRPr="00D51D5C">
        <w:rPr>
          <w:rFonts w:asciiTheme="majorHAnsi" w:hAnsiTheme="majorHAnsi" w:cstheme="majorHAnsi"/>
        </w:rPr>
        <w:tab/>
        <w:t>prepa@um.edu.my</w:t>
      </w:r>
    </w:p>
    <w:p w14:paraId="6F84F159" w14:textId="05E8189F" w:rsidR="003B5E26" w:rsidRPr="00B07A3B" w:rsidRDefault="00D97F88" w:rsidP="009A0E7C">
      <w:pPr>
        <w:outlineLvl w:val="0"/>
        <w:rPr>
          <w:rFonts w:cstheme="minorHAnsi"/>
          <w:b/>
          <w:sz w:val="22"/>
          <w:szCs w:val="22"/>
        </w:rPr>
      </w:pPr>
      <w:r w:rsidRPr="00D51D5C">
        <w:rPr>
          <w:rFonts w:asciiTheme="majorHAnsi" w:hAnsiTheme="majorHAnsi" w:cstheme="majorHAnsi"/>
        </w:rPr>
        <w:t xml:space="preserve">Yahya </w:t>
      </w:r>
      <w:r>
        <w:rPr>
          <w:rFonts w:asciiTheme="majorHAnsi" w:hAnsiTheme="majorHAnsi" w:cstheme="majorHAnsi"/>
        </w:rPr>
        <w:t xml:space="preserve">Ahmed </w:t>
      </w:r>
      <w:r w:rsidRPr="00D51D5C">
        <w:rPr>
          <w:rFonts w:asciiTheme="majorHAnsi" w:hAnsiTheme="majorHAnsi" w:cstheme="majorHAnsi"/>
        </w:rPr>
        <w:t>Fageeh</w:t>
      </w:r>
      <w:r w:rsidRPr="00D51D5C">
        <w:rPr>
          <w:rFonts w:asciiTheme="majorHAnsi" w:hAnsiTheme="majorHAnsi" w:cstheme="majorHAnsi"/>
        </w:rPr>
        <w:tab/>
      </w:r>
      <w:r w:rsidRPr="00D51D5C">
        <w:rPr>
          <w:rFonts w:asciiTheme="majorHAnsi" w:hAnsiTheme="majorHAnsi" w:cstheme="majorHAnsi"/>
        </w:rPr>
        <w:tab/>
      </w:r>
      <w:r w:rsidRPr="00D51D5C">
        <w:rPr>
          <w:rFonts w:asciiTheme="majorHAnsi" w:hAnsiTheme="majorHAnsi" w:cstheme="majorHAnsi"/>
        </w:rPr>
        <w:tab/>
      </w:r>
      <w:hyperlink r:id="rId11" w:history="1">
        <w:r w:rsidRPr="00D51D5C">
          <w:rPr>
            <w:rStyle w:val="Hyperlink"/>
            <w:rFonts w:asciiTheme="majorHAnsi" w:hAnsiTheme="majorHAnsi" w:cstheme="majorHAnsi"/>
            <w:color w:val="auto"/>
            <w:u w:val="none"/>
          </w:rPr>
          <w:t>Yahya@tu.edu.sa</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62DA11A1"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B45596">
            <w:rPr>
              <w:rFonts w:ascii="Arial" w:hAnsi="Arial" w:cs="Arial"/>
            </w:rPr>
            <w:t>√</w:t>
          </w:r>
        </w:sdtContent>
      </w:sdt>
      <w:r w:rsidR="00E25BB7">
        <w:rPr>
          <w:rFonts w:cstheme="minorHAnsi"/>
        </w:rPr>
        <w:t xml:space="preserve"> 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75687F63" w14:textId="77777777" w:rsidR="00D34FAF" w:rsidRPr="006D3C9C" w:rsidRDefault="00D34FAF" w:rsidP="00D34FAF">
      <w:pPr>
        <w:ind w:firstLine="720"/>
        <w:rPr>
          <w:rFonts w:eastAsia="Times New Roman" w:cs="Calibri"/>
          <w:color w:val="222222"/>
        </w:rPr>
      </w:pPr>
    </w:p>
    <w:p w14:paraId="44EBF3D9" w14:textId="2569F5AA"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DE2185">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FC7E5A1" w14:textId="4D6F4E9A"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2"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0DCF48F4"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4C1CDD">
        <w:rPr>
          <w:rFonts w:cstheme="minorHAnsi"/>
          <w:bCs/>
          <w:sz w:val="22"/>
          <w:szCs w:val="22"/>
        </w:rPr>
        <w:t>15</w:t>
      </w:r>
      <w:proofErr w:type="gramEnd"/>
    </w:p>
    <w:p w14:paraId="5AAC9C6C" w14:textId="39BB24CD"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4C1CDD">
        <w:rPr>
          <w:rFonts w:cstheme="minorHAnsi"/>
          <w:bCs/>
          <w:sz w:val="22"/>
          <w:szCs w:val="22"/>
        </w:rPr>
        <w:t>18</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39D8E687" w:rsidR="007D61A8" w:rsidRPr="00B07A3B" w:rsidRDefault="00C13A04" w:rsidP="00731E5D">
      <w:pPr>
        <w:rPr>
          <w:rFonts w:cstheme="minorHAnsi"/>
          <w:b/>
        </w:rPr>
      </w:pPr>
      <w:r w:rsidRPr="00C13A04">
        <w:rPr>
          <w:rFonts w:cstheme="minorHAnsi"/>
          <w:b/>
          <w:highlight w:val="green"/>
        </w:rPr>
        <w:t>NOTE to VO: Please record the interview and conclusion statements</w:t>
      </w:r>
      <w:r>
        <w:rPr>
          <w:rFonts w:cstheme="minorHAnsi"/>
          <w:b/>
        </w:rPr>
        <w:br/>
      </w:r>
    </w:p>
    <w:p w14:paraId="0671C8C7" w14:textId="77777777" w:rsidR="004C1CDD" w:rsidRPr="009135AC" w:rsidRDefault="004C1CDD" w:rsidP="004C1CDD">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56303C4E" w14:textId="77777777" w:rsidR="004C1CDD" w:rsidRPr="00CF046B" w:rsidRDefault="004C1CDD" w:rsidP="004C1CDD">
      <w:pPr>
        <w:rPr>
          <w:rFonts w:cstheme="minorHAnsi"/>
          <w:b/>
          <w:bCs/>
          <w:strike/>
          <w:color w:val="auto"/>
          <w:shd w:val="clear" w:color="auto" w:fill="FFFFFF"/>
        </w:rPr>
      </w:pPr>
      <w:r w:rsidRPr="00CF046B">
        <w:rPr>
          <w:rFonts w:cstheme="minorHAnsi"/>
          <w:b/>
          <w:bCs/>
          <w:strike/>
          <w:color w:val="auto"/>
          <w:shd w:val="clear" w:color="auto" w:fill="FFFFFF"/>
        </w:rPr>
        <w:t>REQUIRED</w:t>
      </w:r>
      <w:r w:rsidRPr="00CF046B">
        <w:rPr>
          <w:rFonts w:cstheme="minorHAnsi"/>
          <w:strike/>
          <w:color w:val="auto"/>
          <w:shd w:val="clear" w:color="auto" w:fill="FFFFFF"/>
        </w:rPr>
        <w:t>: Briefly describe the clinical case presented in this video and the treatment approach used.</w:t>
      </w:r>
      <w:r w:rsidRPr="00CF046B">
        <w:rPr>
          <w:rFonts w:eastAsia="Times New Roman" w:cstheme="minorHAnsi"/>
          <w:strike/>
          <w:color w:val="auto"/>
          <w:sz w:val="28"/>
          <w:szCs w:val="28"/>
        </w:rPr>
        <w:t xml:space="preserve"> </w:t>
      </w:r>
    </w:p>
    <w:p w14:paraId="7917251D" w14:textId="4BC0CD1C" w:rsidR="004C1CDD" w:rsidRPr="001211E9" w:rsidRDefault="00C13A04" w:rsidP="001211E9">
      <w:pPr>
        <w:pStyle w:val="ListParagraph"/>
        <w:numPr>
          <w:ilvl w:val="1"/>
          <w:numId w:val="3"/>
        </w:numPr>
        <w:spacing w:before="120"/>
        <w:contextualSpacing w:val="0"/>
        <w:rPr>
          <w:rFonts w:eastAsia="Times New Roman" w:cstheme="minorHAnsi"/>
        </w:rPr>
      </w:pPr>
      <w:r w:rsidRPr="00CF046B">
        <w:rPr>
          <w:rFonts w:eastAsia="Times New Roman" w:cstheme="minorHAnsi"/>
          <w:color w:val="7030A0"/>
        </w:rPr>
        <w:t xml:space="preserve">This case presents a </w:t>
      </w:r>
      <w:proofErr w:type="spellStart"/>
      <w:r w:rsidRPr="00CF046B">
        <w:rPr>
          <w:rFonts w:eastAsia="Times New Roman" w:cstheme="minorHAnsi"/>
          <w:color w:val="7030A0"/>
        </w:rPr>
        <w:t>septated</w:t>
      </w:r>
      <w:proofErr w:type="spellEnd"/>
      <w:r w:rsidRPr="00CF046B">
        <w:rPr>
          <w:rFonts w:eastAsia="Times New Roman" w:cstheme="minorHAnsi"/>
          <w:color w:val="7030A0"/>
        </w:rPr>
        <w:t xml:space="preserve"> sphenoid mucocele following prior sphenoid surgery, managed with endoscopic marsupialization and drainage</w:t>
      </w:r>
      <w:r w:rsidRPr="00C13A04">
        <w:rPr>
          <w:rFonts w:eastAsia="Times New Roman" w:cstheme="minorHAnsi"/>
        </w:rPr>
        <w:t>.</w:t>
      </w:r>
    </w:p>
    <w:p w14:paraId="3DDBF7A4" w14:textId="197DF318" w:rsidR="001211E9" w:rsidRPr="00C13A04" w:rsidRDefault="00C13A04" w:rsidP="001211E9">
      <w:pPr>
        <w:pStyle w:val="ListParagraph"/>
        <w:numPr>
          <w:ilvl w:val="2"/>
          <w:numId w:val="3"/>
        </w:numPr>
        <w:spacing w:before="120"/>
        <w:contextualSpacing w:val="0"/>
        <w:rPr>
          <w:rFonts w:eastAsia="Times New Roman" w:cstheme="minorHAnsi"/>
          <w:i/>
          <w:iCs w:val="0"/>
          <w:color w:val="3333FF"/>
        </w:rPr>
      </w:pPr>
      <w:r w:rsidRPr="00C13A04">
        <w:rPr>
          <w:rFonts w:eastAsia="Times New Roman" w:cstheme="minorHAnsi"/>
          <w:i/>
          <w:iCs w:val="0"/>
          <w:color w:val="3333FF"/>
        </w:rPr>
        <w:t>2.10.1</w:t>
      </w:r>
    </w:p>
    <w:p w14:paraId="07F7B43D" w14:textId="77777777" w:rsidR="004C1CDD" w:rsidRPr="007A149A" w:rsidRDefault="004C1CDD" w:rsidP="004C1CDD">
      <w:pPr>
        <w:spacing w:before="120"/>
        <w:rPr>
          <w:rFonts w:eastAsia="Times New Roman" w:cstheme="minorHAnsi"/>
          <w:sz w:val="28"/>
          <w:szCs w:val="28"/>
        </w:rPr>
      </w:pPr>
      <w:r w:rsidRPr="00CF046B">
        <w:rPr>
          <w:rFonts w:cstheme="minorHAnsi"/>
          <w:strike/>
          <w:color w:val="000000"/>
          <w:shd w:val="clear" w:color="auto" w:fill="FFFFFF"/>
        </w:rPr>
        <w:t>Describe any unique or rare clinical features observed in this case</w:t>
      </w:r>
      <w:r w:rsidRPr="00285077">
        <w:rPr>
          <w:rFonts w:cstheme="minorHAnsi"/>
          <w:color w:val="000000"/>
          <w:shd w:val="clear" w:color="auto" w:fill="FFFFFF"/>
        </w:rPr>
        <w:t xml:space="preserve">. </w:t>
      </w:r>
    </w:p>
    <w:p w14:paraId="44CA2E73" w14:textId="048E9ECE" w:rsidR="004C1CDD" w:rsidRPr="00D23A17" w:rsidRDefault="00845876" w:rsidP="00D23A17">
      <w:pPr>
        <w:pStyle w:val="ListParagraph"/>
        <w:numPr>
          <w:ilvl w:val="1"/>
          <w:numId w:val="3"/>
        </w:numPr>
        <w:spacing w:before="120" w:after="240"/>
        <w:rPr>
          <w:rFonts w:eastAsia="Times New Roman" w:cstheme="minorHAnsi"/>
          <w:lang w:val="en-IN"/>
        </w:rPr>
      </w:pPr>
      <w:r>
        <w:rPr>
          <w:rFonts w:eastAsia="Times New Roman" w:cstheme="minorHAnsi"/>
          <w:color w:val="7030A0"/>
          <w:lang w:val="en-IN"/>
        </w:rPr>
        <w:t xml:space="preserve">A large, expansile sphenoid mucocele with multiple internal septations, alongside erosion of the clival and </w:t>
      </w:r>
      <w:proofErr w:type="spellStart"/>
      <w:r>
        <w:rPr>
          <w:rFonts w:eastAsia="Times New Roman" w:cstheme="minorHAnsi"/>
          <w:color w:val="7030A0"/>
          <w:lang w:val="en-IN"/>
        </w:rPr>
        <w:t>sellar</w:t>
      </w:r>
      <w:proofErr w:type="spellEnd"/>
      <w:r>
        <w:rPr>
          <w:rFonts w:eastAsia="Times New Roman" w:cstheme="minorHAnsi"/>
          <w:color w:val="7030A0"/>
          <w:lang w:val="en-IN"/>
        </w:rPr>
        <w:t xml:space="preserve"> floors near the internal carotid artery, was identified.</w:t>
      </w:r>
      <w:r w:rsidR="00D23A17" w:rsidRPr="00CF046B">
        <w:rPr>
          <w:rFonts w:eastAsia="Times New Roman" w:cstheme="minorHAnsi"/>
          <w:color w:val="7030A0"/>
          <w:lang w:val="en-IN"/>
        </w:rPr>
        <w:t xml:space="preserve"> intraoperatively</w:t>
      </w:r>
      <w:r w:rsidR="00D23A17" w:rsidRPr="00D23A17">
        <w:rPr>
          <w:rFonts w:eastAsia="Times New Roman" w:cstheme="minorHAnsi"/>
          <w:lang w:val="en-IN"/>
        </w:rPr>
        <w:t>.</w:t>
      </w:r>
    </w:p>
    <w:p w14:paraId="60912E37" w14:textId="38F7751E" w:rsidR="00D23A17" w:rsidRPr="00D23A17" w:rsidRDefault="00D23A17" w:rsidP="00D23A17">
      <w:pPr>
        <w:pStyle w:val="ListParagraph"/>
        <w:numPr>
          <w:ilvl w:val="2"/>
          <w:numId w:val="3"/>
        </w:numPr>
        <w:spacing w:before="120" w:after="240"/>
        <w:contextualSpacing w:val="0"/>
        <w:rPr>
          <w:rFonts w:eastAsia="Times New Roman" w:cstheme="minorHAnsi"/>
          <w:i/>
          <w:iCs w:val="0"/>
        </w:rPr>
      </w:pPr>
      <w:r>
        <w:rPr>
          <w:rFonts w:eastAsia="Times New Roman" w:cstheme="minorHAnsi"/>
        </w:rPr>
        <w:t xml:space="preserve"> </w:t>
      </w:r>
      <w:r w:rsidRPr="00D23A17">
        <w:rPr>
          <w:rFonts w:eastAsia="Times New Roman" w:cstheme="minorHAnsi"/>
          <w:i/>
          <w:iCs w:val="0"/>
          <w:color w:val="3333FF"/>
        </w:rPr>
        <w:t>2.1.1.</w:t>
      </w:r>
    </w:p>
    <w:p w14:paraId="1B64C4A7" w14:textId="77777777" w:rsidR="004C1CDD" w:rsidRDefault="004C1CDD" w:rsidP="004C1CDD">
      <w:pPr>
        <w:rPr>
          <w:rFonts w:eastAsia="Times New Roman" w:cstheme="minorHAnsi"/>
          <w:b/>
          <w:bCs/>
        </w:rPr>
      </w:pPr>
    </w:p>
    <w:p w14:paraId="03D8EA1A" w14:textId="77777777" w:rsidR="004C1CDD" w:rsidRDefault="004C1CDD" w:rsidP="004C1CDD">
      <w:pPr>
        <w:rPr>
          <w:rFonts w:eastAsia="Times New Roman" w:cstheme="minorHAnsi"/>
          <w:b/>
          <w:bCs/>
          <w:sz w:val="28"/>
          <w:szCs w:val="28"/>
        </w:rPr>
      </w:pPr>
      <w:r w:rsidRPr="00272282">
        <w:rPr>
          <w:rFonts w:eastAsia="Times New Roman" w:cstheme="minorHAnsi"/>
          <w:b/>
          <w:bCs/>
          <w:sz w:val="28"/>
          <w:szCs w:val="28"/>
        </w:rPr>
        <w:t>CONCLUSION:</w:t>
      </w:r>
    </w:p>
    <w:p w14:paraId="33999A19" w14:textId="77777777" w:rsidR="004C1CDD" w:rsidRPr="00AF3977" w:rsidRDefault="004C1CDD" w:rsidP="004C1CDD">
      <w:pPr>
        <w:rPr>
          <w:rFonts w:eastAsia="Times New Roman" w:cstheme="minorHAnsi"/>
          <w:b/>
          <w:bCs/>
        </w:rPr>
      </w:pPr>
    </w:p>
    <w:p w14:paraId="26B982D5" w14:textId="77777777" w:rsidR="004C1CDD" w:rsidRPr="00CF046B" w:rsidRDefault="004C1CDD" w:rsidP="004C1CDD">
      <w:pPr>
        <w:rPr>
          <w:rFonts w:eastAsia="Times New Roman" w:cstheme="minorHAnsi"/>
          <w:strike/>
          <w:sz w:val="28"/>
          <w:szCs w:val="28"/>
        </w:rPr>
      </w:pPr>
      <w:r w:rsidRPr="00CF046B">
        <w:rPr>
          <w:strike/>
        </w:rPr>
        <w:t>Describe any important challenges or complications encountered during treatment and how they were managed</w:t>
      </w:r>
    </w:p>
    <w:p w14:paraId="35DCDF60" w14:textId="1A6963AE" w:rsidR="004C1CDD" w:rsidRPr="00CF046B" w:rsidRDefault="005B6421" w:rsidP="004C1CDD">
      <w:pPr>
        <w:pStyle w:val="ListParagraph"/>
        <w:numPr>
          <w:ilvl w:val="1"/>
          <w:numId w:val="3"/>
        </w:numPr>
        <w:spacing w:before="120"/>
        <w:contextualSpacing w:val="0"/>
        <w:rPr>
          <w:rFonts w:eastAsia="Times New Roman" w:cstheme="minorHAnsi"/>
          <w:color w:val="7030A0"/>
        </w:rPr>
      </w:pPr>
      <w:r w:rsidRPr="00CF046B">
        <w:rPr>
          <w:rFonts w:cstheme="minorHAnsi"/>
          <w:color w:val="7030A0"/>
        </w:rPr>
        <w:t>The main challenge</w:t>
      </w:r>
      <w:r w:rsidR="00D23A17" w:rsidRPr="00CF046B">
        <w:rPr>
          <w:rFonts w:cstheme="minorHAnsi"/>
          <w:color w:val="7030A0"/>
        </w:rPr>
        <w:t xml:space="preserve"> </w:t>
      </w:r>
      <w:r w:rsidR="00D23A17" w:rsidRPr="00CF046B">
        <w:rPr>
          <w:color w:val="7030A0"/>
        </w:rPr>
        <w:t>encountered during treatment</w:t>
      </w:r>
      <w:r w:rsidRPr="00CF046B">
        <w:rPr>
          <w:rFonts w:cstheme="minorHAnsi"/>
          <w:color w:val="7030A0"/>
        </w:rPr>
        <w:t xml:space="preserve"> was safely opening each septation near the carotid artery and optic nerve without breaching </w:t>
      </w:r>
      <w:r w:rsidR="00325D86" w:rsidRPr="00CF046B">
        <w:rPr>
          <w:rFonts w:cstheme="minorHAnsi"/>
          <w:color w:val="7030A0"/>
        </w:rPr>
        <w:t xml:space="preserve">the </w:t>
      </w:r>
      <w:r w:rsidRPr="00CF046B">
        <w:rPr>
          <w:rFonts w:cstheme="minorHAnsi"/>
          <w:color w:val="7030A0"/>
        </w:rPr>
        <w:t>dura in dehiscent areas.</w:t>
      </w:r>
    </w:p>
    <w:p w14:paraId="4947627F" w14:textId="3F79FEAA" w:rsidR="00D23A17" w:rsidRPr="00CD11DC" w:rsidRDefault="00CD11DC" w:rsidP="00D23A17">
      <w:pPr>
        <w:pStyle w:val="ListParagraph"/>
        <w:numPr>
          <w:ilvl w:val="2"/>
          <w:numId w:val="3"/>
        </w:numPr>
        <w:spacing w:before="120"/>
        <w:contextualSpacing w:val="0"/>
        <w:rPr>
          <w:rFonts w:eastAsia="Times New Roman" w:cstheme="minorHAnsi"/>
          <w:i/>
          <w:iCs w:val="0"/>
          <w:color w:val="3333FF"/>
        </w:rPr>
      </w:pPr>
      <w:r w:rsidRPr="00CD11DC">
        <w:rPr>
          <w:rFonts w:eastAsia="Times New Roman" w:cstheme="minorHAnsi"/>
          <w:i/>
          <w:iCs w:val="0"/>
          <w:color w:val="3333FF"/>
        </w:rPr>
        <w:t xml:space="preserve">2.9.1. </w:t>
      </w:r>
    </w:p>
    <w:p w14:paraId="75722FFA" w14:textId="77777777" w:rsidR="004C1CDD" w:rsidRPr="00B07A3B" w:rsidRDefault="004C1CDD" w:rsidP="004C1CDD">
      <w:pPr>
        <w:rPr>
          <w:rFonts w:eastAsia="Times New Roman" w:cstheme="minorHAnsi"/>
        </w:rPr>
      </w:pPr>
    </w:p>
    <w:p w14:paraId="04AC489D" w14:textId="77777777" w:rsidR="004C1CDD" w:rsidRPr="00CF046B" w:rsidRDefault="004C1CDD" w:rsidP="004C1CDD">
      <w:pPr>
        <w:rPr>
          <w:rFonts w:eastAsia="Times New Roman" w:cstheme="minorHAnsi"/>
          <w:strike/>
          <w:sz w:val="28"/>
          <w:szCs w:val="28"/>
        </w:rPr>
      </w:pPr>
      <w:r w:rsidRPr="00CF046B">
        <w:rPr>
          <w:rFonts w:cstheme="minorHAnsi"/>
          <w:strike/>
          <w:color w:val="000000"/>
          <w:shd w:val="clear" w:color="auto" w:fill="FFFFFF"/>
        </w:rPr>
        <w:t>Describe how the patient’s condition has progressed following treatment.</w:t>
      </w:r>
    </w:p>
    <w:p w14:paraId="606A7312" w14:textId="4418584E" w:rsidR="004C1CDD" w:rsidRPr="00CF046B" w:rsidRDefault="00D23A17" w:rsidP="004C1CDD">
      <w:pPr>
        <w:pStyle w:val="ListParagraph"/>
        <w:numPr>
          <w:ilvl w:val="1"/>
          <w:numId w:val="3"/>
        </w:numPr>
        <w:spacing w:before="120"/>
        <w:contextualSpacing w:val="0"/>
        <w:rPr>
          <w:rFonts w:eastAsia="Times New Roman" w:cstheme="minorHAnsi"/>
          <w:color w:val="7030A0"/>
        </w:rPr>
      </w:pPr>
      <w:r w:rsidRPr="00CF046B">
        <w:rPr>
          <w:rFonts w:cstheme="minorHAnsi"/>
          <w:color w:val="7030A0"/>
        </w:rPr>
        <w:t>After the treatment, t</w:t>
      </w:r>
      <w:r w:rsidR="005B6421" w:rsidRPr="00CF046B">
        <w:rPr>
          <w:rFonts w:cstheme="minorHAnsi"/>
          <w:color w:val="7030A0"/>
        </w:rPr>
        <w:t>he patient recovered well, with resolution of symptoms and no recurrence at follow-up.</w:t>
      </w:r>
    </w:p>
    <w:p w14:paraId="0B759924" w14:textId="3688A00E" w:rsidR="00D23A17" w:rsidRPr="00CD11DC" w:rsidRDefault="00254829" w:rsidP="00D23A17">
      <w:pPr>
        <w:pStyle w:val="ListParagraph"/>
        <w:numPr>
          <w:ilvl w:val="2"/>
          <w:numId w:val="3"/>
        </w:numPr>
        <w:spacing w:before="120"/>
        <w:contextualSpacing w:val="0"/>
        <w:rPr>
          <w:rFonts w:eastAsia="Times New Roman" w:cstheme="minorHAnsi"/>
          <w:i/>
          <w:iCs w:val="0"/>
          <w:color w:val="3333FF"/>
        </w:rPr>
      </w:pPr>
      <w:r>
        <w:rPr>
          <w:rFonts w:eastAsia="Times New Roman" w:cstheme="minorHAnsi"/>
          <w:i/>
          <w:iCs w:val="0"/>
          <w:color w:val="3333FF"/>
        </w:rPr>
        <w:t>2.14.1.</w:t>
      </w:r>
    </w:p>
    <w:p w14:paraId="038386E6" w14:textId="77777777" w:rsidR="001211E9" w:rsidRDefault="001211E9" w:rsidP="00000E22">
      <w:pPr>
        <w:spacing w:before="120"/>
        <w:rPr>
          <w:rFonts w:cstheme="minorHAnsi"/>
        </w:rPr>
      </w:pPr>
    </w:p>
    <w:p w14:paraId="3582D032" w14:textId="77777777" w:rsidR="00254829" w:rsidRDefault="00254829" w:rsidP="00000E22">
      <w:pPr>
        <w:spacing w:before="120"/>
        <w:rPr>
          <w:rFonts w:cstheme="minorHAnsi"/>
        </w:rPr>
      </w:pPr>
    </w:p>
    <w:p w14:paraId="3BA6F87A" w14:textId="77777777" w:rsidR="00254829" w:rsidRDefault="00254829" w:rsidP="00000E22">
      <w:pPr>
        <w:spacing w:before="120"/>
        <w:rPr>
          <w:rFonts w:cstheme="minorHAnsi"/>
        </w:rPr>
      </w:pPr>
    </w:p>
    <w:p w14:paraId="4E3D49E4" w14:textId="77777777" w:rsidR="000B210C" w:rsidRDefault="000B210C"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43187C81" w14:textId="6745595A" w:rsidR="00CF046B" w:rsidRPr="00F11C5C" w:rsidRDefault="001E0433" w:rsidP="00CF046B">
      <w:pPr>
        <w:pStyle w:val="ListParagraph"/>
        <w:spacing w:before="120" w:after="240"/>
        <w:ind w:left="360"/>
        <w:contextualSpacing w:val="0"/>
        <w:rPr>
          <w:rFonts w:cstheme="minorHAnsi"/>
          <w:b/>
          <w:bCs/>
        </w:rPr>
      </w:pPr>
      <w:r w:rsidRPr="00B36993">
        <w:rPr>
          <w:rFonts w:eastAsia="Times New Roman" w:cstheme="minorHAnsi"/>
        </w:rPr>
        <w:lastRenderedPageBreak/>
        <w:br/>
      </w:r>
      <w:r w:rsidR="00CF046B">
        <w:rPr>
          <w:rFonts w:eastAsia="Times New Roman" w:cstheme="minorHAnsi"/>
        </w:rPr>
        <w:t>This research</w:t>
      </w:r>
      <w:r w:rsidR="00CF046B" w:rsidRPr="00B36993">
        <w:rPr>
          <w:rFonts w:eastAsia="Times New Roman" w:cstheme="minorHAnsi"/>
        </w:rPr>
        <w:t xml:space="preserve"> </w:t>
      </w:r>
      <w:r w:rsidR="00CF046B">
        <w:rPr>
          <w:rFonts w:eastAsia="Times New Roman" w:cstheme="minorHAnsi"/>
        </w:rPr>
        <w:t>has</w:t>
      </w:r>
      <w:r w:rsidR="00CF046B" w:rsidRPr="00B36993">
        <w:rPr>
          <w:rFonts w:eastAsia="Times New Roman" w:cstheme="minorHAnsi"/>
        </w:rPr>
        <w:t xml:space="preserve"> been approved by the </w:t>
      </w:r>
      <w:r w:rsidR="00CF046B" w:rsidRPr="00CF046B">
        <w:rPr>
          <w:rFonts w:eastAsia="Times New Roman" w:cstheme="minorHAnsi"/>
        </w:rPr>
        <w:t>Ethical Committee </w:t>
      </w:r>
      <w:r w:rsidR="00CF046B">
        <w:rPr>
          <w:rFonts w:eastAsia="Times New Roman" w:cstheme="minorHAnsi"/>
        </w:rPr>
        <w:t>at Taif University</w:t>
      </w:r>
    </w:p>
    <w:p w14:paraId="1D6D353C" w14:textId="77777777" w:rsidR="00CF046B" w:rsidRPr="00000E22" w:rsidRDefault="00CF046B" w:rsidP="00CF046B">
      <w:pPr>
        <w:spacing w:before="120"/>
        <w:rPr>
          <w:rFonts w:eastAsia="Times New Roman" w:cstheme="minorHAnsi"/>
        </w:rPr>
      </w:pPr>
      <w:r w:rsidRPr="00000E22">
        <w:rPr>
          <w:rFonts w:cstheme="minorHAnsi"/>
        </w:rPr>
        <w:br w:type="page"/>
      </w:r>
    </w:p>
    <w:p w14:paraId="713769B9" w14:textId="353DC16C" w:rsidR="00DC2504" w:rsidRPr="00B07A3B" w:rsidRDefault="00DC2504" w:rsidP="00325D8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38376BE3" w:rsidR="00CE10F2" w:rsidRDefault="00750F73" w:rsidP="00333FA4">
      <w:pPr>
        <w:pStyle w:val="ListParagraph"/>
        <w:numPr>
          <w:ilvl w:val="0"/>
          <w:numId w:val="3"/>
        </w:numPr>
        <w:spacing w:before="120"/>
        <w:contextualSpacing w:val="0"/>
        <w:rPr>
          <w:rFonts w:cstheme="minorHAnsi"/>
          <w:b/>
          <w:bCs/>
        </w:rPr>
      </w:pPr>
      <w:r w:rsidRPr="00D51D5C">
        <w:rPr>
          <w:rFonts w:asciiTheme="majorHAnsi" w:hAnsiTheme="majorHAnsi" w:cstheme="majorHAnsi"/>
          <w:b/>
        </w:rPr>
        <w:t xml:space="preserve">Marsupialization of the </w:t>
      </w:r>
      <w:r>
        <w:rPr>
          <w:rFonts w:asciiTheme="majorHAnsi" w:hAnsiTheme="majorHAnsi" w:cstheme="majorHAnsi"/>
          <w:b/>
        </w:rPr>
        <w:t>M</w:t>
      </w:r>
      <w:r w:rsidRPr="00D51D5C">
        <w:rPr>
          <w:rFonts w:asciiTheme="majorHAnsi" w:hAnsiTheme="majorHAnsi" w:cstheme="majorHAnsi"/>
          <w:b/>
        </w:rPr>
        <w:t>ucocele</w:t>
      </w:r>
    </w:p>
    <w:p w14:paraId="22279C31" w14:textId="125CC218" w:rsidR="001E0433" w:rsidRPr="00D23A17" w:rsidRDefault="00D7547B" w:rsidP="001211E9">
      <w:pPr>
        <w:pStyle w:val="ListParagraph"/>
        <w:spacing w:before="120"/>
        <w:ind w:left="360"/>
        <w:contextualSpacing w:val="0"/>
        <w:rPr>
          <w:rFonts w:cstheme="minorHAnsi"/>
        </w:rPr>
      </w:pPr>
      <w:r>
        <w:rPr>
          <w:rFonts w:cstheme="minorHAnsi"/>
          <w:b/>
          <w:bCs/>
        </w:rPr>
        <w:t>Demonstrator</w:t>
      </w:r>
      <w:proofErr w:type="gramStart"/>
      <w:r>
        <w:rPr>
          <w:rFonts w:cstheme="minorHAnsi"/>
          <w:b/>
          <w:bCs/>
        </w:rPr>
        <w:t>:</w:t>
      </w:r>
      <w:r w:rsidR="005677CC">
        <w:rPr>
          <w:rFonts w:cstheme="minorHAnsi"/>
          <w:b/>
          <w:bCs/>
        </w:rPr>
        <w:t xml:space="preserve"> </w:t>
      </w:r>
      <w:r w:rsidR="00D23A17" w:rsidRPr="00D23A17">
        <w:rPr>
          <w:rFonts w:asciiTheme="majorHAnsi" w:hAnsiTheme="majorHAnsi" w:cstheme="majorHAnsi"/>
        </w:rPr>
        <w:t xml:space="preserve"> Narayanan</w:t>
      </w:r>
      <w:proofErr w:type="gramEnd"/>
      <w:r w:rsidR="00845876">
        <w:rPr>
          <w:rFonts w:asciiTheme="majorHAnsi" w:hAnsiTheme="majorHAnsi" w:cstheme="majorHAnsi"/>
        </w:rPr>
        <w:t xml:space="preserve"> </w:t>
      </w:r>
      <w:proofErr w:type="spellStart"/>
      <w:r w:rsidR="00845876" w:rsidRPr="00D23A17">
        <w:rPr>
          <w:rFonts w:asciiTheme="majorHAnsi" w:hAnsiTheme="majorHAnsi" w:cstheme="majorHAnsi"/>
        </w:rPr>
        <w:t>Prepageran</w:t>
      </w:r>
      <w:proofErr w:type="spellEnd"/>
    </w:p>
    <w:p w14:paraId="5629C00C" w14:textId="4080F34E" w:rsidR="00D97F88" w:rsidRPr="0043609E" w:rsidRDefault="002811AB" w:rsidP="00D97F88">
      <w:pPr>
        <w:pStyle w:val="Narration"/>
        <w:numPr>
          <w:ilvl w:val="1"/>
          <w:numId w:val="3"/>
        </w:numPr>
        <w:rPr>
          <w:lang w:val="en-IN"/>
        </w:rPr>
      </w:pPr>
      <w:r>
        <w:rPr>
          <w:lang w:val="en-IN"/>
        </w:rPr>
        <w:t xml:space="preserve">After preparing the patient and inserting the endoscope, </w:t>
      </w:r>
      <w:r w:rsidRPr="002811AB">
        <w:rPr>
          <w:iCs/>
          <w:lang w:val="en-US"/>
        </w:rPr>
        <w:t>the sphenoid face was located using the posterior choana and nasal septum as landmarks. The anterior wall of the mucocele forming the sphenoid face was identified</w:t>
      </w:r>
      <w:r>
        <w:rPr>
          <w:iCs/>
          <w:lang w:val="en-US"/>
        </w:rPr>
        <w:t xml:space="preserve"> </w:t>
      </w:r>
      <w:r w:rsidR="00D97F88" w:rsidRPr="0043609E">
        <w:rPr>
          <w:b/>
          <w:bCs/>
          <w:lang w:val="en-IN"/>
        </w:rPr>
        <w:t>[</w:t>
      </w:r>
      <w:r w:rsidR="000B12F1">
        <w:rPr>
          <w:b/>
          <w:bCs/>
          <w:lang w:val="en-IN"/>
        </w:rPr>
        <w:t>1</w:t>
      </w:r>
      <w:r w:rsidR="00D97F88" w:rsidRPr="0043609E">
        <w:rPr>
          <w:b/>
          <w:bCs/>
          <w:lang w:val="en-IN"/>
        </w:rPr>
        <w:t>]</w:t>
      </w:r>
      <w:r w:rsidR="00D97F88" w:rsidRPr="0043609E">
        <w:rPr>
          <w:lang w:val="en-IN"/>
        </w:rPr>
        <w:t>.</w:t>
      </w:r>
    </w:p>
    <w:p w14:paraId="1AB97C14" w14:textId="6DD9DF6E" w:rsidR="00D97F88" w:rsidRPr="002811AB" w:rsidRDefault="00D97F88" w:rsidP="00D97F88">
      <w:pPr>
        <w:pStyle w:val="ShotDescription"/>
        <w:numPr>
          <w:ilvl w:val="2"/>
          <w:numId w:val="3"/>
        </w:numPr>
        <w:rPr>
          <w:color w:val="auto"/>
          <w:lang w:val="en-IN"/>
        </w:rPr>
      </w:pPr>
      <w:r>
        <w:rPr>
          <w:lang w:val="en-IN"/>
        </w:rPr>
        <w:t>LAB MEDIA</w:t>
      </w:r>
      <w:r w:rsidRPr="002811AB">
        <w:rPr>
          <w:color w:val="auto"/>
          <w:lang w:val="en-IN"/>
        </w:rPr>
        <w:t xml:space="preserve">: </w:t>
      </w:r>
      <w:r w:rsidRPr="002811AB">
        <w:rPr>
          <w:rFonts w:cstheme="minorHAnsi"/>
          <w:color w:val="auto"/>
        </w:rPr>
        <w:t>001_Sphm_exposure_A.mp4: 00:00 – 00:16</w:t>
      </w:r>
    </w:p>
    <w:p w14:paraId="393739FE" w14:textId="6510CEDE" w:rsidR="00D97F88" w:rsidRPr="0043609E" w:rsidRDefault="00D97F88" w:rsidP="00D97F88">
      <w:pPr>
        <w:pStyle w:val="Narration"/>
        <w:numPr>
          <w:ilvl w:val="1"/>
          <w:numId w:val="3"/>
        </w:numPr>
        <w:rPr>
          <w:lang w:val="en-IN"/>
        </w:rPr>
      </w:pPr>
      <w:r w:rsidRPr="0043609E">
        <w:rPr>
          <w:lang w:val="en-IN"/>
        </w:rPr>
        <w:t xml:space="preserve">Next, the midline was localized using the nasal septum. The area of maximal bulging through the sphenoid face was identified. The most inferomedial and prominent portion of the anterior wall was selected as the entry point </w:t>
      </w:r>
      <w:r w:rsidRPr="0043609E">
        <w:rPr>
          <w:b/>
          <w:bCs/>
          <w:lang w:val="en-IN"/>
        </w:rPr>
        <w:t>[</w:t>
      </w:r>
      <w:r w:rsidR="000B12F1">
        <w:rPr>
          <w:b/>
          <w:bCs/>
          <w:lang w:val="en-IN"/>
        </w:rPr>
        <w:t>1</w:t>
      </w:r>
      <w:r w:rsidRPr="0043609E">
        <w:rPr>
          <w:b/>
          <w:bCs/>
          <w:lang w:val="en-IN"/>
        </w:rPr>
        <w:t>]</w:t>
      </w:r>
      <w:r w:rsidRPr="0043609E">
        <w:rPr>
          <w:lang w:val="en-IN"/>
        </w:rPr>
        <w:t>.</w:t>
      </w:r>
      <w:r w:rsidR="00C86677">
        <w:rPr>
          <w:lang w:val="en-IN"/>
        </w:rPr>
        <w:t xml:space="preserve"> </w:t>
      </w:r>
    </w:p>
    <w:p w14:paraId="6B41E129" w14:textId="727D5DD6" w:rsidR="000B12F1" w:rsidRPr="002811AB" w:rsidRDefault="000B12F1" w:rsidP="000B12F1">
      <w:pPr>
        <w:pStyle w:val="ShotDescription"/>
        <w:numPr>
          <w:ilvl w:val="2"/>
          <w:numId w:val="3"/>
        </w:numPr>
        <w:rPr>
          <w:color w:val="auto"/>
          <w:lang w:val="en-IN"/>
        </w:rPr>
      </w:pPr>
      <w:r>
        <w:rPr>
          <w:lang w:val="en-IN"/>
        </w:rPr>
        <w:t>LAB MEDIA</w:t>
      </w:r>
      <w:r w:rsidRPr="002811AB">
        <w:rPr>
          <w:color w:val="auto"/>
          <w:lang w:val="en-IN"/>
        </w:rPr>
        <w:t xml:space="preserve">: </w:t>
      </w:r>
      <w:r w:rsidRPr="002811AB">
        <w:rPr>
          <w:rFonts w:cstheme="minorHAnsi"/>
          <w:color w:val="auto"/>
        </w:rPr>
        <w:t>001_Sphm_exposure_A.mp4: 00:16-00:20</w:t>
      </w:r>
    </w:p>
    <w:p w14:paraId="0B21A055" w14:textId="039DD895" w:rsidR="00D97F88" w:rsidRPr="0043609E" w:rsidRDefault="00D97F88" w:rsidP="00D97F88">
      <w:pPr>
        <w:pStyle w:val="Narration"/>
        <w:numPr>
          <w:ilvl w:val="1"/>
          <w:numId w:val="3"/>
        </w:numPr>
        <w:rPr>
          <w:lang w:val="en-IN"/>
        </w:rPr>
      </w:pPr>
      <w:r w:rsidRPr="0043609E">
        <w:rPr>
          <w:lang w:val="en-IN"/>
        </w:rPr>
        <w:t xml:space="preserve">The planned entry site was cauterized using bipolar diathermy to minimize bleeding </w:t>
      </w:r>
      <w:r w:rsidRPr="0043609E">
        <w:rPr>
          <w:b/>
          <w:bCs/>
          <w:lang w:val="en-IN"/>
        </w:rPr>
        <w:t>[1]</w:t>
      </w:r>
      <w:r w:rsidRPr="0043609E">
        <w:rPr>
          <w:lang w:val="en-IN"/>
        </w:rPr>
        <w:t>. Using a Freer elevator, an incision was made at the identified entry point</w:t>
      </w:r>
      <w:r w:rsidR="002811AB">
        <w:rPr>
          <w:lang w:val="en-IN"/>
        </w:rPr>
        <w:t>,</w:t>
      </w:r>
      <w:r w:rsidRPr="0043609E">
        <w:rPr>
          <w:lang w:val="en-IN"/>
        </w:rPr>
        <w:t xml:space="preserve"> and the opening was carefully widened to access the mucocele cavity </w:t>
      </w:r>
      <w:r w:rsidRPr="0043609E">
        <w:rPr>
          <w:b/>
          <w:bCs/>
          <w:lang w:val="en-IN"/>
        </w:rPr>
        <w:t>[</w:t>
      </w:r>
      <w:r w:rsidR="000B12F1">
        <w:rPr>
          <w:b/>
          <w:bCs/>
          <w:lang w:val="en-IN"/>
        </w:rPr>
        <w:t>2</w:t>
      </w:r>
      <w:r w:rsidRPr="0043609E">
        <w:rPr>
          <w:b/>
          <w:bCs/>
          <w:lang w:val="en-IN"/>
        </w:rPr>
        <w:t>]</w:t>
      </w:r>
      <w:r w:rsidRPr="0043609E">
        <w:rPr>
          <w:lang w:val="en-IN"/>
        </w:rPr>
        <w:t>.</w:t>
      </w:r>
    </w:p>
    <w:p w14:paraId="00AE3222" w14:textId="1117AEB0" w:rsidR="000B12F1" w:rsidRPr="002811AB" w:rsidRDefault="000B12F1" w:rsidP="000B12F1">
      <w:pPr>
        <w:pStyle w:val="ShotDescription"/>
        <w:numPr>
          <w:ilvl w:val="2"/>
          <w:numId w:val="3"/>
        </w:numPr>
        <w:rPr>
          <w:color w:val="auto"/>
          <w:lang w:val="en-IN"/>
        </w:rPr>
      </w:pPr>
      <w:r>
        <w:rPr>
          <w:lang w:val="en-IN"/>
        </w:rPr>
        <w:t xml:space="preserve">LAB MEDIA: </w:t>
      </w:r>
      <w:r w:rsidRPr="000B12F1">
        <w:rPr>
          <w:lang w:val="en-IN"/>
        </w:rPr>
        <w:t>002_Sphm_Marsupialization</w:t>
      </w:r>
      <w:r w:rsidRPr="007A4C04">
        <w:rPr>
          <w:rFonts w:cstheme="minorHAnsi"/>
        </w:rPr>
        <w:t xml:space="preserve">: </w:t>
      </w:r>
      <w:r w:rsidRPr="002811AB">
        <w:rPr>
          <w:rFonts w:cstheme="minorHAnsi"/>
          <w:color w:val="auto"/>
        </w:rPr>
        <w:t>00:09 – 00:18</w:t>
      </w:r>
    </w:p>
    <w:p w14:paraId="4A6E3040" w14:textId="1EA38C58" w:rsidR="000B12F1" w:rsidRPr="002811AB" w:rsidRDefault="000B12F1" w:rsidP="000B12F1">
      <w:pPr>
        <w:pStyle w:val="ShotDescription"/>
        <w:numPr>
          <w:ilvl w:val="2"/>
          <w:numId w:val="3"/>
        </w:numPr>
        <w:rPr>
          <w:color w:val="auto"/>
          <w:lang w:val="en-IN"/>
        </w:rPr>
      </w:pPr>
      <w:r w:rsidRPr="002811AB">
        <w:rPr>
          <w:color w:val="auto"/>
          <w:lang w:val="en-IN"/>
        </w:rPr>
        <w:t>LAB MEDIA: 003_Sphm_Marsupialization</w:t>
      </w:r>
      <w:r w:rsidRPr="002811AB">
        <w:rPr>
          <w:rFonts w:cstheme="minorHAnsi"/>
          <w:color w:val="auto"/>
        </w:rPr>
        <w:t>: 00:03 – 00:18</w:t>
      </w:r>
    </w:p>
    <w:p w14:paraId="288A248D" w14:textId="46263BC9" w:rsidR="00D97F88" w:rsidRPr="0043609E" w:rsidRDefault="00D97F88" w:rsidP="00D97F88">
      <w:pPr>
        <w:pStyle w:val="Narration"/>
        <w:numPr>
          <w:ilvl w:val="1"/>
          <w:numId w:val="3"/>
        </w:numPr>
        <w:rPr>
          <w:lang w:val="en-IN"/>
        </w:rPr>
      </w:pPr>
      <w:r w:rsidRPr="0043609E">
        <w:rPr>
          <w:lang w:val="en-IN"/>
        </w:rPr>
        <w:t xml:space="preserve">Using straight suction, the mucocele contents were </w:t>
      </w:r>
      <w:proofErr w:type="gramStart"/>
      <w:r w:rsidRPr="0043609E">
        <w:rPr>
          <w:lang w:val="en-IN"/>
        </w:rPr>
        <w:t>aspirated</w:t>
      </w:r>
      <w:proofErr w:type="gramEnd"/>
      <w:r w:rsidR="00750F73">
        <w:rPr>
          <w:lang w:val="en-IN"/>
        </w:rPr>
        <w:t xml:space="preserve"> and</w:t>
      </w:r>
      <w:r w:rsidRPr="0043609E">
        <w:rPr>
          <w:lang w:val="en-IN"/>
        </w:rPr>
        <w:t xml:space="preserve"> </w:t>
      </w:r>
      <w:r w:rsidR="00750F73">
        <w:rPr>
          <w:lang w:val="en-IN"/>
        </w:rPr>
        <w:t>t</w:t>
      </w:r>
      <w:r w:rsidRPr="0043609E">
        <w:rPr>
          <w:lang w:val="en-IN"/>
        </w:rPr>
        <w:t xml:space="preserve">he cavity was </w:t>
      </w:r>
      <w:r w:rsidR="00750F73">
        <w:rPr>
          <w:lang w:val="en-IN"/>
        </w:rPr>
        <w:t>completely emptied under direct endoscopic visualization</w:t>
      </w:r>
      <w:r w:rsidRPr="0043609E">
        <w:rPr>
          <w:lang w:val="en-IN"/>
        </w:rPr>
        <w:t xml:space="preserve"> </w:t>
      </w:r>
      <w:r w:rsidRPr="0043609E">
        <w:rPr>
          <w:b/>
          <w:bCs/>
          <w:lang w:val="en-IN"/>
        </w:rPr>
        <w:t>[</w:t>
      </w:r>
      <w:r w:rsidR="000B12F1">
        <w:rPr>
          <w:b/>
          <w:bCs/>
          <w:lang w:val="en-IN"/>
        </w:rPr>
        <w:t>1</w:t>
      </w:r>
      <w:r w:rsidRPr="0043609E">
        <w:rPr>
          <w:b/>
          <w:bCs/>
          <w:lang w:val="en-IN"/>
        </w:rPr>
        <w:t>]</w:t>
      </w:r>
      <w:r w:rsidRPr="0043609E">
        <w:rPr>
          <w:lang w:val="en-IN"/>
        </w:rPr>
        <w:t>.</w:t>
      </w:r>
    </w:p>
    <w:p w14:paraId="56A8F25D" w14:textId="59EF7DC4" w:rsidR="00D97F88" w:rsidRPr="005B6421" w:rsidRDefault="000B12F1" w:rsidP="00D97F88">
      <w:pPr>
        <w:pStyle w:val="ShotDescription"/>
        <w:numPr>
          <w:ilvl w:val="2"/>
          <w:numId w:val="3"/>
        </w:numPr>
        <w:rPr>
          <w:lang w:val="en-IN"/>
        </w:rPr>
      </w:pPr>
      <w:r w:rsidRPr="005B6421">
        <w:rPr>
          <w:lang w:val="en-IN"/>
        </w:rPr>
        <w:t>LAB MEDIA: 003_Sphm_Marsupialization</w:t>
      </w:r>
      <w:r w:rsidR="002811AB" w:rsidRPr="005B6421">
        <w:rPr>
          <w:lang w:val="en-IN"/>
        </w:rPr>
        <w:t>.mp4:</w:t>
      </w:r>
      <w:r w:rsidRPr="005B6421">
        <w:rPr>
          <w:rFonts w:cstheme="minorHAnsi"/>
        </w:rPr>
        <w:t xml:space="preserve"> </w:t>
      </w:r>
      <w:r w:rsidRPr="005B6421">
        <w:rPr>
          <w:lang w:val="en-IN"/>
        </w:rPr>
        <w:t>00:23-00:33, 00:50-01:00</w:t>
      </w:r>
    </w:p>
    <w:p w14:paraId="4247C450" w14:textId="766319CB" w:rsidR="00D97F88" w:rsidRPr="005B6421" w:rsidRDefault="00C86677" w:rsidP="00D97F88">
      <w:pPr>
        <w:pStyle w:val="Narration"/>
        <w:numPr>
          <w:ilvl w:val="1"/>
          <w:numId w:val="3"/>
        </w:numPr>
        <w:rPr>
          <w:lang w:val="en-IN"/>
        </w:rPr>
      </w:pPr>
      <w:r>
        <w:rPr>
          <w:lang w:val="en-IN"/>
        </w:rPr>
        <w:t>A</w:t>
      </w:r>
      <w:r w:rsidRPr="005B6421">
        <w:rPr>
          <w:lang w:val="en-IN"/>
        </w:rPr>
        <w:t xml:space="preserve">fter the initial drainage of the first mucocele </w:t>
      </w:r>
      <w:r w:rsidRPr="005B6421">
        <w:rPr>
          <w:lang w:val="en-IN"/>
        </w:rPr>
        <w:t>compartment</w:t>
      </w:r>
      <w:r>
        <w:rPr>
          <w:lang w:val="en-IN"/>
        </w:rPr>
        <w:t>,</w:t>
      </w:r>
      <w:r w:rsidRPr="005B6421">
        <w:rPr>
          <w:lang w:val="en-IN"/>
        </w:rPr>
        <w:t xml:space="preserve"> the</w:t>
      </w:r>
      <w:r w:rsidR="00D97F88" w:rsidRPr="005B6421">
        <w:rPr>
          <w:lang w:val="en-IN"/>
        </w:rPr>
        <w:t xml:space="preserve"> posterior sphenoid wall landmarks were </w:t>
      </w:r>
      <w:proofErr w:type="gramStart"/>
      <w:r w:rsidR="00D97F88" w:rsidRPr="005B6421">
        <w:rPr>
          <w:lang w:val="en-IN"/>
        </w:rPr>
        <w:t xml:space="preserve">identified  </w:t>
      </w:r>
      <w:r w:rsidR="00D97F88" w:rsidRPr="005B6421">
        <w:rPr>
          <w:b/>
          <w:bCs/>
          <w:lang w:val="en-IN"/>
        </w:rPr>
        <w:t>[</w:t>
      </w:r>
      <w:proofErr w:type="gramEnd"/>
      <w:r w:rsidR="00D97F88" w:rsidRPr="005B6421">
        <w:rPr>
          <w:b/>
          <w:bCs/>
          <w:lang w:val="en-IN"/>
        </w:rPr>
        <w:t>1]</w:t>
      </w:r>
      <w:r w:rsidR="00D97F88" w:rsidRPr="005B6421">
        <w:rPr>
          <w:lang w:val="en-IN"/>
        </w:rPr>
        <w:t>.</w:t>
      </w:r>
    </w:p>
    <w:p w14:paraId="56430941" w14:textId="52B85965" w:rsidR="00D97F88" w:rsidRPr="0043609E" w:rsidRDefault="00B7763B" w:rsidP="00D97F8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sidR="00750F73">
        <w:rPr>
          <w:lang w:val="en-IN"/>
        </w:rPr>
        <w:t>.mp4</w:t>
      </w:r>
      <w:r w:rsidRPr="007A4C04">
        <w:rPr>
          <w:rFonts w:cstheme="minorHAnsi"/>
        </w:rPr>
        <w:t xml:space="preserve">: </w:t>
      </w:r>
      <w:r>
        <w:rPr>
          <w:rFonts w:cstheme="minorHAnsi"/>
        </w:rPr>
        <w:t>01:03-01:15</w:t>
      </w:r>
    </w:p>
    <w:p w14:paraId="64C6D46F" w14:textId="756E9BE6" w:rsidR="00D97F88" w:rsidRPr="00325D86" w:rsidRDefault="00D97F88" w:rsidP="00D97F88">
      <w:pPr>
        <w:pStyle w:val="Narration"/>
        <w:numPr>
          <w:ilvl w:val="1"/>
          <w:numId w:val="3"/>
        </w:numPr>
        <w:rPr>
          <w:lang w:val="en-IN"/>
        </w:rPr>
      </w:pPr>
      <w:r w:rsidRPr="00325D86">
        <w:rPr>
          <w:lang w:val="en-IN"/>
        </w:rPr>
        <w:t xml:space="preserve">The optic nerve prominence, the internal carotid artery prominence, </w:t>
      </w:r>
      <w:r w:rsidR="005B6421" w:rsidRPr="00325D86">
        <w:rPr>
          <w:lang w:val="en-IN"/>
        </w:rPr>
        <w:t xml:space="preserve">and </w:t>
      </w:r>
      <w:r w:rsidRPr="00325D86">
        <w:rPr>
          <w:lang w:val="en-IN"/>
        </w:rPr>
        <w:t xml:space="preserve">the </w:t>
      </w:r>
      <w:proofErr w:type="spellStart"/>
      <w:r w:rsidRPr="00325D86">
        <w:rPr>
          <w:lang w:val="en-IN"/>
        </w:rPr>
        <w:t>opticocarotid</w:t>
      </w:r>
      <w:proofErr w:type="spellEnd"/>
      <w:r w:rsidRPr="00325D86">
        <w:rPr>
          <w:lang w:val="en-IN"/>
        </w:rPr>
        <w:t xml:space="preserve"> recess</w:t>
      </w:r>
      <w:r w:rsidR="00B45596" w:rsidRPr="00325D86">
        <w:rPr>
          <w:lang w:val="en-IN"/>
        </w:rPr>
        <w:t xml:space="preserve"> </w:t>
      </w:r>
      <w:r w:rsidRPr="00325D86">
        <w:rPr>
          <w:lang w:val="en-IN"/>
        </w:rPr>
        <w:t>were identified</w:t>
      </w:r>
      <w:r w:rsidR="00750F73" w:rsidRPr="00325D86">
        <w:rPr>
          <w:lang w:val="en-IN"/>
        </w:rPr>
        <w:t xml:space="preserve"> and confirmed</w:t>
      </w:r>
      <w:r w:rsidRPr="00325D86">
        <w:rPr>
          <w:lang w:val="en-IN"/>
        </w:rPr>
        <w:t xml:space="preserve"> on the posterior wall</w:t>
      </w:r>
      <w:r w:rsidR="00750F73" w:rsidRPr="00325D86">
        <w:rPr>
          <w:lang w:val="en-IN"/>
        </w:rPr>
        <w:t xml:space="preserve"> </w:t>
      </w:r>
      <w:r w:rsidRPr="00325D86">
        <w:rPr>
          <w:b/>
          <w:bCs/>
          <w:lang w:val="en-IN"/>
        </w:rPr>
        <w:t>[</w:t>
      </w:r>
      <w:r w:rsidR="00B7763B" w:rsidRPr="00325D86">
        <w:rPr>
          <w:b/>
          <w:bCs/>
          <w:lang w:val="en-IN"/>
        </w:rPr>
        <w:t>1</w:t>
      </w:r>
      <w:r w:rsidRPr="00325D86">
        <w:rPr>
          <w:b/>
          <w:bCs/>
          <w:lang w:val="en-IN"/>
        </w:rPr>
        <w:t>]</w:t>
      </w:r>
      <w:r w:rsidRPr="00325D86">
        <w:rPr>
          <w:lang w:val="en-IN"/>
        </w:rPr>
        <w:t>.</w:t>
      </w:r>
    </w:p>
    <w:p w14:paraId="6DD705A6" w14:textId="2A903AE5" w:rsidR="00D97F88" w:rsidRPr="005B6421" w:rsidRDefault="00B7763B" w:rsidP="00DE4F46">
      <w:pPr>
        <w:pStyle w:val="ShotDescription"/>
        <w:numPr>
          <w:ilvl w:val="2"/>
          <w:numId w:val="3"/>
        </w:numPr>
        <w:rPr>
          <w:lang w:val="en-IN"/>
        </w:rPr>
      </w:pPr>
      <w:r w:rsidRPr="005B6421">
        <w:rPr>
          <w:lang w:val="en-IN"/>
        </w:rPr>
        <w:t>LAB MEDIA: 003_Sphm_Marsupialization</w:t>
      </w:r>
      <w:r w:rsidRPr="005B6421">
        <w:rPr>
          <w:rFonts w:cstheme="minorHAnsi"/>
        </w:rPr>
        <w:t>: 01:19-01:30</w:t>
      </w:r>
    </w:p>
    <w:p w14:paraId="6D00A42B" w14:textId="69E34846" w:rsidR="00D97F88" w:rsidRPr="0043609E" w:rsidRDefault="00C86677" w:rsidP="00D97F88">
      <w:pPr>
        <w:pStyle w:val="Narration"/>
        <w:numPr>
          <w:ilvl w:val="1"/>
          <w:numId w:val="3"/>
        </w:numPr>
        <w:rPr>
          <w:lang w:val="en-IN"/>
        </w:rPr>
      </w:pPr>
      <w:r>
        <w:rPr>
          <w:lang w:val="en-IN"/>
        </w:rPr>
        <w:t>Then, t</w:t>
      </w:r>
      <w:r w:rsidR="00D97F88" w:rsidRPr="0043609E">
        <w:rPr>
          <w:lang w:val="en-IN"/>
        </w:rPr>
        <w:t xml:space="preserve">he mucocele septa were removed while maintaining continuous visualization of the posterior sphenoid landmarks </w:t>
      </w:r>
      <w:r w:rsidR="00D97F88" w:rsidRPr="0043609E">
        <w:rPr>
          <w:b/>
          <w:bCs/>
          <w:lang w:val="en-IN"/>
        </w:rPr>
        <w:t>[1]</w:t>
      </w:r>
      <w:r w:rsidR="00D97F88" w:rsidRPr="0043609E">
        <w:rPr>
          <w:lang w:val="en-IN"/>
        </w:rPr>
        <w:t>.</w:t>
      </w:r>
    </w:p>
    <w:p w14:paraId="4CA6F0FE" w14:textId="5D6EA768" w:rsidR="00D97F88" w:rsidRPr="005B6421" w:rsidRDefault="00B7763B" w:rsidP="00A21FB8">
      <w:pPr>
        <w:pStyle w:val="ShotDescription"/>
        <w:numPr>
          <w:ilvl w:val="2"/>
          <w:numId w:val="3"/>
        </w:numPr>
        <w:rPr>
          <w:lang w:val="en-IN"/>
        </w:rPr>
      </w:pPr>
      <w:r w:rsidRPr="005B6421">
        <w:rPr>
          <w:lang w:val="en-IN"/>
        </w:rPr>
        <w:t>LAB MEDIA: 003_Sphm_Marsupialization</w:t>
      </w:r>
      <w:r w:rsidR="00750F73" w:rsidRPr="005B6421">
        <w:rPr>
          <w:lang w:val="en-IN"/>
        </w:rPr>
        <w:t>.mp4</w:t>
      </w:r>
      <w:r w:rsidRPr="005B6421">
        <w:rPr>
          <w:rFonts w:cstheme="minorHAnsi"/>
        </w:rPr>
        <w:t>: 01:19-01:30</w:t>
      </w:r>
    </w:p>
    <w:p w14:paraId="3B78255A" w14:textId="6C589B3C" w:rsidR="00D97F88" w:rsidRPr="0043609E" w:rsidRDefault="00D97F88" w:rsidP="00D97F88">
      <w:pPr>
        <w:pStyle w:val="Narration"/>
        <w:numPr>
          <w:ilvl w:val="1"/>
          <w:numId w:val="3"/>
        </w:numPr>
        <w:rPr>
          <w:lang w:val="en-IN"/>
        </w:rPr>
      </w:pPr>
      <w:r w:rsidRPr="0043609E">
        <w:rPr>
          <w:lang w:val="en-IN"/>
        </w:rPr>
        <w:t>The dissection proceeded medially first</w:t>
      </w:r>
      <w:r w:rsidR="00750F73">
        <w:rPr>
          <w:lang w:val="en-IN"/>
        </w:rPr>
        <w:t>, then laterally,</w:t>
      </w:r>
      <w:r w:rsidRPr="0043609E">
        <w:rPr>
          <w:lang w:val="en-IN"/>
        </w:rPr>
        <w:t xml:space="preserve"> while the contents from each compartment were aspirated in sequence</w:t>
      </w:r>
      <w:r w:rsidR="00A21FB8">
        <w:rPr>
          <w:lang w:val="en-IN"/>
        </w:rPr>
        <w:t xml:space="preserve"> </w:t>
      </w:r>
      <w:r w:rsidR="00A21FB8" w:rsidRPr="00A21FB8">
        <w:rPr>
          <w:b/>
          <w:bCs/>
          <w:lang w:val="en-IN"/>
        </w:rPr>
        <w:t>[1]</w:t>
      </w:r>
      <w:r w:rsidRPr="00A21FB8">
        <w:rPr>
          <w:b/>
          <w:bCs/>
          <w:lang w:val="en-IN"/>
        </w:rPr>
        <w:t>.</w:t>
      </w:r>
      <w:r w:rsidRPr="0043609E">
        <w:rPr>
          <w:lang w:val="en-IN"/>
        </w:rPr>
        <w:t xml:space="preserve"> Using a curved suction, the lateral extensions were aspirated </w:t>
      </w:r>
      <w:r w:rsidRPr="0043609E">
        <w:rPr>
          <w:b/>
          <w:bCs/>
          <w:lang w:val="en-IN"/>
        </w:rPr>
        <w:t>[</w:t>
      </w:r>
      <w:r w:rsidR="004E604B">
        <w:rPr>
          <w:b/>
          <w:bCs/>
          <w:lang w:val="en-IN"/>
        </w:rPr>
        <w:t>2</w:t>
      </w:r>
      <w:r w:rsidRPr="0043609E">
        <w:rPr>
          <w:b/>
          <w:bCs/>
          <w:lang w:val="en-IN"/>
        </w:rPr>
        <w:t>]</w:t>
      </w:r>
      <w:r w:rsidRPr="0043609E">
        <w:rPr>
          <w:lang w:val="en-IN"/>
        </w:rPr>
        <w:t>.</w:t>
      </w:r>
    </w:p>
    <w:p w14:paraId="677DEBC3" w14:textId="58DEED05" w:rsidR="00B7763B" w:rsidRPr="00750F73" w:rsidRDefault="00B7763B" w:rsidP="00B7763B">
      <w:pPr>
        <w:pStyle w:val="ShotDescription"/>
        <w:numPr>
          <w:ilvl w:val="2"/>
          <w:numId w:val="3"/>
        </w:numPr>
        <w:rPr>
          <w:lang w:val="it-CH"/>
        </w:rPr>
      </w:pPr>
      <w:r w:rsidRPr="00750F73">
        <w:rPr>
          <w:lang w:val="it-CH"/>
        </w:rPr>
        <w:t>LAB MEDIA: 003_Sphm_Marsupialization</w:t>
      </w:r>
      <w:r w:rsidR="00750F73">
        <w:rPr>
          <w:lang w:val="it-CH"/>
        </w:rPr>
        <w:t>.mp4</w:t>
      </w:r>
      <w:r w:rsidRPr="00750F73">
        <w:rPr>
          <w:rFonts w:cstheme="minorHAnsi"/>
          <w:lang w:val="it-CH"/>
        </w:rPr>
        <w:t>: 01:56-02:15</w:t>
      </w:r>
      <w:r w:rsidR="00A21FB8" w:rsidRPr="00750F73">
        <w:rPr>
          <w:rFonts w:cstheme="minorHAnsi"/>
          <w:lang w:val="it-CH"/>
        </w:rPr>
        <w:t>, 03:40-03:50</w:t>
      </w:r>
    </w:p>
    <w:p w14:paraId="0A953E02" w14:textId="48F0E3F1" w:rsidR="00A21FB8" w:rsidRPr="00C86677" w:rsidRDefault="00A21FB8" w:rsidP="00B7763B">
      <w:pPr>
        <w:pStyle w:val="ShotDescription"/>
        <w:numPr>
          <w:ilvl w:val="2"/>
          <w:numId w:val="3"/>
        </w:numPr>
        <w:rPr>
          <w:color w:val="auto"/>
          <w:lang w:val="it-CH"/>
        </w:rPr>
      </w:pPr>
      <w:r w:rsidRPr="00A21FB8">
        <w:rPr>
          <w:rFonts w:cstheme="minorHAnsi"/>
          <w:color w:val="auto"/>
          <w:lang w:val="it-CH"/>
        </w:rPr>
        <w:t>LAB MEDIA: 004_ Sphm_drainage.mp4: 01:21 – 01:32</w:t>
      </w:r>
      <w:r w:rsidR="00D371EF" w:rsidRPr="00C86677">
        <w:rPr>
          <w:rFonts w:cstheme="minorHAnsi"/>
          <w:color w:val="auto"/>
          <w:lang w:val="it-CH"/>
        </w:rPr>
        <w:t>, 00:43-00:53</w:t>
      </w:r>
    </w:p>
    <w:p w14:paraId="6C417CB8" w14:textId="5523A283" w:rsidR="00D97F88" w:rsidRPr="0043609E" w:rsidRDefault="00D97F88" w:rsidP="00D97F88">
      <w:pPr>
        <w:pStyle w:val="Narration"/>
        <w:numPr>
          <w:ilvl w:val="1"/>
          <w:numId w:val="3"/>
        </w:numPr>
        <w:rPr>
          <w:lang w:val="en-IN"/>
        </w:rPr>
      </w:pPr>
      <w:r w:rsidRPr="0043609E">
        <w:rPr>
          <w:lang w:val="en-IN"/>
        </w:rPr>
        <w:lastRenderedPageBreak/>
        <w:t xml:space="preserve">The dehiscent bone of the skull base was evaluated throughout the dissection. The underlying dura was confirmed to be intact at all sites of bony dehiscence before proceeding </w:t>
      </w:r>
      <w:r w:rsidRPr="0043609E">
        <w:rPr>
          <w:b/>
          <w:bCs/>
          <w:lang w:val="en-IN"/>
        </w:rPr>
        <w:t>[</w:t>
      </w:r>
      <w:r w:rsidR="00A21FB8">
        <w:rPr>
          <w:b/>
          <w:bCs/>
          <w:lang w:val="en-IN"/>
        </w:rPr>
        <w:t>1</w:t>
      </w:r>
      <w:r w:rsidRPr="0043609E">
        <w:rPr>
          <w:b/>
          <w:bCs/>
          <w:lang w:val="en-IN"/>
        </w:rPr>
        <w:t>]</w:t>
      </w:r>
      <w:r w:rsidRPr="0043609E">
        <w:rPr>
          <w:lang w:val="en-IN"/>
        </w:rPr>
        <w:t>.</w:t>
      </w:r>
    </w:p>
    <w:p w14:paraId="72BB49FA" w14:textId="3C6E5DBA" w:rsidR="00A21FB8" w:rsidRPr="00B7763B" w:rsidRDefault="00A21FB8" w:rsidP="00A21FB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Pr>
          <w:lang w:val="en-IN"/>
        </w:rPr>
        <w:t xml:space="preserve"> </w:t>
      </w:r>
      <w:r w:rsidRPr="00325D86">
        <w:rPr>
          <w:rFonts w:cstheme="minorHAnsi"/>
        </w:rPr>
        <w:t>Timestamps</w:t>
      </w:r>
      <w:r w:rsidRPr="007A4C04">
        <w:rPr>
          <w:rFonts w:cstheme="minorHAnsi"/>
        </w:rPr>
        <w:t xml:space="preserve">: </w:t>
      </w:r>
      <w:r>
        <w:rPr>
          <w:rFonts w:cstheme="minorHAnsi"/>
        </w:rPr>
        <w:t>05:43-06:00</w:t>
      </w:r>
    </w:p>
    <w:p w14:paraId="7988973F" w14:textId="3E5F0B02" w:rsidR="00D97F88" w:rsidRPr="0043609E" w:rsidRDefault="00D97F88" w:rsidP="00D97F88">
      <w:pPr>
        <w:pStyle w:val="Narration"/>
        <w:numPr>
          <w:ilvl w:val="1"/>
          <w:numId w:val="3"/>
        </w:numPr>
        <w:rPr>
          <w:lang w:val="en-IN"/>
        </w:rPr>
      </w:pPr>
      <w:r w:rsidRPr="0043609E">
        <w:rPr>
          <w:lang w:val="en-IN"/>
        </w:rPr>
        <w:t>All remaining septations were removed</w:t>
      </w:r>
      <w:r w:rsidR="004E604B">
        <w:rPr>
          <w:b/>
          <w:bCs/>
          <w:lang w:val="en-IN"/>
        </w:rPr>
        <w:t>,</w:t>
      </w:r>
      <w:r w:rsidRPr="0043609E">
        <w:rPr>
          <w:lang w:val="en-IN"/>
        </w:rPr>
        <w:t xml:space="preserve"> and the remaining mucocele contents were evacuated while maintaining continuous visualization of the sphenoid landmarks </w:t>
      </w:r>
      <w:r w:rsidRPr="0043609E">
        <w:rPr>
          <w:b/>
          <w:bCs/>
          <w:lang w:val="en-IN"/>
        </w:rPr>
        <w:t>[2]</w:t>
      </w:r>
      <w:r w:rsidRPr="0043609E">
        <w:rPr>
          <w:lang w:val="en-IN"/>
        </w:rPr>
        <w:t>.</w:t>
      </w:r>
    </w:p>
    <w:p w14:paraId="081F4E57" w14:textId="402D0AA0" w:rsidR="00D97F88" w:rsidRPr="0043609E" w:rsidRDefault="004E604B" w:rsidP="00D97F8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Pr>
          <w:lang w:val="en-IN"/>
        </w:rPr>
        <w:t xml:space="preserve">.mp4: </w:t>
      </w:r>
      <w:r w:rsidRPr="004E604B">
        <w:rPr>
          <w:color w:val="auto"/>
        </w:rPr>
        <w:t>05:29 – 05:43</w:t>
      </w:r>
    </w:p>
    <w:p w14:paraId="76008E85" w14:textId="592F67A3" w:rsidR="00D97F88" w:rsidRPr="0043609E" w:rsidRDefault="00D97F88" w:rsidP="00D97F88">
      <w:pPr>
        <w:pStyle w:val="Narration"/>
        <w:numPr>
          <w:ilvl w:val="1"/>
          <w:numId w:val="3"/>
        </w:numPr>
        <w:rPr>
          <w:lang w:val="en-IN"/>
        </w:rPr>
      </w:pPr>
      <w:r w:rsidRPr="0043609E">
        <w:rPr>
          <w:lang w:val="en-IN"/>
        </w:rPr>
        <w:t xml:space="preserve">The dissection continued until all sphenoid sinus walls were clearly visualized. The cavity was fully </w:t>
      </w:r>
      <w:proofErr w:type="spellStart"/>
      <w:r w:rsidRPr="0043609E">
        <w:rPr>
          <w:lang w:val="en-IN"/>
        </w:rPr>
        <w:t>marsupialized</w:t>
      </w:r>
      <w:proofErr w:type="spellEnd"/>
      <w:r w:rsidRPr="0043609E">
        <w:rPr>
          <w:lang w:val="en-IN"/>
        </w:rPr>
        <w:t xml:space="preserve">, and no residual compartments remained </w:t>
      </w:r>
      <w:r w:rsidRPr="0043609E">
        <w:rPr>
          <w:b/>
          <w:bCs/>
          <w:lang w:val="en-IN"/>
        </w:rPr>
        <w:t>[</w:t>
      </w:r>
      <w:r w:rsidR="00325D86">
        <w:rPr>
          <w:b/>
          <w:bCs/>
          <w:lang w:val="en-IN"/>
        </w:rPr>
        <w:t>1</w:t>
      </w:r>
      <w:r w:rsidRPr="0043609E">
        <w:rPr>
          <w:b/>
          <w:bCs/>
          <w:lang w:val="en-IN"/>
        </w:rPr>
        <w:t>]</w:t>
      </w:r>
      <w:r w:rsidRPr="0043609E">
        <w:rPr>
          <w:lang w:val="en-IN"/>
        </w:rPr>
        <w:t>.</w:t>
      </w:r>
    </w:p>
    <w:p w14:paraId="21FF102A" w14:textId="66A677F9" w:rsidR="004E604B" w:rsidRPr="004E604B" w:rsidRDefault="004E604B" w:rsidP="00D97F88">
      <w:pPr>
        <w:pStyle w:val="ShotDescription"/>
        <w:numPr>
          <w:ilvl w:val="2"/>
          <w:numId w:val="3"/>
        </w:numPr>
        <w:rPr>
          <w:lang w:val="it-CH"/>
        </w:rPr>
      </w:pPr>
      <w:r w:rsidRPr="004E604B">
        <w:rPr>
          <w:rFonts w:cstheme="minorHAnsi"/>
          <w:color w:val="auto"/>
          <w:lang w:val="it-CH"/>
        </w:rPr>
        <w:t xml:space="preserve">LAB MEDIA: 004_ Sphm_drainage.mp4: </w:t>
      </w:r>
      <w:r w:rsidRPr="004E604B">
        <w:rPr>
          <w:lang w:val="it-CH"/>
        </w:rPr>
        <w:t>00:25-00:38, 01:42-01:52</w:t>
      </w:r>
    </w:p>
    <w:p w14:paraId="6F77D8BA" w14:textId="77777777" w:rsidR="00D97F88" w:rsidRPr="0043609E" w:rsidRDefault="00D97F88" w:rsidP="00D97F88">
      <w:pPr>
        <w:pStyle w:val="Narration"/>
        <w:numPr>
          <w:ilvl w:val="1"/>
          <w:numId w:val="3"/>
        </w:numPr>
        <w:rPr>
          <w:lang w:val="en-IN"/>
        </w:rPr>
      </w:pPr>
      <w:r w:rsidRPr="0043609E">
        <w:rPr>
          <w:lang w:val="en-IN"/>
        </w:rPr>
        <w:t xml:space="preserve">The sphenoidotomy was further widened to establish a wide and durable drainage pathway </w:t>
      </w:r>
      <w:r w:rsidRPr="0043609E">
        <w:rPr>
          <w:b/>
          <w:bCs/>
          <w:lang w:val="en-IN"/>
        </w:rPr>
        <w:t>[1]</w:t>
      </w:r>
      <w:r w:rsidRPr="0043609E">
        <w:rPr>
          <w:lang w:val="en-IN"/>
        </w:rPr>
        <w:t xml:space="preserve">. Using through-cutting forceps and a Kerrison punch, the residual bone margins of the sphenoid face were removed </w:t>
      </w:r>
      <w:r w:rsidRPr="0043609E">
        <w:rPr>
          <w:b/>
          <w:bCs/>
          <w:lang w:val="en-IN"/>
        </w:rPr>
        <w:t>[2]</w:t>
      </w:r>
      <w:r w:rsidRPr="0043609E">
        <w:rPr>
          <w:lang w:val="en-IN"/>
        </w:rPr>
        <w:t>.</w:t>
      </w:r>
    </w:p>
    <w:p w14:paraId="63C257EC" w14:textId="7E347DE9" w:rsidR="00D97F88" w:rsidRPr="0043609E" w:rsidRDefault="003679A9" w:rsidP="00D97F88">
      <w:pPr>
        <w:pStyle w:val="ShotDescription"/>
        <w:numPr>
          <w:ilvl w:val="2"/>
          <w:numId w:val="3"/>
        </w:numPr>
        <w:rPr>
          <w:lang w:val="en-IN"/>
        </w:rPr>
      </w:pPr>
      <w:r>
        <w:rPr>
          <w:lang w:val="en-IN"/>
        </w:rPr>
        <w:t xml:space="preserve">LAB MEDIA: </w:t>
      </w:r>
      <w:r w:rsidRPr="000B12F1">
        <w:rPr>
          <w:lang w:val="en-IN"/>
        </w:rPr>
        <w:t>00</w:t>
      </w:r>
      <w:r>
        <w:rPr>
          <w:lang w:val="en-IN"/>
        </w:rPr>
        <w:t>3</w:t>
      </w:r>
      <w:r w:rsidRPr="000B12F1">
        <w:rPr>
          <w:lang w:val="en-IN"/>
        </w:rPr>
        <w:t>_Sphm_Marsupialization</w:t>
      </w:r>
      <w:r>
        <w:rPr>
          <w:lang w:val="en-IN"/>
        </w:rPr>
        <w:t>.mp4: 04:43-04:53</w:t>
      </w:r>
    </w:p>
    <w:p w14:paraId="31B3D86B" w14:textId="009F6118" w:rsidR="00D97F88" w:rsidRPr="003679A9" w:rsidRDefault="003679A9" w:rsidP="00D97F88">
      <w:pPr>
        <w:pStyle w:val="ShotDescription"/>
        <w:numPr>
          <w:ilvl w:val="2"/>
          <w:numId w:val="3"/>
        </w:numPr>
        <w:rPr>
          <w:lang w:val="it-CH"/>
        </w:rPr>
      </w:pPr>
      <w:r w:rsidRPr="004E604B">
        <w:rPr>
          <w:rFonts w:cstheme="minorHAnsi"/>
          <w:color w:val="auto"/>
          <w:lang w:val="it-CH"/>
        </w:rPr>
        <w:t xml:space="preserve">LAB MEDIA: 004_ Sphm_drainage.mp4: </w:t>
      </w:r>
      <w:r w:rsidRPr="003679A9">
        <w:rPr>
          <w:lang w:val="it-CH"/>
        </w:rPr>
        <w:t>00:09-00:20</w:t>
      </w:r>
    </w:p>
    <w:p w14:paraId="5B8258FC" w14:textId="30B5060B" w:rsidR="00D97F88" w:rsidRPr="0043609E" w:rsidRDefault="00C86677" w:rsidP="00D97F88">
      <w:pPr>
        <w:pStyle w:val="Narration"/>
        <w:numPr>
          <w:ilvl w:val="1"/>
          <w:numId w:val="3"/>
        </w:numPr>
        <w:rPr>
          <w:lang w:val="en-IN"/>
        </w:rPr>
      </w:pPr>
      <w:r>
        <w:rPr>
          <w:lang w:val="en-IN"/>
        </w:rPr>
        <w:t>Afterward, t</w:t>
      </w:r>
      <w:r w:rsidR="00D97F88" w:rsidRPr="0043609E">
        <w:rPr>
          <w:lang w:val="en-IN"/>
        </w:rPr>
        <w:t xml:space="preserve">he drainage was extended inferiorly to the sphenoid floor </w:t>
      </w:r>
      <w:r w:rsidR="00D97F88" w:rsidRPr="0043609E">
        <w:rPr>
          <w:b/>
          <w:bCs/>
          <w:lang w:val="en-IN"/>
        </w:rPr>
        <w:t>[1]</w:t>
      </w:r>
      <w:r w:rsidR="00D97F88" w:rsidRPr="0043609E">
        <w:rPr>
          <w:lang w:val="en-IN"/>
        </w:rPr>
        <w:t>.</w:t>
      </w:r>
      <w:r w:rsidR="004E604B">
        <w:rPr>
          <w:lang w:val="en-IN"/>
        </w:rPr>
        <w:t xml:space="preserve"> </w:t>
      </w:r>
    </w:p>
    <w:p w14:paraId="329CACC4" w14:textId="64872E6A" w:rsidR="00D97F88" w:rsidRPr="001211E9" w:rsidRDefault="003679A9" w:rsidP="00D97F88">
      <w:pPr>
        <w:pStyle w:val="ShotDescription"/>
        <w:numPr>
          <w:ilvl w:val="2"/>
          <w:numId w:val="3"/>
        </w:numPr>
        <w:rPr>
          <w:lang w:val="it-CH"/>
        </w:rPr>
      </w:pPr>
      <w:r w:rsidRPr="001211E9">
        <w:rPr>
          <w:rFonts w:cstheme="minorHAnsi"/>
          <w:color w:val="auto"/>
          <w:lang w:val="it-CH"/>
        </w:rPr>
        <w:t>LAB MEDIA: 004_ Sphm_drainage.mp4: 01:14-01:28</w:t>
      </w:r>
    </w:p>
    <w:p w14:paraId="3F9CA04A" w14:textId="2F6A0C08" w:rsidR="00D97F88" w:rsidRPr="0043609E" w:rsidRDefault="00D97F88" w:rsidP="00D97F88">
      <w:pPr>
        <w:pStyle w:val="Narration"/>
        <w:numPr>
          <w:ilvl w:val="1"/>
          <w:numId w:val="3"/>
        </w:numPr>
        <w:rPr>
          <w:lang w:val="en-IN"/>
        </w:rPr>
      </w:pPr>
      <w:r w:rsidRPr="0043609E">
        <w:rPr>
          <w:lang w:val="en-IN"/>
        </w:rPr>
        <w:t xml:space="preserve">A comprehensive endoscopic examination of the entire sphenoid sinus cavity was performed. No residual mucocele material or septations remained, and the sinus was widely opened and successfully drained </w:t>
      </w:r>
      <w:r w:rsidRPr="0043609E">
        <w:rPr>
          <w:b/>
          <w:bCs/>
          <w:lang w:val="en-IN"/>
        </w:rPr>
        <w:t>[</w:t>
      </w:r>
      <w:r w:rsidR="000D7F18">
        <w:rPr>
          <w:b/>
          <w:bCs/>
          <w:lang w:val="en-IN"/>
        </w:rPr>
        <w:t>1</w:t>
      </w:r>
      <w:r w:rsidRPr="0043609E">
        <w:rPr>
          <w:b/>
          <w:bCs/>
          <w:lang w:val="en-IN"/>
        </w:rPr>
        <w:t>]</w:t>
      </w:r>
      <w:r w:rsidRPr="0043609E">
        <w:rPr>
          <w:lang w:val="en-IN"/>
        </w:rPr>
        <w:t>.</w:t>
      </w:r>
    </w:p>
    <w:p w14:paraId="718C3DCB" w14:textId="287EA9B5" w:rsidR="00D97F88" w:rsidRPr="00750F73" w:rsidRDefault="003679A9" w:rsidP="006A145D">
      <w:pPr>
        <w:pStyle w:val="ShotDescription"/>
        <w:numPr>
          <w:ilvl w:val="2"/>
          <w:numId w:val="3"/>
        </w:numPr>
        <w:rPr>
          <w:color w:val="auto"/>
          <w:lang w:val="en-IN"/>
        </w:rPr>
      </w:pPr>
      <w:r w:rsidRPr="00750F73">
        <w:rPr>
          <w:rFonts w:cstheme="minorHAnsi"/>
          <w:color w:val="auto"/>
        </w:rPr>
        <w:t>005_ Sphm_Final.mp4: 00:00– 00:</w:t>
      </w:r>
      <w:r w:rsidR="000D7F18" w:rsidRPr="00750F73">
        <w:rPr>
          <w:rFonts w:cstheme="minorHAnsi"/>
          <w:color w:val="auto"/>
        </w:rPr>
        <w:t>10</w:t>
      </w:r>
    </w:p>
    <w:p w14:paraId="2C2B94A6" w14:textId="69517355" w:rsidR="00D97F88" w:rsidRPr="00750F73" w:rsidRDefault="000D7F18" w:rsidP="000D7F18">
      <w:pPr>
        <w:pStyle w:val="Narration"/>
        <w:numPr>
          <w:ilvl w:val="1"/>
          <w:numId w:val="3"/>
        </w:numPr>
        <w:rPr>
          <w:color w:val="auto"/>
          <w:lang w:val="en-IN"/>
        </w:rPr>
      </w:pPr>
      <w:r w:rsidRPr="00750F73">
        <w:rPr>
          <w:lang w:val="en-IN"/>
        </w:rPr>
        <w:t xml:space="preserve">The bilateral internal carotid artery and optic nerve prominences, </w:t>
      </w:r>
      <w:proofErr w:type="spellStart"/>
      <w:r w:rsidRPr="00750F73">
        <w:rPr>
          <w:lang w:val="en-IN"/>
        </w:rPr>
        <w:t>opticocarotid</w:t>
      </w:r>
      <w:proofErr w:type="spellEnd"/>
      <w:r w:rsidRPr="00750F73">
        <w:rPr>
          <w:lang w:val="en-IN"/>
        </w:rPr>
        <w:t xml:space="preserve"> recesses, </w:t>
      </w:r>
      <w:proofErr w:type="spellStart"/>
      <w:r w:rsidRPr="00750F73">
        <w:rPr>
          <w:lang w:val="en-IN"/>
        </w:rPr>
        <w:t>sellar</w:t>
      </w:r>
      <w:proofErr w:type="spellEnd"/>
      <w:r w:rsidRPr="00750F73">
        <w:rPr>
          <w:lang w:val="en-IN"/>
        </w:rPr>
        <w:t xml:space="preserve"> floor, and clivus were identified. Each area of bony dehiscence was examined to confirm dural integrity, and </w:t>
      </w:r>
      <w:proofErr w:type="spellStart"/>
      <w:r w:rsidRPr="00750F73">
        <w:rPr>
          <w:lang w:val="en-IN"/>
        </w:rPr>
        <w:t>hemostasis</w:t>
      </w:r>
      <w:proofErr w:type="spellEnd"/>
      <w:r w:rsidRPr="00750F73">
        <w:rPr>
          <w:lang w:val="en-IN"/>
        </w:rPr>
        <w:t xml:space="preserve"> was achieved</w:t>
      </w:r>
      <w:r w:rsidRPr="00750F73">
        <w:rPr>
          <w:b/>
          <w:bCs/>
          <w:lang w:val="en-IN"/>
        </w:rPr>
        <w:t xml:space="preserve"> [1]</w:t>
      </w:r>
      <w:r w:rsidRPr="00750F73">
        <w:rPr>
          <w:lang w:val="en-IN"/>
        </w:rPr>
        <w:t>.</w:t>
      </w:r>
    </w:p>
    <w:p w14:paraId="1EF2808B" w14:textId="26E8B544" w:rsidR="00D97F88" w:rsidRPr="00750F73" w:rsidRDefault="000D7F18" w:rsidP="00D97F88">
      <w:pPr>
        <w:pStyle w:val="ShotDescription"/>
        <w:numPr>
          <w:ilvl w:val="2"/>
          <w:numId w:val="3"/>
        </w:numPr>
        <w:rPr>
          <w:color w:val="auto"/>
          <w:lang w:val="en-IN"/>
        </w:rPr>
      </w:pPr>
      <w:r w:rsidRPr="00750F73">
        <w:rPr>
          <w:rFonts w:cstheme="minorHAnsi"/>
          <w:color w:val="auto"/>
        </w:rPr>
        <w:t>005_ Sphm_Final.mp4: 00:11– 00:21</w:t>
      </w:r>
    </w:p>
    <w:p w14:paraId="184919B7" w14:textId="77777777" w:rsidR="00D97F88" w:rsidRPr="00750F73" w:rsidRDefault="00D97F88" w:rsidP="00D97F88">
      <w:pPr>
        <w:rPr>
          <w:color w:val="auto"/>
          <w:lang w:val="en-IN"/>
        </w:rPr>
      </w:pPr>
    </w:p>
    <w:p w14:paraId="612D9718" w14:textId="03D78461" w:rsidR="000D7F18" w:rsidRDefault="000D7F18" w:rsidP="00D97F88">
      <w:pPr>
        <w:rPr>
          <w:lang w:val="en-IN"/>
        </w:rPr>
      </w:pPr>
    </w:p>
    <w:p w14:paraId="5DABBD2A" w14:textId="2084CCFA" w:rsidR="000D7F18" w:rsidRDefault="00325D86" w:rsidP="00D97F88">
      <w:pPr>
        <w:rPr>
          <w:lang w:val="en-IN"/>
        </w:rPr>
      </w:pPr>
      <w:r>
        <w:rPr>
          <w:lang w:val="en-IN"/>
        </w:rPr>
        <w:br w:type="page"/>
      </w:r>
    </w:p>
    <w:p w14:paraId="15F80A33" w14:textId="77777777" w:rsidR="000D7F18" w:rsidRDefault="000D7F18" w:rsidP="00D97F88">
      <w:pPr>
        <w:rPr>
          <w:lang w:val="en-IN"/>
        </w:rPr>
      </w:pPr>
    </w:p>
    <w:p w14:paraId="55C2C644" w14:textId="77777777" w:rsidR="000D7F18" w:rsidRPr="00EB55C5" w:rsidRDefault="000D7F18" w:rsidP="00D97F88">
      <w:pPr>
        <w:rPr>
          <w:lang w:val="en-IN"/>
        </w:rPr>
      </w:pPr>
    </w:p>
    <w:p w14:paraId="3AF598C5" w14:textId="7A35C406" w:rsidR="001E0433" w:rsidRPr="00B07A3B" w:rsidRDefault="001E0433" w:rsidP="001E0433">
      <w:pPr>
        <w:pStyle w:val="Heading1"/>
        <w:rPr>
          <w:rFonts w:cstheme="minorHAnsi"/>
        </w:rPr>
      </w:pPr>
      <w:r w:rsidRPr="00B07A3B">
        <w:rPr>
          <w:rFonts w:cstheme="minorHAnsi"/>
        </w:rPr>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7F686F5A" w14:textId="62ED96D1" w:rsidR="000D7F18" w:rsidRDefault="000D7F18" w:rsidP="000D7F18">
      <w:pPr>
        <w:pStyle w:val="Narration"/>
        <w:numPr>
          <w:ilvl w:val="1"/>
          <w:numId w:val="3"/>
        </w:numPr>
      </w:pPr>
      <w:r w:rsidRPr="00EB55C5">
        <w:t>M</w:t>
      </w:r>
      <w:r>
        <w:t>RI</w:t>
      </w:r>
      <w:r w:rsidRPr="00EB55C5">
        <w:t xml:space="preserve"> </w:t>
      </w:r>
      <w:r w:rsidR="004C1CDD">
        <w:rPr>
          <w:rFonts w:asciiTheme="majorHAnsi" w:hAnsiTheme="majorHAnsi" w:cstheme="majorHAnsi"/>
        </w:rPr>
        <w:t>of a</w:t>
      </w:r>
      <w:r w:rsidR="004C1CDD" w:rsidRPr="00D51D5C">
        <w:rPr>
          <w:rFonts w:asciiTheme="majorHAnsi" w:hAnsiTheme="majorHAnsi" w:cstheme="majorHAnsi"/>
        </w:rPr>
        <w:t xml:space="preserve"> 79-year-old male </w:t>
      </w:r>
      <w:r w:rsidRPr="00EB55C5">
        <w:t xml:space="preserve">demonstrated a multiloculated, expansile lesion </w:t>
      </w:r>
      <w:proofErr w:type="spellStart"/>
      <w:r w:rsidRPr="00EB55C5">
        <w:t>centered</w:t>
      </w:r>
      <w:proofErr w:type="spellEnd"/>
      <w:r w:rsidRPr="00EB55C5">
        <w:t xml:space="preserve"> in the sphenoid sinus, predominantly on the right, extending across the midline, with heterogeneous internal signal intensity and multiple internal septations </w:t>
      </w:r>
      <w:r w:rsidRPr="000D7F18">
        <w:rPr>
          <w:b/>
          <w:bCs/>
        </w:rPr>
        <w:t>[1].</w:t>
      </w:r>
    </w:p>
    <w:p w14:paraId="6484C8DA" w14:textId="6828ACB1" w:rsidR="000D7F18" w:rsidRPr="001211E9" w:rsidRDefault="000D7F18" w:rsidP="000D7F18">
      <w:pPr>
        <w:pStyle w:val="ShotDescription"/>
        <w:numPr>
          <w:ilvl w:val="2"/>
          <w:numId w:val="3"/>
        </w:numPr>
        <w:rPr>
          <w:lang w:val="it-CH"/>
        </w:rPr>
      </w:pPr>
      <w:r w:rsidRPr="000D7F18">
        <w:rPr>
          <w:lang w:val="it-CH"/>
        </w:rPr>
        <w:t xml:space="preserve">LAB MEDIA: Figure 1A–B. </w:t>
      </w:r>
    </w:p>
    <w:p w14:paraId="551A4875" w14:textId="4D9775E0" w:rsidR="000D7F18" w:rsidRPr="000D7F18" w:rsidRDefault="000D7F18" w:rsidP="000D7F18">
      <w:pPr>
        <w:pStyle w:val="Narration"/>
        <w:numPr>
          <w:ilvl w:val="1"/>
          <w:numId w:val="3"/>
        </w:numPr>
        <w:rPr>
          <w:b/>
          <w:bCs/>
        </w:rPr>
      </w:pPr>
      <w:r w:rsidRPr="00EB55C5">
        <w:t xml:space="preserve">Bony erosion involved the </w:t>
      </w:r>
      <w:proofErr w:type="spellStart"/>
      <w:r w:rsidRPr="00EB55C5">
        <w:t>sellar</w:t>
      </w:r>
      <w:proofErr w:type="spellEnd"/>
      <w:r w:rsidRPr="00EB55C5">
        <w:t xml:space="preserve"> floor and the right ICA canal. The pituitary gland and right ICA were intact</w:t>
      </w:r>
      <w:r>
        <w:t xml:space="preserve"> </w:t>
      </w:r>
      <w:r w:rsidRPr="000D7F18">
        <w:rPr>
          <w:b/>
          <w:bCs/>
        </w:rPr>
        <w:t>[1].</w:t>
      </w:r>
    </w:p>
    <w:p w14:paraId="6C5A949B" w14:textId="729CE315" w:rsidR="000D7F18" w:rsidRPr="001211E9" w:rsidRDefault="000D7F18" w:rsidP="000D7F18">
      <w:pPr>
        <w:pStyle w:val="ShotDescription"/>
        <w:numPr>
          <w:ilvl w:val="2"/>
          <w:numId w:val="3"/>
        </w:numPr>
        <w:rPr>
          <w:lang w:val="it-CH"/>
        </w:rPr>
      </w:pPr>
      <w:r w:rsidRPr="00EB55C5">
        <w:rPr>
          <w:lang w:val="it-CH"/>
        </w:rPr>
        <w:t xml:space="preserve">LAB MEDIA: Figure 1C–D. </w:t>
      </w:r>
    </w:p>
    <w:p w14:paraId="354253FC" w14:textId="5FE00192" w:rsidR="000D7F18" w:rsidRDefault="000D7F18" w:rsidP="000D7F18">
      <w:pPr>
        <w:pStyle w:val="Narration"/>
        <w:numPr>
          <w:ilvl w:val="1"/>
          <w:numId w:val="3"/>
        </w:numPr>
      </w:pPr>
      <w:r w:rsidRPr="00EB55C5">
        <w:t>Inferiorly, the mid-clivus was also eroded, with the bilateral paraclival ICA segments flanking the mid-clival region, and the right paraclival ICA in closest proximity to the inferior part of the lesion</w:t>
      </w:r>
      <w:r w:rsidR="00325D86">
        <w:t xml:space="preserve"> </w:t>
      </w:r>
      <w:r w:rsidR="00325D86" w:rsidRPr="00325D86">
        <w:rPr>
          <w:b/>
          <w:bCs/>
        </w:rPr>
        <w:t>[1]</w:t>
      </w:r>
      <w:r w:rsidRPr="00325D86">
        <w:rPr>
          <w:b/>
          <w:bCs/>
        </w:rPr>
        <w:t>.</w:t>
      </w:r>
    </w:p>
    <w:p w14:paraId="4C9CC6DC" w14:textId="733898FE" w:rsidR="000D7F18" w:rsidRPr="001211E9" w:rsidRDefault="000D7F18" w:rsidP="000D7F18">
      <w:pPr>
        <w:pStyle w:val="ShotDescription"/>
        <w:numPr>
          <w:ilvl w:val="2"/>
          <w:numId w:val="3"/>
        </w:numPr>
        <w:rPr>
          <w:lang w:val="it-CH"/>
        </w:rPr>
      </w:pPr>
      <w:r w:rsidRPr="00EB55C5">
        <w:rPr>
          <w:lang w:val="it-CH"/>
        </w:rPr>
        <w:t xml:space="preserve">LAB MEDIA: Figure 1E–F. </w:t>
      </w:r>
    </w:p>
    <w:p w14:paraId="65209EF5" w14:textId="1F404793" w:rsidR="001E0433" w:rsidRPr="00A92A3B" w:rsidRDefault="00A92A3B" w:rsidP="001E0433">
      <w:pPr>
        <w:rPr>
          <w:rFonts w:eastAsia="Times New Roman" w:cstheme="minorHAnsi"/>
          <w:lang w:val="it-CH"/>
        </w:rPr>
      </w:pPr>
      <w:r w:rsidRPr="00A92A3B">
        <w:rPr>
          <w:rFonts w:eastAsia="Times New Roman" w:cstheme="minorHAnsi"/>
          <w:highlight w:val="green"/>
          <w:lang w:val="it-CH"/>
        </w:rPr>
        <w:t>NOTE: Refer to the update section for highlighting</w:t>
      </w:r>
    </w:p>
    <w:p w14:paraId="00E4DD89" w14:textId="05945994" w:rsidR="00AD3B41" w:rsidRDefault="00AD3B41" w:rsidP="00012B08">
      <w:pPr>
        <w:rPr>
          <w:rFonts w:cstheme="minorHAnsi"/>
          <w:sz w:val="22"/>
          <w:szCs w:val="22"/>
          <w:lang w:val="it-CH"/>
        </w:rPr>
      </w:pPr>
    </w:p>
    <w:p w14:paraId="4EA4FA71" w14:textId="77777777" w:rsidR="00F126F1" w:rsidRDefault="00F126F1" w:rsidP="00012B08">
      <w:pPr>
        <w:rPr>
          <w:rFonts w:cstheme="minorHAnsi"/>
          <w:sz w:val="22"/>
          <w:szCs w:val="22"/>
          <w:lang w:val="it-CH"/>
        </w:rPr>
      </w:pPr>
    </w:p>
    <w:p w14:paraId="72D66DFB" w14:textId="77777777" w:rsidR="00F126F1" w:rsidRDefault="00F126F1" w:rsidP="00012B08">
      <w:pPr>
        <w:rPr>
          <w:rFonts w:cstheme="minorHAnsi"/>
          <w:sz w:val="22"/>
          <w:szCs w:val="22"/>
          <w:lang w:val="it-CH"/>
        </w:rPr>
      </w:pPr>
    </w:p>
    <w:p w14:paraId="4917A2F0" w14:textId="77777777" w:rsidR="00F126F1" w:rsidRDefault="00F126F1" w:rsidP="00012B08">
      <w:pPr>
        <w:rPr>
          <w:rFonts w:cstheme="minorHAnsi"/>
          <w:sz w:val="22"/>
          <w:szCs w:val="22"/>
          <w:lang w:val="it-CH"/>
        </w:rPr>
      </w:pPr>
    </w:p>
    <w:p w14:paraId="0D26B47C"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Sphenoid</w:t>
      </w:r>
      <w:r w:rsidRPr="00F126F1">
        <w:rPr>
          <w:rFonts w:ascii="Times New Roman" w:eastAsia="Times New Roman" w:hAnsi="Times New Roman" w:cs="Times New Roman"/>
          <w:iCs w:val="0"/>
          <w:color w:val="auto"/>
          <w:lang w:val="en-IN" w:eastAsia="en-IN"/>
        </w:rPr>
        <w:br/>
        <w:t xml:space="preserve">Pronunciation link: </w:t>
      </w:r>
      <w:hyperlink r:id="rId13" w:history="1">
        <w:r w:rsidRPr="00F126F1">
          <w:rPr>
            <w:rFonts w:ascii="Times New Roman" w:eastAsia="Times New Roman" w:hAnsi="Times New Roman" w:cs="Times New Roman"/>
            <w:iCs w:val="0"/>
            <w:color w:val="0000FF"/>
            <w:u w:val="single"/>
            <w:lang w:val="en-IN" w:eastAsia="en-IN"/>
          </w:rPr>
          <w:t>https://www.merriam-webster.com/dictionary/sphenoid</w:t>
        </w:r>
      </w:hyperlink>
      <w:r w:rsidRPr="00F126F1">
        <w:rPr>
          <w:rFonts w:ascii="Times New Roman" w:eastAsia="Times New Roman" w:hAnsi="Times New Roman" w:cs="Times New Roman"/>
          <w:iCs w:val="0"/>
          <w:color w:val="auto"/>
          <w:lang w:val="en-IN" w:eastAsia="en-IN"/>
        </w:rPr>
        <w:br/>
        <w:t>IPA: /ˈ</w:t>
      </w:r>
      <w:proofErr w:type="spellStart"/>
      <w:r w:rsidRPr="00F126F1">
        <w:rPr>
          <w:rFonts w:ascii="Times New Roman" w:eastAsia="Times New Roman" w:hAnsi="Times New Roman" w:cs="Times New Roman"/>
          <w:iCs w:val="0"/>
          <w:color w:val="auto"/>
          <w:lang w:val="en-IN" w:eastAsia="en-IN"/>
        </w:rPr>
        <w:t>sfi</w:t>
      </w:r>
      <w:proofErr w:type="spellEnd"/>
      <w:r w:rsidRPr="00F126F1">
        <w:rPr>
          <w:rFonts w:ascii="Times New Roman" w:eastAsia="Times New Roman" w:hAnsi="Times New Roman" w:cs="Times New Roman"/>
          <w:iCs w:val="0"/>
          <w:color w:val="auto"/>
          <w:lang w:val="en-IN" w:eastAsia="en-IN"/>
        </w:rPr>
        <w:t>ːˌ</w:t>
      </w:r>
      <w:proofErr w:type="spellStart"/>
      <w:r w:rsidRPr="00F126F1">
        <w:rPr>
          <w:rFonts w:ascii="Times New Roman" w:eastAsia="Times New Roman" w:hAnsi="Times New Roman" w:cs="Times New Roman"/>
          <w:iCs w:val="0"/>
          <w:color w:val="auto"/>
          <w:lang w:val="en-IN" w:eastAsia="en-IN"/>
        </w:rPr>
        <w:t>nɔɪd</w:t>
      </w:r>
      <w:proofErr w:type="spell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SFEE·noyd</w:t>
      </w:r>
      <w:proofErr w:type="spellEnd"/>
    </w:p>
    <w:p w14:paraId="20E6B478"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Choana</w:t>
      </w:r>
      <w:r w:rsidRPr="00F126F1">
        <w:rPr>
          <w:rFonts w:ascii="Times New Roman" w:eastAsia="Times New Roman" w:hAnsi="Times New Roman" w:cs="Times New Roman"/>
          <w:iCs w:val="0"/>
          <w:color w:val="auto"/>
          <w:lang w:val="en-IN" w:eastAsia="en-IN"/>
        </w:rPr>
        <w:br/>
        <w:t xml:space="preserve">Pronunciation link: </w:t>
      </w:r>
      <w:hyperlink r:id="rId14" w:history="1">
        <w:r w:rsidRPr="00F126F1">
          <w:rPr>
            <w:rFonts w:ascii="Times New Roman" w:eastAsia="Times New Roman" w:hAnsi="Times New Roman" w:cs="Times New Roman"/>
            <w:iCs w:val="0"/>
            <w:color w:val="0000FF"/>
            <w:u w:val="single"/>
            <w:lang w:val="en-IN" w:eastAsia="en-IN"/>
          </w:rPr>
          <w:t>https://www.merriam-webster.com/medical/choana</w:t>
        </w:r>
      </w:hyperlink>
      <w:r w:rsidRPr="00F126F1">
        <w:rPr>
          <w:rFonts w:ascii="Times New Roman" w:eastAsia="Times New Roman" w:hAnsi="Times New Roman" w:cs="Times New Roman"/>
          <w:iCs w:val="0"/>
          <w:color w:val="auto"/>
          <w:lang w:val="en-IN" w:eastAsia="en-IN"/>
        </w:rPr>
        <w:br/>
        <w:t>IPA: /ˈ</w:t>
      </w:r>
      <w:proofErr w:type="spellStart"/>
      <w:r w:rsidRPr="00F126F1">
        <w:rPr>
          <w:rFonts w:ascii="Times New Roman" w:eastAsia="Times New Roman" w:hAnsi="Times New Roman" w:cs="Times New Roman"/>
          <w:iCs w:val="0"/>
          <w:color w:val="auto"/>
          <w:lang w:val="en-IN" w:eastAsia="en-IN"/>
        </w:rPr>
        <w:t>koʊ.</w:t>
      </w:r>
      <w:proofErr w:type="gramStart"/>
      <w:r w:rsidRPr="00F126F1">
        <w:rPr>
          <w:rFonts w:ascii="Times New Roman" w:eastAsia="Times New Roman" w:hAnsi="Times New Roman" w:cs="Times New Roman"/>
          <w:iCs w:val="0"/>
          <w:color w:val="auto"/>
          <w:lang w:val="en-IN" w:eastAsia="en-IN"/>
        </w:rPr>
        <w:t>ə.nə</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KOH·uh·nuh</w:t>
      </w:r>
      <w:proofErr w:type="spellEnd"/>
    </w:p>
    <w:p w14:paraId="4DA614A4"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Mucocele</w:t>
      </w:r>
      <w:r w:rsidRPr="00F126F1">
        <w:rPr>
          <w:rFonts w:ascii="Times New Roman" w:eastAsia="Times New Roman" w:hAnsi="Times New Roman" w:cs="Times New Roman"/>
          <w:iCs w:val="0"/>
          <w:color w:val="auto"/>
          <w:lang w:val="en-IN" w:eastAsia="en-IN"/>
        </w:rPr>
        <w:br/>
        <w:t xml:space="preserve">Pronunciation link: </w:t>
      </w:r>
      <w:hyperlink r:id="rId15" w:history="1">
        <w:r w:rsidRPr="00F126F1">
          <w:rPr>
            <w:rFonts w:ascii="Times New Roman" w:eastAsia="Times New Roman" w:hAnsi="Times New Roman" w:cs="Times New Roman"/>
            <w:iCs w:val="0"/>
            <w:color w:val="0000FF"/>
            <w:u w:val="single"/>
            <w:lang w:val="en-IN" w:eastAsia="en-IN"/>
          </w:rPr>
          <w:t>https://www.merriam-webster.com/medical/mucocele</w:t>
        </w:r>
      </w:hyperlink>
      <w:r w:rsidRPr="00F126F1">
        <w:rPr>
          <w:rFonts w:ascii="Times New Roman" w:eastAsia="Times New Roman" w:hAnsi="Times New Roman" w:cs="Times New Roman"/>
          <w:iCs w:val="0"/>
          <w:color w:val="auto"/>
          <w:lang w:val="en-IN" w:eastAsia="en-IN"/>
        </w:rPr>
        <w:br/>
        <w:t>IPA: /</w:t>
      </w:r>
      <w:proofErr w:type="gramStart"/>
      <w:r w:rsidRPr="00F126F1">
        <w:rPr>
          <w:rFonts w:ascii="Times New Roman" w:eastAsia="Times New Roman" w:hAnsi="Times New Roman" w:cs="Times New Roman"/>
          <w:iCs w:val="0"/>
          <w:color w:val="auto"/>
          <w:lang w:val="en-IN" w:eastAsia="en-IN"/>
        </w:rPr>
        <w:t>ˈ</w:t>
      </w:r>
      <w:proofErr w:type="spellStart"/>
      <w:r w:rsidRPr="00F126F1">
        <w:rPr>
          <w:rFonts w:ascii="Times New Roman" w:eastAsia="Times New Roman" w:hAnsi="Times New Roman" w:cs="Times New Roman"/>
          <w:iCs w:val="0"/>
          <w:color w:val="auto"/>
          <w:lang w:val="en-IN" w:eastAsia="en-IN"/>
        </w:rPr>
        <w:t>mju</w:t>
      </w:r>
      <w:proofErr w:type="spellEnd"/>
      <w:r w:rsidRPr="00F126F1">
        <w:rPr>
          <w:rFonts w:ascii="Times New Roman" w:eastAsia="Times New Roman" w:hAnsi="Times New Roman" w:cs="Times New Roman"/>
          <w:iCs w:val="0"/>
          <w:color w:val="auto"/>
          <w:lang w:val="en-IN" w:eastAsia="en-IN"/>
        </w:rPr>
        <w:t>ː.</w:t>
      </w:r>
      <w:proofErr w:type="spellStart"/>
      <w:r w:rsidRPr="00F126F1">
        <w:rPr>
          <w:rFonts w:ascii="Times New Roman" w:eastAsia="Times New Roman" w:hAnsi="Times New Roman" w:cs="Times New Roman"/>
          <w:iCs w:val="0"/>
          <w:color w:val="auto"/>
          <w:lang w:val="en-IN" w:eastAsia="en-IN"/>
        </w:rPr>
        <w:t>kəˌsiːl</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MYOO·kuh·seel</w:t>
      </w:r>
      <w:proofErr w:type="spellEnd"/>
    </w:p>
    <w:p w14:paraId="7772C87E"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Inferomedial</w:t>
      </w:r>
      <w:r w:rsidRPr="00F126F1">
        <w:rPr>
          <w:rFonts w:ascii="Times New Roman" w:eastAsia="Times New Roman" w:hAnsi="Times New Roman" w:cs="Times New Roman"/>
          <w:iCs w:val="0"/>
          <w:color w:val="auto"/>
          <w:lang w:val="en-IN" w:eastAsia="en-IN"/>
        </w:rPr>
        <w:br/>
        <w:t>Pronunciation link: No confirmed link found</w:t>
      </w:r>
      <w:r w:rsidRPr="00F126F1">
        <w:rPr>
          <w:rFonts w:ascii="Times New Roman" w:eastAsia="Times New Roman" w:hAnsi="Times New Roman" w:cs="Times New Roman"/>
          <w:iCs w:val="0"/>
          <w:color w:val="auto"/>
          <w:lang w:val="en-IN" w:eastAsia="en-IN"/>
        </w:rPr>
        <w:br/>
      </w:r>
      <w:r w:rsidRPr="00F126F1">
        <w:rPr>
          <w:rFonts w:ascii="Times New Roman" w:eastAsia="Times New Roman" w:hAnsi="Times New Roman" w:cs="Times New Roman"/>
          <w:iCs w:val="0"/>
          <w:color w:val="auto"/>
          <w:lang w:val="en-IN" w:eastAsia="en-IN"/>
        </w:rPr>
        <w:lastRenderedPageBreak/>
        <w:t>IPA: No verified IPA available</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in·feer·oh·MEE·dee·uhl</w:t>
      </w:r>
      <w:proofErr w:type="spellEnd"/>
    </w:p>
    <w:p w14:paraId="09827FB7"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Diathermy</w:t>
      </w:r>
      <w:r w:rsidRPr="00F126F1">
        <w:rPr>
          <w:rFonts w:ascii="Times New Roman" w:eastAsia="Times New Roman" w:hAnsi="Times New Roman" w:cs="Times New Roman"/>
          <w:iCs w:val="0"/>
          <w:color w:val="auto"/>
          <w:lang w:val="en-IN" w:eastAsia="en-IN"/>
        </w:rPr>
        <w:br/>
        <w:t xml:space="preserve">Pronunciation link: </w:t>
      </w:r>
      <w:hyperlink r:id="rId16" w:history="1">
        <w:r w:rsidRPr="00F126F1">
          <w:rPr>
            <w:rFonts w:ascii="Times New Roman" w:eastAsia="Times New Roman" w:hAnsi="Times New Roman" w:cs="Times New Roman"/>
            <w:iCs w:val="0"/>
            <w:color w:val="0000FF"/>
            <w:u w:val="single"/>
            <w:lang w:val="en-IN" w:eastAsia="en-IN"/>
          </w:rPr>
          <w:t>https://www.merriam-webster.com/dictionary/diathermy</w:t>
        </w:r>
      </w:hyperlink>
      <w:r w:rsidRPr="00F126F1">
        <w:rPr>
          <w:rFonts w:ascii="Times New Roman" w:eastAsia="Times New Roman" w:hAnsi="Times New Roman" w:cs="Times New Roman"/>
          <w:iCs w:val="0"/>
          <w:color w:val="auto"/>
          <w:lang w:val="en-IN" w:eastAsia="en-IN"/>
        </w:rPr>
        <w:br/>
        <w:t>IPA: /</w:t>
      </w:r>
      <w:proofErr w:type="gramStart"/>
      <w:r w:rsidRPr="00F126F1">
        <w:rPr>
          <w:rFonts w:ascii="Times New Roman" w:eastAsia="Times New Roman" w:hAnsi="Times New Roman" w:cs="Times New Roman"/>
          <w:iCs w:val="0"/>
          <w:color w:val="auto"/>
          <w:lang w:val="en-IN" w:eastAsia="en-IN"/>
        </w:rPr>
        <w:t>ˈdaɪ.</w:t>
      </w:r>
      <w:proofErr w:type="spellStart"/>
      <w:r w:rsidRPr="00F126F1">
        <w:rPr>
          <w:rFonts w:ascii="Times New Roman" w:eastAsia="Times New Roman" w:hAnsi="Times New Roman" w:cs="Times New Roman"/>
          <w:iCs w:val="0"/>
          <w:color w:val="auto"/>
          <w:lang w:val="en-IN" w:eastAsia="en-IN"/>
        </w:rPr>
        <w:t>əˌ</w:t>
      </w:r>
      <w:proofErr w:type="gramEnd"/>
      <w:r w:rsidRPr="00F126F1">
        <w:rPr>
          <w:rFonts w:ascii="Times New Roman" w:eastAsia="Times New Roman" w:hAnsi="Times New Roman" w:cs="Times New Roman"/>
          <w:iCs w:val="0"/>
          <w:color w:val="auto"/>
          <w:lang w:val="en-IN" w:eastAsia="en-IN"/>
        </w:rPr>
        <w:t>θɝ</w:t>
      </w:r>
      <w:proofErr w:type="spellEnd"/>
      <w:r w:rsidRPr="00F126F1">
        <w:rPr>
          <w:rFonts w:ascii="Times New Roman" w:eastAsia="Times New Roman" w:hAnsi="Times New Roman" w:cs="Times New Roman"/>
          <w:iCs w:val="0"/>
          <w:color w:val="auto"/>
          <w:lang w:val="en-IN" w:eastAsia="en-IN"/>
        </w:rPr>
        <w:t>ː.mi/</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DYE·uh·thur·mee</w:t>
      </w:r>
      <w:proofErr w:type="spellEnd"/>
    </w:p>
    <w:p w14:paraId="6E6A3F5B"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Freer elevator</w:t>
      </w:r>
      <w:r w:rsidRPr="00F126F1">
        <w:rPr>
          <w:rFonts w:ascii="Times New Roman" w:eastAsia="Times New Roman" w:hAnsi="Times New Roman" w:cs="Times New Roman"/>
          <w:iCs w:val="0"/>
          <w:color w:val="auto"/>
          <w:lang w:val="en-IN" w:eastAsia="en-IN"/>
        </w:rPr>
        <w:br/>
        <w:t>Pronunciation link: No confirmed link found</w:t>
      </w:r>
      <w:r w:rsidRPr="00F126F1">
        <w:rPr>
          <w:rFonts w:ascii="Times New Roman" w:eastAsia="Times New Roman" w:hAnsi="Times New Roman" w:cs="Times New Roman"/>
          <w:iCs w:val="0"/>
          <w:color w:val="auto"/>
          <w:lang w:val="en-IN" w:eastAsia="en-IN"/>
        </w:rPr>
        <w:br/>
        <w:t>IPA: No verified IPA available</w:t>
      </w:r>
      <w:r w:rsidRPr="00F126F1">
        <w:rPr>
          <w:rFonts w:ascii="Times New Roman" w:eastAsia="Times New Roman" w:hAnsi="Times New Roman" w:cs="Times New Roman"/>
          <w:iCs w:val="0"/>
          <w:color w:val="auto"/>
          <w:lang w:val="en-IN" w:eastAsia="en-IN"/>
        </w:rPr>
        <w:br/>
        <w:t xml:space="preserve">Phonetic Spelling: FREER </w:t>
      </w:r>
      <w:proofErr w:type="spellStart"/>
      <w:r w:rsidRPr="00F126F1">
        <w:rPr>
          <w:rFonts w:ascii="Times New Roman" w:eastAsia="Times New Roman" w:hAnsi="Times New Roman" w:cs="Times New Roman"/>
          <w:iCs w:val="0"/>
          <w:color w:val="auto"/>
          <w:lang w:val="en-IN" w:eastAsia="en-IN"/>
        </w:rPr>
        <w:t>EL·uh·vay·ter</w:t>
      </w:r>
      <w:proofErr w:type="spellEnd"/>
    </w:p>
    <w:p w14:paraId="7D0D88E1"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Endoscopic</w:t>
      </w:r>
      <w:r w:rsidRPr="00F126F1">
        <w:rPr>
          <w:rFonts w:ascii="Times New Roman" w:eastAsia="Times New Roman" w:hAnsi="Times New Roman" w:cs="Times New Roman"/>
          <w:iCs w:val="0"/>
          <w:color w:val="auto"/>
          <w:lang w:val="en-IN" w:eastAsia="en-IN"/>
        </w:rPr>
        <w:br/>
        <w:t xml:space="preserve">Pronunciation link: </w:t>
      </w:r>
      <w:hyperlink r:id="rId17" w:history="1">
        <w:r w:rsidRPr="00F126F1">
          <w:rPr>
            <w:rFonts w:ascii="Times New Roman" w:eastAsia="Times New Roman" w:hAnsi="Times New Roman" w:cs="Times New Roman"/>
            <w:iCs w:val="0"/>
            <w:color w:val="0000FF"/>
            <w:u w:val="single"/>
            <w:lang w:val="en-IN" w:eastAsia="en-IN"/>
          </w:rPr>
          <w:t>https://www.merriam-webster.com/dictionary/endoscopic</w:t>
        </w:r>
      </w:hyperlink>
      <w:r w:rsidRPr="00F126F1">
        <w:rPr>
          <w:rFonts w:ascii="Times New Roman" w:eastAsia="Times New Roman" w:hAnsi="Times New Roman" w:cs="Times New Roman"/>
          <w:iCs w:val="0"/>
          <w:color w:val="auto"/>
          <w:lang w:val="en-IN" w:eastAsia="en-IN"/>
        </w:rPr>
        <w:br/>
        <w:t>IPA: /</w:t>
      </w:r>
      <w:proofErr w:type="gramStart"/>
      <w:r w:rsidRPr="00F126F1">
        <w:rPr>
          <w:rFonts w:ascii="Times New Roman" w:eastAsia="Times New Roman" w:hAnsi="Times New Roman" w:cs="Times New Roman"/>
          <w:iCs w:val="0"/>
          <w:color w:val="auto"/>
          <w:lang w:val="en-IN" w:eastAsia="en-IN"/>
        </w:rPr>
        <w:t>ˌen.</w:t>
      </w:r>
      <w:proofErr w:type="spellStart"/>
      <w:r w:rsidRPr="00F126F1">
        <w:rPr>
          <w:rFonts w:ascii="Times New Roman" w:eastAsia="Times New Roman" w:hAnsi="Times New Roman" w:cs="Times New Roman"/>
          <w:iCs w:val="0"/>
          <w:color w:val="auto"/>
          <w:lang w:val="en-IN" w:eastAsia="en-IN"/>
        </w:rPr>
        <w:t>dəˈskɑ</w:t>
      </w:r>
      <w:proofErr w:type="spellEnd"/>
      <w:r w:rsidRPr="00F126F1">
        <w:rPr>
          <w:rFonts w:ascii="Times New Roman" w:eastAsia="Times New Roman" w:hAnsi="Times New Roman" w:cs="Times New Roman"/>
          <w:iCs w:val="0"/>
          <w:color w:val="auto"/>
          <w:lang w:val="en-IN" w:eastAsia="en-IN"/>
        </w:rPr>
        <w:t>ː</w:t>
      </w:r>
      <w:proofErr w:type="gramEnd"/>
      <w:r w:rsidRPr="00F126F1">
        <w:rPr>
          <w:rFonts w:ascii="Times New Roman" w:eastAsia="Times New Roman" w:hAnsi="Times New Roman" w:cs="Times New Roman"/>
          <w:iCs w:val="0"/>
          <w:color w:val="auto"/>
          <w:lang w:val="en-IN" w:eastAsia="en-IN"/>
        </w:rPr>
        <w:t>.</w:t>
      </w:r>
      <w:proofErr w:type="spellStart"/>
      <w:r w:rsidRPr="00F126F1">
        <w:rPr>
          <w:rFonts w:ascii="Times New Roman" w:eastAsia="Times New Roman" w:hAnsi="Times New Roman" w:cs="Times New Roman"/>
          <w:iCs w:val="0"/>
          <w:color w:val="auto"/>
          <w:lang w:val="en-IN" w:eastAsia="en-IN"/>
        </w:rPr>
        <w:t>pɪk</w:t>
      </w:r>
      <w:proofErr w:type="spell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en·duh·SKOP·ik</w:t>
      </w:r>
      <w:proofErr w:type="spellEnd"/>
    </w:p>
    <w:p w14:paraId="0B4925A4"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proofErr w:type="spellStart"/>
      <w:r w:rsidRPr="00F126F1">
        <w:rPr>
          <w:rFonts w:ascii="Times New Roman" w:eastAsia="Times New Roman" w:hAnsi="Times New Roman" w:cs="Times New Roman"/>
          <w:iCs w:val="0"/>
          <w:color w:val="auto"/>
          <w:lang w:val="en-IN" w:eastAsia="en-IN"/>
        </w:rPr>
        <w:t>Opticocarotid</w:t>
      </w:r>
      <w:proofErr w:type="spellEnd"/>
      <w:r w:rsidRPr="00F126F1">
        <w:rPr>
          <w:rFonts w:ascii="Times New Roman" w:eastAsia="Times New Roman" w:hAnsi="Times New Roman" w:cs="Times New Roman"/>
          <w:iCs w:val="0"/>
          <w:color w:val="auto"/>
          <w:lang w:val="en-IN" w:eastAsia="en-IN"/>
        </w:rPr>
        <w:br/>
        <w:t>Pronunciation link: No confirmed link found</w:t>
      </w:r>
      <w:r w:rsidRPr="00F126F1">
        <w:rPr>
          <w:rFonts w:ascii="Times New Roman" w:eastAsia="Times New Roman" w:hAnsi="Times New Roman" w:cs="Times New Roman"/>
          <w:iCs w:val="0"/>
          <w:color w:val="auto"/>
          <w:lang w:val="en-IN" w:eastAsia="en-IN"/>
        </w:rPr>
        <w:br/>
        <w:t>IPA: No verified IPA available</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op·tih·koh·kuh·ROT·id</w:t>
      </w:r>
      <w:proofErr w:type="spellEnd"/>
    </w:p>
    <w:p w14:paraId="1035A879"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Carotid</w:t>
      </w:r>
      <w:r w:rsidRPr="00F126F1">
        <w:rPr>
          <w:rFonts w:ascii="Times New Roman" w:eastAsia="Times New Roman" w:hAnsi="Times New Roman" w:cs="Times New Roman"/>
          <w:iCs w:val="0"/>
          <w:color w:val="auto"/>
          <w:lang w:val="en-IN" w:eastAsia="en-IN"/>
        </w:rPr>
        <w:br/>
        <w:t xml:space="preserve">Pronunciation link: </w:t>
      </w:r>
      <w:hyperlink r:id="rId18" w:history="1">
        <w:r w:rsidRPr="00F126F1">
          <w:rPr>
            <w:rFonts w:ascii="Times New Roman" w:eastAsia="Times New Roman" w:hAnsi="Times New Roman" w:cs="Times New Roman"/>
            <w:iCs w:val="0"/>
            <w:color w:val="0000FF"/>
            <w:u w:val="single"/>
            <w:lang w:val="en-IN" w:eastAsia="en-IN"/>
          </w:rPr>
          <w:t>https://www.merriam-webster.com/dictionary/carotid</w:t>
        </w:r>
      </w:hyperlink>
      <w:r w:rsidRPr="00F126F1">
        <w:rPr>
          <w:rFonts w:ascii="Times New Roman" w:eastAsia="Times New Roman" w:hAnsi="Times New Roman" w:cs="Times New Roman"/>
          <w:iCs w:val="0"/>
          <w:color w:val="auto"/>
          <w:lang w:val="en-IN" w:eastAsia="en-IN"/>
        </w:rPr>
        <w:br/>
        <w:t>IPA: /</w:t>
      </w:r>
      <w:proofErr w:type="spellStart"/>
      <w:proofErr w:type="gramStart"/>
      <w:r w:rsidRPr="00F126F1">
        <w:rPr>
          <w:rFonts w:ascii="Times New Roman" w:eastAsia="Times New Roman" w:hAnsi="Times New Roman" w:cs="Times New Roman"/>
          <w:iCs w:val="0"/>
          <w:color w:val="auto"/>
          <w:lang w:val="en-IN" w:eastAsia="en-IN"/>
        </w:rPr>
        <w:t>kəˈrɑ</w:t>
      </w:r>
      <w:proofErr w:type="spellEnd"/>
      <w:r w:rsidRPr="00F126F1">
        <w:rPr>
          <w:rFonts w:ascii="Times New Roman" w:eastAsia="Times New Roman" w:hAnsi="Times New Roman" w:cs="Times New Roman"/>
          <w:iCs w:val="0"/>
          <w:color w:val="auto"/>
          <w:lang w:val="en-IN" w:eastAsia="en-IN"/>
        </w:rPr>
        <w:t>ː.</w:t>
      </w:r>
      <w:proofErr w:type="spellStart"/>
      <w:r w:rsidRPr="00F126F1">
        <w:rPr>
          <w:rFonts w:ascii="Times New Roman" w:eastAsia="Times New Roman" w:hAnsi="Times New Roman" w:cs="Times New Roman"/>
          <w:iCs w:val="0"/>
          <w:color w:val="auto"/>
          <w:lang w:val="en-IN" w:eastAsia="en-IN"/>
        </w:rPr>
        <w:t>tɪd</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kuh·ROT·id</w:t>
      </w:r>
      <w:proofErr w:type="spellEnd"/>
    </w:p>
    <w:p w14:paraId="758CDDA8"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Septa</w:t>
      </w:r>
      <w:r w:rsidRPr="00F126F1">
        <w:rPr>
          <w:rFonts w:ascii="Times New Roman" w:eastAsia="Times New Roman" w:hAnsi="Times New Roman" w:cs="Times New Roman"/>
          <w:iCs w:val="0"/>
          <w:color w:val="auto"/>
          <w:lang w:val="en-IN" w:eastAsia="en-IN"/>
        </w:rPr>
        <w:br/>
        <w:t xml:space="preserve">Pronunciation link: </w:t>
      </w:r>
      <w:hyperlink r:id="rId19" w:history="1">
        <w:r w:rsidRPr="00F126F1">
          <w:rPr>
            <w:rFonts w:ascii="Times New Roman" w:eastAsia="Times New Roman" w:hAnsi="Times New Roman" w:cs="Times New Roman"/>
            <w:iCs w:val="0"/>
            <w:color w:val="0000FF"/>
            <w:u w:val="single"/>
            <w:lang w:val="en-IN" w:eastAsia="en-IN"/>
          </w:rPr>
          <w:t>https://www.merriam-webster.com/dictionary/septum</w:t>
        </w:r>
      </w:hyperlink>
      <w:r w:rsidRPr="00F126F1">
        <w:rPr>
          <w:rFonts w:ascii="Times New Roman" w:eastAsia="Times New Roman" w:hAnsi="Times New Roman" w:cs="Times New Roman"/>
          <w:iCs w:val="0"/>
          <w:color w:val="auto"/>
          <w:lang w:val="en-IN" w:eastAsia="en-IN"/>
        </w:rPr>
        <w:br/>
        <w:t>IPA: /</w:t>
      </w:r>
      <w:proofErr w:type="gramStart"/>
      <w:r w:rsidRPr="00F126F1">
        <w:rPr>
          <w:rFonts w:ascii="Times New Roman" w:eastAsia="Times New Roman" w:hAnsi="Times New Roman" w:cs="Times New Roman"/>
          <w:iCs w:val="0"/>
          <w:color w:val="auto"/>
          <w:lang w:val="en-IN" w:eastAsia="en-IN"/>
        </w:rPr>
        <w:t>ˈ</w:t>
      </w:r>
      <w:proofErr w:type="spellStart"/>
      <w:r w:rsidRPr="00F126F1">
        <w:rPr>
          <w:rFonts w:ascii="Times New Roman" w:eastAsia="Times New Roman" w:hAnsi="Times New Roman" w:cs="Times New Roman"/>
          <w:iCs w:val="0"/>
          <w:color w:val="auto"/>
          <w:lang w:val="en-IN" w:eastAsia="en-IN"/>
        </w:rPr>
        <w:t>sep.tə</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SEP·tuh</w:t>
      </w:r>
      <w:proofErr w:type="spellEnd"/>
    </w:p>
    <w:p w14:paraId="38205C9C"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Dehiscent</w:t>
      </w:r>
      <w:r w:rsidRPr="00F126F1">
        <w:rPr>
          <w:rFonts w:ascii="Times New Roman" w:eastAsia="Times New Roman" w:hAnsi="Times New Roman" w:cs="Times New Roman"/>
          <w:iCs w:val="0"/>
          <w:color w:val="auto"/>
          <w:lang w:val="en-IN" w:eastAsia="en-IN"/>
        </w:rPr>
        <w:br/>
        <w:t xml:space="preserve">Pronunciation link: </w:t>
      </w:r>
      <w:hyperlink r:id="rId20" w:history="1">
        <w:r w:rsidRPr="00F126F1">
          <w:rPr>
            <w:rFonts w:ascii="Times New Roman" w:eastAsia="Times New Roman" w:hAnsi="Times New Roman" w:cs="Times New Roman"/>
            <w:iCs w:val="0"/>
            <w:color w:val="0000FF"/>
            <w:u w:val="single"/>
            <w:lang w:val="en-IN" w:eastAsia="en-IN"/>
          </w:rPr>
          <w:t>https://www.merriam-webster.com/dictionary/dehiscent</w:t>
        </w:r>
      </w:hyperlink>
      <w:r w:rsidRPr="00F126F1">
        <w:rPr>
          <w:rFonts w:ascii="Times New Roman" w:eastAsia="Times New Roman" w:hAnsi="Times New Roman" w:cs="Times New Roman"/>
          <w:iCs w:val="0"/>
          <w:color w:val="auto"/>
          <w:lang w:val="en-IN" w:eastAsia="en-IN"/>
        </w:rPr>
        <w:br/>
        <w:t>IPA: /</w:t>
      </w:r>
      <w:proofErr w:type="spellStart"/>
      <w:proofErr w:type="gramStart"/>
      <w:r w:rsidRPr="00F126F1">
        <w:rPr>
          <w:rFonts w:ascii="Times New Roman" w:eastAsia="Times New Roman" w:hAnsi="Times New Roman" w:cs="Times New Roman"/>
          <w:iCs w:val="0"/>
          <w:color w:val="auto"/>
          <w:lang w:val="en-IN" w:eastAsia="en-IN"/>
        </w:rPr>
        <w:t>dɪˈhɪs.ənt</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dih·HISS·uhnt</w:t>
      </w:r>
      <w:proofErr w:type="spellEnd"/>
    </w:p>
    <w:p w14:paraId="4C8D99C6"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Dehiscence</w:t>
      </w:r>
      <w:r w:rsidRPr="00F126F1">
        <w:rPr>
          <w:rFonts w:ascii="Times New Roman" w:eastAsia="Times New Roman" w:hAnsi="Times New Roman" w:cs="Times New Roman"/>
          <w:iCs w:val="0"/>
          <w:color w:val="auto"/>
          <w:lang w:val="en-IN" w:eastAsia="en-IN"/>
        </w:rPr>
        <w:br/>
        <w:t xml:space="preserve">Pronunciation link: </w:t>
      </w:r>
      <w:hyperlink r:id="rId21" w:history="1">
        <w:r w:rsidRPr="00F126F1">
          <w:rPr>
            <w:rFonts w:ascii="Times New Roman" w:eastAsia="Times New Roman" w:hAnsi="Times New Roman" w:cs="Times New Roman"/>
            <w:iCs w:val="0"/>
            <w:color w:val="0000FF"/>
            <w:u w:val="single"/>
            <w:lang w:val="en-IN" w:eastAsia="en-IN"/>
          </w:rPr>
          <w:t>https://www.merriam-webster.com/dictionary/dehiscence</w:t>
        </w:r>
      </w:hyperlink>
      <w:r w:rsidRPr="00F126F1">
        <w:rPr>
          <w:rFonts w:ascii="Times New Roman" w:eastAsia="Times New Roman" w:hAnsi="Times New Roman" w:cs="Times New Roman"/>
          <w:iCs w:val="0"/>
          <w:color w:val="auto"/>
          <w:lang w:val="en-IN" w:eastAsia="en-IN"/>
        </w:rPr>
        <w:br/>
        <w:t>IPA: /</w:t>
      </w:r>
      <w:proofErr w:type="spellStart"/>
      <w:proofErr w:type="gramStart"/>
      <w:r w:rsidRPr="00F126F1">
        <w:rPr>
          <w:rFonts w:ascii="Times New Roman" w:eastAsia="Times New Roman" w:hAnsi="Times New Roman" w:cs="Times New Roman"/>
          <w:iCs w:val="0"/>
          <w:color w:val="auto"/>
          <w:lang w:val="en-IN" w:eastAsia="en-IN"/>
        </w:rPr>
        <w:t>dɪˈhɪs.əns</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dih·HISS·uhns</w:t>
      </w:r>
      <w:proofErr w:type="spellEnd"/>
    </w:p>
    <w:p w14:paraId="6F51173F"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Dura</w:t>
      </w:r>
      <w:r w:rsidRPr="00F126F1">
        <w:rPr>
          <w:rFonts w:ascii="Times New Roman" w:eastAsia="Times New Roman" w:hAnsi="Times New Roman" w:cs="Times New Roman"/>
          <w:iCs w:val="0"/>
          <w:color w:val="auto"/>
          <w:lang w:val="en-IN" w:eastAsia="en-IN"/>
        </w:rPr>
        <w:br/>
        <w:t xml:space="preserve">Pronunciation link: </w:t>
      </w:r>
      <w:hyperlink r:id="rId22" w:history="1">
        <w:r w:rsidRPr="00F126F1">
          <w:rPr>
            <w:rFonts w:ascii="Times New Roman" w:eastAsia="Times New Roman" w:hAnsi="Times New Roman" w:cs="Times New Roman"/>
            <w:iCs w:val="0"/>
            <w:color w:val="0000FF"/>
            <w:u w:val="single"/>
            <w:lang w:val="en-IN" w:eastAsia="en-IN"/>
          </w:rPr>
          <w:t>https://www.merriam-webster.com/dictionary/dura</w:t>
        </w:r>
      </w:hyperlink>
      <w:r w:rsidRPr="00F126F1">
        <w:rPr>
          <w:rFonts w:ascii="Times New Roman" w:eastAsia="Times New Roman" w:hAnsi="Times New Roman" w:cs="Times New Roman"/>
          <w:iCs w:val="0"/>
          <w:color w:val="auto"/>
          <w:lang w:val="en-IN" w:eastAsia="en-IN"/>
        </w:rPr>
        <w:br/>
        <w:t>IPA: /</w:t>
      </w:r>
      <w:proofErr w:type="gramStart"/>
      <w:r w:rsidRPr="00F126F1">
        <w:rPr>
          <w:rFonts w:ascii="Times New Roman" w:eastAsia="Times New Roman" w:hAnsi="Times New Roman" w:cs="Times New Roman"/>
          <w:iCs w:val="0"/>
          <w:color w:val="auto"/>
          <w:lang w:val="en-IN" w:eastAsia="en-IN"/>
        </w:rPr>
        <w:t>ˈ</w:t>
      </w:r>
      <w:proofErr w:type="spellStart"/>
      <w:r w:rsidRPr="00F126F1">
        <w:rPr>
          <w:rFonts w:ascii="Times New Roman" w:eastAsia="Times New Roman" w:hAnsi="Times New Roman" w:cs="Times New Roman"/>
          <w:iCs w:val="0"/>
          <w:color w:val="auto"/>
          <w:lang w:val="en-IN" w:eastAsia="en-IN"/>
        </w:rPr>
        <w:t>dʊr.ə</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DUR·uh</w:t>
      </w:r>
      <w:proofErr w:type="spellEnd"/>
    </w:p>
    <w:p w14:paraId="14F5AF52"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proofErr w:type="spellStart"/>
      <w:r w:rsidRPr="00F126F1">
        <w:rPr>
          <w:rFonts w:ascii="Times New Roman" w:eastAsia="Times New Roman" w:hAnsi="Times New Roman" w:cs="Times New Roman"/>
          <w:iCs w:val="0"/>
          <w:color w:val="auto"/>
          <w:lang w:val="en-IN" w:eastAsia="en-IN"/>
        </w:rPr>
        <w:t>Marsupialized</w:t>
      </w:r>
      <w:proofErr w:type="spellEnd"/>
      <w:r w:rsidRPr="00F126F1">
        <w:rPr>
          <w:rFonts w:ascii="Times New Roman" w:eastAsia="Times New Roman" w:hAnsi="Times New Roman" w:cs="Times New Roman"/>
          <w:iCs w:val="0"/>
          <w:color w:val="auto"/>
          <w:lang w:val="en-IN" w:eastAsia="en-IN"/>
        </w:rPr>
        <w:br/>
        <w:t>Pronunciation link: No confirmed link found</w:t>
      </w:r>
      <w:r w:rsidRPr="00F126F1">
        <w:rPr>
          <w:rFonts w:ascii="Times New Roman" w:eastAsia="Times New Roman" w:hAnsi="Times New Roman" w:cs="Times New Roman"/>
          <w:iCs w:val="0"/>
          <w:color w:val="auto"/>
          <w:lang w:val="en-IN" w:eastAsia="en-IN"/>
        </w:rPr>
        <w:br/>
        <w:t>IPA: No verified IPA available</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mar·SOO·pee·uh·lyzd</w:t>
      </w:r>
      <w:proofErr w:type="spellEnd"/>
    </w:p>
    <w:p w14:paraId="305391C4"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Sphenoidotomy</w:t>
      </w:r>
      <w:r w:rsidRPr="00F126F1">
        <w:rPr>
          <w:rFonts w:ascii="Times New Roman" w:eastAsia="Times New Roman" w:hAnsi="Times New Roman" w:cs="Times New Roman"/>
          <w:iCs w:val="0"/>
          <w:color w:val="auto"/>
          <w:lang w:val="en-IN" w:eastAsia="en-IN"/>
        </w:rPr>
        <w:br/>
        <w:t>Pronunciation link: No confirmed link found</w:t>
      </w:r>
      <w:r w:rsidRPr="00F126F1">
        <w:rPr>
          <w:rFonts w:ascii="Times New Roman" w:eastAsia="Times New Roman" w:hAnsi="Times New Roman" w:cs="Times New Roman"/>
          <w:iCs w:val="0"/>
          <w:color w:val="auto"/>
          <w:lang w:val="en-IN" w:eastAsia="en-IN"/>
        </w:rPr>
        <w:br/>
      </w:r>
      <w:r w:rsidRPr="00F126F1">
        <w:rPr>
          <w:rFonts w:ascii="Times New Roman" w:eastAsia="Times New Roman" w:hAnsi="Times New Roman" w:cs="Times New Roman"/>
          <w:iCs w:val="0"/>
          <w:color w:val="auto"/>
          <w:lang w:val="en-IN" w:eastAsia="en-IN"/>
        </w:rPr>
        <w:lastRenderedPageBreak/>
        <w:t>IPA: No verified IPA available</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sfee·noy·DOT·uh·mee</w:t>
      </w:r>
      <w:proofErr w:type="spellEnd"/>
    </w:p>
    <w:p w14:paraId="110BCFCB"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Kerrison</w:t>
      </w:r>
      <w:r w:rsidRPr="00F126F1">
        <w:rPr>
          <w:rFonts w:ascii="Times New Roman" w:eastAsia="Times New Roman" w:hAnsi="Times New Roman" w:cs="Times New Roman"/>
          <w:iCs w:val="0"/>
          <w:color w:val="auto"/>
          <w:lang w:val="en-IN" w:eastAsia="en-IN"/>
        </w:rPr>
        <w:br/>
        <w:t xml:space="preserve">Pronunciation link: </w:t>
      </w:r>
      <w:hyperlink r:id="rId23" w:history="1">
        <w:r w:rsidRPr="00F126F1">
          <w:rPr>
            <w:rFonts w:ascii="Times New Roman" w:eastAsia="Times New Roman" w:hAnsi="Times New Roman" w:cs="Times New Roman"/>
            <w:iCs w:val="0"/>
            <w:color w:val="0000FF"/>
            <w:u w:val="single"/>
            <w:lang w:val="en-IN" w:eastAsia="en-IN"/>
          </w:rPr>
          <w:t>https://www.merriam-webster.com/medical/Kerrison%20rongeur</w:t>
        </w:r>
      </w:hyperlink>
      <w:r w:rsidRPr="00F126F1">
        <w:rPr>
          <w:rFonts w:ascii="Times New Roman" w:eastAsia="Times New Roman" w:hAnsi="Times New Roman" w:cs="Times New Roman"/>
          <w:iCs w:val="0"/>
          <w:color w:val="auto"/>
          <w:lang w:val="en-IN" w:eastAsia="en-IN"/>
        </w:rPr>
        <w:br/>
        <w:t>IPA: /ˈ</w:t>
      </w:r>
      <w:proofErr w:type="spellStart"/>
      <w:r w:rsidRPr="00F126F1">
        <w:rPr>
          <w:rFonts w:ascii="Times New Roman" w:eastAsia="Times New Roman" w:hAnsi="Times New Roman" w:cs="Times New Roman"/>
          <w:iCs w:val="0"/>
          <w:color w:val="auto"/>
          <w:lang w:val="en-IN" w:eastAsia="en-IN"/>
        </w:rPr>
        <w:t>ker.</w:t>
      </w:r>
      <w:proofErr w:type="gramStart"/>
      <w:r w:rsidRPr="00F126F1">
        <w:rPr>
          <w:rFonts w:ascii="Times New Roman" w:eastAsia="Times New Roman" w:hAnsi="Times New Roman" w:cs="Times New Roman"/>
          <w:iCs w:val="0"/>
          <w:color w:val="auto"/>
          <w:lang w:val="en-IN" w:eastAsia="en-IN"/>
        </w:rPr>
        <w:t>ɪ.sən</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KAIR·ih·suhn</w:t>
      </w:r>
      <w:proofErr w:type="spellEnd"/>
    </w:p>
    <w:p w14:paraId="0D2F4C15"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proofErr w:type="spellStart"/>
      <w:r w:rsidRPr="00F126F1">
        <w:rPr>
          <w:rFonts w:ascii="Times New Roman" w:eastAsia="Times New Roman" w:hAnsi="Times New Roman" w:cs="Times New Roman"/>
          <w:iCs w:val="0"/>
          <w:color w:val="auto"/>
          <w:lang w:val="en-IN" w:eastAsia="en-IN"/>
        </w:rPr>
        <w:t>Hemostasis</w:t>
      </w:r>
      <w:proofErr w:type="spellEnd"/>
      <w:r w:rsidRPr="00F126F1">
        <w:rPr>
          <w:rFonts w:ascii="Times New Roman" w:eastAsia="Times New Roman" w:hAnsi="Times New Roman" w:cs="Times New Roman"/>
          <w:iCs w:val="0"/>
          <w:color w:val="auto"/>
          <w:lang w:val="en-IN" w:eastAsia="en-IN"/>
        </w:rPr>
        <w:br/>
        <w:t xml:space="preserve">Pronunciation link: </w:t>
      </w:r>
      <w:hyperlink r:id="rId24" w:history="1">
        <w:r w:rsidRPr="00F126F1">
          <w:rPr>
            <w:rFonts w:ascii="Times New Roman" w:eastAsia="Times New Roman" w:hAnsi="Times New Roman" w:cs="Times New Roman"/>
            <w:iCs w:val="0"/>
            <w:color w:val="0000FF"/>
            <w:u w:val="single"/>
            <w:lang w:val="en-IN" w:eastAsia="en-IN"/>
          </w:rPr>
          <w:t>https://www.merriam-webster.com/dictionary/hemostasis</w:t>
        </w:r>
      </w:hyperlink>
      <w:r w:rsidRPr="00F126F1">
        <w:rPr>
          <w:rFonts w:ascii="Times New Roman" w:eastAsia="Times New Roman" w:hAnsi="Times New Roman" w:cs="Times New Roman"/>
          <w:iCs w:val="0"/>
          <w:color w:val="auto"/>
          <w:lang w:val="en-IN" w:eastAsia="en-IN"/>
        </w:rPr>
        <w:br/>
        <w:t>IPA: /</w:t>
      </w:r>
      <w:proofErr w:type="gramStart"/>
      <w:r w:rsidRPr="00F126F1">
        <w:rPr>
          <w:rFonts w:ascii="Times New Roman" w:eastAsia="Times New Roman" w:hAnsi="Times New Roman" w:cs="Times New Roman"/>
          <w:iCs w:val="0"/>
          <w:color w:val="auto"/>
          <w:lang w:val="en-IN" w:eastAsia="en-IN"/>
        </w:rPr>
        <w:t>ˌhiː.</w:t>
      </w:r>
      <w:proofErr w:type="spellStart"/>
      <w:r w:rsidRPr="00F126F1">
        <w:rPr>
          <w:rFonts w:ascii="Times New Roman" w:eastAsia="Times New Roman" w:hAnsi="Times New Roman" w:cs="Times New Roman"/>
          <w:iCs w:val="0"/>
          <w:color w:val="auto"/>
          <w:lang w:val="en-IN" w:eastAsia="en-IN"/>
        </w:rPr>
        <w:t>məˈsteɪ</w:t>
      </w:r>
      <w:proofErr w:type="gramEnd"/>
      <w:r w:rsidRPr="00F126F1">
        <w:rPr>
          <w:rFonts w:ascii="Times New Roman" w:eastAsia="Times New Roman" w:hAnsi="Times New Roman" w:cs="Times New Roman"/>
          <w:iCs w:val="0"/>
          <w:color w:val="auto"/>
          <w:lang w:val="en-IN" w:eastAsia="en-IN"/>
        </w:rPr>
        <w:t>.sɪs</w:t>
      </w:r>
      <w:proofErr w:type="spell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hee·muh·STAY·sis</w:t>
      </w:r>
      <w:proofErr w:type="spellEnd"/>
    </w:p>
    <w:p w14:paraId="6A8670FB"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Multiloculated</w:t>
      </w:r>
      <w:r w:rsidRPr="00F126F1">
        <w:rPr>
          <w:rFonts w:ascii="Times New Roman" w:eastAsia="Times New Roman" w:hAnsi="Times New Roman" w:cs="Times New Roman"/>
          <w:iCs w:val="0"/>
          <w:color w:val="auto"/>
          <w:lang w:val="en-IN" w:eastAsia="en-IN"/>
        </w:rPr>
        <w:br/>
        <w:t>Pronunciation link: No confirmed link found</w:t>
      </w:r>
      <w:r w:rsidRPr="00F126F1">
        <w:rPr>
          <w:rFonts w:ascii="Times New Roman" w:eastAsia="Times New Roman" w:hAnsi="Times New Roman" w:cs="Times New Roman"/>
          <w:iCs w:val="0"/>
          <w:color w:val="auto"/>
          <w:lang w:val="en-IN" w:eastAsia="en-IN"/>
        </w:rPr>
        <w:br/>
        <w:t>IPA: No verified IPA available</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mul·tee·LOK·yuh·lay·tid</w:t>
      </w:r>
      <w:proofErr w:type="spellEnd"/>
    </w:p>
    <w:p w14:paraId="42A94598"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Heterogeneous</w:t>
      </w:r>
      <w:r w:rsidRPr="00F126F1">
        <w:rPr>
          <w:rFonts w:ascii="Times New Roman" w:eastAsia="Times New Roman" w:hAnsi="Times New Roman" w:cs="Times New Roman"/>
          <w:iCs w:val="0"/>
          <w:color w:val="auto"/>
          <w:lang w:val="en-IN" w:eastAsia="en-IN"/>
        </w:rPr>
        <w:br/>
        <w:t xml:space="preserve">Pronunciation link: </w:t>
      </w:r>
      <w:hyperlink r:id="rId25" w:history="1">
        <w:r w:rsidRPr="00F126F1">
          <w:rPr>
            <w:rFonts w:ascii="Times New Roman" w:eastAsia="Times New Roman" w:hAnsi="Times New Roman" w:cs="Times New Roman"/>
            <w:iCs w:val="0"/>
            <w:color w:val="0000FF"/>
            <w:u w:val="single"/>
            <w:lang w:val="en-IN" w:eastAsia="en-IN"/>
          </w:rPr>
          <w:t>https://www.merriam-webster.com/dictionary/heterogeneous</w:t>
        </w:r>
      </w:hyperlink>
      <w:r w:rsidRPr="00F126F1">
        <w:rPr>
          <w:rFonts w:ascii="Times New Roman" w:eastAsia="Times New Roman" w:hAnsi="Times New Roman" w:cs="Times New Roman"/>
          <w:iCs w:val="0"/>
          <w:color w:val="auto"/>
          <w:lang w:val="en-IN" w:eastAsia="en-IN"/>
        </w:rPr>
        <w:br/>
        <w:t>IPA: /ˌhet̬.</w:t>
      </w:r>
      <w:proofErr w:type="gramStart"/>
      <w:r w:rsidRPr="00F126F1">
        <w:rPr>
          <w:rFonts w:ascii="Times New Roman" w:eastAsia="Times New Roman" w:hAnsi="Times New Roman" w:cs="Times New Roman"/>
          <w:iCs w:val="0"/>
          <w:color w:val="auto"/>
          <w:lang w:val="en-IN" w:eastAsia="en-IN"/>
        </w:rPr>
        <w:t>ə.</w:t>
      </w:r>
      <w:proofErr w:type="spellStart"/>
      <w:r w:rsidRPr="00F126F1">
        <w:rPr>
          <w:rFonts w:ascii="Times New Roman" w:eastAsia="Times New Roman" w:hAnsi="Times New Roman" w:cs="Times New Roman"/>
          <w:iCs w:val="0"/>
          <w:color w:val="auto"/>
          <w:lang w:val="en-IN" w:eastAsia="en-IN"/>
        </w:rPr>
        <w:t>roʊˈdʒi</w:t>
      </w:r>
      <w:proofErr w:type="spellEnd"/>
      <w:r w:rsidRPr="00F126F1">
        <w:rPr>
          <w:rFonts w:ascii="Times New Roman" w:eastAsia="Times New Roman" w:hAnsi="Times New Roman" w:cs="Times New Roman"/>
          <w:iCs w:val="0"/>
          <w:color w:val="auto"/>
          <w:lang w:val="en-IN" w:eastAsia="en-IN"/>
        </w:rPr>
        <w:t>ː</w:t>
      </w:r>
      <w:proofErr w:type="gramEnd"/>
      <w:r w:rsidRPr="00F126F1">
        <w:rPr>
          <w:rFonts w:ascii="Times New Roman" w:eastAsia="Times New Roman" w:hAnsi="Times New Roman" w:cs="Times New Roman"/>
          <w:iCs w:val="0"/>
          <w:color w:val="auto"/>
          <w:lang w:val="en-IN" w:eastAsia="en-IN"/>
        </w:rPr>
        <w:t>.</w:t>
      </w:r>
      <w:proofErr w:type="spellStart"/>
      <w:proofErr w:type="gramStart"/>
      <w:r w:rsidRPr="00F126F1">
        <w:rPr>
          <w:rFonts w:ascii="Times New Roman" w:eastAsia="Times New Roman" w:hAnsi="Times New Roman" w:cs="Times New Roman"/>
          <w:iCs w:val="0"/>
          <w:color w:val="auto"/>
          <w:lang w:val="en-IN" w:eastAsia="en-IN"/>
        </w:rPr>
        <w:t>ni.əs</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het·uh·roh·JEE·nee·uhs</w:t>
      </w:r>
      <w:proofErr w:type="spellEnd"/>
    </w:p>
    <w:p w14:paraId="72DFAE15"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Sellar</w:t>
      </w:r>
      <w:r w:rsidRPr="00F126F1">
        <w:rPr>
          <w:rFonts w:ascii="Times New Roman" w:eastAsia="Times New Roman" w:hAnsi="Times New Roman" w:cs="Times New Roman"/>
          <w:iCs w:val="0"/>
          <w:color w:val="auto"/>
          <w:lang w:val="en-IN" w:eastAsia="en-IN"/>
        </w:rPr>
        <w:br/>
        <w:t xml:space="preserve">Pronunciation link: </w:t>
      </w:r>
      <w:hyperlink r:id="rId26" w:history="1">
        <w:r w:rsidRPr="00F126F1">
          <w:rPr>
            <w:rFonts w:ascii="Times New Roman" w:eastAsia="Times New Roman" w:hAnsi="Times New Roman" w:cs="Times New Roman"/>
            <w:iCs w:val="0"/>
            <w:color w:val="0000FF"/>
            <w:u w:val="single"/>
            <w:lang w:val="en-IN" w:eastAsia="en-IN"/>
          </w:rPr>
          <w:t>https://www.merriam-webster.com/medical/sellar</w:t>
        </w:r>
      </w:hyperlink>
      <w:r w:rsidRPr="00F126F1">
        <w:rPr>
          <w:rFonts w:ascii="Times New Roman" w:eastAsia="Times New Roman" w:hAnsi="Times New Roman" w:cs="Times New Roman"/>
          <w:iCs w:val="0"/>
          <w:color w:val="auto"/>
          <w:lang w:val="en-IN" w:eastAsia="en-IN"/>
        </w:rPr>
        <w:br/>
        <w:t>IPA: /</w:t>
      </w:r>
      <w:proofErr w:type="gramStart"/>
      <w:r w:rsidRPr="00F126F1">
        <w:rPr>
          <w:rFonts w:ascii="Times New Roman" w:eastAsia="Times New Roman" w:hAnsi="Times New Roman" w:cs="Times New Roman"/>
          <w:iCs w:val="0"/>
          <w:color w:val="auto"/>
          <w:lang w:val="en-IN" w:eastAsia="en-IN"/>
        </w:rPr>
        <w:t>ˈ</w:t>
      </w:r>
      <w:proofErr w:type="spellStart"/>
      <w:r w:rsidRPr="00F126F1">
        <w:rPr>
          <w:rFonts w:ascii="Times New Roman" w:eastAsia="Times New Roman" w:hAnsi="Times New Roman" w:cs="Times New Roman"/>
          <w:iCs w:val="0"/>
          <w:color w:val="auto"/>
          <w:lang w:val="en-IN" w:eastAsia="en-IN"/>
        </w:rPr>
        <w:t>sel.ər</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SEL·er</w:t>
      </w:r>
      <w:proofErr w:type="spellEnd"/>
    </w:p>
    <w:p w14:paraId="0A2661FB"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Pituitary</w:t>
      </w:r>
      <w:r w:rsidRPr="00F126F1">
        <w:rPr>
          <w:rFonts w:ascii="Times New Roman" w:eastAsia="Times New Roman" w:hAnsi="Times New Roman" w:cs="Times New Roman"/>
          <w:iCs w:val="0"/>
          <w:color w:val="auto"/>
          <w:lang w:val="en-IN" w:eastAsia="en-IN"/>
        </w:rPr>
        <w:br/>
        <w:t xml:space="preserve">Pronunciation link: </w:t>
      </w:r>
      <w:hyperlink r:id="rId27" w:history="1">
        <w:r w:rsidRPr="00F126F1">
          <w:rPr>
            <w:rFonts w:ascii="Times New Roman" w:eastAsia="Times New Roman" w:hAnsi="Times New Roman" w:cs="Times New Roman"/>
            <w:iCs w:val="0"/>
            <w:color w:val="0000FF"/>
            <w:u w:val="single"/>
            <w:lang w:val="en-IN" w:eastAsia="en-IN"/>
          </w:rPr>
          <w:t>https://www.merriam-webster.com/dictionary/pituitary</w:t>
        </w:r>
      </w:hyperlink>
      <w:r w:rsidRPr="00F126F1">
        <w:rPr>
          <w:rFonts w:ascii="Times New Roman" w:eastAsia="Times New Roman" w:hAnsi="Times New Roman" w:cs="Times New Roman"/>
          <w:iCs w:val="0"/>
          <w:color w:val="auto"/>
          <w:lang w:val="en-IN" w:eastAsia="en-IN"/>
        </w:rPr>
        <w:br/>
        <w:t>IPA: /</w:t>
      </w:r>
      <w:proofErr w:type="spellStart"/>
      <w:proofErr w:type="gramStart"/>
      <w:r w:rsidRPr="00F126F1">
        <w:rPr>
          <w:rFonts w:ascii="Times New Roman" w:eastAsia="Times New Roman" w:hAnsi="Times New Roman" w:cs="Times New Roman"/>
          <w:iCs w:val="0"/>
          <w:color w:val="auto"/>
          <w:lang w:val="en-IN" w:eastAsia="en-IN"/>
        </w:rPr>
        <w:t>pɪˈtu</w:t>
      </w:r>
      <w:proofErr w:type="spellEnd"/>
      <w:r w:rsidRPr="00F126F1">
        <w:rPr>
          <w:rFonts w:ascii="Times New Roman" w:eastAsia="Times New Roman" w:hAnsi="Times New Roman" w:cs="Times New Roman"/>
          <w:iCs w:val="0"/>
          <w:color w:val="auto"/>
          <w:lang w:val="en-IN" w:eastAsia="en-IN"/>
        </w:rPr>
        <w:t>ː.</w:t>
      </w:r>
      <w:proofErr w:type="spellStart"/>
      <w:r w:rsidRPr="00F126F1">
        <w:rPr>
          <w:rFonts w:ascii="Times New Roman" w:eastAsia="Times New Roman" w:hAnsi="Times New Roman" w:cs="Times New Roman"/>
          <w:iCs w:val="0"/>
          <w:color w:val="auto"/>
          <w:lang w:val="en-IN" w:eastAsia="en-IN"/>
        </w:rPr>
        <w:t>əˌter</w:t>
      </w:r>
      <w:proofErr w:type="gramEnd"/>
      <w:r w:rsidRPr="00F126F1">
        <w:rPr>
          <w:rFonts w:ascii="Times New Roman" w:eastAsia="Times New Roman" w:hAnsi="Times New Roman" w:cs="Times New Roman"/>
          <w:iCs w:val="0"/>
          <w:color w:val="auto"/>
          <w:lang w:val="en-IN" w:eastAsia="en-IN"/>
        </w:rPr>
        <w:t>.i</w:t>
      </w:r>
      <w:proofErr w:type="spell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pih·TOO·uh·tair·ee</w:t>
      </w:r>
      <w:proofErr w:type="spellEnd"/>
    </w:p>
    <w:p w14:paraId="7D898184"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Clivus</w:t>
      </w:r>
      <w:r w:rsidRPr="00F126F1">
        <w:rPr>
          <w:rFonts w:ascii="Times New Roman" w:eastAsia="Times New Roman" w:hAnsi="Times New Roman" w:cs="Times New Roman"/>
          <w:iCs w:val="0"/>
          <w:color w:val="auto"/>
          <w:lang w:val="en-IN" w:eastAsia="en-IN"/>
        </w:rPr>
        <w:br/>
        <w:t xml:space="preserve">Pronunciation link: </w:t>
      </w:r>
      <w:hyperlink r:id="rId28" w:history="1">
        <w:r w:rsidRPr="00F126F1">
          <w:rPr>
            <w:rFonts w:ascii="Times New Roman" w:eastAsia="Times New Roman" w:hAnsi="Times New Roman" w:cs="Times New Roman"/>
            <w:iCs w:val="0"/>
            <w:color w:val="0000FF"/>
            <w:u w:val="single"/>
            <w:lang w:val="en-IN" w:eastAsia="en-IN"/>
          </w:rPr>
          <w:t>https://www.merriam-webster.com/medical/clivus</w:t>
        </w:r>
      </w:hyperlink>
      <w:r w:rsidRPr="00F126F1">
        <w:rPr>
          <w:rFonts w:ascii="Times New Roman" w:eastAsia="Times New Roman" w:hAnsi="Times New Roman" w:cs="Times New Roman"/>
          <w:iCs w:val="0"/>
          <w:color w:val="auto"/>
          <w:lang w:val="en-IN" w:eastAsia="en-IN"/>
        </w:rPr>
        <w:br/>
        <w:t>IPA: /</w:t>
      </w:r>
      <w:proofErr w:type="gramStart"/>
      <w:r w:rsidRPr="00F126F1">
        <w:rPr>
          <w:rFonts w:ascii="Times New Roman" w:eastAsia="Times New Roman" w:hAnsi="Times New Roman" w:cs="Times New Roman"/>
          <w:iCs w:val="0"/>
          <w:color w:val="auto"/>
          <w:lang w:val="en-IN" w:eastAsia="en-IN"/>
        </w:rPr>
        <w:t>ˈ</w:t>
      </w:r>
      <w:proofErr w:type="spellStart"/>
      <w:r w:rsidRPr="00F126F1">
        <w:rPr>
          <w:rFonts w:ascii="Times New Roman" w:eastAsia="Times New Roman" w:hAnsi="Times New Roman" w:cs="Times New Roman"/>
          <w:iCs w:val="0"/>
          <w:color w:val="auto"/>
          <w:lang w:val="en-IN" w:eastAsia="en-IN"/>
        </w:rPr>
        <w:t>klaɪ.vəs</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KLY·vuhs</w:t>
      </w:r>
      <w:proofErr w:type="spellEnd"/>
    </w:p>
    <w:p w14:paraId="1F3AB305"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Paraclival</w:t>
      </w:r>
      <w:r w:rsidRPr="00F126F1">
        <w:rPr>
          <w:rFonts w:ascii="Times New Roman" w:eastAsia="Times New Roman" w:hAnsi="Times New Roman" w:cs="Times New Roman"/>
          <w:iCs w:val="0"/>
          <w:color w:val="auto"/>
          <w:lang w:val="en-IN" w:eastAsia="en-IN"/>
        </w:rPr>
        <w:br/>
        <w:t>Pronunciation link: No confirmed link found</w:t>
      </w:r>
      <w:r w:rsidRPr="00F126F1">
        <w:rPr>
          <w:rFonts w:ascii="Times New Roman" w:eastAsia="Times New Roman" w:hAnsi="Times New Roman" w:cs="Times New Roman"/>
          <w:iCs w:val="0"/>
          <w:color w:val="auto"/>
          <w:lang w:val="en-IN" w:eastAsia="en-IN"/>
        </w:rPr>
        <w:br/>
        <w:t>IPA: No verified IPA available</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pair·uh·KLY·vuhl</w:t>
      </w:r>
      <w:proofErr w:type="spellEnd"/>
    </w:p>
    <w:p w14:paraId="29F28948" w14:textId="77777777" w:rsidR="00F126F1" w:rsidRPr="00F126F1" w:rsidRDefault="00F126F1" w:rsidP="00F126F1">
      <w:pPr>
        <w:numPr>
          <w:ilvl w:val="0"/>
          <w:numId w:val="44"/>
        </w:numPr>
        <w:spacing w:before="100" w:beforeAutospacing="1" w:after="100" w:afterAutospacing="1"/>
        <w:rPr>
          <w:rFonts w:ascii="Times New Roman" w:eastAsia="Times New Roman" w:hAnsi="Times New Roman" w:cs="Times New Roman"/>
          <w:iCs w:val="0"/>
          <w:color w:val="auto"/>
          <w:lang w:val="en-IN" w:eastAsia="en-IN"/>
        </w:rPr>
      </w:pPr>
      <w:r w:rsidRPr="00F126F1">
        <w:rPr>
          <w:rFonts w:ascii="Times New Roman" w:eastAsia="Times New Roman" w:hAnsi="Times New Roman" w:cs="Times New Roman"/>
          <w:iCs w:val="0"/>
          <w:color w:val="auto"/>
          <w:lang w:val="en-IN" w:eastAsia="en-IN"/>
        </w:rPr>
        <w:t>Bilateral</w:t>
      </w:r>
      <w:r w:rsidRPr="00F126F1">
        <w:rPr>
          <w:rFonts w:ascii="Times New Roman" w:eastAsia="Times New Roman" w:hAnsi="Times New Roman" w:cs="Times New Roman"/>
          <w:iCs w:val="0"/>
          <w:color w:val="auto"/>
          <w:lang w:val="en-IN" w:eastAsia="en-IN"/>
        </w:rPr>
        <w:br/>
        <w:t xml:space="preserve">Pronunciation link: </w:t>
      </w:r>
      <w:hyperlink r:id="rId29" w:history="1">
        <w:r w:rsidRPr="00F126F1">
          <w:rPr>
            <w:rFonts w:ascii="Times New Roman" w:eastAsia="Times New Roman" w:hAnsi="Times New Roman" w:cs="Times New Roman"/>
            <w:iCs w:val="0"/>
            <w:color w:val="0000FF"/>
            <w:u w:val="single"/>
            <w:lang w:val="en-IN" w:eastAsia="en-IN"/>
          </w:rPr>
          <w:t>https://www.merriam-webster.com/dictionary/bilateral</w:t>
        </w:r>
      </w:hyperlink>
      <w:r w:rsidRPr="00F126F1">
        <w:rPr>
          <w:rFonts w:ascii="Times New Roman" w:eastAsia="Times New Roman" w:hAnsi="Times New Roman" w:cs="Times New Roman"/>
          <w:iCs w:val="0"/>
          <w:color w:val="auto"/>
          <w:lang w:val="en-IN" w:eastAsia="en-IN"/>
        </w:rPr>
        <w:br/>
        <w:t>IPA: /</w:t>
      </w:r>
      <w:proofErr w:type="spellStart"/>
      <w:r w:rsidRPr="00F126F1">
        <w:rPr>
          <w:rFonts w:ascii="Times New Roman" w:eastAsia="Times New Roman" w:hAnsi="Times New Roman" w:cs="Times New Roman"/>
          <w:iCs w:val="0"/>
          <w:color w:val="auto"/>
          <w:lang w:val="en-IN" w:eastAsia="en-IN"/>
        </w:rPr>
        <w:t>baɪˈlæt</w:t>
      </w:r>
      <w:proofErr w:type="spellEnd"/>
      <w:r w:rsidRPr="00F126F1">
        <w:rPr>
          <w:rFonts w:ascii="Times New Roman" w:eastAsia="Times New Roman" w:hAnsi="Times New Roman" w:cs="Times New Roman"/>
          <w:iCs w:val="0"/>
          <w:color w:val="auto"/>
          <w:lang w:val="en-IN" w:eastAsia="en-IN"/>
        </w:rPr>
        <w:t>̬.</w:t>
      </w:r>
      <w:proofErr w:type="spellStart"/>
      <w:proofErr w:type="gramStart"/>
      <w:r w:rsidRPr="00F126F1">
        <w:rPr>
          <w:rFonts w:ascii="Times New Roman" w:eastAsia="Times New Roman" w:hAnsi="Times New Roman" w:cs="Times New Roman"/>
          <w:iCs w:val="0"/>
          <w:color w:val="auto"/>
          <w:lang w:val="en-IN" w:eastAsia="en-IN"/>
        </w:rPr>
        <w:t>ər.əl</w:t>
      </w:r>
      <w:proofErr w:type="spellEnd"/>
      <w:proofErr w:type="gramEnd"/>
      <w:r w:rsidRPr="00F126F1">
        <w:rPr>
          <w:rFonts w:ascii="Times New Roman" w:eastAsia="Times New Roman" w:hAnsi="Times New Roman" w:cs="Times New Roman"/>
          <w:iCs w:val="0"/>
          <w:color w:val="auto"/>
          <w:lang w:val="en-IN" w:eastAsia="en-IN"/>
        </w:rPr>
        <w:t>/</w:t>
      </w:r>
      <w:r w:rsidRPr="00F126F1">
        <w:rPr>
          <w:rFonts w:ascii="Times New Roman" w:eastAsia="Times New Roman" w:hAnsi="Times New Roman" w:cs="Times New Roman"/>
          <w:iCs w:val="0"/>
          <w:color w:val="auto"/>
          <w:lang w:val="en-IN" w:eastAsia="en-IN"/>
        </w:rPr>
        <w:br/>
        <w:t xml:space="preserve">Phonetic Spelling: </w:t>
      </w:r>
      <w:proofErr w:type="spellStart"/>
      <w:r w:rsidRPr="00F126F1">
        <w:rPr>
          <w:rFonts w:ascii="Times New Roman" w:eastAsia="Times New Roman" w:hAnsi="Times New Roman" w:cs="Times New Roman"/>
          <w:iCs w:val="0"/>
          <w:color w:val="auto"/>
          <w:lang w:val="en-IN" w:eastAsia="en-IN"/>
        </w:rPr>
        <w:t>bye·LAT·er·uhl</w:t>
      </w:r>
      <w:proofErr w:type="spellEnd"/>
    </w:p>
    <w:p w14:paraId="718A3F99" w14:textId="77777777" w:rsidR="00F126F1" w:rsidRPr="001211E9" w:rsidRDefault="00F126F1" w:rsidP="00012B08">
      <w:pPr>
        <w:rPr>
          <w:rFonts w:cstheme="minorHAnsi"/>
          <w:sz w:val="22"/>
          <w:szCs w:val="22"/>
          <w:lang w:val="it-CH"/>
        </w:rPr>
      </w:pPr>
    </w:p>
    <w:sectPr w:rsidR="00F126F1" w:rsidRPr="001211E9" w:rsidSect="00BA553A">
      <w:headerReference w:type="default" r:id="rId30"/>
      <w:footerReference w:type="even" r:id="rId31"/>
      <w:footerReference w:type="default" r:id="rId3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229A3" w14:textId="77777777" w:rsidR="00DC764B" w:rsidRDefault="00DC764B">
      <w:r>
        <w:separator/>
      </w:r>
    </w:p>
    <w:p w14:paraId="12642AA2" w14:textId="77777777" w:rsidR="00DC764B" w:rsidRDefault="00DC764B"/>
  </w:endnote>
  <w:endnote w:type="continuationSeparator" w:id="0">
    <w:p w14:paraId="30399DF2" w14:textId="77777777" w:rsidR="00DC764B" w:rsidRDefault="00DC764B">
      <w:r>
        <w:continuationSeparator/>
      </w:r>
    </w:p>
    <w:p w14:paraId="2D6D1406" w14:textId="77777777" w:rsidR="00DC764B" w:rsidRDefault="00DC76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2A68174"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45876">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703A45">
      <w:rPr>
        <w:rFonts w:cstheme="minorHAnsi"/>
      </w:rPr>
      <w:t>VE</w:t>
    </w:r>
    <w:proofErr w:type="spellEnd"/>
    <w:r w:rsidRPr="000E236A">
      <w:rPr>
        <w:rFonts w:cstheme="minorHAnsi"/>
      </w:rPr>
      <w:tab/>
    </w:r>
    <w:r w:rsidR="00254829">
      <w:rPr>
        <w:rFonts w:cstheme="minorHAnsi"/>
      </w:rPr>
      <w:t xml:space="preserve">July 15, </w:t>
    </w:r>
    <w:proofErr w:type="gramStart"/>
    <w:r w:rsidR="00254829">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8F3CE" w14:textId="77777777" w:rsidR="00DC764B" w:rsidRDefault="00DC764B">
      <w:r>
        <w:separator/>
      </w:r>
    </w:p>
    <w:p w14:paraId="78DE3146" w14:textId="77777777" w:rsidR="00DC764B" w:rsidRDefault="00DC764B"/>
  </w:footnote>
  <w:footnote w:type="continuationSeparator" w:id="0">
    <w:p w14:paraId="6F10B845" w14:textId="77777777" w:rsidR="00DC764B" w:rsidRDefault="00DC764B">
      <w:r>
        <w:continuationSeparator/>
      </w:r>
    </w:p>
    <w:p w14:paraId="6F7A120B" w14:textId="77777777" w:rsidR="00DC764B" w:rsidRDefault="00DC76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8EC683F" w:rsidR="00336C61" w:rsidRPr="00C13A04" w:rsidRDefault="00336C61" w:rsidP="00C13A04">
    <w:pPr>
      <w:pStyle w:val="Header"/>
      <w:tabs>
        <w:tab w:val="clear" w:pos="4320"/>
        <w:tab w:val="clear" w:pos="8640"/>
        <w:tab w:val="center" w:pos="4680"/>
      </w:tabs>
      <w:spacing w:before="240"/>
      <w:rPr>
        <w:rFonts w:cstheme="minorHAnsi"/>
        <w:b/>
        <w:color w:val="00B050"/>
        <w:sz w:val="28"/>
        <w:szCs w:val="28"/>
        <w:u w:val="single"/>
      </w:rPr>
    </w:pPr>
    <w:r w:rsidRPr="00C13A04">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13A04" w:rsidRPr="00C13A04">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1FF409A1"/>
    <w:multiLevelType w:val="multilevel"/>
    <w:tmpl w:val="0D886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8BD026D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7"/>
  </w:num>
  <w:num w:numId="8" w16cid:durableId="1597859644">
    <w:abstractNumId w:val="11"/>
  </w:num>
  <w:num w:numId="9" w16cid:durableId="784496459">
    <w:abstractNumId w:val="18"/>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7"/>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6"/>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187892739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12F1"/>
    <w:rsid w:val="000B2085"/>
    <w:rsid w:val="000B210C"/>
    <w:rsid w:val="000B387A"/>
    <w:rsid w:val="000B4E9A"/>
    <w:rsid w:val="000C27AE"/>
    <w:rsid w:val="000C39AF"/>
    <w:rsid w:val="000D065F"/>
    <w:rsid w:val="000D17E8"/>
    <w:rsid w:val="000D2C59"/>
    <w:rsid w:val="000D35D9"/>
    <w:rsid w:val="000D67E3"/>
    <w:rsid w:val="000D7F18"/>
    <w:rsid w:val="000E1C29"/>
    <w:rsid w:val="000E236A"/>
    <w:rsid w:val="000E3825"/>
    <w:rsid w:val="000E548E"/>
    <w:rsid w:val="000E6166"/>
    <w:rsid w:val="000F05F6"/>
    <w:rsid w:val="000F1A61"/>
    <w:rsid w:val="000F5F7F"/>
    <w:rsid w:val="001016BD"/>
    <w:rsid w:val="00106F46"/>
    <w:rsid w:val="001115D1"/>
    <w:rsid w:val="0011694E"/>
    <w:rsid w:val="001211E9"/>
    <w:rsid w:val="00123D93"/>
    <w:rsid w:val="00125924"/>
    <w:rsid w:val="0012620C"/>
    <w:rsid w:val="00126973"/>
    <w:rsid w:val="001302B1"/>
    <w:rsid w:val="001331E3"/>
    <w:rsid w:val="001352E2"/>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233E"/>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4829"/>
    <w:rsid w:val="002553AE"/>
    <w:rsid w:val="002617AD"/>
    <w:rsid w:val="00262E38"/>
    <w:rsid w:val="002632A3"/>
    <w:rsid w:val="00264483"/>
    <w:rsid w:val="00264B3C"/>
    <w:rsid w:val="00265C44"/>
    <w:rsid w:val="00265EAD"/>
    <w:rsid w:val="00265F76"/>
    <w:rsid w:val="002773BA"/>
    <w:rsid w:val="00277C90"/>
    <w:rsid w:val="00277F11"/>
    <w:rsid w:val="002811AB"/>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4326"/>
    <w:rsid w:val="002E7521"/>
    <w:rsid w:val="002F0D42"/>
    <w:rsid w:val="002F3829"/>
    <w:rsid w:val="002F38CF"/>
    <w:rsid w:val="003036C1"/>
    <w:rsid w:val="00305187"/>
    <w:rsid w:val="0030618C"/>
    <w:rsid w:val="00310CAE"/>
    <w:rsid w:val="00312129"/>
    <w:rsid w:val="003138D4"/>
    <w:rsid w:val="003176C4"/>
    <w:rsid w:val="00320715"/>
    <w:rsid w:val="00322C71"/>
    <w:rsid w:val="00325D86"/>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679A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2D2"/>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1CDD"/>
    <w:rsid w:val="004C2DAD"/>
    <w:rsid w:val="004D2E69"/>
    <w:rsid w:val="004D4A4F"/>
    <w:rsid w:val="004D5C8C"/>
    <w:rsid w:val="004E0C5A"/>
    <w:rsid w:val="004E2BE1"/>
    <w:rsid w:val="004E35F1"/>
    <w:rsid w:val="004E3F8E"/>
    <w:rsid w:val="004E4801"/>
    <w:rsid w:val="004E5008"/>
    <w:rsid w:val="004E604B"/>
    <w:rsid w:val="004F0511"/>
    <w:rsid w:val="004F664D"/>
    <w:rsid w:val="00505042"/>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677CC"/>
    <w:rsid w:val="005829FA"/>
    <w:rsid w:val="00585ECC"/>
    <w:rsid w:val="00586E51"/>
    <w:rsid w:val="00597FDA"/>
    <w:rsid w:val="005A02B6"/>
    <w:rsid w:val="005A09D8"/>
    <w:rsid w:val="005A1F5E"/>
    <w:rsid w:val="005A33C6"/>
    <w:rsid w:val="005A3F8F"/>
    <w:rsid w:val="005A5877"/>
    <w:rsid w:val="005B6421"/>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0F73"/>
    <w:rsid w:val="007537E2"/>
    <w:rsid w:val="007548F3"/>
    <w:rsid w:val="007574EC"/>
    <w:rsid w:val="0077071A"/>
    <w:rsid w:val="00772548"/>
    <w:rsid w:val="00777388"/>
    <w:rsid w:val="007802D2"/>
    <w:rsid w:val="00790E8C"/>
    <w:rsid w:val="007A149A"/>
    <w:rsid w:val="007A4E1D"/>
    <w:rsid w:val="007B0B10"/>
    <w:rsid w:val="007B0FBB"/>
    <w:rsid w:val="007B1A3A"/>
    <w:rsid w:val="007B3D33"/>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876"/>
    <w:rsid w:val="008459FC"/>
    <w:rsid w:val="00851B3E"/>
    <w:rsid w:val="00851C4B"/>
    <w:rsid w:val="00854994"/>
    <w:rsid w:val="008560FF"/>
    <w:rsid w:val="00860BC3"/>
    <w:rsid w:val="00873D1A"/>
    <w:rsid w:val="00875BE8"/>
    <w:rsid w:val="00877B88"/>
    <w:rsid w:val="0088113B"/>
    <w:rsid w:val="008A0177"/>
    <w:rsid w:val="008A7A3E"/>
    <w:rsid w:val="008B097D"/>
    <w:rsid w:val="008D0509"/>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0382"/>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21FB8"/>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92A3B"/>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1811"/>
    <w:rsid w:val="00B0394A"/>
    <w:rsid w:val="00B04340"/>
    <w:rsid w:val="00B062AE"/>
    <w:rsid w:val="00B07A3B"/>
    <w:rsid w:val="00B10A1A"/>
    <w:rsid w:val="00B13941"/>
    <w:rsid w:val="00B1585B"/>
    <w:rsid w:val="00B340A8"/>
    <w:rsid w:val="00B3428E"/>
    <w:rsid w:val="00B36993"/>
    <w:rsid w:val="00B40E12"/>
    <w:rsid w:val="00B435B8"/>
    <w:rsid w:val="00B4499C"/>
    <w:rsid w:val="00B45596"/>
    <w:rsid w:val="00B5116D"/>
    <w:rsid w:val="00B57729"/>
    <w:rsid w:val="00B6201D"/>
    <w:rsid w:val="00B653B7"/>
    <w:rsid w:val="00B66A14"/>
    <w:rsid w:val="00B7250F"/>
    <w:rsid w:val="00B7763B"/>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13A04"/>
    <w:rsid w:val="00C247B0"/>
    <w:rsid w:val="00C2620F"/>
    <w:rsid w:val="00C33F30"/>
    <w:rsid w:val="00C34F4C"/>
    <w:rsid w:val="00C602B2"/>
    <w:rsid w:val="00C653BF"/>
    <w:rsid w:val="00C70C90"/>
    <w:rsid w:val="00C729CB"/>
    <w:rsid w:val="00C7374B"/>
    <w:rsid w:val="00C8109F"/>
    <w:rsid w:val="00C8225C"/>
    <w:rsid w:val="00C82679"/>
    <w:rsid w:val="00C836F3"/>
    <w:rsid w:val="00C86677"/>
    <w:rsid w:val="00C9250E"/>
    <w:rsid w:val="00C931BB"/>
    <w:rsid w:val="00C9492F"/>
    <w:rsid w:val="00C97B11"/>
    <w:rsid w:val="00CB039A"/>
    <w:rsid w:val="00CB0B79"/>
    <w:rsid w:val="00CB0EED"/>
    <w:rsid w:val="00CB5DE5"/>
    <w:rsid w:val="00CC0C58"/>
    <w:rsid w:val="00CC29BF"/>
    <w:rsid w:val="00CD11DC"/>
    <w:rsid w:val="00CD515D"/>
    <w:rsid w:val="00CD63B8"/>
    <w:rsid w:val="00CD7F92"/>
    <w:rsid w:val="00CE10F2"/>
    <w:rsid w:val="00CE4904"/>
    <w:rsid w:val="00CF046B"/>
    <w:rsid w:val="00CF0A70"/>
    <w:rsid w:val="00CF2130"/>
    <w:rsid w:val="00CF22F6"/>
    <w:rsid w:val="00CF6830"/>
    <w:rsid w:val="00CF771C"/>
    <w:rsid w:val="00D00EF4"/>
    <w:rsid w:val="00D103FE"/>
    <w:rsid w:val="00D10BFA"/>
    <w:rsid w:val="00D10F00"/>
    <w:rsid w:val="00D150D8"/>
    <w:rsid w:val="00D2190A"/>
    <w:rsid w:val="00D23A17"/>
    <w:rsid w:val="00D30007"/>
    <w:rsid w:val="00D300CE"/>
    <w:rsid w:val="00D32C9A"/>
    <w:rsid w:val="00D34FAF"/>
    <w:rsid w:val="00D371EF"/>
    <w:rsid w:val="00D37C1A"/>
    <w:rsid w:val="00D406D6"/>
    <w:rsid w:val="00D45AF7"/>
    <w:rsid w:val="00D466AF"/>
    <w:rsid w:val="00D473BF"/>
    <w:rsid w:val="00D47642"/>
    <w:rsid w:val="00D51335"/>
    <w:rsid w:val="00D5169F"/>
    <w:rsid w:val="00D6314B"/>
    <w:rsid w:val="00D662C7"/>
    <w:rsid w:val="00D712A3"/>
    <w:rsid w:val="00D75084"/>
    <w:rsid w:val="00D7547B"/>
    <w:rsid w:val="00D801A7"/>
    <w:rsid w:val="00D86A28"/>
    <w:rsid w:val="00D95C4C"/>
    <w:rsid w:val="00D97F88"/>
    <w:rsid w:val="00DA117F"/>
    <w:rsid w:val="00DA17FB"/>
    <w:rsid w:val="00DB16A4"/>
    <w:rsid w:val="00DB7EBA"/>
    <w:rsid w:val="00DC058D"/>
    <w:rsid w:val="00DC1E08"/>
    <w:rsid w:val="00DC1E10"/>
    <w:rsid w:val="00DC2504"/>
    <w:rsid w:val="00DC311D"/>
    <w:rsid w:val="00DC764B"/>
    <w:rsid w:val="00DC7C84"/>
    <w:rsid w:val="00DC7D3A"/>
    <w:rsid w:val="00DD231A"/>
    <w:rsid w:val="00DD2CF9"/>
    <w:rsid w:val="00DE03D5"/>
    <w:rsid w:val="00DE0E89"/>
    <w:rsid w:val="00DE2185"/>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4E08"/>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26F1"/>
    <w:rsid w:val="00F146E3"/>
    <w:rsid w:val="00F153F4"/>
    <w:rsid w:val="00F16133"/>
    <w:rsid w:val="00F17739"/>
    <w:rsid w:val="00F22B08"/>
    <w:rsid w:val="00F22F5E"/>
    <w:rsid w:val="00F241B5"/>
    <w:rsid w:val="00F3061E"/>
    <w:rsid w:val="00F32EF4"/>
    <w:rsid w:val="00F35094"/>
    <w:rsid w:val="00F41CDF"/>
    <w:rsid w:val="00F4412A"/>
    <w:rsid w:val="00F5024A"/>
    <w:rsid w:val="00F56A75"/>
    <w:rsid w:val="00F60B45"/>
    <w:rsid w:val="00F60C18"/>
    <w:rsid w:val="00F64FB6"/>
    <w:rsid w:val="00F728FB"/>
    <w:rsid w:val="00F7663A"/>
    <w:rsid w:val="00F76A1C"/>
    <w:rsid w:val="00F80FD0"/>
    <w:rsid w:val="00F83448"/>
    <w:rsid w:val="00F8345C"/>
    <w:rsid w:val="00F95E8D"/>
    <w:rsid w:val="00FA1900"/>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F22B08"/>
    <w:rPr>
      <w:rFonts w:cs="Calibri"/>
      <w:color w:val="7030A0"/>
      <w:lang w:val="en-GB"/>
    </w:rPr>
  </w:style>
  <w:style w:type="character" w:customStyle="1" w:styleId="NarrationChar">
    <w:name w:val="Narration Char"/>
    <w:basedOn w:val="DefaultParagraphFont"/>
    <w:link w:val="Narration"/>
    <w:rsid w:val="00F22B08"/>
    <w:rPr>
      <w:rFonts w:ascii="Calibri" w:hAnsi="Calibri" w:cs="Calibri"/>
      <w:iCs w:val="0"/>
      <w:color w:val="7030A0"/>
      <w:lang w:val="en-GB"/>
    </w:rPr>
  </w:style>
  <w:style w:type="paragraph" w:customStyle="1" w:styleId="ShotDescription">
    <w:name w:val="Shot Description"/>
    <w:basedOn w:val="TemplateShot"/>
    <w:link w:val="ShotDescriptionChar"/>
    <w:qFormat/>
    <w:rsid w:val="00F22B08"/>
    <w:rPr>
      <w:rFonts w:cs="Calibri"/>
    </w:rPr>
  </w:style>
  <w:style w:type="character" w:customStyle="1" w:styleId="ShotDescriptionChar">
    <w:name w:val="Shot Description Char"/>
    <w:basedOn w:val="DefaultParagraphFont"/>
    <w:link w:val="ShotDescription"/>
    <w:rsid w:val="00F22B08"/>
    <w:rPr>
      <w:rFonts w:ascii="Calibri" w:hAnsi="Calibri" w:cs="Calibri"/>
      <w:iCs w:val="0"/>
    </w:rPr>
  </w:style>
  <w:style w:type="paragraph" w:customStyle="1" w:styleId="TemplateNarration">
    <w:name w:val="Template Narration"/>
    <w:basedOn w:val="ListParagraph"/>
    <w:rsid w:val="00F22B08"/>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F22B08"/>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sphenoid" TargetMode="External"/><Relationship Id="rId18" Type="http://schemas.openxmlformats.org/officeDocument/2006/relationships/hyperlink" Target="https://www.merriam-webster.com/dictionary/carotid" TargetMode="External"/><Relationship Id="rId26" Type="http://schemas.openxmlformats.org/officeDocument/2006/relationships/hyperlink" Target="https://www.merriam-webster.com/medical/sellar" TargetMode="External"/><Relationship Id="rId3" Type="http://schemas.openxmlformats.org/officeDocument/2006/relationships/styles" Target="styles.xml"/><Relationship Id="rId21" Type="http://schemas.openxmlformats.org/officeDocument/2006/relationships/hyperlink" Target="https://www.merriam-webster.com/dictionary/dehiscenc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utkarsh.khare@jove.com" TargetMode="External"/><Relationship Id="rId17" Type="http://schemas.openxmlformats.org/officeDocument/2006/relationships/hyperlink" Target="https://www.merriam-webster.com/dictionary/endoscopic" TargetMode="External"/><Relationship Id="rId25" Type="http://schemas.openxmlformats.org/officeDocument/2006/relationships/hyperlink" Target="https://www.merriam-webster.com/dictionary/heterogeneou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erriam-webster.com/dictionary/diathermy" TargetMode="External"/><Relationship Id="rId20" Type="http://schemas.openxmlformats.org/officeDocument/2006/relationships/hyperlink" Target="https://www.merriam-webster.com/dictionary/dehiscent" TargetMode="External"/><Relationship Id="rId29" Type="http://schemas.openxmlformats.org/officeDocument/2006/relationships/hyperlink" Target="https://www.merriam-webster.com/dictionary/bilater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hya@tu.edu.sa" TargetMode="External"/><Relationship Id="rId24" Type="http://schemas.openxmlformats.org/officeDocument/2006/relationships/hyperlink" Target="https://www.merriam-webster.com/dictionary/hemostasis"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merriam-webster.com/medical/mucocele" TargetMode="External"/><Relationship Id="rId23" Type="http://schemas.openxmlformats.org/officeDocument/2006/relationships/hyperlink" Target="https://www.merriam-webster.com/medical/Kerrison%20rongeur" TargetMode="External"/><Relationship Id="rId28" Type="http://schemas.openxmlformats.org/officeDocument/2006/relationships/hyperlink" Target="https://www.merriam-webster.com/medical/clivus" TargetMode="External"/><Relationship Id="rId10" Type="http://schemas.openxmlformats.org/officeDocument/2006/relationships/hyperlink" Target="mailto:Yahya@tu.edu.sa" TargetMode="External"/><Relationship Id="rId19" Type="http://schemas.openxmlformats.org/officeDocument/2006/relationships/hyperlink" Target="https://www.merriam-webster.com/dictionary/septu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eview.jove.com/institutions/AS-Asia/MY-Malaysia/29654-University-of-Malaya" TargetMode="External"/><Relationship Id="rId14" Type="http://schemas.openxmlformats.org/officeDocument/2006/relationships/hyperlink" Target="https://www.merriam-webster.com/medical/choana" TargetMode="External"/><Relationship Id="rId22" Type="http://schemas.openxmlformats.org/officeDocument/2006/relationships/hyperlink" Target="https://www.merriam-webster.com/dictionary/dura" TargetMode="External"/><Relationship Id="rId27" Type="http://schemas.openxmlformats.org/officeDocument/2006/relationships/hyperlink" Target="https://www.merriam-webster.com/dictionary/pituitary" TargetMode="External"/><Relationship Id="rId30" Type="http://schemas.openxmlformats.org/officeDocument/2006/relationships/header" Target="header1.xml"/><Relationship Id="rId8" Type="http://schemas.openxmlformats.org/officeDocument/2006/relationships/hyperlink" Target="https://review.jove.com/account/file-uploader?src=2191551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90994-0C38-4823-9544-FCE1167A722D}">
  <ds:schemaRefs>
    <ds:schemaRef ds:uri="http://schemas.openxmlformats.org/officeDocument/2006/bibliography"/>
  </ds:schemaRefs>
</ds:datastoreItem>
</file>

<file path=docMetadata/LabelInfo.xml><?xml version="1.0" encoding="utf-8"?>
<clbl:labelList xmlns:clbl="http://schemas.microsoft.com/office/2020/mipLabelMetadata">
  <clbl:label id="{6995a784-872d-4a20-9d1b-893979508fdf}" enabled="1" method="Privileged" siteId="{e26bab4b-97e6-4754-b163-60f8237e8531}"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9</Pages>
  <Words>1736</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11609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4</cp:revision>
  <cp:lastPrinted>2026-08-26T06:54:00Z</cp:lastPrinted>
  <dcterms:created xsi:type="dcterms:W3CDTF">2026-08-26T06:53:00Z</dcterms:created>
  <dcterms:modified xsi:type="dcterms:W3CDTF">2026-08-26T06:56:00Z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