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75A64" w14:textId="77777777" w:rsidR="00E20268" w:rsidRDefault="00000000">
      <w:pPr>
        <w:rPr>
          <w:b/>
          <w:bCs/>
        </w:rPr>
      </w:pPr>
      <w:r>
        <w:rPr>
          <w:b/>
          <w:bCs/>
        </w:rPr>
        <w:t>Submission ID #: 71831</w:t>
      </w:r>
    </w:p>
    <w:p w14:paraId="30E37630" w14:textId="77777777" w:rsidR="00E20268" w:rsidRDefault="00000000">
      <w:pPr>
        <w:rPr>
          <w:b/>
          <w:bCs/>
        </w:rPr>
      </w:pPr>
      <w:r>
        <w:rPr>
          <w:b/>
          <w:bCs/>
        </w:rPr>
        <w:t>Scriptwriter Name: Sri Lakshmi Priya</w:t>
      </w:r>
    </w:p>
    <w:p w14:paraId="2139CA55" w14:textId="77777777" w:rsidR="00E20268" w:rsidRDefault="00000000">
      <w:pPr>
        <w:rPr>
          <w:b/>
          <w:bCs/>
        </w:rPr>
      </w:pPr>
      <w:r>
        <w:rPr>
          <w:b/>
          <w:bCs/>
        </w:rPr>
        <w:t xml:space="preserve">Project Page Link: </w:t>
      </w:r>
      <w:hyperlink r:id="rId7">
        <w:r w:rsidR="00E20268">
          <w:rPr>
            <w:b/>
            <w:bCs/>
            <w:color w:val="0000FF"/>
            <w:u w:val="single"/>
          </w:rPr>
          <w:t>https://review.jove.com/account/file-uploader?src=21908503</w:t>
        </w:r>
      </w:hyperlink>
    </w:p>
    <w:p w14:paraId="4113EFE0" w14:textId="77777777" w:rsidR="00E20268" w:rsidRDefault="00E20268">
      <w:pPr>
        <w:rPr>
          <w:b/>
          <w:bCs/>
        </w:rPr>
      </w:pPr>
    </w:p>
    <w:p w14:paraId="34E64BC7" w14:textId="77777777" w:rsidR="00E20268" w:rsidRDefault="00000000">
      <w:pPr>
        <w:rPr>
          <w:b/>
          <w:bCs/>
        </w:rPr>
      </w:pPr>
      <w:r>
        <w:rPr>
          <w:b/>
          <w:bCs/>
          <w:sz w:val="32"/>
          <w:szCs w:val="32"/>
        </w:rPr>
        <w:t>Title:</w:t>
      </w:r>
      <w:r>
        <w:rPr>
          <w:b/>
          <w:bCs/>
        </w:rPr>
        <w:t xml:space="preserve"> </w:t>
      </w:r>
      <w:r>
        <w:rPr>
          <w:b/>
          <w:bCs/>
          <w:sz w:val="32"/>
          <w:szCs w:val="32"/>
        </w:rPr>
        <w:t>A Defined Hydrogel-Based Method for Generating Three-Dimensional Human Breast Organoids that Recapitulate Mammary Morphogenesis</w:t>
      </w:r>
    </w:p>
    <w:p w14:paraId="01F5DE40" w14:textId="77777777" w:rsidR="00E20268" w:rsidRDefault="00E20268">
      <w:pPr>
        <w:rPr>
          <w:b/>
          <w:bCs/>
        </w:rPr>
      </w:pPr>
    </w:p>
    <w:p w14:paraId="505BDF44" w14:textId="77777777" w:rsidR="00E20268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Authors and Affiliations: </w:t>
      </w:r>
    </w:p>
    <w:p w14:paraId="6F911F60" w14:textId="77777777" w:rsidR="00E20268" w:rsidRDefault="0000000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Nicole Traugh</w:t>
      </w:r>
      <w:r>
        <w:rPr>
          <w:sz w:val="28"/>
          <w:szCs w:val="28"/>
          <w:vertAlign w:val="superscript"/>
        </w:rPr>
        <w:t>1</w:t>
      </w:r>
      <w:r>
        <w:rPr>
          <w:b/>
          <w:bCs/>
          <w:sz w:val="28"/>
          <w:szCs w:val="28"/>
        </w:rPr>
        <w:t>*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Meloryn</w:t>
      </w:r>
      <w:proofErr w:type="spellEnd"/>
      <w:r>
        <w:rPr>
          <w:sz w:val="28"/>
          <w:szCs w:val="28"/>
        </w:rPr>
        <w:t xml:space="preserve"> Seraj</w:t>
      </w:r>
      <w:r>
        <w:rPr>
          <w:sz w:val="28"/>
          <w:szCs w:val="28"/>
          <w:vertAlign w:val="superscript"/>
        </w:rPr>
        <w:t>1</w:t>
      </w:r>
      <w:r>
        <w:rPr>
          <w:b/>
          <w:bCs/>
          <w:sz w:val="28"/>
          <w:szCs w:val="28"/>
        </w:rPr>
        <w:t>*</w:t>
      </w:r>
      <w:r>
        <w:rPr>
          <w:sz w:val="28"/>
          <w:szCs w:val="28"/>
        </w:rPr>
        <w:t>, Gat Rauner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Charlotte Kuperwasser</w:t>
      </w:r>
      <w:r>
        <w:rPr>
          <w:sz w:val="28"/>
          <w:szCs w:val="28"/>
          <w:vertAlign w:val="superscript"/>
        </w:rPr>
        <w:t>1,2</w:t>
      </w:r>
    </w:p>
    <w:p w14:paraId="2D6D9765" w14:textId="77777777" w:rsidR="00E20268" w:rsidRDefault="00E20268">
      <w:pPr>
        <w:shd w:val="clear" w:color="auto" w:fill="FFFFFF"/>
        <w:jc w:val="both"/>
        <w:rPr>
          <w:sz w:val="28"/>
          <w:szCs w:val="28"/>
        </w:rPr>
      </w:pPr>
    </w:p>
    <w:p w14:paraId="6055B85C" w14:textId="77777777" w:rsidR="00E20268" w:rsidRDefault="0000000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Department of Developmental, Molecular &amp; Chemical Biology, Tufts University School of Medicine</w:t>
      </w:r>
    </w:p>
    <w:p w14:paraId="538E83E0" w14:textId="77777777" w:rsidR="00E20268" w:rsidRDefault="0000000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Laboratory for the Convergence of Biomedical, Physical, and Engineering Sciences, Tufts University School of Medicine</w:t>
      </w:r>
    </w:p>
    <w:p w14:paraId="1D661C24" w14:textId="77777777" w:rsidR="00E20268" w:rsidRDefault="00E20268">
      <w:pPr>
        <w:rPr>
          <w:b/>
          <w:bCs/>
          <w:sz w:val="28"/>
          <w:szCs w:val="28"/>
        </w:rPr>
      </w:pPr>
    </w:p>
    <w:p w14:paraId="71525CE7" w14:textId="77777777" w:rsidR="00E20268" w:rsidRDefault="00000000">
      <w:r>
        <w:t>*These authors contributed equally</w:t>
      </w:r>
    </w:p>
    <w:p w14:paraId="7FC30339" w14:textId="77777777" w:rsidR="00E20268" w:rsidRDefault="00E20268">
      <w:pPr>
        <w:widowControl w:val="0"/>
        <w:rPr>
          <w:color w:val="000000"/>
        </w:rPr>
      </w:pPr>
    </w:p>
    <w:p w14:paraId="3F4E1D63" w14:textId="77777777" w:rsidR="00E20268" w:rsidRDefault="00E20268"/>
    <w:p w14:paraId="32CA3F06" w14:textId="77777777" w:rsidR="00E20268" w:rsidRDefault="00000000">
      <w:pPr>
        <w:rPr>
          <w:b/>
          <w:bCs/>
        </w:rPr>
      </w:pPr>
      <w:r>
        <w:rPr>
          <w:b/>
          <w:bCs/>
        </w:rPr>
        <w:t xml:space="preserve">Corresponding Authors: </w:t>
      </w:r>
    </w:p>
    <w:p w14:paraId="13E09DC7" w14:textId="77777777" w:rsidR="00E20268" w:rsidRDefault="00000000">
      <w:pPr>
        <w:shd w:val="clear" w:color="auto" w:fill="FFFFFF"/>
        <w:jc w:val="both"/>
      </w:pPr>
      <w:bookmarkStart w:id="0" w:name="_i3ms94jx0ns" w:colFirst="0" w:colLast="0"/>
      <w:bookmarkEnd w:id="0"/>
      <w:r>
        <w:t xml:space="preserve">Charlotte Kuperwasser </w:t>
      </w:r>
      <w:r>
        <w:tab/>
      </w:r>
      <w:hyperlink r:id="rId8">
        <w:r w:rsidR="00E20268">
          <w:rPr>
            <w:color w:val="0000FF"/>
            <w:u w:val="single"/>
          </w:rPr>
          <w:t>charlotte.kuperwasser@tufts.edu</w:t>
        </w:r>
      </w:hyperlink>
    </w:p>
    <w:p w14:paraId="2B11918B" w14:textId="77777777" w:rsidR="00E20268" w:rsidRDefault="00000000">
      <w:pPr>
        <w:shd w:val="clear" w:color="auto" w:fill="FFFFFF"/>
        <w:jc w:val="both"/>
      </w:pPr>
      <w:r>
        <w:t>Gat Rauner</w:t>
      </w:r>
      <w:r>
        <w:tab/>
      </w:r>
      <w:r>
        <w:tab/>
      </w:r>
      <w:r>
        <w:tab/>
      </w:r>
      <w:hyperlink r:id="rId9">
        <w:r w:rsidR="00E20268">
          <w:rPr>
            <w:color w:val="0000FF"/>
            <w:u w:val="single"/>
          </w:rPr>
          <w:t>gat.rauner@tufts.edu</w:t>
        </w:r>
      </w:hyperlink>
    </w:p>
    <w:p w14:paraId="5C094874" w14:textId="77777777" w:rsidR="00E20268" w:rsidRDefault="00E20268"/>
    <w:p w14:paraId="6B2D6480" w14:textId="77777777" w:rsidR="00E20268" w:rsidRDefault="00E20268"/>
    <w:p w14:paraId="477584F3" w14:textId="77777777" w:rsidR="00E20268" w:rsidRDefault="00E20268"/>
    <w:p w14:paraId="027A4143" w14:textId="77777777" w:rsidR="00E20268" w:rsidRDefault="00000000">
      <w:r>
        <w:rPr>
          <w:b/>
          <w:bCs/>
        </w:rPr>
        <w:t>Email Addresses for All Authors:</w:t>
      </w:r>
      <w:r>
        <w:t xml:space="preserve"> </w:t>
      </w:r>
    </w:p>
    <w:p w14:paraId="272658CB" w14:textId="77777777" w:rsidR="00E20268" w:rsidRPr="00A3129C" w:rsidRDefault="00000000">
      <w:pPr>
        <w:shd w:val="clear" w:color="auto" w:fill="FFFFFF"/>
        <w:jc w:val="both"/>
        <w:rPr>
          <w:lang w:val="it-CH"/>
        </w:rPr>
      </w:pPr>
      <w:r w:rsidRPr="00A3129C">
        <w:rPr>
          <w:lang w:val="it-CH"/>
        </w:rPr>
        <w:t xml:space="preserve">Nicole Traugh </w:t>
      </w:r>
      <w:r w:rsidRPr="00A3129C">
        <w:rPr>
          <w:lang w:val="it-CH"/>
        </w:rPr>
        <w:tab/>
      </w:r>
      <w:r w:rsidRPr="00A3129C">
        <w:rPr>
          <w:lang w:val="it-CH"/>
        </w:rPr>
        <w:tab/>
      </w:r>
      <w:r w:rsidRPr="00A3129C">
        <w:rPr>
          <w:lang w:val="it-CH"/>
        </w:rPr>
        <w:tab/>
        <w:t>nicole.traugh@tufts.edu</w:t>
      </w:r>
    </w:p>
    <w:p w14:paraId="05293918" w14:textId="77777777" w:rsidR="00E20268" w:rsidRPr="00A3129C" w:rsidRDefault="00000000">
      <w:pPr>
        <w:shd w:val="clear" w:color="auto" w:fill="FFFFFF"/>
        <w:jc w:val="both"/>
        <w:rPr>
          <w:lang w:val="it-CH"/>
        </w:rPr>
      </w:pPr>
      <w:r w:rsidRPr="00A3129C">
        <w:rPr>
          <w:lang w:val="it-CH"/>
        </w:rPr>
        <w:t xml:space="preserve">Meloryn Seraj </w:t>
      </w:r>
      <w:r w:rsidRPr="00A3129C">
        <w:rPr>
          <w:lang w:val="it-CH"/>
        </w:rPr>
        <w:tab/>
      </w:r>
      <w:r w:rsidRPr="00A3129C">
        <w:rPr>
          <w:lang w:val="it-CH"/>
        </w:rPr>
        <w:tab/>
      </w:r>
      <w:r w:rsidRPr="00A3129C">
        <w:rPr>
          <w:lang w:val="it-CH"/>
        </w:rPr>
        <w:tab/>
        <w:t>meloryn.seraj@tufts.edu</w:t>
      </w:r>
    </w:p>
    <w:p w14:paraId="198013EE" w14:textId="77777777" w:rsidR="00E20268" w:rsidRPr="00A3129C" w:rsidRDefault="00000000">
      <w:pPr>
        <w:shd w:val="clear" w:color="auto" w:fill="FFFFFF"/>
        <w:jc w:val="both"/>
        <w:rPr>
          <w:lang w:val="it-CH"/>
        </w:rPr>
      </w:pPr>
      <w:r w:rsidRPr="00A3129C">
        <w:rPr>
          <w:lang w:val="it-CH"/>
        </w:rPr>
        <w:t xml:space="preserve">Charlotte Kuperwasser </w:t>
      </w:r>
      <w:r w:rsidRPr="00A3129C">
        <w:rPr>
          <w:lang w:val="it-CH"/>
        </w:rPr>
        <w:tab/>
      </w:r>
      <w:r w:rsidR="00E20268">
        <w:fldChar w:fldCharType="begin"/>
      </w:r>
      <w:r w:rsidR="00E20268" w:rsidRPr="00A3129C">
        <w:rPr>
          <w:lang w:val="it-CH"/>
        </w:rPr>
        <w:instrText>HYPERLINK "mailto:charlotte.kuperwasser@tufts.edu" \h</w:instrText>
      </w:r>
      <w:r w:rsidR="00E20268">
        <w:fldChar w:fldCharType="separate"/>
      </w:r>
      <w:r w:rsidR="00E20268" w:rsidRPr="00A3129C">
        <w:rPr>
          <w:color w:val="0000FF"/>
          <w:u w:val="single"/>
          <w:lang w:val="it-CH"/>
        </w:rPr>
        <w:t>charlotte.kuperwasser@tufts.edu</w:t>
      </w:r>
      <w:r w:rsidR="00E20268">
        <w:fldChar w:fldCharType="end"/>
      </w:r>
    </w:p>
    <w:p w14:paraId="61894C81" w14:textId="77777777" w:rsidR="00E20268" w:rsidRPr="00A3129C" w:rsidRDefault="00000000">
      <w:pPr>
        <w:shd w:val="clear" w:color="auto" w:fill="FFFFFF"/>
        <w:jc w:val="both"/>
        <w:rPr>
          <w:lang w:val="it-CH"/>
        </w:rPr>
      </w:pPr>
      <w:r w:rsidRPr="00A3129C">
        <w:rPr>
          <w:lang w:val="it-CH"/>
        </w:rPr>
        <w:t>Gat Rauner</w:t>
      </w:r>
      <w:r w:rsidRPr="00A3129C">
        <w:rPr>
          <w:lang w:val="it-CH"/>
        </w:rPr>
        <w:tab/>
      </w:r>
      <w:r w:rsidRPr="00A3129C">
        <w:rPr>
          <w:lang w:val="it-CH"/>
        </w:rPr>
        <w:tab/>
      </w:r>
      <w:r w:rsidRPr="00A3129C">
        <w:rPr>
          <w:lang w:val="it-CH"/>
        </w:rPr>
        <w:tab/>
      </w:r>
      <w:r w:rsidR="00E20268">
        <w:fldChar w:fldCharType="begin"/>
      </w:r>
      <w:r w:rsidR="00E20268" w:rsidRPr="00A3129C">
        <w:rPr>
          <w:lang w:val="it-CH"/>
        </w:rPr>
        <w:instrText>HYPERLINK "mailto:gat.rauner@tufts.edu" \h</w:instrText>
      </w:r>
      <w:r w:rsidR="00E20268">
        <w:fldChar w:fldCharType="separate"/>
      </w:r>
      <w:r w:rsidR="00E20268" w:rsidRPr="00A3129C">
        <w:rPr>
          <w:u w:val="single"/>
          <w:lang w:val="it-CH"/>
        </w:rPr>
        <w:t>gat.rauner@tufts.edu</w:t>
      </w:r>
      <w:r w:rsidR="00E20268">
        <w:fldChar w:fldCharType="end"/>
      </w:r>
    </w:p>
    <w:p w14:paraId="6B48CFCC" w14:textId="77777777" w:rsidR="00E20268" w:rsidRPr="00A3129C" w:rsidRDefault="00E20268">
      <w:pPr>
        <w:rPr>
          <w:b/>
          <w:bCs/>
          <w:sz w:val="22"/>
          <w:szCs w:val="22"/>
          <w:lang w:val="it-CH"/>
        </w:rPr>
      </w:pPr>
    </w:p>
    <w:p w14:paraId="6358A444" w14:textId="77777777" w:rsidR="00E20268" w:rsidRPr="00A3129C" w:rsidRDefault="00000000">
      <w:pPr>
        <w:rPr>
          <w:b/>
          <w:bCs/>
          <w:sz w:val="22"/>
          <w:szCs w:val="22"/>
          <w:lang w:val="it-CH"/>
        </w:rPr>
      </w:pPr>
      <w:r w:rsidRPr="00A3129C">
        <w:rPr>
          <w:lang w:val="it-CH"/>
        </w:rPr>
        <w:br w:type="page"/>
      </w:r>
    </w:p>
    <w:p w14:paraId="5AA2B8EA" w14:textId="77777777" w:rsidR="00E20268" w:rsidRPr="00A3129C" w:rsidRDefault="00000000">
      <w:pPr>
        <w:pStyle w:val="Heading2"/>
        <w:jc w:val="center"/>
        <w:rPr>
          <w:b/>
          <w:bCs/>
          <w:sz w:val="32"/>
          <w:szCs w:val="32"/>
          <w:lang w:val="it-CH"/>
        </w:rPr>
      </w:pPr>
      <w:r w:rsidRPr="00A3129C">
        <w:rPr>
          <w:b/>
          <w:bCs/>
          <w:sz w:val="32"/>
          <w:szCs w:val="32"/>
          <w:lang w:val="it-CH"/>
        </w:rPr>
        <w:lastRenderedPageBreak/>
        <w:t>Author Questionnaire</w:t>
      </w:r>
    </w:p>
    <w:p w14:paraId="2F9CDEA6" w14:textId="3C1A9B71" w:rsidR="00E20268" w:rsidRDefault="00000000">
      <w:pPr>
        <w:spacing w:before="120"/>
        <w:ind w:left="216" w:hanging="216"/>
        <w:rPr>
          <w:b/>
          <w:bCs/>
        </w:rPr>
      </w:pPr>
      <w:r>
        <w:rPr>
          <w:b/>
          <w:bCs/>
        </w:rPr>
        <w:t>1. Microscopy</w:t>
      </w:r>
      <w:r>
        <w:t>: Does your protocol require the use of a dissecting or stereomicroscope for performing a complex dissection, microinjection technique, or something similar</w:t>
      </w:r>
      <w:r w:rsidRPr="00133BD9">
        <w:t>?</w:t>
      </w:r>
      <w:r w:rsidRPr="00133BD9">
        <w:rPr>
          <w:b/>
          <w:bCs/>
        </w:rPr>
        <w:t xml:space="preserve">  No</w:t>
      </w:r>
      <w:r w:rsidRPr="00133BD9">
        <w:t xml:space="preserve"> </w:t>
      </w:r>
    </w:p>
    <w:p w14:paraId="60B633B0" w14:textId="77777777" w:rsidR="00E20268" w:rsidRDefault="00E20268">
      <w:pPr>
        <w:spacing w:before="60"/>
        <w:ind w:left="720"/>
        <w:rPr>
          <w:b/>
          <w:bCs/>
        </w:rPr>
      </w:pPr>
    </w:p>
    <w:p w14:paraId="4BF6A502" w14:textId="21EFDFAB" w:rsidR="00E20268" w:rsidRDefault="00000000">
      <w:pPr>
        <w:spacing w:before="120"/>
        <w:ind w:left="216" w:hanging="216"/>
      </w:pPr>
      <w:r>
        <w:rPr>
          <w:b/>
          <w:bCs/>
        </w:rPr>
        <w:t xml:space="preserve">2. Software: </w:t>
      </w:r>
      <w:r>
        <w:t>Does the part of your protocol being filmed include step-by-step descriptions of software usage?</w:t>
      </w:r>
      <w:r>
        <w:rPr>
          <w:b/>
          <w:bCs/>
        </w:rPr>
        <w:t xml:space="preserve"> </w:t>
      </w:r>
      <w:r w:rsidRPr="007E6F0D">
        <w:rPr>
          <w:b/>
          <w:bCs/>
        </w:rPr>
        <w:t xml:space="preserve"> </w:t>
      </w:r>
      <w:r w:rsidR="007E6F0D" w:rsidRPr="007E6F0D">
        <w:rPr>
          <w:b/>
          <w:bCs/>
        </w:rPr>
        <w:t>Yes</w:t>
      </w:r>
    </w:p>
    <w:p w14:paraId="7DD996AA" w14:textId="77777777" w:rsidR="00E20268" w:rsidRDefault="00E20268">
      <w:pPr>
        <w:spacing w:before="120"/>
        <w:rPr>
          <w:b/>
          <w:bCs/>
        </w:rPr>
      </w:pPr>
    </w:p>
    <w:p w14:paraId="1F75F484" w14:textId="15A35BB1" w:rsidR="00E20268" w:rsidRDefault="00000000">
      <w:pPr>
        <w:spacing w:before="120"/>
        <w:rPr>
          <w:b/>
          <w:bCs/>
        </w:rPr>
      </w:pPr>
      <w:r>
        <w:rPr>
          <w:b/>
          <w:bCs/>
        </w:rPr>
        <w:t>3. Filming location:</w:t>
      </w:r>
      <w:r>
        <w:t xml:space="preserve"> Will the filming need to take place in multiple locations? </w:t>
      </w:r>
      <w:r>
        <w:rPr>
          <w:b/>
          <w:bCs/>
        </w:rPr>
        <w:t xml:space="preserve"> </w:t>
      </w:r>
      <w:r w:rsidRPr="003B091D">
        <w:rPr>
          <w:b/>
          <w:bCs/>
        </w:rPr>
        <w:t xml:space="preserve"> </w:t>
      </w:r>
      <w:r w:rsidR="003B091D" w:rsidRPr="003B091D">
        <w:rPr>
          <w:b/>
          <w:bCs/>
        </w:rPr>
        <w:t>No</w:t>
      </w:r>
    </w:p>
    <w:p w14:paraId="1F6AB3ED" w14:textId="77777777" w:rsidR="00E20268" w:rsidRDefault="00E20268">
      <w:pPr>
        <w:spacing w:before="120"/>
        <w:ind w:left="720"/>
      </w:pPr>
    </w:p>
    <w:p w14:paraId="5B8543F8" w14:textId="204EEBDC" w:rsidR="00E20268" w:rsidRDefault="00000000">
      <w:pPr>
        <w:spacing w:before="120"/>
      </w:pPr>
      <w:r>
        <w:rPr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b/>
          <w:bCs/>
        </w:rPr>
        <w:t>live during your JoVE shoot</w:t>
      </w:r>
      <w:r>
        <w:t xml:space="preserve">? These will </w:t>
      </w:r>
      <w:r>
        <w:rPr>
          <w:b/>
          <w:bCs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3B091D" w:rsidRPr="003B091D">
        <w:rPr>
          <w:b/>
          <w:bCs/>
        </w:rPr>
        <w:t>No</w:t>
      </w:r>
    </w:p>
    <w:p w14:paraId="22E29FB9" w14:textId="57D82CF3" w:rsidR="00E20268" w:rsidRDefault="00E20268" w:rsidP="003B091D">
      <w:pPr>
        <w:spacing w:before="120"/>
        <w:rPr>
          <w:b/>
          <w:bCs/>
          <w:sz w:val="22"/>
          <w:szCs w:val="22"/>
        </w:rPr>
      </w:pPr>
    </w:p>
    <w:p w14:paraId="6B164EED" w14:textId="77777777" w:rsidR="00E20268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Current Protocol Length</w:t>
      </w:r>
    </w:p>
    <w:p w14:paraId="51DEC851" w14:textId="77777777" w:rsidR="00E20268" w:rsidRDefault="00000000">
      <w:pPr>
        <w:rPr>
          <w:sz w:val="22"/>
          <w:szCs w:val="22"/>
        </w:rPr>
      </w:pPr>
      <w:r>
        <w:rPr>
          <w:sz w:val="22"/>
          <w:szCs w:val="22"/>
        </w:rPr>
        <w:t>Number of Steps:  20</w:t>
      </w:r>
    </w:p>
    <w:p w14:paraId="6AB7ACC1" w14:textId="77777777" w:rsidR="00E20268" w:rsidRDefault="00000000">
      <w:pPr>
        <w:rPr>
          <w:b/>
          <w:bCs/>
          <w:sz w:val="22"/>
          <w:szCs w:val="22"/>
        </w:rPr>
      </w:pPr>
      <w:r>
        <w:rPr>
          <w:sz w:val="22"/>
          <w:szCs w:val="22"/>
        </w:rPr>
        <w:t>Number of Shots:  43</w:t>
      </w:r>
      <w:r>
        <w:rPr>
          <w:b/>
          <w:bCs/>
          <w:sz w:val="22"/>
          <w:szCs w:val="22"/>
        </w:rPr>
        <w:t xml:space="preserve"> </w:t>
      </w:r>
      <w:r>
        <w:br w:type="page"/>
      </w:r>
    </w:p>
    <w:p w14:paraId="236B6672" w14:textId="77777777" w:rsidR="00E20268" w:rsidRDefault="00000000">
      <w:pPr>
        <w:pStyle w:val="Heading1"/>
      </w:pPr>
      <w:r>
        <w:lastRenderedPageBreak/>
        <w:t>Interviews</w:t>
      </w:r>
    </w:p>
    <w:p w14:paraId="6A45E054" w14:textId="77777777" w:rsidR="00E20268" w:rsidRDefault="00000000">
      <w:pPr>
        <w:rPr>
          <w:b/>
          <w:bCs/>
          <w:i/>
          <w:iCs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  <w:r>
        <w:rPr>
          <w:b/>
          <w:bCs/>
          <w:i/>
          <w:iCs/>
        </w:rPr>
        <w:t xml:space="preserve"> </w:t>
      </w:r>
    </w:p>
    <w:p w14:paraId="00446458" w14:textId="77777777" w:rsidR="00E20268" w:rsidRDefault="00E20268">
      <w:pPr>
        <w:rPr>
          <w:b/>
          <w:bCs/>
        </w:rPr>
      </w:pPr>
    </w:p>
    <w:p w14:paraId="1CE8A921" w14:textId="77777777" w:rsidR="00E20268" w:rsidRDefault="00E20268">
      <w:pPr>
        <w:rPr>
          <w:b/>
          <w:bCs/>
          <w:color w:val="000000"/>
          <w:highlight w:val="white"/>
        </w:rPr>
      </w:pPr>
    </w:p>
    <w:p w14:paraId="24AD22AB" w14:textId="77777777" w:rsidR="00E20268" w:rsidRDefault="00000000">
      <w:pPr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INTRODUCTION:</w:t>
      </w:r>
    </w:p>
    <w:p w14:paraId="2117BF22" w14:textId="77777777" w:rsidR="00E20268" w:rsidRDefault="00E20268">
      <w:pPr>
        <w:rPr>
          <w:b/>
          <w:bCs/>
          <w:color w:val="000000"/>
          <w:highlight w:val="white"/>
        </w:rPr>
      </w:pPr>
    </w:p>
    <w:p w14:paraId="270C39FE" w14:textId="77777777" w:rsidR="00E20268" w:rsidRPr="00A3129C" w:rsidRDefault="00000000">
      <w:pPr>
        <w:rPr>
          <w:b/>
          <w:bCs/>
          <w:strike/>
          <w:color w:val="000000"/>
          <w:highlight w:val="white"/>
        </w:rPr>
      </w:pPr>
      <w:r w:rsidRPr="00A3129C">
        <w:rPr>
          <w:b/>
          <w:bCs/>
          <w:strike/>
          <w:color w:val="000000"/>
          <w:highlight w:val="white"/>
        </w:rPr>
        <w:t xml:space="preserve">REQUIRED: </w:t>
      </w:r>
      <w:r w:rsidRPr="00A3129C">
        <w:rPr>
          <w:strike/>
          <w:color w:val="000000"/>
        </w:rPr>
        <w:t>Summarize your research focus and the main questions it aims to answer.</w:t>
      </w:r>
    </w:p>
    <w:p w14:paraId="401F7709" w14:textId="7FCC015C" w:rsidR="00E20268" w:rsidRPr="000175DA" w:rsidRDefault="0070343F" w:rsidP="001C0E1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</w:rPr>
      </w:pPr>
      <w:proofErr w:type="spellStart"/>
      <w:r w:rsidRPr="0070343F">
        <w:rPr>
          <w:b/>
          <w:bCs/>
          <w:color w:val="000000"/>
          <w:u w:val="single"/>
        </w:rPr>
        <w:t>Meloryn</w:t>
      </w:r>
      <w:proofErr w:type="spellEnd"/>
      <w:r w:rsidRPr="001C0E17">
        <w:rPr>
          <w:b/>
          <w:bCs/>
          <w:color w:val="000000"/>
          <w:u w:val="single"/>
        </w:rPr>
        <w:t xml:space="preserve"> Seraj:</w:t>
      </w:r>
      <w:r w:rsidRPr="001C0E17">
        <w:rPr>
          <w:color w:val="000000"/>
        </w:rPr>
        <w:t xml:space="preserve"> </w:t>
      </w:r>
      <w:r w:rsidR="001C0E17">
        <w:t>Our</w:t>
      </w:r>
      <w:r w:rsidR="001C0E17" w:rsidRPr="001C0E17">
        <w:t xml:space="preserve"> research focuses on human breast development</w:t>
      </w:r>
      <w:r w:rsidR="001C0E17">
        <w:t xml:space="preserve"> and</w:t>
      </w:r>
      <w:r w:rsidR="001C0E17" w:rsidRPr="001C0E17">
        <w:t xml:space="preserve"> lactation, tissue organization, environmental exposures</w:t>
      </w:r>
      <w:r w:rsidR="001C0E17">
        <w:t>, and genetic factors leading to biological changes and cancer.</w:t>
      </w:r>
    </w:p>
    <w:p w14:paraId="5556E7C8" w14:textId="77777777" w:rsidR="000175DA" w:rsidRPr="000175DA" w:rsidRDefault="000175DA" w:rsidP="000175DA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20893590" w14:textId="77777777" w:rsidR="001C0E17" w:rsidRPr="001C0E17" w:rsidRDefault="001C0E17" w:rsidP="001C0E17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b/>
          <w:bCs/>
        </w:rPr>
      </w:pPr>
    </w:p>
    <w:p w14:paraId="122673F5" w14:textId="77777777" w:rsidR="00E20268" w:rsidRDefault="00000000">
      <w:r w:rsidRPr="00A3129C">
        <w:rPr>
          <w:strike/>
        </w:rPr>
        <w:t>Describe the research gap or limitation in existing methods and how this protocol addresses them</w:t>
      </w:r>
      <w:r>
        <w:t>.</w:t>
      </w:r>
    </w:p>
    <w:p w14:paraId="683B2FC1" w14:textId="00EF4FE9" w:rsidR="00E20268" w:rsidRPr="000175DA" w:rsidRDefault="0070343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240"/>
        <w:rPr>
          <w:color w:val="000000"/>
        </w:rPr>
      </w:pPr>
      <w:proofErr w:type="spellStart"/>
      <w:r w:rsidRPr="0070343F">
        <w:rPr>
          <w:b/>
          <w:bCs/>
          <w:color w:val="000000"/>
          <w:u w:val="single"/>
        </w:rPr>
        <w:t>Meloryn</w:t>
      </w:r>
      <w:proofErr w:type="spellEnd"/>
      <w:r w:rsidRPr="001C0E17">
        <w:rPr>
          <w:b/>
          <w:bCs/>
          <w:color w:val="000000"/>
          <w:u w:val="single"/>
        </w:rPr>
        <w:t xml:space="preserve"> </w:t>
      </w:r>
      <w:r>
        <w:rPr>
          <w:b/>
          <w:bCs/>
          <w:color w:val="000000"/>
          <w:u w:val="single"/>
        </w:rPr>
        <w:t>Seraj:</w:t>
      </w:r>
      <w:r>
        <w:rPr>
          <w:color w:val="000000"/>
        </w:rPr>
        <w:t xml:space="preserve"> </w:t>
      </w:r>
      <w:r>
        <w:t xml:space="preserve">Existing models </w:t>
      </w:r>
      <w:r w:rsidR="001C0E17" w:rsidRPr="001C0E17">
        <w:t xml:space="preserve">inadequately </w:t>
      </w:r>
      <w:r>
        <w:t>capture human breast tissue architecture, developmental timing, and microenvironment</w:t>
      </w:r>
      <w:r w:rsidR="001C0E17">
        <w:t>; t</w:t>
      </w:r>
      <w:r>
        <w:t>his protocol bridges 2D and animal models in a human system.</w:t>
      </w:r>
    </w:p>
    <w:p w14:paraId="1635E685" w14:textId="77777777" w:rsidR="000175DA" w:rsidRPr="000175DA" w:rsidRDefault="000175DA" w:rsidP="000175DA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5E831656" w14:textId="77777777" w:rsidR="00E20268" w:rsidRDefault="00000000">
      <w:pPr>
        <w:spacing w:before="120"/>
        <w:rPr>
          <w:color w:val="000000"/>
          <w:highlight w:val="white"/>
        </w:rPr>
      </w:pPr>
      <w:r>
        <w:rPr>
          <w:b/>
          <w:bCs/>
          <w:sz w:val="28"/>
          <w:szCs w:val="28"/>
        </w:rPr>
        <w:t>CONCLUSION:</w:t>
      </w:r>
    </w:p>
    <w:p w14:paraId="65FCD7A0" w14:textId="77777777" w:rsidR="00E20268" w:rsidRPr="00A3129C" w:rsidRDefault="00000000">
      <w:pPr>
        <w:spacing w:before="120"/>
        <w:rPr>
          <w:strike/>
        </w:rPr>
      </w:pPr>
      <w:r w:rsidRPr="00A3129C">
        <w:rPr>
          <w:strike/>
        </w:rPr>
        <w:t>What does this protocol allow researchers to study or measure?</w:t>
      </w:r>
    </w:p>
    <w:p w14:paraId="1BD889B5" w14:textId="6699C8FA" w:rsidR="00E20268" w:rsidRPr="000175DA" w:rsidRDefault="0070343F" w:rsidP="001C0E1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</w:rPr>
      </w:pPr>
      <w:proofErr w:type="spellStart"/>
      <w:r w:rsidRPr="0070343F">
        <w:rPr>
          <w:b/>
          <w:bCs/>
          <w:color w:val="000000"/>
          <w:u w:val="single"/>
        </w:rPr>
        <w:t>Meloryn</w:t>
      </w:r>
      <w:proofErr w:type="spellEnd"/>
      <w:r w:rsidRPr="001C0E17">
        <w:rPr>
          <w:b/>
          <w:bCs/>
          <w:color w:val="000000"/>
          <w:u w:val="single"/>
        </w:rPr>
        <w:t xml:space="preserve"> Seraj:</w:t>
      </w:r>
      <w:r w:rsidRPr="001C0E17">
        <w:rPr>
          <w:color w:val="000000"/>
        </w:rPr>
        <w:t xml:space="preserve"> This hydrogel-based organoid model allows researchers to measure mammary epithelial growth and morphology, with patient-specific tissue responses. </w:t>
      </w:r>
      <w:r w:rsidR="001C0E17" w:rsidRPr="001C0E17">
        <w:rPr>
          <w:color w:val="000000"/>
        </w:rPr>
        <w:t xml:space="preserve"> </w:t>
      </w:r>
    </w:p>
    <w:p w14:paraId="0D3E0F43" w14:textId="77777777" w:rsidR="000175DA" w:rsidRPr="000175DA" w:rsidRDefault="000175DA" w:rsidP="000175DA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1F3026CD" w14:textId="77777777" w:rsidR="00E20268" w:rsidRDefault="00E20268"/>
    <w:p w14:paraId="154D5826" w14:textId="77777777" w:rsidR="00E20268" w:rsidRPr="00A3129C" w:rsidRDefault="00000000">
      <w:pPr>
        <w:rPr>
          <w:strike/>
          <w:sz w:val="28"/>
          <w:szCs w:val="28"/>
        </w:rPr>
      </w:pPr>
      <w:r w:rsidRPr="00A3129C">
        <w:rPr>
          <w:strike/>
        </w:rPr>
        <w:t>Are there any additional methods or analyses that can be performed following this procedure?</w:t>
      </w:r>
    </w:p>
    <w:p w14:paraId="533B5CD4" w14:textId="33A7EE51" w:rsidR="00E20268" w:rsidRPr="000175DA" w:rsidRDefault="0070343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proofErr w:type="spellStart"/>
      <w:r w:rsidRPr="0070343F">
        <w:rPr>
          <w:b/>
          <w:bCs/>
          <w:color w:val="000000"/>
          <w:u w:val="single"/>
        </w:rPr>
        <w:t>Meloryn</w:t>
      </w:r>
      <w:proofErr w:type="spellEnd"/>
      <w:r w:rsidRPr="001C0E17">
        <w:rPr>
          <w:b/>
          <w:bCs/>
          <w:color w:val="000000"/>
          <w:u w:val="single"/>
        </w:rPr>
        <w:t xml:space="preserve"> </w:t>
      </w:r>
      <w:r>
        <w:rPr>
          <w:b/>
          <w:bCs/>
          <w:u w:val="single"/>
        </w:rPr>
        <w:t>Seraj:</w:t>
      </w:r>
      <w:r>
        <w:t xml:space="preserve"> </w:t>
      </w:r>
      <w:r>
        <w:rPr>
          <w:color w:val="000000"/>
        </w:rPr>
        <w:t xml:space="preserve"> </w:t>
      </w:r>
      <w:r w:rsidR="000175DA" w:rsidRPr="000175DA">
        <w:t xml:space="preserve">Additional analyses that can be performed following this procedure include </w:t>
      </w:r>
      <w:r w:rsidR="000175DA">
        <w:t>reporter transduction</w:t>
      </w:r>
      <w:r w:rsidR="000175DA" w:rsidRPr="000175DA">
        <w:t>, barcoding, perturbation, transformation, and modification of ECM composition and stiffness.</w:t>
      </w:r>
    </w:p>
    <w:p w14:paraId="56CBF1F3" w14:textId="77777777" w:rsidR="000175DA" w:rsidRPr="000175DA" w:rsidRDefault="000175DA" w:rsidP="000175DA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2765259B" w14:textId="77777777" w:rsidR="00E20268" w:rsidRDefault="00E20268">
      <w:pPr>
        <w:rPr>
          <w:b/>
          <w:bCs/>
        </w:rPr>
      </w:pPr>
    </w:p>
    <w:p w14:paraId="5B8E626A" w14:textId="77777777" w:rsidR="00E20268" w:rsidRDefault="00E20268">
      <w:pPr>
        <w:rPr>
          <w:b/>
          <w:bCs/>
        </w:rPr>
      </w:pPr>
    </w:p>
    <w:p w14:paraId="00625EF8" w14:textId="77777777" w:rsidR="00E20268" w:rsidRDefault="00E20268">
      <w:pPr>
        <w:rPr>
          <w:b/>
          <w:bCs/>
        </w:rPr>
      </w:pPr>
    </w:p>
    <w:p w14:paraId="58E1F721" w14:textId="77777777" w:rsidR="00E20268" w:rsidRDefault="00000000">
      <w:pPr>
        <w:spacing w:before="120"/>
        <w:rPr>
          <w:b/>
          <w:bCs/>
          <w:i/>
          <w:iCs/>
          <w:color w:val="0000FF"/>
        </w:rPr>
      </w:pPr>
      <w:r>
        <w:rPr>
          <w:b/>
          <w:bCs/>
          <w:i/>
          <w:iCs/>
          <w:color w:val="0000FF"/>
        </w:rPr>
        <w:lastRenderedPageBreak/>
        <w:t>Videographer: Obtain headshots for all authors available at the filming location.</w:t>
      </w:r>
    </w:p>
    <w:p w14:paraId="6FD29F2E" w14:textId="77777777" w:rsidR="00E20268" w:rsidRDefault="00000000">
      <w:pPr>
        <w:rPr>
          <w:b/>
          <w:bCs/>
        </w:rPr>
      </w:pPr>
      <w:r>
        <w:br w:type="page"/>
      </w:r>
      <w:r>
        <w:rPr>
          <w:b/>
          <w:bCs/>
        </w:rPr>
        <w:lastRenderedPageBreak/>
        <w:t>Ethics Title Card</w:t>
      </w:r>
    </w:p>
    <w:p w14:paraId="7E31890A" w14:textId="77777777" w:rsidR="00E20268" w:rsidRDefault="00E20268">
      <w:pPr>
        <w:ind w:left="360"/>
      </w:pPr>
    </w:p>
    <w:p w14:paraId="4D634309" w14:textId="77777777" w:rsidR="00E20268" w:rsidRDefault="00000000">
      <w:pPr>
        <w:ind w:left="360"/>
        <w:rPr>
          <w:b/>
          <w:bCs/>
          <w:i/>
          <w:iCs/>
          <w:color w:val="0000FF"/>
        </w:rPr>
      </w:pPr>
      <w:r>
        <w:t>Human breast tissue samples were obtained under Institutional Review Board-approved protocols at Maine Medical Center and Tufts Medical Center. All samples were anonymized prior to transfer, and written informed consent was obtained from all participants</w:t>
      </w:r>
    </w:p>
    <w:p w14:paraId="740F9A97" w14:textId="77777777" w:rsidR="00E20268" w:rsidRDefault="00E20268">
      <w:pPr>
        <w:rPr>
          <w:b/>
          <w:bCs/>
          <w:i/>
          <w:iCs/>
          <w:color w:val="0000FF"/>
        </w:rPr>
      </w:pPr>
    </w:p>
    <w:p w14:paraId="15AA8965" w14:textId="77777777" w:rsidR="00E20268" w:rsidRDefault="00000000">
      <w:pPr>
        <w:rPr>
          <w:b/>
          <w:bCs/>
        </w:rPr>
      </w:pPr>
      <w:r>
        <w:br w:type="page"/>
      </w:r>
    </w:p>
    <w:p w14:paraId="4A65A8F4" w14:textId="77777777" w:rsidR="00E20268" w:rsidRDefault="00000000">
      <w:pPr>
        <w:pStyle w:val="Heading1"/>
      </w:pPr>
      <w:r>
        <w:lastRenderedPageBreak/>
        <w:t xml:space="preserve">Protocol  </w:t>
      </w:r>
    </w:p>
    <w:p w14:paraId="56161BBC" w14:textId="77777777" w:rsidR="00E20268" w:rsidRDefault="00000000">
      <w:pPr>
        <w:rPr>
          <w:i/>
          <w:iCs/>
          <w:color w:val="0000FF"/>
        </w:rPr>
      </w:pPr>
      <w:bookmarkStart w:id="1" w:name="_10iokpwppge" w:colFirst="0" w:colLast="0"/>
      <w:bookmarkEnd w:id="1"/>
      <w:r>
        <w:rPr>
          <w:b/>
          <w:bCs/>
          <w:i/>
          <w:iCs/>
          <w:color w:val="0000FF"/>
        </w:rPr>
        <w:t>Videographer</w:t>
      </w:r>
      <w:r>
        <w:rPr>
          <w:i/>
          <w:iCs/>
          <w:color w:val="0000FF"/>
        </w:rPr>
        <w:t xml:space="preserve">: Please always record an audio slate while filming each shot mentioned in the </w:t>
      </w:r>
      <w:proofErr w:type="spellStart"/>
      <w:r>
        <w:rPr>
          <w:i/>
          <w:iCs/>
          <w:color w:val="0000FF"/>
        </w:rPr>
        <w:t>shotlist</w:t>
      </w:r>
      <w:proofErr w:type="spellEnd"/>
      <w:r>
        <w:rPr>
          <w:i/>
          <w:iCs/>
          <w:color w:val="0000FF"/>
        </w:rPr>
        <w:t>.</w:t>
      </w:r>
    </w:p>
    <w:p w14:paraId="2932E0AD" w14:textId="0FB35451" w:rsidR="00E20268" w:rsidRPr="0061235A" w:rsidRDefault="006123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</w:rPr>
      </w:pPr>
      <w:r w:rsidRPr="0061235A">
        <w:rPr>
          <w:b/>
          <w:bCs/>
          <w:color w:val="000000"/>
        </w:rPr>
        <w:t>Preparation of Single Cells from Cryopreserved Human Breast Tissue</w:t>
      </w:r>
    </w:p>
    <w:p w14:paraId="40916F84" w14:textId="60A17A7E" w:rsidR="00E20268" w:rsidRDefault="00000000" w:rsidP="0061235A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  <w:r>
        <w:rPr>
          <w:b/>
          <w:bCs/>
          <w:color w:val="000000"/>
        </w:rPr>
        <w:t xml:space="preserve">Demonstrator: </w:t>
      </w:r>
      <w:proofErr w:type="spellStart"/>
      <w:r w:rsidR="0070343F" w:rsidRPr="0070343F">
        <w:rPr>
          <w:color w:val="000000"/>
        </w:rPr>
        <w:t>Meloryn</w:t>
      </w:r>
      <w:proofErr w:type="spellEnd"/>
      <w:r w:rsidR="0070343F" w:rsidRPr="001C0E17">
        <w:rPr>
          <w:b/>
          <w:bCs/>
          <w:color w:val="000000"/>
          <w:u w:val="single"/>
        </w:rPr>
        <w:t xml:space="preserve"> </w:t>
      </w:r>
      <w:r w:rsidR="003B091D">
        <w:rPr>
          <w:color w:val="000000"/>
        </w:rPr>
        <w:t>Seraj</w:t>
      </w:r>
    </w:p>
    <w:p w14:paraId="243F3A00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Obtain digested human breast tissue cryopreserved for at least 24 hours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Immediately submerge the cryovial up to the cap in a 37 degrees Celsius water bath and thaw rapidly for 1 minute to minimize cell death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</w:t>
      </w:r>
    </w:p>
    <w:p w14:paraId="28A0E074" w14:textId="02C2B6BD" w:rsidR="00E20268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>
        <w:rPr>
          <w:color w:val="000000"/>
        </w:rPr>
        <w:t xml:space="preserve">WIDE: Talent </w:t>
      </w:r>
      <w:r w:rsidR="001757F1">
        <w:rPr>
          <w:color w:val="000000"/>
        </w:rPr>
        <w:t>taking out</w:t>
      </w:r>
      <w:r>
        <w:rPr>
          <w:color w:val="000000"/>
        </w:rPr>
        <w:t xml:space="preserve"> the cryopreserved tissue from minus 80 degrees Celsius storage. </w:t>
      </w:r>
      <w:r>
        <w:rPr>
          <w:b/>
          <w:bCs/>
          <w:i/>
          <w:iCs/>
          <w:color w:val="0000FF"/>
        </w:rPr>
        <w:t>Videographer</w:t>
      </w:r>
      <w:r>
        <w:rPr>
          <w:i/>
          <w:iCs/>
          <w:color w:val="0000FF"/>
        </w:rPr>
        <w:t>: Please obtain CU shot as well for this shot.</w:t>
      </w:r>
    </w:p>
    <w:p w14:paraId="3ECF7C6F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submerging the cryovial up to the cap in a water bath set to 37°C.</w:t>
      </w:r>
    </w:p>
    <w:p w14:paraId="38E5944D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>Once fully thawed, transfer the contents of the cryovial to a 15-milliliter conical tube containing 10 milliliters of mammary epithelial growth medium or</w:t>
      </w:r>
      <w:r>
        <w:rPr>
          <w:color w:val="000000"/>
        </w:rPr>
        <w:t xml:space="preserve"> </w:t>
      </w:r>
      <w:r>
        <w:rPr>
          <w:color w:val="7030A0"/>
        </w:rPr>
        <w:t xml:space="preserve">MEGM </w:t>
      </w:r>
      <w:r>
        <w:rPr>
          <w:i/>
          <w:iCs/>
          <w:color w:val="EE0000"/>
        </w:rPr>
        <w:t>(M-E-G-M)</w:t>
      </w:r>
      <w:r>
        <w:rPr>
          <w:color w:val="7030A0"/>
        </w:rPr>
        <w:t xml:space="preserve">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centrifuge at 250 </w:t>
      </w:r>
      <w:r w:rsidRPr="0061235A">
        <w:rPr>
          <w:i/>
          <w:iCs/>
          <w:color w:val="7030A0"/>
        </w:rPr>
        <w:t>g</w:t>
      </w:r>
      <w:r>
        <w:rPr>
          <w:color w:val="7030A0"/>
        </w:rPr>
        <w:t xml:space="preserve"> for 5 minutes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5A772FFA" w14:textId="1025D32D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transferring the contents</w:t>
      </w:r>
      <w:r w:rsidR="00990AE7">
        <w:rPr>
          <w:color w:val="000000"/>
        </w:rPr>
        <w:t xml:space="preserve"> </w:t>
      </w:r>
      <w:r>
        <w:rPr>
          <w:color w:val="000000"/>
        </w:rPr>
        <w:t>of the cryovial into a 15-milliliter conical tube containing MEGM.</w:t>
      </w:r>
    </w:p>
    <w:p w14:paraId="29787A24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conical tube into the centrifuge.</w:t>
      </w:r>
    </w:p>
    <w:p w14:paraId="0DF27546" w14:textId="5EF4605C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After discarding the supernatant, resuspend the pellet in 500 microliters of dissociation enzyme solution prewarmed to 37 degrees Celsius containing 0.25 percent trypsin </w:t>
      </w:r>
      <w:r>
        <w:rPr>
          <w:b/>
          <w:bCs/>
          <w:color w:val="7030A0"/>
        </w:rPr>
        <w:t>[1]</w:t>
      </w:r>
      <w:r>
        <w:rPr>
          <w:color w:val="7030A0"/>
        </w:rPr>
        <w:t>. Transfer the suspension to a 1.5</w:t>
      </w:r>
      <w:r w:rsidR="00990AE7">
        <w:rPr>
          <w:color w:val="7030A0"/>
        </w:rPr>
        <w:t>-</w:t>
      </w:r>
      <w:r>
        <w:rPr>
          <w:color w:val="7030A0"/>
        </w:rPr>
        <w:t xml:space="preserve">milliliter microcentrifuge tube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Using a P1000 </w:t>
      </w:r>
      <w:r>
        <w:rPr>
          <w:i/>
          <w:iCs/>
          <w:color w:val="EE0000"/>
        </w:rPr>
        <w:t>(P-thousand)</w:t>
      </w:r>
      <w:r>
        <w:rPr>
          <w:color w:val="7030A0"/>
        </w:rPr>
        <w:t xml:space="preserve"> pipette, triturate the sample 20 times to promote dissociation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2989A8C4" w14:textId="5B45C235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resuspending the pellet in the dissociation enzyme solution.</w:t>
      </w:r>
      <w:r w:rsidR="00A3129C">
        <w:rPr>
          <w:color w:val="000000"/>
        </w:rPr>
        <w:t xml:space="preserve"> </w:t>
      </w:r>
      <w:r w:rsidR="00A3129C" w:rsidRPr="00A3129C">
        <w:rPr>
          <w:color w:val="000000"/>
          <w:highlight w:val="green"/>
        </w:rPr>
        <w:t xml:space="preserve">NOTE: </w:t>
      </w:r>
      <w:r w:rsidR="00A3129C" w:rsidRPr="00A3129C">
        <w:rPr>
          <w:color w:val="000000"/>
          <w:highlight w:val="green"/>
        </w:rPr>
        <w:t>Shots 2.3.1 and 2.3.2 were combined into single shot</w:t>
      </w:r>
    </w:p>
    <w:p w14:paraId="211C32BC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transferring the suspension to a 1.5 milliliter microcentrifuge tube.</w:t>
      </w:r>
    </w:p>
    <w:p w14:paraId="51D30D5E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triturating the sample with a P1000 pipette.</w:t>
      </w:r>
    </w:p>
    <w:p w14:paraId="28B4BC65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Incubate the tube at 37 degrees Celsius for 10 to 15 minutes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Using a P1000 pipette, mechanically dissociate the sample by triturating 20 to 30 times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38AC4216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microcentrifuge tube into the incubator.</w:t>
      </w:r>
    </w:p>
    <w:p w14:paraId="43702633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triturating the sample with a P1000 pipette.</w:t>
      </w:r>
    </w:p>
    <w:p w14:paraId="4076550F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Add 1 milliliter of serum-containing wash medium to neutralize the enzymatic reaction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Centrifuge at 500 </w:t>
      </w:r>
      <w:r w:rsidRPr="0061235A">
        <w:rPr>
          <w:i/>
          <w:iCs/>
          <w:color w:val="7030A0"/>
        </w:rPr>
        <w:t xml:space="preserve">g </w:t>
      </w:r>
      <w:r>
        <w:rPr>
          <w:color w:val="7030A0"/>
        </w:rPr>
        <w:t xml:space="preserve">for 5 minutes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16A9F4D2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serum-containing wash medium to the suspension.</w:t>
      </w:r>
    </w:p>
    <w:p w14:paraId="1121E400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tube into the centrifuge.</w:t>
      </w:r>
    </w:p>
    <w:p w14:paraId="5C3480F5" w14:textId="7D27C159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lastRenderedPageBreak/>
        <w:t xml:space="preserve">After discarding the supernatant, resuspend the pellet in 300 microliters of </w:t>
      </w:r>
      <w:proofErr w:type="spellStart"/>
      <w:r>
        <w:rPr>
          <w:color w:val="7030A0"/>
        </w:rPr>
        <w:t>dispase</w:t>
      </w:r>
      <w:proofErr w:type="spellEnd"/>
      <w:r>
        <w:rPr>
          <w:color w:val="7030A0"/>
        </w:rPr>
        <w:t xml:space="preserve"> solution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Add 100 microliters of DNase solution </w:t>
      </w:r>
      <w:r>
        <w:rPr>
          <w:b/>
          <w:bCs/>
          <w:color w:val="7030A0"/>
        </w:rPr>
        <w:t>[2]</w:t>
      </w:r>
      <w:r w:rsidR="0061235A">
        <w:rPr>
          <w:color w:val="7030A0"/>
        </w:rPr>
        <w:t xml:space="preserve"> and i</w:t>
      </w:r>
      <w:r>
        <w:rPr>
          <w:color w:val="7030A0"/>
        </w:rPr>
        <w:t xml:space="preserve">ncubate at 37 degrees Celsius for 10 to 15 minutes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6544103E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Talent resuspending the pellet in </w:t>
      </w:r>
      <w:proofErr w:type="spellStart"/>
      <w:r>
        <w:rPr>
          <w:color w:val="000000"/>
        </w:rPr>
        <w:t>dispase</w:t>
      </w:r>
      <w:proofErr w:type="spellEnd"/>
      <w:r>
        <w:rPr>
          <w:color w:val="000000"/>
        </w:rPr>
        <w:t xml:space="preserve"> solution.</w:t>
      </w:r>
    </w:p>
    <w:p w14:paraId="7F30012C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DNase solution to the suspension.</w:t>
      </w:r>
    </w:p>
    <w:p w14:paraId="6FA9EF57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tube into the incubator.</w:t>
      </w:r>
    </w:p>
    <w:p w14:paraId="654FCE45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Mechanically dissociate the sample by pipetting 15 to 20 times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Add 700 microliters of serum-containing wash medium to the suspension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41A91C09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pipetting the sample repeatedly to mechanically dissociate it.</w:t>
      </w:r>
    </w:p>
    <w:p w14:paraId="0FA55F7D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serum-containing wash medium to the suspension.</w:t>
      </w:r>
    </w:p>
    <w:p w14:paraId="564CE632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Filter the cell suspension through a 40-micrometer cell strainer into a clean tube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5F27F74F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filtering the cell suspension through a 40-micrometer cell strainer into a clean tube.</w:t>
      </w:r>
    </w:p>
    <w:p w14:paraId="1B47882A" w14:textId="2AD40728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>Mix the cell suspension with trypan blue</w:t>
      </w:r>
      <w:r w:rsidR="0061235A">
        <w:rPr>
          <w:color w:val="7030A0"/>
        </w:rPr>
        <w:t xml:space="preserve"> in an equal</w:t>
      </w:r>
      <w:r>
        <w:rPr>
          <w:color w:val="7030A0"/>
        </w:rPr>
        <w:t xml:space="preserve"> ratio </w:t>
      </w:r>
      <w:r>
        <w:rPr>
          <w:b/>
          <w:bCs/>
          <w:color w:val="7030A0"/>
        </w:rPr>
        <w:t>[1]</w:t>
      </w:r>
      <w:r>
        <w:rPr>
          <w:color w:val="7030A0"/>
        </w:rPr>
        <w:t>. Load 10 microliters of the mixture into a</w:t>
      </w:r>
      <w:r w:rsidR="001757F1">
        <w:rPr>
          <w:color w:val="7030A0"/>
        </w:rPr>
        <w:t>n</w:t>
      </w:r>
      <w:r>
        <w:rPr>
          <w:color w:val="7030A0"/>
        </w:rPr>
        <w:t xml:space="preserve"> </w:t>
      </w:r>
      <w:r w:rsidR="001757F1">
        <w:rPr>
          <w:color w:val="7030A0"/>
        </w:rPr>
        <w:t xml:space="preserve">automated cell counter </w:t>
      </w:r>
      <w:r>
        <w:rPr>
          <w:b/>
          <w:bCs/>
          <w:color w:val="7030A0"/>
        </w:rPr>
        <w:t>[2]</w:t>
      </w:r>
      <w:r w:rsidR="001757F1">
        <w:rPr>
          <w:color w:val="7030A0"/>
        </w:rPr>
        <w:t xml:space="preserve"> and</w:t>
      </w:r>
      <w:r>
        <w:rPr>
          <w:color w:val="7030A0"/>
        </w:rPr>
        <w:t xml:space="preserve"> determine </w:t>
      </w:r>
      <w:r w:rsidR="001757F1">
        <w:rPr>
          <w:color w:val="7030A0"/>
        </w:rPr>
        <w:t xml:space="preserve">the </w:t>
      </w:r>
      <w:r>
        <w:rPr>
          <w:color w:val="7030A0"/>
        </w:rPr>
        <w:t xml:space="preserve">cell viability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Centrifuge the suspension at 500 </w:t>
      </w:r>
      <w:r w:rsidRPr="0061235A">
        <w:rPr>
          <w:i/>
          <w:iCs/>
          <w:color w:val="7030A0"/>
        </w:rPr>
        <w:t xml:space="preserve">g </w:t>
      </w:r>
      <w:r>
        <w:rPr>
          <w:color w:val="7030A0"/>
        </w:rPr>
        <w:t xml:space="preserve">for 5 minutes at room temperature </w:t>
      </w:r>
      <w:r>
        <w:rPr>
          <w:b/>
          <w:bCs/>
          <w:color w:val="7030A0"/>
        </w:rPr>
        <w:t>[4]</w:t>
      </w:r>
      <w:r>
        <w:rPr>
          <w:color w:val="7030A0"/>
        </w:rPr>
        <w:t>.</w:t>
      </w:r>
    </w:p>
    <w:p w14:paraId="223F6D68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mixing the cell suspension with trypan blue.</w:t>
      </w:r>
    </w:p>
    <w:p w14:paraId="7654E075" w14:textId="6962DA26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loading the mixture into a</w:t>
      </w:r>
      <w:r w:rsidR="001757F1">
        <w:rPr>
          <w:color w:val="000000"/>
        </w:rPr>
        <w:t>n</w:t>
      </w:r>
      <w:r>
        <w:rPr>
          <w:color w:val="000000"/>
        </w:rPr>
        <w:t xml:space="preserve"> </w:t>
      </w:r>
      <w:r w:rsidR="001757F1" w:rsidRPr="003B091D">
        <w:rPr>
          <w:color w:val="000000"/>
        </w:rPr>
        <w:t>automated cell counter</w:t>
      </w:r>
      <w:r>
        <w:rPr>
          <w:color w:val="000000"/>
        </w:rPr>
        <w:t>.</w:t>
      </w:r>
    </w:p>
    <w:p w14:paraId="3133D2C1" w14:textId="4A762807" w:rsidR="00E20268" w:rsidRPr="00A3129C" w:rsidRDefault="003B091D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highlight w:val="green"/>
        </w:rPr>
      </w:pPr>
      <w:r w:rsidRPr="00A3129C">
        <w:rPr>
          <w:color w:val="000000"/>
        </w:rPr>
        <w:t>SCREEN:</w:t>
      </w:r>
      <w:r w:rsidRPr="003B091D">
        <w:rPr>
          <w:color w:val="000000"/>
        </w:rPr>
        <w:t xml:space="preserve"> Show cells within the field of view of the automated cell counter during cell viability analysis</w:t>
      </w:r>
      <w:r>
        <w:rPr>
          <w:color w:val="000000"/>
        </w:rPr>
        <w:t>.</w:t>
      </w:r>
      <w:r w:rsidR="00A3129C">
        <w:rPr>
          <w:color w:val="000000"/>
        </w:rPr>
        <w:t xml:space="preserve"> </w:t>
      </w:r>
      <w:r w:rsidR="00A3129C" w:rsidRPr="00A3129C">
        <w:rPr>
          <w:color w:val="000000"/>
          <w:highlight w:val="green"/>
        </w:rPr>
        <w:t xml:space="preserve">NOTE: </w:t>
      </w:r>
      <w:r w:rsidR="00A3129C" w:rsidRPr="00A3129C">
        <w:rPr>
          <w:color w:val="000000"/>
          <w:highlight w:val="green"/>
        </w:rPr>
        <w:t>The small screen of the cell counter was filmed, it was displaying results (Footage file C3313)</w:t>
      </w:r>
    </w:p>
    <w:p w14:paraId="2C28FF78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suspension into the centrifuge.</w:t>
      </w:r>
    </w:p>
    <w:p w14:paraId="3BDD71C4" w14:textId="1C7EA9BA" w:rsidR="00E20268" w:rsidRDefault="001757F1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After discarding the supernatant, resuspend the cell pellet in MEGM at the desired concentration for hydrogel seeding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39623782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resuspending the cell pellet in MEGM.</w:t>
      </w:r>
    </w:p>
    <w:p w14:paraId="07F83EC3" w14:textId="77777777" w:rsidR="00E20268" w:rsidRDefault="00E20268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598C6BB8" w14:textId="77777777" w:rsidR="00E2026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b/>
          <w:bCs/>
          <w:color w:val="000000"/>
        </w:rPr>
        <w:t>Preparation of Hydrogel Master Mix and Cell Suspension</w:t>
      </w:r>
    </w:p>
    <w:p w14:paraId="4CBAB518" w14:textId="77777777" w:rsidR="00E20268" w:rsidRDefault="00E20268">
      <w:pPr>
        <w:widowControl w:val="0"/>
        <w:rPr>
          <w:color w:val="000000"/>
        </w:rPr>
      </w:pPr>
    </w:p>
    <w:p w14:paraId="31C22D6A" w14:textId="05475E61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Thaw the frozen laminin, hyaluronic acid, and fibronectin solutions and PBS slowly on ice at 0 to 4 degrees Celsius </w:t>
      </w:r>
      <w:r w:rsidR="00990AE7">
        <w:rPr>
          <w:color w:val="7030A0"/>
        </w:rPr>
        <w:t>before</w:t>
      </w:r>
      <w:r>
        <w:rPr>
          <w:color w:val="7030A0"/>
        </w:rPr>
        <w:t xml:space="preserve"> use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Prepare extracellular matrix </w:t>
      </w:r>
      <w:r w:rsidR="00446DD9">
        <w:rPr>
          <w:color w:val="7030A0"/>
        </w:rPr>
        <w:t xml:space="preserve">or ECM </w:t>
      </w:r>
      <w:r w:rsidR="00446DD9" w:rsidRPr="00446DD9">
        <w:rPr>
          <w:i/>
          <w:iCs/>
          <w:color w:val="EE0000"/>
        </w:rPr>
        <w:t>(E-C-M)</w:t>
      </w:r>
      <w:r w:rsidR="00446DD9" w:rsidRPr="00446DD9">
        <w:rPr>
          <w:color w:val="EE0000"/>
        </w:rPr>
        <w:t xml:space="preserve"> </w:t>
      </w:r>
      <w:r>
        <w:rPr>
          <w:color w:val="7030A0"/>
        </w:rPr>
        <w:t xml:space="preserve">supplement stock solution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Mix gently by inverting the tube 3 to 4 times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Store the solution at 4 degrees Celsius for up to 1 month, avoiding repeated freeze-thaw cycles </w:t>
      </w:r>
      <w:r>
        <w:rPr>
          <w:b/>
          <w:bCs/>
          <w:color w:val="7030A0"/>
        </w:rPr>
        <w:t>[4]</w:t>
      </w:r>
      <w:r>
        <w:rPr>
          <w:color w:val="7030A0"/>
        </w:rPr>
        <w:t>.</w:t>
      </w:r>
    </w:p>
    <w:p w14:paraId="0155113B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frozen components on ice.</w:t>
      </w:r>
    </w:p>
    <w:p w14:paraId="3782B01E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lastRenderedPageBreak/>
        <w:t>TEXT ON A PLAIN BACKGROUND:</w:t>
      </w:r>
    </w:p>
    <w:p w14:paraId="2BAB44C5" w14:textId="77777777" w:rsidR="00E202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  <w:r>
        <w:rPr>
          <w:b/>
          <w:bCs/>
          <w:color w:val="000000"/>
        </w:rPr>
        <w:t>25× ECM Supplement Stock Solution (1 mL)</w:t>
      </w:r>
    </w:p>
    <w:p w14:paraId="6479FEA6" w14:textId="7783E05D" w:rsidR="00E20268" w:rsidRPr="00A3129C" w:rsidRDefault="00000000" w:rsidP="003B091D">
      <w:pPr>
        <w:ind w:left="1627"/>
        <w:rPr>
          <w:lang w:val="it-CH"/>
        </w:rPr>
      </w:pPr>
      <w:r w:rsidRPr="00A3129C">
        <w:rPr>
          <w:lang w:val="it-CH"/>
        </w:rPr>
        <w:t>Laminin:</w:t>
      </w:r>
      <w:r w:rsidR="003B091D" w:rsidRPr="00A3129C">
        <w:rPr>
          <w:lang w:val="it-CH"/>
        </w:rPr>
        <w:t xml:space="preserve"> </w:t>
      </w:r>
      <w:r w:rsidRPr="00A3129C">
        <w:rPr>
          <w:lang w:val="it-CH"/>
        </w:rPr>
        <w:t>425</w:t>
      </w:r>
      <w:r w:rsidRPr="003B091D">
        <w:t>μ</w:t>
      </w:r>
      <w:r w:rsidRPr="00A3129C">
        <w:rPr>
          <w:lang w:val="it-CH"/>
        </w:rPr>
        <w:t>L</w:t>
      </w:r>
      <w:r w:rsidRPr="00A3129C">
        <w:rPr>
          <w:lang w:val="it-CH"/>
        </w:rPr>
        <w:br/>
        <w:t>HA:</w:t>
      </w:r>
      <w:r w:rsidR="003B091D" w:rsidRPr="00A3129C">
        <w:rPr>
          <w:lang w:val="it-CH"/>
        </w:rPr>
        <w:t xml:space="preserve"> </w:t>
      </w:r>
      <w:r w:rsidRPr="00A3129C">
        <w:rPr>
          <w:lang w:val="it-CH"/>
        </w:rPr>
        <w:t>250</w:t>
      </w:r>
      <w:r w:rsidRPr="003B091D">
        <w:t>μ</w:t>
      </w:r>
      <w:r w:rsidRPr="00A3129C">
        <w:rPr>
          <w:lang w:val="it-CH"/>
        </w:rPr>
        <w:t>L</w:t>
      </w:r>
      <w:r w:rsidRPr="00A3129C">
        <w:rPr>
          <w:lang w:val="it-CH"/>
        </w:rPr>
        <w:br/>
        <w:t>FN:</w:t>
      </w:r>
      <w:r w:rsidR="003B091D" w:rsidRPr="00A3129C">
        <w:rPr>
          <w:lang w:val="it-CH"/>
        </w:rPr>
        <w:t xml:space="preserve"> </w:t>
      </w:r>
      <w:r w:rsidRPr="00A3129C">
        <w:rPr>
          <w:lang w:val="it-CH"/>
        </w:rPr>
        <w:t>250</w:t>
      </w:r>
      <w:r w:rsidRPr="003B091D">
        <w:t>μ</w:t>
      </w:r>
      <w:r w:rsidRPr="00A3129C">
        <w:rPr>
          <w:lang w:val="it-CH"/>
        </w:rPr>
        <w:t>L</w:t>
      </w:r>
      <w:r w:rsidRPr="00A3129C">
        <w:rPr>
          <w:lang w:val="it-CH"/>
        </w:rPr>
        <w:br/>
        <w:t xml:space="preserve">1× PBS: 75 </w:t>
      </w:r>
      <w:r w:rsidRPr="003B091D">
        <w:t>μ</w:t>
      </w:r>
      <w:r w:rsidRPr="00A3129C">
        <w:rPr>
          <w:lang w:val="it-CH"/>
        </w:rPr>
        <w:t>L</w:t>
      </w:r>
    </w:p>
    <w:p w14:paraId="372B1247" w14:textId="079EA554" w:rsidR="00E202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  <w:r>
        <w:rPr>
          <w:b/>
          <w:bCs/>
          <w:color w:val="000000"/>
        </w:rPr>
        <w:t>Keep the tube on ice during preparation</w:t>
      </w:r>
      <w:r w:rsidR="00A3129C">
        <w:rPr>
          <w:b/>
          <w:bCs/>
          <w:color w:val="000000"/>
        </w:rPr>
        <w:t xml:space="preserve">   </w:t>
      </w:r>
      <w:r w:rsidR="00A3129C" w:rsidRPr="00A3129C">
        <w:rPr>
          <w:color w:val="000000"/>
          <w:highlight w:val="green"/>
        </w:rPr>
        <w:t xml:space="preserve">NOTE: </w:t>
      </w:r>
      <w:r w:rsidR="00A3129C" w:rsidRPr="00A3129C">
        <w:rPr>
          <w:color w:val="000000"/>
          <w:highlight w:val="green"/>
        </w:rPr>
        <w:t>We filmed the creation of the stock solution just in case. Bonus shot</w:t>
      </w:r>
    </w:p>
    <w:p w14:paraId="0A68FDD2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inverting the tube 3 to 4 times.</w:t>
      </w:r>
    </w:p>
    <w:p w14:paraId="78DE1476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stock solution into storage at 4 degrees Celsius.</w:t>
      </w:r>
    </w:p>
    <w:p w14:paraId="7AC3F564" w14:textId="5FB8F02B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>Place collagen I</w:t>
      </w:r>
      <w:r w:rsidR="001757F1">
        <w:rPr>
          <w:color w:val="7030A0"/>
        </w:rPr>
        <w:t xml:space="preserve"> </w:t>
      </w:r>
      <w:r w:rsidR="001757F1" w:rsidRPr="001757F1">
        <w:rPr>
          <w:i/>
          <w:iCs/>
          <w:color w:val="EE0000"/>
        </w:rPr>
        <w:t>(collagen-one)</w:t>
      </w:r>
      <w:r>
        <w:rPr>
          <w:color w:val="7030A0"/>
        </w:rPr>
        <w:t xml:space="preserve">, </w:t>
      </w:r>
      <w:r w:rsidR="00446DD9">
        <w:rPr>
          <w:color w:val="7030A0"/>
        </w:rPr>
        <w:t>ECM</w:t>
      </w:r>
      <w:r>
        <w:rPr>
          <w:color w:val="7030A0"/>
        </w:rPr>
        <w:t xml:space="preserve"> supplement, sodium hydroxide, and growth medium on ice at 0 to 4 degrees Celsius to prevent premature polymerization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4AA9E75A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collagen I, extracellular matrix supplement, sodium hydroxide, and growth medium on ice.</w:t>
      </w:r>
    </w:p>
    <w:p w14:paraId="731D426E" w14:textId="7E341AD2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Add the calculated volume of collagen I to a chilled microcentrifuge tube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, followed by the pre-chilled growth medium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 and 0.1 normal sodium hydroxide to neutralize the solution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448A74E4" w14:textId="06B85D3E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collagen I to a chilled microcentrifuge tube.</w:t>
      </w:r>
      <w:r w:rsidR="00A3129C">
        <w:rPr>
          <w:color w:val="000000"/>
        </w:rPr>
        <w:t xml:space="preserve"> </w:t>
      </w:r>
      <w:r w:rsidR="00A3129C" w:rsidRPr="00A3129C">
        <w:rPr>
          <w:color w:val="000000"/>
          <w:highlight w:val="green"/>
        </w:rPr>
        <w:t xml:space="preserve">NOTE: </w:t>
      </w:r>
      <w:r w:rsidR="00A3129C" w:rsidRPr="00A3129C">
        <w:rPr>
          <w:color w:val="000000"/>
          <w:highlight w:val="green"/>
        </w:rPr>
        <w:t>3.3.1, 3.3.2, and 3.3.3 all got combined into a single shot as the process needs to happen back-to-back</w:t>
      </w:r>
      <w:r w:rsidR="00A3129C" w:rsidRPr="00A3129C">
        <w:rPr>
          <w:color w:val="000000"/>
        </w:rPr>
        <w:t>.</w:t>
      </w:r>
    </w:p>
    <w:p w14:paraId="0EB31D48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pre-chilled growth medium to the collagen solution.</w:t>
      </w:r>
    </w:p>
    <w:p w14:paraId="08770D74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0.1 normal sodium hydroxide to the solution.</w:t>
      </w:r>
    </w:p>
    <w:p w14:paraId="5A4BDAC1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Mix the solution by inverting the tube vigorously at a rate of approximately one inversion per second for at least 10 inversions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2B14001F" w14:textId="1EFF507A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vigorously inverting the tube</w:t>
      </w:r>
      <w:r w:rsidR="00446DD9">
        <w:rPr>
          <w:color w:val="000000"/>
        </w:rPr>
        <w:t xml:space="preserve"> a few times</w:t>
      </w:r>
      <w:r>
        <w:rPr>
          <w:color w:val="000000"/>
        </w:rPr>
        <w:t>.</w:t>
      </w:r>
    </w:p>
    <w:p w14:paraId="39556F37" w14:textId="10004759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Add the calculated volume of </w:t>
      </w:r>
      <w:r w:rsidR="00133BD9">
        <w:rPr>
          <w:color w:val="7030A0"/>
        </w:rPr>
        <w:t>ECM</w:t>
      </w:r>
      <w:r>
        <w:rPr>
          <w:color w:val="7030A0"/>
        </w:rPr>
        <w:t xml:space="preserve"> supplement to the mixture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1D987589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the extracellular matrix supplement to the mixture.</w:t>
      </w:r>
    </w:p>
    <w:p w14:paraId="7CE1D977" w14:textId="2B5755D1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>Using a P</w:t>
      </w:r>
      <w:r w:rsidR="00A3129C">
        <w:rPr>
          <w:color w:val="7030A0"/>
        </w:rPr>
        <w:t>200</w:t>
      </w:r>
      <w:r>
        <w:rPr>
          <w:color w:val="7030A0"/>
        </w:rPr>
        <w:t xml:space="preserve"> pipette or wide-bore pipette tip, add the calculated volume of single cells or tissue fragments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Mix immediately by inversion as previously demonstrated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7F609C1E" w14:textId="5083EABF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single cells or tissue fragments to the mixture with a P1000 pipette or wide-bore pipette tip.</w:t>
      </w:r>
      <w:r w:rsidR="00A3129C">
        <w:rPr>
          <w:color w:val="000000"/>
        </w:rPr>
        <w:t xml:space="preserve"> </w:t>
      </w:r>
      <w:r w:rsidR="00A3129C" w:rsidRPr="00A3129C">
        <w:rPr>
          <w:color w:val="000000"/>
        </w:rPr>
        <w:t>.</w:t>
      </w:r>
    </w:p>
    <w:p w14:paraId="38522EB3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inverting the tube to mix the contents.</w:t>
      </w:r>
    </w:p>
    <w:p w14:paraId="43D64FFC" w14:textId="77777777" w:rsidR="00E20268" w:rsidRDefault="00E202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1051A716" w14:textId="77777777" w:rsidR="00133BD9" w:rsidRDefault="00133B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FC750EA" w14:textId="77777777" w:rsidR="00E20268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b/>
          <w:bCs/>
          <w:color w:val="000000"/>
        </w:rPr>
        <w:lastRenderedPageBreak/>
        <w:t>Hydrogel Deposition and Culture Establishment</w:t>
      </w:r>
    </w:p>
    <w:p w14:paraId="588E56F4" w14:textId="06E8C10F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Pipette the hydrogel mixture into culture vessels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at the desired volume per well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Spread the hydrogel into a thin pad across the surface when using chamber slides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Position the pipette tip at the </w:t>
      </w:r>
      <w:r w:rsidR="001757F1">
        <w:rPr>
          <w:color w:val="7030A0"/>
        </w:rPr>
        <w:t>upper center edge of the chamber well and drag it</w:t>
      </w:r>
      <w:r>
        <w:rPr>
          <w:color w:val="7030A0"/>
        </w:rPr>
        <w:t xml:space="preserve"> across the surface while dispensing the gel to create an even pad </w:t>
      </w:r>
      <w:r>
        <w:rPr>
          <w:b/>
          <w:bCs/>
          <w:color w:val="7030A0"/>
        </w:rPr>
        <w:t>[4]</w:t>
      </w:r>
      <w:r>
        <w:rPr>
          <w:color w:val="7030A0"/>
        </w:rPr>
        <w:t xml:space="preserve">. For 96-well plates, position the pipette tip at the center of the well, maintain contact with the surface, and dispense the gel centrally to maintain a dome structure </w:t>
      </w:r>
      <w:r>
        <w:rPr>
          <w:b/>
          <w:bCs/>
          <w:color w:val="7030A0"/>
        </w:rPr>
        <w:t>[5]</w:t>
      </w:r>
      <w:r>
        <w:rPr>
          <w:color w:val="7030A0"/>
        </w:rPr>
        <w:t>.</w:t>
      </w:r>
    </w:p>
    <w:p w14:paraId="67AAA81A" w14:textId="118FFC6B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Shot of the hydrogel mixture being dispensed into culture vessels.</w:t>
      </w:r>
      <w:r w:rsidR="00A3129C">
        <w:rPr>
          <w:color w:val="000000"/>
        </w:rPr>
        <w:t xml:space="preserve">  </w:t>
      </w:r>
      <w:r w:rsidR="00A3129C" w:rsidRPr="00A3129C">
        <w:rPr>
          <w:color w:val="000000"/>
          <w:highlight w:val="green"/>
        </w:rPr>
        <w:t xml:space="preserve">NOTE: </w:t>
      </w:r>
      <w:r w:rsidR="00A3129C" w:rsidRPr="00A3129C">
        <w:rPr>
          <w:color w:val="000000"/>
          <w:highlight w:val="green"/>
        </w:rPr>
        <w:t xml:space="preserve">4.1.1, 4.1.3 and 4.1.4 combined into same shot, filmed a few times. Close up for shot 4.1.3/4.1.4 was </w:t>
      </w:r>
      <w:proofErr w:type="spellStart"/>
      <w:r w:rsidR="00A3129C" w:rsidRPr="00A3129C">
        <w:rPr>
          <w:color w:val="000000"/>
          <w:highlight w:val="green"/>
        </w:rPr>
        <w:t>unslated</w:t>
      </w:r>
      <w:proofErr w:type="spellEnd"/>
      <w:r w:rsidR="00A3129C" w:rsidRPr="00A3129C">
        <w:rPr>
          <w:color w:val="000000"/>
          <w:highlight w:val="green"/>
        </w:rPr>
        <w:t xml:space="preserve"> in footage file C3341</w:t>
      </w:r>
    </w:p>
    <w:p w14:paraId="18FFE901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TEXT ON A PLAIN BACKGROUND:</w:t>
      </w:r>
    </w:p>
    <w:p w14:paraId="2C9A92FF" w14:textId="77777777" w:rsidR="00E202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Hydrogel Volume per Well:</w:t>
      </w:r>
    </w:p>
    <w:p w14:paraId="41060CFD" w14:textId="77777777" w:rsidR="00E20268" w:rsidRPr="004C2015" w:rsidRDefault="00000000" w:rsidP="004C2015">
      <w:pPr>
        <w:ind w:left="1627"/>
      </w:pPr>
      <w:r w:rsidRPr="004C2015">
        <w:t xml:space="preserve">4-well chamber slide: 200 </w:t>
      </w:r>
      <w:proofErr w:type="spellStart"/>
      <w:r w:rsidRPr="004C2015">
        <w:t>μL</w:t>
      </w:r>
      <w:proofErr w:type="spellEnd"/>
      <w:r w:rsidRPr="004C2015">
        <w:t>/well</w:t>
      </w:r>
      <w:r w:rsidRPr="004C2015">
        <w:br/>
        <w:t xml:space="preserve">8-well chamber slide: 100 </w:t>
      </w:r>
      <w:proofErr w:type="spellStart"/>
      <w:r w:rsidRPr="004C2015">
        <w:t>μL</w:t>
      </w:r>
      <w:proofErr w:type="spellEnd"/>
      <w:r w:rsidRPr="004C2015">
        <w:t>/well</w:t>
      </w:r>
      <w:r w:rsidRPr="004C2015">
        <w:br/>
        <w:t xml:space="preserve">96-well plate: 20 </w:t>
      </w:r>
      <w:proofErr w:type="spellStart"/>
      <w:r w:rsidRPr="004C2015">
        <w:t>μL</w:t>
      </w:r>
      <w:proofErr w:type="spellEnd"/>
      <w:r w:rsidRPr="004C2015">
        <w:t>/well</w:t>
      </w:r>
    </w:p>
    <w:p w14:paraId="202D2346" w14:textId="15F700F0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Shot of the hydrogel being spread into a thin pad </w:t>
      </w:r>
      <w:r w:rsidR="00133BD9">
        <w:rPr>
          <w:color w:val="000000"/>
        </w:rPr>
        <w:t xml:space="preserve">across the surface </w:t>
      </w:r>
      <w:r>
        <w:rPr>
          <w:color w:val="000000"/>
        </w:rPr>
        <w:t>in a chamber slide.</w:t>
      </w:r>
    </w:p>
    <w:p w14:paraId="7EAEF457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Close-up of the pipette tip positioned at the center upper edge of the chamber well and dragged across the surface while dispensing the hydrogel to create an even pad.</w:t>
      </w:r>
    </w:p>
    <w:p w14:paraId="18E0AB7D" w14:textId="7FDA609A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Close-up of the pipette tip positioned at the center of the 96-well plate well, maintaining contact with the surface while dispensing the hydrogel centrally to create a dome structure.</w:t>
      </w:r>
      <w:r w:rsidR="00A3129C">
        <w:rPr>
          <w:color w:val="000000"/>
        </w:rPr>
        <w:t xml:space="preserve">  </w:t>
      </w:r>
      <w:r w:rsidR="00A3129C" w:rsidRPr="00A3129C">
        <w:rPr>
          <w:color w:val="000000"/>
          <w:highlight w:val="green"/>
        </w:rPr>
        <w:t>NOTE:</w:t>
      </w:r>
      <w:r w:rsidR="0061235A">
        <w:rPr>
          <w:color w:val="000000"/>
          <w:highlight w:val="green"/>
        </w:rPr>
        <w:t xml:space="preserve"> A</w:t>
      </w:r>
      <w:r w:rsidR="00A3129C" w:rsidRPr="00A3129C">
        <w:rPr>
          <w:color w:val="000000"/>
          <w:highlight w:val="green"/>
        </w:rPr>
        <w:t>n optimal angle</w:t>
      </w:r>
      <w:r w:rsidR="0061235A">
        <w:rPr>
          <w:color w:val="000000"/>
          <w:highlight w:val="green"/>
        </w:rPr>
        <w:t xml:space="preserve"> can’t be achieved</w:t>
      </w:r>
      <w:r w:rsidR="00A3129C" w:rsidRPr="00A3129C">
        <w:rPr>
          <w:color w:val="000000"/>
          <w:highlight w:val="green"/>
        </w:rPr>
        <w:t xml:space="preserve"> to make the shot work exactly as written. 2 shots </w:t>
      </w:r>
      <w:r w:rsidR="00B05522">
        <w:rPr>
          <w:color w:val="000000"/>
          <w:highlight w:val="green"/>
        </w:rPr>
        <w:t xml:space="preserve">were filmed </w:t>
      </w:r>
      <w:r w:rsidR="00A3129C" w:rsidRPr="00A3129C">
        <w:rPr>
          <w:color w:val="000000"/>
          <w:highlight w:val="green"/>
        </w:rPr>
        <w:t>(wide and CU) of the hydrogel being dispensed into some wells of the 96-well plate</w:t>
      </w:r>
    </w:p>
    <w:p w14:paraId="7E1F93E0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Incubate the culture vessels at 37 degrees Celsius in a humidified incubator with 5 percent carbon dioxide for 60 minutes to allow complete polymerization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1C7904CB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culture vessels into the incubator.</w:t>
      </w:r>
    </w:p>
    <w:p w14:paraId="69B9A281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Add prewarmed MEGM to each well and adjust the volume according to the culture format used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119C2900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prewarmed mammary epithelial growth medium to each well.</w:t>
      </w:r>
    </w:p>
    <w:p w14:paraId="2EDD9B53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Using a pipette tip, gently detach the hydrogel from the culture surface to allow the gel to float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Slide the pipette tip around the perimeter of the gel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Gently lift the polymerized hydrogel from beneath to release it from the surface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69C8D15" w14:textId="5472AA24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Close-up of a pipette tip gently detaching the hydrogel from the culture surface to allow the gel to float.</w:t>
      </w:r>
      <w:r w:rsidR="00B05522">
        <w:rPr>
          <w:color w:val="000000"/>
        </w:rPr>
        <w:t xml:space="preserve"> </w:t>
      </w:r>
      <w:r w:rsidR="00B05522" w:rsidRPr="00B05522">
        <w:rPr>
          <w:color w:val="000000"/>
          <w:highlight w:val="green"/>
        </w:rPr>
        <w:t xml:space="preserve">NOTE:  </w:t>
      </w:r>
      <w:r w:rsidR="00B05522" w:rsidRPr="00B05522">
        <w:rPr>
          <w:color w:val="000000"/>
          <w:highlight w:val="green"/>
        </w:rPr>
        <w:t>4.4.1 and 4.4.2 combined into single shot</w:t>
      </w:r>
    </w:p>
    <w:p w14:paraId="3EDD0E82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Close-up of the pipette tip sliding around the perimeter of the hydrogel.</w:t>
      </w:r>
    </w:p>
    <w:p w14:paraId="41826DB0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lastRenderedPageBreak/>
        <w:t>Close-up of the pipette tip lifting beneath the polymerized hydrogel to release it from the culture surface.</w:t>
      </w:r>
    </w:p>
    <w:p w14:paraId="43B6D852" w14:textId="77777777" w:rsidR="00E20268" w:rsidRDefault="00E202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7030A0"/>
        </w:rPr>
      </w:pPr>
    </w:p>
    <w:p w14:paraId="0F41531F" w14:textId="77777777" w:rsidR="0061235A" w:rsidRDefault="0061235A">
      <w:pPr>
        <w:rPr>
          <w:sz w:val="52"/>
          <w:szCs w:val="52"/>
        </w:rPr>
      </w:pPr>
      <w:r>
        <w:br w:type="page"/>
      </w:r>
    </w:p>
    <w:p w14:paraId="7FD09207" w14:textId="77B8FFFC" w:rsidR="00E20268" w:rsidRDefault="00000000">
      <w:pPr>
        <w:pStyle w:val="Heading1"/>
      </w:pPr>
      <w:r>
        <w:lastRenderedPageBreak/>
        <w:t>Results</w:t>
      </w:r>
    </w:p>
    <w:p w14:paraId="4174A78F" w14:textId="77777777" w:rsidR="00E2026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b/>
          <w:bCs/>
          <w:color w:val="000000"/>
        </w:rPr>
        <w:t xml:space="preserve">Results </w:t>
      </w:r>
    </w:p>
    <w:p w14:paraId="334CE035" w14:textId="77777777" w:rsidR="00E20268" w:rsidRDefault="00E20268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27422121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Following culture establishment, breast organoids derived from single epithelial cells displayed progressive morphogenesis and formed branching structures by day 21 of culture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2EFDBA98" w14:textId="40AE68CE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LAB MEDIA: Figure 2. </w:t>
      </w:r>
      <w:r>
        <w:rPr>
          <w:i/>
          <w:iCs/>
          <w:color w:val="0000FF"/>
        </w:rPr>
        <w:t>Video editor: Emphasize the organoid</w:t>
      </w:r>
      <w:r w:rsidR="001C0E17">
        <w:rPr>
          <w:i/>
          <w:iCs/>
          <w:color w:val="0000FF"/>
        </w:rPr>
        <w:t xml:space="preserve"> structure</w:t>
      </w:r>
      <w:r>
        <w:rPr>
          <w:i/>
          <w:iCs/>
          <w:color w:val="0000FF"/>
        </w:rPr>
        <w:t xml:space="preserve"> in the panel labelled 'Normal Breast'.</w:t>
      </w:r>
    </w:p>
    <w:p w14:paraId="56EC1742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Organoids derived from tumor fragments formed denser and more irregular structures with reduced organization and increased radial projections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3A45281A" w14:textId="7DF76B2B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LAB MEDIA: Figure 2. </w:t>
      </w:r>
      <w:r>
        <w:rPr>
          <w:i/>
          <w:iCs/>
          <w:color w:val="0000FF"/>
        </w:rPr>
        <w:t>Video editor: Emphasize the dense central structure and the numerous projections in the panel labelled 'Breast Tumor'.</w:t>
      </w:r>
    </w:p>
    <w:p w14:paraId="0A204138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Salivary gland organoids formed compact structures at day 3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, whereas kidney organoids developed elongated and asymmetric morphologies by day 17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1272B7AB" w14:textId="34394FD2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LAB MEDIA: Figure 2. </w:t>
      </w:r>
      <w:r>
        <w:rPr>
          <w:i/>
          <w:iCs/>
          <w:color w:val="0000FF"/>
        </w:rPr>
        <w:t>Video editor: Emphasize the structure labelled 'Salivary gland'.</w:t>
      </w:r>
    </w:p>
    <w:p w14:paraId="55FCE90C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LAB MEDIA: Figure 2. </w:t>
      </w:r>
      <w:r>
        <w:rPr>
          <w:i/>
          <w:iCs/>
          <w:color w:val="0000FF"/>
        </w:rPr>
        <w:t>Video editor: Emphasize the elongated structure labelled 'Kidney'</w:t>
      </w:r>
    </w:p>
    <w:p w14:paraId="6285479A" w14:textId="77777777" w:rsidR="00E20268" w:rsidRDefault="00E202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7030A0"/>
        </w:rPr>
      </w:pPr>
    </w:p>
    <w:p w14:paraId="2E18BB69" w14:textId="77777777" w:rsidR="00E20268" w:rsidRDefault="00E20268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</w:p>
    <w:p w14:paraId="05DA642B" w14:textId="77777777" w:rsidR="00E20268" w:rsidRDefault="00E20268">
      <w:pPr>
        <w:rPr>
          <w:sz w:val="52"/>
          <w:szCs w:val="52"/>
        </w:rPr>
      </w:pPr>
    </w:p>
    <w:p w14:paraId="78F3ED9C" w14:textId="77777777" w:rsidR="00990AE7" w:rsidRDefault="00990AE7">
      <w:pPr>
        <w:rPr>
          <w:sz w:val="52"/>
          <w:szCs w:val="52"/>
        </w:rPr>
      </w:pPr>
    </w:p>
    <w:p w14:paraId="3B8E35DE" w14:textId="77777777" w:rsidR="00990AE7" w:rsidRDefault="00990AE7">
      <w:pPr>
        <w:rPr>
          <w:sz w:val="52"/>
          <w:szCs w:val="52"/>
        </w:rPr>
      </w:pPr>
    </w:p>
    <w:p w14:paraId="1D67F83B" w14:textId="77777777" w:rsidR="00990AE7" w:rsidRDefault="00990AE7">
      <w:pPr>
        <w:rPr>
          <w:sz w:val="52"/>
          <w:szCs w:val="52"/>
        </w:rPr>
      </w:pPr>
    </w:p>
    <w:p w14:paraId="09910445" w14:textId="77777777" w:rsidR="00990AE7" w:rsidRDefault="00990AE7">
      <w:pPr>
        <w:rPr>
          <w:sz w:val="52"/>
          <w:szCs w:val="52"/>
        </w:rPr>
      </w:pPr>
    </w:p>
    <w:p w14:paraId="6F30B09E" w14:textId="77777777" w:rsidR="00990AE7" w:rsidRDefault="00990AE7">
      <w:pPr>
        <w:rPr>
          <w:sz w:val="52"/>
          <w:szCs w:val="52"/>
        </w:rPr>
      </w:pPr>
    </w:p>
    <w:p w14:paraId="78ED07A7" w14:textId="77777777" w:rsidR="00990AE7" w:rsidRDefault="00990AE7">
      <w:pPr>
        <w:rPr>
          <w:sz w:val="52"/>
          <w:szCs w:val="52"/>
        </w:rPr>
      </w:pPr>
    </w:p>
    <w:p w14:paraId="7A4FCC9A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r w:rsidRPr="00990AE7">
        <w:rPr>
          <w:rFonts w:ascii="Times New Roman" w:eastAsia="Times New Roman" w:hAnsi="Times New Roman" w:cs="Times New Roman"/>
          <w:lang w:val="en-IN"/>
        </w:rPr>
        <w:lastRenderedPageBreak/>
        <w:t>Cryopreserved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10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https://www.merriam-webster.com/dictionary/cryopreserve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/ˌ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kraɪ.oʊ.prɪˈzɝːvd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kry·oh·prih·zurvd</w:t>
      </w:r>
      <w:proofErr w:type="spellEnd"/>
    </w:p>
    <w:p w14:paraId="62693C95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r w:rsidRPr="00990AE7">
        <w:rPr>
          <w:rFonts w:ascii="Times New Roman" w:eastAsia="Times New Roman" w:hAnsi="Times New Roman" w:cs="Times New Roman"/>
          <w:lang w:val="en-IN"/>
        </w:rPr>
        <w:t>Cryovial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11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https://www.merriam-webster.com/medical/cryovial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/ˈ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kraɪ.oʊˌvaɪ.əl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kry·oh·vye·uhl</w:t>
      </w:r>
      <w:proofErr w:type="spellEnd"/>
    </w:p>
    <w:p w14:paraId="7A461E15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r w:rsidRPr="00990AE7">
        <w:rPr>
          <w:rFonts w:ascii="Times New Roman" w:eastAsia="Times New Roman" w:hAnsi="Times New Roman" w:cs="Times New Roman"/>
          <w:lang w:val="en-IN"/>
        </w:rPr>
        <w:t>Mammary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12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https://www.merriam-webster.com/dictionary/mammary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/ˈ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mæm.ə.ri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mam·uh·ree</w:t>
      </w:r>
      <w:proofErr w:type="spellEnd"/>
    </w:p>
    <w:p w14:paraId="6EFCF26E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r w:rsidRPr="00990AE7">
        <w:rPr>
          <w:rFonts w:ascii="Times New Roman" w:eastAsia="Times New Roman" w:hAnsi="Times New Roman" w:cs="Times New Roman"/>
          <w:lang w:val="en-IN"/>
        </w:rPr>
        <w:t>Epithelial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13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https://www.merriam-webster.com/dictionary/epithelial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/ˌep.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əˈθi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ː.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li.əl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ep·uh·thee·lee·uhl</w:t>
      </w:r>
      <w:proofErr w:type="spellEnd"/>
    </w:p>
    <w:p w14:paraId="78ED47E4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r w:rsidRPr="00990AE7">
        <w:rPr>
          <w:rFonts w:ascii="Times New Roman" w:eastAsia="Times New Roman" w:hAnsi="Times New Roman" w:cs="Times New Roman"/>
          <w:lang w:val="en-IN"/>
        </w:rPr>
        <w:t>Dissociation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14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https://www.merriam-webster.com/dictionary/dissociation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dɪˌsoʊ.siˈeɪ.ʃən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dih·soh·see·ay·shuhn</w:t>
      </w:r>
      <w:proofErr w:type="spellEnd"/>
    </w:p>
    <w:p w14:paraId="41EBDF41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r w:rsidRPr="00990AE7">
        <w:rPr>
          <w:rFonts w:ascii="Times New Roman" w:eastAsia="Times New Roman" w:hAnsi="Times New Roman" w:cs="Times New Roman"/>
          <w:lang w:val="en-IN"/>
        </w:rPr>
        <w:t>Trypsin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15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https://www.merriam-webster.com/dictionary/trypsin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/ˈ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trɪp.sɪn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trip·sin</w:t>
      </w:r>
      <w:proofErr w:type="spellEnd"/>
    </w:p>
    <w:p w14:paraId="10E089F9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r w:rsidRPr="00990AE7">
        <w:rPr>
          <w:rFonts w:ascii="Times New Roman" w:eastAsia="Times New Roman" w:hAnsi="Times New Roman" w:cs="Times New Roman"/>
          <w:lang w:val="en-IN"/>
        </w:rPr>
        <w:t>Triturate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16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https://www.merriam-webster.com/dictionary/triturate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/ˈ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trɪtʃ.əˌreɪt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trich·uh·rayt</w:t>
      </w:r>
      <w:proofErr w:type="spellEnd"/>
    </w:p>
    <w:p w14:paraId="1119C244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Dispase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17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https://www.howtopronounce.com/dispase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dɪˈspeɪs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dih·spays</w:t>
      </w:r>
      <w:proofErr w:type="spellEnd"/>
    </w:p>
    <w:p w14:paraId="243E7602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r w:rsidRPr="00990AE7">
        <w:rPr>
          <w:rFonts w:ascii="Times New Roman" w:eastAsia="Times New Roman" w:hAnsi="Times New Roman" w:cs="Times New Roman"/>
          <w:lang w:val="en-IN"/>
        </w:rPr>
        <w:t>DNase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18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https://www.howtopronounce.com/dnase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/ˈdiːˌ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ɛn.eɪs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dee·en·ays</w:t>
      </w:r>
      <w:proofErr w:type="spellEnd"/>
    </w:p>
    <w:p w14:paraId="0B41F343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r w:rsidRPr="00990AE7">
        <w:rPr>
          <w:rFonts w:ascii="Times New Roman" w:eastAsia="Times New Roman" w:hAnsi="Times New Roman" w:cs="Times New Roman"/>
          <w:lang w:val="en-IN"/>
        </w:rPr>
        <w:t>Trypan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19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https://www.merriam-webster.com/medical/trypan%20blue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/ˈ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traɪ.pæn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try·pan</w:t>
      </w:r>
      <w:proofErr w:type="spellEnd"/>
    </w:p>
    <w:p w14:paraId="7C1DFE38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r w:rsidRPr="00990AE7">
        <w:rPr>
          <w:rFonts w:ascii="Times New Roman" w:eastAsia="Times New Roman" w:hAnsi="Times New Roman" w:cs="Times New Roman"/>
          <w:lang w:val="en-IN"/>
        </w:rPr>
        <w:t>Viability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20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https://www.merriam-webster.com/dictionary/viability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/ˌ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vaɪ.əˈbɪl.ə.t̬i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vy·uh·bil·uh·tee</w:t>
      </w:r>
      <w:proofErr w:type="spellEnd"/>
    </w:p>
    <w:p w14:paraId="25AEA2FB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r w:rsidRPr="00990AE7">
        <w:rPr>
          <w:rFonts w:ascii="Times New Roman" w:eastAsia="Times New Roman" w:hAnsi="Times New Roman" w:cs="Times New Roman"/>
          <w:lang w:val="en-IN"/>
        </w:rPr>
        <w:lastRenderedPageBreak/>
        <w:t>Hyaluronic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21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https://www.merriam-webster.com/dictionary/hyaluronic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/ˌhaɪ.ə.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ləˈrɑ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ː.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nɪk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hy·uh·luh·ron·ik</w:t>
      </w:r>
      <w:proofErr w:type="spellEnd"/>
    </w:p>
    <w:p w14:paraId="37AF3BBE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r w:rsidRPr="00990AE7">
        <w:rPr>
          <w:rFonts w:ascii="Times New Roman" w:eastAsia="Times New Roman" w:hAnsi="Times New Roman" w:cs="Times New Roman"/>
          <w:lang w:val="en-IN"/>
        </w:rPr>
        <w:t>Fibronectin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22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https://www.merriam-webster.com/medical/fibronectin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/ˌ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faɪ.brəˈnek.tɪn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fy·bruh·nek·tin</w:t>
      </w:r>
      <w:proofErr w:type="spellEnd"/>
    </w:p>
    <w:p w14:paraId="5893C994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r w:rsidRPr="00990AE7">
        <w:rPr>
          <w:rFonts w:ascii="Times New Roman" w:eastAsia="Times New Roman" w:hAnsi="Times New Roman" w:cs="Times New Roman"/>
          <w:lang w:val="en-IN"/>
        </w:rPr>
        <w:t>Polymerization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23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https://www.merriam-webster.com/dictionary/polymerization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pəˌlɪm.ɚ.əˈzeɪ.ʃən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puh·lim·ur·uh·zay·shuhn</w:t>
      </w:r>
      <w:proofErr w:type="spellEnd"/>
    </w:p>
    <w:p w14:paraId="38A91FA3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r w:rsidRPr="00990AE7">
        <w:rPr>
          <w:rFonts w:ascii="Times New Roman" w:eastAsia="Times New Roman" w:hAnsi="Times New Roman" w:cs="Times New Roman"/>
          <w:lang w:val="en-IN"/>
        </w:rPr>
        <w:t>Hydrogel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24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https://www.merriam-webster.com/medical/hydrogel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/ˈ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haɪ.droʊˌdʒel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hy·droh·jel</w:t>
      </w:r>
      <w:proofErr w:type="spellEnd"/>
    </w:p>
    <w:p w14:paraId="4B2F8722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r w:rsidRPr="00990AE7">
        <w:rPr>
          <w:rFonts w:ascii="Times New Roman" w:eastAsia="Times New Roman" w:hAnsi="Times New Roman" w:cs="Times New Roman"/>
          <w:lang w:val="en-IN"/>
        </w:rPr>
        <w:t>Organoid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25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https://www.merriam-webster.com/medical/organoid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/ˈ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ɔːr.ɡəˌnɔɪd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or·guh·noyd</w:t>
      </w:r>
      <w:proofErr w:type="spellEnd"/>
    </w:p>
    <w:p w14:paraId="795FF1CC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r w:rsidRPr="00990AE7">
        <w:rPr>
          <w:rFonts w:ascii="Times New Roman" w:eastAsia="Times New Roman" w:hAnsi="Times New Roman" w:cs="Times New Roman"/>
          <w:lang w:val="en-IN"/>
        </w:rPr>
        <w:t>Morphogenesis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26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https://www.merriam-webster.com/dictionary/morphogenesis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/ˌ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mɔːr.foʊˈdʒen.ə.sɪs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mor·foh·jen·uh·sis</w:t>
      </w:r>
      <w:proofErr w:type="spellEnd"/>
    </w:p>
    <w:p w14:paraId="70CC2621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r w:rsidRPr="00990AE7">
        <w:rPr>
          <w:rFonts w:ascii="Times New Roman" w:eastAsia="Times New Roman" w:hAnsi="Times New Roman" w:cs="Times New Roman"/>
          <w:lang w:val="en-IN"/>
        </w:rPr>
        <w:t>Asymmetric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27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https://www.merriam-webster.com/dictionary/asymmetric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/ˌ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eɪ.səˈmet.rɪk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ay·suh·met·rik</w:t>
      </w:r>
      <w:proofErr w:type="spellEnd"/>
    </w:p>
    <w:p w14:paraId="62DFA61D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r w:rsidRPr="00990AE7">
        <w:rPr>
          <w:rFonts w:ascii="Times New Roman" w:eastAsia="Times New Roman" w:hAnsi="Times New Roman" w:cs="Times New Roman"/>
          <w:lang w:val="en-IN"/>
        </w:rPr>
        <w:t>Salivary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28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https://www.merriam-webster.com/dictionary/salivary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/ˈ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sæl.əˌver.i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sal·uh·vair·ee</w:t>
      </w:r>
      <w:proofErr w:type="spellEnd"/>
    </w:p>
    <w:p w14:paraId="38F4968E" w14:textId="77777777" w:rsidR="00990AE7" w:rsidRPr="00990AE7" w:rsidRDefault="00990AE7" w:rsidP="00990AE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r w:rsidRPr="00990AE7">
        <w:rPr>
          <w:rFonts w:ascii="Times New Roman" w:eastAsia="Times New Roman" w:hAnsi="Times New Roman" w:cs="Times New Roman"/>
          <w:lang w:val="en-IN"/>
        </w:rPr>
        <w:t>Extracellular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Pronunciation link: </w:t>
      </w:r>
      <w:hyperlink r:id="rId29" w:history="1">
        <w:r w:rsidRPr="00990AE7">
          <w:rPr>
            <w:rFonts w:ascii="Times New Roman" w:eastAsia="Times New Roman" w:hAnsi="Times New Roman" w:cs="Times New Roman"/>
            <w:color w:val="0000FF"/>
            <w:u w:val="single"/>
            <w:lang w:val="en-IN"/>
          </w:rPr>
          <w:t>https://www.merriam-webster.com/dictionary/extracellular</w:t>
        </w:r>
      </w:hyperlink>
      <w:r w:rsidRPr="00990AE7">
        <w:rPr>
          <w:rFonts w:ascii="Times New Roman" w:eastAsia="Times New Roman" w:hAnsi="Times New Roman" w:cs="Times New Roman"/>
          <w:lang w:val="en-IN"/>
        </w:rPr>
        <w:br/>
        <w:t>IPA: /ˌ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ek.strəˈsel.jə.lɚ</w:t>
      </w:r>
      <w:proofErr w:type="spellEnd"/>
      <w:r w:rsidRPr="00990AE7">
        <w:rPr>
          <w:rFonts w:ascii="Times New Roman" w:eastAsia="Times New Roman" w:hAnsi="Times New Roman" w:cs="Times New Roman"/>
          <w:lang w:val="en-IN"/>
        </w:rPr>
        <w:t>/</w:t>
      </w:r>
      <w:r w:rsidRPr="00990AE7">
        <w:rPr>
          <w:rFonts w:ascii="Times New Roman" w:eastAsia="Times New Roman" w:hAnsi="Times New Roman" w:cs="Times New Roman"/>
          <w:lang w:val="en-IN"/>
        </w:rPr>
        <w:br/>
        <w:t xml:space="preserve">Phonetic Spelling: </w:t>
      </w:r>
      <w:proofErr w:type="spellStart"/>
      <w:r w:rsidRPr="00990AE7">
        <w:rPr>
          <w:rFonts w:ascii="Times New Roman" w:eastAsia="Times New Roman" w:hAnsi="Times New Roman" w:cs="Times New Roman"/>
          <w:lang w:val="en-IN"/>
        </w:rPr>
        <w:t>ek·struh·sel·yuh·ler</w:t>
      </w:r>
      <w:proofErr w:type="spellEnd"/>
    </w:p>
    <w:p w14:paraId="42F4AEB1" w14:textId="77777777" w:rsidR="00990AE7" w:rsidRPr="00990AE7" w:rsidRDefault="00990AE7">
      <w:pPr>
        <w:rPr>
          <w:sz w:val="52"/>
          <w:szCs w:val="52"/>
          <w:lang w:val="en-IN"/>
        </w:rPr>
      </w:pPr>
    </w:p>
    <w:sectPr w:rsidR="00990AE7" w:rsidRPr="00990AE7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2240" w:h="15840"/>
      <w:pgMar w:top="1800" w:right="1440" w:bottom="1440" w:left="1440" w:header="720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A6E4E" w14:textId="77777777" w:rsidR="00C5410B" w:rsidRDefault="00C5410B">
      <w:r>
        <w:separator/>
      </w:r>
    </w:p>
  </w:endnote>
  <w:endnote w:type="continuationSeparator" w:id="0">
    <w:p w14:paraId="63C51D78" w14:textId="77777777" w:rsidR="00C5410B" w:rsidRDefault="00C54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8C06AF1-E660-4E01-99B3-8B38D53CEFF5}"/>
    <w:embedBold r:id="rId2" w:fontKey="{D5D9DF24-5663-4C0D-8BFB-4FB635BD3C99}"/>
    <w:embedItalic r:id="rId3" w:fontKey="{4BDC7602-5DF1-4057-B260-69B0013F010C}"/>
    <w:embedBoldItalic r:id="rId4" w:fontKey="{CCC03C2A-8F9A-4E4E-A370-5E13BE17134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8D8C397-963C-4106-96D6-25A5FCA66D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2CFD6B5-0007-4903-A3B5-612F38CA4E39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3C29CEBA-26F6-4905-81FA-7C4F8B3CEBD3}"/>
  </w:font>
  <w:font w:name="Calibri (Body)">
    <w:altName w:val="Calibri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8A5B3" w14:textId="77777777" w:rsidR="00E2026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FB9B04D" w14:textId="77777777" w:rsidR="00E20268" w:rsidRDefault="00E2026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51AD3F81" w14:textId="77777777" w:rsidR="00E20268" w:rsidRDefault="00E2026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1D2D1" w14:textId="57E70D32" w:rsidR="00E20268" w:rsidRDefault="00EB5D8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rPr>
        <w:color w:val="000000"/>
      </w:rPr>
    </w:pPr>
    <w:r w:rsidRPr="000E236A">
      <w:rPr>
        <w:rFonts w:cstheme="minorHAnsi"/>
      </w:rPr>
      <w:sym w:font="Symbol" w:char="F0D3"/>
    </w:r>
    <w:r>
      <w:rPr>
        <w:color w:val="000000"/>
      </w:rPr>
      <w:t xml:space="preserve"> 2026, JoVE</w:t>
    </w:r>
    <w:r>
      <w:rPr>
        <w:color w:val="000000"/>
      </w:rPr>
      <w:tab/>
      <w:t xml:space="preserve">                  June 21, 2026</w:t>
    </w:r>
    <w:r>
      <w:rPr>
        <w:color w:val="000000"/>
      </w:rPr>
      <w:tab/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B091D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3B091D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A6E1C" w14:textId="77777777" w:rsidR="00E20268" w:rsidRDefault="00E2026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59C5B" w14:textId="77777777" w:rsidR="00C5410B" w:rsidRDefault="00C5410B">
      <w:r>
        <w:separator/>
      </w:r>
    </w:p>
  </w:footnote>
  <w:footnote w:type="continuationSeparator" w:id="0">
    <w:p w14:paraId="5CF69615" w14:textId="77777777" w:rsidR="00C5410B" w:rsidRDefault="00C54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320FE" w14:textId="77777777" w:rsidR="00E20268" w:rsidRDefault="00E2026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DB8F4" w14:textId="3CAE7400" w:rsidR="00E20268" w:rsidRDefault="00EB5D84" w:rsidP="00EB5D8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680"/>
      </w:tabs>
      <w:spacing w:before="240"/>
      <w:rPr>
        <w:b/>
        <w:bCs/>
        <w:color w:val="FF0000"/>
        <w:sz w:val="28"/>
        <w:szCs w:val="28"/>
        <w:u w:val="single"/>
      </w:rPr>
    </w:pPr>
    <w:r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3FEFD82D" wp14:editId="6F45088B">
          <wp:simplePos x="0" y="0"/>
          <wp:positionH relativeFrom="colum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7AD487A" w14:textId="77777777" w:rsidR="00E20268" w:rsidRDefault="00E2026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02E40" w14:textId="77777777" w:rsidR="00E20268" w:rsidRDefault="00E2026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4379A"/>
    <w:multiLevelType w:val="multilevel"/>
    <w:tmpl w:val="75D604DE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EF55E3E"/>
    <w:multiLevelType w:val="multilevel"/>
    <w:tmpl w:val="654EEF9C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6DF217C"/>
    <w:multiLevelType w:val="multilevel"/>
    <w:tmpl w:val="B01A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614D39"/>
    <w:multiLevelType w:val="multilevel"/>
    <w:tmpl w:val="9A0EA11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b w:val="0"/>
        <w:bCs w:val="0"/>
        <w:i w:val="0"/>
        <w:iCs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D687795"/>
    <w:multiLevelType w:val="multilevel"/>
    <w:tmpl w:val="57CCBB4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85E745A"/>
    <w:multiLevelType w:val="multilevel"/>
    <w:tmpl w:val="8C8E8A9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263465568">
    <w:abstractNumId w:val="5"/>
  </w:num>
  <w:num w:numId="2" w16cid:durableId="1249341077">
    <w:abstractNumId w:val="0"/>
  </w:num>
  <w:num w:numId="3" w16cid:durableId="862863120">
    <w:abstractNumId w:val="3"/>
  </w:num>
  <w:num w:numId="4" w16cid:durableId="1439641775">
    <w:abstractNumId w:val="1"/>
  </w:num>
  <w:num w:numId="5" w16cid:durableId="157157113">
    <w:abstractNumId w:val="4"/>
  </w:num>
  <w:num w:numId="6" w16cid:durableId="5102245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268"/>
    <w:rsid w:val="000175DA"/>
    <w:rsid w:val="000C64DA"/>
    <w:rsid w:val="00133BD9"/>
    <w:rsid w:val="001757F1"/>
    <w:rsid w:val="001C0E17"/>
    <w:rsid w:val="003B091D"/>
    <w:rsid w:val="00446DD9"/>
    <w:rsid w:val="004C2015"/>
    <w:rsid w:val="00530FAC"/>
    <w:rsid w:val="0061235A"/>
    <w:rsid w:val="00653072"/>
    <w:rsid w:val="0070343F"/>
    <w:rsid w:val="0078081B"/>
    <w:rsid w:val="007E6F0D"/>
    <w:rsid w:val="009365E3"/>
    <w:rsid w:val="00990AE7"/>
    <w:rsid w:val="009C61D3"/>
    <w:rsid w:val="00A3129C"/>
    <w:rsid w:val="00B05522"/>
    <w:rsid w:val="00C5410B"/>
    <w:rsid w:val="00CC7888"/>
    <w:rsid w:val="00CF34C0"/>
    <w:rsid w:val="00D772AB"/>
    <w:rsid w:val="00DA3BDA"/>
    <w:rsid w:val="00DB703D"/>
    <w:rsid w:val="00DE69A8"/>
    <w:rsid w:val="00E103C2"/>
    <w:rsid w:val="00E20268"/>
    <w:rsid w:val="00EB5D84"/>
    <w:rsid w:val="00F6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381B7"/>
  <w15:docId w15:val="{445A62B9-1AA3-4996-88F7-8FB8730B9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bottom w:val="single" w:sz="4" w:space="1" w:color="000000"/>
      </w:pBdr>
      <w:spacing w:after="240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sz w:val="52"/>
      <w:szCs w:val="5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B09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091D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1"/>
    <w:qFormat/>
    <w:rsid w:val="000175DA"/>
    <w:pPr>
      <w:ind w:left="720"/>
      <w:contextualSpacing/>
    </w:pPr>
    <w:rPr>
      <w:rFonts w:asciiTheme="minorHAnsi" w:eastAsia="Times" w:hAnsiTheme="minorHAnsi" w:cs="Calibri (Body)"/>
      <w:color w:val="000000" w:themeColor="text1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175DA"/>
    <w:rPr>
      <w:rFonts w:asciiTheme="minorHAnsi" w:eastAsia="Times" w:hAnsiTheme="minorHAnsi" w:cs="Calibri (Body)"/>
      <w:color w:val="000000" w:themeColor="text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pithelial" TargetMode="External"/><Relationship Id="rId18" Type="http://schemas.openxmlformats.org/officeDocument/2006/relationships/hyperlink" Target="https://www.howtopronounce.com/dnase" TargetMode="External"/><Relationship Id="rId26" Type="http://schemas.openxmlformats.org/officeDocument/2006/relationships/hyperlink" Target="https://www.merriam-webster.com/dictionary/morphogenesis" TargetMode="External"/><Relationship Id="rId21" Type="http://schemas.openxmlformats.org/officeDocument/2006/relationships/hyperlink" Target="https://www.merriam-webster.com/dictionary/hyaluronic" TargetMode="External"/><Relationship Id="rId34" Type="http://schemas.openxmlformats.org/officeDocument/2006/relationships/header" Target="header3.xml"/><Relationship Id="rId7" Type="http://schemas.openxmlformats.org/officeDocument/2006/relationships/hyperlink" Target="https://review.jove.com/account/file-uploader?src=21908503" TargetMode="External"/><Relationship Id="rId12" Type="http://schemas.openxmlformats.org/officeDocument/2006/relationships/hyperlink" Target="https://www.merriam-webster.com/dictionary/mammary" TargetMode="External"/><Relationship Id="rId17" Type="http://schemas.openxmlformats.org/officeDocument/2006/relationships/hyperlink" Target="https://www.howtopronounce.com/dispase" TargetMode="External"/><Relationship Id="rId25" Type="http://schemas.openxmlformats.org/officeDocument/2006/relationships/hyperlink" Target="https://www.merriam-webster.com/medical/organoid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triturate" TargetMode="External"/><Relationship Id="rId20" Type="http://schemas.openxmlformats.org/officeDocument/2006/relationships/hyperlink" Target="https://www.merriam-webster.com/dictionary/viability" TargetMode="External"/><Relationship Id="rId29" Type="http://schemas.openxmlformats.org/officeDocument/2006/relationships/hyperlink" Target="https://www.merriam-webster.com/dictionary/extracellula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medical/cryovial" TargetMode="External"/><Relationship Id="rId24" Type="http://schemas.openxmlformats.org/officeDocument/2006/relationships/hyperlink" Target="https://www.merriam-webster.com/medical/hydrogel" TargetMode="Externa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trypsin" TargetMode="External"/><Relationship Id="rId23" Type="http://schemas.openxmlformats.org/officeDocument/2006/relationships/hyperlink" Target="https://www.merriam-webster.com/dictionary/polymerization" TargetMode="External"/><Relationship Id="rId28" Type="http://schemas.openxmlformats.org/officeDocument/2006/relationships/hyperlink" Target="https://www.merriam-webster.com/dictionary/salivary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merriam-webster.com/dictionary/cryopreserve" TargetMode="External"/><Relationship Id="rId19" Type="http://schemas.openxmlformats.org/officeDocument/2006/relationships/hyperlink" Target="https://www.merriam-webster.com/medical/trypan%20blue" TargetMode="External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gat.rauner@tufts.edu" TargetMode="External"/><Relationship Id="rId14" Type="http://schemas.openxmlformats.org/officeDocument/2006/relationships/hyperlink" Target="https://www.merriam-webster.com/dictionary/dissociation" TargetMode="External"/><Relationship Id="rId22" Type="http://schemas.openxmlformats.org/officeDocument/2006/relationships/hyperlink" Target="https://www.merriam-webster.com/medical/fibronectin" TargetMode="External"/><Relationship Id="rId27" Type="http://schemas.openxmlformats.org/officeDocument/2006/relationships/hyperlink" Target="https://www.merriam-webster.com/dictionary/asymmetric" TargetMode="External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hyperlink" Target="mailto:charlotte.kuperwasser@tufts.edu" TargetMode="External"/><Relationship Id="rId3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2591</Words>
  <Characters>14772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Lakshmi Priya</dc:creator>
  <cp:keywords/>
  <dc:description/>
  <cp:lastModifiedBy>Pallavi  Sharma</cp:lastModifiedBy>
  <cp:revision>3</cp:revision>
  <cp:lastPrinted>2026-07-01T09:59:00Z</cp:lastPrinted>
  <dcterms:created xsi:type="dcterms:W3CDTF">2026-07-01T09:59:00Z</dcterms:created>
  <dcterms:modified xsi:type="dcterms:W3CDTF">2026-07-01T10:00:00Z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