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F3834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73DE6">
        <w:rPr>
          <w:rFonts w:eastAsia="Times New Roman" w:cstheme="minorHAnsi"/>
          <w:b/>
        </w:rPr>
        <w:t>71808</w:t>
      </w:r>
    </w:p>
    <w:p w14:paraId="2F6924E5" w14:textId="623A1E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73DE6">
        <w:rPr>
          <w:rFonts w:eastAsia="Times New Roman" w:cstheme="minorHAnsi"/>
          <w:b/>
        </w:rPr>
        <w:t>Ruchira</w:t>
      </w:r>
      <w:r w:rsidR="000F1BD3">
        <w:rPr>
          <w:rFonts w:eastAsia="Times New Roman" w:cstheme="minorHAnsi"/>
          <w:b/>
        </w:rPr>
        <w:t xml:space="preserve"> </w:t>
      </w:r>
      <w:r w:rsidR="00E73DE6">
        <w:rPr>
          <w:rFonts w:eastAsia="Times New Roman" w:cstheme="minorHAnsi"/>
          <w:b/>
        </w:rPr>
        <w:t>Mukherji</w:t>
      </w:r>
    </w:p>
    <w:p w14:paraId="30BD7D07" w14:textId="70723D9F" w:rsidR="00301A4F" w:rsidRPr="00301A4F" w:rsidRDefault="004E0C5A" w:rsidP="004E0C5A">
      <w:pPr>
        <w:outlineLvl w:val="0"/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73DE6" w:rsidRPr="00E73DE6">
          <w:rPr>
            <w:rStyle w:val="Hyperlink"/>
            <w:rFonts w:eastAsia="Times New Roman" w:cstheme="minorHAnsi"/>
            <w:b/>
          </w:rPr>
          <w:t>https://review.jove.com/files_upload.php?src=21901488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7227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73DE6" w:rsidRPr="00E73DE6">
        <w:rPr>
          <w:rStyle w:val="ArticleTitle"/>
          <w:rFonts w:cstheme="minorHAnsi"/>
          <w:iCs/>
        </w:rPr>
        <w:t xml:space="preserve">Clinical Variant Interpretation with the Integrative Genomics Viewer (IGV) </w:t>
      </w:r>
      <w:r w:rsidR="00DD4621">
        <w:rPr>
          <w:rStyle w:val="ArticleTitle"/>
          <w:rFonts w:cstheme="minorHAnsi"/>
        </w:rPr>
        <w:t>f</w:t>
      </w:r>
      <w:r w:rsidR="00E73DE6" w:rsidRPr="00E73DE6">
        <w:rPr>
          <w:rStyle w:val="ArticleTitle"/>
          <w:rFonts w:cstheme="minorHAnsi"/>
          <w:iCs/>
        </w:rPr>
        <w:t>or Molecular Pathologists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271620" w14:textId="46A9C0EB" w:rsidR="00E73DE6" w:rsidRPr="00E73DE6" w:rsidRDefault="00E73DE6" w:rsidP="00E73DE6">
      <w:pPr>
        <w:outlineLvl w:val="0"/>
        <w:rPr>
          <w:rFonts w:eastAsia="Times New Roman" w:cstheme="minorHAnsi"/>
          <w:b/>
          <w:sz w:val="28"/>
          <w:szCs w:val="28"/>
        </w:rPr>
      </w:pPr>
      <w:r w:rsidRPr="00E73DE6">
        <w:rPr>
          <w:rFonts w:eastAsia="Times New Roman" w:cstheme="minorHAnsi"/>
          <w:b/>
          <w:sz w:val="28"/>
          <w:szCs w:val="28"/>
        </w:rPr>
        <w:t>Eitan Halper-Stromberg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3DE6">
        <w:rPr>
          <w:rFonts w:eastAsia="Times New Roman" w:cstheme="minorHAnsi"/>
          <w:b/>
          <w:sz w:val="28"/>
          <w:szCs w:val="28"/>
        </w:rPr>
        <w:t>, Suguna Narayan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3DE6">
        <w:rPr>
          <w:rFonts w:eastAsia="Times New Roman" w:cstheme="minorHAnsi"/>
          <w:b/>
          <w:sz w:val="28"/>
          <w:szCs w:val="28"/>
        </w:rPr>
        <w:t>, Vincent Laufer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3DE6">
        <w:rPr>
          <w:rFonts w:eastAsia="Times New Roman" w:cstheme="minorHAnsi"/>
          <w:b/>
          <w:sz w:val="28"/>
          <w:szCs w:val="28"/>
        </w:rPr>
        <w:t>, Melvin Limson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3DE6">
        <w:rPr>
          <w:rFonts w:eastAsia="Times New Roman" w:cstheme="minorHAnsi"/>
          <w:b/>
          <w:sz w:val="28"/>
          <w:szCs w:val="28"/>
        </w:rPr>
        <w:t>, Tracy Busse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3DE6">
        <w:rPr>
          <w:rFonts w:eastAsia="Times New Roman" w:cstheme="minorHAnsi"/>
          <w:b/>
          <w:sz w:val="28"/>
          <w:szCs w:val="28"/>
        </w:rPr>
        <w:t>, Jeremy Segal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73DE6">
        <w:rPr>
          <w:rFonts w:eastAsia="Times New Roman" w:cstheme="minorHAnsi"/>
          <w:b/>
          <w:sz w:val="28"/>
          <w:szCs w:val="28"/>
        </w:rPr>
        <w:t>, Dara Aisner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73DE6">
        <w:rPr>
          <w:rFonts w:eastAsia="Times New Roman" w:cstheme="minorHAnsi"/>
          <w:b/>
          <w:sz w:val="28"/>
          <w:szCs w:val="28"/>
        </w:rPr>
        <w:t>, Jennifer J.D. Morrissette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73DE6">
        <w:rPr>
          <w:rFonts w:eastAsia="Times New Roman" w:cstheme="minorHAnsi"/>
          <w:b/>
          <w:sz w:val="28"/>
          <w:szCs w:val="28"/>
        </w:rPr>
        <w:t>,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E73DE6">
        <w:rPr>
          <w:rFonts w:eastAsia="Times New Roman" w:cstheme="minorHAnsi"/>
          <w:b/>
          <w:sz w:val="28"/>
          <w:szCs w:val="28"/>
        </w:rPr>
        <w:t>Helga Thorvaldsdottir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E73DE6">
        <w:rPr>
          <w:rFonts w:eastAsia="Times New Roman" w:cstheme="minorHAnsi"/>
          <w:b/>
          <w:sz w:val="28"/>
          <w:szCs w:val="28"/>
        </w:rPr>
        <w:t>,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E73DE6">
        <w:rPr>
          <w:rFonts w:eastAsia="Times New Roman" w:cstheme="minorHAnsi"/>
          <w:b/>
          <w:sz w:val="28"/>
          <w:szCs w:val="28"/>
        </w:rPr>
        <w:t>James T Robinson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E73DE6">
        <w:rPr>
          <w:rFonts w:eastAsia="Times New Roman" w:cstheme="minorHAnsi"/>
          <w:b/>
          <w:sz w:val="28"/>
          <w:szCs w:val="28"/>
        </w:rPr>
        <w:t>, Somak Roy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9</w:t>
      </w:r>
      <w:r w:rsidRPr="00E73DE6">
        <w:rPr>
          <w:rFonts w:eastAsia="Times New Roman" w:cstheme="minorHAnsi"/>
          <w:b/>
          <w:sz w:val="28"/>
          <w:szCs w:val="28"/>
        </w:rPr>
        <w:t>, Melissa Y. Tjota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7D2FA582" w14:textId="77777777" w:rsidR="00E73DE6" w:rsidRDefault="00E73DE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9C208F4" w14:textId="77777777" w:rsidR="00E73DE6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B2375">
        <w:rPr>
          <w:rFonts w:ascii="Calibri" w:hAnsi="Calibri" w:cs="Calibri"/>
          <w:vertAlign w:val="superscript"/>
        </w:rPr>
        <w:t>1</w:t>
      </w:r>
      <w:r w:rsidRPr="006D6DAC">
        <w:rPr>
          <w:rFonts w:ascii="Calibri" w:hAnsi="Calibri" w:cs="Calibri"/>
        </w:rPr>
        <w:t>Department of Pathology and Laboratory Medicine, University of Pennsylvania</w:t>
      </w:r>
    </w:p>
    <w:p w14:paraId="55ACF7FD" w14:textId="59EE93D6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B2375">
        <w:rPr>
          <w:rFonts w:ascii="Calibri" w:hAnsi="Calibri" w:cs="Calibri"/>
          <w:vertAlign w:val="superscript"/>
        </w:rPr>
        <w:t>2</w:t>
      </w:r>
      <w:r w:rsidRPr="006D6DAC">
        <w:rPr>
          <w:rFonts w:ascii="Calibri" w:hAnsi="Calibri" w:cs="Calibri"/>
        </w:rPr>
        <w:t>Department of Pathology, University of Michigan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3</w:t>
      </w:r>
      <w:r w:rsidRPr="006D6DAC">
        <w:rPr>
          <w:rFonts w:ascii="Calibri" w:hAnsi="Calibri" w:cs="Calibri"/>
        </w:rPr>
        <w:t>Genomics Organization for Academic Laboratories (GOAL)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4</w:t>
      </w:r>
      <w:r w:rsidRPr="006D6DAC">
        <w:rPr>
          <w:rFonts w:ascii="Calibri" w:hAnsi="Calibri" w:cs="Calibri"/>
        </w:rPr>
        <w:t>Department of Pathology, University of Chicago</w:t>
      </w:r>
    </w:p>
    <w:p w14:paraId="67B279E0" w14:textId="46588D7A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5</w:t>
      </w:r>
      <w:r w:rsidRPr="006D6DAC">
        <w:rPr>
          <w:rFonts w:ascii="Calibri" w:hAnsi="Calibri" w:cs="Calibri"/>
        </w:rPr>
        <w:t xml:space="preserve">Department of Pathology, University of Colorado 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6</w:t>
      </w:r>
      <w:r w:rsidRPr="006D6DAC">
        <w:rPr>
          <w:rFonts w:ascii="Calibri" w:hAnsi="Calibri" w:cs="Calibri"/>
        </w:rPr>
        <w:t>Department of Pathology and Laboratory Medicine, University of Pennsylvania</w:t>
      </w:r>
    </w:p>
    <w:p w14:paraId="44FA85D4" w14:textId="4809AA09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7</w:t>
      </w:r>
      <w:r w:rsidRPr="006D6DAC">
        <w:rPr>
          <w:rFonts w:ascii="Calibri" w:hAnsi="Calibri" w:cs="Calibri"/>
        </w:rPr>
        <w:t>Broad Institute of MIT and Harvard, Cambridge</w:t>
      </w:r>
    </w:p>
    <w:p w14:paraId="59ECEEBB" w14:textId="7F3D9441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8</w:t>
      </w:r>
      <w:r w:rsidRPr="006D6DAC">
        <w:rPr>
          <w:rFonts w:ascii="Calibri" w:hAnsi="Calibri" w:cs="Calibri"/>
        </w:rPr>
        <w:t>Department of Medicine, University of California San Diego, La Jolla</w:t>
      </w:r>
    </w:p>
    <w:p w14:paraId="718F582B" w14:textId="2BA88B70" w:rsidR="00E73DE6" w:rsidRPr="006D6DAC" w:rsidRDefault="00E73DE6" w:rsidP="00E73DE6">
      <w:pPr>
        <w:pBdr>
          <w:top w:val="nil"/>
          <w:left w:val="nil"/>
          <w:bottom w:val="nil"/>
          <w:right w:val="nil"/>
          <w:between w:val="nil"/>
        </w:pBdr>
      </w:pPr>
      <w:r w:rsidRPr="006D6DAC">
        <w:rPr>
          <w:vertAlign w:val="superscript"/>
        </w:rPr>
        <w:t>9</w:t>
      </w:r>
      <w:r w:rsidRPr="006D6DAC">
        <w:t>Division of Pathology and Laboratory Medicine, Cincinnati Children's Hospital Medical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A65276" w14:textId="77777777" w:rsidR="0062329C" w:rsidRPr="004166D6" w:rsidRDefault="0062329C" w:rsidP="0062329C">
      <w:pPr>
        <w:outlineLvl w:val="0"/>
        <w:rPr>
          <w:rFonts w:eastAsia="Times New Roman" w:cstheme="minorHAnsi"/>
          <w:bCs/>
        </w:rPr>
      </w:pPr>
      <w:r w:rsidRPr="004166D6">
        <w:rPr>
          <w:rFonts w:eastAsia="Times New Roman" w:cstheme="minorHAnsi"/>
          <w:bCs/>
        </w:rPr>
        <w:t xml:space="preserve">*These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1495AF1" w14:textId="00626358" w:rsidR="0062329C" w:rsidRPr="006D6DAC" w:rsidRDefault="0062329C" w:rsidP="0062329C">
      <w:pPr>
        <w:pBdr>
          <w:top w:val="nil"/>
          <w:left w:val="nil"/>
          <w:bottom w:val="nil"/>
          <w:right w:val="nil"/>
          <w:between w:val="nil"/>
        </w:pBdr>
      </w:pPr>
      <w:r w:rsidRPr="006D6DAC">
        <w:t xml:space="preserve">Melissa Y. Tjota </w:t>
      </w:r>
      <w:r w:rsidRPr="006D6DAC">
        <w:tab/>
      </w:r>
      <w:r w:rsidRPr="006D6DAC">
        <w:tab/>
      </w:r>
      <w:hyperlink r:id="rId9" w:history="1">
        <w:r w:rsidRPr="006D6DAC">
          <w:rPr>
            <w:rStyle w:val="Hyperlink"/>
            <w:color w:val="auto"/>
          </w:rPr>
          <w:t>melissa.tjota@bsd.uchicago.edu</w:t>
        </w:r>
      </w:hyperlink>
      <w:r w:rsidRPr="006D6DAC">
        <w:t xml:space="preserve"> 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11CE68" w14:textId="06949531" w:rsidR="00F854B3" w:rsidRDefault="00F854B3" w:rsidP="0062329C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b w:val="0"/>
          <w:bCs w:val="0"/>
        </w:rPr>
      </w:pPr>
      <w:hyperlink r:id="rId10" w:history="1">
        <w:r w:rsidRPr="00AE1B84">
          <w:rPr>
            <w:rStyle w:val="Hyperlink"/>
            <w:rFonts w:ascii="Calibri" w:hAnsi="Calibri" w:cs="Calibri"/>
          </w:rPr>
          <w:t>Eitan.Halper-Stromberg@Pennmedicine.upenn.edu</w:t>
        </w:r>
      </w:hyperlink>
    </w:p>
    <w:p w14:paraId="3DD07ABB" w14:textId="0923925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1" w:history="1">
        <w:r w:rsidRPr="00AE1B84">
          <w:rPr>
            <w:rStyle w:val="Hyperlink"/>
            <w:rFonts w:ascii="Calibri" w:hAnsi="Calibri" w:cs="Calibri"/>
          </w:rPr>
          <w:t>sugunana@med.umich.edu</w:t>
        </w:r>
      </w:hyperlink>
    </w:p>
    <w:p w14:paraId="02013C57" w14:textId="135C9CD4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2" w:history="1">
        <w:r w:rsidRPr="00AE1B84">
          <w:rPr>
            <w:rStyle w:val="Hyperlink"/>
            <w:rFonts w:ascii="Calibri" w:hAnsi="Calibri" w:cs="Calibri"/>
          </w:rPr>
          <w:t>vincent.a.laufer@gmail.com</w:t>
        </w:r>
      </w:hyperlink>
    </w:p>
    <w:p w14:paraId="0474985F" w14:textId="48D06748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3" w:history="1">
        <w:r w:rsidRPr="00AE1B84">
          <w:rPr>
            <w:rStyle w:val="Hyperlink"/>
            <w:rFonts w:ascii="Calibri" w:hAnsi="Calibri" w:cs="Calibri"/>
          </w:rPr>
          <w:t>mlimson@goalabs.org</w:t>
        </w:r>
      </w:hyperlink>
    </w:p>
    <w:p w14:paraId="080621ED" w14:textId="362A9B9D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4" w:history="1">
        <w:r w:rsidRPr="00AE1B84">
          <w:rPr>
            <w:rStyle w:val="Hyperlink"/>
            <w:rFonts w:ascii="Calibri" w:hAnsi="Calibri" w:cs="Calibri"/>
          </w:rPr>
          <w:t>tbusse@goalabs.org</w:t>
        </w:r>
      </w:hyperlink>
    </w:p>
    <w:p w14:paraId="6E50280E" w14:textId="4C163B2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5" w:history="1">
        <w:r w:rsidRPr="00AE1B84">
          <w:rPr>
            <w:rStyle w:val="Hyperlink"/>
            <w:rFonts w:ascii="Calibri" w:hAnsi="Calibri" w:cs="Calibri"/>
          </w:rPr>
          <w:t>jsegal5@bsd.uchicago.edu</w:t>
        </w:r>
      </w:hyperlink>
    </w:p>
    <w:p w14:paraId="141D84B0" w14:textId="2999C392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6" w:history="1">
        <w:r w:rsidRPr="00AE1B84">
          <w:rPr>
            <w:rStyle w:val="Hyperlink"/>
            <w:rFonts w:ascii="Calibri" w:hAnsi="Calibri" w:cs="Calibri"/>
          </w:rPr>
          <w:t>dara.aisner@cuanschutz.edu</w:t>
        </w:r>
      </w:hyperlink>
    </w:p>
    <w:p w14:paraId="4B780EE8" w14:textId="489C599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7" w:history="1">
        <w:r w:rsidRPr="00AE1B84">
          <w:rPr>
            <w:rStyle w:val="Hyperlink"/>
            <w:rFonts w:ascii="Calibri" w:hAnsi="Calibri" w:cs="Calibri"/>
          </w:rPr>
          <w:t>jemorris@pennmedicine.upenn.edu</w:t>
        </w:r>
      </w:hyperlink>
    </w:p>
    <w:p w14:paraId="57E0B23F" w14:textId="6C70AF98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8" w:history="1">
        <w:r w:rsidRPr="00AE1B84">
          <w:rPr>
            <w:rStyle w:val="Hyperlink"/>
            <w:rFonts w:ascii="Calibri" w:hAnsi="Calibri" w:cs="Calibri"/>
          </w:rPr>
          <w:t>helga@broadinstitute.org</w:t>
        </w:r>
      </w:hyperlink>
    </w:p>
    <w:p w14:paraId="6222FE2A" w14:textId="1B314184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9" w:history="1">
        <w:r w:rsidRPr="00AE1B84">
          <w:rPr>
            <w:rStyle w:val="Hyperlink"/>
            <w:rFonts w:ascii="Calibri" w:hAnsi="Calibri" w:cs="Calibri"/>
          </w:rPr>
          <w:t>jrobinso@ucsd.edu</w:t>
        </w:r>
      </w:hyperlink>
    </w:p>
    <w:p w14:paraId="737D84F2" w14:textId="12D92FB1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20" w:history="1">
        <w:r w:rsidRPr="00AE1B84">
          <w:rPr>
            <w:rStyle w:val="Hyperlink"/>
            <w:rFonts w:ascii="Calibri" w:hAnsi="Calibri" w:cs="Calibri"/>
          </w:rPr>
          <w:t>Somak.Roy@cchmc.org</w:t>
        </w:r>
      </w:hyperlink>
    </w:p>
    <w:p w14:paraId="6F84F159" w14:textId="00F95FB5" w:rsidR="003B5E26" w:rsidRDefault="00247614" w:rsidP="009A0E7C">
      <w:pPr>
        <w:outlineLvl w:val="0"/>
      </w:pPr>
      <w:hyperlink r:id="rId21" w:history="1">
        <w:r w:rsidRPr="00AE1B84">
          <w:rPr>
            <w:rStyle w:val="Hyperlink"/>
          </w:rPr>
          <w:t>melissa.tjota@bsd.uchicago.edu</w:t>
        </w:r>
      </w:hyperlink>
    </w:p>
    <w:p w14:paraId="32217966" w14:textId="77777777" w:rsidR="00F854B3" w:rsidRPr="00B07A3B" w:rsidRDefault="00F854B3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9B441F2" w:rsidR="00E25BB7" w:rsidRPr="005018E6" w:rsidRDefault="00000000" w:rsidP="0455C3C8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29F0EEFE" w:rsidRPr="0455C3C8">
            <w:rPr>
              <w:rFonts w:ascii="Arial" w:eastAsia="Arial" w:hAnsi="Arial" w:cstheme="minorBidi"/>
            </w:rPr>
            <w:t>√</w:t>
          </w:r>
        </w:sdtContent>
      </w:sdt>
      <w:r w:rsidR="00E25BB7" w:rsidRPr="0455C3C8">
        <w:rPr>
          <w:rFonts w:cstheme="minorBidi"/>
        </w:rPr>
        <w:t xml:space="preserve"> 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1A9E008" w:rsidR="005F1ADF" w:rsidRDefault="005F1ADF" w:rsidP="0455C3C8">
      <w:pPr>
        <w:spacing w:before="120"/>
        <w:ind w:left="216" w:hanging="216"/>
        <w:rPr>
          <w:rFonts w:eastAsia="Times New Roman" w:cstheme="minorBidi"/>
        </w:rPr>
      </w:pPr>
      <w:r w:rsidRPr="0455C3C8">
        <w:rPr>
          <w:rFonts w:eastAsia="Times New Roman" w:cstheme="minorBidi"/>
          <w:b/>
          <w:bCs/>
        </w:rPr>
        <w:t xml:space="preserve"> </w:t>
      </w:r>
      <w:r w:rsidR="00E25BB7" w:rsidRPr="0455C3C8">
        <w:rPr>
          <w:rFonts w:eastAsia="Times New Roman" w:cstheme="minorBidi"/>
          <w:b/>
          <w:bCs/>
        </w:rPr>
        <w:t xml:space="preserve">2. </w:t>
      </w:r>
      <w:r w:rsidRPr="0455C3C8">
        <w:rPr>
          <w:rFonts w:eastAsia="Times New Roman" w:cstheme="minorBidi"/>
          <w:b/>
          <w:bCs/>
        </w:rPr>
        <w:t>Microscopy</w:t>
      </w:r>
      <w:r w:rsidRPr="0455C3C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455C3C8">
        <w:rPr>
          <w:rFonts w:eastAsia="Times New Roman" w:cstheme="minorBidi"/>
        </w:rPr>
        <w:t xml:space="preserve">? </w:t>
      </w:r>
      <w:r w:rsidR="65139B5F" w:rsidRPr="0455C3C8">
        <w:rPr>
          <w:rFonts w:eastAsia="Times New Roman" w:cstheme="minorBidi"/>
        </w:rPr>
        <w:t>No</w:t>
      </w:r>
    </w:p>
    <w:p w14:paraId="5B11DE84" w14:textId="77777777" w:rsidR="00C85CCA" w:rsidRDefault="00C85CCA" w:rsidP="0455C3C8">
      <w:pPr>
        <w:spacing w:before="120"/>
        <w:ind w:left="216" w:hanging="216"/>
        <w:rPr>
          <w:rFonts w:asciiTheme="majorHAnsi" w:eastAsia="Times New Roman" w:hAnsiTheme="majorHAnsi" w:cstheme="majorHAnsi"/>
          <w:bCs/>
        </w:rPr>
      </w:pPr>
    </w:p>
    <w:p w14:paraId="4B20EAF0" w14:textId="0DB4F77F" w:rsidR="005F1ADF" w:rsidRPr="00B07A3B" w:rsidRDefault="00E25BB7" w:rsidP="0455C3C8">
      <w:pPr>
        <w:spacing w:before="120"/>
        <w:ind w:left="216" w:hanging="216"/>
        <w:rPr>
          <w:rFonts w:eastAsia="Times New Roman" w:cstheme="minorBidi"/>
        </w:rPr>
      </w:pPr>
      <w:r w:rsidRPr="0455C3C8">
        <w:rPr>
          <w:rFonts w:eastAsia="Times New Roman" w:cstheme="minorBidi"/>
          <w:b/>
          <w:bCs/>
        </w:rPr>
        <w:t>3</w:t>
      </w:r>
      <w:r w:rsidR="005F1ADF" w:rsidRPr="0455C3C8">
        <w:rPr>
          <w:rFonts w:eastAsia="Times New Roman" w:cstheme="minorBidi"/>
          <w:b/>
          <w:bCs/>
        </w:rPr>
        <w:t xml:space="preserve">. Software: </w:t>
      </w:r>
      <w:r w:rsidR="005F1ADF" w:rsidRPr="0455C3C8">
        <w:rPr>
          <w:rFonts w:eastAsia="Times New Roman" w:cstheme="minorBidi"/>
        </w:rPr>
        <w:t>Does the part of your protocol being filmed include step-by-step descriptions of software usage?</w:t>
      </w:r>
      <w:r w:rsidR="005F1ADF" w:rsidRPr="0455C3C8">
        <w:rPr>
          <w:rFonts w:eastAsia="Times New Roman" w:cstheme="minorBidi"/>
          <w:b/>
          <w:bCs/>
        </w:rPr>
        <w:t xml:space="preserve"> </w:t>
      </w:r>
      <w:r w:rsidR="3F2D3F55" w:rsidRPr="0455C3C8">
        <w:rPr>
          <w:rFonts w:eastAsia="Times New Roman" w:cstheme="minorBidi"/>
        </w:rPr>
        <w:t xml:space="preserve"> 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282F3BA6" w:rsidR="00716A9B" w:rsidRDefault="00E25BB7" w:rsidP="005B7E51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r w:rsidR="000A7C4F" w:rsidRPr="0455C3C8">
        <w:rPr>
          <w:rFonts w:ascii="Calibri" w:hAnsi="Calibri" w:cs="Calibri"/>
          <w:color w:val="222222"/>
        </w:rPr>
        <w:t xml:space="preserve">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32000" w:rsidRPr="00C32000">
        <w:rPr>
          <w:rFonts w:ascii="Calibri" w:hAnsi="Calibri" w:cs="Calibri"/>
          <w:color w:val="222222"/>
          <w:highlight w:val="yellow"/>
        </w:rPr>
        <w:t xml:space="preserve">Week </w:t>
      </w:r>
      <w:r w:rsidR="00EF2C98">
        <w:rPr>
          <w:rFonts w:ascii="Calibri" w:hAnsi="Calibri" w:cs="Calibri"/>
          <w:color w:val="222222"/>
          <w:highlight w:val="yellow"/>
        </w:rPr>
        <w:t xml:space="preserve">of </w:t>
      </w:r>
      <w:r w:rsidR="005B7E51" w:rsidRPr="00C32000">
        <w:rPr>
          <w:rFonts w:ascii="Calibri" w:hAnsi="Calibri" w:cs="Calibri"/>
          <w:color w:val="222222"/>
          <w:highlight w:val="yellow"/>
        </w:rPr>
        <w:t>8/3/2</w:t>
      </w:r>
      <w:r w:rsidR="00C32000" w:rsidRPr="00C32000">
        <w:rPr>
          <w:rFonts w:ascii="Calibri" w:hAnsi="Calibri" w:cs="Calibri"/>
          <w:color w:val="222222"/>
          <w:highlight w:val="yellow"/>
        </w:rPr>
        <w:t>6</w:t>
      </w:r>
      <w:r w:rsidR="005B7E51" w:rsidRPr="00C32000">
        <w:rPr>
          <w:rFonts w:ascii="Calibri" w:hAnsi="Calibri" w:cs="Calibri"/>
          <w:color w:val="222222"/>
          <w:highlight w:val="yellow"/>
        </w:rPr>
        <w:t xml:space="preserve"> or </w:t>
      </w:r>
      <w:r w:rsidR="00C32000" w:rsidRPr="00C32000">
        <w:rPr>
          <w:rFonts w:ascii="Calibri" w:hAnsi="Calibri" w:cs="Calibri"/>
          <w:color w:val="222222"/>
          <w:highlight w:val="yellow"/>
        </w:rPr>
        <w:t>8/10/26</w:t>
      </w:r>
      <w:r w:rsidR="10BBAD51" w:rsidRPr="0455C3C8">
        <w:rPr>
          <w:rFonts w:ascii="Calibri" w:hAnsi="Calibri" w:cs="Calibri"/>
          <w:b/>
          <w:bCs/>
          <w:color w:val="222222"/>
        </w:rPr>
        <w:t xml:space="preserve"> </w:t>
      </w:r>
    </w:p>
    <w:p w14:paraId="00A69006" w14:textId="77777777" w:rsidR="005B7E51" w:rsidRDefault="005B7E51" w:rsidP="005B7E51">
      <w:pPr>
        <w:rPr>
          <w:rFonts w:ascii="Calibri" w:hAnsi="Calibri" w:cs="Calibri"/>
          <w:b/>
          <w:bCs/>
          <w:color w:val="222222"/>
        </w:rPr>
      </w:pPr>
    </w:p>
    <w:p w14:paraId="072A42A1" w14:textId="77777777" w:rsidR="001A1494" w:rsidRDefault="001A1494" w:rsidP="00C9492F">
      <w:pPr>
        <w:rPr>
          <w:rFonts w:ascii="Calibri" w:hAnsi="Calibri" w:cs="Calibri"/>
          <w:b/>
          <w:bCs/>
          <w:color w:val="FF0000"/>
        </w:rPr>
      </w:pPr>
    </w:p>
    <w:p w14:paraId="7E179E7A" w14:textId="5870C894" w:rsidR="001A1494" w:rsidRDefault="001A1494" w:rsidP="00C9492F">
      <w:pPr>
        <w:rPr>
          <w:rFonts w:ascii="Calibri" w:hAnsi="Calibri" w:cs="Calibri"/>
        </w:rPr>
      </w:pPr>
      <w:r w:rsidRPr="776817EA">
        <w:rPr>
          <w:rFonts w:ascii="Calibri" w:hAnsi="Calibri" w:cs="Calibri"/>
        </w:rPr>
        <w:t>When you are ready to submit your video files, please contact our Content Manager, </w:t>
      </w:r>
      <w:hyperlink r:id="rId24">
        <w:r w:rsidRPr="776817EA">
          <w:rPr>
            <w:rStyle w:val="Hyperlink"/>
            <w:rFonts w:ascii="Calibri" w:hAnsi="Calibri" w:cs="Calibri"/>
          </w:rPr>
          <w:t>Utkarsh Khare</w:t>
        </w:r>
      </w:hyperlink>
      <w:r w:rsidRPr="776817EA">
        <w:rPr>
          <w:rFonts w:ascii="Calibri" w:hAnsi="Calibri" w:cs="Calibri"/>
        </w:rPr>
        <w:t xml:space="preserve">. </w:t>
      </w:r>
    </w:p>
    <w:p w14:paraId="06AB9705" w14:textId="77777777" w:rsidR="0036155D" w:rsidRPr="00C9492F" w:rsidRDefault="0036155D" w:rsidP="00C9492F">
      <w:pPr>
        <w:rPr>
          <w:rFonts w:ascii="Calibri" w:hAnsi="Calibri" w:cs="Calibri"/>
          <w:b/>
          <w:bCs/>
          <w:color w:val="2222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A75FB3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0622B0" w:rsidRPr="00B847A0">
        <w:rPr>
          <w:rFonts w:cstheme="minorHAnsi"/>
          <w:bCs/>
          <w:sz w:val="22"/>
          <w:szCs w:val="22"/>
        </w:rPr>
        <w:t xml:space="preserve">: </w:t>
      </w:r>
      <w:r w:rsidR="003A05C6">
        <w:rPr>
          <w:rFonts w:cstheme="minorHAnsi"/>
          <w:bCs/>
          <w:sz w:val="22"/>
          <w:szCs w:val="22"/>
        </w:rPr>
        <w:t>7</w:t>
      </w:r>
    </w:p>
    <w:p w14:paraId="5AAC9C6C" w14:textId="6A8A1BC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81D7A">
        <w:rPr>
          <w:rFonts w:cstheme="minorHAnsi"/>
          <w:bCs/>
          <w:sz w:val="22"/>
          <w:szCs w:val="22"/>
        </w:rPr>
        <w:t>18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3B69414E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0422BE">
        <w:rPr>
          <w:rFonts w:cstheme="minorHAnsi"/>
          <w:color w:val="auto"/>
          <w:highlight w:val="yellow"/>
          <w:shd w:val="clear" w:color="auto" w:fill="FFFFFF"/>
        </w:rPr>
        <w:t>The statements are edited for length</w:t>
      </w:r>
      <w:r w:rsidR="00500060">
        <w:rPr>
          <w:rFonts w:cstheme="minorHAnsi"/>
          <w:color w:val="auto"/>
          <w:highlight w:val="yellow"/>
          <w:shd w:val="clear" w:color="auto" w:fill="FFFFFF"/>
        </w:rPr>
        <w:t xml:space="preserve">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7F660FB2" w14:textId="401247BB" w:rsidR="28E32DF6" w:rsidRDefault="28E32DF6" w:rsidP="0455C3C8">
      <w:pPr>
        <w:pStyle w:val="ListParagraph"/>
        <w:numPr>
          <w:ilvl w:val="1"/>
          <w:numId w:val="3"/>
        </w:numPr>
        <w:spacing w:before="120" w:line="259" w:lineRule="auto"/>
        <w:rPr>
          <w:rFonts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cstheme="minorBidi"/>
        </w:rPr>
        <w:t xml:space="preserve"> </w:t>
      </w:r>
      <w:r w:rsidR="7FC05EF4" w:rsidRPr="0455C3C8">
        <w:rPr>
          <w:rFonts w:cstheme="minorBidi"/>
        </w:rPr>
        <w:t>We aim to provide foundation</w:t>
      </w:r>
      <w:r w:rsidR="006E0D77">
        <w:rPr>
          <w:rFonts w:cstheme="minorBidi"/>
        </w:rPr>
        <w:t>al s</w:t>
      </w:r>
      <w:r w:rsidR="006E0D77" w:rsidRPr="0455C3C8">
        <w:rPr>
          <w:rFonts w:cstheme="minorBidi"/>
        </w:rPr>
        <w:t>kills</w:t>
      </w:r>
      <w:r w:rsidR="7FC05EF4" w:rsidRPr="0455C3C8">
        <w:rPr>
          <w:rFonts w:cstheme="minorBidi"/>
        </w:rPr>
        <w:t xml:space="preserve"> for using the IGV to correctly find and</w:t>
      </w:r>
      <w:r w:rsidR="5071701F" w:rsidRPr="0455C3C8">
        <w:rPr>
          <w:rFonts w:cstheme="minorBidi"/>
        </w:rPr>
        <w:t xml:space="preserve"> report </w:t>
      </w:r>
      <w:r w:rsidR="75580F7C" w:rsidRPr="0455C3C8">
        <w:rPr>
          <w:rFonts w:cstheme="minorBidi"/>
        </w:rPr>
        <w:t xml:space="preserve">somatic </w:t>
      </w:r>
      <w:r w:rsidR="5071701F" w:rsidRPr="0455C3C8">
        <w:rPr>
          <w:rFonts w:cstheme="minorBidi"/>
        </w:rPr>
        <w:t>mutations</w:t>
      </w:r>
      <w:r w:rsidR="3FA49031" w:rsidRPr="0455C3C8">
        <w:rPr>
          <w:rFonts w:cstheme="minorBidi"/>
        </w:rPr>
        <w:t xml:space="preserve"> in cancer patients</w:t>
      </w:r>
      <w:r w:rsidR="5AFE380F" w:rsidRPr="0455C3C8">
        <w:rPr>
          <w:rFonts w:cstheme="minorBidi"/>
        </w:rPr>
        <w:t>.</w:t>
      </w:r>
    </w:p>
    <w:p w14:paraId="2158EB92" w14:textId="389183C1" w:rsidR="0089289F" w:rsidRPr="0089289F" w:rsidRDefault="0089289F" w:rsidP="0089289F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0B409B72" w14:textId="02DA4560" w:rsidR="000422BE" w:rsidRPr="000422BE" w:rsidRDefault="7D9058B2" w:rsidP="000422BE">
      <w:pPr>
        <w:pStyle w:val="ListParagraph"/>
        <w:numPr>
          <w:ilvl w:val="1"/>
          <w:numId w:val="3"/>
        </w:numPr>
        <w:spacing w:before="120" w:after="240" w:line="259" w:lineRule="auto"/>
        <w:rPr>
          <w:rFonts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eastAsia="Times New Roman" w:cstheme="minorBidi"/>
        </w:rPr>
        <w:t xml:space="preserve"> </w:t>
      </w:r>
      <w:r w:rsidR="000422BE">
        <w:t>There is limited guidance on using IGV in clinical laboratories. This protocol addresses the gap with practical, curated clinical vignettes</w:t>
      </w:r>
    </w:p>
    <w:p w14:paraId="65B1FBA1" w14:textId="77777777" w:rsidR="0089289F" w:rsidRPr="00676FE2" w:rsidRDefault="0089289F" w:rsidP="0089289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61064CDF" w14:textId="723B2A66" w:rsidR="009E486F" w:rsidRPr="00C333F8" w:rsidRDefault="00FB6BCE" w:rsidP="00C333F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0AA1549" w14:textId="77777777" w:rsidR="00C333F8" w:rsidRPr="00C333F8" w:rsidRDefault="00C333F8" w:rsidP="00C333F8">
      <w:pPr>
        <w:pStyle w:val="ListParagraph"/>
        <w:numPr>
          <w:ilvl w:val="0"/>
          <w:numId w:val="43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3706BC50" w14:textId="77777777" w:rsidR="00C333F8" w:rsidRPr="00C333F8" w:rsidRDefault="00C333F8" w:rsidP="00C333F8">
      <w:pPr>
        <w:pStyle w:val="ListParagraph"/>
        <w:numPr>
          <w:ilvl w:val="1"/>
          <w:numId w:val="43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0FF708C5" w14:textId="77777777" w:rsidR="00C333F8" w:rsidRPr="00C333F8" w:rsidRDefault="00C333F8" w:rsidP="00C333F8">
      <w:pPr>
        <w:pStyle w:val="ListParagraph"/>
        <w:numPr>
          <w:ilvl w:val="1"/>
          <w:numId w:val="43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21EA28A0" w14:textId="18730798" w:rsidR="0013243C" w:rsidRPr="00583A10" w:rsidRDefault="3AF5B26F" w:rsidP="00C333F8">
      <w:pPr>
        <w:pStyle w:val="ListParagraph"/>
        <w:numPr>
          <w:ilvl w:val="1"/>
          <w:numId w:val="43"/>
        </w:numPr>
        <w:spacing w:before="120" w:line="259" w:lineRule="auto"/>
        <w:rPr>
          <w:rFonts w:eastAsia="Times New Roman"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eastAsia="Times New Roman" w:cstheme="minorBidi"/>
        </w:rPr>
        <w:t xml:space="preserve"> </w:t>
      </w:r>
      <w:r w:rsidR="0013243C">
        <w:t xml:space="preserve">The key consideration </w:t>
      </w:r>
      <w:r w:rsidR="0013243C" w:rsidRPr="00583A10">
        <w:rPr>
          <w:rFonts w:eastAsia="Times New Roman" w:cstheme="minorBidi"/>
        </w:rPr>
        <w:t xml:space="preserve">when performing this protocol </w:t>
      </w:r>
      <w:r w:rsidR="0013243C">
        <w:t>is correctly recognizing and interpreting how different types of somatic mutations appear in IGV.</w:t>
      </w:r>
    </w:p>
    <w:p w14:paraId="5717565C" w14:textId="77777777" w:rsidR="009E486F" w:rsidRPr="00676FE2" w:rsidRDefault="009E486F" w:rsidP="009E486F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CD29E80" w14:textId="77777777" w:rsidR="009E486F" w:rsidRDefault="009E486F" w:rsidP="009E486F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32C1067F" w14:textId="77777777" w:rsidR="00C333F8" w:rsidRPr="007A149A" w:rsidRDefault="00C333F8" w:rsidP="00C333F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1AA8DA05" w14:textId="77777777" w:rsidR="00C333F8" w:rsidRPr="00C333F8" w:rsidRDefault="00C333F8" w:rsidP="00C333F8">
      <w:pPr>
        <w:pStyle w:val="ListParagraph"/>
        <w:numPr>
          <w:ilvl w:val="0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2FAB30B7" w14:textId="77777777" w:rsidR="00C333F8" w:rsidRPr="00C333F8" w:rsidRDefault="00C333F8" w:rsidP="00C333F8">
      <w:pPr>
        <w:pStyle w:val="ListParagraph"/>
        <w:numPr>
          <w:ilvl w:val="1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11B26814" w14:textId="77777777" w:rsidR="00C333F8" w:rsidRPr="00C333F8" w:rsidRDefault="00C333F8" w:rsidP="00C333F8">
      <w:pPr>
        <w:pStyle w:val="ListParagraph"/>
        <w:numPr>
          <w:ilvl w:val="1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78DF7449" w14:textId="77777777" w:rsidR="00C333F8" w:rsidRPr="00C333F8" w:rsidRDefault="00C333F8" w:rsidP="00C333F8">
      <w:pPr>
        <w:pStyle w:val="ListParagraph"/>
        <w:numPr>
          <w:ilvl w:val="1"/>
          <w:numId w:val="45"/>
        </w:numPr>
        <w:spacing w:before="120" w:line="259" w:lineRule="auto"/>
        <w:rPr>
          <w:rStyle w:val="AuthorName"/>
          <w:rFonts w:asciiTheme="minorHAnsi" w:eastAsia="Times" w:hAnsiTheme="minorHAnsi" w:cstheme="minorBidi"/>
          <w:vanish/>
        </w:rPr>
      </w:pPr>
    </w:p>
    <w:p w14:paraId="1C097B04" w14:textId="65878F80" w:rsidR="00C333F8" w:rsidRDefault="00C333F8" w:rsidP="000930D8">
      <w:pPr>
        <w:pStyle w:val="ListParagraph"/>
        <w:numPr>
          <w:ilvl w:val="1"/>
          <w:numId w:val="45"/>
        </w:numPr>
        <w:spacing w:before="120" w:line="259" w:lineRule="auto"/>
        <w:rPr>
          <w:rFonts w:eastAsia="Times New Roman"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Halper-Stromberg:</w:t>
      </w:r>
      <w:r w:rsidRPr="0455C3C8">
        <w:rPr>
          <w:rFonts w:eastAsia="Times New Roman" w:cstheme="minorBidi"/>
        </w:rPr>
        <w:t xml:space="preserve"> </w:t>
      </w:r>
      <w:r w:rsidR="000930D8" w:rsidRPr="000930D8">
        <w:rPr>
          <w:rFonts w:eastAsia="Times New Roman" w:cstheme="minorBidi"/>
        </w:rPr>
        <w:t>While this protocol focuses on human cancer mutations, the same approach can be applied to other sequencing studies and mutation types</w:t>
      </w:r>
      <w:r w:rsidR="000930D8">
        <w:rPr>
          <w:rFonts w:eastAsia="Times New Roman" w:cstheme="minorBidi"/>
        </w:rPr>
        <w:t>.</w:t>
      </w:r>
    </w:p>
    <w:p w14:paraId="5AC4F799" w14:textId="77777777" w:rsidR="00096EDD" w:rsidRPr="00676FE2" w:rsidRDefault="00096EDD" w:rsidP="00096ED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15B99CC" w14:textId="77777777" w:rsidR="00096EDD" w:rsidRPr="00D75084" w:rsidRDefault="00096EDD" w:rsidP="00096EDD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4E602DAC" w14:textId="77777777" w:rsidR="00096EDD" w:rsidRPr="000930D8" w:rsidRDefault="00096EDD" w:rsidP="00096EDD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02B194B" w14:textId="3EC141BB" w:rsidR="002F1395" w:rsidRPr="002F1395" w:rsidRDefault="00FB6BCE" w:rsidP="00FB6BCE">
      <w:r w:rsidRPr="00555FFF">
        <w:lastRenderedPageBreak/>
        <w:t>How can future studies build on this work? Describe the questions or research directions that can be investigated next.</w:t>
      </w:r>
    </w:p>
    <w:p w14:paraId="187A1CA4" w14:textId="36093385" w:rsidR="00FB6BCE" w:rsidRDefault="740E7666" w:rsidP="00C333F8">
      <w:pPr>
        <w:pStyle w:val="ListParagraph"/>
        <w:numPr>
          <w:ilvl w:val="1"/>
          <w:numId w:val="45"/>
        </w:numPr>
        <w:spacing w:before="120" w:line="259" w:lineRule="auto"/>
        <w:rPr>
          <w:rFonts w:eastAsia="Times New Roman" w:cstheme="minorBidi"/>
        </w:rPr>
      </w:pPr>
      <w:r w:rsidRPr="0455C3C8">
        <w:rPr>
          <w:rStyle w:val="AuthorName"/>
          <w:rFonts w:asciiTheme="minorHAnsi" w:eastAsia="Times" w:hAnsiTheme="minorHAnsi" w:cstheme="minorBidi"/>
        </w:rPr>
        <w:t>Eitan Halper-Stromberg</w:t>
      </w:r>
      <w:r w:rsidR="00FB6BCE" w:rsidRPr="0455C3C8">
        <w:rPr>
          <w:rStyle w:val="AuthorName"/>
          <w:rFonts w:asciiTheme="minorHAnsi" w:eastAsia="Times" w:hAnsiTheme="minorHAnsi" w:cstheme="minorBidi"/>
        </w:rPr>
        <w:t>:</w:t>
      </w:r>
      <w:r w:rsidR="00FB6BCE" w:rsidRPr="0455C3C8">
        <w:rPr>
          <w:rFonts w:eastAsia="Times New Roman" w:cstheme="minorBidi"/>
        </w:rPr>
        <w:t xml:space="preserve"> </w:t>
      </w:r>
      <w:r w:rsidR="0B604678" w:rsidRPr="0455C3C8">
        <w:rPr>
          <w:rFonts w:eastAsia="Times New Roman" w:cstheme="minorBidi"/>
        </w:rPr>
        <w:t>Future studies may explore methods to enhance the IGV with code and routines that interact with the IGV</w:t>
      </w:r>
      <w:r w:rsidR="27E252FE" w:rsidRPr="0455C3C8">
        <w:rPr>
          <w:rFonts w:eastAsia="Times New Roman" w:cstheme="minorBidi"/>
        </w:rPr>
        <w:t>.</w:t>
      </w:r>
    </w:p>
    <w:p w14:paraId="7D2D2EA5" w14:textId="77777777" w:rsidR="009E486F" w:rsidRPr="00676FE2" w:rsidRDefault="009E486F" w:rsidP="00C333F8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E271A6A" w14:textId="77777777" w:rsidR="009E486F" w:rsidRPr="00D75084" w:rsidRDefault="009E486F" w:rsidP="009E486F">
      <w:pPr>
        <w:pStyle w:val="ListParagraph"/>
        <w:spacing w:before="120" w:line="259" w:lineRule="auto"/>
        <w:ind w:left="907"/>
        <w:rPr>
          <w:rFonts w:eastAsia="Times New Roman" w:cstheme="minorBid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1407823E" w:rsidR="001016BD" w:rsidRPr="00000E22" w:rsidRDefault="001016BD" w:rsidP="776817EA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776817EA">
        <w:rPr>
          <w:rFonts w:eastAsia="Times New Roman" w:cstheme="minorBidi"/>
        </w:rPr>
        <w:br w:type="page"/>
      </w:r>
    </w:p>
    <w:p w14:paraId="713769B9" w14:textId="09AB961C" w:rsidR="00DC2504" w:rsidRPr="00B07A3B" w:rsidRDefault="00DC2504" w:rsidP="00096EDD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98B62AD" w:rsidR="00CE10F2" w:rsidRDefault="00DD4621" w:rsidP="776817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776817EA">
        <w:rPr>
          <w:rFonts w:cstheme="minorBidi"/>
          <w:b/>
          <w:bCs/>
        </w:rPr>
        <w:t>Software Set-up and Workflow</w:t>
      </w:r>
      <w:r w:rsidR="00EB1105" w:rsidRPr="776817EA">
        <w:rPr>
          <w:rFonts w:cstheme="minorBidi"/>
          <w:b/>
          <w:bCs/>
        </w:rPr>
        <w:t xml:space="preserve"> Vignette</w:t>
      </w:r>
      <w:r w:rsidR="00485229">
        <w:rPr>
          <w:rFonts w:cstheme="minorBidi"/>
          <w:b/>
          <w:bCs/>
        </w:rPr>
        <w:t xml:space="preserve"> to</w:t>
      </w:r>
      <w:r w:rsidR="10D6BE0C" w:rsidRPr="776817EA">
        <w:rPr>
          <w:rFonts w:cstheme="minorBidi"/>
          <w:b/>
          <w:bCs/>
        </w:rPr>
        <w:t xml:space="preserve"> </w:t>
      </w:r>
      <w:r w:rsidR="00B44A19">
        <w:rPr>
          <w:rFonts w:cstheme="minorBidi"/>
          <w:b/>
          <w:bCs/>
        </w:rPr>
        <w:t>A</w:t>
      </w:r>
      <w:r w:rsidR="00B44A19" w:rsidRPr="776817EA">
        <w:rPr>
          <w:rFonts w:cstheme="minorBidi"/>
          <w:b/>
          <w:bCs/>
        </w:rPr>
        <w:t>ssess</w:t>
      </w:r>
      <w:r w:rsidR="10D6BE0C" w:rsidRPr="776817EA">
        <w:rPr>
          <w:rFonts w:cstheme="minorBidi"/>
          <w:b/>
          <w:bCs/>
        </w:rPr>
        <w:t xml:space="preserve"> EGFR </w:t>
      </w:r>
      <w:r w:rsidR="64C97858" w:rsidRPr="776817EA">
        <w:rPr>
          <w:rFonts w:cstheme="minorBidi"/>
          <w:b/>
          <w:bCs/>
        </w:rPr>
        <w:t>A</w:t>
      </w:r>
      <w:r w:rsidR="10D6BE0C" w:rsidRPr="776817EA">
        <w:rPr>
          <w:rFonts w:cstheme="minorBidi"/>
          <w:b/>
          <w:bCs/>
        </w:rPr>
        <w:t>lterations</w:t>
      </w:r>
    </w:p>
    <w:p w14:paraId="753B71A2" w14:textId="489A8DC4" w:rsidR="00D7547B" w:rsidRDefault="00D7547B" w:rsidP="0455C3C8">
      <w:pPr>
        <w:pStyle w:val="ListParagraph"/>
        <w:spacing w:before="120" w:line="259" w:lineRule="auto"/>
        <w:ind w:left="360"/>
      </w:pPr>
      <w:r w:rsidRPr="0455C3C8">
        <w:rPr>
          <w:rFonts w:cstheme="minorBidi"/>
          <w:b/>
          <w:bCs/>
        </w:rPr>
        <w:t xml:space="preserve">Demonstrator: </w:t>
      </w:r>
      <w:r w:rsidR="1C2E8243" w:rsidRPr="0455C3C8">
        <w:rPr>
          <w:rFonts w:cstheme="minorBidi"/>
          <w:b/>
          <w:bCs/>
        </w:rPr>
        <w:t>Eitan Halpe</w:t>
      </w:r>
      <w:r w:rsidR="0E321134" w:rsidRPr="0455C3C8">
        <w:rPr>
          <w:rFonts w:cstheme="minorBidi"/>
          <w:b/>
          <w:bCs/>
        </w:rPr>
        <w:t>r</w:t>
      </w:r>
      <w:r w:rsidR="1C2E8243" w:rsidRPr="0455C3C8">
        <w:rPr>
          <w:rFonts w:cstheme="minorBidi"/>
          <w:b/>
          <w:bCs/>
        </w:rPr>
        <w:t>-Stromberg</w:t>
      </w:r>
    </w:p>
    <w:p w14:paraId="22279C31" w14:textId="77777777" w:rsidR="001E0433" w:rsidRPr="00096EDD" w:rsidRDefault="001E0433" w:rsidP="00096EDD">
      <w:pPr>
        <w:spacing w:before="120"/>
        <w:rPr>
          <w:rFonts w:cstheme="minorHAnsi"/>
          <w:b/>
          <w:bCs/>
        </w:rPr>
      </w:pPr>
    </w:p>
    <w:p w14:paraId="24C6B477" w14:textId="71BDF2F7" w:rsidR="00125924" w:rsidRPr="001076F2" w:rsidRDefault="0024437D" w:rsidP="776817EA">
      <w:pPr>
        <w:pStyle w:val="ListParagraph"/>
        <w:numPr>
          <w:ilvl w:val="1"/>
          <w:numId w:val="3"/>
        </w:numPr>
        <w:spacing w:before="120"/>
        <w:contextualSpacing w:val="0"/>
        <w:rPr>
          <w:rStyle w:val="Strong"/>
          <w:rFonts w:cstheme="minorBidi"/>
          <w:b w:val="0"/>
          <w:bCs w:val="0"/>
          <w:color w:val="7030A0"/>
        </w:rPr>
      </w:pPr>
      <w:r w:rsidRPr="001076F2">
        <w:rPr>
          <w:rFonts w:cstheme="minorBidi"/>
          <w:color w:val="7030A0"/>
        </w:rPr>
        <w:t>To begin, d</w:t>
      </w:r>
      <w:r w:rsidR="00EB1105" w:rsidRPr="001076F2">
        <w:rPr>
          <w:rFonts w:cstheme="minorBidi"/>
          <w:color w:val="7030A0"/>
        </w:rPr>
        <w:t>ownload and install the latest version of the Integrative Genomics Viewer</w:t>
      </w:r>
      <w:r w:rsidR="007925EE" w:rsidRPr="001076F2">
        <w:rPr>
          <w:rFonts w:cstheme="minorBidi"/>
          <w:color w:val="7030A0"/>
        </w:rPr>
        <w:t xml:space="preserve"> </w:t>
      </w:r>
      <w:r w:rsidR="00EB1105" w:rsidRPr="001076F2">
        <w:rPr>
          <w:rFonts w:cstheme="minorBidi"/>
          <w:color w:val="7030A0"/>
        </w:rPr>
        <w:t xml:space="preserve">software </w:t>
      </w:r>
      <w:r w:rsidR="00EB1105" w:rsidRPr="001076F2">
        <w:rPr>
          <w:rFonts w:ascii="Calibri" w:hAnsi="Calibri" w:cs="Calibri"/>
          <w:color w:val="7030A0"/>
        </w:rPr>
        <w:t>for Windows, with Java included</w:t>
      </w:r>
      <w:r w:rsidR="000137A4" w:rsidRPr="001076F2">
        <w:rPr>
          <w:rFonts w:ascii="Calibri" w:hAnsi="Calibri" w:cs="Calibri"/>
          <w:color w:val="7030A0"/>
        </w:rPr>
        <w:t xml:space="preserve"> </w:t>
      </w:r>
      <w:r w:rsidR="000137A4" w:rsidRPr="001076F2">
        <w:rPr>
          <w:rFonts w:ascii="Calibri" w:hAnsi="Calibri" w:cs="Calibri"/>
          <w:b/>
          <w:bCs/>
          <w:color w:val="7030A0"/>
        </w:rPr>
        <w:t>[1]</w:t>
      </w:r>
      <w:r w:rsidR="00EB1105" w:rsidRPr="001076F2">
        <w:rPr>
          <w:rFonts w:ascii="Calibri" w:hAnsi="Calibri" w:cs="Calibri"/>
          <w:color w:val="7030A0"/>
        </w:rPr>
        <w:t xml:space="preserve">. </w:t>
      </w:r>
      <w:r w:rsidR="00247614" w:rsidRPr="001076F2">
        <w:rPr>
          <w:color w:val="7030A0"/>
        </w:rPr>
        <w:t>Next, download the clinical vignette files from the GitHub repository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0137A4" w:rsidRPr="001076F2">
        <w:rPr>
          <w:rFonts w:ascii="Calibri" w:hAnsi="Calibri" w:cs="Calibri"/>
          <w:b/>
          <w:bCs/>
          <w:color w:val="7030A0"/>
        </w:rPr>
        <w:t>[2]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</w:t>
      </w:r>
      <w:r w:rsidR="00A81E5B" w:rsidRPr="001076F2">
        <w:rPr>
          <w:color w:val="7030A0"/>
        </w:rPr>
        <w:t xml:space="preserve">In IGV </w:t>
      </w:r>
      <w:r w:rsidR="6DB7AB88" w:rsidRPr="001076F2">
        <w:rPr>
          <w:i/>
          <w:iCs/>
          <w:color w:val="EE0000"/>
        </w:rPr>
        <w:t xml:space="preserve">(I-G-V) </w:t>
      </w:r>
      <w:r w:rsidR="00A81E5B" w:rsidRPr="001076F2">
        <w:rPr>
          <w:color w:val="7030A0"/>
        </w:rPr>
        <w:t xml:space="preserve">software overhead menu, </w:t>
      </w:r>
      <w:r w:rsidR="3816958A" w:rsidRPr="001076F2">
        <w:rPr>
          <w:color w:val="7030A0"/>
        </w:rPr>
        <w:t xml:space="preserve">verify that </w:t>
      </w:r>
      <w:r w:rsidR="00A81E5B" w:rsidRPr="001076F2">
        <w:rPr>
          <w:rStyle w:val="Strong"/>
          <w:color w:val="7030A0"/>
        </w:rPr>
        <w:t>Show coverage track</w:t>
      </w:r>
      <w:r w:rsidR="00A81E5B" w:rsidRPr="001076F2">
        <w:rPr>
          <w:color w:val="7030A0"/>
        </w:rPr>
        <w:t xml:space="preserve"> is enabled </w:t>
      </w:r>
      <w:r w:rsidR="000137A4" w:rsidRPr="001076F2">
        <w:rPr>
          <w:rFonts w:ascii="Calibri" w:hAnsi="Calibri" w:cs="Calibri"/>
          <w:b/>
          <w:bCs/>
          <w:color w:val="7030A0"/>
        </w:rPr>
        <w:t>[3]</w:t>
      </w:r>
      <w:r w:rsidRPr="001076F2">
        <w:rPr>
          <w:rFonts w:ascii="Calibri" w:hAnsi="Calibri" w:cs="Calibri"/>
          <w:color w:val="7030A0"/>
        </w:rPr>
        <w:t xml:space="preserve">. </w:t>
      </w:r>
      <w:r w:rsidR="00A81E5B" w:rsidRPr="001076F2">
        <w:rPr>
          <w:rFonts w:ascii="Calibri" w:hAnsi="Calibri" w:cs="Calibri"/>
          <w:color w:val="7030A0"/>
        </w:rPr>
        <w:t>T</w:t>
      </w:r>
      <w:r w:rsidR="00A81E5B" w:rsidRPr="001076F2">
        <w:rPr>
          <w:color w:val="7030A0"/>
        </w:rPr>
        <w:t xml:space="preserve">o detect clinically significant low-level variants, set the </w:t>
      </w:r>
      <w:r w:rsidR="007925EE" w:rsidRPr="001076F2">
        <w:rPr>
          <w:b/>
          <w:bCs/>
          <w:color w:val="7030A0"/>
        </w:rPr>
        <w:t>C</w:t>
      </w:r>
      <w:r w:rsidR="00A81E5B" w:rsidRPr="001076F2">
        <w:rPr>
          <w:b/>
          <w:bCs/>
          <w:color w:val="7030A0"/>
        </w:rPr>
        <w:t>overage allele-fraction</w:t>
      </w:r>
      <w:r w:rsidR="00A81E5B" w:rsidRPr="001076F2">
        <w:rPr>
          <w:color w:val="7030A0"/>
        </w:rPr>
        <w:t xml:space="preserve"> threshold to </w:t>
      </w:r>
      <w:r w:rsidR="00A81E5B" w:rsidRPr="001076F2">
        <w:rPr>
          <w:rStyle w:val="Strong"/>
          <w:b w:val="0"/>
          <w:bCs w:val="0"/>
          <w:color w:val="7030A0"/>
        </w:rPr>
        <w:t>0.01</w:t>
      </w:r>
      <w:r w:rsidR="000137A4" w:rsidRPr="001076F2">
        <w:rPr>
          <w:rFonts w:ascii="Calibri" w:hAnsi="Calibri" w:cs="Calibri"/>
          <w:color w:val="7030A0"/>
        </w:rPr>
        <w:t xml:space="preserve"> </w:t>
      </w:r>
      <w:r w:rsidR="000137A4" w:rsidRPr="001076F2">
        <w:rPr>
          <w:rFonts w:ascii="Calibri" w:hAnsi="Calibri" w:cs="Calibri"/>
          <w:b/>
          <w:bCs/>
          <w:color w:val="7030A0"/>
        </w:rPr>
        <w:t>[4]</w:t>
      </w:r>
      <w:r w:rsidRPr="001076F2">
        <w:rPr>
          <w:rFonts w:ascii="Calibri" w:hAnsi="Calibri" w:cs="Calibri"/>
          <w:color w:val="7030A0"/>
        </w:rPr>
        <w:t xml:space="preserve">. </w:t>
      </w:r>
      <w:r w:rsidR="00A81E5B" w:rsidRPr="001076F2">
        <w:rPr>
          <w:color w:val="7030A0"/>
        </w:rPr>
        <w:t xml:space="preserve">Finally, enable </w:t>
      </w:r>
      <w:r w:rsidR="00A81E5B" w:rsidRPr="001076F2">
        <w:rPr>
          <w:rStyle w:val="Strong"/>
          <w:color w:val="7030A0"/>
        </w:rPr>
        <w:t>Show soft-clipped bases</w:t>
      </w:r>
      <w:r w:rsidR="00A81E5B" w:rsidRPr="001076F2">
        <w:rPr>
          <w:color w:val="7030A0"/>
        </w:rPr>
        <w:t xml:space="preserve"> from the overhead menu to display partially aligned reads with clipped ends </w:t>
      </w:r>
      <w:r w:rsidR="000137A4" w:rsidRPr="001076F2">
        <w:rPr>
          <w:rFonts w:ascii="Calibri" w:hAnsi="Calibri" w:cs="Calibri"/>
          <w:b/>
          <w:bCs/>
          <w:color w:val="7030A0"/>
        </w:rPr>
        <w:t>[5]</w:t>
      </w:r>
      <w:r w:rsidR="000137A4" w:rsidRPr="001076F2">
        <w:rPr>
          <w:rStyle w:val="Strong"/>
          <w:rFonts w:ascii="Calibri" w:hAnsi="Calibri" w:cs="Calibri"/>
          <w:b w:val="0"/>
          <w:bCs w:val="0"/>
          <w:color w:val="7030A0"/>
        </w:rPr>
        <w:t>.</w:t>
      </w:r>
    </w:p>
    <w:p w14:paraId="1B349B2C" w14:textId="38365BB5" w:rsidR="00DE74A6" w:rsidRPr="003B6671" w:rsidRDefault="149566AC" w:rsidP="003B66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776817EA">
        <w:rPr>
          <w:rFonts w:cstheme="minorBidi"/>
        </w:rPr>
        <w:t xml:space="preserve">WIDE: Talent </w:t>
      </w:r>
      <w:r w:rsidR="29655915" w:rsidRPr="776817EA">
        <w:rPr>
          <w:rFonts w:cstheme="minorBidi"/>
        </w:rPr>
        <w:t xml:space="preserve">sitting </w:t>
      </w:r>
      <w:r w:rsidRPr="776817EA">
        <w:rPr>
          <w:rFonts w:cstheme="minorBidi"/>
        </w:rPr>
        <w:t xml:space="preserve">at the computer </w:t>
      </w:r>
      <w:r w:rsidR="03D98ABA" w:rsidRPr="776817EA">
        <w:rPr>
          <w:rFonts w:cstheme="minorBidi"/>
        </w:rPr>
        <w:t xml:space="preserve">to install </w:t>
      </w:r>
      <w:r w:rsidR="677B227E" w:rsidRPr="776817EA">
        <w:rPr>
          <w:rFonts w:cstheme="minorBidi"/>
        </w:rPr>
        <w:t>the IGV software</w:t>
      </w:r>
      <w:r w:rsidRPr="776817EA">
        <w:rPr>
          <w:rFonts w:cstheme="minorBidi"/>
        </w:rPr>
        <w:t xml:space="preserve"> </w:t>
      </w:r>
    </w:p>
    <w:p w14:paraId="57028343" w14:textId="544089D8" w:rsidR="0013542F" w:rsidRPr="00DE74A6" w:rsidRDefault="00DE74A6" w:rsidP="00383167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t xml:space="preserve"> </w:t>
      </w:r>
      <w:hyperlink r:id="rId25" w:history="1">
        <w:r w:rsidRPr="0067166B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https://review.jove.com/files_upload.php?src=21901488</w:t>
        </w:r>
      </w:hyperlink>
    </w:p>
    <w:p w14:paraId="647B70CF" w14:textId="15144ED4" w:rsidR="000137A4" w:rsidRPr="000137A4" w:rsidRDefault="000137A4" w:rsidP="00383167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 w:rsidRPr="003B6671">
        <w:rPr>
          <w:rFonts w:ascii="Calibri" w:hAnsi="Calibri" w:cs="Calibri"/>
          <w:highlight w:val="yellow"/>
        </w:rPr>
        <w:t>SCREEN</w:t>
      </w:r>
      <w:r w:rsidR="007B72A7" w:rsidRPr="776817EA">
        <w:rPr>
          <w:rFonts w:ascii="Calibri" w:hAnsi="Calibri" w:cs="Calibri"/>
        </w:rPr>
        <w:t xml:space="preserve">: GitHub repository being visited to </w:t>
      </w:r>
      <w:r w:rsidR="00EB29F4" w:rsidRPr="776817EA">
        <w:rPr>
          <w:rFonts w:ascii="Calibri" w:hAnsi="Calibri" w:cs="Calibri"/>
        </w:rPr>
        <w:t>download</w:t>
      </w:r>
      <w:r w:rsidR="007B72A7" w:rsidRPr="776817EA">
        <w:rPr>
          <w:rFonts w:ascii="Calibri" w:hAnsi="Calibri" w:cs="Calibri"/>
        </w:rPr>
        <w:t xml:space="preserve"> vignette files</w:t>
      </w:r>
    </w:p>
    <w:p w14:paraId="0990C69E" w14:textId="0B838E9F" w:rsidR="000137A4" w:rsidRPr="000137A4" w:rsidRDefault="000137A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6671">
        <w:rPr>
          <w:rFonts w:ascii="Calibri" w:hAnsi="Calibri" w:cs="Calibri"/>
          <w:highlight w:val="yellow"/>
        </w:rPr>
        <w:t>SCREEN</w:t>
      </w:r>
      <w:r w:rsidR="007B72A7">
        <w:rPr>
          <w:rFonts w:ascii="Calibri" w:hAnsi="Calibri" w:cs="Calibri"/>
        </w:rPr>
        <w:t xml:space="preserve">: Software being opened to navigate to overhead menu and check </w:t>
      </w:r>
      <w:r w:rsidR="007B72A7" w:rsidRPr="007925EE">
        <w:rPr>
          <w:rFonts w:ascii="Calibri" w:hAnsi="Calibri" w:cs="Calibri"/>
          <w:b/>
          <w:bCs/>
        </w:rPr>
        <w:t>Show coverage track</w:t>
      </w:r>
      <w:r w:rsidR="007B72A7">
        <w:rPr>
          <w:rFonts w:ascii="Calibri" w:hAnsi="Calibri" w:cs="Calibri"/>
        </w:rPr>
        <w:t xml:space="preserve"> box under </w:t>
      </w:r>
      <w:r w:rsidR="007B72A7" w:rsidRPr="007925EE">
        <w:rPr>
          <w:rFonts w:ascii="Calibri" w:hAnsi="Calibri" w:cs="Calibri"/>
          <w:b/>
          <w:bCs/>
        </w:rPr>
        <w:t>Alignments</w:t>
      </w:r>
      <w:r w:rsidR="007B72A7">
        <w:rPr>
          <w:rFonts w:ascii="Calibri" w:hAnsi="Calibri" w:cs="Calibri"/>
        </w:rPr>
        <w:t xml:space="preserve"> tab.</w:t>
      </w:r>
    </w:p>
    <w:p w14:paraId="5FB56826" w14:textId="019946E9" w:rsidR="000137A4" w:rsidRPr="007B72A7" w:rsidRDefault="000137A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6671">
        <w:rPr>
          <w:rFonts w:ascii="Calibri" w:hAnsi="Calibri" w:cs="Calibri"/>
          <w:highlight w:val="yellow"/>
        </w:rPr>
        <w:t>SCREEN</w:t>
      </w:r>
      <w:r w:rsidR="007B72A7">
        <w:rPr>
          <w:rFonts w:ascii="Calibri" w:hAnsi="Calibri" w:cs="Calibri"/>
        </w:rPr>
        <w:t xml:space="preserve">: </w:t>
      </w:r>
      <w:r w:rsidR="009B09CA" w:rsidRPr="009B09CA">
        <w:rPr>
          <w:rStyle w:val="Strong"/>
          <w:b w:val="0"/>
          <w:bCs w:val="0"/>
        </w:rPr>
        <w:t>Alignments</w:t>
      </w:r>
      <w:r w:rsidR="009B09CA">
        <w:t xml:space="preserve"> menu still open, </w:t>
      </w:r>
      <w:r w:rsidR="007925EE" w:rsidRPr="007925EE">
        <w:rPr>
          <w:b/>
          <w:bCs/>
        </w:rPr>
        <w:t>C</w:t>
      </w:r>
      <w:r w:rsidR="009B09CA" w:rsidRPr="007925EE">
        <w:rPr>
          <w:b/>
          <w:bCs/>
        </w:rPr>
        <w:t>overage allele fraction</w:t>
      </w:r>
      <w:r w:rsidR="009B09CA">
        <w:t xml:space="preserve"> threshold being adjusted</w:t>
      </w:r>
      <w:r w:rsidR="007B72A7">
        <w:rPr>
          <w:rFonts w:ascii="Calibri" w:hAnsi="Calibri" w:cs="Calibri"/>
        </w:rPr>
        <w:t>.</w:t>
      </w:r>
    </w:p>
    <w:p w14:paraId="7518F23A" w14:textId="7207838F" w:rsidR="003A3025" w:rsidRDefault="000137A4" w:rsidP="00ED72C7">
      <w:pPr>
        <w:pStyle w:val="ListParagraph"/>
        <w:numPr>
          <w:ilvl w:val="2"/>
          <w:numId w:val="3"/>
        </w:numPr>
        <w:tabs>
          <w:tab w:val="left" w:pos="7136"/>
        </w:tabs>
        <w:spacing w:before="120"/>
        <w:contextualSpacing w:val="0"/>
      </w:pPr>
      <w:r w:rsidRPr="003B6671">
        <w:rPr>
          <w:rFonts w:ascii="Calibri" w:hAnsi="Calibri" w:cs="Calibri"/>
          <w:highlight w:val="yellow"/>
        </w:rPr>
        <w:t>SCREEN</w:t>
      </w:r>
      <w:r w:rsidR="007B72A7" w:rsidRPr="776817EA">
        <w:rPr>
          <w:rFonts w:ascii="Calibri" w:hAnsi="Calibri" w:cs="Calibri"/>
        </w:rPr>
        <w:t xml:space="preserve">: </w:t>
      </w:r>
      <w:r w:rsidR="000622B0" w:rsidRPr="776817EA">
        <w:rPr>
          <w:rStyle w:val="Strong"/>
          <w:b w:val="0"/>
          <w:bCs w:val="0"/>
        </w:rPr>
        <w:t>Alignments’</w:t>
      </w:r>
      <w:r w:rsidR="009B09CA">
        <w:t xml:space="preserve"> menu still open, </w:t>
      </w:r>
      <w:r w:rsidR="000622B0" w:rsidRPr="776817EA">
        <w:rPr>
          <w:rStyle w:val="Strong"/>
        </w:rPr>
        <w:t>show</w:t>
      </w:r>
      <w:r w:rsidR="009B09CA" w:rsidRPr="776817EA">
        <w:rPr>
          <w:rStyle w:val="Strong"/>
        </w:rPr>
        <w:t xml:space="preserve"> soft-clipped bases</w:t>
      </w:r>
      <w:r w:rsidR="009B09CA">
        <w:t xml:space="preserve"> being enabled.</w:t>
      </w:r>
      <w:r>
        <w:tab/>
      </w:r>
    </w:p>
    <w:p w14:paraId="0DBE780B" w14:textId="77777777" w:rsidR="00CB091E" w:rsidRPr="003A3025" w:rsidRDefault="00CB091E" w:rsidP="00CB091E">
      <w:pPr>
        <w:pStyle w:val="ListParagraph"/>
        <w:tabs>
          <w:tab w:val="left" w:pos="7136"/>
        </w:tabs>
        <w:spacing w:before="120"/>
        <w:ind w:left="1627"/>
        <w:contextualSpacing w:val="0"/>
      </w:pPr>
    </w:p>
    <w:p w14:paraId="357918D8" w14:textId="5FB53130" w:rsidR="00E3057A" w:rsidRPr="001076F2" w:rsidRDefault="004D594F" w:rsidP="0455C3C8">
      <w:pPr>
        <w:pStyle w:val="ListParagraph"/>
        <w:numPr>
          <w:ilvl w:val="1"/>
          <w:numId w:val="3"/>
        </w:numPr>
        <w:spacing w:before="120"/>
        <w:contextualSpacing w:val="0"/>
        <w:rPr>
          <w:rStyle w:val="Strong"/>
          <w:rFonts w:cstheme="minorBidi"/>
          <w:b w:val="0"/>
          <w:bCs w:val="0"/>
          <w:color w:val="7030A0"/>
        </w:rPr>
      </w:pPr>
      <w:r w:rsidRPr="001076F2">
        <w:rPr>
          <w:rFonts w:cstheme="minorBidi"/>
          <w:color w:val="7030A0"/>
        </w:rPr>
        <w:t>Review</w:t>
      </w:r>
      <w:r w:rsidR="0077584E" w:rsidRPr="001076F2">
        <w:rPr>
          <w:rFonts w:cstheme="minorBidi"/>
          <w:color w:val="7030A0"/>
        </w:rPr>
        <w:t xml:space="preserve"> case-vignette details </w:t>
      </w:r>
      <w:r w:rsidR="00997ED2" w:rsidRPr="001076F2">
        <w:rPr>
          <w:rFonts w:cstheme="minorBidi"/>
          <w:color w:val="7030A0"/>
        </w:rPr>
        <w:t>like patient age, affliction</w:t>
      </w:r>
      <w:r w:rsidR="004F4B1A" w:rsidRPr="001076F2">
        <w:rPr>
          <w:rFonts w:cstheme="minorBidi"/>
          <w:color w:val="7030A0"/>
        </w:rPr>
        <w:t xml:space="preserve">, and NGS </w:t>
      </w:r>
      <w:r w:rsidR="004F4B1A" w:rsidRPr="001076F2">
        <w:rPr>
          <w:rFonts w:cstheme="minorBidi"/>
          <w:i/>
          <w:iCs/>
          <w:color w:val="EE0000"/>
        </w:rPr>
        <w:t>(N-G-S)</w:t>
      </w:r>
      <w:r w:rsidR="004F4B1A" w:rsidRPr="001076F2">
        <w:rPr>
          <w:rFonts w:cstheme="minorBidi"/>
          <w:color w:val="7030A0"/>
        </w:rPr>
        <w:t xml:space="preserve"> </w:t>
      </w:r>
      <w:r w:rsidR="00BD34DF" w:rsidRPr="001076F2">
        <w:rPr>
          <w:rFonts w:cstheme="minorBidi"/>
          <w:color w:val="7030A0"/>
        </w:rPr>
        <w:t xml:space="preserve">results </w:t>
      </w:r>
      <w:r w:rsidR="0077584E" w:rsidRPr="001076F2">
        <w:rPr>
          <w:rFonts w:cstheme="minorBidi"/>
          <w:color w:val="7030A0"/>
        </w:rPr>
        <w:t xml:space="preserve">before </w:t>
      </w:r>
      <w:r w:rsidRPr="001076F2">
        <w:rPr>
          <w:rFonts w:cstheme="minorBidi"/>
          <w:color w:val="7030A0"/>
        </w:rPr>
        <w:t>starting</w:t>
      </w:r>
      <w:r w:rsidR="0077584E" w:rsidRPr="001076F2">
        <w:rPr>
          <w:rFonts w:cstheme="minorBidi"/>
          <w:color w:val="7030A0"/>
        </w:rPr>
        <w:t xml:space="preserve"> the workflow</w:t>
      </w:r>
      <w:r w:rsidR="00F96444" w:rsidRPr="001076F2">
        <w:rPr>
          <w:rFonts w:cstheme="minorBidi"/>
          <w:color w:val="7030A0"/>
        </w:rPr>
        <w:t xml:space="preserve"> </w:t>
      </w:r>
      <w:r w:rsidR="00F96444" w:rsidRPr="001076F2">
        <w:rPr>
          <w:rFonts w:ascii="Calibri" w:hAnsi="Calibri" w:cs="Calibri"/>
          <w:b/>
          <w:bCs/>
          <w:color w:val="7030A0"/>
        </w:rPr>
        <w:t>[</w:t>
      </w:r>
      <w:r w:rsidR="004F4B1A" w:rsidRPr="001076F2">
        <w:rPr>
          <w:rFonts w:ascii="Calibri" w:hAnsi="Calibri" w:cs="Calibri"/>
          <w:b/>
          <w:bCs/>
          <w:color w:val="7030A0"/>
        </w:rPr>
        <w:t>1</w:t>
      </w:r>
      <w:r w:rsidR="00F96444" w:rsidRPr="001076F2">
        <w:rPr>
          <w:rFonts w:ascii="Calibri" w:hAnsi="Calibri" w:cs="Calibri"/>
          <w:b/>
          <w:bCs/>
          <w:color w:val="7030A0"/>
        </w:rPr>
        <w:t>]</w:t>
      </w:r>
      <w:r w:rsidR="00F9644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</w:t>
      </w:r>
      <w:r w:rsidR="00104084" w:rsidRPr="001076F2">
        <w:rPr>
          <w:rStyle w:val="Strong"/>
          <w:rFonts w:ascii="Calibri" w:hAnsi="Calibri" w:cs="Calibri"/>
          <w:b w:val="0"/>
          <w:bCs w:val="0"/>
          <w:color w:val="7030A0"/>
        </w:rPr>
        <w:t>In the genome dropdown</w:t>
      </w:r>
      <w:r w:rsidR="00090BE5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menu</w:t>
      </w:r>
      <w:r w:rsidR="0010408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at the top left, </w:t>
      </w:r>
      <w:r w:rsidR="00E3057A" w:rsidRPr="001076F2">
        <w:rPr>
          <w:color w:val="7030A0"/>
        </w:rPr>
        <w:t>set</w:t>
      </w:r>
      <w:r w:rsidR="69707C09" w:rsidRPr="001076F2">
        <w:rPr>
          <w:color w:val="7030A0"/>
        </w:rPr>
        <w:t xml:space="preserve"> the reference genome to </w:t>
      </w:r>
      <w:r w:rsidR="69707C09" w:rsidRPr="000F10A7">
        <w:rPr>
          <w:rStyle w:val="Strong"/>
          <w:color w:val="7030A0"/>
        </w:rPr>
        <w:t>Hg38</w:t>
      </w:r>
      <w:r w:rsidR="69707C09" w:rsidRPr="001076F2">
        <w:rPr>
          <w:b/>
          <w:bCs/>
          <w:color w:val="7030A0"/>
        </w:rPr>
        <w:t xml:space="preserve"> </w:t>
      </w:r>
      <w:r w:rsidR="69707C09" w:rsidRPr="001076F2">
        <w:rPr>
          <w:rStyle w:val="Strong"/>
          <w:rFonts w:ascii="Calibri" w:hAnsi="Calibri" w:cs="Calibri"/>
          <w:b w:val="0"/>
          <w:bCs w:val="0"/>
          <w:color w:val="EE0000"/>
        </w:rPr>
        <w:t>(</w:t>
      </w:r>
      <w:r w:rsidR="69707C09" w:rsidRPr="001076F2">
        <w:rPr>
          <w:rStyle w:val="Strong"/>
          <w:rFonts w:ascii="Calibri" w:hAnsi="Calibri" w:cs="Calibri"/>
          <w:b w:val="0"/>
          <w:bCs w:val="0"/>
          <w:i/>
          <w:iCs/>
          <w:color w:val="EE0000"/>
        </w:rPr>
        <w:t>H-G-thirty-eight</w:t>
      </w:r>
      <w:r w:rsidR="69707C09" w:rsidRPr="001076F2">
        <w:rPr>
          <w:rStyle w:val="Strong"/>
          <w:rFonts w:ascii="Calibri" w:hAnsi="Calibri" w:cs="Calibri"/>
          <w:b w:val="0"/>
          <w:bCs w:val="0"/>
          <w:color w:val="EE0000"/>
        </w:rPr>
        <w:t>)</w:t>
      </w:r>
      <w:r w:rsidR="0030658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306584" w:rsidRPr="001076F2">
        <w:rPr>
          <w:rStyle w:val="Strong"/>
          <w:rFonts w:ascii="Calibri" w:hAnsi="Calibri" w:cs="Calibri"/>
          <w:color w:val="7030A0"/>
        </w:rPr>
        <w:t>[2]</w:t>
      </w:r>
      <w:r w:rsidR="0030658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Then, </w:t>
      </w:r>
      <w:r w:rsidRPr="001076F2">
        <w:rPr>
          <w:color w:val="7030A0"/>
        </w:rPr>
        <w:t>drag and drop the proband</w:t>
      </w:r>
      <w:r w:rsidR="0075129F" w:rsidRPr="001076F2">
        <w:rPr>
          <w:color w:val="7030A0"/>
        </w:rPr>
        <w:t xml:space="preserve"> or patient</w:t>
      </w:r>
      <w:r w:rsidRPr="001076F2">
        <w:rPr>
          <w:color w:val="7030A0"/>
        </w:rPr>
        <w:t xml:space="preserve"> and comparator sample segment files into the viewer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F96444" w:rsidRPr="001076F2">
        <w:rPr>
          <w:rFonts w:ascii="Calibri" w:hAnsi="Calibri" w:cs="Calibri"/>
          <w:b/>
          <w:bCs/>
          <w:color w:val="7030A0"/>
        </w:rPr>
        <w:t>[</w:t>
      </w:r>
      <w:r w:rsidR="00AA366F" w:rsidRPr="001076F2">
        <w:rPr>
          <w:rFonts w:ascii="Calibri" w:hAnsi="Calibri" w:cs="Calibri"/>
          <w:b/>
          <w:bCs/>
          <w:color w:val="7030A0"/>
        </w:rPr>
        <w:t>3</w:t>
      </w:r>
      <w:r w:rsidR="00F96444" w:rsidRPr="001076F2">
        <w:rPr>
          <w:rFonts w:ascii="Calibri" w:hAnsi="Calibri" w:cs="Calibri"/>
          <w:b/>
          <w:bCs/>
          <w:color w:val="7030A0"/>
        </w:rPr>
        <w:t>]</w:t>
      </w:r>
      <w:r w:rsidR="00F96444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. </w:t>
      </w:r>
    </w:p>
    <w:p w14:paraId="719B213B" w14:textId="77777777" w:rsidR="00E3057A" w:rsidRPr="00306584" w:rsidRDefault="00E3057A" w:rsidP="00E305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72088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>
        <w:rPr>
          <w:rFonts w:cstheme="minorBidi"/>
        </w:rPr>
        <w:t xml:space="preserve">patient age, affliction, and NGS results are being added or pointed out with cursor. </w:t>
      </w:r>
    </w:p>
    <w:p w14:paraId="6756C101" w14:textId="77777777" w:rsidR="00E3057A" w:rsidRDefault="00E3057A" w:rsidP="00E305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057A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Click the </w:t>
      </w:r>
      <w:r w:rsidRPr="00104084">
        <w:rPr>
          <w:rStyle w:val="Strong"/>
          <w:rFonts w:ascii="Calibri" w:hAnsi="Calibri" w:cs="Calibri"/>
          <w:b w:val="0"/>
          <w:bCs w:val="0"/>
          <w:color w:val="auto"/>
        </w:rPr>
        <w:t>genome dropdown</w:t>
      </w:r>
      <w:r>
        <w:rPr>
          <w:rStyle w:val="Strong"/>
          <w:rFonts w:ascii="Calibri" w:hAnsi="Calibri" w:cs="Calibri"/>
          <w:b w:val="0"/>
          <w:bCs w:val="0"/>
          <w:color w:val="auto"/>
        </w:rPr>
        <w:t xml:space="preserve">, </w:t>
      </w:r>
      <w:r>
        <w:t xml:space="preserve">set the reference genome to </w:t>
      </w:r>
      <w:r w:rsidRPr="0455C3C8">
        <w:rPr>
          <w:rStyle w:val="Strong"/>
          <w:b w:val="0"/>
          <w:bCs w:val="0"/>
        </w:rPr>
        <w:t>Hg38</w:t>
      </w:r>
    </w:p>
    <w:p w14:paraId="063724D9" w14:textId="77777777" w:rsidR="00E3057A" w:rsidRDefault="00E3057A" w:rsidP="00E305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6671">
        <w:rPr>
          <w:rFonts w:cstheme="minorHAnsi"/>
          <w:highlight w:val="yellow"/>
        </w:rPr>
        <w:t>SCREEN</w:t>
      </w:r>
      <w:r>
        <w:rPr>
          <w:rFonts w:cstheme="minorHAnsi"/>
        </w:rPr>
        <w:t>: IGV software being opened to upload proband and comparator sample segment files and hg38 reference genome.</w:t>
      </w:r>
    </w:p>
    <w:p w14:paraId="248085D6" w14:textId="77777777" w:rsidR="00E3057A" w:rsidRPr="00E3057A" w:rsidRDefault="00E3057A" w:rsidP="00E3057A">
      <w:pPr>
        <w:pStyle w:val="ListParagraph"/>
        <w:spacing w:before="120"/>
        <w:ind w:left="907"/>
        <w:contextualSpacing w:val="0"/>
        <w:rPr>
          <w:rStyle w:val="Strong"/>
          <w:rFonts w:cstheme="minorBidi"/>
          <w:b w:val="0"/>
          <w:bCs w:val="0"/>
        </w:rPr>
      </w:pPr>
    </w:p>
    <w:p w14:paraId="0CA98FB2" w14:textId="3C49AB0A" w:rsidR="00063790" w:rsidRPr="001076F2" w:rsidRDefault="00F96444" w:rsidP="00090BE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color w:val="7030A0"/>
        </w:rPr>
      </w:pP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>Next, navigate to Chr 7</w:t>
      </w:r>
      <w:r w:rsidR="001B06EF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4D594F" w:rsidRPr="001076F2">
        <w:rPr>
          <w:rStyle w:val="Strong"/>
          <w:rFonts w:ascii="Calibri" w:hAnsi="Calibri" w:cs="Calibri"/>
          <w:b w:val="0"/>
          <w:bCs w:val="0"/>
          <w:i/>
          <w:iCs/>
          <w:color w:val="EE0000"/>
        </w:rPr>
        <w:t>(Chromosome 7)</w:t>
      </w:r>
      <w:r w:rsidR="004D594F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="001B06EF"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and locate the </w:t>
      </w:r>
      <w:r w:rsidR="00BB7E11" w:rsidRPr="001076F2">
        <w:rPr>
          <w:rFonts w:ascii="Calibri" w:hAnsi="Calibri" w:cs="Calibri"/>
          <w:color w:val="7030A0"/>
        </w:rPr>
        <w:t>epidermal growth factor receptor</w:t>
      </w:r>
      <w:r w:rsidR="0021754A" w:rsidRPr="001076F2">
        <w:rPr>
          <w:rFonts w:cstheme="minorBidi"/>
          <w:color w:val="7030A0"/>
        </w:rPr>
        <w:t xml:space="preserve"> </w:t>
      </w:r>
      <w:r w:rsidR="0021754A" w:rsidRPr="001076F2">
        <w:rPr>
          <w:rStyle w:val="Strong"/>
          <w:rFonts w:ascii="Calibri" w:hAnsi="Calibri" w:cs="Calibri"/>
          <w:b w:val="0"/>
          <w:bCs w:val="0"/>
          <w:color w:val="7030A0"/>
        </w:rPr>
        <w:t>locus</w:t>
      </w:r>
      <w:r w:rsidRPr="001076F2">
        <w:rPr>
          <w:rStyle w:val="Strong"/>
          <w:rFonts w:ascii="Calibri" w:hAnsi="Calibri" w:cs="Calibri"/>
          <w:b w:val="0"/>
          <w:bCs w:val="0"/>
          <w:color w:val="7030A0"/>
        </w:rPr>
        <w:t xml:space="preserve"> </w:t>
      </w:r>
      <w:r w:rsidRPr="001076F2">
        <w:rPr>
          <w:rFonts w:ascii="Calibri" w:hAnsi="Calibri" w:cs="Calibri"/>
          <w:b/>
          <w:bCs/>
          <w:color w:val="7030A0"/>
        </w:rPr>
        <w:t>[</w:t>
      </w:r>
      <w:r w:rsidR="009D1D5D" w:rsidRPr="001076F2">
        <w:rPr>
          <w:rFonts w:ascii="Calibri" w:hAnsi="Calibri" w:cs="Calibri"/>
          <w:b/>
          <w:bCs/>
          <w:color w:val="7030A0"/>
        </w:rPr>
        <w:t>4</w:t>
      </w:r>
      <w:r w:rsidRPr="001076F2">
        <w:rPr>
          <w:rFonts w:ascii="Calibri" w:hAnsi="Calibri" w:cs="Calibri"/>
          <w:b/>
          <w:bCs/>
          <w:color w:val="7030A0"/>
        </w:rPr>
        <w:t>]</w:t>
      </w:r>
      <w:r w:rsidRPr="001076F2">
        <w:rPr>
          <w:rFonts w:ascii="Calibri" w:hAnsi="Calibri" w:cs="Calibri"/>
          <w:color w:val="7030A0"/>
        </w:rPr>
        <w:t xml:space="preserve">. </w:t>
      </w:r>
      <w:r w:rsidR="00003F61" w:rsidRPr="001076F2">
        <w:rPr>
          <w:rFonts w:ascii="Calibri" w:hAnsi="Calibri" w:cs="Calibri"/>
          <w:color w:val="7030A0"/>
        </w:rPr>
        <w:t>Now</w:t>
      </w:r>
      <w:r w:rsidRPr="001076F2">
        <w:rPr>
          <w:rFonts w:ascii="Calibri" w:hAnsi="Calibri" w:cs="Calibri"/>
          <w:color w:val="7030A0"/>
        </w:rPr>
        <w:t xml:space="preserve">, </w:t>
      </w:r>
      <w:r w:rsidR="00003F61" w:rsidRPr="001076F2">
        <w:rPr>
          <w:color w:val="7030A0"/>
        </w:rPr>
        <w:t xml:space="preserve">compare relative color intensity </w:t>
      </w:r>
      <w:r w:rsidR="002B3785" w:rsidRPr="001076F2">
        <w:rPr>
          <w:color w:val="7030A0"/>
        </w:rPr>
        <w:t xml:space="preserve">in the heat map, </w:t>
      </w:r>
      <w:r w:rsidR="00003F61" w:rsidRPr="001076F2">
        <w:rPr>
          <w:color w:val="7030A0"/>
        </w:rPr>
        <w:t xml:space="preserve">between </w:t>
      </w:r>
      <w:r w:rsidR="00E0214D" w:rsidRPr="001076F2">
        <w:rPr>
          <w:color w:val="7030A0"/>
        </w:rPr>
        <w:lastRenderedPageBreak/>
        <w:t>patient</w:t>
      </w:r>
      <w:r w:rsidR="002B3785" w:rsidRPr="001076F2">
        <w:rPr>
          <w:color w:val="7030A0"/>
        </w:rPr>
        <w:t xml:space="preserve"> sample </w:t>
      </w:r>
      <w:r w:rsidR="00003F61" w:rsidRPr="001076F2">
        <w:rPr>
          <w:color w:val="7030A0"/>
        </w:rPr>
        <w:t xml:space="preserve">and </w:t>
      </w:r>
      <w:r w:rsidR="0077420A" w:rsidRPr="001076F2">
        <w:rPr>
          <w:color w:val="7030A0"/>
        </w:rPr>
        <w:t>other samples C1 to C9, to</w:t>
      </w:r>
      <w:r w:rsidR="00003F61" w:rsidRPr="001076F2">
        <w:rPr>
          <w:color w:val="7030A0"/>
        </w:rPr>
        <w:t xml:space="preserve"> distinguish true copy number changes from artifacts</w:t>
      </w:r>
      <w:r w:rsidR="002B3785" w:rsidRPr="001076F2">
        <w:rPr>
          <w:color w:val="7030A0"/>
        </w:rPr>
        <w:t xml:space="preserve"> </w:t>
      </w:r>
      <w:r w:rsidR="002B3785" w:rsidRPr="001076F2">
        <w:rPr>
          <w:rFonts w:ascii="Calibri" w:hAnsi="Calibri" w:cs="Calibri"/>
          <w:b/>
          <w:bCs/>
          <w:color w:val="7030A0"/>
        </w:rPr>
        <w:t>[</w:t>
      </w:r>
      <w:r w:rsidR="009D1D5D" w:rsidRPr="001076F2">
        <w:rPr>
          <w:rFonts w:ascii="Calibri" w:hAnsi="Calibri" w:cs="Calibri"/>
          <w:b/>
          <w:bCs/>
          <w:color w:val="7030A0"/>
        </w:rPr>
        <w:t>5</w:t>
      </w:r>
      <w:r w:rsidR="002B3785" w:rsidRPr="001076F2">
        <w:rPr>
          <w:rFonts w:ascii="Calibri" w:hAnsi="Calibri" w:cs="Calibri"/>
          <w:b/>
          <w:bCs/>
          <w:color w:val="7030A0"/>
        </w:rPr>
        <w:t>]</w:t>
      </w:r>
      <w:r w:rsidR="002B3785" w:rsidRPr="001076F2">
        <w:rPr>
          <w:rFonts w:ascii="Calibri" w:hAnsi="Calibri" w:cs="Calibri"/>
          <w:color w:val="7030A0"/>
        </w:rPr>
        <w:t>.</w:t>
      </w:r>
      <w:r w:rsidR="00090BE5" w:rsidRPr="001076F2">
        <w:rPr>
          <w:rFonts w:ascii="Calibri" w:hAnsi="Calibri" w:cs="Calibri"/>
          <w:color w:val="7030A0"/>
        </w:rPr>
        <w:t xml:space="preserve"> </w:t>
      </w:r>
    </w:p>
    <w:p w14:paraId="236C196B" w14:textId="77777777" w:rsidR="00090BE5" w:rsidRPr="00090BE5" w:rsidRDefault="00090BE5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90BE5">
        <w:rPr>
          <w:rFonts w:cstheme="minorBidi"/>
          <w:highlight w:val="yellow"/>
        </w:rPr>
        <w:t>SCREEN:</w:t>
      </w:r>
      <w:r w:rsidRPr="00090BE5">
        <w:rPr>
          <w:rFonts w:cstheme="minorBidi"/>
        </w:rPr>
        <w:t xml:space="preserve"> EGFR locus being visualized on Chromosome 7 in the software main window. </w:t>
      </w:r>
    </w:p>
    <w:p w14:paraId="7287AE30" w14:textId="60A1349B" w:rsidR="001B06EF" w:rsidRDefault="001B06EF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6D93">
        <w:rPr>
          <w:rFonts w:cstheme="minorHAnsi"/>
          <w:highlight w:val="yellow"/>
        </w:rPr>
        <w:t>SCREEN</w:t>
      </w:r>
      <w:r>
        <w:rPr>
          <w:rFonts w:cstheme="minorHAnsi"/>
        </w:rPr>
        <w:t>: Heatmap color intensities</w:t>
      </w:r>
      <w:r w:rsidR="00B77D8F">
        <w:rPr>
          <w:rFonts w:cstheme="minorHAnsi"/>
        </w:rPr>
        <w:t xml:space="preserve"> being compared between samples</w:t>
      </w:r>
      <w:r w:rsidR="001428F0">
        <w:rPr>
          <w:rFonts w:cstheme="minorHAnsi"/>
        </w:rPr>
        <w:t xml:space="preserve"> to </w:t>
      </w:r>
      <w:r w:rsidR="0039488F">
        <w:rPr>
          <w:rFonts w:cstheme="minorHAnsi"/>
        </w:rPr>
        <w:t>indicate</w:t>
      </w:r>
      <w:r w:rsidR="001428F0">
        <w:rPr>
          <w:rFonts w:cstheme="minorHAnsi"/>
        </w:rPr>
        <w:t xml:space="preserve"> potential copy number gains</w:t>
      </w:r>
      <w:r w:rsidR="00F12427">
        <w:rPr>
          <w:rFonts w:cstheme="minorHAnsi"/>
        </w:rPr>
        <w:t xml:space="preserve"> in patient sample</w:t>
      </w:r>
      <w:r w:rsidR="00B77D8F">
        <w:rPr>
          <w:rFonts w:cstheme="minorHAnsi"/>
        </w:rPr>
        <w:t>.</w:t>
      </w:r>
    </w:p>
    <w:p w14:paraId="208D5DE2" w14:textId="77777777" w:rsidR="00AB7DB2" w:rsidRDefault="00AB7DB2" w:rsidP="00AB7D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84D63FE" w14:textId="4F7603AC" w:rsidR="00C01F5C" w:rsidRPr="001076F2" w:rsidRDefault="001F7D71" w:rsidP="0455C3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color w:val="7030A0"/>
        </w:rPr>
      </w:pPr>
      <w:r w:rsidRPr="001076F2">
        <w:rPr>
          <w:rFonts w:cstheme="minorBidi"/>
          <w:color w:val="7030A0"/>
        </w:rPr>
        <w:t>R</w:t>
      </w:r>
      <w:r w:rsidR="00AB7DB2" w:rsidRPr="001076F2">
        <w:rPr>
          <w:rFonts w:cstheme="minorBidi"/>
          <w:color w:val="7030A0"/>
        </w:rPr>
        <w:t>eview case vignette</w:t>
      </w:r>
      <w:r w:rsidR="0004398E" w:rsidRPr="001076F2">
        <w:rPr>
          <w:rFonts w:cstheme="minorBidi"/>
          <w:color w:val="7030A0"/>
        </w:rPr>
        <w:t xml:space="preserve"> </w:t>
      </w:r>
      <w:r w:rsidR="00AB7DB2" w:rsidRPr="001076F2">
        <w:rPr>
          <w:rFonts w:cstheme="minorBidi"/>
          <w:color w:val="7030A0"/>
        </w:rPr>
        <w:t>details once again</w:t>
      </w:r>
      <w:r w:rsidR="00F41885" w:rsidRPr="001076F2">
        <w:rPr>
          <w:rFonts w:cstheme="minorBidi"/>
          <w:color w:val="7030A0"/>
        </w:rPr>
        <w:t xml:space="preserve"> </w:t>
      </w:r>
      <w:r w:rsidR="00F41885" w:rsidRPr="001076F2">
        <w:rPr>
          <w:rFonts w:cstheme="minorBidi"/>
          <w:b/>
          <w:bCs/>
          <w:color w:val="7030A0"/>
        </w:rPr>
        <w:t>[1]</w:t>
      </w:r>
      <w:r w:rsidRPr="001076F2">
        <w:rPr>
          <w:rFonts w:cstheme="minorBidi"/>
          <w:color w:val="7030A0"/>
        </w:rPr>
        <w:t xml:space="preserve">. Then </w:t>
      </w:r>
      <w:r w:rsidR="003B6671" w:rsidRPr="001076F2">
        <w:rPr>
          <w:rFonts w:cstheme="minorBidi"/>
          <w:color w:val="7030A0"/>
        </w:rPr>
        <w:t>i</w:t>
      </w:r>
      <w:r w:rsidR="00AB7DB2" w:rsidRPr="001076F2">
        <w:rPr>
          <w:rFonts w:cstheme="minorBidi"/>
          <w:color w:val="7030A0"/>
        </w:rPr>
        <w:t xml:space="preserve">n IGV, </w:t>
      </w:r>
      <w:r w:rsidR="39F392D1" w:rsidRPr="001076F2">
        <w:rPr>
          <w:rFonts w:cstheme="minorBidi"/>
          <w:color w:val="7030A0"/>
        </w:rPr>
        <w:t xml:space="preserve">switch to </w:t>
      </w:r>
      <w:r w:rsidRPr="001076F2">
        <w:rPr>
          <w:rFonts w:cstheme="minorBidi"/>
          <w:color w:val="7030A0"/>
        </w:rPr>
        <w:t xml:space="preserve">the </w:t>
      </w:r>
      <w:r w:rsidRPr="001076F2">
        <w:rPr>
          <w:rFonts w:cstheme="minorBidi"/>
          <w:b/>
          <w:bCs/>
          <w:color w:val="7030A0"/>
        </w:rPr>
        <w:t>Hg</w:t>
      </w:r>
      <w:r w:rsidR="00AB7DB2" w:rsidRPr="001076F2">
        <w:rPr>
          <w:rFonts w:cstheme="minorBidi"/>
          <w:b/>
          <w:bCs/>
          <w:color w:val="7030A0"/>
        </w:rPr>
        <w:t>19</w:t>
      </w:r>
      <w:r w:rsidR="00AB7DB2" w:rsidRPr="001076F2">
        <w:rPr>
          <w:rFonts w:cstheme="minorBidi"/>
          <w:color w:val="7030A0"/>
        </w:rPr>
        <w:t xml:space="preserve"> </w:t>
      </w:r>
      <w:r w:rsidR="00AB7DB2" w:rsidRPr="001076F2">
        <w:rPr>
          <w:rFonts w:cstheme="minorBidi"/>
          <w:i/>
          <w:iCs/>
          <w:color w:val="EE0000"/>
        </w:rPr>
        <w:t xml:space="preserve">(H-G-nineteen) </w:t>
      </w:r>
      <w:r w:rsidR="00AB7DB2" w:rsidRPr="001076F2">
        <w:rPr>
          <w:rFonts w:cstheme="minorBidi"/>
          <w:color w:val="7030A0"/>
        </w:rPr>
        <w:t>genome</w:t>
      </w:r>
      <w:r w:rsidRPr="001076F2">
        <w:rPr>
          <w:rFonts w:cstheme="minorBidi"/>
          <w:color w:val="7030A0"/>
        </w:rPr>
        <w:t xml:space="preserve"> as </w:t>
      </w:r>
      <w:r w:rsidR="000622B0" w:rsidRPr="001076F2">
        <w:rPr>
          <w:rFonts w:cstheme="minorBidi"/>
          <w:color w:val="7030A0"/>
        </w:rPr>
        <w:t>reference</w:t>
      </w:r>
      <w:r w:rsidR="0D933EF8" w:rsidRPr="001076F2">
        <w:rPr>
          <w:rFonts w:cstheme="minorBidi"/>
          <w:color w:val="7030A0"/>
        </w:rPr>
        <w:t xml:space="preserve"> using the genome dropdown window at the top </w:t>
      </w:r>
      <w:r w:rsidRPr="001076F2">
        <w:rPr>
          <w:rFonts w:cstheme="minorBidi"/>
          <w:color w:val="7030A0"/>
        </w:rPr>
        <w:t xml:space="preserve">left </w:t>
      </w:r>
      <w:r w:rsidRPr="001076F2">
        <w:rPr>
          <w:rFonts w:cstheme="minorBidi"/>
          <w:b/>
          <w:bCs/>
          <w:color w:val="7030A0"/>
        </w:rPr>
        <w:t>[2]</w:t>
      </w:r>
      <w:r w:rsidR="00DB0CC0">
        <w:rPr>
          <w:rFonts w:cstheme="minorBidi"/>
          <w:color w:val="7030A0"/>
        </w:rPr>
        <w:t xml:space="preserve">. Now </w:t>
      </w:r>
      <w:r w:rsidR="52C2A011" w:rsidRPr="001076F2">
        <w:rPr>
          <w:rFonts w:cstheme="minorBidi"/>
          <w:color w:val="7030A0"/>
        </w:rPr>
        <w:t>drag and drop</w:t>
      </w:r>
      <w:r w:rsidR="00AB7DB2" w:rsidRPr="001076F2">
        <w:rPr>
          <w:rFonts w:cstheme="minorBidi"/>
          <w:color w:val="7030A0"/>
        </w:rPr>
        <w:t xml:space="preserve"> the proband </w:t>
      </w:r>
      <w:r w:rsidR="0077420A" w:rsidRPr="001076F2">
        <w:rPr>
          <w:rFonts w:cstheme="minorBidi"/>
          <w:color w:val="7030A0"/>
        </w:rPr>
        <w:t>or patient</w:t>
      </w:r>
      <w:r w:rsidR="00AB7DB2" w:rsidRPr="001076F2">
        <w:rPr>
          <w:rFonts w:cstheme="minorBidi"/>
          <w:color w:val="7030A0"/>
        </w:rPr>
        <w:t xml:space="preserve"> BAM </w:t>
      </w:r>
      <w:r w:rsidR="002D3381" w:rsidRPr="001076F2">
        <w:rPr>
          <w:rFonts w:cstheme="minorBidi"/>
          <w:i/>
          <w:iCs/>
          <w:color w:val="EE0000"/>
        </w:rPr>
        <w:t>(bam)</w:t>
      </w:r>
      <w:r w:rsidR="002D3381" w:rsidRPr="001076F2">
        <w:rPr>
          <w:rFonts w:cstheme="minorBidi"/>
          <w:color w:val="EE0000"/>
        </w:rPr>
        <w:t xml:space="preserve"> </w:t>
      </w:r>
      <w:r w:rsidR="00AB7DB2" w:rsidRPr="001076F2">
        <w:rPr>
          <w:rFonts w:cstheme="minorBidi"/>
          <w:color w:val="7030A0"/>
        </w:rPr>
        <w:t xml:space="preserve">file, and BAM index file into the viewer </w:t>
      </w:r>
      <w:r w:rsidR="00AB7DB2" w:rsidRPr="001076F2">
        <w:rPr>
          <w:rFonts w:cstheme="minorBidi"/>
          <w:b/>
          <w:bCs/>
          <w:color w:val="7030A0"/>
        </w:rPr>
        <w:t>[</w:t>
      </w:r>
      <w:r w:rsidR="00571017" w:rsidRPr="001076F2">
        <w:rPr>
          <w:rFonts w:cstheme="minorBidi"/>
          <w:b/>
          <w:bCs/>
          <w:color w:val="7030A0"/>
        </w:rPr>
        <w:t>3</w:t>
      </w:r>
      <w:r w:rsidR="00AB7DB2" w:rsidRPr="001076F2">
        <w:rPr>
          <w:rFonts w:cstheme="minorBidi"/>
          <w:b/>
          <w:bCs/>
          <w:color w:val="7030A0"/>
        </w:rPr>
        <w:t>]</w:t>
      </w:r>
      <w:r w:rsidR="00AB7DB2" w:rsidRPr="001076F2">
        <w:rPr>
          <w:rFonts w:cstheme="minorBidi"/>
          <w:color w:val="7030A0"/>
        </w:rPr>
        <w:t xml:space="preserve">. </w:t>
      </w:r>
    </w:p>
    <w:p w14:paraId="48809F64" w14:textId="142E5A57" w:rsidR="00AE28FB" w:rsidRPr="001F7D71" w:rsidRDefault="001F7D71" w:rsidP="001F7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72088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>
        <w:rPr>
          <w:rFonts w:cstheme="minorBidi"/>
        </w:rPr>
        <w:t>patient age, affliction, and NGS results are being added or pointed out with cursor</w:t>
      </w:r>
    </w:p>
    <w:p w14:paraId="7E9E6FA8" w14:textId="5430C197" w:rsidR="001F7D71" w:rsidRPr="001F7D71" w:rsidRDefault="001F7D71" w:rsidP="001F7D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057A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Click the </w:t>
      </w:r>
      <w:r w:rsidRPr="00104084">
        <w:rPr>
          <w:rStyle w:val="Strong"/>
          <w:rFonts w:ascii="Calibri" w:hAnsi="Calibri" w:cs="Calibri"/>
          <w:b w:val="0"/>
          <w:bCs w:val="0"/>
          <w:color w:val="auto"/>
        </w:rPr>
        <w:t>genome dropdown</w:t>
      </w:r>
      <w:r>
        <w:rPr>
          <w:rStyle w:val="Strong"/>
          <w:rFonts w:ascii="Calibri" w:hAnsi="Calibri" w:cs="Calibri"/>
          <w:b w:val="0"/>
          <w:bCs w:val="0"/>
          <w:color w:val="auto"/>
        </w:rPr>
        <w:t xml:space="preserve">, </w:t>
      </w:r>
      <w:r>
        <w:t xml:space="preserve">and switch to </w:t>
      </w:r>
      <w:r w:rsidRPr="001F7D71">
        <w:rPr>
          <w:rStyle w:val="Strong"/>
        </w:rPr>
        <w:t>Hg19</w:t>
      </w:r>
      <w:r>
        <w:rPr>
          <w:rStyle w:val="Strong"/>
          <w:b w:val="0"/>
          <w:bCs w:val="0"/>
        </w:rPr>
        <w:t xml:space="preserve"> genome as reference.</w:t>
      </w:r>
    </w:p>
    <w:p w14:paraId="0C930F62" w14:textId="77777777" w:rsidR="00BB392F" w:rsidRDefault="00BB392F" w:rsidP="00BB39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>: Selected BAM files being loaded into the software along with the index.</w:t>
      </w:r>
    </w:p>
    <w:p w14:paraId="09B2D083" w14:textId="77777777" w:rsidR="00B90893" w:rsidRPr="00015904" w:rsidRDefault="00B90893" w:rsidP="00266249">
      <w:pPr>
        <w:spacing w:before="120"/>
        <w:rPr>
          <w:rFonts w:cstheme="minorHAnsi"/>
        </w:rPr>
      </w:pPr>
    </w:p>
    <w:p w14:paraId="4F296409" w14:textId="47980B4F" w:rsidR="009B09CA" w:rsidRPr="001076F2" w:rsidRDefault="005F4957" w:rsidP="009B09C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076F2">
        <w:rPr>
          <w:rFonts w:cstheme="minorHAnsi"/>
          <w:color w:val="7030A0"/>
        </w:rPr>
        <w:t>Now</w:t>
      </w:r>
      <w:r w:rsidR="00AB7DB2" w:rsidRPr="001076F2">
        <w:rPr>
          <w:rFonts w:cstheme="minorHAnsi"/>
          <w:color w:val="7030A0"/>
        </w:rPr>
        <w:t xml:space="preserve">, navigate to Chr 7 and locate the EGFR </w:t>
      </w:r>
      <w:r w:rsidR="00AB7DB2" w:rsidRPr="001076F2">
        <w:rPr>
          <w:rFonts w:cstheme="minorHAnsi"/>
          <w:i/>
          <w:iCs/>
          <w:color w:val="EE0000"/>
        </w:rPr>
        <w:t>(E-G-F-R)</w:t>
      </w:r>
      <w:r w:rsidR="00AB7DB2" w:rsidRPr="001076F2">
        <w:rPr>
          <w:rFonts w:cstheme="minorHAnsi"/>
          <w:color w:val="EE0000"/>
        </w:rPr>
        <w:t xml:space="preserve"> </w:t>
      </w:r>
      <w:r w:rsidR="00AB7DB2" w:rsidRPr="001076F2">
        <w:rPr>
          <w:rFonts w:cstheme="minorHAnsi"/>
          <w:color w:val="7030A0"/>
        </w:rPr>
        <w:t xml:space="preserve">gene </w:t>
      </w:r>
      <w:r w:rsidR="00AB7DB2" w:rsidRPr="001076F2">
        <w:rPr>
          <w:rFonts w:cstheme="minorHAnsi"/>
          <w:b/>
          <w:bCs/>
          <w:color w:val="7030A0"/>
        </w:rPr>
        <w:t>[</w:t>
      </w:r>
      <w:r w:rsidRPr="001076F2">
        <w:rPr>
          <w:rFonts w:cstheme="minorHAnsi"/>
          <w:b/>
          <w:bCs/>
          <w:color w:val="7030A0"/>
        </w:rPr>
        <w:t>1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 xml:space="preserve">. Examine breakpoints upstream of exon 2 and downstream of exon 7 for EGFRvIII </w:t>
      </w:r>
      <w:r w:rsidR="00AB7DB2" w:rsidRPr="001076F2">
        <w:rPr>
          <w:rFonts w:cstheme="minorHAnsi"/>
          <w:i/>
          <w:iCs/>
          <w:color w:val="EE0000"/>
        </w:rPr>
        <w:t>(E-G-F-R-Vee-three)</w:t>
      </w:r>
      <w:r w:rsidR="00AB7DB2" w:rsidRPr="001076F2">
        <w:rPr>
          <w:rFonts w:cstheme="minorHAnsi"/>
          <w:color w:val="EE0000"/>
        </w:rPr>
        <w:t xml:space="preserve"> </w:t>
      </w:r>
      <w:r w:rsidR="00AB7DB2" w:rsidRPr="001076F2">
        <w:rPr>
          <w:rFonts w:cstheme="minorHAnsi"/>
          <w:color w:val="7030A0"/>
        </w:rPr>
        <w:t xml:space="preserve">by performing </w:t>
      </w:r>
      <w:r w:rsidR="00AB7DB2" w:rsidRPr="001076F2">
        <w:rPr>
          <w:rFonts w:cstheme="minorHAnsi"/>
          <w:b/>
          <w:bCs/>
          <w:color w:val="7030A0"/>
        </w:rPr>
        <w:t>sort-by-base</w:t>
      </w:r>
      <w:r w:rsidR="00AB7DB2" w:rsidRPr="001076F2">
        <w:rPr>
          <w:rFonts w:cstheme="minorHAnsi"/>
          <w:color w:val="7030A0"/>
        </w:rPr>
        <w:t xml:space="preserve"> </w:t>
      </w:r>
      <w:r w:rsidR="00664B32" w:rsidRPr="001076F2">
        <w:rPr>
          <w:rFonts w:cstheme="minorHAnsi"/>
          <w:b/>
          <w:bCs/>
          <w:color w:val="7030A0"/>
        </w:rPr>
        <w:t>[2]</w:t>
      </w:r>
      <w:r w:rsidR="00664B32" w:rsidRPr="001076F2">
        <w:rPr>
          <w:rFonts w:cstheme="minorHAnsi"/>
          <w:color w:val="7030A0"/>
        </w:rPr>
        <w:t xml:space="preserve"> </w:t>
      </w:r>
      <w:r w:rsidR="00AB7DB2" w:rsidRPr="001076F2">
        <w:rPr>
          <w:rFonts w:cstheme="minorHAnsi"/>
          <w:color w:val="7030A0"/>
        </w:rPr>
        <w:t xml:space="preserve">and visualizing soft-clipped reads </w:t>
      </w:r>
      <w:r w:rsidR="00AB7DB2" w:rsidRPr="001076F2">
        <w:rPr>
          <w:rFonts w:cstheme="minorHAnsi"/>
          <w:b/>
          <w:bCs/>
          <w:color w:val="7030A0"/>
        </w:rPr>
        <w:t>[</w:t>
      </w:r>
      <w:r w:rsidR="00664B32" w:rsidRPr="001076F2">
        <w:rPr>
          <w:rFonts w:cstheme="minorHAnsi"/>
          <w:b/>
          <w:bCs/>
          <w:color w:val="7030A0"/>
        </w:rPr>
        <w:t>3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 xml:space="preserve">. Right-click a soft-clipped sequence and select BLAT </w:t>
      </w:r>
      <w:r w:rsidR="00AB7DB2" w:rsidRPr="001076F2">
        <w:rPr>
          <w:rFonts w:cstheme="minorHAnsi"/>
          <w:i/>
          <w:iCs/>
          <w:color w:val="EE0000"/>
        </w:rPr>
        <w:t>(blat)</w:t>
      </w:r>
      <w:r w:rsidR="00AB7DB2" w:rsidRPr="001076F2">
        <w:rPr>
          <w:rFonts w:cstheme="minorHAnsi"/>
          <w:color w:val="EE0000"/>
        </w:rPr>
        <w:t xml:space="preserve"> </w:t>
      </w:r>
      <w:r w:rsidR="00AB7DB2" w:rsidRPr="001076F2">
        <w:rPr>
          <w:rFonts w:cstheme="minorHAnsi"/>
          <w:color w:val="7030A0"/>
        </w:rPr>
        <w:t xml:space="preserve">sequence </w:t>
      </w:r>
      <w:r w:rsidR="00AB7DB2" w:rsidRPr="001076F2">
        <w:rPr>
          <w:rFonts w:cstheme="minorHAnsi"/>
          <w:b/>
          <w:bCs/>
          <w:color w:val="7030A0"/>
        </w:rPr>
        <w:t>[</w:t>
      </w:r>
      <w:r w:rsidR="00664B32" w:rsidRPr="001076F2">
        <w:rPr>
          <w:rFonts w:cstheme="minorHAnsi"/>
          <w:b/>
          <w:bCs/>
          <w:color w:val="7030A0"/>
        </w:rPr>
        <w:t>4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 xml:space="preserve">. Then, select the first result and examine the BLAT track displayed at the bottom of the IGV window to visualize structural rearrangements </w:t>
      </w:r>
      <w:r w:rsidR="00AB7DB2" w:rsidRPr="001076F2">
        <w:rPr>
          <w:rFonts w:cstheme="minorHAnsi"/>
          <w:b/>
          <w:bCs/>
          <w:color w:val="7030A0"/>
        </w:rPr>
        <w:t>[</w:t>
      </w:r>
      <w:r w:rsidR="00664B32" w:rsidRPr="001076F2">
        <w:rPr>
          <w:rFonts w:cstheme="minorHAnsi"/>
          <w:b/>
          <w:bCs/>
          <w:color w:val="7030A0"/>
        </w:rPr>
        <w:t>5</w:t>
      </w:r>
      <w:r w:rsidR="00AB7DB2" w:rsidRPr="001076F2">
        <w:rPr>
          <w:rFonts w:cstheme="minorHAnsi"/>
          <w:b/>
          <w:bCs/>
          <w:color w:val="7030A0"/>
        </w:rPr>
        <w:t>]</w:t>
      </w:r>
      <w:r w:rsidR="00AB7DB2" w:rsidRPr="001076F2">
        <w:rPr>
          <w:rFonts w:cstheme="minorHAnsi"/>
          <w:color w:val="7030A0"/>
        </w:rPr>
        <w:t>.</w:t>
      </w:r>
    </w:p>
    <w:p w14:paraId="66D3624C" w14:textId="589587AD" w:rsidR="00F35581" w:rsidRDefault="00F35581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="00C07FE0">
        <w:rPr>
          <w:rFonts w:cstheme="minorHAnsi"/>
        </w:rPr>
        <w:t xml:space="preserve"> EGFR gene being </w:t>
      </w:r>
      <w:r w:rsidR="00F517C8">
        <w:rPr>
          <w:rFonts w:cstheme="minorHAnsi"/>
        </w:rPr>
        <w:t xml:space="preserve">located on Chr 7 </w:t>
      </w:r>
      <w:r w:rsidR="00C07FE0">
        <w:rPr>
          <w:rFonts w:cstheme="minorHAnsi"/>
        </w:rPr>
        <w:t>in the uploaded files.</w:t>
      </w:r>
    </w:p>
    <w:p w14:paraId="222CFFF6" w14:textId="56C806D0" w:rsidR="00F35581" w:rsidRDefault="00F35581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="00C07FE0">
        <w:rPr>
          <w:rFonts w:cstheme="minorHAnsi"/>
        </w:rPr>
        <w:t xml:space="preserve"> Sort-by-base function being performed </w:t>
      </w:r>
      <w:r w:rsidR="00183238">
        <w:rPr>
          <w:rFonts w:cstheme="minorHAnsi"/>
        </w:rPr>
        <w:t xml:space="preserve">to </w:t>
      </w:r>
      <w:r w:rsidR="00E77F7B">
        <w:rPr>
          <w:rFonts w:cstheme="minorHAnsi"/>
        </w:rPr>
        <w:t>check for</w:t>
      </w:r>
      <w:r w:rsidR="00183238">
        <w:rPr>
          <w:rFonts w:cstheme="minorHAnsi"/>
        </w:rPr>
        <w:t xml:space="preserve"> breakpoints </w:t>
      </w:r>
      <w:r w:rsidR="00F00266" w:rsidRPr="00AB7DB2">
        <w:rPr>
          <w:rFonts w:cstheme="minorHAnsi"/>
        </w:rPr>
        <w:t>upstream of exon 2 and downstream of exon 7 for EGFRvIII</w:t>
      </w:r>
      <w:r w:rsidR="00C07FE0">
        <w:rPr>
          <w:rFonts w:cstheme="minorHAnsi"/>
        </w:rPr>
        <w:t>.</w:t>
      </w:r>
    </w:p>
    <w:p w14:paraId="68331ED0" w14:textId="4E0D742C" w:rsidR="00C07FE0" w:rsidRDefault="00C07FE0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E4589D">
        <w:rPr>
          <w:rFonts w:cstheme="minorHAnsi"/>
        </w:rPr>
        <w:t>S</w:t>
      </w:r>
      <w:r>
        <w:rPr>
          <w:rFonts w:cstheme="minorHAnsi"/>
        </w:rPr>
        <w:t>oft-clipped sequence</w:t>
      </w:r>
      <w:r w:rsidR="00E4589D">
        <w:rPr>
          <w:rFonts w:cstheme="minorHAnsi"/>
        </w:rPr>
        <w:t>s</w:t>
      </w:r>
      <w:r>
        <w:rPr>
          <w:rFonts w:cstheme="minorHAnsi"/>
        </w:rPr>
        <w:t xml:space="preserve"> being </w:t>
      </w:r>
      <w:r w:rsidR="00E4589D">
        <w:rPr>
          <w:rFonts w:cstheme="minorHAnsi"/>
        </w:rPr>
        <w:t>visualized.</w:t>
      </w:r>
    </w:p>
    <w:p w14:paraId="4BE71BFA" w14:textId="77777777" w:rsidR="0077003C" w:rsidRDefault="00C07FE0" w:rsidP="00770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77003C">
        <w:rPr>
          <w:rFonts w:cstheme="minorHAnsi"/>
        </w:rPr>
        <w:t>A soft-clipped sequence being investigated further by running BLAT</w:t>
      </w:r>
    </w:p>
    <w:p w14:paraId="284F711C" w14:textId="4300E665" w:rsidR="00C07FE0" w:rsidRDefault="0022113B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C07FE0">
        <w:rPr>
          <w:rFonts w:cstheme="minorHAnsi"/>
        </w:rPr>
        <w:t xml:space="preserve">BLAT track being visualized </w:t>
      </w:r>
      <w:r w:rsidR="00C56E80">
        <w:rPr>
          <w:rFonts w:cstheme="minorHAnsi"/>
        </w:rPr>
        <w:t>to identify structural changes in the sequence.</w:t>
      </w:r>
    </w:p>
    <w:p w14:paraId="5BA8BE2D" w14:textId="77777777" w:rsidR="00016D11" w:rsidRPr="003359E2" w:rsidRDefault="00016D11" w:rsidP="009E651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F2C4EF2" w14:textId="77777777" w:rsidR="009B09CA" w:rsidRDefault="009B09CA" w:rsidP="009B09CA">
      <w:pPr>
        <w:spacing w:before="120"/>
        <w:rPr>
          <w:rFonts w:cstheme="minorHAnsi"/>
        </w:rPr>
      </w:pPr>
    </w:p>
    <w:p w14:paraId="04B28962" w14:textId="77777777" w:rsidR="00301A4F" w:rsidRDefault="00301A4F" w:rsidP="009B09CA">
      <w:pPr>
        <w:spacing w:before="120"/>
        <w:rPr>
          <w:rFonts w:cstheme="minorHAnsi"/>
        </w:rPr>
      </w:pPr>
    </w:p>
    <w:p w14:paraId="3623ECC3" w14:textId="77777777" w:rsidR="00301A4F" w:rsidRDefault="00301A4F" w:rsidP="009B09CA">
      <w:pPr>
        <w:spacing w:before="120"/>
        <w:rPr>
          <w:rFonts w:cstheme="minorHAnsi"/>
        </w:rPr>
      </w:pPr>
    </w:p>
    <w:p w14:paraId="5768A006" w14:textId="77777777" w:rsidR="00F41885" w:rsidRDefault="00F41885" w:rsidP="001E0433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br w:type="page"/>
      </w:r>
    </w:p>
    <w:p w14:paraId="26AB8A38" w14:textId="681111C1" w:rsidR="001E0433" w:rsidRPr="00B07A3B" w:rsidRDefault="001E0433" w:rsidP="0048627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E9F731F" w14:textId="73488A63" w:rsidR="001E0433" w:rsidRPr="00590501" w:rsidRDefault="001E0433" w:rsidP="0059050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E8A171" w14:textId="2B6E5798" w:rsidR="001E0433" w:rsidRPr="003963F1" w:rsidRDefault="00CE43F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963F1">
        <w:rPr>
          <w:color w:val="7030A0"/>
        </w:rPr>
        <w:t>Mapping the EGFR locus in patient</w:t>
      </w:r>
      <w:r w:rsidR="001A6E6D" w:rsidRPr="003963F1">
        <w:rPr>
          <w:color w:val="7030A0"/>
        </w:rPr>
        <w:t xml:space="preserve">, also referred to as proband, </w:t>
      </w:r>
      <w:r w:rsidRPr="003963F1">
        <w:rPr>
          <w:color w:val="7030A0"/>
        </w:rPr>
        <w:t xml:space="preserve">and random samples to the </w:t>
      </w:r>
      <w:r w:rsidR="00211E09">
        <w:rPr>
          <w:color w:val="7030A0"/>
        </w:rPr>
        <w:t>H</w:t>
      </w:r>
      <w:r w:rsidRPr="003963F1">
        <w:rPr>
          <w:color w:val="7030A0"/>
        </w:rPr>
        <w:t>g38 reference genome revealed an EGFR copy number gain in the patient</w:t>
      </w:r>
      <w:r w:rsidRPr="003963F1">
        <w:rPr>
          <w:b/>
          <w:bCs/>
          <w:color w:val="7030A0"/>
        </w:rPr>
        <w:t xml:space="preserve"> </w:t>
      </w:r>
      <w:r w:rsidR="00AE2537" w:rsidRPr="003963F1">
        <w:rPr>
          <w:b/>
          <w:bCs/>
          <w:color w:val="7030A0"/>
        </w:rPr>
        <w:t>[1]</w:t>
      </w:r>
      <w:r w:rsidR="00AE2537" w:rsidRPr="003963F1">
        <w:rPr>
          <w:color w:val="7030A0"/>
        </w:rPr>
        <w:t xml:space="preserve"> </w:t>
      </w:r>
      <w:r w:rsidR="003C768B" w:rsidRPr="003963F1">
        <w:rPr>
          <w:color w:val="7030A0"/>
        </w:rPr>
        <w:t>At the EGFR locus, the patient sample showed</w:t>
      </w:r>
      <w:r w:rsidR="00522F5A" w:rsidRPr="003963F1">
        <w:rPr>
          <w:color w:val="7030A0"/>
        </w:rPr>
        <w:t xml:space="preserve"> </w:t>
      </w:r>
      <w:r w:rsidR="003C768B" w:rsidRPr="003963F1">
        <w:rPr>
          <w:color w:val="7030A0"/>
        </w:rPr>
        <w:t>EGFR amplification</w:t>
      </w:r>
      <w:r w:rsidR="00522F5A" w:rsidRPr="003963F1">
        <w:rPr>
          <w:color w:val="7030A0"/>
        </w:rPr>
        <w:t xml:space="preserve"> beyond background</w:t>
      </w:r>
      <w:r w:rsidR="000B007E" w:rsidRPr="003963F1">
        <w:rPr>
          <w:color w:val="7030A0"/>
        </w:rPr>
        <w:t xml:space="preserve"> </w:t>
      </w:r>
      <w:r w:rsidR="000B007E" w:rsidRPr="003963F1">
        <w:rPr>
          <w:b/>
          <w:bCs/>
          <w:color w:val="7030A0"/>
        </w:rPr>
        <w:t>[</w:t>
      </w:r>
      <w:r w:rsidR="00C83919" w:rsidRPr="003963F1">
        <w:rPr>
          <w:b/>
          <w:bCs/>
          <w:color w:val="7030A0"/>
        </w:rPr>
        <w:t>2</w:t>
      </w:r>
      <w:r w:rsidR="000B007E" w:rsidRPr="003963F1">
        <w:rPr>
          <w:b/>
          <w:bCs/>
          <w:color w:val="7030A0"/>
        </w:rPr>
        <w:t>]</w:t>
      </w:r>
      <w:r w:rsidR="003C768B" w:rsidRPr="003963F1">
        <w:rPr>
          <w:color w:val="7030A0"/>
        </w:rPr>
        <w:t xml:space="preserve">, whereas the random samples showed little </w:t>
      </w:r>
      <w:r w:rsidR="009E4DE8" w:rsidRPr="003963F1">
        <w:rPr>
          <w:b/>
          <w:bCs/>
          <w:color w:val="7030A0"/>
        </w:rPr>
        <w:t>[</w:t>
      </w:r>
      <w:r w:rsidR="00C83919" w:rsidRPr="003963F1">
        <w:rPr>
          <w:b/>
          <w:bCs/>
          <w:color w:val="7030A0"/>
        </w:rPr>
        <w:t>3</w:t>
      </w:r>
      <w:r w:rsidR="009E4DE8" w:rsidRPr="003963F1">
        <w:rPr>
          <w:b/>
          <w:bCs/>
          <w:color w:val="7030A0"/>
        </w:rPr>
        <w:t>]</w:t>
      </w:r>
      <w:r w:rsidR="009E4DE8" w:rsidRPr="003963F1">
        <w:rPr>
          <w:color w:val="7030A0"/>
        </w:rPr>
        <w:t xml:space="preserve"> </w:t>
      </w:r>
      <w:r w:rsidR="003C768B" w:rsidRPr="003963F1">
        <w:rPr>
          <w:color w:val="7030A0"/>
        </w:rPr>
        <w:t>or no amplification</w:t>
      </w:r>
      <w:r w:rsidR="00522F5A" w:rsidRPr="003963F1">
        <w:rPr>
          <w:color w:val="7030A0"/>
        </w:rPr>
        <w:t xml:space="preserve"> </w:t>
      </w:r>
      <w:r w:rsidR="00522F5A" w:rsidRPr="003963F1">
        <w:rPr>
          <w:b/>
          <w:bCs/>
          <w:color w:val="7030A0"/>
        </w:rPr>
        <w:t>[</w:t>
      </w:r>
      <w:r w:rsidR="00C83919" w:rsidRPr="003963F1">
        <w:rPr>
          <w:b/>
          <w:bCs/>
          <w:color w:val="7030A0"/>
        </w:rPr>
        <w:t>4</w:t>
      </w:r>
      <w:r w:rsidR="00522F5A" w:rsidRPr="003963F1">
        <w:rPr>
          <w:b/>
          <w:bCs/>
          <w:color w:val="7030A0"/>
        </w:rPr>
        <w:t>].</w:t>
      </w:r>
      <w:r w:rsidR="00C6625A" w:rsidRPr="003963F1">
        <w:rPr>
          <w:color w:val="7030A0"/>
        </w:rPr>
        <w:t xml:space="preserve"> </w:t>
      </w:r>
    </w:p>
    <w:p w14:paraId="3793B06E" w14:textId="09906D8F" w:rsidR="007E2B80" w:rsidRPr="00C83919" w:rsidRDefault="001E0433" w:rsidP="00C8391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70C0"/>
        </w:rPr>
      </w:pPr>
      <w:r w:rsidRPr="00522F5A">
        <w:rPr>
          <w:rFonts w:cstheme="minorHAnsi"/>
        </w:rPr>
        <w:t>LAB MEDIA:</w:t>
      </w:r>
      <w:r w:rsidR="00B822CD" w:rsidRPr="00522F5A">
        <w:rPr>
          <w:rFonts w:cstheme="minorHAnsi"/>
        </w:rPr>
        <w:t xml:space="preserve"> Figure 5</w:t>
      </w:r>
      <w:r w:rsidR="007E2B80" w:rsidRPr="00522F5A">
        <w:rPr>
          <w:rFonts w:cstheme="minorHAnsi"/>
        </w:rPr>
        <w:t>C</w:t>
      </w:r>
      <w:r w:rsidR="00951F46" w:rsidRPr="00522F5A">
        <w:rPr>
          <w:rFonts w:cstheme="minorHAnsi"/>
        </w:rPr>
        <w:t xml:space="preserve"> </w:t>
      </w:r>
      <w:r w:rsidR="00AE2537" w:rsidRPr="00522F5A">
        <w:rPr>
          <w:rFonts w:eastAsia="Times New Roman" w:cstheme="minorHAnsi"/>
          <w:i/>
          <w:iCs/>
          <w:color w:val="0070C0"/>
        </w:rPr>
        <w:t xml:space="preserve">Video Editor: Please highlight </w:t>
      </w:r>
      <w:r w:rsidR="00522F5A" w:rsidRPr="00522F5A">
        <w:rPr>
          <w:rFonts w:eastAsia="Times New Roman" w:cstheme="minorHAnsi"/>
          <w:i/>
          <w:iCs/>
          <w:color w:val="0070C0"/>
        </w:rPr>
        <w:t xml:space="preserve">with </w:t>
      </w:r>
      <w:r w:rsidR="005D1418">
        <w:rPr>
          <w:rFonts w:eastAsia="Times New Roman" w:cstheme="minorHAnsi"/>
          <w:i/>
          <w:iCs/>
          <w:color w:val="0070C0"/>
        </w:rPr>
        <w:t xml:space="preserve">the small black square in the </w:t>
      </w:r>
      <w:r w:rsidR="00CE43F8">
        <w:rPr>
          <w:rFonts w:eastAsia="Times New Roman" w:cstheme="minorHAnsi"/>
          <w:i/>
          <w:iCs/>
          <w:color w:val="0070C0"/>
        </w:rPr>
        <w:t>proband row at the bottom</w:t>
      </w:r>
      <w:r w:rsidR="001A6E6D">
        <w:rPr>
          <w:rFonts w:eastAsia="Times New Roman" w:cstheme="minorHAnsi"/>
          <w:i/>
          <w:iCs/>
          <w:color w:val="0070C0"/>
        </w:rPr>
        <w:t xml:space="preserve"> of the picture.</w:t>
      </w:r>
      <w:r w:rsidR="007D6CF2">
        <w:rPr>
          <w:rFonts w:eastAsia="Times New Roman" w:cstheme="minorHAnsi"/>
          <w:i/>
          <w:iCs/>
          <w:color w:val="0070C0"/>
        </w:rPr>
        <w:t xml:space="preserve"> The file name is Figure </w:t>
      </w:r>
      <w:r w:rsidR="00E4098B">
        <w:rPr>
          <w:rFonts w:eastAsia="Times New Roman" w:cstheme="minorHAnsi"/>
          <w:i/>
          <w:iCs/>
          <w:color w:val="0070C0"/>
          <w:lang w:val="en-IN"/>
        </w:rPr>
        <w:t xml:space="preserve">5C marked in the update section on Monday.com. </w:t>
      </w:r>
    </w:p>
    <w:p w14:paraId="109C2ED6" w14:textId="12207ACD" w:rsidR="007E2B80" w:rsidRPr="00AF7DF9" w:rsidRDefault="00AE2537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>LAB MEDIA: Figure 5D</w:t>
      </w:r>
      <w:r w:rsidR="00522F5A" w:rsidRPr="00AF7DF9">
        <w:rPr>
          <w:rFonts w:cstheme="minorHAnsi"/>
        </w:rPr>
        <w:t xml:space="preserve"> </w:t>
      </w:r>
      <w:r w:rsidR="00522F5A" w:rsidRPr="00AF7DF9">
        <w:rPr>
          <w:rFonts w:eastAsia="Times New Roman" w:cstheme="minorHAnsi"/>
          <w:i/>
          <w:iCs/>
          <w:color w:val="0070C0"/>
        </w:rPr>
        <w:t xml:space="preserve">Video Editor: Please </w:t>
      </w:r>
      <w:r w:rsidR="00732C2C" w:rsidRPr="00AF7DF9">
        <w:rPr>
          <w:rFonts w:eastAsia="Times New Roman" w:cstheme="minorHAnsi"/>
          <w:i/>
          <w:iCs/>
          <w:color w:val="0070C0"/>
        </w:rPr>
        <w:t xml:space="preserve">highlight </w:t>
      </w:r>
      <w:r w:rsidR="00522F5A" w:rsidRPr="00AF7DF9">
        <w:rPr>
          <w:rFonts w:eastAsia="Times New Roman" w:cstheme="minorHAnsi"/>
          <w:i/>
          <w:iCs/>
          <w:color w:val="0070C0"/>
        </w:rPr>
        <w:t xml:space="preserve">the bright red bar </w:t>
      </w:r>
      <w:r w:rsidR="004D3104" w:rsidRPr="00AF7DF9">
        <w:rPr>
          <w:rFonts w:eastAsia="Times New Roman" w:cstheme="minorHAnsi"/>
          <w:i/>
          <w:iCs/>
          <w:color w:val="0070C0"/>
        </w:rPr>
        <w:t>at the end corresponding to prob</w:t>
      </w:r>
      <w:r w:rsidR="00AF7DF9" w:rsidRPr="00AF7DF9">
        <w:rPr>
          <w:rFonts w:eastAsia="Times New Roman" w:cstheme="minorHAnsi"/>
          <w:i/>
          <w:iCs/>
          <w:color w:val="0070C0"/>
        </w:rPr>
        <w:t>and</w:t>
      </w:r>
      <w:r w:rsidR="00AF7DF9">
        <w:rPr>
          <w:rFonts w:eastAsia="Times New Roman" w:cstheme="minorHAnsi"/>
          <w:i/>
          <w:iCs/>
          <w:color w:val="0070C0"/>
        </w:rPr>
        <w:t>.</w:t>
      </w:r>
    </w:p>
    <w:p w14:paraId="285C5A16" w14:textId="5FF543C7" w:rsidR="00AF7DF9" w:rsidRPr="009E4DE8" w:rsidRDefault="00AF7DF9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 xml:space="preserve">LAB MEDIA: Figure 5D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3378F6">
        <w:rPr>
          <w:rFonts w:eastAsia="Times New Roman" w:cstheme="minorHAnsi"/>
          <w:i/>
          <w:iCs/>
          <w:color w:val="0070C0"/>
        </w:rPr>
        <w:t xml:space="preserve">light </w:t>
      </w:r>
      <w:r w:rsidR="00AB2543">
        <w:rPr>
          <w:rFonts w:eastAsia="Times New Roman" w:cstheme="minorHAnsi"/>
          <w:i/>
          <w:iCs/>
          <w:color w:val="0070C0"/>
        </w:rPr>
        <w:t xml:space="preserve">blue and dark blue </w:t>
      </w:r>
      <w:r w:rsidR="003378F6">
        <w:rPr>
          <w:rFonts w:eastAsia="Times New Roman" w:cstheme="minorHAnsi"/>
          <w:i/>
          <w:iCs/>
          <w:color w:val="0070C0"/>
        </w:rPr>
        <w:t>bars on</w:t>
      </w:r>
      <w:r w:rsidR="00AB2543">
        <w:rPr>
          <w:rFonts w:eastAsia="Times New Roman" w:cstheme="minorHAnsi"/>
          <w:i/>
          <w:iCs/>
          <w:color w:val="0070C0"/>
        </w:rPr>
        <w:t xml:space="preserve"> top</w:t>
      </w:r>
      <w:r w:rsidRPr="00AF7DF9">
        <w:rPr>
          <w:rFonts w:eastAsia="Times New Roman" w:cstheme="minorHAnsi"/>
          <w:i/>
          <w:iCs/>
          <w:color w:val="0070C0"/>
        </w:rPr>
        <w:t xml:space="preserve"> corresponding to</w:t>
      </w:r>
      <w:r w:rsidR="00AB2543">
        <w:rPr>
          <w:rFonts w:eastAsia="Times New Roman" w:cstheme="minorHAnsi"/>
          <w:i/>
          <w:iCs/>
          <w:color w:val="0070C0"/>
        </w:rPr>
        <w:t xml:space="preserve"> C1 to C2</w:t>
      </w:r>
    </w:p>
    <w:p w14:paraId="138323BE" w14:textId="0835E1E0" w:rsidR="009E4DE8" w:rsidRPr="00943849" w:rsidRDefault="009E4DE8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 xml:space="preserve">LAB MEDIA: Figure 5D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614F15">
        <w:rPr>
          <w:rFonts w:eastAsia="Times New Roman" w:cstheme="minorHAnsi"/>
          <w:i/>
          <w:iCs/>
          <w:color w:val="0070C0"/>
        </w:rPr>
        <w:t>white region in the middle</w:t>
      </w:r>
      <w:r w:rsidRPr="00AF7DF9">
        <w:rPr>
          <w:rFonts w:eastAsia="Times New Roman" w:cstheme="minorHAnsi"/>
          <w:i/>
          <w:iCs/>
          <w:color w:val="0070C0"/>
        </w:rPr>
        <w:t xml:space="preserve"> corresponding to</w:t>
      </w:r>
      <w:r>
        <w:rPr>
          <w:rFonts w:eastAsia="Times New Roman" w:cstheme="minorHAnsi"/>
          <w:i/>
          <w:iCs/>
          <w:color w:val="0070C0"/>
        </w:rPr>
        <w:t xml:space="preserve"> C</w:t>
      </w:r>
      <w:r w:rsidR="00614F15">
        <w:rPr>
          <w:rFonts w:eastAsia="Times New Roman" w:cstheme="minorHAnsi"/>
          <w:i/>
          <w:iCs/>
          <w:color w:val="0070C0"/>
        </w:rPr>
        <w:t>3</w:t>
      </w:r>
      <w:r>
        <w:rPr>
          <w:rFonts w:eastAsia="Times New Roman" w:cstheme="minorHAnsi"/>
          <w:i/>
          <w:iCs/>
          <w:color w:val="0070C0"/>
        </w:rPr>
        <w:t xml:space="preserve"> to C</w:t>
      </w:r>
      <w:r w:rsidR="00614F15">
        <w:rPr>
          <w:rFonts w:eastAsia="Times New Roman" w:cstheme="minorHAnsi"/>
          <w:i/>
          <w:iCs/>
          <w:color w:val="0070C0"/>
        </w:rPr>
        <w:t>8</w:t>
      </w:r>
    </w:p>
    <w:p w14:paraId="0BD30FB8" w14:textId="77777777" w:rsidR="00943849" w:rsidRPr="00590501" w:rsidRDefault="00943849" w:rsidP="00590501">
      <w:pPr>
        <w:spacing w:before="120"/>
        <w:outlineLvl w:val="0"/>
        <w:rPr>
          <w:rFonts w:cstheme="minorHAnsi"/>
        </w:rPr>
      </w:pPr>
    </w:p>
    <w:p w14:paraId="28684DB4" w14:textId="09471EA3" w:rsidR="001E0433" w:rsidRPr="003963F1" w:rsidRDefault="00B55D66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963F1">
        <w:rPr>
          <w:color w:val="7030A0"/>
        </w:rPr>
        <w:t xml:space="preserve">The </w:t>
      </w:r>
      <w:r w:rsidRPr="003963F1">
        <w:rPr>
          <w:rStyle w:val="Strong"/>
          <w:b w:val="0"/>
          <w:bCs w:val="0"/>
          <w:color w:val="7030A0"/>
        </w:rPr>
        <w:t>BLAT</w:t>
      </w:r>
      <w:r w:rsidRPr="003963F1">
        <w:rPr>
          <w:color w:val="7030A0"/>
        </w:rPr>
        <w:t xml:space="preserve"> tool identified genomic locations matching the soft-clipped sequence and assigned alignment scores </w:t>
      </w:r>
      <w:r w:rsidRPr="003963F1">
        <w:rPr>
          <w:rFonts w:ascii="Calibri" w:hAnsi="Calibri" w:cs="Calibri"/>
          <w:b/>
          <w:bCs/>
          <w:color w:val="7030A0"/>
        </w:rPr>
        <w:t>[1]</w:t>
      </w:r>
      <w:r w:rsidRPr="003963F1">
        <w:rPr>
          <w:rFonts w:ascii="Calibri" w:hAnsi="Calibri" w:cs="Calibri"/>
          <w:color w:val="7030A0"/>
        </w:rPr>
        <w:t>.</w:t>
      </w:r>
      <w:r w:rsidRPr="003963F1">
        <w:rPr>
          <w:color w:val="7030A0"/>
        </w:rPr>
        <w:t xml:space="preserve"> Selecting the </w:t>
      </w:r>
      <w:r w:rsidR="00461D19" w:rsidRPr="003963F1">
        <w:rPr>
          <w:color w:val="7030A0"/>
        </w:rPr>
        <w:t>first</w:t>
      </w:r>
      <w:r w:rsidRPr="003963F1">
        <w:rPr>
          <w:color w:val="7030A0"/>
        </w:rPr>
        <w:t xml:space="preserve"> result navigated to the corresponding genomic location, confirming the structural rearrangement.</w:t>
      </w:r>
      <w:r w:rsidRPr="003963F1">
        <w:rPr>
          <w:rFonts w:ascii="Calibri" w:hAnsi="Calibri" w:cs="Calibri"/>
          <w:b/>
          <w:bCs/>
          <w:color w:val="7030A0"/>
        </w:rPr>
        <w:t xml:space="preserve"> </w:t>
      </w:r>
      <w:r w:rsidR="005516B8" w:rsidRPr="003963F1">
        <w:rPr>
          <w:rFonts w:ascii="Calibri" w:hAnsi="Calibri" w:cs="Calibri"/>
          <w:b/>
          <w:bCs/>
          <w:color w:val="7030A0"/>
        </w:rPr>
        <w:t>[</w:t>
      </w:r>
      <w:r w:rsidRPr="003963F1">
        <w:rPr>
          <w:rFonts w:ascii="Calibri" w:hAnsi="Calibri" w:cs="Calibri"/>
          <w:b/>
          <w:bCs/>
          <w:color w:val="7030A0"/>
        </w:rPr>
        <w:t>2</w:t>
      </w:r>
      <w:r w:rsidR="005516B8" w:rsidRPr="003963F1">
        <w:rPr>
          <w:rFonts w:ascii="Calibri" w:hAnsi="Calibri" w:cs="Calibri"/>
          <w:b/>
          <w:bCs/>
          <w:color w:val="7030A0"/>
        </w:rPr>
        <w:t>]</w:t>
      </w:r>
      <w:r w:rsidR="005516B8" w:rsidRPr="003963F1">
        <w:rPr>
          <w:rFonts w:ascii="Calibri" w:hAnsi="Calibri" w:cs="Calibri"/>
          <w:color w:val="7030A0"/>
        </w:rPr>
        <w:t>.</w:t>
      </w:r>
    </w:p>
    <w:p w14:paraId="223FC73A" w14:textId="4F6B50F5" w:rsidR="005516B8" w:rsidRDefault="005516B8" w:rsidP="005516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6C</w:t>
      </w:r>
      <w:r w:rsidR="00EC08A2">
        <w:rPr>
          <w:rFonts w:cstheme="minorHAnsi"/>
        </w:rPr>
        <w:t xml:space="preserve"> </w:t>
      </w:r>
      <w:r w:rsidR="00EC08A2"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371AF3">
        <w:rPr>
          <w:rFonts w:eastAsia="Times New Roman" w:cstheme="minorHAnsi"/>
          <w:i/>
          <w:iCs/>
          <w:color w:val="0070C0"/>
        </w:rPr>
        <w:t xml:space="preserve">“BLAT </w:t>
      </w:r>
      <w:r w:rsidR="0061427E">
        <w:rPr>
          <w:rFonts w:eastAsia="Times New Roman" w:cstheme="minorHAnsi"/>
          <w:i/>
          <w:iCs/>
          <w:color w:val="0070C0"/>
        </w:rPr>
        <w:t>r</w:t>
      </w:r>
      <w:r w:rsidR="00371AF3">
        <w:rPr>
          <w:rFonts w:eastAsia="Times New Roman" w:cstheme="minorHAnsi"/>
          <w:i/>
          <w:iCs/>
          <w:color w:val="0070C0"/>
        </w:rPr>
        <w:t xml:space="preserve">esult for </w:t>
      </w:r>
      <w:r w:rsidR="0061427E">
        <w:rPr>
          <w:rFonts w:eastAsia="Times New Roman" w:cstheme="minorHAnsi"/>
          <w:i/>
          <w:iCs/>
          <w:color w:val="0070C0"/>
        </w:rPr>
        <w:t>q</w:t>
      </w:r>
      <w:r w:rsidR="00371AF3">
        <w:rPr>
          <w:rFonts w:eastAsia="Times New Roman" w:cstheme="minorHAnsi"/>
          <w:i/>
          <w:iCs/>
          <w:color w:val="0070C0"/>
        </w:rPr>
        <w:t xml:space="preserve">uery </w:t>
      </w:r>
      <w:r w:rsidR="0061427E">
        <w:rPr>
          <w:rFonts w:eastAsia="Times New Roman" w:cstheme="minorHAnsi"/>
          <w:i/>
          <w:iCs/>
          <w:color w:val="0070C0"/>
        </w:rPr>
        <w:t>sequence</w:t>
      </w:r>
      <w:r w:rsidR="00371AF3">
        <w:rPr>
          <w:rFonts w:eastAsia="Times New Roman" w:cstheme="minorHAnsi"/>
          <w:i/>
          <w:iCs/>
          <w:color w:val="0070C0"/>
        </w:rPr>
        <w:t xml:space="preserve">” Box entirely and </w:t>
      </w:r>
      <w:r w:rsidR="0061427E">
        <w:rPr>
          <w:rFonts w:eastAsia="Times New Roman" w:cstheme="minorHAnsi"/>
          <w:i/>
          <w:iCs/>
          <w:color w:val="0070C0"/>
        </w:rPr>
        <w:t xml:space="preserve">in the bottom panel where the table is seen, there, emphasize score and 1000 value </w:t>
      </w:r>
    </w:p>
    <w:p w14:paraId="2AD3BD0F" w14:textId="11D778EA" w:rsidR="00461D19" w:rsidRDefault="00461D19" w:rsidP="005516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6</w:t>
      </w:r>
      <w:r w:rsidR="000622B0">
        <w:rPr>
          <w:rFonts w:cstheme="minorHAnsi"/>
        </w:rPr>
        <w:t xml:space="preserve">D </w:t>
      </w:r>
      <w:r w:rsidR="000622B0"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0622B0">
        <w:rPr>
          <w:rFonts w:eastAsia="Times New Roman" w:cstheme="minorHAnsi"/>
          <w:i/>
          <w:iCs/>
          <w:color w:val="0070C0"/>
        </w:rPr>
        <w:t xml:space="preserve">area inside the small black box </w:t>
      </w:r>
      <w:r w:rsidR="00A849D1">
        <w:rPr>
          <w:rFonts w:eastAsia="Times New Roman" w:cstheme="minorHAnsi"/>
          <w:i/>
          <w:iCs/>
          <w:color w:val="0070C0"/>
        </w:rPr>
        <w:t xml:space="preserve">with an arrow to </w:t>
      </w:r>
      <w:r w:rsidR="000622B0">
        <w:rPr>
          <w:rFonts w:eastAsia="Times New Roman" w:cstheme="minorHAnsi"/>
          <w:i/>
          <w:iCs/>
          <w:color w:val="0070C0"/>
        </w:rPr>
        <w:t>show</w:t>
      </w:r>
      <w:r w:rsidR="00A849D1">
        <w:rPr>
          <w:rFonts w:eastAsia="Times New Roman" w:cstheme="minorHAnsi"/>
          <w:i/>
          <w:iCs/>
          <w:color w:val="0070C0"/>
        </w:rPr>
        <w:t xml:space="preserve"> s</w:t>
      </w:r>
      <w:r w:rsidR="000622B0">
        <w:rPr>
          <w:rFonts w:eastAsia="Times New Roman" w:cstheme="minorHAnsi"/>
          <w:i/>
          <w:iCs/>
          <w:color w:val="0070C0"/>
        </w:rPr>
        <w:t xml:space="preserve">tructural </w:t>
      </w:r>
      <w:r w:rsidR="009A6753">
        <w:rPr>
          <w:rFonts w:eastAsia="Times New Roman" w:cstheme="minorHAnsi"/>
          <w:i/>
          <w:iCs/>
          <w:color w:val="0070C0"/>
        </w:rPr>
        <w:t>variant. The</w:t>
      </w:r>
      <w:r w:rsidR="00C340F6">
        <w:rPr>
          <w:rFonts w:eastAsia="Times New Roman" w:cstheme="minorHAnsi"/>
          <w:i/>
          <w:iCs/>
          <w:color w:val="0070C0"/>
        </w:rPr>
        <w:t xml:space="preserve"> file name is Figure </w:t>
      </w:r>
      <w:r w:rsidR="009A6753">
        <w:rPr>
          <w:rFonts w:eastAsia="Times New Roman" w:cstheme="minorHAnsi"/>
          <w:i/>
          <w:iCs/>
          <w:color w:val="0070C0"/>
          <w:lang w:val="en-IN"/>
        </w:rPr>
        <w:t>6D</w:t>
      </w:r>
      <w:r w:rsidR="00C340F6">
        <w:rPr>
          <w:rFonts w:eastAsia="Times New Roman" w:cstheme="minorHAnsi"/>
          <w:i/>
          <w:iCs/>
          <w:color w:val="0070C0"/>
          <w:lang w:val="en-IN"/>
        </w:rPr>
        <w:t xml:space="preserve"> marked in the update section on Monday.com.</w:t>
      </w:r>
    </w:p>
    <w:p w14:paraId="00E4DD89" w14:textId="32F35E7C" w:rsidR="00AD3B41" w:rsidRDefault="00AD3B41" w:rsidP="00012B08">
      <w:pPr>
        <w:rPr>
          <w:rFonts w:cstheme="minorHAnsi"/>
          <w:sz w:val="22"/>
          <w:szCs w:val="22"/>
        </w:rPr>
      </w:pPr>
    </w:p>
    <w:p w14:paraId="374FAB5B" w14:textId="3D7C9C4E" w:rsidR="00BD07DF" w:rsidRPr="00012B08" w:rsidRDefault="00BD07DF" w:rsidP="00012B08">
      <w:pPr>
        <w:rPr>
          <w:rFonts w:cstheme="minorHAnsi"/>
          <w:sz w:val="22"/>
          <w:szCs w:val="22"/>
        </w:rPr>
      </w:pPr>
    </w:p>
    <w:sectPr w:rsidR="00BD07DF" w:rsidRPr="00012B08" w:rsidSect="00BA553A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45B4" w14:textId="77777777" w:rsidR="008B2DC8" w:rsidRDefault="008B2DC8">
      <w:r>
        <w:separator/>
      </w:r>
    </w:p>
    <w:p w14:paraId="45A3C895" w14:textId="77777777" w:rsidR="008B2DC8" w:rsidRDefault="008B2DC8"/>
  </w:endnote>
  <w:endnote w:type="continuationSeparator" w:id="0">
    <w:p w14:paraId="7E88AC8A" w14:textId="77777777" w:rsidR="008B2DC8" w:rsidRDefault="008B2DC8">
      <w:r>
        <w:continuationSeparator/>
      </w:r>
    </w:p>
    <w:p w14:paraId="5C502DEE" w14:textId="77777777" w:rsidR="008B2DC8" w:rsidRDefault="008B2D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08BE3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572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486279">
      <w:rPr>
        <w:rFonts w:cstheme="minorHAnsi"/>
      </w:rPr>
      <w:t xml:space="preserve">           July </w:t>
    </w:r>
    <w:r w:rsidR="00407C09">
      <w:rPr>
        <w:rFonts w:cstheme="minorHAnsi"/>
      </w:rPr>
      <w:t>2</w:t>
    </w:r>
    <w:r w:rsidR="00857297">
      <w:rPr>
        <w:rFonts w:cstheme="minorHAnsi"/>
      </w:rPr>
      <w:t>7</w:t>
    </w:r>
    <w:r w:rsidR="00486279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A4E2A" w14:textId="77777777" w:rsidR="008B2DC8" w:rsidRDefault="008B2DC8">
      <w:r>
        <w:separator/>
      </w:r>
    </w:p>
    <w:p w14:paraId="447551D0" w14:textId="77777777" w:rsidR="008B2DC8" w:rsidRDefault="008B2DC8"/>
  </w:footnote>
  <w:footnote w:type="continuationSeparator" w:id="0">
    <w:p w14:paraId="4D0CBEBF" w14:textId="77777777" w:rsidR="008B2DC8" w:rsidRDefault="008B2DC8">
      <w:r>
        <w:continuationSeparator/>
      </w:r>
    </w:p>
    <w:p w14:paraId="7CFE8B5C" w14:textId="77777777" w:rsidR="008B2DC8" w:rsidRDefault="008B2D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770098" w:rsidR="00336C61" w:rsidRPr="006D3AC7" w:rsidRDefault="00336C61" w:rsidP="006476B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 w:rsidR="00486279"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1F24C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5F46E3"/>
    <w:multiLevelType w:val="hybridMultilevel"/>
    <w:tmpl w:val="70BA0BA8"/>
    <w:lvl w:ilvl="0" w:tplc="08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6E1219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650259119">
    <w:abstractNumId w:val="22"/>
  </w:num>
  <w:num w:numId="45" w16cid:durableId="40870091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3F61"/>
    <w:rsid w:val="000051DE"/>
    <w:rsid w:val="0000605D"/>
    <w:rsid w:val="00010DD0"/>
    <w:rsid w:val="0001266D"/>
    <w:rsid w:val="00012B08"/>
    <w:rsid w:val="000137A4"/>
    <w:rsid w:val="00013862"/>
    <w:rsid w:val="00015904"/>
    <w:rsid w:val="00016D11"/>
    <w:rsid w:val="00022CE0"/>
    <w:rsid w:val="00023E22"/>
    <w:rsid w:val="00024322"/>
    <w:rsid w:val="00025DE9"/>
    <w:rsid w:val="00026789"/>
    <w:rsid w:val="000326C8"/>
    <w:rsid w:val="000326F7"/>
    <w:rsid w:val="0003279B"/>
    <w:rsid w:val="00037828"/>
    <w:rsid w:val="000422BE"/>
    <w:rsid w:val="00043807"/>
    <w:rsid w:val="0004398E"/>
    <w:rsid w:val="00047608"/>
    <w:rsid w:val="00050F41"/>
    <w:rsid w:val="00055137"/>
    <w:rsid w:val="00056D0F"/>
    <w:rsid w:val="000622B0"/>
    <w:rsid w:val="00063790"/>
    <w:rsid w:val="00066652"/>
    <w:rsid w:val="00074929"/>
    <w:rsid w:val="00076812"/>
    <w:rsid w:val="00076BF6"/>
    <w:rsid w:val="000825DC"/>
    <w:rsid w:val="00083792"/>
    <w:rsid w:val="00085F90"/>
    <w:rsid w:val="0008613B"/>
    <w:rsid w:val="00090BAC"/>
    <w:rsid w:val="00090BE5"/>
    <w:rsid w:val="000930D8"/>
    <w:rsid w:val="00096EDD"/>
    <w:rsid w:val="000A63FE"/>
    <w:rsid w:val="000A7C4F"/>
    <w:rsid w:val="000A7E61"/>
    <w:rsid w:val="000B007E"/>
    <w:rsid w:val="000B0B1A"/>
    <w:rsid w:val="000B2085"/>
    <w:rsid w:val="000B387A"/>
    <w:rsid w:val="000B4E9A"/>
    <w:rsid w:val="000B69D8"/>
    <w:rsid w:val="000C27AE"/>
    <w:rsid w:val="000C39AF"/>
    <w:rsid w:val="000C6F2E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0A7"/>
    <w:rsid w:val="000F1A61"/>
    <w:rsid w:val="000F1BD3"/>
    <w:rsid w:val="000F5F7F"/>
    <w:rsid w:val="001016BD"/>
    <w:rsid w:val="00104084"/>
    <w:rsid w:val="00106BFB"/>
    <w:rsid w:val="00106F46"/>
    <w:rsid w:val="001076F2"/>
    <w:rsid w:val="001115D1"/>
    <w:rsid w:val="0011694E"/>
    <w:rsid w:val="00123D93"/>
    <w:rsid w:val="00125924"/>
    <w:rsid w:val="00126973"/>
    <w:rsid w:val="001302B1"/>
    <w:rsid w:val="00130AB1"/>
    <w:rsid w:val="0013243C"/>
    <w:rsid w:val="001331E3"/>
    <w:rsid w:val="0013542F"/>
    <w:rsid w:val="001428F0"/>
    <w:rsid w:val="00143557"/>
    <w:rsid w:val="001469E6"/>
    <w:rsid w:val="00147BE0"/>
    <w:rsid w:val="00151824"/>
    <w:rsid w:val="001528A5"/>
    <w:rsid w:val="00162D51"/>
    <w:rsid w:val="001641BF"/>
    <w:rsid w:val="0017079F"/>
    <w:rsid w:val="00175451"/>
    <w:rsid w:val="00176D6F"/>
    <w:rsid w:val="00177B33"/>
    <w:rsid w:val="001819E3"/>
    <w:rsid w:val="00183238"/>
    <w:rsid w:val="00184EF9"/>
    <w:rsid w:val="001871FA"/>
    <w:rsid w:val="001872AE"/>
    <w:rsid w:val="00191A77"/>
    <w:rsid w:val="00192E39"/>
    <w:rsid w:val="00194588"/>
    <w:rsid w:val="001A1494"/>
    <w:rsid w:val="001A6E6D"/>
    <w:rsid w:val="001A7997"/>
    <w:rsid w:val="001B06EF"/>
    <w:rsid w:val="001B1537"/>
    <w:rsid w:val="001B2629"/>
    <w:rsid w:val="001B3024"/>
    <w:rsid w:val="001B38A7"/>
    <w:rsid w:val="001B3B91"/>
    <w:rsid w:val="001B5C46"/>
    <w:rsid w:val="001C3C85"/>
    <w:rsid w:val="001C5DB5"/>
    <w:rsid w:val="001C7BBC"/>
    <w:rsid w:val="001D440E"/>
    <w:rsid w:val="001D66A5"/>
    <w:rsid w:val="001E0433"/>
    <w:rsid w:val="001E2225"/>
    <w:rsid w:val="001E230F"/>
    <w:rsid w:val="001E52A3"/>
    <w:rsid w:val="001F0801"/>
    <w:rsid w:val="001F0890"/>
    <w:rsid w:val="001F615E"/>
    <w:rsid w:val="001F7D71"/>
    <w:rsid w:val="00211E09"/>
    <w:rsid w:val="002126C4"/>
    <w:rsid w:val="00214268"/>
    <w:rsid w:val="0021754A"/>
    <w:rsid w:val="0022113B"/>
    <w:rsid w:val="00230D7C"/>
    <w:rsid w:val="002422D6"/>
    <w:rsid w:val="0024437D"/>
    <w:rsid w:val="00244CDB"/>
    <w:rsid w:val="00247614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249"/>
    <w:rsid w:val="002773BA"/>
    <w:rsid w:val="00277C90"/>
    <w:rsid w:val="00277F11"/>
    <w:rsid w:val="0028189A"/>
    <w:rsid w:val="00283E3E"/>
    <w:rsid w:val="00287206"/>
    <w:rsid w:val="002929B8"/>
    <w:rsid w:val="00293CF1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785"/>
    <w:rsid w:val="002B4C12"/>
    <w:rsid w:val="002B55D9"/>
    <w:rsid w:val="002B5652"/>
    <w:rsid w:val="002C54DB"/>
    <w:rsid w:val="002D3381"/>
    <w:rsid w:val="002D52A1"/>
    <w:rsid w:val="002E29DF"/>
    <w:rsid w:val="002E2B2C"/>
    <w:rsid w:val="002E7521"/>
    <w:rsid w:val="002F0D42"/>
    <w:rsid w:val="002F1395"/>
    <w:rsid w:val="002F3829"/>
    <w:rsid w:val="002F38CF"/>
    <w:rsid w:val="00301A4F"/>
    <w:rsid w:val="003022A2"/>
    <w:rsid w:val="003036C1"/>
    <w:rsid w:val="00305187"/>
    <w:rsid w:val="0030618C"/>
    <w:rsid w:val="003064C3"/>
    <w:rsid w:val="00306584"/>
    <w:rsid w:val="00312129"/>
    <w:rsid w:val="003138D4"/>
    <w:rsid w:val="003176C4"/>
    <w:rsid w:val="00320715"/>
    <w:rsid w:val="00322C71"/>
    <w:rsid w:val="00330F1B"/>
    <w:rsid w:val="00331554"/>
    <w:rsid w:val="00333FA4"/>
    <w:rsid w:val="003359E2"/>
    <w:rsid w:val="00336C61"/>
    <w:rsid w:val="003378F6"/>
    <w:rsid w:val="003379B2"/>
    <w:rsid w:val="00342CC4"/>
    <w:rsid w:val="00342D7B"/>
    <w:rsid w:val="0034684D"/>
    <w:rsid w:val="003513A5"/>
    <w:rsid w:val="00355D9B"/>
    <w:rsid w:val="00357FB7"/>
    <w:rsid w:val="0036155D"/>
    <w:rsid w:val="00361ECB"/>
    <w:rsid w:val="00363153"/>
    <w:rsid w:val="00364249"/>
    <w:rsid w:val="00371AF3"/>
    <w:rsid w:val="00383167"/>
    <w:rsid w:val="00384B59"/>
    <w:rsid w:val="0038502C"/>
    <w:rsid w:val="003854C9"/>
    <w:rsid w:val="00385771"/>
    <w:rsid w:val="00386777"/>
    <w:rsid w:val="0039488F"/>
    <w:rsid w:val="00395684"/>
    <w:rsid w:val="003963F1"/>
    <w:rsid w:val="003A05C6"/>
    <w:rsid w:val="003A1109"/>
    <w:rsid w:val="003A1684"/>
    <w:rsid w:val="003A2C00"/>
    <w:rsid w:val="003A3025"/>
    <w:rsid w:val="003A49C2"/>
    <w:rsid w:val="003B3E2A"/>
    <w:rsid w:val="003B55E5"/>
    <w:rsid w:val="003B585E"/>
    <w:rsid w:val="003B5E26"/>
    <w:rsid w:val="003B6671"/>
    <w:rsid w:val="003C1044"/>
    <w:rsid w:val="003C32EC"/>
    <w:rsid w:val="003C768B"/>
    <w:rsid w:val="003D0847"/>
    <w:rsid w:val="003D0FD6"/>
    <w:rsid w:val="003E2BC9"/>
    <w:rsid w:val="003E44FF"/>
    <w:rsid w:val="003F4B52"/>
    <w:rsid w:val="003F52EB"/>
    <w:rsid w:val="004001E9"/>
    <w:rsid w:val="004034B6"/>
    <w:rsid w:val="00406423"/>
    <w:rsid w:val="00407C09"/>
    <w:rsid w:val="004114EA"/>
    <w:rsid w:val="00413227"/>
    <w:rsid w:val="00414838"/>
    <w:rsid w:val="00414B4F"/>
    <w:rsid w:val="00416623"/>
    <w:rsid w:val="004166D6"/>
    <w:rsid w:val="00426350"/>
    <w:rsid w:val="004313F9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1D19"/>
    <w:rsid w:val="0046452A"/>
    <w:rsid w:val="00464D72"/>
    <w:rsid w:val="00472088"/>
    <w:rsid w:val="00472752"/>
    <w:rsid w:val="0047306D"/>
    <w:rsid w:val="00473E1C"/>
    <w:rsid w:val="00482647"/>
    <w:rsid w:val="0048283A"/>
    <w:rsid w:val="00482D4C"/>
    <w:rsid w:val="00483E1B"/>
    <w:rsid w:val="00485229"/>
    <w:rsid w:val="00486279"/>
    <w:rsid w:val="0048649C"/>
    <w:rsid w:val="00487367"/>
    <w:rsid w:val="00491B01"/>
    <w:rsid w:val="00493A57"/>
    <w:rsid w:val="004A06A0"/>
    <w:rsid w:val="004B0C2D"/>
    <w:rsid w:val="004C1095"/>
    <w:rsid w:val="004C2DAD"/>
    <w:rsid w:val="004C3077"/>
    <w:rsid w:val="004D00A0"/>
    <w:rsid w:val="004D2E69"/>
    <w:rsid w:val="004D3104"/>
    <w:rsid w:val="004D4A4F"/>
    <w:rsid w:val="004D5240"/>
    <w:rsid w:val="004D5698"/>
    <w:rsid w:val="004D594F"/>
    <w:rsid w:val="004D5C8C"/>
    <w:rsid w:val="004E0C5A"/>
    <w:rsid w:val="004E2BE1"/>
    <w:rsid w:val="004E35F1"/>
    <w:rsid w:val="004E3F8E"/>
    <w:rsid w:val="004E4801"/>
    <w:rsid w:val="004E5008"/>
    <w:rsid w:val="004F0511"/>
    <w:rsid w:val="004F4B1A"/>
    <w:rsid w:val="004F664D"/>
    <w:rsid w:val="004F7870"/>
    <w:rsid w:val="00500060"/>
    <w:rsid w:val="00511F52"/>
    <w:rsid w:val="00513853"/>
    <w:rsid w:val="005162F4"/>
    <w:rsid w:val="0052184A"/>
    <w:rsid w:val="00522F5A"/>
    <w:rsid w:val="00524258"/>
    <w:rsid w:val="00530DD9"/>
    <w:rsid w:val="005311D2"/>
    <w:rsid w:val="005320E4"/>
    <w:rsid w:val="00534B83"/>
    <w:rsid w:val="005363E2"/>
    <w:rsid w:val="00536D89"/>
    <w:rsid w:val="00544E06"/>
    <w:rsid w:val="005463CB"/>
    <w:rsid w:val="005516B8"/>
    <w:rsid w:val="00557116"/>
    <w:rsid w:val="0055763A"/>
    <w:rsid w:val="005611F3"/>
    <w:rsid w:val="00565757"/>
    <w:rsid w:val="00571017"/>
    <w:rsid w:val="005829FA"/>
    <w:rsid w:val="00583A10"/>
    <w:rsid w:val="00585ECC"/>
    <w:rsid w:val="005877FA"/>
    <w:rsid w:val="00590501"/>
    <w:rsid w:val="00594F41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B7E51"/>
    <w:rsid w:val="005C6D1E"/>
    <w:rsid w:val="005D0EFA"/>
    <w:rsid w:val="005D0F8B"/>
    <w:rsid w:val="005D1418"/>
    <w:rsid w:val="005D6B85"/>
    <w:rsid w:val="005D783F"/>
    <w:rsid w:val="005D7DCE"/>
    <w:rsid w:val="005E2B7E"/>
    <w:rsid w:val="005E2F44"/>
    <w:rsid w:val="005F18A3"/>
    <w:rsid w:val="005F1ADF"/>
    <w:rsid w:val="005F4957"/>
    <w:rsid w:val="00601150"/>
    <w:rsid w:val="00601E9D"/>
    <w:rsid w:val="006035F1"/>
    <w:rsid w:val="00604177"/>
    <w:rsid w:val="00604511"/>
    <w:rsid w:val="006137EC"/>
    <w:rsid w:val="0061380D"/>
    <w:rsid w:val="0061427E"/>
    <w:rsid w:val="00614F15"/>
    <w:rsid w:val="0061510E"/>
    <w:rsid w:val="006161F3"/>
    <w:rsid w:val="00622BE8"/>
    <w:rsid w:val="0062329C"/>
    <w:rsid w:val="0063342E"/>
    <w:rsid w:val="006346FE"/>
    <w:rsid w:val="006353EF"/>
    <w:rsid w:val="00637544"/>
    <w:rsid w:val="006402D4"/>
    <w:rsid w:val="006446A3"/>
    <w:rsid w:val="00645A61"/>
    <w:rsid w:val="00645B80"/>
    <w:rsid w:val="00645B93"/>
    <w:rsid w:val="00646050"/>
    <w:rsid w:val="006476B7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4B32"/>
    <w:rsid w:val="0067166B"/>
    <w:rsid w:val="0067274F"/>
    <w:rsid w:val="00677F0A"/>
    <w:rsid w:val="006801B1"/>
    <w:rsid w:val="00680E6B"/>
    <w:rsid w:val="00681213"/>
    <w:rsid w:val="00682FD4"/>
    <w:rsid w:val="006959C4"/>
    <w:rsid w:val="0069665E"/>
    <w:rsid w:val="006A0250"/>
    <w:rsid w:val="006A0638"/>
    <w:rsid w:val="006A14A2"/>
    <w:rsid w:val="006A21CB"/>
    <w:rsid w:val="006A5173"/>
    <w:rsid w:val="006A6324"/>
    <w:rsid w:val="006B2573"/>
    <w:rsid w:val="006B290F"/>
    <w:rsid w:val="006C08AE"/>
    <w:rsid w:val="006C0E87"/>
    <w:rsid w:val="006C1A3B"/>
    <w:rsid w:val="006C1E6C"/>
    <w:rsid w:val="006C26C4"/>
    <w:rsid w:val="006C4093"/>
    <w:rsid w:val="006D1F9B"/>
    <w:rsid w:val="006D3AC7"/>
    <w:rsid w:val="006D64D2"/>
    <w:rsid w:val="006D7676"/>
    <w:rsid w:val="006E0D77"/>
    <w:rsid w:val="006E16D4"/>
    <w:rsid w:val="006E4125"/>
    <w:rsid w:val="006F06AF"/>
    <w:rsid w:val="006F2681"/>
    <w:rsid w:val="00702B68"/>
    <w:rsid w:val="007047E8"/>
    <w:rsid w:val="00710EA3"/>
    <w:rsid w:val="0071156C"/>
    <w:rsid w:val="0071294C"/>
    <w:rsid w:val="00716A9B"/>
    <w:rsid w:val="007242D1"/>
    <w:rsid w:val="00724E3B"/>
    <w:rsid w:val="007272E4"/>
    <w:rsid w:val="00730855"/>
    <w:rsid w:val="00731E5D"/>
    <w:rsid w:val="00732C2C"/>
    <w:rsid w:val="0074056C"/>
    <w:rsid w:val="00745D4B"/>
    <w:rsid w:val="007460F6"/>
    <w:rsid w:val="007465D3"/>
    <w:rsid w:val="00746865"/>
    <w:rsid w:val="007474E4"/>
    <w:rsid w:val="00750D65"/>
    <w:rsid w:val="00750DA4"/>
    <w:rsid w:val="0075129F"/>
    <w:rsid w:val="007537E2"/>
    <w:rsid w:val="007548F3"/>
    <w:rsid w:val="00755B05"/>
    <w:rsid w:val="007574EC"/>
    <w:rsid w:val="00765B6F"/>
    <w:rsid w:val="0077003C"/>
    <w:rsid w:val="0077071A"/>
    <w:rsid w:val="00772548"/>
    <w:rsid w:val="0077420A"/>
    <w:rsid w:val="0077584E"/>
    <w:rsid w:val="00776D93"/>
    <w:rsid w:val="00777388"/>
    <w:rsid w:val="007802D2"/>
    <w:rsid w:val="00781D7A"/>
    <w:rsid w:val="00782ED6"/>
    <w:rsid w:val="00790E8C"/>
    <w:rsid w:val="007925EE"/>
    <w:rsid w:val="007A149A"/>
    <w:rsid w:val="007A4E1D"/>
    <w:rsid w:val="007B05BE"/>
    <w:rsid w:val="007B0B10"/>
    <w:rsid w:val="007B0FBB"/>
    <w:rsid w:val="007B3E0E"/>
    <w:rsid w:val="007B72A7"/>
    <w:rsid w:val="007B72C5"/>
    <w:rsid w:val="007C3DE4"/>
    <w:rsid w:val="007D4222"/>
    <w:rsid w:val="007D61A8"/>
    <w:rsid w:val="007D6CF2"/>
    <w:rsid w:val="007E2B80"/>
    <w:rsid w:val="007E4247"/>
    <w:rsid w:val="007F2D75"/>
    <w:rsid w:val="007F48D4"/>
    <w:rsid w:val="00802635"/>
    <w:rsid w:val="00804C75"/>
    <w:rsid w:val="00806B1B"/>
    <w:rsid w:val="008154D9"/>
    <w:rsid w:val="00817D9F"/>
    <w:rsid w:val="00824A7C"/>
    <w:rsid w:val="00832FA5"/>
    <w:rsid w:val="0083566C"/>
    <w:rsid w:val="0083585B"/>
    <w:rsid w:val="00836659"/>
    <w:rsid w:val="008373A7"/>
    <w:rsid w:val="008459FC"/>
    <w:rsid w:val="00847179"/>
    <w:rsid w:val="00851B3E"/>
    <w:rsid w:val="00851C4B"/>
    <w:rsid w:val="00854994"/>
    <w:rsid w:val="00857297"/>
    <w:rsid w:val="00860BC3"/>
    <w:rsid w:val="00873D1A"/>
    <w:rsid w:val="00875BE8"/>
    <w:rsid w:val="00877B88"/>
    <w:rsid w:val="0088113B"/>
    <w:rsid w:val="0089289F"/>
    <w:rsid w:val="008A0177"/>
    <w:rsid w:val="008A5320"/>
    <w:rsid w:val="008A7A3E"/>
    <w:rsid w:val="008B097D"/>
    <w:rsid w:val="008B2DC8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795"/>
    <w:rsid w:val="009149A4"/>
    <w:rsid w:val="00914BB3"/>
    <w:rsid w:val="00916F12"/>
    <w:rsid w:val="009212DD"/>
    <w:rsid w:val="00921AB9"/>
    <w:rsid w:val="00927B12"/>
    <w:rsid w:val="009301B8"/>
    <w:rsid w:val="00931D78"/>
    <w:rsid w:val="009362FE"/>
    <w:rsid w:val="00941F06"/>
    <w:rsid w:val="009431F3"/>
    <w:rsid w:val="00943849"/>
    <w:rsid w:val="00947092"/>
    <w:rsid w:val="00951A8E"/>
    <w:rsid w:val="00951F46"/>
    <w:rsid w:val="009538A4"/>
    <w:rsid w:val="00954870"/>
    <w:rsid w:val="0095572F"/>
    <w:rsid w:val="00962168"/>
    <w:rsid w:val="009625B1"/>
    <w:rsid w:val="00966F67"/>
    <w:rsid w:val="0097677B"/>
    <w:rsid w:val="009809C5"/>
    <w:rsid w:val="00984828"/>
    <w:rsid w:val="00985F44"/>
    <w:rsid w:val="00987081"/>
    <w:rsid w:val="00990FE8"/>
    <w:rsid w:val="00997611"/>
    <w:rsid w:val="009977A2"/>
    <w:rsid w:val="009979E7"/>
    <w:rsid w:val="00997ED2"/>
    <w:rsid w:val="009A0E7C"/>
    <w:rsid w:val="009A2C33"/>
    <w:rsid w:val="009A2EC4"/>
    <w:rsid w:val="009A3CBD"/>
    <w:rsid w:val="009A5C6F"/>
    <w:rsid w:val="009A6753"/>
    <w:rsid w:val="009A6A37"/>
    <w:rsid w:val="009B06D2"/>
    <w:rsid w:val="009B09CA"/>
    <w:rsid w:val="009B2183"/>
    <w:rsid w:val="009B3807"/>
    <w:rsid w:val="009B4360"/>
    <w:rsid w:val="009B4E20"/>
    <w:rsid w:val="009B4EE3"/>
    <w:rsid w:val="009B559D"/>
    <w:rsid w:val="009C041E"/>
    <w:rsid w:val="009C2062"/>
    <w:rsid w:val="009C6FA0"/>
    <w:rsid w:val="009C7B9A"/>
    <w:rsid w:val="009D1CB8"/>
    <w:rsid w:val="009D1D5D"/>
    <w:rsid w:val="009D21B9"/>
    <w:rsid w:val="009D2DAE"/>
    <w:rsid w:val="009E4241"/>
    <w:rsid w:val="009E486F"/>
    <w:rsid w:val="009E4DE8"/>
    <w:rsid w:val="009E6510"/>
    <w:rsid w:val="009F0554"/>
    <w:rsid w:val="009F356C"/>
    <w:rsid w:val="009F51F2"/>
    <w:rsid w:val="009F51FC"/>
    <w:rsid w:val="00A05E2F"/>
    <w:rsid w:val="00A07468"/>
    <w:rsid w:val="00A13D1E"/>
    <w:rsid w:val="00A20C7D"/>
    <w:rsid w:val="00A20DA8"/>
    <w:rsid w:val="00A218EC"/>
    <w:rsid w:val="00A310D7"/>
    <w:rsid w:val="00A3138F"/>
    <w:rsid w:val="00A319BE"/>
    <w:rsid w:val="00A31F9A"/>
    <w:rsid w:val="00A40760"/>
    <w:rsid w:val="00A44EFB"/>
    <w:rsid w:val="00A50A0E"/>
    <w:rsid w:val="00A5202F"/>
    <w:rsid w:val="00A52E47"/>
    <w:rsid w:val="00A53E71"/>
    <w:rsid w:val="00A55424"/>
    <w:rsid w:val="00A56797"/>
    <w:rsid w:val="00A60320"/>
    <w:rsid w:val="00A72FC5"/>
    <w:rsid w:val="00A730E3"/>
    <w:rsid w:val="00A77CF6"/>
    <w:rsid w:val="00A818FB"/>
    <w:rsid w:val="00A81E5B"/>
    <w:rsid w:val="00A82841"/>
    <w:rsid w:val="00A8458C"/>
    <w:rsid w:val="00A849D1"/>
    <w:rsid w:val="00A84BA8"/>
    <w:rsid w:val="00A84C50"/>
    <w:rsid w:val="00A91283"/>
    <w:rsid w:val="00AA132F"/>
    <w:rsid w:val="00AA366F"/>
    <w:rsid w:val="00AA7284"/>
    <w:rsid w:val="00AB2543"/>
    <w:rsid w:val="00AB3338"/>
    <w:rsid w:val="00AB7DB2"/>
    <w:rsid w:val="00AC16C3"/>
    <w:rsid w:val="00AC5EF4"/>
    <w:rsid w:val="00AC63FC"/>
    <w:rsid w:val="00AD3B12"/>
    <w:rsid w:val="00AD3B41"/>
    <w:rsid w:val="00AD4F04"/>
    <w:rsid w:val="00AE024A"/>
    <w:rsid w:val="00AE11E8"/>
    <w:rsid w:val="00AE2480"/>
    <w:rsid w:val="00AE2537"/>
    <w:rsid w:val="00AE28FB"/>
    <w:rsid w:val="00AF0D63"/>
    <w:rsid w:val="00AF3977"/>
    <w:rsid w:val="00AF623F"/>
    <w:rsid w:val="00AF78D8"/>
    <w:rsid w:val="00AF7DF9"/>
    <w:rsid w:val="00B00219"/>
    <w:rsid w:val="00B00969"/>
    <w:rsid w:val="00B0143B"/>
    <w:rsid w:val="00B0394A"/>
    <w:rsid w:val="00B04340"/>
    <w:rsid w:val="00B062AE"/>
    <w:rsid w:val="00B07A3B"/>
    <w:rsid w:val="00B10A1A"/>
    <w:rsid w:val="00B11DFC"/>
    <w:rsid w:val="00B13941"/>
    <w:rsid w:val="00B1585B"/>
    <w:rsid w:val="00B340A8"/>
    <w:rsid w:val="00B3428E"/>
    <w:rsid w:val="00B3686D"/>
    <w:rsid w:val="00B36993"/>
    <w:rsid w:val="00B40E12"/>
    <w:rsid w:val="00B435B8"/>
    <w:rsid w:val="00B4499C"/>
    <w:rsid w:val="00B44A19"/>
    <w:rsid w:val="00B5116D"/>
    <w:rsid w:val="00B52597"/>
    <w:rsid w:val="00B53A6F"/>
    <w:rsid w:val="00B54025"/>
    <w:rsid w:val="00B55D66"/>
    <w:rsid w:val="00B6201D"/>
    <w:rsid w:val="00B653B7"/>
    <w:rsid w:val="00B66A14"/>
    <w:rsid w:val="00B7250F"/>
    <w:rsid w:val="00B77D8F"/>
    <w:rsid w:val="00B807E5"/>
    <w:rsid w:val="00B82221"/>
    <w:rsid w:val="00B822CD"/>
    <w:rsid w:val="00B847A0"/>
    <w:rsid w:val="00B86E4F"/>
    <w:rsid w:val="00B87BC5"/>
    <w:rsid w:val="00B90893"/>
    <w:rsid w:val="00B936BE"/>
    <w:rsid w:val="00BA21C3"/>
    <w:rsid w:val="00BA553A"/>
    <w:rsid w:val="00BA719B"/>
    <w:rsid w:val="00BB392F"/>
    <w:rsid w:val="00BB7E11"/>
    <w:rsid w:val="00BC0DD0"/>
    <w:rsid w:val="00BC3F28"/>
    <w:rsid w:val="00BC6DA7"/>
    <w:rsid w:val="00BD07DF"/>
    <w:rsid w:val="00BD34DF"/>
    <w:rsid w:val="00BD4346"/>
    <w:rsid w:val="00BE051D"/>
    <w:rsid w:val="00BE4E57"/>
    <w:rsid w:val="00BE67FC"/>
    <w:rsid w:val="00BE756D"/>
    <w:rsid w:val="00BF2674"/>
    <w:rsid w:val="00BF2B34"/>
    <w:rsid w:val="00BF427B"/>
    <w:rsid w:val="00C00F3F"/>
    <w:rsid w:val="00C01F5C"/>
    <w:rsid w:val="00C035C7"/>
    <w:rsid w:val="00C072CC"/>
    <w:rsid w:val="00C07FE0"/>
    <w:rsid w:val="00C12062"/>
    <w:rsid w:val="00C170E9"/>
    <w:rsid w:val="00C215EC"/>
    <w:rsid w:val="00C2433F"/>
    <w:rsid w:val="00C247B0"/>
    <w:rsid w:val="00C2620F"/>
    <w:rsid w:val="00C304DC"/>
    <w:rsid w:val="00C32000"/>
    <w:rsid w:val="00C333F8"/>
    <w:rsid w:val="00C33F30"/>
    <w:rsid w:val="00C340F6"/>
    <w:rsid w:val="00C34F4C"/>
    <w:rsid w:val="00C56E80"/>
    <w:rsid w:val="00C574AE"/>
    <w:rsid w:val="00C602B2"/>
    <w:rsid w:val="00C6625A"/>
    <w:rsid w:val="00C6730A"/>
    <w:rsid w:val="00C70C90"/>
    <w:rsid w:val="00C7266C"/>
    <w:rsid w:val="00C729CB"/>
    <w:rsid w:val="00C7374B"/>
    <w:rsid w:val="00C73DF8"/>
    <w:rsid w:val="00C8109F"/>
    <w:rsid w:val="00C8225C"/>
    <w:rsid w:val="00C82679"/>
    <w:rsid w:val="00C836F3"/>
    <w:rsid w:val="00C83919"/>
    <w:rsid w:val="00C85CCA"/>
    <w:rsid w:val="00C9199F"/>
    <w:rsid w:val="00C9250E"/>
    <w:rsid w:val="00C931BB"/>
    <w:rsid w:val="00C9492F"/>
    <w:rsid w:val="00C9661E"/>
    <w:rsid w:val="00C97B11"/>
    <w:rsid w:val="00CA1555"/>
    <w:rsid w:val="00CB039A"/>
    <w:rsid w:val="00CB091E"/>
    <w:rsid w:val="00CB0B79"/>
    <w:rsid w:val="00CB0EED"/>
    <w:rsid w:val="00CB5DE5"/>
    <w:rsid w:val="00CC0C58"/>
    <w:rsid w:val="00CC2107"/>
    <w:rsid w:val="00CC29BF"/>
    <w:rsid w:val="00CD515D"/>
    <w:rsid w:val="00CD63B8"/>
    <w:rsid w:val="00CD7F92"/>
    <w:rsid w:val="00CE10F2"/>
    <w:rsid w:val="00CE32CE"/>
    <w:rsid w:val="00CE43F8"/>
    <w:rsid w:val="00CE4904"/>
    <w:rsid w:val="00CF2130"/>
    <w:rsid w:val="00CF22F6"/>
    <w:rsid w:val="00CF6830"/>
    <w:rsid w:val="00CF771C"/>
    <w:rsid w:val="00D00EF4"/>
    <w:rsid w:val="00D04F5C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728B"/>
    <w:rsid w:val="00D6314B"/>
    <w:rsid w:val="00D662C7"/>
    <w:rsid w:val="00D712A3"/>
    <w:rsid w:val="00D74B1D"/>
    <w:rsid w:val="00D75084"/>
    <w:rsid w:val="00D7547B"/>
    <w:rsid w:val="00D758C4"/>
    <w:rsid w:val="00D76135"/>
    <w:rsid w:val="00D87AAE"/>
    <w:rsid w:val="00D95C4C"/>
    <w:rsid w:val="00DA117F"/>
    <w:rsid w:val="00DA17FB"/>
    <w:rsid w:val="00DA55C0"/>
    <w:rsid w:val="00DB0CC0"/>
    <w:rsid w:val="00DB16A4"/>
    <w:rsid w:val="00DB7EBA"/>
    <w:rsid w:val="00DC058D"/>
    <w:rsid w:val="00DC1E08"/>
    <w:rsid w:val="00DC1E10"/>
    <w:rsid w:val="00DC1E6D"/>
    <w:rsid w:val="00DC2504"/>
    <w:rsid w:val="00DC311D"/>
    <w:rsid w:val="00DC50A7"/>
    <w:rsid w:val="00DC7C84"/>
    <w:rsid w:val="00DC7D3A"/>
    <w:rsid w:val="00DD231A"/>
    <w:rsid w:val="00DD2CF9"/>
    <w:rsid w:val="00DD4621"/>
    <w:rsid w:val="00DE0E89"/>
    <w:rsid w:val="00DE2554"/>
    <w:rsid w:val="00DE2882"/>
    <w:rsid w:val="00DE3DA4"/>
    <w:rsid w:val="00DE46DB"/>
    <w:rsid w:val="00DE66F3"/>
    <w:rsid w:val="00DE74A6"/>
    <w:rsid w:val="00DF0865"/>
    <w:rsid w:val="00DF307B"/>
    <w:rsid w:val="00DF3A1B"/>
    <w:rsid w:val="00E01785"/>
    <w:rsid w:val="00E0214D"/>
    <w:rsid w:val="00E04EFB"/>
    <w:rsid w:val="00E072C2"/>
    <w:rsid w:val="00E14E08"/>
    <w:rsid w:val="00E17C8F"/>
    <w:rsid w:val="00E24673"/>
    <w:rsid w:val="00E24898"/>
    <w:rsid w:val="00E25BB7"/>
    <w:rsid w:val="00E27667"/>
    <w:rsid w:val="00E3057A"/>
    <w:rsid w:val="00E30A15"/>
    <w:rsid w:val="00E355EE"/>
    <w:rsid w:val="00E35FB3"/>
    <w:rsid w:val="00E4098B"/>
    <w:rsid w:val="00E44C46"/>
    <w:rsid w:val="00E4589D"/>
    <w:rsid w:val="00E47B65"/>
    <w:rsid w:val="00E5176B"/>
    <w:rsid w:val="00E517FE"/>
    <w:rsid w:val="00E52449"/>
    <w:rsid w:val="00E65758"/>
    <w:rsid w:val="00E662CA"/>
    <w:rsid w:val="00E72F48"/>
    <w:rsid w:val="00E73DE6"/>
    <w:rsid w:val="00E77F7B"/>
    <w:rsid w:val="00E8076C"/>
    <w:rsid w:val="00E815DB"/>
    <w:rsid w:val="00E86E3F"/>
    <w:rsid w:val="00E87DA4"/>
    <w:rsid w:val="00EA15F6"/>
    <w:rsid w:val="00EA20E5"/>
    <w:rsid w:val="00EA2756"/>
    <w:rsid w:val="00EA4B94"/>
    <w:rsid w:val="00EA60D4"/>
    <w:rsid w:val="00EA719D"/>
    <w:rsid w:val="00EB1105"/>
    <w:rsid w:val="00EB29F4"/>
    <w:rsid w:val="00EB53E1"/>
    <w:rsid w:val="00EC08A2"/>
    <w:rsid w:val="00EC098C"/>
    <w:rsid w:val="00EC1615"/>
    <w:rsid w:val="00EC3C46"/>
    <w:rsid w:val="00EC487B"/>
    <w:rsid w:val="00EC69FF"/>
    <w:rsid w:val="00ED00F1"/>
    <w:rsid w:val="00ED23F4"/>
    <w:rsid w:val="00ED592D"/>
    <w:rsid w:val="00EE00CF"/>
    <w:rsid w:val="00EE1E2F"/>
    <w:rsid w:val="00EE39ED"/>
    <w:rsid w:val="00EE4460"/>
    <w:rsid w:val="00EF2C98"/>
    <w:rsid w:val="00EF4E2B"/>
    <w:rsid w:val="00F00266"/>
    <w:rsid w:val="00F0293A"/>
    <w:rsid w:val="00F045D1"/>
    <w:rsid w:val="00F04E9E"/>
    <w:rsid w:val="00F07352"/>
    <w:rsid w:val="00F07DEF"/>
    <w:rsid w:val="00F10CF8"/>
    <w:rsid w:val="00F10FAD"/>
    <w:rsid w:val="00F11C5C"/>
    <w:rsid w:val="00F12427"/>
    <w:rsid w:val="00F133E4"/>
    <w:rsid w:val="00F146E3"/>
    <w:rsid w:val="00F153F4"/>
    <w:rsid w:val="00F16133"/>
    <w:rsid w:val="00F1721E"/>
    <w:rsid w:val="00F22F5E"/>
    <w:rsid w:val="00F241B5"/>
    <w:rsid w:val="00F26912"/>
    <w:rsid w:val="00F3061E"/>
    <w:rsid w:val="00F32EF4"/>
    <w:rsid w:val="00F35094"/>
    <w:rsid w:val="00F35581"/>
    <w:rsid w:val="00F4061F"/>
    <w:rsid w:val="00F41885"/>
    <w:rsid w:val="00F41CDF"/>
    <w:rsid w:val="00F4412A"/>
    <w:rsid w:val="00F517C8"/>
    <w:rsid w:val="00F56A75"/>
    <w:rsid w:val="00F60B45"/>
    <w:rsid w:val="00F60C18"/>
    <w:rsid w:val="00F64FB6"/>
    <w:rsid w:val="00F7162B"/>
    <w:rsid w:val="00F728FB"/>
    <w:rsid w:val="00F7663A"/>
    <w:rsid w:val="00F76A1C"/>
    <w:rsid w:val="00F80FD0"/>
    <w:rsid w:val="00F83448"/>
    <w:rsid w:val="00F8345C"/>
    <w:rsid w:val="00F854B3"/>
    <w:rsid w:val="00F95E8D"/>
    <w:rsid w:val="00F96444"/>
    <w:rsid w:val="00FA1968"/>
    <w:rsid w:val="00FA1A9D"/>
    <w:rsid w:val="00FA532D"/>
    <w:rsid w:val="00FA7A79"/>
    <w:rsid w:val="00FA7D51"/>
    <w:rsid w:val="00FB6BCE"/>
    <w:rsid w:val="00FD1497"/>
    <w:rsid w:val="00FE059A"/>
    <w:rsid w:val="00FE24B2"/>
    <w:rsid w:val="00FF34BC"/>
    <w:rsid w:val="00FF6C56"/>
    <w:rsid w:val="00FF754B"/>
    <w:rsid w:val="03D98ABA"/>
    <w:rsid w:val="0455C3C8"/>
    <w:rsid w:val="04B8D374"/>
    <w:rsid w:val="0532051E"/>
    <w:rsid w:val="05F59708"/>
    <w:rsid w:val="060FB6F6"/>
    <w:rsid w:val="0679FAA9"/>
    <w:rsid w:val="09A1563A"/>
    <w:rsid w:val="0AE2F1E6"/>
    <w:rsid w:val="0B0FDB28"/>
    <w:rsid w:val="0B604678"/>
    <w:rsid w:val="0BD90DDD"/>
    <w:rsid w:val="0D933EF8"/>
    <w:rsid w:val="0E321134"/>
    <w:rsid w:val="0F5CC6CC"/>
    <w:rsid w:val="10BBAD51"/>
    <w:rsid w:val="10D6BE0C"/>
    <w:rsid w:val="112B12FE"/>
    <w:rsid w:val="128AF602"/>
    <w:rsid w:val="12F6ADB4"/>
    <w:rsid w:val="13B1CA9D"/>
    <w:rsid w:val="149566AC"/>
    <w:rsid w:val="16244DE7"/>
    <w:rsid w:val="1646B923"/>
    <w:rsid w:val="16DCB371"/>
    <w:rsid w:val="17872D7C"/>
    <w:rsid w:val="1B008FD4"/>
    <w:rsid w:val="1C080283"/>
    <w:rsid w:val="1C2E8243"/>
    <w:rsid w:val="1D63CA64"/>
    <w:rsid w:val="1DE661CC"/>
    <w:rsid w:val="1EEF18FE"/>
    <w:rsid w:val="227967DE"/>
    <w:rsid w:val="23E37417"/>
    <w:rsid w:val="27E252FE"/>
    <w:rsid w:val="28E32DF6"/>
    <w:rsid w:val="293F9A89"/>
    <w:rsid w:val="29655915"/>
    <w:rsid w:val="29E25CB2"/>
    <w:rsid w:val="29F0EEFE"/>
    <w:rsid w:val="2A03400A"/>
    <w:rsid w:val="2AE74780"/>
    <w:rsid w:val="2B1E7A83"/>
    <w:rsid w:val="2B82DEDA"/>
    <w:rsid w:val="2C03E1CA"/>
    <w:rsid w:val="2C760248"/>
    <w:rsid w:val="2DFF5938"/>
    <w:rsid w:val="2E2CEB1A"/>
    <w:rsid w:val="3058057E"/>
    <w:rsid w:val="30891C55"/>
    <w:rsid w:val="32AFA9C6"/>
    <w:rsid w:val="32C130F7"/>
    <w:rsid w:val="33002E72"/>
    <w:rsid w:val="344FEAEC"/>
    <w:rsid w:val="34B6E6FE"/>
    <w:rsid w:val="36029562"/>
    <w:rsid w:val="36A9C962"/>
    <w:rsid w:val="36BAC0BA"/>
    <w:rsid w:val="3816958A"/>
    <w:rsid w:val="3853A2DE"/>
    <w:rsid w:val="39F392D1"/>
    <w:rsid w:val="3AF5B26F"/>
    <w:rsid w:val="3B237377"/>
    <w:rsid w:val="3B8F2A0D"/>
    <w:rsid w:val="3B9C7940"/>
    <w:rsid w:val="3DA92A48"/>
    <w:rsid w:val="3DEDAADF"/>
    <w:rsid w:val="3E3D00D1"/>
    <w:rsid w:val="3F2D3F55"/>
    <w:rsid w:val="3F5649E3"/>
    <w:rsid w:val="3FA49031"/>
    <w:rsid w:val="404E5164"/>
    <w:rsid w:val="42BD40F5"/>
    <w:rsid w:val="431F67C0"/>
    <w:rsid w:val="441B53BC"/>
    <w:rsid w:val="476A08A8"/>
    <w:rsid w:val="4A3CDCBA"/>
    <w:rsid w:val="4A5A4DA9"/>
    <w:rsid w:val="4B138873"/>
    <w:rsid w:val="4B486DEA"/>
    <w:rsid w:val="4DF12604"/>
    <w:rsid w:val="4F42E4D8"/>
    <w:rsid w:val="4F5569BD"/>
    <w:rsid w:val="4FC6546A"/>
    <w:rsid w:val="5071701F"/>
    <w:rsid w:val="50BA6961"/>
    <w:rsid w:val="50F19CEA"/>
    <w:rsid w:val="515437FB"/>
    <w:rsid w:val="52C2A011"/>
    <w:rsid w:val="53ADB2B7"/>
    <w:rsid w:val="53E5601B"/>
    <w:rsid w:val="553515F5"/>
    <w:rsid w:val="55628B60"/>
    <w:rsid w:val="569CCA4C"/>
    <w:rsid w:val="573966E9"/>
    <w:rsid w:val="5A2D5371"/>
    <w:rsid w:val="5A8D008E"/>
    <w:rsid w:val="5AFE380F"/>
    <w:rsid w:val="5B782C16"/>
    <w:rsid w:val="5C785857"/>
    <w:rsid w:val="5C787713"/>
    <w:rsid w:val="5D6FE8A2"/>
    <w:rsid w:val="5E79C895"/>
    <w:rsid w:val="5F2015BB"/>
    <w:rsid w:val="5F89BA1D"/>
    <w:rsid w:val="5FB72AAA"/>
    <w:rsid w:val="60FE5D5C"/>
    <w:rsid w:val="61D6444C"/>
    <w:rsid w:val="62BD3266"/>
    <w:rsid w:val="640117C0"/>
    <w:rsid w:val="644137EA"/>
    <w:rsid w:val="64897496"/>
    <w:rsid w:val="648EF658"/>
    <w:rsid w:val="64C97858"/>
    <w:rsid w:val="65139B5F"/>
    <w:rsid w:val="654D2036"/>
    <w:rsid w:val="65A72A39"/>
    <w:rsid w:val="677B227E"/>
    <w:rsid w:val="67F2FDC6"/>
    <w:rsid w:val="6808C9D9"/>
    <w:rsid w:val="69707C09"/>
    <w:rsid w:val="6C2C266E"/>
    <w:rsid w:val="6C518E5B"/>
    <w:rsid w:val="6CE6F6E1"/>
    <w:rsid w:val="6DB7AB88"/>
    <w:rsid w:val="6F2D8D41"/>
    <w:rsid w:val="7150D193"/>
    <w:rsid w:val="71542A5C"/>
    <w:rsid w:val="719DE606"/>
    <w:rsid w:val="740E7666"/>
    <w:rsid w:val="7446E1A6"/>
    <w:rsid w:val="75580F7C"/>
    <w:rsid w:val="75936C2E"/>
    <w:rsid w:val="768FE15C"/>
    <w:rsid w:val="776817EA"/>
    <w:rsid w:val="77D75538"/>
    <w:rsid w:val="79E52E28"/>
    <w:rsid w:val="7CEC6D55"/>
    <w:rsid w:val="7D77FC74"/>
    <w:rsid w:val="7D9058B2"/>
    <w:rsid w:val="7EE532A3"/>
    <w:rsid w:val="7F17FEF1"/>
    <w:rsid w:val="7F707344"/>
    <w:rsid w:val="7FC0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E73DE6"/>
    <w:pPr>
      <w:spacing w:before="100" w:beforeAutospacing="1" w:after="100" w:afterAutospacing="1"/>
    </w:pPr>
    <w:rPr>
      <w:rFonts w:ascii="Times New Roman" w:eastAsia="Times New Roman" w:hAnsi="Times New Roman" w:cs="Times New Roman"/>
      <w:iCs/>
      <w:color w:val="auto"/>
    </w:rPr>
  </w:style>
  <w:style w:type="character" w:styleId="Strong">
    <w:name w:val="Strong"/>
    <w:basedOn w:val="DefaultParagraphFont"/>
    <w:uiPriority w:val="22"/>
    <w:qFormat/>
    <w:rsid w:val="0062329C"/>
    <w:rPr>
      <w:b/>
      <w:bCs/>
    </w:rPr>
  </w:style>
  <w:style w:type="character" w:customStyle="1" w:styleId="cf01">
    <w:name w:val="cf01"/>
    <w:basedOn w:val="DefaultParagraphFont"/>
    <w:rsid w:val="00BC0DD0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92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01488" TargetMode="External"/><Relationship Id="rId13" Type="http://schemas.openxmlformats.org/officeDocument/2006/relationships/hyperlink" Target="mailto:mlimson@goalabs.org" TargetMode="External"/><Relationship Id="rId18" Type="http://schemas.openxmlformats.org/officeDocument/2006/relationships/hyperlink" Target="mailto:helga@broadinstitute.org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melissa.tjota@bsd.uchicago.ed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vincent.a.laufer@gmail.com" TargetMode="External"/><Relationship Id="rId17" Type="http://schemas.openxmlformats.org/officeDocument/2006/relationships/hyperlink" Target="mailto:jemorris@pennmedicine.upenn.edu" TargetMode="External"/><Relationship Id="rId25" Type="http://schemas.openxmlformats.org/officeDocument/2006/relationships/hyperlink" Target="https://review.jove.com/files_upload.php?src=2190148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ara.aisner@cuanschutz.edu" TargetMode="External"/><Relationship Id="rId20" Type="http://schemas.openxmlformats.org/officeDocument/2006/relationships/hyperlink" Target="mailto:Somak.Roy@cchmc.or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gunana@med.umich.edu" TargetMode="External"/><Relationship Id="rId24" Type="http://schemas.openxmlformats.org/officeDocument/2006/relationships/hyperlink" Target="mailto:utkarsh.khare@jov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segal5@bsd.uchicago.edu" TargetMode="External"/><Relationship Id="rId23" Type="http://schemas.openxmlformats.org/officeDocument/2006/relationships/hyperlink" Target="https://review.jove.com/v/5848/screen-capture-instructions-for-authors?status=a7854k" TargetMode="External"/><Relationship Id="rId28" Type="http://schemas.openxmlformats.org/officeDocument/2006/relationships/footer" Target="footer2.xml"/><Relationship Id="rId10" Type="http://schemas.openxmlformats.org/officeDocument/2006/relationships/hyperlink" Target="mailto:Eitan.Halper-Stromberg@Pennmedicine.upenn.edu" TargetMode="External"/><Relationship Id="rId19" Type="http://schemas.openxmlformats.org/officeDocument/2006/relationships/hyperlink" Target="mailto:jrobinso@ucsd.edu" TargetMode="External"/><Relationship Id="rId31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hyperlink" Target="mailto:melissa.tjota@bsd.uchicago.edu" TargetMode="External"/><Relationship Id="rId14" Type="http://schemas.openxmlformats.org/officeDocument/2006/relationships/hyperlink" Target="mailto:tbusse@goalabs.org" TargetMode="External"/><Relationship Id="rId22" Type="http://schemas.openxmlformats.org/officeDocument/2006/relationships/hyperlink" Target="https://obsproject.com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37F4-769A-4F0A-A58A-953332D4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1583</Words>
  <Characters>9404</Characters>
  <Application>Microsoft Office Word</Application>
  <DocSecurity>0</DocSecurity>
  <Lines>241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13</cp:revision>
  <dcterms:created xsi:type="dcterms:W3CDTF">2026-07-25T06:14:00Z</dcterms:created>
  <dcterms:modified xsi:type="dcterms:W3CDTF">2026-07-27T04:13:00Z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