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6D7ECF1A" w:rsidR="003A49C2" w:rsidRPr="00B07A3B" w:rsidRDefault="00943D4A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  <w:r>
        <w:rPr>
          <w:rFonts w:cstheme="minorHAnsi"/>
          <w:b/>
          <w:i w:val="0"/>
          <w:sz w:val="22"/>
          <w:szCs w:val="22"/>
        </w:rPr>
        <w:t>`</w:t>
      </w:r>
      <w:r>
        <w:rPr>
          <w:rFonts w:cstheme="minorHAnsi"/>
          <w:b/>
          <w:i w:val="0"/>
          <w:sz w:val="22"/>
          <w:szCs w:val="22"/>
        </w:rPr>
        <w:tab/>
        <w:t>`</w:t>
      </w:r>
    </w:p>
    <w:p w14:paraId="2D8055D2" w14:textId="3F3834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73DE6">
        <w:rPr>
          <w:rFonts w:eastAsia="Times New Roman" w:cstheme="minorHAnsi"/>
          <w:b/>
        </w:rPr>
        <w:t>71808</w:t>
      </w:r>
    </w:p>
    <w:p w14:paraId="2F6924E5" w14:textId="623A1E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73DE6">
        <w:rPr>
          <w:rFonts w:eastAsia="Times New Roman" w:cstheme="minorHAnsi"/>
          <w:b/>
        </w:rPr>
        <w:t>Ruchira</w:t>
      </w:r>
      <w:r w:rsidR="000F1BD3">
        <w:rPr>
          <w:rFonts w:eastAsia="Times New Roman" w:cstheme="minorHAnsi"/>
          <w:b/>
        </w:rPr>
        <w:t xml:space="preserve"> </w:t>
      </w:r>
      <w:r w:rsidR="00E73DE6">
        <w:rPr>
          <w:rFonts w:eastAsia="Times New Roman" w:cstheme="minorHAnsi"/>
          <w:b/>
        </w:rPr>
        <w:t>Mukherji</w:t>
      </w:r>
    </w:p>
    <w:p w14:paraId="30BD7D07" w14:textId="70723D9F" w:rsidR="00301A4F" w:rsidRPr="00301A4F" w:rsidRDefault="004E0C5A" w:rsidP="004E0C5A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73DE6" w:rsidRPr="00E73DE6">
          <w:rPr>
            <w:rStyle w:val="Hyperlink"/>
            <w:rFonts w:eastAsia="Times New Roman" w:cstheme="minorHAnsi"/>
            <w:b/>
          </w:rPr>
          <w:t>https://review.jove.com/files_upload.php?src=21901488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7227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73DE6" w:rsidRPr="00E73DE6">
        <w:rPr>
          <w:rStyle w:val="ArticleTitle"/>
          <w:rFonts w:cstheme="minorHAnsi"/>
          <w:iCs/>
        </w:rPr>
        <w:t xml:space="preserve">Clinical Variant Interpretation with the Integrative Genomics Viewer (IGV) </w:t>
      </w:r>
      <w:r w:rsidR="00DD4621">
        <w:rPr>
          <w:rStyle w:val="ArticleTitle"/>
          <w:rFonts w:cstheme="minorHAnsi"/>
        </w:rPr>
        <w:t>f</w:t>
      </w:r>
      <w:r w:rsidR="00E73DE6" w:rsidRPr="00E73DE6">
        <w:rPr>
          <w:rStyle w:val="ArticleTitle"/>
          <w:rFonts w:cstheme="minorHAnsi"/>
          <w:iCs/>
        </w:rPr>
        <w:t>or Molecular Pathologists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271620" w14:textId="46A9C0EB" w:rsidR="00E73DE6" w:rsidRPr="00E73DE6" w:rsidRDefault="00E73DE6" w:rsidP="00E73DE6">
      <w:pPr>
        <w:outlineLvl w:val="0"/>
        <w:rPr>
          <w:rFonts w:eastAsia="Times New Roman" w:cstheme="minorHAnsi"/>
          <w:b/>
          <w:sz w:val="28"/>
          <w:szCs w:val="28"/>
        </w:rPr>
      </w:pPr>
      <w:r w:rsidRPr="00E73DE6">
        <w:rPr>
          <w:rFonts w:eastAsia="Times New Roman" w:cstheme="minorHAnsi"/>
          <w:b/>
          <w:sz w:val="28"/>
          <w:szCs w:val="28"/>
        </w:rPr>
        <w:t>Eitan Halper-Stromberg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3DE6">
        <w:rPr>
          <w:rFonts w:eastAsia="Times New Roman" w:cstheme="minorHAnsi"/>
          <w:b/>
          <w:sz w:val="28"/>
          <w:szCs w:val="28"/>
        </w:rPr>
        <w:t>, Suguna Narayan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Vincent Laufer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Melvin Limson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Tracy Busse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Jeremy Segal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73DE6">
        <w:rPr>
          <w:rFonts w:eastAsia="Times New Roman" w:cstheme="minorHAnsi"/>
          <w:b/>
          <w:sz w:val="28"/>
          <w:szCs w:val="28"/>
        </w:rPr>
        <w:t>, Dara Aisner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73DE6">
        <w:rPr>
          <w:rFonts w:eastAsia="Times New Roman" w:cstheme="minorHAnsi"/>
          <w:b/>
          <w:sz w:val="28"/>
          <w:szCs w:val="28"/>
        </w:rPr>
        <w:t>, Jennifer J.D. Morrissette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Helga Thorvaldsdottir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James T Robinson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E73DE6">
        <w:rPr>
          <w:rFonts w:eastAsia="Times New Roman" w:cstheme="minorHAnsi"/>
          <w:b/>
          <w:sz w:val="28"/>
          <w:szCs w:val="28"/>
        </w:rPr>
        <w:t>, Somak Roy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E73DE6">
        <w:rPr>
          <w:rFonts w:eastAsia="Times New Roman" w:cstheme="minorHAnsi"/>
          <w:b/>
          <w:sz w:val="28"/>
          <w:szCs w:val="28"/>
        </w:rPr>
        <w:t>, Melissa Y. Tjota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7D2FA582" w14:textId="77777777" w:rsidR="00E73DE6" w:rsidRDefault="00E73DE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C208F4" w14:textId="77777777" w:rsidR="00E73DE6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1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55ACF7FD" w14:textId="59EE93D6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2</w:t>
      </w:r>
      <w:r w:rsidRPr="006D6DAC">
        <w:rPr>
          <w:rFonts w:ascii="Calibri" w:hAnsi="Calibri" w:cs="Calibri"/>
        </w:rPr>
        <w:t>Department of Pathology, University of Michigan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3</w:t>
      </w:r>
      <w:r w:rsidRPr="006D6DAC">
        <w:rPr>
          <w:rFonts w:ascii="Calibri" w:hAnsi="Calibri" w:cs="Calibri"/>
        </w:rPr>
        <w:t>Genomics Organization for Academic Laboratories (GOAL)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4</w:t>
      </w:r>
      <w:r w:rsidRPr="006D6DAC">
        <w:rPr>
          <w:rFonts w:ascii="Calibri" w:hAnsi="Calibri" w:cs="Calibri"/>
        </w:rPr>
        <w:t>Department of Pathology, University of Chicago</w:t>
      </w:r>
    </w:p>
    <w:p w14:paraId="67B279E0" w14:textId="46588D7A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5</w:t>
      </w:r>
      <w:r w:rsidRPr="006D6DAC">
        <w:rPr>
          <w:rFonts w:ascii="Calibri" w:hAnsi="Calibri" w:cs="Calibri"/>
        </w:rPr>
        <w:t xml:space="preserve">Department of Pathology, University of Colorado 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6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44FA85D4" w14:textId="4809AA09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7</w:t>
      </w:r>
      <w:r w:rsidRPr="006D6DAC">
        <w:rPr>
          <w:rFonts w:ascii="Calibri" w:hAnsi="Calibri" w:cs="Calibri"/>
        </w:rPr>
        <w:t>Broad Institute of MIT and Harvard, Cambridge</w:t>
      </w:r>
    </w:p>
    <w:p w14:paraId="59ECEEBB" w14:textId="7F3D9441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8</w:t>
      </w:r>
      <w:r w:rsidRPr="006D6DAC">
        <w:rPr>
          <w:rFonts w:ascii="Calibri" w:hAnsi="Calibri" w:cs="Calibri"/>
        </w:rPr>
        <w:t>Department of Medicine, University of California San Diego, La Jolla</w:t>
      </w:r>
    </w:p>
    <w:p w14:paraId="718F582B" w14:textId="2BA88B70" w:rsidR="00E73DE6" w:rsidRPr="006D6DAC" w:rsidRDefault="00E73DE6" w:rsidP="00E73DE6">
      <w:pPr>
        <w:pBdr>
          <w:top w:val="nil"/>
          <w:left w:val="nil"/>
          <w:bottom w:val="nil"/>
          <w:right w:val="nil"/>
          <w:between w:val="nil"/>
        </w:pBdr>
      </w:pPr>
      <w:r w:rsidRPr="006D6DAC">
        <w:rPr>
          <w:vertAlign w:val="superscript"/>
        </w:rPr>
        <w:t>9</w:t>
      </w:r>
      <w:r w:rsidRPr="006D6DAC">
        <w:t>Division of Pathology and Laboratory Medicine, Cincinnati Children's Hospital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A65276" w14:textId="77777777" w:rsidR="0062329C" w:rsidRPr="004166D6" w:rsidRDefault="0062329C" w:rsidP="0062329C">
      <w:pPr>
        <w:outlineLvl w:val="0"/>
        <w:rPr>
          <w:rFonts w:eastAsia="Times New Roman" w:cstheme="minorHAnsi"/>
          <w:bCs/>
        </w:rPr>
      </w:pPr>
      <w:r w:rsidRPr="004166D6">
        <w:rPr>
          <w:rFonts w:eastAsia="Times New Roman" w:cstheme="minorHAnsi"/>
          <w:bCs/>
        </w:rPr>
        <w:t xml:space="preserve">*These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1495AF1" w14:textId="00626358" w:rsidR="0062329C" w:rsidRPr="006D6DAC" w:rsidRDefault="0062329C" w:rsidP="0062329C">
      <w:pPr>
        <w:pBdr>
          <w:top w:val="nil"/>
          <w:left w:val="nil"/>
          <w:bottom w:val="nil"/>
          <w:right w:val="nil"/>
          <w:between w:val="nil"/>
        </w:pBdr>
      </w:pPr>
      <w:r w:rsidRPr="006D6DAC">
        <w:t xml:space="preserve">Melissa Y. </w:t>
      </w:r>
      <w:proofErr w:type="spellStart"/>
      <w:r w:rsidRPr="006D6DAC">
        <w:t>Tjota</w:t>
      </w:r>
      <w:proofErr w:type="spellEnd"/>
      <w:r w:rsidRPr="006D6DAC">
        <w:t xml:space="preserve"> </w:t>
      </w:r>
      <w:r w:rsidRPr="006D6DAC">
        <w:tab/>
      </w:r>
      <w:r w:rsidRPr="006D6DAC">
        <w:tab/>
      </w:r>
      <w:hyperlink r:id="rId9" w:history="1">
        <w:r w:rsidRPr="006D6DAC">
          <w:rPr>
            <w:rStyle w:val="Hyperlink"/>
            <w:color w:val="auto"/>
          </w:rPr>
          <w:t>melissa.tjota@bsd.uchicago.edu</w:t>
        </w:r>
      </w:hyperlink>
      <w:r w:rsidRPr="006D6DAC">
        <w:t xml:space="preserve">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11CE68" w14:textId="06949531" w:rsidR="00F854B3" w:rsidRDefault="00F854B3" w:rsidP="0062329C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  <w:bCs w:val="0"/>
        </w:rPr>
      </w:pPr>
      <w:hyperlink r:id="rId10" w:history="1">
        <w:r w:rsidRPr="00AE1B84">
          <w:rPr>
            <w:rStyle w:val="Hyperlink"/>
            <w:rFonts w:ascii="Calibri" w:hAnsi="Calibri" w:cs="Calibri"/>
          </w:rPr>
          <w:t>Eitan.Halper-Stromberg@Pennmedicine.upenn.edu</w:t>
        </w:r>
      </w:hyperlink>
    </w:p>
    <w:p w14:paraId="3DD07ABB" w14:textId="0923925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1" w:history="1">
        <w:r w:rsidRPr="00AE1B84">
          <w:rPr>
            <w:rStyle w:val="Hyperlink"/>
            <w:rFonts w:ascii="Calibri" w:hAnsi="Calibri" w:cs="Calibri"/>
          </w:rPr>
          <w:t>sugunana@med.umich.edu</w:t>
        </w:r>
      </w:hyperlink>
    </w:p>
    <w:p w14:paraId="02013C57" w14:textId="135C9CD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2" w:history="1">
        <w:r w:rsidRPr="00AE1B84">
          <w:rPr>
            <w:rStyle w:val="Hyperlink"/>
            <w:rFonts w:ascii="Calibri" w:hAnsi="Calibri" w:cs="Calibri"/>
          </w:rPr>
          <w:t>vincent.a.laufer@gmail.com</w:t>
        </w:r>
      </w:hyperlink>
    </w:p>
    <w:p w14:paraId="0474985F" w14:textId="48D0674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3" w:history="1">
        <w:r w:rsidRPr="00AE1B84">
          <w:rPr>
            <w:rStyle w:val="Hyperlink"/>
            <w:rFonts w:ascii="Calibri" w:hAnsi="Calibri" w:cs="Calibri"/>
          </w:rPr>
          <w:t>mlimson@goalabs.org</w:t>
        </w:r>
      </w:hyperlink>
    </w:p>
    <w:p w14:paraId="080621ED" w14:textId="362A9B9D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4" w:history="1">
        <w:r w:rsidRPr="00AE1B84">
          <w:rPr>
            <w:rStyle w:val="Hyperlink"/>
            <w:rFonts w:ascii="Calibri" w:hAnsi="Calibri" w:cs="Calibri"/>
          </w:rPr>
          <w:t>tbusse@goalabs.org</w:t>
        </w:r>
      </w:hyperlink>
    </w:p>
    <w:p w14:paraId="6E50280E" w14:textId="4C163B2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5" w:history="1">
        <w:r w:rsidRPr="00AE1B84">
          <w:rPr>
            <w:rStyle w:val="Hyperlink"/>
            <w:rFonts w:ascii="Calibri" w:hAnsi="Calibri" w:cs="Calibri"/>
          </w:rPr>
          <w:t>jsegal5@bsd.uchicago.edu</w:t>
        </w:r>
      </w:hyperlink>
    </w:p>
    <w:p w14:paraId="141D84B0" w14:textId="2999C392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6" w:history="1">
        <w:r w:rsidRPr="00AE1B84">
          <w:rPr>
            <w:rStyle w:val="Hyperlink"/>
            <w:rFonts w:ascii="Calibri" w:hAnsi="Calibri" w:cs="Calibri"/>
          </w:rPr>
          <w:t>dara.aisner@cuanschutz.edu</w:t>
        </w:r>
      </w:hyperlink>
    </w:p>
    <w:p w14:paraId="4B780EE8" w14:textId="489C599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7" w:history="1">
        <w:r w:rsidRPr="00AE1B84">
          <w:rPr>
            <w:rStyle w:val="Hyperlink"/>
            <w:rFonts w:ascii="Calibri" w:hAnsi="Calibri" w:cs="Calibri"/>
          </w:rPr>
          <w:t>jemorris@pennmedicine.upenn.edu</w:t>
        </w:r>
      </w:hyperlink>
    </w:p>
    <w:p w14:paraId="57E0B23F" w14:textId="6C70AF9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8" w:history="1">
        <w:r w:rsidRPr="00AE1B84">
          <w:rPr>
            <w:rStyle w:val="Hyperlink"/>
            <w:rFonts w:ascii="Calibri" w:hAnsi="Calibri" w:cs="Calibri"/>
          </w:rPr>
          <w:t>helga@broadinstitute.org</w:t>
        </w:r>
      </w:hyperlink>
    </w:p>
    <w:p w14:paraId="6222FE2A" w14:textId="1B31418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9" w:history="1">
        <w:r w:rsidRPr="00AE1B84">
          <w:rPr>
            <w:rStyle w:val="Hyperlink"/>
            <w:rFonts w:ascii="Calibri" w:hAnsi="Calibri" w:cs="Calibri"/>
          </w:rPr>
          <w:t>jrobinso@ucsd.edu</w:t>
        </w:r>
      </w:hyperlink>
    </w:p>
    <w:p w14:paraId="737D84F2" w14:textId="12D92FB1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20" w:history="1">
        <w:r w:rsidRPr="00AE1B84">
          <w:rPr>
            <w:rStyle w:val="Hyperlink"/>
            <w:rFonts w:ascii="Calibri" w:hAnsi="Calibri" w:cs="Calibri"/>
          </w:rPr>
          <w:t>Somak.Roy@cchmc.org</w:t>
        </w:r>
      </w:hyperlink>
    </w:p>
    <w:p w14:paraId="6F84F159" w14:textId="00F95FB5" w:rsidR="003B5E26" w:rsidRDefault="00247614" w:rsidP="009A0E7C">
      <w:pPr>
        <w:outlineLvl w:val="0"/>
      </w:pPr>
      <w:hyperlink r:id="rId21" w:history="1">
        <w:r w:rsidRPr="00AE1B84">
          <w:rPr>
            <w:rStyle w:val="Hyperlink"/>
          </w:rPr>
          <w:t>melissa.tjota@bsd.uchicago.edu</w:t>
        </w:r>
      </w:hyperlink>
    </w:p>
    <w:p w14:paraId="32217966" w14:textId="77777777" w:rsidR="00F854B3" w:rsidRPr="00B07A3B" w:rsidRDefault="00F854B3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9B441F2" w:rsidR="00E25BB7" w:rsidRPr="005018E6" w:rsidRDefault="00000000" w:rsidP="0455C3C8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29F0EEFE" w:rsidRPr="0455C3C8">
            <w:rPr>
              <w:rFonts w:ascii="Arial" w:eastAsia="Arial" w:hAnsi="Arial" w:cstheme="minorBidi"/>
            </w:rPr>
            <w:t>√</w:t>
          </w:r>
        </w:sdtContent>
      </w:sdt>
      <w:r w:rsidR="00E25BB7" w:rsidRPr="0455C3C8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1A9E008" w:rsidR="005F1ADF" w:rsidRDefault="005F1ADF" w:rsidP="0455C3C8">
      <w:pPr>
        <w:spacing w:before="120"/>
        <w:ind w:left="216" w:hanging="216"/>
        <w:rPr>
          <w:rFonts w:eastAsia="Times New Roman" w:cstheme="minorBidi"/>
        </w:rPr>
      </w:pPr>
      <w:r w:rsidRPr="0455C3C8">
        <w:rPr>
          <w:rFonts w:eastAsia="Times New Roman" w:cstheme="minorBidi"/>
          <w:b/>
          <w:bCs/>
        </w:rPr>
        <w:t xml:space="preserve"> </w:t>
      </w:r>
      <w:r w:rsidR="00E25BB7" w:rsidRPr="0455C3C8">
        <w:rPr>
          <w:rFonts w:eastAsia="Times New Roman" w:cstheme="minorBidi"/>
          <w:b/>
          <w:bCs/>
        </w:rPr>
        <w:t xml:space="preserve">2. </w:t>
      </w:r>
      <w:r w:rsidRPr="0455C3C8">
        <w:rPr>
          <w:rFonts w:eastAsia="Times New Roman" w:cstheme="minorBidi"/>
          <w:b/>
          <w:bCs/>
        </w:rPr>
        <w:t>Microscopy</w:t>
      </w:r>
      <w:r w:rsidRPr="0455C3C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455C3C8">
        <w:rPr>
          <w:rFonts w:eastAsia="Times New Roman" w:cstheme="minorBidi"/>
        </w:rPr>
        <w:t xml:space="preserve">? </w:t>
      </w:r>
      <w:r w:rsidR="65139B5F" w:rsidRPr="0455C3C8">
        <w:rPr>
          <w:rFonts w:eastAsia="Times New Roman" w:cstheme="minorBidi"/>
        </w:rPr>
        <w:t>No</w:t>
      </w:r>
    </w:p>
    <w:p w14:paraId="5B11DE84" w14:textId="77777777" w:rsidR="00C85CCA" w:rsidRDefault="00C85CCA" w:rsidP="0455C3C8">
      <w:pPr>
        <w:spacing w:before="120"/>
        <w:ind w:left="216" w:hanging="216"/>
        <w:rPr>
          <w:rFonts w:asciiTheme="majorHAnsi" w:eastAsia="Times New Roman" w:hAnsiTheme="majorHAnsi" w:cstheme="majorHAnsi"/>
          <w:bCs/>
        </w:rPr>
      </w:pPr>
    </w:p>
    <w:p w14:paraId="4B20EAF0" w14:textId="659F18A6" w:rsidR="005F1ADF" w:rsidRPr="00B07A3B" w:rsidRDefault="00E25BB7" w:rsidP="0455C3C8">
      <w:pPr>
        <w:spacing w:before="120"/>
        <w:ind w:left="216" w:hanging="216"/>
        <w:rPr>
          <w:rFonts w:eastAsia="Times New Roman" w:cstheme="minorBidi"/>
        </w:rPr>
      </w:pPr>
      <w:r w:rsidRPr="0455C3C8">
        <w:rPr>
          <w:rFonts w:eastAsia="Times New Roman" w:cstheme="minorBidi"/>
          <w:b/>
          <w:bCs/>
        </w:rPr>
        <w:t>3</w:t>
      </w:r>
      <w:r w:rsidR="005F1ADF" w:rsidRPr="0455C3C8">
        <w:rPr>
          <w:rFonts w:eastAsia="Times New Roman" w:cstheme="minorBidi"/>
          <w:b/>
          <w:bCs/>
        </w:rPr>
        <w:t xml:space="preserve">. Software: </w:t>
      </w:r>
      <w:r w:rsidR="005F1ADF" w:rsidRPr="0455C3C8">
        <w:rPr>
          <w:rFonts w:eastAsia="Times New Roman" w:cstheme="minorBidi"/>
        </w:rPr>
        <w:t>Does the part of your protocol being filmed include step-by-step descriptions of software usage?</w:t>
      </w:r>
      <w:r w:rsidR="005F1ADF" w:rsidRPr="0455C3C8">
        <w:rPr>
          <w:rFonts w:eastAsia="Times New Roman" w:cstheme="minorBidi"/>
          <w:b/>
          <w:bCs/>
        </w:rPr>
        <w:t xml:space="preserve"> </w:t>
      </w:r>
      <w:r w:rsidR="3F2D3F55" w:rsidRPr="0455C3C8">
        <w:rPr>
          <w:rFonts w:eastAsia="Times New Roman" w:cstheme="minorBidi"/>
        </w:rPr>
        <w:t xml:space="preserve"> YES</w:t>
      </w:r>
      <w:r w:rsidR="003A7B53">
        <w:rPr>
          <w:rFonts w:eastAsia="Times New Roman" w:cstheme="minorBidi"/>
        </w:rPr>
        <w:t>,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282F3BA6" w:rsidR="00716A9B" w:rsidRDefault="00E25BB7" w:rsidP="005B7E5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455C3C8">
        <w:rPr>
          <w:rFonts w:ascii="Calibri" w:hAnsi="Calibri" w:cs="Calibri"/>
          <w:color w:val="222222"/>
        </w:rPr>
        <w:t>JoVE</w:t>
      </w:r>
      <w:proofErr w:type="spellEnd"/>
      <w:r w:rsidR="000A7C4F" w:rsidRPr="0455C3C8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32000" w:rsidRPr="00C32000">
        <w:rPr>
          <w:rFonts w:ascii="Calibri" w:hAnsi="Calibri" w:cs="Calibri"/>
          <w:color w:val="222222"/>
          <w:highlight w:val="yellow"/>
        </w:rPr>
        <w:t xml:space="preserve">Week </w:t>
      </w:r>
      <w:r w:rsidR="00EF2C98">
        <w:rPr>
          <w:rFonts w:ascii="Calibri" w:hAnsi="Calibri" w:cs="Calibri"/>
          <w:color w:val="222222"/>
          <w:highlight w:val="yellow"/>
        </w:rPr>
        <w:t xml:space="preserve">of </w:t>
      </w:r>
      <w:r w:rsidR="005B7E51" w:rsidRPr="00C32000">
        <w:rPr>
          <w:rFonts w:ascii="Calibri" w:hAnsi="Calibri" w:cs="Calibri"/>
          <w:color w:val="222222"/>
          <w:highlight w:val="yellow"/>
        </w:rPr>
        <w:t>8/3/2</w:t>
      </w:r>
      <w:r w:rsidR="00C32000" w:rsidRPr="00C32000">
        <w:rPr>
          <w:rFonts w:ascii="Calibri" w:hAnsi="Calibri" w:cs="Calibri"/>
          <w:color w:val="222222"/>
          <w:highlight w:val="yellow"/>
        </w:rPr>
        <w:t>6</w:t>
      </w:r>
      <w:r w:rsidR="005B7E51" w:rsidRPr="00C32000">
        <w:rPr>
          <w:rFonts w:ascii="Calibri" w:hAnsi="Calibri" w:cs="Calibri"/>
          <w:color w:val="222222"/>
          <w:highlight w:val="yellow"/>
        </w:rPr>
        <w:t xml:space="preserve"> or </w:t>
      </w:r>
      <w:r w:rsidR="00C32000" w:rsidRPr="00C32000">
        <w:rPr>
          <w:rFonts w:ascii="Calibri" w:hAnsi="Calibri" w:cs="Calibri"/>
          <w:color w:val="222222"/>
          <w:highlight w:val="yellow"/>
        </w:rPr>
        <w:t>8/10/26</w:t>
      </w:r>
      <w:r w:rsidR="10BBAD51" w:rsidRPr="0455C3C8">
        <w:rPr>
          <w:rFonts w:ascii="Calibri" w:hAnsi="Calibri" w:cs="Calibri"/>
          <w:b/>
          <w:bCs/>
          <w:color w:val="222222"/>
        </w:rPr>
        <w:t xml:space="preserve"> </w:t>
      </w:r>
    </w:p>
    <w:p w14:paraId="00A69006" w14:textId="77777777" w:rsidR="005B7E51" w:rsidRDefault="005B7E51" w:rsidP="005B7E51">
      <w:pPr>
        <w:rPr>
          <w:rFonts w:ascii="Calibri" w:hAnsi="Calibri" w:cs="Calibri"/>
          <w:b/>
          <w:bCs/>
          <w:color w:val="222222"/>
        </w:rPr>
      </w:pPr>
    </w:p>
    <w:p w14:paraId="072A42A1" w14:textId="77777777" w:rsidR="001A1494" w:rsidRDefault="001A1494" w:rsidP="00C9492F">
      <w:pPr>
        <w:rPr>
          <w:rFonts w:ascii="Calibri" w:hAnsi="Calibri" w:cs="Calibri"/>
          <w:b/>
          <w:bCs/>
          <w:color w:val="FF0000"/>
        </w:rPr>
      </w:pPr>
    </w:p>
    <w:p w14:paraId="7E179E7A" w14:textId="5870C894" w:rsidR="001A1494" w:rsidRDefault="001A1494" w:rsidP="00C9492F">
      <w:pPr>
        <w:rPr>
          <w:rFonts w:ascii="Calibri" w:hAnsi="Calibri" w:cs="Calibri"/>
        </w:rPr>
      </w:pPr>
      <w:r w:rsidRPr="776817EA">
        <w:rPr>
          <w:rFonts w:ascii="Calibri" w:hAnsi="Calibri" w:cs="Calibri"/>
        </w:rPr>
        <w:t>When you are ready to submit your video files, please contact our Content Manager, </w:t>
      </w:r>
      <w:hyperlink r:id="rId22">
        <w:r w:rsidRPr="776817EA">
          <w:rPr>
            <w:rStyle w:val="Hyperlink"/>
            <w:rFonts w:ascii="Calibri" w:hAnsi="Calibri" w:cs="Calibri"/>
          </w:rPr>
          <w:t>Utkarsh Khare</w:t>
        </w:r>
      </w:hyperlink>
      <w:r w:rsidRPr="776817EA">
        <w:rPr>
          <w:rFonts w:ascii="Calibri" w:hAnsi="Calibri" w:cs="Calibri"/>
        </w:rPr>
        <w:t xml:space="preserve">. </w:t>
      </w:r>
    </w:p>
    <w:p w14:paraId="06AB9705" w14:textId="77777777" w:rsidR="0036155D" w:rsidRPr="00C9492F" w:rsidRDefault="0036155D" w:rsidP="00C9492F">
      <w:pPr>
        <w:rPr>
          <w:rFonts w:ascii="Calibri" w:hAnsi="Calibri" w:cs="Calibri"/>
          <w:b/>
          <w:bCs/>
          <w:color w:val="2222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A75FB3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0622B0" w:rsidRPr="00B847A0">
        <w:rPr>
          <w:rFonts w:cstheme="minorHAnsi"/>
          <w:bCs/>
          <w:sz w:val="22"/>
          <w:szCs w:val="22"/>
        </w:rPr>
        <w:t xml:space="preserve">: </w:t>
      </w:r>
      <w:r w:rsidR="003A05C6">
        <w:rPr>
          <w:rFonts w:cstheme="minorHAnsi"/>
          <w:bCs/>
          <w:sz w:val="22"/>
          <w:szCs w:val="22"/>
        </w:rPr>
        <w:t>7</w:t>
      </w:r>
    </w:p>
    <w:p w14:paraId="5AAC9C6C" w14:textId="6A8A1BC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81D7A">
        <w:rPr>
          <w:rFonts w:cstheme="minorHAnsi"/>
          <w:bCs/>
          <w:sz w:val="22"/>
          <w:szCs w:val="22"/>
        </w:rPr>
        <w:t>18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3B69414E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422BE">
        <w:rPr>
          <w:rFonts w:cstheme="minorHAnsi"/>
          <w:color w:val="auto"/>
          <w:highlight w:val="yellow"/>
          <w:shd w:val="clear" w:color="auto" w:fill="FFFFFF"/>
        </w:rPr>
        <w:t>The statements are edited for length</w:t>
      </w:r>
      <w:r w:rsidR="00500060">
        <w:rPr>
          <w:rFonts w:cstheme="minorHAnsi"/>
          <w:color w:val="auto"/>
          <w:highlight w:val="yellow"/>
          <w:shd w:val="clear" w:color="auto" w:fill="FFFFFF"/>
        </w:rPr>
        <w:t xml:space="preserve">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A7B53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3A7B5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3A7B53">
        <w:rPr>
          <w:rFonts w:cstheme="minorHAnsi"/>
          <w:strike/>
          <w:color w:val="000000"/>
        </w:rPr>
        <w:t>Summarize your research focus and the main questions it aims to answer.</w:t>
      </w:r>
    </w:p>
    <w:p w14:paraId="7F660FB2" w14:textId="401247BB" w:rsidR="28E32DF6" w:rsidRDefault="28E32DF6" w:rsidP="0455C3C8">
      <w:pPr>
        <w:pStyle w:val="ListParagraph"/>
        <w:numPr>
          <w:ilvl w:val="1"/>
          <w:numId w:val="3"/>
        </w:numPr>
        <w:spacing w:before="120" w:line="259" w:lineRule="auto"/>
        <w:rPr>
          <w:rFonts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cstheme="minorBidi"/>
        </w:rPr>
        <w:t xml:space="preserve"> </w:t>
      </w:r>
      <w:r w:rsidR="7FC05EF4" w:rsidRPr="0455C3C8">
        <w:rPr>
          <w:rFonts w:cstheme="minorBidi"/>
        </w:rPr>
        <w:t>We aim to provide foundation</w:t>
      </w:r>
      <w:r w:rsidR="006E0D77">
        <w:rPr>
          <w:rFonts w:cstheme="minorBidi"/>
        </w:rPr>
        <w:t>al s</w:t>
      </w:r>
      <w:r w:rsidR="006E0D77" w:rsidRPr="0455C3C8">
        <w:rPr>
          <w:rFonts w:cstheme="minorBidi"/>
        </w:rPr>
        <w:t>kills</w:t>
      </w:r>
      <w:r w:rsidR="7FC05EF4" w:rsidRPr="0455C3C8">
        <w:rPr>
          <w:rFonts w:cstheme="minorBidi"/>
        </w:rPr>
        <w:t xml:space="preserve"> for using the IGV to correctly find and</w:t>
      </w:r>
      <w:r w:rsidR="5071701F" w:rsidRPr="0455C3C8">
        <w:rPr>
          <w:rFonts w:cstheme="minorBidi"/>
        </w:rPr>
        <w:t xml:space="preserve"> report </w:t>
      </w:r>
      <w:r w:rsidR="75580F7C" w:rsidRPr="0455C3C8">
        <w:rPr>
          <w:rFonts w:cstheme="minorBidi"/>
        </w:rPr>
        <w:t xml:space="preserve">somatic </w:t>
      </w:r>
      <w:r w:rsidR="5071701F" w:rsidRPr="0455C3C8">
        <w:rPr>
          <w:rFonts w:cstheme="minorBidi"/>
        </w:rPr>
        <w:t>mutations</w:t>
      </w:r>
      <w:r w:rsidR="3FA49031" w:rsidRPr="0455C3C8">
        <w:rPr>
          <w:rFonts w:cstheme="minorBidi"/>
        </w:rPr>
        <w:t xml:space="preserve"> in cancer patients</w:t>
      </w:r>
      <w:r w:rsidR="5AFE380F" w:rsidRPr="0455C3C8">
        <w:rPr>
          <w:rFonts w:cstheme="minorBidi"/>
        </w:rPr>
        <w:t>.</w:t>
      </w:r>
    </w:p>
    <w:p w14:paraId="2158EB92" w14:textId="389183C1" w:rsidR="0089289F" w:rsidRPr="0089289F" w:rsidRDefault="0089289F" w:rsidP="0089289F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3A7B53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0B409B72" w14:textId="02DA4560" w:rsidR="000422BE" w:rsidRPr="000422BE" w:rsidRDefault="7D9058B2" w:rsidP="000422BE">
      <w:pPr>
        <w:pStyle w:val="ListParagraph"/>
        <w:numPr>
          <w:ilvl w:val="1"/>
          <w:numId w:val="3"/>
        </w:numPr>
        <w:spacing w:before="120" w:after="240" w:line="259" w:lineRule="auto"/>
        <w:rPr>
          <w:rFonts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00422BE">
        <w:t>There is limited guidance on using IGV in clinical laboratories. This protocol addresses the gap with practical, curated clinical vignettes</w:t>
      </w:r>
    </w:p>
    <w:p w14:paraId="65B1FBA1" w14:textId="77777777" w:rsidR="0089289F" w:rsidRPr="00676FE2" w:rsidRDefault="0089289F" w:rsidP="0089289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61064CDF" w14:textId="723B2A66" w:rsidR="009E486F" w:rsidRPr="00C333F8" w:rsidRDefault="00FB6BCE" w:rsidP="00C333F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3A7B53">
        <w:rPr>
          <w:strike/>
        </w:rPr>
        <w:t>Describe the most important consideration or challenge when performing this protocol</w:t>
      </w:r>
      <w:r w:rsidRPr="00A66845">
        <w:t>.</w:t>
      </w:r>
    </w:p>
    <w:p w14:paraId="00AA1549" w14:textId="77777777" w:rsidR="00C333F8" w:rsidRPr="00C333F8" w:rsidRDefault="00C333F8" w:rsidP="00C333F8">
      <w:pPr>
        <w:pStyle w:val="ListParagraph"/>
        <w:numPr>
          <w:ilvl w:val="0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3706BC50" w14:textId="77777777" w:rsidR="00C333F8" w:rsidRPr="00C333F8" w:rsidRDefault="00C333F8" w:rsidP="00C333F8">
      <w:pPr>
        <w:pStyle w:val="ListParagraph"/>
        <w:numPr>
          <w:ilvl w:val="1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0FF708C5" w14:textId="77777777" w:rsidR="00C333F8" w:rsidRPr="00C333F8" w:rsidRDefault="00C333F8" w:rsidP="00C333F8">
      <w:pPr>
        <w:pStyle w:val="ListParagraph"/>
        <w:numPr>
          <w:ilvl w:val="1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21EA28A0" w14:textId="18730798" w:rsidR="0013243C" w:rsidRPr="00583A10" w:rsidRDefault="3AF5B26F" w:rsidP="00C333F8">
      <w:pPr>
        <w:pStyle w:val="ListParagraph"/>
        <w:numPr>
          <w:ilvl w:val="1"/>
          <w:numId w:val="43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013243C">
        <w:t xml:space="preserve">The key consideration </w:t>
      </w:r>
      <w:r w:rsidR="0013243C" w:rsidRPr="00583A10">
        <w:rPr>
          <w:rFonts w:eastAsia="Times New Roman" w:cstheme="minorBidi"/>
        </w:rPr>
        <w:t xml:space="preserve">when performing this protocol </w:t>
      </w:r>
      <w:r w:rsidR="0013243C">
        <w:t>is correctly recognizing and interpreting how different types of somatic mutations appear in IGV.</w:t>
      </w:r>
    </w:p>
    <w:p w14:paraId="5717565C" w14:textId="77777777" w:rsidR="009E486F" w:rsidRPr="00676FE2" w:rsidRDefault="009E486F" w:rsidP="009E486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CD29E80" w14:textId="77777777" w:rsidR="009E486F" w:rsidRDefault="009E486F" w:rsidP="009E486F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32C1067F" w14:textId="77777777" w:rsidR="00C333F8" w:rsidRPr="007A149A" w:rsidRDefault="00C333F8" w:rsidP="00C333F8">
      <w:pPr>
        <w:rPr>
          <w:rFonts w:eastAsia="Times New Roman" w:cstheme="minorHAnsi"/>
          <w:sz w:val="28"/>
          <w:szCs w:val="28"/>
        </w:rPr>
      </w:pPr>
      <w:r w:rsidRPr="003A7B53">
        <w:rPr>
          <w:strike/>
        </w:rPr>
        <w:t>Are there any additional methods or analyses that can be performed following this procedure</w:t>
      </w:r>
      <w:r w:rsidRPr="00555FFF">
        <w:t>?</w:t>
      </w:r>
    </w:p>
    <w:p w14:paraId="1AA8DA05" w14:textId="77777777" w:rsidR="00C333F8" w:rsidRPr="00C333F8" w:rsidRDefault="00C333F8" w:rsidP="00C333F8">
      <w:pPr>
        <w:pStyle w:val="ListParagraph"/>
        <w:numPr>
          <w:ilvl w:val="0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2FAB30B7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11B26814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78DF7449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1C097B04" w14:textId="65878F80" w:rsidR="00C333F8" w:rsidRDefault="00C333F8" w:rsidP="000930D8">
      <w:pPr>
        <w:pStyle w:val="ListParagraph"/>
        <w:numPr>
          <w:ilvl w:val="1"/>
          <w:numId w:val="45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Halper-Stromberg:</w:t>
      </w:r>
      <w:r w:rsidRPr="0455C3C8">
        <w:rPr>
          <w:rFonts w:eastAsia="Times New Roman" w:cstheme="minorBidi"/>
        </w:rPr>
        <w:t xml:space="preserve"> </w:t>
      </w:r>
      <w:r w:rsidR="000930D8" w:rsidRPr="000930D8">
        <w:rPr>
          <w:rFonts w:eastAsia="Times New Roman" w:cstheme="minorBidi"/>
        </w:rPr>
        <w:t>While this protocol focuses on human cancer mutations, the same approach can be applied to other sequencing studies and mutation types</w:t>
      </w:r>
      <w:r w:rsidR="000930D8">
        <w:rPr>
          <w:rFonts w:eastAsia="Times New Roman" w:cstheme="minorBidi"/>
        </w:rPr>
        <w:t>.</w:t>
      </w:r>
    </w:p>
    <w:p w14:paraId="5AC4F799" w14:textId="77777777" w:rsidR="00096EDD" w:rsidRPr="00676FE2" w:rsidRDefault="00096EDD" w:rsidP="00096ED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5B99CC" w14:textId="77777777" w:rsidR="00096EDD" w:rsidRPr="00D75084" w:rsidRDefault="00096EDD" w:rsidP="00096EDD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4E602DAC" w14:textId="77777777" w:rsidR="00096EDD" w:rsidRPr="000930D8" w:rsidRDefault="00096EDD" w:rsidP="00096EDD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02B194B" w14:textId="3EC141BB" w:rsidR="002F1395" w:rsidRPr="002F1395" w:rsidRDefault="00FB6BCE" w:rsidP="00FB6BCE">
      <w:r w:rsidRPr="003A7B53">
        <w:rPr>
          <w:strike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187A1CA4" w14:textId="36093385" w:rsidR="00FB6BCE" w:rsidRDefault="740E7666" w:rsidP="00C333F8">
      <w:pPr>
        <w:pStyle w:val="ListParagraph"/>
        <w:numPr>
          <w:ilvl w:val="1"/>
          <w:numId w:val="45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B604678" w:rsidRPr="0455C3C8">
        <w:rPr>
          <w:rFonts w:eastAsia="Times New Roman" w:cstheme="minorBidi"/>
        </w:rPr>
        <w:t>Future studies may explore methods to enhance the IGV with code and routines that interact with the IGV</w:t>
      </w:r>
      <w:r w:rsidR="27E252FE" w:rsidRPr="0455C3C8">
        <w:rPr>
          <w:rFonts w:eastAsia="Times New Roman" w:cstheme="minorBidi"/>
        </w:rPr>
        <w:t>.</w:t>
      </w:r>
    </w:p>
    <w:p w14:paraId="7D2D2EA5" w14:textId="77777777" w:rsidR="009E486F" w:rsidRPr="00676FE2" w:rsidRDefault="009E486F" w:rsidP="00C333F8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E271A6A" w14:textId="77777777" w:rsidR="009E486F" w:rsidRPr="00D75084" w:rsidRDefault="009E486F" w:rsidP="009E486F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1407823E" w:rsidR="001016BD" w:rsidRPr="00000E22" w:rsidRDefault="001016BD" w:rsidP="776817E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776817EA">
        <w:rPr>
          <w:rFonts w:eastAsia="Times New Roman" w:cstheme="minorBidi"/>
        </w:rPr>
        <w:br w:type="page"/>
      </w:r>
    </w:p>
    <w:p w14:paraId="713769B9" w14:textId="09AB961C" w:rsidR="00DC2504" w:rsidRPr="00B07A3B" w:rsidRDefault="00DC2504" w:rsidP="00096ED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189B9D3" w:rsidR="00CE10F2" w:rsidRDefault="00DD4621" w:rsidP="776817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776817EA">
        <w:rPr>
          <w:rFonts w:cstheme="minorBidi"/>
          <w:b/>
          <w:bCs/>
        </w:rPr>
        <w:t>Software Set</w:t>
      </w:r>
      <w:r w:rsidR="003A7B53">
        <w:rPr>
          <w:rFonts w:cstheme="minorBidi"/>
          <w:b/>
          <w:bCs/>
        </w:rPr>
        <w:t>u</w:t>
      </w:r>
      <w:r w:rsidR="003A7B53" w:rsidRPr="776817EA">
        <w:rPr>
          <w:rFonts w:cstheme="minorBidi"/>
          <w:b/>
          <w:bCs/>
        </w:rPr>
        <w:t xml:space="preserve">p </w:t>
      </w:r>
      <w:r w:rsidRPr="776817EA">
        <w:rPr>
          <w:rFonts w:cstheme="minorBidi"/>
          <w:b/>
          <w:bCs/>
        </w:rPr>
        <w:t>and Workflow</w:t>
      </w:r>
      <w:r w:rsidR="00EB1105" w:rsidRPr="776817EA">
        <w:rPr>
          <w:rFonts w:cstheme="minorBidi"/>
          <w:b/>
          <w:bCs/>
        </w:rPr>
        <w:t xml:space="preserve"> Vignette</w:t>
      </w:r>
      <w:r w:rsidR="00485229">
        <w:rPr>
          <w:rFonts w:cstheme="minorBidi"/>
          <w:b/>
          <w:bCs/>
        </w:rPr>
        <w:t xml:space="preserve"> to</w:t>
      </w:r>
      <w:r w:rsidR="10D6BE0C" w:rsidRPr="776817EA">
        <w:rPr>
          <w:rFonts w:cstheme="minorBidi"/>
          <w:b/>
          <w:bCs/>
        </w:rPr>
        <w:t xml:space="preserve"> </w:t>
      </w:r>
      <w:r w:rsidR="00B44A19">
        <w:rPr>
          <w:rFonts w:cstheme="minorBidi"/>
          <w:b/>
          <w:bCs/>
        </w:rPr>
        <w:t>A</w:t>
      </w:r>
      <w:r w:rsidR="00B44A19" w:rsidRPr="776817EA">
        <w:rPr>
          <w:rFonts w:cstheme="minorBidi"/>
          <w:b/>
          <w:bCs/>
        </w:rPr>
        <w:t>ssess</w:t>
      </w:r>
      <w:r w:rsidR="10D6BE0C" w:rsidRPr="776817EA">
        <w:rPr>
          <w:rFonts w:cstheme="minorBidi"/>
          <w:b/>
          <w:bCs/>
        </w:rPr>
        <w:t xml:space="preserve"> EGFR </w:t>
      </w:r>
      <w:r w:rsidR="64C97858" w:rsidRPr="776817EA">
        <w:rPr>
          <w:rFonts w:cstheme="minorBidi"/>
          <w:b/>
          <w:bCs/>
        </w:rPr>
        <w:t>A</w:t>
      </w:r>
      <w:r w:rsidR="10D6BE0C" w:rsidRPr="776817EA">
        <w:rPr>
          <w:rFonts w:cstheme="minorBidi"/>
          <w:b/>
          <w:bCs/>
        </w:rPr>
        <w:t>lterations</w:t>
      </w:r>
    </w:p>
    <w:p w14:paraId="753B71A2" w14:textId="489A8DC4" w:rsidR="00D7547B" w:rsidRDefault="00D7547B" w:rsidP="0455C3C8">
      <w:pPr>
        <w:pStyle w:val="ListParagraph"/>
        <w:spacing w:before="120" w:line="259" w:lineRule="auto"/>
        <w:ind w:left="360"/>
      </w:pPr>
      <w:r w:rsidRPr="0455C3C8">
        <w:rPr>
          <w:rFonts w:cstheme="minorBidi"/>
          <w:b/>
          <w:bCs/>
        </w:rPr>
        <w:t xml:space="preserve">Demonstrator: </w:t>
      </w:r>
      <w:r w:rsidR="1C2E8243" w:rsidRPr="0455C3C8">
        <w:rPr>
          <w:rFonts w:cstheme="minorBidi"/>
          <w:b/>
          <w:bCs/>
        </w:rPr>
        <w:t>Eitan Halpe</w:t>
      </w:r>
      <w:r w:rsidR="0E321134" w:rsidRPr="0455C3C8">
        <w:rPr>
          <w:rFonts w:cstheme="minorBidi"/>
          <w:b/>
          <w:bCs/>
        </w:rPr>
        <w:t>r</w:t>
      </w:r>
      <w:r w:rsidR="1C2E8243" w:rsidRPr="0455C3C8">
        <w:rPr>
          <w:rFonts w:cstheme="minorBidi"/>
          <w:b/>
          <w:bCs/>
        </w:rPr>
        <w:t>-Stromberg</w:t>
      </w:r>
    </w:p>
    <w:p w14:paraId="22279C31" w14:textId="77777777" w:rsidR="001E0433" w:rsidRPr="00096EDD" w:rsidRDefault="001E0433" w:rsidP="00096EDD">
      <w:pPr>
        <w:spacing w:before="120"/>
        <w:rPr>
          <w:rFonts w:cstheme="minorHAnsi"/>
          <w:b/>
          <w:bCs/>
        </w:rPr>
      </w:pPr>
    </w:p>
    <w:p w14:paraId="24C6B477" w14:textId="71BDF2F7" w:rsidR="00125924" w:rsidRPr="001076F2" w:rsidRDefault="0024437D" w:rsidP="776817EA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cstheme="minorBidi"/>
          <w:b w:val="0"/>
          <w:bCs w:val="0"/>
          <w:color w:val="7030A0"/>
        </w:rPr>
      </w:pPr>
      <w:r w:rsidRPr="001076F2">
        <w:rPr>
          <w:rFonts w:cstheme="minorBidi"/>
          <w:color w:val="7030A0"/>
        </w:rPr>
        <w:t>To begin, d</w:t>
      </w:r>
      <w:r w:rsidR="00EB1105" w:rsidRPr="001076F2">
        <w:rPr>
          <w:rFonts w:cstheme="minorBidi"/>
          <w:color w:val="7030A0"/>
        </w:rPr>
        <w:t>ownload and install the latest version of the Integrative Genomics Viewer</w:t>
      </w:r>
      <w:r w:rsidR="007925EE" w:rsidRPr="001076F2">
        <w:rPr>
          <w:rFonts w:cstheme="minorBidi"/>
          <w:color w:val="7030A0"/>
        </w:rPr>
        <w:t xml:space="preserve"> </w:t>
      </w:r>
      <w:r w:rsidR="00EB1105" w:rsidRPr="001076F2">
        <w:rPr>
          <w:rFonts w:cstheme="minorBidi"/>
          <w:color w:val="7030A0"/>
        </w:rPr>
        <w:t xml:space="preserve">software </w:t>
      </w:r>
      <w:r w:rsidR="00EB1105" w:rsidRPr="001076F2">
        <w:rPr>
          <w:rFonts w:ascii="Calibri" w:hAnsi="Calibri" w:cs="Calibri"/>
          <w:color w:val="7030A0"/>
        </w:rPr>
        <w:t>for Windows, with Java included</w:t>
      </w:r>
      <w:r w:rsidR="000137A4" w:rsidRPr="001076F2">
        <w:rPr>
          <w:rFonts w:ascii="Calibri" w:hAnsi="Calibri" w:cs="Calibri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[1]</w:t>
      </w:r>
      <w:r w:rsidR="00EB1105" w:rsidRPr="001076F2">
        <w:rPr>
          <w:rFonts w:ascii="Calibri" w:hAnsi="Calibri" w:cs="Calibri"/>
          <w:color w:val="7030A0"/>
        </w:rPr>
        <w:t xml:space="preserve">. </w:t>
      </w:r>
      <w:r w:rsidR="00247614" w:rsidRPr="001076F2">
        <w:rPr>
          <w:color w:val="7030A0"/>
        </w:rPr>
        <w:t>Next, download the clinical vignette files from the GitHub repository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[2]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  <w:r w:rsidR="00A81E5B" w:rsidRPr="001076F2">
        <w:rPr>
          <w:color w:val="7030A0"/>
        </w:rPr>
        <w:t xml:space="preserve">In IGV </w:t>
      </w:r>
      <w:r w:rsidR="6DB7AB88" w:rsidRPr="001076F2">
        <w:rPr>
          <w:i/>
          <w:iCs/>
          <w:color w:val="EE0000"/>
        </w:rPr>
        <w:t xml:space="preserve">(I-G-V) </w:t>
      </w:r>
      <w:r w:rsidR="00A81E5B" w:rsidRPr="001076F2">
        <w:rPr>
          <w:color w:val="7030A0"/>
        </w:rPr>
        <w:t xml:space="preserve">software overhead menu, </w:t>
      </w:r>
      <w:r w:rsidR="3816958A" w:rsidRPr="001076F2">
        <w:rPr>
          <w:color w:val="7030A0"/>
        </w:rPr>
        <w:t xml:space="preserve">verify that </w:t>
      </w:r>
      <w:r w:rsidR="00A81E5B" w:rsidRPr="001076F2">
        <w:rPr>
          <w:rStyle w:val="Strong"/>
          <w:color w:val="7030A0"/>
        </w:rPr>
        <w:t>Show coverage track</w:t>
      </w:r>
      <w:r w:rsidR="00A81E5B" w:rsidRPr="001076F2">
        <w:rPr>
          <w:color w:val="7030A0"/>
        </w:rPr>
        <w:t xml:space="preserve"> is enabled </w:t>
      </w:r>
      <w:r w:rsidR="000137A4" w:rsidRPr="001076F2">
        <w:rPr>
          <w:rFonts w:ascii="Calibri" w:hAnsi="Calibri" w:cs="Calibri"/>
          <w:b/>
          <w:bCs/>
          <w:color w:val="7030A0"/>
        </w:rPr>
        <w:t>[3]</w:t>
      </w:r>
      <w:r w:rsidRPr="001076F2">
        <w:rPr>
          <w:rFonts w:ascii="Calibri" w:hAnsi="Calibri" w:cs="Calibri"/>
          <w:color w:val="7030A0"/>
        </w:rPr>
        <w:t xml:space="preserve">. </w:t>
      </w:r>
      <w:r w:rsidR="00A81E5B" w:rsidRPr="001076F2">
        <w:rPr>
          <w:rFonts w:ascii="Calibri" w:hAnsi="Calibri" w:cs="Calibri"/>
          <w:color w:val="7030A0"/>
        </w:rPr>
        <w:t>T</w:t>
      </w:r>
      <w:r w:rsidR="00A81E5B" w:rsidRPr="001076F2">
        <w:rPr>
          <w:color w:val="7030A0"/>
        </w:rPr>
        <w:t xml:space="preserve">o detect clinically significant low-level variants, set the </w:t>
      </w:r>
      <w:r w:rsidR="007925EE" w:rsidRPr="001076F2">
        <w:rPr>
          <w:b/>
          <w:bCs/>
          <w:color w:val="7030A0"/>
        </w:rPr>
        <w:t>C</w:t>
      </w:r>
      <w:r w:rsidR="00A81E5B" w:rsidRPr="001076F2">
        <w:rPr>
          <w:b/>
          <w:bCs/>
          <w:color w:val="7030A0"/>
        </w:rPr>
        <w:t>overage allele-fraction</w:t>
      </w:r>
      <w:r w:rsidR="00A81E5B" w:rsidRPr="001076F2">
        <w:rPr>
          <w:color w:val="7030A0"/>
        </w:rPr>
        <w:t xml:space="preserve"> threshold to </w:t>
      </w:r>
      <w:r w:rsidR="00A81E5B" w:rsidRPr="001076F2">
        <w:rPr>
          <w:rStyle w:val="Strong"/>
          <w:b w:val="0"/>
          <w:bCs w:val="0"/>
          <w:color w:val="7030A0"/>
        </w:rPr>
        <w:t>0.01</w:t>
      </w:r>
      <w:r w:rsidR="000137A4" w:rsidRPr="001076F2">
        <w:rPr>
          <w:rFonts w:ascii="Calibri" w:hAnsi="Calibri" w:cs="Calibri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[4]</w:t>
      </w:r>
      <w:r w:rsidRPr="001076F2">
        <w:rPr>
          <w:rFonts w:ascii="Calibri" w:hAnsi="Calibri" w:cs="Calibri"/>
          <w:color w:val="7030A0"/>
        </w:rPr>
        <w:t xml:space="preserve">. </w:t>
      </w:r>
      <w:r w:rsidR="00A81E5B" w:rsidRPr="001076F2">
        <w:rPr>
          <w:color w:val="7030A0"/>
        </w:rPr>
        <w:t xml:space="preserve">Finally, enable </w:t>
      </w:r>
      <w:r w:rsidR="00A81E5B" w:rsidRPr="001076F2">
        <w:rPr>
          <w:rStyle w:val="Strong"/>
          <w:color w:val="7030A0"/>
        </w:rPr>
        <w:t>Show soft-clipped bases</w:t>
      </w:r>
      <w:r w:rsidR="00A81E5B" w:rsidRPr="001076F2">
        <w:rPr>
          <w:color w:val="7030A0"/>
        </w:rPr>
        <w:t xml:space="preserve"> from the overhead menu to display partially aligned reads with clipped ends </w:t>
      </w:r>
      <w:r w:rsidR="000137A4" w:rsidRPr="001076F2">
        <w:rPr>
          <w:rFonts w:ascii="Calibri" w:hAnsi="Calibri" w:cs="Calibri"/>
          <w:b/>
          <w:bCs/>
          <w:color w:val="7030A0"/>
        </w:rPr>
        <w:t>[5]</w:t>
      </w:r>
      <w:r w:rsidR="000137A4" w:rsidRPr="001076F2">
        <w:rPr>
          <w:rStyle w:val="Strong"/>
          <w:rFonts w:ascii="Calibri" w:hAnsi="Calibri" w:cs="Calibri"/>
          <w:b w:val="0"/>
          <w:bCs w:val="0"/>
          <w:color w:val="7030A0"/>
        </w:rPr>
        <w:t>.</w:t>
      </w:r>
    </w:p>
    <w:p w14:paraId="1B349B2C" w14:textId="38365BB5" w:rsidR="00DE74A6" w:rsidRPr="003B6671" w:rsidRDefault="149566AC" w:rsidP="003B66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776817EA">
        <w:rPr>
          <w:rFonts w:cstheme="minorBidi"/>
        </w:rPr>
        <w:t xml:space="preserve">WIDE: Talent </w:t>
      </w:r>
      <w:r w:rsidR="29655915" w:rsidRPr="776817EA">
        <w:rPr>
          <w:rFonts w:cstheme="minorBidi"/>
        </w:rPr>
        <w:t xml:space="preserve">sitting </w:t>
      </w:r>
      <w:r w:rsidRPr="776817EA">
        <w:rPr>
          <w:rFonts w:cstheme="minorBidi"/>
        </w:rPr>
        <w:t xml:space="preserve">at the computer </w:t>
      </w:r>
      <w:r w:rsidR="03D98ABA" w:rsidRPr="776817EA">
        <w:rPr>
          <w:rFonts w:cstheme="minorBidi"/>
        </w:rPr>
        <w:t xml:space="preserve">to install </w:t>
      </w:r>
      <w:r w:rsidR="677B227E" w:rsidRPr="776817EA">
        <w:rPr>
          <w:rFonts w:cstheme="minorBidi"/>
        </w:rPr>
        <w:t>the IGV software</w:t>
      </w:r>
      <w:r w:rsidRPr="776817EA">
        <w:rPr>
          <w:rFonts w:cstheme="minorBidi"/>
        </w:rPr>
        <w:t xml:space="preserve"> </w:t>
      </w:r>
    </w:p>
    <w:p w14:paraId="4E5C0CCF" w14:textId="33A0EEF3" w:rsidR="003A7B53" w:rsidRPr="00D13B27" w:rsidRDefault="000137A4" w:rsidP="00D13B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</w:t>
      </w:r>
      <w:r w:rsidR="007B72A7" w:rsidRPr="00D13B27">
        <w:rPr>
          <w:rFonts w:cstheme="minorBidi"/>
          <w:color w:val="auto"/>
        </w:rPr>
        <w:t xml:space="preserve">: </w:t>
      </w:r>
      <w:r w:rsidR="003A7B53" w:rsidRPr="00D13B27">
        <w:rPr>
          <w:rFonts w:cstheme="minorBidi"/>
          <w:color w:val="auto"/>
        </w:rPr>
        <w:t>download-igv-824</w:t>
      </w:r>
      <w:r w:rsidR="003A7B53" w:rsidRPr="00D13B27">
        <w:rPr>
          <w:rFonts w:cstheme="minorBidi"/>
          <w:color w:val="auto"/>
        </w:rPr>
        <w:t xml:space="preserve"> 00:00:05-00:35-00:39</w:t>
      </w:r>
    </w:p>
    <w:p w14:paraId="0990C69E" w14:textId="2F4ABCE8" w:rsidR="000137A4" w:rsidRPr="00D13B27" w:rsidRDefault="000137A4" w:rsidP="00D13B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</w:t>
      </w:r>
      <w:r w:rsidR="007B72A7" w:rsidRPr="00D13B27">
        <w:rPr>
          <w:rFonts w:cstheme="minorBidi"/>
          <w:color w:val="auto"/>
        </w:rPr>
        <w:t xml:space="preserve">: </w:t>
      </w:r>
      <w:r w:rsidR="00291ACA" w:rsidRPr="00D13B27">
        <w:rPr>
          <w:rFonts w:cstheme="minorBidi"/>
          <w:color w:val="auto"/>
        </w:rPr>
        <w:t>download-igv-824</w:t>
      </w:r>
      <w:r w:rsidR="4F761F53" w:rsidRPr="00D13B27">
        <w:rPr>
          <w:rFonts w:cstheme="minorBidi"/>
          <w:color w:val="auto"/>
        </w:rPr>
        <w:t>:</w:t>
      </w:r>
      <w:r w:rsidR="001A0CA1" w:rsidRPr="00D13B27">
        <w:rPr>
          <w:rFonts w:cstheme="minorBidi"/>
          <w:color w:val="auto"/>
        </w:rPr>
        <w:t xml:space="preserve"> </w:t>
      </w:r>
      <w:r w:rsidR="00516C08" w:rsidRPr="00D13B27">
        <w:rPr>
          <w:rFonts w:cstheme="minorBidi"/>
          <w:color w:val="auto"/>
        </w:rPr>
        <w:t>0:49 – 0:59</w:t>
      </w:r>
    </w:p>
    <w:p w14:paraId="5FB56826" w14:textId="7AC0F57B" w:rsidR="000137A4" w:rsidRPr="00D13B27" w:rsidRDefault="000137A4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</w:t>
      </w:r>
      <w:r w:rsidR="007B72A7" w:rsidRPr="00D13B27">
        <w:rPr>
          <w:rFonts w:cstheme="minorBidi"/>
          <w:color w:val="auto"/>
        </w:rPr>
        <w:t xml:space="preserve">: </w:t>
      </w:r>
      <w:r w:rsidR="00291ACA" w:rsidRPr="00D13B27">
        <w:rPr>
          <w:rFonts w:cstheme="minorBidi"/>
          <w:color w:val="auto"/>
        </w:rPr>
        <w:t>download-igv-824</w:t>
      </w:r>
      <w:r w:rsidR="7A6EDEA4" w:rsidRPr="00D13B27">
        <w:rPr>
          <w:rFonts w:cstheme="minorBidi"/>
          <w:color w:val="auto"/>
        </w:rPr>
        <w:t>:</w:t>
      </w:r>
      <w:r w:rsidR="001A0CA1" w:rsidRPr="00D13B27">
        <w:rPr>
          <w:rFonts w:cstheme="minorBidi"/>
          <w:color w:val="auto"/>
        </w:rPr>
        <w:t xml:space="preserve"> 1:08</w:t>
      </w:r>
      <w:r w:rsidR="00FF7E0D" w:rsidRPr="00D13B27">
        <w:rPr>
          <w:rFonts w:cstheme="minorBidi"/>
          <w:color w:val="auto"/>
        </w:rPr>
        <w:t xml:space="preserve"> – </w:t>
      </w:r>
      <w:r w:rsidR="001A0CA1" w:rsidRPr="00D13B27">
        <w:rPr>
          <w:rFonts w:cstheme="minorBidi"/>
          <w:color w:val="auto"/>
        </w:rPr>
        <w:t>1</w:t>
      </w:r>
      <w:r w:rsidR="00FF7E0D" w:rsidRPr="00D13B27">
        <w:rPr>
          <w:rFonts w:cstheme="minorBidi"/>
          <w:color w:val="auto"/>
        </w:rPr>
        <w:t>:</w:t>
      </w:r>
      <w:r w:rsidR="00516C08" w:rsidRPr="00D13B27">
        <w:rPr>
          <w:rFonts w:cstheme="minorBidi"/>
          <w:color w:val="auto"/>
        </w:rPr>
        <w:t>18</w:t>
      </w:r>
    </w:p>
    <w:p w14:paraId="5F379721" w14:textId="40C24FA0" w:rsidR="00516C08" w:rsidRPr="00D13B27" w:rsidRDefault="000137A4" w:rsidP="00516C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</w:t>
      </w:r>
      <w:r w:rsidR="007B72A7" w:rsidRPr="00D13B27">
        <w:rPr>
          <w:rFonts w:cstheme="minorBidi"/>
          <w:color w:val="auto"/>
        </w:rPr>
        <w:t xml:space="preserve">: </w:t>
      </w:r>
      <w:r w:rsidR="00291ACA" w:rsidRPr="00D13B27">
        <w:rPr>
          <w:rFonts w:cstheme="minorBidi"/>
          <w:color w:val="auto"/>
        </w:rPr>
        <w:t>download-igv-824</w:t>
      </w:r>
      <w:r w:rsidR="034AFFFA" w:rsidRPr="00D13B27">
        <w:rPr>
          <w:rFonts w:cstheme="minorBidi"/>
          <w:color w:val="auto"/>
        </w:rPr>
        <w:t>:</w:t>
      </w:r>
      <w:r w:rsidR="001A0CA1" w:rsidRPr="00D13B27">
        <w:rPr>
          <w:rFonts w:cstheme="minorBidi"/>
          <w:color w:val="auto"/>
        </w:rPr>
        <w:t xml:space="preserve"> </w:t>
      </w:r>
      <w:r w:rsidR="00516C08" w:rsidRPr="00D13B27">
        <w:rPr>
          <w:rFonts w:cstheme="minorBidi"/>
          <w:color w:val="auto"/>
        </w:rPr>
        <w:t>1:28 – 1:38</w:t>
      </w:r>
    </w:p>
    <w:p w14:paraId="7518F23A" w14:textId="72ADBB5B" w:rsidR="003A3025" w:rsidRDefault="000137A4" w:rsidP="00516C08">
      <w:pPr>
        <w:pStyle w:val="ListParagraph"/>
        <w:tabs>
          <w:tab w:val="left" w:pos="7136"/>
        </w:tabs>
        <w:spacing w:before="120"/>
        <w:ind w:left="1627"/>
        <w:contextualSpacing w:val="0"/>
      </w:pPr>
      <w:r>
        <w:tab/>
      </w:r>
    </w:p>
    <w:p w14:paraId="0DBE780B" w14:textId="60F3CFEF" w:rsidR="00CB091E" w:rsidRDefault="00D13B27" w:rsidP="00CB091E">
      <w:pPr>
        <w:pStyle w:val="ListParagraph"/>
        <w:tabs>
          <w:tab w:val="left" w:pos="7136"/>
        </w:tabs>
        <w:spacing w:before="120"/>
        <w:ind w:left="1627"/>
        <w:contextualSpacing w:val="0"/>
      </w:pPr>
      <w:r w:rsidRPr="00D13B27">
        <w:rPr>
          <w:b/>
          <w:bCs/>
          <w:highlight w:val="green"/>
        </w:rPr>
        <w:t>NOTE to video editor</w:t>
      </w:r>
      <w:r w:rsidRPr="00D13B27">
        <w:rPr>
          <w:highlight w:val="green"/>
        </w:rPr>
        <w:t xml:space="preserve">: Please zoom into or highlight the places where </w:t>
      </w:r>
      <w:r>
        <w:rPr>
          <w:highlight w:val="green"/>
        </w:rPr>
        <w:t xml:space="preserve">the </w:t>
      </w:r>
      <w:r w:rsidRPr="00D13B27">
        <w:rPr>
          <w:highlight w:val="green"/>
        </w:rPr>
        <w:t>cursor is moving and where actions are happening in the entire script</w:t>
      </w:r>
      <w:r>
        <w:t xml:space="preserve"> </w:t>
      </w:r>
    </w:p>
    <w:p w14:paraId="23070B9A" w14:textId="77777777" w:rsidR="00D13B27" w:rsidRPr="003A3025" w:rsidRDefault="00D13B27" w:rsidP="00CB091E">
      <w:pPr>
        <w:pStyle w:val="ListParagraph"/>
        <w:tabs>
          <w:tab w:val="left" w:pos="7136"/>
        </w:tabs>
        <w:spacing w:before="120"/>
        <w:ind w:left="1627"/>
        <w:contextualSpacing w:val="0"/>
      </w:pPr>
    </w:p>
    <w:p w14:paraId="357918D8" w14:textId="5FB53130" w:rsidR="00E3057A" w:rsidRPr="001076F2" w:rsidRDefault="004D594F" w:rsidP="0455C3C8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cstheme="minorBidi"/>
          <w:b w:val="0"/>
          <w:bCs w:val="0"/>
          <w:color w:val="7030A0"/>
        </w:rPr>
      </w:pPr>
      <w:r w:rsidRPr="001076F2">
        <w:rPr>
          <w:rFonts w:cstheme="minorBidi"/>
          <w:color w:val="7030A0"/>
        </w:rPr>
        <w:t>Review</w:t>
      </w:r>
      <w:r w:rsidR="0077584E" w:rsidRPr="001076F2">
        <w:rPr>
          <w:rFonts w:cstheme="minorBidi"/>
          <w:color w:val="7030A0"/>
        </w:rPr>
        <w:t xml:space="preserve"> case-vignette details </w:t>
      </w:r>
      <w:r w:rsidR="00997ED2" w:rsidRPr="001076F2">
        <w:rPr>
          <w:rFonts w:cstheme="minorBidi"/>
          <w:color w:val="7030A0"/>
        </w:rPr>
        <w:t>like patient age, affliction</w:t>
      </w:r>
      <w:r w:rsidR="004F4B1A" w:rsidRPr="001076F2">
        <w:rPr>
          <w:rFonts w:cstheme="minorBidi"/>
          <w:color w:val="7030A0"/>
        </w:rPr>
        <w:t xml:space="preserve">, and NGS </w:t>
      </w:r>
      <w:r w:rsidR="004F4B1A" w:rsidRPr="001076F2">
        <w:rPr>
          <w:rFonts w:cstheme="minorBidi"/>
          <w:i/>
          <w:iCs/>
          <w:color w:val="EE0000"/>
        </w:rPr>
        <w:t>(N-G-S)</w:t>
      </w:r>
      <w:r w:rsidR="004F4B1A" w:rsidRPr="001076F2">
        <w:rPr>
          <w:rFonts w:cstheme="minorBidi"/>
          <w:color w:val="7030A0"/>
        </w:rPr>
        <w:t xml:space="preserve"> </w:t>
      </w:r>
      <w:r w:rsidR="00BD34DF" w:rsidRPr="001076F2">
        <w:rPr>
          <w:rFonts w:cstheme="minorBidi"/>
          <w:color w:val="7030A0"/>
        </w:rPr>
        <w:t xml:space="preserve">results </w:t>
      </w:r>
      <w:r w:rsidR="0077584E" w:rsidRPr="001076F2">
        <w:rPr>
          <w:rFonts w:cstheme="minorBidi"/>
          <w:color w:val="7030A0"/>
        </w:rPr>
        <w:t xml:space="preserve">before </w:t>
      </w:r>
      <w:r w:rsidRPr="001076F2">
        <w:rPr>
          <w:rFonts w:cstheme="minorBidi"/>
          <w:color w:val="7030A0"/>
        </w:rPr>
        <w:t>starting</w:t>
      </w:r>
      <w:r w:rsidR="0077584E" w:rsidRPr="001076F2">
        <w:rPr>
          <w:rFonts w:cstheme="minorBidi"/>
          <w:color w:val="7030A0"/>
        </w:rPr>
        <w:t xml:space="preserve"> the workflow</w:t>
      </w:r>
      <w:r w:rsidR="00F96444" w:rsidRPr="001076F2">
        <w:rPr>
          <w:rFonts w:cstheme="minorBidi"/>
          <w:color w:val="7030A0"/>
        </w:rPr>
        <w:t xml:space="preserve"> </w:t>
      </w:r>
      <w:r w:rsidR="00F96444" w:rsidRPr="001076F2">
        <w:rPr>
          <w:rFonts w:ascii="Calibri" w:hAnsi="Calibri" w:cs="Calibri"/>
          <w:b/>
          <w:bCs/>
          <w:color w:val="7030A0"/>
        </w:rPr>
        <w:t>[</w:t>
      </w:r>
      <w:r w:rsidR="004F4B1A" w:rsidRPr="001076F2">
        <w:rPr>
          <w:rFonts w:ascii="Calibri" w:hAnsi="Calibri" w:cs="Calibri"/>
          <w:b/>
          <w:bCs/>
          <w:color w:val="7030A0"/>
        </w:rPr>
        <w:t>1</w:t>
      </w:r>
      <w:r w:rsidR="00F96444" w:rsidRPr="001076F2">
        <w:rPr>
          <w:rFonts w:ascii="Calibri" w:hAnsi="Calibri" w:cs="Calibri"/>
          <w:b/>
          <w:bCs/>
          <w:color w:val="7030A0"/>
        </w:rPr>
        <w:t>]</w:t>
      </w:r>
      <w:r w:rsidR="00F9644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  <w:r w:rsidR="00104084" w:rsidRPr="001076F2">
        <w:rPr>
          <w:rStyle w:val="Strong"/>
          <w:rFonts w:ascii="Calibri" w:hAnsi="Calibri" w:cs="Calibri"/>
          <w:b w:val="0"/>
          <w:bCs w:val="0"/>
          <w:color w:val="7030A0"/>
        </w:rPr>
        <w:t>In the genome dropdown</w:t>
      </w:r>
      <w:r w:rsidR="00090BE5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menu</w:t>
      </w:r>
      <w:r w:rsidR="001040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at the top left, </w:t>
      </w:r>
      <w:r w:rsidR="00E3057A" w:rsidRPr="001076F2">
        <w:rPr>
          <w:color w:val="7030A0"/>
        </w:rPr>
        <w:t>set</w:t>
      </w:r>
      <w:r w:rsidR="69707C09" w:rsidRPr="001076F2">
        <w:rPr>
          <w:color w:val="7030A0"/>
        </w:rPr>
        <w:t xml:space="preserve"> the reference genome to </w:t>
      </w:r>
      <w:r w:rsidR="69707C09" w:rsidRPr="000F10A7">
        <w:rPr>
          <w:rStyle w:val="Strong"/>
          <w:color w:val="7030A0"/>
        </w:rPr>
        <w:t>Hg38</w:t>
      </w:r>
      <w:r w:rsidR="69707C09" w:rsidRPr="001076F2">
        <w:rPr>
          <w:b/>
          <w:bCs/>
          <w:color w:val="7030A0"/>
        </w:rPr>
        <w:t xml:space="preserve"> </w:t>
      </w:r>
      <w:r w:rsidR="69707C09" w:rsidRPr="001076F2">
        <w:rPr>
          <w:rStyle w:val="Strong"/>
          <w:rFonts w:ascii="Calibri" w:hAnsi="Calibri" w:cs="Calibri"/>
          <w:b w:val="0"/>
          <w:bCs w:val="0"/>
          <w:color w:val="EE0000"/>
        </w:rPr>
        <w:t>(</w:t>
      </w:r>
      <w:r w:rsidR="69707C09" w:rsidRPr="001076F2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H-G-thirty-eight</w:t>
      </w:r>
      <w:r w:rsidR="69707C09" w:rsidRPr="001076F2">
        <w:rPr>
          <w:rStyle w:val="Strong"/>
          <w:rFonts w:ascii="Calibri" w:hAnsi="Calibri" w:cs="Calibri"/>
          <w:b w:val="0"/>
          <w:bCs w:val="0"/>
          <w:color w:val="EE0000"/>
        </w:rPr>
        <w:t>)</w:t>
      </w:r>
      <w:r w:rsidR="003065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306584" w:rsidRPr="001076F2">
        <w:rPr>
          <w:rStyle w:val="Strong"/>
          <w:rFonts w:ascii="Calibri" w:hAnsi="Calibri" w:cs="Calibri"/>
          <w:color w:val="7030A0"/>
        </w:rPr>
        <w:t>[2]</w:t>
      </w:r>
      <w:r w:rsidR="003065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Then, </w:t>
      </w:r>
      <w:r w:rsidRPr="001076F2">
        <w:rPr>
          <w:color w:val="7030A0"/>
        </w:rPr>
        <w:t>drag and drop the proband</w:t>
      </w:r>
      <w:r w:rsidR="0075129F" w:rsidRPr="001076F2">
        <w:rPr>
          <w:color w:val="7030A0"/>
        </w:rPr>
        <w:t xml:space="preserve"> or patient</w:t>
      </w:r>
      <w:r w:rsidRPr="001076F2">
        <w:rPr>
          <w:color w:val="7030A0"/>
        </w:rPr>
        <w:t xml:space="preserve"> and comparator sample segment files into the viewer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F96444" w:rsidRPr="001076F2">
        <w:rPr>
          <w:rFonts w:ascii="Calibri" w:hAnsi="Calibri" w:cs="Calibri"/>
          <w:b/>
          <w:bCs/>
          <w:color w:val="7030A0"/>
        </w:rPr>
        <w:t>[</w:t>
      </w:r>
      <w:r w:rsidR="00AA366F" w:rsidRPr="001076F2">
        <w:rPr>
          <w:rFonts w:ascii="Calibri" w:hAnsi="Calibri" w:cs="Calibri"/>
          <w:b/>
          <w:bCs/>
          <w:color w:val="7030A0"/>
        </w:rPr>
        <w:t>3</w:t>
      </w:r>
      <w:r w:rsidR="00F96444" w:rsidRPr="001076F2">
        <w:rPr>
          <w:rFonts w:ascii="Calibri" w:hAnsi="Calibri" w:cs="Calibri"/>
          <w:b/>
          <w:bCs/>
          <w:color w:val="7030A0"/>
        </w:rPr>
        <w:t>]</w:t>
      </w:r>
      <w:r w:rsidR="00F9644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</w:p>
    <w:p w14:paraId="0BD9D768" w14:textId="63EE2D67" w:rsidR="00D13B27" w:rsidRDefault="00D13B27" w:rsidP="00D13B27">
      <w:pPr>
        <w:pStyle w:val="ListParagraph"/>
        <w:spacing w:before="120"/>
        <w:ind w:left="1627"/>
        <w:contextualSpacing w:val="0"/>
        <w:rPr>
          <w:rFonts w:cstheme="minorBidi"/>
          <w:color w:val="auto"/>
        </w:rPr>
      </w:pPr>
      <w:r w:rsidRPr="00D13B27">
        <w:rPr>
          <w:b/>
          <w:bCs/>
          <w:highlight w:val="green"/>
        </w:rPr>
        <w:t>NOTE to video editor</w:t>
      </w:r>
      <w:r w:rsidRPr="00D13B27">
        <w:rPr>
          <w:highlight w:val="green"/>
        </w:rPr>
        <w:t xml:space="preserve">: Please zoom into or highlight the places where </w:t>
      </w:r>
      <w:r>
        <w:rPr>
          <w:highlight w:val="green"/>
        </w:rPr>
        <w:t xml:space="preserve">the </w:t>
      </w:r>
      <w:r w:rsidRPr="00D13B27">
        <w:rPr>
          <w:highlight w:val="green"/>
        </w:rPr>
        <w:t xml:space="preserve">cursor is moving </w:t>
      </w:r>
    </w:p>
    <w:p w14:paraId="719B213B" w14:textId="061918D2" w:rsidR="00E3057A" w:rsidRPr="00D13B27" w:rsidRDefault="00E3057A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291ACA" w:rsidRPr="00D13B27">
        <w:rPr>
          <w:rFonts w:cstheme="minorBidi"/>
          <w:color w:val="auto"/>
        </w:rPr>
        <w:t>egfr-amp-824</w:t>
      </w:r>
      <w:r w:rsidR="666191BA" w:rsidRPr="00D13B27">
        <w:rPr>
          <w:rFonts w:cstheme="minorBidi"/>
          <w:color w:val="auto"/>
        </w:rPr>
        <w:t xml:space="preserve"> </w:t>
      </w:r>
      <w:r w:rsidR="00516C08" w:rsidRPr="00D13B27">
        <w:rPr>
          <w:rFonts w:cstheme="minorBidi"/>
          <w:color w:val="auto"/>
        </w:rPr>
        <w:t>0:04 – 0:15</w:t>
      </w:r>
    </w:p>
    <w:p w14:paraId="6756C101" w14:textId="4EC7FE59" w:rsidR="00E3057A" w:rsidRPr="00D13B27" w:rsidRDefault="00E3057A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291ACA" w:rsidRPr="00D13B27">
        <w:rPr>
          <w:rFonts w:cstheme="minorBidi"/>
          <w:color w:val="auto"/>
        </w:rPr>
        <w:t xml:space="preserve">egfr-amp-824 </w:t>
      </w:r>
      <w:r w:rsidR="628A7E0F" w:rsidRPr="00D13B27">
        <w:rPr>
          <w:rFonts w:cstheme="minorBidi"/>
          <w:color w:val="auto"/>
        </w:rPr>
        <w:t>0:</w:t>
      </w:r>
      <w:r w:rsidR="001A0CA1" w:rsidRPr="00D13B27">
        <w:rPr>
          <w:rFonts w:cstheme="minorBidi"/>
          <w:color w:val="auto"/>
        </w:rPr>
        <w:t>3</w:t>
      </w:r>
      <w:r w:rsidR="00516C08" w:rsidRPr="00D13B27">
        <w:rPr>
          <w:rFonts w:cstheme="minorBidi"/>
          <w:color w:val="auto"/>
        </w:rPr>
        <w:t>2</w:t>
      </w:r>
      <w:r w:rsidR="00FF7E0D" w:rsidRPr="00D13B27">
        <w:rPr>
          <w:rFonts w:cstheme="minorBidi"/>
          <w:color w:val="auto"/>
        </w:rPr>
        <w:t>-0:</w:t>
      </w:r>
      <w:r w:rsidR="001A0CA1" w:rsidRPr="00D13B27">
        <w:rPr>
          <w:rFonts w:cstheme="minorBidi"/>
          <w:color w:val="auto"/>
        </w:rPr>
        <w:t>4</w:t>
      </w:r>
      <w:r w:rsidR="00516C08" w:rsidRPr="00D13B27">
        <w:rPr>
          <w:rFonts w:cstheme="minorBidi"/>
          <w:color w:val="auto"/>
        </w:rPr>
        <w:t>5</w:t>
      </w:r>
    </w:p>
    <w:p w14:paraId="248085D6" w14:textId="04E9CDF4" w:rsidR="00E3057A" w:rsidRPr="00D13B27" w:rsidRDefault="00E3057A" w:rsidP="00D13B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C3163B" w:rsidRPr="00D13B27">
        <w:rPr>
          <w:rFonts w:cstheme="minorBidi"/>
          <w:color w:val="auto"/>
        </w:rPr>
        <w:t>egfr_amp_824</w:t>
      </w:r>
      <w:r w:rsidR="00B75636" w:rsidRPr="00D13B27">
        <w:rPr>
          <w:rFonts w:cstheme="minorBidi"/>
          <w:color w:val="auto"/>
        </w:rPr>
        <w:t xml:space="preserve">   </w:t>
      </w:r>
      <w:r w:rsidR="00C3163B" w:rsidRPr="00D13B27">
        <w:rPr>
          <w:rFonts w:cstheme="minorBidi"/>
          <w:color w:val="auto"/>
        </w:rPr>
        <w:t>0:53- 1:00, 1:02-1:12</w:t>
      </w:r>
    </w:p>
    <w:p w14:paraId="7B335EDD" w14:textId="77777777" w:rsidR="003A7B53" w:rsidRPr="003A7B53" w:rsidRDefault="003A7B53" w:rsidP="003A7B53">
      <w:pPr>
        <w:pStyle w:val="ListParagraph"/>
        <w:spacing w:before="120"/>
        <w:ind w:left="1627"/>
        <w:contextualSpacing w:val="0"/>
        <w:rPr>
          <w:rStyle w:val="Strong"/>
          <w:rFonts w:cstheme="minorBidi"/>
          <w:b w:val="0"/>
          <w:bCs w:val="0"/>
          <w:color w:val="00B0F0"/>
        </w:rPr>
      </w:pPr>
    </w:p>
    <w:p w14:paraId="0CA98FB2" w14:textId="2BBD8692" w:rsidR="00063790" w:rsidRPr="001076F2" w:rsidRDefault="00F96444" w:rsidP="00090B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color w:val="7030A0"/>
        </w:rPr>
      </w:pP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>Next, navigate to Chr 7</w:t>
      </w:r>
      <w:r w:rsidR="001B06E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4D594F" w:rsidRPr="001076F2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(Chromosome 7)</w:t>
      </w:r>
      <w:r w:rsidR="004D594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1B06E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and locate the </w:t>
      </w:r>
      <w:r w:rsidR="00BB7E11" w:rsidRPr="001076F2">
        <w:rPr>
          <w:rFonts w:ascii="Calibri" w:hAnsi="Calibri" w:cs="Calibri"/>
          <w:color w:val="7030A0"/>
        </w:rPr>
        <w:t>epidermal growth factor receptor</w:t>
      </w:r>
      <w:r w:rsidR="0021754A" w:rsidRPr="001076F2">
        <w:rPr>
          <w:rFonts w:cstheme="minorBidi"/>
          <w:color w:val="7030A0"/>
        </w:rPr>
        <w:t xml:space="preserve"> </w:t>
      </w:r>
      <w:r w:rsidR="0021754A" w:rsidRPr="001076F2">
        <w:rPr>
          <w:rStyle w:val="Strong"/>
          <w:rFonts w:ascii="Calibri" w:hAnsi="Calibri" w:cs="Calibri"/>
          <w:b w:val="0"/>
          <w:bCs w:val="0"/>
          <w:color w:val="7030A0"/>
        </w:rPr>
        <w:t>locus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Pr="001076F2">
        <w:rPr>
          <w:rFonts w:ascii="Calibri" w:hAnsi="Calibri" w:cs="Calibri"/>
          <w:b/>
          <w:bCs/>
          <w:color w:val="7030A0"/>
        </w:rPr>
        <w:t>[</w:t>
      </w:r>
      <w:r w:rsidR="009D1D5D" w:rsidRPr="001076F2">
        <w:rPr>
          <w:rFonts w:ascii="Calibri" w:hAnsi="Calibri" w:cs="Calibri"/>
          <w:b/>
          <w:bCs/>
          <w:color w:val="7030A0"/>
        </w:rPr>
        <w:t>4</w:t>
      </w:r>
      <w:r w:rsidRPr="001076F2">
        <w:rPr>
          <w:rFonts w:ascii="Calibri" w:hAnsi="Calibri" w:cs="Calibri"/>
          <w:b/>
          <w:bCs/>
          <w:color w:val="7030A0"/>
        </w:rPr>
        <w:t>]</w:t>
      </w:r>
      <w:r w:rsidRPr="001076F2">
        <w:rPr>
          <w:rFonts w:ascii="Calibri" w:hAnsi="Calibri" w:cs="Calibri"/>
          <w:color w:val="7030A0"/>
        </w:rPr>
        <w:t xml:space="preserve">. </w:t>
      </w:r>
      <w:r w:rsidR="00003F61" w:rsidRPr="001076F2">
        <w:rPr>
          <w:rFonts w:ascii="Calibri" w:hAnsi="Calibri" w:cs="Calibri"/>
          <w:color w:val="7030A0"/>
        </w:rPr>
        <w:t>Now</w:t>
      </w:r>
      <w:r w:rsidRPr="001076F2">
        <w:rPr>
          <w:rFonts w:ascii="Calibri" w:hAnsi="Calibri" w:cs="Calibri"/>
          <w:color w:val="7030A0"/>
        </w:rPr>
        <w:t xml:space="preserve">, </w:t>
      </w:r>
      <w:r w:rsidR="00003F61" w:rsidRPr="001076F2">
        <w:rPr>
          <w:color w:val="7030A0"/>
        </w:rPr>
        <w:t xml:space="preserve">compare relative color intensity </w:t>
      </w:r>
      <w:r w:rsidR="002B3785" w:rsidRPr="001076F2">
        <w:rPr>
          <w:color w:val="7030A0"/>
        </w:rPr>
        <w:t xml:space="preserve">in the heat map, </w:t>
      </w:r>
      <w:r w:rsidR="00003F61" w:rsidRPr="001076F2">
        <w:rPr>
          <w:color w:val="7030A0"/>
        </w:rPr>
        <w:t xml:space="preserve">between </w:t>
      </w:r>
      <w:r w:rsidR="003A7B53">
        <w:rPr>
          <w:color w:val="7030A0"/>
        </w:rPr>
        <w:lastRenderedPageBreak/>
        <w:t xml:space="preserve">the </w:t>
      </w:r>
      <w:r w:rsidR="00E0214D" w:rsidRPr="001076F2">
        <w:rPr>
          <w:color w:val="7030A0"/>
        </w:rPr>
        <w:t>patient</w:t>
      </w:r>
      <w:r w:rsidR="002B3785" w:rsidRPr="001076F2">
        <w:rPr>
          <w:color w:val="7030A0"/>
        </w:rPr>
        <w:t xml:space="preserve"> sample </w:t>
      </w:r>
      <w:r w:rsidR="00003F61" w:rsidRPr="001076F2">
        <w:rPr>
          <w:color w:val="7030A0"/>
        </w:rPr>
        <w:t xml:space="preserve">and </w:t>
      </w:r>
      <w:r w:rsidR="0077420A" w:rsidRPr="001076F2">
        <w:rPr>
          <w:color w:val="7030A0"/>
        </w:rPr>
        <w:t>other samples C1 to C9, to</w:t>
      </w:r>
      <w:r w:rsidR="00003F61" w:rsidRPr="001076F2">
        <w:rPr>
          <w:color w:val="7030A0"/>
        </w:rPr>
        <w:t xml:space="preserve"> distinguish true copy number changes from artifacts</w:t>
      </w:r>
      <w:r w:rsidR="002B3785" w:rsidRPr="001076F2">
        <w:rPr>
          <w:color w:val="7030A0"/>
        </w:rPr>
        <w:t xml:space="preserve"> </w:t>
      </w:r>
      <w:r w:rsidR="002B3785" w:rsidRPr="001076F2">
        <w:rPr>
          <w:rFonts w:ascii="Calibri" w:hAnsi="Calibri" w:cs="Calibri"/>
          <w:b/>
          <w:bCs/>
          <w:color w:val="7030A0"/>
        </w:rPr>
        <w:t>[</w:t>
      </w:r>
      <w:r w:rsidR="009D1D5D" w:rsidRPr="001076F2">
        <w:rPr>
          <w:rFonts w:ascii="Calibri" w:hAnsi="Calibri" w:cs="Calibri"/>
          <w:b/>
          <w:bCs/>
          <w:color w:val="7030A0"/>
        </w:rPr>
        <w:t>5</w:t>
      </w:r>
      <w:r w:rsidR="002B3785" w:rsidRPr="001076F2">
        <w:rPr>
          <w:rFonts w:ascii="Calibri" w:hAnsi="Calibri" w:cs="Calibri"/>
          <w:b/>
          <w:bCs/>
          <w:color w:val="7030A0"/>
        </w:rPr>
        <w:t>]</w:t>
      </w:r>
      <w:r w:rsidR="002B3785" w:rsidRPr="001076F2">
        <w:rPr>
          <w:rFonts w:ascii="Calibri" w:hAnsi="Calibri" w:cs="Calibri"/>
          <w:color w:val="7030A0"/>
        </w:rPr>
        <w:t>.</w:t>
      </w:r>
      <w:r w:rsidR="00090BE5" w:rsidRPr="001076F2">
        <w:rPr>
          <w:rFonts w:ascii="Calibri" w:hAnsi="Calibri" w:cs="Calibri"/>
          <w:color w:val="7030A0"/>
        </w:rPr>
        <w:t xml:space="preserve"> </w:t>
      </w:r>
    </w:p>
    <w:p w14:paraId="236C196B" w14:textId="725123DC" w:rsidR="00090BE5" w:rsidRPr="00D13B27" w:rsidRDefault="00090BE5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B14AC9" w:rsidRPr="00D13B27">
        <w:rPr>
          <w:rFonts w:cstheme="minorBidi"/>
          <w:color w:val="auto"/>
        </w:rPr>
        <w:t>egfr_amp_</w:t>
      </w:r>
      <w:proofErr w:type="gramStart"/>
      <w:r w:rsidR="00B14AC9" w:rsidRPr="00D13B27">
        <w:rPr>
          <w:rFonts w:cstheme="minorBidi"/>
          <w:color w:val="auto"/>
        </w:rPr>
        <w:t>824  1:33</w:t>
      </w:r>
      <w:proofErr w:type="gramEnd"/>
      <w:r w:rsidR="00B14AC9" w:rsidRPr="00D13B27">
        <w:rPr>
          <w:rFonts w:cstheme="minorBidi"/>
          <w:color w:val="auto"/>
        </w:rPr>
        <w:t>-1:44</w:t>
      </w:r>
    </w:p>
    <w:p w14:paraId="7287AE30" w14:textId="157A770B" w:rsidR="001B06EF" w:rsidRPr="00D13B27" w:rsidRDefault="001B06EF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834363" w:rsidRPr="00D13B27">
        <w:rPr>
          <w:rFonts w:cstheme="minorBidi"/>
          <w:color w:val="auto"/>
        </w:rPr>
        <w:t xml:space="preserve">egfr_amp_824   2:20-2:29, </w:t>
      </w:r>
      <w:r w:rsidR="003A7B53" w:rsidRPr="00D13B27">
        <w:rPr>
          <w:rFonts w:cstheme="minorBidi"/>
          <w:color w:val="auto"/>
        </w:rPr>
        <w:t>and</w:t>
      </w:r>
      <w:r w:rsidR="00834363" w:rsidRPr="00D13B27">
        <w:rPr>
          <w:rFonts w:cstheme="minorBidi"/>
          <w:color w:val="auto"/>
        </w:rPr>
        <w:t xml:space="preserve"> 3:45-3:59</w:t>
      </w:r>
    </w:p>
    <w:p w14:paraId="208D5DE2" w14:textId="77777777" w:rsidR="00AB7DB2" w:rsidRDefault="00AB7DB2" w:rsidP="00AB7D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4D63FE" w14:textId="4F7603AC" w:rsidR="00C01F5C" w:rsidRPr="001076F2" w:rsidRDefault="001F7D71" w:rsidP="0455C3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color w:val="7030A0"/>
        </w:rPr>
      </w:pPr>
      <w:r w:rsidRPr="001076F2">
        <w:rPr>
          <w:rFonts w:cstheme="minorBidi"/>
          <w:color w:val="7030A0"/>
        </w:rPr>
        <w:t>R</w:t>
      </w:r>
      <w:r w:rsidR="00AB7DB2" w:rsidRPr="001076F2">
        <w:rPr>
          <w:rFonts w:cstheme="minorBidi"/>
          <w:color w:val="7030A0"/>
        </w:rPr>
        <w:t>eview case vignette</w:t>
      </w:r>
      <w:r w:rsidR="0004398E" w:rsidRPr="001076F2">
        <w:rPr>
          <w:rFonts w:cstheme="minorBidi"/>
          <w:color w:val="7030A0"/>
        </w:rPr>
        <w:t xml:space="preserve"> </w:t>
      </w:r>
      <w:r w:rsidR="00AB7DB2" w:rsidRPr="001076F2">
        <w:rPr>
          <w:rFonts w:cstheme="minorBidi"/>
          <w:color w:val="7030A0"/>
        </w:rPr>
        <w:t>details once again</w:t>
      </w:r>
      <w:r w:rsidR="00F41885" w:rsidRPr="001076F2">
        <w:rPr>
          <w:rFonts w:cstheme="minorBidi"/>
          <w:color w:val="7030A0"/>
        </w:rPr>
        <w:t xml:space="preserve"> </w:t>
      </w:r>
      <w:r w:rsidR="00F41885" w:rsidRPr="001076F2">
        <w:rPr>
          <w:rFonts w:cstheme="minorBidi"/>
          <w:b/>
          <w:bCs/>
          <w:color w:val="7030A0"/>
        </w:rPr>
        <w:t>[1]</w:t>
      </w:r>
      <w:r w:rsidRPr="001076F2">
        <w:rPr>
          <w:rFonts w:cstheme="minorBidi"/>
          <w:color w:val="7030A0"/>
        </w:rPr>
        <w:t xml:space="preserve">. Then </w:t>
      </w:r>
      <w:r w:rsidR="003B6671" w:rsidRPr="001076F2">
        <w:rPr>
          <w:rFonts w:cstheme="minorBidi"/>
          <w:color w:val="7030A0"/>
        </w:rPr>
        <w:t>i</w:t>
      </w:r>
      <w:r w:rsidR="00AB7DB2" w:rsidRPr="001076F2">
        <w:rPr>
          <w:rFonts w:cstheme="minorBidi"/>
          <w:color w:val="7030A0"/>
        </w:rPr>
        <w:t xml:space="preserve">n IGV, </w:t>
      </w:r>
      <w:r w:rsidR="39F392D1" w:rsidRPr="001076F2">
        <w:rPr>
          <w:rFonts w:cstheme="minorBidi"/>
          <w:color w:val="7030A0"/>
        </w:rPr>
        <w:t xml:space="preserve">switch to </w:t>
      </w:r>
      <w:r w:rsidRPr="001076F2">
        <w:rPr>
          <w:rFonts w:cstheme="minorBidi"/>
          <w:color w:val="7030A0"/>
        </w:rPr>
        <w:t xml:space="preserve">the </w:t>
      </w:r>
      <w:r w:rsidRPr="001076F2">
        <w:rPr>
          <w:rFonts w:cstheme="minorBidi"/>
          <w:b/>
          <w:bCs/>
          <w:color w:val="7030A0"/>
        </w:rPr>
        <w:t>Hg</w:t>
      </w:r>
      <w:r w:rsidR="00AB7DB2" w:rsidRPr="001076F2">
        <w:rPr>
          <w:rFonts w:cstheme="minorBidi"/>
          <w:b/>
          <w:bCs/>
          <w:color w:val="7030A0"/>
        </w:rPr>
        <w:t>19</w:t>
      </w:r>
      <w:r w:rsidR="00AB7DB2" w:rsidRPr="001076F2">
        <w:rPr>
          <w:rFonts w:cstheme="minorBidi"/>
          <w:color w:val="7030A0"/>
        </w:rPr>
        <w:t xml:space="preserve"> </w:t>
      </w:r>
      <w:r w:rsidR="00AB7DB2" w:rsidRPr="001076F2">
        <w:rPr>
          <w:rFonts w:cstheme="minorBidi"/>
          <w:i/>
          <w:iCs/>
          <w:color w:val="EE0000"/>
        </w:rPr>
        <w:t xml:space="preserve">(H-G-nineteen) </w:t>
      </w:r>
      <w:r w:rsidR="00AB7DB2" w:rsidRPr="001076F2">
        <w:rPr>
          <w:rFonts w:cstheme="minorBidi"/>
          <w:color w:val="7030A0"/>
        </w:rPr>
        <w:t>genome</w:t>
      </w:r>
      <w:r w:rsidRPr="001076F2">
        <w:rPr>
          <w:rFonts w:cstheme="minorBidi"/>
          <w:color w:val="7030A0"/>
        </w:rPr>
        <w:t xml:space="preserve"> as </w:t>
      </w:r>
      <w:r w:rsidR="000622B0" w:rsidRPr="001076F2">
        <w:rPr>
          <w:rFonts w:cstheme="minorBidi"/>
          <w:color w:val="7030A0"/>
        </w:rPr>
        <w:t>reference</w:t>
      </w:r>
      <w:r w:rsidR="0D933EF8" w:rsidRPr="001076F2">
        <w:rPr>
          <w:rFonts w:cstheme="minorBidi"/>
          <w:color w:val="7030A0"/>
        </w:rPr>
        <w:t xml:space="preserve"> using the genome dropdown window at the top </w:t>
      </w:r>
      <w:r w:rsidRPr="001076F2">
        <w:rPr>
          <w:rFonts w:cstheme="minorBidi"/>
          <w:color w:val="7030A0"/>
        </w:rPr>
        <w:t xml:space="preserve">left </w:t>
      </w:r>
      <w:r w:rsidRPr="001076F2">
        <w:rPr>
          <w:rFonts w:cstheme="minorBidi"/>
          <w:b/>
          <w:bCs/>
          <w:color w:val="7030A0"/>
        </w:rPr>
        <w:t>[2]</w:t>
      </w:r>
      <w:r w:rsidR="00DB0CC0">
        <w:rPr>
          <w:rFonts w:cstheme="minorBidi"/>
          <w:color w:val="7030A0"/>
        </w:rPr>
        <w:t xml:space="preserve">. Now </w:t>
      </w:r>
      <w:r w:rsidR="52C2A011" w:rsidRPr="001076F2">
        <w:rPr>
          <w:rFonts w:cstheme="minorBidi"/>
          <w:color w:val="7030A0"/>
        </w:rPr>
        <w:t>drag and drop</w:t>
      </w:r>
      <w:r w:rsidR="00AB7DB2" w:rsidRPr="001076F2">
        <w:rPr>
          <w:rFonts w:cstheme="minorBidi"/>
          <w:color w:val="7030A0"/>
        </w:rPr>
        <w:t xml:space="preserve"> the proband </w:t>
      </w:r>
      <w:r w:rsidR="0077420A" w:rsidRPr="001076F2">
        <w:rPr>
          <w:rFonts w:cstheme="minorBidi"/>
          <w:color w:val="7030A0"/>
        </w:rPr>
        <w:t>or patient</w:t>
      </w:r>
      <w:r w:rsidR="00AB7DB2" w:rsidRPr="001076F2">
        <w:rPr>
          <w:rFonts w:cstheme="minorBidi"/>
          <w:color w:val="7030A0"/>
        </w:rPr>
        <w:t xml:space="preserve"> BAM </w:t>
      </w:r>
      <w:r w:rsidR="002D3381" w:rsidRPr="001076F2">
        <w:rPr>
          <w:rFonts w:cstheme="minorBidi"/>
          <w:i/>
          <w:iCs/>
          <w:color w:val="EE0000"/>
        </w:rPr>
        <w:t>(bam)</w:t>
      </w:r>
      <w:r w:rsidR="002D3381" w:rsidRPr="001076F2">
        <w:rPr>
          <w:rFonts w:cstheme="minorBidi"/>
          <w:color w:val="EE0000"/>
        </w:rPr>
        <w:t xml:space="preserve"> </w:t>
      </w:r>
      <w:r w:rsidR="00AB7DB2" w:rsidRPr="001076F2">
        <w:rPr>
          <w:rFonts w:cstheme="minorBidi"/>
          <w:color w:val="7030A0"/>
        </w:rPr>
        <w:t xml:space="preserve">file, and BAM index file into the viewer </w:t>
      </w:r>
      <w:r w:rsidR="00AB7DB2" w:rsidRPr="001076F2">
        <w:rPr>
          <w:rFonts w:cstheme="minorBidi"/>
          <w:b/>
          <w:bCs/>
          <w:color w:val="7030A0"/>
        </w:rPr>
        <w:t>[</w:t>
      </w:r>
      <w:r w:rsidR="00571017" w:rsidRPr="001076F2">
        <w:rPr>
          <w:rFonts w:cstheme="minorBidi"/>
          <w:b/>
          <w:bCs/>
          <w:color w:val="7030A0"/>
        </w:rPr>
        <w:t>3</w:t>
      </w:r>
      <w:r w:rsidR="00AB7DB2" w:rsidRPr="001076F2">
        <w:rPr>
          <w:rFonts w:cstheme="minorBidi"/>
          <w:b/>
          <w:bCs/>
          <w:color w:val="7030A0"/>
        </w:rPr>
        <w:t>]</w:t>
      </w:r>
      <w:r w:rsidR="00AB7DB2" w:rsidRPr="001076F2">
        <w:rPr>
          <w:rFonts w:cstheme="minorBidi"/>
          <w:color w:val="7030A0"/>
        </w:rPr>
        <w:t xml:space="preserve">. </w:t>
      </w:r>
    </w:p>
    <w:p w14:paraId="48809F64" w14:textId="16359094" w:rsidR="00AE28FB" w:rsidRPr="00D13B27" w:rsidRDefault="001F7D71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291ACA" w:rsidRPr="00D13B27">
        <w:rPr>
          <w:rFonts w:cstheme="minorBidi"/>
          <w:color w:val="auto"/>
        </w:rPr>
        <w:t>egfr-vIII-824:</w:t>
      </w:r>
      <w:r w:rsidR="2037691E" w:rsidRPr="00D13B27">
        <w:rPr>
          <w:rFonts w:cstheme="minorBidi"/>
          <w:color w:val="auto"/>
        </w:rPr>
        <w:t xml:space="preserve"> </w:t>
      </w:r>
      <w:r w:rsidR="0D5ACDAD" w:rsidRPr="00D13B27">
        <w:rPr>
          <w:rFonts w:cstheme="minorBidi"/>
          <w:color w:val="auto"/>
        </w:rPr>
        <w:t>0:0</w:t>
      </w:r>
      <w:r w:rsidR="001F03CE" w:rsidRPr="00D13B27">
        <w:rPr>
          <w:rFonts w:cstheme="minorBidi"/>
          <w:color w:val="auto"/>
        </w:rPr>
        <w:t>7</w:t>
      </w:r>
      <w:r w:rsidR="00FF7E0D" w:rsidRPr="00D13B27">
        <w:rPr>
          <w:rFonts w:cstheme="minorBidi"/>
          <w:color w:val="auto"/>
        </w:rPr>
        <w:t xml:space="preserve"> – 0:</w:t>
      </w:r>
      <w:r w:rsidR="00444D36" w:rsidRPr="00D13B27">
        <w:rPr>
          <w:rFonts w:cstheme="minorBidi"/>
          <w:color w:val="auto"/>
        </w:rPr>
        <w:t>19</w:t>
      </w:r>
    </w:p>
    <w:p w14:paraId="7E9E6FA8" w14:textId="13D4D7FE" w:rsidR="001F7D71" w:rsidRPr="00D13B27" w:rsidRDefault="001F7D71" w:rsidP="61F7AC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291ACA" w:rsidRPr="00D13B27">
        <w:rPr>
          <w:rFonts w:cstheme="minorBidi"/>
          <w:color w:val="auto"/>
        </w:rPr>
        <w:t>egfr-vIII-824</w:t>
      </w:r>
      <w:r w:rsidR="34B61529" w:rsidRPr="00D13B27">
        <w:rPr>
          <w:rFonts w:cstheme="minorBidi"/>
          <w:color w:val="auto"/>
        </w:rPr>
        <w:t>:</w:t>
      </w:r>
      <w:r w:rsidR="00291ACA" w:rsidRPr="00D13B27">
        <w:rPr>
          <w:rFonts w:cstheme="minorBidi"/>
          <w:color w:val="auto"/>
        </w:rPr>
        <w:t xml:space="preserve"> </w:t>
      </w:r>
      <w:r w:rsidR="001F03CE" w:rsidRPr="00D13B27">
        <w:rPr>
          <w:rFonts w:cstheme="minorBidi"/>
          <w:color w:val="auto"/>
        </w:rPr>
        <w:t>0:26 – 0:35</w:t>
      </w:r>
    </w:p>
    <w:p w14:paraId="09B2D083" w14:textId="6748C68F" w:rsidR="00B90893" w:rsidRPr="00D13B27" w:rsidRDefault="00BB392F" w:rsidP="004D65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291ACA" w:rsidRPr="00D13B27">
        <w:rPr>
          <w:rFonts w:cstheme="minorBidi"/>
          <w:color w:val="auto"/>
        </w:rPr>
        <w:t xml:space="preserve">egfr-vIII-824: </w:t>
      </w:r>
      <w:r w:rsidR="001F03CE" w:rsidRPr="00D13B27">
        <w:rPr>
          <w:rFonts w:cstheme="minorBidi"/>
          <w:color w:val="auto"/>
        </w:rPr>
        <w:t>0:45 – 0:55, 0:56 – 1:04</w:t>
      </w:r>
    </w:p>
    <w:p w14:paraId="1F0EF7C8" w14:textId="060FC6EF" w:rsidR="003A7B53" w:rsidRPr="00444D36" w:rsidRDefault="00D13B27" w:rsidP="003A7B53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13B27">
        <w:rPr>
          <w:b/>
          <w:bCs/>
          <w:highlight w:val="green"/>
        </w:rPr>
        <w:t>NOTE to video editor</w:t>
      </w:r>
      <w:r w:rsidRPr="00D13B27">
        <w:rPr>
          <w:highlight w:val="green"/>
        </w:rPr>
        <w:t xml:space="preserve">: Please zoom into or highlight the places where </w:t>
      </w:r>
      <w:r>
        <w:rPr>
          <w:highlight w:val="green"/>
        </w:rPr>
        <w:t xml:space="preserve">the </w:t>
      </w:r>
      <w:r w:rsidRPr="00D13B27">
        <w:rPr>
          <w:highlight w:val="green"/>
        </w:rPr>
        <w:t xml:space="preserve">cursor is moving </w:t>
      </w:r>
    </w:p>
    <w:p w14:paraId="4F296409" w14:textId="47980B4F" w:rsidR="009B09CA" w:rsidRPr="001076F2" w:rsidRDefault="005F4957" w:rsidP="009B09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76F2">
        <w:rPr>
          <w:rFonts w:cstheme="minorHAnsi"/>
          <w:color w:val="7030A0"/>
        </w:rPr>
        <w:t>Now</w:t>
      </w:r>
      <w:r w:rsidR="00AB7DB2" w:rsidRPr="001076F2">
        <w:rPr>
          <w:rFonts w:cstheme="minorHAnsi"/>
          <w:color w:val="7030A0"/>
        </w:rPr>
        <w:t xml:space="preserve">, navigate to Chr 7 and locate the EGFR </w:t>
      </w:r>
      <w:r w:rsidR="00AB7DB2" w:rsidRPr="001076F2">
        <w:rPr>
          <w:rFonts w:cstheme="minorHAnsi"/>
          <w:i/>
          <w:iCs/>
          <w:color w:val="EE0000"/>
        </w:rPr>
        <w:t>(E-G-F-R)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gene </w:t>
      </w:r>
      <w:r w:rsidR="00AB7DB2" w:rsidRPr="001076F2">
        <w:rPr>
          <w:rFonts w:cstheme="minorHAnsi"/>
          <w:b/>
          <w:bCs/>
          <w:color w:val="7030A0"/>
        </w:rPr>
        <w:t>[</w:t>
      </w:r>
      <w:r w:rsidRPr="001076F2">
        <w:rPr>
          <w:rFonts w:cstheme="minorHAnsi"/>
          <w:b/>
          <w:bCs/>
          <w:color w:val="7030A0"/>
        </w:rPr>
        <w:t>1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Examine breakpoints upstream of exon 2 and downstream of exon 7 for </w:t>
      </w:r>
      <w:proofErr w:type="spellStart"/>
      <w:r w:rsidR="00AB7DB2" w:rsidRPr="001076F2">
        <w:rPr>
          <w:rFonts w:cstheme="minorHAnsi"/>
          <w:color w:val="7030A0"/>
        </w:rPr>
        <w:t>EGFRvIII</w:t>
      </w:r>
      <w:proofErr w:type="spellEnd"/>
      <w:r w:rsidR="00AB7DB2" w:rsidRPr="001076F2">
        <w:rPr>
          <w:rFonts w:cstheme="minorHAnsi"/>
          <w:color w:val="7030A0"/>
        </w:rPr>
        <w:t xml:space="preserve"> </w:t>
      </w:r>
      <w:r w:rsidR="00AB7DB2" w:rsidRPr="001076F2">
        <w:rPr>
          <w:rFonts w:cstheme="minorHAnsi"/>
          <w:i/>
          <w:iCs/>
          <w:color w:val="EE0000"/>
        </w:rPr>
        <w:t>(E-G-F-R-Vee-three)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by performing </w:t>
      </w:r>
      <w:r w:rsidR="00AB7DB2" w:rsidRPr="001076F2">
        <w:rPr>
          <w:rFonts w:cstheme="minorHAnsi"/>
          <w:b/>
          <w:bCs/>
          <w:color w:val="7030A0"/>
        </w:rPr>
        <w:t>sort-by-base</w:t>
      </w:r>
      <w:r w:rsidR="00AB7DB2" w:rsidRPr="001076F2">
        <w:rPr>
          <w:rFonts w:cstheme="minorHAnsi"/>
          <w:color w:val="7030A0"/>
        </w:rPr>
        <w:t xml:space="preserve"> </w:t>
      </w:r>
      <w:r w:rsidR="00664B32" w:rsidRPr="001076F2">
        <w:rPr>
          <w:rFonts w:cstheme="minorHAnsi"/>
          <w:b/>
          <w:bCs/>
          <w:color w:val="7030A0"/>
        </w:rPr>
        <w:t>[2]</w:t>
      </w:r>
      <w:r w:rsidR="00664B32" w:rsidRPr="001076F2">
        <w:rPr>
          <w:rFonts w:cstheme="minorHAnsi"/>
          <w:color w:val="7030A0"/>
        </w:rPr>
        <w:t xml:space="preserve"> </w:t>
      </w:r>
      <w:r w:rsidR="00AB7DB2" w:rsidRPr="001076F2">
        <w:rPr>
          <w:rFonts w:cstheme="minorHAnsi"/>
          <w:color w:val="7030A0"/>
        </w:rPr>
        <w:t xml:space="preserve">and visualizing soft-clipped reads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3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Right-click a soft-clipped sequence and select BLAT </w:t>
      </w:r>
      <w:r w:rsidR="00AB7DB2" w:rsidRPr="001076F2">
        <w:rPr>
          <w:rFonts w:cstheme="minorHAnsi"/>
          <w:i/>
          <w:iCs/>
          <w:color w:val="EE0000"/>
        </w:rPr>
        <w:t>(blat)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sequence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4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Then, select the first result and examine the BLAT track displayed at the bottom of the IGV window to visualize structural rearrangements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5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>.</w:t>
      </w:r>
    </w:p>
    <w:p w14:paraId="66D3624C" w14:textId="5E92BDDA" w:rsidR="00F35581" w:rsidRPr="00D13B27" w:rsidRDefault="00F35581" w:rsidP="00610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SCREEN:</w:t>
      </w:r>
      <w:r w:rsidR="00C07FE0" w:rsidRPr="00D13B27">
        <w:rPr>
          <w:rFonts w:cstheme="minorBidi"/>
          <w:color w:val="auto"/>
        </w:rPr>
        <w:t xml:space="preserve"> </w:t>
      </w:r>
      <w:r w:rsidR="00291ACA" w:rsidRPr="00D13B27">
        <w:rPr>
          <w:rFonts w:cstheme="minorBidi"/>
          <w:color w:val="auto"/>
        </w:rPr>
        <w:t xml:space="preserve">egfr-vIII-824 </w:t>
      </w:r>
      <w:r w:rsidR="003A7B53" w:rsidRPr="00D13B27">
        <w:rPr>
          <w:rFonts w:ascii="Calibri" w:hAnsi="Calibri" w:cs="Calibri"/>
          <w:color w:val="auto"/>
        </w:rPr>
        <w:t>1:20 – 1:27</w:t>
      </w:r>
      <w:r w:rsidR="003A7B53" w:rsidRPr="00D13B27">
        <w:rPr>
          <w:rFonts w:ascii="Calibri" w:hAnsi="Calibri" w:cs="Calibri"/>
          <w:color w:val="auto"/>
        </w:rPr>
        <w:t xml:space="preserve"> and </w:t>
      </w:r>
      <w:r w:rsidR="004B0B3A" w:rsidRPr="00D13B27">
        <w:rPr>
          <w:rFonts w:cstheme="minorHAnsi"/>
          <w:color w:val="auto"/>
        </w:rPr>
        <w:t>2:</w:t>
      </w:r>
      <w:r w:rsidR="003A7B53" w:rsidRPr="00D13B27">
        <w:rPr>
          <w:rFonts w:cstheme="minorHAnsi"/>
          <w:color w:val="auto"/>
        </w:rPr>
        <w:t>52</w:t>
      </w:r>
      <w:r w:rsidR="004B0B3A" w:rsidRPr="00D13B27">
        <w:rPr>
          <w:rFonts w:cstheme="minorHAnsi"/>
          <w:color w:val="auto"/>
        </w:rPr>
        <w:t xml:space="preserve"> – 2-58 </w:t>
      </w:r>
    </w:p>
    <w:p w14:paraId="222CFFF6" w14:textId="4CA2220D" w:rsidR="00F35581" w:rsidRPr="00D13B27" w:rsidRDefault="00F35581" w:rsidP="00D708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>SCREEN:</w:t>
      </w:r>
      <w:r w:rsidR="00C07FE0" w:rsidRPr="00D13B27">
        <w:rPr>
          <w:rFonts w:cstheme="minorBidi"/>
          <w:color w:val="auto"/>
        </w:rPr>
        <w:t xml:space="preserve"> </w:t>
      </w:r>
      <w:r w:rsidR="004B0B3A" w:rsidRPr="00D13B27">
        <w:rPr>
          <w:rFonts w:cstheme="minorBidi"/>
          <w:color w:val="auto"/>
        </w:rPr>
        <w:t>egfr-vIII-824: 3:10 – 3:14</w:t>
      </w:r>
      <w:r w:rsidR="003A7B53" w:rsidRPr="00D13B27">
        <w:rPr>
          <w:rFonts w:cstheme="minorBidi"/>
          <w:color w:val="auto"/>
        </w:rPr>
        <w:t xml:space="preserve"> and</w:t>
      </w:r>
      <w:r w:rsidR="004B0B3A" w:rsidRPr="00D13B27">
        <w:rPr>
          <w:rFonts w:cstheme="minorBidi"/>
          <w:color w:val="auto"/>
        </w:rPr>
        <w:t xml:space="preserve"> 3:34- 3:43 </w:t>
      </w:r>
    </w:p>
    <w:p w14:paraId="68331ED0" w14:textId="022DFAF0" w:rsidR="00C07FE0" w:rsidRPr="00D13B27" w:rsidRDefault="00C07FE0" w:rsidP="003A7B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F57288" w:rsidRPr="00D13B27">
        <w:rPr>
          <w:rFonts w:ascii="Calibri" w:hAnsi="Calibri" w:cs="Calibri"/>
          <w:color w:val="auto"/>
        </w:rPr>
        <w:t xml:space="preserve"> </w:t>
      </w:r>
      <w:r w:rsidR="00F57288" w:rsidRPr="00D13B27">
        <w:rPr>
          <w:rFonts w:cstheme="minorBidi"/>
          <w:color w:val="auto"/>
        </w:rPr>
        <w:t xml:space="preserve">egfr-vIII-824:  3:34- </w:t>
      </w:r>
      <w:proofErr w:type="gramStart"/>
      <w:r w:rsidR="00F57288" w:rsidRPr="00D13B27">
        <w:rPr>
          <w:rFonts w:cstheme="minorBidi"/>
          <w:color w:val="auto"/>
        </w:rPr>
        <w:t xml:space="preserve">3:43 </w:t>
      </w:r>
      <w:r w:rsidR="003A7B53" w:rsidRPr="00D13B27">
        <w:rPr>
          <w:rFonts w:cstheme="minorBidi"/>
          <w:color w:val="auto"/>
        </w:rPr>
        <w:t xml:space="preserve"> and</w:t>
      </w:r>
      <w:proofErr w:type="gramEnd"/>
      <w:r w:rsidR="00F57288" w:rsidRPr="00D13B27">
        <w:rPr>
          <w:rFonts w:cstheme="minorBidi"/>
          <w:color w:val="auto"/>
        </w:rPr>
        <w:t xml:space="preserve"> 3:</w:t>
      </w:r>
      <w:r w:rsidR="003A7B53" w:rsidRPr="00D13B27">
        <w:rPr>
          <w:rFonts w:cstheme="minorBidi"/>
          <w:color w:val="auto"/>
        </w:rPr>
        <w:t>50</w:t>
      </w:r>
      <w:r w:rsidR="00F57288" w:rsidRPr="00D13B27">
        <w:rPr>
          <w:rFonts w:cstheme="minorBidi"/>
          <w:color w:val="auto"/>
        </w:rPr>
        <w:t xml:space="preserve"> – 3:54 </w:t>
      </w:r>
    </w:p>
    <w:p w14:paraId="4BE71BFA" w14:textId="328785B5" w:rsidR="0077003C" w:rsidRPr="00D13B27" w:rsidRDefault="00C07FE0" w:rsidP="00BB79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FB5698" w:rsidRPr="00D13B27">
        <w:rPr>
          <w:rFonts w:cstheme="minorBidi"/>
          <w:color w:val="auto"/>
        </w:rPr>
        <w:t>egfr-vIII-824:</w:t>
      </w:r>
      <w:r w:rsidR="00116B07" w:rsidRPr="00D13B27">
        <w:rPr>
          <w:rFonts w:cstheme="minorBidi"/>
          <w:color w:val="auto"/>
        </w:rPr>
        <w:t xml:space="preserve"> </w:t>
      </w:r>
      <w:r w:rsidR="00FB5698" w:rsidRPr="00D13B27">
        <w:rPr>
          <w:rFonts w:cstheme="minorBidi"/>
          <w:color w:val="auto"/>
        </w:rPr>
        <w:t>4:07 – 4:16</w:t>
      </w:r>
      <w:r w:rsidR="003A7B53" w:rsidRPr="00D13B27">
        <w:rPr>
          <w:rFonts w:cstheme="minorBidi"/>
          <w:color w:val="auto"/>
        </w:rPr>
        <w:t xml:space="preserve"> and</w:t>
      </w:r>
      <w:r w:rsidR="00FB5698" w:rsidRPr="00D13B27">
        <w:rPr>
          <w:rFonts w:cstheme="minorBidi"/>
          <w:color w:val="auto"/>
        </w:rPr>
        <w:t xml:space="preserve"> 4:</w:t>
      </w:r>
      <w:r w:rsidR="003A7B53" w:rsidRPr="00D13B27">
        <w:rPr>
          <w:rFonts w:cstheme="minorBidi"/>
          <w:color w:val="auto"/>
        </w:rPr>
        <w:t>28</w:t>
      </w:r>
      <w:r w:rsidR="00FB5698" w:rsidRPr="00D13B27">
        <w:rPr>
          <w:rFonts w:cstheme="minorBidi"/>
          <w:color w:val="auto"/>
        </w:rPr>
        <w:t xml:space="preserve"> – 4:34</w:t>
      </w:r>
    </w:p>
    <w:p w14:paraId="3FC2C636" w14:textId="77777777" w:rsidR="003A7B53" w:rsidRPr="00D13B27" w:rsidRDefault="0022113B" w:rsidP="00897F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D13B27">
        <w:rPr>
          <w:rFonts w:cstheme="minorBidi"/>
          <w:color w:val="auto"/>
        </w:rPr>
        <w:t xml:space="preserve">SCREEN: </w:t>
      </w:r>
      <w:r w:rsidR="00116B07" w:rsidRPr="00D13B27">
        <w:rPr>
          <w:rFonts w:cstheme="minorBidi"/>
          <w:color w:val="auto"/>
        </w:rPr>
        <w:t xml:space="preserve">egfr-vIII-824: </w:t>
      </w:r>
      <w:r w:rsidR="00FB5698" w:rsidRPr="00D13B27">
        <w:rPr>
          <w:rFonts w:cstheme="minorHAnsi"/>
          <w:color w:val="auto"/>
        </w:rPr>
        <w:t>4:36 – 4:45</w:t>
      </w:r>
      <w:r w:rsidR="003A7B53" w:rsidRPr="00D13B27">
        <w:rPr>
          <w:rFonts w:cstheme="minorHAnsi"/>
          <w:color w:val="auto"/>
        </w:rPr>
        <w:t xml:space="preserve"> and </w:t>
      </w:r>
      <w:r w:rsidR="00FB5698" w:rsidRPr="00D13B27">
        <w:rPr>
          <w:rFonts w:cstheme="minorHAnsi"/>
          <w:color w:val="auto"/>
        </w:rPr>
        <w:t>5:</w:t>
      </w:r>
      <w:r w:rsidR="003A7B53" w:rsidRPr="00D13B27">
        <w:rPr>
          <w:rFonts w:cstheme="minorHAnsi"/>
          <w:color w:val="auto"/>
        </w:rPr>
        <w:t>50</w:t>
      </w:r>
      <w:r w:rsidR="00FB5698" w:rsidRPr="00D13B27">
        <w:rPr>
          <w:rFonts w:cstheme="minorHAnsi"/>
          <w:color w:val="auto"/>
        </w:rPr>
        <w:t xml:space="preserve"> </w:t>
      </w:r>
      <w:proofErr w:type="gramStart"/>
      <w:r w:rsidR="00FB5698" w:rsidRPr="00D13B27">
        <w:rPr>
          <w:rFonts w:cstheme="minorHAnsi"/>
          <w:color w:val="auto"/>
        </w:rPr>
        <w:t xml:space="preserve">-  </w:t>
      </w:r>
      <w:r w:rsidR="00116B07" w:rsidRPr="00D13B27">
        <w:rPr>
          <w:rFonts w:cstheme="minorHAnsi"/>
          <w:color w:val="auto"/>
        </w:rPr>
        <w:t>6:00</w:t>
      </w:r>
      <w:proofErr w:type="gramEnd"/>
      <w:r w:rsidR="00FB5698" w:rsidRPr="00D13B27">
        <w:rPr>
          <w:rFonts w:cstheme="minorHAnsi"/>
          <w:color w:val="auto"/>
        </w:rPr>
        <w:t xml:space="preserve"> </w:t>
      </w:r>
    </w:p>
    <w:p w14:paraId="04A94153" w14:textId="264F7D17" w:rsidR="00FB5698" w:rsidRPr="00291ACA" w:rsidRDefault="00D13B27" w:rsidP="00FB569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13B27">
        <w:rPr>
          <w:b/>
          <w:bCs/>
          <w:highlight w:val="green"/>
        </w:rPr>
        <w:t>NOTE to video editor</w:t>
      </w:r>
      <w:r w:rsidRPr="00D13B27">
        <w:rPr>
          <w:highlight w:val="green"/>
        </w:rPr>
        <w:t xml:space="preserve">: Please zoom into or highlight the places where </w:t>
      </w:r>
      <w:r>
        <w:rPr>
          <w:highlight w:val="green"/>
        </w:rPr>
        <w:t xml:space="preserve">the </w:t>
      </w:r>
      <w:r w:rsidRPr="00D13B27">
        <w:rPr>
          <w:highlight w:val="green"/>
        </w:rPr>
        <w:t xml:space="preserve">cursor is moving </w:t>
      </w:r>
    </w:p>
    <w:p w14:paraId="04B28962" w14:textId="77777777" w:rsidR="00301A4F" w:rsidRDefault="00301A4F" w:rsidP="009B09CA">
      <w:pPr>
        <w:spacing w:before="120"/>
        <w:rPr>
          <w:rFonts w:cstheme="minorHAnsi"/>
        </w:rPr>
      </w:pPr>
    </w:p>
    <w:p w14:paraId="3623ECC3" w14:textId="77777777" w:rsidR="00301A4F" w:rsidRDefault="00301A4F" w:rsidP="009B09CA">
      <w:pPr>
        <w:spacing w:before="120"/>
        <w:rPr>
          <w:rFonts w:cstheme="minorHAnsi"/>
        </w:rPr>
      </w:pPr>
    </w:p>
    <w:p w14:paraId="5768A006" w14:textId="77777777" w:rsidR="00F41885" w:rsidRDefault="00F41885" w:rsidP="001E0433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26AB8A38" w14:textId="681111C1" w:rsidR="001E0433" w:rsidRPr="00B07A3B" w:rsidRDefault="001E0433" w:rsidP="0048627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73488A63" w:rsidR="001E0433" w:rsidRPr="00590501" w:rsidRDefault="001E0433" w:rsidP="0059050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2B6E5798" w:rsidR="001E0433" w:rsidRPr="003963F1" w:rsidRDefault="00CE43F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963F1">
        <w:rPr>
          <w:color w:val="7030A0"/>
        </w:rPr>
        <w:t>Mapping the EGFR locus in patient</w:t>
      </w:r>
      <w:r w:rsidR="001A6E6D" w:rsidRPr="003963F1">
        <w:rPr>
          <w:color w:val="7030A0"/>
        </w:rPr>
        <w:t xml:space="preserve">, also referred to as proband, </w:t>
      </w:r>
      <w:r w:rsidRPr="003963F1">
        <w:rPr>
          <w:color w:val="7030A0"/>
        </w:rPr>
        <w:t xml:space="preserve">and random samples to the </w:t>
      </w:r>
      <w:r w:rsidR="00211E09">
        <w:rPr>
          <w:color w:val="7030A0"/>
        </w:rPr>
        <w:t>H</w:t>
      </w:r>
      <w:r w:rsidRPr="003963F1">
        <w:rPr>
          <w:color w:val="7030A0"/>
        </w:rPr>
        <w:t>g38 reference genome revealed an EGFR copy number gain in the patient</w:t>
      </w:r>
      <w:r w:rsidRPr="003963F1">
        <w:rPr>
          <w:b/>
          <w:bCs/>
          <w:color w:val="7030A0"/>
        </w:rPr>
        <w:t xml:space="preserve"> </w:t>
      </w:r>
      <w:r w:rsidR="00AE2537" w:rsidRPr="003963F1">
        <w:rPr>
          <w:b/>
          <w:bCs/>
          <w:color w:val="7030A0"/>
        </w:rPr>
        <w:t>[1]</w:t>
      </w:r>
      <w:r w:rsidR="00AE2537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At the EGFR locus, the patient sample showed</w:t>
      </w:r>
      <w:r w:rsidR="00522F5A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EGFR amplification</w:t>
      </w:r>
      <w:r w:rsidR="00522F5A" w:rsidRPr="003963F1">
        <w:rPr>
          <w:color w:val="7030A0"/>
        </w:rPr>
        <w:t xml:space="preserve"> beyond background</w:t>
      </w:r>
      <w:r w:rsidR="000B007E" w:rsidRPr="003963F1">
        <w:rPr>
          <w:color w:val="7030A0"/>
        </w:rPr>
        <w:t xml:space="preserve"> </w:t>
      </w:r>
      <w:r w:rsidR="000B007E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2</w:t>
      </w:r>
      <w:r w:rsidR="000B007E" w:rsidRPr="003963F1">
        <w:rPr>
          <w:b/>
          <w:bCs/>
          <w:color w:val="7030A0"/>
        </w:rPr>
        <w:t>]</w:t>
      </w:r>
      <w:r w:rsidR="003C768B" w:rsidRPr="003963F1">
        <w:rPr>
          <w:color w:val="7030A0"/>
        </w:rPr>
        <w:t xml:space="preserve">, whereas the random samples showed little </w:t>
      </w:r>
      <w:r w:rsidR="009E4DE8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3</w:t>
      </w:r>
      <w:r w:rsidR="009E4DE8" w:rsidRPr="003963F1">
        <w:rPr>
          <w:b/>
          <w:bCs/>
          <w:color w:val="7030A0"/>
        </w:rPr>
        <w:t>]</w:t>
      </w:r>
      <w:r w:rsidR="009E4DE8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or no amplification</w:t>
      </w:r>
      <w:r w:rsidR="00522F5A" w:rsidRPr="003963F1">
        <w:rPr>
          <w:color w:val="7030A0"/>
        </w:rPr>
        <w:t xml:space="preserve"> </w:t>
      </w:r>
      <w:r w:rsidR="00522F5A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4</w:t>
      </w:r>
      <w:r w:rsidR="00522F5A" w:rsidRPr="003963F1">
        <w:rPr>
          <w:b/>
          <w:bCs/>
          <w:color w:val="7030A0"/>
        </w:rPr>
        <w:t>].</w:t>
      </w:r>
      <w:r w:rsidR="00C6625A" w:rsidRPr="003963F1">
        <w:rPr>
          <w:color w:val="7030A0"/>
        </w:rPr>
        <w:t xml:space="preserve"> </w:t>
      </w:r>
    </w:p>
    <w:p w14:paraId="3793B06E" w14:textId="09906D8F" w:rsidR="007E2B80" w:rsidRPr="00C83919" w:rsidRDefault="001E0433" w:rsidP="00C8391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70C0"/>
        </w:rPr>
      </w:pPr>
      <w:r w:rsidRPr="00522F5A">
        <w:rPr>
          <w:rFonts w:cstheme="minorHAnsi"/>
        </w:rPr>
        <w:t>LAB MEDIA:</w:t>
      </w:r>
      <w:r w:rsidR="00B822CD" w:rsidRPr="00522F5A">
        <w:rPr>
          <w:rFonts w:cstheme="minorHAnsi"/>
        </w:rPr>
        <w:t xml:space="preserve"> Figure 5</w:t>
      </w:r>
      <w:r w:rsidR="007E2B80" w:rsidRPr="00522F5A">
        <w:rPr>
          <w:rFonts w:cstheme="minorHAnsi"/>
        </w:rPr>
        <w:t>C</w:t>
      </w:r>
      <w:r w:rsidR="00951F46" w:rsidRPr="00522F5A">
        <w:rPr>
          <w:rFonts w:cstheme="minorHAnsi"/>
        </w:rPr>
        <w:t xml:space="preserve"> </w:t>
      </w:r>
      <w:r w:rsidR="00AE2537" w:rsidRPr="00522F5A">
        <w:rPr>
          <w:rFonts w:eastAsia="Times New Roman" w:cstheme="minorHAnsi"/>
          <w:i/>
          <w:iCs/>
          <w:color w:val="0070C0"/>
        </w:rPr>
        <w:t xml:space="preserve">Video Editor: Please highlight </w:t>
      </w:r>
      <w:r w:rsidR="00522F5A" w:rsidRPr="00522F5A">
        <w:rPr>
          <w:rFonts w:eastAsia="Times New Roman" w:cstheme="minorHAnsi"/>
          <w:i/>
          <w:iCs/>
          <w:color w:val="0070C0"/>
        </w:rPr>
        <w:t xml:space="preserve">with </w:t>
      </w:r>
      <w:r w:rsidR="005D1418">
        <w:rPr>
          <w:rFonts w:eastAsia="Times New Roman" w:cstheme="minorHAnsi"/>
          <w:i/>
          <w:iCs/>
          <w:color w:val="0070C0"/>
        </w:rPr>
        <w:t xml:space="preserve">the small black square in the </w:t>
      </w:r>
      <w:r w:rsidR="00CE43F8">
        <w:rPr>
          <w:rFonts w:eastAsia="Times New Roman" w:cstheme="minorHAnsi"/>
          <w:i/>
          <w:iCs/>
          <w:color w:val="0070C0"/>
        </w:rPr>
        <w:t>proband row at the bottom</w:t>
      </w:r>
      <w:r w:rsidR="001A6E6D">
        <w:rPr>
          <w:rFonts w:eastAsia="Times New Roman" w:cstheme="minorHAnsi"/>
          <w:i/>
          <w:iCs/>
          <w:color w:val="0070C0"/>
        </w:rPr>
        <w:t xml:space="preserve"> of the picture.</w:t>
      </w:r>
      <w:r w:rsidR="007D6CF2">
        <w:rPr>
          <w:rFonts w:eastAsia="Times New Roman" w:cstheme="minorHAnsi"/>
          <w:i/>
          <w:iCs/>
          <w:color w:val="0070C0"/>
        </w:rPr>
        <w:t xml:space="preserve"> The file name is Figure </w:t>
      </w:r>
      <w:r w:rsidR="00E4098B">
        <w:rPr>
          <w:rFonts w:eastAsia="Times New Roman" w:cstheme="minorHAnsi"/>
          <w:i/>
          <w:iCs/>
          <w:color w:val="0070C0"/>
          <w:lang w:val="en-IN"/>
        </w:rPr>
        <w:t xml:space="preserve">5C marked in the update section on Monday.com. </w:t>
      </w:r>
    </w:p>
    <w:p w14:paraId="109C2ED6" w14:textId="12207ACD" w:rsidR="007E2B80" w:rsidRPr="00AF7DF9" w:rsidRDefault="00AE2537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>LAB MEDIA: Figure 5D</w:t>
      </w:r>
      <w:r w:rsidR="00522F5A" w:rsidRPr="00AF7DF9">
        <w:rPr>
          <w:rFonts w:cstheme="minorHAnsi"/>
        </w:rPr>
        <w:t xml:space="preserve">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Video Editor: Please </w:t>
      </w:r>
      <w:r w:rsidR="00732C2C" w:rsidRPr="00AF7DF9">
        <w:rPr>
          <w:rFonts w:eastAsia="Times New Roman" w:cstheme="minorHAnsi"/>
          <w:i/>
          <w:iCs/>
          <w:color w:val="0070C0"/>
        </w:rPr>
        <w:t xml:space="preserve">highlight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the bright red bar </w:t>
      </w:r>
      <w:r w:rsidR="004D3104" w:rsidRPr="00AF7DF9">
        <w:rPr>
          <w:rFonts w:eastAsia="Times New Roman" w:cstheme="minorHAnsi"/>
          <w:i/>
          <w:iCs/>
          <w:color w:val="0070C0"/>
        </w:rPr>
        <w:t>at the end corresponding to prob</w:t>
      </w:r>
      <w:r w:rsidR="00AF7DF9" w:rsidRPr="00AF7DF9">
        <w:rPr>
          <w:rFonts w:eastAsia="Times New Roman" w:cstheme="minorHAnsi"/>
          <w:i/>
          <w:iCs/>
          <w:color w:val="0070C0"/>
        </w:rPr>
        <w:t>and</w:t>
      </w:r>
      <w:r w:rsidR="00AF7DF9">
        <w:rPr>
          <w:rFonts w:eastAsia="Times New Roman" w:cstheme="minorHAnsi"/>
          <w:i/>
          <w:iCs/>
          <w:color w:val="0070C0"/>
        </w:rPr>
        <w:t>.</w:t>
      </w:r>
    </w:p>
    <w:p w14:paraId="285C5A16" w14:textId="5FF543C7" w:rsidR="00AF7DF9" w:rsidRPr="009E4DE8" w:rsidRDefault="00AF7DF9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378F6">
        <w:rPr>
          <w:rFonts w:eastAsia="Times New Roman" w:cstheme="minorHAnsi"/>
          <w:i/>
          <w:iCs/>
          <w:color w:val="0070C0"/>
        </w:rPr>
        <w:t xml:space="preserve">light </w:t>
      </w:r>
      <w:r w:rsidR="00AB2543">
        <w:rPr>
          <w:rFonts w:eastAsia="Times New Roman" w:cstheme="minorHAnsi"/>
          <w:i/>
          <w:iCs/>
          <w:color w:val="0070C0"/>
        </w:rPr>
        <w:t xml:space="preserve">blue and dark blue </w:t>
      </w:r>
      <w:r w:rsidR="003378F6">
        <w:rPr>
          <w:rFonts w:eastAsia="Times New Roman" w:cstheme="minorHAnsi"/>
          <w:i/>
          <w:iCs/>
          <w:color w:val="0070C0"/>
        </w:rPr>
        <w:t>bars on</w:t>
      </w:r>
      <w:r w:rsidR="00AB2543">
        <w:rPr>
          <w:rFonts w:eastAsia="Times New Roman" w:cstheme="minorHAnsi"/>
          <w:i/>
          <w:iCs/>
          <w:color w:val="0070C0"/>
        </w:rPr>
        <w:t xml:space="preserve"> top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 w:rsidR="00AB2543">
        <w:rPr>
          <w:rFonts w:eastAsia="Times New Roman" w:cstheme="minorHAnsi"/>
          <w:i/>
          <w:iCs/>
          <w:color w:val="0070C0"/>
        </w:rPr>
        <w:t xml:space="preserve"> C1 to C2</w:t>
      </w:r>
    </w:p>
    <w:p w14:paraId="138323BE" w14:textId="0835E1E0" w:rsidR="009E4DE8" w:rsidRPr="00943849" w:rsidRDefault="009E4DE8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614F15">
        <w:rPr>
          <w:rFonts w:eastAsia="Times New Roman" w:cstheme="minorHAnsi"/>
          <w:i/>
          <w:iCs/>
          <w:color w:val="0070C0"/>
        </w:rPr>
        <w:t>white region in the middle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>
        <w:rPr>
          <w:rFonts w:eastAsia="Times New Roman" w:cstheme="minorHAnsi"/>
          <w:i/>
          <w:iCs/>
          <w:color w:val="0070C0"/>
        </w:rPr>
        <w:t xml:space="preserve"> C</w:t>
      </w:r>
      <w:r w:rsidR="00614F15">
        <w:rPr>
          <w:rFonts w:eastAsia="Times New Roman" w:cstheme="minorHAnsi"/>
          <w:i/>
          <w:iCs/>
          <w:color w:val="0070C0"/>
        </w:rPr>
        <w:t>3</w:t>
      </w:r>
      <w:r>
        <w:rPr>
          <w:rFonts w:eastAsia="Times New Roman" w:cstheme="minorHAnsi"/>
          <w:i/>
          <w:iCs/>
          <w:color w:val="0070C0"/>
        </w:rPr>
        <w:t xml:space="preserve"> to C</w:t>
      </w:r>
      <w:r w:rsidR="00614F15">
        <w:rPr>
          <w:rFonts w:eastAsia="Times New Roman" w:cstheme="minorHAnsi"/>
          <w:i/>
          <w:iCs/>
          <w:color w:val="0070C0"/>
        </w:rPr>
        <w:t>8</w:t>
      </w:r>
    </w:p>
    <w:p w14:paraId="0BD30FB8" w14:textId="77777777" w:rsidR="00943849" w:rsidRPr="00590501" w:rsidRDefault="00943849" w:rsidP="00590501">
      <w:pPr>
        <w:spacing w:before="120"/>
        <w:outlineLvl w:val="0"/>
        <w:rPr>
          <w:rFonts w:cstheme="minorHAnsi"/>
        </w:rPr>
      </w:pPr>
    </w:p>
    <w:p w14:paraId="28684DB4" w14:textId="09471EA3" w:rsidR="001E0433" w:rsidRPr="003963F1" w:rsidRDefault="00B55D66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963F1">
        <w:rPr>
          <w:color w:val="7030A0"/>
        </w:rPr>
        <w:t xml:space="preserve">The </w:t>
      </w:r>
      <w:r w:rsidRPr="003963F1">
        <w:rPr>
          <w:rStyle w:val="Strong"/>
          <w:b w:val="0"/>
          <w:bCs w:val="0"/>
          <w:color w:val="7030A0"/>
        </w:rPr>
        <w:t>BLAT</w:t>
      </w:r>
      <w:r w:rsidRPr="003963F1">
        <w:rPr>
          <w:color w:val="7030A0"/>
        </w:rPr>
        <w:t xml:space="preserve"> tool identified genomic locations matching the soft-clipped sequence and assigned alignment scores </w:t>
      </w:r>
      <w:r w:rsidRPr="003963F1">
        <w:rPr>
          <w:rFonts w:ascii="Calibri" w:hAnsi="Calibri" w:cs="Calibri"/>
          <w:b/>
          <w:bCs/>
          <w:color w:val="7030A0"/>
        </w:rPr>
        <w:t>[1]</w:t>
      </w:r>
      <w:r w:rsidRPr="003963F1">
        <w:rPr>
          <w:rFonts w:ascii="Calibri" w:hAnsi="Calibri" w:cs="Calibri"/>
          <w:color w:val="7030A0"/>
        </w:rPr>
        <w:t>.</w:t>
      </w:r>
      <w:r w:rsidRPr="003963F1">
        <w:rPr>
          <w:color w:val="7030A0"/>
        </w:rPr>
        <w:t xml:space="preserve"> Selecting the </w:t>
      </w:r>
      <w:r w:rsidR="00461D19" w:rsidRPr="003963F1">
        <w:rPr>
          <w:color w:val="7030A0"/>
        </w:rPr>
        <w:t>first</w:t>
      </w:r>
      <w:r w:rsidRPr="003963F1">
        <w:rPr>
          <w:color w:val="7030A0"/>
        </w:rPr>
        <w:t xml:space="preserve"> result navigated to the corresponding genomic location, confirming the structural rearrangement.</w:t>
      </w:r>
      <w:r w:rsidRPr="003963F1">
        <w:rPr>
          <w:rFonts w:ascii="Calibri" w:hAnsi="Calibri" w:cs="Calibri"/>
          <w:b/>
          <w:bCs/>
          <w:color w:val="7030A0"/>
        </w:rPr>
        <w:t xml:space="preserve"> </w:t>
      </w:r>
      <w:r w:rsidR="005516B8" w:rsidRPr="003963F1">
        <w:rPr>
          <w:rFonts w:ascii="Calibri" w:hAnsi="Calibri" w:cs="Calibri"/>
          <w:b/>
          <w:bCs/>
          <w:color w:val="7030A0"/>
        </w:rPr>
        <w:t>[</w:t>
      </w:r>
      <w:r w:rsidRPr="003963F1">
        <w:rPr>
          <w:rFonts w:ascii="Calibri" w:hAnsi="Calibri" w:cs="Calibri"/>
          <w:b/>
          <w:bCs/>
          <w:color w:val="7030A0"/>
        </w:rPr>
        <w:t>2</w:t>
      </w:r>
      <w:r w:rsidR="005516B8" w:rsidRPr="003963F1">
        <w:rPr>
          <w:rFonts w:ascii="Calibri" w:hAnsi="Calibri" w:cs="Calibri"/>
          <w:b/>
          <w:bCs/>
          <w:color w:val="7030A0"/>
        </w:rPr>
        <w:t>]</w:t>
      </w:r>
      <w:r w:rsidR="005516B8" w:rsidRPr="003963F1">
        <w:rPr>
          <w:rFonts w:ascii="Calibri" w:hAnsi="Calibri" w:cs="Calibri"/>
          <w:color w:val="7030A0"/>
        </w:rPr>
        <w:t>.</w:t>
      </w:r>
    </w:p>
    <w:p w14:paraId="223FC73A" w14:textId="4F6B50F5" w:rsidR="005516B8" w:rsidRDefault="005516B8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6C</w:t>
      </w:r>
      <w:r w:rsidR="00EC08A2">
        <w:rPr>
          <w:rFonts w:cstheme="minorHAnsi"/>
        </w:rPr>
        <w:t xml:space="preserve"> </w:t>
      </w:r>
      <w:r w:rsidR="00EC08A2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71AF3">
        <w:rPr>
          <w:rFonts w:eastAsia="Times New Roman" w:cstheme="minorHAnsi"/>
          <w:i/>
          <w:iCs/>
          <w:color w:val="0070C0"/>
        </w:rPr>
        <w:t xml:space="preserve">“BLAT </w:t>
      </w:r>
      <w:r w:rsidR="0061427E">
        <w:rPr>
          <w:rFonts w:eastAsia="Times New Roman" w:cstheme="minorHAnsi"/>
          <w:i/>
          <w:iCs/>
          <w:color w:val="0070C0"/>
        </w:rPr>
        <w:t>r</w:t>
      </w:r>
      <w:r w:rsidR="00371AF3">
        <w:rPr>
          <w:rFonts w:eastAsia="Times New Roman" w:cstheme="minorHAnsi"/>
          <w:i/>
          <w:iCs/>
          <w:color w:val="0070C0"/>
        </w:rPr>
        <w:t xml:space="preserve">esult for </w:t>
      </w:r>
      <w:r w:rsidR="0061427E">
        <w:rPr>
          <w:rFonts w:eastAsia="Times New Roman" w:cstheme="minorHAnsi"/>
          <w:i/>
          <w:iCs/>
          <w:color w:val="0070C0"/>
        </w:rPr>
        <w:t>q</w:t>
      </w:r>
      <w:r w:rsidR="00371AF3">
        <w:rPr>
          <w:rFonts w:eastAsia="Times New Roman" w:cstheme="minorHAnsi"/>
          <w:i/>
          <w:iCs/>
          <w:color w:val="0070C0"/>
        </w:rPr>
        <w:t xml:space="preserve">uery </w:t>
      </w:r>
      <w:r w:rsidR="0061427E">
        <w:rPr>
          <w:rFonts w:eastAsia="Times New Roman" w:cstheme="minorHAnsi"/>
          <w:i/>
          <w:iCs/>
          <w:color w:val="0070C0"/>
        </w:rPr>
        <w:t>sequence</w:t>
      </w:r>
      <w:r w:rsidR="00371AF3">
        <w:rPr>
          <w:rFonts w:eastAsia="Times New Roman" w:cstheme="minorHAnsi"/>
          <w:i/>
          <w:iCs/>
          <w:color w:val="0070C0"/>
        </w:rPr>
        <w:t xml:space="preserve">” Box entirely and </w:t>
      </w:r>
      <w:r w:rsidR="0061427E">
        <w:rPr>
          <w:rFonts w:eastAsia="Times New Roman" w:cstheme="minorHAnsi"/>
          <w:i/>
          <w:iCs/>
          <w:color w:val="0070C0"/>
        </w:rPr>
        <w:t xml:space="preserve">in the bottom panel where the table is seen, there, emphasize score and 1000 value </w:t>
      </w:r>
    </w:p>
    <w:p w14:paraId="2AD3BD0F" w14:textId="11D778EA" w:rsidR="00461D19" w:rsidRDefault="00461D19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6</w:t>
      </w:r>
      <w:r w:rsidR="000622B0">
        <w:rPr>
          <w:rFonts w:cstheme="minorHAnsi"/>
        </w:rPr>
        <w:t xml:space="preserve">D </w:t>
      </w:r>
      <w:r w:rsidR="000622B0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0622B0">
        <w:rPr>
          <w:rFonts w:eastAsia="Times New Roman" w:cstheme="minorHAnsi"/>
          <w:i/>
          <w:iCs/>
          <w:color w:val="0070C0"/>
        </w:rPr>
        <w:t xml:space="preserve">area inside the small black box </w:t>
      </w:r>
      <w:r w:rsidR="00A849D1">
        <w:rPr>
          <w:rFonts w:eastAsia="Times New Roman" w:cstheme="minorHAnsi"/>
          <w:i/>
          <w:iCs/>
          <w:color w:val="0070C0"/>
        </w:rPr>
        <w:t xml:space="preserve">with an arrow to </w:t>
      </w:r>
      <w:r w:rsidR="000622B0">
        <w:rPr>
          <w:rFonts w:eastAsia="Times New Roman" w:cstheme="minorHAnsi"/>
          <w:i/>
          <w:iCs/>
          <w:color w:val="0070C0"/>
        </w:rPr>
        <w:t>show</w:t>
      </w:r>
      <w:r w:rsidR="00A849D1">
        <w:rPr>
          <w:rFonts w:eastAsia="Times New Roman" w:cstheme="minorHAnsi"/>
          <w:i/>
          <w:iCs/>
          <w:color w:val="0070C0"/>
        </w:rPr>
        <w:t xml:space="preserve"> s</w:t>
      </w:r>
      <w:r w:rsidR="000622B0">
        <w:rPr>
          <w:rFonts w:eastAsia="Times New Roman" w:cstheme="minorHAnsi"/>
          <w:i/>
          <w:iCs/>
          <w:color w:val="0070C0"/>
        </w:rPr>
        <w:t xml:space="preserve">tructural </w:t>
      </w:r>
      <w:r w:rsidR="009A6753">
        <w:rPr>
          <w:rFonts w:eastAsia="Times New Roman" w:cstheme="minorHAnsi"/>
          <w:i/>
          <w:iCs/>
          <w:color w:val="0070C0"/>
        </w:rPr>
        <w:t>variant. The</w:t>
      </w:r>
      <w:r w:rsidR="00C340F6">
        <w:rPr>
          <w:rFonts w:eastAsia="Times New Roman" w:cstheme="minorHAnsi"/>
          <w:i/>
          <w:iCs/>
          <w:color w:val="0070C0"/>
        </w:rPr>
        <w:t xml:space="preserve"> file name is Figure </w:t>
      </w:r>
      <w:r w:rsidR="009A6753">
        <w:rPr>
          <w:rFonts w:eastAsia="Times New Roman" w:cstheme="minorHAnsi"/>
          <w:i/>
          <w:iCs/>
          <w:color w:val="0070C0"/>
          <w:lang w:val="en-IN"/>
        </w:rPr>
        <w:t>6D</w:t>
      </w:r>
      <w:r w:rsidR="00C340F6">
        <w:rPr>
          <w:rFonts w:eastAsia="Times New Roman" w:cstheme="minorHAnsi"/>
          <w:i/>
          <w:iCs/>
          <w:color w:val="0070C0"/>
          <w:lang w:val="en-IN"/>
        </w:rPr>
        <w:t xml:space="preserve"> marked in the update section on Monday.com.</w:t>
      </w:r>
    </w:p>
    <w:p w14:paraId="00E4DD89" w14:textId="32F35E7C" w:rsidR="00AD3B41" w:rsidRDefault="00AD3B41" w:rsidP="00012B08">
      <w:pPr>
        <w:rPr>
          <w:rFonts w:cstheme="minorHAnsi"/>
          <w:sz w:val="22"/>
          <w:szCs w:val="22"/>
        </w:rPr>
      </w:pPr>
    </w:p>
    <w:p w14:paraId="374FAB5B" w14:textId="3D7C9C4E" w:rsidR="00BD07DF" w:rsidRDefault="00BD07DF" w:rsidP="00012B08">
      <w:pPr>
        <w:rPr>
          <w:rFonts w:cstheme="minorHAnsi"/>
          <w:sz w:val="22"/>
          <w:szCs w:val="22"/>
        </w:rPr>
      </w:pPr>
    </w:p>
    <w:p w14:paraId="1634AE5F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Integrative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https://www.merriam-webster.com/dictionary/integrative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ɪntəˌɡreɪtɪv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in·tuh·gray·tiv</w:t>
      </w:r>
      <w:proofErr w:type="spellEnd"/>
    </w:p>
    <w:p w14:paraId="7E122BFA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Genomics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https://www.merriam-webster.com/dictionary/genomics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dʒiˈnoʊmɪks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dʒəˈnoʊmɪks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jee·noh·miks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juh·noh·miks</w:t>
      </w:r>
      <w:proofErr w:type="spellEnd"/>
    </w:p>
    <w:p w14:paraId="1A2E223D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Vignette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https://www.merriam-webster.com/dictionary/vignette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vɪnˈjɛt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viːnˈjɛt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vin·yet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veen·yet</w:t>
      </w:r>
      <w:proofErr w:type="spellEnd"/>
    </w:p>
    <w:p w14:paraId="76E440EB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Allele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https://www.merriam-webster.com/dictionary/allele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əˈliːl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uh·leel</w:t>
      </w:r>
      <w:proofErr w:type="spellEnd"/>
    </w:p>
    <w:p w14:paraId="2D9B7181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Affliction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https://www.merriam-webster.com/dictionary/affliction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əˈflɪkʃən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uh·flik·shuhn</w:t>
      </w:r>
      <w:proofErr w:type="spellEnd"/>
    </w:p>
    <w:p w14:paraId="3F5E3EB3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Proband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https://www.merriam-webster.com/dictionary/proband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proʊˌbænd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proʊˈbænd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proh·band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proh·BAND</w:t>
      </w:r>
      <w:proofErr w:type="spellEnd"/>
    </w:p>
    <w:p w14:paraId="1D9834E4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Comparator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https://www.merriam-webster.com/dictionary/comparator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kəmˈpɛrətər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kəmˈpærətər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kuhm·PAIR·uh·ter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kuhm·PAR·uh·ter</w:t>
      </w:r>
      <w:proofErr w:type="spellEnd"/>
    </w:p>
    <w:p w14:paraId="7331DCD3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Chromosome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https://www.merriam-webster.com/dictionary/chromosome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kroʊməˌsoʊm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kroʊməˌzoʊm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kroh·muh·sohm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kroh·muh·zohm</w:t>
      </w:r>
      <w:proofErr w:type="spellEnd"/>
    </w:p>
    <w:p w14:paraId="5AF18E3A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Epidermal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https://www.merriam-webster.com/dictionary/epidermal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ɛpəˈdɝːməl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ep·uh·DER·muhl</w:t>
      </w:r>
      <w:proofErr w:type="spellEnd"/>
    </w:p>
    <w:p w14:paraId="7FEA1F68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Locus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https://www.merriam-webster.com/dictionary/locus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loʊkəs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loh·kuhs</w:t>
      </w:r>
      <w:proofErr w:type="spellEnd"/>
    </w:p>
    <w:p w14:paraId="53C3DEE7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Exon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https://www.merriam-webster.com/dictionary/exon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ɛkˌsɑːn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ek·sahn</w:t>
      </w:r>
      <w:proofErr w:type="spellEnd"/>
    </w:p>
    <w:p w14:paraId="1C4B2328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Alignment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https://www.merriam-webster.com/dictionary/alignment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əˈlaɪnmənt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uh·line·muhnt</w:t>
      </w:r>
      <w:proofErr w:type="spellEnd"/>
    </w:p>
    <w:p w14:paraId="099063D7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Rearrangements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https://www.merriam-webster.com/dictionary/rearrangement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riːəˈreɪndʒmənts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ree·uh·RAYNJ·muhnts</w:t>
      </w:r>
      <w:proofErr w:type="spellEnd"/>
    </w:p>
    <w:p w14:paraId="0352EC53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Genomic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https://www.merriam-webster.com/dictionary/genomic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dʒɪˈnoʊmɪk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dʒɪˈnɑːmɪk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jih·NOH·mik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jih·NAH·mik</w:t>
      </w:r>
      <w:proofErr w:type="spellEnd"/>
    </w:p>
    <w:p w14:paraId="1F40EEFE" w14:textId="77777777" w:rsidR="00D13B27" w:rsidRPr="00D13B27" w:rsidRDefault="00D13B27" w:rsidP="00D13B2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Amplification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D13B2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æmpləfəˈkeɪʃən</w:t>
      </w:r>
      <w:proofErr w:type="spellEnd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13B27">
        <w:rPr>
          <w:rFonts w:ascii="Times New Roman" w:eastAsia="Times New Roman" w:hAnsi="Times New Roman" w:cs="Times New Roman"/>
          <w:color w:val="auto"/>
          <w:lang w:val="en-IN" w:eastAsia="en-IN"/>
        </w:rPr>
        <w:t>am·pluh·fuh·KAY·shuhn</w:t>
      </w:r>
      <w:proofErr w:type="spellEnd"/>
    </w:p>
    <w:p w14:paraId="0BFD3417" w14:textId="77777777" w:rsidR="00D13B27" w:rsidRPr="00012B08" w:rsidRDefault="00D13B27" w:rsidP="00012B08">
      <w:pPr>
        <w:rPr>
          <w:rFonts w:cstheme="minorHAnsi"/>
          <w:sz w:val="22"/>
          <w:szCs w:val="22"/>
        </w:rPr>
      </w:pPr>
    </w:p>
    <w:sectPr w:rsidR="00D13B27" w:rsidRPr="00012B08" w:rsidSect="00BA553A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595D" w14:textId="77777777" w:rsidR="00BE7BB6" w:rsidRDefault="00BE7BB6">
      <w:r>
        <w:separator/>
      </w:r>
    </w:p>
    <w:p w14:paraId="0D8E2BBD" w14:textId="77777777" w:rsidR="00BE7BB6" w:rsidRDefault="00BE7BB6"/>
  </w:endnote>
  <w:endnote w:type="continuationSeparator" w:id="0">
    <w:p w14:paraId="42891B5D" w14:textId="77777777" w:rsidR="00BE7BB6" w:rsidRDefault="00BE7BB6">
      <w:r>
        <w:continuationSeparator/>
      </w:r>
    </w:p>
    <w:p w14:paraId="20EBA836" w14:textId="77777777" w:rsidR="00BE7BB6" w:rsidRDefault="00BE7B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0906E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7B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486279">
      <w:rPr>
        <w:rFonts w:cstheme="minorHAnsi"/>
      </w:rPr>
      <w:t xml:space="preserve">           July </w:t>
    </w:r>
    <w:r w:rsidR="00407C09">
      <w:rPr>
        <w:rFonts w:cstheme="minorHAnsi"/>
      </w:rPr>
      <w:t>2</w:t>
    </w:r>
    <w:r w:rsidR="00857297">
      <w:rPr>
        <w:rFonts w:cstheme="minorHAnsi"/>
      </w:rPr>
      <w:t>7</w:t>
    </w:r>
    <w:r w:rsidR="00486279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69443" w14:textId="77777777" w:rsidR="00BE7BB6" w:rsidRDefault="00BE7BB6">
      <w:r>
        <w:separator/>
      </w:r>
    </w:p>
    <w:p w14:paraId="3892AB7A" w14:textId="77777777" w:rsidR="00BE7BB6" w:rsidRDefault="00BE7BB6"/>
  </w:footnote>
  <w:footnote w:type="continuationSeparator" w:id="0">
    <w:p w14:paraId="5B90C22E" w14:textId="77777777" w:rsidR="00BE7BB6" w:rsidRDefault="00BE7BB6">
      <w:r>
        <w:continuationSeparator/>
      </w:r>
    </w:p>
    <w:p w14:paraId="5B763D7E" w14:textId="77777777" w:rsidR="00BE7BB6" w:rsidRDefault="00BE7B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770098" w:rsidR="00336C61" w:rsidRPr="006D3AC7" w:rsidRDefault="00336C61" w:rsidP="006476B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486279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F24C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5F46E3"/>
    <w:multiLevelType w:val="hybridMultilevel"/>
    <w:tmpl w:val="70BA0BA8"/>
    <w:lvl w:ilvl="0" w:tplc="08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AE65D8"/>
    <w:multiLevelType w:val="multilevel"/>
    <w:tmpl w:val="D1C40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E1219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424616192">
    <w:abstractNumId w:val="12"/>
  </w:num>
  <w:num w:numId="44" w16cid:durableId="650259119">
    <w:abstractNumId w:val="22"/>
  </w:num>
  <w:num w:numId="45" w16cid:durableId="408700913">
    <w:abstractNumId w:val="14"/>
  </w:num>
  <w:num w:numId="46" w16cid:durableId="2000768314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3F61"/>
    <w:rsid w:val="000051DE"/>
    <w:rsid w:val="0000605D"/>
    <w:rsid w:val="00010DD0"/>
    <w:rsid w:val="0001266D"/>
    <w:rsid w:val="00012B08"/>
    <w:rsid w:val="000137A4"/>
    <w:rsid w:val="00013862"/>
    <w:rsid w:val="00015904"/>
    <w:rsid w:val="00016D11"/>
    <w:rsid w:val="00022CE0"/>
    <w:rsid w:val="00023E22"/>
    <w:rsid w:val="00024322"/>
    <w:rsid w:val="00025DE9"/>
    <w:rsid w:val="00026789"/>
    <w:rsid w:val="0003223F"/>
    <w:rsid w:val="000326C8"/>
    <w:rsid w:val="000326F7"/>
    <w:rsid w:val="0003279B"/>
    <w:rsid w:val="00037828"/>
    <w:rsid w:val="000422BE"/>
    <w:rsid w:val="00043807"/>
    <w:rsid w:val="0004398E"/>
    <w:rsid w:val="00047608"/>
    <w:rsid w:val="00050F41"/>
    <w:rsid w:val="00055137"/>
    <w:rsid w:val="00056D0F"/>
    <w:rsid w:val="000622B0"/>
    <w:rsid w:val="00063790"/>
    <w:rsid w:val="00066652"/>
    <w:rsid w:val="00074929"/>
    <w:rsid w:val="00076812"/>
    <w:rsid w:val="00076BF6"/>
    <w:rsid w:val="000825DC"/>
    <w:rsid w:val="00083792"/>
    <w:rsid w:val="00085F90"/>
    <w:rsid w:val="0008613B"/>
    <w:rsid w:val="00090BAC"/>
    <w:rsid w:val="00090BE5"/>
    <w:rsid w:val="000930D8"/>
    <w:rsid w:val="00096EDD"/>
    <w:rsid w:val="000A63FE"/>
    <w:rsid w:val="000A7C4F"/>
    <w:rsid w:val="000A7E61"/>
    <w:rsid w:val="000B007E"/>
    <w:rsid w:val="000B0B1A"/>
    <w:rsid w:val="000B2085"/>
    <w:rsid w:val="000B387A"/>
    <w:rsid w:val="000B4E9A"/>
    <w:rsid w:val="000B69D8"/>
    <w:rsid w:val="000C27AE"/>
    <w:rsid w:val="000C39AF"/>
    <w:rsid w:val="000C6F2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0A7"/>
    <w:rsid w:val="000F1A61"/>
    <w:rsid w:val="000F1BD3"/>
    <w:rsid w:val="000F5F7F"/>
    <w:rsid w:val="001016BD"/>
    <w:rsid w:val="00104084"/>
    <w:rsid w:val="00106BFB"/>
    <w:rsid w:val="00106F46"/>
    <w:rsid w:val="001076F2"/>
    <w:rsid w:val="001115D1"/>
    <w:rsid w:val="0011694E"/>
    <w:rsid w:val="00116B07"/>
    <w:rsid w:val="00123D93"/>
    <w:rsid w:val="00125924"/>
    <w:rsid w:val="00126973"/>
    <w:rsid w:val="001302B1"/>
    <w:rsid w:val="00130AB1"/>
    <w:rsid w:val="00130DA5"/>
    <w:rsid w:val="0013243C"/>
    <w:rsid w:val="001331E3"/>
    <w:rsid w:val="0013542F"/>
    <w:rsid w:val="001428F0"/>
    <w:rsid w:val="00143557"/>
    <w:rsid w:val="001469E6"/>
    <w:rsid w:val="00147BE0"/>
    <w:rsid w:val="00151824"/>
    <w:rsid w:val="001528A5"/>
    <w:rsid w:val="00162D51"/>
    <w:rsid w:val="001641BF"/>
    <w:rsid w:val="0017079F"/>
    <w:rsid w:val="00175451"/>
    <w:rsid w:val="00176D6F"/>
    <w:rsid w:val="00177B33"/>
    <w:rsid w:val="001819E3"/>
    <w:rsid w:val="00183238"/>
    <w:rsid w:val="00184EF9"/>
    <w:rsid w:val="001871FA"/>
    <w:rsid w:val="001872AE"/>
    <w:rsid w:val="00191A77"/>
    <w:rsid w:val="00192E39"/>
    <w:rsid w:val="00194588"/>
    <w:rsid w:val="001A0CA1"/>
    <w:rsid w:val="001A1494"/>
    <w:rsid w:val="001A6E6D"/>
    <w:rsid w:val="001A7997"/>
    <w:rsid w:val="001B06EF"/>
    <w:rsid w:val="001B1537"/>
    <w:rsid w:val="001B2629"/>
    <w:rsid w:val="001B3024"/>
    <w:rsid w:val="001B38A7"/>
    <w:rsid w:val="001B3B91"/>
    <w:rsid w:val="001B5C46"/>
    <w:rsid w:val="001C3C85"/>
    <w:rsid w:val="001C5DB5"/>
    <w:rsid w:val="001C7BBC"/>
    <w:rsid w:val="001D440E"/>
    <w:rsid w:val="001D66A5"/>
    <w:rsid w:val="001E0433"/>
    <w:rsid w:val="001E2225"/>
    <w:rsid w:val="001E230F"/>
    <w:rsid w:val="001E52A3"/>
    <w:rsid w:val="001F03CE"/>
    <w:rsid w:val="001F0801"/>
    <w:rsid w:val="001F0890"/>
    <w:rsid w:val="001F615E"/>
    <w:rsid w:val="001F7D71"/>
    <w:rsid w:val="00211E09"/>
    <w:rsid w:val="002126C4"/>
    <w:rsid w:val="00214268"/>
    <w:rsid w:val="0021754A"/>
    <w:rsid w:val="0022113B"/>
    <w:rsid w:val="00230D7C"/>
    <w:rsid w:val="002422D6"/>
    <w:rsid w:val="0024437D"/>
    <w:rsid w:val="00244CDB"/>
    <w:rsid w:val="00247614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249"/>
    <w:rsid w:val="002773BA"/>
    <w:rsid w:val="00277C90"/>
    <w:rsid w:val="00277F11"/>
    <w:rsid w:val="0028189A"/>
    <w:rsid w:val="00283E3E"/>
    <w:rsid w:val="00287206"/>
    <w:rsid w:val="00291ACA"/>
    <w:rsid w:val="002929B8"/>
    <w:rsid w:val="00293CF1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785"/>
    <w:rsid w:val="002B4C12"/>
    <w:rsid w:val="002B55D9"/>
    <w:rsid w:val="002B5652"/>
    <w:rsid w:val="002C54DB"/>
    <w:rsid w:val="002D3381"/>
    <w:rsid w:val="002D52A1"/>
    <w:rsid w:val="002E29DF"/>
    <w:rsid w:val="002E2B2C"/>
    <w:rsid w:val="002E7521"/>
    <w:rsid w:val="002F0D42"/>
    <w:rsid w:val="002F1395"/>
    <w:rsid w:val="002F3829"/>
    <w:rsid w:val="002F38CF"/>
    <w:rsid w:val="002F4CC1"/>
    <w:rsid w:val="00301A4F"/>
    <w:rsid w:val="003022A2"/>
    <w:rsid w:val="003036C1"/>
    <w:rsid w:val="00305187"/>
    <w:rsid w:val="0030618C"/>
    <w:rsid w:val="003064C3"/>
    <w:rsid w:val="00306584"/>
    <w:rsid w:val="00312129"/>
    <w:rsid w:val="003138D4"/>
    <w:rsid w:val="003176C4"/>
    <w:rsid w:val="00320715"/>
    <w:rsid w:val="00322C71"/>
    <w:rsid w:val="0032384F"/>
    <w:rsid w:val="00330F1B"/>
    <w:rsid w:val="00331554"/>
    <w:rsid w:val="00333FA4"/>
    <w:rsid w:val="003359E2"/>
    <w:rsid w:val="00336C61"/>
    <w:rsid w:val="003378F6"/>
    <w:rsid w:val="003379B2"/>
    <w:rsid w:val="00342CC4"/>
    <w:rsid w:val="00342D7B"/>
    <w:rsid w:val="0034684D"/>
    <w:rsid w:val="003513A5"/>
    <w:rsid w:val="00355D9B"/>
    <w:rsid w:val="00357FB7"/>
    <w:rsid w:val="0036155D"/>
    <w:rsid w:val="00361ECB"/>
    <w:rsid w:val="00363153"/>
    <w:rsid w:val="00364249"/>
    <w:rsid w:val="00371AF3"/>
    <w:rsid w:val="00383167"/>
    <w:rsid w:val="00384B59"/>
    <w:rsid w:val="0038502C"/>
    <w:rsid w:val="003854C9"/>
    <w:rsid w:val="00385771"/>
    <w:rsid w:val="00386777"/>
    <w:rsid w:val="0039488F"/>
    <w:rsid w:val="00395684"/>
    <w:rsid w:val="003963F1"/>
    <w:rsid w:val="003A05C6"/>
    <w:rsid w:val="003A1109"/>
    <w:rsid w:val="003A1684"/>
    <w:rsid w:val="003A2C00"/>
    <w:rsid w:val="003A3025"/>
    <w:rsid w:val="003A49C2"/>
    <w:rsid w:val="003A7B53"/>
    <w:rsid w:val="003B3E2A"/>
    <w:rsid w:val="003B55E5"/>
    <w:rsid w:val="003B585E"/>
    <w:rsid w:val="003B5E26"/>
    <w:rsid w:val="003B6671"/>
    <w:rsid w:val="003C1044"/>
    <w:rsid w:val="003C32EC"/>
    <w:rsid w:val="003C768B"/>
    <w:rsid w:val="003D0847"/>
    <w:rsid w:val="003D0FD6"/>
    <w:rsid w:val="003E2BC9"/>
    <w:rsid w:val="003E44FF"/>
    <w:rsid w:val="003F4B52"/>
    <w:rsid w:val="003F52EB"/>
    <w:rsid w:val="004001E9"/>
    <w:rsid w:val="004034B6"/>
    <w:rsid w:val="00406423"/>
    <w:rsid w:val="00407C09"/>
    <w:rsid w:val="004114EA"/>
    <w:rsid w:val="00413227"/>
    <w:rsid w:val="00414838"/>
    <w:rsid w:val="00414B4F"/>
    <w:rsid w:val="00416623"/>
    <w:rsid w:val="004166D6"/>
    <w:rsid w:val="00426350"/>
    <w:rsid w:val="004313F9"/>
    <w:rsid w:val="004340AE"/>
    <w:rsid w:val="00434D51"/>
    <w:rsid w:val="00440FFA"/>
    <w:rsid w:val="004425EC"/>
    <w:rsid w:val="00443E8B"/>
    <w:rsid w:val="00444D36"/>
    <w:rsid w:val="00450B27"/>
    <w:rsid w:val="00452267"/>
    <w:rsid w:val="00453116"/>
    <w:rsid w:val="00455510"/>
    <w:rsid w:val="00455638"/>
    <w:rsid w:val="004566CC"/>
    <w:rsid w:val="00456A5D"/>
    <w:rsid w:val="00461D19"/>
    <w:rsid w:val="0046452A"/>
    <w:rsid w:val="00464D72"/>
    <w:rsid w:val="00472088"/>
    <w:rsid w:val="00472752"/>
    <w:rsid w:val="0047306D"/>
    <w:rsid w:val="00473E1C"/>
    <w:rsid w:val="00482647"/>
    <w:rsid w:val="0048283A"/>
    <w:rsid w:val="00482D4C"/>
    <w:rsid w:val="00483E1B"/>
    <w:rsid w:val="00485229"/>
    <w:rsid w:val="00486279"/>
    <w:rsid w:val="0048649C"/>
    <w:rsid w:val="00487367"/>
    <w:rsid w:val="00491B01"/>
    <w:rsid w:val="00493A57"/>
    <w:rsid w:val="004A06A0"/>
    <w:rsid w:val="004B0B3A"/>
    <w:rsid w:val="004B0C2D"/>
    <w:rsid w:val="004C1095"/>
    <w:rsid w:val="004C2DAD"/>
    <w:rsid w:val="004C3077"/>
    <w:rsid w:val="004D00A0"/>
    <w:rsid w:val="004D2E69"/>
    <w:rsid w:val="004D3104"/>
    <w:rsid w:val="004D4A4F"/>
    <w:rsid w:val="004D5240"/>
    <w:rsid w:val="004D5698"/>
    <w:rsid w:val="004D594F"/>
    <w:rsid w:val="004D5C8C"/>
    <w:rsid w:val="004E0C5A"/>
    <w:rsid w:val="004E2BE1"/>
    <w:rsid w:val="004E35F1"/>
    <w:rsid w:val="004E3F8E"/>
    <w:rsid w:val="004E4801"/>
    <w:rsid w:val="004E5008"/>
    <w:rsid w:val="004F0511"/>
    <w:rsid w:val="004F4B1A"/>
    <w:rsid w:val="004F664D"/>
    <w:rsid w:val="004F7870"/>
    <w:rsid w:val="00500060"/>
    <w:rsid w:val="00511F52"/>
    <w:rsid w:val="00513853"/>
    <w:rsid w:val="005162F4"/>
    <w:rsid w:val="00516C08"/>
    <w:rsid w:val="0052184A"/>
    <w:rsid w:val="00522F5A"/>
    <w:rsid w:val="00524258"/>
    <w:rsid w:val="00530DD9"/>
    <w:rsid w:val="005311D2"/>
    <w:rsid w:val="005320E4"/>
    <w:rsid w:val="00534B83"/>
    <w:rsid w:val="005363E2"/>
    <w:rsid w:val="00536D89"/>
    <w:rsid w:val="00544E06"/>
    <w:rsid w:val="005463CB"/>
    <w:rsid w:val="00546D16"/>
    <w:rsid w:val="005516B8"/>
    <w:rsid w:val="00557116"/>
    <w:rsid w:val="0055763A"/>
    <w:rsid w:val="005611F3"/>
    <w:rsid w:val="00565757"/>
    <w:rsid w:val="00571017"/>
    <w:rsid w:val="005829FA"/>
    <w:rsid w:val="00583A10"/>
    <w:rsid w:val="00585ECC"/>
    <w:rsid w:val="005877FA"/>
    <w:rsid w:val="00590501"/>
    <w:rsid w:val="00594F41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B7E51"/>
    <w:rsid w:val="005C6D1E"/>
    <w:rsid w:val="005D0EFA"/>
    <w:rsid w:val="005D0F8B"/>
    <w:rsid w:val="005D1418"/>
    <w:rsid w:val="005D6B85"/>
    <w:rsid w:val="005D783F"/>
    <w:rsid w:val="005D7DCE"/>
    <w:rsid w:val="005E2B7E"/>
    <w:rsid w:val="005E2F44"/>
    <w:rsid w:val="005F18A3"/>
    <w:rsid w:val="005F1ADF"/>
    <w:rsid w:val="005F4957"/>
    <w:rsid w:val="00601150"/>
    <w:rsid w:val="00601E9D"/>
    <w:rsid w:val="006035F1"/>
    <w:rsid w:val="00604177"/>
    <w:rsid w:val="00604511"/>
    <w:rsid w:val="006137EC"/>
    <w:rsid w:val="0061380D"/>
    <w:rsid w:val="0061427E"/>
    <w:rsid w:val="00614F15"/>
    <w:rsid w:val="0061510E"/>
    <w:rsid w:val="006161F3"/>
    <w:rsid w:val="00622BE8"/>
    <w:rsid w:val="0062329C"/>
    <w:rsid w:val="0063342E"/>
    <w:rsid w:val="006346FE"/>
    <w:rsid w:val="006353EF"/>
    <w:rsid w:val="00637544"/>
    <w:rsid w:val="006402D4"/>
    <w:rsid w:val="006446A3"/>
    <w:rsid w:val="00645A61"/>
    <w:rsid w:val="00645B80"/>
    <w:rsid w:val="00645B93"/>
    <w:rsid w:val="00646050"/>
    <w:rsid w:val="006476B7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4B32"/>
    <w:rsid w:val="0067166B"/>
    <w:rsid w:val="0067274F"/>
    <w:rsid w:val="00677F0A"/>
    <w:rsid w:val="006801B1"/>
    <w:rsid w:val="00680E6B"/>
    <w:rsid w:val="00681213"/>
    <w:rsid w:val="00682FD4"/>
    <w:rsid w:val="006959C4"/>
    <w:rsid w:val="0069665E"/>
    <w:rsid w:val="00696EDE"/>
    <w:rsid w:val="006A0250"/>
    <w:rsid w:val="006A0638"/>
    <w:rsid w:val="006A14A2"/>
    <w:rsid w:val="006A21CB"/>
    <w:rsid w:val="006A5173"/>
    <w:rsid w:val="006A6324"/>
    <w:rsid w:val="006B2573"/>
    <w:rsid w:val="006B290F"/>
    <w:rsid w:val="006C08AE"/>
    <w:rsid w:val="006C0E87"/>
    <w:rsid w:val="006C1A3B"/>
    <w:rsid w:val="006C1E6C"/>
    <w:rsid w:val="006C26C4"/>
    <w:rsid w:val="006C4093"/>
    <w:rsid w:val="006D1F9B"/>
    <w:rsid w:val="006D3AC7"/>
    <w:rsid w:val="006D64D2"/>
    <w:rsid w:val="006D7676"/>
    <w:rsid w:val="006E0D77"/>
    <w:rsid w:val="006E16D4"/>
    <w:rsid w:val="006E4125"/>
    <w:rsid w:val="006F06AF"/>
    <w:rsid w:val="006F2681"/>
    <w:rsid w:val="00700910"/>
    <w:rsid w:val="00702B68"/>
    <w:rsid w:val="007047E8"/>
    <w:rsid w:val="00710EA3"/>
    <w:rsid w:val="0071156C"/>
    <w:rsid w:val="0071294C"/>
    <w:rsid w:val="00716A9B"/>
    <w:rsid w:val="007242D1"/>
    <w:rsid w:val="00724E3B"/>
    <w:rsid w:val="007272E4"/>
    <w:rsid w:val="00730855"/>
    <w:rsid w:val="00731E5D"/>
    <w:rsid w:val="00732C2C"/>
    <w:rsid w:val="0073726D"/>
    <w:rsid w:val="0074056C"/>
    <w:rsid w:val="00745D4B"/>
    <w:rsid w:val="007460F6"/>
    <w:rsid w:val="007465D3"/>
    <w:rsid w:val="00746865"/>
    <w:rsid w:val="007474E4"/>
    <w:rsid w:val="00750D65"/>
    <w:rsid w:val="00750DA4"/>
    <w:rsid w:val="0075129F"/>
    <w:rsid w:val="007537E2"/>
    <w:rsid w:val="007548F3"/>
    <w:rsid w:val="00755B05"/>
    <w:rsid w:val="007574EC"/>
    <w:rsid w:val="00765B6F"/>
    <w:rsid w:val="0077003C"/>
    <w:rsid w:val="0077071A"/>
    <w:rsid w:val="00772548"/>
    <w:rsid w:val="0077420A"/>
    <w:rsid w:val="0077584E"/>
    <w:rsid w:val="00776D93"/>
    <w:rsid w:val="00777388"/>
    <w:rsid w:val="007802D2"/>
    <w:rsid w:val="00781D7A"/>
    <w:rsid w:val="00782ED6"/>
    <w:rsid w:val="00790E8C"/>
    <w:rsid w:val="007925EE"/>
    <w:rsid w:val="007A149A"/>
    <w:rsid w:val="007A4E1D"/>
    <w:rsid w:val="007B05BE"/>
    <w:rsid w:val="007B0B10"/>
    <w:rsid w:val="007B0FBB"/>
    <w:rsid w:val="007B3E0E"/>
    <w:rsid w:val="007B72A7"/>
    <w:rsid w:val="007B72C5"/>
    <w:rsid w:val="007C3DE4"/>
    <w:rsid w:val="007D4222"/>
    <w:rsid w:val="007D61A8"/>
    <w:rsid w:val="007D6CF2"/>
    <w:rsid w:val="007E2B80"/>
    <w:rsid w:val="007E4247"/>
    <w:rsid w:val="007F2D75"/>
    <w:rsid w:val="007F48D4"/>
    <w:rsid w:val="00802635"/>
    <w:rsid w:val="00804C75"/>
    <w:rsid w:val="00806B1B"/>
    <w:rsid w:val="008154D9"/>
    <w:rsid w:val="00817D9F"/>
    <w:rsid w:val="00824A7C"/>
    <w:rsid w:val="00832FA5"/>
    <w:rsid w:val="00834363"/>
    <w:rsid w:val="0083566C"/>
    <w:rsid w:val="0083585B"/>
    <w:rsid w:val="00836659"/>
    <w:rsid w:val="008373A7"/>
    <w:rsid w:val="008459FC"/>
    <w:rsid w:val="00847179"/>
    <w:rsid w:val="00851B3E"/>
    <w:rsid w:val="00851C4B"/>
    <w:rsid w:val="00854994"/>
    <w:rsid w:val="00857297"/>
    <w:rsid w:val="00860BC3"/>
    <w:rsid w:val="00873D1A"/>
    <w:rsid w:val="00875BE8"/>
    <w:rsid w:val="00877B88"/>
    <w:rsid w:val="0088113B"/>
    <w:rsid w:val="0089289F"/>
    <w:rsid w:val="008A0177"/>
    <w:rsid w:val="008A5320"/>
    <w:rsid w:val="008A7A3E"/>
    <w:rsid w:val="008B097D"/>
    <w:rsid w:val="008B2DC8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795"/>
    <w:rsid w:val="009149A4"/>
    <w:rsid w:val="00914BB3"/>
    <w:rsid w:val="00916F12"/>
    <w:rsid w:val="009212DD"/>
    <w:rsid w:val="00921AB9"/>
    <w:rsid w:val="00927B12"/>
    <w:rsid w:val="009301B8"/>
    <w:rsid w:val="00931D78"/>
    <w:rsid w:val="009362FE"/>
    <w:rsid w:val="00941F06"/>
    <w:rsid w:val="009431F3"/>
    <w:rsid w:val="00943849"/>
    <w:rsid w:val="00943D4A"/>
    <w:rsid w:val="00947092"/>
    <w:rsid w:val="00951A8E"/>
    <w:rsid w:val="00951F46"/>
    <w:rsid w:val="009538A4"/>
    <w:rsid w:val="00954870"/>
    <w:rsid w:val="0095572F"/>
    <w:rsid w:val="00962168"/>
    <w:rsid w:val="009625B1"/>
    <w:rsid w:val="00966F67"/>
    <w:rsid w:val="0097677B"/>
    <w:rsid w:val="009809C5"/>
    <w:rsid w:val="00984828"/>
    <w:rsid w:val="00985F44"/>
    <w:rsid w:val="00987081"/>
    <w:rsid w:val="00990FE8"/>
    <w:rsid w:val="00997611"/>
    <w:rsid w:val="009977A2"/>
    <w:rsid w:val="009979E7"/>
    <w:rsid w:val="00997ED2"/>
    <w:rsid w:val="009A0E7C"/>
    <w:rsid w:val="009A2C33"/>
    <w:rsid w:val="009A2EC4"/>
    <w:rsid w:val="009A3CBD"/>
    <w:rsid w:val="009A419C"/>
    <w:rsid w:val="009A5C6F"/>
    <w:rsid w:val="009A6753"/>
    <w:rsid w:val="009A6A37"/>
    <w:rsid w:val="009B06D2"/>
    <w:rsid w:val="009B09CA"/>
    <w:rsid w:val="009B2183"/>
    <w:rsid w:val="009B3807"/>
    <w:rsid w:val="009B4360"/>
    <w:rsid w:val="009B4E20"/>
    <w:rsid w:val="009B4EE3"/>
    <w:rsid w:val="009B559D"/>
    <w:rsid w:val="009C041E"/>
    <w:rsid w:val="009C2062"/>
    <w:rsid w:val="009C2537"/>
    <w:rsid w:val="009C6FA0"/>
    <w:rsid w:val="009C7B9A"/>
    <w:rsid w:val="009D1CB8"/>
    <w:rsid w:val="009D1D5D"/>
    <w:rsid w:val="009D21B9"/>
    <w:rsid w:val="009D2DAE"/>
    <w:rsid w:val="009E4241"/>
    <w:rsid w:val="009E486F"/>
    <w:rsid w:val="009E4DE8"/>
    <w:rsid w:val="009E6510"/>
    <w:rsid w:val="009F0554"/>
    <w:rsid w:val="009F356C"/>
    <w:rsid w:val="009F51F2"/>
    <w:rsid w:val="009F51FC"/>
    <w:rsid w:val="00A05E2F"/>
    <w:rsid w:val="00A07468"/>
    <w:rsid w:val="00A13D1E"/>
    <w:rsid w:val="00A20C7D"/>
    <w:rsid w:val="00A20DA8"/>
    <w:rsid w:val="00A218EC"/>
    <w:rsid w:val="00A310D7"/>
    <w:rsid w:val="00A3138F"/>
    <w:rsid w:val="00A319BE"/>
    <w:rsid w:val="00A31F9A"/>
    <w:rsid w:val="00A40760"/>
    <w:rsid w:val="00A44EFB"/>
    <w:rsid w:val="00A50A0E"/>
    <w:rsid w:val="00A5202F"/>
    <w:rsid w:val="00A52E47"/>
    <w:rsid w:val="00A53E71"/>
    <w:rsid w:val="00A55424"/>
    <w:rsid w:val="00A56797"/>
    <w:rsid w:val="00A60320"/>
    <w:rsid w:val="00A72FC5"/>
    <w:rsid w:val="00A730E3"/>
    <w:rsid w:val="00A77CF6"/>
    <w:rsid w:val="00A818FB"/>
    <w:rsid w:val="00A81E5B"/>
    <w:rsid w:val="00A82841"/>
    <w:rsid w:val="00A8458C"/>
    <w:rsid w:val="00A849D1"/>
    <w:rsid w:val="00A84BA8"/>
    <w:rsid w:val="00A84C50"/>
    <w:rsid w:val="00A91283"/>
    <w:rsid w:val="00AA132F"/>
    <w:rsid w:val="00AA366F"/>
    <w:rsid w:val="00AA7284"/>
    <w:rsid w:val="00AB2543"/>
    <w:rsid w:val="00AB3338"/>
    <w:rsid w:val="00AB7DB2"/>
    <w:rsid w:val="00AC16C3"/>
    <w:rsid w:val="00AC5EF4"/>
    <w:rsid w:val="00AC63FC"/>
    <w:rsid w:val="00AD3B12"/>
    <w:rsid w:val="00AD3B41"/>
    <w:rsid w:val="00AD4F04"/>
    <w:rsid w:val="00AE024A"/>
    <w:rsid w:val="00AE11E8"/>
    <w:rsid w:val="00AE2480"/>
    <w:rsid w:val="00AE2537"/>
    <w:rsid w:val="00AE28FB"/>
    <w:rsid w:val="00AF0D63"/>
    <w:rsid w:val="00AF3977"/>
    <w:rsid w:val="00AF623F"/>
    <w:rsid w:val="00AF78D8"/>
    <w:rsid w:val="00AF7DF9"/>
    <w:rsid w:val="00B00219"/>
    <w:rsid w:val="00B00969"/>
    <w:rsid w:val="00B0143B"/>
    <w:rsid w:val="00B0394A"/>
    <w:rsid w:val="00B04340"/>
    <w:rsid w:val="00B062AE"/>
    <w:rsid w:val="00B07A3B"/>
    <w:rsid w:val="00B10A1A"/>
    <w:rsid w:val="00B11DFC"/>
    <w:rsid w:val="00B13941"/>
    <w:rsid w:val="00B14AC9"/>
    <w:rsid w:val="00B1585B"/>
    <w:rsid w:val="00B340A8"/>
    <w:rsid w:val="00B3428E"/>
    <w:rsid w:val="00B3686D"/>
    <w:rsid w:val="00B36993"/>
    <w:rsid w:val="00B40E12"/>
    <w:rsid w:val="00B435B8"/>
    <w:rsid w:val="00B4499C"/>
    <w:rsid w:val="00B44A19"/>
    <w:rsid w:val="00B5116D"/>
    <w:rsid w:val="00B52597"/>
    <w:rsid w:val="00B53A6F"/>
    <w:rsid w:val="00B54025"/>
    <w:rsid w:val="00B55D66"/>
    <w:rsid w:val="00B6201D"/>
    <w:rsid w:val="00B653B7"/>
    <w:rsid w:val="00B66A14"/>
    <w:rsid w:val="00B7250F"/>
    <w:rsid w:val="00B75636"/>
    <w:rsid w:val="00B77D8F"/>
    <w:rsid w:val="00B807E5"/>
    <w:rsid w:val="00B82221"/>
    <w:rsid w:val="00B822CD"/>
    <w:rsid w:val="00B84049"/>
    <w:rsid w:val="00B847A0"/>
    <w:rsid w:val="00B86E4F"/>
    <w:rsid w:val="00B87BC5"/>
    <w:rsid w:val="00B90893"/>
    <w:rsid w:val="00B936BE"/>
    <w:rsid w:val="00BA21C3"/>
    <w:rsid w:val="00BA553A"/>
    <w:rsid w:val="00BA719B"/>
    <w:rsid w:val="00BB392F"/>
    <w:rsid w:val="00BB7E11"/>
    <w:rsid w:val="00BC0DD0"/>
    <w:rsid w:val="00BC3F28"/>
    <w:rsid w:val="00BC6DA7"/>
    <w:rsid w:val="00BD07DF"/>
    <w:rsid w:val="00BD34DF"/>
    <w:rsid w:val="00BD4346"/>
    <w:rsid w:val="00BE051D"/>
    <w:rsid w:val="00BE4E57"/>
    <w:rsid w:val="00BE67FC"/>
    <w:rsid w:val="00BE756D"/>
    <w:rsid w:val="00BE7BB6"/>
    <w:rsid w:val="00BE7EF4"/>
    <w:rsid w:val="00BF2674"/>
    <w:rsid w:val="00BF2B34"/>
    <w:rsid w:val="00BF427B"/>
    <w:rsid w:val="00C00F3F"/>
    <w:rsid w:val="00C01F5C"/>
    <w:rsid w:val="00C035C7"/>
    <w:rsid w:val="00C072CC"/>
    <w:rsid w:val="00C07FE0"/>
    <w:rsid w:val="00C12062"/>
    <w:rsid w:val="00C170E9"/>
    <w:rsid w:val="00C215EC"/>
    <w:rsid w:val="00C2433F"/>
    <w:rsid w:val="00C247B0"/>
    <w:rsid w:val="00C25745"/>
    <w:rsid w:val="00C2620F"/>
    <w:rsid w:val="00C304DC"/>
    <w:rsid w:val="00C3163B"/>
    <w:rsid w:val="00C32000"/>
    <w:rsid w:val="00C333F8"/>
    <w:rsid w:val="00C33F30"/>
    <w:rsid w:val="00C340F6"/>
    <w:rsid w:val="00C34F4C"/>
    <w:rsid w:val="00C56E80"/>
    <w:rsid w:val="00C574AE"/>
    <w:rsid w:val="00C602B2"/>
    <w:rsid w:val="00C6625A"/>
    <w:rsid w:val="00C6730A"/>
    <w:rsid w:val="00C70C90"/>
    <w:rsid w:val="00C7266C"/>
    <w:rsid w:val="00C729CB"/>
    <w:rsid w:val="00C7374B"/>
    <w:rsid w:val="00C73DF8"/>
    <w:rsid w:val="00C8109F"/>
    <w:rsid w:val="00C8225C"/>
    <w:rsid w:val="00C82679"/>
    <w:rsid w:val="00C836F3"/>
    <w:rsid w:val="00C83919"/>
    <w:rsid w:val="00C85CCA"/>
    <w:rsid w:val="00C9199F"/>
    <w:rsid w:val="00C9250E"/>
    <w:rsid w:val="00C931BB"/>
    <w:rsid w:val="00C9492F"/>
    <w:rsid w:val="00C9661E"/>
    <w:rsid w:val="00C97B11"/>
    <w:rsid w:val="00CA1555"/>
    <w:rsid w:val="00CB039A"/>
    <w:rsid w:val="00CB091E"/>
    <w:rsid w:val="00CB0B79"/>
    <w:rsid w:val="00CB0EED"/>
    <w:rsid w:val="00CB5DE5"/>
    <w:rsid w:val="00CC0C58"/>
    <w:rsid w:val="00CC2107"/>
    <w:rsid w:val="00CC29BF"/>
    <w:rsid w:val="00CD2ACC"/>
    <w:rsid w:val="00CD515D"/>
    <w:rsid w:val="00CD63B8"/>
    <w:rsid w:val="00CD7F92"/>
    <w:rsid w:val="00CE10F2"/>
    <w:rsid w:val="00CE32CE"/>
    <w:rsid w:val="00CE43F8"/>
    <w:rsid w:val="00CE4904"/>
    <w:rsid w:val="00CF2130"/>
    <w:rsid w:val="00CF22F6"/>
    <w:rsid w:val="00CF6830"/>
    <w:rsid w:val="00CF771C"/>
    <w:rsid w:val="00D00EF4"/>
    <w:rsid w:val="00D04F5C"/>
    <w:rsid w:val="00D103FE"/>
    <w:rsid w:val="00D10BFA"/>
    <w:rsid w:val="00D10F00"/>
    <w:rsid w:val="00D13B27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28B"/>
    <w:rsid w:val="00D6314B"/>
    <w:rsid w:val="00D662C7"/>
    <w:rsid w:val="00D712A3"/>
    <w:rsid w:val="00D74B1D"/>
    <w:rsid w:val="00D75084"/>
    <w:rsid w:val="00D7547B"/>
    <w:rsid w:val="00D758C4"/>
    <w:rsid w:val="00D76135"/>
    <w:rsid w:val="00D87AAE"/>
    <w:rsid w:val="00D95C4C"/>
    <w:rsid w:val="00DA117F"/>
    <w:rsid w:val="00DA17FB"/>
    <w:rsid w:val="00DA55C0"/>
    <w:rsid w:val="00DB0CC0"/>
    <w:rsid w:val="00DB16A4"/>
    <w:rsid w:val="00DB7EBA"/>
    <w:rsid w:val="00DC058D"/>
    <w:rsid w:val="00DC1E08"/>
    <w:rsid w:val="00DC1E10"/>
    <w:rsid w:val="00DC1E6D"/>
    <w:rsid w:val="00DC2504"/>
    <w:rsid w:val="00DC311D"/>
    <w:rsid w:val="00DC50A7"/>
    <w:rsid w:val="00DC7C84"/>
    <w:rsid w:val="00DC7D3A"/>
    <w:rsid w:val="00DD231A"/>
    <w:rsid w:val="00DD2CF9"/>
    <w:rsid w:val="00DD4621"/>
    <w:rsid w:val="00DE0E89"/>
    <w:rsid w:val="00DE2554"/>
    <w:rsid w:val="00DE2882"/>
    <w:rsid w:val="00DE3DA4"/>
    <w:rsid w:val="00DE46DB"/>
    <w:rsid w:val="00DE66F3"/>
    <w:rsid w:val="00DE74A6"/>
    <w:rsid w:val="00DF0865"/>
    <w:rsid w:val="00DF307B"/>
    <w:rsid w:val="00DF3A1B"/>
    <w:rsid w:val="00E01785"/>
    <w:rsid w:val="00E0214D"/>
    <w:rsid w:val="00E04EFB"/>
    <w:rsid w:val="00E072C2"/>
    <w:rsid w:val="00E14E08"/>
    <w:rsid w:val="00E17C8F"/>
    <w:rsid w:val="00E24673"/>
    <w:rsid w:val="00E24898"/>
    <w:rsid w:val="00E25BB7"/>
    <w:rsid w:val="00E27667"/>
    <w:rsid w:val="00E3057A"/>
    <w:rsid w:val="00E30A15"/>
    <w:rsid w:val="00E355EE"/>
    <w:rsid w:val="00E35FB3"/>
    <w:rsid w:val="00E4098B"/>
    <w:rsid w:val="00E44C46"/>
    <w:rsid w:val="00E4589D"/>
    <w:rsid w:val="00E47B65"/>
    <w:rsid w:val="00E5176B"/>
    <w:rsid w:val="00E517FE"/>
    <w:rsid w:val="00E52449"/>
    <w:rsid w:val="00E65758"/>
    <w:rsid w:val="00E662CA"/>
    <w:rsid w:val="00E72F48"/>
    <w:rsid w:val="00E73DE6"/>
    <w:rsid w:val="00E73E8F"/>
    <w:rsid w:val="00E77F7B"/>
    <w:rsid w:val="00E8076C"/>
    <w:rsid w:val="00E815DB"/>
    <w:rsid w:val="00E86E3F"/>
    <w:rsid w:val="00E87DA4"/>
    <w:rsid w:val="00E90EAC"/>
    <w:rsid w:val="00EA15F6"/>
    <w:rsid w:val="00EA20E5"/>
    <w:rsid w:val="00EA2756"/>
    <w:rsid w:val="00EA4B94"/>
    <w:rsid w:val="00EA60D4"/>
    <w:rsid w:val="00EA719D"/>
    <w:rsid w:val="00EB1105"/>
    <w:rsid w:val="00EB29F4"/>
    <w:rsid w:val="00EB53E1"/>
    <w:rsid w:val="00EC08A2"/>
    <w:rsid w:val="00EC098C"/>
    <w:rsid w:val="00EC1615"/>
    <w:rsid w:val="00EC3C46"/>
    <w:rsid w:val="00EC487B"/>
    <w:rsid w:val="00EC69FF"/>
    <w:rsid w:val="00ED00F1"/>
    <w:rsid w:val="00ED23F4"/>
    <w:rsid w:val="00ED592D"/>
    <w:rsid w:val="00EE00CF"/>
    <w:rsid w:val="00EE1E2F"/>
    <w:rsid w:val="00EE39ED"/>
    <w:rsid w:val="00EE4460"/>
    <w:rsid w:val="00EE6041"/>
    <w:rsid w:val="00EF2C98"/>
    <w:rsid w:val="00EF4E2B"/>
    <w:rsid w:val="00F00266"/>
    <w:rsid w:val="00F01CC9"/>
    <w:rsid w:val="00F0293A"/>
    <w:rsid w:val="00F044CF"/>
    <w:rsid w:val="00F045D1"/>
    <w:rsid w:val="00F04E9E"/>
    <w:rsid w:val="00F07352"/>
    <w:rsid w:val="00F07DEF"/>
    <w:rsid w:val="00F10CF8"/>
    <w:rsid w:val="00F10FAD"/>
    <w:rsid w:val="00F11C5C"/>
    <w:rsid w:val="00F12427"/>
    <w:rsid w:val="00F133E4"/>
    <w:rsid w:val="00F146E3"/>
    <w:rsid w:val="00F153F4"/>
    <w:rsid w:val="00F16133"/>
    <w:rsid w:val="00F1721E"/>
    <w:rsid w:val="00F22F5E"/>
    <w:rsid w:val="00F241B5"/>
    <w:rsid w:val="00F26912"/>
    <w:rsid w:val="00F3061E"/>
    <w:rsid w:val="00F32EF4"/>
    <w:rsid w:val="00F35094"/>
    <w:rsid w:val="00F35581"/>
    <w:rsid w:val="00F4061F"/>
    <w:rsid w:val="00F41885"/>
    <w:rsid w:val="00F41CDF"/>
    <w:rsid w:val="00F4412A"/>
    <w:rsid w:val="00F517C8"/>
    <w:rsid w:val="00F56A75"/>
    <w:rsid w:val="00F57288"/>
    <w:rsid w:val="00F60B45"/>
    <w:rsid w:val="00F60C18"/>
    <w:rsid w:val="00F64FB6"/>
    <w:rsid w:val="00F7162B"/>
    <w:rsid w:val="00F728FB"/>
    <w:rsid w:val="00F7663A"/>
    <w:rsid w:val="00F76A1C"/>
    <w:rsid w:val="00F80FD0"/>
    <w:rsid w:val="00F83448"/>
    <w:rsid w:val="00F8345C"/>
    <w:rsid w:val="00F854B3"/>
    <w:rsid w:val="00F95E8D"/>
    <w:rsid w:val="00F96444"/>
    <w:rsid w:val="00FA1968"/>
    <w:rsid w:val="00FA1A9D"/>
    <w:rsid w:val="00FA532D"/>
    <w:rsid w:val="00FA7A79"/>
    <w:rsid w:val="00FA7D51"/>
    <w:rsid w:val="00FB5698"/>
    <w:rsid w:val="00FB6BCE"/>
    <w:rsid w:val="00FD1497"/>
    <w:rsid w:val="00FE059A"/>
    <w:rsid w:val="00FE24B2"/>
    <w:rsid w:val="00FF34BC"/>
    <w:rsid w:val="00FF6C56"/>
    <w:rsid w:val="00FF754B"/>
    <w:rsid w:val="00FF7E0D"/>
    <w:rsid w:val="034AFFFA"/>
    <w:rsid w:val="03D98ABA"/>
    <w:rsid w:val="03F39DFC"/>
    <w:rsid w:val="0455C3C8"/>
    <w:rsid w:val="04B8D374"/>
    <w:rsid w:val="0532051E"/>
    <w:rsid w:val="05F59708"/>
    <w:rsid w:val="060FB6F6"/>
    <w:rsid w:val="0679FAA9"/>
    <w:rsid w:val="085F2A21"/>
    <w:rsid w:val="090B16B6"/>
    <w:rsid w:val="09A1563A"/>
    <w:rsid w:val="0AE2F1E6"/>
    <w:rsid w:val="0AE718D8"/>
    <w:rsid w:val="0B0FDB28"/>
    <w:rsid w:val="0B604678"/>
    <w:rsid w:val="0BD90DDD"/>
    <w:rsid w:val="0D55BF97"/>
    <w:rsid w:val="0D5ACDAD"/>
    <w:rsid w:val="0D933EF8"/>
    <w:rsid w:val="0E321134"/>
    <w:rsid w:val="0E65205A"/>
    <w:rsid w:val="0F5CC6CC"/>
    <w:rsid w:val="10BBAD51"/>
    <w:rsid w:val="10D6BE0C"/>
    <w:rsid w:val="112B12FE"/>
    <w:rsid w:val="128AF602"/>
    <w:rsid w:val="12F6ADB4"/>
    <w:rsid w:val="13B1CA9D"/>
    <w:rsid w:val="141F8783"/>
    <w:rsid w:val="14221BA0"/>
    <w:rsid w:val="149566AC"/>
    <w:rsid w:val="16244DE7"/>
    <w:rsid w:val="1646B923"/>
    <w:rsid w:val="16DCB371"/>
    <w:rsid w:val="17872D7C"/>
    <w:rsid w:val="179484C8"/>
    <w:rsid w:val="1AB48F15"/>
    <w:rsid w:val="1B008FD4"/>
    <w:rsid w:val="1C080283"/>
    <w:rsid w:val="1C2E8243"/>
    <w:rsid w:val="1C968087"/>
    <w:rsid w:val="1D63CA64"/>
    <w:rsid w:val="1DE661CC"/>
    <w:rsid w:val="1EEF18FE"/>
    <w:rsid w:val="2037691E"/>
    <w:rsid w:val="227967DE"/>
    <w:rsid w:val="23E37417"/>
    <w:rsid w:val="23E664DC"/>
    <w:rsid w:val="26035E17"/>
    <w:rsid w:val="27546AE6"/>
    <w:rsid w:val="27E252FE"/>
    <w:rsid w:val="28E32DF6"/>
    <w:rsid w:val="293F9A89"/>
    <w:rsid w:val="29655915"/>
    <w:rsid w:val="29AD00C6"/>
    <w:rsid w:val="29BB354F"/>
    <w:rsid w:val="29E25CB2"/>
    <w:rsid w:val="29EF1F0D"/>
    <w:rsid w:val="29F0EEFE"/>
    <w:rsid w:val="2A03400A"/>
    <w:rsid w:val="2AE74780"/>
    <w:rsid w:val="2B1E7A83"/>
    <w:rsid w:val="2B82DEDA"/>
    <w:rsid w:val="2C03E1CA"/>
    <w:rsid w:val="2C760248"/>
    <w:rsid w:val="2DFF5938"/>
    <w:rsid w:val="2E2CEB1A"/>
    <w:rsid w:val="2F2A4434"/>
    <w:rsid w:val="3058057E"/>
    <w:rsid w:val="30891C55"/>
    <w:rsid w:val="32AFA9C6"/>
    <w:rsid w:val="32C130F7"/>
    <w:rsid w:val="33002E72"/>
    <w:rsid w:val="33695360"/>
    <w:rsid w:val="3405A906"/>
    <w:rsid w:val="344FEAEC"/>
    <w:rsid w:val="34587E66"/>
    <w:rsid w:val="34B61529"/>
    <w:rsid w:val="34B6E6FE"/>
    <w:rsid w:val="36029562"/>
    <w:rsid w:val="36A9C962"/>
    <w:rsid w:val="36BAC0BA"/>
    <w:rsid w:val="372016DD"/>
    <w:rsid w:val="3816958A"/>
    <w:rsid w:val="3853A2DE"/>
    <w:rsid w:val="39AAAA2F"/>
    <w:rsid w:val="39F392D1"/>
    <w:rsid w:val="3AF5B26F"/>
    <w:rsid w:val="3B237377"/>
    <w:rsid w:val="3B8F2A0D"/>
    <w:rsid w:val="3B9C7940"/>
    <w:rsid w:val="3CA77760"/>
    <w:rsid w:val="3DA92A48"/>
    <w:rsid w:val="3DE83C41"/>
    <w:rsid w:val="3DEDAADF"/>
    <w:rsid w:val="3E282157"/>
    <w:rsid w:val="3E3D00D1"/>
    <w:rsid w:val="3F2D3F55"/>
    <w:rsid w:val="3F5649E3"/>
    <w:rsid w:val="3F819068"/>
    <w:rsid w:val="3FA49031"/>
    <w:rsid w:val="3FECE122"/>
    <w:rsid w:val="404E5164"/>
    <w:rsid w:val="42BD40F5"/>
    <w:rsid w:val="431F67C0"/>
    <w:rsid w:val="43CAC018"/>
    <w:rsid w:val="441B53BC"/>
    <w:rsid w:val="47691528"/>
    <w:rsid w:val="476A08A8"/>
    <w:rsid w:val="4A3CDCBA"/>
    <w:rsid w:val="4A581370"/>
    <w:rsid w:val="4A5A4DA9"/>
    <w:rsid w:val="4B138873"/>
    <w:rsid w:val="4B486DEA"/>
    <w:rsid w:val="4D007DFA"/>
    <w:rsid w:val="4DF12604"/>
    <w:rsid w:val="4F42E4D8"/>
    <w:rsid w:val="4F4699D5"/>
    <w:rsid w:val="4F5569BD"/>
    <w:rsid w:val="4F761F53"/>
    <w:rsid w:val="4FC6546A"/>
    <w:rsid w:val="4FDD11C2"/>
    <w:rsid w:val="5040CE15"/>
    <w:rsid w:val="5071701F"/>
    <w:rsid w:val="50A30F65"/>
    <w:rsid w:val="50BA6961"/>
    <w:rsid w:val="50F19CEA"/>
    <w:rsid w:val="515437FB"/>
    <w:rsid w:val="52C2A011"/>
    <w:rsid w:val="531885CB"/>
    <w:rsid w:val="53ADB2B7"/>
    <w:rsid w:val="53E5601B"/>
    <w:rsid w:val="54F422A2"/>
    <w:rsid w:val="553515F5"/>
    <w:rsid w:val="55628B60"/>
    <w:rsid w:val="5604317F"/>
    <w:rsid w:val="569CCA4C"/>
    <w:rsid w:val="573966E9"/>
    <w:rsid w:val="57B1AC7B"/>
    <w:rsid w:val="5A2D5371"/>
    <w:rsid w:val="5A8D008E"/>
    <w:rsid w:val="5A990C17"/>
    <w:rsid w:val="5AFE380F"/>
    <w:rsid w:val="5B782C16"/>
    <w:rsid w:val="5C785857"/>
    <w:rsid w:val="5C787713"/>
    <w:rsid w:val="5D6FE8A2"/>
    <w:rsid w:val="5E79C895"/>
    <w:rsid w:val="5F2015BB"/>
    <w:rsid w:val="5F89BA1D"/>
    <w:rsid w:val="5FA4F74B"/>
    <w:rsid w:val="5FB72AAA"/>
    <w:rsid w:val="60FE5D5C"/>
    <w:rsid w:val="61D6444C"/>
    <w:rsid w:val="61F7AC95"/>
    <w:rsid w:val="61F90B6B"/>
    <w:rsid w:val="621D557C"/>
    <w:rsid w:val="624A8D73"/>
    <w:rsid w:val="628A7E0F"/>
    <w:rsid w:val="62BD3266"/>
    <w:rsid w:val="63CD32C5"/>
    <w:rsid w:val="640117C0"/>
    <w:rsid w:val="644137EA"/>
    <w:rsid w:val="6476C45D"/>
    <w:rsid w:val="64897496"/>
    <w:rsid w:val="648EF658"/>
    <w:rsid w:val="64C97858"/>
    <w:rsid w:val="65139B5F"/>
    <w:rsid w:val="654D2036"/>
    <w:rsid w:val="65A72A39"/>
    <w:rsid w:val="666191BA"/>
    <w:rsid w:val="66F5ED2A"/>
    <w:rsid w:val="677B227E"/>
    <w:rsid w:val="67F2FDC6"/>
    <w:rsid w:val="6808C9D9"/>
    <w:rsid w:val="69707C09"/>
    <w:rsid w:val="69A37230"/>
    <w:rsid w:val="6C2C266E"/>
    <w:rsid w:val="6C518E5B"/>
    <w:rsid w:val="6CCB1665"/>
    <w:rsid w:val="6CCD0C63"/>
    <w:rsid w:val="6CDC7596"/>
    <w:rsid w:val="6CE6F6E1"/>
    <w:rsid w:val="6DB7AB88"/>
    <w:rsid w:val="6E50FE97"/>
    <w:rsid w:val="6F2D8D41"/>
    <w:rsid w:val="7150D193"/>
    <w:rsid w:val="71542A5C"/>
    <w:rsid w:val="719DE606"/>
    <w:rsid w:val="740E7666"/>
    <w:rsid w:val="7446E1A6"/>
    <w:rsid w:val="745B0A33"/>
    <w:rsid w:val="75580F7C"/>
    <w:rsid w:val="756EC343"/>
    <w:rsid w:val="75936C2E"/>
    <w:rsid w:val="768FE15C"/>
    <w:rsid w:val="776817EA"/>
    <w:rsid w:val="7798B365"/>
    <w:rsid w:val="77D75538"/>
    <w:rsid w:val="77D91FA6"/>
    <w:rsid w:val="79E52E28"/>
    <w:rsid w:val="7A6EDEA4"/>
    <w:rsid w:val="7AF3C2A0"/>
    <w:rsid w:val="7CEC6D55"/>
    <w:rsid w:val="7D77FC74"/>
    <w:rsid w:val="7D9058B2"/>
    <w:rsid w:val="7EE532A3"/>
    <w:rsid w:val="7F17FEF1"/>
    <w:rsid w:val="7F707344"/>
    <w:rsid w:val="7F912FAE"/>
    <w:rsid w:val="7FC0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E73DE6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</w:rPr>
  </w:style>
  <w:style w:type="character" w:styleId="Strong">
    <w:name w:val="Strong"/>
    <w:basedOn w:val="DefaultParagraphFont"/>
    <w:uiPriority w:val="22"/>
    <w:qFormat/>
    <w:rsid w:val="0062329C"/>
    <w:rPr>
      <w:b/>
      <w:bCs/>
    </w:rPr>
  </w:style>
  <w:style w:type="character" w:customStyle="1" w:styleId="cf01">
    <w:name w:val="cf01"/>
    <w:basedOn w:val="DefaultParagraphFont"/>
    <w:rsid w:val="00BC0DD0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92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limson@goalabs.org" TargetMode="External"/><Relationship Id="rId18" Type="http://schemas.openxmlformats.org/officeDocument/2006/relationships/hyperlink" Target="mailto:helga@broadinstitute.org" TargetMode="External"/><Relationship Id="rId26" Type="http://schemas.openxmlformats.org/officeDocument/2006/relationships/hyperlink" Target="https://www.merriam-webster.com/dictionary/allele" TargetMode="External"/><Relationship Id="rId39" Type="http://schemas.openxmlformats.org/officeDocument/2006/relationships/footer" Target="footer1.xml"/><Relationship Id="rId21" Type="http://schemas.openxmlformats.org/officeDocument/2006/relationships/hyperlink" Target="mailto:melissa.tjota@bsd.uchicago.edu" TargetMode="External"/><Relationship Id="rId34" Type="http://schemas.openxmlformats.org/officeDocument/2006/relationships/hyperlink" Target="https://www.merriam-webster.com/dictionary/alignment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ara.aisner@cuanschutz.edu" TargetMode="External"/><Relationship Id="rId20" Type="http://schemas.openxmlformats.org/officeDocument/2006/relationships/hyperlink" Target="mailto:Somak.Roy@cchmc.org" TargetMode="External"/><Relationship Id="rId29" Type="http://schemas.openxmlformats.org/officeDocument/2006/relationships/hyperlink" Target="https://www.merriam-webster.com/dictionary/comparator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gunana@med.umich.edu" TargetMode="External"/><Relationship Id="rId24" Type="http://schemas.openxmlformats.org/officeDocument/2006/relationships/hyperlink" Target="https://www.merriam-webster.com/dictionary/genomics" TargetMode="External"/><Relationship Id="rId32" Type="http://schemas.openxmlformats.org/officeDocument/2006/relationships/hyperlink" Target="https://www.merriam-webster.com/dictionary/locus" TargetMode="External"/><Relationship Id="rId37" Type="http://schemas.openxmlformats.org/officeDocument/2006/relationships/hyperlink" Target="https://www.merriam-webster.com/dictionary/amplification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jsegal5@bsd.uchicago.edu" TargetMode="External"/><Relationship Id="rId23" Type="http://schemas.openxmlformats.org/officeDocument/2006/relationships/hyperlink" Target="https://www.merriam-webster.com/dictionary/integrative" TargetMode="External"/><Relationship Id="rId28" Type="http://schemas.openxmlformats.org/officeDocument/2006/relationships/hyperlink" Target="https://www.merriam-webster.com/dictionary/proband" TargetMode="External"/><Relationship Id="rId36" Type="http://schemas.openxmlformats.org/officeDocument/2006/relationships/hyperlink" Target="https://www.merriam-webster.com/dictionary/genomic" TargetMode="External"/><Relationship Id="rId10" Type="http://schemas.openxmlformats.org/officeDocument/2006/relationships/hyperlink" Target="mailto:Eitan.Halper-Stromberg@Pennmedicine.upenn.edu" TargetMode="External"/><Relationship Id="rId19" Type="http://schemas.openxmlformats.org/officeDocument/2006/relationships/hyperlink" Target="mailto:jrobinso@ucsd.edu" TargetMode="External"/><Relationship Id="rId31" Type="http://schemas.openxmlformats.org/officeDocument/2006/relationships/hyperlink" Target="https://www.merriam-webster.com/dictionary/epiderma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lissa.tjota@bsd.uchicago.edu" TargetMode="External"/><Relationship Id="rId14" Type="http://schemas.openxmlformats.org/officeDocument/2006/relationships/hyperlink" Target="mailto:tbusse@goalabs.org" TargetMode="External"/><Relationship Id="rId22" Type="http://schemas.openxmlformats.org/officeDocument/2006/relationships/hyperlink" Target="mailto:utkarsh.khare@jove.com" TargetMode="External"/><Relationship Id="rId27" Type="http://schemas.openxmlformats.org/officeDocument/2006/relationships/hyperlink" Target="https://www.merriam-webster.com/dictionary/affliction" TargetMode="External"/><Relationship Id="rId30" Type="http://schemas.openxmlformats.org/officeDocument/2006/relationships/hyperlink" Target="https://www.merriam-webster.com/dictionary/chromosome" TargetMode="External"/><Relationship Id="rId35" Type="http://schemas.openxmlformats.org/officeDocument/2006/relationships/hyperlink" Target="https://www.merriam-webster.com/dictionary/rearrangement" TargetMode="External"/><Relationship Id="rId43" Type="http://schemas.microsoft.com/office/2020/10/relationships/intelligence" Target="intelligence2.xml"/><Relationship Id="rId8" Type="http://schemas.openxmlformats.org/officeDocument/2006/relationships/hyperlink" Target="https://review.jove.com/files_upload.php?src=21901488" TargetMode="External"/><Relationship Id="rId3" Type="http://schemas.openxmlformats.org/officeDocument/2006/relationships/styles" Target="styles.xml"/><Relationship Id="rId12" Type="http://schemas.openxmlformats.org/officeDocument/2006/relationships/hyperlink" Target="mailto:vincent.a.laufer@gmail.com" TargetMode="External"/><Relationship Id="rId17" Type="http://schemas.openxmlformats.org/officeDocument/2006/relationships/hyperlink" Target="mailto:jemorris@pennmedicine.upenn.edu" TargetMode="External"/><Relationship Id="rId25" Type="http://schemas.openxmlformats.org/officeDocument/2006/relationships/hyperlink" Target="https://www.merriam-webster.com/dictionary/vignette" TargetMode="External"/><Relationship Id="rId33" Type="http://schemas.openxmlformats.org/officeDocument/2006/relationships/hyperlink" Target="https://www.merriam-webster.com/dictionary/exon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37F4-769A-4F0A-A58A-953332D4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1949</Words>
  <Characters>11111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2026-08-31T18:36:00Z</dcterms:created>
  <dcterms:modified xsi:type="dcterms:W3CDTF">2026-08-31T18:36:00Z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