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E2792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71BBF">
        <w:rPr>
          <w:rFonts w:eastAsia="Times New Roman" w:cstheme="minorHAnsi"/>
          <w:b/>
        </w:rPr>
        <w:t>71800</w:t>
      </w:r>
    </w:p>
    <w:p w14:paraId="2F6924E5" w14:textId="1C6C5CB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71BBF">
        <w:rPr>
          <w:rFonts w:eastAsia="Times New Roman" w:cstheme="minorHAnsi"/>
          <w:b/>
        </w:rPr>
        <w:t>Sri Lakshmi Priya</w:t>
      </w:r>
    </w:p>
    <w:p w14:paraId="6FB9233B" w14:textId="6C146D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71BBF" w:rsidRPr="00671BBF">
          <w:rPr>
            <w:rStyle w:val="Hyperlink"/>
            <w:rFonts w:eastAsia="Times New Roman" w:cstheme="minorHAnsi"/>
            <w:b/>
          </w:rPr>
          <w:t>https://review.jove.com/account/file-uploader?src=21899048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F4397A" w:rsidR="004E0C5A" w:rsidRPr="00671BBF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71BBF" w:rsidRPr="00671BBF">
        <w:rPr>
          <w:rFonts w:eastAsia="Times New Roman" w:cstheme="minorHAnsi"/>
          <w:b/>
          <w:sz w:val="32"/>
          <w:szCs w:val="32"/>
        </w:rPr>
        <w:t>Albumin-Corrected Anion Gap and Mortality in Septic Intensive Care Patients: An Analysis using Medical Information Mart for Intensive Care IV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19C903" w14:textId="1F891808" w:rsidR="00671BBF" w:rsidRPr="00671BBF" w:rsidRDefault="00671BBF" w:rsidP="00671BBF">
      <w:pPr>
        <w:jc w:val="both"/>
        <w:rPr>
          <w:rFonts w:ascii="Calibri" w:hAnsi="Calibri" w:cs="Calibri"/>
          <w:sz w:val="28"/>
          <w:szCs w:val="28"/>
        </w:rPr>
      </w:pPr>
      <w:proofErr w:type="spellStart"/>
      <w:r w:rsidRPr="00671BBF">
        <w:rPr>
          <w:rFonts w:ascii="Calibri" w:hAnsi="Calibri" w:cs="Calibri"/>
          <w:sz w:val="28"/>
          <w:szCs w:val="28"/>
        </w:rPr>
        <w:t>Yaohua</w:t>
      </w:r>
      <w:proofErr w:type="spellEnd"/>
      <w:r w:rsidRPr="00671BBF">
        <w:rPr>
          <w:rFonts w:ascii="Calibri" w:hAnsi="Calibri" w:cs="Calibri"/>
          <w:sz w:val="28"/>
          <w:szCs w:val="28"/>
        </w:rPr>
        <w:t xml:space="preserve"> Yu</w:t>
      </w:r>
      <w:r w:rsidRPr="00671BBF">
        <w:rPr>
          <w:rFonts w:ascii="Calibri" w:hAnsi="Calibri" w:cs="Calibri"/>
          <w:sz w:val="28"/>
          <w:szCs w:val="28"/>
          <w:vertAlign w:val="superscript"/>
        </w:rPr>
        <w:t>1*</w:t>
      </w:r>
      <w:r w:rsidRPr="00671BBF">
        <w:rPr>
          <w:rFonts w:ascii="Calibri" w:hAnsi="Calibri" w:cs="Calibri"/>
          <w:sz w:val="28"/>
          <w:szCs w:val="28"/>
        </w:rPr>
        <w:t>, Hong Kong</w:t>
      </w:r>
      <w:r w:rsidRPr="00671BBF">
        <w:rPr>
          <w:rFonts w:ascii="Calibri" w:hAnsi="Calibri" w:cs="Calibri"/>
          <w:sz w:val="28"/>
          <w:szCs w:val="28"/>
          <w:vertAlign w:val="superscript"/>
        </w:rPr>
        <w:t>2*</w:t>
      </w:r>
      <w:r w:rsidRPr="00671BBF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Pr="00671BBF">
        <w:rPr>
          <w:rFonts w:ascii="Calibri" w:hAnsi="Calibri" w:cs="Calibri"/>
          <w:sz w:val="28"/>
          <w:szCs w:val="28"/>
        </w:rPr>
        <w:t>Jiliang</w:t>
      </w:r>
      <w:proofErr w:type="spellEnd"/>
      <w:r w:rsidRPr="00671BBF">
        <w:rPr>
          <w:rFonts w:ascii="Calibri" w:hAnsi="Calibri" w:cs="Calibri"/>
          <w:sz w:val="28"/>
          <w:szCs w:val="28"/>
        </w:rPr>
        <w:t xml:space="preserve"> Li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  <w:vertAlign w:val="superscript"/>
        </w:rPr>
        <w:t>*</w:t>
      </w:r>
      <w:r w:rsidRPr="00671BBF">
        <w:rPr>
          <w:rFonts w:ascii="Calibri" w:hAnsi="Calibri" w:cs="Calibri"/>
          <w:sz w:val="28"/>
          <w:szCs w:val="28"/>
        </w:rPr>
        <w:t>, Jiaqi Lou</w:t>
      </w:r>
      <w:r w:rsidRPr="00671BBF">
        <w:rPr>
          <w:rFonts w:ascii="Calibri" w:hAnsi="Calibri" w:cs="Calibri"/>
          <w:sz w:val="28"/>
          <w:szCs w:val="28"/>
          <w:vertAlign w:val="superscript"/>
        </w:rPr>
        <w:t>1*</w:t>
      </w:r>
      <w:r w:rsidRPr="00671BBF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Pr="00671BBF">
        <w:rPr>
          <w:rFonts w:ascii="Calibri" w:hAnsi="Calibri" w:cs="Calibri"/>
          <w:sz w:val="28"/>
          <w:szCs w:val="28"/>
        </w:rPr>
        <w:t>Shengyong</w:t>
      </w:r>
      <w:proofErr w:type="spellEnd"/>
      <w:r w:rsidRPr="00671BBF">
        <w:rPr>
          <w:rFonts w:ascii="Calibri" w:hAnsi="Calibri" w:cs="Calibri"/>
          <w:sz w:val="28"/>
          <w:szCs w:val="28"/>
        </w:rPr>
        <w:t xml:space="preserve"> Cui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>, Sida Xu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>, Neng Huang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Pr="00671BBF">
        <w:rPr>
          <w:rFonts w:ascii="Calibri" w:hAnsi="Calibri" w:cs="Calibri"/>
          <w:sz w:val="28"/>
          <w:szCs w:val="28"/>
        </w:rPr>
        <w:t>Guoying</w:t>
      </w:r>
      <w:proofErr w:type="spellEnd"/>
      <w:r w:rsidRPr="00671BBF">
        <w:rPr>
          <w:rFonts w:ascii="Calibri" w:hAnsi="Calibri" w:cs="Calibri"/>
          <w:sz w:val="28"/>
          <w:szCs w:val="28"/>
        </w:rPr>
        <w:t xml:space="preserve"> Jin</w:t>
      </w:r>
      <w:r w:rsidRPr="00671BBF">
        <w:rPr>
          <w:rFonts w:ascii="Calibri" w:hAnsi="Calibri" w:cs="Calibri"/>
          <w:sz w:val="28"/>
          <w:szCs w:val="28"/>
          <w:vertAlign w:val="superscript"/>
        </w:rPr>
        <w:t xml:space="preserve"> 1</w:t>
      </w:r>
      <w:r w:rsidRPr="00671BBF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Pr="00671BBF">
        <w:rPr>
          <w:rFonts w:ascii="Calibri" w:hAnsi="Calibri" w:cs="Calibri"/>
          <w:sz w:val="28"/>
          <w:szCs w:val="28"/>
        </w:rPr>
        <w:t>Youfen</w:t>
      </w:r>
      <w:proofErr w:type="spellEnd"/>
      <w:r w:rsidRPr="00671BBF">
        <w:rPr>
          <w:rFonts w:ascii="Calibri" w:hAnsi="Calibri" w:cs="Calibri"/>
          <w:sz w:val="28"/>
          <w:szCs w:val="28"/>
        </w:rPr>
        <w:t xml:space="preserve"> Fan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>, Xin Le</w:t>
      </w: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</w:p>
    <w:p w14:paraId="65416A6E" w14:textId="77777777" w:rsidR="00671BBF" w:rsidRPr="00671BBF" w:rsidRDefault="00671BBF" w:rsidP="00671BBF">
      <w:pPr>
        <w:jc w:val="both"/>
        <w:rPr>
          <w:rFonts w:ascii="Calibri" w:hAnsi="Calibri" w:cs="Calibri"/>
          <w:sz w:val="28"/>
          <w:szCs w:val="28"/>
        </w:rPr>
      </w:pPr>
    </w:p>
    <w:p w14:paraId="648DFC92" w14:textId="77777777" w:rsidR="00671BBF" w:rsidRDefault="00671BBF" w:rsidP="00671BBF">
      <w:pPr>
        <w:jc w:val="both"/>
        <w:rPr>
          <w:rFonts w:ascii="Calibri" w:hAnsi="Calibri" w:cs="Calibri"/>
          <w:sz w:val="28"/>
          <w:szCs w:val="28"/>
        </w:rPr>
      </w:pPr>
      <w:r w:rsidRPr="00671BBF">
        <w:rPr>
          <w:rFonts w:ascii="Calibri" w:hAnsi="Calibri" w:cs="Calibri"/>
          <w:sz w:val="28"/>
          <w:szCs w:val="28"/>
          <w:vertAlign w:val="superscript"/>
        </w:rPr>
        <w:t>1</w:t>
      </w:r>
      <w:r w:rsidRPr="00671BBF">
        <w:rPr>
          <w:rFonts w:ascii="Calibri" w:hAnsi="Calibri" w:cs="Calibri"/>
          <w:sz w:val="28"/>
          <w:szCs w:val="28"/>
        </w:rPr>
        <w:t>Burn Department, Ningbo No. 2 Hospital, Wenzhou Medical University</w:t>
      </w:r>
    </w:p>
    <w:p w14:paraId="321DD8FD" w14:textId="4B712D68" w:rsidR="00671BBF" w:rsidRPr="00671BBF" w:rsidRDefault="00671BBF" w:rsidP="00671BBF">
      <w:pPr>
        <w:jc w:val="both"/>
        <w:rPr>
          <w:rFonts w:ascii="Calibri" w:hAnsi="Calibri" w:cs="Calibri"/>
          <w:sz w:val="28"/>
          <w:szCs w:val="28"/>
        </w:rPr>
      </w:pPr>
      <w:r w:rsidRPr="00671BBF">
        <w:rPr>
          <w:rFonts w:ascii="Calibri" w:hAnsi="Calibri" w:cs="Calibri"/>
          <w:sz w:val="28"/>
          <w:szCs w:val="28"/>
          <w:vertAlign w:val="superscript"/>
        </w:rPr>
        <w:t>2</w:t>
      </w:r>
      <w:r w:rsidRPr="00671BBF">
        <w:rPr>
          <w:rFonts w:ascii="Calibri" w:hAnsi="Calibri" w:cs="Calibri"/>
          <w:sz w:val="28"/>
          <w:szCs w:val="28"/>
        </w:rPr>
        <w:t>Ningbo College of Health Sciences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DE7AA2D" w:rsidR="00D6314B" w:rsidRPr="00671BBF" w:rsidRDefault="00671BBF" w:rsidP="00EC3C46">
      <w:pPr>
        <w:outlineLvl w:val="0"/>
        <w:rPr>
          <w:rFonts w:eastAsia="Times New Roman" w:cstheme="minorHAnsi"/>
          <w:bCs/>
        </w:rPr>
      </w:pPr>
      <w:r w:rsidRPr="00671BBF">
        <w:rPr>
          <w:rFonts w:eastAsia="Times New Roman" w:cstheme="minorHAnsi"/>
          <w:bCs/>
        </w:rPr>
        <w:t>* 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73F0AF7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bookmarkStart w:id="0" w:name="_Hlk25233958"/>
      <w:proofErr w:type="spellStart"/>
      <w:r w:rsidRPr="004264BC">
        <w:rPr>
          <w:rFonts w:ascii="Calibri" w:hAnsi="Calibri" w:cs="Calibri"/>
        </w:rPr>
        <w:t>Youfen</w:t>
      </w:r>
      <w:proofErr w:type="spellEnd"/>
      <w:r w:rsidRPr="004264BC">
        <w:rPr>
          <w:rFonts w:ascii="Calibri" w:hAnsi="Calibri" w:cs="Calibri"/>
        </w:rPr>
        <w:t xml:space="preserve"> Fan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13906683613@163.com</w:t>
      </w:r>
    </w:p>
    <w:p w14:paraId="589487A9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Xin Le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hyperlink r:id="rId8" w:history="1">
        <w:r w:rsidRPr="004264BC">
          <w:rPr>
            <w:rStyle w:val="Hyperlink"/>
            <w:rFonts w:ascii="Calibri" w:hAnsi="Calibri" w:cs="Calibri"/>
          </w:rPr>
          <w:t>13094991@qq.com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DEEF91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proofErr w:type="spellStart"/>
      <w:r w:rsidRPr="004264BC">
        <w:rPr>
          <w:rFonts w:ascii="Calibri" w:hAnsi="Calibri" w:cs="Calibri"/>
        </w:rPr>
        <w:t>Yaohua</w:t>
      </w:r>
      <w:proofErr w:type="spellEnd"/>
      <w:r w:rsidRPr="004264BC">
        <w:rPr>
          <w:rFonts w:ascii="Calibri" w:hAnsi="Calibri" w:cs="Calibri"/>
        </w:rPr>
        <w:t xml:space="preserve"> Yu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18868611883@126.com</w:t>
      </w:r>
    </w:p>
    <w:p w14:paraId="27998171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Hong Kong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konghong2024@126.com</w:t>
      </w:r>
    </w:p>
    <w:p w14:paraId="470797F4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proofErr w:type="spellStart"/>
      <w:r w:rsidRPr="004264BC">
        <w:rPr>
          <w:rFonts w:ascii="Calibri" w:hAnsi="Calibri" w:cs="Calibri"/>
        </w:rPr>
        <w:t>Jiliang</w:t>
      </w:r>
      <w:proofErr w:type="spellEnd"/>
      <w:r w:rsidRPr="004264BC">
        <w:rPr>
          <w:rFonts w:ascii="Calibri" w:hAnsi="Calibri" w:cs="Calibri"/>
        </w:rPr>
        <w:t xml:space="preserve"> Li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397272330@qq.com</w:t>
      </w:r>
    </w:p>
    <w:p w14:paraId="095D458F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Jiaqi Lou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louregain@163.com</w:t>
      </w:r>
    </w:p>
    <w:p w14:paraId="5A42313A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proofErr w:type="spellStart"/>
      <w:r w:rsidRPr="004264BC">
        <w:rPr>
          <w:rFonts w:ascii="Calibri" w:hAnsi="Calibri" w:cs="Calibri"/>
        </w:rPr>
        <w:t>Shengyong</w:t>
      </w:r>
      <w:proofErr w:type="spellEnd"/>
      <w:r w:rsidRPr="004264BC">
        <w:rPr>
          <w:rFonts w:ascii="Calibri" w:hAnsi="Calibri" w:cs="Calibri"/>
        </w:rPr>
        <w:t xml:space="preserve"> Cui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csy00544@163.com</w:t>
      </w:r>
    </w:p>
    <w:p w14:paraId="38675357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Sida Xu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nbeyxusida@126.com</w:t>
      </w:r>
    </w:p>
    <w:p w14:paraId="6EF4FF34" w14:textId="77777777" w:rsidR="00671BBF" w:rsidRPr="004264BC" w:rsidRDefault="00671BBF" w:rsidP="00671BBF">
      <w:pPr>
        <w:jc w:val="both"/>
        <w:rPr>
          <w:rFonts w:ascii="Calibri" w:hAnsi="Calibri" w:cs="Calibri"/>
          <w:lang w:val="pt-BR"/>
        </w:rPr>
      </w:pPr>
      <w:r w:rsidRPr="004264BC">
        <w:rPr>
          <w:rFonts w:ascii="Calibri" w:hAnsi="Calibri" w:cs="Calibri"/>
          <w:lang w:val="pt-BR"/>
        </w:rPr>
        <w:t>Neng Huang</w:t>
      </w:r>
      <w:r w:rsidRPr="004264BC">
        <w:rPr>
          <w:rFonts w:ascii="Calibri" w:hAnsi="Calibri" w:cs="Calibri"/>
          <w:lang w:val="pt-BR"/>
        </w:rPr>
        <w:tab/>
      </w:r>
      <w:r w:rsidRPr="004264BC">
        <w:rPr>
          <w:rFonts w:ascii="Calibri" w:hAnsi="Calibri" w:cs="Calibri"/>
          <w:lang w:val="pt-BR"/>
        </w:rPr>
        <w:tab/>
        <w:t>460474225@qq.com</w:t>
      </w:r>
    </w:p>
    <w:p w14:paraId="47EF5C7C" w14:textId="77777777" w:rsidR="00671BBF" w:rsidRPr="004264BC" w:rsidRDefault="00671BBF" w:rsidP="00671BBF">
      <w:pPr>
        <w:jc w:val="both"/>
        <w:rPr>
          <w:rFonts w:ascii="Calibri" w:hAnsi="Calibri" w:cs="Calibri"/>
          <w:lang w:val="pt-BR"/>
        </w:rPr>
      </w:pPr>
      <w:r w:rsidRPr="004264BC">
        <w:rPr>
          <w:rFonts w:ascii="Calibri" w:hAnsi="Calibri" w:cs="Calibri"/>
          <w:lang w:val="pt-BR"/>
        </w:rPr>
        <w:t>Guoying Jin</w:t>
      </w:r>
      <w:r w:rsidRPr="004264BC">
        <w:rPr>
          <w:rFonts w:ascii="Calibri" w:hAnsi="Calibri" w:cs="Calibri"/>
          <w:lang w:val="pt-BR"/>
        </w:rPr>
        <w:tab/>
      </w:r>
      <w:r w:rsidRPr="004264BC">
        <w:rPr>
          <w:rFonts w:ascii="Calibri" w:hAnsi="Calibri" w:cs="Calibri"/>
          <w:lang w:val="pt-BR"/>
        </w:rPr>
        <w:tab/>
      </w:r>
      <w:r>
        <w:fldChar w:fldCharType="begin"/>
      </w:r>
      <w:r>
        <w:instrText>HYPERLINK "mailto:guoyingking@163.com"</w:instrText>
      </w:r>
      <w:r>
        <w:fldChar w:fldCharType="separate"/>
      </w:r>
      <w:r w:rsidRPr="004264BC">
        <w:rPr>
          <w:rStyle w:val="Hyperlink"/>
          <w:rFonts w:ascii="Calibri" w:hAnsi="Calibri" w:cs="Calibri"/>
          <w:lang w:val="pt-BR"/>
        </w:rPr>
        <w:t>guoyingking@163.com</w:t>
      </w:r>
      <w:r>
        <w:fldChar w:fldCharType="end"/>
      </w:r>
    </w:p>
    <w:p w14:paraId="4DB66F2F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proofErr w:type="spellStart"/>
      <w:r w:rsidRPr="004264BC">
        <w:rPr>
          <w:rFonts w:ascii="Calibri" w:hAnsi="Calibri" w:cs="Calibri"/>
        </w:rPr>
        <w:t>Youfen</w:t>
      </w:r>
      <w:proofErr w:type="spellEnd"/>
      <w:r w:rsidRPr="004264BC">
        <w:rPr>
          <w:rFonts w:ascii="Calibri" w:hAnsi="Calibri" w:cs="Calibri"/>
        </w:rPr>
        <w:t xml:space="preserve"> Fan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  <w:t>13906683613@163.com</w:t>
      </w:r>
    </w:p>
    <w:p w14:paraId="6AD42EFF" w14:textId="77777777" w:rsidR="00671BBF" w:rsidRPr="004264BC" w:rsidRDefault="00671BBF" w:rsidP="00671BBF">
      <w:pPr>
        <w:jc w:val="both"/>
        <w:rPr>
          <w:rFonts w:ascii="Calibri" w:hAnsi="Calibri" w:cs="Calibri"/>
        </w:rPr>
      </w:pPr>
      <w:r w:rsidRPr="004264BC">
        <w:rPr>
          <w:rFonts w:ascii="Calibri" w:hAnsi="Calibri" w:cs="Calibri"/>
        </w:rPr>
        <w:t>Xin Le</w:t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r w:rsidRPr="004264BC">
        <w:rPr>
          <w:rFonts w:ascii="Calibri" w:hAnsi="Calibri" w:cs="Calibri"/>
        </w:rPr>
        <w:tab/>
      </w:r>
      <w:hyperlink r:id="rId9" w:history="1">
        <w:r w:rsidRPr="004264BC">
          <w:rPr>
            <w:rStyle w:val="Hyperlink"/>
            <w:rFonts w:ascii="Calibri" w:hAnsi="Calibri" w:cs="Calibri"/>
          </w:rPr>
          <w:t>13094991@qq.com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xx</w:t>
      </w:r>
    </w:p>
    <w:p w14:paraId="5AAC9C6C" w14:textId="59B5EC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xx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55E9A3F6" w:rsidR="00FF25E5" w:rsidRDefault="00FF25E5" w:rsidP="00671BBF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</w:t>
      </w:r>
      <w:r w:rsidRPr="00671BBF">
        <w:rPr>
          <w:rFonts w:eastAsia="Times New Roman" w:cstheme="minorHAnsi"/>
        </w:rPr>
        <w:t xml:space="preserve">een approved by the </w:t>
      </w:r>
      <w:r w:rsidR="00671BBF" w:rsidRPr="00671BBF">
        <w:rPr>
          <w:rFonts w:ascii="Calibri" w:hAnsi="Calibri" w:cs="Calibri"/>
        </w:rPr>
        <w:t xml:space="preserve">Human Research Ethics Committee </w:t>
      </w:r>
      <w:r w:rsidRPr="00671BBF">
        <w:rPr>
          <w:rFonts w:eastAsia="Times New Roman" w:cstheme="minorHAnsi"/>
        </w:rPr>
        <w:t xml:space="preserve">at </w:t>
      </w:r>
      <w:r w:rsidR="00671BBF" w:rsidRPr="00671BBF">
        <w:rPr>
          <w:rFonts w:ascii="Calibri" w:hAnsi="Calibri" w:cs="Calibri"/>
        </w:rPr>
        <w:t xml:space="preserve">Ningbo No. 2 Hospital </w:t>
      </w:r>
      <w:r w:rsidR="00671BBF" w:rsidRPr="00671BBF">
        <w:rPr>
          <w:rFonts w:ascii="Calibri" w:hAnsi="Calibri" w:cs="Calibr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923EFAF" w:rsidR="00CE10F2" w:rsidRDefault="00BE33B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E33B9">
        <w:rPr>
          <w:rFonts w:cstheme="minorHAnsi"/>
          <w:b/>
          <w:bCs/>
        </w:rPr>
        <w:t>Data Processing and Statistical Analyses</w:t>
      </w:r>
      <w:r>
        <w:rPr>
          <w:rFonts w:cstheme="minorHAnsi"/>
          <w:b/>
          <w:bCs/>
        </w:rPr>
        <w:t xml:space="preserve"> </w:t>
      </w:r>
      <w:r w:rsidRPr="00BE33B9">
        <w:rPr>
          <w:rFonts w:cstheme="minorHAnsi"/>
          <w:b/>
          <w:bCs/>
        </w:rPr>
        <w:t>of Mortality Outcomes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1FA70D" w14:textId="43D873C8" w:rsidR="00671BBF" w:rsidRPr="00047A47" w:rsidRDefault="00671BBF" w:rsidP="00671BBF">
      <w:pPr>
        <w:pStyle w:val="Narration"/>
        <w:numPr>
          <w:ilvl w:val="1"/>
          <w:numId w:val="3"/>
        </w:numPr>
      </w:pPr>
      <w:r>
        <w:t>T</w:t>
      </w:r>
      <w:r w:rsidRPr="00C80D79">
        <w:t xml:space="preserve">o begin, use SQL queries to extract data from the </w:t>
      </w:r>
      <w:r w:rsidRPr="004264BC">
        <w:t xml:space="preserve">Medical Information Mart for Intensive Care IV </w:t>
      </w:r>
      <w:r>
        <w:t xml:space="preserve">or </w:t>
      </w:r>
      <w:r w:rsidRPr="00C80D79">
        <w:t xml:space="preserve">MIMIC-IV </w:t>
      </w:r>
      <w:r w:rsidRPr="00671BBF">
        <w:rPr>
          <w:i/>
          <w:iCs/>
          <w:color w:val="EE0000"/>
        </w:rPr>
        <w:t>(Mimic-four)</w:t>
      </w:r>
      <w:r>
        <w:t xml:space="preserve"> </w:t>
      </w:r>
      <w:r w:rsidRPr="00C80D79">
        <w:t xml:space="preserve">database </w:t>
      </w:r>
      <w:r w:rsidRPr="00C80D79">
        <w:rPr>
          <w:b/>
          <w:bCs/>
        </w:rPr>
        <w:t>[1]</w:t>
      </w:r>
      <w:r w:rsidRPr="00C80D79">
        <w:t xml:space="preserve">. </w:t>
      </w:r>
      <w:r w:rsidR="008A0FA5">
        <w:t>Obtain</w:t>
      </w:r>
      <w:r w:rsidRPr="00C80D79">
        <w:t xml:space="preserve"> patient demographic information</w:t>
      </w:r>
      <w:r>
        <w:t xml:space="preserve">, </w:t>
      </w:r>
      <w:r w:rsidRPr="00C80D79">
        <w:t>medical history</w:t>
      </w:r>
      <w:r w:rsidR="008A0FA5">
        <w:t>,</w:t>
      </w:r>
      <w:r w:rsidRPr="00C80D79">
        <w:t xml:space="preserve"> </w:t>
      </w:r>
      <w:r>
        <w:t>and</w:t>
      </w:r>
      <w:r w:rsidRPr="00C80D79">
        <w:t xml:space="preserve"> initial laboratory test results</w:t>
      </w:r>
      <w:r w:rsidR="008A0FA5">
        <w:t xml:space="preserve"> </w:t>
      </w:r>
      <w:r w:rsidRPr="00C80D79">
        <w:rPr>
          <w:b/>
          <w:bCs/>
        </w:rPr>
        <w:t>[</w:t>
      </w:r>
      <w:r w:rsidR="008A0FA5">
        <w:rPr>
          <w:b/>
          <w:bCs/>
        </w:rPr>
        <w:t>2</w:t>
      </w:r>
      <w:r w:rsidRPr="00C80D79">
        <w:rPr>
          <w:b/>
          <w:bCs/>
        </w:rPr>
        <w:t>]</w:t>
      </w:r>
      <w:r w:rsidRPr="00C80D79">
        <w:t xml:space="preserve">. Collect information on special treatments, clinical scores, and clinical outcomes </w:t>
      </w:r>
      <w:r w:rsidRPr="00C80D79">
        <w:rPr>
          <w:b/>
          <w:bCs/>
        </w:rPr>
        <w:t>[</w:t>
      </w:r>
      <w:r w:rsidR="008A0FA5">
        <w:rPr>
          <w:b/>
          <w:bCs/>
        </w:rPr>
        <w:t>3</w:t>
      </w:r>
      <w:r w:rsidRPr="00C80D79">
        <w:rPr>
          <w:b/>
          <w:bCs/>
        </w:rPr>
        <w:t>]</w:t>
      </w:r>
      <w:r w:rsidRPr="00C80D79">
        <w:t>.</w:t>
      </w:r>
      <w:r w:rsidR="00047A47">
        <w:t xml:space="preserve"> </w:t>
      </w:r>
      <w:r w:rsidR="00047A47" w:rsidRPr="00047A47">
        <w:t xml:space="preserve">Exclude </w:t>
      </w:r>
      <w:r w:rsidR="00047A47" w:rsidRPr="00047A47">
        <w:t xml:space="preserve">predictors with </w:t>
      </w:r>
      <w:r w:rsidR="00047A47" w:rsidRPr="00047A47">
        <w:t xml:space="preserve">more than </w:t>
      </w:r>
      <w:r w:rsidR="00047A47" w:rsidRPr="00047A47">
        <w:t xml:space="preserve">30% missing data </w:t>
      </w:r>
      <w:r w:rsidR="00047A47" w:rsidRPr="00047A47">
        <w:rPr>
          <w:b/>
          <w:bCs/>
        </w:rPr>
        <w:t>[4].</w:t>
      </w:r>
    </w:p>
    <w:p w14:paraId="45B91DBC" w14:textId="77777777" w:rsidR="00047A47" w:rsidRPr="00047A47" w:rsidRDefault="00671BBF" w:rsidP="00047A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0D79">
        <w:rPr>
          <w:lang w:val="en-IN"/>
        </w:rPr>
        <w:t>WIDE: Talent working on a computer and accessing the MIMIC-IV database interface.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CB89B78" w14:textId="4CCF3F38" w:rsidR="00047A47" w:rsidRPr="00047A47" w:rsidRDefault="00671BBF" w:rsidP="00047A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7A47">
        <w:rPr>
          <w:highlight w:val="yellow"/>
          <w:lang w:val="en-IN"/>
        </w:rPr>
        <w:t>SCREEN</w:t>
      </w:r>
      <w:r w:rsidRPr="00047A47">
        <w:rPr>
          <w:lang w:val="en-IN"/>
        </w:rPr>
        <w:t>:</w:t>
      </w:r>
      <w:r w:rsidR="00047A47" w:rsidRPr="00047A47">
        <w:rPr>
          <w:lang w:val="en-IN"/>
        </w:rPr>
        <w:t xml:space="preserve"> Display </w:t>
      </w:r>
      <w:r w:rsidR="00047A47" w:rsidRPr="00047A47">
        <w:rPr>
          <w:rFonts w:ascii="Calibri" w:hAnsi="Calibri" w:cs="Calibri"/>
          <w:lang w:val="en-IN"/>
        </w:rPr>
        <w:t>patient demographic information, medical history, and initial laboratory test results</w:t>
      </w:r>
      <w:r w:rsidR="00047A47" w:rsidRPr="00047A47">
        <w:rPr>
          <w:lang w:val="en-IN"/>
        </w:rPr>
        <w:t xml:space="preserve">. </w:t>
      </w:r>
      <w:r w:rsidR="00047A47" w:rsidRPr="00047A47">
        <w:rPr>
          <w:rFonts w:cstheme="minorHAnsi"/>
          <w:b/>
          <w:bCs/>
          <w:highlight w:val="yellow"/>
        </w:rPr>
        <w:t xml:space="preserve">Authors: </w:t>
      </w:r>
      <w:r w:rsidR="00047A47" w:rsidRPr="00047A47">
        <w:rPr>
          <w:rFonts w:cstheme="minorHAnsi"/>
          <w:highlight w:val="yellow"/>
        </w:rPr>
        <w:t>Please create screen capture videos of the shots labeled as SCREEN,</w:t>
      </w:r>
      <w:r w:rsidR="00047A47" w:rsidRPr="00047A47">
        <w:rPr>
          <w:rFonts w:cstheme="minorHAnsi"/>
          <w:highlight w:val="yellow"/>
        </w:rPr>
        <w:t xml:space="preserve"> </w:t>
      </w:r>
      <w:r w:rsidR="00047A47" w:rsidRPr="00047A47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2" w:history="1">
        <w:r w:rsidR="00047A47" w:rsidRPr="00047A47">
          <w:rPr>
            <w:rStyle w:val="Hyperlink"/>
            <w:rFonts w:cstheme="minorHAnsi"/>
          </w:rPr>
          <w:t>https://review.jove.com/account/file-uploader?src=21899048</w:t>
        </w:r>
      </w:hyperlink>
    </w:p>
    <w:p w14:paraId="28A48890" w14:textId="1C9A7649" w:rsidR="00047A47" w:rsidRDefault="00047A47" w:rsidP="00047A47">
      <w:pPr>
        <w:pStyle w:val="ListParagraph"/>
        <w:spacing w:before="120"/>
        <w:ind w:left="1440"/>
        <w:rPr>
          <w:lang w:val="en-IN"/>
        </w:rPr>
      </w:pPr>
      <w:r>
        <w:rPr>
          <w:i/>
          <w:iCs/>
          <w:color w:val="3333FF"/>
        </w:rPr>
        <w:t>Videographer: Please film the computer screen as a back up</w:t>
      </w:r>
    </w:p>
    <w:p w14:paraId="6ACD5B5E" w14:textId="77777777" w:rsidR="00047A47" w:rsidRDefault="00047A47" w:rsidP="00DA30A3">
      <w:pPr>
        <w:pStyle w:val="ShotDescription"/>
        <w:numPr>
          <w:ilvl w:val="2"/>
          <w:numId w:val="3"/>
        </w:numPr>
        <w:rPr>
          <w:lang w:val="en-IN"/>
        </w:rPr>
      </w:pPr>
      <w:r w:rsidRPr="00047A47">
        <w:rPr>
          <w:lang w:val="en-IN"/>
        </w:rPr>
        <w:t>TEXT ON A PLAIN BACKGROUND:</w:t>
      </w:r>
    </w:p>
    <w:p w14:paraId="7B9AE0C0" w14:textId="4B17CAD6" w:rsidR="00047A47" w:rsidRPr="00047A47" w:rsidRDefault="00047A47" w:rsidP="00047A47">
      <w:pPr>
        <w:pStyle w:val="ShotDescription"/>
        <w:ind w:firstLine="0"/>
        <w:rPr>
          <w:lang w:val="en-IN"/>
        </w:rPr>
      </w:pPr>
      <w:r w:rsidRPr="00047A47">
        <w:rPr>
          <w:b/>
          <w:bCs/>
          <w:lang w:val="en-IN"/>
        </w:rPr>
        <w:t>Special Treatments</w:t>
      </w:r>
      <w:r w:rsidRPr="00047A47">
        <w:rPr>
          <w:lang w:val="en-IN"/>
        </w:rPr>
        <w:br/>
        <w:t>Continuous renal replacement therapy</w:t>
      </w:r>
      <w:r w:rsidRPr="00047A47">
        <w:rPr>
          <w:lang w:val="en-IN"/>
        </w:rPr>
        <w:br/>
        <w:t>Mechanical ventilation</w:t>
      </w:r>
    </w:p>
    <w:p w14:paraId="7FAD1D7B" w14:textId="77777777" w:rsidR="00047A47" w:rsidRPr="00047A47" w:rsidRDefault="00047A47" w:rsidP="00047A47">
      <w:pPr>
        <w:pStyle w:val="ShotDescription"/>
        <w:ind w:firstLine="0"/>
      </w:pPr>
      <w:r w:rsidRPr="00047A47">
        <w:rPr>
          <w:b/>
          <w:bCs/>
          <w:lang w:val="en-IN"/>
        </w:rPr>
        <w:lastRenderedPageBreak/>
        <w:t>Clinical Scores</w:t>
      </w:r>
      <w:r w:rsidRPr="00047A47">
        <w:rPr>
          <w:lang w:val="en-IN"/>
        </w:rPr>
        <w:br/>
      </w:r>
      <w:r>
        <w:rPr>
          <w:lang w:val="en-IN"/>
        </w:rPr>
        <w:t>SOFA</w:t>
      </w:r>
      <w:r w:rsidRPr="00047A47">
        <w:rPr>
          <w:lang w:val="en-IN"/>
        </w:rPr>
        <w:br/>
      </w:r>
      <w:r w:rsidRPr="00047A47">
        <w:t>APACHE III</w:t>
      </w:r>
    </w:p>
    <w:p w14:paraId="2F510214" w14:textId="77777777" w:rsidR="00047A47" w:rsidRPr="00047A47" w:rsidRDefault="00047A47" w:rsidP="00047A47">
      <w:pPr>
        <w:pStyle w:val="ShotDescription"/>
        <w:ind w:firstLine="0"/>
      </w:pPr>
      <w:r w:rsidRPr="00047A47">
        <w:t>SAPS II</w:t>
      </w:r>
    </w:p>
    <w:p w14:paraId="51C97F9F" w14:textId="77777777" w:rsidR="00047A47" w:rsidRPr="00047A47" w:rsidRDefault="00047A47" w:rsidP="00047A47">
      <w:pPr>
        <w:pStyle w:val="ShotDescription"/>
        <w:ind w:firstLine="0"/>
      </w:pPr>
      <w:r w:rsidRPr="00047A47">
        <w:t>Oasis</w:t>
      </w:r>
    </w:p>
    <w:p w14:paraId="3A31E61B" w14:textId="77777777" w:rsidR="00047A47" w:rsidRPr="00047A47" w:rsidRDefault="00047A47" w:rsidP="00047A47">
      <w:pPr>
        <w:pStyle w:val="ShotDescription"/>
        <w:ind w:firstLine="0"/>
        <w:rPr>
          <w:lang w:val="en-IN"/>
        </w:rPr>
      </w:pPr>
      <w:r w:rsidRPr="00047A47">
        <w:rPr>
          <w:lang w:val="en-IN"/>
        </w:rPr>
        <w:t xml:space="preserve">Charlson </w:t>
      </w:r>
      <w:r w:rsidRPr="00047A47">
        <w:rPr>
          <w:lang w:val="en-IN"/>
        </w:rPr>
        <w:br/>
      </w:r>
      <w:r>
        <w:rPr>
          <w:lang w:val="en-IN"/>
        </w:rPr>
        <w:t>GCS</w:t>
      </w:r>
      <w:r w:rsidRPr="00047A47">
        <w:rPr>
          <w:lang w:val="en-IN"/>
        </w:rPr>
        <w:t xml:space="preserve"> score</w:t>
      </w:r>
    </w:p>
    <w:p w14:paraId="27557081" w14:textId="77777777" w:rsidR="00047A47" w:rsidRDefault="00047A47" w:rsidP="00047A47">
      <w:pPr>
        <w:pStyle w:val="ShotDescription"/>
        <w:ind w:firstLine="0"/>
        <w:rPr>
          <w:lang w:val="en-IN"/>
        </w:rPr>
      </w:pPr>
      <w:r w:rsidRPr="00047A47">
        <w:rPr>
          <w:b/>
          <w:bCs/>
          <w:lang w:val="en-IN"/>
        </w:rPr>
        <w:t>Clinical Outcomes</w:t>
      </w:r>
      <w:r w:rsidRPr="00047A47">
        <w:rPr>
          <w:b/>
          <w:bCs/>
          <w:lang w:val="en-IN"/>
        </w:rPr>
        <w:br/>
      </w:r>
      <w:r w:rsidRPr="00047A47">
        <w:rPr>
          <w:lang w:val="en-IN"/>
        </w:rPr>
        <w:t>Length of hospital stay</w:t>
      </w:r>
      <w:r w:rsidRPr="00047A47">
        <w:rPr>
          <w:lang w:val="en-IN"/>
        </w:rPr>
        <w:br/>
        <w:t>In-hospital mortality</w:t>
      </w:r>
      <w:r w:rsidRPr="00047A47">
        <w:rPr>
          <w:lang w:val="en-IN"/>
        </w:rPr>
        <w:br/>
        <w:t>ICU stay</w:t>
      </w:r>
      <w:r w:rsidRPr="00047A47">
        <w:rPr>
          <w:lang w:val="en-IN"/>
        </w:rPr>
        <w:br/>
        <w:t>ICU mortality</w:t>
      </w:r>
    </w:p>
    <w:p w14:paraId="26810700" w14:textId="51132E6D" w:rsidR="00047A47" w:rsidRPr="00DC524C" w:rsidRDefault="00047A47" w:rsidP="0028181C">
      <w:pPr>
        <w:pStyle w:val="ShotDescription"/>
        <w:numPr>
          <w:ilvl w:val="2"/>
          <w:numId w:val="3"/>
        </w:numPr>
        <w:rPr>
          <w:lang w:val="en-IN"/>
        </w:rPr>
      </w:pPr>
      <w:r w:rsidRPr="00047A47">
        <w:rPr>
          <w:highlight w:val="yellow"/>
        </w:rPr>
        <w:t>SCREEN</w:t>
      </w:r>
      <w:r w:rsidRPr="00047A47">
        <w:t>: Show a data cleaning table in a statistical software interface where predictors with more than 30</w:t>
      </w:r>
      <w:r>
        <w:t xml:space="preserve">% </w:t>
      </w:r>
      <w:r w:rsidRPr="00047A47">
        <w:t>missing data are highlighted and removed from the dataset</w:t>
      </w:r>
    </w:p>
    <w:p w14:paraId="35A8B2FC" w14:textId="77777777" w:rsidR="00DC524C" w:rsidRDefault="00DC524C" w:rsidP="00DC524C">
      <w:pPr>
        <w:pStyle w:val="ShotDescription"/>
        <w:ind w:firstLine="0"/>
        <w:rPr>
          <w:lang w:val="en-IN"/>
        </w:rPr>
      </w:pPr>
    </w:p>
    <w:p w14:paraId="4FE3087B" w14:textId="78DCC6DF" w:rsidR="00671BBF" w:rsidRDefault="00671BBF" w:rsidP="00671BBF">
      <w:pPr>
        <w:pStyle w:val="Narration"/>
        <w:numPr>
          <w:ilvl w:val="1"/>
          <w:numId w:val="3"/>
        </w:numPr>
      </w:pPr>
      <w:r w:rsidRPr="00C80D79">
        <w:t xml:space="preserve">Calculate the albumin-corrected anion gap </w:t>
      </w:r>
      <w:r w:rsidR="00DC524C">
        <w:t xml:space="preserve">or ACAG </w:t>
      </w:r>
      <w:r w:rsidR="00DC524C" w:rsidRPr="00DC524C">
        <w:rPr>
          <w:i/>
          <w:iCs/>
          <w:color w:val="EE0000"/>
        </w:rPr>
        <w:t>(A-C-A-G)</w:t>
      </w:r>
      <w:r w:rsidR="00DC524C">
        <w:t xml:space="preserve"> </w:t>
      </w:r>
      <w:r w:rsidRPr="00C80D79">
        <w:t xml:space="preserve">using the first available serum anion gap and serum albumin measurements obtained within 24 hours of ICU admission </w:t>
      </w:r>
      <w:r w:rsidRPr="00C80D79">
        <w:rPr>
          <w:b/>
          <w:bCs/>
        </w:rPr>
        <w:t>[1]</w:t>
      </w:r>
      <w:r w:rsidRPr="00C80D79">
        <w:t xml:space="preserve">. If multiple measurements are available within the first 24 hours, use the values closest to the admission time </w:t>
      </w:r>
      <w:r w:rsidRPr="00C80D79">
        <w:rPr>
          <w:b/>
          <w:bCs/>
        </w:rPr>
        <w:t>[2]</w:t>
      </w:r>
      <w:r w:rsidRPr="00C80D79">
        <w:t xml:space="preserve">. Calculate the albumin-corrected anion gap using the specified formula </w:t>
      </w:r>
      <w:r w:rsidRPr="00C80D79">
        <w:rPr>
          <w:b/>
          <w:bCs/>
        </w:rPr>
        <w:t>[3</w:t>
      </w:r>
      <w:r w:rsidR="00DC524C">
        <w:rPr>
          <w:b/>
          <w:bCs/>
        </w:rPr>
        <w:t>-TXT</w:t>
      </w:r>
      <w:r w:rsidRPr="00C80D79">
        <w:rPr>
          <w:b/>
          <w:bCs/>
        </w:rPr>
        <w:t>]</w:t>
      </w:r>
      <w:r w:rsidRPr="00C80D79">
        <w:t>.</w:t>
      </w:r>
    </w:p>
    <w:p w14:paraId="53C9243C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serum anion gap and serum albumin values being selected from laboratory records within 24 hours of ICU admission.</w:t>
      </w:r>
    </w:p>
    <w:p w14:paraId="667FEB8F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multiple laboratory measurements with the values closest to ICU admission time being selected.</w:t>
      </w:r>
    </w:p>
    <w:p w14:paraId="547CBE04" w14:textId="15C20AF6" w:rsidR="00671BBF" w:rsidRPr="00C80D79" w:rsidRDefault="00DC524C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t>Talent working on a computer</w:t>
      </w:r>
      <w:r>
        <w:t xml:space="preserve">. </w:t>
      </w:r>
      <w:r w:rsidRPr="00DC524C">
        <w:rPr>
          <w:b/>
          <w:bCs/>
        </w:rPr>
        <w:t xml:space="preserve">TXT: </w:t>
      </w:r>
      <m:oMath>
        <m:r>
          <m:rPr>
            <m:sty m:val="bi"/>
          </m:rPr>
          <w:rPr>
            <w:rFonts w:ascii="Cambria Math" w:hAnsi="Cambria Math"/>
          </w:rPr>
          <m:t>Albumin-corrected anion gap = Anion gap + [40 - Serum albumin (g/dL)] × 0.25</m:t>
        </m:r>
      </m:oMath>
      <w:r w:rsidRPr="00DC524C">
        <w:rPr>
          <w:b/>
          <w:bCs/>
          <w:vertAlign w:val="superscript"/>
        </w:rPr>
        <w:t xml:space="preserve">21 </w:t>
      </w:r>
      <m:oMath>
        <m:r>
          <w:rPr>
            <w:rFonts w:ascii="Cambria Math" w:hAnsi="Cambria Math"/>
            <w:vertAlign w:val="superscript"/>
          </w:rPr>
          <m:t xml:space="preserve">                                                                                                                                                    </m:t>
        </m:r>
      </m:oMath>
      <w:r w:rsidRPr="00DC524C">
        <w:t xml:space="preserve"> </w:t>
      </w:r>
    </w:p>
    <w:p w14:paraId="50927CF7" w14:textId="6D7215FE" w:rsidR="00671BBF" w:rsidRDefault="00671BBF" w:rsidP="00671BBF">
      <w:pPr>
        <w:pStyle w:val="Narration"/>
        <w:numPr>
          <w:ilvl w:val="1"/>
          <w:numId w:val="3"/>
        </w:numPr>
      </w:pPr>
      <w:r w:rsidRPr="00C80D79">
        <w:t xml:space="preserve">Define the primary outcomes as 30-day in-hospital mortality and 30-day ICU mortality </w:t>
      </w:r>
      <w:r w:rsidRPr="00C80D79">
        <w:rPr>
          <w:b/>
          <w:bCs/>
        </w:rPr>
        <w:t>[1]</w:t>
      </w:r>
      <w:r w:rsidRPr="00C80D79">
        <w:t xml:space="preserve">. Use the time of ICU admission as the index date for survival analysis </w:t>
      </w:r>
      <w:r w:rsidRPr="00C80D79">
        <w:rPr>
          <w:b/>
          <w:bCs/>
        </w:rPr>
        <w:t>[2]</w:t>
      </w:r>
      <w:r w:rsidRPr="00C80D79">
        <w:t xml:space="preserve">. Follow patients for 30 days from the index date regardless of hospital discharge status </w:t>
      </w:r>
      <w:r w:rsidRPr="00C80D79">
        <w:rPr>
          <w:b/>
          <w:bCs/>
        </w:rPr>
        <w:t>[3]</w:t>
      </w:r>
      <w:r w:rsidRPr="00C80D79">
        <w:t xml:space="preserve">. Capture mortality events occurring after discharge using the </w:t>
      </w:r>
      <w:r w:rsidR="00DC524C">
        <w:t>Social Security Death Index</w:t>
      </w:r>
      <w:r w:rsidRPr="00C80D79">
        <w:t xml:space="preserve"> records integrated within the MIMIC-IV database </w:t>
      </w:r>
      <w:r w:rsidRPr="00C80D79">
        <w:rPr>
          <w:b/>
          <w:bCs/>
        </w:rPr>
        <w:t>[4]</w:t>
      </w:r>
      <w:r w:rsidRPr="00C80D79">
        <w:t>.</w:t>
      </w:r>
    </w:p>
    <w:p w14:paraId="1ED0DD95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a study outcomes table listing 30-day in-hospital mortality and 30-day ICU mortality as the primary outcomes.</w:t>
      </w:r>
    </w:p>
    <w:p w14:paraId="4DD16C67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ICU admission time being identified as the index date for survival analysis in the dataset.</w:t>
      </w:r>
    </w:p>
    <w:p w14:paraId="76388BFF" w14:textId="77777777" w:rsidR="00671BBF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lastRenderedPageBreak/>
        <w:t>SCREEN</w:t>
      </w:r>
      <w:r w:rsidRPr="00C80D79">
        <w:rPr>
          <w:lang w:val="en-IN"/>
        </w:rPr>
        <w:t>: Show a patient follow-up timeline extending 30 days from the ICU admission date.</w:t>
      </w:r>
    </w:p>
    <w:p w14:paraId="725FBB02" w14:textId="77777777" w:rsidR="00671BBF" w:rsidRPr="00C80D79" w:rsidRDefault="00671BBF" w:rsidP="00671BBF">
      <w:pPr>
        <w:pStyle w:val="ShotDescription"/>
        <w:numPr>
          <w:ilvl w:val="2"/>
          <w:numId w:val="3"/>
        </w:numPr>
        <w:rPr>
          <w:lang w:val="en-IN"/>
        </w:rPr>
      </w:pPr>
      <w:r w:rsidRPr="00DC524C">
        <w:rPr>
          <w:highlight w:val="yellow"/>
          <w:lang w:val="en-IN"/>
        </w:rPr>
        <w:t>SCREEN</w:t>
      </w:r>
      <w:r w:rsidRPr="00C80D79">
        <w:rPr>
          <w:lang w:val="en-IN"/>
        </w:rPr>
        <w:t>: Show social security death index records integrated within the MIMIC-IV database being used to identify post-discharge mortality events.</w:t>
      </w:r>
    </w:p>
    <w:p w14:paraId="5D9621DA" w14:textId="77777777" w:rsidR="00671BBF" w:rsidRPr="00C80D79" w:rsidRDefault="00671BBF" w:rsidP="00671BBF"/>
    <w:p w14:paraId="73A00FAC" w14:textId="4683C6C7" w:rsidR="002D5880" w:rsidRDefault="002D5880" w:rsidP="002D5880">
      <w:pPr>
        <w:pStyle w:val="Narration"/>
        <w:numPr>
          <w:ilvl w:val="1"/>
          <w:numId w:val="3"/>
        </w:numPr>
      </w:pPr>
      <w:r w:rsidRPr="001C31E1">
        <w:t xml:space="preserve">Perform Kaplan-Meier survival analysis to evaluate mortality across different </w:t>
      </w:r>
      <w:r w:rsidR="00FD4F01">
        <w:t>ACAG</w:t>
      </w:r>
      <w:r w:rsidRPr="001C31E1">
        <w:t xml:space="preserve"> levels </w:t>
      </w:r>
      <w:r w:rsidRPr="001C31E1">
        <w:rPr>
          <w:b/>
          <w:bCs/>
        </w:rPr>
        <w:t>[1]</w:t>
      </w:r>
      <w:r w:rsidRPr="001C31E1">
        <w:t xml:space="preserve">. Generate survival curves and assess differences using the log-rank test </w:t>
      </w:r>
      <w:r w:rsidRPr="001C31E1">
        <w:rPr>
          <w:b/>
          <w:bCs/>
        </w:rPr>
        <w:t>[2]</w:t>
      </w:r>
      <w:r w:rsidRPr="001C31E1">
        <w:t>.</w:t>
      </w:r>
    </w:p>
    <w:p w14:paraId="5E8625E7" w14:textId="77777777" w:rsidR="002D5880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Kaplan-Meier survival analysis code being executed in R Studio.</w:t>
      </w:r>
    </w:p>
    <w:p w14:paraId="5B6908D3" w14:textId="77777777" w:rsidR="002D5880" w:rsidRPr="001C31E1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Kaplan-Meier survival curves and log-rank test results displayed in the plot and console windows.</w:t>
      </w:r>
    </w:p>
    <w:p w14:paraId="678474CB" w14:textId="77777777" w:rsidR="002D5880" w:rsidRDefault="002D5880" w:rsidP="002D5880">
      <w:pPr>
        <w:pStyle w:val="Narration"/>
        <w:numPr>
          <w:ilvl w:val="1"/>
          <w:numId w:val="3"/>
        </w:numPr>
      </w:pPr>
      <w:r w:rsidRPr="001C31E1">
        <w:t xml:space="preserve">Use Cox proportional hazards regression to calculate hazard ratios and confidence intervals for mortality risk </w:t>
      </w:r>
      <w:r w:rsidRPr="001C31E1">
        <w:rPr>
          <w:b/>
          <w:bCs/>
        </w:rPr>
        <w:t>[1]</w:t>
      </w:r>
      <w:r w:rsidRPr="001C31E1">
        <w:t xml:space="preserve">. Adjust the regression models using demographic variables, laboratory findings, clinical scores, and comorbidities </w:t>
      </w:r>
      <w:r w:rsidRPr="001C31E1">
        <w:rPr>
          <w:b/>
          <w:bCs/>
        </w:rPr>
        <w:t>[2]</w:t>
      </w:r>
      <w:r w:rsidRPr="001C31E1">
        <w:t>.</w:t>
      </w:r>
    </w:p>
    <w:p w14:paraId="5F819065" w14:textId="77777777" w:rsidR="002D5880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Cox regression analysis code and hazard ratio outputs in R Studio.</w:t>
      </w:r>
    </w:p>
    <w:p w14:paraId="088D6E2D" w14:textId="77777777" w:rsidR="002D5880" w:rsidRPr="001C31E1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adjusted regression result tables displayed on the screen.</w:t>
      </w:r>
    </w:p>
    <w:p w14:paraId="34C87503" w14:textId="77777777" w:rsidR="002D5880" w:rsidRDefault="002D5880" w:rsidP="002D5880">
      <w:pPr>
        <w:pStyle w:val="Narration"/>
        <w:numPr>
          <w:ilvl w:val="1"/>
          <w:numId w:val="3"/>
        </w:numPr>
      </w:pPr>
      <w:r w:rsidRPr="001C31E1">
        <w:t xml:space="preserve">Apply restricted cubic spline regression to examine the nonlinear relationship between albumin-corrected anion gap and mortality </w:t>
      </w:r>
      <w:r w:rsidRPr="001C31E1">
        <w:rPr>
          <w:b/>
          <w:bCs/>
        </w:rPr>
        <w:t>[1]</w:t>
      </w:r>
      <w:r w:rsidRPr="001C31E1">
        <w:t xml:space="preserve">. Conduct subgroup analyses and calculate interaction p-values </w:t>
      </w:r>
      <w:r w:rsidRPr="001C31E1">
        <w:rPr>
          <w:b/>
          <w:bCs/>
        </w:rPr>
        <w:t>[2]</w:t>
      </w:r>
      <w:r w:rsidRPr="001C31E1">
        <w:t>.</w:t>
      </w:r>
    </w:p>
    <w:p w14:paraId="093DC491" w14:textId="77777777" w:rsidR="002D5880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restricted cubic spline regression plots generated in R Studio.</w:t>
      </w:r>
    </w:p>
    <w:p w14:paraId="21AAA54D" w14:textId="77777777" w:rsidR="002D5880" w:rsidRDefault="002D5880" w:rsidP="002D5880">
      <w:pPr>
        <w:pStyle w:val="ShotDescription"/>
        <w:numPr>
          <w:ilvl w:val="2"/>
          <w:numId w:val="3"/>
        </w:numPr>
        <w:rPr>
          <w:lang w:val="en-IN"/>
        </w:rPr>
      </w:pPr>
      <w:r w:rsidRPr="002D5880">
        <w:rPr>
          <w:highlight w:val="yellow"/>
          <w:lang w:val="en-IN"/>
        </w:rPr>
        <w:t>SCREEN</w:t>
      </w:r>
      <w:r w:rsidRPr="001C31E1">
        <w:rPr>
          <w:lang w:val="en-IN"/>
        </w:rPr>
        <w:t>: Show subgroup analysis outputs and interaction p-value tables in the statistical workflow.</w:t>
      </w:r>
    </w:p>
    <w:p w14:paraId="716EB8A5" w14:textId="67706B48" w:rsidR="001639A0" w:rsidRPr="001639A0" w:rsidRDefault="001639A0" w:rsidP="001639A0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1639A0">
        <w:rPr>
          <w:color w:val="7030A0"/>
        </w:rPr>
        <w:t xml:space="preserve">After </w:t>
      </w:r>
      <w:r w:rsidRPr="001639A0">
        <w:rPr>
          <w:color w:val="7030A0"/>
        </w:rPr>
        <w:t>performing</w:t>
      </w:r>
      <w:r w:rsidRPr="001639A0">
        <w:rPr>
          <w:color w:val="7030A0"/>
        </w:rPr>
        <w:t xml:space="preserve"> statistical analyses, apply multiple imputation by chained equations to handle missing values and complete the mortality analysis </w:t>
      </w:r>
      <w:r w:rsidRPr="001639A0">
        <w:rPr>
          <w:b/>
          <w:bCs/>
          <w:color w:val="7030A0"/>
        </w:rPr>
        <w:t>[1]</w:t>
      </w:r>
      <w:r w:rsidRPr="001639A0">
        <w:rPr>
          <w:color w:val="7030A0"/>
        </w:rPr>
        <w:t>.</w:t>
      </w:r>
    </w:p>
    <w:p w14:paraId="693D3713" w14:textId="2A6852DF" w:rsidR="001639A0" w:rsidRP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1639A0">
        <w:rPr>
          <w:highlight w:val="yellow"/>
        </w:rPr>
        <w:t>SCREEN</w:t>
      </w:r>
      <w:r w:rsidRPr="001639A0">
        <w:t>: Show the mice package running multiple imputation in R Studio while the final mortality analysis workflow is displayed on the screen</w:t>
      </w:r>
    </w:p>
    <w:p w14:paraId="2A41F615" w14:textId="77777777" w:rsidR="002D5880" w:rsidRDefault="002D5880" w:rsidP="002D5880">
      <w:pPr>
        <w:pStyle w:val="ShotDescription"/>
        <w:rPr>
          <w:lang w:val="en-IN"/>
        </w:rPr>
      </w:pPr>
    </w:p>
    <w:p w14:paraId="38633B06" w14:textId="77777777" w:rsidR="002D5880" w:rsidRDefault="002D5880" w:rsidP="002D5880">
      <w:pPr>
        <w:pStyle w:val="ShotDescription"/>
        <w:rPr>
          <w:lang w:val="en-IN"/>
        </w:rPr>
      </w:pPr>
    </w:p>
    <w:p w14:paraId="05751678" w14:textId="77777777" w:rsidR="002D5880" w:rsidRDefault="002D5880" w:rsidP="002D5880">
      <w:pPr>
        <w:pStyle w:val="ShotDescription"/>
        <w:rPr>
          <w:lang w:val="en-IN"/>
        </w:rPr>
      </w:pPr>
    </w:p>
    <w:p w14:paraId="2E4C0CB5" w14:textId="77777777" w:rsidR="00FD4F01" w:rsidRDefault="00FD4F01" w:rsidP="002D5880">
      <w:pPr>
        <w:pStyle w:val="ShotDescription"/>
        <w:rPr>
          <w:lang w:val="en-IN"/>
        </w:rPr>
      </w:pPr>
    </w:p>
    <w:p w14:paraId="594D641B" w14:textId="77777777" w:rsidR="00FD4F01" w:rsidRDefault="00FD4F01" w:rsidP="002D5880">
      <w:pPr>
        <w:pStyle w:val="ShotDescription"/>
        <w:rPr>
          <w:lang w:val="en-IN"/>
        </w:rPr>
      </w:pPr>
    </w:p>
    <w:p w14:paraId="26E58284" w14:textId="77777777" w:rsidR="002D5880" w:rsidRDefault="002D5880" w:rsidP="002D5880">
      <w:pPr>
        <w:pStyle w:val="ShotDescription"/>
        <w:rPr>
          <w:lang w:val="en-IN"/>
        </w:rPr>
      </w:pPr>
    </w:p>
    <w:p w14:paraId="439DB482" w14:textId="77777777" w:rsidR="002D5880" w:rsidRPr="001C31E1" w:rsidRDefault="002D5880" w:rsidP="002D5880">
      <w:pPr>
        <w:pStyle w:val="ShotDescription"/>
        <w:rPr>
          <w:lang w:val="en-IN"/>
        </w:rPr>
      </w:pPr>
    </w:p>
    <w:p w14:paraId="2A943E69" w14:textId="77777777" w:rsidR="002D5880" w:rsidRPr="001C31E1" w:rsidRDefault="002D5880" w:rsidP="002D5880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18CDC0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1B2E1F">
        <w:rPr>
          <w:rFonts w:eastAsia="Times New Roman" w:cstheme="minorHAnsi"/>
          <w:bCs/>
        </w:rPr>
        <w:t xml:space="preserve"> 203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22B56A" w14:textId="31B61F87" w:rsidR="001639A0" w:rsidRDefault="001639A0" w:rsidP="001639A0">
      <w:pPr>
        <w:pStyle w:val="Narration"/>
        <w:numPr>
          <w:ilvl w:val="1"/>
          <w:numId w:val="3"/>
        </w:numPr>
      </w:pPr>
      <w:r w:rsidRPr="007819AF">
        <w:t xml:space="preserve">Kaplan–Meier survival curves </w:t>
      </w:r>
      <w:r w:rsidR="001B2E1F" w:rsidRPr="001B2E1F">
        <w:rPr>
          <w:lang w:val="en-US"/>
        </w:rPr>
        <w:t>showed lower survival across the first to fourth ACAG quartiles during hospitalization</w:t>
      </w:r>
      <w:r w:rsidR="001B2E1F">
        <w:rPr>
          <w:lang w:val="en-US"/>
        </w:rPr>
        <w:t xml:space="preserve"> </w:t>
      </w:r>
      <w:r w:rsidRPr="001639A0">
        <w:rPr>
          <w:b/>
          <w:bCs/>
        </w:rPr>
        <w:t>[1]</w:t>
      </w:r>
      <w:r w:rsidRPr="007819AF">
        <w:t xml:space="preserve"> and </w:t>
      </w:r>
      <w:r w:rsidR="001B2E1F">
        <w:t>ICU</w:t>
      </w:r>
      <w:r w:rsidRPr="007819AF">
        <w:t xml:space="preserve"> admission </w:t>
      </w:r>
      <w:r w:rsidRPr="001639A0">
        <w:rPr>
          <w:b/>
          <w:bCs/>
        </w:rPr>
        <w:t>[2]</w:t>
      </w:r>
      <w:r w:rsidRPr="007819AF">
        <w:t>.</w:t>
      </w:r>
    </w:p>
    <w:p w14:paraId="0C660257" w14:textId="4627AB19" w:rsidR="00384F22" w:rsidRDefault="001639A0" w:rsidP="004A6942">
      <w:pPr>
        <w:pStyle w:val="ShotDescription"/>
        <w:numPr>
          <w:ilvl w:val="2"/>
          <w:numId w:val="3"/>
        </w:numPr>
        <w:rPr>
          <w:lang w:val="en-IN"/>
        </w:rPr>
      </w:pPr>
      <w:r w:rsidRPr="00384F22">
        <w:rPr>
          <w:lang w:val="en-IN"/>
        </w:rPr>
        <w:t xml:space="preserve">LAB MEDIA: Figure 2A. </w:t>
      </w:r>
    </w:p>
    <w:p w14:paraId="27054675" w14:textId="533CB89E" w:rsidR="001639A0" w:rsidRPr="00384F22" w:rsidRDefault="001639A0" w:rsidP="004A6942">
      <w:pPr>
        <w:pStyle w:val="ShotDescription"/>
        <w:numPr>
          <w:ilvl w:val="2"/>
          <w:numId w:val="3"/>
        </w:numPr>
        <w:rPr>
          <w:lang w:val="en-IN"/>
        </w:rPr>
      </w:pPr>
      <w:r w:rsidRPr="00384F22">
        <w:rPr>
          <w:lang w:val="en-IN"/>
        </w:rPr>
        <w:t xml:space="preserve">LAB MEDIA: Figure 2B. </w:t>
      </w:r>
    </w:p>
    <w:p w14:paraId="106CC2C9" w14:textId="4D1173FE" w:rsidR="001639A0" w:rsidRDefault="001B2E1F" w:rsidP="001639A0">
      <w:pPr>
        <w:pStyle w:val="Narration"/>
        <w:numPr>
          <w:ilvl w:val="1"/>
          <w:numId w:val="3"/>
        </w:numPr>
      </w:pPr>
      <w:r w:rsidRPr="001B2E1F">
        <w:rPr>
          <w:lang w:val="en-US"/>
        </w:rPr>
        <w:t>Mortality differed significantly among quartile groups during hospitalization</w:t>
      </w:r>
      <w:r>
        <w:rPr>
          <w:lang w:val="en-US"/>
        </w:rPr>
        <w:t xml:space="preserve"> </w:t>
      </w:r>
      <w:r w:rsidR="001639A0" w:rsidRPr="00427B10">
        <w:rPr>
          <w:b/>
          <w:bCs/>
        </w:rPr>
        <w:t>[1]</w:t>
      </w:r>
      <w:r w:rsidR="001639A0" w:rsidRPr="007819AF">
        <w:t xml:space="preserve"> and </w:t>
      </w:r>
      <w:r>
        <w:t>ICU</w:t>
      </w:r>
      <w:r w:rsidR="001639A0" w:rsidRPr="007819AF">
        <w:t xml:space="preserve"> admission </w:t>
      </w:r>
      <w:r w:rsidR="001639A0" w:rsidRPr="001A78A6">
        <w:rPr>
          <w:b/>
          <w:bCs/>
        </w:rPr>
        <w:t>[2]</w:t>
      </w:r>
      <w:r w:rsidR="001639A0" w:rsidRPr="007819AF">
        <w:t>.</w:t>
      </w:r>
    </w:p>
    <w:p w14:paraId="3779490D" w14:textId="219439F0" w:rsidR="001639A0" w:rsidRPr="00384F22" w:rsidRDefault="001639A0" w:rsidP="001639A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819AF">
        <w:rPr>
          <w:lang w:val="en-IN"/>
        </w:rPr>
        <w:t xml:space="preserve">LAB MEDIA: Figure 2A. </w:t>
      </w:r>
      <w:r w:rsidRPr="00384F22">
        <w:rPr>
          <w:i/>
          <w:iCs/>
          <w:color w:val="0000FF"/>
          <w:lang w:val="en-IN"/>
        </w:rPr>
        <w:t>Video editor</w:t>
      </w:r>
      <w:r w:rsidR="00384F22" w:rsidRPr="00384F22">
        <w:rPr>
          <w:i/>
          <w:iCs/>
          <w:color w:val="0000FF"/>
          <w:lang w:val="en-IN"/>
        </w:rPr>
        <w:t xml:space="preserve">: Emphasize </w:t>
      </w:r>
      <w:r w:rsidRPr="00384F22">
        <w:rPr>
          <w:i/>
          <w:iCs/>
          <w:color w:val="0000FF"/>
          <w:lang w:val="en-IN"/>
        </w:rPr>
        <w:t xml:space="preserve">the text “Log rank p &lt; 0.001” in the </w:t>
      </w:r>
      <w:proofErr w:type="spellStart"/>
      <w:r w:rsidRPr="00384F22">
        <w:rPr>
          <w:i/>
          <w:iCs/>
          <w:color w:val="0000FF"/>
          <w:lang w:val="en-IN"/>
        </w:rPr>
        <w:t>center</w:t>
      </w:r>
      <w:proofErr w:type="spellEnd"/>
      <w:r w:rsidRPr="00384F22">
        <w:rPr>
          <w:i/>
          <w:iCs/>
          <w:color w:val="0000FF"/>
          <w:lang w:val="en-IN"/>
        </w:rPr>
        <w:t xml:space="preserve"> of the graph</w:t>
      </w:r>
      <w:r w:rsidR="001B2E1F">
        <w:rPr>
          <w:i/>
          <w:iCs/>
          <w:color w:val="0000FF"/>
          <w:lang w:val="en-IN"/>
        </w:rPr>
        <w:t xml:space="preserve">. </w:t>
      </w:r>
      <w:r w:rsidR="001B2E1F" w:rsidRPr="001B2E1F">
        <w:rPr>
          <w:b/>
          <w:bCs/>
          <w:highlight w:val="yellow"/>
          <w:lang w:val="en-IN"/>
        </w:rPr>
        <w:t>Authors</w:t>
      </w:r>
      <w:r w:rsidR="001B2E1F" w:rsidRPr="001B2E1F">
        <w:rPr>
          <w:highlight w:val="yellow"/>
          <w:lang w:val="en-IN"/>
        </w:rPr>
        <w:t>: Please check the accuracy of the shots throughout the results section.</w:t>
      </w:r>
    </w:p>
    <w:p w14:paraId="42F43BC2" w14:textId="712F7C85" w:rsidR="001639A0" w:rsidRPr="007819AF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Figure 2B. </w:t>
      </w:r>
      <w:r w:rsidR="00384F22" w:rsidRPr="00384F22">
        <w:rPr>
          <w:i/>
          <w:iCs/>
          <w:color w:val="0000FF"/>
          <w:lang w:val="en-IN"/>
        </w:rPr>
        <w:t xml:space="preserve">Video editor: Emphasize the text “Log rank p &lt; 0.001” in the </w:t>
      </w:r>
      <w:proofErr w:type="spellStart"/>
      <w:r w:rsidR="00384F22" w:rsidRPr="00384F22">
        <w:rPr>
          <w:i/>
          <w:iCs/>
          <w:color w:val="0000FF"/>
          <w:lang w:val="en-IN"/>
        </w:rPr>
        <w:t>center</w:t>
      </w:r>
      <w:proofErr w:type="spellEnd"/>
      <w:r w:rsidR="00384F22" w:rsidRPr="00384F22">
        <w:rPr>
          <w:i/>
          <w:iCs/>
          <w:color w:val="0000FF"/>
          <w:lang w:val="en-IN"/>
        </w:rPr>
        <w:t xml:space="preserve"> of the graph</w:t>
      </w:r>
    </w:p>
    <w:p w14:paraId="2EA5589F" w14:textId="1682B3D3" w:rsidR="001639A0" w:rsidRDefault="001B2E1F" w:rsidP="001639A0">
      <w:pPr>
        <w:pStyle w:val="Narration"/>
        <w:numPr>
          <w:ilvl w:val="1"/>
          <w:numId w:val="3"/>
        </w:numPr>
      </w:pPr>
      <w:r w:rsidRPr="001B2E1F">
        <w:rPr>
          <w:lang w:val="en-US"/>
        </w:rPr>
        <w:t xml:space="preserve">Higher ACAG was independently associated with increased in-hospital mortality risk as a continuous variable </w:t>
      </w:r>
      <w:r w:rsidR="001639A0" w:rsidRPr="001B2E1F">
        <w:rPr>
          <w:b/>
          <w:bCs/>
        </w:rPr>
        <w:t>[1]</w:t>
      </w:r>
      <w:r w:rsidR="001639A0" w:rsidRPr="007819AF">
        <w:t>.</w:t>
      </w:r>
    </w:p>
    <w:p w14:paraId="184588C2" w14:textId="5DDFB3D5" w:rsidR="001639A0" w:rsidRPr="00384F22" w:rsidRDefault="001639A0" w:rsidP="001639A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819AF">
        <w:rPr>
          <w:lang w:val="en-IN"/>
        </w:rPr>
        <w:t xml:space="preserve">LAB MEDIA: Table 2. </w:t>
      </w:r>
      <w:r w:rsidRPr="00384F22">
        <w:rPr>
          <w:i/>
          <w:iCs/>
          <w:color w:val="0000FF"/>
          <w:lang w:val="en-IN"/>
        </w:rPr>
        <w:t xml:space="preserve">Video editor: </w:t>
      </w:r>
      <w:r w:rsidR="00C639A3">
        <w:rPr>
          <w:i/>
          <w:iCs/>
          <w:color w:val="0000FF"/>
          <w:lang w:val="en-IN"/>
        </w:rPr>
        <w:t xml:space="preserve">Under </w:t>
      </w:r>
      <w:proofErr w:type="spellStart"/>
      <w:r w:rsidR="00C639A3">
        <w:rPr>
          <w:i/>
          <w:iCs/>
          <w:color w:val="0000FF"/>
          <w:lang w:val="en-IN"/>
        </w:rPr>
        <w:t>i</w:t>
      </w:r>
      <w:proofErr w:type="spellEnd"/>
      <w:r w:rsidR="00C639A3" w:rsidRPr="00C639A3">
        <w:rPr>
          <w:i/>
          <w:iCs/>
          <w:color w:val="0000FF"/>
        </w:rPr>
        <w:t>n-hospital mortality</w:t>
      </w:r>
      <w:r w:rsidR="00C639A3">
        <w:rPr>
          <w:i/>
          <w:iCs/>
          <w:color w:val="0000FF"/>
        </w:rPr>
        <w:t>, e</w:t>
      </w:r>
      <w:proofErr w:type="spellStart"/>
      <w:r w:rsidR="00C639A3" w:rsidRPr="00384F22">
        <w:rPr>
          <w:i/>
          <w:iCs/>
          <w:color w:val="0000FF"/>
          <w:lang w:val="en-IN"/>
        </w:rPr>
        <w:t>mphasize</w:t>
      </w:r>
      <w:proofErr w:type="spellEnd"/>
      <w:r w:rsidR="00C639A3" w:rsidRPr="00384F22">
        <w:rPr>
          <w:i/>
          <w:iCs/>
          <w:color w:val="0000FF"/>
          <w:lang w:val="en-IN"/>
        </w:rPr>
        <w:t xml:space="preserve"> </w:t>
      </w:r>
      <w:r w:rsidRPr="00384F22">
        <w:rPr>
          <w:i/>
          <w:iCs/>
          <w:color w:val="0000FF"/>
          <w:lang w:val="en-IN"/>
        </w:rPr>
        <w:t xml:space="preserve">the </w:t>
      </w:r>
      <w:r w:rsidR="00384F22" w:rsidRPr="00384F22">
        <w:rPr>
          <w:i/>
          <w:iCs/>
          <w:color w:val="0000FF"/>
          <w:lang w:val="en-IN"/>
        </w:rPr>
        <w:t xml:space="preserve">values in the </w:t>
      </w:r>
      <w:r w:rsidRPr="00384F22">
        <w:rPr>
          <w:i/>
          <w:iCs/>
          <w:color w:val="0000FF"/>
          <w:lang w:val="en-IN"/>
        </w:rPr>
        <w:t xml:space="preserve">row </w:t>
      </w:r>
      <w:r w:rsidR="00384F22" w:rsidRPr="00384F22">
        <w:rPr>
          <w:i/>
          <w:iCs/>
          <w:color w:val="0000FF"/>
          <w:lang w:val="en-IN"/>
        </w:rPr>
        <w:t>ACAG as continuous</w:t>
      </w:r>
    </w:p>
    <w:p w14:paraId="3E9C2868" w14:textId="6931CD74" w:rsidR="001639A0" w:rsidRDefault="00427B10" w:rsidP="001639A0">
      <w:pPr>
        <w:pStyle w:val="Narration"/>
        <w:numPr>
          <w:ilvl w:val="1"/>
          <w:numId w:val="3"/>
        </w:numPr>
      </w:pPr>
      <w:r w:rsidRPr="00427B10">
        <w:rPr>
          <w:lang w:val="en-US"/>
        </w:rPr>
        <w:t xml:space="preserve">In-hospital mortality risk for quartile 4 was 30% higher in model 1 </w:t>
      </w:r>
      <w:r w:rsidRPr="00427B10">
        <w:rPr>
          <w:b/>
          <w:bCs/>
          <w:lang w:val="en-US"/>
        </w:rPr>
        <w:t>[1]</w:t>
      </w:r>
      <w:r w:rsidRPr="00427B10">
        <w:rPr>
          <w:lang w:val="en-US"/>
        </w:rPr>
        <w:t xml:space="preserve"> and 41% higher in model 3</w:t>
      </w:r>
      <w:r w:rsidR="00EB62F8">
        <w:rPr>
          <w:lang w:val="en-US"/>
        </w:rPr>
        <w:t xml:space="preserve"> </w:t>
      </w:r>
      <w:r w:rsidR="00EB62F8" w:rsidRPr="00EB62F8">
        <w:rPr>
          <w:lang w:val="en-US"/>
        </w:rPr>
        <w:t>compared to quartile 1</w:t>
      </w:r>
      <w:r w:rsidRPr="00427B10">
        <w:rPr>
          <w:lang w:val="en-US"/>
        </w:rPr>
        <w:t xml:space="preserve"> </w:t>
      </w:r>
      <w:r w:rsidRPr="00427B10">
        <w:rPr>
          <w:b/>
          <w:bCs/>
          <w:lang w:val="en-US"/>
        </w:rPr>
        <w:t>[2</w:t>
      </w:r>
      <w:r w:rsidRPr="00427B10">
        <w:rPr>
          <w:b/>
          <w:bCs/>
          <w:lang w:val="en-US"/>
        </w:rPr>
        <w:t>]</w:t>
      </w:r>
      <w:r>
        <w:rPr>
          <w:lang w:val="en-US"/>
        </w:rPr>
        <w:t>.</w:t>
      </w:r>
    </w:p>
    <w:p w14:paraId="07C704E3" w14:textId="24B0674A" w:rsid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Table 2. </w:t>
      </w:r>
      <w:r w:rsidRPr="004F4669">
        <w:rPr>
          <w:i/>
          <w:iCs/>
          <w:color w:val="0000FF"/>
          <w:lang w:val="en-IN"/>
        </w:rPr>
        <w:t>Video editor:</w:t>
      </w:r>
      <w:r w:rsidRPr="007819AF">
        <w:rPr>
          <w:lang w:val="en-IN"/>
        </w:rPr>
        <w:t xml:space="preserve"> </w:t>
      </w:r>
      <w:r w:rsidR="00C639A3">
        <w:rPr>
          <w:i/>
          <w:iCs/>
          <w:color w:val="0000FF"/>
          <w:lang w:val="en-IN"/>
        </w:rPr>
        <w:t xml:space="preserve">Under </w:t>
      </w:r>
      <w:proofErr w:type="spellStart"/>
      <w:r w:rsidR="00C639A3">
        <w:rPr>
          <w:i/>
          <w:iCs/>
          <w:color w:val="0000FF"/>
          <w:lang w:val="en-IN"/>
        </w:rPr>
        <w:t>i</w:t>
      </w:r>
      <w:proofErr w:type="spellEnd"/>
      <w:r w:rsidR="00C639A3" w:rsidRPr="00C639A3">
        <w:rPr>
          <w:i/>
          <w:iCs/>
          <w:color w:val="0000FF"/>
        </w:rPr>
        <w:t>n-hospital mortality</w:t>
      </w:r>
      <w:r w:rsidR="00C639A3">
        <w:rPr>
          <w:i/>
          <w:iCs/>
          <w:color w:val="0000FF"/>
        </w:rPr>
        <w:t>, e</w:t>
      </w:r>
      <w:proofErr w:type="spellStart"/>
      <w:r w:rsidR="00C639A3" w:rsidRPr="00384F22">
        <w:rPr>
          <w:i/>
          <w:iCs/>
          <w:color w:val="0000FF"/>
          <w:lang w:val="en-IN"/>
        </w:rPr>
        <w:t>mphasize</w:t>
      </w:r>
      <w:proofErr w:type="spellEnd"/>
      <w:r w:rsidR="00C639A3" w:rsidRPr="00384F22">
        <w:rPr>
          <w:i/>
          <w:iCs/>
          <w:color w:val="0000FF"/>
          <w:lang w:val="en-IN"/>
        </w:rPr>
        <w:t xml:space="preserve"> </w:t>
      </w:r>
      <w:r w:rsidR="00C639A3">
        <w:rPr>
          <w:i/>
          <w:iCs/>
          <w:color w:val="0000FF"/>
          <w:lang w:val="en-IN"/>
        </w:rPr>
        <w:t xml:space="preserve">the values in row Q4, under model 1. </w:t>
      </w:r>
    </w:p>
    <w:p w14:paraId="327E6C7E" w14:textId="4E1DAC2B" w:rsidR="00C639A3" w:rsidRPr="00C639A3" w:rsidRDefault="001639A0" w:rsidP="00C639A3">
      <w:pPr>
        <w:pStyle w:val="ShotDescription"/>
        <w:numPr>
          <w:ilvl w:val="2"/>
          <w:numId w:val="3"/>
        </w:numPr>
        <w:rPr>
          <w:lang w:val="en-IN"/>
        </w:rPr>
      </w:pPr>
      <w:r w:rsidRPr="00C639A3">
        <w:rPr>
          <w:lang w:val="en-IN"/>
        </w:rPr>
        <w:t xml:space="preserve">LAB MEDIA: Table 2. </w:t>
      </w:r>
      <w:r w:rsidRPr="004F4669">
        <w:rPr>
          <w:i/>
          <w:iCs/>
          <w:color w:val="0000FF"/>
          <w:lang w:val="en-IN"/>
        </w:rPr>
        <w:t xml:space="preserve">Video editor: </w:t>
      </w:r>
      <w:r w:rsidR="00C639A3">
        <w:rPr>
          <w:i/>
          <w:iCs/>
          <w:color w:val="0000FF"/>
          <w:lang w:val="en-IN"/>
        </w:rPr>
        <w:t xml:space="preserve">Under </w:t>
      </w:r>
      <w:proofErr w:type="spellStart"/>
      <w:r w:rsidR="00C639A3">
        <w:rPr>
          <w:i/>
          <w:iCs/>
          <w:color w:val="0000FF"/>
          <w:lang w:val="en-IN"/>
        </w:rPr>
        <w:t>i</w:t>
      </w:r>
      <w:proofErr w:type="spellEnd"/>
      <w:r w:rsidR="00C639A3" w:rsidRPr="00C639A3">
        <w:rPr>
          <w:i/>
          <w:iCs/>
          <w:color w:val="0000FF"/>
        </w:rPr>
        <w:t>n-hospital mortality</w:t>
      </w:r>
      <w:r w:rsidR="00C639A3">
        <w:rPr>
          <w:i/>
          <w:iCs/>
          <w:color w:val="0000FF"/>
        </w:rPr>
        <w:t>, e</w:t>
      </w:r>
      <w:proofErr w:type="spellStart"/>
      <w:r w:rsidR="00C639A3" w:rsidRPr="00384F22">
        <w:rPr>
          <w:i/>
          <w:iCs/>
          <w:color w:val="0000FF"/>
          <w:lang w:val="en-IN"/>
        </w:rPr>
        <w:t>mphasize</w:t>
      </w:r>
      <w:proofErr w:type="spellEnd"/>
      <w:r w:rsidR="00C639A3" w:rsidRPr="00384F22">
        <w:rPr>
          <w:i/>
          <w:iCs/>
          <w:color w:val="0000FF"/>
          <w:lang w:val="en-IN"/>
        </w:rPr>
        <w:t xml:space="preserve"> </w:t>
      </w:r>
      <w:r w:rsidR="00C639A3">
        <w:rPr>
          <w:i/>
          <w:iCs/>
          <w:color w:val="0000FF"/>
          <w:lang w:val="en-IN"/>
        </w:rPr>
        <w:t>the values in row Q</w:t>
      </w:r>
      <w:r w:rsidR="00C639A3">
        <w:rPr>
          <w:i/>
          <w:iCs/>
          <w:color w:val="0000FF"/>
          <w:lang w:val="en-IN"/>
        </w:rPr>
        <w:t>4</w:t>
      </w:r>
      <w:r w:rsidR="00C639A3">
        <w:rPr>
          <w:i/>
          <w:iCs/>
          <w:color w:val="0000FF"/>
          <w:lang w:val="en-IN"/>
        </w:rPr>
        <w:t xml:space="preserve">, under model </w:t>
      </w:r>
      <w:r w:rsidR="00C639A3">
        <w:rPr>
          <w:i/>
          <w:iCs/>
          <w:color w:val="0000FF"/>
          <w:lang w:val="en-IN"/>
        </w:rPr>
        <w:t>3</w:t>
      </w:r>
      <w:r w:rsidR="00C639A3">
        <w:rPr>
          <w:i/>
          <w:iCs/>
          <w:color w:val="0000FF"/>
          <w:lang w:val="en-IN"/>
        </w:rPr>
        <w:t xml:space="preserve">. </w:t>
      </w:r>
    </w:p>
    <w:p w14:paraId="4254BDBF" w14:textId="641ECB38" w:rsidR="001639A0" w:rsidRPr="00C639A3" w:rsidRDefault="001B2E1F" w:rsidP="00055CE8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>C</w:t>
      </w:r>
      <w:r w:rsidRPr="00C639A3">
        <w:rPr>
          <w:color w:val="7030A0"/>
        </w:rPr>
        <w:t xml:space="preserve">ontinuous </w:t>
      </w:r>
      <w:r w:rsidR="00C639A3" w:rsidRPr="00C639A3">
        <w:rPr>
          <w:color w:val="7030A0"/>
        </w:rPr>
        <w:t>ACAG</w:t>
      </w:r>
      <w:r w:rsidR="001639A0" w:rsidRPr="00C639A3">
        <w:rPr>
          <w:color w:val="7030A0"/>
        </w:rPr>
        <w:t xml:space="preserve"> was associated with </w:t>
      </w:r>
      <w:r w:rsidRPr="001B2E1F">
        <w:rPr>
          <w:color w:val="7030A0"/>
        </w:rPr>
        <w:t>higher</w:t>
      </w:r>
      <w:r>
        <w:rPr>
          <w:color w:val="7030A0"/>
        </w:rPr>
        <w:t xml:space="preserve"> ICU</w:t>
      </w:r>
      <w:r w:rsidR="001639A0" w:rsidRPr="00C639A3">
        <w:rPr>
          <w:color w:val="7030A0"/>
        </w:rPr>
        <w:t xml:space="preserve"> mortality</w:t>
      </w:r>
      <w:r>
        <w:rPr>
          <w:color w:val="7030A0"/>
        </w:rPr>
        <w:t xml:space="preserve"> risks</w:t>
      </w:r>
      <w:r w:rsidR="001639A0" w:rsidRPr="00C639A3">
        <w:rPr>
          <w:color w:val="7030A0"/>
        </w:rPr>
        <w:t xml:space="preserve"> in models 1 </w:t>
      </w:r>
      <w:r w:rsidR="001639A0" w:rsidRPr="00C639A3">
        <w:rPr>
          <w:b/>
          <w:bCs/>
          <w:color w:val="7030A0"/>
        </w:rPr>
        <w:t>[1]</w:t>
      </w:r>
      <w:r w:rsidR="001639A0" w:rsidRPr="00C639A3">
        <w:rPr>
          <w:color w:val="7030A0"/>
        </w:rPr>
        <w:t xml:space="preserve"> and 2 </w:t>
      </w:r>
      <w:r w:rsidR="001639A0" w:rsidRPr="00C639A3">
        <w:rPr>
          <w:b/>
          <w:bCs/>
          <w:color w:val="7030A0"/>
        </w:rPr>
        <w:t>[2]</w:t>
      </w:r>
      <w:r w:rsidR="001639A0" w:rsidRPr="00C639A3">
        <w:rPr>
          <w:color w:val="7030A0"/>
        </w:rPr>
        <w:t xml:space="preserve">, but not model 3 </w:t>
      </w:r>
      <w:r w:rsidR="001639A0" w:rsidRPr="00C639A3">
        <w:rPr>
          <w:b/>
          <w:bCs/>
          <w:color w:val="7030A0"/>
        </w:rPr>
        <w:t>[3]</w:t>
      </w:r>
      <w:r w:rsidR="001639A0" w:rsidRPr="00C639A3">
        <w:rPr>
          <w:color w:val="7030A0"/>
        </w:rPr>
        <w:t>.</w:t>
      </w:r>
    </w:p>
    <w:p w14:paraId="480018A2" w14:textId="66846FBE" w:rsid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>LAB MEDIA: Table 2</w:t>
      </w:r>
      <w:r w:rsidRPr="00C639A3">
        <w:rPr>
          <w:i/>
          <w:iCs/>
          <w:color w:val="0000FF"/>
          <w:lang w:val="en-IN"/>
        </w:rPr>
        <w:t xml:space="preserve">. Video editor: </w:t>
      </w:r>
      <w:r w:rsidR="00C639A3" w:rsidRPr="00C639A3">
        <w:rPr>
          <w:i/>
          <w:iCs/>
          <w:color w:val="0000FF"/>
          <w:lang w:val="en-IN"/>
        </w:rPr>
        <w:t xml:space="preserve">Under </w:t>
      </w:r>
      <w:r w:rsidR="00C639A3" w:rsidRPr="00C639A3">
        <w:rPr>
          <w:i/>
          <w:iCs/>
          <w:color w:val="0000FF"/>
          <w:lang w:val="en-IN"/>
        </w:rPr>
        <w:t>ICU mortality</w:t>
      </w:r>
      <w:r w:rsidR="00C639A3" w:rsidRPr="00C639A3">
        <w:rPr>
          <w:i/>
          <w:iCs/>
          <w:color w:val="0000FF"/>
          <w:lang w:val="en-IN"/>
        </w:rPr>
        <w:t>, e</w:t>
      </w:r>
      <w:proofErr w:type="spellStart"/>
      <w:r w:rsidR="00C639A3" w:rsidRPr="00384F22">
        <w:rPr>
          <w:i/>
          <w:iCs/>
          <w:color w:val="0000FF"/>
          <w:lang w:val="en-IN"/>
        </w:rPr>
        <w:t>mphasize</w:t>
      </w:r>
      <w:proofErr w:type="spellEnd"/>
      <w:r w:rsidR="00C639A3" w:rsidRPr="00384F22">
        <w:rPr>
          <w:i/>
          <w:iCs/>
          <w:color w:val="0000FF"/>
          <w:lang w:val="en-IN"/>
        </w:rPr>
        <w:t xml:space="preserve"> </w:t>
      </w:r>
      <w:r w:rsidRPr="00C639A3">
        <w:rPr>
          <w:i/>
          <w:iCs/>
          <w:color w:val="0000FF"/>
          <w:lang w:val="en-IN"/>
        </w:rPr>
        <w:t>the</w:t>
      </w:r>
      <w:r w:rsidR="00C639A3" w:rsidRPr="00C639A3">
        <w:rPr>
          <w:i/>
          <w:iCs/>
          <w:color w:val="0000FF"/>
          <w:lang w:val="en-IN"/>
        </w:rPr>
        <w:t xml:space="preserve"> values in </w:t>
      </w:r>
      <w:r w:rsidR="00C639A3" w:rsidRPr="00C639A3">
        <w:rPr>
          <w:i/>
          <w:iCs/>
          <w:color w:val="0000FF"/>
          <w:lang w:val="en-IN"/>
        </w:rPr>
        <w:lastRenderedPageBreak/>
        <w:t xml:space="preserve">the row </w:t>
      </w:r>
      <w:r w:rsidR="00C639A3" w:rsidRPr="00C639A3">
        <w:rPr>
          <w:i/>
          <w:iCs/>
          <w:color w:val="0000FF"/>
          <w:lang w:val="en-IN"/>
        </w:rPr>
        <w:t xml:space="preserve">ACAG as </w:t>
      </w:r>
      <w:proofErr w:type="gramStart"/>
      <w:r w:rsidR="00C639A3" w:rsidRPr="00C639A3">
        <w:rPr>
          <w:i/>
          <w:iCs/>
          <w:color w:val="0000FF"/>
          <w:lang w:val="en-IN"/>
        </w:rPr>
        <w:t>continuous</w:t>
      </w:r>
      <w:r w:rsidR="00C639A3" w:rsidRPr="00C639A3">
        <w:rPr>
          <w:i/>
          <w:iCs/>
          <w:color w:val="0000FF"/>
          <w:lang w:val="en-IN"/>
        </w:rPr>
        <w:t xml:space="preserve"> </w:t>
      </w:r>
      <w:r w:rsidRPr="00C639A3">
        <w:rPr>
          <w:i/>
          <w:iCs/>
          <w:color w:val="0000FF"/>
          <w:lang w:val="en-IN"/>
        </w:rPr>
        <w:t xml:space="preserve"> under</w:t>
      </w:r>
      <w:proofErr w:type="gramEnd"/>
      <w:r w:rsidRPr="00C639A3">
        <w:rPr>
          <w:i/>
          <w:iCs/>
          <w:color w:val="0000FF"/>
          <w:lang w:val="en-IN"/>
        </w:rPr>
        <w:t xml:space="preserve"> model 1</w:t>
      </w:r>
    </w:p>
    <w:p w14:paraId="532809C8" w14:textId="1D8AEECF" w:rsidR="00C639A3" w:rsidRDefault="001639A0" w:rsidP="00C639A3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Table 2. </w:t>
      </w:r>
      <w:r w:rsidR="00C639A3" w:rsidRPr="00C639A3">
        <w:rPr>
          <w:i/>
          <w:iCs/>
          <w:color w:val="0000FF"/>
          <w:lang w:val="en-IN"/>
        </w:rPr>
        <w:t>Video editor: Under ICU mortality, e</w:t>
      </w:r>
      <w:r w:rsidR="00C639A3" w:rsidRPr="00384F22">
        <w:rPr>
          <w:i/>
          <w:iCs/>
          <w:color w:val="0000FF"/>
          <w:lang w:val="en-IN"/>
        </w:rPr>
        <w:t xml:space="preserve">mphasize </w:t>
      </w:r>
      <w:r w:rsidR="00C639A3" w:rsidRPr="00C639A3">
        <w:rPr>
          <w:i/>
          <w:iCs/>
          <w:color w:val="0000FF"/>
          <w:lang w:val="en-IN"/>
        </w:rPr>
        <w:t xml:space="preserve">the values in the row ACAG as </w:t>
      </w:r>
      <w:proofErr w:type="gramStart"/>
      <w:r w:rsidR="00C639A3" w:rsidRPr="00C639A3">
        <w:rPr>
          <w:i/>
          <w:iCs/>
          <w:color w:val="0000FF"/>
          <w:lang w:val="en-IN"/>
        </w:rPr>
        <w:t>continuous  under</w:t>
      </w:r>
      <w:proofErr w:type="gramEnd"/>
      <w:r w:rsidR="00C639A3" w:rsidRPr="00C639A3">
        <w:rPr>
          <w:i/>
          <w:iCs/>
          <w:color w:val="0000FF"/>
          <w:lang w:val="en-IN"/>
        </w:rPr>
        <w:t xml:space="preserve"> model </w:t>
      </w:r>
      <w:r w:rsidR="004F4669">
        <w:rPr>
          <w:i/>
          <w:iCs/>
          <w:color w:val="0000FF"/>
          <w:lang w:val="en-IN"/>
        </w:rPr>
        <w:t>2</w:t>
      </w:r>
    </w:p>
    <w:p w14:paraId="7F83231C" w14:textId="516203A2" w:rsidR="00C639A3" w:rsidRDefault="001639A0" w:rsidP="00C639A3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>LAB MEDIA: Table 2.</w:t>
      </w:r>
      <w:r w:rsidR="00C639A3" w:rsidRPr="00C639A3">
        <w:rPr>
          <w:i/>
          <w:iCs/>
          <w:color w:val="0000FF"/>
          <w:lang w:val="en-IN"/>
        </w:rPr>
        <w:t xml:space="preserve"> Video editor: Under ICU mortality, e</w:t>
      </w:r>
      <w:r w:rsidR="00C639A3" w:rsidRPr="00384F22">
        <w:rPr>
          <w:i/>
          <w:iCs/>
          <w:color w:val="0000FF"/>
          <w:lang w:val="en-IN"/>
        </w:rPr>
        <w:t xml:space="preserve">mphasize </w:t>
      </w:r>
      <w:r w:rsidR="00C639A3" w:rsidRPr="00C639A3">
        <w:rPr>
          <w:i/>
          <w:iCs/>
          <w:color w:val="0000FF"/>
          <w:lang w:val="en-IN"/>
        </w:rPr>
        <w:t xml:space="preserve">the values in the row ACAG as </w:t>
      </w:r>
      <w:proofErr w:type="gramStart"/>
      <w:r w:rsidR="00C639A3" w:rsidRPr="00C639A3">
        <w:rPr>
          <w:i/>
          <w:iCs/>
          <w:color w:val="0000FF"/>
          <w:lang w:val="en-IN"/>
        </w:rPr>
        <w:t>continuous  under</w:t>
      </w:r>
      <w:proofErr w:type="gramEnd"/>
      <w:r w:rsidR="00C639A3" w:rsidRPr="00C639A3">
        <w:rPr>
          <w:i/>
          <w:iCs/>
          <w:color w:val="0000FF"/>
          <w:lang w:val="en-IN"/>
        </w:rPr>
        <w:t xml:space="preserve"> model </w:t>
      </w:r>
      <w:r w:rsidR="004F4669">
        <w:rPr>
          <w:i/>
          <w:iCs/>
          <w:color w:val="0000FF"/>
          <w:lang w:val="en-IN"/>
        </w:rPr>
        <w:t>3</w:t>
      </w:r>
    </w:p>
    <w:p w14:paraId="20911CC8" w14:textId="23976B21" w:rsidR="001639A0" w:rsidRDefault="00EB62F8" w:rsidP="001639A0">
      <w:pPr>
        <w:pStyle w:val="Narration"/>
        <w:numPr>
          <w:ilvl w:val="1"/>
          <w:numId w:val="3"/>
        </w:numPr>
      </w:pPr>
      <w:r>
        <w:rPr>
          <w:lang w:val="en-US"/>
        </w:rPr>
        <w:t>ICU</w:t>
      </w:r>
      <w:r w:rsidRPr="00EB62F8">
        <w:rPr>
          <w:lang w:val="en-US"/>
        </w:rPr>
        <w:t xml:space="preserve"> mortality risk for quartile 4 was 1.38 times higher in model 1 </w:t>
      </w:r>
      <w:r w:rsidRPr="00EB62F8">
        <w:rPr>
          <w:b/>
          <w:bCs/>
          <w:lang w:val="en-US"/>
        </w:rPr>
        <w:t>[1]</w:t>
      </w:r>
      <w:r w:rsidRPr="00EB62F8">
        <w:rPr>
          <w:lang w:val="en-US"/>
        </w:rPr>
        <w:t xml:space="preserve"> and 54% higher in model 3 compared to quartile 1</w:t>
      </w:r>
      <w:r>
        <w:rPr>
          <w:lang w:val="en-US"/>
        </w:rPr>
        <w:t xml:space="preserve"> </w:t>
      </w:r>
      <w:r w:rsidRPr="004F4669">
        <w:rPr>
          <w:b/>
          <w:bCs/>
        </w:rPr>
        <w:t>[2]</w:t>
      </w:r>
      <w:r w:rsidRPr="00EB62F8">
        <w:rPr>
          <w:lang w:val="en-US"/>
        </w:rPr>
        <w:t>.</w:t>
      </w:r>
    </w:p>
    <w:p w14:paraId="2FCD6533" w14:textId="2E477357" w:rsidR="004F4669" w:rsidRPr="00C639A3" w:rsidRDefault="001639A0" w:rsidP="004F4669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Table 2. </w:t>
      </w:r>
      <w:r w:rsidR="004F4669" w:rsidRPr="004F4669">
        <w:rPr>
          <w:i/>
          <w:iCs/>
          <w:color w:val="0000FF"/>
          <w:lang w:val="en-IN"/>
        </w:rPr>
        <w:t xml:space="preserve">Video editor: </w:t>
      </w:r>
      <w:r w:rsidR="004F4669">
        <w:rPr>
          <w:i/>
          <w:iCs/>
          <w:color w:val="0000FF"/>
          <w:lang w:val="en-IN"/>
        </w:rPr>
        <w:t xml:space="preserve">Under </w:t>
      </w:r>
      <w:r w:rsidR="004F4669" w:rsidRPr="004F4669">
        <w:rPr>
          <w:i/>
          <w:iCs/>
          <w:color w:val="0000FF"/>
        </w:rPr>
        <w:t>ICU mortality</w:t>
      </w:r>
      <w:r w:rsidR="004F4669">
        <w:rPr>
          <w:i/>
          <w:iCs/>
          <w:color w:val="0000FF"/>
        </w:rPr>
        <w:t>, e</w:t>
      </w:r>
      <w:proofErr w:type="spellStart"/>
      <w:r w:rsidR="004F4669" w:rsidRPr="00384F22">
        <w:rPr>
          <w:i/>
          <w:iCs/>
          <w:color w:val="0000FF"/>
          <w:lang w:val="en-IN"/>
        </w:rPr>
        <w:t>mphasize</w:t>
      </w:r>
      <w:proofErr w:type="spellEnd"/>
      <w:r w:rsidR="004F4669" w:rsidRPr="00384F22">
        <w:rPr>
          <w:i/>
          <w:iCs/>
          <w:color w:val="0000FF"/>
          <w:lang w:val="en-IN"/>
        </w:rPr>
        <w:t xml:space="preserve"> </w:t>
      </w:r>
      <w:r w:rsidR="004F4669">
        <w:rPr>
          <w:i/>
          <w:iCs/>
          <w:color w:val="0000FF"/>
          <w:lang w:val="en-IN"/>
        </w:rPr>
        <w:t xml:space="preserve">the values in row Q4, under model </w:t>
      </w:r>
      <w:r w:rsidR="004F4669">
        <w:rPr>
          <w:i/>
          <w:iCs/>
          <w:color w:val="0000FF"/>
          <w:lang w:val="en-IN"/>
        </w:rPr>
        <w:t>1</w:t>
      </w:r>
      <w:r w:rsidR="004F4669">
        <w:rPr>
          <w:i/>
          <w:iCs/>
          <w:color w:val="0000FF"/>
          <w:lang w:val="en-IN"/>
        </w:rPr>
        <w:t xml:space="preserve">. </w:t>
      </w:r>
    </w:p>
    <w:p w14:paraId="095D2862" w14:textId="47DDDEF3" w:rsidR="004F4669" w:rsidRPr="00C639A3" w:rsidRDefault="004F4669" w:rsidP="004F4669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Table 2. </w:t>
      </w:r>
      <w:r w:rsidRPr="004F4669">
        <w:rPr>
          <w:i/>
          <w:iCs/>
          <w:color w:val="0000FF"/>
          <w:lang w:val="en-IN"/>
        </w:rPr>
        <w:t xml:space="preserve">Video editor: </w:t>
      </w:r>
      <w:r>
        <w:rPr>
          <w:i/>
          <w:iCs/>
          <w:color w:val="0000FF"/>
          <w:lang w:val="en-IN"/>
        </w:rPr>
        <w:t xml:space="preserve">Under </w:t>
      </w:r>
      <w:r w:rsidRPr="004F4669">
        <w:rPr>
          <w:i/>
          <w:iCs/>
          <w:color w:val="0000FF"/>
        </w:rPr>
        <w:t>ICU mortality</w:t>
      </w:r>
      <w:r>
        <w:rPr>
          <w:i/>
          <w:iCs/>
          <w:color w:val="0000FF"/>
        </w:rPr>
        <w:t>, e</w:t>
      </w:r>
      <w:proofErr w:type="spellStart"/>
      <w:r w:rsidRPr="00384F22">
        <w:rPr>
          <w:i/>
          <w:iCs/>
          <w:color w:val="0000FF"/>
          <w:lang w:val="en-IN"/>
        </w:rPr>
        <w:t>mphasize</w:t>
      </w:r>
      <w:proofErr w:type="spellEnd"/>
      <w:r w:rsidRPr="00384F22">
        <w:rPr>
          <w:i/>
          <w:iCs/>
          <w:color w:val="0000FF"/>
          <w:lang w:val="en-IN"/>
        </w:rPr>
        <w:t xml:space="preserve"> </w:t>
      </w:r>
      <w:r>
        <w:rPr>
          <w:i/>
          <w:iCs/>
          <w:color w:val="0000FF"/>
          <w:lang w:val="en-IN"/>
        </w:rPr>
        <w:t xml:space="preserve">the values in row Q4, under model </w:t>
      </w:r>
      <w:r>
        <w:rPr>
          <w:i/>
          <w:iCs/>
          <w:color w:val="0000FF"/>
          <w:lang w:val="en-IN"/>
        </w:rPr>
        <w:t>3</w:t>
      </w:r>
      <w:r>
        <w:rPr>
          <w:i/>
          <w:iCs/>
          <w:color w:val="0000FF"/>
          <w:lang w:val="en-IN"/>
        </w:rPr>
        <w:t xml:space="preserve">. </w:t>
      </w:r>
    </w:p>
    <w:p w14:paraId="2BB22BC0" w14:textId="351426CB" w:rsidR="001639A0" w:rsidRDefault="00EB62F8" w:rsidP="001639A0">
      <w:pPr>
        <w:pStyle w:val="Narration"/>
        <w:numPr>
          <w:ilvl w:val="1"/>
          <w:numId w:val="3"/>
        </w:numPr>
      </w:pPr>
      <w:r w:rsidRPr="00EB62F8">
        <w:rPr>
          <w:lang w:val="en-US"/>
        </w:rPr>
        <w:t xml:space="preserve">Restricted cubic spline regression confirmed nonlinear associations between </w:t>
      </w:r>
      <w:r>
        <w:rPr>
          <w:lang w:val="en-US"/>
        </w:rPr>
        <w:t>ACAG</w:t>
      </w:r>
      <w:r w:rsidRPr="00EB62F8">
        <w:rPr>
          <w:lang w:val="en-US"/>
        </w:rPr>
        <w:t xml:space="preserve"> and in-hospital mortality in the univariate </w:t>
      </w:r>
      <w:r w:rsidRPr="00EB62F8">
        <w:rPr>
          <w:b/>
          <w:bCs/>
          <w:lang w:val="en-US"/>
        </w:rPr>
        <w:t>[1]</w:t>
      </w:r>
      <w:r w:rsidRPr="00EB62F8">
        <w:rPr>
          <w:lang w:val="en-US"/>
        </w:rPr>
        <w:t xml:space="preserve"> and multivariable analyses </w:t>
      </w:r>
      <w:r w:rsidRPr="00EB62F8">
        <w:rPr>
          <w:b/>
          <w:bCs/>
          <w:lang w:val="en-US"/>
        </w:rPr>
        <w:t>[2]</w:t>
      </w:r>
      <w:r w:rsidRPr="00EB62F8">
        <w:rPr>
          <w:lang w:val="en-US"/>
        </w:rPr>
        <w:t xml:space="preserve">, and </w:t>
      </w:r>
      <w:r>
        <w:rPr>
          <w:lang w:val="en-US"/>
        </w:rPr>
        <w:t>ICU</w:t>
      </w:r>
      <w:r w:rsidRPr="00EB62F8">
        <w:rPr>
          <w:lang w:val="en-US"/>
        </w:rPr>
        <w:t xml:space="preserve"> mortality in the univariate </w:t>
      </w:r>
      <w:r w:rsidRPr="00EB62F8">
        <w:rPr>
          <w:b/>
          <w:bCs/>
          <w:lang w:val="en-US"/>
        </w:rPr>
        <w:t>[3]</w:t>
      </w:r>
      <w:r w:rsidRPr="00EB62F8">
        <w:rPr>
          <w:lang w:val="en-US"/>
        </w:rPr>
        <w:t xml:space="preserve"> and multivariable analyses </w:t>
      </w:r>
      <w:r w:rsidRPr="00EB62F8">
        <w:rPr>
          <w:b/>
          <w:bCs/>
          <w:lang w:val="en-US"/>
        </w:rPr>
        <w:t>[4]</w:t>
      </w:r>
      <w:r w:rsidRPr="00EB62F8">
        <w:rPr>
          <w:lang w:val="en-US"/>
        </w:rPr>
        <w:t>.</w:t>
      </w:r>
    </w:p>
    <w:p w14:paraId="6D45288F" w14:textId="3D5FAEC5" w:rsid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Figure 3A. </w:t>
      </w:r>
    </w:p>
    <w:p w14:paraId="1131DE8D" w14:textId="1AC0A239" w:rsidR="001639A0" w:rsidRPr="007819AF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Figure 3B. </w:t>
      </w:r>
    </w:p>
    <w:p w14:paraId="723E50EF" w14:textId="02D156EE" w:rsidR="001639A0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 xml:space="preserve">LAB MEDIA: Figure 3C. </w:t>
      </w:r>
    </w:p>
    <w:p w14:paraId="5BB3D27D" w14:textId="34008E73" w:rsidR="001639A0" w:rsidRPr="007819AF" w:rsidRDefault="001639A0" w:rsidP="001639A0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>LAB MEDIA: Figure 3D</w:t>
      </w:r>
    </w:p>
    <w:p w14:paraId="1C9EF462" w14:textId="736F0325" w:rsidR="001639A0" w:rsidRDefault="001A78A6" w:rsidP="001639A0">
      <w:pPr>
        <w:pStyle w:val="Narration"/>
        <w:numPr>
          <w:ilvl w:val="1"/>
          <w:numId w:val="3"/>
        </w:numPr>
      </w:pPr>
      <w:r w:rsidRPr="001A78A6">
        <w:rPr>
          <w:lang w:val="en-US"/>
        </w:rPr>
        <w:t xml:space="preserve">Nonlinear associations between </w:t>
      </w:r>
      <w:r>
        <w:rPr>
          <w:lang w:val="en-US"/>
        </w:rPr>
        <w:t xml:space="preserve">ACAG </w:t>
      </w:r>
      <w:r w:rsidRPr="001A78A6">
        <w:rPr>
          <w:lang w:val="en-US"/>
        </w:rPr>
        <w:t xml:space="preserve">and both in-hospital mortality and </w:t>
      </w:r>
      <w:r>
        <w:rPr>
          <w:lang w:val="en-US"/>
        </w:rPr>
        <w:t>ICU</w:t>
      </w:r>
      <w:r w:rsidRPr="001A78A6">
        <w:rPr>
          <w:lang w:val="en-US"/>
        </w:rPr>
        <w:t xml:space="preserve"> mortality remained significant before</w:t>
      </w:r>
      <w:r>
        <w:rPr>
          <w:lang w:val="en-US"/>
        </w:rPr>
        <w:t xml:space="preserve"> </w:t>
      </w:r>
      <w:r w:rsidRPr="001A78A6">
        <w:rPr>
          <w:b/>
          <w:bCs/>
          <w:lang w:val="en-US"/>
        </w:rPr>
        <w:t>[1]</w:t>
      </w:r>
      <w:r w:rsidRPr="001A78A6">
        <w:rPr>
          <w:lang w:val="en-US"/>
        </w:rPr>
        <w:t xml:space="preserve"> and after adjustment</w:t>
      </w:r>
      <w:r>
        <w:rPr>
          <w:lang w:val="en-US"/>
        </w:rPr>
        <w:t xml:space="preserve"> </w:t>
      </w:r>
      <w:r w:rsidRPr="001A78A6">
        <w:rPr>
          <w:b/>
          <w:bCs/>
          <w:lang w:val="en-US"/>
        </w:rPr>
        <w:t>[2]</w:t>
      </w:r>
      <w:r w:rsidRPr="001A78A6">
        <w:rPr>
          <w:lang w:val="en-US"/>
        </w:rPr>
        <w:t>.</w:t>
      </w:r>
    </w:p>
    <w:p w14:paraId="0D390C46" w14:textId="2D26229D" w:rsidR="001A78A6" w:rsidRPr="001A78A6" w:rsidRDefault="001639A0" w:rsidP="001A78A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819AF">
        <w:rPr>
          <w:lang w:val="en-IN"/>
        </w:rPr>
        <w:t>LAB MEDIA: Figure 3A</w:t>
      </w:r>
      <w:r w:rsidR="001A78A6">
        <w:rPr>
          <w:lang w:val="en-IN"/>
        </w:rPr>
        <w:t>, 3C</w:t>
      </w:r>
      <w:r w:rsidRPr="007819AF">
        <w:rPr>
          <w:lang w:val="en-IN"/>
        </w:rPr>
        <w:t xml:space="preserve">. </w:t>
      </w:r>
      <w:r w:rsidRPr="004F4669">
        <w:rPr>
          <w:i/>
          <w:iCs/>
          <w:color w:val="0000FF"/>
          <w:lang w:val="en-IN"/>
        </w:rPr>
        <w:t xml:space="preserve">Video editor: </w:t>
      </w:r>
      <w:r w:rsidR="001A78A6">
        <w:rPr>
          <w:i/>
          <w:iCs/>
          <w:color w:val="0000FF"/>
          <w:lang w:val="en-IN"/>
        </w:rPr>
        <w:t>In 3A, e</w:t>
      </w:r>
      <w:r w:rsidR="004F4669" w:rsidRPr="00384F22">
        <w:rPr>
          <w:i/>
          <w:iCs/>
          <w:color w:val="0000FF"/>
          <w:lang w:val="en-IN"/>
        </w:rPr>
        <w:t>mphasize</w:t>
      </w:r>
      <w:r w:rsidR="004F4669" w:rsidRPr="004F4669">
        <w:rPr>
          <w:i/>
          <w:iCs/>
          <w:color w:val="0000FF"/>
          <w:lang w:val="en-IN"/>
        </w:rPr>
        <w:t xml:space="preserve"> the text </w:t>
      </w:r>
      <w:r w:rsidRPr="004F4669">
        <w:rPr>
          <w:i/>
          <w:iCs/>
          <w:color w:val="0000FF"/>
          <w:lang w:val="en-IN"/>
        </w:rPr>
        <w:t>p for nonlinear = 0.011</w:t>
      </w:r>
      <w:r w:rsidR="001A78A6">
        <w:rPr>
          <w:i/>
          <w:iCs/>
          <w:color w:val="0000FF"/>
          <w:lang w:val="en-IN"/>
        </w:rPr>
        <w:t xml:space="preserve">. </w:t>
      </w:r>
      <w:r w:rsidR="001A78A6">
        <w:rPr>
          <w:i/>
          <w:iCs/>
          <w:color w:val="0000FF"/>
          <w:lang w:val="en-IN"/>
        </w:rPr>
        <w:t>In 3</w:t>
      </w:r>
      <w:r w:rsidR="001A78A6">
        <w:rPr>
          <w:i/>
          <w:iCs/>
          <w:color w:val="0000FF"/>
          <w:lang w:val="en-IN"/>
        </w:rPr>
        <w:t>C</w:t>
      </w:r>
      <w:r w:rsidR="001A78A6">
        <w:rPr>
          <w:i/>
          <w:iCs/>
          <w:color w:val="0000FF"/>
          <w:lang w:val="en-IN"/>
        </w:rPr>
        <w:t>, e</w:t>
      </w:r>
      <w:r w:rsidR="001A78A6" w:rsidRPr="00384F22">
        <w:rPr>
          <w:i/>
          <w:iCs/>
          <w:color w:val="0000FF"/>
          <w:lang w:val="en-IN"/>
        </w:rPr>
        <w:t>mphasize</w:t>
      </w:r>
      <w:r w:rsidR="001A78A6" w:rsidRPr="004F4669">
        <w:rPr>
          <w:i/>
          <w:iCs/>
          <w:color w:val="0000FF"/>
          <w:lang w:val="en-IN"/>
        </w:rPr>
        <w:t xml:space="preserve"> </w:t>
      </w:r>
      <w:r w:rsidR="001A78A6" w:rsidRPr="001A78A6">
        <w:rPr>
          <w:i/>
          <w:iCs/>
          <w:color w:val="0000FF"/>
          <w:lang w:val="en-IN"/>
        </w:rPr>
        <w:t>the text p for nonlinear = 0.012</w:t>
      </w:r>
    </w:p>
    <w:p w14:paraId="468956DF" w14:textId="58E8672D" w:rsidR="001639A0" w:rsidRPr="001A78A6" w:rsidRDefault="001639A0" w:rsidP="001A78A6">
      <w:pPr>
        <w:pStyle w:val="ShotDescription"/>
        <w:numPr>
          <w:ilvl w:val="2"/>
          <w:numId w:val="3"/>
        </w:numPr>
        <w:rPr>
          <w:lang w:val="en-IN"/>
        </w:rPr>
      </w:pPr>
      <w:r w:rsidRPr="007819AF">
        <w:rPr>
          <w:lang w:val="en-IN"/>
        </w:rPr>
        <w:t>LAB MEDIA: Figure 3B</w:t>
      </w:r>
      <w:r w:rsidR="001A78A6">
        <w:rPr>
          <w:lang w:val="en-IN"/>
        </w:rPr>
        <w:t>, 3D</w:t>
      </w:r>
      <w:r w:rsidRPr="007819AF">
        <w:rPr>
          <w:lang w:val="en-IN"/>
        </w:rPr>
        <w:t xml:space="preserve">. </w:t>
      </w:r>
      <w:r w:rsidR="004F4669" w:rsidRPr="004F4669">
        <w:rPr>
          <w:i/>
          <w:iCs/>
          <w:color w:val="0000FF"/>
          <w:lang w:val="en-IN"/>
        </w:rPr>
        <w:t xml:space="preserve">Video editor: </w:t>
      </w:r>
      <w:r w:rsidR="001A78A6">
        <w:rPr>
          <w:i/>
          <w:iCs/>
          <w:color w:val="0000FF"/>
          <w:lang w:val="en-IN"/>
        </w:rPr>
        <w:t>In 3</w:t>
      </w:r>
      <w:r w:rsidR="001A78A6">
        <w:rPr>
          <w:i/>
          <w:iCs/>
          <w:color w:val="0000FF"/>
          <w:lang w:val="en-IN"/>
        </w:rPr>
        <w:t>B</w:t>
      </w:r>
      <w:r w:rsidR="001A78A6">
        <w:rPr>
          <w:i/>
          <w:iCs/>
          <w:color w:val="0000FF"/>
          <w:lang w:val="en-IN"/>
        </w:rPr>
        <w:t>, e</w:t>
      </w:r>
      <w:r w:rsidR="001A78A6" w:rsidRPr="00384F22">
        <w:rPr>
          <w:i/>
          <w:iCs/>
          <w:color w:val="0000FF"/>
          <w:lang w:val="en-IN"/>
        </w:rPr>
        <w:t>mphasize</w:t>
      </w:r>
      <w:r w:rsidR="001A78A6" w:rsidRPr="004F4669">
        <w:rPr>
          <w:i/>
          <w:iCs/>
          <w:color w:val="0000FF"/>
          <w:lang w:val="en-IN"/>
        </w:rPr>
        <w:t xml:space="preserve"> </w:t>
      </w:r>
      <w:r w:rsidR="004F4669" w:rsidRPr="004F4669">
        <w:rPr>
          <w:i/>
          <w:iCs/>
          <w:color w:val="0000FF"/>
          <w:lang w:val="en-IN"/>
        </w:rPr>
        <w:t xml:space="preserve">the text </w:t>
      </w:r>
      <w:r w:rsidRPr="004F4669">
        <w:rPr>
          <w:i/>
          <w:iCs/>
          <w:color w:val="0000FF"/>
          <w:lang w:val="en-IN"/>
        </w:rPr>
        <w:t>p for nonlinear = 0.005</w:t>
      </w:r>
      <w:r w:rsidR="001A78A6">
        <w:rPr>
          <w:i/>
          <w:iCs/>
          <w:color w:val="0000FF"/>
          <w:lang w:val="en-IN"/>
        </w:rPr>
        <w:t xml:space="preserve">. In 3D, </w:t>
      </w:r>
      <w:r w:rsidR="001A78A6">
        <w:rPr>
          <w:i/>
          <w:iCs/>
          <w:color w:val="0000FF"/>
          <w:lang w:val="en-IN"/>
        </w:rPr>
        <w:t>e</w:t>
      </w:r>
      <w:r w:rsidR="001A78A6" w:rsidRPr="00384F22">
        <w:rPr>
          <w:i/>
          <w:iCs/>
          <w:color w:val="0000FF"/>
          <w:lang w:val="en-IN"/>
        </w:rPr>
        <w:t>mphasize</w:t>
      </w:r>
      <w:r w:rsidR="001A78A6" w:rsidRPr="004F4669">
        <w:rPr>
          <w:i/>
          <w:iCs/>
          <w:color w:val="0000FF"/>
          <w:lang w:val="en-IN"/>
        </w:rPr>
        <w:t xml:space="preserve"> </w:t>
      </w:r>
      <w:r w:rsidR="004F4669" w:rsidRPr="001A78A6">
        <w:rPr>
          <w:i/>
          <w:iCs/>
          <w:color w:val="0000FF"/>
          <w:lang w:val="en-IN"/>
        </w:rPr>
        <w:t xml:space="preserve">the text </w:t>
      </w:r>
      <w:r w:rsidRPr="001A78A6">
        <w:rPr>
          <w:i/>
          <w:iCs/>
          <w:color w:val="0000FF"/>
          <w:lang w:val="en-IN"/>
        </w:rPr>
        <w:t>p for nonlinear = 0.029</w:t>
      </w:r>
    </w:p>
    <w:p w14:paraId="1DD6810E" w14:textId="165662EB" w:rsidR="001639A0" w:rsidRDefault="001B2E1F" w:rsidP="001639A0">
      <w:pPr>
        <w:pStyle w:val="Narration"/>
        <w:numPr>
          <w:ilvl w:val="1"/>
          <w:numId w:val="3"/>
        </w:numPr>
      </w:pPr>
      <w:r w:rsidRPr="001B2E1F">
        <w:rPr>
          <w:lang w:val="en-US"/>
        </w:rPr>
        <w:t>Both multivariable models showed an inflection point at an ACAG value of 23</w:t>
      </w:r>
      <w:r>
        <w:rPr>
          <w:lang w:val="en-US"/>
        </w:rPr>
        <w:t xml:space="preserve"> </w:t>
      </w:r>
      <w:r w:rsidR="001639A0" w:rsidRPr="004F4669">
        <w:rPr>
          <w:b/>
          <w:bCs/>
        </w:rPr>
        <w:t>[1]</w:t>
      </w:r>
      <w:r w:rsidR="001639A0" w:rsidRPr="007819AF">
        <w:t>.</w:t>
      </w:r>
    </w:p>
    <w:p w14:paraId="4921B9F9" w14:textId="0221728C" w:rsidR="001639A0" w:rsidRPr="00BB3B8D" w:rsidRDefault="001639A0" w:rsidP="001639A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819AF">
        <w:rPr>
          <w:lang w:val="en-IN"/>
        </w:rPr>
        <w:t xml:space="preserve">LAB MEDIA: Figure 3B and Figure 3D. </w:t>
      </w:r>
      <w:r w:rsidRPr="00BB3B8D">
        <w:rPr>
          <w:i/>
          <w:iCs/>
          <w:color w:val="0000FF"/>
          <w:lang w:val="en-IN"/>
        </w:rPr>
        <w:t xml:space="preserve">Video editor: </w:t>
      </w:r>
      <w:r w:rsidR="00BB3B8D" w:rsidRPr="004F4669">
        <w:rPr>
          <w:i/>
          <w:iCs/>
          <w:color w:val="0000FF"/>
          <w:lang w:val="en-IN"/>
        </w:rPr>
        <w:t>E</w:t>
      </w:r>
      <w:r w:rsidR="00BB3B8D" w:rsidRPr="00384F22">
        <w:rPr>
          <w:i/>
          <w:iCs/>
          <w:color w:val="0000FF"/>
          <w:lang w:val="en-IN"/>
        </w:rPr>
        <w:t>mphasize</w:t>
      </w:r>
      <w:r w:rsidR="00BB3B8D" w:rsidRPr="004F4669">
        <w:rPr>
          <w:i/>
          <w:iCs/>
          <w:color w:val="0000FF"/>
          <w:lang w:val="en-IN"/>
        </w:rPr>
        <w:t xml:space="preserve"> </w:t>
      </w:r>
      <w:r w:rsidRPr="00BB3B8D">
        <w:rPr>
          <w:i/>
          <w:iCs/>
          <w:color w:val="0000FF"/>
          <w:lang w:val="en-IN"/>
        </w:rPr>
        <w:t>the</w:t>
      </w:r>
      <w:r w:rsidR="00BB3B8D">
        <w:rPr>
          <w:i/>
          <w:iCs/>
          <w:color w:val="0000FF"/>
          <w:lang w:val="en-IN"/>
        </w:rPr>
        <w:t xml:space="preserve"> region around 23 </w:t>
      </w:r>
      <w:r w:rsidR="00BB3B8D" w:rsidRPr="00BB3B8D">
        <w:rPr>
          <w:i/>
          <w:iCs/>
          <w:color w:val="0000FF"/>
        </w:rPr>
        <w:t>where the curve begins to rise more sharply</w:t>
      </w:r>
    </w:p>
    <w:p w14:paraId="4ADC57A1" w14:textId="069B42EF" w:rsidR="00BB3B8D" w:rsidRDefault="00BB3B8D" w:rsidP="00BB3B8D">
      <w:pPr>
        <w:pStyle w:val="Narration"/>
        <w:numPr>
          <w:ilvl w:val="1"/>
          <w:numId w:val="3"/>
        </w:numPr>
      </w:pPr>
      <w:r w:rsidRPr="005F3737">
        <w:t xml:space="preserve">Significant interactions with in-hospital mortality were observed for </w:t>
      </w:r>
      <w:r w:rsidR="001B2E1F">
        <w:t>BMI</w:t>
      </w:r>
      <w:r w:rsidRPr="005F3737">
        <w:t xml:space="preserve"> </w:t>
      </w:r>
      <w:r w:rsidRPr="001A78A6">
        <w:rPr>
          <w:b/>
          <w:bCs/>
        </w:rPr>
        <w:t>[1]</w:t>
      </w:r>
      <w:r w:rsidRPr="005F3737">
        <w:t xml:space="preserve">, acute kidney injury </w:t>
      </w:r>
      <w:r w:rsidRPr="001A78A6">
        <w:rPr>
          <w:b/>
          <w:bCs/>
        </w:rPr>
        <w:t>[2]</w:t>
      </w:r>
      <w:r w:rsidRPr="005F3737">
        <w:t xml:space="preserve">, continuous renal replacement therapy use </w:t>
      </w:r>
      <w:r w:rsidRPr="001A78A6">
        <w:rPr>
          <w:b/>
          <w:bCs/>
        </w:rPr>
        <w:t>[3]</w:t>
      </w:r>
      <w:r w:rsidRPr="005F3737">
        <w:t xml:space="preserve">, and mechanical ventilation </w:t>
      </w:r>
      <w:r w:rsidRPr="001A78A6">
        <w:rPr>
          <w:b/>
          <w:bCs/>
        </w:rPr>
        <w:t>[4]</w:t>
      </w:r>
      <w:r w:rsidRPr="005F3737">
        <w:t>.</w:t>
      </w:r>
    </w:p>
    <w:p w14:paraId="021A8AD7" w14:textId="32FCF8D0" w:rsidR="00BB3B8D" w:rsidRDefault="00BB3B8D" w:rsidP="00BB3B8D">
      <w:pPr>
        <w:pStyle w:val="ShotDescription"/>
        <w:numPr>
          <w:ilvl w:val="2"/>
          <w:numId w:val="3"/>
        </w:numPr>
      </w:pPr>
      <w:r w:rsidRPr="005F3737">
        <w:t xml:space="preserve">LAB MEDIA: Supplementary Table 1. </w:t>
      </w:r>
      <w:r w:rsidRPr="00427B10">
        <w:rPr>
          <w:i/>
          <w:iCs/>
          <w:color w:val="0000FF"/>
          <w:lang w:val="en-IN"/>
        </w:rPr>
        <w:t xml:space="preserve">Video editor: </w:t>
      </w:r>
      <w:r w:rsidR="00427B10">
        <w:rPr>
          <w:i/>
          <w:iCs/>
          <w:color w:val="0000FF"/>
          <w:lang w:val="en-IN"/>
        </w:rPr>
        <w:t>Under in-hospital mortality, e</w:t>
      </w:r>
      <w:r w:rsidRPr="00384F22">
        <w:rPr>
          <w:i/>
          <w:iCs/>
          <w:color w:val="0000FF"/>
          <w:lang w:val="en-IN"/>
        </w:rPr>
        <w:t>mphasize</w:t>
      </w:r>
      <w:r w:rsidRPr="004F4669">
        <w:rPr>
          <w:i/>
          <w:iCs/>
          <w:color w:val="0000FF"/>
          <w:lang w:val="en-IN"/>
        </w:rPr>
        <w:t xml:space="preserve"> </w:t>
      </w:r>
      <w:r w:rsidRPr="00427B10">
        <w:rPr>
          <w:i/>
          <w:iCs/>
          <w:color w:val="0000FF"/>
          <w:lang w:val="en-IN"/>
        </w:rPr>
        <w:t xml:space="preserve">the </w:t>
      </w:r>
      <w:r w:rsidR="00427B10" w:rsidRPr="00427B10">
        <w:rPr>
          <w:i/>
          <w:iCs/>
          <w:color w:val="0000FF"/>
          <w:lang w:val="en-IN"/>
        </w:rPr>
        <w:t xml:space="preserve">value in the </w:t>
      </w:r>
      <w:r w:rsidRPr="00427B10">
        <w:rPr>
          <w:i/>
          <w:iCs/>
          <w:color w:val="0000FF"/>
          <w:lang w:val="en-IN"/>
        </w:rPr>
        <w:t>p</w:t>
      </w:r>
      <w:r w:rsidRPr="00427B10">
        <w:rPr>
          <w:i/>
          <w:iCs/>
          <w:color w:val="0000FF"/>
          <w:lang w:val="en-IN"/>
        </w:rPr>
        <w:t xml:space="preserve"> for </w:t>
      </w:r>
      <w:r w:rsidRPr="00427B10">
        <w:rPr>
          <w:i/>
          <w:iCs/>
          <w:color w:val="0000FF"/>
          <w:lang w:val="en-IN"/>
        </w:rPr>
        <w:t xml:space="preserve">interaction </w:t>
      </w:r>
      <w:r w:rsidR="00427B10" w:rsidRPr="00427B10">
        <w:rPr>
          <w:i/>
          <w:iCs/>
          <w:color w:val="0000FF"/>
          <w:lang w:val="en-IN"/>
        </w:rPr>
        <w:t>column</w:t>
      </w:r>
      <w:r w:rsidRPr="00427B10">
        <w:rPr>
          <w:i/>
          <w:iCs/>
          <w:color w:val="0000FF"/>
          <w:lang w:val="en-IN"/>
        </w:rPr>
        <w:t xml:space="preserve"> for body mass index</w:t>
      </w:r>
    </w:p>
    <w:p w14:paraId="4F4D1B4B" w14:textId="4393419F" w:rsidR="00BB3B8D" w:rsidRPr="00427B10" w:rsidRDefault="00BB3B8D" w:rsidP="00BB3B8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F3737">
        <w:t xml:space="preserve">LAB MEDIA: Supplementary Table 1. </w:t>
      </w:r>
      <w:r w:rsidR="00427B10" w:rsidRPr="00427B10">
        <w:rPr>
          <w:i/>
          <w:iCs/>
          <w:color w:val="0000FF"/>
          <w:lang w:val="en-IN"/>
        </w:rPr>
        <w:t xml:space="preserve">Video editor: </w:t>
      </w:r>
      <w:r w:rsidR="00427B10">
        <w:rPr>
          <w:i/>
          <w:iCs/>
          <w:color w:val="0000FF"/>
          <w:lang w:val="en-IN"/>
        </w:rPr>
        <w:t>Under in-hospital mortality, e</w:t>
      </w:r>
      <w:r w:rsidR="00427B10" w:rsidRPr="00384F22">
        <w:rPr>
          <w:i/>
          <w:iCs/>
          <w:color w:val="0000FF"/>
          <w:lang w:val="en-IN"/>
        </w:rPr>
        <w:t>mphasize</w:t>
      </w:r>
      <w:r w:rsidR="00427B10" w:rsidRPr="004F4669">
        <w:rPr>
          <w:i/>
          <w:iCs/>
          <w:color w:val="0000FF"/>
          <w:lang w:val="en-IN"/>
        </w:rPr>
        <w:t xml:space="preserve"> </w:t>
      </w:r>
      <w:r w:rsidR="00427B10" w:rsidRPr="00427B10">
        <w:rPr>
          <w:i/>
          <w:iCs/>
          <w:color w:val="0000FF"/>
          <w:lang w:val="en-IN"/>
        </w:rPr>
        <w:t>the value in the p for interaction column for acute kidney injury</w:t>
      </w:r>
    </w:p>
    <w:p w14:paraId="5C1CE723" w14:textId="2D808A77" w:rsidR="00BB3B8D" w:rsidRPr="00427B10" w:rsidRDefault="00BB3B8D" w:rsidP="00BB3B8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F3737">
        <w:t xml:space="preserve">LAB MEDIA: Supplementary Table 1. </w:t>
      </w:r>
      <w:r w:rsidR="00427B10" w:rsidRPr="00427B10">
        <w:rPr>
          <w:i/>
          <w:iCs/>
          <w:color w:val="0000FF"/>
          <w:lang w:val="en-IN"/>
        </w:rPr>
        <w:t xml:space="preserve">Video editor: </w:t>
      </w:r>
      <w:r w:rsidR="00427B10">
        <w:rPr>
          <w:i/>
          <w:iCs/>
          <w:color w:val="0000FF"/>
          <w:lang w:val="en-IN"/>
        </w:rPr>
        <w:t xml:space="preserve">Under in-hospital mortality, </w:t>
      </w:r>
      <w:r w:rsidR="00427B10">
        <w:rPr>
          <w:i/>
          <w:iCs/>
          <w:color w:val="0000FF"/>
          <w:lang w:val="en-IN"/>
        </w:rPr>
        <w:lastRenderedPageBreak/>
        <w:t>e</w:t>
      </w:r>
      <w:r w:rsidR="00427B10" w:rsidRPr="00384F22">
        <w:rPr>
          <w:i/>
          <w:iCs/>
          <w:color w:val="0000FF"/>
          <w:lang w:val="en-IN"/>
        </w:rPr>
        <w:t>mphasize</w:t>
      </w:r>
      <w:r w:rsidR="00427B10" w:rsidRPr="004F4669">
        <w:rPr>
          <w:i/>
          <w:iCs/>
          <w:color w:val="0000FF"/>
          <w:lang w:val="en-IN"/>
        </w:rPr>
        <w:t xml:space="preserve"> </w:t>
      </w:r>
      <w:r w:rsidR="00427B10" w:rsidRPr="00427B10">
        <w:rPr>
          <w:i/>
          <w:iCs/>
          <w:color w:val="0000FF"/>
          <w:lang w:val="en-IN"/>
        </w:rPr>
        <w:t xml:space="preserve">the value in the p for interaction column for </w:t>
      </w:r>
      <w:r w:rsidRPr="00427B10">
        <w:rPr>
          <w:i/>
          <w:iCs/>
          <w:color w:val="0000FF"/>
          <w:lang w:val="en-IN"/>
        </w:rPr>
        <w:t>continuous renal replacement therapy use</w:t>
      </w:r>
    </w:p>
    <w:p w14:paraId="5BDC00DB" w14:textId="6ACF5CC7" w:rsidR="00BB3B8D" w:rsidRPr="00427B10" w:rsidRDefault="00BB3B8D" w:rsidP="00BB3B8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F3737">
        <w:t xml:space="preserve">LAB MEDIA: Supplementary Table 1. </w:t>
      </w:r>
      <w:r w:rsidR="00427B10" w:rsidRPr="00427B10">
        <w:rPr>
          <w:i/>
          <w:iCs/>
          <w:color w:val="0000FF"/>
          <w:lang w:val="en-IN"/>
        </w:rPr>
        <w:t xml:space="preserve">Video editor: </w:t>
      </w:r>
      <w:r w:rsidR="00427B10">
        <w:rPr>
          <w:i/>
          <w:iCs/>
          <w:color w:val="0000FF"/>
          <w:lang w:val="en-IN"/>
        </w:rPr>
        <w:t>Under in-hospital mortality, e</w:t>
      </w:r>
      <w:r w:rsidR="00427B10" w:rsidRPr="00384F22">
        <w:rPr>
          <w:i/>
          <w:iCs/>
          <w:color w:val="0000FF"/>
          <w:lang w:val="en-IN"/>
        </w:rPr>
        <w:t>mphasize</w:t>
      </w:r>
      <w:r w:rsidR="00427B10" w:rsidRPr="004F4669">
        <w:rPr>
          <w:i/>
          <w:iCs/>
          <w:color w:val="0000FF"/>
          <w:lang w:val="en-IN"/>
        </w:rPr>
        <w:t xml:space="preserve"> </w:t>
      </w:r>
      <w:r w:rsidR="00427B10" w:rsidRPr="00427B10">
        <w:rPr>
          <w:i/>
          <w:iCs/>
          <w:color w:val="0000FF"/>
          <w:lang w:val="en-IN"/>
        </w:rPr>
        <w:t xml:space="preserve">the value in the p for interaction column for </w:t>
      </w:r>
      <w:r w:rsidRPr="00427B10">
        <w:rPr>
          <w:i/>
          <w:iCs/>
          <w:color w:val="0000FF"/>
          <w:lang w:val="en-IN"/>
        </w:rPr>
        <w:t>mechanical ventilation</w:t>
      </w:r>
    </w:p>
    <w:p w14:paraId="2DE84EAA" w14:textId="77777777" w:rsidR="001639A0" w:rsidRPr="007819AF" w:rsidRDefault="001639A0" w:rsidP="001639A0"/>
    <w:p w14:paraId="725293AD" w14:textId="1AFFDBF0" w:rsidR="00427B10" w:rsidRDefault="00427B10" w:rsidP="00427B10">
      <w:pPr>
        <w:pStyle w:val="Narration"/>
        <w:numPr>
          <w:ilvl w:val="1"/>
          <w:numId w:val="3"/>
        </w:numPr>
      </w:pPr>
      <w:r w:rsidRPr="0093043A">
        <w:t xml:space="preserve">Significant interaction effects for </w:t>
      </w:r>
      <w:r>
        <w:t>ICU</w:t>
      </w:r>
      <w:r w:rsidRPr="0093043A">
        <w:t xml:space="preserve"> mortality were observed with </w:t>
      </w:r>
      <w:r w:rsidR="001B2E1F">
        <w:t>BMI</w:t>
      </w:r>
      <w:r w:rsidRPr="0093043A">
        <w:t xml:space="preserve"> </w:t>
      </w:r>
      <w:r w:rsidRPr="00427B10">
        <w:rPr>
          <w:b/>
          <w:bCs/>
        </w:rPr>
        <w:t>[1]</w:t>
      </w:r>
      <w:r w:rsidRPr="0093043A">
        <w:t xml:space="preserve">, acute kidney injury </w:t>
      </w:r>
      <w:r w:rsidRPr="00427B10">
        <w:rPr>
          <w:b/>
          <w:bCs/>
        </w:rPr>
        <w:t>[2]</w:t>
      </w:r>
      <w:r w:rsidRPr="0093043A">
        <w:t xml:space="preserve">, and continuous renal replacement therapy use </w:t>
      </w:r>
      <w:r w:rsidRPr="00427B10">
        <w:rPr>
          <w:b/>
          <w:bCs/>
        </w:rPr>
        <w:t>[3]</w:t>
      </w:r>
      <w:r w:rsidRPr="0093043A">
        <w:t>.</w:t>
      </w:r>
    </w:p>
    <w:p w14:paraId="18B7E7AC" w14:textId="623F67CE" w:rsidR="00427B10" w:rsidRPr="00427B10" w:rsidRDefault="00427B10" w:rsidP="00F07EE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3043A">
        <w:t xml:space="preserve">LAB MEDIA: Supplementary Table 1. </w:t>
      </w:r>
      <w:r w:rsidRPr="00427B10">
        <w:rPr>
          <w:i/>
          <w:iCs/>
          <w:color w:val="0000FF"/>
          <w:lang w:val="en-IN"/>
        </w:rPr>
        <w:t xml:space="preserve">Video editor: Under </w:t>
      </w:r>
      <w:r w:rsidRPr="00427B10">
        <w:rPr>
          <w:i/>
          <w:iCs/>
          <w:color w:val="0000FF"/>
          <w:lang w:val="en-IN"/>
        </w:rPr>
        <w:t>ICU</w:t>
      </w:r>
      <w:r w:rsidRPr="00427B10">
        <w:rPr>
          <w:i/>
          <w:iCs/>
          <w:color w:val="0000FF"/>
          <w:lang w:val="en-IN"/>
        </w:rPr>
        <w:t xml:space="preserve"> mortality, emphasize the value in the p for interaction column for body mass index </w:t>
      </w:r>
    </w:p>
    <w:p w14:paraId="001348FC" w14:textId="77777777" w:rsidR="00427B10" w:rsidRDefault="00427B10" w:rsidP="003108B6">
      <w:pPr>
        <w:pStyle w:val="ShotDescription"/>
        <w:numPr>
          <w:ilvl w:val="2"/>
          <w:numId w:val="3"/>
        </w:numPr>
      </w:pPr>
      <w:r w:rsidRPr="0093043A">
        <w:t xml:space="preserve">LAB MEDIA: Supplementary Table 1. </w:t>
      </w:r>
      <w:r w:rsidRPr="00427B10">
        <w:rPr>
          <w:i/>
          <w:iCs/>
          <w:color w:val="0000FF"/>
          <w:lang w:val="en-IN"/>
        </w:rPr>
        <w:t>Video editor: Under ICU mortality, emphasize the value in the p for interaction column for acute kidney injury</w:t>
      </w:r>
      <w:r w:rsidRPr="0093043A">
        <w:t xml:space="preserve"> </w:t>
      </w:r>
    </w:p>
    <w:p w14:paraId="0585DD28" w14:textId="04B7875F" w:rsidR="00427B10" w:rsidRPr="00427B10" w:rsidRDefault="00427B10" w:rsidP="003108B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3043A">
        <w:t xml:space="preserve">LAB MEDIA: Supplementary Table 1. </w:t>
      </w:r>
      <w:r w:rsidRPr="00427B10">
        <w:rPr>
          <w:i/>
          <w:iCs/>
          <w:color w:val="0000FF"/>
          <w:lang w:val="en-IN"/>
        </w:rPr>
        <w:t xml:space="preserve">Video editor: Under ICU mortality, emphasize the value in the p for interaction column for continuous renal replacement therapy use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4834F" w14:textId="77777777" w:rsidR="00F24994" w:rsidRDefault="00F24994">
      <w:r>
        <w:separator/>
      </w:r>
    </w:p>
    <w:p w14:paraId="2E4E5AA5" w14:textId="77777777" w:rsidR="00F24994" w:rsidRDefault="00F24994"/>
  </w:endnote>
  <w:endnote w:type="continuationSeparator" w:id="0">
    <w:p w14:paraId="66351458" w14:textId="77777777" w:rsidR="00F24994" w:rsidRDefault="00F24994">
      <w:r>
        <w:continuationSeparator/>
      </w:r>
    </w:p>
    <w:p w14:paraId="1D5A5501" w14:textId="77777777" w:rsidR="00F24994" w:rsidRDefault="00F249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BAC2E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71BB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298EF" w14:textId="77777777" w:rsidR="00F24994" w:rsidRDefault="00F24994">
      <w:r>
        <w:separator/>
      </w:r>
    </w:p>
    <w:p w14:paraId="22B2068E" w14:textId="77777777" w:rsidR="00F24994" w:rsidRDefault="00F24994"/>
  </w:footnote>
  <w:footnote w:type="continuationSeparator" w:id="0">
    <w:p w14:paraId="2C72E7B9" w14:textId="77777777" w:rsidR="00F24994" w:rsidRDefault="00F24994">
      <w:r>
        <w:continuationSeparator/>
      </w:r>
    </w:p>
    <w:p w14:paraId="4F305DD4" w14:textId="77777777" w:rsidR="00F24994" w:rsidRDefault="00F249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EE657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47A47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991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39A0"/>
    <w:rsid w:val="0016471F"/>
    <w:rsid w:val="00176D6F"/>
    <w:rsid w:val="00177B33"/>
    <w:rsid w:val="001819E3"/>
    <w:rsid w:val="00184EF9"/>
    <w:rsid w:val="00191A77"/>
    <w:rsid w:val="00194DBB"/>
    <w:rsid w:val="0019607C"/>
    <w:rsid w:val="001A78A6"/>
    <w:rsid w:val="001B2B18"/>
    <w:rsid w:val="001B2E1F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880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4F22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B1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669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BBF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0FA5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3B8D"/>
    <w:rsid w:val="00BC01E5"/>
    <w:rsid w:val="00BC3F28"/>
    <w:rsid w:val="00BC6DA7"/>
    <w:rsid w:val="00BC7E90"/>
    <w:rsid w:val="00BD4346"/>
    <w:rsid w:val="00BE051D"/>
    <w:rsid w:val="00BE33B9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39A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24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62F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994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F01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1BB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1BB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1BB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1BB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1BB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1BB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047A4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047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094991@qq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899048" TargetMode="External"/><Relationship Id="rId12" Type="http://schemas.openxmlformats.org/officeDocument/2006/relationships/hyperlink" Target="https://review.jove.com/account/file-uploader?src=21899048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bsproject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13094991@qq.co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7324"/>
    <w:rsid w:val="000C0991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12</Pages>
  <Words>2563</Words>
  <Characters>14611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64</cp:revision>
  <dcterms:created xsi:type="dcterms:W3CDTF">2025-01-20T00:16:00Z</dcterms:created>
  <dcterms:modified xsi:type="dcterms:W3CDTF">2026-05-28T08:30:00Z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