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5F64DD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15E89">
        <w:rPr>
          <w:rFonts w:eastAsia="Times New Roman" w:cstheme="minorHAnsi"/>
          <w:b/>
        </w:rPr>
        <w:t>71784</w:t>
      </w:r>
    </w:p>
    <w:p w14:paraId="2F6924E5" w14:textId="1F6291D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15E89">
        <w:rPr>
          <w:rFonts w:eastAsia="Times New Roman" w:cstheme="minorHAnsi"/>
          <w:b/>
        </w:rPr>
        <w:t>Poornima G</w:t>
      </w:r>
    </w:p>
    <w:p w14:paraId="6FB9233B" w14:textId="6D07831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15E89" w:rsidRPr="006D1772">
          <w:rPr>
            <w:rStyle w:val="Hyperlink"/>
            <w:rFonts w:eastAsia="Times New Roman" w:cstheme="minorHAnsi"/>
            <w:b/>
          </w:rPr>
          <w:t>https://review.jove.com/account/file-uploader?src=21894168</w:t>
        </w:r>
      </w:hyperlink>
      <w:r w:rsidR="00A15E8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AA33BF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15E89" w:rsidRPr="00A15E89">
        <w:rPr>
          <w:rStyle w:val="ArticleTitle"/>
          <w:rFonts w:cstheme="minorHAnsi"/>
        </w:rPr>
        <w:t xml:space="preserve">Generation of Fibrin-Based Three-Dimensional Engineered Vascular Tissues from Human Aortic </w:t>
      </w:r>
      <w:r w:rsidR="00AF7CAD">
        <w:rPr>
          <w:rStyle w:val="ArticleTitle"/>
          <w:rFonts w:cstheme="minorHAnsi"/>
        </w:rPr>
        <w:t>SMC</w:t>
      </w:r>
      <w:r w:rsidR="00A15E89" w:rsidRPr="00A15E89">
        <w:rPr>
          <w:rStyle w:val="ArticleTitle"/>
          <w:rFonts w:cstheme="minorHAnsi"/>
        </w:rPr>
        <w:t>s for Proteomic Analysis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46A46A3" w14:textId="3A9B2FDA" w:rsidR="00A15E89" w:rsidRPr="00A15E89" w:rsidRDefault="00A15E89" w:rsidP="00A15E89">
      <w:pPr>
        <w:outlineLvl w:val="0"/>
        <w:rPr>
          <w:rFonts w:eastAsia="Times New Roman" w:cstheme="minorHAnsi"/>
          <w:b/>
          <w:sz w:val="28"/>
          <w:szCs w:val="28"/>
        </w:rPr>
      </w:pPr>
      <w:r w:rsidRPr="00A15E89">
        <w:rPr>
          <w:rFonts w:eastAsia="Times New Roman" w:cstheme="minorHAnsi"/>
          <w:b/>
          <w:sz w:val="28"/>
          <w:szCs w:val="28"/>
        </w:rPr>
        <w:t>Benedict A. S. Moss</w:t>
      </w:r>
      <w:r w:rsidRPr="00A15E8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A15E89">
        <w:rPr>
          <w:rFonts w:eastAsia="Times New Roman" w:cstheme="minorHAnsi"/>
          <w:b/>
          <w:sz w:val="28"/>
          <w:szCs w:val="28"/>
        </w:rPr>
        <w:t>, Elisa Duregotti</w:t>
      </w:r>
      <w:r w:rsidRPr="00A15E8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A15E89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A15E89">
        <w:rPr>
          <w:rFonts w:eastAsia="Times New Roman" w:cstheme="minorHAnsi"/>
          <w:b/>
          <w:sz w:val="28"/>
          <w:szCs w:val="28"/>
        </w:rPr>
        <w:t>Xiaoke</w:t>
      </w:r>
      <w:proofErr w:type="spellEnd"/>
      <w:r w:rsidRPr="00A15E89">
        <w:rPr>
          <w:rFonts w:eastAsia="Times New Roman" w:cstheme="minorHAnsi"/>
          <w:b/>
          <w:sz w:val="28"/>
          <w:szCs w:val="28"/>
        </w:rPr>
        <w:t xml:space="preserve"> Yin</w:t>
      </w:r>
      <w:r w:rsidRPr="00A15E8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A15E89">
        <w:rPr>
          <w:rFonts w:eastAsia="Times New Roman" w:cstheme="minorHAnsi"/>
          <w:b/>
          <w:sz w:val="28"/>
          <w:szCs w:val="28"/>
        </w:rPr>
        <w:t>, Manuel Mayr</w:t>
      </w:r>
      <w:r w:rsidRPr="00A15E89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3C24C5C3" w14:textId="77777777" w:rsidR="00A15E89" w:rsidRPr="00A15E89" w:rsidRDefault="00A15E89" w:rsidP="00A15E8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9C3AEEA" w14:textId="489A6121" w:rsidR="00A15E89" w:rsidRPr="00A15E89" w:rsidRDefault="00A15E89" w:rsidP="00A15E89">
      <w:pPr>
        <w:outlineLvl w:val="0"/>
        <w:rPr>
          <w:rFonts w:eastAsia="Times New Roman" w:cstheme="minorHAnsi"/>
          <w:bCs/>
          <w:sz w:val="28"/>
          <w:szCs w:val="28"/>
        </w:rPr>
      </w:pPr>
      <w:r w:rsidRPr="00A15E89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A15E89">
        <w:rPr>
          <w:rFonts w:eastAsia="Times New Roman" w:cstheme="minorHAnsi"/>
          <w:bCs/>
          <w:sz w:val="28"/>
          <w:szCs w:val="28"/>
        </w:rPr>
        <w:t>National Heart and Lung Institute, Imperial College London</w:t>
      </w:r>
    </w:p>
    <w:p w14:paraId="131A487D" w14:textId="6023059D" w:rsidR="00A15E89" w:rsidRPr="00A15E89" w:rsidRDefault="00A15E89" w:rsidP="00A15E89">
      <w:pPr>
        <w:outlineLvl w:val="0"/>
        <w:rPr>
          <w:rFonts w:eastAsia="Times New Roman" w:cstheme="minorHAnsi"/>
          <w:bCs/>
          <w:sz w:val="28"/>
          <w:szCs w:val="28"/>
        </w:rPr>
      </w:pPr>
      <w:r w:rsidRPr="00A15E8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A15E89">
        <w:rPr>
          <w:rFonts w:eastAsia="Times New Roman" w:cstheme="minorHAnsi"/>
          <w:bCs/>
          <w:sz w:val="28"/>
          <w:szCs w:val="28"/>
        </w:rPr>
        <w:t>Division of Cardiology, Medical University of Vienna</w:t>
      </w:r>
    </w:p>
    <w:p w14:paraId="725B9216" w14:textId="77777777" w:rsidR="00A15E89" w:rsidRPr="00A15E89" w:rsidRDefault="00A15E89" w:rsidP="00A15E8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063E6946" w:rsidR="004E0C5A" w:rsidRDefault="00A15E89" w:rsidP="004E0C5A">
      <w:pPr>
        <w:outlineLvl w:val="0"/>
        <w:rPr>
          <w:rFonts w:eastAsia="Times New Roman" w:cstheme="minorHAnsi"/>
        </w:rPr>
      </w:pPr>
      <w:bookmarkStart w:id="0" w:name="_Hlk25233958"/>
      <w:r w:rsidRPr="00A15E89">
        <w:rPr>
          <w:rFonts w:eastAsia="Times New Roman" w:cstheme="minorHAnsi"/>
        </w:rPr>
        <w:t>Manuel Mayr</w:t>
      </w:r>
      <w:r w:rsidRPr="00A15E89">
        <w:rPr>
          <w:rFonts w:eastAsia="Times New Roman" w:cstheme="minorHAnsi"/>
        </w:rPr>
        <w:tab/>
      </w:r>
      <w:r w:rsidRPr="00A15E89">
        <w:rPr>
          <w:rFonts w:eastAsia="Times New Roman" w:cstheme="minorHAnsi"/>
        </w:rPr>
        <w:tab/>
      </w:r>
      <w:r w:rsidRPr="00A15E89">
        <w:rPr>
          <w:rFonts w:eastAsia="Times New Roman" w:cstheme="minorHAnsi"/>
        </w:rPr>
        <w:tab/>
        <w:t>m.mayr@imperial.ac.uk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49D2EB8" w14:textId="6679E9CC" w:rsidR="00A15E89" w:rsidRPr="00A15E89" w:rsidRDefault="00A15E89" w:rsidP="00A15E89">
      <w:pPr>
        <w:outlineLvl w:val="0"/>
        <w:rPr>
          <w:rFonts w:cstheme="minorHAnsi"/>
          <w:bCs/>
        </w:rPr>
      </w:pPr>
      <w:r w:rsidRPr="00A15E89">
        <w:rPr>
          <w:rFonts w:cstheme="minorHAnsi"/>
          <w:bCs/>
        </w:rPr>
        <w:t xml:space="preserve">Benedict A. S. Moss </w:t>
      </w:r>
      <w:r w:rsidRPr="00A15E89">
        <w:rPr>
          <w:rFonts w:cstheme="minorHAnsi"/>
          <w:bCs/>
        </w:rPr>
        <w:tab/>
      </w:r>
      <w:r w:rsidRPr="00A15E89">
        <w:rPr>
          <w:rFonts w:cstheme="minorHAnsi"/>
          <w:bCs/>
        </w:rPr>
        <w:tab/>
        <w:t>benedict.moss19@imperial.ac.uk</w:t>
      </w:r>
    </w:p>
    <w:p w14:paraId="1D160816" w14:textId="50E7C4E8" w:rsidR="00A15E89" w:rsidRPr="00A15E89" w:rsidRDefault="00A15E89" w:rsidP="00A15E89">
      <w:pPr>
        <w:outlineLvl w:val="0"/>
        <w:rPr>
          <w:rFonts w:cstheme="minorHAnsi"/>
          <w:bCs/>
        </w:rPr>
      </w:pPr>
      <w:r w:rsidRPr="00A15E89">
        <w:rPr>
          <w:rFonts w:cstheme="minorHAnsi"/>
          <w:bCs/>
        </w:rPr>
        <w:t xml:space="preserve">Elisa Duregotti </w:t>
      </w:r>
      <w:r w:rsidRPr="00A15E89">
        <w:rPr>
          <w:rFonts w:cstheme="minorHAnsi"/>
          <w:bCs/>
        </w:rPr>
        <w:tab/>
      </w:r>
      <w:r w:rsidRPr="00A15E89">
        <w:rPr>
          <w:rFonts w:cstheme="minorHAnsi"/>
          <w:bCs/>
        </w:rPr>
        <w:tab/>
        <w:t>e.duregotti@imperial.ac.uk</w:t>
      </w:r>
    </w:p>
    <w:p w14:paraId="12916965" w14:textId="0502A104" w:rsidR="003B5E26" w:rsidRPr="004F6CCB" w:rsidRDefault="00A15E89" w:rsidP="00A15E89">
      <w:pPr>
        <w:outlineLvl w:val="0"/>
        <w:rPr>
          <w:rFonts w:cstheme="minorHAnsi"/>
          <w:bCs/>
        </w:rPr>
      </w:pPr>
      <w:proofErr w:type="spellStart"/>
      <w:r w:rsidRPr="00A15E89">
        <w:rPr>
          <w:rFonts w:cstheme="minorHAnsi"/>
          <w:bCs/>
        </w:rPr>
        <w:t>Xiaoke</w:t>
      </w:r>
      <w:proofErr w:type="spellEnd"/>
      <w:r w:rsidRPr="00A15E89">
        <w:rPr>
          <w:rFonts w:cstheme="minorHAnsi"/>
          <w:bCs/>
        </w:rPr>
        <w:t xml:space="preserve"> Yin</w:t>
      </w:r>
      <w:r w:rsidRPr="00A15E89">
        <w:rPr>
          <w:rFonts w:cstheme="minorHAnsi"/>
          <w:bCs/>
        </w:rPr>
        <w:tab/>
      </w:r>
      <w:r w:rsidRPr="00A15E89">
        <w:rPr>
          <w:rFonts w:cstheme="minorHAnsi"/>
          <w:bCs/>
        </w:rPr>
        <w:tab/>
      </w:r>
      <w:r w:rsidRPr="00A15E89">
        <w:rPr>
          <w:rFonts w:cstheme="minorHAnsi"/>
          <w:bCs/>
        </w:rPr>
        <w:tab/>
        <w:t>xiaoke.yin@imperial.ac.uk</w:t>
      </w:r>
    </w:p>
    <w:p w14:paraId="3AA71FAA" w14:textId="77777777" w:rsidR="00A15E89" w:rsidRDefault="00A15E89" w:rsidP="00A15E89">
      <w:pPr>
        <w:outlineLvl w:val="0"/>
        <w:rPr>
          <w:rFonts w:eastAsia="Times New Roman" w:cstheme="minorHAnsi"/>
        </w:rPr>
      </w:pPr>
      <w:r w:rsidRPr="00A15E89">
        <w:rPr>
          <w:rFonts w:eastAsia="Times New Roman" w:cstheme="minorHAnsi"/>
        </w:rPr>
        <w:t>Manuel Mayr</w:t>
      </w:r>
      <w:r w:rsidRPr="00A15E89">
        <w:rPr>
          <w:rFonts w:eastAsia="Times New Roman" w:cstheme="minorHAnsi"/>
        </w:rPr>
        <w:tab/>
      </w:r>
      <w:r w:rsidRPr="00A15E89">
        <w:rPr>
          <w:rFonts w:eastAsia="Times New Roman" w:cstheme="minorHAnsi"/>
        </w:rPr>
        <w:tab/>
      </w:r>
      <w:r w:rsidRPr="00A15E89">
        <w:rPr>
          <w:rFonts w:eastAsia="Times New Roman" w:cstheme="minorHAnsi"/>
        </w:rPr>
        <w:tab/>
        <w:t>m.mayr@imperial.ac.uk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A23FE2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proofErr w:type="gramStart"/>
      <w:r w:rsidR="0069601E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  <w:r w:rsidR="0069601E">
        <w:rPr>
          <w:rFonts w:eastAsia="Times New Roman" w:cstheme="minorHAnsi"/>
        </w:rPr>
        <w:t>(</w:t>
      </w:r>
      <w:proofErr w:type="gramEnd"/>
      <w:r w:rsidR="0069601E">
        <w:rPr>
          <w:rFonts w:eastAsia="Times New Roman" w:cstheme="minorHAnsi"/>
        </w:rPr>
        <w:t>shot 3.8.1)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58FEDF3B" w:rsidR="005F1ADF" w:rsidRPr="00037828" w:rsidRDefault="0069601E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 xml:space="preserve">No 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2F7DC41B" w14:textId="0FA46DE4" w:rsidR="0069601E" w:rsidRDefault="0069601E" w:rsidP="0069601E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 xml:space="preserve">Videographer: Please film the 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SCOPE </w:t>
      </w:r>
      <w:r w:rsidRPr="00C97809">
        <w:rPr>
          <w:rFonts w:ascii="Calibri" w:hAnsi="Calibri" w:cs="Calibri"/>
          <w:b/>
          <w:bCs/>
          <w:i/>
          <w:iCs/>
          <w:color w:val="3333FF"/>
        </w:rPr>
        <w:t>shot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(3.8.1)</w:t>
      </w:r>
      <w:r w:rsidRPr="00C97809">
        <w:rPr>
          <w:rFonts w:ascii="Calibri" w:hAnsi="Calibri" w:cs="Calibri"/>
          <w:b/>
          <w:bCs/>
          <w:i/>
          <w:iCs/>
          <w:color w:val="3333FF"/>
        </w:rPr>
        <w:t xml:space="preserve"> using the scope kit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9D30C7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69601E">
        <w:rPr>
          <w:rFonts w:eastAsia="Times New Roman" w:cstheme="minorHAnsi"/>
          <w:b/>
          <w:bCs/>
        </w:rPr>
        <w:t>Yes (Shot 3.8.2)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F8965D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</w:t>
      </w:r>
      <w:r w:rsidR="0069601E">
        <w:rPr>
          <w:rFonts w:cstheme="minorHAnsi"/>
          <w:highlight w:val="yellow"/>
        </w:rPr>
        <w:t xml:space="preserve">the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 to your project page </w:t>
      </w:r>
      <w:r w:rsidR="0069601E">
        <w:rPr>
          <w:rFonts w:cstheme="minorHAnsi"/>
          <w:highlight w:val="yellow"/>
        </w:rPr>
        <w:t>after the shoot</w:t>
      </w:r>
      <w:r>
        <w:rPr>
          <w:rFonts w:cstheme="minorHAnsi"/>
        </w:rPr>
        <w:t>.</w:t>
      </w:r>
    </w:p>
    <w:p w14:paraId="4158268B" w14:textId="77777777" w:rsidR="0069601E" w:rsidRPr="00C97809" w:rsidRDefault="0069601E" w:rsidP="0069601E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. </w:t>
      </w:r>
      <w:r w:rsidRPr="00342BCE">
        <w:rPr>
          <w:rFonts w:ascii="Calibri" w:hAnsi="Calibri" w:cs="Calibri"/>
          <w:b/>
          <w:bCs/>
          <w:i/>
          <w:iCs/>
          <w:color w:val="3333FF"/>
        </w:rPr>
        <w:t xml:space="preserve">The screen should be in </w:t>
      </w:r>
      <w:proofErr w:type="gramStart"/>
      <w:r w:rsidRPr="00342BCE">
        <w:rPr>
          <w:rFonts w:ascii="Calibri" w:hAnsi="Calibri" w:cs="Calibri"/>
          <w:b/>
          <w:bCs/>
          <w:i/>
          <w:iCs/>
          <w:color w:val="3333FF"/>
        </w:rPr>
        <w:t>focus</w:t>
      </w:r>
      <w:proofErr w:type="gramEnd"/>
      <w:r w:rsidRPr="00342BCE">
        <w:rPr>
          <w:rFonts w:ascii="Calibri" w:hAnsi="Calibri" w:cs="Calibri"/>
          <w:b/>
          <w:bCs/>
          <w:i/>
          <w:iCs/>
          <w:color w:val="3333FF"/>
        </w:rPr>
        <w:t xml:space="preserve"> and the fonts should be clearly visible.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CC9A66C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</w:t>
      </w:r>
      <w:r w:rsidR="005F1ADF" w:rsidRPr="00B07A3B">
        <w:rPr>
          <w:rFonts w:eastAsia="Times New Roman" w:cstheme="minorHAnsi"/>
        </w:rPr>
        <w:t xml:space="preserve">? </w:t>
      </w:r>
      <w:r w:rsidR="005F1ADF" w:rsidRPr="00B07A3B">
        <w:rPr>
          <w:rFonts w:eastAsia="Times New Roman" w:cstheme="minorHAnsi"/>
          <w:b/>
        </w:rPr>
        <w:t xml:space="preserve">  </w:t>
      </w:r>
      <w:r w:rsidR="00165321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13BBAE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165321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7C00661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4F6CCB">
        <w:rPr>
          <w:rFonts w:cstheme="minorHAnsi"/>
          <w:bCs/>
          <w:sz w:val="22"/>
          <w:szCs w:val="22"/>
        </w:rPr>
        <w:t xml:space="preserve">:  </w:t>
      </w:r>
      <w:r w:rsidR="00375B35">
        <w:rPr>
          <w:rFonts w:cstheme="minorHAnsi"/>
          <w:bCs/>
          <w:sz w:val="22"/>
          <w:szCs w:val="22"/>
        </w:rPr>
        <w:t>26</w:t>
      </w:r>
      <w:proofErr w:type="gramEnd"/>
    </w:p>
    <w:p w14:paraId="5AAC9C6C" w14:textId="78C57A5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proofErr w:type="gramStart"/>
      <w:r w:rsidR="0069601E">
        <w:rPr>
          <w:rFonts w:cstheme="minorHAnsi"/>
          <w:bCs/>
          <w:sz w:val="22"/>
          <w:szCs w:val="22"/>
        </w:rPr>
        <w:t>59</w:t>
      </w:r>
      <w:r w:rsidR="00375B35"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69601E" w:rsidRPr="0069601E">
        <w:rPr>
          <w:rFonts w:cstheme="minorHAnsi"/>
          <w:bCs/>
          <w:sz w:val="22"/>
          <w:szCs w:val="22"/>
        </w:rPr>
        <w:t>(</w:t>
      </w:r>
      <w:proofErr w:type="gramEnd"/>
      <w:r w:rsidR="0069601E" w:rsidRPr="0069601E">
        <w:rPr>
          <w:rFonts w:cstheme="minorHAnsi"/>
          <w:bCs/>
          <w:sz w:val="22"/>
          <w:szCs w:val="22"/>
        </w:rPr>
        <w:t>1 SC, 1 Scope)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B404525" w14:textId="77777777" w:rsidR="00CD17BB" w:rsidRPr="00CD17BB" w:rsidRDefault="00CD17BB" w:rsidP="00CD17BB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CD17BB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BA99F0A" w14:textId="77777777" w:rsidR="00CD17BB" w:rsidRPr="00CD17BB" w:rsidRDefault="00CD17BB" w:rsidP="00CD17BB">
      <w:pPr>
        <w:rPr>
          <w:rFonts w:cstheme="minorHAnsi"/>
          <w:b/>
          <w:bCs/>
          <w:color w:val="auto"/>
          <w:shd w:val="clear" w:color="auto" w:fill="FFFFFF"/>
        </w:rPr>
      </w:pPr>
    </w:p>
    <w:p w14:paraId="6547338C" w14:textId="77777777" w:rsidR="00CD17BB" w:rsidRPr="00CD17BB" w:rsidRDefault="00CD17BB" w:rsidP="00CD17BB">
      <w:pPr>
        <w:rPr>
          <w:rFonts w:cstheme="minorHAnsi"/>
          <w:b/>
          <w:bCs/>
          <w:color w:val="auto"/>
          <w:shd w:val="clear" w:color="auto" w:fill="FFFFFF"/>
        </w:rPr>
      </w:pPr>
      <w:r w:rsidRPr="00CD17BB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Pr="00CD17BB">
        <w:rPr>
          <w:rFonts w:cstheme="minorHAnsi"/>
          <w:color w:val="000000"/>
        </w:rPr>
        <w:t>Summarize your research focus and the main questions it aims to answer.</w:t>
      </w:r>
    </w:p>
    <w:p w14:paraId="779177DE" w14:textId="77777777" w:rsidR="00CD17BB" w:rsidRPr="00CD17BB" w:rsidRDefault="00CD17BB" w:rsidP="00CD17BB">
      <w:pPr>
        <w:numPr>
          <w:ilvl w:val="1"/>
          <w:numId w:val="3"/>
        </w:numPr>
        <w:spacing w:before="120"/>
        <w:rPr>
          <w:rFonts w:eastAsia="Times New Roman" w:cstheme="minorHAnsi"/>
          <w:b/>
          <w:bCs/>
        </w:rPr>
      </w:pPr>
      <w:r w:rsidRPr="00CD17BB">
        <w:rPr>
          <w:rFonts w:cstheme="minorHAnsi"/>
          <w:b/>
          <w:u w:val="single"/>
        </w:rPr>
        <w:t>Benedict Moss:</w:t>
      </w:r>
      <w:r w:rsidRPr="00CD17BB">
        <w:rPr>
          <w:rFonts w:cstheme="minorHAnsi"/>
        </w:rPr>
        <w:t xml:space="preserve"> I use engineered vascular tissues and proteomics to uncover how vascular cells remodel extracellular matrix in health and disease.</w:t>
      </w:r>
    </w:p>
    <w:p w14:paraId="22B08313" w14:textId="77777777" w:rsidR="00CD17BB" w:rsidRPr="00CD17BB" w:rsidRDefault="00CD17BB" w:rsidP="00CD17BB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CD17B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8A13A74" w14:textId="77777777" w:rsidR="00CD17BB" w:rsidRPr="00CD17BB" w:rsidRDefault="00CD17BB" w:rsidP="00CD17BB">
      <w:pPr>
        <w:rPr>
          <w:rFonts w:eastAsia="Times New Roman" w:cstheme="minorHAnsi"/>
          <w:b/>
          <w:bCs/>
        </w:rPr>
      </w:pPr>
    </w:p>
    <w:p w14:paraId="0C4C6A15" w14:textId="77777777" w:rsidR="00CD17BB" w:rsidRPr="00CD17BB" w:rsidRDefault="00CD17BB" w:rsidP="00CD17BB">
      <w:pPr>
        <w:rPr>
          <w:rFonts w:eastAsia="Times New Roman" w:cstheme="minorHAnsi"/>
        </w:rPr>
      </w:pPr>
      <w:r w:rsidRPr="00CD17BB">
        <w:t>Describe the research gap or limitation in existing methods and how this protocol addresses them.</w:t>
      </w:r>
    </w:p>
    <w:p w14:paraId="6A8E575B" w14:textId="77777777" w:rsidR="00CD17BB" w:rsidRPr="00CD17BB" w:rsidRDefault="00CD17BB" w:rsidP="00CD17BB">
      <w:pPr>
        <w:numPr>
          <w:ilvl w:val="1"/>
          <w:numId w:val="3"/>
        </w:numPr>
        <w:spacing w:before="120" w:after="240"/>
        <w:rPr>
          <w:rFonts w:eastAsia="Times New Roman" w:cstheme="minorHAnsi"/>
          <w:sz w:val="28"/>
          <w:szCs w:val="28"/>
        </w:rPr>
      </w:pPr>
      <w:r w:rsidRPr="00CD17BB">
        <w:rPr>
          <w:rFonts w:cstheme="minorHAnsi"/>
          <w:b/>
          <w:u w:val="single"/>
        </w:rPr>
        <w:t>Benedict Moss</w:t>
      </w:r>
      <w:r w:rsidRPr="00CD17BB">
        <w:rPr>
          <w:rFonts w:eastAsia="Times New Roman" w:cstheme="minorHAnsi"/>
          <w:b/>
          <w:bCs/>
          <w:u w:val="single"/>
        </w:rPr>
        <w:t>:</w:t>
      </w:r>
      <w:r w:rsidRPr="00CD17BB">
        <w:rPr>
          <w:rFonts w:eastAsia="Times New Roman" w:cstheme="minorHAnsi"/>
        </w:rPr>
        <w:t xml:space="preserve"> Our protocol combines three-dimensional vascular tissues with sequential protein extraction to reveal matrix changes that are invisible in two-dimensional cultures.</w:t>
      </w:r>
    </w:p>
    <w:p w14:paraId="71BA32F2" w14:textId="77777777" w:rsidR="00CD17BB" w:rsidRPr="00CD17BB" w:rsidRDefault="00CD17BB" w:rsidP="00CD17BB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CD17B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F41558B" w14:textId="77777777" w:rsidR="00CD17BB" w:rsidRPr="00CD17BB" w:rsidRDefault="00CD17BB" w:rsidP="00CD17BB">
      <w:pPr>
        <w:spacing w:before="120" w:after="240"/>
        <w:ind w:left="907"/>
        <w:rPr>
          <w:rFonts w:eastAsia="Times New Roman" w:cstheme="minorHAnsi"/>
          <w:sz w:val="28"/>
          <w:szCs w:val="28"/>
        </w:rPr>
      </w:pPr>
    </w:p>
    <w:p w14:paraId="587B7110" w14:textId="77777777" w:rsidR="00CD17BB" w:rsidRPr="00CD17BB" w:rsidRDefault="00CD17BB" w:rsidP="00CD17BB">
      <w:pPr>
        <w:spacing w:before="120" w:after="240"/>
        <w:rPr>
          <w:rFonts w:cstheme="minorHAnsi"/>
          <w:color w:val="000000"/>
          <w:shd w:val="clear" w:color="auto" w:fill="FFFFFF"/>
        </w:rPr>
      </w:pPr>
      <w:r w:rsidRPr="00CD17BB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12AD5C2A" w14:textId="77777777" w:rsidR="00CD17BB" w:rsidRPr="00CD17BB" w:rsidRDefault="00CD17BB" w:rsidP="00CD17BB">
      <w:pPr>
        <w:spacing w:before="120"/>
        <w:rPr>
          <w:rFonts w:eastAsia="Times New Roman" w:cstheme="minorHAnsi"/>
        </w:rPr>
      </w:pPr>
      <w:r w:rsidRPr="00CD17BB">
        <w:t>What does this protocol allow researchers to study or measure?</w:t>
      </w:r>
    </w:p>
    <w:p w14:paraId="1FB57992" w14:textId="77777777" w:rsidR="00CD17BB" w:rsidRPr="00CD17BB" w:rsidRDefault="00CD17BB" w:rsidP="00CD17BB">
      <w:pPr>
        <w:numPr>
          <w:ilvl w:val="1"/>
          <w:numId w:val="3"/>
        </w:numPr>
        <w:spacing w:before="120"/>
        <w:rPr>
          <w:rFonts w:eastAsia="Times New Roman" w:cstheme="minorHAnsi"/>
          <w:b/>
          <w:bCs/>
        </w:rPr>
      </w:pPr>
      <w:r w:rsidRPr="00CD17BB">
        <w:rPr>
          <w:rFonts w:cstheme="minorHAnsi"/>
          <w:b/>
          <w:u w:val="single"/>
        </w:rPr>
        <w:t>Manuel Mayr</w:t>
      </w:r>
      <w:r w:rsidRPr="00CD17BB">
        <w:rPr>
          <w:rFonts w:eastAsia="Times New Roman" w:cstheme="minorHAnsi"/>
          <w:b/>
          <w:bCs/>
          <w:u w:val="single"/>
        </w:rPr>
        <w:t>:</w:t>
      </w:r>
      <w:r w:rsidRPr="00CD17BB">
        <w:rPr>
          <w:rFonts w:eastAsia="Times New Roman" w:cstheme="minorHAnsi"/>
        </w:rPr>
        <w:t xml:space="preserve"> This protocol can reveal how disease-associated genetic variants and experimental treatments reshape the vascular extracellular matrix in engineered tissues.</w:t>
      </w:r>
    </w:p>
    <w:p w14:paraId="1005A65E" w14:textId="77777777" w:rsidR="00CD17BB" w:rsidRPr="00CD17BB" w:rsidRDefault="00CD17BB" w:rsidP="00CD17BB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CD17B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3CC0CD6" w14:textId="77777777" w:rsidR="00CD17BB" w:rsidRPr="00CD17BB" w:rsidRDefault="00CD17BB" w:rsidP="00CD17BB">
      <w:pPr>
        <w:spacing w:before="120"/>
        <w:ind w:left="1627"/>
        <w:rPr>
          <w:rFonts w:eastAsia="Times New Roman" w:cstheme="minorHAnsi"/>
          <w:b/>
          <w:bCs/>
        </w:rPr>
      </w:pPr>
    </w:p>
    <w:p w14:paraId="0615396C" w14:textId="77777777" w:rsidR="00CD17BB" w:rsidRPr="00CD17BB" w:rsidRDefault="00CD17BB" w:rsidP="00CD17BB">
      <w:pPr>
        <w:spacing w:before="120"/>
        <w:rPr>
          <w:rFonts w:eastAsia="Times New Roman" w:cstheme="minorHAnsi"/>
          <w:b/>
          <w:bCs/>
        </w:rPr>
      </w:pPr>
    </w:p>
    <w:p w14:paraId="7748A93E" w14:textId="77777777" w:rsidR="00CD17BB" w:rsidRPr="00CD17BB" w:rsidRDefault="00CD17BB" w:rsidP="00CD17BB">
      <w:pPr>
        <w:rPr>
          <w:rFonts w:eastAsia="Times New Roman" w:cstheme="minorHAnsi"/>
          <w:sz w:val="28"/>
          <w:szCs w:val="28"/>
        </w:rPr>
      </w:pPr>
      <w:r w:rsidRPr="00CD17BB">
        <w:t>Describe the most important consideration or challenge when performing this protocol.</w:t>
      </w:r>
    </w:p>
    <w:p w14:paraId="39919487" w14:textId="77777777" w:rsidR="00CD17BB" w:rsidRPr="00CD17BB" w:rsidRDefault="00CD17BB" w:rsidP="00CD17BB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CD17BB">
        <w:rPr>
          <w:rFonts w:cstheme="minorHAnsi"/>
          <w:b/>
          <w:u w:val="single"/>
        </w:rPr>
        <w:t>Manuel Mayr</w:t>
      </w:r>
      <w:r w:rsidRPr="00CD17BB">
        <w:rPr>
          <w:rFonts w:eastAsia="Times New Roman" w:cstheme="minorHAnsi"/>
          <w:b/>
          <w:bCs/>
          <w:u w:val="single"/>
        </w:rPr>
        <w:t>:</w:t>
      </w:r>
      <w:r w:rsidRPr="00CD17BB">
        <w:rPr>
          <w:rFonts w:eastAsia="Times New Roman" w:cstheme="minorHAnsi"/>
        </w:rPr>
        <w:t xml:space="preserve"> A key challenge is that robust discoveries require sufficient biological replicates and independent donors to distinguish disease mechanisms from natural variability.</w:t>
      </w:r>
    </w:p>
    <w:p w14:paraId="20FBD331" w14:textId="77777777" w:rsidR="00CD17BB" w:rsidRPr="00CD17BB" w:rsidRDefault="00CD17BB" w:rsidP="00CD17BB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CD17BB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77E1B199" w14:textId="77777777" w:rsidR="00CD17BB" w:rsidRPr="00CD17BB" w:rsidRDefault="00CD17BB" w:rsidP="00CD17BB">
      <w:pPr>
        <w:spacing w:before="120"/>
        <w:ind w:left="1627"/>
        <w:rPr>
          <w:rFonts w:eastAsia="Times New Roman" w:cstheme="minorHAnsi"/>
        </w:rPr>
      </w:pPr>
    </w:p>
    <w:p w14:paraId="286740A1" w14:textId="77777777" w:rsidR="00CD17BB" w:rsidRPr="00CD17BB" w:rsidRDefault="00CD17BB" w:rsidP="00CD17BB"/>
    <w:p w14:paraId="1C2738AE" w14:textId="77777777" w:rsidR="00CD17BB" w:rsidRPr="00CD17BB" w:rsidRDefault="00CD17BB" w:rsidP="00CD17BB">
      <w:pPr>
        <w:spacing w:before="120"/>
        <w:ind w:left="907"/>
        <w:rPr>
          <w:rFonts w:eastAsia="Times New Roman" w:cstheme="minorHAnsi"/>
          <w:b/>
          <w:bCs/>
        </w:rPr>
      </w:pPr>
    </w:p>
    <w:p w14:paraId="27B63D09" w14:textId="77777777" w:rsidR="00CD17BB" w:rsidRPr="00CD17BB" w:rsidRDefault="00CD17BB" w:rsidP="00CD17BB">
      <w:pPr>
        <w:rPr>
          <w:rFonts w:eastAsia="Times New Roman" w:cstheme="minorHAnsi"/>
          <w:sz w:val="28"/>
          <w:szCs w:val="28"/>
        </w:rPr>
      </w:pPr>
      <w:r w:rsidRPr="00CD17BB">
        <w:t>How can future studies build on this work? Describe the questions or research directions that can be investigated next.</w:t>
      </w:r>
    </w:p>
    <w:p w14:paraId="1550433C" w14:textId="77777777" w:rsidR="00CD17BB" w:rsidRPr="00CD17BB" w:rsidRDefault="00CD17BB" w:rsidP="00CD17BB">
      <w:pPr>
        <w:numPr>
          <w:ilvl w:val="1"/>
          <w:numId w:val="3"/>
        </w:numPr>
        <w:spacing w:before="120"/>
        <w:contextualSpacing/>
        <w:outlineLvl w:val="0"/>
        <w:rPr>
          <w:rFonts w:eastAsia="Times New Roman" w:cstheme="minorHAnsi"/>
          <w:b/>
        </w:rPr>
      </w:pPr>
      <w:r w:rsidRPr="00CD17BB">
        <w:rPr>
          <w:rFonts w:cstheme="minorHAnsi"/>
          <w:b/>
          <w:u w:val="single"/>
        </w:rPr>
        <w:t>Manuel Mayr</w:t>
      </w:r>
      <w:r w:rsidRPr="00CD17BB">
        <w:rPr>
          <w:rFonts w:eastAsia="Times New Roman" w:cstheme="minorHAnsi"/>
          <w:b/>
          <w:bCs/>
          <w:u w:val="single"/>
        </w:rPr>
        <w:t>:</w:t>
      </w:r>
      <w:r w:rsidRPr="00CD17BB">
        <w:rPr>
          <w:rFonts w:eastAsia="Times New Roman" w:cstheme="minorHAnsi"/>
        </w:rPr>
        <w:t xml:space="preserve"> Future studies can uncover how signaling pathways and genetic variants reprogram the vascular matrix and drive abnormal tissue contraction.</w:t>
      </w:r>
    </w:p>
    <w:p w14:paraId="43301AC8" w14:textId="77777777" w:rsidR="00CD17BB" w:rsidRPr="00CD17BB" w:rsidRDefault="00CD17BB" w:rsidP="00CD17BB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CD17B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7803729" w14:textId="77777777" w:rsidR="00CD17BB" w:rsidRPr="00CD17BB" w:rsidRDefault="00CD17BB" w:rsidP="00CD17BB">
      <w:pPr>
        <w:spacing w:before="120"/>
        <w:ind w:left="1627"/>
        <w:contextualSpacing/>
        <w:outlineLvl w:val="0"/>
        <w:rPr>
          <w:rFonts w:eastAsia="Times New Roman" w:cstheme="minorHAnsi"/>
          <w:b/>
        </w:rPr>
      </w:pPr>
    </w:p>
    <w:p w14:paraId="7CD0E4D3" w14:textId="77777777" w:rsidR="00CD17BB" w:rsidRPr="00CD17BB" w:rsidRDefault="00CD17BB" w:rsidP="00CD17BB">
      <w:pPr>
        <w:spacing w:before="120"/>
        <w:ind w:left="907"/>
        <w:rPr>
          <w:rFonts w:eastAsia="Times New Roman" w:cstheme="minorHAnsi"/>
        </w:rPr>
      </w:pPr>
    </w:p>
    <w:p w14:paraId="74E7770C" w14:textId="77777777" w:rsidR="00CD17BB" w:rsidRPr="00CD17BB" w:rsidRDefault="00CD17BB" w:rsidP="00CD17BB">
      <w:pPr>
        <w:contextualSpacing/>
        <w:outlineLvl w:val="0"/>
        <w:rPr>
          <w:rFonts w:eastAsia="Times New Roman" w:cstheme="minorHAnsi"/>
          <w:b/>
        </w:rPr>
      </w:pPr>
    </w:p>
    <w:p w14:paraId="6ECF0610" w14:textId="77777777" w:rsidR="00CD17BB" w:rsidRPr="00CD17BB" w:rsidRDefault="00CD17BB" w:rsidP="00CD17BB">
      <w:pPr>
        <w:contextualSpacing/>
        <w:outlineLvl w:val="0"/>
        <w:rPr>
          <w:rFonts w:eastAsia="Times New Roman" w:cstheme="minorHAnsi"/>
          <w:b/>
        </w:rPr>
      </w:pPr>
    </w:p>
    <w:p w14:paraId="172873A6" w14:textId="77777777" w:rsidR="00CD17BB" w:rsidRPr="00CD17BB" w:rsidRDefault="00CD17BB" w:rsidP="00CD17BB">
      <w:pPr>
        <w:spacing w:before="120"/>
        <w:rPr>
          <w:rFonts w:cstheme="minorHAnsi"/>
          <w:b/>
          <w:i/>
          <w:color w:val="0000FF"/>
        </w:rPr>
      </w:pPr>
      <w:r w:rsidRPr="00CD17BB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05E96713" w14:textId="77777777" w:rsidR="00CD17BB" w:rsidRPr="00CD17BB" w:rsidRDefault="00CD17BB" w:rsidP="00CD17BB">
      <w:pPr>
        <w:contextualSpacing/>
        <w:outlineLvl w:val="0"/>
        <w:rPr>
          <w:rFonts w:ascii="Calibri" w:eastAsia="Times New Roman" w:hAnsi="Calibri" w:cs="Calibri"/>
          <w:lang w:val="en-IN"/>
        </w:rPr>
      </w:pPr>
      <w:r w:rsidRPr="00CD17BB">
        <w:rPr>
          <w:rFonts w:eastAsia="Times New Roman" w:cstheme="minorHAnsi"/>
          <w:b/>
        </w:rPr>
        <w:br w:type="page"/>
      </w:r>
    </w:p>
    <w:p w14:paraId="6623E71E" w14:textId="77777777" w:rsidR="00CD17BB" w:rsidRPr="00CD17BB" w:rsidRDefault="00CD17BB" w:rsidP="00CD17BB">
      <w:pPr>
        <w:contextualSpacing/>
        <w:outlineLvl w:val="0"/>
        <w:rPr>
          <w:rFonts w:ascii="Calibri" w:eastAsia="Times New Roman" w:hAnsi="Calibri" w:cs="Calibri"/>
          <w:b/>
        </w:rPr>
      </w:pPr>
      <w:r w:rsidRPr="00CD17BB">
        <w:rPr>
          <w:rFonts w:ascii="Calibri" w:eastAsia="Times New Roman" w:hAnsi="Calibri" w:cs="Calibri"/>
          <w:b/>
        </w:rPr>
        <w:lastRenderedPageBreak/>
        <w:t xml:space="preserve">`Testimonial Questions (OPTIONAL): </w:t>
      </w:r>
    </w:p>
    <w:p w14:paraId="0A6651FA" w14:textId="77777777" w:rsidR="00CD17BB" w:rsidRPr="00CD17BB" w:rsidRDefault="00CD17BB" w:rsidP="00CD17BB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263A2C3" w14:textId="77777777" w:rsidR="00CD17BB" w:rsidRPr="00CD17BB" w:rsidRDefault="00CD17BB" w:rsidP="00CD17BB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CD17BB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367DC7F" w14:textId="77777777" w:rsidR="00CD17BB" w:rsidRPr="00CD17BB" w:rsidRDefault="00CD17BB" w:rsidP="00CD17BB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282BCD2" w14:textId="77777777" w:rsidR="00CD17BB" w:rsidRPr="00CD17BB" w:rsidRDefault="00CD17BB" w:rsidP="00CD17B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CD17BB">
        <w:rPr>
          <w:rFonts w:ascii="Calibri" w:hAnsi="Calibri" w:cs="Calibri"/>
        </w:rPr>
        <w:t xml:space="preserve">Testimonial statements will </w:t>
      </w:r>
      <w:r w:rsidRPr="00CD17BB">
        <w:rPr>
          <w:rFonts w:ascii="Calibri" w:hAnsi="Calibri" w:cs="Calibri"/>
          <w:b/>
          <w:bCs/>
        </w:rPr>
        <w:t>not appear in the video</w:t>
      </w:r>
      <w:r w:rsidRPr="00CD17BB">
        <w:rPr>
          <w:rFonts w:ascii="Calibri" w:hAnsi="Calibri" w:cs="Calibri"/>
        </w:rPr>
        <w:t xml:space="preserve"> but may be featured in the journal’s promotional materials.</w:t>
      </w:r>
    </w:p>
    <w:p w14:paraId="3C927F1C" w14:textId="77777777" w:rsidR="00CD17BB" w:rsidRPr="00CD17BB" w:rsidRDefault="00CD17BB" w:rsidP="00CD17B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CD17BB">
        <w:rPr>
          <w:rFonts w:ascii="Calibri" w:hAnsi="Calibri" w:cs="Calibri"/>
          <w:b/>
          <w:bCs/>
        </w:rPr>
        <w:t>Provide the full name and position</w:t>
      </w:r>
      <w:r w:rsidRPr="00CD17BB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5B231F33" w14:textId="77777777" w:rsidR="00CD17BB" w:rsidRPr="00CD17BB" w:rsidRDefault="00CD17BB" w:rsidP="00CD17B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CD17BB">
        <w:rPr>
          <w:rFonts w:ascii="Calibri" w:hAnsi="Calibri" w:cs="Calibri"/>
        </w:rPr>
        <w:t xml:space="preserve">Please </w:t>
      </w:r>
      <w:r w:rsidRPr="00CD17BB">
        <w:rPr>
          <w:rFonts w:ascii="Calibri" w:hAnsi="Calibri" w:cs="Calibri"/>
          <w:b/>
          <w:bCs/>
        </w:rPr>
        <w:t>answer the testimonial question live during the shoot</w:t>
      </w:r>
      <w:r w:rsidRPr="00CD17BB">
        <w:rPr>
          <w:rFonts w:ascii="Calibri" w:hAnsi="Calibri" w:cs="Calibri"/>
        </w:rPr>
        <w:t xml:space="preserve">, speaking naturally and in your own words in </w:t>
      </w:r>
      <w:r w:rsidRPr="00CD17BB">
        <w:rPr>
          <w:rFonts w:ascii="Calibri" w:hAnsi="Calibri" w:cs="Calibri"/>
          <w:b/>
          <w:bCs/>
        </w:rPr>
        <w:t>complete sentences</w:t>
      </w:r>
      <w:r w:rsidRPr="00CD17BB">
        <w:rPr>
          <w:rFonts w:ascii="Calibri" w:hAnsi="Calibri" w:cs="Calibri"/>
        </w:rPr>
        <w:t>.</w:t>
      </w:r>
    </w:p>
    <w:p w14:paraId="6D70D30C" w14:textId="77777777" w:rsidR="00CD17BB" w:rsidRPr="00CD17BB" w:rsidRDefault="00CD17BB" w:rsidP="00CD17BB">
      <w:pPr>
        <w:spacing w:before="120"/>
        <w:rPr>
          <w:rFonts w:ascii="Calibri" w:hAnsi="Calibri" w:cs="Calibri"/>
          <w:lang w:val="en-IN"/>
        </w:rPr>
      </w:pPr>
    </w:p>
    <w:p w14:paraId="1C5D664D" w14:textId="77777777" w:rsidR="00CD17BB" w:rsidRPr="00CD17BB" w:rsidRDefault="00CD17BB" w:rsidP="00CD17BB">
      <w:pPr>
        <w:spacing w:before="120"/>
        <w:rPr>
          <w:rFonts w:ascii="Calibri" w:hAnsi="Calibri" w:cs="Calibri"/>
          <w:lang w:val="en-IN"/>
        </w:rPr>
      </w:pPr>
    </w:p>
    <w:p w14:paraId="462A6406" w14:textId="77777777" w:rsidR="00CD17BB" w:rsidRPr="00CD17BB" w:rsidRDefault="00CD17BB" w:rsidP="00CD17BB">
      <w:pPr>
        <w:spacing w:before="120"/>
        <w:rPr>
          <w:rFonts w:ascii="Calibri" w:eastAsia="Times New Roman" w:hAnsi="Calibri" w:cs="Calibri"/>
          <w:lang w:val="en-IN"/>
        </w:rPr>
      </w:pPr>
      <w:r w:rsidRPr="00CD17BB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 w:rsidRPr="00CD17BB"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 w:rsidRPr="00CD17BB">
        <w:rPr>
          <w:rFonts w:ascii="Calibri" w:hAnsi="Calibri" w:cs="Calibri"/>
          <w:color w:val="000000"/>
          <w:shd w:val="clear" w:color="auto" w:fill="FFFFFF"/>
        </w:rPr>
        <w:t xml:space="preserve"> article address?</w:t>
      </w:r>
    </w:p>
    <w:p w14:paraId="634C2207" w14:textId="77777777" w:rsidR="00CD17BB" w:rsidRPr="00CD17BB" w:rsidRDefault="00CD17BB" w:rsidP="00CD17BB">
      <w:pPr>
        <w:numPr>
          <w:ilvl w:val="1"/>
          <w:numId w:val="3"/>
        </w:numPr>
        <w:spacing w:before="120"/>
        <w:rPr>
          <w:rFonts w:ascii="Calibri" w:eastAsia="Times New Roman" w:hAnsi="Calibri" w:cs="Calibri"/>
        </w:rPr>
      </w:pPr>
      <w:r w:rsidRPr="00CD17BB">
        <w:rPr>
          <w:rFonts w:ascii="Calibri" w:hAnsi="Calibri" w:cs="Calibri"/>
          <w:b/>
          <w:color w:val="auto"/>
          <w:u w:val="single"/>
        </w:rPr>
        <w:t>Benedict Moss, PhD student, Imperial College London</w:t>
      </w:r>
      <w:r w:rsidRPr="00CD17BB">
        <w:rPr>
          <w:rFonts w:ascii="Calibri" w:hAnsi="Calibri" w:cs="Calibri"/>
        </w:rPr>
        <w:t>: (authors will present their testimonial statements live)</w:t>
      </w:r>
    </w:p>
    <w:p w14:paraId="7AC25D4D" w14:textId="77777777" w:rsidR="00CD17BB" w:rsidRPr="00CD17BB" w:rsidRDefault="00CD17BB" w:rsidP="00CD17BB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CD17B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D824F5B" w14:textId="77777777" w:rsidR="00CD17BB" w:rsidRPr="00CD17BB" w:rsidRDefault="00CD17BB" w:rsidP="00CD17BB">
      <w:pPr>
        <w:spacing w:before="120"/>
        <w:ind w:left="907"/>
        <w:rPr>
          <w:rFonts w:ascii="Calibri" w:eastAsia="Times New Roman" w:hAnsi="Calibri" w:cs="Calibri"/>
        </w:rPr>
      </w:pPr>
    </w:p>
    <w:p w14:paraId="5B2B1D9D" w14:textId="77777777" w:rsidR="00CD17BB" w:rsidRPr="00CD17BB" w:rsidRDefault="00CD17BB" w:rsidP="00CD17BB">
      <w:pPr>
        <w:spacing w:before="120"/>
        <w:rPr>
          <w:rFonts w:ascii="Calibri" w:eastAsia="Times New Roman" w:hAnsi="Calibri" w:cs="Calibri"/>
          <w:lang w:val="en-IN"/>
        </w:rPr>
      </w:pPr>
    </w:p>
    <w:p w14:paraId="201BFBC9" w14:textId="77777777" w:rsidR="00CD17BB" w:rsidRPr="00CD17BB" w:rsidRDefault="00CD17BB" w:rsidP="00CD17BB">
      <w:pPr>
        <w:spacing w:before="120"/>
        <w:rPr>
          <w:rFonts w:ascii="Calibri" w:eastAsia="Times New Roman" w:hAnsi="Calibri" w:cs="Calibri"/>
          <w:lang w:val="en-IN"/>
        </w:rPr>
      </w:pPr>
      <w:r w:rsidRPr="00CD17BB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6C970923" w14:textId="77777777" w:rsidR="00CD17BB" w:rsidRPr="00CD17BB" w:rsidRDefault="00CD17BB" w:rsidP="00CD17BB">
      <w:pPr>
        <w:numPr>
          <w:ilvl w:val="1"/>
          <w:numId w:val="3"/>
        </w:numPr>
        <w:spacing w:before="120"/>
        <w:rPr>
          <w:rFonts w:ascii="Calibri" w:eastAsia="Times New Roman" w:hAnsi="Calibri" w:cs="Calibri"/>
        </w:rPr>
      </w:pPr>
      <w:r w:rsidRPr="00CD17BB">
        <w:rPr>
          <w:rFonts w:ascii="Calibri" w:hAnsi="Calibri" w:cs="Calibri"/>
          <w:b/>
          <w:color w:val="auto"/>
          <w:u w:val="single"/>
        </w:rPr>
        <w:t>Benedict Moss, PhD student, Imperial College London</w:t>
      </w:r>
      <w:r w:rsidRPr="00CD17BB">
        <w:rPr>
          <w:rFonts w:ascii="Calibri" w:hAnsi="Calibri" w:cs="Calibri"/>
        </w:rPr>
        <w:t xml:space="preserve">: </w:t>
      </w:r>
      <w:r w:rsidRPr="00CD17BB">
        <w:rPr>
          <w:rFonts w:ascii="Calibri" w:hAnsi="Calibri" w:cs="Calibri"/>
          <w:color w:val="auto"/>
        </w:rPr>
        <w:t>(authors will present their testimonial statements live)</w:t>
      </w:r>
    </w:p>
    <w:p w14:paraId="7946699D" w14:textId="77777777" w:rsidR="00CD17BB" w:rsidRPr="00CD17BB" w:rsidRDefault="00CD17BB" w:rsidP="00CD17BB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CD17B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4BCA80D" w14:textId="77777777" w:rsidR="00CD17BB" w:rsidRDefault="00CD17BB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CEA460B" w14:textId="78EBAF9A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AA60707" w:rsidR="00CE10F2" w:rsidRDefault="00AF7CAD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F7CAD">
        <w:rPr>
          <w:b/>
          <w:bCs/>
          <w:lang w:eastAsia="en-IN"/>
        </w:rPr>
        <w:t>Smooth Muscle Cell</w:t>
      </w:r>
      <w:r w:rsidRPr="00A15E89">
        <w:rPr>
          <w:rFonts w:cstheme="minorHAnsi"/>
          <w:b/>
          <w:bCs/>
        </w:rPr>
        <w:t xml:space="preserve"> </w:t>
      </w:r>
      <w:r w:rsidR="00A15E89" w:rsidRPr="00A15E89">
        <w:rPr>
          <w:rFonts w:cstheme="minorHAnsi"/>
          <w:b/>
          <w:bCs/>
        </w:rPr>
        <w:t>Suspension</w:t>
      </w:r>
      <w:r w:rsidR="00490C02">
        <w:rPr>
          <w:rFonts w:cstheme="minorHAnsi"/>
          <w:b/>
          <w:bCs/>
        </w:rPr>
        <w:t xml:space="preserve"> Preparation</w:t>
      </w:r>
    </w:p>
    <w:p w14:paraId="314C5FBA" w14:textId="5377F9C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E28B4">
        <w:rPr>
          <w:rFonts w:cstheme="minorHAnsi"/>
        </w:rPr>
        <w:t>Benedict Moss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B817F55" w14:textId="3C21BBB5" w:rsidR="005316AB" w:rsidRPr="00303F8B" w:rsidRDefault="005316AB" w:rsidP="005316AB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To begin, warm the </w:t>
      </w:r>
      <w:r w:rsidR="00AF7CAD">
        <w:rPr>
          <w:lang w:eastAsia="en-IN"/>
        </w:rPr>
        <w:t>smooth muscle cell</w:t>
      </w:r>
      <w:r w:rsidR="00AF7CAD">
        <w:rPr>
          <w:lang w:eastAsia="en-IN"/>
        </w:rPr>
        <w:t xml:space="preserve">, or SMC, </w:t>
      </w:r>
      <w:r w:rsidRPr="00303F8B">
        <w:rPr>
          <w:lang w:eastAsia="en-IN"/>
        </w:rPr>
        <w:t>growth medium 2, 0.05% trypsin</w:t>
      </w:r>
      <w:r w:rsidR="00451C5F">
        <w:rPr>
          <w:lang w:eastAsia="en-IN"/>
        </w:rPr>
        <w:t>-EDTA</w:t>
      </w:r>
      <w:r w:rsidRPr="00303F8B">
        <w:rPr>
          <w:lang w:eastAsia="en-IN"/>
        </w:rPr>
        <w:t xml:space="preserve">, and </w:t>
      </w:r>
      <w:r>
        <w:rPr>
          <w:lang w:eastAsia="en-IN"/>
        </w:rPr>
        <w:t>DPBS</w:t>
      </w:r>
      <w:r w:rsidRPr="00303F8B">
        <w:rPr>
          <w:lang w:eastAsia="en-IN"/>
        </w:rPr>
        <w:t xml:space="preserve"> to 37 degrees Celsius in a water bath </w:t>
      </w:r>
      <w:r w:rsidRPr="00303F8B">
        <w:rPr>
          <w:b/>
          <w:lang w:eastAsia="en-IN"/>
        </w:rPr>
        <w:t>[1</w:t>
      </w:r>
      <w:r w:rsidR="00375B35">
        <w:rPr>
          <w:b/>
          <w:lang w:eastAsia="en-IN"/>
        </w:rPr>
        <w:t>-TXT</w:t>
      </w:r>
      <w:r w:rsidRPr="00303F8B">
        <w:rPr>
          <w:b/>
          <w:lang w:eastAsia="en-IN"/>
        </w:rPr>
        <w:t>]</w:t>
      </w:r>
      <w:r w:rsidRPr="00303F8B">
        <w:rPr>
          <w:lang w:eastAsia="en-IN"/>
        </w:rPr>
        <w:t>.</w:t>
      </w:r>
    </w:p>
    <w:p w14:paraId="41FEC362" w14:textId="45D5B545" w:rsidR="005316AB" w:rsidRPr="00EB55A0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WIDE: Talent placing the </w:t>
      </w:r>
      <w:r>
        <w:rPr>
          <w:lang w:val="en-IN" w:eastAsia="en-IN"/>
        </w:rPr>
        <w:t xml:space="preserve">required </w:t>
      </w:r>
      <w:r w:rsidR="00451C5F">
        <w:rPr>
          <w:lang w:val="en-IN" w:eastAsia="en-IN"/>
        </w:rPr>
        <w:t>reagents</w:t>
      </w:r>
      <w:r w:rsidRPr="00303F8B">
        <w:rPr>
          <w:lang w:val="en-IN" w:eastAsia="en-IN"/>
        </w:rPr>
        <w:t xml:space="preserve"> into a water bath.</w:t>
      </w:r>
      <w:r w:rsidR="00375B35">
        <w:rPr>
          <w:lang w:val="en-IN" w:eastAsia="en-IN"/>
        </w:rPr>
        <w:t xml:space="preserve"> </w:t>
      </w:r>
      <w:r w:rsidR="00375B35" w:rsidRPr="00375B35">
        <w:rPr>
          <w:b/>
          <w:bCs/>
          <w:lang w:val="en-IN" w:eastAsia="en-IN"/>
        </w:rPr>
        <w:t xml:space="preserve">TXT: </w:t>
      </w:r>
      <w:r w:rsidR="00AF7CAD" w:rsidRPr="00AF7CAD">
        <w:rPr>
          <w:b/>
          <w:bCs/>
          <w:lang w:val="en-IN" w:eastAsia="en-IN"/>
        </w:rPr>
        <w:t xml:space="preserve">Refer to the text protocol for </w:t>
      </w:r>
      <w:r w:rsidR="00490C02">
        <w:rPr>
          <w:b/>
          <w:bCs/>
          <w:lang w:val="en-IN" w:eastAsia="en-IN"/>
        </w:rPr>
        <w:t xml:space="preserve">all the </w:t>
      </w:r>
      <w:r w:rsidR="00AF7CAD" w:rsidRPr="00AF7CAD">
        <w:rPr>
          <w:b/>
          <w:bCs/>
          <w:lang w:val="en-IN" w:eastAsia="en-IN"/>
        </w:rPr>
        <w:t>reagent</w:t>
      </w:r>
      <w:r w:rsidR="00490C02">
        <w:rPr>
          <w:b/>
          <w:bCs/>
          <w:lang w:val="en-IN" w:eastAsia="en-IN"/>
        </w:rPr>
        <w:t>s</w:t>
      </w:r>
      <w:r w:rsidR="00AF7CAD" w:rsidRPr="00AF7CAD">
        <w:rPr>
          <w:b/>
          <w:bCs/>
          <w:lang w:val="en-IN" w:eastAsia="en-IN"/>
        </w:rPr>
        <w:t xml:space="preserve"> and media preparation</w:t>
      </w:r>
    </w:p>
    <w:p w14:paraId="630FC4EF" w14:textId="77777777" w:rsidR="00EB55A0" w:rsidRPr="00303F8B" w:rsidRDefault="00EB55A0" w:rsidP="00EB55A0">
      <w:pPr>
        <w:pStyle w:val="ShotDescription"/>
        <w:ind w:firstLine="0"/>
        <w:rPr>
          <w:lang w:val="en-IN" w:eastAsia="en-IN"/>
        </w:rPr>
      </w:pPr>
    </w:p>
    <w:p w14:paraId="659A68D5" w14:textId="65FAC27B" w:rsidR="005316AB" w:rsidRPr="00303F8B" w:rsidRDefault="005316AB" w:rsidP="005316AB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Wash the </w:t>
      </w:r>
      <w:r w:rsidR="00CD17BB">
        <w:rPr>
          <w:lang w:eastAsia="en-IN"/>
        </w:rPr>
        <w:t xml:space="preserve">primary </w:t>
      </w:r>
      <w:r w:rsidR="00A15E89">
        <w:rPr>
          <w:lang w:eastAsia="en-IN"/>
        </w:rPr>
        <w:t xml:space="preserve">human aortic </w:t>
      </w:r>
      <w:r w:rsidR="00AF7CAD">
        <w:rPr>
          <w:lang w:eastAsia="en-IN"/>
        </w:rPr>
        <w:t>SMC</w:t>
      </w:r>
      <w:r w:rsidR="00A15E89">
        <w:rPr>
          <w:lang w:eastAsia="en-IN"/>
        </w:rPr>
        <w:t>s</w:t>
      </w:r>
      <w:r w:rsidRPr="00303F8B">
        <w:rPr>
          <w:lang w:eastAsia="en-IN"/>
        </w:rPr>
        <w:t xml:space="preserve"> once </w:t>
      </w:r>
      <w:r>
        <w:rPr>
          <w:lang w:eastAsia="en-IN"/>
        </w:rPr>
        <w:t xml:space="preserve">by adding </w:t>
      </w:r>
      <w:r w:rsidRPr="00303F8B">
        <w:rPr>
          <w:lang w:eastAsia="en-IN"/>
        </w:rPr>
        <w:t xml:space="preserve">pre-warmed </w:t>
      </w:r>
      <w:r>
        <w:rPr>
          <w:lang w:eastAsia="en-IN"/>
        </w:rPr>
        <w:t>DPBS</w:t>
      </w:r>
      <w:r w:rsidRPr="00303F8B">
        <w:rPr>
          <w:lang w:eastAsia="en-IN"/>
        </w:rPr>
        <w:t>.</w:t>
      </w:r>
      <w:r w:rsidR="00451C5F">
        <w:rPr>
          <w:lang w:eastAsia="en-IN"/>
        </w:rPr>
        <w:t xml:space="preserve"> </w:t>
      </w:r>
      <w:r w:rsidR="00EB55A0">
        <w:rPr>
          <w:lang w:eastAsia="en-IN"/>
        </w:rPr>
        <w:t xml:space="preserve">Then, aspirate the </w:t>
      </w:r>
      <w:r w:rsidR="00D047E2">
        <w:rPr>
          <w:lang w:eastAsia="en-IN"/>
        </w:rPr>
        <w:t xml:space="preserve">DPBS </w:t>
      </w:r>
      <w:r w:rsidR="00D047E2" w:rsidRPr="00D047E2">
        <w:rPr>
          <w:b/>
          <w:bCs/>
          <w:lang w:eastAsia="en-IN"/>
        </w:rPr>
        <w:t>[</w:t>
      </w:r>
      <w:r w:rsidR="00D047E2">
        <w:rPr>
          <w:b/>
          <w:bCs/>
          <w:lang w:eastAsia="en-IN"/>
        </w:rPr>
        <w:t>1</w:t>
      </w:r>
      <w:r w:rsidR="00D047E2" w:rsidRPr="00D047E2">
        <w:rPr>
          <w:b/>
          <w:bCs/>
          <w:lang w:eastAsia="en-IN"/>
        </w:rPr>
        <w:t>]</w:t>
      </w:r>
      <w:r w:rsidR="00D047E2">
        <w:rPr>
          <w:lang w:eastAsia="en-IN"/>
        </w:rPr>
        <w:t>.</w:t>
      </w:r>
      <w:r w:rsidR="00EB55A0">
        <w:rPr>
          <w:lang w:eastAsia="en-IN"/>
        </w:rPr>
        <w:t xml:space="preserve"> </w:t>
      </w:r>
      <w:r w:rsidRPr="00303F8B">
        <w:rPr>
          <w:lang w:eastAsia="en-IN"/>
        </w:rPr>
        <w:t>Incubate the cells with the 0.05% trypsin</w:t>
      </w:r>
      <w:r w:rsidR="00451C5F">
        <w:rPr>
          <w:lang w:eastAsia="en-IN"/>
        </w:rPr>
        <w:t>-EDTA</w:t>
      </w:r>
      <w:r w:rsidRPr="00303F8B">
        <w:rPr>
          <w:lang w:eastAsia="en-IN"/>
        </w:rPr>
        <w:t xml:space="preserve"> at 37 degrees Celsius and 5% carbon dioxide for 3 minutes </w:t>
      </w:r>
      <w:r w:rsidRPr="00303F8B">
        <w:rPr>
          <w:b/>
          <w:lang w:eastAsia="en-IN"/>
        </w:rPr>
        <w:t>[</w:t>
      </w:r>
      <w:r w:rsidR="00D047E2">
        <w:rPr>
          <w:b/>
          <w:lang w:eastAsia="en-IN"/>
        </w:rPr>
        <w:t>2</w:t>
      </w:r>
      <w:r w:rsidRPr="00303F8B">
        <w:rPr>
          <w:b/>
          <w:lang w:eastAsia="en-IN"/>
        </w:rPr>
        <w:t>]</w:t>
      </w:r>
      <w:r w:rsidRPr="00303F8B">
        <w:rPr>
          <w:lang w:eastAsia="en-IN"/>
        </w:rPr>
        <w:t>.</w:t>
      </w:r>
    </w:p>
    <w:p w14:paraId="6FB4923C" w14:textId="39518B9C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</w:t>
      </w:r>
      <w:r w:rsidR="00451C5F">
        <w:rPr>
          <w:lang w:val="en-IN" w:eastAsia="en-IN"/>
        </w:rPr>
        <w:t>adding DPBS to cells</w:t>
      </w:r>
      <w:r w:rsidRPr="00303F8B">
        <w:rPr>
          <w:lang w:val="en-IN" w:eastAsia="en-IN"/>
        </w:rPr>
        <w:t>.</w:t>
      </w:r>
      <w:r w:rsidR="00D047E2">
        <w:rPr>
          <w:lang w:val="en-IN" w:eastAsia="en-IN"/>
        </w:rPr>
        <w:t xml:space="preserve"> </w:t>
      </w:r>
      <w:r w:rsidR="00D047E2" w:rsidRPr="00D047E2">
        <w:rPr>
          <w:b/>
          <w:bCs/>
          <w:highlight w:val="yellow"/>
          <w:lang w:val="en-IN" w:eastAsia="en-IN"/>
        </w:rPr>
        <w:t>Authors</w:t>
      </w:r>
      <w:r w:rsidR="00D047E2" w:rsidRPr="00D047E2">
        <w:rPr>
          <w:highlight w:val="yellow"/>
          <w:lang w:val="en-IN" w:eastAsia="en-IN"/>
        </w:rPr>
        <w:t xml:space="preserve">: </w:t>
      </w:r>
      <w:r w:rsidR="00CD17BB">
        <w:rPr>
          <w:highlight w:val="yellow"/>
          <w:lang w:val="en-IN" w:eastAsia="en-IN"/>
        </w:rPr>
        <w:t>Please let us know w</w:t>
      </w:r>
      <w:r w:rsidR="00D047E2" w:rsidRPr="00D047E2">
        <w:rPr>
          <w:highlight w:val="yellow"/>
          <w:lang w:val="en-IN" w:eastAsia="en-IN"/>
        </w:rPr>
        <w:t>hat volume</w:t>
      </w:r>
      <w:r w:rsidR="00CD17BB">
        <w:rPr>
          <w:highlight w:val="yellow"/>
          <w:lang w:val="en-IN" w:eastAsia="en-IN"/>
        </w:rPr>
        <w:t>s</w:t>
      </w:r>
      <w:r w:rsidR="00D047E2" w:rsidRPr="00D047E2">
        <w:rPr>
          <w:highlight w:val="yellow"/>
          <w:lang w:val="en-IN" w:eastAsia="en-IN"/>
        </w:rPr>
        <w:t xml:space="preserve"> of DP</w:t>
      </w:r>
      <w:r w:rsidR="00CD17BB">
        <w:rPr>
          <w:highlight w:val="yellow"/>
          <w:lang w:val="en-IN" w:eastAsia="en-IN"/>
        </w:rPr>
        <w:t>B</w:t>
      </w:r>
      <w:r w:rsidR="00D047E2" w:rsidRPr="00D047E2">
        <w:rPr>
          <w:highlight w:val="yellow"/>
          <w:lang w:val="en-IN" w:eastAsia="en-IN"/>
        </w:rPr>
        <w:t xml:space="preserve">S and Trypsin-EDTA </w:t>
      </w:r>
      <w:r w:rsidR="00CD17BB">
        <w:rPr>
          <w:highlight w:val="yellow"/>
          <w:lang w:val="en-IN" w:eastAsia="en-IN"/>
        </w:rPr>
        <w:t>did you add after the shoot</w:t>
      </w:r>
    </w:p>
    <w:p w14:paraId="280F7C98" w14:textId="7CCFEF51" w:rsidR="005316A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</w:t>
      </w:r>
      <w:r w:rsidR="00D047E2">
        <w:rPr>
          <w:lang w:val="en-IN" w:eastAsia="en-IN"/>
        </w:rPr>
        <w:t xml:space="preserve">adding trypsin-EDTA and </w:t>
      </w:r>
      <w:r w:rsidRPr="00303F8B">
        <w:rPr>
          <w:lang w:val="en-IN" w:eastAsia="en-IN"/>
        </w:rPr>
        <w:t>placing the cells into the cell culture incubator.</w:t>
      </w:r>
    </w:p>
    <w:p w14:paraId="7FC72BE8" w14:textId="77777777" w:rsidR="00D047E2" w:rsidRPr="00303F8B" w:rsidRDefault="00D047E2" w:rsidP="00D047E2">
      <w:pPr>
        <w:pStyle w:val="ShotDescription"/>
        <w:ind w:firstLine="0"/>
        <w:rPr>
          <w:lang w:val="en-IN" w:eastAsia="en-IN"/>
        </w:rPr>
      </w:pPr>
    </w:p>
    <w:p w14:paraId="752B9B39" w14:textId="0B4028A0" w:rsidR="005316AB" w:rsidRPr="00303F8B" w:rsidRDefault="005316AB" w:rsidP="005316AB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After </w:t>
      </w:r>
      <w:r w:rsidR="00D047E2">
        <w:rPr>
          <w:lang w:eastAsia="en-IN"/>
        </w:rPr>
        <w:t>incubation</w:t>
      </w:r>
      <w:r w:rsidRPr="00303F8B">
        <w:rPr>
          <w:lang w:eastAsia="en-IN"/>
        </w:rPr>
        <w:t xml:space="preserve">, dissociate the cell suspension by pipetting </w:t>
      </w:r>
      <w:r w:rsidRPr="00303F8B">
        <w:rPr>
          <w:b/>
          <w:lang w:eastAsia="en-IN"/>
        </w:rPr>
        <w:t>[1]</w:t>
      </w:r>
      <w:r w:rsidRPr="00303F8B">
        <w:rPr>
          <w:lang w:eastAsia="en-IN"/>
        </w:rPr>
        <w:t xml:space="preserve">. Neutralize the trypsin with an equal volume of the pre-warmed </w:t>
      </w:r>
      <w:r w:rsidR="00AF7CAD">
        <w:rPr>
          <w:lang w:eastAsia="en-IN"/>
        </w:rPr>
        <w:t>SMC</w:t>
      </w:r>
      <w:r w:rsidRPr="00303F8B">
        <w:rPr>
          <w:lang w:eastAsia="en-IN"/>
        </w:rPr>
        <w:t xml:space="preserve"> growth medium</w:t>
      </w:r>
      <w:r w:rsidR="00AF7CAD">
        <w:rPr>
          <w:lang w:eastAsia="en-IN"/>
        </w:rPr>
        <w:t>-</w:t>
      </w:r>
      <w:r w:rsidRPr="00303F8B">
        <w:rPr>
          <w:lang w:eastAsia="en-IN"/>
        </w:rPr>
        <w:t xml:space="preserve">2 </w:t>
      </w:r>
      <w:r w:rsidRPr="00303F8B">
        <w:rPr>
          <w:b/>
          <w:lang w:eastAsia="en-IN"/>
        </w:rPr>
        <w:t>[2]</w:t>
      </w:r>
      <w:r w:rsidRPr="00303F8B">
        <w:rPr>
          <w:lang w:eastAsia="en-IN"/>
        </w:rPr>
        <w:t xml:space="preserve">. Centrifuge the cell suspension at 220 </w:t>
      </w:r>
      <w:r w:rsidRPr="00451C5F">
        <w:rPr>
          <w:i/>
          <w:iCs/>
          <w:lang w:eastAsia="en-IN"/>
        </w:rPr>
        <w:t>g</w:t>
      </w:r>
      <w:r w:rsidRPr="00303F8B">
        <w:rPr>
          <w:lang w:eastAsia="en-IN"/>
        </w:rPr>
        <w:t xml:space="preserve"> for 5 minutes </w:t>
      </w:r>
      <w:r w:rsidRPr="00303F8B">
        <w:rPr>
          <w:b/>
          <w:lang w:eastAsia="en-IN"/>
        </w:rPr>
        <w:t>[3]</w:t>
      </w:r>
      <w:r w:rsidRPr="00303F8B">
        <w:rPr>
          <w:lang w:eastAsia="en-IN"/>
        </w:rPr>
        <w:t>.</w:t>
      </w:r>
    </w:p>
    <w:p w14:paraId="24EEC8E7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pipetting the cell suspension to dissociate the cells.</w:t>
      </w:r>
    </w:p>
    <w:p w14:paraId="779E0EAC" w14:textId="2AE5D98A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adding an equal volume of the pre-warmed </w:t>
      </w:r>
      <w:r w:rsidR="00AF7CAD">
        <w:rPr>
          <w:lang w:val="en-IN" w:eastAsia="en-IN"/>
        </w:rPr>
        <w:t>SMC</w:t>
      </w:r>
      <w:r w:rsidRPr="00303F8B">
        <w:rPr>
          <w:lang w:val="en-IN" w:eastAsia="en-IN"/>
        </w:rPr>
        <w:t xml:space="preserve"> growth medium 2 to the cell suspension.</w:t>
      </w:r>
    </w:p>
    <w:p w14:paraId="05A5C4A3" w14:textId="52D4E5B3" w:rsidR="005316AB" w:rsidRDefault="00D047E2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WIDE: </w:t>
      </w:r>
      <w:r w:rsidR="005316AB" w:rsidRPr="00303F8B">
        <w:rPr>
          <w:lang w:val="en-IN" w:eastAsia="en-IN"/>
        </w:rPr>
        <w:t>Talent placing the tube into the centrifuge.</w:t>
      </w:r>
    </w:p>
    <w:p w14:paraId="42A60F02" w14:textId="731211DE" w:rsidR="00451C5F" w:rsidRPr="00303F8B" w:rsidRDefault="00E93791" w:rsidP="00451C5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centrifugation, r</w:t>
      </w:r>
      <w:r w:rsidR="00451C5F" w:rsidRPr="00303F8B">
        <w:rPr>
          <w:lang w:eastAsia="en-IN"/>
        </w:rPr>
        <w:t xml:space="preserve">esuspend the cell pellet in 10 milliliters of the pre-warmed </w:t>
      </w:r>
      <w:r w:rsidR="00AF7CAD">
        <w:rPr>
          <w:lang w:eastAsia="en-IN"/>
        </w:rPr>
        <w:t>SMC</w:t>
      </w:r>
      <w:r w:rsidR="00451C5F" w:rsidRPr="00303F8B">
        <w:rPr>
          <w:lang w:eastAsia="en-IN"/>
        </w:rPr>
        <w:t xml:space="preserve"> growth medium</w:t>
      </w:r>
      <w:r w:rsidR="00AF7CAD">
        <w:rPr>
          <w:lang w:eastAsia="en-IN"/>
        </w:rPr>
        <w:t>-</w:t>
      </w:r>
      <w:r w:rsidR="00451C5F" w:rsidRPr="00303F8B">
        <w:rPr>
          <w:lang w:eastAsia="en-IN"/>
        </w:rPr>
        <w:t xml:space="preserve">2 </w:t>
      </w:r>
      <w:r w:rsidR="00451C5F" w:rsidRPr="00303F8B">
        <w:rPr>
          <w:b/>
          <w:lang w:eastAsia="en-IN"/>
        </w:rPr>
        <w:t>[1]</w:t>
      </w:r>
      <w:r w:rsidR="00451C5F">
        <w:rPr>
          <w:lang w:eastAsia="en-IN"/>
        </w:rPr>
        <w:t xml:space="preserve"> and d</w:t>
      </w:r>
      <w:r w:rsidR="00451C5F" w:rsidRPr="00303F8B">
        <w:rPr>
          <w:lang w:eastAsia="en-IN"/>
        </w:rPr>
        <w:t xml:space="preserve">etermine the cell concentration </w:t>
      </w:r>
      <w:r w:rsidR="00451C5F" w:rsidRPr="00303F8B">
        <w:rPr>
          <w:b/>
          <w:lang w:eastAsia="en-IN"/>
        </w:rPr>
        <w:t>[2]</w:t>
      </w:r>
      <w:r w:rsidR="00451C5F" w:rsidRPr="00303F8B">
        <w:rPr>
          <w:lang w:eastAsia="en-IN"/>
        </w:rPr>
        <w:t>.</w:t>
      </w:r>
    </w:p>
    <w:p w14:paraId="779A8D46" w14:textId="155E57A8" w:rsidR="00451C5F" w:rsidRPr="00303F8B" w:rsidRDefault="00451C5F" w:rsidP="00451C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resuspending the cell pellet in 10 milliliters of the pre-warmed </w:t>
      </w:r>
      <w:r w:rsidR="00AF7CAD">
        <w:rPr>
          <w:lang w:val="en-IN" w:eastAsia="en-IN"/>
        </w:rPr>
        <w:t>SMC</w:t>
      </w:r>
      <w:r w:rsidRPr="00303F8B">
        <w:rPr>
          <w:lang w:val="en-IN" w:eastAsia="en-IN"/>
        </w:rPr>
        <w:t xml:space="preserve"> growth medium 2.</w:t>
      </w:r>
    </w:p>
    <w:p w14:paraId="7F2AB68E" w14:textId="77777777" w:rsidR="00451C5F" w:rsidRDefault="00451C5F" w:rsidP="00451C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</w:t>
      </w:r>
      <w:r>
        <w:rPr>
          <w:lang w:val="en-IN" w:eastAsia="en-IN"/>
        </w:rPr>
        <w:t>placing the sample in cell counter</w:t>
      </w:r>
      <w:r w:rsidRPr="00303F8B">
        <w:rPr>
          <w:lang w:val="en-IN" w:eastAsia="en-IN"/>
        </w:rPr>
        <w:t>.</w:t>
      </w:r>
    </w:p>
    <w:p w14:paraId="6BB4B233" w14:textId="77777777" w:rsidR="00D047E2" w:rsidRDefault="00D047E2" w:rsidP="00D047E2">
      <w:pPr>
        <w:pStyle w:val="ShotDescription"/>
        <w:ind w:firstLine="0"/>
        <w:rPr>
          <w:lang w:val="en-IN" w:eastAsia="en-IN"/>
        </w:rPr>
      </w:pPr>
    </w:p>
    <w:p w14:paraId="31DD9050" w14:textId="77777777" w:rsidR="00E93791" w:rsidRDefault="00E93791" w:rsidP="00D047E2">
      <w:pPr>
        <w:pStyle w:val="ShotDescription"/>
        <w:ind w:firstLine="0"/>
        <w:rPr>
          <w:lang w:val="en-IN" w:eastAsia="en-IN"/>
        </w:rPr>
      </w:pPr>
    </w:p>
    <w:p w14:paraId="4DA3D910" w14:textId="77777777" w:rsidR="00E93791" w:rsidRDefault="00E93791" w:rsidP="00D047E2">
      <w:pPr>
        <w:pStyle w:val="ShotDescription"/>
        <w:ind w:firstLine="0"/>
        <w:rPr>
          <w:lang w:val="en-IN" w:eastAsia="en-IN"/>
        </w:rPr>
      </w:pPr>
    </w:p>
    <w:p w14:paraId="08346D36" w14:textId="77777777" w:rsidR="00E93791" w:rsidRPr="00303F8B" w:rsidRDefault="00E93791" w:rsidP="00D047E2">
      <w:pPr>
        <w:pStyle w:val="ShotDescription"/>
        <w:ind w:firstLine="0"/>
        <w:rPr>
          <w:lang w:val="en-IN" w:eastAsia="en-IN"/>
        </w:rPr>
      </w:pPr>
    </w:p>
    <w:p w14:paraId="24AA56CE" w14:textId="77777777" w:rsidR="00451C5F" w:rsidRPr="00303F8B" w:rsidRDefault="00451C5F" w:rsidP="00451C5F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Collect 550,000 cells for each engineered vascular tissue </w:t>
      </w:r>
      <w:r w:rsidRPr="00303F8B">
        <w:rPr>
          <w:b/>
          <w:lang w:eastAsia="en-IN"/>
        </w:rPr>
        <w:t>[1]</w:t>
      </w:r>
      <w:r>
        <w:rPr>
          <w:lang w:eastAsia="en-IN"/>
        </w:rPr>
        <w:t xml:space="preserve"> and c</w:t>
      </w:r>
      <w:r w:rsidRPr="00303F8B">
        <w:rPr>
          <w:lang w:eastAsia="en-IN"/>
        </w:rPr>
        <w:t xml:space="preserve">entrifuge the cells at 220 </w:t>
      </w:r>
      <w:r w:rsidRPr="00451C5F">
        <w:rPr>
          <w:i/>
          <w:iCs/>
          <w:lang w:eastAsia="en-IN"/>
        </w:rPr>
        <w:t>g</w:t>
      </w:r>
      <w:r w:rsidRPr="00303F8B">
        <w:rPr>
          <w:lang w:eastAsia="en-IN"/>
        </w:rPr>
        <w:t xml:space="preserve"> for 5 minutes </w:t>
      </w:r>
      <w:r w:rsidRPr="00303F8B">
        <w:rPr>
          <w:b/>
          <w:lang w:eastAsia="en-IN"/>
        </w:rPr>
        <w:t>[2]</w:t>
      </w:r>
      <w:r w:rsidRPr="00303F8B">
        <w:rPr>
          <w:lang w:eastAsia="en-IN"/>
        </w:rPr>
        <w:t>.</w:t>
      </w:r>
    </w:p>
    <w:p w14:paraId="35D0E1FF" w14:textId="3B40F855" w:rsidR="00451C5F" w:rsidRPr="00303F8B" w:rsidRDefault="00451C5F" w:rsidP="00451C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collecting 550,000 cells for each engineered vascular tissue</w:t>
      </w:r>
      <w:r w:rsidR="00D047E2">
        <w:rPr>
          <w:lang w:val="en-IN" w:eastAsia="en-IN"/>
        </w:rPr>
        <w:t xml:space="preserve"> in a tube</w:t>
      </w:r>
      <w:r w:rsidRPr="00303F8B">
        <w:rPr>
          <w:lang w:val="en-IN" w:eastAsia="en-IN"/>
        </w:rPr>
        <w:t>.</w:t>
      </w:r>
    </w:p>
    <w:p w14:paraId="297AC037" w14:textId="77777777" w:rsidR="00451C5F" w:rsidRPr="00303F8B" w:rsidRDefault="00451C5F" w:rsidP="00451C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placing the tube into the centrifuge.</w:t>
      </w:r>
    </w:p>
    <w:p w14:paraId="7FFA5BF0" w14:textId="77777777" w:rsidR="00451C5F" w:rsidRDefault="00451C5F" w:rsidP="00451C5F">
      <w:pPr>
        <w:pStyle w:val="ShotDescription"/>
        <w:ind w:firstLine="0"/>
        <w:rPr>
          <w:lang w:val="en-IN" w:eastAsia="en-IN"/>
        </w:rPr>
      </w:pPr>
    </w:p>
    <w:p w14:paraId="3E74F8A5" w14:textId="33FC561E" w:rsidR="00451C5F" w:rsidRPr="00303F8B" w:rsidRDefault="00451C5F" w:rsidP="00451C5F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On ice, </w:t>
      </w:r>
      <w:r>
        <w:rPr>
          <w:lang w:eastAsia="en-IN"/>
        </w:rPr>
        <w:t>mix</w:t>
      </w:r>
      <w:r w:rsidRPr="00303F8B">
        <w:rPr>
          <w:lang w:eastAsia="en-IN"/>
        </w:rPr>
        <w:t xml:space="preserve"> the fibrinogen–aprotinin solution, the </w:t>
      </w:r>
      <w:r w:rsidR="00AF7CAD">
        <w:rPr>
          <w:lang w:eastAsia="en-IN"/>
        </w:rPr>
        <w:t>SMC</w:t>
      </w:r>
      <w:r w:rsidRPr="00303F8B">
        <w:rPr>
          <w:lang w:eastAsia="en-IN"/>
        </w:rPr>
        <w:t xml:space="preserve"> growth medium</w:t>
      </w:r>
      <w:r w:rsidR="00AF7CAD">
        <w:rPr>
          <w:lang w:eastAsia="en-IN"/>
        </w:rPr>
        <w:t>-</w:t>
      </w:r>
      <w:r w:rsidRPr="00303F8B">
        <w:rPr>
          <w:lang w:eastAsia="en-IN"/>
        </w:rPr>
        <w:t xml:space="preserve">2, and 3× </w:t>
      </w:r>
      <w:r>
        <w:rPr>
          <w:lang w:eastAsia="en-IN"/>
        </w:rPr>
        <w:t>DMEM</w:t>
      </w:r>
      <w:r w:rsidRPr="00303F8B">
        <w:rPr>
          <w:lang w:eastAsia="en-IN"/>
        </w:rPr>
        <w:t xml:space="preserve"> to prepare </w:t>
      </w:r>
      <w:r>
        <w:rPr>
          <w:lang w:eastAsia="en-IN"/>
        </w:rPr>
        <w:t xml:space="preserve">105 </w:t>
      </w:r>
      <w:r w:rsidRPr="00303F8B">
        <w:rPr>
          <w:lang w:eastAsia="en-IN"/>
        </w:rPr>
        <w:t>microliters of the engineered vascular tissue master mix per tissue</w:t>
      </w:r>
      <w:r>
        <w:rPr>
          <w:lang w:eastAsia="en-IN"/>
        </w:rPr>
        <w:t xml:space="preserve"> </w:t>
      </w:r>
      <w:r w:rsidRPr="00303F8B">
        <w:rPr>
          <w:b/>
          <w:lang w:eastAsia="en-IN"/>
        </w:rPr>
        <w:t>[</w:t>
      </w:r>
      <w:r>
        <w:rPr>
          <w:b/>
          <w:lang w:eastAsia="en-IN"/>
        </w:rPr>
        <w:t>1</w:t>
      </w:r>
      <w:r w:rsidRPr="00303F8B">
        <w:rPr>
          <w:b/>
          <w:lang w:eastAsia="en-IN"/>
        </w:rPr>
        <w:t>]</w:t>
      </w:r>
      <w:r w:rsidRPr="00303F8B">
        <w:rPr>
          <w:lang w:eastAsia="en-IN"/>
        </w:rPr>
        <w:t>.</w:t>
      </w:r>
      <w:r>
        <w:rPr>
          <w:lang w:eastAsia="en-IN"/>
        </w:rPr>
        <w:t xml:space="preserve"> </w:t>
      </w:r>
      <w:r w:rsidRPr="00303F8B">
        <w:rPr>
          <w:lang w:eastAsia="en-IN"/>
        </w:rPr>
        <w:t xml:space="preserve">Resuspend the cell pellet in </w:t>
      </w:r>
      <w:r>
        <w:rPr>
          <w:lang w:eastAsia="en-IN"/>
        </w:rPr>
        <w:t>100 microliters of the</w:t>
      </w:r>
      <w:r w:rsidRPr="00303F8B">
        <w:rPr>
          <w:lang w:eastAsia="en-IN"/>
        </w:rPr>
        <w:t xml:space="preserve"> master mix </w:t>
      </w:r>
      <w:r w:rsidRPr="00303F8B">
        <w:rPr>
          <w:b/>
          <w:lang w:eastAsia="en-IN"/>
        </w:rPr>
        <w:t>[</w:t>
      </w:r>
      <w:r>
        <w:rPr>
          <w:b/>
          <w:lang w:eastAsia="en-IN"/>
        </w:rPr>
        <w:t>2</w:t>
      </w:r>
      <w:r w:rsidRPr="00303F8B">
        <w:rPr>
          <w:b/>
          <w:lang w:eastAsia="en-IN"/>
        </w:rPr>
        <w:t>]</w:t>
      </w:r>
      <w:r w:rsidRPr="00303F8B">
        <w:rPr>
          <w:lang w:eastAsia="en-IN"/>
        </w:rPr>
        <w:t>.</w:t>
      </w:r>
    </w:p>
    <w:p w14:paraId="0A30E507" w14:textId="422E0D31" w:rsidR="00E93791" w:rsidRPr="00E93791" w:rsidRDefault="00451C5F" w:rsidP="00451C5F">
      <w:pPr>
        <w:pStyle w:val="ShotDescription"/>
        <w:numPr>
          <w:ilvl w:val="2"/>
          <w:numId w:val="3"/>
        </w:numPr>
        <w:rPr>
          <w:b/>
          <w:bCs/>
          <w:lang w:val="en-IN" w:eastAsia="en-IN"/>
        </w:rPr>
      </w:pPr>
      <w:r w:rsidRPr="00303F8B">
        <w:rPr>
          <w:lang w:val="en-IN" w:eastAsia="en-IN"/>
        </w:rPr>
        <w:t xml:space="preserve">Talent adding the fibrinogen–aprotinin solution, the </w:t>
      </w:r>
      <w:r w:rsidR="00AF7CAD">
        <w:rPr>
          <w:lang w:val="en-IN" w:eastAsia="en-IN"/>
        </w:rPr>
        <w:t>SMC</w:t>
      </w:r>
      <w:r w:rsidRPr="00303F8B">
        <w:rPr>
          <w:lang w:val="en-IN" w:eastAsia="en-IN"/>
        </w:rPr>
        <w:t xml:space="preserve"> growth medium 2, and the 3× Dulbecco’s Modified Eagle Medium </w:t>
      </w:r>
      <w:r w:rsidR="00E93791">
        <w:rPr>
          <w:lang w:val="en-IN" w:eastAsia="en-IN"/>
        </w:rPr>
        <w:t>to a tube labelled master mix</w:t>
      </w:r>
      <w:r w:rsidRPr="00303F8B">
        <w:rPr>
          <w:lang w:val="en-IN" w:eastAsia="en-IN"/>
        </w:rPr>
        <w:t>.</w:t>
      </w:r>
      <w:r>
        <w:rPr>
          <w:lang w:val="en-IN" w:eastAsia="en-IN"/>
        </w:rPr>
        <w:t xml:space="preserve"> </w:t>
      </w:r>
      <w:r w:rsidRPr="00451C5F">
        <w:rPr>
          <w:b/>
          <w:bCs/>
          <w:highlight w:val="yellow"/>
          <w:lang w:val="en-IN" w:eastAsia="en-IN"/>
        </w:rPr>
        <w:t>Authors</w:t>
      </w:r>
      <w:r w:rsidRPr="00451C5F">
        <w:rPr>
          <w:highlight w:val="yellow"/>
          <w:lang w:val="en-IN" w:eastAsia="en-IN"/>
        </w:rPr>
        <w:t>: What will be the volumes of each reagent in the master mix. The concentrations given in the manuscript are the stock concentrations, correct?</w:t>
      </w:r>
      <w:r w:rsidR="00EE28B4">
        <w:rPr>
          <w:lang w:val="en-IN" w:eastAsia="en-IN"/>
        </w:rPr>
        <w:t xml:space="preserve"> </w:t>
      </w:r>
      <w:r w:rsidR="00E93791">
        <w:rPr>
          <w:lang w:val="en-IN" w:eastAsia="en-IN"/>
        </w:rPr>
        <w:br/>
      </w:r>
      <w:r w:rsidR="00E93791" w:rsidRPr="00E93791">
        <w:rPr>
          <w:color w:val="EE0000"/>
          <w:lang w:val="en-IN" w:eastAsia="en-IN"/>
        </w:rPr>
        <w:t xml:space="preserve">B. Moss: </w:t>
      </w:r>
      <w:r w:rsidR="00EE28B4" w:rsidRPr="00E93791">
        <w:rPr>
          <w:color w:val="EE0000"/>
          <w:lang w:val="en-IN" w:eastAsia="en-IN"/>
        </w:rPr>
        <w:t xml:space="preserve">The protocol details that the volumes of each reagent in the master mix are as follows: fibrinogen-aprotinin solution (5% v/v), </w:t>
      </w:r>
      <w:r w:rsidR="00AF7CAD">
        <w:rPr>
          <w:color w:val="EE0000"/>
          <w:lang w:val="en-IN" w:eastAsia="en-IN"/>
        </w:rPr>
        <w:t>SMC</w:t>
      </w:r>
      <w:r w:rsidR="00EE28B4" w:rsidRPr="00E93791">
        <w:rPr>
          <w:color w:val="EE0000"/>
          <w:lang w:val="en-IN" w:eastAsia="en-IN"/>
        </w:rPr>
        <w:t xml:space="preserve"> growth medium (91% v/v), 3X DMEM solution (4% v/v).</w:t>
      </w:r>
      <w:r w:rsidR="00E93791" w:rsidRPr="00E93791">
        <w:rPr>
          <w:color w:val="EE0000"/>
          <w:lang w:val="en-IN" w:eastAsia="en-IN"/>
        </w:rPr>
        <w:br/>
      </w:r>
      <w:r w:rsidR="00E93791" w:rsidRPr="00E93791">
        <w:rPr>
          <w:b/>
          <w:bCs/>
          <w:highlight w:val="yellow"/>
          <w:lang w:val="en-IN" w:eastAsia="en-IN"/>
        </w:rPr>
        <w:t>Authors</w:t>
      </w:r>
      <w:r w:rsidR="00E93791" w:rsidRPr="00E93791">
        <w:rPr>
          <w:highlight w:val="yellow"/>
          <w:lang w:val="en-IN" w:eastAsia="en-IN"/>
        </w:rPr>
        <w:t>: Thank you for confirming that these are the final concentrations in the master mix. So can I write a text overlay as follows?</w:t>
      </w:r>
      <w:r w:rsidR="00E93791">
        <w:rPr>
          <w:lang w:val="en-IN" w:eastAsia="en-IN"/>
        </w:rPr>
        <w:br/>
      </w:r>
      <w:r w:rsidR="00E93791" w:rsidRPr="00E93791">
        <w:rPr>
          <w:b/>
          <w:bCs/>
          <w:lang w:val="en-IN" w:eastAsia="en-IN"/>
        </w:rPr>
        <w:t>TXT: Final concentrations:</w:t>
      </w:r>
      <w:r w:rsidR="00E93791" w:rsidRPr="00E93791">
        <w:rPr>
          <w:b/>
          <w:bCs/>
          <w:lang w:val="en-IN" w:eastAsia="en-IN"/>
        </w:rPr>
        <w:br/>
        <w:t>Fibrinogen</w:t>
      </w:r>
      <w:r w:rsidR="00E93791" w:rsidRPr="00E93791">
        <w:rPr>
          <w:b/>
          <w:bCs/>
          <w:lang w:val="en-IN" w:eastAsia="en-IN"/>
        </w:rPr>
        <w:t>-aprotinin solution</w:t>
      </w:r>
      <w:r w:rsidR="00E93791" w:rsidRPr="00E93791">
        <w:rPr>
          <w:b/>
          <w:bCs/>
          <w:lang w:val="en-IN" w:eastAsia="en-IN"/>
        </w:rPr>
        <w:t>:</w:t>
      </w:r>
      <w:r w:rsidR="00E93791" w:rsidRPr="00E93791">
        <w:rPr>
          <w:b/>
          <w:bCs/>
          <w:lang w:val="en-IN" w:eastAsia="en-IN"/>
        </w:rPr>
        <w:t xml:space="preserve"> 5% v/v</w:t>
      </w:r>
    </w:p>
    <w:p w14:paraId="47CB202B" w14:textId="1A8DBB3A" w:rsidR="00E93791" w:rsidRPr="00E93791" w:rsidRDefault="00AF7CAD" w:rsidP="00E93791">
      <w:pPr>
        <w:pStyle w:val="ShotDescription"/>
        <w:ind w:firstLine="0"/>
        <w:rPr>
          <w:b/>
          <w:bCs/>
          <w:lang w:val="en-IN" w:eastAsia="en-IN"/>
        </w:rPr>
      </w:pPr>
      <w:r>
        <w:rPr>
          <w:b/>
          <w:bCs/>
          <w:lang w:val="en-IN" w:eastAsia="en-IN"/>
        </w:rPr>
        <w:t>SMC</w:t>
      </w:r>
      <w:r w:rsidR="00E93791" w:rsidRPr="00E93791">
        <w:rPr>
          <w:b/>
          <w:bCs/>
          <w:lang w:val="en-IN" w:eastAsia="en-IN"/>
        </w:rPr>
        <w:t xml:space="preserve"> growth medium </w:t>
      </w:r>
      <w:r w:rsidR="00E93791" w:rsidRPr="00E93791">
        <w:rPr>
          <w:b/>
          <w:bCs/>
          <w:lang w:val="en-IN" w:eastAsia="en-IN"/>
        </w:rPr>
        <w:t xml:space="preserve">2: </w:t>
      </w:r>
      <w:r w:rsidR="00E93791" w:rsidRPr="00E93791">
        <w:rPr>
          <w:b/>
          <w:bCs/>
          <w:lang w:val="en-IN" w:eastAsia="en-IN"/>
        </w:rPr>
        <w:t xml:space="preserve">91% </w:t>
      </w:r>
    </w:p>
    <w:p w14:paraId="2873A663" w14:textId="5F78CFD6" w:rsidR="00451C5F" w:rsidRPr="00303F8B" w:rsidRDefault="00E93791" w:rsidP="00E93791">
      <w:pPr>
        <w:pStyle w:val="ShotDescription"/>
        <w:ind w:firstLine="0"/>
        <w:rPr>
          <w:lang w:val="en-IN" w:eastAsia="en-IN"/>
        </w:rPr>
      </w:pPr>
      <w:r w:rsidRPr="00E93791">
        <w:rPr>
          <w:b/>
          <w:bCs/>
          <w:lang w:val="en-IN" w:eastAsia="en-IN"/>
        </w:rPr>
        <w:t>3X DMEM</w:t>
      </w:r>
      <w:r w:rsidRPr="00E93791">
        <w:rPr>
          <w:b/>
          <w:bCs/>
          <w:lang w:val="en-IN" w:eastAsia="en-IN"/>
        </w:rPr>
        <w:t>:</w:t>
      </w:r>
      <w:r w:rsidRPr="00E93791">
        <w:rPr>
          <w:b/>
          <w:bCs/>
          <w:lang w:val="en-IN" w:eastAsia="en-IN"/>
        </w:rPr>
        <w:t xml:space="preserve"> 4%</w:t>
      </w:r>
    </w:p>
    <w:p w14:paraId="77C2F2A3" w14:textId="77777777" w:rsidR="00451C5F" w:rsidRPr="00303F8B" w:rsidRDefault="00451C5F" w:rsidP="00451C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resuspending the cell pellet in the engineered vascular tissue master mix.</w:t>
      </w:r>
    </w:p>
    <w:p w14:paraId="0249BD05" w14:textId="77777777" w:rsidR="00451C5F" w:rsidRDefault="00451C5F" w:rsidP="00451C5F">
      <w:pPr>
        <w:pStyle w:val="ShotDescription"/>
        <w:ind w:firstLine="0"/>
        <w:rPr>
          <w:lang w:val="en-IN" w:eastAsia="en-IN"/>
        </w:rPr>
      </w:pPr>
    </w:p>
    <w:p w14:paraId="2BF8E350" w14:textId="77777777" w:rsidR="00B72DCC" w:rsidRDefault="00B72DCC" w:rsidP="00451C5F">
      <w:pPr>
        <w:pStyle w:val="ShotDescription"/>
        <w:ind w:firstLine="0"/>
        <w:rPr>
          <w:lang w:val="en-IN" w:eastAsia="en-IN"/>
        </w:rPr>
      </w:pPr>
    </w:p>
    <w:p w14:paraId="7A11EEA6" w14:textId="77777777" w:rsidR="00B72DCC" w:rsidRDefault="00B72DCC" w:rsidP="00451C5F">
      <w:pPr>
        <w:pStyle w:val="ShotDescription"/>
        <w:ind w:firstLine="0"/>
        <w:rPr>
          <w:lang w:val="en-IN" w:eastAsia="en-IN"/>
        </w:rPr>
      </w:pPr>
    </w:p>
    <w:p w14:paraId="680E99F0" w14:textId="5772F916" w:rsidR="000A4789" w:rsidRDefault="00A15E89" w:rsidP="000A478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15E89">
        <w:rPr>
          <w:rFonts w:cstheme="minorHAnsi"/>
          <w:b/>
          <w:bCs/>
        </w:rPr>
        <w:t>Casting and Cultur</w:t>
      </w:r>
      <w:r w:rsidR="00490C02">
        <w:rPr>
          <w:rFonts w:cstheme="minorHAnsi"/>
          <w:b/>
          <w:bCs/>
        </w:rPr>
        <w:t>ing</w:t>
      </w:r>
      <w:r w:rsidRPr="00A15E89">
        <w:rPr>
          <w:rFonts w:cstheme="minorHAnsi"/>
          <w:b/>
          <w:bCs/>
        </w:rPr>
        <w:t xml:space="preserve"> </w:t>
      </w:r>
      <w:r w:rsidR="00490C02">
        <w:rPr>
          <w:rFonts w:cstheme="minorHAnsi"/>
          <w:b/>
          <w:bCs/>
        </w:rPr>
        <w:t xml:space="preserve">the </w:t>
      </w:r>
      <w:r w:rsidRPr="00A15E89">
        <w:rPr>
          <w:rFonts w:cstheme="minorHAnsi"/>
          <w:b/>
          <w:bCs/>
        </w:rPr>
        <w:t>Engineered Vascular Tissues</w:t>
      </w:r>
    </w:p>
    <w:p w14:paraId="3E6B0549" w14:textId="77777777" w:rsidR="00B72DCC" w:rsidRDefault="00B72DCC" w:rsidP="00451C5F">
      <w:pPr>
        <w:pStyle w:val="ShotDescription"/>
        <w:ind w:firstLine="0"/>
        <w:rPr>
          <w:lang w:val="en-IN" w:eastAsia="en-IN"/>
        </w:rPr>
      </w:pPr>
    </w:p>
    <w:p w14:paraId="11802C65" w14:textId="1DAB2E3E" w:rsidR="00451C5F" w:rsidRPr="00303F8B" w:rsidRDefault="00451C5F" w:rsidP="00451C5F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>Dispense 1.6 milliliters</w:t>
      </w:r>
      <w:r>
        <w:rPr>
          <w:lang w:eastAsia="en-IN"/>
        </w:rPr>
        <w:t xml:space="preserve"> of 2% molten</w:t>
      </w:r>
      <w:r w:rsidRPr="00303F8B">
        <w:rPr>
          <w:lang w:eastAsia="en-IN"/>
        </w:rPr>
        <w:t xml:space="preserve"> agarose into each</w:t>
      </w:r>
      <w:r w:rsidR="00E93791">
        <w:rPr>
          <w:lang w:eastAsia="en-IN"/>
        </w:rPr>
        <w:t xml:space="preserve"> required</w:t>
      </w:r>
      <w:r w:rsidRPr="00303F8B">
        <w:rPr>
          <w:lang w:eastAsia="en-IN"/>
        </w:rPr>
        <w:t xml:space="preserve"> well of a 24-well plate</w:t>
      </w:r>
      <w:r>
        <w:rPr>
          <w:lang w:eastAsia="en-IN"/>
        </w:rPr>
        <w:t xml:space="preserve"> under a hood</w:t>
      </w:r>
      <w:r w:rsidRPr="00303F8B">
        <w:rPr>
          <w:lang w:eastAsia="en-IN"/>
        </w:rPr>
        <w:t xml:space="preserve"> </w:t>
      </w:r>
      <w:r w:rsidRPr="00303F8B">
        <w:rPr>
          <w:b/>
          <w:lang w:eastAsia="en-IN"/>
        </w:rPr>
        <w:t>[</w:t>
      </w:r>
      <w:r w:rsidR="00B72DCC">
        <w:rPr>
          <w:b/>
          <w:lang w:eastAsia="en-IN"/>
        </w:rPr>
        <w:t>1</w:t>
      </w:r>
      <w:r w:rsidRPr="00303F8B">
        <w:rPr>
          <w:b/>
          <w:lang w:eastAsia="en-IN"/>
        </w:rPr>
        <w:t>]</w:t>
      </w:r>
      <w:r w:rsidRPr="00303F8B">
        <w:rPr>
          <w:lang w:eastAsia="en-IN"/>
        </w:rPr>
        <w:t>.</w:t>
      </w:r>
      <w:r>
        <w:rPr>
          <w:lang w:eastAsia="en-IN"/>
        </w:rPr>
        <w:t xml:space="preserve"> </w:t>
      </w:r>
      <w:r w:rsidRPr="00303F8B">
        <w:rPr>
          <w:lang w:eastAsia="en-IN"/>
        </w:rPr>
        <w:t xml:space="preserve">Immediately insert the polytetrafluoroethylene spacers into the agarose </w:t>
      </w:r>
      <w:r>
        <w:rPr>
          <w:lang w:eastAsia="en-IN"/>
        </w:rPr>
        <w:t>and a</w:t>
      </w:r>
      <w:r w:rsidRPr="00303F8B">
        <w:rPr>
          <w:lang w:eastAsia="en-IN"/>
        </w:rPr>
        <w:t xml:space="preserve">llow the agarose to solidify for 10 minutes </w:t>
      </w:r>
      <w:r w:rsidRPr="00303F8B">
        <w:rPr>
          <w:b/>
          <w:lang w:eastAsia="en-IN"/>
        </w:rPr>
        <w:t>[</w:t>
      </w:r>
      <w:r w:rsidR="00B72DCC">
        <w:rPr>
          <w:b/>
          <w:lang w:eastAsia="en-IN"/>
        </w:rPr>
        <w:t>2</w:t>
      </w:r>
      <w:r w:rsidRPr="00303F8B">
        <w:rPr>
          <w:b/>
          <w:lang w:eastAsia="en-IN"/>
        </w:rPr>
        <w:t>]</w:t>
      </w:r>
      <w:r w:rsidRPr="00303F8B">
        <w:rPr>
          <w:lang w:eastAsia="en-IN"/>
        </w:rPr>
        <w:t>.</w:t>
      </w:r>
    </w:p>
    <w:p w14:paraId="5F2743D6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dispensing 1.6 milliliters of agarose into each required well of a 24-well plate.</w:t>
      </w:r>
    </w:p>
    <w:p w14:paraId="54D1FD9A" w14:textId="53384B9F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inserting the polytetrafluoroethylene spacers into the agarose</w:t>
      </w:r>
      <w:r w:rsidR="00451C5F">
        <w:rPr>
          <w:lang w:val="en-IN" w:eastAsia="en-IN"/>
        </w:rPr>
        <w:t xml:space="preserve"> and keeping it aside.</w:t>
      </w:r>
    </w:p>
    <w:p w14:paraId="16FADD02" w14:textId="31BA075A" w:rsidR="005316AB" w:rsidRPr="00303F8B" w:rsidRDefault="005316AB" w:rsidP="00451C5F">
      <w:pPr>
        <w:pStyle w:val="ShotDescription"/>
        <w:ind w:firstLine="0"/>
        <w:rPr>
          <w:lang w:val="en-IN" w:eastAsia="en-IN"/>
        </w:rPr>
      </w:pPr>
    </w:p>
    <w:p w14:paraId="275FD9E7" w14:textId="4CAB7559" w:rsidR="00B72DCC" w:rsidRPr="00303F8B" w:rsidRDefault="00451C5F" w:rsidP="00B72DC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incubation, r</w:t>
      </w:r>
      <w:r w:rsidR="005316AB" w:rsidRPr="00303F8B">
        <w:rPr>
          <w:lang w:eastAsia="en-IN"/>
        </w:rPr>
        <w:t xml:space="preserve">emove the polytetrafluoroethylene spacers from the solidified agarose </w:t>
      </w:r>
      <w:proofErr w:type="spellStart"/>
      <w:r w:rsidR="005316AB" w:rsidRPr="00303F8B">
        <w:rPr>
          <w:lang w:eastAsia="en-IN"/>
        </w:rPr>
        <w:t>molds</w:t>
      </w:r>
      <w:proofErr w:type="spellEnd"/>
      <w:r w:rsidR="005316AB" w:rsidRPr="00303F8B">
        <w:rPr>
          <w:lang w:eastAsia="en-IN"/>
        </w:rPr>
        <w:t xml:space="preserve"> </w:t>
      </w:r>
      <w:r w:rsidR="005316AB" w:rsidRPr="00303F8B">
        <w:rPr>
          <w:b/>
          <w:lang w:eastAsia="en-IN"/>
        </w:rPr>
        <w:t>[1]</w:t>
      </w:r>
      <w:r w:rsidR="005316AB" w:rsidRPr="00303F8B">
        <w:rPr>
          <w:lang w:eastAsia="en-IN"/>
        </w:rPr>
        <w:t>.</w:t>
      </w:r>
      <w:r w:rsidR="00B72DCC">
        <w:rPr>
          <w:lang w:eastAsia="en-IN"/>
        </w:rPr>
        <w:t xml:space="preserve"> </w:t>
      </w:r>
      <w:r w:rsidR="004936CF">
        <w:rPr>
          <w:lang w:eastAsia="en-IN"/>
        </w:rPr>
        <w:t>Then, p</w:t>
      </w:r>
      <w:r w:rsidR="00B72DCC" w:rsidRPr="00303F8B">
        <w:rPr>
          <w:lang w:eastAsia="en-IN"/>
        </w:rPr>
        <w:t>osition the polydimethylsiloxane</w:t>
      </w:r>
      <w:r w:rsidR="00B72DCC">
        <w:rPr>
          <w:lang w:eastAsia="en-IN"/>
        </w:rPr>
        <w:t>, or PDMS,</w:t>
      </w:r>
      <w:r w:rsidR="00B72DCC" w:rsidRPr="00303F8B">
        <w:rPr>
          <w:lang w:eastAsia="en-IN"/>
        </w:rPr>
        <w:t xml:space="preserve"> racks in the </w:t>
      </w:r>
      <w:proofErr w:type="spellStart"/>
      <w:r w:rsidR="00B72DCC" w:rsidRPr="00303F8B">
        <w:rPr>
          <w:lang w:eastAsia="en-IN"/>
        </w:rPr>
        <w:t>center</w:t>
      </w:r>
      <w:proofErr w:type="spellEnd"/>
      <w:r w:rsidR="00B72DCC" w:rsidRPr="00303F8B">
        <w:rPr>
          <w:lang w:eastAsia="en-IN"/>
        </w:rPr>
        <w:t xml:space="preserve"> of each agarose </w:t>
      </w:r>
      <w:proofErr w:type="spellStart"/>
      <w:r w:rsidR="00B72DCC" w:rsidRPr="00303F8B">
        <w:rPr>
          <w:lang w:eastAsia="en-IN"/>
        </w:rPr>
        <w:t>mold</w:t>
      </w:r>
      <w:proofErr w:type="spellEnd"/>
      <w:r w:rsidR="00B72DCC" w:rsidRPr="00303F8B">
        <w:rPr>
          <w:lang w:eastAsia="en-IN"/>
        </w:rPr>
        <w:t xml:space="preserve"> </w:t>
      </w:r>
      <w:r w:rsidR="00B72DCC" w:rsidRPr="00303F8B">
        <w:rPr>
          <w:b/>
          <w:lang w:eastAsia="en-IN"/>
        </w:rPr>
        <w:t>[</w:t>
      </w:r>
      <w:r w:rsidR="00B72DCC">
        <w:rPr>
          <w:b/>
          <w:lang w:eastAsia="en-IN"/>
        </w:rPr>
        <w:t>3</w:t>
      </w:r>
      <w:r w:rsidR="00B72DCC" w:rsidRPr="00303F8B">
        <w:rPr>
          <w:b/>
          <w:lang w:eastAsia="en-IN"/>
        </w:rPr>
        <w:t>]</w:t>
      </w:r>
      <w:r w:rsidR="00B72DCC" w:rsidRPr="00303F8B">
        <w:rPr>
          <w:lang w:eastAsia="en-IN"/>
        </w:rPr>
        <w:t>.</w:t>
      </w:r>
    </w:p>
    <w:p w14:paraId="37AEE284" w14:textId="3AE6453E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removing the polytetrafluoroethylene spacers from the solidified agarose </w:t>
      </w:r>
      <w:proofErr w:type="spellStart"/>
      <w:r w:rsidRPr="00303F8B">
        <w:rPr>
          <w:lang w:val="en-IN" w:eastAsia="en-IN"/>
        </w:rPr>
        <w:t>molds</w:t>
      </w:r>
      <w:proofErr w:type="spellEnd"/>
      <w:r w:rsidRPr="00303F8B">
        <w:rPr>
          <w:lang w:val="en-IN" w:eastAsia="en-IN"/>
        </w:rPr>
        <w:t>.</w:t>
      </w:r>
      <w:r w:rsidR="004936CF">
        <w:rPr>
          <w:lang w:val="en-IN" w:eastAsia="en-IN"/>
        </w:rPr>
        <w:t xml:space="preserve"> </w:t>
      </w:r>
      <w:r w:rsidR="004936CF" w:rsidRPr="004936CF">
        <w:rPr>
          <w:b/>
          <w:bCs/>
          <w:highlight w:val="yellow"/>
          <w:lang w:val="en-IN" w:eastAsia="en-IN"/>
        </w:rPr>
        <w:t>Authors</w:t>
      </w:r>
      <w:r w:rsidR="004936CF" w:rsidRPr="004936CF">
        <w:rPr>
          <w:highlight w:val="yellow"/>
          <w:lang w:val="en-IN" w:eastAsia="en-IN"/>
        </w:rPr>
        <w:t>: I have deleted the shot saying cover with a lid because the shots are now rearranged. Please check PDMS can be placed right after removing PTFE spacers or some incubation is needed in between?</w:t>
      </w:r>
    </w:p>
    <w:p w14:paraId="4B63C172" w14:textId="3AE16A01" w:rsidR="005316A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positioning the </w:t>
      </w:r>
      <w:r w:rsidR="00B72DCC">
        <w:rPr>
          <w:lang w:val="en-IN" w:eastAsia="en-IN"/>
        </w:rPr>
        <w:t>PDMS</w:t>
      </w:r>
      <w:r w:rsidRPr="00303F8B">
        <w:rPr>
          <w:lang w:val="en-IN" w:eastAsia="en-IN"/>
        </w:rPr>
        <w:t xml:space="preserve"> racks in the </w:t>
      </w:r>
      <w:proofErr w:type="spellStart"/>
      <w:r w:rsidRPr="00303F8B">
        <w:rPr>
          <w:lang w:val="en-IN" w:eastAsia="en-IN"/>
        </w:rPr>
        <w:t>center</w:t>
      </w:r>
      <w:proofErr w:type="spellEnd"/>
      <w:r w:rsidRPr="00303F8B">
        <w:rPr>
          <w:lang w:val="en-IN" w:eastAsia="en-IN"/>
        </w:rPr>
        <w:t xml:space="preserve"> of each agarose </w:t>
      </w:r>
      <w:proofErr w:type="spellStart"/>
      <w:r w:rsidRPr="00303F8B">
        <w:rPr>
          <w:lang w:val="en-IN" w:eastAsia="en-IN"/>
        </w:rPr>
        <w:t>mold</w:t>
      </w:r>
      <w:proofErr w:type="spellEnd"/>
      <w:r w:rsidRPr="00303F8B">
        <w:rPr>
          <w:lang w:val="en-IN" w:eastAsia="en-IN"/>
        </w:rPr>
        <w:t>.</w:t>
      </w:r>
    </w:p>
    <w:p w14:paraId="1D64C4B9" w14:textId="77777777" w:rsidR="00B72DCC" w:rsidRPr="00303F8B" w:rsidRDefault="00B72DCC" w:rsidP="00B72DCC">
      <w:pPr>
        <w:pStyle w:val="ShotDescription"/>
        <w:ind w:firstLine="0"/>
        <w:rPr>
          <w:lang w:val="en-IN" w:eastAsia="en-IN"/>
        </w:rPr>
      </w:pPr>
    </w:p>
    <w:p w14:paraId="4D0102F6" w14:textId="0066750E" w:rsidR="005316AB" w:rsidRPr="00303F8B" w:rsidRDefault="004936CF" w:rsidP="005316A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Retrieve</w:t>
      </w:r>
      <w:r w:rsidR="005316AB" w:rsidRPr="00303F8B">
        <w:rPr>
          <w:lang w:eastAsia="en-IN"/>
        </w:rPr>
        <w:t xml:space="preserve"> one 3 microliter thrombin</w:t>
      </w:r>
      <w:r>
        <w:rPr>
          <w:lang w:eastAsia="en-IN"/>
        </w:rPr>
        <w:t xml:space="preserve"> </w:t>
      </w:r>
      <w:r w:rsidRPr="00303F8B">
        <w:rPr>
          <w:lang w:eastAsia="en-IN"/>
        </w:rPr>
        <w:t>aliquot</w:t>
      </w:r>
      <w:r>
        <w:rPr>
          <w:lang w:eastAsia="en-IN"/>
        </w:rPr>
        <w:t xml:space="preserve"> containing 0.3 Units</w:t>
      </w:r>
      <w:r w:rsidR="005316AB" w:rsidRPr="00303F8B">
        <w:rPr>
          <w:lang w:eastAsia="en-IN"/>
        </w:rPr>
        <w:t xml:space="preserve"> for each engineered vascular tissue </w:t>
      </w:r>
      <w:r w:rsidR="005316AB" w:rsidRPr="00303F8B">
        <w:rPr>
          <w:b/>
          <w:lang w:eastAsia="en-IN"/>
        </w:rPr>
        <w:t>[1]</w:t>
      </w:r>
      <w:r w:rsidR="005316AB" w:rsidRPr="00303F8B">
        <w:rPr>
          <w:lang w:eastAsia="en-IN"/>
        </w:rPr>
        <w:t xml:space="preserve">. Aspirate 97 microliters of the cell suspension with a P100 pipette and adjust the volume to 100 microliters while retaining a small air gap at the tip </w:t>
      </w:r>
      <w:r w:rsidR="005316AB" w:rsidRPr="00303F8B">
        <w:rPr>
          <w:b/>
          <w:lang w:eastAsia="en-IN"/>
        </w:rPr>
        <w:t>[2]</w:t>
      </w:r>
      <w:r w:rsidR="005316AB" w:rsidRPr="00303F8B">
        <w:rPr>
          <w:lang w:eastAsia="en-IN"/>
        </w:rPr>
        <w:t>.</w:t>
      </w:r>
    </w:p>
    <w:p w14:paraId="3ADB7B52" w14:textId="6828885F" w:rsidR="005316AB" w:rsidRPr="00303F8B" w:rsidRDefault="006E2C88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retrieving</w:t>
      </w:r>
      <w:r w:rsidRPr="006E2C88">
        <w:rPr>
          <w:lang w:val="en-IN" w:eastAsia="en-IN"/>
        </w:rPr>
        <w:t xml:space="preserve"> </w:t>
      </w:r>
      <w:r w:rsidRPr="00303F8B">
        <w:rPr>
          <w:lang w:val="en-IN" w:eastAsia="en-IN"/>
        </w:rPr>
        <w:t>one 3 microliter thrombin aliquot for each engineered vascular tissue</w:t>
      </w:r>
      <w:r>
        <w:rPr>
          <w:lang w:val="en-IN" w:eastAsia="en-IN"/>
        </w:rPr>
        <w:t xml:space="preserve"> from the -80°C freezer.</w:t>
      </w:r>
    </w:p>
    <w:p w14:paraId="1116DE78" w14:textId="5A30D207" w:rsidR="005316AB" w:rsidRDefault="00B72DCC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Close up of t</w:t>
      </w:r>
      <w:r w:rsidR="005316AB" w:rsidRPr="00303F8B">
        <w:rPr>
          <w:lang w:val="en-IN" w:eastAsia="en-IN"/>
        </w:rPr>
        <w:t>alent aspirating 97 microliters of the cell suspension with a P100 pipette and adjusting the volume to 100 microliters while retaining a small air gap at the tip.</w:t>
      </w:r>
    </w:p>
    <w:p w14:paraId="6BC5B9C7" w14:textId="77777777" w:rsidR="00B72DCC" w:rsidRPr="00303F8B" w:rsidRDefault="00B72DCC" w:rsidP="00B72DCC">
      <w:pPr>
        <w:pStyle w:val="ShotDescription"/>
        <w:ind w:firstLine="0"/>
        <w:rPr>
          <w:lang w:val="en-IN" w:eastAsia="en-IN"/>
        </w:rPr>
      </w:pPr>
    </w:p>
    <w:p w14:paraId="356167BA" w14:textId="4A09C37F" w:rsidR="005316AB" w:rsidRPr="00303F8B" w:rsidRDefault="005316AB" w:rsidP="005316AB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Dispense the retained air against the side of the thrombin tube </w:t>
      </w:r>
      <w:r w:rsidRPr="00303F8B">
        <w:rPr>
          <w:b/>
          <w:lang w:eastAsia="en-IN"/>
        </w:rPr>
        <w:t>[1]</w:t>
      </w:r>
      <w:r w:rsidRPr="00303F8B">
        <w:rPr>
          <w:lang w:eastAsia="en-IN"/>
        </w:rPr>
        <w:t xml:space="preserve">. </w:t>
      </w:r>
      <w:r w:rsidR="004936CF">
        <w:rPr>
          <w:lang w:eastAsia="en-IN"/>
        </w:rPr>
        <w:t>Then, a</w:t>
      </w:r>
      <w:r w:rsidRPr="00303F8B">
        <w:rPr>
          <w:lang w:eastAsia="en-IN"/>
        </w:rPr>
        <w:t>dd the 97 microliters of the cell suspension directly to the 3</w:t>
      </w:r>
      <w:r w:rsidR="00AF7CAD">
        <w:rPr>
          <w:lang w:eastAsia="en-IN"/>
        </w:rPr>
        <w:t>-</w:t>
      </w:r>
      <w:r w:rsidRPr="00303F8B">
        <w:rPr>
          <w:lang w:eastAsia="en-IN"/>
        </w:rPr>
        <w:t xml:space="preserve">microliter thrombin aliquot </w:t>
      </w:r>
      <w:r w:rsidRPr="00303F8B">
        <w:rPr>
          <w:b/>
          <w:lang w:eastAsia="en-IN"/>
        </w:rPr>
        <w:t>[2]</w:t>
      </w:r>
      <w:r w:rsidRPr="00303F8B">
        <w:rPr>
          <w:lang w:eastAsia="en-IN"/>
        </w:rPr>
        <w:t xml:space="preserve">. Gently mix twice and immediately aspirate the entire 100 microliter volume </w:t>
      </w:r>
      <w:r w:rsidRPr="00303F8B">
        <w:rPr>
          <w:b/>
          <w:lang w:eastAsia="en-IN"/>
        </w:rPr>
        <w:t>[3]</w:t>
      </w:r>
      <w:r w:rsidRPr="00303F8B">
        <w:rPr>
          <w:lang w:eastAsia="en-IN"/>
        </w:rPr>
        <w:t>.</w:t>
      </w:r>
    </w:p>
    <w:p w14:paraId="74D52502" w14:textId="6C55E357" w:rsidR="005316AB" w:rsidRPr="00303F8B" w:rsidRDefault="00B72DCC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Close-up of </w:t>
      </w:r>
      <w:r w:rsidR="005316AB" w:rsidRPr="00303F8B">
        <w:rPr>
          <w:lang w:val="en-IN" w:eastAsia="en-IN"/>
        </w:rPr>
        <w:t>Talent dispensing the retained air against the side of the thrombin tube.</w:t>
      </w:r>
    </w:p>
    <w:p w14:paraId="2FF9A0C8" w14:textId="5AE1F9B6" w:rsidR="005316AB" w:rsidRPr="00303F8B" w:rsidRDefault="004936CF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Close up of </w:t>
      </w:r>
      <w:r w:rsidR="005316AB" w:rsidRPr="00303F8B">
        <w:rPr>
          <w:lang w:val="en-IN" w:eastAsia="en-IN"/>
        </w:rPr>
        <w:t>Talent adding the cell suspension directly to the thrombin aliquot.</w:t>
      </w:r>
    </w:p>
    <w:p w14:paraId="1699F798" w14:textId="77777777" w:rsidR="005316A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gently mixing the solution twice and immediately aspirating the entire volume.</w:t>
      </w:r>
    </w:p>
    <w:p w14:paraId="2245E1AE" w14:textId="77777777" w:rsidR="00B72DCC" w:rsidRPr="00303F8B" w:rsidRDefault="00B72DCC" w:rsidP="00B72DCC">
      <w:pPr>
        <w:pStyle w:val="ShotDescription"/>
        <w:ind w:firstLine="0"/>
        <w:rPr>
          <w:lang w:val="en-IN" w:eastAsia="en-IN"/>
        </w:rPr>
      </w:pPr>
    </w:p>
    <w:p w14:paraId="4ED80566" w14:textId="09EF3FE0" w:rsidR="00B72DCC" w:rsidRPr="00303F8B" w:rsidRDefault="004936CF" w:rsidP="00B72DC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add</w:t>
      </w:r>
      <w:r w:rsidR="005316AB" w:rsidRPr="00303F8B">
        <w:rPr>
          <w:lang w:eastAsia="en-IN"/>
        </w:rPr>
        <w:t xml:space="preserve"> the mixture between the </w:t>
      </w:r>
      <w:r w:rsidR="00B72DCC">
        <w:rPr>
          <w:lang w:eastAsia="en-IN"/>
        </w:rPr>
        <w:t>PDMS</w:t>
      </w:r>
      <w:r w:rsidR="005316AB" w:rsidRPr="00303F8B">
        <w:rPr>
          <w:lang w:eastAsia="en-IN"/>
        </w:rPr>
        <w:t xml:space="preserve"> posts by depressing the pipette plunger only to the first stop to minimize bubble formation</w:t>
      </w:r>
      <w:r w:rsidR="00AF7CAD">
        <w:rPr>
          <w:bCs/>
          <w:lang w:eastAsia="en-IN"/>
        </w:rPr>
        <w:t>. D</w:t>
      </w:r>
      <w:r w:rsidR="005316AB" w:rsidRPr="00303F8B">
        <w:rPr>
          <w:lang w:eastAsia="en-IN"/>
        </w:rPr>
        <w:t xml:space="preserve">iscard the residual volume remaining in the pipette tip </w:t>
      </w:r>
      <w:r w:rsidR="005316AB" w:rsidRPr="00303F8B">
        <w:rPr>
          <w:b/>
          <w:lang w:eastAsia="en-IN"/>
        </w:rPr>
        <w:t>[</w:t>
      </w:r>
      <w:r w:rsidR="00AF7CAD">
        <w:rPr>
          <w:b/>
          <w:lang w:eastAsia="en-IN"/>
        </w:rPr>
        <w:t>1</w:t>
      </w:r>
      <w:r w:rsidR="005316AB" w:rsidRPr="00303F8B">
        <w:rPr>
          <w:b/>
          <w:lang w:eastAsia="en-IN"/>
        </w:rPr>
        <w:t>]</w:t>
      </w:r>
      <w:r w:rsidR="005316AB" w:rsidRPr="00303F8B">
        <w:rPr>
          <w:lang w:eastAsia="en-IN"/>
        </w:rPr>
        <w:t>.</w:t>
      </w:r>
      <w:r w:rsidR="00B72DCC">
        <w:rPr>
          <w:lang w:eastAsia="en-IN"/>
        </w:rPr>
        <w:t xml:space="preserve"> </w:t>
      </w:r>
      <w:r w:rsidR="00B72DCC" w:rsidRPr="00303F8B">
        <w:rPr>
          <w:lang w:eastAsia="en-IN"/>
        </w:rPr>
        <w:t xml:space="preserve">Incubate the plate at 37 degrees Celsius and 5% carbon dioxide for 1 hour </w:t>
      </w:r>
      <w:r w:rsidR="00B72DCC" w:rsidRPr="00303F8B">
        <w:rPr>
          <w:b/>
          <w:lang w:eastAsia="en-IN"/>
        </w:rPr>
        <w:t>[</w:t>
      </w:r>
      <w:r w:rsidR="00AF7CAD">
        <w:rPr>
          <w:b/>
          <w:lang w:eastAsia="en-IN"/>
        </w:rPr>
        <w:t>2</w:t>
      </w:r>
      <w:r w:rsidR="00B72DCC" w:rsidRPr="00303F8B">
        <w:rPr>
          <w:b/>
          <w:lang w:eastAsia="en-IN"/>
        </w:rPr>
        <w:t>]</w:t>
      </w:r>
      <w:r w:rsidR="00B72DCC" w:rsidRPr="00303F8B">
        <w:rPr>
          <w:lang w:eastAsia="en-IN"/>
        </w:rPr>
        <w:t>.</w:t>
      </w:r>
    </w:p>
    <w:p w14:paraId="6F30D627" w14:textId="76BE001E" w:rsidR="005316AB" w:rsidRPr="00303F8B" w:rsidRDefault="00B72DCC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Close up of </w:t>
      </w:r>
      <w:r w:rsidR="005316AB" w:rsidRPr="00303F8B">
        <w:rPr>
          <w:lang w:val="en-IN" w:eastAsia="en-IN"/>
        </w:rPr>
        <w:t xml:space="preserve">Talent dispensing the mixture between the </w:t>
      </w:r>
      <w:r>
        <w:rPr>
          <w:lang w:val="en-IN" w:eastAsia="en-IN"/>
        </w:rPr>
        <w:t>PDMS</w:t>
      </w:r>
      <w:r w:rsidR="005316AB" w:rsidRPr="00303F8B">
        <w:rPr>
          <w:lang w:val="en-IN" w:eastAsia="en-IN"/>
        </w:rPr>
        <w:t xml:space="preserve"> posts while depressing the pipette plunger to the first stop.</w:t>
      </w:r>
    </w:p>
    <w:p w14:paraId="3D103198" w14:textId="30DE82B3" w:rsidR="005316AB" w:rsidRDefault="00B72DCC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WIDE: </w:t>
      </w:r>
      <w:r w:rsidR="005316AB" w:rsidRPr="00303F8B">
        <w:rPr>
          <w:lang w:val="en-IN" w:eastAsia="en-IN"/>
        </w:rPr>
        <w:t>Talent placing the plate into the cell culture incubator.</w:t>
      </w:r>
    </w:p>
    <w:p w14:paraId="40D385C5" w14:textId="77777777" w:rsidR="00B72DCC" w:rsidRPr="00303F8B" w:rsidRDefault="00B72DCC" w:rsidP="00B72DCC">
      <w:pPr>
        <w:pStyle w:val="ShotDescription"/>
        <w:ind w:firstLine="0"/>
        <w:rPr>
          <w:lang w:val="en-IN" w:eastAsia="en-IN"/>
        </w:rPr>
      </w:pPr>
    </w:p>
    <w:p w14:paraId="7101F257" w14:textId="2015F389" w:rsidR="005316AB" w:rsidRPr="00303F8B" w:rsidRDefault="00B72DCC" w:rsidP="005316A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>Then, s</w:t>
      </w:r>
      <w:r w:rsidR="005316AB" w:rsidRPr="00303F8B">
        <w:rPr>
          <w:lang w:eastAsia="en-IN"/>
        </w:rPr>
        <w:t xml:space="preserve">lowly dispense 500 microliters of the </w:t>
      </w:r>
      <w:r>
        <w:rPr>
          <w:lang w:eastAsia="en-IN"/>
        </w:rPr>
        <w:t xml:space="preserve">pre-warmed </w:t>
      </w:r>
      <w:r w:rsidR="00AF7CAD">
        <w:rPr>
          <w:lang w:eastAsia="en-IN"/>
        </w:rPr>
        <w:t>SMC</w:t>
      </w:r>
      <w:r w:rsidR="005316AB" w:rsidRPr="00303F8B">
        <w:rPr>
          <w:lang w:eastAsia="en-IN"/>
        </w:rPr>
        <w:t xml:space="preserve"> growth medium</w:t>
      </w:r>
      <w:r w:rsidR="00AF7CAD">
        <w:rPr>
          <w:lang w:eastAsia="en-IN"/>
        </w:rPr>
        <w:t>-</w:t>
      </w:r>
      <w:r w:rsidR="005316AB" w:rsidRPr="00303F8B">
        <w:rPr>
          <w:lang w:eastAsia="en-IN"/>
        </w:rPr>
        <w:t xml:space="preserve">2 into the corner of each well containing an engineered vascular tissue </w:t>
      </w:r>
      <w:r w:rsidR="005316AB" w:rsidRPr="00303F8B">
        <w:rPr>
          <w:b/>
          <w:lang w:eastAsia="en-IN"/>
        </w:rPr>
        <w:t>[1]</w:t>
      </w:r>
      <w:r w:rsidR="005316AB" w:rsidRPr="00303F8B">
        <w:rPr>
          <w:lang w:eastAsia="en-IN"/>
        </w:rPr>
        <w:t xml:space="preserve">. Return the plate to the incubator for 15 minutes </w:t>
      </w:r>
      <w:r w:rsidR="005316AB" w:rsidRPr="00303F8B">
        <w:rPr>
          <w:b/>
          <w:lang w:eastAsia="en-IN"/>
        </w:rPr>
        <w:t>[2]</w:t>
      </w:r>
      <w:r w:rsidR="005316AB" w:rsidRPr="00303F8B">
        <w:rPr>
          <w:lang w:eastAsia="en-IN"/>
        </w:rPr>
        <w:t>.</w:t>
      </w:r>
    </w:p>
    <w:p w14:paraId="72BAF647" w14:textId="177C3D56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slowly dispensing the </w:t>
      </w:r>
      <w:r w:rsidR="00AF7CAD">
        <w:rPr>
          <w:lang w:val="en-IN" w:eastAsia="en-IN"/>
        </w:rPr>
        <w:t>SMC</w:t>
      </w:r>
      <w:r w:rsidRPr="00303F8B">
        <w:rPr>
          <w:lang w:val="en-IN" w:eastAsia="en-IN"/>
        </w:rPr>
        <w:t xml:space="preserve"> growth medium 2 into the corner of each well containing an engineered vascular tissue.</w:t>
      </w:r>
    </w:p>
    <w:p w14:paraId="0986F99B" w14:textId="5258ECAD" w:rsidR="005316AB" w:rsidRDefault="00B72DCC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WIDE: </w:t>
      </w:r>
      <w:r w:rsidR="005316AB" w:rsidRPr="00303F8B">
        <w:rPr>
          <w:lang w:val="en-IN" w:eastAsia="en-IN"/>
        </w:rPr>
        <w:t>Talent placing the plate into the cell culture incubator.</w:t>
      </w:r>
    </w:p>
    <w:p w14:paraId="202E6F0A" w14:textId="77777777" w:rsidR="00375B35" w:rsidRPr="00303F8B" w:rsidRDefault="00375B35" w:rsidP="00375B35">
      <w:pPr>
        <w:pStyle w:val="ShotDescription"/>
        <w:ind w:firstLine="0"/>
        <w:rPr>
          <w:lang w:val="en-IN" w:eastAsia="en-IN"/>
        </w:rPr>
      </w:pPr>
    </w:p>
    <w:p w14:paraId="156FD0C4" w14:textId="0B5D79F3" w:rsidR="005316AB" w:rsidRPr="00303F8B" w:rsidRDefault="00B72DCC" w:rsidP="005316A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add</w:t>
      </w:r>
      <w:r w:rsidR="005316AB" w:rsidRPr="00303F8B">
        <w:rPr>
          <w:lang w:eastAsia="en-IN"/>
        </w:rPr>
        <w:t xml:space="preserve"> 1.5 milliliters of the </w:t>
      </w:r>
      <w:r>
        <w:rPr>
          <w:lang w:eastAsia="en-IN"/>
        </w:rPr>
        <w:t xml:space="preserve">pre-warmed </w:t>
      </w:r>
      <w:r w:rsidR="005316AB" w:rsidRPr="00303F8B">
        <w:rPr>
          <w:lang w:eastAsia="en-IN"/>
        </w:rPr>
        <w:t xml:space="preserve">engineered vascular tissue medium into new wells of a 24-well plate </w:t>
      </w:r>
      <w:r w:rsidR="005316AB" w:rsidRPr="00303F8B">
        <w:rPr>
          <w:b/>
          <w:lang w:eastAsia="en-IN"/>
        </w:rPr>
        <w:t>[1]</w:t>
      </w:r>
      <w:r w:rsidR="005316AB" w:rsidRPr="00303F8B">
        <w:rPr>
          <w:lang w:eastAsia="en-IN"/>
        </w:rPr>
        <w:t xml:space="preserve">. Carefully lift the </w:t>
      </w:r>
      <w:r>
        <w:rPr>
          <w:lang w:eastAsia="en-IN"/>
        </w:rPr>
        <w:t>PDMS</w:t>
      </w:r>
      <w:r w:rsidR="005316AB" w:rsidRPr="00303F8B">
        <w:rPr>
          <w:lang w:eastAsia="en-IN"/>
        </w:rPr>
        <w:t xml:space="preserve"> racks </w:t>
      </w:r>
      <w:r w:rsidR="005316AB" w:rsidRPr="00303F8B">
        <w:rPr>
          <w:b/>
          <w:lang w:eastAsia="en-IN"/>
        </w:rPr>
        <w:t>[2]</w:t>
      </w:r>
      <w:r>
        <w:rPr>
          <w:lang w:eastAsia="en-IN"/>
        </w:rPr>
        <w:t xml:space="preserve"> and t</w:t>
      </w:r>
      <w:r w:rsidR="005316AB" w:rsidRPr="00303F8B">
        <w:rPr>
          <w:lang w:eastAsia="en-IN"/>
        </w:rPr>
        <w:t xml:space="preserve">ransfer the engineered vascular tissues into the prepared wells </w:t>
      </w:r>
      <w:r w:rsidR="005316AB" w:rsidRPr="00303F8B">
        <w:rPr>
          <w:b/>
          <w:lang w:eastAsia="en-IN"/>
        </w:rPr>
        <w:t>[3]</w:t>
      </w:r>
      <w:r w:rsidR="005316AB" w:rsidRPr="00303F8B">
        <w:rPr>
          <w:lang w:eastAsia="en-IN"/>
        </w:rPr>
        <w:t>.</w:t>
      </w:r>
      <w:r>
        <w:rPr>
          <w:lang w:eastAsia="en-IN"/>
        </w:rPr>
        <w:t xml:space="preserve"> </w:t>
      </w:r>
      <w:r w:rsidRPr="00B72DCC">
        <w:rPr>
          <w:lang w:eastAsia="en-IN"/>
        </w:rPr>
        <w:t>Replace the medium the following day and every 2</w:t>
      </w:r>
      <w:r>
        <w:rPr>
          <w:lang w:eastAsia="en-IN"/>
        </w:rPr>
        <w:t xml:space="preserve"> to </w:t>
      </w:r>
      <w:r w:rsidRPr="00B72DCC">
        <w:rPr>
          <w:lang w:eastAsia="en-IN"/>
        </w:rPr>
        <w:t>3 days thereafter for the desired culture duration</w:t>
      </w:r>
      <w:r>
        <w:rPr>
          <w:lang w:eastAsia="en-IN"/>
        </w:rPr>
        <w:t xml:space="preserve"> </w:t>
      </w:r>
      <w:r w:rsidRPr="00B72DCC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Pr="00B72DCC"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7DA89FC1" w14:textId="6CD7E8F3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transferring 1.5 milliliters of the engineered vascular tissue medium into new wells of a 24-well plate.</w:t>
      </w:r>
      <w:r w:rsidR="00AF7CAD">
        <w:rPr>
          <w:lang w:val="en-IN" w:eastAsia="en-IN"/>
        </w:rPr>
        <w:t xml:space="preserve"> </w:t>
      </w:r>
      <w:r w:rsidR="00AF7CAD" w:rsidRPr="00AF7CAD">
        <w:rPr>
          <w:b/>
          <w:bCs/>
          <w:highlight w:val="yellow"/>
          <w:lang w:val="en-IN" w:eastAsia="en-IN"/>
        </w:rPr>
        <w:t>Authors</w:t>
      </w:r>
      <w:r w:rsidR="00AF7CAD" w:rsidRPr="00AF7CAD">
        <w:rPr>
          <w:highlight w:val="yellow"/>
          <w:lang w:val="en-IN" w:eastAsia="en-IN"/>
        </w:rPr>
        <w:t xml:space="preserve">: This is </w:t>
      </w:r>
      <w:r w:rsidR="00CD17BB">
        <w:rPr>
          <w:highlight w:val="yellow"/>
          <w:lang w:val="en-IN" w:eastAsia="en-IN"/>
        </w:rPr>
        <w:t>a new plate,</w:t>
      </w:r>
      <w:r w:rsidR="00AF7CAD" w:rsidRPr="00AF7CAD">
        <w:rPr>
          <w:highlight w:val="yellow"/>
          <w:lang w:val="en-IN" w:eastAsia="en-IN"/>
        </w:rPr>
        <w:t xml:space="preserve"> right? Not new wells in the same plate?</w:t>
      </w:r>
    </w:p>
    <w:p w14:paraId="4905A3ED" w14:textId="68198771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carefully lifting the </w:t>
      </w:r>
      <w:r w:rsidR="00B72DCC">
        <w:rPr>
          <w:lang w:val="en-IN" w:eastAsia="en-IN"/>
        </w:rPr>
        <w:t>PDMS</w:t>
      </w:r>
      <w:r w:rsidRPr="00303F8B">
        <w:rPr>
          <w:lang w:val="en-IN" w:eastAsia="en-IN"/>
        </w:rPr>
        <w:t xml:space="preserve"> racks.</w:t>
      </w:r>
    </w:p>
    <w:p w14:paraId="786E9BD4" w14:textId="77777777" w:rsidR="005316A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transferring the engineered vascular tissues into the prepared wells.</w:t>
      </w:r>
    </w:p>
    <w:p w14:paraId="79E0609D" w14:textId="7E8F2C28" w:rsidR="00B72DCC" w:rsidRDefault="00B72DCC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removing spent medium and adding fresh medium to the wells.</w:t>
      </w:r>
    </w:p>
    <w:p w14:paraId="75819C10" w14:textId="77777777" w:rsidR="002602C0" w:rsidRDefault="002602C0" w:rsidP="002602C0">
      <w:pPr>
        <w:pStyle w:val="ShotDescription"/>
        <w:ind w:firstLine="0"/>
        <w:rPr>
          <w:lang w:val="en-IN" w:eastAsia="en-IN"/>
        </w:rPr>
      </w:pPr>
    </w:p>
    <w:p w14:paraId="4B871270" w14:textId="6234989E" w:rsidR="002602C0" w:rsidRPr="002602C0" w:rsidRDefault="002602C0" w:rsidP="002602C0">
      <w:pPr>
        <w:numPr>
          <w:ilvl w:val="1"/>
          <w:numId w:val="3"/>
        </w:numPr>
        <w:spacing w:before="120"/>
        <w:rPr>
          <w:rFonts w:cstheme="minorHAnsi"/>
        </w:rPr>
      </w:pPr>
      <w:r w:rsidRPr="002602C0">
        <w:rPr>
          <w:rFonts w:cstheme="minorHAnsi"/>
          <w:color w:val="7030A0"/>
        </w:rPr>
        <w:t xml:space="preserve">Acquire images of the tissues at 4x magnification using an inverted light microscope in darkfield mode </w:t>
      </w:r>
      <w:r w:rsidRPr="002602C0">
        <w:rPr>
          <w:rFonts w:cstheme="minorHAnsi"/>
          <w:b/>
          <w:bCs/>
          <w:color w:val="7030A0"/>
        </w:rPr>
        <w:t>[1]</w:t>
      </w:r>
      <w:r w:rsidRPr="002602C0">
        <w:rPr>
          <w:rFonts w:cstheme="minorHAnsi"/>
          <w:color w:val="7030A0"/>
        </w:rPr>
        <w:t xml:space="preserve">. Then, using ImageJ, draw a straight line between the inner edges of the 2 PDMS posts, and measure the tissue length </w:t>
      </w:r>
      <w:r w:rsidRPr="002602C0">
        <w:rPr>
          <w:rFonts w:cstheme="minorHAnsi"/>
          <w:b/>
          <w:bCs/>
          <w:color w:val="7030A0"/>
        </w:rPr>
        <w:t>[2</w:t>
      </w:r>
      <w:r w:rsidR="00190793">
        <w:rPr>
          <w:rFonts w:cstheme="minorHAnsi"/>
          <w:b/>
          <w:bCs/>
          <w:color w:val="7030A0"/>
        </w:rPr>
        <w:t>-TXT</w:t>
      </w:r>
      <w:r w:rsidRPr="002602C0">
        <w:rPr>
          <w:rFonts w:cstheme="minorHAnsi"/>
          <w:b/>
          <w:bCs/>
          <w:color w:val="7030A0"/>
        </w:rPr>
        <w:t>]</w:t>
      </w:r>
      <w:r w:rsidRPr="002602C0">
        <w:rPr>
          <w:rFonts w:cstheme="minorHAnsi"/>
          <w:color w:val="7030A0"/>
        </w:rPr>
        <w:t>.</w:t>
      </w:r>
    </w:p>
    <w:p w14:paraId="17DB275C" w14:textId="313E8825" w:rsidR="002602C0" w:rsidRDefault="002602C0" w:rsidP="002602C0">
      <w:pPr>
        <w:numPr>
          <w:ilvl w:val="2"/>
          <w:numId w:val="3"/>
        </w:numPr>
        <w:spacing w:before="120"/>
        <w:rPr>
          <w:rFonts w:cstheme="minorHAnsi"/>
        </w:rPr>
      </w:pPr>
      <w:r w:rsidRPr="002602C0">
        <w:rPr>
          <w:rFonts w:cstheme="minorHAnsi"/>
          <w:highlight w:val="yellow"/>
        </w:rPr>
        <w:t>SCOPE</w:t>
      </w:r>
      <w:r w:rsidRPr="002602C0">
        <w:rPr>
          <w:rFonts w:cstheme="minorHAnsi"/>
        </w:rPr>
        <w:t>: The engineered vascular tissue being viewed in darkfield mode at 4x magnification.</w:t>
      </w:r>
      <w:r w:rsidR="00CD17BB">
        <w:rPr>
          <w:rFonts w:cstheme="minorHAnsi"/>
        </w:rPr>
        <w:t xml:space="preserve"> </w:t>
      </w:r>
      <w:r w:rsidR="00CD17BB" w:rsidRPr="00CD17BB">
        <w:rPr>
          <w:rFonts w:cstheme="minorHAnsi"/>
          <w:b/>
          <w:bCs/>
          <w:highlight w:val="yellow"/>
        </w:rPr>
        <w:t>Authors</w:t>
      </w:r>
      <w:r w:rsidR="00CD17BB" w:rsidRPr="00CD17BB">
        <w:rPr>
          <w:rFonts w:cstheme="minorHAnsi"/>
          <w:highlight w:val="yellow"/>
        </w:rPr>
        <w:t>: Please provide this image to us or the videographer can use the scope kit to film this</w:t>
      </w:r>
    </w:p>
    <w:p w14:paraId="10413D6F" w14:textId="77777777" w:rsidR="00CD17BB" w:rsidRPr="00CD17BB" w:rsidRDefault="00CD17BB" w:rsidP="00CD17BB">
      <w:pPr>
        <w:pStyle w:val="ListParagraph"/>
        <w:spacing w:before="120"/>
        <w:ind w:left="360"/>
        <w:rPr>
          <w:rFonts w:ascii="Calibri" w:hAnsi="Calibri" w:cs="Calibri"/>
          <w:b/>
          <w:bCs/>
          <w:i/>
          <w:iCs/>
          <w:color w:val="3333FF"/>
        </w:rPr>
      </w:pPr>
      <w:r w:rsidRPr="00CD17BB">
        <w:rPr>
          <w:rFonts w:ascii="Calibri" w:hAnsi="Calibri" w:cs="Calibri"/>
          <w:b/>
          <w:bCs/>
          <w:i/>
          <w:iCs/>
          <w:color w:val="3333FF"/>
        </w:rPr>
        <w:t>Videographer: Please film the above-mentioned shots using the scope kit</w:t>
      </w:r>
    </w:p>
    <w:p w14:paraId="4D81B1A3" w14:textId="319E0830" w:rsidR="002602C0" w:rsidRPr="002602C0" w:rsidRDefault="002602C0" w:rsidP="002602C0">
      <w:pPr>
        <w:numPr>
          <w:ilvl w:val="2"/>
          <w:numId w:val="3"/>
        </w:numPr>
        <w:spacing w:before="120"/>
        <w:rPr>
          <w:rFonts w:cstheme="minorHAnsi"/>
        </w:rPr>
      </w:pPr>
      <w:r w:rsidRPr="002602C0">
        <w:rPr>
          <w:rFonts w:cstheme="minorHAnsi"/>
          <w:highlight w:val="yellow"/>
        </w:rPr>
        <w:t>SCREEN</w:t>
      </w:r>
      <w:r w:rsidRPr="002602C0">
        <w:rPr>
          <w:rFonts w:cstheme="minorHAnsi"/>
        </w:rPr>
        <w:t>: The straight line being drawn between the inner edges of the 2 posts and the tissue length being measured in ImageJ.</w:t>
      </w:r>
      <w:r w:rsidR="00190793">
        <w:rPr>
          <w:rFonts w:cstheme="minorHAnsi"/>
        </w:rPr>
        <w:t xml:space="preserve"> </w:t>
      </w:r>
      <w:r w:rsidR="00190793" w:rsidRPr="00190793">
        <w:rPr>
          <w:rFonts w:cstheme="minorHAnsi"/>
          <w:b/>
          <w:bCs/>
        </w:rPr>
        <w:t xml:space="preserve">TXT: Refer to the text protocol for immunostaining </w:t>
      </w:r>
      <w:r w:rsidR="005A78D8">
        <w:rPr>
          <w:rFonts w:cstheme="minorHAnsi"/>
          <w:b/>
          <w:bCs/>
        </w:rPr>
        <w:t>the tissues</w:t>
      </w:r>
    </w:p>
    <w:p w14:paraId="3FDAE4C4" w14:textId="5062D15D" w:rsidR="002602C0" w:rsidRDefault="002602C0" w:rsidP="002602C0">
      <w:pPr>
        <w:pStyle w:val="ShotDescription"/>
        <w:ind w:left="907" w:firstLine="0"/>
      </w:pPr>
      <w:r w:rsidRPr="004A30CB">
        <w:rPr>
          <w:b/>
          <w:bCs/>
          <w:highlight w:val="yellow"/>
        </w:rPr>
        <w:t>Authors</w:t>
      </w:r>
      <w:r w:rsidRPr="004A30CB">
        <w:rPr>
          <w:highlight w:val="yellow"/>
        </w:rPr>
        <w:t xml:space="preserve">: I have added this step to give full context for the results as per our journal guidelines. </w:t>
      </w:r>
      <w:r w:rsidR="00CD17BB">
        <w:rPr>
          <w:highlight w:val="yellow"/>
        </w:rPr>
        <w:t xml:space="preserve">Can you please demonstrate this on a computer and provide </w:t>
      </w:r>
      <w:proofErr w:type="gramStart"/>
      <w:r w:rsidR="00CD17BB">
        <w:rPr>
          <w:highlight w:val="yellow"/>
        </w:rPr>
        <w:t>us</w:t>
      </w:r>
      <w:proofErr w:type="gramEnd"/>
      <w:r w:rsidR="00CD17BB">
        <w:rPr>
          <w:highlight w:val="yellow"/>
        </w:rPr>
        <w:t xml:space="preserve"> a 20-second screen recording clip?</w:t>
      </w:r>
    </w:p>
    <w:p w14:paraId="722C5F63" w14:textId="4CF8AB6B" w:rsidR="00CD17BB" w:rsidRPr="00C97809" w:rsidRDefault="00CD17BB" w:rsidP="00CD17BB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1" w:name="_Hlk204179977"/>
      <w:bookmarkStart w:id="2" w:name="_Hlk201650592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. </w:t>
      </w:r>
      <w:r w:rsidRPr="00342BCE">
        <w:rPr>
          <w:rFonts w:ascii="Calibri" w:hAnsi="Calibri" w:cs="Calibri"/>
          <w:b/>
          <w:bCs/>
          <w:i/>
          <w:iCs/>
          <w:color w:val="3333FF"/>
        </w:rPr>
        <w:t xml:space="preserve">The screen should be in </w:t>
      </w:r>
      <w:proofErr w:type="gramStart"/>
      <w:r w:rsidRPr="00342BCE">
        <w:rPr>
          <w:rFonts w:ascii="Calibri" w:hAnsi="Calibri" w:cs="Calibri"/>
          <w:b/>
          <w:bCs/>
          <w:i/>
          <w:iCs/>
          <w:color w:val="3333FF"/>
        </w:rPr>
        <w:t>focus</w:t>
      </w:r>
      <w:proofErr w:type="gramEnd"/>
      <w:r w:rsidRPr="00342BCE">
        <w:rPr>
          <w:rFonts w:ascii="Calibri" w:hAnsi="Calibri" w:cs="Calibri"/>
          <w:b/>
          <w:bCs/>
          <w:i/>
          <w:iCs/>
          <w:color w:val="3333FF"/>
        </w:rPr>
        <w:t xml:space="preserve"> and the fonts should be clearly visible.</w:t>
      </w:r>
    </w:p>
    <w:bookmarkEnd w:id="2"/>
    <w:p w14:paraId="64CEF225" w14:textId="77777777" w:rsidR="00CD17BB" w:rsidRPr="00303F8B" w:rsidRDefault="00CD17BB" w:rsidP="002602C0">
      <w:pPr>
        <w:pStyle w:val="ShotDescription"/>
        <w:ind w:left="907" w:firstLine="0"/>
        <w:rPr>
          <w:lang w:val="en-IN" w:eastAsia="en-IN"/>
        </w:rPr>
      </w:pPr>
    </w:p>
    <w:p w14:paraId="465D00F6" w14:textId="77777777" w:rsidR="005316AB" w:rsidRPr="00303F8B" w:rsidRDefault="005316AB" w:rsidP="005316AB"/>
    <w:p w14:paraId="78FABB66" w14:textId="77777777" w:rsidR="005316AB" w:rsidRPr="00303F8B" w:rsidRDefault="005316AB" w:rsidP="005316AB"/>
    <w:p w14:paraId="45F436AF" w14:textId="77777777" w:rsidR="005316AB" w:rsidRPr="00303F8B" w:rsidRDefault="005316AB" w:rsidP="005316AB"/>
    <w:p w14:paraId="44E2B084" w14:textId="77777777" w:rsidR="005316AB" w:rsidRPr="00303F8B" w:rsidRDefault="005316AB" w:rsidP="005316AB"/>
    <w:p w14:paraId="4A82C577" w14:textId="3BD4EE5E" w:rsidR="000A4789" w:rsidRDefault="002602C0" w:rsidP="000A478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602C0">
        <w:rPr>
          <w:rFonts w:cstheme="minorHAnsi"/>
          <w:b/>
          <w:bCs/>
        </w:rPr>
        <w:t>Sequential Protein Extraction</w:t>
      </w:r>
      <w:r w:rsidR="0024325A">
        <w:rPr>
          <w:rFonts w:cstheme="minorHAnsi"/>
          <w:b/>
          <w:bCs/>
        </w:rPr>
        <w:t>: Isolation</w:t>
      </w:r>
      <w:r w:rsidR="00A15E89" w:rsidRPr="00A15E89">
        <w:rPr>
          <w:rFonts w:cstheme="minorHAnsi"/>
          <w:b/>
          <w:bCs/>
        </w:rPr>
        <w:t xml:space="preserve"> of </w:t>
      </w:r>
      <w:r w:rsidR="00490C02">
        <w:rPr>
          <w:rFonts w:cstheme="minorHAnsi"/>
          <w:b/>
          <w:bCs/>
        </w:rPr>
        <w:t xml:space="preserve">the </w:t>
      </w:r>
      <w:r w:rsidR="0024325A">
        <w:rPr>
          <w:rFonts w:cstheme="minorHAnsi"/>
          <w:b/>
          <w:bCs/>
        </w:rPr>
        <w:t>Soluble Extracellular and Intracellular Proteins</w:t>
      </w:r>
    </w:p>
    <w:p w14:paraId="0D96246A" w14:textId="38E03560" w:rsidR="005316AB" w:rsidRPr="00303F8B" w:rsidRDefault="0024325A" w:rsidP="005316AB">
      <w:r w:rsidRPr="0024325A">
        <w:rPr>
          <w:b/>
          <w:bCs/>
          <w:highlight w:val="yellow"/>
        </w:rPr>
        <w:t>Authors</w:t>
      </w:r>
      <w:r w:rsidRPr="0024325A">
        <w:rPr>
          <w:highlight w:val="yellow"/>
        </w:rPr>
        <w:t>: Please check if the new title is correct</w:t>
      </w:r>
    </w:p>
    <w:p w14:paraId="53FFC03D" w14:textId="77777777" w:rsidR="005316AB" w:rsidRPr="00303F8B" w:rsidRDefault="005316AB" w:rsidP="005316AB"/>
    <w:p w14:paraId="306C89F6" w14:textId="77777777" w:rsidR="0024325A" w:rsidRPr="004A30CB" w:rsidRDefault="0024325A" w:rsidP="0024325A">
      <w:pPr>
        <w:numPr>
          <w:ilvl w:val="1"/>
          <w:numId w:val="3"/>
        </w:numPr>
        <w:spacing w:before="120"/>
        <w:rPr>
          <w:rFonts w:cstheme="minorHAnsi"/>
        </w:rPr>
      </w:pPr>
      <w:r w:rsidRPr="004A30CB">
        <w:rPr>
          <w:rFonts w:cstheme="minorHAnsi"/>
          <w:color w:val="7030A0"/>
        </w:rPr>
        <w:t xml:space="preserve">While the tissues remain on the racks, wash them with 1.5 milliliters of pre-warmed PBS </w:t>
      </w:r>
      <w:r w:rsidRPr="004A30CB">
        <w:rPr>
          <w:rFonts w:cstheme="minorHAnsi"/>
          <w:i/>
          <w:iCs/>
          <w:color w:val="EE0000"/>
        </w:rPr>
        <w:t>(P-B-S)</w:t>
      </w:r>
      <w:r w:rsidRPr="004A30CB">
        <w:rPr>
          <w:rFonts w:cstheme="minorHAnsi"/>
          <w:color w:val="7030A0"/>
        </w:rPr>
        <w:t xml:space="preserve"> per well, 3 times for 5 minutes each, in the cell culture incubator </w:t>
      </w:r>
      <w:r w:rsidRPr="004A30CB">
        <w:rPr>
          <w:rFonts w:cstheme="minorHAnsi"/>
          <w:b/>
          <w:bCs/>
          <w:color w:val="7030A0"/>
        </w:rPr>
        <w:t>[1]</w:t>
      </w:r>
      <w:r w:rsidRPr="004A30CB">
        <w:rPr>
          <w:rFonts w:cstheme="minorHAnsi"/>
          <w:color w:val="7030A0"/>
        </w:rPr>
        <w:t>.</w:t>
      </w:r>
    </w:p>
    <w:p w14:paraId="4EF56B6C" w14:textId="07661993" w:rsidR="0024325A" w:rsidRPr="004A30CB" w:rsidRDefault="0024325A" w:rsidP="0024325A">
      <w:pPr>
        <w:numPr>
          <w:ilvl w:val="2"/>
          <w:numId w:val="3"/>
        </w:numPr>
        <w:spacing w:before="120"/>
        <w:rPr>
          <w:rFonts w:cstheme="minorHAnsi"/>
        </w:rPr>
      </w:pPr>
      <w:r w:rsidRPr="004A30CB">
        <w:rPr>
          <w:rFonts w:cstheme="minorHAnsi"/>
        </w:rPr>
        <w:t xml:space="preserve">Talent </w:t>
      </w:r>
      <w:r>
        <w:rPr>
          <w:rFonts w:cstheme="minorHAnsi"/>
        </w:rPr>
        <w:t>adding PBS on the tissues.</w:t>
      </w:r>
    </w:p>
    <w:p w14:paraId="6902F362" w14:textId="77777777" w:rsidR="0024325A" w:rsidRDefault="0024325A" w:rsidP="0024325A">
      <w:pPr>
        <w:pStyle w:val="Narration"/>
        <w:ind w:firstLine="0"/>
        <w:rPr>
          <w:lang w:eastAsia="en-IN"/>
        </w:rPr>
      </w:pPr>
    </w:p>
    <w:p w14:paraId="26D5AE24" w14:textId="149DA95D" w:rsidR="008A6822" w:rsidRPr="00303F8B" w:rsidRDefault="0024325A" w:rsidP="008A682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U</w:t>
      </w:r>
      <w:r w:rsidR="005316AB" w:rsidRPr="00303F8B">
        <w:rPr>
          <w:lang w:eastAsia="en-IN"/>
        </w:rPr>
        <w:t>s</w:t>
      </w:r>
      <w:r>
        <w:rPr>
          <w:lang w:eastAsia="en-IN"/>
        </w:rPr>
        <w:t>ing</w:t>
      </w:r>
      <w:r w:rsidR="005316AB" w:rsidRPr="00303F8B">
        <w:rPr>
          <w:lang w:eastAsia="en-IN"/>
        </w:rPr>
        <w:t xml:space="preserve"> clean tweezers</w:t>
      </w:r>
      <w:r>
        <w:rPr>
          <w:lang w:eastAsia="en-IN"/>
        </w:rPr>
        <w:t>,</w:t>
      </w:r>
      <w:r w:rsidR="005316AB" w:rsidRPr="00303F8B">
        <w:rPr>
          <w:lang w:eastAsia="en-IN"/>
        </w:rPr>
        <w:t xml:space="preserve"> detach </w:t>
      </w:r>
      <w:r>
        <w:rPr>
          <w:lang w:eastAsia="en-IN"/>
        </w:rPr>
        <w:t>the</w:t>
      </w:r>
      <w:r w:rsidR="005316AB" w:rsidRPr="00303F8B">
        <w:rPr>
          <w:lang w:eastAsia="en-IN"/>
        </w:rPr>
        <w:t xml:space="preserve"> engineered vascular tissue from the post and transfer it to a glass slide </w:t>
      </w:r>
      <w:r w:rsidR="005316AB" w:rsidRPr="00303F8B">
        <w:rPr>
          <w:b/>
          <w:lang w:eastAsia="en-IN"/>
        </w:rPr>
        <w:t>[</w:t>
      </w:r>
      <w:r w:rsidR="008A6822">
        <w:rPr>
          <w:b/>
          <w:lang w:eastAsia="en-IN"/>
        </w:rPr>
        <w:t>1</w:t>
      </w:r>
      <w:r w:rsidR="005316AB" w:rsidRPr="00303F8B">
        <w:rPr>
          <w:b/>
          <w:lang w:eastAsia="en-IN"/>
        </w:rPr>
        <w:t>]</w:t>
      </w:r>
      <w:r w:rsidR="005316AB" w:rsidRPr="00303F8B">
        <w:rPr>
          <w:lang w:eastAsia="en-IN"/>
        </w:rPr>
        <w:t xml:space="preserve">. Using Vannas-type micro scissors or a scalpel, cut the tissue into smaller pieces </w:t>
      </w:r>
      <w:r w:rsidR="005316AB" w:rsidRPr="00303F8B">
        <w:rPr>
          <w:b/>
          <w:lang w:eastAsia="en-IN"/>
        </w:rPr>
        <w:t>[</w:t>
      </w:r>
      <w:r w:rsidR="008A6822">
        <w:rPr>
          <w:b/>
          <w:lang w:eastAsia="en-IN"/>
        </w:rPr>
        <w:t>2</w:t>
      </w:r>
      <w:r w:rsidR="005316AB" w:rsidRPr="00303F8B">
        <w:rPr>
          <w:b/>
          <w:lang w:eastAsia="en-IN"/>
        </w:rPr>
        <w:t>]</w:t>
      </w:r>
      <w:r w:rsidR="005316AB" w:rsidRPr="00303F8B">
        <w:rPr>
          <w:lang w:eastAsia="en-IN"/>
        </w:rPr>
        <w:t>.</w:t>
      </w:r>
      <w:r w:rsidR="008A6822">
        <w:rPr>
          <w:lang w:eastAsia="en-IN"/>
        </w:rPr>
        <w:t xml:space="preserve"> </w:t>
      </w:r>
      <w:r w:rsidR="008A6822" w:rsidRPr="00303F8B">
        <w:rPr>
          <w:lang w:eastAsia="en-IN"/>
        </w:rPr>
        <w:t xml:space="preserve">Transfer the fragments to a low-protein-binding 2 </w:t>
      </w:r>
      <w:proofErr w:type="spellStart"/>
      <w:r w:rsidR="008A6822" w:rsidRPr="00303F8B">
        <w:rPr>
          <w:lang w:eastAsia="en-IN"/>
        </w:rPr>
        <w:t>milliliter</w:t>
      </w:r>
      <w:proofErr w:type="spellEnd"/>
      <w:r w:rsidR="008A6822" w:rsidRPr="00303F8B">
        <w:rPr>
          <w:lang w:eastAsia="en-IN"/>
        </w:rPr>
        <w:t xml:space="preserve"> tube containing 100 microliters of the complete tissue lysis buffer </w:t>
      </w:r>
      <w:r w:rsidR="008A6822" w:rsidRPr="00303F8B">
        <w:rPr>
          <w:b/>
          <w:lang w:eastAsia="en-IN"/>
        </w:rPr>
        <w:t>[</w:t>
      </w:r>
      <w:r w:rsidR="008A6822">
        <w:rPr>
          <w:b/>
          <w:lang w:eastAsia="en-IN"/>
        </w:rPr>
        <w:t>3</w:t>
      </w:r>
      <w:r w:rsidR="008A6822" w:rsidRPr="00303F8B">
        <w:rPr>
          <w:b/>
          <w:lang w:eastAsia="en-IN"/>
        </w:rPr>
        <w:t>]</w:t>
      </w:r>
      <w:r w:rsidR="008A6822" w:rsidRPr="00303F8B">
        <w:rPr>
          <w:lang w:eastAsia="en-IN"/>
        </w:rPr>
        <w:t xml:space="preserve">. </w:t>
      </w:r>
    </w:p>
    <w:p w14:paraId="59A3E5DD" w14:textId="41F93450" w:rsidR="005316AB" w:rsidRPr="00303F8B" w:rsidRDefault="008A6822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Close up of </w:t>
      </w:r>
      <w:r w:rsidR="005316AB" w:rsidRPr="00303F8B">
        <w:rPr>
          <w:lang w:val="en-IN" w:eastAsia="en-IN"/>
        </w:rPr>
        <w:t>Talent detaching an engineered vascular tissue from the posts with clean tweezers and transferring it to a glass slide.</w:t>
      </w:r>
    </w:p>
    <w:p w14:paraId="7FB62DEB" w14:textId="1D7AC487" w:rsidR="005316AB" w:rsidRPr="00303F8B" w:rsidRDefault="008A6822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Close up of </w:t>
      </w:r>
      <w:r w:rsidR="005316AB" w:rsidRPr="00303F8B">
        <w:rPr>
          <w:lang w:val="en-IN" w:eastAsia="en-IN"/>
        </w:rPr>
        <w:t>Talent cutting the engineered vascular tissue into smaller pieces with Vannas-type micro scissors or a scalpel.</w:t>
      </w:r>
      <w:r w:rsidR="0024325A">
        <w:rPr>
          <w:lang w:val="en-IN" w:eastAsia="en-IN"/>
        </w:rPr>
        <w:t xml:space="preserve"> </w:t>
      </w:r>
      <w:r w:rsidR="0024325A" w:rsidRPr="0024325A">
        <w:rPr>
          <w:b/>
          <w:bCs/>
          <w:highlight w:val="yellow"/>
        </w:rPr>
        <w:t>Authors</w:t>
      </w:r>
      <w:r w:rsidR="0024325A" w:rsidRPr="0024325A">
        <w:rPr>
          <w:highlight w:val="yellow"/>
        </w:rPr>
        <w:t xml:space="preserve">: Please </w:t>
      </w:r>
      <w:r w:rsidR="0024325A">
        <w:rPr>
          <w:highlight w:val="yellow"/>
        </w:rPr>
        <w:t>let us know what was used after the shoot</w:t>
      </w:r>
      <w:r w:rsidR="0024325A" w:rsidRPr="0024325A">
        <w:rPr>
          <w:highlight w:val="yellow"/>
        </w:rPr>
        <w:t xml:space="preserve"> </w:t>
      </w:r>
    </w:p>
    <w:p w14:paraId="78B1F026" w14:textId="69F85456" w:rsidR="005316A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transferring the fragments into a low-protein-binding 2 </w:t>
      </w:r>
      <w:proofErr w:type="spellStart"/>
      <w:r w:rsidRPr="00303F8B">
        <w:rPr>
          <w:lang w:val="en-IN" w:eastAsia="en-IN"/>
        </w:rPr>
        <w:t>milliliter</w:t>
      </w:r>
      <w:proofErr w:type="spellEnd"/>
      <w:r w:rsidRPr="00303F8B">
        <w:rPr>
          <w:lang w:val="en-IN" w:eastAsia="en-IN"/>
        </w:rPr>
        <w:t xml:space="preserve"> tube containing 100 microliters of the complete tissue lysis buffer.</w:t>
      </w:r>
    </w:p>
    <w:p w14:paraId="7CFC82B6" w14:textId="77777777" w:rsidR="008A6822" w:rsidRPr="00303F8B" w:rsidRDefault="008A6822" w:rsidP="008A6822">
      <w:pPr>
        <w:pStyle w:val="ShotDescription"/>
        <w:ind w:firstLine="0"/>
        <w:rPr>
          <w:lang w:val="en-IN" w:eastAsia="en-IN"/>
        </w:rPr>
      </w:pPr>
    </w:p>
    <w:p w14:paraId="675A6D5E" w14:textId="30661D28" w:rsidR="005316AB" w:rsidRPr="00303F8B" w:rsidRDefault="005316AB" w:rsidP="005316AB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Seal the tube lids with Parafilm </w:t>
      </w:r>
      <w:r w:rsidRPr="00303F8B">
        <w:rPr>
          <w:b/>
          <w:lang w:eastAsia="en-IN"/>
        </w:rPr>
        <w:t>[1]</w:t>
      </w:r>
      <w:r w:rsidR="008A6822">
        <w:rPr>
          <w:lang w:eastAsia="en-IN"/>
        </w:rPr>
        <w:t xml:space="preserve"> and i</w:t>
      </w:r>
      <w:r w:rsidRPr="00303F8B">
        <w:rPr>
          <w:lang w:eastAsia="en-IN"/>
        </w:rPr>
        <w:t xml:space="preserve">ncubate at room temperature with vigorous shaking at 1,400 </w:t>
      </w:r>
      <w:r w:rsidR="0024325A">
        <w:rPr>
          <w:lang w:eastAsia="en-IN"/>
        </w:rPr>
        <w:t>rpm</w:t>
      </w:r>
      <w:r w:rsidRPr="00303F8B">
        <w:rPr>
          <w:lang w:eastAsia="en-IN"/>
        </w:rPr>
        <w:t xml:space="preserve"> for 24 hours using the specified multi-tube </w:t>
      </w:r>
      <w:proofErr w:type="spellStart"/>
      <w:r w:rsidRPr="00303F8B">
        <w:rPr>
          <w:lang w:eastAsia="en-IN"/>
        </w:rPr>
        <w:t>vortexer</w:t>
      </w:r>
      <w:proofErr w:type="spellEnd"/>
      <w:r w:rsidRPr="00303F8B">
        <w:rPr>
          <w:lang w:eastAsia="en-IN"/>
        </w:rPr>
        <w:t xml:space="preserve"> </w:t>
      </w:r>
      <w:r w:rsidRPr="00303F8B">
        <w:rPr>
          <w:b/>
          <w:lang w:eastAsia="en-IN"/>
        </w:rPr>
        <w:t>[2]</w:t>
      </w:r>
      <w:r w:rsidRPr="00303F8B">
        <w:rPr>
          <w:lang w:eastAsia="en-IN"/>
        </w:rPr>
        <w:t>.</w:t>
      </w:r>
    </w:p>
    <w:p w14:paraId="1322A1CB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sealing the tube lids with Parafilm.</w:t>
      </w:r>
    </w:p>
    <w:p w14:paraId="32A598C7" w14:textId="77777777" w:rsidR="005316A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placing the tubes into the specified multi-tube </w:t>
      </w:r>
      <w:proofErr w:type="spellStart"/>
      <w:r w:rsidRPr="00303F8B">
        <w:rPr>
          <w:lang w:val="en-IN" w:eastAsia="en-IN"/>
        </w:rPr>
        <w:t>vortexer</w:t>
      </w:r>
      <w:proofErr w:type="spellEnd"/>
      <w:r w:rsidRPr="00303F8B">
        <w:rPr>
          <w:lang w:val="en-IN" w:eastAsia="en-IN"/>
        </w:rPr>
        <w:t>.</w:t>
      </w:r>
    </w:p>
    <w:p w14:paraId="7418511E" w14:textId="77777777" w:rsidR="008A6822" w:rsidRPr="00303F8B" w:rsidRDefault="008A6822" w:rsidP="008A6822">
      <w:pPr>
        <w:pStyle w:val="ShotDescription"/>
        <w:ind w:firstLine="0"/>
        <w:rPr>
          <w:lang w:val="en-IN" w:eastAsia="en-IN"/>
        </w:rPr>
      </w:pPr>
    </w:p>
    <w:p w14:paraId="15E2CE55" w14:textId="55BD8A84" w:rsidR="005316AB" w:rsidRPr="00303F8B" w:rsidRDefault="008A6822" w:rsidP="005316A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incubation, c</w:t>
      </w:r>
      <w:r w:rsidR="005316AB" w:rsidRPr="00303F8B">
        <w:rPr>
          <w:lang w:eastAsia="en-IN"/>
        </w:rPr>
        <w:t xml:space="preserve">entrifuge the samples at 18,000 </w:t>
      </w:r>
      <w:r w:rsidR="005316AB" w:rsidRPr="008A6822">
        <w:rPr>
          <w:i/>
          <w:iCs/>
          <w:lang w:eastAsia="en-IN"/>
        </w:rPr>
        <w:t>g</w:t>
      </w:r>
      <w:r w:rsidR="005316AB" w:rsidRPr="00303F8B">
        <w:rPr>
          <w:lang w:eastAsia="en-IN"/>
        </w:rPr>
        <w:t xml:space="preserve"> for 2 minutes </w:t>
      </w:r>
      <w:r w:rsidR="005316AB" w:rsidRPr="00303F8B">
        <w:rPr>
          <w:b/>
          <w:lang w:eastAsia="en-IN"/>
        </w:rPr>
        <w:t>[1]</w:t>
      </w:r>
      <w:r w:rsidR="005316AB" w:rsidRPr="00303F8B">
        <w:rPr>
          <w:lang w:eastAsia="en-IN"/>
        </w:rPr>
        <w:t>. Using a gel-loading tip, transfer the supernatant to a new low-protein-binding tube and designate it as the tissue lysis buffer fraction</w:t>
      </w:r>
      <w:r w:rsidR="0024325A">
        <w:rPr>
          <w:lang w:eastAsia="en-IN"/>
        </w:rPr>
        <w:t xml:space="preserve">. </w:t>
      </w:r>
      <w:r w:rsidR="0024325A" w:rsidRPr="0024325A">
        <w:rPr>
          <w:lang w:eastAsia="en-IN"/>
        </w:rPr>
        <w:t>This fraction contains intracellular proteins together with soluble and weakly associated ECM proteins</w:t>
      </w:r>
      <w:r w:rsidR="005316AB" w:rsidRPr="00303F8B">
        <w:rPr>
          <w:lang w:eastAsia="en-IN"/>
        </w:rPr>
        <w:t xml:space="preserve"> </w:t>
      </w:r>
      <w:r w:rsidR="005316AB" w:rsidRPr="00303F8B">
        <w:rPr>
          <w:b/>
          <w:lang w:eastAsia="en-IN"/>
        </w:rPr>
        <w:t>[2</w:t>
      </w:r>
      <w:r w:rsidR="00E94689">
        <w:rPr>
          <w:b/>
          <w:lang w:eastAsia="en-IN"/>
        </w:rPr>
        <w:t>-TXT</w:t>
      </w:r>
      <w:r w:rsidR="005316AB" w:rsidRPr="00303F8B">
        <w:rPr>
          <w:b/>
          <w:lang w:eastAsia="en-IN"/>
        </w:rPr>
        <w:t>]</w:t>
      </w:r>
      <w:r w:rsidR="005316AB" w:rsidRPr="00303F8B">
        <w:rPr>
          <w:lang w:eastAsia="en-IN"/>
        </w:rPr>
        <w:t xml:space="preserve">. </w:t>
      </w:r>
    </w:p>
    <w:p w14:paraId="391243A8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placing the tubes into the centrifuge.</w:t>
      </w:r>
    </w:p>
    <w:p w14:paraId="0CBA6764" w14:textId="588C31D1" w:rsidR="005316A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transferring the supernatant with a gel-loading tip into a new low-protein-binding tube </w:t>
      </w:r>
      <w:r w:rsidR="00E94689">
        <w:rPr>
          <w:lang w:val="en-IN" w:eastAsia="en-IN"/>
        </w:rPr>
        <w:t xml:space="preserve">and labelling (writing on) the tube </w:t>
      </w:r>
      <w:r w:rsidRPr="00303F8B">
        <w:rPr>
          <w:lang w:val="en-IN" w:eastAsia="en-IN"/>
        </w:rPr>
        <w:t xml:space="preserve">as the </w:t>
      </w:r>
      <w:r w:rsidR="00E94689">
        <w:rPr>
          <w:lang w:val="en-IN" w:eastAsia="en-IN"/>
        </w:rPr>
        <w:t>TLB</w:t>
      </w:r>
      <w:r w:rsidRPr="00303F8B">
        <w:rPr>
          <w:lang w:val="en-IN" w:eastAsia="en-IN"/>
        </w:rPr>
        <w:t xml:space="preserve"> fraction.</w:t>
      </w:r>
      <w:r w:rsidR="00E94689">
        <w:rPr>
          <w:lang w:val="en-IN" w:eastAsia="en-IN"/>
        </w:rPr>
        <w:t xml:space="preserve"> </w:t>
      </w:r>
      <w:r w:rsidR="00E94689" w:rsidRPr="00E94689">
        <w:rPr>
          <w:b/>
          <w:bCs/>
          <w:lang w:val="en-IN" w:eastAsia="en-IN"/>
        </w:rPr>
        <w:t>TXT: ECM: Extracellular Matrix</w:t>
      </w:r>
      <w:r w:rsidR="00E94689">
        <w:rPr>
          <w:b/>
          <w:bCs/>
          <w:lang w:val="en-IN" w:eastAsia="en-IN"/>
        </w:rPr>
        <w:t xml:space="preserve"> </w:t>
      </w:r>
      <w:r w:rsidR="00E94689" w:rsidRPr="00E94689">
        <w:rPr>
          <w:i/>
          <w:iCs/>
          <w:color w:val="3333FF"/>
          <w:lang w:val="en-IN" w:eastAsia="en-IN"/>
        </w:rPr>
        <w:t>Video editor: Add this text overlay when VO says ECM</w:t>
      </w:r>
    </w:p>
    <w:p w14:paraId="46A9E353" w14:textId="77777777" w:rsidR="008A6822" w:rsidRPr="00303F8B" w:rsidRDefault="008A6822" w:rsidP="008A6822">
      <w:pPr>
        <w:pStyle w:val="ShotDescription"/>
        <w:ind w:firstLine="0"/>
        <w:rPr>
          <w:lang w:val="en-IN" w:eastAsia="en-IN"/>
        </w:rPr>
      </w:pPr>
    </w:p>
    <w:p w14:paraId="2C257678" w14:textId="48B9B7FE" w:rsidR="000A4789" w:rsidRDefault="00A15E89" w:rsidP="000A478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15E89">
        <w:rPr>
          <w:rFonts w:cstheme="minorHAnsi"/>
          <w:b/>
          <w:bCs/>
        </w:rPr>
        <w:lastRenderedPageBreak/>
        <w:t xml:space="preserve">Extraction of </w:t>
      </w:r>
      <w:r w:rsidR="00490C02">
        <w:rPr>
          <w:rFonts w:cstheme="minorHAnsi"/>
          <w:b/>
          <w:bCs/>
        </w:rPr>
        <w:t xml:space="preserve">the </w:t>
      </w:r>
      <w:r w:rsidR="00E94689" w:rsidRPr="00E94689">
        <w:rPr>
          <w:rFonts w:cstheme="minorHAnsi"/>
          <w:b/>
          <w:bCs/>
        </w:rPr>
        <w:t>Less Soluble</w:t>
      </w:r>
      <w:r w:rsidR="00E94689">
        <w:rPr>
          <w:rFonts w:cstheme="minorHAnsi"/>
          <w:b/>
          <w:bCs/>
        </w:rPr>
        <w:t xml:space="preserve"> and</w:t>
      </w:r>
      <w:r w:rsidR="00E94689" w:rsidRPr="00E94689">
        <w:rPr>
          <w:rFonts w:cstheme="minorHAnsi"/>
          <w:b/>
          <w:bCs/>
        </w:rPr>
        <w:t xml:space="preserve"> Highly Crosslinked </w:t>
      </w:r>
      <w:r w:rsidR="00E94689">
        <w:rPr>
          <w:rFonts w:cstheme="minorHAnsi"/>
          <w:b/>
          <w:bCs/>
        </w:rPr>
        <w:t>ECM</w:t>
      </w:r>
      <w:r w:rsidR="00E94689" w:rsidRPr="00E94689">
        <w:rPr>
          <w:rFonts w:cstheme="minorHAnsi"/>
          <w:b/>
          <w:bCs/>
        </w:rPr>
        <w:t xml:space="preserve"> Proteins</w:t>
      </w:r>
    </w:p>
    <w:p w14:paraId="30C6B0B6" w14:textId="122B80F5" w:rsidR="008A6822" w:rsidRDefault="00E94689" w:rsidP="008A6822">
      <w:pPr>
        <w:pStyle w:val="ShotDescription"/>
        <w:ind w:firstLine="0"/>
        <w:rPr>
          <w:lang w:val="en-IN" w:eastAsia="en-IN"/>
        </w:rPr>
      </w:pPr>
      <w:r w:rsidRPr="00E94689">
        <w:rPr>
          <w:b/>
          <w:bCs/>
          <w:highlight w:val="yellow"/>
          <w:lang w:val="en-IN" w:eastAsia="en-IN"/>
        </w:rPr>
        <w:t>Authors</w:t>
      </w:r>
      <w:r w:rsidRPr="00E94689">
        <w:rPr>
          <w:highlight w:val="yellow"/>
          <w:lang w:val="en-IN" w:eastAsia="en-IN"/>
        </w:rPr>
        <w:t>: This step is moved here, please check if this is correct</w:t>
      </w:r>
    </w:p>
    <w:p w14:paraId="767A27B1" w14:textId="4EFCECDE" w:rsidR="00E94689" w:rsidRPr="004A30CB" w:rsidRDefault="00E94689" w:rsidP="00E94689">
      <w:pPr>
        <w:numPr>
          <w:ilvl w:val="1"/>
          <w:numId w:val="3"/>
        </w:numPr>
        <w:spacing w:before="120"/>
        <w:rPr>
          <w:rFonts w:cstheme="minorHAnsi"/>
        </w:rPr>
      </w:pPr>
      <w:r w:rsidRPr="004A30CB">
        <w:rPr>
          <w:rFonts w:cstheme="minorHAnsi"/>
          <w:color w:val="7030A0"/>
        </w:rPr>
        <w:t xml:space="preserve">Wash the remaining pellet twice with 1 milliliter of PBS, inverting the tube to mix </w:t>
      </w:r>
      <w:r w:rsidRPr="00E94689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E94689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 </w:t>
      </w:r>
      <w:r w:rsidRPr="004A30CB">
        <w:rPr>
          <w:rFonts w:cstheme="minorHAnsi"/>
          <w:color w:val="7030A0"/>
        </w:rPr>
        <w:t xml:space="preserve">and </w:t>
      </w:r>
      <w:proofErr w:type="gramStart"/>
      <w:r w:rsidRPr="004A30CB">
        <w:rPr>
          <w:rFonts w:cstheme="minorHAnsi"/>
          <w:color w:val="7030A0"/>
        </w:rPr>
        <w:t>centrifuging</w:t>
      </w:r>
      <w:proofErr w:type="gramEnd"/>
      <w:r w:rsidRPr="004A30CB">
        <w:rPr>
          <w:rFonts w:cstheme="minorHAnsi"/>
          <w:color w:val="7030A0"/>
        </w:rPr>
        <w:t xml:space="preserve"> at 18,000 </w:t>
      </w:r>
      <w:r w:rsidRPr="004A30CB">
        <w:rPr>
          <w:rFonts w:cstheme="minorHAnsi"/>
          <w:i/>
          <w:iCs/>
          <w:color w:val="7030A0"/>
        </w:rPr>
        <w:t>g</w:t>
      </w:r>
      <w:r w:rsidRPr="004A30CB">
        <w:rPr>
          <w:rFonts w:cstheme="minorHAnsi"/>
          <w:color w:val="7030A0"/>
        </w:rPr>
        <w:t xml:space="preserve"> for 2 minutes after each wash </w:t>
      </w:r>
      <w:r w:rsidRPr="004A30CB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4A30CB">
        <w:rPr>
          <w:rFonts w:cstheme="minorHAnsi"/>
          <w:b/>
          <w:bCs/>
          <w:color w:val="7030A0"/>
        </w:rPr>
        <w:t>]</w:t>
      </w:r>
      <w:r w:rsidRPr="004A30CB">
        <w:rPr>
          <w:rFonts w:cstheme="minorHAnsi"/>
          <w:color w:val="7030A0"/>
        </w:rPr>
        <w:t>.</w:t>
      </w:r>
    </w:p>
    <w:p w14:paraId="47519E8C" w14:textId="77777777" w:rsidR="00E94689" w:rsidRDefault="00E94689" w:rsidP="00E94689">
      <w:pPr>
        <w:numPr>
          <w:ilvl w:val="2"/>
          <w:numId w:val="3"/>
        </w:numPr>
        <w:spacing w:before="120"/>
        <w:rPr>
          <w:rFonts w:cstheme="minorHAnsi"/>
        </w:rPr>
      </w:pPr>
      <w:r w:rsidRPr="004A30CB">
        <w:rPr>
          <w:rFonts w:cstheme="minorHAnsi"/>
        </w:rPr>
        <w:t>Talent adding PBS to the pellet and inverting the tube.</w:t>
      </w:r>
    </w:p>
    <w:p w14:paraId="35564CC2" w14:textId="6C1489C6" w:rsidR="00E94689" w:rsidRPr="004A30CB" w:rsidRDefault="00E94689" w:rsidP="00E94689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placing the tube in a centrifuge.  </w:t>
      </w:r>
      <w:r w:rsidRPr="00E94689">
        <w:rPr>
          <w:b/>
          <w:bCs/>
          <w:highlight w:val="yellow"/>
          <w:lang w:val="en-IN" w:eastAsia="en-IN"/>
        </w:rPr>
        <w:t>Authors</w:t>
      </w:r>
      <w:r w:rsidRPr="00E94689">
        <w:rPr>
          <w:highlight w:val="yellow"/>
          <w:lang w:val="en-IN" w:eastAsia="en-IN"/>
        </w:rPr>
        <w:t xml:space="preserve">: </w:t>
      </w:r>
      <w:r>
        <w:rPr>
          <w:highlight w:val="yellow"/>
          <w:lang w:val="en-IN" w:eastAsia="en-IN"/>
        </w:rPr>
        <w:t>Please let us know at t\what temperature the cells were centrifuged after the shoot?</w:t>
      </w:r>
    </w:p>
    <w:p w14:paraId="38634648" w14:textId="77777777" w:rsidR="008A6822" w:rsidRPr="00303F8B" w:rsidRDefault="008A6822" w:rsidP="008A6822">
      <w:pPr>
        <w:pStyle w:val="ShotDescription"/>
        <w:ind w:firstLine="0"/>
        <w:rPr>
          <w:lang w:val="en-IN" w:eastAsia="en-IN"/>
        </w:rPr>
      </w:pPr>
    </w:p>
    <w:p w14:paraId="05C6727D" w14:textId="135CB321" w:rsidR="008A6822" w:rsidRPr="00303F8B" w:rsidRDefault="008A6822" w:rsidP="008A682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</w:t>
      </w:r>
      <w:r w:rsidR="005316AB" w:rsidRPr="00303F8B">
        <w:rPr>
          <w:lang w:eastAsia="en-IN"/>
        </w:rPr>
        <w:t xml:space="preserve">dd 25 microliters of the complete guanidine hydrochloride buffer to the washed pellet </w:t>
      </w:r>
      <w:r>
        <w:rPr>
          <w:lang w:eastAsia="en-IN"/>
        </w:rPr>
        <w:t>to</w:t>
      </w:r>
      <w:r w:rsidR="005316AB" w:rsidRPr="00303F8B">
        <w:rPr>
          <w:lang w:eastAsia="en-IN"/>
        </w:rPr>
        <w:t xml:space="preserve"> fully submerge</w:t>
      </w:r>
      <w:r>
        <w:rPr>
          <w:lang w:eastAsia="en-IN"/>
        </w:rPr>
        <w:t xml:space="preserve"> it</w:t>
      </w:r>
      <w:r w:rsidR="005316AB" w:rsidRPr="00303F8B">
        <w:rPr>
          <w:lang w:eastAsia="en-IN"/>
        </w:rPr>
        <w:t xml:space="preserve"> </w:t>
      </w:r>
      <w:r w:rsidR="005316AB" w:rsidRPr="00303F8B">
        <w:rPr>
          <w:b/>
          <w:lang w:eastAsia="en-IN"/>
        </w:rPr>
        <w:t>[</w:t>
      </w:r>
      <w:r>
        <w:rPr>
          <w:b/>
          <w:lang w:eastAsia="en-IN"/>
        </w:rPr>
        <w:t>1</w:t>
      </w:r>
      <w:r w:rsidR="005316AB" w:rsidRPr="00303F8B">
        <w:rPr>
          <w:b/>
          <w:lang w:eastAsia="en-IN"/>
        </w:rPr>
        <w:t>]</w:t>
      </w:r>
      <w:r w:rsidR="005316AB" w:rsidRPr="00303F8B">
        <w:rPr>
          <w:lang w:eastAsia="en-IN"/>
        </w:rPr>
        <w:t>.</w:t>
      </w:r>
      <w:r>
        <w:rPr>
          <w:lang w:eastAsia="en-IN"/>
        </w:rPr>
        <w:t xml:space="preserve"> </w:t>
      </w:r>
      <w:r w:rsidRPr="00303F8B">
        <w:rPr>
          <w:lang w:eastAsia="en-IN"/>
        </w:rPr>
        <w:t xml:space="preserve">Seal the tube lids with Parafilm </w:t>
      </w:r>
      <w:r w:rsidRPr="00303F8B">
        <w:rPr>
          <w:b/>
          <w:lang w:eastAsia="en-IN"/>
        </w:rPr>
        <w:t>[</w:t>
      </w:r>
      <w:r>
        <w:rPr>
          <w:b/>
          <w:lang w:eastAsia="en-IN"/>
        </w:rPr>
        <w:t>2</w:t>
      </w:r>
      <w:r w:rsidRPr="00303F8B">
        <w:rPr>
          <w:b/>
          <w:lang w:eastAsia="en-IN"/>
        </w:rPr>
        <w:t>]</w:t>
      </w:r>
      <w:r>
        <w:rPr>
          <w:lang w:eastAsia="en-IN"/>
        </w:rPr>
        <w:t xml:space="preserve"> and incubate them</w:t>
      </w:r>
      <w:r w:rsidRPr="00303F8B">
        <w:rPr>
          <w:lang w:eastAsia="en-IN"/>
        </w:rPr>
        <w:t xml:space="preserve"> at 37 degrees Celsius with gentle shaking at 750 </w:t>
      </w:r>
      <w:r w:rsidR="00037750">
        <w:rPr>
          <w:lang w:eastAsia="en-IN"/>
        </w:rPr>
        <w:t>rpm</w:t>
      </w:r>
      <w:r w:rsidRPr="00303F8B">
        <w:rPr>
          <w:lang w:eastAsia="en-IN"/>
        </w:rPr>
        <w:t xml:space="preserve"> for 48 hours using a heated lid to minimize evaporation </w:t>
      </w:r>
      <w:r w:rsidRPr="00303F8B">
        <w:rPr>
          <w:b/>
          <w:lang w:eastAsia="en-IN"/>
        </w:rPr>
        <w:t>[</w:t>
      </w:r>
      <w:r>
        <w:rPr>
          <w:b/>
          <w:lang w:eastAsia="en-IN"/>
        </w:rPr>
        <w:t>3</w:t>
      </w:r>
      <w:r w:rsidRPr="00303F8B">
        <w:rPr>
          <w:b/>
          <w:lang w:eastAsia="en-IN"/>
        </w:rPr>
        <w:t>]</w:t>
      </w:r>
      <w:r w:rsidRPr="00303F8B">
        <w:rPr>
          <w:lang w:eastAsia="en-IN"/>
        </w:rPr>
        <w:t>.</w:t>
      </w:r>
    </w:p>
    <w:p w14:paraId="6810F5FE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adding 25 microliters of the complete guanidine hydrochloride buffer to the washed pellet.</w:t>
      </w:r>
    </w:p>
    <w:p w14:paraId="367D18E0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sealing the tube lids with Parafilm.</w:t>
      </w:r>
    </w:p>
    <w:p w14:paraId="78301BA5" w14:textId="415FDA3E" w:rsidR="005316A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placing the tubes into the shaker </w:t>
      </w:r>
      <w:r w:rsidR="00E94689">
        <w:rPr>
          <w:lang w:val="en-IN" w:eastAsia="en-IN"/>
        </w:rPr>
        <w:t>and closing the</w:t>
      </w:r>
      <w:r w:rsidRPr="00303F8B">
        <w:rPr>
          <w:lang w:val="en-IN" w:eastAsia="en-IN"/>
        </w:rPr>
        <w:t xml:space="preserve"> heated lid.</w:t>
      </w:r>
    </w:p>
    <w:p w14:paraId="73691FBD" w14:textId="77777777" w:rsidR="008A6822" w:rsidRPr="00303F8B" w:rsidRDefault="008A6822" w:rsidP="008A6822">
      <w:pPr>
        <w:pStyle w:val="ShotDescription"/>
        <w:ind w:firstLine="0"/>
        <w:rPr>
          <w:lang w:val="en-IN" w:eastAsia="en-IN"/>
        </w:rPr>
      </w:pPr>
    </w:p>
    <w:p w14:paraId="68A173B6" w14:textId="0BB1AE9E" w:rsidR="005316AB" w:rsidRPr="00303F8B" w:rsidRDefault="008A6822" w:rsidP="005316A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incubation, c</w:t>
      </w:r>
      <w:r w:rsidR="005316AB" w:rsidRPr="00303F8B">
        <w:rPr>
          <w:lang w:eastAsia="en-IN"/>
        </w:rPr>
        <w:t xml:space="preserve">entrifuge the samples at 18,000 </w:t>
      </w:r>
      <w:r w:rsidR="005316AB" w:rsidRPr="008A6822">
        <w:rPr>
          <w:i/>
          <w:iCs/>
          <w:lang w:eastAsia="en-IN"/>
        </w:rPr>
        <w:t>g</w:t>
      </w:r>
      <w:r w:rsidR="005316AB" w:rsidRPr="00303F8B">
        <w:rPr>
          <w:lang w:eastAsia="en-IN"/>
        </w:rPr>
        <w:t xml:space="preserve"> for 2 minutes </w:t>
      </w:r>
      <w:r w:rsidR="005316AB" w:rsidRPr="00303F8B">
        <w:rPr>
          <w:b/>
          <w:lang w:eastAsia="en-IN"/>
        </w:rPr>
        <w:t>[1]</w:t>
      </w:r>
      <w:r w:rsidR="005316AB" w:rsidRPr="00303F8B">
        <w:rPr>
          <w:lang w:eastAsia="en-IN"/>
        </w:rPr>
        <w:t>. Using a gel-loading tip, transfer the supernatant to a new low-protein-binding tube and designate it as the guanidine hydrochloride fraction</w:t>
      </w:r>
      <w:r w:rsidR="00E94689">
        <w:rPr>
          <w:lang w:eastAsia="en-IN"/>
        </w:rPr>
        <w:t xml:space="preserve">. </w:t>
      </w:r>
      <w:r w:rsidR="00E94689" w:rsidRPr="00E94689">
        <w:rPr>
          <w:lang w:eastAsia="en-IN"/>
        </w:rPr>
        <w:t>This fraction is enriched for less soluble, highly crosslinked ECM proteins and other insoluble matrix-associated components</w:t>
      </w:r>
      <w:r w:rsidR="005316AB" w:rsidRPr="00303F8B">
        <w:rPr>
          <w:lang w:eastAsia="en-IN"/>
        </w:rPr>
        <w:t xml:space="preserve"> </w:t>
      </w:r>
      <w:r w:rsidR="005316AB" w:rsidRPr="00303F8B">
        <w:rPr>
          <w:b/>
          <w:lang w:eastAsia="en-IN"/>
        </w:rPr>
        <w:t>[2]</w:t>
      </w:r>
      <w:r w:rsidR="005316AB" w:rsidRPr="00303F8B">
        <w:rPr>
          <w:lang w:eastAsia="en-IN"/>
        </w:rPr>
        <w:t xml:space="preserve">. </w:t>
      </w:r>
    </w:p>
    <w:p w14:paraId="14E1072E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placing the tubes into the centrifuge.</w:t>
      </w:r>
    </w:p>
    <w:p w14:paraId="17DD1F12" w14:textId="0877A261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transferring the supernatant with a gel-loading tip into a new low-protein-binding tube </w:t>
      </w:r>
      <w:r w:rsidR="00E94689">
        <w:rPr>
          <w:lang w:val="en-IN" w:eastAsia="en-IN"/>
        </w:rPr>
        <w:t xml:space="preserve">and labelling the tube </w:t>
      </w:r>
      <w:r w:rsidRPr="00303F8B">
        <w:rPr>
          <w:lang w:val="en-IN" w:eastAsia="en-IN"/>
        </w:rPr>
        <w:t>as the guanidine hydrochloride fraction.</w:t>
      </w:r>
    </w:p>
    <w:p w14:paraId="2406B3D0" w14:textId="77777777" w:rsidR="008A6822" w:rsidRPr="00303F8B" w:rsidRDefault="008A6822" w:rsidP="008A6822">
      <w:pPr>
        <w:pStyle w:val="ShotDescription"/>
        <w:ind w:firstLine="0"/>
        <w:rPr>
          <w:lang w:val="en-IN" w:eastAsia="en-IN"/>
        </w:rPr>
      </w:pPr>
    </w:p>
    <w:p w14:paraId="551EDD93" w14:textId="5543BEBD" w:rsidR="005316AB" w:rsidRPr="00303F8B" w:rsidRDefault="005316AB" w:rsidP="005316AB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>Measure the protein concentrations in both fractions using a Bradford assay</w:t>
      </w:r>
      <w:r w:rsidR="00E94689">
        <w:rPr>
          <w:lang w:eastAsia="en-IN"/>
        </w:rPr>
        <w:t>,</w:t>
      </w:r>
      <w:r w:rsidRPr="00303F8B">
        <w:rPr>
          <w:lang w:eastAsia="en-IN"/>
        </w:rPr>
        <w:t xml:space="preserve"> </w:t>
      </w:r>
      <w:r w:rsidR="008A6822">
        <w:rPr>
          <w:lang w:eastAsia="en-IN"/>
        </w:rPr>
        <w:t xml:space="preserve">with </w:t>
      </w:r>
      <w:r w:rsidRPr="00303F8B">
        <w:rPr>
          <w:lang w:eastAsia="en-IN"/>
        </w:rPr>
        <w:t xml:space="preserve">separate </w:t>
      </w:r>
      <w:r w:rsidR="008A6822">
        <w:rPr>
          <w:lang w:eastAsia="en-IN"/>
        </w:rPr>
        <w:t>BSA</w:t>
      </w:r>
      <w:r w:rsidRPr="00303F8B">
        <w:rPr>
          <w:lang w:eastAsia="en-IN"/>
        </w:rPr>
        <w:t xml:space="preserve"> standard</w:t>
      </w:r>
      <w:r w:rsidR="008A6822">
        <w:rPr>
          <w:lang w:eastAsia="en-IN"/>
        </w:rPr>
        <w:t>s</w:t>
      </w:r>
      <w:r w:rsidRPr="00303F8B">
        <w:rPr>
          <w:lang w:eastAsia="en-IN"/>
        </w:rPr>
        <w:t xml:space="preserve"> </w:t>
      </w:r>
      <w:r w:rsidR="008A6822">
        <w:rPr>
          <w:lang w:eastAsia="en-IN"/>
        </w:rPr>
        <w:t>prepared</w:t>
      </w:r>
      <w:r w:rsidRPr="00303F8B">
        <w:rPr>
          <w:lang w:eastAsia="en-IN"/>
        </w:rPr>
        <w:t xml:space="preserve"> in the tissue lysis buffer and the guanidine hydrochloride buffer </w:t>
      </w:r>
      <w:r w:rsidRPr="00303F8B">
        <w:rPr>
          <w:b/>
          <w:lang w:eastAsia="en-IN"/>
        </w:rPr>
        <w:t>[</w:t>
      </w:r>
      <w:r w:rsidR="008A6822">
        <w:rPr>
          <w:b/>
          <w:lang w:eastAsia="en-IN"/>
        </w:rPr>
        <w:t>1</w:t>
      </w:r>
      <w:r w:rsidRPr="00303F8B">
        <w:rPr>
          <w:b/>
          <w:lang w:eastAsia="en-IN"/>
        </w:rPr>
        <w:t>]</w:t>
      </w:r>
      <w:r w:rsidRPr="00303F8B">
        <w:rPr>
          <w:lang w:eastAsia="en-IN"/>
        </w:rPr>
        <w:t>.</w:t>
      </w:r>
    </w:p>
    <w:p w14:paraId="1C273063" w14:textId="168029DC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</w:t>
      </w:r>
      <w:r w:rsidR="008A6822">
        <w:rPr>
          <w:lang w:val="en-IN" w:eastAsia="en-IN"/>
        </w:rPr>
        <w:t xml:space="preserve">adding Bradford assay reagent to a sample </w:t>
      </w:r>
      <w:r w:rsidR="002F7A12">
        <w:rPr>
          <w:lang w:val="en-IN" w:eastAsia="en-IN"/>
        </w:rPr>
        <w:t xml:space="preserve">aliquot </w:t>
      </w:r>
      <w:r w:rsidR="008A6822">
        <w:rPr>
          <w:lang w:val="en-IN" w:eastAsia="en-IN"/>
        </w:rPr>
        <w:t>and placing the sample in a spectrophotometer</w:t>
      </w:r>
      <w:r w:rsidRPr="00303F8B">
        <w:rPr>
          <w:lang w:val="en-IN" w:eastAsia="en-IN"/>
        </w:rPr>
        <w:t>.</w:t>
      </w:r>
    </w:p>
    <w:p w14:paraId="67946896" w14:textId="77777777" w:rsidR="005316AB" w:rsidRPr="00303F8B" w:rsidRDefault="005316AB" w:rsidP="005316AB"/>
    <w:p w14:paraId="7A1F3E12" w14:textId="5B5F0AF3" w:rsidR="000A4789" w:rsidRPr="000A4789" w:rsidRDefault="008A6822" w:rsidP="000A4789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b/>
          <w:bCs/>
        </w:rPr>
      </w:pPr>
      <w:r w:rsidRPr="000A4789">
        <w:rPr>
          <w:b/>
          <w:bCs/>
        </w:rPr>
        <w:t xml:space="preserve">Protein Precipitation and </w:t>
      </w:r>
      <w:proofErr w:type="spellStart"/>
      <w:r w:rsidRPr="000A4789">
        <w:rPr>
          <w:b/>
          <w:bCs/>
        </w:rPr>
        <w:t>Deglycosylation</w:t>
      </w:r>
      <w:proofErr w:type="spellEnd"/>
      <w:r w:rsidRPr="000A4789">
        <w:rPr>
          <w:b/>
          <w:bCs/>
        </w:rPr>
        <w:t xml:space="preserve"> </w:t>
      </w:r>
    </w:p>
    <w:p w14:paraId="77E443EE" w14:textId="457E6219" w:rsidR="005316AB" w:rsidRPr="00303F8B" w:rsidRDefault="00375B35" w:rsidP="005316A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precipitate the proteins</w:t>
      </w:r>
      <w:r w:rsidR="005316AB" w:rsidRPr="00303F8B">
        <w:rPr>
          <w:lang w:eastAsia="en-IN"/>
        </w:rPr>
        <w:t xml:space="preserve">, </w:t>
      </w:r>
      <w:r w:rsidR="00D7617F">
        <w:rPr>
          <w:lang w:eastAsia="en-IN"/>
        </w:rPr>
        <w:t>aliquot</w:t>
      </w:r>
      <w:r w:rsidR="005316AB" w:rsidRPr="00303F8B">
        <w:rPr>
          <w:lang w:eastAsia="en-IN"/>
        </w:rPr>
        <w:t xml:space="preserve"> 10 micrograms of protein from </w:t>
      </w:r>
      <w:r w:rsidR="002F7A12">
        <w:rPr>
          <w:lang w:eastAsia="en-IN"/>
        </w:rPr>
        <w:t xml:space="preserve">each of the </w:t>
      </w:r>
      <w:r w:rsidR="005316AB" w:rsidRPr="00303F8B">
        <w:rPr>
          <w:lang w:eastAsia="en-IN"/>
        </w:rPr>
        <w:t>fraction</w:t>
      </w:r>
      <w:r w:rsidR="002F7A12">
        <w:rPr>
          <w:lang w:eastAsia="en-IN"/>
        </w:rPr>
        <w:t xml:space="preserve">s </w:t>
      </w:r>
      <w:r w:rsidR="005316AB" w:rsidRPr="00303F8B">
        <w:rPr>
          <w:b/>
          <w:lang w:eastAsia="en-IN"/>
        </w:rPr>
        <w:t>[1]</w:t>
      </w:r>
      <w:r w:rsidR="005316AB" w:rsidRPr="00303F8B">
        <w:rPr>
          <w:lang w:eastAsia="en-IN"/>
        </w:rPr>
        <w:t xml:space="preserve">. </w:t>
      </w:r>
    </w:p>
    <w:p w14:paraId="0B0EFAC6" w14:textId="43D76FA6" w:rsidR="005316A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lastRenderedPageBreak/>
        <w:t>WIDE: Talent transferring 10 micrograms of protein from each fraction into separate</w:t>
      </w:r>
      <w:r w:rsidR="00D7617F">
        <w:rPr>
          <w:lang w:val="en-IN" w:eastAsia="en-IN"/>
        </w:rPr>
        <w:t xml:space="preserve"> </w:t>
      </w:r>
      <w:proofErr w:type="spellStart"/>
      <w:r w:rsidR="00D7617F">
        <w:rPr>
          <w:lang w:val="en-IN" w:eastAsia="en-IN"/>
        </w:rPr>
        <w:t>labeled</w:t>
      </w:r>
      <w:proofErr w:type="spellEnd"/>
      <w:r w:rsidRPr="00303F8B">
        <w:rPr>
          <w:lang w:val="en-IN" w:eastAsia="en-IN"/>
        </w:rPr>
        <w:t xml:space="preserve"> tubes for the protein precipitation.</w:t>
      </w:r>
    </w:p>
    <w:p w14:paraId="3245A415" w14:textId="77777777" w:rsidR="00D7617F" w:rsidRPr="00303F8B" w:rsidRDefault="00D7617F" w:rsidP="00D7617F">
      <w:pPr>
        <w:pStyle w:val="ShotDescription"/>
        <w:ind w:firstLine="0"/>
        <w:rPr>
          <w:lang w:val="en-IN" w:eastAsia="en-IN"/>
        </w:rPr>
      </w:pPr>
    </w:p>
    <w:p w14:paraId="07622F49" w14:textId="722E1479" w:rsidR="005316AB" w:rsidRPr="00303F8B" w:rsidRDefault="005316AB" w:rsidP="005316AB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Add 10 volumes of the ice-cold ethanol to each sample </w:t>
      </w:r>
      <w:r w:rsidRPr="00303F8B">
        <w:rPr>
          <w:b/>
          <w:lang w:eastAsia="en-IN"/>
        </w:rPr>
        <w:t>[1]</w:t>
      </w:r>
      <w:r w:rsidRPr="00303F8B">
        <w:rPr>
          <w:lang w:eastAsia="en-IN"/>
        </w:rPr>
        <w:t xml:space="preserve">. Store the samples overnight at </w:t>
      </w:r>
      <w:r w:rsidR="00375B35">
        <w:rPr>
          <w:lang w:eastAsia="en-IN"/>
        </w:rPr>
        <w:t>minus</w:t>
      </w:r>
      <w:r w:rsidRPr="00303F8B">
        <w:rPr>
          <w:lang w:eastAsia="en-IN"/>
        </w:rPr>
        <w:t xml:space="preserve"> 20 degrees Celsius to induce the protein precipitation </w:t>
      </w:r>
      <w:r w:rsidRPr="00303F8B">
        <w:rPr>
          <w:b/>
          <w:lang w:eastAsia="en-IN"/>
        </w:rPr>
        <w:t>[2]</w:t>
      </w:r>
      <w:r w:rsidRPr="00303F8B">
        <w:rPr>
          <w:lang w:eastAsia="en-IN"/>
        </w:rPr>
        <w:t>.</w:t>
      </w:r>
    </w:p>
    <w:p w14:paraId="5CBCAB28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adding 10 volumes of the ice-cold ethanol to each sample.</w:t>
      </w:r>
    </w:p>
    <w:p w14:paraId="4CFEFABE" w14:textId="77777777" w:rsidR="005316A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placing the samples into storage at negative 20 degrees Celsius.</w:t>
      </w:r>
    </w:p>
    <w:p w14:paraId="2797504D" w14:textId="77777777" w:rsidR="00375B35" w:rsidRPr="00303F8B" w:rsidRDefault="00375B35" w:rsidP="00375B35">
      <w:pPr>
        <w:pStyle w:val="ShotDescription"/>
        <w:ind w:firstLine="0"/>
        <w:rPr>
          <w:lang w:val="en-IN" w:eastAsia="en-IN"/>
        </w:rPr>
      </w:pPr>
    </w:p>
    <w:p w14:paraId="6CE6235D" w14:textId="51B9F4C4" w:rsidR="005316AB" w:rsidRPr="00303F8B" w:rsidRDefault="00375B35" w:rsidP="005316A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 next day, c</w:t>
      </w:r>
      <w:r w:rsidR="005316AB" w:rsidRPr="00303F8B">
        <w:rPr>
          <w:lang w:eastAsia="en-IN"/>
        </w:rPr>
        <w:t xml:space="preserve">entrifuge the samples at 18,000 </w:t>
      </w:r>
      <w:r w:rsidR="005316AB" w:rsidRPr="00375B35">
        <w:rPr>
          <w:i/>
          <w:iCs/>
          <w:lang w:eastAsia="en-IN"/>
        </w:rPr>
        <w:t>g</w:t>
      </w:r>
      <w:r w:rsidR="005316AB" w:rsidRPr="00303F8B">
        <w:rPr>
          <w:lang w:eastAsia="en-IN"/>
        </w:rPr>
        <w:t xml:space="preserve"> for 30 minutes at 0 degrees Celsius </w:t>
      </w:r>
      <w:r w:rsidR="005316AB" w:rsidRPr="00303F8B">
        <w:rPr>
          <w:b/>
          <w:lang w:eastAsia="en-IN"/>
        </w:rPr>
        <w:t>[1]</w:t>
      </w:r>
      <w:r w:rsidR="005316AB" w:rsidRPr="00303F8B">
        <w:rPr>
          <w:lang w:eastAsia="en-IN"/>
        </w:rPr>
        <w:t xml:space="preserve">. Remove most of the ethanol supernatant using a pipette </w:t>
      </w:r>
      <w:r w:rsidRPr="00375B35">
        <w:rPr>
          <w:bCs/>
          <w:lang w:eastAsia="en-IN"/>
        </w:rPr>
        <w:t>and a</w:t>
      </w:r>
      <w:r w:rsidR="005316AB" w:rsidRPr="00303F8B">
        <w:rPr>
          <w:lang w:eastAsia="en-IN"/>
        </w:rPr>
        <w:t xml:space="preserve">llow the remaining ethanol to evaporate in a fume hood or a vacuum concentrator </w:t>
      </w:r>
      <w:r w:rsidR="005316AB" w:rsidRPr="00303F8B">
        <w:rPr>
          <w:b/>
          <w:lang w:eastAsia="en-IN"/>
        </w:rPr>
        <w:t>[</w:t>
      </w:r>
      <w:r w:rsidR="002F7A12">
        <w:rPr>
          <w:b/>
          <w:lang w:eastAsia="en-IN"/>
        </w:rPr>
        <w:t>2</w:t>
      </w:r>
      <w:r w:rsidR="005316AB" w:rsidRPr="00303F8B">
        <w:rPr>
          <w:b/>
          <w:lang w:eastAsia="en-IN"/>
        </w:rPr>
        <w:t>]</w:t>
      </w:r>
      <w:r w:rsidR="005316AB" w:rsidRPr="00303F8B">
        <w:rPr>
          <w:lang w:eastAsia="en-IN"/>
        </w:rPr>
        <w:t>.</w:t>
      </w:r>
    </w:p>
    <w:p w14:paraId="53E7868B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placing the samples into the centrifuge.</w:t>
      </w:r>
    </w:p>
    <w:p w14:paraId="3FAF179A" w14:textId="02AD236A" w:rsidR="005316AB" w:rsidRDefault="005316AB" w:rsidP="002F7A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removing most of the ethanol supernatant using a pipette</w:t>
      </w:r>
      <w:r w:rsidR="002F7A12">
        <w:rPr>
          <w:lang w:val="en-IN" w:eastAsia="en-IN"/>
        </w:rPr>
        <w:t xml:space="preserve"> under the fume hood and</w:t>
      </w:r>
      <w:r w:rsidRPr="00303F8B">
        <w:rPr>
          <w:lang w:val="en-IN" w:eastAsia="en-IN"/>
        </w:rPr>
        <w:t xml:space="preserve"> placing the samples</w:t>
      </w:r>
      <w:r w:rsidR="002F7A12">
        <w:rPr>
          <w:lang w:val="en-IN" w:eastAsia="en-IN"/>
        </w:rPr>
        <w:t xml:space="preserve"> aside under the</w:t>
      </w:r>
      <w:r w:rsidRPr="00303F8B">
        <w:rPr>
          <w:lang w:val="en-IN" w:eastAsia="en-IN"/>
        </w:rPr>
        <w:t xml:space="preserve"> hood.</w:t>
      </w:r>
    </w:p>
    <w:p w14:paraId="6F486926" w14:textId="77777777" w:rsidR="00375B35" w:rsidRPr="00303F8B" w:rsidRDefault="00375B35" w:rsidP="00375B35">
      <w:pPr>
        <w:pStyle w:val="ShotDescription"/>
        <w:ind w:firstLine="0"/>
        <w:rPr>
          <w:lang w:val="en-IN" w:eastAsia="en-IN"/>
        </w:rPr>
      </w:pPr>
    </w:p>
    <w:p w14:paraId="49E0A681" w14:textId="6E6C3AED" w:rsidR="005316AB" w:rsidRPr="00303F8B" w:rsidRDefault="005316AB" w:rsidP="005316AB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Resuspend each protein pellet in 20 microliters of the </w:t>
      </w:r>
      <w:proofErr w:type="spellStart"/>
      <w:r w:rsidRPr="00303F8B">
        <w:rPr>
          <w:lang w:eastAsia="en-IN"/>
        </w:rPr>
        <w:t>deglycosylation</w:t>
      </w:r>
      <w:proofErr w:type="spellEnd"/>
      <w:r w:rsidRPr="00303F8B">
        <w:rPr>
          <w:lang w:eastAsia="en-IN"/>
        </w:rPr>
        <w:t xml:space="preserve"> master</w:t>
      </w:r>
      <w:r w:rsidR="002F7A12">
        <w:rPr>
          <w:lang w:eastAsia="en-IN"/>
        </w:rPr>
        <w:t xml:space="preserve"> </w:t>
      </w:r>
      <w:r w:rsidRPr="00303F8B">
        <w:rPr>
          <w:lang w:eastAsia="en-IN"/>
        </w:rPr>
        <w:t xml:space="preserve">mix </w:t>
      </w:r>
      <w:r w:rsidRPr="00303F8B">
        <w:rPr>
          <w:b/>
          <w:lang w:eastAsia="en-IN"/>
        </w:rPr>
        <w:t>[1]</w:t>
      </w:r>
      <w:r w:rsidRPr="00303F8B">
        <w:rPr>
          <w:lang w:eastAsia="en-IN"/>
        </w:rPr>
        <w:t xml:space="preserve">. Incubate the samples at 25 degrees Celsius with shaking at 750 </w:t>
      </w:r>
      <w:r w:rsidR="002F7A12">
        <w:rPr>
          <w:lang w:eastAsia="en-IN"/>
        </w:rPr>
        <w:t>rpm</w:t>
      </w:r>
      <w:r w:rsidRPr="00303F8B">
        <w:rPr>
          <w:lang w:eastAsia="en-IN"/>
        </w:rPr>
        <w:t xml:space="preserve"> for 2 hours, </w:t>
      </w:r>
      <w:r w:rsidR="00375B35">
        <w:rPr>
          <w:lang w:eastAsia="en-IN"/>
        </w:rPr>
        <w:t>then</w:t>
      </w:r>
      <w:r w:rsidRPr="00303F8B">
        <w:rPr>
          <w:lang w:eastAsia="en-IN"/>
        </w:rPr>
        <w:t xml:space="preserve"> at 37 degrees Celsius for 24 hours </w:t>
      </w:r>
      <w:r w:rsidRPr="00303F8B">
        <w:rPr>
          <w:b/>
          <w:lang w:eastAsia="en-IN"/>
        </w:rPr>
        <w:t>[</w:t>
      </w:r>
      <w:r w:rsidR="00375B35">
        <w:rPr>
          <w:b/>
          <w:lang w:eastAsia="en-IN"/>
        </w:rPr>
        <w:t>2</w:t>
      </w:r>
      <w:r w:rsidRPr="00303F8B">
        <w:rPr>
          <w:b/>
          <w:lang w:eastAsia="en-IN"/>
        </w:rPr>
        <w:t>]</w:t>
      </w:r>
      <w:r w:rsidRPr="00303F8B">
        <w:rPr>
          <w:lang w:eastAsia="en-IN"/>
        </w:rPr>
        <w:t>.</w:t>
      </w:r>
    </w:p>
    <w:p w14:paraId="4A6072BD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resuspending each protein pellet in the </w:t>
      </w:r>
      <w:proofErr w:type="spellStart"/>
      <w:r w:rsidRPr="00303F8B">
        <w:rPr>
          <w:lang w:val="en-IN" w:eastAsia="en-IN"/>
        </w:rPr>
        <w:t>deglycosylation</w:t>
      </w:r>
      <w:proofErr w:type="spellEnd"/>
      <w:r w:rsidRPr="00303F8B">
        <w:rPr>
          <w:lang w:val="en-IN" w:eastAsia="en-IN"/>
        </w:rPr>
        <w:t xml:space="preserve"> </w:t>
      </w:r>
      <w:proofErr w:type="spellStart"/>
      <w:r w:rsidRPr="00303F8B">
        <w:rPr>
          <w:lang w:val="en-IN" w:eastAsia="en-IN"/>
        </w:rPr>
        <w:t>mastermix</w:t>
      </w:r>
      <w:proofErr w:type="spellEnd"/>
      <w:r w:rsidRPr="00303F8B">
        <w:rPr>
          <w:lang w:val="en-IN" w:eastAsia="en-IN"/>
        </w:rPr>
        <w:t>.</w:t>
      </w:r>
    </w:p>
    <w:p w14:paraId="711E8843" w14:textId="0C28CFEA" w:rsidR="005316A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placing the samples into the shaker for the incubation</w:t>
      </w:r>
      <w:r w:rsidR="002F7A12">
        <w:rPr>
          <w:lang w:val="en-IN" w:eastAsia="en-IN"/>
        </w:rPr>
        <w:t xml:space="preserve"> and adjusting the temperature settings</w:t>
      </w:r>
      <w:r w:rsidRPr="00303F8B">
        <w:rPr>
          <w:lang w:val="en-IN" w:eastAsia="en-IN"/>
        </w:rPr>
        <w:t>.</w:t>
      </w:r>
    </w:p>
    <w:p w14:paraId="07A4D359" w14:textId="77777777" w:rsidR="00375B35" w:rsidRPr="00303F8B" w:rsidRDefault="00375B35" w:rsidP="00375B35">
      <w:pPr>
        <w:pStyle w:val="ShotDescription"/>
        <w:ind w:firstLine="0"/>
        <w:rPr>
          <w:lang w:val="en-IN" w:eastAsia="en-IN"/>
        </w:rPr>
      </w:pPr>
    </w:p>
    <w:p w14:paraId="3B5E56BF" w14:textId="08739950" w:rsidR="005316AB" w:rsidRPr="00303F8B" w:rsidRDefault="005316AB" w:rsidP="005316AB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After 24 hours, dry the samples using a vacuum concentrator </w:t>
      </w:r>
      <w:r w:rsidRPr="00303F8B">
        <w:rPr>
          <w:b/>
          <w:lang w:eastAsia="en-IN"/>
        </w:rPr>
        <w:t>[1]</w:t>
      </w:r>
      <w:r w:rsidRPr="00303F8B">
        <w:rPr>
          <w:lang w:eastAsia="en-IN"/>
        </w:rPr>
        <w:t>. Resuspend each sample in 20 microliters of water containing peptide</w:t>
      </w:r>
      <w:r w:rsidR="00375B35">
        <w:rPr>
          <w:lang w:eastAsia="en-IN"/>
        </w:rPr>
        <w:t xml:space="preserve"> </w:t>
      </w:r>
      <w:r w:rsidRPr="00303F8B">
        <w:rPr>
          <w:lang w:eastAsia="en-IN"/>
        </w:rPr>
        <w:t>N-glycosidase F at</w:t>
      </w:r>
      <w:r w:rsidR="002F7A12">
        <w:rPr>
          <w:lang w:eastAsia="en-IN"/>
        </w:rPr>
        <w:t xml:space="preserve"> a</w:t>
      </w:r>
      <w:r w:rsidRPr="00303F8B">
        <w:rPr>
          <w:lang w:eastAsia="en-IN"/>
        </w:rPr>
        <w:t xml:space="preserve"> 1</w:t>
      </w:r>
      <w:r w:rsidR="00375B35">
        <w:rPr>
          <w:lang w:eastAsia="en-IN"/>
        </w:rPr>
        <w:t xml:space="preserve"> to </w:t>
      </w:r>
      <w:r w:rsidRPr="00303F8B">
        <w:rPr>
          <w:lang w:eastAsia="en-IN"/>
        </w:rPr>
        <w:t>100</w:t>
      </w:r>
      <w:r w:rsidR="002F7A12">
        <w:rPr>
          <w:lang w:eastAsia="en-IN"/>
        </w:rPr>
        <w:t xml:space="preserve"> ratio</w:t>
      </w:r>
      <w:r w:rsidRPr="00303F8B">
        <w:rPr>
          <w:lang w:eastAsia="en-IN"/>
        </w:rPr>
        <w:t xml:space="preserve"> </w:t>
      </w:r>
      <w:r w:rsidRPr="00303F8B">
        <w:rPr>
          <w:b/>
          <w:lang w:eastAsia="en-IN"/>
        </w:rPr>
        <w:t>[2]</w:t>
      </w:r>
      <w:r w:rsidRPr="00303F8B">
        <w:rPr>
          <w:lang w:eastAsia="en-IN"/>
        </w:rPr>
        <w:t xml:space="preserve">. Incubate the samples at 37 degrees Celsius with shaking at 750 </w:t>
      </w:r>
      <w:r w:rsidR="002F7A12">
        <w:rPr>
          <w:lang w:eastAsia="en-IN"/>
        </w:rPr>
        <w:t>rpm</w:t>
      </w:r>
      <w:r w:rsidRPr="00303F8B">
        <w:rPr>
          <w:lang w:eastAsia="en-IN"/>
        </w:rPr>
        <w:t xml:space="preserve"> for 24 hours </w:t>
      </w:r>
      <w:r w:rsidRPr="00303F8B">
        <w:rPr>
          <w:b/>
          <w:lang w:eastAsia="en-IN"/>
        </w:rPr>
        <w:t>[3]</w:t>
      </w:r>
      <w:r w:rsidRPr="00303F8B">
        <w:rPr>
          <w:lang w:eastAsia="en-IN"/>
        </w:rPr>
        <w:t>.</w:t>
      </w:r>
    </w:p>
    <w:p w14:paraId="2D32A026" w14:textId="363465BA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</w:t>
      </w:r>
      <w:r w:rsidR="002F7A12">
        <w:rPr>
          <w:lang w:val="en-IN" w:eastAsia="en-IN"/>
        </w:rPr>
        <w:t>placing</w:t>
      </w:r>
      <w:r w:rsidRPr="00303F8B">
        <w:rPr>
          <w:lang w:val="en-IN" w:eastAsia="en-IN"/>
        </w:rPr>
        <w:t xml:space="preserve"> the samples </w:t>
      </w:r>
      <w:r w:rsidR="002F7A12">
        <w:rPr>
          <w:lang w:val="en-IN" w:eastAsia="en-IN"/>
        </w:rPr>
        <w:t>in</w:t>
      </w:r>
      <w:r w:rsidRPr="00303F8B">
        <w:rPr>
          <w:lang w:val="en-IN" w:eastAsia="en-IN"/>
        </w:rPr>
        <w:t xml:space="preserve"> a vacuum concentrator.</w:t>
      </w:r>
    </w:p>
    <w:p w14:paraId="0A36A594" w14:textId="77777777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resuspending each sample in water containing </w:t>
      </w:r>
      <w:proofErr w:type="spellStart"/>
      <w:proofErr w:type="gramStart"/>
      <w:r w:rsidRPr="00303F8B">
        <w:rPr>
          <w:lang w:val="en-IN" w:eastAsia="en-IN"/>
        </w:rPr>
        <w:t>peptide:N</w:t>
      </w:r>
      <w:proofErr w:type="gramEnd"/>
      <w:r w:rsidRPr="00303F8B">
        <w:rPr>
          <w:lang w:val="en-IN" w:eastAsia="en-IN"/>
        </w:rPr>
        <w:t>-glycosidase</w:t>
      </w:r>
      <w:proofErr w:type="spellEnd"/>
      <w:r w:rsidRPr="00303F8B">
        <w:rPr>
          <w:lang w:val="en-IN" w:eastAsia="en-IN"/>
        </w:rPr>
        <w:t xml:space="preserve"> F.</w:t>
      </w:r>
    </w:p>
    <w:p w14:paraId="6D7AD516" w14:textId="77777777" w:rsidR="005316A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placing the samples into the shaker for the incubation.</w:t>
      </w:r>
    </w:p>
    <w:p w14:paraId="0FEE4283" w14:textId="77777777" w:rsidR="00375B35" w:rsidRPr="00303F8B" w:rsidRDefault="00375B35" w:rsidP="00375B35">
      <w:pPr>
        <w:pStyle w:val="ShotDescription"/>
        <w:ind w:firstLine="0"/>
        <w:rPr>
          <w:lang w:val="en-IN" w:eastAsia="en-IN"/>
        </w:rPr>
      </w:pPr>
    </w:p>
    <w:p w14:paraId="1C4DA149" w14:textId="72E8309F" w:rsidR="005316AB" w:rsidRPr="00303F8B" w:rsidRDefault="001E2D51" w:rsidP="005316A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For western blotting</w:t>
      </w:r>
      <w:r w:rsidR="00375B35">
        <w:rPr>
          <w:lang w:eastAsia="en-IN"/>
        </w:rPr>
        <w:t>, a</w:t>
      </w:r>
      <w:r w:rsidR="005316AB" w:rsidRPr="00303F8B">
        <w:rPr>
          <w:lang w:eastAsia="en-IN"/>
        </w:rPr>
        <w:t xml:space="preserve">dd 6.66 microliters of the 4× </w:t>
      </w:r>
      <w:r w:rsidR="00375B35">
        <w:rPr>
          <w:lang w:eastAsia="en-IN"/>
        </w:rPr>
        <w:t>SDS-PAGE</w:t>
      </w:r>
      <w:r w:rsidR="005316AB" w:rsidRPr="00303F8B">
        <w:rPr>
          <w:lang w:eastAsia="en-IN"/>
        </w:rPr>
        <w:t xml:space="preserve"> loading buffer to each sample </w:t>
      </w:r>
      <w:r w:rsidR="00D020CF" w:rsidRPr="00D020CF">
        <w:rPr>
          <w:bCs/>
          <w:lang w:eastAsia="en-IN"/>
        </w:rPr>
        <w:t>and</w:t>
      </w:r>
      <w:r w:rsidR="005316AB" w:rsidRPr="00303F8B">
        <w:rPr>
          <w:lang w:eastAsia="en-IN"/>
        </w:rPr>
        <w:t xml:space="preserve"> </w:t>
      </w:r>
      <w:r w:rsidR="00D020CF">
        <w:rPr>
          <w:lang w:eastAsia="en-IN"/>
        </w:rPr>
        <w:t>b</w:t>
      </w:r>
      <w:r w:rsidR="005316AB" w:rsidRPr="00303F8B">
        <w:rPr>
          <w:lang w:eastAsia="en-IN"/>
        </w:rPr>
        <w:t>oil the</w:t>
      </w:r>
      <w:r w:rsidR="00D020CF">
        <w:rPr>
          <w:lang w:eastAsia="en-IN"/>
        </w:rPr>
        <w:t>m</w:t>
      </w:r>
      <w:r w:rsidR="005316AB" w:rsidRPr="00303F8B">
        <w:rPr>
          <w:lang w:eastAsia="en-IN"/>
        </w:rPr>
        <w:t xml:space="preserve"> </w:t>
      </w:r>
      <w:r w:rsidR="005316AB" w:rsidRPr="00303F8B">
        <w:rPr>
          <w:b/>
          <w:lang w:eastAsia="en-IN"/>
        </w:rPr>
        <w:t>[</w:t>
      </w:r>
      <w:r w:rsidR="00D020CF">
        <w:rPr>
          <w:b/>
          <w:lang w:eastAsia="en-IN"/>
        </w:rPr>
        <w:t>1</w:t>
      </w:r>
      <w:r w:rsidR="005316AB" w:rsidRPr="00303F8B">
        <w:rPr>
          <w:b/>
          <w:lang w:eastAsia="en-IN"/>
        </w:rPr>
        <w:t>]</w:t>
      </w:r>
      <w:r w:rsidR="00D020CF">
        <w:rPr>
          <w:lang w:eastAsia="en-IN"/>
        </w:rPr>
        <w:t>. P</w:t>
      </w:r>
      <w:r w:rsidR="00D020CF" w:rsidRPr="00303F8B">
        <w:rPr>
          <w:lang w:eastAsia="en-IN"/>
        </w:rPr>
        <w:t xml:space="preserve">erform </w:t>
      </w:r>
      <w:r w:rsidR="00375B35">
        <w:rPr>
          <w:lang w:eastAsia="en-IN"/>
        </w:rPr>
        <w:t>SDS-PAGE and</w:t>
      </w:r>
      <w:r w:rsidR="005316AB" w:rsidRPr="00303F8B">
        <w:rPr>
          <w:lang w:eastAsia="en-IN"/>
        </w:rPr>
        <w:t xml:space="preserve"> Western blotting </w:t>
      </w:r>
      <w:r w:rsidR="00375B35">
        <w:rPr>
          <w:lang w:eastAsia="en-IN"/>
        </w:rPr>
        <w:t>following standard protocols</w:t>
      </w:r>
      <w:r w:rsidR="005316AB" w:rsidRPr="00303F8B">
        <w:rPr>
          <w:lang w:eastAsia="en-IN"/>
        </w:rPr>
        <w:t xml:space="preserve"> </w:t>
      </w:r>
      <w:r w:rsidR="005316AB" w:rsidRPr="00303F8B">
        <w:rPr>
          <w:b/>
          <w:lang w:eastAsia="en-IN"/>
        </w:rPr>
        <w:t>[</w:t>
      </w:r>
      <w:r w:rsidR="00D020CF">
        <w:rPr>
          <w:b/>
          <w:lang w:eastAsia="en-IN"/>
        </w:rPr>
        <w:t>2-TXT</w:t>
      </w:r>
      <w:r w:rsidR="005316AB" w:rsidRPr="00303F8B">
        <w:rPr>
          <w:b/>
          <w:lang w:eastAsia="en-IN"/>
        </w:rPr>
        <w:t>]</w:t>
      </w:r>
      <w:r w:rsidR="005316AB" w:rsidRPr="00303F8B">
        <w:rPr>
          <w:lang w:eastAsia="en-IN"/>
        </w:rPr>
        <w:t>.</w:t>
      </w:r>
    </w:p>
    <w:p w14:paraId="69311D66" w14:textId="6C576FA0" w:rsidR="005316AB" w:rsidRPr="00303F8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adding 6.66 microliters of the 4× </w:t>
      </w:r>
      <w:r w:rsidR="00D020CF">
        <w:rPr>
          <w:lang w:val="en-IN" w:eastAsia="en-IN"/>
        </w:rPr>
        <w:t xml:space="preserve">SDS-PAGE loading buffer, mixing and </w:t>
      </w:r>
      <w:r w:rsidR="00D020CF">
        <w:rPr>
          <w:lang w:val="en-IN" w:eastAsia="en-IN"/>
        </w:rPr>
        <w:lastRenderedPageBreak/>
        <w:t>placing on a heat block</w:t>
      </w:r>
      <w:r w:rsidRPr="00303F8B">
        <w:rPr>
          <w:lang w:val="en-IN" w:eastAsia="en-IN"/>
        </w:rPr>
        <w:t>.</w:t>
      </w:r>
    </w:p>
    <w:p w14:paraId="1ED0DD57" w14:textId="11AEBA98" w:rsidR="005316AB" w:rsidRDefault="005316AB" w:rsidP="005316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</w:t>
      </w:r>
      <w:r w:rsidR="00D020CF">
        <w:rPr>
          <w:lang w:val="en-IN" w:eastAsia="en-IN"/>
        </w:rPr>
        <w:t xml:space="preserve">loading a gel for SDS-PAGE. </w:t>
      </w:r>
      <w:r w:rsidR="00D020CF" w:rsidRPr="00D020CF">
        <w:rPr>
          <w:b/>
          <w:bCs/>
          <w:highlight w:val="yellow"/>
          <w:lang w:val="en-IN" w:eastAsia="en-IN"/>
        </w:rPr>
        <w:t>Authors</w:t>
      </w:r>
      <w:r w:rsidR="00D020CF" w:rsidRPr="00D020CF">
        <w:rPr>
          <w:highlight w:val="yellow"/>
          <w:lang w:val="en-IN" w:eastAsia="en-IN"/>
        </w:rPr>
        <w:t>: This is a representative shot only</w:t>
      </w:r>
      <w:r w:rsidR="00D020CF">
        <w:rPr>
          <w:lang w:val="en-IN" w:eastAsia="en-IN"/>
        </w:rPr>
        <w:t>.</w:t>
      </w:r>
    </w:p>
    <w:p w14:paraId="4636E95E" w14:textId="51ECAA63" w:rsidR="00D020CF" w:rsidRPr="00037750" w:rsidRDefault="00D020CF" w:rsidP="00D020CF">
      <w:pPr>
        <w:pStyle w:val="ShotDescription"/>
        <w:ind w:firstLine="0"/>
        <w:rPr>
          <w:b/>
          <w:bCs/>
          <w:lang w:val="en-IN" w:eastAsia="en-IN"/>
        </w:rPr>
      </w:pPr>
      <w:r w:rsidRPr="00037750">
        <w:rPr>
          <w:b/>
          <w:bCs/>
          <w:lang w:val="en-IN" w:eastAsia="en-IN"/>
        </w:rPr>
        <w:t>TXT: Refer to the text protocol fo</w:t>
      </w:r>
      <w:r w:rsidR="00037750" w:rsidRPr="00037750">
        <w:rPr>
          <w:b/>
          <w:bCs/>
          <w:lang w:val="en-IN" w:eastAsia="en-IN"/>
        </w:rPr>
        <w:t>r proteomic analysis</w:t>
      </w:r>
      <w:r w:rsidRPr="00037750">
        <w:rPr>
          <w:b/>
          <w:bCs/>
          <w:lang w:val="en-IN" w:eastAsia="en-IN"/>
        </w:rPr>
        <w:t xml:space="preserve"> </w:t>
      </w:r>
    </w:p>
    <w:p w14:paraId="4DC80ED9" w14:textId="77777777" w:rsidR="005316AB" w:rsidRPr="00303F8B" w:rsidRDefault="005316AB" w:rsidP="005316AB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0EEE762C" w14:textId="77777777" w:rsidR="005316AB" w:rsidRPr="00303F8B" w:rsidRDefault="005316AB" w:rsidP="005316AB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3E1CB950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0C800ED" w14:textId="77777777" w:rsidR="000A4789" w:rsidRDefault="000A4789" w:rsidP="000A4789"/>
    <w:p w14:paraId="05FC960F" w14:textId="4E69A4B5" w:rsidR="00037750" w:rsidRPr="004A30CB" w:rsidRDefault="00037750" w:rsidP="00037750">
      <w:pPr>
        <w:numPr>
          <w:ilvl w:val="1"/>
          <w:numId w:val="3"/>
        </w:numPr>
        <w:spacing w:before="120"/>
        <w:rPr>
          <w:rFonts w:cstheme="minorHAnsi"/>
        </w:rPr>
      </w:pPr>
      <w:r w:rsidRPr="004A30CB">
        <w:rPr>
          <w:rFonts w:cstheme="minorHAnsi"/>
          <w:color w:val="7030A0"/>
        </w:rPr>
        <w:t xml:space="preserve">After 3 days of culture, the engineered vascular tissues contained aligned smooth muscle cells spanning the PDMS posts </w:t>
      </w:r>
      <w:r w:rsidRPr="004A30CB">
        <w:rPr>
          <w:rFonts w:cstheme="minorHAnsi"/>
          <w:b/>
          <w:bCs/>
          <w:color w:val="7030A0"/>
        </w:rPr>
        <w:t>[1]</w:t>
      </w:r>
      <w:r w:rsidRPr="004A30CB">
        <w:rPr>
          <w:rFonts w:cstheme="minorHAnsi"/>
          <w:color w:val="7030A0"/>
        </w:rPr>
        <w:t xml:space="preserve">, together with widespread deposition of type </w:t>
      </w:r>
      <w:r w:rsidR="000B4409">
        <w:rPr>
          <w:rFonts w:cstheme="minorHAnsi"/>
          <w:color w:val="7030A0"/>
        </w:rPr>
        <w:t>1</w:t>
      </w:r>
      <w:r w:rsidRPr="004A30CB">
        <w:rPr>
          <w:rFonts w:cstheme="minorHAnsi"/>
          <w:color w:val="7030A0"/>
        </w:rPr>
        <w:t xml:space="preserve"> collagen and fibronectin </w:t>
      </w:r>
      <w:r w:rsidRPr="004A30CB">
        <w:rPr>
          <w:rFonts w:cstheme="minorHAnsi"/>
          <w:b/>
          <w:bCs/>
          <w:color w:val="7030A0"/>
        </w:rPr>
        <w:t>[2]</w:t>
      </w:r>
      <w:r w:rsidRPr="004A30CB">
        <w:rPr>
          <w:rFonts w:cstheme="minorHAnsi"/>
          <w:color w:val="7030A0"/>
        </w:rPr>
        <w:t>.</w:t>
      </w:r>
    </w:p>
    <w:p w14:paraId="46157592" w14:textId="77777777" w:rsidR="00037750" w:rsidRPr="004A30CB" w:rsidRDefault="00037750" w:rsidP="00037750">
      <w:pPr>
        <w:numPr>
          <w:ilvl w:val="2"/>
          <w:numId w:val="3"/>
        </w:numPr>
        <w:spacing w:before="120"/>
        <w:rPr>
          <w:rFonts w:cstheme="minorHAnsi"/>
        </w:rPr>
      </w:pPr>
      <w:r w:rsidRPr="004A30CB">
        <w:rPr>
          <w:rFonts w:cstheme="minorHAnsi"/>
        </w:rPr>
        <w:t xml:space="preserve">LAB MEDIA: Figure 1C. </w:t>
      </w:r>
      <w:r w:rsidRPr="004A30CB">
        <w:rPr>
          <w:rFonts w:cstheme="minorHAnsi"/>
          <w:i/>
          <w:iCs/>
          <w:color w:val="3333FF"/>
        </w:rPr>
        <w:t>Video editor: Please emphasize the ACTA2 panel showing the aligned cells without deleting other parts</w:t>
      </w:r>
    </w:p>
    <w:p w14:paraId="404C3DC0" w14:textId="1EAC8460" w:rsidR="00037750" w:rsidRPr="004A30CB" w:rsidRDefault="00037750" w:rsidP="00037750">
      <w:pPr>
        <w:numPr>
          <w:ilvl w:val="2"/>
          <w:numId w:val="3"/>
        </w:numPr>
        <w:spacing w:before="120"/>
        <w:rPr>
          <w:rFonts w:cstheme="minorHAnsi"/>
        </w:rPr>
      </w:pPr>
      <w:r w:rsidRPr="004A30CB">
        <w:rPr>
          <w:rFonts w:cstheme="minorHAnsi"/>
        </w:rPr>
        <w:t xml:space="preserve">LAB MEDIA: Figure 1D. </w:t>
      </w:r>
      <w:r w:rsidRPr="004A30CB">
        <w:rPr>
          <w:rFonts w:cstheme="minorHAnsi"/>
          <w:i/>
          <w:iCs/>
          <w:color w:val="3333FF"/>
        </w:rPr>
        <w:t xml:space="preserve">Video editor: Please emphasize the COL1A1/2 and the FN1 panels </w:t>
      </w:r>
    </w:p>
    <w:p w14:paraId="6AE4CB88" w14:textId="77777777" w:rsidR="000A4789" w:rsidRDefault="000A4789" w:rsidP="000A4789"/>
    <w:p w14:paraId="1C26C639" w14:textId="78D71F5E" w:rsidR="001E2D51" w:rsidRPr="004A30CB" w:rsidRDefault="001E2D51" w:rsidP="001E2D51">
      <w:pPr>
        <w:numPr>
          <w:ilvl w:val="1"/>
          <w:numId w:val="3"/>
        </w:numPr>
        <w:spacing w:before="120"/>
        <w:rPr>
          <w:rFonts w:cstheme="minorHAnsi"/>
        </w:rPr>
      </w:pPr>
      <w:r w:rsidRPr="004A30CB">
        <w:rPr>
          <w:rFonts w:cstheme="minorHAnsi"/>
          <w:color w:val="7030A0"/>
        </w:rPr>
        <w:t>Proteomic profiling of</w:t>
      </w:r>
      <w:r w:rsidR="000B4409">
        <w:rPr>
          <w:rFonts w:cstheme="minorHAnsi"/>
          <w:color w:val="7030A0"/>
        </w:rPr>
        <w:t xml:space="preserve"> the</w:t>
      </w:r>
      <w:r w:rsidRPr="004A30CB">
        <w:rPr>
          <w:rFonts w:cstheme="minorHAnsi"/>
          <w:color w:val="7030A0"/>
        </w:rPr>
        <w:t xml:space="preserve"> tissues from 7 donors showed enrichment of several collagens and </w:t>
      </w:r>
      <w:proofErr w:type="spellStart"/>
      <w:r w:rsidRPr="004A30CB">
        <w:rPr>
          <w:rFonts w:cstheme="minorHAnsi"/>
          <w:color w:val="7030A0"/>
        </w:rPr>
        <w:t>fibrillogenesis</w:t>
      </w:r>
      <w:proofErr w:type="spellEnd"/>
      <w:r w:rsidRPr="004A30CB">
        <w:rPr>
          <w:rFonts w:cstheme="minorHAnsi"/>
          <w:color w:val="7030A0"/>
        </w:rPr>
        <w:t xml:space="preserve"> regulators in the G</w:t>
      </w:r>
      <w:r>
        <w:rPr>
          <w:rFonts w:cstheme="minorHAnsi"/>
          <w:color w:val="7030A0"/>
        </w:rPr>
        <w:t xml:space="preserve">uanidine hydrochloride </w:t>
      </w:r>
      <w:r w:rsidRPr="004A30CB">
        <w:rPr>
          <w:rFonts w:cstheme="minorHAnsi"/>
          <w:color w:val="7030A0"/>
        </w:rPr>
        <w:t xml:space="preserve">fraction </w:t>
      </w:r>
      <w:r w:rsidRPr="004A30CB">
        <w:rPr>
          <w:rFonts w:cstheme="minorHAnsi"/>
          <w:b/>
          <w:bCs/>
          <w:color w:val="7030A0"/>
        </w:rPr>
        <w:t>[1]</w:t>
      </w:r>
      <w:r w:rsidRPr="004A30CB">
        <w:rPr>
          <w:rFonts w:cstheme="minorHAnsi"/>
          <w:color w:val="7030A0"/>
        </w:rPr>
        <w:t>, while the secreted proteins</w:t>
      </w:r>
      <w:r>
        <w:rPr>
          <w:rFonts w:cstheme="minorHAnsi"/>
          <w:color w:val="7030A0"/>
        </w:rPr>
        <w:t xml:space="preserve">, including </w:t>
      </w:r>
      <w:r w:rsidRPr="004A30CB">
        <w:rPr>
          <w:rFonts w:cstheme="minorHAnsi"/>
          <w:color w:val="7030A0"/>
        </w:rPr>
        <w:t>MFGE</w:t>
      </w:r>
      <w:r>
        <w:rPr>
          <w:rFonts w:cstheme="minorHAnsi"/>
          <w:color w:val="7030A0"/>
        </w:rPr>
        <w:t>-</w:t>
      </w:r>
      <w:r w:rsidRPr="004A30CB">
        <w:rPr>
          <w:rFonts w:cstheme="minorHAnsi"/>
          <w:color w:val="7030A0"/>
        </w:rPr>
        <w:t>8 and EDIL</w:t>
      </w:r>
      <w:r>
        <w:rPr>
          <w:rFonts w:cstheme="minorHAnsi"/>
          <w:color w:val="7030A0"/>
        </w:rPr>
        <w:t>-</w:t>
      </w:r>
      <w:r w:rsidRPr="004A30CB">
        <w:rPr>
          <w:rFonts w:cstheme="minorHAnsi"/>
          <w:color w:val="7030A0"/>
        </w:rPr>
        <w:t>3</w:t>
      </w:r>
      <w:r w:rsidR="000B4409">
        <w:rPr>
          <w:rFonts w:cstheme="minorHAnsi"/>
          <w:color w:val="7030A0"/>
        </w:rPr>
        <w:t>,</w:t>
      </w:r>
      <w:r w:rsidRPr="004A30CB">
        <w:rPr>
          <w:rFonts w:cstheme="minorHAnsi"/>
          <w:color w:val="7030A0"/>
        </w:rPr>
        <w:t xml:space="preserve"> were more abundant in the </w:t>
      </w:r>
      <w:r>
        <w:rPr>
          <w:rFonts w:cstheme="minorHAnsi"/>
          <w:color w:val="7030A0"/>
        </w:rPr>
        <w:t>tissue lysis buffer</w:t>
      </w:r>
      <w:r w:rsidRPr="004A30CB">
        <w:rPr>
          <w:rFonts w:cstheme="minorHAnsi"/>
          <w:color w:val="7030A0"/>
        </w:rPr>
        <w:t xml:space="preserve"> fraction </w:t>
      </w:r>
      <w:r w:rsidRPr="004A30CB">
        <w:rPr>
          <w:rFonts w:cstheme="minorHAnsi"/>
          <w:b/>
          <w:bCs/>
          <w:color w:val="7030A0"/>
        </w:rPr>
        <w:t>[2]</w:t>
      </w:r>
      <w:r w:rsidRPr="004A30CB">
        <w:rPr>
          <w:rFonts w:cstheme="minorHAnsi"/>
          <w:color w:val="7030A0"/>
        </w:rPr>
        <w:t>.</w:t>
      </w:r>
    </w:p>
    <w:p w14:paraId="168F4A75" w14:textId="6250EEC2" w:rsidR="001E2D51" w:rsidRPr="001E2D51" w:rsidRDefault="001E2D51" w:rsidP="001E2D51">
      <w:pPr>
        <w:numPr>
          <w:ilvl w:val="2"/>
          <w:numId w:val="3"/>
        </w:numPr>
        <w:spacing w:before="120"/>
        <w:rPr>
          <w:rFonts w:cstheme="minorHAnsi"/>
        </w:rPr>
      </w:pPr>
      <w:r w:rsidRPr="004A30CB">
        <w:rPr>
          <w:rFonts w:cstheme="minorHAnsi"/>
        </w:rPr>
        <w:t xml:space="preserve">LAB MEDIA: Figure 2B. </w:t>
      </w:r>
      <w:r w:rsidRPr="004A30CB">
        <w:rPr>
          <w:rFonts w:cstheme="minorHAnsi"/>
          <w:i/>
          <w:iCs/>
          <w:color w:val="3333FF"/>
        </w:rPr>
        <w:t xml:space="preserve">Video editor: Please sequentially emphasize the bold </w:t>
      </w:r>
      <w:r>
        <w:rPr>
          <w:rFonts w:cstheme="minorHAnsi"/>
          <w:i/>
          <w:iCs/>
          <w:color w:val="3333FF"/>
        </w:rPr>
        <w:t>COL</w:t>
      </w:r>
      <w:r w:rsidRPr="004A30CB">
        <w:rPr>
          <w:rFonts w:cstheme="minorHAnsi"/>
          <w:i/>
          <w:iCs/>
          <w:color w:val="3333FF"/>
        </w:rPr>
        <w:t xml:space="preserve"> labels in the red sector, and then the FMOD, PCOLCE, and PCOLCE2 labels</w:t>
      </w:r>
    </w:p>
    <w:p w14:paraId="08C1BD71" w14:textId="341353A3" w:rsidR="001E2D51" w:rsidRPr="004A30CB" w:rsidRDefault="001E2D51" w:rsidP="001E2D51">
      <w:pPr>
        <w:spacing w:before="120"/>
        <w:ind w:left="1627"/>
        <w:rPr>
          <w:rFonts w:cstheme="minorHAnsi"/>
        </w:rPr>
      </w:pPr>
      <w:r w:rsidRPr="004A30CB">
        <w:rPr>
          <w:b/>
          <w:bCs/>
          <w:highlight w:val="yellow"/>
        </w:rPr>
        <w:t>Authors</w:t>
      </w:r>
      <w:r w:rsidRPr="004A30CB">
        <w:rPr>
          <w:highlight w:val="yellow"/>
        </w:rPr>
        <w:t>: COL7A1 sits in the blue, TLB-enriched sector of Figure 2B, and LAMC2 does too. I have therefore narrated "several collagens" rather than all collagens</w:t>
      </w:r>
      <w:r>
        <w:rPr>
          <w:highlight w:val="yellow"/>
        </w:rPr>
        <w:t xml:space="preserve"> and have highlighted only few</w:t>
      </w:r>
      <w:r w:rsidRPr="004A30CB">
        <w:rPr>
          <w:highlight w:val="yellow"/>
        </w:rPr>
        <w:t xml:space="preserve">. Please confirm </w:t>
      </w:r>
    </w:p>
    <w:p w14:paraId="12282480" w14:textId="6CAA8292" w:rsidR="001E2D51" w:rsidRPr="004A30CB" w:rsidRDefault="001E2D51" w:rsidP="001E2D51">
      <w:pPr>
        <w:numPr>
          <w:ilvl w:val="2"/>
          <w:numId w:val="3"/>
        </w:numPr>
        <w:spacing w:before="120"/>
        <w:rPr>
          <w:rFonts w:cstheme="minorHAnsi"/>
        </w:rPr>
      </w:pPr>
      <w:r w:rsidRPr="004A30CB">
        <w:rPr>
          <w:rFonts w:cstheme="minorHAnsi"/>
        </w:rPr>
        <w:t xml:space="preserve">LAB MEDIA: Figure 2B. </w:t>
      </w:r>
      <w:r w:rsidRPr="004A30CB">
        <w:rPr>
          <w:rFonts w:cstheme="minorHAnsi"/>
          <w:i/>
          <w:iCs/>
          <w:color w:val="3333FF"/>
        </w:rPr>
        <w:t xml:space="preserve">Video editor: Please emphasize the MFGE8 and the EDIL3 labels in the blue sector </w:t>
      </w:r>
    </w:p>
    <w:p w14:paraId="6660FE4A" w14:textId="77777777" w:rsidR="000A4789" w:rsidRDefault="000A4789" w:rsidP="000A4789"/>
    <w:p w14:paraId="0CEBD833" w14:textId="4BE4E19C" w:rsidR="001E2D51" w:rsidRPr="004A30CB" w:rsidRDefault="001E2D51" w:rsidP="001E2D51">
      <w:pPr>
        <w:numPr>
          <w:ilvl w:val="1"/>
          <w:numId w:val="3"/>
        </w:numPr>
        <w:spacing w:before="120"/>
        <w:rPr>
          <w:rFonts w:cstheme="minorHAnsi"/>
        </w:rPr>
      </w:pPr>
      <w:r w:rsidRPr="004A30CB">
        <w:rPr>
          <w:rFonts w:cstheme="minorHAnsi"/>
          <w:color w:val="7030A0"/>
        </w:rPr>
        <w:t xml:space="preserve">By Western blotting, </w:t>
      </w:r>
      <w:r w:rsidR="000B4409">
        <w:rPr>
          <w:rFonts w:cstheme="minorHAnsi"/>
          <w:color w:val="7030A0"/>
        </w:rPr>
        <w:t xml:space="preserve">the </w:t>
      </w:r>
      <w:r w:rsidRPr="004A30CB">
        <w:rPr>
          <w:rFonts w:cstheme="minorHAnsi"/>
          <w:color w:val="7030A0"/>
        </w:rPr>
        <w:t xml:space="preserve">type </w:t>
      </w:r>
      <w:r w:rsidR="000B4409">
        <w:rPr>
          <w:rFonts w:cstheme="minorHAnsi"/>
          <w:color w:val="7030A0"/>
        </w:rPr>
        <w:t>1</w:t>
      </w:r>
      <w:r w:rsidRPr="004A30CB">
        <w:rPr>
          <w:rFonts w:cstheme="minorHAnsi"/>
          <w:color w:val="7030A0"/>
        </w:rPr>
        <w:t xml:space="preserve"> collagen</w:t>
      </w:r>
      <w:r w:rsidR="00CD17BB">
        <w:rPr>
          <w:rFonts w:cstheme="minorHAnsi"/>
          <w:color w:val="7030A0"/>
        </w:rPr>
        <w:t>, the</w:t>
      </w:r>
      <w:r w:rsidR="000B4409" w:rsidRPr="000B4409">
        <w:rPr>
          <w:rFonts w:cstheme="minorHAnsi"/>
          <w:color w:val="7030A0"/>
        </w:rPr>
        <w:t xml:space="preserve"> fibrinogen beta chain</w:t>
      </w:r>
      <w:r w:rsidR="00CD17BB">
        <w:rPr>
          <w:rFonts w:cstheme="minorHAnsi"/>
          <w:color w:val="7030A0"/>
        </w:rPr>
        <w:t>,</w:t>
      </w:r>
      <w:r w:rsidR="000B4409">
        <w:rPr>
          <w:rFonts w:cstheme="minorHAnsi"/>
          <w:color w:val="7030A0"/>
        </w:rPr>
        <w:t xml:space="preserve"> and </w:t>
      </w:r>
      <w:r w:rsidR="000B4409" w:rsidRPr="000B4409">
        <w:rPr>
          <w:rFonts w:cstheme="minorHAnsi"/>
          <w:color w:val="7030A0"/>
        </w:rPr>
        <w:t>fibrin were detected exclusively in the</w:t>
      </w:r>
      <w:r w:rsidR="000B4409">
        <w:rPr>
          <w:rFonts w:cstheme="minorHAnsi"/>
          <w:color w:val="7030A0"/>
        </w:rPr>
        <w:t xml:space="preserve"> </w:t>
      </w:r>
      <w:r w:rsidRPr="004A30CB">
        <w:rPr>
          <w:rFonts w:cstheme="minorHAnsi"/>
          <w:color w:val="7030A0"/>
        </w:rPr>
        <w:t>G</w:t>
      </w:r>
      <w:r>
        <w:rPr>
          <w:rFonts w:cstheme="minorHAnsi"/>
          <w:color w:val="7030A0"/>
        </w:rPr>
        <w:t xml:space="preserve">uanidine hydrochloride </w:t>
      </w:r>
      <w:r w:rsidRPr="004A30CB">
        <w:rPr>
          <w:rFonts w:cstheme="minorHAnsi"/>
          <w:color w:val="7030A0"/>
        </w:rPr>
        <w:t xml:space="preserve">fraction </w:t>
      </w:r>
      <w:r w:rsidRPr="004A30CB">
        <w:rPr>
          <w:rFonts w:cstheme="minorHAnsi"/>
          <w:b/>
          <w:bCs/>
          <w:color w:val="7030A0"/>
        </w:rPr>
        <w:t>[1]</w:t>
      </w:r>
      <w:r w:rsidRPr="004A30CB">
        <w:rPr>
          <w:rFonts w:cstheme="minorHAnsi"/>
          <w:color w:val="7030A0"/>
        </w:rPr>
        <w:t>.</w:t>
      </w:r>
    </w:p>
    <w:p w14:paraId="4ED1C643" w14:textId="21C05EDC" w:rsidR="001E2D51" w:rsidRPr="004A30CB" w:rsidRDefault="001E2D51" w:rsidP="001E2D51">
      <w:pPr>
        <w:numPr>
          <w:ilvl w:val="2"/>
          <w:numId w:val="3"/>
        </w:numPr>
        <w:spacing w:before="120"/>
        <w:rPr>
          <w:rFonts w:cstheme="minorHAnsi"/>
        </w:rPr>
      </w:pPr>
      <w:r w:rsidRPr="004A30CB">
        <w:rPr>
          <w:rFonts w:cstheme="minorHAnsi"/>
        </w:rPr>
        <w:t xml:space="preserve">LAB MEDIA: Figure 3A. </w:t>
      </w:r>
      <w:r w:rsidRPr="004A30CB">
        <w:rPr>
          <w:rFonts w:cstheme="minorHAnsi"/>
          <w:i/>
          <w:iCs/>
          <w:color w:val="3333FF"/>
        </w:rPr>
        <w:t xml:space="preserve">Video editor: Please emphasize the COL1A1/2 </w:t>
      </w:r>
      <w:proofErr w:type="gramStart"/>
      <w:r w:rsidR="000B4409">
        <w:rPr>
          <w:rFonts w:cstheme="minorHAnsi"/>
          <w:i/>
          <w:iCs/>
          <w:color w:val="3333FF"/>
        </w:rPr>
        <w:t xml:space="preserve">and </w:t>
      </w:r>
      <w:r w:rsidR="000B4409" w:rsidRPr="000B4409">
        <w:rPr>
          <w:rFonts w:cstheme="minorHAnsi"/>
          <w:i/>
          <w:iCs/>
          <w:color w:val="3333FF"/>
        </w:rPr>
        <w:t xml:space="preserve"> </w:t>
      </w:r>
      <w:proofErr w:type="spellStart"/>
      <w:r w:rsidR="000B4409" w:rsidRPr="000B4409">
        <w:rPr>
          <w:rFonts w:cstheme="minorHAnsi"/>
          <w:i/>
          <w:iCs/>
          <w:color w:val="3333FF"/>
        </w:rPr>
        <w:t>and</w:t>
      </w:r>
      <w:proofErr w:type="spellEnd"/>
      <w:proofErr w:type="gramEnd"/>
      <w:r w:rsidR="000B4409" w:rsidRPr="000B4409">
        <w:rPr>
          <w:rFonts w:cstheme="minorHAnsi"/>
          <w:i/>
          <w:iCs/>
          <w:color w:val="3333FF"/>
        </w:rPr>
        <w:t xml:space="preserve"> fibrinogen β chain/fibrin</w:t>
      </w:r>
      <w:r w:rsidR="000B4409">
        <w:rPr>
          <w:rFonts w:cstheme="minorHAnsi"/>
          <w:i/>
          <w:iCs/>
          <w:color w:val="3333FF"/>
        </w:rPr>
        <w:t xml:space="preserve"> </w:t>
      </w:r>
      <w:r w:rsidRPr="004A30CB">
        <w:rPr>
          <w:rFonts w:cstheme="minorHAnsi"/>
          <w:i/>
          <w:iCs/>
          <w:color w:val="3333FF"/>
        </w:rPr>
        <w:t xml:space="preserve">bands in the </w:t>
      </w:r>
      <w:proofErr w:type="spellStart"/>
      <w:r w:rsidRPr="004A30CB">
        <w:rPr>
          <w:rFonts w:cstheme="minorHAnsi"/>
          <w:i/>
          <w:iCs/>
          <w:color w:val="3333FF"/>
        </w:rPr>
        <w:t>GuHCl</w:t>
      </w:r>
      <w:proofErr w:type="spellEnd"/>
      <w:r w:rsidRPr="004A30CB">
        <w:rPr>
          <w:rFonts w:cstheme="minorHAnsi"/>
          <w:i/>
          <w:iCs/>
          <w:color w:val="3333FF"/>
        </w:rPr>
        <w:t xml:space="preserve"> lanes </w:t>
      </w:r>
    </w:p>
    <w:p w14:paraId="60AFD8D9" w14:textId="77777777" w:rsidR="001E2D51" w:rsidRPr="004A30CB" w:rsidRDefault="001E2D51" w:rsidP="001E2D51">
      <w:pPr>
        <w:numPr>
          <w:ilvl w:val="2"/>
          <w:numId w:val="3"/>
        </w:numPr>
        <w:spacing w:before="120"/>
        <w:rPr>
          <w:rFonts w:cstheme="minorHAnsi"/>
        </w:rPr>
      </w:pPr>
      <w:r w:rsidRPr="004A30CB">
        <w:rPr>
          <w:rFonts w:cstheme="minorHAnsi"/>
        </w:rPr>
        <w:t xml:space="preserve">LAB MEDIA: Figure 3B. </w:t>
      </w:r>
      <w:r w:rsidRPr="004A30CB">
        <w:rPr>
          <w:rFonts w:cstheme="minorHAnsi"/>
          <w:i/>
          <w:iCs/>
          <w:color w:val="3333FF"/>
        </w:rPr>
        <w:t>Video editor: Please emphasize the pink TGF-beta-1 points lying below the black vehicle points at 72 hours without deleting other parts</w:t>
      </w:r>
    </w:p>
    <w:p w14:paraId="2888387D" w14:textId="77777777" w:rsidR="001E2D51" w:rsidRDefault="001E2D51" w:rsidP="001E2D51">
      <w:pPr>
        <w:pStyle w:val="Narration"/>
        <w:ind w:firstLine="0"/>
      </w:pPr>
    </w:p>
    <w:p w14:paraId="32084DA7" w14:textId="2168CE35" w:rsidR="000A4789" w:rsidRDefault="000A4789" w:rsidP="000A4789">
      <w:pPr>
        <w:pStyle w:val="Narration"/>
        <w:numPr>
          <w:ilvl w:val="1"/>
          <w:numId w:val="3"/>
        </w:numPr>
      </w:pPr>
      <w:proofErr w:type="spellStart"/>
      <w:r>
        <w:t>Transgelin</w:t>
      </w:r>
      <w:proofErr w:type="spellEnd"/>
      <w:r>
        <w:t xml:space="preserve"> was detected in both</w:t>
      </w:r>
      <w:r w:rsidR="000B4409">
        <w:t xml:space="preserve"> the</w:t>
      </w:r>
      <w:r>
        <w:t xml:space="preserve"> fractions</w:t>
      </w:r>
      <w:r w:rsidR="000B4409">
        <w:t xml:space="preserve"> </w:t>
      </w:r>
      <w:r w:rsidR="000B4409" w:rsidRPr="0093033B">
        <w:rPr>
          <w:b/>
        </w:rPr>
        <w:t>[1]</w:t>
      </w:r>
      <w:r>
        <w:t xml:space="preserve">, with </w:t>
      </w:r>
      <w:r w:rsidR="000B4409">
        <w:t xml:space="preserve">a </w:t>
      </w:r>
      <w:r>
        <w:t xml:space="preserve">stronger detection in the </w:t>
      </w:r>
      <w:r w:rsidR="00CD17BB">
        <w:t>lysis buffer</w:t>
      </w:r>
      <w:r>
        <w:t xml:space="preserve"> fraction </w:t>
      </w:r>
      <w:r w:rsidRPr="0093033B">
        <w:rPr>
          <w:b/>
        </w:rPr>
        <w:t>[2]</w:t>
      </w:r>
      <w:r>
        <w:t>.</w:t>
      </w:r>
    </w:p>
    <w:p w14:paraId="1951A77A" w14:textId="377ABEE0" w:rsidR="000B4409" w:rsidRDefault="000B4409" w:rsidP="000A4789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CD17BB">
        <w:rPr>
          <w:rFonts w:asciiTheme="minorHAnsi" w:hAnsiTheme="minorHAnsi" w:cstheme="minorHAnsi"/>
          <w:i/>
          <w:iCs/>
          <w:color w:val="3333FF"/>
        </w:rPr>
        <w:t xml:space="preserve">Video editor: Highlight the TAGLN bands in both </w:t>
      </w:r>
      <w:proofErr w:type="spellStart"/>
      <w:r w:rsidRPr="00CD17BB">
        <w:rPr>
          <w:rFonts w:asciiTheme="minorHAnsi" w:hAnsiTheme="minorHAnsi" w:cstheme="minorHAnsi"/>
          <w:i/>
          <w:iCs/>
          <w:color w:val="3333FF"/>
        </w:rPr>
        <w:t>GuHCl</w:t>
      </w:r>
      <w:proofErr w:type="spellEnd"/>
      <w:r w:rsidRPr="00CD17BB">
        <w:rPr>
          <w:rFonts w:asciiTheme="minorHAnsi" w:hAnsiTheme="minorHAnsi" w:cstheme="minorHAnsi"/>
          <w:i/>
          <w:iCs/>
          <w:color w:val="3333FF"/>
        </w:rPr>
        <w:t xml:space="preserve"> </w:t>
      </w:r>
      <w:r w:rsidRPr="00CD17BB">
        <w:rPr>
          <w:rFonts w:asciiTheme="minorHAnsi" w:hAnsiTheme="minorHAnsi" w:cstheme="minorHAnsi"/>
          <w:i/>
          <w:iCs/>
          <w:color w:val="3333FF"/>
        </w:rPr>
        <w:lastRenderedPageBreak/>
        <w:t>and TLB lanes</w:t>
      </w:r>
    </w:p>
    <w:p w14:paraId="0397C14F" w14:textId="1E7022F2" w:rsidR="000A4789" w:rsidRDefault="000A4789" w:rsidP="000A4789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CD17BB">
        <w:rPr>
          <w:rFonts w:asciiTheme="minorHAnsi" w:hAnsiTheme="minorHAnsi" w:cstheme="minorHAnsi"/>
          <w:i/>
          <w:iCs/>
          <w:color w:val="3333FF"/>
        </w:rPr>
        <w:t xml:space="preserve">Video editor: Highlight the TAGLN bands in </w:t>
      </w:r>
      <w:r w:rsidR="000B4409" w:rsidRPr="00CD17BB">
        <w:rPr>
          <w:rFonts w:asciiTheme="minorHAnsi" w:hAnsiTheme="minorHAnsi" w:cstheme="minorHAnsi"/>
          <w:i/>
          <w:iCs/>
          <w:color w:val="3333FF"/>
        </w:rPr>
        <w:t>the</w:t>
      </w:r>
      <w:r w:rsidRPr="00CD17BB">
        <w:rPr>
          <w:rFonts w:asciiTheme="minorHAnsi" w:hAnsiTheme="minorHAnsi" w:cstheme="minorHAnsi"/>
          <w:i/>
          <w:iCs/>
          <w:color w:val="3333FF"/>
        </w:rPr>
        <w:t xml:space="preserve"> TLB lanes</w:t>
      </w:r>
      <w:r w:rsidR="000B4409" w:rsidRPr="00CD17BB">
        <w:rPr>
          <w:rFonts w:asciiTheme="minorHAnsi" w:hAnsiTheme="minorHAnsi" w:cstheme="minorHAnsi"/>
          <w:i/>
          <w:iCs/>
          <w:color w:val="3333FF"/>
        </w:rPr>
        <w:t xml:space="preserve"> only</w:t>
      </w:r>
      <w:r w:rsidRPr="00CD17BB">
        <w:rPr>
          <w:rFonts w:asciiTheme="minorHAnsi" w:hAnsiTheme="minorHAnsi" w:cstheme="minorHAnsi"/>
          <w:i/>
          <w:iCs/>
          <w:color w:val="3333FF"/>
        </w:rPr>
        <w:t>.</w:t>
      </w:r>
    </w:p>
    <w:p w14:paraId="72C9B342" w14:textId="77777777" w:rsidR="000A4789" w:rsidRDefault="000A4789" w:rsidP="000A4789"/>
    <w:p w14:paraId="3EEED9CC" w14:textId="0F90E379" w:rsidR="000A4789" w:rsidRDefault="00CA04B6" w:rsidP="000A4789">
      <w:pPr>
        <w:pStyle w:val="Narration"/>
        <w:numPr>
          <w:ilvl w:val="1"/>
          <w:numId w:val="3"/>
        </w:numPr>
      </w:pPr>
      <w:r w:rsidRPr="00CA04B6">
        <w:t>SMC donors showed variability in ECM production</w:t>
      </w:r>
      <w:r w:rsidR="00CD17BB">
        <w:t xml:space="preserve"> and</w:t>
      </w:r>
      <w:r w:rsidRPr="00CA04B6">
        <w:t xml:space="preserve"> contractile marker abundance </w:t>
      </w:r>
      <w:r w:rsidRPr="00CA04B6">
        <w:rPr>
          <w:b/>
          <w:bCs/>
        </w:rPr>
        <w:t>[</w:t>
      </w:r>
      <w:r>
        <w:rPr>
          <w:b/>
          <w:bCs/>
        </w:rPr>
        <w:t>1</w:t>
      </w:r>
      <w:r w:rsidRPr="00CA04B6">
        <w:rPr>
          <w:b/>
          <w:bCs/>
        </w:rPr>
        <w:t>]</w:t>
      </w:r>
      <w:r>
        <w:t xml:space="preserve">. </w:t>
      </w:r>
      <w:r w:rsidR="000A4789">
        <w:t xml:space="preserve">Donor 3 showed </w:t>
      </w:r>
      <w:r w:rsidR="00CD17BB">
        <w:t xml:space="preserve">lower abundance of type 1 collagen </w:t>
      </w:r>
      <w:r w:rsidR="00CD17BB" w:rsidRPr="00CD17BB">
        <w:rPr>
          <w:b/>
          <w:bCs/>
        </w:rPr>
        <w:t>[2]</w:t>
      </w:r>
      <w:r w:rsidR="00CD17BB">
        <w:t xml:space="preserve">, ACTA2 </w:t>
      </w:r>
      <w:r w:rsidR="00CD17BB" w:rsidRPr="000B4409">
        <w:rPr>
          <w:i/>
          <w:iCs/>
          <w:color w:val="EE0000"/>
        </w:rPr>
        <w:t>(</w:t>
      </w:r>
      <w:r w:rsidR="00CD17BB">
        <w:rPr>
          <w:i/>
          <w:iCs/>
          <w:color w:val="EE0000"/>
        </w:rPr>
        <w:t>acta-2</w:t>
      </w:r>
      <w:r w:rsidR="00CD17BB" w:rsidRPr="000B4409">
        <w:rPr>
          <w:i/>
          <w:iCs/>
          <w:color w:val="EE0000"/>
        </w:rPr>
        <w:t>)</w:t>
      </w:r>
      <w:r w:rsidR="00CD17BB">
        <w:t xml:space="preserve">, and CNN1 </w:t>
      </w:r>
      <w:r w:rsidR="00CD17BB" w:rsidRPr="00CD17BB">
        <w:rPr>
          <w:b/>
          <w:bCs/>
        </w:rPr>
        <w:t>[3]</w:t>
      </w:r>
      <w:r w:rsidR="00CD17BB">
        <w:t xml:space="preserve"> compared with</w:t>
      </w:r>
      <w:r w:rsidRPr="00CA04B6">
        <w:t xml:space="preserve"> the other donor</w:t>
      </w:r>
      <w:r>
        <w:t xml:space="preserve">s </w:t>
      </w:r>
      <w:r w:rsidRPr="00CA04B6">
        <w:rPr>
          <w:b/>
          <w:bCs/>
        </w:rPr>
        <w:t>[</w:t>
      </w:r>
      <w:r>
        <w:rPr>
          <w:b/>
          <w:bCs/>
        </w:rPr>
        <w:t>4</w:t>
      </w:r>
      <w:r w:rsidRPr="00CA04B6">
        <w:rPr>
          <w:b/>
          <w:bCs/>
        </w:rPr>
        <w:t>]</w:t>
      </w:r>
      <w:r>
        <w:t>.</w:t>
      </w:r>
    </w:p>
    <w:p w14:paraId="0D0B02A8" w14:textId="24D9F500" w:rsidR="00CA04B6" w:rsidRDefault="000A4789" w:rsidP="00CA04B6">
      <w:pPr>
        <w:pStyle w:val="ShotDescription"/>
        <w:numPr>
          <w:ilvl w:val="2"/>
          <w:numId w:val="3"/>
        </w:numPr>
      </w:pPr>
      <w:r>
        <w:t>LAB MEDIA: Figure 3</w:t>
      </w:r>
      <w:r w:rsidR="00CA04B6">
        <w:t>A</w:t>
      </w:r>
      <w:r>
        <w:t xml:space="preserve">B. </w:t>
      </w:r>
      <w:r w:rsidRPr="00CD17BB">
        <w:rPr>
          <w:rFonts w:asciiTheme="minorHAnsi" w:hAnsiTheme="minorHAnsi" w:cstheme="minorHAnsi"/>
          <w:i/>
          <w:iCs/>
          <w:color w:val="3333FF"/>
        </w:rPr>
        <w:t>Video editor: Highlight the</w:t>
      </w:r>
      <w:r w:rsidR="00CA04B6" w:rsidRPr="00CD17BB">
        <w:rPr>
          <w:rFonts w:asciiTheme="minorHAnsi" w:hAnsiTheme="minorHAnsi" w:cstheme="minorHAnsi"/>
          <w:i/>
          <w:iCs/>
          <w:color w:val="3333FF"/>
        </w:rPr>
        <w:t xml:space="preserve"> </w:t>
      </w:r>
      <w:r w:rsidR="00CD17BB">
        <w:rPr>
          <w:rFonts w:asciiTheme="minorHAnsi" w:hAnsiTheme="minorHAnsi" w:cstheme="minorHAnsi"/>
          <w:i/>
          <w:iCs/>
          <w:color w:val="3333FF"/>
        </w:rPr>
        <w:t>rows</w:t>
      </w:r>
      <w:r w:rsidR="00CA04B6" w:rsidRPr="00CD17BB">
        <w:rPr>
          <w:rFonts w:asciiTheme="minorHAnsi" w:hAnsiTheme="minorHAnsi" w:cstheme="minorHAnsi"/>
          <w:i/>
          <w:iCs/>
          <w:color w:val="3333FF"/>
        </w:rPr>
        <w:t xml:space="preserve"> for COL1A1/2 and </w:t>
      </w:r>
      <w:r w:rsidRPr="00CD17BB">
        <w:rPr>
          <w:rFonts w:asciiTheme="minorHAnsi" w:hAnsiTheme="minorHAnsi" w:cstheme="minorHAnsi"/>
          <w:i/>
          <w:iCs/>
          <w:color w:val="3333FF"/>
        </w:rPr>
        <w:t>ACTA2, CNN1</w:t>
      </w:r>
      <w:r w:rsidR="00CA04B6">
        <w:t>.</w:t>
      </w:r>
    </w:p>
    <w:p w14:paraId="747FB81C" w14:textId="6379F233" w:rsidR="00CA04B6" w:rsidRDefault="00CA04B6" w:rsidP="00CA04B6">
      <w:pPr>
        <w:pStyle w:val="ShotDescription"/>
        <w:numPr>
          <w:ilvl w:val="2"/>
          <w:numId w:val="3"/>
        </w:numPr>
      </w:pPr>
      <w:r>
        <w:t>LAB MEDIA: Figure 3</w:t>
      </w:r>
      <w:r>
        <w:t>AB</w:t>
      </w:r>
      <w:r>
        <w:t xml:space="preserve"> </w:t>
      </w:r>
      <w:r w:rsidRPr="00CD17BB">
        <w:rPr>
          <w:rFonts w:asciiTheme="minorHAnsi" w:hAnsiTheme="minorHAnsi" w:cstheme="minorHAnsi"/>
          <w:i/>
          <w:iCs/>
          <w:color w:val="3333FF"/>
        </w:rPr>
        <w:t>Video editor: Highlight COL1A1/2 lane in the Donor 3 column showing no band</w:t>
      </w:r>
      <w:r>
        <w:t>.</w:t>
      </w:r>
    </w:p>
    <w:p w14:paraId="0172F527" w14:textId="584D8523" w:rsidR="00CA04B6" w:rsidRDefault="00CA04B6" w:rsidP="00CA04B6">
      <w:pPr>
        <w:pStyle w:val="ShotDescription"/>
        <w:numPr>
          <w:ilvl w:val="2"/>
          <w:numId w:val="3"/>
        </w:numPr>
      </w:pPr>
      <w:r>
        <w:t>LAB MEDIA: Figure 3</w:t>
      </w:r>
      <w:r>
        <w:t>A</w:t>
      </w:r>
      <w:r>
        <w:t xml:space="preserve">B. </w:t>
      </w:r>
      <w:r w:rsidRPr="00CD17BB">
        <w:rPr>
          <w:rFonts w:asciiTheme="minorHAnsi" w:hAnsiTheme="minorHAnsi" w:cstheme="minorHAnsi"/>
          <w:i/>
          <w:iCs/>
          <w:color w:val="3333FF"/>
        </w:rPr>
        <w:t>Video editor: Highlight the lanes for ACTA2, CNN1</w:t>
      </w:r>
      <w:r w:rsidRPr="00CD17BB">
        <w:rPr>
          <w:rFonts w:asciiTheme="minorHAnsi" w:hAnsiTheme="minorHAnsi" w:cstheme="minorHAnsi"/>
          <w:i/>
          <w:iCs/>
          <w:color w:val="3333FF"/>
        </w:rPr>
        <w:t xml:space="preserve"> IN DONOR 3 column</w:t>
      </w:r>
      <w:r w:rsidRPr="00CD17BB">
        <w:rPr>
          <w:rFonts w:asciiTheme="minorHAnsi" w:hAnsiTheme="minorHAnsi" w:cstheme="minorHAnsi"/>
          <w:i/>
          <w:iCs/>
          <w:color w:val="3333FF"/>
        </w:rPr>
        <w:t>.</w:t>
      </w:r>
    </w:p>
    <w:p w14:paraId="1B25D662" w14:textId="6171398F" w:rsidR="00CA04B6" w:rsidRDefault="00CA04B6" w:rsidP="00CA04B6">
      <w:pPr>
        <w:pStyle w:val="ShotDescription"/>
        <w:numPr>
          <w:ilvl w:val="2"/>
          <w:numId w:val="3"/>
        </w:numPr>
      </w:pPr>
      <w:r>
        <w:t>LAB MEDIA: Figure 3</w:t>
      </w:r>
      <w:r>
        <w:t>A</w:t>
      </w:r>
      <w:r>
        <w:t xml:space="preserve">B. </w:t>
      </w:r>
      <w:r w:rsidRPr="00CD17BB">
        <w:rPr>
          <w:rFonts w:asciiTheme="minorHAnsi" w:hAnsiTheme="minorHAnsi" w:cstheme="minorHAnsi"/>
          <w:i/>
          <w:iCs/>
          <w:color w:val="3333FF"/>
        </w:rPr>
        <w:t>Video editor: Highlight the lanes for</w:t>
      </w:r>
      <w:r w:rsidRPr="00CD17BB">
        <w:rPr>
          <w:rFonts w:asciiTheme="minorHAnsi" w:hAnsiTheme="minorHAnsi" w:cstheme="minorHAnsi"/>
          <w:i/>
          <w:iCs/>
          <w:color w:val="3333FF"/>
        </w:rPr>
        <w:t xml:space="preserve"> COL1A1/2,</w:t>
      </w:r>
      <w:r w:rsidRPr="00CD17BB">
        <w:rPr>
          <w:rFonts w:asciiTheme="minorHAnsi" w:hAnsiTheme="minorHAnsi" w:cstheme="minorHAnsi"/>
          <w:i/>
          <w:iCs/>
          <w:color w:val="3333FF"/>
        </w:rPr>
        <w:t xml:space="preserve"> ACTA2, CNN1 </w:t>
      </w:r>
      <w:r w:rsidRPr="00CD17BB">
        <w:rPr>
          <w:rFonts w:asciiTheme="minorHAnsi" w:hAnsiTheme="minorHAnsi" w:cstheme="minorHAnsi"/>
          <w:i/>
          <w:iCs/>
          <w:color w:val="3333FF"/>
        </w:rPr>
        <w:t>in</w:t>
      </w:r>
      <w:r w:rsidRPr="00CD17BB">
        <w:rPr>
          <w:rFonts w:asciiTheme="minorHAnsi" w:hAnsiTheme="minorHAnsi" w:cstheme="minorHAnsi"/>
          <w:i/>
          <w:iCs/>
          <w:color w:val="3333FF"/>
        </w:rPr>
        <w:t xml:space="preserve"> DONOR </w:t>
      </w:r>
      <w:r w:rsidRPr="00CD17BB">
        <w:rPr>
          <w:rFonts w:asciiTheme="minorHAnsi" w:hAnsiTheme="minorHAnsi" w:cstheme="minorHAnsi"/>
          <w:i/>
          <w:iCs/>
          <w:color w:val="3333FF"/>
        </w:rPr>
        <w:t>1 and 2</w:t>
      </w:r>
      <w:r w:rsidRPr="00CD17BB">
        <w:rPr>
          <w:rFonts w:asciiTheme="minorHAnsi" w:hAnsiTheme="minorHAnsi" w:cstheme="minorHAnsi"/>
          <w:i/>
          <w:iCs/>
          <w:color w:val="3333FF"/>
        </w:rPr>
        <w:t xml:space="preserve"> </w:t>
      </w:r>
      <w:proofErr w:type="gramStart"/>
      <w:r w:rsidRPr="00CD17BB">
        <w:rPr>
          <w:rFonts w:asciiTheme="minorHAnsi" w:hAnsiTheme="minorHAnsi" w:cstheme="minorHAnsi"/>
          <w:i/>
          <w:iCs/>
          <w:color w:val="3333FF"/>
        </w:rPr>
        <w:t>column</w:t>
      </w:r>
      <w:proofErr w:type="gramEnd"/>
      <w:r>
        <w:t>.</w:t>
      </w:r>
    </w:p>
    <w:p w14:paraId="289B7E80" w14:textId="77777777" w:rsidR="000A4789" w:rsidRDefault="000A4789" w:rsidP="000A4789"/>
    <w:sectPr w:rsidR="000A4789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8D85F" w14:textId="77777777" w:rsidR="00E14B46" w:rsidRDefault="00E14B46">
      <w:r>
        <w:separator/>
      </w:r>
    </w:p>
    <w:p w14:paraId="5A91B7EF" w14:textId="77777777" w:rsidR="00E14B46" w:rsidRDefault="00E14B46"/>
  </w:endnote>
  <w:endnote w:type="continuationSeparator" w:id="0">
    <w:p w14:paraId="72091498" w14:textId="77777777" w:rsidR="00E14B46" w:rsidRDefault="00E14B46">
      <w:r>
        <w:continuationSeparator/>
      </w:r>
    </w:p>
    <w:p w14:paraId="616807AC" w14:textId="77777777" w:rsidR="00E14B46" w:rsidRDefault="00E14B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36805B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4467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CD17BB">
      <w:rPr>
        <w:rFonts w:cstheme="minorHAnsi"/>
      </w:rPr>
      <w:t xml:space="preserve"> August 14, </w:t>
    </w:r>
    <w:proofErr w:type="gramStart"/>
    <w:r w:rsidR="00CD17BB">
      <w:rPr>
        <w:rFonts w:cstheme="minorHAnsi"/>
      </w:rPr>
      <w:t>2026</w:t>
    </w:r>
    <w:proofErr w:type="gramEnd"/>
    <w:r w:rsidR="00CD17BB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DE29F" w14:textId="77777777" w:rsidR="00E14B46" w:rsidRDefault="00E14B46">
      <w:r>
        <w:separator/>
      </w:r>
    </w:p>
    <w:p w14:paraId="1F5BEC65" w14:textId="77777777" w:rsidR="00E14B46" w:rsidRDefault="00E14B46"/>
  </w:footnote>
  <w:footnote w:type="continuationSeparator" w:id="0">
    <w:p w14:paraId="2639CED9" w14:textId="77777777" w:rsidR="00E14B46" w:rsidRDefault="00E14B46">
      <w:r>
        <w:continuationSeparator/>
      </w:r>
    </w:p>
    <w:p w14:paraId="12C118F3" w14:textId="77777777" w:rsidR="00E14B46" w:rsidRDefault="00E14B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16E2F37" w:rsidR="00336C61" w:rsidRPr="006D3AC7" w:rsidRDefault="00336C61" w:rsidP="00CD17B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765023812" name="Picture 7650238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r w:rsidR="00CD17BB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A80"/>
    <w:rsid w:val="00022B29"/>
    <w:rsid w:val="00023E22"/>
    <w:rsid w:val="00024282"/>
    <w:rsid w:val="00024322"/>
    <w:rsid w:val="00025DE9"/>
    <w:rsid w:val="000326C8"/>
    <w:rsid w:val="000326F7"/>
    <w:rsid w:val="0003279B"/>
    <w:rsid w:val="00037750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A4789"/>
    <w:rsid w:val="000B0B1A"/>
    <w:rsid w:val="000B2085"/>
    <w:rsid w:val="000B387A"/>
    <w:rsid w:val="000B4409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4674"/>
    <w:rsid w:val="001469E6"/>
    <w:rsid w:val="00151824"/>
    <w:rsid w:val="001528A5"/>
    <w:rsid w:val="00162D51"/>
    <w:rsid w:val="0016471F"/>
    <w:rsid w:val="00165321"/>
    <w:rsid w:val="00176D6F"/>
    <w:rsid w:val="00177B33"/>
    <w:rsid w:val="001819E3"/>
    <w:rsid w:val="00183BC1"/>
    <w:rsid w:val="00184EF9"/>
    <w:rsid w:val="00190793"/>
    <w:rsid w:val="00191A77"/>
    <w:rsid w:val="00194DBB"/>
    <w:rsid w:val="0019607C"/>
    <w:rsid w:val="001A709A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2D51"/>
    <w:rsid w:val="001E52A3"/>
    <w:rsid w:val="001E56DF"/>
    <w:rsid w:val="001F0890"/>
    <w:rsid w:val="001F615E"/>
    <w:rsid w:val="00214268"/>
    <w:rsid w:val="002152AB"/>
    <w:rsid w:val="00226089"/>
    <w:rsid w:val="002422D6"/>
    <w:rsid w:val="0024325A"/>
    <w:rsid w:val="00244CDB"/>
    <w:rsid w:val="00247BFF"/>
    <w:rsid w:val="0025101F"/>
    <w:rsid w:val="0025310D"/>
    <w:rsid w:val="002544F1"/>
    <w:rsid w:val="002553AE"/>
    <w:rsid w:val="002602C0"/>
    <w:rsid w:val="002617AD"/>
    <w:rsid w:val="00264483"/>
    <w:rsid w:val="00264B3C"/>
    <w:rsid w:val="00265C44"/>
    <w:rsid w:val="00265EAD"/>
    <w:rsid w:val="00265F76"/>
    <w:rsid w:val="0027227C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E7E08"/>
    <w:rsid w:val="002F0D42"/>
    <w:rsid w:val="002F3829"/>
    <w:rsid w:val="002F38CF"/>
    <w:rsid w:val="002F7A12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6041"/>
    <w:rsid w:val="003672FC"/>
    <w:rsid w:val="003754A7"/>
    <w:rsid w:val="00375B35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051BB"/>
    <w:rsid w:val="004114EA"/>
    <w:rsid w:val="00414B4F"/>
    <w:rsid w:val="004150BE"/>
    <w:rsid w:val="00420A1E"/>
    <w:rsid w:val="00421271"/>
    <w:rsid w:val="004232DB"/>
    <w:rsid w:val="00426350"/>
    <w:rsid w:val="00427BB6"/>
    <w:rsid w:val="00440FFA"/>
    <w:rsid w:val="00441918"/>
    <w:rsid w:val="004425EC"/>
    <w:rsid w:val="00443E8B"/>
    <w:rsid w:val="00450B27"/>
    <w:rsid w:val="00451C5F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0C02"/>
    <w:rsid w:val="00491B01"/>
    <w:rsid w:val="004936CF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16AB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78D8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01E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2C88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36E0D"/>
    <w:rsid w:val="00740CFB"/>
    <w:rsid w:val="0074452A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49A9"/>
    <w:rsid w:val="008A6822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46FC"/>
    <w:rsid w:val="008F7754"/>
    <w:rsid w:val="0090117D"/>
    <w:rsid w:val="00901ED3"/>
    <w:rsid w:val="009055DD"/>
    <w:rsid w:val="009069E6"/>
    <w:rsid w:val="00906EFB"/>
    <w:rsid w:val="009114D8"/>
    <w:rsid w:val="009149A4"/>
    <w:rsid w:val="009212DD"/>
    <w:rsid w:val="00921AB9"/>
    <w:rsid w:val="0092615B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5AC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1710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5E89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292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0809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AF7CAD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0E2F"/>
    <w:rsid w:val="00B6201D"/>
    <w:rsid w:val="00B64835"/>
    <w:rsid w:val="00B653B7"/>
    <w:rsid w:val="00B66A14"/>
    <w:rsid w:val="00B7250F"/>
    <w:rsid w:val="00B72DCC"/>
    <w:rsid w:val="00B77C5A"/>
    <w:rsid w:val="00B807E5"/>
    <w:rsid w:val="00B847A0"/>
    <w:rsid w:val="00B87BC5"/>
    <w:rsid w:val="00B87D12"/>
    <w:rsid w:val="00BA0371"/>
    <w:rsid w:val="00BA2EF5"/>
    <w:rsid w:val="00BA425F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077C"/>
    <w:rsid w:val="00C428F1"/>
    <w:rsid w:val="00C50118"/>
    <w:rsid w:val="00C602B2"/>
    <w:rsid w:val="00C623F6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04B6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17BB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52A"/>
    <w:rsid w:val="00CF4B40"/>
    <w:rsid w:val="00CF6830"/>
    <w:rsid w:val="00CF771C"/>
    <w:rsid w:val="00D00CA2"/>
    <w:rsid w:val="00D00EF4"/>
    <w:rsid w:val="00D020CF"/>
    <w:rsid w:val="00D047E2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7617F"/>
    <w:rsid w:val="00D80DEB"/>
    <w:rsid w:val="00D8782A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4B46"/>
    <w:rsid w:val="00E24673"/>
    <w:rsid w:val="00E24898"/>
    <w:rsid w:val="00E27EF5"/>
    <w:rsid w:val="00E355EE"/>
    <w:rsid w:val="00E35FB3"/>
    <w:rsid w:val="00E367C6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3791"/>
    <w:rsid w:val="00E94689"/>
    <w:rsid w:val="00EA15F6"/>
    <w:rsid w:val="00EA20E5"/>
    <w:rsid w:val="00EA2756"/>
    <w:rsid w:val="00EA341C"/>
    <w:rsid w:val="00EA4B94"/>
    <w:rsid w:val="00EA60D4"/>
    <w:rsid w:val="00EB55A0"/>
    <w:rsid w:val="00EB7FB3"/>
    <w:rsid w:val="00EC098C"/>
    <w:rsid w:val="00EC3C46"/>
    <w:rsid w:val="00EC69FF"/>
    <w:rsid w:val="00ED00F1"/>
    <w:rsid w:val="00ED23F4"/>
    <w:rsid w:val="00ED2FBA"/>
    <w:rsid w:val="00ED592D"/>
    <w:rsid w:val="00ED63E1"/>
    <w:rsid w:val="00ED6438"/>
    <w:rsid w:val="00EE00CF"/>
    <w:rsid w:val="00EE0B4E"/>
    <w:rsid w:val="00EE1E2F"/>
    <w:rsid w:val="00EE28B4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F8D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316A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316A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316A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316A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316A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316A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94168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3261</Words>
  <Characters>18593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21811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2026-08-14T04:58:00Z</dcterms:created>
  <dcterms:modified xsi:type="dcterms:W3CDTF">2026-08-14T04:58:00Z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