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A0A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717FA">
        <w:rPr>
          <w:rFonts w:eastAsia="Times New Roman" w:cstheme="minorHAnsi"/>
          <w:b/>
        </w:rPr>
        <w:t>71757</w:t>
      </w:r>
    </w:p>
    <w:p w14:paraId="2F6924E5" w14:textId="01FC26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717FA">
        <w:rPr>
          <w:rFonts w:eastAsia="Times New Roman" w:cstheme="minorHAnsi"/>
          <w:b/>
        </w:rPr>
        <w:t>Kathyayani Sridharan</w:t>
      </w:r>
    </w:p>
    <w:p w14:paraId="6FB9233B" w14:textId="3DD0A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717FA" w:rsidRPr="00ED3B5C">
          <w:rPr>
            <w:rStyle w:val="Hyperlink"/>
            <w:rFonts w:eastAsia="Times New Roman" w:cstheme="minorHAnsi"/>
            <w:b/>
          </w:rPr>
          <w:t>https://review.jove.com/account/file-uploader?src=21885933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A081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717FA" w:rsidRPr="007717FA">
        <w:rPr>
          <w:b/>
          <w:bCs/>
          <w:sz w:val="32"/>
          <w:szCs w:val="28"/>
        </w:rPr>
        <w:t>A Low-Cost Apparatus for Measuring Muscle Force–Velocity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42ABB1" w14:textId="2C894D59" w:rsidR="007717FA" w:rsidRDefault="007717FA" w:rsidP="007717FA">
      <w:r w:rsidRPr="00FB266D">
        <w:t>Gabriel Crowell</w:t>
      </w:r>
      <w:r>
        <w:t xml:space="preserve">, </w:t>
      </w:r>
      <w:r w:rsidRPr="00FB266D">
        <w:t>Nicolai Konow</w:t>
      </w:r>
    </w:p>
    <w:p w14:paraId="6CC18249" w14:textId="77777777" w:rsidR="007717FA" w:rsidRDefault="007717FA" w:rsidP="007717FA"/>
    <w:p w14:paraId="33CD999C" w14:textId="2A6908BB" w:rsidR="00D6314B" w:rsidRDefault="007717FA" w:rsidP="007717FA">
      <w:pPr>
        <w:outlineLvl w:val="0"/>
        <w:rPr>
          <w:rFonts w:eastAsia="Times New Roman" w:cstheme="minorHAnsi"/>
          <w:b/>
          <w:sz w:val="28"/>
          <w:szCs w:val="28"/>
        </w:rPr>
      </w:pPr>
      <w:r w:rsidRPr="00FB266D">
        <w:t>Department of Biological Sciences, University of Massachusetts Lowell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D95C1AA" w14:textId="34AA3F22" w:rsidR="007717FA" w:rsidRPr="00FB266D" w:rsidRDefault="007717FA" w:rsidP="007717FA">
      <w:r w:rsidRPr="00FB266D">
        <w:t xml:space="preserve">Nicolai Konow </w:t>
      </w:r>
      <w:r>
        <w:t xml:space="preserve">                              </w:t>
      </w:r>
      <w:r w:rsidRPr="00FB266D">
        <w:t>Nicolai_Konow@uml.edu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D0AF4C" w14:textId="1292CABB" w:rsidR="007717FA" w:rsidRDefault="007717FA" w:rsidP="007717FA">
      <w:r w:rsidRPr="00FB266D">
        <w:t xml:space="preserve">Gabriel Crowell </w:t>
      </w:r>
      <w:r>
        <w:t xml:space="preserve">                           </w:t>
      </w:r>
      <w:r w:rsidRPr="00FB266D">
        <w:t>Gabriel_Crowell@student.uml.edu</w:t>
      </w:r>
    </w:p>
    <w:p w14:paraId="5CE1B8D8" w14:textId="16749C09" w:rsidR="007717FA" w:rsidRPr="00FB266D" w:rsidRDefault="007717FA" w:rsidP="007717FA">
      <w:r w:rsidRPr="00FB266D">
        <w:t xml:space="preserve">Nicolai Konow </w:t>
      </w:r>
      <w:r>
        <w:t xml:space="preserve">                             </w:t>
      </w:r>
      <w:r w:rsidRPr="00FB266D">
        <w:t>Nicolai_Konow@uml.edu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E00B3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E6A31">
        <w:rPr>
          <w:rFonts w:cstheme="minorHAnsi"/>
          <w:bCs/>
          <w:sz w:val="22"/>
          <w:szCs w:val="22"/>
        </w:rPr>
        <w:t>18</w:t>
      </w:r>
    </w:p>
    <w:p w14:paraId="5AAC9C6C" w14:textId="3019B3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E6A31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AFEF731" w14:textId="77777777" w:rsidR="00F977D2" w:rsidRDefault="00F977D2" w:rsidP="00FF25E5">
      <w:pPr>
        <w:ind w:left="360"/>
        <w:rPr>
          <w:rFonts w:eastAsia="Times New Roman" w:cstheme="minorHAnsi"/>
        </w:rPr>
      </w:pPr>
    </w:p>
    <w:p w14:paraId="2AB394E5" w14:textId="2A0909C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F977D2">
        <w:rPr>
          <w:rFonts w:eastAsia="Times New Roman" w:cstheme="minorHAnsi"/>
        </w:rPr>
        <w:t xml:space="preserve">the </w:t>
      </w:r>
      <w:r w:rsidR="00F977D2" w:rsidRPr="00543FA5">
        <w:rPr>
          <w:rFonts w:eastAsia="Times New Roman"/>
          <w:lang w:val="en-IN" w:eastAsia="en-IN"/>
        </w:rPr>
        <w:t xml:space="preserve">University of Massachusetts Lowell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4EBF1A7" w:rsidR="00CE10F2" w:rsidRDefault="00A943D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86A5D">
        <w:rPr>
          <w:b/>
          <w:bCs/>
        </w:rPr>
        <w:t>Low-Cost Apparatus Assembly for Measuring Muscle Force–Velocity Relationships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65EB3D1" w14:textId="3E157183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To begin, attach two short </w:t>
      </w:r>
      <w:proofErr w:type="spellStart"/>
      <w:r w:rsidRPr="002B5DBC">
        <w:t>aluminum</w:t>
      </w:r>
      <w:proofErr w:type="spellEnd"/>
      <w:r w:rsidRPr="002B5DBC">
        <w:t xml:space="preserve"> beams to the underside of one long </w:t>
      </w:r>
      <w:proofErr w:type="spellStart"/>
      <w:r w:rsidRPr="002B5DBC">
        <w:t>aluminum</w:t>
      </w:r>
      <w:proofErr w:type="spellEnd"/>
      <w:r w:rsidRPr="002B5DBC">
        <w:t xml:space="preserve"> beam using </w:t>
      </w:r>
      <w:proofErr w:type="spellStart"/>
      <w:r w:rsidRPr="002B5DBC">
        <w:t>aluminum</w:t>
      </w:r>
      <w:proofErr w:type="spellEnd"/>
      <w:r w:rsidRPr="002B5DBC">
        <w:t xml:space="preserve"> frame fasteners </w:t>
      </w:r>
      <w:r w:rsidRPr="002B5DBC">
        <w:rPr>
          <w:b/>
          <w:bCs/>
        </w:rPr>
        <w:t>[1]</w:t>
      </w:r>
      <w:r w:rsidRPr="002B5DBC">
        <w:t xml:space="preserve">. Position the short beams approximately 8 </w:t>
      </w:r>
      <w:proofErr w:type="spellStart"/>
      <w:r w:rsidRPr="002B5DBC">
        <w:t>centimeters</w:t>
      </w:r>
      <w:proofErr w:type="spellEnd"/>
      <w:r w:rsidRPr="002B5DBC">
        <w:t xml:space="preserve"> from each end of the long beam to form a stable, noncompliant base</w:t>
      </w:r>
      <w:r>
        <w:t xml:space="preserve">, referring </w:t>
      </w:r>
      <w:r w:rsidRPr="002B5DBC">
        <w:t xml:space="preserve">to this assembly as the frame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A253E4F" w14:textId="2718FC0B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WIDE: Talent attaching two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to the underside of one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 using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1D406F5" w14:textId="77777777" w:rsidR="00A943DC" w:rsidRPr="006B0186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approximately 8 </w:t>
      </w:r>
      <w:proofErr w:type="spellStart"/>
      <w:r w:rsidRPr="002B5DBC">
        <w:rPr>
          <w:lang w:val="en-IN"/>
        </w:rPr>
        <w:t>centimeters</w:t>
      </w:r>
      <w:proofErr w:type="spellEnd"/>
      <w:r w:rsidRPr="002B5DBC">
        <w:rPr>
          <w:lang w:val="en-IN"/>
        </w:rPr>
        <w:t xml:space="preserve"> from each end of the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</w:t>
      </w:r>
      <w:r>
        <w:rPr>
          <w:lang w:val="en-IN"/>
        </w:rPr>
        <w:t xml:space="preserve">. </w:t>
      </w:r>
      <w:r w:rsidRPr="00CE4A0C">
        <w:rPr>
          <w:i/>
          <w:iCs/>
          <w:color w:val="3333FF"/>
          <w:lang w:val="en-IN"/>
        </w:rPr>
        <w:t>Videographer: Please capture a shot of the completed frame also.</w:t>
      </w:r>
    </w:p>
    <w:p w14:paraId="4E1BCFED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>Position a large cellular polyvinyl chloride</w:t>
      </w:r>
      <w:r>
        <w:t xml:space="preserve">, or PVC </w:t>
      </w:r>
      <w:r w:rsidRPr="00E869D3">
        <w:rPr>
          <w:i/>
          <w:iCs/>
          <w:color w:val="EE0000"/>
        </w:rPr>
        <w:t>(P-V-C)</w:t>
      </w:r>
      <w:r w:rsidRPr="002B5DBC">
        <w:t xml:space="preserve"> block with the 7-inch side oriented vertically and the 6.75-inch side oriented horizontally </w:t>
      </w:r>
      <w:r w:rsidRPr="002B5DBC">
        <w:rPr>
          <w:b/>
          <w:bCs/>
        </w:rPr>
        <w:t>[1]</w:t>
      </w:r>
      <w:r w:rsidRPr="002B5DBC">
        <w:t xml:space="preserve">. Measure 2.75 inches from the bottom-left corner along the left edge and mark the location </w:t>
      </w:r>
      <w:r w:rsidRPr="002B5DBC">
        <w:rPr>
          <w:b/>
          <w:bCs/>
        </w:rPr>
        <w:t>[2]</w:t>
      </w:r>
      <w:r w:rsidRPr="002B5DBC">
        <w:t xml:space="preserve">. Measure 2.75 inches from the top-left corner along the top edge and mark the location </w:t>
      </w:r>
      <w:r w:rsidRPr="002B5DBC">
        <w:rPr>
          <w:b/>
          <w:bCs/>
        </w:rPr>
        <w:t>[3]</w:t>
      </w:r>
      <w:r w:rsidRPr="002B5DBC">
        <w:t>.</w:t>
      </w:r>
    </w:p>
    <w:p w14:paraId="1C0498A8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positioning the large cellular polyvinyl chloride block in the required orientation.</w:t>
      </w:r>
    </w:p>
    <w:p w14:paraId="77612B8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measuring and marking 2.75 inches from the bottom-left corner along the left edge.</w:t>
      </w:r>
    </w:p>
    <w:p w14:paraId="65D0240C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measuring and marking 2.75 inches from the top-left corner along the top edge.</w:t>
      </w:r>
    </w:p>
    <w:p w14:paraId="7D03D52B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Draw a straight line connecting the two marked locations </w:t>
      </w:r>
      <w:r w:rsidRPr="002B5DBC">
        <w:rPr>
          <w:b/>
          <w:bCs/>
        </w:rPr>
        <w:t>[1]</w:t>
      </w:r>
      <w:r w:rsidRPr="002B5DBC">
        <w:t xml:space="preserve">. Cut along the marked line and remove the resulting triangular section </w:t>
      </w:r>
      <w:r w:rsidRPr="002B5DBC">
        <w:rPr>
          <w:b/>
          <w:bCs/>
        </w:rPr>
        <w:t>[2]</w:t>
      </w:r>
      <w:r w:rsidRPr="002B5DBC">
        <w:t>. Drill a 7/16</w:t>
      </w:r>
      <w:r>
        <w:t xml:space="preserve"> </w:t>
      </w:r>
      <w:r w:rsidRPr="00E869D3">
        <w:rPr>
          <w:i/>
          <w:iCs/>
          <w:color w:val="EE0000"/>
        </w:rPr>
        <w:t>(seven-sixteenths)</w:t>
      </w:r>
      <w:r w:rsidRPr="002B5DBC">
        <w:t>-inch hole 1.25 inches from the top-right corner</w:t>
      </w:r>
      <w:r>
        <w:t xml:space="preserve"> </w:t>
      </w:r>
      <w:r w:rsidRPr="002B5DBC">
        <w:rPr>
          <w:b/>
          <w:bCs/>
        </w:rPr>
        <w:t>[3]</w:t>
      </w:r>
      <w:r>
        <w:t xml:space="preserve">, repeating the whole procedure to prepare the second </w:t>
      </w:r>
      <w:r w:rsidRPr="002B5DBC">
        <w:t>large cellular</w:t>
      </w:r>
      <w:r>
        <w:t xml:space="preserve"> PVC block</w:t>
      </w:r>
      <w:r w:rsidRPr="002B5DBC">
        <w:t xml:space="preserve">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>.</w:t>
      </w:r>
    </w:p>
    <w:p w14:paraId="1715D9A5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drawing a straight line between the two marked locations.</w:t>
      </w:r>
    </w:p>
    <w:p w14:paraId="3C4B4EB5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cutting along the marked line and removing the triangular section.</w:t>
      </w:r>
    </w:p>
    <w:p w14:paraId="30173F56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drilling a 7/16-inch hole 1.25 inches from the top-right corner.</w:t>
      </w:r>
    </w:p>
    <w:p w14:paraId="06E587F5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second large cellular PVC block.</w:t>
      </w:r>
    </w:p>
    <w:p w14:paraId="2E9D80F2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Position the small cellular </w:t>
      </w:r>
      <w:r>
        <w:t>PVC</w:t>
      </w:r>
      <w:r w:rsidRPr="002B5DBC">
        <w:t xml:space="preserve"> block behind the frame </w:t>
      </w:r>
      <w:r w:rsidRPr="002B5DBC">
        <w:rPr>
          <w:b/>
          <w:bCs/>
        </w:rPr>
        <w:t>[1]</w:t>
      </w:r>
      <w:r w:rsidRPr="002B5DBC">
        <w:t xml:space="preserve">. Secure both large blocks to the small block so they are 8 inches apart, with the diagonal cuts above the small block and the drilled holes beyond </w:t>
      </w:r>
      <w:r>
        <w:t xml:space="preserve">its edge </w:t>
      </w:r>
      <w:r w:rsidRPr="002B5DBC">
        <w:rPr>
          <w:b/>
          <w:bCs/>
        </w:rPr>
        <w:t>[2]</w:t>
      </w:r>
      <w:r w:rsidRPr="002B5DBC">
        <w:t>.</w:t>
      </w:r>
      <w:r>
        <w:t xml:space="preserve"> </w:t>
      </w:r>
      <w:r w:rsidRPr="002B5DBC">
        <w:t>Clamp the pulley mount securely to the corner of a table or counter</w:t>
      </w:r>
      <w:r>
        <w:t>, positioning it such that the pulley extends beyond the table edge</w:t>
      </w:r>
      <w:r w:rsidRPr="002B5DBC">
        <w:t xml:space="preserve">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6B688D91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small cellular </w:t>
      </w:r>
      <w:r>
        <w:rPr>
          <w:lang w:val="en-IN"/>
        </w:rPr>
        <w:t>PVC</w:t>
      </w:r>
      <w:r w:rsidRPr="002B5DBC">
        <w:rPr>
          <w:lang w:val="en-IN"/>
        </w:rPr>
        <w:t xml:space="preserve"> block behind the frame.</w:t>
      </w:r>
    </w:p>
    <w:p w14:paraId="250BE2B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securing both large blocks to the small block with the specified orientation and spacing.</w:t>
      </w:r>
    </w:p>
    <w:p w14:paraId="54058E2D" w14:textId="77777777" w:rsidR="00A943DC" w:rsidRPr="002970D3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clamping the pulley mount to the corner of a table or counter.</w:t>
      </w:r>
    </w:p>
    <w:p w14:paraId="742C2C50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>
        <w:t>Next, c</w:t>
      </w:r>
      <w:r w:rsidRPr="002B5DBC">
        <w:t xml:space="preserve">ut the 14-inch cellular </w:t>
      </w:r>
      <w:r>
        <w:t>PVC</w:t>
      </w:r>
      <w:r w:rsidRPr="002B5DBC">
        <w:t xml:space="preserve"> armrest block into two 1.5-inch sections and one 3.5-inch section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>. Cut a 2-inch by 1/8</w:t>
      </w:r>
      <w:r>
        <w:t xml:space="preserve"> </w:t>
      </w:r>
      <w:r w:rsidRPr="002970D3">
        <w:rPr>
          <w:i/>
          <w:iCs/>
          <w:color w:val="EE0000"/>
        </w:rPr>
        <w:t>(one-eighths)</w:t>
      </w:r>
      <w:r w:rsidRPr="002B5DBC">
        <w:t xml:space="preserve">-inch notch into the top surface of each smaller section, positioning the notch 1 inch from the front edge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5DACDC5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cutting the cellular polyvinyl chloride armrest block into three sections.</w:t>
      </w:r>
    </w:p>
    <w:p w14:paraId="4B8DE95F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cutting a notch into each smaller section at the specified location.</w:t>
      </w:r>
    </w:p>
    <w:p w14:paraId="1E3EAD57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Secure the smaller sections to the underside of the larger section at each end and align the notches with one another </w:t>
      </w:r>
      <w:r w:rsidRPr="002B5DBC">
        <w:rPr>
          <w:b/>
          <w:bCs/>
        </w:rPr>
        <w:t>[1]</w:t>
      </w:r>
      <w:r w:rsidRPr="002B5DBC">
        <w:t xml:space="preserve">. Cover the upper surface of the larger section with hook-and-loop fastener tape </w:t>
      </w:r>
      <w:r w:rsidRPr="002B5DBC">
        <w:rPr>
          <w:b/>
          <w:bCs/>
        </w:rPr>
        <w:t>[2]</w:t>
      </w:r>
      <w:r w:rsidRPr="002B5DBC">
        <w:t xml:space="preserve">. Thread the forearm strap through the two notches </w:t>
      </w:r>
      <w:r w:rsidRPr="002B5DBC">
        <w:rPr>
          <w:b/>
          <w:bCs/>
        </w:rPr>
        <w:t>[3]</w:t>
      </w:r>
      <w:r w:rsidRPr="002B5DBC">
        <w:t>.</w:t>
      </w:r>
    </w:p>
    <w:p w14:paraId="658CB58D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securing the smaller sections to the underside of the larger section with the notches aligned.</w:t>
      </w:r>
    </w:p>
    <w:p w14:paraId="621DBEFB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applying hook-and-loop fastener tape to the upper surface of the larger section.</w:t>
      </w:r>
    </w:p>
    <w:p w14:paraId="2A349E71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forearm strap through the two notches.</w:t>
      </w:r>
    </w:p>
    <w:p w14:paraId="3FAF272C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Attach the armrest to the frame using bolts and drop-in T-nuts </w:t>
      </w:r>
      <w:r w:rsidRPr="002B5DBC">
        <w:rPr>
          <w:b/>
          <w:bCs/>
        </w:rPr>
        <w:t>[1]</w:t>
      </w:r>
      <w:r w:rsidRPr="002B5DBC">
        <w:t xml:space="preserve">. Position the armrest </w:t>
      </w:r>
      <w:r w:rsidRPr="002B5DBC">
        <w:lastRenderedPageBreak/>
        <w:t xml:space="preserve">14 inches from the pulley mount with the forearm strap facing away from the pulley </w:t>
      </w:r>
      <w:r w:rsidRPr="002B5DBC">
        <w:rPr>
          <w:b/>
          <w:bCs/>
        </w:rPr>
        <w:t>[2]</w:t>
      </w:r>
      <w:r w:rsidRPr="002B5DBC">
        <w:t xml:space="preserve">. Insert ball bearings into the grooves of the inner gear and outer gear components </w:t>
      </w:r>
      <w:r w:rsidRPr="002B5DBC">
        <w:rPr>
          <w:b/>
          <w:bCs/>
        </w:rPr>
        <w:t>[3]</w:t>
      </w:r>
      <w:r w:rsidRPr="002B5DBC">
        <w:t>.</w:t>
      </w:r>
    </w:p>
    <w:p w14:paraId="3D7E9FD2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armrest to the frame using bolts and drop-in T-nuts.</w:t>
      </w:r>
    </w:p>
    <w:p w14:paraId="3DC6172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positioning the armrest 14 inches from the pulley mount with the forearm strap facing away from the pulley.</w:t>
      </w:r>
    </w:p>
    <w:p w14:paraId="7373012A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ball bearings into the grooves of the inner gear and outer gear components.</w:t>
      </w:r>
    </w:p>
    <w:p w14:paraId="1E00ABD6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Thread 40 </w:t>
      </w:r>
      <w:proofErr w:type="spellStart"/>
      <w:r w:rsidRPr="002B5DBC">
        <w:t>centimeters</w:t>
      </w:r>
      <w:proofErr w:type="spellEnd"/>
      <w:r w:rsidRPr="002B5DBC">
        <w:t xml:space="preserve"> of timing belt through the lateral slot of the inner gear component and create a loop with a 2-centimeter overlap secured within the slot </w:t>
      </w:r>
      <w:r w:rsidRPr="002B5DBC">
        <w:rPr>
          <w:b/>
          <w:bCs/>
        </w:rPr>
        <w:t>[1]</w:t>
      </w:r>
      <w:r w:rsidRPr="002B5DBC">
        <w:t xml:space="preserve">. Insert the metal axle through the left pulley mount, a stopper, the inner gear component, the force-carry component, the outer gear component, a second stopper, and the right pulley mount </w:t>
      </w:r>
      <w:r w:rsidRPr="002B5DBC">
        <w:rPr>
          <w:b/>
          <w:bCs/>
        </w:rPr>
        <w:t>[2]</w:t>
      </w:r>
      <w:r w:rsidRPr="002B5DBC">
        <w:t xml:space="preserve">. Orient the lateral slot of the inner gear toward the frame and position both stoppers 1 </w:t>
      </w:r>
      <w:proofErr w:type="spellStart"/>
      <w:r w:rsidRPr="002B5DBC">
        <w:t>millimeter</w:t>
      </w:r>
      <w:proofErr w:type="spellEnd"/>
      <w:r w:rsidRPr="002B5DBC">
        <w:t xml:space="preserve"> from either side of the pulley assembly </w:t>
      </w:r>
      <w:r w:rsidRPr="002B5DBC">
        <w:rPr>
          <w:b/>
          <w:bCs/>
        </w:rPr>
        <w:t>[3]</w:t>
      </w:r>
      <w:r w:rsidRPr="002B5DBC">
        <w:t>.</w:t>
      </w:r>
    </w:p>
    <w:p w14:paraId="1ACCE2B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timing belt through the inner gear component and securing the loop within the slot.</w:t>
      </w:r>
    </w:p>
    <w:p w14:paraId="41228C9A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the metal axle through the pulley assembly components.</w:t>
      </w:r>
    </w:p>
    <w:p w14:paraId="6578CF07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orienting the inner gear component and positioning the stoppers.</w:t>
      </w:r>
    </w:p>
    <w:p w14:paraId="66AB2CA3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Install two additional stoppers on the axle, positioning each stopper 1 </w:t>
      </w:r>
      <w:proofErr w:type="spellStart"/>
      <w:r w:rsidRPr="002B5DBC">
        <w:t>millimeter</w:t>
      </w:r>
      <w:proofErr w:type="spellEnd"/>
      <w:r w:rsidRPr="002B5DBC">
        <w:t xml:space="preserve"> from the pulley mounts to prevent lateral movement </w:t>
      </w:r>
      <w:r w:rsidRPr="002B5DBC">
        <w:rPr>
          <w:b/>
          <w:bCs/>
        </w:rPr>
        <w:t>[1]</w:t>
      </w:r>
      <w:r w:rsidRPr="002B5DBC">
        <w:t xml:space="preserve">. Loop 40 </w:t>
      </w:r>
      <w:proofErr w:type="spellStart"/>
      <w:r w:rsidRPr="002B5DBC">
        <w:t>centimeters</w:t>
      </w:r>
      <w:proofErr w:type="spellEnd"/>
      <w:r w:rsidRPr="002B5DBC">
        <w:t xml:space="preserve"> of multistrand steel wire through the finger brace</w:t>
      </w:r>
      <w:r>
        <w:t xml:space="preserve">, </w:t>
      </w:r>
      <w:r w:rsidRPr="002B5DBC">
        <w:t>secur</w:t>
      </w:r>
      <w:r>
        <w:t xml:space="preserve">ing </w:t>
      </w:r>
      <w:r w:rsidRPr="002B5DBC">
        <w:t>it with a crimp</w:t>
      </w:r>
      <w:r>
        <w:t xml:space="preserve"> </w:t>
      </w:r>
      <w:r w:rsidRPr="002B5DBC">
        <w:rPr>
          <w:b/>
          <w:bCs/>
        </w:rPr>
        <w:t>[2]</w:t>
      </w:r>
      <w:r w:rsidRPr="003F41BE">
        <w:t>.</w:t>
      </w:r>
      <w:r w:rsidRPr="002B5DBC">
        <w:t xml:space="preserve"> </w:t>
      </w:r>
      <w:r>
        <w:t>Next,</w:t>
      </w:r>
      <w:r w:rsidRPr="002B5DBC">
        <w:t xml:space="preserve"> loop the opposite end through Carabiner A and secure it with a second crimp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4FDC550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installing two additional stoppers on the axle.</w:t>
      </w:r>
    </w:p>
    <w:p w14:paraId="52B722B8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multistrand steel wire through the finger brace before securing </w:t>
      </w:r>
      <w:r>
        <w:rPr>
          <w:lang w:val="en-IN"/>
        </w:rPr>
        <w:t xml:space="preserve">the </w:t>
      </w:r>
      <w:r w:rsidRPr="002B5DBC">
        <w:rPr>
          <w:lang w:val="en-IN"/>
        </w:rPr>
        <w:t xml:space="preserve">end with </w:t>
      </w:r>
      <w:r>
        <w:rPr>
          <w:lang w:val="en-IN"/>
        </w:rPr>
        <w:t xml:space="preserve">a </w:t>
      </w:r>
      <w:r w:rsidRPr="002B5DBC">
        <w:rPr>
          <w:lang w:val="en-IN"/>
        </w:rPr>
        <w:t>crimp.</w:t>
      </w:r>
    </w:p>
    <w:p w14:paraId="56BBCEA0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</w:t>
      </w:r>
      <w:r>
        <w:rPr>
          <w:lang w:val="en-IN"/>
        </w:rPr>
        <w:t xml:space="preserve">opposite end of the </w:t>
      </w:r>
      <w:r w:rsidRPr="002B5DBC">
        <w:rPr>
          <w:lang w:val="en-IN"/>
        </w:rPr>
        <w:t xml:space="preserve">multistrand steel wire through the </w:t>
      </w:r>
      <w:r w:rsidRPr="002B5DBC">
        <w:t>Carabiner A and secur</w:t>
      </w:r>
      <w:r>
        <w:t>ing</w:t>
      </w:r>
      <w:r w:rsidRPr="002B5DBC">
        <w:t xml:space="preserve"> it with a second crimp</w:t>
      </w:r>
      <w:r w:rsidRPr="002B5DBC">
        <w:rPr>
          <w:lang w:val="en-IN"/>
        </w:rPr>
        <w:t>.</w:t>
      </w:r>
    </w:p>
    <w:p w14:paraId="7DF2AB89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Connect the inner gear component to Carabiner A using the attached timing belt and secure the overlap with Key A </w:t>
      </w:r>
      <w:r w:rsidRPr="002B5DBC">
        <w:rPr>
          <w:b/>
          <w:bCs/>
        </w:rPr>
        <w:t>[1]</w:t>
      </w:r>
      <w:r w:rsidRPr="002B5DBC">
        <w:t xml:space="preserve">. Loop 10 </w:t>
      </w:r>
      <w:proofErr w:type="spellStart"/>
      <w:r w:rsidRPr="002B5DBC">
        <w:t>centimeters</w:t>
      </w:r>
      <w:proofErr w:type="spellEnd"/>
      <w:r w:rsidRPr="002B5DBC">
        <w:t xml:space="preserve"> of multistrand steel wire around Carabiner A and secure it with a crimp</w:t>
      </w:r>
      <w:r>
        <w:t xml:space="preserve"> </w:t>
      </w:r>
      <w:r w:rsidRPr="002B5DBC">
        <w:rPr>
          <w:b/>
          <w:bCs/>
        </w:rPr>
        <w:t>[2]</w:t>
      </w:r>
      <w:r w:rsidRPr="00261DEF">
        <w:t>.</w:t>
      </w:r>
      <w:r w:rsidRPr="002B5DBC">
        <w:t xml:space="preserve"> </w:t>
      </w:r>
      <w:r>
        <w:t>Next,</w:t>
      </w:r>
      <w:r w:rsidRPr="002B5DBC">
        <w:t xml:space="preserve"> loop the opposite end around an </w:t>
      </w:r>
      <w:proofErr w:type="spellStart"/>
      <w:r w:rsidRPr="002B5DBC">
        <w:t>aluminum</w:t>
      </w:r>
      <w:proofErr w:type="spellEnd"/>
      <w:r w:rsidRPr="002B5DBC">
        <w:t xml:space="preserve"> frame fastener, crimp the wire, and secure the fastener to the frame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>.</w:t>
      </w:r>
    </w:p>
    <w:p w14:paraId="61AB97AF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connecting the inner gear component to Carabiner A using the timing belt and Key A.</w:t>
      </w:r>
    </w:p>
    <w:p w14:paraId="0EE70A9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securing the multistrand steel wire </w:t>
      </w:r>
      <w:r>
        <w:rPr>
          <w:lang w:val="en-IN"/>
        </w:rPr>
        <w:t>around</w:t>
      </w:r>
      <w:r w:rsidRPr="002B5DBC">
        <w:rPr>
          <w:lang w:val="en-IN"/>
        </w:rPr>
        <w:t xml:space="preserve"> Carabiner A</w:t>
      </w:r>
      <w:r>
        <w:rPr>
          <w:lang w:val="en-IN"/>
        </w:rPr>
        <w:t>, securing it with crimp.</w:t>
      </w:r>
    </w:p>
    <w:p w14:paraId="508DF98D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 </w:t>
      </w:r>
      <w:r>
        <w:rPr>
          <w:lang w:val="en-IN"/>
        </w:rPr>
        <w:t>Talent looping the opposite end around</w:t>
      </w:r>
      <w:r w:rsidRPr="002B5DBC">
        <w:rPr>
          <w:lang w:val="en-IN"/>
        </w:rPr>
        <w:t xml:space="preserve"> the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</w:t>
      </w:r>
      <w:r>
        <w:rPr>
          <w:lang w:val="en-IN"/>
        </w:rPr>
        <w:t xml:space="preserve">, crimping </w:t>
      </w:r>
      <w:r>
        <w:rPr>
          <w:lang w:val="en-IN"/>
        </w:rPr>
        <w:lastRenderedPageBreak/>
        <w:t>it and securing</w:t>
      </w:r>
      <w:r w:rsidRPr="002B5DBC">
        <w:rPr>
          <w:lang w:val="en-IN"/>
        </w:rPr>
        <w:t xml:space="preserve"> the fastener to the frame.</w:t>
      </w:r>
    </w:p>
    <w:p w14:paraId="71AB86FD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Create a loop using 40 </w:t>
      </w:r>
      <w:proofErr w:type="spellStart"/>
      <w:r w:rsidRPr="002B5DBC">
        <w:t>centimeters</w:t>
      </w:r>
      <w:proofErr w:type="spellEnd"/>
      <w:r w:rsidRPr="002B5DBC">
        <w:t xml:space="preserve"> of timing belt with a 2-centimeter overlap and insert the loop into Key B</w:t>
      </w:r>
      <w:r>
        <w:t xml:space="preserve"> </w:t>
      </w:r>
      <w:r w:rsidRPr="002B5DBC">
        <w:rPr>
          <w:b/>
          <w:bCs/>
        </w:rPr>
        <w:t>[1]</w:t>
      </w:r>
      <w:r w:rsidRPr="009D74D7">
        <w:t>.</w:t>
      </w:r>
      <w:r w:rsidRPr="002B5DBC">
        <w:t xml:space="preserve"> </w:t>
      </w:r>
      <w:r>
        <w:t>Then</w:t>
      </w:r>
      <w:r w:rsidRPr="002B5DBC">
        <w:t xml:space="preserve"> loop the opposite end around Carabiner B and secure the overlap using Key C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 xml:space="preserve">. Insert Key B into the largest tier of the outer gear component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Attach the smartphone armband holder to Carabiner B using either the armband loop or the headphone-cable openings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 xml:space="preserve">. Suspend the desired starting weight from Carabiner B using a looped and crimped steel wire </w:t>
      </w:r>
      <w:r w:rsidRPr="002B5DBC">
        <w:rPr>
          <w:b/>
          <w:bCs/>
        </w:rPr>
        <w:t>[</w:t>
      </w:r>
      <w:r>
        <w:rPr>
          <w:b/>
          <w:bCs/>
        </w:rPr>
        <w:t>5</w:t>
      </w:r>
      <w:r w:rsidRPr="002B5DBC">
        <w:rPr>
          <w:b/>
          <w:bCs/>
        </w:rPr>
        <w:t>]</w:t>
      </w:r>
      <w:r w:rsidRPr="002B5DBC">
        <w:t>.</w:t>
      </w:r>
    </w:p>
    <w:p w14:paraId="5C667FE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creating the timing belt loop and</w:t>
      </w:r>
      <w:r>
        <w:rPr>
          <w:lang w:val="en-IN"/>
        </w:rPr>
        <w:t xml:space="preserve"> inserting it into Key B.</w:t>
      </w:r>
      <w:r w:rsidRPr="002B5DBC">
        <w:rPr>
          <w:lang w:val="en-IN"/>
        </w:rPr>
        <w:t xml:space="preserve"> </w:t>
      </w:r>
    </w:p>
    <w:p w14:paraId="6345EBFA" w14:textId="77777777" w:rsidR="00A943DC" w:rsidRPr="009D74D7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looping the opposite end around Carabiner B, </w:t>
      </w:r>
      <w:r w:rsidRPr="002B5DBC">
        <w:rPr>
          <w:lang w:val="en-IN"/>
        </w:rPr>
        <w:t>securing it with Key</w:t>
      </w:r>
      <w:r>
        <w:rPr>
          <w:lang w:val="en-IN"/>
        </w:rPr>
        <w:t xml:space="preserve"> </w:t>
      </w:r>
      <w:r w:rsidRPr="002B5DBC">
        <w:rPr>
          <w:lang w:val="en-IN"/>
        </w:rPr>
        <w:t>C</w:t>
      </w:r>
      <w:r>
        <w:rPr>
          <w:lang w:val="en-IN"/>
        </w:rPr>
        <w:t>.</w:t>
      </w:r>
    </w:p>
    <w:p w14:paraId="0C7AC9F6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Key B into the largest tier of the outer gear component.</w:t>
      </w:r>
    </w:p>
    <w:p w14:paraId="5DA2AAAC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smartphone armband holder to Carabiner B.</w:t>
      </w:r>
    </w:p>
    <w:p w14:paraId="447A6D30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suspending the starting weight from Carabiner B using a looped and crimped steel wire.</w:t>
      </w:r>
    </w:p>
    <w:p w14:paraId="27BBA913" w14:textId="77777777" w:rsidR="00A943DC" w:rsidRPr="000C7344" w:rsidRDefault="00A943DC" w:rsidP="00A943DC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0C7344">
        <w:rPr>
          <w:color w:val="7030A0"/>
          <w:lang w:val="en-IN"/>
        </w:rPr>
        <w:t xml:space="preserve">For data acquisition setup, install the data acquisition application on a smartphone equipped with an accelerometer </w:t>
      </w:r>
      <w:r w:rsidRPr="000C7344">
        <w:rPr>
          <w:b/>
          <w:bCs/>
          <w:color w:val="7030A0"/>
          <w:lang w:val="en-IN"/>
        </w:rPr>
        <w:t>[1]</w:t>
      </w:r>
      <w:r w:rsidRPr="000C7344">
        <w:rPr>
          <w:color w:val="7030A0"/>
          <w:lang w:val="en-IN"/>
        </w:rPr>
        <w:t xml:space="preserve">. Open the </w:t>
      </w:r>
      <w:r w:rsidRPr="000C7344">
        <w:rPr>
          <w:b/>
          <w:bCs/>
          <w:color w:val="7030A0"/>
          <w:lang w:val="en-IN"/>
        </w:rPr>
        <w:t>Acceleration (without g)</w:t>
      </w:r>
      <w:r w:rsidRPr="000C7344">
        <w:rPr>
          <w:color w:val="7030A0"/>
          <w:lang w:val="en-IN"/>
        </w:rPr>
        <w:t xml:space="preserve"> module </w:t>
      </w:r>
      <w:r w:rsidRPr="000C7344">
        <w:rPr>
          <w:b/>
          <w:bCs/>
          <w:color w:val="7030A0"/>
          <w:lang w:val="en-IN"/>
        </w:rPr>
        <w:t>[2]</w:t>
      </w:r>
      <w:r w:rsidRPr="000C7344">
        <w:rPr>
          <w:color w:val="7030A0"/>
          <w:lang w:val="en-IN"/>
        </w:rPr>
        <w:t xml:space="preserve">. Place the smartphone in the armband holder attached to Carabiner B, prior to data collection and export </w:t>
      </w:r>
      <w:r w:rsidRPr="000C7344">
        <w:rPr>
          <w:b/>
          <w:bCs/>
          <w:color w:val="7030A0"/>
          <w:lang w:val="en-IN"/>
        </w:rPr>
        <w:t>[3]</w:t>
      </w:r>
      <w:r w:rsidRPr="000C7344">
        <w:rPr>
          <w:color w:val="7030A0"/>
          <w:lang w:val="en-IN"/>
        </w:rPr>
        <w:t xml:space="preserve">. </w:t>
      </w:r>
      <w:r w:rsidRPr="00341F93">
        <w:rPr>
          <w:highlight w:val="yellow"/>
          <w:lang w:val="en-IN"/>
        </w:rPr>
        <w:t>(</w:t>
      </w:r>
      <w:r w:rsidRPr="00341F93">
        <w:rPr>
          <w:b/>
          <w:bCs/>
          <w:highlight w:val="yellow"/>
          <w:lang w:val="en-IN"/>
        </w:rPr>
        <w:t>Authors:</w:t>
      </w:r>
      <w:r w:rsidRPr="00341F93">
        <w:rPr>
          <w:highlight w:val="yellow"/>
          <w:lang w:val="en-IN"/>
        </w:rPr>
        <w:t xml:space="preserve"> We have included this step for better context and logical flow. Please specify </w:t>
      </w:r>
      <w:r>
        <w:rPr>
          <w:highlight w:val="yellow"/>
          <w:lang w:val="en-IN"/>
        </w:rPr>
        <w:t>if</w:t>
      </w:r>
      <w:r w:rsidRPr="00341F93">
        <w:rPr>
          <w:highlight w:val="yellow"/>
          <w:lang w:val="en-IN"/>
        </w:rPr>
        <w:t xml:space="preserve"> this is acceptable.)</w:t>
      </w:r>
    </w:p>
    <w:p w14:paraId="65520130" w14:textId="77777777" w:rsidR="00A943DC" w:rsidRDefault="00A943DC" w:rsidP="00A943DC">
      <w:pPr>
        <w:pStyle w:val="TemplateShot"/>
        <w:numPr>
          <w:ilvl w:val="2"/>
          <w:numId w:val="3"/>
        </w:numPr>
        <w:rPr>
          <w:lang w:val="en-IN"/>
        </w:rPr>
      </w:pPr>
      <w:r w:rsidRPr="006523E7">
        <w:rPr>
          <w:highlight w:val="yellow"/>
          <w:lang w:val="en-IN"/>
        </w:rPr>
        <w:t>SCREEN:</w:t>
      </w:r>
      <w:r>
        <w:rPr>
          <w:lang w:val="en-IN"/>
        </w:rPr>
        <w:t xml:space="preserve"> Show the data acquisition software being installed on the smartphone. </w:t>
      </w:r>
    </w:p>
    <w:p w14:paraId="16046CA0" w14:textId="77777777" w:rsidR="00A943DC" w:rsidRDefault="00A943DC" w:rsidP="00A943DC">
      <w:pPr>
        <w:pStyle w:val="TemplateShot"/>
        <w:numPr>
          <w:ilvl w:val="2"/>
          <w:numId w:val="3"/>
        </w:numPr>
        <w:rPr>
          <w:lang w:val="en-IN"/>
        </w:rPr>
      </w:pPr>
      <w:r w:rsidRPr="006523E7">
        <w:rPr>
          <w:highlight w:val="yellow"/>
          <w:lang w:val="en-IN"/>
        </w:rPr>
        <w:t>SCREEN:</w:t>
      </w:r>
      <w:r>
        <w:rPr>
          <w:lang w:val="en-IN"/>
        </w:rPr>
        <w:t xml:space="preserve"> Show the opening of Acceleration (without g) module.</w:t>
      </w:r>
    </w:p>
    <w:p w14:paraId="24C6B477" w14:textId="42C7F5F7" w:rsidR="00125924" w:rsidRPr="00B07A3B" w:rsidRDefault="00A943DC" w:rsidP="00A943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placing the smartphone in the armband holder attached to Carabiner B.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B15B036" w:rsidR="000F326F" w:rsidRDefault="008B7ED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980">
        <w:rPr>
          <w:b/>
          <w:bCs/>
          <w:lang w:val="en-IN"/>
        </w:rPr>
        <w:t>Data Acquisition Using Assembled Low-Cost Apparatus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ED6964" w14:textId="3AE3F349" w:rsidR="008B7EDC" w:rsidRPr="002B5DBC" w:rsidRDefault="008B7EDC" w:rsidP="008B7EDC">
      <w:pPr>
        <w:pStyle w:val="Narration"/>
        <w:numPr>
          <w:ilvl w:val="1"/>
          <w:numId w:val="3"/>
        </w:numPr>
      </w:pPr>
      <w:r>
        <w:t>U</w:t>
      </w:r>
      <w:r w:rsidRPr="002B5DBC">
        <w:t>s</w:t>
      </w:r>
      <w:r>
        <w:t>e</w:t>
      </w:r>
      <w:r w:rsidRPr="002B5DBC">
        <w:t xml:space="preserve"> the forearm strap </w:t>
      </w:r>
      <w:r>
        <w:t>to s</w:t>
      </w:r>
      <w:r w:rsidRPr="002B5DBC">
        <w:t>ecure the participant's forearm to the armrest</w:t>
      </w:r>
      <w:r>
        <w:t>, t</w:t>
      </w:r>
      <w:r w:rsidRPr="002B5DBC">
        <w:t>ighten</w:t>
      </w:r>
      <w:r>
        <w:t>ing</w:t>
      </w:r>
      <w:r w:rsidRPr="002B5DBC">
        <w:t xml:space="preserve"> sufficiently to prevent </w:t>
      </w:r>
      <w:r>
        <w:t>the arm from</w:t>
      </w:r>
      <w:r w:rsidRPr="002B5DBC">
        <w:t xml:space="preserve"> moving forward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Place the finger brace on the participant's thumb and tighten the brace securely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DF10702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WIDE: Talent securing the participant's forearm to the armrest using the forearm strap</w:t>
      </w:r>
      <w:r>
        <w:rPr>
          <w:lang w:val="en-IN"/>
        </w:rPr>
        <w:t xml:space="preserve"> and tightening it</w:t>
      </w:r>
      <w:r w:rsidRPr="002B5DBC">
        <w:rPr>
          <w:lang w:val="en-IN"/>
        </w:rPr>
        <w:t>.</w:t>
      </w:r>
    </w:p>
    <w:p w14:paraId="72A69DEE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placing the finger brace on the participant's thumb and tightening the brace.</w:t>
      </w:r>
    </w:p>
    <w:p w14:paraId="7D05BB3A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Remove slack from the pulley system by rotating the pulley through the ratchet mechanism until the timing belt is taut </w:t>
      </w:r>
      <w:r w:rsidRPr="002B5DBC">
        <w:rPr>
          <w:b/>
          <w:bCs/>
        </w:rPr>
        <w:t>[1]</w:t>
      </w:r>
      <w:r w:rsidRPr="002B5DBC">
        <w:t xml:space="preserve">. Slide the safety bolt toward the pulley until the wire connecting the safety bolt and Carabiner A is taut </w:t>
      </w:r>
      <w:r w:rsidRPr="002B5DBC">
        <w:rPr>
          <w:b/>
          <w:bCs/>
        </w:rPr>
        <w:t>[2]</w:t>
      </w:r>
      <w:r w:rsidRPr="002B5DBC">
        <w:t>.</w:t>
      </w:r>
      <w:r>
        <w:t xml:space="preserve"> </w:t>
      </w:r>
      <w:r w:rsidRPr="002B5DBC">
        <w:t xml:space="preserve">Select two weights of approximately equal mass, each weighing approximately 1.25 kilograms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5FECA55E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rotating the pulley through the ratchet mechanism to tighten the timing belt.</w:t>
      </w:r>
    </w:p>
    <w:p w14:paraId="1490E663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sliding the safety bolt toward the pulley until the connecting wire is taut.</w:t>
      </w:r>
    </w:p>
    <w:p w14:paraId="15E31246" w14:textId="77777777" w:rsidR="008B7EDC" w:rsidRPr="00991AC9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selecting two weights of approximately 1.25 kilograms each.</w:t>
      </w:r>
    </w:p>
    <w:p w14:paraId="4340C4A5" w14:textId="1AEBF1D3" w:rsidR="008B7EDC" w:rsidRPr="002B5DBC" w:rsidRDefault="008B7EDC" w:rsidP="008B7EDC">
      <w:pPr>
        <w:pStyle w:val="Narration"/>
        <w:numPr>
          <w:ilvl w:val="1"/>
          <w:numId w:val="3"/>
        </w:numPr>
      </w:pPr>
      <w:r>
        <w:t>T</w:t>
      </w:r>
      <w:r w:rsidRPr="002B5DBC">
        <w:t xml:space="preserve">est the largest tier, the middle tier, and the smallest tier using one weight and the smartphone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</w:t>
      </w:r>
      <w:r>
        <w:t>Next, t</w:t>
      </w:r>
      <w:r w:rsidRPr="002B5DBC">
        <w:t>est the smallest</w:t>
      </w:r>
      <w:r>
        <w:t>, middle, and largest tiers</w:t>
      </w:r>
      <w:r w:rsidRPr="002B5DBC">
        <w:t xml:space="preserve"> using two weights and the smartphone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 xml:space="preserve">. </w:t>
      </w:r>
      <w:r>
        <w:t>Finally, t</w:t>
      </w:r>
      <w:r w:rsidRPr="002B5DBC">
        <w:t xml:space="preserve">est the largest </w:t>
      </w:r>
      <w:r>
        <w:t>and smallest tiers</w:t>
      </w:r>
      <w:r w:rsidRPr="002B5DBC">
        <w:t xml:space="preserve"> using only the smartphone</w:t>
      </w:r>
      <w:r>
        <w:t xml:space="preserve">, in a fixed sequence </w:t>
      </w:r>
      <w:r w:rsidRPr="002B5DBC">
        <w:t xml:space="preserve">for all participants to minimize fatigue-related </w:t>
      </w:r>
      <w:r w:rsidR="00E90AF3" w:rsidRPr="002B5DBC">
        <w:t>bias</w:t>
      </w:r>
      <w:r w:rsidR="00E90AF3" w:rsidRPr="00E90AF3">
        <w:rPr>
          <w:b/>
          <w:bCs/>
        </w:rPr>
        <w:t xml:space="preserve"> 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>.</w:t>
      </w:r>
    </w:p>
    <w:p w14:paraId="26C4D725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testing the largest, middle, and smallest pulley tiers using one weight and the smartphone.</w:t>
      </w:r>
    </w:p>
    <w:p w14:paraId="687E5AD0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testing the smallest, middle, and largest pulley tiers using two weights and the smartphone.</w:t>
      </w:r>
    </w:p>
    <w:p w14:paraId="526EDC7D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testing the largest and smallest pulley tiers using only the smartphone.</w:t>
      </w:r>
    </w:p>
    <w:p w14:paraId="020D9C14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Select </w:t>
      </w:r>
      <w:r w:rsidRPr="002B5DBC">
        <w:rPr>
          <w:b/>
          <w:bCs/>
        </w:rPr>
        <w:t>Start Recording</w:t>
      </w:r>
      <w:r w:rsidRPr="002B5DBC">
        <w:t xml:space="preserve"> in the data acquisition application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Instruct the participant to contract the thumb as rapidly and forcefully as possible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5F29579F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B51B15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</w:t>
      </w:r>
      <w:r w:rsidRPr="002B5DBC">
        <w:rPr>
          <w:b/>
          <w:bCs/>
          <w:lang w:val="en-IN"/>
        </w:rPr>
        <w:t>Start Recording</w:t>
      </w:r>
      <w:r w:rsidRPr="002B5DBC">
        <w:rPr>
          <w:lang w:val="en-IN"/>
        </w:rPr>
        <w:t xml:space="preserve"> being selected in the data acquisition application.</w:t>
      </w:r>
    </w:p>
    <w:p w14:paraId="50135CFC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instructing the participant to contract the thumb as rapidly and forcefully as possible.</w:t>
      </w:r>
    </w:p>
    <w:p w14:paraId="11E30172" w14:textId="5F508200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>Pause data recording after each trial</w:t>
      </w:r>
      <w:r>
        <w:t>, a</w:t>
      </w:r>
      <w:r w:rsidRPr="002B5DBC">
        <w:t>djust</w:t>
      </w:r>
      <w:r>
        <w:t>ing</w:t>
      </w:r>
      <w:r w:rsidRPr="002B5DBC">
        <w:t xml:space="preserve"> the pulley tier and loading condition </w:t>
      </w:r>
      <w:r>
        <w:t>as per</w:t>
      </w:r>
      <w:r w:rsidRPr="002B5DBC">
        <w:t xml:space="preserve"> </w:t>
      </w:r>
      <w:r w:rsidR="00E90AF3">
        <w:t xml:space="preserve">the </w:t>
      </w:r>
      <w:r w:rsidRPr="002B5DBC">
        <w:t xml:space="preserve">previously established testing sequence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Resume data recording and repeat the testing procedure until all 8 pulley-tier and loading combinations have been completed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4CBB3A58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BD7AE2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Data recording being paused after a trial.</w:t>
      </w:r>
    </w:p>
    <w:p w14:paraId="45BA2A32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BD7AE2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Data recording being resumed and additional trials being recorded until all 8 testing combinations are completed.</w:t>
      </w:r>
    </w:p>
    <w:p w14:paraId="11F18D0B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Monitor the participant throughout testing and repeat trials affected by excessive arm movement or incomplete effort </w:t>
      </w:r>
      <w:r w:rsidRPr="002B5DBC">
        <w:rPr>
          <w:b/>
          <w:bCs/>
        </w:rPr>
        <w:t>[1]</w:t>
      </w:r>
      <w:r w:rsidRPr="002B5DBC">
        <w:t xml:space="preserve">. Review the acceleration trace after each trial </w:t>
      </w:r>
      <w:r w:rsidRPr="002B5DBC">
        <w:rPr>
          <w:b/>
          <w:bCs/>
        </w:rPr>
        <w:t>[2]</w:t>
      </w:r>
      <w:r w:rsidRPr="002B5DBC">
        <w:t>. Record notes for each trial, including repeated or excluded trials, to facilitate subsequent data analysis</w:t>
      </w:r>
      <w:r>
        <w:t xml:space="preserve"> and comparison with gold-standard ergometer apparatus </w:t>
      </w:r>
      <w:r w:rsidRPr="002B5DBC">
        <w:rPr>
          <w:b/>
          <w:bCs/>
        </w:rPr>
        <w:t>[3]</w:t>
      </w:r>
      <w:r w:rsidRPr="002B5DBC">
        <w:t>.</w:t>
      </w:r>
    </w:p>
    <w:p w14:paraId="7ABCA068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monitoring the participant and repeating a trial when necessary.</w:t>
      </w:r>
    </w:p>
    <w:p w14:paraId="3162A593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0D153D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The acceleration trace being reviewed after a trial.</w:t>
      </w:r>
    </w:p>
    <w:p w14:paraId="31293B5A" w14:textId="3076D28B" w:rsidR="000F326F" w:rsidRPr="00B07A3B" w:rsidRDefault="008B7EDC" w:rsidP="008B7E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5DBC">
        <w:rPr>
          <w:lang w:val="en-IN"/>
        </w:rPr>
        <w:t>Talent recording notes for each trial, including repeated or excluded trials.</w:t>
      </w:r>
      <w:r>
        <w:rPr>
          <w:lang w:val="en-IN"/>
        </w:rPr>
        <w:t xml:space="preserve"> </w:t>
      </w:r>
      <w:r w:rsidRPr="000D153D">
        <w:rPr>
          <w:highlight w:val="yellow"/>
          <w:lang w:val="en-IN"/>
        </w:rPr>
        <w:t>(</w:t>
      </w:r>
      <w:r w:rsidRPr="000D153D">
        <w:rPr>
          <w:b/>
          <w:bCs/>
          <w:highlight w:val="yellow"/>
          <w:lang w:val="en-IN"/>
        </w:rPr>
        <w:t>Authors:</w:t>
      </w:r>
      <w:r w:rsidRPr="000D153D">
        <w:rPr>
          <w:highlight w:val="yellow"/>
          <w:lang w:val="en-IN"/>
        </w:rPr>
        <w:t xml:space="preserve"> Please specify if this should be a SCREEN shot. If yes, we will modify the annotation accordingly.)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6015BF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054A9">
        <w:rPr>
          <w:rFonts w:eastAsia="Times New Roman" w:cstheme="minorHAnsi"/>
          <w:bCs/>
        </w:rPr>
        <w:t>188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036545" w14:textId="7B2CEF1E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0833D9">
        <w:rPr>
          <w:color w:val="7030A0"/>
          <w:lang w:val="en-IN"/>
        </w:rPr>
        <w:t xml:space="preserve">Force–velocity and power–velocity data collected from 15 participants using both the gold-standard ergometer </w:t>
      </w:r>
      <w:r w:rsidRPr="000833D9">
        <w:rPr>
          <w:b/>
          <w:bCs/>
          <w:color w:val="7030A0"/>
          <w:lang w:val="en-IN"/>
        </w:rPr>
        <w:t>[1]</w:t>
      </w:r>
      <w:r w:rsidRPr="000833D9">
        <w:rPr>
          <w:color w:val="7030A0"/>
          <w:lang w:val="en-IN"/>
        </w:rPr>
        <w:t xml:space="preserve"> and the low-cost apparatus showed similar values without significant differences </w:t>
      </w:r>
      <w:r w:rsidRPr="000833D9">
        <w:rPr>
          <w:b/>
          <w:bCs/>
          <w:color w:val="7030A0"/>
          <w:lang w:val="en-IN"/>
        </w:rPr>
        <w:t>[2]</w:t>
      </w:r>
      <w:r w:rsidRPr="000833D9">
        <w:rPr>
          <w:color w:val="7030A0"/>
          <w:lang w:val="en-IN"/>
        </w:rPr>
        <w:t xml:space="preserve">. </w:t>
      </w:r>
    </w:p>
    <w:p w14:paraId="4F50F44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blue and yellow lines sequentially.</w:t>
      </w:r>
    </w:p>
    <w:p w14:paraId="6FB7934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blue and yellow lines sequentially.</w:t>
      </w:r>
    </w:p>
    <w:p w14:paraId="70998B3D" w14:textId="0A50C27F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AC402F">
        <w:rPr>
          <w:color w:val="7030A0"/>
          <w:lang w:val="en-IN"/>
        </w:rPr>
        <w:t xml:space="preserve">The five force–velocity–power summary variables did not differ significantly between apparatuses </w:t>
      </w:r>
      <w:r w:rsidRPr="00AC402F">
        <w:rPr>
          <w:b/>
          <w:bCs/>
          <w:color w:val="7030A0"/>
          <w:lang w:val="en-IN"/>
        </w:rPr>
        <w:t>[1]</w:t>
      </w:r>
      <w:r w:rsidRPr="00AC402F">
        <w:rPr>
          <w:color w:val="7030A0"/>
          <w:lang w:val="en-IN"/>
        </w:rPr>
        <w:t xml:space="preserve">. Peak force, or Fmax </w:t>
      </w:r>
      <w:r w:rsidRPr="00AC402F">
        <w:rPr>
          <w:i/>
          <w:iCs/>
          <w:color w:val="EE0000"/>
          <w:lang w:val="en-IN"/>
        </w:rPr>
        <w:t>(F-max)</w:t>
      </w:r>
      <w:r w:rsidRPr="00AC402F">
        <w:rPr>
          <w:color w:val="EE0000"/>
          <w:lang w:val="en-IN"/>
        </w:rPr>
        <w:t xml:space="preserve"> </w:t>
      </w:r>
      <w:r w:rsidRPr="00AC402F">
        <w:rPr>
          <w:color w:val="7030A0"/>
          <w:lang w:val="en-IN"/>
        </w:rPr>
        <w:t xml:space="preserve">of the human flexor pollicis brevis, averaged at 103 </w:t>
      </w:r>
      <w:r>
        <w:rPr>
          <w:color w:val="7030A0"/>
          <w:lang w:val="en-IN"/>
        </w:rPr>
        <w:t>Newtons</w:t>
      </w:r>
      <w:r w:rsidRPr="00AC402F">
        <w:rPr>
          <w:color w:val="7030A0"/>
          <w:lang w:val="en-IN"/>
        </w:rPr>
        <w:t xml:space="preserve"> for the gold-standard ergometer </w:t>
      </w:r>
      <w:r w:rsidRPr="00D054A9">
        <w:rPr>
          <w:b/>
          <w:bCs/>
          <w:color w:val="7030A0"/>
          <w:lang w:val="en-IN"/>
        </w:rPr>
        <w:t>[</w:t>
      </w:r>
      <w:r w:rsidR="00D054A9" w:rsidRPr="00D054A9">
        <w:rPr>
          <w:b/>
          <w:bCs/>
          <w:color w:val="7030A0"/>
          <w:lang w:val="en-IN"/>
        </w:rPr>
        <w:t>2</w:t>
      </w:r>
      <w:r w:rsidRPr="00D054A9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 and 104 </w:t>
      </w:r>
      <w:r>
        <w:rPr>
          <w:color w:val="7030A0"/>
          <w:lang w:val="en-IN"/>
        </w:rPr>
        <w:t xml:space="preserve">Newtons </w:t>
      </w:r>
      <w:r w:rsidRPr="00AC402F">
        <w:rPr>
          <w:color w:val="7030A0"/>
          <w:lang w:val="en-IN"/>
        </w:rPr>
        <w:t xml:space="preserve">for the low-cost apparatus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3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, with no significant difference detected between apparatuses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4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. </w:t>
      </w:r>
    </w:p>
    <w:p w14:paraId="4D7FA6F5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5B-F</w:t>
      </w:r>
    </w:p>
    <w:p w14:paraId="3534F25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102.99 ± 29.08 in the third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4B41348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104.05 ± 36.25 in the second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1F88880B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0.93 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53D7CA8A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velocity or Vmax </w:t>
      </w:r>
      <w:r w:rsidRPr="00C575CD">
        <w:rPr>
          <w:i/>
          <w:iCs/>
          <w:color w:val="EE0000"/>
          <w:lang w:val="en-IN"/>
        </w:rPr>
        <w:t>(V-max)</w:t>
      </w:r>
      <w:r w:rsidRPr="00C575CD">
        <w:rPr>
          <w:lang w:val="en-IN"/>
        </w:rPr>
        <w:t xml:space="preserve"> </w:t>
      </w:r>
      <w:r w:rsidRPr="00DD4D79">
        <w:rPr>
          <w:color w:val="7030A0"/>
          <w:lang w:val="en-IN"/>
        </w:rPr>
        <w:t xml:space="preserve">averaged 1153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91253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981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91253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 no significant difference detected </w:t>
      </w:r>
      <w:r w:rsidRPr="0091253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</w:p>
    <w:p w14:paraId="1881E0FC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1152.50 ± 451.04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9A0D6A6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980.58 ± 524.84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lastRenderedPageBreak/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3A577380" w14:textId="77777777" w:rsidR="000D42B2" w:rsidRPr="00DD4D79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0.36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7F6BD22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power, or Pmax </w:t>
      </w:r>
      <w:r w:rsidRPr="000833D9">
        <w:rPr>
          <w:i/>
          <w:iCs/>
          <w:color w:val="EE0000"/>
          <w:lang w:val="en-IN"/>
        </w:rPr>
        <w:t>(P-max)</w:t>
      </w:r>
      <w:r w:rsidRPr="000833D9">
        <w:rPr>
          <w:color w:val="7030A0"/>
          <w:lang w:val="en-IN"/>
        </w:rPr>
        <w:t>,</w:t>
      </w:r>
      <w:r>
        <w:rPr>
          <w:lang w:val="en-IN"/>
        </w:rPr>
        <w:t xml:space="preserve"> </w:t>
      </w:r>
      <w:r w:rsidRPr="00DD4D79">
        <w:rPr>
          <w:color w:val="7030A0"/>
          <w:lang w:val="en-IN"/>
        </w:rPr>
        <w:t>averaged 10.9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gold-standard ergometer </w:t>
      </w:r>
      <w:r w:rsidRPr="00AB0FC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12.7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low-cost apparatus </w:t>
      </w:r>
      <w:r w:rsidRPr="00AB0FC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</w:t>
      </w:r>
      <w:r w:rsidRPr="00AB0FC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 xml:space="preserve">. Optimal velocity measured at Pmax, averaged 357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AB0FC4">
        <w:rPr>
          <w:b/>
          <w:bCs/>
          <w:color w:val="7030A0"/>
          <w:lang w:val="en-IN"/>
        </w:rPr>
        <w:t>[4]</w:t>
      </w:r>
      <w:r w:rsidRPr="00DD4D79">
        <w:rPr>
          <w:color w:val="7030A0"/>
          <w:lang w:val="en-IN"/>
        </w:rPr>
        <w:t xml:space="preserve"> and 327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AB0FC4">
        <w:rPr>
          <w:b/>
          <w:bCs/>
          <w:color w:val="7030A0"/>
          <w:lang w:val="en-IN"/>
        </w:rPr>
        <w:t>[5]</w:t>
      </w:r>
      <w:r w:rsidRPr="00DD4D79">
        <w:rPr>
          <w:color w:val="7030A0"/>
          <w:lang w:val="en-IN"/>
        </w:rPr>
        <w:t>.</w:t>
      </w:r>
      <w:r w:rsidRPr="000833D9">
        <w:rPr>
          <w:lang w:val="en-IN"/>
        </w:rPr>
        <w:t xml:space="preserve"> </w:t>
      </w:r>
    </w:p>
    <w:p w14:paraId="5FC28DB4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10.81 ± 6.71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45C30FC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12.67 ± 9.45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67401F06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0.55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21F3271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737E0A">
        <w:rPr>
          <w:i/>
          <w:iCs/>
          <w:color w:val="3333FF"/>
          <w:lang w:val="en-IN"/>
        </w:rPr>
        <w:t>357.06 ± 102.67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737E0A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082E4A49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2F56D7">
        <w:rPr>
          <w:i/>
          <w:iCs/>
          <w:color w:val="3333FF"/>
          <w:lang w:val="en-IN"/>
        </w:rPr>
        <w:t>327.39 ± 151.56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246BF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72E49235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>The force–velocity curvature averaged 0.</w:t>
      </w:r>
      <w:r>
        <w:rPr>
          <w:color w:val="7030A0"/>
          <w:lang w:val="en-IN"/>
        </w:rPr>
        <w:t>6</w:t>
      </w:r>
      <w:r w:rsidRPr="00DD4D79">
        <w:rPr>
          <w:color w:val="7030A0"/>
          <w:lang w:val="en-IN"/>
        </w:rPr>
        <w:t xml:space="preserve">9 for the gold-standard ergometer </w:t>
      </w:r>
      <w:r w:rsidRPr="00C36298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0.</w:t>
      </w:r>
      <w:r>
        <w:rPr>
          <w:color w:val="7030A0"/>
          <w:lang w:val="en-IN"/>
        </w:rPr>
        <w:t>8</w:t>
      </w:r>
      <w:r w:rsidRPr="00DD4D79">
        <w:rPr>
          <w:color w:val="7030A0"/>
          <w:lang w:val="en-IN"/>
        </w:rPr>
        <w:t xml:space="preserve">9 for the low-cost apparatus </w:t>
      </w:r>
      <w:r w:rsidRPr="00C36298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between apparatuses, indicating that the overall shapes of the force–velocity curves generated by the two systems were statistically indistinguishable </w:t>
      </w:r>
      <w:r w:rsidRPr="00C36298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3405B5">
        <w:rPr>
          <w:highlight w:val="yellow"/>
          <w:lang w:val="en-IN"/>
        </w:rPr>
        <w:t>(</w:t>
      </w:r>
      <w:r w:rsidRPr="003405B5">
        <w:rPr>
          <w:b/>
          <w:bCs/>
          <w:highlight w:val="yellow"/>
          <w:lang w:val="en-IN"/>
        </w:rPr>
        <w:t>Authors:</w:t>
      </w:r>
      <w:r w:rsidRPr="003405B5">
        <w:rPr>
          <w:highlight w:val="yellow"/>
          <w:lang w:val="en-IN"/>
        </w:rPr>
        <w:t xml:space="preserve"> Please cross-check the values 0.69 and 0.89, as they are interchanged in the text of the results section. Here, I have used it as per the table. Please suggest which one is appropriate. We will modify it accordingly.)</w:t>
      </w:r>
    </w:p>
    <w:p w14:paraId="45C9E43A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0.69 ± 0.70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6D457157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0.89 ± 1.25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2A0085A3" w14:textId="1C1A0281" w:rsidR="00495959" w:rsidRPr="00B07A3B" w:rsidRDefault="000D42B2" w:rsidP="000D42B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0.29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(a/Fmax)</w:t>
      </w:r>
      <w:r w:rsidRPr="00901ED4">
        <w:rPr>
          <w:i/>
          <w:iCs/>
          <w:color w:val="3333FF"/>
          <w:lang w:val="en-IN"/>
        </w:rPr>
        <w:t>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ED57" w14:textId="77777777" w:rsidR="003B4943" w:rsidRDefault="003B4943">
      <w:r>
        <w:separator/>
      </w:r>
    </w:p>
    <w:p w14:paraId="141FD170" w14:textId="77777777" w:rsidR="003B4943" w:rsidRDefault="003B4943"/>
  </w:endnote>
  <w:endnote w:type="continuationSeparator" w:id="0">
    <w:p w14:paraId="117E7F25" w14:textId="77777777" w:rsidR="003B4943" w:rsidRDefault="003B4943">
      <w:r>
        <w:continuationSeparator/>
      </w:r>
    </w:p>
    <w:p w14:paraId="3CE06570" w14:textId="77777777" w:rsidR="003B4943" w:rsidRDefault="003B49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B5B9E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717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485D4" w14:textId="77777777" w:rsidR="003B4943" w:rsidRDefault="003B4943">
      <w:r>
        <w:separator/>
      </w:r>
    </w:p>
    <w:p w14:paraId="6F8EFBFE" w14:textId="77777777" w:rsidR="003B4943" w:rsidRDefault="003B4943"/>
  </w:footnote>
  <w:footnote w:type="continuationSeparator" w:id="0">
    <w:p w14:paraId="7817911B" w14:textId="77777777" w:rsidR="003B4943" w:rsidRDefault="003B4943">
      <w:r>
        <w:continuationSeparator/>
      </w:r>
    </w:p>
    <w:p w14:paraId="3B26C3BA" w14:textId="77777777" w:rsidR="003B4943" w:rsidRDefault="003B49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71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2B2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A3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4943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7F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ED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3DC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4A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AF3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7D2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943D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43D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43D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43DC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943D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943DC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943D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943DC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8593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471E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176EF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13</Pages>
  <Words>3315</Words>
  <Characters>18897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73</cp:revision>
  <dcterms:created xsi:type="dcterms:W3CDTF">2025-01-20T00:16:00Z</dcterms:created>
  <dcterms:modified xsi:type="dcterms:W3CDTF">2026-07-09T14:30:00Z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