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EDE04" w14:textId="77777777" w:rsidR="00F34487" w:rsidRPr="00B07A3B" w:rsidRDefault="00F34487" w:rsidP="00F3448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>
        <w:rPr>
          <w:rFonts w:eastAsia="Times New Roman" w:cstheme="minorHAnsi"/>
          <w:b/>
        </w:rPr>
        <w:t>71751</w:t>
      </w:r>
    </w:p>
    <w:p w14:paraId="477842CD" w14:textId="77777777" w:rsidR="00F34487" w:rsidRDefault="00F34487" w:rsidP="00F3448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>
        <w:rPr>
          <w:rFonts w:eastAsia="Times New Roman" w:cstheme="minorHAnsi"/>
          <w:b/>
        </w:rPr>
        <w:t>Vipasha Sharma</w:t>
      </w:r>
    </w:p>
    <w:p w14:paraId="6BA79C58" w14:textId="77777777" w:rsidR="00F34487" w:rsidRPr="00B07A3B" w:rsidRDefault="00F34487" w:rsidP="00F3448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7" w:history="1">
        <w:r w:rsidRPr="00584F1E">
          <w:rPr>
            <w:rStyle w:val="Hyperlink"/>
            <w:rFonts w:eastAsia="Times New Roman" w:cstheme="minorHAnsi"/>
            <w:b/>
          </w:rPr>
          <w:t>https://review.jove.com/account/file-uploader?src=21884103</w:t>
        </w:r>
      </w:hyperlink>
      <w:r>
        <w:rPr>
          <w:rFonts w:eastAsia="Times New Roman" w:cstheme="minorHAnsi"/>
          <w:b/>
        </w:rPr>
        <w:t xml:space="preserve"> </w:t>
      </w:r>
    </w:p>
    <w:p w14:paraId="1825CF10" w14:textId="77777777" w:rsidR="00F34487" w:rsidRPr="00B07A3B" w:rsidRDefault="00F34487" w:rsidP="00F34487">
      <w:pPr>
        <w:outlineLvl w:val="0"/>
        <w:rPr>
          <w:rFonts w:eastAsia="Times New Roman" w:cstheme="minorHAnsi"/>
          <w:b/>
        </w:rPr>
      </w:pPr>
    </w:p>
    <w:p w14:paraId="7D854C49" w14:textId="77777777" w:rsidR="00F34487" w:rsidRPr="00B07A3B" w:rsidRDefault="00F34487" w:rsidP="00F3448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Pr="001A01E1">
        <w:rPr>
          <w:rFonts w:eastAsia="Times New Roman" w:cstheme="minorHAnsi"/>
          <w:b/>
          <w:sz w:val="32"/>
          <w:szCs w:val="32"/>
        </w:rPr>
        <w:t xml:space="preserve">Site-Directed Mutagenesis in </w:t>
      </w:r>
      <w:r w:rsidRPr="001A01E1">
        <w:rPr>
          <w:rFonts w:eastAsia="Times New Roman" w:cstheme="minorHAnsi"/>
          <w:b/>
          <w:i/>
          <w:sz w:val="32"/>
          <w:szCs w:val="32"/>
        </w:rPr>
        <w:t>Mycobacterium tuberculosis</w:t>
      </w:r>
    </w:p>
    <w:p w14:paraId="7DCC848D" w14:textId="77777777" w:rsidR="00F34487" w:rsidRDefault="00F34487" w:rsidP="00F34487">
      <w:pPr>
        <w:outlineLvl w:val="0"/>
        <w:rPr>
          <w:rFonts w:eastAsia="Times New Roman" w:cstheme="minorHAnsi"/>
          <w:b/>
        </w:rPr>
      </w:pPr>
    </w:p>
    <w:p w14:paraId="2A061520" w14:textId="77777777" w:rsidR="00F34487" w:rsidRPr="00B07A3B" w:rsidRDefault="00F34487" w:rsidP="00F34487">
      <w:pPr>
        <w:outlineLvl w:val="0"/>
        <w:rPr>
          <w:rFonts w:eastAsia="Times New Roman" w:cstheme="minorHAnsi"/>
          <w:b/>
        </w:rPr>
      </w:pPr>
    </w:p>
    <w:p w14:paraId="466548DD" w14:textId="77777777" w:rsidR="00F34487" w:rsidRDefault="00F34487" w:rsidP="00F34487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6A910C4" w14:textId="77777777" w:rsidR="00F34487" w:rsidRDefault="00F34487" w:rsidP="00F3448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EF4F7D0" w14:textId="2FA18C10" w:rsidR="00F34487" w:rsidRPr="001A01E1" w:rsidRDefault="00F34487" w:rsidP="00F34487">
      <w:pPr>
        <w:jc w:val="both"/>
        <w:rPr>
          <w:rFonts w:ascii="Calibri" w:hAnsi="Calibri" w:cs="Calibri"/>
          <w:b/>
          <w:bCs/>
        </w:rPr>
      </w:pPr>
      <w:r w:rsidRPr="001A01E1">
        <w:rPr>
          <w:rFonts w:ascii="Calibri" w:hAnsi="Calibri" w:cs="Calibri"/>
          <w:b/>
          <w:bCs/>
        </w:rPr>
        <w:t>Christian C. Otum</w:t>
      </w:r>
      <w:bookmarkStart w:id="0" w:name="_Hlk192772674"/>
      <w:r w:rsidRPr="001A01E1">
        <w:rPr>
          <w:rFonts w:ascii="Calibri" w:hAnsi="Calibri" w:cs="Calibri"/>
          <w:b/>
          <w:bCs/>
          <w:vertAlign w:val="superscript"/>
        </w:rPr>
        <w:t>1</w:t>
      </w:r>
      <w:bookmarkEnd w:id="0"/>
      <w:r w:rsidRPr="001A01E1">
        <w:rPr>
          <w:rFonts w:ascii="Calibri" w:hAnsi="Calibri" w:cs="Calibri"/>
          <w:b/>
          <w:bCs/>
        </w:rPr>
        <w:t>, Nandi Niemand</w:t>
      </w:r>
      <w:r w:rsidRPr="001A01E1">
        <w:rPr>
          <w:rFonts w:ascii="Calibri" w:hAnsi="Calibri" w:cs="Calibri"/>
          <w:b/>
          <w:bCs/>
          <w:vertAlign w:val="superscript"/>
        </w:rPr>
        <w:t>1</w:t>
      </w:r>
      <w:r w:rsidRPr="001A01E1">
        <w:rPr>
          <w:rFonts w:ascii="Calibri" w:hAnsi="Calibri" w:cs="Calibri"/>
          <w:b/>
          <w:bCs/>
        </w:rPr>
        <w:t>, Elizabeth M. Streicher</w:t>
      </w:r>
      <w:r w:rsidRPr="001A01E1">
        <w:rPr>
          <w:rFonts w:ascii="Calibri" w:hAnsi="Calibri" w:cs="Calibri"/>
          <w:b/>
          <w:bCs/>
          <w:vertAlign w:val="superscript"/>
        </w:rPr>
        <w:t>1</w:t>
      </w:r>
      <w:r w:rsidRPr="001A01E1">
        <w:rPr>
          <w:rFonts w:ascii="Calibri" w:hAnsi="Calibri" w:cs="Calibri"/>
          <w:b/>
          <w:bCs/>
        </w:rPr>
        <w:t>, Annelies Van Rie</w:t>
      </w:r>
      <w:r w:rsidRPr="001A01E1">
        <w:rPr>
          <w:rFonts w:ascii="Calibri" w:hAnsi="Calibri" w:cs="Calibri"/>
          <w:b/>
          <w:bCs/>
          <w:vertAlign w:val="superscript"/>
        </w:rPr>
        <w:t>2</w:t>
      </w:r>
      <w:r w:rsidRPr="001A01E1">
        <w:rPr>
          <w:rFonts w:ascii="Calibri" w:hAnsi="Calibri" w:cs="Calibri"/>
          <w:b/>
          <w:bCs/>
        </w:rPr>
        <w:t>, Robin M. Warren</w:t>
      </w:r>
      <w:r w:rsidRPr="001A01E1">
        <w:rPr>
          <w:rFonts w:ascii="Calibri" w:hAnsi="Calibri" w:cs="Calibri"/>
          <w:b/>
          <w:bCs/>
          <w:vertAlign w:val="superscript"/>
        </w:rPr>
        <w:t>1</w:t>
      </w:r>
      <w:r w:rsidRPr="001A01E1">
        <w:rPr>
          <w:rFonts w:ascii="Calibri" w:hAnsi="Calibri" w:cs="Calibri"/>
          <w:b/>
          <w:bCs/>
        </w:rPr>
        <w:t>, Marisa Klopper</w:t>
      </w:r>
      <w:r w:rsidRPr="001A01E1">
        <w:rPr>
          <w:rFonts w:ascii="Calibri" w:hAnsi="Calibri" w:cs="Calibri"/>
          <w:b/>
          <w:bCs/>
          <w:vertAlign w:val="superscript"/>
        </w:rPr>
        <w:t>1</w:t>
      </w:r>
    </w:p>
    <w:p w14:paraId="66D39A69" w14:textId="77777777" w:rsidR="00F34487" w:rsidRPr="003628B0" w:rsidRDefault="00F34487" w:rsidP="00F34487">
      <w:pPr>
        <w:jc w:val="both"/>
        <w:rPr>
          <w:rFonts w:ascii="Calibri" w:hAnsi="Calibri" w:cs="Calibri"/>
        </w:rPr>
      </w:pPr>
    </w:p>
    <w:p w14:paraId="5ED7A2A8" w14:textId="2C52C458" w:rsidR="00F34487" w:rsidRPr="003628B0" w:rsidRDefault="00742CA4" w:rsidP="00F34487">
      <w:pPr>
        <w:jc w:val="both"/>
        <w:rPr>
          <w:rFonts w:ascii="Calibri" w:hAnsi="Calibri" w:cs="Calibri"/>
        </w:rPr>
      </w:pPr>
      <w:r w:rsidRPr="00742CA4">
        <w:rPr>
          <w:rFonts w:ascii="Calibri" w:hAnsi="Calibri" w:cs="Calibri"/>
          <w:vertAlign w:val="superscript"/>
        </w:rPr>
        <w:t xml:space="preserve">1 </w:t>
      </w:r>
      <w:r w:rsidRPr="00742CA4">
        <w:rPr>
          <w:rFonts w:ascii="Calibri" w:hAnsi="Calibri" w:cs="Calibri"/>
        </w:rPr>
        <w:t>South African Medical Research Council Centre for Tuberculosis Research; Division of Molecular Biology and Human Genetics, Faculty of Medicine and Health Sciences, Stellenbosch University</w:t>
      </w:r>
    </w:p>
    <w:p w14:paraId="27629ED0" w14:textId="3C94E767" w:rsidR="00F34487" w:rsidRPr="003628B0" w:rsidRDefault="00742CA4" w:rsidP="00F34487">
      <w:pPr>
        <w:jc w:val="both"/>
        <w:rPr>
          <w:rFonts w:ascii="Calibri" w:hAnsi="Calibri" w:cs="Calibri"/>
        </w:rPr>
      </w:pPr>
      <w:r w:rsidRPr="00742CA4">
        <w:rPr>
          <w:rFonts w:ascii="Calibri" w:hAnsi="Calibri" w:cs="Calibri"/>
          <w:vertAlign w:val="superscript"/>
        </w:rPr>
        <w:t>2</w:t>
      </w:r>
      <w:r w:rsidRPr="00742CA4">
        <w:rPr>
          <w:rFonts w:ascii="Calibri" w:hAnsi="Calibri" w:cs="Calibri"/>
        </w:rPr>
        <w:t>Global Health Institute, Department of Family Medicine and Population Health, Faculty of Medicine and Health Sciences, University of Antwerp</w:t>
      </w:r>
    </w:p>
    <w:p w14:paraId="0D734BB6" w14:textId="77777777" w:rsidR="00F34487" w:rsidRPr="00B07A3B" w:rsidRDefault="00F34487" w:rsidP="00F3448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C2346D8" w14:textId="77777777" w:rsidR="00F34487" w:rsidRPr="00B07A3B" w:rsidRDefault="00F34487" w:rsidP="00F34487">
      <w:pPr>
        <w:outlineLvl w:val="0"/>
        <w:rPr>
          <w:rFonts w:eastAsia="Times New Roman" w:cstheme="minorHAnsi"/>
        </w:rPr>
      </w:pPr>
    </w:p>
    <w:p w14:paraId="606191B3" w14:textId="77777777" w:rsidR="00F34487" w:rsidRPr="00B07A3B" w:rsidRDefault="00F34487" w:rsidP="00F3448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A1F79F0" w14:textId="77777777" w:rsidR="00F34487" w:rsidRPr="003628B0" w:rsidRDefault="00F34487" w:rsidP="00F34487">
      <w:pPr>
        <w:jc w:val="both"/>
        <w:rPr>
          <w:rFonts w:ascii="Calibri" w:hAnsi="Calibri" w:cs="Calibri"/>
          <w:lang w:val="de-DE"/>
        </w:rPr>
      </w:pPr>
      <w:bookmarkStart w:id="1" w:name="_Hlk25233958"/>
      <w:r w:rsidRPr="003628B0">
        <w:rPr>
          <w:rFonts w:ascii="Calibri" w:hAnsi="Calibri" w:cs="Calibri"/>
        </w:rPr>
        <w:t>Marisa Klopper</w:t>
      </w:r>
      <w:r w:rsidRPr="003628B0" w:rsidDel="006F730F">
        <w:rPr>
          <w:rFonts w:ascii="Calibri" w:hAnsi="Calibri" w:cs="Calibri"/>
          <w:lang w:val="de-DE"/>
        </w:rPr>
        <w:t xml:space="preserve"> </w:t>
      </w:r>
      <w:r w:rsidRPr="003628B0">
        <w:rPr>
          <w:rFonts w:ascii="Calibri" w:hAnsi="Calibri" w:cs="Calibri"/>
          <w:lang w:val="de-DE"/>
        </w:rPr>
        <w:t xml:space="preserve"> </w:t>
      </w:r>
      <w:r w:rsidRPr="003628B0">
        <w:rPr>
          <w:rFonts w:ascii="Calibri" w:hAnsi="Calibri" w:cs="Calibri"/>
          <w:lang w:val="de-DE"/>
        </w:rPr>
        <w:tab/>
      </w:r>
      <w:r w:rsidRPr="003628B0">
        <w:rPr>
          <w:rFonts w:ascii="Calibri" w:hAnsi="Calibri" w:cs="Calibri"/>
          <w:lang w:val="de-DE"/>
        </w:rPr>
        <w:tab/>
      </w:r>
      <w:hyperlink r:id="rId8" w:history="1">
        <w:r w:rsidRPr="00584F1E">
          <w:rPr>
            <w:rStyle w:val="Hyperlink"/>
            <w:rFonts w:ascii="Calibri" w:hAnsi="Calibri" w:cs="Calibri"/>
            <w:lang w:val="de-DE"/>
          </w:rPr>
          <w:t>marisat@sun.ac.za</w:t>
        </w:r>
      </w:hyperlink>
      <w:r>
        <w:rPr>
          <w:rFonts w:ascii="Calibri" w:hAnsi="Calibri" w:cs="Calibri"/>
          <w:lang w:val="de-DE"/>
        </w:rPr>
        <w:t xml:space="preserve"> </w:t>
      </w:r>
    </w:p>
    <w:p w14:paraId="4495B3F8" w14:textId="77777777" w:rsidR="00F34487" w:rsidRDefault="00F34487" w:rsidP="00F34487">
      <w:pPr>
        <w:outlineLvl w:val="0"/>
        <w:rPr>
          <w:rFonts w:eastAsia="Times New Roman" w:cstheme="minorHAnsi"/>
        </w:rPr>
      </w:pPr>
    </w:p>
    <w:p w14:paraId="3E260B62" w14:textId="77777777" w:rsidR="00F34487" w:rsidRPr="00B07A3B" w:rsidRDefault="00F34487" w:rsidP="00F34487">
      <w:pPr>
        <w:outlineLvl w:val="0"/>
        <w:rPr>
          <w:rFonts w:eastAsia="Times New Roman" w:cstheme="minorHAnsi"/>
        </w:rPr>
      </w:pPr>
    </w:p>
    <w:p w14:paraId="548F83B8" w14:textId="77777777" w:rsidR="00F34487" w:rsidRPr="00B07A3B" w:rsidRDefault="00F34487" w:rsidP="00F34487">
      <w:pPr>
        <w:outlineLvl w:val="0"/>
        <w:rPr>
          <w:rFonts w:eastAsia="Times New Roman" w:cstheme="minorHAnsi"/>
        </w:rPr>
      </w:pPr>
    </w:p>
    <w:bookmarkEnd w:id="1"/>
    <w:p w14:paraId="20BD10DF" w14:textId="77777777" w:rsidR="00F34487" w:rsidRPr="00B07A3B" w:rsidRDefault="00F34487" w:rsidP="00F34487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03D0B7D" w14:textId="77777777" w:rsidR="00F34487" w:rsidRPr="00B07A3B" w:rsidRDefault="00F34487" w:rsidP="00F34487">
      <w:pPr>
        <w:outlineLvl w:val="0"/>
        <w:rPr>
          <w:rFonts w:cstheme="minorHAnsi"/>
          <w:b/>
          <w:sz w:val="22"/>
          <w:szCs w:val="22"/>
        </w:rPr>
      </w:pPr>
    </w:p>
    <w:p w14:paraId="10EE7109" w14:textId="77777777" w:rsidR="00F34487" w:rsidRPr="003628B0" w:rsidRDefault="00F34487" w:rsidP="00F34487">
      <w:pPr>
        <w:jc w:val="both"/>
        <w:rPr>
          <w:rFonts w:ascii="Calibri" w:hAnsi="Calibri" w:cs="Calibri"/>
          <w:lang w:val="de-DE"/>
        </w:rPr>
      </w:pPr>
      <w:hyperlink r:id="rId9" w:history="1">
        <w:r w:rsidRPr="00584F1E">
          <w:rPr>
            <w:rStyle w:val="Hyperlink"/>
            <w:rFonts w:ascii="Calibri" w:hAnsi="Calibri" w:cs="Calibri"/>
            <w:lang w:val="de-DE"/>
          </w:rPr>
          <w:t>Christian.Otum@uct.ac.za</w:t>
        </w:r>
      </w:hyperlink>
      <w:r>
        <w:rPr>
          <w:rFonts w:ascii="Calibri" w:hAnsi="Calibri" w:cs="Calibri"/>
          <w:lang w:val="de-DE"/>
        </w:rPr>
        <w:t xml:space="preserve"> </w:t>
      </w:r>
    </w:p>
    <w:p w14:paraId="267329B5" w14:textId="77777777" w:rsidR="00F34487" w:rsidRPr="003628B0" w:rsidRDefault="00F34487" w:rsidP="00F34487">
      <w:pPr>
        <w:jc w:val="both"/>
        <w:rPr>
          <w:rFonts w:ascii="Calibri" w:hAnsi="Calibri" w:cs="Calibri"/>
          <w:lang w:val="de-DE"/>
        </w:rPr>
      </w:pPr>
      <w:hyperlink r:id="rId10" w:history="1">
        <w:r w:rsidRPr="00584F1E">
          <w:rPr>
            <w:rStyle w:val="Hyperlink"/>
            <w:rFonts w:ascii="Calibri" w:hAnsi="Calibri" w:cs="Calibri"/>
            <w:lang w:val="de-DE"/>
          </w:rPr>
          <w:t>nniemand@sun.ac.za</w:t>
        </w:r>
      </w:hyperlink>
      <w:r>
        <w:rPr>
          <w:rFonts w:ascii="Calibri" w:hAnsi="Calibri" w:cs="Calibri"/>
          <w:lang w:val="de-DE"/>
        </w:rPr>
        <w:t xml:space="preserve"> </w:t>
      </w:r>
    </w:p>
    <w:p w14:paraId="2B13CA84" w14:textId="77777777" w:rsidR="00F34487" w:rsidRPr="003628B0" w:rsidRDefault="00F34487" w:rsidP="00F34487">
      <w:pPr>
        <w:jc w:val="both"/>
        <w:rPr>
          <w:rFonts w:ascii="Calibri" w:hAnsi="Calibri" w:cs="Calibri"/>
          <w:lang w:val="de-DE"/>
        </w:rPr>
      </w:pPr>
      <w:hyperlink r:id="rId11" w:history="1">
        <w:r w:rsidRPr="00584F1E">
          <w:rPr>
            <w:rStyle w:val="Hyperlink"/>
            <w:rFonts w:ascii="Calibri" w:hAnsi="Calibri" w:cs="Calibri"/>
            <w:lang w:val="de-DE"/>
          </w:rPr>
          <w:t>lizma@sun.ac.za</w:t>
        </w:r>
      </w:hyperlink>
      <w:r>
        <w:rPr>
          <w:rFonts w:ascii="Calibri" w:hAnsi="Calibri" w:cs="Calibri"/>
          <w:lang w:val="de-DE"/>
        </w:rPr>
        <w:t xml:space="preserve"> </w:t>
      </w:r>
    </w:p>
    <w:p w14:paraId="314CE18D" w14:textId="77777777" w:rsidR="00F34487" w:rsidRPr="003628B0" w:rsidRDefault="00F34487" w:rsidP="00F34487">
      <w:pPr>
        <w:jc w:val="both"/>
        <w:rPr>
          <w:rFonts w:ascii="Calibri" w:hAnsi="Calibri" w:cs="Calibri"/>
        </w:rPr>
      </w:pPr>
      <w:hyperlink r:id="rId12" w:history="1">
        <w:r w:rsidRPr="00584F1E">
          <w:rPr>
            <w:rStyle w:val="Hyperlink"/>
            <w:rFonts w:ascii="Calibri" w:hAnsi="Calibri" w:cs="Calibri"/>
          </w:rPr>
          <w:t>annelies.vanrie@uantwerpen.be</w:t>
        </w:r>
      </w:hyperlink>
      <w:r>
        <w:rPr>
          <w:rFonts w:ascii="Calibri" w:hAnsi="Calibri" w:cs="Calibri"/>
        </w:rPr>
        <w:t xml:space="preserve"> </w:t>
      </w:r>
      <w:r w:rsidRPr="003628B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</w:p>
    <w:p w14:paraId="6D75AF84" w14:textId="77777777" w:rsidR="00F34487" w:rsidRPr="003628B0" w:rsidRDefault="00F34487" w:rsidP="00F34487">
      <w:pPr>
        <w:jc w:val="both"/>
        <w:rPr>
          <w:rFonts w:ascii="Calibri" w:hAnsi="Calibri" w:cs="Calibri"/>
          <w:lang w:val="de-DE"/>
        </w:rPr>
      </w:pPr>
      <w:hyperlink r:id="rId13" w:history="1">
        <w:r w:rsidRPr="00584F1E">
          <w:rPr>
            <w:rStyle w:val="Hyperlink"/>
            <w:rFonts w:ascii="Calibri" w:hAnsi="Calibri" w:cs="Calibri"/>
            <w:lang w:val="de-DE"/>
          </w:rPr>
          <w:t>rw1@sun.ac.za</w:t>
        </w:r>
      </w:hyperlink>
      <w:r>
        <w:rPr>
          <w:rFonts w:ascii="Calibri" w:hAnsi="Calibri" w:cs="Calibri"/>
          <w:lang w:val="de-DE"/>
        </w:rPr>
        <w:t xml:space="preserve"> </w:t>
      </w:r>
    </w:p>
    <w:p w14:paraId="56DB5E3A" w14:textId="77777777" w:rsidR="00F34487" w:rsidRPr="00B07A3B" w:rsidRDefault="00F34487" w:rsidP="00F34487">
      <w:pPr>
        <w:outlineLvl w:val="0"/>
        <w:rPr>
          <w:rFonts w:cstheme="minorHAnsi"/>
          <w:b/>
          <w:sz w:val="22"/>
          <w:szCs w:val="22"/>
        </w:rPr>
      </w:pPr>
      <w:hyperlink r:id="rId14" w:history="1">
        <w:r w:rsidRPr="00584F1E">
          <w:rPr>
            <w:rStyle w:val="Hyperlink"/>
            <w:rFonts w:ascii="Calibri" w:hAnsi="Calibri" w:cs="Calibri"/>
            <w:lang w:val="de-DE"/>
          </w:rPr>
          <w:t>marisat@sun.ac.za</w:t>
        </w:r>
      </w:hyperlink>
      <w:r>
        <w:rPr>
          <w:rFonts w:ascii="Calibri" w:hAnsi="Calibri" w:cs="Calibri"/>
          <w:lang w:val="de-DE"/>
        </w:rPr>
        <w:t xml:space="preserve"> </w:t>
      </w:r>
    </w:p>
    <w:p w14:paraId="38BAB9E7" w14:textId="77777777" w:rsidR="00F34487" w:rsidRPr="00B07A3B" w:rsidRDefault="00F34487" w:rsidP="00F34487">
      <w:pPr>
        <w:outlineLvl w:val="0"/>
        <w:rPr>
          <w:rFonts w:cstheme="minorHAnsi"/>
          <w:b/>
          <w:sz w:val="22"/>
          <w:szCs w:val="22"/>
        </w:rPr>
      </w:pPr>
    </w:p>
    <w:p w14:paraId="68EBE66D" w14:textId="77777777" w:rsidR="00F34487" w:rsidRDefault="00F34487" w:rsidP="005F1ADF">
      <w:pPr>
        <w:pStyle w:val="Heading2"/>
        <w:rPr>
          <w:rFonts w:cstheme="minorHAnsi"/>
          <w:sz w:val="36"/>
          <w:szCs w:val="36"/>
        </w:rPr>
      </w:pPr>
    </w:p>
    <w:p w14:paraId="6FB9CC35" w14:textId="77777777" w:rsidR="00F34487" w:rsidRDefault="00F34487" w:rsidP="005F1ADF">
      <w:pPr>
        <w:pStyle w:val="Heading2"/>
        <w:rPr>
          <w:rFonts w:cstheme="minorHAnsi"/>
          <w:sz w:val="36"/>
          <w:szCs w:val="36"/>
        </w:rPr>
      </w:pPr>
    </w:p>
    <w:p w14:paraId="30031348" w14:textId="77777777" w:rsidR="00B37DE5" w:rsidRDefault="00B37DE5" w:rsidP="00B37DE5"/>
    <w:p w14:paraId="19DC4544" w14:textId="77777777" w:rsidR="00B37DE5" w:rsidRDefault="00B37DE5" w:rsidP="00B37DE5"/>
    <w:p w14:paraId="44B76DFD" w14:textId="77777777" w:rsidR="00B37DE5" w:rsidRDefault="00B37DE5" w:rsidP="00B37DE5"/>
    <w:p w14:paraId="3A89969C" w14:textId="77777777" w:rsidR="00B37DE5" w:rsidRDefault="00B37DE5" w:rsidP="00B37DE5"/>
    <w:p w14:paraId="4BA48B85" w14:textId="77777777" w:rsidR="00B37DE5" w:rsidRPr="00B37DE5" w:rsidRDefault="00B37DE5" w:rsidP="00B37DE5"/>
    <w:p w14:paraId="249B8316" w14:textId="77777777" w:rsidR="00F34487" w:rsidRDefault="00F34487" w:rsidP="005F1ADF">
      <w:pPr>
        <w:pStyle w:val="Heading2"/>
        <w:rPr>
          <w:rFonts w:cstheme="minorHAnsi"/>
          <w:sz w:val="36"/>
          <w:szCs w:val="36"/>
        </w:rPr>
      </w:pPr>
    </w:p>
    <w:p w14:paraId="1667ADCD" w14:textId="02894EF4" w:rsidR="005F1ADF" w:rsidRPr="00012B08" w:rsidRDefault="005F1ADF" w:rsidP="00B37DE5">
      <w:pPr>
        <w:pStyle w:val="Heading2"/>
        <w:jc w:val="center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>Author Questionnaire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58EA619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3A0F60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327FD9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B45F4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CB7F417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AE7B00">
        <w:rPr>
          <w:rFonts w:ascii="Calibri" w:hAnsi="Calibri" w:cs="Calibri"/>
          <w:b/>
          <w:bCs/>
          <w:color w:val="222222"/>
        </w:rPr>
        <w:t>10/01/2026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270BED9D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5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6FE1DC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326D8">
        <w:rPr>
          <w:rFonts w:cstheme="minorHAnsi"/>
          <w:bCs/>
          <w:sz w:val="22"/>
          <w:szCs w:val="22"/>
        </w:rPr>
        <w:t>1</w:t>
      </w:r>
      <w:r w:rsidR="000B483A">
        <w:rPr>
          <w:rFonts w:cstheme="minorHAnsi"/>
          <w:bCs/>
          <w:sz w:val="22"/>
          <w:szCs w:val="22"/>
        </w:rPr>
        <w:t>7</w:t>
      </w:r>
    </w:p>
    <w:p w14:paraId="5AAC9C6C" w14:textId="2B322DF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B483A">
        <w:rPr>
          <w:rFonts w:cstheme="minorHAnsi"/>
          <w:bCs/>
          <w:sz w:val="22"/>
          <w:szCs w:val="22"/>
        </w:rPr>
        <w:t>61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43B08CB7" w14:textId="77777777" w:rsidR="000325E6" w:rsidRDefault="000325E6" w:rsidP="000325E6">
      <w:pPr>
        <w:jc w:val="both"/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>The statements are edited for length and clarity</w:t>
      </w:r>
      <w:r w:rsidRPr="00CD1CFA">
        <w:rPr>
          <w:rFonts w:cstheme="minorHAnsi"/>
          <w:color w:val="auto"/>
          <w:highlight w:val="yellow"/>
          <w:shd w:val="clear" w:color="auto" w:fill="FFFFFF"/>
        </w:rPr>
        <w:t>.</w:t>
      </w:r>
      <w:r w:rsidRPr="00CD1CFA">
        <w:rPr>
          <w:highlight w:val="yellow"/>
        </w:rPr>
        <w:t xml:space="preserve"> </w:t>
      </w:r>
      <w:r w:rsidRPr="00CD1CFA">
        <w:rPr>
          <w:rFonts w:cstheme="minorHAnsi"/>
          <w:color w:val="auto"/>
          <w:highlight w:val="yellow"/>
          <w:shd w:val="clear" w:color="auto" w:fill="FFFFFF"/>
        </w:rPr>
        <w:t>To avoid repetition, we have included only three interview statements that provide unique information.</w:t>
      </w:r>
      <w:r>
        <w:rPr>
          <w:rFonts w:cstheme="minorHAnsi"/>
          <w:color w:val="auto"/>
          <w:shd w:val="clear" w:color="auto" w:fill="FFFFFF"/>
        </w:rPr>
        <w:t xml:space="preserve"> 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6879AED" w14:textId="77777777" w:rsidR="000325E6" w:rsidRDefault="000325E6" w:rsidP="000325E6">
      <w:pPr>
        <w:jc w:val="both"/>
        <w:rPr>
          <w:rFonts w:cstheme="minorHAnsi"/>
          <w:b/>
          <w:bCs/>
          <w:color w:val="auto"/>
          <w:shd w:val="clear" w:color="auto" w:fill="FFFFFF"/>
        </w:rPr>
      </w:pPr>
      <w:r w:rsidRPr="0011514E">
        <w:rPr>
          <w:rFonts w:cstheme="minorHAnsi"/>
          <w:b/>
          <w:bCs/>
          <w:color w:val="auto"/>
          <w:highlight w:val="green"/>
          <w:shd w:val="clear" w:color="auto" w:fill="FFFFFF"/>
        </w:rPr>
        <w:t>NOTE to VO: Please record the introductory and conclusion interview statements.</w:t>
      </w:r>
    </w:p>
    <w:p w14:paraId="6264087F" w14:textId="77777777" w:rsidR="000325E6" w:rsidRDefault="000325E6" w:rsidP="000325E6">
      <w:pPr>
        <w:jc w:val="both"/>
        <w:rPr>
          <w:rFonts w:cstheme="minorHAnsi"/>
          <w:b/>
          <w:bCs/>
          <w:color w:val="auto"/>
          <w:shd w:val="clear" w:color="auto" w:fill="FFFFFF"/>
        </w:rPr>
      </w:pP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0D2E9EB8" w:rsidR="009654AF" w:rsidRPr="00D17CD3" w:rsidRDefault="00296778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D3EF8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This </w:t>
      </w:r>
      <w:r w:rsidR="00113F95">
        <w:rPr>
          <w:rFonts w:cstheme="minorHAnsi"/>
        </w:rPr>
        <w:t xml:space="preserve">protocol aids </w:t>
      </w:r>
      <w:r w:rsidR="00456F0A">
        <w:rPr>
          <w:rFonts w:cstheme="minorHAnsi"/>
        </w:rPr>
        <w:t xml:space="preserve">in </w:t>
      </w:r>
      <w:r w:rsidR="00456F0A" w:rsidRPr="00296778">
        <w:rPr>
          <w:rFonts w:cstheme="minorHAnsi"/>
        </w:rPr>
        <w:t>understanding</w:t>
      </w:r>
      <w:r w:rsidRPr="00296778">
        <w:rPr>
          <w:rFonts w:cstheme="minorHAnsi"/>
        </w:rPr>
        <w:t xml:space="preserve"> how specific mutations affect the physiology and drug-resistance profiles of Mycobacterium tuberculosis.</w:t>
      </w:r>
    </w:p>
    <w:p w14:paraId="51FD9B1E" w14:textId="634CA8C0" w:rsidR="00D17CD3" w:rsidRPr="00296778" w:rsidRDefault="00E56790" w:rsidP="003D3EF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  <w:r w:rsidRPr="00E56790">
        <w:rPr>
          <w:rFonts w:cstheme="minorHAnsi"/>
          <w:bCs/>
          <w:i/>
          <w:color w:val="0000FF"/>
        </w:rPr>
        <w:t>2.</w:t>
      </w:r>
      <w:r w:rsidR="00C80EA5">
        <w:rPr>
          <w:rFonts w:cstheme="minorHAnsi"/>
          <w:bCs/>
          <w:i/>
          <w:color w:val="0000FF"/>
        </w:rPr>
        <w:t>6</w:t>
      </w:r>
      <w:r w:rsidRPr="00E56790">
        <w:rPr>
          <w:rFonts w:cstheme="minorHAnsi"/>
          <w:bCs/>
          <w:i/>
          <w:color w:val="0000FF"/>
        </w:rPr>
        <w:t>.3 and 2.</w:t>
      </w:r>
      <w:r w:rsidR="00C80EA5">
        <w:rPr>
          <w:rFonts w:cstheme="minorHAnsi"/>
          <w:bCs/>
          <w:i/>
          <w:color w:val="0000FF"/>
        </w:rPr>
        <w:t>7</w:t>
      </w:r>
      <w:r w:rsidRPr="00E56790">
        <w:rPr>
          <w:rFonts w:cstheme="minorHAnsi"/>
          <w:bCs/>
          <w:i/>
          <w:color w:val="0000FF"/>
        </w:rPr>
        <w:t>.1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13C841D2" w:rsidR="009654AF" w:rsidRPr="000325E6" w:rsidRDefault="00296778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96778">
        <w:rPr>
          <w:rFonts w:cstheme="minorHAnsi"/>
        </w:rPr>
        <w:t>Existing untargeted mutagenesis methods lack specificity. This protocol addresses this limitation by enabling site-directed generation of specific mutations, including those unrelated to drug resistance.</w:t>
      </w:r>
    </w:p>
    <w:p w14:paraId="414DBEC3" w14:textId="470BFF38" w:rsidR="000325E6" w:rsidRPr="00A75101" w:rsidRDefault="000E039E" w:rsidP="000E039E">
      <w:pPr>
        <w:pStyle w:val="ListParagraph"/>
        <w:numPr>
          <w:ilvl w:val="2"/>
          <w:numId w:val="3"/>
        </w:numPr>
        <w:jc w:val="both"/>
        <w:rPr>
          <w:rFonts w:cstheme="minorHAnsi"/>
          <w:bCs/>
          <w:i/>
          <w:color w:val="0000FF"/>
        </w:rPr>
      </w:pPr>
      <w:r>
        <w:rPr>
          <w:rFonts w:cstheme="minorHAnsi"/>
          <w:bCs/>
          <w:i/>
          <w:color w:val="0000FF"/>
        </w:rPr>
        <w:t xml:space="preserve">  </w:t>
      </w:r>
      <w:r w:rsidR="00A869EE">
        <w:rPr>
          <w:rFonts w:cstheme="minorHAnsi"/>
          <w:bCs/>
          <w:i/>
          <w:color w:val="0000FF"/>
        </w:rPr>
        <w:t xml:space="preserve"> 2.</w:t>
      </w:r>
      <w:r w:rsidR="000B483A">
        <w:rPr>
          <w:rFonts w:cstheme="minorHAnsi"/>
          <w:bCs/>
          <w:i/>
          <w:color w:val="0000FF"/>
        </w:rPr>
        <w:t>4</w:t>
      </w:r>
      <w:r w:rsidR="00A869EE">
        <w:rPr>
          <w:rFonts w:cstheme="minorHAnsi"/>
          <w:bCs/>
          <w:i/>
          <w:color w:val="0000FF"/>
        </w:rPr>
        <w:t>.</w:t>
      </w:r>
      <w:r w:rsidR="00DF7586">
        <w:rPr>
          <w:rFonts w:cstheme="minorHAnsi"/>
          <w:bCs/>
          <w:i/>
          <w:color w:val="0000FF"/>
        </w:rPr>
        <w:t>3</w:t>
      </w:r>
      <w:r w:rsidR="00A869EE">
        <w:rPr>
          <w:rFonts w:cstheme="minorHAnsi"/>
          <w:bCs/>
          <w:i/>
          <w:color w:val="0000FF"/>
        </w:rPr>
        <w:t>. and 2.</w:t>
      </w:r>
      <w:r w:rsidR="000B483A">
        <w:rPr>
          <w:rFonts w:cstheme="minorHAnsi"/>
          <w:bCs/>
          <w:i/>
          <w:color w:val="0000FF"/>
        </w:rPr>
        <w:t>4</w:t>
      </w:r>
      <w:r w:rsidR="00A869EE">
        <w:rPr>
          <w:rFonts w:cstheme="minorHAnsi"/>
          <w:bCs/>
          <w:i/>
          <w:color w:val="0000FF"/>
        </w:rPr>
        <w:t>.</w:t>
      </w:r>
      <w:r w:rsidR="00DF7586">
        <w:rPr>
          <w:rFonts w:cstheme="minorHAnsi"/>
          <w:bCs/>
          <w:i/>
          <w:color w:val="0000FF"/>
        </w:rPr>
        <w:t>4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56BB0AA1" w:rsidR="009654AF" w:rsidRPr="000E039E" w:rsidRDefault="00296778" w:rsidP="000325E6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0325E6">
        <w:rPr>
          <w:rFonts w:cstheme="minorHAnsi"/>
        </w:rPr>
        <w:t xml:space="preserve">Following this procedure, researchers can generate complete gene deletions, exchange promoters, or introduce fluorescent protein tags in addition to specific </w:t>
      </w:r>
      <w:r w:rsidR="000E039E">
        <w:rPr>
          <w:rFonts w:cstheme="minorHAnsi"/>
        </w:rPr>
        <w:t>single-nucleotide</w:t>
      </w:r>
      <w:r w:rsidRPr="000325E6">
        <w:rPr>
          <w:rFonts w:cstheme="minorHAnsi"/>
        </w:rPr>
        <w:t xml:space="preserve"> polymorphism</w:t>
      </w:r>
      <w:r w:rsidR="00AB6CB1">
        <w:rPr>
          <w:rFonts w:cstheme="minorHAnsi"/>
        </w:rPr>
        <w:t>s.</w:t>
      </w:r>
    </w:p>
    <w:p w14:paraId="6C3D610E" w14:textId="7B29B6B6" w:rsidR="000E039E" w:rsidRPr="000325E6" w:rsidRDefault="000E039E" w:rsidP="000E039E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</w:rPr>
      </w:pPr>
      <w:r>
        <w:rPr>
          <w:rFonts w:cstheme="minorHAnsi"/>
        </w:rPr>
        <w:t xml:space="preserve">  </w:t>
      </w:r>
      <w:r w:rsidRPr="000E039E">
        <w:rPr>
          <w:rFonts w:cstheme="minorHAnsi"/>
          <w:bCs/>
          <w:i/>
          <w:color w:val="0000FF"/>
        </w:rPr>
        <w:t>2.</w:t>
      </w:r>
      <w:r w:rsidR="000B483A">
        <w:rPr>
          <w:rFonts w:cstheme="minorHAnsi"/>
          <w:bCs/>
          <w:i/>
          <w:color w:val="0000FF"/>
        </w:rPr>
        <w:t>9</w:t>
      </w:r>
      <w:r w:rsidRPr="000E039E">
        <w:rPr>
          <w:rFonts w:cstheme="minorHAnsi"/>
          <w:bCs/>
          <w:i/>
          <w:color w:val="0000FF"/>
        </w:rPr>
        <w:t>.3.</w:t>
      </w:r>
      <w:r>
        <w:rPr>
          <w:rFonts w:cstheme="minorHAnsi"/>
        </w:rPr>
        <w:t xml:space="preserve"> </w:t>
      </w:r>
      <w:r w:rsidRPr="000E039E">
        <w:rPr>
          <w:rFonts w:cstheme="minorHAnsi"/>
          <w:bCs/>
          <w:i/>
          <w:color w:val="0000FF"/>
        </w:rPr>
        <w:t>and 3.7.3</w:t>
      </w: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5CEABD2B" w14:textId="77777777" w:rsidR="00F34487" w:rsidRDefault="00F34487" w:rsidP="00F3448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4681594" w14:textId="507CA65D" w:rsidR="00F34487" w:rsidRDefault="00F34487" w:rsidP="00F3448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81470">
        <w:rPr>
          <w:rFonts w:cstheme="minorHAnsi"/>
          <w:b/>
          <w:bCs/>
          <w:i/>
        </w:rPr>
        <w:t xml:space="preserve">Mycobacterium </w:t>
      </w:r>
      <w:r w:rsidR="00181470" w:rsidRPr="00181470">
        <w:rPr>
          <w:rFonts w:cstheme="minorHAnsi"/>
          <w:b/>
          <w:bCs/>
          <w:i/>
        </w:rPr>
        <w:t>t</w:t>
      </w:r>
      <w:r w:rsidRPr="00181470">
        <w:rPr>
          <w:rFonts w:cstheme="minorHAnsi"/>
          <w:b/>
          <w:bCs/>
          <w:i/>
        </w:rPr>
        <w:t>uberculosis</w:t>
      </w:r>
      <w:r w:rsidRPr="00D85E9E">
        <w:rPr>
          <w:rFonts w:cstheme="minorHAnsi"/>
          <w:b/>
          <w:bCs/>
        </w:rPr>
        <w:t xml:space="preserve"> </w:t>
      </w:r>
      <w:r w:rsidR="00181470">
        <w:rPr>
          <w:rFonts w:cstheme="minorHAnsi"/>
          <w:b/>
          <w:bCs/>
        </w:rPr>
        <w:t>T</w:t>
      </w:r>
      <w:r w:rsidRPr="00D85E9E">
        <w:rPr>
          <w:rFonts w:cstheme="minorHAnsi"/>
          <w:b/>
          <w:bCs/>
        </w:rPr>
        <w:t xml:space="preserve">ransformation </w:t>
      </w:r>
    </w:p>
    <w:p w14:paraId="31A97C2B" w14:textId="77777777" w:rsidR="002C3A2F" w:rsidRDefault="002C3A2F" w:rsidP="002C3A2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>Christian Otum</w:t>
      </w:r>
    </w:p>
    <w:p w14:paraId="226BC22A" w14:textId="77777777" w:rsidR="000333E5" w:rsidRDefault="000333E5" w:rsidP="002C3A2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F941723" w14:textId="1111FA5A" w:rsidR="000333E5" w:rsidRPr="000333E5" w:rsidRDefault="003C5CFB" w:rsidP="000333E5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3C5CFB">
        <w:rPr>
          <w:rFonts w:cstheme="minorHAnsi"/>
          <w:color w:val="7030A0"/>
        </w:rPr>
        <w:t xml:space="preserve">Begin by obtaining electrocompetent </w:t>
      </w:r>
      <w:r w:rsidRPr="003C5CFB">
        <w:rPr>
          <w:rFonts w:cstheme="minorHAnsi"/>
          <w:i/>
          <w:iCs/>
          <w:color w:val="7030A0"/>
        </w:rPr>
        <w:t>Mycobacterium tuberculosis</w:t>
      </w:r>
      <w:r w:rsidRPr="003C5CFB">
        <w:rPr>
          <w:rFonts w:cstheme="minorHAnsi"/>
          <w:color w:val="7030A0"/>
        </w:rPr>
        <w:t xml:space="preserve"> cells and transfer an aliquot of the culture to a 1-milliliter cuvette </w:t>
      </w:r>
      <w:r w:rsidRPr="003C5CFB">
        <w:rPr>
          <w:rFonts w:cstheme="minorHAnsi"/>
          <w:b/>
          <w:bCs/>
          <w:color w:val="7030A0"/>
        </w:rPr>
        <w:t>[1]</w:t>
      </w:r>
      <w:r w:rsidRPr="003C5CFB">
        <w:rPr>
          <w:rFonts w:cstheme="minorHAnsi"/>
          <w:color w:val="7030A0"/>
        </w:rPr>
        <w:t xml:space="preserve">. Confirm an optical density at 600 nanometers of 0.6–1.0 </w:t>
      </w:r>
      <w:r w:rsidRPr="003C5CFB">
        <w:rPr>
          <w:rFonts w:cstheme="minorHAnsi"/>
          <w:b/>
          <w:bCs/>
          <w:color w:val="7030A0"/>
        </w:rPr>
        <w:t>[2]</w:t>
      </w:r>
      <w:r w:rsidRPr="003C5CFB">
        <w:rPr>
          <w:rFonts w:cstheme="minorHAnsi"/>
          <w:color w:val="7030A0"/>
        </w:rPr>
        <w:t xml:space="preserve">, and harvest the cells by centrifugation at 3,000  </w:t>
      </w:r>
      <w:r w:rsidRPr="003C5CFB">
        <w:rPr>
          <w:rFonts w:cstheme="minorHAnsi"/>
          <w:i/>
          <w:iCs/>
          <w:color w:val="7030A0"/>
        </w:rPr>
        <w:t>g</w:t>
      </w:r>
      <w:r w:rsidRPr="003C5CFB">
        <w:rPr>
          <w:rFonts w:cstheme="minorHAnsi"/>
          <w:color w:val="7030A0"/>
        </w:rPr>
        <w:t xml:space="preserve"> for 10 minutes </w:t>
      </w:r>
      <w:r w:rsidRPr="003C5CFB">
        <w:rPr>
          <w:rFonts w:cstheme="minorHAnsi"/>
          <w:b/>
          <w:bCs/>
          <w:color w:val="7030A0"/>
        </w:rPr>
        <w:t>[3]</w:t>
      </w:r>
      <w:r w:rsidRPr="003C5CFB">
        <w:rPr>
          <w:rFonts w:cstheme="minorHAnsi"/>
          <w:color w:val="7030A0"/>
        </w:rPr>
        <w:t xml:space="preserve">. </w:t>
      </w:r>
    </w:p>
    <w:p w14:paraId="0746FA20" w14:textId="3D50B330" w:rsidR="000333E5" w:rsidRPr="00766319" w:rsidRDefault="000333E5" w:rsidP="000333E5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766319">
        <w:rPr>
          <w:rFonts w:cstheme="minorHAnsi"/>
        </w:rPr>
        <w:t>WIDE: Talent placing M</w:t>
      </w:r>
      <w:r>
        <w:rPr>
          <w:rFonts w:cstheme="minorHAnsi"/>
        </w:rPr>
        <w:t>ycobacteria</w:t>
      </w:r>
      <w:r w:rsidRPr="00766319">
        <w:rPr>
          <w:rFonts w:cstheme="minorHAnsi"/>
        </w:rPr>
        <w:t xml:space="preserve"> tuberculosis cells </w:t>
      </w:r>
      <w:r w:rsidR="00F14DC1">
        <w:rPr>
          <w:rFonts w:cstheme="minorHAnsi"/>
        </w:rPr>
        <w:t>in a biosafety cabinet</w:t>
      </w:r>
      <w:r w:rsidR="00F14DC1" w:rsidRPr="00766319">
        <w:rPr>
          <w:rFonts w:cstheme="minorHAnsi"/>
        </w:rPr>
        <w:t xml:space="preserve"> </w:t>
      </w:r>
      <w:r w:rsidR="003C5CFB">
        <w:rPr>
          <w:rFonts w:cstheme="minorHAnsi"/>
        </w:rPr>
        <w:t>and transferring aliquote in 1 mL cuvette</w:t>
      </w:r>
    </w:p>
    <w:p w14:paraId="48F6633C" w14:textId="3BD89D74" w:rsidR="000333E5" w:rsidRDefault="00FE34AB" w:rsidP="000333E5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FE34AB">
        <w:rPr>
          <w:rFonts w:cstheme="minorHAnsi"/>
          <w:highlight w:val="yellow"/>
        </w:rPr>
        <w:t>SCREEN</w:t>
      </w:r>
      <w:r>
        <w:rPr>
          <w:rFonts w:cstheme="minorHAnsi"/>
        </w:rPr>
        <w:t>: OD of the cells being recorded</w:t>
      </w:r>
    </w:p>
    <w:p w14:paraId="67DA9323" w14:textId="4F5A6785" w:rsidR="00890369" w:rsidRDefault="000333E5" w:rsidP="000333E5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="00890369">
        <w:rPr>
          <w:rFonts w:cstheme="minorHAnsi"/>
        </w:rPr>
        <w:t xml:space="preserve">placing tubes in </w:t>
      </w:r>
      <w:r w:rsidR="00456F0A">
        <w:rPr>
          <w:rFonts w:cstheme="minorHAnsi"/>
        </w:rPr>
        <w:t xml:space="preserve">the </w:t>
      </w:r>
      <w:r w:rsidR="00890369">
        <w:rPr>
          <w:rFonts w:cstheme="minorHAnsi"/>
        </w:rPr>
        <w:t>centrifuge</w:t>
      </w:r>
    </w:p>
    <w:p w14:paraId="7DAB866E" w14:textId="77777777" w:rsidR="009167A1" w:rsidRDefault="009167A1" w:rsidP="009167A1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29D7D6FD" w14:textId="77777777" w:rsidR="009167A1" w:rsidRDefault="009167A1" w:rsidP="009167A1">
      <w:pPr>
        <w:pStyle w:val="ListParagraph"/>
        <w:ind w:left="851"/>
        <w:outlineLvl w:val="0"/>
        <w:rPr>
          <w:rFonts w:eastAsia="Times New Roman" w:cstheme="minorHAnsi"/>
          <w:b/>
        </w:rPr>
      </w:pPr>
      <w:r w:rsidRPr="009167A1">
        <w:rPr>
          <w:rStyle w:val="Strong"/>
          <w:rFonts w:ascii="Calibri" w:hAnsi="Calibri" w:cs="Calibri"/>
          <w:highlight w:val="yellow"/>
        </w:rPr>
        <w:t xml:space="preserve">Authors: </w:t>
      </w:r>
      <w:r w:rsidRPr="009167A1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9167A1">
        <w:rPr>
          <w:rStyle w:val="Strong"/>
          <w:rFonts w:ascii="Calibri" w:hAnsi="Calibri" w:cs="Calibri"/>
        </w:rPr>
        <w:t xml:space="preserve">: </w:t>
      </w:r>
      <w:hyperlink r:id="rId16" w:history="1">
        <w:r w:rsidRPr="009167A1">
          <w:rPr>
            <w:rStyle w:val="Hyperlink"/>
            <w:rFonts w:eastAsia="Times New Roman" w:cstheme="minorHAnsi"/>
            <w:b/>
          </w:rPr>
          <w:t>https://review.jove.com/account/file-uploader?src=21884103</w:t>
        </w:r>
      </w:hyperlink>
      <w:r w:rsidRPr="009167A1">
        <w:rPr>
          <w:rFonts w:eastAsia="Times New Roman" w:cstheme="minorHAnsi"/>
          <w:b/>
        </w:rPr>
        <w:t xml:space="preserve"> </w:t>
      </w:r>
    </w:p>
    <w:p w14:paraId="09A560D1" w14:textId="77777777" w:rsidR="000B483A" w:rsidRPr="009167A1" w:rsidRDefault="000B483A" w:rsidP="009167A1">
      <w:pPr>
        <w:pStyle w:val="ListParagraph"/>
        <w:ind w:left="851"/>
        <w:outlineLvl w:val="0"/>
        <w:rPr>
          <w:rFonts w:eastAsia="Times New Roman" w:cstheme="minorHAnsi"/>
          <w:b/>
        </w:rPr>
      </w:pPr>
    </w:p>
    <w:p w14:paraId="725486E9" w14:textId="3A85ACA4" w:rsidR="000B483A" w:rsidRPr="000333E5" w:rsidRDefault="000B483A" w:rsidP="000B483A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3C5CFB">
        <w:rPr>
          <w:rFonts w:cstheme="minorHAnsi"/>
          <w:color w:val="7030A0"/>
        </w:rPr>
        <w:t xml:space="preserve">Discard the supernatant </w:t>
      </w:r>
      <w:r w:rsidRPr="003C5CF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3C5CFB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</w:t>
      </w:r>
      <w:r w:rsidRPr="003C5CFB">
        <w:rPr>
          <w:rFonts w:cstheme="minorHAnsi"/>
          <w:color w:val="7030A0"/>
        </w:rPr>
        <w:t xml:space="preserve">and wash the harvested cells three times with cold 10% glycerol </w:t>
      </w:r>
      <w:r w:rsidRPr="003C5CF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3C5CFB">
        <w:rPr>
          <w:rFonts w:cstheme="minorHAnsi"/>
          <w:b/>
          <w:bCs/>
          <w:color w:val="7030A0"/>
        </w:rPr>
        <w:t>]</w:t>
      </w:r>
      <w:r w:rsidRPr="003C5CFB">
        <w:rPr>
          <w:rFonts w:cstheme="minorHAnsi"/>
          <w:color w:val="7030A0"/>
        </w:rPr>
        <w:t xml:space="preserve">. Finally, discard the supernatant and resuspend the cells in 10% glycerol to obtain a concentration of 10¹¹ cells per milliliter </w:t>
      </w:r>
      <w:r w:rsidRPr="003C5CF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3C5CFB">
        <w:rPr>
          <w:rFonts w:cstheme="minorHAnsi"/>
          <w:b/>
          <w:bCs/>
          <w:color w:val="7030A0"/>
        </w:rPr>
        <w:t>]</w:t>
      </w:r>
    </w:p>
    <w:p w14:paraId="14BB4653" w14:textId="77777777" w:rsidR="000B483A" w:rsidRDefault="000B483A" w:rsidP="000B483A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discarding the supernatant</w:t>
      </w:r>
    </w:p>
    <w:p w14:paraId="6F859A8B" w14:textId="77777777" w:rsidR="000B483A" w:rsidRDefault="000B483A" w:rsidP="000B483A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placing tubes in the centrifuge</w:t>
      </w:r>
    </w:p>
    <w:p w14:paraId="7386AFC4" w14:textId="77777777" w:rsidR="000B483A" w:rsidRDefault="000B483A" w:rsidP="000B483A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discarding the supernatant and resuspending in </w:t>
      </w:r>
      <w:r w:rsidRPr="008330FC">
        <w:rPr>
          <w:rFonts w:cstheme="minorHAnsi"/>
        </w:rPr>
        <w:t>10% glycerol</w:t>
      </w:r>
      <w:r>
        <w:rPr>
          <w:rFonts w:cstheme="minorHAnsi"/>
        </w:rPr>
        <w:t xml:space="preserve"> </w:t>
      </w:r>
    </w:p>
    <w:p w14:paraId="198C6873" w14:textId="77777777" w:rsidR="000333E5" w:rsidRDefault="000333E5" w:rsidP="000333E5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4A35AB87" w14:textId="094C28A0" w:rsidR="00F34487" w:rsidRPr="00A93DE1" w:rsidRDefault="00F34487" w:rsidP="00F3448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Take </w:t>
      </w:r>
      <w:r w:rsidRPr="00BE0925">
        <w:rPr>
          <w:rFonts w:cstheme="minorHAnsi"/>
          <w:color w:val="7030A0"/>
        </w:rPr>
        <w:t xml:space="preserve">95 </w:t>
      </w:r>
      <w:r>
        <w:rPr>
          <w:rFonts w:cstheme="minorHAnsi"/>
          <w:color w:val="7030A0"/>
        </w:rPr>
        <w:t xml:space="preserve">microliters </w:t>
      </w:r>
      <w:r w:rsidRPr="00BE0925">
        <w:rPr>
          <w:rFonts w:cstheme="minorHAnsi"/>
          <w:color w:val="7030A0"/>
        </w:rPr>
        <w:t>of electrocompetent M</w:t>
      </w:r>
      <w:r>
        <w:rPr>
          <w:rFonts w:cstheme="minorHAnsi"/>
          <w:color w:val="7030A0"/>
        </w:rPr>
        <w:t>ycobacterium</w:t>
      </w:r>
      <w:r w:rsidRPr="00BE0925">
        <w:rPr>
          <w:rFonts w:cstheme="minorHAnsi"/>
          <w:color w:val="7030A0"/>
        </w:rPr>
        <w:t xml:space="preserve"> tuberculosis cells in </w:t>
      </w:r>
      <w:r w:rsidR="00A47D98">
        <w:rPr>
          <w:rFonts w:cstheme="minorHAnsi"/>
          <w:color w:val="7030A0"/>
        </w:rPr>
        <w:t>two</w:t>
      </w:r>
      <w:r>
        <w:rPr>
          <w:rFonts w:cstheme="minorHAnsi"/>
          <w:color w:val="7030A0"/>
        </w:rPr>
        <w:t xml:space="preserve"> </w:t>
      </w:r>
      <w:r w:rsidRPr="00BE0925">
        <w:rPr>
          <w:rFonts w:cstheme="minorHAnsi"/>
          <w:color w:val="7030A0"/>
        </w:rPr>
        <w:t>1.5</w:t>
      </w:r>
      <w:r>
        <w:rPr>
          <w:rFonts w:cstheme="minorHAnsi"/>
          <w:color w:val="7030A0"/>
        </w:rPr>
        <w:t>-</w:t>
      </w:r>
      <w:r w:rsidRPr="00BE0925">
        <w:rPr>
          <w:rFonts w:cstheme="minorHAnsi"/>
          <w:color w:val="7030A0"/>
        </w:rPr>
        <w:t>m</w:t>
      </w:r>
      <w:r>
        <w:rPr>
          <w:rFonts w:cstheme="minorHAnsi"/>
          <w:color w:val="7030A0"/>
        </w:rPr>
        <w:t>illiliter</w:t>
      </w:r>
      <w:r w:rsidRPr="00BE0925">
        <w:rPr>
          <w:rFonts w:cstheme="minorHAnsi"/>
          <w:color w:val="7030A0"/>
        </w:rPr>
        <w:t xml:space="preserve"> microcentrifuge tubes</w:t>
      </w:r>
      <w:r>
        <w:rPr>
          <w:rFonts w:cstheme="minorHAnsi"/>
          <w:color w:val="7030A0"/>
        </w:rPr>
        <w:t xml:space="preserve"> </w:t>
      </w:r>
      <w:r w:rsidRPr="00BE0925">
        <w:rPr>
          <w:rFonts w:cstheme="minorHAnsi"/>
          <w:b/>
          <w:bCs/>
          <w:color w:val="7030A0"/>
        </w:rPr>
        <w:t>[</w:t>
      </w:r>
      <w:r w:rsidR="00F14DC1">
        <w:rPr>
          <w:rFonts w:cstheme="minorHAnsi"/>
          <w:b/>
          <w:bCs/>
          <w:color w:val="7030A0"/>
        </w:rPr>
        <w:t>1</w:t>
      </w:r>
      <w:r w:rsidRPr="00BE092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 A</w:t>
      </w:r>
      <w:r w:rsidRPr="00BE0925">
        <w:rPr>
          <w:rFonts w:cstheme="minorHAnsi"/>
          <w:color w:val="7030A0"/>
        </w:rPr>
        <w:t>dd 100 nanograms of pJV75amber</w:t>
      </w:r>
      <w:r w:rsidR="002C3A2F">
        <w:rPr>
          <w:rFonts w:cstheme="minorHAnsi"/>
          <w:color w:val="7030A0"/>
        </w:rPr>
        <w:t xml:space="preserve"> </w:t>
      </w:r>
      <w:r w:rsidR="002C3A2F" w:rsidRPr="002C3A2F">
        <w:rPr>
          <w:rFonts w:cstheme="minorHAnsi"/>
          <w:color w:val="EE0000"/>
        </w:rPr>
        <w:t>(</w:t>
      </w:r>
      <w:r w:rsidR="002C3A2F" w:rsidRPr="002C3A2F">
        <w:rPr>
          <w:rFonts w:cstheme="minorHAnsi"/>
          <w:i/>
          <w:color w:val="EE0000"/>
        </w:rPr>
        <w:t>P-J-V-seventy-five amber</w:t>
      </w:r>
      <w:r w:rsidR="002C3A2F" w:rsidRPr="002C3A2F">
        <w:rPr>
          <w:rFonts w:cstheme="minorHAnsi"/>
          <w:color w:val="EE0000"/>
        </w:rPr>
        <w:t>)</w:t>
      </w:r>
      <w:r w:rsidRPr="002C3A2F">
        <w:rPr>
          <w:rFonts w:cstheme="minorHAnsi"/>
          <w:color w:val="EE0000"/>
        </w:rPr>
        <w:t xml:space="preserve"> </w:t>
      </w:r>
      <w:r w:rsidRPr="00BE0925">
        <w:rPr>
          <w:rFonts w:cstheme="minorHAnsi"/>
          <w:color w:val="7030A0"/>
        </w:rPr>
        <w:t>plasmid DNA</w:t>
      </w:r>
      <w:r>
        <w:rPr>
          <w:rFonts w:cstheme="minorHAnsi"/>
          <w:color w:val="7030A0"/>
        </w:rPr>
        <w:t xml:space="preserve"> in one tube</w:t>
      </w:r>
      <w:r w:rsidR="00456F0A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and</w:t>
      </w:r>
      <w:r w:rsidR="00B178BB" w:rsidRPr="00B178BB">
        <w:rPr>
          <w:rFonts w:cstheme="minorHAnsi"/>
          <w:color w:val="7030A0"/>
        </w:rPr>
        <w:t xml:space="preserve"> </w:t>
      </w:r>
      <w:r w:rsidR="00B178BB">
        <w:rPr>
          <w:rFonts w:cstheme="minorHAnsi"/>
          <w:color w:val="7030A0"/>
        </w:rPr>
        <w:t>f</w:t>
      </w:r>
      <w:r w:rsidR="00B178BB" w:rsidRPr="00BE0925">
        <w:rPr>
          <w:rFonts w:cstheme="minorHAnsi"/>
          <w:color w:val="7030A0"/>
        </w:rPr>
        <w:t>or the negative control, add</w:t>
      </w:r>
      <w:r>
        <w:rPr>
          <w:rFonts w:cstheme="minorHAnsi"/>
          <w:color w:val="7030A0"/>
        </w:rPr>
        <w:t xml:space="preserve"> </w:t>
      </w:r>
      <w:r w:rsidR="00B178BB" w:rsidRPr="00BE0925">
        <w:rPr>
          <w:rFonts w:cstheme="minorHAnsi"/>
          <w:color w:val="7030A0"/>
        </w:rPr>
        <w:t xml:space="preserve">5 microliters of nuclease-free water to </w:t>
      </w:r>
      <w:r w:rsidR="00B178BB">
        <w:rPr>
          <w:rFonts w:cstheme="minorHAnsi"/>
          <w:color w:val="7030A0"/>
        </w:rPr>
        <w:t>another tube</w:t>
      </w:r>
      <w:r w:rsidR="00FE34AB" w:rsidRPr="00FE34AB">
        <w:rPr>
          <w:rFonts w:cstheme="minorHAnsi"/>
          <w:b/>
          <w:bCs/>
          <w:color w:val="7030A0"/>
        </w:rPr>
        <w:t xml:space="preserve"> [2]</w:t>
      </w:r>
      <w:r w:rsidR="00C66E2F">
        <w:rPr>
          <w:rFonts w:cstheme="minorHAnsi"/>
          <w:color w:val="7030A0"/>
        </w:rPr>
        <w:t xml:space="preserve">. </w:t>
      </w:r>
      <w:r w:rsidR="00C66E2F" w:rsidRPr="00FE34AB">
        <w:rPr>
          <w:rFonts w:cstheme="minorHAnsi"/>
          <w:color w:val="7030A0"/>
        </w:rPr>
        <w:t>Mix each tube</w:t>
      </w:r>
      <w:r w:rsidR="00B178BB" w:rsidRPr="00FE34AB">
        <w:rPr>
          <w:rFonts w:cstheme="minorHAnsi"/>
          <w:color w:val="7030A0"/>
        </w:rPr>
        <w:t xml:space="preserve"> </w:t>
      </w:r>
      <w:r w:rsidRPr="00FE34AB">
        <w:rPr>
          <w:rFonts w:cstheme="minorHAnsi"/>
          <w:color w:val="7030A0"/>
        </w:rPr>
        <w:t>gently</w:t>
      </w:r>
      <w:r w:rsidR="00C66E2F" w:rsidRPr="00FE34AB">
        <w:rPr>
          <w:rFonts w:cstheme="minorHAnsi"/>
          <w:color w:val="7030A0"/>
        </w:rPr>
        <w:t xml:space="preserve"> by pipetting</w:t>
      </w:r>
      <w:r w:rsidRPr="00FE34AB">
        <w:rPr>
          <w:rFonts w:cstheme="minorHAnsi"/>
          <w:color w:val="7030A0"/>
        </w:rPr>
        <w:t xml:space="preserve"> </w:t>
      </w:r>
      <w:r w:rsidRPr="00FE34AB">
        <w:rPr>
          <w:rFonts w:cstheme="minorHAnsi"/>
          <w:b/>
          <w:bCs/>
          <w:color w:val="7030A0"/>
        </w:rPr>
        <w:t>[</w:t>
      </w:r>
      <w:r w:rsidR="00FE34AB">
        <w:rPr>
          <w:rFonts w:cstheme="minorHAnsi"/>
          <w:b/>
          <w:bCs/>
          <w:color w:val="7030A0"/>
        </w:rPr>
        <w:t>3</w:t>
      </w:r>
      <w:r w:rsidRPr="00FE34AB">
        <w:rPr>
          <w:rFonts w:cstheme="minorHAnsi"/>
          <w:b/>
          <w:bCs/>
          <w:color w:val="7030A0"/>
        </w:rPr>
        <w:t xml:space="preserve">]. </w:t>
      </w:r>
    </w:p>
    <w:p w14:paraId="08023622" w14:textId="77777777" w:rsidR="00F34487" w:rsidRPr="00942ECC" w:rsidRDefault="00F34487" w:rsidP="00942ECC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57E372E4" w14:textId="66662AA8" w:rsidR="00F34487" w:rsidRPr="00942ECC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A93DE1">
        <w:rPr>
          <w:rFonts w:cstheme="minorHAnsi"/>
        </w:rPr>
        <w:t xml:space="preserve">Talent </w:t>
      </w:r>
      <w:r>
        <w:rPr>
          <w:rFonts w:cstheme="minorHAnsi"/>
        </w:rPr>
        <w:t xml:space="preserve">adding 95 </w:t>
      </w:r>
      <w:r w:rsidRPr="00BE0925">
        <w:rPr>
          <w:rFonts w:cstheme="minorHAnsi"/>
        </w:rPr>
        <w:t>μL</w:t>
      </w:r>
      <w:r>
        <w:rPr>
          <w:rFonts w:cstheme="minorHAnsi"/>
        </w:rPr>
        <w:t xml:space="preserve"> of </w:t>
      </w:r>
      <w:r w:rsidRPr="00942ECC">
        <w:rPr>
          <w:rFonts w:cstheme="minorHAnsi"/>
        </w:rPr>
        <w:t>the M. tuberculosis cells in separate 1.5 mL centrifuge tube</w:t>
      </w:r>
      <w:r w:rsidR="00642CBD">
        <w:rPr>
          <w:rFonts w:cstheme="minorHAnsi"/>
        </w:rPr>
        <w:t>s</w:t>
      </w:r>
    </w:p>
    <w:p w14:paraId="74C98E4F" w14:textId="77777777" w:rsidR="00456F0A" w:rsidRDefault="00F34487" w:rsidP="008E6D1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456F0A">
        <w:rPr>
          <w:rFonts w:cstheme="minorHAnsi"/>
        </w:rPr>
        <w:t>Talent adding 100 ng of plasmid DNA to one tube containing electrocompetent M. tuberculosis cells and</w:t>
      </w:r>
      <w:r w:rsidR="00AE6CA4" w:rsidRPr="00456F0A">
        <w:rPr>
          <w:rFonts w:cstheme="minorHAnsi"/>
        </w:rPr>
        <w:t xml:space="preserve"> 5 μL of nuclease-free water </w:t>
      </w:r>
      <w:r w:rsidR="00456F0A">
        <w:rPr>
          <w:rFonts w:cstheme="minorHAnsi"/>
        </w:rPr>
        <w:t>in other tube</w:t>
      </w:r>
    </w:p>
    <w:p w14:paraId="74F83518" w14:textId="4CDE0A86" w:rsidR="00F34487" w:rsidRPr="00456F0A" w:rsidRDefault="00F34487" w:rsidP="008E6D1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456F0A">
        <w:rPr>
          <w:rFonts w:cstheme="minorHAnsi"/>
        </w:rPr>
        <w:lastRenderedPageBreak/>
        <w:t xml:space="preserve">Talent mixing </w:t>
      </w:r>
      <w:r w:rsidR="00FE34AB">
        <w:rPr>
          <w:rFonts w:cstheme="minorHAnsi"/>
        </w:rPr>
        <w:t xml:space="preserve">the </w:t>
      </w:r>
      <w:r w:rsidR="00D84D54">
        <w:rPr>
          <w:rFonts w:cstheme="minorHAnsi"/>
        </w:rPr>
        <w:t>content int two tubes by pipetting up and down</w:t>
      </w:r>
    </w:p>
    <w:p w14:paraId="7119D546" w14:textId="77777777" w:rsidR="00F34487" w:rsidRPr="00A93DE1" w:rsidRDefault="00F34487" w:rsidP="00F34487">
      <w:pPr>
        <w:pStyle w:val="ListParagraph"/>
        <w:spacing w:before="120"/>
        <w:ind w:left="1627"/>
        <w:rPr>
          <w:rFonts w:cstheme="minorHAnsi"/>
        </w:rPr>
      </w:pPr>
    </w:p>
    <w:p w14:paraId="0717CC81" w14:textId="24ED2365" w:rsidR="00F34487" w:rsidRPr="00102AD3" w:rsidRDefault="00F34487" w:rsidP="00F3448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102AD3">
        <w:rPr>
          <w:rFonts w:cstheme="minorHAnsi"/>
          <w:color w:val="7030A0"/>
        </w:rPr>
        <w:t xml:space="preserve">Transfer each cell mixture into a separate 0.2-centimeter electroporation cuvette and incubate at room temperature for 30 minutes </w:t>
      </w:r>
      <w:r w:rsidRPr="00102AD3">
        <w:rPr>
          <w:rFonts w:cstheme="minorHAnsi"/>
          <w:b/>
          <w:bCs/>
          <w:color w:val="7030A0"/>
        </w:rPr>
        <w:t>[1]</w:t>
      </w:r>
      <w:r w:rsidRPr="00102AD3">
        <w:rPr>
          <w:rFonts w:cstheme="minorHAnsi"/>
          <w:color w:val="7030A0"/>
        </w:rPr>
        <w:t xml:space="preserve">. </w:t>
      </w:r>
      <w:r>
        <w:rPr>
          <w:rFonts w:cstheme="minorHAnsi"/>
          <w:color w:val="7030A0"/>
        </w:rPr>
        <w:t>G</w:t>
      </w:r>
      <w:r w:rsidRPr="00102AD3">
        <w:rPr>
          <w:rFonts w:cstheme="minorHAnsi"/>
          <w:color w:val="7030A0"/>
        </w:rPr>
        <w:t>ently tap</w:t>
      </w:r>
      <w:r w:rsidR="006B523B">
        <w:rPr>
          <w:rFonts w:cstheme="minorHAnsi"/>
          <w:color w:val="7030A0"/>
        </w:rPr>
        <w:t xml:space="preserve"> each to</w:t>
      </w:r>
      <w:r w:rsidRPr="00102AD3">
        <w:rPr>
          <w:rFonts w:cstheme="minorHAnsi"/>
          <w:color w:val="7030A0"/>
        </w:rPr>
        <w:t xml:space="preserve"> remove any bubbles, if present</w:t>
      </w:r>
      <w:r w:rsidR="00502288">
        <w:rPr>
          <w:rFonts w:cstheme="minorHAnsi"/>
          <w:color w:val="7030A0"/>
        </w:rPr>
        <w:t xml:space="preserve"> </w:t>
      </w:r>
      <w:r w:rsidR="00502288" w:rsidRPr="00502288">
        <w:rPr>
          <w:rFonts w:cstheme="minorHAnsi"/>
          <w:b/>
          <w:bCs/>
          <w:color w:val="7030A0"/>
        </w:rPr>
        <w:t>[</w:t>
      </w:r>
      <w:r w:rsidR="00FA5F75">
        <w:rPr>
          <w:rFonts w:cstheme="minorHAnsi"/>
          <w:b/>
          <w:bCs/>
          <w:color w:val="7030A0"/>
        </w:rPr>
        <w:t>2</w:t>
      </w:r>
      <w:r w:rsidR="00502288" w:rsidRPr="00502288">
        <w:rPr>
          <w:rFonts w:cstheme="minorHAnsi"/>
          <w:b/>
          <w:bCs/>
          <w:color w:val="7030A0"/>
        </w:rPr>
        <w:t>]</w:t>
      </w:r>
      <w:r w:rsidR="001C4400">
        <w:rPr>
          <w:rFonts w:cstheme="minorHAnsi"/>
          <w:color w:val="7030A0"/>
        </w:rPr>
        <w:t>,</w:t>
      </w:r>
      <w:r w:rsidRPr="00102AD3">
        <w:rPr>
          <w:rFonts w:cstheme="minorHAnsi"/>
          <w:color w:val="7030A0"/>
        </w:rPr>
        <w:t xml:space="preserve"> </w:t>
      </w:r>
      <w:r w:rsidRPr="00FB083E">
        <w:rPr>
          <w:rFonts w:cstheme="minorHAnsi"/>
          <w:color w:val="7030A0"/>
        </w:rPr>
        <w:t>and p</w:t>
      </w:r>
      <w:r w:rsidRPr="00102AD3">
        <w:rPr>
          <w:rFonts w:cstheme="minorHAnsi"/>
          <w:color w:val="7030A0"/>
        </w:rPr>
        <w:t xml:space="preserve">lace each cuvette </w:t>
      </w:r>
      <w:r w:rsidR="00A47D98" w:rsidRPr="00A47D98">
        <w:rPr>
          <w:rFonts w:cstheme="minorHAnsi"/>
          <w:color w:val="7030A0"/>
        </w:rPr>
        <w:t xml:space="preserve">into the sample chamber of the </w:t>
      </w:r>
      <w:r w:rsidRPr="00102AD3">
        <w:rPr>
          <w:rFonts w:cstheme="minorHAnsi"/>
          <w:color w:val="7030A0"/>
        </w:rPr>
        <w:t xml:space="preserve">electroporator </w:t>
      </w:r>
      <w:r w:rsidRPr="00102AD3">
        <w:rPr>
          <w:rFonts w:cstheme="minorHAnsi"/>
          <w:b/>
          <w:bCs/>
          <w:color w:val="7030A0"/>
        </w:rPr>
        <w:t>[</w:t>
      </w:r>
      <w:r w:rsidR="00FA5F75">
        <w:rPr>
          <w:rFonts w:cstheme="minorHAnsi"/>
          <w:b/>
          <w:bCs/>
          <w:color w:val="7030A0"/>
        </w:rPr>
        <w:t>3</w:t>
      </w:r>
      <w:r w:rsidRPr="00102AD3">
        <w:rPr>
          <w:rFonts w:cstheme="minorHAnsi"/>
          <w:b/>
          <w:bCs/>
          <w:color w:val="7030A0"/>
        </w:rPr>
        <w:t>]</w:t>
      </w:r>
      <w:r>
        <w:rPr>
          <w:rFonts w:cstheme="minorHAnsi"/>
          <w:b/>
          <w:bCs/>
          <w:color w:val="7030A0"/>
        </w:rPr>
        <w:t xml:space="preserve">. </w:t>
      </w:r>
      <w:r>
        <w:rPr>
          <w:rFonts w:cstheme="minorHAnsi"/>
          <w:color w:val="7030A0"/>
        </w:rPr>
        <w:t>A</w:t>
      </w:r>
      <w:r w:rsidRPr="00102AD3">
        <w:rPr>
          <w:rFonts w:cstheme="minorHAnsi"/>
          <w:color w:val="7030A0"/>
        </w:rPr>
        <w:t>pply a pulse at 1,000 ohms, 2.5 kilovolts, and 25 microfarads, with an optimal time constant of 15–25 milliseconds</w:t>
      </w:r>
      <w:r>
        <w:rPr>
          <w:rFonts w:cstheme="minorHAnsi"/>
          <w:color w:val="7030A0"/>
        </w:rPr>
        <w:t xml:space="preserve"> </w:t>
      </w:r>
      <w:r w:rsidRPr="00102AD3">
        <w:rPr>
          <w:rFonts w:cstheme="minorHAnsi"/>
          <w:b/>
          <w:bCs/>
          <w:color w:val="7030A0"/>
        </w:rPr>
        <w:t>[</w:t>
      </w:r>
      <w:r w:rsidR="00FA5F75">
        <w:rPr>
          <w:rFonts w:cstheme="minorHAnsi"/>
          <w:b/>
          <w:bCs/>
          <w:color w:val="7030A0"/>
        </w:rPr>
        <w:t>4</w:t>
      </w:r>
      <w:r w:rsidRPr="00102AD3">
        <w:rPr>
          <w:rFonts w:cstheme="minorHAnsi"/>
          <w:b/>
          <w:bCs/>
          <w:color w:val="7030A0"/>
        </w:rPr>
        <w:t>].</w:t>
      </w:r>
    </w:p>
    <w:p w14:paraId="370D1DE5" w14:textId="77777777" w:rsidR="00F34487" w:rsidRPr="00102AD3" w:rsidRDefault="00F34487" w:rsidP="00F34487">
      <w:pPr>
        <w:pStyle w:val="ListParagraph"/>
        <w:spacing w:before="120"/>
        <w:ind w:left="907"/>
        <w:contextualSpacing w:val="0"/>
        <w:jc w:val="both"/>
        <w:rPr>
          <w:rFonts w:cstheme="minorHAnsi"/>
          <w:color w:val="7030A0"/>
        </w:rPr>
      </w:pPr>
    </w:p>
    <w:p w14:paraId="0D40BA67" w14:textId="77777777" w:rsidR="00F34487" w:rsidRPr="00942ECC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>CU: Talent transferring each mixture to a 0.2-centimeter electroporation cuvette and keeping them aside for 30 minutes</w:t>
      </w:r>
    </w:p>
    <w:p w14:paraId="29C67F90" w14:textId="667993DC" w:rsidR="00502288" w:rsidRPr="008D4260" w:rsidRDefault="00F34487" w:rsidP="008D4260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8D4260">
        <w:rPr>
          <w:rFonts w:cstheme="minorHAnsi"/>
        </w:rPr>
        <w:t xml:space="preserve">CU: </w:t>
      </w:r>
      <w:r w:rsidR="00502288" w:rsidRPr="008D4260">
        <w:rPr>
          <w:rFonts w:cstheme="minorHAnsi"/>
        </w:rPr>
        <w:t xml:space="preserve">Talent gently tapping the cuvette to remove any bubbles </w:t>
      </w:r>
    </w:p>
    <w:p w14:paraId="205CEFD4" w14:textId="77777777" w:rsidR="00991C69" w:rsidRDefault="00F34487" w:rsidP="00F86F72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02288">
        <w:rPr>
          <w:rFonts w:cstheme="minorHAnsi"/>
        </w:rPr>
        <w:t xml:space="preserve">Talent placing the cuvette in the electroporator  </w:t>
      </w:r>
    </w:p>
    <w:p w14:paraId="0005A0FF" w14:textId="7CC15814" w:rsidR="00F34487" w:rsidRPr="00502288" w:rsidRDefault="00F34487" w:rsidP="00F86F72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02288">
        <w:rPr>
          <w:rFonts w:cstheme="minorHAnsi"/>
        </w:rPr>
        <w:t xml:space="preserve">Talent applying the pulse  </w:t>
      </w:r>
    </w:p>
    <w:p w14:paraId="72FE0397" w14:textId="77777777" w:rsidR="00F34487" w:rsidRDefault="00F34487" w:rsidP="00F34487">
      <w:pPr>
        <w:pStyle w:val="ListParagraph"/>
        <w:spacing w:before="120"/>
        <w:ind w:left="1627"/>
        <w:rPr>
          <w:rFonts w:cstheme="minorHAnsi"/>
        </w:rPr>
      </w:pPr>
    </w:p>
    <w:p w14:paraId="15DCB776" w14:textId="59BD45B2" w:rsidR="00F34487" w:rsidRPr="00942ECC" w:rsidRDefault="00F34487" w:rsidP="00F3448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8038EB">
        <w:rPr>
          <w:rFonts w:cstheme="minorHAnsi"/>
          <w:color w:val="7030A0"/>
        </w:rPr>
        <w:t>Immediately add 900 microliters of 7H9-OADC</w:t>
      </w:r>
      <w:r w:rsidR="00991C69">
        <w:rPr>
          <w:rFonts w:cstheme="minorHAnsi"/>
          <w:color w:val="7030A0"/>
        </w:rPr>
        <w:t xml:space="preserve"> </w:t>
      </w:r>
      <w:r w:rsidR="00991C69" w:rsidRPr="00F11D01">
        <w:rPr>
          <w:rFonts w:cstheme="minorHAnsi"/>
          <w:color w:val="EE0000"/>
        </w:rPr>
        <w:t>(</w:t>
      </w:r>
      <w:r w:rsidR="00991C69" w:rsidRPr="00F11D01">
        <w:rPr>
          <w:rFonts w:cstheme="minorHAnsi"/>
          <w:i/>
          <w:color w:val="EE0000"/>
        </w:rPr>
        <w:t>Seven-H-nine-O-A-D-C</w:t>
      </w:r>
      <w:r w:rsidR="00991C69" w:rsidRPr="00F11D01">
        <w:rPr>
          <w:rFonts w:cstheme="minorHAnsi"/>
          <w:color w:val="EE0000"/>
        </w:rPr>
        <w:t>)</w:t>
      </w:r>
      <w:r w:rsidRPr="008038EB">
        <w:rPr>
          <w:rFonts w:cstheme="minorHAnsi"/>
          <w:color w:val="7030A0"/>
        </w:rPr>
        <w:t>-Tween</w:t>
      </w:r>
      <w:r>
        <w:rPr>
          <w:rFonts w:cstheme="minorHAnsi"/>
          <w:color w:val="7030A0"/>
        </w:rPr>
        <w:t xml:space="preserve"> medium </w:t>
      </w:r>
      <w:r w:rsidRPr="008038EB">
        <w:rPr>
          <w:rFonts w:cstheme="minorHAnsi"/>
          <w:color w:val="7030A0"/>
        </w:rPr>
        <w:t xml:space="preserve">and mix by pipetting </w:t>
      </w:r>
      <w:r w:rsidRPr="00C0576D">
        <w:rPr>
          <w:rFonts w:cstheme="minorHAnsi"/>
          <w:b/>
          <w:bCs/>
          <w:color w:val="7030A0"/>
        </w:rPr>
        <w:t>[1]</w:t>
      </w:r>
      <w:r w:rsidRPr="008038EB">
        <w:rPr>
          <w:rFonts w:cstheme="minorHAnsi"/>
          <w:color w:val="7030A0"/>
        </w:rPr>
        <w:t>. Transfer</w:t>
      </w:r>
      <w:r>
        <w:rPr>
          <w:rFonts w:cstheme="minorHAnsi"/>
          <w:color w:val="7030A0"/>
        </w:rPr>
        <w:t xml:space="preserve"> 1 milliliter each of the </w:t>
      </w:r>
      <w:r w:rsidRPr="008038EB">
        <w:rPr>
          <w:rFonts w:cstheme="minorHAnsi"/>
          <w:color w:val="7030A0"/>
        </w:rPr>
        <w:t xml:space="preserve">sample and control </w:t>
      </w:r>
      <w:r>
        <w:rPr>
          <w:rFonts w:cstheme="minorHAnsi"/>
          <w:color w:val="7030A0"/>
        </w:rPr>
        <w:t xml:space="preserve">cell </w:t>
      </w:r>
      <w:r w:rsidRPr="008038EB">
        <w:rPr>
          <w:rFonts w:cstheme="minorHAnsi"/>
          <w:color w:val="7030A0"/>
        </w:rPr>
        <w:t xml:space="preserve">suspensions separately into 50-milliliter </w:t>
      </w:r>
      <w:r w:rsidR="00A47D98" w:rsidRPr="008038EB">
        <w:rPr>
          <w:rFonts w:cstheme="minorHAnsi"/>
          <w:color w:val="7030A0"/>
        </w:rPr>
        <w:t>tubes</w:t>
      </w:r>
      <w:r w:rsidR="00A47D98">
        <w:rPr>
          <w:rFonts w:cstheme="minorHAnsi"/>
          <w:color w:val="7030A0"/>
        </w:rPr>
        <w:t xml:space="preserve"> </w:t>
      </w:r>
      <w:r w:rsidR="00A47D98" w:rsidRPr="00903EF6">
        <w:rPr>
          <w:rFonts w:cstheme="minorHAnsi"/>
          <w:b/>
          <w:bCs/>
          <w:color w:val="7030A0"/>
        </w:rPr>
        <w:t>[2]</w:t>
      </w:r>
      <w:r w:rsidR="00A47D98">
        <w:rPr>
          <w:rFonts w:cstheme="minorHAnsi"/>
          <w:color w:val="7030A0"/>
        </w:rPr>
        <w:t xml:space="preserve"> and</w:t>
      </w:r>
      <w:r w:rsidRPr="008038EB">
        <w:rPr>
          <w:rFonts w:cstheme="minorHAnsi"/>
          <w:color w:val="7030A0"/>
        </w:rPr>
        <w:t xml:space="preserve"> incubate at 37 degrees Celsius for 48 hour</w:t>
      </w:r>
      <w:r>
        <w:rPr>
          <w:rFonts w:cstheme="minorHAnsi"/>
          <w:color w:val="7030A0"/>
        </w:rPr>
        <w:t xml:space="preserve">s </w:t>
      </w:r>
      <w:r w:rsidRPr="002F724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2F7246">
        <w:rPr>
          <w:rFonts w:cstheme="minorHAnsi"/>
          <w:b/>
          <w:bCs/>
          <w:color w:val="7030A0"/>
        </w:rPr>
        <w:t>]</w:t>
      </w:r>
      <w:r>
        <w:rPr>
          <w:rFonts w:cstheme="minorHAnsi"/>
          <w:b/>
          <w:bCs/>
          <w:color w:val="7030A0"/>
        </w:rPr>
        <w:t>.</w:t>
      </w:r>
    </w:p>
    <w:p w14:paraId="4AA1ABE8" w14:textId="77777777" w:rsidR="00942ECC" w:rsidRDefault="00942ECC" w:rsidP="00942ECC">
      <w:pPr>
        <w:pStyle w:val="ListParagraph"/>
        <w:spacing w:before="120"/>
        <w:ind w:left="907"/>
        <w:contextualSpacing w:val="0"/>
        <w:jc w:val="both"/>
        <w:rPr>
          <w:rFonts w:cstheme="minorHAnsi"/>
          <w:color w:val="7030A0"/>
        </w:rPr>
      </w:pPr>
    </w:p>
    <w:p w14:paraId="4F76F804" w14:textId="5671FA54" w:rsidR="00F34487" w:rsidRPr="00942ECC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 xml:space="preserve">Talent adding 900 μL of medium and mixing by pipetting up and down </w:t>
      </w:r>
    </w:p>
    <w:p w14:paraId="22159C9A" w14:textId="77777777" w:rsidR="00F34487" w:rsidRPr="00942ECC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 xml:space="preserve">Talent transferring the sample and control cell suspensions into 50 mL tubes </w:t>
      </w:r>
    </w:p>
    <w:p w14:paraId="3225900B" w14:textId="77777777" w:rsidR="00F34487" w:rsidRPr="00942ECC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>Talent placing the tubes at 37 °C</w:t>
      </w:r>
    </w:p>
    <w:p w14:paraId="6613D680" w14:textId="77777777" w:rsidR="00F34487" w:rsidRDefault="00F34487" w:rsidP="00F34487">
      <w:pPr>
        <w:pStyle w:val="ListParagraph"/>
        <w:spacing w:before="120"/>
        <w:ind w:left="1627"/>
        <w:rPr>
          <w:rFonts w:cstheme="minorHAnsi"/>
        </w:rPr>
      </w:pPr>
    </w:p>
    <w:p w14:paraId="2218EAE8" w14:textId="0531F5AC" w:rsidR="00F34487" w:rsidRDefault="00F34487" w:rsidP="00F3448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8038EB">
        <w:rPr>
          <w:rFonts w:cstheme="minorHAnsi"/>
          <w:color w:val="7030A0"/>
        </w:rPr>
        <w:t xml:space="preserve"> </w:t>
      </w:r>
      <w:r w:rsidRPr="004C199C">
        <w:rPr>
          <w:rFonts w:cstheme="minorHAnsi"/>
          <w:color w:val="7030A0"/>
        </w:rPr>
        <w:t>Harvest the cells by centrifugation at 3,000</w:t>
      </w:r>
      <w:r w:rsidRPr="004C199C">
        <w:rPr>
          <w:rFonts w:cstheme="minorHAnsi"/>
          <w:i/>
          <w:color w:val="7030A0"/>
        </w:rPr>
        <w:t xml:space="preserve"> g</w:t>
      </w:r>
      <w:r w:rsidRPr="004C199C">
        <w:rPr>
          <w:rFonts w:cstheme="minorHAnsi"/>
          <w:color w:val="7030A0"/>
        </w:rPr>
        <w:t xml:space="preserve"> for 15 minutes</w:t>
      </w:r>
      <w:r>
        <w:rPr>
          <w:rFonts w:cstheme="minorHAnsi"/>
          <w:color w:val="7030A0"/>
        </w:rPr>
        <w:t xml:space="preserve"> </w:t>
      </w:r>
      <w:r w:rsidRPr="004C199C">
        <w:rPr>
          <w:rFonts w:cstheme="minorHAnsi"/>
          <w:b/>
          <w:bCs/>
          <w:color w:val="7030A0"/>
        </w:rPr>
        <w:t>[1]</w:t>
      </w:r>
      <w:r w:rsidRPr="004C199C">
        <w:rPr>
          <w:rFonts w:cstheme="minorHAnsi"/>
          <w:color w:val="7030A0"/>
        </w:rPr>
        <w:t>. Remove the medi</w:t>
      </w:r>
      <w:r w:rsidR="00A47D98">
        <w:rPr>
          <w:rFonts w:cstheme="minorHAnsi"/>
          <w:color w:val="7030A0"/>
        </w:rPr>
        <w:t>a</w:t>
      </w:r>
      <w:r>
        <w:rPr>
          <w:rFonts w:cstheme="minorHAnsi"/>
          <w:color w:val="7030A0"/>
        </w:rPr>
        <w:t xml:space="preserve"> </w:t>
      </w:r>
      <w:r w:rsidRPr="004C199C">
        <w:rPr>
          <w:rFonts w:cstheme="minorHAnsi"/>
          <w:color w:val="7030A0"/>
        </w:rPr>
        <w:t>and resuspend the resulting cell pellet in 200 microliters of 7H9-OADC-Tween</w:t>
      </w:r>
      <w:r>
        <w:rPr>
          <w:rFonts w:cstheme="minorHAnsi"/>
          <w:color w:val="7030A0"/>
        </w:rPr>
        <w:t xml:space="preserve"> </w:t>
      </w:r>
      <w:r w:rsidRPr="004C199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4C199C">
        <w:rPr>
          <w:rFonts w:cstheme="minorHAnsi"/>
          <w:b/>
          <w:bCs/>
          <w:color w:val="7030A0"/>
        </w:rPr>
        <w:t>].</w:t>
      </w:r>
      <w:r w:rsidRPr="004C199C">
        <w:rPr>
          <w:rFonts w:cstheme="minorHAnsi"/>
          <w:color w:val="7030A0"/>
        </w:rPr>
        <w:t xml:space="preserve"> Plate 100 microliters of the culture onto 7H11-OADC </w:t>
      </w:r>
      <w:r w:rsidR="00991C69" w:rsidRPr="00991C69">
        <w:rPr>
          <w:rFonts w:cstheme="minorHAnsi"/>
          <w:color w:val="EE0000"/>
        </w:rPr>
        <w:t>(</w:t>
      </w:r>
      <w:r w:rsidR="00991C69" w:rsidRPr="00991C69">
        <w:rPr>
          <w:rFonts w:cstheme="minorHAnsi"/>
          <w:i/>
          <w:color w:val="EE0000"/>
        </w:rPr>
        <w:t>Seven-H-eleven-O-A-D-C</w:t>
      </w:r>
      <w:r w:rsidR="00991C69" w:rsidRPr="00991C69">
        <w:rPr>
          <w:rFonts w:cstheme="minorHAnsi"/>
          <w:color w:val="EE0000"/>
        </w:rPr>
        <w:t>)</w:t>
      </w:r>
      <w:r w:rsidR="00991C69">
        <w:rPr>
          <w:rFonts w:cstheme="minorHAnsi"/>
          <w:color w:val="EE0000"/>
        </w:rPr>
        <w:t xml:space="preserve"> </w:t>
      </w:r>
      <w:r w:rsidRPr="004C199C">
        <w:rPr>
          <w:rFonts w:cstheme="minorHAnsi"/>
          <w:color w:val="7030A0"/>
        </w:rPr>
        <w:t>agar containing 25 micrograms per milliliter kanamycin</w:t>
      </w:r>
      <w:r>
        <w:rPr>
          <w:rFonts w:cstheme="minorHAnsi"/>
          <w:color w:val="7030A0"/>
        </w:rPr>
        <w:t xml:space="preserve"> </w:t>
      </w:r>
      <w:r w:rsidRPr="006A17FF">
        <w:rPr>
          <w:rFonts w:cstheme="minorHAnsi"/>
          <w:b/>
          <w:bCs/>
          <w:color w:val="7030A0"/>
        </w:rPr>
        <w:t>[3]</w:t>
      </w:r>
      <w:r w:rsidRPr="004C199C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</w:t>
      </w:r>
      <w:r w:rsidRPr="004C199C">
        <w:rPr>
          <w:rFonts w:cstheme="minorHAnsi"/>
          <w:color w:val="7030A0"/>
        </w:rPr>
        <w:t>and incubate at 37 degrees Celsius for 21 days</w:t>
      </w:r>
      <w:r>
        <w:rPr>
          <w:rFonts w:cstheme="minorHAnsi"/>
          <w:color w:val="7030A0"/>
        </w:rPr>
        <w:t xml:space="preserve"> </w:t>
      </w:r>
      <w:r w:rsidRPr="004C199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4C199C">
        <w:rPr>
          <w:rFonts w:cstheme="minorHAnsi"/>
          <w:b/>
          <w:bCs/>
          <w:color w:val="7030A0"/>
        </w:rPr>
        <w:t>]</w:t>
      </w:r>
      <w:r w:rsidRPr="004C199C">
        <w:rPr>
          <w:rFonts w:cstheme="minorHAnsi"/>
          <w:color w:val="7030A0"/>
        </w:rPr>
        <w:t>.</w:t>
      </w:r>
      <w:r w:rsidR="0012174C">
        <w:rPr>
          <w:rFonts w:cstheme="minorHAnsi"/>
          <w:color w:val="7030A0"/>
        </w:rPr>
        <w:t xml:space="preserve"> </w:t>
      </w:r>
    </w:p>
    <w:p w14:paraId="30F88A2B" w14:textId="77777777" w:rsidR="00F34487" w:rsidRPr="00942ECC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>Talent placing the tubes in the centrifuge and closing the lid</w:t>
      </w:r>
    </w:p>
    <w:p w14:paraId="49D95CD3" w14:textId="77777777" w:rsidR="00F34487" w:rsidRPr="00BE57E5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  <w:color w:val="auto"/>
        </w:rPr>
      </w:pPr>
      <w:r w:rsidRPr="00942ECC">
        <w:rPr>
          <w:rFonts w:cstheme="minorHAnsi"/>
        </w:rPr>
        <w:t>Talent removing the medium and resuspending the cell pellet in 200 μL of 7H9-OADC-Tween</w:t>
      </w:r>
    </w:p>
    <w:p w14:paraId="32CAF640" w14:textId="6470CD19" w:rsidR="00F34487" w:rsidRDefault="00BE57E5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BE57E5">
        <w:rPr>
          <w:color w:val="auto"/>
        </w:rPr>
        <w:t xml:space="preserve">Talent </w:t>
      </w:r>
      <w:r>
        <w:rPr>
          <w:rFonts w:cstheme="minorHAnsi"/>
        </w:rPr>
        <w:t xml:space="preserve">plating 100 </w:t>
      </w:r>
      <w:r w:rsidRPr="00942ECC">
        <w:rPr>
          <w:rFonts w:cstheme="minorHAnsi"/>
        </w:rPr>
        <w:t>μL</w:t>
      </w:r>
      <w:r>
        <w:rPr>
          <w:rFonts w:cstheme="minorHAnsi"/>
        </w:rPr>
        <w:t xml:space="preserve"> of culture on agar plate</w:t>
      </w:r>
    </w:p>
    <w:p w14:paraId="6424E503" w14:textId="7EC1DC6D" w:rsidR="0013317E" w:rsidRDefault="0013317E" w:rsidP="0013317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placing the plates at 37 </w:t>
      </w:r>
      <w:r w:rsidRPr="00493F0C">
        <w:rPr>
          <w:rFonts w:cstheme="minorHAnsi"/>
        </w:rPr>
        <w:t xml:space="preserve">°C </w:t>
      </w:r>
    </w:p>
    <w:p w14:paraId="5E5D0F5C" w14:textId="77777777" w:rsidR="00942ECC" w:rsidRPr="00206238" w:rsidRDefault="00942ECC" w:rsidP="00942ECC">
      <w:pPr>
        <w:pStyle w:val="ListParagraph"/>
        <w:spacing w:before="120"/>
        <w:ind w:left="1627"/>
        <w:rPr>
          <w:rFonts w:cstheme="minorHAnsi"/>
        </w:rPr>
      </w:pPr>
    </w:p>
    <w:p w14:paraId="664D40A9" w14:textId="1CF55B68" w:rsidR="00942ECC" w:rsidRPr="0012174C" w:rsidRDefault="00F34487" w:rsidP="003E601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12174C">
        <w:rPr>
          <w:rFonts w:cstheme="minorHAnsi"/>
          <w:color w:val="7030A0"/>
        </w:rPr>
        <w:t xml:space="preserve">Pick individual pJV75amber-transformed colonies into 15 </w:t>
      </w:r>
      <w:r w:rsidR="00A47D98" w:rsidRPr="0012174C">
        <w:rPr>
          <w:rFonts w:cstheme="minorHAnsi"/>
          <w:color w:val="7030A0"/>
        </w:rPr>
        <w:t>milliliter</w:t>
      </w:r>
      <w:r w:rsidR="00F757D6" w:rsidRPr="0012174C">
        <w:rPr>
          <w:rFonts w:cstheme="minorHAnsi"/>
          <w:color w:val="7030A0"/>
        </w:rPr>
        <w:t xml:space="preserve"> </w:t>
      </w:r>
      <w:r w:rsidRPr="0012174C">
        <w:rPr>
          <w:rFonts w:cstheme="minorHAnsi"/>
          <w:color w:val="7030A0"/>
        </w:rPr>
        <w:t xml:space="preserve">centrifuge tubes </w:t>
      </w:r>
      <w:r w:rsidR="00A47D98" w:rsidRPr="0012174C">
        <w:rPr>
          <w:rFonts w:cstheme="minorHAnsi"/>
          <w:color w:val="7030A0"/>
        </w:rPr>
        <w:t>with</w:t>
      </w:r>
      <w:r w:rsidRPr="0012174C">
        <w:rPr>
          <w:rFonts w:cstheme="minorHAnsi"/>
          <w:color w:val="7030A0"/>
        </w:rPr>
        <w:t xml:space="preserve"> </w:t>
      </w:r>
      <w:r w:rsidR="00F757D6" w:rsidRPr="0012174C">
        <w:rPr>
          <w:rFonts w:cstheme="minorHAnsi"/>
          <w:color w:val="7030A0"/>
        </w:rPr>
        <w:t>two</w:t>
      </w:r>
      <w:r w:rsidR="005C3874" w:rsidRPr="0012174C">
        <w:rPr>
          <w:rFonts w:cstheme="minorHAnsi"/>
          <w:color w:val="7030A0"/>
        </w:rPr>
        <w:t xml:space="preserve"> milliliter</w:t>
      </w:r>
      <w:r w:rsidR="00F757D6" w:rsidRPr="0012174C">
        <w:rPr>
          <w:rFonts w:cstheme="minorHAnsi"/>
          <w:color w:val="7030A0"/>
        </w:rPr>
        <w:t>s</w:t>
      </w:r>
      <w:r w:rsidR="005C3874" w:rsidRPr="0012174C">
        <w:rPr>
          <w:rFonts w:cstheme="minorHAnsi"/>
          <w:color w:val="7030A0"/>
        </w:rPr>
        <w:t xml:space="preserve"> of </w:t>
      </w:r>
      <w:r w:rsidRPr="0012174C">
        <w:rPr>
          <w:rFonts w:cstheme="minorHAnsi"/>
          <w:color w:val="7030A0"/>
        </w:rPr>
        <w:t xml:space="preserve">7H9-OADC broth containing 0.05% Tween 80 and 25 micrograms per </w:t>
      </w:r>
      <w:r w:rsidRPr="0012174C">
        <w:rPr>
          <w:rFonts w:cstheme="minorHAnsi"/>
          <w:color w:val="7030A0"/>
        </w:rPr>
        <w:lastRenderedPageBreak/>
        <w:t xml:space="preserve">milliliter kanamycin </w:t>
      </w:r>
      <w:r w:rsidRPr="0012174C">
        <w:rPr>
          <w:rFonts w:cstheme="minorHAnsi"/>
          <w:b/>
          <w:bCs/>
          <w:color w:val="7030A0"/>
        </w:rPr>
        <w:t>[1].</w:t>
      </w:r>
      <w:r w:rsidRPr="0012174C">
        <w:rPr>
          <w:rFonts w:cstheme="minorHAnsi"/>
          <w:color w:val="7030A0"/>
        </w:rPr>
        <w:t xml:space="preserve"> Incubate the cultures at 37 degrees Celsius for 7 days </w:t>
      </w:r>
      <w:r w:rsidRPr="0012174C">
        <w:rPr>
          <w:rFonts w:cstheme="minorHAnsi"/>
          <w:b/>
          <w:bCs/>
          <w:color w:val="7030A0"/>
        </w:rPr>
        <w:t>[2].</w:t>
      </w:r>
      <w:r w:rsidRPr="0012174C">
        <w:rPr>
          <w:rFonts w:cstheme="minorHAnsi"/>
          <w:color w:val="7030A0"/>
        </w:rPr>
        <w:t xml:space="preserve"> Then, transfer </w:t>
      </w:r>
      <w:r w:rsidR="00F757D6" w:rsidRPr="0012174C">
        <w:rPr>
          <w:rFonts w:cstheme="minorHAnsi"/>
          <w:color w:val="7030A0"/>
        </w:rPr>
        <w:t>2</w:t>
      </w:r>
      <w:r w:rsidR="001A67C7" w:rsidRPr="0012174C">
        <w:rPr>
          <w:rFonts w:cstheme="minorHAnsi"/>
          <w:color w:val="7030A0"/>
        </w:rPr>
        <w:t xml:space="preserve">00 microliters of </w:t>
      </w:r>
      <w:r w:rsidRPr="0012174C">
        <w:rPr>
          <w:rFonts w:cstheme="minorHAnsi"/>
          <w:color w:val="7030A0"/>
        </w:rPr>
        <w:t xml:space="preserve">the cultures to </w:t>
      </w:r>
      <w:r w:rsidR="00A47D98" w:rsidRPr="0012174C">
        <w:rPr>
          <w:rFonts w:cstheme="minorHAnsi"/>
          <w:color w:val="7030A0"/>
        </w:rPr>
        <w:t xml:space="preserve">1.5-milliliter </w:t>
      </w:r>
      <w:r w:rsidRPr="0012174C">
        <w:rPr>
          <w:rFonts w:cstheme="minorHAnsi"/>
          <w:color w:val="7030A0"/>
        </w:rPr>
        <w:t xml:space="preserve">microcentrifuge tubes </w:t>
      </w:r>
      <w:r w:rsidRPr="0012174C">
        <w:rPr>
          <w:rFonts w:cstheme="minorHAnsi"/>
          <w:b/>
          <w:bCs/>
          <w:color w:val="7030A0"/>
        </w:rPr>
        <w:t>[3]</w:t>
      </w:r>
      <w:r w:rsidRPr="0012174C">
        <w:rPr>
          <w:rFonts w:cstheme="minorHAnsi"/>
          <w:color w:val="7030A0"/>
        </w:rPr>
        <w:t xml:space="preserve"> and heat </w:t>
      </w:r>
      <w:r w:rsidR="00A47D98" w:rsidRPr="0012174C">
        <w:rPr>
          <w:rFonts w:cstheme="minorHAnsi"/>
          <w:color w:val="7030A0"/>
        </w:rPr>
        <w:t xml:space="preserve">the tubes </w:t>
      </w:r>
      <w:r w:rsidRPr="0012174C">
        <w:rPr>
          <w:rFonts w:cstheme="minorHAnsi"/>
          <w:color w:val="7030A0"/>
        </w:rPr>
        <w:t xml:space="preserve">at 80 degrees Celsius for 60 minutes to release the plasmid DNA </w:t>
      </w:r>
      <w:r w:rsidRPr="0012174C">
        <w:rPr>
          <w:rFonts w:cstheme="minorHAnsi"/>
          <w:b/>
          <w:bCs/>
          <w:color w:val="7030A0"/>
        </w:rPr>
        <w:t>[4].</w:t>
      </w:r>
      <w:r w:rsidR="008B15F2" w:rsidRPr="0012174C">
        <w:rPr>
          <w:rFonts w:cstheme="minorHAnsi"/>
          <w:b/>
          <w:bCs/>
          <w:color w:val="7030A0"/>
        </w:rPr>
        <w:t xml:space="preserve"> </w:t>
      </w:r>
    </w:p>
    <w:p w14:paraId="2026621E" w14:textId="0A04387F" w:rsidR="00F34487" w:rsidRPr="00942ECC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C34468">
        <w:rPr>
          <w:rFonts w:cstheme="minorHAnsi"/>
        </w:rPr>
        <w:t xml:space="preserve">CU: Talent </w:t>
      </w:r>
      <w:r w:rsidRPr="00942ECC">
        <w:rPr>
          <w:rFonts w:cstheme="minorHAnsi"/>
        </w:rPr>
        <w:t xml:space="preserve">picking an individual colony and transferring the colony into culture medium </w:t>
      </w:r>
      <w:r w:rsidR="000947B8">
        <w:rPr>
          <w:rFonts w:cstheme="minorHAnsi"/>
        </w:rPr>
        <w:t>in 15m</w:t>
      </w:r>
      <w:r w:rsidR="00456F0A">
        <w:rPr>
          <w:rFonts w:cstheme="minorHAnsi"/>
        </w:rPr>
        <w:t xml:space="preserve">L </w:t>
      </w:r>
      <w:r w:rsidR="00F757D6">
        <w:rPr>
          <w:rFonts w:cstheme="minorHAnsi"/>
        </w:rPr>
        <w:t>tube</w:t>
      </w:r>
    </w:p>
    <w:p w14:paraId="7B8EEE03" w14:textId="73DC6322" w:rsidR="00F34487" w:rsidRPr="00942ECC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>Talent placing the cultures at 37 °C</w:t>
      </w:r>
    </w:p>
    <w:p w14:paraId="354DF67B" w14:textId="77777777" w:rsidR="00F34487" w:rsidRPr="00942ECC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 xml:space="preserve">Talent transferring the culture into a microcentrifuge tube </w:t>
      </w:r>
    </w:p>
    <w:p w14:paraId="0AF59D3C" w14:textId="6C583826" w:rsidR="00F34487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 xml:space="preserve">Talent placing the tube </w:t>
      </w:r>
      <w:r w:rsidR="00544E2C">
        <w:rPr>
          <w:rFonts w:cstheme="minorHAnsi"/>
        </w:rPr>
        <w:t xml:space="preserve">on a heating </w:t>
      </w:r>
      <w:r w:rsidR="000E039E">
        <w:rPr>
          <w:rFonts w:cstheme="minorHAnsi"/>
        </w:rPr>
        <w:t>block at</w:t>
      </w:r>
      <w:r w:rsidRPr="00942ECC">
        <w:rPr>
          <w:rFonts w:cstheme="minorHAnsi"/>
        </w:rPr>
        <w:t xml:space="preserve"> 80°C </w:t>
      </w:r>
    </w:p>
    <w:p w14:paraId="0B9DC464" w14:textId="77777777" w:rsidR="00F34487" w:rsidRPr="00C34468" w:rsidRDefault="00F34487" w:rsidP="00F34487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3E83EFA5" w14:textId="36383EEA" w:rsidR="00F34487" w:rsidRPr="0012174C" w:rsidRDefault="0012174C" w:rsidP="0012174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To the remaining culture, a</w:t>
      </w:r>
      <w:r w:rsidRPr="00456F0A">
        <w:rPr>
          <w:rFonts w:cstheme="minorHAnsi"/>
          <w:color w:val="7030A0"/>
        </w:rPr>
        <w:t>dd</w:t>
      </w:r>
      <w:r>
        <w:rPr>
          <w:rFonts w:cstheme="minorHAnsi"/>
          <w:color w:val="7030A0"/>
        </w:rPr>
        <w:t xml:space="preserve"> an equal volume of 50%</w:t>
      </w:r>
      <w:r w:rsidRPr="00456F0A">
        <w:rPr>
          <w:rFonts w:cstheme="minorHAnsi"/>
          <w:color w:val="7030A0"/>
        </w:rPr>
        <w:t xml:space="preserve"> glycerol </w:t>
      </w:r>
      <w:r w:rsidRPr="0012174C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</w:t>
      </w:r>
      <w:r w:rsidRPr="00456F0A">
        <w:rPr>
          <w:rFonts w:cstheme="minorHAnsi"/>
          <w:color w:val="7030A0"/>
        </w:rPr>
        <w:t>store at minus 80 degrees Celsius</w:t>
      </w:r>
      <w:r>
        <w:rPr>
          <w:rFonts w:cstheme="minorHAnsi"/>
          <w:b/>
          <w:bCs/>
          <w:color w:val="7030A0"/>
        </w:rPr>
        <w:t xml:space="preserve"> [2]. </w:t>
      </w:r>
      <w:r w:rsidR="00F34487" w:rsidRPr="0012174C">
        <w:rPr>
          <w:rFonts w:cstheme="minorHAnsi"/>
          <w:color w:val="7030A0"/>
        </w:rPr>
        <w:t xml:space="preserve">Centrifuge the </w:t>
      </w:r>
      <w:r w:rsidR="00EB022A" w:rsidRPr="00EB022A">
        <w:rPr>
          <w:rFonts w:cstheme="minorHAnsi"/>
          <w:color w:val="7030A0"/>
        </w:rPr>
        <w:t xml:space="preserve">heat-treated </w:t>
      </w:r>
      <w:r w:rsidR="00F34487" w:rsidRPr="0012174C">
        <w:rPr>
          <w:rFonts w:cstheme="minorHAnsi"/>
          <w:color w:val="7030A0"/>
        </w:rPr>
        <w:t xml:space="preserve">cultures at 16,000  </w:t>
      </w:r>
      <w:r w:rsidR="00F34487" w:rsidRPr="0012174C">
        <w:rPr>
          <w:rFonts w:cstheme="minorHAnsi"/>
          <w:i/>
          <w:color w:val="7030A0"/>
        </w:rPr>
        <w:t xml:space="preserve">g </w:t>
      </w:r>
      <w:r w:rsidR="00F34487" w:rsidRPr="0012174C">
        <w:rPr>
          <w:rFonts w:cstheme="minorHAnsi"/>
          <w:color w:val="7030A0"/>
        </w:rPr>
        <w:t xml:space="preserve">for 15 minutes at room temperature to pellet the cells </w:t>
      </w:r>
      <w:r w:rsidR="00F34487" w:rsidRPr="0012174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F34487" w:rsidRPr="0012174C">
        <w:rPr>
          <w:rFonts w:cstheme="minorHAnsi"/>
          <w:b/>
          <w:bCs/>
          <w:color w:val="7030A0"/>
        </w:rPr>
        <w:t>].</w:t>
      </w:r>
      <w:r w:rsidR="00F34487" w:rsidRPr="0012174C">
        <w:rPr>
          <w:rFonts w:cstheme="minorHAnsi"/>
          <w:color w:val="7030A0"/>
        </w:rPr>
        <w:t xml:space="preserve"> Carefully collect 1 microliter of the plasmid DNA-containing supernatant </w:t>
      </w:r>
      <w:r w:rsidR="00F34487" w:rsidRPr="0012174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="00F34487" w:rsidRPr="0012174C">
        <w:rPr>
          <w:rFonts w:cstheme="minorHAnsi"/>
          <w:b/>
          <w:bCs/>
          <w:color w:val="7030A0"/>
        </w:rPr>
        <w:t>].</w:t>
      </w:r>
    </w:p>
    <w:p w14:paraId="55D9815D" w14:textId="65C4BD52" w:rsidR="0012174C" w:rsidRPr="00942ECC" w:rsidRDefault="0012174C" w:rsidP="0012174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adding glycerol to the remaining cultures</w:t>
      </w:r>
    </w:p>
    <w:p w14:paraId="14532C5C" w14:textId="56470524" w:rsidR="0012174C" w:rsidRDefault="0012174C" w:rsidP="00A110A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cultures at -</w:t>
      </w:r>
      <w:r w:rsidRPr="00942ECC">
        <w:rPr>
          <w:rFonts w:cstheme="minorHAnsi"/>
        </w:rPr>
        <w:t xml:space="preserve">80°C </w:t>
      </w:r>
    </w:p>
    <w:p w14:paraId="696CE9A7" w14:textId="38D44443" w:rsidR="00A110AE" w:rsidRDefault="00A110AE" w:rsidP="00A110A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D16D8">
        <w:rPr>
          <w:rFonts w:cstheme="minorHAnsi"/>
        </w:rPr>
        <w:t xml:space="preserve">Talent placing </w:t>
      </w:r>
      <w:r>
        <w:rPr>
          <w:rFonts w:cstheme="minorHAnsi"/>
        </w:rPr>
        <w:t xml:space="preserve">the tube in the centrifuge and closing the lid </w:t>
      </w:r>
    </w:p>
    <w:p w14:paraId="56B8DA57" w14:textId="77777777" w:rsidR="00F34487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CU: </w:t>
      </w:r>
      <w:r w:rsidRPr="00BA1932">
        <w:rPr>
          <w:rFonts w:cstheme="minorHAnsi"/>
        </w:rPr>
        <w:t xml:space="preserve">Talent </w:t>
      </w:r>
      <w:r>
        <w:rPr>
          <w:rFonts w:cstheme="minorHAnsi"/>
        </w:rPr>
        <w:t xml:space="preserve">collecting </w:t>
      </w:r>
      <w:r w:rsidRPr="00BA1932">
        <w:rPr>
          <w:rFonts w:cstheme="minorHAnsi"/>
        </w:rPr>
        <w:t xml:space="preserve">1 microliter of the supernatant </w:t>
      </w:r>
    </w:p>
    <w:p w14:paraId="0C9D1EAA" w14:textId="77777777" w:rsidR="00F34487" w:rsidRDefault="00F34487" w:rsidP="00F34487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02AE182F" w14:textId="77777777" w:rsidR="00F34487" w:rsidRPr="00FA3E04" w:rsidRDefault="00F34487" w:rsidP="00F3448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FA3E04">
        <w:rPr>
          <w:rFonts w:cstheme="minorHAnsi"/>
          <w:color w:val="7030A0"/>
        </w:rPr>
        <w:t xml:space="preserve">Set up the PCR reaction mixture </w:t>
      </w:r>
      <w:r w:rsidRPr="00FA3E04">
        <w:rPr>
          <w:rFonts w:cstheme="minorHAnsi"/>
          <w:b/>
          <w:bCs/>
          <w:color w:val="7030A0"/>
        </w:rPr>
        <w:t>[1] [2]</w:t>
      </w:r>
      <w:r w:rsidRPr="00FA3E04">
        <w:rPr>
          <w:rFonts w:cstheme="minorHAnsi"/>
          <w:color w:val="7030A0"/>
        </w:rPr>
        <w:t xml:space="preserve"> and perform the PCR </w:t>
      </w:r>
      <w:r w:rsidRPr="00FA3E04">
        <w:rPr>
          <w:rFonts w:cstheme="minorHAnsi"/>
          <w:b/>
          <w:bCs/>
          <w:color w:val="7030A0"/>
        </w:rPr>
        <w:t>[3] [4].</w:t>
      </w:r>
      <w:r w:rsidRPr="00FA3E04">
        <w:rPr>
          <w:rFonts w:cstheme="minorHAnsi"/>
          <w:color w:val="7030A0"/>
        </w:rPr>
        <w:t xml:space="preserve"> </w:t>
      </w:r>
    </w:p>
    <w:p w14:paraId="6BE26DEE" w14:textId="77777777" w:rsidR="00F34487" w:rsidRPr="00A13B23" w:rsidRDefault="00F34487" w:rsidP="00F34487">
      <w:pPr>
        <w:pStyle w:val="ListParagraph"/>
        <w:numPr>
          <w:ilvl w:val="2"/>
          <w:numId w:val="3"/>
        </w:numPr>
        <w:rPr>
          <w:rFonts w:cstheme="minorHAnsi"/>
        </w:rPr>
      </w:pPr>
      <w:r w:rsidRPr="00A13B23">
        <w:rPr>
          <w:rFonts w:cstheme="minorHAnsi"/>
        </w:rPr>
        <w:t xml:space="preserve">CU: Representative shot of talent adding </w:t>
      </w:r>
      <w:r>
        <w:rPr>
          <w:rFonts w:cstheme="minorHAnsi"/>
        </w:rPr>
        <w:t xml:space="preserve">primers </w:t>
      </w:r>
      <w:r w:rsidRPr="00A13B23">
        <w:rPr>
          <w:rFonts w:cstheme="minorHAnsi"/>
        </w:rPr>
        <w:t>in a PCR tube.</w:t>
      </w:r>
    </w:p>
    <w:p w14:paraId="68A03FC4" w14:textId="77777777" w:rsidR="00F34487" w:rsidRPr="00CB5A0D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4179">
        <w:rPr>
          <w:rFonts w:cstheme="minorHAnsi"/>
          <w:color w:val="222222"/>
          <w:shd w:val="clear" w:color="auto" w:fill="FFFFFF"/>
        </w:rPr>
        <w:t>TEXT ON A PLAIN BACKGROUND</w:t>
      </w:r>
      <w:r>
        <w:rPr>
          <w:rFonts w:cstheme="minorHAnsi"/>
          <w:color w:val="222222"/>
          <w:shd w:val="clear" w:color="auto" w:fill="FFFFFF"/>
        </w:rPr>
        <w:t>:</w:t>
      </w:r>
    </w:p>
    <w:p w14:paraId="62A29F87" w14:textId="356F4BC9" w:rsidR="00CB5A0D" w:rsidRPr="001D16D8" w:rsidRDefault="00CB5A0D" w:rsidP="00CB5A0D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Reaction Mixture</w:t>
      </w:r>
    </w:p>
    <w:tbl>
      <w:tblPr>
        <w:tblStyle w:val="TableGrid"/>
        <w:tblW w:w="0" w:type="auto"/>
        <w:tblInd w:w="1627" w:type="dxa"/>
        <w:tblLook w:val="04A0" w:firstRow="1" w:lastRow="0" w:firstColumn="1" w:lastColumn="0" w:noHBand="0" w:noVBand="1"/>
      </w:tblPr>
      <w:tblGrid>
        <w:gridCol w:w="2259"/>
        <w:gridCol w:w="1841"/>
      </w:tblGrid>
      <w:tr w:rsidR="00F34487" w14:paraId="663A0FCF" w14:textId="77777777" w:rsidTr="00785AEE">
        <w:trPr>
          <w:trHeight w:val="402"/>
        </w:trPr>
        <w:tc>
          <w:tcPr>
            <w:tcW w:w="2259" w:type="dxa"/>
          </w:tcPr>
          <w:p w14:paraId="66BB4028" w14:textId="361D73FC" w:rsidR="00F34487" w:rsidRDefault="000A00D3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Reagents</w:t>
            </w:r>
          </w:p>
        </w:tc>
        <w:tc>
          <w:tcPr>
            <w:tcW w:w="1841" w:type="dxa"/>
          </w:tcPr>
          <w:p w14:paraId="38992555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640A77">
              <w:rPr>
                <w:rFonts w:cstheme="minorHAnsi"/>
                <w:color w:val="auto"/>
              </w:rPr>
              <w:t>Volume (μL)</w:t>
            </w:r>
          </w:p>
        </w:tc>
      </w:tr>
      <w:tr w:rsidR="00F34487" w14:paraId="0C30F819" w14:textId="77777777" w:rsidTr="00785AEE">
        <w:trPr>
          <w:trHeight w:val="412"/>
        </w:trPr>
        <w:tc>
          <w:tcPr>
            <w:tcW w:w="2259" w:type="dxa"/>
          </w:tcPr>
          <w:p w14:paraId="5C7D618C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Forward primer</w:t>
            </w:r>
          </w:p>
        </w:tc>
        <w:tc>
          <w:tcPr>
            <w:tcW w:w="1841" w:type="dxa"/>
          </w:tcPr>
          <w:p w14:paraId="51142089" w14:textId="7046E62F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1.25</w:t>
            </w:r>
            <w:r w:rsidR="000A00D3">
              <w:rPr>
                <w:rFonts w:cstheme="minorHAnsi"/>
                <w:color w:val="auto"/>
              </w:rPr>
              <w:t xml:space="preserve"> </w:t>
            </w:r>
            <w:r>
              <w:rPr>
                <w:rFonts w:cstheme="minorHAnsi"/>
                <w:color w:val="auto"/>
              </w:rPr>
              <w:t xml:space="preserve"> </w:t>
            </w:r>
          </w:p>
        </w:tc>
      </w:tr>
      <w:tr w:rsidR="00F34487" w14:paraId="5D1C59E5" w14:textId="77777777" w:rsidTr="00785AEE">
        <w:trPr>
          <w:trHeight w:val="402"/>
        </w:trPr>
        <w:tc>
          <w:tcPr>
            <w:tcW w:w="2259" w:type="dxa"/>
          </w:tcPr>
          <w:p w14:paraId="4DAA7FC5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Reverse Primer</w:t>
            </w:r>
          </w:p>
        </w:tc>
        <w:tc>
          <w:tcPr>
            <w:tcW w:w="1841" w:type="dxa"/>
          </w:tcPr>
          <w:p w14:paraId="20F4743F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1.25</w:t>
            </w:r>
          </w:p>
        </w:tc>
      </w:tr>
      <w:tr w:rsidR="00F34487" w14:paraId="44AB9CDD" w14:textId="77777777" w:rsidTr="00785AEE">
        <w:trPr>
          <w:trHeight w:val="402"/>
        </w:trPr>
        <w:tc>
          <w:tcPr>
            <w:tcW w:w="2259" w:type="dxa"/>
          </w:tcPr>
          <w:p w14:paraId="23B18B32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640A77">
              <w:rPr>
                <w:rFonts w:cstheme="minorHAnsi"/>
                <w:color w:val="auto"/>
              </w:rPr>
              <w:t>Taq master mix</w:t>
            </w:r>
          </w:p>
        </w:tc>
        <w:tc>
          <w:tcPr>
            <w:tcW w:w="1841" w:type="dxa"/>
          </w:tcPr>
          <w:p w14:paraId="6D35D14E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12.5</w:t>
            </w:r>
          </w:p>
        </w:tc>
      </w:tr>
      <w:tr w:rsidR="00F34487" w14:paraId="50372140" w14:textId="77777777" w:rsidTr="00785AEE">
        <w:trPr>
          <w:trHeight w:val="402"/>
        </w:trPr>
        <w:tc>
          <w:tcPr>
            <w:tcW w:w="2259" w:type="dxa"/>
          </w:tcPr>
          <w:p w14:paraId="06ADAA1F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Template DNA</w:t>
            </w:r>
          </w:p>
        </w:tc>
        <w:tc>
          <w:tcPr>
            <w:tcW w:w="1841" w:type="dxa"/>
          </w:tcPr>
          <w:p w14:paraId="4F6426F3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</w:t>
            </w:r>
          </w:p>
        </w:tc>
      </w:tr>
      <w:tr w:rsidR="00F34487" w14:paraId="5E594F38" w14:textId="77777777" w:rsidTr="00785AEE">
        <w:trPr>
          <w:trHeight w:val="402"/>
        </w:trPr>
        <w:tc>
          <w:tcPr>
            <w:tcW w:w="2259" w:type="dxa"/>
          </w:tcPr>
          <w:p w14:paraId="6E038072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Water</w:t>
            </w:r>
          </w:p>
        </w:tc>
        <w:tc>
          <w:tcPr>
            <w:tcW w:w="1841" w:type="dxa"/>
          </w:tcPr>
          <w:p w14:paraId="17637A58" w14:textId="77777777" w:rsidR="00F34487" w:rsidRPr="00FB68B1" w:rsidRDefault="00F34487" w:rsidP="00785AEE">
            <w:pPr>
              <w:jc w:val="center"/>
            </w:pPr>
            <w:r>
              <w:t>To a final volume of 25 µL</w:t>
            </w:r>
          </w:p>
        </w:tc>
      </w:tr>
    </w:tbl>
    <w:p w14:paraId="01E2AD15" w14:textId="138995AB" w:rsidR="00544E2C" w:rsidRPr="00B42F9D" w:rsidRDefault="00544E2C" w:rsidP="00544E2C">
      <w:pPr>
        <w:pStyle w:val="ListParagraph"/>
        <w:spacing w:before="120"/>
        <w:ind w:left="1627"/>
        <w:contextualSpacing w:val="0"/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 w:rsidRPr="00DB645B">
        <w:rPr>
          <w:rStyle w:val="1"/>
          <w:rFonts w:eastAsia="SimSun"/>
          <w:b/>
          <w:b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Please use a split-screen layout, showing the talent 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adding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the 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primers in a PCR tube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on one side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(</w:t>
      </w:r>
      <w:r w:rsidR="000D13B1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2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.</w:t>
      </w:r>
      <w:r w:rsidR="00FA3E04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8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.1</w:t>
      </w:r>
      <w:r w:rsidR="009F74CB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) and the reagents volume on the other side (2.8.2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)</w:t>
      </w:r>
    </w:p>
    <w:p w14:paraId="2340FB9A" w14:textId="77777777" w:rsidR="00F34487" w:rsidRDefault="00F34487" w:rsidP="00F3448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9120A" w14:textId="180AC0C1" w:rsidR="00A943EC" w:rsidRPr="00A110AE" w:rsidRDefault="00A110AE" w:rsidP="00A110A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943EC">
        <w:rPr>
          <w:rFonts w:cstheme="minorHAnsi"/>
        </w:rPr>
        <w:t xml:space="preserve">Talent placing the tubes in the PCR and closing the lid </w:t>
      </w:r>
      <w:r w:rsidR="00A943EC" w:rsidRPr="00A110AE">
        <w:rPr>
          <w:rFonts w:cstheme="minorHAnsi"/>
        </w:rPr>
        <w:t xml:space="preserve"> </w:t>
      </w:r>
    </w:p>
    <w:p w14:paraId="0B0B35B5" w14:textId="77777777" w:rsidR="00F34487" w:rsidRPr="00CB5A0D" w:rsidRDefault="00F34487" w:rsidP="00F3448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13B23">
        <w:rPr>
          <w:rFonts w:cstheme="minorHAnsi"/>
          <w:color w:val="222222"/>
          <w:shd w:val="clear" w:color="auto" w:fill="FFFFFF"/>
        </w:rPr>
        <w:lastRenderedPageBreak/>
        <w:t>TEXT ON A PLAIN BACKGROUND:</w:t>
      </w:r>
    </w:p>
    <w:p w14:paraId="71792A9C" w14:textId="77777777" w:rsidR="00CB5A0D" w:rsidRPr="00CB5A0D" w:rsidRDefault="00CB5A0D" w:rsidP="00CB5A0D">
      <w:pPr>
        <w:pStyle w:val="ListParagraph"/>
        <w:rPr>
          <w:rFonts w:cstheme="minorHAnsi"/>
        </w:rPr>
      </w:pPr>
    </w:p>
    <w:p w14:paraId="1E48FF5C" w14:textId="7CDBC750" w:rsidR="00CB5A0D" w:rsidRPr="00A13B23" w:rsidRDefault="00CB5A0D" w:rsidP="00CB5A0D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PCR Conditions</w:t>
      </w:r>
    </w:p>
    <w:tbl>
      <w:tblPr>
        <w:tblStyle w:val="TableGrid"/>
        <w:tblW w:w="0" w:type="auto"/>
        <w:tblInd w:w="1627" w:type="dxa"/>
        <w:tblLook w:val="04A0" w:firstRow="1" w:lastRow="0" w:firstColumn="1" w:lastColumn="0" w:noHBand="0" w:noVBand="1"/>
      </w:tblPr>
      <w:tblGrid>
        <w:gridCol w:w="2259"/>
        <w:gridCol w:w="1841"/>
        <w:gridCol w:w="1843"/>
        <w:gridCol w:w="1666"/>
      </w:tblGrid>
      <w:tr w:rsidR="00F34487" w14:paraId="2A29E0F5" w14:textId="77777777" w:rsidTr="00785AEE">
        <w:trPr>
          <w:trHeight w:val="402"/>
        </w:trPr>
        <w:tc>
          <w:tcPr>
            <w:tcW w:w="2259" w:type="dxa"/>
          </w:tcPr>
          <w:p w14:paraId="48180F5C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841" w:type="dxa"/>
          </w:tcPr>
          <w:p w14:paraId="5E121583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Temperature</w:t>
            </w:r>
          </w:p>
        </w:tc>
        <w:tc>
          <w:tcPr>
            <w:tcW w:w="1843" w:type="dxa"/>
          </w:tcPr>
          <w:p w14:paraId="76D01B4D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Time</w:t>
            </w:r>
          </w:p>
        </w:tc>
        <w:tc>
          <w:tcPr>
            <w:tcW w:w="1666" w:type="dxa"/>
          </w:tcPr>
          <w:p w14:paraId="28B45B93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Cycle</w:t>
            </w:r>
          </w:p>
        </w:tc>
      </w:tr>
      <w:tr w:rsidR="00F34487" w14:paraId="0943957E" w14:textId="77777777" w:rsidTr="00785AEE">
        <w:trPr>
          <w:trHeight w:val="412"/>
        </w:trPr>
        <w:tc>
          <w:tcPr>
            <w:tcW w:w="2259" w:type="dxa"/>
          </w:tcPr>
          <w:p w14:paraId="23A7E694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Initial Denaturation</w:t>
            </w:r>
          </w:p>
        </w:tc>
        <w:tc>
          <w:tcPr>
            <w:tcW w:w="1841" w:type="dxa"/>
          </w:tcPr>
          <w:p w14:paraId="7B4591DB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9</w:t>
            </w:r>
            <w:r>
              <w:rPr>
                <w:rFonts w:cstheme="minorHAnsi"/>
                <w:color w:val="auto"/>
              </w:rPr>
              <w:t>5</w:t>
            </w:r>
            <w:r w:rsidRPr="001D16D8">
              <w:rPr>
                <w:rFonts w:cstheme="minorHAnsi"/>
                <w:color w:val="auto"/>
              </w:rPr>
              <w:t xml:space="preserve"> °C</w:t>
            </w:r>
          </w:p>
        </w:tc>
        <w:tc>
          <w:tcPr>
            <w:tcW w:w="1843" w:type="dxa"/>
          </w:tcPr>
          <w:p w14:paraId="36F97373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 minutes</w:t>
            </w:r>
          </w:p>
        </w:tc>
        <w:tc>
          <w:tcPr>
            <w:tcW w:w="1666" w:type="dxa"/>
          </w:tcPr>
          <w:p w14:paraId="1ACEC40B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  <w:tr w:rsidR="00F34487" w14:paraId="32844D0B" w14:textId="77777777" w:rsidTr="00785AEE">
        <w:trPr>
          <w:trHeight w:val="402"/>
        </w:trPr>
        <w:tc>
          <w:tcPr>
            <w:tcW w:w="2259" w:type="dxa"/>
          </w:tcPr>
          <w:p w14:paraId="00CABECC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Denaturation</w:t>
            </w:r>
          </w:p>
        </w:tc>
        <w:tc>
          <w:tcPr>
            <w:tcW w:w="1841" w:type="dxa"/>
          </w:tcPr>
          <w:p w14:paraId="7D06382D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9</w:t>
            </w:r>
            <w:r>
              <w:rPr>
                <w:rFonts w:cstheme="minorHAnsi"/>
                <w:color w:val="auto"/>
              </w:rPr>
              <w:t>5</w:t>
            </w:r>
            <w:r w:rsidRPr="001D16D8">
              <w:rPr>
                <w:rFonts w:cstheme="minorHAnsi"/>
                <w:color w:val="auto"/>
              </w:rPr>
              <w:t xml:space="preserve"> °C</w:t>
            </w:r>
          </w:p>
        </w:tc>
        <w:tc>
          <w:tcPr>
            <w:tcW w:w="1843" w:type="dxa"/>
          </w:tcPr>
          <w:p w14:paraId="72A60CA8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 seconds</w:t>
            </w:r>
          </w:p>
        </w:tc>
        <w:tc>
          <w:tcPr>
            <w:tcW w:w="1666" w:type="dxa"/>
          </w:tcPr>
          <w:p w14:paraId="67408D94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 cycles</w:t>
            </w:r>
          </w:p>
        </w:tc>
      </w:tr>
      <w:tr w:rsidR="00F34487" w14:paraId="77E6FAF8" w14:textId="77777777" w:rsidTr="00785AEE">
        <w:trPr>
          <w:trHeight w:val="402"/>
        </w:trPr>
        <w:tc>
          <w:tcPr>
            <w:tcW w:w="2259" w:type="dxa"/>
          </w:tcPr>
          <w:p w14:paraId="188C7684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Annealing</w:t>
            </w:r>
          </w:p>
        </w:tc>
        <w:tc>
          <w:tcPr>
            <w:tcW w:w="1841" w:type="dxa"/>
          </w:tcPr>
          <w:p w14:paraId="5FAB5F6C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55°C</w:t>
            </w:r>
          </w:p>
        </w:tc>
        <w:tc>
          <w:tcPr>
            <w:tcW w:w="1843" w:type="dxa"/>
          </w:tcPr>
          <w:p w14:paraId="4C789849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 seconds</w:t>
            </w:r>
          </w:p>
        </w:tc>
        <w:tc>
          <w:tcPr>
            <w:tcW w:w="1666" w:type="dxa"/>
          </w:tcPr>
          <w:p w14:paraId="4977117E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  <w:tr w:rsidR="00F34487" w14:paraId="241B5C87" w14:textId="77777777" w:rsidTr="00785AEE">
        <w:trPr>
          <w:trHeight w:val="402"/>
        </w:trPr>
        <w:tc>
          <w:tcPr>
            <w:tcW w:w="2259" w:type="dxa"/>
          </w:tcPr>
          <w:p w14:paraId="7336E105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Extension</w:t>
            </w:r>
          </w:p>
        </w:tc>
        <w:tc>
          <w:tcPr>
            <w:tcW w:w="1841" w:type="dxa"/>
          </w:tcPr>
          <w:p w14:paraId="1B63706F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72 °C</w:t>
            </w:r>
          </w:p>
        </w:tc>
        <w:tc>
          <w:tcPr>
            <w:tcW w:w="1843" w:type="dxa"/>
          </w:tcPr>
          <w:p w14:paraId="50DD104A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 seconds</w:t>
            </w:r>
          </w:p>
        </w:tc>
        <w:tc>
          <w:tcPr>
            <w:tcW w:w="1666" w:type="dxa"/>
          </w:tcPr>
          <w:p w14:paraId="4BC6C90A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  <w:tr w:rsidR="00F34487" w14:paraId="78EE7B74" w14:textId="77777777" w:rsidTr="00785AEE">
        <w:trPr>
          <w:trHeight w:val="412"/>
        </w:trPr>
        <w:tc>
          <w:tcPr>
            <w:tcW w:w="2259" w:type="dxa"/>
          </w:tcPr>
          <w:p w14:paraId="48B95CFE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Final Extension</w:t>
            </w:r>
          </w:p>
        </w:tc>
        <w:tc>
          <w:tcPr>
            <w:tcW w:w="1841" w:type="dxa"/>
          </w:tcPr>
          <w:p w14:paraId="0A314DB9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72 °C</w:t>
            </w:r>
          </w:p>
        </w:tc>
        <w:tc>
          <w:tcPr>
            <w:tcW w:w="1843" w:type="dxa"/>
          </w:tcPr>
          <w:p w14:paraId="207F76B2" w14:textId="77777777" w:rsidR="00F34487" w:rsidRDefault="00F34487" w:rsidP="00785AEE">
            <w:pPr>
              <w:pStyle w:val="ListParagraph"/>
              <w:numPr>
                <w:ilvl w:val="0"/>
                <w:numId w:val="46"/>
              </w:numPr>
              <w:spacing w:before="12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minutes</w:t>
            </w:r>
          </w:p>
        </w:tc>
        <w:tc>
          <w:tcPr>
            <w:tcW w:w="1666" w:type="dxa"/>
          </w:tcPr>
          <w:p w14:paraId="54F93EE3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</w:tbl>
    <w:p w14:paraId="21E2D4DE" w14:textId="0AC68E44" w:rsidR="00544E2C" w:rsidRPr="00B42F9D" w:rsidRDefault="00544E2C" w:rsidP="00544E2C">
      <w:pPr>
        <w:pStyle w:val="ListParagraph"/>
        <w:spacing w:before="120"/>
        <w:ind w:left="1627"/>
        <w:contextualSpacing w:val="0"/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 w:rsidRPr="00DB645B">
        <w:rPr>
          <w:rStyle w:val="1"/>
          <w:rFonts w:eastAsia="SimSun"/>
          <w:b/>
          <w:b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Please use a split-screen layout, showing the talent placing the tubes into the PCR instrument on one side 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(</w:t>
      </w:r>
      <w:r w:rsidR="000D13B1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2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.</w:t>
      </w:r>
      <w:r w:rsidR="00FA3E04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8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.3) 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and the PCR cycling parameters on the other side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(</w:t>
      </w:r>
      <w:r w:rsidR="000D13B1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2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.</w:t>
      </w:r>
      <w:r w:rsidR="00FA3E04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8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.4)</w:t>
      </w:r>
    </w:p>
    <w:p w14:paraId="70030E0B" w14:textId="77777777" w:rsidR="00F34487" w:rsidRDefault="00F34487" w:rsidP="00F3448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03EB468" w14:textId="165BBE3C" w:rsidR="00F34487" w:rsidRDefault="00F34487" w:rsidP="00F34487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766287">
        <w:rPr>
          <w:rFonts w:cstheme="minorHAnsi"/>
          <w:color w:val="7030A0"/>
        </w:rPr>
        <w:t xml:space="preserve"> Analyze the PCR products on a 1% agarose gel at 150 volts for 45 minutes</w:t>
      </w:r>
      <w:r>
        <w:rPr>
          <w:rFonts w:cstheme="minorHAnsi"/>
          <w:color w:val="7030A0"/>
        </w:rPr>
        <w:t xml:space="preserve"> </w:t>
      </w:r>
      <w:r w:rsidRPr="00766287">
        <w:rPr>
          <w:rFonts w:cstheme="minorHAnsi"/>
          <w:b/>
          <w:bCs/>
          <w:color w:val="7030A0"/>
        </w:rPr>
        <w:t>[1]</w:t>
      </w:r>
      <w:r w:rsidRPr="00766287">
        <w:rPr>
          <w:rFonts w:cstheme="minorHAnsi"/>
          <w:color w:val="7030A0"/>
        </w:rPr>
        <w:t>. Identify colonies showing the expected 700-base-pair aph</w:t>
      </w:r>
      <w:r w:rsidR="00A063C6">
        <w:rPr>
          <w:rFonts w:cstheme="minorHAnsi"/>
          <w:color w:val="7030A0"/>
        </w:rPr>
        <w:t xml:space="preserve"> </w:t>
      </w:r>
      <w:r w:rsidR="008417A5" w:rsidRPr="0007174D">
        <w:rPr>
          <w:rFonts w:cstheme="minorHAnsi"/>
          <w:color w:val="EE0000"/>
        </w:rPr>
        <w:t>(</w:t>
      </w:r>
      <w:r w:rsidR="008417A5" w:rsidRPr="002C3A2F">
        <w:rPr>
          <w:rFonts w:cstheme="minorHAnsi"/>
          <w:i/>
          <w:color w:val="EE0000"/>
        </w:rPr>
        <w:t>A-P-H</w:t>
      </w:r>
      <w:r w:rsidR="008417A5" w:rsidRPr="0007174D">
        <w:rPr>
          <w:rFonts w:cstheme="minorHAnsi"/>
          <w:color w:val="EE0000"/>
        </w:rPr>
        <w:t>)</w:t>
      </w:r>
      <w:r w:rsidRPr="0007174D">
        <w:rPr>
          <w:rFonts w:cstheme="minorHAnsi"/>
          <w:color w:val="EE0000"/>
        </w:rPr>
        <w:t xml:space="preserve"> </w:t>
      </w:r>
      <w:r w:rsidRPr="00766287">
        <w:rPr>
          <w:rFonts w:cstheme="minorHAnsi"/>
          <w:color w:val="7030A0"/>
        </w:rPr>
        <w:t xml:space="preserve">band </w:t>
      </w:r>
      <w:r w:rsidRPr="00766287">
        <w:rPr>
          <w:rFonts w:cstheme="minorHAnsi"/>
          <w:b/>
          <w:bCs/>
          <w:color w:val="7030A0"/>
        </w:rPr>
        <w:t>[2]</w:t>
      </w:r>
      <w:r w:rsidRPr="00766287">
        <w:rPr>
          <w:rFonts w:cstheme="minorHAnsi"/>
          <w:color w:val="7030A0"/>
        </w:rPr>
        <w:t>.</w:t>
      </w:r>
    </w:p>
    <w:p w14:paraId="409BCFB9" w14:textId="77777777" w:rsidR="00F34487" w:rsidRPr="00766287" w:rsidRDefault="00F34487" w:rsidP="00F34487">
      <w:pPr>
        <w:pStyle w:val="ListParagraph"/>
        <w:ind w:left="907"/>
        <w:jc w:val="both"/>
        <w:rPr>
          <w:rFonts w:cstheme="minorHAnsi"/>
          <w:color w:val="7030A0"/>
        </w:rPr>
      </w:pPr>
    </w:p>
    <w:p w14:paraId="347CD329" w14:textId="77777777" w:rsidR="00F34487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766287">
        <w:rPr>
          <w:rFonts w:cstheme="minorHAnsi"/>
        </w:rPr>
        <w:t>Talent adding the sample into the wells of the gel and starting the run</w:t>
      </w:r>
    </w:p>
    <w:p w14:paraId="33BD9566" w14:textId="19F536C9" w:rsidR="00F34487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C11403">
        <w:rPr>
          <w:rFonts w:cstheme="minorHAnsi"/>
          <w:highlight w:val="yellow"/>
        </w:rPr>
        <w:t>SCREEN:</w:t>
      </w:r>
      <w:r w:rsidRPr="00766287">
        <w:rPr>
          <w:rFonts w:cstheme="minorHAnsi"/>
        </w:rPr>
        <w:t xml:space="preserve"> Agarose gel image showing the expected 700-bp </w:t>
      </w:r>
      <w:r w:rsidRPr="00942ECC">
        <w:rPr>
          <w:rFonts w:cstheme="minorHAnsi"/>
        </w:rPr>
        <w:t>aph</w:t>
      </w:r>
      <w:r w:rsidRPr="00766287">
        <w:rPr>
          <w:rFonts w:cstheme="minorHAnsi"/>
        </w:rPr>
        <w:t xml:space="preserve"> band in the confirmed pJV75amber-containing colonies</w:t>
      </w:r>
    </w:p>
    <w:p w14:paraId="22D5C369" w14:textId="0800C047" w:rsidR="004930AC" w:rsidRDefault="004930AC" w:rsidP="004930AC">
      <w:pPr>
        <w:pStyle w:val="ListParagraph"/>
        <w:spacing w:before="120"/>
        <w:ind w:left="851"/>
        <w:contextualSpacing w:val="0"/>
      </w:pPr>
    </w:p>
    <w:p w14:paraId="2A07F869" w14:textId="432301EA" w:rsidR="00181470" w:rsidRDefault="00181470" w:rsidP="0018147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i/>
        </w:rPr>
      </w:pPr>
      <w:r w:rsidRPr="00181470">
        <w:rPr>
          <w:rFonts w:cstheme="minorHAnsi"/>
          <w:b/>
          <w:bCs/>
        </w:rPr>
        <w:t xml:space="preserve">Recombineering and </w:t>
      </w:r>
      <w:r w:rsidR="00CC6B15" w:rsidRPr="00181470">
        <w:rPr>
          <w:rFonts w:cstheme="minorHAnsi"/>
          <w:b/>
          <w:bCs/>
        </w:rPr>
        <w:t>Screening</w:t>
      </w:r>
      <w:r w:rsidRPr="00181470">
        <w:rPr>
          <w:rFonts w:cstheme="minorHAnsi"/>
          <w:b/>
          <w:bCs/>
        </w:rPr>
        <w:t xml:space="preserve"> </w:t>
      </w:r>
      <w:r w:rsidR="00CC6B15">
        <w:rPr>
          <w:rFonts w:cstheme="minorHAnsi"/>
          <w:b/>
          <w:bCs/>
        </w:rPr>
        <w:t>of Recombinant</w:t>
      </w:r>
      <w:r w:rsidR="008E505B">
        <w:rPr>
          <w:rFonts w:cstheme="minorHAnsi"/>
          <w:b/>
          <w:bCs/>
        </w:rPr>
        <w:t>s</w:t>
      </w:r>
    </w:p>
    <w:p w14:paraId="4E0D5330" w14:textId="203EF349" w:rsidR="002C3A2F" w:rsidRDefault="002C3A2F" w:rsidP="002C3A2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>Christian Otum</w:t>
      </w:r>
    </w:p>
    <w:p w14:paraId="1D540C12" w14:textId="77777777" w:rsidR="00F34487" w:rsidRPr="00D7547B" w:rsidRDefault="00F34487" w:rsidP="00F3448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C5FDABE" w14:textId="6E9DEBB2" w:rsidR="00F34487" w:rsidRDefault="00F34487" w:rsidP="00F34487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8214B5">
        <w:rPr>
          <w:rFonts w:cstheme="minorHAnsi"/>
          <w:color w:val="7030A0"/>
        </w:rPr>
        <w:t xml:space="preserve">Inoculate a confirmed pJV75amber single colony into 20 milliliters of 7H9-OADC-Tween supplemented with </w:t>
      </w:r>
      <w:r w:rsidR="00981CCA" w:rsidRPr="008214B5">
        <w:rPr>
          <w:rFonts w:cstheme="minorHAnsi"/>
          <w:color w:val="7030A0"/>
        </w:rPr>
        <w:t xml:space="preserve">25 micrograms per milliliter </w:t>
      </w:r>
      <w:r w:rsidRPr="008214B5">
        <w:rPr>
          <w:rFonts w:cstheme="minorHAnsi"/>
          <w:color w:val="7030A0"/>
        </w:rPr>
        <w:t xml:space="preserve">kanamycin and 0.2% succinate </w:t>
      </w:r>
      <w:r w:rsidRPr="008214B5">
        <w:rPr>
          <w:rFonts w:cstheme="minorHAnsi"/>
          <w:b/>
          <w:bCs/>
          <w:color w:val="7030A0"/>
        </w:rPr>
        <w:t>[1]</w:t>
      </w:r>
      <w:r w:rsidRPr="008214B5">
        <w:rPr>
          <w:rFonts w:cstheme="minorHAnsi"/>
          <w:color w:val="7030A0"/>
        </w:rPr>
        <w:t xml:space="preserve">. Incubate the culture at 37 degrees Celsius </w:t>
      </w:r>
      <w:r w:rsidR="00A47D98">
        <w:rPr>
          <w:rFonts w:cstheme="minorHAnsi"/>
          <w:color w:val="7030A0"/>
        </w:rPr>
        <w:t>until</w:t>
      </w:r>
      <w:r w:rsidRPr="008214B5">
        <w:rPr>
          <w:rFonts w:cstheme="minorHAnsi"/>
          <w:color w:val="7030A0"/>
        </w:rPr>
        <w:t xml:space="preserve"> an </w:t>
      </w:r>
      <w:r w:rsidR="00377B52">
        <w:rPr>
          <w:rFonts w:cstheme="minorHAnsi"/>
          <w:color w:val="7030A0"/>
        </w:rPr>
        <w:t>optical density at 600 nanometers</w:t>
      </w:r>
      <w:r w:rsidR="00377B52" w:rsidRPr="00766319">
        <w:rPr>
          <w:rFonts w:cstheme="minorHAnsi"/>
          <w:color w:val="7030A0"/>
        </w:rPr>
        <w:t xml:space="preserve"> </w:t>
      </w:r>
      <w:r w:rsidR="00A76749">
        <w:rPr>
          <w:rFonts w:cstheme="minorHAnsi"/>
          <w:color w:val="7030A0"/>
        </w:rPr>
        <w:t xml:space="preserve">reaches </w:t>
      </w:r>
      <w:r w:rsidRPr="008214B5">
        <w:rPr>
          <w:rFonts w:cstheme="minorHAnsi"/>
          <w:color w:val="7030A0"/>
        </w:rPr>
        <w:t xml:space="preserve">0.6 </w:t>
      </w:r>
      <w:r w:rsidR="00A47D98" w:rsidRPr="008214B5">
        <w:rPr>
          <w:rFonts w:cstheme="minorHAnsi"/>
          <w:b/>
          <w:bCs/>
          <w:color w:val="7030A0"/>
        </w:rPr>
        <w:t>[</w:t>
      </w:r>
      <w:r w:rsidRPr="008214B5">
        <w:rPr>
          <w:rFonts w:cstheme="minorHAnsi"/>
          <w:b/>
          <w:bCs/>
          <w:color w:val="7030A0"/>
        </w:rPr>
        <w:t>2]</w:t>
      </w:r>
      <w:r w:rsidR="00A76749">
        <w:rPr>
          <w:rFonts w:cstheme="minorHAnsi"/>
          <w:color w:val="7030A0"/>
        </w:rPr>
        <w:t xml:space="preserve">. Then, </w:t>
      </w:r>
      <w:r w:rsidRPr="008214B5">
        <w:rPr>
          <w:rFonts w:cstheme="minorHAnsi"/>
          <w:color w:val="7030A0"/>
        </w:rPr>
        <w:t xml:space="preserve">harvest the cells </w:t>
      </w:r>
      <w:r w:rsidR="00FE34AB" w:rsidRPr="000333E5">
        <w:rPr>
          <w:rFonts w:cstheme="minorHAnsi"/>
          <w:color w:val="7030A0"/>
        </w:rPr>
        <w:t>at an optical density at 600 nanometers of 0.6</w:t>
      </w:r>
      <w:r w:rsidR="00FE34AB">
        <w:rPr>
          <w:rFonts w:cstheme="minorHAnsi"/>
          <w:color w:val="7030A0"/>
        </w:rPr>
        <w:t>-</w:t>
      </w:r>
      <w:r w:rsidR="00FE34AB" w:rsidRPr="000333E5">
        <w:rPr>
          <w:rFonts w:cstheme="minorHAnsi"/>
          <w:color w:val="7030A0"/>
        </w:rPr>
        <w:t>1.0</w:t>
      </w:r>
      <w:r w:rsidR="00FE34AB">
        <w:rPr>
          <w:rFonts w:cstheme="minorHAnsi"/>
          <w:color w:val="7030A0"/>
        </w:rPr>
        <w:t xml:space="preserve"> </w:t>
      </w:r>
      <w:r w:rsidR="00FE34AB" w:rsidRPr="00FE34AB">
        <w:rPr>
          <w:rFonts w:cstheme="minorHAnsi"/>
          <w:b/>
          <w:bCs/>
          <w:color w:val="7030A0"/>
        </w:rPr>
        <w:t>[3]</w:t>
      </w:r>
      <w:r w:rsidR="000B483A">
        <w:rPr>
          <w:rFonts w:cstheme="minorHAnsi"/>
          <w:b/>
          <w:bCs/>
          <w:color w:val="7030A0"/>
        </w:rPr>
        <w:t xml:space="preserve"> </w:t>
      </w:r>
      <w:r w:rsidR="000B483A" w:rsidRPr="000B483A">
        <w:rPr>
          <w:rFonts w:cstheme="minorHAnsi"/>
          <w:color w:val="7030A0"/>
        </w:rPr>
        <w:t>and discard the supernatant</w:t>
      </w:r>
      <w:r w:rsidR="000B483A">
        <w:rPr>
          <w:rFonts w:cstheme="minorHAnsi"/>
          <w:color w:val="7030A0"/>
        </w:rPr>
        <w:t xml:space="preserve"> </w:t>
      </w:r>
      <w:r w:rsidR="000B483A" w:rsidRPr="000B483A">
        <w:rPr>
          <w:rFonts w:cstheme="minorHAnsi"/>
          <w:b/>
          <w:bCs/>
          <w:color w:val="7030A0"/>
        </w:rPr>
        <w:t>[4]</w:t>
      </w:r>
      <w:r w:rsidR="00FE34AB" w:rsidRPr="000B483A">
        <w:rPr>
          <w:rFonts w:cstheme="minorHAnsi"/>
          <w:color w:val="7030A0"/>
        </w:rPr>
        <w:t>.</w:t>
      </w:r>
      <w:r w:rsidR="00FE34AB">
        <w:rPr>
          <w:rFonts w:cstheme="minorHAnsi"/>
          <w:color w:val="7030A0"/>
        </w:rPr>
        <w:t xml:space="preserve"> </w:t>
      </w:r>
      <w:r w:rsidR="000B483A">
        <w:rPr>
          <w:rFonts w:cstheme="minorHAnsi"/>
          <w:color w:val="7030A0"/>
        </w:rPr>
        <w:t xml:space="preserve">After washing </w:t>
      </w:r>
      <w:r w:rsidR="00FE34AB">
        <w:rPr>
          <w:rFonts w:cstheme="minorHAnsi"/>
          <w:color w:val="7030A0"/>
        </w:rPr>
        <w:t>the cells three times with cold 10% glycerol</w:t>
      </w:r>
      <w:r w:rsidR="000B483A">
        <w:rPr>
          <w:rFonts w:cstheme="minorHAnsi"/>
          <w:color w:val="7030A0"/>
        </w:rPr>
        <w:t xml:space="preserve">, </w:t>
      </w:r>
      <w:r w:rsidR="00A76749" w:rsidRPr="000333E5">
        <w:rPr>
          <w:rFonts w:cstheme="minorHAnsi"/>
          <w:color w:val="7030A0"/>
        </w:rPr>
        <w:t>resuspend them in 10% glycerol to obtain a cell concentration of 10</w:t>
      </w:r>
      <w:r w:rsidR="00A76749" w:rsidRPr="000333E5">
        <w:rPr>
          <w:rFonts w:cstheme="minorHAnsi"/>
          <w:color w:val="7030A0"/>
          <w:vertAlign w:val="superscript"/>
        </w:rPr>
        <w:t xml:space="preserve">11 </w:t>
      </w:r>
      <w:r w:rsidR="00A76749" w:rsidRPr="000333E5">
        <w:rPr>
          <w:rFonts w:cstheme="minorHAnsi"/>
          <w:color w:val="7030A0"/>
        </w:rPr>
        <w:t xml:space="preserve">cells per </w:t>
      </w:r>
      <w:r w:rsidR="00A76749">
        <w:rPr>
          <w:rFonts w:cstheme="minorHAnsi"/>
          <w:color w:val="7030A0"/>
        </w:rPr>
        <w:t xml:space="preserve">milliliter </w:t>
      </w:r>
      <w:r w:rsidRPr="008214B5">
        <w:rPr>
          <w:rFonts w:cstheme="minorHAnsi"/>
          <w:b/>
          <w:bCs/>
          <w:color w:val="7030A0"/>
        </w:rPr>
        <w:t>[</w:t>
      </w:r>
      <w:r w:rsidR="00FE34AB">
        <w:rPr>
          <w:rFonts w:cstheme="minorHAnsi"/>
          <w:b/>
          <w:bCs/>
          <w:color w:val="7030A0"/>
        </w:rPr>
        <w:t>5</w:t>
      </w:r>
      <w:r w:rsidRPr="008214B5">
        <w:rPr>
          <w:rFonts w:cstheme="minorHAnsi"/>
          <w:b/>
          <w:bCs/>
          <w:color w:val="7030A0"/>
        </w:rPr>
        <w:t>].</w:t>
      </w:r>
      <w:r w:rsidRPr="008214B5">
        <w:rPr>
          <w:rFonts w:cstheme="minorHAnsi"/>
          <w:color w:val="7030A0"/>
        </w:rPr>
        <w:t xml:space="preserve"> </w:t>
      </w:r>
    </w:p>
    <w:p w14:paraId="1E74C1C6" w14:textId="77777777" w:rsidR="00FE34AB" w:rsidRPr="008214B5" w:rsidRDefault="00FE34AB" w:rsidP="00FE34AB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44577A73" w14:textId="77777777" w:rsidR="00F34487" w:rsidRPr="00766319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  <w:color w:val="auto"/>
        </w:rPr>
      </w:pPr>
      <w:r w:rsidRPr="00F22383">
        <w:rPr>
          <w:rFonts w:cstheme="minorHAnsi"/>
        </w:rPr>
        <w:t xml:space="preserve">Talent adding a single colony into 20 milliliters of 7H9-OADC-Tween </w:t>
      </w:r>
    </w:p>
    <w:p w14:paraId="6B0155EE" w14:textId="77777777" w:rsidR="00F34487" w:rsidRPr="00FE34AB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  <w:color w:val="auto"/>
        </w:rPr>
      </w:pPr>
      <w:r>
        <w:rPr>
          <w:rFonts w:cstheme="minorHAnsi"/>
        </w:rPr>
        <w:t xml:space="preserve">Talent placing the culture </w:t>
      </w:r>
      <w:r>
        <w:rPr>
          <w:rFonts w:cstheme="minorHAnsi"/>
          <w:color w:val="auto"/>
        </w:rPr>
        <w:t xml:space="preserve">at 37 </w:t>
      </w:r>
      <w:r w:rsidRPr="001D16D8">
        <w:rPr>
          <w:rFonts w:cstheme="minorHAnsi"/>
          <w:color w:val="auto"/>
        </w:rPr>
        <w:t>°C</w:t>
      </w:r>
      <w:r>
        <w:rPr>
          <w:rFonts w:cstheme="minorHAnsi"/>
          <w:color w:val="auto"/>
        </w:rPr>
        <w:t xml:space="preserve"> </w:t>
      </w:r>
      <w:r>
        <w:rPr>
          <w:rFonts w:cstheme="minorHAnsi"/>
        </w:rPr>
        <w:t xml:space="preserve"> </w:t>
      </w:r>
    </w:p>
    <w:p w14:paraId="4B69E029" w14:textId="58DF7308" w:rsidR="00FE34AB" w:rsidRDefault="009167A1" w:rsidP="00FE34A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  </w:t>
      </w:r>
      <w:r w:rsidRPr="009167A1">
        <w:rPr>
          <w:i/>
          <w:iCs/>
          <w:color w:val="0070C0"/>
        </w:rPr>
        <w:t>Reuse 2.1.</w:t>
      </w:r>
      <w:r w:rsidR="000B483A">
        <w:rPr>
          <w:i/>
          <w:iCs/>
          <w:color w:val="0070C0"/>
        </w:rPr>
        <w:t>3</w:t>
      </w:r>
    </w:p>
    <w:p w14:paraId="0C608B20" w14:textId="1DAE02A9" w:rsidR="009167A1" w:rsidRDefault="009167A1" w:rsidP="00FE34A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  </w:t>
      </w:r>
      <w:r w:rsidRPr="009167A1">
        <w:rPr>
          <w:i/>
          <w:iCs/>
          <w:color w:val="0070C0"/>
        </w:rPr>
        <w:t>Reuse 2.</w:t>
      </w:r>
      <w:r w:rsidR="000B483A">
        <w:rPr>
          <w:i/>
          <w:iCs/>
          <w:color w:val="0070C0"/>
        </w:rPr>
        <w:t>2.1</w:t>
      </w:r>
    </w:p>
    <w:p w14:paraId="37C958BD" w14:textId="47CC8DE8" w:rsidR="00FE34AB" w:rsidRDefault="009167A1" w:rsidP="00FE34A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  </w:t>
      </w:r>
      <w:r w:rsidRPr="009167A1">
        <w:rPr>
          <w:i/>
          <w:iCs/>
          <w:color w:val="0070C0"/>
        </w:rPr>
        <w:t>Reuse 2.</w:t>
      </w:r>
      <w:r w:rsidR="000B483A">
        <w:rPr>
          <w:i/>
          <w:iCs/>
          <w:color w:val="0070C0"/>
        </w:rPr>
        <w:t>2</w:t>
      </w:r>
      <w:r w:rsidRPr="009167A1">
        <w:rPr>
          <w:i/>
          <w:iCs/>
          <w:color w:val="0070C0"/>
        </w:rPr>
        <w:t>.</w:t>
      </w:r>
      <w:r w:rsidR="000B483A">
        <w:rPr>
          <w:i/>
          <w:iCs/>
          <w:color w:val="0070C0"/>
        </w:rPr>
        <w:t>3</w:t>
      </w:r>
    </w:p>
    <w:p w14:paraId="1F66EFE2" w14:textId="77777777" w:rsidR="00F34487" w:rsidRDefault="00F34487" w:rsidP="00F34487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4B0D8193" w14:textId="4184C57E" w:rsidR="00F34487" w:rsidRPr="008214B5" w:rsidRDefault="00B4144E" w:rsidP="00F34487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A</w:t>
      </w:r>
      <w:r w:rsidR="00F34487" w:rsidRPr="008214B5">
        <w:rPr>
          <w:rFonts w:cstheme="minorHAnsi"/>
          <w:color w:val="7030A0"/>
        </w:rPr>
        <w:t xml:space="preserve">dd acetamide to a final concentration of 0.2% </w:t>
      </w:r>
      <w:r w:rsidR="00F34487" w:rsidRPr="008214B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F34487" w:rsidRPr="008214B5">
        <w:rPr>
          <w:rFonts w:cstheme="minorHAnsi"/>
          <w:b/>
          <w:bCs/>
          <w:color w:val="7030A0"/>
        </w:rPr>
        <w:t>].</w:t>
      </w:r>
      <w:r w:rsidR="00F34487" w:rsidRPr="008214B5">
        <w:rPr>
          <w:rFonts w:cstheme="minorHAnsi"/>
          <w:color w:val="7030A0"/>
        </w:rPr>
        <w:t xml:space="preserve"> </w:t>
      </w:r>
      <w:r w:rsidR="006B523B" w:rsidRPr="008214B5">
        <w:rPr>
          <w:rFonts w:cstheme="minorHAnsi"/>
          <w:color w:val="7030A0"/>
        </w:rPr>
        <w:t>I</w:t>
      </w:r>
      <w:r w:rsidR="00F34487" w:rsidRPr="008214B5">
        <w:rPr>
          <w:rFonts w:cstheme="minorHAnsi"/>
          <w:color w:val="7030A0"/>
        </w:rPr>
        <w:t xml:space="preserve">ncubate overnight at 37 degrees Celsius </w:t>
      </w:r>
      <w:r w:rsidR="00F34487" w:rsidRPr="008214B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F34487" w:rsidRPr="008214B5">
        <w:rPr>
          <w:rFonts w:cstheme="minorHAnsi"/>
          <w:b/>
          <w:bCs/>
          <w:color w:val="7030A0"/>
        </w:rPr>
        <w:t>].</w:t>
      </w:r>
    </w:p>
    <w:p w14:paraId="6030C163" w14:textId="09FB0CB6" w:rsidR="00F34487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766319">
        <w:rPr>
          <w:rFonts w:cstheme="minorHAnsi"/>
        </w:rPr>
        <w:t>adding acetamide to the cell suspension</w:t>
      </w:r>
    </w:p>
    <w:p w14:paraId="4977DCC3" w14:textId="77777777" w:rsidR="00F34487" w:rsidRPr="00FB25DB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Pr="00FB25DB">
        <w:rPr>
          <w:rFonts w:cstheme="minorHAnsi"/>
          <w:color w:val="auto"/>
        </w:rPr>
        <w:t xml:space="preserve"> placing the culture at 37 °C </w:t>
      </w:r>
    </w:p>
    <w:p w14:paraId="165D10F7" w14:textId="77777777" w:rsidR="00F34487" w:rsidRDefault="00F34487" w:rsidP="00F34487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0B608B55" w14:textId="6BD3A632" w:rsidR="00F34487" w:rsidRPr="006A1F18" w:rsidRDefault="00F34487" w:rsidP="00F34487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6A1F18">
        <w:rPr>
          <w:rFonts w:cstheme="minorHAnsi"/>
          <w:color w:val="7030A0"/>
        </w:rPr>
        <w:t xml:space="preserve">Arrange </w:t>
      </w:r>
      <w:r>
        <w:rPr>
          <w:rFonts w:cstheme="minorHAnsi"/>
          <w:color w:val="7030A0"/>
        </w:rPr>
        <w:t xml:space="preserve">labeled electroporation cuvettes containing 100 microliters of </w:t>
      </w:r>
      <w:r w:rsidRPr="006A1F18">
        <w:rPr>
          <w:rFonts w:cstheme="minorHAnsi"/>
          <w:color w:val="7030A0"/>
        </w:rPr>
        <w:t>induced, competent M</w:t>
      </w:r>
      <w:r w:rsidR="00377B52">
        <w:rPr>
          <w:rFonts w:cstheme="minorHAnsi"/>
          <w:color w:val="7030A0"/>
        </w:rPr>
        <w:t>ycobacterium</w:t>
      </w:r>
      <w:r w:rsidRPr="006A1F18">
        <w:rPr>
          <w:rFonts w:cstheme="minorHAnsi"/>
          <w:color w:val="7030A0"/>
        </w:rPr>
        <w:t xml:space="preserve"> tuberculosis cells</w:t>
      </w:r>
      <w:r>
        <w:rPr>
          <w:rFonts w:cstheme="minorHAnsi"/>
          <w:color w:val="7030A0"/>
        </w:rPr>
        <w:t xml:space="preserve"> </w:t>
      </w:r>
      <w:r w:rsidRPr="002F558F">
        <w:rPr>
          <w:rFonts w:cstheme="minorHAnsi"/>
          <w:b/>
          <w:bCs/>
          <w:color w:val="7030A0"/>
        </w:rPr>
        <w:t>[1]</w:t>
      </w:r>
      <w:r w:rsidRPr="006A1F18">
        <w:rPr>
          <w:rFonts w:cstheme="minorHAnsi"/>
          <w:color w:val="7030A0"/>
        </w:rPr>
        <w:t xml:space="preserve">. </w:t>
      </w:r>
      <w:r w:rsidR="00761815" w:rsidRPr="00761815">
        <w:rPr>
          <w:rFonts w:cstheme="minorHAnsi"/>
          <w:color w:val="7030A0"/>
        </w:rPr>
        <w:t>Add the appropriate oligonucleotide or control solution to each sample and control cuvette</w:t>
      </w:r>
      <w:r w:rsidR="00761815">
        <w:rPr>
          <w:rFonts w:cstheme="minorHAnsi"/>
          <w:color w:val="7030A0"/>
        </w:rPr>
        <w:t xml:space="preserve"> </w:t>
      </w:r>
      <w:r w:rsidRPr="002F558F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2F558F">
        <w:rPr>
          <w:rFonts w:cstheme="minorHAnsi"/>
          <w:b/>
          <w:bCs/>
          <w:color w:val="7030A0"/>
        </w:rPr>
        <w:t>]</w:t>
      </w:r>
      <w:r w:rsidR="00761815">
        <w:rPr>
          <w:rFonts w:cstheme="minorHAnsi"/>
          <w:b/>
          <w:bCs/>
          <w:color w:val="7030A0"/>
        </w:rPr>
        <w:t>[3]</w:t>
      </w:r>
      <w:r w:rsidRPr="006A1F18">
        <w:rPr>
          <w:rFonts w:cstheme="minorHAnsi"/>
          <w:color w:val="7030A0"/>
        </w:rPr>
        <w:t>. Mix each preparation gently by pipetting</w:t>
      </w:r>
      <w:r>
        <w:rPr>
          <w:rFonts w:cstheme="minorHAnsi"/>
          <w:color w:val="7030A0"/>
        </w:rPr>
        <w:t xml:space="preserve"> </w:t>
      </w:r>
      <w:r w:rsidRPr="002F558F">
        <w:rPr>
          <w:rFonts w:cstheme="minorHAnsi"/>
          <w:b/>
          <w:bCs/>
          <w:color w:val="7030A0"/>
        </w:rPr>
        <w:t>[</w:t>
      </w:r>
      <w:r w:rsidR="00761815">
        <w:rPr>
          <w:rFonts w:cstheme="minorHAnsi"/>
          <w:b/>
          <w:bCs/>
          <w:color w:val="7030A0"/>
        </w:rPr>
        <w:t>4</w:t>
      </w:r>
      <w:r w:rsidRPr="002F558F">
        <w:rPr>
          <w:rFonts w:cstheme="minorHAnsi"/>
          <w:b/>
          <w:bCs/>
          <w:color w:val="7030A0"/>
        </w:rPr>
        <w:t>]</w:t>
      </w:r>
      <w:r w:rsidRPr="006A1F18">
        <w:rPr>
          <w:rFonts w:cstheme="minorHAnsi"/>
          <w:color w:val="7030A0"/>
        </w:rPr>
        <w:t>.</w:t>
      </w:r>
    </w:p>
    <w:p w14:paraId="11CDE6D1" w14:textId="77777777" w:rsidR="00F34487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2500D">
        <w:rPr>
          <w:rFonts w:cstheme="minorHAnsi"/>
        </w:rPr>
        <w:t>Talent arranging the labeled electroporation cuvettes.</w:t>
      </w:r>
    </w:p>
    <w:p w14:paraId="231C967A" w14:textId="610962AC" w:rsidR="00F34487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A943EC">
        <w:rPr>
          <w:rFonts w:cstheme="minorHAnsi"/>
        </w:rPr>
        <w:t>S</w:t>
      </w:r>
      <w:r>
        <w:rPr>
          <w:rFonts w:cstheme="minorHAnsi"/>
        </w:rPr>
        <w:t xml:space="preserve">hot of Talent adding DNA </w:t>
      </w:r>
      <w:r w:rsidR="008A17C2">
        <w:rPr>
          <w:rFonts w:cstheme="minorHAnsi"/>
        </w:rPr>
        <w:t>or control solution</w:t>
      </w:r>
      <w:r>
        <w:rPr>
          <w:rFonts w:cstheme="minorHAnsi"/>
        </w:rPr>
        <w:t xml:space="preserve"> in respective labeled cuvettes</w:t>
      </w:r>
    </w:p>
    <w:p w14:paraId="7472C147" w14:textId="77777777" w:rsidR="00761815" w:rsidRPr="00CB5A0D" w:rsidRDefault="00761815" w:rsidP="0076181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13B23">
        <w:rPr>
          <w:rFonts w:cstheme="minorHAnsi"/>
          <w:color w:val="222222"/>
          <w:shd w:val="clear" w:color="auto" w:fill="FFFFFF"/>
        </w:rPr>
        <w:t>TEXT ON A PLAIN BACKGROUND:</w:t>
      </w:r>
    </w:p>
    <w:p w14:paraId="3B3B74F3" w14:textId="4511F7B9" w:rsidR="00CB5A0D" w:rsidRPr="00A13B23" w:rsidRDefault="00CB5A0D" w:rsidP="00CB5A0D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>Sample and Control Conditions</w:t>
      </w:r>
    </w:p>
    <w:tbl>
      <w:tblPr>
        <w:tblStyle w:val="TableGrid"/>
        <w:tblW w:w="0" w:type="auto"/>
        <w:tblInd w:w="1627" w:type="dxa"/>
        <w:tblLook w:val="04A0" w:firstRow="1" w:lastRow="0" w:firstColumn="1" w:lastColumn="0" w:noHBand="0" w:noVBand="1"/>
      </w:tblPr>
      <w:tblGrid>
        <w:gridCol w:w="2196"/>
        <w:gridCol w:w="4819"/>
      </w:tblGrid>
      <w:tr w:rsidR="00761815" w14:paraId="14E37419" w14:textId="77777777" w:rsidTr="00761815">
        <w:trPr>
          <w:trHeight w:val="402"/>
        </w:trPr>
        <w:tc>
          <w:tcPr>
            <w:tcW w:w="2196" w:type="dxa"/>
          </w:tcPr>
          <w:p w14:paraId="716DC1AB" w14:textId="1EBBD0AE" w:rsidR="00761815" w:rsidRDefault="00761815" w:rsidP="007D6745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Labeled Cuvettes</w:t>
            </w:r>
          </w:p>
        </w:tc>
        <w:tc>
          <w:tcPr>
            <w:tcW w:w="4819" w:type="dxa"/>
          </w:tcPr>
          <w:p w14:paraId="1AABA726" w14:textId="328B94C6" w:rsidR="00761815" w:rsidRDefault="00761815" w:rsidP="007D6745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761815">
              <w:rPr>
                <w:rFonts w:cstheme="minorHAnsi"/>
              </w:rPr>
              <w:t>Addition</w:t>
            </w:r>
          </w:p>
        </w:tc>
      </w:tr>
      <w:tr w:rsidR="00761815" w14:paraId="20ECADC3" w14:textId="77777777" w:rsidTr="00761815">
        <w:trPr>
          <w:trHeight w:val="412"/>
        </w:trPr>
        <w:tc>
          <w:tcPr>
            <w:tcW w:w="2196" w:type="dxa"/>
          </w:tcPr>
          <w:p w14:paraId="74E98F83" w14:textId="443B67BF" w:rsidR="00761815" w:rsidRDefault="00761815" w:rsidP="007D6745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Sample</w:t>
            </w:r>
          </w:p>
        </w:tc>
        <w:tc>
          <w:tcPr>
            <w:tcW w:w="4819" w:type="dxa"/>
          </w:tcPr>
          <w:p w14:paraId="3F3389C7" w14:textId="4C90E8ED" w:rsidR="00761815" w:rsidRPr="001D16D8" w:rsidRDefault="00761815" w:rsidP="00761815">
            <w:pPr>
              <w:pStyle w:val="ListParagraph"/>
              <w:spacing w:before="120"/>
              <w:ind w:left="0"/>
              <w:contextualSpacing w:val="0"/>
              <w:rPr>
                <w:rFonts w:cstheme="minorHAnsi"/>
                <w:color w:val="auto"/>
              </w:rPr>
            </w:pPr>
            <w:r w:rsidRPr="00761815">
              <w:rPr>
                <w:rFonts w:ascii="Calibri" w:hAnsi="Calibri" w:cs="Calibri"/>
                <w:color w:val="auto"/>
                <w:lang w:val="en-ZA"/>
              </w:rPr>
              <w:t>1 µg</w:t>
            </w:r>
            <w:r>
              <w:rPr>
                <w:rFonts w:ascii="Calibri" w:hAnsi="Calibri" w:cs="Calibri"/>
                <w:color w:val="auto"/>
                <w:lang w:val="en-ZA"/>
              </w:rPr>
              <w:t xml:space="preserve"> </w:t>
            </w:r>
            <w:r w:rsidRPr="00761815">
              <w:rPr>
                <w:rFonts w:cstheme="minorHAnsi"/>
                <w:color w:val="auto"/>
              </w:rPr>
              <w:t>JCV198 ssDNA</w:t>
            </w:r>
            <w:r>
              <w:rPr>
                <w:rFonts w:cstheme="minorHAnsi"/>
                <w:color w:val="auto"/>
              </w:rPr>
              <w:t xml:space="preserve"> </w:t>
            </w:r>
            <w:r w:rsidRPr="00761815">
              <w:rPr>
                <w:rFonts w:cstheme="minorHAnsi"/>
                <w:color w:val="auto"/>
              </w:rPr>
              <w:t>and</w:t>
            </w:r>
            <w:r>
              <w:rPr>
                <w:rFonts w:cstheme="minorHAnsi"/>
                <w:color w:val="auto"/>
              </w:rPr>
              <w:t xml:space="preserve"> </w:t>
            </w:r>
            <w:r w:rsidRPr="00761815">
              <w:rPr>
                <w:rFonts w:ascii="Calibri" w:hAnsi="Calibri" w:cs="Calibri"/>
                <w:color w:val="auto"/>
                <w:lang w:val="en-ZA"/>
              </w:rPr>
              <w:t xml:space="preserve">1 µg </w:t>
            </w:r>
            <w:r w:rsidRPr="00761815">
              <w:rPr>
                <w:rFonts w:cstheme="minorHAnsi"/>
                <w:color w:val="auto"/>
              </w:rPr>
              <w:t>recombineering ssDNA oligonucleotide</w:t>
            </w:r>
          </w:p>
        </w:tc>
      </w:tr>
      <w:tr w:rsidR="00761815" w14:paraId="0541ABD1" w14:textId="77777777" w:rsidTr="00761815">
        <w:trPr>
          <w:trHeight w:val="402"/>
        </w:trPr>
        <w:tc>
          <w:tcPr>
            <w:tcW w:w="2196" w:type="dxa"/>
          </w:tcPr>
          <w:p w14:paraId="32D2CA30" w14:textId="2E4CE721" w:rsidR="00761815" w:rsidRDefault="00761815" w:rsidP="007D6745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Positive control</w:t>
            </w:r>
          </w:p>
        </w:tc>
        <w:tc>
          <w:tcPr>
            <w:tcW w:w="4819" w:type="dxa"/>
          </w:tcPr>
          <w:p w14:paraId="5BA35DB1" w14:textId="2854D705" w:rsidR="00761815" w:rsidRPr="001D16D8" w:rsidRDefault="00761815" w:rsidP="00761815">
            <w:pPr>
              <w:pStyle w:val="ListParagraph"/>
              <w:spacing w:before="120"/>
              <w:ind w:left="0"/>
              <w:contextualSpacing w:val="0"/>
              <w:rPr>
                <w:rFonts w:cstheme="minorHAnsi"/>
                <w:color w:val="auto"/>
              </w:rPr>
            </w:pPr>
            <w:r w:rsidRPr="00761815">
              <w:rPr>
                <w:rFonts w:ascii="Calibri" w:hAnsi="Calibri" w:cs="Calibri"/>
                <w:color w:val="auto"/>
                <w:lang w:val="en-ZA"/>
              </w:rPr>
              <w:t>1 µg JCV</w:t>
            </w:r>
            <w:r w:rsidRPr="00761815">
              <w:rPr>
                <w:rFonts w:cstheme="minorHAnsi"/>
                <w:color w:val="auto"/>
              </w:rPr>
              <w:t xml:space="preserve">198 ssDNA </w:t>
            </w:r>
          </w:p>
        </w:tc>
      </w:tr>
      <w:tr w:rsidR="00761815" w14:paraId="3F3AB021" w14:textId="77777777" w:rsidTr="00761815">
        <w:trPr>
          <w:trHeight w:val="402"/>
        </w:trPr>
        <w:tc>
          <w:tcPr>
            <w:tcW w:w="2196" w:type="dxa"/>
          </w:tcPr>
          <w:p w14:paraId="436919E9" w14:textId="67EE1D18" w:rsidR="00761815" w:rsidRDefault="00761815" w:rsidP="007D6745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Negative Control</w:t>
            </w:r>
          </w:p>
        </w:tc>
        <w:tc>
          <w:tcPr>
            <w:tcW w:w="4819" w:type="dxa"/>
          </w:tcPr>
          <w:p w14:paraId="3213E732" w14:textId="28FD799B" w:rsidR="00761815" w:rsidRPr="001D16D8" w:rsidRDefault="00761815" w:rsidP="00761815">
            <w:pPr>
              <w:pStyle w:val="ListParagraph"/>
              <w:spacing w:before="120"/>
              <w:ind w:left="0"/>
              <w:contextualSpacing w:val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2</w:t>
            </w:r>
            <w:r w:rsidRPr="00761815">
              <w:rPr>
                <w:rFonts w:ascii="Calibri" w:hAnsi="Calibri" w:cs="Calibri"/>
                <w:color w:val="auto"/>
                <w:lang w:val="en-ZA"/>
              </w:rPr>
              <w:t xml:space="preserve"> µ</w:t>
            </w:r>
            <w:r>
              <w:rPr>
                <w:rFonts w:ascii="Calibri" w:hAnsi="Calibri" w:cs="Calibri"/>
                <w:color w:val="auto"/>
                <w:lang w:val="en-ZA"/>
              </w:rPr>
              <w:t>L of nuclease-free water</w:t>
            </w:r>
          </w:p>
        </w:tc>
      </w:tr>
    </w:tbl>
    <w:p w14:paraId="261561DE" w14:textId="4121CD10" w:rsidR="008A17C2" w:rsidRPr="00B42F9D" w:rsidRDefault="008A17C2" w:rsidP="008A17C2">
      <w:pPr>
        <w:pStyle w:val="ListParagraph"/>
        <w:spacing w:before="120"/>
        <w:ind w:left="1627"/>
        <w:contextualSpacing w:val="0"/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 w:rsidRPr="000339BC">
        <w:rPr>
          <w:rStyle w:val="1"/>
          <w:rFonts w:eastAsia="SimSun"/>
          <w:b/>
          <w:b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Please use a split-screen layout, showing the 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shot </w:t>
      </w:r>
      <w:r w:rsidR="00377B52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3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.3.2 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on one side and the 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shot </w:t>
      </w:r>
      <w:r w:rsidR="00377B52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3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.3.3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on the other side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</w:t>
      </w:r>
    </w:p>
    <w:p w14:paraId="1AC582CA" w14:textId="7448565D" w:rsidR="00F34487" w:rsidRPr="0062500D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A1077">
        <w:rPr>
          <w:rFonts w:cstheme="minorHAnsi"/>
        </w:rPr>
        <w:t>CU: Talent gently mixing the cuvette contents by pipetting</w:t>
      </w:r>
    </w:p>
    <w:p w14:paraId="26374944" w14:textId="77777777" w:rsidR="00F34487" w:rsidRDefault="00F34487" w:rsidP="00F34487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0279B53E" w14:textId="41A3D9D9" w:rsidR="00991C69" w:rsidRPr="00991C69" w:rsidRDefault="00F34487" w:rsidP="00D1567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991C69">
        <w:rPr>
          <w:rFonts w:cstheme="minorHAnsi"/>
          <w:color w:val="7030A0"/>
        </w:rPr>
        <w:t>Electrop</w:t>
      </w:r>
      <w:r w:rsidR="00991C69" w:rsidRPr="00991C69">
        <w:rPr>
          <w:rFonts w:cstheme="minorHAnsi"/>
          <w:color w:val="7030A0"/>
        </w:rPr>
        <w:t>orate</w:t>
      </w:r>
      <w:r w:rsidRPr="00991C69">
        <w:rPr>
          <w:rFonts w:cstheme="minorHAnsi"/>
          <w:color w:val="7030A0"/>
        </w:rPr>
        <w:t xml:space="preserve"> the cells </w:t>
      </w:r>
      <w:r w:rsidR="00991C69" w:rsidRPr="00991C69">
        <w:rPr>
          <w:rFonts w:cstheme="minorHAnsi"/>
          <w:color w:val="7030A0"/>
        </w:rPr>
        <w:t xml:space="preserve">by applying a pulse at 1,000 ohms, 2.5 kilovolts, and 25 microfarads, with an optimal time constant of 15–25 milliseconds </w:t>
      </w:r>
      <w:r w:rsidR="00991C69" w:rsidRPr="00991C69">
        <w:rPr>
          <w:rFonts w:cstheme="minorHAnsi"/>
          <w:b/>
          <w:bCs/>
          <w:color w:val="7030A0"/>
        </w:rPr>
        <w:t xml:space="preserve">[1]. </w:t>
      </w:r>
      <w:r w:rsidR="00991C69" w:rsidRPr="00991C69">
        <w:rPr>
          <w:rFonts w:cstheme="minorHAnsi"/>
          <w:color w:val="7030A0"/>
        </w:rPr>
        <w:t xml:space="preserve">Immediately add 900 microliters of 7H9-OADC-Tween medium and mix by pipetting </w:t>
      </w:r>
      <w:r w:rsidR="00991C69" w:rsidRPr="00991C69">
        <w:rPr>
          <w:rFonts w:cstheme="minorHAnsi"/>
          <w:b/>
          <w:bCs/>
          <w:color w:val="7030A0"/>
        </w:rPr>
        <w:t>[2]</w:t>
      </w:r>
      <w:r w:rsidR="00991C69" w:rsidRPr="00991C69">
        <w:rPr>
          <w:rFonts w:cstheme="minorHAnsi"/>
          <w:color w:val="7030A0"/>
        </w:rPr>
        <w:t xml:space="preserve">. Transfer 1 milliliter each of the sample and control cell suspensions separately into 50-milliliter tubes </w:t>
      </w:r>
      <w:r w:rsidR="00991C69" w:rsidRPr="00991C69">
        <w:rPr>
          <w:rFonts w:cstheme="minorHAnsi"/>
          <w:b/>
          <w:bCs/>
          <w:color w:val="7030A0"/>
        </w:rPr>
        <w:t>[3]</w:t>
      </w:r>
      <w:r w:rsidR="00991C69" w:rsidRPr="00991C69">
        <w:rPr>
          <w:rFonts w:cstheme="minorHAnsi"/>
          <w:color w:val="7030A0"/>
        </w:rPr>
        <w:t xml:space="preserve">, and incubate at 37 degrees Celsius for 48 hours </w:t>
      </w:r>
      <w:r w:rsidR="00991C69" w:rsidRPr="00991C69">
        <w:rPr>
          <w:rFonts w:cstheme="minorHAnsi"/>
          <w:b/>
          <w:bCs/>
          <w:color w:val="7030A0"/>
        </w:rPr>
        <w:t xml:space="preserve">[4]. </w:t>
      </w:r>
    </w:p>
    <w:p w14:paraId="44CD961A" w14:textId="77777777" w:rsidR="00991C69" w:rsidRDefault="00991C69" w:rsidP="00991C6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02288">
        <w:rPr>
          <w:rFonts w:cstheme="minorHAnsi"/>
        </w:rPr>
        <w:t xml:space="preserve">Talent applying the pulse  </w:t>
      </w:r>
    </w:p>
    <w:p w14:paraId="28F20223" w14:textId="7E72CE4B" w:rsidR="00991C69" w:rsidRPr="00942ECC" w:rsidRDefault="00991C69" w:rsidP="00991C6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 xml:space="preserve">Talent adding 900 μL of medium and mixing by pipetting up and down </w:t>
      </w:r>
    </w:p>
    <w:p w14:paraId="6748C98F" w14:textId="77777777" w:rsidR="00991C69" w:rsidRPr="00942ECC" w:rsidRDefault="00991C69" w:rsidP="00991C6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 xml:space="preserve">Talent transferring the sample and control cell suspensions into 50 mL tubes </w:t>
      </w:r>
    </w:p>
    <w:p w14:paraId="6E6972C6" w14:textId="77777777" w:rsidR="00991C69" w:rsidRPr="00942ECC" w:rsidRDefault="00991C69" w:rsidP="00991C6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>Talent placing the tubes at 37 °C</w:t>
      </w:r>
    </w:p>
    <w:p w14:paraId="4798B3DA" w14:textId="122ABC4E" w:rsidR="00991C69" w:rsidRPr="00991C69" w:rsidRDefault="00991C69" w:rsidP="00991C69">
      <w:pPr>
        <w:pStyle w:val="ListParagraph"/>
        <w:spacing w:before="120"/>
        <w:ind w:left="907"/>
        <w:jc w:val="both"/>
        <w:rPr>
          <w:rFonts w:cstheme="minorHAnsi"/>
        </w:rPr>
      </w:pPr>
    </w:p>
    <w:p w14:paraId="32026CED" w14:textId="3BD1BF63" w:rsidR="00F34487" w:rsidRPr="00991C69" w:rsidRDefault="00991C69" w:rsidP="00991C6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4C199C">
        <w:rPr>
          <w:rFonts w:cstheme="minorHAnsi"/>
          <w:color w:val="7030A0"/>
        </w:rPr>
        <w:lastRenderedPageBreak/>
        <w:t>Harvest the cells by centrifugation at 3,000</w:t>
      </w:r>
      <w:r w:rsidRPr="004C199C">
        <w:rPr>
          <w:rFonts w:cstheme="minorHAnsi"/>
          <w:i/>
          <w:color w:val="7030A0"/>
        </w:rPr>
        <w:t xml:space="preserve"> g</w:t>
      </w:r>
      <w:r w:rsidRPr="004C199C">
        <w:rPr>
          <w:rFonts w:cstheme="minorHAnsi"/>
          <w:color w:val="7030A0"/>
        </w:rPr>
        <w:t xml:space="preserve"> for 15 minutes</w:t>
      </w:r>
      <w:r>
        <w:rPr>
          <w:rFonts w:cstheme="minorHAnsi"/>
          <w:color w:val="7030A0"/>
        </w:rPr>
        <w:t xml:space="preserve"> </w:t>
      </w:r>
      <w:r w:rsidRPr="004C199C">
        <w:rPr>
          <w:rFonts w:cstheme="minorHAnsi"/>
          <w:b/>
          <w:bCs/>
          <w:color w:val="7030A0"/>
        </w:rPr>
        <w:t>[1]</w:t>
      </w:r>
      <w:r w:rsidRPr="004C199C">
        <w:rPr>
          <w:rFonts w:cstheme="minorHAnsi"/>
          <w:color w:val="7030A0"/>
        </w:rPr>
        <w:t>. Remove the medium</w:t>
      </w:r>
      <w:r>
        <w:rPr>
          <w:rFonts w:cstheme="minorHAnsi"/>
          <w:color w:val="7030A0"/>
        </w:rPr>
        <w:t xml:space="preserve"> </w:t>
      </w:r>
      <w:r w:rsidRPr="004C199C">
        <w:rPr>
          <w:rFonts w:cstheme="minorHAnsi"/>
          <w:color w:val="7030A0"/>
        </w:rPr>
        <w:t>and resuspend the resulting cell pellet in 200 microliters of 7H9-OADC-Tween</w:t>
      </w:r>
      <w:r>
        <w:rPr>
          <w:rFonts w:cstheme="minorHAnsi"/>
          <w:color w:val="7030A0"/>
        </w:rPr>
        <w:t xml:space="preserve"> </w:t>
      </w:r>
      <w:r w:rsidRPr="00991C69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Pr="00991C69">
        <w:rPr>
          <w:rFonts w:cstheme="minorHAnsi"/>
          <w:color w:val="7030A0"/>
        </w:rPr>
        <w:t>P</w:t>
      </w:r>
      <w:r w:rsidR="00F34487" w:rsidRPr="00991C69">
        <w:rPr>
          <w:rFonts w:cstheme="minorHAnsi"/>
          <w:color w:val="7030A0"/>
        </w:rPr>
        <w:t>late 100 microliters of each transformation culture on 7H11-OADC agar with and without 50 microgram</w:t>
      </w:r>
      <w:r w:rsidR="00377B52">
        <w:rPr>
          <w:rFonts w:cstheme="minorHAnsi"/>
          <w:color w:val="7030A0"/>
        </w:rPr>
        <w:t>s</w:t>
      </w:r>
      <w:r w:rsidR="00F34487" w:rsidRPr="00991C69">
        <w:rPr>
          <w:rFonts w:cstheme="minorHAnsi"/>
          <w:color w:val="7030A0"/>
        </w:rPr>
        <w:t xml:space="preserve"> per milliliter hygromycin </w:t>
      </w:r>
      <w:r w:rsidR="00F34487" w:rsidRPr="00991C6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F34487" w:rsidRPr="00991C69">
        <w:rPr>
          <w:rFonts w:cstheme="minorHAnsi"/>
          <w:b/>
          <w:bCs/>
          <w:color w:val="7030A0"/>
        </w:rPr>
        <w:t>]</w:t>
      </w:r>
      <w:r w:rsidR="00F34487" w:rsidRPr="00991C69">
        <w:rPr>
          <w:rFonts w:cstheme="minorHAnsi"/>
          <w:color w:val="7030A0"/>
        </w:rPr>
        <w:t xml:space="preserve">. Incubate at 37 degrees Celsius for 21 days </w:t>
      </w:r>
      <w:r w:rsidR="00F34487" w:rsidRPr="00991C6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="00F34487" w:rsidRPr="00991C69">
        <w:rPr>
          <w:rFonts w:cstheme="minorHAnsi"/>
          <w:b/>
          <w:bCs/>
          <w:color w:val="7030A0"/>
        </w:rPr>
        <w:t>]</w:t>
      </w:r>
      <w:r w:rsidR="00F34487" w:rsidRPr="00991C69">
        <w:rPr>
          <w:rFonts w:cstheme="minorHAnsi"/>
          <w:color w:val="7030A0"/>
        </w:rPr>
        <w:t>. Pick single colonies of recombinant M</w:t>
      </w:r>
      <w:r w:rsidR="00377B52">
        <w:rPr>
          <w:rFonts w:cstheme="minorHAnsi"/>
          <w:color w:val="7030A0"/>
        </w:rPr>
        <w:t xml:space="preserve">ycobacterium </w:t>
      </w:r>
      <w:r w:rsidR="00F34487" w:rsidRPr="00991C69">
        <w:rPr>
          <w:rFonts w:cstheme="minorHAnsi"/>
          <w:color w:val="7030A0"/>
        </w:rPr>
        <w:t xml:space="preserve">tuberculosis cells and inoculate into 5 milliliters of 7H9-OADC-Tween containing hygromycin </w:t>
      </w:r>
      <w:r w:rsidR="00F34487" w:rsidRPr="00991C6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5</w:t>
      </w:r>
      <w:r w:rsidR="00F34487" w:rsidRPr="00991C69">
        <w:rPr>
          <w:rFonts w:cstheme="minorHAnsi"/>
          <w:b/>
          <w:bCs/>
          <w:color w:val="7030A0"/>
        </w:rPr>
        <w:t>]</w:t>
      </w:r>
      <w:r w:rsidR="00F34487" w:rsidRPr="00991C69">
        <w:rPr>
          <w:rFonts w:cstheme="minorHAnsi"/>
          <w:color w:val="7030A0"/>
        </w:rPr>
        <w:t>.</w:t>
      </w:r>
    </w:p>
    <w:p w14:paraId="32537B5E" w14:textId="77777777" w:rsidR="00991C69" w:rsidRPr="00942ECC" w:rsidRDefault="00991C69" w:rsidP="00991C6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>Talent placing the tubes in the centrifuge and closing the lid</w:t>
      </w:r>
    </w:p>
    <w:p w14:paraId="47B08703" w14:textId="77777777" w:rsidR="00991C69" w:rsidRPr="00BE57E5" w:rsidRDefault="00991C69" w:rsidP="00991C6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  <w:color w:val="auto"/>
        </w:rPr>
      </w:pPr>
      <w:r w:rsidRPr="00942ECC">
        <w:rPr>
          <w:rFonts w:cstheme="minorHAnsi"/>
        </w:rPr>
        <w:t>Talent removing the medium and resuspending the cell pellet in 200 μL of 7H9-OADC-Tween</w:t>
      </w:r>
    </w:p>
    <w:p w14:paraId="123C971E" w14:textId="37688818" w:rsidR="00D31829" w:rsidRPr="00942ECC" w:rsidRDefault="002A7C07" w:rsidP="00D3182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2A7C07">
        <w:rPr>
          <w:color w:val="auto"/>
        </w:rPr>
        <w:t>Talent plating 100</w:t>
      </w:r>
      <w:r>
        <w:rPr>
          <w:color w:val="auto"/>
        </w:rPr>
        <w:t xml:space="preserve"> </w:t>
      </w:r>
      <w:r w:rsidRPr="002A7C07">
        <w:rPr>
          <w:rFonts w:ascii="Calibri" w:hAnsi="Calibri" w:cs="Calibri"/>
          <w:color w:val="auto"/>
          <w:lang w:val="en-ZA"/>
        </w:rPr>
        <w:t xml:space="preserve">µL </w:t>
      </w:r>
      <w:r>
        <w:rPr>
          <w:rFonts w:ascii="Calibri" w:hAnsi="Calibri" w:cs="Calibri"/>
          <w:color w:val="auto"/>
          <w:lang w:val="en-ZA"/>
        </w:rPr>
        <w:t>of culture on agar plates</w:t>
      </w:r>
    </w:p>
    <w:p w14:paraId="3504E736" w14:textId="77777777" w:rsidR="007F48AB" w:rsidRPr="00FB25DB" w:rsidRDefault="007F48AB" w:rsidP="007F48A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Pr="00FB25DB">
        <w:rPr>
          <w:rFonts w:cstheme="minorHAnsi"/>
          <w:color w:val="auto"/>
        </w:rPr>
        <w:t xml:space="preserve"> placing the culture at 37 °C </w:t>
      </w:r>
    </w:p>
    <w:p w14:paraId="3036E3A3" w14:textId="77777777" w:rsidR="00F34487" w:rsidRDefault="00F34487" w:rsidP="00F3448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CU: Talent picking the single colony and inoculating in 5 mL of medium</w:t>
      </w:r>
    </w:p>
    <w:p w14:paraId="44C7BFB4" w14:textId="77777777" w:rsidR="00F34487" w:rsidRDefault="00F34487" w:rsidP="00F34487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3E122DEA" w14:textId="28E9808B" w:rsidR="00F34487" w:rsidRDefault="00F34487" w:rsidP="00F34487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I</w:t>
      </w:r>
      <w:r w:rsidRPr="003B56FB">
        <w:rPr>
          <w:rFonts w:cstheme="minorHAnsi"/>
          <w:color w:val="7030A0"/>
        </w:rPr>
        <w:t xml:space="preserve">ncubate the cultures at 37 degrees Celsius for 7 days </w:t>
      </w:r>
      <w:r w:rsidRPr="003B56FB">
        <w:rPr>
          <w:rFonts w:cstheme="minorHAnsi"/>
          <w:b/>
          <w:bCs/>
          <w:color w:val="7030A0"/>
        </w:rPr>
        <w:t>[1]</w:t>
      </w:r>
      <w:r w:rsidRPr="003B56FB">
        <w:rPr>
          <w:rFonts w:cstheme="minorHAnsi"/>
          <w:color w:val="7030A0"/>
        </w:rPr>
        <w:t xml:space="preserve">. Transfer 200-microliter aliquots </w:t>
      </w:r>
      <w:r>
        <w:rPr>
          <w:rFonts w:cstheme="minorHAnsi"/>
          <w:color w:val="7030A0"/>
        </w:rPr>
        <w:t xml:space="preserve">of overnight culture </w:t>
      </w:r>
      <w:r w:rsidRPr="003B56FB">
        <w:rPr>
          <w:rFonts w:cstheme="minorHAnsi"/>
          <w:color w:val="7030A0"/>
        </w:rPr>
        <w:t xml:space="preserve">into sterile </w:t>
      </w:r>
      <w:r>
        <w:rPr>
          <w:rFonts w:cstheme="minorHAnsi"/>
          <w:color w:val="7030A0"/>
        </w:rPr>
        <w:t xml:space="preserve">1.5-milliliter </w:t>
      </w:r>
      <w:r w:rsidRPr="003B56FB">
        <w:rPr>
          <w:rFonts w:cstheme="minorHAnsi"/>
          <w:color w:val="7030A0"/>
        </w:rPr>
        <w:t>microcentrifuge tubes, retaining the remaining cultures at 4 degrees Celsius or as glycerol stocks</w:t>
      </w:r>
      <w:r>
        <w:rPr>
          <w:rFonts w:cstheme="minorHAnsi"/>
          <w:color w:val="7030A0"/>
        </w:rPr>
        <w:t xml:space="preserve"> </w:t>
      </w:r>
      <w:r w:rsidRPr="003B56FB">
        <w:rPr>
          <w:rFonts w:cstheme="minorHAnsi"/>
          <w:b/>
          <w:bCs/>
          <w:color w:val="7030A0"/>
        </w:rPr>
        <w:t>[2]</w:t>
      </w:r>
      <w:r w:rsidRPr="003B56FB">
        <w:rPr>
          <w:rFonts w:cstheme="minorHAnsi"/>
          <w:color w:val="7030A0"/>
        </w:rPr>
        <w:t>. Heat-kill the aliquots</w:t>
      </w:r>
      <w:r>
        <w:rPr>
          <w:rFonts w:cstheme="minorHAnsi"/>
          <w:color w:val="7030A0"/>
        </w:rPr>
        <w:t xml:space="preserve"> at </w:t>
      </w:r>
      <w:r w:rsidR="00155BF0">
        <w:rPr>
          <w:rFonts w:cstheme="minorHAnsi"/>
          <w:color w:val="7030A0"/>
        </w:rPr>
        <w:t>80</w:t>
      </w:r>
      <w:r>
        <w:rPr>
          <w:rFonts w:cstheme="minorHAnsi"/>
          <w:color w:val="7030A0"/>
        </w:rPr>
        <w:t xml:space="preserve"> degrees Celsius for 1 hour </w:t>
      </w:r>
      <w:r w:rsidRPr="003B56FB">
        <w:rPr>
          <w:rFonts w:cstheme="minorHAnsi"/>
          <w:b/>
          <w:bCs/>
          <w:color w:val="7030A0"/>
        </w:rPr>
        <w:t>[3]</w:t>
      </w:r>
      <w:r>
        <w:rPr>
          <w:rFonts w:cstheme="minorHAnsi"/>
          <w:b/>
          <w:bCs/>
          <w:color w:val="7030A0"/>
        </w:rPr>
        <w:t xml:space="preserve"> </w:t>
      </w:r>
      <w:r>
        <w:rPr>
          <w:rFonts w:cstheme="minorHAnsi"/>
          <w:color w:val="7030A0"/>
        </w:rPr>
        <w:t xml:space="preserve">and </w:t>
      </w:r>
      <w:r w:rsidRPr="003B56FB">
        <w:rPr>
          <w:rFonts w:cstheme="minorHAnsi"/>
          <w:color w:val="7030A0"/>
        </w:rPr>
        <w:t>centrifuge</w:t>
      </w:r>
      <w:r>
        <w:rPr>
          <w:rFonts w:cstheme="minorHAnsi"/>
          <w:color w:val="7030A0"/>
        </w:rPr>
        <w:t xml:space="preserve"> </w:t>
      </w:r>
      <w:r w:rsidRPr="003B56FB">
        <w:rPr>
          <w:rFonts w:cstheme="minorHAnsi"/>
          <w:color w:val="7030A0"/>
        </w:rPr>
        <w:t xml:space="preserve">at 16,000 </w:t>
      </w:r>
      <w:r w:rsidRPr="003B56FB">
        <w:rPr>
          <w:rFonts w:cstheme="minorHAnsi"/>
          <w:i/>
          <w:color w:val="7030A0"/>
        </w:rPr>
        <w:t>g</w:t>
      </w:r>
      <w:r w:rsidRPr="003B56FB">
        <w:rPr>
          <w:rFonts w:cstheme="minorHAnsi"/>
          <w:color w:val="7030A0"/>
        </w:rPr>
        <w:t xml:space="preserve"> for 5 min at room temperature to pellet debris</w:t>
      </w:r>
      <w:r>
        <w:rPr>
          <w:rFonts w:cstheme="minorHAnsi"/>
          <w:color w:val="7030A0"/>
        </w:rPr>
        <w:t xml:space="preserve"> </w:t>
      </w:r>
      <w:r w:rsidRPr="003B56FB"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>.</w:t>
      </w:r>
      <w:r w:rsidRPr="003B56FB">
        <w:rPr>
          <w:rFonts w:cstheme="minorHAnsi"/>
          <w:color w:val="7030A0"/>
        </w:rPr>
        <w:t xml:space="preserve"> </w:t>
      </w:r>
    </w:p>
    <w:p w14:paraId="50A7C655" w14:textId="72828E73" w:rsidR="00F34487" w:rsidRPr="00F72EDE" w:rsidRDefault="002C07C0" w:rsidP="00F72E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2C07C0">
        <w:rPr>
          <w:color w:val="auto"/>
        </w:rPr>
        <w:t>Ta</w:t>
      </w:r>
      <w:r>
        <w:rPr>
          <w:color w:val="auto"/>
        </w:rPr>
        <w:t xml:space="preserve">lent </w:t>
      </w:r>
      <w:r w:rsidRPr="00F72EDE">
        <w:rPr>
          <w:rFonts w:cstheme="minorHAnsi"/>
        </w:rPr>
        <w:t xml:space="preserve">placing the cultures at 37°C </w:t>
      </w:r>
    </w:p>
    <w:p w14:paraId="4F709C3F" w14:textId="77777777" w:rsidR="00F34487" w:rsidRPr="00903EF6" w:rsidRDefault="00F34487" w:rsidP="00F72E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03EF6">
        <w:rPr>
          <w:rFonts w:cstheme="minorHAnsi"/>
        </w:rPr>
        <w:t xml:space="preserve">Talent transferring 200 µL of culture into sterile microcentrifuge tubes </w:t>
      </w:r>
    </w:p>
    <w:p w14:paraId="2E26EFE9" w14:textId="77777777" w:rsidR="00F34487" w:rsidRPr="00903EF6" w:rsidRDefault="00F34487" w:rsidP="00F72E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03EF6">
        <w:rPr>
          <w:rFonts w:cstheme="minorHAnsi"/>
        </w:rPr>
        <w:t>Talent placing the tubes on a heat block for 1 hour</w:t>
      </w:r>
    </w:p>
    <w:p w14:paraId="26CE7B03" w14:textId="77777777" w:rsidR="00F34487" w:rsidRDefault="00F34487" w:rsidP="00F72E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placing the tubes in a centrifuge and closing the lid</w:t>
      </w:r>
    </w:p>
    <w:p w14:paraId="5A51F2DC" w14:textId="77777777" w:rsidR="00F34487" w:rsidRPr="003B56FB" w:rsidRDefault="00F34487" w:rsidP="00F34487">
      <w:pPr>
        <w:pStyle w:val="ListParagraph"/>
        <w:spacing w:before="120"/>
        <w:ind w:left="1627"/>
        <w:rPr>
          <w:rFonts w:cstheme="minorHAnsi"/>
        </w:rPr>
      </w:pPr>
    </w:p>
    <w:p w14:paraId="14DEDAC9" w14:textId="17929119" w:rsidR="00F34487" w:rsidRPr="003B56FB" w:rsidRDefault="00F34487" w:rsidP="00F34487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Using the supernatant, perform</w:t>
      </w:r>
      <w:r w:rsidRPr="003B56FB">
        <w:rPr>
          <w:rFonts w:cstheme="minorHAnsi"/>
          <w:color w:val="7030A0"/>
        </w:rPr>
        <w:t xml:space="preserve"> PCR </w:t>
      </w:r>
      <w:r w:rsidRPr="001D6245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Pr="003B56FB">
        <w:rPr>
          <w:rFonts w:cstheme="minorHAnsi"/>
          <w:color w:val="7030A0"/>
        </w:rPr>
        <w:t xml:space="preserve">and </w:t>
      </w:r>
      <w:r w:rsidR="00A943EC">
        <w:rPr>
          <w:rFonts w:cstheme="minorHAnsi"/>
          <w:color w:val="7030A0"/>
        </w:rPr>
        <w:t xml:space="preserve">process the sample for </w:t>
      </w:r>
      <w:r w:rsidRPr="003B56FB">
        <w:rPr>
          <w:rFonts w:cstheme="minorHAnsi"/>
          <w:color w:val="7030A0"/>
        </w:rPr>
        <w:t xml:space="preserve">Sanger sequencing to confirm the </w:t>
      </w:r>
      <w:r w:rsidR="00A76749">
        <w:rPr>
          <w:rFonts w:cstheme="minorHAnsi"/>
          <w:color w:val="7030A0"/>
        </w:rPr>
        <w:t xml:space="preserve">single nucleotide variant </w:t>
      </w:r>
      <w:r w:rsidRPr="003B56FB">
        <w:rPr>
          <w:rFonts w:cstheme="minorHAnsi"/>
          <w:color w:val="7030A0"/>
        </w:rPr>
        <w:t>of interest</w:t>
      </w:r>
      <w:r>
        <w:rPr>
          <w:rFonts w:cstheme="minorHAnsi"/>
          <w:color w:val="7030A0"/>
        </w:rPr>
        <w:t xml:space="preserve"> </w:t>
      </w:r>
      <w:r w:rsidRPr="001D6245">
        <w:rPr>
          <w:rFonts w:cstheme="minorHAnsi"/>
          <w:b/>
          <w:bCs/>
          <w:color w:val="7030A0"/>
        </w:rPr>
        <w:t>[2]</w:t>
      </w:r>
      <w:r w:rsidRPr="003B56FB">
        <w:rPr>
          <w:rFonts w:cstheme="minorHAnsi"/>
          <w:color w:val="7030A0"/>
        </w:rPr>
        <w:t xml:space="preserve">. Finally, map the sequence to the reference to verify the </w:t>
      </w:r>
      <w:r w:rsidR="00A76749">
        <w:rPr>
          <w:rFonts w:cstheme="minorHAnsi"/>
          <w:color w:val="7030A0"/>
        </w:rPr>
        <w:t xml:space="preserve">single nucleotide variant </w:t>
      </w:r>
      <w:r w:rsidRPr="003B56FB">
        <w:rPr>
          <w:rFonts w:cstheme="minorHAnsi"/>
          <w:color w:val="7030A0"/>
        </w:rPr>
        <w:t>and absence of additional mutations</w:t>
      </w:r>
      <w:r>
        <w:rPr>
          <w:rFonts w:cstheme="minorHAnsi"/>
          <w:color w:val="7030A0"/>
        </w:rPr>
        <w:t xml:space="preserve"> </w:t>
      </w:r>
      <w:r w:rsidRPr="001D6245">
        <w:rPr>
          <w:rFonts w:cstheme="minorHAnsi"/>
          <w:b/>
          <w:bCs/>
          <w:color w:val="7030A0"/>
        </w:rPr>
        <w:t>[3].</w:t>
      </w:r>
    </w:p>
    <w:p w14:paraId="3D3A00A6" w14:textId="77777777" w:rsidR="00A110AE" w:rsidRDefault="00A110AE" w:rsidP="00A110A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943EC">
        <w:rPr>
          <w:rFonts w:cstheme="minorHAnsi"/>
        </w:rPr>
        <w:t xml:space="preserve">Talent placing the tubes in the PCR and closing the lid </w:t>
      </w:r>
    </w:p>
    <w:p w14:paraId="770C622D" w14:textId="77777777" w:rsidR="00A110AE" w:rsidRDefault="00A110AE" w:rsidP="00A110A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CU: Talent aliquoting the sample </w:t>
      </w:r>
      <w:r w:rsidRPr="005E44E7">
        <w:rPr>
          <w:rFonts w:cstheme="minorHAnsi"/>
        </w:rPr>
        <w:t xml:space="preserve">to </w:t>
      </w:r>
      <w:r>
        <w:rPr>
          <w:rFonts w:cstheme="minorHAnsi"/>
        </w:rPr>
        <w:t xml:space="preserve">the </w:t>
      </w:r>
      <w:r w:rsidRPr="005E44E7">
        <w:rPr>
          <w:rFonts w:cstheme="minorHAnsi"/>
        </w:rPr>
        <w:t xml:space="preserve">tube </w:t>
      </w:r>
      <w:r>
        <w:rPr>
          <w:rFonts w:cstheme="minorHAnsi"/>
        </w:rPr>
        <w:t>labeled</w:t>
      </w:r>
      <w:r w:rsidRPr="005E44E7">
        <w:rPr>
          <w:rFonts w:cstheme="minorHAnsi"/>
        </w:rPr>
        <w:t xml:space="preserve"> </w:t>
      </w:r>
      <w:r>
        <w:rPr>
          <w:rFonts w:cstheme="minorHAnsi"/>
        </w:rPr>
        <w:t>as Sanger</w:t>
      </w:r>
      <w:r w:rsidRPr="005E44E7">
        <w:rPr>
          <w:rFonts w:cstheme="minorHAnsi"/>
        </w:rPr>
        <w:t xml:space="preserve"> sequencing</w:t>
      </w:r>
    </w:p>
    <w:p w14:paraId="11876692" w14:textId="5208D3F5" w:rsidR="002A7913" w:rsidRDefault="00F34487" w:rsidP="0027394C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sz w:val="52"/>
          <w:szCs w:val="52"/>
        </w:rPr>
      </w:pPr>
      <w:r w:rsidRPr="00AB5904">
        <w:rPr>
          <w:rFonts w:cstheme="minorHAnsi"/>
          <w:highlight w:val="yellow"/>
        </w:rPr>
        <w:t>SCREEN:</w:t>
      </w:r>
      <w:r w:rsidRPr="00AB5904">
        <w:rPr>
          <w:rFonts w:cstheme="minorHAnsi"/>
        </w:rPr>
        <w:t xml:space="preserve"> Sequence alignment against the reference</w:t>
      </w:r>
      <w:r w:rsidR="00AB5904">
        <w:rPr>
          <w:rFonts w:cstheme="minorHAnsi"/>
        </w:rPr>
        <w:t xml:space="preserve"> being done</w:t>
      </w:r>
      <w:r w:rsidR="009F6000" w:rsidRPr="00AB5904">
        <w:rPr>
          <w:rFonts w:cstheme="minorHAnsi"/>
          <w:sz w:val="52"/>
          <w:szCs w:val="52"/>
        </w:rPr>
        <w:t xml:space="preserve">   </w:t>
      </w:r>
    </w:p>
    <w:p w14:paraId="26161110" w14:textId="4B0A5F3E" w:rsidR="00AB5904" w:rsidRPr="002A7913" w:rsidRDefault="00AB5904" w:rsidP="002A7913">
      <w:pPr>
        <w:pStyle w:val="ListParagraph"/>
        <w:spacing w:before="120"/>
        <w:ind w:left="907"/>
        <w:jc w:val="both"/>
        <w:rPr>
          <w:rFonts w:cstheme="minorHAnsi"/>
        </w:rPr>
      </w:pPr>
      <w:r w:rsidRPr="002A7913">
        <w:rPr>
          <w:rFonts w:cstheme="minorHAnsi"/>
        </w:rPr>
        <w:br w:type="page"/>
      </w:r>
    </w:p>
    <w:p w14:paraId="21B358AA" w14:textId="7ADA5C5B" w:rsidR="00F34487" w:rsidRPr="00AB5904" w:rsidRDefault="00F34487" w:rsidP="00AB5904">
      <w:pPr>
        <w:pStyle w:val="ListParagraph"/>
        <w:spacing w:before="120"/>
        <w:ind w:left="1627"/>
        <w:jc w:val="center"/>
        <w:rPr>
          <w:rFonts w:cstheme="minorHAnsi"/>
          <w:sz w:val="52"/>
          <w:szCs w:val="52"/>
        </w:rPr>
      </w:pPr>
      <w:r w:rsidRPr="00AB5904">
        <w:rPr>
          <w:rFonts w:cstheme="minorHAnsi"/>
          <w:sz w:val="52"/>
          <w:szCs w:val="52"/>
        </w:rPr>
        <w:lastRenderedPageBreak/>
        <w:t>Results</w:t>
      </w:r>
    </w:p>
    <w:p w14:paraId="66709A44" w14:textId="77777777" w:rsidR="00F34487" w:rsidRPr="00985FE6" w:rsidRDefault="00F34487" w:rsidP="00F3448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AFF8413" w14:textId="77777777" w:rsidR="00F34487" w:rsidRPr="00B07A3B" w:rsidRDefault="00F34487" w:rsidP="00456F0A"/>
    <w:p w14:paraId="477AAB16" w14:textId="77777777" w:rsidR="00F34487" w:rsidRPr="00110BA2" w:rsidRDefault="00F34487" w:rsidP="00F34487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R</w:t>
      </w:r>
      <w:r w:rsidRPr="001720D9">
        <w:rPr>
          <w:rFonts w:cstheme="minorHAnsi"/>
          <w:color w:val="7030A0"/>
        </w:rPr>
        <w:t>ecombineering of M</w:t>
      </w:r>
      <w:r>
        <w:rPr>
          <w:rFonts w:cstheme="minorHAnsi"/>
          <w:color w:val="7030A0"/>
        </w:rPr>
        <w:t>ycobacterium</w:t>
      </w:r>
      <w:r w:rsidRPr="001720D9">
        <w:rPr>
          <w:rFonts w:cstheme="minorHAnsi"/>
          <w:color w:val="7030A0"/>
        </w:rPr>
        <w:t xml:space="preserve"> tuberculosis</w:t>
      </w:r>
      <w:r>
        <w:rPr>
          <w:rFonts w:cstheme="minorHAnsi"/>
          <w:color w:val="7030A0"/>
        </w:rPr>
        <w:t xml:space="preserve"> generated </w:t>
      </w:r>
      <w:r w:rsidRPr="00110BA2">
        <w:rPr>
          <w:rFonts w:cstheme="minorHAnsi"/>
          <w:color w:val="7030A0"/>
        </w:rPr>
        <w:t>the</w:t>
      </w:r>
      <w:r>
        <w:rPr>
          <w:rFonts w:cstheme="minorHAnsi"/>
          <w:color w:val="7030A0"/>
        </w:rPr>
        <w:t xml:space="preserve"> </w:t>
      </w:r>
      <w:r w:rsidRPr="00110BA2">
        <w:rPr>
          <w:rFonts w:cstheme="minorHAnsi"/>
          <w:color w:val="7030A0"/>
        </w:rPr>
        <w:t xml:space="preserve">Ile66Val </w:t>
      </w:r>
      <w:r w:rsidRPr="00110BA2">
        <w:rPr>
          <w:rFonts w:cstheme="minorHAnsi"/>
          <w:color w:val="EE0000"/>
        </w:rPr>
        <w:t>(</w:t>
      </w:r>
      <w:r w:rsidRPr="00110BA2">
        <w:rPr>
          <w:rFonts w:cstheme="minorHAnsi"/>
          <w:i/>
          <w:color w:val="EE0000"/>
        </w:rPr>
        <w:t>isoleucine-sixty-six-valine</w:t>
      </w:r>
      <w:r w:rsidRPr="00110BA2">
        <w:rPr>
          <w:rFonts w:cstheme="minorHAnsi"/>
          <w:color w:val="EE0000"/>
        </w:rPr>
        <w:t xml:space="preserve">) </w:t>
      </w:r>
      <w:r w:rsidRPr="00110BA2">
        <w:rPr>
          <w:rFonts w:cstheme="minorHAnsi"/>
          <w:color w:val="7030A0"/>
        </w:rPr>
        <w:t xml:space="preserve">mutation </w:t>
      </w:r>
      <w:r>
        <w:rPr>
          <w:rFonts w:cstheme="minorHAnsi"/>
          <w:color w:val="7030A0"/>
        </w:rPr>
        <w:t>i</w:t>
      </w:r>
      <w:r w:rsidRPr="001720D9">
        <w:rPr>
          <w:rFonts w:cstheme="minorHAnsi"/>
          <w:color w:val="7030A0"/>
        </w:rPr>
        <w:t>n two of the screened colonies</w:t>
      </w:r>
      <w:r w:rsidRPr="00110BA2">
        <w:rPr>
          <w:rFonts w:cstheme="minorHAnsi"/>
          <w:b/>
          <w:bCs/>
          <w:color w:val="7030A0"/>
        </w:rPr>
        <w:t>[1].</w:t>
      </w:r>
      <w:r w:rsidRPr="00110BA2">
        <w:rPr>
          <w:rFonts w:cstheme="minorHAnsi"/>
          <w:color w:val="7030A0"/>
        </w:rPr>
        <w:t xml:space="preserve"> One colony showed a mixed wild-type and mutant sequence at the variant position </w:t>
      </w:r>
      <w:r w:rsidRPr="00110BA2">
        <w:rPr>
          <w:rFonts w:cstheme="minorHAnsi"/>
          <w:b/>
          <w:bCs/>
          <w:color w:val="7030A0"/>
        </w:rPr>
        <w:t>[2],</w:t>
      </w:r>
      <w:r w:rsidRPr="00110BA2">
        <w:rPr>
          <w:rFonts w:cstheme="minorHAnsi"/>
          <w:color w:val="7030A0"/>
        </w:rPr>
        <w:t xml:space="preserve"> whereas another showed the pure mutant G nucleotide </w:t>
      </w:r>
      <w:r w:rsidRPr="00110BA2">
        <w:rPr>
          <w:rFonts w:cstheme="minorHAnsi"/>
          <w:b/>
          <w:bCs/>
          <w:color w:val="7030A0"/>
        </w:rPr>
        <w:t>[3].</w:t>
      </w:r>
    </w:p>
    <w:p w14:paraId="0F9A91D1" w14:textId="77777777" w:rsidR="00E27A4D" w:rsidRPr="00E27A4D" w:rsidRDefault="00F34487" w:rsidP="00E27A4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81F68">
        <w:rPr>
          <w:rFonts w:cstheme="minorHAnsi"/>
        </w:rPr>
        <w:t xml:space="preserve">LAB MEDIA: Figure </w:t>
      </w:r>
      <w:r>
        <w:rPr>
          <w:rFonts w:cstheme="minorHAnsi"/>
        </w:rPr>
        <w:t>10</w:t>
      </w:r>
      <w:r w:rsidRPr="00281F68">
        <w:rPr>
          <w:rFonts w:cstheme="minorHAnsi"/>
        </w:rPr>
        <w:t xml:space="preserve">: </w:t>
      </w:r>
      <w:r w:rsidRPr="00281F68">
        <w:rPr>
          <w:rFonts w:cstheme="minorHAnsi"/>
          <w:i/>
          <w:color w:val="3333FF"/>
        </w:rPr>
        <w:t xml:space="preserve">Video Editor: Please </w:t>
      </w:r>
      <w:r>
        <w:rPr>
          <w:rFonts w:cstheme="minorHAnsi"/>
          <w:i/>
          <w:color w:val="3333FF"/>
        </w:rPr>
        <w:t>s</w:t>
      </w:r>
      <w:r w:rsidRPr="00281F68">
        <w:rPr>
          <w:rFonts w:cstheme="minorHAnsi"/>
          <w:i/>
          <w:color w:val="3333FF"/>
        </w:rPr>
        <w:t>how the complete figure containing the top and bottom sequence-alignment panels</w:t>
      </w:r>
    </w:p>
    <w:p w14:paraId="1BF1BBB7" w14:textId="73188B07" w:rsidR="00F34487" w:rsidRPr="00E27A4D" w:rsidRDefault="00F34487" w:rsidP="00E27A4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27A4D">
        <w:rPr>
          <w:rFonts w:cstheme="minorHAnsi"/>
        </w:rPr>
        <w:t xml:space="preserve">LAB MEDIA: Figure 10: </w:t>
      </w:r>
      <w:r w:rsidRPr="00E27A4D">
        <w:rPr>
          <w:rFonts w:cstheme="minorHAnsi"/>
          <w:i/>
          <w:color w:val="3333FF"/>
        </w:rPr>
        <w:t xml:space="preserve">Video Editor: Please zoom into the red-circled area in the top panel, near position 196 and highlight the pink letter “R” </w:t>
      </w:r>
    </w:p>
    <w:p w14:paraId="23BB1913" w14:textId="77777777" w:rsidR="00F34487" w:rsidRPr="0008669A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8669A">
        <w:rPr>
          <w:rFonts w:cstheme="minorHAnsi"/>
        </w:rPr>
        <w:t xml:space="preserve">LAB MEDIA: Figure </w:t>
      </w:r>
      <w:r>
        <w:rPr>
          <w:rFonts w:cstheme="minorHAnsi"/>
        </w:rPr>
        <w:t>10</w:t>
      </w:r>
      <w:r w:rsidRPr="0008669A">
        <w:rPr>
          <w:rFonts w:cstheme="minorHAnsi"/>
        </w:rPr>
        <w:t xml:space="preserve">: </w:t>
      </w:r>
      <w:r w:rsidRPr="0008669A">
        <w:rPr>
          <w:rFonts w:cstheme="minorHAnsi"/>
          <w:i/>
          <w:color w:val="3333FF"/>
        </w:rPr>
        <w:t>Video Editor: Please zoom into the red-circled area in the bottom panelat the same position and highlight the red letter “G</w:t>
      </w:r>
      <w:r>
        <w:rPr>
          <w:rFonts w:cstheme="minorHAnsi"/>
          <w:i/>
          <w:color w:val="3333FF"/>
        </w:rPr>
        <w:t>”</w:t>
      </w:r>
    </w:p>
    <w:p w14:paraId="5BBDAD37" w14:textId="77777777" w:rsidR="00F34487" w:rsidRPr="00495959" w:rsidRDefault="00F34487" w:rsidP="00F34487">
      <w:pPr>
        <w:rPr>
          <w:rFonts w:eastAsia="Times New Roman" w:cstheme="minorHAnsi"/>
          <w:sz w:val="52"/>
        </w:rPr>
      </w:pPr>
    </w:p>
    <w:p w14:paraId="16AB037B" w14:textId="77777777" w:rsidR="00F34487" w:rsidRPr="00012B08" w:rsidRDefault="00F34487" w:rsidP="00F34487">
      <w:pPr>
        <w:rPr>
          <w:rFonts w:cstheme="minorHAnsi"/>
          <w:sz w:val="22"/>
          <w:szCs w:val="22"/>
        </w:rPr>
      </w:pPr>
    </w:p>
    <w:p w14:paraId="7BAE0E17" w14:textId="794A0311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69774" w14:textId="77777777" w:rsidR="00ED2FD2" w:rsidRDefault="00ED2FD2">
      <w:r>
        <w:separator/>
      </w:r>
    </w:p>
    <w:p w14:paraId="49DD23F1" w14:textId="77777777" w:rsidR="00ED2FD2" w:rsidRDefault="00ED2FD2"/>
  </w:endnote>
  <w:endnote w:type="continuationSeparator" w:id="0">
    <w:p w14:paraId="203D7609" w14:textId="77777777" w:rsidR="00ED2FD2" w:rsidRDefault="00ED2FD2">
      <w:r>
        <w:continuationSeparator/>
      </w:r>
    </w:p>
    <w:p w14:paraId="70E5F994" w14:textId="77777777" w:rsidR="00ED2FD2" w:rsidRDefault="00ED2F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00000000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FEF60" w14:textId="2393AB92" w:rsidR="00E11624" w:rsidRDefault="00E11624" w:rsidP="00E11624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C80EA5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2</w:t>
    </w:r>
    <w:r w:rsidR="00244AEA">
      <w:rPr>
        <w:rFonts w:cstheme="minorHAnsi"/>
        <w:lang w:val="en-IN"/>
      </w:rPr>
      <w:t>5</w:t>
    </w:r>
    <w:r>
      <w:rPr>
        <w:rFonts w:cstheme="minorHAnsi"/>
        <w:lang w:val="en-IN"/>
      </w:rPr>
      <w:t>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13</w:t>
    </w:r>
    <w:r>
      <w:rPr>
        <w:rFonts w:cstheme="minorHAnsi"/>
      </w:rPr>
      <w:fldChar w:fldCharType="end"/>
    </w:r>
  </w:p>
  <w:p w14:paraId="746ABD70" w14:textId="50B8BFB9" w:rsidR="00ED23F4" w:rsidRPr="00E11624" w:rsidRDefault="00ED23F4" w:rsidP="00E116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CD648" w14:textId="77777777" w:rsidR="00ED2FD2" w:rsidRDefault="00ED2FD2">
      <w:r>
        <w:separator/>
      </w:r>
    </w:p>
    <w:p w14:paraId="40E56E82" w14:textId="77777777" w:rsidR="00ED2FD2" w:rsidRDefault="00ED2FD2"/>
  </w:footnote>
  <w:footnote w:type="continuationSeparator" w:id="0">
    <w:p w14:paraId="2B77D4D5" w14:textId="77777777" w:rsidR="00ED2FD2" w:rsidRDefault="00ED2FD2">
      <w:r>
        <w:continuationSeparator/>
      </w:r>
    </w:p>
    <w:p w14:paraId="2F2CAF72" w14:textId="77777777" w:rsidR="00ED2FD2" w:rsidRDefault="00ED2F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5DE68" w14:textId="77777777" w:rsidR="00E11624" w:rsidRPr="00CF1D3E" w:rsidRDefault="00E11624" w:rsidP="00E1162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D6228A7" wp14:editId="79BE6595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1545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7410789"/>
    <w:multiLevelType w:val="multilevel"/>
    <w:tmpl w:val="7BA6139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9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04" w:hanging="1800"/>
      </w:pPr>
      <w:rPr>
        <w:rFonts w:hint="default"/>
      </w:rPr>
    </w:lvl>
  </w:abstractNum>
  <w:abstractNum w:abstractNumId="33" w15:restartNumberingAfterBreak="0">
    <w:nsid w:val="687C312A"/>
    <w:multiLevelType w:val="hybridMultilevel"/>
    <w:tmpl w:val="4D401DB4"/>
    <w:lvl w:ilvl="0" w:tplc="1B1EA44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51C6A26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134B4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1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3"/>
  </w:num>
  <w:num w:numId="44" w16cid:durableId="512646922">
    <w:abstractNumId w:val="39"/>
  </w:num>
  <w:num w:numId="45" w16cid:durableId="1182550112">
    <w:abstractNumId w:val="10"/>
  </w:num>
  <w:num w:numId="46" w16cid:durableId="96945583">
    <w:abstractNumId w:val="33"/>
  </w:num>
  <w:num w:numId="47" w16cid:durableId="757681152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D71"/>
    <w:rsid w:val="00021687"/>
    <w:rsid w:val="00021D84"/>
    <w:rsid w:val="00023E22"/>
    <w:rsid w:val="00024322"/>
    <w:rsid w:val="00025DE9"/>
    <w:rsid w:val="00026789"/>
    <w:rsid w:val="000323B3"/>
    <w:rsid w:val="000325E6"/>
    <w:rsid w:val="000326C8"/>
    <w:rsid w:val="000326F7"/>
    <w:rsid w:val="0003279B"/>
    <w:rsid w:val="000333E5"/>
    <w:rsid w:val="000339BC"/>
    <w:rsid w:val="00036F7C"/>
    <w:rsid w:val="0003713C"/>
    <w:rsid w:val="00037828"/>
    <w:rsid w:val="00043807"/>
    <w:rsid w:val="00045B72"/>
    <w:rsid w:val="00046364"/>
    <w:rsid w:val="00054A5F"/>
    <w:rsid w:val="00055137"/>
    <w:rsid w:val="00056D0F"/>
    <w:rsid w:val="0006508F"/>
    <w:rsid w:val="00070FFE"/>
    <w:rsid w:val="00071153"/>
    <w:rsid w:val="0007174D"/>
    <w:rsid w:val="000732BC"/>
    <w:rsid w:val="00074929"/>
    <w:rsid w:val="00081C82"/>
    <w:rsid w:val="00083128"/>
    <w:rsid w:val="00083792"/>
    <w:rsid w:val="00085F90"/>
    <w:rsid w:val="0008613B"/>
    <w:rsid w:val="00090BAC"/>
    <w:rsid w:val="000947B8"/>
    <w:rsid w:val="00097360"/>
    <w:rsid w:val="000A00D3"/>
    <w:rsid w:val="000A2250"/>
    <w:rsid w:val="000A6D25"/>
    <w:rsid w:val="000A7C4F"/>
    <w:rsid w:val="000B0B1A"/>
    <w:rsid w:val="000B2085"/>
    <w:rsid w:val="000B387A"/>
    <w:rsid w:val="000B483A"/>
    <w:rsid w:val="000B4E9A"/>
    <w:rsid w:val="000B77A4"/>
    <w:rsid w:val="000C15BC"/>
    <w:rsid w:val="000C27AE"/>
    <w:rsid w:val="000C39AF"/>
    <w:rsid w:val="000C663A"/>
    <w:rsid w:val="000D065F"/>
    <w:rsid w:val="000D13B1"/>
    <w:rsid w:val="000D17E8"/>
    <w:rsid w:val="000D2C59"/>
    <w:rsid w:val="000D2F7C"/>
    <w:rsid w:val="000D35D9"/>
    <w:rsid w:val="000D67E3"/>
    <w:rsid w:val="000E039E"/>
    <w:rsid w:val="000E1C29"/>
    <w:rsid w:val="000E236A"/>
    <w:rsid w:val="000E4F14"/>
    <w:rsid w:val="000E548E"/>
    <w:rsid w:val="000E6166"/>
    <w:rsid w:val="000E71C9"/>
    <w:rsid w:val="000F05F6"/>
    <w:rsid w:val="000F1A61"/>
    <w:rsid w:val="000F5F7F"/>
    <w:rsid w:val="001016BD"/>
    <w:rsid w:val="00106F46"/>
    <w:rsid w:val="001115D1"/>
    <w:rsid w:val="00113F95"/>
    <w:rsid w:val="001148B0"/>
    <w:rsid w:val="0011694E"/>
    <w:rsid w:val="0012174C"/>
    <w:rsid w:val="00123D93"/>
    <w:rsid w:val="00125924"/>
    <w:rsid w:val="00126973"/>
    <w:rsid w:val="001302B1"/>
    <w:rsid w:val="0013317E"/>
    <w:rsid w:val="001331E3"/>
    <w:rsid w:val="0013591F"/>
    <w:rsid w:val="00137F88"/>
    <w:rsid w:val="00143557"/>
    <w:rsid w:val="00144B20"/>
    <w:rsid w:val="001469E6"/>
    <w:rsid w:val="00151824"/>
    <w:rsid w:val="00151E2F"/>
    <w:rsid w:val="001528A5"/>
    <w:rsid w:val="00155BF0"/>
    <w:rsid w:val="00160413"/>
    <w:rsid w:val="00162572"/>
    <w:rsid w:val="00162D51"/>
    <w:rsid w:val="0016398C"/>
    <w:rsid w:val="001661DF"/>
    <w:rsid w:val="0017078C"/>
    <w:rsid w:val="00176D6F"/>
    <w:rsid w:val="001770D4"/>
    <w:rsid w:val="00177B33"/>
    <w:rsid w:val="00181470"/>
    <w:rsid w:val="001819E3"/>
    <w:rsid w:val="00184EF9"/>
    <w:rsid w:val="00191A77"/>
    <w:rsid w:val="001A3AD4"/>
    <w:rsid w:val="001A4382"/>
    <w:rsid w:val="001A67C7"/>
    <w:rsid w:val="001A7997"/>
    <w:rsid w:val="001B1537"/>
    <w:rsid w:val="001B3024"/>
    <w:rsid w:val="001B38A7"/>
    <w:rsid w:val="001B40C8"/>
    <w:rsid w:val="001B5C46"/>
    <w:rsid w:val="001C17CF"/>
    <w:rsid w:val="001C3C85"/>
    <w:rsid w:val="001C4400"/>
    <w:rsid w:val="001C4A87"/>
    <w:rsid w:val="001C5DB5"/>
    <w:rsid w:val="001C7BBC"/>
    <w:rsid w:val="001C7D09"/>
    <w:rsid w:val="001D66A5"/>
    <w:rsid w:val="001E0433"/>
    <w:rsid w:val="001E2225"/>
    <w:rsid w:val="001E230F"/>
    <w:rsid w:val="001E52A3"/>
    <w:rsid w:val="001F0890"/>
    <w:rsid w:val="001F615E"/>
    <w:rsid w:val="00214268"/>
    <w:rsid w:val="002317EE"/>
    <w:rsid w:val="00237393"/>
    <w:rsid w:val="002422D6"/>
    <w:rsid w:val="00244AEA"/>
    <w:rsid w:val="00244CDB"/>
    <w:rsid w:val="00246764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953EF"/>
    <w:rsid w:val="00296778"/>
    <w:rsid w:val="002A2775"/>
    <w:rsid w:val="002A4739"/>
    <w:rsid w:val="002A511B"/>
    <w:rsid w:val="002A6FCF"/>
    <w:rsid w:val="002A7913"/>
    <w:rsid w:val="002A7C07"/>
    <w:rsid w:val="002A7F8B"/>
    <w:rsid w:val="002B009A"/>
    <w:rsid w:val="002B025E"/>
    <w:rsid w:val="002B0D88"/>
    <w:rsid w:val="002B26D4"/>
    <w:rsid w:val="002B4D97"/>
    <w:rsid w:val="002B55D9"/>
    <w:rsid w:val="002C07C0"/>
    <w:rsid w:val="002C3A2F"/>
    <w:rsid w:val="002C54DB"/>
    <w:rsid w:val="002D52A1"/>
    <w:rsid w:val="002E7521"/>
    <w:rsid w:val="002F0D42"/>
    <w:rsid w:val="002F3829"/>
    <w:rsid w:val="002F38CF"/>
    <w:rsid w:val="002F542E"/>
    <w:rsid w:val="003036C1"/>
    <w:rsid w:val="00303B34"/>
    <w:rsid w:val="00305187"/>
    <w:rsid w:val="0030618C"/>
    <w:rsid w:val="00310AC8"/>
    <w:rsid w:val="00312129"/>
    <w:rsid w:val="003138D4"/>
    <w:rsid w:val="003171D3"/>
    <w:rsid w:val="003176C4"/>
    <w:rsid w:val="00320715"/>
    <w:rsid w:val="00321CF8"/>
    <w:rsid w:val="00322C71"/>
    <w:rsid w:val="00330F1B"/>
    <w:rsid w:val="00332E8D"/>
    <w:rsid w:val="00333FA4"/>
    <w:rsid w:val="0033546A"/>
    <w:rsid w:val="00336C61"/>
    <w:rsid w:val="00340166"/>
    <w:rsid w:val="00342CC4"/>
    <w:rsid w:val="00342D7B"/>
    <w:rsid w:val="0034684D"/>
    <w:rsid w:val="0034703B"/>
    <w:rsid w:val="00350ADB"/>
    <w:rsid w:val="003513A5"/>
    <w:rsid w:val="00355D9B"/>
    <w:rsid w:val="00357FB7"/>
    <w:rsid w:val="00360703"/>
    <w:rsid w:val="00363153"/>
    <w:rsid w:val="00363F62"/>
    <w:rsid w:val="00364249"/>
    <w:rsid w:val="003711DD"/>
    <w:rsid w:val="003779F4"/>
    <w:rsid w:val="00377B52"/>
    <w:rsid w:val="003825DF"/>
    <w:rsid w:val="0038502C"/>
    <w:rsid w:val="00386777"/>
    <w:rsid w:val="003934C9"/>
    <w:rsid w:val="00395684"/>
    <w:rsid w:val="003A0F60"/>
    <w:rsid w:val="003A1109"/>
    <w:rsid w:val="003A2C66"/>
    <w:rsid w:val="003A49C2"/>
    <w:rsid w:val="003A6C0F"/>
    <w:rsid w:val="003A7E47"/>
    <w:rsid w:val="003B3E2A"/>
    <w:rsid w:val="003B55E5"/>
    <w:rsid w:val="003B5E26"/>
    <w:rsid w:val="003C1044"/>
    <w:rsid w:val="003C32EC"/>
    <w:rsid w:val="003C5CFB"/>
    <w:rsid w:val="003D0847"/>
    <w:rsid w:val="003D0FD6"/>
    <w:rsid w:val="003D3EF8"/>
    <w:rsid w:val="003D4E9F"/>
    <w:rsid w:val="003E2BC9"/>
    <w:rsid w:val="003F4B52"/>
    <w:rsid w:val="004001E9"/>
    <w:rsid w:val="004034B6"/>
    <w:rsid w:val="00407747"/>
    <w:rsid w:val="004114EA"/>
    <w:rsid w:val="0041472A"/>
    <w:rsid w:val="00414B4F"/>
    <w:rsid w:val="00423FCC"/>
    <w:rsid w:val="00426350"/>
    <w:rsid w:val="004340AE"/>
    <w:rsid w:val="00434D51"/>
    <w:rsid w:val="00440FFA"/>
    <w:rsid w:val="004425EC"/>
    <w:rsid w:val="00442F4A"/>
    <w:rsid w:val="00443E8B"/>
    <w:rsid w:val="00445550"/>
    <w:rsid w:val="00450106"/>
    <w:rsid w:val="00450B27"/>
    <w:rsid w:val="00452267"/>
    <w:rsid w:val="00453116"/>
    <w:rsid w:val="00455510"/>
    <w:rsid w:val="00455638"/>
    <w:rsid w:val="004566CC"/>
    <w:rsid w:val="00456A5D"/>
    <w:rsid w:val="00456F0A"/>
    <w:rsid w:val="00463434"/>
    <w:rsid w:val="0046452A"/>
    <w:rsid w:val="00464D72"/>
    <w:rsid w:val="00472752"/>
    <w:rsid w:val="0047306D"/>
    <w:rsid w:val="00473E1C"/>
    <w:rsid w:val="004769B2"/>
    <w:rsid w:val="0048283A"/>
    <w:rsid w:val="00482D4C"/>
    <w:rsid w:val="004830F2"/>
    <w:rsid w:val="00483E1B"/>
    <w:rsid w:val="0048649C"/>
    <w:rsid w:val="00486AC6"/>
    <w:rsid w:val="00487367"/>
    <w:rsid w:val="00491839"/>
    <w:rsid w:val="00491B01"/>
    <w:rsid w:val="004930AC"/>
    <w:rsid w:val="00493A57"/>
    <w:rsid w:val="004B29FA"/>
    <w:rsid w:val="004B6B2A"/>
    <w:rsid w:val="004B7439"/>
    <w:rsid w:val="004C1095"/>
    <w:rsid w:val="004C2DAD"/>
    <w:rsid w:val="004C4F9C"/>
    <w:rsid w:val="004D2E69"/>
    <w:rsid w:val="004D4A4F"/>
    <w:rsid w:val="004D5C8C"/>
    <w:rsid w:val="004E0C5A"/>
    <w:rsid w:val="004E2BE1"/>
    <w:rsid w:val="004E35F1"/>
    <w:rsid w:val="004E3F8E"/>
    <w:rsid w:val="004E4756"/>
    <w:rsid w:val="004E4801"/>
    <w:rsid w:val="004E5008"/>
    <w:rsid w:val="004F0511"/>
    <w:rsid w:val="004F664D"/>
    <w:rsid w:val="0050227D"/>
    <w:rsid w:val="00502288"/>
    <w:rsid w:val="00511F52"/>
    <w:rsid w:val="00513664"/>
    <w:rsid w:val="00513853"/>
    <w:rsid w:val="00515781"/>
    <w:rsid w:val="005162F4"/>
    <w:rsid w:val="00517939"/>
    <w:rsid w:val="0052184A"/>
    <w:rsid w:val="00523A88"/>
    <w:rsid w:val="00524258"/>
    <w:rsid w:val="00524AAE"/>
    <w:rsid w:val="00527F5E"/>
    <w:rsid w:val="00530DD9"/>
    <w:rsid w:val="00531900"/>
    <w:rsid w:val="005320E4"/>
    <w:rsid w:val="00534B83"/>
    <w:rsid w:val="005363E2"/>
    <w:rsid w:val="00536D89"/>
    <w:rsid w:val="00544E06"/>
    <w:rsid w:val="00544E2C"/>
    <w:rsid w:val="005463CB"/>
    <w:rsid w:val="00554A2E"/>
    <w:rsid w:val="00557116"/>
    <w:rsid w:val="0055763A"/>
    <w:rsid w:val="005611F3"/>
    <w:rsid w:val="00565757"/>
    <w:rsid w:val="00571BF9"/>
    <w:rsid w:val="005829FA"/>
    <w:rsid w:val="00585C63"/>
    <w:rsid w:val="00585ECC"/>
    <w:rsid w:val="00586E51"/>
    <w:rsid w:val="00594355"/>
    <w:rsid w:val="00597FDA"/>
    <w:rsid w:val="005A02B6"/>
    <w:rsid w:val="005A09D8"/>
    <w:rsid w:val="005A13EC"/>
    <w:rsid w:val="005A1F5E"/>
    <w:rsid w:val="005A33C6"/>
    <w:rsid w:val="005A3F8F"/>
    <w:rsid w:val="005A5877"/>
    <w:rsid w:val="005A6580"/>
    <w:rsid w:val="005B0862"/>
    <w:rsid w:val="005B6859"/>
    <w:rsid w:val="005C3874"/>
    <w:rsid w:val="005C6D1E"/>
    <w:rsid w:val="005D0F8B"/>
    <w:rsid w:val="005D1D1E"/>
    <w:rsid w:val="005D6FD5"/>
    <w:rsid w:val="005D783F"/>
    <w:rsid w:val="005D7DCE"/>
    <w:rsid w:val="005E010F"/>
    <w:rsid w:val="005E2B7E"/>
    <w:rsid w:val="005E44E7"/>
    <w:rsid w:val="005F18A3"/>
    <w:rsid w:val="005F1ADF"/>
    <w:rsid w:val="005F37FD"/>
    <w:rsid w:val="00601E9D"/>
    <w:rsid w:val="006035F1"/>
    <w:rsid w:val="00604177"/>
    <w:rsid w:val="006137EC"/>
    <w:rsid w:val="0061380D"/>
    <w:rsid w:val="0061510E"/>
    <w:rsid w:val="006161F3"/>
    <w:rsid w:val="00622BE8"/>
    <w:rsid w:val="006321A3"/>
    <w:rsid w:val="00632A76"/>
    <w:rsid w:val="0063342E"/>
    <w:rsid w:val="006346FE"/>
    <w:rsid w:val="00637544"/>
    <w:rsid w:val="006402D4"/>
    <w:rsid w:val="00640654"/>
    <w:rsid w:val="00642CBD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178E"/>
    <w:rsid w:val="0067274F"/>
    <w:rsid w:val="006801B1"/>
    <w:rsid w:val="00682FD4"/>
    <w:rsid w:val="006845CB"/>
    <w:rsid w:val="0069665E"/>
    <w:rsid w:val="006A0250"/>
    <w:rsid w:val="006A14A2"/>
    <w:rsid w:val="006A21CB"/>
    <w:rsid w:val="006A6324"/>
    <w:rsid w:val="006B2573"/>
    <w:rsid w:val="006B290F"/>
    <w:rsid w:val="006B523B"/>
    <w:rsid w:val="006B7A7E"/>
    <w:rsid w:val="006C010C"/>
    <w:rsid w:val="006C08AE"/>
    <w:rsid w:val="006C0E87"/>
    <w:rsid w:val="006C1A3B"/>
    <w:rsid w:val="006C4093"/>
    <w:rsid w:val="006D07C7"/>
    <w:rsid w:val="006D1F9B"/>
    <w:rsid w:val="006D3AC7"/>
    <w:rsid w:val="006D7676"/>
    <w:rsid w:val="006E16D4"/>
    <w:rsid w:val="006E30AF"/>
    <w:rsid w:val="006F00AD"/>
    <w:rsid w:val="006F06AF"/>
    <w:rsid w:val="006F135D"/>
    <w:rsid w:val="006F18BD"/>
    <w:rsid w:val="006F2681"/>
    <w:rsid w:val="00703A45"/>
    <w:rsid w:val="00710992"/>
    <w:rsid w:val="00710EA3"/>
    <w:rsid w:val="0071156C"/>
    <w:rsid w:val="0071294C"/>
    <w:rsid w:val="00716A9B"/>
    <w:rsid w:val="007242D1"/>
    <w:rsid w:val="00724E3B"/>
    <w:rsid w:val="00730855"/>
    <w:rsid w:val="00731E5D"/>
    <w:rsid w:val="007362F3"/>
    <w:rsid w:val="00742CA4"/>
    <w:rsid w:val="00745D4B"/>
    <w:rsid w:val="00746088"/>
    <w:rsid w:val="007460F6"/>
    <w:rsid w:val="00746865"/>
    <w:rsid w:val="007474E4"/>
    <w:rsid w:val="007537E2"/>
    <w:rsid w:val="007548F3"/>
    <w:rsid w:val="007574EC"/>
    <w:rsid w:val="00761815"/>
    <w:rsid w:val="0077071A"/>
    <w:rsid w:val="00772548"/>
    <w:rsid w:val="00777388"/>
    <w:rsid w:val="007802D2"/>
    <w:rsid w:val="00784C32"/>
    <w:rsid w:val="00790E8C"/>
    <w:rsid w:val="007A149A"/>
    <w:rsid w:val="007A4E1D"/>
    <w:rsid w:val="007A4F89"/>
    <w:rsid w:val="007A7A3B"/>
    <w:rsid w:val="007B0B10"/>
    <w:rsid w:val="007B0FBB"/>
    <w:rsid w:val="007B3E0E"/>
    <w:rsid w:val="007B72C5"/>
    <w:rsid w:val="007B7FF7"/>
    <w:rsid w:val="007D385F"/>
    <w:rsid w:val="007D3893"/>
    <w:rsid w:val="007D4222"/>
    <w:rsid w:val="007D4456"/>
    <w:rsid w:val="007D61A8"/>
    <w:rsid w:val="007E17B7"/>
    <w:rsid w:val="007F2556"/>
    <w:rsid w:val="007F2C56"/>
    <w:rsid w:val="007F2D75"/>
    <w:rsid w:val="007F2E2F"/>
    <w:rsid w:val="007F48AB"/>
    <w:rsid w:val="007F48D4"/>
    <w:rsid w:val="007F64C3"/>
    <w:rsid w:val="00802635"/>
    <w:rsid w:val="008044FF"/>
    <w:rsid w:val="00804C75"/>
    <w:rsid w:val="00806B1B"/>
    <w:rsid w:val="00817D9F"/>
    <w:rsid w:val="00817F8C"/>
    <w:rsid w:val="008214B5"/>
    <w:rsid w:val="00824A7C"/>
    <w:rsid w:val="00832FA5"/>
    <w:rsid w:val="0083566C"/>
    <w:rsid w:val="00836659"/>
    <w:rsid w:val="008373A7"/>
    <w:rsid w:val="008417A5"/>
    <w:rsid w:val="008459FC"/>
    <w:rsid w:val="00846280"/>
    <w:rsid w:val="00851B3E"/>
    <w:rsid w:val="00851C4B"/>
    <w:rsid w:val="00854994"/>
    <w:rsid w:val="00860BC3"/>
    <w:rsid w:val="00873D1A"/>
    <w:rsid w:val="00875BE8"/>
    <w:rsid w:val="00877B88"/>
    <w:rsid w:val="0088113B"/>
    <w:rsid w:val="0088522D"/>
    <w:rsid w:val="00890369"/>
    <w:rsid w:val="008A0177"/>
    <w:rsid w:val="008A17C2"/>
    <w:rsid w:val="008A7A3E"/>
    <w:rsid w:val="008B097D"/>
    <w:rsid w:val="008B15F2"/>
    <w:rsid w:val="008B646B"/>
    <w:rsid w:val="008D2A6A"/>
    <w:rsid w:val="008D4260"/>
    <w:rsid w:val="008D52FB"/>
    <w:rsid w:val="008D58EC"/>
    <w:rsid w:val="008E0B0A"/>
    <w:rsid w:val="008E505B"/>
    <w:rsid w:val="008E74F7"/>
    <w:rsid w:val="008F20E6"/>
    <w:rsid w:val="008F239E"/>
    <w:rsid w:val="008F4209"/>
    <w:rsid w:val="008F7754"/>
    <w:rsid w:val="0090117D"/>
    <w:rsid w:val="009055DD"/>
    <w:rsid w:val="00906EFB"/>
    <w:rsid w:val="009114D8"/>
    <w:rsid w:val="00912E01"/>
    <w:rsid w:val="009149A4"/>
    <w:rsid w:val="00914BB3"/>
    <w:rsid w:val="0091669F"/>
    <w:rsid w:val="009167A1"/>
    <w:rsid w:val="00916F12"/>
    <w:rsid w:val="009212DD"/>
    <w:rsid w:val="00921AB9"/>
    <w:rsid w:val="00927B12"/>
    <w:rsid w:val="009301B8"/>
    <w:rsid w:val="00931CAD"/>
    <w:rsid w:val="00931D78"/>
    <w:rsid w:val="0093430E"/>
    <w:rsid w:val="00940311"/>
    <w:rsid w:val="00941F06"/>
    <w:rsid w:val="00942ECC"/>
    <w:rsid w:val="009431F3"/>
    <w:rsid w:val="00945150"/>
    <w:rsid w:val="00945F8A"/>
    <w:rsid w:val="00947092"/>
    <w:rsid w:val="00951A8E"/>
    <w:rsid w:val="009538A4"/>
    <w:rsid w:val="00954870"/>
    <w:rsid w:val="0095696A"/>
    <w:rsid w:val="00962168"/>
    <w:rsid w:val="009625B1"/>
    <w:rsid w:val="009654AF"/>
    <w:rsid w:val="00966C4D"/>
    <w:rsid w:val="00966F67"/>
    <w:rsid w:val="0097183E"/>
    <w:rsid w:val="00971A99"/>
    <w:rsid w:val="009809C5"/>
    <w:rsid w:val="00981CCA"/>
    <w:rsid w:val="00985F44"/>
    <w:rsid w:val="00987081"/>
    <w:rsid w:val="009901A9"/>
    <w:rsid w:val="00991C69"/>
    <w:rsid w:val="00992F24"/>
    <w:rsid w:val="00995B71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4231"/>
    <w:rsid w:val="009C7B9A"/>
    <w:rsid w:val="009D21B9"/>
    <w:rsid w:val="009D6141"/>
    <w:rsid w:val="009D6923"/>
    <w:rsid w:val="009E2501"/>
    <w:rsid w:val="009E3F02"/>
    <w:rsid w:val="009E4241"/>
    <w:rsid w:val="009F0554"/>
    <w:rsid w:val="009F356C"/>
    <w:rsid w:val="009F4121"/>
    <w:rsid w:val="009F51F2"/>
    <w:rsid w:val="009F6000"/>
    <w:rsid w:val="009F74CB"/>
    <w:rsid w:val="00A05E2F"/>
    <w:rsid w:val="00A063C6"/>
    <w:rsid w:val="00A07468"/>
    <w:rsid w:val="00A079A5"/>
    <w:rsid w:val="00A07D0F"/>
    <w:rsid w:val="00A110AE"/>
    <w:rsid w:val="00A12DCE"/>
    <w:rsid w:val="00A20DA8"/>
    <w:rsid w:val="00A218EC"/>
    <w:rsid w:val="00A2704C"/>
    <w:rsid w:val="00A310D7"/>
    <w:rsid w:val="00A3138F"/>
    <w:rsid w:val="00A319BE"/>
    <w:rsid w:val="00A31F9A"/>
    <w:rsid w:val="00A40760"/>
    <w:rsid w:val="00A44EFB"/>
    <w:rsid w:val="00A47D98"/>
    <w:rsid w:val="00A52E47"/>
    <w:rsid w:val="00A53E71"/>
    <w:rsid w:val="00A55424"/>
    <w:rsid w:val="00A60320"/>
    <w:rsid w:val="00A72FC5"/>
    <w:rsid w:val="00A730E3"/>
    <w:rsid w:val="00A74BC8"/>
    <w:rsid w:val="00A75101"/>
    <w:rsid w:val="00A76749"/>
    <w:rsid w:val="00A77CF6"/>
    <w:rsid w:val="00A8130F"/>
    <w:rsid w:val="00A84112"/>
    <w:rsid w:val="00A8458C"/>
    <w:rsid w:val="00A84BA8"/>
    <w:rsid w:val="00A84C50"/>
    <w:rsid w:val="00A869EE"/>
    <w:rsid w:val="00A91283"/>
    <w:rsid w:val="00A943EC"/>
    <w:rsid w:val="00AA132F"/>
    <w:rsid w:val="00AA1760"/>
    <w:rsid w:val="00AA32BF"/>
    <w:rsid w:val="00AB0AD2"/>
    <w:rsid w:val="00AB3338"/>
    <w:rsid w:val="00AB5904"/>
    <w:rsid w:val="00AB6440"/>
    <w:rsid w:val="00AB6CB1"/>
    <w:rsid w:val="00AC16C3"/>
    <w:rsid w:val="00AC5EF4"/>
    <w:rsid w:val="00AC63FC"/>
    <w:rsid w:val="00AD16BD"/>
    <w:rsid w:val="00AD3B12"/>
    <w:rsid w:val="00AD3B41"/>
    <w:rsid w:val="00AD4F04"/>
    <w:rsid w:val="00AE11E8"/>
    <w:rsid w:val="00AE2480"/>
    <w:rsid w:val="00AE6CA4"/>
    <w:rsid w:val="00AE7B00"/>
    <w:rsid w:val="00AF0D63"/>
    <w:rsid w:val="00AF3977"/>
    <w:rsid w:val="00AF623F"/>
    <w:rsid w:val="00AF6D81"/>
    <w:rsid w:val="00AF78D8"/>
    <w:rsid w:val="00B00219"/>
    <w:rsid w:val="00B00969"/>
    <w:rsid w:val="00B0143B"/>
    <w:rsid w:val="00B0394A"/>
    <w:rsid w:val="00B04340"/>
    <w:rsid w:val="00B05870"/>
    <w:rsid w:val="00B062AE"/>
    <w:rsid w:val="00B07A3B"/>
    <w:rsid w:val="00B10A1A"/>
    <w:rsid w:val="00B13941"/>
    <w:rsid w:val="00B1585B"/>
    <w:rsid w:val="00B178BB"/>
    <w:rsid w:val="00B330C8"/>
    <w:rsid w:val="00B340A8"/>
    <w:rsid w:val="00B3428E"/>
    <w:rsid w:val="00B36993"/>
    <w:rsid w:val="00B37DE5"/>
    <w:rsid w:val="00B40E12"/>
    <w:rsid w:val="00B4144E"/>
    <w:rsid w:val="00B42F9D"/>
    <w:rsid w:val="00B435B8"/>
    <w:rsid w:val="00B4499C"/>
    <w:rsid w:val="00B5116D"/>
    <w:rsid w:val="00B5249B"/>
    <w:rsid w:val="00B5573E"/>
    <w:rsid w:val="00B60426"/>
    <w:rsid w:val="00B6201D"/>
    <w:rsid w:val="00B653B7"/>
    <w:rsid w:val="00B66A14"/>
    <w:rsid w:val="00B7250F"/>
    <w:rsid w:val="00B72755"/>
    <w:rsid w:val="00B807E5"/>
    <w:rsid w:val="00B8119D"/>
    <w:rsid w:val="00B847A0"/>
    <w:rsid w:val="00B87BC5"/>
    <w:rsid w:val="00BA4A8E"/>
    <w:rsid w:val="00BA553A"/>
    <w:rsid w:val="00BB45F4"/>
    <w:rsid w:val="00BC229E"/>
    <w:rsid w:val="00BC3F28"/>
    <w:rsid w:val="00BC60DB"/>
    <w:rsid w:val="00BC6DA7"/>
    <w:rsid w:val="00BD4346"/>
    <w:rsid w:val="00BE051D"/>
    <w:rsid w:val="00BE0F41"/>
    <w:rsid w:val="00BE1D10"/>
    <w:rsid w:val="00BE3F91"/>
    <w:rsid w:val="00BE4E57"/>
    <w:rsid w:val="00BE57E5"/>
    <w:rsid w:val="00BE756D"/>
    <w:rsid w:val="00BF2674"/>
    <w:rsid w:val="00BF2ABA"/>
    <w:rsid w:val="00BF2B34"/>
    <w:rsid w:val="00BF37D1"/>
    <w:rsid w:val="00BF4B0D"/>
    <w:rsid w:val="00C00F3F"/>
    <w:rsid w:val="00C01223"/>
    <w:rsid w:val="00C02338"/>
    <w:rsid w:val="00C035C7"/>
    <w:rsid w:val="00C072CC"/>
    <w:rsid w:val="00C11403"/>
    <w:rsid w:val="00C12062"/>
    <w:rsid w:val="00C15B11"/>
    <w:rsid w:val="00C21F5D"/>
    <w:rsid w:val="00C247B0"/>
    <w:rsid w:val="00C2620F"/>
    <w:rsid w:val="00C27F07"/>
    <w:rsid w:val="00C326D8"/>
    <w:rsid w:val="00C33F30"/>
    <w:rsid w:val="00C34F4C"/>
    <w:rsid w:val="00C602B2"/>
    <w:rsid w:val="00C66E2F"/>
    <w:rsid w:val="00C70C90"/>
    <w:rsid w:val="00C729CB"/>
    <w:rsid w:val="00C7374B"/>
    <w:rsid w:val="00C80EA5"/>
    <w:rsid w:val="00C8109F"/>
    <w:rsid w:val="00C8225C"/>
    <w:rsid w:val="00C82679"/>
    <w:rsid w:val="00C83471"/>
    <w:rsid w:val="00C836F3"/>
    <w:rsid w:val="00C9250E"/>
    <w:rsid w:val="00C92582"/>
    <w:rsid w:val="00C931BB"/>
    <w:rsid w:val="00C9492F"/>
    <w:rsid w:val="00C97B11"/>
    <w:rsid w:val="00CB039A"/>
    <w:rsid w:val="00CB0B79"/>
    <w:rsid w:val="00CB0EED"/>
    <w:rsid w:val="00CB1C66"/>
    <w:rsid w:val="00CB5A0D"/>
    <w:rsid w:val="00CB5DE5"/>
    <w:rsid w:val="00CC0C58"/>
    <w:rsid w:val="00CC29BF"/>
    <w:rsid w:val="00CC3C71"/>
    <w:rsid w:val="00CC6B15"/>
    <w:rsid w:val="00CC6F74"/>
    <w:rsid w:val="00CD2F35"/>
    <w:rsid w:val="00CD515D"/>
    <w:rsid w:val="00CD63B8"/>
    <w:rsid w:val="00CD7F92"/>
    <w:rsid w:val="00CE10F2"/>
    <w:rsid w:val="00CE4904"/>
    <w:rsid w:val="00CE5B66"/>
    <w:rsid w:val="00CF0A70"/>
    <w:rsid w:val="00CF2130"/>
    <w:rsid w:val="00CF22F6"/>
    <w:rsid w:val="00CF6830"/>
    <w:rsid w:val="00CF771C"/>
    <w:rsid w:val="00D00EF4"/>
    <w:rsid w:val="00D06186"/>
    <w:rsid w:val="00D103FE"/>
    <w:rsid w:val="00D10BFA"/>
    <w:rsid w:val="00D10F00"/>
    <w:rsid w:val="00D150D8"/>
    <w:rsid w:val="00D17CD3"/>
    <w:rsid w:val="00D2190A"/>
    <w:rsid w:val="00D23080"/>
    <w:rsid w:val="00D30007"/>
    <w:rsid w:val="00D300CE"/>
    <w:rsid w:val="00D31829"/>
    <w:rsid w:val="00D32C9A"/>
    <w:rsid w:val="00D33FA1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2742"/>
    <w:rsid w:val="00D6314B"/>
    <w:rsid w:val="00D662C7"/>
    <w:rsid w:val="00D67A3A"/>
    <w:rsid w:val="00D712A3"/>
    <w:rsid w:val="00D75084"/>
    <w:rsid w:val="00D7547B"/>
    <w:rsid w:val="00D84D54"/>
    <w:rsid w:val="00D95C4C"/>
    <w:rsid w:val="00DA117F"/>
    <w:rsid w:val="00DA17FB"/>
    <w:rsid w:val="00DA2543"/>
    <w:rsid w:val="00DB16A4"/>
    <w:rsid w:val="00DB3B95"/>
    <w:rsid w:val="00DB645B"/>
    <w:rsid w:val="00DB7EBA"/>
    <w:rsid w:val="00DC058D"/>
    <w:rsid w:val="00DC1E08"/>
    <w:rsid w:val="00DC1E10"/>
    <w:rsid w:val="00DC2504"/>
    <w:rsid w:val="00DC311D"/>
    <w:rsid w:val="00DC5813"/>
    <w:rsid w:val="00DC7C84"/>
    <w:rsid w:val="00DC7D3A"/>
    <w:rsid w:val="00DC7D72"/>
    <w:rsid w:val="00DD0C98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5ECE"/>
    <w:rsid w:val="00DF65DA"/>
    <w:rsid w:val="00DF6EDB"/>
    <w:rsid w:val="00DF7586"/>
    <w:rsid w:val="00E04EFB"/>
    <w:rsid w:val="00E072C2"/>
    <w:rsid w:val="00E11624"/>
    <w:rsid w:val="00E12787"/>
    <w:rsid w:val="00E134E6"/>
    <w:rsid w:val="00E227B9"/>
    <w:rsid w:val="00E24673"/>
    <w:rsid w:val="00E24898"/>
    <w:rsid w:val="00E25BB7"/>
    <w:rsid w:val="00E27A4D"/>
    <w:rsid w:val="00E355EE"/>
    <w:rsid w:val="00E35FB3"/>
    <w:rsid w:val="00E370EB"/>
    <w:rsid w:val="00E44C46"/>
    <w:rsid w:val="00E47B65"/>
    <w:rsid w:val="00E517FE"/>
    <w:rsid w:val="00E537DB"/>
    <w:rsid w:val="00E553C0"/>
    <w:rsid w:val="00E56790"/>
    <w:rsid w:val="00E65758"/>
    <w:rsid w:val="00E662CA"/>
    <w:rsid w:val="00E70F0F"/>
    <w:rsid w:val="00E8076C"/>
    <w:rsid w:val="00E87DA4"/>
    <w:rsid w:val="00EA15F6"/>
    <w:rsid w:val="00EA20E5"/>
    <w:rsid w:val="00EA2756"/>
    <w:rsid w:val="00EA4B94"/>
    <w:rsid w:val="00EA60D4"/>
    <w:rsid w:val="00EB022A"/>
    <w:rsid w:val="00EB36D6"/>
    <w:rsid w:val="00EB7A95"/>
    <w:rsid w:val="00EC098C"/>
    <w:rsid w:val="00EC1615"/>
    <w:rsid w:val="00EC3C46"/>
    <w:rsid w:val="00EC5AC1"/>
    <w:rsid w:val="00EC5CCD"/>
    <w:rsid w:val="00EC69FF"/>
    <w:rsid w:val="00ED00F1"/>
    <w:rsid w:val="00ED23F4"/>
    <w:rsid w:val="00ED2FD2"/>
    <w:rsid w:val="00ED592D"/>
    <w:rsid w:val="00EE00CF"/>
    <w:rsid w:val="00EE1E2F"/>
    <w:rsid w:val="00EE39ED"/>
    <w:rsid w:val="00EE4460"/>
    <w:rsid w:val="00EE7090"/>
    <w:rsid w:val="00EF4E2B"/>
    <w:rsid w:val="00F0293A"/>
    <w:rsid w:val="00F03D1E"/>
    <w:rsid w:val="00F045D1"/>
    <w:rsid w:val="00F04E9E"/>
    <w:rsid w:val="00F07352"/>
    <w:rsid w:val="00F10CF8"/>
    <w:rsid w:val="00F10FAD"/>
    <w:rsid w:val="00F11C5C"/>
    <w:rsid w:val="00F146E3"/>
    <w:rsid w:val="00F14DC1"/>
    <w:rsid w:val="00F153F4"/>
    <w:rsid w:val="00F16133"/>
    <w:rsid w:val="00F17739"/>
    <w:rsid w:val="00F22F5E"/>
    <w:rsid w:val="00F241B5"/>
    <w:rsid w:val="00F3061E"/>
    <w:rsid w:val="00F32EF4"/>
    <w:rsid w:val="00F34487"/>
    <w:rsid w:val="00F35094"/>
    <w:rsid w:val="00F36DBD"/>
    <w:rsid w:val="00F41CDF"/>
    <w:rsid w:val="00F41EBE"/>
    <w:rsid w:val="00F4412A"/>
    <w:rsid w:val="00F56A75"/>
    <w:rsid w:val="00F60B45"/>
    <w:rsid w:val="00F60C18"/>
    <w:rsid w:val="00F64FB6"/>
    <w:rsid w:val="00F65FB5"/>
    <w:rsid w:val="00F728FB"/>
    <w:rsid w:val="00F72EDE"/>
    <w:rsid w:val="00F757D6"/>
    <w:rsid w:val="00F7663A"/>
    <w:rsid w:val="00F76A1C"/>
    <w:rsid w:val="00F80FD0"/>
    <w:rsid w:val="00F83448"/>
    <w:rsid w:val="00F8345C"/>
    <w:rsid w:val="00F866E4"/>
    <w:rsid w:val="00F8703E"/>
    <w:rsid w:val="00F938E6"/>
    <w:rsid w:val="00F95E8D"/>
    <w:rsid w:val="00FA1A9D"/>
    <w:rsid w:val="00FA3E04"/>
    <w:rsid w:val="00FA532D"/>
    <w:rsid w:val="00FA5F75"/>
    <w:rsid w:val="00FA7A79"/>
    <w:rsid w:val="00FA7D51"/>
    <w:rsid w:val="00FB2912"/>
    <w:rsid w:val="00FB3398"/>
    <w:rsid w:val="00FC1DA2"/>
    <w:rsid w:val="00FD1497"/>
    <w:rsid w:val="00FD33BF"/>
    <w:rsid w:val="00FD5D4D"/>
    <w:rsid w:val="00FE059A"/>
    <w:rsid w:val="00FE34AB"/>
    <w:rsid w:val="00FF34BC"/>
    <w:rsid w:val="00FF6C56"/>
    <w:rsid w:val="00FF754B"/>
    <w:rsid w:val="00FF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F3448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F34487"/>
  </w:style>
  <w:style w:type="table" w:styleId="TableGrid">
    <w:name w:val="Table Grid"/>
    <w:basedOn w:val="TableNormal"/>
    <w:rsid w:val="00F34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34487"/>
    <w:rPr>
      <w:b/>
      <w:bCs/>
    </w:rPr>
  </w:style>
  <w:style w:type="character" w:customStyle="1" w:styleId="1">
    <w:name w:val="不明显强调1"/>
    <w:basedOn w:val="DefaultParagraphFont"/>
    <w:uiPriority w:val="19"/>
    <w:qFormat/>
    <w:rsid w:val="00B42F9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sat@sun.ac.za" TargetMode="External"/><Relationship Id="rId13" Type="http://schemas.openxmlformats.org/officeDocument/2006/relationships/hyperlink" Target="mailto:rw1@sun.ac.za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884103" TargetMode="External"/><Relationship Id="rId12" Type="http://schemas.openxmlformats.org/officeDocument/2006/relationships/hyperlink" Target="mailto:annelies.vanrie@uantwerpen.b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88410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izma@sun.ac.za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10" Type="http://schemas.openxmlformats.org/officeDocument/2006/relationships/hyperlink" Target="mailto:nniemand@sun.ac.za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Christian.Otum@uct.ac.za" TargetMode="External"/><Relationship Id="rId14" Type="http://schemas.openxmlformats.org/officeDocument/2006/relationships/hyperlink" Target="mailto:marisat@sun.ac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11</Pages>
  <Words>2122</Words>
  <Characters>12097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14191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21</cp:revision>
  <dcterms:created xsi:type="dcterms:W3CDTF">2026-08-31T09:50:00Z</dcterms:created>
  <dcterms:modified xsi:type="dcterms:W3CDTF">2026-10-01T06:48:00Z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