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17B35C8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1A718D">
        <w:rPr>
          <w:rFonts w:eastAsia="Times New Roman" w:cstheme="minorHAnsi"/>
          <w:b/>
        </w:rPr>
        <w:t>71694</w:t>
      </w:r>
    </w:p>
    <w:p w14:paraId="2F6924E5" w14:textId="3754CC43"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1A718D">
        <w:rPr>
          <w:rFonts w:eastAsia="Times New Roman" w:cstheme="minorHAnsi"/>
          <w:b/>
        </w:rPr>
        <w:t>Vipasha Sharma</w:t>
      </w:r>
    </w:p>
    <w:p w14:paraId="6FB9233B" w14:textId="04916554"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1A718D" w:rsidRPr="00E400E5">
          <w:rPr>
            <w:rStyle w:val="Hyperlink"/>
            <w:rFonts w:eastAsia="Times New Roman" w:cstheme="minorHAnsi"/>
            <w:b/>
          </w:rPr>
          <w:t>https://review.jove.com/account/file-uploader?src=21866718</w:t>
        </w:r>
      </w:hyperlink>
      <w:r w:rsidR="001A718D">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2C5BF0AB" w:rsidR="004E0C5A" w:rsidRPr="00B07A3B" w:rsidRDefault="004E0C5A" w:rsidP="001A718D">
      <w:pPr>
        <w:jc w:val="both"/>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1A718D" w:rsidRPr="001A718D">
        <w:rPr>
          <w:rFonts w:eastAsia="Times New Roman" w:cstheme="minorHAnsi"/>
          <w:b/>
          <w:sz w:val="32"/>
          <w:szCs w:val="32"/>
        </w:rPr>
        <w:t>Establishment of a</w:t>
      </w:r>
      <w:r w:rsidR="0059680C">
        <w:rPr>
          <w:rFonts w:eastAsia="Times New Roman" w:cstheme="minorHAnsi"/>
          <w:b/>
          <w:sz w:val="32"/>
          <w:szCs w:val="32"/>
        </w:rPr>
        <w:t xml:space="preserve"> </w:t>
      </w:r>
      <w:r w:rsidR="001A718D" w:rsidRPr="001A718D">
        <w:rPr>
          <w:rFonts w:eastAsia="Times New Roman" w:cstheme="minorHAnsi"/>
          <w:b/>
          <w:sz w:val="32"/>
          <w:szCs w:val="32"/>
        </w:rPr>
        <w:t>STAT6 Reporter Assay for Screening Environmental Toxicants Affecting Allergic Airway Inflammation</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0D537BB" w14:textId="77777777" w:rsidR="00C236FB" w:rsidRDefault="00C236FB" w:rsidP="00EC3C46">
      <w:pPr>
        <w:outlineLvl w:val="0"/>
        <w:rPr>
          <w:rFonts w:eastAsia="Times New Roman" w:cstheme="minorHAnsi"/>
          <w:b/>
          <w:sz w:val="28"/>
          <w:szCs w:val="28"/>
        </w:rPr>
      </w:pPr>
    </w:p>
    <w:p w14:paraId="12058B56" w14:textId="7A43CF0D" w:rsidR="00C236FB" w:rsidRPr="00AB6411" w:rsidRDefault="00C236FB" w:rsidP="00C236FB">
      <w:pPr>
        <w:pBdr>
          <w:top w:val="nil"/>
          <w:left w:val="nil"/>
          <w:bottom w:val="nil"/>
          <w:right w:val="nil"/>
          <w:between w:val="nil"/>
        </w:pBdr>
        <w:rPr>
          <w:b/>
          <w:bCs/>
        </w:rPr>
      </w:pPr>
      <w:r w:rsidRPr="00AB6411">
        <w:rPr>
          <w:b/>
          <w:bCs/>
        </w:rPr>
        <w:t>Aekkacha Moonwiriyakit</w:t>
      </w:r>
      <w:r w:rsidRPr="00AB6411">
        <w:rPr>
          <w:b/>
          <w:bCs/>
          <w:vertAlign w:val="superscript"/>
        </w:rPr>
        <w:t>1</w:t>
      </w:r>
      <w:r w:rsidRPr="00AB6411">
        <w:rPr>
          <w:b/>
          <w:bCs/>
        </w:rPr>
        <w:t>, Phattarin Pothipan</w:t>
      </w:r>
      <w:r w:rsidRPr="00AB6411">
        <w:rPr>
          <w:b/>
          <w:bCs/>
          <w:vertAlign w:val="superscript"/>
        </w:rPr>
        <w:t>1</w:t>
      </w:r>
      <w:r w:rsidRPr="00AB6411">
        <w:rPr>
          <w:b/>
          <w:bCs/>
        </w:rPr>
        <w:t>, Dhanpisit Toyingsirikul</w:t>
      </w:r>
      <w:r w:rsidRPr="00AB6411">
        <w:rPr>
          <w:b/>
          <w:bCs/>
          <w:vertAlign w:val="superscript"/>
        </w:rPr>
        <w:t>1</w:t>
      </w:r>
      <w:r w:rsidRPr="00AB6411">
        <w:rPr>
          <w:b/>
          <w:bCs/>
        </w:rPr>
        <w:t>, Pawit Santiwong</w:t>
      </w:r>
      <w:r w:rsidRPr="00AB6411">
        <w:rPr>
          <w:b/>
          <w:bCs/>
          <w:vertAlign w:val="superscript"/>
        </w:rPr>
        <w:t>1</w:t>
      </w:r>
      <w:r w:rsidRPr="00AB6411">
        <w:rPr>
          <w:b/>
          <w:bCs/>
        </w:rPr>
        <w:t>, Sirapop Lusawat</w:t>
      </w:r>
      <w:r w:rsidRPr="00AB6411">
        <w:rPr>
          <w:b/>
          <w:bCs/>
          <w:vertAlign w:val="superscript"/>
        </w:rPr>
        <w:t>1</w:t>
      </w:r>
      <w:r w:rsidRPr="00AB6411">
        <w:rPr>
          <w:b/>
          <w:bCs/>
        </w:rPr>
        <w:t xml:space="preserve"> </w:t>
      </w:r>
    </w:p>
    <w:p w14:paraId="79BF1291" w14:textId="77777777" w:rsidR="00C236FB" w:rsidRPr="00862D84" w:rsidRDefault="00C236FB" w:rsidP="00C236FB">
      <w:pPr>
        <w:pBdr>
          <w:top w:val="nil"/>
          <w:left w:val="nil"/>
          <w:bottom w:val="nil"/>
          <w:right w:val="nil"/>
          <w:between w:val="nil"/>
        </w:pBdr>
      </w:pPr>
    </w:p>
    <w:p w14:paraId="32384AF3" w14:textId="166B2601" w:rsidR="00C236FB" w:rsidRPr="00862D84" w:rsidRDefault="00C236FB" w:rsidP="00C236FB">
      <w:pPr>
        <w:pBdr>
          <w:top w:val="nil"/>
          <w:left w:val="nil"/>
          <w:bottom w:val="nil"/>
          <w:right w:val="nil"/>
          <w:between w:val="nil"/>
        </w:pBdr>
      </w:pPr>
      <w:r w:rsidRPr="00862D84">
        <w:rPr>
          <w:vertAlign w:val="superscript"/>
        </w:rPr>
        <w:t>1</w:t>
      </w:r>
      <w:r w:rsidRPr="00862D84">
        <w:t>Chakri Naruebodindra Medical Institute, Faculty of Medicine Ramathibodi Hospital, Mahidol University</w:t>
      </w:r>
    </w:p>
    <w:p w14:paraId="4CAE8953" w14:textId="6AEABEE6" w:rsidR="004E0C5A" w:rsidRPr="00B07A3B" w:rsidRDefault="004E0C5A" w:rsidP="25850609">
      <w:pPr>
        <w:widowControl w:val="0"/>
        <w:autoSpaceDE w:val="0"/>
        <w:autoSpaceDN w:val="0"/>
        <w:adjustRightInd w:val="0"/>
        <w:outlineLvl w:val="0"/>
        <w:rPr>
          <w:rFonts w:eastAsia="Times New Roman" w:cstheme="minorBidi"/>
          <w:b/>
          <w:sz w:val="28"/>
          <w:szCs w:val="28"/>
        </w:rPr>
      </w:pPr>
    </w:p>
    <w:p w14:paraId="68FC674E" w14:textId="77777777" w:rsidR="00CA3D81" w:rsidRPr="00B07A3B" w:rsidRDefault="00CA3D81"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Default="004E0C5A" w:rsidP="004E0C5A">
      <w:pPr>
        <w:outlineLvl w:val="0"/>
        <w:rPr>
          <w:rFonts w:eastAsia="Times New Roman" w:cstheme="minorHAnsi"/>
          <w:b/>
        </w:rPr>
      </w:pPr>
      <w:r w:rsidRPr="00B07A3B">
        <w:rPr>
          <w:rFonts w:eastAsia="Times New Roman" w:cstheme="minorHAnsi"/>
          <w:b/>
        </w:rPr>
        <w:t xml:space="preserve">Corresponding Authors: </w:t>
      </w:r>
    </w:p>
    <w:p w14:paraId="56D0AA92" w14:textId="77777777" w:rsidR="00905F05" w:rsidRPr="00B07A3B" w:rsidRDefault="00905F05" w:rsidP="004E0C5A">
      <w:pPr>
        <w:outlineLvl w:val="0"/>
        <w:rPr>
          <w:rFonts w:eastAsia="Times New Roman" w:cstheme="minorHAnsi"/>
          <w:b/>
        </w:rPr>
      </w:pPr>
    </w:p>
    <w:p w14:paraId="75AAF8C5" w14:textId="4B27CEC4" w:rsidR="00905F05" w:rsidRDefault="00905F05" w:rsidP="00905F05">
      <w:pPr>
        <w:pBdr>
          <w:top w:val="nil"/>
          <w:left w:val="nil"/>
          <w:bottom w:val="nil"/>
          <w:right w:val="nil"/>
          <w:between w:val="nil"/>
        </w:pBdr>
      </w:pPr>
      <w:bookmarkStart w:id="0" w:name="_Hlk25233958"/>
      <w:r w:rsidRPr="00862D84">
        <w:t>Aekkacha Moonwiriyakit</w:t>
      </w:r>
      <w:r>
        <w:t xml:space="preserve">        </w:t>
      </w:r>
      <w:hyperlink r:id="rId9" w:history="1">
        <w:r w:rsidRPr="00E400E5">
          <w:rPr>
            <w:rStyle w:val="Hyperlink"/>
          </w:rPr>
          <w:t>aekkacha.moo@mahidol.ac.th</w:t>
        </w:r>
      </w:hyperlink>
      <w:r>
        <w:t xml:space="preserve"> </w:t>
      </w:r>
    </w:p>
    <w:p w14:paraId="3B1694A1" w14:textId="71FB8550" w:rsidR="00905F05" w:rsidRPr="00862D84" w:rsidRDefault="00905F05" w:rsidP="00905F05">
      <w:pPr>
        <w:pBdr>
          <w:top w:val="nil"/>
          <w:left w:val="nil"/>
          <w:bottom w:val="nil"/>
          <w:right w:val="nil"/>
          <w:between w:val="nil"/>
        </w:pBdr>
      </w:pPr>
      <w:r w:rsidRPr="00862D84">
        <w:t>Phattarin</w:t>
      </w:r>
      <w:r>
        <w:t xml:space="preserve"> </w:t>
      </w:r>
      <w:r w:rsidRPr="00862D84">
        <w:t>Pothipan</w:t>
      </w:r>
      <w:r>
        <w:t xml:space="preserve">                  </w:t>
      </w:r>
      <w:hyperlink r:id="rId10" w:history="1">
        <w:r w:rsidRPr="00E400E5">
          <w:rPr>
            <w:rStyle w:val="Hyperlink"/>
          </w:rPr>
          <w:t>phattarin.pot@mahidol.ac.th</w:t>
        </w:r>
      </w:hyperlink>
      <w:r>
        <w:t xml:space="preserve"> </w:t>
      </w:r>
      <w:r w:rsidRPr="00862D84">
        <w:br/>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6B3E72" w14:textId="77777777" w:rsidR="00905F05" w:rsidRPr="00B07A3B" w:rsidRDefault="00905F05" w:rsidP="00D51335">
      <w:pPr>
        <w:outlineLvl w:val="0"/>
        <w:rPr>
          <w:rFonts w:eastAsia="Times New Roman" w:cstheme="minorHAnsi"/>
        </w:rPr>
      </w:pPr>
    </w:p>
    <w:p w14:paraId="73494F11" w14:textId="624FBFE5" w:rsidR="00905F05" w:rsidRPr="00F853F8" w:rsidRDefault="00905F05" w:rsidP="00905F05">
      <w:pPr>
        <w:pBdr>
          <w:top w:val="nil"/>
          <w:left w:val="nil"/>
          <w:bottom w:val="nil"/>
          <w:right w:val="nil"/>
          <w:between w:val="nil"/>
        </w:pBdr>
      </w:pPr>
      <w:hyperlink r:id="rId11" w:history="1">
        <w:r w:rsidRPr="00E400E5">
          <w:rPr>
            <w:rStyle w:val="Hyperlink"/>
          </w:rPr>
          <w:t>dhanpisit.toy@student.mahidol.edu</w:t>
        </w:r>
      </w:hyperlink>
      <w:r>
        <w:t xml:space="preserve"> </w:t>
      </w:r>
    </w:p>
    <w:p w14:paraId="5E6B3F14" w14:textId="07F8793D" w:rsidR="00905F05" w:rsidRPr="00F853F8" w:rsidRDefault="00905F05" w:rsidP="00905F05">
      <w:pPr>
        <w:pBdr>
          <w:top w:val="nil"/>
          <w:left w:val="nil"/>
          <w:bottom w:val="nil"/>
          <w:right w:val="nil"/>
          <w:between w:val="nil"/>
        </w:pBdr>
      </w:pPr>
      <w:hyperlink r:id="rId12" w:history="1">
        <w:r w:rsidRPr="00E400E5">
          <w:rPr>
            <w:rStyle w:val="Hyperlink"/>
          </w:rPr>
          <w:t>pawit.san@student.mahidol.edu</w:t>
        </w:r>
      </w:hyperlink>
      <w:r>
        <w:t xml:space="preserve"> </w:t>
      </w:r>
    </w:p>
    <w:p w14:paraId="535FBE80" w14:textId="78B662C8" w:rsidR="00905F05" w:rsidRDefault="00905F05" w:rsidP="00905F05">
      <w:pPr>
        <w:pBdr>
          <w:top w:val="nil"/>
          <w:left w:val="nil"/>
          <w:bottom w:val="nil"/>
          <w:right w:val="nil"/>
          <w:between w:val="nil"/>
        </w:pBdr>
      </w:pPr>
      <w:hyperlink r:id="rId13" w:history="1">
        <w:r w:rsidRPr="00E400E5">
          <w:rPr>
            <w:rStyle w:val="Hyperlink"/>
          </w:rPr>
          <w:t>sirapop.lus@student.mahidol.edu</w:t>
        </w:r>
      </w:hyperlink>
      <w:r>
        <w:t xml:space="preserve"> </w:t>
      </w:r>
    </w:p>
    <w:p w14:paraId="0CF8406F" w14:textId="7E919D5E" w:rsidR="00905F05" w:rsidRDefault="00905F05" w:rsidP="00905F05">
      <w:pPr>
        <w:pBdr>
          <w:top w:val="nil"/>
          <w:left w:val="nil"/>
          <w:bottom w:val="nil"/>
          <w:right w:val="nil"/>
          <w:between w:val="nil"/>
        </w:pBdr>
      </w:pPr>
      <w:hyperlink r:id="rId14" w:history="1">
        <w:r w:rsidRPr="00E400E5">
          <w:rPr>
            <w:rStyle w:val="Hyperlink"/>
          </w:rPr>
          <w:t>aekkacha.moo@mahidol.ac.th</w:t>
        </w:r>
      </w:hyperlink>
      <w:r>
        <w:t xml:space="preserve"> </w:t>
      </w:r>
    </w:p>
    <w:p w14:paraId="2ACCA7EF" w14:textId="08534BDA" w:rsidR="00905F05" w:rsidRPr="00862D84" w:rsidRDefault="00905F05" w:rsidP="00905F05">
      <w:pPr>
        <w:pBdr>
          <w:top w:val="nil"/>
          <w:left w:val="nil"/>
          <w:bottom w:val="nil"/>
          <w:right w:val="nil"/>
          <w:between w:val="nil"/>
        </w:pBdr>
      </w:pPr>
      <w:hyperlink r:id="rId15" w:history="1">
        <w:r w:rsidRPr="00E400E5">
          <w:rPr>
            <w:rStyle w:val="Hyperlink"/>
          </w:rPr>
          <w:t>phattarin.pot@mahidol.ac.th</w:t>
        </w:r>
      </w:hyperlink>
      <w:r>
        <w:t xml:space="preserve"> </w:t>
      </w:r>
      <w:r w:rsidRPr="00862D84">
        <w:br/>
      </w:r>
    </w:p>
    <w:p w14:paraId="70E7F03D" w14:textId="77777777" w:rsidR="00905F05" w:rsidRPr="00862D84" w:rsidRDefault="00905F05" w:rsidP="00905F05">
      <w:pPr>
        <w:pBdr>
          <w:top w:val="nil"/>
          <w:left w:val="nil"/>
          <w:bottom w:val="nil"/>
          <w:right w:val="nil"/>
          <w:between w:val="nil"/>
        </w:pBdr>
      </w:pPr>
    </w:p>
    <w:p w14:paraId="6F84F159" w14:textId="77777777" w:rsidR="003B5E26" w:rsidRDefault="003B5E26" w:rsidP="009A0E7C">
      <w:pPr>
        <w:outlineLvl w:val="0"/>
        <w:rPr>
          <w:rFonts w:cstheme="minorHAnsi"/>
          <w:b/>
          <w:sz w:val="22"/>
          <w:szCs w:val="22"/>
        </w:rPr>
      </w:pPr>
    </w:p>
    <w:p w14:paraId="78A33E11" w14:textId="77777777" w:rsidR="00CA3D81" w:rsidRDefault="00CA3D81" w:rsidP="009A0E7C">
      <w:pPr>
        <w:outlineLvl w:val="0"/>
        <w:rPr>
          <w:rFonts w:cstheme="minorHAnsi"/>
          <w:b/>
          <w:sz w:val="22"/>
          <w:szCs w:val="22"/>
        </w:rPr>
      </w:pPr>
    </w:p>
    <w:p w14:paraId="2B917A84" w14:textId="77777777" w:rsidR="00CA3D81" w:rsidRDefault="00CA3D81" w:rsidP="009A0E7C">
      <w:pPr>
        <w:outlineLvl w:val="0"/>
        <w:rPr>
          <w:rFonts w:cstheme="minorHAnsi"/>
          <w:b/>
          <w:sz w:val="22"/>
          <w:szCs w:val="22"/>
        </w:rPr>
      </w:pPr>
    </w:p>
    <w:p w14:paraId="7C047AF7" w14:textId="77777777" w:rsidR="00CA3D81" w:rsidRPr="00B07A3B" w:rsidRDefault="00CA3D81" w:rsidP="009A0E7C">
      <w:pPr>
        <w:outlineLvl w:val="0"/>
        <w:rPr>
          <w:rFonts w:cstheme="minorHAnsi"/>
          <w:b/>
          <w:sz w:val="22"/>
          <w:szCs w:val="22"/>
        </w:rPr>
      </w:pPr>
    </w:p>
    <w:p w14:paraId="5A2BE33C" w14:textId="77777777" w:rsidR="001E230F" w:rsidRDefault="001E230F" w:rsidP="009A0E7C">
      <w:pPr>
        <w:outlineLvl w:val="0"/>
        <w:rPr>
          <w:rFonts w:cstheme="minorHAnsi"/>
          <w:b/>
          <w:sz w:val="22"/>
          <w:szCs w:val="22"/>
        </w:rPr>
      </w:pPr>
    </w:p>
    <w:p w14:paraId="2148A804" w14:textId="77777777" w:rsidR="00CA3D81" w:rsidRPr="00B07A3B" w:rsidRDefault="00CA3D81" w:rsidP="009A0E7C">
      <w:pPr>
        <w:outlineLvl w:val="0"/>
        <w:rPr>
          <w:rFonts w:cstheme="minorHAnsi"/>
          <w:b/>
          <w:sz w:val="22"/>
          <w:szCs w:val="22"/>
        </w:rPr>
      </w:pP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0A146939"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113863">
            <w:rPr>
              <w:rFonts w:ascii="Arial" w:hAnsi="Arial" w:cs="Arial"/>
            </w:rPr>
            <w:t>√</w:t>
          </w:r>
        </w:sdtContent>
      </w:sdt>
      <w:r w:rsidR="00E25BB7">
        <w:rPr>
          <w:rFonts w:cstheme="minorHAnsi"/>
        </w:rPr>
        <w:t xml:space="preserve"> 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3A78956D" w:rsidR="005F1ADF" w:rsidRPr="00327FE2" w:rsidRDefault="005F1ADF" w:rsidP="485E56A8">
      <w:pPr>
        <w:spacing w:before="120" w:line="259" w:lineRule="auto"/>
        <w:ind w:left="216" w:hanging="216"/>
      </w:pPr>
      <w:r w:rsidRPr="1F45A9A5">
        <w:rPr>
          <w:rFonts w:eastAsia="Times New Roman" w:cstheme="minorBidi"/>
          <w:b/>
        </w:rPr>
        <w:t xml:space="preserve"> </w:t>
      </w:r>
      <w:r w:rsidR="00E25BB7" w:rsidRPr="1F45A9A5">
        <w:rPr>
          <w:rFonts w:eastAsia="Times New Roman" w:cstheme="minorBidi"/>
          <w:b/>
        </w:rPr>
        <w:t xml:space="preserve">2. </w:t>
      </w:r>
      <w:r w:rsidRPr="1F45A9A5">
        <w:rPr>
          <w:rFonts w:eastAsia="Times New Roman" w:cstheme="minorBidi"/>
          <w:b/>
        </w:rPr>
        <w:t>Microscopy</w:t>
      </w:r>
      <w:r w:rsidRPr="1F45A9A5">
        <w:rPr>
          <w:rFonts w:eastAsia="Times New Roman" w:cstheme="minorBidi"/>
        </w:rPr>
        <w:t xml:space="preserve">: </w:t>
      </w:r>
      <w:r w:rsidRPr="004A2032">
        <w:rPr>
          <w:rFonts w:eastAsia="Times New Roman" w:cs="Calibri"/>
        </w:rPr>
        <w:t>Does your protocol require the use of a dissecting or stereomicrosco</w:t>
      </w:r>
      <w:r w:rsidRPr="00327FE2">
        <w:rPr>
          <w:rFonts w:eastAsia="Times New Roman" w:cs="Calibri"/>
        </w:rPr>
        <w:t>pe for performing a complex dissection, microinjection technique, or something similar</w:t>
      </w:r>
      <w:r w:rsidRPr="00327FE2">
        <w:rPr>
          <w:rFonts w:eastAsia="Times New Roman" w:cstheme="minorBidi"/>
        </w:rPr>
        <w:t>?</w:t>
      </w:r>
      <w:r w:rsidRPr="00327FE2">
        <w:rPr>
          <w:rFonts w:eastAsia="Times New Roman" w:cstheme="minorBidi"/>
          <w:b/>
        </w:rPr>
        <w:t xml:space="preserve">  </w:t>
      </w:r>
      <w:r w:rsidR="25C549D9" w:rsidRPr="00CA3D81">
        <w:rPr>
          <w:rFonts w:eastAsia="Times New Roman" w:cstheme="minorBidi"/>
          <w:b/>
          <w:color w:val="auto"/>
        </w:rPr>
        <w:t>NO</w:t>
      </w:r>
    </w:p>
    <w:p w14:paraId="50FBE335" w14:textId="77777777" w:rsidR="005162F4" w:rsidRPr="00B07A3B" w:rsidRDefault="005162F4" w:rsidP="005162F4">
      <w:pPr>
        <w:spacing w:before="120"/>
        <w:rPr>
          <w:rFonts w:eastAsia="Times New Roman" w:cstheme="minorHAnsi"/>
          <w:b/>
        </w:rPr>
      </w:pPr>
    </w:p>
    <w:p w14:paraId="4B20EAF0" w14:textId="447E8051"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r w:rsidR="00D5605F" w:rsidRPr="008B636F">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16" w:history="1">
        <w:r>
          <w:rPr>
            <w:rStyle w:val="Hyperlink"/>
            <w:rFonts w:cstheme="minorHAnsi"/>
          </w:rPr>
          <w:t>OBS</w:t>
        </w:r>
      </w:hyperlink>
      <w:r>
        <w:rPr>
          <w:rFonts w:cstheme="minorHAnsi"/>
        </w:rPr>
        <w:t xml:space="preserve">. JoVE’s tutorial for using OBS Studio is provided at this link: </w:t>
      </w:r>
      <w:hyperlink r:id="rId17"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 xml:space="preserve">As these files are necessary for </w:t>
      </w:r>
      <w:r w:rsidRPr="00C615A5">
        <w:rPr>
          <w:rFonts w:cstheme="minorHAnsi"/>
        </w:rPr>
        <w:t>finalizing your script, please upload all screen captured video files to your project page as soon as possible.</w:t>
      </w:r>
    </w:p>
    <w:p w14:paraId="1C68C2BA" w14:textId="77777777" w:rsidR="005F1ADF" w:rsidRPr="00B07A3B" w:rsidRDefault="005F1ADF" w:rsidP="005F1ADF">
      <w:pPr>
        <w:spacing w:before="120"/>
        <w:rPr>
          <w:rFonts w:eastAsia="Times New Roman" w:cstheme="minorHAnsi"/>
          <w:b/>
        </w:rPr>
      </w:pPr>
    </w:p>
    <w:p w14:paraId="603B59C8" w14:textId="1C9E610A" w:rsidR="00C9492F" w:rsidRPr="009D0BBD" w:rsidRDefault="00E25BB7" w:rsidP="00C9492F">
      <w:pPr>
        <w:rPr>
          <w:rFonts w:ascii="Calibri" w:hAnsi="Calibri" w:cs="Browallia New"/>
          <w:b/>
          <w:bCs/>
          <w:color w:val="222222"/>
          <w:szCs w:val="30"/>
          <w:lang w:bidi="th-TH"/>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9D0BBD" w:rsidRPr="00CA3D81">
        <w:rPr>
          <w:rFonts w:ascii="Calibri" w:hAnsi="Calibri" w:cs="Browallia New"/>
          <w:b/>
          <w:bCs/>
          <w:color w:val="222222"/>
          <w:szCs w:val="30"/>
          <w:lang w:bidi="th-TH"/>
        </w:rPr>
        <w:t>10/27/2026</w:t>
      </w:r>
    </w:p>
    <w:p w14:paraId="12FBC75A" w14:textId="77777777" w:rsidR="00716A9B" w:rsidRDefault="00716A9B" w:rsidP="00C9492F">
      <w:pPr>
        <w:rPr>
          <w:rFonts w:ascii="Calibri" w:hAnsi="Calibri" w:cs="Calibri"/>
          <w:b/>
          <w:bCs/>
          <w:color w:val="222222"/>
        </w:rPr>
      </w:pPr>
    </w:p>
    <w:p w14:paraId="39B12072" w14:textId="77777777" w:rsidR="000A7C4F" w:rsidRDefault="000A7C4F" w:rsidP="000A7C4F">
      <w:pPr>
        <w:rPr>
          <w:rFonts w:ascii="Calibri" w:hAnsi="Calibri" w:cs="Calibri"/>
          <w:color w:val="000000"/>
        </w:rPr>
      </w:pPr>
    </w:p>
    <w:p w14:paraId="5830B621" w14:textId="4FA7BBD9"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8"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3FF80F8B"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C01C70">
        <w:rPr>
          <w:rFonts w:cstheme="minorHAnsi"/>
          <w:bCs/>
          <w:sz w:val="22"/>
          <w:szCs w:val="22"/>
        </w:rPr>
        <w:t>19</w:t>
      </w:r>
    </w:p>
    <w:p w14:paraId="5AAC9C6C" w14:textId="428A3DBD"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7E3837">
        <w:rPr>
          <w:rFonts w:cstheme="minorHAnsi"/>
          <w:bCs/>
          <w:sz w:val="22"/>
          <w:szCs w:val="22"/>
        </w:rPr>
        <w:t>5</w:t>
      </w:r>
      <w:r w:rsidR="00C01C70">
        <w:rPr>
          <w:rFonts w:cstheme="minorHAnsi"/>
          <w:bCs/>
          <w:sz w:val="22"/>
          <w:szCs w:val="22"/>
        </w:rPr>
        <w:t>9</w:t>
      </w:r>
      <w:r w:rsidRPr="00B07A3B">
        <w:rPr>
          <w:rFonts w:cstheme="minorHAnsi"/>
          <w:b/>
          <w:sz w:val="22"/>
          <w:szCs w:val="22"/>
        </w:rPr>
        <w:t xml:space="preserve"> </w:t>
      </w:r>
      <w:r w:rsidR="00277C90" w:rsidRPr="00B07A3B">
        <w:rPr>
          <w:rFonts w:cstheme="minorHAnsi"/>
          <w:b/>
          <w:sz w:val="22"/>
          <w:szCs w:val="22"/>
        </w:rPr>
        <w:br w:type="page"/>
      </w:r>
    </w:p>
    <w:p w14:paraId="6C16C00A" w14:textId="2A4BE4F6" w:rsidR="00FA1A9D" w:rsidRPr="00D6314B" w:rsidRDefault="0066127A" w:rsidP="00D6314B">
      <w:pPr>
        <w:pStyle w:val="Heading1"/>
        <w:rPr>
          <w:rFonts w:cstheme="minorBidi"/>
        </w:rPr>
      </w:pPr>
      <w:r w:rsidRPr="6414FE24">
        <w:rPr>
          <w:rFonts w:cstheme="minorBidi"/>
        </w:rPr>
        <w:lastRenderedPageBreak/>
        <w:t>Int</w:t>
      </w:r>
      <w:r w:rsidR="00076812" w:rsidRPr="6414FE24">
        <w:rPr>
          <w:rFonts w:cstheme="minorBidi"/>
        </w:rPr>
        <w:t>erviews</w:t>
      </w:r>
      <w:r w:rsidRPr="6414FE24">
        <w:rPr>
          <w:rFonts w:cstheme="minorBidi"/>
        </w:rPr>
        <w:t xml:space="preserve"> </w:t>
      </w:r>
    </w:p>
    <w:p w14:paraId="0F05306C" w14:textId="77777777" w:rsidR="00FB6BCE" w:rsidRDefault="00FB6BCE" w:rsidP="00FB6BCE">
      <w:pPr>
        <w:rPr>
          <w:rFonts w:cstheme="minorHAnsi"/>
          <w:b/>
          <w:bCs/>
          <w:color w:val="auto"/>
          <w:highlight w:val="yellow"/>
          <w:shd w:val="clear" w:color="auto" w:fill="FFFFFF"/>
        </w:rPr>
      </w:pPr>
    </w:p>
    <w:p w14:paraId="0294EF14" w14:textId="77777777" w:rsidR="005C5F02" w:rsidRDefault="005C5F02" w:rsidP="005C5F02">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Pr>
          <w:rFonts w:cstheme="minorHAnsi"/>
          <w:color w:val="auto"/>
          <w:highlight w:val="yellow"/>
          <w:shd w:val="clear" w:color="auto" w:fill="FFFFFF"/>
        </w:rPr>
        <w:t xml:space="preserve">Some statements have been edited for length and clarity.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2E169D65" w14:textId="77777777" w:rsidR="00FB6BCE" w:rsidRDefault="00FB6BCE" w:rsidP="00FB6BCE">
      <w:pPr>
        <w:rPr>
          <w:rFonts w:cstheme="minorHAnsi"/>
          <w:color w:val="auto"/>
          <w:shd w:val="clear" w:color="auto" w:fill="FFFFFF"/>
        </w:rPr>
      </w:pPr>
    </w:p>
    <w:p w14:paraId="61E9F817" w14:textId="5AE12081" w:rsidR="005C5F02" w:rsidRDefault="005C5F02" w:rsidP="005C5F02">
      <w:pPr>
        <w:contextualSpacing/>
        <w:jc w:val="both"/>
        <w:outlineLvl w:val="0"/>
        <w:rPr>
          <w:rFonts w:eastAsia="Times New Roman" w:cstheme="minorHAnsi"/>
          <w:b/>
        </w:rPr>
      </w:pPr>
      <w:r w:rsidRPr="00924A9D">
        <w:rPr>
          <w:rFonts w:eastAsia="Times New Roman" w:cstheme="minorHAnsi"/>
          <w:b/>
          <w:highlight w:val="yellow"/>
        </w:rPr>
        <w:t xml:space="preserve">Author: </w:t>
      </w:r>
      <w:r w:rsidRPr="00924A9D">
        <w:rPr>
          <w:rFonts w:eastAsia="Times New Roman" w:cstheme="minorHAnsi"/>
          <w:bCs/>
          <w:highlight w:val="yellow"/>
        </w:rPr>
        <w:t xml:space="preserve">Please provide the name of the author who </w:t>
      </w:r>
      <w:r w:rsidR="00BF37F4">
        <w:rPr>
          <w:rFonts w:eastAsia="Times New Roman" w:cstheme="minorHAnsi"/>
          <w:bCs/>
          <w:highlight w:val="yellow"/>
        </w:rPr>
        <w:t xml:space="preserve">will </w:t>
      </w:r>
      <w:r w:rsidRPr="00924A9D">
        <w:rPr>
          <w:rFonts w:eastAsia="Times New Roman" w:cstheme="minorHAnsi"/>
          <w:bCs/>
          <w:highlight w:val="yellow"/>
        </w:rPr>
        <w:t>deliver each interview statement after the video shoot so that the script can be updated accordingly.</w:t>
      </w:r>
    </w:p>
    <w:p w14:paraId="57F7746B" w14:textId="77777777" w:rsidR="005C5F02" w:rsidRPr="008B4E68" w:rsidRDefault="005C5F02"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462C3355" w:rsidR="00FB6BCE" w:rsidRPr="00F5524B" w:rsidRDefault="00113863" w:rsidP="00FB6BCE">
      <w:pPr>
        <w:pStyle w:val="ListParagraph"/>
        <w:numPr>
          <w:ilvl w:val="1"/>
          <w:numId w:val="3"/>
        </w:numPr>
        <w:spacing w:before="120"/>
        <w:contextualSpacing w:val="0"/>
        <w:rPr>
          <w:rFonts w:eastAsia="Times New Roman" w:cstheme="minorBidi"/>
        </w:rPr>
      </w:pPr>
      <w:r w:rsidRPr="00F5524B">
        <w:rPr>
          <w:b/>
          <w:bCs/>
          <w:u w:val="single"/>
        </w:rPr>
        <w:t>Aekkacha Moonwiriyakit</w:t>
      </w:r>
      <w:r w:rsidRPr="00F5524B">
        <w:rPr>
          <w:rStyle w:val="AuthorName"/>
          <w:rFonts w:asciiTheme="minorHAnsi" w:eastAsia="Times" w:hAnsiTheme="minorHAnsi" w:cstheme="minorHAnsi"/>
        </w:rPr>
        <w:t xml:space="preserve"> (or </w:t>
      </w:r>
      <w:r w:rsidR="00000562" w:rsidRPr="00F5524B">
        <w:rPr>
          <w:rStyle w:val="AuthorName"/>
          <w:rFonts w:asciiTheme="minorHAnsi" w:eastAsia="Times" w:hAnsiTheme="minorHAnsi" w:cstheme="minorHAnsi"/>
        </w:rPr>
        <w:t>Dhanpisit Toyingsirikul</w:t>
      </w:r>
      <w:r w:rsidRPr="00F5524B">
        <w:rPr>
          <w:rStyle w:val="AuthorName"/>
          <w:rFonts w:asciiTheme="minorHAnsi" w:eastAsia="Times" w:hAnsiTheme="minorHAnsi" w:cstheme="minorHAnsi"/>
        </w:rPr>
        <w:t>)</w:t>
      </w:r>
      <w:r w:rsidR="00FB6BCE" w:rsidRPr="00F5524B">
        <w:rPr>
          <w:rStyle w:val="AuthorName"/>
          <w:rFonts w:asciiTheme="minorHAnsi" w:eastAsia="Times" w:hAnsiTheme="minorHAnsi" w:cstheme="minorBidi"/>
        </w:rPr>
        <w:t>:</w:t>
      </w:r>
      <w:r w:rsidR="00FB6BCE" w:rsidRPr="00F5524B">
        <w:rPr>
          <w:rFonts w:cstheme="minorBidi"/>
        </w:rPr>
        <w:t xml:space="preserve"> </w:t>
      </w:r>
      <w:r w:rsidR="00395380" w:rsidRPr="00F5524B">
        <w:rPr>
          <w:rStyle w:val="s2"/>
          <w:rFonts w:asciiTheme="minorHAnsi" w:hAnsiTheme="minorHAnsi" w:cstheme="minorBidi"/>
          <w:sz w:val="24"/>
          <w:szCs w:val="24"/>
        </w:rPr>
        <w:t xml:space="preserve">  </w:t>
      </w:r>
      <w:r w:rsidR="002037E3" w:rsidRPr="002037E3">
        <w:rPr>
          <w:rFonts w:cstheme="minorBidi"/>
          <w:color w:val="000000"/>
        </w:rPr>
        <w:t>Our research focuses on establishing a stable STAT6 reporter cell line to investigate how individual air pollutants contribute to allergic airway inflammation.</w:t>
      </w:r>
    </w:p>
    <w:p w14:paraId="375C7726" w14:textId="77777777" w:rsidR="005C5F02" w:rsidRPr="00CD6CFF" w:rsidRDefault="005C5F02" w:rsidP="005C5F02">
      <w:pPr>
        <w:pStyle w:val="ListParagraph"/>
        <w:numPr>
          <w:ilvl w:val="2"/>
          <w:numId w:val="3"/>
        </w:numPr>
        <w:ind w:left="1627"/>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7621251" w14:textId="77777777" w:rsidR="00FB6BCE" w:rsidRPr="00F5524B" w:rsidRDefault="00FB6BCE" w:rsidP="00FB6BCE">
      <w:pPr>
        <w:rPr>
          <w:rFonts w:eastAsia="Times New Roman" w:cstheme="minorHAnsi"/>
        </w:rPr>
      </w:pPr>
    </w:p>
    <w:p w14:paraId="6C23DE02" w14:textId="77777777" w:rsidR="00FB6BCE" w:rsidRPr="007A149A" w:rsidRDefault="00FB6BCE" w:rsidP="00FB6BCE">
      <w:pPr>
        <w:spacing w:before="120"/>
        <w:rPr>
          <w:rFonts w:eastAsia="Times New Roman" w:cstheme="minorHAnsi"/>
          <w:sz w:val="28"/>
          <w:szCs w:val="28"/>
        </w:rPr>
      </w:pPr>
      <w:r w:rsidRPr="00082E2D">
        <w:rPr>
          <w:rFonts w:asciiTheme="majorHAnsi" w:hAnsiTheme="majorHAnsi" w:cstheme="majorHAnsi"/>
        </w:rPr>
        <w:t>Describe the research contexts or system</w:t>
      </w:r>
      <w:r w:rsidRPr="00DD6FE5">
        <w:t>s in which this protocol can be applied.</w:t>
      </w:r>
    </w:p>
    <w:p w14:paraId="3708EFC8" w14:textId="4CEAE67A" w:rsidR="00FB6BCE" w:rsidRPr="002037E3" w:rsidRDefault="00113863" w:rsidP="00FB6BCE">
      <w:pPr>
        <w:pStyle w:val="ListParagraph"/>
        <w:numPr>
          <w:ilvl w:val="1"/>
          <w:numId w:val="3"/>
        </w:numPr>
        <w:spacing w:before="120" w:after="240"/>
        <w:contextualSpacing w:val="0"/>
        <w:rPr>
          <w:rFonts w:cstheme="minorBidi"/>
          <w:color w:val="000000"/>
        </w:rPr>
      </w:pPr>
      <w:r w:rsidRPr="00F5524B">
        <w:rPr>
          <w:b/>
          <w:bCs/>
          <w:u w:val="single"/>
        </w:rPr>
        <w:t>Aekkacha Moonwiriyakit</w:t>
      </w:r>
      <w:r w:rsidRPr="00F5524B">
        <w:rPr>
          <w:rStyle w:val="AuthorName"/>
          <w:rFonts w:asciiTheme="minorHAnsi" w:eastAsia="Times" w:hAnsiTheme="minorHAnsi" w:cstheme="minorHAnsi"/>
        </w:rPr>
        <w:t xml:space="preserve"> (or </w:t>
      </w:r>
      <w:r w:rsidR="00390053" w:rsidRPr="00F5524B">
        <w:rPr>
          <w:rStyle w:val="AuthorName"/>
          <w:rFonts w:asciiTheme="minorHAnsi" w:eastAsia="Times" w:hAnsiTheme="minorHAnsi" w:cstheme="minorHAnsi"/>
        </w:rPr>
        <w:t>Sirapop Lusawat</w:t>
      </w:r>
      <w:r w:rsidRPr="00F5524B">
        <w:rPr>
          <w:rStyle w:val="AuthorName"/>
          <w:rFonts w:asciiTheme="minorHAnsi" w:eastAsia="Times" w:hAnsiTheme="minorHAnsi" w:cstheme="minorHAnsi"/>
        </w:rPr>
        <w:t>)</w:t>
      </w:r>
      <w:r w:rsidR="00390053" w:rsidRPr="00F5524B">
        <w:rPr>
          <w:rStyle w:val="AuthorName"/>
          <w:rFonts w:asciiTheme="minorHAnsi" w:eastAsia="Times" w:hAnsiTheme="minorHAnsi" w:cstheme="minorHAnsi"/>
        </w:rPr>
        <w:t xml:space="preserve"> </w:t>
      </w:r>
      <w:r w:rsidR="00000562" w:rsidRPr="00F5524B">
        <w:rPr>
          <w:rFonts w:eastAsia="Times New Roman" w:cstheme="minorHAnsi"/>
          <w:b/>
          <w:bCs/>
          <w:u w:val="single"/>
        </w:rPr>
        <w:t>:</w:t>
      </w:r>
      <w:r w:rsidR="00FB6BCE" w:rsidRPr="00F5524B">
        <w:rPr>
          <w:rFonts w:eastAsia="Times New Roman" w:cstheme="minorHAnsi"/>
        </w:rPr>
        <w:t xml:space="preserve"> </w:t>
      </w:r>
      <w:r w:rsidR="002037E3" w:rsidRPr="002037E3">
        <w:rPr>
          <w:rFonts w:cstheme="minorBidi"/>
          <w:color w:val="000000"/>
        </w:rPr>
        <w:t>This protocol can be applied to human airway epithelial research, high-throughput toxicant screening, and studies investigating links between air pollution and allergic disease.</w:t>
      </w:r>
    </w:p>
    <w:p w14:paraId="62CF92BA" w14:textId="77777777" w:rsidR="005C5F02" w:rsidRPr="00CD6CFF" w:rsidRDefault="005C5F02" w:rsidP="005C5F02">
      <w:pPr>
        <w:pStyle w:val="ListParagraph"/>
        <w:numPr>
          <w:ilvl w:val="2"/>
          <w:numId w:val="3"/>
        </w:numPr>
        <w:ind w:left="1627"/>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DEDEA43" w14:textId="4A9FE799" w:rsidR="5889DB2D" w:rsidRDefault="5889DB2D" w:rsidP="5889DB2D">
      <w:pPr>
        <w:rPr>
          <w:rFonts w:eastAsia="Times New Roman" w:cstheme="minorBid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25850609">
        <w:rPr>
          <w:rFonts w:eastAsia="Times New Roman" w:cstheme="minorBidi"/>
          <w:b/>
          <w:sz w:val="28"/>
          <w:szCs w:val="28"/>
        </w:rPr>
        <w:t>CONCLUSION:</w:t>
      </w:r>
    </w:p>
    <w:p w14:paraId="7D27DF9F" w14:textId="69003081" w:rsidR="00FB6BCE" w:rsidRPr="0026632C" w:rsidRDefault="00FB6BCE" w:rsidP="25850609">
      <w:pPr>
        <w:spacing w:before="120"/>
      </w:pPr>
    </w:p>
    <w:p w14:paraId="7DBACAD2" w14:textId="77777777" w:rsidR="00FB6BCE" w:rsidRPr="0026632C" w:rsidRDefault="00FB6BCE" w:rsidP="00FB6BCE">
      <w:r w:rsidRPr="0026632C">
        <w:t>Describe the most important consideration or challenge when performing this protocol.</w:t>
      </w:r>
    </w:p>
    <w:p w14:paraId="1632AAF1" w14:textId="77777777" w:rsidR="00976D02" w:rsidRPr="0026632C" w:rsidRDefault="00976D02">
      <w:pPr>
        <w:pStyle w:val="p1"/>
        <w:rPr>
          <w:rStyle w:val="AuthorName"/>
          <w:rFonts w:asciiTheme="minorHAnsi" w:eastAsia="Times" w:hAnsiTheme="minorHAnsi" w:cstheme="minorHAnsi"/>
          <w:color w:val="000000" w:themeColor="text1"/>
        </w:rPr>
      </w:pPr>
    </w:p>
    <w:p w14:paraId="20A81A8E" w14:textId="7F301D4D" w:rsidR="0056045D" w:rsidRPr="0026632C" w:rsidRDefault="001B496F" w:rsidP="005C5F02">
      <w:pPr>
        <w:pStyle w:val="p1"/>
        <w:numPr>
          <w:ilvl w:val="1"/>
          <w:numId w:val="3"/>
        </w:numPr>
        <w:rPr>
          <w:rFonts w:asciiTheme="majorHAnsi" w:hAnsiTheme="majorHAnsi" w:cstheme="majorHAnsi"/>
          <w:color w:val="000000" w:themeColor="text1"/>
          <w:sz w:val="24"/>
          <w:szCs w:val="24"/>
        </w:rPr>
      </w:pPr>
      <w:r w:rsidRPr="0026632C">
        <w:rPr>
          <w:rStyle w:val="AuthorName"/>
          <w:rFonts w:asciiTheme="minorHAnsi" w:eastAsia="Times" w:hAnsiTheme="minorHAnsi" w:cstheme="minorHAnsi"/>
          <w:color w:val="000000" w:themeColor="text1"/>
          <w:sz w:val="24"/>
        </w:rPr>
        <w:t>Pawit Santiwong</w:t>
      </w:r>
      <w:r w:rsidR="00FB6BCE" w:rsidRPr="0026632C">
        <w:rPr>
          <w:rFonts w:eastAsia="Times New Roman" w:cstheme="minorHAnsi"/>
          <w:b/>
          <w:bCs/>
          <w:color w:val="000000" w:themeColor="text1"/>
          <w:sz w:val="24"/>
          <w:szCs w:val="24"/>
          <w:u w:val="single"/>
        </w:rPr>
        <w:t>:</w:t>
      </w:r>
      <w:r w:rsidR="00FB6BCE" w:rsidRPr="0026632C">
        <w:rPr>
          <w:rFonts w:eastAsia="Times New Roman" w:cstheme="minorHAnsi"/>
        </w:rPr>
        <w:t xml:space="preserve"> </w:t>
      </w:r>
      <w:r w:rsidR="002037E3" w:rsidRPr="002037E3">
        <w:rPr>
          <w:rFonts w:asciiTheme="majorHAnsi" w:hAnsiTheme="majorHAnsi" w:cstheme="majorHAnsi"/>
          <w:color w:val="000000" w:themeColor="text1"/>
          <w:sz w:val="24"/>
          <w:szCs w:val="24"/>
        </w:rPr>
        <w:t>The key challenge is optimizing the lentiviral dose and puromycin selection while monitoring cell viability to prevent cytotoxicity from affecting the results.</w:t>
      </w:r>
    </w:p>
    <w:p w14:paraId="54F3642C" w14:textId="77777777" w:rsidR="005C5F02" w:rsidRPr="00CD6CFF" w:rsidRDefault="005C5F02" w:rsidP="005C5F02">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203E86F" w14:textId="3F844AE7" w:rsidR="00FB6BCE" w:rsidRPr="0026632C" w:rsidRDefault="00FB6BCE" w:rsidP="00976D02">
      <w:pPr>
        <w:pStyle w:val="ListParagraph"/>
        <w:spacing w:before="120"/>
        <w:ind w:left="760"/>
        <w:contextualSpacing w:val="0"/>
        <w:rPr>
          <w:rFonts w:eastAsia="Times New Roman" w:cstheme="minorHAnsi"/>
        </w:rPr>
      </w:pPr>
    </w:p>
    <w:p w14:paraId="5C57EF57" w14:textId="0233BB5E" w:rsidR="00FB6BCE" w:rsidRPr="0026632C" w:rsidRDefault="00FB6BCE" w:rsidP="00FB6BCE">
      <w:pPr>
        <w:rPr>
          <w:rFonts w:eastAsia="Times New Roman" w:cstheme="minorBidi"/>
          <w:sz w:val="28"/>
          <w:szCs w:val="28"/>
        </w:rPr>
      </w:pPr>
      <w:r w:rsidRPr="0026632C">
        <w:t>Are there any additional methods or analyses that can be performed following this procedure?</w:t>
      </w:r>
    </w:p>
    <w:p w14:paraId="15DE7957" w14:textId="77777777" w:rsidR="00976D02" w:rsidRPr="0026632C" w:rsidRDefault="00976D02">
      <w:pPr>
        <w:pStyle w:val="p1"/>
        <w:rPr>
          <w:rStyle w:val="AuthorName"/>
          <w:rFonts w:asciiTheme="minorHAnsi" w:eastAsia="Times" w:hAnsiTheme="minorHAnsi" w:cstheme="minorHAnsi"/>
          <w:color w:val="000000" w:themeColor="text1"/>
        </w:rPr>
      </w:pPr>
    </w:p>
    <w:p w14:paraId="2F807A8B" w14:textId="4FB11F0D" w:rsidR="007F6C89" w:rsidRPr="0026632C" w:rsidRDefault="001B496F" w:rsidP="005C5F02">
      <w:pPr>
        <w:pStyle w:val="p1"/>
        <w:numPr>
          <w:ilvl w:val="1"/>
          <w:numId w:val="3"/>
        </w:numPr>
        <w:rPr>
          <w:rFonts w:asciiTheme="majorHAnsi" w:hAnsiTheme="majorHAnsi" w:cstheme="majorBidi"/>
          <w:color w:val="000000" w:themeColor="text1"/>
          <w:sz w:val="24"/>
          <w:szCs w:val="24"/>
        </w:rPr>
      </w:pPr>
      <w:r w:rsidRPr="0026632C">
        <w:rPr>
          <w:rStyle w:val="AuthorName"/>
          <w:rFonts w:asciiTheme="minorHAnsi" w:eastAsia="Times" w:hAnsiTheme="minorHAnsi" w:cstheme="minorHAnsi"/>
          <w:color w:val="000000" w:themeColor="text1"/>
          <w:sz w:val="24"/>
        </w:rPr>
        <w:lastRenderedPageBreak/>
        <w:t>Pawit Santiwong</w:t>
      </w:r>
      <w:r w:rsidR="009B6A6C" w:rsidRPr="0026632C">
        <w:rPr>
          <w:rFonts w:eastAsia="Times New Roman" w:cstheme="minorHAnsi"/>
          <w:b/>
          <w:bCs/>
          <w:color w:val="000000" w:themeColor="text1"/>
          <w:sz w:val="24"/>
          <w:szCs w:val="24"/>
          <w:u w:val="single"/>
        </w:rPr>
        <w:t xml:space="preserve">: </w:t>
      </w:r>
      <w:r w:rsidR="002037E3" w:rsidRPr="002037E3">
        <w:rPr>
          <w:rFonts w:asciiTheme="majorHAnsi" w:hAnsiTheme="majorHAnsi" w:cstheme="majorBidi"/>
          <w:color w:val="000000" w:themeColor="text1"/>
          <w:sz w:val="24"/>
          <w:szCs w:val="24"/>
        </w:rPr>
        <w:t>Following this procedure, endogenous STAT6 target genes, such as mucins and chemokines, can be validated by RT-qPCR and their secreted proteins by ELISA.</w:t>
      </w:r>
    </w:p>
    <w:p w14:paraId="1B698D14" w14:textId="77777777" w:rsidR="005C5F02" w:rsidRPr="00CD6CFF" w:rsidRDefault="005C5F02" w:rsidP="005C5F02">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8C08493" w14:textId="77777777" w:rsidR="00FB6BCE" w:rsidRPr="0026632C" w:rsidRDefault="00FB6BCE" w:rsidP="00FB6BCE">
      <w:pPr>
        <w:rPr>
          <w:rFonts w:eastAsia="Times New Roman" w:cstheme="minorHAnsi"/>
          <w:b/>
          <w:bCs/>
        </w:rPr>
      </w:pPr>
    </w:p>
    <w:p w14:paraId="5CAA9DF1" w14:textId="77777777" w:rsidR="00FB6BCE" w:rsidRPr="0026632C" w:rsidRDefault="00FB6BCE" w:rsidP="00FB6BCE">
      <w:r w:rsidRPr="0026632C">
        <w:t>How can future studies build on this work? Describe the questions or research directions that can be investigated next.</w:t>
      </w:r>
    </w:p>
    <w:p w14:paraId="228633DE" w14:textId="77777777" w:rsidR="00026C60" w:rsidRPr="0026632C" w:rsidRDefault="00026C60" w:rsidP="00FB6BCE">
      <w:pPr>
        <w:rPr>
          <w:rFonts w:eastAsia="Times New Roman" w:cstheme="minorHAnsi"/>
          <w:sz w:val="28"/>
          <w:szCs w:val="28"/>
        </w:rPr>
      </w:pPr>
    </w:p>
    <w:p w14:paraId="4FC3DC11" w14:textId="452B6CD8" w:rsidR="00C869DA" w:rsidRPr="0026632C" w:rsidRDefault="009B6A6C" w:rsidP="005C5F02">
      <w:pPr>
        <w:pStyle w:val="p1"/>
        <w:numPr>
          <w:ilvl w:val="1"/>
          <w:numId w:val="3"/>
        </w:numPr>
        <w:rPr>
          <w:rFonts w:asciiTheme="majorHAnsi" w:hAnsiTheme="majorHAnsi" w:cstheme="majorHAnsi"/>
          <w:color w:val="000000" w:themeColor="text1"/>
          <w:sz w:val="24"/>
          <w:szCs w:val="24"/>
        </w:rPr>
      </w:pPr>
      <w:r w:rsidRPr="0026632C">
        <w:rPr>
          <w:rStyle w:val="AuthorName"/>
          <w:rFonts w:asciiTheme="minorHAnsi" w:eastAsia="Times" w:hAnsiTheme="minorHAnsi" w:cstheme="minorHAnsi"/>
          <w:color w:val="000000" w:themeColor="text1"/>
          <w:sz w:val="24"/>
        </w:rPr>
        <w:t>Pawit Santiwong</w:t>
      </w:r>
      <w:r w:rsidR="00FB6BCE" w:rsidRPr="0026632C">
        <w:rPr>
          <w:rFonts w:eastAsia="Times New Roman" w:cstheme="minorHAnsi"/>
          <w:b/>
          <w:bCs/>
          <w:color w:val="000000" w:themeColor="text1"/>
          <w:sz w:val="24"/>
          <w:szCs w:val="24"/>
          <w:u w:val="single"/>
        </w:rPr>
        <w:t>:</w:t>
      </w:r>
      <w:r w:rsidR="00FB6BCE" w:rsidRPr="0026632C">
        <w:rPr>
          <w:rFonts w:eastAsia="Times New Roman" w:cstheme="minorHAnsi"/>
          <w:sz w:val="24"/>
          <w:szCs w:val="24"/>
        </w:rPr>
        <w:t xml:space="preserve"> </w:t>
      </w:r>
      <w:r w:rsidR="002037E3" w:rsidRPr="002037E3">
        <w:rPr>
          <w:rFonts w:asciiTheme="majorHAnsi" w:hAnsiTheme="majorHAnsi" w:cstheme="majorHAnsi"/>
          <w:color w:val="000000" w:themeColor="text1"/>
          <w:sz w:val="24"/>
          <w:szCs w:val="24"/>
        </w:rPr>
        <w:t>Future studies can build on this work by testing source-resolved air pollutants, screening anti-inflammatory drug libraries, and adapting the assay to primary human cells.</w:t>
      </w:r>
    </w:p>
    <w:p w14:paraId="772BE406" w14:textId="77777777" w:rsidR="005C5F02" w:rsidRPr="00CD6CFF" w:rsidRDefault="005C5F02" w:rsidP="005C5F02">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187A1CA4" w14:textId="3D8E7C67" w:rsidR="00FB6BCE" w:rsidRPr="00026C60" w:rsidRDefault="00FB6BCE" w:rsidP="00026C60">
      <w:pPr>
        <w:spacing w:before="120"/>
        <w:rPr>
          <w:rFonts w:eastAsia="Times New Roman" w:cstheme="minorHAnsi"/>
        </w:rPr>
      </w:pPr>
    </w:p>
    <w:p w14:paraId="0D8C7EE1" w14:textId="77777777" w:rsidR="00000E22" w:rsidRDefault="00000E22" w:rsidP="00000E22">
      <w:pPr>
        <w:spacing w:before="120"/>
        <w:rPr>
          <w:rFonts w:cstheme="minorHAnsi"/>
        </w:rPr>
      </w:pPr>
    </w:p>
    <w:p w14:paraId="66D538A0" w14:textId="0BA9D63C" w:rsidR="001016BD" w:rsidRPr="0011238B" w:rsidRDefault="001016BD" w:rsidP="00AF3977">
      <w:pPr>
        <w:spacing w:before="120"/>
        <w:rPr>
          <w:rFonts w:eastAsia="Times New Roman" w:cstheme="minorBidi"/>
          <w:szCs w:val="30"/>
          <w:cs/>
          <w:lang w:bidi="th-TH"/>
        </w:rPr>
      </w:pPr>
      <w:r w:rsidRPr="00000E22">
        <w:rPr>
          <w:rFonts w:cstheme="minorHAnsi"/>
        </w:rPr>
        <w:br w:type="page"/>
      </w:r>
    </w:p>
    <w:p w14:paraId="42AA7A9C" w14:textId="607908B5" w:rsidR="001E0433" w:rsidRPr="00703B77" w:rsidRDefault="00DC2504" w:rsidP="00703B77">
      <w:pPr>
        <w:pStyle w:val="Heading1"/>
        <w:rPr>
          <w:rFonts w:cstheme="minorHAnsi"/>
          <w:lang w:eastAsia="zh-TW"/>
        </w:rPr>
      </w:pPr>
      <w:r w:rsidRPr="00B07A3B">
        <w:rPr>
          <w:rFonts w:cstheme="minorHAnsi"/>
        </w:rPr>
        <w:lastRenderedPageBreak/>
        <w:t>Protocol</w:t>
      </w:r>
      <w:r w:rsidR="0066127A">
        <w:rPr>
          <w:rFonts w:cstheme="minorHAnsi"/>
        </w:rPr>
        <w:t xml:space="preserve"> </w:t>
      </w:r>
    </w:p>
    <w:p w14:paraId="713769B9" w14:textId="79F9988D" w:rsidR="00DC2504" w:rsidRPr="00B07A3B" w:rsidRDefault="00FD6EEF" w:rsidP="00FD6EEF">
      <w:pPr>
        <w:jc w:val="both"/>
        <w:rPr>
          <w:rFonts w:cstheme="minorHAnsi"/>
        </w:rPr>
      </w:pPr>
      <w:r w:rsidRPr="00FD6EEF">
        <w:rPr>
          <w:rFonts w:cstheme="minorHAnsi"/>
          <w:b/>
          <w:bCs/>
          <w:highlight w:val="yellow"/>
        </w:rPr>
        <w:t>Author:</w:t>
      </w:r>
      <w:r w:rsidRPr="00FD6EEF">
        <w:rPr>
          <w:rFonts w:cstheme="minorHAnsi"/>
          <w:highlight w:val="yellow"/>
        </w:rPr>
        <w:t xml:space="preserve"> Please film all listed shots </w:t>
      </w:r>
      <w:r w:rsidRPr="00FD6EEF">
        <w:rPr>
          <w:rFonts w:cstheme="minorHAnsi"/>
          <w:highlight w:val="yellow"/>
        </w:rPr>
        <w:t>if</w:t>
      </w:r>
      <w:r w:rsidRPr="00FD6EEF">
        <w:rPr>
          <w:rFonts w:cstheme="minorHAnsi"/>
          <w:highlight w:val="yellow"/>
        </w:rPr>
        <w:t xml:space="preserve"> possible. If shot reuse is necessary, suggested reusable shots are indicated in parentheses where the same well-plate size is used. Please reuse a shot only when the medium volume and color are also visually consistent. Additionally, please capture multiple versions of these shots from different angles to help avoid visual monotony in the final video.</w:t>
      </w:r>
    </w:p>
    <w:p w14:paraId="75DFC648" w14:textId="36091D3A" w:rsidR="00CE10F2" w:rsidRDefault="008F7558" w:rsidP="00333FA4">
      <w:pPr>
        <w:pStyle w:val="ListParagraph"/>
        <w:numPr>
          <w:ilvl w:val="0"/>
          <w:numId w:val="3"/>
        </w:numPr>
        <w:spacing w:before="120"/>
        <w:contextualSpacing w:val="0"/>
        <w:rPr>
          <w:rFonts w:cstheme="minorHAnsi"/>
          <w:b/>
          <w:bCs/>
        </w:rPr>
      </w:pPr>
      <w:r w:rsidRPr="008F7558">
        <w:rPr>
          <w:rFonts w:cstheme="minorHAnsi"/>
          <w:b/>
          <w:bCs/>
        </w:rPr>
        <w:t xml:space="preserve">Determination of </w:t>
      </w:r>
      <w:r>
        <w:rPr>
          <w:rFonts w:cstheme="minorHAnsi"/>
          <w:b/>
          <w:bCs/>
        </w:rPr>
        <w:t>P</w:t>
      </w:r>
      <w:r w:rsidRPr="008F7558">
        <w:rPr>
          <w:rFonts w:cstheme="minorHAnsi"/>
          <w:b/>
          <w:bCs/>
        </w:rPr>
        <w:t>uromycin-</w:t>
      </w:r>
      <w:r>
        <w:rPr>
          <w:rFonts w:cstheme="minorHAnsi"/>
          <w:b/>
          <w:bCs/>
        </w:rPr>
        <w:t>I</w:t>
      </w:r>
      <w:r w:rsidRPr="008F7558">
        <w:rPr>
          <w:rFonts w:cstheme="minorHAnsi"/>
          <w:b/>
          <w:bCs/>
        </w:rPr>
        <w:t xml:space="preserve">nduced </w:t>
      </w:r>
      <w:r>
        <w:rPr>
          <w:rFonts w:cstheme="minorHAnsi"/>
          <w:b/>
          <w:bCs/>
        </w:rPr>
        <w:t>C</w:t>
      </w:r>
      <w:r w:rsidRPr="008F7558">
        <w:rPr>
          <w:rFonts w:cstheme="minorHAnsi"/>
          <w:b/>
          <w:bCs/>
        </w:rPr>
        <w:t>ytotoxicity</w:t>
      </w:r>
    </w:p>
    <w:p w14:paraId="753B71A2" w14:textId="655411AA" w:rsidR="00D7547B" w:rsidRPr="008B636F" w:rsidRDefault="00D7547B" w:rsidP="00D7547B">
      <w:pPr>
        <w:pStyle w:val="ListParagraph"/>
        <w:spacing w:before="120"/>
        <w:ind w:left="360"/>
        <w:contextualSpacing w:val="0"/>
        <w:rPr>
          <w:rFonts w:cstheme="minorHAnsi"/>
          <w:color w:val="auto"/>
        </w:rPr>
      </w:pPr>
      <w:r w:rsidRPr="008B636F">
        <w:rPr>
          <w:rFonts w:cstheme="minorHAnsi"/>
          <w:b/>
          <w:bCs/>
        </w:rPr>
        <w:t>Demonstrator:</w:t>
      </w:r>
      <w:r w:rsidR="00415EC7" w:rsidRPr="008B636F">
        <w:rPr>
          <w:rFonts w:cstheme="minorHAnsi"/>
          <w:b/>
          <w:bCs/>
        </w:rPr>
        <w:t xml:space="preserve"> </w:t>
      </w:r>
      <w:r w:rsidR="00415EC7" w:rsidRPr="008B636F">
        <w:rPr>
          <w:rFonts w:cstheme="minorHAnsi"/>
          <w:b/>
          <w:bCs/>
          <w:color w:val="auto"/>
        </w:rPr>
        <w:t>Pawit Santiwong</w:t>
      </w:r>
    </w:p>
    <w:p w14:paraId="4F7CE61A" w14:textId="77777777" w:rsidR="001E0433" w:rsidRDefault="001E0433" w:rsidP="00D7547B">
      <w:pPr>
        <w:pStyle w:val="ListParagraph"/>
        <w:spacing w:before="120"/>
        <w:ind w:left="360"/>
        <w:contextualSpacing w:val="0"/>
        <w:rPr>
          <w:rFonts w:cstheme="minorHAnsi"/>
        </w:rPr>
      </w:pPr>
    </w:p>
    <w:p w14:paraId="24C6B477" w14:textId="5673EB85" w:rsidR="00125924" w:rsidRPr="006B69AB" w:rsidRDefault="006B69AB" w:rsidP="006B69AB">
      <w:pPr>
        <w:pStyle w:val="ListParagraph"/>
        <w:numPr>
          <w:ilvl w:val="1"/>
          <w:numId w:val="3"/>
        </w:numPr>
        <w:spacing w:before="120"/>
        <w:contextualSpacing w:val="0"/>
        <w:jc w:val="both"/>
        <w:rPr>
          <w:rFonts w:cstheme="minorHAnsi"/>
          <w:color w:val="7030A0"/>
        </w:rPr>
      </w:pPr>
      <w:r w:rsidRPr="006B69AB">
        <w:rPr>
          <w:rFonts w:cstheme="minorHAnsi"/>
          <w:color w:val="7030A0"/>
        </w:rPr>
        <w:t>To begin, obtain the 16HBE14o</w:t>
      </w:r>
      <w:r w:rsidRPr="006B69AB">
        <w:rPr>
          <w:rFonts w:cstheme="minorHAnsi"/>
          <w:color w:val="7030A0"/>
          <w:vertAlign w:val="superscript"/>
        </w:rPr>
        <w:t xml:space="preserve">− </w:t>
      </w:r>
      <w:r w:rsidRPr="006456BA">
        <w:rPr>
          <w:rFonts w:cstheme="minorHAnsi"/>
          <w:color w:val="EE0000"/>
        </w:rPr>
        <w:t>(</w:t>
      </w:r>
      <w:r w:rsidRPr="006456BA">
        <w:rPr>
          <w:rFonts w:cstheme="minorHAnsi"/>
          <w:i/>
          <w:color w:val="EE0000"/>
        </w:rPr>
        <w:t>sixteen H-B-E fourteen</w:t>
      </w:r>
      <w:r w:rsidR="00FC4860" w:rsidRPr="006456BA">
        <w:rPr>
          <w:rFonts w:cstheme="minorHAnsi"/>
          <w:i/>
          <w:color w:val="EE0000"/>
        </w:rPr>
        <w:t>-</w:t>
      </w:r>
      <w:r w:rsidRPr="006456BA">
        <w:rPr>
          <w:rFonts w:cstheme="minorHAnsi"/>
          <w:i/>
          <w:color w:val="EE0000"/>
        </w:rPr>
        <w:t>O</w:t>
      </w:r>
      <w:r w:rsidRPr="006456BA">
        <w:rPr>
          <w:rFonts w:cstheme="minorHAnsi"/>
          <w:color w:val="EE0000"/>
        </w:rPr>
        <w:t xml:space="preserve">) </w:t>
      </w:r>
      <w:r w:rsidRPr="006B69AB">
        <w:rPr>
          <w:rFonts w:cstheme="minorHAnsi"/>
          <w:color w:val="7030A0"/>
        </w:rPr>
        <w:t>cells</w:t>
      </w:r>
      <w:r w:rsidRPr="006B69AB">
        <w:rPr>
          <w:rFonts w:cstheme="minorHAnsi"/>
          <w:b/>
          <w:bCs/>
          <w:color w:val="7030A0"/>
        </w:rPr>
        <w:t xml:space="preserve"> [1]</w:t>
      </w:r>
      <w:r>
        <w:rPr>
          <w:rFonts w:cstheme="minorHAnsi"/>
          <w:color w:val="7030A0"/>
        </w:rPr>
        <w:t xml:space="preserve"> </w:t>
      </w:r>
      <w:r w:rsidRPr="006B69AB">
        <w:rPr>
          <w:rFonts w:cstheme="minorHAnsi"/>
          <w:color w:val="7030A0"/>
        </w:rPr>
        <w:t>and maintain them in minimum essential medium supplemented with 10% FBS and 1% penicillin–streptomycin</w:t>
      </w:r>
      <w:r w:rsidR="00B8481E" w:rsidRPr="006B69AB">
        <w:rPr>
          <w:rFonts w:cstheme="minorHAnsi"/>
          <w:b/>
          <w:bCs/>
          <w:color w:val="7030A0"/>
        </w:rPr>
        <w:t xml:space="preserve"> [</w:t>
      </w:r>
      <w:r w:rsidR="00B8481E">
        <w:rPr>
          <w:rFonts w:cstheme="minorHAnsi"/>
          <w:b/>
          <w:bCs/>
          <w:color w:val="7030A0"/>
        </w:rPr>
        <w:t>2</w:t>
      </w:r>
      <w:r w:rsidR="00B8481E" w:rsidRPr="006B69AB">
        <w:rPr>
          <w:rFonts w:cstheme="minorHAnsi"/>
          <w:b/>
          <w:bCs/>
          <w:color w:val="7030A0"/>
        </w:rPr>
        <w:t>]</w:t>
      </w:r>
      <w:r w:rsidRPr="006B69AB">
        <w:rPr>
          <w:rFonts w:cstheme="minorHAnsi"/>
          <w:color w:val="7030A0"/>
        </w:rPr>
        <w:t xml:space="preserve">. </w:t>
      </w:r>
      <w:r w:rsidR="00C01C70">
        <w:rPr>
          <w:rFonts w:cstheme="minorHAnsi"/>
          <w:color w:val="7030A0"/>
        </w:rPr>
        <w:t xml:space="preserve">Culture </w:t>
      </w:r>
      <w:r w:rsidRPr="006B69AB">
        <w:rPr>
          <w:rFonts w:cstheme="minorHAnsi"/>
          <w:color w:val="7030A0"/>
        </w:rPr>
        <w:t xml:space="preserve">the cells at 37 </w:t>
      </w:r>
      <w:r w:rsidR="004F7BC9">
        <w:rPr>
          <w:rFonts w:cstheme="minorHAnsi"/>
          <w:color w:val="7030A0"/>
        </w:rPr>
        <w:t>degrees Celsius</w:t>
      </w:r>
      <w:r w:rsidRPr="006B69AB">
        <w:rPr>
          <w:rFonts w:cstheme="minorHAnsi"/>
          <w:color w:val="7030A0"/>
        </w:rPr>
        <w:t xml:space="preserve"> in a humidified atmosphere containing 5% carbon dioxide</w:t>
      </w:r>
      <w:r w:rsidR="00B8481E" w:rsidRPr="006B69AB">
        <w:rPr>
          <w:rFonts w:cstheme="minorHAnsi"/>
          <w:b/>
          <w:bCs/>
          <w:color w:val="7030A0"/>
        </w:rPr>
        <w:t xml:space="preserve"> [</w:t>
      </w:r>
      <w:r w:rsidR="00B8481E">
        <w:rPr>
          <w:rFonts w:cstheme="minorHAnsi"/>
          <w:b/>
          <w:bCs/>
          <w:color w:val="7030A0"/>
        </w:rPr>
        <w:t>3</w:t>
      </w:r>
      <w:r w:rsidR="00B8481E" w:rsidRPr="006B69AB">
        <w:rPr>
          <w:rFonts w:cstheme="minorHAnsi"/>
          <w:b/>
          <w:bCs/>
          <w:color w:val="7030A0"/>
        </w:rPr>
        <w:t>]</w:t>
      </w:r>
      <w:r w:rsidRPr="006B69AB">
        <w:rPr>
          <w:rFonts w:cstheme="minorHAnsi"/>
          <w:color w:val="7030A0"/>
        </w:rPr>
        <w:t>, replacing the culture medium every other day</w:t>
      </w:r>
      <w:r w:rsidR="00B8481E" w:rsidRPr="006B69AB">
        <w:rPr>
          <w:rFonts w:cstheme="minorHAnsi"/>
          <w:b/>
          <w:bCs/>
          <w:color w:val="7030A0"/>
        </w:rPr>
        <w:t xml:space="preserve"> [</w:t>
      </w:r>
      <w:r w:rsidR="00FC4860">
        <w:rPr>
          <w:rFonts w:cstheme="minorHAnsi"/>
          <w:b/>
          <w:bCs/>
          <w:color w:val="7030A0"/>
        </w:rPr>
        <w:t>4</w:t>
      </w:r>
      <w:r w:rsidR="00B8481E" w:rsidRPr="006B69AB">
        <w:rPr>
          <w:rFonts w:cstheme="minorHAnsi"/>
          <w:b/>
          <w:bCs/>
          <w:color w:val="7030A0"/>
        </w:rPr>
        <w:t>]</w:t>
      </w:r>
      <w:r w:rsidRPr="006B69AB">
        <w:rPr>
          <w:rFonts w:cstheme="minorHAnsi"/>
          <w:color w:val="7030A0"/>
        </w:rPr>
        <w:t>.</w:t>
      </w:r>
    </w:p>
    <w:p w14:paraId="7605F9E4" w14:textId="2245CB5F" w:rsidR="00C34F4C" w:rsidRDefault="001B1537" w:rsidP="00333FA4">
      <w:pPr>
        <w:pStyle w:val="ListParagraph"/>
        <w:numPr>
          <w:ilvl w:val="2"/>
          <w:numId w:val="3"/>
        </w:numPr>
        <w:spacing w:before="120"/>
        <w:contextualSpacing w:val="0"/>
        <w:rPr>
          <w:rFonts w:cstheme="minorHAnsi"/>
        </w:rPr>
      </w:pPr>
      <w:r>
        <w:rPr>
          <w:rFonts w:cstheme="minorHAnsi"/>
        </w:rPr>
        <w:t xml:space="preserve">WIDE: </w:t>
      </w:r>
      <w:r w:rsidR="006B69AB">
        <w:rPr>
          <w:rFonts w:cstheme="minorHAnsi"/>
        </w:rPr>
        <w:t xml:space="preserve">Talent bringing the cells and placing them in </w:t>
      </w:r>
      <w:r w:rsidR="00412950">
        <w:rPr>
          <w:rFonts w:cstheme="minorHAnsi"/>
        </w:rPr>
        <w:t xml:space="preserve">the </w:t>
      </w:r>
      <w:r w:rsidR="006B69AB">
        <w:rPr>
          <w:rFonts w:cstheme="minorHAnsi"/>
        </w:rPr>
        <w:t>biosafety cabinet</w:t>
      </w:r>
    </w:p>
    <w:p w14:paraId="25B5E224" w14:textId="08A63F35" w:rsidR="006B69AB" w:rsidRDefault="006B69AB" w:rsidP="00333FA4">
      <w:pPr>
        <w:pStyle w:val="ListParagraph"/>
        <w:numPr>
          <w:ilvl w:val="2"/>
          <w:numId w:val="3"/>
        </w:numPr>
        <w:spacing w:before="120"/>
        <w:contextualSpacing w:val="0"/>
        <w:rPr>
          <w:rFonts w:cstheme="minorHAnsi"/>
        </w:rPr>
      </w:pPr>
      <w:r>
        <w:rPr>
          <w:rFonts w:cstheme="minorHAnsi"/>
        </w:rPr>
        <w:t xml:space="preserve">Talent </w:t>
      </w:r>
      <w:r w:rsidR="002829EA" w:rsidRPr="002829EA">
        <w:rPr>
          <w:rFonts w:cstheme="minorHAnsi"/>
        </w:rPr>
        <w:t>adding complete culture medium to maintain the cells</w:t>
      </w:r>
    </w:p>
    <w:p w14:paraId="22063962" w14:textId="2B4EE48A" w:rsidR="006B69AB" w:rsidRDefault="006B69AB" w:rsidP="00333FA4">
      <w:pPr>
        <w:pStyle w:val="ListParagraph"/>
        <w:numPr>
          <w:ilvl w:val="2"/>
          <w:numId w:val="3"/>
        </w:numPr>
        <w:spacing w:before="120"/>
        <w:contextualSpacing w:val="0"/>
        <w:rPr>
          <w:rFonts w:cstheme="minorHAnsi"/>
        </w:rPr>
      </w:pPr>
      <w:r>
        <w:rPr>
          <w:rFonts w:cstheme="minorHAnsi"/>
        </w:rPr>
        <w:t xml:space="preserve">Talent placing the cells at 37 </w:t>
      </w:r>
      <w:r w:rsidRPr="006B69AB">
        <w:rPr>
          <w:rFonts w:cstheme="minorHAnsi"/>
          <w:color w:val="7030A0"/>
        </w:rPr>
        <w:t>°</w:t>
      </w:r>
      <w:r w:rsidRPr="006B69AB">
        <w:rPr>
          <w:rFonts w:cstheme="minorHAnsi"/>
        </w:rPr>
        <w:t>C with 5% carbon dioxide</w:t>
      </w:r>
    </w:p>
    <w:p w14:paraId="2B01D310" w14:textId="08FE801C" w:rsidR="006B69AB" w:rsidRPr="00714F20" w:rsidRDefault="006B69AB" w:rsidP="00333FA4">
      <w:pPr>
        <w:pStyle w:val="ListParagraph"/>
        <w:numPr>
          <w:ilvl w:val="2"/>
          <w:numId w:val="3"/>
        </w:numPr>
        <w:spacing w:before="120"/>
        <w:contextualSpacing w:val="0"/>
        <w:rPr>
          <w:rFonts w:cstheme="minorHAnsi"/>
        </w:rPr>
      </w:pPr>
      <w:r w:rsidRPr="00714F20">
        <w:rPr>
          <w:rFonts w:cstheme="minorHAnsi"/>
        </w:rPr>
        <w:t>Talent replacing the culture medium</w:t>
      </w:r>
      <w:r w:rsidR="000D1B51" w:rsidRPr="00714F20">
        <w:rPr>
          <w:rFonts w:cstheme="minorHAnsi"/>
        </w:rPr>
        <w:t xml:space="preserve"> </w:t>
      </w:r>
    </w:p>
    <w:p w14:paraId="2BCD7E3B" w14:textId="5CA1D318" w:rsidR="7E2E689A" w:rsidRPr="00CA3D81" w:rsidRDefault="7E2E689A">
      <w:pPr>
        <w:spacing w:before="120"/>
        <w:rPr>
          <w:rFonts w:cstheme="minorBidi"/>
        </w:rPr>
        <w:pPrChange w:id="1" w:author="Aekkacha Moonwiriyakit" w:date="2026-09-03T13:54:00Z" w16du:dateUtc="2026-09-03T06:54:00Z">
          <w:pPr>
            <w:pStyle w:val="ListParagraph"/>
            <w:spacing w:before="120"/>
            <w:ind w:left="1627"/>
            <w:contextualSpacing w:val="0"/>
          </w:pPr>
        </w:pPrChange>
      </w:pPr>
    </w:p>
    <w:p w14:paraId="54B0D4E5" w14:textId="7E5D5854" w:rsidR="00CE10F2" w:rsidRPr="00714F20" w:rsidRDefault="00747A00" w:rsidP="00796610">
      <w:pPr>
        <w:pStyle w:val="ListParagraph"/>
        <w:numPr>
          <w:ilvl w:val="1"/>
          <w:numId w:val="3"/>
        </w:numPr>
        <w:spacing w:before="120"/>
        <w:contextualSpacing w:val="0"/>
        <w:jc w:val="both"/>
        <w:rPr>
          <w:rFonts w:cstheme="minorHAnsi"/>
          <w:color w:val="7030A0"/>
        </w:rPr>
      </w:pPr>
      <w:r w:rsidRPr="00714F20">
        <w:rPr>
          <w:rFonts w:cstheme="minorHAnsi"/>
          <w:color w:val="7030A0"/>
        </w:rPr>
        <w:t xml:space="preserve">Seed the 16HBE14o− cells at 2 × 10⁴ cells per well into separate 96-well culture plates designated for the 24, 48, and 72-hour time points </w:t>
      </w:r>
      <w:r w:rsidRPr="00714F20">
        <w:rPr>
          <w:rFonts w:cstheme="minorHAnsi"/>
          <w:b/>
          <w:bCs/>
          <w:color w:val="7030A0"/>
        </w:rPr>
        <w:t>[1]</w:t>
      </w:r>
      <w:r w:rsidRPr="00714F20">
        <w:rPr>
          <w:rFonts w:cstheme="minorHAnsi"/>
          <w:color w:val="7030A0"/>
        </w:rPr>
        <w:t xml:space="preserve">. </w:t>
      </w:r>
      <w:r w:rsidRPr="00FD6EEF">
        <w:rPr>
          <w:rFonts w:cstheme="minorHAnsi"/>
          <w:color w:val="7030A0"/>
        </w:rPr>
        <w:t>Incubate</w:t>
      </w:r>
      <w:r w:rsidRPr="00714F20">
        <w:rPr>
          <w:rFonts w:cstheme="minorHAnsi"/>
          <w:color w:val="7030A0"/>
        </w:rPr>
        <w:t xml:space="preserve"> the plates</w:t>
      </w:r>
      <w:r w:rsidR="008E74EB" w:rsidRPr="00714F20">
        <w:rPr>
          <w:rFonts w:cstheme="minorHAnsi"/>
          <w:color w:val="7030A0"/>
        </w:rPr>
        <w:t xml:space="preserve"> </w:t>
      </w:r>
      <w:r w:rsidR="000A3811" w:rsidRPr="00714F20">
        <w:rPr>
          <w:rFonts w:cstheme="minorHAnsi"/>
          <w:color w:val="7030A0"/>
        </w:rPr>
        <w:t xml:space="preserve">at 37 °C in a humidified atmosphere containing 5% </w:t>
      </w:r>
      <w:r w:rsidR="00C01C70">
        <w:rPr>
          <w:rFonts w:cstheme="minorHAnsi"/>
          <w:color w:val="7030A0"/>
        </w:rPr>
        <w:t>carbon dioxide</w:t>
      </w:r>
      <w:r w:rsidR="000A3811" w:rsidRPr="00714F20">
        <w:rPr>
          <w:rFonts w:cstheme="minorHAnsi"/>
          <w:color w:val="7030A0"/>
          <w:vertAlign w:val="subscript"/>
        </w:rPr>
        <w:t xml:space="preserve"> </w:t>
      </w:r>
      <w:r w:rsidRPr="00714F20">
        <w:rPr>
          <w:rFonts w:cstheme="minorHAnsi"/>
          <w:color w:val="7030A0"/>
        </w:rPr>
        <w:t xml:space="preserve">overnight </w:t>
      </w:r>
      <w:r w:rsidRPr="00714F20">
        <w:rPr>
          <w:rFonts w:cstheme="minorHAnsi"/>
          <w:b/>
          <w:bCs/>
          <w:color w:val="7030A0"/>
        </w:rPr>
        <w:t>[2]</w:t>
      </w:r>
      <w:r w:rsidRPr="00714F20">
        <w:rPr>
          <w:rFonts w:cstheme="minorHAnsi"/>
          <w:color w:val="7030A0"/>
        </w:rPr>
        <w:t xml:space="preserve">. </w:t>
      </w:r>
      <w:r w:rsidR="000E63E7" w:rsidRPr="000E63E7">
        <w:rPr>
          <w:rFonts w:cstheme="minorHAnsi"/>
          <w:color w:val="7030A0"/>
        </w:rPr>
        <w:t xml:space="preserve">Replace the medium with fresh puromycin-containing medium </w:t>
      </w:r>
      <w:r w:rsidRPr="00714F20">
        <w:rPr>
          <w:rFonts w:cstheme="minorHAnsi"/>
          <w:b/>
          <w:bCs/>
          <w:color w:val="7030A0"/>
        </w:rPr>
        <w:t>[3</w:t>
      </w:r>
      <w:r w:rsidR="000E63E7">
        <w:rPr>
          <w:rFonts w:cstheme="minorHAnsi"/>
          <w:b/>
          <w:bCs/>
          <w:color w:val="7030A0"/>
        </w:rPr>
        <w:t>-TXT</w:t>
      </w:r>
      <w:r w:rsidRPr="00714F20">
        <w:rPr>
          <w:rFonts w:cstheme="minorHAnsi"/>
          <w:b/>
          <w:bCs/>
          <w:color w:val="7030A0"/>
        </w:rPr>
        <w:t>].</w:t>
      </w:r>
    </w:p>
    <w:p w14:paraId="1EE42691" w14:textId="71FB2B74" w:rsidR="00A319BE" w:rsidRDefault="00747A00" w:rsidP="00333FA4">
      <w:pPr>
        <w:pStyle w:val="ListParagraph"/>
        <w:numPr>
          <w:ilvl w:val="2"/>
          <w:numId w:val="3"/>
        </w:numPr>
        <w:spacing w:before="120"/>
        <w:contextualSpacing w:val="0"/>
        <w:rPr>
          <w:rFonts w:cstheme="minorHAnsi"/>
        </w:rPr>
      </w:pPr>
      <w:r>
        <w:rPr>
          <w:rFonts w:cstheme="minorHAnsi"/>
        </w:rPr>
        <w:t xml:space="preserve">Talent transferring </w:t>
      </w:r>
      <w:r w:rsidR="004F7BC9">
        <w:rPr>
          <w:rFonts w:cstheme="minorHAnsi"/>
        </w:rPr>
        <w:t>the</w:t>
      </w:r>
      <w:r>
        <w:rPr>
          <w:rFonts w:cstheme="minorHAnsi"/>
        </w:rPr>
        <w:t xml:space="preserve"> cells to a 96-well culture plate</w:t>
      </w:r>
    </w:p>
    <w:p w14:paraId="50D7D15E" w14:textId="77777777" w:rsidR="000A3811" w:rsidRDefault="000A3811" w:rsidP="000A3811">
      <w:pPr>
        <w:pStyle w:val="ListParagraph"/>
        <w:numPr>
          <w:ilvl w:val="2"/>
          <w:numId w:val="3"/>
        </w:numPr>
        <w:spacing w:before="120"/>
        <w:contextualSpacing w:val="0"/>
        <w:rPr>
          <w:rFonts w:cstheme="minorHAnsi"/>
        </w:rPr>
      </w:pPr>
      <w:r>
        <w:rPr>
          <w:rFonts w:cstheme="minorHAnsi"/>
        </w:rPr>
        <w:t xml:space="preserve">Talent placing the cells at 37 </w:t>
      </w:r>
      <w:r w:rsidRPr="006B69AB">
        <w:rPr>
          <w:rFonts w:cstheme="minorHAnsi"/>
          <w:color w:val="7030A0"/>
        </w:rPr>
        <w:t>°</w:t>
      </w:r>
      <w:r w:rsidRPr="006B69AB">
        <w:rPr>
          <w:rFonts w:cstheme="minorHAnsi"/>
        </w:rPr>
        <w:t>C with 5% carbon dioxide</w:t>
      </w:r>
    </w:p>
    <w:p w14:paraId="50C9C251" w14:textId="2F592954" w:rsidR="000E63E7" w:rsidRPr="000E63E7" w:rsidRDefault="000E63E7" w:rsidP="000E63E7">
      <w:pPr>
        <w:pStyle w:val="ListParagraph"/>
        <w:spacing w:before="120"/>
        <w:ind w:left="1713"/>
        <w:contextualSpacing w:val="0"/>
        <w:rPr>
          <w:rFonts w:cstheme="minorHAnsi"/>
          <w:b/>
          <w:bCs/>
        </w:rPr>
      </w:pPr>
      <w:r w:rsidRPr="000E63E7">
        <w:rPr>
          <w:rFonts w:cstheme="minorHAnsi"/>
          <w:b/>
          <w:bCs/>
        </w:rPr>
        <w:t>TXT:</w:t>
      </w:r>
      <w:r>
        <w:rPr>
          <w:rFonts w:cstheme="minorHAnsi"/>
          <w:b/>
          <w:bCs/>
        </w:rPr>
        <w:t xml:space="preserve"> Final puromycin concentration: </w:t>
      </w:r>
      <w:r w:rsidRPr="000E63E7">
        <w:rPr>
          <w:rFonts w:cstheme="minorHAnsi"/>
          <w:b/>
          <w:bCs/>
          <w:color w:val="auto"/>
        </w:rPr>
        <w:t xml:space="preserve">0.5, 1, 2, or 4 </w:t>
      </w:r>
      <w:r>
        <w:rPr>
          <w:rFonts w:cstheme="minorHAnsi"/>
          <w:b/>
          <w:bCs/>
          <w:color w:val="auto"/>
        </w:rPr>
        <w:t>µg</w:t>
      </w:r>
      <w:r w:rsidRPr="000E63E7">
        <w:rPr>
          <w:rFonts w:cstheme="minorHAnsi"/>
          <w:b/>
          <w:bCs/>
          <w:color w:val="auto"/>
        </w:rPr>
        <w:t>/m</w:t>
      </w:r>
      <w:r>
        <w:rPr>
          <w:rFonts w:cstheme="minorHAnsi"/>
          <w:b/>
          <w:bCs/>
          <w:color w:val="auto"/>
        </w:rPr>
        <w:t>L</w:t>
      </w:r>
    </w:p>
    <w:p w14:paraId="28F0398C" w14:textId="017F02C3" w:rsidR="004F7BC9" w:rsidRDefault="004F7BC9" w:rsidP="00333FA4">
      <w:pPr>
        <w:pStyle w:val="ListParagraph"/>
        <w:numPr>
          <w:ilvl w:val="2"/>
          <w:numId w:val="3"/>
        </w:numPr>
        <w:spacing w:before="120"/>
        <w:contextualSpacing w:val="0"/>
        <w:rPr>
          <w:rFonts w:cstheme="minorHAnsi"/>
        </w:rPr>
      </w:pPr>
      <w:r>
        <w:rPr>
          <w:rFonts w:cstheme="minorHAnsi"/>
        </w:rPr>
        <w:t>Talent replacing the medium with fresh culture medium containing puromycin</w:t>
      </w:r>
    </w:p>
    <w:p w14:paraId="7D468B67" w14:textId="77777777" w:rsidR="004F7BC9" w:rsidRDefault="004F7BC9" w:rsidP="004F7BC9">
      <w:pPr>
        <w:pStyle w:val="ListParagraph"/>
        <w:spacing w:before="120"/>
        <w:ind w:left="1627"/>
        <w:contextualSpacing w:val="0"/>
        <w:rPr>
          <w:rFonts w:cstheme="minorHAnsi"/>
        </w:rPr>
      </w:pPr>
    </w:p>
    <w:p w14:paraId="1368BE74" w14:textId="266FB7DE" w:rsidR="004F7BC9" w:rsidRPr="002674A1" w:rsidRDefault="0096459F" w:rsidP="00E90B2C">
      <w:pPr>
        <w:pStyle w:val="ListParagraph"/>
        <w:numPr>
          <w:ilvl w:val="1"/>
          <w:numId w:val="3"/>
        </w:numPr>
        <w:spacing w:before="120"/>
        <w:contextualSpacing w:val="0"/>
        <w:jc w:val="both"/>
        <w:rPr>
          <w:rFonts w:cstheme="minorHAnsi"/>
          <w:color w:val="7030A0"/>
        </w:rPr>
      </w:pPr>
      <w:r w:rsidRPr="0096459F">
        <w:rPr>
          <w:rFonts w:cstheme="minorHAnsi"/>
          <w:color w:val="7030A0"/>
        </w:rPr>
        <w:t>Carefully add 5 microliters of cell-counting reagent to each well without introducing air bubbles</w:t>
      </w:r>
      <w:r>
        <w:rPr>
          <w:rFonts w:cstheme="minorHAnsi"/>
          <w:color w:val="7030A0"/>
        </w:rPr>
        <w:t xml:space="preserve"> </w:t>
      </w:r>
      <w:r w:rsidR="00E90B2C" w:rsidRPr="002674A1">
        <w:rPr>
          <w:rFonts w:cstheme="minorHAnsi"/>
          <w:b/>
          <w:bCs/>
          <w:color w:val="7030A0"/>
        </w:rPr>
        <w:t>[1]</w:t>
      </w:r>
      <w:r w:rsidR="00E90B2C" w:rsidRPr="002674A1">
        <w:rPr>
          <w:rFonts w:cstheme="minorHAnsi"/>
          <w:color w:val="7030A0"/>
        </w:rPr>
        <w:t xml:space="preserve"> </w:t>
      </w:r>
      <w:r w:rsidR="007F07B9" w:rsidRPr="002674A1">
        <w:rPr>
          <w:rFonts w:cstheme="minorHAnsi"/>
          <w:color w:val="7030A0"/>
        </w:rPr>
        <w:t>and incubate the plate at 37 degrees Celsius for 1 hour</w:t>
      </w:r>
      <w:r w:rsidR="00E90B2C" w:rsidRPr="002674A1">
        <w:rPr>
          <w:rFonts w:cstheme="minorHAnsi"/>
          <w:color w:val="7030A0"/>
        </w:rPr>
        <w:t xml:space="preserve"> </w:t>
      </w:r>
      <w:r w:rsidR="00E90B2C" w:rsidRPr="002674A1">
        <w:rPr>
          <w:rFonts w:cstheme="minorHAnsi"/>
          <w:b/>
          <w:bCs/>
          <w:color w:val="7030A0"/>
        </w:rPr>
        <w:t>[2]</w:t>
      </w:r>
      <w:r w:rsidR="007F07B9" w:rsidRPr="002674A1">
        <w:rPr>
          <w:rFonts w:cstheme="minorHAnsi"/>
          <w:color w:val="7030A0"/>
        </w:rPr>
        <w:t xml:space="preserve">. </w:t>
      </w:r>
      <w:r w:rsidR="002B6117">
        <w:rPr>
          <w:rFonts w:cstheme="minorHAnsi"/>
          <w:color w:val="7030A0"/>
        </w:rPr>
        <w:t xml:space="preserve">Place the 96-well plate in the plate reader </w:t>
      </w:r>
      <w:r w:rsidR="002B6117" w:rsidRPr="002B6117">
        <w:rPr>
          <w:rFonts w:cstheme="minorHAnsi"/>
          <w:b/>
          <w:bCs/>
          <w:color w:val="7030A0"/>
        </w:rPr>
        <w:t>[3]</w:t>
      </w:r>
      <w:r w:rsidR="002B6117">
        <w:rPr>
          <w:rFonts w:cstheme="minorHAnsi"/>
          <w:color w:val="7030A0"/>
        </w:rPr>
        <w:t>, s</w:t>
      </w:r>
      <w:r w:rsidR="00E90B2C" w:rsidRPr="002674A1">
        <w:rPr>
          <w:rFonts w:cstheme="minorHAnsi"/>
          <w:color w:val="7030A0"/>
        </w:rPr>
        <w:t xml:space="preserve">et the measurement wavelength to 450 </w:t>
      </w:r>
      <w:r w:rsidR="002E7E8F" w:rsidRPr="002674A1">
        <w:rPr>
          <w:rFonts w:cstheme="minorHAnsi"/>
          <w:color w:val="7030A0"/>
        </w:rPr>
        <w:t>nanometers</w:t>
      </w:r>
      <w:r w:rsidR="00E90B2C" w:rsidRPr="002674A1">
        <w:rPr>
          <w:rFonts w:cstheme="minorHAnsi"/>
          <w:color w:val="7030A0"/>
        </w:rPr>
        <w:t xml:space="preserve"> and the reference wavelength to 650 </w:t>
      </w:r>
      <w:r w:rsidR="002E7E8F" w:rsidRPr="002674A1">
        <w:rPr>
          <w:rFonts w:cstheme="minorHAnsi"/>
          <w:color w:val="7030A0"/>
        </w:rPr>
        <w:t>nanometers</w:t>
      </w:r>
      <w:r w:rsidR="00E90B2C" w:rsidRPr="002674A1">
        <w:rPr>
          <w:rFonts w:cstheme="minorHAnsi"/>
          <w:color w:val="7030A0"/>
        </w:rPr>
        <w:t xml:space="preserve"> on the plate reader </w:t>
      </w:r>
      <w:r w:rsidR="00E90B2C" w:rsidRPr="002674A1">
        <w:rPr>
          <w:rFonts w:cstheme="minorHAnsi"/>
          <w:b/>
          <w:bCs/>
          <w:color w:val="7030A0"/>
        </w:rPr>
        <w:t>[</w:t>
      </w:r>
      <w:r w:rsidR="000C7167">
        <w:rPr>
          <w:rFonts w:cstheme="minorHAnsi"/>
          <w:b/>
          <w:bCs/>
          <w:color w:val="7030A0"/>
        </w:rPr>
        <w:t>4</w:t>
      </w:r>
      <w:r w:rsidR="00E90B2C" w:rsidRPr="002674A1">
        <w:rPr>
          <w:rFonts w:cstheme="minorHAnsi"/>
          <w:b/>
          <w:bCs/>
          <w:color w:val="7030A0"/>
        </w:rPr>
        <w:t>]</w:t>
      </w:r>
      <w:r w:rsidR="00E90B2C" w:rsidRPr="002674A1">
        <w:rPr>
          <w:rFonts w:cstheme="minorHAnsi"/>
          <w:color w:val="7030A0"/>
        </w:rPr>
        <w:t xml:space="preserve">. </w:t>
      </w:r>
    </w:p>
    <w:p w14:paraId="12E8E954" w14:textId="25C74B6C" w:rsidR="007F07B9" w:rsidRDefault="007F07B9" w:rsidP="007F07B9">
      <w:pPr>
        <w:pStyle w:val="ListParagraph"/>
        <w:numPr>
          <w:ilvl w:val="2"/>
          <w:numId w:val="3"/>
        </w:numPr>
        <w:spacing w:before="120"/>
        <w:contextualSpacing w:val="0"/>
        <w:rPr>
          <w:rFonts w:cstheme="minorHAnsi"/>
        </w:rPr>
      </w:pPr>
      <w:r>
        <w:rPr>
          <w:rFonts w:cstheme="minorHAnsi"/>
        </w:rPr>
        <w:t xml:space="preserve">Talent </w:t>
      </w:r>
      <w:r w:rsidR="002829EA" w:rsidRPr="002829EA">
        <w:rPr>
          <w:rFonts w:cstheme="minorHAnsi"/>
        </w:rPr>
        <w:t>carefully adding 5 µL of cell-counting reagent to each well without introducing air bubbles</w:t>
      </w:r>
    </w:p>
    <w:p w14:paraId="0C4C0506" w14:textId="6D08943F" w:rsidR="007F07B9" w:rsidRDefault="007F07B9" w:rsidP="007F07B9">
      <w:pPr>
        <w:pStyle w:val="ListParagraph"/>
        <w:numPr>
          <w:ilvl w:val="2"/>
          <w:numId w:val="3"/>
        </w:numPr>
        <w:spacing w:before="120"/>
        <w:contextualSpacing w:val="0"/>
        <w:rPr>
          <w:rFonts w:cstheme="minorHAnsi"/>
        </w:rPr>
      </w:pPr>
      <w:r>
        <w:rPr>
          <w:rFonts w:cstheme="minorHAnsi"/>
        </w:rPr>
        <w:lastRenderedPageBreak/>
        <w:t xml:space="preserve">Talent </w:t>
      </w:r>
      <w:r w:rsidR="002E7E8F">
        <w:rPr>
          <w:rFonts w:cstheme="minorHAnsi"/>
        </w:rPr>
        <w:t xml:space="preserve">placing the </w:t>
      </w:r>
      <w:r w:rsidR="005C5F02">
        <w:rPr>
          <w:rFonts w:cstheme="minorHAnsi"/>
        </w:rPr>
        <w:t>plate</w:t>
      </w:r>
      <w:r w:rsidR="002E7E8F">
        <w:rPr>
          <w:rFonts w:cstheme="minorHAnsi"/>
        </w:rPr>
        <w:t xml:space="preserve"> at 37 </w:t>
      </w:r>
      <w:r w:rsidR="002E7E8F" w:rsidRPr="006B69AB">
        <w:rPr>
          <w:rFonts w:cstheme="minorHAnsi"/>
          <w:color w:val="7030A0"/>
        </w:rPr>
        <w:t>°</w:t>
      </w:r>
      <w:r w:rsidR="002E7E8F" w:rsidRPr="006B69AB">
        <w:rPr>
          <w:rFonts w:cstheme="minorHAnsi"/>
        </w:rPr>
        <w:t xml:space="preserve">C </w:t>
      </w:r>
    </w:p>
    <w:p w14:paraId="110A7DC9" w14:textId="772FF7FC" w:rsidR="002B6117" w:rsidRDefault="002B6117" w:rsidP="007F07B9">
      <w:pPr>
        <w:pStyle w:val="ListParagraph"/>
        <w:numPr>
          <w:ilvl w:val="2"/>
          <w:numId w:val="3"/>
        </w:numPr>
        <w:spacing w:before="120"/>
        <w:contextualSpacing w:val="0"/>
        <w:rPr>
          <w:rFonts w:cstheme="minorHAnsi"/>
        </w:rPr>
      </w:pPr>
      <w:r>
        <w:rPr>
          <w:rFonts w:cstheme="minorHAnsi"/>
        </w:rPr>
        <w:t>Talent placing the plate in the plate reader</w:t>
      </w:r>
    </w:p>
    <w:p w14:paraId="5CDDBA78" w14:textId="08C3F5B3" w:rsidR="002E7E8F" w:rsidRPr="000C7167" w:rsidRDefault="002E7E8F" w:rsidP="000C7167">
      <w:pPr>
        <w:pStyle w:val="ListParagraph"/>
        <w:numPr>
          <w:ilvl w:val="2"/>
          <w:numId w:val="3"/>
        </w:numPr>
        <w:spacing w:before="120"/>
        <w:contextualSpacing w:val="0"/>
        <w:rPr>
          <w:rFonts w:cstheme="minorHAnsi"/>
        </w:rPr>
      </w:pPr>
      <w:r w:rsidRPr="00C75FF9">
        <w:rPr>
          <w:rFonts w:cstheme="minorHAnsi"/>
          <w:highlight w:val="yellow"/>
        </w:rPr>
        <w:t>SCREEN:</w:t>
      </w:r>
      <w:r>
        <w:rPr>
          <w:rFonts w:cstheme="minorHAnsi"/>
        </w:rPr>
        <w:t xml:space="preserve"> Measurement wavelength being set to 450 nm</w:t>
      </w:r>
      <w:r w:rsidR="000C7167">
        <w:rPr>
          <w:rFonts w:cstheme="minorHAnsi"/>
        </w:rPr>
        <w:t xml:space="preserve"> and r</w:t>
      </w:r>
      <w:r w:rsidRPr="000C7167">
        <w:rPr>
          <w:rFonts w:cstheme="minorHAnsi"/>
        </w:rPr>
        <w:t>eference wavelength being set to 650 nm</w:t>
      </w:r>
    </w:p>
    <w:p w14:paraId="6C688475" w14:textId="77777777" w:rsidR="002674A1" w:rsidRDefault="002674A1" w:rsidP="002674A1">
      <w:pPr>
        <w:pStyle w:val="ListParagraph"/>
        <w:spacing w:before="120"/>
        <w:ind w:left="1627"/>
        <w:contextualSpacing w:val="0"/>
        <w:rPr>
          <w:rFonts w:cstheme="minorHAnsi"/>
        </w:rPr>
      </w:pPr>
    </w:p>
    <w:p w14:paraId="2D663B53" w14:textId="4A2224B1" w:rsidR="00E86EE2" w:rsidRPr="00DE74A6" w:rsidRDefault="00E86EE2" w:rsidP="00E86EE2">
      <w:pPr>
        <w:pStyle w:val="ListParagraph"/>
        <w:spacing w:before="120"/>
        <w:ind w:left="360"/>
        <w:contextualSpacing w:val="0"/>
        <w:jc w:val="both"/>
        <w:rPr>
          <w:rFonts w:cstheme="minorHAnsi"/>
        </w:rPr>
      </w:pPr>
      <w:r w:rsidRPr="00301A4F">
        <w:rPr>
          <w:rStyle w:val="Strong"/>
          <w:rFonts w:ascii="Calibri" w:hAnsi="Calibri" w:cs="Calibri"/>
          <w:highlight w:val="yellow"/>
        </w:rPr>
        <w:t xml:space="preserve">Authors: </w:t>
      </w:r>
      <w:r w:rsidRPr="00301A4F">
        <w:rPr>
          <w:rStyle w:val="Strong"/>
          <w:rFonts w:ascii="Calibri" w:hAnsi="Calibri" w:cs="Calibri"/>
          <w:b w:val="0"/>
          <w:bCs w:val="0"/>
          <w:highlight w:val="yellow"/>
        </w:rPr>
        <w:t>Please create a screen capture video of the shots labelled SCREEN and upload them onto your project page:</w:t>
      </w:r>
      <w:r>
        <w:rPr>
          <w:rStyle w:val="Strong"/>
          <w:rFonts w:ascii="Calibri" w:hAnsi="Calibri" w:cs="Calibri"/>
          <w:b w:val="0"/>
          <w:bCs w:val="0"/>
        </w:rPr>
        <w:t xml:space="preserve"> </w:t>
      </w:r>
      <w:hyperlink r:id="rId19" w:history="1">
        <w:r w:rsidRPr="00E400E5">
          <w:rPr>
            <w:rStyle w:val="Hyperlink"/>
            <w:rFonts w:eastAsia="Times New Roman" w:cstheme="minorHAnsi"/>
            <w:b/>
          </w:rPr>
          <w:t>https://review.jove.com/account/file-uploader?src=21866718</w:t>
        </w:r>
      </w:hyperlink>
      <w:r>
        <w:rPr>
          <w:rFonts w:eastAsia="Times New Roman" w:cstheme="minorHAnsi"/>
          <w:b/>
        </w:rPr>
        <w:t xml:space="preserve"> </w:t>
      </w:r>
    </w:p>
    <w:p w14:paraId="50544291" w14:textId="77777777" w:rsidR="00E86EE2" w:rsidRDefault="00E86EE2" w:rsidP="002674A1">
      <w:pPr>
        <w:pStyle w:val="ListParagraph"/>
        <w:spacing w:before="120"/>
        <w:ind w:left="1627"/>
        <w:contextualSpacing w:val="0"/>
        <w:rPr>
          <w:rFonts w:cstheme="minorHAnsi"/>
        </w:rPr>
      </w:pPr>
    </w:p>
    <w:p w14:paraId="01BBA226" w14:textId="1140DC26" w:rsidR="002674A1" w:rsidRPr="0006498F" w:rsidRDefault="002674A1" w:rsidP="002674A1">
      <w:pPr>
        <w:pStyle w:val="ListParagraph"/>
        <w:numPr>
          <w:ilvl w:val="1"/>
          <w:numId w:val="3"/>
        </w:numPr>
        <w:spacing w:before="120"/>
        <w:contextualSpacing w:val="0"/>
        <w:jc w:val="both"/>
        <w:rPr>
          <w:rFonts w:cstheme="minorHAnsi"/>
          <w:color w:val="7030A0"/>
        </w:rPr>
      </w:pPr>
      <w:r w:rsidRPr="0006498F">
        <w:rPr>
          <w:rFonts w:cstheme="minorHAnsi"/>
          <w:color w:val="7030A0"/>
        </w:rPr>
        <w:t>Shake the plate for 15 seconds</w:t>
      </w:r>
      <w:r w:rsidR="00796610">
        <w:rPr>
          <w:rFonts w:cstheme="minorHAnsi"/>
          <w:color w:val="7030A0"/>
        </w:rPr>
        <w:t xml:space="preserve"> </w:t>
      </w:r>
      <w:r w:rsidR="00796610" w:rsidRPr="0006498F">
        <w:rPr>
          <w:rFonts w:cstheme="minorHAnsi"/>
          <w:b/>
          <w:bCs/>
          <w:color w:val="7030A0"/>
        </w:rPr>
        <w:t>[1]</w:t>
      </w:r>
      <w:r w:rsidRPr="0006498F">
        <w:rPr>
          <w:rFonts w:cstheme="minorHAnsi"/>
          <w:color w:val="7030A0"/>
        </w:rPr>
        <w:t xml:space="preserve"> before recording the </w:t>
      </w:r>
      <w:r w:rsidR="0006498F" w:rsidRPr="0006498F">
        <w:rPr>
          <w:rFonts w:cstheme="minorHAnsi"/>
          <w:color w:val="7030A0"/>
        </w:rPr>
        <w:t xml:space="preserve">absorbance </w:t>
      </w:r>
      <w:r w:rsidR="0006498F" w:rsidRPr="0006498F">
        <w:rPr>
          <w:rFonts w:cstheme="minorHAnsi"/>
          <w:b/>
          <w:bCs/>
          <w:color w:val="7030A0"/>
        </w:rPr>
        <w:t>[2]</w:t>
      </w:r>
      <w:r w:rsidR="0006498F">
        <w:rPr>
          <w:rFonts w:cstheme="minorHAnsi"/>
          <w:b/>
          <w:bCs/>
          <w:color w:val="7030A0"/>
        </w:rPr>
        <w:t xml:space="preserve"> </w:t>
      </w:r>
      <w:r w:rsidR="0006498F" w:rsidRPr="0006498F">
        <w:rPr>
          <w:rFonts w:cstheme="minorHAnsi"/>
          <w:color w:val="7030A0"/>
        </w:rPr>
        <w:t>and</w:t>
      </w:r>
      <w:r w:rsidR="0006498F" w:rsidRPr="0006498F">
        <w:t xml:space="preserve"> </w:t>
      </w:r>
      <w:r w:rsidR="00796610" w:rsidRPr="0073448F">
        <w:rPr>
          <w:color w:val="7030A0"/>
        </w:rPr>
        <w:t xml:space="preserve">then </w:t>
      </w:r>
      <w:r w:rsidR="0006498F">
        <w:rPr>
          <w:rFonts w:cstheme="minorHAnsi"/>
          <w:color w:val="7030A0"/>
        </w:rPr>
        <w:t>c</w:t>
      </w:r>
      <w:r w:rsidR="0006498F" w:rsidRPr="0006498F">
        <w:rPr>
          <w:rFonts w:cstheme="minorHAnsi"/>
          <w:color w:val="7030A0"/>
        </w:rPr>
        <w:t xml:space="preserve">alculate </w:t>
      </w:r>
      <w:r w:rsidR="0073448F">
        <w:rPr>
          <w:rFonts w:cstheme="minorHAnsi"/>
          <w:color w:val="7030A0"/>
        </w:rPr>
        <w:t xml:space="preserve">the </w:t>
      </w:r>
      <w:r w:rsidR="0006498F" w:rsidRPr="0006498F">
        <w:rPr>
          <w:rFonts w:cstheme="minorHAnsi"/>
          <w:color w:val="7030A0"/>
        </w:rPr>
        <w:t>cell viability</w:t>
      </w:r>
      <w:r w:rsidR="0006498F">
        <w:rPr>
          <w:rFonts w:cstheme="minorHAnsi"/>
          <w:color w:val="7030A0"/>
        </w:rPr>
        <w:t xml:space="preserve"> </w:t>
      </w:r>
      <w:r w:rsidR="0006498F" w:rsidRPr="0006498F">
        <w:rPr>
          <w:rFonts w:cstheme="minorHAnsi"/>
          <w:b/>
          <w:bCs/>
          <w:color w:val="7030A0"/>
        </w:rPr>
        <w:t>[3]</w:t>
      </w:r>
      <w:r w:rsidRPr="0006498F">
        <w:rPr>
          <w:rFonts w:cstheme="minorHAnsi"/>
          <w:color w:val="7030A0"/>
        </w:rPr>
        <w:t>.</w:t>
      </w:r>
    </w:p>
    <w:p w14:paraId="4311DBDA" w14:textId="76683DA8" w:rsidR="002674A1" w:rsidRDefault="002674A1" w:rsidP="002674A1">
      <w:pPr>
        <w:pStyle w:val="ListParagraph"/>
        <w:numPr>
          <w:ilvl w:val="2"/>
          <w:numId w:val="3"/>
        </w:numPr>
        <w:spacing w:before="120"/>
        <w:contextualSpacing w:val="0"/>
        <w:rPr>
          <w:rFonts w:cstheme="minorHAnsi"/>
        </w:rPr>
      </w:pPr>
      <w:r w:rsidRPr="00C75FF9">
        <w:rPr>
          <w:rFonts w:cstheme="minorHAnsi"/>
          <w:highlight w:val="yellow"/>
        </w:rPr>
        <w:t>SCREEN:</w:t>
      </w:r>
      <w:r>
        <w:rPr>
          <w:rFonts w:cstheme="minorHAnsi"/>
        </w:rPr>
        <w:t xml:space="preserve"> </w:t>
      </w:r>
      <w:r w:rsidRPr="002674A1">
        <w:rPr>
          <w:rFonts w:cstheme="minorHAnsi"/>
        </w:rPr>
        <w:t>Plate reader software showing the plate shaking for 15 seconds</w:t>
      </w:r>
    </w:p>
    <w:p w14:paraId="1DBCA908" w14:textId="14BAD12D" w:rsidR="002674A1" w:rsidRDefault="002674A1" w:rsidP="002674A1">
      <w:pPr>
        <w:pStyle w:val="ListParagraph"/>
        <w:numPr>
          <w:ilvl w:val="2"/>
          <w:numId w:val="3"/>
        </w:numPr>
        <w:spacing w:before="120"/>
        <w:contextualSpacing w:val="0"/>
        <w:rPr>
          <w:rFonts w:cstheme="minorHAnsi"/>
        </w:rPr>
      </w:pPr>
      <w:r w:rsidRPr="00C75FF9">
        <w:rPr>
          <w:rFonts w:cstheme="minorHAnsi"/>
          <w:highlight w:val="yellow"/>
        </w:rPr>
        <w:t>SCREEN:</w:t>
      </w:r>
      <w:r w:rsidRPr="002674A1">
        <w:rPr>
          <w:rFonts w:cstheme="minorHAnsi"/>
        </w:rPr>
        <w:t xml:space="preserve"> </w:t>
      </w:r>
      <w:r>
        <w:rPr>
          <w:rFonts w:cstheme="minorHAnsi"/>
        </w:rPr>
        <w:t>Absorbance measurement being recorded</w:t>
      </w:r>
      <w:r w:rsidR="00C75FF9">
        <w:rPr>
          <w:rFonts w:cstheme="minorHAnsi"/>
        </w:rPr>
        <w:t xml:space="preserve"> </w:t>
      </w:r>
    </w:p>
    <w:p w14:paraId="65A289F9" w14:textId="1CF1CA22" w:rsidR="0006498F" w:rsidRDefault="0006498F" w:rsidP="0006498F">
      <w:pPr>
        <w:pStyle w:val="ListParagraph"/>
        <w:numPr>
          <w:ilvl w:val="2"/>
          <w:numId w:val="3"/>
        </w:numPr>
        <w:spacing w:before="120"/>
        <w:contextualSpacing w:val="0"/>
        <w:rPr>
          <w:rFonts w:cstheme="minorHAnsi"/>
        </w:rPr>
      </w:pPr>
      <w:r w:rsidRPr="00C75FF9">
        <w:rPr>
          <w:rFonts w:cstheme="minorHAnsi"/>
          <w:highlight w:val="yellow"/>
        </w:rPr>
        <w:t>SCREEN:</w:t>
      </w:r>
      <w:r w:rsidRPr="002674A1">
        <w:rPr>
          <w:rFonts w:cstheme="minorHAnsi"/>
        </w:rPr>
        <w:t xml:space="preserve"> </w:t>
      </w:r>
      <w:r>
        <w:rPr>
          <w:rFonts w:cstheme="minorHAnsi"/>
        </w:rPr>
        <w:t xml:space="preserve">Cell viability being calculated </w:t>
      </w:r>
    </w:p>
    <w:p w14:paraId="77445428" w14:textId="43644486" w:rsidR="007F07B9" w:rsidRDefault="007F07B9" w:rsidP="002674A1">
      <w:pPr>
        <w:pStyle w:val="ListParagraph"/>
        <w:spacing w:before="120"/>
        <w:ind w:left="907"/>
        <w:contextualSpacing w:val="0"/>
        <w:rPr>
          <w:rFonts w:cstheme="minorHAnsi"/>
        </w:rPr>
      </w:pPr>
    </w:p>
    <w:p w14:paraId="1F99A483" w14:textId="262E7E21" w:rsidR="00CE10F2" w:rsidRDefault="00024322" w:rsidP="00024322">
      <w:pPr>
        <w:pStyle w:val="ListParagraph"/>
        <w:numPr>
          <w:ilvl w:val="0"/>
          <w:numId w:val="3"/>
        </w:numPr>
        <w:spacing w:before="360" w:after="240"/>
        <w:contextualSpacing w:val="0"/>
        <w:rPr>
          <w:rFonts w:cstheme="minorHAnsi"/>
          <w:b/>
          <w:bCs/>
        </w:rPr>
      </w:pPr>
      <w:r w:rsidRPr="00B07A3B">
        <w:rPr>
          <w:rFonts w:cstheme="minorHAnsi"/>
          <w:b/>
          <w:bCs/>
        </w:rPr>
        <w:t xml:space="preserve"> </w:t>
      </w:r>
      <w:r w:rsidR="008F7558" w:rsidRPr="008F7558">
        <w:rPr>
          <w:rFonts w:cstheme="minorHAnsi"/>
          <w:b/>
          <w:bCs/>
        </w:rPr>
        <w:t>Optimization and Selection of Transduced Cells</w:t>
      </w:r>
    </w:p>
    <w:p w14:paraId="71F33CAD" w14:textId="7DD579B5" w:rsidR="00D7547B" w:rsidRPr="00415EC7" w:rsidRDefault="00D7547B" w:rsidP="00D7547B">
      <w:pPr>
        <w:pStyle w:val="ListParagraph"/>
        <w:spacing w:before="120"/>
        <w:ind w:left="360"/>
        <w:contextualSpacing w:val="0"/>
        <w:rPr>
          <w:rFonts w:cstheme="minorHAnsi"/>
          <w:b/>
          <w:bCs/>
        </w:rPr>
      </w:pPr>
      <w:r w:rsidRPr="00772C32">
        <w:rPr>
          <w:rFonts w:cstheme="minorHAnsi"/>
          <w:b/>
          <w:bCs/>
        </w:rPr>
        <w:t xml:space="preserve">Demonstrator: </w:t>
      </w:r>
      <w:r w:rsidR="00415EC7" w:rsidRPr="00772C32">
        <w:rPr>
          <w:rFonts w:cstheme="minorHAnsi"/>
          <w:b/>
          <w:bCs/>
        </w:rPr>
        <w:t>Sirapop Lusawat</w:t>
      </w:r>
    </w:p>
    <w:p w14:paraId="6080DECA" w14:textId="77777777" w:rsidR="00D7547B" w:rsidRPr="00D7547B" w:rsidRDefault="00D7547B" w:rsidP="00D7547B">
      <w:pPr>
        <w:pStyle w:val="ListParagraph"/>
        <w:spacing w:before="120"/>
        <w:ind w:left="360"/>
        <w:contextualSpacing w:val="0"/>
        <w:rPr>
          <w:rFonts w:cstheme="minorHAnsi"/>
          <w:b/>
          <w:bCs/>
        </w:rPr>
      </w:pPr>
    </w:p>
    <w:p w14:paraId="6448FFD8" w14:textId="22B1F26C" w:rsidR="00CE10F2" w:rsidRPr="00315E16" w:rsidRDefault="00406357" w:rsidP="00285976">
      <w:pPr>
        <w:pStyle w:val="ListParagraph"/>
        <w:numPr>
          <w:ilvl w:val="1"/>
          <w:numId w:val="3"/>
        </w:numPr>
        <w:spacing w:before="120"/>
        <w:contextualSpacing w:val="0"/>
        <w:jc w:val="both"/>
        <w:rPr>
          <w:rFonts w:cstheme="minorHAnsi"/>
          <w:color w:val="7030A0"/>
        </w:rPr>
      </w:pPr>
      <w:r w:rsidRPr="00406357">
        <w:rPr>
          <w:rFonts w:cstheme="minorHAnsi"/>
          <w:color w:val="7030A0"/>
        </w:rPr>
        <w:t>To optimize lentiviral transduction,</w:t>
      </w:r>
      <w:r>
        <w:rPr>
          <w:rFonts w:cstheme="minorHAnsi"/>
          <w:color w:val="7030A0"/>
        </w:rPr>
        <w:t xml:space="preserve"> s</w:t>
      </w:r>
      <w:r w:rsidR="0006498F" w:rsidRPr="00315E16">
        <w:rPr>
          <w:rFonts w:cstheme="minorHAnsi"/>
          <w:color w:val="7030A0"/>
        </w:rPr>
        <w:t>eed the 16HBE14o</w:t>
      </w:r>
      <w:r w:rsidR="0006498F" w:rsidRPr="00315E16">
        <w:rPr>
          <w:rFonts w:cstheme="minorHAnsi"/>
          <w:color w:val="7030A0"/>
          <w:vertAlign w:val="superscript"/>
        </w:rPr>
        <w:t>−</w:t>
      </w:r>
      <w:r w:rsidR="0006498F" w:rsidRPr="00315E16">
        <w:rPr>
          <w:rFonts w:cstheme="minorHAnsi"/>
          <w:color w:val="7030A0"/>
        </w:rPr>
        <w:t xml:space="preserve"> cells at 2 × 10⁴ cells per well in a 96-well white clear-bottom plate containing 100 µL of complete culture medium per well </w:t>
      </w:r>
      <w:r w:rsidR="0006498F" w:rsidRPr="00315E16">
        <w:rPr>
          <w:rFonts w:cstheme="minorHAnsi"/>
          <w:b/>
          <w:bCs/>
          <w:color w:val="7030A0"/>
        </w:rPr>
        <w:t>[1]</w:t>
      </w:r>
      <w:r w:rsidR="00001BEF">
        <w:rPr>
          <w:rFonts w:cstheme="minorHAnsi"/>
          <w:color w:val="7030A0"/>
        </w:rPr>
        <w:t>, then</w:t>
      </w:r>
      <w:r w:rsidR="0006498F" w:rsidRPr="00315E16">
        <w:rPr>
          <w:rFonts w:cstheme="minorHAnsi"/>
          <w:color w:val="7030A0"/>
        </w:rPr>
        <w:t xml:space="preserve"> </w:t>
      </w:r>
      <w:r w:rsidR="000A3811">
        <w:rPr>
          <w:rFonts w:cstheme="minorHAnsi"/>
          <w:color w:val="7030A0"/>
        </w:rPr>
        <w:t xml:space="preserve">incubate </w:t>
      </w:r>
      <w:r w:rsidR="009F55D1" w:rsidRPr="006B69AB">
        <w:rPr>
          <w:rFonts w:cstheme="minorHAnsi"/>
          <w:color w:val="7030A0"/>
        </w:rPr>
        <w:t xml:space="preserve">the cells at 37 </w:t>
      </w:r>
      <w:r w:rsidR="009F55D1">
        <w:rPr>
          <w:rFonts w:cstheme="minorHAnsi"/>
          <w:color w:val="7030A0"/>
        </w:rPr>
        <w:t>degrees Celsius</w:t>
      </w:r>
      <w:r w:rsidR="009F55D1" w:rsidRPr="006B69AB">
        <w:rPr>
          <w:rFonts w:cstheme="minorHAnsi"/>
          <w:color w:val="7030A0"/>
        </w:rPr>
        <w:t xml:space="preserve"> in a humidified atmosphere containing 5% carbon dioxide</w:t>
      </w:r>
      <w:r w:rsidR="0006498F" w:rsidRPr="00315E16">
        <w:rPr>
          <w:rFonts w:cstheme="minorHAnsi"/>
          <w:color w:val="7030A0"/>
        </w:rPr>
        <w:t xml:space="preserve"> overnight until the cells reach approximately 80% confluenc</w:t>
      </w:r>
      <w:r w:rsidR="00FC4860">
        <w:rPr>
          <w:rFonts w:cstheme="minorHAnsi"/>
          <w:color w:val="7030A0"/>
        </w:rPr>
        <w:t>y</w:t>
      </w:r>
      <w:r w:rsidR="0006498F" w:rsidRPr="00315E16">
        <w:rPr>
          <w:rFonts w:cstheme="minorHAnsi"/>
          <w:color w:val="7030A0"/>
        </w:rPr>
        <w:t xml:space="preserve"> </w:t>
      </w:r>
      <w:r w:rsidR="0006498F" w:rsidRPr="00315E16">
        <w:rPr>
          <w:rFonts w:cstheme="minorHAnsi"/>
          <w:b/>
          <w:bCs/>
          <w:color w:val="7030A0"/>
        </w:rPr>
        <w:t>[2]</w:t>
      </w:r>
      <w:r w:rsidR="0006498F" w:rsidRPr="00315E16">
        <w:rPr>
          <w:rFonts w:cstheme="minorHAnsi"/>
          <w:color w:val="7030A0"/>
        </w:rPr>
        <w:t xml:space="preserve">. </w:t>
      </w:r>
      <w:r w:rsidR="0087792C" w:rsidRPr="0087792C">
        <w:rPr>
          <w:rFonts w:cstheme="minorHAnsi"/>
          <w:color w:val="7030A0"/>
        </w:rPr>
        <w:t xml:space="preserve">Replace the culture medium with fresh medium containing polybrene and STAT6 </w:t>
      </w:r>
      <w:r w:rsidR="0087792C" w:rsidRPr="0087792C">
        <w:rPr>
          <w:rFonts w:cstheme="minorHAnsi"/>
          <w:i/>
          <w:iCs/>
          <w:color w:val="EE0000"/>
        </w:rPr>
        <w:t>(Stat-six)</w:t>
      </w:r>
      <w:r w:rsidR="0087792C" w:rsidRPr="0087792C">
        <w:rPr>
          <w:rFonts w:cstheme="minorHAnsi"/>
          <w:color w:val="EE0000"/>
        </w:rPr>
        <w:t xml:space="preserve"> </w:t>
      </w:r>
      <w:r w:rsidR="0087792C" w:rsidRPr="0087792C">
        <w:rPr>
          <w:rFonts w:cstheme="minorHAnsi"/>
          <w:color w:val="7030A0"/>
        </w:rPr>
        <w:t>luciferase reporter lentivirus</w:t>
      </w:r>
      <w:r w:rsidR="00C01C70">
        <w:rPr>
          <w:rFonts w:cstheme="minorHAnsi"/>
          <w:color w:val="7030A0"/>
        </w:rPr>
        <w:t xml:space="preserve"> </w:t>
      </w:r>
      <w:r w:rsidR="0087792C" w:rsidRPr="0087792C">
        <w:rPr>
          <w:rFonts w:cstheme="minorHAnsi"/>
          <w:color w:val="7030A0"/>
        </w:rPr>
        <w:t xml:space="preserve">and prepare a mock control without lentivirus </w:t>
      </w:r>
      <w:r w:rsidR="00315E16" w:rsidRPr="00CB689B">
        <w:rPr>
          <w:rFonts w:cstheme="minorHAnsi"/>
          <w:b/>
          <w:bCs/>
          <w:color w:val="7030A0"/>
        </w:rPr>
        <w:t>[</w:t>
      </w:r>
      <w:r w:rsidR="00CB689B" w:rsidRPr="00CB689B">
        <w:rPr>
          <w:rFonts w:cstheme="minorHAnsi"/>
          <w:b/>
          <w:bCs/>
          <w:color w:val="7030A0"/>
        </w:rPr>
        <w:t>3</w:t>
      </w:r>
      <w:r w:rsidR="00315E16" w:rsidRPr="00CB689B">
        <w:rPr>
          <w:rFonts w:cstheme="minorHAnsi"/>
          <w:b/>
          <w:bCs/>
          <w:color w:val="7030A0"/>
        </w:rPr>
        <w:t>]</w:t>
      </w:r>
      <w:r w:rsidR="0087792C">
        <w:rPr>
          <w:rFonts w:cstheme="minorHAnsi"/>
          <w:b/>
          <w:bCs/>
          <w:color w:val="7030A0"/>
        </w:rPr>
        <w:t>[4]</w:t>
      </w:r>
      <w:r w:rsidR="0006498F" w:rsidRPr="00CB689B">
        <w:rPr>
          <w:rFonts w:cstheme="minorHAnsi"/>
          <w:color w:val="7030A0"/>
        </w:rPr>
        <w:t>.</w:t>
      </w:r>
      <w:r w:rsidR="000A3811" w:rsidRPr="00CB689B">
        <w:rPr>
          <w:rFonts w:cstheme="minorHAnsi"/>
          <w:color w:val="7030A0"/>
        </w:rPr>
        <w:t xml:space="preserve"> </w:t>
      </w:r>
      <w:r w:rsidR="00C01C70">
        <w:rPr>
          <w:rFonts w:cstheme="minorHAnsi"/>
          <w:color w:val="7030A0"/>
        </w:rPr>
        <w:t>Continue c</w:t>
      </w:r>
      <w:r w:rsidR="0081375F">
        <w:rPr>
          <w:rFonts w:cstheme="minorHAnsi"/>
          <w:color w:val="7030A0"/>
        </w:rPr>
        <w:t>ulture</w:t>
      </w:r>
      <w:r w:rsidR="0027160A">
        <w:rPr>
          <w:rFonts w:cstheme="minorHAnsi"/>
          <w:color w:val="7030A0"/>
        </w:rPr>
        <w:t xml:space="preserve"> </w:t>
      </w:r>
      <w:r w:rsidR="0027160A" w:rsidRPr="00285976">
        <w:rPr>
          <w:rFonts w:cstheme="minorHAnsi"/>
          <w:color w:val="7030A0"/>
        </w:rPr>
        <w:t xml:space="preserve">for 48 </w:t>
      </w:r>
      <w:r w:rsidR="0096459F" w:rsidRPr="0096459F">
        <w:rPr>
          <w:rFonts w:cstheme="minorHAnsi"/>
          <w:color w:val="7030A0"/>
        </w:rPr>
        <w:t>hours under the same culture conditions</w:t>
      </w:r>
      <w:r w:rsidR="00C01C70">
        <w:rPr>
          <w:rFonts w:cstheme="minorHAnsi"/>
          <w:color w:val="7030A0"/>
        </w:rPr>
        <w:t xml:space="preserve"> </w:t>
      </w:r>
      <w:r w:rsidR="00714F20" w:rsidRPr="00714F20">
        <w:rPr>
          <w:rFonts w:cstheme="minorHAnsi"/>
          <w:b/>
          <w:bCs/>
          <w:color w:val="7030A0"/>
        </w:rPr>
        <w:t>[</w:t>
      </w:r>
      <w:r w:rsidR="0087792C">
        <w:rPr>
          <w:rFonts w:cstheme="minorHAnsi"/>
          <w:b/>
          <w:bCs/>
          <w:color w:val="7030A0"/>
        </w:rPr>
        <w:t>5</w:t>
      </w:r>
      <w:r w:rsidR="00714F20" w:rsidRPr="00714F20">
        <w:rPr>
          <w:rFonts w:cstheme="minorHAnsi"/>
          <w:b/>
          <w:bCs/>
          <w:color w:val="7030A0"/>
        </w:rPr>
        <w:t>]</w:t>
      </w:r>
      <w:r w:rsidR="0027160A" w:rsidRPr="00285976">
        <w:rPr>
          <w:rFonts w:cstheme="minorHAnsi"/>
          <w:b/>
          <w:bCs/>
          <w:color w:val="7030A0"/>
        </w:rPr>
        <w:t>.</w:t>
      </w:r>
    </w:p>
    <w:p w14:paraId="5217AF50" w14:textId="390D74A1" w:rsidR="0006498F" w:rsidRDefault="0006498F" w:rsidP="0006498F">
      <w:pPr>
        <w:pStyle w:val="ListParagraph"/>
        <w:numPr>
          <w:ilvl w:val="2"/>
          <w:numId w:val="3"/>
        </w:numPr>
        <w:spacing w:before="120"/>
        <w:contextualSpacing w:val="0"/>
        <w:rPr>
          <w:rFonts w:cstheme="minorHAnsi"/>
        </w:rPr>
      </w:pPr>
      <w:r>
        <w:rPr>
          <w:rFonts w:cstheme="minorHAnsi"/>
        </w:rPr>
        <w:t xml:space="preserve">Talent transferring the cells to a 96-well </w:t>
      </w:r>
      <w:r w:rsidR="007C76DB">
        <w:rPr>
          <w:rFonts w:cstheme="minorHAnsi"/>
        </w:rPr>
        <w:t xml:space="preserve">white </w:t>
      </w:r>
      <w:r>
        <w:rPr>
          <w:rFonts w:cstheme="minorHAnsi"/>
        </w:rPr>
        <w:t>clear-bottom plate</w:t>
      </w:r>
    </w:p>
    <w:p w14:paraId="73C05DAD" w14:textId="77777777" w:rsidR="005C5F02" w:rsidRDefault="0006498F" w:rsidP="005C5F02">
      <w:pPr>
        <w:pStyle w:val="ListParagraph"/>
        <w:numPr>
          <w:ilvl w:val="2"/>
          <w:numId w:val="3"/>
        </w:numPr>
        <w:spacing w:before="120"/>
        <w:contextualSpacing w:val="0"/>
        <w:rPr>
          <w:rFonts w:cstheme="minorHAnsi"/>
        </w:rPr>
      </w:pPr>
      <w:r w:rsidRPr="00EA470A">
        <w:rPr>
          <w:rFonts w:cstheme="minorHAnsi"/>
        </w:rPr>
        <w:t>Talent placing the plates</w:t>
      </w:r>
      <w:r w:rsidR="005C5F02">
        <w:rPr>
          <w:rFonts w:cstheme="minorHAnsi"/>
        </w:rPr>
        <w:t xml:space="preserve"> at 37 </w:t>
      </w:r>
      <w:r w:rsidR="005C5F02" w:rsidRPr="006B69AB">
        <w:rPr>
          <w:rFonts w:cstheme="minorHAnsi"/>
          <w:color w:val="7030A0"/>
        </w:rPr>
        <w:t>°</w:t>
      </w:r>
      <w:r w:rsidR="005C5F02" w:rsidRPr="006B69AB">
        <w:rPr>
          <w:rFonts w:cstheme="minorHAnsi"/>
        </w:rPr>
        <w:t xml:space="preserve">C </w:t>
      </w:r>
    </w:p>
    <w:p w14:paraId="254E8E62" w14:textId="76A02CB5" w:rsidR="0006498F" w:rsidRDefault="0006498F" w:rsidP="005C5F02">
      <w:pPr>
        <w:pStyle w:val="ListParagraph"/>
        <w:numPr>
          <w:ilvl w:val="2"/>
          <w:numId w:val="3"/>
        </w:numPr>
        <w:spacing w:before="120"/>
        <w:contextualSpacing w:val="0"/>
        <w:rPr>
          <w:rFonts w:cstheme="minorHAnsi"/>
        </w:rPr>
      </w:pPr>
      <w:r w:rsidRPr="005C5F02">
        <w:rPr>
          <w:rFonts w:cstheme="minorHAnsi"/>
        </w:rPr>
        <w:t xml:space="preserve">Talent replacing the medium with fresh culture medium </w:t>
      </w:r>
      <w:r w:rsidR="005C5F02" w:rsidRPr="005C5F02">
        <w:rPr>
          <w:rFonts w:cstheme="minorHAnsi"/>
        </w:rPr>
        <w:t>containing polybrene and virus</w:t>
      </w:r>
      <w:r w:rsidR="00CB689B">
        <w:rPr>
          <w:rFonts w:cstheme="minorHAnsi"/>
        </w:rPr>
        <w:t xml:space="preserve"> and </w:t>
      </w:r>
      <w:r w:rsidR="00B448AC">
        <w:rPr>
          <w:rFonts w:cstheme="minorHAnsi"/>
        </w:rPr>
        <w:t>adding medium without lentivirus for the mock control preparation</w:t>
      </w:r>
    </w:p>
    <w:p w14:paraId="1E2B77CC" w14:textId="5B2BD7F4" w:rsidR="0087792C" w:rsidRDefault="0087792C" w:rsidP="005C5F02">
      <w:pPr>
        <w:pStyle w:val="ListParagraph"/>
        <w:numPr>
          <w:ilvl w:val="2"/>
          <w:numId w:val="3"/>
        </w:numPr>
        <w:spacing w:before="120"/>
        <w:contextualSpacing w:val="0"/>
        <w:rPr>
          <w:rFonts w:cstheme="minorHAnsi"/>
        </w:rPr>
      </w:pPr>
      <w:r>
        <w:rPr>
          <w:rFonts w:cstheme="minorHAnsi"/>
        </w:rPr>
        <w:t>TXT ON A PLAIN BACKGROUND</w:t>
      </w:r>
    </w:p>
    <w:p w14:paraId="2F965E9B" w14:textId="612A1F4F" w:rsidR="0087792C" w:rsidRPr="00CD5268" w:rsidRDefault="0087792C" w:rsidP="0087792C">
      <w:pPr>
        <w:pStyle w:val="ListParagraph"/>
        <w:spacing w:before="120"/>
        <w:ind w:left="1713"/>
        <w:contextualSpacing w:val="0"/>
        <w:rPr>
          <w:rFonts w:cstheme="minorHAnsi"/>
          <w:b/>
          <w:bCs/>
        </w:rPr>
      </w:pPr>
      <w:r w:rsidRPr="00CD5268">
        <w:rPr>
          <w:rFonts w:cstheme="minorHAnsi"/>
          <w:b/>
          <w:bCs/>
        </w:rPr>
        <w:t>Transduction conditions</w:t>
      </w:r>
      <w:r w:rsidRPr="00CD5268">
        <w:rPr>
          <w:rFonts w:cstheme="minorHAnsi"/>
          <w:b/>
          <w:bCs/>
        </w:rPr>
        <w:t>:</w:t>
      </w:r>
    </w:p>
    <w:tbl>
      <w:tblPr>
        <w:tblStyle w:val="TableGrid"/>
        <w:tblW w:w="0" w:type="auto"/>
        <w:tblInd w:w="1713" w:type="dxa"/>
        <w:tblLook w:val="04A0" w:firstRow="1" w:lastRow="0" w:firstColumn="1" w:lastColumn="0" w:noHBand="0" w:noVBand="1"/>
      </w:tblPr>
      <w:tblGrid>
        <w:gridCol w:w="3244"/>
        <w:gridCol w:w="3685"/>
      </w:tblGrid>
      <w:tr w:rsidR="0087792C" w14:paraId="290D5201" w14:textId="77777777" w:rsidTr="00CD5268">
        <w:tc>
          <w:tcPr>
            <w:tcW w:w="3244" w:type="dxa"/>
          </w:tcPr>
          <w:p w14:paraId="67BFD8E1" w14:textId="19A2DB91" w:rsidR="0087792C" w:rsidRPr="00FA40E0" w:rsidRDefault="0087792C" w:rsidP="0087792C">
            <w:pPr>
              <w:pStyle w:val="ListParagraph"/>
              <w:spacing w:before="120"/>
              <w:ind w:left="0"/>
              <w:contextualSpacing w:val="0"/>
              <w:jc w:val="center"/>
              <w:rPr>
                <w:rFonts w:cstheme="minorHAnsi"/>
                <w:b/>
                <w:bCs/>
              </w:rPr>
            </w:pPr>
            <w:r w:rsidRPr="00FA40E0">
              <w:rPr>
                <w:rFonts w:cstheme="minorHAnsi"/>
                <w:b/>
                <w:bCs/>
              </w:rPr>
              <w:t>Component</w:t>
            </w:r>
          </w:p>
        </w:tc>
        <w:tc>
          <w:tcPr>
            <w:tcW w:w="3685" w:type="dxa"/>
          </w:tcPr>
          <w:p w14:paraId="45F026CD" w14:textId="3D54DFF3" w:rsidR="0087792C" w:rsidRPr="00FA40E0" w:rsidRDefault="0087792C" w:rsidP="0087792C">
            <w:pPr>
              <w:pStyle w:val="ListParagraph"/>
              <w:spacing w:before="120"/>
              <w:ind w:left="0"/>
              <w:contextualSpacing w:val="0"/>
              <w:jc w:val="center"/>
              <w:rPr>
                <w:rFonts w:cstheme="minorHAnsi"/>
                <w:b/>
                <w:bCs/>
              </w:rPr>
            </w:pPr>
            <w:r w:rsidRPr="00FA40E0">
              <w:rPr>
                <w:rFonts w:cstheme="minorHAnsi"/>
                <w:b/>
                <w:bCs/>
              </w:rPr>
              <w:t>Condition</w:t>
            </w:r>
          </w:p>
        </w:tc>
      </w:tr>
      <w:tr w:rsidR="0087792C" w14:paraId="42AEC696" w14:textId="77777777" w:rsidTr="00CD5268">
        <w:tc>
          <w:tcPr>
            <w:tcW w:w="3244" w:type="dxa"/>
          </w:tcPr>
          <w:p w14:paraId="7F0FA76F" w14:textId="1E852237" w:rsidR="0087792C" w:rsidRDefault="0087792C" w:rsidP="0087792C">
            <w:pPr>
              <w:pStyle w:val="ListParagraph"/>
              <w:spacing w:before="120"/>
              <w:ind w:left="0"/>
              <w:contextualSpacing w:val="0"/>
              <w:rPr>
                <w:rFonts w:cstheme="minorHAnsi"/>
              </w:rPr>
            </w:pPr>
            <w:r w:rsidRPr="0087792C">
              <w:rPr>
                <w:rFonts w:cstheme="minorHAnsi"/>
              </w:rPr>
              <w:t>Polybrene</w:t>
            </w:r>
          </w:p>
        </w:tc>
        <w:tc>
          <w:tcPr>
            <w:tcW w:w="3685" w:type="dxa"/>
          </w:tcPr>
          <w:p w14:paraId="16973A93" w14:textId="6D1D6AEF" w:rsidR="0087792C" w:rsidRDefault="00CD5268" w:rsidP="0087792C">
            <w:pPr>
              <w:pStyle w:val="ListParagraph"/>
              <w:spacing w:before="120"/>
              <w:ind w:left="0"/>
              <w:contextualSpacing w:val="0"/>
              <w:rPr>
                <w:rFonts w:cstheme="minorHAnsi"/>
              </w:rPr>
            </w:pPr>
            <w:r w:rsidRPr="00CD5268">
              <w:rPr>
                <w:rFonts w:cstheme="minorHAnsi"/>
              </w:rPr>
              <w:t>5 µg/mL</w:t>
            </w:r>
          </w:p>
        </w:tc>
      </w:tr>
      <w:tr w:rsidR="0087792C" w14:paraId="080FB2F7" w14:textId="77777777" w:rsidTr="00CD5268">
        <w:tc>
          <w:tcPr>
            <w:tcW w:w="3244" w:type="dxa"/>
          </w:tcPr>
          <w:p w14:paraId="46053046" w14:textId="55ACA8A6" w:rsidR="0087792C" w:rsidRDefault="0087792C" w:rsidP="0087792C">
            <w:pPr>
              <w:pStyle w:val="ListParagraph"/>
              <w:spacing w:before="120"/>
              <w:ind w:left="0"/>
              <w:contextualSpacing w:val="0"/>
              <w:rPr>
                <w:rFonts w:cstheme="minorHAnsi"/>
              </w:rPr>
            </w:pPr>
            <w:r w:rsidRPr="0087792C">
              <w:rPr>
                <w:rFonts w:cstheme="minorHAnsi"/>
              </w:rPr>
              <w:lastRenderedPageBreak/>
              <w:t>Lentivirus</w:t>
            </w:r>
          </w:p>
        </w:tc>
        <w:tc>
          <w:tcPr>
            <w:tcW w:w="3685" w:type="dxa"/>
          </w:tcPr>
          <w:p w14:paraId="5019C7B8" w14:textId="6B33EE13" w:rsidR="0087792C" w:rsidRDefault="00CD5268" w:rsidP="0087792C">
            <w:pPr>
              <w:pStyle w:val="ListParagraph"/>
              <w:spacing w:before="120"/>
              <w:ind w:left="0"/>
              <w:contextualSpacing w:val="0"/>
              <w:rPr>
                <w:rFonts w:cstheme="minorHAnsi"/>
              </w:rPr>
            </w:pPr>
            <w:r w:rsidRPr="00CD5268">
              <w:rPr>
                <w:rFonts w:cstheme="minorHAnsi"/>
              </w:rPr>
              <w:t>STAT6 luciferase reporter lentivirus</w:t>
            </w:r>
          </w:p>
        </w:tc>
      </w:tr>
      <w:tr w:rsidR="0087792C" w14:paraId="3CECA398" w14:textId="77777777" w:rsidTr="00CD5268">
        <w:tc>
          <w:tcPr>
            <w:tcW w:w="3244" w:type="dxa"/>
          </w:tcPr>
          <w:p w14:paraId="0ED9CFF5" w14:textId="16E03742" w:rsidR="0087792C" w:rsidRPr="0087792C" w:rsidRDefault="0087792C" w:rsidP="0087792C">
            <w:pPr>
              <w:pStyle w:val="ListParagraph"/>
              <w:spacing w:before="120"/>
              <w:ind w:left="0"/>
              <w:contextualSpacing w:val="0"/>
              <w:rPr>
                <w:rFonts w:cstheme="minorHAnsi"/>
              </w:rPr>
            </w:pPr>
            <w:r w:rsidRPr="0087792C">
              <w:rPr>
                <w:rFonts w:cstheme="minorHAnsi"/>
              </w:rPr>
              <w:t>Multiplicity of infection (MOI)</w:t>
            </w:r>
          </w:p>
        </w:tc>
        <w:tc>
          <w:tcPr>
            <w:tcW w:w="3685" w:type="dxa"/>
          </w:tcPr>
          <w:p w14:paraId="550BB35C" w14:textId="4F71E759" w:rsidR="0087792C" w:rsidRDefault="00CD5268" w:rsidP="0087792C">
            <w:pPr>
              <w:pStyle w:val="ListParagraph"/>
              <w:spacing w:before="120"/>
              <w:ind w:left="0"/>
              <w:contextualSpacing w:val="0"/>
              <w:rPr>
                <w:rFonts w:cstheme="minorHAnsi"/>
              </w:rPr>
            </w:pPr>
            <w:r w:rsidRPr="00CD5268">
              <w:rPr>
                <w:rFonts w:cstheme="minorHAnsi"/>
              </w:rPr>
              <w:t>1, 5, 10, or 20</w:t>
            </w:r>
          </w:p>
        </w:tc>
      </w:tr>
      <w:tr w:rsidR="0096459F" w14:paraId="235CCE26" w14:textId="77777777" w:rsidTr="00CD5268">
        <w:tc>
          <w:tcPr>
            <w:tcW w:w="3244" w:type="dxa"/>
          </w:tcPr>
          <w:p w14:paraId="05603E50" w14:textId="1263C9E8" w:rsidR="0096459F" w:rsidRPr="0087792C" w:rsidRDefault="0096459F" w:rsidP="0087792C">
            <w:pPr>
              <w:pStyle w:val="ListParagraph"/>
              <w:spacing w:before="120"/>
              <w:ind w:left="0"/>
              <w:contextualSpacing w:val="0"/>
              <w:rPr>
                <w:rFonts w:cstheme="minorHAnsi"/>
              </w:rPr>
            </w:pPr>
            <w:r w:rsidRPr="0096459F">
              <w:rPr>
                <w:rFonts w:cstheme="minorHAnsi"/>
              </w:rPr>
              <w:t>Control</w:t>
            </w:r>
          </w:p>
        </w:tc>
        <w:tc>
          <w:tcPr>
            <w:tcW w:w="3685" w:type="dxa"/>
          </w:tcPr>
          <w:p w14:paraId="584327DA" w14:textId="2083F257" w:rsidR="0096459F" w:rsidRPr="00CD5268" w:rsidRDefault="0096459F" w:rsidP="0087792C">
            <w:pPr>
              <w:pStyle w:val="ListParagraph"/>
              <w:spacing w:before="120"/>
              <w:ind w:left="0"/>
              <w:contextualSpacing w:val="0"/>
              <w:rPr>
                <w:rFonts w:cstheme="minorHAnsi"/>
              </w:rPr>
            </w:pPr>
            <w:r w:rsidRPr="0096459F">
              <w:rPr>
                <w:rFonts w:cstheme="minorHAnsi"/>
              </w:rPr>
              <w:t>Mock control well without lentivirus</w:t>
            </w:r>
          </w:p>
        </w:tc>
      </w:tr>
    </w:tbl>
    <w:p w14:paraId="226DD874" w14:textId="77777777" w:rsidR="0087792C" w:rsidRPr="005C5F02" w:rsidRDefault="0087792C" w:rsidP="0087792C">
      <w:pPr>
        <w:pStyle w:val="ListParagraph"/>
        <w:spacing w:before="120"/>
        <w:ind w:left="1713"/>
        <w:contextualSpacing w:val="0"/>
        <w:rPr>
          <w:rFonts w:cstheme="minorHAnsi"/>
        </w:rPr>
      </w:pPr>
    </w:p>
    <w:p w14:paraId="7ADD8C07" w14:textId="3686C434" w:rsidR="005C5F02" w:rsidRDefault="005C5F02" w:rsidP="00333FA4">
      <w:pPr>
        <w:pStyle w:val="ListParagraph"/>
        <w:numPr>
          <w:ilvl w:val="2"/>
          <w:numId w:val="3"/>
        </w:numPr>
        <w:spacing w:before="120"/>
        <w:contextualSpacing w:val="0"/>
        <w:rPr>
          <w:rFonts w:cstheme="minorHAnsi"/>
        </w:rPr>
      </w:pPr>
      <w:r>
        <w:rPr>
          <w:rFonts w:cstheme="minorHAnsi"/>
        </w:rPr>
        <w:t xml:space="preserve">Talent placing the cells at 37 </w:t>
      </w:r>
      <w:r w:rsidRPr="006B69AB">
        <w:rPr>
          <w:rFonts w:cstheme="minorHAnsi"/>
          <w:color w:val="7030A0"/>
        </w:rPr>
        <w:t>°</w:t>
      </w:r>
      <w:r w:rsidRPr="006B69AB">
        <w:rPr>
          <w:rFonts w:cstheme="minorHAnsi"/>
        </w:rPr>
        <w:t xml:space="preserve">C </w:t>
      </w:r>
      <w:r w:rsidR="00602FD4">
        <w:rPr>
          <w:rFonts w:cstheme="minorHAnsi"/>
        </w:rPr>
        <w:t>(Reuse 3.1.2.)</w:t>
      </w:r>
    </w:p>
    <w:p w14:paraId="5223FF94" w14:textId="77777777" w:rsidR="00315E16" w:rsidRPr="00B07A3B" w:rsidRDefault="00315E16" w:rsidP="00315E16">
      <w:pPr>
        <w:pStyle w:val="ListParagraph"/>
        <w:spacing w:before="120"/>
        <w:ind w:left="1627"/>
        <w:contextualSpacing w:val="0"/>
        <w:rPr>
          <w:rFonts w:cstheme="minorHAnsi"/>
        </w:rPr>
      </w:pPr>
    </w:p>
    <w:p w14:paraId="1371D6FC" w14:textId="209C76B6" w:rsidR="00CE10F2" w:rsidRPr="00285976" w:rsidRDefault="00ED7A5A" w:rsidP="00315E16">
      <w:pPr>
        <w:pStyle w:val="ListParagraph"/>
        <w:numPr>
          <w:ilvl w:val="1"/>
          <w:numId w:val="3"/>
        </w:numPr>
        <w:spacing w:before="120"/>
        <w:contextualSpacing w:val="0"/>
        <w:jc w:val="both"/>
        <w:rPr>
          <w:rFonts w:cstheme="minorHAnsi"/>
          <w:color w:val="7030A0"/>
        </w:rPr>
      </w:pPr>
      <w:r>
        <w:rPr>
          <w:rFonts w:cstheme="minorHAnsi"/>
          <w:color w:val="7030A0"/>
        </w:rPr>
        <w:t xml:space="preserve">After transduction, </w:t>
      </w:r>
      <w:r w:rsidR="00C01C70">
        <w:rPr>
          <w:rFonts w:cstheme="minorHAnsi"/>
          <w:color w:val="7030A0"/>
        </w:rPr>
        <w:t>r</w:t>
      </w:r>
      <w:r w:rsidR="00315E16" w:rsidRPr="00285976">
        <w:rPr>
          <w:rFonts w:cstheme="minorHAnsi"/>
          <w:color w:val="7030A0"/>
        </w:rPr>
        <w:t xml:space="preserve">eplace the medium with fresh culture medium </w:t>
      </w:r>
      <w:r w:rsidR="000A3811" w:rsidRPr="000A3811">
        <w:rPr>
          <w:rFonts w:cstheme="minorHAnsi"/>
          <w:b/>
          <w:bCs/>
          <w:color w:val="7030A0"/>
        </w:rPr>
        <w:t>[1]</w:t>
      </w:r>
      <w:r w:rsidR="000A3811">
        <w:rPr>
          <w:rFonts w:cstheme="minorHAnsi"/>
          <w:color w:val="7030A0"/>
        </w:rPr>
        <w:t xml:space="preserve"> </w:t>
      </w:r>
      <w:r w:rsidR="00315E16" w:rsidRPr="00285976">
        <w:rPr>
          <w:rFonts w:cstheme="minorHAnsi"/>
          <w:color w:val="7030A0"/>
        </w:rPr>
        <w:t xml:space="preserve">and </w:t>
      </w:r>
      <w:r w:rsidR="0081375F">
        <w:rPr>
          <w:rFonts w:cstheme="minorHAnsi"/>
          <w:color w:val="7030A0"/>
        </w:rPr>
        <w:t>incubate</w:t>
      </w:r>
      <w:r w:rsidR="00315E16" w:rsidRPr="00285976">
        <w:rPr>
          <w:rFonts w:cstheme="minorHAnsi"/>
          <w:color w:val="7030A0"/>
        </w:rPr>
        <w:t xml:space="preserve"> </w:t>
      </w:r>
      <w:r w:rsidR="00B255E6" w:rsidRPr="006B69AB">
        <w:rPr>
          <w:rFonts w:cstheme="minorHAnsi"/>
          <w:color w:val="7030A0"/>
        </w:rPr>
        <w:t xml:space="preserve">the cells </w:t>
      </w:r>
      <w:r w:rsidR="006C427E" w:rsidRPr="006C427E">
        <w:rPr>
          <w:rFonts w:cstheme="minorHAnsi"/>
          <w:color w:val="7030A0"/>
        </w:rPr>
        <w:t>for an additional 24 hours under the same culture conditions</w:t>
      </w:r>
      <w:r w:rsidR="006C427E">
        <w:rPr>
          <w:rFonts w:cstheme="minorHAnsi"/>
          <w:b/>
          <w:bCs/>
          <w:color w:val="7030A0"/>
        </w:rPr>
        <w:t xml:space="preserve"> </w:t>
      </w:r>
      <w:r w:rsidR="00285976" w:rsidRPr="00285976">
        <w:rPr>
          <w:rFonts w:cstheme="minorHAnsi"/>
          <w:b/>
          <w:bCs/>
          <w:color w:val="7030A0"/>
        </w:rPr>
        <w:t>[2]</w:t>
      </w:r>
      <w:r w:rsidR="00315E16" w:rsidRPr="00285976">
        <w:rPr>
          <w:rFonts w:cstheme="minorHAnsi"/>
          <w:color w:val="7030A0"/>
        </w:rPr>
        <w:t xml:space="preserve">. Next, replace the medium with fresh medium containing </w:t>
      </w:r>
      <w:r w:rsidR="00C01C70" w:rsidRPr="00C01C70">
        <w:rPr>
          <w:rFonts w:cstheme="minorHAnsi"/>
          <w:color w:val="7030A0"/>
        </w:rPr>
        <w:t>interleukin-4 and interleukin-13, each at 10 nanograms per milliliter</w:t>
      </w:r>
      <w:r w:rsidR="00C01C70" w:rsidRPr="00C01C70">
        <w:rPr>
          <w:rFonts w:cstheme="minorHAnsi"/>
          <w:b/>
          <w:bCs/>
          <w:color w:val="7030A0"/>
        </w:rPr>
        <w:t xml:space="preserve"> </w:t>
      </w:r>
      <w:r w:rsidR="000A3811" w:rsidRPr="000A3811">
        <w:rPr>
          <w:rFonts w:cstheme="minorHAnsi"/>
          <w:b/>
          <w:bCs/>
          <w:color w:val="7030A0"/>
        </w:rPr>
        <w:t>[3]</w:t>
      </w:r>
      <w:r w:rsidR="000A3811">
        <w:rPr>
          <w:rFonts w:cstheme="minorHAnsi"/>
          <w:b/>
          <w:bCs/>
          <w:color w:val="7030A0"/>
        </w:rPr>
        <w:t>,</w:t>
      </w:r>
      <w:r w:rsidR="000A3811">
        <w:rPr>
          <w:rFonts w:cstheme="minorHAnsi"/>
          <w:color w:val="7030A0"/>
        </w:rPr>
        <w:t xml:space="preserve"> </w:t>
      </w:r>
      <w:r w:rsidR="00315E16" w:rsidRPr="00285976">
        <w:rPr>
          <w:rFonts w:cstheme="minorHAnsi"/>
          <w:color w:val="7030A0"/>
        </w:rPr>
        <w:t>and</w:t>
      </w:r>
      <w:r w:rsidR="006C427E">
        <w:rPr>
          <w:rFonts w:cstheme="minorHAnsi"/>
          <w:color w:val="7030A0"/>
        </w:rPr>
        <w:t xml:space="preserve"> continue</w:t>
      </w:r>
      <w:r w:rsidR="00315E16" w:rsidRPr="00285976">
        <w:rPr>
          <w:rFonts w:cstheme="minorHAnsi"/>
          <w:color w:val="7030A0"/>
        </w:rPr>
        <w:t xml:space="preserve"> </w:t>
      </w:r>
      <w:r w:rsidR="00315E16" w:rsidRPr="000A3811">
        <w:rPr>
          <w:rFonts w:cstheme="minorHAnsi"/>
          <w:color w:val="7030A0"/>
        </w:rPr>
        <w:t>incubat</w:t>
      </w:r>
      <w:r w:rsidR="006C427E">
        <w:rPr>
          <w:rFonts w:cstheme="minorHAnsi"/>
          <w:color w:val="7030A0"/>
        </w:rPr>
        <w:t>ion</w:t>
      </w:r>
      <w:r w:rsidR="00B255E6">
        <w:rPr>
          <w:rFonts w:cstheme="minorHAnsi"/>
          <w:color w:val="7030A0"/>
        </w:rPr>
        <w:t xml:space="preserve"> </w:t>
      </w:r>
      <w:r w:rsidR="00315E16" w:rsidRPr="00285976">
        <w:rPr>
          <w:rFonts w:cstheme="minorHAnsi"/>
          <w:color w:val="7030A0"/>
        </w:rPr>
        <w:t>for another 24 hours</w:t>
      </w:r>
      <w:r w:rsidR="00285976">
        <w:rPr>
          <w:rFonts w:cstheme="minorHAnsi"/>
          <w:color w:val="7030A0"/>
        </w:rPr>
        <w:t xml:space="preserve"> </w:t>
      </w:r>
      <w:r w:rsidR="006C427E">
        <w:rPr>
          <w:rFonts w:cstheme="minorHAnsi"/>
          <w:color w:val="7030A0"/>
        </w:rPr>
        <w:t>under these condition</w:t>
      </w:r>
      <w:r w:rsidR="00981F26">
        <w:rPr>
          <w:rFonts w:cstheme="minorHAnsi"/>
          <w:color w:val="7030A0"/>
        </w:rPr>
        <w:t>s</w:t>
      </w:r>
      <w:r w:rsidR="006C427E">
        <w:rPr>
          <w:rFonts w:cstheme="minorHAnsi"/>
          <w:color w:val="7030A0"/>
        </w:rPr>
        <w:t xml:space="preserve"> </w:t>
      </w:r>
      <w:r w:rsidR="00285976" w:rsidRPr="00285976">
        <w:rPr>
          <w:rFonts w:cstheme="minorHAnsi"/>
          <w:b/>
          <w:bCs/>
          <w:color w:val="7030A0"/>
        </w:rPr>
        <w:t>[</w:t>
      </w:r>
      <w:r w:rsidR="000A3811">
        <w:rPr>
          <w:rFonts w:cstheme="minorHAnsi"/>
          <w:b/>
          <w:bCs/>
          <w:color w:val="7030A0"/>
        </w:rPr>
        <w:t>4</w:t>
      </w:r>
      <w:r w:rsidR="00285976" w:rsidRPr="00285976">
        <w:rPr>
          <w:rFonts w:cstheme="minorHAnsi"/>
          <w:b/>
          <w:bCs/>
          <w:color w:val="7030A0"/>
        </w:rPr>
        <w:t>]</w:t>
      </w:r>
      <w:r w:rsidR="00315E16" w:rsidRPr="00285976">
        <w:rPr>
          <w:rFonts w:cstheme="minorHAnsi"/>
          <w:color w:val="7030A0"/>
        </w:rPr>
        <w:t xml:space="preserve">. Finally, add 25 </w:t>
      </w:r>
      <w:r w:rsidR="00FC4860">
        <w:rPr>
          <w:rFonts w:cstheme="minorHAnsi"/>
          <w:color w:val="7030A0"/>
        </w:rPr>
        <w:t>microliters</w:t>
      </w:r>
      <w:r w:rsidR="00315E16" w:rsidRPr="00285976">
        <w:rPr>
          <w:rFonts w:cstheme="minorHAnsi"/>
          <w:color w:val="7030A0"/>
        </w:rPr>
        <w:t xml:space="preserve"> of luciferase assay reagent to each well, protect the plate from light, and</w:t>
      </w:r>
      <w:r w:rsidR="00315E16" w:rsidRPr="00F02ED2">
        <w:rPr>
          <w:rFonts w:cstheme="minorHAnsi"/>
          <w:b/>
          <w:bCs/>
          <w:color w:val="7030A0"/>
        </w:rPr>
        <w:t xml:space="preserve"> </w:t>
      </w:r>
      <w:r w:rsidR="00315E16" w:rsidRPr="005C5F02">
        <w:rPr>
          <w:rFonts w:cstheme="minorHAnsi"/>
          <w:color w:val="7030A0"/>
        </w:rPr>
        <w:t xml:space="preserve">incubate </w:t>
      </w:r>
      <w:r w:rsidR="00315E16" w:rsidRPr="00285976">
        <w:rPr>
          <w:rFonts w:cstheme="minorHAnsi"/>
          <w:color w:val="7030A0"/>
        </w:rPr>
        <w:t>at room temperature for 20 minutes</w:t>
      </w:r>
      <w:r w:rsidR="00285976">
        <w:rPr>
          <w:rFonts w:cstheme="minorHAnsi"/>
          <w:color w:val="7030A0"/>
        </w:rPr>
        <w:t xml:space="preserve"> </w:t>
      </w:r>
      <w:r w:rsidR="00285976" w:rsidRPr="00285976">
        <w:rPr>
          <w:rFonts w:cstheme="minorHAnsi"/>
          <w:b/>
          <w:bCs/>
          <w:color w:val="7030A0"/>
        </w:rPr>
        <w:t>[</w:t>
      </w:r>
      <w:r w:rsidR="000A3811">
        <w:rPr>
          <w:rFonts w:cstheme="minorHAnsi"/>
          <w:b/>
          <w:bCs/>
          <w:color w:val="7030A0"/>
        </w:rPr>
        <w:t>5</w:t>
      </w:r>
      <w:r w:rsidR="00285976" w:rsidRPr="00285976">
        <w:rPr>
          <w:rFonts w:cstheme="minorHAnsi"/>
          <w:b/>
          <w:bCs/>
          <w:color w:val="7030A0"/>
        </w:rPr>
        <w:t>]</w:t>
      </w:r>
      <w:r w:rsidR="00315E16" w:rsidRPr="00285976">
        <w:rPr>
          <w:rFonts w:cstheme="minorHAnsi"/>
          <w:color w:val="7030A0"/>
        </w:rPr>
        <w:t>.</w:t>
      </w:r>
    </w:p>
    <w:p w14:paraId="45068E96" w14:textId="25CC3297" w:rsidR="0006498F" w:rsidRDefault="00285976" w:rsidP="00B255E6">
      <w:pPr>
        <w:pStyle w:val="ListParagraph"/>
        <w:numPr>
          <w:ilvl w:val="2"/>
          <w:numId w:val="3"/>
        </w:numPr>
        <w:spacing w:before="120"/>
        <w:contextualSpacing w:val="0"/>
        <w:rPr>
          <w:rFonts w:cstheme="minorHAnsi"/>
        </w:rPr>
      </w:pPr>
      <w:r w:rsidRPr="00B255E6">
        <w:rPr>
          <w:rFonts w:cstheme="minorHAnsi"/>
        </w:rPr>
        <w:t xml:space="preserve">Talent replacing the medium with fresh medium </w:t>
      </w:r>
    </w:p>
    <w:p w14:paraId="07E769FE" w14:textId="2BE9CCB1" w:rsidR="000A3811" w:rsidRPr="00B255E6" w:rsidRDefault="000A3811" w:rsidP="00B255E6">
      <w:pPr>
        <w:pStyle w:val="ListParagraph"/>
        <w:numPr>
          <w:ilvl w:val="2"/>
          <w:numId w:val="3"/>
        </w:numPr>
        <w:spacing w:before="120"/>
        <w:contextualSpacing w:val="0"/>
        <w:rPr>
          <w:rFonts w:cstheme="minorHAnsi"/>
        </w:rPr>
      </w:pPr>
      <w:r>
        <w:rPr>
          <w:rFonts w:cstheme="minorHAnsi"/>
        </w:rPr>
        <w:t xml:space="preserve">Talent </w:t>
      </w:r>
      <w:r w:rsidR="00981F26">
        <w:rPr>
          <w:rFonts w:cstheme="minorHAnsi"/>
        </w:rPr>
        <w:t xml:space="preserve">placing the cells at 37 </w:t>
      </w:r>
      <w:r w:rsidR="0096459F" w:rsidRPr="006B69AB">
        <w:rPr>
          <w:rFonts w:cstheme="minorHAnsi"/>
          <w:color w:val="7030A0"/>
        </w:rPr>
        <w:t>°</w:t>
      </w:r>
      <w:r w:rsidR="0096459F" w:rsidRPr="006B69AB">
        <w:rPr>
          <w:rFonts w:cstheme="minorHAnsi"/>
        </w:rPr>
        <w:t xml:space="preserve">C </w:t>
      </w:r>
      <w:r w:rsidR="001F519B">
        <w:rPr>
          <w:rFonts w:cstheme="minorHAnsi"/>
        </w:rPr>
        <w:t>(Reuse 3.1.2.)</w:t>
      </w:r>
    </w:p>
    <w:p w14:paraId="57DA803D" w14:textId="0564E0C3" w:rsidR="00796610" w:rsidRDefault="00796610">
      <w:pPr>
        <w:pStyle w:val="ListParagraph"/>
        <w:numPr>
          <w:ilvl w:val="2"/>
          <w:numId w:val="3"/>
        </w:numPr>
        <w:spacing w:before="120"/>
        <w:contextualSpacing w:val="0"/>
        <w:rPr>
          <w:rFonts w:cstheme="minorHAnsi"/>
        </w:rPr>
      </w:pPr>
      <w:r>
        <w:rPr>
          <w:rFonts w:cstheme="minorHAnsi"/>
        </w:rPr>
        <w:t>Talent replacing the medium with fresh medium containing 10 ng/mL of  interleukin</w:t>
      </w:r>
      <w:r w:rsidR="00BB3C68">
        <w:rPr>
          <w:rFonts w:cstheme="minorHAnsi"/>
        </w:rPr>
        <w:t>-4 and interleukin-13</w:t>
      </w:r>
    </w:p>
    <w:p w14:paraId="30419CFC" w14:textId="76E17C05" w:rsidR="000A3811" w:rsidRPr="00B255E6" w:rsidRDefault="00981F26" w:rsidP="000A3811">
      <w:pPr>
        <w:pStyle w:val="ListParagraph"/>
        <w:numPr>
          <w:ilvl w:val="2"/>
          <w:numId w:val="3"/>
        </w:numPr>
        <w:spacing w:before="120"/>
        <w:contextualSpacing w:val="0"/>
        <w:rPr>
          <w:rFonts w:cstheme="minorHAnsi"/>
        </w:rPr>
      </w:pPr>
      <w:r>
        <w:rPr>
          <w:rFonts w:cstheme="minorHAnsi"/>
        </w:rPr>
        <w:t xml:space="preserve">Talent placing the cells at 37 </w:t>
      </w:r>
      <w:r w:rsidRPr="006B69AB">
        <w:rPr>
          <w:rFonts w:cstheme="minorHAnsi"/>
          <w:color w:val="7030A0"/>
        </w:rPr>
        <w:t>°</w:t>
      </w:r>
      <w:r w:rsidRPr="006B69AB">
        <w:rPr>
          <w:rFonts w:cstheme="minorHAnsi"/>
        </w:rPr>
        <w:t xml:space="preserve">C </w:t>
      </w:r>
      <w:r w:rsidR="001F519B">
        <w:rPr>
          <w:rFonts w:cstheme="minorHAnsi"/>
        </w:rPr>
        <w:t>(Reuse 3.1.2.)</w:t>
      </w:r>
    </w:p>
    <w:p w14:paraId="7BF5043D" w14:textId="720B3CCA" w:rsidR="00285976" w:rsidRDefault="00285976">
      <w:pPr>
        <w:pStyle w:val="ListParagraph"/>
        <w:numPr>
          <w:ilvl w:val="2"/>
          <w:numId w:val="3"/>
        </w:numPr>
        <w:spacing w:before="120"/>
        <w:contextualSpacing w:val="0"/>
        <w:rPr>
          <w:rFonts w:cstheme="minorHAnsi"/>
        </w:rPr>
      </w:pPr>
      <w:r>
        <w:rPr>
          <w:rFonts w:cstheme="minorHAnsi"/>
        </w:rPr>
        <w:t xml:space="preserve">Talent adding 25 </w:t>
      </w:r>
      <w:r w:rsidRPr="00285976">
        <w:rPr>
          <w:rFonts w:cstheme="minorHAnsi"/>
        </w:rPr>
        <w:t>µL of luciferase assay reagent</w:t>
      </w:r>
      <w:r w:rsidRPr="00285976">
        <w:rPr>
          <w:rFonts w:cstheme="minorHAnsi"/>
          <w:color w:val="7030A0"/>
        </w:rPr>
        <w:t xml:space="preserve"> </w:t>
      </w:r>
      <w:r w:rsidRPr="00285976">
        <w:rPr>
          <w:rFonts w:cstheme="minorHAnsi"/>
        </w:rPr>
        <w:t>and keeping the plate aside for 20 minutes</w:t>
      </w:r>
      <w:r w:rsidR="002829EA">
        <w:rPr>
          <w:rFonts w:cstheme="minorHAnsi"/>
        </w:rPr>
        <w:t xml:space="preserve"> at room temperature</w:t>
      </w:r>
    </w:p>
    <w:p w14:paraId="750F3CD6" w14:textId="77777777" w:rsidR="00285976" w:rsidRDefault="00285976" w:rsidP="00285976">
      <w:pPr>
        <w:pStyle w:val="ListParagraph"/>
        <w:spacing w:before="120"/>
        <w:ind w:left="1627"/>
        <w:contextualSpacing w:val="0"/>
        <w:rPr>
          <w:rFonts w:cstheme="minorHAnsi"/>
        </w:rPr>
      </w:pPr>
    </w:p>
    <w:p w14:paraId="2B58DFE9" w14:textId="5CDD96E1" w:rsidR="00285976" w:rsidRPr="00285976" w:rsidRDefault="002B6117" w:rsidP="00285976">
      <w:pPr>
        <w:pStyle w:val="ListParagraph"/>
        <w:numPr>
          <w:ilvl w:val="1"/>
          <w:numId w:val="3"/>
        </w:numPr>
        <w:spacing w:before="120"/>
        <w:contextualSpacing w:val="0"/>
        <w:jc w:val="both"/>
        <w:rPr>
          <w:rFonts w:cstheme="minorHAnsi"/>
          <w:color w:val="7030A0"/>
        </w:rPr>
      </w:pPr>
      <w:r>
        <w:rPr>
          <w:rFonts w:cstheme="minorHAnsi"/>
          <w:color w:val="7030A0"/>
        </w:rPr>
        <w:t xml:space="preserve">Place the plate in </w:t>
      </w:r>
      <w:r w:rsidR="0087792C">
        <w:rPr>
          <w:rFonts w:cstheme="minorHAnsi"/>
          <w:color w:val="7030A0"/>
        </w:rPr>
        <w:t xml:space="preserve">the </w:t>
      </w:r>
      <w:r>
        <w:rPr>
          <w:rFonts w:cstheme="minorHAnsi"/>
          <w:color w:val="7030A0"/>
        </w:rPr>
        <w:t xml:space="preserve">plate reader </w:t>
      </w:r>
      <w:r w:rsidRPr="002B6117">
        <w:rPr>
          <w:rFonts w:cstheme="minorHAnsi"/>
          <w:b/>
          <w:bCs/>
          <w:color w:val="7030A0"/>
        </w:rPr>
        <w:t>[1]</w:t>
      </w:r>
      <w:r>
        <w:rPr>
          <w:rFonts w:cstheme="minorHAnsi"/>
          <w:color w:val="7030A0"/>
        </w:rPr>
        <w:t xml:space="preserve"> and s</w:t>
      </w:r>
      <w:r w:rsidR="00285976" w:rsidRPr="00285976">
        <w:rPr>
          <w:rFonts w:cstheme="minorHAnsi"/>
          <w:color w:val="7030A0"/>
        </w:rPr>
        <w:t>hake the plate linearly for 20 seconds</w:t>
      </w:r>
      <w:r w:rsidR="00285976">
        <w:rPr>
          <w:rFonts w:cstheme="minorHAnsi"/>
          <w:color w:val="7030A0"/>
        </w:rPr>
        <w:t xml:space="preserve"> </w:t>
      </w:r>
      <w:r w:rsidR="00285976" w:rsidRPr="00285976">
        <w:rPr>
          <w:rFonts w:cstheme="minorHAnsi"/>
          <w:b/>
          <w:bCs/>
          <w:color w:val="7030A0"/>
        </w:rPr>
        <w:t>[</w:t>
      </w:r>
      <w:r>
        <w:rPr>
          <w:rFonts w:cstheme="minorHAnsi"/>
          <w:b/>
          <w:bCs/>
          <w:color w:val="7030A0"/>
        </w:rPr>
        <w:t>2</w:t>
      </w:r>
      <w:r w:rsidR="00285976" w:rsidRPr="00285976">
        <w:rPr>
          <w:rFonts w:cstheme="minorHAnsi"/>
          <w:b/>
          <w:bCs/>
          <w:color w:val="7030A0"/>
        </w:rPr>
        <w:t>]</w:t>
      </w:r>
      <w:r w:rsidR="00285976" w:rsidRPr="00285976">
        <w:rPr>
          <w:rFonts w:cstheme="minorHAnsi"/>
          <w:color w:val="7030A0"/>
        </w:rPr>
        <w:t>. Measure luminescence</w:t>
      </w:r>
      <w:r w:rsidR="00285976">
        <w:rPr>
          <w:rFonts w:cstheme="minorHAnsi"/>
          <w:color w:val="7030A0"/>
        </w:rPr>
        <w:t xml:space="preserve"> </w:t>
      </w:r>
      <w:r w:rsidR="00285976" w:rsidRPr="00285976">
        <w:rPr>
          <w:rFonts w:cstheme="minorHAnsi"/>
          <w:color w:val="7030A0"/>
        </w:rPr>
        <w:t>within one hour of adding the luciferase assay reagent in endpoint mode using a full-plate read with the gain set to 120</w:t>
      </w:r>
      <w:r w:rsidR="00285976">
        <w:rPr>
          <w:rFonts w:cstheme="minorHAnsi"/>
          <w:color w:val="7030A0"/>
        </w:rPr>
        <w:t xml:space="preserve"> </w:t>
      </w:r>
      <w:r w:rsidR="00285976" w:rsidRPr="00285976">
        <w:rPr>
          <w:rFonts w:cstheme="minorHAnsi"/>
          <w:b/>
          <w:bCs/>
          <w:color w:val="7030A0"/>
        </w:rPr>
        <w:t>[</w:t>
      </w:r>
      <w:r w:rsidR="000C7167">
        <w:rPr>
          <w:rFonts w:cstheme="minorHAnsi"/>
          <w:b/>
          <w:bCs/>
          <w:color w:val="7030A0"/>
        </w:rPr>
        <w:t>3</w:t>
      </w:r>
      <w:r w:rsidR="00285976" w:rsidRPr="00285976">
        <w:rPr>
          <w:rFonts w:cstheme="minorHAnsi"/>
          <w:b/>
          <w:bCs/>
          <w:color w:val="7030A0"/>
        </w:rPr>
        <w:t>]</w:t>
      </w:r>
      <w:r w:rsidR="00285976" w:rsidRPr="00285976">
        <w:rPr>
          <w:rFonts w:cstheme="minorHAnsi"/>
          <w:color w:val="7030A0"/>
        </w:rPr>
        <w:t xml:space="preserve">. </w:t>
      </w:r>
    </w:p>
    <w:p w14:paraId="268F7388" w14:textId="6EA91478" w:rsidR="002B6117" w:rsidRPr="002B6117" w:rsidRDefault="002B6117" w:rsidP="00285976">
      <w:pPr>
        <w:pStyle w:val="ListParagraph"/>
        <w:numPr>
          <w:ilvl w:val="2"/>
          <w:numId w:val="3"/>
        </w:numPr>
        <w:spacing w:before="120"/>
        <w:contextualSpacing w:val="0"/>
        <w:rPr>
          <w:rFonts w:cstheme="minorHAnsi"/>
        </w:rPr>
      </w:pPr>
      <w:r>
        <w:rPr>
          <w:rFonts w:cstheme="minorHAnsi"/>
        </w:rPr>
        <w:t xml:space="preserve">Talent placing the plate in the </w:t>
      </w:r>
      <w:r w:rsidR="000C7167">
        <w:rPr>
          <w:rFonts w:cstheme="minorHAnsi"/>
        </w:rPr>
        <w:t>plate reader</w:t>
      </w:r>
    </w:p>
    <w:p w14:paraId="3A0192F7" w14:textId="64E5BACB" w:rsidR="00285976" w:rsidRDefault="00285976" w:rsidP="00285976">
      <w:pPr>
        <w:pStyle w:val="ListParagraph"/>
        <w:numPr>
          <w:ilvl w:val="2"/>
          <w:numId w:val="3"/>
        </w:numPr>
        <w:spacing w:before="120"/>
        <w:contextualSpacing w:val="0"/>
        <w:rPr>
          <w:rFonts w:cstheme="minorHAnsi"/>
        </w:rPr>
      </w:pPr>
      <w:r w:rsidRPr="00C75FF9">
        <w:rPr>
          <w:rFonts w:cstheme="minorHAnsi"/>
          <w:highlight w:val="yellow"/>
        </w:rPr>
        <w:t>SCREEN:</w:t>
      </w:r>
      <w:r>
        <w:rPr>
          <w:rFonts w:cstheme="minorHAnsi"/>
        </w:rPr>
        <w:t xml:space="preserve"> </w:t>
      </w:r>
      <w:r w:rsidRPr="002674A1">
        <w:rPr>
          <w:rFonts w:cstheme="minorHAnsi"/>
        </w:rPr>
        <w:t xml:space="preserve">Plate reader software showing the plate shaking for </w:t>
      </w:r>
      <w:r>
        <w:rPr>
          <w:rFonts w:cstheme="minorHAnsi"/>
        </w:rPr>
        <w:t>20</w:t>
      </w:r>
      <w:r w:rsidRPr="002674A1">
        <w:rPr>
          <w:rFonts w:cstheme="minorHAnsi"/>
        </w:rPr>
        <w:t xml:space="preserve"> seconds</w:t>
      </w:r>
    </w:p>
    <w:p w14:paraId="57739944" w14:textId="735350DF" w:rsidR="00285976" w:rsidRDefault="00285976" w:rsidP="00285976">
      <w:pPr>
        <w:pStyle w:val="ListParagraph"/>
        <w:numPr>
          <w:ilvl w:val="2"/>
          <w:numId w:val="3"/>
        </w:numPr>
        <w:spacing w:before="120"/>
        <w:contextualSpacing w:val="0"/>
        <w:rPr>
          <w:rFonts w:cstheme="minorHAnsi"/>
        </w:rPr>
      </w:pPr>
      <w:r w:rsidRPr="00C75FF9">
        <w:rPr>
          <w:rFonts w:cstheme="minorHAnsi"/>
          <w:highlight w:val="yellow"/>
        </w:rPr>
        <w:t>SCREEN:</w:t>
      </w:r>
      <w:r w:rsidRPr="002674A1">
        <w:rPr>
          <w:rFonts w:cstheme="minorHAnsi"/>
        </w:rPr>
        <w:t xml:space="preserve"> </w:t>
      </w:r>
      <w:r>
        <w:rPr>
          <w:rFonts w:cstheme="minorHAnsi"/>
        </w:rPr>
        <w:t xml:space="preserve">Luminescence measurement being recorded </w:t>
      </w:r>
      <w:r w:rsidR="007C76DB" w:rsidRPr="007C76DB">
        <w:rPr>
          <w:rFonts w:cstheme="minorHAnsi"/>
        </w:rPr>
        <w:t>in endpoint full-plate mode with the gain set to 120</w:t>
      </w:r>
    </w:p>
    <w:p w14:paraId="364638B2" w14:textId="77777777" w:rsidR="00772C32" w:rsidRDefault="00772C32" w:rsidP="00772C32">
      <w:pPr>
        <w:pStyle w:val="ListParagraph"/>
        <w:spacing w:before="120"/>
        <w:ind w:left="1627"/>
        <w:contextualSpacing w:val="0"/>
        <w:rPr>
          <w:rFonts w:cstheme="minorHAnsi"/>
        </w:rPr>
      </w:pPr>
    </w:p>
    <w:p w14:paraId="1C99149E" w14:textId="54400B25" w:rsidR="00285976" w:rsidRPr="00285976" w:rsidRDefault="0032763C" w:rsidP="00285976">
      <w:pPr>
        <w:pStyle w:val="ListParagraph"/>
        <w:numPr>
          <w:ilvl w:val="1"/>
          <w:numId w:val="3"/>
        </w:numPr>
        <w:spacing w:before="120"/>
        <w:contextualSpacing w:val="0"/>
        <w:jc w:val="both"/>
        <w:rPr>
          <w:rFonts w:cstheme="minorHAnsi"/>
          <w:color w:val="7030A0"/>
        </w:rPr>
      </w:pPr>
      <w:r w:rsidRPr="0032763C">
        <w:rPr>
          <w:rFonts w:cstheme="minorHAnsi"/>
          <w:color w:val="7030A0"/>
        </w:rPr>
        <w:t>For selection of transduced cells,</w:t>
      </w:r>
      <w:r>
        <w:rPr>
          <w:rFonts w:cstheme="minorHAnsi"/>
          <w:color w:val="7030A0"/>
        </w:rPr>
        <w:t xml:space="preserve"> s</w:t>
      </w:r>
      <w:r w:rsidR="00285976">
        <w:rPr>
          <w:rFonts w:cstheme="minorHAnsi"/>
          <w:color w:val="7030A0"/>
        </w:rPr>
        <w:t>eed</w:t>
      </w:r>
      <w:r w:rsidR="00285976" w:rsidRPr="00285976">
        <w:rPr>
          <w:rFonts w:cstheme="minorHAnsi"/>
          <w:color w:val="7030A0"/>
        </w:rPr>
        <w:t xml:space="preserve"> the 16HBE14o− cells at 2 × 10</w:t>
      </w:r>
      <w:r w:rsidR="00285976" w:rsidRPr="00285976">
        <w:rPr>
          <w:rFonts w:cstheme="minorHAnsi"/>
          <w:color w:val="7030A0"/>
          <w:vertAlign w:val="superscript"/>
        </w:rPr>
        <w:t xml:space="preserve">5 </w:t>
      </w:r>
      <w:r w:rsidR="00285976" w:rsidRPr="00285976">
        <w:rPr>
          <w:rFonts w:cstheme="minorHAnsi"/>
          <w:color w:val="7030A0"/>
        </w:rPr>
        <w:t xml:space="preserve">cells per milliliter in a 24-well culture plate </w:t>
      </w:r>
      <w:r w:rsidR="00285976" w:rsidRPr="00285976">
        <w:rPr>
          <w:rFonts w:cstheme="minorHAnsi"/>
          <w:b/>
          <w:bCs/>
          <w:color w:val="7030A0"/>
        </w:rPr>
        <w:t>[1].</w:t>
      </w:r>
      <w:r w:rsidR="00285976" w:rsidRPr="00285976">
        <w:rPr>
          <w:rFonts w:cstheme="minorHAnsi"/>
          <w:color w:val="7030A0"/>
        </w:rPr>
        <w:t xml:space="preserve"> </w:t>
      </w:r>
      <w:r w:rsidR="0081375F">
        <w:rPr>
          <w:rFonts w:cstheme="minorHAnsi"/>
          <w:color w:val="7030A0"/>
        </w:rPr>
        <w:t xml:space="preserve">Culture </w:t>
      </w:r>
      <w:r w:rsidR="00285976" w:rsidRPr="00285976">
        <w:rPr>
          <w:rFonts w:cstheme="minorHAnsi"/>
          <w:color w:val="7030A0"/>
        </w:rPr>
        <w:t xml:space="preserve">the cells </w:t>
      </w:r>
      <w:r w:rsidR="00981F26" w:rsidRPr="00285976">
        <w:rPr>
          <w:rFonts w:cstheme="minorHAnsi"/>
          <w:color w:val="7030A0"/>
        </w:rPr>
        <w:t>overnight</w:t>
      </w:r>
      <w:r w:rsidR="00981F26">
        <w:rPr>
          <w:rFonts w:cstheme="minorHAnsi"/>
          <w:color w:val="7030A0"/>
        </w:rPr>
        <w:t xml:space="preserve"> </w:t>
      </w:r>
      <w:r w:rsidR="00AF60BF" w:rsidRPr="00AF60BF">
        <w:rPr>
          <w:rFonts w:cstheme="minorHAnsi"/>
          <w:color w:val="7030A0"/>
        </w:rPr>
        <w:t xml:space="preserve">at 37 °C in a humidified </w:t>
      </w:r>
      <w:r w:rsidR="00981F26">
        <w:rPr>
          <w:rFonts w:cstheme="minorHAnsi"/>
          <w:color w:val="7030A0"/>
        </w:rPr>
        <w:t xml:space="preserve">5% carbon dioxide atmosphere </w:t>
      </w:r>
      <w:r w:rsidR="00285976" w:rsidRPr="00285976">
        <w:rPr>
          <w:rFonts w:cstheme="minorHAnsi"/>
          <w:b/>
          <w:bCs/>
          <w:color w:val="7030A0"/>
        </w:rPr>
        <w:t>[2].</w:t>
      </w:r>
      <w:r w:rsidR="00285976">
        <w:rPr>
          <w:rFonts w:cstheme="minorHAnsi"/>
          <w:color w:val="7030A0"/>
        </w:rPr>
        <w:t xml:space="preserve"> </w:t>
      </w:r>
      <w:r w:rsidR="0081375F">
        <w:rPr>
          <w:rFonts w:cstheme="minorHAnsi"/>
          <w:color w:val="7030A0"/>
        </w:rPr>
        <w:t xml:space="preserve">Exchange </w:t>
      </w:r>
      <w:r w:rsidR="00285976" w:rsidRPr="00285976">
        <w:rPr>
          <w:rFonts w:cstheme="minorHAnsi"/>
          <w:color w:val="7030A0"/>
        </w:rPr>
        <w:t xml:space="preserve">the culture medium with fresh medium containing the STAT6 luciferase reporter lentivirus at a multiplicity of infection of 20 and 5 micrograms per milliliter of polybrene </w:t>
      </w:r>
      <w:r w:rsidR="00285976" w:rsidRPr="00285976">
        <w:rPr>
          <w:rFonts w:cstheme="minorHAnsi"/>
          <w:b/>
          <w:bCs/>
          <w:color w:val="7030A0"/>
        </w:rPr>
        <w:t>[3].</w:t>
      </w:r>
      <w:r w:rsidR="00285976" w:rsidRPr="00285976">
        <w:rPr>
          <w:rFonts w:cstheme="minorHAnsi"/>
          <w:color w:val="7030A0"/>
        </w:rPr>
        <w:t xml:space="preserve"> </w:t>
      </w:r>
      <w:r w:rsidR="0037621E">
        <w:rPr>
          <w:rFonts w:cstheme="minorHAnsi"/>
          <w:color w:val="7030A0"/>
        </w:rPr>
        <w:t>Incubate</w:t>
      </w:r>
      <w:r w:rsidR="00E47B1F">
        <w:rPr>
          <w:rFonts w:cstheme="minorHAnsi"/>
          <w:color w:val="7030A0"/>
        </w:rPr>
        <w:t xml:space="preserve"> </w:t>
      </w:r>
      <w:r w:rsidR="006456BA" w:rsidRPr="00285976">
        <w:rPr>
          <w:rFonts w:cstheme="minorHAnsi"/>
          <w:color w:val="7030A0"/>
        </w:rPr>
        <w:t>the cells for 48 hours</w:t>
      </w:r>
      <w:r w:rsidR="006456BA">
        <w:rPr>
          <w:rFonts w:cstheme="minorHAnsi"/>
          <w:color w:val="7030A0"/>
        </w:rPr>
        <w:t xml:space="preserve"> </w:t>
      </w:r>
      <w:r w:rsidR="00981F26">
        <w:rPr>
          <w:rFonts w:cstheme="minorHAnsi"/>
          <w:color w:val="7030A0"/>
        </w:rPr>
        <w:t xml:space="preserve">under </w:t>
      </w:r>
      <w:r w:rsidR="0096459F" w:rsidRPr="0096459F">
        <w:rPr>
          <w:rFonts w:cstheme="minorHAnsi"/>
          <w:color w:val="7030A0"/>
        </w:rPr>
        <w:t>the same culture conditions</w:t>
      </w:r>
      <w:r w:rsidR="007C76DB">
        <w:rPr>
          <w:rFonts w:cstheme="minorHAnsi"/>
          <w:color w:val="7030A0"/>
        </w:rPr>
        <w:t xml:space="preserve"> </w:t>
      </w:r>
      <w:r w:rsidR="00772C32" w:rsidRPr="00772C32">
        <w:rPr>
          <w:rFonts w:cstheme="minorHAnsi"/>
          <w:b/>
          <w:bCs/>
          <w:color w:val="7030A0"/>
        </w:rPr>
        <w:t>[4]</w:t>
      </w:r>
      <w:r w:rsidR="0038138F">
        <w:rPr>
          <w:rFonts w:cstheme="minorHAnsi"/>
          <w:color w:val="7030A0"/>
        </w:rPr>
        <w:t>.</w:t>
      </w:r>
    </w:p>
    <w:p w14:paraId="6BD03315" w14:textId="50D27CD1" w:rsidR="00285976" w:rsidRDefault="00285976" w:rsidP="00285976">
      <w:pPr>
        <w:pStyle w:val="ListParagraph"/>
        <w:numPr>
          <w:ilvl w:val="2"/>
          <w:numId w:val="3"/>
        </w:numPr>
        <w:spacing w:before="120"/>
        <w:contextualSpacing w:val="0"/>
        <w:rPr>
          <w:rFonts w:cstheme="minorHAnsi"/>
        </w:rPr>
      </w:pPr>
      <w:r w:rsidRPr="00285976">
        <w:rPr>
          <w:rFonts w:cstheme="minorHAnsi"/>
        </w:rPr>
        <w:lastRenderedPageBreak/>
        <w:t>Talent</w:t>
      </w:r>
      <w:r>
        <w:rPr>
          <w:rFonts w:cstheme="minorHAnsi"/>
        </w:rPr>
        <w:t xml:space="preserve"> transferring </w:t>
      </w:r>
      <w:r w:rsidRPr="00285976">
        <w:rPr>
          <w:rFonts w:cstheme="minorHAnsi"/>
        </w:rPr>
        <w:t>the cells in</w:t>
      </w:r>
      <w:r w:rsidR="007C76DB">
        <w:rPr>
          <w:rFonts w:cstheme="minorHAnsi"/>
        </w:rPr>
        <w:t>to</w:t>
      </w:r>
      <w:r w:rsidRPr="00285976">
        <w:rPr>
          <w:rFonts w:cstheme="minorHAnsi"/>
        </w:rPr>
        <w:t xml:space="preserve"> a 24-well culture plate</w:t>
      </w:r>
      <w:r w:rsidR="00AF60BF">
        <w:rPr>
          <w:rFonts w:cstheme="minorHAnsi"/>
        </w:rPr>
        <w:t xml:space="preserve"> </w:t>
      </w:r>
    </w:p>
    <w:p w14:paraId="0EC6E5ED" w14:textId="77777777" w:rsidR="00981F26" w:rsidRDefault="00981F26" w:rsidP="00285976">
      <w:pPr>
        <w:pStyle w:val="ListParagraph"/>
        <w:numPr>
          <w:ilvl w:val="2"/>
          <w:numId w:val="3"/>
        </w:numPr>
        <w:spacing w:before="120"/>
        <w:contextualSpacing w:val="0"/>
        <w:rPr>
          <w:rFonts w:cstheme="minorHAnsi"/>
        </w:rPr>
      </w:pPr>
      <w:r>
        <w:rPr>
          <w:rFonts w:cstheme="minorHAnsi"/>
        </w:rPr>
        <w:t xml:space="preserve">Talent opening the door of the incubator, placing the cells at 37 </w:t>
      </w:r>
      <w:r w:rsidRPr="006B69AB">
        <w:rPr>
          <w:rFonts w:cstheme="minorHAnsi"/>
          <w:color w:val="7030A0"/>
        </w:rPr>
        <w:t>°</w:t>
      </w:r>
      <w:r w:rsidRPr="006B69AB">
        <w:rPr>
          <w:rFonts w:cstheme="minorHAnsi"/>
        </w:rPr>
        <w:t xml:space="preserve">C </w:t>
      </w:r>
      <w:r>
        <w:rPr>
          <w:rFonts w:cstheme="minorHAnsi"/>
        </w:rPr>
        <w:t xml:space="preserve">and closing the incubator door </w:t>
      </w:r>
    </w:p>
    <w:p w14:paraId="53F4188B" w14:textId="1F8D6776" w:rsidR="00772C32" w:rsidRDefault="00285976" w:rsidP="00285976">
      <w:pPr>
        <w:pStyle w:val="ListParagraph"/>
        <w:numPr>
          <w:ilvl w:val="2"/>
          <w:numId w:val="3"/>
        </w:numPr>
        <w:spacing w:before="120"/>
        <w:contextualSpacing w:val="0"/>
        <w:rPr>
          <w:rFonts w:cstheme="minorHAnsi"/>
        </w:rPr>
      </w:pPr>
      <w:r w:rsidRPr="00285976">
        <w:rPr>
          <w:rFonts w:cstheme="minorHAnsi"/>
        </w:rPr>
        <w:t>Talent replacing the culture medium with fresh medium containing the STAT6 luciferase reporter lentivirus and polybrene</w:t>
      </w:r>
    </w:p>
    <w:p w14:paraId="7A1C5693" w14:textId="752EF1EE" w:rsidR="00772C32" w:rsidRPr="00981F26" w:rsidRDefault="00981F26" w:rsidP="00981F26">
      <w:pPr>
        <w:pStyle w:val="ListParagraph"/>
        <w:numPr>
          <w:ilvl w:val="2"/>
          <w:numId w:val="3"/>
        </w:numPr>
        <w:spacing w:before="120"/>
        <w:contextualSpacing w:val="0"/>
        <w:rPr>
          <w:rFonts w:cstheme="minorHAnsi"/>
        </w:rPr>
      </w:pPr>
      <w:r>
        <w:rPr>
          <w:rFonts w:cstheme="minorHAnsi"/>
        </w:rPr>
        <w:t xml:space="preserve">Talent opening the door of the incubator, placing the cells at 37 </w:t>
      </w:r>
      <w:r w:rsidRPr="006B69AB">
        <w:rPr>
          <w:rFonts w:cstheme="minorHAnsi"/>
          <w:color w:val="7030A0"/>
        </w:rPr>
        <w:t>°</w:t>
      </w:r>
      <w:r w:rsidRPr="006B69AB">
        <w:rPr>
          <w:rFonts w:cstheme="minorHAnsi"/>
        </w:rPr>
        <w:t xml:space="preserve">C </w:t>
      </w:r>
      <w:r>
        <w:rPr>
          <w:rFonts w:cstheme="minorHAnsi"/>
        </w:rPr>
        <w:t xml:space="preserve">and closing the incubator door </w:t>
      </w:r>
      <w:r w:rsidR="001F519B" w:rsidRPr="00981F26">
        <w:rPr>
          <w:rFonts w:cstheme="minorHAnsi"/>
        </w:rPr>
        <w:t>(Reuse 3.4.2.)</w:t>
      </w:r>
    </w:p>
    <w:p w14:paraId="7359C88A" w14:textId="77777777" w:rsidR="006C29A9" w:rsidRDefault="006C29A9" w:rsidP="006C29A9">
      <w:pPr>
        <w:pStyle w:val="ListParagraph"/>
        <w:spacing w:before="120"/>
        <w:ind w:left="1627"/>
        <w:contextualSpacing w:val="0"/>
        <w:rPr>
          <w:rFonts w:cstheme="minorHAnsi"/>
        </w:rPr>
      </w:pPr>
    </w:p>
    <w:p w14:paraId="54769764" w14:textId="27842090" w:rsidR="00215364" w:rsidRPr="00285976" w:rsidRDefault="006C29A9" w:rsidP="00215364">
      <w:pPr>
        <w:pStyle w:val="ListParagraph"/>
        <w:numPr>
          <w:ilvl w:val="1"/>
          <w:numId w:val="3"/>
        </w:numPr>
        <w:spacing w:before="120"/>
        <w:contextualSpacing w:val="0"/>
        <w:jc w:val="both"/>
        <w:rPr>
          <w:rFonts w:cstheme="minorHAnsi"/>
          <w:color w:val="7030A0"/>
        </w:rPr>
      </w:pPr>
      <w:r w:rsidRPr="00772C32">
        <w:rPr>
          <w:color w:val="7030A0"/>
        </w:rPr>
        <w:t xml:space="preserve">Replace the transduction medium with fresh culture medium </w:t>
      </w:r>
      <w:r w:rsidRPr="00E22DFF">
        <w:rPr>
          <w:b/>
          <w:bCs/>
          <w:color w:val="7030A0"/>
        </w:rPr>
        <w:t>[1]</w:t>
      </w:r>
      <w:r w:rsidR="00981F26">
        <w:rPr>
          <w:b/>
          <w:bCs/>
          <w:color w:val="7030A0"/>
        </w:rPr>
        <w:t xml:space="preserve"> </w:t>
      </w:r>
      <w:r w:rsidR="00981F26" w:rsidRPr="00981F26">
        <w:rPr>
          <w:color w:val="7030A0"/>
        </w:rPr>
        <w:t>and</w:t>
      </w:r>
      <w:r w:rsidRPr="00772C32">
        <w:rPr>
          <w:color w:val="7030A0"/>
        </w:rPr>
        <w:t xml:space="preserve"> </w:t>
      </w:r>
      <w:r w:rsidR="00981F26">
        <w:rPr>
          <w:color w:val="7030A0"/>
        </w:rPr>
        <w:t>incubate</w:t>
      </w:r>
      <w:r w:rsidR="00B1530B" w:rsidRPr="00772C32">
        <w:rPr>
          <w:color w:val="7030A0"/>
        </w:rPr>
        <w:t xml:space="preserve"> the cells </w:t>
      </w:r>
      <w:r w:rsidRPr="00772C32">
        <w:rPr>
          <w:color w:val="7030A0"/>
        </w:rPr>
        <w:t xml:space="preserve">for an additional 24 hours </w:t>
      </w:r>
      <w:r w:rsidR="0096459F" w:rsidRPr="0096459F">
        <w:rPr>
          <w:color w:val="7030A0"/>
        </w:rPr>
        <w:t xml:space="preserve">under the same culture conditions </w:t>
      </w:r>
      <w:r w:rsidRPr="00E22DFF">
        <w:rPr>
          <w:b/>
          <w:bCs/>
          <w:color w:val="7030A0"/>
        </w:rPr>
        <w:t xml:space="preserve">[2]. </w:t>
      </w:r>
      <w:r w:rsidRPr="00772C32">
        <w:rPr>
          <w:color w:val="7030A0"/>
        </w:rPr>
        <w:t xml:space="preserve">Aspirate the culture medium and add fresh medium containing 1 microgram per milliliter of puromycin </w:t>
      </w:r>
      <w:r w:rsidRPr="00E22DFF">
        <w:rPr>
          <w:b/>
          <w:bCs/>
          <w:color w:val="7030A0"/>
        </w:rPr>
        <w:t>[3].</w:t>
      </w:r>
      <w:r w:rsidR="00215364" w:rsidRPr="00772C32">
        <w:rPr>
          <w:color w:val="7030A0"/>
        </w:rPr>
        <w:t xml:space="preserve"> </w:t>
      </w:r>
      <w:r w:rsidR="0037621E">
        <w:rPr>
          <w:color w:val="7030A0"/>
        </w:rPr>
        <w:t>Continue incubation for 5 days</w:t>
      </w:r>
      <w:r w:rsidR="004529D8" w:rsidRPr="00772C32">
        <w:rPr>
          <w:color w:val="7030A0"/>
        </w:rPr>
        <w:t xml:space="preserve"> at 37 °C in a humidified atmosphere containing 5% </w:t>
      </w:r>
      <w:r w:rsidR="00E22DFF">
        <w:rPr>
          <w:color w:val="7030A0"/>
        </w:rPr>
        <w:t xml:space="preserve">carbon dioxide </w:t>
      </w:r>
      <w:r w:rsidR="00981F26" w:rsidRPr="00B448AC">
        <w:rPr>
          <w:b/>
          <w:bCs/>
          <w:color w:val="7030A0"/>
        </w:rPr>
        <w:t>[4]</w:t>
      </w:r>
      <w:r w:rsidR="00981F26" w:rsidRPr="00E22DFF">
        <w:rPr>
          <w:b/>
          <w:bCs/>
          <w:color w:val="7030A0"/>
        </w:rPr>
        <w:t xml:space="preserve"> </w:t>
      </w:r>
      <w:r w:rsidR="00981F26" w:rsidRPr="00981F26">
        <w:rPr>
          <w:color w:val="7030A0"/>
        </w:rPr>
        <w:t>and</w:t>
      </w:r>
      <w:r w:rsidR="00B448AC">
        <w:rPr>
          <w:color w:val="7030A0"/>
        </w:rPr>
        <w:t xml:space="preserve"> replace</w:t>
      </w:r>
      <w:r w:rsidR="00215364" w:rsidRPr="00772C32">
        <w:rPr>
          <w:color w:val="7030A0"/>
        </w:rPr>
        <w:t xml:space="preserve"> the selection medium every 2 days</w:t>
      </w:r>
      <w:r w:rsidR="008B636F">
        <w:rPr>
          <w:color w:val="7030A0"/>
        </w:rPr>
        <w:t xml:space="preserve"> </w:t>
      </w:r>
      <w:r w:rsidR="00B448AC" w:rsidRPr="00B448AC">
        <w:rPr>
          <w:color w:val="7030A0"/>
        </w:rPr>
        <w:t>until all cells in the non-transduced mock-control well are eliminated</w:t>
      </w:r>
      <w:r w:rsidR="00B448AC">
        <w:rPr>
          <w:color w:val="7030A0"/>
        </w:rPr>
        <w:t xml:space="preserve"> </w:t>
      </w:r>
      <w:r w:rsidR="008B636F" w:rsidRPr="008B636F">
        <w:rPr>
          <w:b/>
          <w:bCs/>
          <w:color w:val="7030A0"/>
        </w:rPr>
        <w:t>[</w:t>
      </w:r>
      <w:r w:rsidR="00B448AC">
        <w:rPr>
          <w:b/>
          <w:bCs/>
          <w:color w:val="7030A0"/>
        </w:rPr>
        <w:t>5</w:t>
      </w:r>
      <w:r w:rsidR="008B636F" w:rsidRPr="008B636F">
        <w:rPr>
          <w:b/>
          <w:bCs/>
          <w:color w:val="7030A0"/>
        </w:rPr>
        <w:t>]</w:t>
      </w:r>
      <w:r w:rsidR="00215364" w:rsidRPr="002B6117">
        <w:rPr>
          <w:b/>
          <w:bCs/>
          <w:color w:val="7030A0"/>
        </w:rPr>
        <w:t>.</w:t>
      </w:r>
      <w:r w:rsidR="00215364">
        <w:rPr>
          <w:color w:val="7030A0"/>
        </w:rPr>
        <w:t xml:space="preserve"> </w:t>
      </w:r>
    </w:p>
    <w:p w14:paraId="2461200A" w14:textId="29600359" w:rsidR="006C29A9" w:rsidRDefault="006C29A9" w:rsidP="00E22DFF">
      <w:pPr>
        <w:pStyle w:val="ListParagraph"/>
        <w:numPr>
          <w:ilvl w:val="2"/>
          <w:numId w:val="3"/>
        </w:numPr>
        <w:spacing w:before="120"/>
        <w:contextualSpacing w:val="0"/>
        <w:rPr>
          <w:rFonts w:cstheme="minorHAnsi"/>
        </w:rPr>
      </w:pPr>
      <w:r w:rsidRPr="006C29A9">
        <w:rPr>
          <w:rFonts w:cstheme="minorHAnsi"/>
        </w:rPr>
        <w:t xml:space="preserve">Talent replacing the transduction medium with fresh culture medium </w:t>
      </w:r>
    </w:p>
    <w:p w14:paraId="09D3A800" w14:textId="029F2767" w:rsidR="002B6117" w:rsidRPr="00B255E6" w:rsidRDefault="002B6117" w:rsidP="002B6117">
      <w:pPr>
        <w:pStyle w:val="ListParagraph"/>
        <w:numPr>
          <w:ilvl w:val="2"/>
          <w:numId w:val="3"/>
        </w:numPr>
        <w:spacing w:before="120"/>
        <w:contextualSpacing w:val="0"/>
        <w:rPr>
          <w:rFonts w:cstheme="minorHAnsi"/>
        </w:rPr>
      </w:pPr>
      <w:r>
        <w:rPr>
          <w:rFonts w:cstheme="minorHAnsi"/>
        </w:rPr>
        <w:t xml:space="preserve">Talent placing the cells at 37 </w:t>
      </w:r>
      <w:r w:rsidRPr="006B69AB">
        <w:rPr>
          <w:rFonts w:cstheme="minorHAnsi"/>
          <w:color w:val="7030A0"/>
        </w:rPr>
        <w:t>°</w:t>
      </w:r>
      <w:r w:rsidRPr="006B69AB">
        <w:rPr>
          <w:rFonts w:cstheme="minorHAnsi"/>
        </w:rPr>
        <w:t xml:space="preserve">C </w:t>
      </w:r>
      <w:r w:rsidR="001F519B">
        <w:rPr>
          <w:rFonts w:cstheme="minorHAnsi"/>
        </w:rPr>
        <w:t>(Reuse 3.4.2.)</w:t>
      </w:r>
    </w:p>
    <w:p w14:paraId="05F082E9" w14:textId="17E0B243" w:rsidR="006C29A9" w:rsidRPr="00E22DFF" w:rsidRDefault="006C29A9" w:rsidP="00285976">
      <w:pPr>
        <w:pStyle w:val="ListParagraph"/>
        <w:numPr>
          <w:ilvl w:val="2"/>
          <w:numId w:val="3"/>
        </w:numPr>
        <w:spacing w:before="120"/>
        <w:contextualSpacing w:val="0"/>
        <w:rPr>
          <w:rFonts w:cstheme="minorHAnsi"/>
        </w:rPr>
      </w:pPr>
      <w:r w:rsidRPr="004B2E1A">
        <w:rPr>
          <w:rFonts w:cstheme="minorHAnsi"/>
        </w:rPr>
        <w:t>Talent aspirating the culture medium and adding fresh medium</w:t>
      </w:r>
      <w:r w:rsidR="00DA5F2C" w:rsidRPr="004B2E1A">
        <w:rPr>
          <w:rFonts w:cstheme="minorHAnsi"/>
        </w:rPr>
        <w:t xml:space="preserve"> </w:t>
      </w:r>
      <w:r w:rsidR="00DA5F2C" w:rsidRPr="00E22DFF">
        <w:rPr>
          <w:rFonts w:cstheme="minorHAnsi"/>
        </w:rPr>
        <w:t>containing puromycin</w:t>
      </w:r>
    </w:p>
    <w:p w14:paraId="63A1535D" w14:textId="54E59710" w:rsidR="006C29A9" w:rsidRPr="00981F26" w:rsidRDefault="00981F26" w:rsidP="00981F26">
      <w:pPr>
        <w:pStyle w:val="ListParagraph"/>
        <w:numPr>
          <w:ilvl w:val="2"/>
          <w:numId w:val="3"/>
        </w:numPr>
        <w:spacing w:before="120"/>
        <w:contextualSpacing w:val="0"/>
        <w:rPr>
          <w:rFonts w:cstheme="minorHAnsi"/>
        </w:rPr>
      </w:pPr>
      <w:r>
        <w:rPr>
          <w:rFonts w:cstheme="minorHAnsi"/>
        </w:rPr>
        <w:t xml:space="preserve">Talent opening the door of the incubator, placing the cells at 37 </w:t>
      </w:r>
      <w:r w:rsidRPr="006B69AB">
        <w:rPr>
          <w:rFonts w:cstheme="minorHAnsi"/>
          <w:color w:val="7030A0"/>
        </w:rPr>
        <w:t>°</w:t>
      </w:r>
      <w:r w:rsidRPr="006B69AB">
        <w:rPr>
          <w:rFonts w:cstheme="minorHAnsi"/>
        </w:rPr>
        <w:t xml:space="preserve">C </w:t>
      </w:r>
      <w:r>
        <w:rPr>
          <w:rFonts w:cstheme="minorHAnsi"/>
        </w:rPr>
        <w:t xml:space="preserve">and closing the incubator door </w:t>
      </w:r>
      <w:r w:rsidR="001F519B" w:rsidRPr="00981F26">
        <w:rPr>
          <w:rFonts w:cstheme="minorHAnsi"/>
        </w:rPr>
        <w:t>(Reuse 3.4.2.)</w:t>
      </w:r>
    </w:p>
    <w:p w14:paraId="39F13A8C" w14:textId="692D65D4" w:rsidR="00B448AC" w:rsidRPr="00D5588C" w:rsidRDefault="00B448AC" w:rsidP="00D5588C">
      <w:pPr>
        <w:pStyle w:val="ListParagraph"/>
        <w:numPr>
          <w:ilvl w:val="2"/>
          <w:numId w:val="3"/>
        </w:numPr>
        <w:spacing w:before="120"/>
        <w:contextualSpacing w:val="0"/>
        <w:rPr>
          <w:rFonts w:cstheme="minorHAnsi"/>
        </w:rPr>
      </w:pPr>
      <w:r>
        <w:rPr>
          <w:rFonts w:cstheme="minorHAnsi"/>
        </w:rPr>
        <w:t>Talent replacing the culture medium</w:t>
      </w:r>
    </w:p>
    <w:p w14:paraId="4541D728" w14:textId="2503202A" w:rsidR="00710742" w:rsidRDefault="008F7558" w:rsidP="00710742">
      <w:pPr>
        <w:pStyle w:val="ListParagraph"/>
        <w:numPr>
          <w:ilvl w:val="0"/>
          <w:numId w:val="3"/>
        </w:numPr>
        <w:spacing w:before="360" w:after="240"/>
        <w:contextualSpacing w:val="0"/>
        <w:rPr>
          <w:rFonts w:cstheme="minorHAnsi"/>
          <w:b/>
          <w:bCs/>
        </w:rPr>
      </w:pPr>
      <w:r w:rsidRPr="008F7558">
        <w:rPr>
          <w:rFonts w:cstheme="minorHAnsi"/>
          <w:b/>
          <w:bCs/>
        </w:rPr>
        <w:t>Single-Cell Clone Isolation</w:t>
      </w:r>
    </w:p>
    <w:p w14:paraId="09E7E536" w14:textId="66A71806" w:rsidR="00710742" w:rsidRPr="001B496F" w:rsidRDefault="00710742" w:rsidP="00710742">
      <w:pPr>
        <w:pStyle w:val="ListParagraph"/>
        <w:spacing w:before="120"/>
        <w:ind w:left="360"/>
        <w:contextualSpacing w:val="0"/>
        <w:rPr>
          <w:rFonts w:cstheme="minorHAnsi"/>
          <w:b/>
          <w:bCs/>
        </w:rPr>
      </w:pPr>
      <w:r w:rsidRPr="004E2C48">
        <w:rPr>
          <w:rFonts w:cstheme="minorHAnsi"/>
          <w:b/>
          <w:bCs/>
        </w:rPr>
        <w:t xml:space="preserve">Demonstrator: </w:t>
      </w:r>
      <w:r w:rsidR="001B496F" w:rsidRPr="004E2C48">
        <w:rPr>
          <w:rFonts w:cstheme="minorHAnsi"/>
          <w:b/>
          <w:bCs/>
        </w:rPr>
        <w:t>Dhanpisit Toyingsirikul</w:t>
      </w:r>
    </w:p>
    <w:p w14:paraId="7B69961D" w14:textId="72B97B80" w:rsidR="00710742" w:rsidRPr="00285976" w:rsidRDefault="00E24705" w:rsidP="00710742">
      <w:pPr>
        <w:pStyle w:val="ListParagraph"/>
        <w:numPr>
          <w:ilvl w:val="1"/>
          <w:numId w:val="3"/>
        </w:numPr>
        <w:spacing w:before="120"/>
        <w:contextualSpacing w:val="0"/>
        <w:jc w:val="both"/>
        <w:rPr>
          <w:rFonts w:cstheme="minorHAnsi"/>
          <w:color w:val="7030A0"/>
        </w:rPr>
      </w:pPr>
      <w:r>
        <w:rPr>
          <w:color w:val="7030A0"/>
        </w:rPr>
        <w:t>D</w:t>
      </w:r>
      <w:r w:rsidRPr="00E24705">
        <w:rPr>
          <w:color w:val="7030A0"/>
        </w:rPr>
        <w:t xml:space="preserve">etach and count the puromycin-selected STAT6 reporter cells </w:t>
      </w:r>
      <w:r w:rsidRPr="00E24705">
        <w:rPr>
          <w:b/>
          <w:bCs/>
          <w:color w:val="7030A0"/>
        </w:rPr>
        <w:t>[1].</w:t>
      </w:r>
      <w:r w:rsidRPr="00E24705">
        <w:rPr>
          <w:color w:val="7030A0"/>
        </w:rPr>
        <w:t xml:space="preserve"> Prepare a single-cell suspension at 5 cells per milliliter by serial dilution while preventing cell clumping during dilution </w:t>
      </w:r>
      <w:r w:rsidRPr="00E24705">
        <w:rPr>
          <w:b/>
          <w:bCs/>
          <w:color w:val="7030A0"/>
        </w:rPr>
        <w:t>[2].</w:t>
      </w:r>
      <w:r>
        <w:rPr>
          <w:color w:val="7030A0"/>
        </w:rPr>
        <w:t xml:space="preserve"> </w:t>
      </w:r>
      <w:r w:rsidRPr="00E24705">
        <w:rPr>
          <w:color w:val="7030A0"/>
        </w:rPr>
        <w:t>Dispense 200 microliters of the cell suspension into each well of a 96-well culture plate to obtain an average density of approximately 1 cell per well</w:t>
      </w:r>
      <w:r>
        <w:rPr>
          <w:color w:val="7030A0"/>
        </w:rPr>
        <w:t xml:space="preserve"> </w:t>
      </w:r>
      <w:r w:rsidRPr="00E24705">
        <w:rPr>
          <w:b/>
          <w:bCs/>
          <w:color w:val="7030A0"/>
        </w:rPr>
        <w:t>[3]</w:t>
      </w:r>
      <w:r w:rsidR="00892E66">
        <w:rPr>
          <w:b/>
          <w:bCs/>
          <w:color w:val="7030A0"/>
        </w:rPr>
        <w:t>.</w:t>
      </w:r>
    </w:p>
    <w:p w14:paraId="1CB0D877" w14:textId="3D61DF5C" w:rsidR="00710742" w:rsidRDefault="00E24705" w:rsidP="00710742">
      <w:pPr>
        <w:pStyle w:val="ListParagraph"/>
        <w:numPr>
          <w:ilvl w:val="2"/>
          <w:numId w:val="3"/>
        </w:numPr>
        <w:spacing w:before="120"/>
        <w:contextualSpacing w:val="0"/>
        <w:rPr>
          <w:rFonts w:cstheme="minorHAnsi"/>
        </w:rPr>
      </w:pPr>
      <w:r w:rsidRPr="00E24705">
        <w:rPr>
          <w:rFonts w:cstheme="minorHAnsi"/>
        </w:rPr>
        <w:t>Talent detaching</w:t>
      </w:r>
      <w:r w:rsidR="008B636F">
        <w:rPr>
          <w:rFonts w:cstheme="minorHAnsi"/>
        </w:rPr>
        <w:t xml:space="preserve"> the cells by pipetting</w:t>
      </w:r>
      <w:r w:rsidRPr="00E24705">
        <w:rPr>
          <w:rFonts w:cstheme="minorHAnsi"/>
        </w:rPr>
        <w:t xml:space="preserve"> and counting the puromycin-selected STAT6 reporter cells</w:t>
      </w:r>
    </w:p>
    <w:p w14:paraId="476CFF82" w14:textId="6B8D70F7" w:rsidR="00710742" w:rsidRDefault="00710742" w:rsidP="00710742">
      <w:pPr>
        <w:pStyle w:val="ListParagraph"/>
        <w:numPr>
          <w:ilvl w:val="2"/>
          <w:numId w:val="3"/>
        </w:numPr>
        <w:spacing w:before="120"/>
        <w:contextualSpacing w:val="0"/>
        <w:rPr>
          <w:rFonts w:cstheme="minorHAnsi"/>
        </w:rPr>
      </w:pPr>
      <w:r>
        <w:rPr>
          <w:rFonts w:cstheme="minorHAnsi"/>
        </w:rPr>
        <w:t>T</w:t>
      </w:r>
      <w:r w:rsidRPr="006C29A9">
        <w:rPr>
          <w:rFonts w:cstheme="minorHAnsi"/>
        </w:rPr>
        <w:t xml:space="preserve">alent </w:t>
      </w:r>
      <w:r w:rsidR="00E24705" w:rsidRPr="00E24705">
        <w:rPr>
          <w:rFonts w:cstheme="minorHAnsi"/>
        </w:rPr>
        <w:t>preparing a single-cell suspension at 5</w:t>
      </w:r>
      <w:r w:rsidR="00E24705">
        <w:rPr>
          <w:rFonts w:cstheme="minorHAnsi"/>
        </w:rPr>
        <w:t xml:space="preserve"> cells/mL </w:t>
      </w:r>
      <w:r w:rsidR="00E24705" w:rsidRPr="00E24705">
        <w:rPr>
          <w:rFonts w:cstheme="minorHAnsi"/>
        </w:rPr>
        <w:t>by serial dilution</w:t>
      </w:r>
    </w:p>
    <w:p w14:paraId="3B92F37F" w14:textId="6BD25BEE" w:rsidR="00710742" w:rsidRDefault="00710742" w:rsidP="00710742">
      <w:pPr>
        <w:pStyle w:val="ListParagraph"/>
        <w:numPr>
          <w:ilvl w:val="2"/>
          <w:numId w:val="3"/>
        </w:numPr>
        <w:spacing w:before="120"/>
        <w:contextualSpacing w:val="0"/>
        <w:rPr>
          <w:rFonts w:cstheme="minorHAnsi"/>
        </w:rPr>
      </w:pPr>
      <w:r>
        <w:rPr>
          <w:rFonts w:cstheme="minorHAnsi"/>
        </w:rPr>
        <w:t>T</w:t>
      </w:r>
      <w:r w:rsidRPr="00710742">
        <w:rPr>
          <w:rFonts w:cstheme="minorHAnsi"/>
        </w:rPr>
        <w:t xml:space="preserve">alent </w:t>
      </w:r>
      <w:r w:rsidR="00E24705" w:rsidRPr="00E24705">
        <w:rPr>
          <w:rFonts w:cstheme="minorHAnsi"/>
        </w:rPr>
        <w:t>dispensing 200</w:t>
      </w:r>
      <w:r w:rsidR="00E24705">
        <w:rPr>
          <w:rFonts w:cstheme="minorHAnsi"/>
        </w:rPr>
        <w:t xml:space="preserve"> </w:t>
      </w:r>
      <w:r w:rsidR="00E24705" w:rsidRPr="00E24705">
        <w:rPr>
          <w:rFonts w:cstheme="minorHAnsi"/>
        </w:rPr>
        <w:t>µL of the cell suspension into each well of a 96-well culture plate</w:t>
      </w:r>
    </w:p>
    <w:p w14:paraId="3F8F6781" w14:textId="77777777" w:rsidR="002B6117" w:rsidRPr="00285976" w:rsidRDefault="002B6117" w:rsidP="002B6117">
      <w:pPr>
        <w:pStyle w:val="ListParagraph"/>
        <w:spacing w:before="120"/>
        <w:ind w:left="1713"/>
        <w:contextualSpacing w:val="0"/>
        <w:rPr>
          <w:rFonts w:cstheme="minorHAnsi"/>
        </w:rPr>
      </w:pPr>
    </w:p>
    <w:p w14:paraId="22FB889D" w14:textId="14B29541" w:rsidR="00E24705" w:rsidRPr="00285976" w:rsidRDefault="00E24705" w:rsidP="00E24705">
      <w:pPr>
        <w:pStyle w:val="ListParagraph"/>
        <w:numPr>
          <w:ilvl w:val="1"/>
          <w:numId w:val="3"/>
        </w:numPr>
        <w:spacing w:before="120"/>
        <w:contextualSpacing w:val="0"/>
        <w:jc w:val="both"/>
        <w:rPr>
          <w:rFonts w:cstheme="minorHAnsi"/>
          <w:color w:val="7030A0"/>
        </w:rPr>
      </w:pPr>
      <w:r w:rsidRPr="00E24705">
        <w:rPr>
          <w:color w:val="7030A0"/>
        </w:rPr>
        <w:lastRenderedPageBreak/>
        <w:t xml:space="preserve">Examine each well using an inverted microscope within 24 hours and identify the wells containing a single cell </w:t>
      </w:r>
      <w:r w:rsidRPr="007B6C1A">
        <w:rPr>
          <w:b/>
          <w:bCs/>
          <w:color w:val="7030A0"/>
        </w:rPr>
        <w:t>[</w:t>
      </w:r>
      <w:r w:rsidR="000C7167">
        <w:rPr>
          <w:b/>
          <w:bCs/>
          <w:color w:val="7030A0"/>
        </w:rPr>
        <w:t>1</w:t>
      </w:r>
      <w:r w:rsidRPr="007B6C1A">
        <w:rPr>
          <w:b/>
          <w:bCs/>
          <w:color w:val="7030A0"/>
        </w:rPr>
        <w:t>].</w:t>
      </w:r>
      <w:r w:rsidRPr="00E24705">
        <w:rPr>
          <w:color w:val="7030A0"/>
        </w:rPr>
        <w:t xml:space="preserve"> Exclude the wells containing more than 1 cell or multiple spatially separated cell foci </w:t>
      </w:r>
      <w:r w:rsidRPr="007B6C1A">
        <w:rPr>
          <w:b/>
          <w:bCs/>
          <w:color w:val="7030A0"/>
        </w:rPr>
        <w:t>[</w:t>
      </w:r>
      <w:r w:rsidR="000C7167">
        <w:rPr>
          <w:b/>
          <w:bCs/>
          <w:color w:val="7030A0"/>
        </w:rPr>
        <w:t>2</w:t>
      </w:r>
      <w:r w:rsidRPr="007B6C1A">
        <w:rPr>
          <w:b/>
          <w:bCs/>
          <w:color w:val="7030A0"/>
        </w:rPr>
        <w:t>].</w:t>
      </w:r>
      <w:r>
        <w:rPr>
          <w:color w:val="7030A0"/>
        </w:rPr>
        <w:t xml:space="preserve"> </w:t>
      </w:r>
      <w:r w:rsidRPr="00E24705">
        <w:rPr>
          <w:color w:val="7030A0"/>
        </w:rPr>
        <w:t xml:space="preserve">Replace the culture medium every 3 days </w:t>
      </w:r>
      <w:r w:rsidR="007B6C1A" w:rsidRPr="007B6C1A">
        <w:rPr>
          <w:b/>
          <w:bCs/>
          <w:color w:val="7030A0"/>
        </w:rPr>
        <w:t>[</w:t>
      </w:r>
      <w:r w:rsidR="000C7167">
        <w:rPr>
          <w:b/>
          <w:bCs/>
          <w:color w:val="7030A0"/>
        </w:rPr>
        <w:t>3</w:t>
      </w:r>
      <w:r w:rsidR="007B6C1A" w:rsidRPr="007B6C1A">
        <w:rPr>
          <w:b/>
          <w:bCs/>
          <w:color w:val="7030A0"/>
        </w:rPr>
        <w:t>].</w:t>
      </w:r>
    </w:p>
    <w:p w14:paraId="5CB96881" w14:textId="77777777" w:rsidR="007B6C1A" w:rsidRDefault="00E24705" w:rsidP="007B6C1A">
      <w:pPr>
        <w:pStyle w:val="ListParagraph"/>
        <w:numPr>
          <w:ilvl w:val="2"/>
          <w:numId w:val="3"/>
        </w:numPr>
        <w:spacing w:before="120"/>
        <w:contextualSpacing w:val="0"/>
        <w:rPr>
          <w:rFonts w:cstheme="minorHAnsi"/>
        </w:rPr>
      </w:pPr>
      <w:r w:rsidRPr="00FD6EEF">
        <w:rPr>
          <w:rFonts w:cstheme="minorHAnsi"/>
          <w:highlight w:val="yellow"/>
        </w:rPr>
        <w:t>SCOPE</w:t>
      </w:r>
      <w:r w:rsidRPr="00E24705">
        <w:rPr>
          <w:rFonts w:cstheme="minorHAnsi"/>
        </w:rPr>
        <w:t xml:space="preserve">: </w:t>
      </w:r>
      <w:r>
        <w:rPr>
          <w:rFonts w:cstheme="minorHAnsi"/>
        </w:rPr>
        <w:t>Shot of a</w:t>
      </w:r>
      <w:r w:rsidRPr="00E24705">
        <w:rPr>
          <w:rFonts w:cstheme="minorHAnsi"/>
        </w:rPr>
        <w:t xml:space="preserve"> single cell visible in a well</w:t>
      </w:r>
    </w:p>
    <w:p w14:paraId="3DF74415" w14:textId="77777777" w:rsidR="00714F20" w:rsidRDefault="007B6C1A" w:rsidP="009E6C36">
      <w:pPr>
        <w:pStyle w:val="ListParagraph"/>
        <w:numPr>
          <w:ilvl w:val="2"/>
          <w:numId w:val="3"/>
        </w:numPr>
        <w:spacing w:before="120"/>
        <w:contextualSpacing w:val="0"/>
        <w:rPr>
          <w:rFonts w:cstheme="minorHAnsi"/>
        </w:rPr>
      </w:pPr>
      <w:r w:rsidRPr="00714F20">
        <w:rPr>
          <w:rFonts w:cstheme="minorHAnsi"/>
          <w:highlight w:val="yellow"/>
        </w:rPr>
        <w:t>SCOPE:</w:t>
      </w:r>
      <w:r w:rsidRPr="007B6C1A">
        <w:rPr>
          <w:rFonts w:cstheme="minorHAnsi"/>
        </w:rPr>
        <w:t xml:space="preserve"> </w:t>
      </w:r>
      <w:r>
        <w:rPr>
          <w:rFonts w:cstheme="minorHAnsi"/>
        </w:rPr>
        <w:t xml:space="preserve">Shot of </w:t>
      </w:r>
      <w:r w:rsidRPr="007B6C1A">
        <w:rPr>
          <w:rFonts w:cstheme="minorHAnsi"/>
        </w:rPr>
        <w:t>More than 1 cell or multiple spatially separated cell foci visible in a well</w:t>
      </w:r>
    </w:p>
    <w:p w14:paraId="5EA29121" w14:textId="5345F5E5" w:rsidR="00101AD6" w:rsidRDefault="00101AD6" w:rsidP="009E6C36">
      <w:pPr>
        <w:pStyle w:val="ListParagraph"/>
        <w:numPr>
          <w:ilvl w:val="2"/>
          <w:numId w:val="3"/>
        </w:numPr>
        <w:spacing w:before="120"/>
        <w:contextualSpacing w:val="0"/>
        <w:rPr>
          <w:rFonts w:cstheme="minorHAnsi"/>
        </w:rPr>
      </w:pPr>
      <w:r w:rsidRPr="00714F20">
        <w:rPr>
          <w:rFonts w:cstheme="minorHAnsi"/>
        </w:rPr>
        <w:t>Talent replacing the culture medium</w:t>
      </w:r>
      <w:r w:rsidR="004845A4" w:rsidRPr="00714F20">
        <w:rPr>
          <w:rFonts w:cstheme="minorHAnsi"/>
        </w:rPr>
        <w:t xml:space="preserve"> </w:t>
      </w:r>
    </w:p>
    <w:p w14:paraId="266FC013" w14:textId="77777777" w:rsidR="000C7167" w:rsidRPr="00714F20" w:rsidRDefault="000C7167" w:rsidP="000C7167">
      <w:pPr>
        <w:pStyle w:val="ListParagraph"/>
        <w:spacing w:before="120"/>
        <w:ind w:left="1713"/>
        <w:contextualSpacing w:val="0"/>
        <w:rPr>
          <w:rFonts w:cstheme="minorHAnsi"/>
        </w:rPr>
      </w:pPr>
    </w:p>
    <w:p w14:paraId="3E7D62E6" w14:textId="20751688" w:rsidR="00101AD6" w:rsidRPr="00285976" w:rsidRDefault="009E6C36" w:rsidP="00101AD6">
      <w:pPr>
        <w:pStyle w:val="ListParagraph"/>
        <w:numPr>
          <w:ilvl w:val="1"/>
          <w:numId w:val="3"/>
        </w:numPr>
        <w:spacing w:before="120"/>
        <w:contextualSpacing w:val="0"/>
        <w:jc w:val="both"/>
        <w:rPr>
          <w:rFonts w:cstheme="minorHAnsi"/>
          <w:color w:val="7030A0"/>
        </w:rPr>
      </w:pPr>
      <w:r w:rsidRPr="00714F20">
        <w:rPr>
          <w:color w:val="7030A0"/>
        </w:rPr>
        <w:t xml:space="preserve">After </w:t>
      </w:r>
      <w:r w:rsidR="00101AD6" w:rsidRPr="00714F20">
        <w:rPr>
          <w:color w:val="7030A0"/>
        </w:rPr>
        <w:t>the cells reach confluence</w:t>
      </w:r>
      <w:r w:rsidRPr="00714F20">
        <w:rPr>
          <w:color w:val="7030A0"/>
        </w:rPr>
        <w:t xml:space="preserve">, </w:t>
      </w:r>
      <w:r w:rsidR="00B15A5F">
        <w:rPr>
          <w:color w:val="7030A0"/>
        </w:rPr>
        <w:t>t</w:t>
      </w:r>
      <w:r w:rsidR="00101AD6" w:rsidRPr="00101AD6">
        <w:rPr>
          <w:color w:val="7030A0"/>
        </w:rPr>
        <w:t xml:space="preserve">ransfer each clone sequentially to a 6-well plate </w:t>
      </w:r>
      <w:r w:rsidR="00101AD6" w:rsidRPr="00101AD6">
        <w:rPr>
          <w:b/>
          <w:bCs/>
          <w:color w:val="7030A0"/>
        </w:rPr>
        <w:t>[</w:t>
      </w:r>
      <w:r w:rsidR="00B15A5F">
        <w:rPr>
          <w:b/>
          <w:bCs/>
          <w:color w:val="7030A0"/>
        </w:rPr>
        <w:t>1</w:t>
      </w:r>
      <w:r w:rsidR="00101AD6" w:rsidRPr="00101AD6">
        <w:rPr>
          <w:b/>
          <w:bCs/>
          <w:color w:val="7030A0"/>
        </w:rPr>
        <w:t>]</w:t>
      </w:r>
      <w:r w:rsidR="00101AD6" w:rsidRPr="00101AD6">
        <w:rPr>
          <w:color w:val="7030A0"/>
        </w:rPr>
        <w:t xml:space="preserve"> and then to a T-25 culture flask when the cells reach the appropriate confluence </w:t>
      </w:r>
      <w:r w:rsidR="00101AD6" w:rsidRPr="00101AD6">
        <w:rPr>
          <w:b/>
          <w:bCs/>
          <w:color w:val="7030A0"/>
        </w:rPr>
        <w:t>[</w:t>
      </w:r>
      <w:r w:rsidR="00B15A5F">
        <w:rPr>
          <w:b/>
          <w:bCs/>
          <w:color w:val="7030A0"/>
        </w:rPr>
        <w:t>2</w:t>
      </w:r>
      <w:r w:rsidR="00101AD6" w:rsidRPr="00101AD6">
        <w:rPr>
          <w:b/>
          <w:bCs/>
          <w:color w:val="7030A0"/>
        </w:rPr>
        <w:t>].</w:t>
      </w:r>
    </w:p>
    <w:p w14:paraId="0C6F5360" w14:textId="77777777" w:rsidR="00AC02C9" w:rsidRDefault="00AC02C9" w:rsidP="00101AD6">
      <w:pPr>
        <w:pStyle w:val="ListParagraph"/>
        <w:numPr>
          <w:ilvl w:val="2"/>
          <w:numId w:val="3"/>
        </w:numPr>
        <w:spacing w:before="120"/>
        <w:contextualSpacing w:val="0"/>
        <w:rPr>
          <w:rFonts w:cstheme="minorHAnsi"/>
        </w:rPr>
      </w:pPr>
      <w:r w:rsidRPr="00AC02C9">
        <w:rPr>
          <w:rFonts w:cstheme="minorHAnsi"/>
        </w:rPr>
        <w:t>Talent transferring each clone to a 6-well plate</w:t>
      </w:r>
    </w:p>
    <w:p w14:paraId="1A84A36A" w14:textId="77777777" w:rsidR="00AC02C9" w:rsidRDefault="00AC02C9" w:rsidP="00101AD6">
      <w:pPr>
        <w:pStyle w:val="ListParagraph"/>
        <w:numPr>
          <w:ilvl w:val="2"/>
          <w:numId w:val="3"/>
        </w:numPr>
        <w:spacing w:before="120"/>
        <w:contextualSpacing w:val="0"/>
        <w:rPr>
          <w:rFonts w:cstheme="minorHAnsi"/>
        </w:rPr>
      </w:pPr>
      <w:r w:rsidRPr="00AC02C9">
        <w:rPr>
          <w:rFonts w:cstheme="minorHAnsi"/>
        </w:rPr>
        <w:t>Talent transferring each clone to a T-25 culture flask</w:t>
      </w:r>
    </w:p>
    <w:p w14:paraId="7D3D94AB" w14:textId="77777777" w:rsidR="00101AD6" w:rsidRDefault="00101AD6" w:rsidP="00101AD6">
      <w:pPr>
        <w:pStyle w:val="ListParagraph"/>
        <w:spacing w:before="120"/>
        <w:ind w:left="1627"/>
        <w:contextualSpacing w:val="0"/>
        <w:rPr>
          <w:rFonts w:cstheme="minorHAnsi"/>
        </w:rPr>
      </w:pPr>
    </w:p>
    <w:p w14:paraId="79B06804" w14:textId="35039F92" w:rsidR="00F12C9C" w:rsidRPr="00285976" w:rsidRDefault="0032763C" w:rsidP="00F12C9C">
      <w:pPr>
        <w:pStyle w:val="ListParagraph"/>
        <w:numPr>
          <w:ilvl w:val="1"/>
          <w:numId w:val="3"/>
        </w:numPr>
        <w:spacing w:before="120"/>
        <w:contextualSpacing w:val="0"/>
        <w:jc w:val="both"/>
        <w:rPr>
          <w:rFonts w:cstheme="minorHAnsi"/>
          <w:color w:val="7030A0"/>
        </w:rPr>
      </w:pPr>
      <w:r>
        <w:rPr>
          <w:color w:val="7030A0"/>
        </w:rPr>
        <w:t>To evaluate the reporter activity, s</w:t>
      </w:r>
      <w:r w:rsidR="00F12C9C" w:rsidRPr="00F12C9C">
        <w:rPr>
          <w:color w:val="7030A0"/>
        </w:rPr>
        <w:t>eed each expanded clone at 2 × 10</w:t>
      </w:r>
      <w:r w:rsidR="00F12C9C" w:rsidRPr="00F12C9C">
        <w:rPr>
          <w:color w:val="7030A0"/>
          <w:vertAlign w:val="superscript"/>
        </w:rPr>
        <w:t xml:space="preserve">5 </w:t>
      </w:r>
      <w:r w:rsidR="00F12C9C" w:rsidRPr="00F12C9C">
        <w:rPr>
          <w:color w:val="7030A0"/>
        </w:rPr>
        <w:t xml:space="preserve">cells per milliliter in a 96-well white clear-bottom plate </w:t>
      </w:r>
      <w:r w:rsidR="00F12C9C" w:rsidRPr="00FD6EEF">
        <w:rPr>
          <w:b/>
          <w:bCs/>
          <w:color w:val="7030A0"/>
        </w:rPr>
        <w:t>[1]</w:t>
      </w:r>
      <w:r w:rsidR="00554EFE">
        <w:rPr>
          <w:b/>
          <w:bCs/>
          <w:color w:val="7030A0"/>
        </w:rPr>
        <w:t xml:space="preserve"> </w:t>
      </w:r>
      <w:r w:rsidR="00554EFE" w:rsidRPr="00554EFE">
        <w:rPr>
          <w:color w:val="7030A0"/>
        </w:rPr>
        <w:t>and culture</w:t>
      </w:r>
      <w:r w:rsidR="00F12C9C" w:rsidRPr="00F12C9C">
        <w:rPr>
          <w:color w:val="7030A0"/>
        </w:rPr>
        <w:t xml:space="preserve"> the cells overnight </w:t>
      </w:r>
      <w:r w:rsidR="00714F20" w:rsidRPr="00714F20">
        <w:rPr>
          <w:color w:val="7030A0"/>
        </w:rPr>
        <w:t xml:space="preserve">at 37 °C in a humidified atmosphere containing 5% </w:t>
      </w:r>
      <w:r w:rsidR="00714F20">
        <w:rPr>
          <w:color w:val="7030A0"/>
        </w:rPr>
        <w:t>carbon dioxide</w:t>
      </w:r>
      <w:r w:rsidR="00E22DFF">
        <w:rPr>
          <w:color w:val="7030A0"/>
        </w:rPr>
        <w:t xml:space="preserve"> </w:t>
      </w:r>
      <w:r w:rsidR="00F12C9C" w:rsidRPr="00F12C9C">
        <w:rPr>
          <w:b/>
          <w:bCs/>
          <w:color w:val="7030A0"/>
        </w:rPr>
        <w:t>[2].</w:t>
      </w:r>
      <w:r w:rsidR="00F12C9C">
        <w:rPr>
          <w:color w:val="7030A0"/>
        </w:rPr>
        <w:t xml:space="preserve"> </w:t>
      </w:r>
      <w:r w:rsidR="00FB4540">
        <w:rPr>
          <w:color w:val="7030A0"/>
        </w:rPr>
        <w:t>Exchange</w:t>
      </w:r>
      <w:r w:rsidR="00F12C9C" w:rsidRPr="00F12C9C">
        <w:rPr>
          <w:color w:val="7030A0"/>
        </w:rPr>
        <w:t xml:space="preserve"> the medium with fresh medium containing </w:t>
      </w:r>
      <w:r w:rsidR="00ED7A5A" w:rsidRPr="00ED7A5A">
        <w:rPr>
          <w:rFonts w:cstheme="minorHAnsi"/>
          <w:color w:val="7030A0"/>
        </w:rPr>
        <w:t>interleukin-4 and interleukin-13, each at 10 nanograms per milliliter</w:t>
      </w:r>
      <w:r w:rsidR="00F12C9C" w:rsidRPr="00F12C9C">
        <w:rPr>
          <w:color w:val="7030A0"/>
        </w:rPr>
        <w:t xml:space="preserve"> </w:t>
      </w:r>
      <w:r w:rsidR="00F12C9C" w:rsidRPr="0037621E">
        <w:rPr>
          <w:b/>
          <w:bCs/>
          <w:color w:val="7030A0"/>
        </w:rPr>
        <w:t>[3]</w:t>
      </w:r>
      <w:r w:rsidR="00FB4540" w:rsidRPr="0037621E">
        <w:rPr>
          <w:b/>
          <w:bCs/>
          <w:color w:val="7030A0"/>
        </w:rPr>
        <w:t xml:space="preserve"> </w:t>
      </w:r>
      <w:r w:rsidR="00FB4540" w:rsidRPr="00FB4540">
        <w:rPr>
          <w:color w:val="7030A0"/>
        </w:rPr>
        <w:t xml:space="preserve">and </w:t>
      </w:r>
      <w:r w:rsidR="0037621E">
        <w:rPr>
          <w:color w:val="7030A0"/>
        </w:rPr>
        <w:t>incubate</w:t>
      </w:r>
      <w:r w:rsidR="0096459F" w:rsidRPr="0096459F">
        <w:rPr>
          <w:color w:val="7030A0"/>
        </w:rPr>
        <w:t xml:space="preserve"> for 24 hours under the same culture conditions </w:t>
      </w:r>
      <w:r w:rsidR="00F12C9C" w:rsidRPr="00F12C9C">
        <w:rPr>
          <w:b/>
          <w:bCs/>
          <w:color w:val="7030A0"/>
        </w:rPr>
        <w:t>[4].</w:t>
      </w:r>
    </w:p>
    <w:p w14:paraId="16FBB5F6" w14:textId="68897ED0" w:rsidR="00F12C9C" w:rsidRDefault="00F12C9C">
      <w:pPr>
        <w:pStyle w:val="ListParagraph"/>
        <w:numPr>
          <w:ilvl w:val="2"/>
          <w:numId w:val="3"/>
        </w:numPr>
        <w:spacing w:before="120"/>
        <w:contextualSpacing w:val="0"/>
        <w:rPr>
          <w:rFonts w:cstheme="minorHAnsi"/>
        </w:rPr>
      </w:pPr>
      <w:r w:rsidRPr="00F12C9C">
        <w:rPr>
          <w:rFonts w:cstheme="minorHAnsi"/>
        </w:rPr>
        <w:t xml:space="preserve">Talent </w:t>
      </w:r>
      <w:r>
        <w:rPr>
          <w:rFonts w:cstheme="minorHAnsi"/>
        </w:rPr>
        <w:t>transferring the cells in</w:t>
      </w:r>
      <w:r w:rsidR="007C76DB">
        <w:rPr>
          <w:rFonts w:cstheme="minorHAnsi"/>
        </w:rPr>
        <w:t>to</w:t>
      </w:r>
      <w:r>
        <w:rPr>
          <w:rFonts w:cstheme="minorHAnsi"/>
        </w:rPr>
        <w:t xml:space="preserve"> a </w:t>
      </w:r>
      <w:r w:rsidRPr="00F12C9C">
        <w:rPr>
          <w:rFonts w:cstheme="minorHAnsi"/>
        </w:rPr>
        <w:t>96-well white clear-bottom plate</w:t>
      </w:r>
      <w:r w:rsidRPr="00F12C9C">
        <w:rPr>
          <w:color w:val="7030A0"/>
        </w:rPr>
        <w:t xml:space="preserve"> </w:t>
      </w:r>
    </w:p>
    <w:p w14:paraId="483BBD42" w14:textId="77777777" w:rsidR="00981F26" w:rsidRDefault="00981F26" w:rsidP="00F12C9C">
      <w:pPr>
        <w:pStyle w:val="ListParagraph"/>
        <w:numPr>
          <w:ilvl w:val="2"/>
          <w:numId w:val="3"/>
        </w:numPr>
        <w:spacing w:before="120"/>
        <w:contextualSpacing w:val="0"/>
        <w:rPr>
          <w:rFonts w:cstheme="minorHAnsi"/>
        </w:rPr>
      </w:pPr>
      <w:r>
        <w:rPr>
          <w:rFonts w:cstheme="minorHAnsi"/>
        </w:rPr>
        <w:t xml:space="preserve">Talent opening the door of the incubator, placing the cells at 37 </w:t>
      </w:r>
      <w:r w:rsidRPr="006B69AB">
        <w:rPr>
          <w:rFonts w:cstheme="minorHAnsi"/>
          <w:color w:val="7030A0"/>
        </w:rPr>
        <w:t>°</w:t>
      </w:r>
      <w:r w:rsidRPr="006B69AB">
        <w:rPr>
          <w:rFonts w:cstheme="minorHAnsi"/>
        </w:rPr>
        <w:t xml:space="preserve">C </w:t>
      </w:r>
      <w:r>
        <w:rPr>
          <w:rFonts w:cstheme="minorHAnsi"/>
        </w:rPr>
        <w:t xml:space="preserve">and closing the incubator door </w:t>
      </w:r>
    </w:p>
    <w:p w14:paraId="70325998" w14:textId="27AD3FAE" w:rsidR="00F12C9C" w:rsidRPr="00B15A5F" w:rsidRDefault="00F12C9C" w:rsidP="00F12C9C">
      <w:pPr>
        <w:pStyle w:val="ListParagraph"/>
        <w:numPr>
          <w:ilvl w:val="2"/>
          <w:numId w:val="3"/>
        </w:numPr>
        <w:spacing w:before="120"/>
        <w:contextualSpacing w:val="0"/>
        <w:rPr>
          <w:rFonts w:cstheme="minorHAnsi"/>
        </w:rPr>
      </w:pPr>
      <w:r>
        <w:rPr>
          <w:rFonts w:cstheme="minorHAnsi"/>
        </w:rPr>
        <w:t xml:space="preserve">Talent </w:t>
      </w:r>
      <w:r w:rsidRPr="00F12C9C">
        <w:rPr>
          <w:rFonts w:cstheme="minorHAnsi"/>
        </w:rPr>
        <w:t>replacing the culture medium with fresh medium</w:t>
      </w:r>
      <w:r w:rsidR="00D324A5">
        <w:rPr>
          <w:rFonts w:cstheme="minorBidi" w:hint="cs"/>
          <w:szCs w:val="30"/>
          <w:cs/>
          <w:lang w:bidi="th-TH"/>
        </w:rPr>
        <w:t xml:space="preserve"> </w:t>
      </w:r>
      <w:r w:rsidR="00554EFE" w:rsidRPr="00554EFE">
        <w:rPr>
          <w:rFonts w:cstheme="minorBidi"/>
          <w:szCs w:val="30"/>
          <w:lang w:bidi="th-TH"/>
        </w:rPr>
        <w:t>containing interleukin-4 and interleukin-13</w:t>
      </w:r>
    </w:p>
    <w:p w14:paraId="7B8EF151" w14:textId="6095490E" w:rsidR="004E2C48" w:rsidRPr="00B255E6" w:rsidRDefault="004E2C48" w:rsidP="004E2C48">
      <w:pPr>
        <w:pStyle w:val="ListParagraph"/>
        <w:numPr>
          <w:ilvl w:val="2"/>
          <w:numId w:val="3"/>
        </w:numPr>
        <w:spacing w:before="120"/>
        <w:contextualSpacing w:val="0"/>
        <w:rPr>
          <w:rFonts w:cstheme="minorHAnsi"/>
        </w:rPr>
      </w:pPr>
      <w:r>
        <w:rPr>
          <w:rFonts w:cstheme="minorHAnsi"/>
        </w:rPr>
        <w:t xml:space="preserve">Talent placing the cells at 37 </w:t>
      </w:r>
      <w:r w:rsidRPr="006B69AB">
        <w:rPr>
          <w:rFonts w:cstheme="minorHAnsi"/>
          <w:color w:val="7030A0"/>
        </w:rPr>
        <w:t>°</w:t>
      </w:r>
      <w:r w:rsidRPr="006B69AB">
        <w:rPr>
          <w:rFonts w:cstheme="minorHAnsi"/>
        </w:rPr>
        <w:t xml:space="preserve">C </w:t>
      </w:r>
      <w:r w:rsidR="001F519B">
        <w:rPr>
          <w:rFonts w:cstheme="minorHAnsi"/>
        </w:rPr>
        <w:t>(Reuse 4.4.2.)</w:t>
      </w:r>
    </w:p>
    <w:p w14:paraId="397517EE" w14:textId="77777777" w:rsidR="00F12C9C" w:rsidRPr="00F12C9C" w:rsidRDefault="00F12C9C" w:rsidP="00F12C9C">
      <w:pPr>
        <w:pStyle w:val="ListParagraph"/>
        <w:spacing w:before="120"/>
        <w:ind w:left="1627"/>
        <w:contextualSpacing w:val="0"/>
        <w:rPr>
          <w:rFonts w:cstheme="minorHAnsi"/>
        </w:rPr>
      </w:pPr>
    </w:p>
    <w:p w14:paraId="1AD86FB5" w14:textId="6FB8AF2A" w:rsidR="00F12C9C" w:rsidRPr="00285976" w:rsidRDefault="00F02ED2" w:rsidP="00F12C9C">
      <w:pPr>
        <w:pStyle w:val="ListParagraph"/>
        <w:numPr>
          <w:ilvl w:val="1"/>
          <w:numId w:val="3"/>
        </w:numPr>
        <w:spacing w:before="120"/>
        <w:contextualSpacing w:val="0"/>
        <w:jc w:val="both"/>
        <w:rPr>
          <w:rFonts w:cstheme="minorHAnsi"/>
          <w:color w:val="7030A0"/>
        </w:rPr>
      </w:pPr>
      <w:r w:rsidRPr="00F02ED2">
        <w:rPr>
          <w:color w:val="7030A0"/>
        </w:rPr>
        <w:t xml:space="preserve">Measure the luciferase activity </w:t>
      </w:r>
      <w:r w:rsidRPr="00F02ED2">
        <w:rPr>
          <w:b/>
          <w:bCs/>
          <w:color w:val="7030A0"/>
        </w:rPr>
        <w:t>[1]</w:t>
      </w:r>
      <w:r>
        <w:rPr>
          <w:color w:val="7030A0"/>
        </w:rPr>
        <w:t xml:space="preserve"> and c</w:t>
      </w:r>
      <w:r w:rsidRPr="00F02ED2">
        <w:rPr>
          <w:color w:val="7030A0"/>
        </w:rPr>
        <w:t xml:space="preserve">ompare the induced reporter activity among the individual clones </w:t>
      </w:r>
      <w:r w:rsidRPr="00F02ED2">
        <w:rPr>
          <w:b/>
          <w:bCs/>
          <w:color w:val="7030A0"/>
        </w:rPr>
        <w:t>[2].</w:t>
      </w:r>
      <w:r>
        <w:rPr>
          <w:color w:val="7030A0"/>
        </w:rPr>
        <w:t xml:space="preserve"> </w:t>
      </w:r>
      <w:r w:rsidRPr="00F02ED2">
        <w:rPr>
          <w:color w:val="7030A0"/>
        </w:rPr>
        <w:t>Repeat the luciferase assay over increasing cell</w:t>
      </w:r>
      <w:r>
        <w:rPr>
          <w:color w:val="7030A0"/>
        </w:rPr>
        <w:t xml:space="preserve"> </w:t>
      </w:r>
      <w:r w:rsidRPr="00F02ED2">
        <w:rPr>
          <w:color w:val="7030A0"/>
        </w:rPr>
        <w:t xml:space="preserve">passage numbers </w:t>
      </w:r>
      <w:r w:rsidRPr="00F02ED2">
        <w:rPr>
          <w:b/>
          <w:bCs/>
          <w:color w:val="7030A0"/>
        </w:rPr>
        <w:t xml:space="preserve">[3]. </w:t>
      </w:r>
      <w:r w:rsidRPr="00F02ED2">
        <w:rPr>
          <w:color w:val="7030A0"/>
        </w:rPr>
        <w:t xml:space="preserve">Select the clones that maintain consistent cytokine-induced reporter activity across passages </w:t>
      </w:r>
      <w:r w:rsidRPr="00F02ED2">
        <w:rPr>
          <w:b/>
          <w:bCs/>
          <w:color w:val="7030A0"/>
        </w:rPr>
        <w:t>[4].</w:t>
      </w:r>
    </w:p>
    <w:p w14:paraId="5A7DCA1E" w14:textId="3791D870" w:rsidR="00F02ED2" w:rsidRDefault="00F02ED2" w:rsidP="00F12C9C">
      <w:pPr>
        <w:pStyle w:val="ListParagraph"/>
        <w:numPr>
          <w:ilvl w:val="2"/>
          <w:numId w:val="3"/>
        </w:numPr>
        <w:spacing w:before="120"/>
        <w:contextualSpacing w:val="0"/>
        <w:rPr>
          <w:rFonts w:cstheme="minorHAnsi"/>
        </w:rPr>
      </w:pPr>
      <w:r w:rsidRPr="00C75FF9">
        <w:rPr>
          <w:rFonts w:cstheme="minorHAnsi"/>
          <w:highlight w:val="yellow"/>
        </w:rPr>
        <w:t>SCREEN:</w:t>
      </w:r>
      <w:r w:rsidRPr="002674A1">
        <w:rPr>
          <w:rFonts w:cstheme="minorHAnsi"/>
        </w:rPr>
        <w:t xml:space="preserve"> </w:t>
      </w:r>
      <w:r w:rsidR="0068141A">
        <w:rPr>
          <w:rFonts w:cstheme="minorHAnsi"/>
        </w:rPr>
        <w:t>Luciferase activity being measured</w:t>
      </w:r>
      <w:r>
        <w:rPr>
          <w:rFonts w:cstheme="minorHAnsi"/>
        </w:rPr>
        <w:t xml:space="preserve"> </w:t>
      </w:r>
    </w:p>
    <w:p w14:paraId="111A9319" w14:textId="6E8A675B" w:rsidR="00F12C9C" w:rsidRDefault="00F02ED2" w:rsidP="00F12C9C">
      <w:pPr>
        <w:pStyle w:val="ListParagraph"/>
        <w:numPr>
          <w:ilvl w:val="2"/>
          <w:numId w:val="3"/>
        </w:numPr>
        <w:spacing w:before="120"/>
        <w:contextualSpacing w:val="0"/>
        <w:rPr>
          <w:rFonts w:cstheme="minorHAnsi"/>
        </w:rPr>
      </w:pPr>
      <w:r w:rsidRPr="00C75FF9">
        <w:rPr>
          <w:rFonts w:cstheme="minorHAnsi"/>
          <w:highlight w:val="yellow"/>
        </w:rPr>
        <w:t>SCREEN:</w:t>
      </w:r>
      <w:r>
        <w:rPr>
          <w:rFonts w:cstheme="minorHAnsi"/>
        </w:rPr>
        <w:t xml:space="preserve"> Reporter activity being compared</w:t>
      </w:r>
    </w:p>
    <w:p w14:paraId="33DB3DE3" w14:textId="2DD9AE9C" w:rsidR="00F02ED2" w:rsidRDefault="00F02ED2" w:rsidP="00F12C9C">
      <w:pPr>
        <w:pStyle w:val="ListParagraph"/>
        <w:numPr>
          <w:ilvl w:val="2"/>
          <w:numId w:val="3"/>
        </w:numPr>
        <w:spacing w:before="120"/>
        <w:contextualSpacing w:val="0"/>
        <w:rPr>
          <w:rFonts w:cstheme="minorHAnsi"/>
        </w:rPr>
      </w:pPr>
      <w:r>
        <w:rPr>
          <w:rFonts w:cstheme="minorHAnsi"/>
        </w:rPr>
        <w:t xml:space="preserve">Talent </w:t>
      </w:r>
      <w:r w:rsidR="002829EA" w:rsidRPr="002829EA">
        <w:rPr>
          <w:rFonts w:cstheme="minorHAnsi"/>
        </w:rPr>
        <w:t>adding luciferase assay reagent to reporter cells from different passage numbers</w:t>
      </w:r>
    </w:p>
    <w:p w14:paraId="0A80FEC2" w14:textId="624C0196" w:rsidR="00F02ED2" w:rsidRDefault="00892E66" w:rsidP="00F12C9C">
      <w:pPr>
        <w:pStyle w:val="ListParagraph"/>
        <w:numPr>
          <w:ilvl w:val="2"/>
          <w:numId w:val="3"/>
        </w:numPr>
        <w:spacing w:before="120"/>
        <w:contextualSpacing w:val="0"/>
        <w:rPr>
          <w:rFonts w:cstheme="minorHAnsi"/>
        </w:rPr>
      </w:pPr>
      <w:r w:rsidRPr="00892E66">
        <w:rPr>
          <w:rFonts w:cstheme="minorHAnsi"/>
          <w:highlight w:val="yellow"/>
        </w:rPr>
        <w:t>SCREEN:</w:t>
      </w:r>
      <w:r>
        <w:rPr>
          <w:rFonts w:cstheme="minorHAnsi"/>
        </w:rPr>
        <w:t xml:space="preserve"> C</w:t>
      </w:r>
      <w:r w:rsidR="00F02ED2" w:rsidRPr="00F02ED2">
        <w:rPr>
          <w:rFonts w:cstheme="minorHAnsi"/>
        </w:rPr>
        <w:t>lones that maintain consistent cytokine-induced reporter activity across passages</w:t>
      </w:r>
      <w:r>
        <w:rPr>
          <w:rFonts w:cstheme="minorHAnsi"/>
        </w:rPr>
        <w:t xml:space="preserve"> being selected</w:t>
      </w:r>
    </w:p>
    <w:p w14:paraId="32BE10D4" w14:textId="68CED1BA" w:rsidR="00F02ED2" w:rsidRDefault="00BE79D6" w:rsidP="00F02ED2">
      <w:pPr>
        <w:pStyle w:val="ListParagraph"/>
        <w:numPr>
          <w:ilvl w:val="0"/>
          <w:numId w:val="3"/>
        </w:numPr>
        <w:spacing w:before="360" w:after="240"/>
        <w:contextualSpacing w:val="0"/>
        <w:rPr>
          <w:rFonts w:cstheme="minorHAnsi"/>
          <w:b/>
          <w:bCs/>
        </w:rPr>
      </w:pPr>
      <w:r w:rsidRPr="00BE79D6">
        <w:rPr>
          <w:rFonts w:cstheme="minorHAnsi"/>
          <w:b/>
          <w:bCs/>
        </w:rPr>
        <w:lastRenderedPageBreak/>
        <w:t>STAT6 Reporter Assay for Environmental Toxicant Screening</w:t>
      </w:r>
    </w:p>
    <w:p w14:paraId="3E607782" w14:textId="77777777" w:rsidR="000C7167" w:rsidRDefault="00F02ED2" w:rsidP="000C7167">
      <w:pPr>
        <w:pStyle w:val="ListParagraph"/>
        <w:spacing w:before="120"/>
        <w:ind w:left="360"/>
        <w:contextualSpacing w:val="0"/>
        <w:rPr>
          <w:rFonts w:cstheme="minorHAnsi"/>
          <w:b/>
          <w:bCs/>
        </w:rPr>
      </w:pPr>
      <w:r w:rsidRPr="000C7167">
        <w:rPr>
          <w:rFonts w:cstheme="minorHAnsi"/>
          <w:b/>
          <w:bCs/>
        </w:rPr>
        <w:t xml:space="preserve">Demonstrator: </w:t>
      </w:r>
      <w:r w:rsidR="000C7167">
        <w:rPr>
          <w:rFonts w:cstheme="minorHAnsi"/>
          <w:b/>
          <w:bCs/>
        </w:rPr>
        <w:t>Pawit Santiwong</w:t>
      </w:r>
    </w:p>
    <w:p w14:paraId="0B1584FE" w14:textId="7DD2D0B8" w:rsidR="003C6C2D" w:rsidRPr="0032763C" w:rsidRDefault="00437933" w:rsidP="00CB689B">
      <w:pPr>
        <w:pStyle w:val="ListParagraph"/>
        <w:numPr>
          <w:ilvl w:val="1"/>
          <w:numId w:val="3"/>
        </w:numPr>
        <w:spacing w:before="120"/>
        <w:contextualSpacing w:val="0"/>
        <w:jc w:val="both"/>
        <w:rPr>
          <w:color w:val="7030A0"/>
        </w:rPr>
      </w:pPr>
      <w:r w:rsidRPr="0032763C">
        <w:rPr>
          <w:color w:val="7030A0"/>
        </w:rPr>
        <w:t>Seed the STAT6 reporter cells at 2 × 10</w:t>
      </w:r>
      <w:r w:rsidRPr="0032763C">
        <w:rPr>
          <w:color w:val="7030A0"/>
          <w:vertAlign w:val="superscript"/>
        </w:rPr>
        <w:t>5</w:t>
      </w:r>
      <w:r w:rsidRPr="0032763C">
        <w:rPr>
          <w:color w:val="7030A0"/>
        </w:rPr>
        <w:t xml:space="preserve"> cells per milliliter into a 96-well white clear-bottom plate using 100 microliters of complete culture medium per well </w:t>
      </w:r>
      <w:r w:rsidRPr="0032763C">
        <w:rPr>
          <w:b/>
          <w:bCs/>
          <w:color w:val="7030A0"/>
        </w:rPr>
        <w:t>[1].</w:t>
      </w:r>
      <w:r w:rsidRPr="0032763C">
        <w:rPr>
          <w:color w:val="7030A0"/>
        </w:rPr>
        <w:t xml:space="preserve"> </w:t>
      </w:r>
      <w:r w:rsidR="0081375F" w:rsidRPr="0032763C">
        <w:rPr>
          <w:color w:val="7030A0"/>
        </w:rPr>
        <w:t>Culture the cells</w:t>
      </w:r>
      <w:r w:rsidR="00DA5245" w:rsidRPr="0032763C">
        <w:rPr>
          <w:color w:val="7030A0"/>
        </w:rPr>
        <w:t xml:space="preserve"> </w:t>
      </w:r>
      <w:r w:rsidR="00A84A5E" w:rsidRPr="0032763C">
        <w:rPr>
          <w:color w:val="7030A0"/>
        </w:rPr>
        <w:t>overnight</w:t>
      </w:r>
      <w:r w:rsidR="00DA5245" w:rsidRPr="0032763C">
        <w:rPr>
          <w:color w:val="7030A0"/>
        </w:rPr>
        <w:t xml:space="preserve"> at 37 °C in a humidified atmosphere containing 5% carbon dioxide</w:t>
      </w:r>
      <w:r w:rsidR="0081375F" w:rsidRPr="0032763C">
        <w:rPr>
          <w:color w:val="7030A0"/>
        </w:rPr>
        <w:t xml:space="preserve"> </w:t>
      </w:r>
      <w:r w:rsidR="0081375F" w:rsidRPr="0032763C">
        <w:rPr>
          <w:b/>
          <w:bCs/>
          <w:color w:val="7030A0"/>
        </w:rPr>
        <w:t>[2]</w:t>
      </w:r>
      <w:r w:rsidR="00A84A5E" w:rsidRPr="0032763C">
        <w:rPr>
          <w:b/>
          <w:bCs/>
          <w:color w:val="7030A0"/>
        </w:rPr>
        <w:t>,</w:t>
      </w:r>
      <w:r w:rsidR="0081375F" w:rsidRPr="0032763C">
        <w:rPr>
          <w:color w:val="7030A0"/>
        </w:rPr>
        <w:t xml:space="preserve"> then</w:t>
      </w:r>
      <w:r w:rsidR="00A84A5E" w:rsidRPr="0032763C">
        <w:rPr>
          <w:color w:val="7030A0"/>
        </w:rPr>
        <w:t xml:space="preserve"> r</w:t>
      </w:r>
      <w:r w:rsidR="00921D00" w:rsidRPr="0032763C">
        <w:rPr>
          <w:color w:val="7030A0"/>
        </w:rPr>
        <w:t>eplace the culture medium with fresh medium containing each test compound at the desired final concentration of 10 micromolar</w:t>
      </w:r>
      <w:r w:rsidR="00643DD4" w:rsidRPr="0032763C">
        <w:rPr>
          <w:color w:val="7030A0"/>
        </w:rPr>
        <w:t xml:space="preserve"> </w:t>
      </w:r>
      <w:r w:rsidR="00643DD4" w:rsidRPr="0032763C">
        <w:rPr>
          <w:b/>
          <w:bCs/>
          <w:color w:val="7030A0"/>
        </w:rPr>
        <w:t>[</w:t>
      </w:r>
      <w:r w:rsidR="0081375F" w:rsidRPr="0032763C">
        <w:rPr>
          <w:b/>
          <w:bCs/>
          <w:color w:val="7030A0"/>
        </w:rPr>
        <w:t>3</w:t>
      </w:r>
      <w:r w:rsidR="00643DD4" w:rsidRPr="0032763C">
        <w:rPr>
          <w:b/>
          <w:bCs/>
          <w:color w:val="7030A0"/>
        </w:rPr>
        <w:t>].</w:t>
      </w:r>
      <w:r w:rsidR="003C6C2D" w:rsidRPr="0032763C">
        <w:rPr>
          <w:b/>
          <w:bCs/>
          <w:color w:val="7030A0"/>
        </w:rPr>
        <w:t xml:space="preserve"> </w:t>
      </w:r>
      <w:r w:rsidR="003C6C2D" w:rsidRPr="0032763C">
        <w:rPr>
          <w:color w:val="7030A0"/>
        </w:rPr>
        <w:t>Include a negative-control group containing 0.1 percent DMSO and a positive-control group containing interleukin-4 and interleukin-13</w:t>
      </w:r>
      <w:r w:rsidR="00554EFE">
        <w:rPr>
          <w:color w:val="7030A0"/>
        </w:rPr>
        <w:t>,</w:t>
      </w:r>
      <w:r w:rsidR="003C6C2D" w:rsidRPr="0032763C">
        <w:rPr>
          <w:color w:val="7030A0"/>
        </w:rPr>
        <w:t xml:space="preserve"> </w:t>
      </w:r>
      <w:r w:rsidR="00554EFE" w:rsidRPr="00554EFE">
        <w:rPr>
          <w:color w:val="7030A0"/>
        </w:rPr>
        <w:t>each at 10 nanograms per milliliter</w:t>
      </w:r>
      <w:r w:rsidR="00D8666E">
        <w:rPr>
          <w:color w:val="7030A0"/>
        </w:rPr>
        <w:t xml:space="preserve"> </w:t>
      </w:r>
      <w:r w:rsidR="000C7167" w:rsidRPr="0032763C">
        <w:rPr>
          <w:b/>
          <w:bCs/>
          <w:color w:val="7030A0"/>
        </w:rPr>
        <w:t>[</w:t>
      </w:r>
      <w:r w:rsidR="0081375F" w:rsidRPr="0032763C">
        <w:rPr>
          <w:b/>
          <w:bCs/>
          <w:color w:val="7030A0"/>
        </w:rPr>
        <w:t>4</w:t>
      </w:r>
      <w:r w:rsidR="000C7167" w:rsidRPr="0032763C">
        <w:rPr>
          <w:b/>
          <w:bCs/>
          <w:color w:val="7030A0"/>
        </w:rPr>
        <w:t>]</w:t>
      </w:r>
      <w:r w:rsidR="003C6C2D" w:rsidRPr="0032763C">
        <w:rPr>
          <w:color w:val="7030A0"/>
        </w:rPr>
        <w:t xml:space="preserve">. </w:t>
      </w:r>
      <w:r w:rsidR="0037621E">
        <w:rPr>
          <w:color w:val="7030A0"/>
        </w:rPr>
        <w:t>Incubate the plate</w:t>
      </w:r>
      <w:r w:rsidR="008B636F" w:rsidRPr="0032763C">
        <w:rPr>
          <w:color w:val="7030A0"/>
        </w:rPr>
        <w:t xml:space="preserve"> </w:t>
      </w:r>
      <w:r w:rsidR="0096459F" w:rsidRPr="0096459F">
        <w:rPr>
          <w:color w:val="7030A0"/>
        </w:rPr>
        <w:t>for 24 hours</w:t>
      </w:r>
      <w:r w:rsidR="0096459F">
        <w:rPr>
          <w:color w:val="7030A0"/>
        </w:rPr>
        <w:t xml:space="preserve"> </w:t>
      </w:r>
      <w:r w:rsidR="0096459F" w:rsidRPr="0096459F">
        <w:rPr>
          <w:color w:val="7030A0"/>
        </w:rPr>
        <w:t>under the same culture conditions</w:t>
      </w:r>
      <w:r w:rsidR="007C76DB">
        <w:rPr>
          <w:color w:val="7030A0"/>
        </w:rPr>
        <w:t xml:space="preserve"> </w:t>
      </w:r>
      <w:r w:rsidR="003C6C2D" w:rsidRPr="0032763C">
        <w:rPr>
          <w:b/>
          <w:bCs/>
          <w:color w:val="7030A0"/>
        </w:rPr>
        <w:t>[</w:t>
      </w:r>
      <w:r w:rsidR="0081375F" w:rsidRPr="0032763C">
        <w:rPr>
          <w:b/>
          <w:bCs/>
          <w:color w:val="7030A0"/>
        </w:rPr>
        <w:t>5</w:t>
      </w:r>
      <w:r w:rsidR="003C6C2D" w:rsidRPr="0032763C">
        <w:rPr>
          <w:b/>
          <w:bCs/>
          <w:color w:val="7030A0"/>
        </w:rPr>
        <w:t>].</w:t>
      </w:r>
    </w:p>
    <w:p w14:paraId="0E8F21DC" w14:textId="0426B30F" w:rsidR="00BB3C68" w:rsidRDefault="00921D00" w:rsidP="00F02ED2">
      <w:pPr>
        <w:pStyle w:val="ListParagraph"/>
        <w:numPr>
          <w:ilvl w:val="2"/>
          <w:numId w:val="3"/>
        </w:numPr>
        <w:spacing w:before="120"/>
        <w:contextualSpacing w:val="0"/>
        <w:rPr>
          <w:rFonts w:cstheme="minorHAnsi"/>
        </w:rPr>
      </w:pPr>
      <w:r w:rsidRPr="00E83228">
        <w:rPr>
          <w:rFonts w:cstheme="minorHAnsi"/>
        </w:rPr>
        <w:t>Talent transferring the STAT6 reporter cells into a 96-well white clear-bottom plate</w:t>
      </w:r>
      <w:r w:rsidR="00B15A5F" w:rsidRPr="00E83228">
        <w:rPr>
          <w:rFonts w:cstheme="minorHAnsi"/>
        </w:rPr>
        <w:t xml:space="preserve"> </w:t>
      </w:r>
    </w:p>
    <w:p w14:paraId="4D36F375" w14:textId="67ECB236" w:rsidR="0081375F" w:rsidRPr="00CA3D81" w:rsidRDefault="0081375F" w:rsidP="0081375F">
      <w:pPr>
        <w:pStyle w:val="ListParagraph"/>
        <w:numPr>
          <w:ilvl w:val="2"/>
          <w:numId w:val="3"/>
        </w:numPr>
        <w:spacing w:before="120"/>
        <w:contextualSpacing w:val="0"/>
        <w:rPr>
          <w:rFonts w:cstheme="minorHAnsi"/>
        </w:rPr>
      </w:pPr>
      <w:r w:rsidRPr="6414FE24">
        <w:rPr>
          <w:rFonts w:cstheme="minorBidi"/>
        </w:rPr>
        <w:t xml:space="preserve">Talent placing the plate </w:t>
      </w:r>
      <w:r>
        <w:rPr>
          <w:rFonts w:cstheme="minorHAnsi"/>
        </w:rPr>
        <w:t xml:space="preserve">at 37 </w:t>
      </w:r>
      <w:r w:rsidRPr="006B69AB">
        <w:rPr>
          <w:rFonts w:cstheme="minorHAnsi"/>
          <w:color w:val="7030A0"/>
        </w:rPr>
        <w:t>°</w:t>
      </w:r>
      <w:r w:rsidRPr="006B69AB">
        <w:rPr>
          <w:rFonts w:cstheme="minorHAnsi"/>
        </w:rPr>
        <w:t xml:space="preserve">C </w:t>
      </w:r>
    </w:p>
    <w:p w14:paraId="6DD7837C" w14:textId="07106BE2" w:rsidR="00F02ED2" w:rsidRDefault="00921D00" w:rsidP="00F02ED2">
      <w:pPr>
        <w:pStyle w:val="ListParagraph"/>
        <w:numPr>
          <w:ilvl w:val="2"/>
          <w:numId w:val="3"/>
        </w:numPr>
        <w:spacing w:before="120"/>
        <w:contextualSpacing w:val="0"/>
        <w:rPr>
          <w:rFonts w:cstheme="minorHAnsi"/>
        </w:rPr>
      </w:pPr>
      <w:r>
        <w:rPr>
          <w:rFonts w:cstheme="minorHAnsi"/>
        </w:rPr>
        <w:t>Talent</w:t>
      </w:r>
      <w:r w:rsidRPr="00921D00">
        <w:rPr>
          <w:rFonts w:cstheme="minorHAnsi"/>
        </w:rPr>
        <w:t xml:space="preserve"> replacing the culture medium with fresh medium containing each test compound</w:t>
      </w:r>
      <w:r w:rsidR="009C1DBE">
        <w:rPr>
          <w:rFonts w:cstheme="minorHAnsi"/>
        </w:rPr>
        <w:t xml:space="preserve"> </w:t>
      </w:r>
    </w:p>
    <w:p w14:paraId="5A0CD750" w14:textId="5C53C1BD" w:rsidR="00643DD4" w:rsidRDefault="00643DD4">
      <w:pPr>
        <w:pStyle w:val="ListParagraph"/>
        <w:numPr>
          <w:ilvl w:val="2"/>
          <w:numId w:val="3"/>
        </w:numPr>
        <w:spacing w:before="120"/>
        <w:contextualSpacing w:val="0"/>
        <w:rPr>
          <w:rFonts w:cstheme="minorHAnsi"/>
        </w:rPr>
      </w:pPr>
      <w:r w:rsidRPr="00643DD4">
        <w:rPr>
          <w:rFonts w:cstheme="minorHAnsi"/>
        </w:rPr>
        <w:t>Talent preparing the negative-control and positive-control groups in the 96-well white clear-bottom plate</w:t>
      </w:r>
    </w:p>
    <w:p w14:paraId="5AB08472" w14:textId="6AF3F827" w:rsidR="0081375F" w:rsidRPr="00CA3D81" w:rsidRDefault="0081375F" w:rsidP="0081375F">
      <w:pPr>
        <w:pStyle w:val="ListParagraph"/>
        <w:numPr>
          <w:ilvl w:val="2"/>
          <w:numId w:val="3"/>
        </w:numPr>
        <w:spacing w:before="120"/>
        <w:contextualSpacing w:val="0"/>
        <w:rPr>
          <w:rFonts w:cstheme="minorHAnsi"/>
        </w:rPr>
      </w:pPr>
      <w:r w:rsidRPr="6414FE24">
        <w:rPr>
          <w:rFonts w:cstheme="minorBidi"/>
        </w:rPr>
        <w:t xml:space="preserve">Talent placing the plate </w:t>
      </w:r>
      <w:r>
        <w:rPr>
          <w:rFonts w:cstheme="minorHAnsi"/>
        </w:rPr>
        <w:t xml:space="preserve">at 37 </w:t>
      </w:r>
      <w:r w:rsidRPr="006B69AB">
        <w:rPr>
          <w:rFonts w:cstheme="minorHAnsi"/>
          <w:color w:val="7030A0"/>
        </w:rPr>
        <w:t>°</w:t>
      </w:r>
      <w:r w:rsidRPr="006B69AB">
        <w:rPr>
          <w:rFonts w:cstheme="minorHAnsi"/>
        </w:rPr>
        <w:t xml:space="preserve">C </w:t>
      </w:r>
      <w:r w:rsidR="00602FD4" w:rsidRPr="00602FD4">
        <w:rPr>
          <w:rFonts w:cstheme="minorHAnsi"/>
        </w:rPr>
        <w:t>(Reuse 5.1.2.)</w:t>
      </w:r>
    </w:p>
    <w:p w14:paraId="08E2B823" w14:textId="737F4A87" w:rsidR="6414FE24" w:rsidRDefault="6414FE24" w:rsidP="6414FE24">
      <w:pPr>
        <w:spacing w:before="120"/>
        <w:rPr>
          <w:rFonts w:cstheme="minorBidi"/>
        </w:rPr>
      </w:pPr>
    </w:p>
    <w:p w14:paraId="15B3B55F" w14:textId="3584306F" w:rsidR="00441779" w:rsidRPr="0068141A" w:rsidRDefault="00441779" w:rsidP="0068141A">
      <w:pPr>
        <w:pStyle w:val="ListParagraph"/>
        <w:numPr>
          <w:ilvl w:val="1"/>
          <w:numId w:val="3"/>
        </w:numPr>
        <w:spacing w:before="120"/>
        <w:contextualSpacing w:val="0"/>
        <w:jc w:val="both"/>
        <w:rPr>
          <w:color w:val="7030A0"/>
        </w:rPr>
      </w:pPr>
      <w:r w:rsidRPr="00441779">
        <w:rPr>
          <w:color w:val="7030A0"/>
        </w:rPr>
        <w:t>Measure luciferase activity</w:t>
      </w:r>
      <w:r w:rsidR="003C6C2D">
        <w:rPr>
          <w:color w:val="7030A0"/>
        </w:rPr>
        <w:t xml:space="preserve"> </w:t>
      </w:r>
      <w:r w:rsidR="004C7D72" w:rsidRPr="004C7D72">
        <w:rPr>
          <w:b/>
          <w:bCs/>
          <w:color w:val="7030A0"/>
        </w:rPr>
        <w:t>[1]</w:t>
      </w:r>
      <w:r w:rsidR="004C7D72">
        <w:rPr>
          <w:color w:val="7030A0"/>
        </w:rPr>
        <w:t xml:space="preserve"> </w:t>
      </w:r>
      <w:r w:rsidRPr="00441779">
        <w:rPr>
          <w:color w:val="7030A0"/>
        </w:rPr>
        <w:t xml:space="preserve">and </w:t>
      </w:r>
      <w:r w:rsidR="0068141A">
        <w:rPr>
          <w:color w:val="7030A0"/>
        </w:rPr>
        <w:t>normalize</w:t>
      </w:r>
      <w:r w:rsidR="0068141A" w:rsidRPr="0068141A">
        <w:rPr>
          <w:color w:val="7030A0"/>
        </w:rPr>
        <w:t xml:space="preserve"> the luminescence signal from each well to the corresponding cell-viability value</w:t>
      </w:r>
      <w:r w:rsidR="003C6C2D" w:rsidRPr="00441779">
        <w:rPr>
          <w:color w:val="7030A0"/>
        </w:rPr>
        <w:t xml:space="preserve"> </w:t>
      </w:r>
      <w:r w:rsidR="003C6C2D" w:rsidRPr="00441779">
        <w:rPr>
          <w:b/>
          <w:bCs/>
          <w:color w:val="7030A0"/>
        </w:rPr>
        <w:t>[</w:t>
      </w:r>
      <w:r w:rsidR="00E83228">
        <w:rPr>
          <w:b/>
          <w:bCs/>
          <w:color w:val="7030A0"/>
        </w:rPr>
        <w:t>2</w:t>
      </w:r>
      <w:r w:rsidR="003C6C2D" w:rsidRPr="00441779">
        <w:rPr>
          <w:b/>
          <w:bCs/>
          <w:color w:val="7030A0"/>
        </w:rPr>
        <w:t>]</w:t>
      </w:r>
      <w:r w:rsidR="00B448AC">
        <w:rPr>
          <w:b/>
          <w:bCs/>
          <w:color w:val="7030A0"/>
        </w:rPr>
        <w:t>.</w:t>
      </w:r>
      <w:r w:rsidR="003C6C2D">
        <w:rPr>
          <w:b/>
          <w:bCs/>
          <w:color w:val="7030A0"/>
        </w:rPr>
        <w:t xml:space="preserve"> </w:t>
      </w:r>
    </w:p>
    <w:p w14:paraId="6CF1A057" w14:textId="77777777" w:rsidR="0068141A" w:rsidRDefault="0068141A" w:rsidP="0068141A">
      <w:pPr>
        <w:pStyle w:val="ListParagraph"/>
        <w:numPr>
          <w:ilvl w:val="2"/>
          <w:numId w:val="3"/>
        </w:numPr>
        <w:spacing w:before="120"/>
        <w:contextualSpacing w:val="0"/>
        <w:rPr>
          <w:rFonts w:cstheme="minorHAnsi"/>
        </w:rPr>
      </w:pPr>
      <w:r w:rsidRPr="00C75FF9">
        <w:rPr>
          <w:rFonts w:cstheme="minorHAnsi"/>
          <w:highlight w:val="yellow"/>
        </w:rPr>
        <w:t>SCREEN:</w:t>
      </w:r>
      <w:r w:rsidRPr="002674A1">
        <w:rPr>
          <w:rFonts w:cstheme="minorHAnsi"/>
        </w:rPr>
        <w:t xml:space="preserve"> </w:t>
      </w:r>
      <w:r>
        <w:rPr>
          <w:rFonts w:cstheme="minorHAnsi"/>
        </w:rPr>
        <w:t>Luciferase activity being measured</w:t>
      </w:r>
    </w:p>
    <w:p w14:paraId="12B5553D" w14:textId="18496523" w:rsidR="0068141A" w:rsidRDefault="0068141A" w:rsidP="004C7D72">
      <w:pPr>
        <w:pStyle w:val="ListParagraph"/>
        <w:numPr>
          <w:ilvl w:val="2"/>
          <w:numId w:val="3"/>
        </w:numPr>
        <w:spacing w:before="120"/>
        <w:contextualSpacing w:val="0"/>
      </w:pPr>
      <w:r w:rsidRPr="0068141A">
        <w:rPr>
          <w:highlight w:val="yellow"/>
        </w:rPr>
        <w:t>SCREEN</w:t>
      </w:r>
      <w:r>
        <w:t xml:space="preserve">: </w:t>
      </w:r>
      <w:r w:rsidR="007C76DB">
        <w:t>Luminescence signal from each well being to the corresponding cell-viability value</w:t>
      </w:r>
    </w:p>
    <w:p w14:paraId="32DD428C" w14:textId="77777777" w:rsidR="0079598D" w:rsidRPr="0068141A" w:rsidRDefault="0079598D" w:rsidP="0079598D">
      <w:pPr>
        <w:pStyle w:val="ListParagraph"/>
        <w:spacing w:before="120"/>
        <w:ind w:left="1627"/>
        <w:contextualSpacing w:val="0"/>
        <w:rPr>
          <w:rFonts w:cstheme="minorHAnsi"/>
        </w:rPr>
      </w:pPr>
    </w:p>
    <w:p w14:paraId="5A1A15A4" w14:textId="77777777" w:rsidR="00597ACA" w:rsidRDefault="00597ACA" w:rsidP="00597ACA">
      <w:pPr>
        <w:pStyle w:val="Heading1"/>
        <w:pBdr>
          <w:bottom w:val="none" w:sz="0" w:space="0" w:color="auto"/>
        </w:pBdr>
        <w:rPr>
          <w:rFonts w:cstheme="minorHAnsi"/>
        </w:rPr>
      </w:pPr>
    </w:p>
    <w:p w14:paraId="0682457D" w14:textId="77777777" w:rsidR="004C7D72" w:rsidRDefault="004C7D72" w:rsidP="004C7D72"/>
    <w:p w14:paraId="65352CFA" w14:textId="77777777" w:rsidR="004C7D72" w:rsidRDefault="004C7D72" w:rsidP="004C7D72"/>
    <w:p w14:paraId="05A78619" w14:textId="77777777" w:rsidR="004C7D72" w:rsidRDefault="004C7D72" w:rsidP="004C7D72"/>
    <w:p w14:paraId="79839F5C" w14:textId="77777777" w:rsidR="004C7D72" w:rsidRDefault="004C7D72" w:rsidP="004C7D72"/>
    <w:p w14:paraId="222336E0" w14:textId="77777777" w:rsidR="004C7D72" w:rsidRDefault="004C7D72" w:rsidP="004C7D72"/>
    <w:p w14:paraId="73380D18" w14:textId="77777777" w:rsidR="004C7D72" w:rsidRDefault="004C7D72" w:rsidP="004C7D72"/>
    <w:p w14:paraId="6E4F2B59" w14:textId="77777777" w:rsidR="004C7D72" w:rsidRDefault="004C7D72" w:rsidP="004C7D72"/>
    <w:p w14:paraId="00447BC2" w14:textId="77777777" w:rsidR="004C7D72" w:rsidRPr="004C7D72" w:rsidRDefault="004C7D72" w:rsidP="004C7D72"/>
    <w:p w14:paraId="5DB737B0" w14:textId="77777777" w:rsidR="00863AF3" w:rsidRDefault="00863AF3" w:rsidP="00597ACA"/>
    <w:p w14:paraId="2FE1DF19" w14:textId="77777777" w:rsidR="00863AF3" w:rsidRDefault="00863AF3" w:rsidP="00597ACA"/>
    <w:p w14:paraId="3AF598C5" w14:textId="7F9F01CC" w:rsidR="001E0433" w:rsidRPr="00B07A3B" w:rsidRDefault="001E0433" w:rsidP="001E0433">
      <w:pPr>
        <w:pStyle w:val="Heading1"/>
        <w:rPr>
          <w:rFonts w:cstheme="minorBidi"/>
        </w:rPr>
      </w:pPr>
      <w:r w:rsidRPr="6414FE24">
        <w:rPr>
          <w:rFonts w:cstheme="minorBidi"/>
        </w:rPr>
        <w:t>Results</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6CE2EAC2" w14:textId="2C0D61E4" w:rsidR="00941420" w:rsidRPr="00DD54A6" w:rsidRDefault="00941420" w:rsidP="00941420">
      <w:pPr>
        <w:pStyle w:val="ListParagraph"/>
        <w:numPr>
          <w:ilvl w:val="1"/>
          <w:numId w:val="3"/>
        </w:numPr>
        <w:spacing w:before="120"/>
        <w:contextualSpacing w:val="0"/>
        <w:jc w:val="both"/>
        <w:outlineLvl w:val="0"/>
        <w:rPr>
          <w:rFonts w:cstheme="minorHAnsi"/>
          <w:color w:val="7030A0"/>
        </w:rPr>
      </w:pPr>
      <w:r w:rsidRPr="00DD54A6">
        <w:rPr>
          <w:rFonts w:cstheme="minorHAnsi"/>
          <w:color w:val="7030A0"/>
        </w:rPr>
        <w:t xml:space="preserve">At 24 hours, cell viability progressively decreased with increasing puromycin concentrations </w:t>
      </w:r>
      <w:r w:rsidRPr="00DD54A6">
        <w:rPr>
          <w:rFonts w:cstheme="minorHAnsi"/>
          <w:b/>
          <w:bCs/>
          <w:color w:val="7030A0"/>
        </w:rPr>
        <w:t>[1]</w:t>
      </w:r>
      <w:r w:rsidRPr="00DD54A6">
        <w:rPr>
          <w:rFonts w:cstheme="minorHAnsi"/>
          <w:color w:val="7030A0"/>
        </w:rPr>
        <w:t xml:space="preserve">. Viability was markedly reduced across all treatment groups after 48 </w:t>
      </w:r>
      <w:r w:rsidR="00DD54A6" w:rsidRPr="00DD54A6">
        <w:rPr>
          <w:rFonts w:cstheme="minorHAnsi"/>
          <w:b/>
          <w:bCs/>
          <w:color w:val="7030A0"/>
        </w:rPr>
        <w:t>[2]</w:t>
      </w:r>
      <w:r w:rsidR="00DD54A6">
        <w:rPr>
          <w:rFonts w:cstheme="minorHAnsi"/>
          <w:color w:val="7030A0"/>
        </w:rPr>
        <w:t xml:space="preserve"> </w:t>
      </w:r>
      <w:r w:rsidRPr="00DD54A6">
        <w:rPr>
          <w:rFonts w:cstheme="minorHAnsi"/>
          <w:color w:val="7030A0"/>
        </w:rPr>
        <w:t>and 72 hours</w:t>
      </w:r>
      <w:r w:rsidR="00DD54A6">
        <w:rPr>
          <w:rFonts w:cstheme="minorHAnsi"/>
          <w:color w:val="7030A0"/>
        </w:rPr>
        <w:t xml:space="preserve"> </w:t>
      </w:r>
      <w:r w:rsidR="00DD54A6" w:rsidRPr="00DD54A6">
        <w:rPr>
          <w:rFonts w:cstheme="minorHAnsi"/>
          <w:b/>
          <w:bCs/>
          <w:color w:val="7030A0"/>
        </w:rPr>
        <w:t>[3]</w:t>
      </w:r>
      <w:r w:rsidRPr="00DD54A6">
        <w:rPr>
          <w:rFonts w:cstheme="minorHAnsi"/>
          <w:color w:val="7030A0"/>
        </w:rPr>
        <w:t xml:space="preserve">. A </w:t>
      </w:r>
      <w:r w:rsidR="00B448AC">
        <w:rPr>
          <w:rFonts w:cstheme="minorHAnsi"/>
          <w:color w:val="7030A0"/>
        </w:rPr>
        <w:t xml:space="preserve">puromycin </w:t>
      </w:r>
      <w:r w:rsidRPr="00DD54A6">
        <w:rPr>
          <w:rFonts w:cstheme="minorHAnsi"/>
          <w:color w:val="7030A0"/>
        </w:rPr>
        <w:t>concentration of 1 microgram per milliliter was the lowest concentration that effectively eliminated non-transduced cells within 48 hours</w:t>
      </w:r>
      <w:r w:rsidR="00DD54A6">
        <w:rPr>
          <w:rFonts w:cstheme="minorHAnsi"/>
          <w:color w:val="7030A0"/>
        </w:rPr>
        <w:t xml:space="preserve"> </w:t>
      </w:r>
      <w:r w:rsidR="00DD54A6" w:rsidRPr="00DD54A6">
        <w:rPr>
          <w:rFonts w:cstheme="minorHAnsi"/>
          <w:b/>
          <w:bCs/>
          <w:color w:val="7030A0"/>
        </w:rPr>
        <w:t>[4]</w:t>
      </w:r>
      <w:r w:rsidRPr="00DD54A6">
        <w:rPr>
          <w:rFonts w:cstheme="minorHAnsi"/>
          <w:color w:val="7030A0"/>
        </w:rPr>
        <w:t>.</w:t>
      </w:r>
    </w:p>
    <w:p w14:paraId="43517F86" w14:textId="0543ED71" w:rsidR="00D42AB5" w:rsidRPr="00D42AB5" w:rsidRDefault="00941420">
      <w:pPr>
        <w:pStyle w:val="ListParagraph"/>
        <w:numPr>
          <w:ilvl w:val="2"/>
          <w:numId w:val="3"/>
        </w:numPr>
        <w:spacing w:before="120"/>
        <w:contextualSpacing w:val="0"/>
        <w:outlineLvl w:val="0"/>
        <w:rPr>
          <w:rFonts w:cstheme="minorHAnsi"/>
        </w:rPr>
      </w:pPr>
      <w:r w:rsidRPr="00D42AB5">
        <w:rPr>
          <w:rFonts w:cstheme="minorHAnsi"/>
        </w:rPr>
        <w:t>L</w:t>
      </w:r>
      <w:r w:rsidR="001E0433" w:rsidRPr="00D42AB5">
        <w:rPr>
          <w:rFonts w:cstheme="minorHAnsi"/>
        </w:rPr>
        <w:t>AB MEDIA:</w:t>
      </w:r>
      <w:r w:rsidR="00D42AB5" w:rsidRPr="00D42AB5">
        <w:rPr>
          <w:rFonts w:cstheme="minorHAnsi"/>
        </w:rPr>
        <w:t xml:space="preserve">  Figure 3 </w:t>
      </w:r>
      <w:r w:rsidR="00D42AB5" w:rsidRPr="00D42AB5">
        <w:rPr>
          <w:rFonts w:cstheme="minorHAnsi"/>
          <w:i/>
          <w:color w:val="0070C0"/>
        </w:rPr>
        <w:t>Video Editor: Please sequentially highlight the bars from 0.5 to 4 µg/mL</w:t>
      </w:r>
      <w:r w:rsidR="00D42AB5">
        <w:rPr>
          <w:rFonts w:cstheme="minorHAnsi"/>
          <w:i/>
          <w:color w:val="0070C0"/>
        </w:rPr>
        <w:t xml:space="preserve"> corresponding to 24 hours</w:t>
      </w:r>
    </w:p>
    <w:p w14:paraId="7A95DFCE" w14:textId="06AC3C22" w:rsidR="00D42AB5" w:rsidRPr="00D42AB5" w:rsidRDefault="00D42AB5" w:rsidP="00D42AB5">
      <w:pPr>
        <w:pStyle w:val="ListParagraph"/>
        <w:numPr>
          <w:ilvl w:val="2"/>
          <w:numId w:val="3"/>
        </w:numPr>
        <w:spacing w:before="120"/>
        <w:contextualSpacing w:val="0"/>
        <w:outlineLvl w:val="0"/>
        <w:rPr>
          <w:rFonts w:cstheme="minorHAnsi"/>
        </w:rPr>
      </w:pPr>
      <w:r w:rsidRPr="00D42AB5">
        <w:rPr>
          <w:rFonts w:cstheme="minorHAnsi"/>
        </w:rPr>
        <w:t xml:space="preserve">LAB MEDIA:  Figure 3 </w:t>
      </w:r>
      <w:r w:rsidRPr="00D42AB5">
        <w:rPr>
          <w:rFonts w:cstheme="minorHAnsi"/>
          <w:i/>
          <w:color w:val="0070C0"/>
        </w:rPr>
        <w:t>Video Editor: Please highlight the bars from 0.5 to 4 µg/mL</w:t>
      </w:r>
      <w:r>
        <w:rPr>
          <w:rFonts w:cstheme="minorHAnsi"/>
          <w:i/>
          <w:color w:val="0070C0"/>
        </w:rPr>
        <w:t xml:space="preserve"> corresponding to 48 hours</w:t>
      </w:r>
    </w:p>
    <w:p w14:paraId="427532E4" w14:textId="4D8DB808" w:rsidR="00D42AB5" w:rsidRPr="00D42AB5" w:rsidRDefault="00D42AB5">
      <w:pPr>
        <w:pStyle w:val="ListParagraph"/>
        <w:numPr>
          <w:ilvl w:val="2"/>
          <w:numId w:val="3"/>
        </w:numPr>
        <w:spacing w:before="120"/>
        <w:contextualSpacing w:val="0"/>
        <w:outlineLvl w:val="0"/>
        <w:rPr>
          <w:rFonts w:cstheme="minorHAnsi"/>
        </w:rPr>
      </w:pPr>
      <w:r w:rsidRPr="00D42AB5">
        <w:rPr>
          <w:rFonts w:cstheme="minorHAnsi"/>
        </w:rPr>
        <w:t xml:space="preserve">LAB MEDIA:  Figure 3 </w:t>
      </w:r>
      <w:r w:rsidRPr="00D42AB5">
        <w:rPr>
          <w:rFonts w:cstheme="minorHAnsi"/>
          <w:i/>
          <w:color w:val="0070C0"/>
        </w:rPr>
        <w:t>Video Editor: Please highlight the bars from 0.5 to 4 µg/mL</w:t>
      </w:r>
      <w:r>
        <w:rPr>
          <w:rFonts w:cstheme="minorHAnsi"/>
          <w:i/>
          <w:color w:val="0070C0"/>
        </w:rPr>
        <w:t xml:space="preserve"> corresponding to 72 hours</w:t>
      </w:r>
    </w:p>
    <w:p w14:paraId="2586333C" w14:textId="22B5E94B" w:rsidR="001E0433" w:rsidRPr="00D42AB5" w:rsidRDefault="00D42AB5">
      <w:pPr>
        <w:pStyle w:val="ListParagraph"/>
        <w:numPr>
          <w:ilvl w:val="2"/>
          <w:numId w:val="3"/>
        </w:numPr>
        <w:spacing w:before="120"/>
        <w:contextualSpacing w:val="0"/>
        <w:outlineLvl w:val="0"/>
        <w:rPr>
          <w:rFonts w:cstheme="minorHAnsi"/>
        </w:rPr>
      </w:pPr>
      <w:r w:rsidRPr="00D42AB5">
        <w:rPr>
          <w:rFonts w:cstheme="minorHAnsi"/>
        </w:rPr>
        <w:t xml:space="preserve">LAB MEDIA:  Figure 3 </w:t>
      </w:r>
      <w:r w:rsidRPr="00D42AB5">
        <w:rPr>
          <w:rFonts w:cstheme="minorHAnsi"/>
          <w:i/>
          <w:color w:val="0070C0"/>
        </w:rPr>
        <w:t>Video Editor: Please highlight the</w:t>
      </w:r>
      <w:r>
        <w:rPr>
          <w:rFonts w:cstheme="minorHAnsi"/>
          <w:i/>
          <w:color w:val="0070C0"/>
        </w:rPr>
        <w:t xml:space="preserve"> </w:t>
      </w:r>
      <w:r w:rsidR="001B17BE">
        <w:rPr>
          <w:rFonts w:cstheme="minorHAnsi"/>
          <w:i/>
          <w:color w:val="0070C0"/>
        </w:rPr>
        <w:t xml:space="preserve">1 </w:t>
      </w:r>
      <w:r w:rsidRPr="00D42AB5">
        <w:rPr>
          <w:rFonts w:cstheme="minorHAnsi"/>
          <w:i/>
          <w:color w:val="0070C0"/>
        </w:rPr>
        <w:t>µg/mL</w:t>
      </w:r>
      <w:r>
        <w:rPr>
          <w:rFonts w:cstheme="minorHAnsi"/>
          <w:i/>
          <w:color w:val="0070C0"/>
        </w:rPr>
        <w:t xml:space="preserve"> </w:t>
      </w:r>
      <w:r w:rsidR="001B17BE">
        <w:rPr>
          <w:rFonts w:cstheme="minorHAnsi"/>
          <w:i/>
          <w:color w:val="0070C0"/>
        </w:rPr>
        <w:t xml:space="preserve">bar </w:t>
      </w:r>
      <w:r>
        <w:rPr>
          <w:rFonts w:cstheme="minorHAnsi"/>
          <w:i/>
          <w:color w:val="0070C0"/>
        </w:rPr>
        <w:t>corresponding to 48 hours</w:t>
      </w:r>
      <w:r w:rsidRPr="00D42AB5">
        <w:rPr>
          <w:rFonts w:cstheme="minorHAnsi"/>
          <w:i/>
          <w:color w:val="0070C0"/>
        </w:rPr>
        <w:t xml:space="preserve"> </w:t>
      </w:r>
    </w:p>
    <w:p w14:paraId="1FB2E9AF" w14:textId="7BFAB8FE" w:rsidR="00DD54A6" w:rsidRPr="00DD54A6" w:rsidRDefault="00941420" w:rsidP="00DD54A6">
      <w:pPr>
        <w:pStyle w:val="ListParagraph"/>
        <w:numPr>
          <w:ilvl w:val="1"/>
          <w:numId w:val="3"/>
        </w:numPr>
        <w:spacing w:before="120"/>
        <w:contextualSpacing w:val="0"/>
        <w:jc w:val="both"/>
        <w:outlineLvl w:val="0"/>
        <w:rPr>
          <w:rFonts w:cstheme="minorHAnsi"/>
          <w:color w:val="7030A0"/>
        </w:rPr>
      </w:pPr>
      <w:r w:rsidRPr="00DD54A6">
        <w:rPr>
          <w:rFonts w:cstheme="minorHAnsi"/>
          <w:color w:val="7030A0"/>
        </w:rPr>
        <w:t xml:space="preserve">Reporter activity increased with increasing </w:t>
      </w:r>
      <w:r w:rsidR="000C7167" w:rsidRPr="00315E16">
        <w:rPr>
          <w:bCs/>
          <w:color w:val="7030A0"/>
          <w:lang w:val="en-IN" w:bidi="th-TH"/>
        </w:rPr>
        <w:t xml:space="preserve">multiplicity of infection </w:t>
      </w:r>
      <w:r w:rsidR="00DD54A6">
        <w:rPr>
          <w:rFonts w:cstheme="minorHAnsi"/>
          <w:color w:val="7030A0"/>
        </w:rPr>
        <w:t xml:space="preserve"> </w:t>
      </w:r>
      <w:r w:rsidR="00DD54A6" w:rsidRPr="00DD54A6">
        <w:rPr>
          <w:rFonts w:cstheme="minorHAnsi"/>
          <w:b/>
          <w:bCs/>
          <w:color w:val="7030A0"/>
        </w:rPr>
        <w:t>[1]</w:t>
      </w:r>
      <w:r w:rsidRPr="00DD54A6">
        <w:rPr>
          <w:rFonts w:cstheme="minorHAnsi"/>
          <w:color w:val="7030A0"/>
        </w:rPr>
        <w:t xml:space="preserve">, </w:t>
      </w:r>
      <w:r w:rsidR="00B448AC">
        <w:rPr>
          <w:rFonts w:cstheme="minorHAnsi"/>
          <w:color w:val="7030A0"/>
        </w:rPr>
        <w:t xml:space="preserve">with a </w:t>
      </w:r>
      <w:r w:rsidRPr="00DD54A6">
        <w:rPr>
          <w:rFonts w:cstheme="minorHAnsi"/>
          <w:color w:val="7030A0"/>
        </w:rPr>
        <w:t xml:space="preserve"> </w:t>
      </w:r>
      <w:r w:rsidR="000C7167" w:rsidRPr="00315E16">
        <w:rPr>
          <w:bCs/>
          <w:color w:val="7030A0"/>
          <w:lang w:val="en-IN" w:bidi="th-TH"/>
        </w:rPr>
        <w:t xml:space="preserve">multiplicity of infection </w:t>
      </w:r>
      <w:r w:rsidR="000C7167">
        <w:rPr>
          <w:bCs/>
          <w:color w:val="7030A0"/>
          <w:lang w:val="en-IN" w:bidi="th-TH"/>
        </w:rPr>
        <w:t xml:space="preserve">of </w:t>
      </w:r>
      <w:r w:rsidRPr="00DD54A6">
        <w:rPr>
          <w:rFonts w:cstheme="minorHAnsi"/>
          <w:color w:val="7030A0"/>
        </w:rPr>
        <w:t>20 producing the highest luminescence signal</w:t>
      </w:r>
      <w:r w:rsidR="00DD54A6">
        <w:rPr>
          <w:rFonts w:cstheme="minorHAnsi"/>
          <w:color w:val="7030A0"/>
        </w:rPr>
        <w:t xml:space="preserve"> </w:t>
      </w:r>
      <w:r w:rsidR="00DD54A6" w:rsidRPr="00DD54A6">
        <w:rPr>
          <w:rFonts w:cstheme="minorHAnsi"/>
          <w:b/>
          <w:bCs/>
          <w:color w:val="7030A0"/>
        </w:rPr>
        <w:t>[2]</w:t>
      </w:r>
      <w:r w:rsidRPr="00DD54A6">
        <w:rPr>
          <w:rFonts w:cstheme="minorHAnsi"/>
          <w:color w:val="7030A0"/>
        </w:rPr>
        <w:t xml:space="preserve">. </w:t>
      </w:r>
      <w:r w:rsidR="00DD54A6" w:rsidRPr="00DD54A6">
        <w:rPr>
          <w:rFonts w:cstheme="minorHAnsi"/>
          <w:color w:val="7030A0"/>
        </w:rPr>
        <w:t>Among the three monoclonal reporter cell lines, clones 2 and 3 showed strong STAT6-dependent reporter activity following cytokine stimulation</w:t>
      </w:r>
      <w:r w:rsidR="00DD54A6">
        <w:rPr>
          <w:rFonts w:cstheme="minorHAnsi"/>
          <w:color w:val="7030A0"/>
        </w:rPr>
        <w:t xml:space="preserve"> </w:t>
      </w:r>
      <w:r w:rsidR="00DD54A6" w:rsidRPr="00DD54A6">
        <w:rPr>
          <w:rFonts w:cstheme="minorHAnsi"/>
          <w:b/>
          <w:bCs/>
          <w:color w:val="7030A0"/>
        </w:rPr>
        <w:t>[</w:t>
      </w:r>
      <w:r w:rsidR="00E8590E">
        <w:rPr>
          <w:rFonts w:cstheme="minorHAnsi"/>
          <w:b/>
          <w:bCs/>
          <w:color w:val="7030A0"/>
        </w:rPr>
        <w:t>3</w:t>
      </w:r>
      <w:r w:rsidR="00DD54A6" w:rsidRPr="00DD54A6">
        <w:rPr>
          <w:rFonts w:cstheme="minorHAnsi"/>
          <w:b/>
          <w:bCs/>
          <w:color w:val="7030A0"/>
        </w:rPr>
        <w:t>].</w:t>
      </w:r>
      <w:r w:rsidR="00DD54A6">
        <w:rPr>
          <w:rFonts w:cstheme="minorHAnsi"/>
          <w:color w:val="7030A0"/>
        </w:rPr>
        <w:t xml:space="preserve"> </w:t>
      </w:r>
      <w:r w:rsidR="001B17BE" w:rsidRPr="001B17BE">
        <w:rPr>
          <w:rFonts w:cstheme="minorHAnsi"/>
          <w:color w:val="7030A0"/>
        </w:rPr>
        <w:t xml:space="preserve">Clone 3 was selected for further characterization due to its low basal signal and robust induction </w:t>
      </w:r>
      <w:r w:rsidR="001B17BE" w:rsidRPr="001B17BE">
        <w:rPr>
          <w:rFonts w:cstheme="minorHAnsi"/>
          <w:b/>
          <w:bCs/>
          <w:color w:val="7030A0"/>
        </w:rPr>
        <w:t>[4]</w:t>
      </w:r>
      <w:r w:rsidR="001B17BE" w:rsidRPr="001B17BE">
        <w:rPr>
          <w:rFonts w:cstheme="minorHAnsi"/>
          <w:color w:val="7030A0"/>
        </w:rPr>
        <w:t xml:space="preserve"> and maintained stable STAT6 reporter activity across passages P9 to P21 </w:t>
      </w:r>
      <w:r w:rsidR="001B17BE" w:rsidRPr="001B17BE">
        <w:rPr>
          <w:rFonts w:cstheme="minorHAnsi"/>
          <w:b/>
          <w:bCs/>
          <w:color w:val="7030A0"/>
        </w:rPr>
        <w:t>[5].</w:t>
      </w:r>
    </w:p>
    <w:p w14:paraId="0F714C0C" w14:textId="3E1EC7A3" w:rsidR="00E8590E" w:rsidRPr="00E8590E" w:rsidRDefault="00E8590E" w:rsidP="00E8590E">
      <w:pPr>
        <w:pStyle w:val="ListParagraph"/>
        <w:numPr>
          <w:ilvl w:val="2"/>
          <w:numId w:val="3"/>
        </w:numPr>
        <w:spacing w:before="120"/>
        <w:contextualSpacing w:val="0"/>
        <w:outlineLvl w:val="0"/>
        <w:rPr>
          <w:rFonts w:cstheme="minorHAnsi"/>
        </w:rPr>
      </w:pPr>
      <w:r w:rsidRPr="00D42AB5">
        <w:rPr>
          <w:rFonts w:cstheme="minorHAnsi"/>
        </w:rPr>
        <w:t xml:space="preserve">LAB MEDIA:  Figure </w:t>
      </w:r>
      <w:r>
        <w:rPr>
          <w:rFonts w:cstheme="minorHAnsi"/>
        </w:rPr>
        <w:t>4A</w:t>
      </w:r>
      <w:r w:rsidRPr="00D42AB5">
        <w:rPr>
          <w:rFonts w:cstheme="minorHAnsi"/>
        </w:rPr>
        <w:t xml:space="preserve"> </w:t>
      </w:r>
      <w:r w:rsidRPr="00D42AB5">
        <w:rPr>
          <w:rFonts w:cstheme="minorHAnsi"/>
          <w:i/>
          <w:color w:val="0070C0"/>
        </w:rPr>
        <w:t xml:space="preserve">Video Editor: Please sequentially highlight the bars </w:t>
      </w:r>
      <w:r>
        <w:rPr>
          <w:rFonts w:cstheme="minorHAnsi"/>
          <w:i/>
          <w:color w:val="0070C0"/>
        </w:rPr>
        <w:t>for M</w:t>
      </w:r>
      <w:r w:rsidRPr="00E8590E">
        <w:rPr>
          <w:rFonts w:cstheme="minorHAnsi"/>
          <w:i/>
          <w:color w:val="0070C0"/>
        </w:rPr>
        <w:t>OI 1, 5, 10, and 20</w:t>
      </w:r>
    </w:p>
    <w:p w14:paraId="7B05AFB5" w14:textId="5C97EB79" w:rsidR="00E8590E" w:rsidRPr="00E8590E" w:rsidRDefault="00E8590E" w:rsidP="00E8590E">
      <w:pPr>
        <w:pStyle w:val="ListParagraph"/>
        <w:numPr>
          <w:ilvl w:val="2"/>
          <w:numId w:val="3"/>
        </w:numPr>
        <w:spacing w:before="120"/>
        <w:contextualSpacing w:val="0"/>
        <w:outlineLvl w:val="0"/>
        <w:rPr>
          <w:rFonts w:cstheme="minorHAnsi"/>
        </w:rPr>
      </w:pPr>
      <w:r w:rsidRPr="00D42AB5">
        <w:rPr>
          <w:rFonts w:cstheme="minorHAnsi"/>
        </w:rPr>
        <w:t xml:space="preserve">LAB MEDIA:  Figure </w:t>
      </w:r>
      <w:r>
        <w:rPr>
          <w:rFonts w:cstheme="minorHAnsi"/>
        </w:rPr>
        <w:t>4A</w:t>
      </w:r>
      <w:r w:rsidRPr="00D42AB5">
        <w:rPr>
          <w:rFonts w:cstheme="minorHAnsi"/>
        </w:rPr>
        <w:t xml:space="preserve"> </w:t>
      </w:r>
      <w:r w:rsidRPr="00D42AB5">
        <w:rPr>
          <w:rFonts w:cstheme="minorHAnsi"/>
          <w:i/>
          <w:color w:val="0070C0"/>
        </w:rPr>
        <w:t xml:space="preserve">Video Editor: Please  highlight the bar </w:t>
      </w:r>
      <w:r>
        <w:rPr>
          <w:rFonts w:cstheme="minorHAnsi"/>
          <w:i/>
          <w:color w:val="0070C0"/>
        </w:rPr>
        <w:t xml:space="preserve">for </w:t>
      </w:r>
      <w:r w:rsidR="001B17BE">
        <w:rPr>
          <w:rFonts w:cstheme="minorHAnsi"/>
          <w:i/>
          <w:color w:val="0070C0"/>
        </w:rPr>
        <w:t xml:space="preserve">MOI </w:t>
      </w:r>
      <w:r w:rsidRPr="00E8590E">
        <w:rPr>
          <w:rFonts w:cstheme="minorHAnsi"/>
          <w:i/>
          <w:color w:val="0070C0"/>
        </w:rPr>
        <w:t>20</w:t>
      </w:r>
    </w:p>
    <w:p w14:paraId="087F1DA3" w14:textId="1F03E43A" w:rsidR="00E8590E" w:rsidRPr="00D42AB5" w:rsidRDefault="00E8590E" w:rsidP="00E8590E">
      <w:pPr>
        <w:pStyle w:val="ListParagraph"/>
        <w:numPr>
          <w:ilvl w:val="2"/>
          <w:numId w:val="3"/>
        </w:numPr>
        <w:spacing w:before="120"/>
        <w:contextualSpacing w:val="0"/>
        <w:outlineLvl w:val="0"/>
        <w:rPr>
          <w:rFonts w:cstheme="minorHAnsi"/>
        </w:rPr>
      </w:pPr>
      <w:r w:rsidRPr="00D42AB5">
        <w:rPr>
          <w:rFonts w:cstheme="minorHAnsi"/>
        </w:rPr>
        <w:t xml:space="preserve">LAB MEDIA:  Figure </w:t>
      </w:r>
      <w:r>
        <w:rPr>
          <w:rFonts w:cstheme="minorHAnsi"/>
        </w:rPr>
        <w:t>6A</w:t>
      </w:r>
      <w:r w:rsidRPr="00D42AB5">
        <w:rPr>
          <w:rFonts w:cstheme="minorHAnsi"/>
        </w:rPr>
        <w:t xml:space="preserve"> </w:t>
      </w:r>
      <w:r w:rsidRPr="00D42AB5">
        <w:rPr>
          <w:rFonts w:cstheme="minorHAnsi"/>
          <w:i/>
          <w:color w:val="0070C0"/>
        </w:rPr>
        <w:t>Video Editor: Please highlight the</w:t>
      </w:r>
      <w:r w:rsidR="001B791E">
        <w:rPr>
          <w:rFonts w:cstheme="minorHAnsi"/>
          <w:i/>
          <w:color w:val="0070C0"/>
        </w:rPr>
        <w:t xml:space="preserve"> colored</w:t>
      </w:r>
      <w:r w:rsidRPr="00D42AB5">
        <w:rPr>
          <w:rFonts w:cstheme="minorHAnsi"/>
          <w:i/>
          <w:color w:val="0070C0"/>
        </w:rPr>
        <w:t xml:space="preserve"> bars </w:t>
      </w:r>
      <w:r>
        <w:rPr>
          <w:rFonts w:cstheme="minorHAnsi"/>
          <w:i/>
          <w:color w:val="0070C0"/>
        </w:rPr>
        <w:t>for clones 2 and 3</w:t>
      </w:r>
    </w:p>
    <w:p w14:paraId="0FA0AF50" w14:textId="384E8E1C" w:rsidR="00E8590E" w:rsidRPr="001B17BE" w:rsidRDefault="00E8590E" w:rsidP="00E8590E">
      <w:pPr>
        <w:pStyle w:val="ListParagraph"/>
        <w:numPr>
          <w:ilvl w:val="2"/>
          <w:numId w:val="3"/>
        </w:numPr>
        <w:spacing w:before="120"/>
        <w:contextualSpacing w:val="0"/>
        <w:outlineLvl w:val="0"/>
        <w:rPr>
          <w:rFonts w:cstheme="minorHAnsi"/>
        </w:rPr>
      </w:pPr>
      <w:r w:rsidRPr="00D42AB5">
        <w:rPr>
          <w:rFonts w:cstheme="minorHAnsi"/>
        </w:rPr>
        <w:t xml:space="preserve">LAB MEDIA:  Figure </w:t>
      </w:r>
      <w:r>
        <w:rPr>
          <w:rFonts w:cstheme="minorHAnsi"/>
        </w:rPr>
        <w:t>6A</w:t>
      </w:r>
      <w:r w:rsidRPr="00D42AB5">
        <w:rPr>
          <w:rFonts w:cstheme="minorHAnsi"/>
        </w:rPr>
        <w:t xml:space="preserve"> </w:t>
      </w:r>
      <w:r w:rsidRPr="00D42AB5">
        <w:rPr>
          <w:rFonts w:cstheme="minorHAnsi"/>
          <w:i/>
          <w:color w:val="0070C0"/>
        </w:rPr>
        <w:t xml:space="preserve">Video Editor: Please highlight </w:t>
      </w:r>
      <w:r w:rsidR="001B791E">
        <w:rPr>
          <w:rFonts w:cstheme="minorHAnsi"/>
          <w:i/>
          <w:color w:val="0070C0"/>
        </w:rPr>
        <w:t>both</w:t>
      </w:r>
      <w:r w:rsidR="0037366A">
        <w:rPr>
          <w:rFonts w:cstheme="minorHAnsi"/>
          <w:i/>
          <w:color w:val="0070C0"/>
        </w:rPr>
        <w:t xml:space="preserve">  </w:t>
      </w:r>
      <w:r w:rsidRPr="00D42AB5">
        <w:rPr>
          <w:rFonts w:cstheme="minorHAnsi"/>
          <w:i/>
          <w:color w:val="0070C0"/>
        </w:rPr>
        <w:t xml:space="preserve">bars </w:t>
      </w:r>
      <w:r w:rsidR="001B791E">
        <w:rPr>
          <w:rFonts w:cstheme="minorHAnsi"/>
          <w:i/>
          <w:color w:val="0070C0"/>
        </w:rPr>
        <w:t>for clone 3</w:t>
      </w:r>
    </w:p>
    <w:p w14:paraId="1F3570F7" w14:textId="006E871E" w:rsidR="001B17BE" w:rsidRPr="001B17BE" w:rsidRDefault="001B17BE">
      <w:pPr>
        <w:pStyle w:val="ListParagraph"/>
        <w:numPr>
          <w:ilvl w:val="2"/>
          <w:numId w:val="3"/>
        </w:numPr>
        <w:spacing w:before="120"/>
        <w:contextualSpacing w:val="0"/>
        <w:outlineLvl w:val="0"/>
        <w:rPr>
          <w:rFonts w:cstheme="minorHAnsi"/>
        </w:rPr>
      </w:pPr>
      <w:r w:rsidRPr="001B17BE">
        <w:rPr>
          <w:rFonts w:cstheme="minorHAnsi"/>
        </w:rPr>
        <w:t>LAB MEDIA:  Figure 6</w:t>
      </w:r>
      <w:r>
        <w:rPr>
          <w:rFonts w:cstheme="minorHAnsi"/>
        </w:rPr>
        <w:t>B</w:t>
      </w:r>
      <w:r w:rsidRPr="001B17BE">
        <w:rPr>
          <w:rFonts w:cstheme="minorHAnsi"/>
        </w:rPr>
        <w:t xml:space="preserve"> </w:t>
      </w:r>
      <w:r w:rsidRPr="001B17BE">
        <w:rPr>
          <w:rFonts w:cstheme="minorHAnsi"/>
          <w:i/>
          <w:color w:val="0070C0"/>
        </w:rPr>
        <w:t>Video Editor: Please highlight both bars for</w:t>
      </w:r>
      <w:r w:rsidR="007C76DB">
        <w:rPr>
          <w:rFonts w:cstheme="minorHAnsi"/>
          <w:i/>
          <w:color w:val="0070C0"/>
        </w:rPr>
        <w:t xml:space="preserve"> each of</w:t>
      </w:r>
      <w:r w:rsidRPr="001B17BE">
        <w:rPr>
          <w:rFonts w:cstheme="minorHAnsi"/>
          <w:i/>
          <w:color w:val="0070C0"/>
        </w:rPr>
        <w:t xml:space="preserve"> P9, P12, P16, and P21</w:t>
      </w:r>
    </w:p>
    <w:p w14:paraId="0E18B691" w14:textId="668F2837" w:rsidR="001E0433" w:rsidRPr="00DD54A6" w:rsidRDefault="00F34D70" w:rsidP="00DD54A6">
      <w:pPr>
        <w:pStyle w:val="ListParagraph"/>
        <w:numPr>
          <w:ilvl w:val="1"/>
          <w:numId w:val="3"/>
        </w:numPr>
        <w:spacing w:before="120"/>
        <w:ind w:left="851" w:hanging="425"/>
        <w:contextualSpacing w:val="0"/>
        <w:jc w:val="both"/>
        <w:outlineLvl w:val="0"/>
        <w:rPr>
          <w:rFonts w:cstheme="minorHAnsi"/>
          <w:color w:val="7030A0"/>
        </w:rPr>
      </w:pPr>
      <w:r w:rsidRPr="00DD54A6">
        <w:rPr>
          <w:rFonts w:cstheme="minorHAnsi"/>
          <w:color w:val="7030A0"/>
        </w:rPr>
        <w:t>The environmental compound screening identified benzo[b]fluoranthene</w:t>
      </w:r>
      <w:r w:rsidR="00DD54A6">
        <w:rPr>
          <w:rFonts w:cstheme="minorHAnsi"/>
          <w:color w:val="7030A0"/>
        </w:rPr>
        <w:t xml:space="preserve"> </w:t>
      </w:r>
      <w:r w:rsidR="00DD54A6" w:rsidRPr="00DD54A6">
        <w:rPr>
          <w:rFonts w:cstheme="minorHAnsi"/>
          <w:b/>
          <w:bCs/>
          <w:color w:val="7030A0"/>
        </w:rPr>
        <w:t>[1]</w:t>
      </w:r>
      <w:r w:rsidRPr="00DD54A6">
        <w:rPr>
          <w:rFonts w:cstheme="minorHAnsi"/>
          <w:color w:val="7030A0"/>
        </w:rPr>
        <w:t xml:space="preserve"> and particulate matter as significant activators of STAT6 reporter activity</w:t>
      </w:r>
      <w:r w:rsidR="00DD54A6">
        <w:rPr>
          <w:rFonts w:cstheme="minorHAnsi"/>
          <w:color w:val="7030A0"/>
        </w:rPr>
        <w:t xml:space="preserve"> </w:t>
      </w:r>
      <w:r w:rsidR="00DD54A6" w:rsidRPr="00DD54A6">
        <w:rPr>
          <w:rFonts w:cstheme="minorHAnsi"/>
          <w:b/>
          <w:bCs/>
          <w:color w:val="7030A0"/>
        </w:rPr>
        <w:t>[2]</w:t>
      </w:r>
      <w:r w:rsidRPr="00DD54A6">
        <w:rPr>
          <w:rFonts w:cstheme="minorHAnsi"/>
          <w:color w:val="7030A0"/>
        </w:rPr>
        <w:t xml:space="preserve">, while </w:t>
      </w:r>
      <w:r w:rsidRPr="00DD54A6">
        <w:rPr>
          <w:color w:val="7030A0"/>
          <w:lang w:val="en-IN"/>
        </w:rPr>
        <w:t xml:space="preserve">the </w:t>
      </w:r>
      <w:r w:rsidRPr="00DD54A6">
        <w:rPr>
          <w:color w:val="7030A0"/>
          <w:lang w:val="en-IN"/>
        </w:rPr>
        <w:lastRenderedPageBreak/>
        <w:t xml:space="preserve">remaining polycyclic aromatic hydrocarbons </w:t>
      </w:r>
      <w:r w:rsidR="00DD54A6" w:rsidRPr="00DD54A6">
        <w:rPr>
          <w:b/>
          <w:bCs/>
          <w:color w:val="7030A0"/>
          <w:lang w:val="en-IN"/>
        </w:rPr>
        <w:t>[3]</w:t>
      </w:r>
      <w:r w:rsidR="00DD54A6">
        <w:rPr>
          <w:color w:val="7030A0"/>
          <w:lang w:val="en-IN"/>
        </w:rPr>
        <w:t xml:space="preserve"> </w:t>
      </w:r>
      <w:r w:rsidRPr="00DD54A6">
        <w:rPr>
          <w:color w:val="7030A0"/>
          <w:lang w:val="en-IN"/>
        </w:rPr>
        <w:t xml:space="preserve">and heavy-metal compounds </w:t>
      </w:r>
      <w:r w:rsidRPr="00DD54A6">
        <w:rPr>
          <w:rFonts w:cstheme="minorHAnsi"/>
          <w:color w:val="7030A0"/>
        </w:rPr>
        <w:t>did not significantly alter reporter activity</w:t>
      </w:r>
      <w:r w:rsidR="00DD54A6">
        <w:rPr>
          <w:rFonts w:cstheme="minorHAnsi"/>
          <w:color w:val="7030A0"/>
        </w:rPr>
        <w:t xml:space="preserve"> </w:t>
      </w:r>
      <w:r w:rsidR="00DD54A6" w:rsidRPr="00DD54A6">
        <w:rPr>
          <w:rFonts w:cstheme="minorHAnsi"/>
          <w:b/>
          <w:bCs/>
          <w:color w:val="7030A0"/>
        </w:rPr>
        <w:t>[4]</w:t>
      </w:r>
      <w:r w:rsidRPr="00DD54A6">
        <w:rPr>
          <w:rFonts w:cstheme="minorHAnsi"/>
          <w:color w:val="7030A0"/>
        </w:rPr>
        <w:t xml:space="preserve">. </w:t>
      </w:r>
      <w:r w:rsidR="00941420" w:rsidRPr="00DD54A6">
        <w:rPr>
          <w:rFonts w:cstheme="minorHAnsi"/>
          <w:color w:val="7030A0"/>
        </w:rPr>
        <w:t xml:space="preserve"> </w:t>
      </w:r>
    </w:p>
    <w:p w14:paraId="2CD2177F" w14:textId="0143D54F" w:rsidR="001B791E" w:rsidRPr="00E8590E" w:rsidRDefault="001B791E" w:rsidP="001B791E">
      <w:pPr>
        <w:pStyle w:val="ListParagraph"/>
        <w:numPr>
          <w:ilvl w:val="2"/>
          <w:numId w:val="3"/>
        </w:numPr>
        <w:spacing w:before="120"/>
        <w:contextualSpacing w:val="0"/>
        <w:outlineLvl w:val="0"/>
        <w:rPr>
          <w:rFonts w:cstheme="minorHAnsi"/>
        </w:rPr>
      </w:pPr>
      <w:r w:rsidRPr="00D42AB5">
        <w:rPr>
          <w:rFonts w:cstheme="minorHAnsi"/>
        </w:rPr>
        <w:t xml:space="preserve">LAB MEDIA:  Figure </w:t>
      </w:r>
      <w:r>
        <w:rPr>
          <w:rFonts w:cstheme="minorHAnsi"/>
        </w:rPr>
        <w:t>8</w:t>
      </w:r>
      <w:r w:rsidRPr="00D42AB5">
        <w:rPr>
          <w:rFonts w:cstheme="minorHAnsi"/>
        </w:rPr>
        <w:t xml:space="preserve"> </w:t>
      </w:r>
      <w:r w:rsidRPr="00D42AB5">
        <w:rPr>
          <w:rFonts w:cstheme="minorHAnsi"/>
          <w:i/>
          <w:color w:val="0070C0"/>
        </w:rPr>
        <w:t xml:space="preserve">Video Editor: Please highlight the bars </w:t>
      </w:r>
      <w:r>
        <w:rPr>
          <w:rFonts w:cstheme="minorHAnsi"/>
          <w:i/>
          <w:color w:val="0070C0"/>
        </w:rPr>
        <w:t xml:space="preserve">corresponding to </w:t>
      </w:r>
      <w:r w:rsidRPr="001B791E">
        <w:rPr>
          <w:rFonts w:cstheme="minorHAnsi"/>
          <w:i/>
          <w:color w:val="0070C0"/>
        </w:rPr>
        <w:t>benzo[b]fluoranthene</w:t>
      </w:r>
      <w:r>
        <w:rPr>
          <w:rFonts w:cstheme="minorHAnsi"/>
          <w:color w:val="7030A0"/>
        </w:rPr>
        <w:t xml:space="preserve"> </w:t>
      </w:r>
      <w:r>
        <w:rPr>
          <w:rFonts w:cstheme="minorHAnsi"/>
          <w:i/>
          <w:color w:val="0070C0"/>
        </w:rPr>
        <w:t xml:space="preserve"> </w:t>
      </w:r>
    </w:p>
    <w:p w14:paraId="08771E53" w14:textId="198DB19E" w:rsidR="001B791E" w:rsidRPr="00E8590E" w:rsidRDefault="001B791E" w:rsidP="001B791E">
      <w:pPr>
        <w:pStyle w:val="ListParagraph"/>
        <w:numPr>
          <w:ilvl w:val="2"/>
          <w:numId w:val="3"/>
        </w:numPr>
        <w:spacing w:before="120"/>
        <w:contextualSpacing w:val="0"/>
        <w:outlineLvl w:val="0"/>
        <w:rPr>
          <w:rFonts w:cstheme="minorHAnsi"/>
        </w:rPr>
      </w:pPr>
      <w:r w:rsidRPr="001B791E">
        <w:rPr>
          <w:rFonts w:cstheme="minorHAnsi"/>
        </w:rPr>
        <w:t xml:space="preserve">LAB MEDIA:  Figure 8 </w:t>
      </w:r>
      <w:r w:rsidRPr="001B791E">
        <w:rPr>
          <w:rFonts w:cstheme="minorHAnsi"/>
          <w:i/>
          <w:color w:val="0070C0"/>
        </w:rPr>
        <w:t>Video Editor: Please highlight the</w:t>
      </w:r>
      <w:r w:rsidR="00C96544">
        <w:rPr>
          <w:rFonts w:cstheme="minorHAnsi"/>
          <w:i/>
          <w:color w:val="0070C0"/>
        </w:rPr>
        <w:t xml:space="preserve"> bar</w:t>
      </w:r>
      <w:r w:rsidRPr="001B791E">
        <w:rPr>
          <w:rFonts w:cstheme="minorHAnsi"/>
          <w:i/>
          <w:color w:val="0070C0"/>
        </w:rPr>
        <w:t xml:space="preserve"> </w:t>
      </w:r>
      <w:r>
        <w:rPr>
          <w:rFonts w:cstheme="minorHAnsi"/>
          <w:i/>
          <w:color w:val="0070C0"/>
        </w:rPr>
        <w:t>corresponding</w:t>
      </w:r>
      <w:r w:rsidR="00C96544">
        <w:rPr>
          <w:rFonts w:cstheme="minorHAnsi"/>
          <w:i/>
          <w:color w:val="0070C0"/>
        </w:rPr>
        <w:t xml:space="preserve"> to</w:t>
      </w:r>
      <w:r>
        <w:rPr>
          <w:rFonts w:cstheme="minorHAnsi"/>
          <w:i/>
          <w:color w:val="0070C0"/>
        </w:rPr>
        <w:t xml:space="preserve"> </w:t>
      </w:r>
      <w:r w:rsidR="00C96544">
        <w:rPr>
          <w:rFonts w:cstheme="minorHAnsi"/>
          <w:i/>
          <w:color w:val="0070C0"/>
        </w:rPr>
        <w:t xml:space="preserve">100 </w:t>
      </w:r>
      <w:r w:rsidR="00C96544" w:rsidRPr="00D42AB5">
        <w:rPr>
          <w:rFonts w:cstheme="minorHAnsi"/>
          <w:i/>
          <w:color w:val="0070C0"/>
        </w:rPr>
        <w:t>µg/mL</w:t>
      </w:r>
      <w:r w:rsidR="00C96544">
        <w:rPr>
          <w:rFonts w:cstheme="minorHAnsi"/>
          <w:i/>
          <w:color w:val="0070C0"/>
        </w:rPr>
        <w:t xml:space="preserve"> PM</w:t>
      </w:r>
    </w:p>
    <w:p w14:paraId="264452AF" w14:textId="23E963B4" w:rsidR="001B791E" w:rsidRPr="001B791E" w:rsidRDefault="001B791E">
      <w:pPr>
        <w:pStyle w:val="ListParagraph"/>
        <w:numPr>
          <w:ilvl w:val="2"/>
          <w:numId w:val="3"/>
        </w:numPr>
        <w:spacing w:before="120"/>
        <w:contextualSpacing w:val="0"/>
        <w:outlineLvl w:val="0"/>
        <w:rPr>
          <w:rFonts w:cstheme="minorHAnsi"/>
        </w:rPr>
      </w:pPr>
      <w:r w:rsidRPr="001B791E">
        <w:rPr>
          <w:rFonts w:cstheme="minorHAnsi"/>
        </w:rPr>
        <w:t xml:space="preserve">LAB MEDIA:  Figure 8 </w:t>
      </w:r>
      <w:r w:rsidRPr="001B791E">
        <w:rPr>
          <w:rFonts w:cstheme="minorHAnsi"/>
          <w:i/>
          <w:color w:val="0070C0"/>
        </w:rPr>
        <w:t xml:space="preserve">Video Editor: Please </w:t>
      </w:r>
      <w:r w:rsidR="00C96544">
        <w:rPr>
          <w:rFonts w:cstheme="minorHAnsi"/>
          <w:i/>
          <w:color w:val="0070C0"/>
        </w:rPr>
        <w:t>highlight the 2</w:t>
      </w:r>
      <w:r w:rsidR="00C96544" w:rsidRPr="00C96544">
        <w:rPr>
          <w:rFonts w:cstheme="minorHAnsi"/>
          <w:i/>
          <w:color w:val="0070C0"/>
          <w:vertAlign w:val="superscript"/>
        </w:rPr>
        <w:t>nd</w:t>
      </w:r>
      <w:r w:rsidR="00C96544">
        <w:rPr>
          <w:rFonts w:cstheme="minorHAnsi"/>
          <w:i/>
          <w:color w:val="0070C0"/>
        </w:rPr>
        <w:t>, 3</w:t>
      </w:r>
      <w:r w:rsidR="00C96544" w:rsidRPr="00C96544">
        <w:rPr>
          <w:rFonts w:cstheme="minorHAnsi"/>
          <w:i/>
          <w:color w:val="0070C0"/>
          <w:vertAlign w:val="superscript"/>
        </w:rPr>
        <w:t>rd</w:t>
      </w:r>
      <w:r w:rsidR="00C96544">
        <w:rPr>
          <w:rFonts w:cstheme="minorHAnsi"/>
          <w:i/>
          <w:color w:val="0070C0"/>
        </w:rPr>
        <w:t>, 4</w:t>
      </w:r>
      <w:r w:rsidR="00C96544" w:rsidRPr="00C96544">
        <w:rPr>
          <w:rFonts w:cstheme="minorHAnsi"/>
          <w:i/>
          <w:color w:val="0070C0"/>
          <w:vertAlign w:val="superscript"/>
        </w:rPr>
        <w:t>th</w:t>
      </w:r>
      <w:r w:rsidR="00C96544">
        <w:rPr>
          <w:rFonts w:cstheme="minorHAnsi"/>
          <w:i/>
          <w:color w:val="0070C0"/>
          <w:vertAlign w:val="superscript"/>
        </w:rPr>
        <w:t>,</w:t>
      </w:r>
      <w:r w:rsidR="00C96544">
        <w:rPr>
          <w:rFonts w:cstheme="minorHAnsi"/>
          <w:i/>
          <w:color w:val="0070C0"/>
        </w:rPr>
        <w:t xml:space="preserve"> and 5</w:t>
      </w:r>
      <w:r w:rsidR="00C96544" w:rsidRPr="00C96544">
        <w:rPr>
          <w:rFonts w:cstheme="minorHAnsi"/>
          <w:i/>
          <w:color w:val="0070C0"/>
          <w:vertAlign w:val="superscript"/>
        </w:rPr>
        <w:t>th</w:t>
      </w:r>
      <w:r w:rsidR="00C96544">
        <w:rPr>
          <w:rFonts w:cstheme="minorHAnsi"/>
          <w:i/>
          <w:color w:val="0070C0"/>
        </w:rPr>
        <w:t xml:space="preserve"> </w:t>
      </w:r>
      <w:r w:rsidR="007C76DB">
        <w:rPr>
          <w:rFonts w:cstheme="minorHAnsi"/>
          <w:i/>
          <w:color w:val="0070C0"/>
        </w:rPr>
        <w:t>bars</w:t>
      </w:r>
      <w:r w:rsidR="00C96544">
        <w:rPr>
          <w:rFonts w:cstheme="minorHAnsi"/>
          <w:i/>
          <w:color w:val="0070C0"/>
        </w:rPr>
        <w:t xml:space="preserve"> from the left side of the graph</w:t>
      </w:r>
    </w:p>
    <w:p w14:paraId="553FE21B" w14:textId="5ED4F415" w:rsidR="00C96544" w:rsidRPr="001B791E" w:rsidRDefault="001B791E" w:rsidP="00C96544">
      <w:pPr>
        <w:pStyle w:val="ListParagraph"/>
        <w:numPr>
          <w:ilvl w:val="2"/>
          <w:numId w:val="3"/>
        </w:numPr>
        <w:spacing w:before="120"/>
        <w:contextualSpacing w:val="0"/>
        <w:outlineLvl w:val="0"/>
        <w:rPr>
          <w:rFonts w:cstheme="minorHAnsi"/>
        </w:rPr>
      </w:pPr>
      <w:r w:rsidRPr="00C96544">
        <w:rPr>
          <w:rFonts w:cstheme="minorHAnsi"/>
        </w:rPr>
        <w:t xml:space="preserve">LAB MEDIA:  Figure 8 </w:t>
      </w:r>
      <w:r w:rsidRPr="00C96544">
        <w:rPr>
          <w:rFonts w:cstheme="minorHAnsi"/>
          <w:i/>
          <w:color w:val="0070C0"/>
        </w:rPr>
        <w:t xml:space="preserve">Video Editor: </w:t>
      </w:r>
      <w:r w:rsidR="00C96544" w:rsidRPr="001B791E">
        <w:rPr>
          <w:rFonts w:cstheme="minorHAnsi"/>
          <w:i/>
          <w:color w:val="0070C0"/>
        </w:rPr>
        <w:t xml:space="preserve">Please </w:t>
      </w:r>
      <w:r w:rsidR="00C96544">
        <w:rPr>
          <w:rFonts w:cstheme="minorHAnsi"/>
          <w:i/>
          <w:color w:val="0070C0"/>
        </w:rPr>
        <w:t>highlight</w:t>
      </w:r>
      <w:r w:rsidR="007C76DB">
        <w:rPr>
          <w:rFonts w:cstheme="minorHAnsi"/>
          <w:i/>
          <w:color w:val="0070C0"/>
        </w:rPr>
        <w:t xml:space="preserve"> the</w:t>
      </w:r>
      <w:r w:rsidR="00C96544">
        <w:rPr>
          <w:rFonts w:cstheme="minorHAnsi"/>
          <w:i/>
          <w:color w:val="0070C0"/>
        </w:rPr>
        <w:t xml:space="preserve"> 8</w:t>
      </w:r>
      <w:r w:rsidR="00C96544" w:rsidRPr="00C96544">
        <w:rPr>
          <w:rFonts w:cstheme="minorHAnsi"/>
          <w:i/>
          <w:color w:val="0070C0"/>
          <w:vertAlign w:val="superscript"/>
        </w:rPr>
        <w:t>th</w:t>
      </w:r>
      <w:r w:rsidR="00C96544">
        <w:rPr>
          <w:rFonts w:cstheme="minorHAnsi"/>
          <w:i/>
          <w:color w:val="0070C0"/>
        </w:rPr>
        <w:t>, 9</w:t>
      </w:r>
      <w:r w:rsidR="00C96544" w:rsidRPr="00C96544">
        <w:rPr>
          <w:rFonts w:cstheme="minorHAnsi"/>
          <w:i/>
          <w:color w:val="0070C0"/>
          <w:vertAlign w:val="superscript"/>
        </w:rPr>
        <w:t>th</w:t>
      </w:r>
      <w:r w:rsidR="00C96544" w:rsidRPr="00C96544">
        <w:rPr>
          <w:rFonts w:cstheme="minorHAnsi"/>
          <w:i/>
          <w:color w:val="0070C0"/>
        </w:rPr>
        <w:t xml:space="preserve"> ,</w:t>
      </w:r>
      <w:r w:rsidR="00C96544">
        <w:rPr>
          <w:rFonts w:cstheme="minorHAnsi"/>
          <w:i/>
          <w:color w:val="0070C0"/>
        </w:rPr>
        <w:t xml:space="preserve"> and 10</w:t>
      </w:r>
      <w:r w:rsidR="00C96544" w:rsidRPr="00C96544">
        <w:rPr>
          <w:rFonts w:cstheme="minorHAnsi"/>
          <w:i/>
          <w:color w:val="0070C0"/>
          <w:vertAlign w:val="superscript"/>
        </w:rPr>
        <w:t>th</w:t>
      </w:r>
      <w:r w:rsidR="00B448AC">
        <w:rPr>
          <w:rFonts w:cstheme="minorHAnsi"/>
          <w:i/>
          <w:color w:val="0070C0"/>
          <w:vertAlign w:val="superscript"/>
        </w:rPr>
        <w:t xml:space="preserve"> </w:t>
      </w:r>
      <w:r w:rsidR="00C96544">
        <w:rPr>
          <w:rFonts w:cstheme="minorHAnsi"/>
          <w:i/>
          <w:color w:val="0070C0"/>
        </w:rPr>
        <w:t>bar from the left side of the graph</w:t>
      </w:r>
    </w:p>
    <w:p w14:paraId="00E4DD89" w14:textId="0ED20D5D" w:rsidR="00AD3B41" w:rsidRPr="00012B08" w:rsidRDefault="00AD3B41" w:rsidP="00C96544">
      <w:pPr>
        <w:pStyle w:val="ListParagraph"/>
        <w:spacing w:before="120"/>
        <w:ind w:left="1627"/>
        <w:contextualSpacing w:val="0"/>
        <w:outlineLvl w:val="0"/>
        <w:rPr>
          <w:rFonts w:cstheme="minorHAnsi"/>
          <w:sz w:val="22"/>
          <w:szCs w:val="22"/>
        </w:rPr>
      </w:pPr>
    </w:p>
    <w:sectPr w:rsidR="00AD3B41" w:rsidRPr="00012B08" w:rsidSect="00BA553A">
      <w:headerReference w:type="default" r:id="rId20"/>
      <w:footerReference w:type="even" r:id="rId21"/>
      <w:footerReference w:type="default" r:id="rId22"/>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2E64D" w14:textId="77777777" w:rsidR="00330A9A" w:rsidRDefault="00330A9A">
      <w:r>
        <w:separator/>
      </w:r>
    </w:p>
    <w:p w14:paraId="73B9C6A6" w14:textId="77777777" w:rsidR="00330A9A" w:rsidRDefault="00330A9A"/>
  </w:endnote>
  <w:endnote w:type="continuationSeparator" w:id="0">
    <w:p w14:paraId="561BB850" w14:textId="77777777" w:rsidR="00330A9A" w:rsidRDefault="00330A9A">
      <w:r>
        <w:continuationSeparator/>
      </w:r>
    </w:p>
    <w:p w14:paraId="007ABF9D" w14:textId="77777777" w:rsidR="00330A9A" w:rsidRDefault="00330A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pleSystemUIFont">
    <w:altName w:val="Cambria"/>
    <w:charset w:val="00"/>
    <w:family w:val="roman"/>
    <w:pitch w:val="default"/>
  </w:font>
  <w:font w:name="Meiryo">
    <w:charset w:val="80"/>
    <w:family w:val="swiss"/>
    <w:pitch w:val="variable"/>
    <w:sig w:usb0="E00002FF" w:usb1="6AC7FFFF" w:usb2="08000012" w:usb3="00000000" w:csb0="0002009F" w:csb1="00000000"/>
  </w:font>
  <w:font w:name=".SFUI-Regular">
    <w:altName w:val="Cambria"/>
    <w:charset w:val="00"/>
    <w:family w:val="roman"/>
    <w:pitch w:val="default"/>
  </w:font>
  <w:font w:name="Cordia New">
    <w:panose1 w:val="020B0304020202020204"/>
    <w:charset w:val="DE"/>
    <w:family w:val="swiss"/>
    <w:pitch w:val="variable"/>
    <w:sig w:usb0="81000003" w:usb1="00000000" w:usb2="00000000" w:usb3="00000000" w:csb0="00010001"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41235" w14:textId="73A3663F" w:rsidR="00FC01DD" w:rsidRPr="00790E8C" w:rsidRDefault="00FC01DD" w:rsidP="00FC01DD">
    <w:pPr>
      <w:pStyle w:val="Footer"/>
      <w:tabs>
        <w:tab w:val="clear" w:pos="8640"/>
        <w:tab w:val="right" w:pos="9360"/>
      </w:tabs>
      <w:rPr>
        <w:rFonts w:cstheme="minorHAnsi"/>
      </w:rPr>
    </w:pPr>
    <w:r w:rsidRPr="000E236A">
      <w:rPr>
        <w:rFonts w:cstheme="minorHAnsi"/>
      </w:rPr>
      <w:sym w:font="Symbol" w:char="F0D3"/>
    </w:r>
    <w:r w:rsidRPr="000E236A">
      <w:rPr>
        <w:rFonts w:cstheme="minorHAnsi"/>
        <w:lang w:val="en-US"/>
      </w:rPr>
      <w:t xml:space="preserve"> </w:t>
    </w:r>
    <w:r w:rsidRPr="000E236A">
      <w:rPr>
        <w:rFonts w:cstheme="minorHAnsi"/>
        <w:lang w:val="en-US"/>
      </w:rPr>
      <w:fldChar w:fldCharType="begin"/>
    </w:r>
    <w:r w:rsidRPr="000E236A">
      <w:rPr>
        <w:rFonts w:cstheme="minorHAnsi"/>
        <w:lang w:val="en-US"/>
      </w:rPr>
      <w:instrText xml:space="preserve"> DATE \@ "YYYY" </w:instrText>
    </w:r>
    <w:r w:rsidRPr="000E236A">
      <w:rPr>
        <w:rFonts w:cstheme="minorHAnsi"/>
        <w:lang w:val="en-US"/>
      </w:rPr>
      <w:fldChar w:fldCharType="separate"/>
    </w:r>
    <w:r>
      <w:rPr>
        <w:rFonts w:cstheme="minorHAnsi"/>
        <w:noProof/>
        <w:lang w:val="en-US"/>
      </w:rPr>
      <w:t>2026</w:t>
    </w:r>
    <w:r w:rsidRPr="000E236A">
      <w:rPr>
        <w:rFonts w:cstheme="minorHAnsi"/>
        <w:lang w:val="en-US"/>
      </w:rPr>
      <w:fldChar w:fldCharType="end"/>
    </w:r>
    <w:r w:rsidRPr="000E236A">
      <w:rPr>
        <w:rFonts w:cstheme="minorHAnsi"/>
      </w:rPr>
      <w:t xml:space="preserve">, </w:t>
    </w:r>
    <w:r>
      <w:rPr>
        <w:rFonts w:cstheme="minorHAnsi"/>
      </w:rPr>
      <w:t>JoVE</w:t>
    </w:r>
    <w:r w:rsidRPr="000E236A">
      <w:rPr>
        <w:rFonts w:cstheme="minorHAnsi"/>
      </w:rPr>
      <w:tab/>
    </w:r>
    <w:r>
      <w:rPr>
        <w:rFonts w:cstheme="minorHAnsi"/>
      </w:rPr>
      <w:t>Sep 1</w:t>
    </w:r>
    <w:r>
      <w:rPr>
        <w:rFonts w:cstheme="minorHAnsi"/>
      </w:rPr>
      <w:t>1</w:t>
    </w:r>
    <w:r>
      <w:rPr>
        <w:rFonts w:cstheme="minorHAnsi"/>
      </w:rPr>
      <w:t xml:space="preserve">, 2026 </w:t>
    </w:r>
    <w:r>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Pr>
        <w:rFonts w:cstheme="minorHAnsi"/>
      </w:rPr>
      <w:t>1</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Pr>
        <w:rFonts w:cstheme="minorHAnsi"/>
      </w:rPr>
      <w:t>11</w:t>
    </w:r>
    <w:r w:rsidRPr="000E236A">
      <w:rPr>
        <w:rFonts w:cstheme="minorHAnsi"/>
      </w:rPr>
      <w:fldChar w:fldCharType="end"/>
    </w:r>
  </w:p>
  <w:p w14:paraId="746ABD70" w14:textId="2B2E37EC" w:rsidR="00ED23F4" w:rsidRPr="00FC01DD" w:rsidRDefault="00ED23F4" w:rsidP="00FC0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B8BFF" w14:textId="77777777" w:rsidR="00330A9A" w:rsidRDefault="00330A9A">
      <w:r>
        <w:separator/>
      </w:r>
    </w:p>
    <w:p w14:paraId="76E69CCF" w14:textId="77777777" w:rsidR="00330A9A" w:rsidRDefault="00330A9A"/>
  </w:footnote>
  <w:footnote w:type="continuationSeparator" w:id="0">
    <w:p w14:paraId="03C3E634" w14:textId="77777777" w:rsidR="00330A9A" w:rsidRDefault="00330A9A">
      <w:r>
        <w:continuationSeparator/>
      </w:r>
    </w:p>
    <w:p w14:paraId="0D631D14" w14:textId="77777777" w:rsidR="00330A9A" w:rsidRDefault="00330A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DB90" w14:textId="1BE3546C" w:rsidR="00FC01DD" w:rsidRPr="006A35BD" w:rsidRDefault="00FC01DD" w:rsidP="00FC01DD">
    <w:pPr>
      <w:pStyle w:val="Header"/>
      <w:tabs>
        <w:tab w:val="clear" w:pos="4320"/>
        <w:tab w:val="clear" w:pos="8640"/>
        <w:tab w:val="center" w:pos="4680"/>
      </w:tabs>
      <w:spacing w:before="240"/>
      <w:rPr>
        <w:rFonts w:cstheme="minorHAnsi"/>
        <w:b/>
        <w:color w:val="00B050"/>
        <w:sz w:val="28"/>
        <w:szCs w:val="28"/>
        <w:u w:val="single"/>
      </w:rPr>
    </w:pPr>
    <w:r w:rsidRPr="006A35BD">
      <w:rPr>
        <w:rFonts w:cstheme="minorHAnsi"/>
        <w:b/>
        <w:noProof/>
        <w:color w:val="00B050"/>
        <w:sz w:val="28"/>
        <w:szCs w:val="28"/>
        <w:u w:val="single"/>
      </w:rPr>
      <w:drawing>
        <wp:anchor distT="0" distB="0" distL="114300" distR="114300" simplePos="0" relativeHeight="251659264" behindDoc="0" locked="0" layoutInCell="1" allowOverlap="1" wp14:anchorId="74C117E6" wp14:editId="2EBEC4AC">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6A35BD">
      <w:rPr>
        <w:rFonts w:cstheme="minorHAnsi"/>
        <w:b/>
        <w:color w:val="00B050"/>
        <w:sz w:val="28"/>
        <w:szCs w:val="28"/>
        <w:u w:val="single"/>
      </w:rPr>
      <w:t>FINAL SCRIPT:</w:t>
    </w:r>
    <w:r w:rsidR="00296EF6">
      <w:rPr>
        <w:rFonts w:cstheme="minorHAnsi"/>
        <w:b/>
        <w:color w:val="00B050"/>
        <w:sz w:val="28"/>
        <w:szCs w:val="28"/>
        <w:u w:val="single"/>
      </w:rPr>
      <w:t xml:space="preserve"> </w:t>
    </w:r>
    <w:r w:rsidRPr="006A35BD">
      <w:rPr>
        <w:rFonts w:cstheme="minorHAnsi"/>
        <w:b/>
        <w:color w:val="00B050"/>
        <w:sz w:val="28"/>
        <w:szCs w:val="28"/>
        <w:u w:val="single"/>
      </w:rPr>
      <w:t>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21F8C"/>
    <w:multiLevelType w:val="hybridMultilevel"/>
    <w:tmpl w:val="E07C9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47500A7B"/>
    <w:multiLevelType w:val="multilevel"/>
    <w:tmpl w:val="28C0C08E"/>
    <w:lvl w:ilvl="0">
      <w:start w:val="1"/>
      <w:numFmt w:val="decimal"/>
      <w:lvlText w:val="%1"/>
      <w:lvlJc w:val="left"/>
      <w:pPr>
        <w:ind w:left="360" w:hanging="360"/>
      </w:pPr>
      <w:rPr>
        <w:rFonts w:eastAsia="Times New Roman" w:hint="default"/>
        <w:b/>
        <w:sz w:val="26"/>
        <w:u w:val="single"/>
      </w:rPr>
    </w:lvl>
    <w:lvl w:ilvl="1">
      <w:start w:val="4"/>
      <w:numFmt w:val="decimal"/>
      <w:lvlText w:val="%1.%2"/>
      <w:lvlJc w:val="left"/>
      <w:pPr>
        <w:ind w:left="720" w:hanging="360"/>
      </w:pPr>
      <w:rPr>
        <w:rFonts w:eastAsia="Times New Roman" w:hint="default"/>
        <w:b w:val="0"/>
        <w:bCs/>
        <w:sz w:val="24"/>
        <w:szCs w:val="24"/>
        <w:u w:val="none"/>
      </w:rPr>
    </w:lvl>
    <w:lvl w:ilvl="2">
      <w:start w:val="1"/>
      <w:numFmt w:val="decimal"/>
      <w:lvlText w:val="%1.%2.%3"/>
      <w:lvlJc w:val="left"/>
      <w:pPr>
        <w:ind w:left="1440" w:hanging="720"/>
      </w:pPr>
      <w:rPr>
        <w:rFonts w:eastAsia="Times New Roman" w:hint="default"/>
        <w:b/>
        <w:sz w:val="26"/>
        <w:u w:val="single"/>
      </w:rPr>
    </w:lvl>
    <w:lvl w:ilvl="3">
      <w:start w:val="1"/>
      <w:numFmt w:val="decimal"/>
      <w:lvlText w:val="%1.%2.%3.%4"/>
      <w:lvlJc w:val="left"/>
      <w:pPr>
        <w:ind w:left="1800" w:hanging="720"/>
      </w:pPr>
      <w:rPr>
        <w:rFonts w:eastAsia="Times New Roman" w:hint="default"/>
        <w:b/>
        <w:sz w:val="26"/>
        <w:u w:val="single"/>
      </w:rPr>
    </w:lvl>
    <w:lvl w:ilvl="4">
      <w:start w:val="1"/>
      <w:numFmt w:val="decimal"/>
      <w:lvlText w:val="%1.%2.%3.%4.%5"/>
      <w:lvlJc w:val="left"/>
      <w:pPr>
        <w:ind w:left="2520" w:hanging="1080"/>
      </w:pPr>
      <w:rPr>
        <w:rFonts w:eastAsia="Times New Roman" w:hint="default"/>
        <w:b/>
        <w:sz w:val="26"/>
        <w:u w:val="single"/>
      </w:rPr>
    </w:lvl>
    <w:lvl w:ilvl="5">
      <w:start w:val="1"/>
      <w:numFmt w:val="decimal"/>
      <w:lvlText w:val="%1.%2.%3.%4.%5.%6"/>
      <w:lvlJc w:val="left"/>
      <w:pPr>
        <w:ind w:left="2880" w:hanging="1080"/>
      </w:pPr>
      <w:rPr>
        <w:rFonts w:eastAsia="Times New Roman" w:hint="default"/>
        <w:b/>
        <w:sz w:val="26"/>
        <w:u w:val="single"/>
      </w:rPr>
    </w:lvl>
    <w:lvl w:ilvl="6">
      <w:start w:val="1"/>
      <w:numFmt w:val="decimal"/>
      <w:lvlText w:val="%1.%2.%3.%4.%5.%6.%7"/>
      <w:lvlJc w:val="left"/>
      <w:pPr>
        <w:ind w:left="3600" w:hanging="1440"/>
      </w:pPr>
      <w:rPr>
        <w:rFonts w:eastAsia="Times New Roman" w:hint="default"/>
        <w:b/>
        <w:sz w:val="26"/>
        <w:u w:val="single"/>
      </w:rPr>
    </w:lvl>
    <w:lvl w:ilvl="7">
      <w:start w:val="1"/>
      <w:numFmt w:val="decimal"/>
      <w:lvlText w:val="%1.%2.%3.%4.%5.%6.%7.%8"/>
      <w:lvlJc w:val="left"/>
      <w:pPr>
        <w:ind w:left="3960" w:hanging="1440"/>
      </w:pPr>
      <w:rPr>
        <w:rFonts w:eastAsia="Times New Roman" w:hint="default"/>
        <w:b/>
        <w:sz w:val="26"/>
        <w:u w:val="single"/>
      </w:rPr>
    </w:lvl>
    <w:lvl w:ilvl="8">
      <w:start w:val="1"/>
      <w:numFmt w:val="decimal"/>
      <w:lvlText w:val="%1.%2.%3.%4.%5.%6.%7.%8.%9"/>
      <w:lvlJc w:val="left"/>
      <w:pPr>
        <w:ind w:left="4680" w:hanging="1800"/>
      </w:pPr>
      <w:rPr>
        <w:rFonts w:eastAsia="Times New Roman" w:hint="default"/>
        <w:b/>
        <w:sz w:val="26"/>
        <w:u w:val="single"/>
      </w:rPr>
    </w:lvl>
  </w:abstractNum>
  <w:abstractNum w:abstractNumId="5" w15:restartNumberingAfterBreak="0">
    <w:nsid w:val="5EDF4C5F"/>
    <w:multiLevelType w:val="multilevel"/>
    <w:tmpl w:val="90CC641C"/>
    <w:lvl w:ilvl="0">
      <w:start w:val="1"/>
      <w:numFmt w:val="decimal"/>
      <w:lvlText w:val="%1."/>
      <w:lvlJc w:val="left"/>
      <w:pPr>
        <w:ind w:left="400" w:hanging="400"/>
      </w:pPr>
      <w:rPr>
        <w:rFonts w:asciiTheme="minorHAnsi" w:eastAsia="Times" w:hAnsiTheme="minorHAnsi" w:cstheme="minorHAnsi" w:hint="default"/>
        <w:b/>
        <w:sz w:val="26"/>
        <w:u w:val="single"/>
      </w:rPr>
    </w:lvl>
    <w:lvl w:ilvl="1">
      <w:start w:val="5"/>
      <w:numFmt w:val="decimal"/>
      <w:lvlText w:val="%1.%2."/>
      <w:lvlJc w:val="left"/>
      <w:pPr>
        <w:ind w:left="760" w:hanging="400"/>
      </w:pPr>
      <w:rPr>
        <w:rFonts w:asciiTheme="minorHAnsi" w:eastAsia="Times" w:hAnsiTheme="minorHAnsi" w:cstheme="minorHAnsi" w:hint="default"/>
        <w:b w:val="0"/>
        <w:bCs/>
        <w:sz w:val="24"/>
        <w:szCs w:val="24"/>
        <w:u w:val="none"/>
      </w:rPr>
    </w:lvl>
    <w:lvl w:ilvl="2">
      <w:start w:val="1"/>
      <w:numFmt w:val="decimal"/>
      <w:lvlText w:val="%1.%2.%3."/>
      <w:lvlJc w:val="left"/>
      <w:pPr>
        <w:ind w:left="1440" w:hanging="720"/>
      </w:pPr>
      <w:rPr>
        <w:rFonts w:asciiTheme="minorHAnsi" w:eastAsia="Times" w:hAnsiTheme="minorHAnsi" w:cstheme="minorHAnsi" w:hint="default"/>
        <w:b/>
        <w:sz w:val="26"/>
        <w:u w:val="single"/>
      </w:rPr>
    </w:lvl>
    <w:lvl w:ilvl="3">
      <w:start w:val="1"/>
      <w:numFmt w:val="decimal"/>
      <w:lvlText w:val="%1.%2.%3.%4."/>
      <w:lvlJc w:val="left"/>
      <w:pPr>
        <w:ind w:left="1800" w:hanging="720"/>
      </w:pPr>
      <w:rPr>
        <w:rFonts w:asciiTheme="minorHAnsi" w:eastAsia="Times" w:hAnsiTheme="minorHAnsi" w:cstheme="minorHAnsi" w:hint="default"/>
        <w:b/>
        <w:sz w:val="26"/>
        <w:u w:val="single"/>
      </w:rPr>
    </w:lvl>
    <w:lvl w:ilvl="4">
      <w:start w:val="1"/>
      <w:numFmt w:val="decimal"/>
      <w:lvlText w:val="%1.%2.%3.%4.%5."/>
      <w:lvlJc w:val="left"/>
      <w:pPr>
        <w:ind w:left="2520" w:hanging="1080"/>
      </w:pPr>
      <w:rPr>
        <w:rFonts w:asciiTheme="minorHAnsi" w:eastAsia="Times" w:hAnsiTheme="minorHAnsi" w:cstheme="minorHAnsi" w:hint="default"/>
        <w:b/>
        <w:sz w:val="26"/>
        <w:u w:val="single"/>
      </w:rPr>
    </w:lvl>
    <w:lvl w:ilvl="5">
      <w:start w:val="1"/>
      <w:numFmt w:val="decimal"/>
      <w:lvlText w:val="%1.%2.%3.%4.%5.%6."/>
      <w:lvlJc w:val="left"/>
      <w:pPr>
        <w:ind w:left="2880" w:hanging="1080"/>
      </w:pPr>
      <w:rPr>
        <w:rFonts w:asciiTheme="minorHAnsi" w:eastAsia="Times" w:hAnsiTheme="minorHAnsi" w:cstheme="minorHAnsi" w:hint="default"/>
        <w:b/>
        <w:sz w:val="26"/>
        <w:u w:val="single"/>
      </w:rPr>
    </w:lvl>
    <w:lvl w:ilvl="6">
      <w:start w:val="1"/>
      <w:numFmt w:val="decimal"/>
      <w:lvlText w:val="%1.%2.%3.%4.%5.%6.%7."/>
      <w:lvlJc w:val="left"/>
      <w:pPr>
        <w:ind w:left="3600" w:hanging="1440"/>
      </w:pPr>
      <w:rPr>
        <w:rFonts w:asciiTheme="minorHAnsi" w:eastAsia="Times" w:hAnsiTheme="minorHAnsi" w:cstheme="minorHAnsi" w:hint="default"/>
        <w:b/>
        <w:sz w:val="26"/>
        <w:u w:val="single"/>
      </w:rPr>
    </w:lvl>
    <w:lvl w:ilvl="7">
      <w:start w:val="1"/>
      <w:numFmt w:val="decimal"/>
      <w:lvlText w:val="%1.%2.%3.%4.%5.%6.%7.%8."/>
      <w:lvlJc w:val="left"/>
      <w:pPr>
        <w:ind w:left="3960" w:hanging="1440"/>
      </w:pPr>
      <w:rPr>
        <w:rFonts w:asciiTheme="minorHAnsi" w:eastAsia="Times" w:hAnsiTheme="minorHAnsi" w:cstheme="minorHAnsi" w:hint="default"/>
        <w:b/>
        <w:sz w:val="26"/>
        <w:u w:val="single"/>
      </w:rPr>
    </w:lvl>
    <w:lvl w:ilvl="8">
      <w:start w:val="1"/>
      <w:numFmt w:val="decimal"/>
      <w:lvlText w:val="%1.%2.%3.%4.%5.%6.%7.%8.%9."/>
      <w:lvlJc w:val="left"/>
      <w:pPr>
        <w:ind w:left="4680" w:hanging="1800"/>
      </w:pPr>
      <w:rPr>
        <w:rFonts w:asciiTheme="minorHAnsi" w:eastAsia="Times" w:hAnsiTheme="minorHAnsi" w:cstheme="minorHAnsi" w:hint="default"/>
        <w:b/>
        <w:sz w:val="26"/>
        <w:u w:val="single"/>
      </w:rPr>
    </w:lvl>
  </w:abstractNum>
  <w:abstractNum w:abstractNumId="6" w15:restartNumberingAfterBreak="0">
    <w:nsid w:val="64694992"/>
    <w:multiLevelType w:val="multilevel"/>
    <w:tmpl w:val="E7229EF8"/>
    <w:lvl w:ilvl="0">
      <w:start w:val="1"/>
      <w:numFmt w:val="decimal"/>
      <w:lvlText w:val="%1"/>
      <w:lvlJc w:val="left"/>
      <w:pPr>
        <w:ind w:left="360" w:hanging="360"/>
      </w:pPr>
      <w:rPr>
        <w:rFonts w:asciiTheme="minorHAnsi" w:eastAsia="Times" w:hAnsiTheme="minorHAnsi" w:cstheme="minorHAnsi" w:hint="default"/>
        <w:b/>
        <w:sz w:val="26"/>
        <w:u w:val="single"/>
      </w:rPr>
    </w:lvl>
    <w:lvl w:ilvl="1">
      <w:start w:val="6"/>
      <w:numFmt w:val="decimal"/>
      <w:lvlText w:val="%1.%2"/>
      <w:lvlJc w:val="left"/>
      <w:pPr>
        <w:ind w:left="720" w:hanging="360"/>
      </w:pPr>
      <w:rPr>
        <w:rFonts w:asciiTheme="minorHAnsi" w:eastAsia="Times" w:hAnsiTheme="minorHAnsi" w:cstheme="minorHAnsi" w:hint="default"/>
        <w:b w:val="0"/>
        <w:bCs/>
        <w:sz w:val="24"/>
        <w:szCs w:val="24"/>
        <w:u w:val="none"/>
      </w:rPr>
    </w:lvl>
    <w:lvl w:ilvl="2">
      <w:start w:val="1"/>
      <w:numFmt w:val="decimal"/>
      <w:lvlText w:val="%1.%2.%3"/>
      <w:lvlJc w:val="left"/>
      <w:pPr>
        <w:ind w:left="1440" w:hanging="720"/>
      </w:pPr>
      <w:rPr>
        <w:rFonts w:asciiTheme="minorHAnsi" w:eastAsia="Times" w:hAnsiTheme="minorHAnsi" w:cstheme="minorHAnsi" w:hint="default"/>
        <w:b/>
        <w:sz w:val="26"/>
        <w:u w:val="single"/>
      </w:rPr>
    </w:lvl>
    <w:lvl w:ilvl="3">
      <w:start w:val="1"/>
      <w:numFmt w:val="decimal"/>
      <w:lvlText w:val="%1.%2.%3.%4"/>
      <w:lvlJc w:val="left"/>
      <w:pPr>
        <w:ind w:left="1800" w:hanging="720"/>
      </w:pPr>
      <w:rPr>
        <w:rFonts w:asciiTheme="minorHAnsi" w:eastAsia="Times" w:hAnsiTheme="minorHAnsi" w:cstheme="minorHAnsi" w:hint="default"/>
        <w:b/>
        <w:sz w:val="26"/>
        <w:u w:val="single"/>
      </w:rPr>
    </w:lvl>
    <w:lvl w:ilvl="4">
      <w:start w:val="1"/>
      <w:numFmt w:val="decimal"/>
      <w:lvlText w:val="%1.%2.%3.%4.%5"/>
      <w:lvlJc w:val="left"/>
      <w:pPr>
        <w:ind w:left="2520" w:hanging="1080"/>
      </w:pPr>
      <w:rPr>
        <w:rFonts w:asciiTheme="minorHAnsi" w:eastAsia="Times" w:hAnsiTheme="minorHAnsi" w:cstheme="minorHAnsi" w:hint="default"/>
        <w:b/>
        <w:sz w:val="26"/>
        <w:u w:val="single"/>
      </w:rPr>
    </w:lvl>
    <w:lvl w:ilvl="5">
      <w:start w:val="1"/>
      <w:numFmt w:val="decimal"/>
      <w:lvlText w:val="%1.%2.%3.%4.%5.%6"/>
      <w:lvlJc w:val="left"/>
      <w:pPr>
        <w:ind w:left="2880" w:hanging="1080"/>
      </w:pPr>
      <w:rPr>
        <w:rFonts w:asciiTheme="minorHAnsi" w:eastAsia="Times" w:hAnsiTheme="minorHAnsi" w:cstheme="minorHAnsi" w:hint="default"/>
        <w:b/>
        <w:sz w:val="26"/>
        <w:u w:val="single"/>
      </w:rPr>
    </w:lvl>
    <w:lvl w:ilvl="6">
      <w:start w:val="1"/>
      <w:numFmt w:val="decimal"/>
      <w:lvlText w:val="%1.%2.%3.%4.%5.%6.%7"/>
      <w:lvlJc w:val="left"/>
      <w:pPr>
        <w:ind w:left="3600" w:hanging="1440"/>
      </w:pPr>
      <w:rPr>
        <w:rFonts w:asciiTheme="minorHAnsi" w:eastAsia="Times" w:hAnsiTheme="minorHAnsi" w:cstheme="minorHAnsi" w:hint="default"/>
        <w:b/>
        <w:sz w:val="26"/>
        <w:u w:val="single"/>
      </w:rPr>
    </w:lvl>
    <w:lvl w:ilvl="7">
      <w:start w:val="1"/>
      <w:numFmt w:val="decimal"/>
      <w:lvlText w:val="%1.%2.%3.%4.%5.%6.%7.%8"/>
      <w:lvlJc w:val="left"/>
      <w:pPr>
        <w:ind w:left="3960" w:hanging="1440"/>
      </w:pPr>
      <w:rPr>
        <w:rFonts w:asciiTheme="minorHAnsi" w:eastAsia="Times" w:hAnsiTheme="minorHAnsi" w:cstheme="minorHAnsi" w:hint="default"/>
        <w:b/>
        <w:sz w:val="26"/>
        <w:u w:val="single"/>
      </w:rPr>
    </w:lvl>
    <w:lvl w:ilvl="8">
      <w:start w:val="1"/>
      <w:numFmt w:val="decimal"/>
      <w:lvlText w:val="%1.%2.%3.%4.%5.%6.%7.%8.%9"/>
      <w:lvlJc w:val="left"/>
      <w:pPr>
        <w:ind w:left="4680" w:hanging="1800"/>
      </w:pPr>
      <w:rPr>
        <w:rFonts w:asciiTheme="minorHAnsi" w:eastAsia="Times" w:hAnsiTheme="minorHAnsi" w:cstheme="minorHAnsi" w:hint="default"/>
        <w:b/>
        <w:sz w:val="26"/>
        <w:u w:val="single"/>
      </w:rPr>
    </w:lvl>
  </w:abstractNum>
  <w:abstractNum w:abstractNumId="7"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713"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24957020">
    <w:abstractNumId w:val="7"/>
  </w:num>
  <w:num w:numId="2" w16cid:durableId="599022016">
    <w:abstractNumId w:val="9"/>
  </w:num>
  <w:num w:numId="3" w16cid:durableId="157157113">
    <w:abstractNumId w:val="8"/>
  </w:num>
  <w:num w:numId="4" w16cid:durableId="209999702">
    <w:abstractNumId w:val="2"/>
  </w:num>
  <w:num w:numId="5" w16cid:durableId="848561004">
    <w:abstractNumId w:val="3"/>
  </w:num>
  <w:num w:numId="6" w16cid:durableId="424616192">
    <w:abstractNumId w:val="1"/>
  </w:num>
  <w:num w:numId="7" w16cid:durableId="1159468800">
    <w:abstractNumId w:val="4"/>
  </w:num>
  <w:num w:numId="8" w16cid:durableId="569733947">
    <w:abstractNumId w:val="5"/>
  </w:num>
  <w:num w:numId="9" w16cid:durableId="841772521">
    <w:abstractNumId w:val="6"/>
  </w:num>
  <w:num w:numId="10" w16cid:durableId="1868173192">
    <w:abstractNumId w:val="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ekkacha Moonwiriyakit">
    <w15:presenceInfo w15:providerId="AD" w15:userId="S::aekkacha.moo@mahidol.ac.th::747c0a20-fccc-4849-aeb1-6ca7a91f6b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562"/>
    <w:rsid w:val="00000E22"/>
    <w:rsid w:val="00001BEF"/>
    <w:rsid w:val="000033EF"/>
    <w:rsid w:val="00003438"/>
    <w:rsid w:val="00003C8B"/>
    <w:rsid w:val="000051DE"/>
    <w:rsid w:val="0000605D"/>
    <w:rsid w:val="00006425"/>
    <w:rsid w:val="00010DD0"/>
    <w:rsid w:val="0001266D"/>
    <w:rsid w:val="00012B08"/>
    <w:rsid w:val="00013862"/>
    <w:rsid w:val="00015AF2"/>
    <w:rsid w:val="00023E22"/>
    <w:rsid w:val="00024322"/>
    <w:rsid w:val="00025DE9"/>
    <w:rsid w:val="00026789"/>
    <w:rsid w:val="00026C60"/>
    <w:rsid w:val="000326C8"/>
    <w:rsid w:val="000326F7"/>
    <w:rsid w:val="0003279B"/>
    <w:rsid w:val="00037828"/>
    <w:rsid w:val="00043807"/>
    <w:rsid w:val="00055137"/>
    <w:rsid w:val="00056D0F"/>
    <w:rsid w:val="00061894"/>
    <w:rsid w:val="0006498F"/>
    <w:rsid w:val="00066B9E"/>
    <w:rsid w:val="00074929"/>
    <w:rsid w:val="000763A3"/>
    <w:rsid w:val="000766DB"/>
    <w:rsid w:val="00076812"/>
    <w:rsid w:val="00082900"/>
    <w:rsid w:val="00082E2D"/>
    <w:rsid w:val="00083792"/>
    <w:rsid w:val="00085F90"/>
    <w:rsid w:val="0008613B"/>
    <w:rsid w:val="00090BAC"/>
    <w:rsid w:val="000A3811"/>
    <w:rsid w:val="000A5863"/>
    <w:rsid w:val="000A650D"/>
    <w:rsid w:val="000A7C4F"/>
    <w:rsid w:val="000B0B1A"/>
    <w:rsid w:val="000B2085"/>
    <w:rsid w:val="000B387A"/>
    <w:rsid w:val="000B4E9A"/>
    <w:rsid w:val="000B7D80"/>
    <w:rsid w:val="000C27AE"/>
    <w:rsid w:val="000C39AF"/>
    <w:rsid w:val="000C4AE5"/>
    <w:rsid w:val="000C4E79"/>
    <w:rsid w:val="000C7167"/>
    <w:rsid w:val="000D065F"/>
    <w:rsid w:val="000D17E8"/>
    <w:rsid w:val="000D1B51"/>
    <w:rsid w:val="000D2C59"/>
    <w:rsid w:val="000D35D9"/>
    <w:rsid w:val="000D5254"/>
    <w:rsid w:val="000D57CC"/>
    <w:rsid w:val="000D67E3"/>
    <w:rsid w:val="000E1C29"/>
    <w:rsid w:val="000E1C46"/>
    <w:rsid w:val="000E236A"/>
    <w:rsid w:val="000E548E"/>
    <w:rsid w:val="000E6166"/>
    <w:rsid w:val="000E63E7"/>
    <w:rsid w:val="000F0042"/>
    <w:rsid w:val="000F05F6"/>
    <w:rsid w:val="000F1A61"/>
    <w:rsid w:val="000F5F7F"/>
    <w:rsid w:val="000F6104"/>
    <w:rsid w:val="001016BD"/>
    <w:rsid w:val="00101AD6"/>
    <w:rsid w:val="00106BFB"/>
    <w:rsid w:val="00106F46"/>
    <w:rsid w:val="001115D1"/>
    <w:rsid w:val="0011238B"/>
    <w:rsid w:val="00113863"/>
    <w:rsid w:val="0011694E"/>
    <w:rsid w:val="00120441"/>
    <w:rsid w:val="00123D93"/>
    <w:rsid w:val="00124695"/>
    <w:rsid w:val="00125209"/>
    <w:rsid w:val="00125924"/>
    <w:rsid w:val="00126973"/>
    <w:rsid w:val="001302B1"/>
    <w:rsid w:val="001331E3"/>
    <w:rsid w:val="00143557"/>
    <w:rsid w:val="001469E6"/>
    <w:rsid w:val="00151824"/>
    <w:rsid w:val="001528A5"/>
    <w:rsid w:val="00152CA8"/>
    <w:rsid w:val="00156D70"/>
    <w:rsid w:val="001576C2"/>
    <w:rsid w:val="00162D51"/>
    <w:rsid w:val="00165D87"/>
    <w:rsid w:val="00176D6F"/>
    <w:rsid w:val="00177B33"/>
    <w:rsid w:val="001819E3"/>
    <w:rsid w:val="00184EF9"/>
    <w:rsid w:val="00191A77"/>
    <w:rsid w:val="00192465"/>
    <w:rsid w:val="00192E39"/>
    <w:rsid w:val="00194588"/>
    <w:rsid w:val="001A186E"/>
    <w:rsid w:val="001A718D"/>
    <w:rsid w:val="001A7997"/>
    <w:rsid w:val="001B09F8"/>
    <w:rsid w:val="001B1537"/>
    <w:rsid w:val="001B17BE"/>
    <w:rsid w:val="001B3024"/>
    <w:rsid w:val="001B38A7"/>
    <w:rsid w:val="001B3CDD"/>
    <w:rsid w:val="001B496F"/>
    <w:rsid w:val="001B5C46"/>
    <w:rsid w:val="001B6595"/>
    <w:rsid w:val="001B791E"/>
    <w:rsid w:val="001C3C85"/>
    <w:rsid w:val="001C5DB5"/>
    <w:rsid w:val="001C7BBC"/>
    <w:rsid w:val="001D1124"/>
    <w:rsid w:val="001D51CE"/>
    <w:rsid w:val="001D5804"/>
    <w:rsid w:val="001D66A5"/>
    <w:rsid w:val="001E0433"/>
    <w:rsid w:val="001E2225"/>
    <w:rsid w:val="001E230F"/>
    <w:rsid w:val="001E52A3"/>
    <w:rsid w:val="001F0890"/>
    <w:rsid w:val="001F519B"/>
    <w:rsid w:val="001F615E"/>
    <w:rsid w:val="002037E3"/>
    <w:rsid w:val="00214268"/>
    <w:rsid w:val="00215364"/>
    <w:rsid w:val="002272E1"/>
    <w:rsid w:val="002422D6"/>
    <w:rsid w:val="00242D94"/>
    <w:rsid w:val="00244CDB"/>
    <w:rsid w:val="00247BFF"/>
    <w:rsid w:val="00250980"/>
    <w:rsid w:val="0025310D"/>
    <w:rsid w:val="002544F1"/>
    <w:rsid w:val="0025501B"/>
    <w:rsid w:val="002553AE"/>
    <w:rsid w:val="002617AD"/>
    <w:rsid w:val="00262E38"/>
    <w:rsid w:val="00264483"/>
    <w:rsid w:val="00264B3C"/>
    <w:rsid w:val="00265C44"/>
    <w:rsid w:val="00265EAD"/>
    <w:rsid w:val="00265F76"/>
    <w:rsid w:val="0026632C"/>
    <w:rsid w:val="002674A1"/>
    <w:rsid w:val="002709FD"/>
    <w:rsid w:val="0027160A"/>
    <w:rsid w:val="002773BA"/>
    <w:rsid w:val="00277C90"/>
    <w:rsid w:val="00277F11"/>
    <w:rsid w:val="0028189A"/>
    <w:rsid w:val="002829EA"/>
    <w:rsid w:val="00283E3E"/>
    <w:rsid w:val="00285976"/>
    <w:rsid w:val="002860E0"/>
    <w:rsid w:val="00287206"/>
    <w:rsid w:val="00291409"/>
    <w:rsid w:val="002929B8"/>
    <w:rsid w:val="00294464"/>
    <w:rsid w:val="00296EF6"/>
    <w:rsid w:val="002A2775"/>
    <w:rsid w:val="002A4739"/>
    <w:rsid w:val="002A6AF2"/>
    <w:rsid w:val="002A6FCF"/>
    <w:rsid w:val="002A78DF"/>
    <w:rsid w:val="002A7F8B"/>
    <w:rsid w:val="002B009A"/>
    <w:rsid w:val="002B025E"/>
    <w:rsid w:val="002B06FA"/>
    <w:rsid w:val="002B0D88"/>
    <w:rsid w:val="002B26D4"/>
    <w:rsid w:val="002B55D9"/>
    <w:rsid w:val="002B6117"/>
    <w:rsid w:val="002B7F58"/>
    <w:rsid w:val="002C54DB"/>
    <w:rsid w:val="002C5FA5"/>
    <w:rsid w:val="002D40AE"/>
    <w:rsid w:val="002D52A1"/>
    <w:rsid w:val="002E0C07"/>
    <w:rsid w:val="002E29DF"/>
    <w:rsid w:val="002E7521"/>
    <w:rsid w:val="002E7E8F"/>
    <w:rsid w:val="002F0D42"/>
    <w:rsid w:val="002F3829"/>
    <w:rsid w:val="002F38CF"/>
    <w:rsid w:val="002F6DAC"/>
    <w:rsid w:val="003033B8"/>
    <w:rsid w:val="003036C1"/>
    <w:rsid w:val="00305187"/>
    <w:rsid w:val="0030618C"/>
    <w:rsid w:val="00306DA6"/>
    <w:rsid w:val="00312129"/>
    <w:rsid w:val="003138D4"/>
    <w:rsid w:val="00315E16"/>
    <w:rsid w:val="003176C4"/>
    <w:rsid w:val="00320715"/>
    <w:rsid w:val="00320959"/>
    <w:rsid w:val="00322C71"/>
    <w:rsid w:val="00323E7A"/>
    <w:rsid w:val="0032763C"/>
    <w:rsid w:val="00327FE2"/>
    <w:rsid w:val="00330A9A"/>
    <w:rsid w:val="00330F1B"/>
    <w:rsid w:val="00333FA4"/>
    <w:rsid w:val="00336C61"/>
    <w:rsid w:val="00342CC4"/>
    <w:rsid w:val="00342D7B"/>
    <w:rsid w:val="00343F24"/>
    <w:rsid w:val="00345998"/>
    <w:rsid w:val="0034684D"/>
    <w:rsid w:val="003513A5"/>
    <w:rsid w:val="0035239D"/>
    <w:rsid w:val="00355D9B"/>
    <w:rsid w:val="00357FB7"/>
    <w:rsid w:val="00360384"/>
    <w:rsid w:val="003613FB"/>
    <w:rsid w:val="00363153"/>
    <w:rsid w:val="00364249"/>
    <w:rsid w:val="00367D31"/>
    <w:rsid w:val="003725D8"/>
    <w:rsid w:val="0037366A"/>
    <w:rsid w:val="0037621E"/>
    <w:rsid w:val="0038138F"/>
    <w:rsid w:val="0038502C"/>
    <w:rsid w:val="00386777"/>
    <w:rsid w:val="00390053"/>
    <w:rsid w:val="00395380"/>
    <w:rsid w:val="00395684"/>
    <w:rsid w:val="003A0E7B"/>
    <w:rsid w:val="003A1109"/>
    <w:rsid w:val="003A204B"/>
    <w:rsid w:val="003A49C2"/>
    <w:rsid w:val="003B3E2A"/>
    <w:rsid w:val="003B4B0F"/>
    <w:rsid w:val="003B55E5"/>
    <w:rsid w:val="003B5E26"/>
    <w:rsid w:val="003B704D"/>
    <w:rsid w:val="003C1044"/>
    <w:rsid w:val="003C32EC"/>
    <w:rsid w:val="003C6C2D"/>
    <w:rsid w:val="003C6E57"/>
    <w:rsid w:val="003C7E4B"/>
    <w:rsid w:val="003D0847"/>
    <w:rsid w:val="003D0B05"/>
    <w:rsid w:val="003D0FD6"/>
    <w:rsid w:val="003D171F"/>
    <w:rsid w:val="003E2BC9"/>
    <w:rsid w:val="003F3195"/>
    <w:rsid w:val="003F4430"/>
    <w:rsid w:val="003F4B52"/>
    <w:rsid w:val="004001E9"/>
    <w:rsid w:val="004034B6"/>
    <w:rsid w:val="00406357"/>
    <w:rsid w:val="00406FE9"/>
    <w:rsid w:val="00410383"/>
    <w:rsid w:val="004114EA"/>
    <w:rsid w:val="00412950"/>
    <w:rsid w:val="00414B4F"/>
    <w:rsid w:val="00415EC7"/>
    <w:rsid w:val="0041782F"/>
    <w:rsid w:val="00423C95"/>
    <w:rsid w:val="00423E13"/>
    <w:rsid w:val="00426350"/>
    <w:rsid w:val="004306A9"/>
    <w:rsid w:val="004332ED"/>
    <w:rsid w:val="004340AE"/>
    <w:rsid w:val="00434D51"/>
    <w:rsid w:val="00437933"/>
    <w:rsid w:val="00440FFA"/>
    <w:rsid w:val="00441779"/>
    <w:rsid w:val="004425EC"/>
    <w:rsid w:val="00443E8B"/>
    <w:rsid w:val="0044514A"/>
    <w:rsid w:val="00450B27"/>
    <w:rsid w:val="00452267"/>
    <w:rsid w:val="004529D8"/>
    <w:rsid w:val="00453116"/>
    <w:rsid w:val="00455510"/>
    <w:rsid w:val="00455638"/>
    <w:rsid w:val="004566CC"/>
    <w:rsid w:val="00456A5D"/>
    <w:rsid w:val="0046452A"/>
    <w:rsid w:val="00464D72"/>
    <w:rsid w:val="00472752"/>
    <w:rsid w:val="0047306D"/>
    <w:rsid w:val="00473E1C"/>
    <w:rsid w:val="00481407"/>
    <w:rsid w:val="0048283A"/>
    <w:rsid w:val="00482D4C"/>
    <w:rsid w:val="00483E1B"/>
    <w:rsid w:val="004845A4"/>
    <w:rsid w:val="0048649C"/>
    <w:rsid w:val="00487367"/>
    <w:rsid w:val="00491B01"/>
    <w:rsid w:val="00493A57"/>
    <w:rsid w:val="004A283C"/>
    <w:rsid w:val="004A37B6"/>
    <w:rsid w:val="004A4962"/>
    <w:rsid w:val="004B2E1A"/>
    <w:rsid w:val="004B7EC9"/>
    <w:rsid w:val="004C1095"/>
    <w:rsid w:val="004C2DAD"/>
    <w:rsid w:val="004C321C"/>
    <w:rsid w:val="004C7D72"/>
    <w:rsid w:val="004D2E69"/>
    <w:rsid w:val="004D3069"/>
    <w:rsid w:val="004D44E9"/>
    <w:rsid w:val="004D4A4F"/>
    <w:rsid w:val="004D5C8C"/>
    <w:rsid w:val="004E0C5A"/>
    <w:rsid w:val="004E0D6D"/>
    <w:rsid w:val="004E2BE1"/>
    <w:rsid w:val="004E2C48"/>
    <w:rsid w:val="004E35F1"/>
    <w:rsid w:val="004E3F8E"/>
    <w:rsid w:val="004E4801"/>
    <w:rsid w:val="004E5008"/>
    <w:rsid w:val="004F0511"/>
    <w:rsid w:val="004F664D"/>
    <w:rsid w:val="004F70E0"/>
    <w:rsid w:val="004F7BC9"/>
    <w:rsid w:val="00511F52"/>
    <w:rsid w:val="005120DD"/>
    <w:rsid w:val="00513853"/>
    <w:rsid w:val="005152A9"/>
    <w:rsid w:val="005162F4"/>
    <w:rsid w:val="0052184A"/>
    <w:rsid w:val="00524258"/>
    <w:rsid w:val="005269F1"/>
    <w:rsid w:val="00530DD9"/>
    <w:rsid w:val="005320E4"/>
    <w:rsid w:val="00534B83"/>
    <w:rsid w:val="005363E2"/>
    <w:rsid w:val="00536D89"/>
    <w:rsid w:val="00542D41"/>
    <w:rsid w:val="00544E06"/>
    <w:rsid w:val="00546228"/>
    <w:rsid w:val="005463CB"/>
    <w:rsid w:val="005521E4"/>
    <w:rsid w:val="00554849"/>
    <w:rsid w:val="00554EFE"/>
    <w:rsid w:val="00557116"/>
    <w:rsid w:val="0055763A"/>
    <w:rsid w:val="0056045D"/>
    <w:rsid w:val="005611F3"/>
    <w:rsid w:val="00565757"/>
    <w:rsid w:val="005829FA"/>
    <w:rsid w:val="0058485B"/>
    <w:rsid w:val="00585ECC"/>
    <w:rsid w:val="0058669F"/>
    <w:rsid w:val="00590AC8"/>
    <w:rsid w:val="0059163F"/>
    <w:rsid w:val="0059235C"/>
    <w:rsid w:val="00595AAF"/>
    <w:rsid w:val="0059680C"/>
    <w:rsid w:val="00597ACA"/>
    <w:rsid w:val="005A02B6"/>
    <w:rsid w:val="005A09D8"/>
    <w:rsid w:val="005A1F5E"/>
    <w:rsid w:val="005A33C6"/>
    <w:rsid w:val="005A3F8F"/>
    <w:rsid w:val="005A4CA0"/>
    <w:rsid w:val="005A5877"/>
    <w:rsid w:val="005A6CA8"/>
    <w:rsid w:val="005B06F3"/>
    <w:rsid w:val="005B2413"/>
    <w:rsid w:val="005B2E77"/>
    <w:rsid w:val="005B6859"/>
    <w:rsid w:val="005C4B23"/>
    <w:rsid w:val="005C5F02"/>
    <w:rsid w:val="005C6D1E"/>
    <w:rsid w:val="005D0EFA"/>
    <w:rsid w:val="005D0F8B"/>
    <w:rsid w:val="005D409B"/>
    <w:rsid w:val="005D783F"/>
    <w:rsid w:val="005D7DCE"/>
    <w:rsid w:val="005E0F85"/>
    <w:rsid w:val="005E1AE2"/>
    <w:rsid w:val="005E2B7E"/>
    <w:rsid w:val="005E7785"/>
    <w:rsid w:val="005F18A3"/>
    <w:rsid w:val="005F1ADF"/>
    <w:rsid w:val="005F2EDC"/>
    <w:rsid w:val="0060149F"/>
    <w:rsid w:val="0060189D"/>
    <w:rsid w:val="00601E9D"/>
    <w:rsid w:val="00602FD4"/>
    <w:rsid w:val="006035F1"/>
    <w:rsid w:val="00604177"/>
    <w:rsid w:val="00604511"/>
    <w:rsid w:val="00605678"/>
    <w:rsid w:val="00606802"/>
    <w:rsid w:val="006137EC"/>
    <w:rsid w:val="0061380D"/>
    <w:rsid w:val="0061510E"/>
    <w:rsid w:val="006161F3"/>
    <w:rsid w:val="00622BE8"/>
    <w:rsid w:val="006274EB"/>
    <w:rsid w:val="0063342E"/>
    <w:rsid w:val="006346FE"/>
    <w:rsid w:val="00634A12"/>
    <w:rsid w:val="00637544"/>
    <w:rsid w:val="006402D4"/>
    <w:rsid w:val="00640E85"/>
    <w:rsid w:val="00643DD4"/>
    <w:rsid w:val="006446A3"/>
    <w:rsid w:val="006456BA"/>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71748"/>
    <w:rsid w:val="0067274F"/>
    <w:rsid w:val="006801B1"/>
    <w:rsid w:val="0068141A"/>
    <w:rsid w:val="006827CF"/>
    <w:rsid w:val="00682FD4"/>
    <w:rsid w:val="006959C4"/>
    <w:rsid w:val="0069665E"/>
    <w:rsid w:val="006A0250"/>
    <w:rsid w:val="006A14A2"/>
    <w:rsid w:val="006A21CB"/>
    <w:rsid w:val="006A3A80"/>
    <w:rsid w:val="006A6324"/>
    <w:rsid w:val="006B071C"/>
    <w:rsid w:val="006B2573"/>
    <w:rsid w:val="006B290F"/>
    <w:rsid w:val="006B4700"/>
    <w:rsid w:val="006B69AB"/>
    <w:rsid w:val="006C08AE"/>
    <w:rsid w:val="006C0E87"/>
    <w:rsid w:val="006C1A3B"/>
    <w:rsid w:val="006C29A9"/>
    <w:rsid w:val="006C4093"/>
    <w:rsid w:val="006C427E"/>
    <w:rsid w:val="006D04D2"/>
    <w:rsid w:val="006D1F9B"/>
    <w:rsid w:val="006D2541"/>
    <w:rsid w:val="006D3AC7"/>
    <w:rsid w:val="006D43DF"/>
    <w:rsid w:val="006D49E1"/>
    <w:rsid w:val="006D7676"/>
    <w:rsid w:val="006E16D4"/>
    <w:rsid w:val="006E4125"/>
    <w:rsid w:val="006F06AF"/>
    <w:rsid w:val="006F2681"/>
    <w:rsid w:val="0070038F"/>
    <w:rsid w:val="00701A8C"/>
    <w:rsid w:val="00701E53"/>
    <w:rsid w:val="00702ADF"/>
    <w:rsid w:val="00703B77"/>
    <w:rsid w:val="0070495F"/>
    <w:rsid w:val="00710742"/>
    <w:rsid w:val="00710EA3"/>
    <w:rsid w:val="0071156C"/>
    <w:rsid w:val="0071294C"/>
    <w:rsid w:val="00714F20"/>
    <w:rsid w:val="00716A9B"/>
    <w:rsid w:val="00721864"/>
    <w:rsid w:val="00723057"/>
    <w:rsid w:val="007242D1"/>
    <w:rsid w:val="00724E3B"/>
    <w:rsid w:val="00730855"/>
    <w:rsid w:val="00731E5D"/>
    <w:rsid w:val="0073448F"/>
    <w:rsid w:val="00742BE4"/>
    <w:rsid w:val="00745D4B"/>
    <w:rsid w:val="007460F6"/>
    <w:rsid w:val="00746865"/>
    <w:rsid w:val="007474E4"/>
    <w:rsid w:val="00747A00"/>
    <w:rsid w:val="0075052D"/>
    <w:rsid w:val="00750DA4"/>
    <w:rsid w:val="00751713"/>
    <w:rsid w:val="007537E2"/>
    <w:rsid w:val="007548F3"/>
    <w:rsid w:val="007574EC"/>
    <w:rsid w:val="00760327"/>
    <w:rsid w:val="007661DC"/>
    <w:rsid w:val="0077071A"/>
    <w:rsid w:val="007724C5"/>
    <w:rsid w:val="00772548"/>
    <w:rsid w:val="00772C32"/>
    <w:rsid w:val="00772CDE"/>
    <w:rsid w:val="007751D5"/>
    <w:rsid w:val="00777388"/>
    <w:rsid w:val="00777CFC"/>
    <w:rsid w:val="00777D4B"/>
    <w:rsid w:val="007802D2"/>
    <w:rsid w:val="00790C52"/>
    <w:rsid w:val="00790E8C"/>
    <w:rsid w:val="00794B39"/>
    <w:rsid w:val="0079598D"/>
    <w:rsid w:val="00796610"/>
    <w:rsid w:val="007A149A"/>
    <w:rsid w:val="007A4E1D"/>
    <w:rsid w:val="007B0B10"/>
    <w:rsid w:val="007B0FBB"/>
    <w:rsid w:val="007B3E0E"/>
    <w:rsid w:val="007B6C1A"/>
    <w:rsid w:val="007B72C5"/>
    <w:rsid w:val="007C76DB"/>
    <w:rsid w:val="007D4222"/>
    <w:rsid w:val="007D4929"/>
    <w:rsid w:val="007D61A8"/>
    <w:rsid w:val="007E2C24"/>
    <w:rsid w:val="007E3837"/>
    <w:rsid w:val="007F07B9"/>
    <w:rsid w:val="007F2D75"/>
    <w:rsid w:val="007F48D4"/>
    <w:rsid w:val="007F6C89"/>
    <w:rsid w:val="00802635"/>
    <w:rsid w:val="00804C75"/>
    <w:rsid w:val="00805BAB"/>
    <w:rsid w:val="00806B1B"/>
    <w:rsid w:val="00811193"/>
    <w:rsid w:val="0081375F"/>
    <w:rsid w:val="00817D9F"/>
    <w:rsid w:val="00824A7C"/>
    <w:rsid w:val="00832FA5"/>
    <w:rsid w:val="0083566C"/>
    <w:rsid w:val="00836659"/>
    <w:rsid w:val="008373A7"/>
    <w:rsid w:val="0084462D"/>
    <w:rsid w:val="008459FC"/>
    <w:rsid w:val="00847179"/>
    <w:rsid w:val="00851B3E"/>
    <w:rsid w:val="00851C4B"/>
    <w:rsid w:val="00854994"/>
    <w:rsid w:val="00860BC3"/>
    <w:rsid w:val="00861742"/>
    <w:rsid w:val="00863AF3"/>
    <w:rsid w:val="00873D1A"/>
    <w:rsid w:val="00875BE8"/>
    <w:rsid w:val="0087792C"/>
    <w:rsid w:val="00877B88"/>
    <w:rsid w:val="0088113B"/>
    <w:rsid w:val="00886002"/>
    <w:rsid w:val="0089013F"/>
    <w:rsid w:val="00892E66"/>
    <w:rsid w:val="008932A2"/>
    <w:rsid w:val="00897433"/>
    <w:rsid w:val="008A0177"/>
    <w:rsid w:val="008A7A3E"/>
    <w:rsid w:val="008B097D"/>
    <w:rsid w:val="008B636F"/>
    <w:rsid w:val="008C2C28"/>
    <w:rsid w:val="008D127C"/>
    <w:rsid w:val="008D2A6A"/>
    <w:rsid w:val="008D52FB"/>
    <w:rsid w:val="008D58EC"/>
    <w:rsid w:val="008D671E"/>
    <w:rsid w:val="008E0589"/>
    <w:rsid w:val="008E24E2"/>
    <w:rsid w:val="008E74EB"/>
    <w:rsid w:val="008E74F7"/>
    <w:rsid w:val="008F239E"/>
    <w:rsid w:val="008F7558"/>
    <w:rsid w:val="008F7754"/>
    <w:rsid w:val="0090117D"/>
    <w:rsid w:val="009055DD"/>
    <w:rsid w:val="00905F05"/>
    <w:rsid w:val="00906879"/>
    <w:rsid w:val="00906EFB"/>
    <w:rsid w:val="009114D8"/>
    <w:rsid w:val="009149A4"/>
    <w:rsid w:val="00914BB3"/>
    <w:rsid w:val="00916F12"/>
    <w:rsid w:val="009212DD"/>
    <w:rsid w:val="00921AB9"/>
    <w:rsid w:val="00921D00"/>
    <w:rsid w:val="009226EB"/>
    <w:rsid w:val="009252B4"/>
    <w:rsid w:val="00927B12"/>
    <w:rsid w:val="009301B8"/>
    <w:rsid w:val="00931D78"/>
    <w:rsid w:val="00941420"/>
    <w:rsid w:val="00941F06"/>
    <w:rsid w:val="009431F3"/>
    <w:rsid w:val="00947092"/>
    <w:rsid w:val="00951A8E"/>
    <w:rsid w:val="009538A4"/>
    <w:rsid w:val="00954870"/>
    <w:rsid w:val="00962168"/>
    <w:rsid w:val="009625B1"/>
    <w:rsid w:val="0096459F"/>
    <w:rsid w:val="00966F67"/>
    <w:rsid w:val="00976D02"/>
    <w:rsid w:val="009809C5"/>
    <w:rsid w:val="00981F26"/>
    <w:rsid w:val="00982939"/>
    <w:rsid w:val="00985F44"/>
    <w:rsid w:val="00987081"/>
    <w:rsid w:val="00997611"/>
    <w:rsid w:val="009979E7"/>
    <w:rsid w:val="009A0E7C"/>
    <w:rsid w:val="009A2C33"/>
    <w:rsid w:val="009A3CBD"/>
    <w:rsid w:val="009A44BD"/>
    <w:rsid w:val="009A68E5"/>
    <w:rsid w:val="009B2183"/>
    <w:rsid w:val="009B3807"/>
    <w:rsid w:val="009B3E52"/>
    <w:rsid w:val="009B4EE3"/>
    <w:rsid w:val="009B559D"/>
    <w:rsid w:val="009B6A6C"/>
    <w:rsid w:val="009C041E"/>
    <w:rsid w:val="009C1DBE"/>
    <w:rsid w:val="009C2062"/>
    <w:rsid w:val="009C521A"/>
    <w:rsid w:val="009C6623"/>
    <w:rsid w:val="009C7B9A"/>
    <w:rsid w:val="009D0BBD"/>
    <w:rsid w:val="009D21B9"/>
    <w:rsid w:val="009D6C5A"/>
    <w:rsid w:val="009E4241"/>
    <w:rsid w:val="009E6C36"/>
    <w:rsid w:val="009F0554"/>
    <w:rsid w:val="009F356C"/>
    <w:rsid w:val="009F5144"/>
    <w:rsid w:val="009F51F2"/>
    <w:rsid w:val="009F55D1"/>
    <w:rsid w:val="00A05E2F"/>
    <w:rsid w:val="00A07468"/>
    <w:rsid w:val="00A17676"/>
    <w:rsid w:val="00A20436"/>
    <w:rsid w:val="00A20DA8"/>
    <w:rsid w:val="00A218EC"/>
    <w:rsid w:val="00A310D7"/>
    <w:rsid w:val="00A3138F"/>
    <w:rsid w:val="00A319BE"/>
    <w:rsid w:val="00A31F9A"/>
    <w:rsid w:val="00A40760"/>
    <w:rsid w:val="00A42766"/>
    <w:rsid w:val="00A43069"/>
    <w:rsid w:val="00A43681"/>
    <w:rsid w:val="00A44EFB"/>
    <w:rsid w:val="00A45A4B"/>
    <w:rsid w:val="00A46DD7"/>
    <w:rsid w:val="00A52E47"/>
    <w:rsid w:val="00A53E71"/>
    <w:rsid w:val="00A55424"/>
    <w:rsid w:val="00A60320"/>
    <w:rsid w:val="00A61E01"/>
    <w:rsid w:val="00A72FC5"/>
    <w:rsid w:val="00A730E3"/>
    <w:rsid w:val="00A77CF6"/>
    <w:rsid w:val="00A82BEE"/>
    <w:rsid w:val="00A8458C"/>
    <w:rsid w:val="00A84A5E"/>
    <w:rsid w:val="00A84BA8"/>
    <w:rsid w:val="00A84C50"/>
    <w:rsid w:val="00A879BA"/>
    <w:rsid w:val="00A902A6"/>
    <w:rsid w:val="00A91283"/>
    <w:rsid w:val="00A95C9D"/>
    <w:rsid w:val="00AA132F"/>
    <w:rsid w:val="00AA6AF5"/>
    <w:rsid w:val="00AB3338"/>
    <w:rsid w:val="00AB4FE7"/>
    <w:rsid w:val="00AB6411"/>
    <w:rsid w:val="00AC02C9"/>
    <w:rsid w:val="00AC16C3"/>
    <w:rsid w:val="00AC5087"/>
    <w:rsid w:val="00AC5EF4"/>
    <w:rsid w:val="00AC63FC"/>
    <w:rsid w:val="00AC77AF"/>
    <w:rsid w:val="00AD25D6"/>
    <w:rsid w:val="00AD3B12"/>
    <w:rsid w:val="00AD3B41"/>
    <w:rsid w:val="00AD4F04"/>
    <w:rsid w:val="00AD58B4"/>
    <w:rsid w:val="00AD5A0C"/>
    <w:rsid w:val="00AE11E8"/>
    <w:rsid w:val="00AE2480"/>
    <w:rsid w:val="00AE5EF0"/>
    <w:rsid w:val="00AF0D63"/>
    <w:rsid w:val="00AF1201"/>
    <w:rsid w:val="00AF3977"/>
    <w:rsid w:val="00AF60BF"/>
    <w:rsid w:val="00AF623F"/>
    <w:rsid w:val="00AF78D8"/>
    <w:rsid w:val="00B00219"/>
    <w:rsid w:val="00B00969"/>
    <w:rsid w:val="00B0143B"/>
    <w:rsid w:val="00B033E3"/>
    <w:rsid w:val="00B0394A"/>
    <w:rsid w:val="00B04340"/>
    <w:rsid w:val="00B0458D"/>
    <w:rsid w:val="00B062AE"/>
    <w:rsid w:val="00B07A3B"/>
    <w:rsid w:val="00B10A1A"/>
    <w:rsid w:val="00B12B81"/>
    <w:rsid w:val="00B13941"/>
    <w:rsid w:val="00B1530B"/>
    <w:rsid w:val="00B1585B"/>
    <w:rsid w:val="00B15A5F"/>
    <w:rsid w:val="00B17DA8"/>
    <w:rsid w:val="00B255E6"/>
    <w:rsid w:val="00B340A8"/>
    <w:rsid w:val="00B3428E"/>
    <w:rsid w:val="00B36993"/>
    <w:rsid w:val="00B3E810"/>
    <w:rsid w:val="00B40904"/>
    <w:rsid w:val="00B40E12"/>
    <w:rsid w:val="00B435B8"/>
    <w:rsid w:val="00B448AC"/>
    <w:rsid w:val="00B4499C"/>
    <w:rsid w:val="00B462AB"/>
    <w:rsid w:val="00B5116D"/>
    <w:rsid w:val="00B53A6F"/>
    <w:rsid w:val="00B60062"/>
    <w:rsid w:val="00B60EAC"/>
    <w:rsid w:val="00B6201D"/>
    <w:rsid w:val="00B653B7"/>
    <w:rsid w:val="00B65C53"/>
    <w:rsid w:val="00B6691D"/>
    <w:rsid w:val="00B66A14"/>
    <w:rsid w:val="00B67955"/>
    <w:rsid w:val="00B7250F"/>
    <w:rsid w:val="00B751FE"/>
    <w:rsid w:val="00B75427"/>
    <w:rsid w:val="00B7753D"/>
    <w:rsid w:val="00B7785F"/>
    <w:rsid w:val="00B77CFC"/>
    <w:rsid w:val="00B807E5"/>
    <w:rsid w:val="00B847A0"/>
    <w:rsid w:val="00B8481E"/>
    <w:rsid w:val="00B87BC5"/>
    <w:rsid w:val="00BA553A"/>
    <w:rsid w:val="00BA5CD6"/>
    <w:rsid w:val="00BB3C68"/>
    <w:rsid w:val="00BB627B"/>
    <w:rsid w:val="00BB6383"/>
    <w:rsid w:val="00BC2633"/>
    <w:rsid w:val="00BC3F28"/>
    <w:rsid w:val="00BC6DA7"/>
    <w:rsid w:val="00BD33A9"/>
    <w:rsid w:val="00BD4346"/>
    <w:rsid w:val="00BD661C"/>
    <w:rsid w:val="00BE051D"/>
    <w:rsid w:val="00BE2092"/>
    <w:rsid w:val="00BE4CC3"/>
    <w:rsid w:val="00BE4E57"/>
    <w:rsid w:val="00BE61AA"/>
    <w:rsid w:val="00BE7393"/>
    <w:rsid w:val="00BE756D"/>
    <w:rsid w:val="00BE79D6"/>
    <w:rsid w:val="00BF0587"/>
    <w:rsid w:val="00BF2674"/>
    <w:rsid w:val="00BF2B34"/>
    <w:rsid w:val="00BF37F4"/>
    <w:rsid w:val="00BF4458"/>
    <w:rsid w:val="00BF7F0E"/>
    <w:rsid w:val="00C00976"/>
    <w:rsid w:val="00C00F3F"/>
    <w:rsid w:val="00C01C70"/>
    <w:rsid w:val="00C035C7"/>
    <w:rsid w:val="00C05EA7"/>
    <w:rsid w:val="00C072CC"/>
    <w:rsid w:val="00C12062"/>
    <w:rsid w:val="00C17ADA"/>
    <w:rsid w:val="00C21A5B"/>
    <w:rsid w:val="00C22668"/>
    <w:rsid w:val="00C236FB"/>
    <w:rsid w:val="00C247B0"/>
    <w:rsid w:val="00C2620F"/>
    <w:rsid w:val="00C26C60"/>
    <w:rsid w:val="00C304DC"/>
    <w:rsid w:val="00C312EB"/>
    <w:rsid w:val="00C33E45"/>
    <w:rsid w:val="00C33F30"/>
    <w:rsid w:val="00C340A5"/>
    <w:rsid w:val="00C34F4C"/>
    <w:rsid w:val="00C460B7"/>
    <w:rsid w:val="00C52958"/>
    <w:rsid w:val="00C602B2"/>
    <w:rsid w:val="00C615A5"/>
    <w:rsid w:val="00C70C90"/>
    <w:rsid w:val="00C729CB"/>
    <w:rsid w:val="00C7374B"/>
    <w:rsid w:val="00C75FF9"/>
    <w:rsid w:val="00C8109F"/>
    <w:rsid w:val="00C811B5"/>
    <w:rsid w:val="00C8225C"/>
    <w:rsid w:val="00C82679"/>
    <w:rsid w:val="00C836F3"/>
    <w:rsid w:val="00C86253"/>
    <w:rsid w:val="00C869DA"/>
    <w:rsid w:val="00C9199F"/>
    <w:rsid w:val="00C9250E"/>
    <w:rsid w:val="00C931BB"/>
    <w:rsid w:val="00C9492F"/>
    <w:rsid w:val="00C96544"/>
    <w:rsid w:val="00C96AD6"/>
    <w:rsid w:val="00C97B11"/>
    <w:rsid w:val="00CA3D81"/>
    <w:rsid w:val="00CA6508"/>
    <w:rsid w:val="00CB0015"/>
    <w:rsid w:val="00CB039A"/>
    <w:rsid w:val="00CB0B79"/>
    <w:rsid w:val="00CB0EED"/>
    <w:rsid w:val="00CB39C0"/>
    <w:rsid w:val="00CB5DE5"/>
    <w:rsid w:val="00CB689B"/>
    <w:rsid w:val="00CC0C58"/>
    <w:rsid w:val="00CC29BF"/>
    <w:rsid w:val="00CC38D7"/>
    <w:rsid w:val="00CC4C7A"/>
    <w:rsid w:val="00CD515D"/>
    <w:rsid w:val="00CD5268"/>
    <w:rsid w:val="00CD63B8"/>
    <w:rsid w:val="00CD7F92"/>
    <w:rsid w:val="00CE10F2"/>
    <w:rsid w:val="00CE4904"/>
    <w:rsid w:val="00CF0BF4"/>
    <w:rsid w:val="00CF12CC"/>
    <w:rsid w:val="00CF19D0"/>
    <w:rsid w:val="00CF2130"/>
    <w:rsid w:val="00CF22F6"/>
    <w:rsid w:val="00CF6830"/>
    <w:rsid w:val="00CF771C"/>
    <w:rsid w:val="00D00EF4"/>
    <w:rsid w:val="00D103FE"/>
    <w:rsid w:val="00D10BFA"/>
    <w:rsid w:val="00D10F00"/>
    <w:rsid w:val="00D1244A"/>
    <w:rsid w:val="00D14574"/>
    <w:rsid w:val="00D150D8"/>
    <w:rsid w:val="00D21F7F"/>
    <w:rsid w:val="00D30007"/>
    <w:rsid w:val="00D300CE"/>
    <w:rsid w:val="00D324A5"/>
    <w:rsid w:val="00D37C1A"/>
    <w:rsid w:val="00D406D6"/>
    <w:rsid w:val="00D42AB5"/>
    <w:rsid w:val="00D45AF7"/>
    <w:rsid w:val="00D466AF"/>
    <w:rsid w:val="00D473BF"/>
    <w:rsid w:val="00D47642"/>
    <w:rsid w:val="00D50000"/>
    <w:rsid w:val="00D51335"/>
    <w:rsid w:val="00D5169F"/>
    <w:rsid w:val="00D5552C"/>
    <w:rsid w:val="00D5588C"/>
    <w:rsid w:val="00D5605F"/>
    <w:rsid w:val="00D57805"/>
    <w:rsid w:val="00D62804"/>
    <w:rsid w:val="00D6314B"/>
    <w:rsid w:val="00D662C7"/>
    <w:rsid w:val="00D712A3"/>
    <w:rsid w:val="00D7282C"/>
    <w:rsid w:val="00D74B1D"/>
    <w:rsid w:val="00D75084"/>
    <w:rsid w:val="00D7547B"/>
    <w:rsid w:val="00D810A1"/>
    <w:rsid w:val="00D86494"/>
    <w:rsid w:val="00D8666E"/>
    <w:rsid w:val="00D959F0"/>
    <w:rsid w:val="00D95C4C"/>
    <w:rsid w:val="00DA117F"/>
    <w:rsid w:val="00DA17FB"/>
    <w:rsid w:val="00DA2508"/>
    <w:rsid w:val="00DA5245"/>
    <w:rsid w:val="00DA5F2C"/>
    <w:rsid w:val="00DB16A4"/>
    <w:rsid w:val="00DB46EA"/>
    <w:rsid w:val="00DB7EBA"/>
    <w:rsid w:val="00DC058D"/>
    <w:rsid w:val="00DC12E0"/>
    <w:rsid w:val="00DC1E08"/>
    <w:rsid w:val="00DC1E10"/>
    <w:rsid w:val="00DC2504"/>
    <w:rsid w:val="00DC311D"/>
    <w:rsid w:val="00DC6203"/>
    <w:rsid w:val="00DC7C84"/>
    <w:rsid w:val="00DC7D3A"/>
    <w:rsid w:val="00DD231A"/>
    <w:rsid w:val="00DD2CF9"/>
    <w:rsid w:val="00DD424B"/>
    <w:rsid w:val="00DD54A6"/>
    <w:rsid w:val="00DE074A"/>
    <w:rsid w:val="00DE0E89"/>
    <w:rsid w:val="00DE15C1"/>
    <w:rsid w:val="00DE1B10"/>
    <w:rsid w:val="00DE1C6A"/>
    <w:rsid w:val="00DE2554"/>
    <w:rsid w:val="00DE2882"/>
    <w:rsid w:val="00DE3DA4"/>
    <w:rsid w:val="00DE46DB"/>
    <w:rsid w:val="00DE5FC3"/>
    <w:rsid w:val="00DE66F3"/>
    <w:rsid w:val="00DF0865"/>
    <w:rsid w:val="00DF307B"/>
    <w:rsid w:val="00DF3A1B"/>
    <w:rsid w:val="00E04EFB"/>
    <w:rsid w:val="00E072C2"/>
    <w:rsid w:val="00E108DE"/>
    <w:rsid w:val="00E22DFF"/>
    <w:rsid w:val="00E24673"/>
    <w:rsid w:val="00E24705"/>
    <w:rsid w:val="00E24898"/>
    <w:rsid w:val="00E25BB7"/>
    <w:rsid w:val="00E355EE"/>
    <w:rsid w:val="00E35FB3"/>
    <w:rsid w:val="00E44C46"/>
    <w:rsid w:val="00E47B1F"/>
    <w:rsid w:val="00E47B65"/>
    <w:rsid w:val="00E517FE"/>
    <w:rsid w:val="00E65758"/>
    <w:rsid w:val="00E662CA"/>
    <w:rsid w:val="00E733E3"/>
    <w:rsid w:val="00E77600"/>
    <w:rsid w:val="00E8076C"/>
    <w:rsid w:val="00E83228"/>
    <w:rsid w:val="00E8590E"/>
    <w:rsid w:val="00E86E3F"/>
    <w:rsid w:val="00E86EE2"/>
    <w:rsid w:val="00E87DA4"/>
    <w:rsid w:val="00E90B2C"/>
    <w:rsid w:val="00EA08AE"/>
    <w:rsid w:val="00EA15F6"/>
    <w:rsid w:val="00EA20E5"/>
    <w:rsid w:val="00EA2756"/>
    <w:rsid w:val="00EA470A"/>
    <w:rsid w:val="00EA4B94"/>
    <w:rsid w:val="00EA572E"/>
    <w:rsid w:val="00EA60D4"/>
    <w:rsid w:val="00EA719D"/>
    <w:rsid w:val="00EB43B3"/>
    <w:rsid w:val="00EC098C"/>
    <w:rsid w:val="00EC1615"/>
    <w:rsid w:val="00EC3C46"/>
    <w:rsid w:val="00EC5CA5"/>
    <w:rsid w:val="00EC69FF"/>
    <w:rsid w:val="00ED00F1"/>
    <w:rsid w:val="00ED23C5"/>
    <w:rsid w:val="00ED23F4"/>
    <w:rsid w:val="00ED592D"/>
    <w:rsid w:val="00ED7A5A"/>
    <w:rsid w:val="00EE00CF"/>
    <w:rsid w:val="00EE1E2F"/>
    <w:rsid w:val="00EE39ED"/>
    <w:rsid w:val="00EE4460"/>
    <w:rsid w:val="00EF2B08"/>
    <w:rsid w:val="00EF4E2B"/>
    <w:rsid w:val="00F0293A"/>
    <w:rsid w:val="00F02ED2"/>
    <w:rsid w:val="00F045D1"/>
    <w:rsid w:val="00F04A55"/>
    <w:rsid w:val="00F04E9E"/>
    <w:rsid w:val="00F07352"/>
    <w:rsid w:val="00F07DEF"/>
    <w:rsid w:val="00F10CF8"/>
    <w:rsid w:val="00F10FAD"/>
    <w:rsid w:val="00F11C5C"/>
    <w:rsid w:val="00F12C9C"/>
    <w:rsid w:val="00F137A1"/>
    <w:rsid w:val="00F146E3"/>
    <w:rsid w:val="00F1504C"/>
    <w:rsid w:val="00F153F4"/>
    <w:rsid w:val="00F16133"/>
    <w:rsid w:val="00F17244"/>
    <w:rsid w:val="00F2092C"/>
    <w:rsid w:val="00F22F5E"/>
    <w:rsid w:val="00F241B5"/>
    <w:rsid w:val="00F2637F"/>
    <w:rsid w:val="00F3061E"/>
    <w:rsid w:val="00F32EF4"/>
    <w:rsid w:val="00F34D70"/>
    <w:rsid w:val="00F35094"/>
    <w:rsid w:val="00F4061F"/>
    <w:rsid w:val="00F41CDF"/>
    <w:rsid w:val="00F4412A"/>
    <w:rsid w:val="00F5316D"/>
    <w:rsid w:val="00F5424F"/>
    <w:rsid w:val="00F5524B"/>
    <w:rsid w:val="00F56A75"/>
    <w:rsid w:val="00F60B45"/>
    <w:rsid w:val="00F60C09"/>
    <w:rsid w:val="00F60C18"/>
    <w:rsid w:val="00F631ED"/>
    <w:rsid w:val="00F64FB6"/>
    <w:rsid w:val="00F728FB"/>
    <w:rsid w:val="00F7663A"/>
    <w:rsid w:val="00F76A1C"/>
    <w:rsid w:val="00F76DC7"/>
    <w:rsid w:val="00F80FD0"/>
    <w:rsid w:val="00F83448"/>
    <w:rsid w:val="00F8345C"/>
    <w:rsid w:val="00F83A44"/>
    <w:rsid w:val="00F92C9D"/>
    <w:rsid w:val="00F95E8D"/>
    <w:rsid w:val="00F97ED8"/>
    <w:rsid w:val="00FA1968"/>
    <w:rsid w:val="00FA1A9D"/>
    <w:rsid w:val="00FA1B60"/>
    <w:rsid w:val="00FA40E0"/>
    <w:rsid w:val="00FA532D"/>
    <w:rsid w:val="00FA7A79"/>
    <w:rsid w:val="00FA7D51"/>
    <w:rsid w:val="00FA7FFA"/>
    <w:rsid w:val="00FB3F6A"/>
    <w:rsid w:val="00FB4540"/>
    <w:rsid w:val="00FB6BCE"/>
    <w:rsid w:val="00FC01DD"/>
    <w:rsid w:val="00FC45DD"/>
    <w:rsid w:val="00FC4860"/>
    <w:rsid w:val="00FD0AA2"/>
    <w:rsid w:val="00FD1497"/>
    <w:rsid w:val="00FD4FA8"/>
    <w:rsid w:val="00FD5F4B"/>
    <w:rsid w:val="00FD6EEF"/>
    <w:rsid w:val="00FE059A"/>
    <w:rsid w:val="00FE1CCC"/>
    <w:rsid w:val="00FE6B69"/>
    <w:rsid w:val="00FF34BC"/>
    <w:rsid w:val="00FF4911"/>
    <w:rsid w:val="00FF6C56"/>
    <w:rsid w:val="00FF754B"/>
    <w:rsid w:val="03A4E82E"/>
    <w:rsid w:val="0611578D"/>
    <w:rsid w:val="0783F042"/>
    <w:rsid w:val="07A690C0"/>
    <w:rsid w:val="07E1FB20"/>
    <w:rsid w:val="1514B50B"/>
    <w:rsid w:val="1881A80D"/>
    <w:rsid w:val="1F45A9A5"/>
    <w:rsid w:val="25850609"/>
    <w:rsid w:val="25C549D9"/>
    <w:rsid w:val="290C45B4"/>
    <w:rsid w:val="30F8AF83"/>
    <w:rsid w:val="3651CC0C"/>
    <w:rsid w:val="3AE98F2A"/>
    <w:rsid w:val="43F5DE4F"/>
    <w:rsid w:val="485E56A8"/>
    <w:rsid w:val="5889DB2D"/>
    <w:rsid w:val="5FB1E457"/>
    <w:rsid w:val="5FB205D2"/>
    <w:rsid w:val="5FE4DC71"/>
    <w:rsid w:val="6414FE24"/>
    <w:rsid w:val="645A23F1"/>
    <w:rsid w:val="66BFFDCE"/>
    <w:rsid w:val="69C0181E"/>
    <w:rsid w:val="6AA27476"/>
    <w:rsid w:val="7E2E689A"/>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A818733D-6039-1E46-B34C-F377E5540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customStyle="1" w:styleId="ListParagraphChar">
    <w:name w:val="List Paragraph Char"/>
    <w:basedOn w:val="DefaultParagraphFont"/>
    <w:link w:val="ListParagraph"/>
    <w:uiPriority w:val="34"/>
    <w:locked/>
    <w:rsid w:val="00D42AB5"/>
  </w:style>
  <w:style w:type="character" w:styleId="Strong">
    <w:name w:val="Strong"/>
    <w:basedOn w:val="DefaultParagraphFont"/>
    <w:uiPriority w:val="22"/>
    <w:qFormat/>
    <w:rsid w:val="00E86EE2"/>
    <w:rPr>
      <w:b/>
      <w:bCs/>
    </w:rPr>
  </w:style>
  <w:style w:type="paragraph" w:customStyle="1" w:styleId="p1">
    <w:name w:val="p1"/>
    <w:basedOn w:val="Normal"/>
    <w:rsid w:val="00395380"/>
    <w:rPr>
      <w:rFonts w:ascii=".AppleSystemUIFont" w:eastAsiaTheme="minorEastAsia" w:hAnsi=".AppleSystemUIFont" w:cs="Times New Roman"/>
      <w:color w:val="E0E0E0"/>
      <w:sz w:val="26"/>
      <w:szCs w:val="26"/>
    </w:rPr>
  </w:style>
  <w:style w:type="character" w:customStyle="1" w:styleId="s1">
    <w:name w:val="s1"/>
    <w:basedOn w:val="DefaultParagraphFont"/>
    <w:rsid w:val="00395380"/>
    <w:rPr>
      <w:rFonts w:ascii=".SFUI-Regular" w:hAnsi=".SFUI-Regular" w:hint="default"/>
      <w:b w:val="0"/>
      <w:bCs w:val="0"/>
      <w:i w:val="0"/>
      <w:iCs w:val="0"/>
      <w:sz w:val="26"/>
      <w:szCs w:val="26"/>
    </w:rPr>
  </w:style>
  <w:style w:type="character" w:customStyle="1" w:styleId="s2">
    <w:name w:val="s2"/>
    <w:basedOn w:val="DefaultParagraphFont"/>
    <w:rsid w:val="00395380"/>
    <w:rPr>
      <w:rFonts w:ascii=".SFUI-Regular" w:hAnsi=".SFUI-Regular" w:hint="default"/>
      <w:b w:val="0"/>
      <w:bCs w:val="0"/>
      <w:i w:val="0"/>
      <w:iCs w:val="0"/>
      <w:color w:val="000000"/>
      <w:sz w:val="26"/>
      <w:szCs w:val="26"/>
    </w:rPr>
  </w:style>
  <w:style w:type="table" w:styleId="TableGrid">
    <w:name w:val="Table Grid"/>
    <w:basedOn w:val="TableNormal"/>
    <w:rsid w:val="00877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866718" TargetMode="External"/><Relationship Id="rId13" Type="http://schemas.openxmlformats.org/officeDocument/2006/relationships/hyperlink" Target="mailto:sirapop.lus@student.mahidol.edu" TargetMode="External"/><Relationship Id="rId18" Type="http://schemas.openxmlformats.org/officeDocument/2006/relationships/hyperlink" Target="mailto:utkarsh.khare@jove.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pawit.san@student.mahidol.edu" TargetMode="External"/><Relationship Id="rId17" Type="http://schemas.openxmlformats.org/officeDocument/2006/relationships/hyperlink" Target="https://review.jove.com/v/5848/screen-capture-instructions-for-authors?status=a7854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obsproject.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hanpisit.toy@student.mahidol.edu"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mailto:phattarin.pot@mahidol.ac.th" TargetMode="External"/><Relationship Id="rId23" Type="http://schemas.openxmlformats.org/officeDocument/2006/relationships/fontTable" Target="fontTable.xml"/><Relationship Id="rId10" Type="http://schemas.openxmlformats.org/officeDocument/2006/relationships/hyperlink" Target="mailto:phattarin.pot@mahidol.ac.th" TargetMode="External"/><Relationship Id="rId19" Type="http://schemas.openxmlformats.org/officeDocument/2006/relationships/hyperlink" Target="https://review.jove.com/account/file-uploader?src=21866718" TargetMode="External"/><Relationship Id="rId4" Type="http://schemas.openxmlformats.org/officeDocument/2006/relationships/settings" Target="settings.xml"/><Relationship Id="rId9" Type="http://schemas.openxmlformats.org/officeDocument/2006/relationships/hyperlink" Target="mailto:aekkacha.moo@mahidol.ac.th" TargetMode="External"/><Relationship Id="rId14" Type="http://schemas.openxmlformats.org/officeDocument/2006/relationships/hyperlink" Target="mailto:aekkacha.moo@mahidol.ac.th"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7B12836-C362-4546-A801-0D629DA7E74F}">
  <we:reference id="WA200010725" version="1.0.0.1" store="Omex" storeType="OMEX"/>
  <we:alternateReferences>
    <we:reference id="WA200010725" version="1.0.0.1" store="WA200010725" storeType="OMEX"/>
  </we:alternateReferences>
  <we:properties>
    <we:property name="claude.fileId" value="&quot;7cb588b2-aae7-473b-ba42-b9647a21ea9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0EA40-3E00-44C9-BA2E-7E2A9D2DA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1422</TotalTime>
  <Pages>12</Pages>
  <Words>2779</Words>
  <Characters>15843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221</cp:revision>
  <dcterms:created xsi:type="dcterms:W3CDTF">2026-08-31T02:40:00Z</dcterms:created>
  <dcterms:modified xsi:type="dcterms:W3CDTF">2026-09-11T06:41:00Z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