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11E8A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262C">
        <w:rPr>
          <w:rFonts w:eastAsia="Times New Roman" w:cstheme="minorHAnsi"/>
          <w:b/>
        </w:rPr>
        <w:t>71681</w:t>
      </w:r>
    </w:p>
    <w:p w14:paraId="2F6924E5" w14:textId="6F5797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262C">
        <w:rPr>
          <w:rFonts w:eastAsia="Times New Roman" w:cstheme="minorHAnsi"/>
          <w:b/>
        </w:rPr>
        <w:t>Poornima G</w:t>
      </w:r>
    </w:p>
    <w:p w14:paraId="6FB9233B" w14:textId="664BB9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6302" w:rsidRPr="00C15100">
          <w:rPr>
            <w:rStyle w:val="Hyperlink"/>
            <w:rFonts w:eastAsia="Times New Roman" w:cstheme="minorHAnsi"/>
            <w:b/>
          </w:rPr>
          <w:t>https://review.jove.com/account/file-uploader?src=21862753</w:t>
        </w:r>
      </w:hyperlink>
      <w:r w:rsidR="00C463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FD43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62C" w:rsidRPr="0007262C">
        <w:rPr>
          <w:rStyle w:val="ArticleTitle"/>
          <w:rFonts w:cstheme="minorHAnsi"/>
        </w:rPr>
        <w:t xml:space="preserve">Hybridization </w:t>
      </w:r>
      <w:r w:rsidR="008E2E76" w:rsidRPr="0007262C">
        <w:rPr>
          <w:rStyle w:val="ArticleTitle"/>
          <w:rFonts w:cstheme="minorHAnsi"/>
        </w:rPr>
        <w:t xml:space="preserve">Chain Reaction </w:t>
      </w:r>
      <w:r w:rsidR="0007262C" w:rsidRPr="0007262C">
        <w:rPr>
          <w:rStyle w:val="ArticleTitle"/>
          <w:rFonts w:cstheme="minorHAnsi"/>
        </w:rPr>
        <w:t xml:space="preserve">FISH in the </w:t>
      </w:r>
      <w:r w:rsidR="008E2E76" w:rsidRPr="0007262C">
        <w:rPr>
          <w:rStyle w:val="ArticleTitle"/>
          <w:rFonts w:cstheme="minorHAnsi"/>
        </w:rPr>
        <w:t xml:space="preserve">Developing </w:t>
      </w:r>
      <w:r w:rsidR="0007262C" w:rsidRPr="0007262C">
        <w:rPr>
          <w:rStyle w:val="ArticleTitle"/>
          <w:rFonts w:cstheme="minorHAnsi"/>
          <w:i/>
          <w:iCs/>
        </w:rPr>
        <w:t>Drosophila</w:t>
      </w:r>
      <w:r w:rsidR="0007262C" w:rsidRPr="0007262C">
        <w:rPr>
          <w:rStyle w:val="ArticleTitle"/>
          <w:rFonts w:cstheme="minorHAnsi"/>
        </w:rPr>
        <w:t xml:space="preserve"> </w:t>
      </w:r>
      <w:r w:rsidR="008E2E76" w:rsidRPr="0007262C">
        <w:rPr>
          <w:rStyle w:val="ArticleTitle"/>
          <w:rFonts w:cstheme="minorHAnsi"/>
        </w:rPr>
        <w:t>Optic Lobe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6ABFCC" w14:textId="4AA181D9" w:rsidR="0007262C" w:rsidRPr="0007262C" w:rsidRDefault="0007262C" w:rsidP="0007262C">
      <w:pPr>
        <w:jc w:val="both"/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</w:pPr>
      <w:r w:rsidRPr="0007262C">
        <w:rPr>
          <w:rFonts w:ascii="Calibri" w:hAnsi="Calibri" w:cs="Calibri"/>
          <w:b/>
          <w:bCs/>
          <w:sz w:val="28"/>
          <w:szCs w:val="28"/>
        </w:rPr>
        <w:t>Amanda Araujo Gomes Ferreira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Bogdan Sieriebriennikov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Hunter Whitbeck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2*</w:t>
      </w:r>
      <w:r w:rsidRPr="0007262C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07262C">
        <w:rPr>
          <w:rFonts w:ascii="Calibri" w:eastAsia="Times New Roman" w:hAnsi="Calibri" w:cs="Calibri"/>
          <w:b/>
          <w:bCs/>
          <w:sz w:val="28"/>
          <w:szCs w:val="28"/>
        </w:rPr>
        <w:t>Jennifer A. Malin</w:t>
      </w:r>
      <w:r w:rsidRPr="0007262C"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  <w:t>3</w:t>
      </w:r>
    </w:p>
    <w:p w14:paraId="2F4CC6E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</w:p>
    <w:p w14:paraId="2F787FCA" w14:textId="30FF38AD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1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New York University</w:t>
      </w:r>
    </w:p>
    <w:p w14:paraId="3CCB2E5E" w14:textId="4A2E0C5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2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Biological Sciences, Columbia University</w:t>
      </w:r>
    </w:p>
    <w:p w14:paraId="59BE98A6" w14:textId="2FD97C0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3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The City College of New York</w:t>
      </w:r>
    </w:p>
    <w:p w14:paraId="7FF30399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36EF7CF2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1C9927C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  <w:r w:rsidRPr="0007262C">
        <w:rPr>
          <w:rFonts w:ascii="Calibri" w:eastAsia="Times New Roman" w:hAnsi="Calibri" w:cs="Calibri"/>
          <w:vertAlign w:val="superscript"/>
        </w:rPr>
        <w:t>*</w:t>
      </w:r>
      <w:r w:rsidRPr="0007262C">
        <w:rPr>
          <w:rFonts w:ascii="Calibri" w:eastAsia="Times New Roman" w:hAnsi="Calibri" w:cs="Calibri"/>
        </w:rPr>
        <w:t>These authors contributed equally.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24B15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bookmarkStart w:id="0" w:name="_Hlk25233958"/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7CB65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Amanda Araujo Gomes Ferreira</w:t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Amanda.Ferreira@sanofi.com</w:t>
      </w:r>
    </w:p>
    <w:p w14:paraId="6C6B2ED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Bogdan Sieriebriennikov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bsierieb@gmail.com</w:t>
      </w:r>
    </w:p>
    <w:p w14:paraId="66F00F9E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Hunter Whitbeck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hsw2122@columbia.edu</w:t>
      </w:r>
    </w:p>
    <w:p w14:paraId="45B429C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C358F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6CF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A79AF91" w:rsidR="005F1ADF" w:rsidRPr="00037828" w:rsidRDefault="004D7C7D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CE416CF" w:rsidR="005F1ADF" w:rsidRPr="00B8164F" w:rsidRDefault="00B8164F" w:rsidP="005F1ADF">
      <w:pPr>
        <w:spacing w:before="60"/>
        <w:ind w:left="720"/>
        <w:rPr>
          <w:rFonts w:eastAsia="Times New Roman" w:cstheme="minorHAnsi"/>
        </w:rPr>
      </w:pPr>
      <w:r w:rsidRPr="00B8164F">
        <w:rPr>
          <w:rFonts w:eastAsia="Times New Roman" w:cstheme="minorHAnsi"/>
          <w:b/>
          <w:bCs/>
          <w:highlight w:val="yellow"/>
        </w:rPr>
        <w:t xml:space="preserve">Nikon SMZ1500 </w:t>
      </w:r>
      <w:r w:rsidRPr="00B8164F">
        <w:rPr>
          <w:rFonts w:eastAsia="Times New Roman" w:cstheme="minorHAnsi"/>
          <w:highlight w:val="yellow"/>
        </w:rPr>
        <w:t>(has a camera port + Nikon Digital Sight 1000 but the camera lacks an SD Card).</w:t>
      </w:r>
    </w:p>
    <w:p w14:paraId="4E7C3E85" w14:textId="705FC95C" w:rsidR="00A13CC3" w:rsidRDefault="00347238" w:rsidP="00537208">
      <w:pPr>
        <w:ind w:left="720"/>
      </w:pPr>
      <w:r w:rsidRPr="00347238">
        <w:rPr>
          <w:rFonts w:eastAsia="Times New Roman" w:cstheme="minorHAnsi"/>
          <w:b/>
        </w:rPr>
        <w:t>SCOPE SHOTS:</w:t>
      </w:r>
      <w:r w:rsidRPr="00347238">
        <w:rPr>
          <w:rFonts w:eastAsia="Times New Roman" w:cstheme="minorHAnsi"/>
          <w:b/>
        </w:rPr>
        <w:br/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.2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.3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.4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3</w:t>
      </w:r>
      <w:r w:rsidR="002F7783" w:rsidRPr="00537208">
        <w:rPr>
          <w:highlight w:val="yellow"/>
        </w:rPr>
        <w:t>.1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4.2.1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4.3.2</w:t>
      </w:r>
    </w:p>
    <w:p w14:paraId="6545160E" w14:textId="77777777" w:rsidR="00347238" w:rsidRDefault="00347238" w:rsidP="00537208">
      <w:pPr>
        <w:ind w:left="720"/>
        <w:rPr>
          <w:rFonts w:eastAsia="Times New Roman" w:cstheme="minorHAnsi"/>
          <w:b/>
        </w:rPr>
      </w:pPr>
    </w:p>
    <w:p w14:paraId="7549F5B6" w14:textId="77777777" w:rsidR="00347238" w:rsidRDefault="00347238" w:rsidP="00347238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18B866BC" w14:textId="77777777" w:rsidR="00347238" w:rsidRPr="002F7783" w:rsidRDefault="00347238" w:rsidP="00537208">
      <w:pPr>
        <w:ind w:left="720"/>
        <w:rPr>
          <w:rFonts w:eastAsia="Times New Roman" w:cstheme="minorHAnsi"/>
          <w:b/>
        </w:rPr>
      </w:pPr>
    </w:p>
    <w:p w14:paraId="4B20EAF0" w14:textId="68F421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6CF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6DD325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13FA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D3A701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C6CF1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6EFDBBD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4A3812">
        <w:rPr>
          <w:rFonts w:cstheme="minorHAnsi"/>
          <w:bCs/>
          <w:sz w:val="22"/>
          <w:szCs w:val="22"/>
        </w:rPr>
        <w:t>25</w:t>
      </w:r>
    </w:p>
    <w:p w14:paraId="5AAC9C6C" w14:textId="2F261D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4A3812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E553F48" w:rsidR="007D61A8" w:rsidRPr="000D5C69" w:rsidRDefault="009624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laboratory studies the development of the visual system using the fruit fly </w:t>
      </w:r>
      <w:r>
        <w:rPr>
          <w:rFonts w:cstheme="minorHAnsi"/>
          <w:i/>
          <w:iCs/>
        </w:rPr>
        <w:t xml:space="preserve">Drosophila melanogaster </w:t>
      </w:r>
      <w:r w:rsidRPr="00826D35">
        <w:rPr>
          <w:rFonts w:cstheme="minorHAnsi"/>
        </w:rPr>
        <w:t>as a model.</w:t>
      </w:r>
    </w:p>
    <w:p w14:paraId="5AC701CF" w14:textId="32917CCD" w:rsidR="000D5C69" w:rsidRPr="00B07A3B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3CB1B80" w:rsidR="007D61A8" w:rsidRPr="00D10FF5" w:rsidRDefault="00A51AB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</w:t>
      </w:r>
      <w:r w:rsidR="00BE622A">
        <w:rPr>
          <w:rStyle w:val="AuthorName"/>
          <w:rFonts w:asciiTheme="minorHAnsi" w:eastAsia="Times" w:hAnsiTheme="minorHAnsi" w:cstheme="minorHAnsi"/>
        </w:rPr>
        <w:t xml:space="preserve"> Malin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D5C69" w:rsidRPr="000D5C69">
        <w:rPr>
          <w:rFonts w:ascii="Calibri" w:eastAsia="Times New Roman" w:hAnsi="Calibri" w:cs="Calibri"/>
        </w:rPr>
        <w:t xml:space="preserve">Traditional in situ hybridization has limited use in </w:t>
      </w:r>
      <w:r w:rsidR="000D5C69" w:rsidRPr="000D5C69">
        <w:rPr>
          <w:rFonts w:ascii="Calibri" w:eastAsia="Times New Roman" w:hAnsi="Calibri" w:cs="Calibri"/>
          <w:i/>
          <w:iCs/>
        </w:rPr>
        <w:t>Drosophila</w:t>
      </w:r>
      <w:r w:rsidR="000D5C69" w:rsidRPr="000D5C69">
        <w:rPr>
          <w:rFonts w:ascii="Calibri" w:eastAsia="Times New Roman" w:hAnsi="Calibri" w:cs="Calibri"/>
        </w:rPr>
        <w:t xml:space="preserve"> visual development. This HCR-FISH protocol improves tissue penetration, signal amplification, and detection reliability.</w:t>
      </w:r>
      <w:r w:rsidR="00F0790A" w:rsidRPr="00E976CE">
        <w:rPr>
          <w:rFonts w:ascii="Calibri" w:eastAsia="Times New Roman" w:hAnsi="Calibri" w:cs="Calibri"/>
        </w:rPr>
        <w:t xml:space="preserve"> </w:t>
      </w:r>
    </w:p>
    <w:p w14:paraId="7C3F0899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61344B1" w14:textId="77777777" w:rsidR="00D10FF5" w:rsidRPr="00D75084" w:rsidRDefault="00D10FF5" w:rsidP="00D10FF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06C7BEE" w:rsidR="00D75084" w:rsidRPr="00D10FF5" w:rsidRDefault="000736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E2E8B">
        <w:rPr>
          <w:rFonts w:cstheme="minorHAnsi"/>
        </w:rPr>
        <w:t xml:space="preserve">HCR-FISH allows researchers </w:t>
      </w:r>
      <w:r w:rsidR="00D10FF5" w:rsidRPr="00D10FF5">
        <w:rPr>
          <w:rFonts w:cstheme="minorHAnsi"/>
        </w:rPr>
        <w:t>to detect where specific genes are transcribed in situ, with multiplexing providing enhanced sensitivity and simultaneous analysis of multiple targets.</w:t>
      </w:r>
    </w:p>
    <w:p w14:paraId="58E88113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9BA3DFA" w14:textId="77777777" w:rsidR="00D10FF5" w:rsidRPr="00D75084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63159F0" w:rsidR="007D61A8" w:rsidRPr="00D10FF5" w:rsidRDefault="00193FC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Jennifer Malin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10FF5" w:rsidRPr="00D10FF5">
        <w:rPr>
          <w:rFonts w:ascii="Calibri" w:eastAsia="Times New Roman" w:hAnsi="Calibri" w:cs="Calibri"/>
          <w:color w:val="auto"/>
        </w:rPr>
        <w:t xml:space="preserve">Successful </w:t>
      </w:r>
      <w:r w:rsidR="00D10FF5">
        <w:rPr>
          <w:rFonts w:ascii="Calibri" w:eastAsia="Times New Roman" w:hAnsi="Calibri" w:cs="Calibri"/>
          <w:color w:val="auto"/>
        </w:rPr>
        <w:t xml:space="preserve">protocol </w:t>
      </w:r>
      <w:r w:rsidR="00D10FF5" w:rsidRPr="00D10FF5">
        <w:rPr>
          <w:rFonts w:ascii="Calibri" w:eastAsia="Times New Roman" w:hAnsi="Calibri" w:cs="Calibri"/>
          <w:color w:val="auto"/>
        </w:rPr>
        <w:t>implementation requires RNase-free conditions and careful dissection, ensuring brains remain fully submerged in buffer to prevent tissue dehydration.</w:t>
      </w:r>
    </w:p>
    <w:p w14:paraId="2A91A7FA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7FCABD" w14:textId="77777777" w:rsidR="00D10FF5" w:rsidRPr="00B07A3B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0889992" w:rsidR="00333FA4" w:rsidRPr="00D10FF5" w:rsidRDefault="00A836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10FF5" w:rsidRPr="00D10FF5">
        <w:rPr>
          <w:rFonts w:eastAsia="Times New Roman" w:cstheme="minorHAnsi"/>
        </w:rPr>
        <w:t>Researchers can combine HCR-FISH with GFP reporter lines or HCR-IHC against GFP to improve positional accuracy and cell identification.</w:t>
      </w:r>
      <w:r w:rsidR="005C116B">
        <w:rPr>
          <w:rFonts w:ascii="Calibri" w:eastAsia="Times New Roman" w:hAnsi="Calibri" w:cs="Calibri"/>
        </w:rPr>
        <w:t xml:space="preserve"> </w:t>
      </w:r>
    </w:p>
    <w:p w14:paraId="2579F2EF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F597211" w14:textId="77777777" w:rsidR="00D10FF5" w:rsidRPr="00B07A3B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5B07C2" w14:textId="77777777" w:rsidR="000D5C69" w:rsidRDefault="000D5C69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DA1FBAF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A4161E3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54F7DD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BB5AE2E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3E7ECD5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758437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E5E0DD8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945E578" w14:textId="77777777" w:rsidR="000D5C69" w:rsidRDefault="000D5C69" w:rsidP="000D5C69">
      <w:pPr>
        <w:spacing w:before="120"/>
        <w:rPr>
          <w:rFonts w:ascii="Calibri" w:hAnsi="Calibri" w:cs="Calibri"/>
          <w:lang w:val="en-IN"/>
        </w:rPr>
      </w:pPr>
    </w:p>
    <w:p w14:paraId="498109CE" w14:textId="77777777" w:rsidR="000D5C69" w:rsidRPr="0062081E" w:rsidRDefault="000D5C69" w:rsidP="000D5C69">
      <w:pPr>
        <w:spacing w:before="120"/>
        <w:rPr>
          <w:rFonts w:ascii="Calibri" w:hAnsi="Calibri" w:cs="Calibri"/>
          <w:lang w:val="en-IN"/>
        </w:rPr>
      </w:pPr>
    </w:p>
    <w:p w14:paraId="7661FC2C" w14:textId="77777777" w:rsidR="000D5C69" w:rsidRPr="002D2798" w:rsidRDefault="000D5C69" w:rsidP="000D5C6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142A1C" w14:textId="53A3CD9C" w:rsidR="000D5C69" w:rsidRPr="000D5C69" w:rsidRDefault="000D5C69" w:rsidP="000D5C6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Style w:val="BodyText"/>
          <w:rFonts w:ascii="Calibri" w:hAnsi="Calibri" w:cs="Calibri"/>
          <w:b/>
          <w:color w:val="auto"/>
          <w:u w:val="single"/>
        </w:rPr>
        <w:t>Jennifer Malin,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784DB0D" w14:textId="7C196B6B" w:rsidR="000D5C69" w:rsidRPr="0062081E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8A02D0B" w14:textId="77777777" w:rsidR="000D5C69" w:rsidRPr="0062081E" w:rsidRDefault="000D5C69" w:rsidP="000D5C6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3ECD3AB" w14:textId="790A7784" w:rsidR="000D5C69" w:rsidRPr="000D5C69" w:rsidRDefault="000D5C69" w:rsidP="000D5C6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hAnsi="Calibri" w:cs="Calibri"/>
          <w:b/>
          <w:color w:val="auto"/>
          <w:u w:val="single"/>
        </w:rPr>
        <w:t>Jennifer Malin,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E0E0567" w14:textId="13C69320" w:rsidR="000D5C69" w:rsidRPr="00B3483F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C1D2BA" w14:textId="77777777" w:rsidR="000D5C69" w:rsidRPr="0062081E" w:rsidRDefault="000D5C69" w:rsidP="000D5C6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0BE0A3B" w14:textId="77777777" w:rsidR="000D5C69" w:rsidRDefault="000D5C69" w:rsidP="000D5C69">
      <w:pPr>
        <w:rPr>
          <w:rFonts w:ascii="Calibri" w:hAnsi="Calibri" w:cs="Calibri"/>
        </w:rPr>
      </w:pPr>
    </w:p>
    <w:p w14:paraId="359B390C" w14:textId="77777777" w:rsidR="000D5C69" w:rsidRDefault="000D5C69" w:rsidP="000D5C69">
      <w:pPr>
        <w:rPr>
          <w:rFonts w:ascii="Calibri" w:hAnsi="Calibri" w:cs="Calibri"/>
        </w:rPr>
      </w:pPr>
    </w:p>
    <w:p w14:paraId="23A0E500" w14:textId="77777777" w:rsidR="000D5C69" w:rsidRPr="00A87D8C" w:rsidRDefault="000D5C69" w:rsidP="000D5C69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</w:p>
    <w:bookmarkEnd w:id="1"/>
    <w:p w14:paraId="6E7E01B2" w14:textId="77777777" w:rsidR="000D5C69" w:rsidRPr="0062081E" w:rsidRDefault="000D5C69" w:rsidP="000D5C69">
      <w:pPr>
        <w:rPr>
          <w:rFonts w:ascii="Calibri" w:hAnsi="Calibri" w:cs="Calibri"/>
        </w:rPr>
      </w:pPr>
    </w:p>
    <w:p w14:paraId="08FB6FAB" w14:textId="485D679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62856E2" w14:textId="77777777" w:rsidR="00ED44AC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12C7815A" w14:textId="77777777" w:rsidR="00ED44AC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0D31B3F2" w14:textId="77777777" w:rsidR="00ED44AC" w:rsidRDefault="00ED44AC" w:rsidP="00ED44AC">
      <w:pPr>
        <w:rPr>
          <w:rFonts w:eastAsia="Times New Roman" w:cstheme="minorHAnsi"/>
          <w:sz w:val="52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30321A8F" w14:textId="77777777" w:rsidR="00ED44AC" w:rsidRPr="008E4564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36AA8794" w:rsidR="00CE10F2" w:rsidRDefault="008E2E7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 xml:space="preserve">Dissection and Fixation of </w:t>
      </w:r>
      <w:r>
        <w:rPr>
          <w:rFonts w:cstheme="minorHAnsi"/>
          <w:b/>
          <w:bCs/>
        </w:rPr>
        <w:t xml:space="preserve">Third-Instar </w:t>
      </w:r>
      <w:r w:rsidRPr="008E2E76">
        <w:rPr>
          <w:rFonts w:cstheme="minorHAnsi"/>
          <w:b/>
          <w:bCs/>
          <w:i/>
          <w:iCs/>
        </w:rPr>
        <w:t>Drosophila</w:t>
      </w:r>
      <w:r w:rsidRPr="008E2E76">
        <w:rPr>
          <w:rFonts w:cstheme="minorHAnsi"/>
          <w:b/>
          <w:bCs/>
        </w:rPr>
        <w:t xml:space="preserve"> Larval Optic Lobes</w:t>
      </w:r>
    </w:p>
    <w:p w14:paraId="314C5FBA" w14:textId="6A0858F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60A85">
        <w:rPr>
          <w:rFonts w:cstheme="minorHAnsi"/>
        </w:rPr>
        <w:t>Jennifer Malin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5D242B" w14:textId="3377105E" w:rsidR="0007262C" w:rsidRPr="00D70A35" w:rsidRDefault="0007262C" w:rsidP="009D5925">
      <w:pPr>
        <w:pStyle w:val="Narration"/>
        <w:ind w:firstLine="0"/>
        <w:rPr>
          <w:lang w:eastAsia="en-IN"/>
        </w:rPr>
      </w:pPr>
    </w:p>
    <w:p w14:paraId="353D602E" w14:textId="3D50569A" w:rsidR="0007262C" w:rsidRPr="00D70A35" w:rsidRDefault="00D10FF5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obtain a clean dissecting dish </w:t>
      </w:r>
      <w:r w:rsidRPr="00D10FF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10FF5">
        <w:rPr>
          <w:b/>
          <w:bCs/>
          <w:lang w:eastAsia="en-IN"/>
        </w:rPr>
        <w:t>]</w:t>
      </w:r>
      <w:r>
        <w:rPr>
          <w:lang w:eastAsia="en-IN"/>
        </w:rPr>
        <w:t xml:space="preserve"> and add</w:t>
      </w:r>
      <w:r w:rsidR="0007262C" w:rsidRPr="00D70A35">
        <w:rPr>
          <w:lang w:eastAsia="en-IN"/>
        </w:rPr>
        <w:t xml:space="preserve"> approximately 250 microliters of nuclease-free </w:t>
      </w:r>
      <w:r w:rsidR="009404BE">
        <w:rPr>
          <w:lang w:eastAsia="en-IN"/>
        </w:rPr>
        <w:t xml:space="preserve">PBS </w:t>
      </w:r>
      <w:r>
        <w:rPr>
          <w:lang w:eastAsia="en-IN"/>
        </w:rPr>
        <w:t>into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>the</w:t>
      </w:r>
      <w:r w:rsidR="0007262C" w:rsidRPr="00D70A35">
        <w:rPr>
          <w:lang w:eastAsia="en-IN"/>
        </w:rPr>
        <w:t xml:space="preserve"> dish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666858B0" w14:textId="5343C0C1" w:rsidR="00D10FF5" w:rsidRDefault="00D10FF5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Talent placing the dissecting dish on the work bench. </w:t>
      </w:r>
      <w:r>
        <w:rPr>
          <w:lang w:val="en-IN" w:eastAsia="en-IN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9F8EAB" w14:textId="4E171408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aliquoting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onto a dissecting dish.</w:t>
      </w:r>
    </w:p>
    <w:p w14:paraId="193092F6" w14:textId="77777777" w:rsidR="009404BE" w:rsidRPr="00D70A35" w:rsidRDefault="009404BE" w:rsidP="009404BE">
      <w:pPr>
        <w:pStyle w:val="ShotDescription"/>
        <w:ind w:firstLine="0"/>
        <w:rPr>
          <w:lang w:val="en-IN" w:eastAsia="en-IN"/>
        </w:rPr>
      </w:pPr>
    </w:p>
    <w:p w14:paraId="1A30F450" w14:textId="33C38BA5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a wandering third instar </w:t>
      </w:r>
      <w:r w:rsidR="00D10FF5" w:rsidRPr="00D10FF5">
        <w:rPr>
          <w:i/>
          <w:iCs/>
          <w:lang w:eastAsia="en-IN"/>
        </w:rPr>
        <w:t>Drosophila</w:t>
      </w:r>
      <w:r w:rsidR="00D10FF5">
        <w:rPr>
          <w:lang w:eastAsia="en-IN"/>
        </w:rPr>
        <w:t xml:space="preserve"> </w:t>
      </w:r>
      <w:r w:rsidRPr="00D70A35">
        <w:rPr>
          <w:lang w:eastAsia="en-IN"/>
        </w:rPr>
        <w:t xml:space="preserve">larva into the </w:t>
      </w:r>
      <w:r w:rsidR="009404BE">
        <w:rPr>
          <w:lang w:eastAsia="en-IN"/>
        </w:rPr>
        <w:t>PBS</w:t>
      </w:r>
      <w:r w:rsidRPr="00D70A35">
        <w:rPr>
          <w:lang w:eastAsia="en-IN"/>
        </w:rPr>
        <w:t xml:space="preserve">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Hold the abdomen with one pair of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grasp the mouth hooks with a second pair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 xml:space="preserve">. Pull the mouth hooks away from the body to isolate the brain and ventral nerve cord </w:t>
      </w:r>
      <w:r w:rsidRPr="00D70A35">
        <w:rPr>
          <w:b/>
          <w:bCs/>
          <w:lang w:eastAsia="en-IN"/>
        </w:rPr>
        <w:t>[4]</w:t>
      </w:r>
      <w:r w:rsidRPr="00D70A35">
        <w:rPr>
          <w:lang w:eastAsia="en-IN"/>
        </w:rPr>
        <w:t>.</w:t>
      </w:r>
    </w:p>
    <w:p w14:paraId="631971C2" w14:textId="2FC3B1E3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a wandering third instar larva into the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using forceps.</w:t>
      </w:r>
    </w:p>
    <w:p w14:paraId="622E115E" w14:textId="3476BF74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holding the abdomen with one pair of forceps.</w:t>
      </w:r>
      <w:r>
        <w:rPr>
          <w:lang w:val="en-IN" w:eastAsia="en-IN"/>
        </w:rPr>
        <w:t xml:space="preserve"> </w:t>
      </w:r>
    </w:p>
    <w:p w14:paraId="1C5D2096" w14:textId="0E43C9D6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grasping the mouth hooks with a second pair of forceps.</w:t>
      </w:r>
    </w:p>
    <w:p w14:paraId="3BB7E160" w14:textId="7932EF7B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pulling the mouth hooks away from the body to isolate the brain and ventral nerve cord.</w:t>
      </w:r>
    </w:p>
    <w:p w14:paraId="6B9769D1" w14:textId="77777777" w:rsidR="009404BE" w:rsidRPr="00D70A35" w:rsidRDefault="009404BE" w:rsidP="009404BE">
      <w:pPr>
        <w:pStyle w:val="ShotDescription"/>
        <w:ind w:firstLine="0"/>
        <w:rPr>
          <w:lang w:val="en-IN" w:eastAsia="en-IN"/>
        </w:rPr>
      </w:pPr>
    </w:p>
    <w:p w14:paraId="184DF346" w14:textId="5F6E6846" w:rsidR="0007262C" w:rsidRPr="00D70A35" w:rsidRDefault="009404BE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07262C" w:rsidRPr="00D70A35">
        <w:rPr>
          <w:lang w:eastAsia="en-IN"/>
        </w:rPr>
        <w:t xml:space="preserve">emove fat bodies and salivary glands while retaining the ventral nerve cord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Transfer </w:t>
      </w:r>
      <w:r w:rsidR="00C61B6C">
        <w:rPr>
          <w:lang w:eastAsia="en-IN"/>
        </w:rPr>
        <w:t xml:space="preserve">the </w:t>
      </w:r>
      <w:r w:rsidR="0007262C" w:rsidRPr="00D70A35">
        <w:rPr>
          <w:lang w:eastAsia="en-IN"/>
        </w:rPr>
        <w:t>dissected brain into a</w:t>
      </w:r>
      <w:r w:rsidR="00C56A6B">
        <w:rPr>
          <w:lang w:eastAsia="en-IN"/>
        </w:rPr>
        <w:t xml:space="preserve"> </w:t>
      </w:r>
      <w:r w:rsidR="00C56A6B">
        <w:rPr>
          <w:lang w:eastAsia="en-IN"/>
        </w:rPr>
        <w:t>microcentrifuge</w:t>
      </w:r>
      <w:r w:rsidR="0007262C" w:rsidRPr="00D70A35">
        <w:rPr>
          <w:lang w:eastAsia="en-IN"/>
        </w:rPr>
        <w:t xml:space="preserve"> tube containing 600 microliters of ice-cold nuclease-free </w:t>
      </w:r>
      <w:r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17A7E47" w14:textId="35612793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removing fat bodies and salivary glands while retaining the ventral nerve cord.</w:t>
      </w:r>
    </w:p>
    <w:p w14:paraId="534B25F6" w14:textId="06B43F2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the dissected brain into a </w:t>
      </w:r>
      <w:r w:rsidR="00D10FF5">
        <w:rPr>
          <w:lang w:val="en-IN" w:eastAsia="en-IN"/>
        </w:rPr>
        <w:t xml:space="preserve">MCT </w:t>
      </w:r>
      <w:r w:rsidRPr="00D70A35">
        <w:rPr>
          <w:lang w:val="en-IN" w:eastAsia="en-IN"/>
        </w:rPr>
        <w:t xml:space="preserve">tube containing ice-cold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>.</w:t>
      </w:r>
    </w:p>
    <w:p w14:paraId="45014D30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4FC22BE" w14:textId="5C09B46D" w:rsidR="0007262C" w:rsidRPr="00D70A35" w:rsidRDefault="00803DF0" w:rsidP="0007262C">
      <w:pPr>
        <w:pStyle w:val="Narration"/>
        <w:numPr>
          <w:ilvl w:val="1"/>
          <w:numId w:val="3"/>
        </w:numPr>
        <w:rPr>
          <w:lang w:eastAsia="en-IN"/>
        </w:rPr>
      </w:pPr>
      <w:commentRangeStart w:id="2"/>
      <w:r>
        <w:rPr>
          <w:lang w:eastAsia="en-IN"/>
        </w:rPr>
        <w:t xml:space="preserve">Repeat the dissection procedure </w:t>
      </w:r>
      <w:r w:rsidRPr="00803DF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03DF0">
        <w:rPr>
          <w:b/>
          <w:bCs/>
          <w:lang w:eastAsia="en-IN"/>
        </w:rPr>
        <w:t>]</w:t>
      </w:r>
      <w:r>
        <w:rPr>
          <w:lang w:eastAsia="en-IN"/>
        </w:rPr>
        <w:t xml:space="preserve"> to pool 3 brains in total </w:t>
      </w:r>
      <w:r w:rsidRPr="00CC702C">
        <w:rPr>
          <w:strike/>
          <w:color w:val="auto"/>
          <w:lang w:eastAsia="en-IN"/>
        </w:rPr>
        <w:t xml:space="preserve">6 optic lobes in total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  <w:commentRangeEnd w:id="2"/>
      <w:r w:rsidRPr="00D70A35">
        <w:rPr>
          <w:rStyle w:val="CommentReference"/>
          <w:sz w:val="24"/>
          <w:szCs w:val="24"/>
          <w:lang w:eastAsia="en-IN"/>
        </w:rPr>
        <w:commentReference w:id="2"/>
      </w:r>
    </w:p>
    <w:p w14:paraId="1C68F374" w14:textId="737B386B" w:rsidR="00803DF0" w:rsidRPr="00803DF0" w:rsidRDefault="00803DF0" w:rsidP="0007262C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803DF0">
        <w:rPr>
          <w:i/>
          <w:iCs/>
          <w:color w:val="3333FF"/>
          <w:lang w:val="en-IN" w:eastAsia="en-IN"/>
        </w:rPr>
        <w:t>Reuse 2.3.4</w:t>
      </w:r>
    </w:p>
    <w:p w14:paraId="57CD7FD4" w14:textId="044D9A19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approximately </w:t>
      </w:r>
      <w:r w:rsidR="00361A6C">
        <w:rPr>
          <w:lang w:val="en-IN" w:eastAsia="en-IN"/>
        </w:rPr>
        <w:t>5 more</w:t>
      </w:r>
      <w:r w:rsidRPr="00D70A35">
        <w:rPr>
          <w:lang w:val="en-IN" w:eastAsia="en-IN"/>
        </w:rPr>
        <w:t xml:space="preserve"> optic lobes</w:t>
      </w:r>
      <w:r w:rsidR="00361A6C">
        <w:rPr>
          <w:lang w:val="en-IN" w:eastAsia="en-IN"/>
        </w:rPr>
        <w:t xml:space="preserve"> to the </w:t>
      </w:r>
      <w:r w:rsidR="00D10FF5">
        <w:rPr>
          <w:lang w:val="en-IN" w:eastAsia="en-IN"/>
        </w:rPr>
        <w:t xml:space="preserve">same </w:t>
      </w:r>
      <w:r w:rsidR="00361A6C">
        <w:rPr>
          <w:lang w:val="en-IN" w:eastAsia="en-IN"/>
        </w:rPr>
        <w:t>tube</w:t>
      </w:r>
      <w:r w:rsidRPr="00D70A35">
        <w:rPr>
          <w:lang w:val="en-IN" w:eastAsia="en-IN"/>
        </w:rPr>
        <w:t>.</w:t>
      </w:r>
      <w:r w:rsidR="00D65C72">
        <w:rPr>
          <w:lang w:val="en-IN" w:eastAsia="en-IN"/>
        </w:rPr>
        <w:t xml:space="preserve"> </w:t>
      </w:r>
      <w:r w:rsidR="00803DF0" w:rsidRPr="00803DF0">
        <w:rPr>
          <w:b/>
          <w:bCs/>
          <w:highlight w:val="yellow"/>
          <w:lang w:val="en-IN" w:eastAsia="en-IN"/>
        </w:rPr>
        <w:t>Authors</w:t>
      </w:r>
      <w:r w:rsidR="00803DF0" w:rsidRPr="00803DF0">
        <w:rPr>
          <w:highlight w:val="yellow"/>
          <w:lang w:val="en-IN" w:eastAsia="en-IN"/>
        </w:rPr>
        <w:t>: Keep a couple of more brains ready</w:t>
      </w:r>
    </w:p>
    <w:p w14:paraId="11580074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584D71C" w14:textId="4BA650DE" w:rsidR="0007262C" w:rsidRPr="00D70A35" w:rsidRDefault="00803DF0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803DF0">
        <w:rPr>
          <w:lang w:eastAsia="en-IN"/>
        </w:rPr>
        <w:t xml:space="preserve">Within 20 minutes after dissection, add paraformaldehyde to the sample tube to achieve a final concentration of 4% </w:t>
      </w:r>
      <w:r w:rsidRPr="00803DF0">
        <w:rPr>
          <w:b/>
          <w:bCs/>
          <w:lang w:eastAsia="en-IN"/>
        </w:rPr>
        <w:t>[1]</w:t>
      </w:r>
      <w:r w:rsidRPr="00803DF0">
        <w:rPr>
          <w:lang w:eastAsia="en-IN"/>
        </w:rPr>
        <w:t xml:space="preserve">. Gently invert the tube to mix </w:t>
      </w:r>
      <w:r w:rsidRPr="00803DF0">
        <w:rPr>
          <w:b/>
          <w:bCs/>
          <w:lang w:eastAsia="en-IN"/>
        </w:rPr>
        <w:t>[2]</w:t>
      </w:r>
      <w:r w:rsidRPr="00803DF0">
        <w:rPr>
          <w:lang w:eastAsia="en-IN"/>
        </w:rPr>
        <w:t xml:space="preserve">, and incubate for 15 minutes at room temperature </w:t>
      </w:r>
      <w:r w:rsidR="0007262C" w:rsidRPr="00D70A35">
        <w:rPr>
          <w:b/>
          <w:bCs/>
          <w:lang w:eastAsia="en-IN"/>
        </w:rPr>
        <w:t>[3]</w:t>
      </w:r>
      <w:r w:rsidR="0007262C" w:rsidRPr="00D70A35">
        <w:rPr>
          <w:lang w:eastAsia="en-IN"/>
        </w:rPr>
        <w:t>.</w:t>
      </w:r>
    </w:p>
    <w:p w14:paraId="543CFA0E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16% paraformaldehyde to the tube.</w:t>
      </w:r>
    </w:p>
    <w:p w14:paraId="4251D45A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inverting the tube to mix.</w:t>
      </w:r>
    </w:p>
    <w:p w14:paraId="584C531E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tube at room temperature for incubation.</w:t>
      </w:r>
    </w:p>
    <w:p w14:paraId="0ED06EB6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031D7840" w14:textId="02670DE7" w:rsidR="0007262C" w:rsidRPr="00D70A35" w:rsidRDefault="00361A6C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>fixative</w:t>
      </w:r>
      <w:r w:rsidR="00CC702C">
        <w:rPr>
          <w:lang w:eastAsia="en-IN"/>
        </w:rPr>
        <w:t xml:space="preserve"> and discard it in the designated chemical waste container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[1]</w:t>
      </w:r>
      <w:r w:rsidR="00CC702C">
        <w:rPr>
          <w:lang w:eastAsia="en-IN"/>
        </w:rPr>
        <w:t>. W</w:t>
      </w:r>
      <w:r>
        <w:rPr>
          <w:lang w:eastAsia="en-IN"/>
        </w:rPr>
        <w:t>a</w:t>
      </w:r>
      <w:r w:rsidR="0007262C" w:rsidRPr="00D70A35">
        <w:rPr>
          <w:lang w:eastAsia="en-IN"/>
        </w:rPr>
        <w:t xml:space="preserve">sh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samples 3 times with 600 microliters of cold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1C9AD444" w14:textId="694E661C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removing the fixative </w:t>
      </w:r>
      <w:r w:rsidR="00CC702C">
        <w:rPr>
          <w:lang w:val="en-IN" w:eastAsia="en-IN"/>
        </w:rPr>
        <w:t xml:space="preserve">from the sample and discarding it </w:t>
      </w:r>
      <w:r w:rsidRPr="00D70A35">
        <w:rPr>
          <w:lang w:val="en-IN" w:eastAsia="en-IN"/>
        </w:rPr>
        <w:t>in the designated chemical waste</w:t>
      </w:r>
      <w:r w:rsidR="00CC702C">
        <w:rPr>
          <w:lang w:val="en-IN" w:eastAsia="en-IN"/>
        </w:rPr>
        <w:t xml:space="preserve"> container</w:t>
      </w:r>
      <w:r w:rsidRPr="00D70A35">
        <w:rPr>
          <w:lang w:val="en-IN" w:eastAsia="en-IN"/>
        </w:rPr>
        <w:t>.</w:t>
      </w:r>
      <w:r w:rsidR="00CC702C">
        <w:rPr>
          <w:lang w:val="en-IN" w:eastAsia="en-IN"/>
        </w:rPr>
        <w:t xml:space="preserve">  </w:t>
      </w:r>
    </w:p>
    <w:p w14:paraId="7ACE0433" w14:textId="66DC1D08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cold nuclease-free </w:t>
      </w:r>
      <w:r w:rsidR="009404BE">
        <w:rPr>
          <w:lang w:val="en-IN" w:eastAsia="en-IN"/>
        </w:rPr>
        <w:t>PBS</w:t>
      </w:r>
      <w:r w:rsidR="00361A6C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</w:p>
    <w:p w14:paraId="6CE88AD0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59207ED9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32D92CBB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7B9EEF08" w14:textId="6F2476C9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 xml:space="preserve">Probe Hybridization and </w:t>
      </w:r>
      <w:r w:rsidR="00CC702C">
        <w:rPr>
          <w:rFonts w:cstheme="minorHAnsi"/>
          <w:b/>
          <w:bCs/>
        </w:rPr>
        <w:t xml:space="preserve">Signal </w:t>
      </w:r>
      <w:r w:rsidRPr="008E2E76">
        <w:rPr>
          <w:rFonts w:cstheme="minorHAnsi"/>
          <w:b/>
          <w:bCs/>
        </w:rPr>
        <w:t>Amplification</w:t>
      </w:r>
    </w:p>
    <w:p w14:paraId="2668BA82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69085247" w14:textId="77777777" w:rsidR="00CC702C" w:rsidRPr="00D70A35" w:rsidRDefault="00CC702C" w:rsidP="00CC70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</w:t>
      </w:r>
      <w:r>
        <w:rPr>
          <w:lang w:eastAsia="en-IN"/>
        </w:rPr>
        <w:t xml:space="preserve">the </w:t>
      </w:r>
      <w:r w:rsidRPr="00D70A35">
        <w:rPr>
          <w:lang w:eastAsia="en-IN"/>
        </w:rPr>
        <w:t xml:space="preserve">brains into a </w:t>
      </w:r>
      <w:r>
        <w:rPr>
          <w:lang w:eastAsia="en-IN"/>
        </w:rPr>
        <w:t>PCR</w:t>
      </w:r>
      <w:r w:rsidRPr="00D70A35">
        <w:rPr>
          <w:lang w:eastAsia="en-IN"/>
        </w:rPr>
        <w:t xml:space="preserve"> tube containing 100 microliters of Probe Hybridization Buffer</w:t>
      </w:r>
      <w:r>
        <w:rPr>
          <w:lang w:eastAsia="en-IN"/>
        </w:rPr>
        <w:t xml:space="preserve"> tempered at </w:t>
      </w:r>
      <w:r w:rsidRPr="009D5925">
        <w:rPr>
          <w:lang w:eastAsia="en-IN"/>
        </w:rPr>
        <w:t xml:space="preserve">37 degrees Celsius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Mix gently by flicking the tube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incubate for 10 minutes at room temperature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7F4962D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transferring the brains into a polymerase chain reaction tube containing prewarmed Probe Hybridization Buffer.</w:t>
      </w:r>
    </w:p>
    <w:p w14:paraId="3D61549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flicking the polymerase chain reaction tube to mix.</w:t>
      </w:r>
    </w:p>
    <w:p w14:paraId="59F68B7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polymerase chain reaction tube at room temperature for incubation.</w:t>
      </w:r>
    </w:p>
    <w:p w14:paraId="38672BCE" w14:textId="77777777" w:rsidR="00CC702C" w:rsidRDefault="00CC702C" w:rsidP="00CC702C">
      <w:pPr>
        <w:pStyle w:val="Narration"/>
        <w:ind w:firstLine="0"/>
        <w:rPr>
          <w:lang w:eastAsia="en-IN"/>
        </w:rPr>
      </w:pPr>
    </w:p>
    <w:p w14:paraId="680DE226" w14:textId="4C05A76A" w:rsidR="0007262C" w:rsidRPr="00D70A35" w:rsidRDefault="007648A6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7648A6">
        <w:rPr>
          <w:lang w:eastAsia="en-IN"/>
        </w:rPr>
        <w:t xml:space="preserve">ilute </w:t>
      </w:r>
      <w:r w:rsidRPr="007648A6">
        <w:rPr>
          <w:lang w:eastAsia="en-IN"/>
        </w:rPr>
        <w:t xml:space="preserve">each HCR-FISH probe set in Probe Hybridization Buffer to a final concentration of </w:t>
      </w:r>
      <w:r w:rsidRPr="007648A6">
        <w:rPr>
          <w:lang w:eastAsia="en-IN"/>
        </w:rPr>
        <w:lastRenderedPageBreak/>
        <w:t>4 nanomolar in a total volume of 100 microliters</w:t>
      </w:r>
      <w:r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77A9BED1" w14:textId="4CD05514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preparing a probe solution </w:t>
      </w:r>
      <w:r w:rsidR="00361A6C">
        <w:rPr>
          <w:lang w:val="en-IN" w:eastAsia="en-IN"/>
        </w:rPr>
        <w:t>by adding the probe to the</w:t>
      </w:r>
      <w:r w:rsidRPr="00D70A35">
        <w:rPr>
          <w:lang w:val="en-IN" w:eastAsia="en-IN"/>
        </w:rPr>
        <w:t xml:space="preserve"> Probe Hybridization Buffer.</w:t>
      </w:r>
      <w:r w:rsidR="007648A6">
        <w:rPr>
          <w:lang w:val="en-IN" w:eastAsia="en-IN"/>
        </w:rPr>
        <w:t xml:space="preserve">  </w:t>
      </w:r>
      <w:r w:rsidR="007648A6" w:rsidRPr="007D086F">
        <w:rPr>
          <w:b/>
          <w:bCs/>
          <w:lang w:val="en-IN" w:eastAsia="en-IN"/>
        </w:rPr>
        <w:t>TXT: HCR-FISH: Hybridization Chain Reaction Fluorescence In Situ Hybridization</w:t>
      </w:r>
    </w:p>
    <w:p w14:paraId="23C5DB98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460A5129" w14:textId="28CAFC31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361A6C">
        <w:rPr>
          <w:lang w:eastAsia="en-IN"/>
        </w:rPr>
        <w:t>the</w:t>
      </w:r>
      <w:r w:rsidRPr="00D70A35">
        <w:rPr>
          <w:lang w:eastAsia="en-IN"/>
        </w:rPr>
        <w:t xml:space="preserve"> buffer </w:t>
      </w:r>
      <w:r w:rsidR="00361A6C">
        <w:rPr>
          <w:lang w:eastAsia="en-IN"/>
        </w:rPr>
        <w:t xml:space="preserve">from the PCR tube containing the brains </w:t>
      </w:r>
      <w:r w:rsidRPr="00D70A35">
        <w:rPr>
          <w:lang w:eastAsia="en-IN"/>
        </w:rPr>
        <w:t xml:space="preserve">without disturbing the tissue </w:t>
      </w:r>
      <w:r w:rsidRPr="00D70A35">
        <w:rPr>
          <w:b/>
          <w:bCs/>
          <w:lang w:eastAsia="en-IN"/>
        </w:rPr>
        <w:t>[1]</w:t>
      </w:r>
      <w:r w:rsidR="00F80EB2">
        <w:rPr>
          <w:lang w:eastAsia="en-IN"/>
        </w:rPr>
        <w:t xml:space="preserve"> and a</w:t>
      </w:r>
      <w:r w:rsidRPr="00D70A35">
        <w:rPr>
          <w:lang w:eastAsia="en-IN"/>
        </w:rPr>
        <w:t xml:space="preserve">dd </w:t>
      </w:r>
      <w:r w:rsidR="00F80EB2">
        <w:rPr>
          <w:lang w:eastAsia="en-IN"/>
        </w:rPr>
        <w:t xml:space="preserve">the </w:t>
      </w:r>
      <w:r w:rsidRPr="00D70A35">
        <w:rPr>
          <w:lang w:eastAsia="en-IN"/>
        </w:rPr>
        <w:t xml:space="preserve">diluted probe solution to each sample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14D867D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prehybridization buffer without disturbing the tissue.</w:t>
      </w:r>
    </w:p>
    <w:p w14:paraId="4D1463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diluted probe solution to each sample.</w:t>
      </w:r>
    </w:p>
    <w:p w14:paraId="46868898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22416D2C" w14:textId="1B128552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Incubate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at 37 degrees Celsius on a nutator for 16 to 24 hours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4305EBBA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 on a nutator for incubation.</w:t>
      </w:r>
    </w:p>
    <w:p w14:paraId="5220D09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09A22459" w14:textId="4A3089AC" w:rsidR="00975D6B" w:rsidRPr="00D70A35" w:rsidRDefault="00514040" w:rsidP="00ED44A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Before probe amplification, p</w:t>
      </w:r>
      <w:r w:rsidR="0007262C" w:rsidRPr="00D70A35">
        <w:rPr>
          <w:lang w:eastAsia="en-IN"/>
        </w:rPr>
        <w:t>repare approximately 200 microliters of Amplification Buffer per sample</w:t>
      </w:r>
      <w:r>
        <w:rPr>
          <w:lang w:eastAsia="en-IN"/>
        </w:rPr>
        <w:t xml:space="preserve"> at room temperature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  <w:r w:rsidR="00975D6B">
        <w:rPr>
          <w:lang w:eastAsia="en-IN"/>
        </w:rPr>
        <w:t xml:space="preserve"> </w:t>
      </w:r>
      <w:r w:rsidR="00ED44AC">
        <w:rPr>
          <w:lang w:eastAsia="en-IN"/>
        </w:rPr>
        <w:t xml:space="preserve">Warm </w:t>
      </w:r>
      <w:r w:rsidR="00975D6B">
        <w:rPr>
          <w:lang w:eastAsia="en-IN"/>
        </w:rPr>
        <w:t xml:space="preserve">the probe </w:t>
      </w:r>
      <w:r w:rsidR="00975D6B" w:rsidRPr="00D70A35">
        <w:rPr>
          <w:lang w:eastAsia="en-IN"/>
        </w:rPr>
        <w:t xml:space="preserve">wash buffer to 37 degrees Celsius </w:t>
      </w:r>
      <w:r w:rsidR="00975D6B" w:rsidRPr="00ED44AC">
        <w:rPr>
          <w:b/>
          <w:bCs/>
          <w:lang w:eastAsia="en-IN"/>
        </w:rPr>
        <w:t>[2]</w:t>
      </w:r>
      <w:r w:rsidR="00975D6B" w:rsidRPr="00D70A35">
        <w:rPr>
          <w:lang w:eastAsia="en-IN"/>
        </w:rPr>
        <w:t>.</w:t>
      </w:r>
    </w:p>
    <w:p w14:paraId="54F34592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preparing the Amplification Buffer for each sample.</w:t>
      </w:r>
    </w:p>
    <w:p w14:paraId="5D3106C0" w14:textId="2BA6367D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>placing</w:t>
      </w:r>
      <w:r w:rsidRPr="00D70A35">
        <w:rPr>
          <w:lang w:val="en-IN" w:eastAsia="en-IN"/>
        </w:rPr>
        <w:t xml:space="preserve"> the Probe Wash Buffer </w:t>
      </w:r>
      <w:r w:rsidR="006A143A">
        <w:rPr>
          <w:lang w:val="en-IN" w:eastAsia="en-IN"/>
        </w:rPr>
        <w:t>in</w:t>
      </w:r>
      <w:r w:rsidR="00514040">
        <w:rPr>
          <w:lang w:val="en-IN" w:eastAsia="en-IN"/>
        </w:rPr>
        <w:t xml:space="preserve"> a </w:t>
      </w:r>
      <w:r w:rsidR="006A143A">
        <w:rPr>
          <w:lang w:val="en-IN" w:eastAsia="en-IN"/>
        </w:rPr>
        <w:t>water</w:t>
      </w:r>
      <w:r w:rsidR="00514040">
        <w:rPr>
          <w:lang w:val="en-IN" w:eastAsia="en-IN"/>
        </w:rPr>
        <w:t xml:space="preserve">bath set to </w:t>
      </w:r>
      <w:r w:rsidRPr="00D70A35">
        <w:rPr>
          <w:lang w:val="en-IN" w:eastAsia="en-IN"/>
        </w:rPr>
        <w:t>37 degrees Celsius.</w:t>
      </w:r>
    </w:p>
    <w:p w14:paraId="678A49C7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3CDCDAA1" w14:textId="0E8C0153" w:rsidR="0007262C" w:rsidRPr="00D70A35" w:rsidRDefault="0051404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07262C" w:rsidRPr="00D70A35">
        <w:rPr>
          <w:lang w:eastAsia="en-IN"/>
        </w:rPr>
        <w:t>emove</w:t>
      </w:r>
      <w:r>
        <w:rPr>
          <w:lang w:eastAsia="en-IN"/>
        </w:rPr>
        <w:t xml:space="preserve"> the probe solution from the sample tube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>s</w:t>
      </w:r>
      <w:r w:rsidR="0007262C" w:rsidRPr="00D70A35">
        <w:rPr>
          <w:lang w:eastAsia="en-IN"/>
        </w:rPr>
        <w:t>tore the</w:t>
      </w:r>
      <w:r>
        <w:rPr>
          <w:lang w:eastAsia="en-IN"/>
        </w:rPr>
        <w:t xml:space="preserve"> used</w:t>
      </w:r>
      <w:r w:rsidR="0007262C" w:rsidRPr="00D70A35">
        <w:rPr>
          <w:lang w:eastAsia="en-IN"/>
        </w:rPr>
        <w:t xml:space="preserve"> solution at minus 20 degrees Celsius for reuse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7FBC1505" w14:textId="79B071E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probe solution from the sample</w:t>
      </w:r>
      <w:r w:rsidR="00514040">
        <w:rPr>
          <w:lang w:val="en-IN" w:eastAsia="en-IN"/>
        </w:rPr>
        <w:t xml:space="preserve"> and transferring it into a fresh tube</w:t>
      </w:r>
      <w:r w:rsidRPr="00D70A35">
        <w:rPr>
          <w:lang w:val="en-IN" w:eastAsia="en-IN"/>
        </w:rPr>
        <w:t>.</w:t>
      </w:r>
    </w:p>
    <w:p w14:paraId="6D7F6C68" w14:textId="7E74E81A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>placing</w:t>
      </w:r>
      <w:r w:rsidRPr="00D70A35">
        <w:rPr>
          <w:lang w:val="en-IN" w:eastAsia="en-IN"/>
        </w:rPr>
        <w:t xml:space="preserve"> the probe solution at minus 20 degrees Celsius.</w:t>
      </w:r>
    </w:p>
    <w:p w14:paraId="5F8E3F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C6EBAE8" w14:textId="7789032F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Wash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4 times for 10 minutes each </w:t>
      </w:r>
      <w:r w:rsidR="00514040">
        <w:rPr>
          <w:lang w:eastAsia="en-IN"/>
        </w:rPr>
        <w:t>by adding</w:t>
      </w:r>
      <w:r w:rsidRPr="00D70A35">
        <w:rPr>
          <w:lang w:eastAsia="en-IN"/>
        </w:rPr>
        <w:t xml:space="preserve"> </w:t>
      </w:r>
      <w:r w:rsidR="00ED44AC">
        <w:rPr>
          <w:lang w:eastAsia="en-IN"/>
        </w:rPr>
        <w:t xml:space="preserve">the </w:t>
      </w:r>
      <w:r w:rsidRPr="00D70A35">
        <w:rPr>
          <w:lang w:eastAsia="en-IN"/>
        </w:rPr>
        <w:t xml:space="preserve">Probe Wash Buffer </w:t>
      </w:r>
      <w:r w:rsidR="00514040">
        <w:rPr>
          <w:lang w:eastAsia="en-IN"/>
        </w:rPr>
        <w:t>tempered to</w:t>
      </w:r>
      <w:r w:rsidRPr="00D70A35">
        <w:rPr>
          <w:lang w:eastAsia="en-IN"/>
        </w:rPr>
        <w:t xml:space="preserve"> 37 degrees Celsius </w:t>
      </w:r>
      <w:r w:rsidR="000F5992" w:rsidRPr="00D70A35">
        <w:rPr>
          <w:lang w:eastAsia="en-IN"/>
        </w:rPr>
        <w:t xml:space="preserve">under a fume hood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</w:t>
      </w:r>
      <w:r w:rsidR="00514040">
        <w:rPr>
          <w:lang w:eastAsia="en-IN"/>
        </w:rPr>
        <w:t>Then, w</w:t>
      </w:r>
      <w:r w:rsidRPr="00D70A35">
        <w:rPr>
          <w:lang w:eastAsia="en-IN"/>
        </w:rPr>
        <w:t xml:space="preserve">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twice for 5 minutes each </w:t>
      </w:r>
      <w:r w:rsidR="00514040">
        <w:rPr>
          <w:lang w:eastAsia="en-IN"/>
        </w:rPr>
        <w:t>at</w:t>
      </w:r>
      <w:r w:rsidRPr="00D70A35">
        <w:rPr>
          <w:lang w:eastAsia="en-IN"/>
        </w:rPr>
        <w:t xml:space="preserve"> room-temperature </w:t>
      </w:r>
      <w:r w:rsidR="00514040">
        <w:rPr>
          <w:lang w:eastAsia="en-IN"/>
        </w:rPr>
        <w:t xml:space="preserve">by adding </w:t>
      </w:r>
      <w:r w:rsidRPr="00D70A35">
        <w:rPr>
          <w:lang w:eastAsia="en-IN"/>
        </w:rPr>
        <w:t>5</w:t>
      </w:r>
      <w:r w:rsidR="00975D6B">
        <w:rPr>
          <w:lang w:eastAsia="en-IN"/>
        </w:rPr>
        <w:t>x SSCT</w:t>
      </w:r>
      <w:r w:rsidRPr="00D70A35">
        <w:rPr>
          <w:lang w:eastAsia="en-IN"/>
        </w:rPr>
        <w:t xml:space="preserve"> </w:t>
      </w:r>
      <w:r w:rsidRPr="00D70A35">
        <w:rPr>
          <w:b/>
          <w:bCs/>
          <w:lang w:eastAsia="en-IN"/>
        </w:rPr>
        <w:t>[2</w:t>
      </w:r>
      <w:r w:rsidR="005D4C7E">
        <w:rPr>
          <w:b/>
          <w:bCs/>
          <w:lang w:eastAsia="en-IN"/>
        </w:rPr>
        <w:t>-TXT</w:t>
      </w:r>
      <w:r w:rsidRPr="00D70A35">
        <w:rPr>
          <w:b/>
          <w:bCs/>
          <w:lang w:eastAsia="en-IN"/>
        </w:rPr>
        <w:t>]</w:t>
      </w:r>
      <w:r w:rsidRPr="00D70A35">
        <w:rPr>
          <w:lang w:eastAsia="en-IN"/>
        </w:rPr>
        <w:t>.</w:t>
      </w:r>
    </w:p>
    <w:p w14:paraId="4F052A20" w14:textId="7EFA7489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washing the samples </w:t>
      </w:r>
      <w:r w:rsidR="00514040">
        <w:rPr>
          <w:lang w:val="en-IN" w:eastAsia="en-IN"/>
        </w:rPr>
        <w:t>by adding</w:t>
      </w:r>
      <w:r w:rsidRPr="00D70A35">
        <w:rPr>
          <w:lang w:val="en-IN" w:eastAsia="en-IN"/>
        </w:rPr>
        <w:t xml:space="preserve"> preheated Probe Wash Buffer</w:t>
      </w:r>
      <w:r w:rsidR="000F5992">
        <w:rPr>
          <w:lang w:val="en-IN" w:eastAsia="en-IN"/>
        </w:rPr>
        <w:t xml:space="preserve"> inside a fume hood</w:t>
      </w:r>
      <w:r w:rsidRPr="00D70A35">
        <w:rPr>
          <w:lang w:val="en-IN" w:eastAsia="en-IN"/>
        </w:rPr>
        <w:t>.</w:t>
      </w:r>
    </w:p>
    <w:p w14:paraId="142DF148" w14:textId="593276C3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 xml:space="preserve">removing the previous wash solution and adding </w:t>
      </w:r>
      <w:r w:rsidRPr="00D70A35">
        <w:rPr>
          <w:lang w:val="en-IN" w:eastAsia="en-IN"/>
        </w:rPr>
        <w:t xml:space="preserve">room-temperature 5-fold </w:t>
      </w:r>
      <w:r w:rsidR="00975D6B">
        <w:rPr>
          <w:lang w:val="en-IN" w:eastAsia="en-IN"/>
        </w:rPr>
        <w:t>SSCT</w:t>
      </w:r>
      <w:r w:rsidR="00514040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  <w:r w:rsidR="005D4C7E">
        <w:rPr>
          <w:lang w:val="en-IN" w:eastAsia="en-IN"/>
        </w:rPr>
        <w:t xml:space="preserve"> </w:t>
      </w:r>
      <w:commentRangeStart w:id="3"/>
      <w:r w:rsidR="005D4C7E" w:rsidRPr="005D4C7E">
        <w:rPr>
          <w:b/>
          <w:bCs/>
          <w:lang w:val="en-IN" w:eastAsia="en-IN"/>
        </w:rPr>
        <w:t xml:space="preserve">TXT: </w:t>
      </w:r>
      <w:r w:rsidR="005D4C7E" w:rsidRPr="005D4C7E">
        <w:rPr>
          <w:b/>
          <w:bCs/>
          <w:lang w:val="en-IN" w:eastAsia="en-IN"/>
        </w:rPr>
        <w:t>SSCT</w:t>
      </w:r>
      <w:r w:rsidR="005D4C7E" w:rsidRPr="005D4C7E">
        <w:rPr>
          <w:b/>
          <w:bCs/>
          <w:lang w:val="en-IN" w:eastAsia="en-IN"/>
        </w:rPr>
        <w:t>:</w:t>
      </w:r>
      <w:r w:rsidR="005D4C7E" w:rsidRPr="005D4C7E">
        <w:rPr>
          <w:b/>
          <w:bCs/>
          <w:lang w:val="en-IN" w:eastAsia="en-IN"/>
        </w:rPr>
        <w:t xml:space="preserve"> Saline-Sodium Citrate buffer with Tween-20</w:t>
      </w:r>
      <w:commentRangeEnd w:id="3"/>
      <w:r w:rsidR="005D4C7E">
        <w:rPr>
          <w:rStyle w:val="CommentReference"/>
          <w:sz w:val="24"/>
          <w:szCs w:val="24"/>
          <w:lang w:val="en-IN" w:eastAsia="en-IN"/>
        </w:rPr>
        <w:commentReference w:id="3"/>
      </w:r>
    </w:p>
    <w:p w14:paraId="5635C7CE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18E20F6" w14:textId="157F7908" w:rsidR="0007262C" w:rsidRPr="00D70A35" w:rsidRDefault="0051404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Next, a</w:t>
      </w:r>
      <w:r w:rsidR="0007262C" w:rsidRPr="00D70A35">
        <w:rPr>
          <w:lang w:eastAsia="en-IN"/>
        </w:rPr>
        <w:t xml:space="preserve">dd 100 microliters of Amplification Buffer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07262C" w:rsidRPr="00D70A35">
        <w:rPr>
          <w:lang w:eastAsia="en-IN"/>
        </w:rPr>
        <w:t xml:space="preserve">ncubate for 30 minutes at room temperature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49353FD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Amplification Buffer without hairpins.</w:t>
      </w:r>
    </w:p>
    <w:p w14:paraId="2309C37D" w14:textId="25A429F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</w:t>
      </w:r>
      <w:r w:rsidR="00514040">
        <w:rPr>
          <w:lang w:val="en-IN" w:eastAsia="en-IN"/>
        </w:rPr>
        <w:t xml:space="preserve"> aside</w:t>
      </w:r>
      <w:r w:rsidRPr="00D70A35">
        <w:rPr>
          <w:lang w:val="en-IN" w:eastAsia="en-IN"/>
        </w:rPr>
        <w:t xml:space="preserve"> at room temperature for incubation.</w:t>
      </w:r>
    </w:p>
    <w:p w14:paraId="799540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1A8CBF6A" w14:textId="2A0345B1" w:rsidR="00514040" w:rsidRPr="00D70A35" w:rsidRDefault="0007262C" w:rsidP="00514040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Add 2 microliters of each 3 micromolar hairpin stock to separate </w:t>
      </w:r>
      <w:r w:rsidR="00514040">
        <w:rPr>
          <w:lang w:eastAsia="en-IN"/>
        </w:rPr>
        <w:t>PCR</w:t>
      </w:r>
      <w:r w:rsidRPr="00D70A35">
        <w:rPr>
          <w:lang w:eastAsia="en-IN"/>
        </w:rPr>
        <w:t xml:space="preserve"> tubes </w:t>
      </w:r>
      <w:r w:rsidRPr="00D70A35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1</w:t>
      </w:r>
      <w:r w:rsidRPr="00D70A35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 and incubate them </w:t>
      </w:r>
      <w:r w:rsidR="00514040" w:rsidRPr="00D70A35">
        <w:rPr>
          <w:lang w:eastAsia="en-IN"/>
        </w:rPr>
        <w:t>at 95 degrees Celsius for 90 seconds</w:t>
      </w:r>
      <w:r w:rsidR="00514040">
        <w:rPr>
          <w:lang w:eastAsia="en-IN"/>
        </w:rPr>
        <w:t xml:space="preserve"> in a thermocycler</w:t>
      </w:r>
      <w:r w:rsidR="00514040" w:rsidRPr="00D70A35">
        <w:rPr>
          <w:lang w:eastAsia="en-IN"/>
        </w:rPr>
        <w:t xml:space="preserve"> </w:t>
      </w:r>
      <w:r w:rsidR="00514040" w:rsidRPr="00514040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2</w:t>
      </w:r>
      <w:r w:rsidR="00514040" w:rsidRPr="00514040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. </w:t>
      </w:r>
      <w:r w:rsidR="00B60CB7">
        <w:rPr>
          <w:lang w:eastAsia="en-IN"/>
        </w:rPr>
        <w:t>Then, cover the tube</w:t>
      </w:r>
      <w:r w:rsidR="00ED44AC">
        <w:rPr>
          <w:lang w:eastAsia="en-IN"/>
        </w:rPr>
        <w:t>s</w:t>
      </w:r>
      <w:r w:rsidR="00B60CB7">
        <w:rPr>
          <w:lang w:eastAsia="en-IN"/>
        </w:rPr>
        <w:t xml:space="preserve"> with aluminum foil and</w:t>
      </w:r>
      <w:r w:rsidR="00514040" w:rsidRPr="00D70A35">
        <w:rPr>
          <w:lang w:eastAsia="en-IN"/>
        </w:rPr>
        <w:t xml:space="preserve"> </w:t>
      </w:r>
      <w:r w:rsidR="00ED44AC" w:rsidRPr="00ED44AC">
        <w:rPr>
          <w:lang w:eastAsia="en-IN"/>
        </w:rPr>
        <w:t xml:space="preserve">allow </w:t>
      </w:r>
      <w:r w:rsidR="00ED44AC">
        <w:rPr>
          <w:lang w:eastAsia="en-IN"/>
        </w:rPr>
        <w:t>them</w:t>
      </w:r>
      <w:r w:rsidR="00ED44AC" w:rsidRPr="00ED44AC">
        <w:rPr>
          <w:lang w:eastAsia="en-IN"/>
        </w:rPr>
        <w:t xml:space="preserve"> to cool at room temperature</w:t>
      </w:r>
      <w:r w:rsidR="00514040" w:rsidRPr="00D70A35">
        <w:rPr>
          <w:lang w:eastAsia="en-IN"/>
        </w:rPr>
        <w:t xml:space="preserve"> for at least 30 minutes </w:t>
      </w:r>
      <w:r w:rsidR="00514040" w:rsidRPr="00D70A35">
        <w:rPr>
          <w:b/>
          <w:bCs/>
          <w:lang w:eastAsia="en-IN"/>
        </w:rPr>
        <w:t>[2]</w:t>
      </w:r>
      <w:r w:rsidR="00514040" w:rsidRPr="00D70A35">
        <w:rPr>
          <w:lang w:eastAsia="en-IN"/>
        </w:rPr>
        <w:t>.</w:t>
      </w:r>
    </w:p>
    <w:p w14:paraId="00D0A71B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hairpin stock to separate polymerase chain reaction tubes.</w:t>
      </w:r>
    </w:p>
    <w:p w14:paraId="2DCDAF8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hairpin tubes in the thermocycler for incubation.</w:t>
      </w:r>
    </w:p>
    <w:p w14:paraId="46D387AA" w14:textId="112861A9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751613">
        <w:rPr>
          <w:lang w:val="en-IN" w:eastAsia="en-IN"/>
        </w:rPr>
        <w:t>covering the tubes with aluminum foil and keeping them aside</w:t>
      </w:r>
      <w:r w:rsidRPr="00D70A35">
        <w:rPr>
          <w:lang w:val="en-IN" w:eastAsia="en-IN"/>
        </w:rPr>
        <w:t>.</w:t>
      </w:r>
    </w:p>
    <w:p w14:paraId="42A9C56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3C085262" w14:textId="5024998D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mix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hairpins </w:t>
      </w:r>
      <w:r>
        <w:rPr>
          <w:lang w:eastAsia="en-IN"/>
        </w:rPr>
        <w:t>with the</w:t>
      </w:r>
      <w:r w:rsidR="0007262C" w:rsidRPr="00D70A35">
        <w:rPr>
          <w:lang w:eastAsia="en-IN"/>
        </w:rPr>
        <w:t xml:space="preserve"> Amplification Buffer to a final volume of 100 microliters per sample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008F5BD4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combining the hairpins in Amplification Buffer.</w:t>
      </w:r>
    </w:p>
    <w:p w14:paraId="390A49A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16C28B8A" w14:textId="4C27FE05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pre-amplification buffer from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Add hairpin-containing Amplification Buffer </w:t>
      </w:r>
      <w:r w:rsidRPr="00D70A35">
        <w:rPr>
          <w:b/>
          <w:bCs/>
          <w:lang w:eastAsia="en-IN"/>
        </w:rPr>
        <w:t>[2]</w:t>
      </w:r>
      <w:r w:rsidR="00751613">
        <w:rPr>
          <w:lang w:eastAsia="en-IN"/>
        </w:rPr>
        <w:t xml:space="preserve"> and i</w:t>
      </w:r>
      <w:r w:rsidRPr="00D70A35">
        <w:rPr>
          <w:lang w:eastAsia="en-IN"/>
        </w:rPr>
        <w:t xml:space="preserve">ncubate </w:t>
      </w:r>
      <w:r w:rsidR="00751613">
        <w:rPr>
          <w:lang w:eastAsia="en-IN"/>
        </w:rPr>
        <w:t xml:space="preserve">the samples </w:t>
      </w:r>
      <w:r w:rsidRPr="00D70A35">
        <w:rPr>
          <w:lang w:eastAsia="en-IN"/>
        </w:rPr>
        <w:t>overnight at room temperature on a nutator</w:t>
      </w:r>
      <w:r w:rsidR="00ED44AC">
        <w:rPr>
          <w:lang w:eastAsia="en-IN"/>
        </w:rPr>
        <w:t>,</w:t>
      </w:r>
      <w:r w:rsidRPr="00D70A35">
        <w:rPr>
          <w:lang w:eastAsia="en-IN"/>
        </w:rPr>
        <w:t xml:space="preserve"> protected from light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406FF77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pre-amplification buffer from the samples.</w:t>
      </w:r>
    </w:p>
    <w:p w14:paraId="2275566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hairpin-containing Amplification Buffer.</w:t>
      </w:r>
    </w:p>
    <w:p w14:paraId="0A807833" w14:textId="0083CA7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 on a nutator</w:t>
      </w:r>
      <w:r w:rsidR="00751613">
        <w:rPr>
          <w:lang w:val="en-IN" w:eastAsia="en-IN"/>
        </w:rPr>
        <w:t xml:space="preserve"> placed inside a dark chamber</w:t>
      </w:r>
      <w:r w:rsidRPr="00D70A35">
        <w:rPr>
          <w:lang w:val="en-IN" w:eastAsia="en-IN"/>
        </w:rPr>
        <w:t>.</w:t>
      </w:r>
    </w:p>
    <w:p w14:paraId="004E9073" w14:textId="77777777" w:rsidR="00ED44AC" w:rsidRPr="00D70A35" w:rsidRDefault="00ED44AC" w:rsidP="00ED44AC">
      <w:pPr>
        <w:pStyle w:val="ShotDescription"/>
        <w:ind w:firstLine="0"/>
        <w:rPr>
          <w:lang w:val="en-IN" w:eastAsia="en-IN"/>
        </w:rPr>
      </w:pPr>
    </w:p>
    <w:p w14:paraId="7D8FFAA4" w14:textId="6DAAC813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amplification solution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Wash </w:t>
      </w:r>
      <w:r w:rsidR="00ED44AC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samples </w:t>
      </w:r>
      <w:r w:rsidR="00975D6B">
        <w:rPr>
          <w:lang w:eastAsia="en-IN"/>
        </w:rPr>
        <w:t>with</w:t>
      </w:r>
      <w:r w:rsidR="0007262C" w:rsidRPr="00D70A35">
        <w:rPr>
          <w:lang w:eastAsia="en-IN"/>
        </w:rPr>
        <w:t xml:space="preserve"> 5</w:t>
      </w:r>
      <w:r w:rsidR="00975D6B">
        <w:rPr>
          <w:lang w:eastAsia="en-IN"/>
        </w:rPr>
        <w:t>x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SSCT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</w:t>
      </w:r>
      <w:r w:rsidR="00975D6B">
        <w:rPr>
          <w:b/>
          <w:bCs/>
          <w:lang w:eastAsia="en-IN"/>
        </w:rPr>
        <w:t>-TXT</w:t>
      </w:r>
      <w:r w:rsidR="0007262C" w:rsidRPr="00D70A35">
        <w:rPr>
          <w:b/>
          <w:bCs/>
          <w:lang w:eastAsia="en-IN"/>
        </w:rPr>
        <w:t>]</w:t>
      </w:r>
      <w:r w:rsidR="00975D6B"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p</w:t>
      </w:r>
      <w:r w:rsidR="0007262C" w:rsidRPr="00D70A35">
        <w:rPr>
          <w:lang w:eastAsia="en-IN"/>
        </w:rPr>
        <w:t xml:space="preserve">erform 2 brief washes in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to remove </w:t>
      </w:r>
      <w:r w:rsidR="00975D6B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detergent </w:t>
      </w:r>
      <w:r w:rsidR="0007262C" w:rsidRPr="00D70A35">
        <w:rPr>
          <w:b/>
          <w:bCs/>
          <w:lang w:eastAsia="en-IN"/>
        </w:rPr>
        <w:t>[</w:t>
      </w:r>
      <w:r w:rsidR="00975D6B">
        <w:rPr>
          <w:b/>
          <w:bCs/>
          <w:lang w:eastAsia="en-IN"/>
        </w:rPr>
        <w:t>3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178F55AC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amplification solution.</w:t>
      </w:r>
    </w:p>
    <w:p w14:paraId="70D67721" w14:textId="4E7E488C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975D6B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5-fold </w:t>
      </w:r>
      <w:r w:rsidR="00975D6B">
        <w:rPr>
          <w:lang w:val="en-IN" w:eastAsia="en-IN"/>
        </w:rPr>
        <w:t>SSCT</w:t>
      </w:r>
      <w:r w:rsidR="00ED44AC">
        <w:rPr>
          <w:lang w:val="en-IN" w:eastAsia="en-IN"/>
        </w:rPr>
        <w:t xml:space="preserve"> to the sample</w:t>
      </w:r>
      <w:r w:rsidRPr="00D70A35">
        <w:rPr>
          <w:lang w:val="en-IN" w:eastAsia="en-IN"/>
        </w:rPr>
        <w:t>.</w:t>
      </w:r>
      <w:r w:rsidR="00975D6B">
        <w:rPr>
          <w:lang w:val="en-IN" w:eastAsia="en-IN"/>
        </w:rPr>
        <w:t xml:space="preserve"> </w:t>
      </w:r>
      <w:r w:rsidR="00975D6B" w:rsidRPr="00975D6B">
        <w:rPr>
          <w:b/>
          <w:bCs/>
          <w:lang w:val="en-IN" w:eastAsia="en-IN"/>
        </w:rPr>
        <w:t>TXT: 5 min in 150 µL (2x); 10 min in 150 µL (3x) on a nutator</w:t>
      </w:r>
    </w:p>
    <w:p w14:paraId="523F1D10" w14:textId="38819CA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ED44AC">
        <w:rPr>
          <w:lang w:val="en-IN" w:eastAsia="en-IN"/>
        </w:rPr>
        <w:t>removing the SSCT wash solution and adding PBS</w:t>
      </w:r>
      <w:r w:rsidRPr="00D70A35">
        <w:rPr>
          <w:lang w:val="en-IN" w:eastAsia="en-IN"/>
        </w:rPr>
        <w:t>.</w:t>
      </w:r>
    </w:p>
    <w:p w14:paraId="7FC62E6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4A316209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357063BC" w14:textId="495AFD60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>Mounting and Imaging Preparation</w:t>
      </w:r>
    </w:p>
    <w:p w14:paraId="2B3F6E2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007991EF" w14:textId="6411A47E" w:rsidR="0007262C" w:rsidRPr="00D70A35" w:rsidRDefault="00975D6B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07262C" w:rsidRPr="00D70A35">
        <w:rPr>
          <w:lang w:eastAsia="en-IN"/>
        </w:rPr>
        <w:t xml:space="preserve">dhere an imaging spacer sticker to a glass slide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="0007262C" w:rsidRPr="00D70A35">
        <w:rPr>
          <w:lang w:eastAsia="en-IN"/>
        </w:rPr>
        <w:t xml:space="preserve">ress gently to remove </w:t>
      </w:r>
      <w:r w:rsidR="00ED44AC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trapped air bubbles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52E021DD" w14:textId="2F40D4EF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adhering an imaging spacer sticker to a glass slide.</w:t>
      </w:r>
    </w:p>
    <w:p w14:paraId="7B800349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pressing the imaging spacer sticker to remove trapped air bubbles.</w:t>
      </w:r>
    </w:p>
    <w:p w14:paraId="55BCF579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790AF151" w14:textId="77777777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Bisect the brain through the ventral nerve cord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33D89C8C" w14:textId="54C03F5B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bisecting the brain through the ventral nerve cord using forceps.</w:t>
      </w:r>
    </w:p>
    <w:p w14:paraId="2F97E57E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17FA84E6" w14:textId="3D550FAC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Place the brain in the center of the spacer well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 xml:space="preserve"> and o</w:t>
      </w:r>
      <w:r w:rsidRPr="00D70A35">
        <w:rPr>
          <w:lang w:eastAsia="en-IN"/>
        </w:rPr>
        <w:t xml:space="preserve">rient the tissue laterally with the optic lobe facing upward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00C91D76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brain in the center of the spacer well.</w:t>
      </w:r>
    </w:p>
    <w:p w14:paraId="3E7BEA4B" w14:textId="60794062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orienting the tissue laterally with the optic lobe facing upward.</w:t>
      </w:r>
    </w:p>
    <w:p w14:paraId="57BA74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32D82274" w14:textId="34CC9583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>Add sufficient antifade mounting medium to fill the well</w:t>
      </w:r>
      <w:r w:rsidR="00975D6B">
        <w:rPr>
          <w:lang w:eastAsia="en-IN"/>
        </w:rPr>
        <w:t>, avoiding</w:t>
      </w:r>
      <w:r w:rsidRPr="00D70A35">
        <w:rPr>
          <w:lang w:eastAsia="en-IN"/>
        </w:rPr>
        <w:t xml:space="preserve"> air bubbles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>, and distribute it</w:t>
      </w:r>
      <w:r w:rsidRPr="00D70A35">
        <w:rPr>
          <w:lang w:eastAsia="en-IN"/>
        </w:rPr>
        <w:t xml:space="preserve"> evenly using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28AE8DF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antifade mounting medium to fill the well without introducing air bubbles.</w:t>
      </w:r>
    </w:p>
    <w:p w14:paraId="4B88FD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distributing the mounting medium evenly using forceps.</w:t>
      </w:r>
    </w:p>
    <w:p w14:paraId="3A0A15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61795BA5" w14:textId="6844B532" w:rsidR="0007262C" w:rsidRPr="00D70A35" w:rsidRDefault="00975D6B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07262C" w:rsidRPr="00D70A35">
        <w:rPr>
          <w:lang w:eastAsia="en-IN"/>
        </w:rPr>
        <w:t xml:space="preserve">lace a coverslip over the sample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 and seal with nail polish</w:t>
      </w:r>
      <w:r>
        <w:rPr>
          <w:lang w:eastAsia="en-IN"/>
        </w:rPr>
        <w:t xml:space="preserve"> before imaging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7BDBBCF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a coverslip over the sample.</w:t>
      </w:r>
    </w:p>
    <w:p w14:paraId="14DAB923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sealing the coverslip with nail polish.</w:t>
      </w:r>
    </w:p>
    <w:p w14:paraId="25FD2B63" w14:textId="77777777" w:rsidR="0007262C" w:rsidRPr="00D70A35" w:rsidRDefault="0007262C" w:rsidP="000726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BFEEA7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E7F428" w14:textId="33B05322" w:rsidR="00120804" w:rsidRPr="00ED44AC" w:rsidRDefault="00120804" w:rsidP="00120804">
      <w:pPr>
        <w:pStyle w:val="Narration"/>
        <w:numPr>
          <w:ilvl w:val="1"/>
          <w:numId w:val="3"/>
        </w:numPr>
      </w:pPr>
      <w:r>
        <w:t>HCR</w:t>
      </w:r>
      <w:r w:rsidRPr="00ED44AC">
        <w:t>-FISH against Fas2</w:t>
      </w:r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(Fas-2)</w:t>
      </w:r>
      <w:r w:rsidRPr="00ED44AC">
        <w:rPr>
          <w:i/>
          <w:iCs/>
          <w:color w:val="EE0000"/>
        </w:rPr>
        <w:t>,</w:t>
      </w:r>
      <w:r w:rsidRPr="00ED44AC">
        <w:t xml:space="preserve"> Distal-less, and hamlet </w:t>
      </w:r>
      <w:r w:rsidR="00ED44AC" w:rsidRPr="00ED44AC">
        <w:t xml:space="preserve">labeled the Dm2 </w:t>
      </w:r>
      <w:r w:rsidR="00ED44AC" w:rsidRPr="00ED44AC">
        <w:rPr>
          <w:i/>
          <w:iCs/>
          <w:color w:val="EE0000"/>
        </w:rPr>
        <w:t>(D-M-2)</w:t>
      </w:r>
      <w:r w:rsidR="00ED44AC" w:rsidRPr="00ED44AC">
        <w:rPr>
          <w:color w:val="EE0000"/>
        </w:rPr>
        <w:t xml:space="preserve"> </w:t>
      </w:r>
      <w:r w:rsidR="00ED44AC" w:rsidRPr="00ED44AC">
        <w:t>neurons</w:t>
      </w:r>
      <w:r w:rsidR="00ED44AC">
        <w:t xml:space="preserve"> at </w:t>
      </w:r>
      <w:r w:rsidRPr="00ED44AC">
        <w:t xml:space="preserve">the posterior edge of the developing optic lobe </w:t>
      </w:r>
      <w:r w:rsidRPr="00ED44AC">
        <w:rPr>
          <w:b/>
        </w:rPr>
        <w:t>[</w:t>
      </w:r>
      <w:r w:rsidR="00ED44AC" w:rsidRPr="00ED44AC">
        <w:rPr>
          <w:b/>
        </w:rPr>
        <w:t>1</w:t>
      </w:r>
      <w:r w:rsidRPr="00ED44AC">
        <w:rPr>
          <w:b/>
        </w:rPr>
        <w:t>]</w:t>
      </w:r>
      <w:r w:rsidRPr="00ED44AC">
        <w:t>.</w:t>
      </w:r>
    </w:p>
    <w:p w14:paraId="1E8E7D1F" w14:textId="57BD03C6" w:rsidR="00ED44AC" w:rsidRPr="00ED44AC" w:rsidRDefault="00120804" w:rsidP="00ED44AC">
      <w:pPr>
        <w:pStyle w:val="ShotDescription"/>
        <w:numPr>
          <w:ilvl w:val="2"/>
          <w:numId w:val="3"/>
        </w:numPr>
      </w:pPr>
      <w:r w:rsidRPr="00ED44AC">
        <w:t xml:space="preserve">LAB MEDIA: Figure 2C. Video editor: Highlight the cells marked by arrows </w:t>
      </w:r>
    </w:p>
    <w:p w14:paraId="7A27795E" w14:textId="77777777" w:rsidR="00120804" w:rsidRPr="00ED44AC" w:rsidRDefault="00120804" w:rsidP="00120804"/>
    <w:p w14:paraId="5768037B" w14:textId="21A49379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>HCR-FISH against abrupt</w:t>
      </w:r>
      <w:r w:rsidR="00ED44AC">
        <w:t xml:space="preserve"> labelled the</w:t>
      </w:r>
      <w:r w:rsidRPr="00ED44AC">
        <w:t xml:space="preserve"> zfh1-positive Dm4 neurons </w:t>
      </w:r>
      <w:r w:rsidR="00ED44AC" w:rsidRPr="00ED44AC">
        <w:t xml:space="preserve">within the predicted neurogenic region </w:t>
      </w:r>
      <w:r w:rsidRPr="00ED44AC">
        <w:rPr>
          <w:b/>
        </w:rPr>
        <w:t>[1]</w:t>
      </w:r>
      <w:r w:rsidR="00ED44AC" w:rsidRPr="00ED44AC">
        <w:t xml:space="preserve">. Additionally, </w:t>
      </w:r>
      <w:r w:rsidRPr="00ED44AC">
        <w:t>abrupt expression</w:t>
      </w:r>
      <w:r w:rsidR="00ED44AC" w:rsidRPr="00ED44AC">
        <w:t xml:space="preserve"> was detected </w:t>
      </w:r>
      <w:r w:rsidRPr="00ED44AC">
        <w:t xml:space="preserve">in the fenestrated glia near the brk </w:t>
      </w:r>
      <w:r w:rsidR="00ED44AC" w:rsidRPr="00ED44AC">
        <w:rPr>
          <w:i/>
          <w:iCs/>
          <w:color w:val="EE0000"/>
        </w:rPr>
        <w:t>(B-R-K)</w:t>
      </w:r>
      <w:r w:rsidR="00ED44AC" w:rsidRPr="00ED44AC">
        <w:rPr>
          <w:color w:val="EE0000"/>
        </w:rPr>
        <w:t xml:space="preserve"> </w:t>
      </w:r>
      <w:r w:rsidRPr="00ED44AC">
        <w:t>and dpp</w:t>
      </w:r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</w:t>
      </w:r>
      <w:r w:rsidR="00ED44AC" w:rsidRPr="00ED44AC">
        <w:rPr>
          <w:i/>
          <w:iCs/>
          <w:color w:val="EE0000"/>
        </w:rPr>
        <w:t>D-P-P</w:t>
      </w:r>
      <w:r w:rsidR="00ED44AC" w:rsidRPr="00ED44AC">
        <w:rPr>
          <w:i/>
          <w:iCs/>
          <w:color w:val="EE0000"/>
        </w:rPr>
        <w:t>)</w:t>
      </w:r>
      <w:r w:rsidR="00ED44AC" w:rsidRPr="00ED44AC">
        <w:rPr>
          <w:color w:val="EE0000"/>
        </w:rPr>
        <w:t xml:space="preserve"> </w:t>
      </w:r>
      <w:r w:rsidRPr="00ED44AC">
        <w:t xml:space="preserve">expression domains </w:t>
      </w:r>
      <w:r w:rsidRPr="00ED44AC">
        <w:rPr>
          <w:b/>
        </w:rPr>
        <w:t>[2]</w:t>
      </w:r>
      <w:r w:rsidRPr="00ED44AC">
        <w:t>.</w:t>
      </w:r>
    </w:p>
    <w:p w14:paraId="4C5A7B19" w14:textId="77777777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>LAB MEDIA: Figure 2D. Video editor: Highlight the arrow pointing to the cells labeled with abrupt and zfh1</w:t>
      </w:r>
    </w:p>
    <w:p w14:paraId="463139C2" w14:textId="6DAB7935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2E. Video editor: Highlight the dotted outlined regions </w:t>
      </w:r>
      <w:r w:rsidR="00ED44AC" w:rsidRPr="00ED44AC">
        <w:t xml:space="preserve">showing blue signals </w:t>
      </w:r>
    </w:p>
    <w:p w14:paraId="6981B2D9" w14:textId="77777777" w:rsidR="00120804" w:rsidRPr="00ED44AC" w:rsidRDefault="00120804" w:rsidP="00120804"/>
    <w:p w14:paraId="2FB713D6" w14:textId="77777777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 xml:space="preserve">HCR-FISH against wishful thinking demonstrated broad expression within the developing optic neuroepithelium and the newborn neurons </w:t>
      </w:r>
      <w:r w:rsidRPr="00ED44AC">
        <w:rPr>
          <w:b/>
        </w:rPr>
        <w:t>[1]</w:t>
      </w:r>
      <w:r w:rsidRPr="00ED44AC">
        <w:t>.</w:t>
      </w:r>
    </w:p>
    <w:p w14:paraId="1D80CCE4" w14:textId="50F79E6C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3B-B’. Video editor: Highlight the </w:t>
      </w:r>
      <w:r w:rsidR="00ED44AC" w:rsidRPr="00ED44AC">
        <w:t>purple signals</w:t>
      </w:r>
    </w:p>
    <w:p w14:paraId="7140F9A0" w14:textId="77777777" w:rsidR="00120804" w:rsidRPr="00ED44AC" w:rsidRDefault="00120804" w:rsidP="00120804"/>
    <w:p w14:paraId="64B5752B" w14:textId="46F28C01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>The BMP type II</w:t>
      </w:r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(2)</w:t>
      </w:r>
      <w:r w:rsidRPr="00ED44AC">
        <w:t xml:space="preserve"> receptor punt displayed stronger expression in the neurons of the medulla and lobula neuropils </w:t>
      </w:r>
      <w:r w:rsidRPr="00ED44AC">
        <w:rPr>
          <w:b/>
        </w:rPr>
        <w:t>[1]</w:t>
      </w:r>
      <w:r w:rsidRPr="00ED44AC">
        <w:t>.</w:t>
      </w:r>
    </w:p>
    <w:p w14:paraId="205CF12D" w14:textId="6C411F24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3D-D’. Video editor: Highlight the bright </w:t>
      </w:r>
      <w:r w:rsidR="00ED44AC" w:rsidRPr="00ED44AC">
        <w:t>purple signals</w:t>
      </w:r>
    </w:p>
    <w:p w14:paraId="289D1D2C" w14:textId="77777777" w:rsidR="00120804" w:rsidRPr="00ED44AC" w:rsidRDefault="00120804" w:rsidP="00120804"/>
    <w:p w14:paraId="2E74E1F3" w14:textId="4FC61609" w:rsidR="00120804" w:rsidRPr="00ED44AC" w:rsidRDefault="00ED44AC" w:rsidP="00120804">
      <w:pPr>
        <w:pStyle w:val="Narration"/>
        <w:numPr>
          <w:ilvl w:val="1"/>
          <w:numId w:val="3"/>
        </w:numPr>
      </w:pPr>
      <w:r w:rsidRPr="00ED44AC">
        <w:t>Although both wi</w:t>
      </w:r>
      <w:r>
        <w:t>shful thinking</w:t>
      </w:r>
      <w:r w:rsidRPr="00ED44AC">
        <w:t xml:space="preserve"> and pu</w:t>
      </w:r>
      <w:r>
        <w:t>n</w:t>
      </w:r>
      <w:r w:rsidRPr="00ED44AC">
        <w:t xml:space="preserve">t were broadly expressed, their expression domains were not identical </w:t>
      </w:r>
      <w:r w:rsidR="00120804" w:rsidRPr="00ED44AC">
        <w:rPr>
          <w:b/>
        </w:rPr>
        <w:t>[1]</w:t>
      </w:r>
      <w:r w:rsidR="00120804" w:rsidRPr="00ED44AC">
        <w:t>.</w:t>
      </w:r>
    </w:p>
    <w:p w14:paraId="550CED42" w14:textId="0D433311" w:rsidR="00ED44AC" w:rsidRPr="00ED44AC" w:rsidRDefault="00120804" w:rsidP="00ED44AC">
      <w:pPr>
        <w:pStyle w:val="ShotDescription"/>
        <w:numPr>
          <w:ilvl w:val="2"/>
          <w:numId w:val="3"/>
        </w:numPr>
      </w:pPr>
      <w:r w:rsidRPr="00ED44AC">
        <w:t xml:space="preserve">LAB MEDIA: Figure 3D’’. </w:t>
      </w:r>
    </w:p>
    <w:p w14:paraId="6BF6EFD7" w14:textId="77777777" w:rsidR="00120804" w:rsidRPr="00ED44AC" w:rsidRDefault="00120804" w:rsidP="00120804"/>
    <w:p w14:paraId="7B5BF666" w14:textId="4928F9A9" w:rsidR="00120804" w:rsidRDefault="00120804" w:rsidP="00120804">
      <w:pPr>
        <w:pStyle w:val="Narration"/>
        <w:numPr>
          <w:ilvl w:val="1"/>
          <w:numId w:val="3"/>
        </w:numPr>
      </w:pPr>
      <w:r w:rsidRPr="00ED44AC">
        <w:t>The co-Smad Medea exhibited broader expression</w:t>
      </w:r>
      <w:r>
        <w:t xml:space="preserve"> throughout the optic lobe </w:t>
      </w:r>
      <w:r w:rsidRPr="006D6E83">
        <w:rPr>
          <w:b/>
        </w:rPr>
        <w:t>[1]</w:t>
      </w:r>
      <w:r>
        <w:t>.</w:t>
      </w:r>
    </w:p>
    <w:p w14:paraId="1208AB75" w14:textId="23CC1B3A" w:rsidR="00120804" w:rsidRPr="007F19A3" w:rsidRDefault="00120804" w:rsidP="00120804">
      <w:pPr>
        <w:pStyle w:val="ShotDescription"/>
        <w:numPr>
          <w:ilvl w:val="2"/>
          <w:numId w:val="3"/>
        </w:numPr>
      </w:pPr>
      <w:r>
        <w:t xml:space="preserve">LAB MEDIA: Figure 3E. </w:t>
      </w:r>
    </w:p>
    <w:p w14:paraId="2A0085A3" w14:textId="71A6597A" w:rsidR="00495959" w:rsidRPr="00B07A3B" w:rsidRDefault="00495959" w:rsidP="0012080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sectPr w:rsidR="004F6CCB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6-08T15:58:00Z" w:initials="PG">
    <w:p w14:paraId="20617364" w14:textId="77777777" w:rsidR="00803DF0" w:rsidRDefault="00803DF0" w:rsidP="00803DF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entire brain tissue is added to the tube here right? So instead, can we say add 2 more brains to the same tube? That would mean 6 optic lobes are added in total</w:t>
      </w:r>
    </w:p>
  </w:comment>
  <w:comment w:id="3" w:author="Poornima  G" w:date="2026-06-08T16:29:00Z" w:initials="PG">
    <w:p w14:paraId="122FB88F" w14:textId="77777777" w:rsidR="005D4C7E" w:rsidRDefault="005D4C7E" w:rsidP="005D4C7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corerct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617364" w15:done="0"/>
  <w15:commentEx w15:paraId="122FB88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A3BF3F" w16cex:dateUtc="2026-06-08T10:28:00Z"/>
  <w16cex:commentExtensible w16cex:durableId="5863180F" w16cex:dateUtc="2026-06-08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617364" w16cid:durableId="24A3BF3F"/>
  <w16cid:commentId w16cid:paraId="122FB88F" w16cid:durableId="586318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87BA" w14:textId="77777777" w:rsidR="00B574BF" w:rsidRDefault="00B574BF">
      <w:r>
        <w:separator/>
      </w:r>
    </w:p>
    <w:p w14:paraId="49FC9D12" w14:textId="77777777" w:rsidR="00B574BF" w:rsidRDefault="00B574BF"/>
  </w:endnote>
  <w:endnote w:type="continuationSeparator" w:id="0">
    <w:p w14:paraId="7B3C1FB7" w14:textId="77777777" w:rsidR="00B574BF" w:rsidRDefault="00B574BF">
      <w:r>
        <w:continuationSeparator/>
      </w:r>
    </w:p>
    <w:p w14:paraId="4C999F33" w14:textId="77777777" w:rsidR="00B574BF" w:rsidRDefault="00B57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320C3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72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D44AC">
      <w:rPr>
        <w:rFonts w:cstheme="minorHAnsi"/>
      </w:rPr>
      <w:t>June 09, 2026</w:t>
    </w:r>
    <w:r w:rsidR="00ED44A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15BEB" w14:textId="77777777" w:rsidR="00B574BF" w:rsidRDefault="00B574BF">
      <w:r>
        <w:separator/>
      </w:r>
    </w:p>
    <w:p w14:paraId="548FF93F" w14:textId="77777777" w:rsidR="00B574BF" w:rsidRDefault="00B574BF"/>
  </w:footnote>
  <w:footnote w:type="continuationSeparator" w:id="0">
    <w:p w14:paraId="3A089E21" w14:textId="77777777" w:rsidR="00B574BF" w:rsidRDefault="00B574BF">
      <w:r>
        <w:continuationSeparator/>
      </w:r>
    </w:p>
    <w:p w14:paraId="77A72337" w14:textId="77777777" w:rsidR="00B574BF" w:rsidRDefault="00B574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9D06F6" w:rsidR="00336C61" w:rsidRPr="006D3AC7" w:rsidRDefault="00336C61" w:rsidP="00ED44A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ED44A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9E8"/>
    <w:rsid w:val="0000605D"/>
    <w:rsid w:val="00010DD0"/>
    <w:rsid w:val="0001266D"/>
    <w:rsid w:val="00012B08"/>
    <w:rsid w:val="00013862"/>
    <w:rsid w:val="000212F5"/>
    <w:rsid w:val="00022B29"/>
    <w:rsid w:val="00023E22"/>
    <w:rsid w:val="00024282"/>
    <w:rsid w:val="00024322"/>
    <w:rsid w:val="00025DE9"/>
    <w:rsid w:val="000260F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62C"/>
    <w:rsid w:val="000736D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C6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381"/>
    <w:rsid w:val="000F5992"/>
    <w:rsid w:val="001016BD"/>
    <w:rsid w:val="001026D1"/>
    <w:rsid w:val="001052C8"/>
    <w:rsid w:val="00106F46"/>
    <w:rsid w:val="001079DD"/>
    <w:rsid w:val="00107C49"/>
    <w:rsid w:val="001115D1"/>
    <w:rsid w:val="00113F3E"/>
    <w:rsid w:val="0011473F"/>
    <w:rsid w:val="0012080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5CB"/>
    <w:rsid w:val="0016471F"/>
    <w:rsid w:val="001720DE"/>
    <w:rsid w:val="00174AF7"/>
    <w:rsid w:val="00176D6F"/>
    <w:rsid w:val="00177B33"/>
    <w:rsid w:val="001819E3"/>
    <w:rsid w:val="00184EF9"/>
    <w:rsid w:val="00187282"/>
    <w:rsid w:val="00191A77"/>
    <w:rsid w:val="00193FC9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783"/>
    <w:rsid w:val="002F7F85"/>
    <w:rsid w:val="003036C1"/>
    <w:rsid w:val="003039BD"/>
    <w:rsid w:val="00305187"/>
    <w:rsid w:val="0030618C"/>
    <w:rsid w:val="00311FBF"/>
    <w:rsid w:val="003138D4"/>
    <w:rsid w:val="00313FAB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238"/>
    <w:rsid w:val="00347FE0"/>
    <w:rsid w:val="003513A5"/>
    <w:rsid w:val="00352C67"/>
    <w:rsid w:val="00355D9B"/>
    <w:rsid w:val="00357722"/>
    <w:rsid w:val="00357FB7"/>
    <w:rsid w:val="00361A6C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63D"/>
    <w:rsid w:val="003E2BC9"/>
    <w:rsid w:val="003F4B52"/>
    <w:rsid w:val="004018D8"/>
    <w:rsid w:val="004025BB"/>
    <w:rsid w:val="004034B6"/>
    <w:rsid w:val="004114EA"/>
    <w:rsid w:val="00411D3C"/>
    <w:rsid w:val="00414B4F"/>
    <w:rsid w:val="004150BE"/>
    <w:rsid w:val="00420A1E"/>
    <w:rsid w:val="00421271"/>
    <w:rsid w:val="004232DB"/>
    <w:rsid w:val="00426350"/>
    <w:rsid w:val="00437FC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812"/>
    <w:rsid w:val="004A72BD"/>
    <w:rsid w:val="004C1095"/>
    <w:rsid w:val="004C2DAD"/>
    <w:rsid w:val="004C4FAE"/>
    <w:rsid w:val="004C6ED2"/>
    <w:rsid w:val="004D1E0E"/>
    <w:rsid w:val="004D4A4F"/>
    <w:rsid w:val="004D4A54"/>
    <w:rsid w:val="004D5C8C"/>
    <w:rsid w:val="004D7C7D"/>
    <w:rsid w:val="004E0C5A"/>
    <w:rsid w:val="004E2BE1"/>
    <w:rsid w:val="004E2E8B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4040"/>
    <w:rsid w:val="0052184A"/>
    <w:rsid w:val="00524258"/>
    <w:rsid w:val="00530DD9"/>
    <w:rsid w:val="005320E4"/>
    <w:rsid w:val="00534B83"/>
    <w:rsid w:val="005363E2"/>
    <w:rsid w:val="00536D89"/>
    <w:rsid w:val="0053720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16B"/>
    <w:rsid w:val="005C2915"/>
    <w:rsid w:val="005C6D1E"/>
    <w:rsid w:val="005D0E9C"/>
    <w:rsid w:val="005D0EFA"/>
    <w:rsid w:val="005D0F8B"/>
    <w:rsid w:val="005D13E6"/>
    <w:rsid w:val="005D2CA3"/>
    <w:rsid w:val="005D4C7E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6DC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DD"/>
    <w:rsid w:val="00665FDA"/>
    <w:rsid w:val="0067274F"/>
    <w:rsid w:val="006801B1"/>
    <w:rsid w:val="00681C47"/>
    <w:rsid w:val="0069665E"/>
    <w:rsid w:val="006A0250"/>
    <w:rsid w:val="006A0AFD"/>
    <w:rsid w:val="006A143A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121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613"/>
    <w:rsid w:val="007548F3"/>
    <w:rsid w:val="007574EC"/>
    <w:rsid w:val="007605AF"/>
    <w:rsid w:val="007648A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86F"/>
    <w:rsid w:val="007D4222"/>
    <w:rsid w:val="007D61A8"/>
    <w:rsid w:val="007F1168"/>
    <w:rsid w:val="007F48D4"/>
    <w:rsid w:val="007F7E19"/>
    <w:rsid w:val="00802635"/>
    <w:rsid w:val="00803DF0"/>
    <w:rsid w:val="00804C75"/>
    <w:rsid w:val="00806B1B"/>
    <w:rsid w:val="00806BC9"/>
    <w:rsid w:val="008123C3"/>
    <w:rsid w:val="00816F53"/>
    <w:rsid w:val="00817D9F"/>
    <w:rsid w:val="00826D35"/>
    <w:rsid w:val="00831E2A"/>
    <w:rsid w:val="00831FBF"/>
    <w:rsid w:val="00832FA5"/>
    <w:rsid w:val="00833C0A"/>
    <w:rsid w:val="0083566C"/>
    <w:rsid w:val="00836659"/>
    <w:rsid w:val="008373A7"/>
    <w:rsid w:val="008459FC"/>
    <w:rsid w:val="00846EFE"/>
    <w:rsid w:val="008505D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51E"/>
    <w:rsid w:val="008E2E7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631"/>
    <w:rsid w:val="009149A4"/>
    <w:rsid w:val="009212DD"/>
    <w:rsid w:val="00921AB9"/>
    <w:rsid w:val="00927B12"/>
    <w:rsid w:val="009301B8"/>
    <w:rsid w:val="00931D78"/>
    <w:rsid w:val="009404BE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46C"/>
    <w:rsid w:val="009625B1"/>
    <w:rsid w:val="00966F67"/>
    <w:rsid w:val="009670EA"/>
    <w:rsid w:val="00975D6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396"/>
    <w:rsid w:val="009C6CA4"/>
    <w:rsid w:val="009C7B9A"/>
    <w:rsid w:val="009D21B9"/>
    <w:rsid w:val="009D2FAA"/>
    <w:rsid w:val="009D5925"/>
    <w:rsid w:val="009E4241"/>
    <w:rsid w:val="009E69D9"/>
    <w:rsid w:val="009E7BDA"/>
    <w:rsid w:val="009E7E92"/>
    <w:rsid w:val="009F0554"/>
    <w:rsid w:val="009F356C"/>
    <w:rsid w:val="009F51F2"/>
    <w:rsid w:val="00A0160C"/>
    <w:rsid w:val="00A07468"/>
    <w:rsid w:val="00A129A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AB3"/>
    <w:rsid w:val="00A5213D"/>
    <w:rsid w:val="00A5222C"/>
    <w:rsid w:val="00A60320"/>
    <w:rsid w:val="00A622CC"/>
    <w:rsid w:val="00A64D8E"/>
    <w:rsid w:val="00A65D65"/>
    <w:rsid w:val="00A72FC5"/>
    <w:rsid w:val="00A730E3"/>
    <w:rsid w:val="00A77CF6"/>
    <w:rsid w:val="00A8361B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7D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4BF"/>
    <w:rsid w:val="00B60CB7"/>
    <w:rsid w:val="00B60E0A"/>
    <w:rsid w:val="00B6201D"/>
    <w:rsid w:val="00B653B7"/>
    <w:rsid w:val="00B66A14"/>
    <w:rsid w:val="00B7250F"/>
    <w:rsid w:val="00B807E5"/>
    <w:rsid w:val="00B8164F"/>
    <w:rsid w:val="00B847A0"/>
    <w:rsid w:val="00B87BC5"/>
    <w:rsid w:val="00B87D12"/>
    <w:rsid w:val="00BA0371"/>
    <w:rsid w:val="00BA078E"/>
    <w:rsid w:val="00BA2EF5"/>
    <w:rsid w:val="00BB27C1"/>
    <w:rsid w:val="00BC01E5"/>
    <w:rsid w:val="00BC3F28"/>
    <w:rsid w:val="00BC528C"/>
    <w:rsid w:val="00BC6CF1"/>
    <w:rsid w:val="00BC6DA7"/>
    <w:rsid w:val="00BC7E90"/>
    <w:rsid w:val="00BD4346"/>
    <w:rsid w:val="00BE051D"/>
    <w:rsid w:val="00BE622A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598"/>
    <w:rsid w:val="00C428F1"/>
    <w:rsid w:val="00C46302"/>
    <w:rsid w:val="00C50118"/>
    <w:rsid w:val="00C56A6B"/>
    <w:rsid w:val="00C602B2"/>
    <w:rsid w:val="00C61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C702C"/>
    <w:rsid w:val="00CD515D"/>
    <w:rsid w:val="00CD63B8"/>
    <w:rsid w:val="00CD7F92"/>
    <w:rsid w:val="00CE0665"/>
    <w:rsid w:val="00CE10F2"/>
    <w:rsid w:val="00CE4904"/>
    <w:rsid w:val="00CE4B5C"/>
    <w:rsid w:val="00CE67F0"/>
    <w:rsid w:val="00CE696A"/>
    <w:rsid w:val="00CF2130"/>
    <w:rsid w:val="00CF22F6"/>
    <w:rsid w:val="00CF6830"/>
    <w:rsid w:val="00CF771C"/>
    <w:rsid w:val="00D00CA2"/>
    <w:rsid w:val="00D00EF4"/>
    <w:rsid w:val="00D0234C"/>
    <w:rsid w:val="00D103FE"/>
    <w:rsid w:val="00D10BFA"/>
    <w:rsid w:val="00D10F00"/>
    <w:rsid w:val="00D10FF5"/>
    <w:rsid w:val="00D13549"/>
    <w:rsid w:val="00D150D8"/>
    <w:rsid w:val="00D30007"/>
    <w:rsid w:val="00D300CE"/>
    <w:rsid w:val="00D367C0"/>
    <w:rsid w:val="00D37C1A"/>
    <w:rsid w:val="00D406D6"/>
    <w:rsid w:val="00D4258D"/>
    <w:rsid w:val="00D45AF7"/>
    <w:rsid w:val="00D466AF"/>
    <w:rsid w:val="00D473BF"/>
    <w:rsid w:val="00D47642"/>
    <w:rsid w:val="00D5169F"/>
    <w:rsid w:val="00D53725"/>
    <w:rsid w:val="00D60A85"/>
    <w:rsid w:val="00D630A2"/>
    <w:rsid w:val="00D6314B"/>
    <w:rsid w:val="00D654B4"/>
    <w:rsid w:val="00D65C72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B9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6E6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4AC"/>
    <w:rsid w:val="00ED592D"/>
    <w:rsid w:val="00ED6438"/>
    <w:rsid w:val="00EE00CF"/>
    <w:rsid w:val="00EE1E2F"/>
    <w:rsid w:val="00EE39ED"/>
    <w:rsid w:val="00EE4460"/>
    <w:rsid w:val="00EE6470"/>
    <w:rsid w:val="00EF4E2B"/>
    <w:rsid w:val="00EF5B95"/>
    <w:rsid w:val="00F0293A"/>
    <w:rsid w:val="00F045D1"/>
    <w:rsid w:val="00F04E9E"/>
    <w:rsid w:val="00F0777A"/>
    <w:rsid w:val="00F0790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C2A"/>
    <w:rsid w:val="00F4412A"/>
    <w:rsid w:val="00F563AC"/>
    <w:rsid w:val="00F56A75"/>
    <w:rsid w:val="00F60B45"/>
    <w:rsid w:val="00F60C18"/>
    <w:rsid w:val="00F64FB6"/>
    <w:rsid w:val="00F728FB"/>
    <w:rsid w:val="00F72D69"/>
    <w:rsid w:val="00F734E7"/>
    <w:rsid w:val="00F7561F"/>
    <w:rsid w:val="00F76A1C"/>
    <w:rsid w:val="00F80EB2"/>
    <w:rsid w:val="00F80FD0"/>
    <w:rsid w:val="00F8149F"/>
    <w:rsid w:val="00F83448"/>
    <w:rsid w:val="00F917CF"/>
    <w:rsid w:val="00F95E8D"/>
    <w:rsid w:val="00FA0224"/>
    <w:rsid w:val="00FA1A9D"/>
    <w:rsid w:val="00FA532D"/>
    <w:rsid w:val="00FA7A79"/>
    <w:rsid w:val="00FA7D51"/>
    <w:rsid w:val="00FB3077"/>
    <w:rsid w:val="00FC11E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726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726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726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726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726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726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6275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2169</Words>
  <Characters>12367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2026-06-09T14:46:00Z</dcterms:created>
  <dcterms:modified xsi:type="dcterms:W3CDTF">2026-06-09T14:46:00Z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