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77CA1FA6"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E72E09" w:rsidRPr="00DB61F3">
          <w:rPr>
            <w:rStyle w:val="Hyperlink"/>
            <w:rFonts w:ascii="Calibri" w:eastAsia="Times New Roman" w:hAnsi="Calibri" w:cs="Calibri"/>
            <w:bCs/>
            <w:sz w:val="24"/>
            <w:szCs w:val="24"/>
          </w:rPr>
          <w:t>https://review.jove.com/t/71596?status=a73602k</w:t>
        </w:r>
      </w:hyperlink>
    </w:p>
    <w:p w14:paraId="1B396787" w14:textId="0D2F69EA" w:rsidR="00E72E09"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E72E09" w:rsidRPr="00DB61F3">
          <w:rPr>
            <w:rStyle w:val="Hyperlink"/>
            <w:rFonts w:ascii="Calibri" w:eastAsia="Times New Roman" w:hAnsi="Calibri" w:cs="Calibri"/>
            <w:bCs/>
            <w:sz w:val="24"/>
            <w:szCs w:val="24"/>
          </w:rPr>
          <w:t>https://review.jove.com/v/71596?status=a73602k</w:t>
        </w:r>
      </w:hyperlink>
    </w:p>
    <w:p w14:paraId="0000000B" w14:textId="3EF138E1" w:rsidR="00C74D7E" w:rsidRPr="00E72E09" w:rsidRDefault="006411A0" w:rsidP="00E72E09">
      <w:pPr>
        <w:spacing w:after="0"/>
        <w:rPr>
          <w:rFonts w:ascii="Calibri" w:eastAsia="Times New Roman" w:hAnsi="Calibri" w:cs="Calibri"/>
          <w:sz w:val="24"/>
          <w:szCs w:val="24"/>
        </w:rPr>
      </w:pPr>
      <w:r w:rsidRPr="00E72E09">
        <w:rPr>
          <w:rFonts w:ascii="Calibri" w:eastAsia="Times New Roman" w:hAnsi="Calibri" w:cs="Calibri"/>
          <w:bCs/>
          <w:sz w:val="24"/>
          <w:szCs w:val="24"/>
        </w:rPr>
        <w:t xml:space="preserve"> </w:t>
      </w:r>
    </w:p>
    <w:p w14:paraId="0000000F" w14:textId="7F7C73F2" w:rsidR="00C74D7E" w:rsidRPr="00066158" w:rsidRDefault="00000000" w:rsidP="0068025F">
      <w:pPr>
        <w:spacing w:before="120" w:after="0" w:line="240" w:lineRule="auto"/>
        <w:rPr>
          <w:rFonts w:ascii="Calibri" w:eastAsia="Times New Roman" w:hAnsi="Calibri" w:cs="Calibri"/>
          <w:b/>
          <w:sz w:val="24"/>
          <w:szCs w:val="24"/>
          <w:u w:val="single"/>
        </w:rPr>
      </w:pPr>
      <w:r w:rsidRPr="0068025F">
        <w:rPr>
          <w:rFonts w:ascii="Calibri" w:eastAsia="Times New Roman" w:hAnsi="Calibri" w:cs="Calibri"/>
          <w:b/>
          <w:sz w:val="24"/>
          <w:szCs w:val="24"/>
          <w:u w:val="single"/>
        </w:rPr>
        <w:t xml:space="preserve">Reviewer 1 Comments: </w:t>
      </w:r>
    </w:p>
    <w:p w14:paraId="1DA64F93" w14:textId="31538C66" w:rsidR="006905B5" w:rsidRPr="0068025F" w:rsidRDefault="006905B5" w:rsidP="0068025F">
      <w:pPr>
        <w:spacing w:before="120" w:after="0" w:line="240" w:lineRule="auto"/>
        <w:rPr>
          <w:rFonts w:ascii="Calibri" w:hAnsi="Calibri" w:cs="Calibri"/>
          <w:sz w:val="24"/>
          <w:szCs w:val="24"/>
        </w:rPr>
      </w:pPr>
      <w:r w:rsidRPr="0068025F">
        <w:rPr>
          <w:rFonts w:ascii="Calibri" w:hAnsi="Calibri" w:cs="Calibri"/>
          <w:b/>
          <w:bCs/>
          <w:sz w:val="24"/>
          <w:szCs w:val="24"/>
        </w:rPr>
        <w:t xml:space="preserve">Time in </w:t>
      </w:r>
      <w:r w:rsidR="0068025F">
        <w:rPr>
          <w:rFonts w:ascii="Calibri" w:hAnsi="Calibri" w:cs="Calibri"/>
          <w:b/>
          <w:bCs/>
          <w:sz w:val="24"/>
          <w:szCs w:val="24"/>
        </w:rPr>
        <w:t>V</w:t>
      </w:r>
      <w:r w:rsidRPr="0068025F">
        <w:rPr>
          <w:rFonts w:ascii="Calibri" w:hAnsi="Calibri" w:cs="Calibri"/>
          <w:b/>
          <w:bCs/>
          <w:sz w:val="24"/>
          <w:szCs w:val="24"/>
        </w:rPr>
        <w:t>ideo</w:t>
      </w:r>
      <w:r w:rsidRPr="0068025F">
        <w:rPr>
          <w:rFonts w:ascii="Calibri" w:hAnsi="Calibri" w:cs="Calibri"/>
          <w:sz w:val="24"/>
          <w:szCs w:val="24"/>
        </w:rPr>
        <w:t>: 1:51</w:t>
      </w:r>
    </w:p>
    <w:p w14:paraId="11361CA6" w14:textId="5BF191F5" w:rsidR="00066158" w:rsidRPr="0068025F" w:rsidRDefault="006905B5" w:rsidP="00066158">
      <w:pPr>
        <w:spacing w:before="120" w:after="0" w:line="240" w:lineRule="auto"/>
        <w:rPr>
          <w:rFonts w:ascii="Calibri" w:hAnsi="Calibri" w:cs="Calibri"/>
          <w:color w:val="000000"/>
          <w:sz w:val="24"/>
          <w:szCs w:val="24"/>
        </w:rPr>
      </w:pPr>
      <w:r w:rsidRPr="0068025F">
        <w:rPr>
          <w:rFonts w:ascii="Calibri" w:hAnsi="Calibri" w:cs="Calibri"/>
          <w:b/>
          <w:bCs/>
          <w:sz w:val="24"/>
          <w:szCs w:val="24"/>
        </w:rPr>
        <w:t>Comment</w:t>
      </w:r>
      <w:r w:rsidRPr="0068025F">
        <w:rPr>
          <w:rFonts w:ascii="Calibri" w:hAnsi="Calibri" w:cs="Calibri"/>
          <w:sz w:val="24"/>
          <w:szCs w:val="24"/>
        </w:rPr>
        <w:t xml:space="preserve">: </w:t>
      </w:r>
      <w:r w:rsidR="00066158" w:rsidRPr="0068025F">
        <w:rPr>
          <w:rFonts w:ascii="Calibri" w:hAnsi="Calibri" w:cs="Calibri"/>
          <w:color w:val="000000"/>
          <w:sz w:val="24"/>
          <w:szCs w:val="24"/>
        </w:rPr>
        <w:t xml:space="preserve">Use a sterile surgical drape around the incision site when possible. Sterile gloves are required for all survival surgeries unless the home institution has a policy that allows for "tips only technique" in rodents (only). Only sterile instruments or gloves may </w:t>
      </w:r>
      <w:proofErr w:type="gramStart"/>
      <w:r w:rsidR="00066158" w:rsidRPr="0068025F">
        <w:rPr>
          <w:rFonts w:ascii="Calibri" w:hAnsi="Calibri" w:cs="Calibri"/>
          <w:color w:val="000000"/>
          <w:sz w:val="24"/>
          <w:szCs w:val="24"/>
        </w:rPr>
        <w:t>come into contact with</w:t>
      </w:r>
      <w:proofErr w:type="gramEnd"/>
      <w:r w:rsidR="00066158" w:rsidRPr="0068025F">
        <w:rPr>
          <w:rFonts w:ascii="Calibri" w:hAnsi="Calibri" w:cs="Calibri"/>
          <w:color w:val="000000"/>
          <w:sz w:val="24"/>
          <w:szCs w:val="24"/>
        </w:rPr>
        <w:t xml:space="preserve"> the surgical field. </w:t>
      </w:r>
    </w:p>
    <w:p w14:paraId="3E4BBFBA" w14:textId="77777777" w:rsidR="00066158" w:rsidRDefault="006905B5" w:rsidP="0068025F">
      <w:pPr>
        <w:spacing w:before="120" w:after="0" w:line="240" w:lineRule="auto"/>
        <w:rPr>
          <w:rFonts w:ascii="Calibri" w:hAnsi="Calibri" w:cs="Calibri"/>
          <w:sz w:val="24"/>
          <w:szCs w:val="24"/>
        </w:rPr>
      </w:pPr>
      <w:r w:rsidRPr="0068025F">
        <w:rPr>
          <w:rFonts w:ascii="Calibri" w:hAnsi="Calibri" w:cs="Calibri"/>
          <w:b/>
          <w:bCs/>
          <w:sz w:val="24"/>
          <w:szCs w:val="24"/>
        </w:rPr>
        <w:t>Suggested change</w:t>
      </w:r>
      <w:r w:rsidRPr="0068025F">
        <w:rPr>
          <w:rFonts w:ascii="Calibri" w:hAnsi="Calibri" w:cs="Calibri"/>
          <w:sz w:val="24"/>
          <w:szCs w:val="24"/>
        </w:rPr>
        <w:t xml:space="preserve">: </w:t>
      </w:r>
    </w:p>
    <w:p w14:paraId="6DD9ACFF" w14:textId="52CEAA4C" w:rsidR="00066158" w:rsidRDefault="00066158" w:rsidP="00066158">
      <w:pPr>
        <w:pStyle w:val="ListParagraph"/>
        <w:numPr>
          <w:ilvl w:val="0"/>
          <w:numId w:val="2"/>
        </w:numPr>
        <w:spacing w:before="120" w:after="0" w:line="240" w:lineRule="auto"/>
        <w:rPr>
          <w:rFonts w:ascii="Calibri" w:hAnsi="Calibri" w:cs="Calibri"/>
          <w:sz w:val="24"/>
          <w:szCs w:val="24"/>
        </w:rPr>
      </w:pPr>
      <w:r w:rsidRPr="00066158">
        <w:rPr>
          <w:rFonts w:ascii="Calibri" w:hAnsi="Calibri" w:cs="Calibri"/>
          <w:sz w:val="24"/>
          <w:szCs w:val="24"/>
        </w:rPr>
        <w:t>Add onscreen text</w:t>
      </w:r>
      <w:r>
        <w:rPr>
          <w:rFonts w:ascii="Calibri" w:hAnsi="Calibri" w:cs="Calibri"/>
          <w:sz w:val="24"/>
          <w:szCs w:val="24"/>
        </w:rPr>
        <w:t xml:space="preserve">. </w:t>
      </w:r>
      <w:r w:rsidRPr="00066158">
        <w:rPr>
          <w:rFonts w:ascii="Calibri" w:hAnsi="Calibri" w:cs="Calibri"/>
          <w:b/>
          <w:bCs/>
          <w:sz w:val="24"/>
          <w:szCs w:val="24"/>
        </w:rPr>
        <w:t>TXT: Drapes are omitted for demonstration purposes</w:t>
      </w:r>
    </w:p>
    <w:p w14:paraId="21268D34" w14:textId="7F92B179" w:rsidR="006905B5" w:rsidRPr="00066158" w:rsidRDefault="006905B5" w:rsidP="00066158">
      <w:pPr>
        <w:pStyle w:val="ListParagraph"/>
        <w:numPr>
          <w:ilvl w:val="0"/>
          <w:numId w:val="2"/>
        </w:numPr>
        <w:spacing w:before="120" w:after="0" w:line="240" w:lineRule="auto"/>
        <w:rPr>
          <w:rFonts w:ascii="Calibri" w:hAnsi="Calibri" w:cs="Calibri"/>
          <w:sz w:val="24"/>
          <w:szCs w:val="24"/>
        </w:rPr>
      </w:pPr>
      <w:r w:rsidRPr="00066158">
        <w:rPr>
          <w:rFonts w:ascii="Calibri" w:hAnsi="Calibri" w:cs="Calibri"/>
          <w:sz w:val="24"/>
          <w:szCs w:val="24"/>
        </w:rPr>
        <w:t xml:space="preserve">If tips only with sterile instruments </w:t>
      </w:r>
      <w:r w:rsidR="00066158">
        <w:rPr>
          <w:rFonts w:ascii="Calibri" w:hAnsi="Calibri" w:cs="Calibri"/>
          <w:sz w:val="24"/>
          <w:szCs w:val="24"/>
        </w:rPr>
        <w:t>were</w:t>
      </w:r>
      <w:r w:rsidRPr="00066158">
        <w:rPr>
          <w:rFonts w:ascii="Calibri" w:hAnsi="Calibri" w:cs="Calibri"/>
          <w:sz w:val="24"/>
          <w:szCs w:val="24"/>
        </w:rPr>
        <w:t xml:space="preserve"> done, please state that</w:t>
      </w:r>
      <w:r w:rsidR="00066158">
        <w:rPr>
          <w:rFonts w:ascii="Calibri" w:hAnsi="Calibri" w:cs="Calibri"/>
          <w:sz w:val="24"/>
          <w:szCs w:val="24"/>
        </w:rPr>
        <w:t>.</w:t>
      </w:r>
    </w:p>
    <w:p w14:paraId="119509D1" w14:textId="77777777" w:rsidR="006905B5" w:rsidRPr="0068025F" w:rsidRDefault="006905B5" w:rsidP="0068025F">
      <w:pPr>
        <w:spacing w:before="120" w:after="0" w:line="240" w:lineRule="auto"/>
        <w:rPr>
          <w:rFonts w:ascii="Calibri" w:eastAsia="Times New Roman" w:hAnsi="Calibri" w:cs="Calibri"/>
          <w:sz w:val="24"/>
          <w:szCs w:val="24"/>
        </w:rPr>
      </w:pPr>
    </w:p>
    <w:p w14:paraId="29B1C8C3" w14:textId="78E2D561" w:rsidR="006905B5" w:rsidRPr="0068025F" w:rsidRDefault="006905B5" w:rsidP="0068025F">
      <w:pPr>
        <w:spacing w:before="120" w:after="0" w:line="240" w:lineRule="auto"/>
        <w:rPr>
          <w:rFonts w:ascii="Calibri" w:hAnsi="Calibri" w:cs="Calibri"/>
          <w:sz w:val="24"/>
          <w:szCs w:val="24"/>
        </w:rPr>
      </w:pPr>
      <w:r w:rsidRPr="0068025F">
        <w:rPr>
          <w:rFonts w:ascii="Calibri" w:hAnsi="Calibri" w:cs="Calibri"/>
          <w:b/>
          <w:bCs/>
          <w:sz w:val="24"/>
          <w:szCs w:val="24"/>
        </w:rPr>
        <w:t xml:space="preserve">Location in </w:t>
      </w:r>
      <w:r w:rsidR="00066158">
        <w:rPr>
          <w:rFonts w:ascii="Calibri" w:hAnsi="Calibri" w:cs="Calibri"/>
          <w:b/>
          <w:bCs/>
          <w:sz w:val="24"/>
          <w:szCs w:val="24"/>
        </w:rPr>
        <w:t>T</w:t>
      </w:r>
      <w:r w:rsidRPr="0068025F">
        <w:rPr>
          <w:rFonts w:ascii="Calibri" w:hAnsi="Calibri" w:cs="Calibri"/>
          <w:b/>
          <w:bCs/>
          <w:sz w:val="24"/>
          <w:szCs w:val="24"/>
        </w:rPr>
        <w:t>ext</w:t>
      </w:r>
      <w:r w:rsidRPr="0068025F">
        <w:rPr>
          <w:rFonts w:ascii="Calibri" w:hAnsi="Calibri" w:cs="Calibri"/>
          <w:sz w:val="24"/>
          <w:szCs w:val="24"/>
        </w:rPr>
        <w:t>:</w:t>
      </w:r>
      <w:r w:rsidR="00066158">
        <w:rPr>
          <w:rFonts w:ascii="Calibri" w:hAnsi="Calibri" w:cs="Calibri"/>
          <w:sz w:val="24"/>
          <w:szCs w:val="24"/>
        </w:rPr>
        <w:t xml:space="preserve"> 4.12</w:t>
      </w:r>
    </w:p>
    <w:p w14:paraId="69E9DE74" w14:textId="2BB74FDB" w:rsidR="006905B5" w:rsidRPr="0068025F" w:rsidRDefault="006905B5" w:rsidP="0068025F">
      <w:pPr>
        <w:spacing w:before="120" w:after="0" w:line="240" w:lineRule="auto"/>
        <w:rPr>
          <w:rFonts w:ascii="Calibri" w:hAnsi="Calibri" w:cs="Calibri"/>
          <w:sz w:val="24"/>
          <w:szCs w:val="24"/>
        </w:rPr>
      </w:pPr>
      <w:r w:rsidRPr="0068025F">
        <w:rPr>
          <w:rFonts w:ascii="Calibri" w:hAnsi="Calibri" w:cs="Calibri"/>
          <w:b/>
          <w:bCs/>
          <w:sz w:val="24"/>
          <w:szCs w:val="24"/>
        </w:rPr>
        <w:t>Comment</w:t>
      </w:r>
      <w:r w:rsidRPr="0068025F">
        <w:rPr>
          <w:rFonts w:ascii="Calibri" w:hAnsi="Calibri" w:cs="Calibri"/>
          <w:sz w:val="24"/>
          <w:szCs w:val="24"/>
        </w:rPr>
        <w:t>: “euthanize the mouse with a ketamine and xylazine overdose (300 mg/kg and 30 mg/kg,</w:t>
      </w:r>
      <w:r w:rsidR="00066158">
        <w:rPr>
          <w:rFonts w:ascii="Calibri" w:hAnsi="Calibri" w:cs="Calibri"/>
          <w:sz w:val="24"/>
          <w:szCs w:val="24"/>
        </w:rPr>
        <w:t xml:space="preserve"> </w:t>
      </w:r>
      <w:r w:rsidRPr="0068025F">
        <w:rPr>
          <w:rFonts w:ascii="Calibri" w:hAnsi="Calibri" w:cs="Calibri"/>
          <w:sz w:val="24"/>
          <w:szCs w:val="24"/>
        </w:rPr>
        <w:t>respectively), intraperitoneally.” Concern that this does not ensure death and confirmation of death must be done before disposal.</w:t>
      </w:r>
    </w:p>
    <w:p w14:paraId="4C0802F3" w14:textId="2C08514B" w:rsidR="006905B5" w:rsidRPr="0068025F" w:rsidRDefault="006905B5" w:rsidP="0068025F">
      <w:pPr>
        <w:spacing w:before="120" w:after="0" w:line="240" w:lineRule="auto"/>
        <w:rPr>
          <w:rFonts w:ascii="Calibri" w:hAnsi="Calibri" w:cs="Calibri"/>
          <w:sz w:val="24"/>
          <w:szCs w:val="24"/>
        </w:rPr>
      </w:pPr>
      <w:r w:rsidRPr="0068025F">
        <w:rPr>
          <w:rFonts w:ascii="Calibri" w:hAnsi="Calibri" w:cs="Calibri"/>
          <w:b/>
          <w:bCs/>
          <w:sz w:val="24"/>
          <w:szCs w:val="24"/>
        </w:rPr>
        <w:t>Suggested change</w:t>
      </w:r>
      <w:r w:rsidRPr="0068025F">
        <w:rPr>
          <w:rFonts w:ascii="Calibri" w:hAnsi="Calibri" w:cs="Calibri"/>
          <w:sz w:val="24"/>
          <w:szCs w:val="24"/>
        </w:rPr>
        <w:t>: Revise to include confirmation of death.</w:t>
      </w:r>
    </w:p>
    <w:p w14:paraId="583FFBF5" w14:textId="77777777" w:rsidR="006905B5" w:rsidRPr="0068025F" w:rsidRDefault="006905B5" w:rsidP="0068025F">
      <w:pPr>
        <w:spacing w:before="120" w:after="0" w:line="240" w:lineRule="auto"/>
        <w:rPr>
          <w:rFonts w:ascii="Calibri" w:eastAsia="Times New Roman" w:hAnsi="Calibri" w:cs="Calibri"/>
          <w:sz w:val="24"/>
          <w:szCs w:val="24"/>
        </w:rPr>
      </w:pPr>
    </w:p>
    <w:p w14:paraId="1D59C9A6" w14:textId="4506BF90" w:rsidR="009005AE" w:rsidRPr="0068025F" w:rsidRDefault="00000000" w:rsidP="0068025F">
      <w:pPr>
        <w:spacing w:before="120" w:after="0" w:line="240" w:lineRule="auto"/>
        <w:rPr>
          <w:rFonts w:ascii="Calibri" w:eastAsia="Times New Roman" w:hAnsi="Calibri" w:cs="Calibri"/>
          <w:b/>
          <w:sz w:val="24"/>
          <w:szCs w:val="24"/>
          <w:u w:val="single"/>
        </w:rPr>
      </w:pPr>
      <w:r w:rsidRPr="0068025F">
        <w:rPr>
          <w:rFonts w:ascii="Calibri" w:eastAsia="Times New Roman" w:hAnsi="Calibri" w:cs="Calibri"/>
          <w:b/>
          <w:sz w:val="24"/>
          <w:szCs w:val="24"/>
          <w:u w:val="single"/>
        </w:rPr>
        <w:t xml:space="preserve">Reviewer 2 Comments: </w:t>
      </w:r>
    </w:p>
    <w:p w14:paraId="57A48FFD" w14:textId="6205B880"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Time in </w:t>
      </w:r>
      <w:r w:rsidR="00E533D1">
        <w:rPr>
          <w:rFonts w:ascii="Calibri" w:hAnsi="Calibri" w:cs="Calibri"/>
          <w:b/>
          <w:bCs/>
          <w:sz w:val="24"/>
          <w:szCs w:val="24"/>
        </w:rPr>
        <w:t>V</w:t>
      </w:r>
      <w:r w:rsidRPr="00E533D1">
        <w:rPr>
          <w:rFonts w:ascii="Calibri" w:hAnsi="Calibri" w:cs="Calibri"/>
          <w:b/>
          <w:bCs/>
          <w:sz w:val="24"/>
          <w:szCs w:val="24"/>
        </w:rPr>
        <w:t>ideo</w:t>
      </w:r>
      <w:r w:rsidRPr="00E533D1">
        <w:rPr>
          <w:rFonts w:ascii="Calibri" w:hAnsi="Calibri" w:cs="Calibri"/>
          <w:sz w:val="24"/>
          <w:szCs w:val="24"/>
        </w:rPr>
        <w:t xml:space="preserve">: 1:31-140 </w:t>
      </w:r>
    </w:p>
    <w:p w14:paraId="5F34C56F" w14:textId="34CAC8FC"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xml:space="preserve"> Hair removed from exact dimensions of surgical incision. </w:t>
      </w:r>
      <w:r w:rsidR="0034491F" w:rsidRPr="00E533D1">
        <w:rPr>
          <w:rFonts w:ascii="Calibri" w:hAnsi="Calibri" w:cs="Calibri"/>
          <w:sz w:val="24"/>
          <w:szCs w:val="24"/>
        </w:rPr>
        <w:t xml:space="preserve">Per Jove animal use guidelines, 150% of the area surrounding a surgical site should be shaved or cleared of fur using depilatory cream. Clipping/shaving should be performed on a stable surface after anesthesia induction. Prior to skin preparation, loose hair on or around the animal should be removed </w:t>
      </w:r>
      <w:r w:rsidR="0034491F" w:rsidRPr="00E533D1">
        <w:rPr>
          <w:rFonts w:ascii="Calibri" w:hAnsi="Calibri" w:cs="Calibri"/>
          <w:sz w:val="24"/>
          <w:szCs w:val="24"/>
        </w:rPr>
        <w:lastRenderedPageBreak/>
        <w:t>using a vacuum</w:t>
      </w:r>
      <w:r w:rsidR="0034491F">
        <w:rPr>
          <w:rFonts w:ascii="Calibri" w:hAnsi="Calibri" w:cs="Calibri"/>
          <w:sz w:val="24"/>
          <w:szCs w:val="24"/>
        </w:rPr>
        <w:t xml:space="preserve">. </w:t>
      </w:r>
      <w:r w:rsidR="0034491F" w:rsidRPr="00E533D1">
        <w:rPr>
          <w:rFonts w:ascii="Calibri" w:hAnsi="Calibri" w:cs="Calibri"/>
          <w:sz w:val="24"/>
          <w:szCs w:val="24"/>
        </w:rPr>
        <w:t>Due to differences in international veterinary opinions regarding shaving of surgical fields, deviation from this standard may be acceptable if the authors provide specific documentation from their IACUC indicating that the amount of shaving they use has been approved.</w:t>
      </w:r>
      <w:r w:rsidRPr="00E533D1">
        <w:rPr>
          <w:rFonts w:ascii="Calibri" w:hAnsi="Calibri" w:cs="Calibri"/>
          <w:sz w:val="24"/>
          <w:szCs w:val="24"/>
        </w:rPr>
        <w:t xml:space="preserve">  </w:t>
      </w:r>
    </w:p>
    <w:p w14:paraId="06871C14" w14:textId="5A491812"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Suggested change:</w:t>
      </w:r>
      <w:r w:rsidR="0034491F">
        <w:rPr>
          <w:rFonts w:ascii="Calibri" w:hAnsi="Calibri" w:cs="Calibri"/>
          <w:sz w:val="24"/>
          <w:szCs w:val="24"/>
        </w:rPr>
        <w:t xml:space="preserve"> Please </w:t>
      </w:r>
      <w:r w:rsidR="0034491F" w:rsidRPr="00E533D1">
        <w:rPr>
          <w:rFonts w:ascii="Calibri" w:hAnsi="Calibri" w:cs="Calibri"/>
          <w:sz w:val="24"/>
          <w:szCs w:val="24"/>
        </w:rPr>
        <w:t xml:space="preserve">provide specific documentation from </w:t>
      </w:r>
      <w:r w:rsidR="0034491F">
        <w:rPr>
          <w:rFonts w:ascii="Calibri" w:hAnsi="Calibri" w:cs="Calibri"/>
          <w:sz w:val="24"/>
          <w:szCs w:val="24"/>
        </w:rPr>
        <w:t>the</w:t>
      </w:r>
      <w:r w:rsidR="0034491F" w:rsidRPr="00E533D1">
        <w:rPr>
          <w:rFonts w:ascii="Calibri" w:hAnsi="Calibri" w:cs="Calibri"/>
          <w:sz w:val="24"/>
          <w:szCs w:val="24"/>
        </w:rPr>
        <w:t xml:space="preserve"> IACUC </w:t>
      </w:r>
      <w:r w:rsidR="00171353">
        <w:rPr>
          <w:rFonts w:ascii="Calibri" w:hAnsi="Calibri" w:cs="Calibri"/>
          <w:sz w:val="24"/>
          <w:szCs w:val="24"/>
        </w:rPr>
        <w:t>approving the amount of shaving</w:t>
      </w:r>
      <w:r w:rsidR="0034491F" w:rsidRPr="00E533D1">
        <w:rPr>
          <w:rFonts w:ascii="Calibri" w:hAnsi="Calibri" w:cs="Calibri"/>
          <w:sz w:val="24"/>
          <w:szCs w:val="24"/>
        </w:rPr>
        <w:t xml:space="preserve">.  </w:t>
      </w:r>
    </w:p>
    <w:p w14:paraId="38FB87B6" w14:textId="77777777" w:rsidR="0034491F" w:rsidRDefault="0034491F" w:rsidP="0068025F">
      <w:pPr>
        <w:spacing w:before="120" w:after="0" w:line="240" w:lineRule="auto"/>
        <w:rPr>
          <w:rFonts w:ascii="Calibri" w:hAnsi="Calibri" w:cs="Calibri"/>
          <w:sz w:val="24"/>
          <w:szCs w:val="24"/>
        </w:rPr>
      </w:pPr>
    </w:p>
    <w:p w14:paraId="5B09A5C5" w14:textId="4D5262B6"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Time in </w:t>
      </w:r>
      <w:r w:rsidR="0034491F">
        <w:rPr>
          <w:rFonts w:ascii="Calibri" w:hAnsi="Calibri" w:cs="Calibri"/>
          <w:b/>
          <w:bCs/>
          <w:sz w:val="24"/>
          <w:szCs w:val="24"/>
        </w:rPr>
        <w:t>V</w:t>
      </w:r>
      <w:r w:rsidRPr="00E533D1">
        <w:rPr>
          <w:rFonts w:ascii="Calibri" w:hAnsi="Calibri" w:cs="Calibri"/>
          <w:b/>
          <w:bCs/>
          <w:sz w:val="24"/>
          <w:szCs w:val="24"/>
        </w:rPr>
        <w:t>ideo</w:t>
      </w:r>
      <w:r w:rsidRPr="00E533D1">
        <w:rPr>
          <w:rFonts w:ascii="Calibri" w:hAnsi="Calibri" w:cs="Calibri"/>
          <w:sz w:val="24"/>
          <w:szCs w:val="24"/>
        </w:rPr>
        <w:t xml:space="preserve">: 1:40-1:47 </w:t>
      </w:r>
    </w:p>
    <w:p w14:paraId="1C295E6B" w14:textId="56B37CDF"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xml:space="preserve"> Skin disinfection demonstrated with </w:t>
      </w:r>
      <w:r w:rsidR="0034491F">
        <w:rPr>
          <w:rFonts w:ascii="Calibri" w:hAnsi="Calibri" w:cs="Calibri"/>
          <w:sz w:val="24"/>
          <w:szCs w:val="24"/>
        </w:rPr>
        <w:t xml:space="preserve">a </w:t>
      </w:r>
      <w:r w:rsidRPr="00E533D1">
        <w:rPr>
          <w:rFonts w:ascii="Calibri" w:hAnsi="Calibri" w:cs="Calibri"/>
          <w:sz w:val="24"/>
          <w:szCs w:val="24"/>
        </w:rPr>
        <w:t>single swab 1</w:t>
      </w:r>
      <w:r w:rsidR="0078798B">
        <w:rPr>
          <w:rFonts w:ascii="Calibri" w:hAnsi="Calibri" w:cs="Calibri"/>
          <w:sz w:val="24"/>
          <w:szCs w:val="24"/>
        </w:rPr>
        <w:t>0</w:t>
      </w:r>
      <w:r w:rsidRPr="00E533D1">
        <w:rPr>
          <w:rFonts w:ascii="Calibri" w:hAnsi="Calibri" w:cs="Calibri"/>
          <w:sz w:val="24"/>
          <w:szCs w:val="24"/>
        </w:rPr>
        <w:t xml:space="preserve">% </w:t>
      </w:r>
      <w:r w:rsidR="0034491F" w:rsidRPr="00E533D1">
        <w:rPr>
          <w:rFonts w:ascii="Calibri" w:hAnsi="Calibri" w:cs="Calibri"/>
          <w:sz w:val="24"/>
          <w:szCs w:val="24"/>
        </w:rPr>
        <w:t>iodopovidone</w:t>
      </w:r>
      <w:r w:rsidRPr="00E533D1">
        <w:rPr>
          <w:rFonts w:ascii="Calibri" w:hAnsi="Calibri" w:cs="Calibri"/>
          <w:sz w:val="24"/>
          <w:szCs w:val="24"/>
        </w:rPr>
        <w:t xml:space="preserve">. No surgical drape </w:t>
      </w:r>
      <w:r w:rsidR="0034491F">
        <w:rPr>
          <w:rFonts w:ascii="Calibri" w:hAnsi="Calibri" w:cs="Calibri"/>
          <w:sz w:val="24"/>
          <w:szCs w:val="24"/>
        </w:rPr>
        <w:t>placed</w:t>
      </w:r>
      <w:r w:rsidRPr="00E533D1">
        <w:rPr>
          <w:rFonts w:ascii="Calibri" w:hAnsi="Calibri" w:cs="Calibri"/>
          <w:sz w:val="24"/>
          <w:szCs w:val="24"/>
        </w:rPr>
        <w:t xml:space="preserve"> after skin disinfection.  </w:t>
      </w:r>
    </w:p>
    <w:p w14:paraId="324CB116" w14:textId="77777777" w:rsidR="0078798B"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Suggested change:</w:t>
      </w:r>
      <w:r w:rsidRPr="00E533D1">
        <w:rPr>
          <w:rFonts w:ascii="Calibri" w:hAnsi="Calibri" w:cs="Calibri"/>
          <w:sz w:val="24"/>
          <w:szCs w:val="24"/>
        </w:rPr>
        <w:t xml:space="preserve"> </w:t>
      </w:r>
    </w:p>
    <w:p w14:paraId="1BD02EF8" w14:textId="77777777" w:rsidR="0078798B" w:rsidRDefault="0068025F" w:rsidP="0068025F">
      <w:pPr>
        <w:pStyle w:val="ListParagraph"/>
        <w:numPr>
          <w:ilvl w:val="0"/>
          <w:numId w:val="3"/>
        </w:numPr>
        <w:spacing w:before="120" w:after="0" w:line="240" w:lineRule="auto"/>
        <w:rPr>
          <w:rFonts w:ascii="Calibri" w:hAnsi="Calibri" w:cs="Calibri"/>
          <w:sz w:val="24"/>
          <w:szCs w:val="24"/>
        </w:rPr>
      </w:pPr>
      <w:r w:rsidRPr="0078798B">
        <w:rPr>
          <w:rFonts w:ascii="Calibri" w:hAnsi="Calibri" w:cs="Calibri"/>
          <w:sz w:val="24"/>
          <w:szCs w:val="24"/>
        </w:rPr>
        <w:t>Describe surgical disinfection as per Jove animal use guidelines: “The surgical area must be disinfected several times in a circular motion with both an iodine-based or chlorhexidine-based scrub and alcohol</w:t>
      </w:r>
      <w:r w:rsidR="0078798B" w:rsidRPr="0078798B">
        <w:rPr>
          <w:rFonts w:ascii="Calibri" w:hAnsi="Calibri" w:cs="Calibri"/>
          <w:sz w:val="24"/>
          <w:szCs w:val="24"/>
        </w:rPr>
        <w:t>.</w:t>
      </w:r>
      <w:r w:rsidRPr="0078798B">
        <w:rPr>
          <w:rFonts w:ascii="Calibri" w:hAnsi="Calibri" w:cs="Calibri"/>
          <w:sz w:val="24"/>
          <w:szCs w:val="24"/>
        </w:rPr>
        <w:t xml:space="preserve"> </w:t>
      </w:r>
    </w:p>
    <w:p w14:paraId="30F957A3" w14:textId="77777777" w:rsidR="0078798B" w:rsidRDefault="0078798B" w:rsidP="0078798B">
      <w:pPr>
        <w:pStyle w:val="ListParagraph"/>
        <w:numPr>
          <w:ilvl w:val="0"/>
          <w:numId w:val="3"/>
        </w:numPr>
        <w:spacing w:before="120" w:after="0" w:line="240" w:lineRule="auto"/>
        <w:rPr>
          <w:rFonts w:ascii="Calibri" w:hAnsi="Calibri" w:cs="Calibri"/>
          <w:sz w:val="24"/>
          <w:szCs w:val="24"/>
        </w:rPr>
      </w:pPr>
      <w:r w:rsidRPr="00066158">
        <w:rPr>
          <w:rFonts w:ascii="Calibri" w:hAnsi="Calibri" w:cs="Calibri"/>
          <w:sz w:val="24"/>
          <w:szCs w:val="24"/>
        </w:rPr>
        <w:t>Add onscreen text</w:t>
      </w:r>
      <w:r>
        <w:rPr>
          <w:rFonts w:ascii="Calibri" w:hAnsi="Calibri" w:cs="Calibri"/>
          <w:sz w:val="24"/>
          <w:szCs w:val="24"/>
        </w:rPr>
        <w:t xml:space="preserve">. </w:t>
      </w:r>
      <w:r w:rsidRPr="00066158">
        <w:rPr>
          <w:rFonts w:ascii="Calibri" w:hAnsi="Calibri" w:cs="Calibri"/>
          <w:b/>
          <w:bCs/>
          <w:sz w:val="24"/>
          <w:szCs w:val="24"/>
        </w:rPr>
        <w:t>TXT: Drapes are omitted for demonstration purposes</w:t>
      </w:r>
    </w:p>
    <w:p w14:paraId="05A8D017" w14:textId="77777777" w:rsidR="0068025F" w:rsidRPr="00E533D1" w:rsidRDefault="0068025F" w:rsidP="0068025F">
      <w:pPr>
        <w:spacing w:before="120" w:after="0" w:line="240" w:lineRule="auto"/>
        <w:rPr>
          <w:rFonts w:ascii="Calibri" w:hAnsi="Calibri" w:cs="Calibri"/>
          <w:sz w:val="24"/>
          <w:szCs w:val="24"/>
        </w:rPr>
      </w:pPr>
    </w:p>
    <w:p w14:paraId="15E61D9C" w14:textId="5458774A"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Time in </w:t>
      </w:r>
      <w:r w:rsidR="0078798B">
        <w:rPr>
          <w:rFonts w:ascii="Calibri" w:hAnsi="Calibri" w:cs="Calibri"/>
          <w:b/>
          <w:bCs/>
          <w:sz w:val="24"/>
          <w:szCs w:val="24"/>
        </w:rPr>
        <w:t>V</w:t>
      </w:r>
      <w:r w:rsidRPr="00E533D1">
        <w:rPr>
          <w:rFonts w:ascii="Calibri" w:hAnsi="Calibri" w:cs="Calibri"/>
          <w:b/>
          <w:bCs/>
          <w:sz w:val="24"/>
          <w:szCs w:val="24"/>
        </w:rPr>
        <w:t>ideo</w:t>
      </w:r>
      <w:r w:rsidRPr="00E533D1">
        <w:rPr>
          <w:rFonts w:ascii="Calibri" w:hAnsi="Calibri" w:cs="Calibri"/>
          <w:sz w:val="24"/>
          <w:szCs w:val="24"/>
        </w:rPr>
        <w:t xml:space="preserve">: 2:49-2:54 </w:t>
      </w:r>
    </w:p>
    <w:p w14:paraId="380AA4CB" w14:textId="0D85621F"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xml:space="preserve"> Dental acrylic is applied directly over haired skin. </w:t>
      </w:r>
      <w:r w:rsidR="0078798B" w:rsidRPr="00E533D1">
        <w:rPr>
          <w:rFonts w:ascii="Calibri" w:hAnsi="Calibri" w:cs="Calibri"/>
          <w:sz w:val="24"/>
          <w:szCs w:val="24"/>
        </w:rPr>
        <w:t>Hair should be removed surrounding the surgical incision to prevent acrylic from trapping hair underneath</w:t>
      </w:r>
      <w:r w:rsidR="0078798B">
        <w:rPr>
          <w:rFonts w:ascii="Calibri" w:hAnsi="Calibri" w:cs="Calibri"/>
          <w:sz w:val="24"/>
          <w:szCs w:val="24"/>
        </w:rPr>
        <w:t>,</w:t>
      </w:r>
      <w:r w:rsidR="0078798B" w:rsidRPr="00E533D1">
        <w:rPr>
          <w:rFonts w:ascii="Calibri" w:hAnsi="Calibri" w:cs="Calibri"/>
          <w:sz w:val="24"/>
          <w:szCs w:val="24"/>
        </w:rPr>
        <w:t xml:space="preserve"> resulting in surgical site contamination. </w:t>
      </w:r>
    </w:p>
    <w:p w14:paraId="0B60BF4A" w14:textId="0632A1F0"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Suggested change:</w:t>
      </w:r>
      <w:r w:rsidRPr="00E533D1">
        <w:rPr>
          <w:rFonts w:ascii="Calibri" w:hAnsi="Calibri" w:cs="Calibri"/>
          <w:sz w:val="24"/>
          <w:szCs w:val="24"/>
        </w:rPr>
        <w:t xml:space="preserve"> </w:t>
      </w:r>
      <w:r w:rsidR="0078798B">
        <w:rPr>
          <w:rFonts w:ascii="Calibri" w:hAnsi="Calibri" w:cs="Calibri"/>
          <w:sz w:val="24"/>
          <w:szCs w:val="24"/>
        </w:rPr>
        <w:t>Please clarify.</w:t>
      </w:r>
    </w:p>
    <w:p w14:paraId="19972E8F" w14:textId="77777777" w:rsidR="0068025F" w:rsidRPr="00E533D1" w:rsidRDefault="0068025F" w:rsidP="0068025F">
      <w:pPr>
        <w:spacing w:before="120" w:after="0" w:line="240" w:lineRule="auto"/>
        <w:rPr>
          <w:rFonts w:ascii="Calibri" w:hAnsi="Calibri" w:cs="Calibri"/>
          <w:sz w:val="24"/>
          <w:szCs w:val="24"/>
        </w:rPr>
      </w:pPr>
    </w:p>
    <w:p w14:paraId="120EB45D" w14:textId="1E34FA70"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Time in </w:t>
      </w:r>
      <w:r w:rsidR="0078798B">
        <w:rPr>
          <w:rFonts w:ascii="Calibri" w:hAnsi="Calibri" w:cs="Calibri"/>
          <w:b/>
          <w:bCs/>
          <w:sz w:val="24"/>
          <w:szCs w:val="24"/>
        </w:rPr>
        <w:t>V</w:t>
      </w:r>
      <w:r w:rsidRPr="00E533D1">
        <w:rPr>
          <w:rFonts w:ascii="Calibri" w:hAnsi="Calibri" w:cs="Calibri"/>
          <w:b/>
          <w:bCs/>
          <w:sz w:val="24"/>
          <w:szCs w:val="24"/>
        </w:rPr>
        <w:t>ideo</w:t>
      </w:r>
      <w:r w:rsidRPr="00E533D1">
        <w:rPr>
          <w:rFonts w:ascii="Calibri" w:hAnsi="Calibri" w:cs="Calibri"/>
          <w:sz w:val="24"/>
          <w:szCs w:val="24"/>
        </w:rPr>
        <w:t xml:space="preserve">: 4:11-4:26 </w:t>
      </w:r>
    </w:p>
    <w:p w14:paraId="592A01A4" w14:textId="4B12E9D7"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xml:space="preserve"> Video shows </w:t>
      </w:r>
      <w:r w:rsidR="0078798B">
        <w:rPr>
          <w:rFonts w:ascii="Calibri" w:hAnsi="Calibri" w:cs="Calibri"/>
          <w:sz w:val="24"/>
          <w:szCs w:val="24"/>
        </w:rPr>
        <w:t>approximately a</w:t>
      </w:r>
      <w:r w:rsidRPr="00E533D1">
        <w:rPr>
          <w:rFonts w:ascii="Calibri" w:hAnsi="Calibri" w:cs="Calibri"/>
          <w:sz w:val="24"/>
          <w:szCs w:val="24"/>
        </w:rPr>
        <w:t xml:space="preserve"> 15</w:t>
      </w:r>
      <w:r w:rsidR="0078798B">
        <w:rPr>
          <w:rFonts w:ascii="Calibri" w:hAnsi="Calibri" w:cs="Calibri"/>
          <w:sz w:val="24"/>
          <w:szCs w:val="24"/>
        </w:rPr>
        <w:t>-</w:t>
      </w:r>
      <w:r w:rsidRPr="00E533D1">
        <w:rPr>
          <w:rFonts w:ascii="Calibri" w:hAnsi="Calibri" w:cs="Calibri"/>
          <w:sz w:val="24"/>
          <w:szCs w:val="24"/>
        </w:rPr>
        <w:t xml:space="preserve">second clip of an anesthetized mouse with no monitoring/eye lubricant applied for no apparent reason. </w:t>
      </w:r>
    </w:p>
    <w:p w14:paraId="3B8DD0B6" w14:textId="28EFF42F"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Suggested change:</w:t>
      </w:r>
      <w:r w:rsidRPr="00E533D1">
        <w:rPr>
          <w:rFonts w:ascii="Calibri" w:hAnsi="Calibri" w:cs="Calibri"/>
          <w:sz w:val="24"/>
          <w:szCs w:val="24"/>
        </w:rPr>
        <w:t xml:space="preserve"> Remove unnecessary video clip of </w:t>
      </w:r>
      <w:r w:rsidR="0078798B">
        <w:rPr>
          <w:rFonts w:ascii="Calibri" w:hAnsi="Calibri" w:cs="Calibri"/>
          <w:sz w:val="24"/>
          <w:szCs w:val="24"/>
        </w:rPr>
        <w:t xml:space="preserve">the </w:t>
      </w:r>
      <w:r w:rsidRPr="00E533D1">
        <w:rPr>
          <w:rFonts w:ascii="Calibri" w:hAnsi="Calibri" w:cs="Calibri"/>
          <w:sz w:val="24"/>
          <w:szCs w:val="24"/>
        </w:rPr>
        <w:t xml:space="preserve">anesthetized animal.  </w:t>
      </w:r>
    </w:p>
    <w:p w14:paraId="4A8CB1AE" w14:textId="77777777" w:rsidR="0068025F" w:rsidRPr="00E533D1" w:rsidRDefault="0068025F" w:rsidP="0068025F">
      <w:pPr>
        <w:spacing w:before="120" w:after="0" w:line="240" w:lineRule="auto"/>
        <w:rPr>
          <w:rFonts w:ascii="Calibri" w:hAnsi="Calibri" w:cs="Calibri"/>
          <w:sz w:val="24"/>
          <w:szCs w:val="24"/>
        </w:rPr>
      </w:pPr>
    </w:p>
    <w:p w14:paraId="355118B9" w14:textId="3A9BC3E6"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Time in </w:t>
      </w:r>
      <w:r w:rsidR="0078798B">
        <w:rPr>
          <w:rFonts w:ascii="Calibri" w:hAnsi="Calibri" w:cs="Calibri"/>
          <w:b/>
          <w:bCs/>
          <w:sz w:val="24"/>
          <w:szCs w:val="24"/>
        </w:rPr>
        <w:t>V</w:t>
      </w:r>
      <w:r w:rsidRPr="00E533D1">
        <w:rPr>
          <w:rFonts w:ascii="Calibri" w:hAnsi="Calibri" w:cs="Calibri"/>
          <w:b/>
          <w:bCs/>
          <w:sz w:val="24"/>
          <w:szCs w:val="24"/>
        </w:rPr>
        <w:t>ideo</w:t>
      </w:r>
      <w:r w:rsidRPr="00E533D1">
        <w:rPr>
          <w:rFonts w:ascii="Calibri" w:hAnsi="Calibri" w:cs="Calibri"/>
          <w:sz w:val="24"/>
          <w:szCs w:val="24"/>
        </w:rPr>
        <w:t xml:space="preserve">: 5:23 </w:t>
      </w:r>
    </w:p>
    <w:p w14:paraId="032E480E" w14:textId="5CDE8534"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xml:space="preserve"> Video shows anesthetizing via isoflurane with no ophthalmic ointment protection. </w:t>
      </w:r>
      <w:r w:rsidR="0078798B" w:rsidRPr="00E533D1">
        <w:rPr>
          <w:rFonts w:ascii="Calibri" w:hAnsi="Calibri" w:cs="Calibri"/>
          <w:sz w:val="24"/>
          <w:szCs w:val="24"/>
        </w:rPr>
        <w:t xml:space="preserve">Per </w:t>
      </w:r>
      <w:proofErr w:type="spellStart"/>
      <w:r w:rsidR="00B323FB">
        <w:rPr>
          <w:rFonts w:ascii="Calibri" w:hAnsi="Calibri" w:cs="Calibri"/>
          <w:sz w:val="24"/>
          <w:szCs w:val="24"/>
        </w:rPr>
        <w:t>JoVE</w:t>
      </w:r>
      <w:proofErr w:type="spellEnd"/>
      <w:r w:rsidR="0078798B" w:rsidRPr="00E533D1">
        <w:rPr>
          <w:rFonts w:ascii="Calibri" w:hAnsi="Calibri" w:cs="Calibri"/>
          <w:sz w:val="24"/>
          <w:szCs w:val="24"/>
        </w:rPr>
        <w:t xml:space="preserve"> </w:t>
      </w:r>
      <w:proofErr w:type="gramStart"/>
      <w:r w:rsidR="0078798B" w:rsidRPr="00E533D1">
        <w:rPr>
          <w:rFonts w:ascii="Calibri" w:hAnsi="Calibri" w:cs="Calibri"/>
          <w:sz w:val="24"/>
          <w:szCs w:val="24"/>
        </w:rPr>
        <w:t>animal</w:t>
      </w:r>
      <w:proofErr w:type="gramEnd"/>
      <w:r w:rsidR="0078798B" w:rsidRPr="00E533D1">
        <w:rPr>
          <w:rFonts w:ascii="Calibri" w:hAnsi="Calibri" w:cs="Calibri"/>
          <w:sz w:val="24"/>
          <w:szCs w:val="24"/>
        </w:rPr>
        <w:t xml:space="preserve"> use guidelines, use ophthalmic ointment on eyes to prevent dryness while under anesthesia.    </w:t>
      </w:r>
      <w:r w:rsidRPr="00E533D1">
        <w:rPr>
          <w:rFonts w:ascii="Calibri" w:hAnsi="Calibri" w:cs="Calibri"/>
          <w:sz w:val="24"/>
          <w:szCs w:val="24"/>
        </w:rPr>
        <w:t xml:space="preserve"> </w:t>
      </w:r>
    </w:p>
    <w:p w14:paraId="218EE235" w14:textId="1CB55225"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Suggested change:</w:t>
      </w:r>
      <w:r w:rsidRPr="00E533D1">
        <w:rPr>
          <w:rFonts w:ascii="Calibri" w:hAnsi="Calibri" w:cs="Calibri"/>
          <w:sz w:val="24"/>
          <w:szCs w:val="24"/>
        </w:rPr>
        <w:t xml:space="preserve"> </w:t>
      </w:r>
      <w:r w:rsidR="0078798B">
        <w:rPr>
          <w:rFonts w:ascii="Calibri" w:hAnsi="Calibri" w:cs="Calibri"/>
          <w:sz w:val="24"/>
          <w:szCs w:val="24"/>
        </w:rPr>
        <w:t>Please clarify.</w:t>
      </w:r>
    </w:p>
    <w:p w14:paraId="00000012" w14:textId="77777777" w:rsidR="00C74D7E" w:rsidRPr="00E533D1" w:rsidRDefault="00C74D7E" w:rsidP="0068025F">
      <w:pPr>
        <w:spacing w:before="120" w:after="0" w:line="240" w:lineRule="auto"/>
        <w:rPr>
          <w:rFonts w:ascii="Calibri" w:eastAsia="Times New Roman" w:hAnsi="Calibri" w:cs="Calibri"/>
          <w:sz w:val="24"/>
          <w:szCs w:val="24"/>
        </w:rPr>
      </w:pPr>
    </w:p>
    <w:p w14:paraId="7A25C637" w14:textId="3BFD8563"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Location in </w:t>
      </w:r>
      <w:r w:rsidR="0078798B">
        <w:rPr>
          <w:rFonts w:ascii="Calibri" w:hAnsi="Calibri" w:cs="Calibri"/>
          <w:b/>
          <w:bCs/>
          <w:sz w:val="24"/>
          <w:szCs w:val="24"/>
        </w:rPr>
        <w:t>T</w:t>
      </w:r>
      <w:r w:rsidRPr="00E533D1">
        <w:rPr>
          <w:rFonts w:ascii="Calibri" w:hAnsi="Calibri" w:cs="Calibri"/>
          <w:b/>
          <w:bCs/>
          <w:sz w:val="24"/>
          <w:szCs w:val="24"/>
        </w:rPr>
        <w:t>ext</w:t>
      </w:r>
      <w:r w:rsidRPr="00E533D1">
        <w:rPr>
          <w:rFonts w:ascii="Calibri" w:hAnsi="Calibri" w:cs="Calibri"/>
          <w:sz w:val="24"/>
          <w:szCs w:val="24"/>
        </w:rPr>
        <w:t xml:space="preserve">: </w:t>
      </w:r>
      <w:r w:rsidR="0078798B">
        <w:rPr>
          <w:rFonts w:ascii="Calibri" w:hAnsi="Calibri" w:cs="Calibri"/>
          <w:sz w:val="24"/>
          <w:szCs w:val="24"/>
        </w:rPr>
        <w:t>1.2</w:t>
      </w:r>
    </w:p>
    <w:p w14:paraId="16321D46" w14:textId="77777777"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lastRenderedPageBreak/>
        <w:t>Comment</w:t>
      </w:r>
      <w:r w:rsidRPr="00E533D1">
        <w:rPr>
          <w:rFonts w:ascii="Calibri" w:hAnsi="Calibri" w:cs="Calibri"/>
          <w:sz w:val="24"/>
          <w:szCs w:val="24"/>
        </w:rPr>
        <w:t>: Text states “House mice individually after surgery to prevent removal or damage of the acrylic layer by cage mates.”</w:t>
      </w:r>
    </w:p>
    <w:p w14:paraId="1B99D27C" w14:textId="77777777"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Suggested change</w:t>
      </w:r>
      <w:r w:rsidRPr="00E533D1">
        <w:rPr>
          <w:rFonts w:ascii="Calibri" w:hAnsi="Calibri" w:cs="Calibri"/>
          <w:sz w:val="24"/>
          <w:szCs w:val="24"/>
        </w:rPr>
        <w:t xml:space="preserve">: Recommend removal of this statement as mice are a social species and should not be singly housed. </w:t>
      </w:r>
    </w:p>
    <w:p w14:paraId="772CA088" w14:textId="77777777" w:rsidR="0068025F" w:rsidRPr="00E533D1" w:rsidRDefault="0068025F" w:rsidP="0068025F">
      <w:pPr>
        <w:spacing w:before="120" w:after="0" w:line="240" w:lineRule="auto"/>
        <w:rPr>
          <w:rFonts w:ascii="Calibri" w:hAnsi="Calibri" w:cs="Calibri"/>
          <w:sz w:val="24"/>
          <w:szCs w:val="24"/>
        </w:rPr>
      </w:pPr>
    </w:p>
    <w:p w14:paraId="4D69DFB7" w14:textId="1482776C"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Location in </w:t>
      </w:r>
      <w:r w:rsidR="0078798B">
        <w:rPr>
          <w:rFonts w:ascii="Calibri" w:hAnsi="Calibri" w:cs="Calibri"/>
          <w:b/>
          <w:bCs/>
          <w:sz w:val="24"/>
          <w:szCs w:val="24"/>
        </w:rPr>
        <w:t>T</w:t>
      </w:r>
      <w:r w:rsidRPr="00E533D1">
        <w:rPr>
          <w:rFonts w:ascii="Calibri" w:hAnsi="Calibri" w:cs="Calibri"/>
          <w:b/>
          <w:bCs/>
          <w:sz w:val="24"/>
          <w:szCs w:val="24"/>
        </w:rPr>
        <w:t>ext</w:t>
      </w:r>
      <w:r w:rsidRPr="00E533D1">
        <w:rPr>
          <w:rFonts w:ascii="Calibri" w:hAnsi="Calibri" w:cs="Calibri"/>
          <w:sz w:val="24"/>
          <w:szCs w:val="24"/>
        </w:rPr>
        <w:t xml:space="preserve">: </w:t>
      </w:r>
      <w:r w:rsidR="0078798B">
        <w:rPr>
          <w:rFonts w:ascii="Calibri" w:hAnsi="Calibri" w:cs="Calibri"/>
          <w:sz w:val="24"/>
          <w:szCs w:val="24"/>
        </w:rPr>
        <w:t>2.13</w:t>
      </w:r>
    </w:p>
    <w:p w14:paraId="71B83E01" w14:textId="273EDA4D"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Text states “Clean the skin with a swab with an aseptic solution of 10% iodopovidone.” Per Jove animal use guidelines</w:t>
      </w:r>
      <w:r w:rsidR="00B323FB">
        <w:rPr>
          <w:rFonts w:ascii="Calibri" w:hAnsi="Calibri" w:cs="Calibri"/>
          <w:sz w:val="24"/>
          <w:szCs w:val="24"/>
        </w:rPr>
        <w:t>, the</w:t>
      </w:r>
      <w:r w:rsidRPr="00E533D1">
        <w:rPr>
          <w:rFonts w:ascii="Calibri" w:hAnsi="Calibri" w:cs="Calibri"/>
          <w:sz w:val="24"/>
          <w:szCs w:val="24"/>
        </w:rPr>
        <w:t xml:space="preserve"> surgical area must be disinfected with both an </w:t>
      </w:r>
      <w:r w:rsidR="00B323FB">
        <w:rPr>
          <w:rFonts w:ascii="Calibri" w:hAnsi="Calibri" w:cs="Calibri"/>
          <w:sz w:val="24"/>
          <w:szCs w:val="24"/>
        </w:rPr>
        <w:t>iodine-based</w:t>
      </w:r>
      <w:r w:rsidRPr="00E533D1">
        <w:rPr>
          <w:rFonts w:ascii="Calibri" w:hAnsi="Calibri" w:cs="Calibri"/>
          <w:sz w:val="24"/>
          <w:szCs w:val="24"/>
        </w:rPr>
        <w:t xml:space="preserve"> scrub and alcohol.</w:t>
      </w:r>
    </w:p>
    <w:p w14:paraId="442F93FD" w14:textId="77777777"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Suggested change</w:t>
      </w:r>
      <w:r w:rsidRPr="00E533D1">
        <w:rPr>
          <w:rFonts w:ascii="Calibri" w:hAnsi="Calibri" w:cs="Calibri"/>
          <w:sz w:val="24"/>
          <w:szCs w:val="24"/>
        </w:rPr>
        <w:t>: Describe surgical disinfection as per Jove animal use guidelines: “The surgical area must be disinfected several times in a circular motion with both an iodine-based or chlorhexidine-based scrub and alcohol.”</w:t>
      </w:r>
    </w:p>
    <w:p w14:paraId="704D32D7" w14:textId="77777777" w:rsidR="0068025F" w:rsidRPr="00E533D1" w:rsidRDefault="0068025F" w:rsidP="0068025F">
      <w:pPr>
        <w:spacing w:before="120" w:after="0" w:line="240" w:lineRule="auto"/>
        <w:rPr>
          <w:rFonts w:ascii="Calibri" w:hAnsi="Calibri" w:cs="Calibri"/>
          <w:color w:val="000000"/>
          <w:sz w:val="24"/>
          <w:szCs w:val="24"/>
          <w:shd w:val="clear" w:color="auto" w:fill="FFFFFF"/>
        </w:rPr>
      </w:pPr>
    </w:p>
    <w:p w14:paraId="25EF89F8" w14:textId="4867DFB2"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Location in </w:t>
      </w:r>
      <w:r w:rsidR="0078798B">
        <w:rPr>
          <w:rFonts w:ascii="Calibri" w:hAnsi="Calibri" w:cs="Calibri"/>
          <w:b/>
          <w:bCs/>
          <w:sz w:val="24"/>
          <w:szCs w:val="24"/>
        </w:rPr>
        <w:t>T</w:t>
      </w:r>
      <w:r w:rsidRPr="00E533D1">
        <w:rPr>
          <w:rFonts w:ascii="Calibri" w:hAnsi="Calibri" w:cs="Calibri"/>
          <w:b/>
          <w:bCs/>
          <w:sz w:val="24"/>
          <w:szCs w:val="24"/>
        </w:rPr>
        <w:t>ext</w:t>
      </w:r>
      <w:r w:rsidRPr="00E533D1">
        <w:rPr>
          <w:rFonts w:ascii="Calibri" w:hAnsi="Calibri" w:cs="Calibri"/>
          <w:sz w:val="24"/>
          <w:szCs w:val="24"/>
        </w:rPr>
        <w:t xml:space="preserve">: </w:t>
      </w:r>
      <w:r w:rsidR="0078798B">
        <w:rPr>
          <w:rFonts w:ascii="Calibri" w:hAnsi="Calibri" w:cs="Calibri"/>
          <w:sz w:val="24"/>
          <w:szCs w:val="24"/>
        </w:rPr>
        <w:t>3.4</w:t>
      </w:r>
    </w:p>
    <w:p w14:paraId="718CA6FD" w14:textId="53FD9D22"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Text describes a terminal procedure – “collect blood by cardiac puncture”</w:t>
      </w:r>
      <w:r w:rsidR="0078798B">
        <w:rPr>
          <w:rFonts w:ascii="Calibri" w:hAnsi="Calibri" w:cs="Calibri"/>
          <w:sz w:val="24"/>
          <w:szCs w:val="24"/>
        </w:rPr>
        <w:t>,</w:t>
      </w:r>
      <w:r w:rsidRPr="00E533D1">
        <w:rPr>
          <w:rFonts w:ascii="Calibri" w:hAnsi="Calibri" w:cs="Calibri"/>
          <w:sz w:val="24"/>
          <w:szCs w:val="24"/>
        </w:rPr>
        <w:t xml:space="preserve"> but there is no description of death confirmation. </w:t>
      </w:r>
      <w:r w:rsidRPr="00E533D1">
        <w:rPr>
          <w:rFonts w:ascii="Calibri" w:hAnsi="Calibri" w:cs="Calibri"/>
          <w:color w:val="000000"/>
          <w:sz w:val="24"/>
          <w:szCs w:val="24"/>
          <w:shd w:val="clear" w:color="auto" w:fill="FFFFFF"/>
        </w:rPr>
        <w:t xml:space="preserve"> </w:t>
      </w:r>
    </w:p>
    <w:p w14:paraId="3BEF2515" w14:textId="77777777" w:rsidR="0068025F" w:rsidRPr="00E533D1" w:rsidRDefault="0068025F" w:rsidP="0068025F">
      <w:pPr>
        <w:spacing w:before="120" w:after="0" w:line="240" w:lineRule="auto"/>
        <w:rPr>
          <w:rFonts w:ascii="Calibri" w:hAnsi="Calibri" w:cs="Calibri"/>
          <w:color w:val="000000"/>
          <w:sz w:val="24"/>
          <w:szCs w:val="24"/>
          <w:shd w:val="clear" w:color="auto" w:fill="FFFFFF"/>
        </w:rPr>
      </w:pPr>
      <w:r w:rsidRPr="00E533D1">
        <w:rPr>
          <w:rFonts w:ascii="Calibri" w:hAnsi="Calibri" w:cs="Calibri"/>
          <w:b/>
          <w:bCs/>
          <w:sz w:val="24"/>
          <w:szCs w:val="24"/>
        </w:rPr>
        <w:t>Suggested change</w:t>
      </w:r>
      <w:r w:rsidRPr="00E533D1">
        <w:rPr>
          <w:rFonts w:ascii="Calibri" w:hAnsi="Calibri" w:cs="Calibri"/>
          <w:sz w:val="24"/>
          <w:szCs w:val="24"/>
        </w:rPr>
        <w:t>: Describe cardiac puncture as a euthanasia method, clarify how death is confirmed in accordance with the AVMA 2020 euthanasia guidelines (i.e. cervical dislocation).</w:t>
      </w:r>
    </w:p>
    <w:p w14:paraId="606E6321" w14:textId="77777777" w:rsidR="0068025F" w:rsidRPr="00E533D1" w:rsidRDefault="0068025F" w:rsidP="0068025F">
      <w:pPr>
        <w:spacing w:before="120" w:after="0" w:line="240" w:lineRule="auto"/>
        <w:rPr>
          <w:rFonts w:ascii="Calibri" w:hAnsi="Calibri" w:cs="Calibri"/>
          <w:color w:val="000000"/>
          <w:sz w:val="24"/>
          <w:szCs w:val="24"/>
          <w:shd w:val="clear" w:color="auto" w:fill="FFFFFF"/>
        </w:rPr>
      </w:pPr>
    </w:p>
    <w:p w14:paraId="2A25D28E" w14:textId="29E84433"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Location in </w:t>
      </w:r>
      <w:r w:rsidR="0078798B">
        <w:rPr>
          <w:rFonts w:ascii="Calibri" w:hAnsi="Calibri" w:cs="Calibri"/>
          <w:b/>
          <w:bCs/>
          <w:sz w:val="24"/>
          <w:szCs w:val="24"/>
        </w:rPr>
        <w:t>T</w:t>
      </w:r>
      <w:r w:rsidRPr="00E533D1">
        <w:rPr>
          <w:rFonts w:ascii="Calibri" w:hAnsi="Calibri" w:cs="Calibri"/>
          <w:b/>
          <w:bCs/>
          <w:sz w:val="24"/>
          <w:szCs w:val="24"/>
        </w:rPr>
        <w:t>ext</w:t>
      </w:r>
      <w:r w:rsidRPr="00E533D1">
        <w:rPr>
          <w:rFonts w:ascii="Calibri" w:hAnsi="Calibri" w:cs="Calibri"/>
          <w:sz w:val="24"/>
          <w:szCs w:val="24"/>
        </w:rPr>
        <w:t>: 4</w:t>
      </w:r>
      <w:r w:rsidR="0078798B">
        <w:rPr>
          <w:rFonts w:ascii="Calibri" w:hAnsi="Calibri" w:cs="Calibri"/>
          <w:sz w:val="24"/>
          <w:szCs w:val="24"/>
        </w:rPr>
        <w:t>.5-4.6</w:t>
      </w:r>
    </w:p>
    <w:p w14:paraId="080B69DB" w14:textId="7E9F2B67"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xml:space="preserve">: Text describes use of isoflurane to anesthetize </w:t>
      </w:r>
      <w:r w:rsidR="00B323FB" w:rsidRPr="00E533D1">
        <w:rPr>
          <w:rFonts w:ascii="Calibri" w:hAnsi="Calibri" w:cs="Calibri"/>
          <w:sz w:val="24"/>
          <w:szCs w:val="24"/>
        </w:rPr>
        <w:t>mice</w:t>
      </w:r>
      <w:r w:rsidRPr="00E533D1">
        <w:rPr>
          <w:rFonts w:ascii="Calibri" w:hAnsi="Calibri" w:cs="Calibri"/>
          <w:sz w:val="24"/>
          <w:szCs w:val="24"/>
        </w:rPr>
        <w:t xml:space="preserve">, but no mention of ophthalmic lubricant.  </w:t>
      </w:r>
      <w:r w:rsidRPr="00E533D1">
        <w:rPr>
          <w:rFonts w:ascii="Calibri" w:hAnsi="Calibri" w:cs="Calibri"/>
          <w:color w:val="000000"/>
          <w:sz w:val="24"/>
          <w:szCs w:val="24"/>
          <w:shd w:val="clear" w:color="auto" w:fill="FFFFFF"/>
        </w:rPr>
        <w:t xml:space="preserve"> </w:t>
      </w:r>
    </w:p>
    <w:p w14:paraId="38E8A8FC" w14:textId="3E9FAFE4" w:rsidR="0068025F" w:rsidRPr="00E533D1" w:rsidRDefault="0068025F" w:rsidP="0068025F">
      <w:pPr>
        <w:spacing w:before="120" w:after="0" w:line="240" w:lineRule="auto"/>
        <w:rPr>
          <w:rFonts w:ascii="Calibri" w:hAnsi="Calibri" w:cs="Calibri"/>
          <w:color w:val="000000"/>
          <w:sz w:val="24"/>
          <w:szCs w:val="24"/>
          <w:shd w:val="clear" w:color="auto" w:fill="FFFFFF"/>
        </w:rPr>
      </w:pPr>
      <w:r w:rsidRPr="00E533D1">
        <w:rPr>
          <w:rFonts w:ascii="Calibri" w:hAnsi="Calibri" w:cs="Calibri"/>
          <w:b/>
          <w:bCs/>
          <w:sz w:val="24"/>
          <w:szCs w:val="24"/>
        </w:rPr>
        <w:t>Suggested change</w:t>
      </w:r>
      <w:r w:rsidRPr="00E533D1">
        <w:rPr>
          <w:rFonts w:ascii="Calibri" w:hAnsi="Calibri" w:cs="Calibri"/>
          <w:sz w:val="24"/>
          <w:szCs w:val="24"/>
        </w:rPr>
        <w:t xml:space="preserve">: Per </w:t>
      </w:r>
      <w:proofErr w:type="spellStart"/>
      <w:r w:rsidR="0078798B" w:rsidRPr="00E533D1">
        <w:rPr>
          <w:rFonts w:ascii="Calibri" w:hAnsi="Calibri" w:cs="Calibri"/>
          <w:sz w:val="24"/>
          <w:szCs w:val="24"/>
        </w:rPr>
        <w:t>Jo</w:t>
      </w:r>
      <w:r w:rsidR="0078798B">
        <w:rPr>
          <w:rFonts w:ascii="Calibri" w:hAnsi="Calibri" w:cs="Calibri"/>
          <w:sz w:val="24"/>
          <w:szCs w:val="24"/>
        </w:rPr>
        <w:t>VE</w:t>
      </w:r>
      <w:proofErr w:type="spellEnd"/>
      <w:r w:rsidRPr="00E533D1">
        <w:rPr>
          <w:rFonts w:ascii="Calibri" w:hAnsi="Calibri" w:cs="Calibri"/>
          <w:sz w:val="24"/>
          <w:szCs w:val="24"/>
        </w:rPr>
        <w:t xml:space="preserve"> animal use guidelines, use ophthalmic ointment on eyes to prevent dryness while under anesthesia.  </w:t>
      </w:r>
    </w:p>
    <w:p w14:paraId="50A7AEC0" w14:textId="77777777" w:rsidR="0068025F" w:rsidRPr="00E533D1" w:rsidRDefault="0068025F" w:rsidP="0068025F">
      <w:pPr>
        <w:spacing w:before="120" w:after="0" w:line="240" w:lineRule="auto"/>
        <w:rPr>
          <w:rFonts w:ascii="Calibri" w:hAnsi="Calibri" w:cs="Calibri"/>
          <w:color w:val="000000"/>
          <w:sz w:val="24"/>
          <w:szCs w:val="24"/>
          <w:shd w:val="clear" w:color="auto" w:fill="FFFFFF"/>
        </w:rPr>
      </w:pPr>
    </w:p>
    <w:p w14:paraId="1ACE32F1" w14:textId="1CC8A373"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 xml:space="preserve">Location in </w:t>
      </w:r>
      <w:r w:rsidR="0078798B">
        <w:rPr>
          <w:rFonts w:ascii="Calibri" w:hAnsi="Calibri" w:cs="Calibri"/>
          <w:b/>
          <w:bCs/>
          <w:sz w:val="24"/>
          <w:szCs w:val="24"/>
        </w:rPr>
        <w:t>T</w:t>
      </w:r>
      <w:r w:rsidRPr="00E533D1">
        <w:rPr>
          <w:rFonts w:ascii="Calibri" w:hAnsi="Calibri" w:cs="Calibri"/>
          <w:b/>
          <w:bCs/>
          <w:sz w:val="24"/>
          <w:szCs w:val="24"/>
        </w:rPr>
        <w:t>ext</w:t>
      </w:r>
      <w:r w:rsidRPr="00E533D1">
        <w:rPr>
          <w:rFonts w:ascii="Calibri" w:hAnsi="Calibri" w:cs="Calibri"/>
          <w:sz w:val="24"/>
          <w:szCs w:val="24"/>
        </w:rPr>
        <w:t xml:space="preserve">: </w:t>
      </w:r>
      <w:r w:rsidR="0078798B">
        <w:rPr>
          <w:rFonts w:ascii="Calibri" w:hAnsi="Calibri" w:cs="Calibri"/>
          <w:sz w:val="24"/>
          <w:szCs w:val="24"/>
        </w:rPr>
        <w:t>4.12</w:t>
      </w:r>
    </w:p>
    <w:p w14:paraId="7384F7E0" w14:textId="77777777" w:rsidR="0068025F" w:rsidRPr="00E533D1" w:rsidRDefault="0068025F" w:rsidP="0068025F">
      <w:pPr>
        <w:spacing w:before="120" w:after="0" w:line="240" w:lineRule="auto"/>
        <w:rPr>
          <w:rFonts w:ascii="Calibri" w:hAnsi="Calibri" w:cs="Calibri"/>
          <w:sz w:val="24"/>
          <w:szCs w:val="24"/>
        </w:rPr>
      </w:pPr>
      <w:r w:rsidRPr="00E533D1">
        <w:rPr>
          <w:rFonts w:ascii="Calibri" w:hAnsi="Calibri" w:cs="Calibri"/>
          <w:b/>
          <w:bCs/>
          <w:sz w:val="24"/>
          <w:szCs w:val="24"/>
        </w:rPr>
        <w:t>Comment</w:t>
      </w:r>
      <w:r w:rsidRPr="00E533D1">
        <w:rPr>
          <w:rFonts w:ascii="Calibri" w:hAnsi="Calibri" w:cs="Calibri"/>
          <w:sz w:val="24"/>
          <w:szCs w:val="24"/>
        </w:rPr>
        <w:t xml:space="preserve">: Text describes euthanasia method via anesthetic overdose without mention of death confirmation.   </w:t>
      </w:r>
      <w:r w:rsidRPr="00E533D1">
        <w:rPr>
          <w:rFonts w:ascii="Calibri" w:hAnsi="Calibri" w:cs="Calibri"/>
          <w:color w:val="000000"/>
          <w:sz w:val="24"/>
          <w:szCs w:val="24"/>
          <w:shd w:val="clear" w:color="auto" w:fill="FFFFFF"/>
        </w:rPr>
        <w:t xml:space="preserve"> </w:t>
      </w:r>
    </w:p>
    <w:p w14:paraId="4F2652A5" w14:textId="77777777" w:rsidR="0068025F" w:rsidRPr="00E533D1" w:rsidRDefault="0068025F" w:rsidP="0068025F">
      <w:pPr>
        <w:spacing w:before="120" w:after="0" w:line="240" w:lineRule="auto"/>
        <w:rPr>
          <w:rFonts w:ascii="Calibri" w:hAnsi="Calibri" w:cs="Calibri"/>
          <w:color w:val="000000"/>
          <w:sz w:val="24"/>
          <w:szCs w:val="24"/>
          <w:shd w:val="clear" w:color="auto" w:fill="FFFFFF"/>
        </w:rPr>
      </w:pPr>
      <w:r w:rsidRPr="00E533D1">
        <w:rPr>
          <w:rFonts w:ascii="Calibri" w:hAnsi="Calibri" w:cs="Calibri"/>
          <w:b/>
          <w:bCs/>
          <w:sz w:val="24"/>
          <w:szCs w:val="24"/>
        </w:rPr>
        <w:t>Suggested change</w:t>
      </w:r>
      <w:r w:rsidRPr="00E533D1">
        <w:rPr>
          <w:rFonts w:ascii="Calibri" w:hAnsi="Calibri" w:cs="Calibri"/>
          <w:sz w:val="24"/>
          <w:szCs w:val="24"/>
        </w:rPr>
        <w:t>: Clarify death confirmation method in accordance with the AVMA 2020 euthanasia guidelines (i.e. cervical dislocation).</w:t>
      </w:r>
    </w:p>
    <w:p w14:paraId="01955E9C" w14:textId="77777777" w:rsidR="0068025F" w:rsidRPr="00E533D1" w:rsidRDefault="0068025F" w:rsidP="009005AE">
      <w:pPr>
        <w:spacing w:before="120" w:after="0" w:line="240" w:lineRule="auto"/>
        <w:rPr>
          <w:rFonts w:ascii="Calibri" w:eastAsia="Times New Roman" w:hAnsi="Calibri" w:cs="Calibri"/>
          <w:sz w:val="24"/>
          <w:szCs w:val="24"/>
        </w:rPr>
      </w:pPr>
    </w:p>
    <w:sectPr w:rsidR="0068025F" w:rsidRPr="00E533D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E59B2FF-7CD8-40DC-A211-17F457B00DC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1E2ED730-6AAF-4C39-8077-90353866C241}"/>
    <w:embedBold r:id="rId3" w:fontKey="{C5F5AAA1-C7EE-486F-B285-27C2E1D83D50}"/>
    <w:embedItalic r:id="rId4" w:fontKey="{A6731482-B760-40B2-AABF-A7E86DD2384D}"/>
  </w:font>
  <w:font w:name="Aptos Display">
    <w:charset w:val="00"/>
    <w:family w:val="swiss"/>
    <w:pitch w:val="variable"/>
    <w:sig w:usb0="20000287" w:usb1="00000003" w:usb2="00000000" w:usb3="00000000" w:csb0="0000019F" w:csb1="00000000"/>
    <w:embedRegular r:id="rId5" w:fontKey="{9ED0DD80-445B-4C9A-9FC2-D0917BF02AC6}"/>
  </w:font>
  <w:font w:name="Calibri">
    <w:panose1 w:val="020F0502020204030204"/>
    <w:charset w:val="00"/>
    <w:family w:val="swiss"/>
    <w:pitch w:val="variable"/>
    <w:sig w:usb0="E4002EFF" w:usb1="C200247B" w:usb2="00000009" w:usb3="00000000" w:csb0="000001FF" w:csb1="00000000"/>
    <w:embedRegular r:id="rId6" w:fontKey="{B0215886-23B9-4973-84BE-CD44E7CE5842}"/>
    <w:embedBold r:id="rId7" w:fontKey="{FB59ED92-0DCD-4420-8FC8-71198D2460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E4E27"/>
    <w:multiLevelType w:val="hybridMultilevel"/>
    <w:tmpl w:val="7012F41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55F1D8A"/>
    <w:multiLevelType w:val="hybridMultilevel"/>
    <w:tmpl w:val="A166558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81248646">
    <w:abstractNumId w:val="0"/>
  </w:num>
  <w:num w:numId="2" w16cid:durableId="492530456">
    <w:abstractNumId w:val="1"/>
  </w:num>
  <w:num w:numId="3" w16cid:durableId="1840464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Sa1ADnmEQ8sAAAA"/>
  </w:docVars>
  <w:rsids>
    <w:rsidRoot w:val="00C74D7E"/>
    <w:rsid w:val="00024B55"/>
    <w:rsid w:val="00066158"/>
    <w:rsid w:val="00171353"/>
    <w:rsid w:val="0025225C"/>
    <w:rsid w:val="00325025"/>
    <w:rsid w:val="00325F33"/>
    <w:rsid w:val="0034491F"/>
    <w:rsid w:val="003760AF"/>
    <w:rsid w:val="00413DA0"/>
    <w:rsid w:val="00542BFA"/>
    <w:rsid w:val="006411A0"/>
    <w:rsid w:val="006714B7"/>
    <w:rsid w:val="0068025F"/>
    <w:rsid w:val="006905B5"/>
    <w:rsid w:val="00744D7E"/>
    <w:rsid w:val="0078798B"/>
    <w:rsid w:val="007A6FC0"/>
    <w:rsid w:val="007D3FB3"/>
    <w:rsid w:val="00882B75"/>
    <w:rsid w:val="009005AE"/>
    <w:rsid w:val="00B323FB"/>
    <w:rsid w:val="00C74D7E"/>
    <w:rsid w:val="00D118E8"/>
    <w:rsid w:val="00DC6097"/>
    <w:rsid w:val="00E533D1"/>
    <w:rsid w:val="00E72E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71596?status=a73602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71596?status=a73602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20</cp:revision>
  <dcterms:created xsi:type="dcterms:W3CDTF">2024-11-12T12:06:00Z</dcterms:created>
  <dcterms:modified xsi:type="dcterms:W3CDTF">2026-08-26T00:25:00Z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