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556FA2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734AE">
        <w:rPr>
          <w:rFonts w:eastAsia="Times New Roman" w:cstheme="minorHAnsi"/>
          <w:b/>
        </w:rPr>
        <w:t>71542</w:t>
      </w:r>
    </w:p>
    <w:p w14:paraId="2F6924E5" w14:textId="3CA2244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734AE">
        <w:rPr>
          <w:rFonts w:eastAsia="Times New Roman" w:cstheme="minorHAnsi"/>
          <w:b/>
        </w:rPr>
        <w:t>Pallavi Sharma</w:t>
      </w:r>
    </w:p>
    <w:p w14:paraId="6FB9233B" w14:textId="5362111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734AE" w:rsidRPr="00741FA1">
          <w:rPr>
            <w:rStyle w:val="Hyperlink"/>
            <w:rFonts w:eastAsia="Times New Roman" w:cstheme="minorHAnsi"/>
            <w:b/>
          </w:rPr>
          <w:t>https://review.jove.com/account/file-uploader?src=21820358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8DF2D74" w14:textId="77777777" w:rsidR="002734AE" w:rsidRPr="002734AE" w:rsidRDefault="004E0C5A" w:rsidP="002734A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734AE" w:rsidRPr="002734AE">
        <w:rPr>
          <w:b/>
          <w:bCs/>
          <w:sz w:val="32"/>
          <w:szCs w:val="32"/>
        </w:rPr>
        <w:t xml:space="preserve">X-Band Electron Paramagnetic Resonance for Monitoring of Melanin-Associated Radical Changes in Zebrafish Melanoma </w:t>
      </w:r>
      <w:r w:rsidR="002734AE" w:rsidRPr="00B0387A">
        <w:rPr>
          <w:b/>
          <w:bCs/>
          <w:sz w:val="32"/>
          <w:szCs w:val="32"/>
        </w:rPr>
        <w:t>Xenografts In Vivo</w:t>
      </w:r>
      <w:r w:rsidR="002734AE" w:rsidRPr="002734AE">
        <w:rPr>
          <w:b/>
          <w:bCs/>
          <w:sz w:val="32"/>
          <w:szCs w:val="32"/>
        </w:rPr>
        <w:t xml:space="preserve"> </w:t>
      </w:r>
    </w:p>
    <w:p w14:paraId="30BC7CCC" w14:textId="34DF9940" w:rsidR="004E0C5A" w:rsidRPr="002734AE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8B031A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pl-PL"/>
        </w:rPr>
      </w:pPr>
      <w:r w:rsidRPr="008B031A">
        <w:rPr>
          <w:rFonts w:eastAsia="Times New Roman" w:cstheme="minorHAnsi"/>
          <w:b/>
          <w:sz w:val="28"/>
          <w:szCs w:val="28"/>
          <w:lang w:val="pl-PL"/>
        </w:rPr>
        <w:t xml:space="preserve">Authors and Affiliations: </w:t>
      </w:r>
    </w:p>
    <w:p w14:paraId="2EC0E37B" w14:textId="74709E7F" w:rsidR="002734AE" w:rsidRPr="002734AE" w:rsidRDefault="002734AE" w:rsidP="002734AE">
      <w:pPr>
        <w:spacing w:line="0" w:lineRule="atLeast"/>
        <w:rPr>
          <w:sz w:val="28"/>
          <w:szCs w:val="28"/>
          <w:vertAlign w:val="superscript"/>
          <w:lang w:val="pl-PL"/>
        </w:rPr>
      </w:pPr>
      <w:r w:rsidRPr="002734AE">
        <w:rPr>
          <w:sz w:val="28"/>
          <w:szCs w:val="28"/>
          <w:lang w:val="pl-PL"/>
        </w:rPr>
        <w:t>Katerina Makarova</w:t>
      </w:r>
      <w:r w:rsidRPr="002734AE">
        <w:rPr>
          <w:sz w:val="28"/>
          <w:szCs w:val="28"/>
          <w:vertAlign w:val="superscript"/>
          <w:lang w:val="pl-PL"/>
        </w:rPr>
        <w:t>1</w:t>
      </w:r>
      <w:r w:rsidRPr="002734AE">
        <w:rPr>
          <w:sz w:val="28"/>
          <w:szCs w:val="28"/>
          <w:lang w:val="pl-PL"/>
        </w:rPr>
        <w:t>, Katarzyna Zawada</w:t>
      </w:r>
      <w:r w:rsidRPr="002734AE">
        <w:rPr>
          <w:sz w:val="28"/>
          <w:szCs w:val="28"/>
          <w:vertAlign w:val="superscript"/>
          <w:lang w:val="pl-PL"/>
        </w:rPr>
        <w:t>1</w:t>
      </w:r>
      <w:r w:rsidRPr="002734AE">
        <w:rPr>
          <w:sz w:val="28"/>
          <w:szCs w:val="28"/>
          <w:lang w:val="pl-PL"/>
        </w:rPr>
        <w:t>, Mikołaj Baranowski</w:t>
      </w:r>
      <w:r w:rsidRPr="002734AE">
        <w:rPr>
          <w:sz w:val="28"/>
          <w:szCs w:val="28"/>
          <w:vertAlign w:val="superscript"/>
          <w:lang w:val="pl-PL"/>
        </w:rPr>
        <w:t>2,3</w:t>
      </w:r>
      <w:r w:rsidRPr="002734AE">
        <w:rPr>
          <w:sz w:val="28"/>
          <w:szCs w:val="28"/>
          <w:lang w:val="pl-PL"/>
        </w:rPr>
        <w:t>, Malgorzata Korzeniowska née Wiweger</w:t>
      </w:r>
      <w:r w:rsidRPr="002734AE">
        <w:rPr>
          <w:sz w:val="28"/>
          <w:szCs w:val="28"/>
          <w:vertAlign w:val="superscript"/>
          <w:lang w:val="pl-PL"/>
        </w:rPr>
        <w:t>1,4</w:t>
      </w:r>
    </w:p>
    <w:p w14:paraId="38E3C07F" w14:textId="77777777" w:rsidR="002734AE" w:rsidRPr="002734AE" w:rsidRDefault="002734AE" w:rsidP="002734AE">
      <w:pPr>
        <w:spacing w:line="0" w:lineRule="atLeast"/>
        <w:rPr>
          <w:sz w:val="28"/>
          <w:szCs w:val="28"/>
          <w:vertAlign w:val="superscript"/>
          <w:lang w:val="pl-PL"/>
        </w:rPr>
      </w:pPr>
    </w:p>
    <w:p w14:paraId="3A184828" w14:textId="77777777" w:rsidR="002734AE" w:rsidRDefault="002734AE" w:rsidP="002734AE">
      <w:pPr>
        <w:spacing w:line="0" w:lineRule="atLeast"/>
        <w:rPr>
          <w:sz w:val="28"/>
          <w:szCs w:val="28"/>
        </w:rPr>
      </w:pPr>
      <w:r w:rsidRPr="002734AE">
        <w:rPr>
          <w:sz w:val="28"/>
          <w:szCs w:val="28"/>
          <w:vertAlign w:val="superscript"/>
        </w:rPr>
        <w:t>1</w:t>
      </w:r>
      <w:r w:rsidRPr="002734AE">
        <w:rPr>
          <w:sz w:val="28"/>
          <w:szCs w:val="28"/>
        </w:rPr>
        <w:t>Department of Organic and Physical Chemistry, Faculty of Pharmacy with the Laboratory Medicine Division, Medical University of Warsaw</w:t>
      </w:r>
    </w:p>
    <w:p w14:paraId="19EC4434" w14:textId="5CB07DD6" w:rsidR="002734AE" w:rsidRDefault="002734AE" w:rsidP="002734AE">
      <w:pPr>
        <w:spacing w:line="0" w:lineRule="atLeast"/>
        <w:rPr>
          <w:sz w:val="28"/>
          <w:szCs w:val="28"/>
        </w:rPr>
      </w:pPr>
      <w:r w:rsidRPr="002734AE">
        <w:rPr>
          <w:sz w:val="28"/>
          <w:szCs w:val="28"/>
          <w:vertAlign w:val="superscript"/>
        </w:rPr>
        <w:t>2</w:t>
      </w:r>
      <w:r w:rsidRPr="002734AE">
        <w:rPr>
          <w:sz w:val="28"/>
          <w:szCs w:val="28"/>
        </w:rPr>
        <w:t>Novilet</w:t>
      </w:r>
    </w:p>
    <w:p w14:paraId="2E92BBDB" w14:textId="18013E0F" w:rsidR="002734AE" w:rsidRPr="002734AE" w:rsidRDefault="002734AE" w:rsidP="002734AE">
      <w:pPr>
        <w:spacing w:line="0" w:lineRule="atLeast"/>
        <w:rPr>
          <w:sz w:val="28"/>
          <w:szCs w:val="28"/>
        </w:rPr>
      </w:pPr>
      <w:r w:rsidRPr="002734AE">
        <w:rPr>
          <w:sz w:val="28"/>
          <w:szCs w:val="28"/>
          <w:vertAlign w:val="superscript"/>
        </w:rPr>
        <w:t>3</w:t>
      </w:r>
      <w:r w:rsidRPr="002734AE">
        <w:rPr>
          <w:sz w:val="28"/>
          <w:szCs w:val="28"/>
        </w:rPr>
        <w:t>Department of Functional Materials Physics, Institute of Physics, Faculty of Physics and Astronomy, Adam Mickiewicz University</w:t>
      </w:r>
    </w:p>
    <w:p w14:paraId="4E3D84E5" w14:textId="02B67DA6" w:rsidR="002734AE" w:rsidRPr="002734AE" w:rsidRDefault="002734AE" w:rsidP="002734AE">
      <w:pPr>
        <w:spacing w:line="0" w:lineRule="atLeast"/>
        <w:rPr>
          <w:sz w:val="28"/>
          <w:szCs w:val="28"/>
        </w:rPr>
      </w:pPr>
      <w:r w:rsidRPr="002734AE">
        <w:rPr>
          <w:rFonts w:eastAsia="Aptos"/>
          <w:sz w:val="28"/>
          <w:szCs w:val="28"/>
          <w:vertAlign w:val="superscript"/>
        </w:rPr>
        <w:t>4</w:t>
      </w:r>
      <w:r w:rsidRPr="002734AE">
        <w:rPr>
          <w:sz w:val="28"/>
          <w:szCs w:val="28"/>
        </w:rPr>
        <w:t>Laboratory of Protein Engineering, Mossakowski Medical Research Institute, Polish Academy of Sciences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66A3CD4" w14:textId="77777777" w:rsidR="002734AE" w:rsidRPr="00F5328E" w:rsidRDefault="002734AE" w:rsidP="002734AE">
      <w:pPr>
        <w:spacing w:line="0" w:lineRule="atLeast"/>
      </w:pPr>
      <w:bookmarkStart w:id="0" w:name="_Hlk25233958"/>
      <w:r w:rsidRPr="00F5328E">
        <w:t xml:space="preserve">Katerina Makarova </w:t>
      </w:r>
      <w:r w:rsidRPr="00F5328E">
        <w:tab/>
      </w:r>
      <w:r w:rsidRPr="00F5328E">
        <w:tab/>
      </w:r>
      <w:r w:rsidRPr="00F5328E">
        <w:tab/>
      </w:r>
      <w:r w:rsidRPr="00F5328E">
        <w:tab/>
        <w:t>katerina.makarova@wum.edu.pl</w:t>
      </w:r>
    </w:p>
    <w:p w14:paraId="54AC6143" w14:textId="77777777" w:rsidR="002734AE" w:rsidRPr="00F5328E" w:rsidRDefault="002734AE" w:rsidP="002734AE">
      <w:pPr>
        <w:spacing w:line="0" w:lineRule="atLeast"/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CFBD2F2" w14:textId="77777777" w:rsidR="002734AE" w:rsidRPr="00F5328E" w:rsidRDefault="002734AE" w:rsidP="002734AE">
      <w:pPr>
        <w:spacing w:line="0" w:lineRule="atLeast"/>
        <w:rPr>
          <w:lang w:val="pl-PL"/>
        </w:rPr>
      </w:pPr>
      <w:r w:rsidRPr="00F5328E">
        <w:rPr>
          <w:lang w:val="pl-PL"/>
        </w:rPr>
        <w:t xml:space="preserve">Katarzyna Zawada </w:t>
      </w:r>
      <w:r w:rsidRPr="00F5328E">
        <w:rPr>
          <w:lang w:val="pl-PL"/>
        </w:rPr>
        <w:tab/>
      </w:r>
      <w:r w:rsidRPr="00F5328E">
        <w:rPr>
          <w:lang w:val="pl-PL"/>
        </w:rPr>
        <w:tab/>
      </w:r>
      <w:r w:rsidRPr="00F5328E">
        <w:rPr>
          <w:lang w:val="pl-PL"/>
        </w:rPr>
        <w:tab/>
      </w:r>
      <w:r w:rsidRPr="00F5328E">
        <w:rPr>
          <w:lang w:val="pl-PL"/>
        </w:rPr>
        <w:tab/>
        <w:t>katarzyna.zawada@wum.edu.pl</w:t>
      </w:r>
    </w:p>
    <w:p w14:paraId="53D85804" w14:textId="77777777" w:rsidR="002734AE" w:rsidRPr="003B418C" w:rsidRDefault="002734AE" w:rsidP="002734AE">
      <w:pPr>
        <w:spacing w:line="0" w:lineRule="atLeast"/>
        <w:rPr>
          <w:lang w:val="pl-PL"/>
        </w:rPr>
      </w:pPr>
      <w:r w:rsidRPr="00F5328E">
        <w:rPr>
          <w:lang w:val="pl-PL"/>
        </w:rPr>
        <w:t>Mikołaj Baranowski</w:t>
      </w:r>
      <w:r w:rsidRPr="003B418C">
        <w:rPr>
          <w:lang w:val="pl-PL"/>
        </w:rPr>
        <w:t xml:space="preserve"> </w:t>
      </w:r>
      <w:r w:rsidRPr="003B418C">
        <w:rPr>
          <w:lang w:val="pl-PL"/>
        </w:rPr>
        <w:tab/>
      </w:r>
      <w:r w:rsidRPr="003B418C">
        <w:rPr>
          <w:lang w:val="pl-PL"/>
        </w:rPr>
        <w:tab/>
      </w:r>
      <w:r w:rsidRPr="003B418C">
        <w:rPr>
          <w:lang w:val="pl-PL"/>
        </w:rPr>
        <w:tab/>
      </w:r>
      <w:r w:rsidRPr="003B418C">
        <w:rPr>
          <w:lang w:val="pl-PL"/>
        </w:rPr>
        <w:tab/>
        <w:t>mikbar@amu.edu.pl</w:t>
      </w:r>
    </w:p>
    <w:p w14:paraId="2DB583F2" w14:textId="77777777" w:rsidR="002734AE" w:rsidRPr="00F5328E" w:rsidRDefault="002734AE" w:rsidP="002734AE">
      <w:pPr>
        <w:spacing w:line="0" w:lineRule="atLeast"/>
        <w:rPr>
          <w:vertAlign w:val="superscript"/>
          <w:lang w:val="pl-PL"/>
        </w:rPr>
      </w:pPr>
      <w:r w:rsidRPr="00F5328E">
        <w:rPr>
          <w:lang w:val="pl-PL"/>
        </w:rPr>
        <w:t xml:space="preserve">Malgorzata Korzeniowska née Wiweger </w:t>
      </w:r>
      <w:sdt>
        <w:sdtPr>
          <w:tag w:val="goog_rdk_2"/>
          <w:id w:val="445818201"/>
        </w:sdtPr>
        <w:sdtContent>
          <w:r w:rsidRPr="00F5328E">
            <w:rPr>
              <w:lang w:val="pl-PL"/>
            </w:rPr>
            <w:tab/>
            <w:t>mkorzeniowska@imdik.pan.pl</w:t>
          </w:r>
        </w:sdtContent>
      </w:sdt>
    </w:p>
    <w:p w14:paraId="393A0C02" w14:textId="77777777" w:rsidR="002734AE" w:rsidRPr="002734AE" w:rsidRDefault="002734AE" w:rsidP="002734AE">
      <w:pPr>
        <w:spacing w:line="0" w:lineRule="atLeast"/>
        <w:rPr>
          <w:lang w:val="it-CH"/>
        </w:rPr>
      </w:pPr>
      <w:r w:rsidRPr="002734AE">
        <w:rPr>
          <w:lang w:val="it-CH"/>
        </w:rPr>
        <w:t xml:space="preserve">Katerina Makarova </w:t>
      </w:r>
      <w:r w:rsidRPr="002734AE">
        <w:rPr>
          <w:lang w:val="it-CH"/>
        </w:rPr>
        <w:tab/>
      </w:r>
      <w:r w:rsidRPr="002734AE">
        <w:rPr>
          <w:lang w:val="it-CH"/>
        </w:rPr>
        <w:tab/>
      </w:r>
      <w:r w:rsidRPr="002734AE">
        <w:rPr>
          <w:lang w:val="it-CH"/>
        </w:rPr>
        <w:tab/>
      </w:r>
      <w:r w:rsidRPr="002734AE">
        <w:rPr>
          <w:lang w:val="it-CH"/>
        </w:rPr>
        <w:tab/>
        <w:t>katerina.makarova@wum.edu.pl</w:t>
      </w:r>
    </w:p>
    <w:p w14:paraId="02EB7648" w14:textId="77777777" w:rsidR="002734AE" w:rsidRPr="002734AE" w:rsidRDefault="002734AE" w:rsidP="002734AE">
      <w:pPr>
        <w:spacing w:line="0" w:lineRule="atLeast"/>
        <w:rPr>
          <w:lang w:val="it-CH"/>
        </w:rPr>
      </w:pPr>
    </w:p>
    <w:p w14:paraId="63C4D555" w14:textId="77777777" w:rsidR="00D576E5" w:rsidRDefault="00D576E5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</w:p>
    <w:p w14:paraId="54725DC3" w14:textId="77777777" w:rsidR="00D576E5" w:rsidRDefault="00D576E5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</w:p>
    <w:p w14:paraId="5747971D" w14:textId="77777777" w:rsidR="00D576E5" w:rsidRDefault="00D576E5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</w:p>
    <w:p w14:paraId="1667ADCD" w14:textId="4283D9CE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8E4725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80859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564247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8B031A">
        <w:rPr>
          <w:rFonts w:eastAsia="Times New Roman" w:cstheme="minorHAnsi"/>
          <w:b/>
          <w:bCs/>
        </w:rPr>
        <w:t>Yes</w:t>
      </w:r>
    </w:p>
    <w:p w14:paraId="0CD924E4" w14:textId="77777777" w:rsidR="00F30C3A" w:rsidRDefault="00F30C3A" w:rsidP="00F30C3A">
      <w:pPr>
        <w:pStyle w:val="ShotDescription"/>
        <w:tabs>
          <w:tab w:val="left" w:pos="8931"/>
        </w:tabs>
        <w:ind w:left="284" w:right="571" w:firstLine="0"/>
        <w:rPr>
          <w:lang w:val="en-IN"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</w:t>
      </w:r>
      <w:r>
        <w:rPr>
          <w:rFonts w:cstheme="minorHAnsi"/>
          <w:highlight w:val="yellow"/>
        </w:rPr>
        <w:t xml:space="preserve"> </w:t>
      </w:r>
      <w:r w:rsidRPr="001052F8">
        <w:rPr>
          <w:rFonts w:cstheme="minorHAnsi"/>
          <w:highlight w:val="yellow"/>
        </w:rPr>
        <w:t>screenshot summary, and upload the files to your project page as soon as possible:</w:t>
      </w:r>
      <w:r>
        <w:rPr>
          <w:rFonts w:cstheme="minorHAnsi"/>
        </w:rPr>
        <w:t xml:space="preserve"> </w:t>
      </w:r>
      <w:hyperlink r:id="rId8" w:history="1">
        <w:r w:rsidRPr="00741FA1">
          <w:rPr>
            <w:rStyle w:val="Hyperlink"/>
            <w:rFonts w:eastAsia="Times New Roman" w:cstheme="minorHAnsi"/>
            <w:b/>
          </w:rPr>
          <w:t>https://review.jove.com/account/file-uploader?src=21820358</w:t>
        </w:r>
      </w:hyperlink>
    </w:p>
    <w:p w14:paraId="1C68C2BA" w14:textId="77777777" w:rsidR="005F1ADF" w:rsidRPr="00F30C3A" w:rsidRDefault="005F1ADF" w:rsidP="005F1ADF">
      <w:pPr>
        <w:spacing w:before="120"/>
        <w:rPr>
          <w:rFonts w:eastAsia="Times New Roman" w:cstheme="minorHAnsi"/>
          <w:b/>
          <w:lang w:val="en-IN"/>
        </w:rPr>
      </w:pPr>
    </w:p>
    <w:p w14:paraId="7A03162F" w14:textId="4DDEDC7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B031A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1985ED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8B031A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0976C6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35BA5">
        <w:rPr>
          <w:rFonts w:cstheme="minorHAnsi"/>
          <w:bCs/>
          <w:sz w:val="22"/>
          <w:szCs w:val="22"/>
        </w:rPr>
        <w:t>22</w:t>
      </w:r>
    </w:p>
    <w:p w14:paraId="5AAC9C6C" w14:textId="68A8933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35BA5">
        <w:rPr>
          <w:rFonts w:cstheme="minorHAnsi"/>
          <w:bCs/>
          <w:sz w:val="22"/>
          <w:szCs w:val="22"/>
        </w:rPr>
        <w:t>39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6F47B476" w:rsidR="007D61A8" w:rsidRPr="00D576E5" w:rsidRDefault="0083539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Katerina Makarova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180859" w:rsidRPr="00180859">
        <w:rPr>
          <w:rFonts w:cstheme="minorHAnsi"/>
        </w:rPr>
        <w:t xml:space="preserve">We developed a method to monitor melanin radicals in living zebrafish </w:t>
      </w:r>
      <w:r w:rsidR="00180859">
        <w:rPr>
          <w:rFonts w:cstheme="minorHAnsi"/>
        </w:rPr>
        <w:t>embryos</w:t>
      </w:r>
      <w:r w:rsidR="00180859" w:rsidRPr="00180859">
        <w:rPr>
          <w:rFonts w:cstheme="minorHAnsi"/>
        </w:rPr>
        <w:t xml:space="preserve"> using X-band electron paramagnetic resonance spectroscopy. </w:t>
      </w:r>
    </w:p>
    <w:p w14:paraId="23AD5240" w14:textId="7D337875" w:rsidR="00D576E5" w:rsidRPr="00B97D6E" w:rsidRDefault="00D576E5" w:rsidP="00B97D6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  <w:r w:rsidR="00B97D6E">
        <w:rPr>
          <w:rStyle w:val="AuthorName"/>
          <w:rFonts w:eastAsia="Times"/>
          <w:b w:val="0"/>
          <w:bCs/>
          <w:u w:val="none"/>
        </w:rPr>
        <w:t xml:space="preserve"> </w:t>
      </w:r>
      <w:r w:rsidR="00B97D6E" w:rsidRPr="00B97D6E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2.7.1</w:t>
      </w:r>
      <w:r w:rsidR="00B97D6E" w:rsidRPr="00B97D6E">
        <w:rPr>
          <w:rStyle w:val="AuthorName"/>
          <w:rFonts w:eastAsia="Times"/>
          <w:b w:val="0"/>
          <w:bCs/>
          <w:i/>
          <w:iCs/>
          <w:u w:val="none"/>
        </w:rPr>
        <w:t>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7CC0FCB1" w:rsidR="007D61A8" w:rsidRPr="00D576E5" w:rsidRDefault="00373598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Katerina Makarova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180859" w:rsidRPr="00180859">
        <w:rPr>
          <w:rFonts w:cstheme="minorHAnsi"/>
        </w:rPr>
        <w:t xml:space="preserve">Current approaches cannot directly detect melanin radicals in living embryos. This protocol enables label-free monitoring using electron paramagnetic resonance. </w:t>
      </w:r>
    </w:p>
    <w:p w14:paraId="1D1CDA31" w14:textId="77777777" w:rsidR="00D576E5" w:rsidRPr="00EF4E10" w:rsidRDefault="00D576E5" w:rsidP="00D576E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25537C32" w14:textId="77777777" w:rsidR="00D576E5" w:rsidRPr="00D75084" w:rsidRDefault="00D576E5" w:rsidP="00D576E5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0946764A" w14:textId="77777777" w:rsidR="00D576E5" w:rsidRPr="00D75084" w:rsidRDefault="00D576E5" w:rsidP="00D576E5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51C599C9" w:rsidR="00D75084" w:rsidRPr="00D576E5" w:rsidRDefault="003D797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Katerina Makarova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D576E5">
        <w:rPr>
          <w:rFonts w:eastAsia="Times New Roman" w:cstheme="minorHAnsi"/>
        </w:rPr>
        <w:t xml:space="preserve">Using this protocol, </w:t>
      </w:r>
      <w:r w:rsidR="00D576E5">
        <w:rPr>
          <w:rFonts w:cstheme="minorHAnsi"/>
        </w:rPr>
        <w:t>r</w:t>
      </w:r>
      <w:r w:rsidR="00623187" w:rsidRPr="00623187">
        <w:rPr>
          <w:rFonts w:cstheme="minorHAnsi"/>
        </w:rPr>
        <w:t xml:space="preserve">esearchers can quantify melanin-associated radicals and assess their changes during melanogenesis, tumor progression, and drug treatment. </w:t>
      </w:r>
    </w:p>
    <w:p w14:paraId="64BA1BAB" w14:textId="77777777" w:rsidR="00D576E5" w:rsidRPr="00EF4E10" w:rsidRDefault="00D576E5" w:rsidP="00D576E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4D983F1D" w14:textId="77777777" w:rsidR="00D576E5" w:rsidRPr="00D75084" w:rsidRDefault="00D576E5" w:rsidP="00D576E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E27D48A" w:rsidR="007D61A8" w:rsidRPr="00D576E5" w:rsidRDefault="003D797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Katerina Makarova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623187" w:rsidRPr="00623187">
        <w:rPr>
          <w:rFonts w:cstheme="minorHAnsi"/>
        </w:rPr>
        <w:t>The key challenge</w:t>
      </w:r>
      <w:r w:rsidR="00D576E5">
        <w:rPr>
          <w:rFonts w:cstheme="minorHAnsi"/>
        </w:rPr>
        <w:t xml:space="preserve"> while performing this protocol</w:t>
      </w:r>
      <w:r w:rsidR="00623187" w:rsidRPr="00623187">
        <w:rPr>
          <w:rFonts w:cstheme="minorHAnsi"/>
        </w:rPr>
        <w:t xml:space="preserve"> is consistent embryo loading and normalization, because sample position and embryo number strongly affect signal intensity.</w:t>
      </w:r>
    </w:p>
    <w:p w14:paraId="5C25CAC0" w14:textId="2E005682" w:rsidR="00B97D6E" w:rsidRPr="00B97D6E" w:rsidRDefault="00D576E5" w:rsidP="00B97D6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  <w:r w:rsidR="00B97D6E">
        <w:rPr>
          <w:rStyle w:val="AuthorName"/>
          <w:rFonts w:eastAsia="Times"/>
          <w:b w:val="0"/>
          <w:bCs/>
          <w:u w:val="none"/>
        </w:rPr>
        <w:t xml:space="preserve"> </w:t>
      </w:r>
      <w:r w:rsidR="00B97D6E" w:rsidRPr="00B97D6E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2.</w:t>
      </w:r>
      <w:r w:rsidR="00B97D6E">
        <w:rPr>
          <w:rStyle w:val="AuthorName"/>
          <w:rFonts w:eastAsia="Times"/>
          <w:b w:val="0"/>
          <w:bCs/>
          <w:i/>
          <w:iCs/>
          <w:color w:val="0000FF"/>
          <w:u w:val="none"/>
        </w:rPr>
        <w:t>4</w:t>
      </w:r>
      <w:r w:rsidR="00B97D6E" w:rsidRPr="00B97D6E">
        <w:rPr>
          <w:rStyle w:val="AuthorName"/>
          <w:rFonts w:eastAsia="Times"/>
          <w:b w:val="0"/>
          <w:bCs/>
          <w:i/>
          <w:iCs/>
          <w:color w:val="0000FF"/>
          <w:u w:val="none"/>
        </w:rPr>
        <w:t>.1</w:t>
      </w:r>
      <w:r w:rsidR="00B97D6E" w:rsidRPr="00B97D6E">
        <w:rPr>
          <w:rStyle w:val="AuthorName"/>
          <w:rFonts w:eastAsia="Times"/>
          <w:b w:val="0"/>
          <w:bCs/>
          <w:i/>
          <w:iCs/>
          <w:u w:val="none"/>
        </w:rPr>
        <w:t>.</w:t>
      </w:r>
    </w:p>
    <w:p w14:paraId="4C266204" w14:textId="77777777" w:rsidR="00D576E5" w:rsidRPr="00B97D6E" w:rsidRDefault="00D576E5" w:rsidP="00B97D6E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50955A" w:rsidR="00333FA4" w:rsidRPr="00D576E5" w:rsidRDefault="003D797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Katerina Makarova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E61CCB" w:rsidRPr="00E61CCB">
        <w:rPr>
          <w:rFonts w:eastAsia="Times New Roman" w:cstheme="minorHAnsi"/>
        </w:rPr>
        <w:t>Future studies can use this method to evaluate novel anti-melanoma therapies and investigate mechanisms regulating melanin-associated redox biology in melanoma.</w:t>
      </w:r>
      <w:r w:rsidR="00623187" w:rsidRPr="00623187">
        <w:rPr>
          <w:rFonts w:cstheme="minorHAnsi"/>
        </w:rPr>
        <w:t>.</w:t>
      </w:r>
    </w:p>
    <w:p w14:paraId="7B0589F1" w14:textId="77777777" w:rsidR="00D576E5" w:rsidRPr="00EF4E10" w:rsidRDefault="00D576E5" w:rsidP="00D576E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30DBCAF3" w14:textId="77777777" w:rsidR="00D576E5" w:rsidRPr="00D75084" w:rsidRDefault="00D576E5" w:rsidP="00D576E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AC41623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04FBFA4B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7776C9CA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5C29A995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66DF91B8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7D6569DF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058BA740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4FD84A9C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7116D432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493075D4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24B969E9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1E938F49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1B776322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2B059DBC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1D4019A2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6109B87F" w14:textId="77777777" w:rsidR="00911C38" w:rsidRDefault="00911C38" w:rsidP="00AF3977">
      <w:pPr>
        <w:spacing w:before="120"/>
        <w:rPr>
          <w:rFonts w:cstheme="minorHAnsi"/>
          <w:b/>
          <w:i/>
          <w:color w:val="0000FF"/>
        </w:rPr>
      </w:pPr>
    </w:p>
    <w:p w14:paraId="5DAD3252" w14:textId="77777777" w:rsidR="00911C38" w:rsidRPr="0062081E" w:rsidRDefault="00911C38" w:rsidP="00911C38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587068D3" w14:textId="77777777" w:rsidR="00911C38" w:rsidRPr="0062081E" w:rsidRDefault="00911C38" w:rsidP="00911C3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B725C36" w14:textId="77777777" w:rsidR="00911C38" w:rsidRPr="0062081E" w:rsidRDefault="00911C38" w:rsidP="00911C38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1D488399" w14:textId="77777777" w:rsidR="00911C38" w:rsidRPr="0062081E" w:rsidRDefault="00911C38" w:rsidP="00911C3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1ED415A" w14:textId="77777777" w:rsidR="00911C38" w:rsidRPr="0062081E" w:rsidRDefault="00911C38" w:rsidP="00911C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05F0D917" w14:textId="77777777" w:rsidR="00911C38" w:rsidRPr="0062081E" w:rsidRDefault="00911C38" w:rsidP="00911C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03C4EE1A" w14:textId="77777777" w:rsidR="00911C38" w:rsidRPr="0062081E" w:rsidRDefault="00911C38" w:rsidP="00911C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34EEFC08" w14:textId="77777777" w:rsidR="00911C38" w:rsidRDefault="00911C38" w:rsidP="00911C38">
      <w:pPr>
        <w:spacing w:before="120"/>
        <w:rPr>
          <w:rFonts w:ascii="Calibri" w:hAnsi="Calibri" w:cs="Calibri"/>
          <w:lang w:val="en-IN"/>
        </w:rPr>
      </w:pPr>
    </w:p>
    <w:p w14:paraId="6F7CC511" w14:textId="77777777" w:rsidR="00911C38" w:rsidRPr="002D2798" w:rsidRDefault="00911C38" w:rsidP="00911C38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20A122B3" w14:textId="3B6E4AE8" w:rsidR="00911C38" w:rsidRPr="00911C38" w:rsidRDefault="00911C38" w:rsidP="00911C38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911C38">
        <w:rPr>
          <w:rStyle w:val="BodyText"/>
          <w:rFonts w:ascii="Calibri" w:hAnsi="Calibri" w:cs="Calibri"/>
          <w:b/>
          <w:u w:val="single"/>
        </w:rPr>
        <w:t>Katerina Makarova, Senior Researcher, Medical University of Warsaw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5373DBF5" w14:textId="77777777" w:rsidR="00911C38" w:rsidRPr="00EF4E10" w:rsidRDefault="00911C38" w:rsidP="00911C3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28D503D6" w14:textId="77777777" w:rsidR="00911C38" w:rsidRPr="0062081E" w:rsidRDefault="00911C38" w:rsidP="00911C38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1F0A8AC" w14:textId="77777777" w:rsidR="00911C38" w:rsidRPr="00664D59" w:rsidRDefault="00911C38" w:rsidP="00911C38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6883AD7E" w14:textId="3F4C718B" w:rsidR="00911C38" w:rsidRPr="00911C38" w:rsidRDefault="00911C38" w:rsidP="00911C38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911C38">
        <w:rPr>
          <w:rStyle w:val="BodyText"/>
          <w:rFonts w:ascii="Calibri" w:hAnsi="Calibri" w:cs="Calibri"/>
          <w:b/>
          <w:u w:val="single"/>
        </w:rPr>
        <w:t>Katerina Makarova, Senior Researcher, Medical University of Warsaw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7EA2F79" w14:textId="77777777" w:rsidR="00911C38" w:rsidRPr="00EF4E10" w:rsidRDefault="00911C38" w:rsidP="00911C3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55440993" w14:textId="77777777" w:rsidR="00911C38" w:rsidRPr="00C25D99" w:rsidRDefault="00911C38" w:rsidP="00911C38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C78C807" w14:textId="4BA0463C" w:rsidR="00A13CC3" w:rsidRDefault="00A13CC3" w:rsidP="00EB4C75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2050C73" w:rsidR="00CE10F2" w:rsidRPr="00EB4C75" w:rsidRDefault="00EB4C75" w:rsidP="00EB4C75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EB4C75">
        <w:rPr>
          <w:rFonts w:cstheme="minorHAnsi"/>
          <w:b/>
          <w:bCs/>
        </w:rPr>
        <w:t xml:space="preserve">Melanin </w:t>
      </w:r>
      <w:r>
        <w:rPr>
          <w:rFonts w:cstheme="minorHAnsi"/>
          <w:b/>
          <w:bCs/>
        </w:rPr>
        <w:t>R</w:t>
      </w:r>
      <w:r w:rsidRPr="00EB4C75">
        <w:rPr>
          <w:rFonts w:cstheme="minorHAnsi"/>
          <w:b/>
          <w:bCs/>
        </w:rPr>
        <w:t xml:space="preserve">adical </w:t>
      </w:r>
      <w:r>
        <w:rPr>
          <w:rFonts w:cstheme="minorHAnsi"/>
          <w:b/>
          <w:bCs/>
        </w:rPr>
        <w:t>D</w:t>
      </w:r>
      <w:r w:rsidRPr="00EB4C75">
        <w:rPr>
          <w:rFonts w:cstheme="minorHAnsi"/>
          <w:b/>
          <w:bCs/>
        </w:rPr>
        <w:t xml:space="preserve">etection by </w:t>
      </w:r>
      <w:r>
        <w:rPr>
          <w:rFonts w:cstheme="minorHAnsi"/>
          <w:b/>
          <w:bCs/>
        </w:rPr>
        <w:t>E</w:t>
      </w:r>
      <w:r w:rsidRPr="00EB4C75">
        <w:rPr>
          <w:rFonts w:cstheme="minorHAnsi"/>
          <w:b/>
          <w:bCs/>
        </w:rPr>
        <w:t xml:space="preserve">lectron </w:t>
      </w:r>
      <w:r>
        <w:rPr>
          <w:rFonts w:cstheme="minorHAnsi"/>
          <w:b/>
          <w:bCs/>
        </w:rPr>
        <w:t>Pa</w:t>
      </w:r>
      <w:r w:rsidRPr="00EB4C75">
        <w:rPr>
          <w:rFonts w:cstheme="minorHAnsi"/>
          <w:b/>
          <w:bCs/>
        </w:rPr>
        <w:t xml:space="preserve">ramagnetic </w:t>
      </w:r>
      <w:r>
        <w:rPr>
          <w:rFonts w:cstheme="minorHAnsi"/>
          <w:b/>
          <w:bCs/>
        </w:rPr>
        <w:t>R</w:t>
      </w:r>
      <w:r w:rsidRPr="00EB4C75">
        <w:rPr>
          <w:rFonts w:cstheme="minorHAnsi"/>
          <w:b/>
          <w:bCs/>
        </w:rPr>
        <w:t xml:space="preserve">esonance </w:t>
      </w:r>
      <w:r>
        <w:rPr>
          <w:rFonts w:cstheme="minorHAnsi"/>
          <w:b/>
          <w:bCs/>
        </w:rPr>
        <w:t>S</w:t>
      </w:r>
      <w:r w:rsidRPr="00EB4C75">
        <w:rPr>
          <w:rFonts w:cstheme="minorHAnsi"/>
          <w:b/>
          <w:bCs/>
        </w:rPr>
        <w:t>pectroscopy</w:t>
      </w:r>
    </w:p>
    <w:p w14:paraId="314C5FBA" w14:textId="4D9DA00E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302BE">
        <w:rPr>
          <w:rFonts w:cstheme="minorHAnsi"/>
        </w:rPr>
        <w:t>Katerina Makarova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28821B7" w14:textId="77777777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To begin, turn on the X-band electron paramagnetic resonance spectrometer and allow the system to stabilize according to the manufacturer's instructions </w:t>
      </w:r>
      <w:r w:rsidRPr="004F778E">
        <w:rPr>
          <w:b/>
          <w:bCs/>
        </w:rPr>
        <w:t>[1]</w:t>
      </w:r>
      <w:r w:rsidRPr="004F778E">
        <w:t>.</w:t>
      </w:r>
    </w:p>
    <w:p w14:paraId="0B82225B" w14:textId="0AC59256" w:rsidR="002734AE" w:rsidRPr="00E441DE" w:rsidRDefault="002734AE" w:rsidP="00E441D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F778E">
        <w:rPr>
          <w:lang w:val="en-IN"/>
        </w:rPr>
        <w:t>WIDE: Talent turning on the X-band electron paramagnetic resonance spectrometer.</w:t>
      </w:r>
      <w:r w:rsidR="00E441DE">
        <w:rPr>
          <w:lang w:val="en-IN"/>
        </w:rPr>
        <w:t xml:space="preserve"> </w:t>
      </w:r>
      <w:r w:rsidR="00E441DE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E441DE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E441DE">
        <w:rPr>
          <w:rFonts w:cstheme="minorHAnsi"/>
          <w:i/>
          <w:iCs/>
          <w:color w:val="0000FF"/>
          <w:lang w:val="en-IN"/>
        </w:rPr>
        <w:t>obtain CU shot as well for this shot</w:t>
      </w:r>
      <w:r w:rsidR="00E441DE" w:rsidRPr="008E4564">
        <w:rPr>
          <w:rFonts w:cstheme="minorHAnsi"/>
          <w:i/>
          <w:iCs/>
          <w:color w:val="0000FF"/>
          <w:lang w:val="en-IN"/>
        </w:rPr>
        <w:t>.</w:t>
      </w:r>
    </w:p>
    <w:p w14:paraId="1A6CAB5E" w14:textId="3E8946A7" w:rsidR="002734AE" w:rsidRDefault="00E441DE" w:rsidP="007729BD">
      <w:pPr>
        <w:pStyle w:val="Narration"/>
        <w:numPr>
          <w:ilvl w:val="1"/>
          <w:numId w:val="3"/>
        </w:numPr>
      </w:pPr>
      <w:r>
        <w:t xml:space="preserve">Obtain zebra fish </w:t>
      </w:r>
      <w:r w:rsidR="00741FA1">
        <w:t>larvae</w:t>
      </w:r>
      <w:r>
        <w:t xml:space="preserve"> </w:t>
      </w:r>
      <w:r w:rsidR="00741FA1">
        <w:t xml:space="preserve">transplanted with </w:t>
      </w:r>
      <w:r w:rsidR="00741FA1" w:rsidRPr="00F5328E">
        <w:t>B16F10</w:t>
      </w:r>
      <w:r w:rsidR="00741FA1">
        <w:t xml:space="preserve"> </w:t>
      </w:r>
      <w:r w:rsidR="00741FA1" w:rsidRPr="00741FA1">
        <w:rPr>
          <w:i/>
          <w:iCs/>
          <w:color w:val="EE0000"/>
        </w:rPr>
        <w:t>(B-Sixteen-F-Ten)</w:t>
      </w:r>
      <w:r w:rsidRPr="00741FA1">
        <w:rPr>
          <w:color w:val="EE0000"/>
        </w:rPr>
        <w:t xml:space="preserve"> </w:t>
      </w:r>
      <w:r>
        <w:t xml:space="preserve">melanoma cells </w:t>
      </w:r>
      <w:r w:rsidRPr="00E441DE">
        <w:rPr>
          <w:b/>
          <w:bCs/>
        </w:rPr>
        <w:t>[1]</w:t>
      </w:r>
      <w:r w:rsidR="00D576E5">
        <w:rPr>
          <w:b/>
          <w:bCs/>
        </w:rPr>
        <w:t>.</w:t>
      </w:r>
      <w:r>
        <w:t xml:space="preserve"> </w:t>
      </w:r>
      <w:r w:rsidR="00D576E5">
        <w:t>T</w:t>
      </w:r>
      <w:r w:rsidR="002734AE" w:rsidRPr="004F778E">
        <w:t xml:space="preserve">ransfer 20 to 30 zebrafish larvae at 3 to 5 days post-fertilization to a 1.5-milliliter microcentrifuge tube </w:t>
      </w:r>
      <w:r w:rsidR="002734AE" w:rsidRPr="004F778E">
        <w:rPr>
          <w:b/>
          <w:bCs/>
        </w:rPr>
        <w:t>[</w:t>
      </w:r>
      <w:r>
        <w:rPr>
          <w:b/>
          <w:bCs/>
        </w:rPr>
        <w:t>2</w:t>
      </w:r>
      <w:r w:rsidR="002734AE" w:rsidRPr="004F778E">
        <w:rPr>
          <w:b/>
          <w:bCs/>
        </w:rPr>
        <w:t>]</w:t>
      </w:r>
      <w:r w:rsidR="002734AE" w:rsidRPr="004F778E">
        <w:t>.</w:t>
      </w:r>
      <w:r w:rsidR="007729BD">
        <w:t xml:space="preserve"> </w:t>
      </w:r>
      <w:r w:rsidR="007729BD" w:rsidRPr="004F778E">
        <w:t xml:space="preserve">Fill the flat capillary for zebrafish larvae with 100 microliters of E3 medium </w:t>
      </w:r>
      <w:r w:rsidR="007729BD" w:rsidRPr="004F778E">
        <w:rPr>
          <w:b/>
          <w:bCs/>
        </w:rPr>
        <w:t>[</w:t>
      </w:r>
      <w:r>
        <w:rPr>
          <w:b/>
          <w:bCs/>
        </w:rPr>
        <w:t>3</w:t>
      </w:r>
      <w:r w:rsidR="007729BD" w:rsidRPr="004F778E">
        <w:rPr>
          <w:b/>
          <w:bCs/>
        </w:rPr>
        <w:t>]</w:t>
      </w:r>
      <w:r w:rsidR="007729BD" w:rsidRPr="004F778E">
        <w:t>.</w:t>
      </w:r>
    </w:p>
    <w:p w14:paraId="2A4F0F1F" w14:textId="770D111F" w:rsidR="00E441DE" w:rsidRDefault="00E441DE" w:rsidP="002734A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container containing zebra fish larvae.</w:t>
      </w:r>
    </w:p>
    <w:p w14:paraId="55F6F25D" w14:textId="26C68E55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transferring zebrafish larvae to a 1.5-milliliter microcentrifuge tube.</w:t>
      </w:r>
    </w:p>
    <w:p w14:paraId="4D911849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filling the flat capillary with E3 medium.</w:t>
      </w:r>
    </w:p>
    <w:p w14:paraId="525D8129" w14:textId="67691DB3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Seal one end of the capillary with a plastic cap </w:t>
      </w:r>
      <w:r w:rsidR="00B46187">
        <w:t>and e</w:t>
      </w:r>
      <w:r w:rsidRPr="004F778E">
        <w:t xml:space="preserve">nsure that the liquid column remains confined to the flat chamber </w:t>
      </w:r>
      <w:r w:rsidRPr="004F778E">
        <w:rPr>
          <w:b/>
          <w:bCs/>
        </w:rPr>
        <w:t>[</w:t>
      </w:r>
      <w:r w:rsidR="00B46187">
        <w:rPr>
          <w:b/>
          <w:bCs/>
        </w:rPr>
        <w:t>1</w:t>
      </w:r>
      <w:r w:rsidRPr="004F778E">
        <w:rPr>
          <w:b/>
          <w:bCs/>
        </w:rPr>
        <w:t>]</w:t>
      </w:r>
      <w:r w:rsidRPr="004F778E">
        <w:t>.</w:t>
      </w:r>
    </w:p>
    <w:p w14:paraId="6830D729" w14:textId="2DEC01B1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sealing one end of the capillary with a plastic cap</w:t>
      </w:r>
      <w:r w:rsidR="00E441DE">
        <w:rPr>
          <w:lang w:val="en-IN"/>
        </w:rPr>
        <w:t>.</w:t>
      </w:r>
    </w:p>
    <w:p w14:paraId="0CE7A428" w14:textId="6A1EAFEE" w:rsidR="002734AE" w:rsidRDefault="002734AE" w:rsidP="00B46187">
      <w:pPr>
        <w:pStyle w:val="Narration"/>
        <w:numPr>
          <w:ilvl w:val="1"/>
          <w:numId w:val="3"/>
        </w:numPr>
      </w:pPr>
      <w:r w:rsidRPr="004F778E">
        <w:t xml:space="preserve">Transfer several larvae together with a small volume of E3 medium into a 100-microliter hematocrit capillary </w:t>
      </w:r>
      <w:r w:rsidRPr="004F778E">
        <w:rPr>
          <w:b/>
          <w:bCs/>
        </w:rPr>
        <w:t>[1]</w:t>
      </w:r>
      <w:r w:rsidRPr="004F778E">
        <w:t>.</w:t>
      </w:r>
      <w:r w:rsidR="00B46187">
        <w:t xml:space="preserve"> </w:t>
      </w:r>
      <w:r w:rsidR="00B46187" w:rsidRPr="004F778E">
        <w:t xml:space="preserve">Remove excess liquid from the outer tubular section of the capillary while maintaining continuous liquid contact within the flat chamber </w:t>
      </w:r>
      <w:r w:rsidR="00B46187" w:rsidRPr="004F778E">
        <w:rPr>
          <w:b/>
          <w:bCs/>
        </w:rPr>
        <w:t>[</w:t>
      </w:r>
      <w:r w:rsidR="00B46187">
        <w:rPr>
          <w:b/>
          <w:bCs/>
        </w:rPr>
        <w:t>2</w:t>
      </w:r>
      <w:r w:rsidR="00B46187" w:rsidRPr="004F778E">
        <w:rPr>
          <w:b/>
          <w:bCs/>
        </w:rPr>
        <w:t>]</w:t>
      </w:r>
      <w:r w:rsidR="00B46187" w:rsidRPr="004F778E">
        <w:t>.</w:t>
      </w:r>
    </w:p>
    <w:p w14:paraId="2D9149E8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transferring several larvae with E3 medium into a 100-microliter hematocrit capillary.</w:t>
      </w:r>
    </w:p>
    <w:p w14:paraId="095F80C3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removing excess liquid from the outer tubular section of the capillary.</w:t>
      </w:r>
    </w:p>
    <w:p w14:paraId="2FDB742F" w14:textId="77777777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Repeat the previous loading and excess liquid removal process until 20 to 30 larvae are loaded into the flat capillary </w:t>
      </w:r>
      <w:r w:rsidRPr="004F778E">
        <w:rPr>
          <w:b/>
          <w:bCs/>
        </w:rPr>
        <w:t>[1]</w:t>
      </w:r>
      <w:r w:rsidRPr="004F778E">
        <w:t>.</w:t>
      </w:r>
    </w:p>
    <w:p w14:paraId="11050386" w14:textId="685A9AAA" w:rsidR="002734AE" w:rsidRPr="004F778E" w:rsidRDefault="00B46187" w:rsidP="002734A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capillary with</w:t>
      </w:r>
      <w:r w:rsidR="004751D0">
        <w:rPr>
          <w:lang w:val="en-IN"/>
        </w:rPr>
        <w:t xml:space="preserve"> </w:t>
      </w:r>
      <w:r w:rsidR="002734AE" w:rsidRPr="004F778E">
        <w:rPr>
          <w:lang w:val="en-IN"/>
        </w:rPr>
        <w:t>20 to 30 larvae.</w:t>
      </w:r>
    </w:p>
    <w:p w14:paraId="0864D3FF" w14:textId="506137C1" w:rsidR="002734AE" w:rsidRDefault="00911C38" w:rsidP="002734AE">
      <w:pPr>
        <w:pStyle w:val="Narration"/>
        <w:numPr>
          <w:ilvl w:val="1"/>
          <w:numId w:val="3"/>
        </w:numPr>
      </w:pPr>
      <w:r>
        <w:t>Then, r</w:t>
      </w:r>
      <w:r w:rsidR="002734AE" w:rsidRPr="004F778E">
        <w:t xml:space="preserve">emove residual liquid from the tubular sections of the capillary </w:t>
      </w:r>
      <w:r w:rsidR="002734AE" w:rsidRPr="004F778E">
        <w:rPr>
          <w:b/>
          <w:bCs/>
        </w:rPr>
        <w:t>[1]</w:t>
      </w:r>
      <w:r w:rsidR="002734AE" w:rsidRPr="004F778E">
        <w:t>.</w:t>
      </w:r>
    </w:p>
    <w:p w14:paraId="1F25867A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removing residual liquid from the tubular sections of the capillary.</w:t>
      </w:r>
    </w:p>
    <w:p w14:paraId="7DA4A991" w14:textId="682EE9E7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Insert the capillary into the electron paramagnetic resonance spectrometer </w:t>
      </w:r>
      <w:r w:rsidRPr="004F778E">
        <w:rPr>
          <w:b/>
          <w:bCs/>
        </w:rPr>
        <w:t>[1]</w:t>
      </w:r>
      <w:r w:rsidR="00B46187">
        <w:t xml:space="preserve"> and</w:t>
      </w:r>
      <w:r w:rsidRPr="004F778E">
        <w:t xml:space="preserve"> </w:t>
      </w:r>
      <w:r w:rsidR="00B46187">
        <w:t>position</w:t>
      </w:r>
      <w:r w:rsidRPr="004F778E">
        <w:t xml:space="preserve"> the sample at the center of the resonator </w:t>
      </w:r>
      <w:r w:rsidRPr="004F778E">
        <w:rPr>
          <w:b/>
          <w:bCs/>
        </w:rPr>
        <w:t>[2]</w:t>
      </w:r>
      <w:r w:rsidRPr="004F778E">
        <w:t>.</w:t>
      </w:r>
    </w:p>
    <w:p w14:paraId="310A292C" w14:textId="77777777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lastRenderedPageBreak/>
        <w:t>Talent inserting the capillary into the electron paramagnetic resonance spectrometer.</w:t>
      </w:r>
    </w:p>
    <w:p w14:paraId="6DDA3C72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positioning the sample at the center of the resonator.</w:t>
      </w:r>
    </w:p>
    <w:p w14:paraId="684DDBD8" w14:textId="1735EEF6" w:rsidR="002734AE" w:rsidRDefault="002734AE" w:rsidP="002734AE">
      <w:pPr>
        <w:pStyle w:val="Narration"/>
        <w:numPr>
          <w:ilvl w:val="1"/>
          <w:numId w:val="3"/>
        </w:numPr>
      </w:pPr>
      <w:r w:rsidRPr="004F778E">
        <w:t>Set the acquisition parameters in the spectrometer software by entering a microwave frequency of 9.6 gigahertz, a center field of 335 millitesla</w:t>
      </w:r>
      <w:r w:rsidR="00F30C3A">
        <w:t>,</w:t>
      </w:r>
      <w:r w:rsidR="00911C38">
        <w:t xml:space="preserve"> and </w:t>
      </w:r>
      <w:r w:rsidRPr="004F778E">
        <w:t xml:space="preserve">a sweep width of 10 millitesla </w:t>
      </w:r>
      <w:r w:rsidRPr="004F778E">
        <w:rPr>
          <w:b/>
          <w:bCs/>
        </w:rPr>
        <w:t>[</w:t>
      </w:r>
      <w:r w:rsidR="00B46187">
        <w:rPr>
          <w:b/>
          <w:bCs/>
        </w:rPr>
        <w:t>1</w:t>
      </w:r>
      <w:r w:rsidRPr="004F778E">
        <w:rPr>
          <w:b/>
          <w:bCs/>
        </w:rPr>
        <w:t>]</w:t>
      </w:r>
      <w:r w:rsidR="00D576E5">
        <w:t>.</w:t>
      </w:r>
      <w:r w:rsidRPr="004F778E">
        <w:t xml:space="preserve"> </w:t>
      </w:r>
      <w:r w:rsidR="00D576E5">
        <w:t xml:space="preserve">Apply </w:t>
      </w:r>
      <w:r w:rsidRPr="004F778E">
        <w:t xml:space="preserve">a modulation amplitude of 500 microtesla </w:t>
      </w:r>
      <w:r w:rsidR="004751D0">
        <w:t xml:space="preserve">and </w:t>
      </w:r>
      <w:r w:rsidRPr="004F778E">
        <w:t xml:space="preserve">a microwave power of 1.6 milliwatts </w:t>
      </w:r>
      <w:r w:rsidRPr="004F778E">
        <w:rPr>
          <w:b/>
          <w:bCs/>
        </w:rPr>
        <w:t>[</w:t>
      </w:r>
      <w:r w:rsidR="00B46187">
        <w:rPr>
          <w:b/>
          <w:bCs/>
        </w:rPr>
        <w:t>2</w:t>
      </w:r>
      <w:r w:rsidRPr="004F778E">
        <w:rPr>
          <w:b/>
          <w:bCs/>
        </w:rPr>
        <w:t>]</w:t>
      </w:r>
      <w:r w:rsidRPr="004F778E">
        <w:t xml:space="preserve">. </w:t>
      </w:r>
      <w:r w:rsidR="00B46187">
        <w:t>Next</w:t>
      </w:r>
      <w:r w:rsidR="004751D0">
        <w:t>,</w:t>
      </w:r>
      <w:r w:rsidRPr="004F778E">
        <w:t xml:space="preserve"> set the number of scans to 32, the sweep time to 11 seconds, and the time constant to 0 </w:t>
      </w:r>
      <w:r w:rsidRPr="004F778E">
        <w:rPr>
          <w:b/>
          <w:bCs/>
        </w:rPr>
        <w:t>[</w:t>
      </w:r>
      <w:r w:rsidR="00B46187">
        <w:rPr>
          <w:b/>
          <w:bCs/>
        </w:rPr>
        <w:t>3</w:t>
      </w:r>
      <w:r w:rsidRPr="004F778E">
        <w:rPr>
          <w:b/>
          <w:bCs/>
        </w:rPr>
        <w:t>]</w:t>
      </w:r>
      <w:r w:rsidRPr="004F778E">
        <w:t>.</w:t>
      </w:r>
    </w:p>
    <w:p w14:paraId="0DF7E62E" w14:textId="28C44AC2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751D0">
        <w:rPr>
          <w:highlight w:val="yellow"/>
          <w:lang w:val="en-IN"/>
        </w:rPr>
        <w:t>SCREEN:</w:t>
      </w:r>
      <w:r w:rsidRPr="004F778E">
        <w:rPr>
          <w:lang w:val="en-IN"/>
        </w:rPr>
        <w:t xml:space="preserve"> </w:t>
      </w:r>
      <w:r w:rsidR="00F30C3A">
        <w:rPr>
          <w:lang w:val="en-IN"/>
        </w:rPr>
        <w:t>A</w:t>
      </w:r>
      <w:r w:rsidRPr="004F778E">
        <w:rPr>
          <w:lang w:val="en-IN"/>
        </w:rPr>
        <w:t>microwave frequency of 9.6 gigahertz</w:t>
      </w:r>
      <w:r w:rsidR="00B46187">
        <w:rPr>
          <w:lang w:val="en-IN"/>
        </w:rPr>
        <w:t xml:space="preserve">, </w:t>
      </w:r>
      <w:r w:rsidR="00B46187" w:rsidRPr="004F778E">
        <w:rPr>
          <w:lang w:val="en-IN"/>
        </w:rPr>
        <w:t>center field of 335 millitesla</w:t>
      </w:r>
      <w:r w:rsidR="00B46187">
        <w:rPr>
          <w:lang w:val="en-IN"/>
        </w:rPr>
        <w:t xml:space="preserve">, </w:t>
      </w:r>
      <w:r w:rsidR="00B46187" w:rsidRPr="004F778E">
        <w:rPr>
          <w:lang w:val="en-IN"/>
        </w:rPr>
        <w:t>sweep width of 10 millites</w:t>
      </w:r>
      <w:r w:rsidR="00B46187">
        <w:rPr>
          <w:lang w:val="en-IN"/>
        </w:rPr>
        <w:t xml:space="preserve">la, </w:t>
      </w:r>
      <w:r w:rsidR="004751D0">
        <w:rPr>
          <w:lang w:val="en-IN"/>
        </w:rPr>
        <w:t xml:space="preserve">and </w:t>
      </w:r>
      <w:r w:rsidR="00B46187" w:rsidRPr="004F778E">
        <w:rPr>
          <w:lang w:val="en-IN"/>
        </w:rPr>
        <w:t xml:space="preserve">a modulation amplitude of 500 microtesla </w:t>
      </w:r>
      <w:r w:rsidR="00F30C3A">
        <w:rPr>
          <w:lang w:val="en-IN"/>
        </w:rPr>
        <w:t xml:space="preserve">is being set </w:t>
      </w:r>
      <w:r w:rsidRPr="004F778E">
        <w:rPr>
          <w:lang w:val="en-IN"/>
        </w:rPr>
        <w:t>in the spectrometer software.</w:t>
      </w:r>
    </w:p>
    <w:p w14:paraId="4A5BBE99" w14:textId="1148DCDB" w:rsidR="00741FA1" w:rsidRDefault="00741FA1" w:rsidP="00741FA1">
      <w:pPr>
        <w:pStyle w:val="ShotDescription"/>
        <w:ind w:firstLine="0"/>
        <w:rPr>
          <w:lang w:val="en-IN"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</w:t>
      </w:r>
      <w:r>
        <w:rPr>
          <w:rFonts w:cstheme="minorHAnsi"/>
          <w:highlight w:val="yellow"/>
        </w:rPr>
        <w:t xml:space="preserve"> </w:t>
      </w:r>
      <w:r w:rsidRPr="001052F8">
        <w:rPr>
          <w:rFonts w:cstheme="minorHAnsi"/>
          <w:highlight w:val="yellow"/>
        </w:rPr>
        <w:t>screenshot summary, and upload the files to your project page as soon as possible:</w:t>
      </w:r>
      <w:r>
        <w:rPr>
          <w:rFonts w:cstheme="minorHAnsi"/>
        </w:rPr>
        <w:t xml:space="preserve"> </w:t>
      </w:r>
      <w:hyperlink r:id="rId9" w:history="1">
        <w:r w:rsidRPr="00741FA1">
          <w:rPr>
            <w:rStyle w:val="Hyperlink"/>
            <w:rFonts w:eastAsia="Times New Roman" w:cstheme="minorHAnsi"/>
            <w:b/>
          </w:rPr>
          <w:t>https://review.jove.com/account/file-uploader?src=21820358</w:t>
        </w:r>
      </w:hyperlink>
    </w:p>
    <w:p w14:paraId="78A7EBC1" w14:textId="5DCE57C9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751D0">
        <w:rPr>
          <w:highlight w:val="yellow"/>
          <w:lang w:val="en-IN"/>
        </w:rPr>
        <w:t>SCREEN:</w:t>
      </w:r>
      <w:r w:rsidRPr="004F778E">
        <w:rPr>
          <w:lang w:val="en-IN"/>
        </w:rPr>
        <w:t xml:space="preserve"> </w:t>
      </w:r>
      <w:r w:rsidR="00F30C3A">
        <w:rPr>
          <w:lang w:val="en-IN"/>
        </w:rPr>
        <w:t>A</w:t>
      </w:r>
      <w:r w:rsidRPr="004F778E">
        <w:rPr>
          <w:lang w:val="en-IN"/>
        </w:rPr>
        <w:t xml:space="preserve"> modulation amplitude of 500 microtesla</w:t>
      </w:r>
      <w:r w:rsidR="00B46187">
        <w:rPr>
          <w:lang w:val="en-IN"/>
        </w:rPr>
        <w:t xml:space="preserve"> and </w:t>
      </w:r>
      <w:r w:rsidR="00B46187" w:rsidRPr="004F778E">
        <w:rPr>
          <w:lang w:val="en-IN"/>
        </w:rPr>
        <w:t>a microwave power of 1.6 milliwatts</w:t>
      </w:r>
      <w:r w:rsidR="00F30C3A">
        <w:rPr>
          <w:lang w:val="en-IN"/>
        </w:rPr>
        <w:t xml:space="preserve"> is being entered</w:t>
      </w:r>
      <w:r w:rsidR="00B46187" w:rsidRPr="004F778E">
        <w:rPr>
          <w:lang w:val="en-IN"/>
        </w:rPr>
        <w:t xml:space="preserve"> </w:t>
      </w:r>
      <w:r w:rsidRPr="004F778E">
        <w:rPr>
          <w:lang w:val="en-IN"/>
        </w:rPr>
        <w:t>in the spectrometer software.</w:t>
      </w:r>
    </w:p>
    <w:p w14:paraId="3BAC746F" w14:textId="1F067554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751D0">
        <w:rPr>
          <w:highlight w:val="yellow"/>
          <w:lang w:val="en-IN"/>
        </w:rPr>
        <w:t>SCREEN</w:t>
      </w:r>
      <w:r w:rsidRPr="004F778E">
        <w:rPr>
          <w:lang w:val="en-IN"/>
        </w:rPr>
        <w:t xml:space="preserve">: </w:t>
      </w:r>
      <w:r w:rsidR="00F30C3A">
        <w:rPr>
          <w:lang w:val="en-IN"/>
        </w:rPr>
        <w:t>T</w:t>
      </w:r>
      <w:r w:rsidRPr="004F778E">
        <w:rPr>
          <w:lang w:val="en-IN"/>
        </w:rPr>
        <w:t>he number of scans</w:t>
      </w:r>
      <w:r w:rsidR="00F30C3A">
        <w:rPr>
          <w:lang w:val="en-IN"/>
        </w:rPr>
        <w:t xml:space="preserve"> is being set to 32, </w:t>
      </w:r>
      <w:r w:rsidR="00B46187" w:rsidRPr="004F778E">
        <w:rPr>
          <w:lang w:val="en-IN"/>
        </w:rPr>
        <w:t xml:space="preserve">sweep time </w:t>
      </w:r>
      <w:r w:rsidR="00F30C3A">
        <w:rPr>
          <w:lang w:val="en-IN"/>
        </w:rPr>
        <w:t>is being set to</w:t>
      </w:r>
      <w:r w:rsidR="00B46187" w:rsidRPr="004F778E">
        <w:rPr>
          <w:lang w:val="en-IN"/>
        </w:rPr>
        <w:t xml:space="preserve"> 11 seconds </w:t>
      </w:r>
      <w:r w:rsidR="00B46187">
        <w:rPr>
          <w:lang w:val="en-IN"/>
        </w:rPr>
        <w:t xml:space="preserve">and time constant </w:t>
      </w:r>
      <w:r w:rsidR="00F30C3A">
        <w:rPr>
          <w:lang w:val="en-IN"/>
        </w:rPr>
        <w:t>is being set to</w:t>
      </w:r>
      <w:r w:rsidR="00B46187">
        <w:rPr>
          <w:lang w:val="en-IN"/>
        </w:rPr>
        <w:t xml:space="preserve"> 0</w:t>
      </w:r>
      <w:r w:rsidRPr="004F778E">
        <w:rPr>
          <w:lang w:val="en-IN"/>
        </w:rPr>
        <w:t xml:space="preserve"> in the spectrometer software.</w:t>
      </w:r>
    </w:p>
    <w:p w14:paraId="2A56044B" w14:textId="64464513" w:rsidR="002734AE" w:rsidRDefault="004751D0" w:rsidP="002734AE">
      <w:pPr>
        <w:pStyle w:val="Narration"/>
        <w:numPr>
          <w:ilvl w:val="1"/>
          <w:numId w:val="3"/>
        </w:numPr>
      </w:pPr>
      <w:r>
        <w:t>A</w:t>
      </w:r>
      <w:r w:rsidR="002734AE" w:rsidRPr="004F778E">
        <w:t xml:space="preserve">cquire the electron paramagnetic resonance spectrum </w:t>
      </w:r>
      <w:r w:rsidR="002734AE" w:rsidRPr="004F778E">
        <w:rPr>
          <w:b/>
          <w:bCs/>
        </w:rPr>
        <w:t>[1]</w:t>
      </w:r>
      <w:r w:rsidR="002734AE" w:rsidRPr="004F778E">
        <w:t>.</w:t>
      </w:r>
    </w:p>
    <w:p w14:paraId="40EF7C8D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741FA1">
        <w:rPr>
          <w:highlight w:val="yellow"/>
          <w:lang w:val="en-IN"/>
        </w:rPr>
        <w:t>SCREEN</w:t>
      </w:r>
      <w:r w:rsidRPr="004F778E">
        <w:rPr>
          <w:lang w:val="en-IN"/>
        </w:rPr>
        <w:t>: Start the acquisition and display the electron paramagnetic resonance spectrum being recorded.</w:t>
      </w:r>
    </w:p>
    <w:p w14:paraId="3E89F5C1" w14:textId="2C635B65" w:rsidR="002734AE" w:rsidRDefault="004751D0" w:rsidP="002734AE">
      <w:pPr>
        <w:pStyle w:val="Narration"/>
        <w:numPr>
          <w:ilvl w:val="1"/>
          <w:numId w:val="3"/>
        </w:numPr>
      </w:pPr>
      <w:r>
        <w:t>Then, r</w:t>
      </w:r>
      <w:r w:rsidR="002734AE" w:rsidRPr="004F778E">
        <w:t xml:space="preserve">emove the capillary from the resonator </w:t>
      </w:r>
      <w:r w:rsidR="002734AE" w:rsidRPr="004F778E">
        <w:rPr>
          <w:b/>
          <w:bCs/>
        </w:rPr>
        <w:t>[1]</w:t>
      </w:r>
      <w:r>
        <w:t xml:space="preserve"> and</w:t>
      </w:r>
      <w:r w:rsidR="002734AE" w:rsidRPr="004F778E">
        <w:t xml:space="preserve"> </w:t>
      </w:r>
      <w:r>
        <w:t>r</w:t>
      </w:r>
      <w:r w:rsidR="002734AE" w:rsidRPr="004F778E">
        <w:t xml:space="preserve">elease the larvae into fresh E3 medium in a Petri dish </w:t>
      </w:r>
      <w:r w:rsidR="002734AE" w:rsidRPr="004F778E">
        <w:rPr>
          <w:b/>
          <w:bCs/>
        </w:rPr>
        <w:t>[2]</w:t>
      </w:r>
      <w:r w:rsidR="002734AE" w:rsidRPr="004F778E">
        <w:t>.</w:t>
      </w:r>
    </w:p>
    <w:p w14:paraId="4DA5C05C" w14:textId="77777777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removing the capillary from the resonator.</w:t>
      </w:r>
    </w:p>
    <w:p w14:paraId="6AD15BB1" w14:textId="77777777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releasing the larvae into fresh E3 medium in a Petri dish.</w:t>
      </w:r>
    </w:p>
    <w:p w14:paraId="34723741" w14:textId="77777777" w:rsidR="004751D0" w:rsidRPr="004F778E" w:rsidRDefault="004751D0" w:rsidP="004751D0">
      <w:pPr>
        <w:pStyle w:val="ShotDescription"/>
        <w:ind w:firstLine="0"/>
        <w:rPr>
          <w:lang w:val="en-IN"/>
        </w:rPr>
      </w:pPr>
    </w:p>
    <w:p w14:paraId="07525F39" w14:textId="021225A1" w:rsidR="00B46187" w:rsidRDefault="00B46187" w:rsidP="00B46187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auto"/>
          <w:lang w:val="en-GB"/>
        </w:rPr>
      </w:pPr>
      <w:r w:rsidRPr="00B46187">
        <w:rPr>
          <w:rFonts w:ascii="Calibri" w:hAnsi="Calibri" w:cs="Calibri"/>
          <w:b/>
          <w:bCs/>
          <w:color w:val="auto"/>
          <w:lang w:val="en-GB"/>
        </w:rPr>
        <w:t xml:space="preserve">Melanin </w:t>
      </w:r>
      <w:r>
        <w:rPr>
          <w:rFonts w:ascii="Calibri" w:hAnsi="Calibri" w:cs="Calibri"/>
          <w:b/>
          <w:bCs/>
          <w:color w:val="auto"/>
          <w:lang w:val="en-GB"/>
        </w:rPr>
        <w:t>R</w:t>
      </w:r>
      <w:r w:rsidRPr="00B46187">
        <w:rPr>
          <w:rFonts w:ascii="Calibri" w:hAnsi="Calibri" w:cs="Calibri"/>
          <w:b/>
          <w:bCs/>
          <w:color w:val="auto"/>
          <w:lang w:val="en-GB"/>
        </w:rPr>
        <w:t xml:space="preserve">adical </w:t>
      </w:r>
      <w:r>
        <w:rPr>
          <w:rFonts w:ascii="Calibri" w:hAnsi="Calibri" w:cs="Calibri"/>
          <w:b/>
          <w:bCs/>
          <w:color w:val="auto"/>
          <w:lang w:val="en-GB"/>
        </w:rPr>
        <w:t>D</w:t>
      </w:r>
      <w:r w:rsidRPr="00B46187">
        <w:rPr>
          <w:rFonts w:ascii="Calibri" w:hAnsi="Calibri" w:cs="Calibri"/>
          <w:b/>
          <w:bCs/>
          <w:color w:val="auto"/>
          <w:lang w:val="en-GB"/>
        </w:rPr>
        <w:t xml:space="preserve">etection in </w:t>
      </w:r>
      <w:r>
        <w:rPr>
          <w:rFonts w:ascii="Calibri" w:hAnsi="Calibri" w:cs="Calibri"/>
          <w:b/>
          <w:bCs/>
          <w:color w:val="auto"/>
          <w:lang w:val="en-GB"/>
        </w:rPr>
        <w:t>F</w:t>
      </w:r>
      <w:r w:rsidRPr="00B46187">
        <w:rPr>
          <w:rFonts w:ascii="Calibri" w:hAnsi="Calibri" w:cs="Calibri"/>
          <w:b/>
          <w:bCs/>
          <w:color w:val="auto"/>
          <w:lang w:val="en-GB"/>
        </w:rPr>
        <w:t xml:space="preserve">rozen </w:t>
      </w:r>
      <w:r>
        <w:rPr>
          <w:rFonts w:ascii="Calibri" w:hAnsi="Calibri" w:cs="Calibri"/>
          <w:b/>
          <w:bCs/>
          <w:color w:val="auto"/>
          <w:lang w:val="en-GB"/>
        </w:rPr>
        <w:t>Z</w:t>
      </w:r>
      <w:r w:rsidRPr="00B46187">
        <w:rPr>
          <w:rFonts w:ascii="Calibri" w:hAnsi="Calibri" w:cs="Calibri"/>
          <w:b/>
          <w:bCs/>
          <w:color w:val="auto"/>
          <w:lang w:val="en-GB"/>
        </w:rPr>
        <w:t xml:space="preserve">ebrafish </w:t>
      </w:r>
      <w:r w:rsidR="00741FA1">
        <w:rPr>
          <w:rFonts w:ascii="Calibri" w:hAnsi="Calibri" w:cs="Calibri"/>
          <w:b/>
          <w:bCs/>
          <w:color w:val="auto"/>
          <w:lang w:val="en-GB"/>
        </w:rPr>
        <w:t>Larvae</w:t>
      </w:r>
    </w:p>
    <w:p w14:paraId="0E6F3B15" w14:textId="6DEA457A" w:rsidR="00741FA1" w:rsidRPr="00D576E5" w:rsidRDefault="00741FA1" w:rsidP="00D576E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B24A1C">
        <w:rPr>
          <w:rFonts w:cstheme="minorHAnsi"/>
        </w:rPr>
        <w:t>Katerina Makarova</w:t>
      </w:r>
      <w:r>
        <w:rPr>
          <w:rFonts w:cstheme="minorHAnsi"/>
        </w:rPr>
        <w:t xml:space="preserve"> </w:t>
      </w:r>
    </w:p>
    <w:p w14:paraId="7CB78012" w14:textId="6EB0AD53" w:rsidR="002734AE" w:rsidRDefault="002734AE" w:rsidP="004751D0">
      <w:pPr>
        <w:pStyle w:val="Narration"/>
        <w:numPr>
          <w:ilvl w:val="1"/>
          <w:numId w:val="3"/>
        </w:numPr>
      </w:pPr>
      <w:r w:rsidRPr="004F778E">
        <w:t xml:space="preserve">Thaw a frozen sample containing 10 euthanized zebrafish larvae at room temperature for 5 to 10 minutes </w:t>
      </w:r>
      <w:r w:rsidRPr="004F778E">
        <w:rPr>
          <w:b/>
          <w:bCs/>
        </w:rPr>
        <w:t>[1]</w:t>
      </w:r>
      <w:r w:rsidRPr="004F778E">
        <w:t>.</w:t>
      </w:r>
      <w:r w:rsidR="004751D0">
        <w:t xml:space="preserve"> </w:t>
      </w:r>
      <w:r w:rsidR="004751D0" w:rsidRPr="004F778E">
        <w:t xml:space="preserve">Add 100 microliters of E3 medium to the thawed sample </w:t>
      </w:r>
      <w:r w:rsidR="004751D0" w:rsidRPr="004F778E">
        <w:rPr>
          <w:b/>
          <w:bCs/>
        </w:rPr>
        <w:t>[</w:t>
      </w:r>
      <w:r w:rsidR="004751D0">
        <w:rPr>
          <w:b/>
          <w:bCs/>
        </w:rPr>
        <w:t>2</w:t>
      </w:r>
      <w:r w:rsidR="004751D0" w:rsidRPr="004F778E">
        <w:rPr>
          <w:b/>
          <w:bCs/>
        </w:rPr>
        <w:t>]</w:t>
      </w:r>
      <w:r w:rsidR="004751D0" w:rsidRPr="004F778E">
        <w:t>.</w:t>
      </w:r>
    </w:p>
    <w:p w14:paraId="26B92C99" w14:textId="45CEED36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handling the frozen sample and placing it at room temperature for thawing.</w:t>
      </w:r>
    </w:p>
    <w:p w14:paraId="36EA9EE4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adding E3 medium to the thawed sample.</w:t>
      </w:r>
    </w:p>
    <w:p w14:paraId="61DE6293" w14:textId="1F7EE376" w:rsidR="002734AE" w:rsidRDefault="002734AE" w:rsidP="00B46187">
      <w:pPr>
        <w:pStyle w:val="Narration"/>
        <w:numPr>
          <w:ilvl w:val="1"/>
          <w:numId w:val="3"/>
        </w:numPr>
      </w:pPr>
      <w:r w:rsidRPr="004F778E">
        <w:t xml:space="preserve">Transfer the larvae together with the medium into a 100-microliter hematocrit capillary </w:t>
      </w:r>
      <w:r w:rsidRPr="004F778E">
        <w:rPr>
          <w:b/>
          <w:bCs/>
        </w:rPr>
        <w:t>[1]</w:t>
      </w:r>
      <w:r w:rsidRPr="004F778E">
        <w:t>.</w:t>
      </w:r>
      <w:r w:rsidR="00B46187">
        <w:t xml:space="preserve"> </w:t>
      </w:r>
      <w:r w:rsidR="00B46187" w:rsidRPr="004F778E">
        <w:t xml:space="preserve">Remove excess liquid from the capillary until the sample occupies only the active resonator volume of about 1 centimeter in length </w:t>
      </w:r>
      <w:r w:rsidR="00B46187" w:rsidRPr="004F778E">
        <w:rPr>
          <w:b/>
          <w:bCs/>
        </w:rPr>
        <w:t>[1]</w:t>
      </w:r>
      <w:r w:rsidR="00B46187" w:rsidRPr="004F778E">
        <w:t>.</w:t>
      </w:r>
      <w:r w:rsidR="00B46187">
        <w:t xml:space="preserve"> </w:t>
      </w:r>
      <w:r w:rsidR="00B46187" w:rsidRPr="004F778E">
        <w:t xml:space="preserve">Seal the capillary with a sealing </w:t>
      </w:r>
      <w:r w:rsidR="00B46187" w:rsidRPr="004F778E">
        <w:lastRenderedPageBreak/>
        <w:t xml:space="preserve">compound </w:t>
      </w:r>
      <w:r w:rsidR="00B46187" w:rsidRPr="004F778E">
        <w:rPr>
          <w:b/>
          <w:bCs/>
        </w:rPr>
        <w:t>[1]</w:t>
      </w:r>
      <w:r w:rsidR="00B46187" w:rsidRPr="004F778E">
        <w:t>.</w:t>
      </w:r>
    </w:p>
    <w:p w14:paraId="2B7881C3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transferring the larvae and medium into a 100-microliter hematocrit capillary.</w:t>
      </w:r>
    </w:p>
    <w:p w14:paraId="0D9A130B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removing excess liquid from the capillary.</w:t>
      </w:r>
    </w:p>
    <w:p w14:paraId="2EB00F6B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sealing the capillary with a sealing compound.</w:t>
      </w:r>
    </w:p>
    <w:p w14:paraId="334C526A" w14:textId="15B4A00E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Insert the capillary into the electron paramagnetic resonance spectrometer </w:t>
      </w:r>
      <w:r w:rsidRPr="004F778E">
        <w:rPr>
          <w:b/>
          <w:bCs/>
        </w:rPr>
        <w:t>[1]</w:t>
      </w:r>
      <w:r w:rsidR="004751D0">
        <w:t xml:space="preserve"> and position</w:t>
      </w:r>
      <w:r w:rsidRPr="004F778E">
        <w:t xml:space="preserve"> the sample at the center of the resonator </w:t>
      </w:r>
      <w:r w:rsidRPr="004F778E">
        <w:rPr>
          <w:b/>
          <w:bCs/>
        </w:rPr>
        <w:t>[2]</w:t>
      </w:r>
      <w:r w:rsidRPr="004F778E">
        <w:t>.</w:t>
      </w:r>
    </w:p>
    <w:p w14:paraId="12027E7C" w14:textId="77777777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inserting the capillary into the electron paramagnetic resonance spectrometer.</w:t>
      </w:r>
    </w:p>
    <w:p w14:paraId="04BB0396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>Talent positioning the sample at the center of the resonator.</w:t>
      </w:r>
    </w:p>
    <w:p w14:paraId="32D2F1CF" w14:textId="1F2BFC70" w:rsidR="002734AE" w:rsidRDefault="002734AE" w:rsidP="002734AE">
      <w:pPr>
        <w:pStyle w:val="Narration"/>
        <w:numPr>
          <w:ilvl w:val="1"/>
          <w:numId w:val="3"/>
        </w:numPr>
      </w:pPr>
      <w:r w:rsidRPr="004F778E">
        <w:t>Acquire</w:t>
      </w:r>
      <w:r w:rsidR="00B46187">
        <w:t xml:space="preserve"> the spectrum using the same </w:t>
      </w:r>
      <w:r w:rsidR="004751D0">
        <w:t>settings</w:t>
      </w:r>
      <w:r w:rsidR="00B46187">
        <w:t xml:space="preserve"> used </w:t>
      </w:r>
      <w:r w:rsidR="004751D0">
        <w:t>previously</w:t>
      </w:r>
      <w:r w:rsidRPr="004F778E">
        <w:t xml:space="preserve"> and save the electron paramagnetic resonance spectrum </w:t>
      </w:r>
      <w:r w:rsidRPr="004F778E">
        <w:rPr>
          <w:b/>
          <w:bCs/>
        </w:rPr>
        <w:t>[1]</w:t>
      </w:r>
      <w:r w:rsidRPr="004F778E">
        <w:t>.</w:t>
      </w:r>
    </w:p>
    <w:p w14:paraId="61935E8D" w14:textId="06848866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751D0">
        <w:rPr>
          <w:highlight w:val="yellow"/>
          <w:lang w:val="en-IN"/>
        </w:rPr>
        <w:t>SCREEN:</w:t>
      </w:r>
      <w:r w:rsidRPr="004F778E">
        <w:rPr>
          <w:lang w:val="en-IN"/>
        </w:rPr>
        <w:t xml:space="preserve"> Start the acquisition and save the electron paramagnetic resonance spectrum in the software.</w:t>
      </w:r>
      <w:r w:rsidR="004751D0">
        <w:rPr>
          <w:lang w:val="en-IN"/>
        </w:rPr>
        <w:br/>
      </w:r>
    </w:p>
    <w:p w14:paraId="72390435" w14:textId="3E5373F7" w:rsidR="004751D0" w:rsidRDefault="004751D0" w:rsidP="004751D0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lang w:val="en-IN"/>
        </w:rPr>
      </w:pPr>
      <w:r w:rsidRPr="004751D0">
        <w:rPr>
          <w:rFonts w:ascii="Calibri" w:hAnsi="Calibri" w:cs="Calibri"/>
          <w:b/>
          <w:bCs/>
          <w:lang w:val="en-IN"/>
        </w:rPr>
        <w:t>Extracting Electron Paramagnetic Resonance Data and Post-processing of Spectra</w:t>
      </w:r>
    </w:p>
    <w:p w14:paraId="63FBB233" w14:textId="48FB68EA" w:rsidR="00741FA1" w:rsidRDefault="00741FA1" w:rsidP="00741FA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B24A1C">
        <w:rPr>
          <w:rFonts w:cstheme="minorHAnsi"/>
        </w:rPr>
        <w:t>Katerina Makarova</w:t>
      </w:r>
      <w:r>
        <w:rPr>
          <w:rFonts w:cstheme="minorHAnsi"/>
        </w:rPr>
        <w:t xml:space="preserve"> </w:t>
      </w:r>
    </w:p>
    <w:p w14:paraId="790BAFA4" w14:textId="77777777" w:rsidR="00741FA1" w:rsidRPr="00741FA1" w:rsidRDefault="00741FA1" w:rsidP="00741FA1">
      <w:pPr>
        <w:pStyle w:val="ListParagraph"/>
        <w:ind w:left="360"/>
        <w:rPr>
          <w:rFonts w:ascii="Calibri" w:hAnsi="Calibri" w:cs="Calibri"/>
          <w:b/>
          <w:bCs/>
        </w:rPr>
      </w:pPr>
    </w:p>
    <w:p w14:paraId="6D9F2495" w14:textId="35F0BD8F" w:rsidR="002734AE" w:rsidRDefault="004751D0" w:rsidP="004751D0">
      <w:pPr>
        <w:pStyle w:val="Narration"/>
        <w:numPr>
          <w:ilvl w:val="1"/>
          <w:numId w:val="3"/>
        </w:numPr>
      </w:pPr>
      <w:r>
        <w:t>O</w:t>
      </w:r>
      <w:r w:rsidR="002734AE" w:rsidRPr="004F778E">
        <w:t xml:space="preserve">pen the recorded electron paramagnetic resonance spectrum in the multiharmonic analysis software </w:t>
      </w:r>
      <w:r w:rsidR="002734AE" w:rsidRPr="004F778E">
        <w:rPr>
          <w:b/>
          <w:bCs/>
        </w:rPr>
        <w:t>[1]</w:t>
      </w:r>
      <w:r w:rsidR="002734AE" w:rsidRPr="004F778E">
        <w:t>.</w:t>
      </w:r>
      <w:r>
        <w:t xml:space="preserve"> </w:t>
      </w:r>
      <w:r w:rsidRPr="004F778E">
        <w:t xml:space="preserve">Enable dual-channel signal processing by selecting </w:t>
      </w:r>
      <w:r w:rsidRPr="004F778E">
        <w:rPr>
          <w:b/>
          <w:bCs/>
        </w:rPr>
        <w:t>Use two channels</w:t>
      </w:r>
      <w:r w:rsidRPr="004F778E">
        <w:t xml:space="preserve"> </w:t>
      </w:r>
      <w:r w:rsidRPr="004F778E">
        <w:rPr>
          <w:b/>
          <w:bCs/>
        </w:rPr>
        <w:t>[</w:t>
      </w:r>
      <w:r>
        <w:rPr>
          <w:b/>
          <w:bCs/>
        </w:rPr>
        <w:t>2</w:t>
      </w:r>
      <w:r w:rsidRPr="004F778E">
        <w:rPr>
          <w:b/>
          <w:bCs/>
        </w:rPr>
        <w:t>]</w:t>
      </w:r>
      <w:r w:rsidRPr="004F778E">
        <w:t>.</w:t>
      </w:r>
    </w:p>
    <w:p w14:paraId="0D4B4E69" w14:textId="16B010A6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751D0">
        <w:rPr>
          <w:highlight w:val="yellow"/>
          <w:lang w:val="en-IN"/>
        </w:rPr>
        <w:t>SCREEN:</w:t>
      </w:r>
      <w:r w:rsidRPr="004F778E">
        <w:rPr>
          <w:lang w:val="en-IN"/>
        </w:rPr>
        <w:t xml:space="preserve"> </w:t>
      </w:r>
      <w:r w:rsidR="00432464">
        <w:rPr>
          <w:lang w:val="en-IN"/>
        </w:rPr>
        <w:t>T</w:t>
      </w:r>
      <w:r w:rsidRPr="004F778E">
        <w:rPr>
          <w:lang w:val="en-IN"/>
        </w:rPr>
        <w:t>he recorded electron paramagnetic resonance spectrum</w:t>
      </w:r>
      <w:r w:rsidR="00432464">
        <w:rPr>
          <w:lang w:val="en-IN"/>
        </w:rPr>
        <w:t xml:space="preserve"> is ebing opened</w:t>
      </w:r>
      <w:r w:rsidRPr="004F778E">
        <w:rPr>
          <w:lang w:val="en-IN"/>
        </w:rPr>
        <w:t xml:space="preserve"> in the multiharmonic analysis software.</w:t>
      </w:r>
    </w:p>
    <w:p w14:paraId="6752FA50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751D0">
        <w:rPr>
          <w:highlight w:val="yellow"/>
          <w:lang w:val="en-IN"/>
        </w:rPr>
        <w:t>SCREEN:</w:t>
      </w:r>
      <w:r w:rsidRPr="004F778E">
        <w:rPr>
          <w:lang w:val="en-IN"/>
        </w:rPr>
        <w:t xml:space="preserve"> Select </w:t>
      </w:r>
      <w:r w:rsidRPr="00741FA1">
        <w:rPr>
          <w:lang w:val="en-IN"/>
        </w:rPr>
        <w:t>Use two channels</w:t>
      </w:r>
      <w:r w:rsidRPr="004F778E">
        <w:rPr>
          <w:lang w:val="en-IN"/>
        </w:rPr>
        <w:t xml:space="preserve"> in the multiharmonic analysis software.</w:t>
      </w:r>
    </w:p>
    <w:p w14:paraId="7559B0FE" w14:textId="34DF819A" w:rsidR="002734AE" w:rsidRDefault="002734AE" w:rsidP="004751D0">
      <w:pPr>
        <w:pStyle w:val="Narration"/>
        <w:numPr>
          <w:ilvl w:val="1"/>
          <w:numId w:val="3"/>
        </w:numPr>
      </w:pPr>
      <w:r w:rsidRPr="004F778E">
        <w:t xml:space="preserve">Set the number of processed harmonics to 30 </w:t>
      </w:r>
      <w:r w:rsidRPr="004F778E">
        <w:rPr>
          <w:b/>
          <w:bCs/>
        </w:rPr>
        <w:t>[1]</w:t>
      </w:r>
      <w:r w:rsidRPr="004F778E">
        <w:t>.</w:t>
      </w:r>
      <w:r w:rsidR="004751D0">
        <w:t xml:space="preserve"> </w:t>
      </w:r>
      <w:r w:rsidR="004751D0" w:rsidRPr="004F778E">
        <w:t xml:space="preserve">Adjust the </w:t>
      </w:r>
      <w:r w:rsidR="004751D0" w:rsidRPr="004F778E">
        <w:rPr>
          <w:b/>
          <w:bCs/>
        </w:rPr>
        <w:t>Microwave phase/deg</w:t>
      </w:r>
      <w:r w:rsidR="004751D0">
        <w:rPr>
          <w:b/>
          <w:bCs/>
        </w:rPr>
        <w:t xml:space="preserve"> </w:t>
      </w:r>
      <w:commentRangeStart w:id="1"/>
      <w:r w:rsidR="004751D0" w:rsidRPr="004751D0">
        <w:rPr>
          <w:i/>
          <w:iCs/>
          <w:color w:val="EE0000"/>
        </w:rPr>
        <w:t>(Microwave-Phase or Deg)</w:t>
      </w:r>
      <w:r w:rsidR="004751D0" w:rsidRPr="004751D0">
        <w:rPr>
          <w:color w:val="EE0000"/>
        </w:rPr>
        <w:t xml:space="preserve"> </w:t>
      </w:r>
      <w:commentRangeEnd w:id="1"/>
      <w:r w:rsidR="00935BA5" w:rsidRPr="004F778E">
        <w:rPr>
          <w:rStyle w:val="CommentReference"/>
          <w:sz w:val="24"/>
          <w:szCs w:val="24"/>
        </w:rPr>
        <w:commentReference w:id="1"/>
      </w:r>
      <w:r w:rsidR="004751D0" w:rsidRPr="004F778E">
        <w:t xml:space="preserve">parameter until symmetrical absorption and dispersion components are obtained </w:t>
      </w:r>
      <w:r w:rsidR="004751D0" w:rsidRPr="004F778E">
        <w:rPr>
          <w:b/>
          <w:bCs/>
        </w:rPr>
        <w:t>[</w:t>
      </w:r>
      <w:r w:rsidR="004751D0">
        <w:rPr>
          <w:b/>
          <w:bCs/>
        </w:rPr>
        <w:t>2</w:t>
      </w:r>
      <w:r w:rsidR="004751D0" w:rsidRPr="004F778E">
        <w:rPr>
          <w:b/>
          <w:bCs/>
        </w:rPr>
        <w:t>]</w:t>
      </w:r>
      <w:r w:rsidR="004751D0" w:rsidRPr="004F778E">
        <w:t>.</w:t>
      </w:r>
    </w:p>
    <w:p w14:paraId="0CE7E9A0" w14:textId="1D97E888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751D0">
        <w:rPr>
          <w:highlight w:val="yellow"/>
          <w:lang w:val="en-IN"/>
        </w:rPr>
        <w:t>SCREEN</w:t>
      </w:r>
      <w:r w:rsidRPr="004F778E">
        <w:rPr>
          <w:lang w:val="en-IN"/>
        </w:rPr>
        <w:t xml:space="preserve">: </w:t>
      </w:r>
      <w:r w:rsidR="00432464">
        <w:rPr>
          <w:lang w:val="en-IN"/>
        </w:rPr>
        <w:t>T</w:t>
      </w:r>
      <w:r w:rsidRPr="004F778E">
        <w:rPr>
          <w:lang w:val="en-IN"/>
        </w:rPr>
        <w:t>he number of processed harmoni</w:t>
      </w:r>
      <w:r w:rsidR="00432464">
        <w:rPr>
          <w:lang w:val="en-IN"/>
        </w:rPr>
        <w:t>cs is being set to 30</w:t>
      </w:r>
      <w:r w:rsidRPr="004F778E">
        <w:rPr>
          <w:lang w:val="en-IN"/>
        </w:rPr>
        <w:t xml:space="preserve"> in the multiharmonic analysis software.</w:t>
      </w:r>
    </w:p>
    <w:p w14:paraId="1B7E95C1" w14:textId="087DA974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751D0">
        <w:rPr>
          <w:highlight w:val="yellow"/>
          <w:lang w:val="en-IN"/>
        </w:rPr>
        <w:t>SCREEN</w:t>
      </w:r>
      <w:r w:rsidRPr="004F778E">
        <w:rPr>
          <w:lang w:val="en-IN"/>
        </w:rPr>
        <w:t xml:space="preserve">: </w:t>
      </w:r>
      <w:r w:rsidR="00432464">
        <w:rPr>
          <w:lang w:val="en-IN"/>
        </w:rPr>
        <w:t>T</w:t>
      </w:r>
      <w:r w:rsidRPr="004F778E">
        <w:rPr>
          <w:lang w:val="en-IN"/>
        </w:rPr>
        <w:t xml:space="preserve">he </w:t>
      </w:r>
      <w:r w:rsidRPr="00741FA1">
        <w:rPr>
          <w:lang w:val="en-IN"/>
        </w:rPr>
        <w:t>Microwave phase/deg</w:t>
      </w:r>
      <w:r w:rsidRPr="004F778E">
        <w:rPr>
          <w:lang w:val="en-IN"/>
        </w:rPr>
        <w:t xml:space="preserve"> parameter</w:t>
      </w:r>
      <w:r w:rsidR="00432464">
        <w:rPr>
          <w:lang w:val="en-IN"/>
        </w:rPr>
        <w:t xml:space="preserve"> is being adjusted</w:t>
      </w:r>
      <w:r w:rsidRPr="004F778E">
        <w:rPr>
          <w:lang w:val="en-IN"/>
        </w:rPr>
        <w:t xml:space="preserve"> while displaying symmetrical absorption and dispersion components.</w:t>
      </w:r>
    </w:p>
    <w:p w14:paraId="6243D3EB" w14:textId="47339EA7" w:rsidR="002734AE" w:rsidRDefault="00935BA5" w:rsidP="002734AE">
      <w:pPr>
        <w:pStyle w:val="Narration"/>
        <w:numPr>
          <w:ilvl w:val="1"/>
          <w:numId w:val="3"/>
        </w:numPr>
      </w:pPr>
      <w:r>
        <w:t xml:space="preserve">Adjust the </w:t>
      </w:r>
      <w:r w:rsidRPr="00935BA5">
        <w:rPr>
          <w:b/>
          <w:bCs/>
        </w:rPr>
        <w:t>Modulation phase/deg</w:t>
      </w:r>
      <w:r>
        <w:rPr>
          <w:b/>
          <w:bCs/>
        </w:rPr>
        <w:t xml:space="preserve"> </w:t>
      </w:r>
      <w:r>
        <w:t xml:space="preserve">parameter until Channel 1 shows a pure absorption signal </w:t>
      </w:r>
      <w:r w:rsidRPr="00935BA5">
        <w:rPr>
          <w:b/>
          <w:bCs/>
        </w:rPr>
        <w:t>[1].</w:t>
      </w:r>
      <w:r>
        <w:t xml:space="preserve"> Then, continue adjusting the parameter until Channel 2 displays a pure dispersion signal.</w:t>
      </w:r>
      <w:r w:rsidR="002734AE" w:rsidRPr="004F778E">
        <w:t xml:space="preserve"> </w:t>
      </w:r>
      <w:r w:rsidR="002734AE" w:rsidRPr="004F778E">
        <w:rPr>
          <w:b/>
          <w:bCs/>
        </w:rPr>
        <w:t>[2]</w:t>
      </w:r>
      <w:r w:rsidR="002734AE" w:rsidRPr="004F778E">
        <w:t>.</w:t>
      </w:r>
    </w:p>
    <w:p w14:paraId="5F25D129" w14:textId="74AB3E70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935BA5">
        <w:rPr>
          <w:highlight w:val="yellow"/>
          <w:lang w:val="en-IN"/>
        </w:rPr>
        <w:t>SCREEN</w:t>
      </w:r>
      <w:r w:rsidRPr="004F778E">
        <w:rPr>
          <w:lang w:val="en-IN"/>
        </w:rPr>
        <w:t xml:space="preserve">: </w:t>
      </w:r>
      <w:r w:rsidR="00432464">
        <w:rPr>
          <w:lang w:val="en-IN"/>
        </w:rPr>
        <w:t>Th</w:t>
      </w:r>
      <w:r w:rsidRPr="00935BA5">
        <w:rPr>
          <w:lang w:val="en-IN"/>
        </w:rPr>
        <w:t>e Modulation phase/deg parameter</w:t>
      </w:r>
      <w:r w:rsidR="00432464">
        <w:rPr>
          <w:lang w:val="en-IN"/>
        </w:rPr>
        <w:t xml:space="preserve"> is being adjusted</w:t>
      </w:r>
      <w:r w:rsidRPr="00935BA5">
        <w:rPr>
          <w:lang w:val="en-IN"/>
        </w:rPr>
        <w:t xml:space="preserve"> while displaying a pure absorption signal in Channel 1.</w:t>
      </w:r>
    </w:p>
    <w:p w14:paraId="48D5F639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935BA5">
        <w:rPr>
          <w:highlight w:val="yellow"/>
          <w:lang w:val="en-IN"/>
        </w:rPr>
        <w:lastRenderedPageBreak/>
        <w:t>SCREEN:</w:t>
      </w:r>
      <w:r w:rsidRPr="004F778E">
        <w:rPr>
          <w:lang w:val="en-IN"/>
        </w:rPr>
        <w:t xml:space="preserve"> </w:t>
      </w:r>
      <w:r w:rsidRPr="00935BA5">
        <w:rPr>
          <w:lang w:val="en-IN"/>
        </w:rPr>
        <w:t>Display a pure dispersion signal in Channel 2 after adjustment of the Modulation phase/deg parameter</w:t>
      </w:r>
      <w:r w:rsidRPr="004F778E">
        <w:rPr>
          <w:lang w:val="en-IN"/>
        </w:rPr>
        <w:t>.</w:t>
      </w:r>
    </w:p>
    <w:p w14:paraId="5353CADD" w14:textId="06CAB0BF" w:rsidR="002734AE" w:rsidRDefault="00935BA5" w:rsidP="002734AE">
      <w:pPr>
        <w:pStyle w:val="Narration"/>
        <w:numPr>
          <w:ilvl w:val="1"/>
          <w:numId w:val="3"/>
        </w:numPr>
      </w:pPr>
      <w:r>
        <w:rPr>
          <w:lang w:val="en-IN"/>
        </w:rPr>
        <w:t>Modify</w:t>
      </w:r>
      <w:r w:rsidR="002734AE" w:rsidRPr="004F778E">
        <w:t xml:space="preserve"> the </w:t>
      </w:r>
      <w:commentRangeStart w:id="2"/>
      <w:r w:rsidR="002734AE" w:rsidRPr="004F778E">
        <w:rPr>
          <w:b/>
          <w:bCs/>
        </w:rPr>
        <w:t>Modulation amplitude/G</w:t>
      </w:r>
      <w:r w:rsidR="002734AE" w:rsidRPr="004F778E">
        <w:t xml:space="preserve"> </w:t>
      </w:r>
      <w:commentRangeEnd w:id="2"/>
      <w:r w:rsidR="00B97D6E" w:rsidRPr="004F778E">
        <w:rPr>
          <w:rStyle w:val="CommentReference"/>
          <w:sz w:val="24"/>
          <w:szCs w:val="24"/>
        </w:rPr>
        <w:commentReference w:id="2"/>
      </w:r>
      <w:r w:rsidR="002734AE" w:rsidRPr="004F778E">
        <w:t xml:space="preserve">parameter until the narrowest undistorted spectral line is obtained </w:t>
      </w:r>
      <w:r w:rsidR="002734AE" w:rsidRPr="004F778E">
        <w:rPr>
          <w:b/>
          <w:bCs/>
        </w:rPr>
        <w:t>[1]</w:t>
      </w:r>
      <w:r w:rsidR="002734AE" w:rsidRPr="004F778E">
        <w:t>.</w:t>
      </w:r>
    </w:p>
    <w:p w14:paraId="509A582D" w14:textId="2D6C815E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935BA5">
        <w:rPr>
          <w:highlight w:val="yellow"/>
          <w:lang w:val="en-IN"/>
        </w:rPr>
        <w:t>SCREEN</w:t>
      </w:r>
      <w:r w:rsidRPr="004F778E">
        <w:rPr>
          <w:lang w:val="en-IN"/>
        </w:rPr>
        <w:t xml:space="preserve">: </w:t>
      </w:r>
      <w:r w:rsidR="00F30C3A">
        <w:rPr>
          <w:lang w:val="en-IN"/>
        </w:rPr>
        <w:t>T</w:t>
      </w:r>
      <w:r w:rsidRPr="004F778E">
        <w:rPr>
          <w:lang w:val="en-IN"/>
        </w:rPr>
        <w:t xml:space="preserve">he </w:t>
      </w:r>
      <w:r w:rsidRPr="00741FA1">
        <w:rPr>
          <w:lang w:val="en-IN"/>
        </w:rPr>
        <w:t xml:space="preserve">Modulation amplitude/G parameter </w:t>
      </w:r>
      <w:r w:rsidR="00F30C3A">
        <w:rPr>
          <w:lang w:val="en-IN"/>
        </w:rPr>
        <w:t xml:space="preserve">is being adjusted </w:t>
      </w:r>
      <w:r w:rsidRPr="00741FA1">
        <w:rPr>
          <w:lang w:val="en-IN"/>
        </w:rPr>
        <w:t>while displaying the spectral line becoming narrower without distortion</w:t>
      </w:r>
      <w:r w:rsidRPr="004F778E">
        <w:rPr>
          <w:lang w:val="en-IN"/>
        </w:rPr>
        <w:t>.</w:t>
      </w:r>
    </w:p>
    <w:p w14:paraId="4C3592A9" w14:textId="2D53CDF5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Set the </w:t>
      </w:r>
      <w:commentRangeStart w:id="3"/>
      <w:r w:rsidRPr="004F778E">
        <w:rPr>
          <w:b/>
          <w:bCs/>
        </w:rPr>
        <w:t>Low pass/Hz</w:t>
      </w:r>
      <w:commentRangeEnd w:id="3"/>
      <w:r w:rsidR="00935BA5" w:rsidRPr="004F778E">
        <w:rPr>
          <w:rStyle w:val="CommentReference"/>
          <w:sz w:val="24"/>
          <w:szCs w:val="24"/>
        </w:rPr>
        <w:commentReference w:id="3"/>
      </w:r>
      <w:r w:rsidRPr="004F778E">
        <w:t xml:space="preserve"> </w:t>
      </w:r>
      <w:r w:rsidR="00A72D51" w:rsidRPr="00935BA5">
        <w:rPr>
          <w:i/>
          <w:iCs/>
          <w:color w:val="EE0000"/>
        </w:rPr>
        <w:t>(</w:t>
      </w:r>
      <w:r w:rsidR="00A72D51">
        <w:rPr>
          <w:i/>
          <w:iCs/>
          <w:color w:val="EE0000"/>
        </w:rPr>
        <w:t>Low pass</w:t>
      </w:r>
      <w:r w:rsidR="00A72D51" w:rsidRPr="00935BA5">
        <w:rPr>
          <w:i/>
          <w:iCs/>
          <w:color w:val="EE0000"/>
        </w:rPr>
        <w:t>-Or-</w:t>
      </w:r>
      <w:r w:rsidR="00A72D51">
        <w:rPr>
          <w:i/>
          <w:iCs/>
          <w:color w:val="EE0000"/>
        </w:rPr>
        <w:t>Hertz</w:t>
      </w:r>
      <w:r w:rsidR="00A72D51" w:rsidRPr="00935BA5">
        <w:rPr>
          <w:i/>
          <w:iCs/>
          <w:color w:val="EE0000"/>
        </w:rPr>
        <w:t>)</w:t>
      </w:r>
      <w:r w:rsidR="00B97D6E">
        <w:rPr>
          <w:i/>
          <w:iCs/>
          <w:color w:val="EE0000"/>
        </w:rPr>
        <w:t xml:space="preserve"> </w:t>
      </w:r>
      <w:r w:rsidRPr="004F778E">
        <w:t xml:space="preserve">parameter to reduce high-frequency noise while preserving the spectral line shape </w:t>
      </w:r>
      <w:r w:rsidRPr="004F778E">
        <w:rPr>
          <w:b/>
          <w:bCs/>
        </w:rPr>
        <w:t>[1]</w:t>
      </w:r>
      <w:r w:rsidRPr="004F778E">
        <w:t>.</w:t>
      </w:r>
    </w:p>
    <w:p w14:paraId="3E482ED8" w14:textId="538AB1AB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935BA5">
        <w:rPr>
          <w:highlight w:val="yellow"/>
          <w:lang w:val="en-IN"/>
        </w:rPr>
        <w:t>SCREEN:</w:t>
      </w:r>
      <w:r w:rsidRPr="004F778E">
        <w:rPr>
          <w:lang w:val="en-IN"/>
        </w:rPr>
        <w:t xml:space="preserve"> </w:t>
      </w:r>
      <w:r w:rsidR="00F30C3A">
        <w:rPr>
          <w:lang w:val="en-IN"/>
        </w:rPr>
        <w:t>T</w:t>
      </w:r>
      <w:r w:rsidRPr="004F778E">
        <w:rPr>
          <w:lang w:val="en-IN"/>
        </w:rPr>
        <w:t xml:space="preserve">he </w:t>
      </w:r>
      <w:r w:rsidR="00F30C3A">
        <w:rPr>
          <w:lang w:val="en-IN"/>
        </w:rPr>
        <w:t>low-pass</w:t>
      </w:r>
      <w:r w:rsidRPr="00741FA1">
        <w:rPr>
          <w:lang w:val="en-IN"/>
        </w:rPr>
        <w:t>/Hz parameter</w:t>
      </w:r>
      <w:r w:rsidR="00F30C3A">
        <w:rPr>
          <w:lang w:val="en-IN"/>
        </w:rPr>
        <w:t xml:space="preserve"> is being adjusted</w:t>
      </w:r>
      <w:r w:rsidRPr="004F778E">
        <w:rPr>
          <w:lang w:val="en-IN"/>
        </w:rPr>
        <w:t xml:space="preserve"> while displaying reduced high-frequency noise and a preserved spectral line shape.</w:t>
      </w:r>
    </w:p>
    <w:p w14:paraId="7239D8F3" w14:textId="4832C5CA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Select the </w:t>
      </w:r>
      <w:r w:rsidRPr="004F778E">
        <w:rPr>
          <w:b/>
          <w:bCs/>
        </w:rPr>
        <w:t>Noise suppression</w:t>
      </w:r>
      <w:r w:rsidRPr="004F778E">
        <w:t xml:space="preserve"> tab</w:t>
      </w:r>
      <w:r w:rsidR="00935BA5">
        <w:t xml:space="preserve"> and c</w:t>
      </w:r>
      <w:r w:rsidRPr="004F778E">
        <w:t xml:space="preserve">lick </w:t>
      </w:r>
      <w:r w:rsidRPr="004F778E">
        <w:rPr>
          <w:b/>
          <w:bCs/>
        </w:rPr>
        <w:t>Enable noise suppression</w:t>
      </w:r>
      <w:r w:rsidRPr="004F778E">
        <w:t xml:space="preserve"> </w:t>
      </w:r>
      <w:r w:rsidRPr="004F778E">
        <w:rPr>
          <w:b/>
          <w:bCs/>
        </w:rPr>
        <w:t>[</w:t>
      </w:r>
      <w:r w:rsidR="00935BA5">
        <w:rPr>
          <w:b/>
          <w:bCs/>
        </w:rPr>
        <w:t>1</w:t>
      </w:r>
      <w:r w:rsidRPr="004F778E">
        <w:rPr>
          <w:b/>
          <w:bCs/>
        </w:rPr>
        <w:t>]</w:t>
      </w:r>
      <w:r w:rsidRPr="004F778E">
        <w:t xml:space="preserve">. Adjust the </w:t>
      </w:r>
      <w:r w:rsidRPr="004F778E">
        <w:rPr>
          <w:b/>
          <w:bCs/>
        </w:rPr>
        <w:t>Smoothing factor</w:t>
      </w:r>
      <w:r w:rsidR="00741FA1">
        <w:rPr>
          <w:b/>
          <w:bCs/>
        </w:rPr>
        <w:t xml:space="preserve"> </w:t>
      </w:r>
      <w:r w:rsidR="00741FA1" w:rsidRPr="00741FA1">
        <w:t>and</w:t>
      </w:r>
      <w:r w:rsidR="00741FA1">
        <w:rPr>
          <w:b/>
          <w:bCs/>
        </w:rPr>
        <w:t xml:space="preserve"> </w:t>
      </w:r>
      <w:r w:rsidR="00741FA1" w:rsidRPr="004F778E">
        <w:rPr>
          <w:b/>
          <w:bCs/>
        </w:rPr>
        <w:t>Narrow line refinement</w:t>
      </w:r>
      <w:r w:rsidR="00741FA1" w:rsidRPr="004F778E">
        <w:t xml:space="preserve"> </w:t>
      </w:r>
      <w:r w:rsidR="00741FA1">
        <w:t>parameters until the signal-to-noise ratio improves</w:t>
      </w:r>
      <w:r w:rsidRPr="004F778E">
        <w:t xml:space="preserve"> without visible distortion of the spectral line </w:t>
      </w:r>
      <w:r w:rsidRPr="004F778E">
        <w:rPr>
          <w:b/>
          <w:bCs/>
        </w:rPr>
        <w:t>[</w:t>
      </w:r>
      <w:r w:rsidR="00935BA5">
        <w:rPr>
          <w:b/>
          <w:bCs/>
        </w:rPr>
        <w:t>2</w:t>
      </w:r>
      <w:r w:rsidRPr="004F778E">
        <w:rPr>
          <w:b/>
          <w:bCs/>
        </w:rPr>
        <w:t>]</w:t>
      </w:r>
      <w:r w:rsidRPr="004F778E">
        <w:t xml:space="preserve">. </w:t>
      </w:r>
    </w:p>
    <w:p w14:paraId="5DCE1923" w14:textId="6CC5FBD0" w:rsidR="002734AE" w:rsidRPr="00935BA5" w:rsidRDefault="002734AE" w:rsidP="00935BA5">
      <w:pPr>
        <w:pStyle w:val="ShotDescription"/>
        <w:numPr>
          <w:ilvl w:val="2"/>
          <w:numId w:val="3"/>
        </w:numPr>
        <w:rPr>
          <w:lang w:val="en-IN"/>
        </w:rPr>
      </w:pPr>
      <w:r w:rsidRPr="00935BA5">
        <w:rPr>
          <w:highlight w:val="yellow"/>
          <w:lang w:val="en-IN"/>
        </w:rPr>
        <w:t>SCREEN</w:t>
      </w:r>
      <w:r w:rsidRPr="004F778E">
        <w:rPr>
          <w:lang w:val="en-IN"/>
        </w:rPr>
        <w:t xml:space="preserve">: </w:t>
      </w:r>
      <w:r w:rsidR="00F30C3A">
        <w:rPr>
          <w:lang w:val="en-IN"/>
        </w:rPr>
        <w:t>T</w:t>
      </w:r>
      <w:r w:rsidRPr="00935BA5">
        <w:rPr>
          <w:lang w:val="en-IN"/>
        </w:rPr>
        <w:t xml:space="preserve">he Noise suppression tab </w:t>
      </w:r>
      <w:r w:rsidR="00F30C3A">
        <w:rPr>
          <w:lang w:val="en-IN"/>
        </w:rPr>
        <w:t>is being selected and</w:t>
      </w:r>
      <w:r w:rsidRPr="00935BA5">
        <w:rPr>
          <w:lang w:val="en-IN"/>
        </w:rPr>
        <w:t xml:space="preserve"> </w:t>
      </w:r>
      <w:r w:rsidR="00F30C3A">
        <w:rPr>
          <w:lang w:val="en-IN"/>
        </w:rPr>
        <w:t>e</w:t>
      </w:r>
      <w:r w:rsidRPr="00935BA5">
        <w:rPr>
          <w:lang w:val="en-IN"/>
        </w:rPr>
        <w:t>nable noise suppression</w:t>
      </w:r>
      <w:r w:rsidR="00F30C3A">
        <w:rPr>
          <w:lang w:val="en-IN"/>
        </w:rPr>
        <w:t xml:space="preserve"> is being clicked.</w:t>
      </w:r>
    </w:p>
    <w:p w14:paraId="46A7313A" w14:textId="0875729B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935BA5">
        <w:rPr>
          <w:highlight w:val="yellow"/>
          <w:lang w:val="en-IN"/>
        </w:rPr>
        <w:t>SCREEN</w:t>
      </w:r>
      <w:r w:rsidRPr="00935BA5">
        <w:rPr>
          <w:lang w:val="en-IN"/>
        </w:rPr>
        <w:t xml:space="preserve">: </w:t>
      </w:r>
      <w:r w:rsidR="00F30C3A">
        <w:rPr>
          <w:lang w:val="en-IN"/>
        </w:rPr>
        <w:t>T</w:t>
      </w:r>
      <w:r w:rsidRPr="00935BA5">
        <w:rPr>
          <w:lang w:val="en-IN"/>
        </w:rPr>
        <w:t>he Smoothing factor</w:t>
      </w:r>
      <w:r w:rsidR="00741FA1">
        <w:rPr>
          <w:lang w:val="en-IN"/>
        </w:rPr>
        <w:t xml:space="preserve"> and</w:t>
      </w:r>
      <w:r w:rsidRPr="00935BA5">
        <w:rPr>
          <w:lang w:val="en-IN"/>
        </w:rPr>
        <w:t xml:space="preserve"> </w:t>
      </w:r>
      <w:r w:rsidR="00741FA1" w:rsidRPr="00741FA1">
        <w:t>Narrow line refinement</w:t>
      </w:r>
      <w:r w:rsidR="00F30C3A">
        <w:t xml:space="preserve"> is being adjusted</w:t>
      </w:r>
      <w:r w:rsidR="00741FA1" w:rsidRPr="004F778E">
        <w:t xml:space="preserve"> </w:t>
      </w:r>
      <w:r w:rsidRPr="004F778E">
        <w:rPr>
          <w:lang w:val="en-IN"/>
        </w:rPr>
        <w:t>while displaying the spectrum.</w:t>
      </w:r>
    </w:p>
    <w:p w14:paraId="1A256C03" w14:textId="738D7BAB" w:rsidR="002734AE" w:rsidRPr="00935BA5" w:rsidRDefault="002734AE" w:rsidP="002734AE">
      <w:pPr>
        <w:pStyle w:val="Narration"/>
        <w:numPr>
          <w:ilvl w:val="1"/>
          <w:numId w:val="3"/>
        </w:numPr>
        <w:rPr>
          <w:b/>
          <w:bCs/>
        </w:rPr>
      </w:pPr>
      <w:r w:rsidRPr="004F778E">
        <w:t xml:space="preserve">Select the </w:t>
      </w:r>
      <w:r w:rsidRPr="00935BA5">
        <w:rPr>
          <w:b/>
          <w:bCs/>
        </w:rPr>
        <w:t>Artifacts</w:t>
      </w:r>
      <w:r w:rsidRPr="004F778E">
        <w:t xml:space="preserve"> tab</w:t>
      </w:r>
      <w:r w:rsidR="00741FA1">
        <w:t xml:space="preserve"> and</w:t>
      </w:r>
      <w:r w:rsidR="00935BA5">
        <w:t xml:space="preserve"> e</w:t>
      </w:r>
      <w:r w:rsidRPr="004F778E">
        <w:t xml:space="preserve">nable </w:t>
      </w:r>
      <w:r w:rsidRPr="00935BA5">
        <w:rPr>
          <w:b/>
          <w:bCs/>
        </w:rPr>
        <w:t>Outlier correction</w:t>
      </w:r>
      <w:r w:rsidRPr="004F778E">
        <w:t xml:space="preserve"> and </w:t>
      </w:r>
      <w:r w:rsidRPr="00935BA5">
        <w:rPr>
          <w:b/>
          <w:bCs/>
        </w:rPr>
        <w:t>Bandwidth correction [</w:t>
      </w:r>
      <w:r w:rsidR="00935BA5">
        <w:rPr>
          <w:b/>
          <w:bCs/>
        </w:rPr>
        <w:t>1</w:t>
      </w:r>
      <w:r w:rsidRPr="00935BA5">
        <w:rPr>
          <w:b/>
          <w:bCs/>
        </w:rPr>
        <w:t>].</w:t>
      </w:r>
    </w:p>
    <w:p w14:paraId="6BAC37E1" w14:textId="2C7B83C5" w:rsidR="002734AE" w:rsidRPr="00935BA5" w:rsidRDefault="002734AE" w:rsidP="00935BA5">
      <w:pPr>
        <w:pStyle w:val="ShotDescription"/>
        <w:numPr>
          <w:ilvl w:val="2"/>
          <w:numId w:val="3"/>
        </w:numPr>
        <w:rPr>
          <w:lang w:val="en-IN"/>
        </w:rPr>
      </w:pPr>
      <w:r w:rsidRPr="00935BA5">
        <w:rPr>
          <w:highlight w:val="yellow"/>
          <w:lang w:val="en-IN"/>
        </w:rPr>
        <w:t>SCREEN</w:t>
      </w:r>
      <w:r w:rsidRPr="004F778E">
        <w:rPr>
          <w:lang w:val="en-IN"/>
        </w:rPr>
        <w:t xml:space="preserve">: </w:t>
      </w:r>
      <w:r w:rsidR="00F30C3A">
        <w:rPr>
          <w:lang w:val="en-IN"/>
        </w:rPr>
        <w:t>T</w:t>
      </w:r>
      <w:r w:rsidRPr="004F778E">
        <w:rPr>
          <w:lang w:val="en-IN"/>
        </w:rPr>
        <w:t xml:space="preserve">he </w:t>
      </w:r>
      <w:r w:rsidRPr="00741FA1">
        <w:rPr>
          <w:lang w:val="en-IN"/>
        </w:rPr>
        <w:t xml:space="preserve">Artifacts tab </w:t>
      </w:r>
      <w:r w:rsidR="00F30C3A">
        <w:rPr>
          <w:lang w:val="en-IN"/>
        </w:rPr>
        <w:t xml:space="preserve">is being selected </w:t>
      </w:r>
      <w:r w:rsidRPr="00741FA1">
        <w:rPr>
          <w:lang w:val="en-IN"/>
        </w:rPr>
        <w:t>in the software.</w:t>
      </w:r>
      <w:r w:rsidR="00935BA5" w:rsidRPr="00741FA1">
        <w:rPr>
          <w:lang w:val="en-IN"/>
        </w:rPr>
        <w:t xml:space="preserve"> </w:t>
      </w:r>
      <w:r w:rsidRPr="00741FA1">
        <w:rPr>
          <w:lang w:val="en-IN"/>
        </w:rPr>
        <w:t>Outlier correction</w:t>
      </w:r>
      <w:r w:rsidR="00F30C3A">
        <w:rPr>
          <w:lang w:val="en-IN"/>
        </w:rPr>
        <w:t xml:space="preserve"> and</w:t>
      </w:r>
      <w:r w:rsidRPr="00741FA1">
        <w:rPr>
          <w:lang w:val="en-IN"/>
        </w:rPr>
        <w:t xml:space="preserve"> Bandwidth correction</w:t>
      </w:r>
      <w:r w:rsidR="00F30C3A">
        <w:rPr>
          <w:lang w:val="en-IN"/>
        </w:rPr>
        <w:t xml:space="preserve"> is being enabled.</w:t>
      </w:r>
    </w:p>
    <w:p w14:paraId="48E8A2AE" w14:textId="7139AC73" w:rsidR="002734AE" w:rsidRDefault="002734AE" w:rsidP="00935BA5">
      <w:pPr>
        <w:pStyle w:val="Narration"/>
        <w:numPr>
          <w:ilvl w:val="1"/>
          <w:numId w:val="3"/>
        </w:numPr>
      </w:pPr>
      <w:r w:rsidRPr="004F778E">
        <w:t xml:space="preserve">Save the spectra in a format used by the data analysis software for further analysis </w:t>
      </w:r>
      <w:r w:rsidRPr="004F778E">
        <w:rPr>
          <w:b/>
          <w:bCs/>
        </w:rPr>
        <w:t>[1]</w:t>
      </w:r>
      <w:r w:rsidRPr="004F778E">
        <w:t>.</w:t>
      </w:r>
      <w:r w:rsidR="00935BA5">
        <w:t xml:space="preserve"> </w:t>
      </w:r>
      <w:r w:rsidR="00935BA5" w:rsidRPr="004F778E">
        <w:t xml:space="preserve">Calculate the double-integrated signal intensity using numerical integration in suitable data analysis software </w:t>
      </w:r>
      <w:r w:rsidR="00935BA5" w:rsidRPr="004F778E">
        <w:rPr>
          <w:b/>
          <w:bCs/>
        </w:rPr>
        <w:t>[</w:t>
      </w:r>
      <w:r w:rsidR="00935BA5">
        <w:rPr>
          <w:b/>
          <w:bCs/>
        </w:rPr>
        <w:t>2</w:t>
      </w:r>
      <w:r w:rsidR="00935BA5" w:rsidRPr="004F778E">
        <w:rPr>
          <w:b/>
          <w:bCs/>
        </w:rPr>
        <w:t>]</w:t>
      </w:r>
      <w:r w:rsidR="00935BA5" w:rsidRPr="004F778E">
        <w:t>.</w:t>
      </w:r>
    </w:p>
    <w:p w14:paraId="1FB5D570" w14:textId="5832251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935BA5">
        <w:rPr>
          <w:highlight w:val="yellow"/>
          <w:lang w:val="en-IN"/>
        </w:rPr>
        <w:t>SCREEN:</w:t>
      </w:r>
      <w:r w:rsidRPr="004F778E">
        <w:rPr>
          <w:lang w:val="en-IN"/>
        </w:rPr>
        <w:t xml:space="preserve"> </w:t>
      </w:r>
      <w:r w:rsidR="00F30C3A">
        <w:rPr>
          <w:lang w:val="en-IN"/>
        </w:rPr>
        <w:t>T</w:t>
      </w:r>
      <w:r w:rsidRPr="004F778E">
        <w:rPr>
          <w:lang w:val="en-IN"/>
        </w:rPr>
        <w:t>he spectra</w:t>
      </w:r>
      <w:r w:rsidR="00F30C3A">
        <w:rPr>
          <w:lang w:val="en-IN"/>
        </w:rPr>
        <w:t xml:space="preserve"> is being saved</w:t>
      </w:r>
      <w:r w:rsidRPr="004F778E">
        <w:rPr>
          <w:lang w:val="en-IN"/>
        </w:rPr>
        <w:t xml:space="preserve"> in a compatible format for the data analysis software.</w:t>
      </w:r>
    </w:p>
    <w:p w14:paraId="6804DA16" w14:textId="1E30194E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935BA5">
        <w:rPr>
          <w:highlight w:val="yellow"/>
          <w:lang w:val="en-IN"/>
        </w:rPr>
        <w:t>SCREEN</w:t>
      </w:r>
      <w:r w:rsidRPr="004F778E">
        <w:rPr>
          <w:lang w:val="en-IN"/>
        </w:rPr>
        <w:t xml:space="preserve">: </w:t>
      </w:r>
      <w:r w:rsidR="00F30C3A">
        <w:rPr>
          <w:lang w:val="en-IN"/>
        </w:rPr>
        <w:t xml:space="preserve">The </w:t>
      </w:r>
      <w:r w:rsidRPr="004F778E">
        <w:rPr>
          <w:lang w:val="en-IN"/>
        </w:rPr>
        <w:t xml:space="preserve">double-integrated signal intensity </w:t>
      </w:r>
      <w:r w:rsidR="00F30C3A">
        <w:rPr>
          <w:lang w:val="en-IN"/>
        </w:rPr>
        <w:t xml:space="preserve">is being calculated </w:t>
      </w:r>
      <w:r w:rsidRPr="004F778E">
        <w:rPr>
          <w:lang w:val="en-IN"/>
        </w:rPr>
        <w:t>in the data analysis software.</w:t>
      </w:r>
    </w:p>
    <w:p w14:paraId="1D2F6DCA" w14:textId="77777777" w:rsidR="002734AE" w:rsidRPr="00080906" w:rsidRDefault="002734AE" w:rsidP="002734AE">
      <w:pPr>
        <w:rPr>
          <w:lang w:val="en-IN"/>
        </w:rPr>
      </w:pPr>
    </w:p>
    <w:p w14:paraId="09689C4F" w14:textId="583CE8F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2112A601" w:rsidR="00495959" w:rsidRPr="00B07A3B" w:rsidRDefault="00495959" w:rsidP="00D576E5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C01E942" w14:textId="3D70DDBF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Wild-type embryos exhibited a characteristic single-line electron paramagnetic resonance signal </w:t>
      </w:r>
      <w:r w:rsidRPr="00D73523">
        <w:rPr>
          <w:b/>
          <w:bCs/>
        </w:rPr>
        <w:t>[1],</w:t>
      </w:r>
      <w:r w:rsidRPr="004F778E">
        <w:t xml:space="preserve"> whereas albino embryos showed no detectable electron paramagnetic resonance signal in the same spectral region at 5 days post-fertilization </w:t>
      </w:r>
      <w:r w:rsidRPr="00D73523">
        <w:rPr>
          <w:b/>
          <w:bCs/>
        </w:rPr>
        <w:t>[2].</w:t>
      </w:r>
    </w:p>
    <w:p w14:paraId="305E66B7" w14:textId="77777777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LAB MEDIA: Figure 2. </w:t>
      </w:r>
      <w:r w:rsidRPr="00D73523">
        <w:rPr>
          <w:i/>
          <w:iCs/>
          <w:color w:val="0000FF"/>
          <w:lang w:val="en-IN"/>
        </w:rPr>
        <w:t>Video editor: Highlight the black curve labeled “WT 5dpf” and the large signal peak near the center of the graph</w:t>
      </w:r>
      <w:r w:rsidRPr="004F778E">
        <w:rPr>
          <w:lang w:val="en-IN"/>
        </w:rPr>
        <w:t>.</w:t>
      </w:r>
    </w:p>
    <w:p w14:paraId="309736E0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LAB MEDIA: Figure 2. </w:t>
      </w:r>
      <w:r w:rsidRPr="00D73523">
        <w:rPr>
          <w:i/>
          <w:iCs/>
          <w:color w:val="0000FF"/>
          <w:lang w:val="en-IN"/>
        </w:rPr>
        <w:t>Video editor: Highlight the gray curve labeled “Albino 5dpf” showing a nearly flat trace across the graph.</w:t>
      </w:r>
    </w:p>
    <w:p w14:paraId="3420F249" w14:textId="15D70C53" w:rsidR="002734AE" w:rsidRDefault="00D73523" w:rsidP="002734AE">
      <w:pPr>
        <w:pStyle w:val="Narration"/>
        <w:numPr>
          <w:ilvl w:val="1"/>
          <w:numId w:val="3"/>
        </w:numPr>
      </w:pPr>
      <w:r>
        <w:t xml:space="preserve">Analysis of wild-type embryos from 2 to 5 days post-fertilization revealed a significant increase in the double-integrated electron paramagnetic resonance signal, normalized per embryo </w:t>
      </w:r>
      <w:r w:rsidR="002734AE" w:rsidRPr="00D73523">
        <w:rPr>
          <w:b/>
          <w:bCs/>
        </w:rPr>
        <w:t>[1].</w:t>
      </w:r>
    </w:p>
    <w:p w14:paraId="6EFBBC39" w14:textId="6B7A2660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LAB MEDIA: Figure 3A. </w:t>
      </w:r>
      <w:r w:rsidRPr="00D73523">
        <w:rPr>
          <w:i/>
          <w:iCs/>
          <w:color w:val="0000FF"/>
          <w:lang w:val="en-IN"/>
        </w:rPr>
        <w:t xml:space="preserve">Video editor: </w:t>
      </w:r>
      <w:r w:rsidR="00D73523" w:rsidRPr="00D73523">
        <w:rPr>
          <w:i/>
          <w:iCs/>
          <w:color w:val="0000FF"/>
          <w:lang w:val="en-IN"/>
        </w:rPr>
        <w:t>E</w:t>
      </w:r>
      <w:r w:rsidRPr="00D73523">
        <w:rPr>
          <w:i/>
          <w:iCs/>
          <w:color w:val="0000FF"/>
          <w:lang w:val="en-IN"/>
        </w:rPr>
        <w:t>mphasize the progressive increase in bar height from left to right.</w:t>
      </w:r>
    </w:p>
    <w:p w14:paraId="7823668E" w14:textId="74F4964D" w:rsidR="002734AE" w:rsidRDefault="00D73523" w:rsidP="002734AE">
      <w:pPr>
        <w:pStyle w:val="Narration"/>
        <w:numPr>
          <w:ilvl w:val="1"/>
          <w:numId w:val="3"/>
        </w:numPr>
      </w:pPr>
      <w:r>
        <w:t>Raw electron paramagnetic resonance spectra from samples with 7 and 10 embryos, taken at 5 days post-fertilization, exhibited differences in signal amplitude that were proportional to the sample size</w:t>
      </w:r>
      <w:r w:rsidR="002734AE" w:rsidRPr="004F778E">
        <w:t xml:space="preserve"> </w:t>
      </w:r>
      <w:r w:rsidR="002734AE" w:rsidRPr="00D73523">
        <w:rPr>
          <w:b/>
          <w:bCs/>
        </w:rPr>
        <w:t>[1].</w:t>
      </w:r>
    </w:p>
    <w:p w14:paraId="01225172" w14:textId="77777777" w:rsidR="002734AE" w:rsidRPr="00D73523" w:rsidRDefault="002734AE" w:rsidP="002734AE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4F778E">
        <w:rPr>
          <w:lang w:val="en-IN"/>
        </w:rPr>
        <w:t xml:space="preserve">LAB MEDIA: Figure 3B. </w:t>
      </w:r>
      <w:r w:rsidRPr="00D73523">
        <w:rPr>
          <w:i/>
          <w:iCs/>
          <w:color w:val="0000FF"/>
          <w:lang w:val="en-IN"/>
        </w:rPr>
        <w:t>Video editor: Highlight the 2 curves labeled “7 fish” and “10 fish” and focus on the difference in peak height.</w:t>
      </w:r>
    </w:p>
    <w:p w14:paraId="1C9B3FA2" w14:textId="7275606E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After normalization to the number of embryos per sample, the spectra from samples containing 7 and 10 embryos overlapped almost completely </w:t>
      </w:r>
      <w:r w:rsidRPr="00D73523">
        <w:rPr>
          <w:b/>
          <w:bCs/>
        </w:rPr>
        <w:t>[1].</w:t>
      </w:r>
    </w:p>
    <w:p w14:paraId="0AE4ECB1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LAB MEDIA: Figure 3C. </w:t>
      </w:r>
      <w:r w:rsidRPr="00D73523">
        <w:rPr>
          <w:i/>
          <w:iCs/>
          <w:color w:val="0000FF"/>
          <w:lang w:val="en-IN"/>
        </w:rPr>
        <w:t>Video editor: Highlight the 2 overlapping curves labeled “normalized 10 fish” and “normalized 7 fish”.</w:t>
      </w:r>
    </w:p>
    <w:p w14:paraId="0B59022E" w14:textId="23B295AC" w:rsidR="002734AE" w:rsidRDefault="00D73523" w:rsidP="002734AE">
      <w:pPr>
        <w:pStyle w:val="Narration"/>
        <w:numPr>
          <w:ilvl w:val="1"/>
          <w:numId w:val="3"/>
        </w:numPr>
      </w:pPr>
      <w:r>
        <w:t>Electron paramagnetic resonance spectra obtained with a custom flat capillary and a standard commercially available capillary displayed highly comparable line shapes and resonance positions.</w:t>
      </w:r>
      <w:r w:rsidR="002734AE" w:rsidRPr="004F778E">
        <w:t xml:space="preserve"> </w:t>
      </w:r>
      <w:r w:rsidR="002734AE" w:rsidRPr="00D73523">
        <w:rPr>
          <w:b/>
          <w:bCs/>
        </w:rPr>
        <w:t>[1]</w:t>
      </w:r>
      <w:r w:rsidRPr="00D73523">
        <w:rPr>
          <w:b/>
          <w:bCs/>
        </w:rPr>
        <w:t>.</w:t>
      </w:r>
    </w:p>
    <w:p w14:paraId="70B55F8F" w14:textId="48DC3170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LAB MEDIA: Figure 4A. </w:t>
      </w:r>
    </w:p>
    <w:p w14:paraId="3C37929D" w14:textId="23C7CF21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No statistically significant differences were observed between fresh and frozen samples across 6 independent biological replicates </w:t>
      </w:r>
      <w:r w:rsidRPr="00D73523">
        <w:rPr>
          <w:b/>
          <w:bCs/>
        </w:rPr>
        <w:t>[1].</w:t>
      </w:r>
    </w:p>
    <w:p w14:paraId="3B0061F5" w14:textId="4361FADB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LAB MEDIA: Figure 4B. </w:t>
      </w:r>
    </w:p>
    <w:p w14:paraId="18BAD470" w14:textId="3C1FA4EB" w:rsidR="002734AE" w:rsidRDefault="005C36DA" w:rsidP="002734AE">
      <w:pPr>
        <w:pStyle w:val="Narration"/>
        <w:numPr>
          <w:ilvl w:val="1"/>
          <w:numId w:val="3"/>
        </w:numPr>
      </w:pPr>
      <w:r>
        <w:t xml:space="preserve">Non-injected albino embryos showed no detectable electron paramagnetic resonance signals in the melanin-specific region </w:t>
      </w:r>
      <w:r w:rsidRPr="005C36DA">
        <w:rPr>
          <w:b/>
          <w:bCs/>
        </w:rPr>
        <w:t>[1],</w:t>
      </w:r>
      <w:r>
        <w:t xml:space="preserve"> nor were any signals found in albino embryos injected with B16F10 cells</w:t>
      </w:r>
      <w:r w:rsidR="002734AE" w:rsidRPr="004F778E">
        <w:t xml:space="preserve"> </w:t>
      </w:r>
      <w:r w:rsidR="002734AE" w:rsidRPr="005C36DA">
        <w:rPr>
          <w:b/>
          <w:bCs/>
        </w:rPr>
        <w:t>[2</w:t>
      </w:r>
      <w:r w:rsidRPr="005C36DA">
        <w:rPr>
          <w:b/>
          <w:bCs/>
        </w:rPr>
        <w:t>]</w:t>
      </w:r>
      <w:r w:rsidR="002734AE" w:rsidRPr="005C36DA">
        <w:rPr>
          <w:b/>
          <w:bCs/>
        </w:rPr>
        <w:t>.</w:t>
      </w:r>
    </w:p>
    <w:p w14:paraId="52749DC2" w14:textId="77777777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lastRenderedPageBreak/>
        <w:t xml:space="preserve">LAB MEDIA: Figure 5A. </w:t>
      </w:r>
      <w:r w:rsidRPr="005C36DA">
        <w:rPr>
          <w:i/>
          <w:iCs/>
          <w:color w:val="0000FF"/>
          <w:lang w:val="en-IN"/>
        </w:rPr>
        <w:t>Video editor: Highlight the curve labeled “Uninjected albino 4dpf”.</w:t>
      </w:r>
    </w:p>
    <w:p w14:paraId="5ED509D8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LAB MEDIA: Figure 5A. </w:t>
      </w:r>
      <w:r w:rsidRPr="005C36DA">
        <w:rPr>
          <w:i/>
          <w:iCs/>
          <w:color w:val="0000FF"/>
          <w:lang w:val="en-IN"/>
        </w:rPr>
        <w:t>Video editor: Highlight the curve labeled “Injected B16F10 albino 4dpf”.</w:t>
      </w:r>
    </w:p>
    <w:p w14:paraId="2DE792AA" w14:textId="78DA782B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Successful cell engraftment was confirmed by bright microscopy in albino embryos injected with B16F10 cells </w:t>
      </w:r>
      <w:r w:rsidR="005C36DA" w:rsidRPr="005C36DA">
        <w:rPr>
          <w:b/>
          <w:bCs/>
        </w:rPr>
        <w:t>[1]</w:t>
      </w:r>
      <w:r w:rsidRPr="005C36DA">
        <w:rPr>
          <w:b/>
          <w:bCs/>
        </w:rPr>
        <w:t>.</w:t>
      </w:r>
    </w:p>
    <w:p w14:paraId="27F24C84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LAB MEDIA: Figure 5B. </w:t>
      </w:r>
      <w:r w:rsidRPr="005C36DA">
        <w:rPr>
          <w:i/>
          <w:iCs/>
          <w:color w:val="0000FF"/>
          <w:lang w:val="en-IN"/>
        </w:rPr>
        <w:t>Video editor: Zoom in on the lower image labeled “Implanted B16F1 cells” and highlight the area indicated by the arrow</w:t>
      </w:r>
      <w:r w:rsidRPr="004F778E">
        <w:rPr>
          <w:lang w:val="en-IN"/>
        </w:rPr>
        <w:t>.</w:t>
      </w:r>
    </w:p>
    <w:p w14:paraId="156E25BE" w14:textId="3964128C" w:rsidR="002734AE" w:rsidRDefault="00EB4C75" w:rsidP="002734AE">
      <w:pPr>
        <w:pStyle w:val="Narration"/>
        <w:numPr>
          <w:ilvl w:val="1"/>
          <w:numId w:val="3"/>
        </w:numPr>
      </w:pPr>
      <w:r>
        <w:t xml:space="preserve">Injection into circulation provided consistent electron paramagnetic resonance signals linked to melanoma cells </w:t>
      </w:r>
      <w:r w:rsidRPr="00EB4C75">
        <w:rPr>
          <w:b/>
          <w:bCs/>
        </w:rPr>
        <w:t>[1],</w:t>
      </w:r>
      <w:r>
        <w:t xml:space="preserve"> while injection into the yolk sac yielded weak or inconsistent signals</w:t>
      </w:r>
      <w:r w:rsidR="002734AE" w:rsidRPr="004F778E">
        <w:t xml:space="preserve"> </w:t>
      </w:r>
      <w:r w:rsidR="002734AE" w:rsidRPr="005C36DA">
        <w:rPr>
          <w:b/>
          <w:bCs/>
        </w:rPr>
        <w:t>[2]</w:t>
      </w:r>
      <w:r w:rsidR="002734AE" w:rsidRPr="004F778E">
        <w:t>.</w:t>
      </w:r>
    </w:p>
    <w:p w14:paraId="3DAAAFEF" w14:textId="77777777" w:rsidR="002734A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LAB MEDIA: Figure 6. </w:t>
      </w:r>
      <w:r w:rsidRPr="005C36DA">
        <w:rPr>
          <w:i/>
          <w:iCs/>
          <w:color w:val="0000FF"/>
          <w:lang w:val="en-IN"/>
        </w:rPr>
        <w:t>Video editor: Highlight the solid gray curve labeled “B16F10 blood injected”.</w:t>
      </w:r>
    </w:p>
    <w:p w14:paraId="582C295B" w14:textId="77777777" w:rsidR="002734AE" w:rsidRPr="004F778E" w:rsidRDefault="002734AE" w:rsidP="002734AE">
      <w:pPr>
        <w:pStyle w:val="ShotDescription"/>
        <w:numPr>
          <w:ilvl w:val="2"/>
          <w:numId w:val="3"/>
        </w:numPr>
        <w:rPr>
          <w:lang w:val="en-IN"/>
        </w:rPr>
      </w:pPr>
      <w:r w:rsidRPr="004F778E">
        <w:rPr>
          <w:lang w:val="en-IN"/>
        </w:rPr>
        <w:t xml:space="preserve">LAB MEDIA: Figure 6. </w:t>
      </w:r>
      <w:r w:rsidRPr="005C36DA">
        <w:rPr>
          <w:i/>
          <w:iCs/>
          <w:color w:val="0000FF"/>
          <w:lang w:val="en-IN"/>
        </w:rPr>
        <w:t>Video editor: Highlight the dotted curve labeled “B16F10 yolk injected”.</w:t>
      </w:r>
    </w:p>
    <w:p w14:paraId="6C8C58F8" w14:textId="6FEECB79" w:rsidR="002734AE" w:rsidRDefault="002734AE" w:rsidP="002734AE">
      <w:pPr>
        <w:pStyle w:val="Narration"/>
        <w:numPr>
          <w:ilvl w:val="1"/>
          <w:numId w:val="3"/>
        </w:numPr>
      </w:pPr>
      <w:r w:rsidRPr="004F778E">
        <w:t xml:space="preserve">Embryos bearing B16F10 xenografts exhibited a modified electron paramagnetic resonance signal compared with wild-type embryos at corresponding developmental time points </w:t>
      </w:r>
      <w:r w:rsidRPr="005C36DA">
        <w:rPr>
          <w:b/>
          <w:bCs/>
        </w:rPr>
        <w:t>[1].</w:t>
      </w:r>
    </w:p>
    <w:p w14:paraId="5F3E0F7D" w14:textId="77777777" w:rsidR="002734AE" w:rsidRPr="005C36DA" w:rsidRDefault="002734AE" w:rsidP="002734AE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4F778E">
        <w:rPr>
          <w:lang w:val="en-IN"/>
        </w:rPr>
        <w:t xml:space="preserve">LAB MEDIA: Figure 7. </w:t>
      </w:r>
      <w:r w:rsidRPr="005C36DA">
        <w:rPr>
          <w:i/>
          <w:iCs/>
          <w:color w:val="0000FF"/>
          <w:lang w:val="en-IN"/>
        </w:rPr>
        <w:t>Video editor: Compare the light bars labeled “B16F10” with the dark bars labeled “Control” at each developmental time point.</w:t>
      </w:r>
    </w:p>
    <w:p w14:paraId="6AE50FBD" w14:textId="77777777" w:rsidR="002734AE" w:rsidRPr="00080906" w:rsidRDefault="002734AE" w:rsidP="002734AE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5-29T23:14:00Z" w:initials="PS">
    <w:p w14:paraId="2C7104F4" w14:textId="77777777" w:rsidR="00935BA5" w:rsidRDefault="00935BA5" w:rsidP="00935BA5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check the pronunciation guide</w:t>
      </w:r>
    </w:p>
  </w:comment>
  <w:comment w:id="2" w:author="Pallavi  Sharma" w:date="2026-06-19T14:05:00Z" w:initials="PS">
    <w:p w14:paraId="6AD7DC3A" w14:textId="77777777" w:rsidR="00B97D6E" w:rsidRDefault="00B97D6E" w:rsidP="00B97D6E">
      <w:pPr>
        <w:pStyle w:val="CommentText"/>
      </w:pPr>
      <w:r>
        <w:rPr>
          <w:rStyle w:val="CommentReference"/>
        </w:rPr>
        <w:annotationRef/>
      </w:r>
      <w:r>
        <w:t xml:space="preserve">Authors: How would like the JoVe voiceover to pronounce </w:t>
      </w:r>
      <w:r>
        <w:rPr>
          <w:b/>
          <w:bCs/>
          <w:color w:val="000000"/>
        </w:rPr>
        <w:t>Modulation amplitude/G</w:t>
      </w:r>
      <w:r>
        <w:rPr>
          <w:color w:val="000000"/>
        </w:rPr>
        <w:t>, Modulation amplitude and G/Modulation amplitude or G</w:t>
      </w:r>
    </w:p>
  </w:comment>
  <w:comment w:id="3" w:author="Pallavi  Sharma" w:date="2026-05-29T23:19:00Z" w:initials="PS">
    <w:p w14:paraId="1DB9B80D" w14:textId="77777777" w:rsidR="00935BA5" w:rsidRDefault="00935BA5" w:rsidP="00935BA5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provide a pronunciation guide fir “</w:t>
      </w:r>
      <w:r>
        <w:rPr>
          <w:b/>
          <w:bCs/>
          <w:color w:val="000000"/>
        </w:rPr>
        <w:t>Low pass/Hz</w:t>
      </w:r>
      <w:r>
        <w:rPr>
          <w:lang w:val="en-IN"/>
        </w:rPr>
        <w:t>”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C7104F4" w15:done="0"/>
  <w15:commentEx w15:paraId="6AD7DC3A" w15:done="0"/>
  <w15:commentEx w15:paraId="1DB9B80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A482B52" w16cex:dateUtc="2026-05-29T17:44:00Z"/>
  <w16cex:commentExtensible w16cex:durableId="143842DE" w16cex:dateUtc="2026-06-19T08:35:00Z"/>
  <w16cex:commentExtensible w16cex:durableId="2B5A49E1" w16cex:dateUtc="2026-05-29T17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C7104F4" w16cid:durableId="4A482B52"/>
  <w16cid:commentId w16cid:paraId="6AD7DC3A" w16cid:durableId="143842DE"/>
  <w16cid:commentId w16cid:paraId="1DB9B80D" w16cid:durableId="2B5A49E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0EDF1" w14:textId="77777777" w:rsidR="0083090A" w:rsidRDefault="0083090A">
      <w:r>
        <w:separator/>
      </w:r>
    </w:p>
    <w:p w14:paraId="25B4E8C1" w14:textId="77777777" w:rsidR="0083090A" w:rsidRDefault="0083090A"/>
  </w:endnote>
  <w:endnote w:type="continuationSeparator" w:id="0">
    <w:p w14:paraId="6D336F3A" w14:textId="77777777" w:rsidR="0083090A" w:rsidRDefault="0083090A">
      <w:r>
        <w:continuationSeparator/>
      </w:r>
    </w:p>
    <w:p w14:paraId="693EF24A" w14:textId="77777777" w:rsidR="0083090A" w:rsidRDefault="008309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AA1EFCE" w:rsidR="00ED23F4" w:rsidRPr="00790E8C" w:rsidRDefault="00336C61" w:rsidP="00B97D6E">
    <w:pPr>
      <w:pStyle w:val="Footer"/>
      <w:tabs>
        <w:tab w:val="clear" w:pos="8640"/>
        <w:tab w:val="left" w:pos="3432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576E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B97D6E">
      <w:rPr>
        <w:rFonts w:cstheme="minorHAnsi"/>
      </w:rPr>
      <w:t>June 19, 2026</w:t>
    </w:r>
    <w:r w:rsidR="00B97D6E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BEA30" w14:textId="77777777" w:rsidR="0083090A" w:rsidRDefault="0083090A">
      <w:r>
        <w:separator/>
      </w:r>
    </w:p>
    <w:p w14:paraId="53043CC8" w14:textId="77777777" w:rsidR="0083090A" w:rsidRDefault="0083090A"/>
  </w:footnote>
  <w:footnote w:type="continuationSeparator" w:id="0">
    <w:p w14:paraId="672E832B" w14:textId="77777777" w:rsidR="0083090A" w:rsidRDefault="0083090A">
      <w:r>
        <w:continuationSeparator/>
      </w:r>
    </w:p>
    <w:p w14:paraId="7E6B006E" w14:textId="77777777" w:rsidR="0083090A" w:rsidRDefault="008309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AF3BCA8" w:rsidR="00336C61" w:rsidRPr="00B97D6E" w:rsidRDefault="00336C61" w:rsidP="00B97D6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B97D6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7D6E" w:rsidRPr="00B97D6E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4F94E66"/>
    <w:multiLevelType w:val="multilevel"/>
    <w:tmpl w:val="B52CE98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eastAsia="Calibri" w:hAnsi="Calibri" w:cs="Calibri"/>
        <w:i w:val="0"/>
        <w:iCs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4CDC2C7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798765901">
    <w:abstractNumId w:val="2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172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0859"/>
    <w:rsid w:val="001819E3"/>
    <w:rsid w:val="00184EF9"/>
    <w:rsid w:val="00191A77"/>
    <w:rsid w:val="00194DBB"/>
    <w:rsid w:val="0019607C"/>
    <w:rsid w:val="001A13C5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34AE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3598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797C"/>
    <w:rsid w:val="003E2BC9"/>
    <w:rsid w:val="003F4B52"/>
    <w:rsid w:val="003F7528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2464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51D0"/>
    <w:rsid w:val="0048283A"/>
    <w:rsid w:val="00482D4C"/>
    <w:rsid w:val="00483E1B"/>
    <w:rsid w:val="00491B01"/>
    <w:rsid w:val="00493A57"/>
    <w:rsid w:val="00495959"/>
    <w:rsid w:val="004A72BD"/>
    <w:rsid w:val="004B7EAA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36DA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3187"/>
    <w:rsid w:val="00626AF2"/>
    <w:rsid w:val="006346FE"/>
    <w:rsid w:val="00637544"/>
    <w:rsid w:val="006402D4"/>
    <w:rsid w:val="006446A3"/>
    <w:rsid w:val="00645A61"/>
    <w:rsid w:val="00645B93"/>
    <w:rsid w:val="00646050"/>
    <w:rsid w:val="006512E7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2BE"/>
    <w:rsid w:val="00730D4A"/>
    <w:rsid w:val="00731E5D"/>
    <w:rsid w:val="00736CF8"/>
    <w:rsid w:val="00740CFB"/>
    <w:rsid w:val="00741FA1"/>
    <w:rsid w:val="007458C6"/>
    <w:rsid w:val="00745D4B"/>
    <w:rsid w:val="00746865"/>
    <w:rsid w:val="007474E4"/>
    <w:rsid w:val="007548F3"/>
    <w:rsid w:val="007574EC"/>
    <w:rsid w:val="0076691B"/>
    <w:rsid w:val="0077071A"/>
    <w:rsid w:val="00770D6F"/>
    <w:rsid w:val="00772380"/>
    <w:rsid w:val="00772548"/>
    <w:rsid w:val="007729BD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090A"/>
    <w:rsid w:val="00831E2A"/>
    <w:rsid w:val="00831FBF"/>
    <w:rsid w:val="00832FA5"/>
    <w:rsid w:val="00833C0A"/>
    <w:rsid w:val="00835396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031A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1C38"/>
    <w:rsid w:val="009149A4"/>
    <w:rsid w:val="009212DD"/>
    <w:rsid w:val="00921AB9"/>
    <w:rsid w:val="00927B12"/>
    <w:rsid w:val="009301B8"/>
    <w:rsid w:val="00931D78"/>
    <w:rsid w:val="00935BA5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D51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5118"/>
    <w:rsid w:val="00AF3977"/>
    <w:rsid w:val="00AF623F"/>
    <w:rsid w:val="00B00969"/>
    <w:rsid w:val="00B0143B"/>
    <w:rsid w:val="00B025DC"/>
    <w:rsid w:val="00B0378C"/>
    <w:rsid w:val="00B0387A"/>
    <w:rsid w:val="00B0394A"/>
    <w:rsid w:val="00B03E54"/>
    <w:rsid w:val="00B04340"/>
    <w:rsid w:val="00B07A3B"/>
    <w:rsid w:val="00B13941"/>
    <w:rsid w:val="00B24A1C"/>
    <w:rsid w:val="00B33E59"/>
    <w:rsid w:val="00B340A8"/>
    <w:rsid w:val="00B3428E"/>
    <w:rsid w:val="00B36993"/>
    <w:rsid w:val="00B40E12"/>
    <w:rsid w:val="00B435B8"/>
    <w:rsid w:val="00B4499C"/>
    <w:rsid w:val="00B46187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7D6E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4D3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6830"/>
    <w:rsid w:val="00D37C1A"/>
    <w:rsid w:val="00D406D6"/>
    <w:rsid w:val="00D45AF7"/>
    <w:rsid w:val="00D466AF"/>
    <w:rsid w:val="00D473BF"/>
    <w:rsid w:val="00D47642"/>
    <w:rsid w:val="00D5169F"/>
    <w:rsid w:val="00D53725"/>
    <w:rsid w:val="00D576E5"/>
    <w:rsid w:val="00D630A2"/>
    <w:rsid w:val="00D6314B"/>
    <w:rsid w:val="00D654B4"/>
    <w:rsid w:val="00D662C7"/>
    <w:rsid w:val="00D712A3"/>
    <w:rsid w:val="00D7352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1DE"/>
    <w:rsid w:val="00E44C46"/>
    <w:rsid w:val="00E4663E"/>
    <w:rsid w:val="00E52377"/>
    <w:rsid w:val="00E55496"/>
    <w:rsid w:val="00E55F56"/>
    <w:rsid w:val="00E60324"/>
    <w:rsid w:val="00E61CCB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4C75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0C3A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734A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734A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734A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734A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734A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734A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180859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D576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820358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2035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account/file-uploader?src=21820358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2527</Words>
  <Characters>14405</Characters>
  <Application>Microsoft Office Word</Application>
  <DocSecurity>0</DocSecurity>
  <Lines>120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16899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2026-06-19T10:00:00Z</dcterms:created>
  <dcterms:modified xsi:type="dcterms:W3CDTF">2026-06-19T10:00:00Z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