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B5F2DE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7453A">
        <w:rPr>
          <w:rFonts w:eastAsia="Times New Roman" w:cstheme="minorHAnsi"/>
          <w:b/>
        </w:rPr>
        <w:t>71534</w:t>
      </w:r>
    </w:p>
    <w:p w14:paraId="2F6924E5" w14:textId="32DFEEEF"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7453A">
        <w:rPr>
          <w:rFonts w:eastAsia="Times New Roman" w:cstheme="minorHAnsi"/>
          <w:b/>
        </w:rPr>
        <w:t>Sri Lakshmi Priya</w:t>
      </w:r>
    </w:p>
    <w:p w14:paraId="6FB9233B" w14:textId="3C379A9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7453A" w:rsidRPr="00D7453A">
          <w:rPr>
            <w:rStyle w:val="Hyperlink"/>
            <w:rFonts w:eastAsia="Times New Roman" w:cstheme="minorHAnsi"/>
            <w:b/>
          </w:rPr>
          <w:t>https://review.jove.com/account/file-uploader?src=21817918</w:t>
        </w:r>
      </w:hyperlink>
    </w:p>
    <w:p w14:paraId="2C89778F" w14:textId="77777777" w:rsidR="004E0C5A" w:rsidRPr="00B07A3B" w:rsidRDefault="004E0C5A" w:rsidP="004E0C5A">
      <w:pPr>
        <w:outlineLvl w:val="0"/>
        <w:rPr>
          <w:rFonts w:eastAsia="Times New Roman" w:cstheme="minorHAnsi"/>
          <w:b/>
        </w:rPr>
      </w:pPr>
    </w:p>
    <w:p w14:paraId="30BC7CCC" w14:textId="7758E77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D7453A">
        <w:rPr>
          <w:rFonts w:eastAsia="Times New Roman" w:cstheme="minorHAnsi"/>
          <w:b/>
          <w:sz w:val="32"/>
          <w:szCs w:val="32"/>
        </w:rPr>
        <w:t xml:space="preserve"> </w:t>
      </w:r>
      <w:r w:rsidR="00D7453A" w:rsidRPr="00D7453A">
        <w:rPr>
          <w:rFonts w:eastAsia="Times New Roman" w:cstheme="minorHAnsi"/>
          <w:b/>
          <w:sz w:val="32"/>
          <w:szCs w:val="32"/>
        </w:rPr>
        <w:t>Rapid Point-of-Care Detection of Pathogens for Lower Respiratory Tract Infections in ICU Patients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C628D77" w14:textId="6A0FEDCA" w:rsidR="00D7453A" w:rsidRPr="00D7453A" w:rsidRDefault="00D7453A" w:rsidP="00D7453A">
      <w:pPr>
        <w:rPr>
          <w:sz w:val="28"/>
          <w:szCs w:val="28"/>
          <w:lang w:eastAsia="zh-CN"/>
        </w:rPr>
      </w:pPr>
      <w:r w:rsidRPr="00D7453A">
        <w:rPr>
          <w:sz w:val="28"/>
          <w:szCs w:val="28"/>
          <w:lang w:eastAsia="zh-CN"/>
        </w:rPr>
        <w:t>Xudong Liu</w:t>
      </w:r>
      <w:r w:rsidRPr="00D7453A">
        <w:rPr>
          <w:sz w:val="28"/>
          <w:szCs w:val="28"/>
          <w:vertAlign w:val="superscript"/>
          <w:lang w:eastAsia="zh-CN"/>
        </w:rPr>
        <w:t>1*</w:t>
      </w:r>
      <w:r w:rsidRPr="00D7453A">
        <w:rPr>
          <w:sz w:val="28"/>
          <w:szCs w:val="28"/>
          <w:lang w:eastAsia="zh-CN"/>
        </w:rPr>
        <w:t>, Liang Bai</w:t>
      </w:r>
      <w:r w:rsidRPr="00D7453A">
        <w:rPr>
          <w:rFonts w:eastAsia="SimSun"/>
          <w:sz w:val="28"/>
          <w:szCs w:val="28"/>
          <w:vertAlign w:val="superscript"/>
          <w:lang w:eastAsia="zh-CN" w:bidi="ar"/>
        </w:rPr>
        <w:t>2</w:t>
      </w:r>
      <w:r w:rsidRPr="00D7453A">
        <w:rPr>
          <w:sz w:val="28"/>
          <w:szCs w:val="28"/>
          <w:vertAlign w:val="superscript"/>
          <w:lang w:eastAsia="zh-CN"/>
        </w:rPr>
        <w:t>*</w:t>
      </w:r>
      <w:r w:rsidRPr="00D7453A">
        <w:rPr>
          <w:sz w:val="28"/>
          <w:szCs w:val="28"/>
          <w:lang w:eastAsia="zh-CN"/>
        </w:rPr>
        <w:t xml:space="preserve">, </w:t>
      </w:r>
      <w:r w:rsidRPr="00D7453A">
        <w:rPr>
          <w:rFonts w:eastAsia="SimSun"/>
          <w:sz w:val="28"/>
          <w:szCs w:val="28"/>
          <w:lang w:eastAsia="zh-CN" w:bidi="ar"/>
        </w:rPr>
        <w:t>Qianlin Wang</w:t>
      </w:r>
      <w:r w:rsidRPr="00D7453A">
        <w:rPr>
          <w:rFonts w:eastAsia="SimSun"/>
          <w:sz w:val="28"/>
          <w:szCs w:val="28"/>
          <w:vertAlign w:val="superscript"/>
          <w:lang w:eastAsia="zh-CN" w:bidi="ar"/>
        </w:rPr>
        <w:t>3</w:t>
      </w:r>
      <w:r w:rsidRPr="00D7453A">
        <w:rPr>
          <w:rFonts w:eastAsia="SimSun"/>
          <w:sz w:val="28"/>
          <w:szCs w:val="28"/>
          <w:lang w:eastAsia="zh-CN" w:bidi="ar"/>
        </w:rPr>
        <w:t>, Giovanni Scimeca</w:t>
      </w:r>
      <w:r w:rsidRPr="00D7453A">
        <w:rPr>
          <w:sz w:val="28"/>
          <w:szCs w:val="28"/>
          <w:vertAlign w:val="superscript"/>
          <w:lang w:eastAsia="zh-CN"/>
        </w:rPr>
        <w:t>4,</w:t>
      </w:r>
      <w:r>
        <w:rPr>
          <w:sz w:val="28"/>
          <w:szCs w:val="28"/>
          <w:vertAlign w:val="superscript"/>
          <w:lang w:eastAsia="zh-CN"/>
        </w:rPr>
        <w:t>5</w:t>
      </w:r>
      <w:r w:rsidRPr="00D7453A">
        <w:rPr>
          <w:rFonts w:eastAsia="SimSun"/>
          <w:sz w:val="28"/>
          <w:szCs w:val="28"/>
          <w:lang w:eastAsia="zh-CN" w:bidi="ar"/>
        </w:rPr>
        <w:t>, Qian Liang</w:t>
      </w:r>
      <w:r w:rsidRPr="00D7453A">
        <w:rPr>
          <w:rFonts w:eastAsia="SimSun"/>
          <w:sz w:val="28"/>
          <w:szCs w:val="28"/>
          <w:vertAlign w:val="superscript"/>
          <w:lang w:eastAsia="zh-CN" w:bidi="ar"/>
        </w:rPr>
        <w:t>2</w:t>
      </w:r>
      <w:r w:rsidRPr="00D7453A">
        <w:rPr>
          <w:rFonts w:eastAsia="SimSun"/>
          <w:sz w:val="28"/>
          <w:szCs w:val="28"/>
          <w:lang w:eastAsia="zh-CN" w:bidi="ar"/>
        </w:rPr>
        <w:t>,</w:t>
      </w:r>
      <w:r w:rsidRPr="00D7453A">
        <w:rPr>
          <w:sz w:val="28"/>
          <w:szCs w:val="28"/>
          <w:lang w:eastAsia="zh-CN"/>
        </w:rPr>
        <w:t xml:space="preserve"> Xiaoxin Li</w:t>
      </w:r>
      <w:r w:rsidRPr="00D7453A">
        <w:rPr>
          <w:sz w:val="28"/>
          <w:szCs w:val="28"/>
          <w:vertAlign w:val="superscript"/>
          <w:lang w:eastAsia="zh-CN"/>
        </w:rPr>
        <w:t>1</w:t>
      </w:r>
      <w:r w:rsidRPr="00D7453A">
        <w:rPr>
          <w:sz w:val="28"/>
          <w:szCs w:val="28"/>
          <w:lang w:eastAsia="zh-CN"/>
        </w:rPr>
        <w:t>, Lei Wang</w:t>
      </w:r>
      <w:r>
        <w:rPr>
          <w:rFonts w:eastAsia="SimSun"/>
          <w:sz w:val="28"/>
          <w:szCs w:val="28"/>
          <w:vertAlign w:val="superscript"/>
          <w:lang w:eastAsia="zh-CN" w:bidi="ar"/>
        </w:rPr>
        <w:t>6</w:t>
      </w:r>
      <w:r w:rsidRPr="00D7453A">
        <w:rPr>
          <w:rFonts w:eastAsia="SimSun"/>
          <w:sz w:val="28"/>
          <w:szCs w:val="28"/>
          <w:vertAlign w:val="superscript"/>
          <w:lang w:eastAsia="zh-CN" w:bidi="ar"/>
        </w:rPr>
        <w:t>*</w:t>
      </w:r>
      <w:r w:rsidRPr="00D7453A">
        <w:rPr>
          <w:sz w:val="28"/>
          <w:szCs w:val="28"/>
          <w:lang w:eastAsia="zh-CN"/>
        </w:rPr>
        <w:t>, Longxiang Su</w:t>
      </w:r>
      <w:r w:rsidRPr="00D7453A">
        <w:rPr>
          <w:sz w:val="28"/>
          <w:szCs w:val="28"/>
          <w:vertAlign w:val="superscript"/>
          <w:lang w:eastAsia="zh-CN"/>
        </w:rPr>
        <w:t>3</w:t>
      </w:r>
    </w:p>
    <w:p w14:paraId="7BD9E8D1" w14:textId="77777777" w:rsidR="00D7453A" w:rsidRPr="00D7453A" w:rsidRDefault="00D7453A" w:rsidP="00D7453A">
      <w:pPr>
        <w:rPr>
          <w:sz w:val="28"/>
          <w:szCs w:val="28"/>
          <w:lang w:eastAsia="zh-CN"/>
        </w:rPr>
      </w:pPr>
    </w:p>
    <w:p w14:paraId="71C58AEA" w14:textId="1579B3FD" w:rsidR="00D7453A" w:rsidRPr="00D7453A" w:rsidRDefault="00D7453A" w:rsidP="00D7453A">
      <w:pPr>
        <w:rPr>
          <w:sz w:val="28"/>
          <w:szCs w:val="28"/>
          <w:lang w:eastAsia="zh-CN"/>
        </w:rPr>
      </w:pPr>
      <w:r w:rsidRPr="00D7453A">
        <w:rPr>
          <w:sz w:val="28"/>
          <w:szCs w:val="28"/>
          <w:vertAlign w:val="superscript"/>
          <w:lang w:eastAsia="zh-CN"/>
        </w:rPr>
        <w:t>1</w:t>
      </w:r>
      <w:r w:rsidRPr="00D7453A">
        <w:rPr>
          <w:sz w:val="28"/>
          <w:szCs w:val="28"/>
          <w:lang w:eastAsia="zh-CN"/>
        </w:rPr>
        <w:t>National Infrastructures for Translational Medicine, State Key Laboratory for Complex, Severe, and Rare Diseases, Institute of Clinical Medicine, Peking Union Medical College Hospital, Chinese Academy of Medical Science and Peking Union Medical College</w:t>
      </w:r>
    </w:p>
    <w:p w14:paraId="426F2FEA" w14:textId="32076D5C" w:rsidR="00D7453A" w:rsidRPr="00D7453A" w:rsidRDefault="00D7453A" w:rsidP="00D7453A">
      <w:pPr>
        <w:rPr>
          <w:sz w:val="28"/>
          <w:szCs w:val="28"/>
          <w:lang w:eastAsia="zh-CN"/>
        </w:rPr>
      </w:pPr>
      <w:r w:rsidRPr="00D7453A">
        <w:rPr>
          <w:sz w:val="28"/>
          <w:szCs w:val="28"/>
          <w:vertAlign w:val="superscript"/>
          <w:lang w:eastAsia="zh-CN"/>
        </w:rPr>
        <w:t>2</w:t>
      </w:r>
      <w:r w:rsidRPr="00D7453A">
        <w:rPr>
          <w:rFonts w:eastAsia="SimSun"/>
          <w:sz w:val="28"/>
          <w:szCs w:val="28"/>
          <w:lang w:eastAsia="zh-CN" w:bidi="ar"/>
        </w:rPr>
        <w:t>Beijing Taihao Biotechnology Co., Ltd</w:t>
      </w:r>
    </w:p>
    <w:p w14:paraId="3E8DF60E" w14:textId="421455B4" w:rsidR="00D7453A" w:rsidRPr="00D7453A" w:rsidRDefault="00D7453A" w:rsidP="00D7453A">
      <w:pPr>
        <w:rPr>
          <w:sz w:val="28"/>
          <w:szCs w:val="28"/>
          <w:lang w:eastAsia="zh-CN"/>
        </w:rPr>
      </w:pPr>
      <w:r w:rsidRPr="00D7453A">
        <w:rPr>
          <w:sz w:val="28"/>
          <w:szCs w:val="28"/>
          <w:vertAlign w:val="superscript"/>
          <w:lang w:eastAsia="zh-CN"/>
        </w:rPr>
        <w:t>3</w:t>
      </w:r>
      <w:r w:rsidRPr="00D7453A">
        <w:rPr>
          <w:sz w:val="28"/>
          <w:szCs w:val="28"/>
          <w:lang w:eastAsia="zh-CN"/>
        </w:rPr>
        <w:t>Department of Critical Care Medicine, State Key Laboratory of Complex Severe and Rare   Diseases, Peking Union Medical College Hospital, Chinese Academy of Medical Science and Peking Union Medical College</w:t>
      </w:r>
    </w:p>
    <w:p w14:paraId="67254CF4" w14:textId="2046DF55" w:rsidR="00D7453A" w:rsidRPr="00D7453A" w:rsidRDefault="00D7453A" w:rsidP="00D7453A">
      <w:pPr>
        <w:rPr>
          <w:sz w:val="28"/>
          <w:szCs w:val="28"/>
          <w:lang w:eastAsia="zh-CN"/>
        </w:rPr>
      </w:pPr>
      <w:r w:rsidRPr="00D7453A">
        <w:rPr>
          <w:sz w:val="28"/>
          <w:szCs w:val="28"/>
          <w:vertAlign w:val="superscript"/>
        </w:rPr>
        <w:t>4</w:t>
      </w:r>
      <w:r w:rsidRPr="00D7453A">
        <w:rPr>
          <w:sz w:val="28"/>
          <w:szCs w:val="28"/>
        </w:rPr>
        <w:t>Department of Medicine, Cape Cod Hospital</w:t>
      </w:r>
    </w:p>
    <w:p w14:paraId="1ECB717E" w14:textId="5C21F7FF" w:rsidR="00D7453A" w:rsidRPr="00D7453A" w:rsidRDefault="00D7453A" w:rsidP="00D7453A">
      <w:pPr>
        <w:rPr>
          <w:sz w:val="28"/>
          <w:szCs w:val="28"/>
          <w:lang w:eastAsia="zh-CN"/>
        </w:rPr>
      </w:pPr>
      <w:r w:rsidRPr="00D7453A">
        <w:rPr>
          <w:rFonts w:eastAsia="Times New Roman Regular"/>
          <w:sz w:val="28"/>
          <w:szCs w:val="28"/>
          <w:vertAlign w:val="superscript"/>
          <w:lang w:eastAsia="zh-CN" w:bidi="ar"/>
        </w:rPr>
        <w:t>5</w:t>
      </w:r>
      <w:r w:rsidRPr="00D7453A">
        <w:rPr>
          <w:sz w:val="28"/>
          <w:szCs w:val="28"/>
        </w:rPr>
        <w:t>Harvard T.H. Chan School of Public Health</w:t>
      </w:r>
    </w:p>
    <w:p w14:paraId="4598C767" w14:textId="77777777" w:rsidR="00D7453A" w:rsidRDefault="00D7453A" w:rsidP="00D7453A">
      <w:pPr>
        <w:rPr>
          <w:rFonts w:eastAsia="Times New Roman Regular"/>
          <w:sz w:val="28"/>
          <w:szCs w:val="28"/>
          <w:lang w:eastAsia="zh-CN" w:bidi="ar"/>
        </w:rPr>
      </w:pPr>
      <w:r w:rsidRPr="00D7453A">
        <w:rPr>
          <w:sz w:val="28"/>
          <w:szCs w:val="28"/>
          <w:vertAlign w:val="superscript"/>
          <w:lang w:eastAsia="zh-CN"/>
        </w:rPr>
        <w:t>6</w:t>
      </w:r>
      <w:r w:rsidRPr="00D7453A">
        <w:rPr>
          <w:sz w:val="28"/>
          <w:szCs w:val="28"/>
          <w:lang w:eastAsia="zh-CN"/>
        </w:rPr>
        <w:t>D</w:t>
      </w:r>
      <w:r w:rsidRPr="00D7453A">
        <w:rPr>
          <w:rFonts w:eastAsia="Times New Roman Regular"/>
          <w:sz w:val="28"/>
          <w:szCs w:val="28"/>
          <w:lang w:eastAsia="zh-CN" w:bidi="ar"/>
        </w:rPr>
        <w:t>axing Research Institute, University of Science and Technology</w:t>
      </w:r>
    </w:p>
    <w:p w14:paraId="74A3CDA1" w14:textId="77777777" w:rsidR="00D6314B" w:rsidRPr="00B07A3B" w:rsidRDefault="00D6314B" w:rsidP="00EC3C46">
      <w:pPr>
        <w:outlineLvl w:val="0"/>
        <w:rPr>
          <w:rFonts w:eastAsia="Times New Roman" w:cstheme="minorHAnsi"/>
          <w:b/>
          <w:sz w:val="28"/>
          <w:szCs w:val="28"/>
        </w:rPr>
      </w:pPr>
    </w:p>
    <w:p w14:paraId="4CAE8953" w14:textId="2081620C" w:rsidR="004E0C5A" w:rsidRPr="00D7453A" w:rsidRDefault="00D7453A" w:rsidP="00D7453A">
      <w:r w:rsidRPr="00D7453A">
        <w:rPr>
          <w:lang w:eastAsia="zh-CN"/>
        </w:rPr>
        <w:t>*</w:t>
      </w:r>
      <w:r w:rsidRPr="00D7453A">
        <w:rPr>
          <w:lang w:eastAsia="zh-CN"/>
        </w:rPr>
        <w:t>These authors contributed equally</w:t>
      </w: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63A39BF" w14:textId="0223D4F3" w:rsidR="00D7453A" w:rsidRPr="00B11902" w:rsidRDefault="00D7453A" w:rsidP="00D7453A">
      <w:pPr>
        <w:rPr>
          <w:lang w:eastAsia="zh-CN"/>
        </w:rPr>
      </w:pPr>
      <w:bookmarkStart w:id="0" w:name="_Hlk25233958"/>
      <w:r w:rsidRPr="00B11902">
        <w:rPr>
          <w:lang w:eastAsia="zh-CN"/>
        </w:rPr>
        <w:t xml:space="preserve">Longxiang Su             </w:t>
      </w:r>
      <w:r>
        <w:rPr>
          <w:lang w:eastAsia="zh-CN"/>
        </w:rPr>
        <w:tab/>
      </w:r>
      <w:r>
        <w:rPr>
          <w:lang w:eastAsia="zh-CN"/>
        </w:rPr>
        <w:tab/>
      </w:r>
      <w:r w:rsidRPr="00B11902">
        <w:rPr>
          <w:lang w:eastAsia="zh-CN"/>
        </w:rPr>
        <w:t>(sulongxiang@vip.163.com)</w:t>
      </w:r>
    </w:p>
    <w:p w14:paraId="52C60EFB" w14:textId="33AD2354" w:rsidR="00D7453A" w:rsidRPr="00B11902" w:rsidRDefault="00D7453A" w:rsidP="00D7453A">
      <w:pPr>
        <w:rPr>
          <w:lang w:eastAsia="zh-CN"/>
        </w:rPr>
      </w:pPr>
      <w:r w:rsidRPr="00B11902">
        <w:rPr>
          <w:rFonts w:eastAsia="Times New Roman Regular"/>
          <w:lang w:eastAsia="zh-CN" w:bidi="ar"/>
        </w:rPr>
        <w:t xml:space="preserve">Lei Wang                </w:t>
      </w:r>
      <w:r>
        <w:rPr>
          <w:rFonts w:eastAsia="Times New Roman Regular"/>
          <w:lang w:eastAsia="zh-CN" w:bidi="ar"/>
        </w:rPr>
        <w:tab/>
      </w:r>
      <w:r>
        <w:rPr>
          <w:rFonts w:eastAsia="Times New Roman Regular"/>
          <w:lang w:eastAsia="zh-CN" w:bidi="ar"/>
        </w:rPr>
        <w:tab/>
      </w:r>
      <w:r w:rsidRPr="00B11902">
        <w:rPr>
          <w:rFonts w:eastAsia="Times New Roman Regular"/>
          <w:lang w:eastAsia="zh-CN" w:bidi="ar"/>
        </w:rPr>
        <w:t>(leiwang@ustb.edu.cn)</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371174F8" w14:textId="4ECBF932" w:rsidR="00D7453A" w:rsidRPr="00B11902" w:rsidRDefault="00D7453A" w:rsidP="00D7453A">
      <w:pPr>
        <w:tabs>
          <w:tab w:val="left" w:pos="2835"/>
        </w:tabs>
        <w:rPr>
          <w:vertAlign w:val="superscript"/>
          <w:lang w:eastAsia="zh-CN"/>
        </w:rPr>
      </w:pPr>
      <w:r w:rsidRPr="00B11902">
        <w:rPr>
          <w:lang w:eastAsia="zh-CN"/>
        </w:rPr>
        <w:t xml:space="preserve">Xudong Liu           </w:t>
      </w:r>
      <w:r>
        <w:rPr>
          <w:lang w:eastAsia="zh-CN"/>
        </w:rPr>
        <w:tab/>
      </w:r>
      <w:r w:rsidRPr="00B11902">
        <w:rPr>
          <w:lang w:eastAsia="zh-CN"/>
        </w:rPr>
        <w:t>(liuxudong@pumch.cn)</w:t>
      </w:r>
    </w:p>
    <w:p w14:paraId="33C12EFA" w14:textId="55454AF9" w:rsidR="00D7453A" w:rsidRPr="00B11902" w:rsidRDefault="00D7453A" w:rsidP="00D7453A">
      <w:pPr>
        <w:tabs>
          <w:tab w:val="left" w:pos="2835"/>
        </w:tabs>
        <w:rPr>
          <w:rFonts w:eastAsia="SimSun"/>
          <w:vertAlign w:val="superscript"/>
          <w:lang w:eastAsia="zh-CN" w:bidi="ar"/>
        </w:rPr>
      </w:pPr>
      <w:r w:rsidRPr="00B11902">
        <w:rPr>
          <w:lang w:eastAsia="zh-CN"/>
        </w:rPr>
        <w:t xml:space="preserve">Liang Bai                </w:t>
      </w:r>
      <w:r>
        <w:rPr>
          <w:lang w:eastAsia="zh-CN"/>
        </w:rPr>
        <w:tab/>
      </w:r>
      <w:r w:rsidRPr="00B11902">
        <w:rPr>
          <w:lang w:eastAsia="zh-CN"/>
        </w:rPr>
        <w:t>(thbailiang@163.com)</w:t>
      </w:r>
    </w:p>
    <w:p w14:paraId="15340158" w14:textId="14311813" w:rsidR="00D7453A" w:rsidRPr="00B11902" w:rsidRDefault="00D7453A" w:rsidP="00D7453A">
      <w:pPr>
        <w:tabs>
          <w:tab w:val="left" w:pos="2835"/>
        </w:tabs>
        <w:rPr>
          <w:rFonts w:eastAsia="SimSun"/>
          <w:vertAlign w:val="superscript"/>
          <w:lang w:eastAsia="zh-CN" w:bidi="ar"/>
        </w:rPr>
      </w:pPr>
      <w:r w:rsidRPr="00B11902">
        <w:rPr>
          <w:rFonts w:eastAsia="SimSun"/>
          <w:lang w:eastAsia="zh-CN" w:bidi="ar"/>
        </w:rPr>
        <w:t>Qianlin Wang</w:t>
      </w:r>
      <w:r w:rsidRPr="00B11902">
        <w:rPr>
          <w:lang w:eastAsia="zh-CN"/>
        </w:rPr>
        <w:t xml:space="preserve">            </w:t>
      </w:r>
      <w:r>
        <w:rPr>
          <w:lang w:eastAsia="zh-CN"/>
        </w:rPr>
        <w:tab/>
      </w:r>
      <w:r w:rsidRPr="00B11902">
        <w:rPr>
          <w:lang w:eastAsia="zh-CN"/>
        </w:rPr>
        <w:t>(wangql_1012@163.com)</w:t>
      </w:r>
    </w:p>
    <w:p w14:paraId="07243C41" w14:textId="3A75511E" w:rsidR="00D7453A" w:rsidRPr="00B11902" w:rsidRDefault="00D7453A" w:rsidP="00D7453A">
      <w:pPr>
        <w:tabs>
          <w:tab w:val="left" w:pos="2835"/>
          <w:tab w:val="left" w:pos="3119"/>
        </w:tabs>
        <w:rPr>
          <w:vertAlign w:val="superscript"/>
          <w:lang w:eastAsia="zh-CN"/>
        </w:rPr>
      </w:pPr>
      <w:r w:rsidRPr="00B11902">
        <w:rPr>
          <w:rFonts w:eastAsia="SimSun"/>
          <w:lang w:eastAsia="zh-CN" w:bidi="ar"/>
        </w:rPr>
        <w:lastRenderedPageBreak/>
        <w:t>Giovanni Scimeca</w:t>
      </w:r>
      <w:r w:rsidRPr="00B11902">
        <w:rPr>
          <w:lang w:eastAsia="zh-CN"/>
        </w:rPr>
        <w:t xml:space="preserve">         </w:t>
      </w:r>
      <w:r>
        <w:rPr>
          <w:lang w:eastAsia="zh-CN"/>
        </w:rPr>
        <w:tab/>
      </w:r>
      <w:r w:rsidRPr="00B11902">
        <w:rPr>
          <w:lang w:eastAsia="zh-CN"/>
        </w:rPr>
        <w:t>(gscimeca@capecodhealth.org)</w:t>
      </w:r>
    </w:p>
    <w:p w14:paraId="14282E55" w14:textId="41B5B8ED" w:rsidR="00D7453A" w:rsidRPr="00B11902" w:rsidRDefault="00D7453A" w:rsidP="00D7453A">
      <w:pPr>
        <w:tabs>
          <w:tab w:val="left" w:pos="2552"/>
          <w:tab w:val="left" w:pos="2835"/>
        </w:tabs>
        <w:rPr>
          <w:rFonts w:eastAsia="SimSun"/>
          <w:vertAlign w:val="superscript"/>
          <w:lang w:eastAsia="zh-CN" w:bidi="ar"/>
        </w:rPr>
      </w:pPr>
      <w:r w:rsidRPr="00B11902">
        <w:rPr>
          <w:rFonts w:eastAsia="SimSun"/>
          <w:lang w:eastAsia="zh-CN" w:bidi="ar"/>
        </w:rPr>
        <w:t>Qian Liang</w:t>
      </w:r>
      <w:r w:rsidRPr="00B11902">
        <w:rPr>
          <w:lang w:eastAsia="zh-CN"/>
        </w:rPr>
        <w:t xml:space="preserve">            </w:t>
      </w:r>
      <w:r w:rsidRPr="00B11902">
        <w:rPr>
          <w:lang w:eastAsia="zh-CN"/>
        </w:rPr>
        <w:tab/>
        <w:t xml:space="preserve">  </w:t>
      </w:r>
      <w:r>
        <w:rPr>
          <w:lang w:eastAsia="zh-CN"/>
        </w:rPr>
        <w:tab/>
      </w:r>
      <w:r w:rsidRPr="00B11902">
        <w:rPr>
          <w:lang w:eastAsia="zh-CN"/>
        </w:rPr>
        <w:t>(13795906281@163.com)</w:t>
      </w:r>
    </w:p>
    <w:p w14:paraId="64862681" w14:textId="73842B72" w:rsidR="00D7453A" w:rsidRPr="00B11902" w:rsidRDefault="00D7453A" w:rsidP="00D7453A">
      <w:pPr>
        <w:tabs>
          <w:tab w:val="left" w:pos="2835"/>
        </w:tabs>
        <w:rPr>
          <w:lang w:eastAsia="zh-CN"/>
        </w:rPr>
      </w:pPr>
      <w:r w:rsidRPr="00B11902">
        <w:rPr>
          <w:lang w:eastAsia="zh-CN"/>
        </w:rPr>
        <w:t xml:space="preserve">Xiaoxin Li                </w:t>
      </w:r>
      <w:r>
        <w:rPr>
          <w:lang w:eastAsia="zh-CN"/>
        </w:rPr>
        <w:tab/>
      </w:r>
      <w:r w:rsidRPr="00B11902">
        <w:rPr>
          <w:lang w:eastAsia="zh-CN"/>
        </w:rPr>
        <w:t>(lixiaoxin@pumch.cn)</w:t>
      </w:r>
    </w:p>
    <w:p w14:paraId="24250D84" w14:textId="44032DC5" w:rsidR="00D7453A" w:rsidRPr="00B11902" w:rsidRDefault="00D7453A" w:rsidP="00D7453A">
      <w:pPr>
        <w:rPr>
          <w:lang w:eastAsia="zh-CN"/>
        </w:rPr>
      </w:pPr>
      <w:r w:rsidRPr="00B11902">
        <w:rPr>
          <w:lang w:eastAsia="zh-CN"/>
        </w:rPr>
        <w:t xml:space="preserve">Longxiang Su             </w:t>
      </w:r>
      <w:r>
        <w:rPr>
          <w:lang w:eastAsia="zh-CN"/>
        </w:rPr>
        <w:tab/>
      </w:r>
      <w:r>
        <w:rPr>
          <w:lang w:eastAsia="zh-CN"/>
        </w:rPr>
        <w:tab/>
      </w:r>
      <w:r w:rsidRPr="00B11902">
        <w:rPr>
          <w:lang w:eastAsia="zh-CN"/>
        </w:rPr>
        <w:t>(sulongxiang@vip.163.com)</w:t>
      </w:r>
    </w:p>
    <w:p w14:paraId="3C843E2C" w14:textId="138EF3C3" w:rsidR="00D7453A" w:rsidRPr="00B11902" w:rsidRDefault="00D7453A" w:rsidP="00D7453A">
      <w:pPr>
        <w:rPr>
          <w:lang w:eastAsia="zh-CN"/>
        </w:rPr>
      </w:pPr>
      <w:r w:rsidRPr="00B11902">
        <w:rPr>
          <w:rFonts w:eastAsia="Times New Roman Regular"/>
          <w:lang w:eastAsia="zh-CN" w:bidi="ar"/>
        </w:rPr>
        <w:t xml:space="preserve">Lei Wang                </w:t>
      </w:r>
      <w:r>
        <w:rPr>
          <w:rFonts w:eastAsia="Times New Roman Regular"/>
          <w:lang w:eastAsia="zh-CN" w:bidi="ar"/>
        </w:rPr>
        <w:tab/>
      </w:r>
      <w:r>
        <w:rPr>
          <w:rFonts w:eastAsia="Times New Roman Regular"/>
          <w:lang w:eastAsia="zh-CN" w:bidi="ar"/>
        </w:rPr>
        <w:tab/>
      </w:r>
      <w:r w:rsidRPr="00B11902">
        <w:rPr>
          <w:rFonts w:eastAsia="Times New Roman Regular"/>
          <w:lang w:eastAsia="zh-CN" w:bidi="ar"/>
        </w:rPr>
        <w:t>(leiwang@ustb.edu.cn)</w:t>
      </w:r>
    </w:p>
    <w:p w14:paraId="0980027A" w14:textId="77777777" w:rsidR="00D7453A" w:rsidRPr="00B11902" w:rsidRDefault="00D7453A" w:rsidP="00D7453A">
      <w:pPr>
        <w:rPr>
          <w:lang w:eastAsia="zh-CN"/>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657693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84D20">
        <w:rPr>
          <w:rFonts w:cstheme="minorHAnsi"/>
          <w:bCs/>
          <w:sz w:val="22"/>
          <w:szCs w:val="22"/>
        </w:rPr>
        <w:t>20</w:t>
      </w:r>
    </w:p>
    <w:p w14:paraId="5AAC9C6C" w14:textId="081DBE87"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84D20">
        <w:rPr>
          <w:rFonts w:cstheme="minorHAnsi"/>
          <w:bCs/>
          <w:sz w:val="22"/>
          <w:szCs w:val="22"/>
        </w:rPr>
        <w:t>51</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5767956A" w14:textId="77777777" w:rsidR="004133F0" w:rsidRDefault="004133F0" w:rsidP="00FF25E5">
      <w:pPr>
        <w:ind w:left="360"/>
        <w:rPr>
          <w:rFonts w:cstheme="minorHAnsi"/>
          <w:b/>
          <w:i/>
          <w:color w:val="0000FF"/>
        </w:rPr>
      </w:pPr>
    </w:p>
    <w:p w14:paraId="3C78C807" w14:textId="778C3E26" w:rsidR="00A13CC3" w:rsidRPr="004133F0" w:rsidRDefault="004133F0" w:rsidP="004133F0">
      <w:pPr>
        <w:ind w:left="360"/>
        <w:rPr>
          <w:rFonts w:cstheme="minorHAnsi"/>
          <w:bCs/>
          <w:iCs/>
          <w:color w:val="0000FF"/>
        </w:rPr>
      </w:pPr>
      <w:r>
        <w:t>The</w:t>
      </w:r>
      <w:r w:rsidRPr="00B11902">
        <w:t xml:space="preserve"> samples were collected under a protocol approved by the Ethics Review Committee of Peking Union Medical College Hospital, Chinese Academy of Medical Sciences. Written informed consent was obtained from </w:t>
      </w:r>
      <w:r>
        <w:t>all the</w:t>
      </w:r>
      <w:r w:rsidRPr="00B11902">
        <w:t xml:space="preserve"> participant</w:t>
      </w:r>
      <w:r>
        <w:t>s</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6901ABB" w:rsidR="00CE10F2" w:rsidRDefault="00C87B2F" w:rsidP="00A13CC3">
      <w:pPr>
        <w:pStyle w:val="ListParagraph"/>
        <w:numPr>
          <w:ilvl w:val="0"/>
          <w:numId w:val="3"/>
        </w:numPr>
        <w:spacing w:before="120"/>
        <w:contextualSpacing w:val="0"/>
        <w:rPr>
          <w:rFonts w:cstheme="minorHAnsi"/>
          <w:b/>
          <w:bCs/>
        </w:rPr>
      </w:pPr>
      <w:r w:rsidRPr="00C87B2F">
        <w:rPr>
          <w:rFonts w:cstheme="minorHAnsi"/>
          <w:b/>
          <w:bCs/>
        </w:rPr>
        <w:t>Respiratory Specimen Collection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26FCD62" w14:textId="60B213E5" w:rsidR="00431E14" w:rsidRPr="00DF6D92" w:rsidRDefault="00431E14" w:rsidP="00431E14">
      <w:pPr>
        <w:pStyle w:val="Narration"/>
        <w:numPr>
          <w:ilvl w:val="1"/>
          <w:numId w:val="3"/>
        </w:numPr>
      </w:pPr>
      <w:r w:rsidRPr="00DF6D92">
        <w:t xml:space="preserve">To begin, </w:t>
      </w:r>
      <w:r>
        <w:t>i</w:t>
      </w:r>
      <w:r w:rsidRPr="00DF6D92">
        <w:t xml:space="preserve">nstruct the patient </w:t>
      </w:r>
      <w:r>
        <w:t xml:space="preserve">to </w:t>
      </w:r>
      <w:r w:rsidRPr="00DF6D92">
        <w:t xml:space="preserve">rinse the oral cavity with clean water or sterile physiological saline 3 times to clear food residue and commensal oral flora </w:t>
      </w:r>
      <w:r w:rsidRPr="00DF6D92">
        <w:rPr>
          <w:b/>
          <w:bCs/>
        </w:rPr>
        <w:t>[1]</w:t>
      </w:r>
      <w:r w:rsidRPr="00DF6D92">
        <w:t xml:space="preserve">. </w:t>
      </w:r>
      <w:r>
        <w:t>Ask</w:t>
      </w:r>
      <w:r w:rsidRPr="00DF6D92">
        <w:t xml:space="preserve"> the patient to take 2 to 3 deep breaths </w:t>
      </w:r>
      <w:r w:rsidRPr="00DF6D92">
        <w:rPr>
          <w:b/>
          <w:bCs/>
        </w:rPr>
        <w:t>[2]</w:t>
      </w:r>
      <w:r>
        <w:t>, then cough forcefully and expel deep-respiratory</w:t>
      </w:r>
      <w:r w:rsidRPr="00DF6D92">
        <w:t xml:space="preserve"> sputum directly into a sterile collection cup </w:t>
      </w:r>
      <w:r w:rsidRPr="00DF6D92">
        <w:rPr>
          <w:b/>
          <w:bCs/>
        </w:rPr>
        <w:t>[3]</w:t>
      </w:r>
      <w:r w:rsidRPr="00DF6D92">
        <w:t>.</w:t>
      </w:r>
    </w:p>
    <w:p w14:paraId="33F307F4" w14:textId="77777777" w:rsidR="00431E14" w:rsidRPr="00B07A3B" w:rsidRDefault="00431E14" w:rsidP="00431E14">
      <w:pPr>
        <w:pStyle w:val="ListParagraph"/>
        <w:numPr>
          <w:ilvl w:val="2"/>
          <w:numId w:val="3"/>
        </w:numPr>
        <w:spacing w:before="120"/>
        <w:contextualSpacing w:val="0"/>
        <w:rPr>
          <w:rFonts w:cstheme="minorHAnsi"/>
        </w:rPr>
      </w:pPr>
      <w:r w:rsidRPr="00DF6D92">
        <w:t>WIDE: Talent rinsing the oral cavity with clean water or sterile physiological saline.</w:t>
      </w:r>
      <w: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0FBE0FEF" w14:textId="77777777" w:rsidR="00431E14" w:rsidRDefault="00431E14" w:rsidP="00431E14">
      <w:pPr>
        <w:pStyle w:val="ShotDescription"/>
        <w:numPr>
          <w:ilvl w:val="2"/>
          <w:numId w:val="3"/>
        </w:numPr>
      </w:pPr>
      <w:r w:rsidRPr="00DF6D92">
        <w:t>Talent instructing the patient to take 2 to 3 deep breaths.</w:t>
      </w:r>
    </w:p>
    <w:p w14:paraId="09760E88" w14:textId="1E5FFA98" w:rsidR="00431E14" w:rsidRPr="00DF6D92" w:rsidRDefault="00431E14" w:rsidP="00431E14">
      <w:pPr>
        <w:pStyle w:val="ShotDescription"/>
        <w:numPr>
          <w:ilvl w:val="2"/>
          <w:numId w:val="3"/>
        </w:numPr>
      </w:pPr>
      <w:r>
        <w:t xml:space="preserve">Patient coughing and expelling the deep </w:t>
      </w:r>
      <w:r w:rsidRPr="00DF6D92">
        <w:t>respiratory sputum directly into a sterile collection cup.</w:t>
      </w:r>
    </w:p>
    <w:p w14:paraId="11182E8F" w14:textId="3324399C" w:rsidR="00431E14" w:rsidRPr="00DF6D92" w:rsidRDefault="00431E14" w:rsidP="00431E14">
      <w:pPr>
        <w:pStyle w:val="Narration"/>
        <w:numPr>
          <w:ilvl w:val="1"/>
          <w:numId w:val="3"/>
        </w:numPr>
      </w:pPr>
      <w:r w:rsidRPr="00DF6D92">
        <w:t xml:space="preserve">Insert a sterile suction catheter through the nasal or oral route to a depth of approximately 30 centimeters </w:t>
      </w:r>
      <w:r w:rsidRPr="00DF6D92">
        <w:rPr>
          <w:b/>
          <w:bCs/>
        </w:rPr>
        <w:t>[1]</w:t>
      </w:r>
      <w:r w:rsidRPr="00DF6D92">
        <w:t>. Apply suction while rotating the catheter</w:t>
      </w:r>
      <w:r>
        <w:t>, and withdraw it</w:t>
      </w:r>
      <w:r w:rsidRPr="00DF6D92">
        <w:t xml:space="preserve"> slowly </w:t>
      </w:r>
      <w:r w:rsidRPr="00DF6D92">
        <w:rPr>
          <w:b/>
          <w:bCs/>
        </w:rPr>
        <w:t>[2]</w:t>
      </w:r>
      <w:r w:rsidRPr="00DF6D92">
        <w:t xml:space="preserve">. Collect the aspirated secretions in a sterile specimen trap </w:t>
      </w:r>
      <w:r w:rsidRPr="00DF6D92">
        <w:rPr>
          <w:b/>
          <w:bCs/>
        </w:rPr>
        <w:t>[3]</w:t>
      </w:r>
      <w:r w:rsidRPr="00DF6D92">
        <w:t>.</w:t>
      </w:r>
    </w:p>
    <w:p w14:paraId="67BECB6F" w14:textId="77777777" w:rsidR="00431E14" w:rsidRDefault="00431E14" w:rsidP="00431E14">
      <w:pPr>
        <w:pStyle w:val="ShotDescription"/>
        <w:numPr>
          <w:ilvl w:val="2"/>
          <w:numId w:val="3"/>
        </w:numPr>
      </w:pPr>
      <w:r w:rsidRPr="00DF6D92">
        <w:t>Talent inserting a sterile suction catheter through the nasal or oral route.</w:t>
      </w:r>
    </w:p>
    <w:p w14:paraId="1D8F56F7" w14:textId="5C88FF86" w:rsidR="00431E14" w:rsidRDefault="00431E14" w:rsidP="00431E14">
      <w:pPr>
        <w:pStyle w:val="ShotDescription"/>
        <w:numPr>
          <w:ilvl w:val="2"/>
          <w:numId w:val="3"/>
        </w:numPr>
      </w:pPr>
      <w:r w:rsidRPr="00DF6D92">
        <w:t>Talent applying suction while rotating the catheter</w:t>
      </w:r>
      <w:r>
        <w:t xml:space="preserve"> </w:t>
      </w:r>
      <w:r w:rsidRPr="00DF6D92">
        <w:t>and slowly withdrawing the catheter.</w:t>
      </w:r>
    </w:p>
    <w:p w14:paraId="1F07FBF4" w14:textId="77777777" w:rsidR="00431E14" w:rsidRPr="00DF6D92" w:rsidRDefault="00431E14" w:rsidP="00431E14">
      <w:pPr>
        <w:pStyle w:val="ShotDescription"/>
        <w:numPr>
          <w:ilvl w:val="2"/>
          <w:numId w:val="3"/>
        </w:numPr>
      </w:pPr>
      <w:r w:rsidRPr="00DF6D92">
        <w:t>Talent collecting the aspirated secretions in a sterile specimen trap.</w:t>
      </w:r>
    </w:p>
    <w:p w14:paraId="3FDCE586" w14:textId="1E61793A" w:rsidR="002D659F" w:rsidRPr="00FC673F" w:rsidRDefault="00431E14" w:rsidP="002D659F">
      <w:pPr>
        <w:pStyle w:val="Narration"/>
        <w:numPr>
          <w:ilvl w:val="1"/>
          <w:numId w:val="3"/>
        </w:numPr>
      </w:pPr>
      <w:r w:rsidRPr="00DF6D92">
        <w:lastRenderedPageBreak/>
        <w:t xml:space="preserve">Select the suction catheter according to the endotracheal tube size </w:t>
      </w:r>
      <w:r w:rsidRPr="00DF6D92">
        <w:rPr>
          <w:b/>
          <w:bCs/>
        </w:rPr>
        <w:t>[1</w:t>
      </w:r>
      <w:r>
        <w:rPr>
          <w:b/>
          <w:bCs/>
        </w:rPr>
        <w:t>-TXT</w:t>
      </w:r>
      <w:r w:rsidRPr="00DF6D92">
        <w:rPr>
          <w:b/>
          <w:bCs/>
        </w:rPr>
        <w:t>]</w:t>
      </w:r>
      <w:r w:rsidRPr="00DF6D92">
        <w:t xml:space="preserve">. Pre-oxygenate the patient with 100% oxygen for 30 to 60 seconds before suctioning </w:t>
      </w:r>
      <w:r w:rsidRPr="00DF6D92">
        <w:rPr>
          <w:b/>
          <w:bCs/>
        </w:rPr>
        <w:t>[2]</w:t>
      </w:r>
      <w:r w:rsidRPr="00DF6D92">
        <w:t xml:space="preserve">. Disconnect the ventilator circuit and insert a sterile suction catheter through the artificial airway until resistance is encountered </w:t>
      </w:r>
      <w:r w:rsidRPr="00DF6D92">
        <w:rPr>
          <w:b/>
          <w:bCs/>
        </w:rPr>
        <w:t>[3]</w:t>
      </w:r>
      <w:r w:rsidRPr="00DF6D92">
        <w:t>.</w:t>
      </w:r>
      <w:r w:rsidR="002D659F">
        <w:t xml:space="preserve"> </w:t>
      </w:r>
      <w:r w:rsidR="002D659F" w:rsidRPr="00844F5C">
        <w:rPr>
          <w:lang w:val="en-US"/>
        </w:rPr>
        <w:t xml:space="preserve">Apply suction using </w:t>
      </w:r>
      <w:r w:rsidR="002D659F">
        <w:rPr>
          <w:lang w:val="en-US"/>
        </w:rPr>
        <w:t xml:space="preserve">a </w:t>
      </w:r>
      <w:r w:rsidR="002D659F" w:rsidRPr="00844F5C">
        <w:rPr>
          <w:lang w:val="en-US"/>
        </w:rPr>
        <w:t xml:space="preserve">negative pressure </w:t>
      </w:r>
      <w:r w:rsidR="002D659F" w:rsidRPr="00844F5C">
        <w:rPr>
          <w:b/>
          <w:bCs/>
          <w:lang w:val="en-US"/>
        </w:rPr>
        <w:t>[</w:t>
      </w:r>
      <w:r w:rsidR="002D659F">
        <w:rPr>
          <w:b/>
          <w:bCs/>
          <w:lang w:val="en-US"/>
        </w:rPr>
        <w:t>4</w:t>
      </w:r>
      <w:r w:rsidR="002D659F" w:rsidRPr="00844F5C">
        <w:rPr>
          <w:b/>
          <w:bCs/>
          <w:lang w:val="en-US"/>
        </w:rPr>
        <w:t>]</w:t>
      </w:r>
      <w:r w:rsidR="002D659F" w:rsidRPr="00844F5C">
        <w:rPr>
          <w:lang w:val="en-US"/>
        </w:rPr>
        <w:t>. Then, re-oxygenate the patient with 100% oxygen</w:t>
      </w:r>
      <w:r w:rsidR="002D659F">
        <w:rPr>
          <w:lang w:val="en-US"/>
        </w:rPr>
        <w:t xml:space="preserve"> for 30 to 60 seconds</w:t>
      </w:r>
      <w:r w:rsidR="002D659F" w:rsidRPr="00844F5C">
        <w:rPr>
          <w:lang w:val="en-US"/>
        </w:rPr>
        <w:t xml:space="preserve"> </w:t>
      </w:r>
      <w:r w:rsidR="002D659F" w:rsidRPr="00844F5C">
        <w:rPr>
          <w:b/>
          <w:bCs/>
          <w:lang w:val="en-US"/>
        </w:rPr>
        <w:t>[</w:t>
      </w:r>
      <w:r w:rsidR="002D659F">
        <w:rPr>
          <w:b/>
          <w:bCs/>
          <w:lang w:val="en-US"/>
        </w:rPr>
        <w:t>5</w:t>
      </w:r>
      <w:r w:rsidR="002D659F" w:rsidRPr="00844F5C">
        <w:rPr>
          <w:b/>
          <w:bCs/>
          <w:lang w:val="en-US"/>
        </w:rPr>
        <w:t>]</w:t>
      </w:r>
      <w:r w:rsidR="002D659F" w:rsidRPr="00844F5C">
        <w:rPr>
          <w:lang w:val="en-US"/>
        </w:rPr>
        <w:t>.</w:t>
      </w:r>
    </w:p>
    <w:p w14:paraId="53686EA5" w14:textId="3FBDECC5" w:rsidR="00431E14" w:rsidRPr="00844F5C" w:rsidRDefault="00431E14" w:rsidP="00844F5C">
      <w:pPr>
        <w:pStyle w:val="ShotDescription"/>
        <w:numPr>
          <w:ilvl w:val="2"/>
          <w:numId w:val="3"/>
        </w:numPr>
        <w:rPr>
          <w:lang w:val="en-IN"/>
        </w:rPr>
      </w:pPr>
      <w:r w:rsidRPr="00DF6D92">
        <w:t>Talent selecting the appropriate suction catheter according to the endotracheal tube size.</w:t>
      </w:r>
      <w:r w:rsidR="00844F5C">
        <w:t xml:space="preserve"> </w:t>
      </w:r>
      <w:r w:rsidR="00844F5C" w:rsidRPr="00844F5C">
        <w:rPr>
          <w:b/>
          <w:bCs/>
        </w:rPr>
        <w:t>TXT:</w:t>
      </w:r>
      <w:r w:rsidR="00844F5C">
        <w:rPr>
          <w:b/>
          <w:bCs/>
        </w:rPr>
        <w:t xml:space="preserve"> Catheter Selection:</w:t>
      </w:r>
      <w:r w:rsidR="00844F5C">
        <w:t xml:space="preserve"> </w:t>
      </w:r>
      <w:r w:rsidR="00844F5C" w:rsidRPr="00844F5C">
        <w:rPr>
          <w:b/>
          <w:bCs/>
          <w:lang w:val="en-IN"/>
        </w:rPr>
        <w:t>7.0–7.5 mm ETT: 10 Fr</w:t>
      </w:r>
      <w:r w:rsidR="00844F5C">
        <w:rPr>
          <w:lang w:val="en-IN"/>
        </w:rPr>
        <w:t>;</w:t>
      </w:r>
      <w:r w:rsidR="00844F5C" w:rsidRPr="00844F5C">
        <w:rPr>
          <w:lang w:val="en-IN"/>
        </w:rPr>
        <w:t xml:space="preserve"> </w:t>
      </w:r>
      <w:r w:rsidR="00844F5C" w:rsidRPr="00844F5C">
        <w:rPr>
          <w:b/>
          <w:bCs/>
          <w:lang w:val="en-IN"/>
        </w:rPr>
        <w:t>8.0 mm ETT: 12 Fr</w:t>
      </w:r>
    </w:p>
    <w:p w14:paraId="68699FE2" w14:textId="77777777" w:rsidR="00431E14" w:rsidRDefault="00431E14" w:rsidP="00431E14">
      <w:pPr>
        <w:pStyle w:val="ShotDescription"/>
        <w:numPr>
          <w:ilvl w:val="2"/>
          <w:numId w:val="3"/>
        </w:numPr>
      </w:pPr>
      <w:r w:rsidRPr="00DF6D92">
        <w:t>Talent pre-oxygenating the patient with 100% oxygen.</w:t>
      </w:r>
    </w:p>
    <w:p w14:paraId="3727892E" w14:textId="77777777" w:rsidR="00431E14" w:rsidRPr="00DF6D92" w:rsidRDefault="00431E14" w:rsidP="00431E14">
      <w:pPr>
        <w:pStyle w:val="ShotDescription"/>
        <w:numPr>
          <w:ilvl w:val="2"/>
          <w:numId w:val="3"/>
        </w:numPr>
      </w:pPr>
      <w:r w:rsidRPr="00DF6D92">
        <w:t>Talent disconnecting the ventilator circuit and inserting the sterile suction catheter through the artificial airway until resistance is encountered.</w:t>
      </w:r>
    </w:p>
    <w:p w14:paraId="723DD47A" w14:textId="77777777" w:rsidR="002D659F" w:rsidRDefault="002D659F" w:rsidP="00FC673F">
      <w:pPr>
        <w:pStyle w:val="ShotDescription"/>
        <w:numPr>
          <w:ilvl w:val="2"/>
          <w:numId w:val="3"/>
        </w:numPr>
      </w:pPr>
      <w:r>
        <w:t>TEXT ON A PLAIN BACKGROUND:</w:t>
      </w:r>
    </w:p>
    <w:p w14:paraId="4C0FA260" w14:textId="77777777" w:rsidR="002D659F" w:rsidRDefault="002D659F" w:rsidP="002D659F">
      <w:pPr>
        <w:pStyle w:val="ShotDescription"/>
        <w:ind w:firstLine="0"/>
      </w:pPr>
      <w:r w:rsidRPr="002D659F">
        <w:t>Negative pressure: −0.0267 MPa (−200 mmHg)</w:t>
      </w:r>
    </w:p>
    <w:p w14:paraId="5D795A91" w14:textId="77777777" w:rsidR="002D659F" w:rsidRDefault="002D659F" w:rsidP="002D659F">
      <w:pPr>
        <w:pStyle w:val="ShotDescription"/>
        <w:ind w:firstLine="0"/>
      </w:pPr>
      <w:r w:rsidRPr="002D659F">
        <w:t>Maximum suction pass: ≤15 s</w:t>
      </w:r>
    </w:p>
    <w:p w14:paraId="07E9558C" w14:textId="6932D099" w:rsidR="002D659F" w:rsidRDefault="002D659F" w:rsidP="002D659F">
      <w:pPr>
        <w:pStyle w:val="ShotDescription"/>
        <w:ind w:firstLine="0"/>
      </w:pPr>
      <w:r w:rsidRPr="002D659F">
        <w:t>Maximum ventilator disconnection: ≤15 s</w:t>
      </w:r>
    </w:p>
    <w:p w14:paraId="233B762C" w14:textId="3CC64C14" w:rsidR="00FC673F" w:rsidRDefault="00FC673F" w:rsidP="00FC673F">
      <w:pPr>
        <w:pStyle w:val="ShotDescription"/>
        <w:numPr>
          <w:ilvl w:val="2"/>
          <w:numId w:val="3"/>
        </w:numPr>
      </w:pPr>
      <w:r w:rsidRPr="00DF6D92">
        <w:t>Talent placing the patient on 100% oxygen.</w:t>
      </w:r>
    </w:p>
    <w:p w14:paraId="02C668A8" w14:textId="40046F85" w:rsidR="00431E14" w:rsidRPr="00DF6D92" w:rsidRDefault="00431E14" w:rsidP="00431E14">
      <w:pPr>
        <w:pStyle w:val="Narration"/>
        <w:numPr>
          <w:ilvl w:val="1"/>
          <w:numId w:val="3"/>
        </w:numPr>
      </w:pPr>
      <w:r w:rsidRPr="00DF6D92">
        <w:t xml:space="preserve">Instill 1 to 2 milliliters of sterile saline through the catheter and wait for 3 seconds </w:t>
      </w:r>
      <w:r w:rsidRPr="00DF6D92">
        <w:rPr>
          <w:b/>
          <w:bCs/>
        </w:rPr>
        <w:t>[</w:t>
      </w:r>
      <w:r w:rsidR="002D659F">
        <w:rPr>
          <w:b/>
          <w:bCs/>
        </w:rPr>
        <w:t>1</w:t>
      </w:r>
      <w:r w:rsidRPr="00DF6D92">
        <w:rPr>
          <w:b/>
          <w:bCs/>
        </w:rPr>
        <w:t>]</w:t>
      </w:r>
      <w:r w:rsidRPr="00DF6D92">
        <w:t xml:space="preserve">. Apply suction and withdraw the catheter </w:t>
      </w:r>
      <w:r w:rsidRPr="00DF6D92">
        <w:rPr>
          <w:b/>
          <w:bCs/>
        </w:rPr>
        <w:t>[</w:t>
      </w:r>
      <w:r w:rsidR="002D659F">
        <w:rPr>
          <w:b/>
          <w:bCs/>
        </w:rPr>
        <w:t>2</w:t>
      </w:r>
      <w:r w:rsidRPr="00DF6D92">
        <w:rPr>
          <w:b/>
          <w:bCs/>
        </w:rPr>
        <w:t>]</w:t>
      </w:r>
      <w:r w:rsidRPr="00DF6D92">
        <w:t xml:space="preserve">. Collect the aspirated secretions in a sterile specimen trap </w:t>
      </w:r>
      <w:r w:rsidR="002D659F" w:rsidRPr="002D659F">
        <w:rPr>
          <w:b/>
          <w:bCs/>
        </w:rPr>
        <w:t>[3]</w:t>
      </w:r>
      <w:r w:rsidR="002D659F">
        <w:t xml:space="preserve"> </w:t>
      </w:r>
      <w:r w:rsidRPr="00DF6D92">
        <w:t xml:space="preserve">and reconnect the ventilator circuit immediately after specimen collection </w:t>
      </w:r>
      <w:r w:rsidRPr="00DF6D92">
        <w:rPr>
          <w:b/>
          <w:bCs/>
        </w:rPr>
        <w:t>[4]</w:t>
      </w:r>
      <w:r w:rsidRPr="00DF6D92">
        <w:t>.</w:t>
      </w:r>
    </w:p>
    <w:p w14:paraId="3D66AFFA" w14:textId="77777777" w:rsidR="002D659F" w:rsidRDefault="002D659F" w:rsidP="002D659F">
      <w:pPr>
        <w:pStyle w:val="ShotDescription"/>
        <w:numPr>
          <w:ilvl w:val="2"/>
          <w:numId w:val="3"/>
        </w:numPr>
      </w:pPr>
      <w:r w:rsidRPr="00DF6D92">
        <w:t>Talent instilling sterile saline through the catheter.</w:t>
      </w:r>
    </w:p>
    <w:p w14:paraId="64069390" w14:textId="77777777" w:rsidR="00431E14" w:rsidRDefault="00431E14" w:rsidP="00431E14">
      <w:pPr>
        <w:pStyle w:val="ShotDescription"/>
        <w:numPr>
          <w:ilvl w:val="2"/>
          <w:numId w:val="3"/>
        </w:numPr>
      </w:pPr>
      <w:r w:rsidRPr="00DF6D92">
        <w:t>Talent applying suction and withdrawing the catheter.</w:t>
      </w:r>
    </w:p>
    <w:p w14:paraId="2B8D1C90" w14:textId="77777777" w:rsidR="002D659F" w:rsidRDefault="00431E14" w:rsidP="00431E14">
      <w:pPr>
        <w:pStyle w:val="ShotDescription"/>
        <w:numPr>
          <w:ilvl w:val="2"/>
          <w:numId w:val="3"/>
        </w:numPr>
      </w:pPr>
      <w:r w:rsidRPr="00DF6D92">
        <w:t xml:space="preserve">Talent collecting the aspirated secretions in a sterile specimen trap </w:t>
      </w:r>
    </w:p>
    <w:p w14:paraId="6B57E2A3" w14:textId="65EED7BB" w:rsidR="00431E14" w:rsidRPr="00DF6D92" w:rsidRDefault="002D659F" w:rsidP="00431E14">
      <w:pPr>
        <w:pStyle w:val="ShotDescription"/>
        <w:numPr>
          <w:ilvl w:val="2"/>
          <w:numId w:val="3"/>
        </w:numPr>
      </w:pPr>
      <w:r w:rsidRPr="00DF6D92">
        <w:t xml:space="preserve">Talent </w:t>
      </w:r>
      <w:r w:rsidR="00431E14" w:rsidRPr="00DF6D92">
        <w:t>reconnecting the ventilator circuit.</w:t>
      </w:r>
    </w:p>
    <w:p w14:paraId="259E7390" w14:textId="0DC51D28" w:rsidR="00431E14" w:rsidRPr="00DF6D92" w:rsidRDefault="00431E14" w:rsidP="00431E14">
      <w:pPr>
        <w:pStyle w:val="Narration"/>
        <w:numPr>
          <w:ilvl w:val="1"/>
          <w:numId w:val="3"/>
        </w:numPr>
      </w:pPr>
      <w:r w:rsidRPr="00DF6D92">
        <w:t xml:space="preserve">Identify the target segment on chest imaging </w:t>
      </w:r>
      <w:r w:rsidRPr="00DF6D92">
        <w:rPr>
          <w:b/>
          <w:bCs/>
        </w:rPr>
        <w:t>[1]</w:t>
      </w:r>
      <w:r w:rsidRPr="00DF6D92">
        <w:t xml:space="preserve">. Advance the bronchoscope and wedge it into the appropriate segmental or subsegmental bronchus </w:t>
      </w:r>
      <w:r w:rsidRPr="00DF6D92">
        <w:rPr>
          <w:b/>
          <w:bCs/>
        </w:rPr>
        <w:t>[2]</w:t>
      </w:r>
      <w:r w:rsidRPr="00DF6D92">
        <w:t xml:space="preserve">. </w:t>
      </w:r>
      <w:r w:rsidR="00C7501E" w:rsidRPr="00C7501E">
        <w:rPr>
          <w:lang w:val="en-US"/>
        </w:rPr>
        <w:t>Rapidly instill 20 to 50 milliliters of sterile saline per aliquot for 3 to 5 aliquots</w:t>
      </w:r>
      <w:r w:rsidR="00C7501E">
        <w:rPr>
          <w:lang w:val="en-US"/>
        </w:rPr>
        <w:t xml:space="preserve"> </w:t>
      </w:r>
      <w:r w:rsidR="00C7501E" w:rsidRPr="00C7501E">
        <w:rPr>
          <w:b/>
          <w:bCs/>
          <w:lang w:val="en-US"/>
        </w:rPr>
        <w:t>[3]</w:t>
      </w:r>
      <w:r w:rsidRPr="00DF6D92">
        <w:t xml:space="preserve">, then apply gentle suction after each aliquot and collect the recovered fluid in a sterile, sealed container </w:t>
      </w:r>
      <w:r w:rsidRPr="00DF6D92">
        <w:rPr>
          <w:b/>
          <w:bCs/>
        </w:rPr>
        <w:t>[</w:t>
      </w:r>
      <w:r w:rsidR="00C7501E">
        <w:rPr>
          <w:b/>
          <w:bCs/>
        </w:rPr>
        <w:t>4</w:t>
      </w:r>
      <w:r w:rsidRPr="00DF6D92">
        <w:rPr>
          <w:b/>
          <w:bCs/>
        </w:rPr>
        <w:t>]</w:t>
      </w:r>
      <w:r w:rsidRPr="00DF6D92">
        <w:t>.</w:t>
      </w:r>
    </w:p>
    <w:p w14:paraId="6107A0DA" w14:textId="77777777" w:rsidR="00C7501E" w:rsidRDefault="00DF2B3E" w:rsidP="00C7501E">
      <w:pPr>
        <w:pStyle w:val="ShotDescription"/>
        <w:numPr>
          <w:ilvl w:val="2"/>
          <w:numId w:val="3"/>
        </w:numPr>
      </w:pPr>
      <w:r w:rsidRPr="00C7501E">
        <w:rPr>
          <w:highlight w:val="yellow"/>
        </w:rPr>
        <w:t>SCREEN</w:t>
      </w:r>
      <w:r>
        <w:t xml:space="preserve">: </w:t>
      </w:r>
      <w:r w:rsidRPr="00DF2B3E">
        <w:t>Show the chest imaging with the target segment identified.</w:t>
      </w:r>
    </w:p>
    <w:p w14:paraId="03B1F1BF" w14:textId="2AE2FCC3" w:rsidR="00C7501E" w:rsidRPr="00C7501E" w:rsidRDefault="00C7501E" w:rsidP="00C7501E">
      <w:pPr>
        <w:pStyle w:val="ShotDescription"/>
        <w:ind w:firstLine="0"/>
        <w:rPr>
          <w:highlight w:val="yellow"/>
        </w:rPr>
      </w:pPr>
      <w:r w:rsidRPr="00C7501E">
        <w:rPr>
          <w:b/>
          <w:bCs/>
          <w:highlight w:val="yellow"/>
        </w:rPr>
        <w:t>Authors</w:t>
      </w:r>
      <w:r w:rsidRPr="00C7501E">
        <w:rPr>
          <w:highlight w:val="yellow"/>
        </w:rPr>
        <w:t>: Please create screen capture videos of the shots labeled as SCREEN,</w:t>
      </w:r>
    </w:p>
    <w:p w14:paraId="5C93D346" w14:textId="4E4AFFD0" w:rsidR="00C7501E" w:rsidRDefault="00C7501E" w:rsidP="00C7501E">
      <w:pPr>
        <w:pStyle w:val="ShotDescription"/>
        <w:ind w:firstLine="0"/>
      </w:pPr>
      <w:r w:rsidRPr="00C7501E">
        <w:rPr>
          <w:highlight w:val="yellow"/>
        </w:rPr>
        <w:t>create a screenshot summary, and upload the files to your project page as soon as possible:</w:t>
      </w:r>
      <w:r>
        <w:t xml:space="preserve">  </w:t>
      </w:r>
      <w:hyperlink r:id="rId10" w:history="1">
        <w:r w:rsidRPr="00C7501E">
          <w:rPr>
            <w:rStyle w:val="Hyperlink"/>
          </w:rPr>
          <w:t>https://review.jove.com/account/file-uploader?src=21817918</w:t>
        </w:r>
      </w:hyperlink>
    </w:p>
    <w:p w14:paraId="4328C0E5" w14:textId="2E1D08AF" w:rsidR="00DF2B3E" w:rsidRPr="00C7501E" w:rsidRDefault="00C7501E" w:rsidP="00C7501E">
      <w:pPr>
        <w:pStyle w:val="ShotDescription"/>
        <w:ind w:firstLine="0"/>
        <w:rPr>
          <w:i/>
          <w:iCs/>
          <w:color w:val="0000FF"/>
        </w:rPr>
      </w:pPr>
      <w:r w:rsidRPr="00C7501E">
        <w:rPr>
          <w:i/>
          <w:iCs/>
          <w:color w:val="0000FF"/>
        </w:rPr>
        <w:t>Videographer: Please film the computer screen as a back up</w:t>
      </w:r>
    </w:p>
    <w:p w14:paraId="623E0199" w14:textId="50288CB4" w:rsidR="00431E14" w:rsidRDefault="00DF2B3E" w:rsidP="00F1440F">
      <w:pPr>
        <w:pStyle w:val="ShotDescription"/>
        <w:numPr>
          <w:ilvl w:val="2"/>
          <w:numId w:val="3"/>
        </w:numPr>
      </w:pPr>
      <w:r w:rsidRPr="00C7501E">
        <w:rPr>
          <w:highlight w:val="yellow"/>
        </w:rPr>
        <w:t>SCREEN</w:t>
      </w:r>
      <w:r>
        <w:t xml:space="preserve">: </w:t>
      </w:r>
      <w:r w:rsidRPr="00DF2B3E">
        <w:t>View of the bronchoscope advancing and wedging into the target segmental or subsegmental bronchus.</w:t>
      </w:r>
      <w:r>
        <w:t xml:space="preserve"> </w:t>
      </w:r>
    </w:p>
    <w:p w14:paraId="07F0EF64" w14:textId="467592E6" w:rsidR="00C7501E" w:rsidRDefault="00C7501E" w:rsidP="00431E14">
      <w:pPr>
        <w:pStyle w:val="ShotDescription"/>
        <w:numPr>
          <w:ilvl w:val="2"/>
          <w:numId w:val="3"/>
        </w:numPr>
      </w:pPr>
      <w:r w:rsidRPr="00C7501E">
        <w:rPr>
          <w:highlight w:val="yellow"/>
        </w:rPr>
        <w:lastRenderedPageBreak/>
        <w:t>SCREEN</w:t>
      </w:r>
      <w:r>
        <w:t xml:space="preserve">: </w:t>
      </w:r>
      <w:r w:rsidRPr="00C7501E">
        <w:t>Sterile saline being rapidly instilled through the bronchoscope into the wedged segmental or subsegmental bronchus.</w:t>
      </w:r>
    </w:p>
    <w:p w14:paraId="7FD046BC" w14:textId="222B1F47" w:rsidR="00431E14" w:rsidRPr="00DF6D92" w:rsidRDefault="00C7501E" w:rsidP="00431E14">
      <w:pPr>
        <w:pStyle w:val="ShotDescription"/>
        <w:numPr>
          <w:ilvl w:val="2"/>
          <w:numId w:val="3"/>
        </w:numPr>
      </w:pPr>
      <w:r>
        <w:t>Talent</w:t>
      </w:r>
      <w:r w:rsidR="00431E14" w:rsidRPr="00DF6D92">
        <w:t xml:space="preserve"> applying gentle suction after each aliquot and collecting the recovered fluid in a sterile, sealed container.</w:t>
      </w:r>
    </w:p>
    <w:p w14:paraId="743699AC" w14:textId="77777777" w:rsidR="00431E14" w:rsidRPr="00E80BD7" w:rsidRDefault="00431E14" w:rsidP="00C7501E">
      <w:pPr>
        <w:pStyle w:val="Narration"/>
        <w:ind w:firstLine="0"/>
      </w:pPr>
    </w:p>
    <w:p w14:paraId="476A4176" w14:textId="77777777" w:rsidR="000F326F" w:rsidRDefault="000F326F" w:rsidP="000F326F">
      <w:pPr>
        <w:pStyle w:val="ListParagraph"/>
        <w:spacing w:before="120"/>
        <w:ind w:left="1627"/>
        <w:contextualSpacing w:val="0"/>
        <w:rPr>
          <w:rFonts w:cstheme="minorHAnsi"/>
        </w:rPr>
      </w:pPr>
    </w:p>
    <w:p w14:paraId="7C88FEA8" w14:textId="7BD4935C" w:rsidR="000F326F" w:rsidRDefault="002A38F3" w:rsidP="000F326F">
      <w:pPr>
        <w:pStyle w:val="ListParagraph"/>
        <w:numPr>
          <w:ilvl w:val="0"/>
          <w:numId w:val="3"/>
        </w:numPr>
        <w:spacing w:before="120"/>
        <w:contextualSpacing w:val="0"/>
        <w:rPr>
          <w:rFonts w:cstheme="minorHAnsi"/>
          <w:b/>
          <w:bCs/>
        </w:rPr>
      </w:pPr>
      <w:r w:rsidRPr="002A38F3">
        <w:rPr>
          <w:rFonts w:cstheme="minorHAnsi"/>
          <w:b/>
          <w:bCs/>
        </w:rPr>
        <w:t>Sample Preprocessing</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5636461" w14:textId="074D002B" w:rsidR="00C7501E" w:rsidRPr="001A6C27" w:rsidRDefault="00C7501E" w:rsidP="00C7501E">
      <w:pPr>
        <w:pStyle w:val="Narration"/>
        <w:numPr>
          <w:ilvl w:val="1"/>
          <w:numId w:val="3"/>
        </w:numPr>
      </w:pPr>
      <w:r>
        <w:t>U</w:t>
      </w:r>
      <w:r w:rsidRPr="001A6C27">
        <w:t>sing the number 2 disposable pipette, aspirate the specimen to the marked line</w:t>
      </w:r>
      <w:r>
        <w:t xml:space="preserve"> </w:t>
      </w:r>
      <w:r w:rsidRPr="001A6C27">
        <w:rPr>
          <w:b/>
          <w:bCs/>
        </w:rPr>
        <w:t>[1]</w:t>
      </w:r>
      <w:r w:rsidRPr="001A6C27">
        <w:t xml:space="preserve">. Dispense the specimen into the liquefaction tube </w:t>
      </w:r>
      <w:r w:rsidRPr="001A6C27">
        <w:rPr>
          <w:b/>
          <w:bCs/>
        </w:rPr>
        <w:t>[2]</w:t>
      </w:r>
      <w:r w:rsidRPr="001A6C27">
        <w:t xml:space="preserve">. Squeeze the pipette bulb repeatedly to transfer all viscous material, then cap the tube </w:t>
      </w:r>
      <w:r w:rsidRPr="001A6C27">
        <w:rPr>
          <w:b/>
          <w:bCs/>
        </w:rPr>
        <w:t>[3]</w:t>
      </w:r>
      <w:r w:rsidRPr="001A6C27">
        <w:t>.</w:t>
      </w:r>
    </w:p>
    <w:p w14:paraId="710EAF22" w14:textId="300C1344" w:rsidR="00C7501E" w:rsidRDefault="00C7501E" w:rsidP="00C7501E">
      <w:pPr>
        <w:pStyle w:val="ShotDescription"/>
        <w:numPr>
          <w:ilvl w:val="2"/>
          <w:numId w:val="3"/>
        </w:numPr>
        <w:rPr>
          <w:lang w:val="en-IN"/>
        </w:rPr>
      </w:pPr>
      <w:r w:rsidRPr="001A6C27">
        <w:rPr>
          <w:lang w:val="en-IN"/>
        </w:rPr>
        <w:t>Talent aspirating the specimen to the marked line using the number 2 disposable pipette.</w:t>
      </w:r>
    </w:p>
    <w:p w14:paraId="5B6199A5" w14:textId="77777777" w:rsidR="00C7501E" w:rsidRDefault="00C7501E" w:rsidP="00C7501E">
      <w:pPr>
        <w:pStyle w:val="ShotDescription"/>
        <w:numPr>
          <w:ilvl w:val="2"/>
          <w:numId w:val="3"/>
        </w:numPr>
        <w:rPr>
          <w:lang w:val="en-IN"/>
        </w:rPr>
      </w:pPr>
      <w:r w:rsidRPr="001A6C27">
        <w:rPr>
          <w:lang w:val="en-IN"/>
        </w:rPr>
        <w:t>Talent dispensing the specimen into the liquefaction tube.</w:t>
      </w:r>
    </w:p>
    <w:p w14:paraId="4A50372B" w14:textId="77777777" w:rsidR="00C7501E" w:rsidRPr="001A6C27" w:rsidRDefault="00C7501E" w:rsidP="00C7501E">
      <w:pPr>
        <w:pStyle w:val="ShotDescription"/>
        <w:numPr>
          <w:ilvl w:val="2"/>
          <w:numId w:val="3"/>
        </w:numPr>
        <w:rPr>
          <w:lang w:val="en-IN"/>
        </w:rPr>
      </w:pPr>
      <w:r w:rsidRPr="001A6C27">
        <w:rPr>
          <w:lang w:val="en-IN"/>
        </w:rPr>
        <w:t>Talent squeezing the pipette bulb repeatedly to transfer all viscous material and capping the liquefaction tube.</w:t>
      </w:r>
    </w:p>
    <w:p w14:paraId="02613980" w14:textId="7669DA10" w:rsidR="00C7501E" w:rsidRPr="001A6C27" w:rsidRDefault="00C7501E" w:rsidP="00C7501E">
      <w:pPr>
        <w:pStyle w:val="Narration"/>
        <w:numPr>
          <w:ilvl w:val="1"/>
          <w:numId w:val="3"/>
        </w:numPr>
      </w:pPr>
      <w:r w:rsidRPr="001A6C27">
        <w:t xml:space="preserve">Shake the liquefaction tube vigorously by hand for 1 minute </w:t>
      </w:r>
      <w:r w:rsidRPr="001A6C27">
        <w:rPr>
          <w:b/>
          <w:bCs/>
        </w:rPr>
        <w:t>[1]</w:t>
      </w:r>
      <w:r w:rsidRPr="001A6C27">
        <w:t xml:space="preserve">. </w:t>
      </w:r>
      <w:r w:rsidRPr="00B11902">
        <w:t xml:space="preserve">Inspect the sample visually </w:t>
      </w:r>
      <w:r w:rsidRPr="00C87B2F">
        <w:t xml:space="preserve">and </w:t>
      </w:r>
      <w:r w:rsidRPr="00C87B2F">
        <w:t>c</w:t>
      </w:r>
      <w:r w:rsidRPr="00C87B2F">
        <w:t>ontinue shaking until no visible mucus clumps remain and</w:t>
      </w:r>
      <w:r w:rsidRPr="001A6C27">
        <w:t xml:space="preserve"> the specimen flows freely through the number 1 disposable pipette without resistance </w:t>
      </w:r>
      <w:r w:rsidRPr="001A6C27">
        <w:rPr>
          <w:b/>
          <w:bCs/>
        </w:rPr>
        <w:t>[2]</w:t>
      </w:r>
      <w:r w:rsidRPr="001A6C27">
        <w:t>.</w:t>
      </w:r>
    </w:p>
    <w:p w14:paraId="66E7A4E9" w14:textId="77777777" w:rsidR="00C7501E" w:rsidRDefault="00C7501E" w:rsidP="00C7501E">
      <w:pPr>
        <w:pStyle w:val="ShotDescription"/>
        <w:numPr>
          <w:ilvl w:val="2"/>
          <w:numId w:val="3"/>
        </w:numPr>
        <w:rPr>
          <w:lang w:val="en-IN"/>
        </w:rPr>
      </w:pPr>
      <w:r w:rsidRPr="001A6C27">
        <w:rPr>
          <w:lang w:val="en-IN"/>
        </w:rPr>
        <w:t>Talent vigorously shaking the liquefaction tube by hand.</w:t>
      </w:r>
    </w:p>
    <w:p w14:paraId="5FAE6E70" w14:textId="36ECB241" w:rsidR="00C7501E" w:rsidRPr="001A6C27" w:rsidRDefault="001402F3" w:rsidP="00C7501E">
      <w:pPr>
        <w:pStyle w:val="ShotDescription"/>
        <w:numPr>
          <w:ilvl w:val="2"/>
          <w:numId w:val="3"/>
        </w:numPr>
        <w:rPr>
          <w:lang w:val="en-IN"/>
        </w:rPr>
      </w:pPr>
      <w:r>
        <w:rPr>
          <w:lang w:val="en-IN"/>
        </w:rPr>
        <w:t xml:space="preserve">Shot of the </w:t>
      </w:r>
      <w:r w:rsidRPr="001A6C27">
        <w:t>uniform, water-like consistency specimen flow</w:t>
      </w:r>
      <w:r>
        <w:t>ing</w:t>
      </w:r>
      <w:r w:rsidRPr="001A6C27">
        <w:t xml:space="preserve"> freely through the number 1 disposable pipette without resistance</w:t>
      </w:r>
      <w:r>
        <w:t>.</w:t>
      </w:r>
    </w:p>
    <w:p w14:paraId="41CFAFD4" w14:textId="77777777" w:rsidR="00C7501E" w:rsidRPr="001A6C27" w:rsidRDefault="00C7501E" w:rsidP="00C7501E">
      <w:pPr>
        <w:pStyle w:val="Narration"/>
        <w:numPr>
          <w:ilvl w:val="1"/>
          <w:numId w:val="3"/>
        </w:numPr>
      </w:pPr>
      <w:r w:rsidRPr="001A6C27">
        <w:t xml:space="preserve">Open the sealing cap of the lysis tube </w:t>
      </w:r>
      <w:r w:rsidRPr="001A6C27">
        <w:rPr>
          <w:b/>
          <w:bCs/>
        </w:rPr>
        <w:t>[1]</w:t>
      </w:r>
      <w:r w:rsidRPr="001A6C27">
        <w:t xml:space="preserve">. Using the number 1 disposable pipette, aspirate approximately 0.5 milliliters of the homogenized sample </w:t>
      </w:r>
      <w:r w:rsidRPr="001A6C27">
        <w:rPr>
          <w:b/>
          <w:bCs/>
        </w:rPr>
        <w:t>[2]</w:t>
      </w:r>
      <w:r w:rsidRPr="001A6C27">
        <w:t xml:space="preserve">. Dispense the sample into the lysis tube </w:t>
      </w:r>
      <w:r w:rsidRPr="001A6C27">
        <w:rPr>
          <w:b/>
          <w:bCs/>
        </w:rPr>
        <w:t>[3]</w:t>
      </w:r>
      <w:r w:rsidRPr="001A6C27">
        <w:t>.</w:t>
      </w:r>
    </w:p>
    <w:p w14:paraId="57993C7E" w14:textId="77777777" w:rsidR="00C7501E" w:rsidRDefault="00C7501E" w:rsidP="00C7501E">
      <w:pPr>
        <w:pStyle w:val="ShotDescription"/>
        <w:numPr>
          <w:ilvl w:val="2"/>
          <w:numId w:val="3"/>
        </w:numPr>
        <w:rPr>
          <w:lang w:val="en-IN"/>
        </w:rPr>
      </w:pPr>
      <w:r w:rsidRPr="001A6C27">
        <w:rPr>
          <w:lang w:val="en-IN"/>
        </w:rPr>
        <w:t>Talent opening the sealing cap of the lysis tube.</w:t>
      </w:r>
    </w:p>
    <w:p w14:paraId="2CB29DDE" w14:textId="77777777" w:rsidR="00C7501E" w:rsidRDefault="00C7501E" w:rsidP="00C7501E">
      <w:pPr>
        <w:pStyle w:val="ShotDescription"/>
        <w:numPr>
          <w:ilvl w:val="2"/>
          <w:numId w:val="3"/>
        </w:numPr>
        <w:rPr>
          <w:lang w:val="en-IN"/>
        </w:rPr>
      </w:pPr>
      <w:r w:rsidRPr="001A6C27">
        <w:rPr>
          <w:lang w:val="en-IN"/>
        </w:rPr>
        <w:t>Talent aspirating approximately 0.5 milliliters of the homogenized sample using the number 1 disposable pipette.</w:t>
      </w:r>
    </w:p>
    <w:p w14:paraId="5B5F1D4C" w14:textId="77777777" w:rsidR="00C7501E" w:rsidRPr="001A6C27" w:rsidRDefault="00C7501E" w:rsidP="00C7501E">
      <w:pPr>
        <w:pStyle w:val="ShotDescription"/>
        <w:numPr>
          <w:ilvl w:val="2"/>
          <w:numId w:val="3"/>
        </w:numPr>
        <w:rPr>
          <w:lang w:val="en-IN"/>
        </w:rPr>
      </w:pPr>
      <w:r w:rsidRPr="001A6C27">
        <w:rPr>
          <w:lang w:val="en-IN"/>
        </w:rPr>
        <w:t>Talent dispensing the sample into the lysis tube.</w:t>
      </w:r>
    </w:p>
    <w:p w14:paraId="6AF3C9AB" w14:textId="784AB711" w:rsidR="00C7501E" w:rsidRPr="001A6C27" w:rsidRDefault="00C7501E" w:rsidP="00C7501E">
      <w:pPr>
        <w:pStyle w:val="Narration"/>
        <w:numPr>
          <w:ilvl w:val="1"/>
          <w:numId w:val="3"/>
        </w:numPr>
      </w:pPr>
      <w:r w:rsidRPr="001A6C27">
        <w:t xml:space="preserve">Close the sealing cap and verify that the tip cap is securely tightened </w:t>
      </w:r>
      <w:r w:rsidRPr="001A6C27">
        <w:rPr>
          <w:b/>
          <w:bCs/>
        </w:rPr>
        <w:t>[1]</w:t>
      </w:r>
      <w:r w:rsidRPr="001A6C27">
        <w:t>. Place the lysis tube into the Sample Preprocessing</w:t>
      </w:r>
      <w:r w:rsidR="001402F3">
        <w:t xml:space="preserve"> or SP </w:t>
      </w:r>
      <w:r w:rsidR="001402F3" w:rsidRPr="001402F3">
        <w:rPr>
          <w:i/>
          <w:iCs/>
          <w:color w:val="EE0000"/>
        </w:rPr>
        <w:t>(S-P)</w:t>
      </w:r>
      <w:r w:rsidRPr="001A6C27">
        <w:t xml:space="preserve"> device and press down until it is secure </w:t>
      </w:r>
      <w:r w:rsidRPr="001A6C27">
        <w:rPr>
          <w:b/>
          <w:bCs/>
        </w:rPr>
        <w:t>[2]</w:t>
      </w:r>
      <w:r w:rsidRPr="001A6C27">
        <w:t xml:space="preserve">. Press </w:t>
      </w:r>
      <w:r w:rsidRPr="001A6C27">
        <w:rPr>
          <w:b/>
          <w:bCs/>
        </w:rPr>
        <w:t>Start</w:t>
      </w:r>
      <w:r w:rsidRPr="001A6C27">
        <w:t xml:space="preserve"> </w:t>
      </w:r>
      <w:r w:rsidRPr="001A6C27">
        <w:rPr>
          <w:b/>
          <w:bCs/>
        </w:rPr>
        <w:t>[3]</w:t>
      </w:r>
      <w:r w:rsidRPr="001A6C27">
        <w:t>.</w:t>
      </w:r>
    </w:p>
    <w:p w14:paraId="258C95E4" w14:textId="77777777" w:rsidR="00C7501E" w:rsidRDefault="00C7501E" w:rsidP="00C7501E">
      <w:pPr>
        <w:pStyle w:val="ShotDescription"/>
        <w:numPr>
          <w:ilvl w:val="2"/>
          <w:numId w:val="3"/>
        </w:numPr>
        <w:rPr>
          <w:lang w:val="en-IN"/>
        </w:rPr>
      </w:pPr>
      <w:r w:rsidRPr="001A6C27">
        <w:rPr>
          <w:lang w:val="en-IN"/>
        </w:rPr>
        <w:t>Talent closing the sealing cap and verifying that the tip cap is securely tightened.</w:t>
      </w:r>
    </w:p>
    <w:p w14:paraId="1D5F0D8B" w14:textId="77777777" w:rsidR="00C7501E" w:rsidRDefault="00C7501E" w:rsidP="00C7501E">
      <w:pPr>
        <w:pStyle w:val="ShotDescription"/>
        <w:numPr>
          <w:ilvl w:val="2"/>
          <w:numId w:val="3"/>
        </w:numPr>
        <w:rPr>
          <w:lang w:val="en-IN"/>
        </w:rPr>
      </w:pPr>
      <w:r w:rsidRPr="001A6C27">
        <w:rPr>
          <w:lang w:val="en-IN"/>
        </w:rPr>
        <w:t xml:space="preserve">Talent placing the lysis tube into the Sample Preprocessing device and pressing </w:t>
      </w:r>
      <w:r w:rsidRPr="001A6C27">
        <w:rPr>
          <w:lang w:val="en-IN"/>
        </w:rPr>
        <w:lastRenderedPageBreak/>
        <w:t>it down until secure.</w:t>
      </w:r>
    </w:p>
    <w:p w14:paraId="62974C6F" w14:textId="7A00C809" w:rsidR="00C7501E" w:rsidRPr="001A6C27" w:rsidRDefault="00C7501E" w:rsidP="00C7501E">
      <w:pPr>
        <w:pStyle w:val="ShotDescription"/>
        <w:numPr>
          <w:ilvl w:val="2"/>
          <w:numId w:val="3"/>
        </w:numPr>
        <w:rPr>
          <w:lang w:val="en-IN"/>
        </w:rPr>
      </w:pPr>
      <w:r w:rsidRPr="001402F3">
        <w:rPr>
          <w:highlight w:val="yellow"/>
          <w:lang w:val="en-IN"/>
        </w:rPr>
        <w:t>SCREEN</w:t>
      </w:r>
      <w:r w:rsidRPr="001A6C27">
        <w:rPr>
          <w:lang w:val="en-IN"/>
        </w:rPr>
        <w:t xml:space="preserve">: Press </w:t>
      </w:r>
      <w:r w:rsidRPr="001A6C27">
        <w:rPr>
          <w:b/>
          <w:bCs/>
          <w:lang w:val="en-IN"/>
        </w:rPr>
        <w:t>Start</w:t>
      </w:r>
      <w:r w:rsidRPr="001A6C27">
        <w:rPr>
          <w:lang w:val="en-IN"/>
        </w:rPr>
        <w:t xml:space="preserve"> on the Sample Preprocessing device</w:t>
      </w:r>
      <w:r w:rsidR="002A38F3">
        <w:rPr>
          <w:lang w:val="en-IN"/>
        </w:rPr>
        <w:t xml:space="preserve"> interface</w:t>
      </w:r>
      <w:r w:rsidRPr="001A6C27">
        <w:rPr>
          <w:lang w:val="en-IN"/>
        </w:rPr>
        <w:t>.</w:t>
      </w:r>
    </w:p>
    <w:p w14:paraId="615C2E57" w14:textId="7890648D" w:rsidR="00C7501E" w:rsidRPr="001A6C27" w:rsidRDefault="00C7501E" w:rsidP="00C7501E">
      <w:pPr>
        <w:pStyle w:val="Narration"/>
        <w:numPr>
          <w:ilvl w:val="1"/>
          <w:numId w:val="3"/>
        </w:numPr>
      </w:pPr>
      <w:r w:rsidRPr="001A6C27">
        <w:t xml:space="preserve">Allow the </w:t>
      </w:r>
      <w:r w:rsidR="001402F3">
        <w:t>SP</w:t>
      </w:r>
      <w:r w:rsidRPr="001A6C27">
        <w:t xml:space="preserve"> device to complete the automated liquefaction-lysis cycle for approximately 15 minutes </w:t>
      </w:r>
      <w:r w:rsidRPr="001A6C27">
        <w:rPr>
          <w:b/>
          <w:bCs/>
        </w:rPr>
        <w:t>[1]</w:t>
      </w:r>
      <w:r w:rsidRPr="001A6C27">
        <w:t>.</w:t>
      </w:r>
    </w:p>
    <w:p w14:paraId="286AAEA7" w14:textId="7C8450F8" w:rsidR="00C7501E" w:rsidRPr="001402F3" w:rsidRDefault="001402F3" w:rsidP="00C7501E">
      <w:pPr>
        <w:pStyle w:val="ShotDescription"/>
        <w:numPr>
          <w:ilvl w:val="2"/>
          <w:numId w:val="3"/>
        </w:numPr>
        <w:rPr>
          <w:lang w:val="en-IN"/>
        </w:rPr>
      </w:pPr>
      <w:r w:rsidRPr="001402F3">
        <w:t>Shot of the Sample Preprocessing device running the automated liquefaction-lysis cycle with the lysis tube in place.</w:t>
      </w:r>
    </w:p>
    <w:p w14:paraId="5DD6927E" w14:textId="77777777" w:rsidR="001402F3" w:rsidRPr="001402F3" w:rsidRDefault="001402F3" w:rsidP="001402F3">
      <w:pPr>
        <w:pStyle w:val="ShotDescription"/>
        <w:ind w:firstLine="0"/>
        <w:rPr>
          <w:lang w:val="en-IN"/>
        </w:rPr>
      </w:pPr>
    </w:p>
    <w:p w14:paraId="3F1E8614" w14:textId="7EA8B8B9" w:rsidR="001402F3" w:rsidRPr="002A38F3" w:rsidRDefault="002A38F3" w:rsidP="001402F3">
      <w:pPr>
        <w:pStyle w:val="ShotDescription"/>
        <w:numPr>
          <w:ilvl w:val="0"/>
          <w:numId w:val="3"/>
        </w:numPr>
        <w:rPr>
          <w:b/>
          <w:bCs/>
          <w:lang w:val="en-IN"/>
        </w:rPr>
      </w:pPr>
      <w:r w:rsidRPr="002A38F3">
        <w:rPr>
          <w:b/>
          <w:bCs/>
        </w:rPr>
        <w:t>Chip Preparation</w:t>
      </w:r>
    </w:p>
    <w:p w14:paraId="0DEFFAFB" w14:textId="77777777" w:rsidR="002A38F3" w:rsidRDefault="002A38F3" w:rsidP="002A38F3">
      <w:pPr>
        <w:pStyle w:val="ListParagraph"/>
        <w:spacing w:before="120"/>
        <w:ind w:left="360"/>
        <w:contextualSpacing w:val="0"/>
        <w:rPr>
          <w:rFonts w:cstheme="minorHAnsi"/>
        </w:rPr>
      </w:pPr>
      <w:r>
        <w:rPr>
          <w:rFonts w:cstheme="minorHAnsi"/>
          <w:b/>
          <w:bCs/>
        </w:rPr>
        <w:t xml:space="preserve">Demonstrator: </w:t>
      </w:r>
      <w:sdt>
        <w:sdtPr>
          <w:rPr>
            <w:rFonts w:cstheme="minorHAnsi"/>
          </w:rPr>
          <w:id w:val="398562971"/>
          <w:placeholder>
            <w:docPart w:val="93AE823C5D2D49C3843638E72215AFE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5F904CD" w14:textId="77777777" w:rsidR="002A38F3" w:rsidRPr="002A38F3" w:rsidRDefault="002A38F3" w:rsidP="002A38F3">
      <w:pPr>
        <w:pStyle w:val="ShotDescription"/>
        <w:ind w:left="360" w:firstLine="0"/>
        <w:rPr>
          <w:b/>
          <w:bCs/>
          <w:lang w:val="en-IN"/>
        </w:rPr>
      </w:pPr>
    </w:p>
    <w:p w14:paraId="1AE37D67" w14:textId="2C2BC4F9" w:rsidR="001402F3" w:rsidRPr="001A6C27" w:rsidRDefault="001402F3" w:rsidP="001402F3">
      <w:pPr>
        <w:pStyle w:val="Narration"/>
        <w:numPr>
          <w:ilvl w:val="1"/>
          <w:numId w:val="3"/>
        </w:numPr>
      </w:pPr>
      <w:r>
        <w:t>R</w:t>
      </w:r>
      <w:r w:rsidRPr="001A6C27">
        <w:t xml:space="preserve">emove the CD chip from 4 degrees Celsius storage and equilibrate it at room temperature for 10 minutes </w:t>
      </w:r>
      <w:r w:rsidRPr="001A6C27">
        <w:rPr>
          <w:b/>
          <w:bCs/>
        </w:rPr>
        <w:t>[1]</w:t>
      </w:r>
      <w:r w:rsidRPr="001A6C27">
        <w:t>.</w:t>
      </w:r>
    </w:p>
    <w:p w14:paraId="244E9E67" w14:textId="2630498B" w:rsidR="001402F3" w:rsidRPr="001A6C27" w:rsidRDefault="001402F3" w:rsidP="001402F3">
      <w:pPr>
        <w:pStyle w:val="ShotDescription"/>
        <w:numPr>
          <w:ilvl w:val="2"/>
          <w:numId w:val="3"/>
        </w:numPr>
        <w:rPr>
          <w:lang w:val="en-IN"/>
        </w:rPr>
      </w:pPr>
      <w:r w:rsidRPr="001A6C27">
        <w:rPr>
          <w:lang w:val="en-IN"/>
        </w:rPr>
        <w:t>Talent placing the CD chip on the benchtop for equilibration at room temperature.</w:t>
      </w:r>
    </w:p>
    <w:p w14:paraId="771FA1EB" w14:textId="77777777" w:rsidR="001402F3" w:rsidRPr="001A6C27" w:rsidRDefault="001402F3" w:rsidP="001402F3">
      <w:pPr>
        <w:pStyle w:val="Narration"/>
        <w:numPr>
          <w:ilvl w:val="1"/>
          <w:numId w:val="3"/>
        </w:numPr>
      </w:pPr>
      <w:r w:rsidRPr="001A6C27">
        <w:t xml:space="preserve">Open the foil pouch and place the chip on a flat surface </w:t>
      </w:r>
      <w:r w:rsidRPr="001A6C27">
        <w:rPr>
          <w:b/>
          <w:bCs/>
        </w:rPr>
        <w:t>[1]</w:t>
      </w:r>
      <w:r w:rsidRPr="001A6C27">
        <w:t xml:space="preserve">. Rotate the cap counterclockwise to open the chip </w:t>
      </w:r>
      <w:r w:rsidRPr="001A6C27">
        <w:rPr>
          <w:b/>
          <w:bCs/>
        </w:rPr>
        <w:t>[2]</w:t>
      </w:r>
      <w:r w:rsidRPr="001A6C27">
        <w:t>.</w:t>
      </w:r>
    </w:p>
    <w:p w14:paraId="13939FAC" w14:textId="77777777" w:rsidR="001402F3" w:rsidRDefault="001402F3" w:rsidP="001402F3">
      <w:pPr>
        <w:pStyle w:val="ShotDescription"/>
        <w:numPr>
          <w:ilvl w:val="2"/>
          <w:numId w:val="3"/>
        </w:numPr>
        <w:rPr>
          <w:lang w:val="en-IN"/>
        </w:rPr>
      </w:pPr>
      <w:r w:rsidRPr="001A6C27">
        <w:rPr>
          <w:lang w:val="en-IN"/>
        </w:rPr>
        <w:t>Talent opening the foil pouch and placing the chip on a flat surface.</w:t>
      </w:r>
    </w:p>
    <w:p w14:paraId="21614129" w14:textId="77777777" w:rsidR="001402F3" w:rsidRPr="001A6C27" w:rsidRDefault="001402F3" w:rsidP="001402F3">
      <w:pPr>
        <w:pStyle w:val="ShotDescription"/>
        <w:numPr>
          <w:ilvl w:val="2"/>
          <w:numId w:val="3"/>
        </w:numPr>
        <w:rPr>
          <w:lang w:val="en-IN"/>
        </w:rPr>
      </w:pPr>
      <w:r w:rsidRPr="001A6C27">
        <w:rPr>
          <w:lang w:val="en-IN"/>
        </w:rPr>
        <w:t>Talent rotating the chip cap counterclockwise to open the chip.</w:t>
      </w:r>
    </w:p>
    <w:p w14:paraId="2B0D73CC" w14:textId="1B62AF87" w:rsidR="001402F3" w:rsidRPr="001A6C27" w:rsidRDefault="001402F3" w:rsidP="001402F3">
      <w:pPr>
        <w:pStyle w:val="Narration"/>
        <w:numPr>
          <w:ilvl w:val="1"/>
          <w:numId w:val="3"/>
        </w:numPr>
      </w:pPr>
      <w:r w:rsidRPr="001A6C27">
        <w:t xml:space="preserve">Flick </w:t>
      </w:r>
      <w:r>
        <w:t xml:space="preserve">the </w:t>
      </w:r>
      <w:r w:rsidRPr="001A6C27">
        <w:t xml:space="preserve">vial O to collect the liquid at the bottom of the vial </w:t>
      </w:r>
      <w:r w:rsidRPr="001A6C27">
        <w:rPr>
          <w:b/>
          <w:bCs/>
        </w:rPr>
        <w:t>[1]</w:t>
      </w:r>
      <w:r w:rsidRPr="001A6C27">
        <w:t>. Uncap vial O</w:t>
      </w:r>
      <w:r>
        <w:t xml:space="preserve"> </w:t>
      </w:r>
      <w:r w:rsidRPr="001402F3">
        <w:rPr>
          <w:b/>
          <w:bCs/>
        </w:rPr>
        <w:t>[2]</w:t>
      </w:r>
      <w:r w:rsidRPr="001A6C27">
        <w:t xml:space="preserve">, insert the nozzle into the O port, and dispense the entire contents into the port </w:t>
      </w:r>
      <w:r w:rsidRPr="001A6C27">
        <w:rPr>
          <w:b/>
          <w:bCs/>
        </w:rPr>
        <w:t>[</w:t>
      </w:r>
      <w:r>
        <w:rPr>
          <w:b/>
          <w:bCs/>
        </w:rPr>
        <w:t>3</w:t>
      </w:r>
      <w:r w:rsidRPr="001A6C27">
        <w:rPr>
          <w:b/>
          <w:bCs/>
        </w:rPr>
        <w:t>]</w:t>
      </w:r>
      <w:r w:rsidRPr="001A6C27">
        <w:t xml:space="preserve">. Discard vial O </w:t>
      </w:r>
      <w:r w:rsidR="002A38F3" w:rsidRPr="002A38F3">
        <w:rPr>
          <w:b/>
          <w:bCs/>
        </w:rPr>
        <w:t>[4]</w:t>
      </w:r>
      <w:r w:rsidR="002A38F3">
        <w:t xml:space="preserve"> </w:t>
      </w:r>
      <w:r w:rsidR="00354786">
        <w:t>and r</w:t>
      </w:r>
      <w:r w:rsidR="00354786" w:rsidRPr="001A6C27">
        <w:t xml:space="preserve">epeat the procedure using vial B and the B port </w:t>
      </w:r>
      <w:r w:rsidRPr="001A6C27">
        <w:rPr>
          <w:b/>
          <w:bCs/>
        </w:rPr>
        <w:t>[</w:t>
      </w:r>
      <w:r w:rsidR="002A38F3">
        <w:rPr>
          <w:b/>
          <w:bCs/>
        </w:rPr>
        <w:t>5</w:t>
      </w:r>
      <w:r w:rsidRPr="001A6C27">
        <w:rPr>
          <w:b/>
          <w:bCs/>
        </w:rPr>
        <w:t>]</w:t>
      </w:r>
      <w:r w:rsidRPr="001A6C27">
        <w:t>.</w:t>
      </w:r>
    </w:p>
    <w:p w14:paraId="3E2031E6" w14:textId="592F42F6" w:rsidR="001402F3" w:rsidRDefault="001402F3" w:rsidP="001402F3">
      <w:pPr>
        <w:pStyle w:val="ShotDescription"/>
        <w:numPr>
          <w:ilvl w:val="2"/>
          <w:numId w:val="3"/>
        </w:numPr>
        <w:rPr>
          <w:lang w:val="en-IN"/>
        </w:rPr>
      </w:pPr>
      <w:r w:rsidRPr="001A6C27">
        <w:rPr>
          <w:lang w:val="en-IN"/>
        </w:rPr>
        <w:t xml:space="preserve">Talent flicking </w:t>
      </w:r>
      <w:r>
        <w:rPr>
          <w:lang w:val="en-IN"/>
        </w:rPr>
        <w:t xml:space="preserve">the </w:t>
      </w:r>
      <w:r w:rsidRPr="001A6C27">
        <w:rPr>
          <w:lang w:val="en-IN"/>
        </w:rPr>
        <w:t>vial O to collect the liquid at the bottom.</w:t>
      </w:r>
    </w:p>
    <w:p w14:paraId="71D129D6" w14:textId="0D4C5FD6" w:rsidR="001402F3" w:rsidRDefault="001402F3" w:rsidP="001402F3">
      <w:pPr>
        <w:pStyle w:val="ShotDescription"/>
        <w:numPr>
          <w:ilvl w:val="2"/>
          <w:numId w:val="3"/>
        </w:numPr>
        <w:rPr>
          <w:lang w:val="en-IN"/>
        </w:rPr>
      </w:pPr>
      <w:r w:rsidRPr="001A6C27">
        <w:rPr>
          <w:lang w:val="en-IN"/>
        </w:rPr>
        <w:t xml:space="preserve">Talent </w:t>
      </w:r>
      <w:r>
        <w:rPr>
          <w:lang w:val="en-IN"/>
        </w:rPr>
        <w:t>uncapping the vial O</w:t>
      </w:r>
    </w:p>
    <w:p w14:paraId="742727C2" w14:textId="1C078F32" w:rsidR="001402F3" w:rsidRDefault="001402F3" w:rsidP="001402F3">
      <w:pPr>
        <w:pStyle w:val="ShotDescription"/>
        <w:numPr>
          <w:ilvl w:val="2"/>
          <w:numId w:val="3"/>
        </w:numPr>
        <w:rPr>
          <w:lang w:val="en-IN"/>
        </w:rPr>
      </w:pPr>
      <w:r w:rsidRPr="001A6C27">
        <w:rPr>
          <w:lang w:val="en-IN"/>
        </w:rPr>
        <w:t>Talent</w:t>
      </w:r>
      <w:r>
        <w:rPr>
          <w:lang w:val="en-IN"/>
        </w:rPr>
        <w:t xml:space="preserve"> inserting the nozzle into the O port and</w:t>
      </w:r>
      <w:r w:rsidRPr="001A6C27">
        <w:rPr>
          <w:lang w:val="en-IN"/>
        </w:rPr>
        <w:t xml:space="preserve"> dispensing the contents of vial O</w:t>
      </w:r>
      <w:r w:rsidR="00354786">
        <w:rPr>
          <w:lang w:val="en-IN"/>
        </w:rPr>
        <w:t xml:space="preserve"> into the port.</w:t>
      </w:r>
    </w:p>
    <w:p w14:paraId="1D2D2A33" w14:textId="77777777" w:rsidR="001402F3" w:rsidRDefault="001402F3" w:rsidP="001402F3">
      <w:pPr>
        <w:pStyle w:val="ShotDescription"/>
        <w:numPr>
          <w:ilvl w:val="2"/>
          <w:numId w:val="3"/>
        </w:numPr>
        <w:rPr>
          <w:lang w:val="en-IN"/>
        </w:rPr>
      </w:pPr>
      <w:r w:rsidRPr="001A6C27">
        <w:rPr>
          <w:lang w:val="en-IN"/>
        </w:rPr>
        <w:t>Talent discarding vial O.</w:t>
      </w:r>
    </w:p>
    <w:p w14:paraId="1D6821AA" w14:textId="24FB96EE" w:rsidR="002A38F3" w:rsidRPr="001A6C27" w:rsidRDefault="002A38F3" w:rsidP="001402F3">
      <w:pPr>
        <w:pStyle w:val="ShotDescription"/>
        <w:numPr>
          <w:ilvl w:val="2"/>
          <w:numId w:val="3"/>
        </w:numPr>
        <w:rPr>
          <w:lang w:val="en-IN"/>
        </w:rPr>
      </w:pPr>
      <w:r w:rsidRPr="002A38F3">
        <w:t>Talent dispensing the contents of vial B into the B port.</w:t>
      </w:r>
    </w:p>
    <w:p w14:paraId="536E552B" w14:textId="40FA43F3" w:rsidR="001402F3" w:rsidRPr="001A6C27" w:rsidRDefault="001402F3" w:rsidP="001402F3">
      <w:pPr>
        <w:pStyle w:val="Narration"/>
        <w:numPr>
          <w:ilvl w:val="1"/>
          <w:numId w:val="3"/>
        </w:numPr>
      </w:pPr>
      <w:r w:rsidRPr="001A6C27">
        <w:t xml:space="preserve">Remove the processed lysis tube from the </w:t>
      </w:r>
      <w:r w:rsidR="00354786">
        <w:t>SP</w:t>
      </w:r>
      <w:r w:rsidRPr="001A6C27">
        <w:t xml:space="preserve"> device and remove the tip cap </w:t>
      </w:r>
      <w:r w:rsidRPr="001A6C27">
        <w:rPr>
          <w:b/>
          <w:bCs/>
        </w:rPr>
        <w:t>[1]</w:t>
      </w:r>
      <w:r w:rsidRPr="001A6C27">
        <w:t xml:space="preserve">. Align the tube tip with the S port and dispense the entire lysate volume into the chip </w:t>
      </w:r>
      <w:r w:rsidRPr="001A6C27">
        <w:rPr>
          <w:b/>
          <w:bCs/>
        </w:rPr>
        <w:t>[2]</w:t>
      </w:r>
      <w:r w:rsidRPr="001A6C27">
        <w:t xml:space="preserve">. Discard the used lysis tube </w:t>
      </w:r>
      <w:r w:rsidRPr="001A6C27">
        <w:rPr>
          <w:b/>
          <w:bCs/>
        </w:rPr>
        <w:t>[3]</w:t>
      </w:r>
      <w:r w:rsidRPr="001A6C27">
        <w:t>.</w:t>
      </w:r>
    </w:p>
    <w:p w14:paraId="4AC64004" w14:textId="77777777" w:rsidR="001402F3" w:rsidRDefault="001402F3" w:rsidP="001402F3">
      <w:pPr>
        <w:pStyle w:val="ShotDescription"/>
        <w:numPr>
          <w:ilvl w:val="2"/>
          <w:numId w:val="3"/>
        </w:numPr>
        <w:rPr>
          <w:lang w:val="en-IN"/>
        </w:rPr>
      </w:pPr>
      <w:r w:rsidRPr="001A6C27">
        <w:rPr>
          <w:lang w:val="en-IN"/>
        </w:rPr>
        <w:t>Talent removing the processed lysis tube from the Sample Preprocessing device and removing the tip cap.</w:t>
      </w:r>
    </w:p>
    <w:p w14:paraId="3292BAC9" w14:textId="255E5E84" w:rsidR="001402F3" w:rsidRDefault="001402F3" w:rsidP="001402F3">
      <w:pPr>
        <w:pStyle w:val="ShotDescription"/>
        <w:numPr>
          <w:ilvl w:val="2"/>
          <w:numId w:val="3"/>
        </w:numPr>
        <w:rPr>
          <w:lang w:val="en-IN"/>
        </w:rPr>
      </w:pPr>
      <w:r w:rsidRPr="001A6C27">
        <w:rPr>
          <w:lang w:val="en-IN"/>
        </w:rPr>
        <w:t xml:space="preserve">Talent </w:t>
      </w:r>
      <w:r w:rsidR="00354786">
        <w:rPr>
          <w:lang w:val="en-IN"/>
        </w:rPr>
        <w:t xml:space="preserve">aligning the tube tip with the S port and </w:t>
      </w:r>
      <w:r w:rsidRPr="001A6C27">
        <w:rPr>
          <w:lang w:val="en-IN"/>
        </w:rPr>
        <w:t xml:space="preserve">dispensing the </w:t>
      </w:r>
      <w:r w:rsidR="00354786">
        <w:rPr>
          <w:lang w:val="en-IN"/>
        </w:rPr>
        <w:t xml:space="preserve">entire </w:t>
      </w:r>
      <w:r w:rsidRPr="001A6C27">
        <w:rPr>
          <w:lang w:val="en-IN"/>
        </w:rPr>
        <w:t>lysate into the chip.</w:t>
      </w:r>
    </w:p>
    <w:p w14:paraId="421488FC" w14:textId="77777777" w:rsidR="001402F3" w:rsidRPr="001A6C27" w:rsidRDefault="001402F3" w:rsidP="001402F3">
      <w:pPr>
        <w:pStyle w:val="ShotDescription"/>
        <w:numPr>
          <w:ilvl w:val="2"/>
          <w:numId w:val="3"/>
        </w:numPr>
        <w:rPr>
          <w:lang w:val="en-IN"/>
        </w:rPr>
      </w:pPr>
      <w:r w:rsidRPr="001A6C27">
        <w:rPr>
          <w:lang w:val="en-IN"/>
        </w:rPr>
        <w:lastRenderedPageBreak/>
        <w:t>Talent discarding the used lysis tube.</w:t>
      </w:r>
    </w:p>
    <w:p w14:paraId="28D80ED4" w14:textId="77777777" w:rsidR="001402F3" w:rsidRPr="001A6C27" w:rsidRDefault="001402F3" w:rsidP="001402F3">
      <w:pPr>
        <w:pStyle w:val="Narration"/>
        <w:numPr>
          <w:ilvl w:val="1"/>
          <w:numId w:val="3"/>
        </w:numPr>
      </w:pPr>
      <w:r w:rsidRPr="001A6C27">
        <w:t xml:space="preserve">Twist the chip cap clockwise until two audible clicks confirm a complete seal </w:t>
      </w:r>
      <w:r w:rsidRPr="001A6C27">
        <w:rPr>
          <w:b/>
          <w:bCs/>
        </w:rPr>
        <w:t>[1]</w:t>
      </w:r>
      <w:r w:rsidRPr="001A6C27">
        <w:t>.</w:t>
      </w:r>
    </w:p>
    <w:p w14:paraId="03BDA858" w14:textId="77777777" w:rsidR="001402F3" w:rsidRPr="001A6C27" w:rsidRDefault="001402F3" w:rsidP="001402F3">
      <w:pPr>
        <w:pStyle w:val="ShotDescription"/>
        <w:numPr>
          <w:ilvl w:val="2"/>
          <w:numId w:val="3"/>
        </w:numPr>
        <w:rPr>
          <w:lang w:val="en-IN"/>
        </w:rPr>
      </w:pPr>
      <w:r w:rsidRPr="001A6C27">
        <w:rPr>
          <w:lang w:val="en-IN"/>
        </w:rPr>
        <w:t>Talent twisting the chip cap clockwise until it is fully sealed.</w:t>
      </w:r>
    </w:p>
    <w:p w14:paraId="1DEFFCD5" w14:textId="77777777" w:rsidR="001402F3" w:rsidRPr="001A6C27" w:rsidRDefault="001402F3" w:rsidP="001402F3"/>
    <w:p w14:paraId="38676C8D" w14:textId="6F39F1D7" w:rsidR="001402F3" w:rsidRPr="002A38F3" w:rsidRDefault="002A38F3" w:rsidP="00354786">
      <w:pPr>
        <w:pStyle w:val="ShotDescription"/>
        <w:numPr>
          <w:ilvl w:val="0"/>
          <w:numId w:val="3"/>
        </w:numPr>
        <w:rPr>
          <w:lang w:val="en-IN"/>
        </w:rPr>
      </w:pPr>
      <w:r w:rsidRPr="002A38F3">
        <w:rPr>
          <w:b/>
          <w:bCs/>
        </w:rPr>
        <w:t>Automated Nucleic Acid Analysis</w:t>
      </w:r>
      <w:r w:rsidRPr="002A38F3">
        <w:t xml:space="preserve"> </w:t>
      </w:r>
    </w:p>
    <w:p w14:paraId="54CDF551" w14:textId="77777777" w:rsidR="002A38F3" w:rsidRDefault="002A38F3" w:rsidP="002A38F3">
      <w:pPr>
        <w:pStyle w:val="ListParagraph"/>
        <w:spacing w:before="120"/>
        <w:ind w:left="360"/>
        <w:contextualSpacing w:val="0"/>
        <w:rPr>
          <w:rFonts w:cstheme="minorHAnsi"/>
        </w:rPr>
      </w:pPr>
      <w:r>
        <w:rPr>
          <w:rFonts w:cstheme="minorHAnsi"/>
          <w:b/>
          <w:bCs/>
        </w:rPr>
        <w:t xml:space="preserve">Demonstrator: </w:t>
      </w:r>
      <w:sdt>
        <w:sdtPr>
          <w:rPr>
            <w:rFonts w:cstheme="minorHAnsi"/>
          </w:rPr>
          <w:id w:val="1734583161"/>
          <w:placeholder>
            <w:docPart w:val="B277079DB8B84DC88192968040EEE629"/>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BBD9961" w14:textId="77777777" w:rsidR="002A38F3" w:rsidRDefault="002A38F3" w:rsidP="002A38F3">
      <w:pPr>
        <w:pStyle w:val="ShotDescription"/>
        <w:ind w:left="0" w:firstLine="0"/>
        <w:rPr>
          <w:lang w:val="en-IN"/>
        </w:rPr>
      </w:pPr>
    </w:p>
    <w:p w14:paraId="3A6B3C4D" w14:textId="77777777" w:rsidR="00354786" w:rsidRPr="001E38ED" w:rsidRDefault="00354786" w:rsidP="00354786">
      <w:pPr>
        <w:pStyle w:val="Narration"/>
        <w:numPr>
          <w:ilvl w:val="1"/>
          <w:numId w:val="3"/>
        </w:numPr>
      </w:pPr>
      <w:r w:rsidRPr="001E38ED">
        <w:t xml:space="preserve">Power on the automated nucleic acid analyzer </w:t>
      </w:r>
      <w:r w:rsidRPr="001E38ED">
        <w:rPr>
          <w:b/>
          <w:bCs/>
        </w:rPr>
        <w:t>[1]</w:t>
      </w:r>
      <w:r w:rsidRPr="001E38ED">
        <w:t xml:space="preserve">. Tap </w:t>
      </w:r>
      <w:r w:rsidRPr="001E38ED">
        <w:rPr>
          <w:b/>
          <w:bCs/>
        </w:rPr>
        <w:t>Detect</w:t>
      </w:r>
      <w:r w:rsidRPr="001E38ED">
        <w:t xml:space="preserve">, scan the barcode on the chip foil pouch, and enter the patient demographics and sample identification </w:t>
      </w:r>
      <w:r w:rsidRPr="001E38ED">
        <w:rPr>
          <w:b/>
          <w:bCs/>
        </w:rPr>
        <w:t>[2]</w:t>
      </w:r>
      <w:r w:rsidRPr="001E38ED">
        <w:t>.</w:t>
      </w:r>
    </w:p>
    <w:p w14:paraId="3EF5186F" w14:textId="77777777" w:rsidR="00354786" w:rsidRDefault="00354786" w:rsidP="00354786">
      <w:pPr>
        <w:pStyle w:val="ShotDescription"/>
        <w:numPr>
          <w:ilvl w:val="2"/>
          <w:numId w:val="3"/>
        </w:numPr>
        <w:rPr>
          <w:lang w:val="en-IN"/>
        </w:rPr>
      </w:pPr>
      <w:r w:rsidRPr="001E38ED">
        <w:rPr>
          <w:lang w:val="en-IN"/>
        </w:rPr>
        <w:t>Talent powering on the automated nucleic acid analyzer.</w:t>
      </w:r>
    </w:p>
    <w:p w14:paraId="5BB73895" w14:textId="77777777" w:rsidR="00354786" w:rsidRPr="001E38ED" w:rsidRDefault="00354786" w:rsidP="00354786">
      <w:pPr>
        <w:pStyle w:val="ShotDescription"/>
        <w:numPr>
          <w:ilvl w:val="2"/>
          <w:numId w:val="3"/>
        </w:numPr>
        <w:rPr>
          <w:lang w:val="en-IN"/>
        </w:rPr>
      </w:pPr>
      <w:r w:rsidRPr="00354786">
        <w:rPr>
          <w:highlight w:val="yellow"/>
          <w:lang w:val="en-IN"/>
        </w:rPr>
        <w:t>SCREEN</w:t>
      </w:r>
      <w:r w:rsidRPr="001E38ED">
        <w:rPr>
          <w:lang w:val="en-IN"/>
        </w:rPr>
        <w:t xml:space="preserve">: Tap </w:t>
      </w:r>
      <w:r w:rsidRPr="001E38ED">
        <w:rPr>
          <w:b/>
          <w:bCs/>
          <w:lang w:val="en-IN"/>
        </w:rPr>
        <w:t>Detect</w:t>
      </w:r>
      <w:r w:rsidRPr="001E38ED">
        <w:rPr>
          <w:lang w:val="en-IN"/>
        </w:rPr>
        <w:t>, scan the barcode on the chip foil pouch, and enter the patient demographics and sample identification.</w:t>
      </w:r>
    </w:p>
    <w:p w14:paraId="1F02994D" w14:textId="77777777" w:rsidR="00354786" w:rsidRPr="001E38ED" w:rsidRDefault="00354786" w:rsidP="00354786">
      <w:pPr>
        <w:pStyle w:val="Narration"/>
        <w:numPr>
          <w:ilvl w:val="1"/>
          <w:numId w:val="3"/>
        </w:numPr>
      </w:pPr>
      <w:r w:rsidRPr="001E38ED">
        <w:t xml:space="preserve">Mount the chip on the rotational spindle and press down until a click confirms engagement </w:t>
      </w:r>
      <w:r w:rsidRPr="001E38ED">
        <w:rPr>
          <w:b/>
          <w:bCs/>
        </w:rPr>
        <w:t>[1]</w:t>
      </w:r>
      <w:r w:rsidRPr="001E38ED">
        <w:t xml:space="preserve">. Press </w:t>
      </w:r>
      <w:r w:rsidRPr="001E38ED">
        <w:rPr>
          <w:b/>
          <w:bCs/>
        </w:rPr>
        <w:t>Start</w:t>
      </w:r>
      <w:r w:rsidRPr="001E38ED">
        <w:t xml:space="preserve"> </w:t>
      </w:r>
      <w:r w:rsidRPr="001E38ED">
        <w:rPr>
          <w:b/>
          <w:bCs/>
        </w:rPr>
        <w:t>[2]</w:t>
      </w:r>
      <w:r w:rsidRPr="001E38ED">
        <w:t>.</w:t>
      </w:r>
    </w:p>
    <w:p w14:paraId="41BFEB66" w14:textId="77777777" w:rsidR="00354786" w:rsidRDefault="00354786" w:rsidP="00354786">
      <w:pPr>
        <w:pStyle w:val="ShotDescription"/>
        <w:numPr>
          <w:ilvl w:val="2"/>
          <w:numId w:val="3"/>
        </w:numPr>
        <w:rPr>
          <w:lang w:val="en-IN"/>
        </w:rPr>
      </w:pPr>
      <w:r w:rsidRPr="001E38ED">
        <w:rPr>
          <w:lang w:val="en-IN"/>
        </w:rPr>
        <w:t>Talent mounting the chip on the rotational spindle and pressing it down until it clicks into place.</w:t>
      </w:r>
    </w:p>
    <w:p w14:paraId="7AB68C61" w14:textId="77777777" w:rsidR="00354786" w:rsidRPr="001E38ED" w:rsidRDefault="00354786" w:rsidP="00354786">
      <w:pPr>
        <w:pStyle w:val="ShotDescription"/>
        <w:numPr>
          <w:ilvl w:val="2"/>
          <w:numId w:val="3"/>
        </w:numPr>
        <w:rPr>
          <w:lang w:val="en-IN"/>
        </w:rPr>
      </w:pPr>
      <w:r w:rsidRPr="00354786">
        <w:rPr>
          <w:highlight w:val="yellow"/>
          <w:lang w:val="en-IN"/>
        </w:rPr>
        <w:t>SCREEN</w:t>
      </w:r>
      <w:r w:rsidRPr="001E38ED">
        <w:rPr>
          <w:lang w:val="en-IN"/>
        </w:rPr>
        <w:t xml:space="preserve">: Press </w:t>
      </w:r>
      <w:r w:rsidRPr="001E38ED">
        <w:rPr>
          <w:b/>
          <w:bCs/>
          <w:lang w:val="en-IN"/>
        </w:rPr>
        <w:t>Start</w:t>
      </w:r>
      <w:r w:rsidRPr="001E38ED">
        <w:rPr>
          <w:lang w:val="en-IN"/>
        </w:rPr>
        <w:t>.</w:t>
      </w:r>
    </w:p>
    <w:p w14:paraId="48346DC2" w14:textId="257C66FD" w:rsidR="00354786" w:rsidRPr="001E38ED" w:rsidRDefault="00354786" w:rsidP="00354786">
      <w:pPr>
        <w:pStyle w:val="Narration"/>
        <w:numPr>
          <w:ilvl w:val="1"/>
          <w:numId w:val="3"/>
        </w:numPr>
      </w:pPr>
      <w:r w:rsidRPr="001E38ED">
        <w:t xml:space="preserve">Allow the automated nucleic acid analyzer to complete the automated analysis </w:t>
      </w:r>
      <w:r>
        <w:t>in</w:t>
      </w:r>
      <w:r w:rsidRPr="001E38ED">
        <w:t xml:space="preserve"> approximately 45 minutes </w:t>
      </w:r>
      <w:r w:rsidRPr="001E38ED">
        <w:rPr>
          <w:b/>
          <w:bCs/>
        </w:rPr>
        <w:t>[1]</w:t>
      </w:r>
      <w:r w:rsidRPr="001E38ED">
        <w:t>.</w:t>
      </w:r>
    </w:p>
    <w:p w14:paraId="1E638385" w14:textId="77777777" w:rsidR="00354786" w:rsidRPr="001E38ED" w:rsidRDefault="00354786" w:rsidP="00354786">
      <w:pPr>
        <w:pStyle w:val="ShotDescription"/>
        <w:numPr>
          <w:ilvl w:val="2"/>
          <w:numId w:val="3"/>
        </w:numPr>
        <w:rPr>
          <w:lang w:val="en-IN"/>
        </w:rPr>
      </w:pPr>
      <w:r w:rsidRPr="001E38ED">
        <w:rPr>
          <w:lang w:val="en-IN"/>
        </w:rPr>
        <w:t>Shot of the automated nucleic acid analyzer running with the chip mounted.</w:t>
      </w:r>
    </w:p>
    <w:p w14:paraId="6AB94933" w14:textId="56BD8CE0" w:rsidR="00354786" w:rsidRPr="001E38ED" w:rsidRDefault="00354786" w:rsidP="00354786">
      <w:pPr>
        <w:pStyle w:val="Narration"/>
        <w:numPr>
          <w:ilvl w:val="1"/>
          <w:numId w:val="3"/>
        </w:numPr>
      </w:pPr>
      <w:r w:rsidRPr="001E38ED">
        <w:t>Review the amplification results and record the time to positivity</w:t>
      </w:r>
      <w:r w:rsidR="00C87B2F">
        <w:t xml:space="preserve"> or TP</w:t>
      </w:r>
      <w:r w:rsidRPr="001E38ED">
        <w:t xml:space="preserve"> values reported by the software </w:t>
      </w:r>
      <w:r w:rsidRPr="001E38ED">
        <w:rPr>
          <w:b/>
          <w:bCs/>
        </w:rPr>
        <w:t>[1]</w:t>
      </w:r>
      <w:r w:rsidRPr="001E38ED">
        <w:t xml:space="preserve">. Compare each </w:t>
      </w:r>
      <w:r w:rsidR="00C87B2F">
        <w:t xml:space="preserve">TP </w:t>
      </w:r>
      <w:r w:rsidRPr="001E38ED">
        <w:t xml:space="preserve">value with the corresponding threshold to classify each channel as positive or negative </w:t>
      </w:r>
      <w:r w:rsidRPr="001E38ED">
        <w:rPr>
          <w:b/>
          <w:bCs/>
        </w:rPr>
        <w:t>[2]</w:t>
      </w:r>
      <w:r w:rsidRPr="001E38ED">
        <w:t>.</w:t>
      </w:r>
    </w:p>
    <w:p w14:paraId="613A1918" w14:textId="77777777" w:rsidR="00354786" w:rsidRDefault="00354786" w:rsidP="00354786">
      <w:pPr>
        <w:pStyle w:val="ShotDescription"/>
        <w:numPr>
          <w:ilvl w:val="2"/>
          <w:numId w:val="3"/>
        </w:numPr>
        <w:rPr>
          <w:lang w:val="en-IN"/>
        </w:rPr>
      </w:pPr>
      <w:r w:rsidRPr="00C87B2F">
        <w:rPr>
          <w:highlight w:val="yellow"/>
          <w:lang w:val="en-IN"/>
        </w:rPr>
        <w:t>SCREEN</w:t>
      </w:r>
      <w:r w:rsidRPr="001E38ED">
        <w:rPr>
          <w:lang w:val="en-IN"/>
        </w:rPr>
        <w:t>: Display the amplification curves with the corresponding time to positivity values.</w:t>
      </w:r>
    </w:p>
    <w:p w14:paraId="0CE19952" w14:textId="77777777" w:rsidR="00354786" w:rsidRPr="001E38ED" w:rsidRDefault="00354786" w:rsidP="00354786">
      <w:pPr>
        <w:pStyle w:val="ShotDescription"/>
        <w:numPr>
          <w:ilvl w:val="2"/>
          <w:numId w:val="3"/>
        </w:numPr>
        <w:rPr>
          <w:lang w:val="en-IN"/>
        </w:rPr>
      </w:pPr>
      <w:r w:rsidRPr="00C87B2F">
        <w:rPr>
          <w:highlight w:val="yellow"/>
          <w:lang w:val="en-IN"/>
        </w:rPr>
        <w:t>SCREEN</w:t>
      </w:r>
      <w:r w:rsidRPr="001E38ED">
        <w:rPr>
          <w:lang w:val="en-IN"/>
        </w:rPr>
        <w:t>: Compare the reported time to positivity values with the threshold values and display the corresponding positive or negative results.</w:t>
      </w:r>
    </w:p>
    <w:p w14:paraId="45C38BF9" w14:textId="5ECE9781" w:rsidR="00354786" w:rsidRPr="001E38ED" w:rsidRDefault="00354786" w:rsidP="00354786">
      <w:pPr>
        <w:pStyle w:val="Narration"/>
        <w:numPr>
          <w:ilvl w:val="1"/>
          <w:numId w:val="3"/>
        </w:numPr>
      </w:pPr>
      <w:r w:rsidRPr="001E38ED">
        <w:t xml:space="preserve">Verify that the internal control channel exhibits an S-shaped amplification curve with a </w:t>
      </w:r>
      <w:r w:rsidR="00C87B2F">
        <w:t>TP</w:t>
      </w:r>
      <w:r w:rsidRPr="001E38ED">
        <w:t xml:space="preserve"> value below 12 minutes </w:t>
      </w:r>
      <w:r w:rsidRPr="001E38ED">
        <w:rPr>
          <w:b/>
          <w:bCs/>
        </w:rPr>
        <w:t>[1]</w:t>
      </w:r>
      <w:r w:rsidRPr="001E38ED">
        <w:t xml:space="preserve">. Reject the run if the internal control fails and repeat the test using a fresh chip or recollect the specimen </w:t>
      </w:r>
      <w:r w:rsidRPr="001E38ED">
        <w:rPr>
          <w:b/>
          <w:bCs/>
        </w:rPr>
        <w:t>[2]</w:t>
      </w:r>
      <w:r w:rsidRPr="001E38ED">
        <w:t>.</w:t>
      </w:r>
    </w:p>
    <w:p w14:paraId="79DD973C" w14:textId="77777777" w:rsidR="00354786" w:rsidRDefault="00354786" w:rsidP="00354786">
      <w:pPr>
        <w:pStyle w:val="ShotDescription"/>
        <w:numPr>
          <w:ilvl w:val="2"/>
          <w:numId w:val="3"/>
        </w:numPr>
        <w:rPr>
          <w:lang w:val="en-IN"/>
        </w:rPr>
      </w:pPr>
      <w:r w:rsidRPr="00C87B2F">
        <w:rPr>
          <w:highlight w:val="yellow"/>
          <w:lang w:val="en-IN"/>
        </w:rPr>
        <w:t>SCREEN</w:t>
      </w:r>
      <w:r w:rsidRPr="001E38ED">
        <w:rPr>
          <w:lang w:val="en-IN"/>
        </w:rPr>
        <w:t>: Display the internal control amplification curve for well 16 with a time to positivity value below 12 minutes.</w:t>
      </w:r>
    </w:p>
    <w:p w14:paraId="44FFD973" w14:textId="1CD17BF3" w:rsidR="00354786" w:rsidRPr="001E38ED" w:rsidRDefault="00354786" w:rsidP="00354786">
      <w:pPr>
        <w:pStyle w:val="ShotDescription"/>
        <w:numPr>
          <w:ilvl w:val="2"/>
          <w:numId w:val="3"/>
        </w:numPr>
        <w:rPr>
          <w:lang w:val="en-IN"/>
        </w:rPr>
      </w:pPr>
      <w:r w:rsidRPr="00C87B2F">
        <w:rPr>
          <w:highlight w:val="yellow"/>
          <w:lang w:val="en-IN"/>
        </w:rPr>
        <w:t>SCREEN</w:t>
      </w:r>
      <w:r w:rsidRPr="001E38ED">
        <w:rPr>
          <w:lang w:val="en-IN"/>
        </w:rPr>
        <w:t>: Display an invalid run result indicating internal control failure.</w:t>
      </w:r>
    </w:p>
    <w:p w14:paraId="09689C4F" w14:textId="05338AE0" w:rsidR="00495959" w:rsidRPr="002A38F3" w:rsidRDefault="00495959" w:rsidP="002A38F3">
      <w:pPr>
        <w:spacing w:before="120"/>
        <w:rPr>
          <w:rFonts w:cstheme="minorHAnsi"/>
        </w:rPr>
      </w:pPr>
      <w:r w:rsidRPr="002A38F3">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A2287E5"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84D20">
        <w:rPr>
          <w:rFonts w:eastAsia="Times New Roman" w:cstheme="minorHAnsi"/>
          <w:bCs/>
        </w:rPr>
        <w:t>171</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2"/>
      <w:r>
        <w:rPr>
          <w:rFonts w:cstheme="minorHAnsi"/>
          <w:b/>
        </w:rPr>
        <w:t xml:space="preserve">Results </w:t>
      </w:r>
      <w:commentRangeEnd w:id="2"/>
      <w:r w:rsidR="00E84D20" w:rsidRPr="00985FE6">
        <w:rPr>
          <w:rStyle w:val="CommentReference"/>
          <w:rFonts w:cstheme="minorHAnsi"/>
          <w:sz w:val="24"/>
          <w:szCs w:val="24"/>
          <w:lang w:eastAsia="zh-TW"/>
        </w:rPr>
        <w:commentReference w:id="2"/>
      </w:r>
    </w:p>
    <w:p w14:paraId="1C654D1D" w14:textId="77777777" w:rsidR="00985FE6" w:rsidRPr="00985FE6" w:rsidRDefault="00985FE6" w:rsidP="00985FE6">
      <w:pPr>
        <w:pStyle w:val="ListParagraph"/>
        <w:spacing w:before="240"/>
        <w:ind w:left="360"/>
        <w:outlineLvl w:val="0"/>
        <w:rPr>
          <w:rFonts w:cstheme="minorHAnsi"/>
          <w:lang w:eastAsia="zh-TW"/>
        </w:rPr>
      </w:pPr>
    </w:p>
    <w:p w14:paraId="23AB6985" w14:textId="6CEC59E5" w:rsidR="00FF18C6" w:rsidRDefault="00FF18C6" w:rsidP="00FF18C6">
      <w:pPr>
        <w:pStyle w:val="Narration"/>
        <w:numPr>
          <w:ilvl w:val="1"/>
          <w:numId w:val="3"/>
        </w:numPr>
      </w:pPr>
      <w:r w:rsidRPr="00944474">
        <w:t xml:space="preserve">On completion of a valid run, positive channels exhibited the expected S-shaped amplification curves with automatically annotated TP values </w:t>
      </w:r>
      <w:r w:rsidRPr="00FF18C6">
        <w:rPr>
          <w:b/>
          <w:bCs/>
        </w:rPr>
        <w:t>[1]</w:t>
      </w:r>
      <w:r w:rsidRPr="00944474">
        <w:t xml:space="preserve">, whereas negative channels remained at baseline </w:t>
      </w:r>
      <w:r w:rsidRPr="00FF18C6">
        <w:rPr>
          <w:b/>
          <w:bCs/>
        </w:rPr>
        <w:t>[2]</w:t>
      </w:r>
      <w:r w:rsidRPr="00944474">
        <w:t xml:space="preserve">. The internal control channel yielded an S-shaped curve with TP below 12 minutes in all valid runs </w:t>
      </w:r>
      <w:r w:rsidRPr="00FF18C6">
        <w:rPr>
          <w:b/>
          <w:bCs/>
        </w:rPr>
        <w:t>[3]</w:t>
      </w:r>
      <w:r w:rsidRPr="00944474">
        <w:t>.</w:t>
      </w:r>
    </w:p>
    <w:p w14:paraId="01FBDA81" w14:textId="08D6340D" w:rsidR="00FF18C6" w:rsidRDefault="00FF18C6" w:rsidP="00FF18C6">
      <w:pPr>
        <w:pStyle w:val="ShotDescription"/>
        <w:numPr>
          <w:ilvl w:val="2"/>
          <w:numId w:val="3"/>
        </w:numPr>
        <w:rPr>
          <w:lang w:val="en-IN"/>
        </w:rPr>
      </w:pPr>
      <w:r w:rsidRPr="00944474">
        <w:rPr>
          <w:lang w:val="en-IN"/>
        </w:rPr>
        <w:t xml:space="preserve">LAB MEDIA: Figure 4. Video editor: </w:t>
      </w:r>
      <w:r w:rsidR="0085433C">
        <w:rPr>
          <w:lang w:val="en-IN"/>
        </w:rPr>
        <w:t>In</w:t>
      </w:r>
      <w:r w:rsidR="0085433C">
        <w:rPr>
          <w:lang w:val="en-IN"/>
        </w:rPr>
        <w:t xml:space="preserve"> </w:t>
      </w:r>
      <w:r w:rsidR="0085433C">
        <w:t>S3</w:t>
      </w:r>
      <w:r w:rsidR="0085433C" w:rsidRPr="0085433C">
        <w:t xml:space="preserve"> panel</w:t>
      </w:r>
      <w:r w:rsidR="0085433C">
        <w:t xml:space="preserve">, </w:t>
      </w:r>
      <w:r w:rsidR="0085433C" w:rsidRPr="0085433C">
        <w:t xml:space="preserve">highlight </w:t>
      </w:r>
      <w:r w:rsidR="0085433C">
        <w:t xml:space="preserve">the </w:t>
      </w:r>
      <w:r w:rsidR="00E84D20">
        <w:t>magenta-coloured</w:t>
      </w:r>
      <w:r w:rsidR="0085433C" w:rsidRPr="0085433C">
        <w:t xml:space="preserve"> curve that rises from the lower left to the upper right.</w:t>
      </w:r>
    </w:p>
    <w:p w14:paraId="35FA2968" w14:textId="392ED6E8" w:rsidR="00FF18C6" w:rsidRDefault="00FF18C6" w:rsidP="00FF18C6">
      <w:pPr>
        <w:pStyle w:val="ShotDescription"/>
        <w:numPr>
          <w:ilvl w:val="2"/>
          <w:numId w:val="3"/>
        </w:numPr>
        <w:rPr>
          <w:lang w:val="en-IN"/>
        </w:rPr>
      </w:pPr>
      <w:r w:rsidRPr="00944474">
        <w:rPr>
          <w:lang w:val="en-IN"/>
        </w:rPr>
        <w:t xml:space="preserve">LAB MEDIA: Figure 4. Video editor: </w:t>
      </w:r>
      <w:r w:rsidR="0085433C">
        <w:rPr>
          <w:lang w:val="en-IN"/>
        </w:rPr>
        <w:t>In</w:t>
      </w:r>
      <w:r w:rsidR="0085433C">
        <w:rPr>
          <w:lang w:val="en-IN"/>
        </w:rPr>
        <w:t xml:space="preserve"> </w:t>
      </w:r>
      <w:r w:rsidR="0085433C">
        <w:t>S3</w:t>
      </w:r>
      <w:r w:rsidR="0085433C" w:rsidRPr="0085433C">
        <w:t xml:space="preserve"> panel</w:t>
      </w:r>
      <w:r w:rsidR="0085433C">
        <w:t xml:space="preserve">, </w:t>
      </w:r>
      <w:r w:rsidR="0085433C" w:rsidRPr="0085433C">
        <w:t>highlight the coloured lines that remain flat along the bottom of the graph.</w:t>
      </w:r>
    </w:p>
    <w:p w14:paraId="59134A82" w14:textId="66C7A7C6" w:rsidR="00FF18C6" w:rsidRDefault="00FF18C6" w:rsidP="00FF18C6">
      <w:pPr>
        <w:pStyle w:val="ShotDescription"/>
        <w:numPr>
          <w:ilvl w:val="2"/>
          <w:numId w:val="3"/>
        </w:numPr>
        <w:rPr>
          <w:lang w:val="en-IN"/>
        </w:rPr>
      </w:pPr>
      <w:r w:rsidRPr="00944474">
        <w:rPr>
          <w:lang w:val="en-IN"/>
        </w:rPr>
        <w:t>LAB MEDIA: Figure 4. Video editor:</w:t>
      </w:r>
      <w:r w:rsidR="0085433C">
        <w:rPr>
          <w:lang w:val="en-IN"/>
        </w:rPr>
        <w:t xml:space="preserve"> In</w:t>
      </w:r>
      <w:r w:rsidRPr="00944474">
        <w:rPr>
          <w:lang w:val="en-IN"/>
        </w:rPr>
        <w:t xml:space="preserve"> </w:t>
      </w:r>
      <w:r w:rsidR="0085433C">
        <w:t>S3</w:t>
      </w:r>
      <w:r w:rsidR="0085433C" w:rsidRPr="0085433C">
        <w:t xml:space="preserve"> panel</w:t>
      </w:r>
      <w:r w:rsidR="0085433C">
        <w:t>, h</w:t>
      </w:r>
      <w:r w:rsidRPr="00944474">
        <w:rPr>
          <w:lang w:val="en-IN"/>
        </w:rPr>
        <w:t xml:space="preserve">ighlight the </w:t>
      </w:r>
      <w:r w:rsidR="0085433C">
        <w:rPr>
          <w:lang w:val="en-IN"/>
        </w:rPr>
        <w:t>dark blue</w:t>
      </w:r>
      <w:r w:rsidRPr="00944474">
        <w:rPr>
          <w:lang w:val="en-IN"/>
        </w:rPr>
        <w:t xml:space="preserve"> curve labelled “IC”.</w:t>
      </w:r>
    </w:p>
    <w:p w14:paraId="001200AB" w14:textId="77777777" w:rsidR="004F1E69" w:rsidRPr="00B45C00" w:rsidRDefault="004F1E69" w:rsidP="004F1E69">
      <w:pPr>
        <w:pStyle w:val="Narration"/>
        <w:numPr>
          <w:ilvl w:val="1"/>
          <w:numId w:val="3"/>
        </w:numPr>
      </w:pPr>
      <w:r w:rsidRPr="00B45C00">
        <w:t xml:space="preserve">Sample S1 produced a single positive signal for </w:t>
      </w:r>
      <w:r w:rsidRPr="00B45C00">
        <w:rPr>
          <w:i/>
          <w:iCs/>
        </w:rPr>
        <w:t>Aspergillus</w:t>
      </w:r>
      <w:r w:rsidRPr="00B45C00">
        <w:t xml:space="preserve"> spp. </w:t>
      </w:r>
      <w:r w:rsidRPr="004F1E69">
        <w:rPr>
          <w:b/>
          <w:bCs/>
        </w:rPr>
        <w:t>[1]</w:t>
      </w:r>
      <w:r w:rsidRPr="00B45C00">
        <w:t xml:space="preserve">, whereas Sample S10 produced a single positive signal for </w:t>
      </w:r>
      <w:r w:rsidRPr="00B45C00">
        <w:rPr>
          <w:i/>
          <w:iCs/>
        </w:rPr>
        <w:t>Streptococcus pneumoniae</w:t>
      </w:r>
      <w:r w:rsidRPr="00B45C00">
        <w:t xml:space="preserve"> </w:t>
      </w:r>
      <w:r w:rsidRPr="004F1E69">
        <w:rPr>
          <w:b/>
          <w:bCs/>
        </w:rPr>
        <w:t>[2]</w:t>
      </w:r>
      <w:r w:rsidRPr="00B45C00">
        <w:t>.</w:t>
      </w:r>
    </w:p>
    <w:p w14:paraId="4DB05099" w14:textId="5D2084A1" w:rsidR="004F1E69" w:rsidRPr="00B45C00" w:rsidRDefault="004F1E69" w:rsidP="004F1E69">
      <w:pPr>
        <w:pStyle w:val="ShotDescription"/>
        <w:numPr>
          <w:ilvl w:val="2"/>
          <w:numId w:val="3"/>
        </w:numPr>
        <w:rPr>
          <w:lang w:val="en-IN"/>
        </w:rPr>
      </w:pPr>
      <w:r w:rsidRPr="00B45C00">
        <w:rPr>
          <w:lang w:val="en-IN"/>
        </w:rPr>
        <w:t>LAB MEDIA: Figure 4. Video editor</w:t>
      </w:r>
      <w:r>
        <w:rPr>
          <w:lang w:val="en-IN"/>
        </w:rPr>
        <w:t xml:space="preserve">: In </w:t>
      </w:r>
      <w:r w:rsidRPr="00B45C00">
        <w:rPr>
          <w:lang w:val="en-IN"/>
        </w:rPr>
        <w:t xml:space="preserve">panel "S1" highlight the </w:t>
      </w:r>
      <w:r>
        <w:rPr>
          <w:lang w:val="en-IN"/>
        </w:rPr>
        <w:t>purple</w:t>
      </w:r>
      <w:r w:rsidRPr="00B45C00">
        <w:rPr>
          <w:lang w:val="en-IN"/>
        </w:rPr>
        <w:t xml:space="preserve"> coloured amplification curve</w:t>
      </w:r>
      <w:r>
        <w:rPr>
          <w:lang w:val="en-IN"/>
        </w:rPr>
        <w:t xml:space="preserve"> labelled Asp</w:t>
      </w:r>
      <w:r w:rsidRPr="00B45C00">
        <w:rPr>
          <w:lang w:val="en-IN"/>
        </w:rPr>
        <w:t>.</w:t>
      </w:r>
    </w:p>
    <w:p w14:paraId="2424A704" w14:textId="076DB8E5" w:rsidR="004F1E69" w:rsidRPr="00B45C00" w:rsidRDefault="004F1E69" w:rsidP="004F1E69">
      <w:pPr>
        <w:pStyle w:val="ShotDescription"/>
        <w:numPr>
          <w:ilvl w:val="2"/>
          <w:numId w:val="3"/>
        </w:numPr>
        <w:rPr>
          <w:lang w:val="en-IN"/>
        </w:rPr>
      </w:pPr>
      <w:r w:rsidRPr="00B45C00">
        <w:rPr>
          <w:lang w:val="en-IN"/>
        </w:rPr>
        <w:t xml:space="preserve">LAB MEDIA: Figure 4. Video editor: </w:t>
      </w:r>
      <w:r>
        <w:rPr>
          <w:lang w:val="en-IN"/>
        </w:rPr>
        <w:t>In</w:t>
      </w:r>
      <w:r w:rsidRPr="00B45C00">
        <w:rPr>
          <w:lang w:val="en-IN"/>
        </w:rPr>
        <w:t xml:space="preserve"> panel "S10" and highlight the amplification curve</w:t>
      </w:r>
      <w:r>
        <w:rPr>
          <w:lang w:val="en-IN"/>
        </w:rPr>
        <w:t xml:space="preserve"> labeled Spn</w:t>
      </w:r>
      <w:r w:rsidRPr="00B45C00">
        <w:rPr>
          <w:lang w:val="en-IN"/>
        </w:rPr>
        <w:t>.</w:t>
      </w:r>
    </w:p>
    <w:p w14:paraId="7C4D6EC1" w14:textId="77777777" w:rsidR="004F1E69" w:rsidRPr="00B45C00" w:rsidRDefault="004F1E69" w:rsidP="004F1E69">
      <w:pPr>
        <w:pStyle w:val="Narration"/>
        <w:numPr>
          <w:ilvl w:val="1"/>
          <w:numId w:val="3"/>
        </w:numPr>
      </w:pPr>
      <w:r w:rsidRPr="00B45C00">
        <w:t xml:space="preserve">Samples S2 to S5 contained </w:t>
      </w:r>
      <w:r w:rsidRPr="00B45C00">
        <w:rPr>
          <w:i/>
          <w:iCs/>
        </w:rPr>
        <w:t>Aspergillus</w:t>
      </w:r>
      <w:r w:rsidRPr="00B45C00">
        <w:t xml:space="preserve"> spp. together with 1 or more bacterial pathogens </w:t>
      </w:r>
      <w:r w:rsidRPr="004F1E69">
        <w:rPr>
          <w:b/>
          <w:bCs/>
        </w:rPr>
        <w:t>[1]</w:t>
      </w:r>
      <w:r w:rsidRPr="00B45C00">
        <w:t xml:space="preserve">, and 2 specimens also contained </w:t>
      </w:r>
      <w:r w:rsidRPr="00B45C00">
        <w:rPr>
          <w:i/>
          <w:iCs/>
        </w:rPr>
        <w:t>Candida albicans</w:t>
      </w:r>
      <w:r w:rsidRPr="00B45C00">
        <w:t xml:space="preserve"> </w:t>
      </w:r>
      <w:r w:rsidRPr="004F1E69">
        <w:rPr>
          <w:b/>
          <w:bCs/>
        </w:rPr>
        <w:t>[2]</w:t>
      </w:r>
      <w:r w:rsidRPr="00B45C00">
        <w:t xml:space="preserve">. Sample S5 generated 7 simultaneous positive signals for </w:t>
      </w:r>
      <w:r w:rsidRPr="00B45C00">
        <w:rPr>
          <w:i/>
          <w:iCs/>
        </w:rPr>
        <w:t>Aspergillus</w:t>
      </w:r>
      <w:r w:rsidRPr="00B45C00">
        <w:t xml:space="preserve"> spp., </w:t>
      </w:r>
      <w:r w:rsidRPr="00B45C00">
        <w:rPr>
          <w:i/>
          <w:iCs/>
        </w:rPr>
        <w:t>Burkholderia cepacia</w:t>
      </w:r>
      <w:r w:rsidRPr="00B45C00">
        <w:t xml:space="preserve">, </w:t>
      </w:r>
      <w:r w:rsidRPr="00B45C00">
        <w:rPr>
          <w:i/>
          <w:iCs/>
        </w:rPr>
        <w:t>Corynebacterium striatum</w:t>
      </w:r>
      <w:r w:rsidRPr="00B45C00">
        <w:t xml:space="preserve">, </w:t>
      </w:r>
      <w:r w:rsidRPr="00B45C00">
        <w:rPr>
          <w:i/>
          <w:iCs/>
        </w:rPr>
        <w:t>Escherichia coli</w:t>
      </w:r>
      <w:r w:rsidRPr="00B45C00">
        <w:t xml:space="preserve">, </w:t>
      </w:r>
      <w:r w:rsidRPr="00B45C00">
        <w:rPr>
          <w:i/>
          <w:iCs/>
        </w:rPr>
        <w:t>Pseudomonas aeruginosa</w:t>
      </w:r>
      <w:r w:rsidRPr="00B45C00">
        <w:t xml:space="preserve">, </w:t>
      </w:r>
      <w:r w:rsidRPr="00B45C00">
        <w:rPr>
          <w:i/>
          <w:iCs/>
        </w:rPr>
        <w:t>Staphylococcus aureus</w:t>
      </w:r>
      <w:r w:rsidRPr="00B45C00">
        <w:t xml:space="preserve">, and </w:t>
      </w:r>
      <w:r w:rsidRPr="00B45C00">
        <w:rPr>
          <w:i/>
          <w:iCs/>
        </w:rPr>
        <w:t>Stenotrophomonas maltophilia</w:t>
      </w:r>
      <w:r w:rsidRPr="00B45C00">
        <w:t xml:space="preserve"> </w:t>
      </w:r>
      <w:r w:rsidRPr="004F1E69">
        <w:rPr>
          <w:b/>
          <w:bCs/>
        </w:rPr>
        <w:t>[3]</w:t>
      </w:r>
      <w:r w:rsidRPr="00B45C00">
        <w:t>.</w:t>
      </w:r>
    </w:p>
    <w:p w14:paraId="419EE16B" w14:textId="77777777" w:rsidR="004F1E69" w:rsidRPr="00B45C00" w:rsidRDefault="004F1E69" w:rsidP="004F1E69">
      <w:pPr>
        <w:pStyle w:val="ShotDescription"/>
        <w:numPr>
          <w:ilvl w:val="2"/>
          <w:numId w:val="3"/>
        </w:numPr>
        <w:rPr>
          <w:lang w:val="en-IN"/>
        </w:rPr>
      </w:pPr>
      <w:r w:rsidRPr="00B45C00">
        <w:rPr>
          <w:lang w:val="en-IN"/>
        </w:rPr>
        <w:t>LAB MEDIA: Table 5. Video editor: Highlight the rows for specimens S2 to S5 containing "</w:t>
      </w:r>
      <w:r w:rsidRPr="00B45C00">
        <w:rPr>
          <w:i/>
          <w:iCs/>
          <w:lang w:val="en-IN"/>
        </w:rPr>
        <w:t>Aspergillus</w:t>
      </w:r>
      <w:r w:rsidRPr="00B45C00">
        <w:rPr>
          <w:lang w:val="en-IN"/>
        </w:rPr>
        <w:t xml:space="preserve"> spp."</w:t>
      </w:r>
    </w:p>
    <w:p w14:paraId="073A90BA" w14:textId="503BC58A" w:rsidR="004F1E69" w:rsidRPr="00B45C00" w:rsidRDefault="004F1E69" w:rsidP="004F1E69">
      <w:pPr>
        <w:pStyle w:val="ShotDescription"/>
        <w:numPr>
          <w:ilvl w:val="2"/>
          <w:numId w:val="3"/>
        </w:numPr>
        <w:rPr>
          <w:lang w:val="en-IN"/>
        </w:rPr>
      </w:pPr>
      <w:r w:rsidRPr="00B45C00">
        <w:rPr>
          <w:lang w:val="en-IN"/>
        </w:rPr>
        <w:t xml:space="preserve">LAB MEDIA: Table 5. Video editor: </w:t>
      </w:r>
      <w:r>
        <w:rPr>
          <w:lang w:val="en-IN"/>
        </w:rPr>
        <w:t>In specimens S3 and S4, h</w:t>
      </w:r>
      <w:r w:rsidRPr="00B45C00">
        <w:rPr>
          <w:lang w:val="en-IN"/>
        </w:rPr>
        <w:t>ighlight the rows containing "</w:t>
      </w:r>
      <w:r w:rsidRPr="00B45C00">
        <w:rPr>
          <w:i/>
          <w:iCs/>
          <w:lang w:val="en-IN"/>
        </w:rPr>
        <w:t>Candida albicans</w:t>
      </w:r>
      <w:r w:rsidRPr="00B45C00">
        <w:rPr>
          <w:lang w:val="en-IN"/>
        </w:rPr>
        <w:t>."</w:t>
      </w:r>
    </w:p>
    <w:p w14:paraId="5A8C96A3" w14:textId="615EA938" w:rsidR="004F1E69" w:rsidRPr="0080147E" w:rsidRDefault="004F1E69" w:rsidP="0080147E">
      <w:pPr>
        <w:pStyle w:val="ShotDescription"/>
        <w:numPr>
          <w:ilvl w:val="2"/>
          <w:numId w:val="3"/>
        </w:numPr>
        <w:rPr>
          <w:lang w:val="en-IN"/>
        </w:rPr>
      </w:pPr>
      <w:r w:rsidRPr="00B45C00">
        <w:rPr>
          <w:lang w:val="en-IN"/>
        </w:rPr>
        <w:lastRenderedPageBreak/>
        <w:t>LAB MEDIA: Figure 4</w:t>
      </w:r>
      <w:r>
        <w:rPr>
          <w:lang w:val="en-IN"/>
        </w:rPr>
        <w:t xml:space="preserve"> and Table 5</w:t>
      </w:r>
      <w:r w:rsidRPr="00B45C00">
        <w:rPr>
          <w:lang w:val="en-IN"/>
        </w:rPr>
        <w:t xml:space="preserve">. Video editor: </w:t>
      </w:r>
      <w:r>
        <w:rPr>
          <w:lang w:val="en-IN"/>
        </w:rPr>
        <w:t>In figure 4,</w:t>
      </w:r>
      <w:r w:rsidRPr="00B45C00">
        <w:rPr>
          <w:lang w:val="en-IN"/>
        </w:rPr>
        <w:t xml:space="preserve"> panel "S5"</w:t>
      </w:r>
      <w:r w:rsidR="0080147E">
        <w:rPr>
          <w:lang w:val="en-IN"/>
        </w:rPr>
        <w:t xml:space="preserve">, </w:t>
      </w:r>
      <w:r w:rsidRPr="00B45C00">
        <w:rPr>
          <w:lang w:val="en-IN"/>
        </w:rPr>
        <w:t xml:space="preserve">highlight </w:t>
      </w:r>
      <w:r w:rsidR="0080147E">
        <w:rPr>
          <w:lang w:val="en-IN"/>
        </w:rPr>
        <w:t>the</w:t>
      </w:r>
      <w:r w:rsidRPr="00B45C00">
        <w:rPr>
          <w:lang w:val="en-IN"/>
        </w:rPr>
        <w:t xml:space="preserve"> curves </w:t>
      </w:r>
      <w:r w:rsidR="0080147E">
        <w:rPr>
          <w:lang w:val="en-IN"/>
        </w:rPr>
        <w:t>labelled as</w:t>
      </w:r>
      <w:r w:rsidR="0080147E" w:rsidRPr="0080147E">
        <w:rPr>
          <w:lang w:val="en-IN"/>
        </w:rPr>
        <w:t xml:space="preserve"> </w:t>
      </w:r>
      <w:r w:rsidR="0080147E" w:rsidRPr="0080147E">
        <w:t>Asp", "Bce", "Cst", "Eco", "Pae", "Sau", and "Sma</w:t>
      </w:r>
      <w:r w:rsidR="0080147E" w:rsidRPr="0080147E">
        <w:t>”</w:t>
      </w:r>
      <w:r w:rsidRPr="0080147E">
        <w:rPr>
          <w:lang w:val="en-IN"/>
        </w:rPr>
        <w:t>.</w:t>
      </w:r>
      <w:r w:rsidR="0080147E">
        <w:rPr>
          <w:lang w:val="en-IN"/>
        </w:rPr>
        <w:t xml:space="preserve"> In table 5, h</w:t>
      </w:r>
      <w:r w:rsidRPr="0080147E">
        <w:rPr>
          <w:lang w:val="en-IN"/>
        </w:rPr>
        <w:t>ighlight the S5 row listing the seven detected pathogens.</w:t>
      </w:r>
    </w:p>
    <w:p w14:paraId="5E7BE1AD" w14:textId="77777777" w:rsidR="004F1E69" w:rsidRPr="00B45C00" w:rsidRDefault="004F1E69" w:rsidP="004F1E69">
      <w:pPr>
        <w:pStyle w:val="Narration"/>
        <w:ind w:firstLine="0"/>
        <w:rPr>
          <w:lang w:val="en-IN"/>
        </w:rPr>
      </w:pPr>
    </w:p>
    <w:p w14:paraId="518D8A5B" w14:textId="078EB399" w:rsidR="004F1E69" w:rsidRPr="00B45C00" w:rsidRDefault="004F1E69" w:rsidP="004F1E69">
      <w:pPr>
        <w:pStyle w:val="Narration"/>
        <w:numPr>
          <w:ilvl w:val="1"/>
          <w:numId w:val="3"/>
        </w:numPr>
      </w:pPr>
      <w:r w:rsidRPr="00B45C00">
        <w:t xml:space="preserve">Samples S6 to S9 contained bacterial co-infections without fungal involvement, ranging from dual-pathogen detection in S6 </w:t>
      </w:r>
      <w:r w:rsidRPr="0080147E">
        <w:rPr>
          <w:b/>
          <w:bCs/>
        </w:rPr>
        <w:t>[1]</w:t>
      </w:r>
      <w:r w:rsidRPr="00B45C00">
        <w:t xml:space="preserve"> to quadruple-pathogen detection in S8 </w:t>
      </w:r>
      <w:r w:rsidRPr="0080147E">
        <w:rPr>
          <w:b/>
          <w:bCs/>
        </w:rPr>
        <w:t>[2]</w:t>
      </w:r>
      <w:r w:rsidRPr="00B45C00">
        <w:t xml:space="preserve">. </w:t>
      </w:r>
    </w:p>
    <w:p w14:paraId="3E019D1A" w14:textId="77777777" w:rsidR="004F1E69" w:rsidRPr="00B45C00" w:rsidRDefault="004F1E69" w:rsidP="004F1E69">
      <w:pPr>
        <w:pStyle w:val="ShotDescription"/>
        <w:numPr>
          <w:ilvl w:val="2"/>
          <w:numId w:val="3"/>
        </w:numPr>
        <w:rPr>
          <w:lang w:val="en-IN"/>
        </w:rPr>
      </w:pPr>
      <w:r w:rsidRPr="00B45C00">
        <w:rPr>
          <w:lang w:val="en-IN"/>
        </w:rPr>
        <w:t>LAB MEDIA: Table 5. Video editor: Highlight the S6 row showing two detected pathogens.</w:t>
      </w:r>
    </w:p>
    <w:p w14:paraId="5EF4B254" w14:textId="77777777" w:rsidR="004F1E69" w:rsidRPr="00B45C00" w:rsidRDefault="004F1E69" w:rsidP="004F1E69">
      <w:pPr>
        <w:pStyle w:val="ShotDescription"/>
        <w:numPr>
          <w:ilvl w:val="2"/>
          <w:numId w:val="3"/>
        </w:numPr>
        <w:rPr>
          <w:lang w:val="en-IN"/>
        </w:rPr>
      </w:pPr>
      <w:r w:rsidRPr="00B45C00">
        <w:rPr>
          <w:lang w:val="en-IN"/>
        </w:rPr>
        <w:t>LAB MEDIA: Table 5. Video editor: Highlight the S8 row showing four detected pathogens.</w:t>
      </w:r>
    </w:p>
    <w:p w14:paraId="2741619E" w14:textId="77777777" w:rsidR="004F1E69" w:rsidRPr="00B45C00" w:rsidRDefault="004F1E69" w:rsidP="004F1E69">
      <w:pPr>
        <w:pStyle w:val="Narration"/>
        <w:ind w:firstLine="0"/>
        <w:rPr>
          <w:lang w:val="en-IN"/>
        </w:rPr>
      </w:pPr>
    </w:p>
    <w:p w14:paraId="124AB22F" w14:textId="77777777" w:rsidR="004F1E69" w:rsidRPr="00B45C00" w:rsidRDefault="004F1E69" w:rsidP="004F1E69">
      <w:pPr>
        <w:pStyle w:val="Narration"/>
        <w:numPr>
          <w:ilvl w:val="1"/>
          <w:numId w:val="3"/>
        </w:numPr>
      </w:pPr>
      <w:r w:rsidRPr="00B45C00">
        <w:t xml:space="preserve">Relative to targeted metagenomic next-generation sequencing, the assay showed 100% positive percent agreement and 100% negative percent agreement across all targets </w:t>
      </w:r>
      <w:r w:rsidRPr="0080147E">
        <w:rPr>
          <w:b/>
          <w:bCs/>
        </w:rPr>
        <w:t>[1]</w:t>
      </w:r>
      <w:r w:rsidRPr="00B45C00">
        <w:t xml:space="preserve">. Relative to sputum culture, positive percent agreement was 100% for every culture-positive target </w:t>
      </w:r>
      <w:r w:rsidRPr="0080147E">
        <w:rPr>
          <w:b/>
          <w:bCs/>
        </w:rPr>
        <w:t>[2]</w:t>
      </w:r>
      <w:r w:rsidRPr="00B45C00">
        <w:t xml:space="preserve">, whereas negative percent agreement ranged from 44.4% to 100% </w:t>
      </w:r>
      <w:r w:rsidRPr="0080147E">
        <w:rPr>
          <w:b/>
          <w:bCs/>
        </w:rPr>
        <w:t>[3]</w:t>
      </w:r>
      <w:r w:rsidRPr="00B45C00">
        <w:t>.</w:t>
      </w:r>
    </w:p>
    <w:p w14:paraId="56A26900" w14:textId="799B81B8" w:rsidR="004F1E69" w:rsidRPr="00E84D20" w:rsidRDefault="004F1E69" w:rsidP="004F1E69">
      <w:pPr>
        <w:pStyle w:val="ShotDescription"/>
        <w:numPr>
          <w:ilvl w:val="2"/>
          <w:numId w:val="3"/>
        </w:numPr>
        <w:rPr>
          <w:lang w:val="en-IN"/>
        </w:rPr>
      </w:pPr>
      <w:r w:rsidRPr="00B45C00">
        <w:rPr>
          <w:lang w:val="en-IN"/>
        </w:rPr>
        <w:t>LAB MEDIA: Table 6. Video edi</w:t>
      </w:r>
      <w:r w:rsidRPr="00E84D20">
        <w:rPr>
          <w:lang w:val="en-IN"/>
        </w:rPr>
        <w:t xml:space="preserve">tor: </w:t>
      </w:r>
      <w:r w:rsidR="0080147E" w:rsidRPr="00E84D20">
        <w:t>Highlight the "PPA" and "NPA" columns on the right side of the table</w:t>
      </w:r>
      <w:r w:rsidRPr="00E84D20">
        <w:rPr>
          <w:lang w:val="en-IN"/>
        </w:rPr>
        <w:t>.</w:t>
      </w:r>
    </w:p>
    <w:p w14:paraId="2FA2FA1F" w14:textId="6AC041E5" w:rsidR="004F1E69" w:rsidRPr="00E84D20" w:rsidRDefault="004F1E69" w:rsidP="004F1E69">
      <w:pPr>
        <w:pStyle w:val="ShotDescription"/>
        <w:numPr>
          <w:ilvl w:val="2"/>
          <w:numId w:val="3"/>
        </w:numPr>
        <w:rPr>
          <w:lang w:val="en-IN"/>
        </w:rPr>
      </w:pPr>
      <w:r w:rsidRPr="00E84D20">
        <w:rPr>
          <w:lang w:val="en-IN"/>
        </w:rPr>
        <w:t xml:space="preserve">LAB MEDIA: Table 6. Video editor: Highlight </w:t>
      </w:r>
      <w:r w:rsidR="00E84D20" w:rsidRPr="00E84D20">
        <w:t>the first percentage in the "(SC) PPA/NPA" column.</w:t>
      </w:r>
    </w:p>
    <w:p w14:paraId="1A6237ED" w14:textId="7EEC7272" w:rsidR="004F1E69" w:rsidRPr="00E84D20" w:rsidRDefault="004F1E69" w:rsidP="004F1E69">
      <w:pPr>
        <w:pStyle w:val="ShotDescription"/>
        <w:numPr>
          <w:ilvl w:val="2"/>
          <w:numId w:val="3"/>
        </w:numPr>
        <w:rPr>
          <w:lang w:val="en-IN"/>
        </w:rPr>
      </w:pPr>
      <w:r w:rsidRPr="00E84D20">
        <w:rPr>
          <w:lang w:val="en-IN"/>
        </w:rPr>
        <w:t xml:space="preserve">LAB MEDIA: Table 6. Video editor: </w:t>
      </w:r>
      <w:r w:rsidR="00E84D20" w:rsidRPr="00E84D20">
        <w:rPr>
          <w:lang w:val="en-IN"/>
        </w:rPr>
        <w:t xml:space="preserve">Highlight </w:t>
      </w:r>
      <w:r w:rsidR="00E84D20" w:rsidRPr="00E84D20">
        <w:t xml:space="preserve">the </w:t>
      </w:r>
      <w:r w:rsidR="00E84D20" w:rsidRPr="00E84D20">
        <w:t>second</w:t>
      </w:r>
      <w:r w:rsidR="00E84D20" w:rsidRPr="00E84D20">
        <w:t xml:space="preserve"> percentage in the "(SC) PPA/NPA" column.</w:t>
      </w:r>
    </w:p>
    <w:p w14:paraId="45084F92" w14:textId="77777777" w:rsidR="004F1E69" w:rsidRPr="00B45C00" w:rsidRDefault="004F1E69" w:rsidP="0080147E">
      <w:pPr>
        <w:pStyle w:val="Narration"/>
        <w:ind w:firstLine="0"/>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kshmi Priya" w:date="2026-06-29T01:48:00Z" w:initials="LP">
    <w:p w14:paraId="76FDA6B7" w14:textId="112AF273" w:rsidR="00E84D20" w:rsidRDefault="00E84D20">
      <w:pPr>
        <w:pStyle w:val="CommentText"/>
      </w:pPr>
      <w:r>
        <w:rPr>
          <w:rStyle w:val="CommentReference"/>
        </w:rPr>
        <w:annotationRef/>
      </w:r>
      <w:r w:rsidRPr="00E84D20">
        <w:t>Please check whether the shots are correctly matched with their corresponding narration. Also, verify that the key findings of the protocol described above are presented.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FDA6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A68B9F" w16cex:dateUtc="2026-06-28T2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FDA6B7" w16cid:durableId="0FA68B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3E2AB" w14:textId="77777777" w:rsidR="0020651E" w:rsidRDefault="0020651E">
      <w:r>
        <w:separator/>
      </w:r>
    </w:p>
    <w:p w14:paraId="3CFB85E0" w14:textId="77777777" w:rsidR="0020651E" w:rsidRDefault="0020651E"/>
  </w:endnote>
  <w:endnote w:type="continuationSeparator" w:id="0">
    <w:p w14:paraId="2A6C9394" w14:textId="77777777" w:rsidR="0020651E" w:rsidRDefault="0020651E">
      <w:r>
        <w:continuationSeparator/>
      </w:r>
    </w:p>
    <w:p w14:paraId="22666949" w14:textId="77777777" w:rsidR="0020651E" w:rsidRDefault="002065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sig w:usb0="E0000AFF" w:usb1="00007843" w:usb2="00000001" w:usb3="00000000" w:csb0="400001BF" w:csb1="DFF7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350080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7453A">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8574" w14:textId="77777777" w:rsidR="0020651E" w:rsidRDefault="0020651E">
      <w:r>
        <w:separator/>
      </w:r>
    </w:p>
    <w:p w14:paraId="1ADEB49F" w14:textId="77777777" w:rsidR="0020651E" w:rsidRDefault="0020651E"/>
  </w:footnote>
  <w:footnote w:type="continuationSeparator" w:id="0">
    <w:p w14:paraId="326C5D1C" w14:textId="77777777" w:rsidR="0020651E" w:rsidRDefault="0020651E">
      <w:r>
        <w:continuationSeparator/>
      </w:r>
    </w:p>
    <w:p w14:paraId="023CCFEB" w14:textId="77777777" w:rsidR="0020651E" w:rsidRDefault="002065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02F3"/>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651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8F3"/>
    <w:rsid w:val="002A6FCF"/>
    <w:rsid w:val="002A7F8B"/>
    <w:rsid w:val="002B009A"/>
    <w:rsid w:val="002B025E"/>
    <w:rsid w:val="002B0D88"/>
    <w:rsid w:val="002B26D4"/>
    <w:rsid w:val="002B55D9"/>
    <w:rsid w:val="002B7584"/>
    <w:rsid w:val="002C54DB"/>
    <w:rsid w:val="002D48BB"/>
    <w:rsid w:val="002D52A1"/>
    <w:rsid w:val="002D659F"/>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4786"/>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33F0"/>
    <w:rsid w:val="00414B4F"/>
    <w:rsid w:val="004150BE"/>
    <w:rsid w:val="00420A1E"/>
    <w:rsid w:val="00421271"/>
    <w:rsid w:val="004232DB"/>
    <w:rsid w:val="00426350"/>
    <w:rsid w:val="00431E14"/>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1E69"/>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147E"/>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4F5C"/>
    <w:rsid w:val="008459FC"/>
    <w:rsid w:val="00851B3E"/>
    <w:rsid w:val="00851C4B"/>
    <w:rsid w:val="0085433C"/>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3B64"/>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2A2D"/>
    <w:rsid w:val="009809C5"/>
    <w:rsid w:val="00985868"/>
    <w:rsid w:val="00985F44"/>
    <w:rsid w:val="00985FE6"/>
    <w:rsid w:val="00987081"/>
    <w:rsid w:val="00992857"/>
    <w:rsid w:val="00993FB0"/>
    <w:rsid w:val="00997611"/>
    <w:rsid w:val="009A0E7C"/>
    <w:rsid w:val="009A2C33"/>
    <w:rsid w:val="009A3CBD"/>
    <w:rsid w:val="009B2183"/>
    <w:rsid w:val="009B29BB"/>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501E"/>
    <w:rsid w:val="00C766A8"/>
    <w:rsid w:val="00C80E7B"/>
    <w:rsid w:val="00C8109F"/>
    <w:rsid w:val="00C82679"/>
    <w:rsid w:val="00C82857"/>
    <w:rsid w:val="00C836F3"/>
    <w:rsid w:val="00C87B2F"/>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453A"/>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2B3E"/>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4D20"/>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73F"/>
    <w:rsid w:val="00FD00B1"/>
    <w:rsid w:val="00FD1497"/>
    <w:rsid w:val="00FE059A"/>
    <w:rsid w:val="00FF18C6"/>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431E14"/>
    <w:rPr>
      <w:rFonts w:cs="Calibri"/>
      <w:color w:val="7030A0"/>
      <w:lang w:val="en-GB"/>
    </w:rPr>
  </w:style>
  <w:style w:type="character" w:customStyle="1" w:styleId="NarrationChar">
    <w:name w:val="Narration Char"/>
    <w:basedOn w:val="DefaultParagraphFont"/>
    <w:link w:val="Narration"/>
    <w:rsid w:val="00431E14"/>
    <w:rPr>
      <w:rFonts w:ascii="Calibri" w:hAnsi="Calibri" w:cs="Calibri"/>
      <w:color w:val="7030A0"/>
      <w:lang w:val="en-GB"/>
    </w:rPr>
  </w:style>
  <w:style w:type="paragraph" w:customStyle="1" w:styleId="ShotDescription">
    <w:name w:val="Shot Description"/>
    <w:basedOn w:val="TemplateShot"/>
    <w:link w:val="ShotDescriptionChar"/>
    <w:qFormat/>
    <w:rsid w:val="00431E14"/>
    <w:rPr>
      <w:rFonts w:cs="Calibri"/>
    </w:rPr>
  </w:style>
  <w:style w:type="character" w:customStyle="1" w:styleId="ShotDescriptionChar">
    <w:name w:val="Shot Description Char"/>
    <w:basedOn w:val="DefaultParagraphFont"/>
    <w:link w:val="ShotDescription"/>
    <w:rsid w:val="00431E14"/>
    <w:rPr>
      <w:rFonts w:ascii="Calibri" w:hAnsi="Calibri" w:cs="Calibri"/>
    </w:rPr>
  </w:style>
  <w:style w:type="paragraph" w:customStyle="1" w:styleId="TemplateNarration">
    <w:name w:val="Template Narration"/>
    <w:basedOn w:val="ListParagraph"/>
    <w:rsid w:val="00431E1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431E1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817918"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https://review.jove.com/account/file-uploader?src=2181791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93AE823C5D2D49C3843638E72215AFEB"/>
        <w:category>
          <w:name w:val="General"/>
          <w:gallery w:val="placeholder"/>
        </w:category>
        <w:types>
          <w:type w:val="bbPlcHdr"/>
        </w:types>
        <w:behaviors>
          <w:behavior w:val="content"/>
        </w:behaviors>
        <w:guid w:val="{3E511801-3915-4504-955E-DE9B6DA9CA20}"/>
      </w:docPartPr>
      <w:docPartBody>
        <w:p w:rsidR="00000000" w:rsidRDefault="005B1A1A" w:rsidP="005B1A1A">
          <w:pPr>
            <w:pStyle w:val="93AE823C5D2D49C3843638E72215AFEB"/>
          </w:pPr>
          <w:r w:rsidRPr="00B07A3B">
            <w:rPr>
              <w:rFonts w:eastAsia="Times New Roman" w:cstheme="minorHAnsi"/>
              <w:color w:val="808080"/>
              <w:shd w:val="clear" w:color="auto" w:fill="FFFF00"/>
            </w:rPr>
            <w:t>Click here to enter name of demonstrator(s)</w:t>
          </w:r>
        </w:p>
      </w:docPartBody>
    </w:docPart>
    <w:docPart>
      <w:docPartPr>
        <w:name w:val="B277079DB8B84DC88192968040EEE629"/>
        <w:category>
          <w:name w:val="General"/>
          <w:gallery w:val="placeholder"/>
        </w:category>
        <w:types>
          <w:type w:val="bbPlcHdr"/>
        </w:types>
        <w:behaviors>
          <w:behavior w:val="content"/>
        </w:behaviors>
        <w:guid w:val="{3E1E0B7D-62D6-4964-83B0-2BC594949FFE}"/>
      </w:docPartPr>
      <w:docPartBody>
        <w:p w:rsidR="00000000" w:rsidRDefault="005B1A1A" w:rsidP="005B1A1A">
          <w:pPr>
            <w:pStyle w:val="B277079DB8B84DC88192968040EEE629"/>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sig w:usb0="E0000AFF" w:usb1="00007843" w:usb2="00000001" w:usb3="00000000" w:csb0="400001BF" w:csb1="DFF7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1A1A"/>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B29BB"/>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1AEC"/>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3AE823C5D2D49C3843638E72215AFEB">
    <w:name w:val="93AE823C5D2D49C3843638E72215AFEB"/>
    <w:rsid w:val="005B1A1A"/>
    <w:pPr>
      <w:spacing w:after="160" w:line="278" w:lineRule="auto"/>
    </w:pPr>
    <w:rPr>
      <w:kern w:val="2"/>
      <w:lang w:val="en-IN" w:eastAsia="en-IN"/>
      <w14:ligatures w14:val="standardContextual"/>
    </w:rPr>
  </w:style>
  <w:style w:type="paragraph" w:customStyle="1" w:styleId="B277079DB8B84DC88192968040EEE629">
    <w:name w:val="B277079DB8B84DC88192968040EEE629"/>
    <w:rsid w:val="005B1A1A"/>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14</Pages>
  <Words>3107</Words>
  <Characters>17716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20782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67</cp:revision>
  <dcterms:created xsi:type="dcterms:W3CDTF">2025-01-20T00:16:00Z</dcterms:created>
  <dcterms:modified xsi:type="dcterms:W3CDTF">2026-06-28T20:21:00Z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