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6C14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B6953">
        <w:rPr>
          <w:rFonts w:eastAsia="Times New Roman" w:cstheme="minorHAnsi"/>
          <w:b/>
        </w:rPr>
        <w:t>71516</w:t>
      </w:r>
    </w:p>
    <w:p w14:paraId="2F6924E5" w14:textId="3B66EAF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B6953">
        <w:rPr>
          <w:rFonts w:eastAsia="Times New Roman" w:cstheme="minorHAnsi"/>
          <w:b/>
        </w:rPr>
        <w:t>Kathyayani Sridharan</w:t>
      </w:r>
    </w:p>
    <w:p w14:paraId="6FB9233B" w14:textId="10B3AC1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B6953" w:rsidRPr="00456C79">
          <w:rPr>
            <w:rStyle w:val="Hyperlink"/>
            <w:rFonts w:eastAsia="Times New Roman" w:cstheme="minorHAnsi"/>
            <w:b/>
          </w:rPr>
          <w:t>https://review.jove.com/account/file-uploader?src=21812428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A77F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6953" w:rsidRPr="00AB6953">
        <w:rPr>
          <w:rFonts w:eastAsia="Times New Roman" w:cstheme="minorHAnsi"/>
          <w:b/>
          <w:sz w:val="32"/>
          <w:szCs w:val="32"/>
        </w:rPr>
        <w:t>In Vivo Phenotyping of Dopaminergic Neurodegeneration in Zebrafish Larvae Using Behavioral Analysis and High-Content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CAB40B" w14:textId="77777777" w:rsidR="00AB6953" w:rsidRPr="00AB6953" w:rsidRDefault="00AB6953" w:rsidP="00AB6953">
      <w:pPr>
        <w:spacing w:line="0" w:lineRule="atLeast"/>
        <w:jc w:val="both"/>
        <w:rPr>
          <w:rFonts w:ascii="Calibri" w:eastAsia="Calibri" w:hAnsi="Calibri" w:cs="Calibri"/>
          <w:b/>
          <w:bCs/>
        </w:rPr>
      </w:pPr>
      <w:r w:rsidRPr="00AB6953">
        <w:rPr>
          <w:rFonts w:ascii="Calibri" w:eastAsia="Calibri" w:hAnsi="Calibri" w:cs="Calibri"/>
          <w:b/>
          <w:bCs/>
          <w:sz w:val="28"/>
          <w:szCs w:val="28"/>
        </w:rPr>
        <w:t>Zoey He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Ethan Chen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Kira Yu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Jaejoon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Shim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Matthew Kan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Jichen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Yang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  <w:r w:rsidRPr="00AB6953">
        <w:rPr>
          <w:rFonts w:ascii="Calibri" w:eastAsia="Calibri" w:hAnsi="Calibri" w:cs="Calibri"/>
          <w:b/>
          <w:bCs/>
          <w:sz w:val="28"/>
          <w:szCs w:val="28"/>
        </w:rPr>
        <w:t>, Gha-</w:t>
      </w:r>
      <w:proofErr w:type="spellStart"/>
      <w:r w:rsidRPr="00AB6953">
        <w:rPr>
          <w:rFonts w:ascii="Calibri" w:eastAsia="Calibri" w:hAnsi="Calibri" w:cs="Calibri"/>
          <w:b/>
          <w:bCs/>
          <w:sz w:val="28"/>
          <w:szCs w:val="28"/>
        </w:rPr>
        <w:t>hyun</w:t>
      </w:r>
      <w:proofErr w:type="spellEnd"/>
      <w:r w:rsidRPr="00AB6953">
        <w:rPr>
          <w:rFonts w:ascii="Calibri" w:eastAsia="Calibri" w:hAnsi="Calibri" w:cs="Calibri"/>
          <w:b/>
          <w:bCs/>
          <w:sz w:val="28"/>
          <w:szCs w:val="28"/>
        </w:rPr>
        <w:t xml:space="preserve"> Jeffrey Kim</w:t>
      </w:r>
      <w:r w:rsidRPr="00AB6953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1,2</w:t>
      </w:r>
    </w:p>
    <w:p w14:paraId="5769C5F0" w14:textId="77777777" w:rsidR="00AB6953" w:rsidRPr="000B2233" w:rsidRDefault="00AB6953" w:rsidP="00AB6953">
      <w:pPr>
        <w:spacing w:line="0" w:lineRule="atLeast"/>
        <w:jc w:val="both"/>
        <w:rPr>
          <w:rFonts w:ascii="Calibri" w:eastAsia="Calibri" w:hAnsi="Calibri" w:cs="Calibri"/>
        </w:rPr>
      </w:pPr>
    </w:p>
    <w:p w14:paraId="0FDB6E05" w14:textId="0AACCFE7" w:rsidR="00AB6953" w:rsidRPr="000B2233" w:rsidRDefault="00AB6953" w:rsidP="00AB695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  <w:vertAlign w:val="superscript"/>
        </w:rPr>
        <w:t>1</w:t>
      </w:r>
      <w:r w:rsidRPr="000B2233">
        <w:rPr>
          <w:rFonts w:ascii="Calibri" w:eastAsia="Calibri" w:hAnsi="Calibri" w:cs="Calibri"/>
        </w:rPr>
        <w:t>Department of Clinical Pharmacy Practice, UC Irvine School of Pharmacy and Pharmaceutical Sciences</w:t>
      </w:r>
    </w:p>
    <w:p w14:paraId="33CD999C" w14:textId="00F3C7DA" w:rsidR="00D6314B" w:rsidRDefault="00AB6953" w:rsidP="00AB6953">
      <w:pPr>
        <w:outlineLvl w:val="0"/>
        <w:rPr>
          <w:rFonts w:eastAsia="Times New Roman" w:cstheme="minorHAnsi"/>
          <w:b/>
          <w:sz w:val="28"/>
          <w:szCs w:val="28"/>
        </w:rPr>
      </w:pPr>
      <w:r w:rsidRPr="000B2233">
        <w:rPr>
          <w:rFonts w:ascii="Calibri" w:eastAsia="Calibri" w:hAnsi="Calibri" w:cs="Calibri"/>
          <w:vertAlign w:val="superscript"/>
        </w:rPr>
        <w:t>2</w:t>
      </w:r>
      <w:r w:rsidRPr="000B2233">
        <w:rPr>
          <w:rFonts w:ascii="Calibri" w:eastAsia="Calibri" w:hAnsi="Calibri" w:cs="Calibri"/>
        </w:rPr>
        <w:t>Robert A. Mah Molecular Innovation Center, University of California Irvine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04CA5787" w:rsidR="00D6314B" w:rsidRPr="00B07A3B" w:rsidRDefault="00F36CD3" w:rsidP="004E0C5A">
      <w:pPr>
        <w:outlineLvl w:val="0"/>
        <w:rPr>
          <w:rFonts w:eastAsia="Times New Roman" w:cstheme="minorHAnsi"/>
        </w:rPr>
      </w:pPr>
      <w:r w:rsidRPr="000B2233">
        <w:rPr>
          <w:rFonts w:ascii="Calibri" w:eastAsia="Calibri" w:hAnsi="Calibri" w:cs="Calibri"/>
        </w:rPr>
        <w:t>Gha-</w:t>
      </w:r>
      <w:proofErr w:type="spellStart"/>
      <w:r w:rsidRPr="000B2233">
        <w:rPr>
          <w:rFonts w:ascii="Calibri" w:eastAsia="Calibri" w:hAnsi="Calibri" w:cs="Calibri"/>
        </w:rPr>
        <w:t>hyun</w:t>
      </w:r>
      <w:proofErr w:type="spellEnd"/>
      <w:r w:rsidRPr="000B2233">
        <w:rPr>
          <w:rFonts w:ascii="Calibri" w:eastAsia="Calibri" w:hAnsi="Calibri" w:cs="Calibri"/>
        </w:rPr>
        <w:t xml:space="preserve"> Jeffrey Kim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8" w:history="1">
        <w:r w:rsidRPr="000B2233">
          <w:rPr>
            <w:rStyle w:val="Hyperlink"/>
            <w:rFonts w:ascii="Calibri" w:eastAsia="Calibri" w:hAnsi="Calibri" w:cs="Calibri"/>
          </w:rPr>
          <w:t>jeffrey.kim@uci.edu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5FD023B" w14:textId="1A7C88EE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Zoey He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9" w:history="1">
        <w:r w:rsidRPr="000B2233">
          <w:rPr>
            <w:rStyle w:val="Hyperlink"/>
            <w:rFonts w:ascii="Calibri" w:eastAsia="Calibri" w:hAnsi="Calibri" w:cs="Calibri"/>
          </w:rPr>
          <w:t>zoeyh2@uci.edu</w:t>
        </w:r>
      </w:hyperlink>
    </w:p>
    <w:p w14:paraId="564B4B34" w14:textId="6133C795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Ethan Chen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0" w:history="1">
        <w:r w:rsidRPr="000B2233">
          <w:rPr>
            <w:rStyle w:val="Hyperlink"/>
            <w:rFonts w:ascii="Calibri" w:eastAsia="Calibri" w:hAnsi="Calibri" w:cs="Calibri"/>
          </w:rPr>
          <w:t>chene21@uci.edu</w:t>
        </w:r>
      </w:hyperlink>
    </w:p>
    <w:p w14:paraId="2190E575" w14:textId="073D996E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Kira Yu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1" w:history="1">
        <w:r w:rsidRPr="000B2233">
          <w:rPr>
            <w:rStyle w:val="Hyperlink"/>
            <w:rFonts w:ascii="Calibri" w:eastAsia="Calibri" w:hAnsi="Calibri" w:cs="Calibri"/>
          </w:rPr>
          <w:t>kirary@uci.edu</w:t>
        </w:r>
      </w:hyperlink>
    </w:p>
    <w:p w14:paraId="4EBF6BA1" w14:textId="629EF583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proofErr w:type="spellStart"/>
      <w:r w:rsidRPr="000B2233">
        <w:rPr>
          <w:rFonts w:ascii="Calibri" w:eastAsia="Calibri" w:hAnsi="Calibri" w:cs="Calibri"/>
        </w:rPr>
        <w:t>Jaejoon</w:t>
      </w:r>
      <w:proofErr w:type="spellEnd"/>
      <w:r w:rsidRPr="000B2233">
        <w:rPr>
          <w:rFonts w:ascii="Calibri" w:eastAsia="Calibri" w:hAnsi="Calibri" w:cs="Calibri"/>
        </w:rPr>
        <w:t xml:space="preserve"> Shim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2" w:history="1">
        <w:r w:rsidRPr="000B2233">
          <w:rPr>
            <w:rStyle w:val="Hyperlink"/>
            <w:rFonts w:ascii="Calibri" w:eastAsia="Calibri" w:hAnsi="Calibri" w:cs="Calibri"/>
          </w:rPr>
          <w:t>jaejoons@uci.edu</w:t>
        </w:r>
      </w:hyperlink>
    </w:p>
    <w:p w14:paraId="2090ED2F" w14:textId="5826C6A1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r w:rsidRPr="000B2233">
        <w:rPr>
          <w:rFonts w:ascii="Calibri" w:eastAsia="Calibri" w:hAnsi="Calibri" w:cs="Calibri"/>
        </w:rPr>
        <w:t xml:space="preserve">Matthew Kan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3" w:history="1">
        <w:r w:rsidRPr="000B2233">
          <w:rPr>
            <w:rStyle w:val="Hyperlink"/>
            <w:rFonts w:ascii="Calibri" w:eastAsia="Calibri" w:hAnsi="Calibri" w:cs="Calibri"/>
          </w:rPr>
          <w:t>mzkan@uci.edu</w:t>
        </w:r>
      </w:hyperlink>
    </w:p>
    <w:p w14:paraId="72E7FAEA" w14:textId="794B486F" w:rsidR="00F36CD3" w:rsidRPr="000B2233" w:rsidRDefault="00F36CD3" w:rsidP="00F36CD3">
      <w:pPr>
        <w:spacing w:line="0" w:lineRule="atLeast"/>
        <w:jc w:val="both"/>
        <w:rPr>
          <w:rFonts w:ascii="Calibri" w:eastAsia="Calibri" w:hAnsi="Calibri" w:cs="Calibri"/>
        </w:rPr>
      </w:pPr>
      <w:proofErr w:type="spellStart"/>
      <w:r w:rsidRPr="000B2233">
        <w:rPr>
          <w:rFonts w:ascii="Calibri" w:eastAsia="Calibri" w:hAnsi="Calibri" w:cs="Calibri"/>
        </w:rPr>
        <w:t>Jichen</w:t>
      </w:r>
      <w:proofErr w:type="spellEnd"/>
      <w:r w:rsidRPr="000B2233">
        <w:rPr>
          <w:rFonts w:ascii="Calibri" w:eastAsia="Calibri" w:hAnsi="Calibri" w:cs="Calibri"/>
        </w:rPr>
        <w:t xml:space="preserve"> Yang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4" w:history="1">
        <w:r w:rsidRPr="000B2233">
          <w:rPr>
            <w:rStyle w:val="Hyperlink"/>
            <w:rFonts w:ascii="Calibri" w:eastAsia="Calibri" w:hAnsi="Calibri" w:cs="Calibri"/>
          </w:rPr>
          <w:t>jicheny0304@gmail.com</w:t>
        </w:r>
      </w:hyperlink>
    </w:p>
    <w:p w14:paraId="4891D0DA" w14:textId="74B5B0C4" w:rsidR="00F36CD3" w:rsidRDefault="00F36CD3" w:rsidP="00F36CD3">
      <w:r w:rsidRPr="000B2233">
        <w:rPr>
          <w:rFonts w:ascii="Calibri" w:eastAsia="Calibri" w:hAnsi="Calibri" w:cs="Calibri"/>
        </w:rPr>
        <w:t>Gha-</w:t>
      </w:r>
      <w:proofErr w:type="spellStart"/>
      <w:r w:rsidRPr="000B2233">
        <w:rPr>
          <w:rFonts w:ascii="Calibri" w:eastAsia="Calibri" w:hAnsi="Calibri" w:cs="Calibri"/>
        </w:rPr>
        <w:t>hyun</w:t>
      </w:r>
      <w:proofErr w:type="spellEnd"/>
      <w:r w:rsidRPr="000B2233">
        <w:rPr>
          <w:rFonts w:ascii="Calibri" w:eastAsia="Calibri" w:hAnsi="Calibri" w:cs="Calibri"/>
        </w:rPr>
        <w:t xml:space="preserve"> Jeffrey Kim </w:t>
      </w:r>
      <w:r w:rsidRPr="000B2233">
        <w:rPr>
          <w:rFonts w:ascii="Calibri" w:eastAsia="Calibri" w:hAnsi="Calibri" w:cs="Calibri"/>
        </w:rPr>
        <w:tab/>
      </w:r>
      <w:r w:rsidRPr="000B2233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5" w:history="1">
        <w:r w:rsidRPr="000B2233">
          <w:rPr>
            <w:rStyle w:val="Hyperlink"/>
            <w:rFonts w:ascii="Calibri" w:eastAsia="Calibri" w:hAnsi="Calibri" w:cs="Calibri"/>
          </w:rPr>
          <w:t>jeffrey.kim@uci.edu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B69E6E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4202C9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1F545AAB" w:rsidR="005F1ADF" w:rsidRPr="00037828" w:rsidRDefault="005F1ADF" w:rsidP="004E72C5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4E72C5">
        <w:rPr>
          <w:rFonts w:eastAsia="Times New Roman" w:cstheme="minorHAnsi"/>
        </w:rPr>
        <w:t xml:space="preserve"> </w:t>
      </w:r>
      <w:r w:rsidR="000539DC">
        <w:rPr>
          <w:rFonts w:eastAsia="Times New Roman" w:cstheme="minorHAnsi"/>
          <w:b/>
          <w:bCs/>
        </w:rPr>
        <w:t>Yes</w:t>
      </w:r>
    </w:p>
    <w:p w14:paraId="181DD27E" w14:textId="608FFBBE" w:rsidR="005F1ADF" w:rsidRDefault="009104F8" w:rsidP="00D7547B">
      <w:pPr>
        <w:spacing w:before="120"/>
        <w:ind w:left="720"/>
      </w:pPr>
      <w:r w:rsidRPr="009104F8">
        <w:rPr>
          <w:rFonts w:eastAsia="Times New Roman" w:cstheme="minorHAnsi"/>
          <w:bCs/>
          <w:highlight w:val="yellow"/>
        </w:rPr>
        <w:t xml:space="preserve">SCOPE shots: </w:t>
      </w:r>
      <w:r w:rsidR="00062AEC" w:rsidRPr="009104F8">
        <w:rPr>
          <w:highlight w:val="yellow"/>
        </w:rPr>
        <w:t>2.5.1 and 2.5.2</w:t>
      </w:r>
    </w:p>
    <w:p w14:paraId="4987FDFD" w14:textId="77777777" w:rsidR="00D33F7C" w:rsidRPr="00D33F7C" w:rsidRDefault="00D33F7C" w:rsidP="00D33F7C">
      <w:pPr>
        <w:spacing w:before="120"/>
        <w:rPr>
          <w:rFonts w:cstheme="minorHAnsi"/>
        </w:rPr>
      </w:pPr>
      <w:r w:rsidRPr="00D33F7C">
        <w:rPr>
          <w:rFonts w:cstheme="minorHAnsi"/>
          <w:b/>
          <w:bCs/>
          <w:highlight w:val="yellow"/>
        </w:rPr>
        <w:t>Authors</w:t>
      </w:r>
      <w:r w:rsidRPr="00D33F7C">
        <w:rPr>
          <w:rFonts w:cstheme="minorHAnsi"/>
          <w:highlight w:val="yellow"/>
        </w:rPr>
        <w:t>: Please film the shots labeled as SCOPE using your microscope camera and upload the files to your project page:</w:t>
      </w:r>
      <w:r w:rsidRPr="00D33F7C">
        <w:rPr>
          <w:rFonts w:cstheme="minorHAnsi"/>
        </w:rPr>
        <w:t xml:space="preserve"> </w:t>
      </w:r>
      <w:hyperlink r:id="rId16" w:history="1">
        <w:r w:rsidRPr="00D33F7C">
          <w:rPr>
            <w:rStyle w:val="Hyperlink"/>
            <w:rFonts w:eastAsia="Times New Roman" w:cstheme="minorHAnsi"/>
            <w:highlight w:val="yellow"/>
          </w:rPr>
          <w:t>https://review.jove.com/account/file-uploader?src=21812428</w:t>
        </w:r>
      </w:hyperlink>
    </w:p>
    <w:p w14:paraId="4E7C3E85" w14:textId="77777777" w:rsidR="00A13CC3" w:rsidRPr="00D7547B" w:rsidRDefault="00A13CC3" w:rsidP="00D33F7C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022716E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0539DC">
        <w:rPr>
          <w:rFonts w:eastAsia="Times New Roman" w:cstheme="minorHAnsi"/>
          <w:b/>
          <w:bCs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572FDA99" w14:textId="77777777" w:rsidR="0000080A" w:rsidRDefault="0000080A" w:rsidP="001331E3">
      <w:pPr>
        <w:spacing w:before="120"/>
        <w:ind w:left="720"/>
        <w:rPr>
          <w:rFonts w:cstheme="minorHAnsi"/>
        </w:rPr>
      </w:pPr>
    </w:p>
    <w:p w14:paraId="23344D7D" w14:textId="77777777" w:rsidR="0000080A" w:rsidRDefault="0000080A" w:rsidP="0000080A">
      <w:pPr>
        <w:outlineLvl w:val="0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</w:t>
      </w:r>
      <w:r w:rsidRPr="0000080A">
        <w:rPr>
          <w:highlight w:val="yellow"/>
        </w:rPr>
        <w:t xml:space="preserve">summary, and upload the files to your project page as soon as possible: </w:t>
      </w:r>
      <w:hyperlink r:id="rId19" w:history="1">
        <w:r w:rsidRPr="0000080A">
          <w:rPr>
            <w:rStyle w:val="Hyperlink"/>
            <w:rFonts w:eastAsia="Times New Roman" w:cstheme="minorHAnsi"/>
            <w:highlight w:val="yellow"/>
          </w:rPr>
          <w:t>https://review.jove.com/account/file-uploader?src=21812428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F2D0DE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539DC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FB31D1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539DC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E514C6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B700A">
        <w:rPr>
          <w:rFonts w:cstheme="minorHAnsi"/>
          <w:bCs/>
          <w:sz w:val="22"/>
          <w:szCs w:val="22"/>
        </w:rPr>
        <w:t>15</w:t>
      </w:r>
    </w:p>
    <w:p w14:paraId="5AAC9C6C" w14:textId="23B6270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B700A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227C44F2" w:rsidR="00D94887" w:rsidRPr="00F71406" w:rsidRDefault="00F71406" w:rsidP="007D61A8">
      <w:pPr>
        <w:rPr>
          <w:rFonts w:cstheme="minorHAnsi"/>
          <w:color w:val="auto"/>
          <w:shd w:val="clear" w:color="auto" w:fill="FFFFFF"/>
        </w:rPr>
      </w:pPr>
      <w:r w:rsidRPr="00F71406">
        <w:rPr>
          <w:rFonts w:cstheme="minorHAnsi"/>
          <w:color w:val="auto"/>
          <w:highlight w:val="yellow"/>
          <w:shd w:val="clear" w:color="auto" w:fill="FFFFFF"/>
        </w:rPr>
        <w:t>Note: The statements have been edited for clarity.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B778479" w:rsidR="007D61A8" w:rsidRPr="004E72C5" w:rsidRDefault="0049234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Kira Yu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543E1" w:rsidRPr="00E543E1">
        <w:t>Our research investigates dopaminergic neuron degeneration in Parkinson's disease and screens for novel neuroprotective compounds.</w:t>
      </w:r>
      <w:r>
        <w:t xml:space="preserve"> </w:t>
      </w:r>
    </w:p>
    <w:p w14:paraId="3AB32160" w14:textId="019E6BA4" w:rsidR="004E72C5" w:rsidRDefault="004E72C5" w:rsidP="004E72C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02B1C18" w14:textId="77777777" w:rsidR="00F71406" w:rsidRDefault="00F71406" w:rsidP="00F7140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3FF5CEAF" w14:textId="77777777" w:rsidR="00F71406" w:rsidRPr="00B07A3B" w:rsidRDefault="00F71406" w:rsidP="00F71406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406E597" w14:textId="53296BA7" w:rsidR="00F71406" w:rsidRDefault="00F71406" w:rsidP="0059774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Jeffrey Kim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AC1428">
        <w:rPr>
          <w:rFonts w:eastAsia="Times New Roman" w:cstheme="minorHAnsi"/>
        </w:rPr>
        <w:t>Bridging the gap between non-contextual cell cultures and slow rodent models, our zebrafish protocol offers rapid, in vivo compound screening</w:t>
      </w:r>
      <w:r>
        <w:rPr>
          <w:rFonts w:eastAsia="Times New Roman" w:cstheme="minorHAnsi"/>
        </w:rPr>
        <w:t>.</w:t>
      </w:r>
    </w:p>
    <w:p w14:paraId="4DF9B521" w14:textId="35937052" w:rsidR="00F71406" w:rsidRPr="00F71406" w:rsidRDefault="00F71406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95CE424" w14:textId="77777777" w:rsidR="00E33946" w:rsidRPr="00E33946" w:rsidRDefault="00E33946" w:rsidP="00E33946">
      <w:pPr>
        <w:spacing w:before="120" w:after="24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46EE436" w:rsidR="007D61A8" w:rsidRPr="00E33946" w:rsidRDefault="00492346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Ethan Chen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944FD" w:rsidRPr="00C944FD">
        <w:t>Maintaining identical imaging settings across all larvae is critical, as even subtle variations can distort fluorescence quantification.</w:t>
      </w:r>
    </w:p>
    <w:p w14:paraId="168B06BA" w14:textId="61605644" w:rsidR="00E33946" w:rsidRPr="00E33946" w:rsidRDefault="00E33946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BC64045" w:rsidR="00333FA4" w:rsidRPr="00E33946" w:rsidRDefault="00492346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Jichen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Yang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92346">
        <w:t xml:space="preserve">Validated hit compounds can advance to dose-response assays, individual larval tracking, and </w:t>
      </w:r>
      <w:r w:rsidR="00C944FD">
        <w:t>further evaluation</w:t>
      </w:r>
      <w:r w:rsidRPr="00492346">
        <w:t xml:space="preserve"> in mammalian neurodegeneration models.</w:t>
      </w:r>
    </w:p>
    <w:p w14:paraId="1DFAF8B4" w14:textId="54117E7C" w:rsidR="00E33946" w:rsidRPr="00E33946" w:rsidRDefault="00E33946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5FA2022" w:rsidR="00333FA4" w:rsidRPr="00E33946" w:rsidRDefault="00492346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Jichen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Yang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92346">
        <w:t>Future studies can adapt this platform to other neuron types and disease models by swapping driver and reporter lines</w:t>
      </w:r>
      <w:r w:rsidR="00630BE8">
        <w:t>.</w:t>
      </w:r>
    </w:p>
    <w:p w14:paraId="10BD96F7" w14:textId="502561B2" w:rsidR="00E33946" w:rsidRPr="00E33946" w:rsidRDefault="00E33946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43E461F" w14:textId="77777777" w:rsidR="004E72C5" w:rsidRDefault="004E72C5" w:rsidP="00AF3977">
      <w:pPr>
        <w:spacing w:before="120"/>
        <w:rPr>
          <w:rFonts w:cstheme="minorHAnsi"/>
          <w:b/>
          <w:i/>
          <w:color w:val="0000FF"/>
        </w:rPr>
      </w:pPr>
    </w:p>
    <w:p w14:paraId="634E7F4E" w14:textId="77777777" w:rsidR="004E72C5" w:rsidRDefault="004E72C5" w:rsidP="00AF3977">
      <w:pPr>
        <w:spacing w:before="120"/>
        <w:rPr>
          <w:rFonts w:cstheme="minorHAnsi"/>
          <w:b/>
          <w:i/>
          <w:color w:val="0000FF"/>
        </w:rPr>
      </w:pPr>
    </w:p>
    <w:p w14:paraId="4500E778" w14:textId="77777777" w:rsidR="004E72C5" w:rsidRDefault="004E72C5" w:rsidP="00AF3977">
      <w:pPr>
        <w:spacing w:before="120"/>
        <w:rPr>
          <w:rFonts w:cstheme="minorHAnsi"/>
          <w:b/>
          <w:i/>
          <w:color w:val="0000FF"/>
        </w:rPr>
      </w:pPr>
    </w:p>
    <w:p w14:paraId="48222726" w14:textId="77777777" w:rsidR="004E72C5" w:rsidRDefault="004E72C5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698EE3DD" w14:textId="11822069" w:rsidR="004E72C5" w:rsidRPr="0062081E" w:rsidRDefault="004E72C5" w:rsidP="004E72C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9C8768B" w14:textId="77777777" w:rsidR="004E72C5" w:rsidRPr="0062081E" w:rsidRDefault="004E72C5" w:rsidP="004E72C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A78837F" w14:textId="77777777" w:rsidR="004E72C5" w:rsidRPr="0062081E" w:rsidRDefault="004E72C5" w:rsidP="004E72C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C59602D" w14:textId="77777777" w:rsidR="004E72C5" w:rsidRPr="0062081E" w:rsidRDefault="004E72C5" w:rsidP="004E72C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CB6B4D" w14:textId="77777777" w:rsidR="004E72C5" w:rsidRPr="0062081E" w:rsidRDefault="004E72C5" w:rsidP="004E72C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5E0315A" w14:textId="77777777" w:rsidR="004E72C5" w:rsidRPr="0062081E" w:rsidRDefault="004E72C5" w:rsidP="004E72C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4D2355E" w14:textId="77777777" w:rsidR="004E72C5" w:rsidRPr="0062081E" w:rsidRDefault="004E72C5" w:rsidP="004E72C5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F5631A9" w14:textId="77777777" w:rsidR="004E72C5" w:rsidRDefault="004E72C5" w:rsidP="004E72C5">
      <w:pPr>
        <w:spacing w:before="120"/>
        <w:rPr>
          <w:rFonts w:ascii="Calibri" w:hAnsi="Calibri" w:cs="Calibri"/>
          <w:lang w:val="en-IN"/>
        </w:rPr>
      </w:pPr>
    </w:p>
    <w:p w14:paraId="40E8859C" w14:textId="77777777" w:rsidR="004E72C5" w:rsidRPr="0062081E" w:rsidRDefault="004E72C5" w:rsidP="004E72C5">
      <w:pPr>
        <w:spacing w:before="120"/>
        <w:rPr>
          <w:rFonts w:ascii="Calibri" w:hAnsi="Calibri" w:cs="Calibri"/>
          <w:lang w:val="en-IN"/>
        </w:rPr>
      </w:pPr>
    </w:p>
    <w:p w14:paraId="335A8A3D" w14:textId="77777777" w:rsidR="004E72C5" w:rsidRPr="002D2798" w:rsidRDefault="004E72C5" w:rsidP="004E72C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3761476" w14:textId="29058674" w:rsidR="004E72C5" w:rsidRPr="0036410F" w:rsidRDefault="0036410F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410F">
        <w:rPr>
          <w:rFonts w:ascii="Calibri" w:hAnsi="Calibri" w:cs="Calibri"/>
          <w:b/>
          <w:u w:val="single"/>
        </w:rPr>
        <w:t>Gha-</w:t>
      </w:r>
      <w:proofErr w:type="spellStart"/>
      <w:r w:rsidRPr="0036410F">
        <w:rPr>
          <w:rFonts w:ascii="Calibri" w:hAnsi="Calibri" w:cs="Calibri"/>
          <w:b/>
          <w:u w:val="single"/>
        </w:rPr>
        <w:t>hyun</w:t>
      </w:r>
      <w:proofErr w:type="spellEnd"/>
      <w:r w:rsidRPr="0036410F">
        <w:rPr>
          <w:rFonts w:ascii="Calibri" w:hAnsi="Calibri" w:cs="Calibri"/>
          <w:b/>
          <w:u w:val="single"/>
        </w:rPr>
        <w:t xml:space="preserve"> Jeffrey Kim, Assistant Professor, Department of Clinical Pharmacy Practice, Robert A. Mah Molecular Innovation Center</w:t>
      </w:r>
      <w:r w:rsidR="004E72C5" w:rsidRPr="0036410F">
        <w:rPr>
          <w:rFonts w:ascii="Calibri" w:hAnsi="Calibri" w:cs="Calibri"/>
          <w:b/>
          <w:u w:val="single"/>
        </w:rPr>
        <w:t>:</w:t>
      </w:r>
      <w:r w:rsidR="004E72C5" w:rsidRPr="0062081E">
        <w:rPr>
          <w:rFonts w:ascii="Calibri" w:hAnsi="Calibri" w:cs="Calibri"/>
        </w:rPr>
        <w:t xml:space="preserve"> (authors will present their testimonial statements live)</w:t>
      </w:r>
    </w:p>
    <w:p w14:paraId="1AD30354" w14:textId="77777777" w:rsidR="0036410F" w:rsidRDefault="0036410F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2D9D695" w14:textId="77777777" w:rsidR="0036410F" w:rsidRPr="0062081E" w:rsidRDefault="0036410F" w:rsidP="0036410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4939C61" w14:textId="77777777" w:rsidR="004E72C5" w:rsidRPr="00664D59" w:rsidRDefault="004E72C5" w:rsidP="004E72C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87487EA" w14:textId="1FEA0BCF" w:rsidR="004E72C5" w:rsidRPr="0036410F" w:rsidRDefault="0036410F" w:rsidP="0059774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6410F">
        <w:rPr>
          <w:rFonts w:ascii="Calibri" w:hAnsi="Calibri" w:cs="Calibri"/>
          <w:b/>
          <w:color w:val="auto"/>
          <w:u w:val="single"/>
        </w:rPr>
        <w:t>Gha-</w:t>
      </w:r>
      <w:proofErr w:type="spellStart"/>
      <w:r w:rsidRPr="0036410F">
        <w:rPr>
          <w:rFonts w:ascii="Calibri" w:hAnsi="Calibri" w:cs="Calibri"/>
          <w:b/>
          <w:color w:val="auto"/>
          <w:u w:val="single"/>
        </w:rPr>
        <w:t>hyun</w:t>
      </w:r>
      <w:proofErr w:type="spellEnd"/>
      <w:r w:rsidRPr="0036410F">
        <w:rPr>
          <w:rFonts w:ascii="Calibri" w:hAnsi="Calibri" w:cs="Calibri"/>
          <w:b/>
          <w:color w:val="auto"/>
          <w:u w:val="single"/>
        </w:rPr>
        <w:t xml:space="preserve"> Jeffrey Kim, Assistant Professor, Department of Clinical Pharmacy Practice, Robert A. Mah Molecular Innovation Center:</w:t>
      </w:r>
      <w:r w:rsidR="004E72C5" w:rsidRPr="0062081E">
        <w:rPr>
          <w:rFonts w:ascii="Calibri" w:hAnsi="Calibri" w:cs="Calibri"/>
        </w:rPr>
        <w:t xml:space="preserve"> </w:t>
      </w:r>
      <w:r w:rsidR="004E72C5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C148D9E" w14:textId="24554D9A" w:rsidR="0036410F" w:rsidRPr="0036410F" w:rsidRDefault="0036410F" w:rsidP="00597740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2C2597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eastAsia="Calibri" w:hAnsi="Calibri" w:cs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</w:t>
      </w:r>
      <w:r w:rsidR="00EC2869" w:rsidRPr="00710EA3">
        <w:rPr>
          <w:rFonts w:eastAsia="Times New Roman" w:cstheme="minorHAnsi"/>
        </w:rPr>
        <w:t xml:space="preserve">IACUC) </w:t>
      </w:r>
      <w:r w:rsidR="00EC2869">
        <w:rPr>
          <w:rFonts w:eastAsia="Times New Roman" w:cstheme="minorHAnsi"/>
        </w:rPr>
        <w:t>at</w:t>
      </w:r>
      <w:r w:rsidRPr="00710EA3">
        <w:rPr>
          <w:rFonts w:eastAsia="Times New Roman" w:cstheme="minorHAnsi"/>
        </w:rPr>
        <w:t xml:space="preserve"> </w:t>
      </w:r>
      <w:r w:rsidR="00EC2869" w:rsidRPr="000B2233">
        <w:rPr>
          <w:rFonts w:ascii="Calibri" w:eastAsia="Calibri" w:hAnsi="Calibri" w:cs="Calibri"/>
        </w:rPr>
        <w:t>University of California Irvine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FCCADCB" w:rsidR="00CE10F2" w:rsidRDefault="00E134B2" w:rsidP="0059774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Baseline Fluorescence Acquisition in Transgenic Zebrafish Larvae</w:t>
      </w:r>
    </w:p>
    <w:p w14:paraId="6FE16670" w14:textId="556CE901" w:rsidR="00985FE6" w:rsidRDefault="00D7547B" w:rsidP="0000080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A1EB8">
        <w:rPr>
          <w:rFonts w:cstheme="minorHAnsi"/>
        </w:rPr>
        <w:t>Kira Yu</w:t>
      </w:r>
      <w:r w:rsidR="00FF25E5">
        <w:rPr>
          <w:rFonts w:cstheme="minorHAnsi"/>
        </w:rPr>
        <w:t xml:space="preserve"> </w:t>
      </w:r>
    </w:p>
    <w:p w14:paraId="05780463" w14:textId="77777777" w:rsidR="0000080A" w:rsidRDefault="0000080A" w:rsidP="0000080A">
      <w:pPr>
        <w:outlineLvl w:val="0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</w:t>
      </w:r>
      <w:r w:rsidRPr="0000080A">
        <w:rPr>
          <w:highlight w:val="yellow"/>
        </w:rPr>
        <w:t xml:space="preserve">summary, and upload the files to your project page as soon as possible: </w:t>
      </w:r>
      <w:hyperlink r:id="rId20" w:history="1">
        <w:r w:rsidRPr="0000080A">
          <w:rPr>
            <w:rStyle w:val="Hyperlink"/>
            <w:rFonts w:eastAsia="Times New Roman" w:cstheme="minorHAnsi"/>
            <w:highlight w:val="yellow"/>
          </w:rPr>
          <w:t>https://review.jove.com/account/file-uploader?src=21812428</w:t>
        </w:r>
      </w:hyperlink>
    </w:p>
    <w:p w14:paraId="743FF9B1" w14:textId="32656406" w:rsidR="00E134B2" w:rsidRPr="000C1FE3" w:rsidRDefault="00E134B2" w:rsidP="00597740">
      <w:pPr>
        <w:pStyle w:val="Narration"/>
        <w:numPr>
          <w:ilvl w:val="1"/>
          <w:numId w:val="3"/>
        </w:numPr>
      </w:pPr>
      <w:r w:rsidRPr="000C1FE3">
        <w:t xml:space="preserve">To begin, </w:t>
      </w:r>
      <w:r>
        <w:t xml:space="preserve">pour tank water containing homozygous transgenic zebrafish embryos through a 400-micrometer mesh filter </w:t>
      </w:r>
      <w:r w:rsidRPr="000C1FE3">
        <w:rPr>
          <w:b/>
          <w:bCs/>
        </w:rPr>
        <w:t>[1]</w:t>
      </w:r>
      <w:r>
        <w:t xml:space="preserve">. Collect </w:t>
      </w:r>
      <w:r w:rsidRPr="00C82706">
        <w:rPr>
          <w:b/>
          <w:bCs/>
        </w:rPr>
        <w:t>[2]</w:t>
      </w:r>
      <w:r>
        <w:t xml:space="preserve"> </w:t>
      </w:r>
      <w:r w:rsidRPr="000C1FE3">
        <w:t xml:space="preserve">and raise them in </w:t>
      </w:r>
      <w:r>
        <w:t xml:space="preserve">a 100-millimeter Petri dish containing 30 </w:t>
      </w:r>
      <w:proofErr w:type="spellStart"/>
      <w:r>
        <w:t>milliliters</w:t>
      </w:r>
      <w:proofErr w:type="spellEnd"/>
      <w:r>
        <w:t xml:space="preserve"> of </w:t>
      </w:r>
      <w:r w:rsidRPr="00D52D21">
        <w:t>blue egg water</w:t>
      </w:r>
      <w:r>
        <w:t xml:space="preserve">, or </w:t>
      </w:r>
      <w:r w:rsidRPr="000C1FE3">
        <w:t xml:space="preserve">BEW </w:t>
      </w:r>
      <w:r w:rsidRPr="00D52D21">
        <w:rPr>
          <w:i/>
          <w:iCs/>
          <w:color w:val="EE0000"/>
        </w:rPr>
        <w:t>(B-E-W)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555AF668" w14:textId="549908F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WIDE: Talent </w:t>
      </w:r>
      <w:r>
        <w:rPr>
          <w:lang w:val="en-IN"/>
        </w:rPr>
        <w:t>pouring tank water through a mesh</w:t>
      </w:r>
      <w:r w:rsidRPr="000C1FE3">
        <w:rPr>
          <w:lang w:val="en-IN"/>
        </w:rPr>
        <w:t>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shot.</w:t>
      </w:r>
    </w:p>
    <w:p w14:paraId="1DABDE68" w14:textId="7777777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collecting embryos.</w:t>
      </w:r>
    </w:p>
    <w:p w14:paraId="65800176" w14:textId="77777777" w:rsidR="00E134B2" w:rsidRPr="000C1FE3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raising embryos in BEW.</w:t>
      </w:r>
    </w:p>
    <w:p w14:paraId="7AC50938" w14:textId="77777777" w:rsidR="00E134B2" w:rsidRPr="000C1FE3" w:rsidRDefault="00E134B2" w:rsidP="00597740">
      <w:pPr>
        <w:pStyle w:val="Narration"/>
        <w:numPr>
          <w:ilvl w:val="1"/>
          <w:numId w:val="3"/>
        </w:numPr>
      </w:pPr>
      <w:r>
        <w:t>A</w:t>
      </w:r>
      <w:r w:rsidRPr="00564474">
        <w:t>t 24 to 36 hours post-fertilization</w:t>
      </w:r>
      <w:r>
        <w:t xml:space="preserve">, add 60 microliters of </w:t>
      </w:r>
      <w:r w:rsidRPr="000C1FE3">
        <w:t>phenylthiourea</w:t>
      </w:r>
      <w:r>
        <w:t xml:space="preserve">, or PTU </w:t>
      </w:r>
      <w:r w:rsidRPr="00564474">
        <w:rPr>
          <w:i/>
          <w:iCs/>
          <w:color w:val="EE0000"/>
        </w:rPr>
        <w:t>(P-T-U)</w:t>
      </w:r>
      <w:r>
        <w:rPr>
          <w:i/>
          <w:iCs/>
          <w:color w:val="EE0000"/>
        </w:rPr>
        <w:t xml:space="preserve"> </w:t>
      </w:r>
      <w:r w:rsidRPr="00B91197">
        <w:rPr>
          <w:lang w:val="en-US"/>
        </w:rPr>
        <w:t>to the embryos to achieve a final concentration of 200 micromolar for</w:t>
      </w:r>
      <w:r>
        <w:rPr>
          <w:lang w:val="en-US"/>
        </w:rPr>
        <w:t xml:space="preserve"> maintaining</w:t>
      </w:r>
      <w:r w:rsidRPr="00B91197">
        <w:rPr>
          <w:lang w:val="en-US"/>
        </w:rPr>
        <w:t xml:space="preserve"> larval transparency</w:t>
      </w:r>
      <w:r w:rsidRPr="000C1FE3">
        <w:t xml:space="preserve"> </w:t>
      </w:r>
      <w:r w:rsidRPr="00564474">
        <w:rPr>
          <w:b/>
          <w:bCs/>
        </w:rPr>
        <w:t>[</w:t>
      </w:r>
      <w:r w:rsidRPr="000C1FE3">
        <w:rPr>
          <w:b/>
          <w:bCs/>
        </w:rPr>
        <w:t>1]</w:t>
      </w:r>
      <w:r w:rsidRPr="000C1FE3">
        <w:t>.</w:t>
      </w:r>
    </w:p>
    <w:p w14:paraId="73FFA51F" w14:textId="7777777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adding phenylthiourea to embryos.</w:t>
      </w:r>
    </w:p>
    <w:p w14:paraId="316E992A" w14:textId="143A9BA1" w:rsidR="00E134B2" w:rsidRPr="005D4547" w:rsidRDefault="00E134B2" w:rsidP="00597740">
      <w:pPr>
        <w:pStyle w:val="TemplateNarration"/>
        <w:numPr>
          <w:ilvl w:val="1"/>
          <w:numId w:val="3"/>
        </w:numPr>
        <w:rPr>
          <w:lang w:val="en-IN"/>
        </w:rPr>
      </w:pPr>
      <w:r w:rsidRPr="005D4547">
        <w:rPr>
          <w:color w:val="7030A0"/>
        </w:rPr>
        <w:t xml:space="preserve">At 3 days post-fertilization, use the </w:t>
      </w:r>
      <w:proofErr w:type="spellStart"/>
      <w:r w:rsidRPr="005D4547">
        <w:rPr>
          <w:color w:val="7030A0"/>
        </w:rPr>
        <w:t>mCherry</w:t>
      </w:r>
      <w:proofErr w:type="spellEnd"/>
      <w:r w:rsidRPr="005D4547">
        <w:rPr>
          <w:color w:val="7030A0"/>
        </w:rPr>
        <w:t xml:space="preserve"> channel with fixed microscope settings to screen the larvae</w:t>
      </w:r>
      <w:r w:rsidR="00C5037A">
        <w:rPr>
          <w:color w:val="7030A0"/>
        </w:rPr>
        <w:t>,</w:t>
      </w:r>
      <w:r>
        <w:rPr>
          <w:color w:val="7030A0"/>
        </w:rPr>
        <w:t xml:space="preserve"> </w:t>
      </w:r>
      <w:r w:rsidRPr="005D4547">
        <w:rPr>
          <w:color w:val="7030A0"/>
        </w:rPr>
        <w:t>anesthetized</w:t>
      </w:r>
      <w:r>
        <w:rPr>
          <w:color w:val="7030A0"/>
        </w:rPr>
        <w:t xml:space="preserve"> with 160 micrograms per milliliter tricaine</w:t>
      </w:r>
      <w:r w:rsidRPr="005D4547">
        <w:rPr>
          <w:color w:val="7030A0"/>
        </w:rPr>
        <w:t xml:space="preserve"> </w:t>
      </w:r>
      <w:r w:rsidRPr="005D4547">
        <w:rPr>
          <w:b/>
          <w:bCs/>
          <w:color w:val="7030A0"/>
        </w:rPr>
        <w:t>[1]</w:t>
      </w:r>
      <w:r w:rsidRPr="005D4547">
        <w:rPr>
          <w:color w:val="7030A0"/>
        </w:rPr>
        <w:t xml:space="preserve">. Calibrate the exposure time, detector gain, and illumination intensity using a known positive larva to ensure clear, unsaturated dopaminergic fluorescence, and maintain these settings throughout the screening process </w:t>
      </w:r>
      <w:r w:rsidRPr="005D4547">
        <w:rPr>
          <w:b/>
          <w:bCs/>
          <w:color w:val="7030A0"/>
        </w:rPr>
        <w:t>[2]</w:t>
      </w:r>
      <w:r w:rsidRPr="005D4547">
        <w:rPr>
          <w:color w:val="7030A0"/>
        </w:rPr>
        <w:t>.</w:t>
      </w:r>
    </w:p>
    <w:p w14:paraId="7AF6A051" w14:textId="7777777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Talent screening larvae using the </w:t>
      </w:r>
      <w:proofErr w:type="spellStart"/>
      <w:r w:rsidRPr="000C1FE3">
        <w:rPr>
          <w:lang w:val="en-IN"/>
        </w:rPr>
        <w:t>mCherry</w:t>
      </w:r>
      <w:proofErr w:type="spellEnd"/>
      <w:r w:rsidRPr="000C1FE3">
        <w:rPr>
          <w:lang w:val="en-IN"/>
        </w:rPr>
        <w:t xml:space="preserve"> channel.</w:t>
      </w:r>
    </w:p>
    <w:p w14:paraId="62714F3D" w14:textId="7777777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7A2D4E">
        <w:rPr>
          <w:highlight w:val="yellow"/>
          <w:lang w:val="en-IN"/>
        </w:rPr>
        <w:t>SCREEN:</w:t>
      </w:r>
      <w:r>
        <w:rPr>
          <w:lang w:val="en-IN"/>
        </w:rPr>
        <w:t xml:space="preserve"> Show the setting of exposure time, detector gain, and illumination intensity using positive control larva in the microscope. </w:t>
      </w:r>
    </w:p>
    <w:p w14:paraId="2FF9D544" w14:textId="77777777" w:rsidR="00E134B2" w:rsidRPr="000C1FE3" w:rsidRDefault="00E134B2" w:rsidP="00597740">
      <w:pPr>
        <w:pStyle w:val="Narration"/>
        <w:numPr>
          <w:ilvl w:val="1"/>
          <w:numId w:val="3"/>
        </w:numPr>
      </w:pPr>
      <w:r w:rsidRPr="000C1FE3">
        <w:t xml:space="preserve">Classify larvae as positive if clear </w:t>
      </w:r>
      <w:proofErr w:type="spellStart"/>
      <w:r w:rsidRPr="000C1FE3">
        <w:t>mCherry</w:t>
      </w:r>
      <w:proofErr w:type="spellEnd"/>
      <w:r w:rsidRPr="000C1FE3">
        <w:t xml:space="preserve"> fluorescence is visible in the expected dopaminergic neuron clusters of the ventral diencephalon under fixed screening settings </w:t>
      </w:r>
      <w:r w:rsidRPr="000C1FE3">
        <w:rPr>
          <w:b/>
          <w:bCs/>
        </w:rPr>
        <w:t>[1]</w:t>
      </w:r>
      <w:r w:rsidRPr="000C1FE3">
        <w:t xml:space="preserve">. Discard larvae with no signal above background in this region or with weak, diffuse, or ectopic fluorescence </w:t>
      </w:r>
      <w:r w:rsidRPr="000C1FE3">
        <w:rPr>
          <w:b/>
          <w:bCs/>
        </w:rPr>
        <w:t>[2]</w:t>
      </w:r>
      <w:r w:rsidRPr="000C1FE3">
        <w:t>.</w:t>
      </w:r>
    </w:p>
    <w:p w14:paraId="1E776015" w14:textId="77777777" w:rsidR="00E134B2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7A2D4E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Pr="000C1FE3">
        <w:rPr>
          <w:lang w:val="en-IN"/>
        </w:rPr>
        <w:t>identif</w:t>
      </w:r>
      <w:r>
        <w:rPr>
          <w:lang w:val="en-IN"/>
        </w:rPr>
        <w:t>ication of</w:t>
      </w:r>
      <w:r w:rsidRPr="000C1FE3">
        <w:rPr>
          <w:lang w:val="en-IN"/>
        </w:rPr>
        <w:t xml:space="preserve"> larvae with clear </w:t>
      </w:r>
      <w:proofErr w:type="spellStart"/>
      <w:r w:rsidRPr="000C1FE3">
        <w:rPr>
          <w:lang w:val="en-IN"/>
        </w:rPr>
        <w:t>mCherry</w:t>
      </w:r>
      <w:proofErr w:type="spellEnd"/>
      <w:r w:rsidRPr="000C1FE3">
        <w:rPr>
          <w:lang w:val="en-IN"/>
        </w:rPr>
        <w:t xml:space="preserve"> fluorescence in the ventral diencephalon.</w:t>
      </w:r>
    </w:p>
    <w:p w14:paraId="64ADB8F4" w14:textId="77777777" w:rsidR="00E134B2" w:rsidRPr="000C1FE3" w:rsidRDefault="00E134B2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removing larvae with no signal above background or abnormal fluorescence.</w:t>
      </w:r>
    </w:p>
    <w:p w14:paraId="779D52BC" w14:textId="77777777" w:rsidR="00E134B2" w:rsidRPr="000C1FE3" w:rsidRDefault="00E134B2" w:rsidP="00597740">
      <w:pPr>
        <w:pStyle w:val="Narration"/>
        <w:numPr>
          <w:ilvl w:val="1"/>
          <w:numId w:val="3"/>
        </w:numPr>
      </w:pPr>
      <w:r w:rsidRPr="00F93227">
        <w:rPr>
          <w:lang w:val="en-US"/>
        </w:rPr>
        <w:lastRenderedPageBreak/>
        <w:t xml:space="preserve">At 4 days post-fertilization, dispense </w:t>
      </w:r>
      <w:r>
        <w:rPr>
          <w:lang w:val="en-US"/>
        </w:rPr>
        <w:t>one</w:t>
      </w:r>
      <w:r w:rsidRPr="00F93227">
        <w:rPr>
          <w:lang w:val="en-US"/>
        </w:rPr>
        <w:t xml:space="preserve"> anesthetized larva</w:t>
      </w:r>
      <w:r>
        <w:rPr>
          <w:lang w:val="en-US"/>
        </w:rPr>
        <w:t>,</w:t>
      </w:r>
      <w:r w:rsidRPr="00F93227">
        <w:rPr>
          <w:lang w:val="en-US"/>
        </w:rPr>
        <w:t xml:space="preserve"> suspended in 40 microliters of 1.2 percent low-melting-point agarose</w:t>
      </w:r>
      <w:r>
        <w:rPr>
          <w:lang w:val="en-US"/>
        </w:rPr>
        <w:t>,</w:t>
      </w:r>
      <w:r w:rsidRPr="00F93227">
        <w:rPr>
          <w:lang w:val="en-US"/>
        </w:rPr>
        <w:t xml:space="preserve"> into each well of a flat-bottom 96-well plate </w:t>
      </w:r>
      <w:r w:rsidRPr="00F93227">
        <w:rPr>
          <w:b/>
          <w:bCs/>
          <w:lang w:val="en-US"/>
        </w:rPr>
        <w:t>[1]</w:t>
      </w:r>
      <w:r w:rsidRPr="00F93227">
        <w:rPr>
          <w:lang w:val="en-US"/>
        </w:rPr>
        <w:t xml:space="preserve">. Acquire </w:t>
      </w:r>
      <w:r>
        <w:rPr>
          <w:lang w:val="en-US"/>
        </w:rPr>
        <w:t xml:space="preserve">pretreatment baseline fluorescence images as previously demonstrated </w:t>
      </w:r>
      <w:r w:rsidRPr="00F93227">
        <w:rPr>
          <w:b/>
          <w:bCs/>
          <w:lang w:val="en-US"/>
        </w:rPr>
        <w:t>[2]</w:t>
      </w:r>
      <w:r w:rsidRPr="00F93227">
        <w:rPr>
          <w:lang w:val="en-US"/>
        </w:rPr>
        <w:t>.</w:t>
      </w:r>
    </w:p>
    <w:p w14:paraId="697BFE4A" w14:textId="08518082" w:rsidR="00E134B2" w:rsidRDefault="0079217B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908F6">
        <w:rPr>
          <w:highlight w:val="yellow"/>
          <w:lang w:val="en-IN"/>
        </w:rPr>
        <w:t>SCOPE:</w:t>
      </w:r>
      <w:r>
        <w:rPr>
          <w:lang w:val="en-IN"/>
        </w:rPr>
        <w:t xml:space="preserve"> Show</w:t>
      </w:r>
      <w:r w:rsidR="00E134B2" w:rsidRPr="000C1FE3">
        <w:rPr>
          <w:lang w:val="en-IN"/>
        </w:rPr>
        <w:t xml:space="preserve"> </w:t>
      </w:r>
      <w:r w:rsidR="00E134B2">
        <w:rPr>
          <w:lang w:val="en-IN"/>
        </w:rPr>
        <w:t>dispensing</w:t>
      </w:r>
      <w:r w:rsidR="00E134B2" w:rsidRPr="000C1FE3">
        <w:rPr>
          <w:lang w:val="en-IN"/>
        </w:rPr>
        <w:t xml:space="preserve"> 1 larva</w:t>
      </w:r>
      <w:r>
        <w:rPr>
          <w:lang w:val="en-IN"/>
        </w:rPr>
        <w:t xml:space="preserve"> suspended in 40µL of 1.2% LMA</w:t>
      </w:r>
      <w:r w:rsidR="00E134B2" w:rsidRPr="000C1FE3">
        <w:rPr>
          <w:lang w:val="en-IN"/>
        </w:rPr>
        <w:t xml:space="preserve"> per well in a 96-well plate.</w:t>
      </w:r>
    </w:p>
    <w:p w14:paraId="7605F9E4" w14:textId="004A87A6" w:rsidR="00C34F4C" w:rsidRPr="00E134B2" w:rsidRDefault="0079217B" w:rsidP="005977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908F6">
        <w:rPr>
          <w:highlight w:val="yellow"/>
          <w:lang w:val="en-IN"/>
        </w:rPr>
        <w:t>SCOPE:</w:t>
      </w:r>
      <w:r>
        <w:rPr>
          <w:lang w:val="en-IN"/>
        </w:rPr>
        <w:t xml:space="preserve"> Show</w:t>
      </w:r>
      <w:r w:rsidR="00E134B2" w:rsidRPr="000C1FE3">
        <w:rPr>
          <w:lang w:val="en-IN"/>
        </w:rPr>
        <w:t xml:space="preserve"> acqui</w:t>
      </w:r>
      <w:r>
        <w:rPr>
          <w:lang w:val="en-IN"/>
        </w:rPr>
        <w:t>sition of pretreatment</w:t>
      </w:r>
      <w:r w:rsidR="00E134B2" w:rsidRPr="000C1FE3">
        <w:rPr>
          <w:lang w:val="en-IN"/>
        </w:rPr>
        <w:t xml:space="preserve"> baseline fluorescence images.</w:t>
      </w:r>
      <w:r w:rsidR="000908F6">
        <w:rPr>
          <w:lang w:val="en-IN"/>
        </w:rPr>
        <w:t xml:space="preserve"> </w:t>
      </w:r>
      <w:r w:rsidR="000908F6">
        <w:rPr>
          <w:lang w:val="en-IN"/>
        </w:rPr>
        <w:tab/>
      </w:r>
    </w:p>
    <w:p w14:paraId="476A4176" w14:textId="63973B09" w:rsidR="000F326F" w:rsidRDefault="00D33F7C" w:rsidP="000F326F">
      <w:pPr>
        <w:pStyle w:val="ListParagraph"/>
        <w:spacing w:before="120"/>
        <w:ind w:left="1627"/>
        <w:contextualSpacing w:val="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</w:t>
      </w:r>
      <w:r w:rsidRPr="0000080A">
        <w:rPr>
          <w:highlight w:val="yellow"/>
        </w:rPr>
        <w:t xml:space="preserve">summary, and upload the files to your project page as soon as possible: </w:t>
      </w:r>
      <w:hyperlink r:id="rId21" w:history="1">
        <w:r w:rsidRPr="0000080A">
          <w:rPr>
            <w:rStyle w:val="Hyperlink"/>
            <w:rFonts w:eastAsia="Times New Roman" w:cstheme="minorHAnsi"/>
            <w:highlight w:val="yellow"/>
          </w:rPr>
          <w:t>https://review.jove.com/account/file-uploader?src=21812428</w:t>
        </w:r>
      </w:hyperlink>
    </w:p>
    <w:p w14:paraId="2BD34330" w14:textId="3EBFA0A1" w:rsidR="00D33F7C" w:rsidRDefault="00D33F7C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D33F7C">
        <w:rPr>
          <w:rFonts w:cstheme="minorHAnsi"/>
          <w:b/>
          <w:bCs/>
          <w:highlight w:val="yellow"/>
        </w:rPr>
        <w:t>Authors</w:t>
      </w:r>
      <w:r w:rsidRPr="00D33F7C">
        <w:rPr>
          <w:rFonts w:cstheme="minorHAnsi"/>
          <w:highlight w:val="yellow"/>
        </w:rPr>
        <w:t>: Please film the shots labeled as SCOPE using your microscope camera and upload the files to your project page:</w:t>
      </w:r>
      <w:r>
        <w:rPr>
          <w:rFonts w:cstheme="minorHAnsi"/>
        </w:rPr>
        <w:t xml:space="preserve"> </w:t>
      </w:r>
      <w:hyperlink r:id="rId22" w:history="1">
        <w:r w:rsidRPr="0028205D">
          <w:rPr>
            <w:rStyle w:val="Hyperlink"/>
            <w:rFonts w:eastAsia="Times New Roman" w:cstheme="minorHAnsi"/>
            <w:highlight w:val="yellow"/>
          </w:rPr>
          <w:t>https://review.jove.com/account/file-uploader?src=21812428</w:t>
        </w:r>
      </w:hyperlink>
    </w:p>
    <w:p w14:paraId="7C88FEA8" w14:textId="51B4464E" w:rsidR="000F326F" w:rsidRDefault="00A576CC" w:rsidP="0059774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1131">
        <w:rPr>
          <w:b/>
          <w:bCs/>
          <w:lang w:val="en-IN"/>
        </w:rPr>
        <w:t>High-Throughput Plate-Based Drug Screening</w:t>
      </w:r>
    </w:p>
    <w:p w14:paraId="2E9E5DCE" w14:textId="14B52BCE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DA1EB8">
        <w:rPr>
          <w:rFonts w:cstheme="minorHAnsi"/>
        </w:rPr>
        <w:t>Jichen</w:t>
      </w:r>
      <w:proofErr w:type="spellEnd"/>
      <w:r w:rsidR="00DA1EB8">
        <w:rPr>
          <w:rFonts w:cstheme="minorHAnsi"/>
        </w:rPr>
        <w:t xml:space="preserve"> Yang</w:t>
      </w:r>
      <w:r>
        <w:rPr>
          <w:rFonts w:cstheme="minorHAnsi"/>
        </w:rPr>
        <w:t xml:space="preserve"> </w:t>
      </w:r>
    </w:p>
    <w:p w14:paraId="3A551E32" w14:textId="77777777" w:rsidR="00D33F7C" w:rsidRDefault="00D33F7C" w:rsidP="00D33F7C">
      <w:pPr>
        <w:spacing w:before="120"/>
      </w:pPr>
      <w:r w:rsidRPr="00D33F7C">
        <w:rPr>
          <w:b/>
          <w:bCs/>
          <w:highlight w:val="yellow"/>
        </w:rPr>
        <w:t>Authors:</w:t>
      </w:r>
      <w:r w:rsidRPr="00D33F7C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23" w:history="1">
        <w:r w:rsidRPr="00D33F7C">
          <w:rPr>
            <w:rStyle w:val="Hyperlink"/>
            <w:rFonts w:eastAsia="Times New Roman" w:cstheme="minorHAnsi"/>
            <w:highlight w:val="yellow"/>
          </w:rPr>
          <w:t>https://review.jove.com/account/file-uploader?src=21812428</w:t>
        </w:r>
      </w:hyperlink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BA7DB7" w14:textId="55E4B076" w:rsidR="00A576CC" w:rsidRPr="000C1FE3" w:rsidRDefault="00A576CC" w:rsidP="00597740">
      <w:pPr>
        <w:pStyle w:val="Narration"/>
        <w:numPr>
          <w:ilvl w:val="1"/>
          <w:numId w:val="3"/>
        </w:numPr>
      </w:pPr>
      <w:r>
        <w:t>A</w:t>
      </w:r>
      <w:r w:rsidRPr="000C1FE3">
        <w:t xml:space="preserve">dd treatment solutions directly to </w:t>
      </w:r>
      <w:r>
        <w:t xml:space="preserve">the </w:t>
      </w:r>
      <w:r w:rsidRPr="000C1FE3">
        <w:t xml:space="preserve">wells </w:t>
      </w:r>
      <w:r w:rsidRPr="00B06A2F">
        <w:rPr>
          <w:b/>
          <w:bCs/>
        </w:rPr>
        <w:t>[1]</w:t>
      </w:r>
      <w:r>
        <w:t xml:space="preserve"> </w:t>
      </w:r>
      <w:r w:rsidR="00D22381">
        <w:t>as per</w:t>
      </w:r>
      <w:r w:rsidRPr="000C1FE3">
        <w:t xml:space="preserve"> the plate map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 xml:space="preserve">. For vehicle control wells, add BEW containing the same final dimethyl sulfoxide concentration used in compound-treated wells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6D75BEAD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 xml:space="preserve">Talent adding treatment solutions directly to wells </w:t>
      </w:r>
    </w:p>
    <w:p w14:paraId="5920F3F3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1C</w:t>
      </w:r>
      <w:r w:rsidRPr="000C1FE3">
        <w:rPr>
          <w:lang w:val="en-IN"/>
        </w:rPr>
        <w:t>.</w:t>
      </w:r>
    </w:p>
    <w:p w14:paraId="603B89EA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BEW with dimethyl sulfoxide to vehicle control wells.</w:t>
      </w:r>
    </w:p>
    <w:p w14:paraId="6726D1A3" w14:textId="17A56321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For </w:t>
      </w:r>
      <w:r w:rsidR="00062AEC">
        <w:t xml:space="preserve">negative </w:t>
      </w:r>
      <w:r w:rsidRPr="000C1FE3">
        <w:t>control wells, add metronidazole</w:t>
      </w:r>
      <w:r>
        <w:t xml:space="preserve"> </w:t>
      </w:r>
      <w:r w:rsidRPr="000C1FE3">
        <w:t xml:space="preserve">solution without the candidate compound </w:t>
      </w:r>
      <w:r w:rsidRPr="000C1FE3">
        <w:rPr>
          <w:b/>
          <w:bCs/>
        </w:rPr>
        <w:t>[1]</w:t>
      </w:r>
      <w:r w:rsidRPr="000C1FE3">
        <w:t>. For compound-screening wells, add metronidazole and 10 micromolar</w:t>
      </w:r>
      <w:r>
        <w:t xml:space="preserve"> of </w:t>
      </w:r>
      <w:r w:rsidRPr="000C1FE3">
        <w:t xml:space="preserve">the candidate compound together so that larvae are exposed to both during the same 24-hour treatment period </w:t>
      </w:r>
      <w:r w:rsidRPr="000C1FE3">
        <w:rPr>
          <w:b/>
          <w:bCs/>
        </w:rPr>
        <w:t>[2]</w:t>
      </w:r>
      <w:r w:rsidRPr="000C1FE3">
        <w:t>.</w:t>
      </w:r>
      <w:r>
        <w:t xml:space="preserve"> </w:t>
      </w:r>
      <w:r w:rsidRPr="000C1FE3">
        <w:t>Adjust each well to a final volume of 200 microliters</w:t>
      </w:r>
      <w:r>
        <w:t xml:space="preserve">, maintaining </w:t>
      </w:r>
      <w:r w:rsidRPr="000C1FE3">
        <w:t>identical final dimethyl sulfoxide concentrations across all wells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57454F2D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metronidazole solution to control wells.</w:t>
      </w:r>
    </w:p>
    <w:p w14:paraId="18FB5FF2" w14:textId="77777777" w:rsidR="00A576CC" w:rsidRPr="00A04FD9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Pr="000C1FE3">
        <w:rPr>
          <w:lang w:val="en-IN"/>
        </w:rPr>
        <w:t>Talent adding metronidazole and the candidate compound to compound-screening wells.</w:t>
      </w:r>
    </w:p>
    <w:p w14:paraId="7E9C7E48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adjusting each well to a final volume of 200 microliters.</w:t>
      </w:r>
    </w:p>
    <w:p w14:paraId="54A59946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lastRenderedPageBreak/>
        <w:t>Incubate plates at 28.5 degrees Celsius under a 14-hour light and 10-hour dark cycle for 24 hours</w:t>
      </w:r>
      <w:r>
        <w:t xml:space="preserve"> </w:t>
      </w:r>
      <w:r w:rsidRPr="000C1FE3">
        <w:rPr>
          <w:b/>
          <w:bCs/>
        </w:rPr>
        <w:t>[1]</w:t>
      </w:r>
      <w:r w:rsidRPr="000C1FE3">
        <w:t>.</w:t>
      </w:r>
    </w:p>
    <w:p w14:paraId="6FF5FBDA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the plate in the incubator.</w:t>
      </w:r>
    </w:p>
    <w:p w14:paraId="4ACBC9D7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At 5 days post-fertilization, acquire post-treatment fluorescence images using the identical acquisition settings used for baseline imaging </w:t>
      </w:r>
      <w:r w:rsidRPr="000C1FE3">
        <w:rPr>
          <w:b/>
          <w:bCs/>
        </w:rPr>
        <w:t>[1]</w:t>
      </w:r>
      <w:r w:rsidRPr="000C1FE3">
        <w:t xml:space="preserve">. Image wells in the same order used during baseline imaging </w:t>
      </w:r>
      <w:r w:rsidRPr="000C1FE3">
        <w:rPr>
          <w:b/>
          <w:bCs/>
        </w:rPr>
        <w:t>[2]</w:t>
      </w:r>
      <w:r w:rsidRPr="000C1FE3">
        <w:t>.</w:t>
      </w:r>
    </w:p>
    <w:p w14:paraId="070B0976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acquiring post-treatment fluorescence images.</w:t>
      </w:r>
    </w:p>
    <w:p w14:paraId="4D76AADD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imaging wells in the same order used during baseline imaging.</w:t>
      </w:r>
    </w:p>
    <w:p w14:paraId="5C85C690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Calculate fluorescence retention for each larva </w:t>
      </w:r>
      <w:r w:rsidRPr="000C1FE3">
        <w:rPr>
          <w:b/>
          <w:bCs/>
        </w:rPr>
        <w:t>[1]</w:t>
      </w:r>
      <w:r w:rsidRPr="000C1FE3">
        <w:t xml:space="preserve">. Normalize fluorescence retention values to the mean vehicle control value from the same plate </w:t>
      </w:r>
      <w:r w:rsidRPr="000C1FE3">
        <w:rPr>
          <w:b/>
          <w:bCs/>
        </w:rPr>
        <w:t>[2]</w:t>
      </w:r>
      <w:r w:rsidRPr="000C1FE3">
        <w:t>.</w:t>
      </w:r>
    </w:p>
    <w:p w14:paraId="131F59D5" w14:textId="56C6224F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EA24F8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Fluorescence retention being calculated for each larva</w:t>
      </w:r>
      <w:r>
        <w:rPr>
          <w:lang w:val="en-IN"/>
        </w:rPr>
        <w:t xml:space="preserve"> in a spreadsheet</w:t>
      </w:r>
      <w:r w:rsidRPr="000C1FE3">
        <w:rPr>
          <w:lang w:val="en-IN"/>
        </w:rPr>
        <w:t>.</w:t>
      </w:r>
      <w:r>
        <w:rPr>
          <w:lang w:val="en-IN"/>
        </w:rPr>
        <w:t xml:space="preserve"> </w:t>
      </w:r>
      <w:r w:rsidRPr="00EA24F8">
        <w:rPr>
          <w:highlight w:val="yellow"/>
          <w:lang w:val="en-IN"/>
        </w:rPr>
        <w:t>(</w:t>
      </w:r>
      <w:r w:rsidRPr="00EA24F8">
        <w:rPr>
          <w:b/>
          <w:bCs/>
          <w:highlight w:val="yellow"/>
          <w:lang w:val="en-IN"/>
        </w:rPr>
        <w:t>Authors:</w:t>
      </w:r>
      <w:r w:rsidRPr="00EA24F8">
        <w:rPr>
          <w:highlight w:val="yellow"/>
          <w:lang w:val="en-IN"/>
        </w:rPr>
        <w:t xml:space="preserve"> Please include the formula and highlight it within the spreadsheet while performing the calculation in the screen capture shot.)</w:t>
      </w:r>
    </w:p>
    <w:p w14:paraId="34C5F9DA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EA24F8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Fluorescence retention values being normalized to the mean vehicle control value.</w:t>
      </w:r>
    </w:p>
    <w:p w14:paraId="2A0EDFE3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Identify candidate protective compounds as those with fluorescence retention values significantly greater than the metronidazole-only control </w:t>
      </w:r>
      <w:r w:rsidRPr="000C1FE3">
        <w:rPr>
          <w:b/>
          <w:bCs/>
        </w:rPr>
        <w:t>[1]</w:t>
      </w:r>
      <w:r w:rsidRPr="000C1FE3">
        <w:t xml:space="preserve">. Identify hit compounds as those with fluorescence retention ratios significantly greater than the negative control </w:t>
      </w:r>
      <w:r w:rsidRPr="000C1FE3">
        <w:rPr>
          <w:b/>
          <w:bCs/>
        </w:rPr>
        <w:t>[2]</w:t>
      </w:r>
      <w:r w:rsidRPr="000C1FE3">
        <w:t>.</w:t>
      </w:r>
    </w:p>
    <w:p w14:paraId="17AFCA14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Candidate protective compounds being identified by fluorescence retention value.</w:t>
      </w:r>
    </w:p>
    <w:p w14:paraId="4DE82719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Hit compounds being identified by fluorescence retention ratio.</w:t>
      </w:r>
    </w:p>
    <w:p w14:paraId="5E30CF02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41F74">
        <w:t xml:space="preserve">Use Welch’s t-test to compare metronidazole-only controls with treatment groups, then validate </w:t>
      </w:r>
      <w:r>
        <w:t>hit compounds</w:t>
      </w:r>
      <w:r w:rsidRPr="00041F74">
        <w:t xml:space="preserve"> using independent biological replicates and dose-response assays</w:t>
      </w:r>
      <w:r>
        <w:t xml:space="preserve"> </w:t>
      </w:r>
      <w:r w:rsidRPr="000C1FE3">
        <w:rPr>
          <w:b/>
          <w:bCs/>
        </w:rPr>
        <w:t>[1]</w:t>
      </w:r>
      <w:r w:rsidRPr="000C1FE3">
        <w:t xml:space="preserve">. </w:t>
      </w:r>
      <w:r w:rsidRPr="00856111">
        <w:t>Confirm hits as compounds that reproducibly increase fluorescence without larval toxicity or abnormalities</w:t>
      </w:r>
      <w:r>
        <w:t xml:space="preserve"> </w:t>
      </w:r>
      <w:r w:rsidRPr="00CD75E4">
        <w:t xml:space="preserve">before advancing them to secondary </w:t>
      </w:r>
      <w:proofErr w:type="spellStart"/>
      <w:r w:rsidRPr="00CD75E4">
        <w:t>behavioral</w:t>
      </w:r>
      <w:proofErr w:type="spellEnd"/>
      <w:r w:rsidRPr="00CD75E4">
        <w:t>, dose-response, and replicate assays</w:t>
      </w:r>
      <w:r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856111">
        <w:t xml:space="preserve">. </w:t>
      </w:r>
    </w:p>
    <w:p w14:paraId="11827345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41F74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Welch’s t-test being performed to compare treatment groups.</w:t>
      </w:r>
    </w:p>
    <w:p w14:paraId="31293B5A" w14:textId="548CD4FD" w:rsidR="000F326F" w:rsidRPr="00A576CC" w:rsidRDefault="00A576CC" w:rsidP="005977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75E4">
        <w:rPr>
          <w:highlight w:val="yellow"/>
          <w:lang w:val="en-IN"/>
        </w:rPr>
        <w:t>SCREEN:</w:t>
      </w:r>
      <w:r>
        <w:rPr>
          <w:lang w:val="en-IN"/>
        </w:rPr>
        <w:t xml:space="preserve"> Show marking the validated hit compounds that showed increased fluorescence without larval toxicity.</w:t>
      </w:r>
    </w:p>
    <w:p w14:paraId="175BA0E4" w14:textId="77777777" w:rsidR="00A576CC" w:rsidRPr="00A576CC" w:rsidRDefault="00A576CC" w:rsidP="00A576C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34481B" w14:textId="798DDC00" w:rsidR="00A576CC" w:rsidRPr="00A576CC" w:rsidRDefault="00A576CC" w:rsidP="0059774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CD75E4">
        <w:rPr>
          <w:b/>
          <w:bCs/>
          <w:lang w:val="en-IN"/>
        </w:rPr>
        <w:t xml:space="preserve">Locomotor </w:t>
      </w:r>
      <w:proofErr w:type="spellStart"/>
      <w:r w:rsidRPr="00CD75E4">
        <w:rPr>
          <w:b/>
          <w:bCs/>
          <w:lang w:val="en-IN"/>
        </w:rPr>
        <w:t>Behavioral</w:t>
      </w:r>
      <w:proofErr w:type="spellEnd"/>
      <w:r w:rsidRPr="00CD75E4">
        <w:rPr>
          <w:b/>
          <w:bCs/>
          <w:lang w:val="en-IN"/>
        </w:rPr>
        <w:t xml:space="preserve"> Assessment</w:t>
      </w:r>
    </w:p>
    <w:p w14:paraId="105903F6" w14:textId="439825E8" w:rsidR="00A576CC" w:rsidRDefault="00A576CC" w:rsidP="00A576C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A1EB8">
        <w:rPr>
          <w:rFonts w:cstheme="minorHAnsi"/>
        </w:rPr>
        <w:t>Ethan Chen</w:t>
      </w:r>
    </w:p>
    <w:p w14:paraId="70A22CAC" w14:textId="77777777" w:rsidR="00D33F7C" w:rsidRDefault="00D33F7C" w:rsidP="00D33F7C">
      <w:pPr>
        <w:spacing w:before="120"/>
      </w:pPr>
      <w:r w:rsidRPr="00D33F7C">
        <w:rPr>
          <w:b/>
          <w:bCs/>
          <w:highlight w:val="yellow"/>
        </w:rPr>
        <w:t>Authors:</w:t>
      </w:r>
      <w:r w:rsidRPr="00D33F7C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24" w:history="1">
        <w:r w:rsidRPr="00D33F7C">
          <w:rPr>
            <w:rStyle w:val="Hyperlink"/>
            <w:rFonts w:eastAsia="Times New Roman" w:cstheme="minorHAnsi"/>
            <w:highlight w:val="yellow"/>
          </w:rPr>
          <w:t>https://review.jove.com/account/file-uploader?src=21812428</w:t>
        </w:r>
      </w:hyperlink>
    </w:p>
    <w:p w14:paraId="7818F5FF" w14:textId="77777777" w:rsidR="00D33F7C" w:rsidRDefault="00D33F7C" w:rsidP="00A576C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2C3375" w14:textId="684B6753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At 4 days post-fertilization, allocate </w:t>
      </w:r>
      <w:r>
        <w:t xml:space="preserve">the transgenic and AB wildtype </w:t>
      </w:r>
      <w:r w:rsidRPr="000C1FE3">
        <w:t>larvae</w:t>
      </w:r>
      <w:r>
        <w:t xml:space="preserve"> </w:t>
      </w:r>
      <w:r w:rsidRPr="00FB0FC2">
        <w:rPr>
          <w:b/>
          <w:bCs/>
        </w:rPr>
        <w:t>[1]</w:t>
      </w:r>
      <w:r w:rsidRPr="000C1FE3">
        <w:t xml:space="preserve"> into 3 treatment groups with at least 10 larvae per group</w:t>
      </w:r>
      <w:r>
        <w:t xml:space="preserve"> </w:t>
      </w:r>
      <w:r w:rsidRPr="0032160F">
        <w:rPr>
          <w:b/>
          <w:bCs/>
        </w:rPr>
        <w:t>[2]</w:t>
      </w:r>
      <w:r>
        <w:t xml:space="preserve">. </w:t>
      </w:r>
    </w:p>
    <w:p w14:paraId="4CBEE320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allocating larvae into 3 treatment groups.</w:t>
      </w:r>
    </w:p>
    <w:p w14:paraId="521C1160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19D3660C" w14:textId="77777777" w:rsidR="00A576CC" w:rsidRPr="006E6BED" w:rsidRDefault="00A576CC" w:rsidP="00A576CC">
      <w:pPr>
        <w:pStyle w:val="ShotDescription"/>
        <w:ind w:firstLine="0"/>
        <w:rPr>
          <w:b/>
          <w:bCs/>
          <w:lang w:val="en-IN"/>
        </w:rPr>
      </w:pPr>
      <w:r w:rsidRPr="006E6BED">
        <w:rPr>
          <w:b/>
          <w:bCs/>
          <w:lang w:val="en-IN"/>
        </w:rPr>
        <w:t>Treatment Groups</w:t>
      </w:r>
      <w:r>
        <w:rPr>
          <w:b/>
          <w:bCs/>
          <w:lang w:val="en-IN"/>
        </w:rPr>
        <w:tab/>
      </w:r>
      <w:r>
        <w:rPr>
          <w:b/>
          <w:bCs/>
          <w:lang w:val="en-IN"/>
        </w:rPr>
        <w:tab/>
        <w:t>Components</w:t>
      </w:r>
    </w:p>
    <w:p w14:paraId="5DFE897D" w14:textId="77777777" w:rsidR="00A576CC" w:rsidRDefault="00A576CC" w:rsidP="00A576CC">
      <w:pPr>
        <w:pStyle w:val="ShotDescription"/>
        <w:numPr>
          <w:ilvl w:val="0"/>
          <w:numId w:val="46"/>
        </w:numPr>
        <w:ind w:left="2058" w:hanging="357"/>
      </w:pPr>
      <w:r w:rsidRPr="000C1FE3">
        <w:t>Untreated Baseline</w:t>
      </w:r>
      <w:r>
        <w:tab/>
      </w:r>
      <w:r w:rsidRPr="000C1FE3">
        <w:t xml:space="preserve">BEW only </w:t>
      </w:r>
    </w:p>
    <w:p w14:paraId="08ED63EB" w14:textId="77777777" w:rsidR="00A576CC" w:rsidRDefault="00A576CC" w:rsidP="00A576CC">
      <w:pPr>
        <w:pStyle w:val="ShotDescription"/>
        <w:numPr>
          <w:ilvl w:val="0"/>
          <w:numId w:val="46"/>
        </w:numPr>
        <w:ind w:left="2058" w:hanging="357"/>
      </w:pPr>
      <w:r w:rsidRPr="000C1FE3">
        <w:t>Vehicle Control</w:t>
      </w:r>
      <w:r>
        <w:tab/>
      </w:r>
      <w:r>
        <w:tab/>
      </w:r>
      <w:r w:rsidRPr="000C1FE3">
        <w:t xml:space="preserve">1% </w:t>
      </w:r>
      <w:r>
        <w:t>DMSO</w:t>
      </w:r>
      <w:r w:rsidRPr="000C1FE3">
        <w:t xml:space="preserve"> </w:t>
      </w:r>
    </w:p>
    <w:p w14:paraId="161EEA3E" w14:textId="77777777" w:rsidR="00A576CC" w:rsidRPr="000C1FE3" w:rsidRDefault="00A576CC" w:rsidP="00A576CC">
      <w:pPr>
        <w:pStyle w:val="ShotDescription"/>
        <w:numPr>
          <w:ilvl w:val="0"/>
          <w:numId w:val="46"/>
        </w:numPr>
        <w:ind w:left="2058" w:hanging="357"/>
      </w:pPr>
      <w:r>
        <w:t xml:space="preserve">Metronidazole </w:t>
      </w:r>
      <w:r>
        <w:tab/>
      </w:r>
      <w:r>
        <w:tab/>
      </w:r>
      <w:r w:rsidRPr="000C1FE3">
        <w:t>4.5</w:t>
      </w:r>
      <w:r>
        <w:t xml:space="preserve">mM </w:t>
      </w:r>
      <w:r w:rsidRPr="000C1FE3">
        <w:t xml:space="preserve">in 1% </w:t>
      </w:r>
      <w:r>
        <w:t>DMSO/</w:t>
      </w:r>
      <w:r w:rsidRPr="000C1FE3">
        <w:t xml:space="preserve">BEW with 200 </w:t>
      </w:r>
      <w:r>
        <w:t>µM</w:t>
      </w:r>
      <w:r w:rsidRPr="000C1FE3">
        <w:t xml:space="preserve"> </w:t>
      </w:r>
      <w:r>
        <w:t>PTU</w:t>
      </w:r>
      <w:r w:rsidRPr="00FF1493">
        <w:rPr>
          <w:lang w:val="en-IN"/>
        </w:rPr>
        <w:tab/>
      </w:r>
    </w:p>
    <w:p w14:paraId="7D866901" w14:textId="7777777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Treat larvae for 24 hours at 28.5 degrees Celsius </w:t>
      </w:r>
      <w:r w:rsidRPr="000C1FE3">
        <w:rPr>
          <w:b/>
          <w:bCs/>
        </w:rPr>
        <w:t>[1]</w:t>
      </w:r>
      <w:r w:rsidRPr="000C1FE3">
        <w:t>.</w:t>
      </w:r>
      <w:r>
        <w:t xml:space="preserve"> </w:t>
      </w:r>
      <w:r w:rsidRPr="000C1FE3">
        <w:t>Us</w:t>
      </w:r>
      <w:r>
        <w:t>e</w:t>
      </w:r>
      <w:r w:rsidRPr="000C1FE3">
        <w:t xml:space="preserve"> a wide-bore transfer pipette</w:t>
      </w:r>
      <w:r>
        <w:t xml:space="preserve"> to carefully </w:t>
      </w:r>
      <w:r w:rsidRPr="000C1FE3">
        <w:t xml:space="preserve">transfer 5 larvae into each well of a 6-well plate containing 2.5 </w:t>
      </w:r>
      <w:proofErr w:type="spellStart"/>
      <w:r w:rsidRPr="000C1FE3">
        <w:t>milliliters</w:t>
      </w:r>
      <w:proofErr w:type="spellEnd"/>
      <w:r w:rsidRPr="000C1FE3">
        <w:t xml:space="preserve"> of fresh BEW</w:t>
      </w:r>
      <w:r>
        <w:t xml:space="preserve">, with minimal carryover volume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>.</w:t>
      </w:r>
      <w:r>
        <w:t xml:space="preserve"> </w:t>
      </w:r>
      <w:r w:rsidRPr="000C1FE3">
        <w:t>Place the 6-well plate on a white LED light pad with uniform diffused illumination maintained at 25</w:t>
      </w:r>
      <w:r>
        <w:t xml:space="preserve"> to 28</w:t>
      </w:r>
      <w:r w:rsidRPr="000C1FE3">
        <w:t xml:space="preserve"> degrees Celsius</w:t>
      </w:r>
      <w:r>
        <w:t>, using the same settings for all recordings</w:t>
      </w:r>
      <w:r w:rsidRPr="000C1FE3"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</w:p>
    <w:p w14:paraId="2877438D" w14:textId="77777777" w:rsidR="00A576CC" w:rsidRPr="008D69F0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larvae under the defined treatment conditions.</w:t>
      </w:r>
    </w:p>
    <w:p w14:paraId="02673931" w14:textId="77777777" w:rsidR="00A576CC" w:rsidRPr="002977BE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transferring 5 larvae into each well of a 6-well plate containing fresh BEW.</w:t>
      </w:r>
    </w:p>
    <w:p w14:paraId="4D09AC6C" w14:textId="77777777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the 6-well plate on the white LED light pad.</w:t>
      </w:r>
    </w:p>
    <w:p w14:paraId="072877BE" w14:textId="0284C5A7" w:rsidR="00A576CC" w:rsidRPr="000C1FE3" w:rsidRDefault="00A576CC" w:rsidP="00597740">
      <w:pPr>
        <w:pStyle w:val="Narration"/>
        <w:numPr>
          <w:ilvl w:val="1"/>
          <w:numId w:val="3"/>
        </w:numPr>
      </w:pPr>
      <w:r w:rsidRPr="000C1FE3">
        <w:t xml:space="preserve">Illuminate the plate from both below and above using diffused light sources to minimize shadows, glare, and reflections </w:t>
      </w:r>
      <w:r w:rsidRPr="000C1FE3">
        <w:rPr>
          <w:b/>
          <w:bCs/>
        </w:rPr>
        <w:t>[1]</w:t>
      </w:r>
      <w:r w:rsidRPr="000C1FE3">
        <w:t>.</w:t>
      </w:r>
      <w:r>
        <w:t xml:space="preserve"> Use a stable support</w:t>
      </w:r>
      <w:r w:rsidR="00D22381">
        <w:t>,</w:t>
      </w:r>
      <w:r>
        <w:t xml:space="preserve"> such as </w:t>
      </w:r>
      <w:r w:rsidRPr="000C1FE3">
        <w:t>a tripod</w:t>
      </w:r>
      <w:r>
        <w:t>,</w:t>
      </w:r>
      <w:r w:rsidRPr="000C1FE3">
        <w:t xml:space="preserve"> </w:t>
      </w:r>
      <w:r>
        <w:t>to m</w:t>
      </w:r>
      <w:r w:rsidRPr="000C1FE3">
        <w:t xml:space="preserve">ount a high-resolution camera in a fixed top-down orientation above the plate </w:t>
      </w:r>
      <w:r w:rsidRPr="000C1FE3">
        <w:rPr>
          <w:b/>
          <w:bCs/>
        </w:rPr>
        <w:t>[</w:t>
      </w:r>
      <w:r>
        <w:rPr>
          <w:b/>
          <w:bCs/>
        </w:rPr>
        <w:t>2</w:t>
      </w:r>
      <w:r w:rsidRPr="000C1FE3">
        <w:rPr>
          <w:b/>
          <w:bCs/>
        </w:rPr>
        <w:t>]</w:t>
      </w:r>
      <w:r w:rsidRPr="000C1FE3">
        <w:t xml:space="preserve">. Place a ruler adjacent to the plate within the field of view for spatial calibration </w:t>
      </w:r>
      <w:r w:rsidRPr="000C1FE3">
        <w:rPr>
          <w:b/>
          <w:bCs/>
        </w:rPr>
        <w:t>[</w:t>
      </w:r>
      <w:r>
        <w:rPr>
          <w:b/>
          <w:bCs/>
        </w:rPr>
        <w:t>3</w:t>
      </w:r>
      <w:r w:rsidRPr="000C1FE3">
        <w:rPr>
          <w:b/>
          <w:bCs/>
        </w:rPr>
        <w:t>]</w:t>
      </w:r>
      <w:r w:rsidRPr="000C1FE3">
        <w:t>.</w:t>
      </w:r>
      <w:r>
        <w:t xml:space="preserve"> </w:t>
      </w:r>
      <w:r w:rsidRPr="000C1FE3">
        <w:t>Ensure that the camera is perpendicular to the plate surface to minimize parallax distortion</w:t>
      </w:r>
      <w:r>
        <w:t xml:space="preserve"> before recording locomotor activity</w:t>
      </w:r>
      <w:r w:rsidRPr="000C1FE3">
        <w:t xml:space="preserve"> </w:t>
      </w:r>
      <w:r w:rsidRPr="000C1FE3">
        <w:rPr>
          <w:b/>
          <w:bCs/>
        </w:rPr>
        <w:t>[</w:t>
      </w:r>
      <w:r>
        <w:rPr>
          <w:b/>
          <w:bCs/>
        </w:rPr>
        <w:t>4</w:t>
      </w:r>
      <w:r w:rsidRPr="000C1FE3">
        <w:rPr>
          <w:b/>
          <w:bCs/>
        </w:rPr>
        <w:t>]</w:t>
      </w:r>
      <w:r w:rsidRPr="000C1FE3">
        <w:t>.</w:t>
      </w:r>
      <w:r w:rsidR="00D22381">
        <w:t xml:space="preserve"> </w:t>
      </w:r>
      <w:r w:rsidR="00D22381" w:rsidRPr="000C1FE3">
        <w:t xml:space="preserve">Confirm </w:t>
      </w:r>
      <w:proofErr w:type="spellStart"/>
      <w:r w:rsidR="00D22381" w:rsidRPr="000C1FE3">
        <w:t>nitroreductase</w:t>
      </w:r>
      <w:proofErr w:type="spellEnd"/>
      <w:r w:rsidR="00D22381" w:rsidRPr="000C1FE3">
        <w:t>-dependent effects</w:t>
      </w:r>
      <w:r w:rsidR="00D22381">
        <w:t xml:space="preserve">, </w:t>
      </w:r>
      <w:r w:rsidR="00D22381" w:rsidRPr="000C1FE3">
        <w:t xml:space="preserve">if metronidazole reduces locomotion in </w:t>
      </w:r>
      <w:r w:rsidR="00D22381">
        <w:t>transgenic</w:t>
      </w:r>
      <w:r w:rsidR="00D22381" w:rsidRPr="000C1FE3">
        <w:t xml:space="preserve"> larvae but not in AB wild-type larvae </w:t>
      </w:r>
      <w:r w:rsidR="00D22381" w:rsidRPr="000C1FE3">
        <w:rPr>
          <w:b/>
          <w:bCs/>
        </w:rPr>
        <w:t>[</w:t>
      </w:r>
      <w:r w:rsidR="00D22381">
        <w:rPr>
          <w:b/>
          <w:bCs/>
        </w:rPr>
        <w:t>5</w:t>
      </w:r>
      <w:r w:rsidR="00D22381" w:rsidRPr="000C1FE3">
        <w:rPr>
          <w:b/>
          <w:bCs/>
        </w:rPr>
        <w:t>]</w:t>
      </w:r>
      <w:r w:rsidR="00D22381" w:rsidRPr="000C1FE3">
        <w:t>.</w:t>
      </w:r>
    </w:p>
    <w:p w14:paraId="36866999" w14:textId="77777777" w:rsidR="00A576CC" w:rsidRPr="002977BE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illuminating the plate with diffused light from below and above.</w:t>
      </w:r>
    </w:p>
    <w:p w14:paraId="5D8DE78D" w14:textId="39584C33" w:rsidR="00A576CC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mounting the high-resolution camera above the plate.</w:t>
      </w:r>
      <w:r>
        <w:rPr>
          <w:lang w:val="en-IN"/>
        </w:rPr>
        <w:t xml:space="preserve"> </w:t>
      </w:r>
    </w:p>
    <w:p w14:paraId="27F8E550" w14:textId="77777777" w:rsidR="00A576CC" w:rsidRPr="000C1FE3" w:rsidRDefault="00A576CC" w:rsidP="00597740">
      <w:pPr>
        <w:pStyle w:val="ShotDescription"/>
        <w:numPr>
          <w:ilvl w:val="2"/>
          <w:numId w:val="3"/>
        </w:numPr>
        <w:rPr>
          <w:lang w:val="en-IN"/>
        </w:rPr>
      </w:pPr>
      <w:r w:rsidRPr="000C1FE3">
        <w:rPr>
          <w:lang w:val="en-IN"/>
        </w:rPr>
        <w:t>Talent placing a ruler adjacent to the plate.</w:t>
      </w:r>
    </w:p>
    <w:p w14:paraId="7B93FC37" w14:textId="128206C8" w:rsidR="00A576CC" w:rsidRPr="0072242C" w:rsidRDefault="00A576CC" w:rsidP="005977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1FE3">
        <w:rPr>
          <w:lang w:val="en-IN"/>
        </w:rPr>
        <w:t>Talent aligning the camera perpendicular to the plate surface.</w:t>
      </w:r>
    </w:p>
    <w:p w14:paraId="457CECF1" w14:textId="649AA78D" w:rsidR="0072242C" w:rsidRDefault="0072242C" w:rsidP="0072242C">
      <w:pPr>
        <w:pStyle w:val="ShotDescription"/>
        <w:numPr>
          <w:ilvl w:val="2"/>
          <w:numId w:val="3"/>
        </w:numPr>
        <w:rPr>
          <w:lang w:val="en-IN"/>
        </w:rPr>
      </w:pPr>
      <w:r w:rsidRPr="00FF3C2B">
        <w:rPr>
          <w:highlight w:val="yellow"/>
          <w:lang w:val="en-IN"/>
        </w:rPr>
        <w:t>SCREEN:</w:t>
      </w:r>
      <w:r w:rsidRPr="000C1FE3">
        <w:rPr>
          <w:lang w:val="en-IN"/>
        </w:rPr>
        <w:t xml:space="preserve"> Locomotion values being compared between transgenic and AB wild-type larvae.</w:t>
      </w:r>
      <w:r>
        <w:rPr>
          <w:lang w:val="en-IN"/>
        </w:rPr>
        <w:t xml:space="preserve"> </w:t>
      </w:r>
    </w:p>
    <w:p w14:paraId="09689C4F" w14:textId="0053BF5D" w:rsidR="00495959" w:rsidRPr="000F326F" w:rsidRDefault="00495959" w:rsidP="0077477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D429754" w14:textId="77777777" w:rsidR="0072242C" w:rsidRDefault="0072242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4C477AE6" w:rsidR="00495959" w:rsidRPr="00B07A3B" w:rsidRDefault="00495959" w:rsidP="001C175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59774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9E212B" w14:textId="3CC2DC19" w:rsidR="003520BF" w:rsidRDefault="003520BF" w:rsidP="00597740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>Representative fluorescence images of the dopaminergic neurons of transgenic zebrafish larvae showed a dose-dependent reduction in signal intensity after 24</w:t>
      </w:r>
      <w:r w:rsidR="001C175B">
        <w:rPr>
          <w:color w:val="7030A0"/>
          <w:lang w:val="en-IN"/>
        </w:rPr>
        <w:t>-</w:t>
      </w:r>
      <w:r w:rsidRPr="00E07158">
        <w:rPr>
          <w:color w:val="7030A0"/>
          <w:lang w:val="en-IN"/>
        </w:rPr>
        <w:t>h</w:t>
      </w:r>
      <w:r w:rsidR="001C175B">
        <w:rPr>
          <w:color w:val="7030A0"/>
          <w:lang w:val="en-IN"/>
        </w:rPr>
        <w:t>our</w:t>
      </w:r>
      <w:r w:rsidRPr="00E07158">
        <w:rPr>
          <w:color w:val="7030A0"/>
          <w:lang w:val="en-IN"/>
        </w:rPr>
        <w:t xml:space="preserve"> treatment with varying concentrations of </w:t>
      </w:r>
      <w:r w:rsidR="00E07158" w:rsidRPr="00E07158">
        <w:rPr>
          <w:color w:val="7030A0"/>
          <w:lang w:val="en-IN"/>
        </w:rPr>
        <w:t>metronidazole</w:t>
      </w:r>
      <w:r w:rsidRPr="00E07158">
        <w:rPr>
          <w:color w:val="7030A0"/>
          <w:lang w:val="en-IN"/>
        </w:rPr>
        <w:t xml:space="preserve">, </w:t>
      </w:r>
      <w:r w:rsidRPr="00E07158">
        <w:rPr>
          <w:rFonts w:cs="Calibri"/>
          <w:color w:val="7030A0"/>
          <w:lang w:val="en-IN" w:eastAsia="ko-KR"/>
        </w:rPr>
        <w:t xml:space="preserve">indicating successful </w:t>
      </w:r>
      <w:proofErr w:type="spellStart"/>
      <w:r w:rsidRPr="00E07158">
        <w:rPr>
          <w:rFonts w:cs="Calibri"/>
          <w:color w:val="7030A0"/>
          <w:lang w:val="en-IN" w:eastAsia="ko-KR"/>
        </w:rPr>
        <w:t>chemogenetic</w:t>
      </w:r>
      <w:proofErr w:type="spellEnd"/>
      <w:r w:rsidRPr="00E07158">
        <w:rPr>
          <w:rFonts w:cs="Calibri"/>
          <w:color w:val="7030A0"/>
          <w:lang w:val="en-IN" w:eastAsia="ko-KR"/>
        </w:rPr>
        <w:t xml:space="preserve"> ablation of </w:t>
      </w:r>
      <w:proofErr w:type="spellStart"/>
      <w:r w:rsidR="00E07158" w:rsidRPr="00E07158">
        <w:rPr>
          <w:rFonts w:cs="Calibri"/>
          <w:color w:val="7030A0"/>
          <w:lang w:val="en-IN" w:eastAsia="ko-KR"/>
        </w:rPr>
        <w:t>nitroreductase</w:t>
      </w:r>
      <w:proofErr w:type="spellEnd"/>
      <w:r w:rsidRPr="00E07158">
        <w:rPr>
          <w:rFonts w:cs="Calibri"/>
          <w:color w:val="7030A0"/>
          <w:lang w:val="en-IN" w:eastAsia="ko-KR"/>
        </w:rPr>
        <w:t>-expressing neurons</w:t>
      </w:r>
      <w:r w:rsidRPr="00E07158">
        <w:rPr>
          <w:color w:val="7030A0"/>
          <w:lang w:val="en-IN"/>
        </w:rPr>
        <w:t xml:space="preserve">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596B757E" w14:textId="77777777" w:rsidR="003520BF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93078B">
        <w:rPr>
          <w:i/>
          <w:iCs/>
          <w:color w:val="3333FF"/>
          <w:lang w:val="en-IN"/>
        </w:rPr>
        <w:t>Video Editor: Please emphasize the reducing fluorescence intensity starting from Control panel through 9 mM MTZ panel.</w:t>
      </w:r>
      <w:r>
        <w:rPr>
          <w:lang w:val="en-IN"/>
        </w:rPr>
        <w:t xml:space="preserve"> </w:t>
      </w:r>
    </w:p>
    <w:p w14:paraId="0A873AD1" w14:textId="5BAEC0CF" w:rsidR="003520BF" w:rsidRDefault="003520BF" w:rsidP="00597740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Locomotor </w:t>
      </w:r>
      <w:proofErr w:type="spellStart"/>
      <w:r w:rsidRPr="00E07158">
        <w:rPr>
          <w:color w:val="7030A0"/>
          <w:lang w:val="en-IN"/>
        </w:rPr>
        <w:t>behavioral</w:t>
      </w:r>
      <w:proofErr w:type="spellEnd"/>
      <w:r w:rsidRPr="00E07158">
        <w:rPr>
          <w:color w:val="7030A0"/>
          <w:lang w:val="en-IN"/>
        </w:rPr>
        <w:t xml:space="preserve"> assessment, based on total distance </w:t>
      </w:r>
      <w:proofErr w:type="spellStart"/>
      <w:r w:rsidRPr="00E07158">
        <w:rPr>
          <w:color w:val="7030A0"/>
          <w:lang w:val="en-IN"/>
        </w:rPr>
        <w:t>traveled</w:t>
      </w:r>
      <w:proofErr w:type="spellEnd"/>
      <w:r w:rsidRPr="00E07158">
        <w:rPr>
          <w:color w:val="7030A0"/>
          <w:lang w:val="en-IN"/>
        </w:rPr>
        <w:t xml:space="preserve"> over 60 minutes, revealed that vehicle-control larvae covered a mean distance of 2,100 to 2,200 </w:t>
      </w:r>
      <w:proofErr w:type="spellStart"/>
      <w:r w:rsidRPr="00E07158">
        <w:rPr>
          <w:color w:val="7030A0"/>
          <w:lang w:val="en-IN"/>
        </w:rPr>
        <w:t>centimeters</w:t>
      </w:r>
      <w:proofErr w:type="spellEnd"/>
      <w:r w:rsidRPr="00E07158">
        <w:rPr>
          <w:color w:val="7030A0"/>
          <w:lang w:val="en-IN"/>
        </w:rPr>
        <w:t xml:space="preserve">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 xml:space="preserve">. The larvae treated with 3 millimolar metronidazole showed an 8-percent reduction </w:t>
      </w:r>
      <w:r w:rsidRPr="00E07158">
        <w:rPr>
          <w:b/>
          <w:color w:val="7030A0"/>
          <w:lang w:val="en-IN"/>
        </w:rPr>
        <w:t>[2]</w:t>
      </w:r>
      <w:r w:rsidRPr="00E07158">
        <w:rPr>
          <w:color w:val="7030A0"/>
          <w:lang w:val="en-IN"/>
        </w:rPr>
        <w:t xml:space="preserve">, followed by </w:t>
      </w:r>
      <w:r w:rsidR="001C175B">
        <w:rPr>
          <w:color w:val="7030A0"/>
          <w:lang w:val="en-IN"/>
        </w:rPr>
        <w:t xml:space="preserve">a 32 percent reduction in the </w:t>
      </w:r>
      <w:r w:rsidRPr="00E07158">
        <w:rPr>
          <w:color w:val="7030A0"/>
          <w:lang w:val="en-IN"/>
        </w:rPr>
        <w:t>4</w:t>
      </w:r>
      <w:r w:rsidR="00062AEC">
        <w:rPr>
          <w:color w:val="7030A0"/>
          <w:lang w:val="en-IN"/>
        </w:rPr>
        <w:t>.5</w:t>
      </w:r>
      <w:r w:rsidRPr="00E07158">
        <w:rPr>
          <w:color w:val="7030A0"/>
          <w:lang w:val="en-IN"/>
        </w:rPr>
        <w:t xml:space="preserve"> millimolar treatment group </w:t>
      </w:r>
      <w:r w:rsidRPr="00E07158">
        <w:rPr>
          <w:b/>
          <w:color w:val="7030A0"/>
          <w:lang w:val="en-IN"/>
        </w:rPr>
        <w:t>[3]</w:t>
      </w:r>
      <w:r w:rsidRPr="00E07158">
        <w:rPr>
          <w:color w:val="7030A0"/>
          <w:lang w:val="en-IN"/>
        </w:rPr>
        <w:t xml:space="preserve">. A 68-percent reduction was observed in </w:t>
      </w:r>
      <w:r w:rsidR="001C175B">
        <w:rPr>
          <w:color w:val="7030A0"/>
          <w:lang w:val="en-IN"/>
        </w:rPr>
        <w:t xml:space="preserve">the </w:t>
      </w:r>
      <w:r w:rsidRPr="00E07158">
        <w:rPr>
          <w:color w:val="7030A0"/>
          <w:lang w:val="en-IN"/>
        </w:rPr>
        <w:t>9</w:t>
      </w:r>
      <w:r w:rsidR="001C175B">
        <w:rPr>
          <w:color w:val="7030A0"/>
          <w:lang w:val="en-IN"/>
        </w:rPr>
        <w:t>-</w:t>
      </w:r>
      <w:r w:rsidRPr="00E07158">
        <w:rPr>
          <w:color w:val="7030A0"/>
          <w:lang w:val="en-IN"/>
        </w:rPr>
        <w:t xml:space="preserve">millimolar treatment group, indicating dose-dependent dopaminergic neuron loss and locomotor impairment </w:t>
      </w:r>
      <w:r w:rsidRPr="00E07158">
        <w:rPr>
          <w:b/>
          <w:color w:val="7030A0"/>
          <w:lang w:val="en-IN"/>
        </w:rPr>
        <w:t>[4]</w:t>
      </w:r>
      <w:r w:rsidRPr="00E07158">
        <w:rPr>
          <w:color w:val="7030A0"/>
          <w:lang w:val="en-IN"/>
        </w:rPr>
        <w:t>.</w:t>
      </w:r>
    </w:p>
    <w:p w14:paraId="00E827D1" w14:textId="77777777" w:rsidR="003520BF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heights and Y-axis values corresponding to light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bars in all 3 panels</w:t>
      </w:r>
      <w:r>
        <w:rPr>
          <w:lang w:val="en-IN"/>
        </w:rPr>
        <w:t xml:space="preserve">. </w:t>
      </w:r>
    </w:p>
    <w:p w14:paraId="654C1FC4" w14:textId="77777777" w:rsidR="003520BF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first panel. Please add the text 8% decrease below the text “=0.035”</w:t>
      </w:r>
      <w:r>
        <w:rPr>
          <w:lang w:val="en-IN"/>
        </w:rPr>
        <w:t xml:space="preserve"> </w:t>
      </w:r>
    </w:p>
    <w:p w14:paraId="346B8DCD" w14:textId="77777777" w:rsidR="003520BF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second panel. Please add the text 32% decrease below the text “=0.004”</w:t>
      </w:r>
    </w:p>
    <w:p w14:paraId="1D2BD07C" w14:textId="07C90E9D" w:rsidR="003520BF" w:rsidRPr="000F6A83" w:rsidRDefault="003520BF" w:rsidP="00597740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93078B">
        <w:rPr>
          <w:i/>
          <w:iCs/>
          <w:color w:val="3333FF"/>
          <w:lang w:val="en-IN"/>
        </w:rPr>
        <w:t xml:space="preserve">Video Editor: Please emphasize the reduction in height of the black bar corresponding to the </w:t>
      </w:r>
      <w:proofErr w:type="spellStart"/>
      <w:r w:rsidRPr="0093078B">
        <w:rPr>
          <w:i/>
          <w:iCs/>
          <w:color w:val="3333FF"/>
          <w:lang w:val="en-IN"/>
        </w:rPr>
        <w:t>gray</w:t>
      </w:r>
      <w:proofErr w:type="spellEnd"/>
      <w:r w:rsidRPr="0093078B">
        <w:rPr>
          <w:i/>
          <w:iCs/>
          <w:color w:val="3333FF"/>
          <w:lang w:val="en-IN"/>
        </w:rPr>
        <w:t xml:space="preserve"> bar in the third panel. Please add the text 68% decrease below the text “&lt;0.0001”</w:t>
      </w:r>
    </w:p>
    <w:p w14:paraId="34E9E4D0" w14:textId="7BE6D239" w:rsidR="003520BF" w:rsidRDefault="003520BF" w:rsidP="00597740">
      <w:pPr>
        <w:pStyle w:val="TemplateNarration"/>
        <w:numPr>
          <w:ilvl w:val="1"/>
          <w:numId w:val="3"/>
        </w:numPr>
        <w:rPr>
          <w:lang w:val="en-IN"/>
        </w:rPr>
      </w:pPr>
      <w:r w:rsidRPr="00E07158">
        <w:rPr>
          <w:color w:val="7030A0"/>
          <w:lang w:val="en-IN"/>
        </w:rPr>
        <w:t xml:space="preserve">Linear regression analysis across all treatment groups demonstrated concordance between relative fluorescence intensity and locomotor distance, confirming that locomotor impairment is proportional to the degree of </w:t>
      </w:r>
      <w:r w:rsidR="001C175B">
        <w:rPr>
          <w:color w:val="7030A0"/>
          <w:lang w:val="en-IN"/>
        </w:rPr>
        <w:t>dopaminergic</w:t>
      </w:r>
      <w:r w:rsidRPr="00E07158">
        <w:rPr>
          <w:color w:val="7030A0"/>
          <w:lang w:val="en-IN"/>
        </w:rPr>
        <w:t xml:space="preserve"> neuron loss </w:t>
      </w:r>
      <w:r w:rsidRPr="00E07158">
        <w:rPr>
          <w:b/>
          <w:color w:val="7030A0"/>
          <w:lang w:val="en-IN"/>
        </w:rPr>
        <w:t>[1]</w:t>
      </w:r>
      <w:r w:rsidRPr="00E07158">
        <w:rPr>
          <w:color w:val="7030A0"/>
          <w:lang w:val="en-IN"/>
        </w:rPr>
        <w:t>.</w:t>
      </w:r>
    </w:p>
    <w:p w14:paraId="2A0085A3" w14:textId="0BFBC925" w:rsidR="00495959" w:rsidRPr="00B07A3B" w:rsidRDefault="003520BF" w:rsidP="0059774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4C. </w:t>
      </w:r>
      <w:r w:rsidRPr="0093078B">
        <w:rPr>
          <w:i/>
          <w:iCs/>
          <w:color w:val="3333FF"/>
          <w:lang w:val="en-IN"/>
        </w:rPr>
        <w:t>Video Editor: Please emphasize the text “</w:t>
      </w:r>
      <w:r w:rsidRPr="0093078B">
        <w:rPr>
          <w:rFonts w:ascii="Calibri" w:eastAsia="Calibri" w:hAnsi="Calibri" w:cs="Calibri"/>
          <w:i/>
          <w:iCs/>
          <w:color w:val="3333FF"/>
        </w:rPr>
        <w:t>R² = 0.704, p &lt; 0.0001</w:t>
      </w:r>
      <w:r w:rsidRPr="0093078B">
        <w:rPr>
          <w:rFonts w:eastAsia="Calibri" w:cs="Calibri"/>
          <w:i/>
          <w:iCs/>
          <w:color w:val="3333FF"/>
        </w:rPr>
        <w:t>” and the dots falling in the linear range of the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50E78" w14:textId="77777777" w:rsidR="0007325E" w:rsidRDefault="0007325E">
      <w:r>
        <w:separator/>
      </w:r>
    </w:p>
    <w:p w14:paraId="6AF8D374" w14:textId="77777777" w:rsidR="0007325E" w:rsidRDefault="0007325E"/>
  </w:endnote>
  <w:endnote w:type="continuationSeparator" w:id="0">
    <w:p w14:paraId="13E2FD2B" w14:textId="77777777" w:rsidR="0007325E" w:rsidRDefault="0007325E">
      <w:r>
        <w:continuationSeparator/>
      </w:r>
    </w:p>
    <w:p w14:paraId="06170BA1" w14:textId="77777777" w:rsidR="0007325E" w:rsidRDefault="000732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A72F6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33F7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83811">
      <w:rPr>
        <w:rFonts w:cstheme="minorHAnsi"/>
      </w:rPr>
      <w:t xml:space="preserve">June 29, </w:t>
    </w:r>
    <w:proofErr w:type="gramStart"/>
    <w:r w:rsidR="00483811">
      <w:rPr>
        <w:rFonts w:cstheme="minorHAnsi"/>
      </w:rPr>
      <w:t>2026</w:t>
    </w:r>
    <w:proofErr w:type="gramEnd"/>
    <w:r w:rsidR="0048381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58683" w14:textId="77777777" w:rsidR="0007325E" w:rsidRDefault="0007325E">
      <w:r>
        <w:separator/>
      </w:r>
    </w:p>
    <w:p w14:paraId="3E96398A" w14:textId="77777777" w:rsidR="0007325E" w:rsidRDefault="0007325E"/>
  </w:footnote>
  <w:footnote w:type="continuationSeparator" w:id="0">
    <w:p w14:paraId="028BF87B" w14:textId="77777777" w:rsidR="0007325E" w:rsidRDefault="0007325E">
      <w:r>
        <w:continuationSeparator/>
      </w:r>
    </w:p>
    <w:p w14:paraId="4EC82A20" w14:textId="77777777" w:rsidR="0007325E" w:rsidRDefault="000732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BD8C3B" w:rsidR="00336C61" w:rsidRPr="006D3AC7" w:rsidRDefault="00336C61" w:rsidP="00483811">
    <w:pPr>
      <w:pStyle w:val="Header"/>
      <w:tabs>
        <w:tab w:val="clear" w:pos="4320"/>
        <w:tab w:val="clear" w:pos="8640"/>
        <w:tab w:val="center" w:pos="4680"/>
      </w:tabs>
      <w:spacing w:before="240"/>
      <w:ind w:firstLine="1440"/>
      <w:rPr>
        <w:rFonts w:cstheme="minorHAnsi"/>
        <w:b/>
        <w:color w:val="FF0000"/>
        <w:sz w:val="28"/>
        <w:szCs w:val="28"/>
        <w:u w:val="single"/>
      </w:rPr>
    </w:pPr>
    <w:r w:rsidRPr="0048381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483811" w:rsidRPr="00483811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0045DC"/>
    <w:multiLevelType w:val="hybridMultilevel"/>
    <w:tmpl w:val="25C09C98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C62632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933C7E"/>
    <w:multiLevelType w:val="multilevel"/>
    <w:tmpl w:val="9FF2A7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9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1219635713">
    <w:abstractNumId w:val="14"/>
  </w:num>
  <w:num w:numId="47" w16cid:durableId="896626532">
    <w:abstractNumId w:val="18"/>
  </w:num>
  <w:num w:numId="48" w16cid:durableId="1778326359">
    <w:abstractNumId w:val="3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80A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9DC"/>
    <w:rsid w:val="00055137"/>
    <w:rsid w:val="00062AEC"/>
    <w:rsid w:val="0007325E"/>
    <w:rsid w:val="00074929"/>
    <w:rsid w:val="00080867"/>
    <w:rsid w:val="00083792"/>
    <w:rsid w:val="00085F90"/>
    <w:rsid w:val="0008613B"/>
    <w:rsid w:val="000908F6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175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0BF"/>
    <w:rsid w:val="00352449"/>
    <w:rsid w:val="00355D9B"/>
    <w:rsid w:val="00357FB7"/>
    <w:rsid w:val="00363153"/>
    <w:rsid w:val="0036410F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2C9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FF4"/>
    <w:rsid w:val="0047306D"/>
    <w:rsid w:val="00473C27"/>
    <w:rsid w:val="00473E1C"/>
    <w:rsid w:val="0048283A"/>
    <w:rsid w:val="00482D4C"/>
    <w:rsid w:val="00483811"/>
    <w:rsid w:val="00483E1B"/>
    <w:rsid w:val="00491B01"/>
    <w:rsid w:val="00492346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2C5"/>
    <w:rsid w:val="004F664D"/>
    <w:rsid w:val="00500FA1"/>
    <w:rsid w:val="0051075A"/>
    <w:rsid w:val="00511F52"/>
    <w:rsid w:val="00513853"/>
    <w:rsid w:val="00515FB2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7740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0BE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42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24B"/>
    <w:rsid w:val="0076691B"/>
    <w:rsid w:val="0077071A"/>
    <w:rsid w:val="00772380"/>
    <w:rsid w:val="00772548"/>
    <w:rsid w:val="00774777"/>
    <w:rsid w:val="00777388"/>
    <w:rsid w:val="00784827"/>
    <w:rsid w:val="00785075"/>
    <w:rsid w:val="00790E8C"/>
    <w:rsid w:val="0079217B"/>
    <w:rsid w:val="007A149A"/>
    <w:rsid w:val="007A4E1D"/>
    <w:rsid w:val="007B0FBB"/>
    <w:rsid w:val="007B3E0E"/>
    <w:rsid w:val="007B72C5"/>
    <w:rsid w:val="007D4222"/>
    <w:rsid w:val="007D61A8"/>
    <w:rsid w:val="007D70C6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893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04F8"/>
    <w:rsid w:val="009114D8"/>
    <w:rsid w:val="009149A4"/>
    <w:rsid w:val="009212DD"/>
    <w:rsid w:val="00921AB9"/>
    <w:rsid w:val="00927B12"/>
    <w:rsid w:val="009301B8"/>
    <w:rsid w:val="0093078B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94D"/>
    <w:rsid w:val="009C6CA4"/>
    <w:rsid w:val="009C7B9A"/>
    <w:rsid w:val="009D21B9"/>
    <w:rsid w:val="009D70EF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6C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95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679"/>
    <w:rsid w:val="00BB27C1"/>
    <w:rsid w:val="00BB700A"/>
    <w:rsid w:val="00BC01E5"/>
    <w:rsid w:val="00BC3F28"/>
    <w:rsid w:val="00BC6DA7"/>
    <w:rsid w:val="00BC7E90"/>
    <w:rsid w:val="00BD4346"/>
    <w:rsid w:val="00BE051D"/>
    <w:rsid w:val="00BE679C"/>
    <w:rsid w:val="00BE756D"/>
    <w:rsid w:val="00BF205A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037A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4FD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2381"/>
    <w:rsid w:val="00D30007"/>
    <w:rsid w:val="00D300CE"/>
    <w:rsid w:val="00D33F7C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D7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1EB8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423"/>
    <w:rsid w:val="00DF6EE3"/>
    <w:rsid w:val="00E04EFB"/>
    <w:rsid w:val="00E06836"/>
    <w:rsid w:val="00E07158"/>
    <w:rsid w:val="00E072C2"/>
    <w:rsid w:val="00E134B2"/>
    <w:rsid w:val="00E24673"/>
    <w:rsid w:val="00E24898"/>
    <w:rsid w:val="00E27EF5"/>
    <w:rsid w:val="00E33946"/>
    <w:rsid w:val="00E355EE"/>
    <w:rsid w:val="00E35FB3"/>
    <w:rsid w:val="00E44C46"/>
    <w:rsid w:val="00E4663E"/>
    <w:rsid w:val="00E52377"/>
    <w:rsid w:val="00E543E1"/>
    <w:rsid w:val="00E55496"/>
    <w:rsid w:val="00E55F56"/>
    <w:rsid w:val="00E609A0"/>
    <w:rsid w:val="00E65758"/>
    <w:rsid w:val="00E662CA"/>
    <w:rsid w:val="00E66975"/>
    <w:rsid w:val="00E8076C"/>
    <w:rsid w:val="00E86E4B"/>
    <w:rsid w:val="00E87DA4"/>
    <w:rsid w:val="00E94A75"/>
    <w:rsid w:val="00EA15F6"/>
    <w:rsid w:val="00EA20E5"/>
    <w:rsid w:val="00EA2756"/>
    <w:rsid w:val="00EA341C"/>
    <w:rsid w:val="00EA4B94"/>
    <w:rsid w:val="00EA60D4"/>
    <w:rsid w:val="00EB7FB3"/>
    <w:rsid w:val="00EC098C"/>
    <w:rsid w:val="00EC286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CD3"/>
    <w:rsid w:val="00F4412A"/>
    <w:rsid w:val="00F563AC"/>
    <w:rsid w:val="00F56A75"/>
    <w:rsid w:val="00F60B45"/>
    <w:rsid w:val="00F60C18"/>
    <w:rsid w:val="00F64FB6"/>
    <w:rsid w:val="00F7140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134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134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134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134B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E134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E134B2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E134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520B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ffrey.kim@uci.edu" TargetMode="External"/><Relationship Id="rId13" Type="http://schemas.openxmlformats.org/officeDocument/2006/relationships/hyperlink" Target="mailto:mzkan@uci.edu" TargetMode="External"/><Relationship Id="rId18" Type="http://schemas.openxmlformats.org/officeDocument/2006/relationships/hyperlink" Target="https://review.jove.com/v/5848/screen-capture-instructions-for-authors?status=a7854k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812428" TargetMode="External"/><Relationship Id="rId7" Type="http://schemas.openxmlformats.org/officeDocument/2006/relationships/hyperlink" Target="https://review.jove.com/account/file-uploader?src=21812428" TargetMode="External"/><Relationship Id="rId12" Type="http://schemas.openxmlformats.org/officeDocument/2006/relationships/hyperlink" Target="mailto:jaejoons@uci.edu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812428" TargetMode="External"/><Relationship Id="rId20" Type="http://schemas.openxmlformats.org/officeDocument/2006/relationships/hyperlink" Target="https://review.jove.com/account/file-uploader?src=21812428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rary@uci.edu" TargetMode="External"/><Relationship Id="rId24" Type="http://schemas.openxmlformats.org/officeDocument/2006/relationships/hyperlink" Target="https://review.jove.com/account/file-uploader?src=21812428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effrey.kim@uci.edu" TargetMode="External"/><Relationship Id="rId23" Type="http://schemas.openxmlformats.org/officeDocument/2006/relationships/hyperlink" Target="https://review.jove.com/account/file-uploader?src=21812428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chene21@uci.edu" TargetMode="External"/><Relationship Id="rId19" Type="http://schemas.openxmlformats.org/officeDocument/2006/relationships/hyperlink" Target="https://review.jove.com/account/file-uploader?src=218124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oeyh2@uci.edu" TargetMode="External"/><Relationship Id="rId14" Type="http://schemas.openxmlformats.org/officeDocument/2006/relationships/hyperlink" Target="mailto:jicheny0304@gmail.com" TargetMode="External"/><Relationship Id="rId22" Type="http://schemas.openxmlformats.org/officeDocument/2006/relationships/hyperlink" Target="https://review.jove.com/account/file-uploader?src=21812428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2650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17724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31</cp:revision>
  <dcterms:created xsi:type="dcterms:W3CDTF">2026-06-26T18:19:00Z</dcterms:created>
  <dcterms:modified xsi:type="dcterms:W3CDTF">2026-06-29T18:37:00Z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