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362C631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Submission ID #: </w:t>
      </w:r>
      <w:r w:rsidR="00EF4CB7" w:rsidRPr="00590115">
        <w:rPr>
          <w:rFonts w:ascii="Calibri" w:eastAsia="Times New Roman" w:hAnsi="Calibri" w:cs="Calibri"/>
          <w:b/>
        </w:rPr>
        <w:t>71506</w:t>
      </w:r>
    </w:p>
    <w:p w14:paraId="2F6924E5" w14:textId="1138DD9B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Scriptwriter Name: </w:t>
      </w:r>
      <w:r w:rsidR="00EF4CB7" w:rsidRPr="00590115">
        <w:rPr>
          <w:rFonts w:ascii="Calibri" w:eastAsia="Times New Roman" w:hAnsi="Calibri" w:cs="Calibri"/>
          <w:b/>
        </w:rPr>
        <w:t>Poornima G</w:t>
      </w:r>
    </w:p>
    <w:p w14:paraId="6FB9233B" w14:textId="4D01AB3B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>Project Page Link:</w:t>
      </w:r>
      <w:r w:rsidR="00F60C18" w:rsidRPr="00590115">
        <w:rPr>
          <w:rFonts w:ascii="Calibri" w:eastAsia="Times New Roman" w:hAnsi="Calibri" w:cs="Calibri"/>
          <w:b/>
        </w:rPr>
        <w:t xml:space="preserve"> </w:t>
      </w:r>
      <w:hyperlink r:id="rId8" w:history="1">
        <w:r w:rsidR="00021593" w:rsidRPr="007D3801">
          <w:rPr>
            <w:rStyle w:val="Hyperlink"/>
            <w:rFonts w:ascii="Calibri" w:eastAsia="Times New Roman" w:hAnsi="Calibri" w:cs="Calibri"/>
            <w:b/>
          </w:rPr>
          <w:t>https://review.jove.com/account/file-uploader?</w:t>
        </w:r>
        <w:r w:rsidR="00021593" w:rsidRPr="007D3801">
          <w:rPr>
            <w:rStyle w:val="Hyperlink"/>
            <w:rFonts w:ascii="Calibri" w:eastAsia="Times New Roman" w:hAnsi="Calibri" w:cs="Calibri"/>
            <w:b/>
          </w:rPr>
          <w:t>s</w:t>
        </w:r>
        <w:r w:rsidR="00021593" w:rsidRPr="007D3801">
          <w:rPr>
            <w:rStyle w:val="Hyperlink"/>
            <w:rFonts w:ascii="Calibri" w:eastAsia="Times New Roman" w:hAnsi="Calibri" w:cs="Calibri"/>
            <w:b/>
          </w:rPr>
          <w:t>rc=21809378</w:t>
        </w:r>
      </w:hyperlink>
      <w:r w:rsidR="00021593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7D3CAFBD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  <w:sz w:val="32"/>
          <w:szCs w:val="32"/>
        </w:rPr>
        <w:t>Title:</w:t>
      </w:r>
      <w:r w:rsidRPr="00590115">
        <w:rPr>
          <w:rFonts w:ascii="Calibri" w:eastAsia="Times New Roman" w:hAnsi="Calibri" w:cs="Calibri"/>
          <w:b/>
        </w:rPr>
        <w:t xml:space="preserve"> </w:t>
      </w:r>
      <w:r w:rsidR="00EF4CB7" w:rsidRPr="00590115">
        <w:rPr>
          <w:rStyle w:val="ArticleTitle"/>
          <w:rFonts w:ascii="Calibri" w:hAnsi="Calibri" w:cs="Calibri"/>
        </w:rPr>
        <w:t>Image-Guided Percutaneous Technique for Direct Pleural Pressure Measurement in a Swine Model</w:t>
      </w:r>
    </w:p>
    <w:p w14:paraId="4A0C5B67" w14:textId="23814C1E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590115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590115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08B68B54" w14:textId="77777777" w:rsidR="00EF4CB7" w:rsidRPr="00590115" w:rsidRDefault="00EF4CB7" w:rsidP="00EF4CB7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590115">
        <w:rPr>
          <w:rFonts w:ascii="Calibri" w:eastAsia="Times New Roman" w:hAnsi="Calibri" w:cs="Calibri"/>
          <w:b/>
          <w:sz w:val="28"/>
          <w:szCs w:val="28"/>
        </w:rPr>
        <w:t>Andrea Restivo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Michele Delle Vergini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Genevieve McCormack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Marcus Victor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3</w:t>
      </w:r>
      <w:r w:rsidRPr="00590115">
        <w:rPr>
          <w:rFonts w:ascii="Calibri" w:eastAsia="Times New Roman" w:hAnsi="Calibri" w:cs="Calibri"/>
          <w:b/>
          <w:sz w:val="28"/>
          <w:szCs w:val="28"/>
        </w:rPr>
        <w:t xml:space="preserve">, </w:t>
      </w:r>
      <w:proofErr w:type="spellStart"/>
      <w:r w:rsidRPr="00590115">
        <w:rPr>
          <w:rFonts w:ascii="Calibri" w:eastAsia="Times New Roman" w:hAnsi="Calibri" w:cs="Calibri"/>
          <w:b/>
          <w:sz w:val="28"/>
          <w:szCs w:val="28"/>
        </w:rPr>
        <w:t>Glasiele</w:t>
      </w:r>
      <w:proofErr w:type="spellEnd"/>
      <w:r w:rsidRPr="00590115">
        <w:rPr>
          <w:rFonts w:ascii="Calibri" w:eastAsia="Times New Roman" w:hAnsi="Calibri" w:cs="Calibri"/>
          <w:b/>
          <w:sz w:val="28"/>
          <w:szCs w:val="28"/>
        </w:rPr>
        <w:t xml:space="preserve"> Alcala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4,5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Elisa Mereto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1,6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Davide Raimondi Cominesi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2,7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Gaurang Amonkar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Emanuele Rezoagli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Yi Xin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Maurizio Cereda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</w:p>
    <w:p w14:paraId="5E0BC026" w14:textId="77777777" w:rsidR="00EF4CB7" w:rsidRPr="00590115" w:rsidRDefault="00EF4CB7" w:rsidP="00EF4CB7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3D75936" w14:textId="638C8EE5" w:rsidR="00EF4CB7" w:rsidRPr="00590115" w:rsidRDefault="00EF4CB7" w:rsidP="00EF4CB7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Department of Anesthesia, Critical Care and Pain Medicine, Massachusetts General Hospital, Harvard Medical School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 xml:space="preserve">2 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School of Medicine and Surgery, University of Milano-Bicocca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Electronics Engineering Division, Aeronautics Institute of Technology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Department of Medicine, Division of Respirology, University Health Network</w:t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br/>
        <w:t>5</w:t>
      </w:r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Unidade de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Terapia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Intensiva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Respiratoria,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Divisao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de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Pneumologia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, Instituto do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Coracao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(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InCor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), Hospital das Clinicas HCFMUSP,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Faculdade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de Medicina, </w:t>
      </w:r>
      <w:proofErr w:type="spellStart"/>
      <w:r w:rsidRPr="00590115">
        <w:rPr>
          <w:rFonts w:ascii="Calibri" w:eastAsia="Times New Roman" w:hAnsi="Calibri" w:cs="Calibri"/>
          <w:bCs/>
          <w:sz w:val="28"/>
          <w:szCs w:val="28"/>
        </w:rPr>
        <w:t>Universidade</w:t>
      </w:r>
      <w:proofErr w:type="spellEnd"/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de Sao Paulo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6</w:t>
      </w:r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Department of Pathophysiology and Transplantation, University of Milan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7</w:t>
      </w:r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Keenan Research Center, Li Ka Shing Knowledge Institute, St Michael’s Hospital, Unity Health Toronto</w:t>
      </w:r>
    </w:p>
    <w:p w14:paraId="77861334" w14:textId="77777777" w:rsidR="00EF4CB7" w:rsidRPr="00590115" w:rsidRDefault="00EF4CB7" w:rsidP="00EF4CB7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CF5E19E" w14:textId="77777777" w:rsidR="004E0C5A" w:rsidRPr="00590115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49B8654E" w:rsidR="004E0C5A" w:rsidRPr="00590115" w:rsidRDefault="00EF4CB7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590115">
        <w:rPr>
          <w:rFonts w:ascii="Calibri" w:eastAsia="Times New Roman" w:hAnsi="Calibri" w:cs="Calibri"/>
        </w:rPr>
        <w:t>Andrea Restivo</w:t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  <w:t>arestivo@mgh.harvard.edu</w:t>
      </w:r>
    </w:p>
    <w:p w14:paraId="70FFA58B" w14:textId="77777777" w:rsidR="00D6314B" w:rsidRPr="00590115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590115" w:rsidRDefault="004E0C5A" w:rsidP="004E0C5A">
      <w:pPr>
        <w:outlineLvl w:val="0"/>
        <w:rPr>
          <w:rFonts w:ascii="Calibri" w:eastAsia="Times New Roman" w:hAnsi="Calibri" w:cs="Calibri"/>
        </w:rPr>
      </w:pPr>
      <w:proofErr w:type="gramStart"/>
      <w:r w:rsidRPr="00590115">
        <w:rPr>
          <w:rFonts w:ascii="Calibri" w:eastAsia="Times New Roman" w:hAnsi="Calibri" w:cs="Calibri"/>
          <w:b/>
        </w:rPr>
        <w:t>Email Addresses</w:t>
      </w:r>
      <w:proofErr w:type="gramEnd"/>
      <w:r w:rsidRPr="00590115">
        <w:rPr>
          <w:rFonts w:ascii="Calibri" w:eastAsia="Times New Roman" w:hAnsi="Calibri" w:cs="Calibri"/>
          <w:b/>
        </w:rPr>
        <w:t xml:space="preserve"> for </w:t>
      </w:r>
      <w:r w:rsidR="006579DD" w:rsidRPr="00590115">
        <w:rPr>
          <w:rFonts w:ascii="Calibri" w:eastAsia="Times New Roman" w:hAnsi="Calibri" w:cs="Calibri"/>
          <w:b/>
        </w:rPr>
        <w:t>All A</w:t>
      </w:r>
      <w:r w:rsidRPr="00590115">
        <w:rPr>
          <w:rFonts w:ascii="Calibri" w:eastAsia="Times New Roman" w:hAnsi="Calibri" w:cs="Calibri"/>
          <w:b/>
        </w:rPr>
        <w:t>uthors:</w:t>
      </w:r>
      <w:r w:rsidRPr="00590115">
        <w:rPr>
          <w:rFonts w:ascii="Calibri" w:eastAsia="Times New Roman" w:hAnsi="Calibri" w:cs="Calibri"/>
        </w:rPr>
        <w:t xml:space="preserve"> </w:t>
      </w:r>
    </w:p>
    <w:bookmarkEnd w:id="0"/>
    <w:p w14:paraId="2F0E03AC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Michele Delle Vergini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mdellevergini@mgh.harvard.edu</w:t>
      </w:r>
    </w:p>
    <w:p w14:paraId="47AFA3D8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Genevieve McCormack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gmccormack@mgh.harvard.edu</w:t>
      </w:r>
    </w:p>
    <w:p w14:paraId="382D5E73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Marcus Victor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marcus.henrique.victor.junior@gmail.com</w:t>
      </w:r>
    </w:p>
    <w:p w14:paraId="3F8D3878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proofErr w:type="spellStart"/>
      <w:r w:rsidRPr="00021593">
        <w:rPr>
          <w:rFonts w:ascii="Calibri" w:hAnsi="Calibri" w:cs="Calibri"/>
          <w:bCs/>
        </w:rPr>
        <w:t>Glasiele</w:t>
      </w:r>
      <w:proofErr w:type="spellEnd"/>
      <w:r w:rsidRPr="00021593">
        <w:rPr>
          <w:rFonts w:ascii="Calibri" w:hAnsi="Calibri" w:cs="Calibri"/>
          <w:bCs/>
        </w:rPr>
        <w:t xml:space="preserve"> Alcala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glasiele.alcala@timpelmedical.com</w:t>
      </w:r>
    </w:p>
    <w:p w14:paraId="27BC3381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Elisa Mereto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emereto1@mgh.harvard.edu</w:t>
      </w:r>
    </w:p>
    <w:p w14:paraId="7A10A284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 xml:space="preserve">Davide Raimondi </w:t>
      </w:r>
      <w:proofErr w:type="spellStart"/>
      <w:r w:rsidRPr="00021593">
        <w:rPr>
          <w:rFonts w:ascii="Calibri" w:hAnsi="Calibri" w:cs="Calibri"/>
          <w:bCs/>
        </w:rPr>
        <w:t>Cominesi</w:t>
      </w:r>
      <w:proofErr w:type="spellEnd"/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d.raimondicominesi@campus.unimib.it</w:t>
      </w:r>
    </w:p>
    <w:p w14:paraId="6B37AD2B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Gaurang Amonkar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ga23@illinois.edu</w:t>
      </w:r>
    </w:p>
    <w:p w14:paraId="51FB3757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Emanuele Rezoagli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emanuele.rezoagli@unimib.it</w:t>
      </w:r>
    </w:p>
    <w:p w14:paraId="2D86F406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lastRenderedPageBreak/>
        <w:t>Yi Xin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YXIN1@mgh.harvard.edu</w:t>
      </w:r>
    </w:p>
    <w:p w14:paraId="12916965" w14:textId="2D4C67D7" w:rsidR="003B5E26" w:rsidRPr="00590115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Maurizio Cereda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MCEREDA@mgh.harvard.edu</w:t>
      </w:r>
    </w:p>
    <w:p w14:paraId="79EE9A1C" w14:textId="77777777" w:rsidR="00021593" w:rsidRPr="00590115" w:rsidRDefault="00021593" w:rsidP="00021593">
      <w:pPr>
        <w:outlineLvl w:val="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>Andrea Restivo</w:t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  <w:t>arestivo@mgh.harvard.edu</w:t>
      </w:r>
    </w:p>
    <w:p w14:paraId="6F84F159" w14:textId="77777777" w:rsidR="003B5E26" w:rsidRPr="00590115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590115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590115" w:rsidRDefault="00C70C90">
      <w:pPr>
        <w:rPr>
          <w:rFonts w:ascii="Calibri" w:hAnsi="Calibri" w:cs="Calibri"/>
          <w:bCs/>
        </w:rPr>
      </w:pPr>
      <w:r w:rsidRPr="00590115">
        <w:rPr>
          <w:rFonts w:ascii="Calibri" w:hAnsi="Calibri" w:cs="Calibri"/>
          <w:bCs/>
        </w:rPr>
        <w:br w:type="page"/>
      </w:r>
    </w:p>
    <w:p w14:paraId="1667ADCD" w14:textId="6A876452" w:rsidR="005F1ADF" w:rsidRPr="00590115" w:rsidRDefault="005F1ADF" w:rsidP="00FD00B1">
      <w:pPr>
        <w:pStyle w:val="Heading2"/>
        <w:jc w:val="center"/>
        <w:rPr>
          <w:rFonts w:ascii="Calibri" w:hAnsi="Calibri"/>
          <w:b/>
          <w:bCs w:val="0"/>
          <w:sz w:val="32"/>
          <w:szCs w:val="32"/>
        </w:rPr>
      </w:pPr>
      <w:r w:rsidRPr="00590115">
        <w:rPr>
          <w:rFonts w:ascii="Calibri" w:hAnsi="Calibri"/>
          <w:b/>
          <w:bCs w:val="0"/>
          <w:sz w:val="32"/>
          <w:szCs w:val="32"/>
        </w:rPr>
        <w:lastRenderedPageBreak/>
        <w:t>Author Questionnaire</w:t>
      </w:r>
    </w:p>
    <w:p w14:paraId="22834088" w14:textId="3C704BE0" w:rsidR="005F1ADF" w:rsidRPr="00590115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1. </w:t>
      </w:r>
      <w:r w:rsidRPr="00590115">
        <w:rPr>
          <w:rFonts w:ascii="Calibri" w:eastAsia="Times New Roman" w:hAnsi="Calibri" w:cs="Calibri"/>
          <w:b/>
          <w:bCs/>
        </w:rPr>
        <w:t>Microscopy</w:t>
      </w:r>
      <w:r w:rsidRPr="00590115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590115">
        <w:rPr>
          <w:rFonts w:ascii="Calibri" w:eastAsia="Times New Roman" w:hAnsi="Calibri" w:cs="Calibri"/>
          <w:b/>
        </w:rPr>
        <w:t xml:space="preserve">  </w:t>
      </w:r>
      <w:r w:rsidR="00A451E4">
        <w:rPr>
          <w:rFonts w:ascii="Calibri" w:eastAsia="Times New Roman" w:hAnsi="Calibri" w:cs="Calibri"/>
          <w:b/>
        </w:rPr>
        <w:t>NO</w:t>
      </w:r>
      <w:r w:rsidRPr="00590115">
        <w:rPr>
          <w:rFonts w:ascii="Calibri" w:eastAsia="Times New Roman" w:hAnsi="Calibri" w:cs="Calibri"/>
        </w:rPr>
        <w:t xml:space="preserve">  </w:t>
      </w:r>
    </w:p>
    <w:p w14:paraId="4E7C3E85" w14:textId="77777777" w:rsidR="00A13CC3" w:rsidRPr="00590115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689C0198" w:rsidR="005F1ADF" w:rsidRPr="00590115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/>
        </w:rPr>
        <w:t xml:space="preserve">2. Software: </w:t>
      </w:r>
      <w:r w:rsidRPr="00590115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590115">
        <w:rPr>
          <w:rFonts w:ascii="Calibri" w:eastAsia="Times New Roman" w:hAnsi="Calibri" w:cs="Calibri"/>
          <w:b/>
        </w:rPr>
        <w:t xml:space="preserve"> </w:t>
      </w:r>
      <w:r w:rsidR="003865D1">
        <w:rPr>
          <w:rFonts w:ascii="Calibri" w:eastAsia="Times New Roman" w:hAnsi="Calibri" w:cs="Calibri"/>
          <w:b/>
        </w:rPr>
        <w:t>Yes</w:t>
      </w:r>
      <w:r w:rsidRPr="00590115">
        <w:rPr>
          <w:rFonts w:ascii="Calibri" w:eastAsia="Times New Roman" w:hAnsi="Calibri" w:cs="Calibri"/>
          <w:b/>
        </w:rPr>
        <w:t xml:space="preserve"> </w:t>
      </w:r>
    </w:p>
    <w:p w14:paraId="76D16C59" w14:textId="77777777" w:rsidR="001331E3" w:rsidRPr="00590115" w:rsidRDefault="001331E3" w:rsidP="001331E3">
      <w:pPr>
        <w:spacing w:before="120"/>
        <w:ind w:left="720"/>
        <w:rPr>
          <w:rFonts w:ascii="Calibri" w:hAnsi="Calibri" w:cs="Calibri"/>
        </w:rPr>
      </w:pPr>
      <w:r w:rsidRPr="00590115">
        <w:rPr>
          <w:rFonts w:ascii="Calibri" w:hAnsi="Calibri" w:cs="Calibri"/>
        </w:rPr>
        <w:t xml:space="preserve">If </w:t>
      </w:r>
      <w:proofErr w:type="gramStart"/>
      <w:r w:rsidRPr="00590115">
        <w:rPr>
          <w:rFonts w:ascii="Calibri" w:hAnsi="Calibri" w:cs="Calibri"/>
          <w:b/>
          <w:bCs/>
        </w:rPr>
        <w:t>Yes</w:t>
      </w:r>
      <w:proofErr w:type="gramEnd"/>
      <w:r w:rsidRPr="00590115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590115" w:rsidRDefault="001331E3" w:rsidP="001331E3">
      <w:pPr>
        <w:spacing w:before="120"/>
        <w:ind w:left="720"/>
        <w:rPr>
          <w:rFonts w:ascii="Calibri" w:hAnsi="Calibri" w:cs="Calibri"/>
        </w:rPr>
      </w:pPr>
      <w:r w:rsidRPr="00590115">
        <w:rPr>
          <w:rFonts w:ascii="Calibri" w:hAnsi="Calibri" w:cs="Calibri"/>
        </w:rPr>
        <w:t xml:space="preserve">We recommend using the screen capture program </w:t>
      </w:r>
      <w:hyperlink r:id="rId9" w:history="1">
        <w:r w:rsidRPr="00590115">
          <w:rPr>
            <w:rStyle w:val="Hyperlink"/>
            <w:rFonts w:ascii="Calibri" w:hAnsi="Calibri" w:cs="Calibri"/>
          </w:rPr>
          <w:t>OBS</w:t>
        </w:r>
      </w:hyperlink>
      <w:r w:rsidRPr="00590115">
        <w:rPr>
          <w:rFonts w:ascii="Calibri" w:hAnsi="Calibri" w:cs="Calibri"/>
        </w:rPr>
        <w:t xml:space="preserve">. </w:t>
      </w:r>
      <w:proofErr w:type="spellStart"/>
      <w:r w:rsidRPr="00590115">
        <w:rPr>
          <w:rFonts w:ascii="Calibri" w:hAnsi="Calibri" w:cs="Calibri"/>
        </w:rPr>
        <w:t>JoVE’s</w:t>
      </w:r>
      <w:proofErr w:type="spellEnd"/>
      <w:r w:rsidRPr="00590115">
        <w:rPr>
          <w:rFonts w:ascii="Calibri" w:hAnsi="Calibri" w:cs="Calibri"/>
        </w:rPr>
        <w:t xml:space="preserve"> tutorial for using OBS Studio is provided at this link: </w:t>
      </w:r>
      <w:hyperlink r:id="rId10" w:history="1">
        <w:r w:rsidR="0009624C" w:rsidRPr="00590115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590115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590115">
        <w:rPr>
          <w:rFonts w:ascii="Calibri" w:hAnsi="Calibri" w:cs="Calibri"/>
        </w:rPr>
        <w:t>As these files are necessary for finalizing your script,</w:t>
      </w:r>
      <w:r w:rsidRPr="00590115">
        <w:rPr>
          <w:rFonts w:ascii="Calibri" w:hAnsi="Calibri" w:cs="Calibri"/>
          <w:highlight w:val="yellow"/>
        </w:rPr>
        <w:t xml:space="preserve"> please upload all </w:t>
      </w:r>
      <w:r w:rsidR="00A13CC3" w:rsidRPr="00590115">
        <w:rPr>
          <w:rFonts w:ascii="Calibri" w:hAnsi="Calibri" w:cs="Calibri"/>
          <w:highlight w:val="yellow"/>
        </w:rPr>
        <w:t>screen-captured</w:t>
      </w:r>
      <w:r w:rsidRPr="00590115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590115">
        <w:rPr>
          <w:rFonts w:ascii="Calibri" w:hAnsi="Calibri" w:cs="Calibri"/>
        </w:rPr>
        <w:t>.</w:t>
      </w:r>
    </w:p>
    <w:p w14:paraId="1C68C2BA" w14:textId="77777777" w:rsidR="005F1ADF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C965785" w14:textId="6A3A43BC" w:rsidR="0082296D" w:rsidRDefault="0082296D" w:rsidP="005F1ADF">
      <w:pPr>
        <w:spacing w:before="120"/>
        <w:rPr>
          <w:rFonts w:ascii="Calibri" w:eastAsia="Times New Roman" w:hAnsi="Calibri" w:cs="Calibri"/>
          <w:b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</w:t>
      </w:r>
      <w:r>
        <w:rPr>
          <w:b/>
          <w:bCs/>
          <w:i/>
          <w:iCs/>
          <w:color w:val="3333FF"/>
        </w:rPr>
        <w:t>/traces/images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should be clearly visible</w:t>
      </w:r>
    </w:p>
    <w:p w14:paraId="0FAE27BA" w14:textId="77777777" w:rsidR="0082296D" w:rsidRPr="00590115" w:rsidRDefault="0082296D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5975AA9" w:rsidR="005F1ADF" w:rsidRPr="00590115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590115">
        <w:rPr>
          <w:rFonts w:ascii="Calibri" w:eastAsia="Times New Roman" w:hAnsi="Calibri" w:cs="Calibri"/>
          <w:b/>
        </w:rPr>
        <w:t>3</w:t>
      </w:r>
      <w:r w:rsidR="005F1ADF" w:rsidRPr="00590115">
        <w:rPr>
          <w:rFonts w:ascii="Calibri" w:eastAsia="Times New Roman" w:hAnsi="Calibri" w:cs="Calibri"/>
          <w:b/>
        </w:rPr>
        <w:t>. Filming location:</w:t>
      </w:r>
      <w:r w:rsidR="005F1ADF" w:rsidRPr="00590115">
        <w:rPr>
          <w:rFonts w:ascii="Calibri" w:eastAsia="Times New Roman" w:hAnsi="Calibri" w:cs="Calibri"/>
        </w:rPr>
        <w:t xml:space="preserve"> Will the </w:t>
      </w:r>
      <w:proofErr w:type="gramStart"/>
      <w:r w:rsidR="005F1ADF" w:rsidRPr="00590115">
        <w:rPr>
          <w:rFonts w:ascii="Calibri" w:eastAsia="Times New Roman" w:hAnsi="Calibri" w:cs="Calibri"/>
        </w:rPr>
        <w:t>filming need to</w:t>
      </w:r>
      <w:proofErr w:type="gramEnd"/>
      <w:r w:rsidR="005F1ADF" w:rsidRPr="00590115">
        <w:rPr>
          <w:rFonts w:ascii="Calibri" w:eastAsia="Times New Roman" w:hAnsi="Calibri" w:cs="Calibri"/>
        </w:rPr>
        <w:t xml:space="preserve"> take place in multiple locations? </w:t>
      </w:r>
      <w:r w:rsidR="005F1ADF" w:rsidRPr="00590115">
        <w:rPr>
          <w:rFonts w:ascii="Calibri" w:eastAsia="Times New Roman" w:hAnsi="Calibri" w:cs="Calibri"/>
          <w:b/>
        </w:rPr>
        <w:t xml:space="preserve"> </w:t>
      </w:r>
      <w:r w:rsidR="00A451E4">
        <w:rPr>
          <w:rFonts w:ascii="Calibri" w:eastAsia="Times New Roman" w:hAnsi="Calibri" w:cs="Calibri"/>
          <w:b/>
        </w:rPr>
        <w:t>NO</w:t>
      </w:r>
      <w:r w:rsidR="005F1ADF" w:rsidRPr="00590115">
        <w:rPr>
          <w:rFonts w:ascii="Calibri" w:eastAsia="Times New Roman" w:hAnsi="Calibri" w:cs="Calibri"/>
          <w:b/>
        </w:rPr>
        <w:t xml:space="preserve"> </w:t>
      </w:r>
    </w:p>
    <w:p w14:paraId="63770740" w14:textId="68AE1F8F" w:rsidR="005F1ADF" w:rsidRPr="00590115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</w:p>
    <w:p w14:paraId="4920A8BE" w14:textId="77777777" w:rsidR="00500FA1" w:rsidRPr="00590115" w:rsidRDefault="00500FA1" w:rsidP="005F1ADF">
      <w:pPr>
        <w:spacing w:before="120"/>
        <w:ind w:left="720"/>
        <w:rPr>
          <w:rFonts w:ascii="Calibri" w:eastAsia="Times New Roman" w:hAnsi="Calibri" w:cs="Calibri"/>
        </w:rPr>
      </w:pPr>
    </w:p>
    <w:p w14:paraId="2934ADF1" w14:textId="1C8429E2" w:rsidR="00F0777A" w:rsidRPr="003865D1" w:rsidRDefault="00500FA1" w:rsidP="00F0777A">
      <w:pPr>
        <w:spacing w:before="120"/>
        <w:rPr>
          <w:rFonts w:ascii="Calibri" w:eastAsia="Times New Roman" w:hAnsi="Calibri" w:cs="Calibri"/>
          <w:b/>
          <w:bCs/>
        </w:rPr>
      </w:pPr>
      <w:r w:rsidRPr="00590115">
        <w:rPr>
          <w:rFonts w:ascii="Calibri" w:eastAsia="Times New Roman" w:hAnsi="Calibri" w:cs="Calibri"/>
          <w:b/>
          <w:bCs/>
        </w:rPr>
        <w:t xml:space="preserve">4. Testimonials (optional): </w:t>
      </w:r>
      <w:r w:rsidRPr="00590115">
        <w:rPr>
          <w:rFonts w:ascii="Calibri" w:hAnsi="Calibri" w:cs="Calibri"/>
        </w:rPr>
        <w:t xml:space="preserve">Would you be open to filming two short testimonial statements </w:t>
      </w:r>
      <w:r w:rsidRPr="00590115">
        <w:rPr>
          <w:rStyle w:val="Strong"/>
          <w:rFonts w:ascii="Calibri" w:hAnsi="Calibri" w:cs="Calibri"/>
        </w:rPr>
        <w:t xml:space="preserve">live during your </w:t>
      </w:r>
      <w:proofErr w:type="spellStart"/>
      <w:r w:rsidRPr="00590115">
        <w:rPr>
          <w:rStyle w:val="Strong"/>
          <w:rFonts w:ascii="Calibri" w:hAnsi="Calibri" w:cs="Calibri"/>
        </w:rPr>
        <w:t>JoVE</w:t>
      </w:r>
      <w:proofErr w:type="spellEnd"/>
      <w:r w:rsidRPr="00590115">
        <w:rPr>
          <w:rStyle w:val="Strong"/>
          <w:rFonts w:ascii="Calibri" w:hAnsi="Calibri" w:cs="Calibri"/>
        </w:rPr>
        <w:t xml:space="preserve"> shoot</w:t>
      </w:r>
      <w:r w:rsidRPr="00590115">
        <w:rPr>
          <w:rFonts w:ascii="Calibri" w:hAnsi="Calibri" w:cs="Calibri"/>
        </w:rPr>
        <w:t xml:space="preserve">? These will </w:t>
      </w:r>
      <w:r w:rsidRPr="00590115">
        <w:rPr>
          <w:rStyle w:val="Strong"/>
          <w:rFonts w:ascii="Calibri" w:hAnsi="Calibri" w:cs="Calibri"/>
        </w:rPr>
        <w:t xml:space="preserve">not appear in your </w:t>
      </w:r>
      <w:proofErr w:type="spellStart"/>
      <w:r w:rsidRPr="00590115">
        <w:rPr>
          <w:rStyle w:val="Strong"/>
          <w:rFonts w:ascii="Calibri" w:hAnsi="Calibri" w:cs="Calibri"/>
        </w:rPr>
        <w:t>JoVE</w:t>
      </w:r>
      <w:proofErr w:type="spellEnd"/>
      <w:r w:rsidRPr="00590115">
        <w:rPr>
          <w:rStyle w:val="Strong"/>
          <w:rFonts w:ascii="Calibri" w:hAnsi="Calibri" w:cs="Calibri"/>
        </w:rPr>
        <w:t xml:space="preserve"> video</w:t>
      </w:r>
      <w:r w:rsidRPr="00590115">
        <w:rPr>
          <w:rFonts w:ascii="Calibri" w:hAnsi="Calibri" w:cs="Calibri"/>
        </w:rPr>
        <w:t xml:space="preserve"> but may be used in </w:t>
      </w:r>
      <w:proofErr w:type="spellStart"/>
      <w:r w:rsidRPr="00590115">
        <w:rPr>
          <w:rFonts w:ascii="Calibri" w:hAnsi="Calibri" w:cs="Calibri"/>
        </w:rPr>
        <w:t>JoVE’s</w:t>
      </w:r>
      <w:proofErr w:type="spellEnd"/>
      <w:r w:rsidRPr="00590115">
        <w:rPr>
          <w:rFonts w:ascii="Calibri" w:hAnsi="Calibri" w:cs="Calibri"/>
        </w:rPr>
        <w:t xml:space="preserve"> promotional materials. </w:t>
      </w:r>
      <w:r w:rsidR="00A451E4" w:rsidRPr="003865D1">
        <w:rPr>
          <w:rFonts w:ascii="Calibri" w:hAnsi="Calibri" w:cs="Calibri"/>
          <w:b/>
          <w:bCs/>
        </w:rPr>
        <w:t>NO</w:t>
      </w:r>
    </w:p>
    <w:p w14:paraId="32DAE90F" w14:textId="77777777" w:rsidR="003326AD" w:rsidRPr="00590115" w:rsidRDefault="003326AD" w:rsidP="005F1ADF">
      <w:pPr>
        <w:rPr>
          <w:rFonts w:ascii="Calibri" w:hAnsi="Calibri" w:cs="Calibri"/>
          <w:b/>
          <w:sz w:val="22"/>
          <w:szCs w:val="22"/>
        </w:rPr>
      </w:pPr>
    </w:p>
    <w:p w14:paraId="67386C83" w14:textId="77777777" w:rsidR="005F1ADF" w:rsidRPr="00590115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590115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590115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598C191C" w:rsidR="005F1ADF" w:rsidRPr="00590115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590115">
        <w:rPr>
          <w:rFonts w:ascii="Calibri" w:hAnsi="Calibri" w:cs="Calibri"/>
          <w:bCs/>
          <w:sz w:val="22"/>
          <w:szCs w:val="22"/>
        </w:rPr>
        <w:t>Number of Steps</w:t>
      </w:r>
      <w:proofErr w:type="gramStart"/>
      <w:r w:rsidRPr="00590115">
        <w:rPr>
          <w:rFonts w:ascii="Calibri" w:hAnsi="Calibri" w:cs="Calibri"/>
          <w:bCs/>
          <w:sz w:val="22"/>
          <w:szCs w:val="22"/>
        </w:rPr>
        <w:t xml:space="preserve">:  </w:t>
      </w:r>
      <w:r w:rsidR="0082296D">
        <w:rPr>
          <w:rFonts w:ascii="Calibri" w:hAnsi="Calibri" w:cs="Calibri"/>
          <w:bCs/>
          <w:sz w:val="22"/>
          <w:szCs w:val="22"/>
        </w:rPr>
        <w:t>26</w:t>
      </w:r>
      <w:proofErr w:type="gramEnd"/>
    </w:p>
    <w:p w14:paraId="5AAC9C6C" w14:textId="40533F5B" w:rsidR="00C2620F" w:rsidRPr="00590115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590115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66287C">
        <w:rPr>
          <w:rFonts w:ascii="Calibri" w:hAnsi="Calibri" w:cs="Calibri"/>
          <w:bCs/>
          <w:sz w:val="22"/>
          <w:szCs w:val="22"/>
        </w:rPr>
        <w:t>58</w:t>
      </w:r>
      <w:r w:rsidR="00491838">
        <w:rPr>
          <w:rFonts w:ascii="Calibri" w:hAnsi="Calibri" w:cs="Calibri"/>
          <w:bCs/>
          <w:sz w:val="22"/>
          <w:szCs w:val="22"/>
        </w:rPr>
        <w:t xml:space="preserve"> (2</w:t>
      </w:r>
      <w:r w:rsidR="0082296D">
        <w:rPr>
          <w:rFonts w:ascii="Calibri" w:hAnsi="Calibri" w:cs="Calibri"/>
          <w:bCs/>
          <w:sz w:val="22"/>
          <w:szCs w:val="22"/>
        </w:rPr>
        <w:t>4</w:t>
      </w:r>
      <w:r w:rsidR="00491838">
        <w:rPr>
          <w:rFonts w:ascii="Calibri" w:hAnsi="Calibri" w:cs="Calibri"/>
          <w:bCs/>
          <w:sz w:val="22"/>
          <w:szCs w:val="22"/>
        </w:rPr>
        <w:t xml:space="preserve"> SC)</w:t>
      </w:r>
      <w:r w:rsidRPr="00590115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590115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77E7A168" w:rsidR="00C058AE" w:rsidRPr="00590115" w:rsidRDefault="00FF25E5" w:rsidP="000F326F">
      <w:pPr>
        <w:pStyle w:val="Heading1"/>
        <w:rPr>
          <w:rFonts w:ascii="Calibri" w:hAnsi="Calibri" w:cs="Calibri"/>
        </w:rPr>
      </w:pPr>
      <w:r w:rsidRPr="00590115">
        <w:rPr>
          <w:rFonts w:ascii="Calibri" w:hAnsi="Calibri" w:cs="Calibri"/>
        </w:rPr>
        <w:lastRenderedPageBreak/>
        <w:t>In</w:t>
      </w:r>
      <w:r w:rsidR="004150BE" w:rsidRPr="00590115">
        <w:rPr>
          <w:rFonts w:ascii="Calibri" w:hAnsi="Calibri" w:cs="Calibri"/>
        </w:rPr>
        <w:t>terviews</w:t>
      </w:r>
    </w:p>
    <w:p w14:paraId="21054688" w14:textId="23549FDE" w:rsidR="00455638" w:rsidRPr="00590115" w:rsidRDefault="00455638" w:rsidP="00455638">
      <w:pPr>
        <w:rPr>
          <w:rFonts w:ascii="Calibri" w:hAnsi="Calibri" w:cs="Calibri"/>
          <w:b/>
          <w:i/>
          <w:iCs/>
        </w:rPr>
      </w:pPr>
      <w:r w:rsidRPr="00590115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590115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590115">
        <w:rPr>
          <w:rFonts w:ascii="Calibri" w:hAnsi="Calibri" w:cs="Calibri"/>
          <w:b/>
          <w:i/>
          <w:color w:val="0000FF"/>
        </w:rPr>
        <w:t>.</w:t>
      </w:r>
      <w:r w:rsidRPr="00590115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590115" w:rsidRDefault="007D61A8" w:rsidP="00731E5D">
      <w:pPr>
        <w:rPr>
          <w:rFonts w:ascii="Calibri" w:hAnsi="Calibri" w:cs="Calibri"/>
          <w:b/>
        </w:rPr>
      </w:pPr>
    </w:p>
    <w:p w14:paraId="65488333" w14:textId="77777777" w:rsidR="00D7547B" w:rsidRPr="00590115" w:rsidRDefault="00D7547B" w:rsidP="007D61A8">
      <w:pPr>
        <w:rPr>
          <w:rFonts w:ascii="Calibri" w:eastAsia="Times New Roman" w:hAnsi="Calibri" w:cs="Calibri"/>
          <w:b/>
        </w:rPr>
      </w:pPr>
    </w:p>
    <w:p w14:paraId="32998071" w14:textId="45E14CF0" w:rsidR="00D94887" w:rsidRPr="00590115" w:rsidRDefault="00D94887" w:rsidP="007D61A8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590115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590115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590115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90115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590115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90115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90115" w:rsidRDefault="00D94887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09973816" w14:textId="48757F75" w:rsidR="00A51444" w:rsidRPr="00590115" w:rsidRDefault="00A51444" w:rsidP="007D61A8">
      <w:pP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590115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90115" w:rsidRDefault="00AD4303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16F3E485" w14:textId="3BBD9AF9" w:rsidR="007D61A8" w:rsidRPr="00590115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590115">
        <w:rPr>
          <w:rFonts w:ascii="Calibri" w:hAnsi="Calibri" w:cs="Calibri"/>
          <w:b/>
          <w:bCs/>
          <w:color w:val="auto"/>
          <w:shd w:val="clear" w:color="auto" w:fill="FFFFFF"/>
        </w:rPr>
        <w:t xml:space="preserve">REQUIRED: </w:t>
      </w:r>
      <w:r w:rsidR="00E4663E" w:rsidRPr="00590115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25928288" w14:textId="412CEB10" w:rsidR="007D61A8" w:rsidRPr="00367874" w:rsidRDefault="0042328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7874">
        <w:rPr>
          <w:rFonts w:ascii="Calibri" w:hAnsi="Calibri" w:cs="Calibri"/>
          <w:b/>
          <w:bCs/>
          <w:u w:val="single"/>
        </w:rPr>
        <w:t>Andrea Restivo</w:t>
      </w:r>
      <w:r>
        <w:rPr>
          <w:rFonts w:ascii="Calibri" w:hAnsi="Calibri" w:cs="Calibri"/>
        </w:rPr>
        <w:t xml:space="preserve">: </w:t>
      </w:r>
      <w:r w:rsidRPr="0042328F">
        <w:rPr>
          <w:rFonts w:ascii="Calibri" w:hAnsi="Calibri" w:cs="Calibri"/>
        </w:rPr>
        <w:t>Our research focuses on measuring regional pleural pressure to characterize regional and partitioned respiratory mechanics during mechanical ventilation.</w:t>
      </w:r>
    </w:p>
    <w:p w14:paraId="2D9E91B2" w14:textId="0683E766" w:rsidR="00367874" w:rsidRPr="00590115" w:rsidRDefault="00367874" w:rsidP="0036787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7874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0A66870" w14:textId="77777777" w:rsidR="007D61A8" w:rsidRPr="00590115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590115" w:rsidRDefault="007F1168" w:rsidP="007D61A8">
      <w:pPr>
        <w:rPr>
          <w:rFonts w:ascii="Calibri" w:eastAsia="Times New Roman" w:hAnsi="Calibri" w:cs="Calibri"/>
        </w:rPr>
      </w:pPr>
      <w:r w:rsidRPr="00590115">
        <w:rPr>
          <w:rFonts w:ascii="Calibri" w:hAnsi="Calibri" w:cs="Calibri"/>
        </w:rPr>
        <w:t>Describe the research gap or limitation in existing methods and how this protocol addresses them.</w:t>
      </w:r>
    </w:p>
    <w:p w14:paraId="490E6309" w14:textId="315928EA" w:rsidR="007D61A8" w:rsidRPr="00367874" w:rsidRDefault="00A451E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Andrea Restivo</w:t>
      </w:r>
      <w:r w:rsidRPr="00590115">
        <w:rPr>
          <w:rFonts w:ascii="Calibri" w:eastAsia="Times New Roman" w:hAnsi="Calibri" w:cs="Calibri"/>
          <w:b/>
          <w:bCs/>
          <w:u w:val="single"/>
        </w:rPr>
        <w:t>:</w:t>
      </w:r>
      <w:r w:rsidRPr="00590115">
        <w:rPr>
          <w:rFonts w:ascii="Calibri" w:eastAsia="Times New Roman" w:hAnsi="Calibri" w:cs="Calibri"/>
        </w:rPr>
        <w:t xml:space="preserve"> </w:t>
      </w:r>
      <w:r w:rsidRPr="00B66F5B">
        <w:rPr>
          <w:rFonts w:ascii="Calibri" w:hAnsi="Calibri" w:cs="Calibri"/>
        </w:rPr>
        <w:t>Existing direct pleural pressure techniques require thoracotomy and surgical implantation, whereas this protocol uses a minimally invasive, image-guided percutaneous approach</w:t>
      </w:r>
      <w:r w:rsidR="00B66F5B" w:rsidRPr="00B66F5B">
        <w:rPr>
          <w:rFonts w:ascii="Calibri" w:hAnsi="Calibri" w:cs="Calibri"/>
        </w:rPr>
        <w:t>.</w:t>
      </w:r>
    </w:p>
    <w:p w14:paraId="71201CFC" w14:textId="2A063ADD" w:rsidR="00367874" w:rsidRPr="00590115" w:rsidRDefault="00367874" w:rsidP="0036787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367874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28E48CF" w14:textId="33245091" w:rsidR="00384BC6" w:rsidRPr="00590115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590115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590115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590115" w:rsidRDefault="00441918" w:rsidP="00D75084">
      <w:pPr>
        <w:spacing w:before="120"/>
        <w:rPr>
          <w:rFonts w:ascii="Calibri" w:eastAsia="Times New Roman" w:hAnsi="Calibri" w:cs="Calibri"/>
        </w:rPr>
      </w:pPr>
      <w:r w:rsidRPr="00590115">
        <w:rPr>
          <w:rFonts w:ascii="Calibri" w:hAnsi="Calibri" w:cs="Calibri"/>
        </w:rPr>
        <w:t>What does this protocol allow researchers to study or measure?</w:t>
      </w:r>
    </w:p>
    <w:p w14:paraId="074ECE87" w14:textId="1B6B381A" w:rsidR="00D75084" w:rsidRPr="00367874" w:rsidRDefault="00A451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Andrea Restivo</w:t>
      </w:r>
      <w:r w:rsidRPr="00590115">
        <w:rPr>
          <w:rFonts w:ascii="Calibri" w:eastAsia="Times New Roman" w:hAnsi="Calibri" w:cs="Calibri"/>
          <w:b/>
          <w:bCs/>
          <w:u w:val="single"/>
        </w:rPr>
        <w:t>:</w:t>
      </w:r>
      <w:r w:rsidRPr="00590115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 xml:space="preserve">This protocol provides a </w:t>
      </w:r>
      <w:r w:rsidR="0042328F">
        <w:rPr>
          <w:rFonts w:ascii="Calibri" w:hAnsi="Calibri" w:cs="Calibri"/>
        </w:rPr>
        <w:t>minimally</w:t>
      </w:r>
      <w:r>
        <w:rPr>
          <w:rFonts w:ascii="Calibri" w:hAnsi="Calibri" w:cs="Calibri"/>
        </w:rPr>
        <w:t xml:space="preserve"> invasive method to assess </w:t>
      </w:r>
      <w:r w:rsidRPr="00BC64EA">
        <w:rPr>
          <w:rFonts w:ascii="Calibri" w:hAnsi="Calibri" w:cs="Calibri"/>
        </w:rPr>
        <w:t xml:space="preserve">regional pleural pressure and </w:t>
      </w:r>
      <w:proofErr w:type="spellStart"/>
      <w:r w:rsidRPr="00BC64EA">
        <w:rPr>
          <w:rFonts w:ascii="Calibri" w:hAnsi="Calibri" w:cs="Calibri"/>
        </w:rPr>
        <w:t>ventro</w:t>
      </w:r>
      <w:proofErr w:type="spellEnd"/>
      <w:r w:rsidRPr="00BC64EA">
        <w:rPr>
          <w:rFonts w:ascii="Calibri" w:hAnsi="Calibri" w:cs="Calibri"/>
        </w:rPr>
        <w:t>-dorsal pressure differences during mechanical ventilation</w:t>
      </w:r>
      <w:r w:rsidR="00BC64EA" w:rsidRPr="00BC64EA">
        <w:rPr>
          <w:rFonts w:ascii="Calibri" w:hAnsi="Calibri" w:cs="Calibri"/>
        </w:rPr>
        <w:t>.</w:t>
      </w:r>
    </w:p>
    <w:p w14:paraId="26877622" w14:textId="451AAC5F" w:rsidR="00367874" w:rsidRPr="00590115" w:rsidRDefault="00367874" w:rsidP="0036787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7874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D53E431" w14:textId="77777777" w:rsidR="0071156C" w:rsidRPr="00590115" w:rsidRDefault="0071156C" w:rsidP="007D61A8">
      <w:pPr>
        <w:rPr>
          <w:rFonts w:ascii="Calibri" w:eastAsia="Times New Roman" w:hAnsi="Calibri" w:cs="Calibri"/>
          <w:b/>
          <w:bCs/>
        </w:rPr>
      </w:pPr>
    </w:p>
    <w:p w14:paraId="650FC038" w14:textId="3D081E5B" w:rsidR="007D61A8" w:rsidRPr="00590115" w:rsidRDefault="004025BB" w:rsidP="007D61A8">
      <w:pPr>
        <w:rPr>
          <w:rFonts w:ascii="Calibri" w:eastAsia="Times New Roman" w:hAnsi="Calibri" w:cs="Calibri"/>
          <w:sz w:val="28"/>
          <w:szCs w:val="28"/>
        </w:rPr>
      </w:pPr>
      <w:r w:rsidRPr="00590115">
        <w:rPr>
          <w:rFonts w:ascii="Calibri" w:hAnsi="Calibri" w:cs="Calibri"/>
        </w:rPr>
        <w:t>Describe the most important consideration or challenge when performing this protocol.</w:t>
      </w:r>
    </w:p>
    <w:p w14:paraId="284E017B" w14:textId="37CEEFA1" w:rsidR="007D61A8" w:rsidRPr="00367874" w:rsidRDefault="00A451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Andrea Restivo</w:t>
      </w:r>
      <w:r w:rsidRPr="00590115">
        <w:rPr>
          <w:rFonts w:ascii="Calibri" w:eastAsia="Times New Roman" w:hAnsi="Calibri" w:cs="Calibri"/>
          <w:b/>
          <w:bCs/>
          <w:u w:val="single"/>
        </w:rPr>
        <w:t>:</w:t>
      </w:r>
      <w:r w:rsidRPr="00590115">
        <w:rPr>
          <w:rFonts w:ascii="Calibri" w:eastAsia="Times New Roman" w:hAnsi="Calibri" w:cs="Calibri"/>
        </w:rPr>
        <w:t xml:space="preserve"> </w:t>
      </w:r>
      <w:r w:rsidRPr="00BC64EA">
        <w:rPr>
          <w:rFonts w:ascii="Calibri" w:hAnsi="Calibri" w:cs="Calibri"/>
        </w:rPr>
        <w:t>The main challenge is avoiding lung parenchymal puncture and confirming catheter placement in the intended pleural regions</w:t>
      </w:r>
      <w:r w:rsidR="00BC64EA" w:rsidRPr="00BC64EA">
        <w:rPr>
          <w:rFonts w:ascii="Calibri" w:hAnsi="Calibri" w:cs="Calibri"/>
        </w:rPr>
        <w:t>.</w:t>
      </w:r>
    </w:p>
    <w:p w14:paraId="3DC0F3C9" w14:textId="4E9E9278" w:rsidR="00367874" w:rsidRPr="00590115" w:rsidRDefault="00367874" w:rsidP="0036787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7874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39B9D0E" w14:textId="77777777" w:rsidR="007D61A8" w:rsidRPr="00590115" w:rsidRDefault="007D61A8" w:rsidP="007D61A8">
      <w:pPr>
        <w:rPr>
          <w:rFonts w:ascii="Calibri" w:eastAsia="Times New Roman" w:hAnsi="Calibri" w:cs="Calibri"/>
        </w:rPr>
      </w:pPr>
    </w:p>
    <w:p w14:paraId="524AC04E" w14:textId="77777777" w:rsidR="007D61A8" w:rsidRPr="00590115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18C04A67" w14:textId="08442215" w:rsidR="007D61A8" w:rsidRPr="00590115" w:rsidRDefault="000C36D5" w:rsidP="007D61A8">
      <w:pPr>
        <w:rPr>
          <w:rFonts w:ascii="Calibri" w:eastAsia="Times New Roman" w:hAnsi="Calibri" w:cs="Calibri"/>
          <w:sz w:val="28"/>
          <w:szCs w:val="28"/>
        </w:rPr>
      </w:pPr>
      <w:r w:rsidRPr="00590115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3F311A2" w14:textId="176E68BE" w:rsidR="00333FA4" w:rsidRPr="00367874" w:rsidRDefault="00A451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Andrea Restivo</w:t>
      </w:r>
      <w:r w:rsidRPr="00590115">
        <w:rPr>
          <w:rFonts w:ascii="Calibri" w:eastAsia="Times New Roman" w:hAnsi="Calibri" w:cs="Calibri"/>
          <w:b/>
          <w:bCs/>
          <w:u w:val="single"/>
        </w:rPr>
        <w:t>:</w:t>
      </w:r>
      <w:r w:rsidRPr="00590115">
        <w:rPr>
          <w:rFonts w:ascii="Calibri" w:eastAsia="Times New Roman" w:hAnsi="Calibri" w:cs="Calibri"/>
        </w:rPr>
        <w:t xml:space="preserve"> </w:t>
      </w:r>
      <w:r w:rsidRPr="00B75A3F">
        <w:rPr>
          <w:rFonts w:ascii="Calibri" w:hAnsi="Calibri" w:cs="Calibri"/>
        </w:rPr>
        <w:t>Future studies can use direct pleural pressure to refine esophageal pressure interpretation and integrate respiratory mechanics with CT imaging</w:t>
      </w:r>
      <w:r w:rsidR="00B75A3F" w:rsidRPr="00B75A3F">
        <w:rPr>
          <w:rFonts w:ascii="Calibri" w:hAnsi="Calibri" w:cs="Calibri"/>
        </w:rPr>
        <w:t>.</w:t>
      </w:r>
    </w:p>
    <w:p w14:paraId="37F94F22" w14:textId="084101E3" w:rsidR="00367874" w:rsidRPr="00590115" w:rsidRDefault="00367874" w:rsidP="0036787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7874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5AC1ACE" w14:textId="77777777" w:rsidR="00367874" w:rsidRPr="00590115" w:rsidRDefault="00367874" w:rsidP="00367874">
      <w:pPr>
        <w:ind w:left="360"/>
        <w:contextualSpacing/>
        <w:outlineLvl w:val="0"/>
        <w:rPr>
          <w:rFonts w:ascii="Calibri" w:eastAsia="Times New Roman" w:hAnsi="Calibri" w:cs="Calibri"/>
          <w:b/>
        </w:rPr>
      </w:pPr>
    </w:p>
    <w:p w14:paraId="3A9A86A5" w14:textId="75FC2FA6" w:rsidR="00A13CC3" w:rsidRPr="00590115" w:rsidRDefault="00A13CC3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901DD8A" w14:textId="13A1D34D" w:rsidR="00A13CC3" w:rsidRPr="00590115" w:rsidRDefault="000F0F14" w:rsidP="00AF3977">
      <w:pPr>
        <w:spacing w:before="120"/>
        <w:rPr>
          <w:rFonts w:ascii="Calibri" w:hAnsi="Calibri" w:cs="Calibri"/>
          <w:b/>
          <w:i/>
          <w:color w:val="0000FF"/>
        </w:rPr>
      </w:pPr>
      <w:r w:rsidRPr="00590115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590115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590115">
        <w:rPr>
          <w:rFonts w:ascii="Calibri" w:hAnsi="Calibri" w:cs="Calibri"/>
          <w:b/>
          <w:i/>
          <w:color w:val="0000FF"/>
        </w:rPr>
        <w:t>.</w:t>
      </w:r>
    </w:p>
    <w:p w14:paraId="4FD5D05C" w14:textId="2A0D78B8" w:rsidR="00FF25E5" w:rsidRPr="00590115" w:rsidRDefault="00A13CC3" w:rsidP="009069E6">
      <w:pPr>
        <w:contextualSpacing/>
        <w:outlineLvl w:val="0"/>
        <w:rPr>
          <w:rFonts w:ascii="Calibri" w:hAnsi="Calibri" w:cs="Calibri"/>
          <w:b/>
          <w:bCs/>
        </w:rPr>
      </w:pPr>
      <w:r w:rsidRPr="00590115">
        <w:rPr>
          <w:rFonts w:ascii="Calibri" w:hAnsi="Calibri" w:cs="Calibri"/>
          <w:b/>
          <w:i/>
          <w:color w:val="0000FF"/>
        </w:rPr>
        <w:br w:type="page"/>
      </w:r>
      <w:r w:rsidR="00FF25E5" w:rsidRPr="00590115">
        <w:rPr>
          <w:rFonts w:ascii="Calibri" w:hAnsi="Calibri" w:cs="Calibri"/>
          <w:b/>
          <w:bCs/>
        </w:rPr>
        <w:lastRenderedPageBreak/>
        <w:t>Ethics Title Card</w:t>
      </w:r>
    </w:p>
    <w:p w14:paraId="3C78C807" w14:textId="0527209E" w:rsidR="00A13CC3" w:rsidRPr="00590115" w:rsidRDefault="00FF25E5" w:rsidP="00491838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i/>
          <w:color w:val="0000FF"/>
        </w:rPr>
      </w:pPr>
      <w:r w:rsidRPr="00590115">
        <w:rPr>
          <w:rFonts w:ascii="Calibri" w:eastAsia="Times New Roman" w:hAnsi="Calibri" w:cs="Calibri"/>
        </w:rPr>
        <w:t xml:space="preserve">This research has been approved by the Institutional Animal Care and Use Committee </w:t>
      </w:r>
      <w:r w:rsidR="00491838" w:rsidRPr="00491838">
        <w:rPr>
          <w:rFonts w:ascii="Calibri" w:eastAsia="Times New Roman" w:hAnsi="Calibri" w:cs="Calibri"/>
        </w:rPr>
        <w:t>at Massachusetts General Hospital</w:t>
      </w:r>
    </w:p>
    <w:p w14:paraId="08FB6FAB" w14:textId="77777777" w:rsidR="00FF25E5" w:rsidRPr="00590115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590115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590115">
        <w:rPr>
          <w:rFonts w:ascii="Calibri" w:hAnsi="Calibri" w:cs="Calibri"/>
        </w:rPr>
        <w:lastRenderedPageBreak/>
        <w:t>Protocol</w:t>
      </w:r>
      <w:r w:rsidR="0066127A" w:rsidRPr="00590115">
        <w:rPr>
          <w:rFonts w:ascii="Calibri" w:hAnsi="Calibri" w:cs="Calibri"/>
        </w:rPr>
        <w:t xml:space="preserve"> </w:t>
      </w:r>
      <w:r w:rsidR="00D75084" w:rsidRPr="00590115">
        <w:rPr>
          <w:rFonts w:ascii="Calibri" w:hAnsi="Calibri" w:cs="Calibri"/>
        </w:rPr>
        <w:t xml:space="preserve"> </w:t>
      </w:r>
    </w:p>
    <w:p w14:paraId="2A467797" w14:textId="5AA8C8D3" w:rsidR="00992857" w:rsidRDefault="008E4564" w:rsidP="00DC2504">
      <w:pPr>
        <w:rPr>
          <w:rFonts w:ascii="Calibri" w:hAnsi="Calibri" w:cs="Calibri"/>
          <w:i/>
          <w:iCs/>
          <w:color w:val="0000FF"/>
          <w:lang w:val="en-IN"/>
        </w:rPr>
      </w:pPr>
      <w:r w:rsidRPr="00590115">
        <w:rPr>
          <w:rFonts w:ascii="Calibri" w:hAnsi="Calibri" w:cs="Calibri"/>
          <w:b/>
          <w:bCs/>
          <w:i/>
          <w:iCs/>
          <w:color w:val="0000FF"/>
          <w:lang w:val="en-IN"/>
        </w:rPr>
        <w:t>Videographer</w:t>
      </w:r>
      <w:r w:rsidRPr="00590115">
        <w:rPr>
          <w:rFonts w:ascii="Calibri" w:hAnsi="Calibri" w:cs="Calibr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590115">
        <w:rPr>
          <w:rFonts w:ascii="Calibri" w:hAnsi="Calibri" w:cs="Calibri"/>
          <w:i/>
          <w:iCs/>
          <w:color w:val="0000FF"/>
          <w:lang w:val="en-IN"/>
        </w:rPr>
        <w:t>shotlist</w:t>
      </w:r>
      <w:proofErr w:type="spellEnd"/>
      <w:r w:rsidRPr="00590115">
        <w:rPr>
          <w:rFonts w:ascii="Calibri" w:hAnsi="Calibri" w:cs="Calibri"/>
          <w:i/>
          <w:iCs/>
          <w:color w:val="0000FF"/>
          <w:lang w:val="en-IN"/>
        </w:rPr>
        <w:t>.</w:t>
      </w:r>
    </w:p>
    <w:p w14:paraId="238FA72B" w14:textId="77777777" w:rsidR="00491838" w:rsidRPr="00590115" w:rsidRDefault="00491838" w:rsidP="00DC2504">
      <w:pPr>
        <w:rPr>
          <w:rFonts w:ascii="Calibri" w:hAnsi="Calibri" w:cs="Calibri"/>
          <w:i/>
          <w:iCs/>
          <w:color w:val="0000FF"/>
          <w:lang w:val="en-IN"/>
        </w:rPr>
      </w:pPr>
    </w:p>
    <w:p w14:paraId="67F7C730" w14:textId="4F12509C" w:rsidR="00491838" w:rsidRPr="00491838" w:rsidRDefault="00491838" w:rsidP="0049183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91838">
        <w:rPr>
          <w:rFonts w:ascii="Calibri" w:hAnsi="Calibri" w:cs="Calibri"/>
          <w:b/>
          <w:bCs/>
        </w:rPr>
        <w:t>Anterior Percutaneous Pleural Access</w:t>
      </w:r>
    </w:p>
    <w:p w14:paraId="314C5FBA" w14:textId="71291D0B" w:rsidR="00985FE6" w:rsidRPr="00590115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590115">
        <w:rPr>
          <w:rFonts w:ascii="Calibri" w:hAnsi="Calibri" w:cs="Calibri"/>
          <w:b/>
          <w:bCs/>
        </w:rPr>
        <w:t xml:space="preserve">Demonstrator: </w:t>
      </w:r>
      <w:r w:rsidR="00A451E4">
        <w:rPr>
          <w:rFonts w:ascii="Calibri" w:hAnsi="Calibri" w:cs="Calibri"/>
        </w:rPr>
        <w:t>Andrea Restivo</w:t>
      </w:r>
      <w:r w:rsidR="00FF25E5" w:rsidRPr="00590115">
        <w:rPr>
          <w:rFonts w:ascii="Calibri" w:hAnsi="Calibri" w:cs="Calibri"/>
        </w:rPr>
        <w:t xml:space="preserve"> </w:t>
      </w:r>
    </w:p>
    <w:p w14:paraId="5B94155B" w14:textId="77777777" w:rsidR="00985FE6" w:rsidRPr="00590115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04AEA90" w14:textId="189CC703" w:rsidR="00590115" w:rsidRPr="00590115" w:rsidRDefault="00590115" w:rsidP="00590115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 xml:space="preserve"> </w:t>
      </w:r>
    </w:p>
    <w:p w14:paraId="1CE0331E" w14:textId="20A17CFA" w:rsidR="00590115" w:rsidRPr="00590115" w:rsidRDefault="00590115" w:rsidP="00590115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 w:eastAsia="en-IN"/>
        </w:rPr>
        <w:t>To begin, position the a</w:t>
      </w:r>
      <w:r w:rsidRPr="00590115">
        <w:rPr>
          <w:rFonts w:ascii="Calibri" w:hAnsi="Calibri" w:cs="Calibri"/>
          <w:color w:val="7030A0"/>
          <w:lang w:val="en-GB" w:eastAsia="en-IN"/>
        </w:rPr>
        <w:t>nesthetize</w:t>
      </w:r>
      <w:r>
        <w:rPr>
          <w:rFonts w:ascii="Calibri" w:hAnsi="Calibri" w:cs="Calibri"/>
          <w:color w:val="7030A0"/>
          <w:lang w:val="en-GB" w:eastAsia="en-IN"/>
        </w:rPr>
        <w:t>d</w:t>
      </w:r>
      <w:r w:rsidR="001400C9">
        <w:rPr>
          <w:rFonts w:ascii="Calibri" w:hAnsi="Calibri" w:cs="Calibri"/>
          <w:color w:val="7030A0"/>
          <w:lang w:val="en-GB" w:eastAsia="en-IN"/>
        </w:rPr>
        <w:t>, intubated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 </w:t>
      </w:r>
      <w:r>
        <w:rPr>
          <w:rFonts w:ascii="Calibri" w:hAnsi="Calibri" w:cs="Calibri"/>
          <w:color w:val="7030A0"/>
          <w:lang w:val="en-GB" w:eastAsia="en-IN"/>
        </w:rPr>
        <w:t xml:space="preserve">pig </w:t>
      </w:r>
      <w:r w:rsidR="00491838">
        <w:rPr>
          <w:rFonts w:ascii="Calibri" w:hAnsi="Calibri" w:cs="Calibri"/>
          <w:color w:val="7030A0"/>
          <w:lang w:val="en-GB" w:eastAsia="en-IN"/>
        </w:rPr>
        <w:t xml:space="preserve">supine </w:t>
      </w:r>
      <w:r>
        <w:rPr>
          <w:rFonts w:ascii="Calibri" w:hAnsi="Calibri" w:cs="Calibri"/>
          <w:color w:val="7030A0"/>
          <w:lang w:val="en-GB" w:eastAsia="en-IN"/>
        </w:rPr>
        <w:t xml:space="preserve">on a clean table </w:t>
      </w:r>
      <w:r w:rsidRPr="00590115">
        <w:rPr>
          <w:rFonts w:ascii="Calibri" w:hAnsi="Calibri" w:cs="Calibri"/>
          <w:color w:val="7030A0"/>
          <w:lang w:val="en-GB" w:eastAsia="en-IN"/>
        </w:rPr>
        <w:t>and</w:t>
      </w:r>
      <w:r w:rsidR="00F734F5">
        <w:rPr>
          <w:rFonts w:ascii="Calibri" w:hAnsi="Calibri" w:cs="Calibri"/>
          <w:color w:val="7030A0"/>
          <w:lang w:val="en-GB" w:eastAsia="en-IN"/>
        </w:rPr>
        <w:t xml:space="preserve"> 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maintain an adequate depth of </w:t>
      </w:r>
      <w:proofErr w:type="spellStart"/>
      <w:r w:rsidRPr="00590115">
        <w:rPr>
          <w:rFonts w:ascii="Calibri" w:hAnsi="Calibri" w:cs="Calibri"/>
          <w:color w:val="7030A0"/>
          <w:lang w:val="en-GB" w:eastAsia="en-IN"/>
        </w:rPr>
        <w:t>anesthesia</w:t>
      </w:r>
      <w:proofErr w:type="spellEnd"/>
      <w:r w:rsidRPr="00590115">
        <w:rPr>
          <w:rFonts w:ascii="Calibri" w:hAnsi="Calibri" w:cs="Calibri"/>
          <w:color w:val="7030A0"/>
          <w:lang w:val="en-GB" w:eastAsia="en-IN"/>
        </w:rPr>
        <w:t xml:space="preserve"> throughout the procedure 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[1</w:t>
      </w:r>
      <w:r>
        <w:rPr>
          <w:rFonts w:ascii="Calibri" w:hAnsi="Calibri" w:cs="Calibri"/>
          <w:b/>
          <w:bCs/>
          <w:color w:val="7030A0"/>
          <w:lang w:val="en-GB" w:eastAsia="en-IN"/>
        </w:rPr>
        <w:t>-TXT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. Establish mechanical ventilation and confirm </w:t>
      </w:r>
      <w:r>
        <w:rPr>
          <w:rFonts w:ascii="Calibri" w:hAnsi="Calibri" w:cs="Calibri"/>
          <w:color w:val="7030A0"/>
          <w:lang w:val="en-GB" w:eastAsia="en-IN"/>
        </w:rPr>
        <w:t>stable vitals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 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. Prepare the thorax using sterile technique for pleural access before beginning the anterior pleural access workflow 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590115">
        <w:rPr>
          <w:rFonts w:ascii="Calibri" w:hAnsi="Calibri" w:cs="Calibri"/>
          <w:color w:val="7030A0"/>
          <w:lang w:val="en-GB" w:eastAsia="en-IN"/>
        </w:rPr>
        <w:t>.</w:t>
      </w:r>
    </w:p>
    <w:p w14:paraId="518B8246" w14:textId="5AD966C2" w:rsidR="00590115" w:rsidRPr="00590115" w:rsidRDefault="00590115" w:rsidP="00590115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 xml:space="preserve">WIDE: Talent </w:t>
      </w:r>
      <w:r w:rsidR="001400C9">
        <w:rPr>
          <w:rFonts w:ascii="Calibri" w:eastAsia="Times New Roman" w:hAnsi="Calibri" w:cs="Calibri"/>
          <w:lang w:val="en-IN" w:eastAsia="en-IN"/>
        </w:rPr>
        <w:t>positioning the</w:t>
      </w:r>
      <w:r w:rsidRPr="00590115">
        <w:rPr>
          <w:rFonts w:ascii="Calibri" w:eastAsia="Times New Roman" w:hAnsi="Calibri" w:cs="Calibri"/>
          <w:lang w:val="en-IN" w:eastAsia="en-IN"/>
        </w:rPr>
        <w:t xml:space="preserve"> anesthe</w:t>
      </w:r>
      <w:r w:rsidR="001400C9">
        <w:rPr>
          <w:rFonts w:ascii="Calibri" w:eastAsia="Times New Roman" w:hAnsi="Calibri" w:cs="Calibri"/>
          <w:lang w:val="en-IN" w:eastAsia="en-IN"/>
        </w:rPr>
        <w:t>tized and intubated</w:t>
      </w:r>
      <w:r w:rsidRPr="00590115">
        <w:rPr>
          <w:rFonts w:ascii="Calibri" w:eastAsia="Times New Roman" w:hAnsi="Calibri" w:cs="Calibri"/>
          <w:lang w:val="en-IN" w:eastAsia="en-IN"/>
        </w:rPr>
        <w:t xml:space="preserve"> animal</w:t>
      </w:r>
      <w:r w:rsidR="001400C9">
        <w:rPr>
          <w:rFonts w:ascii="Calibri" w:eastAsia="Times New Roman" w:hAnsi="Calibri" w:cs="Calibri"/>
          <w:lang w:val="en-IN" w:eastAsia="en-IN"/>
        </w:rPr>
        <w:t xml:space="preserve"> supine on the table</w:t>
      </w:r>
      <w:r w:rsidRPr="00590115">
        <w:rPr>
          <w:rFonts w:ascii="Calibri" w:eastAsia="Times New Roman" w:hAnsi="Calibri" w:cs="Calibri"/>
          <w:lang w:val="en-IN" w:eastAsia="en-IN"/>
        </w:rPr>
        <w:t>.</w:t>
      </w:r>
      <w:r w:rsidR="001400C9">
        <w:rPr>
          <w:rFonts w:ascii="Calibri" w:eastAsia="Times New Roman" w:hAnsi="Calibri" w:cs="Calibri"/>
          <w:lang w:val="en-IN" w:eastAsia="en-IN"/>
        </w:rPr>
        <w:t xml:space="preserve"> 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TXT: </w:t>
      </w:r>
      <w:proofErr w:type="spellStart"/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>Anesthesia</w:t>
      </w:r>
      <w:proofErr w:type="spellEnd"/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 (IV): </w:t>
      </w:r>
      <w:r w:rsidR="001400C9">
        <w:rPr>
          <w:rFonts w:ascii="Calibri" w:eastAsia="Times New Roman" w:hAnsi="Calibri" w:cs="Calibri"/>
          <w:b/>
          <w:bCs/>
          <w:lang w:val="en-IN" w:eastAsia="en-IN"/>
        </w:rPr>
        <w:br/>
        <w:t xml:space="preserve">Induction: 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Fentanyl 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(2 </w:t>
      </w:r>
      <w:proofErr w:type="spellStart"/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>μg</w:t>
      </w:r>
      <w:proofErr w:type="spellEnd"/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/kg) 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>+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 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 xml:space="preserve">Propofol </w:t>
      </w:r>
      <w:r w:rsidR="001400C9" w:rsidRPr="001400C9">
        <w:rPr>
          <w:rFonts w:ascii="Calibri" w:eastAsia="Times New Roman" w:hAnsi="Calibri" w:cs="Calibri"/>
          <w:b/>
          <w:bCs/>
          <w:lang w:val="en-IN" w:eastAsia="en-IN"/>
        </w:rPr>
        <w:t>(2 mg/kg)</w:t>
      </w:r>
      <w:r w:rsidR="001400C9">
        <w:rPr>
          <w:rFonts w:ascii="Calibri" w:eastAsia="Times New Roman" w:hAnsi="Calibri" w:cs="Calibri"/>
          <w:b/>
          <w:bCs/>
          <w:lang w:val="en-IN" w:eastAsia="en-IN"/>
        </w:rPr>
        <w:br/>
        <w:t xml:space="preserve">Maintenance: 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 xml:space="preserve">Fentanyl 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 xml:space="preserve">(5 </w:t>
      </w:r>
      <w:proofErr w:type="spellStart"/>
      <w:r w:rsidR="001400C9" w:rsidRPr="001400C9">
        <w:rPr>
          <w:rFonts w:ascii="Calibri" w:eastAsia="Times New Roman" w:hAnsi="Calibri" w:cs="Calibri"/>
          <w:b/>
          <w:bCs/>
          <w:lang w:eastAsia="en-IN"/>
        </w:rPr>
        <w:t>μg</w:t>
      </w:r>
      <w:proofErr w:type="spellEnd"/>
      <w:r w:rsidR="001400C9">
        <w:rPr>
          <w:rFonts w:ascii="Calibri" w:eastAsia="Times New Roman" w:hAnsi="Calibri" w:cs="Calibri"/>
          <w:b/>
          <w:bCs/>
          <w:lang w:eastAsia="en-IN"/>
        </w:rPr>
        <w:t>/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>kg</w:t>
      </w:r>
      <w:r w:rsidR="001400C9">
        <w:rPr>
          <w:rFonts w:ascii="Calibri" w:eastAsia="Times New Roman" w:hAnsi="Calibri" w:cs="Calibri"/>
          <w:b/>
          <w:bCs/>
          <w:lang w:eastAsia="en-IN"/>
        </w:rPr>
        <w:t>/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>h)</w:t>
      </w:r>
      <w:r w:rsidR="001400C9">
        <w:rPr>
          <w:rFonts w:ascii="Calibri" w:eastAsia="Times New Roman" w:hAnsi="Calibri" w:cs="Calibri"/>
          <w:b/>
          <w:bCs/>
          <w:lang w:eastAsia="en-IN"/>
        </w:rPr>
        <w:t xml:space="preserve"> + 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 xml:space="preserve">Propofol 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>(10 mg</w:t>
      </w:r>
      <w:r w:rsidR="001400C9">
        <w:rPr>
          <w:rFonts w:ascii="Calibri" w:eastAsia="Times New Roman" w:hAnsi="Calibri" w:cs="Calibri"/>
          <w:b/>
          <w:bCs/>
          <w:lang w:eastAsia="en-IN"/>
        </w:rPr>
        <w:t>/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>kg</w:t>
      </w:r>
      <w:r w:rsidR="001400C9">
        <w:rPr>
          <w:rFonts w:ascii="Calibri" w:eastAsia="Times New Roman" w:hAnsi="Calibri" w:cs="Calibri"/>
          <w:b/>
          <w:bCs/>
          <w:lang w:eastAsia="en-IN"/>
        </w:rPr>
        <w:t>/</w:t>
      </w:r>
      <w:r w:rsidR="001400C9" w:rsidRPr="001400C9">
        <w:rPr>
          <w:rFonts w:ascii="Calibri" w:eastAsia="Times New Roman" w:hAnsi="Calibri" w:cs="Calibri"/>
          <w:b/>
          <w:bCs/>
          <w:lang w:eastAsia="en-IN"/>
        </w:rPr>
        <w:t>h)</w:t>
      </w:r>
    </w:p>
    <w:p w14:paraId="6EAE0256" w14:textId="35AB9341" w:rsidR="00590115" w:rsidRPr="00590115" w:rsidRDefault="00590115" w:rsidP="00590115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 xml:space="preserve">Talent </w:t>
      </w:r>
      <w:r w:rsidR="00F734F5">
        <w:rPr>
          <w:rFonts w:ascii="Calibri" w:eastAsia="Times New Roman" w:hAnsi="Calibri" w:cs="Calibri"/>
          <w:lang w:val="en-IN" w:eastAsia="en-IN"/>
        </w:rPr>
        <w:t>e</w:t>
      </w:r>
      <w:r w:rsidR="00902E6A">
        <w:rPr>
          <w:rFonts w:ascii="Calibri" w:eastAsia="Times New Roman" w:hAnsi="Calibri" w:cs="Calibri"/>
          <w:lang w:val="en-IN" w:eastAsia="en-IN"/>
        </w:rPr>
        <w:t>stablishing mechanical ventilation</w:t>
      </w:r>
      <w:r w:rsidRPr="00590115">
        <w:rPr>
          <w:rFonts w:ascii="Calibri" w:eastAsia="Times New Roman" w:hAnsi="Calibri" w:cs="Calibri"/>
          <w:lang w:val="en-IN" w:eastAsia="en-IN"/>
        </w:rPr>
        <w:t>.</w:t>
      </w:r>
      <w:r>
        <w:rPr>
          <w:rFonts w:ascii="Calibri" w:eastAsia="Times New Roman" w:hAnsi="Calibri" w:cs="Calibri"/>
          <w:lang w:val="en-IN" w:eastAsia="en-IN"/>
        </w:rPr>
        <w:t xml:space="preserve"> </w:t>
      </w:r>
      <w:r w:rsidRPr="00590115">
        <w:rPr>
          <w:rFonts w:ascii="Calibri" w:eastAsia="Times New Roman" w:hAnsi="Calibri" w:cs="Calibri"/>
          <w:b/>
          <w:bCs/>
          <w:lang w:val="en-IN" w:eastAsia="en-IN"/>
        </w:rPr>
        <w:t>TXT: Refer to the text protocol for animal preparation steps</w:t>
      </w:r>
    </w:p>
    <w:p w14:paraId="557FBC40" w14:textId="2A7CCBC6" w:rsidR="00590115" w:rsidRPr="00590115" w:rsidRDefault="00590115" w:rsidP="00590115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 xml:space="preserve">Talent </w:t>
      </w:r>
      <w:r>
        <w:rPr>
          <w:rFonts w:ascii="Calibri" w:eastAsia="Times New Roman" w:hAnsi="Calibri" w:cs="Calibri"/>
          <w:lang w:val="en-IN" w:eastAsia="en-IN"/>
        </w:rPr>
        <w:t xml:space="preserve">wiping the </w:t>
      </w:r>
      <w:r w:rsidRPr="00590115">
        <w:rPr>
          <w:rFonts w:ascii="Calibri" w:eastAsia="Times New Roman" w:hAnsi="Calibri" w:cs="Calibri"/>
          <w:lang w:val="en-IN" w:eastAsia="en-IN"/>
        </w:rPr>
        <w:t xml:space="preserve">thorax </w:t>
      </w:r>
      <w:r>
        <w:rPr>
          <w:rFonts w:ascii="Calibri" w:eastAsia="Times New Roman" w:hAnsi="Calibri" w:cs="Calibri"/>
          <w:lang w:val="en-IN" w:eastAsia="en-IN"/>
        </w:rPr>
        <w:t>with a cotton containing anti-septic and placing sterile drapes</w:t>
      </w:r>
      <w:r w:rsidRPr="00590115">
        <w:rPr>
          <w:rFonts w:ascii="Calibri" w:eastAsia="Times New Roman" w:hAnsi="Calibri" w:cs="Calibri"/>
          <w:lang w:val="en-IN" w:eastAsia="en-IN"/>
        </w:rPr>
        <w:t>.</w:t>
      </w:r>
    </w:p>
    <w:p w14:paraId="3E9E1EAC" w14:textId="77777777" w:rsidR="00590115" w:rsidRPr="00590115" w:rsidRDefault="00590115" w:rsidP="00590115">
      <w:pPr>
        <w:pStyle w:val="Narration"/>
        <w:ind w:left="1627" w:firstLine="0"/>
        <w:rPr>
          <w:lang w:eastAsia="en-IN"/>
        </w:rPr>
      </w:pPr>
    </w:p>
    <w:p w14:paraId="651574B8" w14:textId="4CA3AED1" w:rsidR="00590115" w:rsidRPr="00590115" w:rsidRDefault="00491838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>Slight</w:t>
      </w:r>
      <w:r>
        <w:rPr>
          <w:lang w:eastAsia="en-IN"/>
        </w:rPr>
        <w:t xml:space="preserve">ly rotate the animal </w:t>
      </w:r>
      <w:r w:rsidR="00590115" w:rsidRPr="00590115">
        <w:rPr>
          <w:lang w:eastAsia="en-IN"/>
        </w:rPr>
        <w:t xml:space="preserve">toward the side opposite the planned anterior pleural catheter insertion site </w:t>
      </w:r>
      <w:r w:rsidR="00590115" w:rsidRPr="00590115">
        <w:rPr>
          <w:b/>
          <w:bCs/>
          <w:lang w:eastAsia="en-IN"/>
        </w:rPr>
        <w:t>[1]</w:t>
      </w:r>
      <w:r w:rsidR="00590115" w:rsidRPr="00590115">
        <w:rPr>
          <w:lang w:eastAsia="en-IN"/>
        </w:rPr>
        <w:t>.</w:t>
      </w:r>
    </w:p>
    <w:p w14:paraId="032BB1F4" w14:textId="406F2E30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WIDE: Talent </w:t>
      </w:r>
      <w:r w:rsidR="00491838">
        <w:rPr>
          <w:lang w:val="en-IN" w:eastAsia="en-IN"/>
        </w:rPr>
        <w:t>adjusting the animal’s position with</w:t>
      </w:r>
      <w:r w:rsidRPr="00590115">
        <w:rPr>
          <w:lang w:val="en-IN" w:eastAsia="en-IN"/>
        </w:rPr>
        <w:t xml:space="preserve"> a slight rotation toward the side.</w:t>
      </w:r>
    </w:p>
    <w:p w14:paraId="65F5787C" w14:textId="77777777" w:rsidR="00491838" w:rsidRPr="00590115" w:rsidRDefault="00491838" w:rsidP="00491838">
      <w:pPr>
        <w:pStyle w:val="ShotDescription"/>
        <w:ind w:firstLine="0"/>
        <w:rPr>
          <w:lang w:val="en-IN" w:eastAsia="en-IN"/>
        </w:rPr>
      </w:pPr>
    </w:p>
    <w:p w14:paraId="17FEF132" w14:textId="0B89DEBA" w:rsidR="009E74D8" w:rsidRPr="00590115" w:rsidRDefault="00902E6A" w:rsidP="009E74D8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Using </w:t>
      </w:r>
      <w:r w:rsidRPr="00590115">
        <w:rPr>
          <w:lang w:eastAsia="en-IN"/>
        </w:rPr>
        <w:t>ultrasound</w:t>
      </w:r>
      <w:r>
        <w:rPr>
          <w:lang w:eastAsia="en-IN"/>
        </w:rPr>
        <w:t xml:space="preserve"> </w:t>
      </w:r>
      <w:r w:rsidRPr="00590115">
        <w:rPr>
          <w:b/>
          <w:bCs/>
          <w:lang w:eastAsia="en-IN"/>
        </w:rPr>
        <w:t>[1]</w:t>
      </w:r>
      <w:r>
        <w:rPr>
          <w:lang w:eastAsia="en-IN"/>
        </w:rPr>
        <w:t>, i</w:t>
      </w:r>
      <w:r w:rsidR="00590115" w:rsidRPr="00590115">
        <w:rPr>
          <w:lang w:eastAsia="en-IN"/>
        </w:rPr>
        <w:t xml:space="preserve">dentify the sternal line </w:t>
      </w:r>
      <w:r w:rsidR="00491838">
        <w:rPr>
          <w:lang w:eastAsia="en-IN"/>
        </w:rPr>
        <w:t xml:space="preserve">and </w:t>
      </w:r>
      <w:r w:rsidR="00590115" w:rsidRPr="00590115">
        <w:rPr>
          <w:lang w:eastAsia="en-IN"/>
        </w:rPr>
        <w:t>the diaphragmatic dome</w:t>
      </w:r>
      <w:r>
        <w:rPr>
          <w:lang w:eastAsia="en-IN"/>
        </w:rPr>
        <w:t xml:space="preserve"> </w:t>
      </w:r>
      <w:r w:rsidR="00590115" w:rsidRPr="00590115">
        <w:rPr>
          <w:b/>
          <w:bCs/>
          <w:lang w:eastAsia="en-IN"/>
        </w:rPr>
        <w:t>[2]</w:t>
      </w:r>
      <w:r w:rsidR="00590115" w:rsidRPr="00590115">
        <w:rPr>
          <w:lang w:eastAsia="en-IN"/>
        </w:rPr>
        <w:t>.</w:t>
      </w:r>
      <w:r>
        <w:rPr>
          <w:lang w:eastAsia="en-IN"/>
        </w:rPr>
        <w:t xml:space="preserve"> </w:t>
      </w:r>
      <w:r w:rsidRPr="00590115">
        <w:rPr>
          <w:lang w:eastAsia="en-IN"/>
        </w:rPr>
        <w:t xml:space="preserve">Move approximately 5 </w:t>
      </w:r>
      <w:proofErr w:type="spellStart"/>
      <w:r w:rsidRPr="00590115">
        <w:rPr>
          <w:lang w:eastAsia="en-IN"/>
        </w:rPr>
        <w:t>centimeters</w:t>
      </w:r>
      <w:proofErr w:type="spellEnd"/>
      <w:r w:rsidRPr="00590115">
        <w:rPr>
          <w:lang w:eastAsia="en-IN"/>
        </w:rPr>
        <w:t xml:space="preserve"> laterally and 5 </w:t>
      </w:r>
      <w:proofErr w:type="spellStart"/>
      <w:r w:rsidRPr="00590115">
        <w:rPr>
          <w:lang w:eastAsia="en-IN"/>
        </w:rPr>
        <w:t>centimeters</w:t>
      </w:r>
      <w:proofErr w:type="spellEnd"/>
      <w:r w:rsidRPr="00590115">
        <w:rPr>
          <w:lang w:eastAsia="en-IN"/>
        </w:rPr>
        <w:t xml:space="preserve"> cranially from the midline at the level of the diaphragm to select the anterior puncture site </w:t>
      </w:r>
      <w:r w:rsidRPr="005901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590115">
        <w:rPr>
          <w:b/>
          <w:bCs/>
          <w:lang w:eastAsia="en-IN"/>
        </w:rPr>
        <w:t>]</w:t>
      </w:r>
      <w:r w:rsidRPr="00590115">
        <w:rPr>
          <w:lang w:eastAsia="en-IN"/>
        </w:rPr>
        <w:t>.</w:t>
      </w:r>
      <w:r w:rsidR="009E74D8">
        <w:rPr>
          <w:lang w:eastAsia="en-IN"/>
        </w:rPr>
        <w:t xml:space="preserve"> </w:t>
      </w:r>
      <w:r w:rsidR="009E74D8" w:rsidRPr="00590115">
        <w:rPr>
          <w:lang w:eastAsia="en-IN"/>
        </w:rPr>
        <w:t xml:space="preserve">Visualize the anterior pleural space with the ultrasound probe </w:t>
      </w:r>
      <w:r w:rsidR="009E74D8" w:rsidRPr="00590115">
        <w:rPr>
          <w:b/>
          <w:bCs/>
          <w:lang w:eastAsia="en-IN"/>
        </w:rPr>
        <w:t>[</w:t>
      </w:r>
      <w:r w:rsidR="009E74D8">
        <w:rPr>
          <w:b/>
          <w:bCs/>
          <w:lang w:eastAsia="en-IN"/>
        </w:rPr>
        <w:t>4</w:t>
      </w:r>
      <w:r w:rsidR="009E74D8" w:rsidRPr="00590115">
        <w:rPr>
          <w:b/>
          <w:bCs/>
          <w:lang w:eastAsia="en-IN"/>
        </w:rPr>
        <w:t>]</w:t>
      </w:r>
      <w:r w:rsidR="009E74D8" w:rsidRPr="00590115">
        <w:rPr>
          <w:lang w:eastAsia="en-IN"/>
        </w:rPr>
        <w:t>.</w:t>
      </w:r>
    </w:p>
    <w:p w14:paraId="1C8B00BC" w14:textId="69708409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</w:t>
      </w:r>
      <w:r w:rsidR="00902E6A">
        <w:rPr>
          <w:lang w:val="en-IN" w:eastAsia="en-IN"/>
        </w:rPr>
        <w:t>placing the</w:t>
      </w:r>
      <w:r w:rsidRPr="00590115">
        <w:rPr>
          <w:lang w:val="en-IN" w:eastAsia="en-IN"/>
        </w:rPr>
        <w:t xml:space="preserve"> ultrasound</w:t>
      </w:r>
      <w:r w:rsidR="00902E6A">
        <w:rPr>
          <w:lang w:val="en-IN" w:eastAsia="en-IN"/>
        </w:rPr>
        <w:t xml:space="preserve"> probe on the sternal region</w:t>
      </w:r>
      <w:r w:rsidRPr="00590115">
        <w:rPr>
          <w:lang w:val="en-IN" w:eastAsia="en-IN"/>
        </w:rPr>
        <w:t>.</w:t>
      </w:r>
    </w:p>
    <w:p w14:paraId="1BA7F80D" w14:textId="4D3D69B9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</w:t>
      </w:r>
      <w:r w:rsidR="00902E6A">
        <w:rPr>
          <w:highlight w:val="yellow"/>
          <w:lang w:val="en-IN" w:eastAsia="en-IN"/>
        </w:rPr>
        <w:t>CRE</w:t>
      </w:r>
      <w:r w:rsidRPr="00491838">
        <w:rPr>
          <w:highlight w:val="yellow"/>
          <w:lang w:val="en-IN" w:eastAsia="en-IN"/>
        </w:rPr>
        <w:t>E</w:t>
      </w:r>
      <w:r w:rsidR="00902E6A" w:rsidRPr="00902E6A">
        <w:rPr>
          <w:highlight w:val="yellow"/>
          <w:lang w:val="en-IN" w:eastAsia="en-IN"/>
        </w:rPr>
        <w:t>N</w:t>
      </w:r>
      <w:r w:rsidRPr="00590115">
        <w:rPr>
          <w:lang w:val="en-IN" w:eastAsia="en-IN"/>
        </w:rPr>
        <w:t xml:space="preserve">: The sternal line </w:t>
      </w:r>
      <w:r w:rsidR="00902E6A">
        <w:rPr>
          <w:lang w:val="en-IN" w:eastAsia="en-IN"/>
        </w:rPr>
        <w:t xml:space="preserve">is being </w:t>
      </w:r>
      <w:r w:rsidRPr="00590115">
        <w:rPr>
          <w:lang w:val="en-IN" w:eastAsia="en-IN"/>
        </w:rPr>
        <w:t xml:space="preserve">visualized on the ultrasound </w:t>
      </w:r>
      <w:r w:rsidR="009E74D8">
        <w:rPr>
          <w:lang w:val="en-IN" w:eastAsia="en-IN"/>
        </w:rPr>
        <w:t>monitor</w:t>
      </w:r>
      <w:r w:rsidRPr="00590115">
        <w:rPr>
          <w:lang w:val="en-IN" w:eastAsia="en-IN"/>
        </w:rPr>
        <w:t>, followed by the diaphragmatic dome.</w:t>
      </w:r>
      <w:r w:rsidR="0082296D">
        <w:rPr>
          <w:lang w:val="en-IN" w:eastAsia="en-IN"/>
        </w:rPr>
        <w:t xml:space="preserve"> </w:t>
      </w:r>
      <w:bookmarkStart w:id="1" w:name="_Hlk204179977"/>
      <w:r w:rsidR="0082296D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="0082296D">
        <w:rPr>
          <w:b/>
          <w:bCs/>
          <w:i/>
          <w:iCs/>
          <w:color w:val="3333FF"/>
        </w:rPr>
        <w:t xml:space="preserve">. </w:t>
      </w:r>
      <w:r w:rsidR="0082296D" w:rsidRPr="00342BCE">
        <w:rPr>
          <w:b/>
          <w:bCs/>
          <w:i/>
          <w:iCs/>
          <w:color w:val="3333FF"/>
        </w:rPr>
        <w:t xml:space="preserve">The screen should be in </w:t>
      </w:r>
      <w:proofErr w:type="gramStart"/>
      <w:r w:rsidR="0082296D" w:rsidRPr="00342BCE">
        <w:rPr>
          <w:b/>
          <w:bCs/>
          <w:i/>
          <w:iCs/>
          <w:color w:val="3333FF"/>
        </w:rPr>
        <w:t>focus</w:t>
      </w:r>
      <w:proofErr w:type="gramEnd"/>
      <w:r w:rsidR="0082296D" w:rsidRPr="00342BCE">
        <w:rPr>
          <w:b/>
          <w:bCs/>
          <w:i/>
          <w:iCs/>
          <w:color w:val="3333FF"/>
        </w:rPr>
        <w:t xml:space="preserve"> and the fonts</w:t>
      </w:r>
      <w:r w:rsidR="0082296D">
        <w:rPr>
          <w:b/>
          <w:bCs/>
          <w:i/>
          <w:iCs/>
          <w:color w:val="3333FF"/>
        </w:rPr>
        <w:t>/traces/images</w:t>
      </w:r>
      <w:r w:rsidR="0082296D" w:rsidRPr="00342BCE">
        <w:rPr>
          <w:b/>
          <w:bCs/>
          <w:i/>
          <w:iCs/>
          <w:color w:val="3333FF"/>
        </w:rPr>
        <w:t xml:space="preserve"> should be clearly visible</w:t>
      </w:r>
    </w:p>
    <w:p w14:paraId="6C0ECC29" w14:textId="4F3913A5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lastRenderedPageBreak/>
        <w:t xml:space="preserve">Talent moving the ultrasound probe approximately 5 </w:t>
      </w:r>
      <w:proofErr w:type="spellStart"/>
      <w:r w:rsidRPr="00590115">
        <w:rPr>
          <w:lang w:val="en-IN" w:eastAsia="en-IN"/>
        </w:rPr>
        <w:t>centimeters</w:t>
      </w:r>
      <w:proofErr w:type="spellEnd"/>
      <w:r w:rsidRPr="00590115">
        <w:rPr>
          <w:lang w:val="en-IN" w:eastAsia="en-IN"/>
        </w:rPr>
        <w:t xml:space="preserve"> laterally and 5 </w:t>
      </w:r>
      <w:proofErr w:type="spellStart"/>
      <w:r w:rsidRPr="00590115">
        <w:rPr>
          <w:lang w:val="en-IN" w:eastAsia="en-IN"/>
        </w:rPr>
        <w:t>centimeters</w:t>
      </w:r>
      <w:proofErr w:type="spellEnd"/>
      <w:r w:rsidRPr="00590115">
        <w:rPr>
          <w:lang w:val="en-IN" w:eastAsia="en-IN"/>
        </w:rPr>
        <w:t xml:space="preserve"> cranially from the midline.</w:t>
      </w:r>
    </w:p>
    <w:p w14:paraId="401C3512" w14:textId="75A789D5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</w:t>
      </w:r>
      <w:r w:rsidR="009E74D8">
        <w:rPr>
          <w:highlight w:val="yellow"/>
          <w:lang w:val="en-IN" w:eastAsia="en-IN"/>
        </w:rPr>
        <w:t>REEN</w:t>
      </w:r>
      <w:r w:rsidRPr="00590115">
        <w:rPr>
          <w:lang w:val="en-IN" w:eastAsia="en-IN"/>
        </w:rPr>
        <w:t xml:space="preserve">: The anterior pleural space </w:t>
      </w:r>
      <w:r w:rsidR="009E74D8">
        <w:rPr>
          <w:lang w:val="en-IN" w:eastAsia="en-IN"/>
        </w:rPr>
        <w:t xml:space="preserve">is being </w:t>
      </w:r>
      <w:r w:rsidRPr="00590115">
        <w:rPr>
          <w:lang w:val="en-IN" w:eastAsia="en-IN"/>
        </w:rPr>
        <w:t xml:space="preserve">visualized on the ultrasound </w:t>
      </w:r>
      <w:r w:rsidR="009E74D8">
        <w:rPr>
          <w:lang w:val="en-IN" w:eastAsia="en-IN"/>
        </w:rPr>
        <w:t>monitor</w:t>
      </w:r>
      <w:r w:rsidRPr="00590115">
        <w:rPr>
          <w:lang w:val="en-IN" w:eastAsia="en-IN"/>
        </w:rPr>
        <w:t>.</w:t>
      </w:r>
    </w:p>
    <w:p w14:paraId="2BB2013C" w14:textId="77777777" w:rsidR="0082296D" w:rsidRPr="0082296D" w:rsidRDefault="0082296D" w:rsidP="0082296D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r w:rsidRPr="0082296D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82296D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82296D">
        <w:rPr>
          <w:rFonts w:ascii="Calibri" w:hAnsi="Calibri" w:cs="Calibri"/>
          <w:color w:val="000000"/>
          <w:highlight w:val="yellow"/>
        </w:rPr>
        <w:t xml:space="preserve">screen capture </w:t>
      </w:r>
      <w:r w:rsidRPr="0082296D">
        <w:rPr>
          <w:rFonts w:ascii="Calibri" w:hAnsi="Calibri" w:cs="Calibri"/>
          <w:b/>
          <w:bCs/>
          <w:color w:val="000000"/>
          <w:highlight w:val="yellow"/>
        </w:rPr>
        <w:t>videos</w:t>
      </w:r>
      <w:r w:rsidRPr="0082296D">
        <w:rPr>
          <w:rFonts w:ascii="Calibri" w:hAnsi="Calibri" w:cs="Calibri"/>
          <w:color w:val="000000"/>
          <w:highlight w:val="yellow"/>
        </w:rPr>
        <w:t xml:space="preserve"> of the shots labeled as SCREEN, write a screenshot summary, and upload the files to your project page as soon as possible</w:t>
      </w:r>
      <w:bookmarkEnd w:id="3"/>
      <w:r w:rsidRPr="0082296D">
        <w:rPr>
          <w:rFonts w:ascii="Calibri" w:hAnsi="Calibri" w:cs="Calibri"/>
          <w:b/>
          <w:bCs/>
          <w:color w:val="000000"/>
        </w:rPr>
        <w:t xml:space="preserve">: </w:t>
      </w:r>
      <w:bookmarkEnd w:id="4"/>
    </w:p>
    <w:p w14:paraId="6D3413CE" w14:textId="77777777" w:rsidR="009E74D8" w:rsidRPr="00590115" w:rsidRDefault="009E74D8" w:rsidP="009E74D8">
      <w:pPr>
        <w:pStyle w:val="ShotDescription"/>
        <w:ind w:firstLine="0"/>
        <w:rPr>
          <w:lang w:val="en-IN" w:eastAsia="en-IN"/>
        </w:rPr>
      </w:pPr>
    </w:p>
    <w:p w14:paraId="04A3C110" w14:textId="72A94933" w:rsidR="009E74D8" w:rsidRPr="00590115" w:rsidRDefault="00590115" w:rsidP="009E74D8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Insert the ultrasound-enhanced Tuohy needle at the upper margin of the inferior rib of the selected intercostal space with the curvature oriented upward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  <w:r w:rsidR="009E74D8">
        <w:rPr>
          <w:lang w:eastAsia="en-IN"/>
        </w:rPr>
        <w:t xml:space="preserve"> </w:t>
      </w:r>
      <w:r w:rsidR="009E74D8" w:rsidRPr="00590115">
        <w:rPr>
          <w:lang w:eastAsia="en-IN"/>
        </w:rPr>
        <w:t xml:space="preserve">Advance the needle toward the parietal pleura under real-time ultrasound guidance using an in-plane approach </w:t>
      </w:r>
      <w:r w:rsidR="009E74D8" w:rsidRPr="00590115">
        <w:rPr>
          <w:b/>
          <w:bCs/>
          <w:lang w:eastAsia="en-IN"/>
        </w:rPr>
        <w:t>[</w:t>
      </w:r>
      <w:r w:rsidR="009E74D8">
        <w:rPr>
          <w:b/>
          <w:bCs/>
          <w:lang w:eastAsia="en-IN"/>
        </w:rPr>
        <w:t>2</w:t>
      </w:r>
      <w:r w:rsidR="009E74D8" w:rsidRPr="00590115">
        <w:rPr>
          <w:b/>
          <w:bCs/>
          <w:lang w:eastAsia="en-IN"/>
        </w:rPr>
        <w:t>]</w:t>
      </w:r>
      <w:r w:rsidR="009E74D8" w:rsidRPr="00590115">
        <w:rPr>
          <w:lang w:eastAsia="en-IN"/>
        </w:rPr>
        <w:t>.</w:t>
      </w:r>
    </w:p>
    <w:p w14:paraId="73E0E79F" w14:textId="433247E2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ultrasound-enhanced Tuohy needle at the upper margin of the inferior rib of the selected intercostal space.</w:t>
      </w:r>
    </w:p>
    <w:p w14:paraId="4CC5C9C2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SCOPE</w:t>
      </w:r>
      <w:r w:rsidRPr="00590115">
        <w:rPr>
          <w:lang w:val="en-IN" w:eastAsia="en-IN"/>
        </w:rPr>
        <w:t>: The ultrasound-enhanced Tuohy needle advancing toward the parietal pleura under real-time ultrasound guidance using an in-plane approach.</w:t>
      </w:r>
    </w:p>
    <w:p w14:paraId="7A2EC3EB" w14:textId="77777777" w:rsidR="009E74D8" w:rsidRPr="00590115" w:rsidRDefault="009E74D8" w:rsidP="009E74D8">
      <w:pPr>
        <w:pStyle w:val="ShotDescription"/>
        <w:ind w:firstLine="0"/>
        <w:rPr>
          <w:lang w:val="en-IN" w:eastAsia="en-IN"/>
        </w:rPr>
      </w:pPr>
    </w:p>
    <w:p w14:paraId="5AD9EDF1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Apply gentle positive pressure to the syringe while advancing the needle 1 to 2 </w:t>
      </w:r>
      <w:proofErr w:type="spellStart"/>
      <w:r w:rsidRPr="00590115">
        <w:rPr>
          <w:lang w:eastAsia="en-IN"/>
        </w:rPr>
        <w:t>millimeters</w:t>
      </w:r>
      <w:proofErr w:type="spellEnd"/>
      <w:r w:rsidRPr="00590115">
        <w:rPr>
          <w:lang w:eastAsia="en-IN"/>
        </w:rPr>
        <w:t xml:space="preserve"> further during an end-expiratory hold </w:t>
      </w:r>
      <w:proofErr w:type="spellStart"/>
      <w:r w:rsidRPr="00590115">
        <w:rPr>
          <w:lang w:eastAsia="en-IN"/>
        </w:rPr>
        <w:t>maneuver</w:t>
      </w:r>
      <w:proofErr w:type="spellEnd"/>
      <w:r w:rsidRPr="00590115">
        <w:rPr>
          <w:lang w:eastAsia="en-IN"/>
        </w:rPr>
        <w:t xml:space="preserve"> until a sudden loss of resistance indicates entry into the pleural space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758A27EA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advancing the needle with gentle positive pressure applied to the syringe during an end-expiratory hold </w:t>
      </w:r>
      <w:proofErr w:type="spellStart"/>
      <w:r w:rsidRPr="00590115">
        <w:rPr>
          <w:lang w:val="en-IN" w:eastAsia="en-IN"/>
        </w:rPr>
        <w:t>maneuver</w:t>
      </w:r>
      <w:proofErr w:type="spellEnd"/>
      <w:r w:rsidRPr="00590115">
        <w:rPr>
          <w:lang w:val="en-IN" w:eastAsia="en-IN"/>
        </w:rPr>
        <w:t xml:space="preserve"> until entry into the pleural space.</w:t>
      </w:r>
    </w:p>
    <w:p w14:paraId="05A12888" w14:textId="77777777" w:rsidR="004D5828" w:rsidRPr="00590115" w:rsidRDefault="004D5828" w:rsidP="004D5828">
      <w:pPr>
        <w:pStyle w:val="ShotDescription"/>
        <w:ind w:firstLine="0"/>
        <w:rPr>
          <w:lang w:val="en-IN" w:eastAsia="en-IN"/>
        </w:rPr>
      </w:pPr>
    </w:p>
    <w:p w14:paraId="502A3564" w14:textId="2E41BD88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Inject approximately 50 to 100 milliliters of 100 percent oxygen to create a small anterior artificial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Adjust the final oxygen volume based on the </w:t>
      </w:r>
      <w:r w:rsidR="00A9255A" w:rsidRPr="00590115">
        <w:rPr>
          <w:lang w:eastAsia="en-IN"/>
        </w:rPr>
        <w:t>computed tomography</w:t>
      </w:r>
      <w:r w:rsidR="00A9255A">
        <w:rPr>
          <w:lang w:eastAsia="en-IN"/>
        </w:rPr>
        <w:t>, or</w:t>
      </w:r>
      <w:r w:rsidR="00A9255A" w:rsidRPr="00590115">
        <w:rPr>
          <w:lang w:eastAsia="en-IN"/>
        </w:rPr>
        <w:t xml:space="preserve"> </w:t>
      </w:r>
      <w:r w:rsidR="00A9255A">
        <w:rPr>
          <w:lang w:eastAsia="en-IN"/>
        </w:rPr>
        <w:t>CT,</w:t>
      </w:r>
      <w:r w:rsidRPr="00590115">
        <w:rPr>
          <w:lang w:eastAsia="en-IN"/>
        </w:rPr>
        <w:t xml:space="preserve"> findings of the pneumothorax expansion and pleural separation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7E4F210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injecting approximately 50 to 100 milliliters of 100 percent oxygen through the needle.</w:t>
      </w:r>
    </w:p>
    <w:p w14:paraId="3CB40D39" w14:textId="5AE6C0AD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Pr="00590115">
        <w:rPr>
          <w:lang w:val="en-IN" w:eastAsia="en-IN"/>
        </w:rPr>
        <w:t xml:space="preserve"> </w:t>
      </w:r>
      <w:r w:rsidR="004D5828">
        <w:rPr>
          <w:lang w:val="en-IN" w:eastAsia="en-IN"/>
        </w:rPr>
        <w:t>being performed,</w:t>
      </w:r>
      <w:r w:rsidRPr="00590115">
        <w:rPr>
          <w:lang w:val="en-IN" w:eastAsia="en-IN"/>
        </w:rPr>
        <w:t xml:space="preserve"> showing the pneumothorax expansion and pleural separation.</w:t>
      </w:r>
    </w:p>
    <w:p w14:paraId="1F8A7A39" w14:textId="77777777" w:rsidR="004D5828" w:rsidRPr="00590115" w:rsidRDefault="004D5828" w:rsidP="004D5828">
      <w:pPr>
        <w:pStyle w:val="ShotDescription"/>
        <w:ind w:firstLine="0"/>
        <w:rPr>
          <w:lang w:val="en-IN" w:eastAsia="en-IN"/>
        </w:rPr>
      </w:pPr>
    </w:p>
    <w:p w14:paraId="626C165A" w14:textId="4CD68922" w:rsidR="00590115" w:rsidRPr="00590115" w:rsidRDefault="004D5828" w:rsidP="0059011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i</w:t>
      </w:r>
      <w:r w:rsidR="00590115" w:rsidRPr="00590115">
        <w:rPr>
          <w:lang w:eastAsia="en-IN"/>
        </w:rPr>
        <w:t xml:space="preserve">nsert the spring-wire guide through the needle </w:t>
      </w:r>
      <w:r w:rsidR="00590115" w:rsidRPr="00590115">
        <w:rPr>
          <w:b/>
          <w:bCs/>
          <w:lang w:eastAsia="en-IN"/>
        </w:rPr>
        <w:t>[1]</w:t>
      </w:r>
      <w:r w:rsidR="00A9255A">
        <w:rPr>
          <w:lang w:eastAsia="en-IN"/>
        </w:rPr>
        <w:t xml:space="preserve"> and r</w:t>
      </w:r>
      <w:r w:rsidR="00590115" w:rsidRPr="00590115">
        <w:rPr>
          <w:lang w:eastAsia="en-IN"/>
        </w:rPr>
        <w:t xml:space="preserve">emove the needle </w:t>
      </w:r>
      <w:r w:rsidR="00590115" w:rsidRPr="00590115">
        <w:rPr>
          <w:b/>
          <w:bCs/>
          <w:lang w:eastAsia="en-IN"/>
        </w:rPr>
        <w:t>[2]</w:t>
      </w:r>
      <w:r w:rsidR="00590115" w:rsidRPr="00590115">
        <w:rPr>
          <w:lang w:eastAsia="en-IN"/>
        </w:rPr>
        <w:t>.</w:t>
      </w:r>
    </w:p>
    <w:p w14:paraId="67A261F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spring-wire guide through the needle.</w:t>
      </w:r>
    </w:p>
    <w:p w14:paraId="5B94664A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needle while leaving the spring-wire guide in place.</w:t>
      </w:r>
    </w:p>
    <w:p w14:paraId="09078562" w14:textId="77777777" w:rsidR="00A9255A" w:rsidRPr="00590115" w:rsidRDefault="00A9255A" w:rsidP="00A9255A">
      <w:pPr>
        <w:pStyle w:val="ShotDescription"/>
        <w:ind w:firstLine="0"/>
        <w:rPr>
          <w:lang w:val="en-IN" w:eastAsia="en-IN"/>
        </w:rPr>
      </w:pPr>
    </w:p>
    <w:p w14:paraId="67251BDE" w14:textId="772C5A3F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lastRenderedPageBreak/>
        <w:t xml:space="preserve">Perform a </w:t>
      </w:r>
      <w:r w:rsidR="00A9255A">
        <w:rPr>
          <w:lang w:eastAsia="en-IN"/>
        </w:rPr>
        <w:t>CT</w:t>
      </w:r>
      <w:r w:rsidRPr="00590115">
        <w:rPr>
          <w:lang w:eastAsia="en-IN"/>
        </w:rPr>
        <w:t xml:space="preserve"> scan to confirm the correct guidewire placement within the pleural space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Confirm that the pleural space is enlarged and clearly delineated by the artificial pneumothorax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5AAFE93" w14:textId="3DE2F3DC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Pr="00590115">
        <w:rPr>
          <w:lang w:val="en-IN" w:eastAsia="en-IN"/>
        </w:rPr>
        <w:t xml:space="preserve"> images confirming the correct guidewire placement within the pleural space.</w:t>
      </w:r>
    </w:p>
    <w:p w14:paraId="5BF50898" w14:textId="3A52B82B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Pr="00590115">
        <w:rPr>
          <w:lang w:val="en-IN" w:eastAsia="en-IN"/>
        </w:rPr>
        <w:t xml:space="preserve"> images showing the enlarged pleural space clearly delineated by the artificial pneumothorax.</w:t>
      </w:r>
    </w:p>
    <w:p w14:paraId="62579C16" w14:textId="77777777" w:rsidR="00590115" w:rsidRPr="00590115" w:rsidRDefault="00590115" w:rsidP="00590115">
      <w:pPr>
        <w:rPr>
          <w:rFonts w:ascii="Calibri" w:hAnsi="Calibri" w:cs="Calibri"/>
        </w:rPr>
      </w:pPr>
    </w:p>
    <w:p w14:paraId="56779F2E" w14:textId="375DBB7A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After the </w:t>
      </w:r>
      <w:r w:rsidR="00A9255A">
        <w:rPr>
          <w:lang w:eastAsia="en-IN"/>
        </w:rPr>
        <w:t>CT</w:t>
      </w:r>
      <w:r w:rsidRPr="00590115">
        <w:rPr>
          <w:lang w:eastAsia="en-IN"/>
        </w:rPr>
        <w:t xml:space="preserve"> confirmation, </w:t>
      </w:r>
      <w:r w:rsidR="00A9255A">
        <w:rPr>
          <w:lang w:eastAsia="en-IN"/>
        </w:rPr>
        <w:t>create</w:t>
      </w:r>
      <w:r w:rsidRPr="00590115">
        <w:rPr>
          <w:lang w:eastAsia="en-IN"/>
        </w:rPr>
        <w:t xml:space="preserve"> a small skin incision at the wire entry site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  <w:r w:rsidR="00A9255A">
        <w:rPr>
          <w:lang w:eastAsia="en-IN"/>
        </w:rPr>
        <w:t xml:space="preserve"> </w:t>
      </w:r>
      <w:r w:rsidR="00A9255A" w:rsidRPr="00590115">
        <w:rPr>
          <w:lang w:eastAsia="en-IN"/>
        </w:rPr>
        <w:t xml:space="preserve">Advance the 9 French introducer over the guidewire using the </w:t>
      </w:r>
      <w:proofErr w:type="spellStart"/>
      <w:r w:rsidR="00A9255A" w:rsidRPr="00590115">
        <w:rPr>
          <w:lang w:eastAsia="en-IN"/>
        </w:rPr>
        <w:t>Seldinger</w:t>
      </w:r>
      <w:proofErr w:type="spellEnd"/>
      <w:r w:rsidR="00A9255A" w:rsidRPr="00590115">
        <w:rPr>
          <w:lang w:eastAsia="en-IN"/>
        </w:rPr>
        <w:t xml:space="preserve"> technique </w:t>
      </w:r>
      <w:r w:rsidR="00A9255A" w:rsidRPr="00590115">
        <w:rPr>
          <w:b/>
          <w:bCs/>
          <w:lang w:eastAsia="en-IN"/>
        </w:rPr>
        <w:t>[</w:t>
      </w:r>
      <w:r w:rsidR="00A9255A">
        <w:rPr>
          <w:b/>
          <w:bCs/>
          <w:lang w:eastAsia="en-IN"/>
        </w:rPr>
        <w:t>2</w:t>
      </w:r>
      <w:r w:rsidR="00A9255A" w:rsidRPr="00590115">
        <w:rPr>
          <w:b/>
          <w:bCs/>
          <w:lang w:eastAsia="en-IN"/>
        </w:rPr>
        <w:t>]</w:t>
      </w:r>
      <w:r w:rsidR="00A9255A" w:rsidRPr="00590115">
        <w:rPr>
          <w:lang w:eastAsia="en-IN"/>
        </w:rPr>
        <w:t>.</w:t>
      </w:r>
    </w:p>
    <w:p w14:paraId="46227F6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performing a small skin incision at the wire entry site.</w:t>
      </w:r>
    </w:p>
    <w:p w14:paraId="4BCA5EC0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advancing the 9 French introducer over the guidewire using the </w:t>
      </w:r>
      <w:proofErr w:type="spellStart"/>
      <w:r w:rsidRPr="00590115">
        <w:rPr>
          <w:lang w:val="en-IN" w:eastAsia="en-IN"/>
        </w:rPr>
        <w:t>Seldinger</w:t>
      </w:r>
      <w:proofErr w:type="spellEnd"/>
      <w:r w:rsidRPr="00590115">
        <w:rPr>
          <w:lang w:val="en-IN" w:eastAsia="en-IN"/>
        </w:rPr>
        <w:t xml:space="preserve"> technique.</w:t>
      </w:r>
    </w:p>
    <w:p w14:paraId="41329050" w14:textId="77777777" w:rsidR="00A9255A" w:rsidRPr="00590115" w:rsidRDefault="00A9255A" w:rsidP="00A9255A">
      <w:pPr>
        <w:pStyle w:val="ShotDescription"/>
        <w:ind w:firstLine="0"/>
        <w:rPr>
          <w:lang w:val="en-IN" w:eastAsia="en-IN"/>
        </w:rPr>
      </w:pPr>
    </w:p>
    <w:p w14:paraId="2DA1D57A" w14:textId="4583F38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Remove the guidewire </w:t>
      </w:r>
      <w:r w:rsidRPr="00590115">
        <w:rPr>
          <w:b/>
          <w:bCs/>
          <w:lang w:eastAsia="en-IN"/>
        </w:rPr>
        <w:t>[1]</w:t>
      </w:r>
      <w:r w:rsidR="00A9255A">
        <w:rPr>
          <w:lang w:eastAsia="en-IN"/>
        </w:rPr>
        <w:t xml:space="preserve"> and i</w:t>
      </w:r>
      <w:r w:rsidRPr="00590115">
        <w:rPr>
          <w:lang w:eastAsia="en-IN"/>
        </w:rPr>
        <w:t xml:space="preserve">nsert the </w:t>
      </w:r>
      <w:proofErr w:type="spellStart"/>
      <w:r w:rsidRPr="00590115">
        <w:rPr>
          <w:lang w:eastAsia="en-IN"/>
        </w:rPr>
        <w:t>esophageal</w:t>
      </w:r>
      <w:proofErr w:type="spellEnd"/>
      <w:r w:rsidRPr="00590115">
        <w:rPr>
          <w:lang w:eastAsia="en-IN"/>
        </w:rPr>
        <w:t xml:space="preserve"> balloon catheter into the anterior pleural cavity through the introducer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3487681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guidewire.</w:t>
      </w:r>
    </w:p>
    <w:p w14:paraId="49B1DC41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inserting the </w:t>
      </w:r>
      <w:proofErr w:type="spellStart"/>
      <w:r w:rsidRPr="00590115">
        <w:rPr>
          <w:lang w:val="en-IN" w:eastAsia="en-IN"/>
        </w:rPr>
        <w:t>esophageal</w:t>
      </w:r>
      <w:proofErr w:type="spellEnd"/>
      <w:r w:rsidRPr="00590115">
        <w:rPr>
          <w:lang w:val="en-IN" w:eastAsia="en-IN"/>
        </w:rPr>
        <w:t xml:space="preserve"> balloon catheter into the anterior pleural cavity through the introducer.</w:t>
      </w:r>
    </w:p>
    <w:p w14:paraId="2C035513" w14:textId="77777777" w:rsidR="00A9255A" w:rsidRPr="00590115" w:rsidRDefault="00A9255A" w:rsidP="00A9255A">
      <w:pPr>
        <w:pStyle w:val="ShotDescription"/>
        <w:ind w:firstLine="0"/>
        <w:rPr>
          <w:lang w:val="en-IN" w:eastAsia="en-IN"/>
        </w:rPr>
      </w:pPr>
    </w:p>
    <w:p w14:paraId="279DEAA0" w14:textId="68D6CC2F" w:rsidR="00A9255A" w:rsidRPr="00590115" w:rsidRDefault="00590115" w:rsidP="00A9255A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Inflate the balloon </w:t>
      </w:r>
      <w:r w:rsidR="00A9255A">
        <w:rPr>
          <w:lang w:eastAsia="en-IN"/>
        </w:rPr>
        <w:t>to the optimal filling volume determined from an in vivo balloon pressure-volume curve to ensure proper</w:t>
      </w:r>
      <w:r w:rsidRPr="00590115">
        <w:rPr>
          <w:lang w:eastAsia="en-IN"/>
        </w:rPr>
        <w:t xml:space="preserve"> expansion and reliable pressure transmission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  <w:r w:rsidR="00A9255A">
        <w:rPr>
          <w:lang w:eastAsia="en-IN"/>
        </w:rPr>
        <w:t xml:space="preserve"> </w:t>
      </w:r>
      <w:r w:rsidR="00A9255A" w:rsidRPr="00590115">
        <w:rPr>
          <w:lang w:eastAsia="en-IN"/>
        </w:rPr>
        <w:t xml:space="preserve">Connect the balloon catheter to an external differential pressure transducer </w:t>
      </w:r>
      <w:r w:rsidR="00A9255A">
        <w:rPr>
          <w:lang w:eastAsia="en-IN"/>
        </w:rPr>
        <w:t>via an air-filled pressure-transmission</w:t>
      </w:r>
      <w:r w:rsidR="00A9255A" w:rsidRPr="00590115">
        <w:rPr>
          <w:lang w:eastAsia="en-IN"/>
        </w:rPr>
        <w:t xml:space="preserve"> system </w:t>
      </w:r>
      <w:r w:rsidR="00A9255A" w:rsidRPr="00590115">
        <w:rPr>
          <w:b/>
          <w:bCs/>
          <w:lang w:eastAsia="en-IN"/>
        </w:rPr>
        <w:t>[</w:t>
      </w:r>
      <w:r w:rsidR="00A9255A">
        <w:rPr>
          <w:b/>
          <w:bCs/>
          <w:lang w:eastAsia="en-IN"/>
        </w:rPr>
        <w:t>2</w:t>
      </w:r>
      <w:r w:rsidR="00A9255A" w:rsidRPr="00590115">
        <w:rPr>
          <w:b/>
          <w:bCs/>
          <w:lang w:eastAsia="en-IN"/>
        </w:rPr>
        <w:t>]</w:t>
      </w:r>
      <w:r w:rsidR="00A9255A" w:rsidRPr="00590115">
        <w:rPr>
          <w:lang w:eastAsia="en-IN"/>
        </w:rPr>
        <w:t>.</w:t>
      </w:r>
    </w:p>
    <w:p w14:paraId="1B78BA34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inflating the </w:t>
      </w:r>
      <w:proofErr w:type="spellStart"/>
      <w:r w:rsidRPr="00590115">
        <w:rPr>
          <w:lang w:val="en-IN" w:eastAsia="en-IN"/>
        </w:rPr>
        <w:t>esophageal</w:t>
      </w:r>
      <w:proofErr w:type="spellEnd"/>
      <w:r w:rsidRPr="00590115">
        <w:rPr>
          <w:lang w:val="en-IN" w:eastAsia="en-IN"/>
        </w:rPr>
        <w:t xml:space="preserve"> balloon with the predetermined optimal filling volume.</w:t>
      </w:r>
    </w:p>
    <w:p w14:paraId="79CC24BC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balloon catheter to the external differential pressure transducer using an air-filled pressure transmission system.</w:t>
      </w:r>
    </w:p>
    <w:p w14:paraId="1FD2731B" w14:textId="77777777" w:rsidR="00A9255A" w:rsidRPr="00590115" w:rsidRDefault="00A9255A" w:rsidP="00A9255A">
      <w:pPr>
        <w:pStyle w:val="ShotDescription"/>
        <w:ind w:firstLine="0"/>
        <w:rPr>
          <w:lang w:val="en-IN" w:eastAsia="en-IN"/>
        </w:rPr>
      </w:pPr>
    </w:p>
    <w:p w14:paraId="1CF814BB" w14:textId="71181C0F" w:rsidR="00184493" w:rsidRPr="00590115" w:rsidRDefault="00590115" w:rsidP="00184493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Zero the pressure transducer to atmospheric pressure before connecting the catheter to ensure accurate pressure measurements </w:t>
      </w:r>
      <w:r w:rsidRPr="00590115">
        <w:rPr>
          <w:b/>
          <w:bCs/>
          <w:lang w:eastAsia="en-IN"/>
        </w:rPr>
        <w:t>[</w:t>
      </w:r>
      <w:r w:rsidR="00184493">
        <w:rPr>
          <w:b/>
          <w:bCs/>
          <w:lang w:eastAsia="en-IN"/>
        </w:rPr>
        <w:t>1</w:t>
      </w:r>
      <w:r w:rsidRPr="00590115">
        <w:rPr>
          <w:b/>
          <w:bCs/>
          <w:lang w:eastAsia="en-IN"/>
        </w:rPr>
        <w:t>]</w:t>
      </w:r>
      <w:r w:rsidRPr="00590115">
        <w:rPr>
          <w:lang w:eastAsia="en-IN"/>
        </w:rPr>
        <w:t>.</w:t>
      </w:r>
      <w:r w:rsidR="00184493">
        <w:rPr>
          <w:lang w:eastAsia="en-IN"/>
        </w:rPr>
        <w:t xml:space="preserve"> </w:t>
      </w:r>
      <w:r w:rsidR="00184493" w:rsidRPr="00590115">
        <w:rPr>
          <w:lang w:eastAsia="en-IN"/>
        </w:rPr>
        <w:t xml:space="preserve">Connect the pressure transducer to a data acquisition system </w:t>
      </w:r>
      <w:r w:rsidR="00184493" w:rsidRPr="00590115">
        <w:rPr>
          <w:b/>
          <w:bCs/>
          <w:lang w:eastAsia="en-IN"/>
        </w:rPr>
        <w:t>[</w:t>
      </w:r>
      <w:r w:rsidR="00184493">
        <w:rPr>
          <w:b/>
          <w:bCs/>
          <w:lang w:eastAsia="en-IN"/>
        </w:rPr>
        <w:t>2</w:t>
      </w:r>
      <w:r w:rsidR="00184493" w:rsidRPr="00590115">
        <w:rPr>
          <w:b/>
          <w:bCs/>
          <w:lang w:eastAsia="en-IN"/>
        </w:rPr>
        <w:t>]</w:t>
      </w:r>
      <w:r w:rsidR="00184493">
        <w:rPr>
          <w:lang w:eastAsia="en-IN"/>
        </w:rPr>
        <w:t xml:space="preserve"> and a</w:t>
      </w:r>
      <w:r w:rsidR="00184493" w:rsidRPr="00590115">
        <w:rPr>
          <w:lang w:eastAsia="en-IN"/>
        </w:rPr>
        <w:t xml:space="preserve">cquire the pressure signals using the data acquisition software </w:t>
      </w:r>
      <w:r w:rsidR="00184493" w:rsidRPr="00590115">
        <w:rPr>
          <w:b/>
          <w:bCs/>
          <w:lang w:eastAsia="en-IN"/>
        </w:rPr>
        <w:t>[</w:t>
      </w:r>
      <w:r w:rsidR="00184493">
        <w:rPr>
          <w:b/>
          <w:bCs/>
          <w:lang w:eastAsia="en-IN"/>
        </w:rPr>
        <w:t>3</w:t>
      </w:r>
      <w:r w:rsidR="00184493" w:rsidRPr="00590115">
        <w:rPr>
          <w:b/>
          <w:bCs/>
          <w:lang w:eastAsia="en-IN"/>
        </w:rPr>
        <w:t>]</w:t>
      </w:r>
      <w:r w:rsidR="00184493" w:rsidRPr="00590115">
        <w:rPr>
          <w:lang w:eastAsia="en-IN"/>
        </w:rPr>
        <w:t>.</w:t>
      </w:r>
    </w:p>
    <w:p w14:paraId="46ECC91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zeroing the pressure transducer to atmospheric pressure.</w:t>
      </w:r>
    </w:p>
    <w:p w14:paraId="6D8FBDA9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pressure transducer to the data acquisition system.</w:t>
      </w:r>
    </w:p>
    <w:p w14:paraId="3E6BE691" w14:textId="4A821BA8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lastRenderedPageBreak/>
        <w:t>SCREEN</w:t>
      </w:r>
      <w:r w:rsidRPr="00590115">
        <w:rPr>
          <w:lang w:val="en-IN" w:eastAsia="en-IN"/>
        </w:rPr>
        <w:t>: data acquisition software acquiring the pressure signals.</w:t>
      </w:r>
    </w:p>
    <w:p w14:paraId="0BA8E4A9" w14:textId="77777777" w:rsidR="00184493" w:rsidRPr="00590115" w:rsidRDefault="00184493" w:rsidP="00184493">
      <w:pPr>
        <w:pStyle w:val="ShotDescription"/>
        <w:ind w:firstLine="0"/>
        <w:rPr>
          <w:lang w:val="en-IN" w:eastAsia="en-IN"/>
        </w:rPr>
      </w:pPr>
    </w:p>
    <w:p w14:paraId="4C79315A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Acquire all the pressure signals at a sampling frequency of 1,000 hertz without additional digital filtering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Begin the recording once a stable pressure tracing is observed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60671A04" w14:textId="059F51F2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configur</w:t>
      </w:r>
      <w:r w:rsidR="00184493">
        <w:rPr>
          <w:lang w:val="en-IN" w:eastAsia="en-IN"/>
        </w:rPr>
        <w:t>ing</w:t>
      </w:r>
      <w:r w:rsidRPr="00590115">
        <w:rPr>
          <w:lang w:val="en-IN" w:eastAsia="en-IN"/>
        </w:rPr>
        <w:t xml:space="preserve"> a sampling frequency of 1,000 hertz and no additional digital filtering.</w:t>
      </w:r>
    </w:p>
    <w:p w14:paraId="6E5E00D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a stable pressure tracing on the data acquisition software and the start of the data recording.</w:t>
      </w:r>
    </w:p>
    <w:p w14:paraId="27541054" w14:textId="77777777" w:rsidR="00590115" w:rsidRPr="00590115" w:rsidRDefault="00590115" w:rsidP="00590115">
      <w:pPr>
        <w:rPr>
          <w:rFonts w:ascii="Calibri" w:hAnsi="Calibri" w:cs="Calibri"/>
        </w:rPr>
      </w:pPr>
    </w:p>
    <w:p w14:paraId="5F032BAC" w14:textId="77777777" w:rsidR="00590115" w:rsidRPr="00590115" w:rsidRDefault="00590115" w:rsidP="00590115">
      <w:pPr>
        <w:rPr>
          <w:rFonts w:ascii="Calibri" w:hAnsi="Calibri" w:cs="Calibri"/>
        </w:rPr>
      </w:pPr>
    </w:p>
    <w:p w14:paraId="247C8772" w14:textId="77777777" w:rsidR="00491838" w:rsidRPr="00491838" w:rsidRDefault="00491838" w:rsidP="00491838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491838">
        <w:rPr>
          <w:rFonts w:asciiTheme="majorHAnsi" w:hAnsiTheme="majorHAnsi" w:cstheme="majorHAnsi"/>
          <w:b/>
          <w:bCs/>
        </w:rPr>
        <w:t>Posterior Percutaneous Pleural Access</w:t>
      </w:r>
    </w:p>
    <w:p w14:paraId="17AF586D" w14:textId="785DE2F0" w:rsidR="00590115" w:rsidRPr="00491838" w:rsidRDefault="00590115" w:rsidP="00491838">
      <w:pPr>
        <w:pStyle w:val="ListParagraph"/>
        <w:ind w:left="360"/>
        <w:rPr>
          <w:rFonts w:ascii="Calibri" w:hAnsi="Calibri" w:cs="Calibri"/>
        </w:rPr>
      </w:pPr>
    </w:p>
    <w:p w14:paraId="3CE01980" w14:textId="25E502FA" w:rsidR="00590115" w:rsidRPr="00491838" w:rsidRDefault="00590115" w:rsidP="00491838">
      <w:pPr>
        <w:pStyle w:val="ListParagraph"/>
        <w:ind w:left="360"/>
        <w:rPr>
          <w:rFonts w:ascii="Calibri" w:hAnsi="Calibri" w:cs="Calibri"/>
        </w:rPr>
      </w:pPr>
    </w:p>
    <w:p w14:paraId="6699D6F6" w14:textId="3B834716" w:rsidR="00900D46" w:rsidRPr="00590115" w:rsidRDefault="00491838" w:rsidP="00900D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590115" w:rsidRPr="00590115">
        <w:rPr>
          <w:lang w:eastAsia="en-IN"/>
        </w:rPr>
        <w:t xml:space="preserve">eposition the animal in a </w:t>
      </w:r>
      <w:proofErr w:type="spellStart"/>
      <w:r w:rsidR="00590115" w:rsidRPr="00590115">
        <w:rPr>
          <w:lang w:eastAsia="en-IN"/>
        </w:rPr>
        <w:t>semiprone</w:t>
      </w:r>
      <w:proofErr w:type="spellEnd"/>
      <w:r w:rsidR="00590115" w:rsidRPr="00590115">
        <w:rPr>
          <w:lang w:eastAsia="en-IN"/>
        </w:rPr>
        <w:t xml:space="preserve"> position to promote the dorsal migration of the intrapleural air </w:t>
      </w:r>
      <w:r w:rsidR="00590115" w:rsidRPr="00590115">
        <w:rPr>
          <w:b/>
          <w:bCs/>
          <w:lang w:eastAsia="en-IN"/>
        </w:rPr>
        <w:t>[1]</w:t>
      </w:r>
      <w:r w:rsidR="00590115" w:rsidRPr="00590115">
        <w:rPr>
          <w:lang w:eastAsia="en-IN"/>
        </w:rPr>
        <w:t>.</w:t>
      </w:r>
      <w:r w:rsidR="00900D46">
        <w:rPr>
          <w:lang w:eastAsia="en-IN"/>
        </w:rPr>
        <w:t xml:space="preserve"> </w:t>
      </w:r>
      <w:r w:rsidR="00900D46" w:rsidRPr="00590115">
        <w:rPr>
          <w:lang w:eastAsia="en-IN"/>
        </w:rPr>
        <w:t xml:space="preserve">Inject an additional 50 to 100 milliliters of 100 percent oxygen through the anterior catheter to enlarge the dorsal pneumothorax and facilitate the posterior access </w:t>
      </w:r>
      <w:r w:rsidR="00900D46" w:rsidRPr="00590115">
        <w:rPr>
          <w:b/>
          <w:bCs/>
          <w:lang w:eastAsia="en-IN"/>
        </w:rPr>
        <w:t>[</w:t>
      </w:r>
      <w:r w:rsidR="00900D46">
        <w:rPr>
          <w:b/>
          <w:bCs/>
          <w:lang w:eastAsia="en-IN"/>
        </w:rPr>
        <w:t>2</w:t>
      </w:r>
      <w:r w:rsidR="00900D46" w:rsidRPr="00590115">
        <w:rPr>
          <w:b/>
          <w:bCs/>
          <w:lang w:eastAsia="en-IN"/>
        </w:rPr>
        <w:t>]</w:t>
      </w:r>
      <w:r w:rsidR="00900D46" w:rsidRPr="00590115">
        <w:rPr>
          <w:lang w:eastAsia="en-IN"/>
        </w:rPr>
        <w:t>.</w:t>
      </w:r>
    </w:p>
    <w:p w14:paraId="1C584427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WIDE: Talent repositioning the animal in a </w:t>
      </w:r>
      <w:proofErr w:type="spellStart"/>
      <w:r w:rsidRPr="00590115">
        <w:rPr>
          <w:lang w:val="en-IN" w:eastAsia="en-IN"/>
        </w:rPr>
        <w:t>semiprone</w:t>
      </w:r>
      <w:proofErr w:type="spellEnd"/>
      <w:r w:rsidRPr="00590115">
        <w:rPr>
          <w:lang w:val="en-IN" w:eastAsia="en-IN"/>
        </w:rPr>
        <w:t xml:space="preserve"> position.</w:t>
      </w:r>
    </w:p>
    <w:p w14:paraId="5858F65F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injecting an additional 50 to 100 milliliters of 100 percent oxygen through the anterior catheter.</w:t>
      </w:r>
    </w:p>
    <w:p w14:paraId="6C8551A7" w14:textId="77777777" w:rsidR="00900D46" w:rsidRPr="00590115" w:rsidRDefault="00900D46" w:rsidP="00900D46">
      <w:pPr>
        <w:pStyle w:val="ShotDescription"/>
        <w:ind w:firstLine="0"/>
        <w:rPr>
          <w:lang w:val="en-IN" w:eastAsia="en-IN"/>
        </w:rPr>
      </w:pPr>
    </w:p>
    <w:p w14:paraId="67F084FC" w14:textId="7501F9D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Perform a </w:t>
      </w:r>
      <w:r w:rsidR="00A9255A">
        <w:rPr>
          <w:lang w:eastAsia="en-IN"/>
        </w:rPr>
        <w:t>CT</w:t>
      </w:r>
      <w:r w:rsidRPr="00590115">
        <w:rPr>
          <w:lang w:eastAsia="en-IN"/>
        </w:rPr>
        <w:t xml:space="preserve"> scan to confirm the dorsal migration of the artificial pneumothorax</w:t>
      </w:r>
      <w:r w:rsidR="00900D46">
        <w:rPr>
          <w:lang w:eastAsia="en-IN"/>
        </w:rPr>
        <w:t xml:space="preserve"> and i</w:t>
      </w:r>
      <w:r w:rsidRPr="00590115">
        <w:rPr>
          <w:lang w:eastAsia="en-IN"/>
        </w:rPr>
        <w:t xml:space="preserve">dentify the optimal posterior puncture area </w:t>
      </w:r>
      <w:r w:rsidRPr="00590115">
        <w:rPr>
          <w:b/>
          <w:bCs/>
          <w:lang w:eastAsia="en-IN"/>
        </w:rPr>
        <w:t>[</w:t>
      </w:r>
      <w:r w:rsidR="0066287C">
        <w:rPr>
          <w:b/>
          <w:bCs/>
          <w:lang w:eastAsia="en-IN"/>
        </w:rPr>
        <w:t>1</w:t>
      </w:r>
      <w:r w:rsidRPr="00590115">
        <w:rPr>
          <w:b/>
          <w:bCs/>
          <w:lang w:eastAsia="en-IN"/>
        </w:rPr>
        <w:t>]</w:t>
      </w:r>
      <w:r w:rsidRPr="00590115">
        <w:rPr>
          <w:lang w:eastAsia="en-IN"/>
        </w:rPr>
        <w:t>.</w:t>
      </w:r>
    </w:p>
    <w:p w14:paraId="2B73F97B" w14:textId="3C557779" w:rsidR="00590115" w:rsidRDefault="00590115" w:rsidP="006628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Pr="00590115">
        <w:rPr>
          <w:lang w:val="en-IN" w:eastAsia="en-IN"/>
        </w:rPr>
        <w:t xml:space="preserve"> </w:t>
      </w:r>
      <w:r w:rsidR="00F1067C">
        <w:rPr>
          <w:lang w:val="en-IN" w:eastAsia="en-IN"/>
        </w:rPr>
        <w:t xml:space="preserve">clip </w:t>
      </w:r>
      <w:r w:rsidRPr="00590115">
        <w:rPr>
          <w:lang w:val="en-IN" w:eastAsia="en-IN"/>
        </w:rPr>
        <w:t>confirming the dorsal migration of the artificial pneumothorax</w:t>
      </w:r>
      <w:r w:rsidR="0066287C">
        <w:rPr>
          <w:lang w:val="en-IN" w:eastAsia="en-IN"/>
        </w:rPr>
        <w:t xml:space="preserve"> and</w:t>
      </w:r>
      <w:r w:rsidRPr="00590115">
        <w:rPr>
          <w:lang w:val="en-IN" w:eastAsia="en-IN"/>
        </w:rPr>
        <w:t xml:space="preserve"> </w:t>
      </w:r>
      <w:r w:rsidR="00F1067C">
        <w:rPr>
          <w:lang w:val="en-IN" w:eastAsia="en-IN"/>
        </w:rPr>
        <w:t>showing</w:t>
      </w:r>
      <w:r w:rsidRPr="00590115">
        <w:rPr>
          <w:lang w:val="en-IN" w:eastAsia="en-IN"/>
        </w:rPr>
        <w:t xml:space="preserve"> the optimal posterior puncture area.</w:t>
      </w:r>
    </w:p>
    <w:p w14:paraId="418C91FC" w14:textId="77777777" w:rsidR="00900D46" w:rsidRPr="00590115" w:rsidRDefault="00900D46" w:rsidP="00900D46">
      <w:pPr>
        <w:pStyle w:val="ShotDescription"/>
        <w:ind w:firstLine="0"/>
        <w:rPr>
          <w:lang w:val="en-IN" w:eastAsia="en-IN"/>
        </w:rPr>
      </w:pPr>
    </w:p>
    <w:p w14:paraId="7D00917C" w14:textId="1AB85702" w:rsidR="0082296D" w:rsidRPr="00590115" w:rsidRDefault="00590115" w:rsidP="0082296D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Mark the posterior puncture site on the skin halfway between the spinous processes and the posterior axillary line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  <w:r w:rsidR="0082296D">
        <w:rPr>
          <w:lang w:eastAsia="en-IN"/>
        </w:rPr>
        <w:t xml:space="preserve"> </w:t>
      </w:r>
      <w:r w:rsidR="0082296D">
        <w:rPr>
          <w:lang w:eastAsia="en-IN"/>
        </w:rPr>
        <w:t>Next, i</w:t>
      </w:r>
      <w:r w:rsidR="0082296D" w:rsidRPr="00590115">
        <w:rPr>
          <w:lang w:eastAsia="en-IN"/>
        </w:rPr>
        <w:t xml:space="preserve">nsert the Tuohy needle perpendicularly at the upper margin of the inferior rib of the selected intercostal space with an empty syringe attached for continuous aspiration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2</w:t>
      </w:r>
      <w:r w:rsidR="0082296D" w:rsidRPr="00590115">
        <w:rPr>
          <w:b/>
          <w:bCs/>
          <w:lang w:eastAsia="en-IN"/>
        </w:rPr>
        <w:t>]</w:t>
      </w:r>
      <w:r w:rsidR="0082296D" w:rsidRPr="00590115">
        <w:rPr>
          <w:lang w:eastAsia="en-IN"/>
        </w:rPr>
        <w:t>.</w:t>
      </w:r>
    </w:p>
    <w:p w14:paraId="1ACA351E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marking the posterior puncture site on the skin halfway between the spinous processes and the posterior axillary line.</w:t>
      </w:r>
    </w:p>
    <w:p w14:paraId="5CB62402" w14:textId="70F3B715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Tuohy needle perpendicularly at the upper margin of the inferior rib of the selected intercostal space with an empty syringe.</w:t>
      </w:r>
    </w:p>
    <w:p w14:paraId="38946D3B" w14:textId="77777777" w:rsidR="00F1067C" w:rsidRPr="00590115" w:rsidRDefault="00F1067C" w:rsidP="00F1067C">
      <w:pPr>
        <w:pStyle w:val="ShotDescription"/>
        <w:ind w:firstLine="0"/>
        <w:rPr>
          <w:lang w:val="en-IN" w:eastAsia="en-IN"/>
        </w:rPr>
      </w:pPr>
    </w:p>
    <w:p w14:paraId="66CB3AD0" w14:textId="569E8E41" w:rsidR="0082296D" w:rsidRPr="00590115" w:rsidRDefault="00590115" w:rsidP="0082296D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lastRenderedPageBreak/>
        <w:t xml:space="preserve">Advance the needle through the muscular planes during an end-expiratory hold </w:t>
      </w:r>
      <w:proofErr w:type="spellStart"/>
      <w:r w:rsidRPr="00590115">
        <w:rPr>
          <w:lang w:eastAsia="en-IN"/>
        </w:rPr>
        <w:t>maneuver</w:t>
      </w:r>
      <w:proofErr w:type="spellEnd"/>
      <w:r w:rsidRPr="00590115">
        <w:rPr>
          <w:lang w:eastAsia="en-IN"/>
        </w:rPr>
        <w:t xml:space="preserve"> while aspirating continuously until air is obtained, confirming entry into the dorsal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  <w:r w:rsidR="0082296D">
        <w:rPr>
          <w:lang w:eastAsia="en-IN"/>
        </w:rPr>
        <w:t xml:space="preserve"> </w:t>
      </w:r>
      <w:r w:rsidR="0082296D">
        <w:rPr>
          <w:lang w:eastAsia="en-IN"/>
        </w:rPr>
        <w:t>Then, i</w:t>
      </w:r>
      <w:r w:rsidR="0082296D" w:rsidRPr="00590115">
        <w:rPr>
          <w:lang w:eastAsia="en-IN"/>
        </w:rPr>
        <w:t xml:space="preserve">nsert the spring-wire guide through the needle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2</w:t>
      </w:r>
      <w:r w:rsidR="0082296D" w:rsidRPr="00590115">
        <w:rPr>
          <w:b/>
          <w:bCs/>
          <w:lang w:eastAsia="en-IN"/>
        </w:rPr>
        <w:t>]</w:t>
      </w:r>
      <w:r w:rsidR="0082296D">
        <w:rPr>
          <w:lang w:eastAsia="en-IN"/>
        </w:rPr>
        <w:t xml:space="preserve"> and r</w:t>
      </w:r>
      <w:r w:rsidR="0082296D" w:rsidRPr="00590115">
        <w:rPr>
          <w:lang w:eastAsia="en-IN"/>
        </w:rPr>
        <w:t xml:space="preserve">emove the needle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3</w:t>
      </w:r>
      <w:r w:rsidR="0082296D" w:rsidRPr="00590115">
        <w:rPr>
          <w:b/>
          <w:bCs/>
          <w:lang w:eastAsia="en-IN"/>
        </w:rPr>
        <w:t>]</w:t>
      </w:r>
      <w:r w:rsidR="0082296D" w:rsidRPr="00590115">
        <w:rPr>
          <w:lang w:eastAsia="en-IN"/>
        </w:rPr>
        <w:t>.</w:t>
      </w:r>
    </w:p>
    <w:p w14:paraId="04A78162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advancing the needle through the muscular planes while continuously aspirating until air is obtained.</w:t>
      </w:r>
    </w:p>
    <w:p w14:paraId="1508D5DB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spring-wire guide through the needle.</w:t>
      </w:r>
    </w:p>
    <w:p w14:paraId="0F00E8BC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needle while leaving the spring-wire guide in place.</w:t>
      </w:r>
    </w:p>
    <w:p w14:paraId="1AA6810F" w14:textId="77777777" w:rsidR="00F1067C" w:rsidRPr="00590115" w:rsidRDefault="00F1067C" w:rsidP="00F1067C">
      <w:pPr>
        <w:pStyle w:val="ShotDescription"/>
        <w:ind w:firstLine="0"/>
        <w:rPr>
          <w:lang w:val="en-IN" w:eastAsia="en-IN"/>
        </w:rPr>
      </w:pPr>
    </w:p>
    <w:p w14:paraId="30ED3449" w14:textId="3AB7414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Perform a </w:t>
      </w:r>
      <w:r w:rsidR="00A9255A">
        <w:rPr>
          <w:lang w:eastAsia="en-IN"/>
        </w:rPr>
        <w:t>CT</w:t>
      </w:r>
      <w:r w:rsidRPr="00590115">
        <w:rPr>
          <w:lang w:eastAsia="en-IN"/>
        </w:rPr>
        <w:t xml:space="preserve"> scan to confirm the correct guidewire placement within the pleural space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Confirm that the pleural space is enlarged and clearly delineated by the artificial pneumothorax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6FBB302" w14:textId="2921BE88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Pr="00590115">
        <w:rPr>
          <w:lang w:val="en-IN" w:eastAsia="en-IN"/>
        </w:rPr>
        <w:t xml:space="preserve"> </w:t>
      </w:r>
      <w:r w:rsidR="00F1067C">
        <w:rPr>
          <w:lang w:val="en-IN" w:eastAsia="en-IN"/>
        </w:rPr>
        <w:t>monitor showing</w:t>
      </w:r>
      <w:r w:rsidRPr="00590115">
        <w:rPr>
          <w:lang w:val="en-IN" w:eastAsia="en-IN"/>
        </w:rPr>
        <w:t xml:space="preserve"> the correct guidewire placement within the pleural space.</w:t>
      </w:r>
    </w:p>
    <w:p w14:paraId="510F0913" w14:textId="7B0550F1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="00F1067C">
        <w:rPr>
          <w:lang w:val="en-IN" w:eastAsia="en-IN"/>
        </w:rPr>
        <w:t xml:space="preserve"> monitor</w:t>
      </w:r>
      <w:r w:rsidRPr="00590115">
        <w:rPr>
          <w:lang w:val="en-IN" w:eastAsia="en-IN"/>
        </w:rPr>
        <w:t xml:space="preserve"> showing the enlarged pleural space clearly delineated by the artificial pneumothorax.</w:t>
      </w:r>
    </w:p>
    <w:p w14:paraId="78EFDDD7" w14:textId="77777777" w:rsidR="00F1067C" w:rsidRPr="00590115" w:rsidRDefault="00F1067C" w:rsidP="00F1067C">
      <w:pPr>
        <w:pStyle w:val="ShotDescription"/>
        <w:ind w:firstLine="0"/>
        <w:rPr>
          <w:lang w:val="en-IN" w:eastAsia="en-IN"/>
        </w:rPr>
      </w:pPr>
    </w:p>
    <w:p w14:paraId="5EBAE465" w14:textId="117EF49F" w:rsidR="0082296D" w:rsidRPr="00590115" w:rsidRDefault="00590115" w:rsidP="0082296D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After the </w:t>
      </w:r>
      <w:r w:rsidR="00A9255A">
        <w:rPr>
          <w:lang w:eastAsia="en-IN"/>
        </w:rPr>
        <w:t>CT</w:t>
      </w:r>
      <w:r w:rsidRPr="00590115">
        <w:rPr>
          <w:lang w:eastAsia="en-IN"/>
        </w:rPr>
        <w:t xml:space="preserve"> confirmation, </w:t>
      </w:r>
      <w:r w:rsidR="00F1067C">
        <w:rPr>
          <w:lang w:eastAsia="en-IN"/>
        </w:rPr>
        <w:t>create</w:t>
      </w:r>
      <w:r w:rsidRPr="00590115">
        <w:rPr>
          <w:lang w:eastAsia="en-IN"/>
        </w:rPr>
        <w:t xml:space="preserve"> a small skin incision at the wire entry site </w:t>
      </w:r>
      <w:r w:rsidRPr="00590115">
        <w:rPr>
          <w:b/>
          <w:bCs/>
          <w:lang w:eastAsia="en-IN"/>
        </w:rPr>
        <w:t>[1]</w:t>
      </w:r>
      <w:r w:rsidR="00F1067C">
        <w:rPr>
          <w:lang w:eastAsia="en-IN"/>
        </w:rPr>
        <w:t xml:space="preserve"> and a</w:t>
      </w:r>
      <w:r w:rsidR="00F1067C" w:rsidRPr="00590115">
        <w:rPr>
          <w:lang w:eastAsia="en-IN"/>
        </w:rPr>
        <w:t xml:space="preserve">dvance the 9 French introducer over the guidewire using the </w:t>
      </w:r>
      <w:proofErr w:type="spellStart"/>
      <w:r w:rsidR="00F1067C" w:rsidRPr="00590115">
        <w:rPr>
          <w:lang w:eastAsia="en-IN"/>
        </w:rPr>
        <w:t>Seldinger</w:t>
      </w:r>
      <w:proofErr w:type="spellEnd"/>
      <w:r w:rsidR="00F1067C" w:rsidRPr="00590115">
        <w:rPr>
          <w:lang w:eastAsia="en-IN"/>
        </w:rPr>
        <w:t xml:space="preserve"> technique </w:t>
      </w:r>
      <w:r w:rsidR="00F1067C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2</w:t>
      </w:r>
      <w:r w:rsidR="00F1067C" w:rsidRPr="00590115">
        <w:rPr>
          <w:b/>
          <w:bCs/>
          <w:lang w:eastAsia="en-IN"/>
        </w:rPr>
        <w:t>]</w:t>
      </w:r>
      <w:r w:rsidR="00F1067C">
        <w:rPr>
          <w:b/>
          <w:bCs/>
          <w:lang w:eastAsia="en-IN"/>
        </w:rPr>
        <w:t>.</w:t>
      </w:r>
      <w:r w:rsidR="0082296D">
        <w:rPr>
          <w:b/>
          <w:bCs/>
          <w:lang w:eastAsia="en-IN"/>
        </w:rPr>
        <w:t xml:space="preserve"> </w:t>
      </w:r>
      <w:r w:rsidR="0082296D" w:rsidRPr="00590115">
        <w:rPr>
          <w:lang w:eastAsia="en-IN"/>
        </w:rPr>
        <w:t xml:space="preserve">Remove the guidewire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3</w:t>
      </w:r>
      <w:r w:rsidR="0082296D" w:rsidRPr="00590115">
        <w:rPr>
          <w:b/>
          <w:bCs/>
          <w:lang w:eastAsia="en-IN"/>
        </w:rPr>
        <w:t>]</w:t>
      </w:r>
      <w:r w:rsidR="0082296D">
        <w:rPr>
          <w:lang w:eastAsia="en-IN"/>
        </w:rPr>
        <w:t xml:space="preserve"> and i</w:t>
      </w:r>
      <w:r w:rsidR="0082296D" w:rsidRPr="00590115">
        <w:rPr>
          <w:lang w:eastAsia="en-IN"/>
        </w:rPr>
        <w:t xml:space="preserve">nsert the second </w:t>
      </w:r>
      <w:proofErr w:type="spellStart"/>
      <w:r w:rsidR="0082296D" w:rsidRPr="00590115">
        <w:rPr>
          <w:lang w:eastAsia="en-IN"/>
        </w:rPr>
        <w:t>esophageal</w:t>
      </w:r>
      <w:proofErr w:type="spellEnd"/>
      <w:r w:rsidR="0082296D" w:rsidRPr="00590115">
        <w:rPr>
          <w:lang w:eastAsia="en-IN"/>
        </w:rPr>
        <w:t xml:space="preserve"> balloon into the dorsal pleural cavity through the introducer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4</w:t>
      </w:r>
      <w:r w:rsidR="0082296D" w:rsidRPr="00590115">
        <w:rPr>
          <w:b/>
          <w:bCs/>
          <w:lang w:eastAsia="en-IN"/>
        </w:rPr>
        <w:t>]</w:t>
      </w:r>
      <w:r w:rsidR="0082296D" w:rsidRPr="00590115">
        <w:rPr>
          <w:lang w:eastAsia="en-IN"/>
        </w:rPr>
        <w:t>.</w:t>
      </w:r>
    </w:p>
    <w:p w14:paraId="3B9EEFF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performing a small skin incision at the wire entry site.</w:t>
      </w:r>
    </w:p>
    <w:p w14:paraId="5FB42460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advancing the 9 French introducer over the guidewire using the </w:t>
      </w:r>
      <w:proofErr w:type="spellStart"/>
      <w:r w:rsidRPr="00590115">
        <w:rPr>
          <w:lang w:val="en-IN" w:eastAsia="en-IN"/>
        </w:rPr>
        <w:t>Seldinger</w:t>
      </w:r>
      <w:proofErr w:type="spellEnd"/>
      <w:r w:rsidRPr="00590115">
        <w:rPr>
          <w:lang w:val="en-IN" w:eastAsia="en-IN"/>
        </w:rPr>
        <w:t xml:space="preserve"> technique.</w:t>
      </w:r>
    </w:p>
    <w:p w14:paraId="7F2FC02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guidewire.</w:t>
      </w:r>
    </w:p>
    <w:p w14:paraId="65ECB3BF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inserting the second </w:t>
      </w:r>
      <w:proofErr w:type="spellStart"/>
      <w:r w:rsidRPr="00590115">
        <w:rPr>
          <w:lang w:val="en-IN" w:eastAsia="en-IN"/>
        </w:rPr>
        <w:t>esophageal</w:t>
      </w:r>
      <w:proofErr w:type="spellEnd"/>
      <w:r w:rsidRPr="00590115">
        <w:rPr>
          <w:lang w:val="en-IN" w:eastAsia="en-IN"/>
        </w:rPr>
        <w:t xml:space="preserve"> balloon into the dorsal pleural cavity through the introducer.</w:t>
      </w:r>
    </w:p>
    <w:p w14:paraId="378A46A8" w14:textId="77777777" w:rsidR="00330595" w:rsidRPr="00590115" w:rsidRDefault="00330595" w:rsidP="00330595">
      <w:pPr>
        <w:pStyle w:val="ShotDescription"/>
        <w:ind w:firstLine="0"/>
        <w:rPr>
          <w:lang w:val="en-IN" w:eastAsia="en-IN"/>
        </w:rPr>
      </w:pPr>
    </w:p>
    <w:p w14:paraId="682A53CE" w14:textId="1BEEB3CB" w:rsidR="0082296D" w:rsidRPr="00590115" w:rsidRDefault="00590115" w:rsidP="0082296D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Inflate the balloon with the optimal filling volume determined from an in vivo balloon pressure-volume curve to ensure the correct balloon expansion and reliable pressure transmission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  <w:r w:rsidR="0082296D">
        <w:rPr>
          <w:lang w:eastAsia="en-IN"/>
        </w:rPr>
        <w:t xml:space="preserve"> </w:t>
      </w:r>
      <w:r w:rsidR="0082296D" w:rsidRPr="00590115">
        <w:rPr>
          <w:lang w:eastAsia="en-IN"/>
        </w:rPr>
        <w:t xml:space="preserve">Connect the catheter to the differential pressure transducer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2</w:t>
      </w:r>
      <w:r w:rsidR="0082296D" w:rsidRPr="00590115">
        <w:rPr>
          <w:b/>
          <w:bCs/>
          <w:lang w:eastAsia="en-IN"/>
        </w:rPr>
        <w:t>]</w:t>
      </w:r>
      <w:r w:rsidR="0082296D">
        <w:rPr>
          <w:lang w:eastAsia="en-IN"/>
        </w:rPr>
        <w:t xml:space="preserve"> and v</w:t>
      </w:r>
      <w:r w:rsidR="0082296D" w:rsidRPr="00590115">
        <w:rPr>
          <w:lang w:eastAsia="en-IN"/>
        </w:rPr>
        <w:t xml:space="preserve">erify the correct pleural waveform morphology on the monitor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3</w:t>
      </w:r>
      <w:r w:rsidR="0082296D" w:rsidRPr="00590115">
        <w:rPr>
          <w:b/>
          <w:bCs/>
          <w:lang w:eastAsia="en-IN"/>
        </w:rPr>
        <w:t>]</w:t>
      </w:r>
      <w:r w:rsidR="0082296D" w:rsidRPr="00590115">
        <w:rPr>
          <w:lang w:eastAsia="en-IN"/>
        </w:rPr>
        <w:t>.</w:t>
      </w:r>
    </w:p>
    <w:p w14:paraId="797190D2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inflating the second </w:t>
      </w:r>
      <w:proofErr w:type="spellStart"/>
      <w:r w:rsidRPr="00590115">
        <w:rPr>
          <w:lang w:val="en-IN" w:eastAsia="en-IN"/>
        </w:rPr>
        <w:t>esophageal</w:t>
      </w:r>
      <w:proofErr w:type="spellEnd"/>
      <w:r w:rsidRPr="00590115">
        <w:rPr>
          <w:lang w:val="en-IN" w:eastAsia="en-IN"/>
        </w:rPr>
        <w:t xml:space="preserve"> balloon with the predetermined optimal filling volume.</w:t>
      </w:r>
    </w:p>
    <w:p w14:paraId="32D3FB14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catheter to the differential pressure transducer.</w:t>
      </w:r>
    </w:p>
    <w:p w14:paraId="0953F05B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lastRenderedPageBreak/>
        <w:t>SCREEN</w:t>
      </w:r>
      <w:r w:rsidRPr="00590115">
        <w:rPr>
          <w:lang w:val="en-IN" w:eastAsia="en-IN"/>
        </w:rPr>
        <w:t>: Show the monitor displaying the correct pleural waveform morphology.</w:t>
      </w:r>
    </w:p>
    <w:p w14:paraId="74388E79" w14:textId="77777777" w:rsidR="00590115" w:rsidRPr="00590115" w:rsidRDefault="00590115" w:rsidP="00590115">
      <w:pPr>
        <w:rPr>
          <w:rFonts w:ascii="Calibri" w:hAnsi="Calibri" w:cs="Calibri"/>
        </w:rPr>
      </w:pPr>
    </w:p>
    <w:p w14:paraId="38BEB9BC" w14:textId="77777777" w:rsidR="00590115" w:rsidRPr="00590115" w:rsidRDefault="00590115" w:rsidP="00590115">
      <w:pPr>
        <w:rPr>
          <w:rFonts w:ascii="Calibri" w:hAnsi="Calibri" w:cs="Calibri"/>
        </w:rPr>
      </w:pPr>
    </w:p>
    <w:p w14:paraId="07E82BDB" w14:textId="77777777" w:rsidR="00590115" w:rsidRPr="00590115" w:rsidRDefault="00590115" w:rsidP="00590115">
      <w:pPr>
        <w:rPr>
          <w:rFonts w:ascii="Calibri" w:hAnsi="Calibri" w:cs="Calibri"/>
        </w:rPr>
      </w:pPr>
    </w:p>
    <w:p w14:paraId="70E719C4" w14:textId="77777777" w:rsidR="00590115" w:rsidRPr="00590115" w:rsidRDefault="00590115" w:rsidP="00590115">
      <w:pPr>
        <w:rPr>
          <w:rFonts w:ascii="Calibri" w:hAnsi="Calibri" w:cs="Calibri"/>
        </w:rPr>
      </w:pPr>
    </w:p>
    <w:p w14:paraId="4E98DD00" w14:textId="77777777" w:rsidR="00491838" w:rsidRPr="00491838" w:rsidRDefault="00491838" w:rsidP="00491838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491838">
        <w:rPr>
          <w:rFonts w:asciiTheme="majorHAnsi" w:hAnsiTheme="majorHAnsi" w:cstheme="majorHAnsi"/>
          <w:b/>
          <w:bCs/>
        </w:rPr>
        <w:t>Final Positioning and Monitoring</w:t>
      </w:r>
    </w:p>
    <w:p w14:paraId="6CD470A8" w14:textId="77777777" w:rsidR="00590115" w:rsidRPr="00590115" w:rsidRDefault="00590115" w:rsidP="00590115">
      <w:pPr>
        <w:rPr>
          <w:rFonts w:ascii="Calibri" w:hAnsi="Calibri" w:cs="Calibri"/>
        </w:rPr>
      </w:pPr>
    </w:p>
    <w:p w14:paraId="2CF2D1FF" w14:textId="77777777" w:rsidR="00590115" w:rsidRPr="00590115" w:rsidRDefault="00590115" w:rsidP="00590115">
      <w:pPr>
        <w:rPr>
          <w:rFonts w:ascii="Calibri" w:hAnsi="Calibri" w:cs="Calibri"/>
        </w:rPr>
      </w:pPr>
    </w:p>
    <w:p w14:paraId="22EC0D36" w14:textId="1BB03CCC" w:rsidR="0082296D" w:rsidRPr="00590115" w:rsidRDefault="00491838" w:rsidP="0082296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V</w:t>
      </w:r>
      <w:r w:rsidR="00590115" w:rsidRPr="00590115">
        <w:rPr>
          <w:lang w:eastAsia="en-IN"/>
        </w:rPr>
        <w:t>erify that the ventilator parameters</w:t>
      </w:r>
      <w:r w:rsidR="00330595">
        <w:rPr>
          <w:lang w:eastAsia="en-IN"/>
        </w:rPr>
        <w:t xml:space="preserve"> and</w:t>
      </w:r>
      <w:r w:rsidR="00590115" w:rsidRPr="00590115">
        <w:rPr>
          <w:lang w:eastAsia="en-IN"/>
        </w:rPr>
        <w:t xml:space="preserve"> the hemodynamic values remain stable during and after the catheter placement </w:t>
      </w:r>
      <w:r w:rsidR="00590115" w:rsidRPr="00590115">
        <w:rPr>
          <w:b/>
          <w:bCs/>
          <w:lang w:eastAsia="en-IN"/>
        </w:rPr>
        <w:t>[</w:t>
      </w:r>
      <w:r w:rsidR="00330595">
        <w:rPr>
          <w:b/>
          <w:bCs/>
          <w:lang w:eastAsia="en-IN"/>
        </w:rPr>
        <w:t>1</w:t>
      </w:r>
      <w:r w:rsidR="00590115" w:rsidRPr="00590115">
        <w:rPr>
          <w:b/>
          <w:bCs/>
          <w:lang w:eastAsia="en-IN"/>
        </w:rPr>
        <w:t>]</w:t>
      </w:r>
      <w:r w:rsidR="00590115" w:rsidRPr="00590115">
        <w:rPr>
          <w:lang w:eastAsia="en-IN"/>
        </w:rPr>
        <w:t>.</w:t>
      </w:r>
      <w:r w:rsidR="0082296D">
        <w:rPr>
          <w:lang w:eastAsia="en-IN"/>
        </w:rPr>
        <w:t xml:space="preserve"> </w:t>
      </w:r>
      <w:r w:rsidR="0082296D" w:rsidRPr="00590115">
        <w:rPr>
          <w:lang w:eastAsia="en-IN"/>
        </w:rPr>
        <w:t xml:space="preserve">Drain the pneumothorax through the posterior and anterior introducers by gently aspirating </w:t>
      </w:r>
      <w:r w:rsidR="0082296D" w:rsidRPr="00021593">
        <w:rPr>
          <w:lang w:eastAsia="en-IN"/>
        </w:rPr>
        <w:t>the</w:t>
      </w:r>
      <w:r w:rsidR="0082296D" w:rsidRPr="00590115">
        <w:rPr>
          <w:lang w:eastAsia="en-IN"/>
        </w:rPr>
        <w:t xml:space="preserve"> intrapleural air with a </w:t>
      </w:r>
      <w:proofErr w:type="gramStart"/>
      <w:r w:rsidR="0082296D" w:rsidRPr="00590115">
        <w:rPr>
          <w:lang w:eastAsia="en-IN"/>
        </w:rPr>
        <w:t xml:space="preserve">50 </w:t>
      </w:r>
      <w:proofErr w:type="spellStart"/>
      <w:r w:rsidR="0082296D" w:rsidRPr="00590115">
        <w:rPr>
          <w:lang w:eastAsia="en-IN"/>
        </w:rPr>
        <w:t>milliliter</w:t>
      </w:r>
      <w:proofErr w:type="spellEnd"/>
      <w:proofErr w:type="gramEnd"/>
      <w:r w:rsidR="0082296D" w:rsidRPr="00590115">
        <w:rPr>
          <w:lang w:eastAsia="en-IN"/>
        </w:rPr>
        <w:t xml:space="preserve"> syringe until there is no resistance to drainage. Avoid creating excessive negative pressure within the pleural space </w:t>
      </w:r>
      <w:r w:rsidR="0082296D" w:rsidRPr="00590115">
        <w:rPr>
          <w:b/>
          <w:bCs/>
          <w:lang w:eastAsia="en-IN"/>
        </w:rPr>
        <w:t>[</w:t>
      </w:r>
      <w:r w:rsidR="0082296D">
        <w:rPr>
          <w:b/>
          <w:bCs/>
          <w:lang w:eastAsia="en-IN"/>
        </w:rPr>
        <w:t>2</w:t>
      </w:r>
      <w:r w:rsidR="0082296D" w:rsidRPr="00590115">
        <w:rPr>
          <w:b/>
          <w:bCs/>
          <w:lang w:eastAsia="en-IN"/>
        </w:rPr>
        <w:t>]</w:t>
      </w:r>
      <w:r w:rsidR="0082296D" w:rsidRPr="00590115">
        <w:rPr>
          <w:lang w:eastAsia="en-IN"/>
        </w:rPr>
        <w:t>.</w:t>
      </w:r>
    </w:p>
    <w:p w14:paraId="1BC5D940" w14:textId="4DEBB68F" w:rsidR="00590115" w:rsidRDefault="00590115" w:rsidP="0033059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Show the ventilator monitor displaying stable </w:t>
      </w:r>
      <w:r w:rsidR="00330595" w:rsidRPr="00590115">
        <w:rPr>
          <w:lang w:eastAsia="en-IN"/>
        </w:rPr>
        <w:t>parameters</w:t>
      </w:r>
      <w:r w:rsidR="00330595">
        <w:rPr>
          <w:lang w:eastAsia="en-IN"/>
        </w:rPr>
        <w:t xml:space="preserve"> and</w:t>
      </w:r>
      <w:r w:rsidR="00330595" w:rsidRPr="00590115">
        <w:rPr>
          <w:lang w:eastAsia="en-IN"/>
        </w:rPr>
        <w:t xml:space="preserve"> the hemodynamic values</w:t>
      </w:r>
      <w:r w:rsidRPr="00590115">
        <w:rPr>
          <w:lang w:val="en-IN" w:eastAsia="en-IN"/>
        </w:rPr>
        <w:t>.</w:t>
      </w:r>
    </w:p>
    <w:p w14:paraId="0A2878F5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gently aspirating the intrapleural air through the posterior and anterior introducers with a </w:t>
      </w:r>
      <w:proofErr w:type="gramStart"/>
      <w:r w:rsidRPr="00590115">
        <w:rPr>
          <w:lang w:val="en-IN" w:eastAsia="en-IN"/>
        </w:rPr>
        <w:t xml:space="preserve">50 </w:t>
      </w:r>
      <w:proofErr w:type="spellStart"/>
      <w:r w:rsidRPr="00590115">
        <w:rPr>
          <w:lang w:val="en-IN" w:eastAsia="en-IN"/>
        </w:rPr>
        <w:t>milliliter</w:t>
      </w:r>
      <w:proofErr w:type="spellEnd"/>
      <w:proofErr w:type="gramEnd"/>
      <w:r w:rsidRPr="00590115">
        <w:rPr>
          <w:lang w:val="en-IN" w:eastAsia="en-IN"/>
        </w:rPr>
        <w:t xml:space="preserve"> syringe.</w:t>
      </w:r>
    </w:p>
    <w:p w14:paraId="2BBA9EF2" w14:textId="77777777" w:rsidR="00576828" w:rsidRDefault="00576828" w:rsidP="00576828">
      <w:pPr>
        <w:pStyle w:val="Narration"/>
        <w:ind w:firstLine="0"/>
        <w:rPr>
          <w:lang w:eastAsia="en-IN"/>
        </w:rPr>
      </w:pPr>
    </w:p>
    <w:p w14:paraId="36074505" w14:textId="35D573A1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Secure both </w:t>
      </w:r>
      <w:proofErr w:type="spellStart"/>
      <w:r w:rsidRPr="00590115">
        <w:rPr>
          <w:lang w:eastAsia="en-IN"/>
        </w:rPr>
        <w:t>esophageal</w:t>
      </w:r>
      <w:proofErr w:type="spellEnd"/>
      <w:r w:rsidRPr="00590115">
        <w:rPr>
          <w:lang w:eastAsia="en-IN"/>
        </w:rPr>
        <w:t xml:space="preserve"> balloon catheters to the skin with adhesive tape </w:t>
      </w:r>
      <w:r w:rsidRPr="00590115">
        <w:rPr>
          <w:b/>
          <w:bCs/>
          <w:lang w:eastAsia="en-IN"/>
        </w:rPr>
        <w:t>[1]</w:t>
      </w:r>
      <w:r w:rsidR="00576828">
        <w:rPr>
          <w:lang w:eastAsia="en-IN"/>
        </w:rPr>
        <w:t xml:space="preserve"> and then, c</w:t>
      </w:r>
      <w:r w:rsidRPr="00590115">
        <w:rPr>
          <w:lang w:eastAsia="en-IN"/>
        </w:rPr>
        <w:t xml:space="preserve">arefully remove both 9 French introducers to prevent catheter displacement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4FEF8E6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securing both </w:t>
      </w:r>
      <w:proofErr w:type="spellStart"/>
      <w:r w:rsidRPr="00590115">
        <w:rPr>
          <w:lang w:val="en-IN" w:eastAsia="en-IN"/>
        </w:rPr>
        <w:t>esophageal</w:t>
      </w:r>
      <w:proofErr w:type="spellEnd"/>
      <w:r w:rsidRPr="00590115">
        <w:rPr>
          <w:lang w:val="en-IN" w:eastAsia="en-IN"/>
        </w:rPr>
        <w:t xml:space="preserve"> balloon catheters to the skin with adhesive tape.</w:t>
      </w:r>
    </w:p>
    <w:p w14:paraId="34371176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carefully removing both 9 French introducers while maintaining </w:t>
      </w:r>
      <w:r w:rsidRPr="00021593">
        <w:rPr>
          <w:lang w:val="en-IN" w:eastAsia="en-IN"/>
        </w:rPr>
        <w:t>the</w:t>
      </w:r>
      <w:r w:rsidRPr="00590115">
        <w:rPr>
          <w:lang w:val="en-IN" w:eastAsia="en-IN"/>
        </w:rPr>
        <w:t xml:space="preserve"> catheter position.</w:t>
      </w:r>
    </w:p>
    <w:p w14:paraId="1A90174C" w14:textId="77777777" w:rsidR="00576828" w:rsidRPr="00590115" w:rsidRDefault="00576828" w:rsidP="00576828">
      <w:pPr>
        <w:pStyle w:val="ShotDescription"/>
        <w:ind w:firstLine="0"/>
        <w:rPr>
          <w:lang w:val="en-IN" w:eastAsia="en-IN"/>
        </w:rPr>
      </w:pPr>
    </w:p>
    <w:p w14:paraId="3FA5A200" w14:textId="6C31CE1A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Perform a </w:t>
      </w:r>
      <w:r w:rsidR="00A9255A">
        <w:rPr>
          <w:lang w:eastAsia="en-IN"/>
        </w:rPr>
        <w:t>CT</w:t>
      </w:r>
      <w:r w:rsidRPr="00590115">
        <w:rPr>
          <w:lang w:eastAsia="en-IN"/>
        </w:rPr>
        <w:t xml:space="preserve"> scan to assess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residual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If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residual pneumothorax is present, place the animal in the prone position</w:t>
      </w:r>
      <w:r w:rsidR="00576828">
        <w:rPr>
          <w:lang w:eastAsia="en-IN"/>
        </w:rPr>
        <w:t xml:space="preserve"> </w:t>
      </w:r>
      <w:r w:rsidR="00576828" w:rsidRPr="00576828">
        <w:rPr>
          <w:b/>
          <w:bCs/>
          <w:lang w:eastAsia="en-IN"/>
        </w:rPr>
        <w:t>[</w:t>
      </w:r>
      <w:r w:rsidR="00576828">
        <w:rPr>
          <w:b/>
          <w:bCs/>
          <w:lang w:eastAsia="en-IN"/>
        </w:rPr>
        <w:t>2</w:t>
      </w:r>
      <w:r w:rsidR="00576828" w:rsidRPr="00576828">
        <w:rPr>
          <w:b/>
          <w:bCs/>
          <w:lang w:eastAsia="en-IN"/>
        </w:rPr>
        <w:t>]</w:t>
      </w:r>
      <w:r w:rsidRPr="00590115">
        <w:rPr>
          <w:lang w:eastAsia="en-IN"/>
        </w:rPr>
        <w:t xml:space="preserve"> and reduce the fraction of inspired oxygen to 0.25, if physiologically tolerated, to promote oxygen reabsorption </w:t>
      </w:r>
      <w:r w:rsidRPr="00590115">
        <w:rPr>
          <w:b/>
          <w:bCs/>
          <w:lang w:eastAsia="en-IN"/>
        </w:rPr>
        <w:t>[</w:t>
      </w:r>
      <w:r w:rsidR="00576828">
        <w:rPr>
          <w:b/>
          <w:bCs/>
          <w:lang w:eastAsia="en-IN"/>
        </w:rPr>
        <w:t>3</w:t>
      </w:r>
      <w:r w:rsidRPr="00590115">
        <w:rPr>
          <w:b/>
          <w:bCs/>
          <w:lang w:eastAsia="en-IN"/>
        </w:rPr>
        <w:t>]</w:t>
      </w:r>
      <w:r w:rsidRPr="00590115">
        <w:rPr>
          <w:lang w:eastAsia="en-IN"/>
        </w:rPr>
        <w:t>.</w:t>
      </w:r>
    </w:p>
    <w:p w14:paraId="5044B470" w14:textId="2E3E2741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</w:t>
      </w:r>
      <w:r w:rsidR="00A9255A">
        <w:rPr>
          <w:lang w:val="en-IN" w:eastAsia="en-IN"/>
        </w:rPr>
        <w:t>CT</w:t>
      </w:r>
      <w:r w:rsidRPr="00590115">
        <w:rPr>
          <w:lang w:val="en-IN" w:eastAsia="en-IN"/>
        </w:rPr>
        <w:t xml:space="preserve"> images assessing the residual pneumothorax.</w:t>
      </w:r>
    </w:p>
    <w:p w14:paraId="76CB0FBD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WIDE: Talent repositioning the animal in the prone position after the residual pneumothorax is identified.</w:t>
      </w:r>
    </w:p>
    <w:p w14:paraId="5819736F" w14:textId="34979AF6" w:rsidR="00576828" w:rsidRPr="00576828" w:rsidRDefault="00576828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reducing the </w:t>
      </w:r>
      <w:r w:rsidRPr="00590115">
        <w:rPr>
          <w:lang w:eastAsia="en-IN"/>
        </w:rPr>
        <w:t>fraction of inspired oxygen to 0.25</w:t>
      </w:r>
      <w:r>
        <w:rPr>
          <w:lang w:eastAsia="en-IN"/>
        </w:rPr>
        <w:t>.</w:t>
      </w:r>
    </w:p>
    <w:p w14:paraId="76C0F932" w14:textId="77777777" w:rsidR="00576828" w:rsidRPr="00590115" w:rsidRDefault="00576828" w:rsidP="00576828">
      <w:pPr>
        <w:pStyle w:val="ShotDescription"/>
        <w:ind w:firstLine="0"/>
        <w:rPr>
          <w:lang w:val="en-IN" w:eastAsia="en-IN"/>
        </w:rPr>
      </w:pPr>
    </w:p>
    <w:p w14:paraId="6727CACE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Confirm the absence of an airway or pleural leak by comparing </w:t>
      </w:r>
      <w:r w:rsidRPr="00576828">
        <w:rPr>
          <w:lang w:eastAsia="en-IN"/>
        </w:rPr>
        <w:t>the</w:t>
      </w:r>
      <w:r w:rsidRPr="00590115">
        <w:rPr>
          <w:lang w:eastAsia="en-IN"/>
        </w:rPr>
        <w:t xml:space="preserve"> inspired and expired tidal volumes and performing an inspiratory hold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Verify a stable plateau pressure </w:t>
      </w:r>
      <w:r w:rsidRPr="00590115">
        <w:rPr>
          <w:lang w:eastAsia="en-IN"/>
        </w:rPr>
        <w:lastRenderedPageBreak/>
        <w:t xml:space="preserve">and </w:t>
      </w:r>
      <w:r w:rsidRPr="00EC31BF">
        <w:rPr>
          <w:lang w:eastAsia="en-IN"/>
        </w:rPr>
        <w:t>the</w:t>
      </w:r>
      <w:r w:rsidRPr="00590115">
        <w:rPr>
          <w:lang w:eastAsia="en-IN"/>
        </w:rPr>
        <w:t xml:space="preserve"> return of flow to zero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7C9C387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ventilator displaying the inspired and expired tidal volumes during an inspiratory hold.</w:t>
      </w:r>
    </w:p>
    <w:p w14:paraId="10303D0D" w14:textId="77777777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ventilator displaying a stable plateau pressure and the flow returning to zero.</w:t>
      </w:r>
    </w:p>
    <w:p w14:paraId="448EB901" w14:textId="77777777" w:rsidR="00EC31BF" w:rsidRPr="00590115" w:rsidRDefault="00EC31BF" w:rsidP="00EC31BF">
      <w:pPr>
        <w:pStyle w:val="ShotDescription"/>
        <w:ind w:firstLine="0"/>
        <w:rPr>
          <w:lang w:val="en-IN" w:eastAsia="en-IN"/>
        </w:rPr>
      </w:pPr>
    </w:p>
    <w:p w14:paraId="25A2D831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Reassess the anterior and posterior pleural pressure waveforms after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introducer removal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Confirm that the expected waveform morphology remains stable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 xml:space="preserve">. If the waveform morphology changes, reassess the catheter position and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waveform stability before beginning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recording </w:t>
      </w:r>
      <w:r w:rsidRPr="00590115">
        <w:rPr>
          <w:b/>
          <w:bCs/>
          <w:lang w:eastAsia="en-IN"/>
        </w:rPr>
        <w:t>[3]</w:t>
      </w:r>
      <w:r w:rsidRPr="00590115">
        <w:rPr>
          <w:lang w:eastAsia="en-IN"/>
        </w:rPr>
        <w:t>.</w:t>
      </w:r>
    </w:p>
    <w:p w14:paraId="734C99A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anterior and posterior pleural pressure waveforms after the introducer removal.</w:t>
      </w:r>
    </w:p>
    <w:p w14:paraId="5CB085C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stable pleural pressure waveform morphology on the monitor.</w:t>
      </w:r>
    </w:p>
    <w:p w14:paraId="095B90C6" w14:textId="77777777" w:rsidR="00EC31BF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reassessing the catheter position</w:t>
      </w:r>
      <w:r w:rsidR="00EC31BF">
        <w:rPr>
          <w:lang w:val="en-IN" w:eastAsia="en-IN"/>
        </w:rPr>
        <w:t>.</w:t>
      </w:r>
    </w:p>
    <w:p w14:paraId="7B09B800" w14:textId="18CDB9D3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31BF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the pleural pressure waveform is re-evaluated.</w:t>
      </w:r>
    </w:p>
    <w:p w14:paraId="70A68C54" w14:textId="77777777" w:rsidR="00EC31BF" w:rsidRPr="00590115" w:rsidRDefault="00EC31BF" w:rsidP="00EC31BF">
      <w:pPr>
        <w:pStyle w:val="ShotDescription"/>
        <w:ind w:firstLine="0"/>
        <w:rPr>
          <w:lang w:val="en-IN" w:eastAsia="en-IN"/>
        </w:rPr>
      </w:pPr>
    </w:p>
    <w:p w14:paraId="3EE4D07C" w14:textId="4DC29F8F" w:rsidR="00590115" w:rsidRPr="00590115" w:rsidRDefault="00EC31BF" w:rsidP="0059011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b</w:t>
      </w:r>
      <w:r w:rsidR="00590115" w:rsidRPr="00491838">
        <w:rPr>
          <w:lang w:eastAsia="en-IN"/>
        </w:rPr>
        <w:t xml:space="preserve">egin the simultaneous anterior and posterior pleural pressure recording only after confirming the pneumothorax evacuation or reabsorption, stable ventilation and </w:t>
      </w:r>
      <w:proofErr w:type="spellStart"/>
      <w:r w:rsidR="00590115" w:rsidRPr="00491838">
        <w:rPr>
          <w:lang w:eastAsia="en-IN"/>
        </w:rPr>
        <w:t>hemodynamics</w:t>
      </w:r>
      <w:proofErr w:type="spellEnd"/>
      <w:r w:rsidR="00590115" w:rsidRPr="00590115">
        <w:rPr>
          <w:lang w:eastAsia="en-IN"/>
        </w:rPr>
        <w:t xml:space="preserve"> </w:t>
      </w:r>
      <w:r w:rsidR="00590115" w:rsidRPr="00590115">
        <w:rPr>
          <w:b/>
          <w:bCs/>
          <w:lang w:eastAsia="en-IN"/>
        </w:rPr>
        <w:t>[1]</w:t>
      </w:r>
      <w:r w:rsidR="00590115" w:rsidRPr="00590115">
        <w:rPr>
          <w:lang w:eastAsia="en-IN"/>
        </w:rPr>
        <w:t>.</w:t>
      </w:r>
    </w:p>
    <w:p w14:paraId="6B1F01E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21593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simultaneous anterior and posterior pleural pressure recordings after all required conditions have been confirmed.</w:t>
      </w:r>
    </w:p>
    <w:p w14:paraId="1F9816F7" w14:textId="77777777" w:rsidR="00590115" w:rsidRPr="00590115" w:rsidRDefault="00590115" w:rsidP="00590115">
      <w:pPr>
        <w:rPr>
          <w:rFonts w:ascii="Calibri" w:hAnsi="Calibri" w:cs="Calibri"/>
        </w:rPr>
      </w:pPr>
    </w:p>
    <w:p w14:paraId="28B5CFE2" w14:textId="77777777" w:rsidR="00590115" w:rsidRPr="00590115" w:rsidRDefault="00590115" w:rsidP="00590115">
      <w:pPr>
        <w:rPr>
          <w:rFonts w:ascii="Calibri" w:hAnsi="Calibri" w:cs="Calibri"/>
        </w:rPr>
      </w:pPr>
    </w:p>
    <w:p w14:paraId="61F4D5E2" w14:textId="77777777" w:rsidR="00590115" w:rsidRPr="00590115" w:rsidRDefault="00590115" w:rsidP="00590115">
      <w:pPr>
        <w:rPr>
          <w:rFonts w:ascii="Calibri" w:hAnsi="Calibri" w:cs="Calibri"/>
        </w:rPr>
      </w:pPr>
    </w:p>
    <w:p w14:paraId="0C817B89" w14:textId="7279E00E" w:rsidR="00491838" w:rsidRDefault="00491838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14:paraId="48956DC0" w14:textId="77777777" w:rsidR="000F326F" w:rsidRPr="00590115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12FDC79E" w14:textId="59861F38" w:rsidR="00495959" w:rsidRPr="00590115" w:rsidRDefault="00495959" w:rsidP="00495959">
      <w:pPr>
        <w:pStyle w:val="Heading1"/>
        <w:rPr>
          <w:rFonts w:ascii="Calibri" w:hAnsi="Calibri" w:cs="Calibri"/>
        </w:rPr>
      </w:pPr>
      <w:r w:rsidRPr="00590115">
        <w:rPr>
          <w:rFonts w:ascii="Calibri" w:hAnsi="Calibri" w:cs="Calibri"/>
        </w:rPr>
        <w:t>Results</w:t>
      </w:r>
    </w:p>
    <w:p w14:paraId="476287CC" w14:textId="6BF85A06" w:rsidR="00495959" w:rsidRPr="00590115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590115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590115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71963DBB" w14:textId="6C176AD6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Pleural catheter placement was attempted in 20 </w:t>
      </w:r>
      <w:r w:rsidR="00EC31BF">
        <w:t xml:space="preserve">animals </w:t>
      </w:r>
      <w:r w:rsidR="00EC31BF" w:rsidRPr="00EC31BF">
        <w:rPr>
          <w:b/>
          <w:bCs/>
        </w:rPr>
        <w:t>[</w:t>
      </w:r>
      <w:r w:rsidR="00EC31BF">
        <w:rPr>
          <w:b/>
          <w:bCs/>
        </w:rPr>
        <w:t>1</w:t>
      </w:r>
      <w:r w:rsidR="00EC31BF" w:rsidRPr="00EC31BF">
        <w:rPr>
          <w:b/>
          <w:bCs/>
        </w:rPr>
        <w:t>]</w:t>
      </w:r>
      <w:r w:rsidRPr="00590115">
        <w:t xml:space="preserve">. Correct placement of both the anterior and posterior catheters was achieved in 16 animals </w:t>
      </w:r>
      <w:r w:rsidRPr="00590115">
        <w:rPr>
          <w:b/>
        </w:rPr>
        <w:t>[2]</w:t>
      </w:r>
      <w:r w:rsidRPr="00590115">
        <w:t>.</w:t>
      </w:r>
    </w:p>
    <w:p w14:paraId="2BCB28C5" w14:textId="427B2942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Table 1. </w:t>
      </w:r>
      <w:r w:rsidRPr="0082296D">
        <w:rPr>
          <w:i/>
          <w:iCs/>
          <w:color w:val="3333FF"/>
        </w:rPr>
        <w:t xml:space="preserve">Video editor: Highlight the row showing </w:t>
      </w:r>
      <w:r w:rsidR="00D673AF" w:rsidRPr="0082296D">
        <w:rPr>
          <w:i/>
          <w:iCs/>
          <w:color w:val="3333FF"/>
        </w:rPr>
        <w:t>number of animals n = 20</w:t>
      </w:r>
      <w:r w:rsidRPr="00590115">
        <w:t>.</w:t>
      </w:r>
    </w:p>
    <w:p w14:paraId="2BE7CE88" w14:textId="2082FDFD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Table 1. </w:t>
      </w:r>
      <w:r w:rsidRPr="0082296D">
        <w:rPr>
          <w:i/>
          <w:iCs/>
          <w:color w:val="3333FF"/>
        </w:rPr>
        <w:t>Video editor: Highlight the row showing the overall result of 16</w:t>
      </w:r>
      <w:r w:rsidRPr="00590115">
        <w:t>.</w:t>
      </w:r>
    </w:p>
    <w:p w14:paraId="76EAFD63" w14:textId="77777777" w:rsidR="00491838" w:rsidRPr="00590115" w:rsidRDefault="00491838" w:rsidP="00491838">
      <w:pPr>
        <w:rPr>
          <w:rFonts w:ascii="Calibri" w:hAnsi="Calibri" w:cs="Calibri"/>
        </w:rPr>
      </w:pPr>
    </w:p>
    <w:p w14:paraId="3007B1D5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Successful procedures showed prominent cardiac oscillations in the anterior pleural catheter </w:t>
      </w:r>
      <w:r w:rsidRPr="00590115">
        <w:rPr>
          <w:b/>
        </w:rPr>
        <w:t>[1]</w:t>
      </w:r>
      <w:r w:rsidRPr="00590115">
        <w:t xml:space="preserve">, exceeding those in the </w:t>
      </w:r>
      <w:proofErr w:type="spellStart"/>
      <w:r w:rsidRPr="00590115">
        <w:t>esophageal</w:t>
      </w:r>
      <w:proofErr w:type="spellEnd"/>
      <w:r w:rsidRPr="00590115">
        <w:t xml:space="preserve"> balloon </w:t>
      </w:r>
      <w:r w:rsidRPr="00590115">
        <w:rPr>
          <w:b/>
        </w:rPr>
        <w:t>[2]</w:t>
      </w:r>
      <w:r w:rsidRPr="00590115">
        <w:t xml:space="preserve">. The posterior pleural signals showed minimal cardiac artifact and smooth respiratory waveforms </w:t>
      </w:r>
      <w:r w:rsidRPr="00590115">
        <w:rPr>
          <w:b/>
        </w:rPr>
        <w:t>[3]</w:t>
      </w:r>
      <w:r w:rsidRPr="00590115">
        <w:t>.</w:t>
      </w:r>
    </w:p>
    <w:p w14:paraId="323DFD64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1. </w:t>
      </w:r>
      <w:r w:rsidRPr="0082296D">
        <w:rPr>
          <w:i/>
          <w:iCs/>
          <w:color w:val="3333FF"/>
        </w:rPr>
        <w:t>Video editor: Highlight the orange anterior pleural pressure trace showing the visible cardiac oscillations</w:t>
      </w:r>
      <w:r w:rsidRPr="00590115">
        <w:t>.</w:t>
      </w:r>
    </w:p>
    <w:p w14:paraId="0F2EA3F9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1. </w:t>
      </w:r>
      <w:r w:rsidRPr="0082296D">
        <w:rPr>
          <w:i/>
          <w:iCs/>
          <w:color w:val="3333FF"/>
        </w:rPr>
        <w:t>Video editor: Highlight the blue esophageal pressure trace</w:t>
      </w:r>
      <w:r w:rsidRPr="00590115">
        <w:t>.</w:t>
      </w:r>
    </w:p>
    <w:p w14:paraId="0B55353E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1. </w:t>
      </w:r>
      <w:r w:rsidRPr="0082296D">
        <w:rPr>
          <w:i/>
          <w:iCs/>
          <w:color w:val="3333FF"/>
        </w:rPr>
        <w:t>Video editor: Highlight the cyan posterior pleural pressure trace showing the smooth respiratory waveform</w:t>
      </w:r>
      <w:r w:rsidRPr="00590115">
        <w:t>.</w:t>
      </w:r>
    </w:p>
    <w:p w14:paraId="5EE83E53" w14:textId="77777777" w:rsidR="00491838" w:rsidRPr="00590115" w:rsidRDefault="00491838" w:rsidP="00491838">
      <w:pPr>
        <w:rPr>
          <w:rFonts w:ascii="Calibri" w:hAnsi="Calibri" w:cs="Calibri"/>
        </w:rPr>
      </w:pPr>
    </w:p>
    <w:p w14:paraId="0EABD5D7" w14:textId="2BE4EFC1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During the end-expiratory occlusion, the posterior pleural pressure was consistently positive </w:t>
      </w:r>
      <w:r w:rsidRPr="00590115">
        <w:rPr>
          <w:b/>
        </w:rPr>
        <w:t>[1]</w:t>
      </w:r>
      <w:r w:rsidRPr="00590115">
        <w:t xml:space="preserve">, while the anterior signal ranged from negative to positive </w:t>
      </w:r>
      <w:r w:rsidRPr="00590115">
        <w:rPr>
          <w:b/>
        </w:rPr>
        <w:t>[2]</w:t>
      </w:r>
      <w:r w:rsidRPr="00590115">
        <w:t xml:space="preserve">. The </w:t>
      </w:r>
      <w:r w:rsidR="00D673AF">
        <w:t xml:space="preserve">resulting </w:t>
      </w:r>
      <w:r w:rsidRPr="00590115">
        <w:t xml:space="preserve">gradient ranged from 2 to 7 </w:t>
      </w:r>
      <w:proofErr w:type="spellStart"/>
      <w:r w:rsidRPr="00590115">
        <w:t>centimeters</w:t>
      </w:r>
      <w:proofErr w:type="spellEnd"/>
      <w:r w:rsidRPr="00590115">
        <w:t xml:space="preserve"> of water </w:t>
      </w:r>
      <w:r w:rsidRPr="00590115">
        <w:rPr>
          <w:b/>
        </w:rPr>
        <w:t>[3]</w:t>
      </w:r>
      <w:r w:rsidRPr="00590115">
        <w:t>.</w:t>
      </w:r>
    </w:p>
    <w:p w14:paraId="71374ADB" w14:textId="56DF3BFB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Table 2. </w:t>
      </w:r>
      <w:r w:rsidRPr="0082296D">
        <w:rPr>
          <w:i/>
          <w:iCs/>
          <w:color w:val="3333FF"/>
        </w:rPr>
        <w:t xml:space="preserve">Video editor: Highlight the posterior end-expiratory pressure </w:t>
      </w:r>
      <w:r w:rsidR="00D673AF" w:rsidRPr="0082296D">
        <w:rPr>
          <w:i/>
          <w:iCs/>
          <w:color w:val="3333FF"/>
        </w:rPr>
        <w:t>column</w:t>
      </w:r>
      <w:r w:rsidRPr="00590115">
        <w:t>.</w:t>
      </w:r>
    </w:p>
    <w:p w14:paraId="713FA4C6" w14:textId="65F6CB0F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Table 2. </w:t>
      </w:r>
      <w:r w:rsidRPr="0082296D">
        <w:rPr>
          <w:i/>
          <w:iCs/>
          <w:color w:val="3333FF"/>
        </w:rPr>
        <w:t xml:space="preserve">Video editor: Highlight the anterior end-expiratory pressure </w:t>
      </w:r>
      <w:proofErr w:type="spellStart"/>
      <w:r w:rsidR="00D673AF" w:rsidRPr="0082296D">
        <w:rPr>
          <w:i/>
          <w:iCs/>
          <w:color w:val="3333FF"/>
        </w:rPr>
        <w:t>coulmn</w:t>
      </w:r>
      <w:proofErr w:type="spellEnd"/>
      <w:r w:rsidRPr="00590115">
        <w:t>.</w:t>
      </w:r>
    </w:p>
    <w:p w14:paraId="31A12B74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Table 2. </w:t>
      </w:r>
      <w:r w:rsidRPr="0082296D">
        <w:rPr>
          <w:i/>
          <w:iCs/>
          <w:color w:val="3333FF"/>
        </w:rPr>
        <w:t>Video editor: Highlight the column showing the vertical pleural pressure gradient</w:t>
      </w:r>
      <w:r w:rsidRPr="00590115">
        <w:t>.</w:t>
      </w:r>
    </w:p>
    <w:p w14:paraId="0F0CCDCC" w14:textId="77777777" w:rsidR="00491838" w:rsidRPr="00590115" w:rsidRDefault="00491838" w:rsidP="00491838">
      <w:pPr>
        <w:rPr>
          <w:rFonts w:ascii="Calibri" w:hAnsi="Calibri" w:cs="Calibri"/>
        </w:rPr>
      </w:pPr>
    </w:p>
    <w:p w14:paraId="76A56DBB" w14:textId="77777777" w:rsidR="00491838" w:rsidRPr="00590115" w:rsidRDefault="00491838" w:rsidP="00491838">
      <w:pPr>
        <w:rPr>
          <w:rFonts w:ascii="Calibri" w:hAnsi="Calibri" w:cs="Calibri"/>
        </w:rPr>
      </w:pPr>
    </w:p>
    <w:p w14:paraId="436F8FDA" w14:textId="5B536768" w:rsidR="00491838" w:rsidRPr="00590115" w:rsidRDefault="00A9255A" w:rsidP="00491838">
      <w:pPr>
        <w:pStyle w:val="Narration"/>
        <w:numPr>
          <w:ilvl w:val="1"/>
          <w:numId w:val="3"/>
        </w:numPr>
      </w:pPr>
      <w:r>
        <w:t>CT</w:t>
      </w:r>
      <w:r w:rsidR="00491838" w:rsidRPr="00590115">
        <w:t xml:space="preserve"> showed balloon catheters in the intended ventral region </w:t>
      </w:r>
      <w:r w:rsidR="00491838" w:rsidRPr="00590115">
        <w:rPr>
          <w:b/>
        </w:rPr>
        <w:t>[1]</w:t>
      </w:r>
      <w:r w:rsidR="00491838" w:rsidRPr="00590115">
        <w:t xml:space="preserve"> and the dorsal region in successful placements</w:t>
      </w:r>
      <w:r w:rsidR="0082296D">
        <w:t xml:space="preserve"> </w:t>
      </w:r>
      <w:r w:rsidR="0082296D" w:rsidRPr="0082296D">
        <w:rPr>
          <w:b/>
          <w:bCs/>
        </w:rPr>
        <w:t>[</w:t>
      </w:r>
      <w:r w:rsidR="0082296D">
        <w:rPr>
          <w:b/>
          <w:bCs/>
        </w:rPr>
        <w:t>1</w:t>
      </w:r>
      <w:r w:rsidR="0082296D" w:rsidRPr="0082296D">
        <w:rPr>
          <w:b/>
          <w:bCs/>
        </w:rPr>
        <w:t>]</w:t>
      </w:r>
      <w:r w:rsidR="00491838" w:rsidRPr="00590115">
        <w:t>.</w:t>
      </w:r>
    </w:p>
    <w:p w14:paraId="29EE6DD9" w14:textId="521FE1E4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2. </w:t>
      </w:r>
      <w:r w:rsidRPr="0082296D">
        <w:rPr>
          <w:i/>
          <w:iCs/>
          <w:color w:val="3333FF"/>
        </w:rPr>
        <w:t>Video editor: Highlight the yellow arrows</w:t>
      </w:r>
      <w:r w:rsidRPr="00590115">
        <w:t>.</w:t>
      </w:r>
    </w:p>
    <w:p w14:paraId="3AF8D488" w14:textId="5BEE6CA6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2. </w:t>
      </w:r>
      <w:r w:rsidRPr="0066287C">
        <w:rPr>
          <w:i/>
          <w:iCs/>
          <w:color w:val="3333FF"/>
        </w:rPr>
        <w:t>Video editor: Highlight the red arrows</w:t>
      </w:r>
      <w:r w:rsidRPr="00590115">
        <w:t>.</w:t>
      </w:r>
    </w:p>
    <w:p w14:paraId="107D0034" w14:textId="77777777" w:rsidR="00491838" w:rsidRPr="00590115" w:rsidRDefault="00491838" w:rsidP="00491838">
      <w:pPr>
        <w:rPr>
          <w:rFonts w:ascii="Calibri" w:hAnsi="Calibri" w:cs="Calibri"/>
        </w:rPr>
      </w:pPr>
    </w:p>
    <w:p w14:paraId="267D82DD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The postmortem examination confirmed the anterior catheter position </w:t>
      </w:r>
      <w:r w:rsidRPr="00590115">
        <w:rPr>
          <w:b/>
        </w:rPr>
        <w:t>[1]</w:t>
      </w:r>
      <w:r w:rsidRPr="00590115">
        <w:t xml:space="preserve"> and the posterior catheter position </w:t>
      </w:r>
      <w:r w:rsidRPr="00590115">
        <w:rPr>
          <w:b/>
        </w:rPr>
        <w:t>[2]</w:t>
      </w:r>
      <w:r w:rsidRPr="00590115">
        <w:t>.</w:t>
      </w:r>
    </w:p>
    <w:p w14:paraId="38122610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3. </w:t>
      </w:r>
      <w:r w:rsidRPr="0066287C">
        <w:rPr>
          <w:i/>
          <w:iCs/>
          <w:color w:val="3333FF"/>
        </w:rPr>
        <w:t>Video editor: Highlight the yellow circles marking the anterior pleural catheter</w:t>
      </w:r>
      <w:r w:rsidRPr="00590115">
        <w:t>.</w:t>
      </w:r>
    </w:p>
    <w:p w14:paraId="2B4AFC1F" w14:textId="77777777" w:rsidR="00491838" w:rsidRDefault="00491838" w:rsidP="00491838">
      <w:pPr>
        <w:pStyle w:val="ShotDescription"/>
        <w:numPr>
          <w:ilvl w:val="2"/>
          <w:numId w:val="3"/>
        </w:numPr>
      </w:pPr>
      <w:r w:rsidRPr="00590115">
        <w:t xml:space="preserve">LAB MEDIA: Figure 3. </w:t>
      </w:r>
      <w:r w:rsidRPr="0066287C">
        <w:rPr>
          <w:i/>
          <w:iCs/>
          <w:color w:val="3333FF"/>
        </w:rPr>
        <w:t>Video editor: Highlight the green circle marking the posterior pleural catheter</w:t>
      </w:r>
      <w:r w:rsidRPr="00590115">
        <w:t>.</w:t>
      </w:r>
    </w:p>
    <w:p w14:paraId="07216F8B" w14:textId="77777777" w:rsidR="0082296D" w:rsidRDefault="0082296D" w:rsidP="0082296D">
      <w:pPr>
        <w:pStyle w:val="ShotDescription"/>
        <w:ind w:firstLine="0"/>
      </w:pPr>
    </w:p>
    <w:p w14:paraId="2DA4DAE5" w14:textId="77777777" w:rsidR="0082296D" w:rsidRPr="00590115" w:rsidRDefault="0082296D" w:rsidP="0082296D">
      <w:pPr>
        <w:pStyle w:val="Narration"/>
        <w:numPr>
          <w:ilvl w:val="1"/>
          <w:numId w:val="3"/>
        </w:numPr>
      </w:pPr>
      <w:r w:rsidRPr="00590115">
        <w:t xml:space="preserve">Four procedures were unsuccessful </w:t>
      </w:r>
      <w:r w:rsidRPr="00590115">
        <w:rPr>
          <w:b/>
        </w:rPr>
        <w:t>[1]</w:t>
      </w:r>
      <w:r w:rsidRPr="00590115">
        <w:t xml:space="preserve">. In one case, the anterior catheter entered the pleural space but </w:t>
      </w:r>
      <w:r>
        <w:t>failed to reach the target ventral region, resulting in</w:t>
      </w:r>
      <w:r w:rsidRPr="00590115">
        <w:t xml:space="preserve"> a waveform without the expected gradient </w:t>
      </w:r>
      <w:r w:rsidRPr="00590115">
        <w:rPr>
          <w:b/>
        </w:rPr>
        <w:t>[</w:t>
      </w:r>
      <w:r>
        <w:rPr>
          <w:b/>
        </w:rPr>
        <w:t>2</w:t>
      </w:r>
      <w:r w:rsidRPr="00590115">
        <w:rPr>
          <w:b/>
        </w:rPr>
        <w:t>]</w:t>
      </w:r>
      <w:r w:rsidRPr="00590115">
        <w:t>.</w:t>
      </w:r>
    </w:p>
    <w:p w14:paraId="286E4C53" w14:textId="77777777" w:rsidR="0082296D" w:rsidRPr="00590115" w:rsidRDefault="0082296D" w:rsidP="0082296D">
      <w:pPr>
        <w:pStyle w:val="ShotDescription"/>
        <w:numPr>
          <w:ilvl w:val="2"/>
          <w:numId w:val="3"/>
        </w:numPr>
      </w:pPr>
      <w:r w:rsidRPr="00590115">
        <w:t xml:space="preserve">LAB MEDIA: Table 1. </w:t>
      </w:r>
      <w:r w:rsidRPr="0066287C">
        <w:rPr>
          <w:i/>
          <w:iCs/>
          <w:color w:val="3333FF"/>
        </w:rPr>
        <w:t>Video editor: Highlight the 2 rows from the bottom</w:t>
      </w:r>
      <w:r w:rsidRPr="00590115">
        <w:t>.</w:t>
      </w:r>
    </w:p>
    <w:p w14:paraId="2A72CA6B" w14:textId="77777777" w:rsidR="0082296D" w:rsidRPr="00590115" w:rsidRDefault="0082296D" w:rsidP="0082296D">
      <w:pPr>
        <w:pStyle w:val="ShotDescription"/>
        <w:numPr>
          <w:ilvl w:val="2"/>
          <w:numId w:val="3"/>
        </w:numPr>
      </w:pPr>
      <w:r w:rsidRPr="00590115">
        <w:t xml:space="preserve">LAB MEDIA: </w:t>
      </w:r>
      <w:r w:rsidRPr="0082296D">
        <w:t>Figure-Misplacement</w:t>
      </w:r>
    </w:p>
    <w:p w14:paraId="5302CDFA" w14:textId="77777777" w:rsidR="0082296D" w:rsidRPr="00590115" w:rsidRDefault="0082296D" w:rsidP="0082296D">
      <w:pPr>
        <w:pStyle w:val="ShotDescription"/>
        <w:ind w:left="907" w:firstLine="0"/>
      </w:pPr>
    </w:p>
    <w:p w14:paraId="76B6EF99" w14:textId="77777777" w:rsidR="00491838" w:rsidRPr="00590115" w:rsidRDefault="00491838" w:rsidP="00491838">
      <w:pPr>
        <w:rPr>
          <w:rFonts w:ascii="Calibri" w:hAnsi="Calibri" w:cs="Calibri"/>
        </w:rPr>
      </w:pPr>
    </w:p>
    <w:p w14:paraId="4D98F447" w14:textId="77777777" w:rsidR="00495959" w:rsidRPr="00590115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ascii="Calibri" w:hAnsi="Calibri" w:cs="Calibri"/>
        </w:rPr>
      </w:pPr>
    </w:p>
    <w:p w14:paraId="2A47722B" w14:textId="77777777" w:rsidR="00084C9A" w:rsidRPr="00590115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5" w:name="_Hlk203166143"/>
    </w:p>
    <w:p w14:paraId="36E44423" w14:textId="77777777" w:rsidR="00084C9A" w:rsidRPr="00590115" w:rsidRDefault="00084C9A" w:rsidP="00084C9A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1" w:history="1">
        <w:r w:rsidRPr="00590115">
          <w:rPr>
            <w:rStyle w:val="Hyperlink"/>
            <w:rFonts w:ascii="Calibri" w:eastAsia="Times New Roman" w:hAnsi="Calibri" w:cs="Calibri"/>
            <w:b/>
            <w:bCs/>
            <w:highlight w:val="yellow"/>
          </w:rPr>
          <w:t>https://www.youtube.com/watch?v=Y67dM1kKcTE</w:t>
        </w:r>
      </w:hyperlink>
      <w:r w:rsidRPr="00590115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2732298D" w14:textId="77777777" w:rsidR="00084C9A" w:rsidRPr="00590115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5"/>
    <w:p w14:paraId="4392A9DB" w14:textId="77777777" w:rsidR="004F6CCB" w:rsidRPr="00590115" w:rsidRDefault="004F6CCB" w:rsidP="004F6CCB">
      <w:pPr>
        <w:rPr>
          <w:rFonts w:ascii="Calibri" w:hAnsi="Calibri" w:cs="Calibri"/>
        </w:rPr>
      </w:pPr>
    </w:p>
    <w:p w14:paraId="6C8B1497" w14:textId="77777777" w:rsidR="004F6CCB" w:rsidRPr="00590115" w:rsidRDefault="004F6CCB" w:rsidP="004F6CCB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590115">
        <w:rPr>
          <w:rFonts w:ascii="Calibri" w:eastAsia="SimSun" w:hAnsi="Calibri" w:cs="Calibri"/>
          <w:b/>
          <w:bCs/>
          <w:color w:val="000000"/>
          <w:sz w:val="44"/>
          <w:szCs w:val="34"/>
          <w:highlight w:val="yellow"/>
        </w:rPr>
        <w:t>NOTE to the Authors</w:t>
      </w:r>
      <w:r w:rsidRPr="00590115">
        <w:rPr>
          <w:rFonts w:ascii="Calibri" w:eastAsia="SimSun" w:hAnsi="Calibri" w:cs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Pr="00590115" w:rsidRDefault="004F6CCB" w:rsidP="004F6CCB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</w:p>
    <w:p w14:paraId="13A0E4F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You have two options for filming and submitting the SCREEN footage:</w:t>
      </w:r>
    </w:p>
    <w:p w14:paraId="1E7D88B1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0F1AC6A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FF0000"/>
        </w:rPr>
        <w:t>Option 1: Uploading Separate Clips (</w:t>
      </w:r>
      <w:r w:rsidRPr="00590115">
        <w:rPr>
          <w:rFonts w:ascii="Calibri" w:eastAsia="Times New Roman" w:hAnsi="Calibri" w:cs="Calibri"/>
          <w:b/>
          <w:bCs/>
          <w:color w:val="FF0000"/>
          <w:highlight w:val="yellow"/>
        </w:rPr>
        <w:t>Highly Recommended</w:t>
      </w:r>
      <w:r w:rsidRPr="00590115">
        <w:rPr>
          <w:rFonts w:ascii="Calibri" w:eastAsia="Times New Roman" w:hAnsi="Calibri" w:cs="Calibri"/>
          <w:b/>
          <w:bCs/>
          <w:color w:val="FF0000"/>
        </w:rPr>
        <w:t>)</w:t>
      </w:r>
    </w:p>
    <w:p w14:paraId="62704E99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9843999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Please upload a separate video file for each SCREEN shot (tagged as SCREEN), naming the file according to the shot number (e.g</w:t>
      </w:r>
      <w:r w:rsidRPr="00590115">
        <w:rPr>
          <w:rFonts w:ascii="Calibri" w:eastAsia="Times New Roman" w:hAnsi="Calibri" w:cs="Calibri"/>
          <w:b/>
          <w:bCs/>
          <w:color w:val="222222"/>
        </w:rPr>
        <w:t>., 2.4.3, 1.5.1, 3.2.1, 3.1.3,</w:t>
      </w:r>
      <w:r w:rsidRPr="00590115">
        <w:rPr>
          <w:rFonts w:ascii="Calibri" w:eastAsia="Times New Roman" w:hAnsi="Calibri" w:cs="Calibri"/>
          <w:color w:val="222222"/>
        </w:rPr>
        <w:t xml:space="preserve"> etc.).</w:t>
      </w:r>
    </w:p>
    <w:p w14:paraId="30A2594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F47E98F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  <w:highlight w:val="yellow"/>
        </w:rPr>
        <w:t>- </w:t>
      </w:r>
      <w:r w:rsidRPr="00590115">
        <w:rPr>
          <w:rFonts w:ascii="Calibri" w:eastAsia="Times New Roman" w:hAnsi="Calibri" w:cs="Calibri"/>
          <w:b/>
          <w:bCs/>
          <w:color w:val="222222"/>
          <w:highlight w:val="yellow"/>
        </w:rPr>
        <w:t>Each clip must be a maximum of 20 to 25 seconds to match the voice narration</w:t>
      </w:r>
      <w:r w:rsidRPr="00590115">
        <w:rPr>
          <w:rFonts w:ascii="Calibri" w:eastAsia="Times New Roman" w:hAnsi="Calibri" w:cs="Calibri"/>
          <w:b/>
          <w:bCs/>
          <w:color w:val="222222"/>
        </w:rPr>
        <w:t>.</w:t>
      </w:r>
    </w:p>
    <w:p w14:paraId="64D7FAF3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If an action takes longer, provide only the best, most representative 20-25 second segment.</w:t>
      </w:r>
    </w:p>
    <w:p w14:paraId="4CC31A9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Please do not provide longer clips as we won’t be able to use them.</w:t>
      </w:r>
    </w:p>
    <w:p w14:paraId="73E0C6CF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1137E1DF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27E0E66E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9F4C932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FF0000"/>
        </w:rPr>
        <w:t>Option 2: Uploading a Single Continuous Video</w:t>
      </w:r>
    </w:p>
    <w:p w14:paraId="3ED78F0E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6E97EAB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If you prefer to record all steps together and upload a single video file, that is acceptable. In this case, </w:t>
      </w:r>
      <w:r w:rsidRPr="00590115">
        <w:rPr>
          <w:rFonts w:ascii="Calibri" w:eastAsia="Times New Roman" w:hAnsi="Calibri" w:cs="Calibri"/>
          <w:b/>
          <w:bCs/>
          <w:color w:val="222222"/>
        </w:rPr>
        <w:t>you must write the precise timestamp for each shot within the script</w:t>
      </w:r>
      <w:r w:rsidRPr="00590115">
        <w:rPr>
          <w:rFonts w:ascii="Calibri" w:eastAsia="Times New Roman" w:hAnsi="Calibri" w:cs="Calibri"/>
          <w:color w:val="222222"/>
        </w:rPr>
        <w:t>.</w:t>
      </w:r>
    </w:p>
    <w:p w14:paraId="55147E7E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E45861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  <w:lang w:eastAsia="en-IN"/>
        </w:rPr>
      </w:pPr>
      <w:r w:rsidRPr="00590115">
        <w:rPr>
          <w:rFonts w:ascii="Calibri" w:eastAsia="Times New Roman" w:hAnsi="Calibri" w:cs="Calibri"/>
          <w:color w:val="222222"/>
          <w:lang w:eastAsia="en-IN"/>
        </w:rPr>
        <w:t xml:space="preserve">For example, if the action described in shot 2.13.1 is present in the file </w:t>
      </w:r>
      <w:r w:rsidRPr="00590115">
        <w:rPr>
          <w:rFonts w:ascii="Calibri" w:eastAsia="Times New Roman" w:hAnsi="Calibri" w:cs="Calibri"/>
          <w:color w:val="3333FF"/>
          <w:lang w:eastAsia="en-IN"/>
        </w:rPr>
        <w:t>xxx.mp4</w:t>
      </w:r>
      <w:r w:rsidRPr="00590115">
        <w:rPr>
          <w:rFonts w:ascii="Calibri" w:eastAsia="Times New Roman" w:hAnsi="Calibri" w:cs="Calibri"/>
          <w:color w:val="222222"/>
          <w:lang w:eastAsia="en-IN"/>
        </w:rPr>
        <w:t xml:space="preserve"> and occurs between </w:t>
      </w:r>
      <w:r w:rsidRPr="00590115">
        <w:rPr>
          <w:rFonts w:ascii="Calibri" w:eastAsia="Times New Roman" w:hAnsi="Calibri" w:cs="Calibri"/>
          <w:color w:val="3333FF"/>
          <w:lang w:eastAsia="en-IN"/>
        </w:rPr>
        <w:t>timestamps 00:30 and 00:</w:t>
      </w:r>
      <w:proofErr w:type="gramStart"/>
      <w:r w:rsidRPr="00590115">
        <w:rPr>
          <w:rFonts w:ascii="Calibri" w:eastAsia="Times New Roman" w:hAnsi="Calibri" w:cs="Calibri"/>
          <w:color w:val="3333FF"/>
          <w:lang w:eastAsia="en-IN"/>
        </w:rPr>
        <w:t>45</w:t>
      </w:r>
      <w:r w:rsidRPr="00590115">
        <w:rPr>
          <w:rFonts w:ascii="Calibri" w:eastAsia="Times New Roman" w:hAnsi="Calibri" w:cs="Calibri"/>
          <w:color w:val="222222"/>
          <w:lang w:eastAsia="en-IN"/>
        </w:rPr>
        <w:t> ,</w:t>
      </w:r>
      <w:proofErr w:type="gramEnd"/>
      <w:r w:rsidRPr="00590115">
        <w:rPr>
          <w:rFonts w:ascii="Calibri" w:eastAsia="Times New Roman" w:hAnsi="Calibri" w:cs="Calibri"/>
          <w:color w:val="222222"/>
          <w:lang w:eastAsia="en-IN"/>
        </w:rPr>
        <w:t xml:space="preserve"> then write the following in the script after each shot description or as a comment bubble.</w:t>
      </w:r>
    </w:p>
    <w:p w14:paraId="1C36ADF3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</w:rPr>
        <w:t xml:space="preserve">(write the file name and timestamp after each shot): </w:t>
      </w:r>
      <w:r w:rsidRPr="00590115">
        <w:rPr>
          <w:rFonts w:ascii="Calibri" w:eastAsia="Times New Roman" w:hAnsi="Calibri" w:cs="Calibri"/>
          <w:color w:val="0000FF"/>
        </w:rPr>
        <w:t>[File name] [Start Time]</w:t>
      </w:r>
      <w:proofErr w:type="gramStart"/>
      <w:r w:rsidRPr="00590115">
        <w:rPr>
          <w:rFonts w:ascii="Calibri" w:eastAsia="Times New Roman" w:hAnsi="Calibri" w:cs="Calibri"/>
          <w:color w:val="0000FF"/>
        </w:rPr>
        <w:t>-[</w:t>
      </w:r>
      <w:proofErr w:type="gramEnd"/>
      <w:r w:rsidRPr="00590115">
        <w:rPr>
          <w:rFonts w:ascii="Calibri" w:eastAsia="Times New Roman" w:hAnsi="Calibri" w:cs="Calibri"/>
          <w:color w:val="0000FF"/>
        </w:rPr>
        <w:t>End Time]</w:t>
      </w:r>
    </w:p>
    <w:p w14:paraId="78BC0B94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b/>
          <w:bCs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611537D5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</w:rPr>
        <w:br/>
      </w:r>
      <w:r w:rsidRPr="00590115">
        <w:rPr>
          <w:rFonts w:ascii="Calibri" w:eastAsia="Times New Roman" w:hAnsi="Calibri" w:cs="Calibri"/>
          <w:color w:val="222222"/>
        </w:rPr>
        <w:t>- </w:t>
      </w:r>
      <w:r w:rsidRPr="00590115">
        <w:rPr>
          <w:rFonts w:ascii="Calibri" w:eastAsia="Times New Roman" w:hAnsi="Calibri" w:cs="Calibri"/>
          <w:b/>
          <w:bCs/>
          <w:color w:val="222222"/>
        </w:rPr>
        <w:t xml:space="preserve">Example </w:t>
      </w:r>
      <w:r w:rsidRPr="00590115">
        <w:rPr>
          <w:rFonts w:ascii="Calibri" w:eastAsia="Times New Roman" w:hAnsi="Calibri" w:cs="Calibri"/>
          <w:b/>
          <w:bCs/>
          <w:color w:val="222222"/>
        </w:rPr>
        <w:tab/>
      </w:r>
      <w:r w:rsidRPr="00590115">
        <w:rPr>
          <w:rFonts w:ascii="Calibri" w:eastAsia="Times New Roman" w:hAnsi="Calibri" w:cs="Calibri"/>
          <w:color w:val="222222"/>
        </w:rPr>
        <w:t>2.13.</w:t>
      </w:r>
      <w:proofErr w:type="gramStart"/>
      <w:r w:rsidRPr="00590115">
        <w:rPr>
          <w:rFonts w:ascii="Calibri" w:eastAsia="Times New Roman" w:hAnsi="Calibri" w:cs="Calibri"/>
          <w:color w:val="222222"/>
        </w:rPr>
        <w:t>1  SCREEN</w:t>
      </w:r>
      <w:proofErr w:type="gramEnd"/>
      <w:r w:rsidRPr="00590115">
        <w:rPr>
          <w:rFonts w:ascii="Calibri" w:eastAsia="Times New Roman" w:hAnsi="Calibri" w:cs="Calibri"/>
          <w:color w:val="222222"/>
        </w:rPr>
        <w:t>: performing ...........action</w:t>
      </w:r>
      <w:r w:rsidRPr="00590115">
        <w:rPr>
          <w:rFonts w:ascii="Calibri" w:eastAsia="Times New Roman" w:hAnsi="Calibri" w:cs="Calibri"/>
          <w:b/>
          <w:bCs/>
          <w:color w:val="222222"/>
        </w:rPr>
        <w:t>. </w:t>
      </w:r>
      <w:r w:rsidRPr="00590115">
        <w:rPr>
          <w:rFonts w:ascii="Calibri" w:eastAsia="Times New Roman" w:hAnsi="Calibri" w:cs="Calibri"/>
          <w:b/>
          <w:bCs/>
          <w:color w:val="0000FF"/>
        </w:rPr>
        <w:t>xxx.mp4 00:30-00:45</w:t>
      </w:r>
    </w:p>
    <w:p w14:paraId="060BC504" w14:textId="77777777" w:rsidR="004F6CCB" w:rsidRPr="00590115" w:rsidRDefault="004F6CCB" w:rsidP="004F6CCB">
      <w:pPr>
        <w:shd w:val="clear" w:color="auto" w:fill="FFFFFF"/>
        <w:ind w:left="720" w:firstLine="720"/>
        <w:rPr>
          <w:rFonts w:ascii="Calibri" w:eastAsia="Times New Roman" w:hAnsi="Calibri" w:cs="Calibri"/>
          <w:b/>
          <w:bCs/>
          <w:color w:val="0000FF"/>
        </w:rPr>
      </w:pPr>
      <w:r w:rsidRPr="00590115">
        <w:rPr>
          <w:rFonts w:ascii="Calibri" w:eastAsia="Times New Roman" w:hAnsi="Calibri" w:cs="Calibri"/>
          <w:color w:val="222222"/>
        </w:rPr>
        <w:t>2.13.2, SCREEN: cutting the…..........action</w:t>
      </w:r>
      <w:r w:rsidRPr="00590115">
        <w:rPr>
          <w:rFonts w:ascii="Calibri" w:eastAsia="Times New Roman" w:hAnsi="Calibri" w:cs="Calibri"/>
          <w:b/>
          <w:bCs/>
          <w:color w:val="222222"/>
        </w:rPr>
        <w:t>. </w:t>
      </w:r>
      <w:r w:rsidRPr="00590115">
        <w:rPr>
          <w:rFonts w:ascii="Calibri" w:eastAsia="Times New Roman" w:hAnsi="Calibri" w:cs="Calibri"/>
          <w:b/>
          <w:bCs/>
          <w:color w:val="0000FF"/>
        </w:rPr>
        <w:t>xxx.mp4 01:10-01:20</w:t>
      </w:r>
    </w:p>
    <w:p w14:paraId="0C91EDBE" w14:textId="77777777" w:rsidR="004F6CCB" w:rsidRPr="00590115" w:rsidRDefault="004F6CCB" w:rsidP="004F6CCB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color w:val="222222"/>
        </w:rPr>
      </w:pPr>
    </w:p>
    <w:p w14:paraId="555A49D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The duration between the</w:t>
      </w:r>
      <w:r w:rsidRPr="00590115">
        <w:rPr>
          <w:rFonts w:ascii="Calibri" w:eastAsia="Times New Roman" w:hAnsi="Calibri" w:cs="Calibri"/>
          <w:b/>
          <w:bCs/>
          <w:color w:val="222222"/>
        </w:rPr>
        <w:t> start and end times for each shot must be limited to 20 to 25 seconds</w:t>
      </w:r>
      <w:r w:rsidRPr="00590115">
        <w:rPr>
          <w:rFonts w:ascii="Calibri" w:eastAsia="Times New Roman" w:hAnsi="Calibri" w:cs="Calibri"/>
          <w:color w:val="222222"/>
        </w:rPr>
        <w:t>.</w:t>
      </w:r>
    </w:p>
    <w:p w14:paraId="03CFC9A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5789C0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E</w:t>
      </w:r>
      <w:r w:rsidRPr="00590115">
        <w:rPr>
          <w:rFonts w:ascii="Calibri" w:eastAsia="Times New Roman" w:hAnsi="Calibri" w:cs="Calibri"/>
          <w:b/>
          <w:bCs/>
          <w:color w:val="222222"/>
        </w:rPr>
        <w:t>xample: 3.1.1 SCREEN: inserting a needle... xxx.mp4 00:00-00:10 and 02:30-02:40</w:t>
      </w:r>
      <w:bookmarkEnd w:id="6"/>
    </w:p>
    <w:bookmarkEnd w:id="7"/>
    <w:p w14:paraId="116E579A" w14:textId="77777777" w:rsidR="004F6CCB" w:rsidRPr="00590115" w:rsidRDefault="004F6CCB" w:rsidP="004F6CCB">
      <w:pPr>
        <w:shd w:val="clear" w:color="auto" w:fill="FFFFFF"/>
        <w:spacing w:line="209" w:lineRule="atLeast"/>
        <w:rPr>
          <w:rFonts w:ascii="Calibri" w:eastAsia="Times New Roman" w:hAnsi="Calibri" w:cs="Calibri"/>
          <w:color w:val="222222"/>
          <w:highlight w:val="yellow"/>
          <w:lang w:eastAsia="en-IN"/>
        </w:rPr>
      </w:pPr>
    </w:p>
    <w:p w14:paraId="00E4DD89" w14:textId="3E7F5C61" w:rsidR="00AD3B41" w:rsidRPr="00590115" w:rsidRDefault="00AD3B41" w:rsidP="00012B08">
      <w:pPr>
        <w:rPr>
          <w:rFonts w:ascii="Calibri" w:eastAsia="Times New Roman" w:hAnsi="Calibri" w:cs="Calibri"/>
          <w:sz w:val="52"/>
        </w:rPr>
      </w:pPr>
    </w:p>
    <w:sectPr w:rsidR="00AD3B41" w:rsidRPr="00590115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D2815" w14:textId="77777777" w:rsidR="00A72F57" w:rsidRDefault="00A72F57">
      <w:r>
        <w:separator/>
      </w:r>
    </w:p>
    <w:p w14:paraId="34477BC8" w14:textId="77777777" w:rsidR="00A72F57" w:rsidRDefault="00A72F57"/>
  </w:endnote>
  <w:endnote w:type="continuationSeparator" w:id="0">
    <w:p w14:paraId="68A0FB26" w14:textId="77777777" w:rsidR="00A72F57" w:rsidRDefault="00A72F57">
      <w:r>
        <w:continuationSeparator/>
      </w:r>
    </w:p>
    <w:p w14:paraId="02CFC151" w14:textId="77777777" w:rsidR="00A72F57" w:rsidRDefault="00A72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B05CB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48F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23220">
      <w:rPr>
        <w:rFonts w:cstheme="minorHAnsi"/>
      </w:rPr>
      <w:t xml:space="preserve">July 30, </w:t>
    </w:r>
    <w:proofErr w:type="gramStart"/>
    <w:r w:rsidR="00923220">
      <w:rPr>
        <w:rFonts w:cstheme="minorHAnsi"/>
      </w:rPr>
      <w:t>2026</w:t>
    </w:r>
    <w:proofErr w:type="gramEnd"/>
    <w:r w:rsidR="0092322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8B75" w14:textId="77777777" w:rsidR="00A72F57" w:rsidRDefault="00A72F57">
      <w:r>
        <w:separator/>
      </w:r>
    </w:p>
    <w:p w14:paraId="1AA4DA74" w14:textId="77777777" w:rsidR="00A72F57" w:rsidRDefault="00A72F57"/>
  </w:footnote>
  <w:footnote w:type="continuationSeparator" w:id="0">
    <w:p w14:paraId="33016507" w14:textId="77777777" w:rsidR="00A72F57" w:rsidRDefault="00A72F57">
      <w:r>
        <w:continuationSeparator/>
      </w:r>
    </w:p>
    <w:p w14:paraId="578D8FAA" w14:textId="77777777" w:rsidR="00A72F57" w:rsidRDefault="00A72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AFC19A" w:rsidR="00336C61" w:rsidRPr="006D3AC7" w:rsidRDefault="00336C61" w:rsidP="0092322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92112058" name="Picture 1492112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92322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C4347E"/>
    <w:multiLevelType w:val="multilevel"/>
    <w:tmpl w:val="24621E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60F488E"/>
    <w:multiLevelType w:val="multilevel"/>
    <w:tmpl w:val="0C4AC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0" w:hanging="41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22371026">
    <w:abstractNumId w:val="34"/>
  </w:num>
  <w:num w:numId="46" w16cid:durableId="287443766">
    <w:abstractNumId w:val="11"/>
  </w:num>
  <w:num w:numId="47" w16cid:durableId="48289117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59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8F1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0C9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B10"/>
    <w:rsid w:val="0018449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24D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384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595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67874"/>
    <w:rsid w:val="003754A7"/>
    <w:rsid w:val="00384BC6"/>
    <w:rsid w:val="0038502C"/>
    <w:rsid w:val="003865D1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8F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83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828"/>
    <w:rsid w:val="004D5C8C"/>
    <w:rsid w:val="004D7B55"/>
    <w:rsid w:val="004E0C5A"/>
    <w:rsid w:val="004E2BE1"/>
    <w:rsid w:val="004E35F1"/>
    <w:rsid w:val="004E3F8E"/>
    <w:rsid w:val="004E4801"/>
    <w:rsid w:val="004E5008"/>
    <w:rsid w:val="004F5AD2"/>
    <w:rsid w:val="004F664D"/>
    <w:rsid w:val="004F6CCB"/>
    <w:rsid w:val="00500FA1"/>
    <w:rsid w:val="005051B6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6435"/>
    <w:rsid w:val="00576828"/>
    <w:rsid w:val="0058214E"/>
    <w:rsid w:val="005829FA"/>
    <w:rsid w:val="00585ECC"/>
    <w:rsid w:val="00590115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1A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0B87"/>
    <w:rsid w:val="006346FE"/>
    <w:rsid w:val="00637544"/>
    <w:rsid w:val="006402D4"/>
    <w:rsid w:val="006446A3"/>
    <w:rsid w:val="00645A61"/>
    <w:rsid w:val="00645B93"/>
    <w:rsid w:val="00646050"/>
    <w:rsid w:val="00646473"/>
    <w:rsid w:val="00652165"/>
    <w:rsid w:val="00654735"/>
    <w:rsid w:val="006556DE"/>
    <w:rsid w:val="006565A0"/>
    <w:rsid w:val="006579DD"/>
    <w:rsid w:val="00660315"/>
    <w:rsid w:val="0066127A"/>
    <w:rsid w:val="006617AB"/>
    <w:rsid w:val="0066287C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653E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96D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D46"/>
    <w:rsid w:val="0090117D"/>
    <w:rsid w:val="00902E6A"/>
    <w:rsid w:val="009055DD"/>
    <w:rsid w:val="009069E6"/>
    <w:rsid w:val="00906EFB"/>
    <w:rsid w:val="009114D8"/>
    <w:rsid w:val="009149A4"/>
    <w:rsid w:val="009212DD"/>
    <w:rsid w:val="00921AB9"/>
    <w:rsid w:val="00923220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601"/>
    <w:rsid w:val="009B671E"/>
    <w:rsid w:val="009C041E"/>
    <w:rsid w:val="009C2062"/>
    <w:rsid w:val="009C6CA4"/>
    <w:rsid w:val="009C7B9A"/>
    <w:rsid w:val="009D21B9"/>
    <w:rsid w:val="009E4241"/>
    <w:rsid w:val="009E74D8"/>
    <w:rsid w:val="009E7BDA"/>
    <w:rsid w:val="009F0554"/>
    <w:rsid w:val="009F356C"/>
    <w:rsid w:val="009F3B30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1E4"/>
    <w:rsid w:val="00A50DAE"/>
    <w:rsid w:val="00A51444"/>
    <w:rsid w:val="00A5213D"/>
    <w:rsid w:val="00A5222C"/>
    <w:rsid w:val="00A60320"/>
    <w:rsid w:val="00A622CC"/>
    <w:rsid w:val="00A64D8E"/>
    <w:rsid w:val="00A72F57"/>
    <w:rsid w:val="00A72FC5"/>
    <w:rsid w:val="00A730E3"/>
    <w:rsid w:val="00A77CF6"/>
    <w:rsid w:val="00A84BA8"/>
    <w:rsid w:val="00A84C50"/>
    <w:rsid w:val="00A91283"/>
    <w:rsid w:val="00A9255A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6F5B"/>
    <w:rsid w:val="00B712CF"/>
    <w:rsid w:val="00B7250F"/>
    <w:rsid w:val="00B75A3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4E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4D7"/>
    <w:rsid w:val="00C96FC6"/>
    <w:rsid w:val="00C97B11"/>
    <w:rsid w:val="00CB039A"/>
    <w:rsid w:val="00CB06F5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673AF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1BF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CB7"/>
    <w:rsid w:val="00EF4E2B"/>
    <w:rsid w:val="00F0293A"/>
    <w:rsid w:val="00F045D1"/>
    <w:rsid w:val="00F04E9E"/>
    <w:rsid w:val="00F0777A"/>
    <w:rsid w:val="00F1067C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4F5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901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9011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901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9011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9011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901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0937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67dM1kKcT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789FAF-A058-6044-8A11-5A96013A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3272</Words>
  <Characters>18652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21881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2026-07-30T21:08:00Z</dcterms:created>
  <dcterms:modified xsi:type="dcterms:W3CDTF">2026-07-30T21:08:00Z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