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DD2CF" w14:textId="77777777" w:rsidR="003E3882" w:rsidRPr="00833AA4" w:rsidRDefault="0028659E" w:rsidP="00833AA4">
      <w:pPr>
        <w:spacing w:after="0" w:line="240" w:lineRule="auto"/>
        <w:jc w:val="both"/>
        <w:rPr>
          <w:rFonts w:ascii="Calibri" w:hAnsi="Calibri" w:cs="Calibri"/>
          <w:b/>
          <w:bCs/>
          <w:color w:val="000000" w:themeColor="text1"/>
          <w:sz w:val="24"/>
          <w:szCs w:val="24"/>
        </w:rPr>
      </w:pPr>
      <w:r w:rsidRPr="00833AA4">
        <w:rPr>
          <w:rFonts w:ascii="Calibri" w:hAnsi="Calibri" w:cs="Calibri"/>
          <w:b/>
          <w:bCs/>
          <w:color w:val="000000" w:themeColor="text1"/>
          <w:sz w:val="24"/>
          <w:szCs w:val="24"/>
        </w:rPr>
        <w:t>TITLE:</w:t>
      </w:r>
    </w:p>
    <w:p w14:paraId="3B475531" w14:textId="62B92C9D" w:rsidR="00EB3AB4" w:rsidRPr="00833AA4" w:rsidRDefault="0028659E" w:rsidP="00833AA4">
      <w:pPr>
        <w:spacing w:after="0" w:line="240" w:lineRule="auto"/>
        <w:jc w:val="both"/>
        <w:rPr>
          <w:rFonts w:ascii="Calibri" w:hAnsi="Calibri" w:cs="Calibri"/>
          <w:color w:val="000000" w:themeColor="text1"/>
          <w:sz w:val="24"/>
          <w:szCs w:val="24"/>
        </w:rPr>
      </w:pPr>
      <w:proofErr w:type="spellStart"/>
      <w:r w:rsidRPr="00833AA4">
        <w:rPr>
          <w:rFonts w:ascii="Calibri" w:hAnsi="Calibri" w:cs="Calibri"/>
          <w:color w:val="000000" w:themeColor="text1"/>
          <w:sz w:val="24"/>
          <w:szCs w:val="24"/>
        </w:rPr>
        <w:t>Thiocarbohydrazone</w:t>
      </w:r>
      <w:proofErr w:type="spellEnd"/>
      <w:r w:rsidR="0088125E" w:rsidRPr="00833AA4">
        <w:rPr>
          <w:rFonts w:ascii="Calibri" w:hAnsi="Calibri" w:cs="Calibri"/>
          <w:color w:val="000000" w:themeColor="text1"/>
          <w:sz w:val="24"/>
          <w:szCs w:val="24"/>
        </w:rPr>
        <w:t xml:space="preserve">-Derived Metal-Free Electrocatalyst </w:t>
      </w:r>
      <w:proofErr w:type="gramStart"/>
      <w:r w:rsidR="0088125E" w:rsidRPr="00833AA4">
        <w:rPr>
          <w:rFonts w:ascii="Calibri" w:hAnsi="Calibri" w:cs="Calibri"/>
          <w:color w:val="000000" w:themeColor="text1"/>
          <w:sz w:val="24"/>
          <w:szCs w:val="24"/>
        </w:rPr>
        <w:t>For</w:t>
      </w:r>
      <w:proofErr w:type="gramEnd"/>
      <w:r w:rsidR="0088125E" w:rsidRPr="00833AA4">
        <w:rPr>
          <w:rFonts w:ascii="Calibri" w:hAnsi="Calibri" w:cs="Calibri"/>
          <w:color w:val="000000" w:themeColor="text1"/>
          <w:sz w:val="24"/>
          <w:szCs w:val="24"/>
        </w:rPr>
        <w:t xml:space="preserve"> Hydrogen Evolution </w:t>
      </w:r>
      <w:proofErr w:type="gramStart"/>
      <w:r w:rsidR="0088125E" w:rsidRPr="00833AA4">
        <w:rPr>
          <w:rFonts w:ascii="Calibri" w:hAnsi="Calibri" w:cs="Calibri"/>
          <w:color w:val="000000" w:themeColor="text1"/>
          <w:sz w:val="24"/>
          <w:szCs w:val="24"/>
        </w:rPr>
        <w:t>In</w:t>
      </w:r>
      <w:proofErr w:type="gramEnd"/>
      <w:r w:rsidR="0088125E" w:rsidRPr="00833AA4">
        <w:rPr>
          <w:rFonts w:ascii="Calibri" w:hAnsi="Calibri" w:cs="Calibri"/>
          <w:color w:val="000000" w:themeColor="text1"/>
          <w:sz w:val="24"/>
          <w:szCs w:val="24"/>
        </w:rPr>
        <w:t xml:space="preserve"> </w:t>
      </w:r>
      <w:proofErr w:type="gramStart"/>
      <w:r w:rsidR="0088125E" w:rsidRPr="00833AA4">
        <w:rPr>
          <w:rFonts w:ascii="Calibri" w:hAnsi="Calibri" w:cs="Calibri"/>
          <w:color w:val="000000" w:themeColor="text1"/>
          <w:sz w:val="24"/>
          <w:szCs w:val="24"/>
        </w:rPr>
        <w:t>An</w:t>
      </w:r>
      <w:proofErr w:type="gramEnd"/>
      <w:r w:rsidR="0088125E" w:rsidRPr="00833AA4">
        <w:rPr>
          <w:rFonts w:ascii="Calibri" w:hAnsi="Calibri" w:cs="Calibri"/>
          <w:color w:val="000000" w:themeColor="text1"/>
          <w:sz w:val="24"/>
          <w:szCs w:val="24"/>
        </w:rPr>
        <w:t xml:space="preserve"> Aqueous Medium</w:t>
      </w:r>
    </w:p>
    <w:p w14:paraId="5B2BB787" w14:textId="77777777" w:rsidR="003E3882" w:rsidRPr="00833AA4" w:rsidRDefault="003E3882" w:rsidP="00833AA4">
      <w:pPr>
        <w:spacing w:after="0" w:line="240" w:lineRule="auto"/>
        <w:jc w:val="both"/>
        <w:rPr>
          <w:rFonts w:ascii="Calibri" w:hAnsi="Calibri" w:cs="Calibri"/>
          <w:b/>
          <w:bCs/>
          <w:color w:val="000000" w:themeColor="text1"/>
          <w:sz w:val="24"/>
          <w:szCs w:val="24"/>
        </w:rPr>
      </w:pPr>
    </w:p>
    <w:p w14:paraId="141B6A66" w14:textId="44C9D313" w:rsidR="003E3882" w:rsidRPr="00833AA4" w:rsidRDefault="0028659E" w:rsidP="00833AA4">
      <w:pPr>
        <w:spacing w:after="0" w:line="240" w:lineRule="auto"/>
        <w:jc w:val="both"/>
        <w:rPr>
          <w:rFonts w:ascii="Calibri" w:hAnsi="Calibri" w:cs="Calibri"/>
          <w:b/>
          <w:bCs/>
          <w:color w:val="000000" w:themeColor="text1"/>
          <w:sz w:val="24"/>
          <w:szCs w:val="24"/>
        </w:rPr>
      </w:pPr>
      <w:r w:rsidRPr="00833AA4">
        <w:rPr>
          <w:rFonts w:ascii="Calibri" w:hAnsi="Calibri" w:cs="Calibri"/>
          <w:b/>
          <w:bCs/>
          <w:color w:val="000000" w:themeColor="text1"/>
          <w:sz w:val="24"/>
          <w:szCs w:val="24"/>
        </w:rPr>
        <w:t>AUTHORS AND AFFILIATIONS:</w:t>
      </w:r>
    </w:p>
    <w:p w14:paraId="0A65C497" w14:textId="4D8A61D7" w:rsidR="00EB3AB4"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Prasanna R. Said</w:t>
      </w:r>
      <w:r w:rsidR="00F46BD2" w:rsidRPr="00833AA4">
        <w:rPr>
          <w:rFonts w:ascii="Calibri" w:hAnsi="Calibri" w:cs="Calibri"/>
          <w:color w:val="000000" w:themeColor="text1"/>
          <w:sz w:val="24"/>
          <w:szCs w:val="24"/>
          <w:vertAlign w:val="superscript"/>
        </w:rPr>
        <w:t>1</w:t>
      </w:r>
      <w:r w:rsidRPr="00833AA4">
        <w:rPr>
          <w:rFonts w:ascii="Calibri" w:hAnsi="Calibri" w:cs="Calibri"/>
          <w:color w:val="000000" w:themeColor="text1"/>
          <w:sz w:val="24"/>
          <w:szCs w:val="24"/>
        </w:rPr>
        <w:t>, Anupa A. Kumbhar</w:t>
      </w:r>
      <w:r w:rsidR="00F46BD2" w:rsidRPr="00833AA4">
        <w:rPr>
          <w:rFonts w:ascii="Calibri" w:hAnsi="Calibri" w:cs="Calibri"/>
          <w:color w:val="000000" w:themeColor="text1"/>
          <w:sz w:val="24"/>
          <w:szCs w:val="24"/>
          <w:vertAlign w:val="superscript"/>
        </w:rPr>
        <w:t>1</w:t>
      </w:r>
      <w:r w:rsidR="003E3882" w:rsidRPr="00833AA4">
        <w:rPr>
          <w:rFonts w:ascii="Calibri" w:hAnsi="Calibri" w:cs="Calibri"/>
          <w:color w:val="000000" w:themeColor="text1"/>
          <w:sz w:val="24"/>
          <w:szCs w:val="24"/>
          <w:vertAlign w:val="superscript"/>
        </w:rPr>
        <w:t>*</w:t>
      </w:r>
    </w:p>
    <w:p w14:paraId="6ABA04ED" w14:textId="44E7BCA8" w:rsidR="00791CA5" w:rsidRPr="00833AA4" w:rsidRDefault="00F46BD2"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vertAlign w:val="superscript"/>
        </w:rPr>
        <w:t>1</w:t>
      </w:r>
      <w:r w:rsidR="0028659E" w:rsidRPr="00833AA4">
        <w:rPr>
          <w:rFonts w:ascii="Calibri" w:hAnsi="Calibri" w:cs="Calibri"/>
          <w:color w:val="000000" w:themeColor="text1"/>
          <w:sz w:val="24"/>
          <w:szCs w:val="24"/>
        </w:rPr>
        <w:t>Department of Chemistry, Savitribai Phule Pune University, Pune</w:t>
      </w:r>
      <w:r w:rsidR="005D72B7" w:rsidRPr="00833AA4">
        <w:rPr>
          <w:rFonts w:ascii="Calibri" w:hAnsi="Calibri" w:cs="Calibri"/>
          <w:color w:val="000000" w:themeColor="text1"/>
          <w:sz w:val="24"/>
          <w:szCs w:val="24"/>
        </w:rPr>
        <w:t>-411007</w:t>
      </w:r>
      <w:r w:rsidR="0028659E" w:rsidRPr="00833AA4">
        <w:rPr>
          <w:rFonts w:ascii="Calibri" w:hAnsi="Calibri" w:cs="Calibri"/>
          <w:color w:val="000000" w:themeColor="text1"/>
          <w:sz w:val="24"/>
          <w:szCs w:val="24"/>
        </w:rPr>
        <w:t>, Maharashtra, India.</w:t>
      </w:r>
    </w:p>
    <w:p w14:paraId="47355DF4" w14:textId="77777777" w:rsidR="003E3882" w:rsidRPr="00833AA4" w:rsidRDefault="003E3882" w:rsidP="00833AA4">
      <w:pPr>
        <w:spacing w:after="0" w:line="240" w:lineRule="auto"/>
        <w:jc w:val="both"/>
        <w:rPr>
          <w:rFonts w:ascii="Calibri" w:hAnsi="Calibri" w:cs="Calibri"/>
          <w:b/>
          <w:bCs/>
          <w:color w:val="000000" w:themeColor="text1"/>
          <w:sz w:val="24"/>
          <w:szCs w:val="24"/>
        </w:rPr>
      </w:pPr>
    </w:p>
    <w:p w14:paraId="19183334" w14:textId="243D1823" w:rsidR="003E3882" w:rsidRPr="00833AA4" w:rsidRDefault="0028659E" w:rsidP="00833AA4">
      <w:pPr>
        <w:spacing w:after="0" w:line="240" w:lineRule="auto"/>
        <w:jc w:val="both"/>
        <w:rPr>
          <w:rFonts w:ascii="Calibri" w:hAnsi="Calibri" w:cs="Calibri"/>
          <w:b/>
          <w:bCs/>
          <w:color w:val="000000" w:themeColor="text1"/>
          <w:sz w:val="24"/>
          <w:szCs w:val="24"/>
        </w:rPr>
      </w:pPr>
      <w:r w:rsidRPr="00833AA4">
        <w:rPr>
          <w:rFonts w:ascii="Calibri" w:hAnsi="Calibri" w:cs="Calibri"/>
          <w:b/>
          <w:bCs/>
          <w:color w:val="000000" w:themeColor="text1"/>
          <w:sz w:val="24"/>
          <w:szCs w:val="24"/>
        </w:rPr>
        <w:t>Email addresses of the co-authors:</w:t>
      </w:r>
    </w:p>
    <w:p w14:paraId="76D70255" w14:textId="7149C5D7" w:rsidR="003E3882"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Prasanna R. Said</w:t>
      </w:r>
      <w:r w:rsidRPr="00833AA4">
        <w:rPr>
          <w:rFonts w:ascii="Calibri" w:hAnsi="Calibri" w:cs="Calibri"/>
          <w:color w:val="000000" w:themeColor="text1"/>
          <w:sz w:val="24"/>
          <w:szCs w:val="24"/>
        </w:rPr>
        <w:tab/>
      </w:r>
      <w:r w:rsidRPr="00833AA4">
        <w:rPr>
          <w:rFonts w:ascii="Calibri" w:hAnsi="Calibri" w:cs="Calibri"/>
          <w:color w:val="000000" w:themeColor="text1"/>
          <w:sz w:val="24"/>
          <w:szCs w:val="24"/>
        </w:rPr>
        <w:tab/>
        <w:t>(prasannasaid15@gmail.com)</w:t>
      </w:r>
    </w:p>
    <w:p w14:paraId="16C1A66D" w14:textId="77777777" w:rsidR="003E3882" w:rsidRPr="00833AA4" w:rsidRDefault="003E3882" w:rsidP="00833AA4">
      <w:pPr>
        <w:spacing w:after="0" w:line="240" w:lineRule="auto"/>
        <w:jc w:val="both"/>
        <w:rPr>
          <w:rFonts w:ascii="Calibri" w:hAnsi="Calibri" w:cs="Calibri"/>
          <w:color w:val="000000" w:themeColor="text1"/>
          <w:sz w:val="24"/>
          <w:szCs w:val="24"/>
        </w:rPr>
      </w:pPr>
    </w:p>
    <w:p w14:paraId="364AE03B" w14:textId="1295108A" w:rsidR="003E3882"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*CORRESPONDING AUTHOR</w:t>
      </w:r>
      <w:r w:rsidRPr="00833AA4">
        <w:rPr>
          <w:rFonts w:ascii="Calibri" w:hAnsi="Calibri" w:cs="Calibri"/>
          <w:color w:val="000000" w:themeColor="text1"/>
          <w:sz w:val="24"/>
          <w:szCs w:val="24"/>
        </w:rPr>
        <w:t>:</w:t>
      </w:r>
      <w:r w:rsidR="00160A6C" w:rsidRPr="00833AA4">
        <w:rPr>
          <w:rFonts w:ascii="Calibri" w:hAnsi="Calibri" w:cs="Calibri"/>
          <w:color w:val="000000" w:themeColor="text1"/>
          <w:sz w:val="24"/>
          <w:szCs w:val="24"/>
        </w:rPr>
        <w:t xml:space="preserve"> </w:t>
      </w:r>
    </w:p>
    <w:p w14:paraId="0B0DA611" w14:textId="5C719558" w:rsidR="00160A6C"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Anupa A. Kumbhar</w:t>
      </w:r>
      <w:r w:rsidR="003E3882" w:rsidRPr="00833AA4">
        <w:rPr>
          <w:rFonts w:ascii="Calibri" w:hAnsi="Calibri" w:cs="Calibri"/>
          <w:color w:val="000000" w:themeColor="text1"/>
          <w:sz w:val="24"/>
          <w:szCs w:val="24"/>
        </w:rPr>
        <w:tab/>
      </w:r>
      <w:r w:rsidR="003E3882" w:rsidRPr="00833AA4">
        <w:rPr>
          <w:rFonts w:ascii="Calibri" w:hAnsi="Calibri" w:cs="Calibri"/>
          <w:color w:val="000000" w:themeColor="text1"/>
          <w:sz w:val="24"/>
          <w:szCs w:val="24"/>
        </w:rPr>
        <w:tab/>
        <w:t>(</w:t>
      </w:r>
      <w:r w:rsidRPr="00833AA4">
        <w:rPr>
          <w:rFonts w:ascii="Calibri" w:hAnsi="Calibri" w:cs="Calibri"/>
          <w:color w:val="000000" w:themeColor="text1"/>
          <w:sz w:val="24"/>
          <w:szCs w:val="24"/>
        </w:rPr>
        <w:t>anupa.kumbhar@unipune.ac.in</w:t>
      </w:r>
      <w:r w:rsidR="003E3882"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w:t>
      </w:r>
    </w:p>
    <w:p w14:paraId="2208F04D" w14:textId="77777777" w:rsidR="003E3882" w:rsidRPr="00833AA4" w:rsidRDefault="003E3882" w:rsidP="00833AA4">
      <w:pPr>
        <w:spacing w:after="0" w:line="240" w:lineRule="auto"/>
        <w:jc w:val="both"/>
        <w:rPr>
          <w:rFonts w:ascii="Calibri" w:hAnsi="Calibri" w:cs="Calibri"/>
          <w:color w:val="000000" w:themeColor="text1"/>
          <w:sz w:val="24"/>
          <w:szCs w:val="24"/>
        </w:rPr>
      </w:pPr>
    </w:p>
    <w:p w14:paraId="2C35E1CC" w14:textId="21DC9811" w:rsidR="003E3882" w:rsidRPr="00833AA4" w:rsidRDefault="0028659E" w:rsidP="00833AA4">
      <w:pPr>
        <w:spacing w:after="0" w:line="240" w:lineRule="auto"/>
        <w:jc w:val="both"/>
        <w:rPr>
          <w:rFonts w:ascii="Calibri" w:hAnsi="Calibri" w:cs="Calibri"/>
          <w:b/>
          <w:bCs/>
          <w:color w:val="000000" w:themeColor="text1"/>
          <w:sz w:val="24"/>
          <w:szCs w:val="24"/>
        </w:rPr>
      </w:pPr>
      <w:r w:rsidRPr="00833AA4">
        <w:rPr>
          <w:rFonts w:ascii="Calibri" w:hAnsi="Calibri" w:cs="Calibri"/>
          <w:b/>
          <w:bCs/>
          <w:color w:val="000000" w:themeColor="text1"/>
          <w:sz w:val="24"/>
          <w:szCs w:val="24"/>
        </w:rPr>
        <w:t>KEYWORDS:</w:t>
      </w:r>
    </w:p>
    <w:p w14:paraId="53395444" w14:textId="34AFD005" w:rsidR="003E3882" w:rsidRPr="00833AA4" w:rsidRDefault="0028659E" w:rsidP="00833AA4">
      <w:pPr>
        <w:spacing w:after="0" w:line="240" w:lineRule="auto"/>
        <w:jc w:val="both"/>
        <w:rPr>
          <w:rFonts w:ascii="Calibri" w:hAnsi="Calibri" w:cs="Calibri"/>
          <w:color w:val="000000" w:themeColor="text1"/>
          <w:sz w:val="24"/>
          <w:szCs w:val="24"/>
        </w:rPr>
      </w:pPr>
      <w:proofErr w:type="spellStart"/>
      <w:r w:rsidRPr="00833AA4">
        <w:rPr>
          <w:rFonts w:ascii="Calibri" w:hAnsi="Calibri" w:cs="Calibri"/>
          <w:color w:val="000000" w:themeColor="text1"/>
          <w:sz w:val="24"/>
          <w:szCs w:val="24"/>
        </w:rPr>
        <w:t>Thiocarbohydrazone</w:t>
      </w:r>
      <w:proofErr w:type="spellEnd"/>
      <w:r w:rsidRPr="00833AA4">
        <w:rPr>
          <w:rFonts w:ascii="Calibri" w:hAnsi="Calibri" w:cs="Calibri"/>
          <w:color w:val="000000" w:themeColor="text1"/>
          <w:sz w:val="24"/>
          <w:szCs w:val="24"/>
        </w:rPr>
        <w:t xml:space="preserve">, </w:t>
      </w:r>
      <w:r w:rsidR="00D72144" w:rsidRPr="00833AA4">
        <w:rPr>
          <w:rFonts w:ascii="Calibri" w:hAnsi="Calibri" w:cs="Calibri"/>
          <w:color w:val="000000" w:themeColor="text1"/>
          <w:sz w:val="24"/>
          <w:szCs w:val="24"/>
        </w:rPr>
        <w:t xml:space="preserve">organic electrocatalyst, hydrogen evolution reaction, </w:t>
      </w:r>
      <w:proofErr w:type="gramStart"/>
      <w:r w:rsidR="00D72144" w:rsidRPr="00833AA4">
        <w:rPr>
          <w:rFonts w:ascii="Calibri" w:hAnsi="Calibri" w:cs="Calibri"/>
          <w:color w:val="000000" w:themeColor="text1"/>
          <w:sz w:val="24"/>
          <w:szCs w:val="24"/>
        </w:rPr>
        <w:t>immobilization,  linear</w:t>
      </w:r>
      <w:proofErr w:type="gramEnd"/>
      <w:r w:rsidR="00D72144" w:rsidRPr="00833AA4">
        <w:rPr>
          <w:rFonts w:ascii="Calibri" w:hAnsi="Calibri" w:cs="Calibri"/>
          <w:color w:val="000000" w:themeColor="text1"/>
          <w:sz w:val="24"/>
          <w:szCs w:val="24"/>
        </w:rPr>
        <w:t xml:space="preserve"> sweep voltammetry, glassy carbon electrode</w:t>
      </w:r>
    </w:p>
    <w:p w14:paraId="72456F3D" w14:textId="77777777" w:rsidR="003E3882" w:rsidRPr="00833AA4" w:rsidRDefault="003E3882" w:rsidP="00833AA4">
      <w:pPr>
        <w:spacing w:after="0" w:line="240" w:lineRule="auto"/>
        <w:jc w:val="both"/>
        <w:rPr>
          <w:rFonts w:ascii="Calibri" w:hAnsi="Calibri" w:cs="Calibri"/>
          <w:color w:val="000000" w:themeColor="text1"/>
          <w:sz w:val="24"/>
          <w:szCs w:val="24"/>
        </w:rPr>
      </w:pPr>
    </w:p>
    <w:p w14:paraId="7D8F15BD" w14:textId="31E6A3A2" w:rsidR="00791CA5" w:rsidRPr="00833AA4" w:rsidRDefault="0028659E" w:rsidP="00833AA4">
      <w:pPr>
        <w:spacing w:after="0" w:line="240" w:lineRule="auto"/>
        <w:jc w:val="both"/>
        <w:rPr>
          <w:rFonts w:ascii="Calibri" w:hAnsi="Calibri" w:cs="Calibri"/>
          <w:b/>
          <w:bCs/>
          <w:color w:val="000000" w:themeColor="text1"/>
          <w:sz w:val="24"/>
          <w:szCs w:val="24"/>
        </w:rPr>
      </w:pPr>
      <w:r w:rsidRPr="00833AA4">
        <w:rPr>
          <w:rFonts w:ascii="Calibri" w:hAnsi="Calibri" w:cs="Calibri"/>
          <w:b/>
          <w:bCs/>
          <w:color w:val="000000" w:themeColor="text1"/>
          <w:sz w:val="24"/>
          <w:szCs w:val="24"/>
        </w:rPr>
        <w:t>SUMMARY:</w:t>
      </w:r>
    </w:p>
    <w:p w14:paraId="42C6B7EB" w14:textId="7151AADC" w:rsidR="00300113" w:rsidRPr="00833AA4" w:rsidRDefault="005A1C96"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This protocol presents</w:t>
      </w:r>
      <w:r w:rsidR="00614361" w:rsidRPr="00833AA4">
        <w:rPr>
          <w:rFonts w:ascii="Calibri" w:hAnsi="Calibri" w:cs="Calibri"/>
          <w:color w:val="000000" w:themeColor="text1"/>
          <w:sz w:val="24"/>
          <w:szCs w:val="24"/>
        </w:rPr>
        <w:t xml:space="preserve"> a reliable and reproducible protocol for designing, preparing, and evaluating an electrocatalyst for the hydrogen evolution reaction (HER). It enables </w:t>
      </w:r>
      <w:r w:rsidR="00D72144" w:rsidRPr="00833AA4">
        <w:rPr>
          <w:rFonts w:ascii="Calibri" w:hAnsi="Calibri" w:cs="Calibri"/>
          <w:color w:val="000000" w:themeColor="text1"/>
          <w:sz w:val="24"/>
          <w:szCs w:val="24"/>
        </w:rPr>
        <w:t xml:space="preserve">undergraduate, postgraduate, </w:t>
      </w:r>
      <w:r w:rsidR="00614361" w:rsidRPr="00833AA4">
        <w:rPr>
          <w:rFonts w:ascii="Calibri" w:hAnsi="Calibri" w:cs="Calibri"/>
          <w:color w:val="000000" w:themeColor="text1"/>
          <w:sz w:val="24"/>
          <w:szCs w:val="24"/>
        </w:rPr>
        <w:t xml:space="preserve">and Ph.D. students to connect synthetic chemistry, electrode fabrication, and </w:t>
      </w:r>
      <w:r w:rsidR="00D72144" w:rsidRPr="00833AA4">
        <w:rPr>
          <w:rFonts w:ascii="Calibri" w:hAnsi="Calibri" w:cs="Calibri"/>
          <w:color w:val="000000" w:themeColor="text1"/>
          <w:sz w:val="24"/>
          <w:szCs w:val="24"/>
        </w:rPr>
        <w:t xml:space="preserve">the application of electrode fabrication in catalytic electrochemical hydrogen production </w:t>
      </w:r>
      <w:r w:rsidR="00614361" w:rsidRPr="00833AA4">
        <w:rPr>
          <w:rFonts w:ascii="Calibri" w:hAnsi="Calibri" w:cs="Calibri"/>
          <w:color w:val="000000" w:themeColor="text1"/>
          <w:sz w:val="24"/>
          <w:szCs w:val="24"/>
        </w:rPr>
        <w:t>in a neutral aqueous medium.</w:t>
      </w:r>
    </w:p>
    <w:p w14:paraId="5DF202BA" w14:textId="77777777" w:rsidR="00614361" w:rsidRPr="00833AA4" w:rsidRDefault="00614361" w:rsidP="00833AA4">
      <w:pPr>
        <w:spacing w:after="0" w:line="240" w:lineRule="auto"/>
        <w:jc w:val="both"/>
        <w:rPr>
          <w:rFonts w:ascii="Calibri" w:hAnsi="Calibri" w:cs="Calibri"/>
          <w:color w:val="000000" w:themeColor="text1"/>
          <w:sz w:val="24"/>
          <w:szCs w:val="24"/>
        </w:rPr>
      </w:pPr>
    </w:p>
    <w:p w14:paraId="5A264D02" w14:textId="6FD72D18" w:rsidR="003E3882" w:rsidRPr="00833AA4" w:rsidRDefault="0028659E" w:rsidP="00833AA4">
      <w:pPr>
        <w:spacing w:after="0" w:line="240" w:lineRule="auto"/>
        <w:jc w:val="both"/>
        <w:rPr>
          <w:rFonts w:ascii="Calibri" w:hAnsi="Calibri" w:cs="Calibri"/>
          <w:b/>
          <w:bCs/>
          <w:color w:val="000000" w:themeColor="text1"/>
          <w:sz w:val="24"/>
          <w:szCs w:val="24"/>
        </w:rPr>
      </w:pPr>
      <w:r w:rsidRPr="00833AA4">
        <w:rPr>
          <w:rFonts w:ascii="Calibri" w:hAnsi="Calibri" w:cs="Calibri"/>
          <w:b/>
          <w:bCs/>
          <w:color w:val="000000" w:themeColor="text1"/>
          <w:sz w:val="24"/>
          <w:szCs w:val="24"/>
        </w:rPr>
        <w:t>ABSTRACT</w:t>
      </w:r>
      <w:r w:rsidR="000245E7" w:rsidRPr="00833AA4">
        <w:rPr>
          <w:rFonts w:ascii="Calibri" w:hAnsi="Calibri" w:cs="Calibri"/>
          <w:b/>
          <w:bCs/>
          <w:color w:val="000000" w:themeColor="text1"/>
          <w:sz w:val="24"/>
          <w:szCs w:val="24"/>
        </w:rPr>
        <w:t>:</w:t>
      </w:r>
    </w:p>
    <w:p w14:paraId="536800F1" w14:textId="68EC15F4" w:rsidR="00082911" w:rsidRPr="00833AA4" w:rsidRDefault="00082911"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Most electrocatalysts reported for the hydrogen evolution reaction (HER) are based on transition-metal composites, nanoparticles, metal</w:t>
      </w:r>
      <w:r w:rsidR="00920EA7"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organic frameworks, alloys, </w:t>
      </w:r>
      <w:proofErr w:type="spellStart"/>
      <w:r w:rsidRPr="00833AA4">
        <w:rPr>
          <w:rFonts w:ascii="Calibri" w:hAnsi="Calibri" w:cs="Calibri"/>
          <w:color w:val="000000" w:themeColor="text1"/>
          <w:sz w:val="24"/>
          <w:szCs w:val="24"/>
        </w:rPr>
        <w:t>sulfides</w:t>
      </w:r>
      <w:proofErr w:type="spellEnd"/>
      <w:r w:rsidRPr="00833AA4">
        <w:rPr>
          <w:rFonts w:ascii="Calibri" w:hAnsi="Calibri" w:cs="Calibri"/>
          <w:color w:val="000000" w:themeColor="text1"/>
          <w:sz w:val="24"/>
          <w:szCs w:val="24"/>
        </w:rPr>
        <w:t xml:space="preserve">, and metal–nitrogen–carbon frameworks. These materials often require harsh synthetic conditions and generally </w:t>
      </w:r>
      <w:r w:rsidR="00D44177" w:rsidRPr="00833AA4">
        <w:rPr>
          <w:rFonts w:ascii="Calibri" w:hAnsi="Calibri" w:cs="Calibri"/>
          <w:color w:val="000000" w:themeColor="text1"/>
          <w:sz w:val="24"/>
          <w:szCs w:val="24"/>
        </w:rPr>
        <w:t>perform optimally</w:t>
      </w:r>
      <w:r w:rsidRPr="00833AA4">
        <w:rPr>
          <w:rFonts w:ascii="Calibri" w:hAnsi="Calibri" w:cs="Calibri"/>
          <w:color w:val="000000" w:themeColor="text1"/>
          <w:sz w:val="24"/>
          <w:szCs w:val="24"/>
        </w:rPr>
        <w:t xml:space="preserve"> in acidic or alkaline media. In contrast, organic electrocatalysts for HER are relatively rare and are predominantly reported to function under acidic conditions.</w:t>
      </w:r>
      <w:r w:rsidR="00C91254" w:rsidRPr="00833AA4">
        <w:rPr>
          <w:rFonts w:ascii="Calibri" w:hAnsi="Calibri" w:cs="Calibri"/>
          <w:color w:val="000000" w:themeColor="text1"/>
          <w:sz w:val="24"/>
          <w:szCs w:val="24"/>
        </w:rPr>
        <w:t xml:space="preserve"> </w:t>
      </w:r>
      <w:proofErr w:type="spellStart"/>
      <w:r w:rsidRPr="00833AA4">
        <w:rPr>
          <w:rFonts w:ascii="Calibri" w:hAnsi="Calibri" w:cs="Calibri"/>
          <w:color w:val="000000" w:themeColor="text1"/>
          <w:sz w:val="24"/>
          <w:szCs w:val="24"/>
        </w:rPr>
        <w:t>Thiocarbohydrazones</w:t>
      </w:r>
      <w:proofErr w:type="spellEnd"/>
      <w:r w:rsidRPr="00833AA4">
        <w:rPr>
          <w:rFonts w:ascii="Calibri" w:hAnsi="Calibri" w:cs="Calibri"/>
          <w:color w:val="000000" w:themeColor="text1"/>
          <w:sz w:val="24"/>
          <w:szCs w:val="24"/>
        </w:rPr>
        <w:t xml:space="preserve"> (TCHs) constitute an important class of compounds with applications in coordination and bioinorganic chemistry. The presence of proton-donating and proton-accepting sites, such as NH, SH, and C=N groups, enables them to act as proton relays. Consequently, TCH derivatives can be considered promising candidates for electrocatalytic hydrogen evolution.</w:t>
      </w:r>
      <w:r w:rsidR="00B51BAF" w:rsidRPr="00833AA4">
        <w:rPr>
          <w:rFonts w:ascii="Calibri" w:hAnsi="Calibri" w:cs="Calibri"/>
          <w:color w:val="000000" w:themeColor="text1"/>
          <w:sz w:val="24"/>
          <w:szCs w:val="24"/>
        </w:rPr>
        <w:t xml:space="preserve"> T</w:t>
      </w:r>
      <w:r w:rsidRPr="00833AA4">
        <w:rPr>
          <w:rFonts w:ascii="Calibri" w:hAnsi="Calibri" w:cs="Calibri"/>
          <w:color w:val="000000" w:themeColor="text1"/>
          <w:sz w:val="24"/>
          <w:szCs w:val="24"/>
        </w:rPr>
        <w:t>his work</w:t>
      </w:r>
      <w:r w:rsidR="00B51BAF" w:rsidRPr="00833AA4">
        <w:rPr>
          <w:rFonts w:ascii="Calibri" w:hAnsi="Calibri" w:cs="Calibri"/>
          <w:color w:val="000000" w:themeColor="text1"/>
          <w:sz w:val="24"/>
          <w:szCs w:val="24"/>
        </w:rPr>
        <w:t xml:space="preserve"> </w:t>
      </w:r>
      <w:r w:rsidRPr="00833AA4">
        <w:rPr>
          <w:rFonts w:ascii="Calibri" w:hAnsi="Calibri" w:cs="Calibri"/>
          <w:color w:val="000000" w:themeColor="text1"/>
          <w:sz w:val="24"/>
          <w:szCs w:val="24"/>
        </w:rPr>
        <w:t>report</w:t>
      </w:r>
      <w:r w:rsidR="00B51BAF" w:rsidRPr="00833AA4">
        <w:rPr>
          <w:rFonts w:ascii="Calibri" w:hAnsi="Calibri" w:cs="Calibri"/>
          <w:color w:val="000000" w:themeColor="text1"/>
          <w:sz w:val="24"/>
          <w:szCs w:val="24"/>
        </w:rPr>
        <w:t>s</w:t>
      </w:r>
      <w:r w:rsidRPr="00833AA4">
        <w:rPr>
          <w:rFonts w:ascii="Calibri" w:hAnsi="Calibri" w:cs="Calibri"/>
          <w:color w:val="000000" w:themeColor="text1"/>
          <w:sz w:val="24"/>
          <w:szCs w:val="24"/>
        </w:rPr>
        <w:t xml:space="preserve"> the</w:t>
      </w:r>
      <w:r w:rsidR="00C91254" w:rsidRPr="00833AA4">
        <w:rPr>
          <w:rFonts w:ascii="Calibri" w:hAnsi="Calibri" w:cs="Calibri"/>
          <w:color w:val="000000" w:themeColor="text1"/>
          <w:sz w:val="24"/>
          <w:szCs w:val="24"/>
        </w:rPr>
        <w:t xml:space="preserve"> three-step</w:t>
      </w:r>
      <w:r w:rsidRPr="00833AA4">
        <w:rPr>
          <w:rFonts w:ascii="Calibri" w:hAnsi="Calibri" w:cs="Calibri"/>
          <w:color w:val="000000" w:themeColor="text1"/>
          <w:sz w:val="24"/>
          <w:szCs w:val="24"/>
        </w:rPr>
        <w:t xml:space="preserve"> synthesis and characterization of </w:t>
      </w:r>
      <w:r w:rsidR="00F774DB" w:rsidRPr="00833AA4">
        <w:rPr>
          <w:rFonts w:ascii="Calibri" w:hAnsi="Calibri" w:cs="Calibri"/>
          <w:color w:val="000000" w:themeColor="text1"/>
          <w:sz w:val="24"/>
          <w:szCs w:val="24"/>
        </w:rPr>
        <w:t xml:space="preserve">a </w:t>
      </w:r>
      <w:proofErr w:type="spellStart"/>
      <w:r w:rsidRPr="00833AA4">
        <w:rPr>
          <w:rFonts w:ascii="Calibri" w:hAnsi="Calibri" w:cs="Calibri"/>
          <w:color w:val="000000" w:themeColor="text1"/>
          <w:sz w:val="24"/>
          <w:szCs w:val="24"/>
        </w:rPr>
        <w:t>thiocarbohydrazone</w:t>
      </w:r>
      <w:proofErr w:type="spellEnd"/>
      <w:r w:rsidRPr="00833AA4">
        <w:rPr>
          <w:rFonts w:ascii="Calibri" w:hAnsi="Calibri" w:cs="Calibri"/>
          <w:color w:val="000000" w:themeColor="text1"/>
          <w:sz w:val="24"/>
          <w:szCs w:val="24"/>
        </w:rPr>
        <w:t xml:space="preserve"> derivative</w:t>
      </w:r>
      <w:r w:rsidR="00C91254" w:rsidRPr="00833AA4">
        <w:rPr>
          <w:rFonts w:ascii="Calibri" w:hAnsi="Calibri" w:cs="Calibri"/>
          <w:color w:val="000000" w:themeColor="text1"/>
          <w:sz w:val="24"/>
          <w:szCs w:val="24"/>
        </w:rPr>
        <w:t xml:space="preserve">, </w:t>
      </w:r>
      <w:r w:rsidR="00C91254" w:rsidRPr="00833AA4">
        <w:rPr>
          <w:rFonts w:ascii="Calibri" w:hAnsi="Calibri" w:cs="Calibri"/>
          <w:b/>
          <w:bCs/>
          <w:color w:val="000000" w:themeColor="text1"/>
          <w:sz w:val="24"/>
          <w:szCs w:val="24"/>
        </w:rPr>
        <w:t>P</w:t>
      </w:r>
      <w:r w:rsidR="00C91254"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The synthetic procedure is straightforward, affords high yields, and does not require expensive reagents, making it </w:t>
      </w:r>
      <w:r w:rsidR="00D44177" w:rsidRPr="00833AA4">
        <w:rPr>
          <w:rFonts w:ascii="Calibri" w:hAnsi="Calibri" w:cs="Calibri"/>
          <w:color w:val="000000" w:themeColor="text1"/>
          <w:sz w:val="24"/>
          <w:szCs w:val="24"/>
        </w:rPr>
        <w:t>well-suited</w:t>
      </w:r>
      <w:r w:rsidRPr="00833AA4">
        <w:rPr>
          <w:rFonts w:ascii="Calibri" w:hAnsi="Calibri" w:cs="Calibri"/>
          <w:color w:val="000000" w:themeColor="text1"/>
          <w:sz w:val="24"/>
          <w:szCs w:val="24"/>
        </w:rPr>
        <w:t xml:space="preserve"> for educational demonstrations.</w:t>
      </w:r>
      <w:r w:rsidR="00C91254" w:rsidRPr="00833AA4">
        <w:rPr>
          <w:rFonts w:ascii="Calibri" w:hAnsi="Calibri" w:cs="Calibri"/>
          <w:color w:val="000000" w:themeColor="text1"/>
          <w:sz w:val="24"/>
          <w:szCs w:val="24"/>
        </w:rPr>
        <w:t xml:space="preserve"> </w:t>
      </w:r>
      <w:r w:rsidRPr="00833AA4">
        <w:rPr>
          <w:rFonts w:ascii="Calibri" w:hAnsi="Calibri" w:cs="Calibri"/>
          <w:color w:val="000000" w:themeColor="text1"/>
          <w:sz w:val="24"/>
          <w:szCs w:val="24"/>
        </w:rPr>
        <w:t xml:space="preserve">All compounds were characterized by </w:t>
      </w:r>
      <w:r w:rsidRPr="00833AA4">
        <w:rPr>
          <w:rFonts w:ascii="Calibri" w:hAnsi="Calibri" w:cs="Calibri"/>
          <w:color w:val="000000" w:themeColor="text1"/>
          <w:sz w:val="24"/>
          <w:szCs w:val="24"/>
          <w:vertAlign w:val="superscript"/>
        </w:rPr>
        <w:t>1</w:t>
      </w:r>
      <w:r w:rsidRPr="00833AA4">
        <w:rPr>
          <w:rFonts w:ascii="Calibri" w:hAnsi="Calibri" w:cs="Calibri"/>
          <w:color w:val="000000" w:themeColor="text1"/>
          <w:sz w:val="24"/>
          <w:szCs w:val="24"/>
        </w:rPr>
        <w:t>H</w:t>
      </w:r>
      <w:r w:rsidR="00D97C35"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NMR, </w:t>
      </w:r>
      <w:r w:rsidR="00C91254" w:rsidRPr="00833AA4">
        <w:rPr>
          <w:rFonts w:ascii="Calibri" w:hAnsi="Calibri" w:cs="Calibri"/>
          <w:color w:val="000000" w:themeColor="text1"/>
          <w:sz w:val="24"/>
          <w:szCs w:val="24"/>
        </w:rPr>
        <w:t>HRMS</w:t>
      </w:r>
      <w:r w:rsidR="00D44177" w:rsidRPr="00833AA4">
        <w:rPr>
          <w:rFonts w:ascii="Calibri" w:hAnsi="Calibri" w:cs="Calibri"/>
          <w:color w:val="000000" w:themeColor="text1"/>
          <w:sz w:val="24"/>
          <w:szCs w:val="24"/>
        </w:rPr>
        <w:t>, UV</w:t>
      </w:r>
      <w:r w:rsidR="00D97C35" w:rsidRPr="00833AA4">
        <w:rPr>
          <w:rFonts w:ascii="Calibri" w:hAnsi="Calibri" w:cs="Calibri"/>
          <w:color w:val="000000" w:themeColor="text1"/>
          <w:sz w:val="24"/>
          <w:szCs w:val="24"/>
        </w:rPr>
        <w:t>-</w:t>
      </w:r>
      <w:r w:rsidR="00E65469" w:rsidRPr="00833AA4">
        <w:rPr>
          <w:rFonts w:ascii="Calibri" w:hAnsi="Calibri" w:cs="Calibri"/>
          <w:color w:val="000000" w:themeColor="text1"/>
          <w:sz w:val="24"/>
          <w:szCs w:val="24"/>
        </w:rPr>
        <w:t>v</w:t>
      </w:r>
      <w:r w:rsidR="00D44177" w:rsidRPr="00833AA4">
        <w:rPr>
          <w:rFonts w:ascii="Calibri" w:hAnsi="Calibri" w:cs="Calibri"/>
          <w:color w:val="000000" w:themeColor="text1"/>
          <w:sz w:val="24"/>
          <w:szCs w:val="24"/>
        </w:rPr>
        <w:t>isible, fluorescence,</w:t>
      </w:r>
      <w:r w:rsidR="00C91254" w:rsidRPr="00833AA4">
        <w:rPr>
          <w:rFonts w:ascii="Calibri" w:hAnsi="Calibri" w:cs="Calibri"/>
          <w:color w:val="000000" w:themeColor="text1"/>
          <w:sz w:val="24"/>
          <w:szCs w:val="24"/>
        </w:rPr>
        <w:t xml:space="preserve"> and</w:t>
      </w:r>
      <w:r w:rsidRPr="00833AA4">
        <w:rPr>
          <w:rFonts w:ascii="Calibri" w:hAnsi="Calibri" w:cs="Calibri"/>
          <w:color w:val="000000" w:themeColor="text1"/>
          <w:sz w:val="24"/>
          <w:szCs w:val="24"/>
        </w:rPr>
        <w:t xml:space="preserve"> FTIR spectroscopy. The HER activity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was evaluated by immobilizing it on a 3 mm glassy carbon electrode (GCE) at a loading of 0.4 mgcm⁻² using </w:t>
      </w:r>
      <w:proofErr w:type="spellStart"/>
      <w:r w:rsidR="00E65469" w:rsidRPr="00833AA4">
        <w:rPr>
          <w:rFonts w:ascii="Calibri" w:hAnsi="Calibri" w:cs="Calibri"/>
          <w:color w:val="000000" w:themeColor="text1"/>
          <w:sz w:val="24"/>
          <w:szCs w:val="24"/>
        </w:rPr>
        <w:t>perfluorosulfonic</w:t>
      </w:r>
      <w:proofErr w:type="spellEnd"/>
      <w:r w:rsidR="00E65469" w:rsidRPr="00833AA4">
        <w:rPr>
          <w:rFonts w:ascii="Calibri" w:hAnsi="Calibri" w:cs="Calibri"/>
          <w:color w:val="000000" w:themeColor="text1"/>
          <w:sz w:val="24"/>
          <w:szCs w:val="24"/>
        </w:rPr>
        <w:t xml:space="preserve"> acid ionomer </w:t>
      </w:r>
      <w:r w:rsidRPr="00833AA4">
        <w:rPr>
          <w:rFonts w:ascii="Calibri" w:hAnsi="Calibri" w:cs="Calibri"/>
          <w:color w:val="000000" w:themeColor="text1"/>
          <w:sz w:val="24"/>
          <w:szCs w:val="24"/>
        </w:rPr>
        <w:t xml:space="preserve">binder. Electrochemical measurements were carried out in 100 mM phosphate buffer (pH 7.4) using an Ag/AgCl reference electrode. Linear sweep voltammetry of the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-modified GCE displayed a pronounced cathodic response at −1.5 V, corresponding to hydrogen evolution, </w:t>
      </w:r>
      <w:r w:rsidR="00D72144" w:rsidRPr="00833AA4">
        <w:rPr>
          <w:rFonts w:ascii="Calibri" w:hAnsi="Calibri" w:cs="Calibri"/>
          <w:color w:val="000000" w:themeColor="text1"/>
          <w:sz w:val="24"/>
          <w:szCs w:val="24"/>
        </w:rPr>
        <w:t xml:space="preserve">which was </w:t>
      </w:r>
      <w:r w:rsidR="00E5310C" w:rsidRPr="00833AA4">
        <w:rPr>
          <w:rFonts w:ascii="Calibri" w:hAnsi="Calibri" w:cs="Calibri"/>
          <w:color w:val="000000" w:themeColor="text1"/>
          <w:sz w:val="24"/>
          <w:szCs w:val="24"/>
        </w:rPr>
        <w:t xml:space="preserve">confirmed by </w:t>
      </w:r>
      <w:r w:rsidR="00D44177" w:rsidRPr="00833AA4">
        <w:rPr>
          <w:rFonts w:ascii="Calibri" w:hAnsi="Calibri" w:cs="Calibri"/>
          <w:color w:val="000000" w:themeColor="text1"/>
          <w:sz w:val="24"/>
          <w:szCs w:val="24"/>
        </w:rPr>
        <w:t>gas chromatographic</w:t>
      </w:r>
      <w:r w:rsidR="00E5310C" w:rsidRPr="00833AA4">
        <w:rPr>
          <w:rFonts w:ascii="Calibri" w:hAnsi="Calibri" w:cs="Calibri"/>
          <w:color w:val="000000" w:themeColor="text1"/>
          <w:sz w:val="24"/>
          <w:szCs w:val="24"/>
        </w:rPr>
        <w:t xml:space="preserve"> analysis</w:t>
      </w:r>
      <w:r w:rsidRPr="00833AA4">
        <w:rPr>
          <w:rFonts w:ascii="Calibri" w:hAnsi="Calibri" w:cs="Calibri"/>
          <w:color w:val="000000" w:themeColor="text1"/>
          <w:sz w:val="24"/>
          <w:szCs w:val="24"/>
        </w:rPr>
        <w:t xml:space="preserve">. Chronoamperometric measurements performed for more than 2 h showed a stable current </w:t>
      </w:r>
      <w:r w:rsidRPr="00833AA4">
        <w:rPr>
          <w:rFonts w:ascii="Calibri" w:hAnsi="Calibri" w:cs="Calibri"/>
          <w:color w:val="000000" w:themeColor="text1"/>
          <w:sz w:val="24"/>
          <w:szCs w:val="24"/>
        </w:rPr>
        <w:lastRenderedPageBreak/>
        <w:t xml:space="preserve">response, confirming the stability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on the GCE surface. These results demonstrate the potential of organic </w:t>
      </w:r>
      <w:proofErr w:type="spellStart"/>
      <w:r w:rsidRPr="00833AA4">
        <w:rPr>
          <w:rFonts w:ascii="Calibri" w:hAnsi="Calibri" w:cs="Calibri"/>
          <w:color w:val="000000" w:themeColor="text1"/>
          <w:sz w:val="24"/>
          <w:szCs w:val="24"/>
        </w:rPr>
        <w:t>thiocarbohydrazone</w:t>
      </w:r>
      <w:proofErr w:type="spellEnd"/>
      <w:r w:rsidRPr="00833AA4">
        <w:rPr>
          <w:rFonts w:ascii="Calibri" w:hAnsi="Calibri" w:cs="Calibri"/>
          <w:color w:val="000000" w:themeColor="text1"/>
          <w:sz w:val="24"/>
          <w:szCs w:val="24"/>
        </w:rPr>
        <w:t xml:space="preserve"> </w:t>
      </w:r>
      <w:r w:rsidR="00F774DB" w:rsidRPr="00833AA4">
        <w:rPr>
          <w:rFonts w:ascii="Calibri" w:hAnsi="Calibri" w:cs="Calibri"/>
          <w:color w:val="000000" w:themeColor="text1"/>
          <w:sz w:val="24"/>
          <w:szCs w:val="24"/>
        </w:rPr>
        <w:t>derivatives</w:t>
      </w:r>
      <w:r w:rsidRPr="00833AA4">
        <w:rPr>
          <w:rFonts w:ascii="Calibri" w:hAnsi="Calibri" w:cs="Calibri"/>
          <w:color w:val="000000" w:themeColor="text1"/>
          <w:sz w:val="24"/>
          <w:szCs w:val="24"/>
        </w:rPr>
        <w:t xml:space="preserve"> as </w:t>
      </w:r>
      <w:r w:rsidR="00F774DB" w:rsidRPr="00833AA4">
        <w:rPr>
          <w:rFonts w:ascii="Calibri" w:hAnsi="Calibri" w:cs="Calibri"/>
          <w:color w:val="000000" w:themeColor="text1"/>
          <w:sz w:val="24"/>
          <w:szCs w:val="24"/>
        </w:rPr>
        <w:t>promising electrocatalysts for HER in a</w:t>
      </w:r>
      <w:r w:rsidRPr="00833AA4">
        <w:rPr>
          <w:rFonts w:ascii="Calibri" w:hAnsi="Calibri" w:cs="Calibri"/>
          <w:color w:val="000000" w:themeColor="text1"/>
          <w:sz w:val="24"/>
          <w:szCs w:val="24"/>
        </w:rPr>
        <w:t xml:space="preserve"> neutral aqueous </w:t>
      </w:r>
      <w:r w:rsidR="000E5E15" w:rsidRPr="00833AA4">
        <w:rPr>
          <w:rFonts w:ascii="Calibri" w:hAnsi="Calibri" w:cs="Calibri"/>
          <w:color w:val="000000" w:themeColor="text1"/>
          <w:sz w:val="24"/>
          <w:szCs w:val="24"/>
        </w:rPr>
        <w:t>medium.</w:t>
      </w:r>
    </w:p>
    <w:p w14:paraId="02B2C6CF" w14:textId="77777777" w:rsidR="003E3882" w:rsidRPr="00833AA4" w:rsidRDefault="003E3882" w:rsidP="00833AA4">
      <w:pPr>
        <w:spacing w:after="0" w:line="240" w:lineRule="auto"/>
        <w:jc w:val="both"/>
        <w:rPr>
          <w:rFonts w:ascii="Calibri" w:hAnsi="Calibri" w:cs="Calibri"/>
          <w:color w:val="000000" w:themeColor="text1"/>
          <w:sz w:val="24"/>
          <w:szCs w:val="24"/>
        </w:rPr>
      </w:pPr>
    </w:p>
    <w:p w14:paraId="5412E372" w14:textId="2868D6DE" w:rsidR="003E3882" w:rsidRPr="00833AA4" w:rsidRDefault="003E3882" w:rsidP="00833AA4">
      <w:pPr>
        <w:spacing w:after="0" w:line="240" w:lineRule="auto"/>
        <w:jc w:val="both"/>
        <w:rPr>
          <w:rFonts w:ascii="Calibri" w:hAnsi="Calibri" w:cs="Calibri"/>
          <w:color w:val="000000" w:themeColor="text1"/>
          <w:sz w:val="24"/>
          <w:szCs w:val="24"/>
        </w:rPr>
        <w:sectPr w:rsidR="003E3882" w:rsidRPr="00833AA4" w:rsidSect="003E3882">
          <w:footerReference w:type="default" r:id="rId8"/>
          <w:pgSz w:w="11906" w:h="16838"/>
          <w:pgMar w:top="1440" w:right="1440" w:bottom="1440" w:left="1440" w:header="708" w:footer="708" w:gutter="0"/>
          <w:lnNumType w:countBy="1" w:restart="continuous"/>
          <w:cols w:space="708"/>
          <w:docGrid w:linePitch="360"/>
        </w:sectPr>
      </w:pPr>
    </w:p>
    <w:p w14:paraId="73E08361" w14:textId="6C3BA474" w:rsidR="00332140" w:rsidRPr="00833AA4" w:rsidRDefault="0028659E" w:rsidP="00833AA4">
      <w:pPr>
        <w:spacing w:after="0" w:line="240" w:lineRule="auto"/>
        <w:jc w:val="both"/>
        <w:rPr>
          <w:rFonts w:ascii="Calibri" w:hAnsi="Calibri" w:cs="Calibri"/>
          <w:b/>
          <w:bCs/>
          <w:color w:val="000000" w:themeColor="text1"/>
          <w:sz w:val="24"/>
          <w:szCs w:val="24"/>
        </w:rPr>
      </w:pPr>
      <w:r w:rsidRPr="00833AA4">
        <w:rPr>
          <w:rFonts w:ascii="Calibri" w:hAnsi="Calibri" w:cs="Calibri"/>
          <w:b/>
          <w:bCs/>
          <w:color w:val="000000" w:themeColor="text1"/>
          <w:sz w:val="24"/>
          <w:szCs w:val="24"/>
        </w:rPr>
        <w:t xml:space="preserve">INTRODUCTION: </w:t>
      </w:r>
    </w:p>
    <w:p w14:paraId="06F8142A" w14:textId="01E11D3A" w:rsidR="00DF4CAE" w:rsidRPr="00833AA4" w:rsidRDefault="00DF4CAE"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The continuous growth in global energy demand has intensified the need for sustainable</w:t>
      </w:r>
      <w:r w:rsidR="005641FB"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renewable energy technologies </w:t>
      </w:r>
      <w:r w:rsidR="00040886" w:rsidRPr="00833AA4">
        <w:rPr>
          <w:rFonts w:ascii="Calibri" w:hAnsi="Calibri" w:cs="Calibri"/>
          <w:color w:val="000000" w:themeColor="text1"/>
          <w:sz w:val="24"/>
          <w:szCs w:val="24"/>
        </w:rPr>
        <w:t>to</w:t>
      </w:r>
      <w:r w:rsidRPr="00833AA4">
        <w:rPr>
          <w:rFonts w:ascii="Calibri" w:hAnsi="Calibri" w:cs="Calibri"/>
          <w:color w:val="000000" w:themeColor="text1"/>
          <w:sz w:val="24"/>
          <w:szCs w:val="24"/>
        </w:rPr>
        <w:t xml:space="preserve"> reduce dependence on fossil fuels and mitigate their environmental impact</w:t>
      </w:r>
      <w:r w:rsidRPr="00833AA4">
        <w:rPr>
          <w:rFonts w:ascii="Calibri" w:hAnsi="Calibri" w:cs="Calibri"/>
          <w:color w:val="000000" w:themeColor="text1"/>
          <w:sz w:val="24"/>
          <w:szCs w:val="24"/>
          <w:vertAlign w:val="superscript"/>
        </w:rPr>
        <w:t>1</w:t>
      </w:r>
      <w:r w:rsidRPr="00833AA4">
        <w:rPr>
          <w:rFonts w:ascii="Calibri" w:hAnsi="Calibri" w:cs="Calibri"/>
          <w:color w:val="000000" w:themeColor="text1"/>
          <w:sz w:val="24"/>
          <w:szCs w:val="24"/>
        </w:rPr>
        <w:t>. Consequently, significant research efforts are being directed toward the development of environmentally benign energy sources and efficient energy storage technologies</w:t>
      </w:r>
      <w:r w:rsidRPr="00833AA4">
        <w:rPr>
          <w:rFonts w:ascii="Calibri" w:hAnsi="Calibri" w:cs="Calibri"/>
          <w:color w:val="000000" w:themeColor="text1"/>
          <w:sz w:val="24"/>
          <w:szCs w:val="24"/>
          <w:vertAlign w:val="superscript"/>
        </w:rPr>
        <w:t>2,3</w:t>
      </w:r>
      <w:r w:rsidRPr="00833AA4">
        <w:rPr>
          <w:rFonts w:ascii="Calibri" w:hAnsi="Calibri" w:cs="Calibri"/>
          <w:color w:val="000000" w:themeColor="text1"/>
          <w:sz w:val="24"/>
          <w:szCs w:val="24"/>
        </w:rPr>
        <w:t xml:space="preserve">. Among the various alternatives, hydrogen (H₂) has emerged as one of the most promising sustainable energy sources due to its high energy density and pollution-free combustion, </w:t>
      </w:r>
      <w:r w:rsidR="00040886" w:rsidRPr="00833AA4">
        <w:rPr>
          <w:rFonts w:ascii="Calibri" w:hAnsi="Calibri" w:cs="Calibri"/>
          <w:color w:val="000000" w:themeColor="text1"/>
          <w:sz w:val="24"/>
          <w:szCs w:val="24"/>
        </w:rPr>
        <w:t>which produces</w:t>
      </w:r>
      <w:r w:rsidRPr="00833AA4">
        <w:rPr>
          <w:rFonts w:ascii="Calibri" w:hAnsi="Calibri" w:cs="Calibri"/>
          <w:color w:val="000000" w:themeColor="text1"/>
          <w:sz w:val="24"/>
          <w:szCs w:val="24"/>
        </w:rPr>
        <w:t xml:space="preserve"> only water as a by-product</w:t>
      </w:r>
      <w:r w:rsidRPr="00833AA4">
        <w:rPr>
          <w:rFonts w:ascii="Calibri" w:hAnsi="Calibri" w:cs="Calibri"/>
          <w:color w:val="000000" w:themeColor="text1"/>
          <w:sz w:val="24"/>
          <w:szCs w:val="24"/>
          <w:vertAlign w:val="superscript"/>
        </w:rPr>
        <w:t>4,5</w:t>
      </w:r>
      <w:r w:rsidRPr="00833AA4">
        <w:rPr>
          <w:rFonts w:ascii="Calibri" w:hAnsi="Calibri" w:cs="Calibri"/>
          <w:color w:val="000000" w:themeColor="text1"/>
          <w:sz w:val="24"/>
          <w:szCs w:val="24"/>
        </w:rPr>
        <w:t>. Hydrogen can be generated through electrocatalytic or photocatalytic processes, both of which require efficient catalysts to lower activation barriers and enhance the overall rate of hydrogen production</w:t>
      </w:r>
      <w:r w:rsidRPr="00833AA4">
        <w:rPr>
          <w:rFonts w:ascii="Calibri" w:hAnsi="Calibri" w:cs="Calibri"/>
          <w:color w:val="000000" w:themeColor="text1"/>
          <w:sz w:val="24"/>
          <w:szCs w:val="24"/>
          <w:vertAlign w:val="superscript"/>
        </w:rPr>
        <w:t>6</w:t>
      </w:r>
      <w:r w:rsidRPr="00833AA4">
        <w:rPr>
          <w:rFonts w:ascii="Calibri" w:hAnsi="Calibri" w:cs="Calibri"/>
          <w:color w:val="000000" w:themeColor="text1"/>
          <w:sz w:val="24"/>
          <w:szCs w:val="24"/>
        </w:rPr>
        <w:t>.</w:t>
      </w:r>
    </w:p>
    <w:p w14:paraId="762A4175" w14:textId="77777777" w:rsidR="00DF4CAE" w:rsidRPr="00833AA4" w:rsidRDefault="00DF4CAE" w:rsidP="00833AA4">
      <w:pPr>
        <w:spacing w:after="0" w:line="240" w:lineRule="auto"/>
        <w:jc w:val="both"/>
        <w:rPr>
          <w:rFonts w:ascii="Calibri" w:hAnsi="Calibri" w:cs="Calibri"/>
          <w:color w:val="000000" w:themeColor="text1"/>
          <w:sz w:val="24"/>
          <w:szCs w:val="24"/>
        </w:rPr>
      </w:pPr>
    </w:p>
    <w:p w14:paraId="4E1E1A2B" w14:textId="1CE59D41" w:rsidR="00DF4CAE" w:rsidRPr="00833AA4" w:rsidRDefault="00DF4CAE"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Nature provides an excellent blueprint for hydrogen evolution catalysis </w:t>
      </w:r>
      <w:r w:rsidR="00040886" w:rsidRPr="00833AA4">
        <w:rPr>
          <w:rFonts w:ascii="Calibri" w:hAnsi="Calibri" w:cs="Calibri"/>
          <w:color w:val="000000" w:themeColor="text1"/>
          <w:sz w:val="24"/>
          <w:szCs w:val="24"/>
        </w:rPr>
        <w:t>via</w:t>
      </w:r>
      <w:r w:rsidRPr="00833AA4">
        <w:rPr>
          <w:rFonts w:ascii="Calibri" w:hAnsi="Calibri" w:cs="Calibri"/>
          <w:color w:val="000000" w:themeColor="text1"/>
          <w:sz w:val="24"/>
          <w:szCs w:val="24"/>
        </w:rPr>
        <w:t xml:space="preserve"> hydrogenase enzymes, which contain either [</w:t>
      </w:r>
      <w:proofErr w:type="spellStart"/>
      <w:r w:rsidRPr="00833AA4">
        <w:rPr>
          <w:rFonts w:ascii="Calibri" w:hAnsi="Calibri" w:cs="Calibri"/>
          <w:color w:val="000000" w:themeColor="text1"/>
          <w:sz w:val="24"/>
          <w:szCs w:val="24"/>
        </w:rPr>
        <w:t>NiFe</w:t>
      </w:r>
      <w:proofErr w:type="spellEnd"/>
      <w:r w:rsidRPr="00833AA4">
        <w:rPr>
          <w:rFonts w:ascii="Calibri" w:hAnsi="Calibri" w:cs="Calibri"/>
          <w:color w:val="000000" w:themeColor="text1"/>
          <w:sz w:val="24"/>
          <w:szCs w:val="24"/>
        </w:rPr>
        <w:t>] or [FeFe] active sites</w:t>
      </w:r>
      <w:r w:rsidR="00D97C35" w:rsidRPr="00833AA4">
        <w:rPr>
          <w:rFonts w:ascii="Calibri" w:hAnsi="Calibri" w:cs="Calibri"/>
          <w:color w:val="000000" w:themeColor="text1"/>
          <w:sz w:val="24"/>
          <w:szCs w:val="24"/>
        </w:rPr>
        <w:t xml:space="preserve">; </w:t>
      </w:r>
      <w:r w:rsidRPr="00833AA4">
        <w:rPr>
          <w:rFonts w:ascii="Calibri" w:hAnsi="Calibri" w:cs="Calibri"/>
          <w:color w:val="000000" w:themeColor="text1"/>
          <w:sz w:val="24"/>
          <w:szCs w:val="24"/>
        </w:rPr>
        <w:t>[FeFe]-hydrogenases exhibit exceptional catalytic activity for the hydrogen evolution reaction (HER) at remarkably low overpotentials</w:t>
      </w:r>
      <w:r w:rsidRPr="00833AA4">
        <w:rPr>
          <w:rFonts w:ascii="Calibri" w:hAnsi="Calibri" w:cs="Calibri"/>
          <w:color w:val="000000" w:themeColor="text1"/>
          <w:sz w:val="24"/>
          <w:szCs w:val="24"/>
          <w:vertAlign w:val="superscript"/>
        </w:rPr>
        <w:t>7</w:t>
      </w:r>
      <w:r w:rsidR="00F46BD2" w:rsidRPr="00833AA4">
        <w:rPr>
          <w:rFonts w:ascii="Calibri" w:hAnsi="Calibri" w:cs="Calibri"/>
          <w:color w:val="000000" w:themeColor="text1"/>
          <w:sz w:val="24"/>
          <w:szCs w:val="24"/>
          <w:vertAlign w:val="superscript"/>
        </w:rPr>
        <w:t>–</w:t>
      </w:r>
      <w:r w:rsidRPr="00833AA4">
        <w:rPr>
          <w:rFonts w:ascii="Calibri" w:hAnsi="Calibri" w:cs="Calibri"/>
          <w:color w:val="000000" w:themeColor="text1"/>
          <w:sz w:val="24"/>
          <w:szCs w:val="24"/>
          <w:vertAlign w:val="superscript"/>
        </w:rPr>
        <w:t>9</w:t>
      </w:r>
      <w:r w:rsidRPr="00833AA4">
        <w:rPr>
          <w:rFonts w:ascii="Calibri" w:hAnsi="Calibri" w:cs="Calibri"/>
          <w:color w:val="000000" w:themeColor="text1"/>
          <w:sz w:val="24"/>
          <w:szCs w:val="24"/>
        </w:rPr>
        <w:t>. Structural studies based on X-ray crystallography have provided valuable insights into the origin of this high catalytic efficiency under ambient conditions</w:t>
      </w:r>
      <w:r w:rsidRPr="00833AA4">
        <w:rPr>
          <w:rFonts w:ascii="Calibri" w:hAnsi="Calibri" w:cs="Calibri"/>
          <w:color w:val="000000" w:themeColor="text1"/>
          <w:sz w:val="24"/>
          <w:szCs w:val="24"/>
          <w:vertAlign w:val="superscript"/>
        </w:rPr>
        <w:t>10,11</w:t>
      </w:r>
      <w:r w:rsidRPr="00833AA4">
        <w:rPr>
          <w:rFonts w:ascii="Calibri" w:hAnsi="Calibri" w:cs="Calibri"/>
          <w:color w:val="000000" w:themeColor="text1"/>
          <w:sz w:val="24"/>
          <w:szCs w:val="24"/>
        </w:rPr>
        <w:t xml:space="preserve">. It has been established that the diiron active site is connected to a 4Fe-4S cluster through a cysteine thiolate bridge. During H₂ generation, the 4Fe-4S cluster serves both as an electron reservoir and as a source of electrons required for catalysis. Furthermore, the </w:t>
      </w:r>
      <w:proofErr w:type="spellStart"/>
      <w:r w:rsidRPr="00833AA4">
        <w:rPr>
          <w:rFonts w:ascii="Calibri" w:hAnsi="Calibri" w:cs="Calibri"/>
          <w:color w:val="000000" w:themeColor="text1"/>
          <w:sz w:val="24"/>
          <w:szCs w:val="24"/>
        </w:rPr>
        <w:t>dithiolate</w:t>
      </w:r>
      <w:proofErr w:type="spellEnd"/>
      <w:r w:rsidRPr="00833AA4">
        <w:rPr>
          <w:rFonts w:ascii="Calibri" w:hAnsi="Calibri" w:cs="Calibri"/>
          <w:color w:val="000000" w:themeColor="text1"/>
          <w:sz w:val="24"/>
          <w:szCs w:val="24"/>
        </w:rPr>
        <w:t xml:space="preserve"> bridge linking the two iron </w:t>
      </w:r>
      <w:proofErr w:type="spellStart"/>
      <w:r w:rsidRPr="00833AA4">
        <w:rPr>
          <w:rFonts w:ascii="Calibri" w:hAnsi="Calibri" w:cs="Calibri"/>
          <w:color w:val="000000" w:themeColor="text1"/>
          <w:sz w:val="24"/>
          <w:szCs w:val="24"/>
        </w:rPr>
        <w:t>centers</w:t>
      </w:r>
      <w:proofErr w:type="spellEnd"/>
      <w:r w:rsidRPr="00833AA4">
        <w:rPr>
          <w:rFonts w:ascii="Calibri" w:hAnsi="Calibri" w:cs="Calibri"/>
          <w:color w:val="000000" w:themeColor="text1"/>
          <w:sz w:val="24"/>
          <w:szCs w:val="24"/>
        </w:rPr>
        <w:t xml:space="preserve"> contains an amine functionality that promotes rapid proton-coupled electron transfer (PCET)</w:t>
      </w:r>
      <w:r w:rsidRPr="00833AA4">
        <w:rPr>
          <w:rFonts w:ascii="Calibri" w:hAnsi="Calibri" w:cs="Calibri"/>
          <w:color w:val="000000" w:themeColor="text1"/>
          <w:sz w:val="24"/>
          <w:szCs w:val="24"/>
          <w:vertAlign w:val="superscript"/>
        </w:rPr>
        <w:t>7</w:t>
      </w:r>
      <w:r w:rsidR="00F46BD2" w:rsidRPr="00833AA4">
        <w:rPr>
          <w:rFonts w:ascii="Calibri" w:hAnsi="Calibri" w:cs="Calibri"/>
          <w:color w:val="000000" w:themeColor="text1"/>
          <w:sz w:val="24"/>
          <w:szCs w:val="24"/>
          <w:vertAlign w:val="superscript"/>
        </w:rPr>
        <w:t>–</w:t>
      </w:r>
      <w:r w:rsidRPr="00833AA4">
        <w:rPr>
          <w:rFonts w:ascii="Calibri" w:hAnsi="Calibri" w:cs="Calibri"/>
          <w:color w:val="000000" w:themeColor="text1"/>
          <w:sz w:val="24"/>
          <w:szCs w:val="24"/>
          <w:vertAlign w:val="superscript"/>
        </w:rPr>
        <w:t>9</w:t>
      </w:r>
      <w:r w:rsidRPr="00833AA4">
        <w:rPr>
          <w:rFonts w:ascii="Calibri" w:hAnsi="Calibri" w:cs="Calibri"/>
          <w:color w:val="000000" w:themeColor="text1"/>
          <w:sz w:val="24"/>
          <w:szCs w:val="24"/>
        </w:rPr>
        <w:t>, resulting in high turnover frequencies ranging from 6000</w:t>
      </w:r>
      <w:r w:rsidR="00A62480"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21,000 s⁻¹. Inspired by these structural and functional features, numerous synthetic mimics of the hydrogenase active site have been developed following the elucidation of the H-cluster structure</w:t>
      </w:r>
      <w:r w:rsidRPr="00833AA4">
        <w:rPr>
          <w:rFonts w:ascii="Calibri" w:hAnsi="Calibri" w:cs="Calibri"/>
          <w:color w:val="000000" w:themeColor="text1"/>
          <w:sz w:val="24"/>
          <w:szCs w:val="24"/>
          <w:vertAlign w:val="superscript"/>
        </w:rPr>
        <w:t>12</w:t>
      </w:r>
      <w:r w:rsidR="00F46BD2" w:rsidRPr="00833AA4">
        <w:rPr>
          <w:rFonts w:ascii="Calibri" w:hAnsi="Calibri" w:cs="Calibri"/>
          <w:color w:val="000000" w:themeColor="text1"/>
          <w:sz w:val="24"/>
          <w:szCs w:val="24"/>
          <w:vertAlign w:val="superscript"/>
        </w:rPr>
        <w:t>–</w:t>
      </w:r>
      <w:r w:rsidRPr="00833AA4">
        <w:rPr>
          <w:rFonts w:ascii="Calibri" w:hAnsi="Calibri" w:cs="Calibri"/>
          <w:color w:val="000000" w:themeColor="text1"/>
          <w:sz w:val="24"/>
          <w:szCs w:val="24"/>
          <w:vertAlign w:val="superscript"/>
        </w:rPr>
        <w:t>14</w:t>
      </w:r>
      <w:r w:rsidRPr="00833AA4">
        <w:rPr>
          <w:rFonts w:ascii="Calibri" w:hAnsi="Calibri" w:cs="Calibri"/>
          <w:color w:val="000000" w:themeColor="text1"/>
          <w:sz w:val="24"/>
          <w:szCs w:val="24"/>
        </w:rPr>
        <w:t>. The importance of proton relays in facilitating efficient HER has also been demonstrated in several synthetic molecular catalysts. DuBois and co-workers</w:t>
      </w:r>
      <w:r w:rsidRPr="00833AA4">
        <w:rPr>
          <w:rFonts w:ascii="Calibri" w:hAnsi="Calibri" w:cs="Calibri"/>
          <w:color w:val="000000" w:themeColor="text1"/>
          <w:sz w:val="24"/>
          <w:szCs w:val="24"/>
          <w:vertAlign w:val="superscript"/>
        </w:rPr>
        <w:t>15</w:t>
      </w:r>
      <w:r w:rsidRPr="00833AA4">
        <w:rPr>
          <w:rFonts w:ascii="Calibri" w:hAnsi="Calibri" w:cs="Calibri"/>
          <w:color w:val="000000" w:themeColor="text1"/>
          <w:sz w:val="24"/>
          <w:szCs w:val="24"/>
        </w:rPr>
        <w:t xml:space="preserve"> established the critical role of pendant amine groups in achieving high catalytic turnover frequencies in a family of </w:t>
      </w:r>
      <w:proofErr w:type="gramStart"/>
      <w:r w:rsidRPr="00833AA4">
        <w:rPr>
          <w:rFonts w:ascii="Calibri" w:hAnsi="Calibri" w:cs="Calibri"/>
          <w:color w:val="000000" w:themeColor="text1"/>
          <w:sz w:val="24"/>
          <w:szCs w:val="24"/>
        </w:rPr>
        <w:t>Ni(</w:t>
      </w:r>
      <w:proofErr w:type="gramEnd"/>
      <w:r w:rsidRPr="00833AA4">
        <w:rPr>
          <w:rFonts w:ascii="Calibri" w:hAnsi="Calibri" w:cs="Calibri"/>
          <w:color w:val="000000" w:themeColor="text1"/>
          <w:sz w:val="24"/>
          <w:szCs w:val="24"/>
        </w:rPr>
        <w:t>II)-based HER catalysts. Similarly, Sakai and co-workers</w:t>
      </w:r>
      <w:r w:rsidRPr="00833AA4">
        <w:rPr>
          <w:rFonts w:ascii="Calibri" w:hAnsi="Calibri" w:cs="Calibri"/>
          <w:color w:val="000000" w:themeColor="text1"/>
          <w:sz w:val="24"/>
          <w:szCs w:val="24"/>
          <w:vertAlign w:val="superscript"/>
        </w:rPr>
        <w:t>16</w:t>
      </w:r>
      <w:r w:rsidRPr="00833AA4">
        <w:rPr>
          <w:rFonts w:ascii="Calibri" w:hAnsi="Calibri" w:cs="Calibri"/>
          <w:color w:val="000000" w:themeColor="text1"/>
          <w:sz w:val="24"/>
          <w:szCs w:val="24"/>
        </w:rPr>
        <w:t xml:space="preserve"> reported that the [Ni(</w:t>
      </w:r>
      <w:proofErr w:type="spellStart"/>
      <w:r w:rsidRPr="00833AA4">
        <w:rPr>
          <w:rFonts w:ascii="Calibri" w:hAnsi="Calibri" w:cs="Calibri"/>
          <w:color w:val="000000" w:themeColor="text1"/>
          <w:sz w:val="24"/>
          <w:szCs w:val="24"/>
        </w:rPr>
        <w:t>dcpdt</w:t>
      </w:r>
      <w:proofErr w:type="spellEnd"/>
      <w:r w:rsidRPr="00833AA4">
        <w:rPr>
          <w:rFonts w:ascii="Calibri" w:hAnsi="Calibri" w:cs="Calibri"/>
          <w:color w:val="000000" w:themeColor="text1"/>
          <w:sz w:val="24"/>
          <w:szCs w:val="24"/>
        </w:rPr>
        <w:t>)</w:t>
      </w:r>
      <w:proofErr w:type="gramStart"/>
      <w:r w:rsidRPr="00833AA4">
        <w:rPr>
          <w:rFonts w:ascii="Calibri" w:hAnsi="Calibri" w:cs="Calibri"/>
          <w:color w:val="000000" w:themeColor="text1"/>
          <w:sz w:val="24"/>
          <w:szCs w:val="24"/>
        </w:rPr>
        <w:t>₂]²</w:t>
      </w:r>
      <w:proofErr w:type="gramEnd"/>
      <w:r w:rsidRPr="00833AA4">
        <w:rPr>
          <w:rFonts w:ascii="Calibri" w:hAnsi="Calibri" w:cs="Calibri"/>
          <w:color w:val="000000" w:themeColor="text1"/>
          <w:sz w:val="24"/>
          <w:szCs w:val="24"/>
        </w:rPr>
        <w:t>⁻ catalyst contains four nitrogen donor atoms that function as proton relay sites, lowering the HER overpotential to 330</w:t>
      </w:r>
      <w:r w:rsidR="00E65469"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400 mV at pH 4</w:t>
      </w:r>
      <w:r w:rsidR="00E65469"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6. These proton-relay functionalities complement electron-storage features in a manner analogous to the proton-transfer and electron-reservoir components found in hydrogenase enzymes</w:t>
      </w:r>
      <w:r w:rsidRPr="00833AA4">
        <w:rPr>
          <w:rFonts w:ascii="Calibri" w:hAnsi="Calibri" w:cs="Calibri"/>
          <w:color w:val="000000" w:themeColor="text1"/>
          <w:sz w:val="24"/>
          <w:szCs w:val="24"/>
          <w:vertAlign w:val="superscript"/>
        </w:rPr>
        <w:t>10,11</w:t>
      </w:r>
      <w:r w:rsidRPr="00833AA4">
        <w:rPr>
          <w:rFonts w:ascii="Calibri" w:hAnsi="Calibri" w:cs="Calibri"/>
          <w:color w:val="000000" w:themeColor="text1"/>
          <w:sz w:val="24"/>
          <w:szCs w:val="24"/>
        </w:rPr>
        <w:t xml:space="preserve">. </w:t>
      </w:r>
      <w:r w:rsidR="00D72144" w:rsidRPr="00833AA4">
        <w:rPr>
          <w:rFonts w:ascii="Calibri" w:hAnsi="Calibri" w:cs="Calibri"/>
          <w:color w:val="000000" w:themeColor="text1"/>
          <w:sz w:val="24"/>
          <w:szCs w:val="24"/>
        </w:rPr>
        <w:t xml:space="preserve">These studies have demonstrated that HER overpotentials </w:t>
      </w:r>
      <w:r w:rsidRPr="00833AA4">
        <w:rPr>
          <w:rFonts w:ascii="Calibri" w:hAnsi="Calibri" w:cs="Calibri"/>
          <w:color w:val="000000" w:themeColor="text1"/>
          <w:sz w:val="24"/>
          <w:szCs w:val="24"/>
        </w:rPr>
        <w:t xml:space="preserve">can be systematically lowered by modulating PCET-driven ligand reduction potentials in a series of </w:t>
      </w:r>
      <w:proofErr w:type="gramStart"/>
      <w:r w:rsidRPr="00833AA4">
        <w:rPr>
          <w:rFonts w:ascii="Calibri" w:hAnsi="Calibri" w:cs="Calibri"/>
          <w:color w:val="000000" w:themeColor="text1"/>
          <w:sz w:val="24"/>
          <w:szCs w:val="24"/>
        </w:rPr>
        <w:t>Ni(</w:t>
      </w:r>
      <w:proofErr w:type="gramEnd"/>
      <w:r w:rsidRPr="00833AA4">
        <w:rPr>
          <w:rFonts w:ascii="Calibri" w:hAnsi="Calibri" w:cs="Calibri"/>
          <w:color w:val="000000" w:themeColor="text1"/>
          <w:sz w:val="24"/>
          <w:szCs w:val="24"/>
        </w:rPr>
        <w:t>II) complexes</w:t>
      </w:r>
      <w:r w:rsidRPr="00833AA4">
        <w:rPr>
          <w:rFonts w:ascii="Calibri" w:hAnsi="Calibri" w:cs="Calibri"/>
          <w:color w:val="000000" w:themeColor="text1"/>
          <w:sz w:val="24"/>
          <w:szCs w:val="24"/>
          <w:vertAlign w:val="superscript"/>
        </w:rPr>
        <w:t>17</w:t>
      </w:r>
      <w:r w:rsidRPr="00833AA4">
        <w:rPr>
          <w:rFonts w:ascii="Calibri" w:hAnsi="Calibri" w:cs="Calibri"/>
          <w:color w:val="000000" w:themeColor="text1"/>
          <w:sz w:val="24"/>
          <w:szCs w:val="24"/>
        </w:rPr>
        <w:t>.</w:t>
      </w:r>
    </w:p>
    <w:p w14:paraId="73DEB66A" w14:textId="77777777" w:rsidR="00DF4CAE" w:rsidRPr="00833AA4" w:rsidRDefault="00DF4CAE" w:rsidP="00833AA4">
      <w:pPr>
        <w:spacing w:after="0" w:line="240" w:lineRule="auto"/>
        <w:jc w:val="both"/>
        <w:rPr>
          <w:rFonts w:ascii="Calibri" w:hAnsi="Calibri" w:cs="Calibri"/>
          <w:color w:val="000000" w:themeColor="text1"/>
          <w:sz w:val="24"/>
          <w:szCs w:val="24"/>
        </w:rPr>
      </w:pPr>
    </w:p>
    <w:p w14:paraId="4208F5B2" w14:textId="31C81293" w:rsidR="00DF4CAE" w:rsidRPr="00833AA4" w:rsidRDefault="00DF4CAE"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Most HER electrocatalysts reported to date are based on noble metals such as platinum, palladium, ruthenium, rhodium, and iridium, as well as non-noble transition metals possessing </w:t>
      </w:r>
      <w:proofErr w:type="spellStart"/>
      <w:r w:rsidR="00D44177" w:rsidRPr="00833AA4">
        <w:rPr>
          <w:rFonts w:ascii="Calibri" w:hAnsi="Calibri" w:cs="Calibri"/>
          <w:color w:val="000000" w:themeColor="text1"/>
          <w:sz w:val="24"/>
          <w:szCs w:val="24"/>
        </w:rPr>
        <w:t>favorable</w:t>
      </w:r>
      <w:proofErr w:type="spellEnd"/>
      <w:r w:rsidRPr="00833AA4">
        <w:rPr>
          <w:rFonts w:ascii="Calibri" w:hAnsi="Calibri" w:cs="Calibri"/>
          <w:color w:val="000000" w:themeColor="text1"/>
          <w:sz w:val="24"/>
          <w:szCs w:val="24"/>
        </w:rPr>
        <w:t xml:space="preserve"> hydrogen adsorption energies. These catalysts have been developed in </w:t>
      </w:r>
      <w:r w:rsidR="00040886" w:rsidRPr="00833AA4">
        <w:rPr>
          <w:rFonts w:ascii="Calibri" w:hAnsi="Calibri" w:cs="Calibri"/>
          <w:color w:val="000000" w:themeColor="text1"/>
          <w:sz w:val="24"/>
          <w:szCs w:val="24"/>
        </w:rPr>
        <w:t>various forms, including nanoparticles, alloys, metal</w:t>
      </w:r>
      <w:r w:rsidR="00920EA7" w:rsidRPr="00833AA4">
        <w:rPr>
          <w:rFonts w:ascii="Calibri" w:hAnsi="Calibri" w:cs="Calibri"/>
          <w:color w:val="000000" w:themeColor="text1"/>
          <w:sz w:val="24"/>
          <w:szCs w:val="24"/>
        </w:rPr>
        <w:t>–</w:t>
      </w:r>
      <w:r w:rsidR="00040886" w:rsidRPr="00833AA4">
        <w:rPr>
          <w:rFonts w:ascii="Calibri" w:hAnsi="Calibri" w:cs="Calibri"/>
          <w:color w:val="000000" w:themeColor="text1"/>
          <w:sz w:val="24"/>
          <w:szCs w:val="24"/>
        </w:rPr>
        <w:t xml:space="preserve">organic frameworks, composites, selenides, nitrides, carbides, </w:t>
      </w:r>
      <w:proofErr w:type="spellStart"/>
      <w:r w:rsidR="00040886" w:rsidRPr="00833AA4">
        <w:rPr>
          <w:rFonts w:ascii="Calibri" w:hAnsi="Calibri" w:cs="Calibri"/>
          <w:color w:val="000000" w:themeColor="text1"/>
          <w:sz w:val="24"/>
          <w:szCs w:val="24"/>
        </w:rPr>
        <w:t>sulfides</w:t>
      </w:r>
      <w:proofErr w:type="spellEnd"/>
      <w:r w:rsidR="00040886" w:rsidRPr="00833AA4">
        <w:rPr>
          <w:rFonts w:ascii="Calibri" w:hAnsi="Calibri" w:cs="Calibri"/>
          <w:color w:val="000000" w:themeColor="text1"/>
          <w:sz w:val="24"/>
          <w:szCs w:val="24"/>
        </w:rPr>
        <w:t xml:space="preserve">, phosphides, and </w:t>
      </w:r>
      <w:r w:rsidR="00920EA7" w:rsidRPr="00833AA4">
        <w:rPr>
          <w:rFonts w:ascii="Calibri" w:hAnsi="Calibri" w:cs="Calibri"/>
          <w:color w:val="000000" w:themeColor="text1"/>
          <w:sz w:val="24"/>
          <w:szCs w:val="24"/>
        </w:rPr>
        <w:t>metal–nitrogen–carbon materials</w:t>
      </w:r>
      <w:r w:rsidR="00040886" w:rsidRPr="00833AA4">
        <w:rPr>
          <w:rFonts w:ascii="Calibri" w:hAnsi="Calibri" w:cs="Calibri"/>
          <w:color w:val="000000" w:themeColor="text1"/>
          <w:sz w:val="24"/>
          <w:szCs w:val="24"/>
          <w:vertAlign w:val="superscript"/>
        </w:rPr>
        <w:t>18</w:t>
      </w:r>
      <w:r w:rsidR="00F46BD2" w:rsidRPr="00833AA4">
        <w:rPr>
          <w:rFonts w:ascii="Calibri" w:hAnsi="Calibri" w:cs="Calibri"/>
          <w:color w:val="000000" w:themeColor="text1"/>
          <w:sz w:val="24"/>
          <w:szCs w:val="24"/>
          <w:vertAlign w:val="superscript"/>
        </w:rPr>
        <w:t>–</w:t>
      </w:r>
      <w:r w:rsidRPr="00833AA4">
        <w:rPr>
          <w:rFonts w:ascii="Calibri" w:hAnsi="Calibri" w:cs="Calibri"/>
          <w:color w:val="000000" w:themeColor="text1"/>
          <w:sz w:val="24"/>
          <w:szCs w:val="24"/>
          <w:vertAlign w:val="superscript"/>
        </w:rPr>
        <w:t>20</w:t>
      </w:r>
      <w:r w:rsidRPr="00833AA4">
        <w:rPr>
          <w:rFonts w:ascii="Calibri" w:hAnsi="Calibri" w:cs="Calibri"/>
          <w:color w:val="000000" w:themeColor="text1"/>
          <w:sz w:val="24"/>
          <w:szCs w:val="24"/>
        </w:rPr>
        <w:t xml:space="preserve">. Although many of these systems exhibit excellent electrocatalytic activity, their widespread application is often limited by high cost, complex synthetic procedures, and restricted operational stability. Moreover, their performance is generally optimized in strongly acidic or alkaline media, whereas HER under neutral conditions remains comparatively less explored. </w:t>
      </w:r>
      <w:r w:rsidRPr="00833AA4">
        <w:rPr>
          <w:rFonts w:ascii="Calibri" w:hAnsi="Calibri" w:cs="Calibri"/>
          <w:color w:val="000000" w:themeColor="text1"/>
          <w:sz w:val="24"/>
          <w:szCs w:val="24"/>
        </w:rPr>
        <w:lastRenderedPageBreak/>
        <w:t>These limitations have stimulated interest in the development of metal-free organic electrocatalysts, which offer advantages such as structural tunability, mild synthetic procedures, lower cost</w:t>
      </w:r>
      <w:r w:rsidR="00040886"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and environmental compatibility.</w:t>
      </w:r>
    </w:p>
    <w:p w14:paraId="6CC68ACC" w14:textId="77777777" w:rsidR="00DF4CAE" w:rsidRPr="00833AA4" w:rsidRDefault="00DF4CAE" w:rsidP="00833AA4">
      <w:pPr>
        <w:spacing w:after="0" w:line="240" w:lineRule="auto"/>
        <w:jc w:val="both"/>
        <w:rPr>
          <w:rFonts w:ascii="Calibri" w:hAnsi="Calibri" w:cs="Calibri"/>
          <w:color w:val="000000" w:themeColor="text1"/>
          <w:sz w:val="24"/>
          <w:szCs w:val="24"/>
        </w:rPr>
      </w:pPr>
    </w:p>
    <w:p w14:paraId="17C7ABD9" w14:textId="77777777" w:rsidR="00DF4CAE" w:rsidRPr="00833AA4" w:rsidRDefault="00DF4CAE"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Among metal-free systems, organic hydrides have attracted considerable attention as potential electrocatalysts for hydrogen generation. It has been proposed that hydrogen atoms capable of exhibiting hydride-donor character under suitable conditions may facilitate HER through heterogeneous pathways. Natural redox processes frequently employ organic hydride donors such as flavin adenine dinucleotide (FADH₂) and nicotinamide adenine dinucleotide phosphate (NADPH)</w:t>
      </w:r>
      <w:r w:rsidRPr="00833AA4">
        <w:rPr>
          <w:rFonts w:ascii="Calibri" w:hAnsi="Calibri" w:cs="Calibri"/>
          <w:color w:val="000000" w:themeColor="text1"/>
          <w:sz w:val="24"/>
          <w:szCs w:val="24"/>
          <w:vertAlign w:val="superscript"/>
        </w:rPr>
        <w:t>21</w:t>
      </w:r>
      <w:r w:rsidRPr="00833AA4">
        <w:rPr>
          <w:rFonts w:ascii="Calibri" w:hAnsi="Calibri" w:cs="Calibri"/>
          <w:color w:val="000000" w:themeColor="text1"/>
          <w:sz w:val="24"/>
          <w:szCs w:val="24"/>
        </w:rPr>
        <w:t>, providing inspiration for the development of metal-free HER catalysts. More recently, frustrated Lewis pairs comprising sterically hindered proton and hydride acceptors have emerged as a new class of organic systems capable of activating hydrogen</w:t>
      </w:r>
      <w:r w:rsidRPr="00833AA4">
        <w:rPr>
          <w:rFonts w:ascii="Calibri" w:hAnsi="Calibri" w:cs="Calibri"/>
          <w:color w:val="000000" w:themeColor="text1"/>
          <w:sz w:val="24"/>
          <w:szCs w:val="24"/>
          <w:vertAlign w:val="superscript"/>
        </w:rPr>
        <w:t>22</w:t>
      </w:r>
      <w:r w:rsidRPr="00833AA4">
        <w:rPr>
          <w:rFonts w:ascii="Calibri" w:hAnsi="Calibri" w:cs="Calibri"/>
          <w:color w:val="000000" w:themeColor="text1"/>
          <w:sz w:val="24"/>
          <w:szCs w:val="24"/>
        </w:rPr>
        <w:t xml:space="preserve">. </w:t>
      </w:r>
    </w:p>
    <w:p w14:paraId="6218617F" w14:textId="77777777" w:rsidR="00DF4CAE" w:rsidRPr="00833AA4" w:rsidRDefault="00DF4CAE" w:rsidP="00833AA4">
      <w:pPr>
        <w:spacing w:after="0" w:line="240" w:lineRule="auto"/>
        <w:jc w:val="both"/>
        <w:rPr>
          <w:rFonts w:ascii="Calibri" w:hAnsi="Calibri" w:cs="Calibri"/>
          <w:color w:val="000000" w:themeColor="text1"/>
          <w:sz w:val="24"/>
          <w:szCs w:val="24"/>
        </w:rPr>
      </w:pPr>
    </w:p>
    <w:p w14:paraId="5C6131C8" w14:textId="5267770B" w:rsidR="00DF4CAE" w:rsidRPr="00833AA4" w:rsidRDefault="00DF4CAE"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Several classes of metal-free organic materials have been investigated for HER, including an organic hydride of 4,4</w:t>
      </w:r>
      <w:r w:rsidR="00D72144"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-dihydropyridine-1,1</w:t>
      </w:r>
      <w:r w:rsidR="00D72144"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-(2,6-dimethyl-1,4-dihydropyridine-3,5-</w:t>
      </w:r>
      <w:proofErr w:type="gramStart"/>
      <w:r w:rsidRPr="00833AA4">
        <w:rPr>
          <w:rFonts w:ascii="Calibri" w:hAnsi="Calibri" w:cs="Calibri"/>
          <w:color w:val="000000" w:themeColor="text1"/>
          <w:sz w:val="24"/>
          <w:szCs w:val="24"/>
        </w:rPr>
        <w:t>diyl)bis</w:t>
      </w:r>
      <w:proofErr w:type="gramEnd"/>
      <w:r w:rsidRPr="00833AA4">
        <w:rPr>
          <w:rFonts w:ascii="Calibri" w:hAnsi="Calibri" w:cs="Calibri"/>
          <w:color w:val="000000" w:themeColor="text1"/>
          <w:sz w:val="24"/>
          <w:szCs w:val="24"/>
        </w:rPr>
        <w:t>(ethan-1-one)</w:t>
      </w:r>
      <w:r w:rsidRPr="00833AA4">
        <w:rPr>
          <w:rFonts w:ascii="Calibri" w:hAnsi="Calibri" w:cs="Calibri"/>
          <w:color w:val="000000" w:themeColor="text1"/>
          <w:sz w:val="24"/>
          <w:szCs w:val="24"/>
          <w:vertAlign w:val="superscript"/>
        </w:rPr>
        <w:t>23</w:t>
      </w:r>
      <w:r w:rsidRPr="00833AA4">
        <w:rPr>
          <w:rFonts w:ascii="Calibri" w:hAnsi="Calibri" w:cs="Calibri"/>
          <w:color w:val="000000" w:themeColor="text1"/>
          <w:sz w:val="24"/>
          <w:szCs w:val="24"/>
        </w:rPr>
        <w:t>, hydrogen-bonded organic frameworks (HOFs)</w:t>
      </w:r>
      <w:r w:rsidRPr="00833AA4">
        <w:rPr>
          <w:rFonts w:ascii="Calibri" w:hAnsi="Calibri" w:cs="Calibri"/>
          <w:color w:val="000000" w:themeColor="text1"/>
          <w:sz w:val="24"/>
          <w:szCs w:val="24"/>
          <w:vertAlign w:val="superscript"/>
        </w:rPr>
        <w:t>24,25</w:t>
      </w:r>
      <w:r w:rsidR="0017104C" w:rsidRPr="00833AA4">
        <w:rPr>
          <w:rFonts w:ascii="Calibri" w:hAnsi="Calibri" w:cs="Calibri"/>
          <w:color w:val="000000" w:themeColor="text1"/>
          <w:sz w:val="24"/>
          <w:szCs w:val="24"/>
          <w:vertAlign w:val="superscript"/>
        </w:rPr>
        <w:t>,</w:t>
      </w:r>
      <w:r w:rsidRPr="00833AA4">
        <w:rPr>
          <w:rFonts w:ascii="Calibri" w:hAnsi="Calibri" w:cs="Calibri"/>
          <w:color w:val="000000" w:themeColor="text1"/>
          <w:sz w:val="24"/>
          <w:szCs w:val="24"/>
        </w:rPr>
        <w:t xml:space="preserve"> and covalent organic frameworks (COFs)</w:t>
      </w:r>
      <w:r w:rsidRPr="00833AA4">
        <w:rPr>
          <w:rFonts w:ascii="Calibri" w:hAnsi="Calibri" w:cs="Calibri"/>
          <w:color w:val="000000" w:themeColor="text1"/>
          <w:sz w:val="24"/>
          <w:szCs w:val="24"/>
          <w:vertAlign w:val="superscript"/>
        </w:rPr>
        <w:t>26</w:t>
      </w:r>
      <w:r w:rsidRPr="00833AA4">
        <w:rPr>
          <w:rFonts w:ascii="Calibri" w:hAnsi="Calibri" w:cs="Calibri"/>
          <w:color w:val="000000" w:themeColor="text1"/>
          <w:sz w:val="24"/>
          <w:szCs w:val="24"/>
        </w:rPr>
        <w:t>. In addition, a variety of small organic molecules, such as benzothiadiazole</w:t>
      </w:r>
      <w:r w:rsidRPr="00833AA4">
        <w:rPr>
          <w:rFonts w:ascii="Calibri" w:hAnsi="Calibri" w:cs="Calibri"/>
          <w:color w:val="000000" w:themeColor="text1"/>
          <w:sz w:val="24"/>
          <w:szCs w:val="24"/>
          <w:vertAlign w:val="superscript"/>
        </w:rPr>
        <w:t>27</w:t>
      </w:r>
      <w:r w:rsidRPr="00833AA4">
        <w:rPr>
          <w:rFonts w:ascii="Calibri" w:hAnsi="Calibri" w:cs="Calibri"/>
          <w:color w:val="000000" w:themeColor="text1"/>
          <w:sz w:val="24"/>
          <w:szCs w:val="24"/>
        </w:rPr>
        <w:t>,</w:t>
      </w:r>
      <w:r w:rsidR="003D6210" w:rsidRPr="00833AA4">
        <w:rPr>
          <w:rFonts w:ascii="Calibri" w:hAnsi="Calibri" w:cs="Calibri"/>
          <w:color w:val="000000" w:themeColor="text1"/>
          <w:sz w:val="24"/>
          <w:szCs w:val="24"/>
        </w:rPr>
        <w:t xml:space="preserve"> benzodithiazole-caffeine</w:t>
      </w:r>
      <w:r w:rsidR="003D6210" w:rsidRPr="00833AA4">
        <w:rPr>
          <w:rFonts w:ascii="Calibri" w:hAnsi="Calibri" w:cs="Calibri"/>
          <w:color w:val="000000" w:themeColor="text1"/>
          <w:sz w:val="24"/>
          <w:szCs w:val="24"/>
          <w:vertAlign w:val="superscript"/>
        </w:rPr>
        <w:t>28</w:t>
      </w:r>
      <w:r w:rsidR="003D6210"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benzoselenonates</w:t>
      </w:r>
      <w:r w:rsidRPr="00833AA4">
        <w:rPr>
          <w:rFonts w:ascii="Calibri" w:hAnsi="Calibri" w:cs="Calibri"/>
          <w:color w:val="000000" w:themeColor="text1"/>
          <w:sz w:val="24"/>
          <w:szCs w:val="24"/>
          <w:vertAlign w:val="superscript"/>
        </w:rPr>
        <w:t>2</w:t>
      </w:r>
      <w:r w:rsidR="00F839DD" w:rsidRPr="00833AA4">
        <w:rPr>
          <w:rFonts w:ascii="Calibri" w:hAnsi="Calibri" w:cs="Calibri"/>
          <w:color w:val="000000" w:themeColor="text1"/>
          <w:sz w:val="24"/>
          <w:szCs w:val="24"/>
          <w:vertAlign w:val="superscript"/>
        </w:rPr>
        <w:t>9</w:t>
      </w:r>
      <w:r w:rsidRPr="00833AA4">
        <w:rPr>
          <w:rFonts w:ascii="Calibri" w:hAnsi="Calibri" w:cs="Calibri"/>
          <w:color w:val="000000" w:themeColor="text1"/>
          <w:sz w:val="24"/>
          <w:szCs w:val="24"/>
        </w:rPr>
        <w:t>, 9-phenyl-10-methylacridinium iodide</w:t>
      </w:r>
      <w:r w:rsidR="00F839DD" w:rsidRPr="00833AA4">
        <w:rPr>
          <w:rFonts w:ascii="Calibri" w:hAnsi="Calibri" w:cs="Calibri"/>
          <w:color w:val="000000" w:themeColor="text1"/>
          <w:sz w:val="24"/>
          <w:szCs w:val="24"/>
          <w:vertAlign w:val="superscript"/>
        </w:rPr>
        <w:t>30</w:t>
      </w:r>
      <w:r w:rsidRPr="00833AA4">
        <w:rPr>
          <w:rFonts w:ascii="Calibri" w:hAnsi="Calibri" w:cs="Calibri"/>
          <w:color w:val="000000" w:themeColor="text1"/>
          <w:sz w:val="24"/>
          <w:szCs w:val="24"/>
        </w:rPr>
        <w:t>, 2,4,6-triphenylpyridine derivatives</w:t>
      </w:r>
      <w:r w:rsidR="00523E78" w:rsidRPr="00833AA4">
        <w:rPr>
          <w:rFonts w:ascii="Calibri" w:hAnsi="Calibri" w:cs="Calibri"/>
          <w:color w:val="000000" w:themeColor="text1"/>
          <w:sz w:val="24"/>
          <w:szCs w:val="24"/>
          <w:vertAlign w:val="superscript"/>
        </w:rPr>
        <w:t>3</w:t>
      </w:r>
      <w:r w:rsidR="00F839DD" w:rsidRPr="00833AA4">
        <w:rPr>
          <w:rFonts w:ascii="Calibri" w:hAnsi="Calibri" w:cs="Calibri"/>
          <w:color w:val="000000" w:themeColor="text1"/>
          <w:sz w:val="24"/>
          <w:szCs w:val="24"/>
          <w:vertAlign w:val="superscript"/>
        </w:rPr>
        <w:t>1</w:t>
      </w:r>
      <w:r w:rsidRPr="00833AA4">
        <w:rPr>
          <w:rFonts w:ascii="Calibri" w:hAnsi="Calibri" w:cs="Calibri"/>
          <w:color w:val="000000" w:themeColor="text1"/>
          <w:sz w:val="24"/>
          <w:szCs w:val="24"/>
        </w:rPr>
        <w:t xml:space="preserve">, phosphorus-based </w:t>
      </w:r>
      <w:proofErr w:type="spellStart"/>
      <w:r w:rsidRPr="00833AA4">
        <w:rPr>
          <w:rFonts w:ascii="Calibri" w:hAnsi="Calibri" w:cs="Calibri"/>
          <w:color w:val="000000" w:themeColor="text1"/>
          <w:sz w:val="24"/>
          <w:szCs w:val="24"/>
        </w:rPr>
        <w:t>corrole</w:t>
      </w:r>
      <w:proofErr w:type="spellEnd"/>
      <w:r w:rsidRPr="00833AA4">
        <w:rPr>
          <w:rFonts w:ascii="Calibri" w:hAnsi="Calibri" w:cs="Calibri"/>
          <w:color w:val="000000" w:themeColor="text1"/>
          <w:sz w:val="24"/>
          <w:szCs w:val="24"/>
        </w:rPr>
        <w:t xml:space="preserve"> complexes</w:t>
      </w:r>
      <w:r w:rsidRPr="00833AA4">
        <w:rPr>
          <w:rFonts w:ascii="Calibri" w:hAnsi="Calibri" w:cs="Calibri"/>
          <w:color w:val="000000" w:themeColor="text1"/>
          <w:sz w:val="24"/>
          <w:szCs w:val="24"/>
          <w:vertAlign w:val="superscript"/>
        </w:rPr>
        <w:t>3</w:t>
      </w:r>
      <w:r w:rsidR="00F839DD" w:rsidRPr="00833AA4">
        <w:rPr>
          <w:rFonts w:ascii="Calibri" w:hAnsi="Calibri" w:cs="Calibri"/>
          <w:color w:val="000000" w:themeColor="text1"/>
          <w:sz w:val="24"/>
          <w:szCs w:val="24"/>
          <w:vertAlign w:val="superscript"/>
        </w:rPr>
        <w:t>2</w:t>
      </w:r>
      <w:r w:rsidR="00983856"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2,2′-bipyridyl</w:t>
      </w:r>
      <w:r w:rsidRPr="00833AA4">
        <w:rPr>
          <w:rFonts w:ascii="Calibri" w:hAnsi="Calibri" w:cs="Calibri"/>
          <w:color w:val="000000" w:themeColor="text1"/>
          <w:sz w:val="24"/>
          <w:szCs w:val="24"/>
          <w:vertAlign w:val="superscript"/>
        </w:rPr>
        <w:t>3</w:t>
      </w:r>
      <w:r w:rsidR="00F839DD" w:rsidRPr="00833AA4">
        <w:rPr>
          <w:rFonts w:ascii="Calibri" w:hAnsi="Calibri" w:cs="Calibri"/>
          <w:color w:val="000000" w:themeColor="text1"/>
          <w:sz w:val="24"/>
          <w:szCs w:val="24"/>
          <w:vertAlign w:val="superscript"/>
        </w:rPr>
        <w:t>3</w:t>
      </w:r>
      <w:r w:rsidRPr="00833AA4">
        <w:rPr>
          <w:rFonts w:ascii="Calibri" w:hAnsi="Calibri" w:cs="Calibri"/>
          <w:color w:val="000000" w:themeColor="text1"/>
          <w:sz w:val="24"/>
          <w:szCs w:val="24"/>
        </w:rPr>
        <w:t>, 4,4′-bipyridyl</w:t>
      </w:r>
      <w:r w:rsidRPr="00833AA4">
        <w:rPr>
          <w:rFonts w:ascii="Calibri" w:hAnsi="Calibri" w:cs="Calibri"/>
          <w:color w:val="000000" w:themeColor="text1"/>
          <w:sz w:val="24"/>
          <w:szCs w:val="24"/>
          <w:vertAlign w:val="superscript"/>
        </w:rPr>
        <w:t>3</w:t>
      </w:r>
      <w:r w:rsidR="00F839DD" w:rsidRPr="00833AA4">
        <w:rPr>
          <w:rFonts w:ascii="Calibri" w:hAnsi="Calibri" w:cs="Calibri"/>
          <w:color w:val="000000" w:themeColor="text1"/>
          <w:sz w:val="24"/>
          <w:szCs w:val="24"/>
          <w:vertAlign w:val="superscript"/>
        </w:rPr>
        <w:t>4</w:t>
      </w:r>
      <w:r w:rsidRPr="00833AA4">
        <w:rPr>
          <w:rFonts w:ascii="Calibri" w:hAnsi="Calibri" w:cs="Calibri"/>
          <w:color w:val="000000" w:themeColor="text1"/>
          <w:sz w:val="24"/>
          <w:szCs w:val="24"/>
        </w:rPr>
        <w:t>, phenanthroline</w:t>
      </w:r>
      <w:r w:rsidRPr="00833AA4">
        <w:rPr>
          <w:rFonts w:ascii="Calibri" w:hAnsi="Calibri" w:cs="Calibri"/>
          <w:color w:val="000000" w:themeColor="text1"/>
          <w:sz w:val="24"/>
          <w:szCs w:val="24"/>
          <w:vertAlign w:val="superscript"/>
        </w:rPr>
        <w:t>3</w:t>
      </w:r>
      <w:r w:rsidR="00F839DD" w:rsidRPr="00833AA4">
        <w:rPr>
          <w:rFonts w:ascii="Calibri" w:hAnsi="Calibri" w:cs="Calibri"/>
          <w:color w:val="000000" w:themeColor="text1"/>
          <w:sz w:val="24"/>
          <w:szCs w:val="24"/>
          <w:vertAlign w:val="superscript"/>
        </w:rPr>
        <w:t>5</w:t>
      </w:r>
      <w:r w:rsidRPr="00833AA4">
        <w:rPr>
          <w:rFonts w:ascii="Calibri" w:hAnsi="Calibri" w:cs="Calibri"/>
          <w:color w:val="000000" w:themeColor="text1"/>
          <w:sz w:val="24"/>
          <w:szCs w:val="24"/>
        </w:rPr>
        <w:t xml:space="preserve">, </w:t>
      </w:r>
      <w:r w:rsidR="003D6210" w:rsidRPr="00833AA4">
        <w:rPr>
          <w:rFonts w:ascii="Calibri" w:hAnsi="Calibri" w:cs="Calibri"/>
          <w:color w:val="000000" w:themeColor="text1"/>
          <w:sz w:val="24"/>
          <w:szCs w:val="24"/>
        </w:rPr>
        <w:t xml:space="preserve">and </w:t>
      </w:r>
      <w:r w:rsidR="00920EA7" w:rsidRPr="00833AA4">
        <w:rPr>
          <w:rFonts w:ascii="Calibri" w:hAnsi="Calibri" w:cs="Calibri"/>
          <w:color w:val="000000" w:themeColor="text1"/>
          <w:sz w:val="24"/>
          <w:szCs w:val="24"/>
        </w:rPr>
        <w:t>b</w:t>
      </w:r>
      <w:r w:rsidR="003D6210" w:rsidRPr="00833AA4">
        <w:rPr>
          <w:rFonts w:ascii="Calibri" w:hAnsi="Calibri" w:cs="Calibri"/>
          <w:color w:val="000000" w:themeColor="text1"/>
          <w:sz w:val="24"/>
          <w:szCs w:val="24"/>
        </w:rPr>
        <w:t>is-imidazolium-embedded heterohelicene</w:t>
      </w:r>
      <w:r w:rsidR="003D6210" w:rsidRPr="00833AA4">
        <w:rPr>
          <w:rFonts w:ascii="Calibri" w:hAnsi="Calibri" w:cs="Calibri"/>
          <w:color w:val="000000" w:themeColor="text1"/>
          <w:sz w:val="24"/>
          <w:szCs w:val="24"/>
          <w:vertAlign w:val="superscript"/>
        </w:rPr>
        <w:t>36</w:t>
      </w:r>
      <w:r w:rsidR="003D6210" w:rsidRPr="00833AA4">
        <w:rPr>
          <w:rFonts w:ascii="Calibri" w:hAnsi="Calibri" w:cs="Calibri"/>
          <w:color w:val="000000" w:themeColor="text1"/>
          <w:sz w:val="24"/>
          <w:szCs w:val="24"/>
        </w:rPr>
        <w:t xml:space="preserve"> </w:t>
      </w:r>
      <w:r w:rsidRPr="00833AA4">
        <w:rPr>
          <w:rFonts w:ascii="Calibri" w:hAnsi="Calibri" w:cs="Calibri"/>
          <w:color w:val="000000" w:themeColor="text1"/>
          <w:sz w:val="24"/>
          <w:szCs w:val="24"/>
        </w:rPr>
        <w:t>have been explored as homogeneous HER catalysts. While these systems demonstrate catalytic activity under acidic or basic conditions, reports of immobilized metal-free organic electrocatalysts operating efficiently in neutral aqueous media without the addition of external acids or bases remain scarce.</w:t>
      </w:r>
    </w:p>
    <w:p w14:paraId="17BFAE09" w14:textId="77777777" w:rsidR="00DF4CAE" w:rsidRPr="00833AA4" w:rsidRDefault="00DF4CAE" w:rsidP="00833AA4">
      <w:pPr>
        <w:spacing w:after="0" w:line="240" w:lineRule="auto"/>
        <w:jc w:val="both"/>
        <w:rPr>
          <w:rFonts w:ascii="Calibri" w:hAnsi="Calibri" w:cs="Calibri"/>
          <w:color w:val="000000" w:themeColor="text1"/>
          <w:sz w:val="24"/>
          <w:szCs w:val="24"/>
        </w:rPr>
      </w:pPr>
    </w:p>
    <w:p w14:paraId="2F8443B8" w14:textId="3203D485" w:rsidR="00DF4CAE" w:rsidRPr="00833AA4" w:rsidRDefault="00DF4CAE"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The design of new organic electrocatalysts can benefit from structure-activity relationships established for existing HER systems, particularly regarding the presence of protona</w:t>
      </w:r>
      <w:r w:rsidR="00920EA7" w:rsidRPr="00833AA4">
        <w:rPr>
          <w:rFonts w:ascii="Calibri" w:hAnsi="Calibri" w:cs="Calibri"/>
          <w:color w:val="000000" w:themeColor="text1"/>
          <w:sz w:val="24"/>
          <w:szCs w:val="24"/>
        </w:rPr>
        <w:t>ta</w:t>
      </w:r>
      <w:r w:rsidRPr="00833AA4">
        <w:rPr>
          <w:rFonts w:ascii="Calibri" w:hAnsi="Calibri" w:cs="Calibri"/>
          <w:color w:val="000000" w:themeColor="text1"/>
          <w:sz w:val="24"/>
          <w:szCs w:val="24"/>
        </w:rPr>
        <w:t xml:space="preserve">ble and </w:t>
      </w:r>
      <w:proofErr w:type="spellStart"/>
      <w:r w:rsidRPr="00833AA4">
        <w:rPr>
          <w:rFonts w:ascii="Calibri" w:hAnsi="Calibri" w:cs="Calibri"/>
          <w:color w:val="000000" w:themeColor="text1"/>
          <w:sz w:val="24"/>
          <w:szCs w:val="24"/>
        </w:rPr>
        <w:t>deprotona</w:t>
      </w:r>
      <w:r w:rsidR="00920EA7" w:rsidRPr="00833AA4">
        <w:rPr>
          <w:rFonts w:ascii="Calibri" w:hAnsi="Calibri" w:cs="Calibri"/>
          <w:color w:val="000000" w:themeColor="text1"/>
          <w:sz w:val="24"/>
          <w:szCs w:val="24"/>
        </w:rPr>
        <w:t>ta</w:t>
      </w:r>
      <w:r w:rsidRPr="00833AA4">
        <w:rPr>
          <w:rFonts w:ascii="Calibri" w:hAnsi="Calibri" w:cs="Calibri"/>
          <w:color w:val="000000" w:themeColor="text1"/>
          <w:sz w:val="24"/>
          <w:szCs w:val="24"/>
        </w:rPr>
        <w:t>ble</w:t>
      </w:r>
      <w:proofErr w:type="spellEnd"/>
      <w:r w:rsidRPr="00833AA4">
        <w:rPr>
          <w:rFonts w:ascii="Calibri" w:hAnsi="Calibri" w:cs="Calibri"/>
          <w:color w:val="000000" w:themeColor="text1"/>
          <w:sz w:val="24"/>
          <w:szCs w:val="24"/>
        </w:rPr>
        <w:t xml:space="preserve"> functional groups that facilitate proton transfer and PCET processes. </w:t>
      </w:r>
      <w:proofErr w:type="spellStart"/>
      <w:r w:rsidRPr="00833AA4">
        <w:rPr>
          <w:rFonts w:ascii="Calibri" w:hAnsi="Calibri" w:cs="Calibri"/>
          <w:color w:val="000000" w:themeColor="text1"/>
          <w:sz w:val="24"/>
          <w:szCs w:val="24"/>
        </w:rPr>
        <w:t>Thiocarbohydrazide</w:t>
      </w:r>
      <w:proofErr w:type="spellEnd"/>
      <w:r w:rsidRPr="00833AA4">
        <w:rPr>
          <w:rFonts w:ascii="Calibri" w:hAnsi="Calibri" w:cs="Calibri"/>
          <w:color w:val="000000" w:themeColor="text1"/>
          <w:sz w:val="24"/>
          <w:szCs w:val="24"/>
        </w:rPr>
        <w:t xml:space="preserve"> (TCH), </w:t>
      </w:r>
      <w:proofErr w:type="spellStart"/>
      <w:r w:rsidRPr="00833AA4">
        <w:rPr>
          <w:rFonts w:ascii="Calibri" w:hAnsi="Calibri" w:cs="Calibri"/>
          <w:color w:val="000000" w:themeColor="text1"/>
          <w:sz w:val="24"/>
          <w:szCs w:val="24"/>
        </w:rPr>
        <w:t>thiosemicarbazide</w:t>
      </w:r>
      <w:proofErr w:type="spellEnd"/>
      <w:r w:rsidRPr="00833AA4">
        <w:rPr>
          <w:rFonts w:ascii="Calibri" w:hAnsi="Calibri" w:cs="Calibri"/>
          <w:color w:val="000000" w:themeColor="text1"/>
          <w:sz w:val="24"/>
          <w:szCs w:val="24"/>
        </w:rPr>
        <w:t xml:space="preserve"> (TSC), and their derivatives represent a promising class of compounds in this context (</w:t>
      </w:r>
      <w:r w:rsidRPr="00833AA4">
        <w:rPr>
          <w:rFonts w:ascii="Calibri" w:hAnsi="Calibri" w:cs="Calibri"/>
          <w:b/>
          <w:bCs/>
          <w:color w:val="000000" w:themeColor="text1"/>
          <w:sz w:val="24"/>
          <w:szCs w:val="24"/>
        </w:rPr>
        <w:t>Figure 1</w:t>
      </w:r>
      <w:r w:rsidRPr="00833AA4">
        <w:rPr>
          <w:rFonts w:ascii="Calibri" w:hAnsi="Calibri" w:cs="Calibri"/>
          <w:color w:val="000000" w:themeColor="text1"/>
          <w:sz w:val="24"/>
          <w:szCs w:val="24"/>
        </w:rPr>
        <w:t xml:space="preserve">). </w:t>
      </w:r>
    </w:p>
    <w:p w14:paraId="0026C962" w14:textId="77777777" w:rsidR="00DF4CAE" w:rsidRPr="00833AA4" w:rsidRDefault="00DF4CAE" w:rsidP="00833AA4">
      <w:pPr>
        <w:spacing w:after="0" w:line="240" w:lineRule="auto"/>
        <w:jc w:val="both"/>
        <w:rPr>
          <w:rFonts w:ascii="Calibri" w:hAnsi="Calibri" w:cs="Calibri"/>
          <w:color w:val="000000" w:themeColor="text1"/>
          <w:sz w:val="24"/>
          <w:szCs w:val="24"/>
        </w:rPr>
      </w:pPr>
    </w:p>
    <w:p w14:paraId="6B08586A" w14:textId="77777777" w:rsidR="00DF4CAE" w:rsidRPr="00833AA4" w:rsidRDefault="00DF4CAE"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[Place </w:t>
      </w:r>
      <w:r w:rsidRPr="00833AA4">
        <w:rPr>
          <w:rFonts w:ascii="Calibri" w:hAnsi="Calibri" w:cs="Calibri"/>
          <w:b/>
          <w:bCs/>
          <w:color w:val="000000" w:themeColor="text1"/>
          <w:sz w:val="24"/>
          <w:szCs w:val="24"/>
        </w:rPr>
        <w:t>Figure 1</w:t>
      </w:r>
      <w:r w:rsidRPr="00833AA4">
        <w:rPr>
          <w:rFonts w:ascii="Calibri" w:hAnsi="Calibri" w:cs="Calibri"/>
          <w:color w:val="000000" w:themeColor="text1"/>
          <w:sz w:val="24"/>
          <w:szCs w:val="24"/>
        </w:rPr>
        <w:t xml:space="preserve"> here]</w:t>
      </w:r>
    </w:p>
    <w:p w14:paraId="3A34D3F8" w14:textId="77777777" w:rsidR="00DF4CAE" w:rsidRPr="00833AA4" w:rsidRDefault="00DF4CAE" w:rsidP="00833AA4">
      <w:pPr>
        <w:spacing w:after="0" w:line="240" w:lineRule="auto"/>
        <w:jc w:val="both"/>
        <w:rPr>
          <w:rFonts w:ascii="Calibri" w:hAnsi="Calibri" w:cs="Calibri"/>
          <w:color w:val="000000" w:themeColor="text1"/>
          <w:sz w:val="24"/>
          <w:szCs w:val="24"/>
        </w:rPr>
      </w:pPr>
    </w:p>
    <w:p w14:paraId="17B4A3E4" w14:textId="2BC4D4EC" w:rsidR="00DF4CAE" w:rsidRPr="00833AA4" w:rsidRDefault="00DF4CAE"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These molecules contain multiple N-H, S-H, and C=N functionalities that can participate in proton-transfer reactions and proton-relay mechanisms</w:t>
      </w:r>
      <w:r w:rsidRPr="00833AA4">
        <w:rPr>
          <w:rFonts w:ascii="Calibri" w:hAnsi="Calibri" w:cs="Calibri"/>
          <w:color w:val="000000" w:themeColor="text1"/>
          <w:sz w:val="24"/>
          <w:szCs w:val="24"/>
          <w:vertAlign w:val="superscript"/>
        </w:rPr>
        <w:t>17,3</w:t>
      </w:r>
      <w:r w:rsidR="00E1081E" w:rsidRPr="00833AA4">
        <w:rPr>
          <w:rFonts w:ascii="Calibri" w:hAnsi="Calibri" w:cs="Calibri"/>
          <w:color w:val="000000" w:themeColor="text1"/>
          <w:sz w:val="24"/>
          <w:szCs w:val="24"/>
          <w:vertAlign w:val="superscript"/>
        </w:rPr>
        <w:t>7</w:t>
      </w:r>
      <w:r w:rsidRPr="00833AA4">
        <w:rPr>
          <w:rFonts w:ascii="Calibri" w:hAnsi="Calibri" w:cs="Calibri"/>
          <w:color w:val="000000" w:themeColor="text1"/>
          <w:sz w:val="24"/>
          <w:szCs w:val="24"/>
        </w:rPr>
        <w:t>. Furthermore, the free amino groups present in TCH and TSC enable facile structural modification, allowing the introduction of additional proton-donating and proton-accepting sites. Such modifications may influence ligand-</w:t>
      </w:r>
      <w:proofErr w:type="spellStart"/>
      <w:r w:rsidRPr="00833AA4">
        <w:rPr>
          <w:rFonts w:ascii="Calibri" w:hAnsi="Calibri" w:cs="Calibri"/>
          <w:color w:val="000000" w:themeColor="text1"/>
          <w:sz w:val="24"/>
          <w:szCs w:val="24"/>
        </w:rPr>
        <w:t>centered</w:t>
      </w:r>
      <w:proofErr w:type="spellEnd"/>
      <w:r w:rsidRPr="00833AA4">
        <w:rPr>
          <w:rFonts w:ascii="Calibri" w:hAnsi="Calibri" w:cs="Calibri"/>
          <w:color w:val="000000" w:themeColor="text1"/>
          <w:sz w:val="24"/>
          <w:szCs w:val="24"/>
        </w:rPr>
        <w:t xml:space="preserve"> reduction processes and provide a means to tune HER overpotentials. </w:t>
      </w:r>
    </w:p>
    <w:p w14:paraId="080030A8" w14:textId="77777777" w:rsidR="00DF4CAE" w:rsidRPr="00833AA4" w:rsidRDefault="00DF4CAE" w:rsidP="00833AA4">
      <w:pPr>
        <w:spacing w:after="0" w:line="240" w:lineRule="auto"/>
        <w:jc w:val="both"/>
        <w:rPr>
          <w:rFonts w:ascii="Calibri" w:hAnsi="Calibri" w:cs="Calibri"/>
          <w:color w:val="000000" w:themeColor="text1"/>
          <w:sz w:val="24"/>
          <w:szCs w:val="24"/>
        </w:rPr>
      </w:pPr>
    </w:p>
    <w:p w14:paraId="0A5753CF" w14:textId="59C67338" w:rsidR="00DF4CAE" w:rsidRPr="00833AA4" w:rsidRDefault="00DF4CAE"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To date, TSC-based complexes of </w:t>
      </w:r>
      <w:proofErr w:type="gramStart"/>
      <w:r w:rsidRPr="00833AA4">
        <w:rPr>
          <w:rFonts w:ascii="Calibri" w:hAnsi="Calibri" w:cs="Calibri"/>
          <w:color w:val="000000" w:themeColor="text1"/>
          <w:sz w:val="24"/>
          <w:szCs w:val="24"/>
        </w:rPr>
        <w:t>Co(</w:t>
      </w:r>
      <w:proofErr w:type="gramEnd"/>
      <w:r w:rsidRPr="00833AA4">
        <w:rPr>
          <w:rFonts w:ascii="Calibri" w:hAnsi="Calibri" w:cs="Calibri"/>
          <w:color w:val="000000" w:themeColor="text1"/>
          <w:sz w:val="24"/>
          <w:szCs w:val="24"/>
        </w:rPr>
        <w:t xml:space="preserve">II), </w:t>
      </w:r>
      <w:proofErr w:type="gramStart"/>
      <w:r w:rsidRPr="00833AA4">
        <w:rPr>
          <w:rFonts w:ascii="Calibri" w:hAnsi="Calibri" w:cs="Calibri"/>
          <w:color w:val="000000" w:themeColor="text1"/>
          <w:sz w:val="24"/>
          <w:szCs w:val="24"/>
        </w:rPr>
        <w:t>Ni(</w:t>
      </w:r>
      <w:proofErr w:type="gramEnd"/>
      <w:r w:rsidRPr="00833AA4">
        <w:rPr>
          <w:rFonts w:ascii="Calibri" w:hAnsi="Calibri" w:cs="Calibri"/>
          <w:color w:val="000000" w:themeColor="text1"/>
          <w:sz w:val="24"/>
          <w:szCs w:val="24"/>
        </w:rPr>
        <w:t xml:space="preserve">II), </w:t>
      </w:r>
      <w:proofErr w:type="gramStart"/>
      <w:r w:rsidRPr="00833AA4">
        <w:rPr>
          <w:rFonts w:ascii="Calibri" w:hAnsi="Calibri" w:cs="Calibri"/>
          <w:color w:val="000000" w:themeColor="text1"/>
          <w:sz w:val="24"/>
          <w:szCs w:val="24"/>
        </w:rPr>
        <w:t>Cu(</w:t>
      </w:r>
      <w:proofErr w:type="gramEnd"/>
      <w:r w:rsidRPr="00833AA4">
        <w:rPr>
          <w:rFonts w:ascii="Calibri" w:hAnsi="Calibri" w:cs="Calibri"/>
          <w:color w:val="000000" w:themeColor="text1"/>
          <w:sz w:val="24"/>
          <w:szCs w:val="24"/>
        </w:rPr>
        <w:t xml:space="preserve">II), </w:t>
      </w:r>
      <w:proofErr w:type="gramStart"/>
      <w:r w:rsidRPr="00833AA4">
        <w:rPr>
          <w:rFonts w:ascii="Calibri" w:hAnsi="Calibri" w:cs="Calibri"/>
          <w:color w:val="000000" w:themeColor="text1"/>
          <w:sz w:val="24"/>
          <w:szCs w:val="24"/>
        </w:rPr>
        <w:t>Zn(</w:t>
      </w:r>
      <w:proofErr w:type="gramEnd"/>
      <w:r w:rsidRPr="00833AA4">
        <w:rPr>
          <w:rFonts w:ascii="Calibri" w:hAnsi="Calibri" w:cs="Calibri"/>
          <w:color w:val="000000" w:themeColor="text1"/>
          <w:sz w:val="24"/>
          <w:szCs w:val="24"/>
        </w:rPr>
        <w:t xml:space="preserve">II), and </w:t>
      </w:r>
      <w:proofErr w:type="gramStart"/>
      <w:r w:rsidRPr="00833AA4">
        <w:rPr>
          <w:rFonts w:ascii="Calibri" w:hAnsi="Calibri" w:cs="Calibri"/>
          <w:color w:val="000000" w:themeColor="text1"/>
          <w:sz w:val="24"/>
          <w:szCs w:val="24"/>
        </w:rPr>
        <w:t>Pd(</w:t>
      </w:r>
      <w:proofErr w:type="gramEnd"/>
      <w:r w:rsidRPr="00833AA4">
        <w:rPr>
          <w:rFonts w:ascii="Calibri" w:hAnsi="Calibri" w:cs="Calibri"/>
          <w:color w:val="000000" w:themeColor="text1"/>
          <w:sz w:val="24"/>
          <w:szCs w:val="24"/>
        </w:rPr>
        <w:t>II) have been investigated as HER catalysts primarily in non-aqueous media and generally require the addition of external acids or bases</w:t>
      </w:r>
      <w:r w:rsidRPr="00833AA4">
        <w:rPr>
          <w:rFonts w:ascii="Calibri" w:hAnsi="Calibri" w:cs="Calibri"/>
          <w:color w:val="000000" w:themeColor="text1"/>
          <w:sz w:val="24"/>
          <w:szCs w:val="24"/>
          <w:vertAlign w:val="superscript"/>
        </w:rPr>
        <w:t>3</w:t>
      </w:r>
      <w:r w:rsidR="00E1081E" w:rsidRPr="00833AA4">
        <w:rPr>
          <w:rFonts w:ascii="Calibri" w:hAnsi="Calibri" w:cs="Calibri"/>
          <w:color w:val="000000" w:themeColor="text1"/>
          <w:sz w:val="24"/>
          <w:szCs w:val="24"/>
          <w:vertAlign w:val="superscript"/>
        </w:rPr>
        <w:t>8</w:t>
      </w:r>
      <w:r w:rsidR="00F46BD2" w:rsidRPr="00833AA4">
        <w:rPr>
          <w:rFonts w:ascii="Calibri" w:hAnsi="Calibri" w:cs="Calibri"/>
          <w:color w:val="000000" w:themeColor="text1"/>
          <w:sz w:val="24"/>
          <w:szCs w:val="24"/>
          <w:vertAlign w:val="superscript"/>
        </w:rPr>
        <w:t>–</w:t>
      </w:r>
      <w:r w:rsidR="00E1081E" w:rsidRPr="00833AA4">
        <w:rPr>
          <w:rFonts w:ascii="Calibri" w:hAnsi="Calibri" w:cs="Calibri"/>
          <w:color w:val="000000" w:themeColor="text1"/>
          <w:sz w:val="24"/>
          <w:szCs w:val="24"/>
          <w:vertAlign w:val="superscript"/>
        </w:rPr>
        <w:t>42</w:t>
      </w:r>
      <w:r w:rsidRPr="00833AA4">
        <w:rPr>
          <w:rFonts w:ascii="Calibri" w:hAnsi="Calibri" w:cs="Calibri"/>
          <w:color w:val="000000" w:themeColor="text1"/>
          <w:sz w:val="24"/>
          <w:szCs w:val="24"/>
        </w:rPr>
        <w:t xml:space="preserve">. In contrast, studies exploring metal-free </w:t>
      </w:r>
      <w:proofErr w:type="spellStart"/>
      <w:r w:rsidRPr="00833AA4">
        <w:rPr>
          <w:rFonts w:ascii="Calibri" w:hAnsi="Calibri" w:cs="Calibri"/>
          <w:color w:val="000000" w:themeColor="text1"/>
          <w:sz w:val="24"/>
          <w:szCs w:val="24"/>
        </w:rPr>
        <w:t>thiocarbohydrazone</w:t>
      </w:r>
      <w:proofErr w:type="spellEnd"/>
      <w:r w:rsidRPr="00833AA4">
        <w:rPr>
          <w:rFonts w:ascii="Calibri" w:hAnsi="Calibri" w:cs="Calibri"/>
          <w:color w:val="000000" w:themeColor="text1"/>
          <w:sz w:val="24"/>
          <w:szCs w:val="24"/>
        </w:rPr>
        <w:t xml:space="preserve"> derivatives as electrocatalysts for HER under neutral aqueous conditions, particularly in immobilized form, remain largely unexplored.</w:t>
      </w:r>
    </w:p>
    <w:p w14:paraId="5336D735" w14:textId="77777777" w:rsidR="00DF4CAE" w:rsidRPr="00833AA4" w:rsidRDefault="00DF4CAE" w:rsidP="00833AA4">
      <w:pPr>
        <w:spacing w:after="0" w:line="240" w:lineRule="auto"/>
        <w:jc w:val="both"/>
        <w:rPr>
          <w:rFonts w:ascii="Calibri" w:hAnsi="Calibri" w:cs="Calibri"/>
          <w:color w:val="000000" w:themeColor="text1"/>
          <w:sz w:val="24"/>
          <w:szCs w:val="24"/>
        </w:rPr>
      </w:pPr>
    </w:p>
    <w:p w14:paraId="79EAF021" w14:textId="66748AFE" w:rsidR="00DF4CAE" w:rsidRPr="00833AA4" w:rsidRDefault="00DF4CAE"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In the present work, </w:t>
      </w:r>
      <w:r w:rsidR="0017104C" w:rsidRPr="00833AA4">
        <w:rPr>
          <w:rFonts w:ascii="Calibri" w:hAnsi="Calibri" w:cs="Calibri"/>
          <w:color w:val="000000" w:themeColor="text1"/>
          <w:sz w:val="24"/>
          <w:szCs w:val="24"/>
        </w:rPr>
        <w:t xml:space="preserve">the synthesis and characterization of </w:t>
      </w:r>
      <w:r w:rsidR="002A6D7D" w:rsidRPr="00833AA4">
        <w:rPr>
          <w:rFonts w:ascii="Calibri" w:hAnsi="Calibri" w:cs="Calibri"/>
          <w:color w:val="000000" w:themeColor="text1"/>
          <w:sz w:val="24"/>
          <w:szCs w:val="24"/>
        </w:rPr>
        <w:t xml:space="preserve">the </w:t>
      </w:r>
      <w:proofErr w:type="spellStart"/>
      <w:r w:rsidR="002A6D7D" w:rsidRPr="00833AA4">
        <w:rPr>
          <w:rFonts w:ascii="Calibri" w:hAnsi="Calibri" w:cs="Calibri"/>
          <w:color w:val="000000" w:themeColor="text1"/>
          <w:sz w:val="24"/>
          <w:szCs w:val="24"/>
        </w:rPr>
        <w:t>thiocarbohydrazone</w:t>
      </w:r>
      <w:proofErr w:type="spellEnd"/>
      <w:r w:rsidR="002A6D7D" w:rsidRPr="00833AA4">
        <w:rPr>
          <w:rFonts w:ascii="Calibri" w:hAnsi="Calibri" w:cs="Calibri"/>
          <w:color w:val="000000" w:themeColor="text1"/>
          <w:sz w:val="24"/>
          <w:szCs w:val="24"/>
        </w:rPr>
        <w:t xml:space="preserve"> derivative P3</w:t>
      </w:r>
      <w:r w:rsidR="0017104C" w:rsidRPr="00833AA4">
        <w:rPr>
          <w:rFonts w:ascii="Calibri" w:hAnsi="Calibri" w:cs="Calibri"/>
          <w:color w:val="000000" w:themeColor="text1"/>
          <w:sz w:val="24"/>
          <w:szCs w:val="24"/>
        </w:rPr>
        <w:t xml:space="preserve"> are</w:t>
      </w:r>
      <w:r w:rsidRPr="00833AA4">
        <w:rPr>
          <w:rFonts w:ascii="Calibri" w:hAnsi="Calibri" w:cs="Calibri"/>
          <w:color w:val="000000" w:themeColor="text1"/>
          <w:sz w:val="24"/>
          <w:szCs w:val="24"/>
        </w:rPr>
        <w:t xml:space="preserve"> reported. The intrinsic electrochemical </w:t>
      </w:r>
      <w:proofErr w:type="spellStart"/>
      <w:r w:rsidR="0017104C" w:rsidRPr="00833AA4">
        <w:rPr>
          <w:rFonts w:ascii="Calibri" w:hAnsi="Calibri" w:cs="Calibri"/>
          <w:color w:val="000000" w:themeColor="text1"/>
          <w:sz w:val="24"/>
          <w:szCs w:val="24"/>
        </w:rPr>
        <w:t>behavior</w:t>
      </w:r>
      <w:proofErr w:type="spellEnd"/>
      <w:r w:rsidRPr="00833AA4">
        <w:rPr>
          <w:rFonts w:ascii="Calibri" w:hAnsi="Calibri" w:cs="Calibri"/>
          <w:color w:val="000000" w:themeColor="text1"/>
          <w:sz w:val="24"/>
          <w:szCs w:val="24"/>
        </w:rPr>
        <w:t xml:space="preserve">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was investigated using cyclic </w:t>
      </w:r>
      <w:r w:rsidR="002A6D7D" w:rsidRPr="00833AA4">
        <w:rPr>
          <w:rFonts w:ascii="Calibri" w:hAnsi="Calibri" w:cs="Calibri"/>
          <w:color w:val="000000" w:themeColor="text1"/>
          <w:sz w:val="24"/>
          <w:szCs w:val="24"/>
        </w:rPr>
        <w:t xml:space="preserve">and </w:t>
      </w:r>
      <w:r w:rsidR="002A6D7D" w:rsidRPr="00833AA4">
        <w:rPr>
          <w:rFonts w:ascii="Calibri" w:hAnsi="Calibri" w:cs="Calibri"/>
          <w:color w:val="000000" w:themeColor="text1"/>
          <w:sz w:val="24"/>
          <w:szCs w:val="24"/>
        </w:rPr>
        <w:lastRenderedPageBreak/>
        <w:t>linear sweep voltammetry, revealing</w:t>
      </w:r>
      <w:r w:rsidRPr="00833AA4">
        <w:rPr>
          <w:rFonts w:ascii="Calibri" w:hAnsi="Calibri" w:cs="Calibri"/>
          <w:color w:val="000000" w:themeColor="text1"/>
          <w:sz w:val="24"/>
          <w:szCs w:val="24"/>
        </w:rPr>
        <w:t xml:space="preserve"> distinct redox processes. To evaluate its catalytic potential toward HER,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was immobilized in </w:t>
      </w:r>
      <w:r w:rsidR="00920EA7" w:rsidRPr="00833AA4">
        <w:rPr>
          <w:rFonts w:ascii="Calibri" w:hAnsi="Calibri" w:cs="Calibri"/>
          <w:color w:val="000000" w:themeColor="text1"/>
          <w:sz w:val="24"/>
          <w:szCs w:val="24"/>
        </w:rPr>
        <w:t xml:space="preserve">a </w:t>
      </w:r>
      <w:proofErr w:type="spellStart"/>
      <w:r w:rsidR="006D5088" w:rsidRPr="00833AA4">
        <w:rPr>
          <w:rFonts w:ascii="Calibri" w:hAnsi="Calibri" w:cs="Calibri"/>
          <w:color w:val="000000" w:themeColor="text1"/>
          <w:sz w:val="24"/>
          <w:szCs w:val="24"/>
        </w:rPr>
        <w:t>perfluorosulfonic</w:t>
      </w:r>
      <w:proofErr w:type="spellEnd"/>
      <w:r w:rsidR="006D5088" w:rsidRPr="00833AA4">
        <w:rPr>
          <w:rFonts w:ascii="Calibri" w:hAnsi="Calibri" w:cs="Calibri"/>
          <w:color w:val="000000" w:themeColor="text1"/>
          <w:sz w:val="24"/>
          <w:szCs w:val="24"/>
        </w:rPr>
        <w:t xml:space="preserve"> acid ionomer binder</w:t>
      </w:r>
      <w:r w:rsidRPr="00833AA4">
        <w:rPr>
          <w:rFonts w:ascii="Calibri" w:hAnsi="Calibri" w:cs="Calibri"/>
          <w:color w:val="000000" w:themeColor="text1"/>
          <w:sz w:val="24"/>
          <w:szCs w:val="24"/>
        </w:rPr>
        <w:t xml:space="preserve"> and deposited onto a glassy carbon electrode surface to enable heterogeneous electrocatalysis under neutral aqueous conditions. The observed catalytic activity and stability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in the absence of an external proton source demonstrate the potential of </w:t>
      </w:r>
      <w:proofErr w:type="spellStart"/>
      <w:r w:rsidRPr="00833AA4">
        <w:rPr>
          <w:rFonts w:ascii="Calibri" w:hAnsi="Calibri" w:cs="Calibri"/>
          <w:color w:val="000000" w:themeColor="text1"/>
          <w:sz w:val="24"/>
          <w:szCs w:val="24"/>
        </w:rPr>
        <w:t>thiocarbohydrazone</w:t>
      </w:r>
      <w:proofErr w:type="spellEnd"/>
      <w:r w:rsidRPr="00833AA4">
        <w:rPr>
          <w:rFonts w:ascii="Calibri" w:hAnsi="Calibri" w:cs="Calibri"/>
          <w:color w:val="000000" w:themeColor="text1"/>
          <w:sz w:val="24"/>
          <w:szCs w:val="24"/>
        </w:rPr>
        <w:t xml:space="preserve"> derivatives as a promising class of metal-free organic electrocatalysts for hydrogen evolution.</w:t>
      </w:r>
    </w:p>
    <w:p w14:paraId="4E95EFE2" w14:textId="77777777" w:rsidR="003E3882" w:rsidRPr="00833AA4" w:rsidRDefault="003E3882" w:rsidP="00833AA4">
      <w:pPr>
        <w:spacing w:after="0" w:line="240" w:lineRule="auto"/>
        <w:jc w:val="both"/>
        <w:rPr>
          <w:rFonts w:ascii="Calibri" w:hAnsi="Calibri" w:cs="Calibri"/>
          <w:color w:val="000000" w:themeColor="text1"/>
          <w:sz w:val="24"/>
          <w:szCs w:val="24"/>
        </w:rPr>
      </w:pPr>
    </w:p>
    <w:p w14:paraId="4F3375BA" w14:textId="45A4FD06" w:rsidR="00AB5C5F"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PROTOCOL:</w:t>
      </w:r>
    </w:p>
    <w:p w14:paraId="7A66C36F" w14:textId="53218F70" w:rsidR="00476B5E" w:rsidRPr="00833AA4" w:rsidRDefault="0028659E" w:rsidP="00833AA4">
      <w:pPr>
        <w:pStyle w:val="ListParagraph"/>
        <w:numPr>
          <w:ilvl w:val="0"/>
          <w:numId w:val="37"/>
        </w:numPr>
        <w:spacing w:after="0" w:line="240" w:lineRule="auto"/>
        <w:ind w:left="0" w:firstLine="0"/>
        <w:jc w:val="both"/>
        <w:rPr>
          <w:rFonts w:ascii="Calibri" w:hAnsi="Calibri" w:cs="Calibri"/>
          <w:b/>
          <w:bCs/>
          <w:color w:val="000000" w:themeColor="text1"/>
          <w:sz w:val="24"/>
          <w:szCs w:val="24"/>
          <w:vertAlign w:val="subscript"/>
        </w:rPr>
      </w:pPr>
      <w:r w:rsidRPr="00833AA4">
        <w:rPr>
          <w:rFonts w:ascii="Calibri" w:hAnsi="Calibri" w:cs="Calibri"/>
          <w:b/>
          <w:bCs/>
          <w:color w:val="000000" w:themeColor="text1"/>
          <w:sz w:val="24"/>
          <w:szCs w:val="24"/>
        </w:rPr>
        <w:t xml:space="preserve">Synthesis of </w:t>
      </w:r>
      <w:proofErr w:type="spellStart"/>
      <w:r w:rsidRPr="00833AA4">
        <w:rPr>
          <w:rFonts w:ascii="Calibri" w:hAnsi="Calibri" w:cs="Calibri"/>
          <w:b/>
          <w:bCs/>
          <w:color w:val="000000" w:themeColor="text1"/>
          <w:sz w:val="24"/>
          <w:szCs w:val="24"/>
        </w:rPr>
        <w:t>thiocarbohydrazone</w:t>
      </w:r>
      <w:proofErr w:type="spellEnd"/>
      <w:r w:rsidRPr="00833AA4">
        <w:rPr>
          <w:rFonts w:ascii="Calibri" w:hAnsi="Calibri" w:cs="Calibri"/>
          <w:b/>
          <w:bCs/>
          <w:color w:val="000000" w:themeColor="text1"/>
          <w:sz w:val="24"/>
          <w:szCs w:val="24"/>
        </w:rPr>
        <w:t xml:space="preserve"> derivative P</w:t>
      </w:r>
      <w:r w:rsidRPr="00833AA4">
        <w:rPr>
          <w:rFonts w:ascii="Calibri" w:hAnsi="Calibri" w:cs="Calibri"/>
          <w:b/>
          <w:bCs/>
          <w:color w:val="000000" w:themeColor="text1"/>
          <w:sz w:val="24"/>
          <w:szCs w:val="24"/>
          <w:vertAlign w:val="subscript"/>
        </w:rPr>
        <w:t>3</w:t>
      </w:r>
    </w:p>
    <w:p w14:paraId="63CDC0DB" w14:textId="77777777" w:rsidR="00573644" w:rsidRPr="00833AA4" w:rsidRDefault="00573644" w:rsidP="00833AA4">
      <w:pPr>
        <w:pStyle w:val="ListParagraph"/>
        <w:spacing w:after="0" w:line="240" w:lineRule="auto"/>
        <w:ind w:left="0"/>
        <w:jc w:val="both"/>
        <w:rPr>
          <w:rFonts w:ascii="Calibri" w:hAnsi="Calibri" w:cs="Calibri"/>
          <w:b/>
          <w:bCs/>
          <w:color w:val="000000" w:themeColor="text1"/>
          <w:sz w:val="24"/>
          <w:szCs w:val="24"/>
        </w:rPr>
      </w:pPr>
    </w:p>
    <w:p w14:paraId="1D3281C2" w14:textId="3715D586" w:rsidR="001826FA" w:rsidRPr="00833AA4" w:rsidRDefault="00573644"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1.1. </w:t>
      </w:r>
      <w:r w:rsidR="0028659E" w:rsidRPr="00833AA4">
        <w:rPr>
          <w:rFonts w:ascii="Calibri" w:hAnsi="Calibri" w:cs="Calibri"/>
          <w:color w:val="000000" w:themeColor="text1"/>
          <w:sz w:val="24"/>
          <w:szCs w:val="24"/>
        </w:rPr>
        <w:t>Perform t</w:t>
      </w:r>
      <w:r w:rsidR="00AE26A8" w:rsidRPr="00833AA4">
        <w:rPr>
          <w:rFonts w:ascii="Calibri" w:hAnsi="Calibri" w:cs="Calibri"/>
          <w:color w:val="000000" w:themeColor="text1"/>
          <w:sz w:val="24"/>
          <w:szCs w:val="24"/>
        </w:rPr>
        <w:t xml:space="preserve">he synthesis of </w:t>
      </w:r>
      <w:proofErr w:type="spellStart"/>
      <w:r w:rsidR="00AE26A8" w:rsidRPr="00833AA4">
        <w:rPr>
          <w:rFonts w:ascii="Calibri" w:hAnsi="Calibri" w:cs="Calibri"/>
          <w:color w:val="000000" w:themeColor="text1"/>
          <w:sz w:val="24"/>
          <w:szCs w:val="24"/>
        </w:rPr>
        <w:t>thiocarbohydrazone</w:t>
      </w:r>
      <w:proofErr w:type="spellEnd"/>
      <w:r w:rsidR="00AE26A8" w:rsidRPr="00833AA4">
        <w:rPr>
          <w:rFonts w:ascii="Calibri" w:hAnsi="Calibri" w:cs="Calibri"/>
          <w:color w:val="000000" w:themeColor="text1"/>
          <w:sz w:val="24"/>
          <w:szCs w:val="24"/>
        </w:rPr>
        <w:t xml:space="preserve"> derivative </w:t>
      </w:r>
      <w:r w:rsidR="00AE26A8" w:rsidRPr="00833AA4">
        <w:rPr>
          <w:rFonts w:ascii="Calibri" w:hAnsi="Calibri" w:cs="Calibri"/>
          <w:b/>
          <w:bCs/>
          <w:color w:val="000000" w:themeColor="text1"/>
          <w:sz w:val="24"/>
          <w:szCs w:val="24"/>
        </w:rPr>
        <w:t>P</w:t>
      </w:r>
      <w:r w:rsidR="00AE26A8" w:rsidRPr="00833AA4">
        <w:rPr>
          <w:rFonts w:ascii="Calibri" w:hAnsi="Calibri" w:cs="Calibri"/>
          <w:b/>
          <w:bCs/>
          <w:color w:val="000000" w:themeColor="text1"/>
          <w:sz w:val="24"/>
          <w:szCs w:val="24"/>
          <w:vertAlign w:val="subscript"/>
        </w:rPr>
        <w:t>3</w:t>
      </w:r>
      <w:r w:rsidR="00AE26A8" w:rsidRPr="00833AA4">
        <w:rPr>
          <w:rFonts w:ascii="Calibri" w:hAnsi="Calibri" w:cs="Calibri"/>
          <w:color w:val="000000" w:themeColor="text1"/>
          <w:sz w:val="24"/>
          <w:szCs w:val="24"/>
        </w:rPr>
        <w:t xml:space="preserve"> </w:t>
      </w:r>
      <w:r w:rsidR="0028659E" w:rsidRPr="00833AA4">
        <w:rPr>
          <w:rFonts w:ascii="Calibri" w:hAnsi="Calibri" w:cs="Calibri"/>
          <w:color w:val="000000" w:themeColor="text1"/>
          <w:sz w:val="24"/>
          <w:szCs w:val="24"/>
        </w:rPr>
        <w:t>in a laboratory safety hood</w:t>
      </w:r>
      <w:r w:rsidR="009C3DAA" w:rsidRPr="00833AA4">
        <w:rPr>
          <w:rFonts w:ascii="Calibri" w:hAnsi="Calibri" w:cs="Calibri"/>
          <w:color w:val="000000" w:themeColor="text1"/>
          <w:sz w:val="24"/>
          <w:szCs w:val="24"/>
        </w:rPr>
        <w:t>.</w:t>
      </w:r>
      <w:r w:rsidR="0028659E" w:rsidRPr="00833AA4">
        <w:rPr>
          <w:rFonts w:ascii="Calibri" w:hAnsi="Calibri" w:cs="Calibri"/>
          <w:color w:val="000000" w:themeColor="text1"/>
          <w:sz w:val="24"/>
          <w:szCs w:val="24"/>
        </w:rPr>
        <w:t xml:space="preserve"> Arrange the experimental </w:t>
      </w:r>
      <w:r w:rsidR="00836D3F" w:rsidRPr="00833AA4">
        <w:rPr>
          <w:rFonts w:ascii="Calibri" w:hAnsi="Calibri" w:cs="Calibri"/>
          <w:color w:val="000000" w:themeColor="text1"/>
          <w:sz w:val="24"/>
          <w:szCs w:val="24"/>
        </w:rPr>
        <w:t>setup</w:t>
      </w:r>
      <w:r w:rsidR="0028659E" w:rsidRPr="00833AA4">
        <w:rPr>
          <w:rFonts w:ascii="Calibri" w:hAnsi="Calibri" w:cs="Calibri"/>
          <w:color w:val="000000" w:themeColor="text1"/>
          <w:sz w:val="24"/>
          <w:szCs w:val="24"/>
        </w:rPr>
        <w:t xml:space="preserve"> as shown in</w:t>
      </w:r>
      <w:r w:rsidR="0074745B" w:rsidRPr="00833AA4">
        <w:rPr>
          <w:rFonts w:ascii="Calibri" w:hAnsi="Calibri" w:cs="Calibri"/>
          <w:color w:val="000000" w:themeColor="text1"/>
          <w:sz w:val="24"/>
          <w:szCs w:val="24"/>
        </w:rPr>
        <w:t xml:space="preserve"> </w:t>
      </w:r>
      <w:r w:rsidR="0074745B" w:rsidRPr="00833AA4">
        <w:rPr>
          <w:rFonts w:ascii="Calibri" w:hAnsi="Calibri" w:cs="Calibri"/>
          <w:b/>
          <w:bCs/>
          <w:color w:val="000000" w:themeColor="text1"/>
          <w:sz w:val="24"/>
          <w:szCs w:val="24"/>
        </w:rPr>
        <w:t>Figure 2</w:t>
      </w:r>
      <w:r w:rsidRPr="00833AA4">
        <w:rPr>
          <w:rFonts w:ascii="Calibri" w:hAnsi="Calibri" w:cs="Calibri"/>
          <w:color w:val="000000" w:themeColor="text1"/>
          <w:sz w:val="24"/>
          <w:szCs w:val="24"/>
        </w:rPr>
        <w:t>.</w:t>
      </w:r>
      <w:r w:rsidR="003E3882" w:rsidRPr="00833AA4">
        <w:rPr>
          <w:rFonts w:ascii="Calibri" w:hAnsi="Calibri" w:cs="Calibri"/>
          <w:color w:val="000000" w:themeColor="text1"/>
          <w:sz w:val="24"/>
          <w:szCs w:val="24"/>
        </w:rPr>
        <w:t xml:space="preserve"> </w:t>
      </w:r>
    </w:p>
    <w:p w14:paraId="6D4BE181" w14:textId="77777777" w:rsidR="003E3882" w:rsidRPr="00833AA4" w:rsidRDefault="003E3882" w:rsidP="00833AA4">
      <w:pPr>
        <w:spacing w:after="0" w:line="240" w:lineRule="auto"/>
        <w:jc w:val="both"/>
        <w:rPr>
          <w:rFonts w:ascii="Calibri" w:hAnsi="Calibri" w:cs="Calibri"/>
          <w:color w:val="000000" w:themeColor="text1"/>
          <w:sz w:val="24"/>
          <w:szCs w:val="24"/>
        </w:rPr>
      </w:pPr>
    </w:p>
    <w:p w14:paraId="0C54BA4E" w14:textId="3BC8645B" w:rsidR="00AB5C5F"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w:t>
      </w:r>
      <w:r w:rsidR="0074745B" w:rsidRPr="00833AA4">
        <w:rPr>
          <w:rFonts w:ascii="Calibri" w:hAnsi="Calibri" w:cs="Calibri"/>
          <w:color w:val="000000" w:themeColor="text1"/>
          <w:sz w:val="24"/>
          <w:szCs w:val="24"/>
        </w:rPr>
        <w:t xml:space="preserve">Place </w:t>
      </w:r>
      <w:r w:rsidR="0074745B" w:rsidRPr="00833AA4">
        <w:rPr>
          <w:rFonts w:ascii="Calibri" w:hAnsi="Calibri" w:cs="Calibri"/>
          <w:b/>
          <w:bCs/>
          <w:color w:val="000000" w:themeColor="text1"/>
          <w:sz w:val="24"/>
          <w:szCs w:val="24"/>
        </w:rPr>
        <w:t xml:space="preserve">Figure 2 </w:t>
      </w:r>
      <w:r w:rsidR="001826FA" w:rsidRPr="00833AA4">
        <w:rPr>
          <w:rFonts w:ascii="Calibri" w:hAnsi="Calibri" w:cs="Calibri"/>
          <w:color w:val="000000" w:themeColor="text1"/>
          <w:sz w:val="24"/>
          <w:szCs w:val="24"/>
        </w:rPr>
        <w:t>here</w:t>
      </w:r>
      <w:r w:rsidRPr="00833AA4">
        <w:rPr>
          <w:rFonts w:ascii="Calibri" w:hAnsi="Calibri" w:cs="Calibri"/>
          <w:color w:val="000000" w:themeColor="text1"/>
          <w:sz w:val="24"/>
          <w:szCs w:val="24"/>
        </w:rPr>
        <w:t>]</w:t>
      </w:r>
    </w:p>
    <w:p w14:paraId="682D276F" w14:textId="77777777" w:rsidR="00925CD5" w:rsidRPr="00833AA4" w:rsidRDefault="00925CD5" w:rsidP="00833AA4">
      <w:pPr>
        <w:spacing w:after="0" w:line="240" w:lineRule="auto"/>
        <w:jc w:val="both"/>
        <w:rPr>
          <w:rFonts w:ascii="Calibri" w:hAnsi="Calibri" w:cs="Calibri"/>
          <w:color w:val="000000" w:themeColor="text1"/>
          <w:sz w:val="24"/>
          <w:szCs w:val="24"/>
        </w:rPr>
      </w:pPr>
    </w:p>
    <w:p w14:paraId="798E1F97" w14:textId="21FB475D" w:rsidR="00AB5C5F" w:rsidRPr="00301981" w:rsidRDefault="0028659E" w:rsidP="00833AA4">
      <w:pPr>
        <w:pStyle w:val="ListParagraph"/>
        <w:numPr>
          <w:ilvl w:val="1"/>
          <w:numId w:val="35"/>
        </w:numPr>
        <w:spacing w:after="0" w:line="240" w:lineRule="auto"/>
        <w:ind w:left="0" w:firstLine="0"/>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Synthesis of (</w:t>
      </w:r>
      <w:r w:rsidRPr="00301981">
        <w:rPr>
          <w:rFonts w:ascii="Calibri" w:hAnsi="Calibri" w:cs="Calibri"/>
          <w:i/>
          <w:iCs/>
          <w:color w:val="000000" w:themeColor="text1"/>
          <w:sz w:val="24"/>
          <w:szCs w:val="24"/>
          <w:highlight w:val="yellow"/>
        </w:rPr>
        <w:t>E</w:t>
      </w:r>
      <w:r w:rsidRPr="00301981">
        <w:rPr>
          <w:rFonts w:ascii="Calibri" w:hAnsi="Calibri" w:cs="Calibri"/>
          <w:color w:val="000000" w:themeColor="text1"/>
          <w:sz w:val="24"/>
          <w:szCs w:val="24"/>
          <w:highlight w:val="yellow"/>
        </w:rPr>
        <w:t>)-</w:t>
      </w:r>
      <w:r w:rsidRPr="00301981">
        <w:rPr>
          <w:rFonts w:ascii="Calibri" w:hAnsi="Calibri" w:cs="Calibri"/>
          <w:i/>
          <w:iCs/>
          <w:color w:val="000000" w:themeColor="text1"/>
          <w:sz w:val="24"/>
          <w:szCs w:val="24"/>
          <w:highlight w:val="yellow"/>
        </w:rPr>
        <w:t>N</w:t>
      </w:r>
      <w:r w:rsidR="00920EA7" w:rsidRPr="00301981">
        <w:rPr>
          <w:rFonts w:ascii="Calibri" w:hAnsi="Calibri" w:cs="Calibri"/>
          <w:i/>
          <w:iCs/>
          <w:color w:val="000000" w:themeColor="text1"/>
          <w:sz w:val="24"/>
          <w:szCs w:val="24"/>
          <w:highlight w:val="yellow"/>
        </w:rPr>
        <w:t>′</w:t>
      </w:r>
      <w:r w:rsidRPr="00301981">
        <w:rPr>
          <w:rFonts w:ascii="Calibri" w:hAnsi="Calibri" w:cs="Calibri"/>
          <w:color w:val="000000" w:themeColor="text1"/>
          <w:sz w:val="24"/>
          <w:szCs w:val="24"/>
          <w:highlight w:val="yellow"/>
        </w:rPr>
        <w:t xml:space="preserve">-(pyridine-2-ylmethylene) </w:t>
      </w:r>
      <w:proofErr w:type="spellStart"/>
      <w:r w:rsidRPr="00301981">
        <w:rPr>
          <w:rFonts w:ascii="Calibri" w:hAnsi="Calibri" w:cs="Calibri"/>
          <w:color w:val="000000" w:themeColor="text1"/>
          <w:sz w:val="24"/>
          <w:szCs w:val="24"/>
          <w:highlight w:val="yellow"/>
        </w:rPr>
        <w:t>hydrazinecarbothiohydrazide</w:t>
      </w:r>
      <w:proofErr w:type="spellEnd"/>
      <w:r w:rsidRPr="00301981">
        <w:rPr>
          <w:rFonts w:ascii="Calibri" w:hAnsi="Calibri" w:cs="Calibri"/>
          <w:color w:val="000000" w:themeColor="text1"/>
          <w:sz w:val="24"/>
          <w:szCs w:val="24"/>
          <w:highlight w:val="yellow"/>
        </w:rPr>
        <w:t xml:space="preserve"> (</w:t>
      </w:r>
      <w:r w:rsidRPr="00301981">
        <w:rPr>
          <w:rFonts w:ascii="Calibri" w:hAnsi="Calibri" w:cs="Calibri"/>
          <w:b/>
          <w:bCs/>
          <w:color w:val="000000" w:themeColor="text1"/>
          <w:sz w:val="24"/>
          <w:szCs w:val="24"/>
          <w:highlight w:val="yellow"/>
        </w:rPr>
        <w:t>P</w:t>
      </w:r>
      <w:r w:rsidRPr="00301981">
        <w:rPr>
          <w:rFonts w:ascii="Calibri" w:hAnsi="Calibri" w:cs="Calibri"/>
          <w:b/>
          <w:bCs/>
          <w:color w:val="000000" w:themeColor="text1"/>
          <w:sz w:val="24"/>
          <w:szCs w:val="24"/>
          <w:highlight w:val="yellow"/>
          <w:vertAlign w:val="subscript"/>
        </w:rPr>
        <w:t>1</w:t>
      </w:r>
      <w:r w:rsidRPr="00301981">
        <w:rPr>
          <w:rFonts w:ascii="Calibri" w:hAnsi="Calibri" w:cs="Calibri"/>
          <w:color w:val="000000" w:themeColor="text1"/>
          <w:sz w:val="24"/>
          <w:szCs w:val="24"/>
          <w:highlight w:val="yellow"/>
        </w:rPr>
        <w:t>)</w:t>
      </w:r>
    </w:p>
    <w:p w14:paraId="61B31072" w14:textId="77777777" w:rsidR="00836D3F" w:rsidRPr="00301981" w:rsidRDefault="00836D3F" w:rsidP="00833AA4">
      <w:pPr>
        <w:pStyle w:val="ListParagraph"/>
        <w:spacing w:after="0" w:line="240" w:lineRule="auto"/>
        <w:ind w:left="0"/>
        <w:jc w:val="both"/>
        <w:rPr>
          <w:rFonts w:ascii="Calibri" w:hAnsi="Calibri" w:cs="Calibri"/>
          <w:color w:val="000000" w:themeColor="text1"/>
          <w:sz w:val="24"/>
          <w:szCs w:val="24"/>
          <w:highlight w:val="yellow"/>
        </w:rPr>
      </w:pPr>
    </w:p>
    <w:p w14:paraId="40CEA10E" w14:textId="4D4A3FA4" w:rsidR="00AB5C5F" w:rsidRPr="00301981" w:rsidRDefault="0028659E" w:rsidP="00833AA4">
      <w:pPr>
        <w:pStyle w:val="ListParagraph"/>
        <w:numPr>
          <w:ilvl w:val="2"/>
          <w:numId w:val="35"/>
        </w:numPr>
        <w:spacing w:after="0" w:line="240" w:lineRule="auto"/>
        <w:ind w:left="0" w:firstLine="0"/>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 xml:space="preserve">Weigh about 100.00 mg </w:t>
      </w:r>
      <w:proofErr w:type="spellStart"/>
      <w:r w:rsidR="00DF4CAE" w:rsidRPr="00301981">
        <w:rPr>
          <w:rFonts w:ascii="Calibri" w:hAnsi="Calibri" w:cs="Calibri"/>
          <w:color w:val="000000" w:themeColor="text1"/>
          <w:sz w:val="24"/>
          <w:szCs w:val="24"/>
          <w:highlight w:val="yellow"/>
        </w:rPr>
        <w:t>t</w:t>
      </w:r>
      <w:r w:rsidR="00836D3F" w:rsidRPr="00301981">
        <w:rPr>
          <w:rFonts w:ascii="Calibri" w:hAnsi="Calibri" w:cs="Calibri"/>
          <w:color w:val="000000" w:themeColor="text1"/>
          <w:sz w:val="24"/>
          <w:szCs w:val="24"/>
          <w:highlight w:val="yellow"/>
        </w:rPr>
        <w:t>hiocarbohydrazide</w:t>
      </w:r>
      <w:proofErr w:type="spellEnd"/>
      <w:r w:rsidRPr="00301981">
        <w:rPr>
          <w:rFonts w:ascii="Calibri" w:hAnsi="Calibri" w:cs="Calibri"/>
          <w:color w:val="000000" w:themeColor="text1"/>
          <w:sz w:val="24"/>
          <w:szCs w:val="24"/>
          <w:highlight w:val="yellow"/>
        </w:rPr>
        <w:t xml:space="preserve"> in a clean 50 mL beaker and dissolve it in 10 mL </w:t>
      </w:r>
      <w:r w:rsidR="0017104C" w:rsidRPr="00301981">
        <w:rPr>
          <w:rFonts w:ascii="Calibri" w:hAnsi="Calibri" w:cs="Calibri"/>
          <w:color w:val="000000" w:themeColor="text1"/>
          <w:sz w:val="24"/>
          <w:szCs w:val="24"/>
          <w:highlight w:val="yellow"/>
        </w:rPr>
        <w:t xml:space="preserve">of </w:t>
      </w:r>
      <w:r w:rsidRPr="00301981">
        <w:rPr>
          <w:rFonts w:ascii="Calibri" w:hAnsi="Calibri" w:cs="Calibri"/>
          <w:color w:val="000000" w:themeColor="text1"/>
          <w:sz w:val="24"/>
          <w:szCs w:val="24"/>
          <w:highlight w:val="yellow"/>
        </w:rPr>
        <w:t xml:space="preserve">distilled ethanol. </w:t>
      </w:r>
    </w:p>
    <w:p w14:paraId="6F70CAE0" w14:textId="77777777" w:rsidR="00836D3F" w:rsidRPr="00301981" w:rsidRDefault="00836D3F" w:rsidP="00833AA4">
      <w:pPr>
        <w:pStyle w:val="ListParagraph"/>
        <w:spacing w:after="0" w:line="240" w:lineRule="auto"/>
        <w:ind w:left="0"/>
        <w:jc w:val="both"/>
        <w:rPr>
          <w:rFonts w:ascii="Calibri" w:hAnsi="Calibri" w:cs="Calibri"/>
          <w:color w:val="000000" w:themeColor="text1"/>
          <w:sz w:val="24"/>
          <w:szCs w:val="24"/>
          <w:highlight w:val="yellow"/>
        </w:rPr>
      </w:pPr>
    </w:p>
    <w:p w14:paraId="2C1ADC0E" w14:textId="152306D1" w:rsidR="00AB5C5F" w:rsidRPr="00301981" w:rsidRDefault="0028659E" w:rsidP="00833AA4">
      <w:pPr>
        <w:pStyle w:val="ListParagraph"/>
        <w:numPr>
          <w:ilvl w:val="2"/>
          <w:numId w:val="35"/>
        </w:numPr>
        <w:spacing w:after="0" w:line="240" w:lineRule="auto"/>
        <w:ind w:left="0" w:firstLine="0"/>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Weigh</w:t>
      </w:r>
      <w:r w:rsidR="00AE26A8" w:rsidRPr="00301981">
        <w:rPr>
          <w:rFonts w:ascii="Calibri" w:hAnsi="Calibri" w:cs="Calibri"/>
          <w:color w:val="000000" w:themeColor="text1"/>
          <w:sz w:val="24"/>
          <w:szCs w:val="24"/>
          <w:highlight w:val="yellow"/>
        </w:rPr>
        <w:t xml:space="preserve"> 100.</w:t>
      </w:r>
      <w:r w:rsidR="004F341F" w:rsidRPr="00301981">
        <w:rPr>
          <w:rFonts w:ascii="Calibri" w:hAnsi="Calibri" w:cs="Calibri"/>
          <w:color w:val="000000" w:themeColor="text1"/>
          <w:sz w:val="24"/>
          <w:szCs w:val="24"/>
          <w:highlight w:val="yellow"/>
        </w:rPr>
        <w:t>90</w:t>
      </w:r>
      <w:r w:rsidR="00AE26A8" w:rsidRPr="00301981">
        <w:rPr>
          <w:rFonts w:ascii="Calibri" w:hAnsi="Calibri" w:cs="Calibri"/>
          <w:color w:val="000000" w:themeColor="text1"/>
          <w:sz w:val="24"/>
          <w:szCs w:val="24"/>
          <w:highlight w:val="yellow"/>
        </w:rPr>
        <w:t xml:space="preserve"> mg 2-pyridyl carboxaldehyde</w:t>
      </w:r>
      <w:r w:rsidR="00CC0A7B" w:rsidRPr="00301981">
        <w:rPr>
          <w:rFonts w:ascii="Calibri" w:hAnsi="Calibri" w:cs="Calibri"/>
          <w:color w:val="000000" w:themeColor="text1"/>
          <w:sz w:val="24"/>
          <w:szCs w:val="24"/>
          <w:highlight w:val="yellow"/>
        </w:rPr>
        <w:t>, transfer it to a 1</w:t>
      </w:r>
      <w:r w:rsidR="00AE26A8" w:rsidRPr="00301981">
        <w:rPr>
          <w:rFonts w:ascii="Calibri" w:hAnsi="Calibri" w:cs="Calibri"/>
          <w:color w:val="000000" w:themeColor="text1"/>
          <w:sz w:val="24"/>
          <w:szCs w:val="24"/>
          <w:highlight w:val="yellow"/>
        </w:rPr>
        <w:t xml:space="preserve">00 mL </w:t>
      </w:r>
      <w:r w:rsidR="00836D3F" w:rsidRPr="00301981">
        <w:rPr>
          <w:rFonts w:ascii="Calibri" w:hAnsi="Calibri" w:cs="Calibri"/>
          <w:color w:val="000000" w:themeColor="text1"/>
          <w:sz w:val="24"/>
          <w:szCs w:val="24"/>
          <w:highlight w:val="yellow"/>
        </w:rPr>
        <w:t xml:space="preserve">round-bottom flask, and dissolve it completely in 5 mL </w:t>
      </w:r>
      <w:r w:rsidR="0017104C" w:rsidRPr="00301981">
        <w:rPr>
          <w:rFonts w:ascii="Calibri" w:hAnsi="Calibri" w:cs="Calibri"/>
          <w:color w:val="000000" w:themeColor="text1"/>
          <w:sz w:val="24"/>
          <w:szCs w:val="24"/>
          <w:highlight w:val="yellow"/>
        </w:rPr>
        <w:t xml:space="preserve">of </w:t>
      </w:r>
      <w:r w:rsidR="00AE26A8" w:rsidRPr="00301981">
        <w:rPr>
          <w:rFonts w:ascii="Calibri" w:hAnsi="Calibri" w:cs="Calibri"/>
          <w:color w:val="000000" w:themeColor="text1"/>
          <w:sz w:val="24"/>
          <w:szCs w:val="24"/>
          <w:highlight w:val="yellow"/>
        </w:rPr>
        <w:t>distilled ethanol.</w:t>
      </w:r>
    </w:p>
    <w:p w14:paraId="1661A52A" w14:textId="77777777" w:rsidR="00836D3F" w:rsidRPr="00301981" w:rsidRDefault="00836D3F" w:rsidP="00833AA4">
      <w:pPr>
        <w:spacing w:after="0" w:line="240" w:lineRule="auto"/>
        <w:jc w:val="both"/>
        <w:rPr>
          <w:rFonts w:ascii="Calibri" w:hAnsi="Calibri" w:cs="Calibri"/>
          <w:color w:val="000000" w:themeColor="text1"/>
          <w:sz w:val="24"/>
          <w:szCs w:val="24"/>
          <w:highlight w:val="yellow"/>
        </w:rPr>
      </w:pPr>
    </w:p>
    <w:p w14:paraId="2AAC033C" w14:textId="2B1B9C1B" w:rsidR="004F341F" w:rsidRPr="00301981" w:rsidRDefault="0028659E" w:rsidP="00833AA4">
      <w:pPr>
        <w:pStyle w:val="ListParagraph"/>
        <w:numPr>
          <w:ilvl w:val="2"/>
          <w:numId w:val="35"/>
        </w:numPr>
        <w:spacing w:after="0" w:line="240" w:lineRule="auto"/>
        <w:ind w:left="0" w:firstLine="0"/>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 xml:space="preserve"> Add one drop of concentrated hydrochloric acid to the above ethanolic solution and stir </w:t>
      </w:r>
      <w:r w:rsidR="00CC0A7B" w:rsidRPr="00301981">
        <w:rPr>
          <w:rFonts w:ascii="Calibri" w:hAnsi="Calibri" w:cs="Calibri"/>
          <w:color w:val="000000" w:themeColor="text1"/>
          <w:sz w:val="24"/>
          <w:szCs w:val="24"/>
          <w:highlight w:val="yellow"/>
        </w:rPr>
        <w:t>it</w:t>
      </w:r>
      <w:r w:rsidRPr="00301981">
        <w:rPr>
          <w:rFonts w:ascii="Calibri" w:hAnsi="Calibri" w:cs="Calibri"/>
          <w:color w:val="000000" w:themeColor="text1"/>
          <w:sz w:val="24"/>
          <w:szCs w:val="24"/>
          <w:highlight w:val="yellow"/>
        </w:rPr>
        <w:t xml:space="preserve"> for one min using </w:t>
      </w:r>
      <w:r w:rsidR="00836D3F" w:rsidRPr="00301981">
        <w:rPr>
          <w:rFonts w:ascii="Calibri" w:hAnsi="Calibri" w:cs="Calibri"/>
          <w:color w:val="000000" w:themeColor="text1"/>
          <w:sz w:val="24"/>
          <w:szCs w:val="24"/>
          <w:highlight w:val="yellow"/>
        </w:rPr>
        <w:t xml:space="preserve">a </w:t>
      </w:r>
      <w:r w:rsidRPr="00301981">
        <w:rPr>
          <w:rFonts w:ascii="Calibri" w:hAnsi="Calibri" w:cs="Calibri"/>
          <w:color w:val="000000" w:themeColor="text1"/>
          <w:sz w:val="24"/>
          <w:szCs w:val="24"/>
          <w:highlight w:val="yellow"/>
        </w:rPr>
        <w:t>magnetic stir</w:t>
      </w:r>
      <w:r w:rsidR="00CC0A7B" w:rsidRPr="00301981">
        <w:rPr>
          <w:rFonts w:ascii="Calibri" w:hAnsi="Calibri" w:cs="Calibri"/>
          <w:color w:val="000000" w:themeColor="text1"/>
          <w:sz w:val="24"/>
          <w:szCs w:val="24"/>
          <w:highlight w:val="yellow"/>
        </w:rPr>
        <w:t xml:space="preserve"> bar</w:t>
      </w:r>
      <w:r w:rsidRPr="00301981">
        <w:rPr>
          <w:rFonts w:ascii="Calibri" w:hAnsi="Calibri" w:cs="Calibri"/>
          <w:color w:val="000000" w:themeColor="text1"/>
          <w:sz w:val="24"/>
          <w:szCs w:val="24"/>
          <w:highlight w:val="yellow"/>
        </w:rPr>
        <w:t>.</w:t>
      </w:r>
      <w:r w:rsidR="00661FA0" w:rsidRPr="00301981">
        <w:rPr>
          <w:rFonts w:ascii="Calibri" w:hAnsi="Calibri" w:cs="Calibri"/>
          <w:color w:val="000000" w:themeColor="text1"/>
          <w:sz w:val="24"/>
          <w:szCs w:val="24"/>
          <w:highlight w:val="yellow"/>
        </w:rPr>
        <w:t xml:space="preserve"> </w:t>
      </w:r>
    </w:p>
    <w:p w14:paraId="05EC7940" w14:textId="77777777" w:rsidR="00836D3F" w:rsidRPr="00301981" w:rsidRDefault="00836D3F" w:rsidP="00833AA4">
      <w:pPr>
        <w:spacing w:after="0" w:line="240" w:lineRule="auto"/>
        <w:jc w:val="both"/>
        <w:rPr>
          <w:rFonts w:ascii="Calibri" w:hAnsi="Calibri" w:cs="Calibri"/>
          <w:color w:val="000000" w:themeColor="text1"/>
          <w:sz w:val="24"/>
          <w:szCs w:val="24"/>
          <w:highlight w:val="yellow"/>
        </w:rPr>
      </w:pPr>
    </w:p>
    <w:p w14:paraId="4FD605ED" w14:textId="40A98BA7" w:rsidR="00AB5C5F" w:rsidRPr="00301981" w:rsidRDefault="0028659E" w:rsidP="00833AA4">
      <w:pPr>
        <w:pStyle w:val="ListParagraph"/>
        <w:numPr>
          <w:ilvl w:val="2"/>
          <w:numId w:val="35"/>
        </w:numPr>
        <w:spacing w:after="0" w:line="240" w:lineRule="auto"/>
        <w:ind w:left="0" w:firstLine="0"/>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 xml:space="preserve">Carefully add </w:t>
      </w:r>
      <w:r w:rsidR="00920EA7" w:rsidRPr="00301981">
        <w:rPr>
          <w:rFonts w:ascii="Calibri" w:hAnsi="Calibri" w:cs="Calibri"/>
          <w:color w:val="000000" w:themeColor="text1"/>
          <w:sz w:val="24"/>
          <w:szCs w:val="24"/>
          <w:highlight w:val="yellow"/>
        </w:rPr>
        <w:t xml:space="preserve">the </w:t>
      </w:r>
      <w:r w:rsidR="00CC0A7B" w:rsidRPr="00301981">
        <w:rPr>
          <w:rFonts w:ascii="Calibri" w:hAnsi="Calibri" w:cs="Calibri"/>
          <w:color w:val="000000" w:themeColor="text1"/>
          <w:sz w:val="24"/>
          <w:szCs w:val="24"/>
          <w:highlight w:val="yellow"/>
        </w:rPr>
        <w:t xml:space="preserve">previously prepared ethanolic </w:t>
      </w:r>
      <w:r w:rsidRPr="00301981">
        <w:rPr>
          <w:rFonts w:ascii="Calibri" w:hAnsi="Calibri" w:cs="Calibri"/>
          <w:color w:val="000000" w:themeColor="text1"/>
          <w:sz w:val="24"/>
          <w:szCs w:val="24"/>
          <w:highlight w:val="yellow"/>
        </w:rPr>
        <w:t xml:space="preserve">solution </w:t>
      </w:r>
      <w:r w:rsidR="004F341F" w:rsidRPr="00301981">
        <w:rPr>
          <w:rFonts w:ascii="Calibri" w:hAnsi="Calibri" w:cs="Calibri"/>
          <w:color w:val="000000" w:themeColor="text1"/>
          <w:sz w:val="24"/>
          <w:szCs w:val="24"/>
          <w:highlight w:val="yellow"/>
        </w:rPr>
        <w:t xml:space="preserve">of </w:t>
      </w:r>
      <w:proofErr w:type="spellStart"/>
      <w:r w:rsidR="00DF4CAE" w:rsidRPr="00301981">
        <w:rPr>
          <w:rFonts w:ascii="Calibri" w:hAnsi="Calibri" w:cs="Calibri"/>
          <w:color w:val="000000" w:themeColor="text1"/>
          <w:sz w:val="24"/>
          <w:szCs w:val="24"/>
          <w:highlight w:val="yellow"/>
        </w:rPr>
        <w:t>t</w:t>
      </w:r>
      <w:r w:rsidR="00836D3F" w:rsidRPr="00301981">
        <w:rPr>
          <w:rFonts w:ascii="Calibri" w:hAnsi="Calibri" w:cs="Calibri"/>
          <w:color w:val="000000" w:themeColor="text1"/>
          <w:sz w:val="24"/>
          <w:szCs w:val="24"/>
          <w:highlight w:val="yellow"/>
        </w:rPr>
        <w:t>hiocarbohydrazide</w:t>
      </w:r>
      <w:proofErr w:type="spellEnd"/>
      <w:r w:rsidRPr="00301981">
        <w:rPr>
          <w:rFonts w:ascii="Calibri" w:hAnsi="Calibri" w:cs="Calibri"/>
          <w:color w:val="000000" w:themeColor="text1"/>
          <w:sz w:val="24"/>
          <w:szCs w:val="24"/>
          <w:highlight w:val="yellow"/>
        </w:rPr>
        <w:t xml:space="preserve"> to</w:t>
      </w:r>
      <w:r w:rsidR="00920EA7" w:rsidRPr="00301981">
        <w:rPr>
          <w:rFonts w:ascii="Calibri" w:hAnsi="Calibri" w:cs="Calibri"/>
          <w:color w:val="000000" w:themeColor="text1"/>
          <w:sz w:val="24"/>
          <w:szCs w:val="24"/>
          <w:highlight w:val="yellow"/>
        </w:rPr>
        <w:t xml:space="preserve"> the solution prepared in step 1.</w:t>
      </w:r>
      <w:r w:rsidR="002902B9" w:rsidRPr="00301981">
        <w:rPr>
          <w:rFonts w:ascii="Calibri" w:hAnsi="Calibri" w:cs="Calibri"/>
          <w:color w:val="000000" w:themeColor="text1"/>
          <w:sz w:val="24"/>
          <w:szCs w:val="24"/>
          <w:highlight w:val="yellow"/>
        </w:rPr>
        <w:t>2</w:t>
      </w:r>
      <w:r w:rsidR="00920EA7" w:rsidRPr="00301981">
        <w:rPr>
          <w:rFonts w:ascii="Calibri" w:hAnsi="Calibri" w:cs="Calibri"/>
          <w:color w:val="000000" w:themeColor="text1"/>
          <w:sz w:val="24"/>
          <w:szCs w:val="24"/>
          <w:highlight w:val="yellow"/>
        </w:rPr>
        <w:t xml:space="preserve">.3 </w:t>
      </w:r>
      <w:r w:rsidRPr="00301981">
        <w:rPr>
          <w:rFonts w:ascii="Calibri" w:hAnsi="Calibri" w:cs="Calibri"/>
          <w:color w:val="000000" w:themeColor="text1"/>
          <w:sz w:val="24"/>
          <w:szCs w:val="24"/>
          <w:highlight w:val="yellow"/>
        </w:rPr>
        <w:t xml:space="preserve">using </w:t>
      </w:r>
      <w:r w:rsidR="00836D3F" w:rsidRPr="00301981">
        <w:rPr>
          <w:rFonts w:ascii="Calibri" w:hAnsi="Calibri" w:cs="Calibri"/>
          <w:color w:val="000000" w:themeColor="text1"/>
          <w:sz w:val="24"/>
          <w:szCs w:val="24"/>
          <w:highlight w:val="yellow"/>
        </w:rPr>
        <w:t xml:space="preserve">a glass dropper and reflux the reaction mixture for </w:t>
      </w:r>
      <w:r w:rsidR="0066342B" w:rsidRPr="00301981">
        <w:rPr>
          <w:rFonts w:ascii="Calibri" w:hAnsi="Calibri" w:cs="Calibri"/>
          <w:color w:val="000000" w:themeColor="text1"/>
          <w:sz w:val="24"/>
          <w:szCs w:val="24"/>
          <w:highlight w:val="yellow"/>
        </w:rPr>
        <w:t>3</w:t>
      </w:r>
      <w:r w:rsidR="00A62480" w:rsidRPr="00301981">
        <w:rPr>
          <w:rFonts w:ascii="Calibri" w:hAnsi="Calibri" w:cs="Calibri"/>
          <w:color w:val="000000" w:themeColor="text1"/>
          <w:sz w:val="24"/>
          <w:szCs w:val="24"/>
          <w:highlight w:val="yellow"/>
        </w:rPr>
        <w:t xml:space="preserve"> </w:t>
      </w:r>
      <w:r w:rsidR="0066342B" w:rsidRPr="00301981">
        <w:rPr>
          <w:rFonts w:ascii="Calibri" w:hAnsi="Calibri" w:cs="Calibri"/>
          <w:color w:val="000000" w:themeColor="text1"/>
          <w:sz w:val="24"/>
          <w:szCs w:val="24"/>
          <w:highlight w:val="yellow"/>
        </w:rPr>
        <w:t>h</w:t>
      </w:r>
      <w:r w:rsidR="00836D3F" w:rsidRPr="00301981">
        <w:rPr>
          <w:rFonts w:ascii="Calibri" w:hAnsi="Calibri" w:cs="Calibri"/>
          <w:color w:val="000000" w:themeColor="text1"/>
          <w:sz w:val="24"/>
          <w:szCs w:val="24"/>
          <w:highlight w:val="yellow"/>
        </w:rPr>
        <w:t xml:space="preserve"> in an </w:t>
      </w:r>
      <w:r w:rsidR="00CC0A7B" w:rsidRPr="00301981">
        <w:rPr>
          <w:rFonts w:ascii="Calibri" w:hAnsi="Calibri" w:cs="Calibri"/>
          <w:color w:val="000000" w:themeColor="text1"/>
          <w:sz w:val="24"/>
          <w:szCs w:val="24"/>
          <w:highlight w:val="yellow"/>
        </w:rPr>
        <w:t>oil bath. Cool it to room temperature.</w:t>
      </w:r>
    </w:p>
    <w:p w14:paraId="666A7BD4" w14:textId="77777777" w:rsidR="00836D3F" w:rsidRPr="00301981" w:rsidRDefault="00836D3F" w:rsidP="00833AA4">
      <w:pPr>
        <w:spacing w:after="0" w:line="240" w:lineRule="auto"/>
        <w:jc w:val="both"/>
        <w:rPr>
          <w:rFonts w:ascii="Calibri" w:hAnsi="Calibri" w:cs="Calibri"/>
          <w:color w:val="000000" w:themeColor="text1"/>
          <w:sz w:val="24"/>
          <w:szCs w:val="24"/>
          <w:highlight w:val="yellow"/>
        </w:rPr>
      </w:pPr>
    </w:p>
    <w:p w14:paraId="70E39BD2" w14:textId="4ADA58BD" w:rsidR="00AB5C5F" w:rsidRPr="00301981" w:rsidRDefault="0028659E" w:rsidP="00833AA4">
      <w:pPr>
        <w:pStyle w:val="ListParagraph"/>
        <w:numPr>
          <w:ilvl w:val="2"/>
          <w:numId w:val="35"/>
        </w:numPr>
        <w:spacing w:after="0" w:line="240" w:lineRule="auto"/>
        <w:ind w:left="0" w:firstLine="0"/>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F</w:t>
      </w:r>
      <w:r w:rsidR="00CC0A7B" w:rsidRPr="00301981">
        <w:rPr>
          <w:rFonts w:ascii="Calibri" w:hAnsi="Calibri" w:cs="Calibri"/>
          <w:color w:val="000000" w:themeColor="text1"/>
          <w:sz w:val="24"/>
          <w:szCs w:val="24"/>
          <w:highlight w:val="yellow"/>
        </w:rPr>
        <w:t>ilter t</w:t>
      </w:r>
      <w:r w:rsidRPr="00301981">
        <w:rPr>
          <w:rFonts w:ascii="Calibri" w:hAnsi="Calibri" w:cs="Calibri"/>
          <w:color w:val="000000" w:themeColor="text1"/>
          <w:sz w:val="24"/>
          <w:szCs w:val="24"/>
          <w:highlight w:val="yellow"/>
        </w:rPr>
        <w:t xml:space="preserve">he </w:t>
      </w:r>
      <w:r w:rsidR="00CC0A7B" w:rsidRPr="00301981">
        <w:rPr>
          <w:rFonts w:ascii="Calibri" w:hAnsi="Calibri" w:cs="Calibri"/>
          <w:color w:val="000000" w:themeColor="text1"/>
          <w:sz w:val="24"/>
          <w:szCs w:val="24"/>
          <w:highlight w:val="yellow"/>
        </w:rPr>
        <w:t>pale-yellow</w:t>
      </w:r>
      <w:r w:rsidRPr="00301981">
        <w:rPr>
          <w:rFonts w:ascii="Calibri" w:hAnsi="Calibri" w:cs="Calibri"/>
          <w:color w:val="000000" w:themeColor="text1"/>
          <w:sz w:val="24"/>
          <w:szCs w:val="24"/>
          <w:highlight w:val="yellow"/>
        </w:rPr>
        <w:t xml:space="preserve"> solid </w:t>
      </w:r>
      <w:r w:rsidR="000C148B" w:rsidRPr="00301981">
        <w:rPr>
          <w:rFonts w:ascii="Calibri" w:hAnsi="Calibri" w:cs="Calibri"/>
          <w:color w:val="000000" w:themeColor="text1"/>
          <w:sz w:val="24"/>
          <w:szCs w:val="24"/>
          <w:highlight w:val="yellow"/>
        </w:rPr>
        <w:t xml:space="preserve">obtained </w:t>
      </w:r>
      <w:r w:rsidR="00393AD7" w:rsidRPr="00301981">
        <w:rPr>
          <w:rFonts w:ascii="Calibri" w:hAnsi="Calibri" w:cs="Calibri"/>
          <w:color w:val="000000" w:themeColor="text1"/>
          <w:sz w:val="24"/>
          <w:szCs w:val="24"/>
          <w:highlight w:val="yellow"/>
        </w:rPr>
        <w:t>through</w:t>
      </w:r>
      <w:r w:rsidRPr="00301981">
        <w:rPr>
          <w:rFonts w:ascii="Calibri" w:hAnsi="Calibri" w:cs="Calibri"/>
          <w:color w:val="000000" w:themeColor="text1"/>
          <w:sz w:val="24"/>
          <w:szCs w:val="24"/>
          <w:highlight w:val="yellow"/>
        </w:rPr>
        <w:t xml:space="preserve"> </w:t>
      </w:r>
      <w:r w:rsidR="006D5088" w:rsidRPr="00301981">
        <w:rPr>
          <w:rFonts w:ascii="Calibri" w:hAnsi="Calibri" w:cs="Calibri"/>
          <w:color w:val="000000" w:themeColor="text1"/>
          <w:sz w:val="24"/>
          <w:szCs w:val="24"/>
          <w:highlight w:val="yellow"/>
        </w:rPr>
        <w:t>qualitative filter paper, Grade 1</w:t>
      </w:r>
      <w:r w:rsidR="00393AD7" w:rsidRPr="00301981">
        <w:rPr>
          <w:rFonts w:ascii="Calibri" w:hAnsi="Calibri" w:cs="Calibri"/>
          <w:color w:val="000000" w:themeColor="text1"/>
          <w:sz w:val="24"/>
          <w:szCs w:val="24"/>
          <w:highlight w:val="yellow"/>
        </w:rPr>
        <w:t xml:space="preserve">, </w:t>
      </w:r>
      <w:r w:rsidRPr="00301981">
        <w:rPr>
          <w:rFonts w:ascii="Calibri" w:hAnsi="Calibri" w:cs="Calibri"/>
          <w:color w:val="000000" w:themeColor="text1"/>
          <w:sz w:val="24"/>
          <w:szCs w:val="24"/>
          <w:highlight w:val="yellow"/>
        </w:rPr>
        <w:t>wash twice with 5</w:t>
      </w:r>
      <w:r w:rsidR="0066342B" w:rsidRPr="00301981">
        <w:rPr>
          <w:rFonts w:ascii="Calibri" w:hAnsi="Calibri" w:cs="Calibri"/>
          <w:color w:val="000000" w:themeColor="text1"/>
          <w:sz w:val="24"/>
          <w:szCs w:val="24"/>
          <w:highlight w:val="yellow"/>
        </w:rPr>
        <w:t>–</w:t>
      </w:r>
      <w:r w:rsidRPr="00301981">
        <w:rPr>
          <w:rFonts w:ascii="Calibri" w:hAnsi="Calibri" w:cs="Calibri"/>
          <w:color w:val="000000" w:themeColor="text1"/>
          <w:sz w:val="24"/>
          <w:szCs w:val="24"/>
          <w:highlight w:val="yellow"/>
        </w:rPr>
        <w:t xml:space="preserve">7 mL distilled ethanol and once </w:t>
      </w:r>
      <w:r w:rsidR="00CC0A7B" w:rsidRPr="00301981">
        <w:rPr>
          <w:rFonts w:ascii="Calibri" w:hAnsi="Calibri" w:cs="Calibri"/>
          <w:color w:val="000000" w:themeColor="text1"/>
          <w:sz w:val="24"/>
          <w:szCs w:val="24"/>
          <w:highlight w:val="yellow"/>
        </w:rPr>
        <w:t>with</w:t>
      </w:r>
      <w:r w:rsidRPr="00301981">
        <w:rPr>
          <w:rFonts w:ascii="Calibri" w:hAnsi="Calibri" w:cs="Calibri"/>
          <w:color w:val="000000" w:themeColor="text1"/>
          <w:sz w:val="24"/>
          <w:szCs w:val="24"/>
          <w:highlight w:val="yellow"/>
        </w:rPr>
        <w:t xml:space="preserve"> diethyl ether. </w:t>
      </w:r>
      <w:r w:rsidR="00CC0A7B" w:rsidRPr="00301981">
        <w:rPr>
          <w:rFonts w:ascii="Calibri" w:hAnsi="Calibri" w:cs="Calibri"/>
          <w:color w:val="000000" w:themeColor="text1"/>
          <w:sz w:val="24"/>
          <w:szCs w:val="24"/>
          <w:highlight w:val="yellow"/>
        </w:rPr>
        <w:t>Recrystallize the crude product from</w:t>
      </w:r>
      <w:r w:rsidR="00661FA0" w:rsidRPr="00301981">
        <w:rPr>
          <w:rFonts w:ascii="Calibri" w:hAnsi="Calibri" w:cs="Calibri"/>
          <w:color w:val="000000" w:themeColor="text1"/>
          <w:sz w:val="24"/>
          <w:szCs w:val="24"/>
          <w:highlight w:val="yellow"/>
        </w:rPr>
        <w:t xml:space="preserve"> methanol and</w:t>
      </w:r>
      <w:r w:rsidRPr="00301981">
        <w:rPr>
          <w:rFonts w:ascii="Calibri" w:hAnsi="Calibri" w:cs="Calibri"/>
          <w:color w:val="000000" w:themeColor="text1"/>
          <w:sz w:val="24"/>
          <w:szCs w:val="24"/>
          <w:highlight w:val="yellow"/>
        </w:rPr>
        <w:t xml:space="preserve"> </w:t>
      </w:r>
      <w:r w:rsidR="00CC0A7B" w:rsidRPr="00301981">
        <w:rPr>
          <w:rFonts w:ascii="Calibri" w:hAnsi="Calibri" w:cs="Calibri"/>
          <w:color w:val="000000" w:themeColor="text1"/>
          <w:sz w:val="24"/>
          <w:szCs w:val="24"/>
          <w:highlight w:val="yellow"/>
        </w:rPr>
        <w:t xml:space="preserve">dry </w:t>
      </w:r>
      <w:r w:rsidRPr="00301981">
        <w:rPr>
          <w:rFonts w:ascii="Calibri" w:hAnsi="Calibri" w:cs="Calibri"/>
          <w:color w:val="000000" w:themeColor="text1"/>
          <w:sz w:val="24"/>
          <w:szCs w:val="24"/>
          <w:highlight w:val="yellow"/>
        </w:rPr>
        <w:t>under vacuum. Yield</w:t>
      </w:r>
      <w:r w:rsidR="00480C65" w:rsidRPr="00301981">
        <w:rPr>
          <w:rFonts w:ascii="Calibri" w:hAnsi="Calibri" w:cs="Calibri"/>
          <w:color w:val="000000" w:themeColor="text1"/>
          <w:sz w:val="24"/>
          <w:szCs w:val="24"/>
          <w:highlight w:val="yellow"/>
        </w:rPr>
        <w:t>:</w:t>
      </w:r>
      <w:r w:rsidRPr="00301981">
        <w:rPr>
          <w:rFonts w:ascii="Calibri" w:hAnsi="Calibri" w:cs="Calibri"/>
          <w:color w:val="000000" w:themeColor="text1"/>
          <w:sz w:val="24"/>
          <w:szCs w:val="24"/>
          <w:highlight w:val="yellow"/>
        </w:rPr>
        <w:t xml:space="preserve"> 90%</w:t>
      </w:r>
      <w:r w:rsidR="004531F0" w:rsidRPr="00301981">
        <w:rPr>
          <w:rFonts w:ascii="Calibri" w:hAnsi="Calibri" w:cs="Calibri"/>
          <w:color w:val="000000" w:themeColor="text1"/>
          <w:sz w:val="24"/>
          <w:szCs w:val="24"/>
          <w:highlight w:val="yellow"/>
        </w:rPr>
        <w:t xml:space="preserve"> </w:t>
      </w:r>
    </w:p>
    <w:p w14:paraId="4EEDFC99" w14:textId="77777777" w:rsidR="003E3882" w:rsidRPr="00301981" w:rsidRDefault="003E3882" w:rsidP="00833AA4">
      <w:pPr>
        <w:spacing w:after="0" w:line="240" w:lineRule="auto"/>
        <w:jc w:val="both"/>
        <w:rPr>
          <w:rFonts w:ascii="Calibri" w:hAnsi="Calibri" w:cs="Calibri"/>
          <w:color w:val="000000" w:themeColor="text1"/>
          <w:sz w:val="24"/>
          <w:szCs w:val="24"/>
          <w:highlight w:val="yellow"/>
        </w:rPr>
      </w:pPr>
    </w:p>
    <w:p w14:paraId="2396A1A8" w14:textId="6262AA07" w:rsidR="00AB5C5F" w:rsidRPr="00301981" w:rsidRDefault="0028659E" w:rsidP="00833AA4">
      <w:pPr>
        <w:pStyle w:val="NoSpacing"/>
        <w:numPr>
          <w:ilvl w:val="1"/>
          <w:numId w:val="35"/>
        </w:numPr>
        <w:ind w:left="0" w:firstLine="0"/>
        <w:jc w:val="both"/>
        <w:rPr>
          <w:rFonts w:ascii="Calibri" w:hAnsi="Calibri" w:cs="Calibri"/>
          <w:color w:val="000000" w:themeColor="text1"/>
          <w:sz w:val="24"/>
          <w:szCs w:val="24"/>
          <w:highlight w:val="yellow"/>
          <w:lang w:val="en-US"/>
        </w:rPr>
      </w:pPr>
      <w:r w:rsidRPr="00301981">
        <w:rPr>
          <w:rFonts w:ascii="Calibri" w:hAnsi="Calibri" w:cs="Calibri"/>
          <w:color w:val="000000" w:themeColor="text1"/>
          <w:sz w:val="24"/>
          <w:szCs w:val="24"/>
          <w:highlight w:val="yellow"/>
        </w:rPr>
        <w:t xml:space="preserve">Synthesis of </w:t>
      </w:r>
      <w:r w:rsidRPr="00301981">
        <w:rPr>
          <w:rFonts w:ascii="Calibri" w:hAnsi="Calibri" w:cs="Calibri"/>
          <w:color w:val="000000" w:themeColor="text1"/>
          <w:sz w:val="24"/>
          <w:szCs w:val="24"/>
          <w:highlight w:val="yellow"/>
          <w:lang w:val="en-US"/>
        </w:rPr>
        <w:t>(</w:t>
      </w:r>
      <w:r w:rsidRPr="00301981">
        <w:rPr>
          <w:rFonts w:ascii="Calibri" w:hAnsi="Calibri" w:cs="Calibri"/>
          <w:i/>
          <w:iCs/>
          <w:color w:val="000000" w:themeColor="text1"/>
          <w:sz w:val="24"/>
          <w:szCs w:val="24"/>
          <w:highlight w:val="yellow"/>
          <w:lang w:val="en-US"/>
        </w:rPr>
        <w:t>E</w:t>
      </w:r>
      <w:r w:rsidRPr="00301981">
        <w:rPr>
          <w:rFonts w:ascii="Calibri" w:hAnsi="Calibri" w:cs="Calibri"/>
          <w:color w:val="000000" w:themeColor="text1"/>
          <w:sz w:val="24"/>
          <w:szCs w:val="24"/>
          <w:highlight w:val="yellow"/>
          <w:lang w:val="en-US"/>
        </w:rPr>
        <w:t>)-</w:t>
      </w:r>
      <w:r w:rsidRPr="00301981">
        <w:rPr>
          <w:rFonts w:ascii="Calibri" w:hAnsi="Calibri" w:cs="Calibri"/>
          <w:i/>
          <w:iCs/>
          <w:color w:val="000000" w:themeColor="text1"/>
          <w:sz w:val="24"/>
          <w:szCs w:val="24"/>
          <w:highlight w:val="yellow"/>
          <w:lang w:val="en-US"/>
        </w:rPr>
        <w:t>N</w:t>
      </w:r>
      <w:r w:rsidR="00920EA7" w:rsidRPr="00301981">
        <w:rPr>
          <w:rFonts w:ascii="Calibri" w:hAnsi="Calibri" w:cs="Calibri"/>
          <w:i/>
          <w:iCs/>
          <w:color w:val="000000" w:themeColor="text1"/>
          <w:sz w:val="24"/>
          <w:szCs w:val="24"/>
          <w:highlight w:val="yellow"/>
        </w:rPr>
        <w:t>′</w:t>
      </w:r>
      <w:r w:rsidRPr="00301981">
        <w:rPr>
          <w:rFonts w:ascii="Calibri" w:hAnsi="Calibri" w:cs="Calibri"/>
          <w:color w:val="000000" w:themeColor="text1"/>
          <w:sz w:val="24"/>
          <w:szCs w:val="24"/>
          <w:highlight w:val="yellow"/>
          <w:lang w:val="en-US"/>
        </w:rPr>
        <w:t>-((</w:t>
      </w:r>
      <w:r w:rsidRPr="00301981">
        <w:rPr>
          <w:rFonts w:ascii="Calibri" w:hAnsi="Calibri" w:cs="Calibri"/>
          <w:i/>
          <w:iCs/>
          <w:color w:val="000000" w:themeColor="text1"/>
          <w:sz w:val="24"/>
          <w:szCs w:val="24"/>
          <w:highlight w:val="yellow"/>
          <w:lang w:val="en-US"/>
        </w:rPr>
        <w:t>E</w:t>
      </w:r>
      <w:r w:rsidRPr="00301981">
        <w:rPr>
          <w:rFonts w:ascii="Calibri" w:hAnsi="Calibri" w:cs="Calibri"/>
          <w:color w:val="000000" w:themeColor="text1"/>
          <w:sz w:val="24"/>
          <w:szCs w:val="24"/>
          <w:highlight w:val="yellow"/>
          <w:lang w:val="en-US"/>
        </w:rPr>
        <w:t>)-2-hydroxybenz</w:t>
      </w:r>
      <w:r w:rsidR="00920EA7" w:rsidRPr="00301981">
        <w:rPr>
          <w:rFonts w:ascii="Calibri" w:hAnsi="Calibri" w:cs="Calibri"/>
          <w:color w:val="000000" w:themeColor="text1"/>
          <w:sz w:val="24"/>
          <w:szCs w:val="24"/>
          <w:highlight w:val="yellow"/>
          <w:lang w:val="en-US"/>
        </w:rPr>
        <w:t>y</w:t>
      </w:r>
      <w:r w:rsidRPr="00301981">
        <w:rPr>
          <w:rFonts w:ascii="Calibri" w:hAnsi="Calibri" w:cs="Calibri"/>
          <w:color w:val="000000" w:themeColor="text1"/>
          <w:sz w:val="24"/>
          <w:szCs w:val="24"/>
          <w:highlight w:val="yellow"/>
          <w:lang w:val="en-US"/>
        </w:rPr>
        <w:t>lidene)-2-(pyridine-2-ylmethylene) hydrazine-1-carbothiohydrazide (P</w:t>
      </w:r>
      <w:r w:rsidRPr="00301981">
        <w:rPr>
          <w:rFonts w:ascii="Calibri" w:hAnsi="Calibri" w:cs="Calibri"/>
          <w:color w:val="000000" w:themeColor="text1"/>
          <w:sz w:val="24"/>
          <w:szCs w:val="24"/>
          <w:highlight w:val="yellow"/>
          <w:vertAlign w:val="subscript"/>
          <w:lang w:val="en-US"/>
        </w:rPr>
        <w:t>2</w:t>
      </w:r>
      <w:r w:rsidRPr="00301981">
        <w:rPr>
          <w:rFonts w:ascii="Calibri" w:hAnsi="Calibri" w:cs="Calibri"/>
          <w:color w:val="000000" w:themeColor="text1"/>
          <w:sz w:val="24"/>
          <w:szCs w:val="24"/>
          <w:highlight w:val="yellow"/>
          <w:lang w:val="en-US"/>
        </w:rPr>
        <w:t>)</w:t>
      </w:r>
    </w:p>
    <w:p w14:paraId="53451B65" w14:textId="77777777" w:rsidR="0066342B" w:rsidRPr="00301981" w:rsidRDefault="0066342B" w:rsidP="00833AA4">
      <w:pPr>
        <w:pStyle w:val="NoSpacing"/>
        <w:jc w:val="both"/>
        <w:rPr>
          <w:rFonts w:ascii="Calibri" w:hAnsi="Calibri" w:cs="Calibri"/>
          <w:b/>
          <w:bCs/>
          <w:color w:val="000000" w:themeColor="text1"/>
          <w:sz w:val="24"/>
          <w:szCs w:val="24"/>
          <w:highlight w:val="yellow"/>
        </w:rPr>
      </w:pPr>
    </w:p>
    <w:p w14:paraId="08CBADBB" w14:textId="4FE05BAF" w:rsidR="00AB5C5F" w:rsidRPr="00301981" w:rsidRDefault="0028659E" w:rsidP="00833AA4">
      <w:pPr>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1.</w:t>
      </w:r>
      <w:r w:rsidR="00573644" w:rsidRPr="00301981">
        <w:rPr>
          <w:rFonts w:ascii="Calibri" w:hAnsi="Calibri" w:cs="Calibri"/>
          <w:color w:val="000000" w:themeColor="text1"/>
          <w:sz w:val="24"/>
          <w:szCs w:val="24"/>
          <w:highlight w:val="yellow"/>
        </w:rPr>
        <w:t>3</w:t>
      </w:r>
      <w:r w:rsidRPr="00301981">
        <w:rPr>
          <w:rFonts w:ascii="Calibri" w:hAnsi="Calibri" w:cs="Calibri"/>
          <w:color w:val="000000" w:themeColor="text1"/>
          <w:sz w:val="24"/>
          <w:szCs w:val="24"/>
          <w:highlight w:val="yellow"/>
        </w:rPr>
        <w:t xml:space="preserve">.1. Weigh about 100.00 mg of </w:t>
      </w:r>
      <w:r w:rsidR="00CC0A7B" w:rsidRPr="00301981">
        <w:rPr>
          <w:rFonts w:ascii="Calibri" w:hAnsi="Calibri" w:cs="Calibri"/>
          <w:color w:val="000000" w:themeColor="text1"/>
          <w:sz w:val="24"/>
          <w:szCs w:val="24"/>
          <w:highlight w:val="yellow"/>
        </w:rPr>
        <w:t xml:space="preserve">the recrystallized dry </w:t>
      </w:r>
      <w:r w:rsidRPr="00301981">
        <w:rPr>
          <w:rFonts w:ascii="Calibri" w:hAnsi="Calibri" w:cs="Calibri"/>
          <w:b/>
          <w:bCs/>
          <w:color w:val="000000" w:themeColor="text1"/>
          <w:sz w:val="24"/>
          <w:szCs w:val="24"/>
          <w:highlight w:val="yellow"/>
        </w:rPr>
        <w:t>P</w:t>
      </w:r>
      <w:r w:rsidRPr="00301981">
        <w:rPr>
          <w:rFonts w:ascii="Calibri" w:hAnsi="Calibri" w:cs="Calibri"/>
          <w:b/>
          <w:bCs/>
          <w:color w:val="000000" w:themeColor="text1"/>
          <w:sz w:val="24"/>
          <w:szCs w:val="24"/>
          <w:highlight w:val="yellow"/>
          <w:vertAlign w:val="subscript"/>
        </w:rPr>
        <w:t>1</w:t>
      </w:r>
      <w:r w:rsidRPr="00301981">
        <w:rPr>
          <w:rFonts w:ascii="Calibri" w:hAnsi="Calibri" w:cs="Calibri"/>
          <w:color w:val="000000" w:themeColor="text1"/>
          <w:sz w:val="24"/>
          <w:szCs w:val="24"/>
          <w:highlight w:val="yellow"/>
        </w:rPr>
        <w:t xml:space="preserve"> in a clean 50 mL beaker and dissolve it in 10 mL </w:t>
      </w:r>
      <w:r w:rsidR="0017104C" w:rsidRPr="00301981">
        <w:rPr>
          <w:rFonts w:ascii="Calibri" w:hAnsi="Calibri" w:cs="Calibri"/>
          <w:color w:val="000000" w:themeColor="text1"/>
          <w:sz w:val="24"/>
          <w:szCs w:val="24"/>
          <w:highlight w:val="yellow"/>
        </w:rPr>
        <w:t xml:space="preserve">of </w:t>
      </w:r>
      <w:r w:rsidRPr="00301981">
        <w:rPr>
          <w:rFonts w:ascii="Calibri" w:hAnsi="Calibri" w:cs="Calibri"/>
          <w:color w:val="000000" w:themeColor="text1"/>
          <w:sz w:val="24"/>
          <w:szCs w:val="24"/>
          <w:highlight w:val="yellow"/>
        </w:rPr>
        <w:t xml:space="preserve">distilled ethanol. </w:t>
      </w:r>
    </w:p>
    <w:p w14:paraId="118C72C5" w14:textId="77777777" w:rsidR="00836D3F" w:rsidRPr="00301981" w:rsidRDefault="00836D3F" w:rsidP="00833AA4">
      <w:pPr>
        <w:spacing w:after="0" w:line="240" w:lineRule="auto"/>
        <w:jc w:val="both"/>
        <w:rPr>
          <w:rFonts w:ascii="Calibri" w:hAnsi="Calibri" w:cs="Calibri"/>
          <w:color w:val="000000" w:themeColor="text1"/>
          <w:sz w:val="24"/>
          <w:szCs w:val="24"/>
          <w:highlight w:val="yellow"/>
        </w:rPr>
      </w:pPr>
    </w:p>
    <w:p w14:paraId="08D48DEB" w14:textId="41B933C1" w:rsidR="00AB5C5F" w:rsidRPr="00301981" w:rsidRDefault="0028659E" w:rsidP="00833AA4">
      <w:pPr>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1.</w:t>
      </w:r>
      <w:r w:rsidR="00573644" w:rsidRPr="00301981">
        <w:rPr>
          <w:rFonts w:ascii="Calibri" w:hAnsi="Calibri" w:cs="Calibri"/>
          <w:color w:val="000000" w:themeColor="text1"/>
          <w:sz w:val="24"/>
          <w:szCs w:val="24"/>
          <w:highlight w:val="yellow"/>
        </w:rPr>
        <w:t>3</w:t>
      </w:r>
      <w:r w:rsidRPr="00301981">
        <w:rPr>
          <w:rFonts w:ascii="Calibri" w:hAnsi="Calibri" w:cs="Calibri"/>
          <w:color w:val="000000" w:themeColor="text1"/>
          <w:sz w:val="24"/>
          <w:szCs w:val="24"/>
          <w:highlight w:val="yellow"/>
        </w:rPr>
        <w:t>.2. Take 62.5</w:t>
      </w:r>
      <w:r w:rsidR="00393AD7" w:rsidRPr="00301981">
        <w:rPr>
          <w:rFonts w:ascii="Calibri" w:hAnsi="Calibri" w:cs="Calibri"/>
          <w:color w:val="000000" w:themeColor="text1"/>
          <w:sz w:val="24"/>
          <w:szCs w:val="24"/>
          <w:highlight w:val="yellow"/>
        </w:rPr>
        <w:t>0</w:t>
      </w:r>
      <w:r w:rsidRPr="00301981">
        <w:rPr>
          <w:rFonts w:ascii="Calibri" w:hAnsi="Calibri" w:cs="Calibri"/>
          <w:color w:val="000000" w:themeColor="text1"/>
          <w:sz w:val="24"/>
          <w:szCs w:val="24"/>
          <w:highlight w:val="yellow"/>
        </w:rPr>
        <w:t xml:space="preserve"> mg salicylaldehyde in a 100 mL round-bottom flask equipped with a stir bar and dissolve it in 5 mL </w:t>
      </w:r>
      <w:r w:rsidR="0017104C" w:rsidRPr="00301981">
        <w:rPr>
          <w:rFonts w:ascii="Calibri" w:hAnsi="Calibri" w:cs="Calibri"/>
          <w:color w:val="000000" w:themeColor="text1"/>
          <w:sz w:val="24"/>
          <w:szCs w:val="24"/>
          <w:highlight w:val="yellow"/>
        </w:rPr>
        <w:t xml:space="preserve">of distilled ethanol with continuous stirring on a </w:t>
      </w:r>
      <w:r w:rsidR="00562074" w:rsidRPr="00301981">
        <w:rPr>
          <w:rFonts w:ascii="Calibri" w:hAnsi="Calibri" w:cs="Calibri"/>
          <w:color w:val="000000" w:themeColor="text1"/>
          <w:sz w:val="24"/>
          <w:szCs w:val="24"/>
          <w:highlight w:val="yellow"/>
        </w:rPr>
        <w:t>magnetic stirrer</w:t>
      </w:r>
      <w:r w:rsidRPr="00301981">
        <w:rPr>
          <w:rFonts w:ascii="Calibri" w:hAnsi="Calibri" w:cs="Calibri"/>
          <w:color w:val="000000" w:themeColor="text1"/>
          <w:sz w:val="24"/>
          <w:szCs w:val="24"/>
          <w:highlight w:val="yellow"/>
        </w:rPr>
        <w:t>.</w:t>
      </w:r>
    </w:p>
    <w:p w14:paraId="076D967E" w14:textId="77777777" w:rsidR="00836D3F" w:rsidRPr="00301981" w:rsidRDefault="00836D3F" w:rsidP="00833AA4">
      <w:pPr>
        <w:spacing w:after="0" w:line="240" w:lineRule="auto"/>
        <w:jc w:val="both"/>
        <w:rPr>
          <w:rFonts w:ascii="Calibri" w:hAnsi="Calibri" w:cs="Calibri"/>
          <w:color w:val="000000" w:themeColor="text1"/>
          <w:sz w:val="24"/>
          <w:szCs w:val="24"/>
          <w:highlight w:val="yellow"/>
        </w:rPr>
      </w:pPr>
    </w:p>
    <w:p w14:paraId="75ABF3A3" w14:textId="3C73526F" w:rsidR="00AB5C5F" w:rsidRPr="00301981" w:rsidRDefault="0028659E" w:rsidP="00833AA4">
      <w:pPr>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1.</w:t>
      </w:r>
      <w:r w:rsidR="00573644" w:rsidRPr="00301981">
        <w:rPr>
          <w:rFonts w:ascii="Calibri" w:hAnsi="Calibri" w:cs="Calibri"/>
          <w:color w:val="000000" w:themeColor="text1"/>
          <w:sz w:val="24"/>
          <w:szCs w:val="24"/>
          <w:highlight w:val="yellow"/>
        </w:rPr>
        <w:t>3</w:t>
      </w:r>
      <w:r w:rsidRPr="00301981">
        <w:rPr>
          <w:rFonts w:ascii="Calibri" w:hAnsi="Calibri" w:cs="Calibri"/>
          <w:color w:val="000000" w:themeColor="text1"/>
          <w:sz w:val="24"/>
          <w:szCs w:val="24"/>
          <w:highlight w:val="yellow"/>
        </w:rPr>
        <w:t xml:space="preserve">.3. Add one drop of concentrated hydrochloric acid to the solution </w:t>
      </w:r>
      <w:r w:rsidR="00CC0A7B" w:rsidRPr="00301981">
        <w:rPr>
          <w:rFonts w:ascii="Calibri" w:hAnsi="Calibri" w:cs="Calibri"/>
          <w:color w:val="000000" w:themeColor="text1"/>
          <w:sz w:val="24"/>
          <w:szCs w:val="24"/>
          <w:highlight w:val="yellow"/>
        </w:rPr>
        <w:t xml:space="preserve">in </w:t>
      </w:r>
      <w:r w:rsidRPr="00301981">
        <w:rPr>
          <w:rFonts w:ascii="Calibri" w:hAnsi="Calibri" w:cs="Calibri"/>
          <w:color w:val="000000" w:themeColor="text1"/>
          <w:sz w:val="24"/>
          <w:szCs w:val="24"/>
          <w:highlight w:val="yellow"/>
        </w:rPr>
        <w:t xml:space="preserve">a round-bottom flask and stir it for </w:t>
      </w:r>
      <w:r w:rsidR="0066342B" w:rsidRPr="00301981">
        <w:rPr>
          <w:rFonts w:ascii="Calibri" w:hAnsi="Calibri" w:cs="Calibri"/>
          <w:color w:val="000000" w:themeColor="text1"/>
          <w:sz w:val="24"/>
          <w:szCs w:val="24"/>
          <w:highlight w:val="yellow"/>
        </w:rPr>
        <w:t xml:space="preserve">1 </w:t>
      </w:r>
      <w:r w:rsidRPr="00301981">
        <w:rPr>
          <w:rFonts w:ascii="Calibri" w:hAnsi="Calibri" w:cs="Calibri"/>
          <w:color w:val="000000" w:themeColor="text1"/>
          <w:sz w:val="24"/>
          <w:szCs w:val="24"/>
          <w:highlight w:val="yellow"/>
        </w:rPr>
        <w:t>min.</w:t>
      </w:r>
      <w:r w:rsidR="00393AD7" w:rsidRPr="00301981">
        <w:rPr>
          <w:rFonts w:ascii="Calibri" w:hAnsi="Calibri" w:cs="Calibri"/>
          <w:color w:val="000000" w:themeColor="text1"/>
          <w:sz w:val="24"/>
          <w:szCs w:val="24"/>
          <w:highlight w:val="yellow"/>
        </w:rPr>
        <w:t xml:space="preserve"> </w:t>
      </w:r>
    </w:p>
    <w:p w14:paraId="59A0064C" w14:textId="77777777" w:rsidR="00836D3F" w:rsidRPr="00301981" w:rsidRDefault="00836D3F" w:rsidP="00833AA4">
      <w:pPr>
        <w:spacing w:after="0" w:line="240" w:lineRule="auto"/>
        <w:jc w:val="both"/>
        <w:rPr>
          <w:rFonts w:ascii="Calibri" w:hAnsi="Calibri" w:cs="Calibri"/>
          <w:b/>
          <w:bCs/>
          <w:color w:val="000000" w:themeColor="text1"/>
          <w:sz w:val="24"/>
          <w:szCs w:val="24"/>
          <w:highlight w:val="yellow"/>
        </w:rPr>
      </w:pPr>
    </w:p>
    <w:p w14:paraId="60AEA4AE" w14:textId="3B76F80D" w:rsidR="00AB5C5F" w:rsidRPr="00301981" w:rsidRDefault="0028659E" w:rsidP="00833AA4">
      <w:pPr>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lastRenderedPageBreak/>
        <w:t>1.</w:t>
      </w:r>
      <w:r w:rsidR="00573644" w:rsidRPr="00301981">
        <w:rPr>
          <w:rFonts w:ascii="Calibri" w:hAnsi="Calibri" w:cs="Calibri"/>
          <w:color w:val="000000" w:themeColor="text1"/>
          <w:sz w:val="24"/>
          <w:szCs w:val="24"/>
          <w:highlight w:val="yellow"/>
        </w:rPr>
        <w:t>3</w:t>
      </w:r>
      <w:r w:rsidRPr="00301981">
        <w:rPr>
          <w:rFonts w:ascii="Calibri" w:hAnsi="Calibri" w:cs="Calibri"/>
          <w:color w:val="000000" w:themeColor="text1"/>
          <w:sz w:val="24"/>
          <w:szCs w:val="24"/>
          <w:highlight w:val="yellow"/>
        </w:rPr>
        <w:t xml:space="preserve">.4. Carefully add the solution of </w:t>
      </w:r>
      <w:r w:rsidR="000043C0" w:rsidRPr="00301981">
        <w:rPr>
          <w:rFonts w:ascii="Calibri" w:hAnsi="Calibri" w:cs="Calibri"/>
          <w:b/>
          <w:bCs/>
          <w:color w:val="000000" w:themeColor="text1"/>
          <w:sz w:val="24"/>
          <w:szCs w:val="24"/>
          <w:highlight w:val="yellow"/>
        </w:rPr>
        <w:t>P</w:t>
      </w:r>
      <w:r w:rsidR="000043C0" w:rsidRPr="00301981">
        <w:rPr>
          <w:rFonts w:ascii="Calibri" w:hAnsi="Calibri" w:cs="Calibri"/>
          <w:b/>
          <w:bCs/>
          <w:color w:val="000000" w:themeColor="text1"/>
          <w:sz w:val="24"/>
          <w:szCs w:val="24"/>
          <w:highlight w:val="yellow"/>
          <w:vertAlign w:val="subscript"/>
        </w:rPr>
        <w:t>1</w:t>
      </w:r>
      <w:r w:rsidR="000043C0" w:rsidRPr="00301981">
        <w:rPr>
          <w:rFonts w:ascii="Calibri" w:hAnsi="Calibri" w:cs="Calibri"/>
          <w:color w:val="000000" w:themeColor="text1"/>
          <w:sz w:val="24"/>
          <w:szCs w:val="24"/>
          <w:highlight w:val="yellow"/>
        </w:rPr>
        <w:t xml:space="preserve"> </w:t>
      </w:r>
      <w:r w:rsidRPr="00301981">
        <w:rPr>
          <w:rFonts w:ascii="Calibri" w:hAnsi="Calibri" w:cs="Calibri"/>
          <w:color w:val="000000" w:themeColor="text1"/>
          <w:sz w:val="24"/>
          <w:szCs w:val="24"/>
          <w:highlight w:val="yellow"/>
        </w:rPr>
        <w:t xml:space="preserve">to the acidified solution of salicylaldehyde in the round-bottom flask using a glass dropper and reflux the reaction mixture for </w:t>
      </w:r>
      <w:r w:rsidR="0066342B" w:rsidRPr="00301981">
        <w:rPr>
          <w:rFonts w:ascii="Calibri" w:hAnsi="Calibri" w:cs="Calibri"/>
          <w:color w:val="000000" w:themeColor="text1"/>
          <w:sz w:val="24"/>
          <w:szCs w:val="24"/>
          <w:highlight w:val="yellow"/>
        </w:rPr>
        <w:t>3</w:t>
      </w:r>
      <w:r w:rsidR="00F774DB" w:rsidRPr="00301981">
        <w:rPr>
          <w:rFonts w:ascii="Calibri" w:hAnsi="Calibri" w:cs="Calibri"/>
          <w:color w:val="000000" w:themeColor="text1"/>
          <w:sz w:val="24"/>
          <w:szCs w:val="24"/>
          <w:highlight w:val="yellow"/>
        </w:rPr>
        <w:t xml:space="preserve"> </w:t>
      </w:r>
      <w:r w:rsidR="0066342B" w:rsidRPr="00301981">
        <w:rPr>
          <w:rFonts w:ascii="Calibri" w:hAnsi="Calibri" w:cs="Calibri"/>
          <w:color w:val="000000" w:themeColor="text1"/>
          <w:sz w:val="24"/>
          <w:szCs w:val="24"/>
          <w:highlight w:val="yellow"/>
        </w:rPr>
        <w:t>h</w:t>
      </w:r>
      <w:r w:rsidRPr="00301981">
        <w:rPr>
          <w:rFonts w:ascii="Calibri" w:hAnsi="Calibri" w:cs="Calibri"/>
          <w:color w:val="000000" w:themeColor="text1"/>
          <w:sz w:val="24"/>
          <w:szCs w:val="24"/>
          <w:highlight w:val="yellow"/>
        </w:rPr>
        <w:t>.</w:t>
      </w:r>
    </w:p>
    <w:p w14:paraId="7E49C93E" w14:textId="77777777" w:rsidR="00836D3F" w:rsidRPr="00301981" w:rsidRDefault="00836D3F" w:rsidP="00833AA4">
      <w:pPr>
        <w:spacing w:after="0" w:line="240" w:lineRule="auto"/>
        <w:jc w:val="both"/>
        <w:rPr>
          <w:rFonts w:ascii="Calibri" w:hAnsi="Calibri" w:cs="Calibri"/>
          <w:color w:val="000000" w:themeColor="text1"/>
          <w:sz w:val="24"/>
          <w:szCs w:val="24"/>
          <w:highlight w:val="yellow"/>
        </w:rPr>
      </w:pPr>
    </w:p>
    <w:p w14:paraId="65A63BEB" w14:textId="7E6FB98E" w:rsidR="00AB5C5F" w:rsidRPr="00301981" w:rsidRDefault="0028659E" w:rsidP="00833AA4">
      <w:pPr>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1.</w:t>
      </w:r>
      <w:r w:rsidR="00573644" w:rsidRPr="00301981">
        <w:rPr>
          <w:rFonts w:ascii="Calibri" w:hAnsi="Calibri" w:cs="Calibri"/>
          <w:color w:val="000000" w:themeColor="text1"/>
          <w:sz w:val="24"/>
          <w:szCs w:val="24"/>
          <w:highlight w:val="yellow"/>
        </w:rPr>
        <w:t>3</w:t>
      </w:r>
      <w:r w:rsidRPr="00301981">
        <w:rPr>
          <w:rFonts w:ascii="Calibri" w:hAnsi="Calibri" w:cs="Calibri"/>
          <w:color w:val="000000" w:themeColor="text1"/>
          <w:sz w:val="24"/>
          <w:szCs w:val="24"/>
          <w:highlight w:val="yellow"/>
        </w:rPr>
        <w:t xml:space="preserve">.5. </w:t>
      </w:r>
      <w:r w:rsidR="00CC0A7B" w:rsidRPr="00301981">
        <w:rPr>
          <w:rFonts w:ascii="Calibri" w:hAnsi="Calibri" w:cs="Calibri"/>
          <w:color w:val="000000" w:themeColor="text1"/>
          <w:sz w:val="24"/>
          <w:szCs w:val="24"/>
          <w:highlight w:val="yellow"/>
        </w:rPr>
        <w:t>Separate t</w:t>
      </w:r>
      <w:r w:rsidRPr="00301981">
        <w:rPr>
          <w:rFonts w:ascii="Calibri" w:hAnsi="Calibri" w:cs="Calibri"/>
          <w:color w:val="000000" w:themeColor="text1"/>
          <w:sz w:val="24"/>
          <w:szCs w:val="24"/>
          <w:highlight w:val="yellow"/>
        </w:rPr>
        <w:t>he lemon</w:t>
      </w:r>
      <w:r w:rsidR="00CC0A7B" w:rsidRPr="00301981">
        <w:rPr>
          <w:rFonts w:ascii="Calibri" w:hAnsi="Calibri" w:cs="Calibri"/>
          <w:color w:val="000000" w:themeColor="text1"/>
          <w:sz w:val="24"/>
          <w:szCs w:val="24"/>
          <w:highlight w:val="yellow"/>
        </w:rPr>
        <w:t>-</w:t>
      </w:r>
      <w:r w:rsidRPr="00301981">
        <w:rPr>
          <w:rFonts w:ascii="Calibri" w:hAnsi="Calibri" w:cs="Calibri"/>
          <w:color w:val="000000" w:themeColor="text1"/>
          <w:sz w:val="24"/>
          <w:szCs w:val="24"/>
          <w:highlight w:val="yellow"/>
        </w:rPr>
        <w:t xml:space="preserve">yellow precipitate </w:t>
      </w:r>
      <w:r w:rsidR="00CC0A7B" w:rsidRPr="00301981">
        <w:rPr>
          <w:rFonts w:ascii="Calibri" w:hAnsi="Calibri" w:cs="Calibri"/>
          <w:color w:val="000000" w:themeColor="text1"/>
          <w:sz w:val="24"/>
          <w:szCs w:val="24"/>
          <w:highlight w:val="yellow"/>
        </w:rPr>
        <w:t>from</w:t>
      </w:r>
      <w:r w:rsidRPr="00301981">
        <w:rPr>
          <w:rFonts w:ascii="Calibri" w:hAnsi="Calibri" w:cs="Calibri"/>
          <w:color w:val="000000" w:themeColor="text1"/>
          <w:sz w:val="24"/>
          <w:szCs w:val="24"/>
          <w:highlight w:val="yellow"/>
        </w:rPr>
        <w:t xml:space="preserve"> the reaction </w:t>
      </w:r>
      <w:r w:rsidR="00CC0A7B" w:rsidRPr="00301981">
        <w:rPr>
          <w:rFonts w:ascii="Calibri" w:hAnsi="Calibri" w:cs="Calibri"/>
          <w:color w:val="000000" w:themeColor="text1"/>
          <w:sz w:val="24"/>
          <w:szCs w:val="24"/>
          <w:highlight w:val="yellow"/>
        </w:rPr>
        <w:t xml:space="preserve">mixture </w:t>
      </w:r>
      <w:r w:rsidR="009C3DAA" w:rsidRPr="00301981">
        <w:rPr>
          <w:rFonts w:ascii="Calibri" w:hAnsi="Calibri" w:cs="Calibri"/>
          <w:color w:val="000000" w:themeColor="text1"/>
          <w:sz w:val="24"/>
          <w:szCs w:val="24"/>
          <w:highlight w:val="yellow"/>
        </w:rPr>
        <w:t xml:space="preserve">by filtration </w:t>
      </w:r>
      <w:r w:rsidR="00CC0A7B" w:rsidRPr="00301981">
        <w:rPr>
          <w:rFonts w:ascii="Calibri" w:hAnsi="Calibri" w:cs="Calibri"/>
          <w:color w:val="000000" w:themeColor="text1"/>
          <w:sz w:val="24"/>
          <w:szCs w:val="24"/>
          <w:highlight w:val="yellow"/>
        </w:rPr>
        <w:t xml:space="preserve">through </w:t>
      </w:r>
      <w:r w:rsidR="006D5088" w:rsidRPr="00301981">
        <w:rPr>
          <w:rFonts w:ascii="Calibri" w:hAnsi="Calibri" w:cs="Calibri"/>
          <w:color w:val="000000" w:themeColor="text1"/>
          <w:sz w:val="24"/>
          <w:szCs w:val="24"/>
          <w:highlight w:val="yellow"/>
        </w:rPr>
        <w:t>qualitative filter paper, Grade 1</w:t>
      </w:r>
      <w:r w:rsidR="00CC0A7B" w:rsidRPr="00301981">
        <w:rPr>
          <w:rFonts w:ascii="Calibri" w:hAnsi="Calibri" w:cs="Calibri"/>
          <w:color w:val="000000" w:themeColor="text1"/>
          <w:sz w:val="24"/>
          <w:szCs w:val="24"/>
          <w:highlight w:val="yellow"/>
        </w:rPr>
        <w:t>.</w:t>
      </w:r>
      <w:r w:rsidR="00365506" w:rsidRPr="00301981">
        <w:rPr>
          <w:rFonts w:ascii="Calibri" w:hAnsi="Calibri" w:cs="Calibri"/>
          <w:color w:val="000000" w:themeColor="text1"/>
          <w:sz w:val="24"/>
          <w:szCs w:val="24"/>
          <w:highlight w:val="yellow"/>
        </w:rPr>
        <w:t xml:space="preserve"> </w:t>
      </w:r>
      <w:r w:rsidR="00CC0A7B" w:rsidRPr="00301981">
        <w:rPr>
          <w:rFonts w:ascii="Calibri" w:hAnsi="Calibri" w:cs="Calibri"/>
          <w:color w:val="000000" w:themeColor="text1"/>
          <w:sz w:val="24"/>
          <w:szCs w:val="24"/>
          <w:highlight w:val="yellow"/>
        </w:rPr>
        <w:t>Wash</w:t>
      </w:r>
      <w:r w:rsidRPr="00301981">
        <w:rPr>
          <w:rFonts w:ascii="Calibri" w:hAnsi="Calibri" w:cs="Calibri"/>
          <w:color w:val="000000" w:themeColor="text1"/>
          <w:sz w:val="24"/>
          <w:szCs w:val="24"/>
          <w:highlight w:val="yellow"/>
        </w:rPr>
        <w:t xml:space="preserve"> </w:t>
      </w:r>
      <w:r w:rsidR="009C3DAA" w:rsidRPr="00301981">
        <w:rPr>
          <w:rFonts w:ascii="Calibri" w:hAnsi="Calibri" w:cs="Calibri"/>
          <w:color w:val="000000" w:themeColor="text1"/>
          <w:sz w:val="24"/>
          <w:szCs w:val="24"/>
          <w:highlight w:val="yellow"/>
        </w:rPr>
        <w:t xml:space="preserve">the precipitate </w:t>
      </w:r>
      <w:r w:rsidRPr="00301981">
        <w:rPr>
          <w:rFonts w:ascii="Calibri" w:hAnsi="Calibri" w:cs="Calibri"/>
          <w:color w:val="000000" w:themeColor="text1"/>
          <w:sz w:val="24"/>
          <w:szCs w:val="24"/>
          <w:highlight w:val="yellow"/>
        </w:rPr>
        <w:t>twice with 5</w:t>
      </w:r>
      <w:r w:rsidR="0066342B" w:rsidRPr="00301981">
        <w:rPr>
          <w:rFonts w:ascii="Calibri" w:hAnsi="Calibri" w:cs="Calibri"/>
          <w:color w:val="000000" w:themeColor="text1"/>
          <w:sz w:val="24"/>
          <w:szCs w:val="24"/>
          <w:highlight w:val="yellow"/>
        </w:rPr>
        <w:t>–</w:t>
      </w:r>
      <w:r w:rsidRPr="00301981">
        <w:rPr>
          <w:rFonts w:ascii="Calibri" w:hAnsi="Calibri" w:cs="Calibri"/>
          <w:color w:val="000000" w:themeColor="text1"/>
          <w:sz w:val="24"/>
          <w:szCs w:val="24"/>
          <w:highlight w:val="yellow"/>
        </w:rPr>
        <w:t xml:space="preserve">7 mL </w:t>
      </w:r>
      <w:r w:rsidR="00326D41" w:rsidRPr="00301981">
        <w:rPr>
          <w:rFonts w:ascii="Calibri" w:hAnsi="Calibri" w:cs="Calibri"/>
          <w:color w:val="000000" w:themeColor="text1"/>
          <w:sz w:val="24"/>
          <w:szCs w:val="24"/>
          <w:highlight w:val="yellow"/>
        </w:rPr>
        <w:t xml:space="preserve">of </w:t>
      </w:r>
      <w:r w:rsidRPr="00301981">
        <w:rPr>
          <w:rFonts w:ascii="Calibri" w:hAnsi="Calibri" w:cs="Calibri"/>
          <w:color w:val="000000" w:themeColor="text1"/>
          <w:sz w:val="24"/>
          <w:szCs w:val="24"/>
          <w:highlight w:val="yellow"/>
        </w:rPr>
        <w:t xml:space="preserve">distilled ethanol and once </w:t>
      </w:r>
      <w:r w:rsidR="00CC0A7B" w:rsidRPr="00301981">
        <w:rPr>
          <w:rFonts w:ascii="Calibri" w:hAnsi="Calibri" w:cs="Calibri"/>
          <w:color w:val="000000" w:themeColor="text1"/>
          <w:sz w:val="24"/>
          <w:szCs w:val="24"/>
          <w:highlight w:val="yellow"/>
        </w:rPr>
        <w:t>with</w:t>
      </w:r>
      <w:r w:rsidRPr="00301981">
        <w:rPr>
          <w:rFonts w:ascii="Calibri" w:hAnsi="Calibri" w:cs="Calibri"/>
          <w:color w:val="000000" w:themeColor="text1"/>
          <w:sz w:val="24"/>
          <w:szCs w:val="24"/>
          <w:highlight w:val="yellow"/>
        </w:rPr>
        <w:t xml:space="preserve"> diethyl ether. </w:t>
      </w:r>
      <w:r w:rsidR="00CC0A7B" w:rsidRPr="00301981">
        <w:rPr>
          <w:rFonts w:ascii="Calibri" w:hAnsi="Calibri" w:cs="Calibri"/>
          <w:color w:val="000000" w:themeColor="text1"/>
          <w:sz w:val="24"/>
          <w:szCs w:val="24"/>
          <w:highlight w:val="yellow"/>
        </w:rPr>
        <w:t xml:space="preserve">Recrystallize the crude product from methanol </w:t>
      </w:r>
      <w:r w:rsidR="00661FA0" w:rsidRPr="00301981">
        <w:rPr>
          <w:rFonts w:ascii="Calibri" w:hAnsi="Calibri" w:cs="Calibri"/>
          <w:color w:val="000000" w:themeColor="text1"/>
          <w:sz w:val="24"/>
          <w:szCs w:val="24"/>
          <w:highlight w:val="yellow"/>
        </w:rPr>
        <w:t xml:space="preserve">and </w:t>
      </w:r>
      <w:r w:rsidRPr="00301981">
        <w:rPr>
          <w:rFonts w:ascii="Calibri" w:hAnsi="Calibri" w:cs="Calibri"/>
          <w:color w:val="000000" w:themeColor="text1"/>
          <w:sz w:val="24"/>
          <w:szCs w:val="24"/>
          <w:highlight w:val="yellow"/>
        </w:rPr>
        <w:t>dr</w:t>
      </w:r>
      <w:r w:rsidR="00CC0A7B" w:rsidRPr="00301981">
        <w:rPr>
          <w:rFonts w:ascii="Calibri" w:hAnsi="Calibri" w:cs="Calibri"/>
          <w:color w:val="000000" w:themeColor="text1"/>
          <w:sz w:val="24"/>
          <w:szCs w:val="24"/>
          <w:highlight w:val="yellow"/>
        </w:rPr>
        <w:t>y</w:t>
      </w:r>
      <w:r w:rsidRPr="00301981">
        <w:rPr>
          <w:rFonts w:ascii="Calibri" w:hAnsi="Calibri" w:cs="Calibri"/>
          <w:color w:val="000000" w:themeColor="text1"/>
          <w:sz w:val="24"/>
          <w:szCs w:val="24"/>
          <w:highlight w:val="yellow"/>
        </w:rPr>
        <w:t xml:space="preserve"> under vacuum. Yield</w:t>
      </w:r>
      <w:r w:rsidR="00480C65" w:rsidRPr="00301981">
        <w:rPr>
          <w:rFonts w:ascii="Calibri" w:hAnsi="Calibri" w:cs="Calibri"/>
          <w:color w:val="000000" w:themeColor="text1"/>
          <w:sz w:val="24"/>
          <w:szCs w:val="24"/>
          <w:highlight w:val="yellow"/>
        </w:rPr>
        <w:t>:</w:t>
      </w:r>
      <w:r w:rsidRPr="00301981">
        <w:rPr>
          <w:rFonts w:ascii="Calibri" w:hAnsi="Calibri" w:cs="Calibri"/>
          <w:color w:val="000000" w:themeColor="text1"/>
          <w:sz w:val="24"/>
          <w:szCs w:val="24"/>
          <w:highlight w:val="yellow"/>
        </w:rPr>
        <w:t xml:space="preserve"> 80%</w:t>
      </w:r>
    </w:p>
    <w:p w14:paraId="0A4585B6" w14:textId="77777777" w:rsidR="003E3882" w:rsidRPr="00301981" w:rsidRDefault="003E3882" w:rsidP="00833AA4">
      <w:pPr>
        <w:spacing w:after="0" w:line="240" w:lineRule="auto"/>
        <w:jc w:val="both"/>
        <w:rPr>
          <w:rFonts w:ascii="Calibri" w:hAnsi="Calibri" w:cs="Calibri"/>
          <w:color w:val="000000" w:themeColor="text1"/>
          <w:sz w:val="24"/>
          <w:szCs w:val="24"/>
          <w:highlight w:val="yellow"/>
        </w:rPr>
      </w:pPr>
    </w:p>
    <w:p w14:paraId="6C0EA0B3" w14:textId="63FE0F05" w:rsidR="00AB5C5F" w:rsidRPr="00301981" w:rsidRDefault="0028659E" w:rsidP="00833AA4">
      <w:pPr>
        <w:pStyle w:val="ListParagraph"/>
        <w:numPr>
          <w:ilvl w:val="1"/>
          <w:numId w:val="35"/>
        </w:numPr>
        <w:spacing w:after="0" w:line="240" w:lineRule="auto"/>
        <w:ind w:left="0" w:firstLine="0"/>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Synthesis of (</w:t>
      </w:r>
      <w:r w:rsidRPr="00301981">
        <w:rPr>
          <w:rFonts w:ascii="Calibri" w:hAnsi="Calibri" w:cs="Calibri"/>
          <w:i/>
          <w:iCs/>
          <w:color w:val="000000" w:themeColor="text1"/>
          <w:sz w:val="24"/>
          <w:szCs w:val="24"/>
          <w:highlight w:val="yellow"/>
        </w:rPr>
        <w:t>E</w:t>
      </w:r>
      <w:r w:rsidRPr="00301981">
        <w:rPr>
          <w:rFonts w:ascii="Calibri" w:hAnsi="Calibri" w:cs="Calibri"/>
          <w:color w:val="000000" w:themeColor="text1"/>
          <w:sz w:val="24"/>
          <w:szCs w:val="24"/>
          <w:highlight w:val="yellow"/>
        </w:rPr>
        <w:t>)</w:t>
      </w:r>
      <w:r w:rsidRPr="00301981">
        <w:rPr>
          <w:rFonts w:ascii="Calibri" w:hAnsi="Calibri" w:cs="Calibri"/>
          <w:i/>
          <w:iCs/>
          <w:color w:val="000000" w:themeColor="text1"/>
          <w:sz w:val="24"/>
          <w:szCs w:val="24"/>
          <w:highlight w:val="yellow"/>
        </w:rPr>
        <w:t>-N</w:t>
      </w:r>
      <w:r w:rsidR="00920EA7" w:rsidRPr="00301981">
        <w:rPr>
          <w:rFonts w:ascii="Calibri" w:hAnsi="Calibri" w:cs="Calibri"/>
          <w:i/>
          <w:iCs/>
          <w:color w:val="000000" w:themeColor="text1"/>
          <w:sz w:val="24"/>
          <w:szCs w:val="24"/>
          <w:highlight w:val="yellow"/>
        </w:rPr>
        <w:t>′</w:t>
      </w:r>
      <w:r w:rsidRPr="00301981">
        <w:rPr>
          <w:rFonts w:ascii="Calibri" w:hAnsi="Calibri" w:cs="Calibri"/>
          <w:color w:val="000000" w:themeColor="text1"/>
          <w:sz w:val="24"/>
          <w:szCs w:val="24"/>
          <w:highlight w:val="yellow"/>
        </w:rPr>
        <w:t>-((</w:t>
      </w:r>
      <w:r w:rsidRPr="00301981">
        <w:rPr>
          <w:rFonts w:ascii="Calibri" w:hAnsi="Calibri" w:cs="Calibri"/>
          <w:i/>
          <w:iCs/>
          <w:color w:val="000000" w:themeColor="text1"/>
          <w:sz w:val="24"/>
          <w:szCs w:val="24"/>
          <w:highlight w:val="yellow"/>
        </w:rPr>
        <w:t>E</w:t>
      </w:r>
      <w:r w:rsidRPr="00301981">
        <w:rPr>
          <w:rFonts w:ascii="Calibri" w:hAnsi="Calibri" w:cs="Calibri"/>
          <w:color w:val="000000" w:themeColor="text1"/>
          <w:sz w:val="24"/>
          <w:szCs w:val="24"/>
          <w:highlight w:val="yellow"/>
        </w:rPr>
        <w:t>)-2-((4-</w:t>
      </w:r>
      <w:proofErr w:type="gramStart"/>
      <w:r w:rsidR="00836D3F" w:rsidRPr="00301981">
        <w:rPr>
          <w:rFonts w:ascii="Calibri" w:hAnsi="Calibri" w:cs="Calibri"/>
          <w:color w:val="000000" w:themeColor="text1"/>
          <w:sz w:val="24"/>
          <w:szCs w:val="24"/>
          <w:highlight w:val="yellow"/>
        </w:rPr>
        <w:t>nitrobenzyl)oxy</w:t>
      </w:r>
      <w:proofErr w:type="gramEnd"/>
      <w:r w:rsidRPr="00301981">
        <w:rPr>
          <w:rFonts w:ascii="Calibri" w:hAnsi="Calibri" w:cs="Calibri"/>
          <w:color w:val="000000" w:themeColor="text1"/>
          <w:sz w:val="24"/>
          <w:szCs w:val="24"/>
          <w:highlight w:val="yellow"/>
        </w:rPr>
        <w:t>)benzylidene)-2-(pyridine-2-ylmethylene) hydrazine-1-carbothiohydrazide (P</w:t>
      </w:r>
      <w:r w:rsidRPr="00301981">
        <w:rPr>
          <w:rFonts w:ascii="Calibri" w:hAnsi="Calibri" w:cs="Calibri"/>
          <w:color w:val="000000" w:themeColor="text1"/>
          <w:sz w:val="24"/>
          <w:szCs w:val="24"/>
          <w:highlight w:val="yellow"/>
          <w:vertAlign w:val="subscript"/>
        </w:rPr>
        <w:t>3</w:t>
      </w:r>
      <w:r w:rsidRPr="00301981">
        <w:rPr>
          <w:rFonts w:ascii="Calibri" w:hAnsi="Calibri" w:cs="Calibri"/>
          <w:color w:val="000000" w:themeColor="text1"/>
          <w:sz w:val="24"/>
          <w:szCs w:val="24"/>
          <w:highlight w:val="yellow"/>
        </w:rPr>
        <w:t>)</w:t>
      </w:r>
    </w:p>
    <w:p w14:paraId="0E240576" w14:textId="77777777" w:rsidR="00836D3F" w:rsidRPr="00301981" w:rsidRDefault="00836D3F" w:rsidP="00833AA4">
      <w:pPr>
        <w:spacing w:after="0" w:line="240" w:lineRule="auto"/>
        <w:jc w:val="both"/>
        <w:rPr>
          <w:rFonts w:ascii="Calibri" w:hAnsi="Calibri" w:cs="Calibri"/>
          <w:color w:val="000000" w:themeColor="text1"/>
          <w:sz w:val="24"/>
          <w:szCs w:val="24"/>
          <w:highlight w:val="yellow"/>
          <w:vertAlign w:val="superscript"/>
        </w:rPr>
      </w:pPr>
    </w:p>
    <w:p w14:paraId="7E9E9E7A" w14:textId="10D76C35" w:rsidR="009C542F" w:rsidRPr="00301981" w:rsidRDefault="0028659E" w:rsidP="00833AA4">
      <w:pPr>
        <w:pStyle w:val="ListParagraph"/>
        <w:keepNext/>
        <w:keepLines/>
        <w:numPr>
          <w:ilvl w:val="2"/>
          <w:numId w:val="35"/>
        </w:numPr>
        <w:spacing w:after="0" w:line="240" w:lineRule="auto"/>
        <w:ind w:left="0" w:firstLine="0"/>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Weigh 100</w:t>
      </w:r>
      <w:r w:rsidR="00CC0A7B" w:rsidRPr="00301981">
        <w:rPr>
          <w:rFonts w:ascii="Calibri" w:hAnsi="Calibri" w:cs="Calibri"/>
          <w:color w:val="000000" w:themeColor="text1"/>
          <w:sz w:val="24"/>
          <w:szCs w:val="24"/>
          <w:highlight w:val="yellow"/>
        </w:rPr>
        <w:t>.00</w:t>
      </w:r>
      <w:r w:rsidRPr="00301981">
        <w:rPr>
          <w:rFonts w:ascii="Calibri" w:hAnsi="Calibri" w:cs="Calibri"/>
          <w:color w:val="000000" w:themeColor="text1"/>
          <w:sz w:val="24"/>
          <w:szCs w:val="24"/>
          <w:highlight w:val="yellow"/>
        </w:rPr>
        <w:t xml:space="preserve"> mg</w:t>
      </w:r>
      <w:r w:rsidR="00CC0A7B" w:rsidRPr="00301981">
        <w:rPr>
          <w:rFonts w:ascii="Calibri" w:hAnsi="Calibri" w:cs="Calibri"/>
          <w:color w:val="000000" w:themeColor="text1"/>
          <w:sz w:val="24"/>
          <w:szCs w:val="24"/>
          <w:highlight w:val="yellow"/>
        </w:rPr>
        <w:t xml:space="preserve"> of the recrystallized, dry </w:t>
      </w:r>
      <w:r w:rsidRPr="00301981">
        <w:rPr>
          <w:rFonts w:ascii="Calibri" w:hAnsi="Calibri" w:cs="Calibri"/>
          <w:b/>
          <w:bCs/>
          <w:color w:val="000000" w:themeColor="text1"/>
          <w:sz w:val="24"/>
          <w:szCs w:val="24"/>
          <w:highlight w:val="yellow"/>
        </w:rPr>
        <w:t>P</w:t>
      </w:r>
      <w:r w:rsidRPr="00301981">
        <w:rPr>
          <w:rFonts w:ascii="Calibri" w:hAnsi="Calibri" w:cs="Calibri"/>
          <w:b/>
          <w:bCs/>
          <w:color w:val="000000" w:themeColor="text1"/>
          <w:sz w:val="24"/>
          <w:szCs w:val="24"/>
          <w:highlight w:val="yellow"/>
          <w:vertAlign w:val="subscript"/>
        </w:rPr>
        <w:t>2</w:t>
      </w:r>
      <w:r w:rsidRPr="00301981">
        <w:rPr>
          <w:rFonts w:ascii="Calibri" w:hAnsi="Calibri" w:cs="Calibri"/>
          <w:color w:val="000000" w:themeColor="text1"/>
          <w:sz w:val="24"/>
          <w:szCs w:val="24"/>
          <w:highlight w:val="yellow"/>
        </w:rPr>
        <w:t xml:space="preserve"> and dissolve it in 50 mL dry aceton</w:t>
      </w:r>
      <w:r w:rsidR="00661FA0" w:rsidRPr="00301981">
        <w:rPr>
          <w:rFonts w:ascii="Calibri" w:hAnsi="Calibri" w:cs="Calibri"/>
          <w:color w:val="000000" w:themeColor="text1"/>
          <w:sz w:val="24"/>
          <w:szCs w:val="24"/>
          <w:highlight w:val="yellow"/>
        </w:rPr>
        <w:t>e</w:t>
      </w:r>
      <w:r w:rsidR="00F10FA1" w:rsidRPr="00301981">
        <w:rPr>
          <w:rFonts w:ascii="Calibri" w:hAnsi="Calibri" w:cs="Calibri"/>
          <w:color w:val="000000" w:themeColor="text1"/>
          <w:sz w:val="24"/>
          <w:szCs w:val="24"/>
          <w:highlight w:val="yellow"/>
        </w:rPr>
        <w:t>. A</w:t>
      </w:r>
      <w:r w:rsidR="00661FA0" w:rsidRPr="00301981">
        <w:rPr>
          <w:rFonts w:ascii="Calibri" w:hAnsi="Calibri" w:cs="Calibri"/>
          <w:color w:val="000000" w:themeColor="text1"/>
          <w:sz w:val="24"/>
          <w:szCs w:val="24"/>
          <w:highlight w:val="yellow"/>
        </w:rPr>
        <w:t>dd</w:t>
      </w:r>
      <w:r w:rsidR="00F10FA1" w:rsidRPr="00301981">
        <w:rPr>
          <w:rFonts w:ascii="Calibri" w:hAnsi="Calibri" w:cs="Calibri"/>
          <w:color w:val="000000" w:themeColor="text1"/>
          <w:sz w:val="24"/>
          <w:szCs w:val="24"/>
          <w:highlight w:val="yellow"/>
        </w:rPr>
        <w:t xml:space="preserve"> 46.15 mg </w:t>
      </w:r>
      <w:r w:rsidRPr="00301981">
        <w:rPr>
          <w:rFonts w:ascii="Calibri" w:hAnsi="Calibri" w:cs="Calibri"/>
          <w:color w:val="000000" w:themeColor="text1"/>
          <w:sz w:val="24"/>
          <w:szCs w:val="24"/>
          <w:highlight w:val="yellow"/>
        </w:rPr>
        <w:t xml:space="preserve">potassium carbonate </w:t>
      </w:r>
      <w:r w:rsidR="00F10FA1" w:rsidRPr="00301981">
        <w:rPr>
          <w:rFonts w:ascii="Calibri" w:hAnsi="Calibri" w:cs="Calibri"/>
          <w:color w:val="000000" w:themeColor="text1"/>
          <w:sz w:val="24"/>
          <w:szCs w:val="24"/>
          <w:highlight w:val="yellow"/>
        </w:rPr>
        <w:t>to it and</w:t>
      </w:r>
      <w:r w:rsidRPr="00301981">
        <w:rPr>
          <w:rFonts w:ascii="Calibri" w:hAnsi="Calibri" w:cs="Calibri"/>
          <w:color w:val="000000" w:themeColor="text1"/>
          <w:sz w:val="24"/>
          <w:szCs w:val="24"/>
          <w:highlight w:val="yellow"/>
        </w:rPr>
        <w:t xml:space="preserve"> stir</w:t>
      </w:r>
      <w:r w:rsidR="00F10FA1" w:rsidRPr="00301981">
        <w:rPr>
          <w:rFonts w:ascii="Calibri" w:hAnsi="Calibri" w:cs="Calibri"/>
          <w:color w:val="000000" w:themeColor="text1"/>
          <w:sz w:val="24"/>
          <w:szCs w:val="24"/>
          <w:highlight w:val="yellow"/>
        </w:rPr>
        <w:t xml:space="preserve"> the solution</w:t>
      </w:r>
      <w:r w:rsidRPr="00301981">
        <w:rPr>
          <w:rFonts w:ascii="Calibri" w:hAnsi="Calibri" w:cs="Calibri"/>
          <w:color w:val="000000" w:themeColor="text1"/>
          <w:sz w:val="24"/>
          <w:szCs w:val="24"/>
          <w:highlight w:val="yellow"/>
        </w:rPr>
        <w:t xml:space="preserve"> for 10 min at room temperature.</w:t>
      </w:r>
    </w:p>
    <w:p w14:paraId="1E118294" w14:textId="77777777" w:rsidR="00836D3F" w:rsidRPr="00301981" w:rsidRDefault="00836D3F" w:rsidP="00833AA4">
      <w:pPr>
        <w:keepNext/>
        <w:keepLines/>
        <w:spacing w:after="0" w:line="240" w:lineRule="auto"/>
        <w:jc w:val="both"/>
        <w:rPr>
          <w:rFonts w:ascii="Calibri" w:hAnsi="Calibri" w:cs="Calibri"/>
          <w:color w:val="000000" w:themeColor="text1"/>
          <w:sz w:val="24"/>
          <w:szCs w:val="24"/>
          <w:highlight w:val="yellow"/>
        </w:rPr>
      </w:pPr>
    </w:p>
    <w:p w14:paraId="2071C24B" w14:textId="5065D787" w:rsidR="008D456D" w:rsidRPr="00301981" w:rsidRDefault="0028659E" w:rsidP="00833AA4">
      <w:pPr>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1.</w:t>
      </w:r>
      <w:r w:rsidR="00573644" w:rsidRPr="00301981">
        <w:rPr>
          <w:rFonts w:ascii="Calibri" w:hAnsi="Calibri" w:cs="Calibri"/>
          <w:color w:val="000000" w:themeColor="text1"/>
          <w:sz w:val="24"/>
          <w:szCs w:val="24"/>
          <w:highlight w:val="yellow"/>
        </w:rPr>
        <w:t>4</w:t>
      </w:r>
      <w:r w:rsidRPr="00301981">
        <w:rPr>
          <w:rFonts w:ascii="Calibri" w:hAnsi="Calibri" w:cs="Calibri"/>
          <w:color w:val="000000" w:themeColor="text1"/>
          <w:sz w:val="24"/>
          <w:szCs w:val="24"/>
          <w:highlight w:val="yellow"/>
        </w:rPr>
        <w:t>.</w:t>
      </w:r>
      <w:r w:rsidR="00F774DB" w:rsidRPr="00301981">
        <w:rPr>
          <w:rFonts w:ascii="Calibri" w:hAnsi="Calibri" w:cs="Calibri"/>
          <w:color w:val="000000" w:themeColor="text1"/>
          <w:sz w:val="24"/>
          <w:szCs w:val="24"/>
          <w:highlight w:val="yellow"/>
        </w:rPr>
        <w:t>2</w:t>
      </w:r>
      <w:r w:rsidRPr="00301981">
        <w:rPr>
          <w:rFonts w:ascii="Calibri" w:hAnsi="Calibri" w:cs="Calibri"/>
          <w:color w:val="000000" w:themeColor="text1"/>
          <w:sz w:val="24"/>
          <w:szCs w:val="24"/>
          <w:highlight w:val="yellow"/>
        </w:rPr>
        <w:t>.</w:t>
      </w:r>
      <w:r w:rsidR="00AB5C5F" w:rsidRPr="00301981">
        <w:rPr>
          <w:rFonts w:ascii="Calibri" w:hAnsi="Calibri" w:cs="Calibri"/>
          <w:color w:val="000000" w:themeColor="text1"/>
          <w:sz w:val="24"/>
          <w:szCs w:val="24"/>
          <w:highlight w:val="yellow"/>
        </w:rPr>
        <w:t xml:space="preserve"> Subsequently</w:t>
      </w:r>
      <w:r w:rsidR="00836D3F" w:rsidRPr="00301981">
        <w:rPr>
          <w:rFonts w:ascii="Calibri" w:hAnsi="Calibri" w:cs="Calibri"/>
          <w:color w:val="000000" w:themeColor="text1"/>
          <w:sz w:val="24"/>
          <w:szCs w:val="24"/>
          <w:highlight w:val="yellow"/>
        </w:rPr>
        <w:t xml:space="preserve">, add 25.00 mg sodium iodide to the above stirring solution, followed by 72.15 mg </w:t>
      </w:r>
      <w:r w:rsidR="00326D41" w:rsidRPr="00301981">
        <w:rPr>
          <w:rFonts w:ascii="Calibri" w:hAnsi="Calibri" w:cs="Calibri"/>
          <w:color w:val="000000" w:themeColor="text1"/>
          <w:sz w:val="24"/>
          <w:szCs w:val="24"/>
          <w:highlight w:val="yellow"/>
        </w:rPr>
        <w:t>p-</w:t>
      </w:r>
      <w:proofErr w:type="spellStart"/>
      <w:r w:rsidR="00326D41" w:rsidRPr="00301981">
        <w:rPr>
          <w:rFonts w:ascii="Calibri" w:hAnsi="Calibri" w:cs="Calibri"/>
          <w:color w:val="000000" w:themeColor="text1"/>
          <w:sz w:val="24"/>
          <w:szCs w:val="24"/>
          <w:highlight w:val="yellow"/>
        </w:rPr>
        <w:t>nitrobenzyl</w:t>
      </w:r>
      <w:proofErr w:type="spellEnd"/>
      <w:r w:rsidR="00AB5C5F" w:rsidRPr="00301981">
        <w:rPr>
          <w:rFonts w:ascii="Calibri" w:hAnsi="Calibri" w:cs="Calibri"/>
          <w:color w:val="000000" w:themeColor="text1"/>
          <w:sz w:val="24"/>
          <w:szCs w:val="24"/>
          <w:highlight w:val="yellow"/>
        </w:rPr>
        <w:t xml:space="preserve"> bromide</w:t>
      </w:r>
      <w:r w:rsidR="00F10FA1" w:rsidRPr="00301981">
        <w:rPr>
          <w:rFonts w:ascii="Calibri" w:hAnsi="Calibri" w:cs="Calibri"/>
          <w:color w:val="000000" w:themeColor="text1"/>
          <w:sz w:val="24"/>
          <w:szCs w:val="24"/>
          <w:highlight w:val="yellow"/>
        </w:rPr>
        <w:t xml:space="preserve"> (PNB).</w:t>
      </w:r>
    </w:p>
    <w:p w14:paraId="31E3F7DD" w14:textId="77777777" w:rsidR="00836D3F" w:rsidRPr="00301981" w:rsidRDefault="00836D3F" w:rsidP="00833AA4">
      <w:pPr>
        <w:spacing w:after="0" w:line="240" w:lineRule="auto"/>
        <w:jc w:val="both"/>
        <w:rPr>
          <w:rFonts w:ascii="Calibri" w:hAnsi="Calibri" w:cs="Calibri"/>
          <w:color w:val="000000" w:themeColor="text1"/>
          <w:sz w:val="24"/>
          <w:szCs w:val="24"/>
          <w:highlight w:val="yellow"/>
        </w:rPr>
      </w:pPr>
    </w:p>
    <w:p w14:paraId="531923ED" w14:textId="1E859A4F" w:rsidR="00836D3F" w:rsidRPr="00301981" w:rsidRDefault="00836D3F" w:rsidP="00833AA4">
      <w:pPr>
        <w:spacing w:after="0" w:line="240" w:lineRule="auto"/>
        <w:jc w:val="both"/>
        <w:rPr>
          <w:rFonts w:ascii="Calibri" w:hAnsi="Calibri" w:cs="Calibri"/>
          <w:color w:val="000000" w:themeColor="text1"/>
          <w:sz w:val="24"/>
          <w:szCs w:val="24"/>
          <w:highlight w:val="yellow"/>
        </w:rPr>
        <w:sectPr w:rsidR="00836D3F" w:rsidRPr="00301981" w:rsidSect="003E3882">
          <w:type w:val="continuous"/>
          <w:pgSz w:w="11906" w:h="16838"/>
          <w:pgMar w:top="1440" w:right="1440" w:bottom="1440" w:left="1440" w:header="709" w:footer="709" w:gutter="0"/>
          <w:lnNumType w:countBy="1" w:restart="continuous"/>
          <w:cols w:space="708"/>
          <w:docGrid w:linePitch="360"/>
        </w:sectPr>
      </w:pPr>
    </w:p>
    <w:p w14:paraId="38EEA2ED" w14:textId="2F21EEC1" w:rsidR="008D456D" w:rsidRPr="00833AA4" w:rsidRDefault="0028659E" w:rsidP="00833AA4">
      <w:pPr>
        <w:spacing w:after="0" w:line="240" w:lineRule="auto"/>
        <w:jc w:val="both"/>
        <w:rPr>
          <w:rFonts w:ascii="Calibri" w:hAnsi="Calibri" w:cs="Calibri"/>
          <w:color w:val="000000" w:themeColor="text1"/>
          <w:sz w:val="24"/>
          <w:szCs w:val="24"/>
        </w:rPr>
      </w:pPr>
      <w:r w:rsidRPr="00301981">
        <w:rPr>
          <w:rFonts w:ascii="Calibri" w:hAnsi="Calibri" w:cs="Calibri"/>
          <w:color w:val="000000" w:themeColor="text1"/>
          <w:sz w:val="24"/>
          <w:szCs w:val="24"/>
          <w:highlight w:val="yellow"/>
        </w:rPr>
        <w:t>1.</w:t>
      </w:r>
      <w:r w:rsidR="00573644" w:rsidRPr="00301981">
        <w:rPr>
          <w:rFonts w:ascii="Calibri" w:hAnsi="Calibri" w:cs="Calibri"/>
          <w:color w:val="000000" w:themeColor="text1"/>
          <w:sz w:val="24"/>
          <w:szCs w:val="24"/>
          <w:highlight w:val="yellow"/>
        </w:rPr>
        <w:t>4</w:t>
      </w:r>
      <w:r w:rsidRPr="00301981">
        <w:rPr>
          <w:rFonts w:ascii="Calibri" w:hAnsi="Calibri" w:cs="Calibri"/>
          <w:color w:val="000000" w:themeColor="text1"/>
          <w:sz w:val="24"/>
          <w:szCs w:val="24"/>
          <w:highlight w:val="yellow"/>
        </w:rPr>
        <w:t>.</w:t>
      </w:r>
      <w:r w:rsidR="00F774DB" w:rsidRPr="00301981">
        <w:rPr>
          <w:rFonts w:ascii="Calibri" w:hAnsi="Calibri" w:cs="Calibri"/>
          <w:color w:val="000000" w:themeColor="text1"/>
          <w:sz w:val="24"/>
          <w:szCs w:val="24"/>
          <w:highlight w:val="yellow"/>
        </w:rPr>
        <w:t>3</w:t>
      </w:r>
      <w:r w:rsidR="00925CD5" w:rsidRPr="00301981">
        <w:rPr>
          <w:rFonts w:ascii="Calibri" w:hAnsi="Calibri" w:cs="Calibri"/>
          <w:color w:val="000000" w:themeColor="text1"/>
          <w:sz w:val="24"/>
          <w:szCs w:val="24"/>
          <w:highlight w:val="yellow"/>
        </w:rPr>
        <w:t>.</w:t>
      </w:r>
      <w:r w:rsidRPr="00301981">
        <w:rPr>
          <w:rFonts w:ascii="Calibri" w:hAnsi="Calibri" w:cs="Calibri"/>
          <w:color w:val="000000" w:themeColor="text1"/>
          <w:sz w:val="24"/>
          <w:szCs w:val="24"/>
          <w:highlight w:val="yellow"/>
        </w:rPr>
        <w:t xml:space="preserve"> </w:t>
      </w:r>
      <w:r w:rsidR="00AB5C5F" w:rsidRPr="00301981">
        <w:rPr>
          <w:rFonts w:ascii="Calibri" w:hAnsi="Calibri" w:cs="Calibri"/>
          <w:color w:val="000000" w:themeColor="text1"/>
          <w:sz w:val="24"/>
          <w:szCs w:val="24"/>
          <w:highlight w:val="yellow"/>
        </w:rPr>
        <w:t>Reflux the above reaction mixture fo</w:t>
      </w:r>
      <w:r w:rsidR="00925CD5" w:rsidRPr="00301981">
        <w:rPr>
          <w:rFonts w:ascii="Calibri" w:hAnsi="Calibri" w:cs="Calibri"/>
          <w:color w:val="000000" w:themeColor="text1"/>
          <w:sz w:val="24"/>
          <w:szCs w:val="24"/>
          <w:highlight w:val="yellow"/>
        </w:rPr>
        <w:t>r 4 h</w:t>
      </w:r>
      <w:r w:rsidR="00365506" w:rsidRPr="00301981">
        <w:rPr>
          <w:rFonts w:ascii="Calibri" w:hAnsi="Calibri" w:cs="Calibri"/>
          <w:color w:val="000000" w:themeColor="text1"/>
          <w:sz w:val="24"/>
          <w:szCs w:val="24"/>
          <w:highlight w:val="yellow"/>
        </w:rPr>
        <w:t xml:space="preserve">. </w:t>
      </w:r>
      <w:r w:rsidR="00F10FA1" w:rsidRPr="00301981">
        <w:rPr>
          <w:rFonts w:ascii="Calibri" w:hAnsi="Calibri" w:cs="Calibri"/>
          <w:color w:val="000000" w:themeColor="text1"/>
          <w:sz w:val="24"/>
          <w:szCs w:val="24"/>
          <w:highlight w:val="yellow"/>
        </w:rPr>
        <w:t>Bring it to room temperature</w:t>
      </w:r>
      <w:r w:rsidRPr="00301981">
        <w:rPr>
          <w:rFonts w:ascii="Calibri" w:hAnsi="Calibri" w:cs="Calibri"/>
          <w:color w:val="000000" w:themeColor="text1"/>
          <w:sz w:val="24"/>
          <w:szCs w:val="24"/>
          <w:highlight w:val="yellow"/>
        </w:rPr>
        <w:t xml:space="preserve">, then filter the reaction mixture to remove the </w:t>
      </w:r>
      <w:r w:rsidR="0017104C" w:rsidRPr="00301981">
        <w:rPr>
          <w:rFonts w:ascii="Calibri" w:hAnsi="Calibri" w:cs="Calibri"/>
          <w:color w:val="000000" w:themeColor="text1"/>
          <w:sz w:val="24"/>
          <w:szCs w:val="24"/>
          <w:highlight w:val="yellow"/>
        </w:rPr>
        <w:t>potassium carbonate precipitate</w:t>
      </w:r>
      <w:r w:rsidR="00F10FA1" w:rsidRPr="00301981">
        <w:rPr>
          <w:rFonts w:ascii="Calibri" w:hAnsi="Calibri" w:cs="Calibri"/>
          <w:color w:val="000000" w:themeColor="text1"/>
          <w:sz w:val="24"/>
          <w:szCs w:val="24"/>
          <w:highlight w:val="yellow"/>
        </w:rPr>
        <w:t xml:space="preserve">. Collect the filtrate in a </w:t>
      </w:r>
      <w:r w:rsidRPr="00301981">
        <w:rPr>
          <w:rFonts w:ascii="Calibri" w:hAnsi="Calibri" w:cs="Calibri"/>
          <w:color w:val="000000" w:themeColor="text1"/>
          <w:sz w:val="24"/>
          <w:szCs w:val="24"/>
          <w:highlight w:val="yellow"/>
        </w:rPr>
        <w:t>round-bottom</w:t>
      </w:r>
      <w:r w:rsidR="00F10FA1" w:rsidRPr="00301981">
        <w:rPr>
          <w:rFonts w:ascii="Calibri" w:hAnsi="Calibri" w:cs="Calibri"/>
          <w:color w:val="000000" w:themeColor="text1"/>
          <w:sz w:val="24"/>
          <w:szCs w:val="24"/>
          <w:highlight w:val="yellow"/>
        </w:rPr>
        <w:t xml:space="preserve"> flask and</w:t>
      </w:r>
      <w:r w:rsidR="00AB5C5F" w:rsidRPr="00301981">
        <w:rPr>
          <w:rFonts w:ascii="Calibri" w:hAnsi="Calibri" w:cs="Calibri"/>
          <w:color w:val="000000" w:themeColor="text1"/>
          <w:sz w:val="24"/>
          <w:szCs w:val="24"/>
          <w:highlight w:val="yellow"/>
        </w:rPr>
        <w:t xml:space="preserve"> concentrate under </w:t>
      </w:r>
      <w:r w:rsidR="0017104C" w:rsidRPr="00301981">
        <w:rPr>
          <w:rFonts w:ascii="Calibri" w:hAnsi="Calibri" w:cs="Calibri"/>
          <w:color w:val="000000" w:themeColor="text1"/>
          <w:sz w:val="24"/>
          <w:szCs w:val="24"/>
          <w:highlight w:val="yellow"/>
        </w:rPr>
        <w:t>reduced pressure to obtain</w:t>
      </w:r>
      <w:r w:rsidR="00AB5C5F" w:rsidRPr="00301981">
        <w:rPr>
          <w:rFonts w:ascii="Calibri" w:hAnsi="Calibri" w:cs="Calibri"/>
          <w:color w:val="000000" w:themeColor="text1"/>
          <w:sz w:val="24"/>
          <w:szCs w:val="24"/>
          <w:highlight w:val="yellow"/>
        </w:rPr>
        <w:t xml:space="preserve"> crude </w:t>
      </w:r>
      <w:r w:rsidR="00AB5C5F" w:rsidRPr="00301981">
        <w:rPr>
          <w:rFonts w:ascii="Calibri" w:hAnsi="Calibri" w:cs="Calibri"/>
          <w:b/>
          <w:bCs/>
          <w:color w:val="000000" w:themeColor="text1"/>
          <w:sz w:val="24"/>
          <w:szCs w:val="24"/>
          <w:highlight w:val="yellow"/>
        </w:rPr>
        <w:t>P</w:t>
      </w:r>
      <w:r w:rsidR="00AB5C5F" w:rsidRPr="00301981">
        <w:rPr>
          <w:rFonts w:ascii="Calibri" w:hAnsi="Calibri" w:cs="Calibri"/>
          <w:b/>
          <w:bCs/>
          <w:color w:val="000000" w:themeColor="text1"/>
          <w:sz w:val="24"/>
          <w:szCs w:val="24"/>
          <w:highlight w:val="yellow"/>
          <w:vertAlign w:val="subscript"/>
        </w:rPr>
        <w:t>3</w:t>
      </w:r>
      <w:r w:rsidR="00365506" w:rsidRPr="00301981">
        <w:rPr>
          <w:rFonts w:ascii="Calibri" w:hAnsi="Calibri" w:cs="Calibri"/>
          <w:color w:val="000000" w:themeColor="text1"/>
          <w:sz w:val="24"/>
          <w:szCs w:val="24"/>
          <w:highlight w:val="yellow"/>
        </w:rPr>
        <w:t>.</w:t>
      </w:r>
    </w:p>
    <w:p w14:paraId="7A3958EF" w14:textId="77777777" w:rsidR="00836D3F" w:rsidRPr="00833AA4" w:rsidRDefault="00836D3F" w:rsidP="00833AA4">
      <w:pPr>
        <w:spacing w:after="0" w:line="240" w:lineRule="auto"/>
        <w:jc w:val="both"/>
        <w:rPr>
          <w:rFonts w:ascii="Calibri" w:hAnsi="Calibri" w:cs="Calibri"/>
          <w:color w:val="000000" w:themeColor="text1"/>
          <w:sz w:val="24"/>
          <w:szCs w:val="24"/>
        </w:rPr>
      </w:pPr>
    </w:p>
    <w:p w14:paraId="12EC2A06" w14:textId="258EACBD" w:rsidR="00505E53" w:rsidRPr="00833AA4" w:rsidRDefault="0028659E" w:rsidP="00833AA4">
      <w:pPr>
        <w:spacing w:after="0" w:line="240" w:lineRule="auto"/>
        <w:jc w:val="both"/>
        <w:rPr>
          <w:rFonts w:ascii="Calibri" w:hAnsi="Calibri" w:cs="Calibri"/>
          <w:color w:val="000000" w:themeColor="text1"/>
          <w:sz w:val="24"/>
          <w:szCs w:val="24"/>
        </w:rPr>
      </w:pPr>
      <w:r w:rsidRPr="00301981">
        <w:rPr>
          <w:rFonts w:ascii="Calibri" w:hAnsi="Calibri" w:cs="Calibri"/>
          <w:color w:val="000000" w:themeColor="text1"/>
          <w:sz w:val="24"/>
          <w:szCs w:val="24"/>
          <w:highlight w:val="yellow"/>
        </w:rPr>
        <w:t>1.</w:t>
      </w:r>
      <w:r w:rsidR="00573644" w:rsidRPr="00301981">
        <w:rPr>
          <w:rFonts w:ascii="Calibri" w:hAnsi="Calibri" w:cs="Calibri"/>
          <w:color w:val="000000" w:themeColor="text1"/>
          <w:sz w:val="24"/>
          <w:szCs w:val="24"/>
          <w:highlight w:val="yellow"/>
        </w:rPr>
        <w:t>4</w:t>
      </w:r>
      <w:r w:rsidR="00925CD5" w:rsidRPr="00301981">
        <w:rPr>
          <w:rFonts w:ascii="Calibri" w:hAnsi="Calibri" w:cs="Calibri"/>
          <w:color w:val="000000" w:themeColor="text1"/>
          <w:sz w:val="24"/>
          <w:szCs w:val="24"/>
          <w:highlight w:val="yellow"/>
        </w:rPr>
        <w:t>.</w:t>
      </w:r>
      <w:r w:rsidRPr="00301981">
        <w:rPr>
          <w:rFonts w:ascii="Calibri" w:hAnsi="Calibri" w:cs="Calibri"/>
          <w:color w:val="000000" w:themeColor="text1"/>
          <w:sz w:val="24"/>
          <w:szCs w:val="24"/>
          <w:highlight w:val="yellow"/>
        </w:rPr>
        <w:t xml:space="preserve">4. </w:t>
      </w:r>
      <w:r w:rsidR="00F10FA1" w:rsidRPr="00301981">
        <w:rPr>
          <w:rFonts w:ascii="Calibri" w:hAnsi="Calibri" w:cs="Calibri"/>
          <w:color w:val="000000" w:themeColor="text1"/>
          <w:sz w:val="24"/>
          <w:szCs w:val="24"/>
          <w:highlight w:val="yellow"/>
        </w:rPr>
        <w:t>Purify t</w:t>
      </w:r>
      <w:r w:rsidR="00AB5C5F" w:rsidRPr="00301981">
        <w:rPr>
          <w:rFonts w:ascii="Calibri" w:hAnsi="Calibri" w:cs="Calibri"/>
          <w:color w:val="000000" w:themeColor="text1"/>
          <w:sz w:val="24"/>
          <w:szCs w:val="24"/>
          <w:highlight w:val="yellow"/>
        </w:rPr>
        <w:t xml:space="preserve">he crude product </w:t>
      </w:r>
      <w:r w:rsidR="00365506" w:rsidRPr="00301981">
        <w:rPr>
          <w:rFonts w:ascii="Calibri" w:hAnsi="Calibri" w:cs="Calibri"/>
          <w:color w:val="000000" w:themeColor="text1"/>
          <w:sz w:val="24"/>
          <w:szCs w:val="24"/>
          <w:highlight w:val="yellow"/>
        </w:rPr>
        <w:t xml:space="preserve">by </w:t>
      </w:r>
      <w:r w:rsidR="00AB5C5F" w:rsidRPr="00301981">
        <w:rPr>
          <w:rFonts w:ascii="Calibri" w:hAnsi="Calibri" w:cs="Calibri"/>
          <w:color w:val="000000" w:themeColor="text1"/>
          <w:sz w:val="24"/>
          <w:szCs w:val="24"/>
          <w:highlight w:val="yellow"/>
        </w:rPr>
        <w:t>column chromatography</w:t>
      </w:r>
      <w:r w:rsidR="00365506" w:rsidRPr="00301981">
        <w:rPr>
          <w:rFonts w:ascii="Calibri" w:hAnsi="Calibri" w:cs="Calibri"/>
          <w:color w:val="000000" w:themeColor="text1"/>
          <w:sz w:val="24"/>
          <w:szCs w:val="24"/>
          <w:highlight w:val="yellow"/>
        </w:rPr>
        <w:t xml:space="preserve"> using </w:t>
      </w:r>
      <w:r w:rsidR="00F10FA1" w:rsidRPr="00301981">
        <w:rPr>
          <w:rFonts w:ascii="Calibri" w:hAnsi="Calibri" w:cs="Calibri"/>
          <w:color w:val="000000" w:themeColor="text1"/>
          <w:sz w:val="24"/>
          <w:szCs w:val="24"/>
          <w:highlight w:val="yellow"/>
        </w:rPr>
        <w:t>silica gel as</w:t>
      </w:r>
      <w:r w:rsidR="009C3DAA" w:rsidRPr="00301981">
        <w:rPr>
          <w:rFonts w:ascii="Calibri" w:hAnsi="Calibri" w:cs="Calibri"/>
          <w:color w:val="000000" w:themeColor="text1"/>
          <w:sz w:val="24"/>
          <w:szCs w:val="24"/>
          <w:highlight w:val="yellow"/>
        </w:rPr>
        <w:t xml:space="preserve"> a</w:t>
      </w:r>
      <w:r w:rsidR="00F10FA1" w:rsidRPr="00301981">
        <w:rPr>
          <w:rFonts w:ascii="Calibri" w:hAnsi="Calibri" w:cs="Calibri"/>
          <w:color w:val="000000" w:themeColor="text1"/>
          <w:sz w:val="24"/>
          <w:szCs w:val="24"/>
          <w:highlight w:val="yellow"/>
        </w:rPr>
        <w:t xml:space="preserve"> stationary phase and </w:t>
      </w:r>
      <w:proofErr w:type="spellStart"/>
      <w:r w:rsidR="00AB5C5F" w:rsidRPr="00301981">
        <w:rPr>
          <w:rFonts w:ascii="Calibri" w:hAnsi="Calibri" w:cs="Calibri"/>
          <w:color w:val="000000" w:themeColor="text1"/>
          <w:sz w:val="24"/>
          <w:szCs w:val="24"/>
          <w:highlight w:val="yellow"/>
        </w:rPr>
        <w:t>n-</w:t>
      </w:r>
      <w:proofErr w:type="gramStart"/>
      <w:r w:rsidR="00AB5C5F" w:rsidRPr="00301981">
        <w:rPr>
          <w:rFonts w:ascii="Calibri" w:hAnsi="Calibri" w:cs="Calibri"/>
          <w:color w:val="000000" w:themeColor="text1"/>
          <w:sz w:val="24"/>
          <w:szCs w:val="24"/>
          <w:highlight w:val="yellow"/>
        </w:rPr>
        <w:t>hexane:ethyl</w:t>
      </w:r>
      <w:proofErr w:type="spellEnd"/>
      <w:proofErr w:type="gramEnd"/>
      <w:r w:rsidR="00AB5C5F" w:rsidRPr="00301981">
        <w:rPr>
          <w:rFonts w:ascii="Calibri" w:hAnsi="Calibri" w:cs="Calibri"/>
          <w:color w:val="000000" w:themeColor="text1"/>
          <w:sz w:val="24"/>
          <w:szCs w:val="24"/>
          <w:highlight w:val="yellow"/>
        </w:rPr>
        <w:t xml:space="preserve"> acetate </w:t>
      </w:r>
      <w:r w:rsidR="009C3DAA" w:rsidRPr="00301981">
        <w:rPr>
          <w:rFonts w:ascii="Calibri" w:hAnsi="Calibri" w:cs="Calibri"/>
          <w:color w:val="000000" w:themeColor="text1"/>
          <w:sz w:val="24"/>
          <w:szCs w:val="24"/>
          <w:highlight w:val="yellow"/>
        </w:rPr>
        <w:t>(</w:t>
      </w:r>
      <w:r w:rsidR="00F10FA1" w:rsidRPr="00301981">
        <w:rPr>
          <w:rFonts w:ascii="Calibri" w:hAnsi="Calibri" w:cs="Calibri"/>
          <w:color w:val="000000" w:themeColor="text1"/>
          <w:sz w:val="24"/>
          <w:szCs w:val="24"/>
          <w:highlight w:val="yellow"/>
        </w:rPr>
        <w:t>1</w:t>
      </w:r>
      <w:r w:rsidR="00AB5C5F" w:rsidRPr="00301981">
        <w:rPr>
          <w:rFonts w:ascii="Calibri" w:hAnsi="Calibri" w:cs="Calibri"/>
          <w:color w:val="000000" w:themeColor="text1"/>
          <w:sz w:val="24"/>
          <w:szCs w:val="24"/>
          <w:highlight w:val="yellow"/>
        </w:rPr>
        <w:t>:1</w:t>
      </w:r>
      <w:r w:rsidR="009C3DAA" w:rsidRPr="00301981">
        <w:rPr>
          <w:rFonts w:ascii="Calibri" w:hAnsi="Calibri" w:cs="Calibri"/>
          <w:color w:val="000000" w:themeColor="text1"/>
          <w:sz w:val="24"/>
          <w:szCs w:val="24"/>
          <w:highlight w:val="yellow"/>
        </w:rPr>
        <w:t>;</w:t>
      </w:r>
      <w:r w:rsidR="00AB5C5F" w:rsidRPr="00301981">
        <w:rPr>
          <w:rFonts w:ascii="Calibri" w:hAnsi="Calibri" w:cs="Calibri"/>
          <w:color w:val="000000" w:themeColor="text1"/>
          <w:sz w:val="24"/>
          <w:szCs w:val="24"/>
          <w:highlight w:val="yellow"/>
        </w:rPr>
        <w:t xml:space="preserve"> </w:t>
      </w:r>
      <w:r w:rsidR="00AB5C5F" w:rsidRPr="00301981">
        <w:rPr>
          <w:rFonts w:ascii="Calibri" w:hAnsi="Calibri" w:cs="Calibri"/>
          <w:i/>
          <w:iCs/>
          <w:color w:val="000000" w:themeColor="text1"/>
          <w:sz w:val="24"/>
          <w:szCs w:val="24"/>
          <w:highlight w:val="yellow"/>
        </w:rPr>
        <w:t>v/v</w:t>
      </w:r>
      <w:r w:rsidR="00AB5C5F" w:rsidRPr="00301981">
        <w:rPr>
          <w:rFonts w:ascii="Calibri" w:hAnsi="Calibri" w:cs="Calibri"/>
          <w:color w:val="000000" w:themeColor="text1"/>
          <w:sz w:val="24"/>
          <w:szCs w:val="24"/>
          <w:highlight w:val="yellow"/>
        </w:rPr>
        <w:t>)</w:t>
      </w:r>
      <w:r w:rsidR="00365506" w:rsidRPr="00301981">
        <w:rPr>
          <w:rFonts w:ascii="Calibri" w:hAnsi="Calibri" w:cs="Calibri"/>
          <w:color w:val="000000" w:themeColor="text1"/>
          <w:sz w:val="24"/>
          <w:szCs w:val="24"/>
          <w:highlight w:val="yellow"/>
        </w:rPr>
        <w:t xml:space="preserve"> as </w:t>
      </w:r>
      <w:r w:rsidRPr="00301981">
        <w:rPr>
          <w:rFonts w:ascii="Calibri" w:hAnsi="Calibri" w:cs="Calibri"/>
          <w:color w:val="000000" w:themeColor="text1"/>
          <w:sz w:val="24"/>
          <w:szCs w:val="24"/>
          <w:highlight w:val="yellow"/>
        </w:rPr>
        <w:t xml:space="preserve">a </w:t>
      </w:r>
      <w:r w:rsidR="00365506" w:rsidRPr="00301981">
        <w:rPr>
          <w:rFonts w:ascii="Calibri" w:hAnsi="Calibri" w:cs="Calibri"/>
          <w:color w:val="000000" w:themeColor="text1"/>
          <w:sz w:val="24"/>
          <w:szCs w:val="24"/>
          <w:highlight w:val="yellow"/>
        </w:rPr>
        <w:t>mobile phase</w:t>
      </w:r>
      <w:r w:rsidR="00F10FA1" w:rsidRPr="00301981">
        <w:rPr>
          <w:rFonts w:ascii="Calibri" w:hAnsi="Calibri" w:cs="Calibri"/>
          <w:color w:val="000000" w:themeColor="text1"/>
          <w:sz w:val="24"/>
          <w:szCs w:val="24"/>
          <w:highlight w:val="yellow"/>
        </w:rPr>
        <w:t>.</w:t>
      </w:r>
      <w:r w:rsidR="00F10FA1" w:rsidRPr="00833AA4">
        <w:rPr>
          <w:rFonts w:ascii="Calibri" w:hAnsi="Calibri" w:cs="Calibri"/>
          <w:color w:val="000000" w:themeColor="text1"/>
          <w:sz w:val="24"/>
          <w:szCs w:val="24"/>
        </w:rPr>
        <w:t xml:space="preserve"> Collect </w:t>
      </w:r>
      <w:r w:rsidR="0017104C" w:rsidRPr="00833AA4">
        <w:rPr>
          <w:rFonts w:ascii="Calibri" w:hAnsi="Calibri" w:cs="Calibri"/>
          <w:color w:val="000000" w:themeColor="text1"/>
          <w:sz w:val="24"/>
          <w:szCs w:val="24"/>
        </w:rPr>
        <w:t>10 mL fractions eluted from the column into 15 mL</w:t>
      </w:r>
      <w:r w:rsidR="00F10FA1" w:rsidRPr="00833AA4">
        <w:rPr>
          <w:rFonts w:ascii="Calibri" w:hAnsi="Calibri" w:cs="Calibri"/>
          <w:color w:val="000000" w:themeColor="text1"/>
          <w:sz w:val="24"/>
          <w:szCs w:val="24"/>
        </w:rPr>
        <w:t xml:space="preserve"> test tubes.</w:t>
      </w:r>
    </w:p>
    <w:p w14:paraId="517E3B63" w14:textId="77777777" w:rsidR="00836D3F" w:rsidRPr="00833AA4" w:rsidRDefault="00836D3F" w:rsidP="00833AA4">
      <w:pPr>
        <w:spacing w:after="0" w:line="240" w:lineRule="auto"/>
        <w:jc w:val="both"/>
        <w:rPr>
          <w:rFonts w:ascii="Calibri" w:hAnsi="Calibri" w:cs="Calibri"/>
          <w:color w:val="000000" w:themeColor="text1"/>
          <w:sz w:val="24"/>
          <w:szCs w:val="24"/>
        </w:rPr>
      </w:pPr>
    </w:p>
    <w:p w14:paraId="0A8AF312" w14:textId="6AC75425" w:rsidR="00F10FA1" w:rsidRPr="008C3C6E" w:rsidRDefault="0028659E" w:rsidP="00833AA4">
      <w:pPr>
        <w:spacing w:after="0" w:line="240" w:lineRule="auto"/>
        <w:jc w:val="both"/>
        <w:rPr>
          <w:rFonts w:ascii="Calibri" w:hAnsi="Calibri" w:cs="Calibri"/>
          <w:color w:val="000000" w:themeColor="text1"/>
          <w:sz w:val="24"/>
          <w:szCs w:val="24"/>
          <w:highlight w:val="yellow"/>
        </w:rPr>
      </w:pPr>
      <w:r w:rsidRPr="008C3C6E">
        <w:rPr>
          <w:rFonts w:ascii="Calibri" w:hAnsi="Calibri" w:cs="Calibri"/>
          <w:color w:val="000000" w:themeColor="text1"/>
          <w:sz w:val="24"/>
          <w:szCs w:val="24"/>
          <w:highlight w:val="yellow"/>
        </w:rPr>
        <w:t>1.</w:t>
      </w:r>
      <w:r w:rsidR="00573644" w:rsidRPr="008C3C6E">
        <w:rPr>
          <w:rFonts w:ascii="Calibri" w:hAnsi="Calibri" w:cs="Calibri"/>
          <w:color w:val="000000" w:themeColor="text1"/>
          <w:sz w:val="24"/>
          <w:szCs w:val="24"/>
          <w:highlight w:val="yellow"/>
        </w:rPr>
        <w:t>4</w:t>
      </w:r>
      <w:r w:rsidRPr="008C3C6E">
        <w:rPr>
          <w:rFonts w:ascii="Calibri" w:hAnsi="Calibri" w:cs="Calibri"/>
          <w:color w:val="000000" w:themeColor="text1"/>
          <w:sz w:val="24"/>
          <w:szCs w:val="24"/>
          <w:highlight w:val="yellow"/>
        </w:rPr>
        <w:t xml:space="preserve">.5. </w:t>
      </w:r>
      <w:r w:rsidR="009C3DAA" w:rsidRPr="008C3C6E">
        <w:rPr>
          <w:rFonts w:ascii="Calibri" w:hAnsi="Calibri" w:cs="Calibri"/>
          <w:color w:val="000000" w:themeColor="text1"/>
          <w:sz w:val="24"/>
          <w:szCs w:val="24"/>
          <w:highlight w:val="yellow"/>
        </w:rPr>
        <w:t>Concentrate the solution from each test tube to a</w:t>
      </w:r>
      <w:r w:rsidR="00480C65" w:rsidRPr="008C3C6E">
        <w:rPr>
          <w:rFonts w:ascii="Calibri" w:hAnsi="Calibri" w:cs="Calibri"/>
          <w:color w:val="000000" w:themeColor="text1"/>
          <w:sz w:val="24"/>
          <w:szCs w:val="24"/>
          <w:highlight w:val="yellow"/>
        </w:rPr>
        <w:t>pproximately</w:t>
      </w:r>
      <w:r w:rsidR="009C3DAA" w:rsidRPr="008C3C6E">
        <w:rPr>
          <w:rFonts w:ascii="Calibri" w:hAnsi="Calibri" w:cs="Calibri"/>
          <w:color w:val="000000" w:themeColor="text1"/>
          <w:sz w:val="24"/>
          <w:szCs w:val="24"/>
          <w:highlight w:val="yellow"/>
        </w:rPr>
        <w:t xml:space="preserve"> 2 mL and p</w:t>
      </w:r>
      <w:r w:rsidRPr="008C3C6E">
        <w:rPr>
          <w:rFonts w:ascii="Calibri" w:hAnsi="Calibri" w:cs="Calibri"/>
          <w:color w:val="000000" w:themeColor="text1"/>
          <w:sz w:val="24"/>
          <w:szCs w:val="24"/>
          <w:highlight w:val="yellow"/>
        </w:rPr>
        <w:t xml:space="preserve">lace a small drop from each test tube on a precoated silica gel plate with a capillary, along with the spots of </w:t>
      </w:r>
      <w:r w:rsidRPr="008C3C6E">
        <w:rPr>
          <w:rFonts w:ascii="Calibri" w:hAnsi="Calibri" w:cs="Calibri"/>
          <w:b/>
          <w:bCs/>
          <w:color w:val="000000" w:themeColor="text1"/>
          <w:sz w:val="24"/>
          <w:szCs w:val="24"/>
          <w:highlight w:val="yellow"/>
        </w:rPr>
        <w:t>P</w:t>
      </w:r>
      <w:r w:rsidRPr="008C3C6E">
        <w:rPr>
          <w:rFonts w:ascii="Calibri" w:hAnsi="Calibri" w:cs="Calibri"/>
          <w:b/>
          <w:bCs/>
          <w:color w:val="000000" w:themeColor="text1"/>
          <w:sz w:val="24"/>
          <w:szCs w:val="24"/>
          <w:highlight w:val="yellow"/>
          <w:vertAlign w:val="subscript"/>
        </w:rPr>
        <w:t>2</w:t>
      </w:r>
      <w:r w:rsidRPr="008C3C6E">
        <w:rPr>
          <w:rFonts w:ascii="Calibri" w:hAnsi="Calibri" w:cs="Calibri"/>
          <w:b/>
          <w:bCs/>
          <w:color w:val="000000" w:themeColor="text1"/>
          <w:sz w:val="24"/>
          <w:szCs w:val="24"/>
          <w:highlight w:val="yellow"/>
        </w:rPr>
        <w:t xml:space="preserve"> </w:t>
      </w:r>
      <w:r w:rsidRPr="008C3C6E">
        <w:rPr>
          <w:rFonts w:ascii="Calibri" w:hAnsi="Calibri" w:cs="Calibri"/>
          <w:color w:val="000000" w:themeColor="text1"/>
          <w:sz w:val="24"/>
          <w:szCs w:val="24"/>
          <w:highlight w:val="yellow"/>
        </w:rPr>
        <w:t xml:space="preserve">and </w:t>
      </w:r>
      <w:r w:rsidRPr="008C3C6E">
        <w:rPr>
          <w:rFonts w:ascii="Calibri" w:hAnsi="Calibri" w:cs="Calibri"/>
          <w:b/>
          <w:bCs/>
          <w:color w:val="000000" w:themeColor="text1"/>
          <w:sz w:val="24"/>
          <w:szCs w:val="24"/>
          <w:highlight w:val="yellow"/>
        </w:rPr>
        <w:t>PNB</w:t>
      </w:r>
      <w:r w:rsidR="006A3E89" w:rsidRPr="008C3C6E">
        <w:rPr>
          <w:rFonts w:ascii="Calibri" w:hAnsi="Calibri" w:cs="Calibri"/>
          <w:b/>
          <w:bCs/>
          <w:color w:val="000000" w:themeColor="text1"/>
          <w:sz w:val="24"/>
          <w:szCs w:val="24"/>
          <w:highlight w:val="yellow"/>
        </w:rPr>
        <w:t xml:space="preserve"> </w:t>
      </w:r>
      <w:r w:rsidR="006A3E89" w:rsidRPr="008C3C6E">
        <w:rPr>
          <w:rFonts w:ascii="Calibri" w:hAnsi="Calibri" w:cs="Calibri"/>
          <w:color w:val="000000" w:themeColor="text1"/>
          <w:sz w:val="24"/>
          <w:szCs w:val="24"/>
          <w:highlight w:val="yellow"/>
        </w:rPr>
        <w:t>(</w:t>
      </w:r>
      <w:r w:rsidR="0074745B" w:rsidRPr="008C3C6E">
        <w:rPr>
          <w:rFonts w:ascii="Calibri" w:hAnsi="Calibri" w:cs="Calibri"/>
          <w:b/>
          <w:bCs/>
          <w:color w:val="000000" w:themeColor="text1"/>
          <w:sz w:val="24"/>
          <w:szCs w:val="24"/>
          <w:highlight w:val="yellow"/>
        </w:rPr>
        <w:t>Figure 3</w:t>
      </w:r>
      <w:r w:rsidR="006A3E89" w:rsidRPr="008C3C6E">
        <w:rPr>
          <w:rFonts w:ascii="Calibri" w:hAnsi="Calibri" w:cs="Calibri"/>
          <w:color w:val="000000" w:themeColor="text1"/>
          <w:sz w:val="24"/>
          <w:szCs w:val="24"/>
          <w:highlight w:val="yellow"/>
        </w:rPr>
        <w:t>)</w:t>
      </w:r>
      <w:r w:rsidRPr="008C3C6E">
        <w:rPr>
          <w:rFonts w:ascii="Calibri" w:hAnsi="Calibri" w:cs="Calibri"/>
          <w:color w:val="000000" w:themeColor="text1"/>
          <w:sz w:val="24"/>
          <w:szCs w:val="24"/>
          <w:highlight w:val="yellow"/>
        </w:rPr>
        <w:t xml:space="preserve">. </w:t>
      </w:r>
      <w:r w:rsidR="006A3E89" w:rsidRPr="008C3C6E">
        <w:rPr>
          <w:rFonts w:ascii="Calibri" w:hAnsi="Calibri" w:cs="Calibri"/>
          <w:color w:val="000000" w:themeColor="text1"/>
          <w:sz w:val="24"/>
          <w:szCs w:val="24"/>
          <w:highlight w:val="yellow"/>
        </w:rPr>
        <w:t xml:space="preserve">After spotting, </w:t>
      </w:r>
      <w:r w:rsidR="0066342B" w:rsidRPr="008C3C6E">
        <w:rPr>
          <w:rFonts w:ascii="Calibri" w:hAnsi="Calibri" w:cs="Calibri"/>
          <w:color w:val="000000" w:themeColor="text1"/>
          <w:sz w:val="24"/>
          <w:szCs w:val="24"/>
          <w:highlight w:val="yellow"/>
        </w:rPr>
        <w:t xml:space="preserve">carefully place the TLC plate in a TLC chamber containing </w:t>
      </w:r>
      <w:r w:rsidR="00472373" w:rsidRPr="008C3C6E">
        <w:rPr>
          <w:rFonts w:ascii="Calibri" w:hAnsi="Calibri" w:cs="Calibri"/>
          <w:color w:val="000000" w:themeColor="text1"/>
          <w:sz w:val="24"/>
          <w:szCs w:val="24"/>
          <w:highlight w:val="yellow"/>
        </w:rPr>
        <w:t>n-hexane/ethyl acetate (1:1, v/v)</w:t>
      </w:r>
      <w:r w:rsidR="0066342B" w:rsidRPr="008C3C6E">
        <w:rPr>
          <w:rFonts w:ascii="Calibri" w:hAnsi="Calibri" w:cs="Calibri"/>
          <w:color w:val="000000" w:themeColor="text1"/>
          <w:sz w:val="24"/>
          <w:szCs w:val="24"/>
          <w:highlight w:val="yellow"/>
        </w:rPr>
        <w:t xml:space="preserve"> as the mobile phase, holding it with </w:t>
      </w:r>
      <w:r w:rsidRPr="008C3C6E">
        <w:rPr>
          <w:rFonts w:ascii="Calibri" w:hAnsi="Calibri" w:cs="Calibri"/>
          <w:color w:val="000000" w:themeColor="text1"/>
          <w:sz w:val="24"/>
          <w:szCs w:val="24"/>
          <w:highlight w:val="yellow"/>
        </w:rPr>
        <w:t>tweezers</w:t>
      </w:r>
      <w:r w:rsidR="006A3E89" w:rsidRPr="008C3C6E">
        <w:rPr>
          <w:rFonts w:ascii="Calibri" w:hAnsi="Calibri" w:cs="Calibri"/>
          <w:color w:val="000000" w:themeColor="text1"/>
          <w:sz w:val="24"/>
          <w:szCs w:val="24"/>
          <w:highlight w:val="yellow"/>
        </w:rPr>
        <w:t xml:space="preserve">. </w:t>
      </w:r>
      <w:r w:rsidR="000333D4" w:rsidRPr="008C3C6E">
        <w:rPr>
          <w:rFonts w:ascii="Calibri" w:hAnsi="Calibri" w:cs="Calibri"/>
          <w:color w:val="000000" w:themeColor="text1"/>
          <w:sz w:val="24"/>
          <w:szCs w:val="24"/>
          <w:highlight w:val="yellow"/>
        </w:rPr>
        <w:t xml:space="preserve">Cover the chamber. </w:t>
      </w:r>
      <w:r w:rsidR="006A3E89" w:rsidRPr="008C3C6E">
        <w:rPr>
          <w:rFonts w:ascii="Calibri" w:hAnsi="Calibri" w:cs="Calibri"/>
          <w:color w:val="000000" w:themeColor="text1"/>
          <w:sz w:val="24"/>
          <w:szCs w:val="24"/>
          <w:highlight w:val="yellow"/>
        </w:rPr>
        <w:t xml:space="preserve">Allow the solvent to </w:t>
      </w:r>
      <w:r w:rsidR="0017104C" w:rsidRPr="008C3C6E">
        <w:rPr>
          <w:rFonts w:ascii="Calibri" w:hAnsi="Calibri" w:cs="Calibri"/>
          <w:color w:val="000000" w:themeColor="text1"/>
          <w:sz w:val="24"/>
          <w:szCs w:val="24"/>
          <w:highlight w:val="yellow"/>
        </w:rPr>
        <w:t xml:space="preserve">rise to </w:t>
      </w:r>
      <w:r w:rsidR="00480C65" w:rsidRPr="008C3C6E">
        <w:rPr>
          <w:rFonts w:ascii="Calibri" w:hAnsi="Calibri" w:cs="Calibri"/>
          <w:color w:val="000000" w:themeColor="text1"/>
          <w:sz w:val="24"/>
          <w:szCs w:val="24"/>
          <w:highlight w:val="yellow"/>
        </w:rPr>
        <w:t xml:space="preserve">three-quarters of the height </w:t>
      </w:r>
      <w:r w:rsidR="006A3E89" w:rsidRPr="008C3C6E">
        <w:rPr>
          <w:rFonts w:ascii="Calibri" w:hAnsi="Calibri" w:cs="Calibri"/>
          <w:color w:val="000000" w:themeColor="text1"/>
          <w:sz w:val="24"/>
          <w:szCs w:val="24"/>
          <w:highlight w:val="yellow"/>
        </w:rPr>
        <w:t>of the TLC plate. Mark the solvent front with a pencil, d</w:t>
      </w:r>
      <w:r w:rsidR="006154E1" w:rsidRPr="008C3C6E">
        <w:rPr>
          <w:rFonts w:ascii="Calibri" w:hAnsi="Calibri" w:cs="Calibri"/>
          <w:color w:val="000000" w:themeColor="text1"/>
          <w:sz w:val="24"/>
          <w:szCs w:val="24"/>
          <w:highlight w:val="yellow"/>
        </w:rPr>
        <w:t xml:space="preserve">ry </w:t>
      </w:r>
      <w:r w:rsidR="006A3E89" w:rsidRPr="008C3C6E">
        <w:rPr>
          <w:rFonts w:ascii="Calibri" w:hAnsi="Calibri" w:cs="Calibri"/>
          <w:color w:val="000000" w:themeColor="text1"/>
          <w:sz w:val="24"/>
          <w:szCs w:val="24"/>
          <w:highlight w:val="yellow"/>
        </w:rPr>
        <w:t xml:space="preserve">the plate </w:t>
      </w:r>
      <w:r w:rsidRPr="008C3C6E">
        <w:rPr>
          <w:rFonts w:ascii="Calibri" w:hAnsi="Calibri" w:cs="Calibri"/>
          <w:color w:val="000000" w:themeColor="text1"/>
          <w:sz w:val="24"/>
          <w:szCs w:val="24"/>
          <w:highlight w:val="yellow"/>
        </w:rPr>
        <w:t xml:space="preserve">with a hot-air gun, and visualize under the </w:t>
      </w:r>
      <w:r w:rsidR="00480C65" w:rsidRPr="008C3C6E">
        <w:rPr>
          <w:rFonts w:ascii="Calibri" w:hAnsi="Calibri" w:cs="Calibri"/>
          <w:color w:val="000000" w:themeColor="text1"/>
          <w:sz w:val="24"/>
          <w:szCs w:val="24"/>
          <w:highlight w:val="yellow"/>
        </w:rPr>
        <w:t>UV visualization chamber</w:t>
      </w:r>
      <w:r w:rsidR="006154E1" w:rsidRPr="008C3C6E">
        <w:rPr>
          <w:rFonts w:ascii="Calibri" w:hAnsi="Calibri" w:cs="Calibri"/>
          <w:color w:val="000000" w:themeColor="text1"/>
          <w:sz w:val="24"/>
          <w:szCs w:val="24"/>
          <w:highlight w:val="yellow"/>
        </w:rPr>
        <w:t xml:space="preserve">.  </w:t>
      </w:r>
    </w:p>
    <w:p w14:paraId="2CE881F9" w14:textId="77777777" w:rsidR="00836D3F" w:rsidRPr="008C3C6E" w:rsidRDefault="00836D3F" w:rsidP="00833AA4">
      <w:pPr>
        <w:spacing w:after="0" w:line="240" w:lineRule="auto"/>
        <w:jc w:val="both"/>
        <w:rPr>
          <w:rFonts w:ascii="Calibri" w:hAnsi="Calibri" w:cs="Calibri"/>
          <w:color w:val="000000" w:themeColor="text1"/>
          <w:sz w:val="24"/>
          <w:szCs w:val="24"/>
          <w:highlight w:val="yellow"/>
        </w:rPr>
      </w:pPr>
    </w:p>
    <w:p w14:paraId="0375F607" w14:textId="519288E5" w:rsidR="00AD298B" w:rsidRPr="008C3C6E" w:rsidRDefault="0028659E" w:rsidP="00833AA4">
      <w:pPr>
        <w:spacing w:after="0" w:line="240" w:lineRule="auto"/>
        <w:jc w:val="both"/>
        <w:rPr>
          <w:rFonts w:ascii="Calibri" w:hAnsi="Calibri" w:cs="Calibri"/>
          <w:color w:val="000000" w:themeColor="text1"/>
          <w:sz w:val="24"/>
          <w:szCs w:val="24"/>
          <w:highlight w:val="yellow"/>
        </w:rPr>
      </w:pPr>
      <w:r w:rsidRPr="008C3C6E">
        <w:rPr>
          <w:rFonts w:ascii="Calibri" w:hAnsi="Calibri" w:cs="Calibri"/>
          <w:color w:val="000000" w:themeColor="text1"/>
          <w:sz w:val="24"/>
          <w:szCs w:val="24"/>
          <w:highlight w:val="yellow"/>
        </w:rPr>
        <w:t>[</w:t>
      </w:r>
      <w:r w:rsidR="006154E1" w:rsidRPr="008C3C6E">
        <w:rPr>
          <w:rFonts w:ascii="Calibri" w:hAnsi="Calibri" w:cs="Calibri"/>
          <w:color w:val="000000" w:themeColor="text1"/>
          <w:sz w:val="24"/>
          <w:szCs w:val="24"/>
          <w:highlight w:val="yellow"/>
        </w:rPr>
        <w:t>Place</w:t>
      </w:r>
      <w:r w:rsidR="0074745B" w:rsidRPr="008C3C6E">
        <w:rPr>
          <w:rFonts w:ascii="Calibri" w:hAnsi="Calibri" w:cs="Calibri"/>
          <w:color w:val="000000" w:themeColor="text1"/>
          <w:sz w:val="24"/>
          <w:szCs w:val="24"/>
          <w:highlight w:val="yellow"/>
        </w:rPr>
        <w:t xml:space="preserve"> </w:t>
      </w:r>
      <w:r w:rsidR="0074745B" w:rsidRPr="008C3C6E">
        <w:rPr>
          <w:rFonts w:ascii="Calibri" w:hAnsi="Calibri" w:cs="Calibri"/>
          <w:b/>
          <w:bCs/>
          <w:color w:val="000000" w:themeColor="text1"/>
          <w:sz w:val="24"/>
          <w:szCs w:val="24"/>
          <w:highlight w:val="yellow"/>
        </w:rPr>
        <w:t>Figure 3</w:t>
      </w:r>
      <w:r w:rsidR="0074745B" w:rsidRPr="008C3C6E">
        <w:rPr>
          <w:rFonts w:ascii="Calibri" w:hAnsi="Calibri" w:cs="Calibri"/>
          <w:color w:val="000000" w:themeColor="text1"/>
          <w:sz w:val="24"/>
          <w:szCs w:val="24"/>
          <w:highlight w:val="yellow"/>
        </w:rPr>
        <w:t xml:space="preserve"> </w:t>
      </w:r>
      <w:r w:rsidR="006154E1" w:rsidRPr="008C3C6E">
        <w:rPr>
          <w:rFonts w:ascii="Calibri" w:hAnsi="Calibri" w:cs="Calibri"/>
          <w:color w:val="000000" w:themeColor="text1"/>
          <w:sz w:val="24"/>
          <w:szCs w:val="24"/>
          <w:highlight w:val="yellow"/>
        </w:rPr>
        <w:t>here</w:t>
      </w:r>
      <w:r w:rsidRPr="008C3C6E">
        <w:rPr>
          <w:rFonts w:ascii="Calibri" w:hAnsi="Calibri" w:cs="Calibri"/>
          <w:color w:val="000000" w:themeColor="text1"/>
          <w:sz w:val="24"/>
          <w:szCs w:val="24"/>
          <w:highlight w:val="yellow"/>
        </w:rPr>
        <w:t>]</w:t>
      </w:r>
      <w:r w:rsidR="001065D1" w:rsidRPr="008C3C6E">
        <w:rPr>
          <w:rFonts w:ascii="Calibri" w:hAnsi="Calibri" w:cs="Calibri"/>
          <w:color w:val="000000" w:themeColor="text1"/>
          <w:sz w:val="24"/>
          <w:szCs w:val="24"/>
          <w:highlight w:val="yellow"/>
        </w:rPr>
        <w:t xml:space="preserve"> </w:t>
      </w:r>
    </w:p>
    <w:p w14:paraId="03196FC1" w14:textId="77777777" w:rsidR="00836D3F" w:rsidRPr="008C3C6E" w:rsidRDefault="00836D3F" w:rsidP="00833AA4">
      <w:pPr>
        <w:spacing w:after="0" w:line="240" w:lineRule="auto"/>
        <w:jc w:val="both"/>
        <w:rPr>
          <w:rFonts w:ascii="Calibri" w:hAnsi="Calibri" w:cs="Calibri"/>
          <w:color w:val="000000" w:themeColor="text1"/>
          <w:sz w:val="24"/>
          <w:szCs w:val="24"/>
          <w:highlight w:val="yellow"/>
        </w:rPr>
      </w:pPr>
    </w:p>
    <w:p w14:paraId="16CC8375" w14:textId="349067C9" w:rsidR="0039338F" w:rsidRPr="00833AA4" w:rsidRDefault="0028659E" w:rsidP="00833AA4">
      <w:pPr>
        <w:spacing w:after="0" w:line="240" w:lineRule="auto"/>
        <w:jc w:val="both"/>
        <w:rPr>
          <w:rFonts w:ascii="Calibri" w:hAnsi="Calibri" w:cs="Calibri"/>
          <w:b/>
          <w:bCs/>
          <w:color w:val="000000" w:themeColor="text1"/>
          <w:sz w:val="24"/>
          <w:szCs w:val="24"/>
        </w:rPr>
      </w:pPr>
      <w:r w:rsidRPr="008C3C6E">
        <w:rPr>
          <w:rFonts w:ascii="Calibri" w:hAnsi="Calibri" w:cs="Calibri"/>
          <w:color w:val="000000" w:themeColor="text1"/>
          <w:sz w:val="24"/>
          <w:szCs w:val="24"/>
          <w:highlight w:val="yellow"/>
        </w:rPr>
        <w:t>1.</w:t>
      </w:r>
      <w:r w:rsidR="00573644" w:rsidRPr="008C3C6E">
        <w:rPr>
          <w:rFonts w:ascii="Calibri" w:hAnsi="Calibri" w:cs="Calibri"/>
          <w:color w:val="000000" w:themeColor="text1"/>
          <w:sz w:val="24"/>
          <w:szCs w:val="24"/>
          <w:highlight w:val="yellow"/>
        </w:rPr>
        <w:t>4</w:t>
      </w:r>
      <w:r w:rsidRPr="008C3C6E">
        <w:rPr>
          <w:rFonts w:ascii="Calibri" w:hAnsi="Calibri" w:cs="Calibri"/>
          <w:color w:val="000000" w:themeColor="text1"/>
          <w:sz w:val="24"/>
          <w:szCs w:val="24"/>
          <w:highlight w:val="yellow"/>
        </w:rPr>
        <w:t>.6.</w:t>
      </w:r>
      <w:r w:rsidR="00907F38" w:rsidRPr="008C3C6E">
        <w:rPr>
          <w:rFonts w:ascii="Calibri" w:hAnsi="Calibri" w:cs="Calibri"/>
          <w:color w:val="000000" w:themeColor="text1"/>
          <w:sz w:val="24"/>
          <w:szCs w:val="24"/>
          <w:highlight w:val="yellow"/>
        </w:rPr>
        <w:t xml:space="preserve"> Combine all the fractions containing only </w:t>
      </w:r>
      <w:r w:rsidRPr="008C3C6E">
        <w:rPr>
          <w:rFonts w:ascii="Calibri" w:hAnsi="Calibri" w:cs="Calibri"/>
          <w:color w:val="000000" w:themeColor="text1"/>
          <w:sz w:val="24"/>
          <w:szCs w:val="24"/>
          <w:highlight w:val="yellow"/>
        </w:rPr>
        <w:t>the product and concentrate under vacuum to obtain a pale-yellow</w:t>
      </w:r>
      <w:r w:rsidR="00907F38" w:rsidRPr="008C3C6E">
        <w:rPr>
          <w:rFonts w:ascii="Calibri" w:hAnsi="Calibri" w:cs="Calibri"/>
          <w:color w:val="000000" w:themeColor="text1"/>
          <w:sz w:val="24"/>
          <w:szCs w:val="24"/>
          <w:highlight w:val="yellow"/>
        </w:rPr>
        <w:t xml:space="preserve"> pure product. Yield</w:t>
      </w:r>
      <w:r w:rsidR="00480C65" w:rsidRPr="008C3C6E">
        <w:rPr>
          <w:rFonts w:ascii="Calibri" w:hAnsi="Calibri" w:cs="Calibri"/>
          <w:color w:val="000000" w:themeColor="text1"/>
          <w:sz w:val="24"/>
          <w:szCs w:val="24"/>
          <w:highlight w:val="yellow"/>
        </w:rPr>
        <w:t xml:space="preserve">: </w:t>
      </w:r>
      <w:r w:rsidR="00907F38" w:rsidRPr="008C3C6E">
        <w:rPr>
          <w:rFonts w:ascii="Calibri" w:hAnsi="Calibri" w:cs="Calibri"/>
          <w:color w:val="000000" w:themeColor="text1"/>
          <w:sz w:val="24"/>
          <w:szCs w:val="24"/>
          <w:highlight w:val="yellow"/>
        </w:rPr>
        <w:t>70%</w:t>
      </w:r>
      <w:r w:rsidR="000043C0" w:rsidRPr="008C3C6E">
        <w:rPr>
          <w:rFonts w:ascii="Calibri" w:hAnsi="Calibri" w:cs="Calibri"/>
          <w:color w:val="000000" w:themeColor="text1"/>
          <w:sz w:val="24"/>
          <w:szCs w:val="24"/>
          <w:highlight w:val="yellow"/>
        </w:rPr>
        <w:t>.</w:t>
      </w:r>
      <w:r w:rsidR="001065D1" w:rsidRPr="00833AA4">
        <w:rPr>
          <w:rFonts w:ascii="Calibri" w:hAnsi="Calibri" w:cs="Calibri"/>
          <w:b/>
          <w:bCs/>
          <w:color w:val="000000" w:themeColor="text1"/>
          <w:sz w:val="24"/>
          <w:szCs w:val="24"/>
        </w:rPr>
        <w:t xml:space="preserve"> </w:t>
      </w:r>
    </w:p>
    <w:p w14:paraId="64F77131" w14:textId="77777777" w:rsidR="0039338F" w:rsidRPr="00833AA4" w:rsidRDefault="0039338F" w:rsidP="00833AA4">
      <w:pPr>
        <w:spacing w:after="0" w:line="240" w:lineRule="auto"/>
        <w:jc w:val="both"/>
        <w:rPr>
          <w:rFonts w:ascii="Calibri" w:hAnsi="Calibri" w:cs="Calibri"/>
          <w:b/>
          <w:bCs/>
          <w:color w:val="000000" w:themeColor="text1"/>
          <w:sz w:val="24"/>
          <w:szCs w:val="24"/>
        </w:rPr>
      </w:pPr>
    </w:p>
    <w:p w14:paraId="4BC22F1D" w14:textId="423A2801" w:rsidR="003565F9" w:rsidRPr="00833AA4" w:rsidRDefault="0028659E" w:rsidP="00833AA4">
      <w:pPr>
        <w:spacing w:after="0" w:line="240" w:lineRule="auto"/>
        <w:jc w:val="both"/>
        <w:rPr>
          <w:rFonts w:ascii="Calibri" w:hAnsi="Calibri" w:cs="Calibri"/>
          <w:b/>
          <w:bCs/>
          <w:color w:val="000000" w:themeColor="text1"/>
          <w:sz w:val="24"/>
          <w:szCs w:val="24"/>
        </w:rPr>
      </w:pPr>
      <w:r w:rsidRPr="00833AA4">
        <w:rPr>
          <w:rFonts w:ascii="Calibri" w:hAnsi="Calibri" w:cs="Calibri"/>
          <w:b/>
          <w:bCs/>
          <w:color w:val="000000" w:themeColor="text1"/>
          <w:sz w:val="24"/>
          <w:szCs w:val="24"/>
        </w:rPr>
        <w:t xml:space="preserve">2. </w:t>
      </w:r>
      <w:r w:rsidR="001065D1" w:rsidRPr="00833AA4">
        <w:rPr>
          <w:rFonts w:ascii="Calibri" w:hAnsi="Calibri" w:cs="Calibri"/>
          <w:b/>
          <w:bCs/>
          <w:color w:val="000000" w:themeColor="text1"/>
          <w:sz w:val="24"/>
          <w:szCs w:val="24"/>
        </w:rPr>
        <w:t>Investigating solution</w:t>
      </w:r>
      <w:r w:rsidR="00480C65" w:rsidRPr="00833AA4">
        <w:rPr>
          <w:rFonts w:ascii="Calibri" w:hAnsi="Calibri" w:cs="Calibri"/>
          <w:b/>
          <w:bCs/>
          <w:color w:val="000000" w:themeColor="text1"/>
          <w:sz w:val="24"/>
          <w:szCs w:val="24"/>
        </w:rPr>
        <w:t>-</w:t>
      </w:r>
      <w:r w:rsidR="001065D1" w:rsidRPr="00833AA4">
        <w:rPr>
          <w:rFonts w:ascii="Calibri" w:hAnsi="Calibri" w:cs="Calibri"/>
          <w:b/>
          <w:bCs/>
          <w:color w:val="000000" w:themeColor="text1"/>
          <w:sz w:val="24"/>
          <w:szCs w:val="24"/>
        </w:rPr>
        <w:t xml:space="preserve">state electrochemical </w:t>
      </w:r>
      <w:proofErr w:type="spellStart"/>
      <w:r w:rsidR="0017104C" w:rsidRPr="00833AA4">
        <w:rPr>
          <w:rFonts w:ascii="Calibri" w:hAnsi="Calibri" w:cs="Calibri"/>
          <w:b/>
          <w:bCs/>
          <w:color w:val="000000" w:themeColor="text1"/>
          <w:sz w:val="24"/>
          <w:szCs w:val="24"/>
        </w:rPr>
        <w:t>behavior</w:t>
      </w:r>
      <w:proofErr w:type="spellEnd"/>
      <w:r w:rsidR="001065D1" w:rsidRPr="00833AA4">
        <w:rPr>
          <w:rFonts w:ascii="Calibri" w:hAnsi="Calibri" w:cs="Calibri"/>
          <w:b/>
          <w:bCs/>
          <w:color w:val="000000" w:themeColor="text1"/>
          <w:sz w:val="24"/>
          <w:szCs w:val="24"/>
        </w:rPr>
        <w:t xml:space="preserve"> of P</w:t>
      </w:r>
      <w:r w:rsidR="001065D1" w:rsidRPr="00833AA4">
        <w:rPr>
          <w:rFonts w:ascii="Calibri" w:hAnsi="Calibri" w:cs="Calibri"/>
          <w:b/>
          <w:bCs/>
          <w:color w:val="000000" w:themeColor="text1"/>
          <w:sz w:val="24"/>
          <w:szCs w:val="24"/>
          <w:vertAlign w:val="subscript"/>
        </w:rPr>
        <w:t>3</w:t>
      </w:r>
      <w:r w:rsidR="001065D1" w:rsidRPr="00833AA4">
        <w:rPr>
          <w:rFonts w:ascii="Calibri" w:hAnsi="Calibri" w:cs="Calibri"/>
          <w:b/>
          <w:bCs/>
          <w:color w:val="000000" w:themeColor="text1"/>
          <w:sz w:val="24"/>
          <w:szCs w:val="24"/>
        </w:rPr>
        <w:t xml:space="preserve"> in dry DMSO solvent</w:t>
      </w:r>
    </w:p>
    <w:p w14:paraId="49AC2479" w14:textId="77777777" w:rsidR="00836D3F" w:rsidRPr="00833AA4" w:rsidRDefault="00836D3F" w:rsidP="00833AA4">
      <w:pPr>
        <w:pStyle w:val="ListParagraph"/>
        <w:spacing w:after="0" w:line="240" w:lineRule="auto"/>
        <w:ind w:left="0"/>
        <w:jc w:val="both"/>
        <w:rPr>
          <w:rFonts w:ascii="Calibri" w:hAnsi="Calibri" w:cs="Calibri"/>
          <w:color w:val="000000" w:themeColor="text1"/>
          <w:sz w:val="24"/>
          <w:szCs w:val="24"/>
        </w:rPr>
      </w:pPr>
    </w:p>
    <w:p w14:paraId="55758F9C" w14:textId="6858938B" w:rsidR="0039338F" w:rsidRPr="00833AA4" w:rsidRDefault="0028659E" w:rsidP="00833AA4">
      <w:pPr>
        <w:pStyle w:val="ListParagraph"/>
        <w:spacing w:after="0" w:line="240" w:lineRule="auto"/>
        <w:ind w:left="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2.1. </w:t>
      </w:r>
      <w:r w:rsidR="001065D1" w:rsidRPr="00833AA4">
        <w:rPr>
          <w:rFonts w:ascii="Calibri" w:hAnsi="Calibri" w:cs="Calibri"/>
          <w:color w:val="000000" w:themeColor="text1"/>
          <w:sz w:val="24"/>
          <w:szCs w:val="24"/>
        </w:rPr>
        <w:t>For electrochemical measurements</w:t>
      </w:r>
      <w:r w:rsidRPr="00833AA4">
        <w:rPr>
          <w:rFonts w:ascii="Calibri" w:hAnsi="Calibri" w:cs="Calibri"/>
          <w:color w:val="000000" w:themeColor="text1"/>
          <w:sz w:val="24"/>
          <w:szCs w:val="24"/>
        </w:rPr>
        <w:t>,</w:t>
      </w:r>
      <w:r w:rsidR="001065D1" w:rsidRPr="00833AA4">
        <w:rPr>
          <w:rFonts w:ascii="Calibri" w:hAnsi="Calibri" w:cs="Calibri"/>
          <w:color w:val="000000" w:themeColor="text1"/>
          <w:sz w:val="24"/>
          <w:szCs w:val="24"/>
        </w:rPr>
        <w:t xml:space="preserve"> </w:t>
      </w:r>
      <w:r w:rsidR="000333D4" w:rsidRPr="00833AA4">
        <w:rPr>
          <w:rFonts w:ascii="Calibri" w:hAnsi="Calibri" w:cs="Calibri"/>
          <w:color w:val="000000" w:themeColor="text1"/>
          <w:sz w:val="24"/>
          <w:szCs w:val="24"/>
        </w:rPr>
        <w:t>keep the following items ready as suggested.</w:t>
      </w:r>
      <w:r w:rsidR="001065D1" w:rsidRPr="00833AA4">
        <w:rPr>
          <w:rFonts w:ascii="Calibri" w:hAnsi="Calibri" w:cs="Calibri"/>
          <w:color w:val="000000" w:themeColor="text1"/>
          <w:sz w:val="24"/>
          <w:szCs w:val="24"/>
        </w:rPr>
        <w:t xml:space="preserve"> </w:t>
      </w:r>
    </w:p>
    <w:p w14:paraId="657E421B" w14:textId="77777777" w:rsidR="0039338F" w:rsidRPr="00833AA4" w:rsidRDefault="0039338F" w:rsidP="00833AA4">
      <w:pPr>
        <w:spacing w:after="0" w:line="240" w:lineRule="auto"/>
        <w:jc w:val="both"/>
        <w:rPr>
          <w:rFonts w:ascii="Calibri" w:hAnsi="Calibri" w:cs="Calibri"/>
          <w:color w:val="000000" w:themeColor="text1"/>
          <w:sz w:val="24"/>
          <w:szCs w:val="24"/>
        </w:rPr>
      </w:pPr>
    </w:p>
    <w:p w14:paraId="5BF7D23E" w14:textId="52FAECB9" w:rsidR="0039338F" w:rsidRPr="00833AA4" w:rsidRDefault="000333D4"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2.1.1</w:t>
      </w:r>
      <w:r w:rsidR="00573644"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w:t>
      </w:r>
      <w:r w:rsidR="0028659E" w:rsidRPr="00833AA4">
        <w:rPr>
          <w:rFonts w:ascii="Calibri" w:hAnsi="Calibri" w:cs="Calibri"/>
          <w:color w:val="000000" w:themeColor="text1"/>
          <w:sz w:val="24"/>
          <w:szCs w:val="24"/>
        </w:rPr>
        <w:t>A c</w:t>
      </w:r>
      <w:r w:rsidR="001065D1" w:rsidRPr="00833AA4">
        <w:rPr>
          <w:rFonts w:ascii="Calibri" w:hAnsi="Calibri" w:cs="Calibri"/>
          <w:color w:val="000000" w:themeColor="text1"/>
          <w:sz w:val="24"/>
          <w:szCs w:val="24"/>
        </w:rPr>
        <w:t xml:space="preserve">lean glassy carbon electrode </w:t>
      </w:r>
      <w:r w:rsidR="00D25EE4" w:rsidRPr="00833AA4">
        <w:rPr>
          <w:rFonts w:ascii="Calibri" w:hAnsi="Calibri" w:cs="Calibri"/>
          <w:color w:val="000000" w:themeColor="text1"/>
          <w:sz w:val="24"/>
          <w:szCs w:val="24"/>
        </w:rPr>
        <w:t xml:space="preserve">as </w:t>
      </w:r>
      <w:r w:rsidR="001065D1" w:rsidRPr="00833AA4">
        <w:rPr>
          <w:rFonts w:ascii="Calibri" w:hAnsi="Calibri" w:cs="Calibri"/>
          <w:color w:val="000000" w:themeColor="text1"/>
          <w:sz w:val="24"/>
          <w:szCs w:val="24"/>
        </w:rPr>
        <w:t xml:space="preserve">a working electrode, </w:t>
      </w:r>
      <w:r w:rsidR="00480C65" w:rsidRPr="00833AA4">
        <w:rPr>
          <w:rFonts w:ascii="Calibri" w:hAnsi="Calibri" w:cs="Calibri"/>
          <w:color w:val="000000" w:themeColor="text1"/>
          <w:sz w:val="24"/>
          <w:szCs w:val="24"/>
        </w:rPr>
        <w:t>Ag/AgCl as the reference electrode, platinum wire as the counter electrode, and O-rings</w:t>
      </w:r>
      <w:r w:rsidRPr="00833AA4">
        <w:rPr>
          <w:rFonts w:ascii="Calibri" w:hAnsi="Calibri" w:cs="Calibri"/>
          <w:color w:val="000000" w:themeColor="text1"/>
          <w:sz w:val="24"/>
          <w:szCs w:val="24"/>
        </w:rPr>
        <w:t xml:space="preserve"> to hold electrodes</w:t>
      </w:r>
      <w:r w:rsidR="001065D1" w:rsidRPr="00833AA4">
        <w:rPr>
          <w:rFonts w:ascii="Calibri" w:hAnsi="Calibri" w:cs="Calibri"/>
          <w:color w:val="000000" w:themeColor="text1"/>
          <w:sz w:val="24"/>
          <w:szCs w:val="24"/>
        </w:rPr>
        <w:t>.</w:t>
      </w:r>
    </w:p>
    <w:p w14:paraId="325B5416" w14:textId="77777777" w:rsidR="0039338F" w:rsidRPr="00833AA4" w:rsidRDefault="0039338F" w:rsidP="00833AA4">
      <w:pPr>
        <w:pStyle w:val="ListParagraph"/>
        <w:spacing w:after="0" w:line="240" w:lineRule="auto"/>
        <w:ind w:left="0"/>
        <w:jc w:val="both"/>
        <w:rPr>
          <w:rFonts w:ascii="Calibri" w:hAnsi="Calibri" w:cs="Calibri"/>
          <w:color w:val="000000" w:themeColor="text1"/>
          <w:sz w:val="24"/>
          <w:szCs w:val="24"/>
        </w:rPr>
      </w:pPr>
    </w:p>
    <w:p w14:paraId="09B88BAC" w14:textId="2BF63179" w:rsidR="001065D1" w:rsidRPr="00833AA4" w:rsidRDefault="000333D4"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2.1.2</w:t>
      </w:r>
      <w:r w:rsidR="00573644"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w:t>
      </w:r>
      <w:r w:rsidR="0028659E" w:rsidRPr="00833AA4">
        <w:rPr>
          <w:rFonts w:ascii="Calibri" w:hAnsi="Calibri" w:cs="Calibri"/>
          <w:color w:val="000000" w:themeColor="text1"/>
          <w:sz w:val="24"/>
          <w:szCs w:val="24"/>
        </w:rPr>
        <w:t xml:space="preserve">An electrochemical cell with a fitting lid having holes for holding electrodes and purging </w:t>
      </w:r>
      <w:r w:rsidR="00480C65" w:rsidRPr="00833AA4">
        <w:rPr>
          <w:rFonts w:ascii="Calibri" w:hAnsi="Calibri" w:cs="Calibri"/>
          <w:color w:val="000000" w:themeColor="text1"/>
          <w:sz w:val="24"/>
          <w:szCs w:val="24"/>
        </w:rPr>
        <w:t>with</w:t>
      </w:r>
      <w:r w:rsidR="0028659E" w:rsidRPr="00833AA4">
        <w:rPr>
          <w:rFonts w:ascii="Calibri" w:hAnsi="Calibri" w:cs="Calibri"/>
          <w:color w:val="000000" w:themeColor="text1"/>
          <w:sz w:val="24"/>
          <w:szCs w:val="24"/>
        </w:rPr>
        <w:t xml:space="preserve"> N</w:t>
      </w:r>
      <w:r w:rsidR="0028659E" w:rsidRPr="00833AA4">
        <w:rPr>
          <w:rFonts w:ascii="Calibri" w:hAnsi="Calibri" w:cs="Calibri"/>
          <w:color w:val="000000" w:themeColor="text1"/>
          <w:sz w:val="24"/>
          <w:szCs w:val="24"/>
          <w:vertAlign w:val="subscript"/>
        </w:rPr>
        <w:t>2</w:t>
      </w:r>
      <w:r w:rsidR="0028659E" w:rsidRPr="00833AA4">
        <w:rPr>
          <w:rFonts w:ascii="Calibri" w:hAnsi="Calibri" w:cs="Calibri"/>
          <w:color w:val="000000" w:themeColor="text1"/>
          <w:sz w:val="24"/>
          <w:szCs w:val="24"/>
        </w:rPr>
        <w:t xml:space="preserve"> gas. Fix the cell to a stand with a clamp.</w:t>
      </w:r>
    </w:p>
    <w:p w14:paraId="60335370" w14:textId="77777777" w:rsidR="0039338F" w:rsidRPr="00833AA4" w:rsidRDefault="0039338F" w:rsidP="00833AA4">
      <w:pPr>
        <w:pStyle w:val="ListParagraph"/>
        <w:spacing w:after="0" w:line="240" w:lineRule="auto"/>
        <w:ind w:left="0"/>
        <w:jc w:val="both"/>
        <w:rPr>
          <w:rFonts w:ascii="Calibri" w:hAnsi="Calibri" w:cs="Calibri"/>
          <w:color w:val="000000" w:themeColor="text1"/>
          <w:sz w:val="24"/>
          <w:szCs w:val="24"/>
        </w:rPr>
      </w:pPr>
    </w:p>
    <w:p w14:paraId="1A8F9295" w14:textId="11A28343" w:rsidR="001065D1" w:rsidRPr="00833AA4" w:rsidRDefault="000333D4" w:rsidP="00833AA4">
      <w:pPr>
        <w:pStyle w:val="ListParagraph"/>
        <w:numPr>
          <w:ilvl w:val="2"/>
          <w:numId w:val="34"/>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A</w:t>
      </w:r>
      <w:r w:rsidR="0028659E" w:rsidRPr="00833AA4">
        <w:rPr>
          <w:rFonts w:ascii="Calibri" w:hAnsi="Calibri" w:cs="Calibri"/>
          <w:color w:val="000000" w:themeColor="text1"/>
          <w:sz w:val="24"/>
          <w:szCs w:val="24"/>
        </w:rPr>
        <w:t xml:space="preserve"> nitrogen cylinder with a regulator</w:t>
      </w:r>
      <w:r w:rsidRPr="00833AA4">
        <w:rPr>
          <w:rFonts w:ascii="Calibri" w:hAnsi="Calibri" w:cs="Calibri"/>
          <w:color w:val="000000" w:themeColor="text1"/>
          <w:sz w:val="24"/>
          <w:szCs w:val="24"/>
        </w:rPr>
        <w:t>, glass dropper</w:t>
      </w:r>
      <w:r w:rsidR="0017104C" w:rsidRPr="00833AA4">
        <w:rPr>
          <w:rFonts w:ascii="Calibri" w:hAnsi="Calibri" w:cs="Calibri"/>
          <w:color w:val="000000" w:themeColor="text1"/>
          <w:sz w:val="24"/>
          <w:szCs w:val="24"/>
        </w:rPr>
        <w:t>,</w:t>
      </w:r>
      <w:r w:rsidR="0028659E" w:rsidRPr="00833AA4">
        <w:rPr>
          <w:rFonts w:ascii="Calibri" w:hAnsi="Calibri" w:cs="Calibri"/>
          <w:color w:val="000000" w:themeColor="text1"/>
          <w:sz w:val="24"/>
          <w:szCs w:val="24"/>
        </w:rPr>
        <w:t xml:space="preserve"> and </w:t>
      </w:r>
      <w:r w:rsidRPr="00833AA4">
        <w:rPr>
          <w:rFonts w:ascii="Calibri" w:hAnsi="Calibri" w:cs="Calibri"/>
          <w:color w:val="000000" w:themeColor="text1"/>
          <w:sz w:val="24"/>
          <w:szCs w:val="24"/>
        </w:rPr>
        <w:t>silicon</w:t>
      </w:r>
      <w:r w:rsidR="002902B9" w:rsidRPr="00833AA4">
        <w:rPr>
          <w:rFonts w:ascii="Calibri" w:hAnsi="Calibri" w:cs="Calibri"/>
          <w:color w:val="000000" w:themeColor="text1"/>
          <w:sz w:val="24"/>
          <w:szCs w:val="24"/>
        </w:rPr>
        <w:t>e</w:t>
      </w:r>
      <w:r w:rsidRPr="00833AA4">
        <w:rPr>
          <w:rFonts w:ascii="Calibri" w:hAnsi="Calibri" w:cs="Calibri"/>
          <w:color w:val="000000" w:themeColor="text1"/>
          <w:sz w:val="24"/>
          <w:szCs w:val="24"/>
        </w:rPr>
        <w:t xml:space="preserve"> </w:t>
      </w:r>
      <w:r w:rsidR="0028659E" w:rsidRPr="00833AA4">
        <w:rPr>
          <w:rFonts w:ascii="Calibri" w:hAnsi="Calibri" w:cs="Calibri"/>
          <w:color w:val="000000" w:themeColor="text1"/>
          <w:sz w:val="24"/>
          <w:szCs w:val="24"/>
        </w:rPr>
        <w:t>tubing.</w:t>
      </w:r>
    </w:p>
    <w:p w14:paraId="17402A02" w14:textId="77777777" w:rsidR="00114F74" w:rsidRPr="00833AA4" w:rsidRDefault="00114F74" w:rsidP="00833AA4">
      <w:pPr>
        <w:pStyle w:val="ListParagraph"/>
        <w:spacing w:after="0" w:line="240" w:lineRule="auto"/>
        <w:ind w:left="0"/>
        <w:jc w:val="both"/>
        <w:rPr>
          <w:rFonts w:ascii="Calibri" w:hAnsi="Calibri" w:cs="Calibri"/>
          <w:color w:val="000000" w:themeColor="text1"/>
          <w:sz w:val="24"/>
          <w:szCs w:val="24"/>
        </w:rPr>
      </w:pPr>
    </w:p>
    <w:p w14:paraId="49DDC0DE" w14:textId="3F5719C4" w:rsidR="001065D1" w:rsidRPr="00833AA4" w:rsidRDefault="00573644"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2.1.4. </w:t>
      </w:r>
      <w:r w:rsidR="00480C65" w:rsidRPr="00833AA4">
        <w:rPr>
          <w:rFonts w:ascii="Calibri" w:hAnsi="Calibri" w:cs="Calibri"/>
          <w:color w:val="000000" w:themeColor="text1"/>
          <w:sz w:val="24"/>
          <w:szCs w:val="24"/>
        </w:rPr>
        <w:t xml:space="preserve">Prepare a </w:t>
      </w:r>
      <w:proofErr w:type="spellStart"/>
      <w:r w:rsidR="00480C65" w:rsidRPr="00833AA4">
        <w:rPr>
          <w:rFonts w:ascii="Calibri" w:hAnsi="Calibri" w:cs="Calibri"/>
          <w:color w:val="000000" w:themeColor="text1"/>
          <w:sz w:val="24"/>
          <w:szCs w:val="24"/>
        </w:rPr>
        <w:t>potentiostat</w:t>
      </w:r>
      <w:proofErr w:type="spellEnd"/>
      <w:r w:rsidR="00480C65" w:rsidRPr="00833AA4">
        <w:rPr>
          <w:rFonts w:ascii="Calibri" w:hAnsi="Calibri" w:cs="Calibri"/>
          <w:color w:val="000000" w:themeColor="text1"/>
          <w:sz w:val="24"/>
          <w:szCs w:val="24"/>
        </w:rPr>
        <w:t xml:space="preserve"> and connecting wires </w:t>
      </w:r>
      <w:r w:rsidR="0028659E" w:rsidRPr="00833AA4">
        <w:rPr>
          <w:rFonts w:ascii="Calibri" w:hAnsi="Calibri" w:cs="Calibri"/>
          <w:color w:val="000000" w:themeColor="text1"/>
          <w:sz w:val="24"/>
          <w:szCs w:val="24"/>
        </w:rPr>
        <w:t>with crocodile clips.</w:t>
      </w:r>
    </w:p>
    <w:p w14:paraId="4745C70C" w14:textId="0966A64A" w:rsidR="0039338F" w:rsidRPr="00833AA4" w:rsidRDefault="0039338F" w:rsidP="00833AA4">
      <w:pPr>
        <w:spacing w:after="0" w:line="240" w:lineRule="auto"/>
        <w:jc w:val="both"/>
        <w:rPr>
          <w:rFonts w:ascii="Calibri" w:hAnsi="Calibri" w:cs="Calibri"/>
          <w:color w:val="000000" w:themeColor="text1"/>
          <w:sz w:val="24"/>
          <w:szCs w:val="24"/>
        </w:rPr>
      </w:pPr>
    </w:p>
    <w:p w14:paraId="3299AADD" w14:textId="08D56197" w:rsidR="00E52409" w:rsidRPr="00301981" w:rsidRDefault="0028659E" w:rsidP="00833AA4">
      <w:pPr>
        <w:pStyle w:val="ListParagraph"/>
        <w:numPr>
          <w:ilvl w:val="1"/>
          <w:numId w:val="42"/>
        </w:numPr>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 xml:space="preserve">A supporting electrolyte solution </w:t>
      </w:r>
    </w:p>
    <w:p w14:paraId="332C9F71" w14:textId="77777777" w:rsidR="0017104C" w:rsidRPr="00301981" w:rsidRDefault="0017104C" w:rsidP="00833AA4">
      <w:pPr>
        <w:pStyle w:val="ListParagraph"/>
        <w:spacing w:after="0" w:line="240" w:lineRule="auto"/>
        <w:ind w:left="0"/>
        <w:jc w:val="both"/>
        <w:rPr>
          <w:rFonts w:ascii="Calibri" w:hAnsi="Calibri" w:cs="Calibri"/>
          <w:color w:val="000000" w:themeColor="text1"/>
          <w:sz w:val="24"/>
          <w:szCs w:val="24"/>
          <w:highlight w:val="yellow"/>
        </w:rPr>
      </w:pPr>
    </w:p>
    <w:p w14:paraId="739C8431" w14:textId="655037F5" w:rsidR="0039338F" w:rsidRPr="00301981" w:rsidRDefault="00E52409" w:rsidP="00833AA4">
      <w:pPr>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2.2.1</w:t>
      </w:r>
      <w:r w:rsidR="00573644" w:rsidRPr="00301981">
        <w:rPr>
          <w:rFonts w:ascii="Calibri" w:hAnsi="Calibri" w:cs="Calibri"/>
          <w:color w:val="000000" w:themeColor="text1"/>
          <w:sz w:val="24"/>
          <w:szCs w:val="24"/>
          <w:highlight w:val="yellow"/>
        </w:rPr>
        <w:t>.</w:t>
      </w:r>
      <w:r w:rsidRPr="00301981">
        <w:rPr>
          <w:rFonts w:ascii="Calibri" w:hAnsi="Calibri" w:cs="Calibri"/>
          <w:color w:val="000000" w:themeColor="text1"/>
          <w:sz w:val="24"/>
          <w:szCs w:val="24"/>
          <w:highlight w:val="yellow"/>
        </w:rPr>
        <w:t xml:space="preserve"> W</w:t>
      </w:r>
      <w:r w:rsidR="0028659E" w:rsidRPr="00301981">
        <w:rPr>
          <w:rFonts w:ascii="Calibri" w:hAnsi="Calibri" w:cs="Calibri"/>
          <w:color w:val="000000" w:themeColor="text1"/>
          <w:sz w:val="24"/>
          <w:szCs w:val="24"/>
          <w:highlight w:val="yellow"/>
        </w:rPr>
        <w:t>eigh</w:t>
      </w:r>
      <w:r w:rsidR="004164D7" w:rsidRPr="00301981">
        <w:rPr>
          <w:rFonts w:ascii="Calibri" w:hAnsi="Calibri" w:cs="Calibri"/>
          <w:color w:val="000000" w:themeColor="text1"/>
          <w:sz w:val="24"/>
          <w:szCs w:val="24"/>
          <w:highlight w:val="yellow"/>
        </w:rPr>
        <w:t xml:space="preserve"> 3.87</w:t>
      </w:r>
      <w:r w:rsidR="0028659E" w:rsidRPr="00301981">
        <w:rPr>
          <w:rFonts w:ascii="Calibri" w:hAnsi="Calibri" w:cs="Calibri"/>
          <w:color w:val="000000" w:themeColor="text1"/>
          <w:sz w:val="24"/>
          <w:szCs w:val="24"/>
          <w:highlight w:val="yellow"/>
        </w:rPr>
        <w:t xml:space="preserve"> g of tetrabutylammonium hexafluoro phosphate (TBAPF</w:t>
      </w:r>
      <w:r w:rsidR="0028659E" w:rsidRPr="00301981">
        <w:rPr>
          <w:rFonts w:ascii="Calibri" w:hAnsi="Calibri" w:cs="Calibri"/>
          <w:color w:val="000000" w:themeColor="text1"/>
          <w:sz w:val="24"/>
          <w:szCs w:val="24"/>
          <w:highlight w:val="yellow"/>
          <w:vertAlign w:val="subscript"/>
        </w:rPr>
        <w:t>6</w:t>
      </w:r>
      <w:r w:rsidR="0028659E" w:rsidRPr="00301981">
        <w:rPr>
          <w:rFonts w:ascii="Calibri" w:hAnsi="Calibri" w:cs="Calibri"/>
          <w:color w:val="000000" w:themeColor="text1"/>
          <w:sz w:val="24"/>
          <w:szCs w:val="24"/>
          <w:highlight w:val="yellow"/>
        </w:rPr>
        <w:t xml:space="preserve">) and transfer it to a clean 100 mL volumetric flask with a </w:t>
      </w:r>
      <w:r w:rsidR="004164D7" w:rsidRPr="00301981">
        <w:rPr>
          <w:rFonts w:ascii="Calibri" w:hAnsi="Calibri" w:cs="Calibri"/>
          <w:color w:val="000000" w:themeColor="text1"/>
          <w:sz w:val="24"/>
          <w:szCs w:val="24"/>
          <w:highlight w:val="yellow"/>
        </w:rPr>
        <w:t>stopper.</w:t>
      </w:r>
    </w:p>
    <w:p w14:paraId="5BAFD9B0" w14:textId="77777777" w:rsidR="00E52409" w:rsidRPr="00301981" w:rsidRDefault="00E52409" w:rsidP="00833AA4">
      <w:pPr>
        <w:tabs>
          <w:tab w:val="left" w:pos="142"/>
        </w:tabs>
        <w:spacing w:after="0" w:line="240" w:lineRule="auto"/>
        <w:jc w:val="both"/>
        <w:rPr>
          <w:rFonts w:ascii="Calibri" w:hAnsi="Calibri" w:cs="Calibri"/>
          <w:color w:val="000000" w:themeColor="text1"/>
          <w:sz w:val="24"/>
          <w:szCs w:val="24"/>
          <w:highlight w:val="yellow"/>
        </w:rPr>
      </w:pPr>
    </w:p>
    <w:p w14:paraId="4CFD0091" w14:textId="7F8BAB5F" w:rsidR="00E52409" w:rsidRPr="00301981" w:rsidRDefault="00E52409" w:rsidP="00833AA4">
      <w:pPr>
        <w:tabs>
          <w:tab w:val="left" w:pos="142"/>
        </w:tabs>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2.2.2</w:t>
      </w:r>
      <w:r w:rsidR="00573644" w:rsidRPr="00301981">
        <w:rPr>
          <w:rFonts w:ascii="Calibri" w:hAnsi="Calibri" w:cs="Calibri"/>
          <w:color w:val="000000" w:themeColor="text1"/>
          <w:sz w:val="24"/>
          <w:szCs w:val="24"/>
          <w:highlight w:val="yellow"/>
        </w:rPr>
        <w:t>.</w:t>
      </w:r>
      <w:r w:rsidRPr="00301981">
        <w:rPr>
          <w:rFonts w:ascii="Calibri" w:hAnsi="Calibri" w:cs="Calibri"/>
          <w:color w:val="000000" w:themeColor="text1"/>
          <w:sz w:val="24"/>
          <w:szCs w:val="24"/>
          <w:highlight w:val="yellow"/>
        </w:rPr>
        <w:t xml:space="preserve"> </w:t>
      </w:r>
      <w:r w:rsidR="0028659E" w:rsidRPr="00301981">
        <w:rPr>
          <w:rFonts w:ascii="Calibri" w:hAnsi="Calibri" w:cs="Calibri"/>
          <w:color w:val="000000" w:themeColor="text1"/>
          <w:sz w:val="24"/>
          <w:szCs w:val="24"/>
          <w:highlight w:val="yellow"/>
        </w:rPr>
        <w:t xml:space="preserve">Carefully add </w:t>
      </w:r>
      <w:r w:rsidR="00D25EE4" w:rsidRPr="00301981">
        <w:rPr>
          <w:rFonts w:ascii="Calibri" w:hAnsi="Calibri" w:cs="Calibri"/>
          <w:color w:val="000000" w:themeColor="text1"/>
          <w:sz w:val="24"/>
          <w:szCs w:val="24"/>
          <w:highlight w:val="yellow"/>
        </w:rPr>
        <w:t xml:space="preserve">about 50 mL </w:t>
      </w:r>
      <w:r w:rsidR="0028659E" w:rsidRPr="00301981">
        <w:rPr>
          <w:rFonts w:ascii="Calibri" w:hAnsi="Calibri" w:cs="Calibri"/>
          <w:color w:val="000000" w:themeColor="text1"/>
          <w:sz w:val="24"/>
          <w:szCs w:val="24"/>
          <w:highlight w:val="yellow"/>
        </w:rPr>
        <w:t>dry DMSO to this volumetric flask</w:t>
      </w:r>
      <w:r w:rsidR="00D25EE4" w:rsidRPr="00301981">
        <w:rPr>
          <w:rFonts w:ascii="Calibri" w:hAnsi="Calibri" w:cs="Calibri"/>
          <w:color w:val="000000" w:themeColor="text1"/>
          <w:sz w:val="24"/>
          <w:szCs w:val="24"/>
          <w:highlight w:val="yellow"/>
        </w:rPr>
        <w:t>.</w:t>
      </w:r>
      <w:r w:rsidRPr="00301981">
        <w:rPr>
          <w:rFonts w:ascii="Calibri" w:hAnsi="Calibri" w:cs="Calibri"/>
          <w:color w:val="000000" w:themeColor="text1"/>
          <w:sz w:val="24"/>
          <w:szCs w:val="24"/>
          <w:highlight w:val="yellow"/>
        </w:rPr>
        <w:t xml:space="preserve"> </w:t>
      </w:r>
      <w:r w:rsidR="0028659E" w:rsidRPr="00301981">
        <w:rPr>
          <w:rFonts w:ascii="Calibri" w:hAnsi="Calibri" w:cs="Calibri"/>
          <w:color w:val="000000" w:themeColor="text1"/>
          <w:sz w:val="24"/>
          <w:szCs w:val="24"/>
          <w:highlight w:val="yellow"/>
        </w:rPr>
        <w:t>Mix well to dissolve all</w:t>
      </w:r>
    </w:p>
    <w:p w14:paraId="0464553E" w14:textId="04A5F681" w:rsidR="00A661B4" w:rsidRPr="00301981" w:rsidRDefault="0028659E" w:rsidP="00833AA4">
      <w:pPr>
        <w:tabs>
          <w:tab w:val="left" w:pos="142"/>
        </w:tabs>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particles of TBAPF</w:t>
      </w:r>
      <w:r w:rsidRPr="00301981">
        <w:rPr>
          <w:rFonts w:ascii="Calibri" w:hAnsi="Calibri" w:cs="Calibri"/>
          <w:color w:val="000000" w:themeColor="text1"/>
          <w:sz w:val="24"/>
          <w:szCs w:val="24"/>
          <w:highlight w:val="yellow"/>
          <w:vertAlign w:val="subscript"/>
        </w:rPr>
        <w:t>6</w:t>
      </w:r>
      <w:r w:rsidRPr="00301981">
        <w:rPr>
          <w:rFonts w:ascii="Calibri" w:hAnsi="Calibri" w:cs="Calibri"/>
          <w:color w:val="000000" w:themeColor="text1"/>
          <w:sz w:val="24"/>
          <w:szCs w:val="24"/>
          <w:highlight w:val="yellow"/>
        </w:rPr>
        <w:t xml:space="preserve"> </w:t>
      </w:r>
      <w:r w:rsidR="00D25EE4" w:rsidRPr="00301981">
        <w:rPr>
          <w:rFonts w:ascii="Calibri" w:hAnsi="Calibri" w:cs="Calibri"/>
          <w:color w:val="000000" w:themeColor="text1"/>
          <w:sz w:val="24"/>
          <w:szCs w:val="24"/>
          <w:highlight w:val="yellow"/>
        </w:rPr>
        <w:t xml:space="preserve">and make the volume </w:t>
      </w:r>
      <w:r w:rsidRPr="00301981">
        <w:rPr>
          <w:rFonts w:ascii="Calibri" w:hAnsi="Calibri" w:cs="Calibri"/>
          <w:color w:val="000000" w:themeColor="text1"/>
          <w:sz w:val="24"/>
          <w:szCs w:val="24"/>
          <w:highlight w:val="yellow"/>
        </w:rPr>
        <w:t>up to the mark to</w:t>
      </w:r>
      <w:r w:rsidR="00E52409" w:rsidRPr="00301981">
        <w:rPr>
          <w:rFonts w:ascii="Calibri" w:hAnsi="Calibri" w:cs="Calibri"/>
          <w:color w:val="000000" w:themeColor="text1"/>
          <w:sz w:val="24"/>
          <w:szCs w:val="24"/>
          <w:highlight w:val="yellow"/>
        </w:rPr>
        <w:t xml:space="preserve"> </w:t>
      </w:r>
      <w:r w:rsidRPr="00301981">
        <w:rPr>
          <w:rFonts w:ascii="Calibri" w:hAnsi="Calibri" w:cs="Calibri"/>
          <w:color w:val="000000" w:themeColor="text1"/>
          <w:sz w:val="24"/>
          <w:szCs w:val="24"/>
          <w:highlight w:val="yellow"/>
        </w:rPr>
        <w:t xml:space="preserve">obtain a </w:t>
      </w:r>
      <w:r w:rsidR="004164D7" w:rsidRPr="00301981">
        <w:rPr>
          <w:rFonts w:ascii="Calibri" w:hAnsi="Calibri" w:cs="Calibri"/>
          <w:color w:val="000000" w:themeColor="text1"/>
          <w:sz w:val="24"/>
          <w:szCs w:val="24"/>
          <w:highlight w:val="yellow"/>
        </w:rPr>
        <w:t xml:space="preserve">0.1 M solution. </w:t>
      </w:r>
      <w:r w:rsidRPr="00301981">
        <w:rPr>
          <w:rFonts w:ascii="Calibri" w:hAnsi="Calibri" w:cs="Calibri"/>
          <w:color w:val="000000" w:themeColor="text1"/>
          <w:sz w:val="24"/>
          <w:szCs w:val="24"/>
          <w:highlight w:val="yellow"/>
        </w:rPr>
        <w:t>Label t</w:t>
      </w:r>
      <w:r w:rsidR="00D25EE4" w:rsidRPr="00301981">
        <w:rPr>
          <w:rFonts w:ascii="Calibri" w:hAnsi="Calibri" w:cs="Calibri"/>
          <w:color w:val="000000" w:themeColor="text1"/>
          <w:sz w:val="24"/>
          <w:szCs w:val="24"/>
          <w:highlight w:val="yellow"/>
        </w:rPr>
        <w:t>his volumetric flask</w:t>
      </w:r>
      <w:r w:rsidRPr="00301981">
        <w:rPr>
          <w:rFonts w:ascii="Calibri" w:hAnsi="Calibri" w:cs="Calibri"/>
          <w:color w:val="000000" w:themeColor="text1"/>
          <w:sz w:val="24"/>
          <w:szCs w:val="24"/>
          <w:highlight w:val="yellow"/>
        </w:rPr>
        <w:t xml:space="preserve"> as 0.1 M TBAPF</w:t>
      </w:r>
      <w:r w:rsidRPr="00301981">
        <w:rPr>
          <w:rFonts w:ascii="Calibri" w:hAnsi="Calibri" w:cs="Calibri"/>
          <w:color w:val="000000" w:themeColor="text1"/>
          <w:sz w:val="24"/>
          <w:szCs w:val="24"/>
          <w:highlight w:val="yellow"/>
          <w:vertAlign w:val="subscript"/>
        </w:rPr>
        <w:t>6</w:t>
      </w:r>
      <w:r w:rsidRPr="00301981">
        <w:rPr>
          <w:rFonts w:ascii="Calibri" w:hAnsi="Calibri" w:cs="Calibri"/>
          <w:color w:val="000000" w:themeColor="text1"/>
          <w:sz w:val="24"/>
          <w:szCs w:val="24"/>
          <w:highlight w:val="yellow"/>
        </w:rPr>
        <w:t xml:space="preserve"> </w:t>
      </w:r>
      <w:r w:rsidR="001065D1" w:rsidRPr="00301981">
        <w:rPr>
          <w:rFonts w:ascii="Calibri" w:hAnsi="Calibri" w:cs="Calibri"/>
          <w:color w:val="000000" w:themeColor="text1"/>
          <w:sz w:val="24"/>
          <w:szCs w:val="24"/>
          <w:highlight w:val="yellow"/>
        </w:rPr>
        <w:t xml:space="preserve">in dry DMSO and keep </w:t>
      </w:r>
      <w:r w:rsidR="0017104C" w:rsidRPr="00301981">
        <w:rPr>
          <w:rFonts w:ascii="Calibri" w:hAnsi="Calibri" w:cs="Calibri"/>
          <w:color w:val="000000" w:themeColor="text1"/>
          <w:sz w:val="24"/>
          <w:szCs w:val="24"/>
          <w:highlight w:val="yellow"/>
        </w:rPr>
        <w:t xml:space="preserve">it </w:t>
      </w:r>
      <w:r w:rsidR="001065D1" w:rsidRPr="00301981">
        <w:rPr>
          <w:rFonts w:ascii="Calibri" w:hAnsi="Calibri" w:cs="Calibri"/>
          <w:color w:val="000000" w:themeColor="text1"/>
          <w:sz w:val="24"/>
          <w:szCs w:val="24"/>
          <w:highlight w:val="yellow"/>
        </w:rPr>
        <w:t>aside.</w:t>
      </w:r>
    </w:p>
    <w:p w14:paraId="2AC8CE1E" w14:textId="77777777" w:rsidR="00A661B4" w:rsidRPr="00301981" w:rsidRDefault="00A661B4" w:rsidP="00833AA4">
      <w:pPr>
        <w:pStyle w:val="ListParagraph"/>
        <w:spacing w:after="0" w:line="240" w:lineRule="auto"/>
        <w:ind w:left="0"/>
        <w:jc w:val="both"/>
        <w:rPr>
          <w:rFonts w:ascii="Calibri" w:hAnsi="Calibri" w:cs="Calibri"/>
          <w:color w:val="000000" w:themeColor="text1"/>
          <w:sz w:val="24"/>
          <w:szCs w:val="24"/>
          <w:highlight w:val="yellow"/>
        </w:rPr>
      </w:pPr>
    </w:p>
    <w:p w14:paraId="767EE711" w14:textId="2E929C9B" w:rsidR="00E52409" w:rsidRPr="00301981" w:rsidRDefault="0028659E" w:rsidP="00833AA4">
      <w:pPr>
        <w:pStyle w:val="ListParagraph"/>
        <w:spacing w:after="0" w:line="240" w:lineRule="auto"/>
        <w:ind w:left="0"/>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 xml:space="preserve">2.3. </w:t>
      </w:r>
      <w:r w:rsidR="001065D1" w:rsidRPr="00301981">
        <w:rPr>
          <w:rFonts w:ascii="Calibri" w:hAnsi="Calibri" w:cs="Calibri"/>
          <w:b/>
          <w:bCs/>
          <w:color w:val="000000" w:themeColor="text1"/>
          <w:sz w:val="24"/>
          <w:szCs w:val="24"/>
          <w:highlight w:val="yellow"/>
        </w:rPr>
        <w:t>Solution of</w:t>
      </w:r>
      <w:r w:rsidR="001065D1" w:rsidRPr="00301981">
        <w:rPr>
          <w:rFonts w:ascii="Calibri" w:hAnsi="Calibri" w:cs="Calibri"/>
          <w:color w:val="000000" w:themeColor="text1"/>
          <w:sz w:val="24"/>
          <w:szCs w:val="24"/>
          <w:highlight w:val="yellow"/>
        </w:rPr>
        <w:t xml:space="preserve"> </w:t>
      </w:r>
      <w:r w:rsidR="001065D1" w:rsidRPr="00301981">
        <w:rPr>
          <w:rFonts w:ascii="Calibri" w:hAnsi="Calibri" w:cs="Calibri"/>
          <w:b/>
          <w:bCs/>
          <w:color w:val="000000" w:themeColor="text1"/>
          <w:sz w:val="24"/>
          <w:szCs w:val="24"/>
          <w:highlight w:val="yellow"/>
        </w:rPr>
        <w:t>P</w:t>
      </w:r>
      <w:r w:rsidR="001065D1" w:rsidRPr="00301981">
        <w:rPr>
          <w:rFonts w:ascii="Calibri" w:hAnsi="Calibri" w:cs="Calibri"/>
          <w:b/>
          <w:bCs/>
          <w:color w:val="000000" w:themeColor="text1"/>
          <w:sz w:val="24"/>
          <w:szCs w:val="24"/>
          <w:highlight w:val="yellow"/>
          <w:vertAlign w:val="subscript"/>
        </w:rPr>
        <w:t>3</w:t>
      </w:r>
      <w:r w:rsidR="001065D1" w:rsidRPr="00301981">
        <w:rPr>
          <w:rFonts w:ascii="Calibri" w:hAnsi="Calibri" w:cs="Calibri"/>
          <w:color w:val="000000" w:themeColor="text1"/>
          <w:sz w:val="24"/>
          <w:szCs w:val="24"/>
          <w:highlight w:val="yellow"/>
        </w:rPr>
        <w:t xml:space="preserve"> </w:t>
      </w:r>
    </w:p>
    <w:p w14:paraId="2E968906" w14:textId="77777777" w:rsidR="0017104C" w:rsidRPr="00301981" w:rsidRDefault="0017104C" w:rsidP="00833AA4">
      <w:pPr>
        <w:pStyle w:val="ListParagraph"/>
        <w:spacing w:after="0" w:line="240" w:lineRule="auto"/>
        <w:ind w:left="0"/>
        <w:jc w:val="both"/>
        <w:rPr>
          <w:rFonts w:ascii="Calibri" w:hAnsi="Calibri" w:cs="Calibri"/>
          <w:color w:val="000000" w:themeColor="text1"/>
          <w:sz w:val="24"/>
          <w:szCs w:val="24"/>
          <w:highlight w:val="yellow"/>
        </w:rPr>
      </w:pPr>
    </w:p>
    <w:p w14:paraId="2E8EA95A" w14:textId="4904717F" w:rsidR="0039338F" w:rsidRPr="00301981" w:rsidRDefault="00E52409" w:rsidP="00833AA4">
      <w:pPr>
        <w:pStyle w:val="ListParagraph"/>
        <w:spacing w:after="0" w:line="240" w:lineRule="auto"/>
        <w:ind w:left="0"/>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2.3.1</w:t>
      </w:r>
      <w:r w:rsidR="00573644" w:rsidRPr="00301981">
        <w:rPr>
          <w:rFonts w:ascii="Calibri" w:hAnsi="Calibri" w:cs="Calibri"/>
          <w:color w:val="000000" w:themeColor="text1"/>
          <w:sz w:val="24"/>
          <w:szCs w:val="24"/>
          <w:highlight w:val="yellow"/>
        </w:rPr>
        <w:t>.</w:t>
      </w:r>
      <w:r w:rsidRPr="00301981">
        <w:rPr>
          <w:rFonts w:ascii="Calibri" w:hAnsi="Calibri" w:cs="Calibri"/>
          <w:color w:val="000000" w:themeColor="text1"/>
          <w:sz w:val="24"/>
          <w:szCs w:val="24"/>
          <w:highlight w:val="yellow"/>
        </w:rPr>
        <w:t xml:space="preserve"> </w:t>
      </w:r>
      <w:r w:rsidR="004164D7" w:rsidRPr="00301981">
        <w:rPr>
          <w:rFonts w:ascii="Calibri" w:hAnsi="Calibri" w:cs="Calibri"/>
          <w:color w:val="000000" w:themeColor="text1"/>
          <w:sz w:val="24"/>
          <w:szCs w:val="24"/>
          <w:highlight w:val="yellow"/>
        </w:rPr>
        <w:t xml:space="preserve">Weigh 4.34 mg </w:t>
      </w:r>
      <w:r w:rsidR="004164D7" w:rsidRPr="00301981">
        <w:rPr>
          <w:rFonts w:ascii="Calibri" w:hAnsi="Calibri" w:cs="Calibri"/>
          <w:b/>
          <w:bCs/>
          <w:color w:val="000000" w:themeColor="text1"/>
          <w:sz w:val="24"/>
          <w:szCs w:val="24"/>
          <w:highlight w:val="yellow"/>
        </w:rPr>
        <w:t>P</w:t>
      </w:r>
      <w:r w:rsidR="004164D7" w:rsidRPr="00301981">
        <w:rPr>
          <w:rFonts w:ascii="Calibri" w:hAnsi="Calibri" w:cs="Calibri"/>
          <w:b/>
          <w:bCs/>
          <w:color w:val="000000" w:themeColor="text1"/>
          <w:sz w:val="24"/>
          <w:szCs w:val="24"/>
          <w:highlight w:val="yellow"/>
          <w:vertAlign w:val="subscript"/>
        </w:rPr>
        <w:t>3</w:t>
      </w:r>
      <w:r w:rsidR="004164D7" w:rsidRPr="00301981">
        <w:rPr>
          <w:rFonts w:ascii="Calibri" w:hAnsi="Calibri" w:cs="Calibri"/>
          <w:color w:val="000000" w:themeColor="text1"/>
          <w:sz w:val="24"/>
          <w:szCs w:val="24"/>
          <w:highlight w:val="yellow"/>
        </w:rPr>
        <w:t xml:space="preserve"> and transfer it to </w:t>
      </w:r>
      <w:r w:rsidR="0028659E" w:rsidRPr="00301981">
        <w:rPr>
          <w:rFonts w:ascii="Calibri" w:hAnsi="Calibri" w:cs="Calibri"/>
          <w:color w:val="000000" w:themeColor="text1"/>
          <w:sz w:val="24"/>
          <w:szCs w:val="24"/>
          <w:highlight w:val="yellow"/>
        </w:rPr>
        <w:t xml:space="preserve">a </w:t>
      </w:r>
      <w:r w:rsidR="004164D7" w:rsidRPr="00301981">
        <w:rPr>
          <w:rFonts w:ascii="Calibri" w:hAnsi="Calibri" w:cs="Calibri"/>
          <w:color w:val="000000" w:themeColor="text1"/>
          <w:sz w:val="24"/>
          <w:szCs w:val="24"/>
          <w:highlight w:val="yellow"/>
        </w:rPr>
        <w:t>10 mL clean volumetric flask with a stopper.</w:t>
      </w:r>
    </w:p>
    <w:p w14:paraId="4DE3F919" w14:textId="77777777" w:rsidR="0039338F" w:rsidRPr="00301981" w:rsidRDefault="0039338F" w:rsidP="00833AA4">
      <w:pPr>
        <w:pStyle w:val="ListParagraph"/>
        <w:spacing w:after="0" w:line="240" w:lineRule="auto"/>
        <w:ind w:left="0"/>
        <w:jc w:val="both"/>
        <w:rPr>
          <w:rFonts w:ascii="Calibri" w:hAnsi="Calibri" w:cs="Calibri"/>
          <w:color w:val="000000" w:themeColor="text1"/>
          <w:sz w:val="24"/>
          <w:szCs w:val="24"/>
          <w:highlight w:val="yellow"/>
        </w:rPr>
      </w:pPr>
    </w:p>
    <w:p w14:paraId="3FD0C0BF" w14:textId="631BE491" w:rsidR="001065D1" w:rsidRPr="00301981" w:rsidRDefault="0028659E" w:rsidP="00833AA4">
      <w:pPr>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2.3.</w:t>
      </w:r>
      <w:r w:rsidR="00E52409" w:rsidRPr="00301981">
        <w:rPr>
          <w:rFonts w:ascii="Calibri" w:hAnsi="Calibri" w:cs="Calibri"/>
          <w:color w:val="000000" w:themeColor="text1"/>
          <w:sz w:val="24"/>
          <w:szCs w:val="24"/>
          <w:highlight w:val="yellow"/>
        </w:rPr>
        <w:t>2</w:t>
      </w:r>
      <w:r w:rsidRPr="00301981">
        <w:rPr>
          <w:rFonts w:ascii="Calibri" w:hAnsi="Calibri" w:cs="Calibri"/>
          <w:color w:val="000000" w:themeColor="text1"/>
          <w:sz w:val="24"/>
          <w:szCs w:val="24"/>
          <w:highlight w:val="yellow"/>
        </w:rPr>
        <w:t>.</w:t>
      </w:r>
      <w:r w:rsidR="004164D7" w:rsidRPr="00301981">
        <w:rPr>
          <w:rFonts w:ascii="Calibri" w:hAnsi="Calibri" w:cs="Calibri"/>
          <w:color w:val="000000" w:themeColor="text1"/>
          <w:sz w:val="24"/>
          <w:szCs w:val="24"/>
          <w:highlight w:val="yellow"/>
        </w:rPr>
        <w:t xml:space="preserve"> Add 0.1 M TBAPF</w:t>
      </w:r>
      <w:r w:rsidR="004164D7" w:rsidRPr="00301981">
        <w:rPr>
          <w:rFonts w:ascii="Calibri" w:hAnsi="Calibri" w:cs="Calibri"/>
          <w:color w:val="000000" w:themeColor="text1"/>
          <w:sz w:val="24"/>
          <w:szCs w:val="24"/>
          <w:highlight w:val="yellow"/>
          <w:vertAlign w:val="subscript"/>
        </w:rPr>
        <w:t>6</w:t>
      </w:r>
      <w:r w:rsidR="004164D7" w:rsidRPr="00301981">
        <w:rPr>
          <w:rFonts w:ascii="Calibri" w:hAnsi="Calibri" w:cs="Calibri"/>
          <w:color w:val="000000" w:themeColor="text1"/>
          <w:sz w:val="24"/>
          <w:szCs w:val="24"/>
          <w:highlight w:val="yellow"/>
        </w:rPr>
        <w:t xml:space="preserve"> in dry DMSO </w:t>
      </w:r>
      <w:r w:rsidR="00D25EE4" w:rsidRPr="00301981">
        <w:rPr>
          <w:rFonts w:ascii="Calibri" w:hAnsi="Calibri" w:cs="Calibri"/>
          <w:color w:val="000000" w:themeColor="text1"/>
          <w:sz w:val="24"/>
          <w:szCs w:val="24"/>
          <w:highlight w:val="yellow"/>
        </w:rPr>
        <w:t xml:space="preserve">and make the volume </w:t>
      </w:r>
      <w:r w:rsidR="0039338F" w:rsidRPr="00301981">
        <w:rPr>
          <w:rFonts w:ascii="Calibri" w:hAnsi="Calibri" w:cs="Calibri"/>
          <w:color w:val="000000" w:themeColor="text1"/>
          <w:sz w:val="24"/>
          <w:szCs w:val="24"/>
          <w:highlight w:val="yellow"/>
        </w:rPr>
        <w:t>up to</w:t>
      </w:r>
      <w:r w:rsidR="004164D7" w:rsidRPr="00301981">
        <w:rPr>
          <w:rFonts w:ascii="Calibri" w:hAnsi="Calibri" w:cs="Calibri"/>
          <w:color w:val="000000" w:themeColor="text1"/>
          <w:sz w:val="24"/>
          <w:szCs w:val="24"/>
          <w:highlight w:val="yellow"/>
        </w:rPr>
        <w:t xml:space="preserve"> the mark. This</w:t>
      </w:r>
      <w:r w:rsidR="00480C65" w:rsidRPr="00301981">
        <w:rPr>
          <w:rFonts w:ascii="Calibri" w:hAnsi="Calibri" w:cs="Calibri"/>
          <w:color w:val="000000" w:themeColor="text1"/>
          <w:sz w:val="24"/>
          <w:szCs w:val="24"/>
          <w:highlight w:val="yellow"/>
        </w:rPr>
        <w:t xml:space="preserve"> produces</w:t>
      </w:r>
      <w:r w:rsidR="004164D7" w:rsidRPr="00301981">
        <w:rPr>
          <w:rFonts w:ascii="Calibri" w:hAnsi="Calibri" w:cs="Calibri"/>
          <w:color w:val="000000" w:themeColor="text1"/>
          <w:sz w:val="24"/>
          <w:szCs w:val="24"/>
          <w:highlight w:val="yellow"/>
        </w:rPr>
        <w:t xml:space="preserve"> a 1 mM (i.e.</w:t>
      </w:r>
      <w:r w:rsidR="0039338F" w:rsidRPr="00301981">
        <w:rPr>
          <w:rFonts w:ascii="Calibri" w:hAnsi="Calibri" w:cs="Calibri"/>
          <w:color w:val="000000" w:themeColor="text1"/>
          <w:sz w:val="24"/>
          <w:szCs w:val="24"/>
          <w:highlight w:val="yellow"/>
        </w:rPr>
        <w:t>,</w:t>
      </w:r>
      <w:r w:rsidR="004164D7" w:rsidRPr="00301981">
        <w:rPr>
          <w:rFonts w:ascii="Calibri" w:hAnsi="Calibri" w:cs="Calibri"/>
          <w:color w:val="000000" w:themeColor="text1"/>
          <w:sz w:val="24"/>
          <w:szCs w:val="24"/>
          <w:highlight w:val="yellow"/>
        </w:rPr>
        <w:t xml:space="preserve"> 0.001 M) solution of </w:t>
      </w:r>
      <w:r w:rsidR="004164D7" w:rsidRPr="00301981">
        <w:rPr>
          <w:rFonts w:ascii="Calibri" w:hAnsi="Calibri" w:cs="Calibri"/>
          <w:b/>
          <w:bCs/>
          <w:color w:val="000000" w:themeColor="text1"/>
          <w:sz w:val="24"/>
          <w:szCs w:val="24"/>
          <w:highlight w:val="yellow"/>
        </w:rPr>
        <w:t>P</w:t>
      </w:r>
      <w:r w:rsidR="004164D7" w:rsidRPr="00301981">
        <w:rPr>
          <w:rFonts w:ascii="Calibri" w:hAnsi="Calibri" w:cs="Calibri"/>
          <w:b/>
          <w:bCs/>
          <w:color w:val="000000" w:themeColor="text1"/>
          <w:sz w:val="24"/>
          <w:szCs w:val="24"/>
          <w:highlight w:val="yellow"/>
          <w:vertAlign w:val="subscript"/>
        </w:rPr>
        <w:t>3</w:t>
      </w:r>
      <w:r w:rsidR="004164D7" w:rsidRPr="00301981">
        <w:rPr>
          <w:rFonts w:ascii="Calibri" w:hAnsi="Calibri" w:cs="Calibri"/>
          <w:color w:val="000000" w:themeColor="text1"/>
          <w:sz w:val="24"/>
          <w:szCs w:val="24"/>
          <w:highlight w:val="yellow"/>
        </w:rPr>
        <w:t>.</w:t>
      </w:r>
    </w:p>
    <w:p w14:paraId="69F09E2B" w14:textId="77777777" w:rsidR="0039338F" w:rsidRPr="00301981" w:rsidRDefault="0039338F" w:rsidP="00833AA4">
      <w:pPr>
        <w:pStyle w:val="ListParagraph"/>
        <w:spacing w:after="0" w:line="240" w:lineRule="auto"/>
        <w:ind w:left="0"/>
        <w:jc w:val="both"/>
        <w:rPr>
          <w:rFonts w:ascii="Calibri" w:hAnsi="Calibri" w:cs="Calibri"/>
          <w:color w:val="000000" w:themeColor="text1"/>
          <w:sz w:val="24"/>
          <w:szCs w:val="24"/>
          <w:highlight w:val="yellow"/>
        </w:rPr>
      </w:pPr>
    </w:p>
    <w:p w14:paraId="23FB7265" w14:textId="33800795" w:rsidR="00C44EF2" w:rsidRPr="00301981" w:rsidRDefault="0028659E" w:rsidP="00833AA4">
      <w:pPr>
        <w:pStyle w:val="ListParagraph"/>
        <w:numPr>
          <w:ilvl w:val="1"/>
          <w:numId w:val="27"/>
        </w:numPr>
        <w:spacing w:after="0" w:line="240" w:lineRule="auto"/>
        <w:ind w:left="0" w:firstLine="0"/>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100 mM (i.e., 0.1 M) phosphate buffer</w:t>
      </w:r>
      <w:r w:rsidR="00480C65" w:rsidRPr="00301981">
        <w:rPr>
          <w:rFonts w:ascii="Calibri" w:hAnsi="Calibri" w:cs="Calibri"/>
          <w:color w:val="000000" w:themeColor="text1"/>
          <w:sz w:val="24"/>
          <w:szCs w:val="24"/>
          <w:highlight w:val="yellow"/>
        </w:rPr>
        <w:t>,</w:t>
      </w:r>
      <w:r w:rsidRPr="00301981">
        <w:rPr>
          <w:rFonts w:ascii="Calibri" w:hAnsi="Calibri" w:cs="Calibri"/>
          <w:color w:val="000000" w:themeColor="text1"/>
          <w:sz w:val="24"/>
          <w:szCs w:val="24"/>
          <w:highlight w:val="yellow"/>
        </w:rPr>
        <w:t xml:space="preserve"> pH 7.4</w:t>
      </w:r>
      <w:r w:rsidR="00993C0E" w:rsidRPr="00301981">
        <w:rPr>
          <w:rFonts w:ascii="Calibri" w:hAnsi="Calibri" w:cs="Calibri"/>
          <w:color w:val="000000" w:themeColor="text1"/>
          <w:sz w:val="24"/>
          <w:szCs w:val="24"/>
          <w:highlight w:val="yellow"/>
          <w:vertAlign w:val="superscript"/>
        </w:rPr>
        <w:t>4</w:t>
      </w:r>
      <w:r w:rsidR="008D5598" w:rsidRPr="00301981">
        <w:rPr>
          <w:rFonts w:ascii="Calibri" w:hAnsi="Calibri" w:cs="Calibri"/>
          <w:color w:val="000000" w:themeColor="text1"/>
          <w:sz w:val="24"/>
          <w:szCs w:val="24"/>
          <w:highlight w:val="yellow"/>
          <w:vertAlign w:val="superscript"/>
        </w:rPr>
        <w:t>3</w:t>
      </w:r>
      <w:r w:rsidRPr="00301981">
        <w:rPr>
          <w:rFonts w:ascii="Calibri" w:hAnsi="Calibri" w:cs="Calibri"/>
          <w:color w:val="000000" w:themeColor="text1"/>
          <w:sz w:val="24"/>
          <w:szCs w:val="24"/>
          <w:highlight w:val="yellow"/>
        </w:rPr>
        <w:t xml:space="preserve"> </w:t>
      </w:r>
    </w:p>
    <w:p w14:paraId="59A4E7C0" w14:textId="77777777" w:rsidR="0017104C" w:rsidRPr="00301981" w:rsidRDefault="0017104C" w:rsidP="00833AA4">
      <w:pPr>
        <w:pStyle w:val="ListParagraph"/>
        <w:spacing w:after="0" w:line="240" w:lineRule="auto"/>
        <w:ind w:left="0"/>
        <w:jc w:val="both"/>
        <w:rPr>
          <w:rFonts w:ascii="Calibri" w:hAnsi="Calibri" w:cs="Calibri"/>
          <w:color w:val="000000" w:themeColor="text1"/>
          <w:sz w:val="24"/>
          <w:szCs w:val="24"/>
          <w:highlight w:val="yellow"/>
        </w:rPr>
      </w:pPr>
    </w:p>
    <w:p w14:paraId="13B9F5EC" w14:textId="0BA83CA0" w:rsidR="0039338F" w:rsidRPr="00301981" w:rsidRDefault="00C44EF2" w:rsidP="00833AA4">
      <w:pPr>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2.4.1</w:t>
      </w:r>
      <w:r w:rsidR="00F774DB" w:rsidRPr="00301981">
        <w:rPr>
          <w:rFonts w:ascii="Calibri" w:hAnsi="Calibri" w:cs="Calibri"/>
          <w:color w:val="000000" w:themeColor="text1"/>
          <w:sz w:val="24"/>
          <w:szCs w:val="24"/>
          <w:highlight w:val="yellow"/>
        </w:rPr>
        <w:t xml:space="preserve">. </w:t>
      </w:r>
      <w:r w:rsidR="0028659E" w:rsidRPr="00301981">
        <w:rPr>
          <w:rFonts w:ascii="Calibri" w:hAnsi="Calibri" w:cs="Calibri"/>
          <w:color w:val="000000" w:themeColor="text1"/>
          <w:sz w:val="24"/>
          <w:szCs w:val="24"/>
          <w:highlight w:val="yellow"/>
        </w:rPr>
        <w:t>Weigh 1.74 g K</w:t>
      </w:r>
      <w:r w:rsidR="0028659E" w:rsidRPr="00301981">
        <w:rPr>
          <w:rFonts w:ascii="Calibri" w:hAnsi="Calibri" w:cs="Calibri"/>
          <w:color w:val="000000" w:themeColor="text1"/>
          <w:sz w:val="24"/>
          <w:szCs w:val="24"/>
          <w:highlight w:val="yellow"/>
          <w:vertAlign w:val="subscript"/>
        </w:rPr>
        <w:t>2</w:t>
      </w:r>
      <w:r w:rsidR="0028659E" w:rsidRPr="00301981">
        <w:rPr>
          <w:rFonts w:ascii="Calibri" w:hAnsi="Calibri" w:cs="Calibri"/>
          <w:color w:val="000000" w:themeColor="text1"/>
          <w:sz w:val="24"/>
          <w:szCs w:val="24"/>
          <w:highlight w:val="yellow"/>
        </w:rPr>
        <w:t>HPO</w:t>
      </w:r>
      <w:r w:rsidR="0028659E" w:rsidRPr="00301981">
        <w:rPr>
          <w:rFonts w:ascii="Calibri" w:hAnsi="Calibri" w:cs="Calibri"/>
          <w:color w:val="000000" w:themeColor="text1"/>
          <w:sz w:val="24"/>
          <w:szCs w:val="24"/>
          <w:highlight w:val="yellow"/>
          <w:vertAlign w:val="subscript"/>
        </w:rPr>
        <w:t>4</w:t>
      </w:r>
      <w:r w:rsidR="0028659E" w:rsidRPr="00301981">
        <w:rPr>
          <w:rFonts w:ascii="Calibri" w:hAnsi="Calibri" w:cs="Calibri"/>
          <w:color w:val="000000" w:themeColor="text1"/>
          <w:sz w:val="24"/>
          <w:szCs w:val="24"/>
          <w:highlight w:val="yellow"/>
        </w:rPr>
        <w:t xml:space="preserve"> in a clean 50 mL beaker and </w:t>
      </w:r>
      <w:r w:rsidR="00833EAB" w:rsidRPr="00301981">
        <w:rPr>
          <w:rFonts w:ascii="Calibri" w:hAnsi="Calibri" w:cs="Calibri"/>
          <w:color w:val="000000" w:themeColor="text1"/>
          <w:sz w:val="24"/>
          <w:szCs w:val="24"/>
          <w:highlight w:val="yellow"/>
        </w:rPr>
        <w:t>add 10 mL deionized</w:t>
      </w:r>
      <w:r w:rsidR="00D25EE4" w:rsidRPr="00301981">
        <w:rPr>
          <w:rFonts w:ascii="Calibri" w:hAnsi="Calibri" w:cs="Calibri"/>
          <w:color w:val="000000" w:themeColor="text1"/>
          <w:sz w:val="24"/>
          <w:szCs w:val="24"/>
          <w:highlight w:val="yellow"/>
        </w:rPr>
        <w:t xml:space="preserve"> </w:t>
      </w:r>
      <w:r w:rsidR="00833EAB" w:rsidRPr="00301981">
        <w:rPr>
          <w:rFonts w:ascii="Calibri" w:hAnsi="Calibri" w:cs="Calibri"/>
          <w:color w:val="000000" w:themeColor="text1"/>
          <w:sz w:val="24"/>
          <w:szCs w:val="24"/>
          <w:highlight w:val="yellow"/>
        </w:rPr>
        <w:t>water</w:t>
      </w:r>
      <w:r w:rsidR="00AB5662" w:rsidRPr="00301981">
        <w:rPr>
          <w:rFonts w:ascii="Calibri" w:hAnsi="Calibri" w:cs="Calibri"/>
          <w:color w:val="000000" w:themeColor="text1"/>
          <w:sz w:val="24"/>
          <w:szCs w:val="24"/>
          <w:highlight w:val="yellow"/>
        </w:rPr>
        <w:t xml:space="preserve"> (DIW) </w:t>
      </w:r>
      <w:r w:rsidR="00833EAB" w:rsidRPr="00301981">
        <w:rPr>
          <w:rFonts w:ascii="Calibri" w:hAnsi="Calibri" w:cs="Calibri"/>
          <w:color w:val="000000" w:themeColor="text1"/>
          <w:sz w:val="24"/>
          <w:szCs w:val="24"/>
          <w:highlight w:val="yellow"/>
        </w:rPr>
        <w:t xml:space="preserve">or </w:t>
      </w:r>
      <w:r w:rsidR="006D5088" w:rsidRPr="00301981">
        <w:rPr>
          <w:rFonts w:ascii="Calibri" w:hAnsi="Calibri" w:cs="Calibri"/>
          <w:color w:val="000000" w:themeColor="text1"/>
          <w:sz w:val="24"/>
          <w:szCs w:val="24"/>
          <w:highlight w:val="yellow"/>
        </w:rPr>
        <w:t xml:space="preserve">18.2 </w:t>
      </w:r>
      <w:proofErr w:type="spellStart"/>
      <w:r w:rsidR="006D5088" w:rsidRPr="00301981">
        <w:rPr>
          <w:rFonts w:ascii="Calibri" w:hAnsi="Calibri" w:cs="Calibri"/>
          <w:color w:val="000000" w:themeColor="text1"/>
          <w:sz w:val="24"/>
          <w:szCs w:val="24"/>
          <w:highlight w:val="yellow"/>
        </w:rPr>
        <w:t>MΩ·cm</w:t>
      </w:r>
      <w:proofErr w:type="spellEnd"/>
      <w:r w:rsidR="006D5088" w:rsidRPr="00301981">
        <w:rPr>
          <w:rFonts w:ascii="Calibri" w:hAnsi="Calibri" w:cs="Calibri"/>
          <w:color w:val="000000" w:themeColor="text1"/>
          <w:sz w:val="24"/>
          <w:szCs w:val="24"/>
          <w:highlight w:val="yellow"/>
        </w:rPr>
        <w:t xml:space="preserve"> water </w:t>
      </w:r>
      <w:r w:rsidR="00833EAB" w:rsidRPr="00301981">
        <w:rPr>
          <w:rFonts w:ascii="Calibri" w:hAnsi="Calibri" w:cs="Calibri"/>
          <w:color w:val="000000" w:themeColor="text1"/>
          <w:sz w:val="24"/>
          <w:szCs w:val="24"/>
          <w:highlight w:val="yellow"/>
        </w:rPr>
        <w:t>to it. Label this</w:t>
      </w:r>
      <w:r w:rsidR="00D25EE4" w:rsidRPr="00301981">
        <w:rPr>
          <w:rFonts w:ascii="Calibri" w:hAnsi="Calibri" w:cs="Calibri"/>
          <w:color w:val="000000" w:themeColor="text1"/>
          <w:sz w:val="24"/>
          <w:szCs w:val="24"/>
          <w:highlight w:val="yellow"/>
        </w:rPr>
        <w:t xml:space="preserve"> as</w:t>
      </w:r>
      <w:r w:rsidR="00833EAB" w:rsidRPr="00301981">
        <w:rPr>
          <w:rFonts w:ascii="Calibri" w:hAnsi="Calibri" w:cs="Calibri"/>
          <w:color w:val="000000" w:themeColor="text1"/>
          <w:sz w:val="24"/>
          <w:szCs w:val="24"/>
          <w:highlight w:val="yellow"/>
        </w:rPr>
        <w:t xml:space="preserve"> </w:t>
      </w:r>
      <w:r w:rsidR="00D25EE4" w:rsidRPr="00301981">
        <w:rPr>
          <w:rFonts w:ascii="Calibri" w:hAnsi="Calibri" w:cs="Calibri"/>
          <w:color w:val="000000" w:themeColor="text1"/>
          <w:sz w:val="24"/>
          <w:szCs w:val="24"/>
          <w:highlight w:val="yellow"/>
        </w:rPr>
        <w:t>‘</w:t>
      </w:r>
      <w:r w:rsidR="00833EAB" w:rsidRPr="00301981">
        <w:rPr>
          <w:rFonts w:ascii="Calibri" w:hAnsi="Calibri" w:cs="Calibri"/>
          <w:color w:val="000000" w:themeColor="text1"/>
          <w:sz w:val="24"/>
          <w:szCs w:val="24"/>
          <w:highlight w:val="yellow"/>
        </w:rPr>
        <w:t>solution A</w:t>
      </w:r>
      <w:r w:rsidR="00D25EE4" w:rsidRPr="00301981">
        <w:rPr>
          <w:rFonts w:ascii="Calibri" w:hAnsi="Calibri" w:cs="Calibri"/>
          <w:color w:val="000000" w:themeColor="text1"/>
          <w:sz w:val="24"/>
          <w:szCs w:val="24"/>
          <w:highlight w:val="yellow"/>
        </w:rPr>
        <w:t>’</w:t>
      </w:r>
      <w:r w:rsidR="00833EAB" w:rsidRPr="00301981">
        <w:rPr>
          <w:rFonts w:ascii="Calibri" w:hAnsi="Calibri" w:cs="Calibri"/>
          <w:color w:val="000000" w:themeColor="text1"/>
          <w:sz w:val="24"/>
          <w:szCs w:val="24"/>
          <w:highlight w:val="yellow"/>
        </w:rPr>
        <w:t xml:space="preserve">. </w:t>
      </w:r>
    </w:p>
    <w:p w14:paraId="2C384D76" w14:textId="77777777" w:rsidR="00A661B4" w:rsidRPr="00301981" w:rsidRDefault="00A661B4" w:rsidP="00833AA4">
      <w:pPr>
        <w:pStyle w:val="ListParagraph"/>
        <w:spacing w:after="0" w:line="240" w:lineRule="auto"/>
        <w:ind w:left="0"/>
        <w:jc w:val="both"/>
        <w:rPr>
          <w:rFonts w:ascii="Calibri" w:hAnsi="Calibri" w:cs="Calibri"/>
          <w:color w:val="000000" w:themeColor="text1"/>
          <w:sz w:val="24"/>
          <w:szCs w:val="24"/>
          <w:highlight w:val="yellow"/>
        </w:rPr>
      </w:pPr>
    </w:p>
    <w:p w14:paraId="7287A139" w14:textId="38556D90" w:rsidR="0039338F" w:rsidRPr="00301981" w:rsidRDefault="00C44EF2" w:rsidP="00833AA4">
      <w:pPr>
        <w:tabs>
          <w:tab w:val="left" w:pos="142"/>
          <w:tab w:val="left" w:pos="851"/>
        </w:tabs>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2.4.2</w:t>
      </w:r>
      <w:r w:rsidR="00F774DB" w:rsidRPr="00301981">
        <w:rPr>
          <w:rFonts w:ascii="Calibri" w:hAnsi="Calibri" w:cs="Calibri"/>
          <w:color w:val="000000" w:themeColor="text1"/>
          <w:sz w:val="24"/>
          <w:szCs w:val="24"/>
          <w:highlight w:val="yellow"/>
        </w:rPr>
        <w:t>.</w:t>
      </w:r>
      <w:r w:rsidRPr="00301981">
        <w:rPr>
          <w:rFonts w:ascii="Calibri" w:hAnsi="Calibri" w:cs="Calibri"/>
          <w:color w:val="000000" w:themeColor="text1"/>
          <w:sz w:val="24"/>
          <w:szCs w:val="24"/>
          <w:highlight w:val="yellow"/>
        </w:rPr>
        <w:t xml:space="preserve"> </w:t>
      </w:r>
      <w:r w:rsidR="0028659E" w:rsidRPr="00301981">
        <w:rPr>
          <w:rFonts w:ascii="Calibri" w:hAnsi="Calibri" w:cs="Calibri"/>
          <w:color w:val="000000" w:themeColor="text1"/>
          <w:sz w:val="24"/>
          <w:szCs w:val="24"/>
          <w:highlight w:val="yellow"/>
        </w:rPr>
        <w:t>Weigh 1.36 g KH</w:t>
      </w:r>
      <w:r w:rsidR="0028659E" w:rsidRPr="00301981">
        <w:rPr>
          <w:rFonts w:ascii="Calibri" w:hAnsi="Calibri" w:cs="Calibri"/>
          <w:color w:val="000000" w:themeColor="text1"/>
          <w:sz w:val="24"/>
          <w:szCs w:val="24"/>
          <w:highlight w:val="yellow"/>
          <w:vertAlign w:val="subscript"/>
        </w:rPr>
        <w:t>2</w:t>
      </w:r>
      <w:r w:rsidR="0028659E" w:rsidRPr="00301981">
        <w:rPr>
          <w:rFonts w:ascii="Calibri" w:hAnsi="Calibri" w:cs="Calibri"/>
          <w:color w:val="000000" w:themeColor="text1"/>
          <w:sz w:val="24"/>
          <w:szCs w:val="24"/>
          <w:highlight w:val="yellow"/>
        </w:rPr>
        <w:t>PO</w:t>
      </w:r>
      <w:r w:rsidR="0028659E" w:rsidRPr="00301981">
        <w:rPr>
          <w:rFonts w:ascii="Calibri" w:hAnsi="Calibri" w:cs="Calibri"/>
          <w:color w:val="000000" w:themeColor="text1"/>
          <w:sz w:val="24"/>
          <w:szCs w:val="24"/>
          <w:highlight w:val="yellow"/>
          <w:vertAlign w:val="subscript"/>
        </w:rPr>
        <w:t>4</w:t>
      </w:r>
      <w:r w:rsidR="00D25EE4" w:rsidRPr="00301981">
        <w:rPr>
          <w:rFonts w:ascii="Calibri" w:hAnsi="Calibri" w:cs="Calibri"/>
          <w:color w:val="000000" w:themeColor="text1"/>
          <w:sz w:val="24"/>
          <w:szCs w:val="24"/>
          <w:highlight w:val="yellow"/>
          <w:vertAlign w:val="subscript"/>
        </w:rPr>
        <w:t xml:space="preserve"> </w:t>
      </w:r>
      <w:r w:rsidR="0028659E" w:rsidRPr="00301981">
        <w:rPr>
          <w:rFonts w:ascii="Calibri" w:hAnsi="Calibri" w:cs="Calibri"/>
          <w:color w:val="000000" w:themeColor="text1"/>
          <w:sz w:val="24"/>
          <w:szCs w:val="24"/>
          <w:highlight w:val="yellow"/>
        </w:rPr>
        <w:t>in a</w:t>
      </w:r>
      <w:r w:rsidR="00D25EE4" w:rsidRPr="00301981">
        <w:rPr>
          <w:rFonts w:ascii="Calibri" w:hAnsi="Calibri" w:cs="Calibri"/>
          <w:color w:val="000000" w:themeColor="text1"/>
          <w:sz w:val="24"/>
          <w:szCs w:val="24"/>
          <w:highlight w:val="yellow"/>
        </w:rPr>
        <w:t>nother</w:t>
      </w:r>
      <w:r w:rsidR="0028659E" w:rsidRPr="00301981">
        <w:rPr>
          <w:rFonts w:ascii="Calibri" w:hAnsi="Calibri" w:cs="Calibri"/>
          <w:color w:val="000000" w:themeColor="text1"/>
          <w:sz w:val="24"/>
          <w:szCs w:val="24"/>
          <w:highlight w:val="yellow"/>
        </w:rPr>
        <w:t xml:space="preserve"> clean </w:t>
      </w:r>
      <w:r w:rsidR="003029D0" w:rsidRPr="00301981">
        <w:rPr>
          <w:rFonts w:ascii="Calibri" w:hAnsi="Calibri" w:cs="Calibri"/>
          <w:color w:val="000000" w:themeColor="text1"/>
          <w:sz w:val="24"/>
          <w:szCs w:val="24"/>
          <w:highlight w:val="yellow"/>
        </w:rPr>
        <w:t xml:space="preserve">50 mL </w:t>
      </w:r>
      <w:r w:rsidR="0028659E" w:rsidRPr="00301981">
        <w:rPr>
          <w:rFonts w:ascii="Calibri" w:hAnsi="Calibri" w:cs="Calibri"/>
          <w:color w:val="000000" w:themeColor="text1"/>
          <w:sz w:val="24"/>
          <w:szCs w:val="24"/>
          <w:highlight w:val="yellow"/>
        </w:rPr>
        <w:t>beaker and add 10 mL deionized water</w:t>
      </w:r>
      <w:r w:rsidRPr="00301981">
        <w:rPr>
          <w:rFonts w:ascii="Calibri" w:hAnsi="Calibri" w:cs="Calibri"/>
          <w:color w:val="000000" w:themeColor="text1"/>
          <w:sz w:val="24"/>
          <w:szCs w:val="24"/>
          <w:highlight w:val="yellow"/>
        </w:rPr>
        <w:t>. L</w:t>
      </w:r>
      <w:r w:rsidR="0028659E" w:rsidRPr="00301981">
        <w:rPr>
          <w:rFonts w:ascii="Calibri" w:hAnsi="Calibri" w:cs="Calibri"/>
          <w:color w:val="000000" w:themeColor="text1"/>
          <w:sz w:val="24"/>
          <w:szCs w:val="24"/>
          <w:highlight w:val="yellow"/>
        </w:rPr>
        <w:t xml:space="preserve">abel this as </w:t>
      </w:r>
      <w:r w:rsidR="00D25EE4" w:rsidRPr="00301981">
        <w:rPr>
          <w:rFonts w:ascii="Calibri" w:hAnsi="Calibri" w:cs="Calibri"/>
          <w:color w:val="000000" w:themeColor="text1"/>
          <w:sz w:val="24"/>
          <w:szCs w:val="24"/>
          <w:highlight w:val="yellow"/>
        </w:rPr>
        <w:t>‘</w:t>
      </w:r>
      <w:r w:rsidR="0028659E" w:rsidRPr="00301981">
        <w:rPr>
          <w:rFonts w:ascii="Calibri" w:hAnsi="Calibri" w:cs="Calibri"/>
          <w:color w:val="000000" w:themeColor="text1"/>
          <w:sz w:val="24"/>
          <w:szCs w:val="24"/>
          <w:highlight w:val="yellow"/>
        </w:rPr>
        <w:t>solution B</w:t>
      </w:r>
      <w:r w:rsidR="00D25EE4" w:rsidRPr="00301981">
        <w:rPr>
          <w:rFonts w:ascii="Calibri" w:hAnsi="Calibri" w:cs="Calibri"/>
          <w:color w:val="000000" w:themeColor="text1"/>
          <w:sz w:val="24"/>
          <w:szCs w:val="24"/>
          <w:highlight w:val="yellow"/>
        </w:rPr>
        <w:t>’</w:t>
      </w:r>
      <w:r w:rsidR="0028659E" w:rsidRPr="00301981">
        <w:rPr>
          <w:rFonts w:ascii="Calibri" w:hAnsi="Calibri" w:cs="Calibri"/>
          <w:color w:val="000000" w:themeColor="text1"/>
          <w:sz w:val="24"/>
          <w:szCs w:val="24"/>
          <w:highlight w:val="yellow"/>
        </w:rPr>
        <w:t xml:space="preserve">. </w:t>
      </w:r>
    </w:p>
    <w:p w14:paraId="78D90B38" w14:textId="77777777" w:rsidR="0039338F" w:rsidRPr="00301981" w:rsidRDefault="0039338F" w:rsidP="00833AA4">
      <w:pPr>
        <w:pStyle w:val="ListParagraph"/>
        <w:tabs>
          <w:tab w:val="left" w:pos="142"/>
          <w:tab w:val="left" w:pos="851"/>
        </w:tabs>
        <w:spacing w:after="0" w:line="240" w:lineRule="auto"/>
        <w:ind w:left="0"/>
        <w:jc w:val="both"/>
        <w:rPr>
          <w:rFonts w:ascii="Calibri" w:hAnsi="Calibri" w:cs="Calibri"/>
          <w:color w:val="000000" w:themeColor="text1"/>
          <w:sz w:val="24"/>
          <w:szCs w:val="24"/>
          <w:highlight w:val="yellow"/>
        </w:rPr>
      </w:pPr>
    </w:p>
    <w:p w14:paraId="3BB96962" w14:textId="49924D11" w:rsidR="0039338F" w:rsidRPr="00301981" w:rsidRDefault="00C44EF2" w:rsidP="00833AA4">
      <w:pPr>
        <w:tabs>
          <w:tab w:val="left" w:pos="142"/>
          <w:tab w:val="left" w:pos="851"/>
        </w:tabs>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2.4.3</w:t>
      </w:r>
      <w:r w:rsidR="00F774DB" w:rsidRPr="00301981">
        <w:rPr>
          <w:rFonts w:ascii="Calibri" w:hAnsi="Calibri" w:cs="Calibri"/>
          <w:color w:val="000000" w:themeColor="text1"/>
          <w:sz w:val="24"/>
          <w:szCs w:val="24"/>
          <w:highlight w:val="yellow"/>
        </w:rPr>
        <w:t>.</w:t>
      </w:r>
      <w:r w:rsidRPr="00301981">
        <w:rPr>
          <w:rFonts w:ascii="Calibri" w:hAnsi="Calibri" w:cs="Calibri"/>
          <w:color w:val="000000" w:themeColor="text1"/>
          <w:sz w:val="24"/>
          <w:szCs w:val="24"/>
          <w:highlight w:val="yellow"/>
        </w:rPr>
        <w:t xml:space="preserve"> </w:t>
      </w:r>
      <w:r w:rsidR="00480C65" w:rsidRPr="00301981">
        <w:rPr>
          <w:rFonts w:ascii="Calibri" w:hAnsi="Calibri" w:cs="Calibri"/>
          <w:color w:val="000000" w:themeColor="text1"/>
          <w:sz w:val="24"/>
          <w:szCs w:val="24"/>
          <w:highlight w:val="yellow"/>
        </w:rPr>
        <w:t>Using</w:t>
      </w:r>
      <w:r w:rsidRPr="00301981">
        <w:rPr>
          <w:rFonts w:ascii="Calibri" w:hAnsi="Calibri" w:cs="Calibri"/>
          <w:color w:val="000000" w:themeColor="text1"/>
          <w:sz w:val="24"/>
          <w:szCs w:val="24"/>
          <w:highlight w:val="yellow"/>
        </w:rPr>
        <w:t xml:space="preserve"> </w:t>
      </w:r>
      <w:r w:rsidR="0017104C" w:rsidRPr="00301981">
        <w:rPr>
          <w:rFonts w:ascii="Calibri" w:hAnsi="Calibri" w:cs="Calibri"/>
          <w:color w:val="000000" w:themeColor="text1"/>
          <w:sz w:val="24"/>
          <w:szCs w:val="24"/>
          <w:highlight w:val="yellow"/>
        </w:rPr>
        <w:t xml:space="preserve">a </w:t>
      </w:r>
      <w:r w:rsidRPr="00301981">
        <w:rPr>
          <w:rFonts w:ascii="Calibri" w:hAnsi="Calibri" w:cs="Calibri"/>
          <w:color w:val="000000" w:themeColor="text1"/>
          <w:sz w:val="24"/>
          <w:szCs w:val="24"/>
          <w:highlight w:val="yellow"/>
        </w:rPr>
        <w:t>10 mL serological pipette, t</w:t>
      </w:r>
      <w:r w:rsidR="0028659E" w:rsidRPr="00301981">
        <w:rPr>
          <w:rFonts w:ascii="Calibri" w:hAnsi="Calibri" w:cs="Calibri"/>
          <w:color w:val="000000" w:themeColor="text1"/>
          <w:sz w:val="24"/>
          <w:szCs w:val="24"/>
          <w:highlight w:val="yellow"/>
        </w:rPr>
        <w:t xml:space="preserve">ransfer 8 mL of </w:t>
      </w:r>
      <w:r w:rsidR="00D25EE4" w:rsidRPr="00301981">
        <w:rPr>
          <w:rFonts w:ascii="Calibri" w:hAnsi="Calibri" w:cs="Calibri"/>
          <w:color w:val="000000" w:themeColor="text1"/>
          <w:sz w:val="24"/>
          <w:szCs w:val="24"/>
          <w:highlight w:val="yellow"/>
        </w:rPr>
        <w:t>‘</w:t>
      </w:r>
      <w:r w:rsidR="002902B9" w:rsidRPr="00301981">
        <w:rPr>
          <w:rFonts w:ascii="Calibri" w:hAnsi="Calibri" w:cs="Calibri"/>
          <w:color w:val="000000" w:themeColor="text1"/>
          <w:sz w:val="24"/>
          <w:szCs w:val="24"/>
          <w:highlight w:val="yellow"/>
        </w:rPr>
        <w:t>S</w:t>
      </w:r>
      <w:r w:rsidR="0028659E" w:rsidRPr="00301981">
        <w:rPr>
          <w:rFonts w:ascii="Calibri" w:hAnsi="Calibri" w:cs="Calibri"/>
          <w:color w:val="000000" w:themeColor="text1"/>
          <w:sz w:val="24"/>
          <w:szCs w:val="24"/>
          <w:highlight w:val="yellow"/>
        </w:rPr>
        <w:t>olution A</w:t>
      </w:r>
      <w:r w:rsidR="00D25EE4" w:rsidRPr="00301981">
        <w:rPr>
          <w:rFonts w:ascii="Calibri" w:hAnsi="Calibri" w:cs="Calibri"/>
          <w:color w:val="000000" w:themeColor="text1"/>
          <w:sz w:val="24"/>
          <w:szCs w:val="24"/>
          <w:highlight w:val="yellow"/>
        </w:rPr>
        <w:t>’</w:t>
      </w:r>
      <w:r w:rsidR="0028659E" w:rsidRPr="00301981">
        <w:rPr>
          <w:rFonts w:ascii="Calibri" w:hAnsi="Calibri" w:cs="Calibri"/>
          <w:color w:val="000000" w:themeColor="text1"/>
          <w:sz w:val="24"/>
          <w:szCs w:val="24"/>
          <w:highlight w:val="yellow"/>
        </w:rPr>
        <w:t xml:space="preserve"> and 2 mL of </w:t>
      </w:r>
      <w:r w:rsidR="00D25EE4" w:rsidRPr="00301981">
        <w:rPr>
          <w:rFonts w:ascii="Calibri" w:hAnsi="Calibri" w:cs="Calibri"/>
          <w:color w:val="000000" w:themeColor="text1"/>
          <w:sz w:val="24"/>
          <w:szCs w:val="24"/>
          <w:highlight w:val="yellow"/>
        </w:rPr>
        <w:t>‘</w:t>
      </w:r>
      <w:r w:rsidR="002902B9" w:rsidRPr="00301981">
        <w:rPr>
          <w:rFonts w:ascii="Calibri" w:hAnsi="Calibri" w:cs="Calibri"/>
          <w:color w:val="000000" w:themeColor="text1"/>
          <w:sz w:val="24"/>
          <w:szCs w:val="24"/>
          <w:highlight w:val="yellow"/>
        </w:rPr>
        <w:t>S</w:t>
      </w:r>
      <w:r w:rsidR="0028659E" w:rsidRPr="00301981">
        <w:rPr>
          <w:rFonts w:ascii="Calibri" w:hAnsi="Calibri" w:cs="Calibri"/>
          <w:color w:val="000000" w:themeColor="text1"/>
          <w:sz w:val="24"/>
          <w:szCs w:val="24"/>
          <w:highlight w:val="yellow"/>
        </w:rPr>
        <w:t>olution</w:t>
      </w:r>
      <w:r w:rsidR="00D25EE4" w:rsidRPr="00301981">
        <w:rPr>
          <w:rFonts w:ascii="Calibri" w:hAnsi="Calibri" w:cs="Calibri"/>
          <w:color w:val="000000" w:themeColor="text1"/>
          <w:sz w:val="24"/>
          <w:szCs w:val="24"/>
          <w:highlight w:val="yellow"/>
        </w:rPr>
        <w:t xml:space="preserve"> B’</w:t>
      </w:r>
      <w:r w:rsidR="0028659E" w:rsidRPr="00301981">
        <w:rPr>
          <w:rFonts w:ascii="Calibri" w:hAnsi="Calibri" w:cs="Calibri"/>
          <w:color w:val="000000" w:themeColor="text1"/>
          <w:sz w:val="24"/>
          <w:szCs w:val="24"/>
          <w:highlight w:val="yellow"/>
        </w:rPr>
        <w:t xml:space="preserve"> into a 100 mL clean volumetric flask and make the volume up to the mark with DI water. </w:t>
      </w:r>
      <w:r w:rsidRPr="00301981">
        <w:rPr>
          <w:rFonts w:ascii="Calibri" w:hAnsi="Calibri" w:cs="Calibri"/>
          <w:color w:val="000000" w:themeColor="text1"/>
          <w:sz w:val="24"/>
          <w:szCs w:val="24"/>
          <w:highlight w:val="yellow"/>
        </w:rPr>
        <w:t>Use separate pipettes for each solution.</w:t>
      </w:r>
    </w:p>
    <w:p w14:paraId="36AC5481" w14:textId="77777777" w:rsidR="0039338F" w:rsidRPr="00301981" w:rsidRDefault="0039338F" w:rsidP="00833AA4">
      <w:pPr>
        <w:pStyle w:val="ListParagraph"/>
        <w:tabs>
          <w:tab w:val="left" w:pos="142"/>
          <w:tab w:val="left" w:pos="851"/>
        </w:tabs>
        <w:spacing w:after="0" w:line="240" w:lineRule="auto"/>
        <w:ind w:left="0"/>
        <w:jc w:val="both"/>
        <w:rPr>
          <w:rFonts w:ascii="Calibri" w:hAnsi="Calibri" w:cs="Calibri"/>
          <w:color w:val="000000" w:themeColor="text1"/>
          <w:sz w:val="24"/>
          <w:szCs w:val="24"/>
          <w:highlight w:val="yellow"/>
        </w:rPr>
      </w:pPr>
    </w:p>
    <w:p w14:paraId="1F9BE0F3" w14:textId="4D84F7F7" w:rsidR="004164D7" w:rsidRPr="00301981" w:rsidRDefault="0028659E" w:rsidP="00833AA4">
      <w:pPr>
        <w:pStyle w:val="ListParagraph"/>
        <w:numPr>
          <w:ilvl w:val="2"/>
          <w:numId w:val="28"/>
        </w:numPr>
        <w:tabs>
          <w:tab w:val="left" w:pos="142"/>
          <w:tab w:val="left" w:pos="851"/>
        </w:tabs>
        <w:spacing w:after="0" w:line="240" w:lineRule="auto"/>
        <w:ind w:left="0" w:firstLine="0"/>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 xml:space="preserve">Check </w:t>
      </w:r>
      <w:r w:rsidR="003029D0" w:rsidRPr="00301981">
        <w:rPr>
          <w:rFonts w:ascii="Calibri" w:hAnsi="Calibri" w:cs="Calibri"/>
          <w:color w:val="000000" w:themeColor="text1"/>
          <w:sz w:val="24"/>
          <w:szCs w:val="24"/>
          <w:highlight w:val="yellow"/>
        </w:rPr>
        <w:t xml:space="preserve">the </w:t>
      </w:r>
      <w:r w:rsidRPr="00301981">
        <w:rPr>
          <w:rFonts w:ascii="Calibri" w:hAnsi="Calibri" w:cs="Calibri"/>
          <w:color w:val="000000" w:themeColor="text1"/>
          <w:sz w:val="24"/>
          <w:szCs w:val="24"/>
          <w:highlight w:val="yellow"/>
        </w:rPr>
        <w:t xml:space="preserve">pH </w:t>
      </w:r>
      <w:r w:rsidR="003029D0" w:rsidRPr="00301981">
        <w:rPr>
          <w:rFonts w:ascii="Calibri" w:hAnsi="Calibri" w:cs="Calibri"/>
          <w:color w:val="000000" w:themeColor="text1"/>
          <w:sz w:val="24"/>
          <w:szCs w:val="24"/>
          <w:highlight w:val="yellow"/>
        </w:rPr>
        <w:t xml:space="preserve">of this solution </w:t>
      </w:r>
      <w:r w:rsidRPr="00301981">
        <w:rPr>
          <w:rFonts w:ascii="Calibri" w:hAnsi="Calibri" w:cs="Calibri"/>
          <w:color w:val="000000" w:themeColor="text1"/>
          <w:sz w:val="24"/>
          <w:szCs w:val="24"/>
          <w:highlight w:val="yellow"/>
        </w:rPr>
        <w:t>on</w:t>
      </w:r>
      <w:r w:rsidR="003029D0" w:rsidRPr="00301981">
        <w:rPr>
          <w:rFonts w:ascii="Calibri" w:hAnsi="Calibri" w:cs="Calibri"/>
          <w:color w:val="000000" w:themeColor="text1"/>
          <w:sz w:val="24"/>
          <w:szCs w:val="24"/>
          <w:highlight w:val="yellow"/>
        </w:rPr>
        <w:t xml:space="preserve"> a</w:t>
      </w:r>
      <w:r w:rsidRPr="00301981">
        <w:rPr>
          <w:rFonts w:ascii="Calibri" w:hAnsi="Calibri" w:cs="Calibri"/>
          <w:color w:val="000000" w:themeColor="text1"/>
          <w:sz w:val="24"/>
          <w:szCs w:val="24"/>
          <w:highlight w:val="yellow"/>
        </w:rPr>
        <w:t xml:space="preserve"> pH meter</w:t>
      </w:r>
      <w:r w:rsidR="003029D0" w:rsidRPr="00301981">
        <w:rPr>
          <w:rFonts w:ascii="Calibri" w:hAnsi="Calibri" w:cs="Calibri"/>
          <w:color w:val="000000" w:themeColor="text1"/>
          <w:sz w:val="24"/>
          <w:szCs w:val="24"/>
          <w:highlight w:val="yellow"/>
        </w:rPr>
        <w:t xml:space="preserve"> and adjust the pH to 7.4 with careful addition of either 0.1 M HCl or 0.1 M NaOH solution as required</w:t>
      </w:r>
      <w:r w:rsidRPr="00301981">
        <w:rPr>
          <w:rFonts w:ascii="Calibri" w:hAnsi="Calibri" w:cs="Calibri"/>
          <w:color w:val="000000" w:themeColor="text1"/>
          <w:sz w:val="24"/>
          <w:szCs w:val="24"/>
          <w:highlight w:val="yellow"/>
        </w:rPr>
        <w:t xml:space="preserve">. </w:t>
      </w:r>
      <w:r w:rsidR="00C44EF2" w:rsidRPr="00301981">
        <w:rPr>
          <w:rFonts w:ascii="Calibri" w:hAnsi="Calibri" w:cs="Calibri"/>
          <w:color w:val="000000" w:themeColor="text1"/>
          <w:sz w:val="24"/>
          <w:szCs w:val="24"/>
          <w:highlight w:val="yellow"/>
        </w:rPr>
        <w:t xml:space="preserve">Once the pH is adjusted to 7.4, </w:t>
      </w:r>
      <w:r w:rsidR="0017104C" w:rsidRPr="00301981">
        <w:rPr>
          <w:rFonts w:ascii="Calibri" w:hAnsi="Calibri" w:cs="Calibri"/>
          <w:color w:val="000000" w:themeColor="text1"/>
          <w:sz w:val="24"/>
          <w:szCs w:val="24"/>
          <w:highlight w:val="yellow"/>
        </w:rPr>
        <w:t xml:space="preserve">the </w:t>
      </w:r>
      <w:r w:rsidR="00833EAB" w:rsidRPr="00301981">
        <w:rPr>
          <w:rFonts w:ascii="Calibri" w:hAnsi="Calibri" w:cs="Calibri"/>
          <w:color w:val="000000" w:themeColor="text1"/>
          <w:sz w:val="24"/>
          <w:szCs w:val="24"/>
          <w:highlight w:val="yellow"/>
        </w:rPr>
        <w:t xml:space="preserve">phosphate buffer </w:t>
      </w:r>
      <w:r w:rsidR="00C44EF2" w:rsidRPr="00301981">
        <w:rPr>
          <w:rFonts w:ascii="Calibri" w:hAnsi="Calibri" w:cs="Calibri"/>
          <w:color w:val="000000" w:themeColor="text1"/>
          <w:sz w:val="24"/>
          <w:szCs w:val="24"/>
          <w:highlight w:val="yellow"/>
        </w:rPr>
        <w:t>(0.1</w:t>
      </w:r>
      <w:r w:rsidR="0066342B" w:rsidRPr="00301981">
        <w:rPr>
          <w:rFonts w:ascii="Calibri" w:hAnsi="Calibri" w:cs="Calibri"/>
          <w:color w:val="000000" w:themeColor="text1"/>
          <w:sz w:val="24"/>
          <w:szCs w:val="24"/>
          <w:highlight w:val="yellow"/>
        </w:rPr>
        <w:t xml:space="preserve"> M) is ready for</w:t>
      </w:r>
      <w:r w:rsidR="00833EAB" w:rsidRPr="00301981">
        <w:rPr>
          <w:rFonts w:ascii="Calibri" w:hAnsi="Calibri" w:cs="Calibri"/>
          <w:color w:val="000000" w:themeColor="text1"/>
          <w:sz w:val="24"/>
          <w:szCs w:val="24"/>
          <w:highlight w:val="yellow"/>
        </w:rPr>
        <w:t xml:space="preserve"> use.</w:t>
      </w:r>
    </w:p>
    <w:p w14:paraId="7710FECB" w14:textId="77777777" w:rsidR="0039338F" w:rsidRPr="00833AA4" w:rsidRDefault="0039338F" w:rsidP="00833AA4">
      <w:pPr>
        <w:pStyle w:val="ListParagraph"/>
        <w:spacing w:after="0" w:line="240" w:lineRule="auto"/>
        <w:ind w:left="0"/>
        <w:jc w:val="both"/>
        <w:rPr>
          <w:rFonts w:ascii="Calibri" w:hAnsi="Calibri" w:cs="Calibri"/>
          <w:color w:val="000000" w:themeColor="text1"/>
          <w:sz w:val="24"/>
          <w:szCs w:val="24"/>
        </w:rPr>
      </w:pPr>
    </w:p>
    <w:p w14:paraId="36A27C4F" w14:textId="49825688" w:rsidR="00833EAB" w:rsidRPr="00301981" w:rsidRDefault="0028659E" w:rsidP="00833AA4">
      <w:pPr>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2.</w:t>
      </w:r>
      <w:r w:rsidR="00C44EF2" w:rsidRPr="00301981">
        <w:rPr>
          <w:rFonts w:ascii="Calibri" w:hAnsi="Calibri" w:cs="Calibri"/>
          <w:color w:val="000000" w:themeColor="text1"/>
          <w:sz w:val="24"/>
          <w:szCs w:val="24"/>
          <w:highlight w:val="yellow"/>
        </w:rPr>
        <w:t>5</w:t>
      </w:r>
      <w:r w:rsidRPr="00301981">
        <w:rPr>
          <w:rFonts w:ascii="Calibri" w:hAnsi="Calibri" w:cs="Calibri"/>
          <w:color w:val="000000" w:themeColor="text1"/>
          <w:sz w:val="24"/>
          <w:szCs w:val="24"/>
          <w:highlight w:val="yellow"/>
        </w:rPr>
        <w:t>.</w:t>
      </w:r>
      <w:r w:rsidR="0039338F" w:rsidRPr="00301981">
        <w:rPr>
          <w:rFonts w:ascii="Calibri" w:hAnsi="Calibri" w:cs="Calibri"/>
          <w:color w:val="000000" w:themeColor="text1"/>
          <w:sz w:val="24"/>
          <w:szCs w:val="24"/>
          <w:highlight w:val="yellow"/>
        </w:rPr>
        <w:t xml:space="preserve"> </w:t>
      </w:r>
      <w:r w:rsidRPr="00301981">
        <w:rPr>
          <w:rFonts w:ascii="Calibri" w:hAnsi="Calibri" w:cs="Calibri"/>
          <w:color w:val="000000" w:themeColor="text1"/>
          <w:sz w:val="24"/>
          <w:szCs w:val="24"/>
          <w:highlight w:val="yellow"/>
        </w:rPr>
        <w:t xml:space="preserve">Cyclic </w:t>
      </w:r>
      <w:proofErr w:type="spellStart"/>
      <w:r w:rsidRPr="00301981">
        <w:rPr>
          <w:rFonts w:ascii="Calibri" w:hAnsi="Calibri" w:cs="Calibri"/>
          <w:color w:val="000000" w:themeColor="text1"/>
          <w:sz w:val="24"/>
          <w:szCs w:val="24"/>
          <w:highlight w:val="yellow"/>
        </w:rPr>
        <w:t>voltammetric</w:t>
      </w:r>
      <w:proofErr w:type="spellEnd"/>
      <w:r w:rsidRPr="00301981">
        <w:rPr>
          <w:rFonts w:ascii="Calibri" w:hAnsi="Calibri" w:cs="Calibri"/>
          <w:color w:val="000000" w:themeColor="text1"/>
          <w:sz w:val="24"/>
          <w:szCs w:val="24"/>
          <w:highlight w:val="yellow"/>
        </w:rPr>
        <w:t xml:space="preserve"> measurement</w:t>
      </w:r>
      <w:r w:rsidR="00EE454B" w:rsidRPr="00301981">
        <w:rPr>
          <w:rFonts w:ascii="Calibri" w:hAnsi="Calibri" w:cs="Calibri"/>
          <w:color w:val="000000" w:themeColor="text1"/>
          <w:sz w:val="24"/>
          <w:szCs w:val="24"/>
          <w:highlight w:val="yellow"/>
        </w:rPr>
        <w:t>s</w:t>
      </w:r>
    </w:p>
    <w:p w14:paraId="3B98C194" w14:textId="77777777" w:rsidR="00DB1621" w:rsidRPr="00301981" w:rsidRDefault="00DB1621" w:rsidP="00833AA4">
      <w:pPr>
        <w:spacing w:after="0" w:line="240" w:lineRule="auto"/>
        <w:jc w:val="both"/>
        <w:rPr>
          <w:rFonts w:ascii="Calibri" w:hAnsi="Calibri" w:cs="Calibri"/>
          <w:color w:val="000000" w:themeColor="text1"/>
          <w:sz w:val="24"/>
          <w:szCs w:val="24"/>
          <w:highlight w:val="yellow"/>
        </w:rPr>
      </w:pPr>
    </w:p>
    <w:p w14:paraId="73965747" w14:textId="7AE0D184" w:rsidR="003565F9" w:rsidRPr="00301981" w:rsidRDefault="0028659E" w:rsidP="00833AA4">
      <w:pPr>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2.</w:t>
      </w:r>
      <w:r w:rsidR="00C44EF2" w:rsidRPr="00301981">
        <w:rPr>
          <w:rFonts w:ascii="Calibri" w:hAnsi="Calibri" w:cs="Calibri"/>
          <w:color w:val="000000" w:themeColor="text1"/>
          <w:sz w:val="24"/>
          <w:szCs w:val="24"/>
          <w:highlight w:val="yellow"/>
        </w:rPr>
        <w:t>5</w:t>
      </w:r>
      <w:r w:rsidR="0039338F" w:rsidRPr="00301981">
        <w:rPr>
          <w:rFonts w:ascii="Calibri" w:hAnsi="Calibri" w:cs="Calibri"/>
          <w:color w:val="000000" w:themeColor="text1"/>
          <w:sz w:val="24"/>
          <w:szCs w:val="24"/>
          <w:highlight w:val="yellow"/>
        </w:rPr>
        <w:t xml:space="preserve">.1. </w:t>
      </w:r>
      <w:r w:rsidRPr="00301981">
        <w:rPr>
          <w:rFonts w:ascii="Calibri" w:hAnsi="Calibri" w:cs="Calibri"/>
          <w:color w:val="000000" w:themeColor="text1"/>
          <w:sz w:val="24"/>
          <w:szCs w:val="24"/>
          <w:highlight w:val="yellow"/>
        </w:rPr>
        <w:t xml:space="preserve">Switch on the </w:t>
      </w:r>
      <w:proofErr w:type="spellStart"/>
      <w:r w:rsidR="00125136" w:rsidRPr="00301981">
        <w:rPr>
          <w:rFonts w:ascii="Calibri" w:hAnsi="Calibri" w:cs="Calibri"/>
          <w:color w:val="000000" w:themeColor="text1"/>
          <w:sz w:val="24"/>
          <w:szCs w:val="24"/>
          <w:highlight w:val="yellow"/>
        </w:rPr>
        <w:t>p</w:t>
      </w:r>
      <w:r w:rsidRPr="00301981">
        <w:rPr>
          <w:rFonts w:ascii="Calibri" w:hAnsi="Calibri" w:cs="Calibri"/>
          <w:color w:val="000000" w:themeColor="text1"/>
          <w:sz w:val="24"/>
          <w:szCs w:val="24"/>
          <w:highlight w:val="yellow"/>
        </w:rPr>
        <w:t>otentiostat</w:t>
      </w:r>
      <w:proofErr w:type="spellEnd"/>
      <w:r w:rsidRPr="00301981">
        <w:rPr>
          <w:rFonts w:ascii="Calibri" w:hAnsi="Calibri" w:cs="Calibri"/>
          <w:color w:val="000000" w:themeColor="text1"/>
          <w:sz w:val="24"/>
          <w:szCs w:val="24"/>
          <w:highlight w:val="yellow"/>
        </w:rPr>
        <w:t xml:space="preserve"> and </w:t>
      </w:r>
      <w:r w:rsidR="00CC1483" w:rsidRPr="00301981">
        <w:rPr>
          <w:rFonts w:ascii="Calibri" w:hAnsi="Calibri" w:cs="Calibri"/>
          <w:color w:val="000000" w:themeColor="text1"/>
          <w:sz w:val="24"/>
          <w:szCs w:val="24"/>
          <w:highlight w:val="yellow"/>
        </w:rPr>
        <w:t>wait for 10 min</w:t>
      </w:r>
      <w:r w:rsidR="00925CD5" w:rsidRPr="00301981">
        <w:rPr>
          <w:rFonts w:ascii="Calibri" w:hAnsi="Calibri" w:cs="Calibri"/>
          <w:color w:val="000000" w:themeColor="text1"/>
          <w:sz w:val="24"/>
          <w:szCs w:val="24"/>
          <w:highlight w:val="yellow"/>
        </w:rPr>
        <w:t xml:space="preserve"> </w:t>
      </w:r>
      <w:r w:rsidR="00CC1483" w:rsidRPr="00301981">
        <w:rPr>
          <w:rFonts w:ascii="Calibri" w:hAnsi="Calibri" w:cs="Calibri"/>
          <w:color w:val="000000" w:themeColor="text1"/>
          <w:sz w:val="24"/>
          <w:szCs w:val="24"/>
          <w:highlight w:val="yellow"/>
        </w:rPr>
        <w:t>to stabilize the instrument.</w:t>
      </w:r>
      <w:r w:rsidR="004B5206" w:rsidRPr="00301981">
        <w:rPr>
          <w:rFonts w:ascii="Calibri" w:hAnsi="Calibri" w:cs="Calibri"/>
          <w:color w:val="000000" w:themeColor="text1"/>
          <w:sz w:val="24"/>
          <w:szCs w:val="24"/>
          <w:highlight w:val="yellow"/>
        </w:rPr>
        <w:t xml:space="preserve"> Open </w:t>
      </w:r>
      <w:r w:rsidR="00480C65" w:rsidRPr="00301981">
        <w:rPr>
          <w:rFonts w:ascii="Calibri" w:hAnsi="Calibri" w:cs="Calibri"/>
          <w:color w:val="000000" w:themeColor="text1"/>
          <w:sz w:val="24"/>
          <w:szCs w:val="24"/>
          <w:highlight w:val="yellow"/>
        </w:rPr>
        <w:t xml:space="preserve">the </w:t>
      </w:r>
      <w:r w:rsidR="004B5206" w:rsidRPr="00301981">
        <w:rPr>
          <w:rFonts w:ascii="Calibri" w:hAnsi="Calibri" w:cs="Calibri"/>
          <w:color w:val="000000" w:themeColor="text1"/>
          <w:sz w:val="24"/>
          <w:szCs w:val="24"/>
          <w:highlight w:val="yellow"/>
        </w:rPr>
        <w:t>cyclic voltammetry (CV) program.</w:t>
      </w:r>
    </w:p>
    <w:p w14:paraId="6496AEB9" w14:textId="77777777" w:rsidR="0039338F" w:rsidRPr="00301981" w:rsidRDefault="0039338F" w:rsidP="00833AA4">
      <w:pPr>
        <w:spacing w:after="0" w:line="240" w:lineRule="auto"/>
        <w:jc w:val="both"/>
        <w:rPr>
          <w:rFonts w:ascii="Calibri" w:hAnsi="Calibri" w:cs="Calibri"/>
          <w:color w:val="000000" w:themeColor="text1"/>
          <w:sz w:val="24"/>
          <w:szCs w:val="24"/>
          <w:highlight w:val="yellow"/>
        </w:rPr>
      </w:pPr>
    </w:p>
    <w:p w14:paraId="3DEF9392" w14:textId="6573AC34" w:rsidR="00F13A0B" w:rsidRPr="00833AA4" w:rsidRDefault="0028659E" w:rsidP="00833AA4">
      <w:pPr>
        <w:spacing w:after="0" w:line="240" w:lineRule="auto"/>
        <w:jc w:val="both"/>
        <w:rPr>
          <w:rFonts w:ascii="Calibri" w:hAnsi="Calibri" w:cs="Calibri"/>
          <w:color w:val="000000" w:themeColor="text1"/>
          <w:sz w:val="24"/>
          <w:szCs w:val="24"/>
        </w:rPr>
      </w:pPr>
      <w:r w:rsidRPr="00301981">
        <w:rPr>
          <w:rFonts w:ascii="Calibri" w:hAnsi="Calibri" w:cs="Calibri"/>
          <w:color w:val="000000" w:themeColor="text1"/>
          <w:sz w:val="24"/>
          <w:szCs w:val="24"/>
          <w:highlight w:val="yellow"/>
        </w:rPr>
        <w:t>2.</w:t>
      </w:r>
      <w:r w:rsidR="00C44EF2" w:rsidRPr="00301981">
        <w:rPr>
          <w:rFonts w:ascii="Calibri" w:hAnsi="Calibri" w:cs="Calibri"/>
          <w:color w:val="000000" w:themeColor="text1"/>
          <w:sz w:val="24"/>
          <w:szCs w:val="24"/>
          <w:highlight w:val="yellow"/>
        </w:rPr>
        <w:t>5</w:t>
      </w:r>
      <w:r w:rsidR="0039338F" w:rsidRPr="00301981">
        <w:rPr>
          <w:rFonts w:ascii="Calibri" w:hAnsi="Calibri" w:cs="Calibri"/>
          <w:color w:val="000000" w:themeColor="text1"/>
          <w:sz w:val="24"/>
          <w:szCs w:val="24"/>
          <w:highlight w:val="yellow"/>
        </w:rPr>
        <w:t xml:space="preserve">.2. </w:t>
      </w:r>
      <w:r w:rsidR="00205220" w:rsidRPr="00301981">
        <w:rPr>
          <w:rFonts w:ascii="Calibri" w:hAnsi="Calibri" w:cs="Calibri"/>
          <w:color w:val="000000" w:themeColor="text1"/>
          <w:sz w:val="24"/>
          <w:szCs w:val="24"/>
          <w:highlight w:val="yellow"/>
        </w:rPr>
        <w:t>Set the</w:t>
      </w:r>
      <w:r w:rsidR="00D4303F" w:rsidRPr="00301981">
        <w:rPr>
          <w:rFonts w:ascii="Calibri" w:hAnsi="Calibri" w:cs="Calibri"/>
          <w:color w:val="000000" w:themeColor="text1"/>
          <w:sz w:val="24"/>
          <w:szCs w:val="24"/>
          <w:highlight w:val="yellow"/>
        </w:rPr>
        <w:t xml:space="preserve"> potential </w:t>
      </w:r>
      <w:r w:rsidR="00205220" w:rsidRPr="00301981">
        <w:rPr>
          <w:rFonts w:ascii="Calibri" w:hAnsi="Calibri" w:cs="Calibri"/>
          <w:color w:val="000000" w:themeColor="text1"/>
          <w:sz w:val="24"/>
          <w:szCs w:val="24"/>
          <w:highlight w:val="yellow"/>
        </w:rPr>
        <w:t>limit</w:t>
      </w:r>
      <w:r w:rsidR="00480C65" w:rsidRPr="00301981">
        <w:rPr>
          <w:rFonts w:ascii="Calibri" w:hAnsi="Calibri" w:cs="Calibri"/>
          <w:color w:val="000000" w:themeColor="text1"/>
          <w:sz w:val="24"/>
          <w:szCs w:val="24"/>
          <w:highlight w:val="yellow"/>
        </w:rPr>
        <w:t>s</w:t>
      </w:r>
      <w:r w:rsidR="00205220" w:rsidRPr="00301981">
        <w:rPr>
          <w:rFonts w:ascii="Calibri" w:hAnsi="Calibri" w:cs="Calibri"/>
          <w:color w:val="000000" w:themeColor="text1"/>
          <w:sz w:val="24"/>
          <w:szCs w:val="24"/>
          <w:highlight w:val="yellow"/>
        </w:rPr>
        <w:t xml:space="preserve"> from</w:t>
      </w:r>
      <w:r w:rsidR="00D4303F" w:rsidRPr="00301981">
        <w:rPr>
          <w:rFonts w:ascii="Calibri" w:hAnsi="Calibri" w:cs="Calibri"/>
          <w:color w:val="000000" w:themeColor="text1"/>
          <w:sz w:val="24"/>
          <w:szCs w:val="24"/>
          <w:highlight w:val="yellow"/>
        </w:rPr>
        <w:t xml:space="preserve"> +1.0 </w:t>
      </w:r>
      <w:r w:rsidR="00205220" w:rsidRPr="00301981">
        <w:rPr>
          <w:rFonts w:ascii="Calibri" w:hAnsi="Calibri" w:cs="Calibri"/>
          <w:color w:val="000000" w:themeColor="text1"/>
          <w:sz w:val="24"/>
          <w:szCs w:val="24"/>
          <w:highlight w:val="yellow"/>
        </w:rPr>
        <w:t>V to</w:t>
      </w:r>
      <w:r w:rsidR="00D4303F" w:rsidRPr="00301981">
        <w:rPr>
          <w:rFonts w:ascii="Calibri" w:hAnsi="Calibri" w:cs="Calibri"/>
          <w:color w:val="000000" w:themeColor="text1"/>
          <w:sz w:val="24"/>
          <w:szCs w:val="24"/>
          <w:highlight w:val="yellow"/>
        </w:rPr>
        <w:t xml:space="preserve"> </w:t>
      </w:r>
      <w:r w:rsidR="0066342B" w:rsidRPr="00301981">
        <w:rPr>
          <w:rFonts w:ascii="Calibri" w:hAnsi="Calibri" w:cs="Calibri"/>
          <w:color w:val="000000" w:themeColor="text1"/>
          <w:sz w:val="24"/>
          <w:szCs w:val="24"/>
          <w:highlight w:val="yellow"/>
        </w:rPr>
        <w:t>−</w:t>
      </w:r>
      <w:r w:rsidR="00D4303F" w:rsidRPr="00301981">
        <w:rPr>
          <w:rFonts w:ascii="Calibri" w:hAnsi="Calibri" w:cs="Calibri"/>
          <w:color w:val="000000" w:themeColor="text1"/>
          <w:sz w:val="24"/>
          <w:szCs w:val="24"/>
          <w:highlight w:val="yellow"/>
        </w:rPr>
        <w:t>1.5 V</w:t>
      </w:r>
      <w:r w:rsidR="00205220" w:rsidRPr="00301981">
        <w:rPr>
          <w:rFonts w:ascii="Calibri" w:hAnsi="Calibri" w:cs="Calibri"/>
          <w:color w:val="000000" w:themeColor="text1"/>
          <w:sz w:val="24"/>
          <w:szCs w:val="24"/>
          <w:highlight w:val="yellow"/>
        </w:rPr>
        <w:t>;</w:t>
      </w:r>
      <w:r w:rsidR="00D4303F" w:rsidRPr="00301981">
        <w:rPr>
          <w:rFonts w:ascii="Calibri" w:hAnsi="Calibri" w:cs="Calibri"/>
          <w:color w:val="000000" w:themeColor="text1"/>
          <w:sz w:val="24"/>
          <w:szCs w:val="24"/>
          <w:highlight w:val="yellow"/>
        </w:rPr>
        <w:t xml:space="preserve"> start and end potential</w:t>
      </w:r>
      <w:r w:rsidR="00480C65" w:rsidRPr="00301981">
        <w:rPr>
          <w:rFonts w:ascii="Calibri" w:hAnsi="Calibri" w:cs="Calibri"/>
          <w:color w:val="000000" w:themeColor="text1"/>
          <w:sz w:val="24"/>
          <w:szCs w:val="24"/>
          <w:highlight w:val="yellow"/>
        </w:rPr>
        <w:t>s</w:t>
      </w:r>
      <w:r w:rsidR="00D4303F" w:rsidRPr="00301981">
        <w:rPr>
          <w:rFonts w:ascii="Calibri" w:hAnsi="Calibri" w:cs="Calibri"/>
          <w:color w:val="000000" w:themeColor="text1"/>
          <w:sz w:val="24"/>
          <w:szCs w:val="24"/>
          <w:highlight w:val="yellow"/>
        </w:rPr>
        <w:t xml:space="preserve"> to 0 V</w:t>
      </w:r>
      <w:r w:rsidR="00205220" w:rsidRPr="00301981">
        <w:rPr>
          <w:rFonts w:ascii="Calibri" w:hAnsi="Calibri" w:cs="Calibri"/>
          <w:color w:val="000000" w:themeColor="text1"/>
          <w:sz w:val="24"/>
          <w:szCs w:val="24"/>
          <w:highlight w:val="yellow"/>
        </w:rPr>
        <w:t>;</w:t>
      </w:r>
      <w:r w:rsidR="00D4303F" w:rsidRPr="00301981">
        <w:rPr>
          <w:rFonts w:ascii="Calibri" w:hAnsi="Calibri" w:cs="Calibri"/>
          <w:color w:val="000000" w:themeColor="text1"/>
          <w:sz w:val="24"/>
          <w:szCs w:val="24"/>
          <w:highlight w:val="yellow"/>
        </w:rPr>
        <w:t xml:space="preserve"> scan rate to 50 mV/s</w:t>
      </w:r>
      <w:r w:rsidR="00B34C6C" w:rsidRPr="00301981">
        <w:rPr>
          <w:rFonts w:ascii="Calibri" w:hAnsi="Calibri" w:cs="Calibri"/>
          <w:color w:val="000000" w:themeColor="text1"/>
          <w:sz w:val="24"/>
          <w:szCs w:val="24"/>
          <w:highlight w:val="yellow"/>
        </w:rPr>
        <w:t xml:space="preserve">, </w:t>
      </w:r>
      <w:r w:rsidR="00D4303F" w:rsidRPr="00301981">
        <w:rPr>
          <w:rFonts w:ascii="Calibri" w:hAnsi="Calibri" w:cs="Calibri"/>
          <w:color w:val="000000" w:themeColor="text1"/>
          <w:sz w:val="24"/>
          <w:szCs w:val="24"/>
          <w:highlight w:val="yellow"/>
        </w:rPr>
        <w:t xml:space="preserve">and number of </w:t>
      </w:r>
      <w:r w:rsidR="00F9433E" w:rsidRPr="00301981">
        <w:rPr>
          <w:rFonts w:ascii="Calibri" w:hAnsi="Calibri" w:cs="Calibri"/>
          <w:color w:val="000000" w:themeColor="text1"/>
          <w:sz w:val="24"/>
          <w:szCs w:val="24"/>
          <w:highlight w:val="yellow"/>
        </w:rPr>
        <w:t>cycles</w:t>
      </w:r>
      <w:r w:rsidR="00D4303F" w:rsidRPr="00301981">
        <w:rPr>
          <w:rFonts w:ascii="Calibri" w:hAnsi="Calibri" w:cs="Calibri"/>
          <w:color w:val="000000" w:themeColor="text1"/>
          <w:sz w:val="24"/>
          <w:szCs w:val="24"/>
          <w:highlight w:val="yellow"/>
        </w:rPr>
        <w:t xml:space="preserve"> </w:t>
      </w:r>
      <w:r w:rsidR="00205220" w:rsidRPr="00301981">
        <w:rPr>
          <w:rFonts w:ascii="Calibri" w:hAnsi="Calibri" w:cs="Calibri"/>
          <w:color w:val="000000" w:themeColor="text1"/>
          <w:sz w:val="24"/>
          <w:szCs w:val="24"/>
          <w:highlight w:val="yellow"/>
        </w:rPr>
        <w:t>to</w:t>
      </w:r>
      <w:r w:rsidR="00D4303F" w:rsidRPr="00301981">
        <w:rPr>
          <w:rFonts w:ascii="Calibri" w:hAnsi="Calibri" w:cs="Calibri"/>
          <w:color w:val="000000" w:themeColor="text1"/>
          <w:sz w:val="24"/>
          <w:szCs w:val="24"/>
          <w:highlight w:val="yellow"/>
        </w:rPr>
        <w:t xml:space="preserve"> </w:t>
      </w:r>
      <w:r w:rsidR="002902B9" w:rsidRPr="00301981">
        <w:rPr>
          <w:rFonts w:ascii="Calibri" w:hAnsi="Calibri" w:cs="Calibri"/>
          <w:color w:val="000000" w:themeColor="text1"/>
          <w:sz w:val="24"/>
          <w:szCs w:val="24"/>
          <w:highlight w:val="yellow"/>
        </w:rPr>
        <w:t>four</w:t>
      </w:r>
      <w:r w:rsidR="00D4303F" w:rsidRPr="00301981">
        <w:rPr>
          <w:rFonts w:ascii="Calibri" w:hAnsi="Calibri" w:cs="Calibri"/>
          <w:color w:val="000000" w:themeColor="text1"/>
          <w:sz w:val="24"/>
          <w:szCs w:val="24"/>
          <w:highlight w:val="yellow"/>
        </w:rPr>
        <w:t>.</w:t>
      </w:r>
    </w:p>
    <w:p w14:paraId="0B844751" w14:textId="77777777" w:rsidR="0039338F" w:rsidRPr="00833AA4" w:rsidRDefault="0039338F" w:rsidP="00833AA4">
      <w:pPr>
        <w:spacing w:after="0" w:line="240" w:lineRule="auto"/>
        <w:jc w:val="both"/>
        <w:rPr>
          <w:rFonts w:ascii="Calibri" w:hAnsi="Calibri" w:cs="Calibri"/>
          <w:color w:val="000000" w:themeColor="text1"/>
          <w:sz w:val="24"/>
          <w:szCs w:val="24"/>
        </w:rPr>
      </w:pPr>
    </w:p>
    <w:p w14:paraId="4F21D511" w14:textId="77777777" w:rsidR="00C44EF2" w:rsidRPr="00833AA4" w:rsidRDefault="0028659E" w:rsidP="00833AA4">
      <w:pPr>
        <w:spacing w:after="0" w:line="240" w:lineRule="auto"/>
        <w:jc w:val="both"/>
        <w:rPr>
          <w:rFonts w:ascii="Calibri" w:hAnsi="Calibri" w:cs="Calibri"/>
          <w:color w:val="000000" w:themeColor="text1"/>
          <w:sz w:val="24"/>
          <w:szCs w:val="24"/>
        </w:rPr>
      </w:pPr>
      <w:r w:rsidRPr="00301981">
        <w:rPr>
          <w:rFonts w:ascii="Calibri" w:hAnsi="Calibri" w:cs="Calibri"/>
          <w:color w:val="000000" w:themeColor="text1"/>
          <w:sz w:val="24"/>
          <w:szCs w:val="24"/>
          <w:highlight w:val="yellow"/>
        </w:rPr>
        <w:t>2.</w:t>
      </w:r>
      <w:r w:rsidR="00C44EF2" w:rsidRPr="00301981">
        <w:rPr>
          <w:rFonts w:ascii="Calibri" w:hAnsi="Calibri" w:cs="Calibri"/>
          <w:color w:val="000000" w:themeColor="text1"/>
          <w:sz w:val="24"/>
          <w:szCs w:val="24"/>
          <w:highlight w:val="yellow"/>
        </w:rPr>
        <w:t>5</w:t>
      </w:r>
      <w:r w:rsidRPr="00301981">
        <w:rPr>
          <w:rFonts w:ascii="Calibri" w:hAnsi="Calibri" w:cs="Calibri"/>
          <w:color w:val="000000" w:themeColor="text1"/>
          <w:sz w:val="24"/>
          <w:szCs w:val="24"/>
          <w:highlight w:val="yellow"/>
        </w:rPr>
        <w:t xml:space="preserve">.3. </w:t>
      </w:r>
      <w:r w:rsidR="00C44EF2" w:rsidRPr="00301981">
        <w:rPr>
          <w:rFonts w:ascii="Calibri" w:hAnsi="Calibri" w:cs="Calibri"/>
          <w:color w:val="000000" w:themeColor="text1"/>
          <w:sz w:val="24"/>
          <w:szCs w:val="24"/>
          <w:highlight w:val="yellow"/>
        </w:rPr>
        <w:t>Organize the electrochemical assembly as shown in</w:t>
      </w:r>
      <w:r w:rsidR="00793744" w:rsidRPr="00301981">
        <w:rPr>
          <w:rFonts w:ascii="Calibri" w:hAnsi="Calibri" w:cs="Calibri"/>
          <w:color w:val="000000" w:themeColor="text1"/>
          <w:sz w:val="24"/>
          <w:szCs w:val="24"/>
          <w:highlight w:val="yellow"/>
        </w:rPr>
        <w:t xml:space="preserve"> </w:t>
      </w:r>
      <w:r w:rsidR="0074745B" w:rsidRPr="00301981">
        <w:rPr>
          <w:rFonts w:ascii="Calibri" w:hAnsi="Calibri" w:cs="Calibri"/>
          <w:b/>
          <w:bCs/>
          <w:color w:val="000000" w:themeColor="text1"/>
          <w:sz w:val="24"/>
          <w:szCs w:val="24"/>
          <w:highlight w:val="yellow"/>
        </w:rPr>
        <w:t>Figure 4</w:t>
      </w:r>
      <w:r w:rsidR="00793744" w:rsidRPr="00301981">
        <w:rPr>
          <w:rFonts w:ascii="Calibri" w:hAnsi="Calibri" w:cs="Calibri"/>
          <w:color w:val="000000" w:themeColor="text1"/>
          <w:sz w:val="24"/>
          <w:szCs w:val="24"/>
          <w:highlight w:val="yellow"/>
        </w:rPr>
        <w:t>.</w:t>
      </w:r>
      <w:r w:rsidR="00793744" w:rsidRPr="00833AA4">
        <w:rPr>
          <w:rFonts w:ascii="Calibri" w:hAnsi="Calibri" w:cs="Calibri"/>
          <w:color w:val="000000" w:themeColor="text1"/>
          <w:sz w:val="24"/>
          <w:szCs w:val="24"/>
        </w:rPr>
        <w:t xml:space="preserve"> </w:t>
      </w:r>
    </w:p>
    <w:p w14:paraId="5D98C559" w14:textId="77777777" w:rsidR="00C44EF2" w:rsidRPr="00833AA4" w:rsidRDefault="00C44EF2" w:rsidP="00833AA4">
      <w:pPr>
        <w:spacing w:after="0" w:line="240" w:lineRule="auto"/>
        <w:jc w:val="both"/>
        <w:rPr>
          <w:rFonts w:ascii="Calibri" w:hAnsi="Calibri" w:cs="Calibri"/>
          <w:color w:val="000000" w:themeColor="text1"/>
          <w:sz w:val="24"/>
          <w:szCs w:val="24"/>
        </w:rPr>
      </w:pPr>
    </w:p>
    <w:p w14:paraId="5F0909B4" w14:textId="77777777" w:rsidR="00C44EF2" w:rsidRPr="00833AA4" w:rsidRDefault="00C44EF2"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lastRenderedPageBreak/>
        <w:t xml:space="preserve">[Place </w:t>
      </w:r>
      <w:r w:rsidRPr="00833AA4">
        <w:rPr>
          <w:rFonts w:ascii="Calibri" w:hAnsi="Calibri" w:cs="Calibri"/>
          <w:b/>
          <w:bCs/>
          <w:color w:val="000000" w:themeColor="text1"/>
          <w:sz w:val="24"/>
          <w:szCs w:val="24"/>
        </w:rPr>
        <w:t>Figure 4</w:t>
      </w:r>
      <w:r w:rsidRPr="00833AA4">
        <w:rPr>
          <w:rFonts w:ascii="Calibri" w:hAnsi="Calibri" w:cs="Calibri"/>
          <w:color w:val="000000" w:themeColor="text1"/>
          <w:sz w:val="24"/>
          <w:szCs w:val="24"/>
        </w:rPr>
        <w:t xml:space="preserve"> here]</w:t>
      </w:r>
    </w:p>
    <w:p w14:paraId="3FD4D21C" w14:textId="77777777" w:rsidR="00C44EF2" w:rsidRPr="00833AA4" w:rsidRDefault="00C44EF2" w:rsidP="00833AA4">
      <w:pPr>
        <w:spacing w:after="0" w:line="240" w:lineRule="auto"/>
        <w:jc w:val="both"/>
        <w:rPr>
          <w:rFonts w:ascii="Calibri" w:hAnsi="Calibri" w:cs="Calibri"/>
          <w:color w:val="000000" w:themeColor="text1"/>
          <w:sz w:val="24"/>
          <w:szCs w:val="24"/>
        </w:rPr>
      </w:pPr>
    </w:p>
    <w:p w14:paraId="20BAF18D" w14:textId="129F49CB" w:rsidR="003565F9" w:rsidRPr="00301981" w:rsidRDefault="00C44EF2" w:rsidP="00833AA4">
      <w:pPr>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2.5.4</w:t>
      </w:r>
      <w:r w:rsidR="00573644" w:rsidRPr="00301981">
        <w:rPr>
          <w:rFonts w:ascii="Calibri" w:hAnsi="Calibri" w:cs="Calibri"/>
          <w:color w:val="000000" w:themeColor="text1"/>
          <w:sz w:val="24"/>
          <w:szCs w:val="24"/>
          <w:highlight w:val="yellow"/>
        </w:rPr>
        <w:t>.</w:t>
      </w:r>
      <w:r w:rsidRPr="00301981">
        <w:rPr>
          <w:rFonts w:ascii="Calibri" w:hAnsi="Calibri" w:cs="Calibri"/>
          <w:color w:val="000000" w:themeColor="text1"/>
          <w:sz w:val="24"/>
          <w:szCs w:val="24"/>
          <w:highlight w:val="yellow"/>
        </w:rPr>
        <w:t xml:space="preserve"> </w:t>
      </w:r>
      <w:r w:rsidR="0028659E" w:rsidRPr="00301981">
        <w:rPr>
          <w:rFonts w:ascii="Calibri" w:hAnsi="Calibri" w:cs="Calibri"/>
          <w:color w:val="000000" w:themeColor="text1"/>
          <w:sz w:val="24"/>
          <w:szCs w:val="24"/>
          <w:highlight w:val="yellow"/>
        </w:rPr>
        <w:t>Add 10 mL 0.1 M TBAPF</w:t>
      </w:r>
      <w:r w:rsidR="0028659E" w:rsidRPr="00301981">
        <w:rPr>
          <w:rFonts w:ascii="Calibri" w:hAnsi="Calibri" w:cs="Calibri"/>
          <w:color w:val="000000" w:themeColor="text1"/>
          <w:sz w:val="24"/>
          <w:szCs w:val="24"/>
          <w:highlight w:val="yellow"/>
          <w:vertAlign w:val="subscript"/>
        </w:rPr>
        <w:t>6</w:t>
      </w:r>
      <w:r w:rsidR="0028659E" w:rsidRPr="00301981">
        <w:rPr>
          <w:rFonts w:ascii="Calibri" w:hAnsi="Calibri" w:cs="Calibri"/>
          <w:color w:val="000000" w:themeColor="text1"/>
          <w:sz w:val="24"/>
          <w:szCs w:val="24"/>
          <w:highlight w:val="yellow"/>
        </w:rPr>
        <w:t xml:space="preserve"> </w:t>
      </w:r>
      <w:r w:rsidR="00AB5662" w:rsidRPr="00301981">
        <w:rPr>
          <w:rFonts w:ascii="Calibri" w:hAnsi="Calibri" w:cs="Calibri"/>
          <w:color w:val="000000" w:themeColor="text1"/>
          <w:sz w:val="24"/>
          <w:szCs w:val="24"/>
          <w:highlight w:val="yellow"/>
        </w:rPr>
        <w:t xml:space="preserve">in dry DMSO </w:t>
      </w:r>
      <w:r w:rsidR="0028659E" w:rsidRPr="00301981">
        <w:rPr>
          <w:rFonts w:ascii="Calibri" w:hAnsi="Calibri" w:cs="Calibri"/>
          <w:color w:val="000000" w:themeColor="text1"/>
          <w:sz w:val="24"/>
          <w:szCs w:val="24"/>
          <w:highlight w:val="yellow"/>
        </w:rPr>
        <w:t>solution</w:t>
      </w:r>
      <w:r w:rsidR="00125136" w:rsidRPr="00301981">
        <w:rPr>
          <w:rFonts w:ascii="Calibri" w:hAnsi="Calibri" w:cs="Calibri"/>
          <w:color w:val="000000" w:themeColor="text1"/>
          <w:sz w:val="24"/>
          <w:szCs w:val="24"/>
          <w:highlight w:val="yellow"/>
        </w:rPr>
        <w:t xml:space="preserve"> (electrolyte)</w:t>
      </w:r>
      <w:r w:rsidR="0028659E" w:rsidRPr="00301981">
        <w:rPr>
          <w:rFonts w:ascii="Calibri" w:hAnsi="Calibri" w:cs="Calibri"/>
          <w:color w:val="000000" w:themeColor="text1"/>
          <w:sz w:val="24"/>
          <w:szCs w:val="24"/>
          <w:highlight w:val="yellow"/>
        </w:rPr>
        <w:t xml:space="preserve"> to an electrochemical cell and purge with </w:t>
      </w:r>
      <w:r w:rsidR="003565F9" w:rsidRPr="00301981">
        <w:rPr>
          <w:rFonts w:ascii="Calibri" w:hAnsi="Calibri" w:cs="Calibri"/>
          <w:color w:val="000000" w:themeColor="text1"/>
          <w:sz w:val="24"/>
          <w:szCs w:val="24"/>
          <w:highlight w:val="yellow"/>
        </w:rPr>
        <w:t>N</w:t>
      </w:r>
      <w:r w:rsidR="003565F9" w:rsidRPr="00301981">
        <w:rPr>
          <w:rFonts w:ascii="Calibri" w:hAnsi="Calibri" w:cs="Calibri"/>
          <w:color w:val="000000" w:themeColor="text1"/>
          <w:sz w:val="24"/>
          <w:szCs w:val="24"/>
          <w:highlight w:val="yellow"/>
          <w:vertAlign w:val="subscript"/>
        </w:rPr>
        <w:t>2</w:t>
      </w:r>
      <w:r w:rsidR="003565F9" w:rsidRPr="00301981">
        <w:rPr>
          <w:rFonts w:ascii="Calibri" w:hAnsi="Calibri" w:cs="Calibri"/>
          <w:color w:val="000000" w:themeColor="text1"/>
          <w:sz w:val="24"/>
          <w:szCs w:val="24"/>
          <w:highlight w:val="yellow"/>
        </w:rPr>
        <w:t xml:space="preserve"> </w:t>
      </w:r>
      <w:r w:rsidR="00234D5F" w:rsidRPr="00301981">
        <w:rPr>
          <w:rFonts w:ascii="Calibri" w:hAnsi="Calibri" w:cs="Calibri"/>
          <w:color w:val="000000" w:themeColor="text1"/>
          <w:sz w:val="24"/>
          <w:szCs w:val="24"/>
          <w:highlight w:val="yellow"/>
        </w:rPr>
        <w:t>for 15 min</w:t>
      </w:r>
      <w:r w:rsidR="00EE454B" w:rsidRPr="00301981">
        <w:rPr>
          <w:rFonts w:ascii="Calibri" w:hAnsi="Calibri" w:cs="Calibri"/>
          <w:color w:val="000000" w:themeColor="text1"/>
          <w:sz w:val="24"/>
          <w:szCs w:val="24"/>
          <w:highlight w:val="yellow"/>
        </w:rPr>
        <w:t>.</w:t>
      </w:r>
      <w:r w:rsidR="00234D5F" w:rsidRPr="00301981">
        <w:rPr>
          <w:rFonts w:ascii="Calibri" w:hAnsi="Calibri" w:cs="Calibri"/>
          <w:color w:val="000000" w:themeColor="text1"/>
          <w:sz w:val="24"/>
          <w:szCs w:val="24"/>
          <w:highlight w:val="yellow"/>
        </w:rPr>
        <w:t xml:space="preserve"> </w:t>
      </w:r>
      <w:r w:rsidR="00EE454B" w:rsidRPr="00301981">
        <w:rPr>
          <w:rFonts w:ascii="Calibri" w:hAnsi="Calibri" w:cs="Calibri"/>
          <w:color w:val="000000" w:themeColor="text1"/>
          <w:sz w:val="24"/>
          <w:szCs w:val="24"/>
          <w:highlight w:val="yellow"/>
        </w:rPr>
        <w:t>R</w:t>
      </w:r>
      <w:r w:rsidR="00234D5F" w:rsidRPr="00301981">
        <w:rPr>
          <w:rFonts w:ascii="Calibri" w:hAnsi="Calibri" w:cs="Calibri"/>
          <w:color w:val="000000" w:themeColor="text1"/>
          <w:sz w:val="24"/>
          <w:szCs w:val="24"/>
          <w:highlight w:val="yellow"/>
        </w:rPr>
        <w:t xml:space="preserve">ecord </w:t>
      </w:r>
      <w:r w:rsidRPr="00301981">
        <w:rPr>
          <w:rFonts w:ascii="Calibri" w:hAnsi="Calibri" w:cs="Calibri"/>
          <w:color w:val="000000" w:themeColor="text1"/>
          <w:sz w:val="24"/>
          <w:szCs w:val="24"/>
          <w:highlight w:val="yellow"/>
        </w:rPr>
        <w:t>the</w:t>
      </w:r>
      <w:r w:rsidR="00234D5F" w:rsidRPr="00301981">
        <w:rPr>
          <w:rFonts w:ascii="Calibri" w:hAnsi="Calibri" w:cs="Calibri"/>
          <w:color w:val="000000" w:themeColor="text1"/>
          <w:sz w:val="24"/>
          <w:szCs w:val="24"/>
          <w:highlight w:val="yellow"/>
        </w:rPr>
        <w:t xml:space="preserve"> voltammogram </w:t>
      </w:r>
      <w:r w:rsidR="00125136" w:rsidRPr="00301981">
        <w:rPr>
          <w:rFonts w:ascii="Calibri" w:hAnsi="Calibri" w:cs="Calibri"/>
          <w:color w:val="000000" w:themeColor="text1"/>
          <w:sz w:val="24"/>
          <w:szCs w:val="24"/>
          <w:highlight w:val="yellow"/>
        </w:rPr>
        <w:t xml:space="preserve">of the electrolyte (blank) </w:t>
      </w:r>
      <w:r w:rsidRPr="00301981">
        <w:rPr>
          <w:rFonts w:ascii="Calibri" w:hAnsi="Calibri" w:cs="Calibri"/>
          <w:color w:val="000000" w:themeColor="text1"/>
          <w:sz w:val="24"/>
          <w:szCs w:val="24"/>
          <w:highlight w:val="yellow"/>
        </w:rPr>
        <w:t>in the</w:t>
      </w:r>
      <w:r w:rsidR="0039338F" w:rsidRPr="00301981">
        <w:rPr>
          <w:rFonts w:ascii="Calibri" w:hAnsi="Calibri" w:cs="Calibri"/>
          <w:color w:val="000000" w:themeColor="text1"/>
          <w:sz w:val="24"/>
          <w:szCs w:val="24"/>
          <w:highlight w:val="yellow"/>
        </w:rPr>
        <w:t xml:space="preserve"> </w:t>
      </w:r>
      <w:r w:rsidR="00125136" w:rsidRPr="00301981">
        <w:rPr>
          <w:rFonts w:ascii="Calibri" w:hAnsi="Calibri" w:cs="Calibri"/>
          <w:color w:val="000000" w:themeColor="text1"/>
          <w:sz w:val="24"/>
          <w:szCs w:val="24"/>
          <w:highlight w:val="yellow"/>
        </w:rPr>
        <w:t xml:space="preserve">potential range of </w:t>
      </w:r>
      <w:r w:rsidR="0039338F" w:rsidRPr="00301981">
        <w:rPr>
          <w:rFonts w:ascii="Calibri" w:hAnsi="Calibri" w:cs="Calibri"/>
          <w:color w:val="000000" w:themeColor="text1"/>
          <w:sz w:val="24"/>
          <w:szCs w:val="24"/>
          <w:highlight w:val="yellow"/>
        </w:rPr>
        <w:t xml:space="preserve">+1.0 to </w:t>
      </w:r>
      <w:r w:rsidR="0066342B" w:rsidRPr="00301981">
        <w:rPr>
          <w:rFonts w:ascii="Calibri" w:hAnsi="Calibri" w:cs="Calibri"/>
          <w:color w:val="000000" w:themeColor="text1"/>
          <w:sz w:val="24"/>
          <w:szCs w:val="24"/>
          <w:highlight w:val="yellow"/>
        </w:rPr>
        <w:t>−</w:t>
      </w:r>
      <w:r w:rsidR="0039338F" w:rsidRPr="00301981">
        <w:rPr>
          <w:rFonts w:ascii="Calibri" w:hAnsi="Calibri" w:cs="Calibri"/>
          <w:color w:val="000000" w:themeColor="text1"/>
          <w:sz w:val="24"/>
          <w:szCs w:val="24"/>
          <w:highlight w:val="yellow"/>
        </w:rPr>
        <w:t>1.5 V at a scan rate of 50 mV/s</w:t>
      </w:r>
      <w:r w:rsidR="00234D5F" w:rsidRPr="00301981">
        <w:rPr>
          <w:rFonts w:ascii="Calibri" w:hAnsi="Calibri" w:cs="Calibri"/>
          <w:color w:val="000000" w:themeColor="text1"/>
          <w:sz w:val="24"/>
          <w:szCs w:val="24"/>
          <w:highlight w:val="yellow"/>
        </w:rPr>
        <w:t>.</w:t>
      </w:r>
      <w:r w:rsidR="00833EAB" w:rsidRPr="00301981">
        <w:rPr>
          <w:rFonts w:ascii="Calibri" w:hAnsi="Calibri" w:cs="Calibri"/>
          <w:color w:val="000000" w:themeColor="text1"/>
          <w:sz w:val="24"/>
          <w:szCs w:val="24"/>
          <w:highlight w:val="yellow"/>
        </w:rPr>
        <w:t xml:space="preserve"> </w:t>
      </w:r>
      <w:r w:rsidR="00125136" w:rsidRPr="00301981">
        <w:rPr>
          <w:rFonts w:ascii="Calibri" w:hAnsi="Calibri" w:cs="Calibri"/>
          <w:color w:val="000000" w:themeColor="text1"/>
          <w:sz w:val="24"/>
          <w:szCs w:val="24"/>
          <w:highlight w:val="yellow"/>
        </w:rPr>
        <w:t>Clean the electrochemical cell and dry it after use.</w:t>
      </w:r>
    </w:p>
    <w:p w14:paraId="6F4FBA88" w14:textId="77777777" w:rsidR="0066342B" w:rsidRPr="00301981" w:rsidRDefault="0066342B" w:rsidP="00833AA4">
      <w:pPr>
        <w:spacing w:after="0" w:line="240" w:lineRule="auto"/>
        <w:jc w:val="both"/>
        <w:rPr>
          <w:rFonts w:ascii="Calibri" w:hAnsi="Calibri" w:cs="Calibri"/>
          <w:color w:val="000000" w:themeColor="text1"/>
          <w:sz w:val="24"/>
          <w:szCs w:val="24"/>
          <w:highlight w:val="yellow"/>
        </w:rPr>
      </w:pPr>
    </w:p>
    <w:p w14:paraId="4B15E453" w14:textId="012F17FC" w:rsidR="0039338F" w:rsidRPr="00301981" w:rsidRDefault="00125136" w:rsidP="00833AA4">
      <w:pPr>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2.5.5</w:t>
      </w:r>
      <w:r w:rsidR="00573644" w:rsidRPr="00301981">
        <w:rPr>
          <w:rFonts w:ascii="Calibri" w:hAnsi="Calibri" w:cs="Calibri"/>
          <w:color w:val="000000" w:themeColor="text1"/>
          <w:sz w:val="24"/>
          <w:szCs w:val="24"/>
          <w:highlight w:val="yellow"/>
        </w:rPr>
        <w:t>.</w:t>
      </w:r>
      <w:r w:rsidRPr="00301981">
        <w:rPr>
          <w:rFonts w:ascii="Calibri" w:hAnsi="Calibri" w:cs="Calibri"/>
          <w:color w:val="000000" w:themeColor="text1"/>
          <w:sz w:val="24"/>
          <w:szCs w:val="24"/>
          <w:highlight w:val="yellow"/>
        </w:rPr>
        <w:t xml:space="preserve"> </w:t>
      </w:r>
      <w:r w:rsidR="0028659E" w:rsidRPr="00301981">
        <w:rPr>
          <w:rFonts w:ascii="Calibri" w:hAnsi="Calibri" w:cs="Calibri"/>
          <w:color w:val="000000" w:themeColor="text1"/>
          <w:sz w:val="24"/>
          <w:szCs w:val="24"/>
          <w:highlight w:val="yellow"/>
        </w:rPr>
        <w:t>Similarly,</w:t>
      </w:r>
      <w:r w:rsidR="003565F9" w:rsidRPr="00301981">
        <w:rPr>
          <w:rFonts w:ascii="Calibri" w:hAnsi="Calibri" w:cs="Calibri"/>
          <w:color w:val="000000" w:themeColor="text1"/>
          <w:sz w:val="24"/>
          <w:szCs w:val="24"/>
          <w:highlight w:val="yellow"/>
        </w:rPr>
        <w:t xml:space="preserve"> </w:t>
      </w:r>
      <w:r w:rsidRPr="00301981">
        <w:rPr>
          <w:rFonts w:ascii="Calibri" w:hAnsi="Calibri" w:cs="Calibri"/>
          <w:color w:val="000000" w:themeColor="text1"/>
          <w:sz w:val="24"/>
          <w:szCs w:val="24"/>
          <w:highlight w:val="yellow"/>
        </w:rPr>
        <w:t>in the cleaned, dry electrochemical cell, take</w:t>
      </w:r>
      <w:r w:rsidR="003565F9" w:rsidRPr="00301981">
        <w:rPr>
          <w:rFonts w:ascii="Calibri" w:hAnsi="Calibri" w:cs="Calibri"/>
          <w:color w:val="000000" w:themeColor="text1"/>
          <w:sz w:val="24"/>
          <w:szCs w:val="24"/>
          <w:highlight w:val="yellow"/>
        </w:rPr>
        <w:t xml:space="preserve"> 1 mM </w:t>
      </w:r>
      <w:r w:rsidR="003565F9" w:rsidRPr="00301981">
        <w:rPr>
          <w:rFonts w:ascii="Calibri" w:hAnsi="Calibri" w:cs="Calibri"/>
          <w:b/>
          <w:bCs/>
          <w:color w:val="000000" w:themeColor="text1"/>
          <w:sz w:val="24"/>
          <w:szCs w:val="24"/>
          <w:highlight w:val="yellow"/>
        </w:rPr>
        <w:t>P</w:t>
      </w:r>
      <w:r w:rsidR="003565F9" w:rsidRPr="00301981">
        <w:rPr>
          <w:rFonts w:ascii="Calibri" w:hAnsi="Calibri" w:cs="Calibri"/>
          <w:b/>
          <w:bCs/>
          <w:color w:val="000000" w:themeColor="text1"/>
          <w:sz w:val="24"/>
          <w:szCs w:val="24"/>
          <w:highlight w:val="yellow"/>
          <w:vertAlign w:val="subscript"/>
        </w:rPr>
        <w:t>3</w:t>
      </w:r>
      <w:r w:rsidR="003565F9" w:rsidRPr="00301981">
        <w:rPr>
          <w:rFonts w:ascii="Calibri" w:hAnsi="Calibri" w:cs="Calibri"/>
          <w:color w:val="000000" w:themeColor="text1"/>
          <w:sz w:val="24"/>
          <w:szCs w:val="24"/>
          <w:highlight w:val="yellow"/>
        </w:rPr>
        <w:t xml:space="preserve"> </w:t>
      </w:r>
      <w:r w:rsidR="0028659E" w:rsidRPr="00301981">
        <w:rPr>
          <w:rFonts w:ascii="Calibri" w:hAnsi="Calibri" w:cs="Calibri"/>
          <w:color w:val="000000" w:themeColor="text1"/>
          <w:sz w:val="24"/>
          <w:szCs w:val="24"/>
          <w:highlight w:val="yellow"/>
        </w:rPr>
        <w:t>solution</w:t>
      </w:r>
      <w:r w:rsidRPr="00301981">
        <w:rPr>
          <w:rFonts w:ascii="Calibri" w:hAnsi="Calibri" w:cs="Calibri"/>
          <w:color w:val="000000" w:themeColor="text1"/>
          <w:sz w:val="24"/>
          <w:szCs w:val="24"/>
          <w:highlight w:val="yellow"/>
        </w:rPr>
        <w:t xml:space="preserve"> (10 mL), purge N</w:t>
      </w:r>
      <w:r w:rsidRPr="00301981">
        <w:rPr>
          <w:rFonts w:ascii="Calibri" w:hAnsi="Calibri" w:cs="Calibri"/>
          <w:color w:val="000000" w:themeColor="text1"/>
          <w:sz w:val="24"/>
          <w:szCs w:val="24"/>
          <w:highlight w:val="yellow"/>
          <w:vertAlign w:val="subscript"/>
        </w:rPr>
        <w:t>2</w:t>
      </w:r>
      <w:r w:rsidRPr="00301981">
        <w:rPr>
          <w:rFonts w:ascii="Calibri" w:hAnsi="Calibri" w:cs="Calibri"/>
          <w:color w:val="000000" w:themeColor="text1"/>
          <w:sz w:val="24"/>
          <w:szCs w:val="24"/>
          <w:highlight w:val="yellow"/>
        </w:rPr>
        <w:t xml:space="preserve"> for 15 min</w:t>
      </w:r>
      <w:r w:rsidR="0017104C" w:rsidRPr="00301981">
        <w:rPr>
          <w:rFonts w:ascii="Calibri" w:hAnsi="Calibri" w:cs="Calibri"/>
          <w:color w:val="000000" w:themeColor="text1"/>
          <w:sz w:val="24"/>
          <w:szCs w:val="24"/>
          <w:highlight w:val="yellow"/>
        </w:rPr>
        <w:t>,</w:t>
      </w:r>
      <w:r w:rsidR="0028659E" w:rsidRPr="00301981">
        <w:rPr>
          <w:rFonts w:ascii="Calibri" w:hAnsi="Calibri" w:cs="Calibri"/>
          <w:color w:val="000000" w:themeColor="text1"/>
          <w:sz w:val="24"/>
          <w:szCs w:val="24"/>
          <w:highlight w:val="yellow"/>
        </w:rPr>
        <w:t xml:space="preserve"> </w:t>
      </w:r>
      <w:r w:rsidRPr="00301981">
        <w:rPr>
          <w:rFonts w:ascii="Calibri" w:hAnsi="Calibri" w:cs="Calibri"/>
          <w:color w:val="000000" w:themeColor="text1"/>
          <w:sz w:val="24"/>
          <w:szCs w:val="24"/>
          <w:highlight w:val="yellow"/>
        </w:rPr>
        <w:t xml:space="preserve">and record the voltammogram </w:t>
      </w:r>
      <w:r w:rsidR="00793744" w:rsidRPr="00301981">
        <w:rPr>
          <w:rFonts w:ascii="Calibri" w:hAnsi="Calibri" w:cs="Calibri"/>
          <w:color w:val="000000" w:themeColor="text1"/>
          <w:sz w:val="24"/>
          <w:szCs w:val="24"/>
          <w:highlight w:val="yellow"/>
        </w:rPr>
        <w:t xml:space="preserve">using </w:t>
      </w:r>
      <w:r w:rsidR="0028659E" w:rsidRPr="00301981">
        <w:rPr>
          <w:rFonts w:ascii="Calibri" w:hAnsi="Calibri" w:cs="Calibri"/>
          <w:color w:val="000000" w:themeColor="text1"/>
          <w:sz w:val="24"/>
          <w:szCs w:val="24"/>
          <w:highlight w:val="yellow"/>
        </w:rPr>
        <w:t xml:space="preserve">the </w:t>
      </w:r>
      <w:r w:rsidR="00793744" w:rsidRPr="00301981">
        <w:rPr>
          <w:rFonts w:ascii="Calibri" w:hAnsi="Calibri" w:cs="Calibri"/>
          <w:color w:val="000000" w:themeColor="text1"/>
          <w:sz w:val="24"/>
          <w:szCs w:val="24"/>
          <w:highlight w:val="yellow"/>
        </w:rPr>
        <w:t xml:space="preserve">same parameters </w:t>
      </w:r>
      <w:r w:rsidRPr="00301981">
        <w:rPr>
          <w:rFonts w:ascii="Calibri" w:hAnsi="Calibri" w:cs="Calibri"/>
          <w:color w:val="000000" w:themeColor="text1"/>
          <w:sz w:val="24"/>
          <w:szCs w:val="24"/>
          <w:highlight w:val="yellow"/>
        </w:rPr>
        <w:t>as those used above</w:t>
      </w:r>
      <w:r w:rsidR="003565F9" w:rsidRPr="00301981">
        <w:rPr>
          <w:rFonts w:ascii="Calibri" w:hAnsi="Calibri" w:cs="Calibri"/>
          <w:color w:val="000000" w:themeColor="text1"/>
          <w:sz w:val="24"/>
          <w:szCs w:val="24"/>
          <w:highlight w:val="yellow"/>
        </w:rPr>
        <w:t>.</w:t>
      </w:r>
      <w:r w:rsidRPr="00301981">
        <w:rPr>
          <w:rFonts w:ascii="Calibri" w:hAnsi="Calibri" w:cs="Calibri"/>
          <w:color w:val="000000" w:themeColor="text1"/>
          <w:sz w:val="24"/>
          <w:szCs w:val="24"/>
          <w:highlight w:val="yellow"/>
        </w:rPr>
        <w:t xml:space="preserve"> </w:t>
      </w:r>
    </w:p>
    <w:p w14:paraId="17F5E2DB" w14:textId="77777777" w:rsidR="0039338F" w:rsidRPr="00301981" w:rsidRDefault="0039338F" w:rsidP="00833AA4">
      <w:pPr>
        <w:pStyle w:val="ListParagraph"/>
        <w:spacing w:after="0" w:line="240" w:lineRule="auto"/>
        <w:ind w:left="0"/>
        <w:jc w:val="both"/>
        <w:rPr>
          <w:rFonts w:ascii="Calibri" w:hAnsi="Calibri" w:cs="Calibri"/>
          <w:color w:val="000000" w:themeColor="text1"/>
          <w:sz w:val="24"/>
          <w:szCs w:val="24"/>
          <w:highlight w:val="yellow"/>
        </w:rPr>
      </w:pPr>
    </w:p>
    <w:p w14:paraId="338ACD01" w14:textId="29D1BC35" w:rsidR="007575F7" w:rsidRPr="00833AA4" w:rsidRDefault="00125136" w:rsidP="00833AA4">
      <w:pPr>
        <w:spacing w:after="0" w:line="240" w:lineRule="auto"/>
        <w:jc w:val="both"/>
        <w:rPr>
          <w:rFonts w:ascii="Calibri" w:hAnsi="Calibri" w:cs="Calibri"/>
          <w:color w:val="000000" w:themeColor="text1"/>
          <w:sz w:val="24"/>
          <w:szCs w:val="24"/>
        </w:rPr>
      </w:pPr>
      <w:r w:rsidRPr="00301981">
        <w:rPr>
          <w:rFonts w:ascii="Calibri" w:hAnsi="Calibri" w:cs="Calibri"/>
          <w:color w:val="000000" w:themeColor="text1"/>
          <w:sz w:val="24"/>
          <w:szCs w:val="24"/>
          <w:highlight w:val="yellow"/>
        </w:rPr>
        <w:t>2.5.6</w:t>
      </w:r>
      <w:r w:rsidR="00573644" w:rsidRPr="00301981">
        <w:rPr>
          <w:rFonts w:ascii="Calibri" w:hAnsi="Calibri" w:cs="Calibri"/>
          <w:color w:val="000000" w:themeColor="text1"/>
          <w:sz w:val="24"/>
          <w:szCs w:val="24"/>
          <w:highlight w:val="yellow"/>
        </w:rPr>
        <w:t>.</w:t>
      </w:r>
      <w:r w:rsidRPr="00301981">
        <w:rPr>
          <w:rFonts w:ascii="Calibri" w:hAnsi="Calibri" w:cs="Calibri"/>
          <w:color w:val="000000" w:themeColor="text1"/>
          <w:sz w:val="24"/>
          <w:szCs w:val="24"/>
          <w:highlight w:val="yellow"/>
        </w:rPr>
        <w:t xml:space="preserve"> </w:t>
      </w:r>
      <w:r w:rsidR="0028659E" w:rsidRPr="00301981">
        <w:rPr>
          <w:rFonts w:ascii="Calibri" w:hAnsi="Calibri" w:cs="Calibri"/>
          <w:color w:val="000000" w:themeColor="text1"/>
          <w:sz w:val="24"/>
          <w:szCs w:val="24"/>
          <w:highlight w:val="yellow"/>
        </w:rPr>
        <w:t xml:space="preserve">Record the voltammogram of </w:t>
      </w:r>
      <w:r w:rsidR="0028659E" w:rsidRPr="00301981">
        <w:rPr>
          <w:rFonts w:ascii="Calibri" w:hAnsi="Calibri" w:cs="Calibri"/>
          <w:b/>
          <w:bCs/>
          <w:color w:val="000000" w:themeColor="text1"/>
          <w:sz w:val="24"/>
          <w:szCs w:val="24"/>
          <w:highlight w:val="yellow"/>
        </w:rPr>
        <w:t>P</w:t>
      </w:r>
      <w:r w:rsidR="0028659E" w:rsidRPr="00301981">
        <w:rPr>
          <w:rFonts w:ascii="Calibri" w:hAnsi="Calibri" w:cs="Calibri"/>
          <w:b/>
          <w:bCs/>
          <w:color w:val="000000" w:themeColor="text1"/>
          <w:sz w:val="24"/>
          <w:szCs w:val="24"/>
          <w:highlight w:val="yellow"/>
          <w:vertAlign w:val="subscript"/>
        </w:rPr>
        <w:t>3</w:t>
      </w:r>
      <w:r w:rsidR="0028659E" w:rsidRPr="00301981">
        <w:rPr>
          <w:rFonts w:ascii="Calibri" w:hAnsi="Calibri" w:cs="Calibri"/>
          <w:b/>
          <w:bCs/>
          <w:color w:val="000000" w:themeColor="text1"/>
          <w:sz w:val="24"/>
          <w:szCs w:val="24"/>
          <w:highlight w:val="yellow"/>
        </w:rPr>
        <w:t xml:space="preserve"> </w:t>
      </w:r>
      <w:r w:rsidR="0028659E" w:rsidRPr="00301981">
        <w:rPr>
          <w:rFonts w:ascii="Calibri" w:hAnsi="Calibri" w:cs="Calibri"/>
          <w:color w:val="000000" w:themeColor="text1"/>
          <w:sz w:val="24"/>
          <w:szCs w:val="24"/>
          <w:highlight w:val="yellow"/>
        </w:rPr>
        <w:t>at each scan rate separately</w:t>
      </w:r>
      <w:r w:rsidR="0017104C" w:rsidRPr="00301981">
        <w:rPr>
          <w:rFonts w:ascii="Calibri" w:hAnsi="Calibri" w:cs="Calibri"/>
          <w:color w:val="000000" w:themeColor="text1"/>
          <w:sz w:val="24"/>
          <w:szCs w:val="24"/>
          <w:highlight w:val="yellow"/>
        </w:rPr>
        <w:t>, i.e., at 20, 80, 100, 150, 200, 250,</w:t>
      </w:r>
      <w:r w:rsidR="0028659E" w:rsidRPr="00301981">
        <w:rPr>
          <w:rFonts w:ascii="Calibri" w:hAnsi="Calibri" w:cs="Calibri"/>
          <w:color w:val="000000" w:themeColor="text1"/>
          <w:sz w:val="24"/>
          <w:szCs w:val="24"/>
          <w:highlight w:val="yellow"/>
        </w:rPr>
        <w:t xml:space="preserve"> and 300 mV/s.</w:t>
      </w:r>
      <w:r w:rsidR="0028659E" w:rsidRPr="00833AA4">
        <w:rPr>
          <w:rFonts w:ascii="Calibri" w:hAnsi="Calibri" w:cs="Calibri"/>
          <w:color w:val="000000" w:themeColor="text1"/>
          <w:sz w:val="24"/>
          <w:szCs w:val="24"/>
        </w:rPr>
        <w:t xml:space="preserve"> </w:t>
      </w:r>
    </w:p>
    <w:p w14:paraId="3527EC52" w14:textId="77777777" w:rsidR="0039338F" w:rsidRPr="00833AA4" w:rsidRDefault="0039338F" w:rsidP="00833AA4">
      <w:pPr>
        <w:pStyle w:val="ListParagraph"/>
        <w:spacing w:after="0" w:line="240" w:lineRule="auto"/>
        <w:ind w:left="0"/>
        <w:jc w:val="both"/>
        <w:rPr>
          <w:rFonts w:ascii="Calibri" w:hAnsi="Calibri" w:cs="Calibri"/>
          <w:color w:val="000000" w:themeColor="text1"/>
          <w:sz w:val="24"/>
          <w:szCs w:val="24"/>
        </w:rPr>
      </w:pPr>
    </w:p>
    <w:p w14:paraId="3458C0A1" w14:textId="674DEEAE" w:rsidR="00A57208" w:rsidRPr="00833AA4" w:rsidRDefault="0028659E" w:rsidP="00833AA4">
      <w:pPr>
        <w:pStyle w:val="ListParagraph"/>
        <w:numPr>
          <w:ilvl w:val="2"/>
          <w:numId w:val="29"/>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Calculate the </w:t>
      </w:r>
      <w:proofErr w:type="spellStart"/>
      <w:r w:rsidRPr="00833AA4">
        <w:rPr>
          <w:rFonts w:ascii="Calibri" w:hAnsi="Calibri" w:cs="Calibri"/>
          <w:color w:val="000000" w:themeColor="text1"/>
          <w:sz w:val="24"/>
          <w:szCs w:val="24"/>
        </w:rPr>
        <w:t>E</w:t>
      </w:r>
      <w:r w:rsidRPr="00833AA4">
        <w:rPr>
          <w:rFonts w:ascii="Calibri" w:hAnsi="Calibri" w:cs="Calibri"/>
          <w:color w:val="000000" w:themeColor="text1"/>
          <w:sz w:val="24"/>
          <w:szCs w:val="24"/>
          <w:vertAlign w:val="subscript"/>
        </w:rPr>
        <w:t>pa</w:t>
      </w:r>
      <w:proofErr w:type="spellEnd"/>
      <w:r w:rsidRPr="00833AA4">
        <w:rPr>
          <w:rFonts w:ascii="Calibri" w:hAnsi="Calibri" w:cs="Calibri"/>
          <w:color w:val="000000" w:themeColor="text1"/>
          <w:sz w:val="24"/>
          <w:szCs w:val="24"/>
        </w:rPr>
        <w:t xml:space="preserve">, </w:t>
      </w:r>
      <w:proofErr w:type="spellStart"/>
      <w:r w:rsidR="00300F9A" w:rsidRPr="00833AA4">
        <w:rPr>
          <w:rFonts w:ascii="Calibri" w:hAnsi="Calibri" w:cs="Calibri"/>
          <w:color w:val="000000" w:themeColor="text1"/>
          <w:sz w:val="24"/>
          <w:szCs w:val="24"/>
        </w:rPr>
        <w:t>i</w:t>
      </w:r>
      <w:r w:rsidR="00300F9A" w:rsidRPr="00833AA4">
        <w:rPr>
          <w:rFonts w:ascii="Calibri" w:hAnsi="Calibri" w:cs="Calibri"/>
          <w:color w:val="000000" w:themeColor="text1"/>
          <w:sz w:val="24"/>
          <w:szCs w:val="24"/>
          <w:vertAlign w:val="subscript"/>
        </w:rPr>
        <w:t>pa</w:t>
      </w:r>
      <w:proofErr w:type="spellEnd"/>
      <w:r w:rsidR="00300F9A" w:rsidRPr="00833AA4">
        <w:rPr>
          <w:rFonts w:ascii="Calibri" w:hAnsi="Calibri" w:cs="Calibri"/>
          <w:color w:val="000000" w:themeColor="text1"/>
          <w:sz w:val="24"/>
          <w:szCs w:val="24"/>
        </w:rPr>
        <w:t xml:space="preserve"> and </w:t>
      </w:r>
      <w:proofErr w:type="spellStart"/>
      <w:r w:rsidR="00300F9A" w:rsidRPr="00833AA4">
        <w:rPr>
          <w:rFonts w:ascii="Calibri" w:hAnsi="Calibri" w:cs="Calibri"/>
          <w:color w:val="000000" w:themeColor="text1"/>
          <w:sz w:val="24"/>
          <w:szCs w:val="24"/>
        </w:rPr>
        <w:t>i</w:t>
      </w:r>
      <w:r w:rsidR="00300F9A" w:rsidRPr="00833AA4">
        <w:rPr>
          <w:rFonts w:ascii="Calibri" w:hAnsi="Calibri" w:cs="Calibri"/>
          <w:color w:val="000000" w:themeColor="text1"/>
          <w:sz w:val="24"/>
          <w:szCs w:val="24"/>
          <w:vertAlign w:val="subscript"/>
        </w:rPr>
        <w:t>pc</w:t>
      </w:r>
      <w:proofErr w:type="spellEnd"/>
      <w:r w:rsidR="00300F9A" w:rsidRPr="00833AA4">
        <w:rPr>
          <w:rFonts w:ascii="Calibri" w:hAnsi="Calibri" w:cs="Calibri"/>
          <w:color w:val="000000" w:themeColor="text1"/>
          <w:sz w:val="24"/>
          <w:szCs w:val="24"/>
        </w:rPr>
        <w:t xml:space="preserve"> for </w:t>
      </w:r>
      <w:r w:rsidR="00EC05A5" w:rsidRPr="00833AA4">
        <w:rPr>
          <w:rFonts w:ascii="Calibri" w:hAnsi="Calibri" w:cs="Calibri"/>
          <w:color w:val="000000" w:themeColor="text1"/>
          <w:sz w:val="24"/>
          <w:szCs w:val="24"/>
        </w:rPr>
        <w:t xml:space="preserve">NO₂•–, as shown in equation (1), </w:t>
      </w:r>
      <w:r w:rsidRPr="00833AA4">
        <w:rPr>
          <w:rFonts w:ascii="Calibri" w:hAnsi="Calibri" w:cs="Calibri"/>
          <w:color w:val="000000" w:themeColor="text1"/>
          <w:sz w:val="24"/>
          <w:szCs w:val="24"/>
        </w:rPr>
        <w:t xml:space="preserve">for each scan rate and prepare a table as shown </w:t>
      </w:r>
      <w:r w:rsidR="0017104C" w:rsidRPr="00833AA4">
        <w:rPr>
          <w:rFonts w:ascii="Calibri" w:hAnsi="Calibri" w:cs="Calibri"/>
          <w:color w:val="000000" w:themeColor="text1"/>
          <w:sz w:val="24"/>
          <w:szCs w:val="24"/>
        </w:rPr>
        <w:t xml:space="preserve">in </w:t>
      </w:r>
      <w:r w:rsidR="0017104C" w:rsidRPr="00833AA4">
        <w:rPr>
          <w:rFonts w:ascii="Calibri" w:hAnsi="Calibri" w:cs="Calibri"/>
          <w:b/>
          <w:bCs/>
          <w:color w:val="000000" w:themeColor="text1"/>
          <w:sz w:val="24"/>
          <w:szCs w:val="24"/>
        </w:rPr>
        <w:t>Table 1</w:t>
      </w:r>
      <w:r w:rsidRPr="00833AA4">
        <w:rPr>
          <w:rFonts w:ascii="Calibri" w:hAnsi="Calibri" w:cs="Calibri"/>
          <w:color w:val="000000" w:themeColor="text1"/>
          <w:sz w:val="24"/>
          <w:szCs w:val="24"/>
        </w:rPr>
        <w:t>.</w:t>
      </w:r>
    </w:p>
    <w:p w14:paraId="789E3AD8" w14:textId="77777777" w:rsidR="0039338F" w:rsidRPr="00833AA4" w:rsidRDefault="0039338F" w:rsidP="00833AA4">
      <w:pPr>
        <w:spacing w:after="0" w:line="240" w:lineRule="auto"/>
        <w:jc w:val="both"/>
        <w:rPr>
          <w:rFonts w:ascii="Calibri" w:hAnsi="Calibri" w:cs="Calibri"/>
          <w:color w:val="000000" w:themeColor="text1"/>
          <w:sz w:val="24"/>
          <w:szCs w:val="24"/>
        </w:rPr>
      </w:pPr>
    </w:p>
    <w:p w14:paraId="1807D745" w14:textId="77777777" w:rsidR="00A90828"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[Place </w:t>
      </w:r>
      <w:r w:rsidRPr="00833AA4">
        <w:rPr>
          <w:rFonts w:ascii="Calibri" w:hAnsi="Calibri" w:cs="Calibri"/>
          <w:b/>
          <w:bCs/>
          <w:color w:val="000000" w:themeColor="text1"/>
          <w:sz w:val="24"/>
          <w:szCs w:val="24"/>
        </w:rPr>
        <w:t xml:space="preserve">Table 1 </w:t>
      </w:r>
      <w:r w:rsidRPr="00833AA4">
        <w:rPr>
          <w:rFonts w:ascii="Calibri" w:hAnsi="Calibri" w:cs="Calibri"/>
          <w:color w:val="000000" w:themeColor="text1"/>
          <w:sz w:val="24"/>
          <w:szCs w:val="24"/>
        </w:rPr>
        <w:t>here]</w:t>
      </w:r>
    </w:p>
    <w:p w14:paraId="092C9D4C" w14:textId="77777777" w:rsidR="0039338F" w:rsidRPr="00833AA4" w:rsidRDefault="0039338F" w:rsidP="00833AA4">
      <w:pPr>
        <w:spacing w:after="0" w:line="240" w:lineRule="auto"/>
        <w:jc w:val="both"/>
        <w:rPr>
          <w:rFonts w:ascii="Calibri" w:hAnsi="Calibri" w:cs="Calibri"/>
          <w:color w:val="000000" w:themeColor="text1"/>
          <w:sz w:val="24"/>
          <w:szCs w:val="24"/>
        </w:rPr>
      </w:pPr>
    </w:p>
    <w:p w14:paraId="3BF2C654" w14:textId="65B01ECD" w:rsidR="00B74824" w:rsidRPr="00301981" w:rsidRDefault="0028659E" w:rsidP="00833AA4">
      <w:pPr>
        <w:pStyle w:val="ListParagraph"/>
        <w:numPr>
          <w:ilvl w:val="0"/>
          <w:numId w:val="29"/>
        </w:numPr>
        <w:spacing w:after="0" w:line="240" w:lineRule="auto"/>
        <w:ind w:left="0" w:firstLine="0"/>
        <w:jc w:val="both"/>
        <w:rPr>
          <w:rFonts w:ascii="Calibri" w:hAnsi="Calibri" w:cs="Calibri"/>
          <w:b/>
          <w:bCs/>
          <w:color w:val="000000" w:themeColor="text1"/>
          <w:sz w:val="24"/>
          <w:szCs w:val="24"/>
          <w:highlight w:val="yellow"/>
        </w:rPr>
      </w:pPr>
      <w:r w:rsidRPr="00301981">
        <w:rPr>
          <w:rFonts w:ascii="Calibri" w:hAnsi="Calibri" w:cs="Calibri"/>
          <w:b/>
          <w:bCs/>
          <w:color w:val="000000" w:themeColor="text1"/>
          <w:sz w:val="24"/>
          <w:szCs w:val="24"/>
          <w:highlight w:val="yellow"/>
        </w:rPr>
        <w:t>Preparation of P</w:t>
      </w:r>
      <w:r w:rsidRPr="00301981">
        <w:rPr>
          <w:rFonts w:ascii="Calibri" w:hAnsi="Calibri" w:cs="Calibri"/>
          <w:b/>
          <w:bCs/>
          <w:color w:val="000000" w:themeColor="text1"/>
          <w:sz w:val="24"/>
          <w:szCs w:val="24"/>
          <w:highlight w:val="yellow"/>
          <w:vertAlign w:val="subscript"/>
        </w:rPr>
        <w:t>3</w:t>
      </w:r>
      <w:r w:rsidRPr="00301981">
        <w:rPr>
          <w:rFonts w:ascii="Calibri" w:hAnsi="Calibri" w:cs="Calibri"/>
          <w:b/>
          <w:bCs/>
          <w:color w:val="000000" w:themeColor="text1"/>
          <w:sz w:val="24"/>
          <w:szCs w:val="24"/>
          <w:highlight w:val="yellow"/>
        </w:rPr>
        <w:t xml:space="preserve"> modified glass</w:t>
      </w:r>
      <w:r w:rsidR="00F774DB" w:rsidRPr="00301981">
        <w:rPr>
          <w:rFonts w:ascii="Calibri" w:hAnsi="Calibri" w:cs="Calibri"/>
          <w:b/>
          <w:bCs/>
          <w:color w:val="000000" w:themeColor="text1"/>
          <w:sz w:val="24"/>
          <w:szCs w:val="24"/>
          <w:highlight w:val="yellow"/>
        </w:rPr>
        <w:t>y</w:t>
      </w:r>
      <w:r w:rsidRPr="00301981">
        <w:rPr>
          <w:rFonts w:ascii="Calibri" w:hAnsi="Calibri" w:cs="Calibri"/>
          <w:b/>
          <w:bCs/>
          <w:color w:val="000000" w:themeColor="text1"/>
          <w:sz w:val="24"/>
          <w:szCs w:val="24"/>
          <w:highlight w:val="yellow"/>
        </w:rPr>
        <w:t xml:space="preserve"> carbon electrode</w:t>
      </w:r>
    </w:p>
    <w:p w14:paraId="5372AAEA" w14:textId="77777777" w:rsidR="00114F74" w:rsidRPr="00301981" w:rsidRDefault="00114F74" w:rsidP="00833AA4">
      <w:pPr>
        <w:pStyle w:val="ListParagraph"/>
        <w:spacing w:after="0" w:line="240" w:lineRule="auto"/>
        <w:ind w:left="0"/>
        <w:jc w:val="both"/>
        <w:rPr>
          <w:rFonts w:ascii="Calibri" w:hAnsi="Calibri" w:cs="Calibri"/>
          <w:color w:val="000000" w:themeColor="text1"/>
          <w:sz w:val="24"/>
          <w:szCs w:val="24"/>
          <w:highlight w:val="yellow"/>
        </w:rPr>
      </w:pPr>
    </w:p>
    <w:p w14:paraId="2AE2A8A7" w14:textId="2043F5F3" w:rsidR="004531F0" w:rsidRPr="00301981" w:rsidRDefault="0028659E" w:rsidP="00833AA4">
      <w:pPr>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 xml:space="preserve">3.1. </w:t>
      </w:r>
      <w:r w:rsidR="0082573C" w:rsidRPr="00301981">
        <w:rPr>
          <w:rFonts w:ascii="Calibri" w:hAnsi="Calibri" w:cs="Calibri"/>
          <w:color w:val="000000" w:themeColor="text1"/>
          <w:sz w:val="24"/>
          <w:szCs w:val="24"/>
          <w:highlight w:val="yellow"/>
        </w:rPr>
        <w:t xml:space="preserve">Weigh 1.00 mg </w:t>
      </w:r>
      <w:r w:rsidR="0082573C" w:rsidRPr="00301981">
        <w:rPr>
          <w:rFonts w:ascii="Calibri" w:hAnsi="Calibri" w:cs="Calibri"/>
          <w:b/>
          <w:bCs/>
          <w:color w:val="000000" w:themeColor="text1"/>
          <w:sz w:val="24"/>
          <w:szCs w:val="24"/>
          <w:highlight w:val="yellow"/>
        </w:rPr>
        <w:t>P</w:t>
      </w:r>
      <w:r w:rsidR="0082573C" w:rsidRPr="00301981">
        <w:rPr>
          <w:rFonts w:ascii="Calibri" w:hAnsi="Calibri" w:cs="Calibri"/>
          <w:b/>
          <w:bCs/>
          <w:color w:val="000000" w:themeColor="text1"/>
          <w:sz w:val="24"/>
          <w:szCs w:val="24"/>
          <w:highlight w:val="yellow"/>
          <w:vertAlign w:val="subscript"/>
        </w:rPr>
        <w:t>3</w:t>
      </w:r>
      <w:r w:rsidR="0082573C" w:rsidRPr="00301981">
        <w:rPr>
          <w:rFonts w:ascii="Calibri" w:hAnsi="Calibri" w:cs="Calibri"/>
          <w:color w:val="000000" w:themeColor="text1"/>
          <w:sz w:val="24"/>
          <w:szCs w:val="24"/>
          <w:highlight w:val="yellow"/>
        </w:rPr>
        <w:t xml:space="preserve"> </w:t>
      </w:r>
      <w:r w:rsidR="00793744" w:rsidRPr="00301981">
        <w:rPr>
          <w:rFonts w:ascii="Calibri" w:hAnsi="Calibri" w:cs="Calibri"/>
          <w:color w:val="000000" w:themeColor="text1"/>
          <w:sz w:val="24"/>
          <w:szCs w:val="24"/>
          <w:highlight w:val="yellow"/>
        </w:rPr>
        <w:t xml:space="preserve">in a glass vial. </w:t>
      </w:r>
      <w:r w:rsidR="00DD218D" w:rsidRPr="00301981">
        <w:rPr>
          <w:rFonts w:ascii="Calibri" w:hAnsi="Calibri" w:cs="Calibri"/>
          <w:color w:val="000000" w:themeColor="text1"/>
          <w:sz w:val="24"/>
          <w:szCs w:val="24"/>
          <w:highlight w:val="yellow"/>
        </w:rPr>
        <w:t>Add</w:t>
      </w:r>
      <w:r w:rsidR="0082573C" w:rsidRPr="00301981">
        <w:rPr>
          <w:rFonts w:ascii="Calibri" w:hAnsi="Calibri" w:cs="Calibri"/>
          <w:color w:val="000000" w:themeColor="text1"/>
          <w:sz w:val="24"/>
          <w:szCs w:val="24"/>
          <w:highlight w:val="yellow"/>
        </w:rPr>
        <w:t xml:space="preserve"> 500 </w:t>
      </w:r>
      <w:proofErr w:type="spellStart"/>
      <w:r w:rsidR="0082573C" w:rsidRPr="00301981">
        <w:rPr>
          <w:rFonts w:ascii="Calibri" w:hAnsi="Calibri" w:cs="Calibri"/>
          <w:color w:val="000000" w:themeColor="text1"/>
          <w:sz w:val="24"/>
          <w:szCs w:val="24"/>
          <w:highlight w:val="yellow"/>
        </w:rPr>
        <w:t>μL</w:t>
      </w:r>
      <w:proofErr w:type="spellEnd"/>
      <w:r w:rsidR="0082573C" w:rsidRPr="00301981">
        <w:rPr>
          <w:rFonts w:ascii="Calibri" w:hAnsi="Calibri" w:cs="Calibri"/>
          <w:color w:val="000000" w:themeColor="text1"/>
          <w:sz w:val="24"/>
          <w:szCs w:val="24"/>
          <w:highlight w:val="yellow"/>
        </w:rPr>
        <w:t xml:space="preserve"> </w:t>
      </w:r>
      <w:r w:rsidR="002A6D7D" w:rsidRPr="00301981">
        <w:rPr>
          <w:rFonts w:ascii="Calibri" w:hAnsi="Calibri" w:cs="Calibri"/>
          <w:color w:val="000000" w:themeColor="text1"/>
          <w:sz w:val="24"/>
          <w:szCs w:val="24"/>
          <w:highlight w:val="yellow"/>
        </w:rPr>
        <w:t xml:space="preserve">of DMSO/acetonitrile (1:1, v/v) </w:t>
      </w:r>
      <w:r w:rsidR="00DD218D" w:rsidRPr="00301981">
        <w:rPr>
          <w:rFonts w:ascii="Calibri" w:hAnsi="Calibri" w:cs="Calibri"/>
          <w:color w:val="000000" w:themeColor="text1"/>
          <w:sz w:val="24"/>
          <w:szCs w:val="24"/>
          <w:highlight w:val="yellow"/>
        </w:rPr>
        <w:t xml:space="preserve">to it. </w:t>
      </w:r>
      <w:r w:rsidR="0082573C" w:rsidRPr="00301981">
        <w:rPr>
          <w:rFonts w:ascii="Calibri" w:hAnsi="Calibri" w:cs="Calibri"/>
          <w:color w:val="000000" w:themeColor="text1"/>
          <w:sz w:val="24"/>
          <w:szCs w:val="24"/>
          <w:highlight w:val="yellow"/>
        </w:rPr>
        <w:t xml:space="preserve">Gently heat the </w:t>
      </w:r>
      <w:r w:rsidR="00DD218D" w:rsidRPr="00301981">
        <w:rPr>
          <w:rFonts w:ascii="Calibri" w:hAnsi="Calibri" w:cs="Calibri"/>
          <w:color w:val="000000" w:themeColor="text1"/>
          <w:sz w:val="24"/>
          <w:szCs w:val="24"/>
          <w:highlight w:val="yellow"/>
        </w:rPr>
        <w:t>vial</w:t>
      </w:r>
      <w:r w:rsidR="0082573C" w:rsidRPr="00301981">
        <w:rPr>
          <w:rFonts w:ascii="Calibri" w:hAnsi="Calibri" w:cs="Calibri"/>
          <w:color w:val="000000" w:themeColor="text1"/>
          <w:sz w:val="24"/>
          <w:szCs w:val="24"/>
          <w:highlight w:val="yellow"/>
        </w:rPr>
        <w:t xml:space="preserve"> to obtain a clear solution.</w:t>
      </w:r>
      <w:r w:rsidR="00674A11" w:rsidRPr="00301981">
        <w:rPr>
          <w:rFonts w:ascii="Calibri" w:hAnsi="Calibri" w:cs="Calibri"/>
          <w:color w:val="000000" w:themeColor="text1"/>
          <w:sz w:val="24"/>
          <w:szCs w:val="24"/>
          <w:highlight w:val="yellow"/>
        </w:rPr>
        <w:t xml:space="preserve"> </w:t>
      </w:r>
      <w:r w:rsidR="00DD218D" w:rsidRPr="00301981">
        <w:rPr>
          <w:rFonts w:ascii="Calibri" w:hAnsi="Calibri" w:cs="Calibri"/>
          <w:color w:val="000000" w:themeColor="text1"/>
          <w:sz w:val="24"/>
          <w:szCs w:val="24"/>
          <w:highlight w:val="yellow"/>
        </w:rPr>
        <w:t>O</w:t>
      </w:r>
      <w:r w:rsidR="00674A11" w:rsidRPr="00301981">
        <w:rPr>
          <w:rFonts w:ascii="Calibri" w:hAnsi="Calibri" w:cs="Calibri"/>
          <w:color w:val="000000" w:themeColor="text1"/>
          <w:sz w:val="24"/>
          <w:szCs w:val="24"/>
          <w:highlight w:val="yellow"/>
        </w:rPr>
        <w:t xml:space="preserve">nly 10 </w:t>
      </w:r>
      <w:proofErr w:type="spellStart"/>
      <w:r w:rsidR="00674A11" w:rsidRPr="00301981">
        <w:rPr>
          <w:rFonts w:ascii="Calibri" w:hAnsi="Calibri" w:cs="Calibri"/>
          <w:color w:val="000000" w:themeColor="text1"/>
          <w:sz w:val="24"/>
          <w:szCs w:val="24"/>
          <w:highlight w:val="yellow"/>
        </w:rPr>
        <w:t>μL</w:t>
      </w:r>
      <w:proofErr w:type="spellEnd"/>
      <w:r w:rsidR="00674A11" w:rsidRPr="00301981">
        <w:rPr>
          <w:rFonts w:ascii="Calibri" w:hAnsi="Calibri" w:cs="Calibri"/>
          <w:color w:val="000000" w:themeColor="text1"/>
          <w:sz w:val="24"/>
          <w:szCs w:val="24"/>
          <w:highlight w:val="yellow"/>
        </w:rPr>
        <w:t xml:space="preserve"> </w:t>
      </w:r>
      <w:r w:rsidR="00F46BD2" w:rsidRPr="00301981">
        <w:rPr>
          <w:rFonts w:ascii="Calibri" w:hAnsi="Calibri" w:cs="Calibri"/>
          <w:color w:val="000000" w:themeColor="text1"/>
          <w:sz w:val="24"/>
          <w:szCs w:val="24"/>
          <w:highlight w:val="yellow"/>
        </w:rPr>
        <w:t>of</w:t>
      </w:r>
      <w:r w:rsidR="00674A11" w:rsidRPr="00301981">
        <w:rPr>
          <w:rFonts w:ascii="Calibri" w:hAnsi="Calibri" w:cs="Calibri"/>
          <w:color w:val="000000" w:themeColor="text1"/>
          <w:sz w:val="24"/>
          <w:szCs w:val="24"/>
          <w:highlight w:val="yellow"/>
        </w:rPr>
        <w:t xml:space="preserve"> </w:t>
      </w:r>
      <w:r w:rsidR="00DD218D" w:rsidRPr="00301981">
        <w:rPr>
          <w:rFonts w:ascii="Calibri" w:hAnsi="Calibri" w:cs="Calibri"/>
          <w:color w:val="000000" w:themeColor="text1"/>
          <w:sz w:val="24"/>
          <w:szCs w:val="24"/>
          <w:highlight w:val="yellow"/>
        </w:rPr>
        <w:t xml:space="preserve">this solution is required for </w:t>
      </w:r>
      <w:r w:rsidR="00674A11" w:rsidRPr="00301981">
        <w:rPr>
          <w:rFonts w:ascii="Calibri" w:hAnsi="Calibri" w:cs="Calibri"/>
          <w:color w:val="000000" w:themeColor="text1"/>
          <w:sz w:val="24"/>
          <w:szCs w:val="24"/>
          <w:highlight w:val="yellow"/>
        </w:rPr>
        <w:t xml:space="preserve">loading on the glassy carbon electrode (GCE). </w:t>
      </w:r>
    </w:p>
    <w:p w14:paraId="774C8F3D" w14:textId="77777777" w:rsidR="00AE22F1" w:rsidRPr="00301981" w:rsidRDefault="00AE22F1" w:rsidP="00833AA4">
      <w:pPr>
        <w:spacing w:after="0" w:line="240" w:lineRule="auto"/>
        <w:jc w:val="both"/>
        <w:rPr>
          <w:rFonts w:ascii="Calibri" w:hAnsi="Calibri" w:cs="Calibri"/>
          <w:color w:val="000000" w:themeColor="text1"/>
          <w:sz w:val="24"/>
          <w:szCs w:val="24"/>
          <w:highlight w:val="yellow"/>
        </w:rPr>
      </w:pPr>
    </w:p>
    <w:p w14:paraId="5FE816B2" w14:textId="4349C64F" w:rsidR="0082573C" w:rsidRPr="00301981" w:rsidRDefault="0028659E" w:rsidP="00833AA4">
      <w:pPr>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3.</w:t>
      </w:r>
      <w:r w:rsidR="00F14620" w:rsidRPr="00301981">
        <w:rPr>
          <w:rFonts w:ascii="Calibri" w:hAnsi="Calibri" w:cs="Calibri"/>
          <w:color w:val="000000" w:themeColor="text1"/>
          <w:sz w:val="24"/>
          <w:szCs w:val="24"/>
          <w:highlight w:val="yellow"/>
        </w:rPr>
        <w:t>2</w:t>
      </w:r>
      <w:r w:rsidRPr="00301981">
        <w:rPr>
          <w:rFonts w:ascii="Calibri" w:hAnsi="Calibri" w:cs="Calibri"/>
          <w:color w:val="000000" w:themeColor="text1"/>
          <w:sz w:val="24"/>
          <w:szCs w:val="24"/>
          <w:highlight w:val="yellow"/>
        </w:rPr>
        <w:t xml:space="preserve">. Polish </w:t>
      </w:r>
      <w:r w:rsidR="00114F74" w:rsidRPr="00301981">
        <w:rPr>
          <w:rFonts w:ascii="Calibri" w:hAnsi="Calibri" w:cs="Calibri"/>
          <w:color w:val="000000" w:themeColor="text1"/>
          <w:sz w:val="24"/>
          <w:szCs w:val="24"/>
          <w:highlight w:val="yellow"/>
        </w:rPr>
        <w:t>a 3 mm glassy carbon electrode</w:t>
      </w:r>
      <w:r w:rsidR="00993C0E" w:rsidRPr="00301981">
        <w:rPr>
          <w:rFonts w:ascii="Calibri" w:hAnsi="Calibri" w:cs="Calibri"/>
          <w:color w:val="000000" w:themeColor="text1"/>
          <w:sz w:val="24"/>
          <w:szCs w:val="24"/>
          <w:highlight w:val="yellow"/>
          <w:vertAlign w:val="superscript"/>
        </w:rPr>
        <w:t>4</w:t>
      </w:r>
      <w:r w:rsidR="008D5598" w:rsidRPr="00301981">
        <w:rPr>
          <w:rFonts w:ascii="Calibri" w:hAnsi="Calibri" w:cs="Calibri"/>
          <w:color w:val="000000" w:themeColor="text1"/>
          <w:sz w:val="24"/>
          <w:szCs w:val="24"/>
          <w:highlight w:val="yellow"/>
          <w:vertAlign w:val="superscript"/>
        </w:rPr>
        <w:t>4</w:t>
      </w:r>
      <w:r w:rsidR="00F14620" w:rsidRPr="00301981">
        <w:rPr>
          <w:rFonts w:ascii="Calibri" w:hAnsi="Calibri" w:cs="Calibri"/>
          <w:color w:val="000000" w:themeColor="text1"/>
          <w:sz w:val="24"/>
          <w:szCs w:val="24"/>
          <w:highlight w:val="yellow"/>
        </w:rPr>
        <w:t xml:space="preserve">. Place </w:t>
      </w:r>
      <w:r w:rsidR="00B34C6C" w:rsidRPr="00301981">
        <w:rPr>
          <w:rFonts w:ascii="Calibri" w:hAnsi="Calibri" w:cs="Calibri"/>
          <w:color w:val="000000" w:themeColor="text1"/>
          <w:sz w:val="24"/>
          <w:szCs w:val="24"/>
          <w:highlight w:val="yellow"/>
        </w:rPr>
        <w:t>two</w:t>
      </w:r>
      <w:r w:rsidR="00F14620" w:rsidRPr="00301981">
        <w:rPr>
          <w:rFonts w:ascii="Calibri" w:hAnsi="Calibri" w:cs="Calibri"/>
          <w:color w:val="000000" w:themeColor="text1"/>
          <w:sz w:val="24"/>
          <w:szCs w:val="24"/>
          <w:highlight w:val="yellow"/>
        </w:rPr>
        <w:t xml:space="preserve"> drops of</w:t>
      </w:r>
      <w:r w:rsidR="00114F74" w:rsidRPr="00301981">
        <w:rPr>
          <w:rFonts w:ascii="Calibri" w:hAnsi="Calibri" w:cs="Calibri"/>
          <w:color w:val="000000" w:themeColor="text1"/>
          <w:sz w:val="24"/>
          <w:szCs w:val="24"/>
          <w:highlight w:val="yellow"/>
        </w:rPr>
        <w:t xml:space="preserve"> </w:t>
      </w:r>
      <w:r w:rsidR="00F14620" w:rsidRPr="00301981">
        <w:rPr>
          <w:rFonts w:ascii="Calibri" w:hAnsi="Calibri" w:cs="Calibri"/>
          <w:color w:val="000000" w:themeColor="text1"/>
          <w:sz w:val="24"/>
          <w:szCs w:val="24"/>
          <w:highlight w:val="yellow"/>
        </w:rPr>
        <w:t xml:space="preserve">alumina paste on a polishing pad and trace a </w:t>
      </w:r>
      <w:r w:rsidR="00F46BD2" w:rsidRPr="00301981">
        <w:rPr>
          <w:rFonts w:ascii="Calibri" w:hAnsi="Calibri" w:cs="Calibri"/>
          <w:color w:val="000000" w:themeColor="text1"/>
          <w:sz w:val="24"/>
          <w:szCs w:val="24"/>
          <w:highlight w:val="yellow"/>
        </w:rPr>
        <w:t xml:space="preserve">figure-of-eight motion on the pad for </w:t>
      </w:r>
      <w:r w:rsidR="00B242D7" w:rsidRPr="00301981">
        <w:rPr>
          <w:rFonts w:ascii="Calibri" w:hAnsi="Calibri" w:cs="Calibri"/>
          <w:color w:val="000000" w:themeColor="text1"/>
          <w:sz w:val="24"/>
          <w:szCs w:val="24"/>
          <w:highlight w:val="yellow"/>
        </w:rPr>
        <w:t>1 m</w:t>
      </w:r>
      <w:r w:rsidR="00F46BD2" w:rsidRPr="00301981">
        <w:rPr>
          <w:rFonts w:ascii="Calibri" w:hAnsi="Calibri" w:cs="Calibri"/>
          <w:color w:val="000000" w:themeColor="text1"/>
          <w:sz w:val="24"/>
          <w:szCs w:val="24"/>
          <w:highlight w:val="yellow"/>
        </w:rPr>
        <w:t>in while</w:t>
      </w:r>
      <w:r w:rsidR="00F14620" w:rsidRPr="00301981">
        <w:rPr>
          <w:rFonts w:ascii="Calibri" w:hAnsi="Calibri" w:cs="Calibri"/>
          <w:color w:val="000000" w:themeColor="text1"/>
          <w:sz w:val="24"/>
          <w:szCs w:val="24"/>
          <w:highlight w:val="yellow"/>
        </w:rPr>
        <w:t xml:space="preserve"> firmly holding the electrode. Wipe the paste after polishing. Rinse it thoroughly with distilled water and dry </w:t>
      </w:r>
      <w:r w:rsidR="00F46BD2" w:rsidRPr="00301981">
        <w:rPr>
          <w:rFonts w:ascii="Calibri" w:hAnsi="Calibri" w:cs="Calibri"/>
          <w:color w:val="000000" w:themeColor="text1"/>
          <w:sz w:val="24"/>
          <w:szCs w:val="24"/>
          <w:highlight w:val="yellow"/>
        </w:rPr>
        <w:t>it with a clean, lint-free tissue</w:t>
      </w:r>
      <w:r w:rsidR="00F14620" w:rsidRPr="00301981">
        <w:rPr>
          <w:rFonts w:ascii="Calibri" w:hAnsi="Calibri" w:cs="Calibri"/>
          <w:color w:val="000000" w:themeColor="text1"/>
          <w:sz w:val="24"/>
          <w:szCs w:val="24"/>
          <w:highlight w:val="yellow"/>
        </w:rPr>
        <w:t xml:space="preserve">. </w:t>
      </w:r>
    </w:p>
    <w:p w14:paraId="5E210C1F" w14:textId="77777777" w:rsidR="00AE22F1" w:rsidRPr="00301981" w:rsidRDefault="00AE22F1" w:rsidP="00833AA4">
      <w:pPr>
        <w:spacing w:after="0" w:line="240" w:lineRule="auto"/>
        <w:jc w:val="both"/>
        <w:rPr>
          <w:rFonts w:ascii="Calibri" w:hAnsi="Calibri" w:cs="Calibri"/>
          <w:color w:val="000000" w:themeColor="text1"/>
          <w:sz w:val="24"/>
          <w:szCs w:val="24"/>
          <w:highlight w:val="yellow"/>
        </w:rPr>
      </w:pPr>
    </w:p>
    <w:p w14:paraId="438C1B18" w14:textId="568D4E49" w:rsidR="007575F7" w:rsidRPr="00301981" w:rsidRDefault="0028659E" w:rsidP="00833AA4">
      <w:pPr>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3.</w:t>
      </w:r>
      <w:r w:rsidR="00F14620" w:rsidRPr="00301981">
        <w:rPr>
          <w:rFonts w:ascii="Calibri" w:hAnsi="Calibri" w:cs="Calibri"/>
          <w:color w:val="000000" w:themeColor="text1"/>
          <w:sz w:val="24"/>
          <w:szCs w:val="24"/>
          <w:highlight w:val="yellow"/>
        </w:rPr>
        <w:t>3</w:t>
      </w:r>
      <w:r w:rsidRPr="00301981">
        <w:rPr>
          <w:rFonts w:ascii="Calibri" w:hAnsi="Calibri" w:cs="Calibri"/>
          <w:color w:val="000000" w:themeColor="text1"/>
          <w:sz w:val="24"/>
          <w:szCs w:val="24"/>
          <w:highlight w:val="yellow"/>
        </w:rPr>
        <w:t xml:space="preserve">. </w:t>
      </w:r>
      <w:r w:rsidR="00674A11" w:rsidRPr="00301981">
        <w:rPr>
          <w:rFonts w:ascii="Calibri" w:hAnsi="Calibri" w:cs="Calibri"/>
          <w:color w:val="000000" w:themeColor="text1"/>
          <w:sz w:val="24"/>
          <w:szCs w:val="24"/>
          <w:highlight w:val="yellow"/>
        </w:rPr>
        <w:t>First, carefully p</w:t>
      </w:r>
      <w:r w:rsidR="00AF3791" w:rsidRPr="00301981">
        <w:rPr>
          <w:rFonts w:ascii="Calibri" w:hAnsi="Calibri" w:cs="Calibri"/>
          <w:color w:val="000000" w:themeColor="text1"/>
          <w:sz w:val="24"/>
          <w:szCs w:val="24"/>
          <w:highlight w:val="yellow"/>
        </w:rPr>
        <w:t xml:space="preserve">lace </w:t>
      </w:r>
      <w:r w:rsidR="00674A11" w:rsidRPr="00301981">
        <w:rPr>
          <w:rFonts w:ascii="Calibri" w:hAnsi="Calibri" w:cs="Calibri"/>
          <w:color w:val="000000" w:themeColor="text1"/>
          <w:sz w:val="24"/>
          <w:szCs w:val="24"/>
          <w:highlight w:val="yellow"/>
        </w:rPr>
        <w:t xml:space="preserve">3 </w:t>
      </w:r>
      <w:proofErr w:type="spellStart"/>
      <w:r w:rsidR="00674A11" w:rsidRPr="00301981">
        <w:rPr>
          <w:rFonts w:ascii="Calibri" w:hAnsi="Calibri" w:cs="Calibri"/>
          <w:color w:val="000000" w:themeColor="text1"/>
          <w:sz w:val="24"/>
          <w:szCs w:val="24"/>
          <w:highlight w:val="yellow"/>
        </w:rPr>
        <w:t>μL</w:t>
      </w:r>
      <w:proofErr w:type="spellEnd"/>
      <w:r w:rsidR="00674A11" w:rsidRPr="00301981">
        <w:rPr>
          <w:rFonts w:ascii="Calibri" w:hAnsi="Calibri" w:cs="Calibri"/>
          <w:color w:val="000000" w:themeColor="text1"/>
          <w:sz w:val="24"/>
          <w:szCs w:val="24"/>
          <w:highlight w:val="yellow"/>
        </w:rPr>
        <w:t xml:space="preserve"> </w:t>
      </w:r>
      <w:r w:rsidR="00AF3791" w:rsidRPr="00301981">
        <w:rPr>
          <w:rFonts w:ascii="Calibri" w:hAnsi="Calibri" w:cs="Calibri"/>
          <w:color w:val="000000" w:themeColor="text1"/>
          <w:sz w:val="24"/>
          <w:szCs w:val="24"/>
          <w:highlight w:val="yellow"/>
        </w:rPr>
        <w:t xml:space="preserve">of </w:t>
      </w:r>
      <w:r w:rsidR="00AF3791" w:rsidRPr="00301981">
        <w:rPr>
          <w:rFonts w:ascii="Calibri" w:hAnsi="Calibri" w:cs="Calibri"/>
          <w:b/>
          <w:bCs/>
          <w:color w:val="000000" w:themeColor="text1"/>
          <w:sz w:val="24"/>
          <w:szCs w:val="24"/>
          <w:highlight w:val="yellow"/>
        </w:rPr>
        <w:t>P</w:t>
      </w:r>
      <w:r w:rsidR="00AF3791" w:rsidRPr="00301981">
        <w:rPr>
          <w:rFonts w:ascii="Calibri" w:hAnsi="Calibri" w:cs="Calibri"/>
          <w:b/>
          <w:bCs/>
          <w:color w:val="000000" w:themeColor="text1"/>
          <w:sz w:val="24"/>
          <w:szCs w:val="24"/>
          <w:highlight w:val="yellow"/>
          <w:vertAlign w:val="subscript"/>
        </w:rPr>
        <w:t>3</w:t>
      </w:r>
      <w:r w:rsidR="00AF3791" w:rsidRPr="00301981">
        <w:rPr>
          <w:rFonts w:ascii="Calibri" w:hAnsi="Calibri" w:cs="Calibri"/>
          <w:color w:val="000000" w:themeColor="text1"/>
          <w:sz w:val="24"/>
          <w:szCs w:val="24"/>
          <w:highlight w:val="yellow"/>
        </w:rPr>
        <w:t xml:space="preserve"> on</w:t>
      </w:r>
      <w:r w:rsidR="00674A11" w:rsidRPr="00301981">
        <w:rPr>
          <w:rFonts w:ascii="Calibri" w:hAnsi="Calibri" w:cs="Calibri"/>
          <w:color w:val="000000" w:themeColor="text1"/>
          <w:sz w:val="24"/>
          <w:szCs w:val="24"/>
          <w:highlight w:val="yellow"/>
        </w:rPr>
        <w:t xml:space="preserve"> the</w:t>
      </w:r>
      <w:r w:rsidR="00AF3791" w:rsidRPr="00301981">
        <w:rPr>
          <w:rFonts w:ascii="Calibri" w:hAnsi="Calibri" w:cs="Calibri"/>
          <w:color w:val="000000" w:themeColor="text1"/>
          <w:sz w:val="24"/>
          <w:szCs w:val="24"/>
          <w:highlight w:val="yellow"/>
        </w:rPr>
        <w:t xml:space="preserve"> 3 mm area of GCE. </w:t>
      </w:r>
      <w:r w:rsidR="00674A11" w:rsidRPr="00301981">
        <w:rPr>
          <w:rFonts w:ascii="Calibri" w:hAnsi="Calibri" w:cs="Calibri"/>
          <w:color w:val="000000" w:themeColor="text1"/>
          <w:sz w:val="24"/>
          <w:szCs w:val="24"/>
          <w:highlight w:val="yellow"/>
        </w:rPr>
        <w:t>D</w:t>
      </w:r>
      <w:r w:rsidR="00AF3791" w:rsidRPr="00301981">
        <w:rPr>
          <w:rFonts w:ascii="Calibri" w:hAnsi="Calibri" w:cs="Calibri"/>
          <w:color w:val="000000" w:themeColor="text1"/>
          <w:sz w:val="24"/>
          <w:szCs w:val="24"/>
          <w:highlight w:val="yellow"/>
        </w:rPr>
        <w:t xml:space="preserve">ry </w:t>
      </w:r>
      <w:r w:rsidR="00674A11" w:rsidRPr="00301981">
        <w:rPr>
          <w:rFonts w:ascii="Calibri" w:hAnsi="Calibri" w:cs="Calibri"/>
          <w:color w:val="000000" w:themeColor="text1"/>
          <w:sz w:val="24"/>
          <w:szCs w:val="24"/>
          <w:highlight w:val="yellow"/>
        </w:rPr>
        <w:t xml:space="preserve">it </w:t>
      </w:r>
      <w:r w:rsidR="00114F74" w:rsidRPr="00301981">
        <w:rPr>
          <w:rFonts w:ascii="Calibri" w:hAnsi="Calibri" w:cs="Calibri"/>
          <w:color w:val="000000" w:themeColor="text1"/>
          <w:sz w:val="24"/>
          <w:szCs w:val="24"/>
          <w:highlight w:val="yellow"/>
        </w:rPr>
        <w:t>with a hot-air</w:t>
      </w:r>
      <w:r w:rsidR="00AF3791" w:rsidRPr="00301981">
        <w:rPr>
          <w:rFonts w:ascii="Calibri" w:hAnsi="Calibri" w:cs="Calibri"/>
          <w:color w:val="000000" w:themeColor="text1"/>
          <w:sz w:val="24"/>
          <w:szCs w:val="24"/>
          <w:highlight w:val="yellow"/>
        </w:rPr>
        <w:t xml:space="preserve"> gun. </w:t>
      </w:r>
      <w:r w:rsidR="00674A11" w:rsidRPr="00301981">
        <w:rPr>
          <w:rFonts w:ascii="Calibri" w:hAnsi="Calibri" w:cs="Calibri"/>
          <w:color w:val="000000" w:themeColor="text1"/>
          <w:sz w:val="24"/>
          <w:szCs w:val="24"/>
          <w:highlight w:val="yellow"/>
        </w:rPr>
        <w:t xml:space="preserve">After drying the first layer, place 3 </w:t>
      </w:r>
      <w:proofErr w:type="spellStart"/>
      <w:r w:rsidR="00674A11" w:rsidRPr="00301981">
        <w:rPr>
          <w:rFonts w:ascii="Calibri" w:hAnsi="Calibri" w:cs="Calibri"/>
          <w:color w:val="000000" w:themeColor="text1"/>
          <w:sz w:val="24"/>
          <w:szCs w:val="24"/>
          <w:highlight w:val="yellow"/>
        </w:rPr>
        <w:t>μL</w:t>
      </w:r>
      <w:proofErr w:type="spellEnd"/>
      <w:r w:rsidR="00674A11" w:rsidRPr="00301981">
        <w:rPr>
          <w:rFonts w:ascii="Calibri" w:hAnsi="Calibri" w:cs="Calibri"/>
          <w:color w:val="000000" w:themeColor="text1"/>
          <w:sz w:val="24"/>
          <w:szCs w:val="24"/>
          <w:highlight w:val="yellow"/>
        </w:rPr>
        <w:t xml:space="preserve"> o</w:t>
      </w:r>
      <w:r w:rsidR="00AF3791" w:rsidRPr="00301981">
        <w:rPr>
          <w:rFonts w:ascii="Calibri" w:hAnsi="Calibri" w:cs="Calibri"/>
          <w:color w:val="000000" w:themeColor="text1"/>
          <w:sz w:val="24"/>
          <w:szCs w:val="24"/>
          <w:highlight w:val="yellow"/>
        </w:rPr>
        <w:t xml:space="preserve">n top </w:t>
      </w:r>
      <w:r w:rsidR="00114F74" w:rsidRPr="00301981">
        <w:rPr>
          <w:rFonts w:ascii="Calibri" w:hAnsi="Calibri" w:cs="Calibri"/>
          <w:color w:val="000000" w:themeColor="text1"/>
          <w:sz w:val="24"/>
          <w:szCs w:val="24"/>
          <w:highlight w:val="yellow"/>
        </w:rPr>
        <w:t>and dry with a hot-air</w:t>
      </w:r>
      <w:r w:rsidR="00AF3791" w:rsidRPr="00301981">
        <w:rPr>
          <w:rFonts w:ascii="Calibri" w:hAnsi="Calibri" w:cs="Calibri"/>
          <w:color w:val="000000" w:themeColor="text1"/>
          <w:sz w:val="24"/>
          <w:szCs w:val="24"/>
          <w:highlight w:val="yellow"/>
        </w:rPr>
        <w:t xml:space="preserve"> gun. Repeat this one more time </w:t>
      </w:r>
      <w:r w:rsidR="00674A11" w:rsidRPr="00301981">
        <w:rPr>
          <w:rFonts w:ascii="Calibri" w:hAnsi="Calibri" w:cs="Calibri"/>
          <w:color w:val="000000" w:themeColor="text1"/>
          <w:sz w:val="24"/>
          <w:szCs w:val="24"/>
          <w:highlight w:val="yellow"/>
        </w:rPr>
        <w:t xml:space="preserve">by </w:t>
      </w:r>
      <w:r w:rsidR="00AF3791" w:rsidRPr="00301981">
        <w:rPr>
          <w:rFonts w:ascii="Calibri" w:hAnsi="Calibri" w:cs="Calibri"/>
          <w:color w:val="000000" w:themeColor="text1"/>
          <w:sz w:val="24"/>
          <w:szCs w:val="24"/>
          <w:highlight w:val="yellow"/>
        </w:rPr>
        <w:t>add</w:t>
      </w:r>
      <w:r w:rsidR="00674A11" w:rsidRPr="00301981">
        <w:rPr>
          <w:rFonts w:ascii="Calibri" w:hAnsi="Calibri" w:cs="Calibri"/>
          <w:color w:val="000000" w:themeColor="text1"/>
          <w:sz w:val="24"/>
          <w:szCs w:val="24"/>
          <w:highlight w:val="yellow"/>
        </w:rPr>
        <w:t>ing</w:t>
      </w:r>
      <w:r w:rsidR="00AF3791" w:rsidRPr="00301981">
        <w:rPr>
          <w:rFonts w:ascii="Calibri" w:hAnsi="Calibri" w:cs="Calibri"/>
          <w:color w:val="000000" w:themeColor="text1"/>
          <w:sz w:val="24"/>
          <w:szCs w:val="24"/>
          <w:highlight w:val="yellow"/>
        </w:rPr>
        <w:t xml:space="preserve"> </w:t>
      </w:r>
      <w:r w:rsidR="00674A11" w:rsidRPr="00301981">
        <w:rPr>
          <w:rFonts w:ascii="Calibri" w:hAnsi="Calibri" w:cs="Calibri"/>
          <w:color w:val="000000" w:themeColor="text1"/>
          <w:sz w:val="24"/>
          <w:szCs w:val="24"/>
          <w:highlight w:val="yellow"/>
        </w:rPr>
        <w:t>4</w:t>
      </w:r>
      <w:r w:rsidR="00AF3791" w:rsidRPr="00301981">
        <w:rPr>
          <w:rFonts w:ascii="Calibri" w:hAnsi="Calibri" w:cs="Calibri"/>
          <w:color w:val="000000" w:themeColor="text1"/>
          <w:sz w:val="24"/>
          <w:szCs w:val="24"/>
          <w:highlight w:val="yellow"/>
        </w:rPr>
        <w:t xml:space="preserve"> </w:t>
      </w:r>
      <w:proofErr w:type="spellStart"/>
      <w:r w:rsidR="00AF3791" w:rsidRPr="00301981">
        <w:rPr>
          <w:rFonts w:ascii="Calibri" w:hAnsi="Calibri" w:cs="Calibri"/>
          <w:color w:val="000000" w:themeColor="text1"/>
          <w:sz w:val="24"/>
          <w:szCs w:val="24"/>
          <w:highlight w:val="yellow"/>
        </w:rPr>
        <w:t>μL</w:t>
      </w:r>
      <w:proofErr w:type="spellEnd"/>
      <w:r w:rsidR="00AF3791" w:rsidRPr="00301981">
        <w:rPr>
          <w:rFonts w:ascii="Calibri" w:hAnsi="Calibri" w:cs="Calibri"/>
          <w:color w:val="000000" w:themeColor="text1"/>
          <w:sz w:val="24"/>
          <w:szCs w:val="24"/>
          <w:highlight w:val="yellow"/>
        </w:rPr>
        <w:t xml:space="preserve"> </w:t>
      </w:r>
      <w:r w:rsidR="00F46BD2" w:rsidRPr="00301981">
        <w:rPr>
          <w:rFonts w:ascii="Calibri" w:hAnsi="Calibri" w:cs="Calibri"/>
          <w:b/>
          <w:bCs/>
          <w:color w:val="000000" w:themeColor="text1"/>
          <w:sz w:val="24"/>
          <w:szCs w:val="24"/>
          <w:highlight w:val="yellow"/>
        </w:rPr>
        <w:t>of P</w:t>
      </w:r>
      <w:r w:rsidR="00F46BD2" w:rsidRPr="00301981">
        <w:rPr>
          <w:rFonts w:ascii="Calibri" w:hAnsi="Calibri" w:cs="Calibri"/>
          <w:b/>
          <w:bCs/>
          <w:color w:val="000000" w:themeColor="text1"/>
          <w:sz w:val="24"/>
          <w:szCs w:val="24"/>
          <w:highlight w:val="yellow"/>
          <w:vertAlign w:val="subscript"/>
        </w:rPr>
        <w:t>3</w:t>
      </w:r>
      <w:r w:rsidR="00F46BD2" w:rsidRPr="00301981">
        <w:rPr>
          <w:rFonts w:ascii="Calibri" w:hAnsi="Calibri" w:cs="Calibri"/>
          <w:b/>
          <w:bCs/>
          <w:color w:val="000000" w:themeColor="text1"/>
          <w:sz w:val="24"/>
          <w:szCs w:val="24"/>
          <w:highlight w:val="yellow"/>
        </w:rPr>
        <w:t xml:space="preserve"> solution and drying with a hot-air</w:t>
      </w:r>
      <w:r w:rsidR="00AF3791" w:rsidRPr="00301981">
        <w:rPr>
          <w:rFonts w:ascii="Calibri" w:hAnsi="Calibri" w:cs="Calibri"/>
          <w:color w:val="000000" w:themeColor="text1"/>
          <w:sz w:val="24"/>
          <w:szCs w:val="24"/>
          <w:highlight w:val="yellow"/>
        </w:rPr>
        <w:t xml:space="preserve"> gun. </w:t>
      </w:r>
    </w:p>
    <w:p w14:paraId="2A1F139C" w14:textId="77777777" w:rsidR="00AE22F1" w:rsidRPr="00301981" w:rsidRDefault="00AE22F1" w:rsidP="00833AA4">
      <w:pPr>
        <w:spacing w:after="0" w:line="240" w:lineRule="auto"/>
        <w:jc w:val="both"/>
        <w:rPr>
          <w:rFonts w:ascii="Calibri" w:hAnsi="Calibri" w:cs="Calibri"/>
          <w:color w:val="000000" w:themeColor="text1"/>
          <w:sz w:val="24"/>
          <w:szCs w:val="24"/>
          <w:highlight w:val="yellow"/>
        </w:rPr>
      </w:pPr>
    </w:p>
    <w:p w14:paraId="58D2E3CB" w14:textId="71C39F05" w:rsidR="00680C08" w:rsidRPr="00833AA4" w:rsidRDefault="00F14620" w:rsidP="00833AA4">
      <w:pPr>
        <w:spacing w:after="0" w:line="240" w:lineRule="auto"/>
        <w:jc w:val="both"/>
        <w:rPr>
          <w:rFonts w:ascii="Calibri" w:hAnsi="Calibri" w:cs="Calibri"/>
          <w:color w:val="000000" w:themeColor="text1"/>
          <w:sz w:val="24"/>
          <w:szCs w:val="24"/>
        </w:rPr>
      </w:pPr>
      <w:r w:rsidRPr="00301981">
        <w:rPr>
          <w:rFonts w:ascii="Calibri" w:hAnsi="Calibri" w:cs="Calibri"/>
          <w:color w:val="000000" w:themeColor="text1"/>
          <w:sz w:val="24"/>
          <w:szCs w:val="24"/>
          <w:highlight w:val="yellow"/>
        </w:rPr>
        <w:t>3.4</w:t>
      </w:r>
      <w:r w:rsidR="00573644" w:rsidRPr="00301981">
        <w:rPr>
          <w:rFonts w:ascii="Calibri" w:hAnsi="Calibri" w:cs="Calibri"/>
          <w:color w:val="000000" w:themeColor="text1"/>
          <w:sz w:val="24"/>
          <w:szCs w:val="24"/>
          <w:highlight w:val="yellow"/>
        </w:rPr>
        <w:t>.</w:t>
      </w:r>
      <w:r w:rsidRPr="00301981">
        <w:rPr>
          <w:rFonts w:ascii="Calibri" w:hAnsi="Calibri" w:cs="Calibri"/>
          <w:color w:val="000000" w:themeColor="text1"/>
          <w:sz w:val="24"/>
          <w:szCs w:val="24"/>
          <w:highlight w:val="yellow"/>
        </w:rPr>
        <w:t xml:space="preserve"> </w:t>
      </w:r>
      <w:r w:rsidR="00300F9A" w:rsidRPr="00301981">
        <w:rPr>
          <w:rFonts w:ascii="Calibri" w:hAnsi="Calibri" w:cs="Calibri"/>
          <w:color w:val="000000" w:themeColor="text1"/>
          <w:sz w:val="24"/>
          <w:szCs w:val="24"/>
          <w:highlight w:val="yellow"/>
        </w:rPr>
        <w:t>Then</w:t>
      </w:r>
      <w:r w:rsidR="0028659E" w:rsidRPr="00301981">
        <w:rPr>
          <w:rFonts w:ascii="Calibri" w:hAnsi="Calibri" w:cs="Calibri"/>
          <w:color w:val="000000" w:themeColor="text1"/>
          <w:sz w:val="24"/>
          <w:szCs w:val="24"/>
          <w:highlight w:val="yellow"/>
        </w:rPr>
        <w:t xml:space="preserve"> place 4 </w:t>
      </w:r>
      <w:proofErr w:type="spellStart"/>
      <w:r w:rsidR="0028659E" w:rsidRPr="00301981">
        <w:rPr>
          <w:rFonts w:ascii="Calibri" w:hAnsi="Calibri" w:cs="Calibri"/>
          <w:color w:val="000000" w:themeColor="text1"/>
          <w:sz w:val="24"/>
          <w:szCs w:val="24"/>
          <w:highlight w:val="yellow"/>
        </w:rPr>
        <w:t>μL</w:t>
      </w:r>
      <w:proofErr w:type="spellEnd"/>
      <w:r w:rsidR="0028659E" w:rsidRPr="00301981">
        <w:rPr>
          <w:rFonts w:ascii="Calibri" w:hAnsi="Calibri" w:cs="Calibri"/>
          <w:color w:val="000000" w:themeColor="text1"/>
          <w:sz w:val="24"/>
          <w:szCs w:val="24"/>
          <w:highlight w:val="yellow"/>
        </w:rPr>
        <w:t xml:space="preserve"> </w:t>
      </w:r>
      <w:proofErr w:type="spellStart"/>
      <w:r w:rsidR="006D5088" w:rsidRPr="00301981">
        <w:rPr>
          <w:rFonts w:ascii="Calibri" w:hAnsi="Calibri" w:cs="Calibri"/>
          <w:color w:val="000000" w:themeColor="text1"/>
          <w:sz w:val="24"/>
          <w:szCs w:val="24"/>
          <w:highlight w:val="yellow"/>
        </w:rPr>
        <w:t>perfluorosulfonic</w:t>
      </w:r>
      <w:proofErr w:type="spellEnd"/>
      <w:r w:rsidR="006D5088" w:rsidRPr="00301981">
        <w:rPr>
          <w:rFonts w:ascii="Calibri" w:hAnsi="Calibri" w:cs="Calibri"/>
          <w:color w:val="000000" w:themeColor="text1"/>
          <w:sz w:val="24"/>
          <w:szCs w:val="24"/>
          <w:highlight w:val="yellow"/>
        </w:rPr>
        <w:t xml:space="preserve"> acid ionomer binder</w:t>
      </w:r>
      <w:r w:rsidRPr="00301981">
        <w:rPr>
          <w:rFonts w:ascii="Calibri" w:hAnsi="Calibri" w:cs="Calibri"/>
          <w:color w:val="000000" w:themeColor="text1"/>
          <w:sz w:val="24"/>
          <w:szCs w:val="24"/>
          <w:highlight w:val="yellow"/>
        </w:rPr>
        <w:t xml:space="preserve"> (1%)</w:t>
      </w:r>
      <w:r w:rsidR="0028659E" w:rsidRPr="00301981">
        <w:rPr>
          <w:rFonts w:ascii="Calibri" w:hAnsi="Calibri" w:cs="Calibri"/>
          <w:color w:val="000000" w:themeColor="text1"/>
          <w:sz w:val="24"/>
          <w:szCs w:val="24"/>
          <w:highlight w:val="yellow"/>
        </w:rPr>
        <w:t xml:space="preserve"> solution on it. Allow the </w:t>
      </w:r>
      <w:r w:rsidR="006D5088" w:rsidRPr="00301981">
        <w:rPr>
          <w:rFonts w:ascii="Calibri" w:hAnsi="Calibri" w:cs="Calibri"/>
          <w:color w:val="000000" w:themeColor="text1"/>
          <w:sz w:val="24"/>
          <w:szCs w:val="24"/>
          <w:highlight w:val="yellow"/>
        </w:rPr>
        <w:t xml:space="preserve">ionomer </w:t>
      </w:r>
      <w:r w:rsidR="0028659E" w:rsidRPr="00301981">
        <w:rPr>
          <w:rFonts w:ascii="Calibri" w:hAnsi="Calibri" w:cs="Calibri"/>
          <w:color w:val="000000" w:themeColor="text1"/>
          <w:sz w:val="24"/>
          <w:szCs w:val="24"/>
          <w:highlight w:val="yellow"/>
        </w:rPr>
        <w:t xml:space="preserve">layer to dry at room </w:t>
      </w:r>
      <w:r w:rsidR="00114F74" w:rsidRPr="00301981">
        <w:rPr>
          <w:rFonts w:ascii="Calibri" w:hAnsi="Calibri" w:cs="Calibri"/>
          <w:color w:val="000000" w:themeColor="text1"/>
          <w:sz w:val="24"/>
          <w:szCs w:val="24"/>
          <w:highlight w:val="yellow"/>
        </w:rPr>
        <w:t>temperature</w:t>
      </w:r>
      <w:r w:rsidR="0066342B" w:rsidRPr="00301981">
        <w:rPr>
          <w:rFonts w:ascii="Calibri" w:hAnsi="Calibri" w:cs="Calibri"/>
          <w:color w:val="000000" w:themeColor="text1"/>
          <w:sz w:val="24"/>
          <w:szCs w:val="24"/>
          <w:highlight w:val="yellow"/>
        </w:rPr>
        <w:t xml:space="preserve">; the electrode is then </w:t>
      </w:r>
      <w:r w:rsidR="0028659E" w:rsidRPr="00301981">
        <w:rPr>
          <w:rFonts w:ascii="Calibri" w:hAnsi="Calibri" w:cs="Calibri"/>
          <w:color w:val="000000" w:themeColor="text1"/>
          <w:sz w:val="24"/>
          <w:szCs w:val="24"/>
          <w:highlight w:val="yellow"/>
        </w:rPr>
        <w:t>ready for use.</w:t>
      </w:r>
      <w:r w:rsidR="0028659E" w:rsidRPr="00833AA4">
        <w:rPr>
          <w:rFonts w:ascii="Calibri" w:hAnsi="Calibri" w:cs="Calibri"/>
          <w:color w:val="000000" w:themeColor="text1"/>
          <w:sz w:val="24"/>
          <w:szCs w:val="24"/>
        </w:rPr>
        <w:t xml:space="preserve"> </w:t>
      </w:r>
    </w:p>
    <w:p w14:paraId="19A7B22C" w14:textId="77777777" w:rsidR="00A661B4" w:rsidRPr="00833AA4" w:rsidRDefault="00A661B4" w:rsidP="00833AA4">
      <w:pPr>
        <w:pStyle w:val="ListParagraph"/>
        <w:spacing w:after="0" w:line="240" w:lineRule="auto"/>
        <w:ind w:left="0"/>
        <w:jc w:val="both"/>
        <w:rPr>
          <w:rFonts w:ascii="Calibri" w:hAnsi="Calibri" w:cs="Calibri"/>
          <w:color w:val="000000" w:themeColor="text1"/>
          <w:sz w:val="24"/>
          <w:szCs w:val="24"/>
        </w:rPr>
      </w:pPr>
    </w:p>
    <w:p w14:paraId="0B2E202E" w14:textId="2A5F949D" w:rsidR="004A44F6" w:rsidRPr="00301981" w:rsidRDefault="0028659E" w:rsidP="00833AA4">
      <w:pPr>
        <w:pStyle w:val="ListParagraph"/>
        <w:numPr>
          <w:ilvl w:val="0"/>
          <w:numId w:val="29"/>
        </w:numPr>
        <w:spacing w:after="0" w:line="240" w:lineRule="auto"/>
        <w:ind w:left="0" w:firstLine="0"/>
        <w:jc w:val="both"/>
        <w:rPr>
          <w:rFonts w:ascii="Calibri" w:hAnsi="Calibri" w:cs="Calibri"/>
          <w:b/>
          <w:bCs/>
          <w:color w:val="000000" w:themeColor="text1"/>
          <w:sz w:val="24"/>
          <w:szCs w:val="24"/>
          <w:highlight w:val="yellow"/>
        </w:rPr>
      </w:pPr>
      <w:r w:rsidRPr="00301981">
        <w:rPr>
          <w:rFonts w:ascii="Calibri" w:hAnsi="Calibri" w:cs="Calibri"/>
          <w:b/>
          <w:bCs/>
          <w:color w:val="000000" w:themeColor="text1"/>
          <w:sz w:val="24"/>
          <w:szCs w:val="24"/>
          <w:highlight w:val="yellow"/>
        </w:rPr>
        <w:t>Electrochemical hydrogen evolution studies using linear sweep voltammetry</w:t>
      </w:r>
    </w:p>
    <w:p w14:paraId="29421059" w14:textId="77777777" w:rsidR="00AE22F1" w:rsidRPr="00301981" w:rsidRDefault="00AE22F1" w:rsidP="00833AA4">
      <w:pPr>
        <w:pStyle w:val="ListParagraph"/>
        <w:spacing w:after="0" w:line="240" w:lineRule="auto"/>
        <w:ind w:left="0"/>
        <w:jc w:val="both"/>
        <w:rPr>
          <w:rFonts w:ascii="Calibri" w:hAnsi="Calibri" w:cs="Calibri"/>
          <w:b/>
          <w:bCs/>
          <w:color w:val="000000" w:themeColor="text1"/>
          <w:sz w:val="24"/>
          <w:szCs w:val="24"/>
          <w:highlight w:val="yellow"/>
        </w:rPr>
      </w:pPr>
    </w:p>
    <w:p w14:paraId="2CED2910" w14:textId="1622D760" w:rsidR="00E34095" w:rsidRPr="00301981" w:rsidRDefault="0028659E" w:rsidP="00833AA4">
      <w:pPr>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 xml:space="preserve">4.1. Open linear sweep voltammetry (LSV) program. In the LSV parameters, enter the start and end potentials as 0 and </w:t>
      </w:r>
      <w:r w:rsidR="0066342B" w:rsidRPr="00301981">
        <w:rPr>
          <w:rFonts w:ascii="Calibri" w:hAnsi="Calibri" w:cs="Calibri"/>
          <w:color w:val="000000" w:themeColor="text1"/>
          <w:sz w:val="24"/>
          <w:szCs w:val="24"/>
          <w:highlight w:val="yellow"/>
        </w:rPr>
        <w:t>−</w:t>
      </w:r>
      <w:r w:rsidRPr="00301981">
        <w:rPr>
          <w:rFonts w:ascii="Calibri" w:hAnsi="Calibri" w:cs="Calibri"/>
          <w:color w:val="000000" w:themeColor="text1"/>
          <w:sz w:val="24"/>
          <w:szCs w:val="24"/>
          <w:highlight w:val="yellow"/>
        </w:rPr>
        <w:t>1.5 V, respectively</w:t>
      </w:r>
      <w:r w:rsidR="00F46BD2" w:rsidRPr="00301981">
        <w:rPr>
          <w:rFonts w:ascii="Calibri" w:hAnsi="Calibri" w:cs="Calibri"/>
          <w:color w:val="000000" w:themeColor="text1"/>
          <w:sz w:val="24"/>
          <w:szCs w:val="24"/>
          <w:highlight w:val="yellow"/>
        </w:rPr>
        <w:t>,</w:t>
      </w:r>
      <w:r w:rsidRPr="00301981">
        <w:rPr>
          <w:rFonts w:ascii="Calibri" w:hAnsi="Calibri" w:cs="Calibri"/>
          <w:color w:val="000000" w:themeColor="text1"/>
          <w:sz w:val="24"/>
          <w:szCs w:val="24"/>
          <w:highlight w:val="yellow"/>
        </w:rPr>
        <w:t xml:space="preserve"> and set the </w:t>
      </w:r>
      <w:r w:rsidR="0099018C" w:rsidRPr="00301981">
        <w:rPr>
          <w:rFonts w:ascii="Calibri" w:hAnsi="Calibri" w:cs="Calibri"/>
          <w:color w:val="000000" w:themeColor="text1"/>
          <w:sz w:val="24"/>
          <w:szCs w:val="24"/>
          <w:highlight w:val="yellow"/>
        </w:rPr>
        <w:t>scan rate to 100 mV/s</w:t>
      </w:r>
      <w:r w:rsidRPr="00301981">
        <w:rPr>
          <w:rFonts w:ascii="Calibri" w:hAnsi="Calibri" w:cs="Calibri"/>
          <w:color w:val="000000" w:themeColor="text1"/>
          <w:sz w:val="24"/>
          <w:szCs w:val="24"/>
          <w:highlight w:val="yellow"/>
        </w:rPr>
        <w:t>.</w:t>
      </w:r>
    </w:p>
    <w:p w14:paraId="63DB8C69" w14:textId="77777777" w:rsidR="00114F74" w:rsidRPr="00301981" w:rsidRDefault="00114F74" w:rsidP="00833AA4">
      <w:pPr>
        <w:spacing w:after="0" w:line="240" w:lineRule="auto"/>
        <w:jc w:val="both"/>
        <w:rPr>
          <w:rFonts w:ascii="Calibri" w:hAnsi="Calibri" w:cs="Calibri"/>
          <w:color w:val="000000" w:themeColor="text1"/>
          <w:sz w:val="24"/>
          <w:szCs w:val="24"/>
          <w:highlight w:val="yellow"/>
        </w:rPr>
      </w:pPr>
    </w:p>
    <w:p w14:paraId="25B8605A" w14:textId="7CED00D9" w:rsidR="00114F74" w:rsidRPr="00301981" w:rsidRDefault="0028659E" w:rsidP="00833AA4">
      <w:pPr>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4.</w:t>
      </w:r>
      <w:r w:rsidR="00802002" w:rsidRPr="00301981">
        <w:rPr>
          <w:rFonts w:ascii="Calibri" w:hAnsi="Calibri" w:cs="Calibri"/>
          <w:color w:val="000000" w:themeColor="text1"/>
          <w:sz w:val="24"/>
          <w:szCs w:val="24"/>
          <w:highlight w:val="yellow"/>
        </w:rPr>
        <w:t>2</w:t>
      </w:r>
      <w:r w:rsidRPr="00301981">
        <w:rPr>
          <w:rFonts w:ascii="Calibri" w:hAnsi="Calibri" w:cs="Calibri"/>
          <w:color w:val="000000" w:themeColor="text1"/>
          <w:sz w:val="24"/>
          <w:szCs w:val="24"/>
          <w:highlight w:val="yellow"/>
        </w:rPr>
        <w:t>.</w:t>
      </w:r>
      <w:r w:rsidR="004A44F6" w:rsidRPr="00301981">
        <w:rPr>
          <w:rFonts w:ascii="Calibri" w:hAnsi="Calibri" w:cs="Calibri"/>
          <w:color w:val="000000" w:themeColor="text1"/>
          <w:sz w:val="24"/>
          <w:szCs w:val="24"/>
          <w:highlight w:val="yellow"/>
        </w:rPr>
        <w:t xml:space="preserve"> Fill the electrolytic cell with </w:t>
      </w:r>
      <w:r w:rsidR="00114CF9" w:rsidRPr="00301981">
        <w:rPr>
          <w:rFonts w:ascii="Calibri" w:hAnsi="Calibri" w:cs="Calibri"/>
          <w:color w:val="000000" w:themeColor="text1"/>
          <w:sz w:val="24"/>
          <w:szCs w:val="24"/>
          <w:highlight w:val="yellow"/>
        </w:rPr>
        <w:t xml:space="preserve">10 </w:t>
      </w:r>
      <w:r w:rsidR="00E34095" w:rsidRPr="00301981">
        <w:rPr>
          <w:rFonts w:ascii="Calibri" w:hAnsi="Calibri" w:cs="Calibri"/>
          <w:color w:val="000000" w:themeColor="text1"/>
          <w:sz w:val="24"/>
          <w:szCs w:val="24"/>
          <w:highlight w:val="yellow"/>
        </w:rPr>
        <w:t xml:space="preserve">mL </w:t>
      </w:r>
      <w:r w:rsidR="004A44F6" w:rsidRPr="00301981">
        <w:rPr>
          <w:rFonts w:ascii="Calibri" w:hAnsi="Calibri" w:cs="Calibri"/>
          <w:color w:val="000000" w:themeColor="text1"/>
          <w:sz w:val="24"/>
          <w:szCs w:val="24"/>
          <w:highlight w:val="yellow"/>
        </w:rPr>
        <w:t xml:space="preserve">0.1 M phosphate buffer </w:t>
      </w:r>
      <w:r w:rsidR="00674A11" w:rsidRPr="00301981">
        <w:rPr>
          <w:rFonts w:ascii="Calibri" w:hAnsi="Calibri" w:cs="Calibri"/>
          <w:color w:val="000000" w:themeColor="text1"/>
          <w:sz w:val="24"/>
          <w:szCs w:val="24"/>
          <w:highlight w:val="yellow"/>
        </w:rPr>
        <w:t>(</w:t>
      </w:r>
      <w:r w:rsidR="004A44F6" w:rsidRPr="00301981">
        <w:rPr>
          <w:rFonts w:ascii="Calibri" w:hAnsi="Calibri" w:cs="Calibri"/>
          <w:color w:val="000000" w:themeColor="text1"/>
          <w:sz w:val="24"/>
          <w:szCs w:val="24"/>
          <w:highlight w:val="yellow"/>
        </w:rPr>
        <w:t>pH 7.4</w:t>
      </w:r>
      <w:r w:rsidR="00674A11" w:rsidRPr="00301981">
        <w:rPr>
          <w:rFonts w:ascii="Calibri" w:hAnsi="Calibri" w:cs="Calibri"/>
          <w:color w:val="000000" w:themeColor="text1"/>
          <w:sz w:val="24"/>
          <w:szCs w:val="24"/>
          <w:highlight w:val="yellow"/>
        </w:rPr>
        <w:t>)</w:t>
      </w:r>
      <w:r w:rsidR="004A44F6" w:rsidRPr="00301981">
        <w:rPr>
          <w:rFonts w:ascii="Calibri" w:hAnsi="Calibri" w:cs="Calibri"/>
          <w:color w:val="000000" w:themeColor="text1"/>
          <w:sz w:val="24"/>
          <w:szCs w:val="24"/>
          <w:highlight w:val="yellow"/>
        </w:rPr>
        <w:t xml:space="preserve"> and connect all three electrodes to the </w:t>
      </w:r>
      <w:proofErr w:type="spellStart"/>
      <w:r w:rsidR="00802002" w:rsidRPr="00301981">
        <w:rPr>
          <w:rFonts w:ascii="Calibri" w:hAnsi="Calibri" w:cs="Calibri"/>
          <w:color w:val="000000" w:themeColor="text1"/>
          <w:sz w:val="24"/>
          <w:szCs w:val="24"/>
          <w:highlight w:val="yellow"/>
        </w:rPr>
        <w:t>p</w:t>
      </w:r>
      <w:r w:rsidR="004A44F6" w:rsidRPr="00301981">
        <w:rPr>
          <w:rFonts w:ascii="Calibri" w:hAnsi="Calibri" w:cs="Calibri"/>
          <w:color w:val="000000" w:themeColor="text1"/>
          <w:sz w:val="24"/>
          <w:szCs w:val="24"/>
          <w:highlight w:val="yellow"/>
        </w:rPr>
        <w:t>otentiostat</w:t>
      </w:r>
      <w:proofErr w:type="spellEnd"/>
      <w:r w:rsidR="00BB053D" w:rsidRPr="00301981">
        <w:rPr>
          <w:rFonts w:ascii="Calibri" w:hAnsi="Calibri" w:cs="Calibri"/>
          <w:color w:val="000000" w:themeColor="text1"/>
          <w:sz w:val="24"/>
          <w:szCs w:val="24"/>
          <w:highlight w:val="yellow"/>
        </w:rPr>
        <w:t xml:space="preserve"> using </w:t>
      </w:r>
      <w:r w:rsidR="00E304D9" w:rsidRPr="00301981">
        <w:rPr>
          <w:rFonts w:ascii="Calibri" w:hAnsi="Calibri" w:cs="Calibri"/>
          <w:color w:val="000000" w:themeColor="text1"/>
          <w:sz w:val="24"/>
          <w:szCs w:val="24"/>
          <w:highlight w:val="yellow"/>
        </w:rPr>
        <w:t>crocodile</w:t>
      </w:r>
      <w:r w:rsidR="00BB053D" w:rsidRPr="00301981">
        <w:rPr>
          <w:rFonts w:ascii="Calibri" w:hAnsi="Calibri" w:cs="Calibri"/>
          <w:color w:val="000000" w:themeColor="text1"/>
          <w:sz w:val="24"/>
          <w:szCs w:val="24"/>
          <w:highlight w:val="yellow"/>
        </w:rPr>
        <w:t xml:space="preserve"> clips.</w:t>
      </w:r>
    </w:p>
    <w:p w14:paraId="7E033F1E" w14:textId="77777777" w:rsidR="00114F74" w:rsidRPr="00301981" w:rsidRDefault="00114F74" w:rsidP="00833AA4">
      <w:pPr>
        <w:spacing w:after="0" w:line="240" w:lineRule="auto"/>
        <w:jc w:val="both"/>
        <w:rPr>
          <w:rFonts w:ascii="Calibri" w:hAnsi="Calibri" w:cs="Calibri"/>
          <w:color w:val="000000" w:themeColor="text1"/>
          <w:sz w:val="24"/>
          <w:szCs w:val="24"/>
          <w:highlight w:val="yellow"/>
        </w:rPr>
      </w:pPr>
    </w:p>
    <w:p w14:paraId="5205BCAE" w14:textId="456AF4BD" w:rsidR="004A44F6" w:rsidRPr="00301981" w:rsidRDefault="0028659E" w:rsidP="00833AA4">
      <w:pPr>
        <w:spacing w:after="0" w:line="240" w:lineRule="auto"/>
        <w:jc w:val="both"/>
        <w:rPr>
          <w:rFonts w:ascii="Calibri" w:hAnsi="Calibri" w:cs="Calibri"/>
          <w:color w:val="000000" w:themeColor="text1"/>
          <w:sz w:val="24"/>
          <w:szCs w:val="24"/>
          <w:highlight w:val="yellow"/>
        </w:rPr>
      </w:pPr>
      <w:r w:rsidRPr="00301981">
        <w:rPr>
          <w:rFonts w:ascii="Calibri" w:hAnsi="Calibri" w:cs="Calibri"/>
          <w:b/>
          <w:bCs/>
          <w:noProof/>
          <w:color w:val="000000" w:themeColor="text1"/>
          <w:sz w:val="24"/>
          <w:szCs w:val="24"/>
          <w:highlight w:val="yellow"/>
        </w:rPr>
        <mc:AlternateContent>
          <mc:Choice Requires="wpi">
            <w:drawing>
              <wp:anchor distT="0" distB="0" distL="114300" distR="114300" simplePos="0" relativeHeight="251658240" behindDoc="0" locked="0" layoutInCell="1" allowOverlap="1" wp14:anchorId="1668EE7B" wp14:editId="5291ADE3">
                <wp:simplePos x="0" y="0"/>
                <wp:positionH relativeFrom="column">
                  <wp:posOffset>-2986260</wp:posOffset>
                </wp:positionH>
                <wp:positionV relativeFrom="paragraph">
                  <wp:posOffset>81761</wp:posOffset>
                </wp:positionV>
                <wp:extent cx="360" cy="360"/>
                <wp:effectExtent l="38100" t="38100" r="38100" b="38100"/>
                <wp:wrapNone/>
                <wp:docPr id="766448419" name="Ink 14"/>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type w14:anchorId="27DB115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4" o:spid="_x0000_s1026" type="#_x0000_t75" style="position:absolute;margin-left:-235.4pt;margin-top:6.2pt;width:.55pt;height:.5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">
                <v:imagedata r:id="rId14" o:title=""/>
              </v:shape>
            </w:pict>
          </mc:Fallback>
        </mc:AlternateContent>
      </w:r>
      <w:r w:rsidR="00114F74" w:rsidRPr="00301981">
        <w:rPr>
          <w:rFonts w:ascii="Calibri" w:hAnsi="Calibri" w:cs="Calibri"/>
          <w:color w:val="000000" w:themeColor="text1"/>
          <w:sz w:val="24"/>
          <w:szCs w:val="24"/>
          <w:highlight w:val="yellow"/>
        </w:rPr>
        <w:t>4.3.</w:t>
      </w:r>
      <w:r w:rsidR="00E34095" w:rsidRPr="00301981">
        <w:rPr>
          <w:rFonts w:ascii="Calibri" w:hAnsi="Calibri" w:cs="Calibri"/>
          <w:color w:val="000000" w:themeColor="text1"/>
          <w:sz w:val="24"/>
          <w:szCs w:val="24"/>
          <w:highlight w:val="yellow"/>
        </w:rPr>
        <w:t xml:space="preserve"> </w:t>
      </w:r>
      <w:r w:rsidRPr="00301981">
        <w:rPr>
          <w:rFonts w:ascii="Calibri" w:hAnsi="Calibri" w:cs="Calibri"/>
          <w:color w:val="000000" w:themeColor="text1"/>
          <w:sz w:val="24"/>
          <w:szCs w:val="24"/>
          <w:highlight w:val="yellow"/>
        </w:rPr>
        <w:t>Use</w:t>
      </w:r>
      <w:r w:rsidRPr="00301981">
        <w:rPr>
          <w:rFonts w:ascii="Calibri" w:hAnsi="Calibri" w:cs="Calibri"/>
          <w:b/>
          <w:bCs/>
          <w:color w:val="000000" w:themeColor="text1"/>
          <w:sz w:val="24"/>
          <w:szCs w:val="24"/>
          <w:highlight w:val="yellow"/>
        </w:rPr>
        <w:t xml:space="preserve"> P</w:t>
      </w:r>
      <w:r w:rsidRPr="00301981">
        <w:rPr>
          <w:rFonts w:ascii="Calibri" w:hAnsi="Calibri" w:cs="Calibri"/>
          <w:b/>
          <w:bCs/>
          <w:color w:val="000000" w:themeColor="text1"/>
          <w:sz w:val="24"/>
          <w:szCs w:val="24"/>
          <w:highlight w:val="yellow"/>
          <w:vertAlign w:val="subscript"/>
        </w:rPr>
        <w:t>3</w:t>
      </w:r>
      <w:r w:rsidR="00300F9A" w:rsidRPr="00301981">
        <w:rPr>
          <w:rFonts w:ascii="Calibri" w:hAnsi="Calibri" w:cs="Calibri"/>
          <w:b/>
          <w:bCs/>
          <w:color w:val="000000" w:themeColor="text1"/>
          <w:sz w:val="24"/>
          <w:szCs w:val="24"/>
          <w:highlight w:val="yellow"/>
        </w:rPr>
        <w:t>-</w:t>
      </w:r>
      <w:r w:rsidRPr="00301981">
        <w:rPr>
          <w:rFonts w:ascii="Calibri" w:hAnsi="Calibri" w:cs="Calibri"/>
          <w:color w:val="000000" w:themeColor="text1"/>
          <w:sz w:val="24"/>
          <w:szCs w:val="24"/>
          <w:highlight w:val="yellow"/>
        </w:rPr>
        <w:t>modified GCE</w:t>
      </w:r>
      <w:r w:rsidR="00114F74" w:rsidRPr="00301981">
        <w:rPr>
          <w:rFonts w:ascii="Calibri" w:hAnsi="Calibri" w:cs="Calibri"/>
          <w:color w:val="000000" w:themeColor="text1"/>
          <w:sz w:val="24"/>
          <w:szCs w:val="24"/>
          <w:highlight w:val="yellow"/>
        </w:rPr>
        <w:t xml:space="preserve">, i.e., </w:t>
      </w:r>
      <w:r w:rsidR="00114F74" w:rsidRPr="00301981">
        <w:rPr>
          <w:rFonts w:ascii="Calibri" w:hAnsi="Calibri" w:cs="Calibri"/>
          <w:b/>
          <w:bCs/>
          <w:color w:val="000000" w:themeColor="text1"/>
          <w:sz w:val="24"/>
          <w:szCs w:val="24"/>
          <w:highlight w:val="yellow"/>
        </w:rPr>
        <w:t>P</w:t>
      </w:r>
      <w:r w:rsidR="00114F74" w:rsidRPr="00301981">
        <w:rPr>
          <w:rFonts w:ascii="Calibri" w:hAnsi="Calibri" w:cs="Calibri"/>
          <w:b/>
          <w:bCs/>
          <w:color w:val="000000" w:themeColor="text1"/>
          <w:sz w:val="24"/>
          <w:szCs w:val="24"/>
          <w:highlight w:val="yellow"/>
          <w:vertAlign w:val="subscript"/>
        </w:rPr>
        <w:t>3</w:t>
      </w:r>
      <w:r w:rsidR="00114F74" w:rsidRPr="00301981">
        <w:rPr>
          <w:rFonts w:ascii="Calibri" w:hAnsi="Calibri" w:cs="Calibri"/>
          <w:b/>
          <w:bCs/>
          <w:color w:val="000000" w:themeColor="text1"/>
          <w:sz w:val="24"/>
          <w:szCs w:val="24"/>
          <w:highlight w:val="yellow"/>
        </w:rPr>
        <w:t>-GCE</w:t>
      </w:r>
      <w:r w:rsidR="00114F74" w:rsidRPr="00301981">
        <w:rPr>
          <w:rFonts w:ascii="Calibri" w:hAnsi="Calibri" w:cs="Calibri"/>
          <w:color w:val="000000" w:themeColor="text1"/>
          <w:sz w:val="24"/>
          <w:szCs w:val="24"/>
          <w:highlight w:val="yellow"/>
        </w:rPr>
        <w:t>, as a working electrode; platinum wire as a counter electrode,</w:t>
      </w:r>
      <w:r w:rsidR="00E179C2" w:rsidRPr="00301981">
        <w:rPr>
          <w:rFonts w:ascii="Calibri" w:hAnsi="Calibri" w:cs="Calibri"/>
          <w:color w:val="000000" w:themeColor="text1"/>
          <w:sz w:val="24"/>
          <w:szCs w:val="24"/>
          <w:highlight w:val="yellow"/>
        </w:rPr>
        <w:t xml:space="preserve"> and </w:t>
      </w:r>
      <w:r w:rsidRPr="00301981">
        <w:rPr>
          <w:rFonts w:ascii="Calibri" w:hAnsi="Calibri" w:cs="Calibri"/>
          <w:color w:val="000000" w:themeColor="text1"/>
          <w:sz w:val="24"/>
          <w:szCs w:val="24"/>
          <w:highlight w:val="yellow"/>
        </w:rPr>
        <w:t xml:space="preserve">Ag/AgCl </w:t>
      </w:r>
      <w:r w:rsidR="00E179C2" w:rsidRPr="00301981">
        <w:rPr>
          <w:rFonts w:ascii="Calibri" w:hAnsi="Calibri" w:cs="Calibri"/>
          <w:color w:val="000000" w:themeColor="text1"/>
          <w:sz w:val="24"/>
          <w:szCs w:val="24"/>
          <w:highlight w:val="yellow"/>
        </w:rPr>
        <w:t xml:space="preserve">as a </w:t>
      </w:r>
      <w:r w:rsidRPr="00301981">
        <w:rPr>
          <w:rFonts w:ascii="Calibri" w:hAnsi="Calibri" w:cs="Calibri"/>
          <w:color w:val="000000" w:themeColor="text1"/>
          <w:sz w:val="24"/>
          <w:szCs w:val="24"/>
          <w:highlight w:val="yellow"/>
        </w:rPr>
        <w:t>reference electrode</w:t>
      </w:r>
      <w:r w:rsidR="00E179C2" w:rsidRPr="00301981">
        <w:rPr>
          <w:rFonts w:ascii="Calibri" w:hAnsi="Calibri" w:cs="Calibri"/>
          <w:color w:val="000000" w:themeColor="text1"/>
          <w:sz w:val="24"/>
          <w:szCs w:val="24"/>
          <w:highlight w:val="yellow"/>
        </w:rPr>
        <w:t>.</w:t>
      </w:r>
    </w:p>
    <w:p w14:paraId="10FE0660" w14:textId="77777777" w:rsidR="00B80D8E" w:rsidRPr="00301981" w:rsidRDefault="00B80D8E" w:rsidP="00833AA4">
      <w:pPr>
        <w:spacing w:after="0" w:line="240" w:lineRule="auto"/>
        <w:jc w:val="both"/>
        <w:rPr>
          <w:rFonts w:ascii="Calibri" w:hAnsi="Calibri" w:cs="Calibri"/>
          <w:color w:val="000000" w:themeColor="text1"/>
          <w:sz w:val="24"/>
          <w:szCs w:val="24"/>
          <w:highlight w:val="yellow"/>
        </w:rPr>
      </w:pPr>
    </w:p>
    <w:p w14:paraId="7EEF35FA" w14:textId="77777777" w:rsidR="00114F74" w:rsidRPr="00301981" w:rsidRDefault="00114F74" w:rsidP="00833AA4">
      <w:pPr>
        <w:spacing w:after="0" w:line="240" w:lineRule="auto"/>
        <w:jc w:val="both"/>
        <w:rPr>
          <w:rFonts w:ascii="Calibri" w:hAnsi="Calibri" w:cs="Calibri"/>
          <w:color w:val="000000" w:themeColor="text1"/>
          <w:sz w:val="24"/>
          <w:szCs w:val="24"/>
          <w:highlight w:val="yellow"/>
        </w:rPr>
        <w:sectPr w:rsidR="00114F74" w:rsidRPr="00301981" w:rsidSect="003E3882">
          <w:type w:val="continuous"/>
          <w:pgSz w:w="11906" w:h="16838"/>
          <w:pgMar w:top="1440" w:right="1440" w:bottom="1440" w:left="1440" w:header="708" w:footer="708" w:gutter="0"/>
          <w:lnNumType w:countBy="1" w:restart="continuous"/>
          <w:cols w:space="708"/>
          <w:docGrid w:linePitch="360"/>
        </w:sectPr>
      </w:pPr>
    </w:p>
    <w:p w14:paraId="289146FD" w14:textId="48377E6B" w:rsidR="0018536A" w:rsidRPr="00833AA4" w:rsidRDefault="0028659E" w:rsidP="00833AA4">
      <w:pPr>
        <w:spacing w:after="0" w:line="240" w:lineRule="auto"/>
        <w:jc w:val="both"/>
        <w:rPr>
          <w:rFonts w:ascii="Calibri" w:hAnsi="Calibri" w:cs="Calibri"/>
          <w:color w:val="000000" w:themeColor="text1"/>
          <w:sz w:val="24"/>
          <w:szCs w:val="24"/>
        </w:rPr>
      </w:pPr>
      <w:r w:rsidRPr="00301981">
        <w:rPr>
          <w:rFonts w:ascii="Calibri" w:hAnsi="Calibri" w:cs="Calibri"/>
          <w:color w:val="000000" w:themeColor="text1"/>
          <w:sz w:val="24"/>
          <w:szCs w:val="24"/>
          <w:highlight w:val="yellow"/>
        </w:rPr>
        <w:lastRenderedPageBreak/>
        <w:t>4.4.</w:t>
      </w:r>
      <w:r w:rsidR="004A44F6" w:rsidRPr="00301981">
        <w:rPr>
          <w:rFonts w:ascii="Calibri" w:hAnsi="Calibri" w:cs="Calibri"/>
          <w:color w:val="000000" w:themeColor="text1"/>
          <w:sz w:val="24"/>
          <w:szCs w:val="24"/>
          <w:highlight w:val="yellow"/>
        </w:rPr>
        <w:t xml:space="preserve"> After connecting the electrodes</w:t>
      </w:r>
      <w:r w:rsidR="00802002" w:rsidRPr="00301981">
        <w:rPr>
          <w:rFonts w:ascii="Calibri" w:hAnsi="Calibri" w:cs="Calibri"/>
          <w:color w:val="000000" w:themeColor="text1"/>
          <w:sz w:val="24"/>
          <w:szCs w:val="24"/>
          <w:highlight w:val="yellow"/>
        </w:rPr>
        <w:t>,</w:t>
      </w:r>
      <w:r w:rsidR="004A44F6" w:rsidRPr="00301981">
        <w:rPr>
          <w:rFonts w:ascii="Calibri" w:hAnsi="Calibri" w:cs="Calibri"/>
          <w:color w:val="000000" w:themeColor="text1"/>
          <w:sz w:val="24"/>
          <w:szCs w:val="24"/>
          <w:highlight w:val="yellow"/>
        </w:rPr>
        <w:t xml:space="preserve"> </w:t>
      </w:r>
      <w:r w:rsidRPr="00301981">
        <w:rPr>
          <w:rFonts w:ascii="Calibri" w:hAnsi="Calibri" w:cs="Calibri"/>
          <w:color w:val="000000" w:themeColor="text1"/>
          <w:sz w:val="24"/>
          <w:szCs w:val="24"/>
          <w:highlight w:val="yellow"/>
        </w:rPr>
        <w:t>purge</w:t>
      </w:r>
      <w:r w:rsidR="004A44F6" w:rsidRPr="00301981">
        <w:rPr>
          <w:rFonts w:ascii="Calibri" w:hAnsi="Calibri" w:cs="Calibri"/>
          <w:color w:val="000000" w:themeColor="text1"/>
          <w:sz w:val="24"/>
          <w:szCs w:val="24"/>
          <w:highlight w:val="yellow"/>
        </w:rPr>
        <w:t xml:space="preserve"> N</w:t>
      </w:r>
      <w:r w:rsidR="004A44F6" w:rsidRPr="00301981">
        <w:rPr>
          <w:rFonts w:ascii="Calibri" w:hAnsi="Calibri" w:cs="Calibri"/>
          <w:color w:val="000000" w:themeColor="text1"/>
          <w:sz w:val="24"/>
          <w:szCs w:val="24"/>
          <w:highlight w:val="yellow"/>
          <w:vertAlign w:val="subscript"/>
        </w:rPr>
        <w:t>2</w:t>
      </w:r>
      <w:r w:rsidR="004A44F6" w:rsidRPr="00301981">
        <w:rPr>
          <w:rFonts w:ascii="Calibri" w:hAnsi="Calibri" w:cs="Calibri"/>
          <w:color w:val="000000" w:themeColor="text1"/>
          <w:sz w:val="24"/>
          <w:szCs w:val="24"/>
          <w:highlight w:val="yellow"/>
        </w:rPr>
        <w:t xml:space="preserve"> for 15 min</w:t>
      </w:r>
      <w:r w:rsidR="00E179C2" w:rsidRPr="00301981">
        <w:rPr>
          <w:rFonts w:ascii="Calibri" w:hAnsi="Calibri" w:cs="Calibri"/>
          <w:color w:val="000000" w:themeColor="text1"/>
          <w:sz w:val="24"/>
          <w:szCs w:val="24"/>
          <w:highlight w:val="yellow"/>
        </w:rPr>
        <w:t>.</w:t>
      </w:r>
      <w:r w:rsidR="006717B7" w:rsidRPr="00301981">
        <w:rPr>
          <w:rFonts w:ascii="Calibri" w:hAnsi="Calibri" w:cs="Calibri"/>
          <w:color w:val="000000" w:themeColor="text1"/>
          <w:sz w:val="24"/>
          <w:szCs w:val="24"/>
          <w:highlight w:val="yellow"/>
        </w:rPr>
        <w:t xml:space="preserve"> Then seal the electrolytic cell using </w:t>
      </w:r>
      <w:r w:rsidR="006D5088" w:rsidRPr="00301981">
        <w:rPr>
          <w:rFonts w:ascii="Calibri" w:hAnsi="Calibri" w:cs="Calibri"/>
          <w:color w:val="000000" w:themeColor="text1"/>
          <w:sz w:val="24"/>
          <w:szCs w:val="24"/>
          <w:highlight w:val="yellow"/>
        </w:rPr>
        <w:t>PTFE tape</w:t>
      </w:r>
      <w:r w:rsidR="006717B7" w:rsidRPr="00301981">
        <w:rPr>
          <w:rFonts w:ascii="Calibri" w:hAnsi="Calibri" w:cs="Calibri"/>
          <w:color w:val="000000" w:themeColor="text1"/>
          <w:sz w:val="24"/>
          <w:szCs w:val="24"/>
          <w:highlight w:val="yellow"/>
        </w:rPr>
        <w:t>.</w:t>
      </w:r>
      <w:r w:rsidR="00E179C2" w:rsidRPr="00301981">
        <w:rPr>
          <w:rFonts w:ascii="Calibri" w:hAnsi="Calibri" w:cs="Calibri"/>
          <w:color w:val="000000" w:themeColor="text1"/>
          <w:sz w:val="24"/>
          <w:szCs w:val="24"/>
          <w:highlight w:val="yellow"/>
        </w:rPr>
        <w:t xml:space="preserve"> </w:t>
      </w:r>
      <w:r w:rsidR="00E34095" w:rsidRPr="00301981">
        <w:rPr>
          <w:rFonts w:ascii="Calibri" w:hAnsi="Calibri" w:cs="Calibri"/>
          <w:color w:val="000000" w:themeColor="text1"/>
          <w:sz w:val="24"/>
          <w:szCs w:val="24"/>
          <w:highlight w:val="yellow"/>
        </w:rPr>
        <w:t>R</w:t>
      </w:r>
      <w:r w:rsidR="00377480" w:rsidRPr="00301981">
        <w:rPr>
          <w:rFonts w:ascii="Calibri" w:hAnsi="Calibri" w:cs="Calibri"/>
          <w:color w:val="000000" w:themeColor="text1"/>
          <w:sz w:val="24"/>
          <w:szCs w:val="24"/>
          <w:highlight w:val="yellow"/>
        </w:rPr>
        <w:t>ecord a linear sweep voltammogram</w:t>
      </w:r>
      <w:r w:rsidR="00E34095" w:rsidRPr="00301981">
        <w:rPr>
          <w:rFonts w:ascii="Calibri" w:hAnsi="Calibri" w:cs="Calibri"/>
          <w:color w:val="000000" w:themeColor="text1"/>
          <w:sz w:val="24"/>
          <w:szCs w:val="24"/>
          <w:highlight w:val="yellow"/>
        </w:rPr>
        <w:t>.</w:t>
      </w:r>
    </w:p>
    <w:p w14:paraId="3BF34663" w14:textId="77777777" w:rsidR="00114F74" w:rsidRPr="00833AA4" w:rsidRDefault="00114F74" w:rsidP="00833AA4">
      <w:pPr>
        <w:spacing w:after="0" w:line="240" w:lineRule="auto"/>
        <w:jc w:val="both"/>
        <w:rPr>
          <w:rFonts w:ascii="Calibri" w:hAnsi="Calibri" w:cs="Calibri"/>
          <w:color w:val="000000" w:themeColor="text1"/>
          <w:sz w:val="24"/>
          <w:szCs w:val="24"/>
        </w:rPr>
      </w:pPr>
    </w:p>
    <w:p w14:paraId="674858F4" w14:textId="213310D9" w:rsidR="00332140" w:rsidRPr="00301981" w:rsidRDefault="0028659E" w:rsidP="00833AA4">
      <w:pPr>
        <w:pStyle w:val="ListParagraph"/>
        <w:numPr>
          <w:ilvl w:val="0"/>
          <w:numId w:val="29"/>
        </w:numPr>
        <w:spacing w:after="0" w:line="240" w:lineRule="auto"/>
        <w:ind w:left="0" w:firstLine="0"/>
        <w:jc w:val="both"/>
        <w:rPr>
          <w:rFonts w:ascii="Calibri" w:hAnsi="Calibri" w:cs="Calibri"/>
          <w:b/>
          <w:bCs/>
          <w:color w:val="000000" w:themeColor="text1"/>
          <w:sz w:val="24"/>
          <w:szCs w:val="24"/>
          <w:highlight w:val="yellow"/>
        </w:rPr>
      </w:pPr>
      <w:r w:rsidRPr="00301981">
        <w:rPr>
          <w:rFonts w:ascii="Calibri" w:hAnsi="Calibri" w:cs="Calibri"/>
          <w:b/>
          <w:bCs/>
          <w:color w:val="000000" w:themeColor="text1"/>
          <w:sz w:val="24"/>
          <w:szCs w:val="24"/>
          <w:highlight w:val="yellow"/>
        </w:rPr>
        <w:t>Stability and durability test of P</w:t>
      </w:r>
      <w:r w:rsidRPr="00301981">
        <w:rPr>
          <w:rFonts w:ascii="Calibri" w:hAnsi="Calibri" w:cs="Calibri"/>
          <w:b/>
          <w:bCs/>
          <w:color w:val="000000" w:themeColor="text1"/>
          <w:sz w:val="24"/>
          <w:szCs w:val="24"/>
          <w:highlight w:val="yellow"/>
          <w:vertAlign w:val="subscript"/>
        </w:rPr>
        <w:t>3</w:t>
      </w:r>
      <w:r w:rsidRPr="00301981">
        <w:rPr>
          <w:rFonts w:ascii="Calibri" w:hAnsi="Calibri" w:cs="Calibri"/>
          <w:b/>
          <w:bCs/>
          <w:color w:val="000000" w:themeColor="text1"/>
          <w:sz w:val="24"/>
          <w:szCs w:val="24"/>
          <w:highlight w:val="yellow"/>
        </w:rPr>
        <w:t>-GCE using chronoamperometry</w:t>
      </w:r>
    </w:p>
    <w:p w14:paraId="4581D772" w14:textId="77777777" w:rsidR="00114F74" w:rsidRPr="00301981" w:rsidRDefault="00114F74" w:rsidP="00833AA4">
      <w:pPr>
        <w:pStyle w:val="ListParagraph"/>
        <w:spacing w:after="0" w:line="240" w:lineRule="auto"/>
        <w:ind w:left="0"/>
        <w:jc w:val="both"/>
        <w:rPr>
          <w:rFonts w:ascii="Calibri" w:hAnsi="Calibri" w:cs="Calibri"/>
          <w:b/>
          <w:bCs/>
          <w:color w:val="000000" w:themeColor="text1"/>
          <w:sz w:val="24"/>
          <w:szCs w:val="24"/>
          <w:highlight w:val="yellow"/>
        </w:rPr>
      </w:pPr>
    </w:p>
    <w:p w14:paraId="0D464FAA" w14:textId="06EA9067" w:rsidR="00EF65E9" w:rsidRPr="00301981" w:rsidRDefault="0028659E" w:rsidP="00833AA4">
      <w:pPr>
        <w:spacing w:after="0" w:line="240" w:lineRule="auto"/>
        <w:jc w:val="both"/>
        <w:rPr>
          <w:rFonts w:ascii="Calibri" w:hAnsi="Calibri" w:cs="Calibri"/>
          <w:color w:val="000000" w:themeColor="text1"/>
          <w:sz w:val="24"/>
          <w:szCs w:val="24"/>
          <w:highlight w:val="yellow"/>
        </w:rPr>
      </w:pPr>
      <w:r w:rsidRPr="00301981">
        <w:rPr>
          <w:rFonts w:ascii="Calibri" w:hAnsi="Calibri" w:cs="Calibri"/>
          <w:color w:val="000000" w:themeColor="text1"/>
          <w:sz w:val="24"/>
          <w:szCs w:val="24"/>
          <w:highlight w:val="yellow"/>
        </w:rPr>
        <w:t>5.1.</w:t>
      </w:r>
      <w:r w:rsidR="00706FF4" w:rsidRPr="00301981">
        <w:rPr>
          <w:rFonts w:ascii="Calibri" w:hAnsi="Calibri" w:cs="Calibri"/>
          <w:color w:val="000000" w:themeColor="text1"/>
          <w:sz w:val="24"/>
          <w:szCs w:val="24"/>
          <w:highlight w:val="yellow"/>
        </w:rPr>
        <w:t xml:space="preserve"> </w:t>
      </w:r>
      <w:r w:rsidR="00D7089B" w:rsidRPr="00301981">
        <w:rPr>
          <w:rFonts w:ascii="Calibri" w:hAnsi="Calibri" w:cs="Calibri"/>
          <w:color w:val="000000" w:themeColor="text1"/>
          <w:sz w:val="24"/>
          <w:szCs w:val="24"/>
          <w:highlight w:val="yellow"/>
        </w:rPr>
        <w:t xml:space="preserve">Open chronoamperometry program. Set the applied potential </w:t>
      </w:r>
      <w:r w:rsidRPr="00301981">
        <w:rPr>
          <w:rFonts w:ascii="Calibri" w:hAnsi="Calibri" w:cs="Calibri"/>
          <w:color w:val="000000" w:themeColor="text1"/>
          <w:sz w:val="24"/>
          <w:szCs w:val="24"/>
          <w:highlight w:val="yellow"/>
        </w:rPr>
        <w:t xml:space="preserve">to </w:t>
      </w:r>
      <w:r w:rsidR="0066342B" w:rsidRPr="00301981">
        <w:rPr>
          <w:rFonts w:ascii="Calibri" w:hAnsi="Calibri" w:cs="Calibri"/>
          <w:color w:val="000000" w:themeColor="text1"/>
          <w:sz w:val="24"/>
          <w:szCs w:val="24"/>
          <w:highlight w:val="yellow"/>
        </w:rPr>
        <w:t>−</w:t>
      </w:r>
      <w:r w:rsidRPr="00301981">
        <w:rPr>
          <w:rFonts w:ascii="Calibri" w:hAnsi="Calibri" w:cs="Calibri"/>
          <w:color w:val="000000" w:themeColor="text1"/>
          <w:sz w:val="24"/>
          <w:szCs w:val="24"/>
          <w:highlight w:val="yellow"/>
        </w:rPr>
        <w:t>1.22 V (</w:t>
      </w:r>
      <w:r w:rsidR="00BD0310" w:rsidRPr="00301981">
        <w:rPr>
          <w:rFonts w:ascii="Calibri" w:hAnsi="Calibri" w:cs="Calibri"/>
          <w:color w:val="000000" w:themeColor="text1"/>
          <w:sz w:val="24"/>
          <w:szCs w:val="24"/>
          <w:highlight w:val="yellow"/>
        </w:rPr>
        <w:t>vs</w:t>
      </w:r>
      <w:r w:rsidRPr="00301981">
        <w:rPr>
          <w:rFonts w:ascii="Calibri" w:hAnsi="Calibri" w:cs="Calibri"/>
          <w:color w:val="000000" w:themeColor="text1"/>
          <w:sz w:val="24"/>
          <w:szCs w:val="24"/>
          <w:highlight w:val="yellow"/>
        </w:rPr>
        <w:t xml:space="preserve"> Ag/AgCl) and the time to 2</w:t>
      </w:r>
      <w:r w:rsidR="00D7089B" w:rsidRPr="00301981">
        <w:rPr>
          <w:rFonts w:ascii="Calibri" w:hAnsi="Calibri" w:cs="Calibri"/>
          <w:color w:val="000000" w:themeColor="text1"/>
          <w:sz w:val="24"/>
          <w:szCs w:val="24"/>
          <w:highlight w:val="yellow"/>
        </w:rPr>
        <w:t xml:space="preserve"> h.</w:t>
      </w:r>
    </w:p>
    <w:p w14:paraId="324B27A3" w14:textId="77777777" w:rsidR="00114F74" w:rsidRPr="00301981" w:rsidRDefault="00114F74" w:rsidP="00833AA4">
      <w:pPr>
        <w:spacing w:after="0" w:line="240" w:lineRule="auto"/>
        <w:jc w:val="both"/>
        <w:rPr>
          <w:rFonts w:ascii="Calibri" w:hAnsi="Calibri" w:cs="Calibri"/>
          <w:color w:val="000000" w:themeColor="text1"/>
          <w:sz w:val="24"/>
          <w:szCs w:val="24"/>
          <w:highlight w:val="yellow"/>
        </w:rPr>
      </w:pPr>
    </w:p>
    <w:p w14:paraId="4A82F119" w14:textId="57290BCC" w:rsidR="006C4CC1" w:rsidRPr="00833AA4" w:rsidRDefault="0028659E" w:rsidP="00833AA4">
      <w:pPr>
        <w:spacing w:after="0" w:line="240" w:lineRule="auto"/>
        <w:jc w:val="both"/>
        <w:rPr>
          <w:rFonts w:ascii="Calibri" w:hAnsi="Calibri" w:cs="Calibri"/>
          <w:color w:val="000000" w:themeColor="text1"/>
          <w:sz w:val="24"/>
          <w:szCs w:val="24"/>
        </w:rPr>
      </w:pPr>
      <w:r w:rsidRPr="00301981">
        <w:rPr>
          <w:rFonts w:ascii="Calibri" w:hAnsi="Calibri" w:cs="Calibri"/>
          <w:color w:val="000000" w:themeColor="text1"/>
          <w:sz w:val="24"/>
          <w:szCs w:val="24"/>
          <w:highlight w:val="yellow"/>
        </w:rPr>
        <w:t>5.2.</w:t>
      </w:r>
      <w:r w:rsidR="00D7089B" w:rsidRPr="00301981">
        <w:rPr>
          <w:rFonts w:ascii="Calibri" w:hAnsi="Calibri" w:cs="Calibri"/>
          <w:color w:val="000000" w:themeColor="text1"/>
          <w:sz w:val="24"/>
          <w:szCs w:val="24"/>
          <w:highlight w:val="yellow"/>
        </w:rPr>
        <w:t xml:space="preserve"> Use </w:t>
      </w:r>
      <w:r w:rsidRPr="00301981">
        <w:rPr>
          <w:rFonts w:ascii="Calibri" w:hAnsi="Calibri" w:cs="Calibri"/>
          <w:color w:val="000000" w:themeColor="text1"/>
          <w:sz w:val="24"/>
          <w:szCs w:val="24"/>
          <w:highlight w:val="yellow"/>
        </w:rPr>
        <w:t xml:space="preserve">the </w:t>
      </w:r>
      <w:r w:rsidR="00D7089B" w:rsidRPr="00301981">
        <w:rPr>
          <w:rFonts w:ascii="Calibri" w:hAnsi="Calibri" w:cs="Calibri"/>
          <w:color w:val="000000" w:themeColor="text1"/>
          <w:sz w:val="24"/>
          <w:szCs w:val="24"/>
          <w:highlight w:val="yellow"/>
        </w:rPr>
        <w:t xml:space="preserve">same electrochemical </w:t>
      </w:r>
      <w:r w:rsidR="00F774DB" w:rsidRPr="00301981">
        <w:rPr>
          <w:rFonts w:ascii="Calibri" w:hAnsi="Calibri" w:cs="Calibri"/>
          <w:color w:val="000000" w:themeColor="text1"/>
          <w:sz w:val="24"/>
          <w:szCs w:val="24"/>
          <w:highlight w:val="yellow"/>
        </w:rPr>
        <w:t>setup for</w:t>
      </w:r>
      <w:r w:rsidR="00D7089B" w:rsidRPr="00301981">
        <w:rPr>
          <w:rFonts w:ascii="Calibri" w:hAnsi="Calibri" w:cs="Calibri"/>
          <w:color w:val="000000" w:themeColor="text1"/>
          <w:sz w:val="24"/>
          <w:szCs w:val="24"/>
          <w:highlight w:val="yellow"/>
        </w:rPr>
        <w:t xml:space="preserve"> LSV measurements. </w:t>
      </w:r>
      <w:r w:rsidRPr="00301981">
        <w:rPr>
          <w:rFonts w:ascii="Calibri" w:hAnsi="Calibri" w:cs="Calibri"/>
          <w:color w:val="000000" w:themeColor="text1"/>
          <w:sz w:val="24"/>
          <w:szCs w:val="24"/>
          <w:highlight w:val="yellow"/>
        </w:rPr>
        <w:t xml:space="preserve">Click </w:t>
      </w:r>
      <w:r w:rsidR="00326D41" w:rsidRPr="00301981">
        <w:rPr>
          <w:rFonts w:ascii="Calibri" w:hAnsi="Calibri" w:cs="Calibri"/>
          <w:color w:val="000000" w:themeColor="text1"/>
          <w:sz w:val="24"/>
          <w:szCs w:val="24"/>
          <w:highlight w:val="yellow"/>
        </w:rPr>
        <w:t xml:space="preserve">the </w:t>
      </w:r>
      <w:r w:rsidR="00300F9A" w:rsidRPr="00301981">
        <w:rPr>
          <w:rFonts w:ascii="Calibri" w:hAnsi="Calibri" w:cs="Calibri"/>
          <w:color w:val="000000" w:themeColor="text1"/>
          <w:sz w:val="24"/>
          <w:szCs w:val="24"/>
          <w:highlight w:val="yellow"/>
        </w:rPr>
        <w:t>S</w:t>
      </w:r>
      <w:r w:rsidR="00326D41" w:rsidRPr="00301981">
        <w:rPr>
          <w:rFonts w:ascii="Calibri" w:hAnsi="Calibri" w:cs="Calibri"/>
          <w:color w:val="000000" w:themeColor="text1"/>
          <w:sz w:val="24"/>
          <w:szCs w:val="24"/>
          <w:highlight w:val="yellow"/>
        </w:rPr>
        <w:t xml:space="preserve">tart </w:t>
      </w:r>
      <w:r w:rsidR="00300F9A" w:rsidRPr="00301981">
        <w:rPr>
          <w:rFonts w:ascii="Calibri" w:hAnsi="Calibri" w:cs="Calibri"/>
          <w:color w:val="000000" w:themeColor="text1"/>
          <w:sz w:val="24"/>
          <w:szCs w:val="24"/>
          <w:highlight w:val="yellow"/>
        </w:rPr>
        <w:t>M</w:t>
      </w:r>
      <w:r w:rsidR="00326D41" w:rsidRPr="00301981">
        <w:rPr>
          <w:rFonts w:ascii="Calibri" w:hAnsi="Calibri" w:cs="Calibri"/>
          <w:color w:val="000000" w:themeColor="text1"/>
          <w:sz w:val="24"/>
          <w:szCs w:val="24"/>
          <w:highlight w:val="yellow"/>
        </w:rPr>
        <w:t xml:space="preserve">easurement, and the measurement will stop automatically after </w:t>
      </w:r>
      <w:r w:rsidR="006717B7" w:rsidRPr="00301981">
        <w:rPr>
          <w:rFonts w:ascii="Calibri" w:hAnsi="Calibri" w:cs="Calibri"/>
          <w:color w:val="000000" w:themeColor="text1"/>
          <w:sz w:val="24"/>
          <w:szCs w:val="24"/>
          <w:highlight w:val="yellow"/>
        </w:rPr>
        <w:t xml:space="preserve">2 </w:t>
      </w:r>
      <w:r w:rsidRPr="00301981">
        <w:rPr>
          <w:rFonts w:ascii="Calibri" w:hAnsi="Calibri" w:cs="Calibri"/>
          <w:color w:val="000000" w:themeColor="text1"/>
          <w:sz w:val="24"/>
          <w:szCs w:val="24"/>
          <w:highlight w:val="yellow"/>
        </w:rPr>
        <w:t>h.</w:t>
      </w:r>
    </w:p>
    <w:p w14:paraId="27BA0CC3" w14:textId="77777777" w:rsidR="003E3882" w:rsidRPr="00833AA4" w:rsidRDefault="003E3882" w:rsidP="00833AA4">
      <w:pPr>
        <w:spacing w:after="0" w:line="240" w:lineRule="auto"/>
        <w:jc w:val="both"/>
        <w:rPr>
          <w:rFonts w:ascii="Calibri" w:hAnsi="Calibri" w:cs="Calibri"/>
          <w:color w:val="000000" w:themeColor="text1"/>
          <w:sz w:val="24"/>
          <w:szCs w:val="24"/>
        </w:rPr>
      </w:pPr>
    </w:p>
    <w:p w14:paraId="09371340" w14:textId="44CCD110" w:rsidR="00332140" w:rsidRPr="00833AA4" w:rsidRDefault="0028659E" w:rsidP="00833AA4">
      <w:pPr>
        <w:spacing w:after="0" w:line="240" w:lineRule="auto"/>
        <w:jc w:val="both"/>
        <w:rPr>
          <w:rFonts w:ascii="Calibri" w:hAnsi="Calibri" w:cs="Calibri"/>
          <w:b/>
          <w:bCs/>
          <w:color w:val="000000" w:themeColor="text1"/>
          <w:sz w:val="24"/>
          <w:szCs w:val="24"/>
        </w:rPr>
      </w:pPr>
      <w:r w:rsidRPr="00833AA4">
        <w:rPr>
          <w:rFonts w:ascii="Calibri" w:hAnsi="Calibri" w:cs="Calibri"/>
          <w:b/>
          <w:bCs/>
          <w:color w:val="000000" w:themeColor="text1"/>
          <w:sz w:val="24"/>
          <w:szCs w:val="24"/>
        </w:rPr>
        <w:t>REPRESENTATIVE RESULTS:</w:t>
      </w:r>
    </w:p>
    <w:p w14:paraId="626DE0A3" w14:textId="3C0B58B7" w:rsidR="000C6DB0"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was synthesized using a three-step procedure. </w:t>
      </w:r>
      <w:r w:rsidR="00D62C87" w:rsidRPr="00833AA4">
        <w:rPr>
          <w:rFonts w:ascii="Calibri" w:hAnsi="Calibri" w:cs="Calibri"/>
          <w:color w:val="000000" w:themeColor="text1"/>
          <w:sz w:val="24"/>
          <w:szCs w:val="24"/>
        </w:rPr>
        <w:t xml:space="preserve">In the first step, </w:t>
      </w:r>
      <w:r w:rsidR="00114F74" w:rsidRPr="00833AA4">
        <w:rPr>
          <w:rFonts w:ascii="Calibri" w:hAnsi="Calibri" w:cs="Calibri"/>
          <w:color w:val="000000" w:themeColor="text1"/>
          <w:sz w:val="24"/>
          <w:szCs w:val="24"/>
        </w:rPr>
        <w:t xml:space="preserve">the reaction of TCH with 2-pyridyl carboxaldehyde in a </w:t>
      </w:r>
      <w:r w:rsidR="00D62C87" w:rsidRPr="00833AA4">
        <w:rPr>
          <w:rFonts w:ascii="Calibri" w:hAnsi="Calibri" w:cs="Calibri"/>
          <w:color w:val="000000" w:themeColor="text1"/>
          <w:sz w:val="24"/>
          <w:szCs w:val="24"/>
        </w:rPr>
        <w:t xml:space="preserve">1:1 molar ratio gave compound </w:t>
      </w:r>
      <w:r w:rsidR="00D62C87" w:rsidRPr="00833AA4">
        <w:rPr>
          <w:rFonts w:ascii="Calibri" w:hAnsi="Calibri" w:cs="Calibri"/>
          <w:b/>
          <w:bCs/>
          <w:color w:val="000000" w:themeColor="text1"/>
          <w:sz w:val="24"/>
          <w:szCs w:val="24"/>
        </w:rPr>
        <w:t>P</w:t>
      </w:r>
      <w:r w:rsidR="00D62C87" w:rsidRPr="00833AA4">
        <w:rPr>
          <w:rFonts w:ascii="Calibri" w:hAnsi="Calibri" w:cs="Calibri"/>
          <w:b/>
          <w:bCs/>
          <w:color w:val="000000" w:themeColor="text1"/>
          <w:sz w:val="24"/>
          <w:szCs w:val="24"/>
          <w:vertAlign w:val="subscript"/>
        </w:rPr>
        <w:t>1</w:t>
      </w:r>
      <w:r w:rsidR="00D62C87" w:rsidRPr="00833AA4">
        <w:rPr>
          <w:rFonts w:ascii="Calibri" w:hAnsi="Calibri" w:cs="Calibri"/>
          <w:color w:val="000000" w:themeColor="text1"/>
          <w:sz w:val="24"/>
          <w:szCs w:val="24"/>
        </w:rPr>
        <w:t xml:space="preserve"> (</w:t>
      </w:r>
      <w:r w:rsidR="00DC78C4" w:rsidRPr="00833AA4">
        <w:rPr>
          <w:rFonts w:ascii="Calibri" w:hAnsi="Calibri" w:cs="Calibri"/>
          <w:b/>
          <w:bCs/>
          <w:color w:val="000000" w:themeColor="text1"/>
          <w:sz w:val="24"/>
          <w:szCs w:val="24"/>
        </w:rPr>
        <w:t>Supplementary</w:t>
      </w:r>
      <w:r w:rsidR="00D62C87" w:rsidRPr="00833AA4">
        <w:rPr>
          <w:rFonts w:ascii="Calibri" w:hAnsi="Calibri" w:cs="Calibri"/>
          <w:color w:val="000000" w:themeColor="text1"/>
          <w:sz w:val="24"/>
          <w:szCs w:val="24"/>
        </w:rPr>
        <w:t xml:space="preserve"> </w:t>
      </w:r>
      <w:r w:rsidR="00FB1F07" w:rsidRPr="00833AA4">
        <w:rPr>
          <w:rFonts w:ascii="Calibri" w:hAnsi="Calibri" w:cs="Calibri"/>
          <w:b/>
          <w:bCs/>
          <w:color w:val="000000" w:themeColor="text1"/>
          <w:sz w:val="24"/>
          <w:szCs w:val="24"/>
        </w:rPr>
        <w:t>Figure 1</w:t>
      </w:r>
      <w:r w:rsidR="00D62C87" w:rsidRPr="00833AA4">
        <w:rPr>
          <w:rFonts w:ascii="Calibri" w:hAnsi="Calibri" w:cs="Calibri"/>
          <w:color w:val="000000" w:themeColor="text1"/>
          <w:sz w:val="24"/>
          <w:szCs w:val="24"/>
        </w:rPr>
        <w:t xml:space="preserve">). In the second step, </w:t>
      </w:r>
      <w:r w:rsidR="00F46BD2" w:rsidRPr="00833AA4">
        <w:rPr>
          <w:rFonts w:ascii="Calibri" w:hAnsi="Calibri" w:cs="Calibri"/>
          <w:color w:val="000000" w:themeColor="text1"/>
          <w:sz w:val="24"/>
          <w:szCs w:val="24"/>
        </w:rPr>
        <w:t xml:space="preserve">the </w:t>
      </w:r>
      <w:r w:rsidR="00BF687C" w:rsidRPr="00833AA4">
        <w:rPr>
          <w:rFonts w:ascii="Calibri" w:hAnsi="Calibri" w:cs="Calibri"/>
          <w:color w:val="000000" w:themeColor="text1"/>
          <w:sz w:val="24"/>
          <w:szCs w:val="24"/>
        </w:rPr>
        <w:t xml:space="preserve">reaction between </w:t>
      </w:r>
      <w:r w:rsidR="00194F9F" w:rsidRPr="00833AA4">
        <w:rPr>
          <w:rFonts w:ascii="Calibri" w:hAnsi="Calibri" w:cs="Calibri"/>
          <w:b/>
          <w:bCs/>
          <w:color w:val="000000" w:themeColor="text1"/>
          <w:sz w:val="24"/>
          <w:szCs w:val="24"/>
        </w:rPr>
        <w:t>P</w:t>
      </w:r>
      <w:r w:rsidR="00194F9F" w:rsidRPr="00833AA4">
        <w:rPr>
          <w:rFonts w:ascii="Calibri" w:hAnsi="Calibri" w:cs="Calibri"/>
          <w:b/>
          <w:bCs/>
          <w:color w:val="000000" w:themeColor="text1"/>
          <w:sz w:val="24"/>
          <w:szCs w:val="24"/>
          <w:vertAlign w:val="subscript"/>
        </w:rPr>
        <w:t>1</w:t>
      </w:r>
      <w:r w:rsidR="00194F9F" w:rsidRPr="00833AA4">
        <w:rPr>
          <w:rFonts w:ascii="Calibri" w:hAnsi="Calibri" w:cs="Calibri"/>
          <w:color w:val="000000" w:themeColor="text1"/>
          <w:sz w:val="24"/>
          <w:szCs w:val="24"/>
        </w:rPr>
        <w:t xml:space="preserve"> </w:t>
      </w:r>
      <w:r w:rsidR="00BF687C" w:rsidRPr="00833AA4">
        <w:rPr>
          <w:rFonts w:ascii="Calibri" w:hAnsi="Calibri" w:cs="Calibri"/>
          <w:color w:val="000000" w:themeColor="text1"/>
          <w:sz w:val="24"/>
          <w:szCs w:val="24"/>
        </w:rPr>
        <w:t>and</w:t>
      </w:r>
      <w:r w:rsidRPr="00833AA4">
        <w:rPr>
          <w:rFonts w:ascii="Calibri" w:hAnsi="Calibri" w:cs="Calibri"/>
          <w:color w:val="000000" w:themeColor="text1"/>
          <w:sz w:val="24"/>
          <w:szCs w:val="24"/>
        </w:rPr>
        <w:t xml:space="preserve"> salicylaldehyde </w:t>
      </w:r>
      <w:r w:rsidR="00BF687C" w:rsidRPr="00833AA4">
        <w:rPr>
          <w:rFonts w:ascii="Calibri" w:hAnsi="Calibri" w:cs="Calibri"/>
          <w:color w:val="000000" w:themeColor="text1"/>
          <w:sz w:val="24"/>
          <w:szCs w:val="24"/>
        </w:rPr>
        <w:t>gave</w:t>
      </w:r>
      <w:r w:rsidRPr="00833AA4">
        <w:rPr>
          <w:rFonts w:ascii="Calibri" w:hAnsi="Calibri" w:cs="Calibri"/>
          <w:color w:val="000000" w:themeColor="text1"/>
          <w:sz w:val="24"/>
          <w:szCs w:val="24"/>
        </w:rPr>
        <w:t xml:space="preserve">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2</w:t>
      </w:r>
      <w:r w:rsidRPr="00833AA4">
        <w:rPr>
          <w:rFonts w:ascii="Calibri" w:hAnsi="Calibri" w:cs="Calibri"/>
          <w:color w:val="000000" w:themeColor="text1"/>
          <w:sz w:val="24"/>
          <w:szCs w:val="24"/>
        </w:rPr>
        <w:t xml:space="preserve">. </w:t>
      </w:r>
      <w:r w:rsidR="00194F9F" w:rsidRPr="00833AA4">
        <w:rPr>
          <w:rFonts w:ascii="Calibri" w:hAnsi="Calibri" w:cs="Calibri"/>
          <w:color w:val="000000" w:themeColor="text1"/>
          <w:sz w:val="24"/>
          <w:szCs w:val="24"/>
        </w:rPr>
        <w:t xml:space="preserve">Finally, the reaction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2</w:t>
      </w:r>
      <w:r w:rsidR="00194F9F" w:rsidRPr="00833AA4">
        <w:rPr>
          <w:rFonts w:ascii="Calibri" w:hAnsi="Calibri" w:cs="Calibri"/>
          <w:color w:val="000000" w:themeColor="text1"/>
          <w:sz w:val="24"/>
          <w:szCs w:val="24"/>
        </w:rPr>
        <w:t xml:space="preserve"> with</w:t>
      </w:r>
      <w:r w:rsidRPr="00833AA4">
        <w:rPr>
          <w:rFonts w:ascii="Calibri" w:hAnsi="Calibri" w:cs="Calibri"/>
          <w:color w:val="000000" w:themeColor="text1"/>
          <w:sz w:val="24"/>
          <w:szCs w:val="24"/>
        </w:rPr>
        <w:t xml:space="preserve"> </w:t>
      </w:r>
      <w:r w:rsidR="00114F74" w:rsidRPr="00833AA4">
        <w:rPr>
          <w:rFonts w:ascii="Calibri" w:hAnsi="Calibri" w:cs="Calibri"/>
          <w:color w:val="000000" w:themeColor="text1"/>
          <w:sz w:val="24"/>
          <w:szCs w:val="24"/>
        </w:rPr>
        <w:t>p-</w:t>
      </w:r>
      <w:proofErr w:type="spellStart"/>
      <w:r w:rsidR="00114F74" w:rsidRPr="00833AA4">
        <w:rPr>
          <w:rFonts w:ascii="Calibri" w:hAnsi="Calibri" w:cs="Calibri"/>
          <w:color w:val="000000" w:themeColor="text1"/>
          <w:sz w:val="24"/>
          <w:szCs w:val="24"/>
        </w:rPr>
        <w:t>nitrobenzyl</w:t>
      </w:r>
      <w:proofErr w:type="spellEnd"/>
      <w:r w:rsidRPr="00833AA4">
        <w:rPr>
          <w:rFonts w:ascii="Calibri" w:hAnsi="Calibri" w:cs="Calibri"/>
          <w:color w:val="000000" w:themeColor="text1"/>
          <w:sz w:val="24"/>
          <w:szCs w:val="24"/>
        </w:rPr>
        <w:t xml:space="preserve"> bromide</w:t>
      </w:r>
      <w:r w:rsidR="00194F9F" w:rsidRPr="00833AA4">
        <w:rPr>
          <w:rFonts w:ascii="Calibri" w:hAnsi="Calibri" w:cs="Calibri"/>
          <w:color w:val="000000" w:themeColor="text1"/>
          <w:sz w:val="24"/>
          <w:szCs w:val="24"/>
        </w:rPr>
        <w:t xml:space="preserve"> yielded compound </w:t>
      </w:r>
      <w:r w:rsidR="00194F9F" w:rsidRPr="00833AA4">
        <w:rPr>
          <w:rFonts w:ascii="Calibri" w:hAnsi="Calibri" w:cs="Calibri"/>
          <w:b/>
          <w:bCs/>
          <w:color w:val="000000" w:themeColor="text1"/>
          <w:sz w:val="24"/>
          <w:szCs w:val="24"/>
        </w:rPr>
        <w:t>P</w:t>
      </w:r>
      <w:r w:rsidR="00194F9F"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Both</w:t>
      </w:r>
      <w:r w:rsidR="00114F74" w:rsidRPr="00833AA4">
        <w:rPr>
          <w:rFonts w:ascii="Calibri" w:hAnsi="Calibri" w:cs="Calibri"/>
          <w:color w:val="000000" w:themeColor="text1"/>
          <w:sz w:val="24"/>
          <w:szCs w:val="24"/>
        </w:rPr>
        <w:t xml:space="preserve"> </w:t>
      </w:r>
      <w:r w:rsidR="00114F74" w:rsidRPr="00833AA4">
        <w:rPr>
          <w:rFonts w:ascii="Calibri" w:hAnsi="Calibri" w:cs="Calibri"/>
          <w:b/>
          <w:bCs/>
          <w:color w:val="000000" w:themeColor="text1"/>
          <w:sz w:val="24"/>
          <w:szCs w:val="24"/>
        </w:rPr>
        <w:t>P</w:t>
      </w:r>
      <w:r w:rsidR="00BD0310" w:rsidRPr="00833AA4">
        <w:rPr>
          <w:rFonts w:ascii="Calibri" w:hAnsi="Calibri" w:cs="Calibri"/>
          <w:b/>
          <w:bCs/>
          <w:color w:val="000000" w:themeColor="text1"/>
          <w:sz w:val="24"/>
          <w:szCs w:val="24"/>
          <w:vertAlign w:val="subscript"/>
        </w:rPr>
        <w:t>1</w:t>
      </w:r>
      <w:r w:rsidR="00114F74" w:rsidRPr="00833AA4">
        <w:rPr>
          <w:rFonts w:ascii="Calibri" w:hAnsi="Calibri" w:cs="Calibri"/>
          <w:color w:val="000000" w:themeColor="text1"/>
          <w:sz w:val="24"/>
          <w:szCs w:val="24"/>
        </w:rPr>
        <w:t xml:space="preserve"> and </w:t>
      </w:r>
      <w:r w:rsidR="00114F74" w:rsidRPr="00833AA4">
        <w:rPr>
          <w:rFonts w:ascii="Calibri" w:hAnsi="Calibri" w:cs="Calibri"/>
          <w:b/>
          <w:bCs/>
          <w:color w:val="000000" w:themeColor="text1"/>
          <w:sz w:val="24"/>
          <w:szCs w:val="24"/>
        </w:rPr>
        <w:t>P</w:t>
      </w:r>
      <w:r w:rsidR="00BD0310" w:rsidRPr="00833AA4">
        <w:rPr>
          <w:rFonts w:ascii="Calibri" w:hAnsi="Calibri" w:cs="Calibri"/>
          <w:b/>
          <w:bCs/>
          <w:color w:val="000000" w:themeColor="text1"/>
          <w:sz w:val="24"/>
          <w:szCs w:val="24"/>
          <w:vertAlign w:val="subscript"/>
        </w:rPr>
        <w:t>2</w:t>
      </w:r>
      <w:r w:rsidR="00114F74" w:rsidRPr="00833AA4">
        <w:rPr>
          <w:rFonts w:ascii="Calibri" w:hAnsi="Calibri" w:cs="Calibri"/>
          <w:color w:val="000000" w:themeColor="text1"/>
          <w:sz w:val="24"/>
          <w:szCs w:val="24"/>
        </w:rPr>
        <w:t xml:space="preserve"> were purified by recrystallization from methanol and dried before proceeding to the </w:t>
      </w:r>
      <w:r w:rsidR="00194F9F" w:rsidRPr="00833AA4">
        <w:rPr>
          <w:rFonts w:ascii="Calibri" w:hAnsi="Calibri" w:cs="Calibri"/>
          <w:color w:val="000000" w:themeColor="text1"/>
          <w:sz w:val="24"/>
          <w:szCs w:val="24"/>
        </w:rPr>
        <w:t>next steps in synthesis. The final product</w:t>
      </w:r>
      <w:r w:rsidR="00114F74" w:rsidRPr="00833AA4">
        <w:rPr>
          <w:rFonts w:ascii="Calibri" w:hAnsi="Calibri" w:cs="Calibri"/>
          <w:color w:val="000000" w:themeColor="text1"/>
          <w:sz w:val="24"/>
          <w:szCs w:val="24"/>
        </w:rPr>
        <w:t xml:space="preserve">, </w:t>
      </w:r>
      <w:r w:rsidR="00114F74" w:rsidRPr="00833AA4">
        <w:rPr>
          <w:rFonts w:ascii="Calibri" w:hAnsi="Calibri" w:cs="Calibri"/>
          <w:b/>
          <w:bCs/>
          <w:color w:val="000000" w:themeColor="text1"/>
          <w:sz w:val="24"/>
          <w:szCs w:val="24"/>
        </w:rPr>
        <w:t>P</w:t>
      </w:r>
      <w:r w:rsidR="00BD0310" w:rsidRPr="00833AA4">
        <w:rPr>
          <w:rFonts w:ascii="Calibri" w:hAnsi="Calibri" w:cs="Calibri"/>
          <w:b/>
          <w:bCs/>
          <w:color w:val="000000" w:themeColor="text1"/>
          <w:sz w:val="24"/>
          <w:szCs w:val="24"/>
          <w:vertAlign w:val="subscript"/>
        </w:rPr>
        <w:t>3</w:t>
      </w:r>
      <w:r w:rsidR="00114F74"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w:t>
      </w:r>
      <w:r w:rsidR="00194F9F" w:rsidRPr="00833AA4">
        <w:rPr>
          <w:rFonts w:ascii="Calibri" w:hAnsi="Calibri" w:cs="Calibri"/>
          <w:color w:val="000000" w:themeColor="text1"/>
          <w:sz w:val="24"/>
          <w:szCs w:val="24"/>
        </w:rPr>
        <w:t>was purified by</w:t>
      </w:r>
      <w:r w:rsidRPr="00833AA4">
        <w:rPr>
          <w:rFonts w:ascii="Calibri" w:hAnsi="Calibri" w:cs="Calibri"/>
          <w:color w:val="000000" w:themeColor="text1"/>
          <w:sz w:val="24"/>
          <w:szCs w:val="24"/>
        </w:rPr>
        <w:t xml:space="preserve"> column chromatography</w:t>
      </w:r>
      <w:r w:rsidR="00194F9F" w:rsidRPr="00833AA4">
        <w:rPr>
          <w:rFonts w:ascii="Calibri" w:hAnsi="Calibri" w:cs="Calibri"/>
          <w:color w:val="000000" w:themeColor="text1"/>
          <w:sz w:val="24"/>
          <w:szCs w:val="24"/>
        </w:rPr>
        <w:t xml:space="preserve"> as described in the protocol section</w:t>
      </w:r>
      <w:r w:rsidRPr="00833AA4">
        <w:rPr>
          <w:rFonts w:ascii="Calibri" w:hAnsi="Calibri" w:cs="Calibri"/>
          <w:color w:val="000000" w:themeColor="text1"/>
          <w:sz w:val="24"/>
          <w:szCs w:val="24"/>
        </w:rPr>
        <w:t xml:space="preserve">. After purification,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1</w:t>
      </w:r>
      <w:r w:rsidR="00F774DB" w:rsidRPr="00833AA4">
        <w:rPr>
          <w:rFonts w:ascii="Calibri" w:hAnsi="Calibri" w:cs="Calibri"/>
          <w:b/>
          <w:bCs/>
          <w:color w:val="000000" w:themeColor="text1"/>
          <w:sz w:val="24"/>
          <w:szCs w:val="24"/>
          <w:vertAlign w:val="subscript"/>
        </w:rPr>
        <w:t xml:space="preserve">, </w:t>
      </w:r>
      <w:r w:rsidR="00F774DB" w:rsidRPr="00833AA4">
        <w:rPr>
          <w:rFonts w:ascii="Calibri" w:hAnsi="Calibri" w:cs="Calibri"/>
          <w:b/>
          <w:bCs/>
          <w:color w:val="000000" w:themeColor="text1"/>
          <w:sz w:val="24"/>
          <w:szCs w:val="24"/>
        </w:rPr>
        <w:t>P</w:t>
      </w:r>
      <w:r w:rsidR="00F774DB" w:rsidRPr="00833AA4">
        <w:rPr>
          <w:rFonts w:ascii="Calibri" w:hAnsi="Calibri" w:cs="Calibri"/>
          <w:b/>
          <w:bCs/>
          <w:color w:val="000000" w:themeColor="text1"/>
          <w:sz w:val="24"/>
          <w:szCs w:val="24"/>
          <w:vertAlign w:val="subscript"/>
        </w:rPr>
        <w:t>2</w:t>
      </w:r>
      <w:r w:rsidR="00300F9A" w:rsidRPr="00833AA4">
        <w:rPr>
          <w:rFonts w:ascii="Calibri" w:hAnsi="Calibri" w:cs="Calibri"/>
          <w:b/>
          <w:bCs/>
          <w:color w:val="000000" w:themeColor="text1"/>
          <w:sz w:val="24"/>
          <w:szCs w:val="24"/>
          <w:vertAlign w:val="subscript"/>
        </w:rPr>
        <w:t xml:space="preserve">, </w:t>
      </w:r>
      <w:r w:rsidR="0066342B" w:rsidRPr="00833AA4">
        <w:rPr>
          <w:rFonts w:ascii="Calibri" w:hAnsi="Calibri" w:cs="Calibri"/>
          <w:color w:val="000000" w:themeColor="text1"/>
          <w:sz w:val="24"/>
          <w:szCs w:val="24"/>
        </w:rPr>
        <w:t>and</w:t>
      </w:r>
      <w:r w:rsidRPr="00833AA4">
        <w:rPr>
          <w:rFonts w:ascii="Calibri" w:hAnsi="Calibri" w:cs="Calibri"/>
          <w:b/>
          <w:bCs/>
          <w:color w:val="000000" w:themeColor="text1"/>
          <w:sz w:val="24"/>
          <w:szCs w:val="24"/>
        </w:rPr>
        <w:t xml:space="preserve"> 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were characterized by </w:t>
      </w:r>
      <w:r w:rsidRPr="00833AA4">
        <w:rPr>
          <w:rFonts w:ascii="Calibri" w:hAnsi="Calibri" w:cs="Calibri"/>
          <w:color w:val="000000" w:themeColor="text1"/>
          <w:sz w:val="24"/>
          <w:szCs w:val="24"/>
          <w:vertAlign w:val="superscript"/>
        </w:rPr>
        <w:t>1</w:t>
      </w:r>
      <w:r w:rsidRPr="00833AA4">
        <w:rPr>
          <w:rFonts w:ascii="Calibri" w:hAnsi="Calibri" w:cs="Calibri"/>
          <w:color w:val="000000" w:themeColor="text1"/>
          <w:sz w:val="24"/>
          <w:szCs w:val="24"/>
        </w:rPr>
        <w:t>H-NMR (</w:t>
      </w:r>
      <w:r w:rsidR="00105FC8" w:rsidRPr="00833AA4">
        <w:rPr>
          <w:rFonts w:ascii="Calibri" w:hAnsi="Calibri" w:cs="Calibri"/>
          <w:b/>
          <w:bCs/>
          <w:color w:val="000000" w:themeColor="text1"/>
          <w:sz w:val="24"/>
          <w:szCs w:val="24"/>
        </w:rPr>
        <w:t xml:space="preserve">Supplementary </w:t>
      </w:r>
      <w:r w:rsidRPr="00833AA4">
        <w:rPr>
          <w:rFonts w:ascii="Calibri" w:hAnsi="Calibri" w:cs="Calibri"/>
          <w:b/>
          <w:bCs/>
          <w:color w:val="000000" w:themeColor="text1"/>
          <w:sz w:val="24"/>
          <w:szCs w:val="24"/>
        </w:rPr>
        <w:t>Figure</w:t>
      </w:r>
      <w:r w:rsidR="00584314" w:rsidRPr="00833AA4">
        <w:rPr>
          <w:rFonts w:ascii="Calibri" w:hAnsi="Calibri" w:cs="Calibri"/>
          <w:b/>
          <w:bCs/>
          <w:color w:val="000000" w:themeColor="text1"/>
          <w:sz w:val="24"/>
          <w:szCs w:val="24"/>
        </w:rPr>
        <w:t xml:space="preserve"> </w:t>
      </w:r>
      <w:r w:rsidR="00FB1F07" w:rsidRPr="00833AA4">
        <w:rPr>
          <w:rFonts w:ascii="Calibri" w:hAnsi="Calibri" w:cs="Calibri"/>
          <w:b/>
          <w:bCs/>
          <w:color w:val="000000" w:themeColor="text1"/>
          <w:sz w:val="24"/>
          <w:szCs w:val="24"/>
        </w:rPr>
        <w:t>2</w:t>
      </w:r>
      <w:r w:rsidR="0017104C" w:rsidRPr="00833AA4">
        <w:rPr>
          <w:rFonts w:ascii="Calibri" w:hAnsi="Calibri" w:cs="Calibri"/>
          <w:b/>
          <w:bCs/>
          <w:color w:val="000000" w:themeColor="text1"/>
          <w:sz w:val="24"/>
          <w:szCs w:val="24"/>
        </w:rPr>
        <w:t xml:space="preserve">, Supplementary Figure </w:t>
      </w:r>
      <w:r w:rsidR="00FB1F07" w:rsidRPr="00833AA4">
        <w:rPr>
          <w:rFonts w:ascii="Calibri" w:hAnsi="Calibri" w:cs="Calibri"/>
          <w:b/>
          <w:bCs/>
          <w:color w:val="000000" w:themeColor="text1"/>
          <w:sz w:val="24"/>
          <w:szCs w:val="24"/>
        </w:rPr>
        <w:t>3</w:t>
      </w:r>
      <w:r w:rsidR="0017104C" w:rsidRPr="00833AA4">
        <w:rPr>
          <w:rFonts w:ascii="Calibri" w:hAnsi="Calibri" w:cs="Calibri"/>
          <w:b/>
          <w:bCs/>
          <w:color w:val="000000" w:themeColor="text1"/>
          <w:sz w:val="24"/>
          <w:szCs w:val="24"/>
        </w:rPr>
        <w:t>, Supplementary Figure</w:t>
      </w:r>
      <w:r w:rsidR="00105FC8" w:rsidRPr="00833AA4">
        <w:rPr>
          <w:rFonts w:ascii="Calibri" w:hAnsi="Calibri" w:cs="Calibri"/>
          <w:b/>
          <w:bCs/>
          <w:color w:val="000000" w:themeColor="text1"/>
          <w:sz w:val="24"/>
          <w:szCs w:val="24"/>
        </w:rPr>
        <w:t xml:space="preserve"> </w:t>
      </w:r>
      <w:r w:rsidR="00FB1F07" w:rsidRPr="00833AA4">
        <w:rPr>
          <w:rFonts w:ascii="Calibri" w:hAnsi="Calibri" w:cs="Calibri"/>
          <w:b/>
          <w:bCs/>
          <w:color w:val="000000" w:themeColor="text1"/>
          <w:sz w:val="24"/>
          <w:szCs w:val="24"/>
        </w:rPr>
        <w:t>4</w:t>
      </w:r>
      <w:r w:rsidRPr="00833AA4">
        <w:rPr>
          <w:rFonts w:ascii="Calibri" w:hAnsi="Calibri" w:cs="Calibri"/>
          <w:color w:val="000000" w:themeColor="text1"/>
          <w:sz w:val="24"/>
          <w:szCs w:val="24"/>
        </w:rPr>
        <w:t>)</w:t>
      </w:r>
      <w:r w:rsidR="006D0097" w:rsidRPr="00833AA4">
        <w:rPr>
          <w:rFonts w:ascii="Calibri" w:hAnsi="Calibri" w:cs="Calibri"/>
          <w:color w:val="000000" w:themeColor="text1"/>
          <w:sz w:val="24"/>
          <w:szCs w:val="24"/>
        </w:rPr>
        <w:t xml:space="preserve">, </w:t>
      </w:r>
      <w:r w:rsidR="001D7CD8" w:rsidRPr="00833AA4">
        <w:rPr>
          <w:rFonts w:ascii="Calibri" w:hAnsi="Calibri" w:cs="Calibri"/>
          <w:color w:val="000000" w:themeColor="text1"/>
          <w:sz w:val="24"/>
          <w:szCs w:val="24"/>
        </w:rPr>
        <w:t>FTIR (</w:t>
      </w:r>
      <w:r w:rsidR="00105FC8" w:rsidRPr="00833AA4">
        <w:rPr>
          <w:rFonts w:ascii="Calibri" w:hAnsi="Calibri" w:cs="Calibri"/>
          <w:b/>
          <w:bCs/>
          <w:color w:val="000000" w:themeColor="text1"/>
          <w:sz w:val="24"/>
          <w:szCs w:val="24"/>
        </w:rPr>
        <w:t xml:space="preserve">Supplementary </w:t>
      </w:r>
      <w:r w:rsidR="00584314" w:rsidRPr="00833AA4">
        <w:rPr>
          <w:rFonts w:ascii="Calibri" w:hAnsi="Calibri" w:cs="Calibri"/>
          <w:b/>
          <w:bCs/>
          <w:color w:val="000000" w:themeColor="text1"/>
          <w:sz w:val="24"/>
          <w:szCs w:val="24"/>
        </w:rPr>
        <w:t xml:space="preserve">Figure </w:t>
      </w:r>
      <w:r w:rsidR="00FB1F07" w:rsidRPr="00833AA4">
        <w:rPr>
          <w:rFonts w:ascii="Calibri" w:hAnsi="Calibri" w:cs="Calibri"/>
          <w:b/>
          <w:bCs/>
          <w:color w:val="000000" w:themeColor="text1"/>
          <w:sz w:val="24"/>
          <w:szCs w:val="24"/>
        </w:rPr>
        <w:t>5</w:t>
      </w:r>
      <w:r w:rsidR="0017104C" w:rsidRPr="00833AA4">
        <w:rPr>
          <w:rFonts w:ascii="Calibri" w:hAnsi="Calibri" w:cs="Calibri"/>
          <w:b/>
          <w:bCs/>
          <w:color w:val="000000" w:themeColor="text1"/>
          <w:sz w:val="24"/>
          <w:szCs w:val="24"/>
        </w:rPr>
        <w:t xml:space="preserve">, Supplementary Figure </w:t>
      </w:r>
      <w:r w:rsidR="00FB1F07" w:rsidRPr="00833AA4">
        <w:rPr>
          <w:rFonts w:ascii="Calibri" w:hAnsi="Calibri" w:cs="Calibri"/>
          <w:b/>
          <w:bCs/>
          <w:color w:val="000000" w:themeColor="text1"/>
          <w:sz w:val="24"/>
          <w:szCs w:val="24"/>
        </w:rPr>
        <w:t>6</w:t>
      </w:r>
      <w:r w:rsidR="0017104C" w:rsidRPr="00833AA4">
        <w:rPr>
          <w:rFonts w:ascii="Calibri" w:hAnsi="Calibri" w:cs="Calibri"/>
          <w:b/>
          <w:bCs/>
          <w:color w:val="000000" w:themeColor="text1"/>
          <w:sz w:val="24"/>
          <w:szCs w:val="24"/>
        </w:rPr>
        <w:t>, Supplementary Figure</w:t>
      </w:r>
      <w:r w:rsidR="00105FC8" w:rsidRPr="00833AA4">
        <w:rPr>
          <w:rFonts w:ascii="Calibri" w:hAnsi="Calibri" w:cs="Calibri"/>
          <w:b/>
          <w:bCs/>
          <w:color w:val="000000" w:themeColor="text1"/>
          <w:sz w:val="24"/>
          <w:szCs w:val="24"/>
        </w:rPr>
        <w:t xml:space="preserve"> </w:t>
      </w:r>
      <w:r w:rsidR="00FB1F07" w:rsidRPr="00833AA4">
        <w:rPr>
          <w:rFonts w:ascii="Calibri" w:hAnsi="Calibri" w:cs="Calibri"/>
          <w:b/>
          <w:bCs/>
          <w:color w:val="000000" w:themeColor="text1"/>
          <w:sz w:val="24"/>
          <w:szCs w:val="24"/>
        </w:rPr>
        <w:t>7</w:t>
      </w:r>
      <w:r w:rsidR="001D7CD8" w:rsidRPr="00833AA4">
        <w:rPr>
          <w:rFonts w:ascii="Calibri" w:hAnsi="Calibri" w:cs="Calibri"/>
          <w:color w:val="000000" w:themeColor="text1"/>
          <w:sz w:val="24"/>
          <w:szCs w:val="24"/>
        </w:rPr>
        <w:t>), HRMS (</w:t>
      </w:r>
      <w:r w:rsidR="00105FC8" w:rsidRPr="00833AA4">
        <w:rPr>
          <w:rFonts w:ascii="Calibri" w:hAnsi="Calibri" w:cs="Calibri"/>
          <w:b/>
          <w:bCs/>
          <w:color w:val="000000" w:themeColor="text1"/>
          <w:sz w:val="24"/>
          <w:szCs w:val="24"/>
        </w:rPr>
        <w:t xml:space="preserve">Supplementary </w:t>
      </w:r>
      <w:r w:rsidR="00584314" w:rsidRPr="00833AA4">
        <w:rPr>
          <w:rFonts w:ascii="Calibri" w:hAnsi="Calibri" w:cs="Calibri"/>
          <w:b/>
          <w:bCs/>
          <w:color w:val="000000" w:themeColor="text1"/>
          <w:sz w:val="24"/>
          <w:szCs w:val="24"/>
        </w:rPr>
        <w:t xml:space="preserve">Figure </w:t>
      </w:r>
      <w:r w:rsidR="00FB1F07" w:rsidRPr="00833AA4">
        <w:rPr>
          <w:rFonts w:ascii="Calibri" w:hAnsi="Calibri" w:cs="Calibri"/>
          <w:b/>
          <w:bCs/>
          <w:color w:val="000000" w:themeColor="text1"/>
          <w:sz w:val="24"/>
          <w:szCs w:val="24"/>
        </w:rPr>
        <w:t>8</w:t>
      </w:r>
      <w:r w:rsidR="0017104C" w:rsidRPr="00833AA4">
        <w:rPr>
          <w:rFonts w:ascii="Calibri" w:hAnsi="Calibri" w:cs="Calibri"/>
          <w:b/>
          <w:bCs/>
          <w:color w:val="000000" w:themeColor="text1"/>
          <w:sz w:val="24"/>
          <w:szCs w:val="24"/>
        </w:rPr>
        <w:t xml:space="preserve">, Supplementary Figure </w:t>
      </w:r>
      <w:r w:rsidR="00FB1F07" w:rsidRPr="00833AA4">
        <w:rPr>
          <w:rFonts w:ascii="Calibri" w:hAnsi="Calibri" w:cs="Calibri"/>
          <w:b/>
          <w:bCs/>
          <w:color w:val="000000" w:themeColor="text1"/>
          <w:sz w:val="24"/>
          <w:szCs w:val="24"/>
        </w:rPr>
        <w:t>9</w:t>
      </w:r>
      <w:r w:rsidR="0017104C" w:rsidRPr="00833AA4">
        <w:rPr>
          <w:rFonts w:ascii="Calibri" w:hAnsi="Calibri" w:cs="Calibri"/>
          <w:b/>
          <w:bCs/>
          <w:color w:val="000000" w:themeColor="text1"/>
          <w:sz w:val="24"/>
          <w:szCs w:val="24"/>
        </w:rPr>
        <w:t xml:space="preserve">, Supplementary Figure </w:t>
      </w:r>
      <w:r w:rsidR="00FB1F07" w:rsidRPr="00833AA4">
        <w:rPr>
          <w:rFonts w:ascii="Calibri" w:hAnsi="Calibri" w:cs="Calibri"/>
          <w:b/>
          <w:bCs/>
          <w:color w:val="000000" w:themeColor="text1"/>
          <w:sz w:val="24"/>
          <w:szCs w:val="24"/>
        </w:rPr>
        <w:t>10</w:t>
      </w:r>
      <w:r w:rsidR="001D7CD8" w:rsidRPr="00833AA4">
        <w:rPr>
          <w:rFonts w:ascii="Calibri" w:hAnsi="Calibri" w:cs="Calibri"/>
          <w:color w:val="000000" w:themeColor="text1"/>
          <w:sz w:val="24"/>
          <w:szCs w:val="24"/>
        </w:rPr>
        <w:t>), UV-</w:t>
      </w:r>
      <w:r w:rsidR="00E65469" w:rsidRPr="00833AA4">
        <w:rPr>
          <w:rFonts w:ascii="Calibri" w:hAnsi="Calibri" w:cs="Calibri"/>
          <w:color w:val="000000" w:themeColor="text1"/>
          <w:sz w:val="24"/>
          <w:szCs w:val="24"/>
        </w:rPr>
        <w:t>v</w:t>
      </w:r>
      <w:r w:rsidR="001D7CD8" w:rsidRPr="00833AA4">
        <w:rPr>
          <w:rFonts w:ascii="Calibri" w:hAnsi="Calibri" w:cs="Calibri"/>
          <w:color w:val="000000" w:themeColor="text1"/>
          <w:sz w:val="24"/>
          <w:szCs w:val="24"/>
        </w:rPr>
        <w:t>isible spectroscopy (</w:t>
      </w:r>
      <w:r w:rsidR="00584314" w:rsidRPr="00833AA4">
        <w:rPr>
          <w:rFonts w:ascii="Calibri" w:hAnsi="Calibri" w:cs="Calibri"/>
          <w:b/>
          <w:bCs/>
          <w:color w:val="000000" w:themeColor="text1"/>
          <w:sz w:val="24"/>
          <w:szCs w:val="24"/>
        </w:rPr>
        <w:t>Supplementary</w:t>
      </w:r>
      <w:r w:rsidR="00584314" w:rsidRPr="00833AA4">
        <w:rPr>
          <w:rFonts w:ascii="Calibri" w:hAnsi="Calibri" w:cs="Calibri"/>
          <w:color w:val="000000" w:themeColor="text1"/>
          <w:sz w:val="24"/>
          <w:szCs w:val="24"/>
        </w:rPr>
        <w:t xml:space="preserve"> </w:t>
      </w:r>
      <w:r w:rsidR="00584314" w:rsidRPr="00833AA4">
        <w:rPr>
          <w:rFonts w:ascii="Calibri" w:hAnsi="Calibri" w:cs="Calibri"/>
          <w:b/>
          <w:bCs/>
          <w:color w:val="000000" w:themeColor="text1"/>
          <w:sz w:val="24"/>
          <w:szCs w:val="24"/>
        </w:rPr>
        <w:t xml:space="preserve">Figure </w:t>
      </w:r>
      <w:r w:rsidR="001D7CD8" w:rsidRPr="00833AA4">
        <w:rPr>
          <w:rFonts w:ascii="Calibri" w:hAnsi="Calibri" w:cs="Calibri"/>
          <w:b/>
          <w:bCs/>
          <w:color w:val="000000" w:themeColor="text1"/>
          <w:sz w:val="24"/>
          <w:szCs w:val="24"/>
        </w:rPr>
        <w:t>1</w:t>
      </w:r>
      <w:r w:rsidR="00FB1F07" w:rsidRPr="00833AA4">
        <w:rPr>
          <w:rFonts w:ascii="Calibri" w:hAnsi="Calibri" w:cs="Calibri"/>
          <w:b/>
          <w:bCs/>
          <w:color w:val="000000" w:themeColor="text1"/>
          <w:sz w:val="24"/>
          <w:szCs w:val="24"/>
        </w:rPr>
        <w:t>1</w:t>
      </w:r>
      <w:r w:rsidR="001D7CD8" w:rsidRPr="00833AA4">
        <w:rPr>
          <w:rFonts w:ascii="Calibri" w:hAnsi="Calibri" w:cs="Calibri"/>
          <w:color w:val="000000" w:themeColor="text1"/>
          <w:sz w:val="24"/>
          <w:szCs w:val="24"/>
        </w:rPr>
        <w:t>), powder X-ray diffraction (</w:t>
      </w:r>
      <w:r w:rsidR="00584314" w:rsidRPr="00833AA4">
        <w:rPr>
          <w:rFonts w:ascii="Calibri" w:hAnsi="Calibri" w:cs="Calibri"/>
          <w:b/>
          <w:bCs/>
          <w:color w:val="000000" w:themeColor="text1"/>
          <w:sz w:val="24"/>
          <w:szCs w:val="24"/>
        </w:rPr>
        <w:t>Supplementary</w:t>
      </w:r>
      <w:r w:rsidR="00584314" w:rsidRPr="00833AA4">
        <w:rPr>
          <w:rFonts w:ascii="Calibri" w:hAnsi="Calibri" w:cs="Calibri"/>
          <w:color w:val="000000" w:themeColor="text1"/>
          <w:sz w:val="24"/>
          <w:szCs w:val="24"/>
        </w:rPr>
        <w:t xml:space="preserve"> </w:t>
      </w:r>
      <w:r w:rsidR="00584314" w:rsidRPr="00833AA4">
        <w:rPr>
          <w:rFonts w:ascii="Calibri" w:hAnsi="Calibri" w:cs="Calibri"/>
          <w:b/>
          <w:bCs/>
          <w:color w:val="000000" w:themeColor="text1"/>
          <w:sz w:val="24"/>
          <w:szCs w:val="24"/>
        </w:rPr>
        <w:t>Figure 1</w:t>
      </w:r>
      <w:r w:rsidR="00FB1F07" w:rsidRPr="00833AA4">
        <w:rPr>
          <w:rFonts w:ascii="Calibri" w:hAnsi="Calibri" w:cs="Calibri"/>
          <w:b/>
          <w:bCs/>
          <w:color w:val="000000" w:themeColor="text1"/>
          <w:sz w:val="24"/>
          <w:szCs w:val="24"/>
        </w:rPr>
        <w:t>2</w:t>
      </w:r>
      <w:r w:rsidR="001D7CD8" w:rsidRPr="00833AA4">
        <w:rPr>
          <w:rFonts w:ascii="Calibri" w:hAnsi="Calibri" w:cs="Calibri"/>
          <w:color w:val="000000" w:themeColor="text1"/>
          <w:sz w:val="24"/>
          <w:szCs w:val="24"/>
        </w:rPr>
        <w:t>)</w:t>
      </w:r>
      <w:r w:rsidR="00114F74" w:rsidRPr="00833AA4">
        <w:rPr>
          <w:rFonts w:ascii="Calibri" w:hAnsi="Calibri" w:cs="Calibri"/>
          <w:color w:val="000000" w:themeColor="text1"/>
          <w:sz w:val="24"/>
          <w:szCs w:val="24"/>
        </w:rPr>
        <w:t xml:space="preserve">, and </w:t>
      </w:r>
      <w:r w:rsidR="00300F9A" w:rsidRPr="00833AA4">
        <w:rPr>
          <w:rFonts w:ascii="Calibri" w:hAnsi="Calibri" w:cs="Calibri"/>
          <w:color w:val="000000" w:themeColor="text1"/>
          <w:sz w:val="24"/>
          <w:szCs w:val="24"/>
        </w:rPr>
        <w:t>field-emission scanning electron microscopy</w:t>
      </w:r>
      <w:r w:rsidR="001D7CD8" w:rsidRPr="00833AA4">
        <w:rPr>
          <w:rFonts w:ascii="Calibri" w:hAnsi="Calibri" w:cs="Calibri"/>
          <w:color w:val="000000" w:themeColor="text1"/>
          <w:sz w:val="24"/>
          <w:szCs w:val="24"/>
        </w:rPr>
        <w:t xml:space="preserve"> (FE-SEM, </w:t>
      </w:r>
      <w:r w:rsidR="00584314" w:rsidRPr="00833AA4">
        <w:rPr>
          <w:rFonts w:ascii="Calibri" w:hAnsi="Calibri" w:cs="Calibri"/>
          <w:b/>
          <w:bCs/>
          <w:color w:val="000000" w:themeColor="text1"/>
          <w:sz w:val="24"/>
          <w:szCs w:val="24"/>
        </w:rPr>
        <w:t>Supplementary</w:t>
      </w:r>
      <w:r w:rsidR="00584314" w:rsidRPr="00833AA4">
        <w:rPr>
          <w:rFonts w:ascii="Calibri" w:hAnsi="Calibri" w:cs="Calibri"/>
          <w:color w:val="000000" w:themeColor="text1"/>
          <w:sz w:val="24"/>
          <w:szCs w:val="24"/>
        </w:rPr>
        <w:t xml:space="preserve"> </w:t>
      </w:r>
      <w:r w:rsidR="00584314" w:rsidRPr="00833AA4">
        <w:rPr>
          <w:rFonts w:ascii="Calibri" w:hAnsi="Calibri" w:cs="Calibri"/>
          <w:b/>
          <w:bCs/>
          <w:color w:val="000000" w:themeColor="text1"/>
          <w:sz w:val="24"/>
          <w:szCs w:val="24"/>
        </w:rPr>
        <w:t xml:space="preserve">Figure </w:t>
      </w:r>
      <w:r w:rsidR="001D7CD8" w:rsidRPr="00833AA4">
        <w:rPr>
          <w:rFonts w:ascii="Calibri" w:hAnsi="Calibri" w:cs="Calibri"/>
          <w:b/>
          <w:bCs/>
          <w:color w:val="000000" w:themeColor="text1"/>
          <w:sz w:val="24"/>
          <w:szCs w:val="24"/>
        </w:rPr>
        <w:t>1</w:t>
      </w:r>
      <w:r w:rsidR="00FB1F07" w:rsidRPr="00833AA4">
        <w:rPr>
          <w:rFonts w:ascii="Calibri" w:hAnsi="Calibri" w:cs="Calibri"/>
          <w:b/>
          <w:bCs/>
          <w:color w:val="000000" w:themeColor="text1"/>
          <w:sz w:val="24"/>
          <w:szCs w:val="24"/>
        </w:rPr>
        <w:t>3</w:t>
      </w:r>
      <w:r w:rsidR="001D7CD8" w:rsidRPr="00833AA4">
        <w:rPr>
          <w:rFonts w:ascii="Calibri" w:hAnsi="Calibri" w:cs="Calibri"/>
          <w:color w:val="000000" w:themeColor="text1"/>
          <w:sz w:val="24"/>
          <w:szCs w:val="24"/>
        </w:rPr>
        <w:t>)</w:t>
      </w:r>
      <w:r w:rsidR="00BE708B" w:rsidRPr="00833AA4">
        <w:rPr>
          <w:rFonts w:ascii="Calibri" w:hAnsi="Calibri" w:cs="Calibri"/>
          <w:color w:val="000000" w:themeColor="text1"/>
          <w:sz w:val="24"/>
          <w:szCs w:val="24"/>
        </w:rPr>
        <w:t xml:space="preserve">. </w:t>
      </w:r>
      <w:r w:rsidR="00BE708B" w:rsidRPr="00833AA4">
        <w:rPr>
          <w:rFonts w:ascii="Calibri" w:hAnsi="Calibri" w:cs="Calibri"/>
          <w:color w:val="000000" w:themeColor="text1"/>
          <w:sz w:val="24"/>
          <w:szCs w:val="24"/>
          <w:vertAlign w:val="superscript"/>
        </w:rPr>
        <w:t>1</w:t>
      </w:r>
      <w:r w:rsidR="00BE708B" w:rsidRPr="00833AA4">
        <w:rPr>
          <w:rFonts w:ascii="Calibri" w:hAnsi="Calibri" w:cs="Calibri"/>
          <w:color w:val="000000" w:themeColor="text1"/>
          <w:sz w:val="24"/>
          <w:szCs w:val="24"/>
        </w:rPr>
        <w:t>H-NMR, FTIR</w:t>
      </w:r>
      <w:r w:rsidR="00114F74" w:rsidRPr="00833AA4">
        <w:rPr>
          <w:rFonts w:ascii="Calibri" w:hAnsi="Calibri" w:cs="Calibri"/>
          <w:color w:val="000000" w:themeColor="text1"/>
          <w:sz w:val="24"/>
          <w:szCs w:val="24"/>
        </w:rPr>
        <w:t>, and HRMS are useful for identifying the compounds; details are provided</w:t>
      </w:r>
      <w:r w:rsidR="00BE708B" w:rsidRPr="00833AA4">
        <w:rPr>
          <w:rFonts w:ascii="Calibri" w:hAnsi="Calibri" w:cs="Calibri"/>
          <w:color w:val="000000" w:themeColor="text1"/>
          <w:sz w:val="24"/>
          <w:szCs w:val="24"/>
        </w:rPr>
        <w:t xml:space="preserve"> in the </w:t>
      </w:r>
      <w:r w:rsidR="00881AAE" w:rsidRPr="00833AA4">
        <w:rPr>
          <w:rFonts w:ascii="Calibri" w:hAnsi="Calibri" w:cs="Calibri"/>
          <w:b/>
          <w:bCs/>
          <w:color w:val="000000" w:themeColor="text1"/>
          <w:sz w:val="24"/>
          <w:szCs w:val="24"/>
        </w:rPr>
        <w:t>S</w:t>
      </w:r>
      <w:r w:rsidR="00BE708B" w:rsidRPr="00833AA4">
        <w:rPr>
          <w:rFonts w:ascii="Calibri" w:hAnsi="Calibri" w:cs="Calibri"/>
          <w:b/>
          <w:bCs/>
          <w:color w:val="000000" w:themeColor="text1"/>
          <w:sz w:val="24"/>
          <w:szCs w:val="24"/>
        </w:rPr>
        <w:t xml:space="preserve">upplementary </w:t>
      </w:r>
      <w:r w:rsidR="00881AAE" w:rsidRPr="00833AA4">
        <w:rPr>
          <w:rFonts w:ascii="Calibri" w:hAnsi="Calibri" w:cs="Calibri"/>
          <w:b/>
          <w:bCs/>
          <w:color w:val="000000" w:themeColor="text1"/>
          <w:sz w:val="24"/>
          <w:szCs w:val="24"/>
        </w:rPr>
        <w:t>F</w:t>
      </w:r>
      <w:r w:rsidR="00BE708B" w:rsidRPr="00833AA4">
        <w:rPr>
          <w:rFonts w:ascii="Calibri" w:hAnsi="Calibri" w:cs="Calibri"/>
          <w:b/>
          <w:bCs/>
          <w:color w:val="000000" w:themeColor="text1"/>
          <w:sz w:val="24"/>
          <w:szCs w:val="24"/>
        </w:rPr>
        <w:t>ile</w:t>
      </w:r>
      <w:r w:rsidR="00881AAE" w:rsidRPr="00833AA4">
        <w:rPr>
          <w:rFonts w:ascii="Calibri" w:hAnsi="Calibri" w:cs="Calibri"/>
          <w:b/>
          <w:bCs/>
          <w:color w:val="000000" w:themeColor="text1"/>
          <w:sz w:val="24"/>
          <w:szCs w:val="24"/>
        </w:rPr>
        <w:t xml:space="preserve"> 1</w:t>
      </w:r>
      <w:r w:rsidR="00BE708B" w:rsidRPr="00833AA4">
        <w:rPr>
          <w:rFonts w:ascii="Calibri" w:hAnsi="Calibri" w:cs="Calibri"/>
          <w:color w:val="000000" w:themeColor="text1"/>
          <w:sz w:val="24"/>
          <w:szCs w:val="24"/>
        </w:rPr>
        <w:t xml:space="preserve">. The </w:t>
      </w:r>
      <w:r w:rsidR="00300F9A" w:rsidRPr="00833AA4">
        <w:rPr>
          <w:rFonts w:ascii="Calibri" w:hAnsi="Calibri" w:cs="Calibri"/>
          <w:color w:val="000000" w:themeColor="text1"/>
          <w:sz w:val="24"/>
          <w:szCs w:val="24"/>
        </w:rPr>
        <w:t>P</w:t>
      </w:r>
      <w:r w:rsidR="00BE708B" w:rsidRPr="00833AA4">
        <w:rPr>
          <w:rFonts w:ascii="Calibri" w:hAnsi="Calibri" w:cs="Calibri"/>
          <w:color w:val="000000" w:themeColor="text1"/>
          <w:sz w:val="24"/>
          <w:szCs w:val="24"/>
        </w:rPr>
        <w:t xml:space="preserve">XRD of </w:t>
      </w:r>
      <w:r w:rsidR="00BE708B" w:rsidRPr="00833AA4">
        <w:rPr>
          <w:rFonts w:ascii="Calibri" w:hAnsi="Calibri" w:cs="Calibri"/>
          <w:b/>
          <w:bCs/>
          <w:color w:val="000000" w:themeColor="text1"/>
          <w:sz w:val="24"/>
          <w:szCs w:val="24"/>
        </w:rPr>
        <w:t>P</w:t>
      </w:r>
      <w:r w:rsidR="00BE708B" w:rsidRPr="00833AA4">
        <w:rPr>
          <w:rFonts w:ascii="Calibri" w:hAnsi="Calibri" w:cs="Calibri"/>
          <w:b/>
          <w:bCs/>
          <w:color w:val="000000" w:themeColor="text1"/>
          <w:sz w:val="24"/>
          <w:szCs w:val="24"/>
          <w:vertAlign w:val="subscript"/>
        </w:rPr>
        <w:t>3</w:t>
      </w:r>
      <w:r w:rsidR="00BE708B" w:rsidRPr="00833AA4">
        <w:rPr>
          <w:rFonts w:ascii="Calibri" w:hAnsi="Calibri" w:cs="Calibri"/>
          <w:color w:val="000000" w:themeColor="text1"/>
          <w:sz w:val="24"/>
          <w:szCs w:val="24"/>
        </w:rPr>
        <w:t xml:space="preserve"> </w:t>
      </w:r>
      <w:r w:rsidR="00114F74" w:rsidRPr="00833AA4">
        <w:rPr>
          <w:rFonts w:ascii="Calibri" w:hAnsi="Calibri" w:cs="Calibri"/>
          <w:color w:val="000000" w:themeColor="text1"/>
          <w:sz w:val="24"/>
          <w:szCs w:val="24"/>
        </w:rPr>
        <w:t>show</w:t>
      </w:r>
      <w:r w:rsidR="00300F9A" w:rsidRPr="00833AA4">
        <w:rPr>
          <w:rFonts w:ascii="Calibri" w:hAnsi="Calibri" w:cs="Calibri"/>
          <w:color w:val="000000" w:themeColor="text1"/>
          <w:sz w:val="24"/>
          <w:szCs w:val="24"/>
        </w:rPr>
        <w:t>ed</w:t>
      </w:r>
      <w:r w:rsidR="00114F74" w:rsidRPr="00833AA4">
        <w:rPr>
          <w:rFonts w:ascii="Calibri" w:hAnsi="Calibri" w:cs="Calibri"/>
          <w:color w:val="000000" w:themeColor="text1"/>
          <w:sz w:val="24"/>
          <w:szCs w:val="24"/>
        </w:rPr>
        <w:t xml:space="preserve"> sharp peaks between 2</w:t>
      </w:r>
      <w:r w:rsidR="00BD0310" w:rsidRPr="00833AA4">
        <w:rPr>
          <w:rFonts w:ascii="Calibri" w:hAnsi="Calibri" w:cs="Calibri"/>
          <w:color w:val="000000" w:themeColor="text1"/>
          <w:sz w:val="24"/>
          <w:szCs w:val="24"/>
        </w:rPr>
        <w:t>θ</w:t>
      </w:r>
      <w:r w:rsidR="00300F9A" w:rsidRPr="00833AA4">
        <w:rPr>
          <w:rFonts w:ascii="Calibri" w:hAnsi="Calibri" w:cs="Calibri"/>
          <w:color w:val="000000" w:themeColor="text1"/>
          <w:sz w:val="24"/>
          <w:szCs w:val="24"/>
        </w:rPr>
        <w:t xml:space="preserve"> =</w:t>
      </w:r>
      <w:r w:rsidR="00BD0310" w:rsidRPr="00833AA4">
        <w:rPr>
          <w:rFonts w:ascii="Calibri" w:hAnsi="Calibri" w:cs="Calibri"/>
          <w:color w:val="000000" w:themeColor="text1"/>
          <w:sz w:val="24"/>
          <w:szCs w:val="24"/>
        </w:rPr>
        <w:t xml:space="preserve"> </w:t>
      </w:r>
      <w:r w:rsidR="00114F74" w:rsidRPr="00833AA4">
        <w:rPr>
          <w:rFonts w:ascii="Calibri" w:hAnsi="Calibri" w:cs="Calibri"/>
          <w:color w:val="000000" w:themeColor="text1"/>
          <w:sz w:val="24"/>
          <w:szCs w:val="24"/>
        </w:rPr>
        <w:t>5</w:t>
      </w:r>
      <w:r w:rsidR="00300F9A" w:rsidRPr="00833AA4">
        <w:rPr>
          <w:rFonts w:ascii="Calibri" w:hAnsi="Calibri" w:cs="Calibri"/>
          <w:color w:val="000000" w:themeColor="text1"/>
          <w:sz w:val="24"/>
          <w:szCs w:val="24"/>
        </w:rPr>
        <w:t>°</w:t>
      </w:r>
      <w:r w:rsidR="00114F74" w:rsidRPr="00833AA4">
        <w:rPr>
          <w:rFonts w:ascii="Calibri" w:hAnsi="Calibri" w:cs="Calibri"/>
          <w:color w:val="000000" w:themeColor="text1"/>
          <w:sz w:val="24"/>
          <w:szCs w:val="24"/>
        </w:rPr>
        <w:t xml:space="preserve"> and 30°, indicating a crystalline nature, which was further confirmed by the FE-SEM image</w:t>
      </w:r>
      <w:r w:rsidR="00BE708B" w:rsidRPr="00833AA4">
        <w:rPr>
          <w:rFonts w:ascii="Calibri" w:hAnsi="Calibri" w:cs="Calibri"/>
          <w:color w:val="000000" w:themeColor="text1"/>
          <w:sz w:val="24"/>
          <w:szCs w:val="24"/>
        </w:rPr>
        <w:t xml:space="preserve"> show</w:t>
      </w:r>
      <w:r w:rsidR="00300F9A" w:rsidRPr="00833AA4">
        <w:rPr>
          <w:rFonts w:ascii="Calibri" w:hAnsi="Calibri" w:cs="Calibri"/>
          <w:color w:val="000000" w:themeColor="text1"/>
          <w:sz w:val="24"/>
          <w:szCs w:val="24"/>
        </w:rPr>
        <w:t>ing</w:t>
      </w:r>
      <w:r w:rsidR="00BE708B" w:rsidRPr="00833AA4">
        <w:rPr>
          <w:rFonts w:ascii="Calibri" w:hAnsi="Calibri" w:cs="Calibri"/>
          <w:color w:val="000000" w:themeColor="text1"/>
          <w:sz w:val="24"/>
          <w:szCs w:val="24"/>
        </w:rPr>
        <w:t xml:space="preserve"> long crystalline </w:t>
      </w:r>
      <w:r w:rsidR="003E4564" w:rsidRPr="00833AA4">
        <w:rPr>
          <w:rFonts w:ascii="Calibri" w:hAnsi="Calibri" w:cs="Calibri"/>
          <w:color w:val="000000" w:themeColor="text1"/>
          <w:sz w:val="24"/>
          <w:szCs w:val="24"/>
        </w:rPr>
        <w:t>nee</w:t>
      </w:r>
      <w:r w:rsidR="00BE708B" w:rsidRPr="00833AA4">
        <w:rPr>
          <w:rFonts w:ascii="Calibri" w:hAnsi="Calibri" w:cs="Calibri"/>
          <w:color w:val="000000" w:themeColor="text1"/>
          <w:sz w:val="24"/>
          <w:szCs w:val="24"/>
        </w:rPr>
        <w:t>d</w:t>
      </w:r>
      <w:r w:rsidR="003E4564" w:rsidRPr="00833AA4">
        <w:rPr>
          <w:rFonts w:ascii="Calibri" w:hAnsi="Calibri" w:cs="Calibri"/>
          <w:color w:val="000000" w:themeColor="text1"/>
          <w:sz w:val="24"/>
          <w:szCs w:val="24"/>
        </w:rPr>
        <w:t>le</w:t>
      </w:r>
      <w:r w:rsidR="00BE708B" w:rsidRPr="00833AA4">
        <w:rPr>
          <w:rFonts w:ascii="Calibri" w:hAnsi="Calibri" w:cs="Calibri"/>
          <w:color w:val="000000" w:themeColor="text1"/>
          <w:sz w:val="24"/>
          <w:szCs w:val="24"/>
        </w:rPr>
        <w:t xml:space="preserve">s. </w:t>
      </w:r>
      <w:r w:rsidR="003E4564" w:rsidRPr="00833AA4">
        <w:rPr>
          <w:rFonts w:ascii="Calibri" w:hAnsi="Calibri" w:cs="Calibri"/>
          <w:color w:val="000000" w:themeColor="text1"/>
          <w:sz w:val="24"/>
          <w:szCs w:val="24"/>
        </w:rPr>
        <w:t xml:space="preserve">The crystallite size calculated </w:t>
      </w:r>
      <w:r w:rsidR="00114F74" w:rsidRPr="00833AA4">
        <w:rPr>
          <w:rFonts w:ascii="Calibri" w:hAnsi="Calibri" w:cs="Calibri"/>
          <w:color w:val="000000" w:themeColor="text1"/>
          <w:sz w:val="24"/>
          <w:szCs w:val="24"/>
        </w:rPr>
        <w:t>using the Debye</w:t>
      </w:r>
      <w:r w:rsidR="00300F9A" w:rsidRPr="00833AA4">
        <w:rPr>
          <w:rFonts w:ascii="Calibri" w:hAnsi="Calibri" w:cs="Calibri"/>
          <w:color w:val="000000" w:themeColor="text1"/>
          <w:sz w:val="24"/>
          <w:szCs w:val="24"/>
        </w:rPr>
        <w:t>–</w:t>
      </w:r>
      <w:r w:rsidR="00114F74" w:rsidRPr="00833AA4">
        <w:rPr>
          <w:rFonts w:ascii="Calibri" w:hAnsi="Calibri" w:cs="Calibri"/>
          <w:color w:val="000000" w:themeColor="text1"/>
          <w:sz w:val="24"/>
          <w:szCs w:val="24"/>
        </w:rPr>
        <w:t xml:space="preserve">Scherrer equation is </w:t>
      </w:r>
      <w:r w:rsidR="003E4564" w:rsidRPr="00833AA4">
        <w:rPr>
          <w:rFonts w:ascii="Calibri" w:hAnsi="Calibri" w:cs="Calibri"/>
          <w:color w:val="000000" w:themeColor="text1"/>
          <w:sz w:val="24"/>
          <w:szCs w:val="24"/>
        </w:rPr>
        <w:t>12.88 nm.</w:t>
      </w:r>
      <w:r w:rsidR="000C6DB0" w:rsidRPr="00833AA4">
        <w:rPr>
          <w:rFonts w:ascii="Calibri" w:hAnsi="Calibri" w:cs="Calibri"/>
          <w:color w:val="000000" w:themeColor="text1"/>
          <w:sz w:val="24"/>
          <w:szCs w:val="24"/>
        </w:rPr>
        <w:t xml:space="preserve"> </w:t>
      </w:r>
      <w:r w:rsidR="00DB1674" w:rsidRPr="00833AA4">
        <w:rPr>
          <w:rFonts w:ascii="Calibri" w:hAnsi="Calibri" w:cs="Calibri"/>
          <w:color w:val="000000" w:themeColor="text1"/>
          <w:sz w:val="24"/>
          <w:szCs w:val="24"/>
        </w:rPr>
        <w:t xml:space="preserve">The relatively small crystallite size of </w:t>
      </w:r>
      <w:r w:rsidR="00DB1674" w:rsidRPr="00833AA4">
        <w:rPr>
          <w:rFonts w:ascii="Calibri" w:hAnsi="Calibri" w:cs="Calibri"/>
          <w:b/>
          <w:bCs/>
          <w:color w:val="000000" w:themeColor="text1"/>
          <w:sz w:val="24"/>
          <w:szCs w:val="24"/>
        </w:rPr>
        <w:t>P</w:t>
      </w:r>
      <w:r w:rsidR="00DB1674" w:rsidRPr="00833AA4">
        <w:rPr>
          <w:rFonts w:ascii="Calibri" w:hAnsi="Calibri" w:cs="Calibri"/>
          <w:b/>
          <w:bCs/>
          <w:color w:val="000000" w:themeColor="text1"/>
          <w:sz w:val="24"/>
          <w:szCs w:val="24"/>
          <w:vertAlign w:val="subscript"/>
        </w:rPr>
        <w:t>3</w:t>
      </w:r>
      <w:r w:rsidR="00DB1674" w:rsidRPr="00833AA4">
        <w:rPr>
          <w:rFonts w:ascii="Calibri" w:hAnsi="Calibri" w:cs="Calibri"/>
          <w:color w:val="000000" w:themeColor="text1"/>
          <w:sz w:val="24"/>
          <w:szCs w:val="24"/>
        </w:rPr>
        <w:t xml:space="preserve"> is expected to expose </w:t>
      </w:r>
      <w:r w:rsidR="00F46BD2" w:rsidRPr="00833AA4">
        <w:rPr>
          <w:rFonts w:ascii="Calibri" w:hAnsi="Calibri" w:cs="Calibri"/>
          <w:color w:val="000000" w:themeColor="text1"/>
          <w:sz w:val="24"/>
          <w:szCs w:val="24"/>
        </w:rPr>
        <w:t>more catalytically active sites, thereby facilitating charge transfer and enhancing interactions</w:t>
      </w:r>
      <w:r w:rsidR="00DB1674" w:rsidRPr="00833AA4">
        <w:rPr>
          <w:rFonts w:ascii="Calibri" w:hAnsi="Calibri" w:cs="Calibri"/>
          <w:color w:val="000000" w:themeColor="text1"/>
          <w:sz w:val="24"/>
          <w:szCs w:val="24"/>
        </w:rPr>
        <w:t xml:space="preserve"> with the electrolyte. Further</w:t>
      </w:r>
      <w:r w:rsidR="00300F9A" w:rsidRPr="00833AA4">
        <w:rPr>
          <w:rFonts w:ascii="Calibri" w:hAnsi="Calibri" w:cs="Calibri"/>
          <w:color w:val="000000" w:themeColor="text1"/>
          <w:sz w:val="24"/>
          <w:szCs w:val="24"/>
        </w:rPr>
        <w:t>more</w:t>
      </w:r>
      <w:r w:rsidR="00B041AD" w:rsidRPr="00833AA4">
        <w:rPr>
          <w:rFonts w:ascii="Calibri" w:hAnsi="Calibri" w:cs="Calibri"/>
          <w:color w:val="000000" w:themeColor="text1"/>
          <w:sz w:val="24"/>
          <w:szCs w:val="24"/>
        </w:rPr>
        <w:t xml:space="preserve">, </w:t>
      </w:r>
      <w:r w:rsidR="00300F9A" w:rsidRPr="00833AA4">
        <w:rPr>
          <w:rFonts w:ascii="Calibri" w:hAnsi="Calibri" w:cs="Calibri"/>
          <w:color w:val="000000" w:themeColor="text1"/>
          <w:sz w:val="24"/>
          <w:szCs w:val="24"/>
        </w:rPr>
        <w:t xml:space="preserve">the </w:t>
      </w:r>
      <w:r w:rsidR="00DB1674" w:rsidRPr="00833AA4">
        <w:rPr>
          <w:rFonts w:ascii="Calibri" w:hAnsi="Calibri" w:cs="Calibri"/>
          <w:color w:val="000000" w:themeColor="text1"/>
          <w:sz w:val="24"/>
          <w:szCs w:val="24"/>
        </w:rPr>
        <w:t xml:space="preserve">porous morphology of </w:t>
      </w:r>
      <w:r w:rsidR="00DB1674" w:rsidRPr="00833AA4">
        <w:rPr>
          <w:rFonts w:ascii="Calibri" w:hAnsi="Calibri" w:cs="Calibri"/>
          <w:b/>
          <w:bCs/>
          <w:color w:val="000000" w:themeColor="text1"/>
          <w:sz w:val="24"/>
          <w:szCs w:val="24"/>
        </w:rPr>
        <w:t>P</w:t>
      </w:r>
      <w:r w:rsidR="00DB1674" w:rsidRPr="00833AA4">
        <w:rPr>
          <w:rFonts w:ascii="Calibri" w:hAnsi="Calibri" w:cs="Calibri"/>
          <w:b/>
          <w:bCs/>
          <w:color w:val="000000" w:themeColor="text1"/>
          <w:sz w:val="24"/>
          <w:szCs w:val="24"/>
          <w:vertAlign w:val="subscript"/>
        </w:rPr>
        <w:t>3</w:t>
      </w:r>
      <w:r w:rsidR="00DB1674" w:rsidRPr="00833AA4">
        <w:rPr>
          <w:rFonts w:ascii="Calibri" w:hAnsi="Calibri" w:cs="Calibri"/>
          <w:color w:val="000000" w:themeColor="text1"/>
          <w:sz w:val="24"/>
          <w:szCs w:val="24"/>
        </w:rPr>
        <w:t xml:space="preserve"> immobilized in </w:t>
      </w:r>
      <w:r w:rsidR="00040886" w:rsidRPr="00833AA4">
        <w:rPr>
          <w:rFonts w:ascii="Calibri" w:hAnsi="Calibri" w:cs="Calibri"/>
          <w:color w:val="000000" w:themeColor="text1"/>
          <w:sz w:val="24"/>
          <w:szCs w:val="24"/>
        </w:rPr>
        <w:t xml:space="preserve">a </w:t>
      </w:r>
      <w:proofErr w:type="spellStart"/>
      <w:r w:rsidR="00040886" w:rsidRPr="00833AA4">
        <w:rPr>
          <w:rFonts w:ascii="Calibri" w:hAnsi="Calibri" w:cs="Calibri"/>
          <w:color w:val="000000" w:themeColor="text1"/>
          <w:sz w:val="24"/>
          <w:szCs w:val="24"/>
        </w:rPr>
        <w:t>perfluorosulfonic</w:t>
      </w:r>
      <w:proofErr w:type="spellEnd"/>
      <w:r w:rsidR="00040886" w:rsidRPr="00833AA4">
        <w:rPr>
          <w:rFonts w:ascii="Calibri" w:hAnsi="Calibri" w:cs="Calibri"/>
          <w:color w:val="000000" w:themeColor="text1"/>
          <w:sz w:val="24"/>
          <w:szCs w:val="24"/>
        </w:rPr>
        <w:t xml:space="preserve"> acid ionomer binder provides a high surface area, promoting efficient proton adsorption, increasing the accessibility of active sites, and facilitating </w:t>
      </w:r>
      <w:r w:rsidR="00F46BD2" w:rsidRPr="00833AA4">
        <w:rPr>
          <w:rFonts w:ascii="Calibri" w:hAnsi="Calibri" w:cs="Calibri"/>
          <w:color w:val="000000" w:themeColor="text1"/>
          <w:sz w:val="24"/>
          <w:szCs w:val="24"/>
        </w:rPr>
        <w:t xml:space="preserve">the release of </w:t>
      </w:r>
      <w:r w:rsidR="00DB1674" w:rsidRPr="00833AA4">
        <w:rPr>
          <w:rFonts w:ascii="Calibri" w:hAnsi="Calibri" w:cs="Calibri"/>
          <w:color w:val="000000" w:themeColor="text1"/>
          <w:sz w:val="24"/>
          <w:szCs w:val="24"/>
        </w:rPr>
        <w:t>generated H₂ gas from the electrode surface.</w:t>
      </w:r>
    </w:p>
    <w:p w14:paraId="084BA63A" w14:textId="77777777" w:rsidR="00300F9A" w:rsidRPr="00833AA4" w:rsidRDefault="00300F9A" w:rsidP="00833AA4">
      <w:pPr>
        <w:spacing w:after="0" w:line="240" w:lineRule="auto"/>
        <w:jc w:val="both"/>
        <w:rPr>
          <w:rFonts w:ascii="Calibri" w:hAnsi="Calibri" w:cs="Calibri"/>
          <w:color w:val="000000" w:themeColor="text1"/>
          <w:sz w:val="24"/>
          <w:szCs w:val="24"/>
        </w:rPr>
      </w:pPr>
    </w:p>
    <w:p w14:paraId="4F416467" w14:textId="575AAF96" w:rsidR="00756D22"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The inherent redox properties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 xml:space="preserve"> </w:t>
      </w:r>
      <w:r w:rsidR="003E4564" w:rsidRPr="00833AA4">
        <w:rPr>
          <w:rFonts w:ascii="Calibri" w:hAnsi="Calibri" w:cs="Calibri"/>
          <w:color w:val="000000" w:themeColor="text1"/>
          <w:sz w:val="24"/>
          <w:szCs w:val="24"/>
        </w:rPr>
        <w:t>in</w:t>
      </w:r>
      <w:r w:rsidR="003E4564" w:rsidRPr="00833AA4">
        <w:rPr>
          <w:rFonts w:ascii="Calibri" w:hAnsi="Calibri" w:cs="Calibri"/>
          <w:b/>
          <w:bCs/>
          <w:color w:val="000000" w:themeColor="text1"/>
          <w:sz w:val="24"/>
          <w:szCs w:val="24"/>
        </w:rPr>
        <w:t xml:space="preserve"> </w:t>
      </w:r>
      <w:r w:rsidR="00114F74" w:rsidRPr="00833AA4">
        <w:rPr>
          <w:rFonts w:ascii="Calibri" w:hAnsi="Calibri" w:cs="Calibri"/>
          <w:color w:val="000000" w:themeColor="text1"/>
          <w:sz w:val="24"/>
          <w:szCs w:val="24"/>
        </w:rPr>
        <w:t>solution were evaluated by cyclic voltammetry in dry DMSO containing 0.1 M TBAPF</w:t>
      </w:r>
      <w:r w:rsidR="00114F74" w:rsidRPr="00833AA4">
        <w:rPr>
          <w:rFonts w:ascii="Calibri" w:hAnsi="Calibri" w:cs="Calibri"/>
          <w:color w:val="000000" w:themeColor="text1"/>
          <w:sz w:val="24"/>
          <w:szCs w:val="24"/>
          <w:vertAlign w:val="subscript"/>
        </w:rPr>
        <w:t xml:space="preserve">6 </w:t>
      </w:r>
      <w:r w:rsidR="00114F74" w:rsidRPr="00833AA4">
        <w:rPr>
          <w:rFonts w:ascii="Calibri" w:hAnsi="Calibri" w:cs="Calibri"/>
          <w:color w:val="000000" w:themeColor="text1"/>
          <w:sz w:val="24"/>
          <w:szCs w:val="24"/>
        </w:rPr>
        <w:t>as the</w:t>
      </w:r>
      <w:r w:rsidR="003E4564" w:rsidRPr="00833AA4">
        <w:rPr>
          <w:rFonts w:ascii="Calibri" w:hAnsi="Calibri" w:cs="Calibri"/>
          <w:color w:val="000000" w:themeColor="text1"/>
          <w:sz w:val="24"/>
          <w:szCs w:val="24"/>
        </w:rPr>
        <w:t xml:space="preserve"> </w:t>
      </w:r>
      <w:r w:rsidRPr="00833AA4">
        <w:rPr>
          <w:rFonts w:ascii="Calibri" w:hAnsi="Calibri" w:cs="Calibri"/>
          <w:color w:val="000000" w:themeColor="text1"/>
          <w:sz w:val="24"/>
          <w:szCs w:val="24"/>
        </w:rPr>
        <w:t>supporting electrolyte</w:t>
      </w:r>
      <w:r w:rsidR="003E4564" w:rsidRPr="00833AA4">
        <w:rPr>
          <w:rFonts w:ascii="Calibri" w:hAnsi="Calibri" w:cs="Calibri"/>
          <w:color w:val="000000" w:themeColor="text1"/>
          <w:sz w:val="24"/>
          <w:szCs w:val="24"/>
        </w:rPr>
        <w:t xml:space="preserve"> (</w:t>
      </w:r>
      <w:r w:rsidR="003E4564" w:rsidRPr="00833AA4">
        <w:rPr>
          <w:rFonts w:ascii="Calibri" w:hAnsi="Calibri" w:cs="Calibri"/>
          <w:b/>
          <w:bCs/>
          <w:color w:val="000000" w:themeColor="text1"/>
          <w:sz w:val="24"/>
          <w:szCs w:val="24"/>
        </w:rPr>
        <w:t xml:space="preserve">Figure </w:t>
      </w:r>
      <w:r w:rsidR="00945A43" w:rsidRPr="00833AA4">
        <w:rPr>
          <w:rFonts w:ascii="Calibri" w:hAnsi="Calibri" w:cs="Calibri"/>
          <w:b/>
          <w:bCs/>
          <w:color w:val="000000" w:themeColor="text1"/>
          <w:sz w:val="24"/>
          <w:szCs w:val="24"/>
        </w:rPr>
        <w:t>5</w:t>
      </w:r>
      <w:r w:rsidR="00F92ACF" w:rsidRPr="00833AA4">
        <w:rPr>
          <w:rFonts w:ascii="Calibri" w:hAnsi="Calibri" w:cs="Calibri"/>
          <w:b/>
          <w:bCs/>
          <w:color w:val="000000" w:themeColor="text1"/>
          <w:sz w:val="24"/>
          <w:szCs w:val="24"/>
        </w:rPr>
        <w:t>, Table 2</w:t>
      </w:r>
      <w:r w:rsidR="003E4564" w:rsidRPr="00833AA4">
        <w:rPr>
          <w:rFonts w:ascii="Calibri" w:hAnsi="Calibri" w:cs="Calibri"/>
          <w:color w:val="000000" w:themeColor="text1"/>
          <w:sz w:val="24"/>
          <w:szCs w:val="24"/>
        </w:rPr>
        <w:t>)</w:t>
      </w:r>
      <w:r w:rsidR="00F92ACF" w:rsidRPr="00833AA4">
        <w:rPr>
          <w:rFonts w:ascii="Calibri" w:hAnsi="Calibri" w:cs="Calibri"/>
          <w:color w:val="000000" w:themeColor="text1"/>
          <w:sz w:val="24"/>
          <w:szCs w:val="24"/>
        </w:rPr>
        <w:t xml:space="preserve"> at </w:t>
      </w:r>
      <w:r w:rsidR="00300F9A" w:rsidRPr="00833AA4">
        <w:rPr>
          <w:rFonts w:ascii="Calibri" w:hAnsi="Calibri" w:cs="Calibri"/>
          <w:color w:val="000000" w:themeColor="text1"/>
          <w:sz w:val="24"/>
          <w:szCs w:val="24"/>
        </w:rPr>
        <w:t>a</w:t>
      </w:r>
      <w:r w:rsidR="00F92ACF" w:rsidRPr="00833AA4">
        <w:rPr>
          <w:rFonts w:ascii="Calibri" w:hAnsi="Calibri" w:cs="Calibri"/>
          <w:color w:val="000000" w:themeColor="text1"/>
          <w:sz w:val="24"/>
          <w:szCs w:val="24"/>
        </w:rPr>
        <w:t xml:space="preserve"> scan rate of 50</w:t>
      </w:r>
      <w:r w:rsidR="0020356F" w:rsidRPr="00833AA4">
        <w:rPr>
          <w:rFonts w:ascii="Calibri" w:hAnsi="Calibri" w:cs="Calibri"/>
          <w:color w:val="000000" w:themeColor="text1"/>
          <w:sz w:val="24"/>
          <w:szCs w:val="24"/>
        </w:rPr>
        <w:t xml:space="preserve"> </w:t>
      </w:r>
      <w:r w:rsidR="00F92ACF" w:rsidRPr="00833AA4">
        <w:rPr>
          <w:rFonts w:ascii="Calibri" w:hAnsi="Calibri" w:cs="Calibri"/>
          <w:color w:val="000000" w:themeColor="text1"/>
          <w:sz w:val="24"/>
          <w:szCs w:val="24"/>
        </w:rPr>
        <w:t>mV/s</w:t>
      </w:r>
      <w:r w:rsidRPr="00833AA4">
        <w:rPr>
          <w:rFonts w:ascii="Calibri" w:hAnsi="Calibri" w:cs="Calibri"/>
          <w:color w:val="000000" w:themeColor="text1"/>
          <w:sz w:val="24"/>
          <w:szCs w:val="24"/>
        </w:rPr>
        <w:t xml:space="preserve">. </w:t>
      </w:r>
      <w:r w:rsidR="00300F9A" w:rsidRPr="00833AA4">
        <w:rPr>
          <w:rFonts w:ascii="Calibri" w:hAnsi="Calibri" w:cs="Calibri"/>
          <w:color w:val="000000" w:themeColor="text1"/>
          <w:sz w:val="24"/>
          <w:szCs w:val="24"/>
        </w:rPr>
        <w:t>The</w:t>
      </w:r>
      <w:r w:rsidR="003E4564" w:rsidRPr="00833AA4">
        <w:rPr>
          <w:rFonts w:ascii="Calibri" w:hAnsi="Calibri" w:cs="Calibri"/>
          <w:color w:val="000000" w:themeColor="text1"/>
          <w:sz w:val="24"/>
          <w:szCs w:val="24"/>
        </w:rPr>
        <w:t xml:space="preserve"> voltammogram of </w:t>
      </w:r>
      <w:proofErr w:type="gramStart"/>
      <w:r w:rsidR="00300F9A" w:rsidRPr="00833AA4">
        <w:rPr>
          <w:rFonts w:ascii="Calibri" w:hAnsi="Calibri" w:cs="Calibri"/>
          <w:color w:val="000000" w:themeColor="text1"/>
          <w:sz w:val="24"/>
          <w:szCs w:val="24"/>
        </w:rPr>
        <w:t xml:space="preserve">the </w:t>
      </w:r>
      <w:r w:rsidR="003E4564" w:rsidRPr="00833AA4">
        <w:rPr>
          <w:rFonts w:ascii="Calibri" w:hAnsi="Calibri" w:cs="Calibri"/>
          <w:color w:val="000000" w:themeColor="text1"/>
          <w:sz w:val="24"/>
          <w:szCs w:val="24"/>
        </w:rPr>
        <w:t xml:space="preserve"> electrolyte</w:t>
      </w:r>
      <w:proofErr w:type="gramEnd"/>
      <w:r w:rsidR="003E4564" w:rsidRPr="00833AA4">
        <w:rPr>
          <w:rFonts w:ascii="Calibri" w:hAnsi="Calibri" w:cs="Calibri"/>
          <w:color w:val="000000" w:themeColor="text1"/>
          <w:sz w:val="24"/>
          <w:szCs w:val="24"/>
        </w:rPr>
        <w:t xml:space="preserve"> blank solution</w:t>
      </w:r>
      <w:r w:rsidR="00300F9A" w:rsidRPr="00833AA4">
        <w:rPr>
          <w:rFonts w:ascii="Calibri" w:hAnsi="Calibri" w:cs="Calibri"/>
          <w:color w:val="000000" w:themeColor="text1"/>
          <w:sz w:val="24"/>
          <w:szCs w:val="24"/>
        </w:rPr>
        <w:t xml:space="preserve"> alone</w:t>
      </w:r>
      <w:r w:rsidR="003E4564" w:rsidRPr="00833AA4">
        <w:rPr>
          <w:rFonts w:ascii="Calibri" w:hAnsi="Calibri" w:cs="Calibri"/>
          <w:color w:val="000000" w:themeColor="text1"/>
          <w:sz w:val="24"/>
          <w:szCs w:val="24"/>
        </w:rPr>
        <w:t xml:space="preserve"> did not show any redox peaks (black line)</w:t>
      </w:r>
      <w:r w:rsidR="00114F74" w:rsidRPr="00833AA4">
        <w:rPr>
          <w:rFonts w:ascii="Calibri" w:hAnsi="Calibri" w:cs="Calibri"/>
          <w:color w:val="000000" w:themeColor="text1"/>
          <w:sz w:val="24"/>
          <w:szCs w:val="24"/>
        </w:rPr>
        <w:t>,</w:t>
      </w:r>
      <w:r w:rsidR="003E4564" w:rsidRPr="00833AA4">
        <w:rPr>
          <w:rFonts w:ascii="Calibri" w:hAnsi="Calibri" w:cs="Calibri"/>
          <w:color w:val="000000" w:themeColor="text1"/>
          <w:sz w:val="24"/>
          <w:szCs w:val="24"/>
        </w:rPr>
        <w:t xml:space="preserve"> whereas </w:t>
      </w:r>
      <w:r w:rsidR="00DE78B3" w:rsidRPr="00833AA4">
        <w:rPr>
          <w:rFonts w:ascii="Calibri" w:hAnsi="Calibri" w:cs="Calibri"/>
          <w:b/>
          <w:bCs/>
          <w:color w:val="000000" w:themeColor="text1"/>
          <w:sz w:val="24"/>
          <w:szCs w:val="24"/>
        </w:rPr>
        <w:t>P</w:t>
      </w:r>
      <w:r w:rsidR="00DE78B3" w:rsidRPr="00833AA4">
        <w:rPr>
          <w:rFonts w:ascii="Calibri" w:hAnsi="Calibri" w:cs="Calibri"/>
          <w:b/>
          <w:bCs/>
          <w:color w:val="000000" w:themeColor="text1"/>
          <w:sz w:val="24"/>
          <w:szCs w:val="24"/>
          <w:vertAlign w:val="subscript"/>
        </w:rPr>
        <w:t>3</w:t>
      </w:r>
      <w:r w:rsidR="00DE78B3" w:rsidRPr="00833AA4">
        <w:rPr>
          <w:rFonts w:ascii="Calibri" w:hAnsi="Calibri" w:cs="Calibri"/>
          <w:color w:val="000000" w:themeColor="text1"/>
          <w:sz w:val="24"/>
          <w:szCs w:val="24"/>
        </w:rPr>
        <w:t xml:space="preserve"> </w:t>
      </w:r>
      <w:r w:rsidR="003E4564" w:rsidRPr="00833AA4">
        <w:rPr>
          <w:rFonts w:ascii="Calibri" w:hAnsi="Calibri" w:cs="Calibri"/>
          <w:color w:val="000000" w:themeColor="text1"/>
          <w:sz w:val="24"/>
          <w:szCs w:val="24"/>
        </w:rPr>
        <w:t xml:space="preserve">(blue line) </w:t>
      </w:r>
      <w:r w:rsidR="00DE78B3" w:rsidRPr="00833AA4">
        <w:rPr>
          <w:rFonts w:ascii="Calibri" w:hAnsi="Calibri" w:cs="Calibri"/>
          <w:color w:val="000000" w:themeColor="text1"/>
          <w:sz w:val="24"/>
          <w:szCs w:val="24"/>
        </w:rPr>
        <w:t>s</w:t>
      </w:r>
      <w:r w:rsidR="00C53E4E" w:rsidRPr="00833AA4">
        <w:rPr>
          <w:rFonts w:ascii="Calibri" w:hAnsi="Calibri" w:cs="Calibri"/>
          <w:color w:val="000000" w:themeColor="text1"/>
          <w:sz w:val="24"/>
          <w:szCs w:val="24"/>
        </w:rPr>
        <w:t>how</w:t>
      </w:r>
      <w:r w:rsidR="00300F9A" w:rsidRPr="00833AA4">
        <w:rPr>
          <w:rFonts w:ascii="Calibri" w:hAnsi="Calibri" w:cs="Calibri"/>
          <w:color w:val="000000" w:themeColor="text1"/>
          <w:sz w:val="24"/>
          <w:szCs w:val="24"/>
        </w:rPr>
        <w:t>ed</w:t>
      </w:r>
      <w:r w:rsidR="003E4564" w:rsidRPr="00833AA4">
        <w:rPr>
          <w:rFonts w:ascii="Calibri" w:hAnsi="Calibri" w:cs="Calibri"/>
          <w:color w:val="000000" w:themeColor="text1"/>
          <w:sz w:val="24"/>
          <w:szCs w:val="24"/>
        </w:rPr>
        <w:t xml:space="preserve"> a redox couple with </w:t>
      </w:r>
      <w:r w:rsidR="00246D93" w:rsidRPr="00833AA4">
        <w:rPr>
          <w:rFonts w:ascii="Calibri" w:hAnsi="Calibri" w:cs="Calibri"/>
          <w:color w:val="000000" w:themeColor="text1"/>
          <w:sz w:val="24"/>
          <w:szCs w:val="24"/>
        </w:rPr>
        <w:t xml:space="preserve">an </w:t>
      </w:r>
      <w:r w:rsidR="003E4564" w:rsidRPr="00833AA4">
        <w:rPr>
          <w:rFonts w:ascii="Calibri" w:hAnsi="Calibri" w:cs="Calibri"/>
          <w:color w:val="000000" w:themeColor="text1"/>
          <w:sz w:val="24"/>
          <w:szCs w:val="24"/>
        </w:rPr>
        <w:t>anodic peak, A, appearing at E</w:t>
      </w:r>
      <w:r w:rsidR="003E4564" w:rsidRPr="00833AA4">
        <w:rPr>
          <w:rFonts w:ascii="Calibri" w:hAnsi="Calibri" w:cs="Calibri"/>
          <w:color w:val="000000" w:themeColor="text1"/>
          <w:sz w:val="24"/>
          <w:szCs w:val="24"/>
          <w:vertAlign w:val="subscript"/>
        </w:rPr>
        <w:t>pa1</w:t>
      </w:r>
      <w:r w:rsidR="003E4564" w:rsidRPr="00833AA4">
        <w:rPr>
          <w:rFonts w:ascii="Calibri" w:hAnsi="Calibri" w:cs="Calibri"/>
          <w:color w:val="000000" w:themeColor="text1"/>
          <w:sz w:val="24"/>
          <w:szCs w:val="24"/>
        </w:rPr>
        <w:t xml:space="preserve"> = </w:t>
      </w:r>
      <w:r w:rsidR="0066342B" w:rsidRPr="00833AA4">
        <w:rPr>
          <w:rFonts w:ascii="Calibri" w:hAnsi="Calibri" w:cs="Calibri"/>
          <w:color w:val="000000" w:themeColor="text1"/>
          <w:sz w:val="24"/>
          <w:szCs w:val="24"/>
        </w:rPr>
        <w:t>−</w:t>
      </w:r>
      <w:r w:rsidR="003E4564" w:rsidRPr="00833AA4">
        <w:rPr>
          <w:rFonts w:ascii="Calibri" w:hAnsi="Calibri" w:cs="Calibri"/>
          <w:color w:val="000000" w:themeColor="text1"/>
          <w:sz w:val="24"/>
          <w:szCs w:val="24"/>
        </w:rPr>
        <w:t>1.13 V and the corresponding cathodic peak, A’</w:t>
      </w:r>
      <w:r w:rsidR="00081500" w:rsidRPr="00833AA4">
        <w:rPr>
          <w:rFonts w:ascii="Calibri" w:hAnsi="Calibri" w:cs="Calibri"/>
          <w:color w:val="000000" w:themeColor="text1"/>
          <w:sz w:val="24"/>
          <w:szCs w:val="24"/>
        </w:rPr>
        <w:t xml:space="preserve">, at </w:t>
      </w:r>
      <w:proofErr w:type="spellStart"/>
      <w:r w:rsidR="00081500" w:rsidRPr="00833AA4">
        <w:rPr>
          <w:rFonts w:ascii="Calibri" w:hAnsi="Calibri" w:cs="Calibri"/>
          <w:color w:val="000000" w:themeColor="text1"/>
          <w:sz w:val="24"/>
          <w:szCs w:val="24"/>
        </w:rPr>
        <w:t>E</w:t>
      </w:r>
      <w:r w:rsidR="00300F9A" w:rsidRPr="00833AA4">
        <w:rPr>
          <w:rFonts w:ascii="Calibri" w:hAnsi="Calibri" w:cs="Calibri"/>
          <w:color w:val="000000" w:themeColor="text1"/>
          <w:sz w:val="24"/>
          <w:szCs w:val="24"/>
          <w:vertAlign w:val="subscript"/>
        </w:rPr>
        <w:t>p</w:t>
      </w:r>
      <w:r w:rsidR="00081500" w:rsidRPr="00833AA4">
        <w:rPr>
          <w:rFonts w:ascii="Calibri" w:hAnsi="Calibri" w:cs="Calibri"/>
          <w:color w:val="000000" w:themeColor="text1"/>
          <w:sz w:val="24"/>
          <w:szCs w:val="24"/>
          <w:vertAlign w:val="subscript"/>
        </w:rPr>
        <w:t>c</w:t>
      </w:r>
      <w:proofErr w:type="spellEnd"/>
      <w:r w:rsidR="00081500" w:rsidRPr="00833AA4">
        <w:rPr>
          <w:rFonts w:ascii="Calibri" w:hAnsi="Calibri" w:cs="Calibri"/>
          <w:color w:val="000000" w:themeColor="text1"/>
          <w:sz w:val="24"/>
          <w:szCs w:val="24"/>
        </w:rPr>
        <w:t xml:space="preserve"> = </w:t>
      </w:r>
      <w:r w:rsidR="00300F9A" w:rsidRPr="00833AA4">
        <w:rPr>
          <w:rFonts w:ascii="Calibri" w:hAnsi="Calibri" w:cs="Calibri"/>
          <w:color w:val="000000" w:themeColor="text1"/>
          <w:sz w:val="24"/>
          <w:szCs w:val="24"/>
        </w:rPr>
        <w:t>−</w:t>
      </w:r>
      <w:r w:rsidR="00081500" w:rsidRPr="00833AA4">
        <w:rPr>
          <w:rFonts w:ascii="Calibri" w:hAnsi="Calibri" w:cs="Calibri"/>
          <w:color w:val="000000" w:themeColor="text1"/>
          <w:sz w:val="24"/>
          <w:szCs w:val="24"/>
        </w:rPr>
        <w:t>1.23 V (</w:t>
      </w:r>
      <w:r w:rsidR="00081500" w:rsidRPr="00833AA4">
        <w:rPr>
          <w:rFonts w:ascii="Calibri" w:hAnsi="Calibri" w:cs="Calibri"/>
          <w:b/>
          <w:bCs/>
          <w:color w:val="000000" w:themeColor="text1"/>
          <w:sz w:val="24"/>
          <w:szCs w:val="24"/>
        </w:rPr>
        <w:t xml:space="preserve">Figure </w:t>
      </w:r>
      <w:r w:rsidR="00945A43" w:rsidRPr="00833AA4">
        <w:rPr>
          <w:rFonts w:ascii="Calibri" w:hAnsi="Calibri" w:cs="Calibri"/>
          <w:b/>
          <w:bCs/>
          <w:color w:val="000000" w:themeColor="text1"/>
          <w:sz w:val="24"/>
          <w:szCs w:val="24"/>
        </w:rPr>
        <w:t>5</w:t>
      </w:r>
      <w:r w:rsidR="00081500" w:rsidRPr="00833AA4">
        <w:rPr>
          <w:rFonts w:ascii="Calibri" w:hAnsi="Calibri" w:cs="Calibri"/>
          <w:b/>
          <w:bCs/>
          <w:color w:val="000000" w:themeColor="text1"/>
          <w:sz w:val="24"/>
          <w:szCs w:val="24"/>
        </w:rPr>
        <w:t>A</w:t>
      </w:r>
      <w:r w:rsidR="00081500" w:rsidRPr="00833AA4">
        <w:rPr>
          <w:rFonts w:ascii="Calibri" w:hAnsi="Calibri" w:cs="Calibri"/>
          <w:color w:val="000000" w:themeColor="text1"/>
          <w:sz w:val="24"/>
          <w:szCs w:val="24"/>
        </w:rPr>
        <w:t>)</w:t>
      </w:r>
      <w:r w:rsidR="00DE78B3" w:rsidRPr="00833AA4">
        <w:rPr>
          <w:rFonts w:ascii="Calibri" w:hAnsi="Calibri" w:cs="Calibri"/>
          <w:color w:val="000000" w:themeColor="text1"/>
          <w:sz w:val="24"/>
          <w:szCs w:val="24"/>
        </w:rPr>
        <w:t xml:space="preserve">. This redox couple is assigned to </w:t>
      </w:r>
      <w:r w:rsidR="00326D41" w:rsidRPr="00833AA4">
        <w:rPr>
          <w:rFonts w:ascii="Calibri" w:hAnsi="Calibri" w:cs="Calibri"/>
          <w:color w:val="000000" w:themeColor="text1"/>
          <w:sz w:val="24"/>
          <w:szCs w:val="24"/>
        </w:rPr>
        <w:t xml:space="preserve">the </w:t>
      </w:r>
      <w:r w:rsidR="00DE78B3" w:rsidRPr="00833AA4">
        <w:rPr>
          <w:rFonts w:ascii="Calibri" w:hAnsi="Calibri" w:cs="Calibri"/>
          <w:color w:val="000000" w:themeColor="text1"/>
          <w:sz w:val="24"/>
          <w:szCs w:val="24"/>
        </w:rPr>
        <w:t xml:space="preserve">reduction of </w:t>
      </w:r>
      <w:r w:rsidR="00326D41" w:rsidRPr="00833AA4">
        <w:rPr>
          <w:rFonts w:ascii="Calibri" w:hAnsi="Calibri" w:cs="Calibri"/>
          <w:color w:val="000000" w:themeColor="text1"/>
          <w:sz w:val="24"/>
          <w:szCs w:val="24"/>
        </w:rPr>
        <w:t xml:space="preserve">the </w:t>
      </w:r>
      <w:r w:rsidR="00DE78B3" w:rsidRPr="00833AA4">
        <w:rPr>
          <w:rFonts w:ascii="Calibri" w:hAnsi="Calibri" w:cs="Calibri"/>
          <w:color w:val="000000" w:themeColor="text1"/>
          <w:sz w:val="24"/>
          <w:szCs w:val="24"/>
        </w:rPr>
        <w:t>NO</w:t>
      </w:r>
      <w:r w:rsidR="00DE78B3" w:rsidRPr="00833AA4">
        <w:rPr>
          <w:rFonts w:ascii="Calibri" w:hAnsi="Calibri" w:cs="Calibri"/>
          <w:color w:val="000000" w:themeColor="text1"/>
          <w:sz w:val="24"/>
          <w:szCs w:val="24"/>
          <w:vertAlign w:val="subscript"/>
        </w:rPr>
        <w:t>2</w:t>
      </w:r>
      <w:r w:rsidR="00DE78B3" w:rsidRPr="00833AA4">
        <w:rPr>
          <w:rFonts w:ascii="Calibri" w:hAnsi="Calibri" w:cs="Calibri"/>
          <w:color w:val="000000" w:themeColor="text1"/>
          <w:sz w:val="24"/>
          <w:szCs w:val="24"/>
        </w:rPr>
        <w:t xml:space="preserve"> group </w:t>
      </w:r>
      <w:r w:rsidR="00081500" w:rsidRPr="00833AA4">
        <w:rPr>
          <w:rFonts w:ascii="Calibri" w:hAnsi="Calibri" w:cs="Calibri"/>
          <w:color w:val="000000" w:themeColor="text1"/>
          <w:sz w:val="24"/>
          <w:szCs w:val="24"/>
        </w:rPr>
        <w:t xml:space="preserve">in </w:t>
      </w:r>
      <w:r w:rsidR="00081500" w:rsidRPr="00833AA4">
        <w:rPr>
          <w:rFonts w:ascii="Calibri" w:hAnsi="Calibri" w:cs="Calibri"/>
          <w:b/>
          <w:bCs/>
          <w:color w:val="000000" w:themeColor="text1"/>
          <w:sz w:val="24"/>
          <w:szCs w:val="24"/>
        </w:rPr>
        <w:t>P</w:t>
      </w:r>
      <w:r w:rsidR="00081500" w:rsidRPr="00833AA4">
        <w:rPr>
          <w:rFonts w:ascii="Calibri" w:hAnsi="Calibri" w:cs="Calibri"/>
          <w:b/>
          <w:bCs/>
          <w:color w:val="000000" w:themeColor="text1"/>
          <w:sz w:val="24"/>
          <w:szCs w:val="24"/>
          <w:vertAlign w:val="subscript"/>
        </w:rPr>
        <w:t xml:space="preserve">3 </w:t>
      </w:r>
      <w:r w:rsidR="00DE78B3" w:rsidRPr="00833AA4">
        <w:rPr>
          <w:rFonts w:ascii="Calibri" w:hAnsi="Calibri" w:cs="Calibri"/>
          <w:color w:val="000000" w:themeColor="text1"/>
          <w:sz w:val="24"/>
          <w:szCs w:val="24"/>
        </w:rPr>
        <w:t xml:space="preserve">to </w:t>
      </w:r>
      <w:r w:rsidR="007335DC" w:rsidRPr="00833AA4">
        <w:rPr>
          <w:rFonts w:ascii="Calibri" w:hAnsi="Calibri" w:cs="Calibri"/>
          <w:color w:val="000000" w:themeColor="text1"/>
          <w:sz w:val="24"/>
          <w:szCs w:val="24"/>
        </w:rPr>
        <w:t xml:space="preserve">NO₂•⁻, as shown in </w:t>
      </w:r>
      <w:r w:rsidR="00DE78B3" w:rsidRPr="00833AA4">
        <w:rPr>
          <w:rFonts w:ascii="Calibri" w:hAnsi="Calibri" w:cs="Calibri"/>
          <w:color w:val="000000" w:themeColor="text1"/>
          <w:sz w:val="24"/>
          <w:szCs w:val="24"/>
        </w:rPr>
        <w:t xml:space="preserve">equation </w:t>
      </w:r>
      <w:r w:rsidR="00081500" w:rsidRPr="00833AA4">
        <w:rPr>
          <w:rFonts w:ascii="Calibri" w:hAnsi="Calibri" w:cs="Calibri"/>
          <w:color w:val="000000" w:themeColor="text1"/>
          <w:sz w:val="24"/>
          <w:szCs w:val="24"/>
        </w:rPr>
        <w:t>(</w:t>
      </w:r>
      <w:r w:rsidR="00DE78B3" w:rsidRPr="00833AA4">
        <w:rPr>
          <w:rFonts w:ascii="Calibri" w:hAnsi="Calibri" w:cs="Calibri"/>
          <w:color w:val="000000" w:themeColor="text1"/>
          <w:sz w:val="24"/>
          <w:szCs w:val="24"/>
        </w:rPr>
        <w:t>1</w:t>
      </w:r>
      <w:r w:rsidR="00E14844" w:rsidRPr="00833AA4">
        <w:rPr>
          <w:rFonts w:ascii="Calibri" w:hAnsi="Calibri" w:cs="Calibri"/>
          <w:color w:val="000000" w:themeColor="text1"/>
          <w:sz w:val="24"/>
          <w:szCs w:val="24"/>
        </w:rPr>
        <w:t>)</w:t>
      </w:r>
      <w:r w:rsidR="00993C0E" w:rsidRPr="00833AA4">
        <w:rPr>
          <w:rFonts w:ascii="Calibri" w:hAnsi="Calibri" w:cs="Calibri"/>
          <w:color w:val="000000" w:themeColor="text1"/>
          <w:sz w:val="24"/>
          <w:szCs w:val="24"/>
          <w:vertAlign w:val="superscript"/>
        </w:rPr>
        <w:t>4</w:t>
      </w:r>
      <w:r w:rsidR="009C5156" w:rsidRPr="00833AA4">
        <w:rPr>
          <w:rFonts w:ascii="Calibri" w:hAnsi="Calibri" w:cs="Calibri"/>
          <w:color w:val="000000" w:themeColor="text1"/>
          <w:sz w:val="24"/>
          <w:szCs w:val="24"/>
          <w:vertAlign w:val="superscript"/>
        </w:rPr>
        <w:t>5</w:t>
      </w:r>
      <w:r w:rsidR="00F46BD2" w:rsidRPr="00833AA4">
        <w:rPr>
          <w:rFonts w:ascii="Calibri" w:hAnsi="Calibri" w:cs="Calibri"/>
          <w:color w:val="000000" w:themeColor="text1"/>
          <w:sz w:val="24"/>
          <w:szCs w:val="24"/>
          <w:vertAlign w:val="superscript"/>
        </w:rPr>
        <w:t>–</w:t>
      </w:r>
      <w:r w:rsidR="00993C0E" w:rsidRPr="00833AA4">
        <w:rPr>
          <w:rFonts w:ascii="Calibri" w:hAnsi="Calibri" w:cs="Calibri"/>
          <w:color w:val="000000" w:themeColor="text1"/>
          <w:sz w:val="24"/>
          <w:szCs w:val="24"/>
          <w:vertAlign w:val="superscript"/>
        </w:rPr>
        <w:t>4</w:t>
      </w:r>
      <w:r w:rsidR="009C5156" w:rsidRPr="00833AA4">
        <w:rPr>
          <w:rFonts w:ascii="Calibri" w:hAnsi="Calibri" w:cs="Calibri"/>
          <w:color w:val="000000" w:themeColor="text1"/>
          <w:sz w:val="24"/>
          <w:szCs w:val="24"/>
          <w:vertAlign w:val="superscript"/>
        </w:rPr>
        <w:t>8</w:t>
      </w:r>
      <w:r w:rsidR="00081500" w:rsidRPr="00833AA4">
        <w:rPr>
          <w:rFonts w:ascii="Calibri" w:hAnsi="Calibri" w:cs="Calibri"/>
          <w:color w:val="000000" w:themeColor="text1"/>
          <w:sz w:val="24"/>
          <w:szCs w:val="24"/>
        </w:rPr>
        <w:t xml:space="preserve"> below</w:t>
      </w:r>
      <w:r w:rsidR="00E14844" w:rsidRPr="00833AA4">
        <w:rPr>
          <w:rFonts w:ascii="Calibri" w:hAnsi="Calibri" w:cs="Calibri"/>
          <w:color w:val="000000" w:themeColor="text1"/>
          <w:sz w:val="24"/>
          <w:szCs w:val="24"/>
        </w:rPr>
        <w:t xml:space="preserve">. </w:t>
      </w:r>
      <w:r w:rsidR="00DE78B3" w:rsidRPr="00833AA4">
        <w:rPr>
          <w:rFonts w:ascii="Calibri" w:hAnsi="Calibri" w:cs="Calibri"/>
          <w:color w:val="000000" w:themeColor="text1"/>
          <w:sz w:val="24"/>
          <w:szCs w:val="24"/>
        </w:rPr>
        <w:t xml:space="preserve">The peak-to-peak separation for this couple was calculated as </w:t>
      </w:r>
      <w:proofErr w:type="spellStart"/>
      <w:r w:rsidR="00DE78B3" w:rsidRPr="00833AA4">
        <w:rPr>
          <w:rFonts w:ascii="Calibri" w:hAnsi="Calibri" w:cs="Calibri"/>
          <w:color w:val="000000" w:themeColor="text1"/>
          <w:sz w:val="24"/>
          <w:szCs w:val="24"/>
        </w:rPr>
        <w:t>ΔE</w:t>
      </w:r>
      <w:r w:rsidR="00DE78B3" w:rsidRPr="00833AA4">
        <w:rPr>
          <w:rFonts w:ascii="Calibri" w:hAnsi="Calibri" w:cs="Calibri"/>
          <w:color w:val="000000" w:themeColor="text1"/>
          <w:sz w:val="24"/>
          <w:szCs w:val="24"/>
          <w:vertAlign w:val="subscript"/>
        </w:rPr>
        <w:t>p</w:t>
      </w:r>
      <w:proofErr w:type="spellEnd"/>
      <w:r w:rsidR="00DE78B3" w:rsidRPr="00833AA4">
        <w:rPr>
          <w:rFonts w:ascii="Calibri" w:hAnsi="Calibri" w:cs="Calibri"/>
          <w:color w:val="000000" w:themeColor="text1"/>
          <w:sz w:val="24"/>
          <w:szCs w:val="24"/>
        </w:rPr>
        <w:t xml:space="preserve"> = E</w:t>
      </w:r>
      <w:r w:rsidR="00DE78B3" w:rsidRPr="00833AA4">
        <w:rPr>
          <w:rFonts w:ascii="Calibri" w:hAnsi="Calibri" w:cs="Calibri"/>
          <w:color w:val="000000" w:themeColor="text1"/>
          <w:sz w:val="24"/>
          <w:szCs w:val="24"/>
          <w:vertAlign w:val="subscript"/>
        </w:rPr>
        <w:t>pa1</w:t>
      </w:r>
      <w:r w:rsidR="00DE78B3" w:rsidRPr="00833AA4">
        <w:rPr>
          <w:rFonts w:ascii="Calibri" w:hAnsi="Calibri" w:cs="Calibri"/>
          <w:color w:val="000000" w:themeColor="text1"/>
          <w:sz w:val="24"/>
          <w:szCs w:val="24"/>
        </w:rPr>
        <w:t xml:space="preserve"> – </w:t>
      </w:r>
      <w:proofErr w:type="spellStart"/>
      <w:r w:rsidR="00DE78B3" w:rsidRPr="00833AA4">
        <w:rPr>
          <w:rFonts w:ascii="Calibri" w:hAnsi="Calibri" w:cs="Calibri"/>
          <w:color w:val="000000" w:themeColor="text1"/>
          <w:sz w:val="24"/>
          <w:szCs w:val="24"/>
        </w:rPr>
        <w:t>E</w:t>
      </w:r>
      <w:r w:rsidR="00DE78B3" w:rsidRPr="00833AA4">
        <w:rPr>
          <w:rFonts w:ascii="Calibri" w:hAnsi="Calibri" w:cs="Calibri"/>
          <w:color w:val="000000" w:themeColor="text1"/>
          <w:sz w:val="24"/>
          <w:szCs w:val="24"/>
          <w:vertAlign w:val="subscript"/>
        </w:rPr>
        <w:t>pc</w:t>
      </w:r>
      <w:proofErr w:type="spellEnd"/>
      <w:r w:rsidR="00DE78B3" w:rsidRPr="00833AA4">
        <w:rPr>
          <w:rFonts w:ascii="Calibri" w:hAnsi="Calibri" w:cs="Calibri"/>
          <w:color w:val="000000" w:themeColor="text1"/>
          <w:sz w:val="24"/>
          <w:szCs w:val="24"/>
        </w:rPr>
        <w:t xml:space="preserve"> = 0.1 V</w:t>
      </w:r>
      <w:r w:rsidR="00114F74" w:rsidRPr="00833AA4">
        <w:rPr>
          <w:rFonts w:ascii="Calibri" w:hAnsi="Calibri" w:cs="Calibri"/>
          <w:color w:val="000000" w:themeColor="text1"/>
          <w:sz w:val="24"/>
          <w:szCs w:val="24"/>
        </w:rPr>
        <w:t xml:space="preserve">, which is larger </w:t>
      </w:r>
      <w:r w:rsidR="007335DC" w:rsidRPr="00833AA4">
        <w:rPr>
          <w:rFonts w:ascii="Calibri" w:hAnsi="Calibri" w:cs="Calibri"/>
          <w:color w:val="000000" w:themeColor="text1"/>
          <w:sz w:val="24"/>
          <w:szCs w:val="24"/>
        </w:rPr>
        <w:t>than 0.059</w:t>
      </w:r>
      <w:r w:rsidR="00114F74" w:rsidRPr="00833AA4">
        <w:rPr>
          <w:rFonts w:ascii="Calibri" w:hAnsi="Calibri" w:cs="Calibri"/>
          <w:color w:val="000000" w:themeColor="text1"/>
          <w:sz w:val="24"/>
          <w:szCs w:val="24"/>
        </w:rPr>
        <w:t xml:space="preserve"> V,</w:t>
      </w:r>
      <w:r w:rsidR="00DE78B3" w:rsidRPr="00833AA4">
        <w:rPr>
          <w:rFonts w:ascii="Calibri" w:hAnsi="Calibri" w:cs="Calibri"/>
          <w:color w:val="000000" w:themeColor="text1"/>
          <w:sz w:val="24"/>
          <w:szCs w:val="24"/>
        </w:rPr>
        <w:t xml:space="preserve"> suggest</w:t>
      </w:r>
      <w:r w:rsidR="00081500" w:rsidRPr="00833AA4">
        <w:rPr>
          <w:rFonts w:ascii="Calibri" w:hAnsi="Calibri" w:cs="Calibri"/>
          <w:color w:val="000000" w:themeColor="text1"/>
          <w:sz w:val="24"/>
          <w:szCs w:val="24"/>
        </w:rPr>
        <w:t>ing</w:t>
      </w:r>
      <w:r w:rsidR="00DE78B3" w:rsidRPr="00833AA4">
        <w:rPr>
          <w:rFonts w:ascii="Calibri" w:hAnsi="Calibri" w:cs="Calibri"/>
          <w:color w:val="000000" w:themeColor="text1"/>
          <w:sz w:val="24"/>
          <w:szCs w:val="24"/>
        </w:rPr>
        <w:t xml:space="preserve"> </w:t>
      </w:r>
      <w:r w:rsidR="00040886" w:rsidRPr="00833AA4">
        <w:rPr>
          <w:rFonts w:ascii="Calibri" w:hAnsi="Calibri" w:cs="Calibri"/>
          <w:color w:val="000000" w:themeColor="text1"/>
          <w:sz w:val="24"/>
          <w:szCs w:val="24"/>
        </w:rPr>
        <w:t>a</w:t>
      </w:r>
      <w:r w:rsidR="00DE78B3" w:rsidRPr="00833AA4">
        <w:rPr>
          <w:rFonts w:ascii="Calibri" w:hAnsi="Calibri" w:cs="Calibri"/>
          <w:color w:val="000000" w:themeColor="text1"/>
          <w:sz w:val="24"/>
          <w:szCs w:val="24"/>
        </w:rPr>
        <w:t xml:space="preserve"> quasi-reversible</w:t>
      </w:r>
      <w:r w:rsidR="00081500" w:rsidRPr="00833AA4">
        <w:rPr>
          <w:rFonts w:ascii="Calibri" w:hAnsi="Calibri" w:cs="Calibri"/>
          <w:color w:val="000000" w:themeColor="text1"/>
          <w:sz w:val="24"/>
          <w:szCs w:val="24"/>
        </w:rPr>
        <w:t xml:space="preserve"> process</w:t>
      </w:r>
      <w:r w:rsidR="007335DC" w:rsidRPr="00833AA4">
        <w:rPr>
          <w:rFonts w:ascii="Calibri" w:hAnsi="Calibri" w:cs="Calibri"/>
          <w:color w:val="000000" w:themeColor="text1"/>
          <w:sz w:val="24"/>
          <w:szCs w:val="24"/>
          <w:vertAlign w:val="superscript"/>
        </w:rPr>
        <w:t>49</w:t>
      </w:r>
      <w:r w:rsidR="00AF1B9F" w:rsidRPr="00833AA4">
        <w:rPr>
          <w:rFonts w:ascii="Calibri" w:hAnsi="Calibri" w:cs="Calibri"/>
          <w:color w:val="000000" w:themeColor="text1"/>
          <w:sz w:val="24"/>
          <w:szCs w:val="24"/>
        </w:rPr>
        <w:t>.</w:t>
      </w:r>
    </w:p>
    <w:p w14:paraId="15989FE9" w14:textId="77777777" w:rsidR="003E3882" w:rsidRPr="00833AA4" w:rsidRDefault="003E3882" w:rsidP="00833AA4">
      <w:pPr>
        <w:spacing w:after="0" w:line="240" w:lineRule="auto"/>
        <w:jc w:val="both"/>
        <w:rPr>
          <w:rFonts w:ascii="Calibri" w:hAnsi="Calibri" w:cs="Calibri"/>
          <w:color w:val="000000" w:themeColor="text1"/>
          <w:sz w:val="24"/>
          <w:szCs w:val="24"/>
        </w:rPr>
      </w:pPr>
    </w:p>
    <w:p w14:paraId="746C0791" w14:textId="695308C0" w:rsidR="00756D22" w:rsidRPr="00833AA4" w:rsidRDefault="00796F92" w:rsidP="00833AA4">
      <w:pPr>
        <w:spacing w:after="0" w:line="240" w:lineRule="auto"/>
        <w:jc w:val="both"/>
        <w:rPr>
          <w:rFonts w:ascii="Calibri" w:hAnsi="Calibri" w:cs="Calibri"/>
          <w:b/>
          <w:bCs/>
          <w:color w:val="000000" w:themeColor="text1"/>
          <w:sz w:val="24"/>
          <w:szCs w:val="24"/>
        </w:rPr>
      </w:pPr>
      <m:oMath>
        <m:r>
          <m:rPr>
            <m:sty m:val="bi"/>
          </m:rPr>
          <w:rPr>
            <w:rFonts w:ascii="Cambria Math" w:hAnsi="Cambria Math" w:cs="Calibri"/>
            <w:color w:val="000000" w:themeColor="text1"/>
            <w:sz w:val="24"/>
            <w:szCs w:val="24"/>
          </w:rPr>
          <m:t>R-N</m:t>
        </m:r>
        <m:sSub>
          <m:sSubPr>
            <m:ctrlPr>
              <w:rPr>
                <w:rFonts w:ascii="Cambria Math" w:hAnsi="Cambria Math" w:cs="Calibri"/>
                <w:b/>
                <w:bCs/>
                <w:i/>
                <w:color w:val="000000" w:themeColor="text1"/>
                <w:sz w:val="24"/>
                <w:szCs w:val="24"/>
              </w:rPr>
            </m:ctrlPr>
          </m:sSubPr>
          <m:e>
            <m:r>
              <m:rPr>
                <m:sty m:val="bi"/>
              </m:rPr>
              <w:rPr>
                <w:rFonts w:ascii="Cambria Math" w:hAnsi="Cambria Math" w:cs="Calibri"/>
                <w:color w:val="000000" w:themeColor="text1"/>
                <w:sz w:val="24"/>
                <w:szCs w:val="24"/>
              </w:rPr>
              <m:t>O</m:t>
            </m:r>
          </m:e>
          <m:sub>
            <m:r>
              <m:rPr>
                <m:sty m:val="bi"/>
              </m:rPr>
              <w:rPr>
                <w:rFonts w:ascii="Cambria Math" w:hAnsi="Cambria Math" w:cs="Calibri"/>
                <w:color w:val="000000" w:themeColor="text1"/>
                <w:sz w:val="24"/>
                <w:szCs w:val="24"/>
              </w:rPr>
              <m:t>2</m:t>
            </m:r>
          </m:sub>
        </m:sSub>
        <m:r>
          <m:rPr>
            <m:sty m:val="bi"/>
          </m:rPr>
          <w:rPr>
            <w:rFonts w:ascii="Cambria Math" w:hAnsi="Cambria Math" w:cs="Calibri"/>
            <w:color w:val="000000" w:themeColor="text1"/>
            <w:sz w:val="24"/>
            <w:szCs w:val="24"/>
          </w:rPr>
          <m:t xml:space="preserve">+ </m:t>
        </m:r>
        <m:sSup>
          <m:sSupPr>
            <m:ctrlPr>
              <w:rPr>
                <w:rFonts w:ascii="Cambria Math" w:hAnsi="Cambria Math" w:cs="Calibri"/>
                <w:b/>
                <w:bCs/>
                <w:i/>
                <w:color w:val="000000" w:themeColor="text1"/>
                <w:sz w:val="24"/>
                <w:szCs w:val="24"/>
              </w:rPr>
            </m:ctrlPr>
          </m:sSupPr>
          <m:e>
            <m:r>
              <m:rPr>
                <m:sty m:val="bi"/>
              </m:rPr>
              <w:rPr>
                <w:rFonts w:ascii="Cambria Math" w:hAnsi="Cambria Math" w:cs="Calibri"/>
                <w:color w:val="000000" w:themeColor="text1"/>
                <w:sz w:val="24"/>
                <w:szCs w:val="24"/>
              </w:rPr>
              <m:t>e</m:t>
            </m:r>
          </m:e>
          <m:sup>
            <m:r>
              <m:rPr>
                <m:sty m:val="bi"/>
              </m:rPr>
              <w:rPr>
                <w:rFonts w:ascii="Cambria Math" w:hAnsi="Cambria Math" w:cs="Calibri"/>
                <w:color w:val="000000" w:themeColor="text1"/>
                <w:sz w:val="24"/>
                <w:szCs w:val="24"/>
              </w:rPr>
              <m:t>-</m:t>
            </m:r>
          </m:sup>
        </m:sSup>
        <m:r>
          <m:rPr>
            <m:sty m:val="bi"/>
          </m:rPr>
          <w:rPr>
            <w:rFonts w:ascii="Cambria Math" w:hAnsi="Cambria Math" w:cs="Calibri"/>
            <w:color w:val="000000" w:themeColor="text1"/>
            <w:sz w:val="24"/>
            <w:szCs w:val="24"/>
          </w:rPr>
          <m:t xml:space="preserve"> →R-N</m:t>
        </m:r>
        <m:sSubSup>
          <m:sSubSupPr>
            <m:ctrlPr>
              <w:rPr>
                <w:rFonts w:ascii="Cambria Math" w:hAnsi="Cambria Math" w:cs="Calibri"/>
                <w:b/>
                <w:bCs/>
                <w:i/>
                <w:color w:val="000000" w:themeColor="text1"/>
                <w:sz w:val="24"/>
                <w:szCs w:val="24"/>
              </w:rPr>
            </m:ctrlPr>
          </m:sSubSupPr>
          <m:e>
            <m:r>
              <m:rPr>
                <m:sty m:val="bi"/>
              </m:rPr>
              <w:rPr>
                <w:rFonts w:ascii="Cambria Math" w:hAnsi="Cambria Math" w:cs="Calibri"/>
                <w:color w:val="000000" w:themeColor="text1"/>
                <w:sz w:val="24"/>
                <w:szCs w:val="24"/>
              </w:rPr>
              <m:t>O</m:t>
            </m:r>
          </m:e>
          <m:sub>
            <m:r>
              <m:rPr>
                <m:sty m:val="bi"/>
              </m:rPr>
              <w:rPr>
                <w:rFonts w:ascii="Cambria Math" w:hAnsi="Cambria Math" w:cs="Calibri"/>
                <w:color w:val="000000" w:themeColor="text1"/>
                <w:sz w:val="24"/>
                <w:szCs w:val="24"/>
              </w:rPr>
              <m:t>2</m:t>
            </m:r>
          </m:sub>
          <m:sup>
            <m:r>
              <m:rPr>
                <m:sty m:val="bi"/>
              </m:rPr>
              <w:rPr>
                <w:rFonts w:ascii="Cambria Math" w:hAnsi="Cambria Math" w:cs="Calibri"/>
                <w:color w:val="000000" w:themeColor="text1"/>
                <w:sz w:val="24"/>
                <w:szCs w:val="24"/>
              </w:rPr>
              <m:t>-.</m:t>
            </m:r>
          </m:sup>
        </m:sSubSup>
        <m:r>
          <m:rPr>
            <m:sty m:val="bi"/>
          </m:rPr>
          <w:rPr>
            <w:rFonts w:ascii="Cambria Math" w:hAnsi="Cambria Math" w:cs="Calibri"/>
            <w:color w:val="000000" w:themeColor="text1"/>
            <w:sz w:val="24"/>
            <w:szCs w:val="24"/>
          </w:rPr>
          <m:t xml:space="preserve"> </m:t>
        </m:r>
      </m:oMath>
      <w:r w:rsidRPr="00833AA4">
        <w:rPr>
          <w:rFonts w:ascii="Calibri" w:eastAsiaTheme="minorEastAsia" w:hAnsi="Calibri" w:cs="Calibri"/>
          <w:color w:val="000000" w:themeColor="text1"/>
          <w:sz w:val="24"/>
          <w:szCs w:val="24"/>
        </w:rPr>
        <w:t>-------- (1)</w:t>
      </w:r>
    </w:p>
    <w:p w14:paraId="53B03C0E" w14:textId="77777777" w:rsidR="00A46A33" w:rsidRPr="00833AA4" w:rsidRDefault="00A46A33" w:rsidP="00833AA4">
      <w:pPr>
        <w:spacing w:after="0" w:line="240" w:lineRule="auto"/>
        <w:jc w:val="both"/>
        <w:rPr>
          <w:rFonts w:ascii="Calibri" w:hAnsi="Calibri" w:cs="Calibri"/>
          <w:color w:val="000000" w:themeColor="text1"/>
          <w:sz w:val="24"/>
          <w:szCs w:val="24"/>
        </w:rPr>
      </w:pPr>
    </w:p>
    <w:p w14:paraId="17E21A67" w14:textId="67661E96" w:rsidR="00A46A33" w:rsidRPr="00833AA4" w:rsidRDefault="00A46A33"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[Place </w:t>
      </w:r>
      <w:r w:rsidRPr="00833AA4">
        <w:rPr>
          <w:rFonts w:ascii="Calibri" w:hAnsi="Calibri" w:cs="Calibri"/>
          <w:b/>
          <w:bCs/>
          <w:color w:val="000000" w:themeColor="text1"/>
          <w:sz w:val="24"/>
          <w:szCs w:val="24"/>
        </w:rPr>
        <w:t>Table 2</w:t>
      </w:r>
      <w:r w:rsidRPr="00833AA4">
        <w:rPr>
          <w:rFonts w:ascii="Calibri" w:hAnsi="Calibri" w:cs="Calibri"/>
          <w:color w:val="000000" w:themeColor="text1"/>
          <w:sz w:val="24"/>
          <w:szCs w:val="24"/>
        </w:rPr>
        <w:t xml:space="preserve"> here]</w:t>
      </w:r>
    </w:p>
    <w:p w14:paraId="5D1C487E" w14:textId="77777777" w:rsidR="003E3882" w:rsidRPr="00833AA4" w:rsidRDefault="003E3882" w:rsidP="00833AA4">
      <w:pPr>
        <w:spacing w:after="0" w:line="240" w:lineRule="auto"/>
        <w:jc w:val="both"/>
        <w:rPr>
          <w:rFonts w:ascii="Calibri" w:hAnsi="Calibri" w:cs="Calibri"/>
          <w:color w:val="000000" w:themeColor="text1"/>
          <w:sz w:val="24"/>
          <w:szCs w:val="24"/>
        </w:rPr>
      </w:pPr>
    </w:p>
    <w:p w14:paraId="34E27256" w14:textId="2897022B" w:rsidR="003C21BB"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lastRenderedPageBreak/>
        <w:t xml:space="preserve">In </w:t>
      </w:r>
      <w:proofErr w:type="gramStart"/>
      <w:r w:rsidRPr="00833AA4">
        <w:rPr>
          <w:rFonts w:ascii="Calibri" w:hAnsi="Calibri" w:cs="Calibri"/>
          <w:color w:val="000000" w:themeColor="text1"/>
          <w:sz w:val="24"/>
          <w:szCs w:val="24"/>
        </w:rPr>
        <w:t>addition</w:t>
      </w:r>
      <w:proofErr w:type="gramEnd"/>
      <w:r w:rsidRPr="00833AA4">
        <w:rPr>
          <w:rFonts w:ascii="Calibri" w:hAnsi="Calibri" w:cs="Calibri"/>
          <w:color w:val="000000" w:themeColor="text1"/>
          <w:sz w:val="24"/>
          <w:szCs w:val="24"/>
        </w:rPr>
        <w:t xml:space="preserve"> a</w:t>
      </w:r>
      <w:r w:rsidR="00C60909" w:rsidRPr="00833AA4">
        <w:rPr>
          <w:rFonts w:ascii="Calibri" w:hAnsi="Calibri" w:cs="Calibri"/>
          <w:color w:val="000000" w:themeColor="text1"/>
          <w:sz w:val="24"/>
          <w:szCs w:val="24"/>
        </w:rPr>
        <w:t>n</w:t>
      </w:r>
      <w:r w:rsidRPr="00833AA4">
        <w:rPr>
          <w:rFonts w:ascii="Calibri" w:hAnsi="Calibri" w:cs="Calibri"/>
          <w:color w:val="000000" w:themeColor="text1"/>
          <w:sz w:val="24"/>
          <w:szCs w:val="24"/>
        </w:rPr>
        <w:t xml:space="preserve"> </w:t>
      </w:r>
      <w:r w:rsidR="00C60909" w:rsidRPr="00833AA4">
        <w:rPr>
          <w:rFonts w:ascii="Calibri" w:hAnsi="Calibri" w:cs="Calibri"/>
          <w:color w:val="000000" w:themeColor="text1"/>
          <w:sz w:val="24"/>
          <w:szCs w:val="24"/>
        </w:rPr>
        <w:t>anodic</w:t>
      </w:r>
      <w:r w:rsidRPr="00833AA4">
        <w:rPr>
          <w:rFonts w:ascii="Calibri" w:hAnsi="Calibri" w:cs="Calibri"/>
          <w:color w:val="000000" w:themeColor="text1"/>
          <w:sz w:val="24"/>
          <w:szCs w:val="24"/>
        </w:rPr>
        <w:t xml:space="preserve"> peak a</w:t>
      </w:r>
      <w:r w:rsidR="00C60909" w:rsidRPr="00833AA4">
        <w:rPr>
          <w:rFonts w:ascii="Calibri" w:hAnsi="Calibri" w:cs="Calibri"/>
          <w:color w:val="000000" w:themeColor="text1"/>
          <w:sz w:val="24"/>
          <w:szCs w:val="24"/>
        </w:rPr>
        <w:t>t</w:t>
      </w:r>
      <w:r w:rsidRPr="00833AA4">
        <w:rPr>
          <w:rFonts w:ascii="Calibri" w:hAnsi="Calibri" w:cs="Calibri"/>
          <w:color w:val="000000" w:themeColor="text1"/>
          <w:sz w:val="24"/>
          <w:szCs w:val="24"/>
        </w:rPr>
        <w:t xml:space="preserve"> E</w:t>
      </w:r>
      <w:r w:rsidRPr="00833AA4">
        <w:rPr>
          <w:rFonts w:ascii="Calibri" w:hAnsi="Calibri" w:cs="Calibri"/>
          <w:color w:val="000000" w:themeColor="text1"/>
          <w:sz w:val="24"/>
          <w:szCs w:val="24"/>
          <w:vertAlign w:val="subscript"/>
        </w:rPr>
        <w:t>pa</w:t>
      </w:r>
      <w:r w:rsidR="00C60909" w:rsidRPr="00833AA4">
        <w:rPr>
          <w:rFonts w:ascii="Calibri" w:hAnsi="Calibri" w:cs="Calibri"/>
          <w:color w:val="000000" w:themeColor="text1"/>
          <w:sz w:val="24"/>
          <w:szCs w:val="24"/>
          <w:vertAlign w:val="subscript"/>
        </w:rPr>
        <w:t>2</w:t>
      </w:r>
      <w:r w:rsidRPr="00833AA4">
        <w:rPr>
          <w:rFonts w:ascii="Calibri" w:hAnsi="Calibri" w:cs="Calibri"/>
          <w:color w:val="000000" w:themeColor="text1"/>
          <w:sz w:val="24"/>
          <w:szCs w:val="24"/>
        </w:rPr>
        <w:t xml:space="preserve"> = </w:t>
      </w:r>
      <w:r w:rsidR="00C53E4E"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0.80 V (</w:t>
      </w:r>
      <w:r w:rsidR="00C53E4E" w:rsidRPr="00833AA4">
        <w:rPr>
          <w:rFonts w:ascii="Calibri" w:hAnsi="Calibri" w:cs="Calibri"/>
          <w:color w:val="000000" w:themeColor="text1"/>
          <w:sz w:val="24"/>
          <w:szCs w:val="24"/>
        </w:rPr>
        <w:t xml:space="preserve">denoted as B in </w:t>
      </w:r>
      <w:r w:rsidR="00C53E4E" w:rsidRPr="00833AA4">
        <w:rPr>
          <w:rFonts w:ascii="Calibri" w:hAnsi="Calibri" w:cs="Calibri"/>
          <w:b/>
          <w:bCs/>
          <w:color w:val="000000" w:themeColor="text1"/>
          <w:sz w:val="24"/>
          <w:szCs w:val="24"/>
        </w:rPr>
        <w:t xml:space="preserve">Figure </w:t>
      </w:r>
      <w:r w:rsidR="00945A43" w:rsidRPr="00833AA4">
        <w:rPr>
          <w:rFonts w:ascii="Calibri" w:hAnsi="Calibri" w:cs="Calibri"/>
          <w:b/>
          <w:bCs/>
          <w:color w:val="000000" w:themeColor="text1"/>
          <w:sz w:val="24"/>
          <w:szCs w:val="24"/>
        </w:rPr>
        <w:t>5</w:t>
      </w:r>
      <w:r w:rsidR="00C53E4E" w:rsidRPr="00833AA4">
        <w:rPr>
          <w:rFonts w:ascii="Calibri" w:hAnsi="Calibri" w:cs="Calibri"/>
          <w:b/>
          <w:bCs/>
          <w:color w:val="000000" w:themeColor="text1"/>
          <w:sz w:val="24"/>
          <w:szCs w:val="24"/>
        </w:rPr>
        <w:t>A</w:t>
      </w:r>
      <w:r w:rsidRPr="00833AA4">
        <w:rPr>
          <w:rFonts w:ascii="Calibri" w:hAnsi="Calibri" w:cs="Calibri"/>
          <w:color w:val="000000" w:themeColor="text1"/>
          <w:sz w:val="24"/>
          <w:szCs w:val="24"/>
        </w:rPr>
        <w:t>)</w:t>
      </w:r>
      <w:r w:rsidR="00C60909" w:rsidRPr="00833AA4">
        <w:rPr>
          <w:rFonts w:ascii="Calibri" w:hAnsi="Calibri" w:cs="Calibri"/>
          <w:color w:val="000000" w:themeColor="text1"/>
          <w:sz w:val="24"/>
          <w:szCs w:val="24"/>
        </w:rPr>
        <w:t xml:space="preserve"> is attributed to</w:t>
      </w:r>
      <w:r w:rsidR="00E048FE" w:rsidRPr="00833AA4">
        <w:rPr>
          <w:rFonts w:ascii="Calibri" w:hAnsi="Calibri" w:cs="Calibri"/>
          <w:color w:val="000000" w:themeColor="text1"/>
          <w:sz w:val="24"/>
          <w:szCs w:val="24"/>
        </w:rPr>
        <w:t xml:space="preserve"> </w:t>
      </w:r>
      <w:r w:rsidR="002557C4" w:rsidRPr="00833AA4">
        <w:rPr>
          <w:rFonts w:ascii="Calibri" w:hAnsi="Calibri" w:cs="Calibri"/>
          <w:color w:val="000000" w:themeColor="text1"/>
          <w:sz w:val="24"/>
          <w:szCs w:val="24"/>
        </w:rPr>
        <w:t>the</w:t>
      </w:r>
      <w:r w:rsidR="00C60909" w:rsidRPr="00833AA4">
        <w:rPr>
          <w:rFonts w:ascii="Calibri" w:hAnsi="Calibri" w:cs="Calibri"/>
          <w:color w:val="000000" w:themeColor="text1"/>
          <w:sz w:val="24"/>
          <w:szCs w:val="24"/>
        </w:rPr>
        <w:t xml:space="preserve"> </w:t>
      </w:r>
      <w:r w:rsidRPr="00833AA4">
        <w:rPr>
          <w:rFonts w:ascii="Calibri" w:hAnsi="Calibri" w:cs="Calibri"/>
          <w:color w:val="000000" w:themeColor="text1"/>
          <w:sz w:val="24"/>
          <w:szCs w:val="24"/>
        </w:rPr>
        <w:t>irreversible</w:t>
      </w:r>
      <w:r w:rsidR="002557C4" w:rsidRPr="00833AA4">
        <w:rPr>
          <w:rFonts w:ascii="Calibri" w:hAnsi="Calibri" w:cs="Calibri"/>
          <w:color w:val="000000" w:themeColor="text1"/>
          <w:sz w:val="24"/>
          <w:szCs w:val="24"/>
        </w:rPr>
        <w:t xml:space="preserve"> </w:t>
      </w:r>
      <w:r w:rsidRPr="00833AA4">
        <w:rPr>
          <w:rFonts w:ascii="Calibri" w:hAnsi="Calibri" w:cs="Calibri"/>
          <w:color w:val="000000" w:themeColor="text1"/>
          <w:sz w:val="24"/>
          <w:szCs w:val="24"/>
        </w:rPr>
        <w:t xml:space="preserve">oxidation </w:t>
      </w:r>
      <w:r w:rsidR="00C60909" w:rsidRPr="00833AA4">
        <w:rPr>
          <w:rFonts w:ascii="Calibri" w:hAnsi="Calibri" w:cs="Calibri"/>
          <w:color w:val="000000" w:themeColor="text1"/>
          <w:sz w:val="24"/>
          <w:szCs w:val="24"/>
        </w:rPr>
        <w:t>corresponding to</w:t>
      </w:r>
      <w:r w:rsidR="00C53E4E" w:rsidRPr="00833AA4">
        <w:rPr>
          <w:rFonts w:ascii="Calibri" w:hAnsi="Calibri" w:cs="Calibri"/>
          <w:color w:val="000000" w:themeColor="text1"/>
          <w:sz w:val="24"/>
          <w:szCs w:val="24"/>
        </w:rPr>
        <w:t xml:space="preserve"> proton</w:t>
      </w:r>
      <w:r w:rsidR="00326D41" w:rsidRPr="00833AA4">
        <w:rPr>
          <w:rFonts w:ascii="Calibri" w:hAnsi="Calibri" w:cs="Calibri"/>
          <w:color w:val="000000" w:themeColor="text1"/>
          <w:sz w:val="24"/>
          <w:szCs w:val="24"/>
        </w:rPr>
        <w:t>-</w:t>
      </w:r>
      <w:r w:rsidR="00C53E4E" w:rsidRPr="00833AA4">
        <w:rPr>
          <w:rFonts w:ascii="Calibri" w:hAnsi="Calibri" w:cs="Calibri"/>
          <w:color w:val="000000" w:themeColor="text1"/>
          <w:sz w:val="24"/>
          <w:szCs w:val="24"/>
        </w:rPr>
        <w:t>coupled electron transfer PCET</w:t>
      </w:r>
      <w:r w:rsidR="00F46BD2" w:rsidRPr="00833AA4">
        <w:rPr>
          <w:rFonts w:ascii="Calibri" w:hAnsi="Calibri" w:cs="Calibri"/>
          <w:color w:val="000000" w:themeColor="text1"/>
          <w:sz w:val="24"/>
          <w:szCs w:val="24"/>
        </w:rPr>
        <w:t>,</w:t>
      </w:r>
      <w:r w:rsidR="00C53E4E" w:rsidRPr="00833AA4">
        <w:rPr>
          <w:rFonts w:ascii="Calibri" w:hAnsi="Calibri" w:cs="Calibri"/>
          <w:color w:val="000000" w:themeColor="text1"/>
          <w:sz w:val="24"/>
          <w:szCs w:val="24"/>
        </w:rPr>
        <w:t xml:space="preserve"> </w:t>
      </w:r>
      <w:r w:rsidRPr="00833AA4">
        <w:rPr>
          <w:rFonts w:ascii="Calibri" w:hAnsi="Calibri" w:cs="Calibri"/>
          <w:color w:val="000000" w:themeColor="text1"/>
          <w:sz w:val="24"/>
          <w:szCs w:val="24"/>
        </w:rPr>
        <w:t>from the N</w:t>
      </w:r>
      <w:r w:rsidR="007335DC"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H in the </w:t>
      </w:r>
      <w:proofErr w:type="spellStart"/>
      <w:r w:rsidRPr="00833AA4">
        <w:rPr>
          <w:rFonts w:ascii="Calibri" w:hAnsi="Calibri" w:cs="Calibri"/>
          <w:color w:val="000000" w:themeColor="text1"/>
          <w:sz w:val="24"/>
          <w:szCs w:val="24"/>
        </w:rPr>
        <w:t>thiocarbohydrazone</w:t>
      </w:r>
      <w:proofErr w:type="spellEnd"/>
      <w:r w:rsidRPr="00833AA4">
        <w:rPr>
          <w:rFonts w:ascii="Calibri" w:hAnsi="Calibri" w:cs="Calibri"/>
          <w:color w:val="000000" w:themeColor="text1"/>
          <w:sz w:val="24"/>
          <w:szCs w:val="24"/>
        </w:rPr>
        <w:t xml:space="preserve"> moiety</w:t>
      </w:r>
      <w:r w:rsidR="00C60909" w:rsidRPr="00833AA4">
        <w:rPr>
          <w:rFonts w:ascii="Calibri" w:hAnsi="Calibri" w:cs="Calibri"/>
          <w:color w:val="000000" w:themeColor="text1"/>
          <w:sz w:val="24"/>
          <w:szCs w:val="24"/>
        </w:rPr>
        <w:t xml:space="preserve"> in </w:t>
      </w:r>
      <w:r w:rsidR="00C60909" w:rsidRPr="00833AA4">
        <w:rPr>
          <w:rFonts w:ascii="Calibri" w:hAnsi="Calibri" w:cs="Calibri"/>
          <w:b/>
          <w:bCs/>
          <w:color w:val="000000" w:themeColor="text1"/>
          <w:sz w:val="24"/>
          <w:szCs w:val="24"/>
        </w:rPr>
        <w:t>P</w:t>
      </w:r>
      <w:r w:rsidR="00C60909" w:rsidRPr="00833AA4">
        <w:rPr>
          <w:rFonts w:ascii="Calibri" w:hAnsi="Calibri" w:cs="Calibri"/>
          <w:b/>
          <w:bCs/>
          <w:color w:val="000000" w:themeColor="text1"/>
          <w:sz w:val="24"/>
          <w:szCs w:val="24"/>
          <w:vertAlign w:val="subscript"/>
        </w:rPr>
        <w:t>3</w:t>
      </w:r>
      <w:r w:rsidR="009C5156" w:rsidRPr="00833AA4">
        <w:rPr>
          <w:rFonts w:ascii="Calibri" w:hAnsi="Calibri" w:cs="Calibri"/>
          <w:color w:val="000000" w:themeColor="text1"/>
          <w:sz w:val="24"/>
          <w:szCs w:val="24"/>
          <w:vertAlign w:val="superscript"/>
        </w:rPr>
        <w:t>50</w:t>
      </w:r>
      <w:r w:rsidR="00F46BD2" w:rsidRPr="00833AA4">
        <w:rPr>
          <w:rFonts w:ascii="Calibri" w:hAnsi="Calibri" w:cs="Calibri"/>
          <w:color w:val="000000" w:themeColor="text1"/>
          <w:sz w:val="24"/>
          <w:szCs w:val="24"/>
          <w:vertAlign w:val="superscript"/>
        </w:rPr>
        <w:t>–</w:t>
      </w:r>
      <w:r w:rsidR="009C5156" w:rsidRPr="00833AA4">
        <w:rPr>
          <w:rFonts w:ascii="Calibri" w:hAnsi="Calibri" w:cs="Calibri"/>
          <w:color w:val="000000" w:themeColor="text1"/>
          <w:sz w:val="24"/>
          <w:szCs w:val="24"/>
          <w:vertAlign w:val="superscript"/>
        </w:rPr>
        <w:t>52</w:t>
      </w:r>
      <w:r w:rsidR="00D15121" w:rsidRPr="00833AA4">
        <w:rPr>
          <w:rFonts w:ascii="Calibri" w:hAnsi="Calibri" w:cs="Calibri"/>
          <w:color w:val="000000" w:themeColor="text1"/>
          <w:sz w:val="24"/>
          <w:szCs w:val="24"/>
        </w:rPr>
        <w:t>.</w:t>
      </w:r>
      <w:r w:rsidR="00D15121" w:rsidRPr="00833AA4">
        <w:rPr>
          <w:rFonts w:ascii="Calibri" w:hAnsi="Calibri" w:cs="Calibri"/>
          <w:color w:val="000000" w:themeColor="text1"/>
          <w:sz w:val="24"/>
          <w:szCs w:val="24"/>
          <w:vertAlign w:val="superscript"/>
        </w:rPr>
        <w:t xml:space="preserve"> </w:t>
      </w:r>
      <w:r w:rsidR="00C60909" w:rsidRPr="00833AA4">
        <w:rPr>
          <w:rFonts w:ascii="Calibri" w:hAnsi="Calibri" w:cs="Calibri"/>
          <w:color w:val="000000" w:themeColor="text1"/>
          <w:sz w:val="24"/>
          <w:szCs w:val="24"/>
        </w:rPr>
        <w:t>Further, the scan rate dependence of the NO</w:t>
      </w:r>
      <w:r w:rsidR="00C60909" w:rsidRPr="00833AA4">
        <w:rPr>
          <w:rFonts w:ascii="Calibri" w:hAnsi="Calibri" w:cs="Calibri"/>
          <w:color w:val="000000" w:themeColor="text1"/>
          <w:sz w:val="24"/>
          <w:szCs w:val="24"/>
          <w:vertAlign w:val="subscript"/>
        </w:rPr>
        <w:t>2</w:t>
      </w:r>
      <w:r w:rsidR="00C60909" w:rsidRPr="00833AA4">
        <w:rPr>
          <w:rFonts w:ascii="Calibri" w:hAnsi="Calibri" w:cs="Calibri"/>
          <w:color w:val="000000" w:themeColor="text1"/>
          <w:sz w:val="24"/>
          <w:szCs w:val="24"/>
        </w:rPr>
        <w:t xml:space="preserve"> redox couple (A/A’) and oxidation of TCH (B) was studied by scanning </w:t>
      </w:r>
      <w:r w:rsidR="00CA778B" w:rsidRPr="00833AA4">
        <w:rPr>
          <w:rFonts w:ascii="Calibri" w:hAnsi="Calibri" w:cs="Calibri"/>
          <w:color w:val="000000" w:themeColor="text1"/>
          <w:sz w:val="24"/>
          <w:szCs w:val="24"/>
        </w:rPr>
        <w:t>the CV at different scan rates between 50 mV/s and 250 mV/s</w:t>
      </w:r>
      <w:r w:rsidR="00CC3D7F" w:rsidRPr="00833AA4">
        <w:rPr>
          <w:rFonts w:ascii="Calibri" w:hAnsi="Calibri" w:cs="Calibri"/>
          <w:color w:val="000000" w:themeColor="text1"/>
          <w:sz w:val="24"/>
          <w:szCs w:val="24"/>
        </w:rPr>
        <w:t xml:space="preserve"> (</w:t>
      </w:r>
      <w:r w:rsidR="00CC3D7F" w:rsidRPr="00833AA4">
        <w:rPr>
          <w:rFonts w:ascii="Calibri" w:hAnsi="Calibri" w:cs="Calibri"/>
          <w:b/>
          <w:bCs/>
          <w:color w:val="000000" w:themeColor="text1"/>
          <w:sz w:val="24"/>
          <w:szCs w:val="24"/>
        </w:rPr>
        <w:t>Figure 5B</w:t>
      </w:r>
      <w:r w:rsidR="00CC3D7F" w:rsidRPr="00833AA4">
        <w:rPr>
          <w:rFonts w:ascii="Calibri" w:hAnsi="Calibri" w:cs="Calibri"/>
          <w:color w:val="000000" w:themeColor="text1"/>
          <w:sz w:val="24"/>
          <w:szCs w:val="24"/>
        </w:rPr>
        <w:t>)</w:t>
      </w:r>
      <w:r w:rsidR="00CA778B" w:rsidRPr="00833AA4">
        <w:rPr>
          <w:rFonts w:ascii="Calibri" w:hAnsi="Calibri" w:cs="Calibri"/>
          <w:color w:val="000000" w:themeColor="text1"/>
          <w:sz w:val="24"/>
          <w:szCs w:val="24"/>
        </w:rPr>
        <w:t>. From the plot of peak current (</w:t>
      </w:r>
      <w:proofErr w:type="spellStart"/>
      <w:r w:rsidRPr="00833AA4">
        <w:rPr>
          <w:rFonts w:ascii="Calibri" w:hAnsi="Calibri" w:cs="Calibri"/>
          <w:color w:val="000000" w:themeColor="text1"/>
          <w:sz w:val="24"/>
          <w:szCs w:val="24"/>
        </w:rPr>
        <w:t>I</w:t>
      </w:r>
      <w:r w:rsidRPr="00833AA4">
        <w:rPr>
          <w:rFonts w:ascii="Calibri" w:hAnsi="Calibri" w:cs="Calibri"/>
          <w:color w:val="000000" w:themeColor="text1"/>
          <w:sz w:val="24"/>
          <w:szCs w:val="24"/>
          <w:vertAlign w:val="subscript"/>
        </w:rPr>
        <w:t>p</w:t>
      </w:r>
      <w:r w:rsidR="00CA778B" w:rsidRPr="00833AA4">
        <w:rPr>
          <w:rFonts w:ascii="Calibri" w:hAnsi="Calibri" w:cs="Calibri"/>
          <w:color w:val="000000" w:themeColor="text1"/>
          <w:sz w:val="24"/>
          <w:szCs w:val="24"/>
          <w:vertAlign w:val="subscript"/>
        </w:rPr>
        <w:t>a</w:t>
      </w:r>
      <w:proofErr w:type="spellEnd"/>
      <w:r w:rsidR="00CA778B" w:rsidRPr="00833AA4">
        <w:rPr>
          <w:rFonts w:ascii="Calibri" w:hAnsi="Calibri" w:cs="Calibri"/>
          <w:color w:val="000000" w:themeColor="text1"/>
          <w:sz w:val="24"/>
          <w:szCs w:val="24"/>
          <w:vertAlign w:val="subscript"/>
        </w:rPr>
        <w:t xml:space="preserve"> </w:t>
      </w:r>
      <w:r w:rsidR="00CA778B" w:rsidRPr="00833AA4">
        <w:rPr>
          <w:rFonts w:ascii="Calibri" w:hAnsi="Calibri" w:cs="Calibri"/>
          <w:color w:val="000000" w:themeColor="text1"/>
          <w:sz w:val="24"/>
          <w:szCs w:val="24"/>
        </w:rPr>
        <w:t xml:space="preserve">and </w:t>
      </w:r>
      <w:proofErr w:type="spellStart"/>
      <w:r w:rsidR="00CA778B" w:rsidRPr="00833AA4">
        <w:rPr>
          <w:rFonts w:ascii="Calibri" w:hAnsi="Calibri" w:cs="Calibri"/>
          <w:color w:val="000000" w:themeColor="text1"/>
          <w:sz w:val="24"/>
          <w:szCs w:val="24"/>
        </w:rPr>
        <w:t>I</w:t>
      </w:r>
      <w:r w:rsidR="00CA778B" w:rsidRPr="00833AA4">
        <w:rPr>
          <w:rFonts w:ascii="Calibri" w:hAnsi="Calibri" w:cs="Calibri"/>
          <w:color w:val="000000" w:themeColor="text1"/>
          <w:sz w:val="24"/>
          <w:szCs w:val="24"/>
          <w:vertAlign w:val="subscript"/>
        </w:rPr>
        <w:t>pc</w:t>
      </w:r>
      <w:proofErr w:type="spellEnd"/>
      <w:r w:rsidRPr="00833AA4">
        <w:rPr>
          <w:rFonts w:ascii="Calibri" w:hAnsi="Calibri" w:cs="Calibri"/>
          <w:color w:val="000000" w:themeColor="text1"/>
          <w:sz w:val="24"/>
          <w:szCs w:val="24"/>
        </w:rPr>
        <w:t xml:space="preserve">) </w:t>
      </w:r>
      <w:r w:rsidR="00CA778B" w:rsidRPr="00833AA4">
        <w:rPr>
          <w:rFonts w:ascii="Calibri" w:hAnsi="Calibri" w:cs="Calibri"/>
          <w:color w:val="000000" w:themeColor="text1"/>
          <w:sz w:val="24"/>
          <w:szCs w:val="24"/>
        </w:rPr>
        <w:t xml:space="preserve">versus </w:t>
      </w:r>
      <w:r w:rsidR="00A661B4" w:rsidRPr="00833AA4">
        <w:rPr>
          <w:rFonts w:ascii="Calibri" w:hAnsi="Calibri" w:cs="Calibri"/>
          <w:color w:val="000000" w:themeColor="text1"/>
          <w:sz w:val="24"/>
          <w:szCs w:val="24"/>
        </w:rPr>
        <w:t>the square root of scan rate (</w:t>
      </w:r>
      <w:r w:rsidR="00F06209" w:rsidRPr="00833AA4">
        <w:rPr>
          <w:rFonts w:ascii="Calibri" w:hAnsi="Calibri" w:cs="Calibri"/>
          <w:color w:val="000000" w:themeColor="text1"/>
          <w:sz w:val="24"/>
          <w:szCs w:val="24"/>
        </w:rPr>
        <w:t>ν</w:t>
      </w:r>
      <w:r w:rsidR="00F06209" w:rsidRPr="00833AA4">
        <w:rPr>
          <w:rFonts w:ascii="Calibri" w:hAnsi="Calibri" w:cs="Calibri"/>
          <w:color w:val="000000" w:themeColor="text1"/>
          <w:sz w:val="24"/>
          <w:szCs w:val="24"/>
          <w:vertAlign w:val="superscript"/>
        </w:rPr>
        <w:t>1/2</w:t>
      </w:r>
      <w:r w:rsidR="00A661B4" w:rsidRPr="00833AA4">
        <w:rPr>
          <w:rFonts w:ascii="Calibri" w:hAnsi="Calibri" w:cs="Calibri"/>
          <w:color w:val="000000" w:themeColor="text1"/>
          <w:sz w:val="24"/>
          <w:szCs w:val="24"/>
        </w:rPr>
        <w:t xml:space="preserve">), </w:t>
      </w:r>
      <w:r w:rsidR="003A04CC" w:rsidRPr="00833AA4">
        <w:rPr>
          <w:rFonts w:ascii="Calibri" w:hAnsi="Calibri" w:cs="Calibri"/>
          <w:color w:val="000000" w:themeColor="text1"/>
          <w:sz w:val="24"/>
          <w:szCs w:val="24"/>
        </w:rPr>
        <w:t>the</w:t>
      </w:r>
      <w:r w:rsidR="00A661B4" w:rsidRPr="00833AA4">
        <w:rPr>
          <w:rFonts w:ascii="Calibri" w:hAnsi="Calibri" w:cs="Calibri"/>
          <w:color w:val="000000" w:themeColor="text1"/>
          <w:sz w:val="24"/>
          <w:szCs w:val="24"/>
        </w:rPr>
        <w:t xml:space="preserve"> peak current for both the peaks varied linearly with the square root of the scan rate (</w:t>
      </w:r>
      <w:r w:rsidR="00A661B4" w:rsidRPr="00833AA4">
        <w:rPr>
          <w:rFonts w:ascii="Calibri" w:hAnsi="Calibri" w:cs="Calibri"/>
          <w:b/>
          <w:bCs/>
          <w:color w:val="000000" w:themeColor="text1"/>
          <w:sz w:val="24"/>
          <w:szCs w:val="24"/>
        </w:rPr>
        <w:t xml:space="preserve">Figure </w:t>
      </w:r>
      <w:r w:rsidR="00A15032" w:rsidRPr="00833AA4">
        <w:rPr>
          <w:rFonts w:ascii="Calibri" w:hAnsi="Calibri" w:cs="Calibri"/>
          <w:b/>
          <w:bCs/>
          <w:color w:val="000000" w:themeColor="text1"/>
          <w:sz w:val="24"/>
          <w:szCs w:val="24"/>
        </w:rPr>
        <w:t>5</w:t>
      </w:r>
      <w:proofErr w:type="gramStart"/>
      <w:r w:rsidR="00A661B4" w:rsidRPr="00833AA4">
        <w:rPr>
          <w:rFonts w:ascii="Calibri" w:hAnsi="Calibri" w:cs="Calibri"/>
          <w:b/>
          <w:bCs/>
          <w:color w:val="000000" w:themeColor="text1"/>
          <w:sz w:val="24"/>
          <w:szCs w:val="24"/>
        </w:rPr>
        <w:t>C</w:t>
      </w:r>
      <w:r w:rsidR="0017104C" w:rsidRPr="00833AA4">
        <w:rPr>
          <w:rFonts w:ascii="Calibri" w:hAnsi="Calibri" w:cs="Calibri"/>
          <w:b/>
          <w:bCs/>
          <w:color w:val="000000" w:themeColor="text1"/>
          <w:sz w:val="24"/>
          <w:szCs w:val="24"/>
        </w:rPr>
        <w:t>,</w:t>
      </w:r>
      <w:r w:rsidR="00A661B4" w:rsidRPr="00833AA4">
        <w:rPr>
          <w:rFonts w:ascii="Calibri" w:hAnsi="Calibri" w:cs="Calibri"/>
          <w:b/>
          <w:bCs/>
          <w:color w:val="000000" w:themeColor="text1"/>
          <w:sz w:val="24"/>
          <w:szCs w:val="24"/>
        </w:rPr>
        <w:t>D</w:t>
      </w:r>
      <w:proofErr w:type="gramEnd"/>
      <w:r w:rsidR="00A661B4"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indicating the diffusion-controlled nature of </w:t>
      </w:r>
      <w:r w:rsidR="00CA778B" w:rsidRPr="00833AA4">
        <w:rPr>
          <w:rFonts w:ascii="Calibri" w:hAnsi="Calibri" w:cs="Calibri"/>
          <w:color w:val="000000" w:themeColor="text1"/>
          <w:sz w:val="24"/>
          <w:szCs w:val="24"/>
        </w:rPr>
        <w:t xml:space="preserve">both </w:t>
      </w:r>
      <w:r w:rsidRPr="00833AA4">
        <w:rPr>
          <w:rFonts w:ascii="Calibri" w:hAnsi="Calibri" w:cs="Calibri"/>
          <w:color w:val="000000" w:themeColor="text1"/>
          <w:sz w:val="24"/>
          <w:szCs w:val="24"/>
        </w:rPr>
        <w:t>process</w:t>
      </w:r>
      <w:r w:rsidR="00D7797B" w:rsidRPr="00833AA4">
        <w:rPr>
          <w:rFonts w:ascii="Calibri" w:hAnsi="Calibri" w:cs="Calibri"/>
          <w:color w:val="000000" w:themeColor="text1"/>
          <w:sz w:val="24"/>
          <w:szCs w:val="24"/>
        </w:rPr>
        <w:t>es</w:t>
      </w:r>
      <w:r w:rsidR="00B716F4" w:rsidRPr="00833AA4">
        <w:rPr>
          <w:rFonts w:ascii="Calibri" w:hAnsi="Calibri" w:cs="Calibri"/>
          <w:color w:val="000000" w:themeColor="text1"/>
          <w:sz w:val="24"/>
          <w:szCs w:val="24"/>
        </w:rPr>
        <w:t xml:space="preserve"> in </w:t>
      </w:r>
      <w:r w:rsidR="003709BF" w:rsidRPr="00833AA4">
        <w:rPr>
          <w:rFonts w:ascii="Calibri" w:hAnsi="Calibri" w:cs="Calibri"/>
          <w:b/>
          <w:bCs/>
          <w:color w:val="000000" w:themeColor="text1"/>
          <w:sz w:val="24"/>
          <w:szCs w:val="24"/>
        </w:rPr>
        <w:t>P</w:t>
      </w:r>
      <w:r w:rsidR="003709BF" w:rsidRPr="00833AA4">
        <w:rPr>
          <w:rFonts w:ascii="Calibri" w:hAnsi="Calibri" w:cs="Calibri"/>
          <w:b/>
          <w:bCs/>
          <w:color w:val="000000" w:themeColor="text1"/>
          <w:sz w:val="24"/>
          <w:szCs w:val="24"/>
          <w:vertAlign w:val="subscript"/>
        </w:rPr>
        <w:t>3</w:t>
      </w:r>
      <w:r w:rsidR="003709BF" w:rsidRPr="00833AA4">
        <w:rPr>
          <w:rFonts w:ascii="Calibri" w:hAnsi="Calibri" w:cs="Calibri"/>
          <w:color w:val="000000" w:themeColor="text1"/>
          <w:sz w:val="24"/>
          <w:szCs w:val="24"/>
        </w:rPr>
        <w:t>.</w:t>
      </w:r>
      <w:r w:rsidR="006142A3" w:rsidRPr="00833AA4">
        <w:rPr>
          <w:rFonts w:ascii="Calibri" w:hAnsi="Calibri" w:cs="Calibri"/>
          <w:color w:val="000000" w:themeColor="text1"/>
          <w:sz w:val="24"/>
          <w:szCs w:val="24"/>
        </w:rPr>
        <w:t xml:space="preserve"> </w:t>
      </w:r>
    </w:p>
    <w:p w14:paraId="01DC4CBA" w14:textId="77777777" w:rsidR="003E3882" w:rsidRPr="00833AA4" w:rsidRDefault="003E3882" w:rsidP="00833AA4">
      <w:pPr>
        <w:spacing w:after="0" w:line="240" w:lineRule="auto"/>
        <w:jc w:val="both"/>
        <w:rPr>
          <w:rFonts w:ascii="Calibri" w:hAnsi="Calibri" w:cs="Calibri"/>
          <w:color w:val="000000" w:themeColor="text1"/>
          <w:sz w:val="24"/>
          <w:szCs w:val="24"/>
        </w:rPr>
      </w:pPr>
    </w:p>
    <w:p w14:paraId="06240183" w14:textId="6B4E9954" w:rsidR="0013777C"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[Place </w:t>
      </w:r>
      <w:r w:rsidRPr="00833AA4">
        <w:rPr>
          <w:rFonts w:ascii="Calibri" w:hAnsi="Calibri" w:cs="Calibri"/>
          <w:b/>
          <w:bCs/>
          <w:color w:val="000000" w:themeColor="text1"/>
          <w:sz w:val="24"/>
          <w:szCs w:val="24"/>
        </w:rPr>
        <w:t xml:space="preserve">Figure </w:t>
      </w:r>
      <w:r w:rsidR="00945A43" w:rsidRPr="00833AA4">
        <w:rPr>
          <w:rFonts w:ascii="Calibri" w:hAnsi="Calibri" w:cs="Calibri"/>
          <w:b/>
          <w:bCs/>
          <w:color w:val="000000" w:themeColor="text1"/>
          <w:sz w:val="24"/>
          <w:szCs w:val="24"/>
        </w:rPr>
        <w:t>5</w:t>
      </w:r>
      <w:r w:rsidRPr="00833AA4">
        <w:rPr>
          <w:rFonts w:ascii="Calibri" w:hAnsi="Calibri" w:cs="Calibri"/>
          <w:color w:val="000000" w:themeColor="text1"/>
          <w:sz w:val="24"/>
          <w:szCs w:val="24"/>
        </w:rPr>
        <w:t xml:space="preserve"> here]</w:t>
      </w:r>
    </w:p>
    <w:p w14:paraId="0D8BAA37" w14:textId="77777777" w:rsidR="00EB6426" w:rsidRPr="00833AA4" w:rsidRDefault="00EB6426" w:rsidP="00833AA4">
      <w:pPr>
        <w:spacing w:after="0" w:line="240" w:lineRule="auto"/>
        <w:jc w:val="both"/>
        <w:rPr>
          <w:rFonts w:ascii="Calibri" w:hAnsi="Calibri" w:cs="Calibri"/>
          <w:color w:val="000000" w:themeColor="text1"/>
          <w:sz w:val="24"/>
          <w:szCs w:val="24"/>
        </w:rPr>
      </w:pPr>
    </w:p>
    <w:p w14:paraId="4FC15C76" w14:textId="58F24101" w:rsidR="00E32C2F"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b/>
          <w:color w:val="000000" w:themeColor="text1"/>
          <w:sz w:val="24"/>
          <w:szCs w:val="24"/>
        </w:rPr>
        <w:t>P</w:t>
      </w:r>
      <w:r w:rsidRPr="00833AA4">
        <w:rPr>
          <w:rFonts w:ascii="Calibri" w:hAnsi="Calibri" w:cs="Calibri"/>
          <w:b/>
          <w:color w:val="000000" w:themeColor="text1"/>
          <w:sz w:val="24"/>
          <w:szCs w:val="24"/>
          <w:vertAlign w:val="subscript"/>
        </w:rPr>
        <w:t>3</w:t>
      </w:r>
      <w:r w:rsidRPr="00833AA4">
        <w:rPr>
          <w:rFonts w:ascii="Calibri" w:hAnsi="Calibri" w:cs="Calibri"/>
          <w:color w:val="000000" w:themeColor="text1"/>
          <w:sz w:val="24"/>
          <w:szCs w:val="24"/>
        </w:rPr>
        <w:t xml:space="preserve"> </w:t>
      </w:r>
      <w:r w:rsidR="00A661B4" w:rsidRPr="00833AA4">
        <w:rPr>
          <w:rFonts w:ascii="Calibri" w:hAnsi="Calibri" w:cs="Calibri"/>
          <w:color w:val="000000" w:themeColor="text1"/>
          <w:sz w:val="24"/>
          <w:szCs w:val="24"/>
        </w:rPr>
        <w:t>possesses</w:t>
      </w:r>
      <w:r w:rsidRPr="00833AA4">
        <w:rPr>
          <w:rFonts w:ascii="Calibri" w:hAnsi="Calibri" w:cs="Calibri"/>
          <w:color w:val="000000" w:themeColor="text1"/>
          <w:sz w:val="24"/>
          <w:szCs w:val="24"/>
        </w:rPr>
        <w:t xml:space="preserve"> several notable features </w:t>
      </w:r>
      <w:r w:rsidR="0066342B" w:rsidRPr="00833AA4">
        <w:rPr>
          <w:rFonts w:ascii="Calibri" w:hAnsi="Calibri" w:cs="Calibri"/>
          <w:color w:val="000000" w:themeColor="text1"/>
          <w:sz w:val="24"/>
          <w:szCs w:val="24"/>
        </w:rPr>
        <w:t>that make it a candidate</w:t>
      </w:r>
      <w:r w:rsidRPr="00833AA4">
        <w:rPr>
          <w:rFonts w:ascii="Calibri" w:hAnsi="Calibri" w:cs="Calibri"/>
          <w:color w:val="000000" w:themeColor="text1"/>
          <w:sz w:val="24"/>
          <w:szCs w:val="24"/>
        </w:rPr>
        <w:t xml:space="preserve"> electrocatalyst for HER. It contains heteroatoms (N, O</w:t>
      </w:r>
      <w:r w:rsidR="00A661B4" w:rsidRPr="00833AA4">
        <w:rPr>
          <w:rFonts w:ascii="Calibri" w:hAnsi="Calibri" w:cs="Calibri"/>
          <w:color w:val="000000" w:themeColor="text1"/>
          <w:sz w:val="24"/>
          <w:szCs w:val="24"/>
        </w:rPr>
        <w:t>, and S), protona</w:t>
      </w:r>
      <w:r w:rsidR="00920EA7" w:rsidRPr="00833AA4">
        <w:rPr>
          <w:rFonts w:ascii="Calibri" w:hAnsi="Calibri" w:cs="Calibri"/>
          <w:color w:val="000000" w:themeColor="text1"/>
          <w:sz w:val="24"/>
          <w:szCs w:val="24"/>
        </w:rPr>
        <w:t>ta</w:t>
      </w:r>
      <w:r w:rsidR="00A661B4" w:rsidRPr="00833AA4">
        <w:rPr>
          <w:rFonts w:ascii="Calibri" w:hAnsi="Calibri" w:cs="Calibri"/>
          <w:color w:val="000000" w:themeColor="text1"/>
          <w:sz w:val="24"/>
          <w:szCs w:val="24"/>
        </w:rPr>
        <w:t xml:space="preserve">ble and </w:t>
      </w:r>
      <w:proofErr w:type="spellStart"/>
      <w:r w:rsidR="00A661B4" w:rsidRPr="00833AA4">
        <w:rPr>
          <w:rFonts w:ascii="Calibri" w:hAnsi="Calibri" w:cs="Calibri"/>
          <w:color w:val="000000" w:themeColor="text1"/>
          <w:sz w:val="24"/>
          <w:szCs w:val="24"/>
        </w:rPr>
        <w:t>deprotona</w:t>
      </w:r>
      <w:r w:rsidR="00920EA7" w:rsidRPr="00833AA4">
        <w:rPr>
          <w:rFonts w:ascii="Calibri" w:hAnsi="Calibri" w:cs="Calibri"/>
          <w:color w:val="000000" w:themeColor="text1"/>
          <w:sz w:val="24"/>
          <w:szCs w:val="24"/>
        </w:rPr>
        <w:t>ta</w:t>
      </w:r>
      <w:r w:rsidR="00A661B4" w:rsidRPr="00833AA4">
        <w:rPr>
          <w:rFonts w:ascii="Calibri" w:hAnsi="Calibri" w:cs="Calibri"/>
          <w:color w:val="000000" w:themeColor="text1"/>
          <w:sz w:val="24"/>
          <w:szCs w:val="24"/>
        </w:rPr>
        <w:t>ble</w:t>
      </w:r>
      <w:proofErr w:type="spellEnd"/>
      <w:r w:rsidR="00A661B4" w:rsidRPr="00833AA4">
        <w:rPr>
          <w:rFonts w:ascii="Calibri" w:hAnsi="Calibri" w:cs="Calibri"/>
          <w:color w:val="000000" w:themeColor="text1"/>
          <w:sz w:val="24"/>
          <w:szCs w:val="24"/>
        </w:rPr>
        <w:t xml:space="preserve"> basic pyridine nitrogen and -NH groups, a redox</w:t>
      </w:r>
      <w:r w:rsidR="007335DC" w:rsidRPr="00833AA4">
        <w:rPr>
          <w:rFonts w:ascii="Calibri" w:hAnsi="Calibri" w:cs="Calibri"/>
          <w:color w:val="000000" w:themeColor="text1"/>
          <w:sz w:val="24"/>
          <w:szCs w:val="24"/>
        </w:rPr>
        <w:t>-</w:t>
      </w:r>
      <w:r w:rsidR="00A661B4" w:rsidRPr="00833AA4">
        <w:rPr>
          <w:rFonts w:ascii="Calibri" w:hAnsi="Calibri" w:cs="Calibri"/>
          <w:color w:val="000000" w:themeColor="text1"/>
          <w:sz w:val="24"/>
          <w:szCs w:val="24"/>
        </w:rPr>
        <w:t>active NO</w:t>
      </w:r>
      <w:r w:rsidR="00A661B4" w:rsidRPr="00833AA4">
        <w:rPr>
          <w:rFonts w:ascii="Calibri" w:hAnsi="Calibri" w:cs="Calibri"/>
          <w:color w:val="000000" w:themeColor="text1"/>
          <w:sz w:val="24"/>
          <w:szCs w:val="24"/>
          <w:vertAlign w:val="subscript"/>
        </w:rPr>
        <w:t>2</w:t>
      </w:r>
      <w:r w:rsidR="00A661B4" w:rsidRPr="00833AA4">
        <w:rPr>
          <w:rFonts w:ascii="Calibri" w:hAnsi="Calibri" w:cs="Calibri"/>
          <w:color w:val="000000" w:themeColor="text1"/>
          <w:sz w:val="24"/>
          <w:szCs w:val="24"/>
        </w:rPr>
        <w:t xml:space="preserve"> group,</w:t>
      </w:r>
      <w:r w:rsidRPr="00833AA4">
        <w:rPr>
          <w:rFonts w:ascii="Calibri" w:hAnsi="Calibri" w:cs="Calibri"/>
          <w:color w:val="000000" w:themeColor="text1"/>
          <w:sz w:val="24"/>
          <w:szCs w:val="24"/>
        </w:rPr>
        <w:t xml:space="preserve"> and several hydrogen</w:t>
      </w:r>
      <w:r w:rsidR="007335DC"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bond donor and acceptor functionalities. Since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is </w:t>
      </w:r>
      <w:r w:rsidR="00A661B4" w:rsidRPr="00833AA4">
        <w:rPr>
          <w:rFonts w:ascii="Calibri" w:hAnsi="Calibri" w:cs="Calibri"/>
          <w:color w:val="000000" w:themeColor="text1"/>
          <w:sz w:val="24"/>
          <w:szCs w:val="24"/>
        </w:rPr>
        <w:t xml:space="preserve">water-insoluble, the electrocatalytic </w:t>
      </w:r>
      <w:proofErr w:type="spellStart"/>
      <w:r w:rsidR="00F46BD2" w:rsidRPr="00833AA4">
        <w:rPr>
          <w:rFonts w:ascii="Calibri" w:hAnsi="Calibri" w:cs="Calibri"/>
          <w:color w:val="000000" w:themeColor="text1"/>
          <w:sz w:val="24"/>
          <w:szCs w:val="24"/>
        </w:rPr>
        <w:t>behavior</w:t>
      </w:r>
      <w:proofErr w:type="spellEnd"/>
      <w:r w:rsidR="00FE4F36" w:rsidRPr="00833AA4">
        <w:rPr>
          <w:rFonts w:ascii="Calibri" w:hAnsi="Calibri" w:cs="Calibri"/>
          <w:color w:val="000000" w:themeColor="text1"/>
          <w:sz w:val="24"/>
          <w:szCs w:val="24"/>
        </w:rPr>
        <w:t xml:space="preserve"> of </w:t>
      </w:r>
      <w:r w:rsidR="00FE4F36" w:rsidRPr="00833AA4">
        <w:rPr>
          <w:rFonts w:ascii="Calibri" w:hAnsi="Calibri" w:cs="Calibri"/>
          <w:b/>
          <w:bCs/>
          <w:color w:val="000000" w:themeColor="text1"/>
          <w:sz w:val="24"/>
          <w:szCs w:val="24"/>
        </w:rPr>
        <w:t>P</w:t>
      </w:r>
      <w:r w:rsidR="00FE4F36" w:rsidRPr="00833AA4">
        <w:rPr>
          <w:rFonts w:ascii="Calibri" w:hAnsi="Calibri" w:cs="Calibri"/>
          <w:b/>
          <w:bCs/>
          <w:color w:val="000000" w:themeColor="text1"/>
          <w:sz w:val="24"/>
          <w:szCs w:val="24"/>
          <w:vertAlign w:val="subscript"/>
        </w:rPr>
        <w:t>3</w:t>
      </w:r>
      <w:r w:rsidR="0081563B" w:rsidRPr="00833AA4">
        <w:rPr>
          <w:rFonts w:ascii="Calibri" w:hAnsi="Calibri" w:cs="Calibri"/>
          <w:b/>
          <w:bCs/>
          <w:color w:val="000000" w:themeColor="text1"/>
          <w:sz w:val="24"/>
          <w:szCs w:val="24"/>
        </w:rPr>
        <w:t xml:space="preserve"> </w:t>
      </w:r>
      <w:r w:rsidR="00D7797B" w:rsidRPr="00833AA4">
        <w:rPr>
          <w:rFonts w:ascii="Calibri" w:hAnsi="Calibri" w:cs="Calibri"/>
          <w:color w:val="000000" w:themeColor="text1"/>
          <w:sz w:val="24"/>
          <w:szCs w:val="24"/>
        </w:rPr>
        <w:t>toward HER</w:t>
      </w:r>
      <w:r w:rsidR="00D7797B" w:rsidRPr="00833AA4">
        <w:rPr>
          <w:rFonts w:ascii="Calibri" w:hAnsi="Calibri" w:cs="Calibri"/>
          <w:b/>
          <w:bCs/>
          <w:color w:val="000000" w:themeColor="text1"/>
          <w:sz w:val="24"/>
          <w:szCs w:val="24"/>
        </w:rPr>
        <w:t xml:space="preserve"> </w:t>
      </w:r>
      <w:r w:rsidR="00FE4F36" w:rsidRPr="00833AA4">
        <w:rPr>
          <w:rFonts w:ascii="Calibri" w:hAnsi="Calibri" w:cs="Calibri"/>
          <w:color w:val="000000" w:themeColor="text1"/>
          <w:sz w:val="24"/>
          <w:szCs w:val="24"/>
        </w:rPr>
        <w:t>was</w:t>
      </w:r>
      <w:r w:rsidR="0081563B" w:rsidRPr="00833AA4">
        <w:rPr>
          <w:rFonts w:ascii="Calibri" w:hAnsi="Calibri" w:cs="Calibri"/>
          <w:color w:val="000000" w:themeColor="text1"/>
          <w:sz w:val="24"/>
          <w:szCs w:val="24"/>
        </w:rPr>
        <w:t xml:space="preserve"> evaluated </w:t>
      </w:r>
      <w:r w:rsidR="00D7797B" w:rsidRPr="00833AA4">
        <w:rPr>
          <w:rFonts w:ascii="Calibri" w:hAnsi="Calibri" w:cs="Calibri"/>
          <w:color w:val="000000" w:themeColor="text1"/>
          <w:sz w:val="24"/>
          <w:szCs w:val="24"/>
        </w:rPr>
        <w:t xml:space="preserve">in 0.1 M phosphate buffer (pH 7.4) and </w:t>
      </w:r>
      <w:r w:rsidRPr="00833AA4">
        <w:rPr>
          <w:rFonts w:ascii="Calibri" w:hAnsi="Calibri" w:cs="Calibri"/>
          <w:color w:val="000000" w:themeColor="text1"/>
          <w:sz w:val="24"/>
          <w:szCs w:val="24"/>
        </w:rPr>
        <w:t>0.</w:t>
      </w:r>
      <w:r w:rsidR="00D7797B" w:rsidRPr="00833AA4">
        <w:rPr>
          <w:rFonts w:ascii="Calibri" w:hAnsi="Calibri" w:cs="Calibri"/>
          <w:color w:val="000000" w:themeColor="text1"/>
          <w:sz w:val="24"/>
          <w:szCs w:val="24"/>
        </w:rPr>
        <w:t>1 M KNO</w:t>
      </w:r>
      <w:r w:rsidR="00D7797B" w:rsidRPr="00833AA4">
        <w:rPr>
          <w:rFonts w:ascii="Calibri" w:hAnsi="Calibri" w:cs="Calibri"/>
          <w:color w:val="000000" w:themeColor="text1"/>
          <w:sz w:val="24"/>
          <w:szCs w:val="24"/>
          <w:vertAlign w:val="subscript"/>
        </w:rPr>
        <w:t>3</w:t>
      </w:r>
      <w:r w:rsidR="00D7797B" w:rsidRPr="00833AA4">
        <w:rPr>
          <w:rFonts w:ascii="Calibri" w:hAnsi="Calibri" w:cs="Calibri"/>
          <w:color w:val="000000" w:themeColor="text1"/>
          <w:sz w:val="24"/>
          <w:szCs w:val="24"/>
        </w:rPr>
        <w:t xml:space="preserve"> (pH 7.2) in aqueous medium </w:t>
      </w:r>
      <w:r w:rsidR="0081563B" w:rsidRPr="00833AA4">
        <w:rPr>
          <w:rFonts w:ascii="Calibri" w:hAnsi="Calibri" w:cs="Calibri"/>
          <w:color w:val="000000" w:themeColor="text1"/>
          <w:sz w:val="24"/>
          <w:szCs w:val="24"/>
        </w:rPr>
        <w:t xml:space="preserve">by immobilizing it on GCE </w:t>
      </w:r>
      <w:r w:rsidR="007335DC" w:rsidRPr="00833AA4">
        <w:rPr>
          <w:rFonts w:ascii="Calibri" w:hAnsi="Calibri" w:cs="Calibri"/>
          <w:color w:val="000000" w:themeColor="text1"/>
          <w:sz w:val="24"/>
          <w:szCs w:val="24"/>
        </w:rPr>
        <w:t xml:space="preserve">using a </w:t>
      </w:r>
      <w:proofErr w:type="spellStart"/>
      <w:r w:rsidR="007335DC" w:rsidRPr="00833AA4">
        <w:rPr>
          <w:rFonts w:ascii="Calibri" w:hAnsi="Calibri" w:cs="Calibri"/>
          <w:color w:val="000000" w:themeColor="text1"/>
          <w:sz w:val="24"/>
          <w:szCs w:val="24"/>
        </w:rPr>
        <w:t>perfluorosulfonic</w:t>
      </w:r>
      <w:proofErr w:type="spellEnd"/>
      <w:r w:rsidR="007335DC" w:rsidRPr="00833AA4">
        <w:rPr>
          <w:rFonts w:ascii="Calibri" w:hAnsi="Calibri" w:cs="Calibri"/>
          <w:color w:val="000000" w:themeColor="text1"/>
          <w:sz w:val="24"/>
          <w:szCs w:val="24"/>
        </w:rPr>
        <w:t xml:space="preserve"> acid ionomer binder</w:t>
      </w:r>
      <w:r w:rsidR="0081563B" w:rsidRPr="00833AA4">
        <w:rPr>
          <w:rFonts w:ascii="Calibri" w:hAnsi="Calibri" w:cs="Calibri"/>
          <w:color w:val="000000" w:themeColor="text1"/>
          <w:sz w:val="24"/>
          <w:szCs w:val="24"/>
        </w:rPr>
        <w:t xml:space="preserve">. </w:t>
      </w:r>
    </w:p>
    <w:p w14:paraId="0B553419" w14:textId="77777777" w:rsidR="00E32C2F" w:rsidRPr="00833AA4" w:rsidRDefault="00E32C2F" w:rsidP="00833AA4">
      <w:pPr>
        <w:spacing w:after="0" w:line="240" w:lineRule="auto"/>
        <w:jc w:val="both"/>
        <w:rPr>
          <w:rFonts w:ascii="Calibri" w:hAnsi="Calibri" w:cs="Calibri"/>
          <w:color w:val="000000" w:themeColor="text1"/>
          <w:sz w:val="24"/>
          <w:szCs w:val="24"/>
        </w:rPr>
      </w:pPr>
    </w:p>
    <w:p w14:paraId="1EE1533C" w14:textId="754DAA3C" w:rsidR="00220B6E" w:rsidRPr="00833AA4" w:rsidRDefault="00220B6E"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The quasi-reversible NO₂/NO₂</w:t>
      </w:r>
      <w:r w:rsidRPr="00833AA4">
        <w:rPr>
          <w:rFonts w:ascii="Calibri" w:hAnsi="Calibri" w:cs="Calibri"/>
          <w:color w:val="000000" w:themeColor="text1"/>
          <w:sz w:val="24"/>
          <w:szCs w:val="24"/>
          <w:vertAlign w:val="superscript"/>
        </w:rPr>
        <w:t>•–</w:t>
      </w:r>
      <w:r w:rsidRPr="00833AA4">
        <w:rPr>
          <w:rFonts w:ascii="Calibri" w:hAnsi="Calibri" w:cs="Calibri"/>
          <w:color w:val="000000" w:themeColor="text1"/>
          <w:sz w:val="24"/>
          <w:szCs w:val="24"/>
        </w:rPr>
        <w:t xml:space="preserve"> redox couple</w:t>
      </w:r>
      <w:r w:rsidR="00F46BD2" w:rsidRPr="00833AA4">
        <w:rPr>
          <w:rFonts w:ascii="Calibri" w:hAnsi="Calibri" w:cs="Calibri"/>
          <w:color w:val="000000" w:themeColor="text1"/>
          <w:sz w:val="24"/>
          <w:szCs w:val="24"/>
        </w:rPr>
        <w:t xml:space="preserve">, with </w:t>
      </w:r>
      <w:proofErr w:type="spellStart"/>
      <w:r w:rsidR="00F46BD2" w:rsidRPr="00833AA4">
        <w:rPr>
          <w:rFonts w:ascii="Calibri" w:hAnsi="Calibri" w:cs="Calibri"/>
          <w:color w:val="000000" w:themeColor="text1"/>
          <w:sz w:val="24"/>
          <w:szCs w:val="24"/>
        </w:rPr>
        <w:t>ΔEp</w:t>
      </w:r>
      <w:proofErr w:type="spellEnd"/>
      <w:r w:rsidR="00F46BD2" w:rsidRPr="00833AA4">
        <w:rPr>
          <w:rFonts w:ascii="Calibri" w:hAnsi="Calibri" w:cs="Calibri"/>
          <w:color w:val="000000" w:themeColor="text1"/>
          <w:sz w:val="24"/>
          <w:szCs w:val="24"/>
        </w:rPr>
        <w:t xml:space="preserve"> = +0.1 V vs Ag/AgCl electrode, is observed only in the solution-state</w:t>
      </w:r>
      <w:r w:rsidRPr="00833AA4">
        <w:rPr>
          <w:rFonts w:ascii="Calibri" w:hAnsi="Calibri" w:cs="Calibri"/>
          <w:color w:val="000000" w:themeColor="text1"/>
          <w:sz w:val="24"/>
          <w:szCs w:val="24"/>
        </w:rPr>
        <w:t xml:space="preserve"> cyclic voltammogram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in dry DMSO. This couple is not observed in the </w:t>
      </w:r>
      <w:r w:rsidR="00F46BD2" w:rsidRPr="00833AA4">
        <w:rPr>
          <w:rFonts w:ascii="Calibri" w:hAnsi="Calibri" w:cs="Calibri"/>
          <w:color w:val="000000" w:themeColor="text1"/>
          <w:sz w:val="24"/>
          <w:szCs w:val="24"/>
        </w:rPr>
        <w:t>solid-state voltammogram of P</w:t>
      </w:r>
      <w:r w:rsidR="00F46BD2" w:rsidRPr="00833AA4">
        <w:rPr>
          <w:rFonts w:ascii="Calibri" w:hAnsi="Calibri" w:cs="Calibri"/>
          <w:color w:val="000000" w:themeColor="text1"/>
          <w:sz w:val="24"/>
          <w:szCs w:val="24"/>
          <w:vertAlign w:val="subscript"/>
        </w:rPr>
        <w:t>3</w:t>
      </w:r>
      <w:r w:rsidR="00F46BD2" w:rsidRPr="00833AA4">
        <w:rPr>
          <w:rFonts w:ascii="Calibri" w:hAnsi="Calibri" w:cs="Calibri"/>
          <w:color w:val="000000" w:themeColor="text1"/>
          <w:sz w:val="24"/>
          <w:szCs w:val="24"/>
        </w:rPr>
        <w:t xml:space="preserve"> immobilized in</w:t>
      </w:r>
      <w:r w:rsidR="006D5088" w:rsidRPr="00833AA4">
        <w:rPr>
          <w:rFonts w:ascii="Calibri" w:hAnsi="Calibri" w:cs="Calibri"/>
          <w:color w:val="000000" w:themeColor="text1"/>
          <w:sz w:val="24"/>
          <w:szCs w:val="24"/>
        </w:rPr>
        <w:t xml:space="preserve"> </w:t>
      </w:r>
      <w:r w:rsidR="00040886" w:rsidRPr="00833AA4">
        <w:rPr>
          <w:rFonts w:ascii="Calibri" w:hAnsi="Calibri" w:cs="Calibri"/>
          <w:color w:val="000000" w:themeColor="text1"/>
          <w:sz w:val="24"/>
          <w:szCs w:val="24"/>
        </w:rPr>
        <w:t xml:space="preserve">a </w:t>
      </w:r>
      <w:proofErr w:type="spellStart"/>
      <w:r w:rsidR="00040886" w:rsidRPr="00833AA4">
        <w:rPr>
          <w:rFonts w:ascii="Calibri" w:hAnsi="Calibri" w:cs="Calibri"/>
          <w:color w:val="000000" w:themeColor="text1"/>
          <w:sz w:val="24"/>
          <w:szCs w:val="24"/>
        </w:rPr>
        <w:t>perfluorosulfonic</w:t>
      </w:r>
      <w:proofErr w:type="spellEnd"/>
      <w:r w:rsidR="00040886" w:rsidRPr="00833AA4">
        <w:rPr>
          <w:rFonts w:ascii="Calibri" w:hAnsi="Calibri" w:cs="Calibri"/>
          <w:color w:val="000000" w:themeColor="text1"/>
          <w:sz w:val="24"/>
          <w:szCs w:val="24"/>
        </w:rPr>
        <w:t xml:space="preserve"> acid ionomer binder </w:t>
      </w:r>
      <w:r w:rsidR="00F46BD2" w:rsidRPr="00833AA4">
        <w:rPr>
          <w:rFonts w:ascii="Calibri" w:hAnsi="Calibri" w:cs="Calibri"/>
          <w:color w:val="000000" w:themeColor="text1"/>
          <w:sz w:val="24"/>
          <w:szCs w:val="24"/>
        </w:rPr>
        <w:t>(P</w:t>
      </w:r>
      <w:r w:rsidR="00F46BD2" w:rsidRPr="00833AA4">
        <w:rPr>
          <w:rFonts w:ascii="Calibri" w:hAnsi="Calibri" w:cs="Calibri"/>
          <w:color w:val="000000" w:themeColor="text1"/>
          <w:sz w:val="24"/>
          <w:szCs w:val="24"/>
          <w:vertAlign w:val="subscript"/>
        </w:rPr>
        <w:t>3</w:t>
      </w:r>
      <w:r w:rsidR="00F46BD2" w:rsidRPr="00833AA4">
        <w:rPr>
          <w:rFonts w:ascii="Calibri" w:hAnsi="Calibri" w:cs="Calibri"/>
          <w:color w:val="000000" w:themeColor="text1"/>
          <w:sz w:val="24"/>
          <w:szCs w:val="24"/>
        </w:rPr>
        <w:t>-GCE) in 0.1 M phosphate buffer at</w:t>
      </w:r>
      <w:r w:rsidRPr="00833AA4">
        <w:rPr>
          <w:rFonts w:ascii="Calibri" w:hAnsi="Calibri" w:cs="Calibri"/>
          <w:color w:val="000000" w:themeColor="text1"/>
          <w:sz w:val="24"/>
          <w:szCs w:val="24"/>
        </w:rPr>
        <w:t xml:space="preserve"> pH 7.4. In phosphate buffer</w:t>
      </w:r>
      <w:r w:rsidR="00F46BD2" w:rsidRPr="00833AA4">
        <w:rPr>
          <w:rFonts w:ascii="Calibri" w:hAnsi="Calibri" w:cs="Calibri"/>
          <w:color w:val="000000" w:themeColor="text1"/>
          <w:sz w:val="24"/>
          <w:szCs w:val="24"/>
        </w:rPr>
        <w:t xml:space="preserve">, P3-GCE gives peak-to-peak separation of </w:t>
      </w:r>
      <w:proofErr w:type="spellStart"/>
      <w:r w:rsidR="00F46BD2" w:rsidRPr="00833AA4">
        <w:rPr>
          <w:rFonts w:ascii="Calibri" w:hAnsi="Calibri" w:cs="Calibri"/>
          <w:color w:val="000000" w:themeColor="text1"/>
          <w:sz w:val="24"/>
          <w:szCs w:val="24"/>
        </w:rPr>
        <w:t>Epa</w:t>
      </w:r>
      <w:proofErr w:type="spellEnd"/>
      <w:r w:rsidR="0066342B" w:rsidRPr="00833AA4">
        <w:rPr>
          <w:rFonts w:ascii="Calibri" w:hAnsi="Calibri" w:cs="Calibri"/>
          <w:color w:val="000000" w:themeColor="text1"/>
          <w:sz w:val="24"/>
          <w:szCs w:val="24"/>
        </w:rPr>
        <w:t xml:space="preserve"> </w:t>
      </w:r>
      <w:r w:rsidR="00F46BD2" w:rsidRPr="00833AA4">
        <w:rPr>
          <w:rFonts w:ascii="Calibri" w:hAnsi="Calibri" w:cs="Calibri"/>
          <w:color w:val="000000" w:themeColor="text1"/>
          <w:sz w:val="24"/>
          <w:szCs w:val="24"/>
        </w:rPr>
        <w:t>=</w:t>
      </w:r>
      <w:r w:rsidR="0066342B" w:rsidRPr="00833AA4">
        <w:rPr>
          <w:rFonts w:ascii="Calibri" w:hAnsi="Calibri" w:cs="Calibri"/>
          <w:color w:val="000000" w:themeColor="text1"/>
          <w:sz w:val="24"/>
          <w:szCs w:val="24"/>
        </w:rPr>
        <w:t xml:space="preserve"> </w:t>
      </w:r>
      <w:r w:rsidR="00F46BD2" w:rsidRPr="00833AA4">
        <w:rPr>
          <w:rFonts w:ascii="Calibri" w:hAnsi="Calibri" w:cs="Calibri"/>
          <w:color w:val="000000" w:themeColor="text1"/>
          <w:sz w:val="24"/>
          <w:szCs w:val="24"/>
        </w:rPr>
        <w:t xml:space="preserve">+0.277 V and </w:t>
      </w:r>
      <w:proofErr w:type="spellStart"/>
      <w:r w:rsidR="00EC05A5" w:rsidRPr="00833AA4">
        <w:rPr>
          <w:rFonts w:ascii="Calibri" w:hAnsi="Calibri" w:cs="Calibri"/>
          <w:color w:val="000000" w:themeColor="text1"/>
          <w:sz w:val="24"/>
          <w:szCs w:val="24"/>
        </w:rPr>
        <w:t>E</w:t>
      </w:r>
      <w:r w:rsidR="00EC05A5" w:rsidRPr="00833AA4">
        <w:rPr>
          <w:rFonts w:ascii="Calibri" w:hAnsi="Calibri" w:cs="Calibri"/>
          <w:color w:val="000000" w:themeColor="text1"/>
          <w:sz w:val="24"/>
          <w:szCs w:val="24"/>
          <w:vertAlign w:val="subscript"/>
        </w:rPr>
        <w:t>pc</w:t>
      </w:r>
      <w:proofErr w:type="spellEnd"/>
      <w:r w:rsidR="00EC05A5" w:rsidRPr="00833AA4">
        <w:rPr>
          <w:rFonts w:ascii="Calibri" w:hAnsi="Calibri" w:cs="Calibri"/>
          <w:color w:val="000000" w:themeColor="text1"/>
          <w:sz w:val="24"/>
          <w:szCs w:val="24"/>
        </w:rPr>
        <w:t xml:space="preserve"> =</w:t>
      </w:r>
      <w:r w:rsidR="0066342B" w:rsidRPr="00833AA4">
        <w:rPr>
          <w:rFonts w:ascii="Calibri" w:hAnsi="Calibri" w:cs="Calibri"/>
          <w:color w:val="000000" w:themeColor="text1"/>
          <w:sz w:val="24"/>
          <w:szCs w:val="24"/>
        </w:rPr>
        <w:t xml:space="preserve"> −</w:t>
      </w:r>
      <w:r w:rsidR="00F46BD2" w:rsidRPr="00833AA4">
        <w:rPr>
          <w:rFonts w:ascii="Calibri" w:hAnsi="Calibri" w:cs="Calibri"/>
          <w:color w:val="000000" w:themeColor="text1"/>
          <w:sz w:val="24"/>
          <w:szCs w:val="24"/>
        </w:rPr>
        <w:t>0.007 V, with a peak-to-peak separation of</w:t>
      </w:r>
      <w:r w:rsidRPr="00833AA4">
        <w:rPr>
          <w:rFonts w:ascii="Calibri" w:hAnsi="Calibri" w:cs="Calibri"/>
          <w:color w:val="000000" w:themeColor="text1"/>
          <w:sz w:val="24"/>
          <w:szCs w:val="24"/>
        </w:rPr>
        <w:t xml:space="preserve"> 0.284 V vs Ag/AgCl electrode. This is attributed to </w:t>
      </w:r>
      <w:r w:rsidR="00F46BD2" w:rsidRPr="00833AA4">
        <w:rPr>
          <w:rFonts w:ascii="Calibri" w:hAnsi="Calibri" w:cs="Calibri"/>
          <w:color w:val="000000" w:themeColor="text1"/>
          <w:sz w:val="24"/>
          <w:szCs w:val="24"/>
        </w:rPr>
        <w:t xml:space="preserve">slow, heterogeneous electron-transfer kinetics, which require a larger overpotential to drive the </w:t>
      </w:r>
      <w:r w:rsidR="007335DC" w:rsidRPr="00833AA4">
        <w:rPr>
          <w:rFonts w:ascii="Calibri" w:hAnsi="Calibri" w:cs="Calibri"/>
          <w:color w:val="000000" w:themeColor="text1"/>
          <w:sz w:val="24"/>
          <w:szCs w:val="24"/>
        </w:rPr>
        <w:t>redox</w:t>
      </w:r>
      <w:r w:rsidR="00F46BD2" w:rsidRPr="00833AA4">
        <w:rPr>
          <w:rFonts w:ascii="Calibri" w:hAnsi="Calibri" w:cs="Calibri"/>
          <w:color w:val="000000" w:themeColor="text1"/>
          <w:sz w:val="24"/>
          <w:szCs w:val="24"/>
        </w:rPr>
        <w:t xml:space="preserve"> process, indicating that the electron transfer is followed by a slow proton transfer that requires</w:t>
      </w:r>
      <w:r w:rsidRPr="00833AA4">
        <w:rPr>
          <w:rFonts w:ascii="Calibri" w:hAnsi="Calibri" w:cs="Calibri"/>
          <w:color w:val="000000" w:themeColor="text1"/>
          <w:sz w:val="24"/>
          <w:szCs w:val="24"/>
        </w:rPr>
        <w:t xml:space="preserve"> structural rearrangement. This is also seen in </w:t>
      </w:r>
      <w:r w:rsidR="00F46BD2" w:rsidRPr="00833AA4">
        <w:rPr>
          <w:rFonts w:ascii="Calibri" w:hAnsi="Calibri" w:cs="Calibri"/>
          <w:color w:val="000000" w:themeColor="text1"/>
          <w:sz w:val="24"/>
          <w:szCs w:val="24"/>
        </w:rPr>
        <w:t>the Tafel slope (</w:t>
      </w:r>
      <w:r w:rsidR="0066342B" w:rsidRPr="00833AA4">
        <w:rPr>
          <w:rFonts w:ascii="Calibri" w:hAnsi="Calibri" w:cs="Calibri"/>
          <w:color w:val="000000" w:themeColor="text1"/>
          <w:sz w:val="24"/>
          <w:szCs w:val="24"/>
        </w:rPr>
        <w:t>−</w:t>
      </w:r>
      <w:r w:rsidR="00F46BD2" w:rsidRPr="00833AA4">
        <w:rPr>
          <w:rFonts w:ascii="Calibri" w:hAnsi="Calibri" w:cs="Calibri"/>
          <w:color w:val="000000" w:themeColor="text1"/>
          <w:sz w:val="24"/>
          <w:szCs w:val="24"/>
        </w:rPr>
        <w:t>370 mV/dec)</w:t>
      </w:r>
      <w:r w:rsidRPr="00833AA4">
        <w:rPr>
          <w:rFonts w:ascii="Calibri" w:hAnsi="Calibri" w:cs="Calibri"/>
          <w:color w:val="000000" w:themeColor="text1"/>
          <w:sz w:val="24"/>
          <w:szCs w:val="24"/>
        </w:rPr>
        <w:t xml:space="preserve">. </w:t>
      </w:r>
    </w:p>
    <w:p w14:paraId="59DB7821" w14:textId="77777777" w:rsidR="007335DC" w:rsidRPr="00833AA4" w:rsidRDefault="007335DC" w:rsidP="00833AA4">
      <w:pPr>
        <w:spacing w:after="0" w:line="240" w:lineRule="auto"/>
        <w:jc w:val="both"/>
        <w:rPr>
          <w:rFonts w:ascii="Calibri" w:hAnsi="Calibri" w:cs="Calibri"/>
          <w:color w:val="000000" w:themeColor="text1"/>
          <w:sz w:val="24"/>
          <w:szCs w:val="24"/>
        </w:rPr>
      </w:pPr>
    </w:p>
    <w:p w14:paraId="7CE3CC31" w14:textId="46A92F54" w:rsidR="00E32C2F" w:rsidRPr="00833AA4" w:rsidRDefault="00220B6E"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To gain further insight into the role of the NO₂ group in the proton-coupled electron transfer (PCET) process, the pH-dependent redox </w:t>
      </w:r>
      <w:proofErr w:type="spellStart"/>
      <w:r w:rsidR="00F46BD2" w:rsidRPr="00833AA4">
        <w:rPr>
          <w:rFonts w:ascii="Calibri" w:hAnsi="Calibri" w:cs="Calibri"/>
          <w:color w:val="000000" w:themeColor="text1"/>
          <w:sz w:val="24"/>
          <w:szCs w:val="24"/>
        </w:rPr>
        <w:t>behavior</w:t>
      </w:r>
      <w:proofErr w:type="spellEnd"/>
      <w:r w:rsidRPr="00833AA4">
        <w:rPr>
          <w:rFonts w:ascii="Calibri" w:hAnsi="Calibri" w:cs="Calibri"/>
          <w:color w:val="000000" w:themeColor="text1"/>
          <w:sz w:val="24"/>
          <w:szCs w:val="24"/>
        </w:rPr>
        <w:t xml:space="preserve">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w:t>
      </w:r>
      <w:r w:rsidRPr="00833AA4">
        <w:rPr>
          <w:rFonts w:ascii="Calibri" w:hAnsi="Calibri" w:cs="Calibri"/>
          <w:color w:val="000000" w:themeColor="text1"/>
          <w:sz w:val="24"/>
          <w:szCs w:val="24"/>
        </w:rPr>
        <w:t xml:space="preserve"> was investigated in phosphate buffer solutions over the pH range 5.0</w:t>
      </w:r>
      <w:r w:rsidR="0066342B"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9.0 (pH 5.0, 5.5, 6.0, 6.5, 7.0, 7.4, 8.0, 8.5, and 9.0). The corresponding Pourbaix diagram is presented in </w:t>
      </w:r>
      <w:r w:rsidRPr="00833AA4">
        <w:rPr>
          <w:rFonts w:ascii="Calibri" w:hAnsi="Calibri" w:cs="Calibri"/>
          <w:b/>
          <w:bCs/>
          <w:color w:val="000000" w:themeColor="text1"/>
          <w:sz w:val="24"/>
          <w:szCs w:val="24"/>
        </w:rPr>
        <w:t>Figure 6</w:t>
      </w:r>
      <w:r w:rsidRPr="00833AA4">
        <w:rPr>
          <w:rFonts w:ascii="Calibri" w:hAnsi="Calibri" w:cs="Calibri"/>
          <w:color w:val="000000" w:themeColor="text1"/>
          <w:sz w:val="24"/>
          <w:szCs w:val="24"/>
        </w:rPr>
        <w:t>.</w:t>
      </w:r>
      <w:r w:rsidR="00882F0E" w:rsidRPr="00833AA4">
        <w:rPr>
          <w:rFonts w:ascii="Calibri" w:hAnsi="Calibri" w:cs="Calibri"/>
          <w:color w:val="000000" w:themeColor="text1"/>
          <w:sz w:val="24"/>
          <w:szCs w:val="24"/>
        </w:rPr>
        <w:t xml:space="preserve"> </w:t>
      </w:r>
      <w:r w:rsidRPr="00833AA4">
        <w:rPr>
          <w:rFonts w:ascii="Calibri" w:hAnsi="Calibri" w:cs="Calibri"/>
          <w:color w:val="000000" w:themeColor="text1"/>
          <w:sz w:val="24"/>
          <w:szCs w:val="24"/>
        </w:rPr>
        <w:t xml:space="preserve">In the anodic region, a pH-independent one-electron oxidation process is observed at nearly constant potential, indicating that the oxidation is </w:t>
      </w:r>
      <w:proofErr w:type="spellStart"/>
      <w:r w:rsidRPr="00833AA4">
        <w:rPr>
          <w:rFonts w:ascii="Calibri" w:hAnsi="Calibri" w:cs="Calibri"/>
          <w:color w:val="000000" w:themeColor="text1"/>
          <w:sz w:val="24"/>
          <w:szCs w:val="24"/>
        </w:rPr>
        <w:t>centered</w:t>
      </w:r>
      <w:proofErr w:type="spellEnd"/>
      <w:r w:rsidRPr="00833AA4">
        <w:rPr>
          <w:rFonts w:ascii="Calibri" w:hAnsi="Calibri" w:cs="Calibri"/>
          <w:color w:val="000000" w:themeColor="text1"/>
          <w:sz w:val="24"/>
          <w:szCs w:val="24"/>
        </w:rPr>
        <w:t xml:space="preserve"> on the </w:t>
      </w:r>
      <w:proofErr w:type="spellStart"/>
      <w:r w:rsidRPr="00833AA4">
        <w:rPr>
          <w:rFonts w:ascii="Calibri" w:hAnsi="Calibri" w:cs="Calibri"/>
          <w:color w:val="000000" w:themeColor="text1"/>
          <w:sz w:val="24"/>
          <w:szCs w:val="24"/>
        </w:rPr>
        <w:t>sul</w:t>
      </w:r>
      <w:r w:rsidR="00882F0E" w:rsidRPr="00833AA4">
        <w:rPr>
          <w:rFonts w:ascii="Calibri" w:hAnsi="Calibri" w:cs="Calibri"/>
          <w:color w:val="000000" w:themeColor="text1"/>
          <w:sz w:val="24"/>
          <w:szCs w:val="24"/>
        </w:rPr>
        <w:t>f</w:t>
      </w:r>
      <w:r w:rsidRPr="00833AA4">
        <w:rPr>
          <w:rFonts w:ascii="Calibri" w:hAnsi="Calibri" w:cs="Calibri"/>
          <w:color w:val="000000" w:themeColor="text1"/>
          <w:sz w:val="24"/>
          <w:szCs w:val="24"/>
        </w:rPr>
        <w:t>ur</w:t>
      </w:r>
      <w:proofErr w:type="spellEnd"/>
      <w:r w:rsidRPr="00833AA4">
        <w:rPr>
          <w:rFonts w:ascii="Calibri" w:hAnsi="Calibri" w:cs="Calibri"/>
          <w:color w:val="000000" w:themeColor="text1"/>
          <w:sz w:val="24"/>
          <w:szCs w:val="24"/>
        </w:rPr>
        <w:t xml:space="preserve"> donor atoms of the </w:t>
      </w:r>
      <w:proofErr w:type="spellStart"/>
      <w:r w:rsidRPr="00833AA4">
        <w:rPr>
          <w:rFonts w:ascii="Calibri" w:hAnsi="Calibri" w:cs="Calibri"/>
          <w:color w:val="000000" w:themeColor="text1"/>
          <w:sz w:val="24"/>
          <w:szCs w:val="24"/>
        </w:rPr>
        <w:t>thiocarbohydrazone</w:t>
      </w:r>
      <w:proofErr w:type="spellEnd"/>
      <w:r w:rsidRPr="00833AA4">
        <w:rPr>
          <w:rFonts w:ascii="Calibri" w:hAnsi="Calibri" w:cs="Calibri"/>
          <w:color w:val="000000" w:themeColor="text1"/>
          <w:sz w:val="24"/>
          <w:szCs w:val="24"/>
        </w:rPr>
        <w:t xml:space="preserve"> framework</w:t>
      </w:r>
      <w:r w:rsidR="00D010FE" w:rsidRPr="00833AA4">
        <w:rPr>
          <w:rFonts w:ascii="Calibri" w:hAnsi="Calibri" w:cs="Calibri"/>
          <w:color w:val="000000" w:themeColor="text1"/>
          <w:sz w:val="24"/>
          <w:szCs w:val="24"/>
          <w:vertAlign w:val="superscript"/>
        </w:rPr>
        <w:t>5</w:t>
      </w:r>
      <w:r w:rsidR="009C5156" w:rsidRPr="00833AA4">
        <w:rPr>
          <w:rFonts w:ascii="Calibri" w:hAnsi="Calibri" w:cs="Calibri"/>
          <w:color w:val="000000" w:themeColor="text1"/>
          <w:sz w:val="24"/>
          <w:szCs w:val="24"/>
          <w:vertAlign w:val="superscript"/>
        </w:rPr>
        <w:t>3</w:t>
      </w:r>
      <w:r w:rsidR="00D010FE"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In contrast, the reduction process exhibits a clear pH dependence. The slope of the first reduction peak potential versus pH plot is approximately +67 mV pH⁻¹, which is close to the theoretical value expected for a one-electron/one-proton coupled process. This observation confirms that the reduction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proceeds through a PCET mechanism involving the transfer of one electron and one proton. These results provide additional evidence for the participation of the NO₂ functionality in the electron-transfer process and further support the quasi-reversible redox </w:t>
      </w:r>
      <w:proofErr w:type="spellStart"/>
      <w:r w:rsidR="00F46BD2" w:rsidRPr="00833AA4">
        <w:rPr>
          <w:rFonts w:ascii="Calibri" w:hAnsi="Calibri" w:cs="Calibri"/>
          <w:color w:val="000000" w:themeColor="text1"/>
          <w:sz w:val="24"/>
          <w:szCs w:val="24"/>
        </w:rPr>
        <w:t>behavior</w:t>
      </w:r>
      <w:proofErr w:type="spellEnd"/>
      <w:r w:rsidRPr="00833AA4">
        <w:rPr>
          <w:rFonts w:ascii="Calibri" w:hAnsi="Calibri" w:cs="Calibri"/>
          <w:color w:val="000000" w:themeColor="text1"/>
          <w:sz w:val="24"/>
          <w:szCs w:val="24"/>
        </w:rPr>
        <w:t xml:space="preserve"> observed in the cyclic voltammetry studies.</w:t>
      </w:r>
    </w:p>
    <w:p w14:paraId="174525AA" w14:textId="77777777" w:rsidR="00220B6E" w:rsidRPr="00833AA4" w:rsidRDefault="00220B6E" w:rsidP="00833AA4">
      <w:pPr>
        <w:spacing w:after="0" w:line="240" w:lineRule="auto"/>
        <w:jc w:val="both"/>
        <w:rPr>
          <w:rFonts w:ascii="Calibri" w:hAnsi="Calibri" w:cs="Calibri"/>
          <w:color w:val="000000" w:themeColor="text1"/>
          <w:sz w:val="24"/>
          <w:szCs w:val="24"/>
        </w:rPr>
      </w:pPr>
    </w:p>
    <w:p w14:paraId="0398BE24" w14:textId="126F32C2" w:rsidR="003F5BA6" w:rsidRPr="00833AA4" w:rsidRDefault="003F5BA6"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[Place </w:t>
      </w:r>
      <w:r w:rsidRPr="00833AA4">
        <w:rPr>
          <w:rFonts w:ascii="Calibri" w:hAnsi="Calibri" w:cs="Calibri"/>
          <w:b/>
          <w:bCs/>
          <w:color w:val="000000" w:themeColor="text1"/>
          <w:sz w:val="24"/>
          <w:szCs w:val="24"/>
        </w:rPr>
        <w:t>Figure 6</w:t>
      </w:r>
      <w:r w:rsidRPr="00833AA4">
        <w:rPr>
          <w:rFonts w:ascii="Calibri" w:hAnsi="Calibri" w:cs="Calibri"/>
          <w:color w:val="000000" w:themeColor="text1"/>
          <w:sz w:val="24"/>
          <w:szCs w:val="24"/>
        </w:rPr>
        <w:t xml:space="preserve"> here]</w:t>
      </w:r>
    </w:p>
    <w:p w14:paraId="36183CC1" w14:textId="77777777" w:rsidR="003F5BA6" w:rsidRPr="00833AA4" w:rsidRDefault="003F5BA6" w:rsidP="00833AA4">
      <w:pPr>
        <w:spacing w:after="0" w:line="240" w:lineRule="auto"/>
        <w:jc w:val="both"/>
        <w:rPr>
          <w:rFonts w:ascii="Calibri" w:hAnsi="Calibri" w:cs="Calibri"/>
          <w:color w:val="000000" w:themeColor="text1"/>
          <w:sz w:val="24"/>
          <w:szCs w:val="24"/>
        </w:rPr>
      </w:pPr>
    </w:p>
    <w:p w14:paraId="510A98B4" w14:textId="391B2B3D" w:rsidR="0013777C" w:rsidRPr="00833AA4" w:rsidRDefault="00E11232" w:rsidP="00833AA4">
      <w:pPr>
        <w:spacing w:after="0" w:line="240" w:lineRule="auto"/>
        <w:jc w:val="both"/>
        <w:rPr>
          <w:rFonts w:ascii="Calibri" w:eastAsiaTheme="minorEastAsia" w:hAnsi="Calibri" w:cs="Calibri"/>
          <w:color w:val="000000" w:themeColor="text1"/>
          <w:sz w:val="24"/>
          <w:szCs w:val="24"/>
        </w:rPr>
      </w:pPr>
      <w:r w:rsidRPr="00833AA4">
        <w:rPr>
          <w:rFonts w:ascii="Calibri" w:hAnsi="Calibri" w:cs="Calibri"/>
          <w:color w:val="000000" w:themeColor="text1"/>
          <w:sz w:val="24"/>
          <w:szCs w:val="24"/>
        </w:rPr>
        <w:t>The linear sweep voltammograms (</w:t>
      </w:r>
      <w:r w:rsidR="0081563B" w:rsidRPr="00833AA4">
        <w:rPr>
          <w:rFonts w:ascii="Calibri" w:hAnsi="Calibri" w:cs="Calibri"/>
          <w:color w:val="000000" w:themeColor="text1"/>
          <w:sz w:val="24"/>
          <w:szCs w:val="24"/>
        </w:rPr>
        <w:t>LSV</w:t>
      </w:r>
      <w:r w:rsidR="007335DC" w:rsidRPr="00833AA4">
        <w:rPr>
          <w:rFonts w:ascii="Calibri" w:hAnsi="Calibri" w:cs="Calibri"/>
          <w:color w:val="000000" w:themeColor="text1"/>
          <w:sz w:val="24"/>
          <w:szCs w:val="24"/>
        </w:rPr>
        <w:t>s</w:t>
      </w:r>
      <w:r w:rsidRPr="00833AA4">
        <w:rPr>
          <w:rFonts w:ascii="Calibri" w:hAnsi="Calibri" w:cs="Calibri"/>
          <w:color w:val="000000" w:themeColor="text1"/>
          <w:sz w:val="24"/>
          <w:szCs w:val="24"/>
        </w:rPr>
        <w:t xml:space="preserve">) of bare GCE, </w:t>
      </w:r>
      <w:r w:rsidR="006D5088" w:rsidRPr="00833AA4">
        <w:rPr>
          <w:rFonts w:ascii="Calibri" w:hAnsi="Calibri" w:cs="Calibri"/>
          <w:color w:val="000000" w:themeColor="text1"/>
          <w:sz w:val="24"/>
          <w:szCs w:val="24"/>
        </w:rPr>
        <w:t>ionomer-coated</w:t>
      </w:r>
      <w:r w:rsidR="00A661B4" w:rsidRPr="00833AA4">
        <w:rPr>
          <w:rFonts w:ascii="Calibri" w:hAnsi="Calibri" w:cs="Calibri"/>
          <w:color w:val="000000" w:themeColor="text1"/>
          <w:sz w:val="24"/>
          <w:szCs w:val="24"/>
        </w:rPr>
        <w:t xml:space="preserve"> GCE,</w:t>
      </w:r>
      <w:r w:rsidRPr="00833AA4">
        <w:rPr>
          <w:rFonts w:ascii="Calibri" w:hAnsi="Calibri" w:cs="Calibri"/>
          <w:color w:val="000000" w:themeColor="text1"/>
          <w:sz w:val="24"/>
          <w:szCs w:val="24"/>
        </w:rPr>
        <w:t xml:space="preserve"> and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 xml:space="preserve">-GCE </w:t>
      </w:r>
      <w:r w:rsidRPr="00833AA4">
        <w:rPr>
          <w:rFonts w:ascii="Calibri" w:hAnsi="Calibri" w:cs="Calibri"/>
          <w:color w:val="000000" w:themeColor="text1"/>
          <w:sz w:val="24"/>
          <w:szCs w:val="24"/>
        </w:rPr>
        <w:t>were recorded</w:t>
      </w:r>
      <w:r w:rsidR="0081563B" w:rsidRPr="00833AA4">
        <w:rPr>
          <w:rFonts w:ascii="Calibri" w:hAnsi="Calibri" w:cs="Calibri"/>
          <w:color w:val="000000" w:themeColor="text1"/>
          <w:sz w:val="24"/>
          <w:szCs w:val="24"/>
        </w:rPr>
        <w:t xml:space="preserve"> in </w:t>
      </w:r>
      <w:r w:rsidR="00536DB7" w:rsidRPr="00833AA4">
        <w:rPr>
          <w:rFonts w:ascii="Calibri" w:hAnsi="Calibri" w:cs="Calibri"/>
          <w:color w:val="000000" w:themeColor="text1"/>
          <w:sz w:val="24"/>
          <w:szCs w:val="24"/>
        </w:rPr>
        <w:t xml:space="preserve">0.1 M phosphate buffer </w:t>
      </w:r>
      <w:r w:rsidR="00B002A8" w:rsidRPr="00833AA4">
        <w:rPr>
          <w:rFonts w:ascii="Calibri" w:hAnsi="Calibri" w:cs="Calibri"/>
          <w:color w:val="000000" w:themeColor="text1"/>
          <w:sz w:val="24"/>
          <w:szCs w:val="24"/>
        </w:rPr>
        <w:t>(</w:t>
      </w:r>
      <w:r w:rsidR="00536DB7" w:rsidRPr="00833AA4">
        <w:rPr>
          <w:rFonts w:ascii="Calibri" w:hAnsi="Calibri" w:cs="Calibri"/>
          <w:color w:val="000000" w:themeColor="text1"/>
          <w:sz w:val="24"/>
          <w:szCs w:val="24"/>
        </w:rPr>
        <w:t>pH 7.4</w:t>
      </w:r>
      <w:r w:rsidR="00B002A8" w:rsidRPr="00833AA4">
        <w:rPr>
          <w:rFonts w:ascii="Calibri" w:hAnsi="Calibri" w:cs="Calibri"/>
          <w:color w:val="000000" w:themeColor="text1"/>
          <w:sz w:val="24"/>
          <w:szCs w:val="24"/>
        </w:rPr>
        <w:t>)</w:t>
      </w:r>
      <w:r w:rsidR="00536DB7" w:rsidRPr="00833AA4">
        <w:rPr>
          <w:rFonts w:ascii="Calibri" w:hAnsi="Calibri" w:cs="Calibri"/>
          <w:color w:val="000000" w:themeColor="text1"/>
          <w:sz w:val="24"/>
          <w:szCs w:val="24"/>
        </w:rPr>
        <w:t xml:space="preserve"> at 100 mV/s</w:t>
      </w:r>
      <w:r w:rsidR="00B716F4" w:rsidRPr="00833AA4">
        <w:rPr>
          <w:rFonts w:ascii="Calibri" w:hAnsi="Calibri" w:cs="Calibri"/>
          <w:color w:val="000000" w:themeColor="text1"/>
          <w:sz w:val="24"/>
          <w:szCs w:val="24"/>
        </w:rPr>
        <w:t xml:space="preserve"> </w:t>
      </w:r>
      <w:r w:rsidRPr="00833AA4">
        <w:rPr>
          <w:rFonts w:ascii="Calibri" w:hAnsi="Calibri" w:cs="Calibri"/>
          <w:color w:val="000000" w:themeColor="text1"/>
          <w:sz w:val="24"/>
          <w:szCs w:val="24"/>
        </w:rPr>
        <w:t>(</w:t>
      </w:r>
      <w:r w:rsidR="00584314" w:rsidRPr="00833AA4">
        <w:rPr>
          <w:rFonts w:ascii="Calibri" w:hAnsi="Calibri" w:cs="Calibri"/>
          <w:b/>
          <w:bCs/>
          <w:color w:val="000000" w:themeColor="text1"/>
          <w:sz w:val="24"/>
          <w:szCs w:val="24"/>
        </w:rPr>
        <w:t>Supplementary</w:t>
      </w:r>
      <w:r w:rsidR="00584314" w:rsidRPr="00833AA4">
        <w:rPr>
          <w:rFonts w:ascii="Calibri" w:hAnsi="Calibri" w:cs="Calibri"/>
          <w:color w:val="000000" w:themeColor="text1"/>
          <w:sz w:val="24"/>
          <w:szCs w:val="24"/>
        </w:rPr>
        <w:t xml:space="preserve"> </w:t>
      </w:r>
      <w:r w:rsidR="00584314" w:rsidRPr="00833AA4">
        <w:rPr>
          <w:rFonts w:ascii="Calibri" w:hAnsi="Calibri" w:cs="Calibri"/>
          <w:b/>
          <w:bCs/>
          <w:color w:val="000000" w:themeColor="text1"/>
          <w:sz w:val="24"/>
          <w:szCs w:val="24"/>
        </w:rPr>
        <w:t xml:space="preserve">Figure </w:t>
      </w:r>
      <w:r w:rsidRPr="00833AA4">
        <w:rPr>
          <w:rFonts w:ascii="Calibri" w:hAnsi="Calibri" w:cs="Calibri"/>
          <w:b/>
          <w:bCs/>
          <w:color w:val="000000" w:themeColor="text1"/>
          <w:sz w:val="24"/>
          <w:szCs w:val="24"/>
        </w:rPr>
        <w:t>1</w:t>
      </w:r>
      <w:r w:rsidR="00FB1F07" w:rsidRPr="00833AA4">
        <w:rPr>
          <w:rFonts w:ascii="Calibri" w:hAnsi="Calibri" w:cs="Calibri"/>
          <w:b/>
          <w:bCs/>
          <w:color w:val="000000" w:themeColor="text1"/>
          <w:sz w:val="24"/>
          <w:szCs w:val="24"/>
        </w:rPr>
        <w:t>4</w:t>
      </w:r>
      <w:r w:rsidRPr="00833AA4">
        <w:rPr>
          <w:rFonts w:ascii="Calibri" w:hAnsi="Calibri" w:cs="Calibri"/>
          <w:color w:val="000000" w:themeColor="text1"/>
          <w:sz w:val="24"/>
          <w:szCs w:val="24"/>
        </w:rPr>
        <w:t xml:space="preserve">). The LSVs of the bare GCE and </w:t>
      </w:r>
      <w:proofErr w:type="spellStart"/>
      <w:r w:rsidR="006D5088" w:rsidRPr="00833AA4">
        <w:rPr>
          <w:rFonts w:ascii="Calibri" w:hAnsi="Calibri" w:cs="Calibri"/>
          <w:color w:val="000000" w:themeColor="text1"/>
          <w:sz w:val="24"/>
          <w:szCs w:val="24"/>
        </w:rPr>
        <w:t>perfluorosulfonic</w:t>
      </w:r>
      <w:proofErr w:type="spellEnd"/>
      <w:r w:rsidR="006D5088" w:rsidRPr="00833AA4">
        <w:rPr>
          <w:rFonts w:ascii="Calibri" w:hAnsi="Calibri" w:cs="Calibri"/>
          <w:color w:val="000000" w:themeColor="text1"/>
          <w:sz w:val="24"/>
          <w:szCs w:val="24"/>
        </w:rPr>
        <w:t xml:space="preserve"> acid ionomer binder</w:t>
      </w:r>
      <w:r w:rsidR="00A661B4" w:rsidRPr="00833AA4">
        <w:rPr>
          <w:rFonts w:ascii="Calibri" w:hAnsi="Calibri" w:cs="Calibri"/>
          <w:color w:val="000000" w:themeColor="text1"/>
          <w:sz w:val="24"/>
          <w:szCs w:val="24"/>
        </w:rPr>
        <w:t xml:space="preserve">-coated GCE showed a linear </w:t>
      </w:r>
      <w:r w:rsidR="00A661B4" w:rsidRPr="00833AA4">
        <w:rPr>
          <w:rFonts w:ascii="Calibri" w:hAnsi="Calibri" w:cs="Calibri"/>
          <w:color w:val="000000" w:themeColor="text1"/>
          <w:sz w:val="24"/>
          <w:szCs w:val="24"/>
        </w:rPr>
        <w:lastRenderedPageBreak/>
        <w:t xml:space="preserve">response, whereas the </w:t>
      </w:r>
      <w:r w:rsidR="00A661B4" w:rsidRPr="00833AA4">
        <w:rPr>
          <w:rFonts w:ascii="Calibri" w:hAnsi="Calibri" w:cs="Calibri"/>
          <w:b/>
          <w:bCs/>
          <w:color w:val="000000" w:themeColor="text1"/>
          <w:sz w:val="24"/>
          <w:szCs w:val="24"/>
        </w:rPr>
        <w:t>P</w:t>
      </w:r>
      <w:r w:rsidR="00A661B4" w:rsidRPr="00833AA4">
        <w:rPr>
          <w:rFonts w:ascii="Calibri" w:hAnsi="Calibri" w:cs="Calibri"/>
          <w:b/>
          <w:bCs/>
          <w:color w:val="000000" w:themeColor="text1"/>
          <w:sz w:val="24"/>
          <w:szCs w:val="24"/>
          <w:vertAlign w:val="subscript"/>
        </w:rPr>
        <w:t>3</w:t>
      </w:r>
      <w:r w:rsidR="00A661B4" w:rsidRPr="00833AA4">
        <w:rPr>
          <w:rFonts w:ascii="Calibri" w:hAnsi="Calibri" w:cs="Calibri"/>
          <w:b/>
          <w:bCs/>
          <w:color w:val="000000" w:themeColor="text1"/>
          <w:sz w:val="24"/>
          <w:szCs w:val="24"/>
        </w:rPr>
        <w:t>-GCE</w:t>
      </w:r>
      <w:r w:rsidR="00A661B4" w:rsidRPr="00833AA4">
        <w:rPr>
          <w:rFonts w:ascii="Calibri" w:hAnsi="Calibri" w:cs="Calibri"/>
          <w:color w:val="000000" w:themeColor="text1"/>
          <w:sz w:val="24"/>
          <w:szCs w:val="24"/>
        </w:rPr>
        <w:t xml:space="preserve"> showed a </w:t>
      </w:r>
      <w:r w:rsidRPr="00833AA4">
        <w:rPr>
          <w:rFonts w:ascii="Calibri" w:hAnsi="Calibri" w:cs="Calibri"/>
          <w:color w:val="000000" w:themeColor="text1"/>
          <w:sz w:val="24"/>
          <w:szCs w:val="24"/>
        </w:rPr>
        <w:t xml:space="preserve">prominent </w:t>
      </w:r>
      <w:r w:rsidR="00EC05A5" w:rsidRPr="00833AA4">
        <w:rPr>
          <w:rFonts w:ascii="Calibri" w:hAnsi="Calibri" w:cs="Calibri"/>
          <w:color w:val="000000" w:themeColor="text1"/>
          <w:sz w:val="24"/>
          <w:szCs w:val="24"/>
        </w:rPr>
        <w:t>cathodic current characteristic of HER</w:t>
      </w:r>
      <w:r w:rsidR="00B716F4" w:rsidRPr="00833AA4">
        <w:rPr>
          <w:rFonts w:ascii="Calibri" w:hAnsi="Calibri" w:cs="Calibri"/>
          <w:color w:val="000000" w:themeColor="text1"/>
          <w:sz w:val="24"/>
          <w:szCs w:val="24"/>
        </w:rPr>
        <w:t>.</w:t>
      </w:r>
      <w:r w:rsidR="00A769BE" w:rsidRPr="00833AA4">
        <w:rPr>
          <w:rFonts w:ascii="Calibri" w:hAnsi="Calibri" w:cs="Calibri"/>
          <w:color w:val="000000" w:themeColor="text1"/>
          <w:sz w:val="24"/>
          <w:szCs w:val="24"/>
        </w:rPr>
        <w:t xml:space="preserve"> </w:t>
      </w:r>
      <w:r w:rsidR="003A314B" w:rsidRPr="00833AA4">
        <w:rPr>
          <w:rFonts w:ascii="Calibri" w:hAnsi="Calibri" w:cs="Calibri"/>
          <w:color w:val="000000" w:themeColor="text1"/>
          <w:sz w:val="24"/>
          <w:szCs w:val="24"/>
        </w:rPr>
        <w:t>The o</w:t>
      </w:r>
      <w:r w:rsidR="00A769BE" w:rsidRPr="00833AA4">
        <w:rPr>
          <w:rFonts w:ascii="Calibri" w:hAnsi="Calibri" w:cs="Calibri"/>
          <w:color w:val="000000" w:themeColor="text1"/>
          <w:sz w:val="24"/>
          <w:szCs w:val="24"/>
        </w:rPr>
        <w:t>nset</w:t>
      </w:r>
      <w:r w:rsidR="00B04348" w:rsidRPr="00833AA4">
        <w:rPr>
          <w:rFonts w:ascii="Calibri" w:hAnsi="Calibri" w:cs="Calibri"/>
          <w:color w:val="000000" w:themeColor="text1"/>
          <w:sz w:val="24"/>
          <w:szCs w:val="24"/>
        </w:rPr>
        <w:t xml:space="preserve"> potential</w:t>
      </w:r>
      <w:r w:rsidR="00A15032" w:rsidRPr="00833AA4">
        <w:rPr>
          <w:rFonts w:ascii="Calibri" w:hAnsi="Calibri" w:cs="Calibri"/>
          <w:color w:val="000000" w:themeColor="text1"/>
          <w:sz w:val="24"/>
          <w:szCs w:val="24"/>
        </w:rPr>
        <w:t xml:space="preserve"> (</w:t>
      </w:r>
      <w:r w:rsidR="00A15032" w:rsidRPr="00833AA4">
        <w:rPr>
          <w:rFonts w:ascii="Calibri" w:hAnsi="Calibri" w:cs="Calibri"/>
          <w:b/>
          <w:bCs/>
          <w:color w:val="000000" w:themeColor="text1"/>
          <w:sz w:val="24"/>
          <w:szCs w:val="24"/>
        </w:rPr>
        <w:t xml:space="preserve">Figure </w:t>
      </w:r>
      <w:r w:rsidR="00FC0018" w:rsidRPr="00833AA4">
        <w:rPr>
          <w:rFonts w:ascii="Calibri" w:hAnsi="Calibri" w:cs="Calibri"/>
          <w:b/>
          <w:bCs/>
          <w:color w:val="000000" w:themeColor="text1"/>
          <w:sz w:val="24"/>
          <w:szCs w:val="24"/>
        </w:rPr>
        <w:t>7</w:t>
      </w:r>
      <w:r w:rsidR="00A15032" w:rsidRPr="00833AA4">
        <w:rPr>
          <w:rFonts w:ascii="Calibri" w:hAnsi="Calibri" w:cs="Calibri"/>
          <w:b/>
          <w:bCs/>
          <w:color w:val="000000" w:themeColor="text1"/>
          <w:sz w:val="24"/>
          <w:szCs w:val="24"/>
        </w:rPr>
        <w:t>A</w:t>
      </w:r>
      <w:r w:rsidR="00A15032" w:rsidRPr="00833AA4">
        <w:rPr>
          <w:rFonts w:ascii="Calibri" w:hAnsi="Calibri" w:cs="Calibri"/>
          <w:color w:val="000000" w:themeColor="text1"/>
          <w:sz w:val="24"/>
          <w:szCs w:val="24"/>
        </w:rPr>
        <w:t>)</w:t>
      </w:r>
      <w:r w:rsidR="0081563B" w:rsidRPr="00833AA4">
        <w:rPr>
          <w:rFonts w:ascii="Calibri" w:hAnsi="Calibri" w:cs="Calibri"/>
          <w:color w:val="000000" w:themeColor="text1"/>
          <w:sz w:val="24"/>
          <w:szCs w:val="24"/>
        </w:rPr>
        <w:t xml:space="preserve"> </w:t>
      </w:r>
      <w:r w:rsidR="00C62147" w:rsidRPr="00833AA4">
        <w:rPr>
          <w:rFonts w:ascii="Calibri" w:hAnsi="Calibri" w:cs="Calibri"/>
          <w:color w:val="000000" w:themeColor="text1"/>
          <w:sz w:val="24"/>
          <w:szCs w:val="24"/>
        </w:rPr>
        <w:t xml:space="preserve">for this cathodic current was </w:t>
      </w:r>
      <w:r w:rsidR="0066342B" w:rsidRPr="00833AA4">
        <w:rPr>
          <w:rFonts w:ascii="Calibri" w:hAnsi="Calibri" w:cs="Calibri"/>
          <w:color w:val="000000" w:themeColor="text1"/>
          <w:sz w:val="24"/>
          <w:szCs w:val="24"/>
        </w:rPr>
        <w:t>−</w:t>
      </w:r>
      <w:r w:rsidR="00A769BE" w:rsidRPr="00833AA4">
        <w:rPr>
          <w:rFonts w:ascii="Calibri" w:hAnsi="Calibri" w:cs="Calibri"/>
          <w:color w:val="000000" w:themeColor="text1"/>
          <w:sz w:val="24"/>
          <w:szCs w:val="24"/>
        </w:rPr>
        <w:t>0.</w:t>
      </w:r>
      <w:r w:rsidR="003A314B" w:rsidRPr="00833AA4">
        <w:rPr>
          <w:rFonts w:ascii="Calibri" w:hAnsi="Calibri" w:cs="Calibri"/>
          <w:color w:val="000000" w:themeColor="text1"/>
          <w:sz w:val="24"/>
          <w:szCs w:val="24"/>
        </w:rPr>
        <w:t>37</w:t>
      </w:r>
      <w:r w:rsidR="00F06209" w:rsidRPr="00833AA4">
        <w:rPr>
          <w:rFonts w:ascii="Calibri" w:hAnsi="Calibri" w:cs="Calibri"/>
          <w:color w:val="000000" w:themeColor="text1"/>
          <w:sz w:val="24"/>
          <w:szCs w:val="24"/>
        </w:rPr>
        <w:t>0</w:t>
      </w:r>
      <w:r w:rsidR="00A769BE" w:rsidRPr="00833AA4">
        <w:rPr>
          <w:rFonts w:ascii="Calibri" w:hAnsi="Calibri" w:cs="Calibri"/>
          <w:color w:val="000000" w:themeColor="text1"/>
          <w:sz w:val="24"/>
          <w:szCs w:val="24"/>
        </w:rPr>
        <w:t xml:space="preserve"> V (</w:t>
      </w:r>
      <w:r w:rsidR="00F06209" w:rsidRPr="00833AA4">
        <w:rPr>
          <w:rFonts w:ascii="Calibri" w:hAnsi="Calibri" w:cs="Calibri"/>
          <w:color w:val="000000" w:themeColor="text1"/>
          <w:sz w:val="24"/>
          <w:szCs w:val="24"/>
        </w:rPr>
        <w:t xml:space="preserve">vs </w:t>
      </w:r>
      <w:r w:rsidR="00A769BE" w:rsidRPr="00833AA4">
        <w:rPr>
          <w:rFonts w:ascii="Calibri" w:hAnsi="Calibri" w:cs="Calibri"/>
          <w:color w:val="000000" w:themeColor="text1"/>
          <w:sz w:val="24"/>
          <w:szCs w:val="24"/>
        </w:rPr>
        <w:t>RHE)</w:t>
      </w:r>
      <w:r w:rsidR="00A661B4" w:rsidRPr="00833AA4">
        <w:rPr>
          <w:rFonts w:ascii="Calibri" w:hAnsi="Calibri" w:cs="Calibri"/>
          <w:color w:val="000000" w:themeColor="text1"/>
          <w:sz w:val="24"/>
          <w:szCs w:val="24"/>
        </w:rPr>
        <w:t>,</w:t>
      </w:r>
      <w:r w:rsidR="00A769BE" w:rsidRPr="00833AA4">
        <w:rPr>
          <w:rFonts w:ascii="Calibri" w:hAnsi="Calibri" w:cs="Calibri"/>
          <w:color w:val="000000" w:themeColor="text1"/>
          <w:sz w:val="24"/>
          <w:szCs w:val="24"/>
        </w:rPr>
        <w:t xml:space="preserve"> and an </w:t>
      </w:r>
      <w:r w:rsidR="0081563B" w:rsidRPr="00833AA4">
        <w:rPr>
          <w:rFonts w:ascii="Calibri" w:eastAsiaTheme="minorEastAsia" w:hAnsi="Calibri" w:cs="Calibri"/>
          <w:color w:val="000000" w:themeColor="text1"/>
          <w:sz w:val="24"/>
          <w:szCs w:val="24"/>
        </w:rPr>
        <w:t>o</w:t>
      </w:r>
      <w:r w:rsidR="00B04348" w:rsidRPr="00833AA4">
        <w:rPr>
          <w:rFonts w:ascii="Calibri" w:eastAsiaTheme="minorEastAsia" w:hAnsi="Calibri" w:cs="Calibri"/>
          <w:color w:val="000000" w:themeColor="text1"/>
          <w:sz w:val="24"/>
          <w:szCs w:val="24"/>
        </w:rPr>
        <w:t xml:space="preserve">verpotential of </w:t>
      </w:r>
      <w:r w:rsidR="00040886" w:rsidRPr="00833AA4">
        <w:rPr>
          <w:rFonts w:ascii="Calibri" w:eastAsiaTheme="minorEastAsia" w:hAnsi="Calibri" w:cs="Calibri"/>
          <w:color w:val="000000" w:themeColor="text1"/>
          <w:sz w:val="24"/>
          <w:szCs w:val="24"/>
        </w:rPr>
        <w:t>−</w:t>
      </w:r>
      <w:r w:rsidR="00B04348" w:rsidRPr="00833AA4">
        <w:rPr>
          <w:rFonts w:ascii="Calibri" w:eastAsiaTheme="minorEastAsia" w:hAnsi="Calibri" w:cs="Calibri"/>
          <w:color w:val="000000" w:themeColor="text1"/>
          <w:sz w:val="24"/>
          <w:szCs w:val="24"/>
        </w:rPr>
        <w:t>0.690 V (vs</w:t>
      </w:r>
      <w:r w:rsidR="00B04348" w:rsidRPr="00833AA4">
        <w:rPr>
          <w:rFonts w:ascii="Calibri" w:eastAsiaTheme="minorEastAsia" w:hAnsi="Calibri" w:cs="Calibri"/>
          <w:i/>
          <w:iCs/>
          <w:color w:val="000000" w:themeColor="text1"/>
          <w:sz w:val="24"/>
          <w:szCs w:val="24"/>
        </w:rPr>
        <w:t xml:space="preserve"> </w:t>
      </w:r>
      <w:r w:rsidR="00B04348" w:rsidRPr="00833AA4">
        <w:rPr>
          <w:rFonts w:ascii="Calibri" w:eastAsiaTheme="minorEastAsia" w:hAnsi="Calibri" w:cs="Calibri"/>
          <w:color w:val="000000" w:themeColor="text1"/>
          <w:sz w:val="24"/>
          <w:szCs w:val="24"/>
        </w:rPr>
        <w:t>RHE)</w:t>
      </w:r>
      <w:r w:rsidR="0081563B" w:rsidRPr="00833AA4">
        <w:rPr>
          <w:rFonts w:ascii="Calibri" w:eastAsiaTheme="minorEastAsia" w:hAnsi="Calibri" w:cs="Calibri"/>
          <w:color w:val="000000" w:themeColor="text1"/>
          <w:sz w:val="24"/>
          <w:szCs w:val="24"/>
        </w:rPr>
        <w:t xml:space="preserve"> was required to reach a current density of</w:t>
      </w:r>
      <w:r w:rsidR="00B04348" w:rsidRPr="00833AA4">
        <w:rPr>
          <w:rFonts w:ascii="Calibri" w:eastAsiaTheme="minorEastAsia" w:hAnsi="Calibri" w:cs="Calibri"/>
          <w:color w:val="000000" w:themeColor="text1"/>
          <w:sz w:val="24"/>
          <w:szCs w:val="24"/>
        </w:rPr>
        <w:t xml:space="preserve"> 0.1 mA/cm</w:t>
      </w:r>
      <w:r w:rsidR="00B04348" w:rsidRPr="00833AA4">
        <w:rPr>
          <w:rFonts w:ascii="Calibri" w:eastAsiaTheme="minorEastAsia" w:hAnsi="Calibri" w:cs="Calibri"/>
          <w:color w:val="000000" w:themeColor="text1"/>
          <w:sz w:val="24"/>
          <w:szCs w:val="24"/>
          <w:vertAlign w:val="superscript"/>
        </w:rPr>
        <w:t>2</w:t>
      </w:r>
      <w:r w:rsidR="0081563B" w:rsidRPr="00833AA4">
        <w:rPr>
          <w:rFonts w:ascii="Calibri" w:eastAsiaTheme="minorEastAsia" w:hAnsi="Calibri" w:cs="Calibri"/>
          <w:color w:val="000000" w:themeColor="text1"/>
          <w:sz w:val="24"/>
          <w:szCs w:val="24"/>
        </w:rPr>
        <w:t xml:space="preserve">. </w:t>
      </w:r>
      <w:r w:rsidR="00B04348" w:rsidRPr="00833AA4">
        <w:rPr>
          <w:rFonts w:ascii="Calibri" w:eastAsiaTheme="minorEastAsia" w:hAnsi="Calibri" w:cs="Calibri"/>
          <w:color w:val="000000" w:themeColor="text1"/>
          <w:sz w:val="24"/>
          <w:szCs w:val="24"/>
        </w:rPr>
        <w:t>The Tafel plot</w:t>
      </w:r>
      <w:r w:rsidR="00A769BE" w:rsidRPr="00833AA4">
        <w:rPr>
          <w:rFonts w:ascii="Calibri" w:eastAsiaTheme="minorEastAsia" w:hAnsi="Calibri" w:cs="Calibri"/>
          <w:color w:val="000000" w:themeColor="text1"/>
          <w:sz w:val="24"/>
          <w:szCs w:val="24"/>
        </w:rPr>
        <w:t xml:space="preserve"> (</w:t>
      </w:r>
      <w:r w:rsidR="00A769BE" w:rsidRPr="00833AA4">
        <w:rPr>
          <w:rFonts w:ascii="Calibri" w:eastAsiaTheme="minorEastAsia" w:hAnsi="Calibri" w:cs="Calibri"/>
          <w:b/>
          <w:bCs/>
          <w:color w:val="000000" w:themeColor="text1"/>
          <w:sz w:val="24"/>
          <w:szCs w:val="24"/>
        </w:rPr>
        <w:t xml:space="preserve">Figure </w:t>
      </w:r>
      <w:r w:rsidR="00FC0018" w:rsidRPr="00833AA4">
        <w:rPr>
          <w:rFonts w:ascii="Calibri" w:eastAsiaTheme="minorEastAsia" w:hAnsi="Calibri" w:cs="Calibri"/>
          <w:b/>
          <w:bCs/>
          <w:color w:val="000000" w:themeColor="text1"/>
          <w:sz w:val="24"/>
          <w:szCs w:val="24"/>
        </w:rPr>
        <w:t>7</w:t>
      </w:r>
      <w:r w:rsidR="00EF4A93" w:rsidRPr="00833AA4">
        <w:rPr>
          <w:rFonts w:ascii="Calibri" w:eastAsiaTheme="minorEastAsia" w:hAnsi="Calibri" w:cs="Calibri"/>
          <w:b/>
          <w:bCs/>
          <w:color w:val="000000" w:themeColor="text1"/>
          <w:sz w:val="24"/>
          <w:szCs w:val="24"/>
        </w:rPr>
        <w:t>B</w:t>
      </w:r>
      <w:r w:rsidR="00A769BE" w:rsidRPr="00833AA4">
        <w:rPr>
          <w:rFonts w:ascii="Calibri" w:eastAsiaTheme="minorEastAsia" w:hAnsi="Calibri" w:cs="Calibri"/>
          <w:color w:val="000000" w:themeColor="text1"/>
          <w:sz w:val="24"/>
          <w:szCs w:val="24"/>
        </w:rPr>
        <w:t>)</w:t>
      </w:r>
      <w:r w:rsidR="0081563B" w:rsidRPr="00833AA4">
        <w:rPr>
          <w:rFonts w:ascii="Calibri" w:eastAsiaTheme="minorEastAsia" w:hAnsi="Calibri" w:cs="Calibri"/>
          <w:color w:val="000000" w:themeColor="text1"/>
          <w:sz w:val="24"/>
          <w:szCs w:val="24"/>
        </w:rPr>
        <w:t xml:space="preserve"> analysis</w:t>
      </w:r>
      <w:r w:rsidR="00B04348" w:rsidRPr="00833AA4">
        <w:rPr>
          <w:rFonts w:ascii="Calibri" w:eastAsiaTheme="minorEastAsia" w:hAnsi="Calibri" w:cs="Calibri"/>
          <w:color w:val="000000" w:themeColor="text1"/>
          <w:sz w:val="24"/>
          <w:szCs w:val="24"/>
        </w:rPr>
        <w:t xml:space="preserve"> yielded a slope of </w:t>
      </w:r>
      <w:r w:rsidR="0066342B" w:rsidRPr="00833AA4">
        <w:rPr>
          <w:rFonts w:ascii="Calibri" w:eastAsiaTheme="minorEastAsia" w:hAnsi="Calibri" w:cs="Calibri"/>
          <w:color w:val="000000" w:themeColor="text1"/>
          <w:sz w:val="24"/>
          <w:szCs w:val="24"/>
        </w:rPr>
        <w:t>−</w:t>
      </w:r>
      <w:r w:rsidR="00855FF7" w:rsidRPr="00833AA4">
        <w:rPr>
          <w:rFonts w:ascii="Calibri" w:eastAsiaTheme="minorEastAsia" w:hAnsi="Calibri" w:cs="Calibri"/>
          <w:color w:val="000000" w:themeColor="text1"/>
          <w:sz w:val="24"/>
          <w:szCs w:val="24"/>
        </w:rPr>
        <w:t>370</w:t>
      </w:r>
      <w:r w:rsidR="00B04348" w:rsidRPr="00833AA4">
        <w:rPr>
          <w:rFonts w:ascii="Calibri" w:eastAsiaTheme="minorEastAsia" w:hAnsi="Calibri" w:cs="Calibri"/>
          <w:color w:val="000000" w:themeColor="text1"/>
          <w:sz w:val="24"/>
          <w:szCs w:val="24"/>
        </w:rPr>
        <w:t xml:space="preserve"> mV/dec</w:t>
      </w:r>
      <w:r w:rsidR="00A661B4" w:rsidRPr="00833AA4">
        <w:rPr>
          <w:rFonts w:ascii="Calibri" w:eastAsiaTheme="minorEastAsia" w:hAnsi="Calibri" w:cs="Calibri"/>
          <w:color w:val="000000" w:themeColor="text1"/>
          <w:sz w:val="24"/>
          <w:szCs w:val="24"/>
        </w:rPr>
        <w:t>,</w:t>
      </w:r>
      <w:r w:rsidR="00B04348" w:rsidRPr="00833AA4">
        <w:rPr>
          <w:rFonts w:ascii="Calibri" w:eastAsiaTheme="minorEastAsia" w:hAnsi="Calibri" w:cs="Calibri"/>
          <w:color w:val="000000" w:themeColor="text1"/>
          <w:sz w:val="24"/>
          <w:szCs w:val="24"/>
        </w:rPr>
        <w:t xml:space="preserve"> indicating slow HER kinetics by </w:t>
      </w:r>
      <w:r w:rsidR="00B04348" w:rsidRPr="00833AA4">
        <w:rPr>
          <w:rFonts w:ascii="Calibri" w:eastAsiaTheme="minorEastAsia" w:hAnsi="Calibri" w:cs="Calibri"/>
          <w:b/>
          <w:bCs/>
          <w:color w:val="000000" w:themeColor="text1"/>
          <w:sz w:val="24"/>
          <w:szCs w:val="24"/>
        </w:rPr>
        <w:t>P</w:t>
      </w:r>
      <w:r w:rsidR="00B04348" w:rsidRPr="00833AA4">
        <w:rPr>
          <w:rFonts w:ascii="Calibri" w:eastAsiaTheme="minorEastAsia" w:hAnsi="Calibri" w:cs="Calibri"/>
          <w:b/>
          <w:bCs/>
          <w:color w:val="000000" w:themeColor="text1"/>
          <w:sz w:val="24"/>
          <w:szCs w:val="24"/>
          <w:vertAlign w:val="subscript"/>
        </w:rPr>
        <w:t>3</w:t>
      </w:r>
      <w:r w:rsidR="00B04348" w:rsidRPr="00833AA4">
        <w:rPr>
          <w:rFonts w:ascii="Calibri" w:eastAsiaTheme="minorEastAsia" w:hAnsi="Calibri" w:cs="Calibri"/>
          <w:b/>
          <w:bCs/>
          <w:color w:val="000000" w:themeColor="text1"/>
          <w:sz w:val="24"/>
          <w:szCs w:val="24"/>
        </w:rPr>
        <w:t>-GCE</w:t>
      </w:r>
      <w:r w:rsidR="00B04348" w:rsidRPr="00833AA4">
        <w:rPr>
          <w:rFonts w:ascii="Calibri" w:eastAsiaTheme="minorEastAsia" w:hAnsi="Calibri" w:cs="Calibri"/>
          <w:color w:val="000000" w:themeColor="text1"/>
          <w:sz w:val="24"/>
          <w:szCs w:val="24"/>
        </w:rPr>
        <w:t xml:space="preserve"> at neutral pH</w:t>
      </w:r>
      <w:r w:rsidR="00226DDF" w:rsidRPr="00833AA4">
        <w:rPr>
          <w:rFonts w:ascii="Calibri" w:eastAsiaTheme="minorEastAsia" w:hAnsi="Calibri" w:cs="Calibri"/>
          <w:color w:val="000000" w:themeColor="text1"/>
          <w:sz w:val="24"/>
          <w:szCs w:val="24"/>
        </w:rPr>
        <w:t xml:space="preserve"> 7.4</w:t>
      </w:r>
      <w:r w:rsidR="00B04348" w:rsidRPr="00833AA4">
        <w:rPr>
          <w:rFonts w:ascii="Calibri" w:eastAsiaTheme="minorEastAsia" w:hAnsi="Calibri" w:cs="Calibri"/>
          <w:color w:val="000000" w:themeColor="text1"/>
          <w:sz w:val="24"/>
          <w:szCs w:val="24"/>
        </w:rPr>
        <w:t xml:space="preserve">. </w:t>
      </w:r>
      <w:r w:rsidR="00056BE9" w:rsidRPr="00833AA4">
        <w:rPr>
          <w:rFonts w:ascii="Calibri" w:eastAsiaTheme="minorEastAsia" w:hAnsi="Calibri" w:cs="Calibri"/>
          <w:color w:val="000000" w:themeColor="text1"/>
          <w:sz w:val="24"/>
          <w:szCs w:val="24"/>
        </w:rPr>
        <w:t xml:space="preserve">The band gap of 2.24 </w:t>
      </w:r>
      <w:r w:rsidR="00F22CF8" w:rsidRPr="00833AA4">
        <w:rPr>
          <w:rFonts w:ascii="Calibri" w:eastAsiaTheme="minorEastAsia" w:hAnsi="Calibri" w:cs="Calibri"/>
          <w:color w:val="000000" w:themeColor="text1"/>
          <w:sz w:val="24"/>
          <w:szCs w:val="24"/>
        </w:rPr>
        <w:t>e</w:t>
      </w:r>
      <w:r w:rsidR="00056BE9" w:rsidRPr="00833AA4">
        <w:rPr>
          <w:rFonts w:ascii="Calibri" w:eastAsiaTheme="minorEastAsia" w:hAnsi="Calibri" w:cs="Calibri"/>
          <w:color w:val="000000" w:themeColor="text1"/>
          <w:sz w:val="24"/>
          <w:szCs w:val="24"/>
        </w:rPr>
        <w:t xml:space="preserve">V was calculated from </w:t>
      </w:r>
      <w:r w:rsidR="0074745B" w:rsidRPr="00833AA4">
        <w:rPr>
          <w:rFonts w:ascii="Calibri" w:eastAsiaTheme="minorEastAsia" w:hAnsi="Calibri" w:cs="Calibri"/>
          <w:color w:val="000000" w:themeColor="text1"/>
          <w:sz w:val="24"/>
          <w:szCs w:val="24"/>
        </w:rPr>
        <w:t xml:space="preserve">the </w:t>
      </w:r>
      <w:proofErr w:type="spellStart"/>
      <w:r w:rsidR="00056BE9" w:rsidRPr="00833AA4">
        <w:rPr>
          <w:rFonts w:ascii="Calibri" w:eastAsiaTheme="minorEastAsia" w:hAnsi="Calibri" w:cs="Calibri"/>
          <w:color w:val="000000" w:themeColor="text1"/>
          <w:sz w:val="24"/>
          <w:szCs w:val="24"/>
        </w:rPr>
        <w:t>Tauc</w:t>
      </w:r>
      <w:proofErr w:type="spellEnd"/>
      <w:r w:rsidR="00056BE9" w:rsidRPr="00833AA4">
        <w:rPr>
          <w:rFonts w:ascii="Calibri" w:eastAsiaTheme="minorEastAsia" w:hAnsi="Calibri" w:cs="Calibri"/>
          <w:color w:val="000000" w:themeColor="text1"/>
          <w:sz w:val="24"/>
          <w:szCs w:val="24"/>
        </w:rPr>
        <w:t xml:space="preserve"> plot (</w:t>
      </w:r>
      <w:r w:rsidR="00056BE9" w:rsidRPr="00833AA4">
        <w:rPr>
          <w:rFonts w:ascii="Calibri" w:eastAsiaTheme="minorEastAsia" w:hAnsi="Calibri" w:cs="Calibri"/>
          <w:b/>
          <w:bCs/>
          <w:color w:val="000000" w:themeColor="text1"/>
          <w:sz w:val="24"/>
          <w:szCs w:val="24"/>
        </w:rPr>
        <w:t xml:space="preserve">Figure </w:t>
      </w:r>
      <w:r w:rsidR="00FC0018" w:rsidRPr="00833AA4">
        <w:rPr>
          <w:rFonts w:ascii="Calibri" w:eastAsiaTheme="minorEastAsia" w:hAnsi="Calibri" w:cs="Calibri"/>
          <w:b/>
          <w:bCs/>
          <w:color w:val="000000" w:themeColor="text1"/>
          <w:sz w:val="24"/>
          <w:szCs w:val="24"/>
        </w:rPr>
        <w:t>7</w:t>
      </w:r>
      <w:r w:rsidR="00056BE9" w:rsidRPr="00833AA4">
        <w:rPr>
          <w:rFonts w:ascii="Calibri" w:eastAsiaTheme="minorEastAsia" w:hAnsi="Calibri" w:cs="Calibri"/>
          <w:b/>
          <w:bCs/>
          <w:color w:val="000000" w:themeColor="text1"/>
          <w:sz w:val="24"/>
          <w:szCs w:val="24"/>
        </w:rPr>
        <w:t>C</w:t>
      </w:r>
      <w:r w:rsidR="00056BE9" w:rsidRPr="00833AA4">
        <w:rPr>
          <w:rFonts w:ascii="Calibri" w:eastAsiaTheme="minorEastAsia" w:hAnsi="Calibri" w:cs="Calibri"/>
          <w:color w:val="000000" w:themeColor="text1"/>
          <w:sz w:val="24"/>
          <w:szCs w:val="24"/>
        </w:rPr>
        <w:t xml:space="preserve">). </w:t>
      </w:r>
    </w:p>
    <w:p w14:paraId="198CD25E" w14:textId="77777777" w:rsidR="003E3882" w:rsidRPr="00833AA4" w:rsidRDefault="003E3882" w:rsidP="00833AA4">
      <w:pPr>
        <w:spacing w:after="0" w:line="240" w:lineRule="auto"/>
        <w:jc w:val="both"/>
        <w:rPr>
          <w:rFonts w:ascii="Calibri" w:eastAsiaTheme="minorEastAsia" w:hAnsi="Calibri" w:cs="Calibri"/>
          <w:color w:val="000000" w:themeColor="text1"/>
          <w:sz w:val="24"/>
          <w:szCs w:val="24"/>
        </w:rPr>
      </w:pPr>
    </w:p>
    <w:p w14:paraId="3CED0DAB" w14:textId="1875D962" w:rsidR="0013777C" w:rsidRPr="00833AA4" w:rsidRDefault="0028659E" w:rsidP="00833AA4">
      <w:pPr>
        <w:spacing w:after="0" w:line="240" w:lineRule="auto"/>
        <w:jc w:val="both"/>
        <w:rPr>
          <w:rFonts w:ascii="Calibri" w:eastAsiaTheme="minorEastAsia" w:hAnsi="Calibri" w:cs="Calibri"/>
          <w:color w:val="000000" w:themeColor="text1"/>
          <w:sz w:val="24"/>
          <w:szCs w:val="24"/>
        </w:rPr>
      </w:pPr>
      <w:r w:rsidRPr="00833AA4">
        <w:rPr>
          <w:rFonts w:ascii="Calibri" w:eastAsiaTheme="minorEastAsia" w:hAnsi="Calibri" w:cs="Calibri"/>
          <w:color w:val="000000" w:themeColor="text1"/>
          <w:sz w:val="24"/>
          <w:szCs w:val="24"/>
        </w:rPr>
        <w:t xml:space="preserve">[Place </w:t>
      </w:r>
      <w:r w:rsidRPr="00833AA4">
        <w:rPr>
          <w:rFonts w:ascii="Calibri" w:eastAsiaTheme="minorEastAsia" w:hAnsi="Calibri" w:cs="Calibri"/>
          <w:b/>
          <w:bCs/>
          <w:color w:val="000000" w:themeColor="text1"/>
          <w:sz w:val="24"/>
          <w:szCs w:val="24"/>
        </w:rPr>
        <w:t xml:space="preserve">Figure </w:t>
      </w:r>
      <w:r w:rsidR="00FC0018" w:rsidRPr="00833AA4">
        <w:rPr>
          <w:rFonts w:ascii="Calibri" w:eastAsiaTheme="minorEastAsia" w:hAnsi="Calibri" w:cs="Calibri"/>
          <w:b/>
          <w:bCs/>
          <w:color w:val="000000" w:themeColor="text1"/>
          <w:sz w:val="24"/>
          <w:szCs w:val="24"/>
        </w:rPr>
        <w:t>7</w:t>
      </w:r>
      <w:r w:rsidRPr="00833AA4">
        <w:rPr>
          <w:rFonts w:ascii="Calibri" w:eastAsiaTheme="minorEastAsia" w:hAnsi="Calibri" w:cs="Calibri"/>
          <w:color w:val="000000" w:themeColor="text1"/>
          <w:sz w:val="24"/>
          <w:szCs w:val="24"/>
        </w:rPr>
        <w:t xml:space="preserve"> here]</w:t>
      </w:r>
    </w:p>
    <w:p w14:paraId="1342709C" w14:textId="77777777" w:rsidR="00FC0018" w:rsidRPr="00833AA4" w:rsidRDefault="00FC0018" w:rsidP="00833AA4">
      <w:pPr>
        <w:spacing w:after="0" w:line="240" w:lineRule="auto"/>
        <w:jc w:val="both"/>
        <w:rPr>
          <w:rFonts w:ascii="Calibri" w:eastAsiaTheme="minorEastAsia" w:hAnsi="Calibri" w:cs="Calibri"/>
          <w:color w:val="000000" w:themeColor="text1"/>
          <w:sz w:val="24"/>
          <w:szCs w:val="24"/>
        </w:rPr>
      </w:pPr>
    </w:p>
    <w:p w14:paraId="1E70E0FC" w14:textId="22C03D37" w:rsidR="005A53FD" w:rsidRPr="00833AA4" w:rsidRDefault="005A53FD"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The current is normalized to </w:t>
      </w:r>
      <w:r w:rsidR="0066342B" w:rsidRPr="00833AA4">
        <w:rPr>
          <w:rFonts w:ascii="Calibri" w:hAnsi="Calibri" w:cs="Calibri"/>
          <w:color w:val="000000" w:themeColor="text1"/>
          <w:sz w:val="24"/>
          <w:szCs w:val="24"/>
        </w:rPr>
        <w:t>the geometric area of the working electrode (0.07 cm</w:t>
      </w:r>
      <w:r w:rsidR="0066342B" w:rsidRPr="00833AA4">
        <w:rPr>
          <w:rFonts w:ascii="Calibri" w:hAnsi="Calibri" w:cs="Calibri"/>
          <w:color w:val="000000" w:themeColor="text1"/>
          <w:sz w:val="24"/>
          <w:szCs w:val="24"/>
          <w:vertAlign w:val="superscript"/>
        </w:rPr>
        <w:t>2</w:t>
      </w:r>
      <w:r w:rsidR="0066342B" w:rsidRPr="00833AA4">
        <w:rPr>
          <w:rFonts w:ascii="Calibri" w:hAnsi="Calibri" w:cs="Calibri"/>
          <w:color w:val="000000" w:themeColor="text1"/>
          <w:sz w:val="24"/>
          <w:szCs w:val="24"/>
        </w:rPr>
        <w:t xml:space="preserve">) to compare the </w:t>
      </w:r>
      <w:r w:rsidRPr="00833AA4">
        <w:rPr>
          <w:rFonts w:ascii="Calibri" w:hAnsi="Calibri" w:cs="Calibri"/>
          <w:color w:val="000000" w:themeColor="text1"/>
          <w:sz w:val="24"/>
          <w:szCs w:val="24"/>
        </w:rPr>
        <w:t xml:space="preserve">HER performance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w:t>
      </w:r>
      <w:r w:rsidRPr="00833AA4">
        <w:rPr>
          <w:rFonts w:ascii="Calibri" w:hAnsi="Calibri" w:cs="Calibri"/>
          <w:color w:val="000000" w:themeColor="text1"/>
          <w:sz w:val="24"/>
          <w:szCs w:val="24"/>
        </w:rPr>
        <w:t xml:space="preserve"> in two different electrolytes. </w:t>
      </w:r>
      <w:r w:rsidRPr="00833AA4">
        <w:rPr>
          <w:rFonts w:ascii="Calibri" w:eastAsiaTheme="minorEastAsia" w:hAnsi="Calibri" w:cs="Calibri"/>
          <w:color w:val="000000" w:themeColor="text1"/>
          <w:sz w:val="24"/>
          <w:szCs w:val="24"/>
        </w:rPr>
        <w:t xml:space="preserve">The </w:t>
      </w:r>
      <w:r w:rsidR="0066342B" w:rsidRPr="00833AA4">
        <w:rPr>
          <w:rFonts w:ascii="Calibri" w:eastAsiaTheme="minorEastAsia" w:hAnsi="Calibri" w:cs="Calibri"/>
          <w:color w:val="000000" w:themeColor="text1"/>
          <w:sz w:val="24"/>
          <w:szCs w:val="24"/>
        </w:rPr>
        <w:t>double-layer</w:t>
      </w:r>
      <w:r w:rsidRPr="00833AA4">
        <w:rPr>
          <w:rFonts w:ascii="Calibri" w:eastAsiaTheme="minorEastAsia" w:hAnsi="Calibri" w:cs="Calibri"/>
          <w:color w:val="000000" w:themeColor="text1"/>
          <w:sz w:val="24"/>
          <w:szCs w:val="24"/>
        </w:rPr>
        <w:t xml:space="preserve"> capacitance (</w:t>
      </w:r>
      <w:proofErr w:type="spellStart"/>
      <w:r w:rsidRPr="00833AA4">
        <w:rPr>
          <w:rFonts w:ascii="Calibri" w:eastAsiaTheme="minorEastAsia" w:hAnsi="Calibri" w:cs="Calibri"/>
          <w:color w:val="000000" w:themeColor="text1"/>
          <w:sz w:val="24"/>
          <w:szCs w:val="24"/>
        </w:rPr>
        <w:t>C</w:t>
      </w:r>
      <w:r w:rsidRPr="00833AA4">
        <w:rPr>
          <w:rFonts w:ascii="Calibri" w:eastAsiaTheme="minorEastAsia" w:hAnsi="Calibri" w:cs="Calibri"/>
          <w:color w:val="000000" w:themeColor="text1"/>
          <w:sz w:val="24"/>
          <w:szCs w:val="24"/>
          <w:vertAlign w:val="subscript"/>
        </w:rPr>
        <w:t>dl</w:t>
      </w:r>
      <w:proofErr w:type="spellEnd"/>
      <w:r w:rsidRPr="00833AA4">
        <w:rPr>
          <w:rFonts w:ascii="Calibri" w:eastAsiaTheme="minorEastAsia" w:hAnsi="Calibri" w:cs="Calibri"/>
          <w:color w:val="000000" w:themeColor="text1"/>
          <w:sz w:val="24"/>
          <w:szCs w:val="24"/>
        </w:rPr>
        <w:t>) was calculated from cyclic voltammograms recorded in the non-</w:t>
      </w:r>
      <w:r w:rsidR="007C3A4D" w:rsidRPr="00833AA4">
        <w:rPr>
          <w:rFonts w:ascii="Calibri" w:eastAsiaTheme="minorEastAsia" w:hAnsi="Calibri" w:cs="Calibri"/>
          <w:color w:val="000000" w:themeColor="text1"/>
          <w:sz w:val="24"/>
          <w:szCs w:val="24"/>
        </w:rPr>
        <w:t>F</w:t>
      </w:r>
      <w:r w:rsidRPr="00833AA4">
        <w:rPr>
          <w:rFonts w:ascii="Calibri" w:eastAsiaTheme="minorEastAsia" w:hAnsi="Calibri" w:cs="Calibri"/>
          <w:color w:val="000000" w:themeColor="text1"/>
          <w:sz w:val="24"/>
          <w:szCs w:val="24"/>
        </w:rPr>
        <w:t xml:space="preserve">aradaic region. </w:t>
      </w:r>
      <w:r w:rsidR="007335DC" w:rsidRPr="00833AA4">
        <w:rPr>
          <w:rFonts w:ascii="Calibri" w:hAnsi="Calibri" w:cs="Calibri"/>
          <w:color w:val="000000" w:themeColor="text1"/>
          <w:sz w:val="24"/>
          <w:szCs w:val="24"/>
        </w:rPr>
        <w:t xml:space="preserve">The double-layer capacitance is directly proportional </w:t>
      </w:r>
      <w:r w:rsidRPr="00833AA4">
        <w:rPr>
          <w:rFonts w:ascii="Calibri" w:hAnsi="Calibri" w:cs="Calibri"/>
          <w:color w:val="000000" w:themeColor="text1"/>
          <w:sz w:val="24"/>
          <w:szCs w:val="24"/>
        </w:rPr>
        <w:t xml:space="preserve">to the </w:t>
      </w:r>
      <w:r w:rsidR="00F46BD2" w:rsidRPr="00833AA4">
        <w:rPr>
          <w:rFonts w:ascii="Calibri" w:hAnsi="Calibri" w:cs="Calibri"/>
          <w:color w:val="000000" w:themeColor="text1"/>
          <w:sz w:val="24"/>
          <w:szCs w:val="24"/>
        </w:rPr>
        <w:t>electrochemically active surface area for catalysis,</w:t>
      </w:r>
      <w:r w:rsidRPr="00833AA4">
        <w:rPr>
          <w:rFonts w:ascii="Calibri" w:hAnsi="Calibri" w:cs="Calibri"/>
          <w:color w:val="000000" w:themeColor="text1"/>
          <w:sz w:val="24"/>
          <w:szCs w:val="24"/>
        </w:rPr>
        <w:t xml:space="preserve"> and this is reflected in the </w:t>
      </w:r>
      <w:proofErr w:type="spellStart"/>
      <w:r w:rsidRPr="00833AA4">
        <w:rPr>
          <w:rFonts w:ascii="Calibri" w:hAnsi="Calibri" w:cs="Calibri"/>
          <w:color w:val="000000" w:themeColor="text1"/>
          <w:sz w:val="24"/>
          <w:szCs w:val="24"/>
        </w:rPr>
        <w:t>C</w:t>
      </w:r>
      <w:r w:rsidRPr="00833AA4">
        <w:rPr>
          <w:rFonts w:ascii="Calibri" w:hAnsi="Calibri" w:cs="Calibri"/>
          <w:color w:val="000000" w:themeColor="text1"/>
          <w:sz w:val="24"/>
          <w:szCs w:val="24"/>
          <w:vertAlign w:val="subscript"/>
        </w:rPr>
        <w:t>dl</w:t>
      </w:r>
      <w:proofErr w:type="spellEnd"/>
      <w:r w:rsidRPr="00833AA4">
        <w:rPr>
          <w:rFonts w:ascii="Calibri" w:hAnsi="Calibri" w:cs="Calibri"/>
          <w:color w:val="000000" w:themeColor="text1"/>
          <w:sz w:val="24"/>
          <w:szCs w:val="24"/>
        </w:rPr>
        <w:t xml:space="preserve"> values obtained in 0.1 M phosphate buffer (14.59 </w:t>
      </w:r>
      <w:proofErr w:type="spellStart"/>
      <w:r w:rsidRPr="00833AA4">
        <w:rPr>
          <w:rFonts w:ascii="Calibri" w:hAnsi="Calibri" w:cs="Calibri"/>
          <w:color w:val="000000" w:themeColor="text1"/>
          <w:sz w:val="24"/>
          <w:szCs w:val="24"/>
        </w:rPr>
        <w:t>μF</w:t>
      </w:r>
      <w:proofErr w:type="spellEnd"/>
      <w:r w:rsidRPr="00833AA4">
        <w:rPr>
          <w:rFonts w:ascii="Calibri" w:hAnsi="Calibri" w:cs="Calibri"/>
          <w:color w:val="000000" w:themeColor="text1"/>
          <w:sz w:val="24"/>
          <w:szCs w:val="24"/>
        </w:rPr>
        <w:t>) and 0.1 M KNO</w:t>
      </w:r>
      <w:r w:rsidRPr="00833AA4">
        <w:rPr>
          <w:rFonts w:ascii="Calibri" w:hAnsi="Calibri" w:cs="Calibri"/>
          <w:color w:val="000000" w:themeColor="text1"/>
          <w:sz w:val="24"/>
          <w:szCs w:val="24"/>
          <w:vertAlign w:val="subscript"/>
        </w:rPr>
        <w:t>3</w:t>
      </w:r>
      <w:r w:rsidRPr="00833AA4">
        <w:rPr>
          <w:rFonts w:ascii="Calibri" w:hAnsi="Calibri" w:cs="Calibri"/>
          <w:color w:val="000000" w:themeColor="text1"/>
          <w:sz w:val="24"/>
          <w:szCs w:val="24"/>
        </w:rPr>
        <w:t xml:space="preserve"> in DIW (5.73 </w:t>
      </w:r>
      <w:proofErr w:type="spellStart"/>
      <w:r w:rsidRPr="00833AA4">
        <w:rPr>
          <w:rFonts w:ascii="Calibri" w:hAnsi="Calibri" w:cs="Calibri"/>
          <w:color w:val="000000" w:themeColor="text1"/>
          <w:sz w:val="24"/>
          <w:szCs w:val="24"/>
        </w:rPr>
        <w:t>μF</w:t>
      </w:r>
      <w:proofErr w:type="spellEnd"/>
      <w:r w:rsidRPr="00833AA4">
        <w:rPr>
          <w:rFonts w:ascii="Calibri" w:hAnsi="Calibri" w:cs="Calibri"/>
          <w:color w:val="000000" w:themeColor="text1"/>
          <w:sz w:val="24"/>
          <w:szCs w:val="24"/>
        </w:rPr>
        <w:t xml:space="preserve">) </w:t>
      </w:r>
      <w:r w:rsidRPr="00833AA4">
        <w:rPr>
          <w:rFonts w:ascii="Calibri" w:eastAsiaTheme="minorEastAsia" w:hAnsi="Calibri" w:cs="Calibri"/>
          <w:color w:val="000000" w:themeColor="text1"/>
          <w:sz w:val="24"/>
          <w:szCs w:val="24"/>
        </w:rPr>
        <w:t>(</w:t>
      </w:r>
      <w:r w:rsidRPr="00833AA4">
        <w:rPr>
          <w:rFonts w:ascii="Calibri" w:eastAsiaTheme="minorEastAsia" w:hAnsi="Calibri" w:cs="Calibri"/>
          <w:b/>
          <w:bCs/>
          <w:color w:val="000000" w:themeColor="text1"/>
          <w:sz w:val="24"/>
          <w:szCs w:val="24"/>
        </w:rPr>
        <w:t>Figure 7</w:t>
      </w:r>
      <w:proofErr w:type="gramStart"/>
      <w:r w:rsidRPr="00833AA4">
        <w:rPr>
          <w:rFonts w:ascii="Calibri" w:eastAsiaTheme="minorEastAsia" w:hAnsi="Calibri" w:cs="Calibri"/>
          <w:b/>
          <w:bCs/>
          <w:color w:val="000000" w:themeColor="text1"/>
          <w:sz w:val="24"/>
          <w:szCs w:val="24"/>
        </w:rPr>
        <w:t>D</w:t>
      </w:r>
      <w:r w:rsidR="0017104C" w:rsidRPr="00833AA4">
        <w:rPr>
          <w:rFonts w:ascii="Calibri" w:eastAsiaTheme="minorEastAsia" w:hAnsi="Calibri" w:cs="Calibri"/>
          <w:b/>
          <w:bCs/>
          <w:color w:val="000000" w:themeColor="text1"/>
          <w:sz w:val="24"/>
          <w:szCs w:val="24"/>
        </w:rPr>
        <w:t>,</w:t>
      </w:r>
      <w:r w:rsidRPr="00833AA4">
        <w:rPr>
          <w:rFonts w:ascii="Calibri" w:eastAsiaTheme="minorEastAsia" w:hAnsi="Calibri" w:cs="Calibri"/>
          <w:b/>
          <w:bCs/>
          <w:color w:val="000000" w:themeColor="text1"/>
          <w:sz w:val="24"/>
          <w:szCs w:val="24"/>
        </w:rPr>
        <w:t>E</w:t>
      </w:r>
      <w:proofErr w:type="gramEnd"/>
      <w:r w:rsidRPr="00833AA4">
        <w:rPr>
          <w:rFonts w:ascii="Calibri" w:eastAsiaTheme="minorEastAsia" w:hAnsi="Calibri" w:cs="Calibri"/>
          <w:color w:val="000000" w:themeColor="text1"/>
          <w:sz w:val="24"/>
          <w:szCs w:val="24"/>
        </w:rPr>
        <w:t>)</w:t>
      </w:r>
      <w:r w:rsidRPr="00833AA4">
        <w:rPr>
          <w:rFonts w:ascii="Calibri" w:hAnsi="Calibri" w:cs="Calibri"/>
          <w:color w:val="000000" w:themeColor="text1"/>
          <w:sz w:val="24"/>
          <w:szCs w:val="24"/>
        </w:rPr>
        <w:t xml:space="preserve">. </w:t>
      </w:r>
      <w:r w:rsidR="007335DC" w:rsidRPr="00833AA4">
        <w:rPr>
          <w:rFonts w:ascii="Calibri" w:hAnsi="Calibri" w:cs="Calibri"/>
          <w:color w:val="000000" w:themeColor="text1"/>
          <w:sz w:val="24"/>
          <w:szCs w:val="24"/>
        </w:rPr>
        <w:t xml:space="preserve">The </w:t>
      </w:r>
      <w:proofErr w:type="spellStart"/>
      <w:r w:rsidR="007335DC" w:rsidRPr="00833AA4">
        <w:rPr>
          <w:rFonts w:ascii="Calibri" w:hAnsi="Calibri" w:cs="Calibri"/>
          <w:color w:val="000000" w:themeColor="text1"/>
          <w:sz w:val="24"/>
          <w:szCs w:val="24"/>
        </w:rPr>
        <w:t>C</w:t>
      </w:r>
      <w:r w:rsidR="007335DC" w:rsidRPr="00833AA4">
        <w:rPr>
          <w:rFonts w:ascii="Calibri" w:hAnsi="Calibri" w:cs="Calibri"/>
          <w:color w:val="000000" w:themeColor="text1"/>
          <w:sz w:val="24"/>
          <w:szCs w:val="24"/>
          <w:vertAlign w:val="subscript"/>
        </w:rPr>
        <w:t>dl</w:t>
      </w:r>
      <w:proofErr w:type="spellEnd"/>
      <w:r w:rsidR="007335DC" w:rsidRPr="00833AA4">
        <w:rPr>
          <w:rFonts w:ascii="Calibri" w:hAnsi="Calibri" w:cs="Calibri"/>
          <w:color w:val="000000" w:themeColor="text1"/>
          <w:sz w:val="24"/>
          <w:szCs w:val="24"/>
        </w:rPr>
        <w:t xml:space="preserve"> value in phosphate buffer </w:t>
      </w:r>
      <w:r w:rsidRPr="00833AA4">
        <w:rPr>
          <w:rFonts w:ascii="Calibri" w:hAnsi="Calibri" w:cs="Calibri"/>
          <w:color w:val="000000" w:themeColor="text1"/>
          <w:sz w:val="24"/>
          <w:szCs w:val="24"/>
        </w:rPr>
        <w:t xml:space="preserve">is approximately 2.5 times </w:t>
      </w:r>
      <w:r w:rsidR="002A6D7D" w:rsidRPr="00833AA4">
        <w:rPr>
          <w:rFonts w:ascii="Calibri" w:hAnsi="Calibri" w:cs="Calibri"/>
          <w:color w:val="000000" w:themeColor="text1"/>
          <w:sz w:val="24"/>
          <w:szCs w:val="24"/>
        </w:rPr>
        <w:t>that of 0.1 M KNO3 in DIW, as</w:t>
      </w:r>
      <w:r w:rsidRPr="00833AA4">
        <w:rPr>
          <w:rFonts w:ascii="Calibri" w:hAnsi="Calibri" w:cs="Calibri"/>
          <w:color w:val="000000" w:themeColor="text1"/>
          <w:sz w:val="24"/>
          <w:szCs w:val="24"/>
        </w:rPr>
        <w:t xml:space="preserve"> reflected in the ECSA. In addition</w:t>
      </w:r>
      <w:r w:rsidR="00F46BD2" w:rsidRPr="00833AA4">
        <w:rPr>
          <w:rFonts w:ascii="Calibri" w:hAnsi="Calibri" w:cs="Calibri"/>
          <w:color w:val="000000" w:themeColor="text1"/>
          <w:sz w:val="24"/>
          <w:szCs w:val="24"/>
        </w:rPr>
        <w:t xml:space="preserve">, the electric </w:t>
      </w:r>
      <w:r w:rsidR="006D5088" w:rsidRPr="00833AA4">
        <w:rPr>
          <w:rFonts w:ascii="Calibri" w:hAnsi="Calibri" w:cs="Calibri"/>
          <w:color w:val="000000" w:themeColor="text1"/>
          <w:sz w:val="24"/>
          <w:szCs w:val="24"/>
        </w:rPr>
        <w:t>double-layer enhances electrode</w:t>
      </w:r>
      <w:r w:rsidR="00FA11C5" w:rsidRPr="00833AA4">
        <w:rPr>
          <w:rFonts w:ascii="Calibri" w:hAnsi="Calibri" w:cs="Calibri"/>
          <w:color w:val="000000" w:themeColor="text1"/>
          <w:sz w:val="24"/>
          <w:szCs w:val="24"/>
        </w:rPr>
        <w:t>–</w:t>
      </w:r>
      <w:r w:rsidR="006D5088" w:rsidRPr="00833AA4">
        <w:rPr>
          <w:rFonts w:ascii="Calibri" w:hAnsi="Calibri" w:cs="Calibri"/>
          <w:color w:val="000000" w:themeColor="text1"/>
          <w:sz w:val="24"/>
          <w:szCs w:val="24"/>
        </w:rPr>
        <w:t xml:space="preserve">electrolyte interactions and may </w:t>
      </w:r>
      <w:r w:rsidR="00040886" w:rsidRPr="00833AA4">
        <w:rPr>
          <w:rFonts w:ascii="Calibri" w:hAnsi="Calibri" w:cs="Calibri"/>
          <w:color w:val="000000" w:themeColor="text1"/>
          <w:sz w:val="24"/>
          <w:szCs w:val="24"/>
        </w:rPr>
        <w:t>increase</w:t>
      </w:r>
      <w:r w:rsidR="006D5088" w:rsidRPr="00833AA4">
        <w:rPr>
          <w:rFonts w:ascii="Calibri" w:hAnsi="Calibri" w:cs="Calibri"/>
          <w:color w:val="000000" w:themeColor="text1"/>
          <w:sz w:val="24"/>
          <w:szCs w:val="24"/>
        </w:rPr>
        <w:t xml:space="preserve"> the availability of protons </w:t>
      </w:r>
      <w:r w:rsidRPr="00833AA4">
        <w:rPr>
          <w:rFonts w:ascii="Calibri" w:hAnsi="Calibri" w:cs="Calibri"/>
          <w:color w:val="000000" w:themeColor="text1"/>
          <w:sz w:val="24"/>
          <w:szCs w:val="24"/>
        </w:rPr>
        <w:t xml:space="preserve">near the electrode surface. </w:t>
      </w:r>
    </w:p>
    <w:p w14:paraId="6972FE95" w14:textId="77777777" w:rsidR="005A53FD" w:rsidRPr="00833AA4" w:rsidRDefault="005A53FD" w:rsidP="00833AA4">
      <w:pPr>
        <w:spacing w:after="0" w:line="240" w:lineRule="auto"/>
        <w:jc w:val="both"/>
        <w:rPr>
          <w:rFonts w:ascii="Calibri" w:eastAsiaTheme="minorEastAsia" w:hAnsi="Calibri" w:cs="Calibri"/>
          <w:color w:val="000000" w:themeColor="text1"/>
          <w:sz w:val="24"/>
          <w:szCs w:val="24"/>
        </w:rPr>
      </w:pPr>
    </w:p>
    <w:p w14:paraId="5E51CADB" w14:textId="61973394" w:rsidR="0013777C" w:rsidRPr="00833AA4" w:rsidRDefault="00406057" w:rsidP="00833AA4">
      <w:pPr>
        <w:spacing w:after="0" w:line="240" w:lineRule="auto"/>
        <w:jc w:val="both"/>
        <w:rPr>
          <w:rFonts w:ascii="Calibri" w:eastAsiaTheme="minorEastAsia" w:hAnsi="Calibri" w:cs="Calibri"/>
          <w:color w:val="000000" w:themeColor="text1"/>
          <w:sz w:val="24"/>
          <w:szCs w:val="24"/>
        </w:rPr>
      </w:pPr>
      <w:r w:rsidRPr="00833AA4">
        <w:rPr>
          <w:rFonts w:ascii="Calibri" w:eastAsiaTheme="minorEastAsia" w:hAnsi="Calibri" w:cs="Calibri"/>
          <w:color w:val="000000" w:themeColor="text1"/>
          <w:sz w:val="24"/>
          <w:szCs w:val="24"/>
        </w:rPr>
        <w:t>The electrochemically active surface area of 0.</w:t>
      </w:r>
      <w:r w:rsidR="00056BE9" w:rsidRPr="00833AA4">
        <w:rPr>
          <w:rFonts w:ascii="Calibri" w:eastAsiaTheme="minorEastAsia" w:hAnsi="Calibri" w:cs="Calibri"/>
          <w:color w:val="000000" w:themeColor="text1"/>
          <w:sz w:val="24"/>
          <w:szCs w:val="24"/>
        </w:rPr>
        <w:t>029</w:t>
      </w:r>
      <w:r w:rsidRPr="00833AA4">
        <w:rPr>
          <w:rFonts w:ascii="Calibri" w:eastAsiaTheme="minorEastAsia" w:hAnsi="Calibri" w:cs="Calibri"/>
          <w:color w:val="000000" w:themeColor="text1"/>
          <w:sz w:val="24"/>
          <w:szCs w:val="24"/>
        </w:rPr>
        <w:t xml:space="preserve"> cm</w:t>
      </w:r>
      <w:r w:rsidRPr="00833AA4">
        <w:rPr>
          <w:rFonts w:ascii="Calibri" w:eastAsiaTheme="minorEastAsia" w:hAnsi="Calibri" w:cs="Calibri"/>
          <w:color w:val="000000" w:themeColor="text1"/>
          <w:sz w:val="24"/>
          <w:szCs w:val="24"/>
          <w:vertAlign w:val="superscript"/>
        </w:rPr>
        <w:t>2</w:t>
      </w:r>
      <w:r w:rsidRPr="00833AA4">
        <w:rPr>
          <w:rFonts w:ascii="Calibri" w:eastAsiaTheme="minorEastAsia" w:hAnsi="Calibri" w:cs="Calibri"/>
          <w:color w:val="000000" w:themeColor="text1"/>
          <w:sz w:val="24"/>
          <w:szCs w:val="24"/>
        </w:rPr>
        <w:t xml:space="preserve"> was calculated </w:t>
      </w:r>
      <w:r w:rsidR="00F46BD2" w:rsidRPr="00833AA4">
        <w:rPr>
          <w:rFonts w:ascii="Calibri" w:eastAsiaTheme="minorEastAsia" w:hAnsi="Calibri" w:cs="Calibri"/>
          <w:color w:val="000000" w:themeColor="text1"/>
          <w:sz w:val="24"/>
          <w:szCs w:val="24"/>
        </w:rPr>
        <w:t xml:space="preserve">assuming a specific capacitance of 35 </w:t>
      </w:r>
      <w:proofErr w:type="spellStart"/>
      <w:r w:rsidR="00F46BD2" w:rsidRPr="00833AA4">
        <w:rPr>
          <w:rFonts w:ascii="Calibri" w:eastAsiaTheme="minorEastAsia" w:hAnsi="Calibri" w:cs="Calibri"/>
          <w:color w:val="000000" w:themeColor="text1"/>
          <w:sz w:val="24"/>
          <w:szCs w:val="24"/>
        </w:rPr>
        <w:t>μF</w:t>
      </w:r>
      <w:proofErr w:type="spellEnd"/>
      <w:r w:rsidR="00F46BD2" w:rsidRPr="00833AA4">
        <w:rPr>
          <w:rFonts w:ascii="Calibri" w:eastAsiaTheme="minorEastAsia" w:hAnsi="Calibri" w:cs="Calibri"/>
          <w:color w:val="000000" w:themeColor="text1"/>
          <w:sz w:val="24"/>
          <w:szCs w:val="24"/>
        </w:rPr>
        <w:t>/cm</w:t>
      </w:r>
      <w:r w:rsidR="00F46BD2" w:rsidRPr="00833AA4">
        <w:rPr>
          <w:rFonts w:ascii="Calibri" w:eastAsiaTheme="minorEastAsia" w:hAnsi="Calibri" w:cs="Calibri"/>
          <w:color w:val="000000" w:themeColor="text1"/>
          <w:sz w:val="24"/>
          <w:szCs w:val="24"/>
          <w:vertAlign w:val="superscript"/>
        </w:rPr>
        <w:t>2</w:t>
      </w:r>
      <w:r w:rsidR="00F46BD2" w:rsidRPr="00833AA4">
        <w:rPr>
          <w:rFonts w:ascii="Calibri" w:eastAsiaTheme="minorEastAsia" w:hAnsi="Calibri" w:cs="Calibri"/>
          <w:color w:val="000000" w:themeColor="text1"/>
          <w:sz w:val="24"/>
          <w:szCs w:val="24"/>
        </w:rPr>
        <w:t>, corresponding to six times the roughness of</w:t>
      </w:r>
      <w:r w:rsidRPr="00833AA4">
        <w:rPr>
          <w:rFonts w:ascii="Calibri" w:eastAsiaTheme="minorEastAsia" w:hAnsi="Calibri" w:cs="Calibri"/>
          <w:color w:val="000000" w:themeColor="text1"/>
          <w:sz w:val="24"/>
          <w:szCs w:val="24"/>
        </w:rPr>
        <w:t xml:space="preserve"> the bare electrode</w:t>
      </w:r>
      <w:r w:rsidR="00166E06" w:rsidRPr="00833AA4">
        <w:rPr>
          <w:rFonts w:ascii="Calibri" w:eastAsiaTheme="minorEastAsia" w:hAnsi="Calibri" w:cs="Calibri"/>
          <w:color w:val="000000" w:themeColor="text1"/>
          <w:sz w:val="24"/>
          <w:szCs w:val="24"/>
        </w:rPr>
        <w:t>. The solution resistance and charge transfer resistance (</w:t>
      </w:r>
      <w:proofErr w:type="spellStart"/>
      <w:r w:rsidR="00166E06" w:rsidRPr="00833AA4">
        <w:rPr>
          <w:rFonts w:ascii="Calibri" w:eastAsiaTheme="minorEastAsia" w:hAnsi="Calibri" w:cs="Calibri"/>
          <w:color w:val="000000" w:themeColor="text1"/>
          <w:sz w:val="24"/>
          <w:szCs w:val="24"/>
        </w:rPr>
        <w:t>R</w:t>
      </w:r>
      <w:r w:rsidR="00166E06" w:rsidRPr="00833AA4">
        <w:rPr>
          <w:rFonts w:ascii="Calibri" w:eastAsiaTheme="minorEastAsia" w:hAnsi="Calibri" w:cs="Calibri"/>
          <w:color w:val="000000" w:themeColor="text1"/>
          <w:sz w:val="24"/>
          <w:szCs w:val="24"/>
          <w:vertAlign w:val="subscript"/>
        </w:rPr>
        <w:t>ct</w:t>
      </w:r>
      <w:proofErr w:type="spellEnd"/>
      <w:r w:rsidR="00166E06" w:rsidRPr="00833AA4">
        <w:rPr>
          <w:rFonts w:ascii="Calibri" w:eastAsiaTheme="minorEastAsia" w:hAnsi="Calibri" w:cs="Calibri"/>
          <w:color w:val="000000" w:themeColor="text1"/>
          <w:sz w:val="24"/>
          <w:szCs w:val="24"/>
        </w:rPr>
        <w:t xml:space="preserve">) of the catalyst film </w:t>
      </w:r>
      <w:r w:rsidR="00A661B4" w:rsidRPr="00833AA4">
        <w:rPr>
          <w:rFonts w:ascii="Calibri" w:eastAsiaTheme="minorEastAsia" w:hAnsi="Calibri" w:cs="Calibri"/>
          <w:color w:val="000000" w:themeColor="text1"/>
          <w:sz w:val="24"/>
          <w:szCs w:val="24"/>
        </w:rPr>
        <w:t>were</w:t>
      </w:r>
      <w:r w:rsidR="00166E06" w:rsidRPr="00833AA4">
        <w:rPr>
          <w:rFonts w:ascii="Calibri" w:eastAsiaTheme="minorEastAsia" w:hAnsi="Calibri" w:cs="Calibri"/>
          <w:color w:val="000000" w:themeColor="text1"/>
          <w:sz w:val="24"/>
          <w:szCs w:val="24"/>
        </w:rPr>
        <w:t xml:space="preserve"> calculated using electrochemical impedance spectroscopy (EIS). The EIS was fitted </w:t>
      </w:r>
      <w:r w:rsidR="00A661B4" w:rsidRPr="00833AA4">
        <w:rPr>
          <w:rFonts w:ascii="Calibri" w:eastAsiaTheme="minorEastAsia" w:hAnsi="Calibri" w:cs="Calibri"/>
          <w:color w:val="000000" w:themeColor="text1"/>
          <w:sz w:val="24"/>
          <w:szCs w:val="24"/>
        </w:rPr>
        <w:t>to a Nyquist plot (</w:t>
      </w:r>
      <w:r w:rsidR="00A661B4" w:rsidRPr="00833AA4">
        <w:rPr>
          <w:rFonts w:ascii="Calibri" w:eastAsiaTheme="minorEastAsia" w:hAnsi="Calibri" w:cs="Calibri"/>
          <w:b/>
          <w:bCs/>
          <w:color w:val="000000" w:themeColor="text1"/>
          <w:sz w:val="24"/>
          <w:szCs w:val="24"/>
        </w:rPr>
        <w:t xml:space="preserve">Figure </w:t>
      </w:r>
      <w:r w:rsidR="00EA3BBF" w:rsidRPr="00833AA4">
        <w:rPr>
          <w:rFonts w:ascii="Calibri" w:eastAsiaTheme="minorEastAsia" w:hAnsi="Calibri" w:cs="Calibri"/>
          <w:b/>
          <w:bCs/>
          <w:color w:val="000000" w:themeColor="text1"/>
          <w:sz w:val="24"/>
          <w:szCs w:val="24"/>
        </w:rPr>
        <w:t>7</w:t>
      </w:r>
      <w:r w:rsidR="00A661B4" w:rsidRPr="00833AA4">
        <w:rPr>
          <w:rFonts w:ascii="Calibri" w:eastAsiaTheme="minorEastAsia" w:hAnsi="Calibri" w:cs="Calibri"/>
          <w:b/>
          <w:bCs/>
          <w:color w:val="000000" w:themeColor="text1"/>
          <w:sz w:val="24"/>
          <w:szCs w:val="24"/>
        </w:rPr>
        <w:t>F</w:t>
      </w:r>
      <w:r w:rsidR="00A661B4" w:rsidRPr="00833AA4">
        <w:rPr>
          <w:rFonts w:ascii="Calibri" w:eastAsiaTheme="minorEastAsia" w:hAnsi="Calibri" w:cs="Calibri"/>
          <w:color w:val="000000" w:themeColor="text1"/>
          <w:sz w:val="24"/>
          <w:szCs w:val="24"/>
        </w:rPr>
        <w:t xml:space="preserve">) using various equivalent circuit models, yielding a solution resistance of 113 Ω and </w:t>
      </w:r>
      <w:proofErr w:type="spellStart"/>
      <w:r w:rsidR="00A661B4" w:rsidRPr="00833AA4">
        <w:rPr>
          <w:rFonts w:ascii="Calibri" w:eastAsiaTheme="minorEastAsia" w:hAnsi="Calibri" w:cs="Calibri"/>
          <w:color w:val="000000" w:themeColor="text1"/>
          <w:sz w:val="24"/>
          <w:szCs w:val="24"/>
        </w:rPr>
        <w:t>R</w:t>
      </w:r>
      <w:r w:rsidR="00A661B4" w:rsidRPr="00833AA4">
        <w:rPr>
          <w:rFonts w:ascii="Calibri" w:eastAsiaTheme="minorEastAsia" w:hAnsi="Calibri" w:cs="Calibri"/>
          <w:color w:val="000000" w:themeColor="text1"/>
          <w:sz w:val="24"/>
          <w:szCs w:val="24"/>
          <w:vertAlign w:val="subscript"/>
        </w:rPr>
        <w:t>ct</w:t>
      </w:r>
      <w:proofErr w:type="spellEnd"/>
      <w:r w:rsidR="00A661B4" w:rsidRPr="00833AA4">
        <w:rPr>
          <w:rFonts w:ascii="Calibri" w:eastAsiaTheme="minorEastAsia" w:hAnsi="Calibri" w:cs="Calibri"/>
          <w:color w:val="000000" w:themeColor="text1"/>
          <w:sz w:val="24"/>
          <w:szCs w:val="24"/>
        </w:rPr>
        <w:t xml:space="preserve"> = 2492 Ω</w:t>
      </w:r>
      <w:r w:rsidR="00166E06" w:rsidRPr="00833AA4">
        <w:rPr>
          <w:rFonts w:ascii="Calibri" w:eastAsiaTheme="minorEastAsia" w:hAnsi="Calibri" w:cs="Calibri"/>
          <w:color w:val="000000" w:themeColor="text1"/>
          <w:sz w:val="24"/>
          <w:szCs w:val="24"/>
        </w:rPr>
        <w:t xml:space="preserve">. </w:t>
      </w:r>
      <w:r w:rsidR="007335DC" w:rsidRPr="00833AA4">
        <w:rPr>
          <w:rFonts w:ascii="Calibri" w:eastAsiaTheme="minorEastAsia" w:hAnsi="Calibri" w:cs="Calibri"/>
          <w:color w:val="000000" w:themeColor="text1"/>
          <w:sz w:val="24"/>
          <w:szCs w:val="24"/>
        </w:rPr>
        <w:t>These high values indicate</w:t>
      </w:r>
      <w:r w:rsidR="00F46BD2" w:rsidRPr="00833AA4">
        <w:rPr>
          <w:rFonts w:ascii="Calibri" w:eastAsiaTheme="minorEastAsia" w:hAnsi="Calibri" w:cs="Calibri"/>
          <w:color w:val="000000" w:themeColor="text1"/>
          <w:sz w:val="24"/>
          <w:szCs w:val="24"/>
        </w:rPr>
        <w:t>, indicating</w:t>
      </w:r>
      <w:r w:rsidR="00A661B4" w:rsidRPr="00833AA4">
        <w:rPr>
          <w:rFonts w:ascii="Calibri" w:eastAsiaTheme="minorEastAsia" w:hAnsi="Calibri" w:cs="Calibri"/>
          <w:color w:val="000000" w:themeColor="text1"/>
          <w:sz w:val="24"/>
          <w:szCs w:val="24"/>
        </w:rPr>
        <w:t xml:space="preserve"> the </w:t>
      </w:r>
      <w:proofErr w:type="spellStart"/>
      <w:r w:rsidR="007335DC" w:rsidRPr="00833AA4">
        <w:rPr>
          <w:rFonts w:ascii="Calibri" w:eastAsiaTheme="minorEastAsia" w:hAnsi="Calibri" w:cs="Calibri"/>
          <w:color w:val="000000" w:themeColor="text1"/>
          <w:sz w:val="24"/>
          <w:szCs w:val="24"/>
        </w:rPr>
        <w:t>the</w:t>
      </w:r>
      <w:proofErr w:type="spellEnd"/>
      <w:r w:rsidR="007335DC" w:rsidRPr="00833AA4">
        <w:rPr>
          <w:rFonts w:ascii="Calibri" w:eastAsiaTheme="minorEastAsia" w:hAnsi="Calibri" w:cs="Calibri"/>
          <w:color w:val="000000" w:themeColor="text1"/>
          <w:sz w:val="24"/>
          <w:szCs w:val="24"/>
        </w:rPr>
        <w:t xml:space="preserve"> resistive nature of P</w:t>
      </w:r>
      <w:r w:rsidR="007335DC" w:rsidRPr="00833AA4">
        <w:rPr>
          <w:rFonts w:ascii="Calibri" w:eastAsiaTheme="minorEastAsia" w:hAnsi="Calibri" w:cs="Calibri"/>
          <w:color w:val="000000" w:themeColor="text1"/>
          <w:sz w:val="24"/>
          <w:szCs w:val="24"/>
          <w:vertAlign w:val="subscript"/>
        </w:rPr>
        <w:t>3</w:t>
      </w:r>
      <w:r w:rsidR="007335DC" w:rsidRPr="00833AA4">
        <w:rPr>
          <w:rFonts w:ascii="Calibri" w:eastAsiaTheme="minorEastAsia" w:hAnsi="Calibri" w:cs="Calibri"/>
          <w:color w:val="000000" w:themeColor="text1"/>
          <w:sz w:val="24"/>
          <w:szCs w:val="24"/>
        </w:rPr>
        <w:t>-GCE</w:t>
      </w:r>
      <w:r w:rsidR="00166E06" w:rsidRPr="00833AA4">
        <w:rPr>
          <w:rFonts w:ascii="Calibri" w:eastAsiaTheme="minorEastAsia" w:hAnsi="Calibri" w:cs="Calibri"/>
          <w:color w:val="000000" w:themeColor="text1"/>
          <w:sz w:val="24"/>
          <w:szCs w:val="24"/>
        </w:rPr>
        <w:t xml:space="preserve">. The turnover </w:t>
      </w:r>
      <w:proofErr w:type="gramStart"/>
      <w:r w:rsidR="00166E06" w:rsidRPr="00833AA4">
        <w:rPr>
          <w:rFonts w:ascii="Calibri" w:eastAsiaTheme="minorEastAsia" w:hAnsi="Calibri" w:cs="Calibri"/>
          <w:color w:val="000000" w:themeColor="text1"/>
          <w:sz w:val="24"/>
          <w:szCs w:val="24"/>
        </w:rPr>
        <w:t>frequency  was</w:t>
      </w:r>
      <w:proofErr w:type="gramEnd"/>
      <w:r w:rsidR="00166E06" w:rsidRPr="00833AA4">
        <w:rPr>
          <w:rFonts w:ascii="Calibri" w:eastAsiaTheme="minorEastAsia" w:hAnsi="Calibri" w:cs="Calibri"/>
          <w:color w:val="000000" w:themeColor="text1"/>
          <w:sz w:val="24"/>
          <w:szCs w:val="24"/>
        </w:rPr>
        <w:t xml:space="preserve"> 26</w:t>
      </w:r>
      <w:r w:rsidR="00AD7550" w:rsidRPr="00833AA4">
        <w:rPr>
          <w:rFonts w:ascii="Calibri" w:eastAsiaTheme="minorEastAsia" w:hAnsi="Calibri" w:cs="Calibri"/>
          <w:color w:val="000000" w:themeColor="text1"/>
          <w:sz w:val="24"/>
          <w:szCs w:val="24"/>
        </w:rPr>
        <w:t>5.6</w:t>
      </w:r>
      <w:r w:rsidR="007335DC" w:rsidRPr="00833AA4">
        <w:rPr>
          <w:rFonts w:ascii="Calibri" w:eastAsiaTheme="minorEastAsia" w:hAnsi="Calibri" w:cs="Calibri"/>
          <w:color w:val="000000" w:themeColor="text1"/>
          <w:sz w:val="24"/>
          <w:szCs w:val="24"/>
        </w:rPr>
        <w:t xml:space="preserve"> </w:t>
      </w:r>
      <w:r w:rsidR="00AD7550" w:rsidRPr="00833AA4">
        <w:rPr>
          <w:rFonts w:ascii="Calibri" w:eastAsiaTheme="minorEastAsia" w:hAnsi="Calibri" w:cs="Calibri"/>
          <w:color w:val="000000" w:themeColor="text1"/>
          <w:sz w:val="24"/>
          <w:szCs w:val="24"/>
        </w:rPr>
        <w:t>x</w:t>
      </w:r>
      <w:r w:rsidR="007335DC" w:rsidRPr="00833AA4">
        <w:rPr>
          <w:rFonts w:ascii="Calibri" w:eastAsiaTheme="minorEastAsia" w:hAnsi="Calibri" w:cs="Calibri"/>
          <w:color w:val="000000" w:themeColor="text1"/>
          <w:sz w:val="24"/>
          <w:szCs w:val="24"/>
        </w:rPr>
        <w:t xml:space="preserve"> </w:t>
      </w:r>
      <w:r w:rsidR="00AD7550" w:rsidRPr="00833AA4">
        <w:rPr>
          <w:rFonts w:ascii="Calibri" w:eastAsiaTheme="minorEastAsia" w:hAnsi="Calibri" w:cs="Calibri"/>
          <w:color w:val="000000" w:themeColor="text1"/>
          <w:sz w:val="24"/>
          <w:szCs w:val="24"/>
        </w:rPr>
        <w:t>10</w:t>
      </w:r>
      <w:r w:rsidR="00AD7550" w:rsidRPr="00833AA4">
        <w:rPr>
          <w:rFonts w:ascii="Calibri" w:eastAsiaTheme="minorEastAsia" w:hAnsi="Calibri" w:cs="Calibri"/>
          <w:color w:val="000000" w:themeColor="text1"/>
          <w:sz w:val="24"/>
          <w:szCs w:val="24"/>
          <w:vertAlign w:val="superscript"/>
        </w:rPr>
        <w:t>-6</w:t>
      </w:r>
      <w:r w:rsidR="00166E06" w:rsidRPr="00833AA4">
        <w:rPr>
          <w:rFonts w:ascii="Calibri" w:eastAsiaTheme="minorEastAsia" w:hAnsi="Calibri" w:cs="Calibri"/>
          <w:color w:val="000000" w:themeColor="text1"/>
          <w:sz w:val="24"/>
          <w:szCs w:val="24"/>
        </w:rPr>
        <w:t xml:space="preserve"> s</w:t>
      </w:r>
      <w:r w:rsidR="00166E06" w:rsidRPr="00833AA4">
        <w:rPr>
          <w:rFonts w:ascii="Calibri" w:eastAsiaTheme="minorEastAsia" w:hAnsi="Calibri" w:cs="Calibri"/>
          <w:color w:val="000000" w:themeColor="text1"/>
          <w:sz w:val="24"/>
          <w:szCs w:val="24"/>
          <w:vertAlign w:val="superscript"/>
        </w:rPr>
        <w:t>-1</w:t>
      </w:r>
      <w:r w:rsidR="00A661B4" w:rsidRPr="00833AA4">
        <w:rPr>
          <w:rFonts w:ascii="Calibri" w:eastAsiaTheme="minorEastAsia" w:hAnsi="Calibri" w:cs="Calibri"/>
          <w:color w:val="000000" w:themeColor="text1"/>
          <w:sz w:val="24"/>
          <w:szCs w:val="24"/>
        </w:rPr>
        <w:t>,</w:t>
      </w:r>
      <w:r w:rsidR="00166E06" w:rsidRPr="00833AA4">
        <w:rPr>
          <w:rFonts w:ascii="Calibri" w:eastAsiaTheme="minorEastAsia" w:hAnsi="Calibri" w:cs="Calibri"/>
          <w:color w:val="000000" w:themeColor="text1"/>
          <w:sz w:val="24"/>
          <w:szCs w:val="24"/>
        </w:rPr>
        <w:t xml:space="preserve"> and an exchange current density of </w:t>
      </w:r>
      <w:r w:rsidR="00056BE9" w:rsidRPr="00833AA4">
        <w:rPr>
          <w:rFonts w:ascii="Calibri" w:eastAsiaTheme="minorEastAsia" w:hAnsi="Calibri" w:cs="Calibri"/>
          <w:color w:val="000000" w:themeColor="text1"/>
          <w:sz w:val="24"/>
          <w:szCs w:val="24"/>
        </w:rPr>
        <w:t>986.5</w:t>
      </w:r>
      <w:r w:rsidR="00166E06" w:rsidRPr="00833AA4">
        <w:rPr>
          <w:rFonts w:ascii="Calibri" w:eastAsiaTheme="minorEastAsia" w:hAnsi="Calibri" w:cs="Calibri"/>
          <w:color w:val="000000" w:themeColor="text1"/>
          <w:sz w:val="24"/>
          <w:szCs w:val="24"/>
        </w:rPr>
        <w:t xml:space="preserve"> x</w:t>
      </w:r>
      <w:r w:rsidR="007335DC" w:rsidRPr="00833AA4">
        <w:rPr>
          <w:rFonts w:ascii="Calibri" w:eastAsiaTheme="minorEastAsia" w:hAnsi="Calibri" w:cs="Calibri"/>
          <w:color w:val="000000" w:themeColor="text1"/>
          <w:sz w:val="24"/>
          <w:szCs w:val="24"/>
        </w:rPr>
        <w:t xml:space="preserve"> </w:t>
      </w:r>
      <w:r w:rsidR="00166E06" w:rsidRPr="00833AA4">
        <w:rPr>
          <w:rFonts w:ascii="Calibri" w:eastAsiaTheme="minorEastAsia" w:hAnsi="Calibri" w:cs="Calibri"/>
          <w:color w:val="000000" w:themeColor="text1"/>
          <w:sz w:val="24"/>
          <w:szCs w:val="24"/>
        </w:rPr>
        <w:t>10</w:t>
      </w:r>
      <w:r w:rsidR="00166E06" w:rsidRPr="00833AA4">
        <w:rPr>
          <w:rFonts w:ascii="Calibri" w:eastAsiaTheme="minorEastAsia" w:hAnsi="Calibri" w:cs="Calibri"/>
          <w:color w:val="000000" w:themeColor="text1"/>
          <w:sz w:val="24"/>
          <w:szCs w:val="24"/>
          <w:vertAlign w:val="superscript"/>
        </w:rPr>
        <w:t>-6</w:t>
      </w:r>
      <w:r w:rsidR="00166E06" w:rsidRPr="00833AA4">
        <w:rPr>
          <w:rFonts w:ascii="Calibri" w:eastAsiaTheme="minorEastAsia" w:hAnsi="Calibri" w:cs="Calibri"/>
          <w:color w:val="000000" w:themeColor="text1"/>
          <w:sz w:val="24"/>
          <w:szCs w:val="24"/>
        </w:rPr>
        <w:t xml:space="preserve"> A/cm</w:t>
      </w:r>
      <w:r w:rsidR="00166E06" w:rsidRPr="00833AA4">
        <w:rPr>
          <w:rFonts w:ascii="Calibri" w:eastAsiaTheme="minorEastAsia" w:hAnsi="Calibri" w:cs="Calibri"/>
          <w:color w:val="000000" w:themeColor="text1"/>
          <w:sz w:val="24"/>
          <w:szCs w:val="24"/>
          <w:vertAlign w:val="superscript"/>
        </w:rPr>
        <w:t>2</w:t>
      </w:r>
      <w:r w:rsidR="00327FBB" w:rsidRPr="00833AA4">
        <w:rPr>
          <w:rFonts w:ascii="Calibri" w:eastAsiaTheme="minorEastAsia" w:hAnsi="Calibri" w:cs="Calibri"/>
          <w:color w:val="000000" w:themeColor="text1"/>
          <w:sz w:val="24"/>
          <w:szCs w:val="24"/>
        </w:rPr>
        <w:t xml:space="preserve"> was achieved at zero overpotential.</w:t>
      </w:r>
      <w:r w:rsidR="00EF4A93" w:rsidRPr="00833AA4">
        <w:rPr>
          <w:rFonts w:ascii="Calibri" w:eastAsiaTheme="minorEastAsia" w:hAnsi="Calibri" w:cs="Calibri"/>
          <w:color w:val="000000" w:themeColor="text1"/>
          <w:sz w:val="24"/>
          <w:szCs w:val="24"/>
        </w:rPr>
        <w:t xml:space="preserve"> </w:t>
      </w:r>
    </w:p>
    <w:p w14:paraId="100C98A9" w14:textId="77777777" w:rsidR="005A53FD" w:rsidRPr="00833AA4" w:rsidRDefault="005A53FD" w:rsidP="00833AA4">
      <w:pPr>
        <w:spacing w:after="0" w:line="240" w:lineRule="auto"/>
        <w:jc w:val="both"/>
        <w:rPr>
          <w:rFonts w:ascii="Calibri" w:eastAsiaTheme="minorEastAsia" w:hAnsi="Calibri" w:cs="Calibri"/>
          <w:color w:val="000000" w:themeColor="text1"/>
          <w:sz w:val="24"/>
          <w:szCs w:val="24"/>
        </w:rPr>
      </w:pPr>
    </w:p>
    <w:p w14:paraId="0D9978D1" w14:textId="316ACEE8" w:rsidR="002E4AEE" w:rsidRPr="00833AA4" w:rsidRDefault="0028659E" w:rsidP="00833AA4">
      <w:pPr>
        <w:spacing w:after="0" w:line="240" w:lineRule="auto"/>
        <w:jc w:val="both"/>
        <w:rPr>
          <w:rFonts w:ascii="Calibri" w:eastAsiaTheme="minorEastAsia" w:hAnsi="Calibri" w:cs="Calibri"/>
          <w:color w:val="000000" w:themeColor="text1"/>
          <w:sz w:val="24"/>
          <w:szCs w:val="24"/>
        </w:rPr>
      </w:pPr>
      <w:r w:rsidRPr="00833AA4">
        <w:rPr>
          <w:rFonts w:ascii="Calibri" w:eastAsiaTheme="minorEastAsia" w:hAnsi="Calibri" w:cs="Calibri"/>
          <w:color w:val="000000" w:themeColor="text1"/>
          <w:sz w:val="24"/>
          <w:szCs w:val="24"/>
        </w:rPr>
        <w:t xml:space="preserve">Additionally, the electrocatalytic </w:t>
      </w:r>
      <w:proofErr w:type="spellStart"/>
      <w:r w:rsidR="00F46BD2" w:rsidRPr="00833AA4">
        <w:rPr>
          <w:rFonts w:ascii="Calibri" w:eastAsiaTheme="minorEastAsia" w:hAnsi="Calibri" w:cs="Calibri"/>
          <w:color w:val="000000" w:themeColor="text1"/>
          <w:sz w:val="24"/>
          <w:szCs w:val="24"/>
        </w:rPr>
        <w:t>behavior</w:t>
      </w:r>
      <w:proofErr w:type="spellEnd"/>
      <w:r w:rsidR="0074745B" w:rsidRPr="00833AA4">
        <w:rPr>
          <w:rFonts w:ascii="Calibri" w:eastAsiaTheme="minorEastAsia" w:hAnsi="Calibri" w:cs="Calibri"/>
          <w:color w:val="000000" w:themeColor="text1"/>
          <w:sz w:val="24"/>
          <w:szCs w:val="24"/>
        </w:rPr>
        <w:t xml:space="preserve"> of </w:t>
      </w:r>
      <w:r w:rsidR="00EE32C3" w:rsidRPr="00833AA4">
        <w:rPr>
          <w:rFonts w:ascii="Calibri" w:eastAsiaTheme="minorEastAsia" w:hAnsi="Calibri" w:cs="Calibri"/>
          <w:b/>
          <w:bCs/>
          <w:color w:val="000000" w:themeColor="text1"/>
          <w:sz w:val="24"/>
          <w:szCs w:val="24"/>
        </w:rPr>
        <w:t>P</w:t>
      </w:r>
      <w:r w:rsidR="00EE32C3" w:rsidRPr="00833AA4">
        <w:rPr>
          <w:rFonts w:ascii="Calibri" w:eastAsiaTheme="minorEastAsia" w:hAnsi="Calibri" w:cs="Calibri"/>
          <w:b/>
          <w:bCs/>
          <w:color w:val="000000" w:themeColor="text1"/>
          <w:sz w:val="24"/>
          <w:szCs w:val="24"/>
          <w:vertAlign w:val="subscript"/>
        </w:rPr>
        <w:t>3</w:t>
      </w:r>
      <w:r w:rsidR="00EE32C3" w:rsidRPr="00833AA4">
        <w:rPr>
          <w:rFonts w:ascii="Calibri" w:eastAsiaTheme="minorEastAsia" w:hAnsi="Calibri" w:cs="Calibri"/>
          <w:b/>
          <w:bCs/>
          <w:color w:val="000000" w:themeColor="text1"/>
          <w:sz w:val="24"/>
          <w:szCs w:val="24"/>
        </w:rPr>
        <w:t>-GCE</w:t>
      </w:r>
      <w:r w:rsidR="0074745B" w:rsidRPr="00833AA4">
        <w:rPr>
          <w:rFonts w:ascii="Calibri" w:eastAsiaTheme="minorEastAsia" w:hAnsi="Calibri" w:cs="Calibri"/>
          <w:color w:val="000000" w:themeColor="text1"/>
          <w:sz w:val="24"/>
          <w:szCs w:val="24"/>
        </w:rPr>
        <w:t xml:space="preserve"> was studied under identical conditions in an </w:t>
      </w:r>
      <w:r w:rsidR="00CD43F6" w:rsidRPr="00833AA4">
        <w:rPr>
          <w:rFonts w:ascii="Calibri" w:eastAsiaTheme="minorEastAsia" w:hAnsi="Calibri" w:cs="Calibri"/>
          <w:color w:val="000000" w:themeColor="text1"/>
          <w:sz w:val="24"/>
          <w:szCs w:val="24"/>
        </w:rPr>
        <w:t>aqueous solution of</w:t>
      </w:r>
      <w:r w:rsidRPr="00833AA4">
        <w:rPr>
          <w:rFonts w:ascii="Calibri" w:eastAsiaTheme="minorEastAsia" w:hAnsi="Calibri" w:cs="Calibri"/>
          <w:color w:val="000000" w:themeColor="text1"/>
          <w:sz w:val="24"/>
          <w:szCs w:val="24"/>
        </w:rPr>
        <w:t xml:space="preserve"> </w:t>
      </w:r>
      <w:r w:rsidR="00E121AA" w:rsidRPr="00833AA4">
        <w:rPr>
          <w:rFonts w:ascii="Calibri" w:eastAsiaTheme="minorEastAsia" w:hAnsi="Calibri" w:cs="Calibri"/>
          <w:color w:val="000000" w:themeColor="text1"/>
          <w:sz w:val="24"/>
          <w:szCs w:val="24"/>
        </w:rPr>
        <w:t>0.1 M KNO</w:t>
      </w:r>
      <w:r w:rsidR="00E121AA" w:rsidRPr="00833AA4">
        <w:rPr>
          <w:rFonts w:ascii="Calibri" w:eastAsiaTheme="minorEastAsia" w:hAnsi="Calibri" w:cs="Calibri"/>
          <w:color w:val="000000" w:themeColor="text1"/>
          <w:sz w:val="24"/>
          <w:szCs w:val="24"/>
          <w:vertAlign w:val="subscript"/>
        </w:rPr>
        <w:t>3</w:t>
      </w:r>
      <w:r w:rsidR="00E121AA" w:rsidRPr="00833AA4">
        <w:rPr>
          <w:rFonts w:ascii="Calibri" w:eastAsiaTheme="minorEastAsia" w:hAnsi="Calibri" w:cs="Calibri"/>
          <w:color w:val="000000" w:themeColor="text1"/>
          <w:sz w:val="24"/>
          <w:szCs w:val="24"/>
        </w:rPr>
        <w:t xml:space="preserve"> </w:t>
      </w:r>
      <w:r w:rsidR="00845756" w:rsidRPr="00833AA4">
        <w:rPr>
          <w:rFonts w:ascii="Calibri" w:eastAsiaTheme="minorEastAsia" w:hAnsi="Calibri" w:cs="Calibri"/>
          <w:color w:val="000000" w:themeColor="text1"/>
          <w:sz w:val="24"/>
          <w:szCs w:val="24"/>
        </w:rPr>
        <w:t xml:space="preserve">(pH 7.2) </w:t>
      </w:r>
      <w:r w:rsidR="00E121AA" w:rsidRPr="00833AA4">
        <w:rPr>
          <w:rFonts w:ascii="Calibri" w:eastAsiaTheme="minorEastAsia" w:hAnsi="Calibri" w:cs="Calibri"/>
          <w:color w:val="000000" w:themeColor="text1"/>
          <w:sz w:val="24"/>
          <w:szCs w:val="24"/>
        </w:rPr>
        <w:t>as an electrolyte</w:t>
      </w:r>
      <w:r w:rsidR="00257EF1" w:rsidRPr="00833AA4">
        <w:rPr>
          <w:rFonts w:ascii="Calibri" w:eastAsiaTheme="minorEastAsia" w:hAnsi="Calibri" w:cs="Calibri"/>
          <w:color w:val="000000" w:themeColor="text1"/>
          <w:sz w:val="24"/>
          <w:szCs w:val="24"/>
        </w:rPr>
        <w:t xml:space="preserve"> (</w:t>
      </w:r>
      <w:r w:rsidR="00257EF1" w:rsidRPr="00833AA4">
        <w:rPr>
          <w:rFonts w:ascii="Calibri" w:eastAsiaTheme="minorEastAsia" w:hAnsi="Calibri" w:cs="Calibri"/>
          <w:b/>
          <w:bCs/>
          <w:color w:val="000000" w:themeColor="text1"/>
          <w:sz w:val="24"/>
          <w:szCs w:val="24"/>
        </w:rPr>
        <w:t xml:space="preserve">Figure </w:t>
      </w:r>
      <w:r w:rsidR="00EA3BBF" w:rsidRPr="00833AA4">
        <w:rPr>
          <w:rFonts w:ascii="Calibri" w:eastAsiaTheme="minorEastAsia" w:hAnsi="Calibri" w:cs="Calibri"/>
          <w:b/>
          <w:bCs/>
          <w:color w:val="000000" w:themeColor="text1"/>
          <w:sz w:val="24"/>
          <w:szCs w:val="24"/>
        </w:rPr>
        <w:t>8</w:t>
      </w:r>
      <w:r w:rsidR="002C3260" w:rsidRPr="00833AA4">
        <w:rPr>
          <w:rFonts w:ascii="Calibri" w:eastAsiaTheme="minorEastAsia" w:hAnsi="Calibri" w:cs="Calibri"/>
          <w:b/>
          <w:bCs/>
          <w:color w:val="000000" w:themeColor="text1"/>
          <w:sz w:val="24"/>
          <w:szCs w:val="24"/>
        </w:rPr>
        <w:t>A</w:t>
      </w:r>
      <w:r w:rsidR="0017104C" w:rsidRPr="00833AA4">
        <w:rPr>
          <w:rFonts w:ascii="Calibri" w:eastAsiaTheme="minorEastAsia" w:hAnsi="Calibri" w:cs="Calibri"/>
          <w:b/>
          <w:bCs/>
          <w:color w:val="000000" w:themeColor="text1"/>
          <w:sz w:val="24"/>
          <w:szCs w:val="24"/>
        </w:rPr>
        <w:t>–</w:t>
      </w:r>
      <w:r w:rsidR="002C3260" w:rsidRPr="00833AA4">
        <w:rPr>
          <w:rFonts w:ascii="Calibri" w:eastAsiaTheme="minorEastAsia" w:hAnsi="Calibri" w:cs="Calibri"/>
          <w:b/>
          <w:bCs/>
          <w:color w:val="000000" w:themeColor="text1"/>
          <w:sz w:val="24"/>
          <w:szCs w:val="24"/>
        </w:rPr>
        <w:t>F</w:t>
      </w:r>
      <w:r w:rsidR="00257EF1" w:rsidRPr="00833AA4">
        <w:rPr>
          <w:rFonts w:ascii="Calibri" w:eastAsiaTheme="minorEastAsia" w:hAnsi="Calibri" w:cs="Calibri"/>
          <w:color w:val="000000" w:themeColor="text1"/>
          <w:sz w:val="24"/>
          <w:szCs w:val="24"/>
        </w:rPr>
        <w:t>)</w:t>
      </w:r>
      <w:r w:rsidR="00E121AA" w:rsidRPr="00833AA4">
        <w:rPr>
          <w:rFonts w:ascii="Calibri" w:eastAsiaTheme="minorEastAsia" w:hAnsi="Calibri" w:cs="Calibri"/>
          <w:color w:val="000000" w:themeColor="text1"/>
          <w:sz w:val="24"/>
          <w:szCs w:val="24"/>
        </w:rPr>
        <w:t xml:space="preserve">. </w:t>
      </w:r>
      <w:r w:rsidRPr="00833AA4">
        <w:rPr>
          <w:rFonts w:ascii="Calibri" w:eastAsiaTheme="minorEastAsia" w:hAnsi="Calibri" w:cs="Calibri"/>
          <w:color w:val="000000" w:themeColor="text1"/>
          <w:sz w:val="24"/>
          <w:szCs w:val="24"/>
        </w:rPr>
        <w:t xml:space="preserve">Interestingly, </w:t>
      </w:r>
      <w:r w:rsidR="00845756" w:rsidRPr="00833AA4">
        <w:rPr>
          <w:rFonts w:ascii="Calibri" w:eastAsiaTheme="minorEastAsia" w:hAnsi="Calibri" w:cs="Calibri"/>
          <w:color w:val="000000" w:themeColor="text1"/>
          <w:sz w:val="24"/>
          <w:szCs w:val="24"/>
        </w:rPr>
        <w:t>in 0.1 M KNO</w:t>
      </w:r>
      <w:r w:rsidR="00845756" w:rsidRPr="00833AA4">
        <w:rPr>
          <w:rFonts w:ascii="Calibri" w:eastAsiaTheme="minorEastAsia" w:hAnsi="Calibri" w:cs="Calibri"/>
          <w:color w:val="000000" w:themeColor="text1"/>
          <w:sz w:val="24"/>
          <w:szCs w:val="24"/>
          <w:vertAlign w:val="subscript"/>
        </w:rPr>
        <w:t>3</w:t>
      </w:r>
      <w:r w:rsidR="00845756" w:rsidRPr="00833AA4">
        <w:rPr>
          <w:rFonts w:ascii="Calibri" w:eastAsiaTheme="minorEastAsia" w:hAnsi="Calibri" w:cs="Calibri"/>
          <w:color w:val="000000" w:themeColor="text1"/>
          <w:sz w:val="24"/>
          <w:szCs w:val="24"/>
        </w:rPr>
        <w:t>,</w:t>
      </w:r>
      <w:r w:rsidRPr="00833AA4">
        <w:rPr>
          <w:rFonts w:ascii="Calibri" w:hAnsi="Calibri" w:cs="Calibri"/>
          <w:color w:val="000000" w:themeColor="text1"/>
          <w:sz w:val="24"/>
          <w:szCs w:val="24"/>
        </w:rPr>
        <w:t xml:space="preserve">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 xml:space="preserve">-GCE </w:t>
      </w:r>
      <w:r w:rsidRPr="00833AA4">
        <w:rPr>
          <w:rFonts w:ascii="Calibri" w:hAnsi="Calibri" w:cs="Calibri"/>
          <w:color w:val="000000" w:themeColor="text1"/>
          <w:sz w:val="24"/>
          <w:szCs w:val="24"/>
        </w:rPr>
        <w:t xml:space="preserve">produced </w:t>
      </w:r>
      <w:r w:rsidR="0074745B" w:rsidRPr="00833AA4">
        <w:rPr>
          <w:rFonts w:ascii="Calibri" w:hAnsi="Calibri" w:cs="Calibri"/>
          <w:color w:val="000000" w:themeColor="text1"/>
          <w:sz w:val="24"/>
          <w:szCs w:val="24"/>
        </w:rPr>
        <w:t xml:space="preserve">a higher cathodic current for HER with an </w:t>
      </w:r>
      <w:r w:rsidRPr="00833AA4">
        <w:rPr>
          <w:rFonts w:ascii="Calibri" w:hAnsi="Calibri" w:cs="Calibri"/>
          <w:color w:val="000000" w:themeColor="text1"/>
          <w:sz w:val="24"/>
          <w:szCs w:val="24"/>
        </w:rPr>
        <w:t xml:space="preserve">onset potential of </w:t>
      </w:r>
      <w:r w:rsidR="0066342B"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0.3</w:t>
      </w:r>
      <w:r w:rsidR="00845756" w:rsidRPr="00833AA4">
        <w:rPr>
          <w:rFonts w:ascii="Calibri" w:hAnsi="Calibri" w:cs="Calibri"/>
          <w:color w:val="000000" w:themeColor="text1"/>
          <w:sz w:val="24"/>
          <w:szCs w:val="24"/>
        </w:rPr>
        <w:t>29</w:t>
      </w:r>
      <w:r w:rsidRPr="00833AA4">
        <w:rPr>
          <w:rFonts w:ascii="Calibri" w:hAnsi="Calibri" w:cs="Calibri"/>
          <w:color w:val="000000" w:themeColor="text1"/>
          <w:sz w:val="24"/>
          <w:szCs w:val="24"/>
        </w:rPr>
        <w:t xml:space="preserve"> V (</w:t>
      </w:r>
      <w:r w:rsidR="00936475" w:rsidRPr="00833AA4">
        <w:rPr>
          <w:rFonts w:ascii="Calibri" w:hAnsi="Calibri" w:cs="Calibri"/>
          <w:color w:val="000000" w:themeColor="text1"/>
          <w:sz w:val="24"/>
          <w:szCs w:val="24"/>
        </w:rPr>
        <w:t xml:space="preserve">vs </w:t>
      </w:r>
      <w:r w:rsidRPr="00833AA4">
        <w:rPr>
          <w:rFonts w:ascii="Calibri" w:hAnsi="Calibri" w:cs="Calibri"/>
          <w:color w:val="000000" w:themeColor="text1"/>
          <w:sz w:val="24"/>
          <w:szCs w:val="24"/>
        </w:rPr>
        <w:t>RHE</w:t>
      </w:r>
      <w:r w:rsidR="00845756" w:rsidRPr="00833AA4">
        <w:rPr>
          <w:rFonts w:ascii="Calibri" w:hAnsi="Calibri" w:cs="Calibri"/>
          <w:color w:val="000000" w:themeColor="text1"/>
          <w:sz w:val="24"/>
          <w:szCs w:val="24"/>
        </w:rPr>
        <w:t xml:space="preserve">; </w:t>
      </w:r>
      <w:r w:rsidR="00845756" w:rsidRPr="00833AA4">
        <w:rPr>
          <w:rFonts w:ascii="Calibri" w:hAnsi="Calibri" w:cs="Calibri"/>
          <w:b/>
          <w:bCs/>
          <w:color w:val="000000" w:themeColor="text1"/>
          <w:sz w:val="24"/>
          <w:szCs w:val="24"/>
        </w:rPr>
        <w:t xml:space="preserve">Figure </w:t>
      </w:r>
      <w:r w:rsidR="00EA3BBF" w:rsidRPr="00833AA4">
        <w:rPr>
          <w:rFonts w:ascii="Calibri" w:hAnsi="Calibri" w:cs="Calibri"/>
          <w:b/>
          <w:bCs/>
          <w:color w:val="000000" w:themeColor="text1"/>
          <w:sz w:val="24"/>
          <w:szCs w:val="24"/>
        </w:rPr>
        <w:t>8</w:t>
      </w:r>
      <w:r w:rsidR="00845756" w:rsidRPr="00833AA4">
        <w:rPr>
          <w:rFonts w:ascii="Calibri" w:hAnsi="Calibri" w:cs="Calibri"/>
          <w:b/>
          <w:bCs/>
          <w:color w:val="000000" w:themeColor="text1"/>
          <w:sz w:val="24"/>
          <w:szCs w:val="24"/>
        </w:rPr>
        <w:t>A</w:t>
      </w:r>
      <w:r w:rsidRPr="00833AA4">
        <w:rPr>
          <w:rFonts w:ascii="Calibri" w:hAnsi="Calibri" w:cs="Calibri"/>
          <w:color w:val="000000" w:themeColor="text1"/>
          <w:sz w:val="24"/>
          <w:szCs w:val="24"/>
        </w:rPr>
        <w:t>)</w:t>
      </w:r>
      <w:r w:rsidR="00845756"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w:t>
      </w:r>
      <w:r w:rsidR="00845756" w:rsidRPr="00833AA4">
        <w:rPr>
          <w:rFonts w:ascii="Calibri" w:hAnsi="Calibri" w:cs="Calibri"/>
          <w:color w:val="000000" w:themeColor="text1"/>
          <w:sz w:val="24"/>
          <w:szCs w:val="24"/>
        </w:rPr>
        <w:t>A</w:t>
      </w:r>
      <w:r w:rsidRPr="00833AA4">
        <w:rPr>
          <w:rFonts w:ascii="Calibri" w:hAnsi="Calibri" w:cs="Calibri"/>
          <w:color w:val="000000" w:themeColor="text1"/>
          <w:sz w:val="24"/>
          <w:szCs w:val="24"/>
        </w:rPr>
        <w:t xml:space="preserve">n </w:t>
      </w:r>
      <w:r w:rsidRPr="00833AA4">
        <w:rPr>
          <w:rFonts w:ascii="Calibri" w:eastAsiaTheme="minorEastAsia" w:hAnsi="Calibri" w:cs="Calibri"/>
          <w:color w:val="000000" w:themeColor="text1"/>
          <w:sz w:val="24"/>
          <w:szCs w:val="24"/>
        </w:rPr>
        <w:t xml:space="preserve">overpotential of </w:t>
      </w:r>
      <w:r w:rsidR="0066342B" w:rsidRPr="00833AA4">
        <w:rPr>
          <w:rFonts w:ascii="Calibri" w:eastAsiaTheme="minorEastAsia" w:hAnsi="Calibri" w:cs="Calibri"/>
          <w:color w:val="000000" w:themeColor="text1"/>
          <w:sz w:val="24"/>
          <w:szCs w:val="24"/>
        </w:rPr>
        <w:t>−</w:t>
      </w:r>
      <w:r w:rsidRPr="00833AA4">
        <w:rPr>
          <w:rFonts w:ascii="Calibri" w:eastAsiaTheme="minorEastAsia" w:hAnsi="Calibri" w:cs="Calibri"/>
          <w:color w:val="000000" w:themeColor="text1"/>
          <w:sz w:val="24"/>
          <w:szCs w:val="24"/>
        </w:rPr>
        <w:t>0.</w:t>
      </w:r>
      <w:r w:rsidR="00845756" w:rsidRPr="00833AA4">
        <w:rPr>
          <w:rFonts w:ascii="Calibri" w:eastAsiaTheme="minorEastAsia" w:hAnsi="Calibri" w:cs="Calibri"/>
          <w:color w:val="000000" w:themeColor="text1"/>
          <w:sz w:val="24"/>
          <w:szCs w:val="24"/>
        </w:rPr>
        <w:t>51</w:t>
      </w:r>
      <w:r w:rsidRPr="00833AA4">
        <w:rPr>
          <w:rFonts w:ascii="Calibri" w:eastAsiaTheme="minorEastAsia" w:hAnsi="Calibri" w:cs="Calibri"/>
          <w:color w:val="000000" w:themeColor="text1"/>
          <w:sz w:val="24"/>
          <w:szCs w:val="24"/>
        </w:rPr>
        <w:t>9 V (</w:t>
      </w:r>
      <w:r w:rsidR="00936475" w:rsidRPr="00833AA4">
        <w:rPr>
          <w:rFonts w:ascii="Calibri" w:eastAsiaTheme="minorEastAsia" w:hAnsi="Calibri" w:cs="Calibri"/>
          <w:color w:val="000000" w:themeColor="text1"/>
          <w:sz w:val="24"/>
          <w:szCs w:val="24"/>
        </w:rPr>
        <w:t xml:space="preserve">vs </w:t>
      </w:r>
      <w:r w:rsidRPr="00833AA4">
        <w:rPr>
          <w:rFonts w:ascii="Calibri" w:eastAsiaTheme="minorEastAsia" w:hAnsi="Calibri" w:cs="Calibri"/>
          <w:color w:val="000000" w:themeColor="text1"/>
          <w:sz w:val="24"/>
          <w:szCs w:val="24"/>
        </w:rPr>
        <w:t>RHE) was required to reach a current density of 0.1 mA/cm</w:t>
      </w:r>
      <w:r w:rsidRPr="00833AA4">
        <w:rPr>
          <w:rFonts w:ascii="Calibri" w:eastAsiaTheme="minorEastAsia" w:hAnsi="Calibri" w:cs="Calibri"/>
          <w:color w:val="000000" w:themeColor="text1"/>
          <w:sz w:val="24"/>
          <w:szCs w:val="24"/>
          <w:vertAlign w:val="superscript"/>
        </w:rPr>
        <w:t>2</w:t>
      </w:r>
      <w:r w:rsidRPr="00833AA4">
        <w:rPr>
          <w:rFonts w:ascii="Calibri" w:eastAsiaTheme="minorEastAsia" w:hAnsi="Calibri" w:cs="Calibri"/>
          <w:color w:val="000000" w:themeColor="text1"/>
          <w:sz w:val="24"/>
          <w:szCs w:val="24"/>
        </w:rPr>
        <w:t>. The Tafel plot (</w:t>
      </w:r>
      <w:r w:rsidRPr="00833AA4">
        <w:rPr>
          <w:rFonts w:ascii="Calibri" w:eastAsiaTheme="minorEastAsia" w:hAnsi="Calibri" w:cs="Calibri"/>
          <w:b/>
          <w:bCs/>
          <w:color w:val="000000" w:themeColor="text1"/>
          <w:sz w:val="24"/>
          <w:szCs w:val="24"/>
        </w:rPr>
        <w:t xml:space="preserve">Figure </w:t>
      </w:r>
      <w:r w:rsidR="00EA3BBF" w:rsidRPr="00833AA4">
        <w:rPr>
          <w:rFonts w:ascii="Calibri" w:eastAsiaTheme="minorEastAsia" w:hAnsi="Calibri" w:cs="Calibri"/>
          <w:b/>
          <w:bCs/>
          <w:color w:val="000000" w:themeColor="text1"/>
          <w:sz w:val="24"/>
          <w:szCs w:val="24"/>
        </w:rPr>
        <w:t>8</w:t>
      </w:r>
      <w:r w:rsidRPr="00833AA4">
        <w:rPr>
          <w:rFonts w:ascii="Calibri" w:eastAsiaTheme="minorEastAsia" w:hAnsi="Calibri" w:cs="Calibri"/>
          <w:b/>
          <w:bCs/>
          <w:color w:val="000000" w:themeColor="text1"/>
          <w:sz w:val="24"/>
          <w:szCs w:val="24"/>
        </w:rPr>
        <w:t>B</w:t>
      </w:r>
      <w:r w:rsidRPr="00833AA4">
        <w:rPr>
          <w:rFonts w:ascii="Calibri" w:eastAsiaTheme="minorEastAsia" w:hAnsi="Calibri" w:cs="Calibri"/>
          <w:color w:val="000000" w:themeColor="text1"/>
          <w:sz w:val="24"/>
          <w:szCs w:val="24"/>
        </w:rPr>
        <w:t xml:space="preserve">) yielded a slope of </w:t>
      </w:r>
      <w:r w:rsidR="0066342B" w:rsidRPr="00833AA4">
        <w:rPr>
          <w:rFonts w:ascii="Calibri" w:eastAsiaTheme="minorEastAsia" w:hAnsi="Calibri" w:cs="Calibri"/>
          <w:color w:val="000000" w:themeColor="text1"/>
          <w:sz w:val="24"/>
          <w:szCs w:val="24"/>
        </w:rPr>
        <w:t>−</w:t>
      </w:r>
      <w:r w:rsidRPr="00833AA4">
        <w:rPr>
          <w:rFonts w:ascii="Calibri" w:eastAsiaTheme="minorEastAsia" w:hAnsi="Calibri" w:cs="Calibri"/>
          <w:color w:val="000000" w:themeColor="text1"/>
          <w:sz w:val="24"/>
          <w:szCs w:val="24"/>
        </w:rPr>
        <w:t>3</w:t>
      </w:r>
      <w:r w:rsidR="00845756" w:rsidRPr="00833AA4">
        <w:rPr>
          <w:rFonts w:ascii="Calibri" w:eastAsiaTheme="minorEastAsia" w:hAnsi="Calibri" w:cs="Calibri"/>
          <w:color w:val="000000" w:themeColor="text1"/>
          <w:sz w:val="24"/>
          <w:szCs w:val="24"/>
        </w:rPr>
        <w:t>48</w:t>
      </w:r>
      <w:r w:rsidRPr="00833AA4">
        <w:rPr>
          <w:rFonts w:ascii="Calibri" w:eastAsiaTheme="minorEastAsia" w:hAnsi="Calibri" w:cs="Calibri"/>
          <w:color w:val="000000" w:themeColor="text1"/>
          <w:sz w:val="24"/>
          <w:szCs w:val="24"/>
        </w:rPr>
        <w:t xml:space="preserve"> mV/dec. </w:t>
      </w:r>
      <w:r w:rsidR="00AD7550" w:rsidRPr="00833AA4">
        <w:rPr>
          <w:rFonts w:ascii="Calibri" w:eastAsiaTheme="minorEastAsia" w:hAnsi="Calibri" w:cs="Calibri"/>
          <w:color w:val="000000" w:themeColor="text1"/>
          <w:sz w:val="24"/>
          <w:szCs w:val="24"/>
        </w:rPr>
        <w:t xml:space="preserve">The charge transfer resistance, </w:t>
      </w:r>
      <w:proofErr w:type="spellStart"/>
      <w:r w:rsidR="00AD7550" w:rsidRPr="00833AA4">
        <w:rPr>
          <w:rFonts w:ascii="Calibri" w:eastAsiaTheme="minorEastAsia" w:hAnsi="Calibri" w:cs="Calibri"/>
          <w:color w:val="000000" w:themeColor="text1"/>
          <w:sz w:val="24"/>
          <w:szCs w:val="24"/>
        </w:rPr>
        <w:t>R</w:t>
      </w:r>
      <w:r w:rsidR="00AD7550" w:rsidRPr="00833AA4">
        <w:rPr>
          <w:rFonts w:ascii="Calibri" w:eastAsiaTheme="minorEastAsia" w:hAnsi="Calibri" w:cs="Calibri"/>
          <w:color w:val="000000" w:themeColor="text1"/>
          <w:sz w:val="24"/>
          <w:szCs w:val="24"/>
          <w:vertAlign w:val="subscript"/>
        </w:rPr>
        <w:t>ct</w:t>
      </w:r>
      <w:proofErr w:type="spellEnd"/>
      <w:r w:rsidR="00AD7550" w:rsidRPr="00833AA4">
        <w:rPr>
          <w:rFonts w:ascii="Calibri" w:eastAsiaTheme="minorEastAsia" w:hAnsi="Calibri" w:cs="Calibri"/>
          <w:color w:val="000000" w:themeColor="text1"/>
          <w:sz w:val="24"/>
          <w:szCs w:val="24"/>
          <w:vertAlign w:val="subscript"/>
        </w:rPr>
        <w:t>,</w:t>
      </w:r>
      <w:r w:rsidR="00AD7550" w:rsidRPr="00833AA4">
        <w:rPr>
          <w:rFonts w:ascii="Calibri" w:eastAsiaTheme="minorEastAsia" w:hAnsi="Calibri" w:cs="Calibri"/>
          <w:color w:val="000000" w:themeColor="text1"/>
          <w:sz w:val="24"/>
          <w:szCs w:val="24"/>
        </w:rPr>
        <w:t xml:space="preserve"> for this system was 5522.8 </w:t>
      </w:r>
      <w:r w:rsidR="00F46BD2" w:rsidRPr="00833AA4">
        <w:rPr>
          <w:rFonts w:ascii="Calibri" w:eastAsiaTheme="minorEastAsia" w:hAnsi="Calibri" w:cs="Calibri"/>
          <w:color w:val="000000" w:themeColor="text1"/>
          <w:sz w:val="24"/>
          <w:szCs w:val="24"/>
        </w:rPr>
        <w:t>Ω, the turnover frequency was 409.6 (×</w:t>
      </w:r>
      <w:r w:rsidR="00E65469" w:rsidRPr="00833AA4">
        <w:rPr>
          <w:rFonts w:ascii="Calibri" w:eastAsiaTheme="minorEastAsia" w:hAnsi="Calibri" w:cs="Calibri"/>
          <w:color w:val="000000" w:themeColor="text1"/>
          <w:sz w:val="24"/>
          <w:szCs w:val="24"/>
        </w:rPr>
        <w:t xml:space="preserve"> </w:t>
      </w:r>
      <w:r w:rsidR="00F46BD2" w:rsidRPr="00833AA4">
        <w:rPr>
          <w:rFonts w:ascii="Calibri" w:eastAsiaTheme="minorEastAsia" w:hAnsi="Calibri" w:cs="Calibri"/>
          <w:color w:val="000000" w:themeColor="text1"/>
          <w:sz w:val="24"/>
          <w:szCs w:val="24"/>
        </w:rPr>
        <w:t>10</w:t>
      </w:r>
      <w:r w:rsidR="00E65469" w:rsidRPr="00833AA4">
        <w:rPr>
          <w:rFonts w:ascii="Calibri" w:eastAsiaTheme="minorEastAsia" w:hAnsi="Calibri" w:cs="Calibri"/>
          <w:color w:val="000000" w:themeColor="text1"/>
          <w:sz w:val="24"/>
          <w:szCs w:val="24"/>
          <w:vertAlign w:val="superscript"/>
        </w:rPr>
        <w:t>−</w:t>
      </w:r>
      <w:r w:rsidR="00F46BD2" w:rsidRPr="00833AA4">
        <w:rPr>
          <w:rFonts w:ascii="Calibri" w:eastAsiaTheme="minorEastAsia" w:hAnsi="Calibri" w:cs="Calibri"/>
          <w:color w:val="000000" w:themeColor="text1"/>
          <w:sz w:val="24"/>
          <w:szCs w:val="24"/>
          <w:vertAlign w:val="superscript"/>
        </w:rPr>
        <w:t>6</w:t>
      </w:r>
      <w:r w:rsidR="00F46BD2" w:rsidRPr="00833AA4">
        <w:rPr>
          <w:rFonts w:ascii="Calibri" w:eastAsiaTheme="minorEastAsia" w:hAnsi="Calibri" w:cs="Calibri"/>
          <w:color w:val="000000" w:themeColor="text1"/>
          <w:sz w:val="24"/>
          <w:szCs w:val="24"/>
        </w:rPr>
        <w:t>) s</w:t>
      </w:r>
      <w:r w:rsidR="00F46BD2" w:rsidRPr="00833AA4">
        <w:rPr>
          <w:rFonts w:ascii="Calibri" w:eastAsiaTheme="minorEastAsia" w:hAnsi="Calibri" w:cs="Calibri"/>
          <w:color w:val="000000" w:themeColor="text1"/>
          <w:sz w:val="24"/>
          <w:szCs w:val="24"/>
          <w:vertAlign w:val="superscript"/>
        </w:rPr>
        <w:t>-1</w:t>
      </w:r>
      <w:r w:rsidR="00F46BD2" w:rsidRPr="00833AA4">
        <w:rPr>
          <w:rFonts w:ascii="Calibri" w:eastAsiaTheme="minorEastAsia" w:hAnsi="Calibri" w:cs="Calibri"/>
          <w:color w:val="000000" w:themeColor="text1"/>
          <w:sz w:val="24"/>
          <w:szCs w:val="24"/>
        </w:rPr>
        <w:t xml:space="preserve">, and the exchange current density was the same </w:t>
      </w:r>
      <w:r w:rsidR="0074745B" w:rsidRPr="00833AA4">
        <w:rPr>
          <w:rFonts w:ascii="Calibri" w:eastAsiaTheme="minorEastAsia" w:hAnsi="Calibri" w:cs="Calibri"/>
          <w:color w:val="000000" w:themeColor="text1"/>
          <w:sz w:val="24"/>
          <w:szCs w:val="24"/>
        </w:rPr>
        <w:t xml:space="preserve">as that of the </w:t>
      </w:r>
      <w:r w:rsidR="00AD7550" w:rsidRPr="00833AA4">
        <w:rPr>
          <w:rFonts w:ascii="Calibri" w:eastAsiaTheme="minorEastAsia" w:hAnsi="Calibri" w:cs="Calibri"/>
          <w:color w:val="000000" w:themeColor="text1"/>
          <w:sz w:val="24"/>
          <w:szCs w:val="24"/>
        </w:rPr>
        <w:t>phosphate buffer.</w:t>
      </w:r>
    </w:p>
    <w:p w14:paraId="3DEAD59C" w14:textId="77777777" w:rsidR="003E3882" w:rsidRPr="00833AA4" w:rsidRDefault="003E3882" w:rsidP="00833AA4">
      <w:pPr>
        <w:spacing w:after="0" w:line="240" w:lineRule="auto"/>
        <w:jc w:val="both"/>
        <w:rPr>
          <w:rFonts w:ascii="Calibri" w:eastAsiaTheme="minorEastAsia" w:hAnsi="Calibri" w:cs="Calibri"/>
          <w:color w:val="000000" w:themeColor="text1"/>
          <w:sz w:val="24"/>
          <w:szCs w:val="24"/>
        </w:rPr>
      </w:pPr>
    </w:p>
    <w:p w14:paraId="6D095EB3" w14:textId="7910C219" w:rsidR="0013777C" w:rsidRPr="00833AA4" w:rsidRDefault="0028659E" w:rsidP="00833AA4">
      <w:pPr>
        <w:spacing w:after="0" w:line="240" w:lineRule="auto"/>
        <w:jc w:val="both"/>
        <w:rPr>
          <w:rFonts w:ascii="Calibri" w:eastAsiaTheme="minorEastAsia" w:hAnsi="Calibri" w:cs="Calibri"/>
          <w:color w:val="000000" w:themeColor="text1"/>
          <w:sz w:val="24"/>
          <w:szCs w:val="24"/>
        </w:rPr>
      </w:pPr>
      <w:r w:rsidRPr="00833AA4">
        <w:rPr>
          <w:rFonts w:ascii="Calibri" w:eastAsiaTheme="minorEastAsia" w:hAnsi="Calibri" w:cs="Calibri"/>
          <w:color w:val="000000" w:themeColor="text1"/>
          <w:sz w:val="24"/>
          <w:szCs w:val="24"/>
        </w:rPr>
        <w:t xml:space="preserve">[Place </w:t>
      </w:r>
      <w:r w:rsidRPr="00833AA4">
        <w:rPr>
          <w:rFonts w:ascii="Calibri" w:eastAsiaTheme="minorEastAsia" w:hAnsi="Calibri" w:cs="Calibri"/>
          <w:b/>
          <w:bCs/>
          <w:color w:val="000000" w:themeColor="text1"/>
          <w:sz w:val="24"/>
          <w:szCs w:val="24"/>
        </w:rPr>
        <w:t xml:space="preserve">Figure </w:t>
      </w:r>
      <w:r w:rsidR="00EA3BBF" w:rsidRPr="00833AA4">
        <w:rPr>
          <w:rFonts w:ascii="Calibri" w:eastAsiaTheme="minorEastAsia" w:hAnsi="Calibri" w:cs="Calibri"/>
          <w:b/>
          <w:bCs/>
          <w:color w:val="000000" w:themeColor="text1"/>
          <w:sz w:val="24"/>
          <w:szCs w:val="24"/>
        </w:rPr>
        <w:t>8</w:t>
      </w:r>
      <w:r w:rsidRPr="00833AA4">
        <w:rPr>
          <w:rFonts w:ascii="Calibri" w:eastAsiaTheme="minorEastAsia" w:hAnsi="Calibri" w:cs="Calibri"/>
          <w:color w:val="000000" w:themeColor="text1"/>
          <w:sz w:val="24"/>
          <w:szCs w:val="24"/>
        </w:rPr>
        <w:t xml:space="preserve"> here]</w:t>
      </w:r>
    </w:p>
    <w:p w14:paraId="0D55B7DF" w14:textId="77777777" w:rsidR="00FD4878" w:rsidRPr="00833AA4" w:rsidRDefault="00FD4878" w:rsidP="00833AA4">
      <w:pPr>
        <w:spacing w:after="0" w:line="240" w:lineRule="auto"/>
        <w:jc w:val="both"/>
        <w:rPr>
          <w:rFonts w:ascii="Calibri" w:eastAsiaTheme="minorEastAsia" w:hAnsi="Calibri" w:cs="Calibri"/>
          <w:color w:val="000000" w:themeColor="text1"/>
          <w:sz w:val="24"/>
          <w:szCs w:val="24"/>
        </w:rPr>
      </w:pPr>
    </w:p>
    <w:p w14:paraId="61AD6588" w14:textId="166B1FFD" w:rsidR="00F83CE8" w:rsidRPr="00833AA4" w:rsidRDefault="0028659E" w:rsidP="00833AA4">
      <w:pPr>
        <w:spacing w:after="0" w:line="240" w:lineRule="auto"/>
        <w:jc w:val="both"/>
        <w:rPr>
          <w:rFonts w:ascii="Calibri" w:eastAsiaTheme="minorEastAsia" w:hAnsi="Calibri" w:cs="Calibri"/>
          <w:color w:val="000000" w:themeColor="text1"/>
          <w:sz w:val="24"/>
          <w:szCs w:val="24"/>
        </w:rPr>
      </w:pPr>
      <w:r w:rsidRPr="00833AA4">
        <w:rPr>
          <w:rFonts w:ascii="Calibri" w:eastAsiaTheme="minorEastAsia" w:hAnsi="Calibri" w:cs="Calibri"/>
          <w:color w:val="000000" w:themeColor="text1"/>
          <w:sz w:val="24"/>
          <w:szCs w:val="24"/>
        </w:rPr>
        <w:t>To</w:t>
      </w:r>
      <w:r w:rsidR="00EF4A93" w:rsidRPr="00833AA4">
        <w:rPr>
          <w:rFonts w:ascii="Calibri" w:eastAsiaTheme="minorEastAsia" w:hAnsi="Calibri" w:cs="Calibri"/>
          <w:color w:val="000000" w:themeColor="text1"/>
          <w:sz w:val="24"/>
          <w:szCs w:val="24"/>
        </w:rPr>
        <w:t xml:space="preserve"> study the stability of </w:t>
      </w:r>
      <w:r w:rsidR="00EF4A93" w:rsidRPr="00833AA4">
        <w:rPr>
          <w:rFonts w:ascii="Calibri" w:eastAsiaTheme="minorEastAsia" w:hAnsi="Calibri" w:cs="Calibri"/>
          <w:b/>
          <w:bCs/>
          <w:color w:val="000000" w:themeColor="text1"/>
          <w:sz w:val="24"/>
          <w:szCs w:val="24"/>
        </w:rPr>
        <w:t>P</w:t>
      </w:r>
      <w:r w:rsidR="00EF4A93" w:rsidRPr="00833AA4">
        <w:rPr>
          <w:rFonts w:ascii="Calibri" w:eastAsiaTheme="minorEastAsia" w:hAnsi="Calibri" w:cs="Calibri"/>
          <w:b/>
          <w:bCs/>
          <w:color w:val="000000" w:themeColor="text1"/>
          <w:sz w:val="24"/>
          <w:szCs w:val="24"/>
          <w:vertAlign w:val="subscript"/>
        </w:rPr>
        <w:t>3</w:t>
      </w:r>
      <w:r w:rsidR="00EF4A93" w:rsidRPr="00833AA4">
        <w:rPr>
          <w:rFonts w:ascii="Calibri" w:eastAsiaTheme="minorEastAsia" w:hAnsi="Calibri" w:cs="Calibri"/>
          <w:b/>
          <w:bCs/>
          <w:color w:val="000000" w:themeColor="text1"/>
          <w:sz w:val="24"/>
          <w:szCs w:val="24"/>
        </w:rPr>
        <w:t xml:space="preserve"> </w:t>
      </w:r>
      <w:r w:rsidR="00EF4A93" w:rsidRPr="00833AA4">
        <w:rPr>
          <w:rFonts w:ascii="Calibri" w:eastAsiaTheme="minorEastAsia" w:hAnsi="Calibri" w:cs="Calibri"/>
          <w:color w:val="000000" w:themeColor="text1"/>
          <w:sz w:val="24"/>
          <w:szCs w:val="24"/>
        </w:rPr>
        <w:t xml:space="preserve">film on </w:t>
      </w:r>
      <w:r w:rsidR="0074745B" w:rsidRPr="00833AA4">
        <w:rPr>
          <w:rFonts w:ascii="Calibri" w:eastAsiaTheme="minorEastAsia" w:hAnsi="Calibri" w:cs="Calibri"/>
          <w:color w:val="000000" w:themeColor="text1"/>
          <w:sz w:val="24"/>
          <w:szCs w:val="24"/>
        </w:rPr>
        <w:t xml:space="preserve">the GCE surface, chronoamperometric measurements </w:t>
      </w:r>
      <w:r w:rsidR="00936475" w:rsidRPr="00833AA4">
        <w:rPr>
          <w:rFonts w:ascii="Calibri" w:eastAsiaTheme="minorEastAsia" w:hAnsi="Calibri" w:cs="Calibri"/>
          <w:color w:val="000000" w:themeColor="text1"/>
          <w:sz w:val="24"/>
          <w:szCs w:val="24"/>
        </w:rPr>
        <w:t>(</w:t>
      </w:r>
      <w:r w:rsidR="00936475" w:rsidRPr="00833AA4">
        <w:rPr>
          <w:rFonts w:ascii="Calibri" w:eastAsiaTheme="minorEastAsia" w:hAnsi="Calibri" w:cs="Calibri"/>
          <w:b/>
          <w:bCs/>
          <w:color w:val="000000" w:themeColor="text1"/>
          <w:sz w:val="24"/>
          <w:szCs w:val="24"/>
        </w:rPr>
        <w:t xml:space="preserve">Figure </w:t>
      </w:r>
      <w:r w:rsidR="00EA3BBF" w:rsidRPr="00833AA4">
        <w:rPr>
          <w:rFonts w:ascii="Calibri" w:eastAsiaTheme="minorEastAsia" w:hAnsi="Calibri" w:cs="Calibri"/>
          <w:b/>
          <w:bCs/>
          <w:color w:val="000000" w:themeColor="text1"/>
          <w:sz w:val="24"/>
          <w:szCs w:val="24"/>
        </w:rPr>
        <w:t>9</w:t>
      </w:r>
      <w:r w:rsidR="00936475" w:rsidRPr="00833AA4">
        <w:rPr>
          <w:rFonts w:ascii="Calibri" w:eastAsiaTheme="minorEastAsia" w:hAnsi="Calibri" w:cs="Calibri"/>
          <w:b/>
          <w:bCs/>
          <w:color w:val="000000" w:themeColor="text1"/>
          <w:sz w:val="24"/>
          <w:szCs w:val="24"/>
        </w:rPr>
        <w:t>A</w:t>
      </w:r>
      <w:r w:rsidR="00936475" w:rsidRPr="00833AA4">
        <w:rPr>
          <w:rFonts w:ascii="Calibri" w:eastAsiaTheme="minorEastAsia" w:hAnsi="Calibri" w:cs="Calibri"/>
          <w:color w:val="000000" w:themeColor="text1"/>
          <w:sz w:val="24"/>
          <w:szCs w:val="24"/>
        </w:rPr>
        <w:t xml:space="preserve">) </w:t>
      </w:r>
      <w:r w:rsidR="0074745B" w:rsidRPr="00833AA4">
        <w:rPr>
          <w:rFonts w:ascii="Calibri" w:eastAsiaTheme="minorEastAsia" w:hAnsi="Calibri" w:cs="Calibri"/>
          <w:color w:val="000000" w:themeColor="text1"/>
          <w:sz w:val="24"/>
          <w:szCs w:val="24"/>
        </w:rPr>
        <w:t xml:space="preserve">were carried out at </w:t>
      </w:r>
      <w:r w:rsidR="0066342B" w:rsidRPr="00833AA4">
        <w:rPr>
          <w:rFonts w:ascii="Calibri" w:eastAsiaTheme="minorEastAsia" w:hAnsi="Calibri" w:cs="Calibri"/>
          <w:color w:val="000000" w:themeColor="text1"/>
          <w:sz w:val="24"/>
          <w:szCs w:val="24"/>
        </w:rPr>
        <w:t>−</w:t>
      </w:r>
      <w:r w:rsidR="0074745B" w:rsidRPr="00833AA4">
        <w:rPr>
          <w:rFonts w:ascii="Calibri" w:eastAsiaTheme="minorEastAsia" w:hAnsi="Calibri" w:cs="Calibri"/>
          <w:color w:val="000000" w:themeColor="text1"/>
          <w:sz w:val="24"/>
          <w:szCs w:val="24"/>
        </w:rPr>
        <w:t>1.22 V (</w:t>
      </w:r>
      <w:r w:rsidR="00936475" w:rsidRPr="00833AA4">
        <w:rPr>
          <w:rFonts w:ascii="Calibri" w:eastAsiaTheme="minorEastAsia" w:hAnsi="Calibri" w:cs="Calibri"/>
          <w:color w:val="000000" w:themeColor="text1"/>
          <w:sz w:val="24"/>
          <w:szCs w:val="24"/>
        </w:rPr>
        <w:t xml:space="preserve">vs </w:t>
      </w:r>
      <w:r w:rsidR="0074745B" w:rsidRPr="00833AA4">
        <w:rPr>
          <w:rFonts w:ascii="Calibri" w:eastAsiaTheme="minorEastAsia" w:hAnsi="Calibri" w:cs="Calibri"/>
          <w:color w:val="000000" w:themeColor="text1"/>
          <w:sz w:val="24"/>
          <w:szCs w:val="24"/>
        </w:rPr>
        <w:t xml:space="preserve">Ag/AgCl) for </w:t>
      </w:r>
      <w:r w:rsidR="00925CD5" w:rsidRPr="00833AA4">
        <w:rPr>
          <w:rFonts w:ascii="Calibri" w:eastAsiaTheme="minorEastAsia" w:hAnsi="Calibri" w:cs="Calibri"/>
          <w:color w:val="000000" w:themeColor="text1"/>
          <w:sz w:val="24"/>
          <w:szCs w:val="24"/>
        </w:rPr>
        <w:t>2</w:t>
      </w:r>
      <w:r w:rsidR="00F774DB" w:rsidRPr="00833AA4">
        <w:rPr>
          <w:rFonts w:ascii="Calibri" w:eastAsiaTheme="minorEastAsia" w:hAnsi="Calibri" w:cs="Calibri"/>
          <w:color w:val="000000" w:themeColor="text1"/>
          <w:sz w:val="24"/>
          <w:szCs w:val="24"/>
        </w:rPr>
        <w:t xml:space="preserve"> </w:t>
      </w:r>
      <w:r w:rsidR="00925CD5" w:rsidRPr="00833AA4">
        <w:rPr>
          <w:rFonts w:ascii="Calibri" w:eastAsiaTheme="minorEastAsia" w:hAnsi="Calibri" w:cs="Calibri"/>
          <w:color w:val="000000" w:themeColor="text1"/>
          <w:sz w:val="24"/>
          <w:szCs w:val="24"/>
        </w:rPr>
        <w:t>h</w:t>
      </w:r>
      <w:r w:rsidR="0074745B" w:rsidRPr="00833AA4">
        <w:rPr>
          <w:rFonts w:ascii="Calibri" w:eastAsiaTheme="minorEastAsia" w:hAnsi="Calibri" w:cs="Calibri"/>
          <w:color w:val="000000" w:themeColor="text1"/>
          <w:sz w:val="24"/>
          <w:szCs w:val="24"/>
        </w:rPr>
        <w:t>,</w:t>
      </w:r>
      <w:r w:rsidR="00EF4A93" w:rsidRPr="00833AA4">
        <w:rPr>
          <w:rFonts w:ascii="Calibri" w:eastAsiaTheme="minorEastAsia" w:hAnsi="Calibri" w:cs="Calibri"/>
          <w:color w:val="000000" w:themeColor="text1"/>
          <w:sz w:val="24"/>
          <w:szCs w:val="24"/>
        </w:rPr>
        <w:t xml:space="preserve"> </w:t>
      </w:r>
      <w:r w:rsidR="00327FBB" w:rsidRPr="00833AA4">
        <w:rPr>
          <w:rFonts w:ascii="Calibri" w:eastAsiaTheme="minorEastAsia" w:hAnsi="Calibri" w:cs="Calibri"/>
          <w:color w:val="000000" w:themeColor="text1"/>
          <w:sz w:val="24"/>
          <w:szCs w:val="24"/>
        </w:rPr>
        <w:t>and</w:t>
      </w:r>
      <w:r w:rsidR="00EF4A93" w:rsidRPr="00833AA4">
        <w:rPr>
          <w:rFonts w:ascii="Calibri" w:eastAsiaTheme="minorEastAsia" w:hAnsi="Calibri" w:cs="Calibri"/>
          <w:color w:val="000000" w:themeColor="text1"/>
          <w:sz w:val="24"/>
          <w:szCs w:val="24"/>
        </w:rPr>
        <w:t xml:space="preserve"> a stable current response</w:t>
      </w:r>
      <w:r w:rsidR="00327FBB" w:rsidRPr="00833AA4">
        <w:rPr>
          <w:rFonts w:ascii="Calibri" w:eastAsiaTheme="minorEastAsia" w:hAnsi="Calibri" w:cs="Calibri"/>
          <w:color w:val="000000" w:themeColor="text1"/>
          <w:sz w:val="24"/>
          <w:szCs w:val="24"/>
        </w:rPr>
        <w:t xml:space="preserve"> was observed</w:t>
      </w:r>
      <w:r w:rsidR="00EF4A93" w:rsidRPr="00833AA4">
        <w:rPr>
          <w:rFonts w:ascii="Calibri" w:eastAsiaTheme="minorEastAsia" w:hAnsi="Calibri" w:cs="Calibri"/>
          <w:color w:val="000000" w:themeColor="text1"/>
          <w:sz w:val="24"/>
          <w:szCs w:val="24"/>
        </w:rPr>
        <w:t xml:space="preserve">. </w:t>
      </w:r>
      <w:r w:rsidR="007335DC" w:rsidRPr="00833AA4">
        <w:rPr>
          <w:rFonts w:ascii="Calibri" w:eastAsiaTheme="minorEastAsia" w:hAnsi="Calibri" w:cs="Calibri"/>
          <w:color w:val="000000" w:themeColor="text1"/>
          <w:sz w:val="24"/>
          <w:szCs w:val="24"/>
        </w:rPr>
        <w:t>In contrast</w:t>
      </w:r>
      <w:r w:rsidR="00AD7550" w:rsidRPr="00833AA4">
        <w:rPr>
          <w:rFonts w:ascii="Calibri" w:eastAsiaTheme="minorEastAsia" w:hAnsi="Calibri" w:cs="Calibri"/>
          <w:color w:val="000000" w:themeColor="text1"/>
          <w:sz w:val="24"/>
          <w:szCs w:val="24"/>
        </w:rPr>
        <w:t xml:space="preserve">, in </w:t>
      </w:r>
      <w:r w:rsidR="00F46BD2" w:rsidRPr="00833AA4">
        <w:rPr>
          <w:rFonts w:ascii="Calibri" w:eastAsiaTheme="minorEastAsia" w:hAnsi="Calibri" w:cs="Calibri"/>
          <w:color w:val="000000" w:themeColor="text1"/>
          <w:sz w:val="24"/>
          <w:szCs w:val="24"/>
        </w:rPr>
        <w:t>the 0.1 M KNO</w:t>
      </w:r>
      <w:r w:rsidR="00F46BD2" w:rsidRPr="00833AA4">
        <w:rPr>
          <w:rFonts w:ascii="Calibri" w:eastAsiaTheme="minorEastAsia" w:hAnsi="Calibri" w:cs="Calibri"/>
          <w:color w:val="000000" w:themeColor="text1"/>
          <w:sz w:val="24"/>
          <w:szCs w:val="24"/>
          <w:vertAlign w:val="subscript"/>
        </w:rPr>
        <w:t>3</w:t>
      </w:r>
      <w:r w:rsidR="00F46BD2" w:rsidRPr="00833AA4">
        <w:rPr>
          <w:rFonts w:ascii="Calibri" w:eastAsiaTheme="minorEastAsia" w:hAnsi="Calibri" w:cs="Calibri"/>
          <w:color w:val="000000" w:themeColor="text1"/>
          <w:sz w:val="24"/>
          <w:szCs w:val="24"/>
        </w:rPr>
        <w:t xml:space="preserve"> solution, the cathodic current increased continuously up to 45 min and then began to decrease (</w:t>
      </w:r>
      <w:r w:rsidR="00F46BD2" w:rsidRPr="00833AA4">
        <w:rPr>
          <w:rFonts w:ascii="Calibri" w:eastAsiaTheme="minorEastAsia" w:hAnsi="Calibri" w:cs="Calibri"/>
          <w:b/>
          <w:bCs/>
          <w:color w:val="000000" w:themeColor="text1"/>
          <w:sz w:val="24"/>
          <w:szCs w:val="24"/>
        </w:rPr>
        <w:t>Figure 9B</w:t>
      </w:r>
      <w:r w:rsidR="00F46BD2" w:rsidRPr="00833AA4">
        <w:rPr>
          <w:rFonts w:ascii="Calibri" w:eastAsiaTheme="minorEastAsia" w:hAnsi="Calibri" w:cs="Calibri"/>
          <w:color w:val="000000" w:themeColor="text1"/>
          <w:sz w:val="24"/>
          <w:szCs w:val="24"/>
        </w:rPr>
        <w:t>), thereby limiting the measurement time to 1</w:t>
      </w:r>
      <w:r w:rsidR="00F774DB" w:rsidRPr="00833AA4">
        <w:rPr>
          <w:rFonts w:ascii="Calibri" w:eastAsiaTheme="minorEastAsia" w:hAnsi="Calibri" w:cs="Calibri"/>
          <w:color w:val="000000" w:themeColor="text1"/>
          <w:sz w:val="24"/>
          <w:szCs w:val="24"/>
        </w:rPr>
        <w:t xml:space="preserve"> </w:t>
      </w:r>
      <w:r w:rsidR="00F46BD2" w:rsidRPr="00833AA4">
        <w:rPr>
          <w:rFonts w:ascii="Calibri" w:eastAsiaTheme="minorEastAsia" w:hAnsi="Calibri" w:cs="Calibri"/>
          <w:color w:val="000000" w:themeColor="text1"/>
          <w:sz w:val="24"/>
          <w:szCs w:val="24"/>
        </w:rPr>
        <w:t>h</w:t>
      </w:r>
      <w:r w:rsidR="00AD7550" w:rsidRPr="00833AA4">
        <w:rPr>
          <w:rFonts w:ascii="Calibri" w:eastAsiaTheme="minorEastAsia" w:hAnsi="Calibri" w:cs="Calibri"/>
          <w:color w:val="000000" w:themeColor="text1"/>
          <w:sz w:val="24"/>
          <w:szCs w:val="24"/>
        </w:rPr>
        <w:t>. T</w:t>
      </w:r>
      <w:r w:rsidR="00EF4A93" w:rsidRPr="00833AA4">
        <w:rPr>
          <w:rFonts w:ascii="Calibri" w:eastAsiaTheme="minorEastAsia" w:hAnsi="Calibri" w:cs="Calibri"/>
          <w:color w:val="000000" w:themeColor="text1"/>
          <w:sz w:val="24"/>
          <w:szCs w:val="24"/>
        </w:rPr>
        <w:t xml:space="preserve">he </w:t>
      </w:r>
      <w:r w:rsidR="00A806F6" w:rsidRPr="00833AA4">
        <w:rPr>
          <w:rFonts w:ascii="Calibri" w:eastAsiaTheme="minorEastAsia" w:hAnsi="Calibri" w:cs="Calibri"/>
          <w:color w:val="000000" w:themeColor="text1"/>
          <w:sz w:val="24"/>
          <w:szCs w:val="24"/>
        </w:rPr>
        <w:t xml:space="preserve">chronoamperometric measurements for </w:t>
      </w:r>
      <w:r w:rsidR="0074745B" w:rsidRPr="00833AA4">
        <w:rPr>
          <w:rFonts w:ascii="Calibri" w:eastAsiaTheme="minorEastAsia" w:hAnsi="Calibri" w:cs="Calibri"/>
          <w:color w:val="000000" w:themeColor="text1"/>
          <w:sz w:val="24"/>
          <w:szCs w:val="24"/>
        </w:rPr>
        <w:t xml:space="preserve">the phosphate buffer system were also studied in </w:t>
      </w:r>
      <w:r w:rsidR="00F46BD2" w:rsidRPr="00833AA4">
        <w:rPr>
          <w:rFonts w:ascii="Calibri" w:eastAsiaTheme="minorEastAsia" w:hAnsi="Calibri" w:cs="Calibri"/>
          <w:color w:val="000000" w:themeColor="text1"/>
          <w:sz w:val="24"/>
          <w:szCs w:val="24"/>
        </w:rPr>
        <w:t xml:space="preserve">short on-off catalytic cycles at 10 min intervals </w:t>
      </w:r>
      <w:r w:rsidR="0074745B" w:rsidRPr="00833AA4">
        <w:rPr>
          <w:rFonts w:ascii="Calibri" w:eastAsiaTheme="minorEastAsia" w:hAnsi="Calibri" w:cs="Calibri"/>
          <w:color w:val="000000" w:themeColor="text1"/>
          <w:sz w:val="24"/>
          <w:szCs w:val="24"/>
        </w:rPr>
        <w:t>(</w:t>
      </w:r>
      <w:r w:rsidR="0074745B" w:rsidRPr="00833AA4">
        <w:rPr>
          <w:rFonts w:ascii="Calibri" w:eastAsiaTheme="minorEastAsia" w:hAnsi="Calibri" w:cs="Calibri"/>
          <w:b/>
          <w:bCs/>
          <w:color w:val="000000" w:themeColor="text1"/>
          <w:sz w:val="24"/>
          <w:szCs w:val="24"/>
        </w:rPr>
        <w:t xml:space="preserve">Figure </w:t>
      </w:r>
      <w:r w:rsidR="00EA3BBF" w:rsidRPr="00833AA4">
        <w:rPr>
          <w:rFonts w:ascii="Calibri" w:eastAsiaTheme="minorEastAsia" w:hAnsi="Calibri" w:cs="Calibri"/>
          <w:b/>
          <w:bCs/>
          <w:color w:val="000000" w:themeColor="text1"/>
          <w:sz w:val="24"/>
          <w:szCs w:val="24"/>
        </w:rPr>
        <w:t>9</w:t>
      </w:r>
      <w:r w:rsidR="0074745B" w:rsidRPr="00833AA4">
        <w:rPr>
          <w:rFonts w:ascii="Calibri" w:eastAsiaTheme="minorEastAsia" w:hAnsi="Calibri" w:cs="Calibri"/>
          <w:b/>
          <w:bCs/>
          <w:color w:val="000000" w:themeColor="text1"/>
          <w:sz w:val="24"/>
          <w:szCs w:val="24"/>
        </w:rPr>
        <w:t>C</w:t>
      </w:r>
      <w:r w:rsidR="0074745B" w:rsidRPr="00833AA4">
        <w:rPr>
          <w:rFonts w:ascii="Calibri" w:eastAsiaTheme="minorEastAsia" w:hAnsi="Calibri" w:cs="Calibri"/>
          <w:color w:val="000000" w:themeColor="text1"/>
          <w:sz w:val="24"/>
          <w:szCs w:val="24"/>
        </w:rPr>
        <w:t xml:space="preserve">), indicating a </w:t>
      </w:r>
      <w:r w:rsidR="00A806F6" w:rsidRPr="00833AA4">
        <w:rPr>
          <w:rFonts w:ascii="Calibri" w:eastAsiaTheme="minorEastAsia" w:hAnsi="Calibri" w:cs="Calibri"/>
          <w:color w:val="000000" w:themeColor="text1"/>
          <w:sz w:val="24"/>
          <w:szCs w:val="24"/>
        </w:rPr>
        <w:t>stable response of the catalyst</w:t>
      </w:r>
      <w:r w:rsidR="00EF4A93" w:rsidRPr="00833AA4">
        <w:rPr>
          <w:rFonts w:ascii="Calibri" w:eastAsiaTheme="minorEastAsia" w:hAnsi="Calibri" w:cs="Calibri"/>
          <w:color w:val="000000" w:themeColor="text1"/>
          <w:sz w:val="24"/>
          <w:szCs w:val="24"/>
        </w:rPr>
        <w:t xml:space="preserve">. </w:t>
      </w:r>
    </w:p>
    <w:p w14:paraId="7D86B4A5" w14:textId="77777777" w:rsidR="003E3882" w:rsidRPr="00833AA4" w:rsidRDefault="003E3882" w:rsidP="00833AA4">
      <w:pPr>
        <w:spacing w:after="0" w:line="240" w:lineRule="auto"/>
        <w:jc w:val="both"/>
        <w:rPr>
          <w:rFonts w:ascii="Calibri" w:eastAsiaTheme="minorEastAsia" w:hAnsi="Calibri" w:cs="Calibri"/>
          <w:color w:val="000000" w:themeColor="text1"/>
          <w:sz w:val="24"/>
          <w:szCs w:val="24"/>
        </w:rPr>
      </w:pPr>
    </w:p>
    <w:p w14:paraId="25DC7CC8" w14:textId="28079035" w:rsidR="00F83CE8" w:rsidRPr="00833AA4" w:rsidRDefault="0028659E" w:rsidP="00833AA4">
      <w:pPr>
        <w:spacing w:after="0" w:line="240" w:lineRule="auto"/>
        <w:jc w:val="both"/>
        <w:rPr>
          <w:rFonts w:ascii="Calibri" w:eastAsiaTheme="minorEastAsia" w:hAnsi="Calibri" w:cs="Calibri"/>
          <w:color w:val="000000" w:themeColor="text1"/>
          <w:sz w:val="24"/>
          <w:szCs w:val="24"/>
        </w:rPr>
      </w:pPr>
      <w:r w:rsidRPr="00833AA4">
        <w:rPr>
          <w:rFonts w:ascii="Calibri" w:eastAsiaTheme="minorEastAsia" w:hAnsi="Calibri" w:cs="Calibri"/>
          <w:color w:val="000000" w:themeColor="text1"/>
          <w:sz w:val="24"/>
          <w:szCs w:val="24"/>
        </w:rPr>
        <w:t xml:space="preserve">[Place </w:t>
      </w:r>
      <w:r w:rsidRPr="00833AA4">
        <w:rPr>
          <w:rFonts w:ascii="Calibri" w:eastAsiaTheme="minorEastAsia" w:hAnsi="Calibri" w:cs="Calibri"/>
          <w:b/>
          <w:bCs/>
          <w:color w:val="000000" w:themeColor="text1"/>
          <w:sz w:val="24"/>
          <w:szCs w:val="24"/>
        </w:rPr>
        <w:t xml:space="preserve">Figure </w:t>
      </w:r>
      <w:r w:rsidR="00EA3BBF" w:rsidRPr="00833AA4">
        <w:rPr>
          <w:rFonts w:ascii="Calibri" w:eastAsiaTheme="minorEastAsia" w:hAnsi="Calibri" w:cs="Calibri"/>
          <w:b/>
          <w:bCs/>
          <w:color w:val="000000" w:themeColor="text1"/>
          <w:sz w:val="24"/>
          <w:szCs w:val="24"/>
        </w:rPr>
        <w:t>9</w:t>
      </w:r>
      <w:r w:rsidRPr="00833AA4">
        <w:rPr>
          <w:rFonts w:ascii="Calibri" w:eastAsiaTheme="minorEastAsia" w:hAnsi="Calibri" w:cs="Calibri"/>
          <w:color w:val="000000" w:themeColor="text1"/>
          <w:sz w:val="24"/>
          <w:szCs w:val="24"/>
        </w:rPr>
        <w:t xml:space="preserve"> here]</w:t>
      </w:r>
    </w:p>
    <w:p w14:paraId="14270BF0" w14:textId="77777777" w:rsidR="003E3882" w:rsidRPr="00833AA4" w:rsidRDefault="003E3882" w:rsidP="00833AA4">
      <w:pPr>
        <w:spacing w:after="0" w:line="240" w:lineRule="auto"/>
        <w:jc w:val="both"/>
        <w:rPr>
          <w:rFonts w:ascii="Calibri" w:eastAsiaTheme="minorEastAsia" w:hAnsi="Calibri" w:cs="Calibri"/>
          <w:color w:val="000000" w:themeColor="text1"/>
          <w:sz w:val="24"/>
          <w:szCs w:val="24"/>
        </w:rPr>
      </w:pPr>
    </w:p>
    <w:p w14:paraId="53479FDA" w14:textId="583C08BD" w:rsidR="00C54992" w:rsidRPr="00833AA4" w:rsidRDefault="0028659E" w:rsidP="00833AA4">
      <w:pPr>
        <w:spacing w:after="0" w:line="240" w:lineRule="auto"/>
        <w:jc w:val="both"/>
        <w:rPr>
          <w:rFonts w:ascii="Calibri" w:eastAsiaTheme="minorEastAsia" w:hAnsi="Calibri" w:cs="Calibri"/>
          <w:color w:val="000000" w:themeColor="text1"/>
          <w:sz w:val="24"/>
          <w:szCs w:val="24"/>
        </w:rPr>
      </w:pPr>
      <w:r w:rsidRPr="00833AA4">
        <w:rPr>
          <w:rFonts w:ascii="Calibri" w:eastAsiaTheme="minorEastAsia" w:hAnsi="Calibri" w:cs="Calibri"/>
          <w:color w:val="000000" w:themeColor="text1"/>
          <w:sz w:val="24"/>
          <w:szCs w:val="24"/>
        </w:rPr>
        <w:t>G</w:t>
      </w:r>
      <w:r w:rsidR="003B4BB4" w:rsidRPr="00833AA4">
        <w:rPr>
          <w:rFonts w:ascii="Calibri" w:eastAsiaTheme="minorEastAsia" w:hAnsi="Calibri" w:cs="Calibri"/>
          <w:color w:val="000000" w:themeColor="text1"/>
          <w:sz w:val="24"/>
          <w:szCs w:val="24"/>
        </w:rPr>
        <w:t>as chromatography</w:t>
      </w:r>
      <w:r w:rsidR="00ED02BF" w:rsidRPr="00833AA4">
        <w:rPr>
          <w:rFonts w:ascii="Calibri" w:eastAsiaTheme="minorEastAsia" w:hAnsi="Calibri" w:cs="Calibri"/>
          <w:color w:val="000000" w:themeColor="text1"/>
          <w:sz w:val="24"/>
          <w:szCs w:val="24"/>
        </w:rPr>
        <w:t xml:space="preserve"> (</w:t>
      </w:r>
      <w:r w:rsidR="00ED02BF" w:rsidRPr="00833AA4">
        <w:rPr>
          <w:rFonts w:ascii="Calibri" w:eastAsiaTheme="minorEastAsia" w:hAnsi="Calibri" w:cs="Calibri"/>
          <w:b/>
          <w:bCs/>
          <w:color w:val="000000" w:themeColor="text1"/>
          <w:sz w:val="24"/>
          <w:szCs w:val="24"/>
        </w:rPr>
        <w:t xml:space="preserve">Figure </w:t>
      </w:r>
      <w:r w:rsidR="00EA3BBF" w:rsidRPr="00833AA4">
        <w:rPr>
          <w:rFonts w:ascii="Calibri" w:eastAsiaTheme="minorEastAsia" w:hAnsi="Calibri" w:cs="Calibri"/>
          <w:b/>
          <w:bCs/>
          <w:color w:val="000000" w:themeColor="text1"/>
          <w:sz w:val="24"/>
          <w:szCs w:val="24"/>
        </w:rPr>
        <w:t>10</w:t>
      </w:r>
      <w:r w:rsidR="00ED02BF" w:rsidRPr="00833AA4">
        <w:rPr>
          <w:rFonts w:ascii="Calibri" w:eastAsiaTheme="minorEastAsia" w:hAnsi="Calibri" w:cs="Calibri"/>
          <w:b/>
          <w:bCs/>
          <w:color w:val="000000" w:themeColor="text1"/>
          <w:sz w:val="24"/>
          <w:szCs w:val="24"/>
        </w:rPr>
        <w:t>A</w:t>
      </w:r>
      <w:r w:rsidR="00ED02BF" w:rsidRPr="00833AA4">
        <w:rPr>
          <w:rFonts w:ascii="Calibri" w:eastAsiaTheme="minorEastAsia" w:hAnsi="Calibri" w:cs="Calibri"/>
          <w:color w:val="000000" w:themeColor="text1"/>
          <w:sz w:val="24"/>
          <w:szCs w:val="24"/>
        </w:rPr>
        <w:t>)</w:t>
      </w:r>
      <w:r w:rsidR="003B4BB4" w:rsidRPr="00833AA4">
        <w:rPr>
          <w:rFonts w:ascii="Calibri" w:eastAsiaTheme="minorEastAsia" w:hAnsi="Calibri" w:cs="Calibri"/>
          <w:color w:val="000000" w:themeColor="text1"/>
          <w:sz w:val="24"/>
          <w:szCs w:val="24"/>
        </w:rPr>
        <w:t xml:space="preserve"> analysis of the headspace after </w:t>
      </w:r>
      <w:r w:rsidR="007C3A4D" w:rsidRPr="00833AA4">
        <w:rPr>
          <w:rFonts w:ascii="Calibri" w:eastAsiaTheme="minorEastAsia" w:hAnsi="Calibri" w:cs="Calibri"/>
          <w:color w:val="000000" w:themeColor="text1"/>
          <w:sz w:val="24"/>
          <w:szCs w:val="24"/>
        </w:rPr>
        <w:t xml:space="preserve">2 h </w:t>
      </w:r>
      <w:r w:rsidR="00F46BD2" w:rsidRPr="00833AA4">
        <w:rPr>
          <w:rFonts w:ascii="Calibri" w:eastAsiaTheme="minorEastAsia" w:hAnsi="Calibri" w:cs="Calibri"/>
          <w:color w:val="000000" w:themeColor="text1"/>
          <w:sz w:val="24"/>
          <w:szCs w:val="24"/>
        </w:rPr>
        <w:t xml:space="preserve">of chronoamperometry confirmed the presence of hydrogen, with a retention time matching that of </w:t>
      </w:r>
      <w:r w:rsidR="0074745B" w:rsidRPr="00833AA4">
        <w:rPr>
          <w:rFonts w:ascii="Calibri" w:eastAsiaTheme="minorEastAsia" w:hAnsi="Calibri" w:cs="Calibri"/>
          <w:color w:val="000000" w:themeColor="text1"/>
          <w:sz w:val="24"/>
          <w:szCs w:val="24"/>
        </w:rPr>
        <w:t>the standard H</w:t>
      </w:r>
      <w:r w:rsidR="0074745B" w:rsidRPr="00833AA4">
        <w:rPr>
          <w:rFonts w:ascii="Calibri" w:eastAsiaTheme="minorEastAsia" w:hAnsi="Calibri" w:cs="Calibri"/>
          <w:color w:val="000000" w:themeColor="text1"/>
          <w:sz w:val="24"/>
          <w:szCs w:val="24"/>
          <w:vertAlign w:val="subscript"/>
        </w:rPr>
        <w:t>2</w:t>
      </w:r>
      <w:r w:rsidR="0074745B" w:rsidRPr="00833AA4">
        <w:rPr>
          <w:rFonts w:ascii="Calibri" w:eastAsiaTheme="minorEastAsia" w:hAnsi="Calibri" w:cs="Calibri"/>
          <w:color w:val="000000" w:themeColor="text1"/>
          <w:sz w:val="24"/>
          <w:szCs w:val="24"/>
        </w:rPr>
        <w:t xml:space="preserve"> gas sample </w:t>
      </w:r>
      <w:proofErr w:type="spellStart"/>
      <w:r w:rsidR="00F46BD2" w:rsidRPr="00833AA4">
        <w:rPr>
          <w:rFonts w:ascii="Calibri" w:eastAsiaTheme="minorEastAsia" w:hAnsi="Calibri" w:cs="Calibri"/>
          <w:color w:val="000000" w:themeColor="text1"/>
          <w:sz w:val="24"/>
          <w:szCs w:val="24"/>
        </w:rPr>
        <w:t>analyzed</w:t>
      </w:r>
      <w:proofErr w:type="spellEnd"/>
      <w:r w:rsidR="005A0AE5" w:rsidRPr="00833AA4">
        <w:rPr>
          <w:rFonts w:ascii="Calibri" w:eastAsiaTheme="minorEastAsia" w:hAnsi="Calibri" w:cs="Calibri"/>
          <w:color w:val="000000" w:themeColor="text1"/>
          <w:sz w:val="24"/>
          <w:szCs w:val="24"/>
        </w:rPr>
        <w:t xml:space="preserve"> under identical conditions</w:t>
      </w:r>
      <w:r w:rsidR="006B02E9" w:rsidRPr="00833AA4">
        <w:rPr>
          <w:rFonts w:ascii="Calibri" w:eastAsiaTheme="minorEastAsia" w:hAnsi="Calibri" w:cs="Calibri"/>
          <w:color w:val="000000" w:themeColor="text1"/>
          <w:sz w:val="24"/>
          <w:szCs w:val="24"/>
        </w:rPr>
        <w:t xml:space="preserve">. </w:t>
      </w:r>
      <w:r w:rsidR="005A0AE5" w:rsidRPr="00833AA4">
        <w:rPr>
          <w:rFonts w:ascii="Calibri" w:eastAsiaTheme="minorEastAsia" w:hAnsi="Calibri" w:cs="Calibri"/>
          <w:color w:val="000000" w:themeColor="text1"/>
          <w:sz w:val="24"/>
          <w:szCs w:val="24"/>
        </w:rPr>
        <w:t>B</w:t>
      </w:r>
      <w:r w:rsidR="003B4BB4" w:rsidRPr="00833AA4">
        <w:rPr>
          <w:rFonts w:ascii="Calibri" w:eastAsiaTheme="minorEastAsia" w:hAnsi="Calibri" w:cs="Calibri"/>
          <w:color w:val="000000" w:themeColor="text1"/>
          <w:sz w:val="24"/>
          <w:szCs w:val="24"/>
        </w:rPr>
        <w:t>ubble formation</w:t>
      </w:r>
      <w:r w:rsidR="000C0684" w:rsidRPr="00833AA4">
        <w:rPr>
          <w:rFonts w:ascii="Calibri" w:eastAsiaTheme="minorEastAsia" w:hAnsi="Calibri" w:cs="Calibri"/>
          <w:color w:val="000000" w:themeColor="text1"/>
          <w:sz w:val="24"/>
          <w:szCs w:val="24"/>
        </w:rPr>
        <w:t xml:space="preserve"> (</w:t>
      </w:r>
      <w:r w:rsidR="000C0684" w:rsidRPr="00833AA4">
        <w:rPr>
          <w:rFonts w:ascii="Calibri" w:eastAsiaTheme="minorEastAsia" w:hAnsi="Calibri" w:cs="Calibri"/>
          <w:b/>
          <w:bCs/>
          <w:color w:val="000000" w:themeColor="text1"/>
          <w:sz w:val="24"/>
          <w:szCs w:val="24"/>
        </w:rPr>
        <w:t xml:space="preserve">Figure </w:t>
      </w:r>
      <w:r w:rsidR="00EA3BBF" w:rsidRPr="00833AA4">
        <w:rPr>
          <w:rFonts w:ascii="Calibri" w:eastAsiaTheme="minorEastAsia" w:hAnsi="Calibri" w:cs="Calibri"/>
          <w:b/>
          <w:bCs/>
          <w:color w:val="000000" w:themeColor="text1"/>
          <w:sz w:val="24"/>
          <w:szCs w:val="24"/>
        </w:rPr>
        <w:t>10</w:t>
      </w:r>
      <w:r w:rsidR="000C0684" w:rsidRPr="00833AA4">
        <w:rPr>
          <w:rFonts w:ascii="Calibri" w:eastAsiaTheme="minorEastAsia" w:hAnsi="Calibri" w:cs="Calibri"/>
          <w:b/>
          <w:bCs/>
          <w:color w:val="000000" w:themeColor="text1"/>
          <w:sz w:val="24"/>
          <w:szCs w:val="24"/>
        </w:rPr>
        <w:t>B</w:t>
      </w:r>
      <w:r w:rsidR="000C0684" w:rsidRPr="00833AA4">
        <w:rPr>
          <w:rFonts w:ascii="Calibri" w:eastAsiaTheme="minorEastAsia" w:hAnsi="Calibri" w:cs="Calibri"/>
          <w:color w:val="000000" w:themeColor="text1"/>
          <w:sz w:val="24"/>
          <w:szCs w:val="24"/>
        </w:rPr>
        <w:t>)</w:t>
      </w:r>
      <w:r w:rsidR="003B4BB4" w:rsidRPr="00833AA4">
        <w:rPr>
          <w:rFonts w:ascii="Calibri" w:eastAsiaTheme="minorEastAsia" w:hAnsi="Calibri" w:cs="Calibri"/>
          <w:color w:val="000000" w:themeColor="text1"/>
          <w:sz w:val="24"/>
          <w:szCs w:val="24"/>
        </w:rPr>
        <w:t xml:space="preserve"> </w:t>
      </w:r>
      <w:r w:rsidR="005A0AE5" w:rsidRPr="00833AA4">
        <w:rPr>
          <w:rFonts w:ascii="Calibri" w:eastAsiaTheme="minorEastAsia" w:hAnsi="Calibri" w:cs="Calibri"/>
          <w:color w:val="000000" w:themeColor="text1"/>
          <w:sz w:val="24"/>
          <w:szCs w:val="24"/>
        </w:rPr>
        <w:t xml:space="preserve">was noticed </w:t>
      </w:r>
      <w:r w:rsidR="003B4BB4" w:rsidRPr="00833AA4">
        <w:rPr>
          <w:rFonts w:ascii="Calibri" w:eastAsiaTheme="minorEastAsia" w:hAnsi="Calibri" w:cs="Calibri"/>
          <w:color w:val="000000" w:themeColor="text1"/>
          <w:sz w:val="24"/>
          <w:szCs w:val="24"/>
        </w:rPr>
        <w:t>at the electrode-electrolyte interface during prolonged electrolysis.</w:t>
      </w:r>
      <w:r w:rsidR="004C2FF2" w:rsidRPr="00833AA4">
        <w:rPr>
          <w:rFonts w:ascii="Calibri" w:eastAsiaTheme="minorEastAsia" w:hAnsi="Calibri" w:cs="Calibri"/>
          <w:color w:val="000000" w:themeColor="text1"/>
          <w:sz w:val="24"/>
          <w:szCs w:val="24"/>
        </w:rPr>
        <w:t xml:space="preserve"> </w:t>
      </w:r>
      <w:r w:rsidR="00F83CE8" w:rsidRPr="00833AA4">
        <w:rPr>
          <w:rFonts w:ascii="Calibri" w:eastAsiaTheme="minorEastAsia" w:hAnsi="Calibri" w:cs="Calibri"/>
          <w:color w:val="000000" w:themeColor="text1"/>
          <w:sz w:val="24"/>
          <w:szCs w:val="24"/>
        </w:rPr>
        <w:t xml:space="preserve">All electrochemical parameters for </w:t>
      </w:r>
      <w:r w:rsidR="00C3311D" w:rsidRPr="00833AA4">
        <w:rPr>
          <w:rFonts w:ascii="Calibri" w:eastAsiaTheme="minorEastAsia" w:hAnsi="Calibri" w:cs="Calibri"/>
          <w:color w:val="000000" w:themeColor="text1"/>
          <w:sz w:val="24"/>
          <w:szCs w:val="24"/>
        </w:rPr>
        <w:t xml:space="preserve">the performance of </w:t>
      </w:r>
      <w:r w:rsidR="00C3311D" w:rsidRPr="00833AA4">
        <w:rPr>
          <w:rFonts w:ascii="Calibri" w:eastAsiaTheme="minorEastAsia" w:hAnsi="Calibri" w:cs="Calibri"/>
          <w:b/>
          <w:bCs/>
          <w:color w:val="000000" w:themeColor="text1"/>
          <w:sz w:val="24"/>
          <w:szCs w:val="24"/>
        </w:rPr>
        <w:t>P</w:t>
      </w:r>
      <w:r w:rsidR="00C3311D" w:rsidRPr="00833AA4">
        <w:rPr>
          <w:rFonts w:ascii="Calibri" w:eastAsiaTheme="minorEastAsia" w:hAnsi="Calibri" w:cs="Calibri"/>
          <w:b/>
          <w:bCs/>
          <w:color w:val="000000" w:themeColor="text1"/>
          <w:sz w:val="24"/>
          <w:szCs w:val="24"/>
          <w:vertAlign w:val="subscript"/>
        </w:rPr>
        <w:t>3</w:t>
      </w:r>
      <w:r w:rsidR="00C3311D" w:rsidRPr="00833AA4">
        <w:rPr>
          <w:rFonts w:ascii="Calibri" w:eastAsiaTheme="minorEastAsia" w:hAnsi="Calibri" w:cs="Calibri"/>
          <w:b/>
          <w:bCs/>
          <w:color w:val="000000" w:themeColor="text1"/>
          <w:sz w:val="24"/>
          <w:szCs w:val="24"/>
        </w:rPr>
        <w:t>-GCE</w:t>
      </w:r>
      <w:r w:rsidR="00C3311D" w:rsidRPr="00833AA4">
        <w:rPr>
          <w:rFonts w:ascii="Calibri" w:eastAsiaTheme="minorEastAsia" w:hAnsi="Calibri" w:cs="Calibri"/>
          <w:color w:val="000000" w:themeColor="text1"/>
          <w:sz w:val="24"/>
          <w:szCs w:val="24"/>
        </w:rPr>
        <w:t xml:space="preserve"> in </w:t>
      </w:r>
      <w:r w:rsidR="00F83CE8" w:rsidRPr="00833AA4">
        <w:rPr>
          <w:rFonts w:ascii="Calibri" w:eastAsiaTheme="minorEastAsia" w:hAnsi="Calibri" w:cs="Calibri"/>
          <w:color w:val="000000" w:themeColor="text1"/>
          <w:sz w:val="24"/>
          <w:szCs w:val="24"/>
        </w:rPr>
        <w:t xml:space="preserve">both </w:t>
      </w:r>
      <w:r w:rsidR="00C3311D" w:rsidRPr="00833AA4">
        <w:rPr>
          <w:rFonts w:ascii="Calibri" w:eastAsiaTheme="minorEastAsia" w:hAnsi="Calibri" w:cs="Calibri"/>
          <w:color w:val="000000" w:themeColor="text1"/>
          <w:sz w:val="24"/>
          <w:szCs w:val="24"/>
        </w:rPr>
        <w:t xml:space="preserve">electrolyte </w:t>
      </w:r>
      <w:r w:rsidR="00F83CE8" w:rsidRPr="00833AA4">
        <w:rPr>
          <w:rFonts w:ascii="Calibri" w:eastAsiaTheme="minorEastAsia" w:hAnsi="Calibri" w:cs="Calibri"/>
          <w:color w:val="000000" w:themeColor="text1"/>
          <w:sz w:val="24"/>
          <w:szCs w:val="24"/>
        </w:rPr>
        <w:t>systems are summari</w:t>
      </w:r>
      <w:r w:rsidR="00E65469" w:rsidRPr="00833AA4">
        <w:rPr>
          <w:rFonts w:ascii="Calibri" w:eastAsiaTheme="minorEastAsia" w:hAnsi="Calibri" w:cs="Calibri"/>
          <w:color w:val="000000" w:themeColor="text1"/>
          <w:sz w:val="24"/>
          <w:szCs w:val="24"/>
        </w:rPr>
        <w:t>z</w:t>
      </w:r>
      <w:r w:rsidR="00F83CE8" w:rsidRPr="00833AA4">
        <w:rPr>
          <w:rFonts w:ascii="Calibri" w:eastAsiaTheme="minorEastAsia" w:hAnsi="Calibri" w:cs="Calibri"/>
          <w:color w:val="000000" w:themeColor="text1"/>
          <w:sz w:val="24"/>
          <w:szCs w:val="24"/>
        </w:rPr>
        <w:t xml:space="preserve">ed in </w:t>
      </w:r>
      <w:r w:rsidR="0013777C" w:rsidRPr="00833AA4">
        <w:rPr>
          <w:rFonts w:ascii="Calibri" w:eastAsiaTheme="minorEastAsia" w:hAnsi="Calibri" w:cs="Calibri"/>
          <w:b/>
          <w:bCs/>
          <w:color w:val="000000" w:themeColor="text1"/>
          <w:sz w:val="24"/>
          <w:szCs w:val="24"/>
        </w:rPr>
        <w:t>Table 3</w:t>
      </w:r>
      <w:r w:rsidR="004C2FF2" w:rsidRPr="00833AA4">
        <w:rPr>
          <w:rFonts w:ascii="Calibri" w:eastAsiaTheme="minorEastAsia" w:hAnsi="Calibri" w:cs="Calibri"/>
          <w:color w:val="000000" w:themeColor="text1"/>
          <w:sz w:val="24"/>
          <w:szCs w:val="24"/>
        </w:rPr>
        <w:t>.</w:t>
      </w:r>
    </w:p>
    <w:p w14:paraId="231950E2" w14:textId="77777777" w:rsidR="003E3882" w:rsidRPr="00833AA4" w:rsidRDefault="003E3882" w:rsidP="00833AA4">
      <w:pPr>
        <w:spacing w:after="0" w:line="240" w:lineRule="auto"/>
        <w:jc w:val="both"/>
        <w:rPr>
          <w:rFonts w:ascii="Calibri" w:eastAsiaTheme="minorEastAsia" w:hAnsi="Calibri" w:cs="Calibri"/>
          <w:color w:val="000000" w:themeColor="text1"/>
          <w:sz w:val="24"/>
          <w:szCs w:val="24"/>
        </w:rPr>
      </w:pPr>
    </w:p>
    <w:p w14:paraId="6735DD9D" w14:textId="344D138F" w:rsidR="00F83CE8" w:rsidRPr="00833AA4" w:rsidRDefault="0028659E" w:rsidP="00833AA4">
      <w:pPr>
        <w:spacing w:after="0" w:line="240" w:lineRule="auto"/>
        <w:jc w:val="both"/>
        <w:rPr>
          <w:rFonts w:ascii="Calibri" w:eastAsiaTheme="minorEastAsia" w:hAnsi="Calibri" w:cs="Calibri"/>
          <w:color w:val="000000" w:themeColor="text1"/>
          <w:sz w:val="24"/>
          <w:szCs w:val="24"/>
        </w:rPr>
      </w:pPr>
      <w:r w:rsidRPr="00833AA4">
        <w:rPr>
          <w:rFonts w:ascii="Calibri" w:eastAsiaTheme="minorEastAsia" w:hAnsi="Calibri" w:cs="Calibri"/>
          <w:color w:val="000000" w:themeColor="text1"/>
          <w:sz w:val="24"/>
          <w:szCs w:val="24"/>
        </w:rPr>
        <w:t xml:space="preserve">[Place </w:t>
      </w:r>
      <w:r w:rsidRPr="00833AA4">
        <w:rPr>
          <w:rFonts w:ascii="Calibri" w:eastAsiaTheme="minorEastAsia" w:hAnsi="Calibri" w:cs="Calibri"/>
          <w:b/>
          <w:bCs/>
          <w:color w:val="000000" w:themeColor="text1"/>
          <w:sz w:val="24"/>
          <w:szCs w:val="24"/>
        </w:rPr>
        <w:t xml:space="preserve">Figure </w:t>
      </w:r>
      <w:r w:rsidR="00EA3BBF" w:rsidRPr="00833AA4">
        <w:rPr>
          <w:rFonts w:ascii="Calibri" w:eastAsiaTheme="minorEastAsia" w:hAnsi="Calibri" w:cs="Calibri"/>
          <w:b/>
          <w:bCs/>
          <w:color w:val="000000" w:themeColor="text1"/>
          <w:sz w:val="24"/>
          <w:szCs w:val="24"/>
        </w:rPr>
        <w:t>10</w:t>
      </w:r>
      <w:r w:rsidRPr="00833AA4">
        <w:rPr>
          <w:rFonts w:ascii="Calibri" w:eastAsiaTheme="minorEastAsia" w:hAnsi="Calibri" w:cs="Calibri"/>
          <w:color w:val="000000" w:themeColor="text1"/>
          <w:sz w:val="24"/>
          <w:szCs w:val="24"/>
        </w:rPr>
        <w:t xml:space="preserve"> here]</w:t>
      </w:r>
    </w:p>
    <w:p w14:paraId="33DC263C" w14:textId="77777777" w:rsidR="003E3882" w:rsidRPr="00833AA4" w:rsidRDefault="003E3882" w:rsidP="00833AA4">
      <w:pPr>
        <w:spacing w:after="0" w:line="240" w:lineRule="auto"/>
        <w:jc w:val="both"/>
        <w:rPr>
          <w:rFonts w:ascii="Calibri" w:eastAsiaTheme="minorEastAsia" w:hAnsi="Calibri" w:cs="Calibri"/>
          <w:color w:val="000000" w:themeColor="text1"/>
          <w:sz w:val="24"/>
          <w:szCs w:val="24"/>
        </w:rPr>
      </w:pPr>
    </w:p>
    <w:p w14:paraId="1022977D" w14:textId="3CA84A90" w:rsidR="0009592C" w:rsidRPr="00833AA4" w:rsidRDefault="0028659E" w:rsidP="00833AA4">
      <w:pPr>
        <w:spacing w:after="0" w:line="240" w:lineRule="auto"/>
        <w:jc w:val="both"/>
        <w:rPr>
          <w:rFonts w:ascii="Calibri" w:eastAsiaTheme="minorEastAsia" w:hAnsi="Calibri" w:cs="Calibri"/>
          <w:b/>
          <w:bCs/>
          <w:color w:val="000000" w:themeColor="text1"/>
          <w:sz w:val="24"/>
          <w:szCs w:val="24"/>
        </w:rPr>
      </w:pPr>
      <w:r w:rsidRPr="00833AA4">
        <w:rPr>
          <w:rFonts w:ascii="Calibri" w:eastAsiaTheme="minorEastAsia" w:hAnsi="Calibri" w:cs="Calibri"/>
          <w:b/>
          <w:bCs/>
          <w:color w:val="000000" w:themeColor="text1"/>
          <w:sz w:val="24"/>
          <w:szCs w:val="24"/>
        </w:rPr>
        <w:t>FIGURE AND TABLE LEGENDS:</w:t>
      </w:r>
    </w:p>
    <w:p w14:paraId="413C93F6" w14:textId="4591F03A" w:rsidR="00935DD2" w:rsidRPr="00833AA4" w:rsidRDefault="0028659E" w:rsidP="00833AA4">
      <w:pPr>
        <w:spacing w:after="0" w:line="240" w:lineRule="auto"/>
        <w:jc w:val="both"/>
        <w:rPr>
          <w:rFonts w:ascii="Calibri" w:eastAsiaTheme="minorEastAsia" w:hAnsi="Calibri" w:cs="Calibri"/>
          <w:color w:val="000000" w:themeColor="text1"/>
          <w:sz w:val="24"/>
          <w:szCs w:val="24"/>
        </w:rPr>
      </w:pPr>
      <w:r w:rsidRPr="00833AA4">
        <w:rPr>
          <w:rFonts w:ascii="Calibri" w:eastAsiaTheme="minorEastAsia" w:hAnsi="Calibri" w:cs="Calibri"/>
          <w:b/>
          <w:bCs/>
          <w:color w:val="000000" w:themeColor="text1"/>
          <w:sz w:val="24"/>
          <w:szCs w:val="24"/>
        </w:rPr>
        <w:t>Figure 1:</w:t>
      </w:r>
      <w:r w:rsidR="003A6186" w:rsidRPr="00833AA4">
        <w:rPr>
          <w:rFonts w:ascii="Calibri" w:eastAsiaTheme="minorEastAsia" w:hAnsi="Calibri" w:cs="Calibri"/>
          <w:b/>
          <w:bCs/>
          <w:color w:val="000000" w:themeColor="text1"/>
          <w:sz w:val="24"/>
          <w:szCs w:val="24"/>
        </w:rPr>
        <w:t xml:space="preserve"> Basic structures of </w:t>
      </w:r>
      <w:proofErr w:type="spellStart"/>
      <w:r w:rsidR="003A6186" w:rsidRPr="00833AA4">
        <w:rPr>
          <w:rFonts w:ascii="Calibri" w:eastAsiaTheme="minorEastAsia" w:hAnsi="Calibri" w:cs="Calibri"/>
          <w:b/>
          <w:bCs/>
          <w:color w:val="000000" w:themeColor="text1"/>
          <w:sz w:val="24"/>
          <w:szCs w:val="24"/>
        </w:rPr>
        <w:t>thiocarbohydrazone</w:t>
      </w:r>
      <w:proofErr w:type="spellEnd"/>
      <w:r w:rsidR="003A6186" w:rsidRPr="00833AA4">
        <w:rPr>
          <w:rFonts w:ascii="Calibri" w:eastAsiaTheme="minorEastAsia" w:hAnsi="Calibri" w:cs="Calibri"/>
          <w:b/>
          <w:bCs/>
          <w:color w:val="000000" w:themeColor="text1"/>
          <w:sz w:val="24"/>
          <w:szCs w:val="24"/>
        </w:rPr>
        <w:t xml:space="preserve"> (TCH) and thiosemicarbazone (TSC)</w:t>
      </w:r>
      <w:r w:rsidR="00945A43" w:rsidRPr="00833AA4">
        <w:rPr>
          <w:rFonts w:ascii="Calibri" w:eastAsiaTheme="minorEastAsia" w:hAnsi="Calibri" w:cs="Calibri"/>
          <w:b/>
          <w:bCs/>
          <w:color w:val="000000" w:themeColor="text1"/>
          <w:sz w:val="24"/>
          <w:szCs w:val="24"/>
        </w:rPr>
        <w:t>.</w:t>
      </w:r>
      <w:r w:rsidR="00E23F4C" w:rsidRPr="00833AA4">
        <w:rPr>
          <w:rFonts w:ascii="Calibri" w:eastAsiaTheme="minorEastAsia" w:hAnsi="Calibri" w:cs="Calibri"/>
          <w:color w:val="000000" w:themeColor="text1"/>
          <w:sz w:val="24"/>
          <w:szCs w:val="24"/>
        </w:rPr>
        <w:t xml:space="preserve"> Representative structures of TCH and TSC frameworks showing </w:t>
      </w:r>
      <w:r w:rsidR="002A6D7D" w:rsidRPr="00833AA4">
        <w:rPr>
          <w:rFonts w:ascii="Calibri" w:eastAsiaTheme="minorEastAsia" w:hAnsi="Calibri" w:cs="Calibri"/>
          <w:color w:val="000000" w:themeColor="text1"/>
          <w:sz w:val="24"/>
          <w:szCs w:val="24"/>
        </w:rPr>
        <w:t>schematic sites for protonation and deprotonation</w:t>
      </w:r>
      <w:r w:rsidR="00E23F4C" w:rsidRPr="00833AA4">
        <w:rPr>
          <w:rFonts w:ascii="Calibri" w:eastAsiaTheme="minorEastAsia" w:hAnsi="Calibri" w:cs="Calibri"/>
          <w:color w:val="000000" w:themeColor="text1"/>
          <w:sz w:val="24"/>
          <w:szCs w:val="24"/>
        </w:rPr>
        <w:t>.</w:t>
      </w:r>
    </w:p>
    <w:p w14:paraId="0250DA4F" w14:textId="77777777" w:rsidR="00945A43" w:rsidRPr="00833AA4" w:rsidRDefault="00945A43" w:rsidP="00833AA4">
      <w:pPr>
        <w:spacing w:after="0" w:line="240" w:lineRule="auto"/>
        <w:jc w:val="both"/>
        <w:rPr>
          <w:rFonts w:ascii="Calibri" w:eastAsiaTheme="minorEastAsia" w:hAnsi="Calibri" w:cs="Calibri"/>
          <w:color w:val="000000" w:themeColor="text1"/>
          <w:sz w:val="24"/>
          <w:szCs w:val="24"/>
        </w:rPr>
      </w:pPr>
    </w:p>
    <w:p w14:paraId="530AE2CA" w14:textId="534BBE19" w:rsidR="00945A43" w:rsidRPr="00833AA4" w:rsidRDefault="0028659E" w:rsidP="00833AA4">
      <w:pPr>
        <w:spacing w:after="0" w:line="240" w:lineRule="auto"/>
        <w:jc w:val="both"/>
        <w:rPr>
          <w:rFonts w:ascii="Calibri" w:eastAsiaTheme="minorEastAsia" w:hAnsi="Calibri" w:cs="Calibri"/>
          <w:color w:val="000000" w:themeColor="text1"/>
          <w:sz w:val="24"/>
          <w:szCs w:val="24"/>
        </w:rPr>
      </w:pPr>
      <w:r w:rsidRPr="00833AA4">
        <w:rPr>
          <w:rFonts w:ascii="Calibri" w:eastAsiaTheme="minorEastAsia" w:hAnsi="Calibri" w:cs="Calibri"/>
          <w:b/>
          <w:bCs/>
          <w:color w:val="000000" w:themeColor="text1"/>
          <w:sz w:val="24"/>
          <w:szCs w:val="24"/>
        </w:rPr>
        <w:t>Figure 2: Reaction setup in a safety hood.</w:t>
      </w:r>
      <w:r w:rsidR="00E23F4C" w:rsidRPr="00833AA4">
        <w:rPr>
          <w:rFonts w:ascii="Calibri" w:eastAsiaTheme="minorEastAsia" w:hAnsi="Calibri" w:cs="Calibri"/>
          <w:color w:val="000000" w:themeColor="text1"/>
          <w:sz w:val="24"/>
          <w:szCs w:val="24"/>
        </w:rPr>
        <w:t xml:space="preserve"> </w:t>
      </w:r>
      <w:r w:rsidR="009C7338" w:rsidRPr="00833AA4">
        <w:rPr>
          <w:rFonts w:ascii="Calibri" w:eastAsiaTheme="minorEastAsia" w:hAnsi="Calibri" w:cs="Calibri"/>
          <w:color w:val="000000" w:themeColor="text1"/>
          <w:sz w:val="24"/>
          <w:szCs w:val="24"/>
        </w:rPr>
        <w:t>Schematic representation of</w:t>
      </w:r>
      <w:r w:rsidR="00E23F4C" w:rsidRPr="00833AA4">
        <w:rPr>
          <w:rFonts w:ascii="Calibri" w:eastAsiaTheme="minorEastAsia" w:hAnsi="Calibri" w:cs="Calibri"/>
          <w:color w:val="000000" w:themeColor="text1"/>
          <w:sz w:val="24"/>
          <w:szCs w:val="24"/>
        </w:rPr>
        <w:t xml:space="preserve"> </w:t>
      </w:r>
      <w:r w:rsidR="00F46BD2" w:rsidRPr="00833AA4">
        <w:rPr>
          <w:rFonts w:ascii="Calibri" w:eastAsiaTheme="minorEastAsia" w:hAnsi="Calibri" w:cs="Calibri"/>
          <w:color w:val="000000" w:themeColor="text1"/>
          <w:sz w:val="24"/>
          <w:szCs w:val="24"/>
        </w:rPr>
        <w:t xml:space="preserve">the </w:t>
      </w:r>
      <w:r w:rsidR="00E23F4C" w:rsidRPr="00833AA4">
        <w:rPr>
          <w:rFonts w:ascii="Calibri" w:eastAsiaTheme="minorEastAsia" w:hAnsi="Calibri" w:cs="Calibri"/>
          <w:color w:val="000000" w:themeColor="text1"/>
          <w:sz w:val="24"/>
          <w:szCs w:val="24"/>
        </w:rPr>
        <w:t>reaction arrangement inside a safety hood used for synthetic reactions.</w:t>
      </w:r>
    </w:p>
    <w:p w14:paraId="28FB7EF1" w14:textId="77777777" w:rsidR="00945A43" w:rsidRPr="00833AA4" w:rsidRDefault="00945A43" w:rsidP="00833AA4">
      <w:pPr>
        <w:spacing w:after="0" w:line="240" w:lineRule="auto"/>
        <w:jc w:val="both"/>
        <w:rPr>
          <w:rFonts w:ascii="Calibri" w:eastAsiaTheme="minorEastAsia" w:hAnsi="Calibri" w:cs="Calibri"/>
          <w:color w:val="000000" w:themeColor="text1"/>
          <w:sz w:val="24"/>
          <w:szCs w:val="24"/>
        </w:rPr>
      </w:pPr>
    </w:p>
    <w:p w14:paraId="21A2DBCB" w14:textId="53C889F2" w:rsidR="00945A43" w:rsidRPr="00833AA4" w:rsidRDefault="0028659E" w:rsidP="00833AA4">
      <w:pPr>
        <w:spacing w:after="0" w:line="240" w:lineRule="auto"/>
        <w:jc w:val="both"/>
        <w:rPr>
          <w:rFonts w:ascii="Calibri" w:eastAsiaTheme="minorEastAsia" w:hAnsi="Calibri" w:cs="Calibri"/>
          <w:color w:val="000000" w:themeColor="text1"/>
          <w:sz w:val="24"/>
          <w:szCs w:val="24"/>
        </w:rPr>
      </w:pPr>
      <w:r w:rsidRPr="00833AA4">
        <w:rPr>
          <w:rFonts w:ascii="Calibri" w:eastAsiaTheme="minorEastAsia" w:hAnsi="Calibri" w:cs="Calibri"/>
          <w:b/>
          <w:bCs/>
          <w:color w:val="000000" w:themeColor="text1"/>
          <w:sz w:val="24"/>
          <w:szCs w:val="24"/>
        </w:rPr>
        <w:t>Figure 3: Illustration of a TLC plate.</w:t>
      </w:r>
      <w:r w:rsidR="009C7338" w:rsidRPr="00833AA4">
        <w:rPr>
          <w:rFonts w:ascii="Calibri" w:eastAsiaTheme="minorEastAsia" w:hAnsi="Calibri" w:cs="Calibri"/>
          <w:b/>
          <w:bCs/>
          <w:color w:val="000000" w:themeColor="text1"/>
          <w:sz w:val="24"/>
          <w:szCs w:val="24"/>
        </w:rPr>
        <w:t xml:space="preserve"> </w:t>
      </w:r>
      <w:r w:rsidR="007C3A4D" w:rsidRPr="00833AA4">
        <w:rPr>
          <w:rFonts w:ascii="Calibri" w:eastAsiaTheme="minorEastAsia" w:hAnsi="Calibri" w:cs="Calibri"/>
          <w:color w:val="000000" w:themeColor="text1"/>
          <w:sz w:val="24"/>
          <w:szCs w:val="24"/>
        </w:rPr>
        <w:t>Schematic</w:t>
      </w:r>
      <w:r w:rsidR="00872EF5" w:rsidRPr="00833AA4">
        <w:rPr>
          <w:rFonts w:ascii="Calibri" w:eastAsiaTheme="minorEastAsia" w:hAnsi="Calibri" w:cs="Calibri"/>
          <w:color w:val="000000" w:themeColor="text1"/>
          <w:sz w:val="24"/>
          <w:szCs w:val="24"/>
        </w:rPr>
        <w:t xml:space="preserve"> representation of</w:t>
      </w:r>
      <w:r w:rsidR="009C7338" w:rsidRPr="00833AA4">
        <w:rPr>
          <w:rFonts w:ascii="Calibri" w:eastAsiaTheme="minorEastAsia" w:hAnsi="Calibri" w:cs="Calibri"/>
          <w:color w:val="000000" w:themeColor="text1"/>
          <w:sz w:val="24"/>
          <w:szCs w:val="24"/>
        </w:rPr>
        <w:t xml:space="preserve"> </w:t>
      </w:r>
      <w:r w:rsidR="00EC05A5" w:rsidRPr="00833AA4">
        <w:rPr>
          <w:rFonts w:ascii="Calibri" w:eastAsiaTheme="minorEastAsia" w:hAnsi="Calibri" w:cs="Calibri"/>
          <w:color w:val="000000" w:themeColor="text1"/>
          <w:sz w:val="24"/>
          <w:szCs w:val="24"/>
        </w:rPr>
        <w:t xml:space="preserve">a </w:t>
      </w:r>
      <w:r w:rsidR="009C7338" w:rsidRPr="00833AA4">
        <w:rPr>
          <w:rFonts w:ascii="Calibri" w:eastAsiaTheme="minorEastAsia" w:hAnsi="Calibri" w:cs="Calibri"/>
          <w:color w:val="000000" w:themeColor="text1"/>
          <w:sz w:val="24"/>
          <w:szCs w:val="24"/>
        </w:rPr>
        <w:t xml:space="preserve">TLC plate showing the separation of </w:t>
      </w:r>
      <w:r w:rsidR="009C7338" w:rsidRPr="00833AA4">
        <w:rPr>
          <w:rFonts w:ascii="Calibri" w:eastAsiaTheme="minorEastAsia" w:hAnsi="Calibri" w:cs="Calibri"/>
          <w:b/>
          <w:bCs/>
          <w:color w:val="000000" w:themeColor="text1"/>
          <w:sz w:val="24"/>
          <w:szCs w:val="24"/>
        </w:rPr>
        <w:t>P</w:t>
      </w:r>
      <w:r w:rsidR="009C7338" w:rsidRPr="00833AA4">
        <w:rPr>
          <w:rFonts w:ascii="Calibri" w:eastAsiaTheme="minorEastAsia" w:hAnsi="Calibri" w:cs="Calibri"/>
          <w:b/>
          <w:bCs/>
          <w:color w:val="000000" w:themeColor="text1"/>
          <w:sz w:val="24"/>
          <w:szCs w:val="24"/>
          <w:vertAlign w:val="subscript"/>
        </w:rPr>
        <w:t>3</w:t>
      </w:r>
      <w:r w:rsidR="009C7338" w:rsidRPr="00833AA4">
        <w:rPr>
          <w:rFonts w:ascii="Calibri" w:eastAsiaTheme="minorEastAsia" w:hAnsi="Calibri" w:cs="Calibri"/>
          <w:b/>
          <w:bCs/>
          <w:color w:val="000000" w:themeColor="text1"/>
          <w:sz w:val="24"/>
          <w:szCs w:val="24"/>
        </w:rPr>
        <w:t xml:space="preserve"> </w:t>
      </w:r>
      <w:r w:rsidR="009C7338" w:rsidRPr="00833AA4">
        <w:rPr>
          <w:rFonts w:ascii="Calibri" w:eastAsiaTheme="minorEastAsia" w:hAnsi="Calibri" w:cs="Calibri"/>
          <w:color w:val="000000" w:themeColor="text1"/>
          <w:sz w:val="24"/>
          <w:szCs w:val="24"/>
        </w:rPr>
        <w:t>from impurities formed during the reaction.</w:t>
      </w:r>
      <w:r w:rsidR="00872EF5" w:rsidRPr="00833AA4">
        <w:rPr>
          <w:rFonts w:ascii="Calibri" w:eastAsiaTheme="minorEastAsia" w:hAnsi="Calibri" w:cs="Calibri"/>
          <w:color w:val="000000" w:themeColor="text1"/>
          <w:sz w:val="24"/>
          <w:szCs w:val="24"/>
        </w:rPr>
        <w:t xml:space="preserve"> </w:t>
      </w:r>
    </w:p>
    <w:p w14:paraId="30EB231F" w14:textId="77777777" w:rsidR="00945A43" w:rsidRPr="00833AA4" w:rsidRDefault="00945A43" w:rsidP="00833AA4">
      <w:pPr>
        <w:spacing w:after="0" w:line="240" w:lineRule="auto"/>
        <w:jc w:val="both"/>
        <w:rPr>
          <w:rFonts w:ascii="Calibri" w:eastAsiaTheme="minorEastAsia" w:hAnsi="Calibri" w:cs="Calibri"/>
          <w:color w:val="000000" w:themeColor="text1"/>
          <w:sz w:val="24"/>
          <w:szCs w:val="24"/>
        </w:rPr>
      </w:pPr>
    </w:p>
    <w:p w14:paraId="38DB2819" w14:textId="03805A9C" w:rsidR="00945A43" w:rsidRPr="00833AA4" w:rsidRDefault="0028659E" w:rsidP="00833AA4">
      <w:pPr>
        <w:spacing w:after="0" w:line="240" w:lineRule="auto"/>
        <w:jc w:val="both"/>
        <w:rPr>
          <w:rFonts w:ascii="Calibri" w:eastAsiaTheme="minorEastAsia" w:hAnsi="Calibri" w:cs="Calibri"/>
          <w:color w:val="000000" w:themeColor="text1"/>
          <w:sz w:val="24"/>
          <w:szCs w:val="24"/>
        </w:rPr>
      </w:pPr>
      <w:r w:rsidRPr="00833AA4">
        <w:rPr>
          <w:rFonts w:ascii="Calibri" w:eastAsiaTheme="minorEastAsia" w:hAnsi="Calibri" w:cs="Calibri"/>
          <w:b/>
          <w:bCs/>
          <w:color w:val="000000" w:themeColor="text1"/>
          <w:sz w:val="24"/>
          <w:szCs w:val="24"/>
        </w:rPr>
        <w:t>Figure 4: Electrochemical setup</w:t>
      </w:r>
      <w:r w:rsidR="00FA2610" w:rsidRPr="00833AA4">
        <w:rPr>
          <w:rFonts w:ascii="Calibri" w:eastAsiaTheme="minorEastAsia" w:hAnsi="Calibri" w:cs="Calibri"/>
          <w:b/>
          <w:bCs/>
          <w:color w:val="000000" w:themeColor="text1"/>
          <w:sz w:val="24"/>
          <w:szCs w:val="24"/>
        </w:rPr>
        <w:t>.</w:t>
      </w:r>
      <w:r w:rsidR="00FA2610" w:rsidRPr="00833AA4">
        <w:rPr>
          <w:rFonts w:ascii="Calibri" w:eastAsiaTheme="minorEastAsia" w:hAnsi="Calibri" w:cs="Calibri"/>
          <w:color w:val="000000" w:themeColor="text1"/>
          <w:sz w:val="24"/>
          <w:szCs w:val="24"/>
        </w:rPr>
        <w:t xml:space="preserve"> </w:t>
      </w:r>
      <w:r w:rsidR="00041C87" w:rsidRPr="00833AA4">
        <w:rPr>
          <w:rFonts w:ascii="Calibri" w:eastAsiaTheme="minorEastAsia" w:hAnsi="Calibri" w:cs="Calibri"/>
          <w:color w:val="000000" w:themeColor="text1"/>
          <w:sz w:val="24"/>
          <w:szCs w:val="24"/>
        </w:rPr>
        <w:t>Schematic i</w:t>
      </w:r>
      <w:r w:rsidR="00FA2610" w:rsidRPr="00833AA4">
        <w:rPr>
          <w:rFonts w:ascii="Calibri" w:eastAsiaTheme="minorEastAsia" w:hAnsi="Calibri" w:cs="Calibri"/>
          <w:color w:val="000000" w:themeColor="text1"/>
          <w:sz w:val="24"/>
          <w:szCs w:val="24"/>
        </w:rPr>
        <w:t xml:space="preserve">llustration </w:t>
      </w:r>
      <w:r w:rsidR="00D325EE" w:rsidRPr="00833AA4">
        <w:rPr>
          <w:rFonts w:ascii="Calibri" w:eastAsiaTheme="minorEastAsia" w:hAnsi="Calibri" w:cs="Calibri"/>
          <w:color w:val="000000" w:themeColor="text1"/>
          <w:sz w:val="24"/>
          <w:szCs w:val="24"/>
        </w:rPr>
        <w:t xml:space="preserve">of </w:t>
      </w:r>
      <w:r w:rsidR="00F46BD2" w:rsidRPr="00833AA4">
        <w:rPr>
          <w:rFonts w:ascii="Calibri" w:eastAsiaTheme="minorEastAsia" w:hAnsi="Calibri" w:cs="Calibri"/>
          <w:color w:val="000000" w:themeColor="text1"/>
          <w:sz w:val="24"/>
          <w:szCs w:val="24"/>
        </w:rPr>
        <w:t xml:space="preserve">a three-electrode system showing the </w:t>
      </w:r>
      <w:proofErr w:type="spellStart"/>
      <w:r w:rsidR="00F46BD2" w:rsidRPr="00833AA4">
        <w:rPr>
          <w:rFonts w:ascii="Calibri" w:eastAsiaTheme="minorEastAsia" w:hAnsi="Calibri" w:cs="Calibri"/>
          <w:color w:val="000000" w:themeColor="text1"/>
          <w:sz w:val="24"/>
          <w:szCs w:val="24"/>
        </w:rPr>
        <w:t>potentiostat</w:t>
      </w:r>
      <w:proofErr w:type="spellEnd"/>
      <w:r w:rsidR="00F46BD2" w:rsidRPr="00833AA4">
        <w:rPr>
          <w:rFonts w:ascii="Calibri" w:eastAsiaTheme="minorEastAsia" w:hAnsi="Calibri" w:cs="Calibri"/>
          <w:color w:val="000000" w:themeColor="text1"/>
          <w:sz w:val="24"/>
          <w:szCs w:val="24"/>
        </w:rPr>
        <w:t xml:space="preserve"> connections, nitrogen purging,</w:t>
      </w:r>
      <w:r w:rsidR="00D325EE" w:rsidRPr="00833AA4">
        <w:rPr>
          <w:rFonts w:ascii="Calibri" w:eastAsiaTheme="minorEastAsia" w:hAnsi="Calibri" w:cs="Calibri"/>
          <w:color w:val="000000" w:themeColor="text1"/>
          <w:sz w:val="24"/>
          <w:szCs w:val="24"/>
        </w:rPr>
        <w:t xml:space="preserve"> and electrode arrangement</w:t>
      </w:r>
      <w:r w:rsidR="00FA2610" w:rsidRPr="00833AA4">
        <w:rPr>
          <w:rFonts w:ascii="Calibri" w:eastAsiaTheme="minorEastAsia" w:hAnsi="Calibri" w:cs="Calibri"/>
          <w:color w:val="000000" w:themeColor="text1"/>
          <w:sz w:val="24"/>
          <w:szCs w:val="24"/>
        </w:rPr>
        <w:t>.</w:t>
      </w:r>
    </w:p>
    <w:p w14:paraId="6A439C67" w14:textId="77777777" w:rsidR="003E3882" w:rsidRPr="00833AA4" w:rsidRDefault="003E3882" w:rsidP="00833AA4">
      <w:pPr>
        <w:spacing w:after="0" w:line="240" w:lineRule="auto"/>
        <w:jc w:val="both"/>
        <w:rPr>
          <w:rFonts w:ascii="Calibri" w:eastAsiaTheme="minorEastAsia" w:hAnsi="Calibri" w:cs="Calibri"/>
          <w:b/>
          <w:bCs/>
          <w:color w:val="000000" w:themeColor="text1"/>
          <w:sz w:val="24"/>
          <w:szCs w:val="24"/>
        </w:rPr>
      </w:pPr>
    </w:p>
    <w:p w14:paraId="2168E4A1" w14:textId="39B10E8B" w:rsidR="00443EAE"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 xml:space="preserve">Figure </w:t>
      </w:r>
      <w:r w:rsidR="00945A43" w:rsidRPr="00833AA4">
        <w:rPr>
          <w:rFonts w:ascii="Calibri" w:hAnsi="Calibri" w:cs="Calibri"/>
          <w:b/>
          <w:bCs/>
          <w:color w:val="000000" w:themeColor="text1"/>
          <w:sz w:val="24"/>
          <w:szCs w:val="24"/>
        </w:rPr>
        <w:t>5</w:t>
      </w:r>
      <w:r w:rsidRPr="00833AA4">
        <w:rPr>
          <w:rFonts w:ascii="Calibri" w:hAnsi="Calibri" w:cs="Calibri"/>
          <w:b/>
          <w:bCs/>
          <w:color w:val="000000" w:themeColor="text1"/>
          <w:sz w:val="24"/>
          <w:szCs w:val="24"/>
        </w:rPr>
        <w:t xml:space="preserve">: Electrochemical </w:t>
      </w:r>
      <w:proofErr w:type="spellStart"/>
      <w:r w:rsidR="00F46BD2" w:rsidRPr="00833AA4">
        <w:rPr>
          <w:rFonts w:ascii="Calibri" w:hAnsi="Calibri" w:cs="Calibri"/>
          <w:b/>
          <w:bCs/>
          <w:color w:val="000000" w:themeColor="text1"/>
          <w:sz w:val="24"/>
          <w:szCs w:val="24"/>
        </w:rPr>
        <w:t>behavior</w:t>
      </w:r>
      <w:proofErr w:type="spellEnd"/>
      <w:r w:rsidR="00F46BD2" w:rsidRPr="00833AA4">
        <w:rPr>
          <w:rFonts w:ascii="Calibri" w:hAnsi="Calibri" w:cs="Calibri"/>
          <w:b/>
          <w:bCs/>
          <w:color w:val="000000" w:themeColor="text1"/>
          <w:sz w:val="24"/>
          <w:szCs w:val="24"/>
        </w:rPr>
        <w:t xml:space="preserve"> of</w:t>
      </w:r>
      <w:r w:rsidRPr="00833AA4">
        <w:rPr>
          <w:rFonts w:ascii="Calibri" w:hAnsi="Calibri" w:cs="Calibri"/>
          <w:b/>
          <w:bCs/>
          <w:color w:val="000000" w:themeColor="text1"/>
          <w:sz w:val="24"/>
          <w:szCs w:val="24"/>
        </w:rPr>
        <w:t xml:space="preserve"> P</w:t>
      </w:r>
      <w:r w:rsidRPr="00833AA4">
        <w:rPr>
          <w:rFonts w:ascii="Calibri" w:hAnsi="Calibri" w:cs="Calibri"/>
          <w:b/>
          <w:bCs/>
          <w:color w:val="000000" w:themeColor="text1"/>
          <w:sz w:val="24"/>
          <w:szCs w:val="24"/>
          <w:vertAlign w:val="subscript"/>
        </w:rPr>
        <w:t xml:space="preserve">3 </w:t>
      </w:r>
      <w:r w:rsidRPr="00833AA4">
        <w:rPr>
          <w:rFonts w:ascii="Calibri" w:hAnsi="Calibri" w:cs="Calibri"/>
          <w:b/>
          <w:bCs/>
          <w:color w:val="000000" w:themeColor="text1"/>
          <w:sz w:val="24"/>
          <w:szCs w:val="24"/>
        </w:rPr>
        <w:t xml:space="preserve">in dry DMSO. </w:t>
      </w:r>
      <w:r w:rsidRPr="00833AA4">
        <w:rPr>
          <w:rFonts w:ascii="Calibri" w:hAnsi="Calibri" w:cs="Calibri"/>
          <w:color w:val="000000" w:themeColor="text1"/>
          <w:sz w:val="24"/>
          <w:szCs w:val="24"/>
        </w:rPr>
        <w:t>(</w:t>
      </w:r>
      <w:r w:rsidRPr="00833AA4">
        <w:rPr>
          <w:rFonts w:ascii="Calibri" w:hAnsi="Calibri" w:cs="Calibri"/>
          <w:b/>
          <w:bCs/>
          <w:color w:val="000000" w:themeColor="text1"/>
          <w:sz w:val="24"/>
          <w:szCs w:val="24"/>
        </w:rPr>
        <w:t>A</w:t>
      </w:r>
      <w:r w:rsidRPr="00833AA4">
        <w:rPr>
          <w:rFonts w:ascii="Calibri" w:hAnsi="Calibri" w:cs="Calibri"/>
          <w:color w:val="000000" w:themeColor="text1"/>
          <w:sz w:val="24"/>
          <w:szCs w:val="24"/>
        </w:rPr>
        <w:t xml:space="preserve">) Cyclic voltammogram of 1 mM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recorded in 0.1 M TBAPF</w:t>
      </w:r>
      <w:r w:rsidRPr="00833AA4">
        <w:rPr>
          <w:rFonts w:ascii="Calibri" w:hAnsi="Calibri" w:cs="Calibri"/>
          <w:color w:val="000000" w:themeColor="text1"/>
          <w:sz w:val="24"/>
          <w:szCs w:val="24"/>
          <w:vertAlign w:val="subscript"/>
        </w:rPr>
        <w:t>6</w:t>
      </w:r>
      <w:r w:rsidRPr="00833AA4">
        <w:rPr>
          <w:rFonts w:ascii="Calibri" w:hAnsi="Calibri" w:cs="Calibri"/>
          <w:color w:val="000000" w:themeColor="text1"/>
          <w:sz w:val="24"/>
          <w:szCs w:val="24"/>
        </w:rPr>
        <w:t xml:space="preserve"> in </w:t>
      </w:r>
      <w:r w:rsidR="008A1667" w:rsidRPr="00833AA4">
        <w:rPr>
          <w:rFonts w:ascii="Calibri" w:hAnsi="Calibri" w:cs="Calibri"/>
          <w:color w:val="000000" w:themeColor="text1"/>
          <w:sz w:val="24"/>
          <w:szCs w:val="24"/>
        </w:rPr>
        <w:t xml:space="preserve">dry </w:t>
      </w:r>
      <w:r w:rsidRPr="00833AA4">
        <w:rPr>
          <w:rFonts w:ascii="Calibri" w:hAnsi="Calibri" w:cs="Calibri"/>
          <w:color w:val="000000" w:themeColor="text1"/>
          <w:sz w:val="24"/>
          <w:szCs w:val="24"/>
        </w:rPr>
        <w:t>DMSO at 50 mV/s scan rate</w:t>
      </w:r>
      <w:r w:rsidR="00686F72"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w:t>
      </w:r>
      <w:r w:rsidRPr="00833AA4">
        <w:rPr>
          <w:rFonts w:ascii="Calibri" w:hAnsi="Calibri" w:cs="Calibri"/>
          <w:b/>
          <w:bCs/>
          <w:color w:val="000000" w:themeColor="text1"/>
          <w:sz w:val="24"/>
          <w:szCs w:val="24"/>
        </w:rPr>
        <w:t>B</w:t>
      </w:r>
      <w:r w:rsidRPr="00833AA4">
        <w:rPr>
          <w:rFonts w:ascii="Calibri" w:hAnsi="Calibri" w:cs="Calibri"/>
          <w:color w:val="000000" w:themeColor="text1"/>
          <w:sz w:val="24"/>
          <w:szCs w:val="24"/>
        </w:rPr>
        <w:t xml:space="preserve">) Cyclic voltammogram of 1 mM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in 0.1 M TBAPF</w:t>
      </w:r>
      <w:r w:rsidRPr="00833AA4">
        <w:rPr>
          <w:rFonts w:ascii="Calibri" w:hAnsi="Calibri" w:cs="Calibri"/>
          <w:color w:val="000000" w:themeColor="text1"/>
          <w:sz w:val="24"/>
          <w:szCs w:val="24"/>
          <w:vertAlign w:val="subscript"/>
        </w:rPr>
        <w:t>6</w:t>
      </w:r>
      <w:r w:rsidRPr="00833AA4">
        <w:rPr>
          <w:rFonts w:ascii="Calibri" w:hAnsi="Calibri" w:cs="Calibri"/>
          <w:color w:val="000000" w:themeColor="text1"/>
          <w:sz w:val="24"/>
          <w:szCs w:val="24"/>
        </w:rPr>
        <w:t xml:space="preserve"> in </w:t>
      </w:r>
      <w:r w:rsidR="008A1667" w:rsidRPr="00833AA4">
        <w:rPr>
          <w:rFonts w:ascii="Calibri" w:hAnsi="Calibri" w:cs="Calibri"/>
          <w:color w:val="000000" w:themeColor="text1"/>
          <w:sz w:val="24"/>
          <w:szCs w:val="24"/>
        </w:rPr>
        <w:t xml:space="preserve">dry </w:t>
      </w:r>
      <w:r w:rsidRPr="00833AA4">
        <w:rPr>
          <w:rFonts w:ascii="Calibri" w:hAnsi="Calibri" w:cs="Calibri"/>
          <w:color w:val="000000" w:themeColor="text1"/>
          <w:sz w:val="24"/>
          <w:szCs w:val="24"/>
        </w:rPr>
        <w:t>DMSO at different scan rates</w:t>
      </w:r>
      <w:r w:rsidR="00686F72"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Plot</w:t>
      </w:r>
      <w:r w:rsidR="007C3A4D" w:rsidRPr="00833AA4">
        <w:rPr>
          <w:rFonts w:ascii="Calibri" w:hAnsi="Calibri" w:cs="Calibri"/>
          <w:color w:val="000000" w:themeColor="text1"/>
          <w:sz w:val="24"/>
          <w:szCs w:val="24"/>
        </w:rPr>
        <w:t>s</w:t>
      </w:r>
      <w:r w:rsidRPr="00833AA4">
        <w:rPr>
          <w:rFonts w:ascii="Calibri" w:hAnsi="Calibri" w:cs="Calibri"/>
          <w:color w:val="000000" w:themeColor="text1"/>
          <w:sz w:val="24"/>
          <w:szCs w:val="24"/>
        </w:rPr>
        <w:t xml:space="preserve"> of current </w:t>
      </w:r>
      <w:r w:rsidRPr="00833AA4">
        <w:rPr>
          <w:rFonts w:ascii="Calibri" w:hAnsi="Calibri" w:cs="Calibri"/>
          <w:iCs/>
          <w:color w:val="000000" w:themeColor="text1"/>
          <w:sz w:val="24"/>
          <w:szCs w:val="24"/>
        </w:rPr>
        <w:t>vs</w:t>
      </w:r>
      <w:r w:rsidR="007C3A4D" w:rsidRPr="00833AA4">
        <w:rPr>
          <w:rFonts w:ascii="Calibri" w:hAnsi="Calibri" w:cs="Calibri"/>
          <w:iCs/>
          <w:color w:val="000000" w:themeColor="text1"/>
          <w:sz w:val="24"/>
          <w:szCs w:val="24"/>
        </w:rPr>
        <w:t>.</w:t>
      </w:r>
      <w:r w:rsidRPr="00833AA4">
        <w:rPr>
          <w:rFonts w:ascii="Calibri" w:hAnsi="Calibri" w:cs="Calibri"/>
          <w:iCs/>
          <w:color w:val="000000" w:themeColor="text1"/>
          <w:sz w:val="24"/>
          <w:szCs w:val="24"/>
        </w:rPr>
        <w:t xml:space="preserve"> </w:t>
      </w:r>
      <w:r w:rsidRPr="00833AA4">
        <w:rPr>
          <w:rFonts w:ascii="Calibri" w:hAnsi="Calibri" w:cs="Calibri"/>
          <w:color w:val="000000" w:themeColor="text1"/>
          <w:sz w:val="24"/>
          <w:szCs w:val="24"/>
        </w:rPr>
        <w:t>(ν</w:t>
      </w:r>
      <w:r w:rsidRPr="00833AA4">
        <w:rPr>
          <w:rFonts w:ascii="Calibri" w:hAnsi="Calibri" w:cs="Calibri"/>
          <w:color w:val="000000" w:themeColor="text1"/>
          <w:sz w:val="24"/>
          <w:szCs w:val="24"/>
          <w:vertAlign w:val="superscript"/>
        </w:rPr>
        <w:t>1/2</w:t>
      </w:r>
      <w:r w:rsidRPr="00833AA4">
        <w:rPr>
          <w:rFonts w:ascii="Calibri" w:hAnsi="Calibri" w:cs="Calibri"/>
          <w:color w:val="000000" w:themeColor="text1"/>
          <w:sz w:val="24"/>
          <w:szCs w:val="24"/>
        </w:rPr>
        <w:t>)</w:t>
      </w:r>
      <w:r w:rsidRPr="00833AA4">
        <w:rPr>
          <w:rFonts w:ascii="Calibri" w:hAnsi="Calibri" w:cs="Calibri"/>
          <w:color w:val="000000" w:themeColor="text1"/>
          <w:sz w:val="24"/>
          <w:szCs w:val="24"/>
          <w:vertAlign w:val="superscript"/>
        </w:rPr>
        <w:t xml:space="preserve"> </w:t>
      </w:r>
      <w:r w:rsidRPr="00833AA4">
        <w:rPr>
          <w:rFonts w:ascii="Calibri" w:hAnsi="Calibri" w:cs="Calibri"/>
          <w:color w:val="000000" w:themeColor="text1"/>
          <w:sz w:val="24"/>
          <w:szCs w:val="24"/>
        </w:rPr>
        <w:t xml:space="preserve">for redox peaks </w:t>
      </w:r>
      <w:r w:rsidRPr="00833AA4">
        <w:rPr>
          <w:rFonts w:ascii="Calibri" w:hAnsi="Calibri" w:cs="Calibri"/>
          <w:bCs/>
          <w:color w:val="000000" w:themeColor="text1"/>
          <w:sz w:val="24"/>
          <w:szCs w:val="24"/>
        </w:rPr>
        <w:t>(</w:t>
      </w:r>
      <w:r w:rsidRPr="00833AA4">
        <w:rPr>
          <w:rFonts w:ascii="Calibri" w:hAnsi="Calibri" w:cs="Calibri"/>
          <w:b/>
          <w:bCs/>
          <w:color w:val="000000" w:themeColor="text1"/>
          <w:sz w:val="24"/>
          <w:szCs w:val="24"/>
        </w:rPr>
        <w:t>C</w:t>
      </w:r>
      <w:r w:rsidRPr="00833AA4">
        <w:rPr>
          <w:rFonts w:ascii="Calibri" w:hAnsi="Calibri" w:cs="Calibri"/>
          <w:bCs/>
          <w:color w:val="000000" w:themeColor="text1"/>
          <w:sz w:val="24"/>
          <w:szCs w:val="24"/>
        </w:rPr>
        <w:t>)</w:t>
      </w:r>
      <w:r w:rsidRPr="00833AA4">
        <w:rPr>
          <w:rFonts w:ascii="Calibri" w:hAnsi="Calibri" w:cs="Calibri"/>
          <w:color w:val="000000" w:themeColor="text1"/>
          <w:sz w:val="24"/>
          <w:szCs w:val="24"/>
        </w:rPr>
        <w:t xml:space="preserve"> A</w:t>
      </w:r>
      <w:r w:rsidR="007C3A4D"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A’ and (</w:t>
      </w:r>
      <w:r w:rsidRPr="00833AA4">
        <w:rPr>
          <w:rFonts w:ascii="Calibri" w:hAnsi="Calibri" w:cs="Calibri"/>
          <w:b/>
          <w:bCs/>
          <w:color w:val="000000" w:themeColor="text1"/>
          <w:sz w:val="24"/>
          <w:szCs w:val="24"/>
        </w:rPr>
        <w:t>D</w:t>
      </w:r>
      <w:r w:rsidRPr="00833AA4">
        <w:rPr>
          <w:rFonts w:ascii="Calibri" w:hAnsi="Calibri" w:cs="Calibri"/>
          <w:color w:val="000000" w:themeColor="text1"/>
          <w:sz w:val="24"/>
          <w:szCs w:val="24"/>
        </w:rPr>
        <w:t>) B.</w:t>
      </w:r>
    </w:p>
    <w:p w14:paraId="54AC99EF" w14:textId="77777777" w:rsidR="003E3882" w:rsidRPr="00833AA4" w:rsidRDefault="003E3882" w:rsidP="00833AA4">
      <w:pPr>
        <w:spacing w:after="0" w:line="240" w:lineRule="auto"/>
        <w:jc w:val="both"/>
        <w:rPr>
          <w:rFonts w:ascii="Calibri" w:hAnsi="Calibri" w:cs="Calibri"/>
          <w:color w:val="000000" w:themeColor="text1"/>
          <w:sz w:val="24"/>
          <w:szCs w:val="24"/>
        </w:rPr>
      </w:pPr>
    </w:p>
    <w:p w14:paraId="4044D503" w14:textId="2BC120AF" w:rsidR="00601C00" w:rsidRPr="00833AA4" w:rsidRDefault="00601C00" w:rsidP="00833AA4">
      <w:pPr>
        <w:spacing w:after="0" w:line="240" w:lineRule="auto"/>
        <w:jc w:val="both"/>
        <w:rPr>
          <w:rFonts w:ascii="Calibri" w:hAnsi="Calibri" w:cs="Calibri"/>
          <w:color w:val="000000" w:themeColor="text1"/>
          <w:sz w:val="24"/>
          <w:szCs w:val="24"/>
          <w:vertAlign w:val="subscript"/>
        </w:rPr>
      </w:pPr>
      <w:r w:rsidRPr="00833AA4">
        <w:rPr>
          <w:rFonts w:ascii="Calibri" w:hAnsi="Calibri" w:cs="Calibri"/>
          <w:b/>
          <w:bCs/>
          <w:color w:val="000000" w:themeColor="text1"/>
          <w:sz w:val="24"/>
          <w:szCs w:val="24"/>
        </w:rPr>
        <w:t xml:space="preserve">Figure 6: </w:t>
      </w:r>
      <w:r w:rsidR="00190B66" w:rsidRPr="00833AA4">
        <w:rPr>
          <w:rFonts w:ascii="Calibri" w:hAnsi="Calibri" w:cs="Calibri"/>
          <w:b/>
          <w:bCs/>
          <w:color w:val="000000" w:themeColor="text1"/>
          <w:sz w:val="24"/>
          <w:szCs w:val="24"/>
        </w:rPr>
        <w:t>Pourbaix diagram of</w:t>
      </w:r>
      <w:r w:rsidRPr="00833AA4">
        <w:rPr>
          <w:rFonts w:ascii="Calibri" w:hAnsi="Calibri" w:cs="Calibri"/>
          <w:b/>
          <w:bCs/>
          <w:color w:val="000000" w:themeColor="text1"/>
          <w:sz w:val="24"/>
          <w:szCs w:val="24"/>
        </w:rPr>
        <w:t xml:space="preserve"> </w:t>
      </w:r>
      <w:r w:rsidR="00190B66" w:rsidRPr="00833AA4">
        <w:rPr>
          <w:rFonts w:ascii="Calibri" w:hAnsi="Calibri" w:cs="Calibri"/>
          <w:b/>
          <w:bCs/>
          <w:color w:val="000000" w:themeColor="text1"/>
          <w:sz w:val="24"/>
          <w:szCs w:val="24"/>
        </w:rPr>
        <w:t>P</w:t>
      </w:r>
      <w:r w:rsidR="00190B66" w:rsidRPr="00833AA4">
        <w:rPr>
          <w:rFonts w:ascii="Calibri" w:hAnsi="Calibri" w:cs="Calibri"/>
          <w:b/>
          <w:bCs/>
          <w:color w:val="000000" w:themeColor="text1"/>
          <w:sz w:val="24"/>
          <w:szCs w:val="24"/>
          <w:vertAlign w:val="subscript"/>
        </w:rPr>
        <w:t>3</w:t>
      </w:r>
      <w:r w:rsidR="00190B66" w:rsidRPr="00833AA4">
        <w:rPr>
          <w:rFonts w:ascii="Calibri" w:hAnsi="Calibri" w:cs="Calibri"/>
          <w:b/>
          <w:bCs/>
          <w:color w:val="000000" w:themeColor="text1"/>
          <w:sz w:val="24"/>
          <w:szCs w:val="24"/>
        </w:rPr>
        <w:t>-GCE</w:t>
      </w:r>
      <w:r w:rsidRPr="00833AA4">
        <w:rPr>
          <w:rFonts w:ascii="Calibri" w:hAnsi="Calibri" w:cs="Calibri"/>
          <w:b/>
          <w:bCs/>
          <w:color w:val="000000" w:themeColor="text1"/>
          <w:sz w:val="24"/>
          <w:szCs w:val="24"/>
        </w:rPr>
        <w:t xml:space="preserve">. </w:t>
      </w:r>
      <w:r w:rsidR="0049454A" w:rsidRPr="00833AA4">
        <w:rPr>
          <w:rFonts w:ascii="Calibri" w:hAnsi="Calibri" w:cs="Calibri"/>
          <w:color w:val="000000" w:themeColor="text1"/>
          <w:sz w:val="24"/>
          <w:szCs w:val="24"/>
        </w:rPr>
        <w:t>Plots of the first oxidation and reduction potentials</w:t>
      </w:r>
      <w:r w:rsidR="0034550F" w:rsidRPr="00833AA4">
        <w:rPr>
          <w:rFonts w:ascii="Calibri" w:hAnsi="Calibri" w:cs="Calibri"/>
          <w:color w:val="000000" w:themeColor="text1"/>
          <w:sz w:val="24"/>
          <w:szCs w:val="24"/>
        </w:rPr>
        <w:t xml:space="preserve"> (vs RHE)</w:t>
      </w:r>
      <w:r w:rsidRPr="00833AA4">
        <w:rPr>
          <w:rFonts w:ascii="Calibri" w:hAnsi="Calibri" w:cs="Calibri"/>
          <w:color w:val="000000" w:themeColor="text1"/>
          <w:sz w:val="24"/>
          <w:szCs w:val="24"/>
        </w:rPr>
        <w:t xml:space="preserve"> of</w:t>
      </w:r>
      <w:r w:rsidR="0049454A" w:rsidRPr="00833AA4">
        <w:rPr>
          <w:rFonts w:ascii="Calibri" w:hAnsi="Calibri" w:cs="Calibri"/>
          <w:color w:val="000000" w:themeColor="text1"/>
          <w:sz w:val="24"/>
          <w:szCs w:val="24"/>
        </w:rPr>
        <w:t xml:space="preserve"> </w:t>
      </w:r>
      <w:r w:rsidR="0049454A" w:rsidRPr="00833AA4">
        <w:rPr>
          <w:rFonts w:ascii="Calibri" w:hAnsi="Calibri" w:cs="Calibri"/>
          <w:b/>
          <w:bCs/>
          <w:color w:val="000000" w:themeColor="text1"/>
          <w:sz w:val="24"/>
          <w:szCs w:val="24"/>
        </w:rPr>
        <w:t>P</w:t>
      </w:r>
      <w:r w:rsidR="0049454A" w:rsidRPr="00833AA4">
        <w:rPr>
          <w:rFonts w:ascii="Calibri" w:hAnsi="Calibri" w:cs="Calibri"/>
          <w:b/>
          <w:bCs/>
          <w:color w:val="000000" w:themeColor="text1"/>
          <w:sz w:val="24"/>
          <w:szCs w:val="24"/>
          <w:vertAlign w:val="subscript"/>
        </w:rPr>
        <w:t>3</w:t>
      </w:r>
      <w:r w:rsidR="0049454A" w:rsidRPr="00833AA4">
        <w:rPr>
          <w:rFonts w:ascii="Calibri" w:hAnsi="Calibri" w:cs="Calibri"/>
          <w:b/>
          <w:bCs/>
          <w:color w:val="000000" w:themeColor="text1"/>
          <w:sz w:val="24"/>
          <w:szCs w:val="24"/>
        </w:rPr>
        <w:t xml:space="preserve">-GCE </w:t>
      </w:r>
      <w:r w:rsidR="0049454A" w:rsidRPr="00833AA4">
        <w:rPr>
          <w:rFonts w:ascii="Calibri" w:hAnsi="Calibri" w:cs="Calibri"/>
          <w:color w:val="000000" w:themeColor="text1"/>
          <w:sz w:val="24"/>
          <w:szCs w:val="24"/>
        </w:rPr>
        <w:t>as a function of pH (Pourbaix diagram)</w:t>
      </w:r>
      <w:r w:rsidR="00F46BD2" w:rsidRPr="00833AA4">
        <w:rPr>
          <w:rFonts w:ascii="Calibri" w:hAnsi="Calibri" w:cs="Calibri"/>
          <w:color w:val="000000" w:themeColor="text1"/>
          <w:sz w:val="24"/>
          <w:szCs w:val="24"/>
        </w:rPr>
        <w:t>,</w:t>
      </w:r>
      <w:r w:rsidR="0049454A" w:rsidRPr="00833AA4">
        <w:rPr>
          <w:rFonts w:ascii="Calibri" w:hAnsi="Calibri" w:cs="Calibri"/>
          <w:color w:val="000000" w:themeColor="text1"/>
          <w:sz w:val="24"/>
          <w:szCs w:val="24"/>
        </w:rPr>
        <w:t xml:space="preserve"> where</w:t>
      </w:r>
      <w:r w:rsidRPr="00833AA4">
        <w:rPr>
          <w:rFonts w:ascii="Calibri" w:hAnsi="Calibri" w:cs="Calibri"/>
          <w:color w:val="000000" w:themeColor="text1"/>
          <w:sz w:val="24"/>
          <w:szCs w:val="24"/>
        </w:rPr>
        <w:t xml:space="preserve"> </w:t>
      </w:r>
      <w:r w:rsidR="0049454A" w:rsidRPr="00833AA4">
        <w:rPr>
          <w:rFonts w:ascii="Calibri" w:hAnsi="Calibri" w:cs="Calibri"/>
          <w:color w:val="000000" w:themeColor="text1"/>
          <w:sz w:val="24"/>
          <w:szCs w:val="24"/>
        </w:rPr>
        <w:t xml:space="preserve">potentials were determined by observing cyclic voltammograms of </w:t>
      </w:r>
      <w:r w:rsidR="0049454A" w:rsidRPr="00833AA4">
        <w:rPr>
          <w:rFonts w:ascii="Calibri" w:hAnsi="Calibri" w:cs="Calibri"/>
          <w:b/>
          <w:bCs/>
          <w:color w:val="000000" w:themeColor="text1"/>
          <w:sz w:val="24"/>
          <w:szCs w:val="24"/>
        </w:rPr>
        <w:t>P</w:t>
      </w:r>
      <w:r w:rsidR="0049454A" w:rsidRPr="00833AA4">
        <w:rPr>
          <w:rFonts w:ascii="Calibri" w:hAnsi="Calibri" w:cs="Calibri"/>
          <w:b/>
          <w:bCs/>
          <w:color w:val="000000" w:themeColor="text1"/>
          <w:sz w:val="24"/>
          <w:szCs w:val="24"/>
          <w:vertAlign w:val="subscript"/>
        </w:rPr>
        <w:t>3</w:t>
      </w:r>
      <w:r w:rsidR="0049454A" w:rsidRPr="00833AA4">
        <w:rPr>
          <w:rFonts w:ascii="Calibri" w:hAnsi="Calibri" w:cs="Calibri"/>
          <w:b/>
          <w:bCs/>
          <w:color w:val="000000" w:themeColor="text1"/>
          <w:sz w:val="24"/>
          <w:szCs w:val="24"/>
        </w:rPr>
        <w:t>-GCE</w:t>
      </w:r>
      <w:r w:rsidR="0049454A" w:rsidRPr="00833AA4">
        <w:rPr>
          <w:rFonts w:ascii="Calibri" w:hAnsi="Calibri" w:cs="Calibri"/>
          <w:color w:val="000000" w:themeColor="text1"/>
          <w:sz w:val="24"/>
          <w:szCs w:val="24"/>
        </w:rPr>
        <w:t xml:space="preserve"> in aqueous phosphate buffer solutions under various pH conditions (pH 5</w:t>
      </w:r>
      <w:r w:rsidR="0066342B" w:rsidRPr="00833AA4">
        <w:rPr>
          <w:rFonts w:ascii="Calibri" w:hAnsi="Calibri" w:cs="Calibri"/>
          <w:color w:val="000000" w:themeColor="text1"/>
          <w:sz w:val="24"/>
          <w:szCs w:val="24"/>
        </w:rPr>
        <w:t>–</w:t>
      </w:r>
      <w:r w:rsidR="0049454A" w:rsidRPr="00833AA4">
        <w:rPr>
          <w:rFonts w:ascii="Calibri" w:hAnsi="Calibri" w:cs="Calibri"/>
          <w:color w:val="000000" w:themeColor="text1"/>
          <w:sz w:val="24"/>
          <w:szCs w:val="24"/>
        </w:rPr>
        <w:t>9).</w:t>
      </w:r>
      <w:r w:rsidR="002F6451" w:rsidRPr="00833AA4">
        <w:rPr>
          <w:rFonts w:ascii="Calibri" w:hAnsi="Calibri" w:cs="Calibri"/>
          <w:color w:val="000000" w:themeColor="text1"/>
          <w:sz w:val="24"/>
          <w:szCs w:val="24"/>
        </w:rPr>
        <w:t xml:space="preserve"> Anodic potentials are presented as red </w:t>
      </w:r>
      <w:r w:rsidR="007C3A4D" w:rsidRPr="00833AA4">
        <w:rPr>
          <w:rFonts w:ascii="Calibri" w:hAnsi="Calibri" w:cs="Calibri"/>
          <w:color w:val="000000" w:themeColor="text1"/>
          <w:sz w:val="24"/>
          <w:szCs w:val="24"/>
        </w:rPr>
        <w:t>circles</w:t>
      </w:r>
      <w:r w:rsidR="002F6451" w:rsidRPr="00833AA4">
        <w:rPr>
          <w:rFonts w:ascii="Calibri" w:hAnsi="Calibri" w:cs="Calibri"/>
          <w:color w:val="000000" w:themeColor="text1"/>
          <w:sz w:val="24"/>
          <w:szCs w:val="24"/>
        </w:rPr>
        <w:t xml:space="preserve"> with solid black </w:t>
      </w:r>
      <w:r w:rsidR="00F46BD2" w:rsidRPr="00833AA4">
        <w:rPr>
          <w:rFonts w:ascii="Calibri" w:hAnsi="Calibri" w:cs="Calibri"/>
          <w:color w:val="000000" w:themeColor="text1"/>
          <w:sz w:val="24"/>
          <w:szCs w:val="24"/>
        </w:rPr>
        <w:t>lines,</w:t>
      </w:r>
      <w:r w:rsidR="002F6451" w:rsidRPr="00833AA4">
        <w:rPr>
          <w:rFonts w:ascii="Calibri" w:hAnsi="Calibri" w:cs="Calibri"/>
          <w:color w:val="000000" w:themeColor="text1"/>
          <w:sz w:val="24"/>
          <w:szCs w:val="24"/>
        </w:rPr>
        <w:t xml:space="preserve"> whereas cathodic potentials are presented as green </w:t>
      </w:r>
      <w:r w:rsidR="007C3A4D" w:rsidRPr="00833AA4">
        <w:rPr>
          <w:rFonts w:ascii="Calibri" w:hAnsi="Calibri" w:cs="Calibri"/>
          <w:color w:val="000000" w:themeColor="text1"/>
          <w:sz w:val="24"/>
          <w:szCs w:val="24"/>
        </w:rPr>
        <w:t>circle</w:t>
      </w:r>
      <w:r w:rsidR="002F6451" w:rsidRPr="00833AA4">
        <w:rPr>
          <w:rFonts w:ascii="Calibri" w:hAnsi="Calibri" w:cs="Calibri"/>
          <w:color w:val="000000" w:themeColor="text1"/>
          <w:sz w:val="24"/>
          <w:szCs w:val="24"/>
        </w:rPr>
        <w:t>s with solid black lines.</w:t>
      </w:r>
    </w:p>
    <w:p w14:paraId="318ACB42" w14:textId="77777777" w:rsidR="00601C00" w:rsidRPr="00833AA4" w:rsidRDefault="00601C00" w:rsidP="00833AA4">
      <w:pPr>
        <w:spacing w:after="0" w:line="240" w:lineRule="auto"/>
        <w:jc w:val="both"/>
        <w:rPr>
          <w:rFonts w:ascii="Calibri" w:hAnsi="Calibri" w:cs="Calibri"/>
          <w:color w:val="000000" w:themeColor="text1"/>
          <w:sz w:val="24"/>
          <w:szCs w:val="24"/>
        </w:rPr>
      </w:pPr>
    </w:p>
    <w:p w14:paraId="5017CB1B" w14:textId="16E7BFE9" w:rsidR="00443EAE"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 xml:space="preserve">Figure </w:t>
      </w:r>
      <w:r w:rsidR="00461F3A" w:rsidRPr="00833AA4">
        <w:rPr>
          <w:rFonts w:ascii="Calibri" w:hAnsi="Calibri" w:cs="Calibri"/>
          <w:b/>
          <w:bCs/>
          <w:color w:val="000000" w:themeColor="text1"/>
          <w:sz w:val="24"/>
          <w:szCs w:val="24"/>
        </w:rPr>
        <w:t>7</w:t>
      </w:r>
      <w:r w:rsidRPr="00833AA4">
        <w:rPr>
          <w:rFonts w:ascii="Calibri" w:hAnsi="Calibri" w:cs="Calibri"/>
          <w:b/>
          <w:bCs/>
          <w:color w:val="000000" w:themeColor="text1"/>
          <w:sz w:val="24"/>
          <w:szCs w:val="24"/>
        </w:rPr>
        <w:t>: Electrocatalytic HER studies using 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 in 0.1 M phosphate buffer of pH 7.4:</w:t>
      </w:r>
      <w:r w:rsidRPr="00833AA4">
        <w:rPr>
          <w:rFonts w:ascii="Calibri" w:hAnsi="Calibri" w:cs="Calibri"/>
          <w:color w:val="000000" w:themeColor="text1"/>
          <w:sz w:val="24"/>
          <w:szCs w:val="24"/>
        </w:rPr>
        <w:t xml:space="preserve"> (</w:t>
      </w:r>
      <w:r w:rsidRPr="00833AA4">
        <w:rPr>
          <w:rFonts w:ascii="Calibri" w:hAnsi="Calibri" w:cs="Calibri"/>
          <w:b/>
          <w:bCs/>
          <w:color w:val="000000" w:themeColor="text1"/>
          <w:sz w:val="24"/>
          <w:szCs w:val="24"/>
        </w:rPr>
        <w:t>A</w:t>
      </w:r>
      <w:r w:rsidRPr="00833AA4">
        <w:rPr>
          <w:rFonts w:ascii="Calibri" w:hAnsi="Calibri" w:cs="Calibri"/>
          <w:color w:val="000000" w:themeColor="text1"/>
          <w:sz w:val="24"/>
          <w:szCs w:val="24"/>
        </w:rPr>
        <w:t xml:space="preserve">) Linear sweep voltammogram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 xml:space="preserve">-GCE </w:t>
      </w:r>
      <w:r w:rsidRPr="00833AA4">
        <w:rPr>
          <w:rFonts w:ascii="Calibri" w:hAnsi="Calibri" w:cs="Calibri"/>
          <w:color w:val="000000" w:themeColor="text1"/>
          <w:sz w:val="24"/>
          <w:szCs w:val="24"/>
        </w:rPr>
        <w:t xml:space="preserve">in 0.1 M phosphate buffer </w:t>
      </w:r>
      <w:r w:rsidR="00686F72"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pH 7.4</w:t>
      </w:r>
      <w:r w:rsidR="00686F72"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at </w:t>
      </w:r>
      <w:r w:rsidR="007C3A4D" w:rsidRPr="00833AA4">
        <w:rPr>
          <w:rFonts w:ascii="Calibri" w:hAnsi="Calibri" w:cs="Calibri"/>
          <w:color w:val="000000" w:themeColor="text1"/>
          <w:sz w:val="24"/>
          <w:szCs w:val="24"/>
        </w:rPr>
        <w:t>a</w:t>
      </w:r>
      <w:r w:rsidR="00686F72" w:rsidRPr="00833AA4">
        <w:rPr>
          <w:rFonts w:ascii="Calibri" w:hAnsi="Calibri" w:cs="Calibri"/>
          <w:color w:val="000000" w:themeColor="text1"/>
          <w:sz w:val="24"/>
          <w:szCs w:val="24"/>
        </w:rPr>
        <w:t xml:space="preserve"> scan rate of </w:t>
      </w:r>
      <w:r w:rsidRPr="00833AA4">
        <w:rPr>
          <w:rFonts w:ascii="Calibri" w:hAnsi="Calibri" w:cs="Calibri"/>
          <w:color w:val="000000" w:themeColor="text1"/>
          <w:sz w:val="24"/>
          <w:szCs w:val="24"/>
        </w:rPr>
        <w:t>100 mV/s</w:t>
      </w:r>
      <w:r w:rsidR="00686F72"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w:t>
      </w:r>
      <w:r w:rsidRPr="00833AA4">
        <w:rPr>
          <w:rFonts w:ascii="Calibri" w:hAnsi="Calibri" w:cs="Calibri"/>
          <w:b/>
          <w:bCs/>
          <w:color w:val="000000" w:themeColor="text1"/>
          <w:sz w:val="24"/>
          <w:szCs w:val="24"/>
        </w:rPr>
        <w:t>B</w:t>
      </w:r>
      <w:r w:rsidRPr="00833AA4">
        <w:rPr>
          <w:rFonts w:ascii="Calibri" w:hAnsi="Calibri" w:cs="Calibri"/>
          <w:color w:val="000000" w:themeColor="text1"/>
          <w:sz w:val="24"/>
          <w:szCs w:val="24"/>
        </w:rPr>
        <w:t>) Tafel plot</w:t>
      </w:r>
      <w:r w:rsidR="00686F72"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w:t>
      </w:r>
      <w:r w:rsidRPr="00833AA4">
        <w:rPr>
          <w:rFonts w:ascii="Calibri" w:hAnsi="Calibri" w:cs="Calibri"/>
          <w:b/>
          <w:bCs/>
          <w:color w:val="000000" w:themeColor="text1"/>
          <w:sz w:val="24"/>
          <w:szCs w:val="24"/>
        </w:rPr>
        <w:t>C</w:t>
      </w:r>
      <w:r w:rsidRPr="00833AA4">
        <w:rPr>
          <w:rFonts w:ascii="Calibri" w:hAnsi="Calibri" w:cs="Calibri"/>
          <w:color w:val="000000" w:themeColor="text1"/>
          <w:sz w:val="24"/>
          <w:szCs w:val="24"/>
        </w:rPr>
        <w:t>)</w:t>
      </w:r>
      <w:r w:rsidRPr="00833AA4">
        <w:rPr>
          <w:rFonts w:ascii="Calibri" w:hAnsi="Calibri" w:cs="Calibri"/>
          <w:b/>
          <w:bCs/>
          <w:color w:val="000000" w:themeColor="text1"/>
          <w:sz w:val="24"/>
          <w:szCs w:val="24"/>
        </w:rPr>
        <w:t xml:space="preserve"> </w:t>
      </w:r>
      <w:proofErr w:type="spellStart"/>
      <w:r w:rsidRPr="00833AA4">
        <w:rPr>
          <w:rFonts w:ascii="Calibri" w:hAnsi="Calibri" w:cs="Calibri"/>
          <w:color w:val="000000" w:themeColor="text1"/>
          <w:sz w:val="24"/>
          <w:szCs w:val="24"/>
        </w:rPr>
        <w:t>Tauc</w:t>
      </w:r>
      <w:proofErr w:type="spellEnd"/>
      <w:r w:rsidRPr="00833AA4">
        <w:rPr>
          <w:rFonts w:ascii="Calibri" w:hAnsi="Calibri" w:cs="Calibri"/>
          <w:color w:val="000000" w:themeColor="text1"/>
          <w:sz w:val="24"/>
          <w:szCs w:val="24"/>
        </w:rPr>
        <w:t xml:space="preserve"> plot for estimation of optical band gap of </w:t>
      </w:r>
      <w:r w:rsidRPr="00833AA4">
        <w:rPr>
          <w:rFonts w:ascii="Calibri" w:hAnsi="Calibri" w:cs="Calibri"/>
          <w:b/>
          <w:color w:val="000000" w:themeColor="text1"/>
          <w:sz w:val="24"/>
          <w:szCs w:val="24"/>
        </w:rPr>
        <w:t>P</w:t>
      </w:r>
      <w:r w:rsidRPr="00833AA4">
        <w:rPr>
          <w:rFonts w:ascii="Calibri" w:hAnsi="Calibri" w:cs="Calibri"/>
          <w:b/>
          <w:color w:val="000000" w:themeColor="text1"/>
          <w:sz w:val="24"/>
          <w:szCs w:val="24"/>
          <w:vertAlign w:val="subscript"/>
        </w:rPr>
        <w:t>3</w:t>
      </w:r>
      <w:r w:rsidR="00686F72" w:rsidRPr="00833AA4">
        <w:rPr>
          <w:rFonts w:ascii="Calibri" w:hAnsi="Calibri" w:cs="Calibri"/>
          <w:bCs/>
          <w:color w:val="000000" w:themeColor="text1"/>
          <w:sz w:val="24"/>
          <w:szCs w:val="24"/>
        </w:rPr>
        <w:t>;</w:t>
      </w:r>
      <w:r w:rsidRPr="00833AA4">
        <w:rPr>
          <w:rFonts w:ascii="Calibri" w:hAnsi="Calibri" w:cs="Calibri"/>
          <w:color w:val="000000" w:themeColor="text1"/>
          <w:sz w:val="24"/>
          <w:szCs w:val="24"/>
        </w:rPr>
        <w:t xml:space="preserve"> </w:t>
      </w:r>
      <w:r w:rsidRPr="00833AA4">
        <w:rPr>
          <w:rFonts w:ascii="Calibri" w:hAnsi="Calibri" w:cs="Calibri"/>
          <w:bCs/>
          <w:color w:val="000000" w:themeColor="text1"/>
          <w:sz w:val="24"/>
          <w:szCs w:val="24"/>
        </w:rPr>
        <w:t>(</w:t>
      </w:r>
      <w:r w:rsidRPr="00833AA4">
        <w:rPr>
          <w:rFonts w:ascii="Calibri" w:hAnsi="Calibri" w:cs="Calibri"/>
          <w:b/>
          <w:color w:val="000000" w:themeColor="text1"/>
          <w:sz w:val="24"/>
          <w:szCs w:val="24"/>
        </w:rPr>
        <w:t>D</w:t>
      </w:r>
      <w:r w:rsidRPr="00833AA4">
        <w:rPr>
          <w:rFonts w:ascii="Calibri" w:hAnsi="Calibri" w:cs="Calibri"/>
          <w:bCs/>
          <w:color w:val="000000" w:themeColor="text1"/>
          <w:sz w:val="24"/>
          <w:szCs w:val="24"/>
        </w:rPr>
        <w:t xml:space="preserve">) </w:t>
      </w:r>
      <w:r w:rsidRPr="00833AA4">
        <w:rPr>
          <w:rFonts w:ascii="Calibri" w:hAnsi="Calibri" w:cs="Calibri"/>
          <w:color w:val="000000" w:themeColor="text1"/>
          <w:sz w:val="24"/>
          <w:szCs w:val="24"/>
        </w:rPr>
        <w:t xml:space="preserve">Cyclic voltammogram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 xml:space="preserve">-GCE </w:t>
      </w:r>
      <w:r w:rsidRPr="00833AA4">
        <w:rPr>
          <w:rFonts w:ascii="Calibri" w:hAnsi="Calibri" w:cs="Calibri"/>
          <w:color w:val="000000" w:themeColor="text1"/>
          <w:sz w:val="24"/>
          <w:szCs w:val="24"/>
        </w:rPr>
        <w:t xml:space="preserve">in non-faradaic region (+0.4 to </w:t>
      </w:r>
      <w:r w:rsidR="0066342B"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0.4 V </w:t>
      </w:r>
      <w:r w:rsidRPr="00833AA4">
        <w:rPr>
          <w:rFonts w:ascii="Calibri" w:hAnsi="Calibri" w:cs="Calibri"/>
          <w:iCs/>
          <w:color w:val="000000" w:themeColor="text1"/>
          <w:sz w:val="24"/>
          <w:szCs w:val="24"/>
        </w:rPr>
        <w:t xml:space="preserve">vs </w:t>
      </w:r>
      <w:r w:rsidRPr="00833AA4">
        <w:rPr>
          <w:rFonts w:ascii="Calibri" w:hAnsi="Calibri" w:cs="Calibri"/>
          <w:color w:val="000000" w:themeColor="text1"/>
          <w:sz w:val="24"/>
          <w:szCs w:val="24"/>
        </w:rPr>
        <w:t>Ag/AgCl) at different scan rates</w:t>
      </w:r>
      <w:r w:rsidR="00686F72"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w:t>
      </w:r>
      <w:r w:rsidRPr="00833AA4">
        <w:rPr>
          <w:rFonts w:ascii="Calibri" w:hAnsi="Calibri" w:cs="Calibri"/>
          <w:b/>
          <w:bCs/>
          <w:color w:val="000000" w:themeColor="text1"/>
          <w:sz w:val="24"/>
          <w:szCs w:val="24"/>
        </w:rPr>
        <w:t>E</w:t>
      </w:r>
      <w:r w:rsidRPr="00833AA4">
        <w:rPr>
          <w:rFonts w:ascii="Calibri" w:hAnsi="Calibri" w:cs="Calibri"/>
          <w:color w:val="000000" w:themeColor="text1"/>
          <w:sz w:val="24"/>
          <w:szCs w:val="24"/>
        </w:rPr>
        <w:t>) Plot of capacitive current at 0 V (</w:t>
      </w:r>
      <w:r w:rsidRPr="00833AA4">
        <w:rPr>
          <w:rFonts w:ascii="Calibri" w:hAnsi="Calibri" w:cs="Calibri"/>
          <w:iCs/>
          <w:color w:val="000000" w:themeColor="text1"/>
          <w:sz w:val="24"/>
          <w:szCs w:val="24"/>
        </w:rPr>
        <w:t xml:space="preserve">vs </w:t>
      </w:r>
      <w:r w:rsidRPr="00833AA4">
        <w:rPr>
          <w:rFonts w:ascii="Calibri" w:hAnsi="Calibri" w:cs="Calibri"/>
          <w:color w:val="000000" w:themeColor="text1"/>
          <w:sz w:val="24"/>
          <w:szCs w:val="24"/>
        </w:rPr>
        <w:t xml:space="preserve">Ag/AgCl) </w:t>
      </w:r>
      <w:r w:rsidRPr="00833AA4">
        <w:rPr>
          <w:rFonts w:ascii="Calibri" w:hAnsi="Calibri" w:cs="Calibri"/>
          <w:iCs/>
          <w:color w:val="000000" w:themeColor="text1"/>
          <w:sz w:val="24"/>
          <w:szCs w:val="24"/>
        </w:rPr>
        <w:t>v</w:t>
      </w:r>
      <w:r w:rsidR="007C3A4D" w:rsidRPr="00833AA4">
        <w:rPr>
          <w:rFonts w:ascii="Calibri" w:hAnsi="Calibri" w:cs="Calibri"/>
          <w:iCs/>
          <w:color w:val="000000" w:themeColor="text1"/>
          <w:sz w:val="24"/>
          <w:szCs w:val="24"/>
        </w:rPr>
        <w:t>ersus</w:t>
      </w:r>
      <w:r w:rsidRPr="00833AA4">
        <w:rPr>
          <w:rFonts w:ascii="Calibri" w:hAnsi="Calibri" w:cs="Calibri"/>
          <w:iCs/>
          <w:color w:val="000000" w:themeColor="text1"/>
          <w:sz w:val="24"/>
          <w:szCs w:val="24"/>
        </w:rPr>
        <w:t xml:space="preserve"> </w:t>
      </w:r>
      <w:r w:rsidRPr="00833AA4">
        <w:rPr>
          <w:rFonts w:ascii="Calibri" w:hAnsi="Calibri" w:cs="Calibri"/>
          <w:color w:val="000000" w:themeColor="text1"/>
          <w:sz w:val="24"/>
          <w:szCs w:val="24"/>
        </w:rPr>
        <w:t>scan rate</w:t>
      </w:r>
      <w:r w:rsidR="007C3A4D" w:rsidRPr="00833AA4">
        <w:rPr>
          <w:rFonts w:ascii="Calibri" w:hAnsi="Calibri" w:cs="Calibri"/>
          <w:color w:val="000000" w:themeColor="text1"/>
          <w:sz w:val="24"/>
          <w:szCs w:val="24"/>
        </w:rPr>
        <w:t>,</w:t>
      </w:r>
      <w:r w:rsidR="00686F72" w:rsidRPr="00833AA4">
        <w:rPr>
          <w:rFonts w:ascii="Calibri" w:hAnsi="Calibri" w:cs="Calibri"/>
          <w:color w:val="000000" w:themeColor="text1"/>
          <w:sz w:val="24"/>
          <w:szCs w:val="24"/>
        </w:rPr>
        <w:t xml:space="preserve"> and</w:t>
      </w:r>
      <w:r w:rsidRPr="00833AA4">
        <w:rPr>
          <w:rFonts w:ascii="Calibri" w:hAnsi="Calibri" w:cs="Calibri"/>
          <w:color w:val="000000" w:themeColor="text1"/>
          <w:sz w:val="24"/>
          <w:szCs w:val="24"/>
        </w:rPr>
        <w:t xml:space="preserve"> (</w:t>
      </w:r>
      <w:r w:rsidRPr="00833AA4">
        <w:rPr>
          <w:rFonts w:ascii="Calibri" w:hAnsi="Calibri" w:cs="Calibri"/>
          <w:b/>
          <w:bCs/>
          <w:color w:val="000000" w:themeColor="text1"/>
          <w:sz w:val="24"/>
          <w:szCs w:val="24"/>
        </w:rPr>
        <w:t>F</w:t>
      </w:r>
      <w:r w:rsidRPr="00833AA4">
        <w:rPr>
          <w:rFonts w:ascii="Calibri" w:hAnsi="Calibri" w:cs="Calibri"/>
          <w:color w:val="000000" w:themeColor="text1"/>
          <w:sz w:val="24"/>
          <w:szCs w:val="24"/>
        </w:rPr>
        <w:t>)</w:t>
      </w:r>
      <w:r w:rsidRPr="00833AA4">
        <w:rPr>
          <w:rFonts w:ascii="Calibri" w:hAnsi="Calibri" w:cs="Calibri"/>
          <w:b/>
          <w:bCs/>
          <w:color w:val="000000" w:themeColor="text1"/>
          <w:sz w:val="24"/>
          <w:szCs w:val="24"/>
        </w:rPr>
        <w:t xml:space="preserve"> </w:t>
      </w:r>
      <w:r w:rsidR="00421F2D" w:rsidRPr="00833AA4">
        <w:rPr>
          <w:rFonts w:ascii="Calibri" w:hAnsi="Calibri" w:cs="Calibri"/>
          <w:color w:val="000000" w:themeColor="text1"/>
          <w:sz w:val="24"/>
          <w:szCs w:val="24"/>
        </w:rPr>
        <w:t>EIS</w:t>
      </w:r>
      <w:r w:rsidR="00421F2D" w:rsidRPr="00833AA4">
        <w:rPr>
          <w:rFonts w:ascii="Calibri" w:hAnsi="Calibri" w:cs="Calibri"/>
          <w:b/>
          <w:bCs/>
          <w:color w:val="000000" w:themeColor="text1"/>
          <w:sz w:val="24"/>
          <w:szCs w:val="24"/>
        </w:rPr>
        <w:t xml:space="preserve"> </w:t>
      </w:r>
      <w:r w:rsidRPr="00833AA4">
        <w:rPr>
          <w:rFonts w:ascii="Calibri" w:hAnsi="Calibri" w:cs="Calibri"/>
          <w:color w:val="000000" w:themeColor="text1"/>
          <w:sz w:val="24"/>
          <w:szCs w:val="24"/>
        </w:rPr>
        <w:t>Nyquist plot</w:t>
      </w:r>
      <w:r w:rsidR="00B106AE" w:rsidRPr="00833AA4">
        <w:rPr>
          <w:rFonts w:ascii="Calibri" w:hAnsi="Calibri" w:cs="Calibri"/>
          <w:color w:val="000000" w:themeColor="text1"/>
          <w:sz w:val="24"/>
          <w:szCs w:val="24"/>
        </w:rPr>
        <w:t xml:space="preserve"> in 0.1 M phosphate buffer</w:t>
      </w:r>
      <w:r w:rsidRPr="00833AA4">
        <w:rPr>
          <w:rFonts w:ascii="Calibri" w:hAnsi="Calibri" w:cs="Calibri"/>
          <w:color w:val="000000" w:themeColor="text1"/>
          <w:sz w:val="24"/>
          <w:szCs w:val="24"/>
        </w:rPr>
        <w:t xml:space="preserve">. </w:t>
      </w:r>
    </w:p>
    <w:p w14:paraId="216DD84E" w14:textId="77777777" w:rsidR="003E3882" w:rsidRPr="00833AA4" w:rsidRDefault="003E3882" w:rsidP="00833AA4">
      <w:pPr>
        <w:spacing w:after="0" w:line="240" w:lineRule="auto"/>
        <w:jc w:val="both"/>
        <w:rPr>
          <w:rFonts w:ascii="Calibri" w:hAnsi="Calibri" w:cs="Calibri"/>
          <w:color w:val="000000" w:themeColor="text1"/>
          <w:sz w:val="24"/>
          <w:szCs w:val="24"/>
        </w:rPr>
      </w:pPr>
    </w:p>
    <w:p w14:paraId="3BD7A3C0" w14:textId="412585C9" w:rsidR="00443EAE"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b/>
          <w:color w:val="000000" w:themeColor="text1"/>
          <w:sz w:val="24"/>
          <w:szCs w:val="24"/>
        </w:rPr>
        <w:t xml:space="preserve">Figure </w:t>
      </w:r>
      <w:r w:rsidR="00461F3A" w:rsidRPr="00833AA4">
        <w:rPr>
          <w:rFonts w:ascii="Calibri" w:hAnsi="Calibri" w:cs="Calibri"/>
          <w:b/>
          <w:color w:val="000000" w:themeColor="text1"/>
          <w:sz w:val="24"/>
          <w:szCs w:val="24"/>
        </w:rPr>
        <w:t>8</w:t>
      </w:r>
      <w:r w:rsidRPr="00833AA4">
        <w:rPr>
          <w:rFonts w:ascii="Calibri" w:hAnsi="Calibri" w:cs="Calibri"/>
          <w:b/>
          <w:color w:val="000000" w:themeColor="text1"/>
          <w:sz w:val="24"/>
          <w:szCs w:val="24"/>
        </w:rPr>
        <w:t xml:space="preserve">: </w:t>
      </w:r>
      <w:r w:rsidRPr="00833AA4">
        <w:rPr>
          <w:rFonts w:ascii="Calibri" w:hAnsi="Calibri" w:cs="Calibri"/>
          <w:b/>
          <w:bCs/>
          <w:color w:val="000000" w:themeColor="text1"/>
          <w:sz w:val="24"/>
          <w:szCs w:val="24"/>
        </w:rPr>
        <w:t>Electrocatalytic HER studies using 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 in 0.1 M KNO</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 xml:space="preserve"> in DIW:</w:t>
      </w:r>
      <w:r w:rsidRPr="00833AA4">
        <w:rPr>
          <w:rFonts w:ascii="Calibri" w:hAnsi="Calibri" w:cs="Calibri"/>
          <w:color w:val="000000" w:themeColor="text1"/>
          <w:sz w:val="24"/>
          <w:szCs w:val="24"/>
        </w:rPr>
        <w:t xml:space="preserve"> (</w:t>
      </w:r>
      <w:r w:rsidRPr="00833AA4">
        <w:rPr>
          <w:rFonts w:ascii="Calibri" w:hAnsi="Calibri" w:cs="Calibri"/>
          <w:b/>
          <w:bCs/>
          <w:color w:val="000000" w:themeColor="text1"/>
          <w:sz w:val="24"/>
          <w:szCs w:val="24"/>
        </w:rPr>
        <w:t>A</w:t>
      </w:r>
      <w:r w:rsidRPr="00833AA4">
        <w:rPr>
          <w:rFonts w:ascii="Calibri" w:hAnsi="Calibri" w:cs="Calibri"/>
          <w:color w:val="000000" w:themeColor="text1"/>
          <w:sz w:val="24"/>
          <w:szCs w:val="24"/>
        </w:rPr>
        <w:t xml:space="preserve">) Linear sweep voltammogram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 xml:space="preserve">-GCE </w:t>
      </w:r>
      <w:r w:rsidRPr="00833AA4">
        <w:rPr>
          <w:rFonts w:ascii="Calibri" w:hAnsi="Calibri" w:cs="Calibri"/>
          <w:color w:val="000000" w:themeColor="text1"/>
          <w:sz w:val="24"/>
          <w:szCs w:val="24"/>
        </w:rPr>
        <w:t>in 0.1 M KNO</w:t>
      </w:r>
      <w:r w:rsidRPr="00833AA4">
        <w:rPr>
          <w:rFonts w:ascii="Calibri" w:hAnsi="Calibri" w:cs="Calibri"/>
          <w:color w:val="000000" w:themeColor="text1"/>
          <w:sz w:val="24"/>
          <w:szCs w:val="24"/>
          <w:vertAlign w:val="subscript"/>
        </w:rPr>
        <w:t>3</w:t>
      </w:r>
      <w:r w:rsidRPr="00833AA4">
        <w:rPr>
          <w:rFonts w:ascii="Calibri" w:hAnsi="Calibri" w:cs="Calibri"/>
          <w:color w:val="000000" w:themeColor="text1"/>
          <w:sz w:val="24"/>
          <w:szCs w:val="24"/>
        </w:rPr>
        <w:t xml:space="preserve"> in DIW at </w:t>
      </w:r>
      <w:r w:rsidR="007C3A4D" w:rsidRPr="00833AA4">
        <w:rPr>
          <w:rFonts w:ascii="Calibri" w:hAnsi="Calibri" w:cs="Calibri"/>
          <w:color w:val="000000" w:themeColor="text1"/>
          <w:sz w:val="24"/>
          <w:szCs w:val="24"/>
        </w:rPr>
        <w:t>a</w:t>
      </w:r>
      <w:r w:rsidR="00686F72" w:rsidRPr="00833AA4">
        <w:rPr>
          <w:rFonts w:ascii="Calibri" w:hAnsi="Calibri" w:cs="Calibri"/>
          <w:color w:val="000000" w:themeColor="text1"/>
          <w:sz w:val="24"/>
          <w:szCs w:val="24"/>
        </w:rPr>
        <w:t xml:space="preserve"> scan rate of </w:t>
      </w:r>
      <w:r w:rsidRPr="00833AA4">
        <w:rPr>
          <w:rFonts w:ascii="Calibri" w:hAnsi="Calibri" w:cs="Calibri"/>
          <w:color w:val="000000" w:themeColor="text1"/>
          <w:sz w:val="24"/>
          <w:szCs w:val="24"/>
        </w:rPr>
        <w:t>100 mV/s</w:t>
      </w:r>
      <w:r w:rsidR="00686F72"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w:t>
      </w:r>
      <w:r w:rsidRPr="00833AA4">
        <w:rPr>
          <w:rFonts w:ascii="Calibri" w:hAnsi="Calibri" w:cs="Calibri"/>
          <w:b/>
          <w:bCs/>
          <w:color w:val="000000" w:themeColor="text1"/>
          <w:sz w:val="24"/>
          <w:szCs w:val="24"/>
        </w:rPr>
        <w:t>B)</w:t>
      </w:r>
      <w:r w:rsidRPr="00833AA4">
        <w:rPr>
          <w:rFonts w:ascii="Calibri" w:hAnsi="Calibri" w:cs="Calibri"/>
          <w:color w:val="000000" w:themeColor="text1"/>
          <w:sz w:val="24"/>
          <w:szCs w:val="24"/>
        </w:rPr>
        <w:t xml:space="preserve"> Tafel plot</w:t>
      </w:r>
      <w:r w:rsidR="00686F72"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w:t>
      </w:r>
      <w:r w:rsidRPr="00833AA4">
        <w:rPr>
          <w:rFonts w:ascii="Calibri" w:hAnsi="Calibri" w:cs="Calibri"/>
          <w:b/>
          <w:bCs/>
          <w:color w:val="000000" w:themeColor="text1"/>
          <w:sz w:val="24"/>
          <w:szCs w:val="24"/>
        </w:rPr>
        <w:t>C</w:t>
      </w:r>
      <w:r w:rsidRPr="00833AA4">
        <w:rPr>
          <w:rFonts w:ascii="Calibri" w:hAnsi="Calibri" w:cs="Calibri"/>
          <w:color w:val="000000" w:themeColor="text1"/>
          <w:sz w:val="24"/>
          <w:szCs w:val="24"/>
        </w:rPr>
        <w:t>)</w:t>
      </w:r>
      <w:r w:rsidRPr="00833AA4">
        <w:rPr>
          <w:rFonts w:ascii="Calibri" w:hAnsi="Calibri" w:cs="Calibri"/>
          <w:b/>
          <w:bCs/>
          <w:color w:val="000000" w:themeColor="text1"/>
          <w:sz w:val="24"/>
          <w:szCs w:val="24"/>
        </w:rPr>
        <w:t xml:space="preserve"> </w:t>
      </w:r>
      <w:proofErr w:type="spellStart"/>
      <w:r w:rsidRPr="00833AA4">
        <w:rPr>
          <w:rFonts w:ascii="Calibri" w:hAnsi="Calibri" w:cs="Calibri"/>
          <w:color w:val="000000" w:themeColor="text1"/>
          <w:sz w:val="24"/>
          <w:szCs w:val="24"/>
        </w:rPr>
        <w:t>Tauc</w:t>
      </w:r>
      <w:proofErr w:type="spellEnd"/>
      <w:r w:rsidRPr="00833AA4">
        <w:rPr>
          <w:rFonts w:ascii="Calibri" w:hAnsi="Calibri" w:cs="Calibri"/>
          <w:color w:val="000000" w:themeColor="text1"/>
          <w:sz w:val="24"/>
          <w:szCs w:val="24"/>
        </w:rPr>
        <w:t xml:space="preserve"> plot for estimation of optical band gap of </w:t>
      </w:r>
      <w:r w:rsidRPr="00833AA4">
        <w:rPr>
          <w:rFonts w:ascii="Calibri" w:hAnsi="Calibri" w:cs="Calibri"/>
          <w:b/>
          <w:color w:val="000000" w:themeColor="text1"/>
          <w:sz w:val="24"/>
          <w:szCs w:val="24"/>
        </w:rPr>
        <w:t>P</w:t>
      </w:r>
      <w:r w:rsidRPr="00833AA4">
        <w:rPr>
          <w:rFonts w:ascii="Calibri" w:hAnsi="Calibri" w:cs="Calibri"/>
          <w:b/>
          <w:color w:val="000000" w:themeColor="text1"/>
          <w:sz w:val="24"/>
          <w:szCs w:val="24"/>
          <w:vertAlign w:val="subscript"/>
        </w:rPr>
        <w:t>3</w:t>
      </w:r>
      <w:r w:rsidR="00686F72" w:rsidRPr="00833AA4">
        <w:rPr>
          <w:rFonts w:ascii="Calibri" w:hAnsi="Calibri" w:cs="Calibri"/>
          <w:bCs/>
          <w:color w:val="000000" w:themeColor="text1"/>
          <w:sz w:val="24"/>
          <w:szCs w:val="24"/>
        </w:rPr>
        <w:t>;</w:t>
      </w:r>
      <w:r w:rsidRPr="00833AA4">
        <w:rPr>
          <w:rFonts w:ascii="Calibri" w:hAnsi="Calibri" w:cs="Calibri"/>
          <w:color w:val="000000" w:themeColor="text1"/>
          <w:sz w:val="24"/>
          <w:szCs w:val="24"/>
        </w:rPr>
        <w:t xml:space="preserve"> </w:t>
      </w:r>
      <w:r w:rsidRPr="00833AA4">
        <w:rPr>
          <w:rFonts w:ascii="Calibri" w:hAnsi="Calibri" w:cs="Calibri"/>
          <w:bCs/>
          <w:color w:val="000000" w:themeColor="text1"/>
          <w:sz w:val="24"/>
          <w:szCs w:val="24"/>
        </w:rPr>
        <w:t>(</w:t>
      </w:r>
      <w:r w:rsidRPr="00833AA4">
        <w:rPr>
          <w:rFonts w:ascii="Calibri" w:hAnsi="Calibri" w:cs="Calibri"/>
          <w:b/>
          <w:color w:val="000000" w:themeColor="text1"/>
          <w:sz w:val="24"/>
          <w:szCs w:val="24"/>
        </w:rPr>
        <w:t>D</w:t>
      </w:r>
      <w:r w:rsidRPr="00833AA4">
        <w:rPr>
          <w:rFonts w:ascii="Calibri" w:hAnsi="Calibri" w:cs="Calibri"/>
          <w:bCs/>
          <w:color w:val="000000" w:themeColor="text1"/>
          <w:sz w:val="24"/>
          <w:szCs w:val="24"/>
        </w:rPr>
        <w:t xml:space="preserve">) </w:t>
      </w:r>
      <w:r w:rsidRPr="00833AA4">
        <w:rPr>
          <w:rFonts w:ascii="Calibri" w:hAnsi="Calibri" w:cs="Calibri"/>
          <w:color w:val="000000" w:themeColor="text1"/>
          <w:sz w:val="24"/>
          <w:szCs w:val="24"/>
        </w:rPr>
        <w:t xml:space="preserve">Cyclic voltammogram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 xml:space="preserve">-GCE </w:t>
      </w:r>
      <w:r w:rsidRPr="00833AA4">
        <w:rPr>
          <w:rFonts w:ascii="Calibri" w:hAnsi="Calibri" w:cs="Calibri"/>
          <w:color w:val="000000" w:themeColor="text1"/>
          <w:sz w:val="24"/>
          <w:szCs w:val="24"/>
        </w:rPr>
        <w:t xml:space="preserve">in non-faradaic region (+0.2 to </w:t>
      </w:r>
      <w:r w:rsidR="00DB3A69"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0.2 V </w:t>
      </w:r>
      <w:r w:rsidRPr="00833AA4">
        <w:rPr>
          <w:rFonts w:ascii="Calibri" w:hAnsi="Calibri" w:cs="Calibri"/>
          <w:iCs/>
          <w:color w:val="000000" w:themeColor="text1"/>
          <w:sz w:val="24"/>
          <w:szCs w:val="24"/>
        </w:rPr>
        <w:t xml:space="preserve">vs </w:t>
      </w:r>
      <w:r w:rsidRPr="00833AA4">
        <w:rPr>
          <w:rFonts w:ascii="Calibri" w:hAnsi="Calibri" w:cs="Calibri"/>
          <w:color w:val="000000" w:themeColor="text1"/>
          <w:sz w:val="24"/>
          <w:szCs w:val="24"/>
        </w:rPr>
        <w:t>Ag/AgCl) at different scan rates</w:t>
      </w:r>
      <w:r w:rsidR="00686F72"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w:t>
      </w:r>
      <w:r w:rsidRPr="00833AA4">
        <w:rPr>
          <w:rFonts w:ascii="Calibri" w:hAnsi="Calibri" w:cs="Calibri"/>
          <w:b/>
          <w:bCs/>
          <w:color w:val="000000" w:themeColor="text1"/>
          <w:sz w:val="24"/>
          <w:szCs w:val="24"/>
        </w:rPr>
        <w:t>E</w:t>
      </w:r>
      <w:r w:rsidRPr="00833AA4">
        <w:rPr>
          <w:rFonts w:ascii="Calibri" w:hAnsi="Calibri" w:cs="Calibri"/>
          <w:color w:val="000000" w:themeColor="text1"/>
          <w:sz w:val="24"/>
          <w:szCs w:val="24"/>
        </w:rPr>
        <w:t>) Plot of capacitive current at 0 V (</w:t>
      </w:r>
      <w:r w:rsidRPr="00833AA4">
        <w:rPr>
          <w:rFonts w:ascii="Calibri" w:hAnsi="Calibri" w:cs="Calibri"/>
          <w:iCs/>
          <w:color w:val="000000" w:themeColor="text1"/>
          <w:sz w:val="24"/>
          <w:szCs w:val="24"/>
        </w:rPr>
        <w:t xml:space="preserve">vs </w:t>
      </w:r>
      <w:r w:rsidRPr="00833AA4">
        <w:rPr>
          <w:rFonts w:ascii="Calibri" w:hAnsi="Calibri" w:cs="Calibri"/>
          <w:color w:val="000000" w:themeColor="text1"/>
          <w:sz w:val="24"/>
          <w:szCs w:val="24"/>
        </w:rPr>
        <w:t xml:space="preserve">Ag/AgCl) </w:t>
      </w:r>
      <w:r w:rsidRPr="00833AA4">
        <w:rPr>
          <w:rFonts w:ascii="Calibri" w:hAnsi="Calibri" w:cs="Calibri"/>
          <w:iCs/>
          <w:color w:val="000000" w:themeColor="text1"/>
          <w:sz w:val="24"/>
          <w:szCs w:val="24"/>
        </w:rPr>
        <w:t>v</w:t>
      </w:r>
      <w:r w:rsidR="007C3A4D" w:rsidRPr="00833AA4">
        <w:rPr>
          <w:rFonts w:ascii="Calibri" w:hAnsi="Calibri" w:cs="Calibri"/>
          <w:iCs/>
          <w:color w:val="000000" w:themeColor="text1"/>
          <w:sz w:val="24"/>
          <w:szCs w:val="24"/>
        </w:rPr>
        <w:t>ersus</w:t>
      </w:r>
      <w:r w:rsidRPr="00833AA4">
        <w:rPr>
          <w:rFonts w:ascii="Calibri" w:hAnsi="Calibri" w:cs="Calibri"/>
          <w:iCs/>
          <w:color w:val="000000" w:themeColor="text1"/>
          <w:sz w:val="24"/>
          <w:szCs w:val="24"/>
        </w:rPr>
        <w:t xml:space="preserve"> </w:t>
      </w:r>
      <w:r w:rsidRPr="00833AA4">
        <w:rPr>
          <w:rFonts w:ascii="Calibri" w:hAnsi="Calibri" w:cs="Calibri"/>
          <w:color w:val="000000" w:themeColor="text1"/>
          <w:sz w:val="24"/>
          <w:szCs w:val="24"/>
        </w:rPr>
        <w:t>scan rate</w:t>
      </w:r>
      <w:r w:rsidR="007C3A4D" w:rsidRPr="00833AA4">
        <w:rPr>
          <w:rFonts w:ascii="Calibri" w:hAnsi="Calibri" w:cs="Calibri"/>
          <w:color w:val="000000" w:themeColor="text1"/>
          <w:sz w:val="24"/>
          <w:szCs w:val="24"/>
        </w:rPr>
        <w:t>,</w:t>
      </w:r>
      <w:r w:rsidR="00686F72" w:rsidRPr="00833AA4">
        <w:rPr>
          <w:rFonts w:ascii="Calibri" w:hAnsi="Calibri" w:cs="Calibri"/>
          <w:color w:val="000000" w:themeColor="text1"/>
          <w:sz w:val="24"/>
          <w:szCs w:val="24"/>
        </w:rPr>
        <w:t xml:space="preserve"> and</w:t>
      </w:r>
      <w:r w:rsidRPr="00833AA4">
        <w:rPr>
          <w:rFonts w:ascii="Calibri" w:hAnsi="Calibri" w:cs="Calibri"/>
          <w:color w:val="000000" w:themeColor="text1"/>
          <w:sz w:val="24"/>
          <w:szCs w:val="24"/>
        </w:rPr>
        <w:t xml:space="preserve"> (</w:t>
      </w:r>
      <w:r w:rsidRPr="00833AA4">
        <w:rPr>
          <w:rFonts w:ascii="Calibri" w:hAnsi="Calibri" w:cs="Calibri"/>
          <w:b/>
          <w:bCs/>
          <w:color w:val="000000" w:themeColor="text1"/>
          <w:sz w:val="24"/>
          <w:szCs w:val="24"/>
        </w:rPr>
        <w:t>F</w:t>
      </w:r>
      <w:r w:rsidRPr="00833AA4">
        <w:rPr>
          <w:rFonts w:ascii="Calibri" w:hAnsi="Calibri" w:cs="Calibri"/>
          <w:color w:val="000000" w:themeColor="text1"/>
          <w:sz w:val="24"/>
          <w:szCs w:val="24"/>
        </w:rPr>
        <w:t xml:space="preserve">) </w:t>
      </w:r>
      <w:r w:rsidR="00421F2D" w:rsidRPr="00833AA4">
        <w:rPr>
          <w:rFonts w:ascii="Calibri" w:hAnsi="Calibri" w:cs="Calibri"/>
          <w:color w:val="000000" w:themeColor="text1"/>
          <w:sz w:val="24"/>
          <w:szCs w:val="24"/>
        </w:rPr>
        <w:t xml:space="preserve">EIS </w:t>
      </w:r>
      <w:r w:rsidRPr="00833AA4">
        <w:rPr>
          <w:rFonts w:ascii="Calibri" w:hAnsi="Calibri" w:cs="Calibri"/>
          <w:color w:val="000000" w:themeColor="text1"/>
          <w:sz w:val="24"/>
          <w:szCs w:val="24"/>
        </w:rPr>
        <w:t>Nyquist plot</w:t>
      </w:r>
      <w:r w:rsidR="00B106AE" w:rsidRPr="00833AA4">
        <w:rPr>
          <w:rFonts w:ascii="Calibri" w:hAnsi="Calibri" w:cs="Calibri"/>
          <w:color w:val="000000" w:themeColor="text1"/>
          <w:sz w:val="24"/>
          <w:szCs w:val="24"/>
        </w:rPr>
        <w:t xml:space="preserve"> in 0.1 M KNO</w:t>
      </w:r>
      <w:r w:rsidR="00B106AE" w:rsidRPr="00833AA4">
        <w:rPr>
          <w:rFonts w:ascii="Calibri" w:hAnsi="Calibri" w:cs="Calibri"/>
          <w:color w:val="000000" w:themeColor="text1"/>
          <w:sz w:val="24"/>
          <w:szCs w:val="24"/>
          <w:vertAlign w:val="subscript"/>
        </w:rPr>
        <w:t>3</w:t>
      </w:r>
      <w:r w:rsidRPr="00833AA4">
        <w:rPr>
          <w:rFonts w:ascii="Calibri" w:hAnsi="Calibri" w:cs="Calibri"/>
          <w:color w:val="000000" w:themeColor="text1"/>
          <w:sz w:val="24"/>
          <w:szCs w:val="24"/>
        </w:rPr>
        <w:t xml:space="preserve">. </w:t>
      </w:r>
    </w:p>
    <w:p w14:paraId="67BA01FE" w14:textId="77777777" w:rsidR="003E3882" w:rsidRPr="00833AA4" w:rsidRDefault="003E3882" w:rsidP="00833AA4">
      <w:pPr>
        <w:spacing w:after="0" w:line="240" w:lineRule="auto"/>
        <w:jc w:val="both"/>
        <w:rPr>
          <w:rFonts w:ascii="Calibri" w:hAnsi="Calibri" w:cs="Calibri"/>
          <w:color w:val="000000" w:themeColor="text1"/>
          <w:sz w:val="24"/>
          <w:szCs w:val="24"/>
        </w:rPr>
      </w:pPr>
    </w:p>
    <w:p w14:paraId="5AB1C787" w14:textId="376CAAD3" w:rsidR="00443EAE"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 xml:space="preserve">Figure </w:t>
      </w:r>
      <w:r w:rsidR="00461F3A" w:rsidRPr="00833AA4">
        <w:rPr>
          <w:rFonts w:ascii="Calibri" w:hAnsi="Calibri" w:cs="Calibri"/>
          <w:b/>
          <w:bCs/>
          <w:color w:val="000000" w:themeColor="text1"/>
          <w:sz w:val="24"/>
          <w:szCs w:val="24"/>
        </w:rPr>
        <w:t>9</w:t>
      </w:r>
      <w:r w:rsidRPr="00833AA4">
        <w:rPr>
          <w:rFonts w:ascii="Calibri" w:hAnsi="Calibri" w:cs="Calibri"/>
          <w:b/>
          <w:bCs/>
          <w:color w:val="000000" w:themeColor="text1"/>
          <w:sz w:val="24"/>
          <w:szCs w:val="24"/>
        </w:rPr>
        <w:t>: Stability and durability tests of 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 xml:space="preserve">-GCE. </w:t>
      </w:r>
      <w:r w:rsidRPr="00833AA4">
        <w:rPr>
          <w:rFonts w:ascii="Calibri" w:hAnsi="Calibri" w:cs="Calibri"/>
          <w:color w:val="000000" w:themeColor="text1"/>
          <w:sz w:val="24"/>
          <w:szCs w:val="24"/>
        </w:rPr>
        <w:t xml:space="preserve">Chronoamperometry response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 xml:space="preserve">-GCE </w:t>
      </w:r>
      <w:proofErr w:type="gramStart"/>
      <w:r w:rsidRPr="00833AA4">
        <w:rPr>
          <w:rFonts w:ascii="Calibri" w:hAnsi="Calibri" w:cs="Calibri"/>
          <w:color w:val="000000" w:themeColor="text1"/>
          <w:sz w:val="24"/>
          <w:szCs w:val="24"/>
        </w:rPr>
        <w:t xml:space="preserve">for  </w:t>
      </w:r>
      <w:r w:rsidR="007C3A4D" w:rsidRPr="00833AA4">
        <w:rPr>
          <w:rFonts w:ascii="Calibri" w:hAnsi="Calibri" w:cs="Calibri"/>
          <w:color w:val="000000" w:themeColor="text1"/>
          <w:sz w:val="24"/>
          <w:szCs w:val="24"/>
        </w:rPr>
        <w:t>2</w:t>
      </w:r>
      <w:proofErr w:type="gramEnd"/>
      <w:r w:rsidR="007C3A4D" w:rsidRPr="00833AA4">
        <w:rPr>
          <w:rFonts w:ascii="Calibri" w:hAnsi="Calibri" w:cs="Calibri"/>
          <w:color w:val="000000" w:themeColor="text1"/>
          <w:sz w:val="24"/>
          <w:szCs w:val="24"/>
        </w:rPr>
        <w:t xml:space="preserve"> </w:t>
      </w:r>
      <w:proofErr w:type="spellStart"/>
      <w:r w:rsidR="007C3A4D" w:rsidRPr="00833AA4">
        <w:rPr>
          <w:rFonts w:ascii="Calibri" w:hAnsi="Calibri" w:cs="Calibri"/>
          <w:color w:val="000000" w:themeColor="text1"/>
          <w:sz w:val="24"/>
          <w:szCs w:val="24"/>
        </w:rPr>
        <w:t xml:space="preserve">h </w:t>
      </w:r>
      <w:r w:rsidRPr="00833AA4">
        <w:rPr>
          <w:rFonts w:ascii="Calibri" w:hAnsi="Calibri" w:cs="Calibri"/>
          <w:color w:val="000000" w:themeColor="text1"/>
          <w:sz w:val="24"/>
          <w:szCs w:val="24"/>
        </w:rPr>
        <w:t>at</w:t>
      </w:r>
      <w:proofErr w:type="spellEnd"/>
      <w:r w:rsidRPr="00833AA4">
        <w:rPr>
          <w:rFonts w:ascii="Calibri" w:hAnsi="Calibri" w:cs="Calibri"/>
          <w:color w:val="000000" w:themeColor="text1"/>
          <w:sz w:val="24"/>
          <w:szCs w:val="24"/>
        </w:rPr>
        <w:t xml:space="preserve"> </w:t>
      </w:r>
      <w:r w:rsidR="00DB3A69"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1.22 V (</w:t>
      </w:r>
      <w:r w:rsidRPr="00833AA4">
        <w:rPr>
          <w:rFonts w:ascii="Calibri" w:hAnsi="Calibri" w:cs="Calibri"/>
          <w:iCs/>
          <w:color w:val="000000" w:themeColor="text1"/>
          <w:sz w:val="24"/>
          <w:szCs w:val="24"/>
        </w:rPr>
        <w:t xml:space="preserve">vs </w:t>
      </w:r>
      <w:r w:rsidRPr="00833AA4">
        <w:rPr>
          <w:rFonts w:ascii="Calibri" w:hAnsi="Calibri" w:cs="Calibri"/>
          <w:color w:val="000000" w:themeColor="text1"/>
          <w:sz w:val="24"/>
          <w:szCs w:val="24"/>
        </w:rPr>
        <w:t xml:space="preserve">Ag/AgCl) in </w:t>
      </w:r>
      <w:r w:rsidRPr="00833AA4">
        <w:rPr>
          <w:rFonts w:ascii="Calibri" w:hAnsi="Calibri" w:cs="Calibri"/>
          <w:bCs/>
          <w:color w:val="000000" w:themeColor="text1"/>
          <w:sz w:val="24"/>
          <w:szCs w:val="24"/>
        </w:rPr>
        <w:t>(</w:t>
      </w:r>
      <w:r w:rsidRPr="00833AA4">
        <w:rPr>
          <w:rFonts w:ascii="Calibri" w:hAnsi="Calibri" w:cs="Calibri"/>
          <w:b/>
          <w:color w:val="000000" w:themeColor="text1"/>
          <w:sz w:val="24"/>
          <w:szCs w:val="24"/>
        </w:rPr>
        <w:t>A</w:t>
      </w:r>
      <w:r w:rsidRPr="00833AA4">
        <w:rPr>
          <w:rFonts w:ascii="Calibri" w:hAnsi="Calibri" w:cs="Calibri"/>
          <w:bCs/>
          <w:color w:val="000000" w:themeColor="text1"/>
          <w:sz w:val="24"/>
          <w:szCs w:val="24"/>
        </w:rPr>
        <w:t xml:space="preserve">) </w:t>
      </w:r>
      <w:r w:rsidRPr="00833AA4">
        <w:rPr>
          <w:rFonts w:ascii="Calibri" w:hAnsi="Calibri" w:cs="Calibri"/>
          <w:color w:val="000000" w:themeColor="text1"/>
          <w:sz w:val="24"/>
          <w:szCs w:val="24"/>
        </w:rPr>
        <w:t>0.1 M phosphate buffer (pH 7.4) and (</w:t>
      </w:r>
      <w:r w:rsidRPr="00833AA4">
        <w:rPr>
          <w:rFonts w:ascii="Calibri" w:hAnsi="Calibri" w:cs="Calibri"/>
          <w:b/>
          <w:bCs/>
          <w:color w:val="000000" w:themeColor="text1"/>
          <w:sz w:val="24"/>
          <w:szCs w:val="24"/>
        </w:rPr>
        <w:t>B</w:t>
      </w:r>
      <w:r w:rsidRPr="00833AA4">
        <w:rPr>
          <w:rFonts w:ascii="Calibri" w:hAnsi="Calibri" w:cs="Calibri"/>
          <w:color w:val="000000" w:themeColor="text1"/>
          <w:sz w:val="24"/>
          <w:szCs w:val="24"/>
        </w:rPr>
        <w:t xml:space="preserve">) </w:t>
      </w:r>
      <w:r w:rsidRPr="00833AA4">
        <w:rPr>
          <w:rFonts w:ascii="Calibri" w:hAnsi="Calibri" w:cs="Calibri"/>
          <w:bCs/>
          <w:color w:val="000000" w:themeColor="text1"/>
          <w:sz w:val="24"/>
          <w:szCs w:val="24"/>
        </w:rPr>
        <w:t>0.1 M KNO</w:t>
      </w:r>
      <w:r w:rsidRPr="00833AA4">
        <w:rPr>
          <w:rFonts w:ascii="Calibri" w:hAnsi="Calibri" w:cs="Calibri"/>
          <w:bCs/>
          <w:color w:val="000000" w:themeColor="text1"/>
          <w:sz w:val="24"/>
          <w:szCs w:val="24"/>
          <w:vertAlign w:val="subscript"/>
        </w:rPr>
        <w:t>3</w:t>
      </w:r>
      <w:r w:rsidRPr="00833AA4">
        <w:rPr>
          <w:rFonts w:ascii="Calibri" w:hAnsi="Calibri" w:cs="Calibri"/>
          <w:bCs/>
          <w:color w:val="000000" w:themeColor="text1"/>
          <w:sz w:val="24"/>
          <w:szCs w:val="24"/>
        </w:rPr>
        <w:t xml:space="preserve">. </w:t>
      </w:r>
      <w:r w:rsidRPr="00833AA4">
        <w:rPr>
          <w:rFonts w:ascii="Calibri" w:hAnsi="Calibri" w:cs="Calibri"/>
          <w:color w:val="000000" w:themeColor="text1"/>
          <w:sz w:val="24"/>
          <w:szCs w:val="24"/>
        </w:rPr>
        <w:t>(</w:t>
      </w:r>
      <w:r w:rsidRPr="00833AA4">
        <w:rPr>
          <w:rFonts w:ascii="Calibri" w:hAnsi="Calibri" w:cs="Calibri"/>
          <w:b/>
          <w:bCs/>
          <w:color w:val="000000" w:themeColor="text1"/>
          <w:sz w:val="24"/>
          <w:szCs w:val="24"/>
        </w:rPr>
        <w:t>C</w:t>
      </w:r>
      <w:r w:rsidRPr="00833AA4">
        <w:rPr>
          <w:rFonts w:ascii="Calibri" w:hAnsi="Calibri" w:cs="Calibri"/>
          <w:color w:val="000000" w:themeColor="text1"/>
          <w:sz w:val="24"/>
          <w:szCs w:val="24"/>
        </w:rPr>
        <w:t>)</w:t>
      </w:r>
      <w:r w:rsidRPr="00833AA4">
        <w:rPr>
          <w:rFonts w:ascii="Calibri" w:hAnsi="Calibri" w:cs="Calibri"/>
          <w:b/>
          <w:bCs/>
          <w:color w:val="000000" w:themeColor="text1"/>
          <w:sz w:val="24"/>
          <w:szCs w:val="24"/>
        </w:rPr>
        <w:t xml:space="preserve"> </w:t>
      </w:r>
      <w:r w:rsidRPr="00833AA4">
        <w:rPr>
          <w:rFonts w:ascii="Calibri" w:hAnsi="Calibri" w:cs="Calibri"/>
          <w:color w:val="000000" w:themeColor="text1"/>
          <w:sz w:val="24"/>
          <w:szCs w:val="24"/>
        </w:rPr>
        <w:t xml:space="preserve">Chronoamperometric recyclability response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 xml:space="preserve">-GCE </w:t>
      </w:r>
      <w:r w:rsidRPr="00833AA4">
        <w:rPr>
          <w:rFonts w:ascii="Calibri" w:hAnsi="Calibri" w:cs="Calibri"/>
          <w:color w:val="000000" w:themeColor="text1"/>
          <w:sz w:val="24"/>
          <w:szCs w:val="24"/>
        </w:rPr>
        <w:t>at on</w:t>
      </w:r>
      <w:r w:rsidR="007C3A4D"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and off</w:t>
      </w:r>
      <w:r w:rsidR="007C3A4D"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potentials in 0.1 M phosphate buffer </w:t>
      </w:r>
      <w:r w:rsidR="000159BC"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pH 7.4</w:t>
      </w:r>
      <w:r w:rsidR="000159BC"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(on-potential = </w:t>
      </w:r>
      <w:r w:rsidR="00DB3A69"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1.22 V (</w:t>
      </w:r>
      <w:r w:rsidRPr="00833AA4">
        <w:rPr>
          <w:rFonts w:ascii="Calibri" w:hAnsi="Calibri" w:cs="Calibri"/>
          <w:iCs/>
          <w:color w:val="000000" w:themeColor="text1"/>
          <w:sz w:val="24"/>
          <w:szCs w:val="24"/>
        </w:rPr>
        <w:t xml:space="preserve">vs </w:t>
      </w:r>
      <w:r w:rsidRPr="00833AA4">
        <w:rPr>
          <w:rFonts w:ascii="Calibri" w:hAnsi="Calibri" w:cs="Calibri"/>
          <w:color w:val="000000" w:themeColor="text1"/>
          <w:sz w:val="24"/>
          <w:szCs w:val="24"/>
        </w:rPr>
        <w:t>Ag/AgCl), off-potential = 0 V (</w:t>
      </w:r>
      <w:r w:rsidRPr="00833AA4">
        <w:rPr>
          <w:rFonts w:ascii="Calibri" w:hAnsi="Calibri" w:cs="Calibri"/>
          <w:iCs/>
          <w:color w:val="000000" w:themeColor="text1"/>
          <w:sz w:val="24"/>
          <w:szCs w:val="24"/>
        </w:rPr>
        <w:t xml:space="preserve">vs </w:t>
      </w:r>
      <w:r w:rsidRPr="00833AA4">
        <w:rPr>
          <w:rFonts w:ascii="Calibri" w:hAnsi="Calibri" w:cs="Calibri"/>
          <w:color w:val="000000" w:themeColor="text1"/>
          <w:sz w:val="24"/>
          <w:szCs w:val="24"/>
        </w:rPr>
        <w:t>Ag/AgCl)).</w:t>
      </w:r>
    </w:p>
    <w:p w14:paraId="3CA928E5" w14:textId="77777777" w:rsidR="003E3882" w:rsidRPr="00833AA4" w:rsidRDefault="003E3882" w:rsidP="00833AA4">
      <w:pPr>
        <w:spacing w:after="0" w:line="240" w:lineRule="auto"/>
        <w:jc w:val="both"/>
        <w:rPr>
          <w:rFonts w:ascii="Calibri" w:hAnsi="Calibri" w:cs="Calibri"/>
          <w:color w:val="000000" w:themeColor="text1"/>
          <w:sz w:val="24"/>
          <w:szCs w:val="24"/>
        </w:rPr>
      </w:pPr>
    </w:p>
    <w:p w14:paraId="71406A85" w14:textId="2B8A2C05" w:rsidR="00443EAE"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 xml:space="preserve">Figure </w:t>
      </w:r>
      <w:r w:rsidR="00461F3A" w:rsidRPr="00833AA4">
        <w:rPr>
          <w:rFonts w:ascii="Calibri" w:hAnsi="Calibri" w:cs="Calibri"/>
          <w:b/>
          <w:bCs/>
          <w:color w:val="000000" w:themeColor="text1"/>
          <w:sz w:val="24"/>
          <w:szCs w:val="24"/>
        </w:rPr>
        <w:t>10</w:t>
      </w:r>
      <w:r w:rsidRPr="00833AA4">
        <w:rPr>
          <w:rFonts w:ascii="Calibri" w:hAnsi="Calibri" w:cs="Calibri"/>
          <w:b/>
          <w:bCs/>
          <w:color w:val="000000" w:themeColor="text1"/>
          <w:sz w:val="24"/>
          <w:szCs w:val="24"/>
        </w:rPr>
        <w:t>:</w:t>
      </w:r>
      <w:r w:rsidRPr="00833AA4">
        <w:rPr>
          <w:rFonts w:ascii="Calibri" w:hAnsi="Calibri" w:cs="Calibri"/>
          <w:color w:val="000000" w:themeColor="text1"/>
          <w:sz w:val="24"/>
          <w:szCs w:val="24"/>
        </w:rPr>
        <w:t xml:space="preserve"> </w:t>
      </w:r>
      <w:r w:rsidRPr="00833AA4">
        <w:rPr>
          <w:rFonts w:ascii="Calibri" w:hAnsi="Calibri" w:cs="Calibri"/>
          <w:b/>
          <w:bCs/>
          <w:color w:val="000000" w:themeColor="text1"/>
          <w:sz w:val="24"/>
          <w:szCs w:val="24"/>
        </w:rPr>
        <w:t>Detection of H</w:t>
      </w:r>
      <w:r w:rsidRPr="00833AA4">
        <w:rPr>
          <w:rFonts w:ascii="Calibri" w:hAnsi="Calibri" w:cs="Calibri"/>
          <w:b/>
          <w:bCs/>
          <w:color w:val="000000" w:themeColor="text1"/>
          <w:sz w:val="24"/>
          <w:szCs w:val="24"/>
          <w:vertAlign w:val="subscript"/>
        </w:rPr>
        <w:t>2</w:t>
      </w:r>
      <w:r w:rsidRPr="00833AA4">
        <w:rPr>
          <w:rFonts w:ascii="Calibri" w:hAnsi="Calibri" w:cs="Calibri"/>
          <w:b/>
          <w:bCs/>
          <w:color w:val="000000" w:themeColor="text1"/>
          <w:sz w:val="24"/>
          <w:szCs w:val="24"/>
        </w:rPr>
        <w:t xml:space="preserve"> formed by gas chromatography: </w:t>
      </w:r>
      <w:r w:rsidRPr="00833AA4">
        <w:rPr>
          <w:rFonts w:ascii="Calibri" w:hAnsi="Calibri" w:cs="Calibri"/>
          <w:color w:val="000000" w:themeColor="text1"/>
          <w:sz w:val="24"/>
          <w:szCs w:val="24"/>
        </w:rPr>
        <w:t>(</w:t>
      </w:r>
      <w:r w:rsidRPr="00833AA4">
        <w:rPr>
          <w:rFonts w:ascii="Calibri" w:hAnsi="Calibri" w:cs="Calibri"/>
          <w:b/>
          <w:bCs/>
          <w:color w:val="000000" w:themeColor="text1"/>
          <w:sz w:val="24"/>
          <w:szCs w:val="24"/>
        </w:rPr>
        <w:t>A</w:t>
      </w:r>
      <w:r w:rsidRPr="00833AA4">
        <w:rPr>
          <w:rFonts w:ascii="Calibri" w:hAnsi="Calibri" w:cs="Calibri"/>
          <w:color w:val="000000" w:themeColor="text1"/>
          <w:sz w:val="24"/>
          <w:szCs w:val="24"/>
        </w:rPr>
        <w:t xml:space="preserve">) Gas chromatographic (GC) analysis of hydrogen </w:t>
      </w:r>
      <w:r w:rsidR="00B106AE" w:rsidRPr="00833AA4">
        <w:rPr>
          <w:rFonts w:ascii="Calibri" w:hAnsi="Calibri" w:cs="Calibri"/>
          <w:color w:val="000000" w:themeColor="text1"/>
          <w:sz w:val="24"/>
          <w:szCs w:val="24"/>
        </w:rPr>
        <w:t>generated</w:t>
      </w:r>
      <w:r w:rsidRPr="00833AA4">
        <w:rPr>
          <w:rFonts w:ascii="Calibri" w:hAnsi="Calibri" w:cs="Calibri"/>
          <w:color w:val="000000" w:themeColor="text1"/>
          <w:sz w:val="24"/>
          <w:szCs w:val="24"/>
        </w:rPr>
        <w:t xml:space="preserve"> during controlled potential electrolysis using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 xml:space="preserve">-GCE </w:t>
      </w:r>
      <w:r w:rsidRPr="00833AA4">
        <w:rPr>
          <w:rFonts w:ascii="Calibri" w:hAnsi="Calibri" w:cs="Calibri"/>
          <w:bCs/>
          <w:color w:val="000000" w:themeColor="text1"/>
          <w:sz w:val="24"/>
          <w:szCs w:val="24"/>
        </w:rPr>
        <w:t>in 0.1 M phosphate buffer and 0.1 M KNO</w:t>
      </w:r>
      <w:r w:rsidRPr="00833AA4">
        <w:rPr>
          <w:rFonts w:ascii="Calibri" w:hAnsi="Calibri" w:cs="Calibri"/>
          <w:bCs/>
          <w:color w:val="000000" w:themeColor="text1"/>
          <w:sz w:val="24"/>
          <w:szCs w:val="24"/>
          <w:vertAlign w:val="subscript"/>
        </w:rPr>
        <w:t>3</w:t>
      </w:r>
      <w:r w:rsidR="00E85944" w:rsidRPr="00833AA4">
        <w:rPr>
          <w:rFonts w:ascii="Calibri" w:hAnsi="Calibri" w:cs="Calibri"/>
          <w:bCs/>
          <w:color w:val="000000" w:themeColor="text1"/>
          <w:sz w:val="24"/>
          <w:szCs w:val="24"/>
        </w:rPr>
        <w:t>;</w:t>
      </w:r>
      <w:r w:rsidRPr="00833AA4">
        <w:rPr>
          <w:rFonts w:ascii="Calibri" w:hAnsi="Calibri" w:cs="Calibri"/>
          <w:color w:val="000000" w:themeColor="text1"/>
          <w:sz w:val="24"/>
          <w:szCs w:val="24"/>
        </w:rPr>
        <w:t xml:space="preserve"> (</w:t>
      </w:r>
      <w:r w:rsidRPr="00833AA4">
        <w:rPr>
          <w:rFonts w:ascii="Calibri" w:hAnsi="Calibri" w:cs="Calibri"/>
          <w:b/>
          <w:bCs/>
          <w:color w:val="000000" w:themeColor="text1"/>
          <w:sz w:val="24"/>
          <w:szCs w:val="24"/>
        </w:rPr>
        <w:t>B</w:t>
      </w:r>
      <w:r w:rsidRPr="00833AA4">
        <w:rPr>
          <w:rFonts w:ascii="Calibri" w:hAnsi="Calibri" w:cs="Calibri"/>
          <w:color w:val="000000" w:themeColor="text1"/>
          <w:sz w:val="24"/>
          <w:szCs w:val="24"/>
        </w:rPr>
        <w:t xml:space="preserve">) Image </w:t>
      </w:r>
      <w:proofErr w:type="gramStart"/>
      <w:r w:rsidRPr="00833AA4">
        <w:rPr>
          <w:rFonts w:ascii="Calibri" w:hAnsi="Calibri" w:cs="Calibri"/>
          <w:color w:val="000000" w:themeColor="text1"/>
          <w:sz w:val="24"/>
          <w:szCs w:val="24"/>
        </w:rPr>
        <w:t>showing  bubble</w:t>
      </w:r>
      <w:proofErr w:type="gramEnd"/>
      <w:r w:rsidR="007C3A4D" w:rsidRPr="00833AA4">
        <w:rPr>
          <w:rFonts w:ascii="Calibri" w:hAnsi="Calibri" w:cs="Calibri"/>
          <w:color w:val="000000" w:themeColor="text1"/>
          <w:sz w:val="24"/>
          <w:szCs w:val="24"/>
        </w:rPr>
        <w:t xml:space="preserve"> formation </w:t>
      </w:r>
      <w:r w:rsidRPr="00833AA4">
        <w:rPr>
          <w:rFonts w:ascii="Calibri" w:hAnsi="Calibri" w:cs="Calibri"/>
          <w:color w:val="000000" w:themeColor="text1"/>
          <w:sz w:val="24"/>
          <w:szCs w:val="24"/>
        </w:rPr>
        <w:t xml:space="preserve">at the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w:t>
      </w:r>
      <w:r w:rsidRPr="00833AA4">
        <w:rPr>
          <w:rFonts w:ascii="Calibri" w:hAnsi="Calibri" w:cs="Calibri"/>
          <w:color w:val="000000" w:themeColor="text1"/>
          <w:sz w:val="24"/>
          <w:szCs w:val="24"/>
        </w:rPr>
        <w:t xml:space="preserve"> electrode surface during chronoamperometric measurements.</w:t>
      </w:r>
    </w:p>
    <w:p w14:paraId="78185AFC" w14:textId="77777777" w:rsidR="003E3882" w:rsidRPr="00833AA4" w:rsidRDefault="003E3882" w:rsidP="00833AA4">
      <w:pPr>
        <w:spacing w:after="0" w:line="240" w:lineRule="auto"/>
        <w:jc w:val="both"/>
        <w:rPr>
          <w:rFonts w:ascii="Calibri" w:hAnsi="Calibri" w:cs="Calibri"/>
          <w:color w:val="000000" w:themeColor="text1"/>
          <w:sz w:val="24"/>
          <w:szCs w:val="24"/>
        </w:rPr>
      </w:pPr>
    </w:p>
    <w:p w14:paraId="4F436069" w14:textId="39C2F4A0" w:rsidR="00443EAE"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 xml:space="preserve">Figure </w:t>
      </w:r>
      <w:r w:rsidR="00945A43" w:rsidRPr="00833AA4">
        <w:rPr>
          <w:rFonts w:ascii="Calibri" w:hAnsi="Calibri" w:cs="Calibri"/>
          <w:b/>
          <w:bCs/>
          <w:color w:val="000000" w:themeColor="text1"/>
          <w:sz w:val="24"/>
          <w:szCs w:val="24"/>
        </w:rPr>
        <w:t>1</w:t>
      </w:r>
      <w:r w:rsidR="00461F3A" w:rsidRPr="00833AA4">
        <w:rPr>
          <w:rFonts w:ascii="Calibri" w:hAnsi="Calibri" w:cs="Calibri"/>
          <w:b/>
          <w:bCs/>
          <w:color w:val="000000" w:themeColor="text1"/>
          <w:sz w:val="24"/>
          <w:szCs w:val="24"/>
        </w:rPr>
        <w:t>1</w:t>
      </w:r>
      <w:r w:rsidRPr="00833AA4">
        <w:rPr>
          <w:rFonts w:ascii="Calibri" w:hAnsi="Calibri" w:cs="Calibri"/>
          <w:b/>
          <w:bCs/>
          <w:color w:val="000000" w:themeColor="text1"/>
          <w:sz w:val="24"/>
          <w:szCs w:val="24"/>
        </w:rPr>
        <w:t>: Plausible HER mechanism pathways.</w:t>
      </w:r>
      <w:r w:rsidR="0023767D" w:rsidRPr="00833AA4">
        <w:rPr>
          <w:rFonts w:ascii="Calibri" w:hAnsi="Calibri" w:cs="Calibri"/>
          <w:b/>
          <w:bCs/>
          <w:color w:val="000000" w:themeColor="text1"/>
          <w:sz w:val="24"/>
          <w:szCs w:val="24"/>
        </w:rPr>
        <w:t xml:space="preserve"> </w:t>
      </w:r>
      <w:r w:rsidR="00001ACC" w:rsidRPr="00833AA4">
        <w:rPr>
          <w:rFonts w:ascii="Calibri" w:hAnsi="Calibri" w:cs="Calibri"/>
          <w:color w:val="000000" w:themeColor="text1"/>
          <w:sz w:val="24"/>
          <w:szCs w:val="24"/>
        </w:rPr>
        <w:t>Schematic illustration of p</w:t>
      </w:r>
      <w:r w:rsidR="0023767D" w:rsidRPr="00833AA4">
        <w:rPr>
          <w:rFonts w:ascii="Calibri" w:hAnsi="Calibri" w:cs="Calibri"/>
          <w:color w:val="000000" w:themeColor="text1"/>
          <w:sz w:val="24"/>
          <w:szCs w:val="24"/>
        </w:rPr>
        <w:t xml:space="preserve">athways showing </w:t>
      </w:r>
      <w:r w:rsidR="00F46BD2" w:rsidRPr="00833AA4">
        <w:rPr>
          <w:rFonts w:ascii="Calibri" w:hAnsi="Calibri" w:cs="Calibri"/>
          <w:color w:val="000000" w:themeColor="text1"/>
          <w:sz w:val="24"/>
          <w:szCs w:val="24"/>
        </w:rPr>
        <w:t xml:space="preserve">a </w:t>
      </w:r>
      <w:r w:rsidR="0023767D" w:rsidRPr="00833AA4">
        <w:rPr>
          <w:rFonts w:ascii="Calibri" w:hAnsi="Calibri" w:cs="Calibri"/>
          <w:color w:val="000000" w:themeColor="text1"/>
          <w:sz w:val="24"/>
          <w:szCs w:val="24"/>
        </w:rPr>
        <w:t>p</w:t>
      </w:r>
      <w:r w:rsidR="00001ACC" w:rsidRPr="00833AA4">
        <w:rPr>
          <w:rFonts w:ascii="Calibri" w:hAnsi="Calibri" w:cs="Calibri"/>
          <w:color w:val="000000" w:themeColor="text1"/>
          <w:sz w:val="24"/>
          <w:szCs w:val="24"/>
        </w:rPr>
        <w:t>ossible</w:t>
      </w:r>
      <w:r w:rsidR="0023767D" w:rsidRPr="00833AA4">
        <w:rPr>
          <w:rFonts w:ascii="Calibri" w:hAnsi="Calibri" w:cs="Calibri"/>
          <w:color w:val="000000" w:themeColor="text1"/>
          <w:sz w:val="24"/>
          <w:szCs w:val="24"/>
        </w:rPr>
        <w:t xml:space="preserve"> mechanism for HER on </w:t>
      </w:r>
      <w:r w:rsidR="0023767D" w:rsidRPr="00833AA4">
        <w:rPr>
          <w:rFonts w:ascii="Calibri" w:hAnsi="Calibri" w:cs="Calibri"/>
          <w:b/>
          <w:bCs/>
          <w:color w:val="000000" w:themeColor="text1"/>
          <w:sz w:val="24"/>
          <w:szCs w:val="24"/>
        </w:rPr>
        <w:t>P</w:t>
      </w:r>
      <w:r w:rsidR="0023767D" w:rsidRPr="00833AA4">
        <w:rPr>
          <w:rFonts w:ascii="Calibri" w:hAnsi="Calibri" w:cs="Calibri"/>
          <w:b/>
          <w:bCs/>
          <w:color w:val="000000" w:themeColor="text1"/>
          <w:sz w:val="24"/>
          <w:szCs w:val="24"/>
          <w:vertAlign w:val="subscript"/>
        </w:rPr>
        <w:t>3</w:t>
      </w:r>
      <w:r w:rsidR="0023767D" w:rsidRPr="00833AA4">
        <w:rPr>
          <w:rFonts w:ascii="Calibri" w:hAnsi="Calibri" w:cs="Calibri"/>
          <w:b/>
          <w:bCs/>
          <w:color w:val="000000" w:themeColor="text1"/>
          <w:sz w:val="24"/>
          <w:szCs w:val="24"/>
        </w:rPr>
        <w:t>-GCE</w:t>
      </w:r>
      <w:r w:rsidR="0023767D" w:rsidRPr="00833AA4">
        <w:rPr>
          <w:rFonts w:ascii="Calibri" w:hAnsi="Calibri" w:cs="Calibri"/>
          <w:color w:val="000000" w:themeColor="text1"/>
          <w:sz w:val="24"/>
          <w:szCs w:val="24"/>
        </w:rPr>
        <w:t>.</w:t>
      </w:r>
    </w:p>
    <w:p w14:paraId="153524BD" w14:textId="77777777" w:rsidR="003E3882" w:rsidRPr="00833AA4" w:rsidRDefault="003E3882" w:rsidP="00833AA4">
      <w:pPr>
        <w:spacing w:after="0" w:line="240" w:lineRule="auto"/>
        <w:jc w:val="both"/>
        <w:rPr>
          <w:rFonts w:ascii="Calibri" w:eastAsiaTheme="minorEastAsia" w:hAnsi="Calibri" w:cs="Calibri"/>
          <w:color w:val="000000" w:themeColor="text1"/>
          <w:sz w:val="24"/>
          <w:szCs w:val="24"/>
        </w:rPr>
      </w:pPr>
    </w:p>
    <w:p w14:paraId="07F6DD0C" w14:textId="7A037FAC" w:rsidR="00AE5C67" w:rsidRPr="00833AA4" w:rsidRDefault="0028659E" w:rsidP="00833AA4">
      <w:pPr>
        <w:spacing w:after="0" w:line="240" w:lineRule="auto"/>
        <w:jc w:val="both"/>
        <w:rPr>
          <w:rFonts w:ascii="Calibri" w:eastAsiaTheme="minorEastAsia" w:hAnsi="Calibri" w:cs="Calibri"/>
          <w:color w:val="000000" w:themeColor="text1"/>
          <w:sz w:val="24"/>
          <w:szCs w:val="24"/>
        </w:rPr>
      </w:pPr>
      <w:r w:rsidRPr="00833AA4">
        <w:rPr>
          <w:rFonts w:ascii="Calibri" w:eastAsiaTheme="minorEastAsia" w:hAnsi="Calibri" w:cs="Calibri"/>
          <w:b/>
          <w:bCs/>
          <w:color w:val="000000" w:themeColor="text1"/>
          <w:sz w:val="24"/>
          <w:szCs w:val="24"/>
        </w:rPr>
        <w:t>Figure 1</w:t>
      </w:r>
      <w:r w:rsidR="00461F3A" w:rsidRPr="00833AA4">
        <w:rPr>
          <w:rFonts w:ascii="Calibri" w:eastAsiaTheme="minorEastAsia" w:hAnsi="Calibri" w:cs="Calibri"/>
          <w:b/>
          <w:bCs/>
          <w:color w:val="000000" w:themeColor="text1"/>
          <w:sz w:val="24"/>
          <w:szCs w:val="24"/>
        </w:rPr>
        <w:t>2</w:t>
      </w:r>
      <w:r w:rsidRPr="00833AA4">
        <w:rPr>
          <w:rFonts w:ascii="Calibri" w:eastAsiaTheme="minorEastAsia" w:hAnsi="Calibri" w:cs="Calibri"/>
          <w:b/>
          <w:bCs/>
          <w:color w:val="000000" w:themeColor="text1"/>
          <w:sz w:val="24"/>
          <w:szCs w:val="24"/>
        </w:rPr>
        <w:t xml:space="preserve">: </w:t>
      </w:r>
      <w:r w:rsidR="007C3A4D" w:rsidRPr="00833AA4">
        <w:rPr>
          <w:rFonts w:ascii="Calibri" w:eastAsiaTheme="minorEastAsia" w:hAnsi="Calibri" w:cs="Calibri"/>
          <w:b/>
          <w:bCs/>
          <w:color w:val="000000" w:themeColor="text1"/>
          <w:sz w:val="24"/>
          <w:szCs w:val="24"/>
        </w:rPr>
        <w:t>Hydrogen-bonding network at the P</w:t>
      </w:r>
      <w:r w:rsidR="007C3A4D" w:rsidRPr="00833AA4">
        <w:rPr>
          <w:rFonts w:ascii="Calibri" w:eastAsiaTheme="minorEastAsia" w:hAnsi="Calibri" w:cs="Calibri"/>
          <w:b/>
          <w:bCs/>
          <w:color w:val="000000" w:themeColor="text1"/>
          <w:sz w:val="24"/>
          <w:szCs w:val="24"/>
          <w:vertAlign w:val="subscript"/>
        </w:rPr>
        <w:t>3</w:t>
      </w:r>
      <w:r w:rsidR="007C3A4D" w:rsidRPr="00833AA4">
        <w:rPr>
          <w:rFonts w:ascii="Calibri" w:eastAsiaTheme="minorEastAsia" w:hAnsi="Calibri" w:cs="Calibri"/>
          <w:b/>
          <w:bCs/>
          <w:color w:val="000000" w:themeColor="text1"/>
          <w:sz w:val="24"/>
          <w:szCs w:val="24"/>
        </w:rPr>
        <w:t>-GCE through a hydrogen-bonding network involving water and the ionomer matrix</w:t>
      </w:r>
      <w:r w:rsidR="0023767D" w:rsidRPr="00833AA4">
        <w:rPr>
          <w:rFonts w:ascii="Calibri" w:eastAsiaTheme="minorEastAsia" w:hAnsi="Calibri" w:cs="Calibri"/>
          <w:b/>
          <w:bCs/>
          <w:color w:val="000000" w:themeColor="text1"/>
          <w:sz w:val="24"/>
          <w:szCs w:val="24"/>
        </w:rPr>
        <w:t xml:space="preserve">. </w:t>
      </w:r>
      <w:r w:rsidRPr="00833AA4">
        <w:rPr>
          <w:rFonts w:ascii="Calibri" w:eastAsiaTheme="minorEastAsia" w:hAnsi="Calibri" w:cs="Calibri"/>
          <w:color w:val="000000" w:themeColor="text1"/>
          <w:sz w:val="24"/>
          <w:szCs w:val="24"/>
        </w:rPr>
        <w:t>Diagram showing concerted H</w:t>
      </w:r>
      <w:r w:rsidRPr="00833AA4">
        <w:rPr>
          <w:rFonts w:ascii="Calibri" w:eastAsiaTheme="minorEastAsia" w:hAnsi="Calibri" w:cs="Calibri"/>
          <w:color w:val="000000" w:themeColor="text1"/>
          <w:sz w:val="24"/>
          <w:szCs w:val="24"/>
          <w:vertAlign w:val="subscript"/>
        </w:rPr>
        <w:t>2</w:t>
      </w:r>
      <w:r w:rsidRPr="00833AA4">
        <w:rPr>
          <w:rFonts w:ascii="Calibri" w:eastAsiaTheme="minorEastAsia" w:hAnsi="Calibri" w:cs="Calibri"/>
          <w:color w:val="000000" w:themeColor="text1"/>
          <w:sz w:val="24"/>
          <w:szCs w:val="24"/>
        </w:rPr>
        <w:t xml:space="preserve"> evolution by stabilization of </w:t>
      </w:r>
      <w:r w:rsidRPr="00833AA4">
        <w:rPr>
          <w:rFonts w:ascii="Calibri" w:eastAsiaTheme="minorEastAsia" w:hAnsi="Calibri" w:cs="Calibri"/>
          <w:b/>
          <w:bCs/>
          <w:color w:val="000000" w:themeColor="text1"/>
          <w:sz w:val="24"/>
          <w:szCs w:val="24"/>
        </w:rPr>
        <w:t>P</w:t>
      </w:r>
      <w:r w:rsidRPr="00833AA4">
        <w:rPr>
          <w:rFonts w:ascii="Calibri" w:eastAsiaTheme="minorEastAsia" w:hAnsi="Calibri" w:cs="Calibri"/>
          <w:b/>
          <w:bCs/>
          <w:color w:val="000000" w:themeColor="text1"/>
          <w:sz w:val="24"/>
          <w:szCs w:val="24"/>
          <w:vertAlign w:val="subscript"/>
        </w:rPr>
        <w:t>3</w:t>
      </w:r>
      <w:r w:rsidRPr="00833AA4">
        <w:rPr>
          <w:rFonts w:ascii="Calibri" w:eastAsiaTheme="minorEastAsia" w:hAnsi="Calibri" w:cs="Calibri"/>
          <w:color w:val="000000" w:themeColor="text1"/>
          <w:sz w:val="24"/>
          <w:szCs w:val="24"/>
        </w:rPr>
        <w:t xml:space="preserve"> in </w:t>
      </w:r>
      <w:proofErr w:type="spellStart"/>
      <w:r w:rsidR="006D5088" w:rsidRPr="00833AA4">
        <w:rPr>
          <w:rFonts w:ascii="Calibri" w:eastAsiaTheme="minorEastAsia" w:hAnsi="Calibri" w:cs="Calibri"/>
          <w:color w:val="000000" w:themeColor="text1"/>
          <w:sz w:val="24"/>
          <w:szCs w:val="24"/>
        </w:rPr>
        <w:t>perfluorosulfonic</w:t>
      </w:r>
      <w:proofErr w:type="spellEnd"/>
      <w:r w:rsidR="006D5088" w:rsidRPr="00833AA4">
        <w:rPr>
          <w:rFonts w:ascii="Calibri" w:eastAsiaTheme="minorEastAsia" w:hAnsi="Calibri" w:cs="Calibri"/>
          <w:color w:val="000000" w:themeColor="text1"/>
          <w:sz w:val="24"/>
          <w:szCs w:val="24"/>
        </w:rPr>
        <w:t xml:space="preserve"> acid ionomer binder</w:t>
      </w:r>
      <w:r w:rsidRPr="00833AA4">
        <w:rPr>
          <w:rFonts w:ascii="Calibri" w:eastAsiaTheme="minorEastAsia" w:hAnsi="Calibri" w:cs="Calibri"/>
          <w:color w:val="000000" w:themeColor="text1"/>
          <w:sz w:val="24"/>
          <w:szCs w:val="24"/>
        </w:rPr>
        <w:t xml:space="preserve"> via </w:t>
      </w:r>
      <w:r w:rsidR="00F46BD2" w:rsidRPr="00833AA4">
        <w:rPr>
          <w:rFonts w:ascii="Calibri" w:eastAsiaTheme="minorEastAsia" w:hAnsi="Calibri" w:cs="Calibri"/>
          <w:color w:val="000000" w:themeColor="text1"/>
          <w:sz w:val="24"/>
          <w:szCs w:val="24"/>
        </w:rPr>
        <w:t xml:space="preserve">a </w:t>
      </w:r>
      <w:r w:rsidRPr="00833AA4">
        <w:rPr>
          <w:rFonts w:ascii="Calibri" w:eastAsiaTheme="minorEastAsia" w:hAnsi="Calibri" w:cs="Calibri"/>
          <w:color w:val="000000" w:themeColor="text1"/>
          <w:sz w:val="24"/>
          <w:szCs w:val="24"/>
        </w:rPr>
        <w:t>hydrogen-bonding network with water and the matrix</w:t>
      </w:r>
      <w:r w:rsidR="00925CD5" w:rsidRPr="00833AA4">
        <w:rPr>
          <w:rFonts w:ascii="Calibri" w:eastAsiaTheme="minorEastAsia" w:hAnsi="Calibri" w:cs="Calibri"/>
          <w:color w:val="000000" w:themeColor="text1"/>
          <w:sz w:val="24"/>
          <w:szCs w:val="24"/>
        </w:rPr>
        <w:t>.</w:t>
      </w:r>
    </w:p>
    <w:p w14:paraId="5E3E7A56" w14:textId="77777777" w:rsidR="003E3882" w:rsidRPr="00833AA4" w:rsidRDefault="003E3882" w:rsidP="00833AA4">
      <w:pPr>
        <w:spacing w:after="0" w:line="240" w:lineRule="auto"/>
        <w:jc w:val="both"/>
        <w:rPr>
          <w:rFonts w:ascii="Calibri" w:eastAsiaTheme="minorEastAsia" w:hAnsi="Calibri" w:cs="Calibri"/>
          <w:b/>
          <w:bCs/>
          <w:color w:val="000000" w:themeColor="text1"/>
          <w:sz w:val="24"/>
          <w:szCs w:val="24"/>
        </w:rPr>
      </w:pPr>
    </w:p>
    <w:p w14:paraId="377BB12F" w14:textId="5CE21504" w:rsidR="004D7ABA" w:rsidRPr="00833AA4" w:rsidRDefault="0028659E" w:rsidP="00833AA4">
      <w:pPr>
        <w:spacing w:after="0" w:line="240" w:lineRule="auto"/>
        <w:jc w:val="both"/>
        <w:rPr>
          <w:rFonts w:ascii="Calibri" w:hAnsi="Calibri" w:cs="Calibri"/>
          <w:b/>
          <w:bCs/>
          <w:color w:val="000000" w:themeColor="text1"/>
          <w:sz w:val="24"/>
          <w:szCs w:val="24"/>
        </w:rPr>
      </w:pPr>
      <w:r w:rsidRPr="00833AA4">
        <w:rPr>
          <w:rFonts w:ascii="Calibri" w:hAnsi="Calibri" w:cs="Calibri"/>
          <w:b/>
          <w:bCs/>
          <w:color w:val="000000" w:themeColor="text1"/>
          <w:sz w:val="24"/>
          <w:szCs w:val="24"/>
        </w:rPr>
        <w:t>Table 1:</w:t>
      </w:r>
      <w:r w:rsidRPr="00833AA4">
        <w:rPr>
          <w:rFonts w:ascii="Calibri" w:hAnsi="Calibri" w:cs="Calibri"/>
          <w:color w:val="000000" w:themeColor="text1"/>
          <w:sz w:val="24"/>
          <w:szCs w:val="24"/>
        </w:rPr>
        <w:t xml:space="preserve"> </w:t>
      </w:r>
      <w:r w:rsidR="0023767D" w:rsidRPr="00833AA4">
        <w:rPr>
          <w:rFonts w:ascii="Calibri" w:hAnsi="Calibri" w:cs="Calibri"/>
          <w:b/>
          <w:bCs/>
          <w:color w:val="000000" w:themeColor="text1"/>
          <w:sz w:val="24"/>
          <w:szCs w:val="24"/>
        </w:rPr>
        <w:t xml:space="preserve">Peak </w:t>
      </w:r>
      <w:r w:rsidR="00734810" w:rsidRPr="00833AA4">
        <w:rPr>
          <w:rFonts w:ascii="Calibri" w:hAnsi="Calibri" w:cs="Calibri"/>
          <w:b/>
          <w:bCs/>
          <w:color w:val="000000" w:themeColor="text1"/>
          <w:sz w:val="24"/>
          <w:szCs w:val="24"/>
        </w:rPr>
        <w:t>p</w:t>
      </w:r>
      <w:r w:rsidR="0023767D" w:rsidRPr="00833AA4">
        <w:rPr>
          <w:rFonts w:ascii="Calibri" w:hAnsi="Calibri" w:cs="Calibri"/>
          <w:b/>
          <w:bCs/>
          <w:color w:val="000000" w:themeColor="text1"/>
          <w:sz w:val="24"/>
          <w:szCs w:val="24"/>
        </w:rPr>
        <w:t xml:space="preserve">otential </w:t>
      </w:r>
      <w:r w:rsidR="00734810" w:rsidRPr="00833AA4">
        <w:rPr>
          <w:rFonts w:ascii="Calibri" w:hAnsi="Calibri" w:cs="Calibri"/>
          <w:b/>
          <w:bCs/>
          <w:color w:val="000000" w:themeColor="text1"/>
          <w:sz w:val="24"/>
          <w:szCs w:val="24"/>
        </w:rPr>
        <w:t xml:space="preserve">and current </w:t>
      </w:r>
      <w:r w:rsidR="0023767D" w:rsidRPr="00833AA4">
        <w:rPr>
          <w:rFonts w:ascii="Calibri" w:hAnsi="Calibri" w:cs="Calibri"/>
          <w:b/>
          <w:bCs/>
          <w:color w:val="000000" w:themeColor="text1"/>
          <w:sz w:val="24"/>
          <w:szCs w:val="24"/>
        </w:rPr>
        <w:t>values</w:t>
      </w:r>
      <w:r w:rsidR="00734810" w:rsidRPr="00833AA4">
        <w:rPr>
          <w:rFonts w:ascii="Calibri" w:hAnsi="Calibri" w:cs="Calibri"/>
          <w:b/>
          <w:bCs/>
          <w:color w:val="000000" w:themeColor="text1"/>
          <w:sz w:val="24"/>
          <w:szCs w:val="24"/>
        </w:rPr>
        <w:t xml:space="preserve"> </w:t>
      </w:r>
      <w:r w:rsidR="00AB5662" w:rsidRPr="00833AA4">
        <w:rPr>
          <w:rFonts w:ascii="Calibri" w:hAnsi="Calibri" w:cs="Calibri"/>
          <w:b/>
          <w:bCs/>
          <w:color w:val="000000" w:themeColor="text1"/>
          <w:sz w:val="24"/>
          <w:szCs w:val="24"/>
        </w:rPr>
        <w:t>of P</w:t>
      </w:r>
      <w:r w:rsidR="00AB5662" w:rsidRPr="00833AA4">
        <w:rPr>
          <w:rFonts w:ascii="Calibri" w:hAnsi="Calibri" w:cs="Calibri"/>
          <w:b/>
          <w:bCs/>
          <w:color w:val="000000" w:themeColor="text1"/>
          <w:sz w:val="24"/>
          <w:szCs w:val="24"/>
          <w:vertAlign w:val="subscript"/>
        </w:rPr>
        <w:t>3</w:t>
      </w:r>
      <w:r w:rsidR="00AB5662" w:rsidRPr="00833AA4">
        <w:rPr>
          <w:rFonts w:ascii="Calibri" w:hAnsi="Calibri" w:cs="Calibri"/>
          <w:b/>
          <w:bCs/>
          <w:color w:val="000000" w:themeColor="text1"/>
          <w:sz w:val="24"/>
          <w:szCs w:val="24"/>
        </w:rPr>
        <w:t xml:space="preserve"> </w:t>
      </w:r>
      <w:r w:rsidR="00734810" w:rsidRPr="00833AA4">
        <w:rPr>
          <w:rFonts w:ascii="Calibri" w:hAnsi="Calibri" w:cs="Calibri"/>
          <w:b/>
          <w:bCs/>
          <w:color w:val="000000" w:themeColor="text1"/>
          <w:sz w:val="24"/>
          <w:szCs w:val="24"/>
        </w:rPr>
        <w:t>at different scan rate</w:t>
      </w:r>
      <w:r w:rsidR="0098682D" w:rsidRPr="00833AA4">
        <w:rPr>
          <w:rFonts w:ascii="Calibri" w:hAnsi="Calibri" w:cs="Calibri"/>
          <w:b/>
          <w:bCs/>
          <w:color w:val="000000" w:themeColor="text1"/>
          <w:sz w:val="24"/>
          <w:szCs w:val="24"/>
        </w:rPr>
        <w:t>s</w:t>
      </w:r>
      <w:r w:rsidR="008A1667" w:rsidRPr="00833AA4">
        <w:rPr>
          <w:rFonts w:ascii="Calibri" w:hAnsi="Calibri" w:cs="Calibri"/>
          <w:b/>
          <w:bCs/>
          <w:color w:val="000000" w:themeColor="text1"/>
          <w:sz w:val="24"/>
          <w:szCs w:val="24"/>
        </w:rPr>
        <w:t xml:space="preserve"> in dry DMSO solution</w:t>
      </w:r>
      <w:r w:rsidR="0023767D" w:rsidRPr="00833AA4">
        <w:rPr>
          <w:rFonts w:ascii="Calibri" w:hAnsi="Calibri" w:cs="Calibri"/>
          <w:b/>
          <w:bCs/>
          <w:color w:val="000000" w:themeColor="text1"/>
          <w:sz w:val="24"/>
          <w:szCs w:val="24"/>
        </w:rPr>
        <w:t xml:space="preserve">. </w:t>
      </w:r>
      <w:proofErr w:type="spellStart"/>
      <w:r w:rsidRPr="00833AA4">
        <w:rPr>
          <w:rFonts w:ascii="Calibri" w:hAnsi="Calibri" w:cs="Calibri"/>
          <w:color w:val="000000" w:themeColor="text1"/>
          <w:sz w:val="24"/>
          <w:szCs w:val="24"/>
        </w:rPr>
        <w:t>E</w:t>
      </w:r>
      <w:r w:rsidRPr="00833AA4">
        <w:rPr>
          <w:rFonts w:ascii="Calibri" w:hAnsi="Calibri" w:cs="Calibri"/>
          <w:color w:val="000000" w:themeColor="text1"/>
          <w:sz w:val="24"/>
          <w:szCs w:val="24"/>
          <w:vertAlign w:val="subscript"/>
        </w:rPr>
        <w:t>pa</w:t>
      </w:r>
      <w:proofErr w:type="spellEnd"/>
      <w:r w:rsidRPr="00833AA4">
        <w:rPr>
          <w:rFonts w:ascii="Calibri" w:hAnsi="Calibri" w:cs="Calibri"/>
          <w:color w:val="000000" w:themeColor="text1"/>
          <w:sz w:val="24"/>
          <w:szCs w:val="24"/>
        </w:rPr>
        <w:t xml:space="preserve">, </w:t>
      </w:r>
      <w:proofErr w:type="spellStart"/>
      <w:r w:rsidRPr="00833AA4">
        <w:rPr>
          <w:rFonts w:ascii="Calibri" w:hAnsi="Calibri" w:cs="Calibri"/>
          <w:color w:val="000000" w:themeColor="text1"/>
          <w:sz w:val="24"/>
          <w:szCs w:val="24"/>
        </w:rPr>
        <w:t>E</w:t>
      </w:r>
      <w:r w:rsidRPr="00833AA4">
        <w:rPr>
          <w:rFonts w:ascii="Calibri" w:hAnsi="Calibri" w:cs="Calibri"/>
          <w:color w:val="000000" w:themeColor="text1"/>
          <w:sz w:val="24"/>
          <w:szCs w:val="24"/>
          <w:vertAlign w:val="subscript"/>
        </w:rPr>
        <w:t>pc</w:t>
      </w:r>
      <w:proofErr w:type="spellEnd"/>
      <w:r w:rsidRPr="00833AA4">
        <w:rPr>
          <w:rFonts w:ascii="Calibri" w:hAnsi="Calibri" w:cs="Calibri"/>
          <w:color w:val="000000" w:themeColor="text1"/>
          <w:sz w:val="24"/>
          <w:szCs w:val="24"/>
        </w:rPr>
        <w:t xml:space="preserve">, </w:t>
      </w:r>
      <w:proofErr w:type="spellStart"/>
      <w:r w:rsidRPr="00833AA4">
        <w:rPr>
          <w:rFonts w:ascii="Calibri" w:hAnsi="Calibri" w:cs="Calibri"/>
          <w:color w:val="000000" w:themeColor="text1"/>
          <w:sz w:val="24"/>
          <w:szCs w:val="24"/>
        </w:rPr>
        <w:t>i</w:t>
      </w:r>
      <w:r w:rsidRPr="00833AA4">
        <w:rPr>
          <w:rFonts w:ascii="Calibri" w:hAnsi="Calibri" w:cs="Calibri"/>
          <w:color w:val="000000" w:themeColor="text1"/>
          <w:sz w:val="24"/>
          <w:szCs w:val="24"/>
          <w:vertAlign w:val="subscript"/>
        </w:rPr>
        <w:t>pa</w:t>
      </w:r>
      <w:proofErr w:type="spellEnd"/>
      <w:r w:rsidRPr="00833AA4">
        <w:rPr>
          <w:rFonts w:ascii="Calibri" w:hAnsi="Calibri" w:cs="Calibri"/>
          <w:color w:val="000000" w:themeColor="text1"/>
          <w:sz w:val="24"/>
          <w:szCs w:val="24"/>
        </w:rPr>
        <w:t xml:space="preserve"> and </w:t>
      </w:r>
      <w:proofErr w:type="spellStart"/>
      <w:r w:rsidRPr="00833AA4">
        <w:rPr>
          <w:rFonts w:ascii="Calibri" w:hAnsi="Calibri" w:cs="Calibri"/>
          <w:color w:val="000000" w:themeColor="text1"/>
          <w:sz w:val="24"/>
          <w:szCs w:val="24"/>
        </w:rPr>
        <w:t>i</w:t>
      </w:r>
      <w:r w:rsidRPr="00833AA4">
        <w:rPr>
          <w:rFonts w:ascii="Calibri" w:hAnsi="Calibri" w:cs="Calibri"/>
          <w:color w:val="000000" w:themeColor="text1"/>
          <w:sz w:val="24"/>
          <w:szCs w:val="24"/>
          <w:vertAlign w:val="subscript"/>
        </w:rPr>
        <w:t>pc</w:t>
      </w:r>
      <w:proofErr w:type="spellEnd"/>
      <w:r w:rsidRPr="00833AA4">
        <w:rPr>
          <w:rFonts w:ascii="Calibri" w:hAnsi="Calibri" w:cs="Calibri"/>
          <w:color w:val="000000" w:themeColor="text1"/>
          <w:sz w:val="24"/>
          <w:szCs w:val="24"/>
        </w:rPr>
        <w:t xml:space="preserve"> values </w:t>
      </w:r>
      <w:r w:rsidR="00240D1B" w:rsidRPr="00833AA4">
        <w:rPr>
          <w:rFonts w:ascii="Calibri" w:hAnsi="Calibri" w:cs="Calibri"/>
          <w:color w:val="000000" w:themeColor="text1"/>
          <w:sz w:val="24"/>
          <w:szCs w:val="24"/>
        </w:rPr>
        <w:t>obtained from cyclic voltammogram</w:t>
      </w:r>
      <w:r w:rsidR="00F92ACF" w:rsidRPr="00833AA4">
        <w:rPr>
          <w:rFonts w:ascii="Calibri" w:hAnsi="Calibri" w:cs="Calibri"/>
          <w:color w:val="000000" w:themeColor="text1"/>
          <w:sz w:val="24"/>
          <w:szCs w:val="24"/>
        </w:rPr>
        <w:t xml:space="preserve"> of</w:t>
      </w:r>
      <w:r w:rsidR="00240D1B" w:rsidRPr="00833AA4">
        <w:rPr>
          <w:rFonts w:ascii="Calibri" w:hAnsi="Calibri" w:cs="Calibri"/>
          <w:color w:val="000000" w:themeColor="text1"/>
          <w:sz w:val="24"/>
          <w:szCs w:val="24"/>
        </w:rPr>
        <w:t xml:space="preserve"> </w:t>
      </w:r>
      <w:r w:rsidR="00240D1B" w:rsidRPr="00833AA4">
        <w:rPr>
          <w:rFonts w:ascii="Calibri" w:hAnsi="Calibri" w:cs="Calibri"/>
          <w:b/>
          <w:bCs/>
          <w:color w:val="000000" w:themeColor="text1"/>
          <w:sz w:val="24"/>
          <w:szCs w:val="24"/>
        </w:rPr>
        <w:t>P</w:t>
      </w:r>
      <w:r w:rsidR="00240D1B" w:rsidRPr="00833AA4">
        <w:rPr>
          <w:rFonts w:ascii="Calibri" w:hAnsi="Calibri" w:cs="Calibri"/>
          <w:b/>
          <w:bCs/>
          <w:color w:val="000000" w:themeColor="text1"/>
          <w:sz w:val="24"/>
          <w:szCs w:val="24"/>
          <w:vertAlign w:val="subscript"/>
        </w:rPr>
        <w:t>3</w:t>
      </w:r>
      <w:r w:rsidR="00240D1B" w:rsidRPr="00833AA4">
        <w:rPr>
          <w:rFonts w:ascii="Calibri" w:hAnsi="Calibri" w:cs="Calibri"/>
          <w:color w:val="000000" w:themeColor="text1"/>
          <w:sz w:val="24"/>
          <w:szCs w:val="24"/>
        </w:rPr>
        <w:t xml:space="preserve"> in 0.1 M TBAPF</w:t>
      </w:r>
      <w:r w:rsidR="00240D1B" w:rsidRPr="00833AA4">
        <w:rPr>
          <w:rFonts w:ascii="Calibri" w:hAnsi="Calibri" w:cs="Calibri"/>
          <w:color w:val="000000" w:themeColor="text1"/>
          <w:sz w:val="24"/>
          <w:szCs w:val="24"/>
          <w:vertAlign w:val="subscript"/>
        </w:rPr>
        <w:t>6</w:t>
      </w:r>
      <w:r w:rsidR="00240D1B" w:rsidRPr="00833AA4">
        <w:rPr>
          <w:rFonts w:ascii="Calibri" w:hAnsi="Calibri" w:cs="Calibri"/>
          <w:color w:val="000000" w:themeColor="text1"/>
          <w:sz w:val="24"/>
          <w:szCs w:val="24"/>
        </w:rPr>
        <w:t xml:space="preserve"> in dry DMSO </w:t>
      </w:r>
      <w:r w:rsidR="007D1F06" w:rsidRPr="00833AA4">
        <w:rPr>
          <w:rFonts w:ascii="Calibri" w:hAnsi="Calibri" w:cs="Calibri"/>
          <w:color w:val="000000" w:themeColor="text1"/>
          <w:sz w:val="24"/>
          <w:szCs w:val="24"/>
        </w:rPr>
        <w:t xml:space="preserve">recorded </w:t>
      </w:r>
      <w:r w:rsidRPr="00833AA4">
        <w:rPr>
          <w:rFonts w:ascii="Calibri" w:hAnsi="Calibri" w:cs="Calibri"/>
          <w:color w:val="000000" w:themeColor="text1"/>
          <w:sz w:val="24"/>
          <w:szCs w:val="24"/>
        </w:rPr>
        <w:t>at different scan rates</w:t>
      </w:r>
      <w:r w:rsidR="00734810" w:rsidRPr="00833AA4">
        <w:rPr>
          <w:rFonts w:ascii="Calibri" w:hAnsi="Calibri" w:cs="Calibri"/>
          <w:color w:val="000000" w:themeColor="text1"/>
          <w:sz w:val="24"/>
          <w:szCs w:val="24"/>
        </w:rPr>
        <w:t>.</w:t>
      </w:r>
    </w:p>
    <w:p w14:paraId="55327B3E" w14:textId="77777777" w:rsidR="003E3882" w:rsidRPr="00833AA4" w:rsidRDefault="003E3882" w:rsidP="00833AA4">
      <w:pPr>
        <w:spacing w:after="0" w:line="240" w:lineRule="auto"/>
        <w:jc w:val="both"/>
        <w:rPr>
          <w:rFonts w:ascii="Calibri" w:hAnsi="Calibri" w:cs="Calibri"/>
          <w:color w:val="000000" w:themeColor="text1"/>
          <w:sz w:val="24"/>
          <w:szCs w:val="24"/>
        </w:rPr>
      </w:pPr>
    </w:p>
    <w:p w14:paraId="367B6919" w14:textId="01629120" w:rsidR="004D7ABA"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Table 2:</w:t>
      </w:r>
      <w:r w:rsidR="00CF1053" w:rsidRPr="00833AA4">
        <w:rPr>
          <w:rFonts w:ascii="Calibri" w:hAnsi="Calibri" w:cs="Calibri"/>
          <w:color w:val="000000" w:themeColor="text1"/>
          <w:sz w:val="24"/>
          <w:szCs w:val="24"/>
        </w:rPr>
        <w:t xml:space="preserve"> </w:t>
      </w:r>
      <w:r w:rsidR="008A1667" w:rsidRPr="00833AA4">
        <w:rPr>
          <w:rFonts w:ascii="Calibri" w:hAnsi="Calibri" w:cs="Calibri"/>
          <w:b/>
          <w:bCs/>
          <w:color w:val="000000" w:themeColor="text1"/>
          <w:sz w:val="24"/>
          <w:szCs w:val="24"/>
        </w:rPr>
        <w:t xml:space="preserve">Peak potential values obtained from </w:t>
      </w:r>
      <w:r w:rsidR="00DB3A69" w:rsidRPr="00833AA4">
        <w:rPr>
          <w:rFonts w:ascii="Calibri" w:hAnsi="Calibri" w:cs="Calibri"/>
          <w:b/>
          <w:bCs/>
          <w:color w:val="000000" w:themeColor="text1"/>
          <w:sz w:val="24"/>
          <w:szCs w:val="24"/>
        </w:rPr>
        <w:t xml:space="preserve">the </w:t>
      </w:r>
      <w:r w:rsidR="008A1667" w:rsidRPr="00833AA4">
        <w:rPr>
          <w:rFonts w:ascii="Calibri" w:hAnsi="Calibri" w:cs="Calibri"/>
          <w:b/>
          <w:bCs/>
          <w:color w:val="000000" w:themeColor="text1"/>
          <w:sz w:val="24"/>
          <w:szCs w:val="24"/>
        </w:rPr>
        <w:t>cyclic voltammogram of P</w:t>
      </w:r>
      <w:r w:rsidR="008A1667" w:rsidRPr="00833AA4">
        <w:rPr>
          <w:rFonts w:ascii="Calibri" w:hAnsi="Calibri" w:cs="Calibri"/>
          <w:b/>
          <w:bCs/>
          <w:color w:val="000000" w:themeColor="text1"/>
          <w:sz w:val="24"/>
          <w:szCs w:val="24"/>
          <w:vertAlign w:val="subscript"/>
        </w:rPr>
        <w:t>3</w:t>
      </w:r>
      <w:r w:rsidR="008A1667" w:rsidRPr="00833AA4">
        <w:rPr>
          <w:rFonts w:ascii="Calibri" w:hAnsi="Calibri" w:cs="Calibri"/>
          <w:b/>
          <w:bCs/>
          <w:color w:val="000000" w:themeColor="text1"/>
          <w:sz w:val="24"/>
          <w:szCs w:val="24"/>
        </w:rPr>
        <w:t xml:space="preserve"> in dry DMSO solution</w:t>
      </w:r>
      <w:r w:rsidR="0020356F" w:rsidRPr="00833AA4">
        <w:rPr>
          <w:rFonts w:ascii="Calibri" w:hAnsi="Calibri" w:cs="Calibri"/>
          <w:b/>
          <w:bCs/>
          <w:color w:val="000000" w:themeColor="text1"/>
          <w:sz w:val="24"/>
          <w:szCs w:val="24"/>
        </w:rPr>
        <w:t xml:space="preserve">. </w:t>
      </w:r>
      <w:r w:rsidR="0020356F" w:rsidRPr="00833AA4">
        <w:rPr>
          <w:rFonts w:ascii="Calibri" w:hAnsi="Calibri" w:cs="Calibri"/>
          <w:color w:val="000000" w:themeColor="text1"/>
          <w:sz w:val="24"/>
          <w:szCs w:val="24"/>
        </w:rPr>
        <w:t xml:space="preserve">Peak potential values of </w:t>
      </w:r>
      <w:r w:rsidR="0020356F" w:rsidRPr="00833AA4">
        <w:rPr>
          <w:rFonts w:ascii="Calibri" w:hAnsi="Calibri" w:cs="Calibri"/>
          <w:b/>
          <w:bCs/>
          <w:color w:val="000000" w:themeColor="text1"/>
          <w:sz w:val="24"/>
          <w:szCs w:val="24"/>
        </w:rPr>
        <w:t>P</w:t>
      </w:r>
      <w:r w:rsidR="0020356F" w:rsidRPr="00833AA4">
        <w:rPr>
          <w:rFonts w:ascii="Calibri" w:hAnsi="Calibri" w:cs="Calibri"/>
          <w:b/>
          <w:bCs/>
          <w:color w:val="000000" w:themeColor="text1"/>
          <w:sz w:val="24"/>
          <w:szCs w:val="24"/>
          <w:vertAlign w:val="subscript"/>
        </w:rPr>
        <w:t>3</w:t>
      </w:r>
      <w:r w:rsidR="0020356F" w:rsidRPr="00833AA4">
        <w:rPr>
          <w:rFonts w:ascii="Calibri" w:hAnsi="Calibri" w:cs="Calibri"/>
          <w:color w:val="000000" w:themeColor="text1"/>
          <w:sz w:val="24"/>
          <w:szCs w:val="24"/>
        </w:rPr>
        <w:t xml:space="preserve"> </w:t>
      </w:r>
      <w:r w:rsidR="00F92ACF" w:rsidRPr="00833AA4">
        <w:rPr>
          <w:rFonts w:ascii="Calibri" w:hAnsi="Calibri" w:cs="Calibri"/>
          <w:color w:val="000000" w:themeColor="text1"/>
          <w:sz w:val="24"/>
          <w:szCs w:val="24"/>
        </w:rPr>
        <w:t xml:space="preserve">obtained from </w:t>
      </w:r>
      <w:r w:rsidR="00F46BD2" w:rsidRPr="00833AA4">
        <w:rPr>
          <w:rFonts w:ascii="Calibri" w:hAnsi="Calibri" w:cs="Calibri"/>
          <w:color w:val="000000" w:themeColor="text1"/>
          <w:sz w:val="24"/>
          <w:szCs w:val="24"/>
        </w:rPr>
        <w:t>the cyclic voltammogram of the solution of P</w:t>
      </w:r>
      <w:r w:rsidR="00F46BD2" w:rsidRPr="00833AA4">
        <w:rPr>
          <w:rFonts w:ascii="Calibri" w:hAnsi="Calibri" w:cs="Calibri"/>
          <w:color w:val="000000" w:themeColor="text1"/>
          <w:sz w:val="24"/>
          <w:szCs w:val="24"/>
          <w:vertAlign w:val="subscript"/>
        </w:rPr>
        <w:t>3</w:t>
      </w:r>
      <w:r w:rsidR="00F46BD2" w:rsidRPr="00833AA4">
        <w:rPr>
          <w:rFonts w:ascii="Calibri" w:hAnsi="Calibri" w:cs="Calibri"/>
          <w:color w:val="000000" w:themeColor="text1"/>
          <w:sz w:val="24"/>
          <w:szCs w:val="24"/>
        </w:rPr>
        <w:t xml:space="preserve"> prepared in 0.1 M TBAPF</w:t>
      </w:r>
      <w:r w:rsidR="00F46BD2" w:rsidRPr="00833AA4">
        <w:rPr>
          <w:rFonts w:ascii="Calibri" w:hAnsi="Calibri" w:cs="Calibri"/>
          <w:color w:val="000000" w:themeColor="text1"/>
          <w:sz w:val="24"/>
          <w:szCs w:val="24"/>
          <w:vertAlign w:val="subscript"/>
        </w:rPr>
        <w:t>6</w:t>
      </w:r>
      <w:r w:rsidR="00F46BD2" w:rsidRPr="00833AA4">
        <w:rPr>
          <w:rFonts w:ascii="Calibri" w:hAnsi="Calibri" w:cs="Calibri"/>
          <w:color w:val="000000" w:themeColor="text1"/>
          <w:sz w:val="24"/>
          <w:szCs w:val="24"/>
        </w:rPr>
        <w:t xml:space="preserve"> as a supporting electrolyte in dry DMSO at a </w:t>
      </w:r>
      <w:r w:rsidR="00F92ACF" w:rsidRPr="00833AA4">
        <w:rPr>
          <w:rFonts w:ascii="Calibri" w:hAnsi="Calibri" w:cs="Calibri"/>
          <w:color w:val="000000" w:themeColor="text1"/>
          <w:sz w:val="24"/>
          <w:szCs w:val="24"/>
        </w:rPr>
        <w:t>scan rate of 50 mV/s</w:t>
      </w:r>
      <w:r w:rsidR="00F77A9C" w:rsidRPr="00833AA4">
        <w:rPr>
          <w:rFonts w:ascii="Calibri" w:hAnsi="Calibri" w:cs="Calibri"/>
          <w:color w:val="000000" w:themeColor="text1"/>
          <w:sz w:val="24"/>
          <w:szCs w:val="24"/>
        </w:rPr>
        <w:t xml:space="preserve">. </w:t>
      </w:r>
    </w:p>
    <w:p w14:paraId="0B088F5B" w14:textId="77777777" w:rsidR="003E3882" w:rsidRPr="00833AA4" w:rsidRDefault="003E3882" w:rsidP="00833AA4">
      <w:pPr>
        <w:spacing w:after="0" w:line="240" w:lineRule="auto"/>
        <w:jc w:val="both"/>
        <w:rPr>
          <w:rFonts w:ascii="Calibri" w:hAnsi="Calibri" w:cs="Calibri"/>
          <w:color w:val="000000" w:themeColor="text1"/>
          <w:sz w:val="24"/>
          <w:szCs w:val="24"/>
        </w:rPr>
      </w:pPr>
    </w:p>
    <w:p w14:paraId="498F1F9A" w14:textId="542F296E" w:rsidR="00F86A92" w:rsidRPr="00833AA4" w:rsidRDefault="0028659E" w:rsidP="00833AA4">
      <w:pPr>
        <w:spacing w:after="0" w:line="240" w:lineRule="auto"/>
        <w:jc w:val="both"/>
        <w:rPr>
          <w:rFonts w:ascii="Calibri" w:eastAsiaTheme="minorEastAsia" w:hAnsi="Calibri" w:cs="Calibri"/>
          <w:color w:val="000000" w:themeColor="text1"/>
          <w:sz w:val="24"/>
          <w:szCs w:val="24"/>
        </w:rPr>
      </w:pPr>
      <w:r w:rsidRPr="00833AA4">
        <w:rPr>
          <w:rFonts w:ascii="Calibri" w:hAnsi="Calibri" w:cs="Calibri"/>
          <w:b/>
          <w:bCs/>
          <w:color w:val="000000" w:themeColor="text1"/>
          <w:sz w:val="24"/>
          <w:szCs w:val="24"/>
        </w:rPr>
        <w:t>Table 3:</w:t>
      </w:r>
      <w:r w:rsidR="00CF1053" w:rsidRPr="00833AA4">
        <w:rPr>
          <w:rFonts w:ascii="Calibri" w:hAnsi="Calibri" w:cs="Calibri"/>
          <w:b/>
          <w:bCs/>
          <w:color w:val="000000" w:themeColor="text1"/>
          <w:sz w:val="24"/>
          <w:szCs w:val="24"/>
        </w:rPr>
        <w:t xml:space="preserve"> </w:t>
      </w:r>
      <w:r w:rsidR="00F77A9C" w:rsidRPr="00833AA4">
        <w:rPr>
          <w:rFonts w:ascii="Calibri" w:hAnsi="Calibri" w:cs="Calibri"/>
          <w:b/>
          <w:bCs/>
          <w:color w:val="000000" w:themeColor="text1"/>
          <w:sz w:val="24"/>
          <w:szCs w:val="24"/>
        </w:rPr>
        <w:t>Summary of electrochemical parameters of P</w:t>
      </w:r>
      <w:r w:rsidR="00F77A9C" w:rsidRPr="00833AA4">
        <w:rPr>
          <w:rFonts w:ascii="Calibri" w:hAnsi="Calibri" w:cs="Calibri"/>
          <w:b/>
          <w:bCs/>
          <w:color w:val="000000" w:themeColor="text1"/>
          <w:sz w:val="24"/>
          <w:szCs w:val="24"/>
          <w:vertAlign w:val="subscript"/>
        </w:rPr>
        <w:t>3</w:t>
      </w:r>
      <w:r w:rsidR="00F77A9C" w:rsidRPr="00833AA4">
        <w:rPr>
          <w:rFonts w:ascii="Calibri" w:hAnsi="Calibri" w:cs="Calibri"/>
          <w:b/>
          <w:bCs/>
          <w:color w:val="000000" w:themeColor="text1"/>
          <w:sz w:val="24"/>
          <w:szCs w:val="24"/>
        </w:rPr>
        <w:t xml:space="preserve">-GCE. </w:t>
      </w:r>
      <w:r w:rsidR="00C3311D" w:rsidRPr="00833AA4">
        <w:rPr>
          <w:rFonts w:ascii="Calibri" w:hAnsi="Calibri" w:cs="Calibri"/>
          <w:color w:val="000000" w:themeColor="text1"/>
          <w:sz w:val="24"/>
          <w:szCs w:val="24"/>
        </w:rPr>
        <w:t>Summary of a</w:t>
      </w:r>
      <w:r w:rsidR="00C3311D" w:rsidRPr="00833AA4">
        <w:rPr>
          <w:rFonts w:ascii="Calibri" w:eastAsiaTheme="minorEastAsia" w:hAnsi="Calibri" w:cs="Calibri"/>
          <w:color w:val="000000" w:themeColor="text1"/>
          <w:sz w:val="24"/>
          <w:szCs w:val="24"/>
        </w:rPr>
        <w:t xml:space="preserve">ll electrochemical parameters for the performance of </w:t>
      </w:r>
      <w:r w:rsidR="00C3311D" w:rsidRPr="00833AA4">
        <w:rPr>
          <w:rFonts w:ascii="Calibri" w:eastAsiaTheme="minorEastAsia" w:hAnsi="Calibri" w:cs="Calibri"/>
          <w:b/>
          <w:bCs/>
          <w:color w:val="000000" w:themeColor="text1"/>
          <w:sz w:val="24"/>
          <w:szCs w:val="24"/>
        </w:rPr>
        <w:t>P</w:t>
      </w:r>
      <w:r w:rsidR="00C3311D" w:rsidRPr="00833AA4">
        <w:rPr>
          <w:rFonts w:ascii="Calibri" w:eastAsiaTheme="minorEastAsia" w:hAnsi="Calibri" w:cs="Calibri"/>
          <w:b/>
          <w:bCs/>
          <w:color w:val="000000" w:themeColor="text1"/>
          <w:sz w:val="24"/>
          <w:szCs w:val="24"/>
          <w:vertAlign w:val="subscript"/>
        </w:rPr>
        <w:t>3</w:t>
      </w:r>
      <w:r w:rsidR="00C3311D" w:rsidRPr="00833AA4">
        <w:rPr>
          <w:rFonts w:ascii="Calibri" w:eastAsiaTheme="minorEastAsia" w:hAnsi="Calibri" w:cs="Calibri"/>
          <w:b/>
          <w:bCs/>
          <w:color w:val="000000" w:themeColor="text1"/>
          <w:sz w:val="24"/>
          <w:szCs w:val="24"/>
        </w:rPr>
        <w:t>-GCE</w:t>
      </w:r>
      <w:r w:rsidR="00C3311D" w:rsidRPr="00833AA4">
        <w:rPr>
          <w:rFonts w:ascii="Calibri" w:eastAsiaTheme="minorEastAsia" w:hAnsi="Calibri" w:cs="Calibri"/>
          <w:color w:val="000000" w:themeColor="text1"/>
          <w:sz w:val="24"/>
          <w:szCs w:val="24"/>
        </w:rPr>
        <w:t xml:space="preserve"> in </w:t>
      </w:r>
      <w:r w:rsidR="00661665" w:rsidRPr="00833AA4">
        <w:rPr>
          <w:rFonts w:ascii="Calibri" w:eastAsiaTheme="minorEastAsia" w:hAnsi="Calibri" w:cs="Calibri"/>
          <w:color w:val="000000" w:themeColor="text1"/>
          <w:sz w:val="24"/>
          <w:szCs w:val="24"/>
        </w:rPr>
        <w:t>0.1</w:t>
      </w:r>
      <w:r w:rsidR="000159BC" w:rsidRPr="00833AA4">
        <w:rPr>
          <w:rFonts w:ascii="Calibri" w:eastAsiaTheme="minorEastAsia" w:hAnsi="Calibri" w:cs="Calibri"/>
          <w:color w:val="000000" w:themeColor="text1"/>
          <w:sz w:val="24"/>
          <w:szCs w:val="24"/>
        </w:rPr>
        <w:t xml:space="preserve"> </w:t>
      </w:r>
      <w:r w:rsidR="00661665" w:rsidRPr="00833AA4">
        <w:rPr>
          <w:rFonts w:ascii="Calibri" w:eastAsiaTheme="minorEastAsia" w:hAnsi="Calibri" w:cs="Calibri"/>
          <w:color w:val="000000" w:themeColor="text1"/>
          <w:sz w:val="24"/>
          <w:szCs w:val="24"/>
        </w:rPr>
        <w:t>M phosphate buffer</w:t>
      </w:r>
      <w:r w:rsidR="000159BC" w:rsidRPr="00833AA4">
        <w:rPr>
          <w:rFonts w:ascii="Calibri" w:eastAsiaTheme="minorEastAsia" w:hAnsi="Calibri" w:cs="Calibri"/>
          <w:color w:val="000000" w:themeColor="text1"/>
          <w:sz w:val="24"/>
          <w:szCs w:val="24"/>
        </w:rPr>
        <w:t xml:space="preserve"> (pH 7.4)</w:t>
      </w:r>
      <w:r w:rsidR="00661665" w:rsidRPr="00833AA4">
        <w:rPr>
          <w:rFonts w:ascii="Calibri" w:eastAsiaTheme="minorEastAsia" w:hAnsi="Calibri" w:cs="Calibri"/>
          <w:color w:val="000000" w:themeColor="text1"/>
          <w:sz w:val="24"/>
          <w:szCs w:val="24"/>
        </w:rPr>
        <w:t xml:space="preserve"> and 0.1 M KNO</w:t>
      </w:r>
      <w:r w:rsidR="00661665" w:rsidRPr="00833AA4">
        <w:rPr>
          <w:rFonts w:ascii="Calibri" w:eastAsiaTheme="minorEastAsia" w:hAnsi="Calibri" w:cs="Calibri"/>
          <w:color w:val="000000" w:themeColor="text1"/>
          <w:sz w:val="24"/>
          <w:szCs w:val="24"/>
          <w:vertAlign w:val="subscript"/>
        </w:rPr>
        <w:t>3</w:t>
      </w:r>
      <w:r w:rsidR="00661665" w:rsidRPr="00833AA4">
        <w:rPr>
          <w:rFonts w:ascii="Calibri" w:eastAsiaTheme="minorEastAsia" w:hAnsi="Calibri" w:cs="Calibri"/>
          <w:color w:val="000000" w:themeColor="text1"/>
          <w:sz w:val="24"/>
          <w:szCs w:val="24"/>
        </w:rPr>
        <w:t xml:space="preserve"> </w:t>
      </w:r>
      <w:r w:rsidR="00C3311D" w:rsidRPr="00833AA4">
        <w:rPr>
          <w:rFonts w:ascii="Calibri" w:eastAsiaTheme="minorEastAsia" w:hAnsi="Calibri" w:cs="Calibri"/>
          <w:color w:val="000000" w:themeColor="text1"/>
          <w:sz w:val="24"/>
          <w:szCs w:val="24"/>
        </w:rPr>
        <w:t>electrolyte systems.</w:t>
      </w:r>
    </w:p>
    <w:p w14:paraId="7F66D1CB" w14:textId="77777777" w:rsidR="003E3882" w:rsidRPr="00833AA4" w:rsidRDefault="003E3882" w:rsidP="00833AA4">
      <w:pPr>
        <w:spacing w:after="0" w:line="240" w:lineRule="auto"/>
        <w:jc w:val="both"/>
        <w:rPr>
          <w:rFonts w:ascii="Calibri" w:hAnsi="Calibri" w:cs="Calibri"/>
          <w:b/>
          <w:bCs/>
          <w:color w:val="000000" w:themeColor="text1"/>
          <w:sz w:val="24"/>
          <w:szCs w:val="24"/>
        </w:rPr>
      </w:pPr>
    </w:p>
    <w:p w14:paraId="797C1434" w14:textId="4DAF76FE" w:rsidR="00F86A92"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Table 4:</w:t>
      </w:r>
      <w:r w:rsidR="00CF1053" w:rsidRPr="00833AA4">
        <w:rPr>
          <w:rFonts w:ascii="Calibri" w:hAnsi="Calibri" w:cs="Calibri"/>
          <w:b/>
          <w:bCs/>
          <w:color w:val="000000" w:themeColor="text1"/>
          <w:sz w:val="24"/>
          <w:szCs w:val="24"/>
        </w:rPr>
        <w:t xml:space="preserve"> Comparison of reported organic HER electrocatalyst</w:t>
      </w:r>
      <w:r w:rsidR="00E03E99" w:rsidRPr="00833AA4">
        <w:rPr>
          <w:rFonts w:ascii="Calibri" w:hAnsi="Calibri" w:cs="Calibri"/>
          <w:b/>
          <w:bCs/>
          <w:color w:val="000000" w:themeColor="text1"/>
          <w:sz w:val="24"/>
          <w:szCs w:val="24"/>
        </w:rPr>
        <w:t xml:space="preserve">s with </w:t>
      </w:r>
      <w:r w:rsidR="00E03E99" w:rsidRPr="00833AA4">
        <w:rPr>
          <w:rFonts w:ascii="Calibri" w:eastAsiaTheme="minorEastAsia" w:hAnsi="Calibri" w:cs="Calibri"/>
          <w:b/>
          <w:bCs/>
          <w:color w:val="000000" w:themeColor="text1"/>
          <w:sz w:val="24"/>
          <w:szCs w:val="24"/>
        </w:rPr>
        <w:t>P</w:t>
      </w:r>
      <w:r w:rsidR="00E03E99" w:rsidRPr="00833AA4">
        <w:rPr>
          <w:rFonts w:ascii="Calibri" w:eastAsiaTheme="minorEastAsia" w:hAnsi="Calibri" w:cs="Calibri"/>
          <w:b/>
          <w:bCs/>
          <w:color w:val="000000" w:themeColor="text1"/>
          <w:sz w:val="24"/>
          <w:szCs w:val="24"/>
          <w:vertAlign w:val="subscript"/>
        </w:rPr>
        <w:t>3</w:t>
      </w:r>
      <w:r w:rsidR="00E03E99" w:rsidRPr="00833AA4">
        <w:rPr>
          <w:rFonts w:ascii="Calibri" w:eastAsiaTheme="minorEastAsia" w:hAnsi="Calibri" w:cs="Calibri"/>
          <w:b/>
          <w:bCs/>
          <w:color w:val="000000" w:themeColor="text1"/>
          <w:sz w:val="24"/>
          <w:szCs w:val="24"/>
        </w:rPr>
        <w:t>-GCE</w:t>
      </w:r>
      <w:r w:rsidR="00C3311D" w:rsidRPr="00833AA4">
        <w:rPr>
          <w:rFonts w:ascii="Calibri" w:hAnsi="Calibri" w:cs="Calibri"/>
          <w:b/>
          <w:bCs/>
          <w:color w:val="000000" w:themeColor="text1"/>
          <w:sz w:val="24"/>
          <w:szCs w:val="24"/>
        </w:rPr>
        <w:t>.</w:t>
      </w:r>
      <w:r w:rsidR="0074341E" w:rsidRPr="00833AA4">
        <w:rPr>
          <w:rFonts w:ascii="Calibri" w:hAnsi="Calibri" w:cs="Calibri"/>
          <w:color w:val="000000" w:themeColor="text1"/>
          <w:sz w:val="24"/>
          <w:szCs w:val="24"/>
        </w:rPr>
        <w:t xml:space="preserve"> </w:t>
      </w:r>
      <w:r w:rsidR="00DB3A69" w:rsidRPr="00833AA4">
        <w:rPr>
          <w:rFonts w:ascii="Calibri" w:hAnsi="Calibri" w:cs="Calibri"/>
          <w:color w:val="000000" w:themeColor="text1"/>
          <w:sz w:val="24"/>
          <w:szCs w:val="24"/>
        </w:rPr>
        <w:t xml:space="preserve">The table provides a </w:t>
      </w:r>
      <w:r w:rsidR="0074341E" w:rsidRPr="00833AA4">
        <w:rPr>
          <w:rFonts w:ascii="Calibri" w:hAnsi="Calibri" w:cs="Calibri"/>
          <w:color w:val="000000" w:themeColor="text1"/>
          <w:sz w:val="24"/>
          <w:szCs w:val="24"/>
        </w:rPr>
        <w:t>comparison of reported organic electrocatalyst</w:t>
      </w:r>
      <w:r w:rsidR="00F849BA" w:rsidRPr="00833AA4">
        <w:rPr>
          <w:rFonts w:ascii="Calibri" w:hAnsi="Calibri" w:cs="Calibri"/>
          <w:color w:val="000000" w:themeColor="text1"/>
          <w:sz w:val="24"/>
          <w:szCs w:val="24"/>
        </w:rPr>
        <w:t>s</w:t>
      </w:r>
      <w:r w:rsidR="0074341E" w:rsidRPr="00833AA4">
        <w:rPr>
          <w:rFonts w:ascii="Calibri" w:hAnsi="Calibri" w:cs="Calibri"/>
          <w:color w:val="000000" w:themeColor="text1"/>
          <w:sz w:val="24"/>
          <w:szCs w:val="24"/>
        </w:rPr>
        <w:t xml:space="preserve"> for HER</w:t>
      </w:r>
      <w:r w:rsidR="00E03E99" w:rsidRPr="00833AA4">
        <w:rPr>
          <w:rFonts w:ascii="Calibri" w:hAnsi="Calibri" w:cs="Calibri"/>
          <w:color w:val="000000" w:themeColor="text1"/>
          <w:sz w:val="24"/>
          <w:szCs w:val="24"/>
        </w:rPr>
        <w:t xml:space="preserve"> with </w:t>
      </w:r>
      <w:r w:rsidR="00E03E99" w:rsidRPr="00833AA4">
        <w:rPr>
          <w:rFonts w:ascii="Calibri" w:eastAsiaTheme="minorEastAsia" w:hAnsi="Calibri" w:cs="Calibri"/>
          <w:b/>
          <w:bCs/>
          <w:color w:val="000000" w:themeColor="text1"/>
          <w:sz w:val="24"/>
          <w:szCs w:val="24"/>
        </w:rPr>
        <w:t>P</w:t>
      </w:r>
      <w:r w:rsidR="00E03E99" w:rsidRPr="00833AA4">
        <w:rPr>
          <w:rFonts w:ascii="Calibri" w:eastAsiaTheme="minorEastAsia" w:hAnsi="Calibri" w:cs="Calibri"/>
          <w:b/>
          <w:bCs/>
          <w:color w:val="000000" w:themeColor="text1"/>
          <w:sz w:val="24"/>
          <w:szCs w:val="24"/>
          <w:vertAlign w:val="subscript"/>
        </w:rPr>
        <w:t>3</w:t>
      </w:r>
      <w:r w:rsidR="00E03E99" w:rsidRPr="00833AA4">
        <w:rPr>
          <w:rFonts w:ascii="Calibri" w:eastAsiaTheme="minorEastAsia" w:hAnsi="Calibri" w:cs="Calibri"/>
          <w:b/>
          <w:bCs/>
          <w:color w:val="000000" w:themeColor="text1"/>
          <w:sz w:val="24"/>
          <w:szCs w:val="24"/>
        </w:rPr>
        <w:t>-GCE</w:t>
      </w:r>
      <w:r w:rsidR="00B85802" w:rsidRPr="00833AA4">
        <w:rPr>
          <w:rFonts w:ascii="Calibri" w:hAnsi="Calibri" w:cs="Calibri"/>
          <w:color w:val="000000" w:themeColor="text1"/>
          <w:sz w:val="24"/>
          <w:szCs w:val="24"/>
        </w:rPr>
        <w:t>.</w:t>
      </w:r>
    </w:p>
    <w:p w14:paraId="099D9EF5" w14:textId="77777777" w:rsidR="00F849BA" w:rsidRPr="00833AA4" w:rsidRDefault="00F849BA" w:rsidP="00833AA4">
      <w:pPr>
        <w:spacing w:after="0" w:line="240" w:lineRule="auto"/>
        <w:jc w:val="both"/>
        <w:rPr>
          <w:rFonts w:ascii="Calibri" w:hAnsi="Calibri" w:cs="Calibri"/>
          <w:color w:val="000000" w:themeColor="text1"/>
          <w:sz w:val="24"/>
          <w:szCs w:val="24"/>
        </w:rPr>
      </w:pPr>
    </w:p>
    <w:p w14:paraId="6D4D926F" w14:textId="56E0FCE8" w:rsidR="00F849BA" w:rsidRPr="00833AA4" w:rsidRDefault="00F849BA"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 xml:space="preserve">Table 5: Comparison of reported carbon and </w:t>
      </w:r>
      <w:r w:rsidR="00DB3A69" w:rsidRPr="00833AA4">
        <w:rPr>
          <w:rFonts w:ascii="Calibri" w:hAnsi="Calibri" w:cs="Calibri"/>
          <w:b/>
          <w:bCs/>
          <w:color w:val="000000" w:themeColor="text1"/>
          <w:sz w:val="24"/>
          <w:szCs w:val="24"/>
        </w:rPr>
        <w:t>protein-based</w:t>
      </w:r>
      <w:r w:rsidRPr="00833AA4">
        <w:rPr>
          <w:rFonts w:ascii="Calibri" w:hAnsi="Calibri" w:cs="Calibri"/>
          <w:b/>
          <w:bCs/>
          <w:color w:val="000000" w:themeColor="text1"/>
          <w:sz w:val="24"/>
          <w:szCs w:val="24"/>
        </w:rPr>
        <w:t xml:space="preserve"> </w:t>
      </w:r>
      <w:r w:rsidR="00DB3A69" w:rsidRPr="00833AA4">
        <w:rPr>
          <w:rFonts w:ascii="Calibri" w:hAnsi="Calibri" w:cs="Calibri"/>
          <w:b/>
          <w:bCs/>
          <w:color w:val="000000" w:themeColor="text1"/>
          <w:sz w:val="24"/>
          <w:szCs w:val="24"/>
        </w:rPr>
        <w:t>electrocatalysts</w:t>
      </w:r>
      <w:r w:rsidRPr="00833AA4">
        <w:rPr>
          <w:rFonts w:ascii="Calibri" w:hAnsi="Calibri" w:cs="Calibri"/>
          <w:b/>
          <w:bCs/>
          <w:color w:val="000000" w:themeColor="text1"/>
          <w:sz w:val="24"/>
          <w:szCs w:val="24"/>
        </w:rPr>
        <w:t>.</w:t>
      </w:r>
      <w:r w:rsidRPr="00833AA4">
        <w:rPr>
          <w:rFonts w:ascii="Calibri" w:hAnsi="Calibri" w:cs="Calibri"/>
          <w:color w:val="000000" w:themeColor="text1"/>
          <w:sz w:val="24"/>
          <w:szCs w:val="24"/>
        </w:rPr>
        <w:t xml:space="preserve"> </w:t>
      </w:r>
      <w:r w:rsidR="00DB3A69" w:rsidRPr="00833AA4">
        <w:rPr>
          <w:rFonts w:ascii="Calibri" w:hAnsi="Calibri" w:cs="Calibri"/>
          <w:color w:val="000000" w:themeColor="text1"/>
          <w:sz w:val="24"/>
          <w:szCs w:val="24"/>
        </w:rPr>
        <w:t xml:space="preserve">The table provides a </w:t>
      </w:r>
      <w:r w:rsidRPr="00833AA4">
        <w:rPr>
          <w:rFonts w:ascii="Calibri" w:hAnsi="Calibri" w:cs="Calibri"/>
          <w:color w:val="000000" w:themeColor="text1"/>
          <w:sz w:val="24"/>
          <w:szCs w:val="24"/>
        </w:rPr>
        <w:t>comparison of reported carbon</w:t>
      </w:r>
      <w:r w:rsidR="00E03E99"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and protein</w:t>
      </w:r>
      <w:r w:rsidR="00E03E99"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based electrocatalysts for HER</w:t>
      </w:r>
      <w:r w:rsidR="00E03E99" w:rsidRPr="00833AA4">
        <w:rPr>
          <w:rFonts w:ascii="Calibri" w:hAnsi="Calibri" w:cs="Calibri"/>
          <w:color w:val="000000" w:themeColor="text1"/>
          <w:sz w:val="24"/>
          <w:szCs w:val="24"/>
        </w:rPr>
        <w:t xml:space="preserve"> with </w:t>
      </w:r>
      <w:r w:rsidR="00E03E99" w:rsidRPr="00833AA4">
        <w:rPr>
          <w:rFonts w:ascii="Calibri" w:eastAsiaTheme="minorEastAsia" w:hAnsi="Calibri" w:cs="Calibri"/>
          <w:b/>
          <w:bCs/>
          <w:color w:val="000000" w:themeColor="text1"/>
          <w:sz w:val="24"/>
          <w:szCs w:val="24"/>
        </w:rPr>
        <w:t>P</w:t>
      </w:r>
      <w:r w:rsidR="00E03E99" w:rsidRPr="00833AA4">
        <w:rPr>
          <w:rFonts w:ascii="Calibri" w:eastAsiaTheme="minorEastAsia" w:hAnsi="Calibri" w:cs="Calibri"/>
          <w:b/>
          <w:bCs/>
          <w:color w:val="000000" w:themeColor="text1"/>
          <w:sz w:val="24"/>
          <w:szCs w:val="24"/>
          <w:vertAlign w:val="subscript"/>
        </w:rPr>
        <w:t>3</w:t>
      </w:r>
      <w:r w:rsidR="00E03E99" w:rsidRPr="00833AA4">
        <w:rPr>
          <w:rFonts w:ascii="Calibri" w:eastAsiaTheme="minorEastAsia" w:hAnsi="Calibri" w:cs="Calibri"/>
          <w:b/>
          <w:bCs/>
          <w:color w:val="000000" w:themeColor="text1"/>
          <w:sz w:val="24"/>
          <w:szCs w:val="24"/>
        </w:rPr>
        <w:t>-GCE</w:t>
      </w:r>
      <w:r w:rsidRPr="00833AA4">
        <w:rPr>
          <w:rFonts w:ascii="Calibri" w:hAnsi="Calibri" w:cs="Calibri"/>
          <w:color w:val="000000" w:themeColor="text1"/>
          <w:sz w:val="24"/>
          <w:szCs w:val="24"/>
        </w:rPr>
        <w:t>.</w:t>
      </w:r>
    </w:p>
    <w:p w14:paraId="1C67BD9A" w14:textId="77777777" w:rsidR="003E1735" w:rsidRPr="00833AA4" w:rsidRDefault="003E1735" w:rsidP="00833AA4">
      <w:pPr>
        <w:spacing w:after="0" w:line="240" w:lineRule="auto"/>
        <w:jc w:val="both"/>
        <w:rPr>
          <w:rFonts w:ascii="Calibri" w:hAnsi="Calibri" w:cs="Calibri"/>
          <w:b/>
          <w:bCs/>
          <w:color w:val="000000" w:themeColor="text1"/>
          <w:sz w:val="24"/>
          <w:szCs w:val="24"/>
        </w:rPr>
      </w:pPr>
    </w:p>
    <w:p w14:paraId="2ECEC533" w14:textId="77777777" w:rsidR="00081F81" w:rsidRPr="00833AA4" w:rsidRDefault="00081F81"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Supplementary Figure 1: Synthesis of 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 xml:space="preserve">. </w:t>
      </w:r>
      <w:r w:rsidRPr="00833AA4">
        <w:rPr>
          <w:rFonts w:ascii="Calibri" w:hAnsi="Calibri" w:cs="Calibri"/>
          <w:color w:val="000000" w:themeColor="text1"/>
          <w:sz w:val="24"/>
          <w:szCs w:val="24"/>
        </w:rPr>
        <w:t xml:space="preserve">A scheme showing the steps involved in the synthesis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w:t>
      </w:r>
    </w:p>
    <w:p w14:paraId="128D5653" w14:textId="77777777" w:rsidR="00081F81" w:rsidRPr="00833AA4" w:rsidRDefault="00081F81" w:rsidP="00833AA4">
      <w:pPr>
        <w:spacing w:after="0" w:line="240" w:lineRule="auto"/>
        <w:jc w:val="both"/>
        <w:rPr>
          <w:rFonts w:ascii="Calibri" w:hAnsi="Calibri" w:cs="Calibri"/>
          <w:b/>
          <w:bCs/>
          <w:color w:val="000000" w:themeColor="text1"/>
          <w:sz w:val="24"/>
          <w:szCs w:val="24"/>
        </w:rPr>
      </w:pPr>
    </w:p>
    <w:p w14:paraId="74057DAC" w14:textId="7A7C6DCD" w:rsidR="00A256C9" w:rsidRPr="00833AA4" w:rsidRDefault="00A256C9"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 xml:space="preserve">Supplementary Figure </w:t>
      </w:r>
      <w:r w:rsidR="008D04F7" w:rsidRPr="00833AA4">
        <w:rPr>
          <w:rFonts w:ascii="Calibri" w:hAnsi="Calibri" w:cs="Calibri"/>
          <w:b/>
          <w:bCs/>
          <w:color w:val="000000" w:themeColor="text1"/>
          <w:sz w:val="24"/>
          <w:szCs w:val="24"/>
        </w:rPr>
        <w:t>2</w:t>
      </w:r>
      <w:r w:rsidRPr="00833AA4">
        <w:rPr>
          <w:rFonts w:ascii="Calibri" w:hAnsi="Calibri" w:cs="Calibri"/>
          <w:b/>
          <w:bCs/>
          <w:color w:val="000000" w:themeColor="text1"/>
          <w:sz w:val="24"/>
          <w:szCs w:val="24"/>
        </w:rPr>
        <w:t xml:space="preserve">: </w:t>
      </w:r>
      <w:r w:rsidRPr="00833AA4">
        <w:rPr>
          <w:rFonts w:ascii="Calibri" w:hAnsi="Calibri" w:cs="Calibri"/>
          <w:b/>
          <w:bCs/>
          <w:color w:val="000000" w:themeColor="text1"/>
          <w:sz w:val="24"/>
          <w:szCs w:val="24"/>
          <w:vertAlign w:val="superscript"/>
        </w:rPr>
        <w:t>1</w:t>
      </w:r>
      <w:r w:rsidRPr="00833AA4">
        <w:rPr>
          <w:rFonts w:ascii="Calibri" w:hAnsi="Calibri" w:cs="Calibri"/>
          <w:b/>
          <w:bCs/>
          <w:color w:val="000000" w:themeColor="text1"/>
          <w:sz w:val="24"/>
          <w:szCs w:val="24"/>
        </w:rPr>
        <w:t>H</w:t>
      </w:r>
      <w:r w:rsidR="00D97C35" w:rsidRPr="00833AA4">
        <w:rPr>
          <w:rFonts w:ascii="Calibri" w:hAnsi="Calibri" w:cs="Calibri"/>
          <w:b/>
          <w:bCs/>
          <w:color w:val="000000" w:themeColor="text1"/>
          <w:sz w:val="24"/>
          <w:szCs w:val="24"/>
        </w:rPr>
        <w:t>-</w:t>
      </w:r>
      <w:r w:rsidRPr="00833AA4">
        <w:rPr>
          <w:rFonts w:ascii="Calibri" w:hAnsi="Calibri" w:cs="Calibri"/>
          <w:b/>
          <w:bCs/>
          <w:color w:val="000000" w:themeColor="text1"/>
          <w:sz w:val="24"/>
          <w:szCs w:val="24"/>
        </w:rPr>
        <w:t>NMR spectrum of P</w:t>
      </w:r>
      <w:r w:rsidRPr="00833AA4">
        <w:rPr>
          <w:rFonts w:ascii="Calibri" w:hAnsi="Calibri" w:cs="Calibri"/>
          <w:b/>
          <w:bCs/>
          <w:color w:val="000000" w:themeColor="text1"/>
          <w:sz w:val="24"/>
          <w:szCs w:val="24"/>
          <w:vertAlign w:val="subscript"/>
        </w:rPr>
        <w:t>1</w:t>
      </w:r>
      <w:r w:rsidRPr="00833AA4">
        <w:rPr>
          <w:rFonts w:ascii="Calibri" w:hAnsi="Calibri" w:cs="Calibri"/>
          <w:b/>
          <w:bCs/>
          <w:color w:val="000000" w:themeColor="text1"/>
          <w:sz w:val="24"/>
          <w:szCs w:val="24"/>
        </w:rPr>
        <w:t xml:space="preserve">. </w:t>
      </w:r>
      <w:r w:rsidRPr="00833AA4">
        <w:rPr>
          <w:rFonts w:ascii="Calibri" w:hAnsi="Calibri" w:cs="Calibri"/>
          <w:color w:val="000000" w:themeColor="text1"/>
          <w:sz w:val="24"/>
          <w:szCs w:val="24"/>
          <w:vertAlign w:val="superscript"/>
        </w:rPr>
        <w:t>1</w:t>
      </w:r>
      <w:r w:rsidRPr="00833AA4">
        <w:rPr>
          <w:rFonts w:ascii="Calibri" w:hAnsi="Calibri" w:cs="Calibri"/>
          <w:color w:val="000000" w:themeColor="text1"/>
          <w:sz w:val="24"/>
          <w:szCs w:val="24"/>
        </w:rPr>
        <w:t>H</w:t>
      </w:r>
      <w:r w:rsidR="00D97C35"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NMR spectrum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1</w:t>
      </w:r>
      <w:r w:rsidRPr="00833AA4">
        <w:rPr>
          <w:rFonts w:ascii="Calibri" w:hAnsi="Calibri" w:cs="Calibri"/>
          <w:b/>
          <w:bCs/>
          <w:color w:val="000000" w:themeColor="text1"/>
          <w:sz w:val="24"/>
          <w:szCs w:val="24"/>
        </w:rPr>
        <w:t xml:space="preserve"> </w:t>
      </w:r>
      <w:r w:rsidRPr="00833AA4">
        <w:rPr>
          <w:rFonts w:ascii="Calibri" w:hAnsi="Calibri" w:cs="Calibri"/>
          <w:color w:val="000000" w:themeColor="text1"/>
          <w:sz w:val="24"/>
          <w:szCs w:val="24"/>
        </w:rPr>
        <w:t>recorded in DMSO-d</w:t>
      </w:r>
      <w:r w:rsidRPr="00833AA4">
        <w:rPr>
          <w:rFonts w:ascii="Calibri" w:hAnsi="Calibri" w:cs="Calibri"/>
          <w:color w:val="000000" w:themeColor="text1"/>
          <w:sz w:val="24"/>
          <w:szCs w:val="24"/>
          <w:vertAlign w:val="subscript"/>
        </w:rPr>
        <w:t>6</w:t>
      </w:r>
      <w:r w:rsidRPr="00833AA4">
        <w:rPr>
          <w:rFonts w:ascii="Calibri" w:hAnsi="Calibri" w:cs="Calibri"/>
          <w:color w:val="000000" w:themeColor="text1"/>
          <w:sz w:val="24"/>
          <w:szCs w:val="24"/>
        </w:rPr>
        <w:t xml:space="preserve"> solvent.</w:t>
      </w:r>
    </w:p>
    <w:p w14:paraId="11B3153D" w14:textId="77777777" w:rsidR="00A256C9" w:rsidRPr="00833AA4" w:rsidRDefault="00A256C9" w:rsidP="00833AA4">
      <w:pPr>
        <w:spacing w:after="0" w:line="240" w:lineRule="auto"/>
        <w:jc w:val="both"/>
        <w:rPr>
          <w:rFonts w:ascii="Calibri" w:hAnsi="Calibri" w:cs="Calibri"/>
          <w:b/>
          <w:bCs/>
          <w:color w:val="000000" w:themeColor="text1"/>
          <w:sz w:val="24"/>
          <w:szCs w:val="24"/>
        </w:rPr>
      </w:pPr>
    </w:p>
    <w:p w14:paraId="1E42926A" w14:textId="6315EAA1" w:rsidR="00A256C9" w:rsidRPr="00833AA4" w:rsidRDefault="00A256C9"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lastRenderedPageBreak/>
        <w:t xml:space="preserve">Supplementary Figure </w:t>
      </w:r>
      <w:r w:rsidR="008D04F7" w:rsidRPr="00833AA4">
        <w:rPr>
          <w:rFonts w:ascii="Calibri" w:hAnsi="Calibri" w:cs="Calibri"/>
          <w:b/>
          <w:bCs/>
          <w:color w:val="000000" w:themeColor="text1"/>
          <w:sz w:val="24"/>
          <w:szCs w:val="24"/>
        </w:rPr>
        <w:t>3</w:t>
      </w:r>
      <w:r w:rsidRPr="00833AA4">
        <w:rPr>
          <w:rFonts w:ascii="Calibri" w:hAnsi="Calibri" w:cs="Calibri"/>
          <w:b/>
          <w:bCs/>
          <w:color w:val="000000" w:themeColor="text1"/>
          <w:sz w:val="24"/>
          <w:szCs w:val="24"/>
        </w:rPr>
        <w:t xml:space="preserve">: </w:t>
      </w:r>
      <w:r w:rsidRPr="00833AA4">
        <w:rPr>
          <w:rFonts w:ascii="Calibri" w:hAnsi="Calibri" w:cs="Calibri"/>
          <w:b/>
          <w:bCs/>
          <w:color w:val="000000" w:themeColor="text1"/>
          <w:sz w:val="24"/>
          <w:szCs w:val="24"/>
          <w:vertAlign w:val="superscript"/>
        </w:rPr>
        <w:t>1</w:t>
      </w:r>
      <w:r w:rsidRPr="00833AA4">
        <w:rPr>
          <w:rFonts w:ascii="Calibri" w:hAnsi="Calibri" w:cs="Calibri"/>
          <w:b/>
          <w:bCs/>
          <w:color w:val="000000" w:themeColor="text1"/>
          <w:sz w:val="24"/>
          <w:szCs w:val="24"/>
        </w:rPr>
        <w:t>H</w:t>
      </w:r>
      <w:r w:rsidR="00D97C35" w:rsidRPr="00833AA4">
        <w:rPr>
          <w:rFonts w:ascii="Calibri" w:hAnsi="Calibri" w:cs="Calibri"/>
          <w:b/>
          <w:bCs/>
          <w:color w:val="000000" w:themeColor="text1"/>
          <w:sz w:val="24"/>
          <w:szCs w:val="24"/>
        </w:rPr>
        <w:t>-</w:t>
      </w:r>
      <w:r w:rsidRPr="00833AA4">
        <w:rPr>
          <w:rFonts w:ascii="Calibri" w:hAnsi="Calibri" w:cs="Calibri"/>
          <w:b/>
          <w:bCs/>
          <w:color w:val="000000" w:themeColor="text1"/>
          <w:sz w:val="24"/>
          <w:szCs w:val="24"/>
        </w:rPr>
        <w:t>NMR spectrum of P</w:t>
      </w:r>
      <w:r w:rsidRPr="00833AA4">
        <w:rPr>
          <w:rFonts w:ascii="Calibri" w:hAnsi="Calibri" w:cs="Calibri"/>
          <w:b/>
          <w:bCs/>
          <w:color w:val="000000" w:themeColor="text1"/>
          <w:sz w:val="24"/>
          <w:szCs w:val="24"/>
          <w:vertAlign w:val="subscript"/>
        </w:rPr>
        <w:t>2</w:t>
      </w:r>
      <w:r w:rsidRPr="00833AA4">
        <w:rPr>
          <w:rFonts w:ascii="Calibri" w:hAnsi="Calibri" w:cs="Calibri"/>
          <w:b/>
          <w:bCs/>
          <w:color w:val="000000" w:themeColor="text1"/>
          <w:sz w:val="24"/>
          <w:szCs w:val="24"/>
        </w:rPr>
        <w:t xml:space="preserve">. </w:t>
      </w:r>
      <w:r w:rsidRPr="00833AA4">
        <w:rPr>
          <w:rFonts w:ascii="Calibri" w:hAnsi="Calibri" w:cs="Calibri"/>
          <w:color w:val="000000" w:themeColor="text1"/>
          <w:sz w:val="24"/>
          <w:szCs w:val="24"/>
          <w:vertAlign w:val="superscript"/>
        </w:rPr>
        <w:t>1</w:t>
      </w:r>
      <w:r w:rsidRPr="00833AA4">
        <w:rPr>
          <w:rFonts w:ascii="Calibri" w:hAnsi="Calibri" w:cs="Calibri"/>
          <w:color w:val="000000" w:themeColor="text1"/>
          <w:sz w:val="24"/>
          <w:szCs w:val="24"/>
        </w:rPr>
        <w:t>H</w:t>
      </w:r>
      <w:r w:rsidR="00D97C35"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NMR spectrum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2</w:t>
      </w:r>
      <w:r w:rsidRPr="00833AA4">
        <w:rPr>
          <w:rFonts w:ascii="Calibri" w:hAnsi="Calibri" w:cs="Calibri"/>
          <w:b/>
          <w:bCs/>
          <w:color w:val="000000" w:themeColor="text1"/>
          <w:sz w:val="24"/>
          <w:szCs w:val="24"/>
        </w:rPr>
        <w:t xml:space="preserve"> </w:t>
      </w:r>
      <w:r w:rsidRPr="00833AA4">
        <w:rPr>
          <w:rFonts w:ascii="Calibri" w:hAnsi="Calibri" w:cs="Calibri"/>
          <w:color w:val="000000" w:themeColor="text1"/>
          <w:sz w:val="24"/>
          <w:szCs w:val="24"/>
        </w:rPr>
        <w:t>recorded in DMSO-d</w:t>
      </w:r>
      <w:r w:rsidRPr="00833AA4">
        <w:rPr>
          <w:rFonts w:ascii="Calibri" w:hAnsi="Calibri" w:cs="Calibri"/>
          <w:color w:val="000000" w:themeColor="text1"/>
          <w:sz w:val="24"/>
          <w:szCs w:val="24"/>
          <w:vertAlign w:val="subscript"/>
        </w:rPr>
        <w:t>6</w:t>
      </w:r>
      <w:r w:rsidRPr="00833AA4">
        <w:rPr>
          <w:rFonts w:ascii="Calibri" w:hAnsi="Calibri" w:cs="Calibri"/>
          <w:color w:val="000000" w:themeColor="text1"/>
          <w:sz w:val="24"/>
          <w:szCs w:val="24"/>
        </w:rPr>
        <w:t xml:space="preserve"> solvent.</w:t>
      </w:r>
    </w:p>
    <w:p w14:paraId="7AF7AA65" w14:textId="77777777" w:rsidR="00A256C9" w:rsidRPr="00833AA4" w:rsidRDefault="00A256C9" w:rsidP="00833AA4">
      <w:pPr>
        <w:spacing w:after="0" w:line="240" w:lineRule="auto"/>
        <w:jc w:val="both"/>
        <w:rPr>
          <w:rFonts w:ascii="Calibri" w:hAnsi="Calibri" w:cs="Calibri"/>
          <w:b/>
          <w:bCs/>
          <w:color w:val="000000" w:themeColor="text1"/>
          <w:sz w:val="24"/>
          <w:szCs w:val="24"/>
        </w:rPr>
      </w:pPr>
    </w:p>
    <w:p w14:paraId="0A50E63F" w14:textId="4728B03C" w:rsidR="00A256C9" w:rsidRPr="00833AA4" w:rsidRDefault="00A256C9"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 xml:space="preserve">Supplementary Figure </w:t>
      </w:r>
      <w:r w:rsidR="008D04F7" w:rsidRPr="00833AA4">
        <w:rPr>
          <w:rFonts w:ascii="Calibri" w:hAnsi="Calibri" w:cs="Calibri"/>
          <w:b/>
          <w:bCs/>
          <w:color w:val="000000" w:themeColor="text1"/>
          <w:sz w:val="24"/>
          <w:szCs w:val="24"/>
        </w:rPr>
        <w:t>4</w:t>
      </w:r>
      <w:r w:rsidRPr="00833AA4">
        <w:rPr>
          <w:rFonts w:ascii="Calibri" w:hAnsi="Calibri" w:cs="Calibri"/>
          <w:b/>
          <w:bCs/>
          <w:color w:val="000000" w:themeColor="text1"/>
          <w:sz w:val="24"/>
          <w:szCs w:val="24"/>
        </w:rPr>
        <w:t xml:space="preserve">: </w:t>
      </w:r>
      <w:r w:rsidRPr="00833AA4">
        <w:rPr>
          <w:rFonts w:ascii="Calibri" w:hAnsi="Calibri" w:cs="Calibri"/>
          <w:b/>
          <w:bCs/>
          <w:color w:val="000000" w:themeColor="text1"/>
          <w:sz w:val="24"/>
          <w:szCs w:val="24"/>
          <w:vertAlign w:val="superscript"/>
        </w:rPr>
        <w:t>1</w:t>
      </w:r>
      <w:r w:rsidRPr="00833AA4">
        <w:rPr>
          <w:rFonts w:ascii="Calibri" w:hAnsi="Calibri" w:cs="Calibri"/>
          <w:b/>
          <w:bCs/>
          <w:color w:val="000000" w:themeColor="text1"/>
          <w:sz w:val="24"/>
          <w:szCs w:val="24"/>
        </w:rPr>
        <w:t>H</w:t>
      </w:r>
      <w:r w:rsidR="00D97C35" w:rsidRPr="00833AA4">
        <w:rPr>
          <w:rFonts w:ascii="Calibri" w:hAnsi="Calibri" w:cs="Calibri"/>
          <w:b/>
          <w:bCs/>
          <w:color w:val="000000" w:themeColor="text1"/>
          <w:sz w:val="24"/>
          <w:szCs w:val="24"/>
        </w:rPr>
        <w:t>-</w:t>
      </w:r>
      <w:r w:rsidRPr="00833AA4">
        <w:rPr>
          <w:rFonts w:ascii="Calibri" w:hAnsi="Calibri" w:cs="Calibri"/>
          <w:b/>
          <w:bCs/>
          <w:color w:val="000000" w:themeColor="text1"/>
          <w:sz w:val="24"/>
          <w:szCs w:val="24"/>
        </w:rPr>
        <w:t>NMR spectrum of 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 xml:space="preserve">. </w:t>
      </w:r>
      <w:r w:rsidRPr="00833AA4">
        <w:rPr>
          <w:rFonts w:ascii="Calibri" w:hAnsi="Calibri" w:cs="Calibri"/>
          <w:color w:val="000000" w:themeColor="text1"/>
          <w:sz w:val="24"/>
          <w:szCs w:val="24"/>
          <w:vertAlign w:val="superscript"/>
        </w:rPr>
        <w:t>1</w:t>
      </w:r>
      <w:r w:rsidRPr="00833AA4">
        <w:rPr>
          <w:rFonts w:ascii="Calibri" w:hAnsi="Calibri" w:cs="Calibri"/>
          <w:color w:val="000000" w:themeColor="text1"/>
          <w:sz w:val="24"/>
          <w:szCs w:val="24"/>
        </w:rPr>
        <w:t>H</w:t>
      </w:r>
      <w:r w:rsidR="00D97C35"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NMR spectrum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 xml:space="preserve"> </w:t>
      </w:r>
      <w:r w:rsidRPr="00833AA4">
        <w:rPr>
          <w:rFonts w:ascii="Calibri" w:hAnsi="Calibri" w:cs="Calibri"/>
          <w:color w:val="000000" w:themeColor="text1"/>
          <w:sz w:val="24"/>
          <w:szCs w:val="24"/>
        </w:rPr>
        <w:t>recorded in DMSO-d</w:t>
      </w:r>
      <w:r w:rsidRPr="00833AA4">
        <w:rPr>
          <w:rFonts w:ascii="Calibri" w:hAnsi="Calibri" w:cs="Calibri"/>
          <w:color w:val="000000" w:themeColor="text1"/>
          <w:sz w:val="24"/>
          <w:szCs w:val="24"/>
          <w:vertAlign w:val="subscript"/>
        </w:rPr>
        <w:t>6</w:t>
      </w:r>
      <w:r w:rsidRPr="00833AA4">
        <w:rPr>
          <w:rFonts w:ascii="Calibri" w:hAnsi="Calibri" w:cs="Calibri"/>
          <w:color w:val="000000" w:themeColor="text1"/>
          <w:sz w:val="24"/>
          <w:szCs w:val="24"/>
        </w:rPr>
        <w:t xml:space="preserve"> solvent. </w:t>
      </w:r>
    </w:p>
    <w:p w14:paraId="5C9DB49C" w14:textId="77777777" w:rsidR="00A256C9" w:rsidRPr="00833AA4" w:rsidRDefault="00A256C9" w:rsidP="00833AA4">
      <w:pPr>
        <w:spacing w:after="0" w:line="240" w:lineRule="auto"/>
        <w:jc w:val="both"/>
        <w:rPr>
          <w:rFonts w:ascii="Calibri" w:hAnsi="Calibri" w:cs="Calibri"/>
          <w:b/>
          <w:bCs/>
          <w:color w:val="000000" w:themeColor="text1"/>
          <w:sz w:val="24"/>
          <w:szCs w:val="24"/>
        </w:rPr>
      </w:pPr>
    </w:p>
    <w:p w14:paraId="2926A794" w14:textId="02D34F5D" w:rsidR="00A256C9" w:rsidRPr="00833AA4" w:rsidRDefault="00A256C9"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 xml:space="preserve">Supplementary Figure </w:t>
      </w:r>
      <w:r w:rsidR="008D04F7" w:rsidRPr="00833AA4">
        <w:rPr>
          <w:rFonts w:ascii="Calibri" w:hAnsi="Calibri" w:cs="Calibri"/>
          <w:b/>
          <w:bCs/>
          <w:color w:val="000000" w:themeColor="text1"/>
          <w:sz w:val="24"/>
          <w:szCs w:val="24"/>
        </w:rPr>
        <w:t>5</w:t>
      </w:r>
      <w:r w:rsidRPr="00833AA4">
        <w:rPr>
          <w:rFonts w:ascii="Calibri" w:hAnsi="Calibri" w:cs="Calibri"/>
          <w:b/>
          <w:bCs/>
          <w:color w:val="000000" w:themeColor="text1"/>
          <w:sz w:val="24"/>
          <w:szCs w:val="24"/>
        </w:rPr>
        <w:t>: Infrared spectrum of P</w:t>
      </w:r>
      <w:r w:rsidRPr="00833AA4">
        <w:rPr>
          <w:rFonts w:ascii="Calibri" w:hAnsi="Calibri" w:cs="Calibri"/>
          <w:b/>
          <w:bCs/>
          <w:color w:val="000000" w:themeColor="text1"/>
          <w:sz w:val="24"/>
          <w:szCs w:val="24"/>
          <w:vertAlign w:val="subscript"/>
        </w:rPr>
        <w:t>1</w:t>
      </w:r>
      <w:r w:rsidRPr="00833AA4">
        <w:rPr>
          <w:rFonts w:ascii="Calibri" w:hAnsi="Calibri" w:cs="Calibri"/>
          <w:b/>
          <w:bCs/>
          <w:color w:val="000000" w:themeColor="text1"/>
          <w:sz w:val="24"/>
          <w:szCs w:val="24"/>
        </w:rPr>
        <w:t xml:space="preserve">. </w:t>
      </w:r>
      <w:r w:rsidRPr="00833AA4">
        <w:rPr>
          <w:rFonts w:ascii="Calibri" w:hAnsi="Calibri" w:cs="Calibri"/>
          <w:color w:val="000000" w:themeColor="text1"/>
          <w:sz w:val="24"/>
          <w:szCs w:val="24"/>
        </w:rPr>
        <w:t xml:space="preserve">FTIR spectrum of </w:t>
      </w:r>
      <w:r w:rsidR="00DB3A69" w:rsidRPr="00833AA4">
        <w:rPr>
          <w:rFonts w:ascii="Calibri" w:hAnsi="Calibri" w:cs="Calibri"/>
          <w:color w:val="000000" w:themeColor="text1"/>
          <w:sz w:val="24"/>
          <w:szCs w:val="24"/>
        </w:rPr>
        <w:t xml:space="preserve">a </w:t>
      </w:r>
      <w:r w:rsidRPr="00833AA4">
        <w:rPr>
          <w:rFonts w:ascii="Calibri" w:hAnsi="Calibri" w:cs="Calibri"/>
          <w:color w:val="000000" w:themeColor="text1"/>
          <w:sz w:val="24"/>
          <w:szCs w:val="24"/>
        </w:rPr>
        <w:t xml:space="preserve">finely powdered sample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1</w:t>
      </w:r>
      <w:r w:rsidRPr="00833AA4">
        <w:rPr>
          <w:rFonts w:ascii="Calibri" w:hAnsi="Calibri" w:cs="Calibri"/>
          <w:color w:val="000000" w:themeColor="text1"/>
          <w:sz w:val="24"/>
          <w:szCs w:val="24"/>
        </w:rPr>
        <w:t>.</w:t>
      </w:r>
      <w:r w:rsidRPr="00833AA4">
        <w:rPr>
          <w:rFonts w:ascii="Calibri" w:hAnsi="Calibri" w:cs="Calibri"/>
          <w:b/>
          <w:bCs/>
          <w:color w:val="000000" w:themeColor="text1"/>
          <w:sz w:val="24"/>
          <w:szCs w:val="24"/>
        </w:rPr>
        <w:t xml:space="preserve"> </w:t>
      </w:r>
    </w:p>
    <w:p w14:paraId="4AF7A99D" w14:textId="77777777" w:rsidR="00A256C9" w:rsidRPr="00833AA4" w:rsidRDefault="00A256C9" w:rsidP="00833AA4">
      <w:pPr>
        <w:spacing w:after="0" w:line="240" w:lineRule="auto"/>
        <w:jc w:val="both"/>
        <w:rPr>
          <w:rFonts w:ascii="Calibri" w:hAnsi="Calibri" w:cs="Calibri"/>
          <w:b/>
          <w:bCs/>
          <w:color w:val="000000" w:themeColor="text1"/>
          <w:sz w:val="24"/>
          <w:szCs w:val="24"/>
          <w:vertAlign w:val="subscript"/>
        </w:rPr>
      </w:pPr>
    </w:p>
    <w:p w14:paraId="1A32C581" w14:textId="309F6078" w:rsidR="00A256C9" w:rsidRPr="00833AA4" w:rsidRDefault="00A256C9"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 xml:space="preserve">Supplementary Figure </w:t>
      </w:r>
      <w:r w:rsidR="001B6B08" w:rsidRPr="00833AA4">
        <w:rPr>
          <w:rFonts w:ascii="Calibri" w:hAnsi="Calibri" w:cs="Calibri"/>
          <w:b/>
          <w:bCs/>
          <w:color w:val="000000" w:themeColor="text1"/>
          <w:sz w:val="24"/>
          <w:szCs w:val="24"/>
        </w:rPr>
        <w:t>6</w:t>
      </w:r>
      <w:r w:rsidRPr="00833AA4">
        <w:rPr>
          <w:rFonts w:ascii="Calibri" w:hAnsi="Calibri" w:cs="Calibri"/>
          <w:b/>
          <w:bCs/>
          <w:color w:val="000000" w:themeColor="text1"/>
          <w:sz w:val="24"/>
          <w:szCs w:val="24"/>
        </w:rPr>
        <w:t>: Infrared spectrum of P</w:t>
      </w:r>
      <w:r w:rsidRPr="00833AA4">
        <w:rPr>
          <w:rFonts w:ascii="Calibri" w:hAnsi="Calibri" w:cs="Calibri"/>
          <w:b/>
          <w:bCs/>
          <w:color w:val="000000" w:themeColor="text1"/>
          <w:sz w:val="24"/>
          <w:szCs w:val="24"/>
          <w:vertAlign w:val="subscript"/>
        </w:rPr>
        <w:t>2</w:t>
      </w:r>
      <w:r w:rsidR="00EC05A5" w:rsidRPr="00833AA4">
        <w:rPr>
          <w:rFonts w:ascii="Calibri" w:hAnsi="Calibri" w:cs="Calibri"/>
          <w:color w:val="000000" w:themeColor="text1"/>
          <w:sz w:val="24"/>
          <w:szCs w:val="24"/>
        </w:rPr>
        <w:t xml:space="preserve">. </w:t>
      </w:r>
      <w:r w:rsidRPr="00833AA4">
        <w:rPr>
          <w:rFonts w:ascii="Calibri" w:hAnsi="Calibri" w:cs="Calibri"/>
          <w:color w:val="000000" w:themeColor="text1"/>
          <w:sz w:val="24"/>
          <w:szCs w:val="24"/>
        </w:rPr>
        <w:t xml:space="preserve">FTIR spectrum of </w:t>
      </w:r>
      <w:r w:rsidR="00DB3A69" w:rsidRPr="00833AA4">
        <w:rPr>
          <w:rFonts w:ascii="Calibri" w:hAnsi="Calibri" w:cs="Calibri"/>
          <w:color w:val="000000" w:themeColor="text1"/>
          <w:sz w:val="24"/>
          <w:szCs w:val="24"/>
        </w:rPr>
        <w:t xml:space="preserve">a </w:t>
      </w:r>
      <w:r w:rsidRPr="00833AA4">
        <w:rPr>
          <w:rFonts w:ascii="Calibri" w:hAnsi="Calibri" w:cs="Calibri"/>
          <w:color w:val="000000" w:themeColor="text1"/>
          <w:sz w:val="24"/>
          <w:szCs w:val="24"/>
        </w:rPr>
        <w:t xml:space="preserve">finely powdered sample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2</w:t>
      </w:r>
      <w:r w:rsidRPr="00833AA4">
        <w:rPr>
          <w:rFonts w:ascii="Calibri" w:hAnsi="Calibri" w:cs="Calibri"/>
          <w:color w:val="000000" w:themeColor="text1"/>
          <w:sz w:val="24"/>
          <w:szCs w:val="24"/>
        </w:rPr>
        <w:t>.</w:t>
      </w:r>
    </w:p>
    <w:p w14:paraId="28CF94B2" w14:textId="77777777" w:rsidR="00A256C9" w:rsidRPr="00833AA4" w:rsidRDefault="00A256C9" w:rsidP="00833AA4">
      <w:pPr>
        <w:spacing w:after="0" w:line="240" w:lineRule="auto"/>
        <w:jc w:val="both"/>
        <w:rPr>
          <w:rFonts w:ascii="Calibri" w:hAnsi="Calibri" w:cs="Calibri"/>
          <w:b/>
          <w:bCs/>
          <w:color w:val="000000" w:themeColor="text1"/>
          <w:sz w:val="24"/>
          <w:szCs w:val="24"/>
          <w:vertAlign w:val="subscript"/>
        </w:rPr>
      </w:pPr>
    </w:p>
    <w:p w14:paraId="3E88384C" w14:textId="77A76064" w:rsidR="00A256C9" w:rsidRPr="00833AA4" w:rsidRDefault="00A256C9"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 xml:space="preserve">Supplementary Figure </w:t>
      </w:r>
      <w:r w:rsidR="001B6B08" w:rsidRPr="00833AA4">
        <w:rPr>
          <w:rFonts w:ascii="Calibri" w:hAnsi="Calibri" w:cs="Calibri"/>
          <w:b/>
          <w:bCs/>
          <w:color w:val="000000" w:themeColor="text1"/>
          <w:sz w:val="24"/>
          <w:szCs w:val="24"/>
        </w:rPr>
        <w:t>7</w:t>
      </w:r>
      <w:r w:rsidRPr="00833AA4">
        <w:rPr>
          <w:rFonts w:ascii="Calibri" w:hAnsi="Calibri" w:cs="Calibri"/>
          <w:b/>
          <w:bCs/>
          <w:color w:val="000000" w:themeColor="text1"/>
          <w:sz w:val="24"/>
          <w:szCs w:val="24"/>
        </w:rPr>
        <w:t>: Infrared spectrum of 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 xml:space="preserve">. </w:t>
      </w:r>
      <w:r w:rsidRPr="00833AA4">
        <w:rPr>
          <w:rFonts w:ascii="Calibri" w:hAnsi="Calibri" w:cs="Calibri"/>
          <w:color w:val="000000" w:themeColor="text1"/>
          <w:sz w:val="24"/>
          <w:szCs w:val="24"/>
        </w:rPr>
        <w:t xml:space="preserve">FTIR spectrum of </w:t>
      </w:r>
      <w:r w:rsidR="00DB3A69" w:rsidRPr="00833AA4">
        <w:rPr>
          <w:rFonts w:ascii="Calibri" w:hAnsi="Calibri" w:cs="Calibri"/>
          <w:color w:val="000000" w:themeColor="text1"/>
          <w:sz w:val="24"/>
          <w:szCs w:val="24"/>
        </w:rPr>
        <w:t xml:space="preserve">a </w:t>
      </w:r>
      <w:r w:rsidRPr="00833AA4">
        <w:rPr>
          <w:rFonts w:ascii="Calibri" w:hAnsi="Calibri" w:cs="Calibri"/>
          <w:color w:val="000000" w:themeColor="text1"/>
          <w:sz w:val="24"/>
          <w:szCs w:val="24"/>
        </w:rPr>
        <w:t xml:space="preserve">finely powdered sample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w:t>
      </w:r>
    </w:p>
    <w:p w14:paraId="0AE487F7" w14:textId="77777777" w:rsidR="00A256C9" w:rsidRPr="00833AA4" w:rsidRDefault="00A256C9" w:rsidP="00833AA4">
      <w:pPr>
        <w:spacing w:after="0" w:line="240" w:lineRule="auto"/>
        <w:jc w:val="both"/>
        <w:rPr>
          <w:rFonts w:ascii="Calibri" w:hAnsi="Calibri" w:cs="Calibri"/>
          <w:b/>
          <w:bCs/>
          <w:color w:val="000000" w:themeColor="text1"/>
          <w:sz w:val="24"/>
          <w:szCs w:val="24"/>
          <w:vertAlign w:val="subscript"/>
        </w:rPr>
      </w:pPr>
    </w:p>
    <w:p w14:paraId="7C40C5B9" w14:textId="6D95F233" w:rsidR="00A256C9" w:rsidRPr="00833AA4" w:rsidRDefault="00A256C9"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 xml:space="preserve">Supplementary Figure </w:t>
      </w:r>
      <w:r w:rsidR="001B6B08" w:rsidRPr="00833AA4">
        <w:rPr>
          <w:rFonts w:ascii="Calibri" w:hAnsi="Calibri" w:cs="Calibri"/>
          <w:b/>
          <w:bCs/>
          <w:color w:val="000000" w:themeColor="text1"/>
          <w:sz w:val="24"/>
          <w:szCs w:val="24"/>
        </w:rPr>
        <w:t>8</w:t>
      </w:r>
      <w:r w:rsidRPr="00833AA4">
        <w:rPr>
          <w:rFonts w:ascii="Calibri" w:hAnsi="Calibri" w:cs="Calibri"/>
          <w:b/>
          <w:bCs/>
          <w:color w:val="000000" w:themeColor="text1"/>
          <w:sz w:val="24"/>
          <w:szCs w:val="24"/>
        </w:rPr>
        <w:t>: HRMS spectrum of P</w:t>
      </w:r>
      <w:r w:rsidRPr="00833AA4">
        <w:rPr>
          <w:rFonts w:ascii="Calibri" w:hAnsi="Calibri" w:cs="Calibri"/>
          <w:b/>
          <w:bCs/>
          <w:color w:val="000000" w:themeColor="text1"/>
          <w:sz w:val="24"/>
          <w:szCs w:val="24"/>
          <w:vertAlign w:val="subscript"/>
        </w:rPr>
        <w:t>1</w:t>
      </w:r>
      <w:r w:rsidRPr="00833AA4">
        <w:rPr>
          <w:rFonts w:ascii="Calibri" w:hAnsi="Calibri" w:cs="Calibri"/>
          <w:b/>
          <w:bCs/>
          <w:color w:val="000000" w:themeColor="text1"/>
          <w:sz w:val="24"/>
          <w:szCs w:val="24"/>
        </w:rPr>
        <w:t xml:space="preserve">. </w:t>
      </w:r>
      <w:r w:rsidRPr="00833AA4">
        <w:rPr>
          <w:rFonts w:ascii="Calibri" w:hAnsi="Calibri" w:cs="Calibri"/>
          <w:color w:val="000000" w:themeColor="text1"/>
          <w:sz w:val="24"/>
          <w:szCs w:val="24"/>
        </w:rPr>
        <w:t xml:space="preserve">HRMS spectrum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1</w:t>
      </w:r>
      <w:r w:rsidRPr="00833AA4">
        <w:rPr>
          <w:rFonts w:ascii="Calibri" w:hAnsi="Calibri" w:cs="Calibri"/>
          <w:color w:val="000000" w:themeColor="text1"/>
          <w:sz w:val="24"/>
          <w:szCs w:val="24"/>
        </w:rPr>
        <w:t xml:space="preserve"> recorded in positive ion mode showing </w:t>
      </w:r>
      <w:r w:rsidRPr="00833AA4">
        <w:rPr>
          <w:rFonts w:ascii="Calibri" w:hAnsi="Calibri" w:cs="Calibri"/>
          <w:i/>
          <w:iCs/>
          <w:color w:val="000000" w:themeColor="text1"/>
          <w:sz w:val="24"/>
          <w:szCs w:val="24"/>
        </w:rPr>
        <w:t>m/z</w:t>
      </w:r>
      <w:r w:rsidRPr="00833AA4">
        <w:rPr>
          <w:rFonts w:ascii="Calibri" w:hAnsi="Calibri" w:cs="Calibri"/>
          <w:color w:val="000000" w:themeColor="text1"/>
          <w:sz w:val="24"/>
          <w:szCs w:val="24"/>
        </w:rPr>
        <w:t xml:space="preserve"> = 196.05 corresponding to [M+</w:t>
      </w:r>
      <w:proofErr w:type="gramStart"/>
      <w:r w:rsidRPr="00833AA4">
        <w:rPr>
          <w:rFonts w:ascii="Calibri" w:hAnsi="Calibri" w:cs="Calibri"/>
          <w:color w:val="000000" w:themeColor="text1"/>
          <w:sz w:val="24"/>
          <w:szCs w:val="24"/>
        </w:rPr>
        <w:t>H]</w:t>
      </w:r>
      <w:r w:rsidRPr="00833AA4">
        <w:rPr>
          <w:rFonts w:ascii="Calibri" w:hAnsi="Calibri" w:cs="Calibri"/>
          <w:color w:val="000000" w:themeColor="text1"/>
          <w:sz w:val="24"/>
          <w:szCs w:val="24"/>
          <w:vertAlign w:val="superscript"/>
        </w:rPr>
        <w:t>+</w:t>
      </w:r>
      <w:proofErr w:type="gramEnd"/>
      <w:r w:rsidRPr="00833AA4">
        <w:rPr>
          <w:rFonts w:ascii="Calibri" w:hAnsi="Calibri" w:cs="Calibri"/>
          <w:color w:val="000000" w:themeColor="text1"/>
          <w:sz w:val="24"/>
          <w:szCs w:val="24"/>
        </w:rPr>
        <w:t xml:space="preserve"> ion.</w:t>
      </w:r>
    </w:p>
    <w:p w14:paraId="5BEE56D9" w14:textId="77777777" w:rsidR="00A256C9" w:rsidRPr="00833AA4" w:rsidRDefault="00A256C9" w:rsidP="00833AA4">
      <w:pPr>
        <w:spacing w:after="0" w:line="240" w:lineRule="auto"/>
        <w:jc w:val="both"/>
        <w:rPr>
          <w:rFonts w:ascii="Calibri" w:hAnsi="Calibri" w:cs="Calibri"/>
          <w:b/>
          <w:bCs/>
          <w:color w:val="000000" w:themeColor="text1"/>
          <w:sz w:val="24"/>
          <w:szCs w:val="24"/>
          <w:vertAlign w:val="subscript"/>
        </w:rPr>
      </w:pPr>
    </w:p>
    <w:p w14:paraId="61869A6C" w14:textId="0FB1E912" w:rsidR="00A256C9" w:rsidRPr="00833AA4" w:rsidRDefault="00A256C9"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 xml:space="preserve">Supplementary Figure </w:t>
      </w:r>
      <w:r w:rsidR="001B6B08" w:rsidRPr="00833AA4">
        <w:rPr>
          <w:rFonts w:ascii="Calibri" w:hAnsi="Calibri" w:cs="Calibri"/>
          <w:b/>
          <w:bCs/>
          <w:color w:val="000000" w:themeColor="text1"/>
          <w:sz w:val="24"/>
          <w:szCs w:val="24"/>
        </w:rPr>
        <w:t>9</w:t>
      </w:r>
      <w:r w:rsidRPr="00833AA4">
        <w:rPr>
          <w:rFonts w:ascii="Calibri" w:hAnsi="Calibri" w:cs="Calibri"/>
          <w:b/>
          <w:bCs/>
          <w:color w:val="000000" w:themeColor="text1"/>
          <w:sz w:val="24"/>
          <w:szCs w:val="24"/>
        </w:rPr>
        <w:t>: HRMS spectrum of P</w:t>
      </w:r>
      <w:r w:rsidRPr="00833AA4">
        <w:rPr>
          <w:rFonts w:ascii="Calibri" w:hAnsi="Calibri" w:cs="Calibri"/>
          <w:b/>
          <w:bCs/>
          <w:color w:val="000000" w:themeColor="text1"/>
          <w:sz w:val="24"/>
          <w:szCs w:val="24"/>
          <w:vertAlign w:val="subscript"/>
        </w:rPr>
        <w:t>2</w:t>
      </w:r>
      <w:r w:rsidRPr="00833AA4">
        <w:rPr>
          <w:rFonts w:ascii="Calibri" w:hAnsi="Calibri" w:cs="Calibri"/>
          <w:b/>
          <w:bCs/>
          <w:color w:val="000000" w:themeColor="text1"/>
          <w:sz w:val="24"/>
          <w:szCs w:val="24"/>
        </w:rPr>
        <w:t>.</w:t>
      </w:r>
      <w:r w:rsidRPr="00833AA4">
        <w:rPr>
          <w:rFonts w:ascii="Calibri" w:hAnsi="Calibri" w:cs="Calibri"/>
          <w:color w:val="000000" w:themeColor="text1"/>
          <w:sz w:val="24"/>
          <w:szCs w:val="24"/>
        </w:rPr>
        <w:t xml:space="preserve"> HRMS spectrum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2</w:t>
      </w:r>
      <w:r w:rsidR="00EC05A5" w:rsidRPr="00833AA4">
        <w:rPr>
          <w:rFonts w:ascii="Calibri" w:hAnsi="Calibri" w:cs="Calibri"/>
          <w:b/>
          <w:bCs/>
          <w:color w:val="000000" w:themeColor="text1"/>
          <w:sz w:val="24"/>
          <w:szCs w:val="24"/>
          <w:vertAlign w:val="subscript"/>
        </w:rPr>
        <w:t xml:space="preserve"> </w:t>
      </w:r>
      <w:r w:rsidRPr="00833AA4">
        <w:rPr>
          <w:rFonts w:ascii="Calibri" w:hAnsi="Calibri" w:cs="Calibri"/>
          <w:color w:val="000000" w:themeColor="text1"/>
          <w:sz w:val="24"/>
          <w:szCs w:val="24"/>
        </w:rPr>
        <w:t xml:space="preserve">recorded in positive ion mode with </w:t>
      </w:r>
      <w:r w:rsidRPr="00833AA4">
        <w:rPr>
          <w:rFonts w:ascii="Calibri" w:hAnsi="Calibri" w:cs="Calibri"/>
          <w:i/>
          <w:iCs/>
          <w:color w:val="000000" w:themeColor="text1"/>
          <w:sz w:val="24"/>
          <w:szCs w:val="24"/>
        </w:rPr>
        <w:t>m/z</w:t>
      </w:r>
      <w:r w:rsidRPr="00833AA4">
        <w:rPr>
          <w:rFonts w:ascii="Calibri" w:hAnsi="Calibri" w:cs="Calibri"/>
          <w:color w:val="000000" w:themeColor="text1"/>
          <w:sz w:val="24"/>
          <w:szCs w:val="24"/>
        </w:rPr>
        <w:t xml:space="preserve"> = 299.09 corresponding to [M+</w:t>
      </w:r>
      <w:proofErr w:type="gramStart"/>
      <w:r w:rsidRPr="00833AA4">
        <w:rPr>
          <w:rFonts w:ascii="Calibri" w:hAnsi="Calibri" w:cs="Calibri"/>
          <w:color w:val="000000" w:themeColor="text1"/>
          <w:sz w:val="24"/>
          <w:szCs w:val="24"/>
        </w:rPr>
        <w:t>H]</w:t>
      </w:r>
      <w:r w:rsidRPr="00833AA4">
        <w:rPr>
          <w:rFonts w:ascii="Calibri" w:hAnsi="Calibri" w:cs="Calibri"/>
          <w:color w:val="000000" w:themeColor="text1"/>
          <w:sz w:val="24"/>
          <w:szCs w:val="24"/>
          <w:vertAlign w:val="superscript"/>
        </w:rPr>
        <w:t>+</w:t>
      </w:r>
      <w:proofErr w:type="gramEnd"/>
      <w:r w:rsidRPr="00833AA4">
        <w:rPr>
          <w:rFonts w:ascii="Calibri" w:hAnsi="Calibri" w:cs="Calibri"/>
          <w:color w:val="000000" w:themeColor="text1"/>
          <w:sz w:val="24"/>
          <w:szCs w:val="24"/>
        </w:rPr>
        <w:t xml:space="preserve"> ion.</w:t>
      </w:r>
    </w:p>
    <w:p w14:paraId="03DF080A" w14:textId="77777777" w:rsidR="00A256C9" w:rsidRPr="00833AA4" w:rsidRDefault="00A256C9" w:rsidP="00833AA4">
      <w:pPr>
        <w:spacing w:after="0" w:line="240" w:lineRule="auto"/>
        <w:jc w:val="both"/>
        <w:rPr>
          <w:rFonts w:ascii="Calibri" w:hAnsi="Calibri" w:cs="Calibri"/>
          <w:b/>
          <w:bCs/>
          <w:color w:val="000000" w:themeColor="text1"/>
          <w:sz w:val="24"/>
          <w:szCs w:val="24"/>
        </w:rPr>
      </w:pPr>
    </w:p>
    <w:p w14:paraId="1E442334" w14:textId="7CAD8F1A" w:rsidR="00A256C9" w:rsidRPr="00833AA4" w:rsidRDefault="00A256C9"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 xml:space="preserve">Supplementary Figure </w:t>
      </w:r>
      <w:r w:rsidR="001B6B08" w:rsidRPr="00833AA4">
        <w:rPr>
          <w:rFonts w:ascii="Calibri" w:hAnsi="Calibri" w:cs="Calibri"/>
          <w:b/>
          <w:bCs/>
          <w:color w:val="000000" w:themeColor="text1"/>
          <w:sz w:val="24"/>
          <w:szCs w:val="24"/>
        </w:rPr>
        <w:t>10</w:t>
      </w:r>
      <w:r w:rsidRPr="00833AA4">
        <w:rPr>
          <w:rFonts w:ascii="Calibri" w:hAnsi="Calibri" w:cs="Calibri"/>
          <w:b/>
          <w:bCs/>
          <w:color w:val="000000" w:themeColor="text1"/>
          <w:sz w:val="24"/>
          <w:szCs w:val="24"/>
        </w:rPr>
        <w:t>: HRMS spectrum of 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w:t>
      </w:r>
      <w:r w:rsidRPr="00833AA4">
        <w:rPr>
          <w:rFonts w:ascii="Calibri" w:hAnsi="Calibri" w:cs="Calibri"/>
          <w:color w:val="000000" w:themeColor="text1"/>
          <w:sz w:val="24"/>
          <w:szCs w:val="24"/>
        </w:rPr>
        <w:t xml:space="preserve"> HRMS spectrum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recorded in positive ion mode with </w:t>
      </w:r>
      <w:r w:rsidRPr="00833AA4">
        <w:rPr>
          <w:rFonts w:ascii="Calibri" w:hAnsi="Calibri" w:cs="Calibri"/>
          <w:i/>
          <w:iCs/>
          <w:color w:val="000000" w:themeColor="text1"/>
          <w:sz w:val="24"/>
          <w:szCs w:val="24"/>
        </w:rPr>
        <w:t>m/z</w:t>
      </w:r>
      <w:r w:rsidRPr="00833AA4">
        <w:rPr>
          <w:rFonts w:ascii="Calibri" w:hAnsi="Calibri" w:cs="Calibri"/>
          <w:color w:val="000000" w:themeColor="text1"/>
          <w:sz w:val="24"/>
          <w:szCs w:val="24"/>
        </w:rPr>
        <w:t xml:space="preserve"> = 435.12 corresponding to [M+</w:t>
      </w:r>
      <w:proofErr w:type="gramStart"/>
      <w:r w:rsidRPr="00833AA4">
        <w:rPr>
          <w:rFonts w:ascii="Calibri" w:hAnsi="Calibri" w:cs="Calibri"/>
          <w:color w:val="000000" w:themeColor="text1"/>
          <w:sz w:val="24"/>
          <w:szCs w:val="24"/>
        </w:rPr>
        <w:t>H]</w:t>
      </w:r>
      <w:r w:rsidRPr="00833AA4">
        <w:rPr>
          <w:rFonts w:ascii="Calibri" w:hAnsi="Calibri" w:cs="Calibri"/>
          <w:color w:val="000000" w:themeColor="text1"/>
          <w:sz w:val="24"/>
          <w:szCs w:val="24"/>
          <w:vertAlign w:val="superscript"/>
        </w:rPr>
        <w:t>+</w:t>
      </w:r>
      <w:proofErr w:type="gramEnd"/>
      <w:r w:rsidRPr="00833AA4">
        <w:rPr>
          <w:rFonts w:ascii="Calibri" w:hAnsi="Calibri" w:cs="Calibri"/>
          <w:color w:val="000000" w:themeColor="text1"/>
          <w:sz w:val="24"/>
          <w:szCs w:val="24"/>
        </w:rPr>
        <w:t xml:space="preserve"> ion.</w:t>
      </w:r>
    </w:p>
    <w:p w14:paraId="370744E1" w14:textId="77777777" w:rsidR="00A256C9" w:rsidRPr="00833AA4" w:rsidRDefault="00A256C9" w:rsidP="00833AA4">
      <w:pPr>
        <w:spacing w:after="0" w:line="240" w:lineRule="auto"/>
        <w:jc w:val="both"/>
        <w:rPr>
          <w:rFonts w:ascii="Calibri" w:hAnsi="Calibri" w:cs="Calibri"/>
          <w:b/>
          <w:bCs/>
          <w:color w:val="000000" w:themeColor="text1"/>
          <w:sz w:val="24"/>
          <w:szCs w:val="24"/>
        </w:rPr>
      </w:pPr>
    </w:p>
    <w:p w14:paraId="2CEA2E0D" w14:textId="2039023C" w:rsidR="00A256C9" w:rsidRPr="00833AA4" w:rsidRDefault="00A256C9"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Supplementary Figure 1</w:t>
      </w:r>
      <w:r w:rsidR="001B6B08" w:rsidRPr="00833AA4">
        <w:rPr>
          <w:rFonts w:ascii="Calibri" w:hAnsi="Calibri" w:cs="Calibri"/>
          <w:b/>
          <w:bCs/>
          <w:color w:val="000000" w:themeColor="text1"/>
          <w:sz w:val="24"/>
          <w:szCs w:val="24"/>
        </w:rPr>
        <w:t>1</w:t>
      </w:r>
      <w:r w:rsidRPr="00833AA4">
        <w:rPr>
          <w:rFonts w:ascii="Calibri" w:hAnsi="Calibri" w:cs="Calibri"/>
          <w:b/>
          <w:bCs/>
          <w:color w:val="000000" w:themeColor="text1"/>
          <w:sz w:val="24"/>
          <w:szCs w:val="24"/>
        </w:rPr>
        <w:t>: UV-</w:t>
      </w:r>
      <w:r w:rsidR="00E65469" w:rsidRPr="00833AA4">
        <w:rPr>
          <w:rFonts w:ascii="Calibri" w:hAnsi="Calibri" w:cs="Calibri"/>
          <w:b/>
          <w:bCs/>
          <w:color w:val="000000" w:themeColor="text1"/>
          <w:sz w:val="24"/>
          <w:szCs w:val="24"/>
        </w:rPr>
        <w:t>v</w:t>
      </w:r>
      <w:r w:rsidRPr="00833AA4">
        <w:rPr>
          <w:rFonts w:ascii="Calibri" w:hAnsi="Calibri" w:cs="Calibri"/>
          <w:b/>
          <w:bCs/>
          <w:color w:val="000000" w:themeColor="text1"/>
          <w:sz w:val="24"/>
          <w:szCs w:val="24"/>
        </w:rPr>
        <w:t>isible spectra of P</w:t>
      </w:r>
      <w:r w:rsidRPr="00833AA4">
        <w:rPr>
          <w:rFonts w:ascii="Calibri" w:hAnsi="Calibri" w:cs="Calibri"/>
          <w:b/>
          <w:bCs/>
          <w:color w:val="000000" w:themeColor="text1"/>
          <w:sz w:val="24"/>
          <w:szCs w:val="24"/>
          <w:vertAlign w:val="subscript"/>
        </w:rPr>
        <w:t>1</w:t>
      </w:r>
      <w:r w:rsidRPr="00833AA4">
        <w:rPr>
          <w:rFonts w:ascii="Calibri" w:hAnsi="Calibri" w:cs="Calibri"/>
          <w:color w:val="000000" w:themeColor="text1"/>
          <w:sz w:val="24"/>
          <w:szCs w:val="24"/>
        </w:rPr>
        <w:t xml:space="preserve">,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2</w:t>
      </w:r>
      <w:r w:rsidR="00DB3A69" w:rsidRPr="00833AA4">
        <w:rPr>
          <w:rFonts w:ascii="Calibri" w:hAnsi="Calibri" w:cs="Calibri"/>
          <w:b/>
          <w:bCs/>
          <w:color w:val="000000" w:themeColor="text1"/>
          <w:sz w:val="24"/>
          <w:szCs w:val="24"/>
          <w:vertAlign w:val="subscript"/>
        </w:rPr>
        <w:t>,</w:t>
      </w:r>
      <w:r w:rsidRPr="00833AA4">
        <w:rPr>
          <w:rFonts w:ascii="Calibri" w:hAnsi="Calibri" w:cs="Calibri"/>
          <w:b/>
          <w:bCs/>
          <w:color w:val="000000" w:themeColor="text1"/>
          <w:sz w:val="24"/>
          <w:szCs w:val="24"/>
        </w:rPr>
        <w:t xml:space="preserve"> </w:t>
      </w:r>
      <w:r w:rsidRPr="00833AA4">
        <w:rPr>
          <w:rFonts w:ascii="Calibri" w:hAnsi="Calibri" w:cs="Calibri"/>
          <w:color w:val="000000" w:themeColor="text1"/>
          <w:sz w:val="24"/>
          <w:szCs w:val="24"/>
        </w:rPr>
        <w:t xml:space="preserve">and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 xml:space="preserve">. </w:t>
      </w:r>
      <w:r w:rsidRPr="00833AA4">
        <w:rPr>
          <w:rFonts w:ascii="Calibri" w:hAnsi="Calibri" w:cs="Calibri"/>
          <w:color w:val="000000" w:themeColor="text1"/>
          <w:sz w:val="24"/>
          <w:szCs w:val="24"/>
        </w:rPr>
        <w:t>UV-</w:t>
      </w:r>
      <w:r w:rsidR="00E65469" w:rsidRPr="00833AA4">
        <w:rPr>
          <w:rFonts w:ascii="Calibri" w:hAnsi="Calibri" w:cs="Calibri"/>
          <w:color w:val="000000" w:themeColor="text1"/>
          <w:sz w:val="24"/>
          <w:szCs w:val="24"/>
        </w:rPr>
        <w:t>v</w:t>
      </w:r>
      <w:r w:rsidRPr="00833AA4">
        <w:rPr>
          <w:rFonts w:ascii="Calibri" w:hAnsi="Calibri" w:cs="Calibri"/>
          <w:color w:val="000000" w:themeColor="text1"/>
          <w:sz w:val="24"/>
          <w:szCs w:val="24"/>
        </w:rPr>
        <w:t xml:space="preserve">isible spectra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1</w:t>
      </w:r>
      <w:r w:rsidRPr="00833AA4">
        <w:rPr>
          <w:rFonts w:ascii="Calibri" w:hAnsi="Calibri" w:cs="Calibri"/>
          <w:color w:val="000000" w:themeColor="text1"/>
          <w:sz w:val="24"/>
          <w:szCs w:val="24"/>
        </w:rPr>
        <w:t xml:space="preserve"> (black solid line with stars),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2</w:t>
      </w:r>
      <w:r w:rsidRPr="00833AA4">
        <w:rPr>
          <w:rFonts w:ascii="Calibri" w:hAnsi="Calibri" w:cs="Calibri"/>
          <w:b/>
          <w:bCs/>
          <w:color w:val="000000" w:themeColor="text1"/>
          <w:sz w:val="24"/>
          <w:szCs w:val="24"/>
        </w:rPr>
        <w:t xml:space="preserve"> </w:t>
      </w:r>
      <w:r w:rsidRPr="00833AA4">
        <w:rPr>
          <w:rFonts w:ascii="Calibri" w:hAnsi="Calibri" w:cs="Calibri"/>
          <w:color w:val="000000" w:themeColor="text1"/>
          <w:sz w:val="24"/>
          <w:szCs w:val="24"/>
        </w:rPr>
        <w:t>(red line with filled circles)</w:t>
      </w:r>
      <w:r w:rsidR="00DB3A69" w:rsidRPr="00833AA4">
        <w:rPr>
          <w:rFonts w:ascii="Calibri" w:hAnsi="Calibri" w:cs="Calibri"/>
          <w:color w:val="000000" w:themeColor="text1"/>
          <w:sz w:val="24"/>
          <w:szCs w:val="24"/>
        </w:rPr>
        <w:t>,</w:t>
      </w:r>
      <w:r w:rsidRPr="00833AA4">
        <w:rPr>
          <w:rFonts w:ascii="Calibri" w:hAnsi="Calibri" w:cs="Calibri"/>
          <w:b/>
          <w:bCs/>
          <w:color w:val="000000" w:themeColor="text1"/>
          <w:sz w:val="24"/>
          <w:szCs w:val="24"/>
        </w:rPr>
        <w:t xml:space="preserve"> </w:t>
      </w:r>
      <w:r w:rsidRPr="00833AA4">
        <w:rPr>
          <w:rFonts w:ascii="Calibri" w:hAnsi="Calibri" w:cs="Calibri"/>
          <w:color w:val="000000" w:themeColor="text1"/>
          <w:sz w:val="24"/>
          <w:szCs w:val="24"/>
        </w:rPr>
        <w:t xml:space="preserve">and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 xml:space="preserve"> </w:t>
      </w:r>
      <w:r w:rsidRPr="00833AA4">
        <w:rPr>
          <w:rFonts w:ascii="Calibri" w:hAnsi="Calibri" w:cs="Calibri"/>
          <w:color w:val="000000" w:themeColor="text1"/>
          <w:sz w:val="24"/>
          <w:szCs w:val="24"/>
        </w:rPr>
        <w:t xml:space="preserve">(solid blue line) recorded at 10 </w:t>
      </w:r>
      <w:proofErr w:type="spellStart"/>
      <w:r w:rsidRPr="00833AA4">
        <w:rPr>
          <w:rFonts w:ascii="Calibri" w:hAnsi="Calibri" w:cs="Calibri"/>
          <w:color w:val="000000" w:themeColor="text1"/>
          <w:sz w:val="24"/>
          <w:szCs w:val="24"/>
        </w:rPr>
        <w:t>μM</w:t>
      </w:r>
      <w:proofErr w:type="spellEnd"/>
      <w:r w:rsidRPr="00833AA4">
        <w:rPr>
          <w:rFonts w:ascii="Calibri" w:hAnsi="Calibri" w:cs="Calibri"/>
          <w:color w:val="000000" w:themeColor="text1"/>
          <w:sz w:val="24"/>
          <w:szCs w:val="24"/>
        </w:rPr>
        <w:t xml:space="preserve"> concentration in neat DMSO.</w:t>
      </w:r>
    </w:p>
    <w:p w14:paraId="1AE6B7E6" w14:textId="77777777" w:rsidR="003E1735" w:rsidRPr="00833AA4" w:rsidRDefault="003E1735" w:rsidP="00833AA4">
      <w:pPr>
        <w:spacing w:after="0" w:line="240" w:lineRule="auto"/>
        <w:jc w:val="both"/>
        <w:rPr>
          <w:rFonts w:ascii="Calibri" w:hAnsi="Calibri" w:cs="Calibri"/>
          <w:b/>
          <w:bCs/>
          <w:color w:val="000000" w:themeColor="text1"/>
          <w:sz w:val="24"/>
          <w:szCs w:val="24"/>
        </w:rPr>
      </w:pPr>
    </w:p>
    <w:p w14:paraId="1458E61C" w14:textId="1066E88F" w:rsidR="003E1735"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Supplementary Figure 1</w:t>
      </w:r>
      <w:r w:rsidR="001B6B08" w:rsidRPr="00833AA4">
        <w:rPr>
          <w:rFonts w:ascii="Calibri" w:hAnsi="Calibri" w:cs="Calibri"/>
          <w:b/>
          <w:bCs/>
          <w:color w:val="000000" w:themeColor="text1"/>
          <w:sz w:val="24"/>
          <w:szCs w:val="24"/>
        </w:rPr>
        <w:t>2</w:t>
      </w:r>
      <w:r w:rsidRPr="00833AA4">
        <w:rPr>
          <w:rFonts w:ascii="Calibri" w:hAnsi="Calibri" w:cs="Calibri"/>
          <w:b/>
          <w:bCs/>
          <w:color w:val="000000" w:themeColor="text1"/>
          <w:sz w:val="24"/>
          <w:szCs w:val="24"/>
        </w:rPr>
        <w:t>: Powder XRD pattern of P</w:t>
      </w:r>
      <w:r w:rsidRPr="00833AA4">
        <w:rPr>
          <w:rFonts w:ascii="Calibri" w:hAnsi="Calibri" w:cs="Calibri"/>
          <w:b/>
          <w:bCs/>
          <w:color w:val="000000" w:themeColor="text1"/>
          <w:sz w:val="24"/>
          <w:szCs w:val="24"/>
          <w:vertAlign w:val="subscript"/>
        </w:rPr>
        <w:t>3</w:t>
      </w:r>
      <w:r w:rsidR="0074341E" w:rsidRPr="00833AA4">
        <w:rPr>
          <w:rFonts w:ascii="Calibri" w:hAnsi="Calibri" w:cs="Calibri"/>
          <w:b/>
          <w:bCs/>
          <w:color w:val="000000" w:themeColor="text1"/>
          <w:sz w:val="24"/>
          <w:szCs w:val="24"/>
        </w:rPr>
        <w:t>.</w:t>
      </w:r>
      <w:r w:rsidR="0074341E" w:rsidRPr="00833AA4">
        <w:rPr>
          <w:rFonts w:ascii="Calibri" w:hAnsi="Calibri" w:cs="Calibri"/>
          <w:color w:val="000000" w:themeColor="text1"/>
          <w:sz w:val="24"/>
          <w:szCs w:val="24"/>
        </w:rPr>
        <w:t xml:space="preserve"> </w:t>
      </w:r>
      <w:r w:rsidR="008A1667" w:rsidRPr="00833AA4">
        <w:rPr>
          <w:rFonts w:ascii="Calibri" w:hAnsi="Calibri" w:cs="Calibri"/>
          <w:color w:val="000000" w:themeColor="text1"/>
          <w:sz w:val="24"/>
          <w:szCs w:val="24"/>
        </w:rPr>
        <w:t xml:space="preserve">X-ray powder diffraction pattern of </w:t>
      </w:r>
      <w:r w:rsidR="008A1667" w:rsidRPr="00833AA4">
        <w:rPr>
          <w:rFonts w:ascii="Calibri" w:hAnsi="Calibri" w:cs="Calibri"/>
          <w:b/>
          <w:bCs/>
          <w:color w:val="000000" w:themeColor="text1"/>
          <w:sz w:val="24"/>
          <w:szCs w:val="24"/>
        </w:rPr>
        <w:t>P</w:t>
      </w:r>
      <w:r w:rsidR="008A1667" w:rsidRPr="00833AA4">
        <w:rPr>
          <w:rFonts w:ascii="Calibri" w:hAnsi="Calibri" w:cs="Calibri"/>
          <w:b/>
          <w:bCs/>
          <w:color w:val="000000" w:themeColor="text1"/>
          <w:sz w:val="24"/>
          <w:szCs w:val="24"/>
          <w:vertAlign w:val="subscript"/>
        </w:rPr>
        <w:t>3</w:t>
      </w:r>
      <w:r w:rsidR="0035153C" w:rsidRPr="00833AA4">
        <w:rPr>
          <w:rFonts w:ascii="Calibri" w:hAnsi="Calibri" w:cs="Calibri"/>
          <w:b/>
          <w:bCs/>
          <w:color w:val="000000" w:themeColor="text1"/>
          <w:sz w:val="24"/>
          <w:szCs w:val="24"/>
        </w:rPr>
        <w:t>.</w:t>
      </w:r>
    </w:p>
    <w:p w14:paraId="2CCEFDFA" w14:textId="77777777" w:rsidR="003E1735" w:rsidRPr="00833AA4" w:rsidRDefault="003E1735" w:rsidP="00833AA4">
      <w:pPr>
        <w:spacing w:after="0" w:line="240" w:lineRule="auto"/>
        <w:jc w:val="both"/>
        <w:rPr>
          <w:rFonts w:ascii="Calibri" w:hAnsi="Calibri" w:cs="Calibri"/>
          <w:b/>
          <w:bCs/>
          <w:color w:val="000000" w:themeColor="text1"/>
          <w:sz w:val="24"/>
          <w:szCs w:val="24"/>
          <w:vertAlign w:val="subscript"/>
        </w:rPr>
      </w:pPr>
    </w:p>
    <w:p w14:paraId="31807E97" w14:textId="28DD7ED2" w:rsidR="003E1735"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Supplementary Figure 1</w:t>
      </w:r>
      <w:r w:rsidR="001B6B08" w:rsidRPr="00833AA4">
        <w:rPr>
          <w:rFonts w:ascii="Calibri" w:hAnsi="Calibri" w:cs="Calibri"/>
          <w:b/>
          <w:bCs/>
          <w:color w:val="000000" w:themeColor="text1"/>
          <w:sz w:val="24"/>
          <w:szCs w:val="24"/>
        </w:rPr>
        <w:t>3</w:t>
      </w:r>
      <w:r w:rsidRPr="00833AA4">
        <w:rPr>
          <w:rFonts w:ascii="Calibri" w:hAnsi="Calibri" w:cs="Calibri"/>
          <w:b/>
          <w:bCs/>
          <w:color w:val="000000" w:themeColor="text1"/>
          <w:sz w:val="24"/>
          <w:szCs w:val="24"/>
        </w:rPr>
        <w:t>: FE-SEM image of</w:t>
      </w:r>
      <w:r w:rsidR="00B85802" w:rsidRPr="00833AA4">
        <w:rPr>
          <w:rFonts w:ascii="Calibri" w:hAnsi="Calibri" w:cs="Calibri"/>
          <w:b/>
          <w:bCs/>
          <w:color w:val="000000" w:themeColor="text1"/>
          <w:sz w:val="24"/>
          <w:szCs w:val="24"/>
        </w:rPr>
        <w:t xml:space="preserve"> P</w:t>
      </w:r>
      <w:r w:rsidR="00B85802" w:rsidRPr="00833AA4">
        <w:rPr>
          <w:rFonts w:ascii="Calibri" w:hAnsi="Calibri" w:cs="Calibri"/>
          <w:b/>
          <w:bCs/>
          <w:color w:val="000000" w:themeColor="text1"/>
          <w:sz w:val="24"/>
          <w:szCs w:val="24"/>
          <w:vertAlign w:val="subscript"/>
        </w:rPr>
        <w:t>3</w:t>
      </w:r>
      <w:r w:rsidR="00B85802" w:rsidRPr="00833AA4">
        <w:rPr>
          <w:rFonts w:ascii="Calibri" w:hAnsi="Calibri" w:cs="Calibri"/>
          <w:b/>
          <w:bCs/>
          <w:color w:val="000000" w:themeColor="text1"/>
          <w:sz w:val="24"/>
          <w:szCs w:val="24"/>
        </w:rPr>
        <w:t xml:space="preserve"> and </w:t>
      </w:r>
      <w:proofErr w:type="spellStart"/>
      <w:r w:rsidR="006D5088" w:rsidRPr="00833AA4">
        <w:rPr>
          <w:rFonts w:ascii="Calibri" w:hAnsi="Calibri" w:cs="Calibri"/>
          <w:b/>
          <w:bCs/>
          <w:color w:val="000000" w:themeColor="text1"/>
          <w:sz w:val="24"/>
          <w:szCs w:val="24"/>
        </w:rPr>
        <w:t>perfluorosulfonic</w:t>
      </w:r>
      <w:proofErr w:type="spellEnd"/>
      <w:r w:rsidR="006D5088" w:rsidRPr="00833AA4">
        <w:rPr>
          <w:rFonts w:ascii="Calibri" w:hAnsi="Calibri" w:cs="Calibri"/>
          <w:b/>
          <w:bCs/>
          <w:color w:val="000000" w:themeColor="text1"/>
          <w:sz w:val="24"/>
          <w:szCs w:val="24"/>
        </w:rPr>
        <w:t xml:space="preserve"> acid ionomer binder</w:t>
      </w:r>
      <w:r w:rsidR="00F46BD2" w:rsidRPr="00833AA4">
        <w:rPr>
          <w:rFonts w:ascii="Calibri" w:hAnsi="Calibri" w:cs="Calibri"/>
          <w:b/>
          <w:bCs/>
          <w:color w:val="000000" w:themeColor="text1"/>
          <w:sz w:val="24"/>
          <w:szCs w:val="24"/>
        </w:rPr>
        <w:t>-coated</w:t>
      </w:r>
      <w:r w:rsidR="00B85802" w:rsidRPr="00833AA4">
        <w:rPr>
          <w:rFonts w:ascii="Calibri" w:hAnsi="Calibri" w:cs="Calibri"/>
          <w:b/>
          <w:bCs/>
          <w:color w:val="000000" w:themeColor="text1"/>
          <w:sz w:val="24"/>
          <w:szCs w:val="24"/>
        </w:rPr>
        <w:t xml:space="preserve"> P</w:t>
      </w:r>
      <w:r w:rsidR="00B85802" w:rsidRPr="00833AA4">
        <w:rPr>
          <w:rFonts w:ascii="Calibri" w:hAnsi="Calibri" w:cs="Calibri"/>
          <w:b/>
          <w:bCs/>
          <w:color w:val="000000" w:themeColor="text1"/>
          <w:sz w:val="24"/>
          <w:szCs w:val="24"/>
          <w:vertAlign w:val="subscript"/>
        </w:rPr>
        <w:t>3</w:t>
      </w:r>
      <w:r w:rsidR="00B85802" w:rsidRPr="00833AA4">
        <w:rPr>
          <w:rFonts w:ascii="Calibri" w:hAnsi="Calibri" w:cs="Calibri"/>
          <w:b/>
          <w:bCs/>
          <w:color w:val="000000" w:themeColor="text1"/>
          <w:sz w:val="24"/>
          <w:szCs w:val="24"/>
        </w:rPr>
        <w:t>.</w:t>
      </w:r>
      <w:r w:rsidRPr="00833AA4">
        <w:rPr>
          <w:rFonts w:ascii="Calibri" w:hAnsi="Calibri" w:cs="Calibri"/>
          <w:b/>
          <w:bCs/>
          <w:color w:val="000000" w:themeColor="text1"/>
          <w:sz w:val="24"/>
          <w:szCs w:val="24"/>
        </w:rPr>
        <w:t xml:space="preserve"> </w:t>
      </w:r>
      <w:r w:rsidR="00D52473" w:rsidRPr="00833AA4">
        <w:rPr>
          <w:rFonts w:ascii="Calibri" w:hAnsi="Calibri" w:cs="Calibri"/>
          <w:color w:val="000000" w:themeColor="text1"/>
          <w:sz w:val="24"/>
          <w:szCs w:val="24"/>
        </w:rPr>
        <w:t>FE-SEM images showing</w:t>
      </w:r>
      <w:r w:rsidR="00D52473" w:rsidRPr="00833AA4">
        <w:rPr>
          <w:rFonts w:ascii="Calibri" w:hAnsi="Calibri" w:cs="Calibri"/>
          <w:b/>
          <w:bCs/>
          <w:color w:val="000000" w:themeColor="text1"/>
          <w:sz w:val="24"/>
          <w:szCs w:val="24"/>
        </w:rPr>
        <w:t xml:space="preserve"> </w:t>
      </w:r>
      <w:r w:rsidRPr="00833AA4">
        <w:rPr>
          <w:rFonts w:ascii="Calibri" w:hAnsi="Calibri" w:cs="Calibri"/>
          <w:b/>
          <w:bCs/>
          <w:color w:val="000000" w:themeColor="text1"/>
          <w:sz w:val="24"/>
          <w:szCs w:val="24"/>
        </w:rPr>
        <w:t>(A)</w:t>
      </w:r>
      <w:r w:rsidRPr="00833AA4">
        <w:rPr>
          <w:rFonts w:ascii="Calibri" w:hAnsi="Calibri" w:cs="Calibri"/>
          <w:color w:val="000000" w:themeColor="text1"/>
          <w:sz w:val="24"/>
          <w:szCs w:val="24"/>
        </w:rPr>
        <w:t xml:space="preserve"> </w:t>
      </w:r>
      <w:r w:rsidR="00F46BD2" w:rsidRPr="00833AA4">
        <w:rPr>
          <w:rFonts w:ascii="Calibri" w:hAnsi="Calibri" w:cs="Calibri"/>
          <w:color w:val="000000" w:themeColor="text1"/>
          <w:sz w:val="24"/>
          <w:szCs w:val="24"/>
        </w:rPr>
        <w:t>Needle-like crystals of P</w:t>
      </w:r>
      <w:r w:rsidR="00F46BD2" w:rsidRPr="00833AA4">
        <w:rPr>
          <w:rFonts w:ascii="Calibri" w:hAnsi="Calibri" w:cs="Calibri"/>
          <w:color w:val="000000" w:themeColor="text1"/>
          <w:sz w:val="24"/>
          <w:szCs w:val="24"/>
          <w:vertAlign w:val="subscript"/>
        </w:rPr>
        <w:t>3</w:t>
      </w:r>
      <w:r w:rsidR="00F46BD2" w:rsidRPr="00833AA4">
        <w:rPr>
          <w:rFonts w:ascii="Calibri" w:hAnsi="Calibri" w:cs="Calibri"/>
          <w:color w:val="000000" w:themeColor="text1"/>
          <w:sz w:val="24"/>
          <w:szCs w:val="24"/>
        </w:rPr>
        <w:t xml:space="preserve"> (scale</w:t>
      </w:r>
      <w:r w:rsidR="00DB3A69" w:rsidRPr="00833AA4">
        <w:rPr>
          <w:rFonts w:ascii="Calibri" w:hAnsi="Calibri" w:cs="Calibri"/>
          <w:color w:val="000000" w:themeColor="text1"/>
          <w:sz w:val="24"/>
          <w:szCs w:val="24"/>
        </w:rPr>
        <w:t xml:space="preserve">: </w:t>
      </w:r>
      <w:r w:rsidR="00F46BD2" w:rsidRPr="00833AA4">
        <w:rPr>
          <w:rFonts w:ascii="Calibri" w:hAnsi="Calibri" w:cs="Calibri"/>
          <w:color w:val="000000" w:themeColor="text1"/>
          <w:sz w:val="24"/>
          <w:szCs w:val="24"/>
        </w:rPr>
        <w:t>5 µm) and (</w:t>
      </w:r>
      <w:r w:rsidR="00F46BD2" w:rsidRPr="00833AA4">
        <w:rPr>
          <w:rFonts w:ascii="Calibri" w:hAnsi="Calibri" w:cs="Calibri"/>
          <w:b/>
          <w:bCs/>
          <w:color w:val="000000" w:themeColor="text1"/>
          <w:sz w:val="24"/>
          <w:szCs w:val="24"/>
        </w:rPr>
        <w:t>B</w:t>
      </w:r>
      <w:r w:rsidR="00F46BD2" w:rsidRPr="00833AA4">
        <w:rPr>
          <w:rFonts w:ascii="Calibri" w:hAnsi="Calibri" w:cs="Calibri"/>
          <w:color w:val="000000" w:themeColor="text1"/>
          <w:sz w:val="24"/>
          <w:szCs w:val="24"/>
        </w:rPr>
        <w:t xml:space="preserve">) </w:t>
      </w:r>
      <w:proofErr w:type="spellStart"/>
      <w:r w:rsidR="006D5088" w:rsidRPr="00833AA4">
        <w:rPr>
          <w:rFonts w:ascii="Calibri" w:hAnsi="Calibri" w:cs="Calibri"/>
          <w:color w:val="000000" w:themeColor="text1"/>
          <w:sz w:val="24"/>
          <w:szCs w:val="24"/>
        </w:rPr>
        <w:t>perfluorosulfonic</w:t>
      </w:r>
      <w:proofErr w:type="spellEnd"/>
      <w:r w:rsidR="006D5088" w:rsidRPr="00833AA4">
        <w:rPr>
          <w:rFonts w:ascii="Calibri" w:hAnsi="Calibri" w:cs="Calibri"/>
          <w:color w:val="000000" w:themeColor="text1"/>
          <w:sz w:val="24"/>
          <w:szCs w:val="24"/>
        </w:rPr>
        <w:t xml:space="preserve"> acid ionomer binder</w:t>
      </w:r>
      <w:r w:rsidR="00F46BD2" w:rsidRPr="00833AA4">
        <w:rPr>
          <w:rFonts w:ascii="Calibri" w:hAnsi="Calibri" w:cs="Calibri"/>
          <w:color w:val="000000" w:themeColor="text1"/>
          <w:sz w:val="24"/>
          <w:szCs w:val="24"/>
        </w:rPr>
        <w:t>-coated</w:t>
      </w:r>
      <w:r w:rsidRPr="00833AA4">
        <w:rPr>
          <w:rFonts w:ascii="Calibri" w:hAnsi="Calibri" w:cs="Calibri"/>
          <w:color w:val="000000" w:themeColor="text1"/>
          <w:sz w:val="24"/>
          <w:szCs w:val="24"/>
        </w:rPr>
        <w:t xml:space="preserve">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showing porous surface</w:t>
      </w:r>
      <w:r w:rsidR="008C45FC" w:rsidRPr="00833AA4">
        <w:rPr>
          <w:rFonts w:ascii="Calibri" w:hAnsi="Calibri" w:cs="Calibri"/>
          <w:color w:val="000000" w:themeColor="text1"/>
          <w:sz w:val="24"/>
          <w:szCs w:val="24"/>
        </w:rPr>
        <w:t xml:space="preserve"> (scale</w:t>
      </w:r>
      <w:r w:rsidR="00DB3A69" w:rsidRPr="00833AA4">
        <w:rPr>
          <w:rFonts w:ascii="Calibri" w:hAnsi="Calibri" w:cs="Calibri"/>
          <w:color w:val="000000" w:themeColor="text1"/>
          <w:sz w:val="24"/>
          <w:szCs w:val="24"/>
        </w:rPr>
        <w:t xml:space="preserve">: </w:t>
      </w:r>
      <w:r w:rsidR="008C45FC" w:rsidRPr="00833AA4">
        <w:rPr>
          <w:rFonts w:ascii="Calibri" w:hAnsi="Calibri" w:cs="Calibri"/>
          <w:color w:val="000000" w:themeColor="text1"/>
          <w:sz w:val="24"/>
          <w:szCs w:val="24"/>
        </w:rPr>
        <w:t>1 µm)</w:t>
      </w:r>
      <w:r w:rsidR="00B85802" w:rsidRPr="00833AA4">
        <w:rPr>
          <w:rFonts w:ascii="Calibri" w:hAnsi="Calibri" w:cs="Calibri"/>
          <w:color w:val="000000" w:themeColor="text1"/>
          <w:sz w:val="24"/>
          <w:szCs w:val="24"/>
        </w:rPr>
        <w:t>.</w:t>
      </w:r>
    </w:p>
    <w:p w14:paraId="4E30BA41" w14:textId="77777777" w:rsidR="003E1735" w:rsidRPr="00833AA4" w:rsidRDefault="003E1735" w:rsidP="00833AA4">
      <w:pPr>
        <w:spacing w:after="0" w:line="240" w:lineRule="auto"/>
        <w:jc w:val="both"/>
        <w:rPr>
          <w:rFonts w:ascii="Calibri" w:hAnsi="Calibri" w:cs="Calibri"/>
          <w:b/>
          <w:bCs/>
          <w:color w:val="000000" w:themeColor="text1"/>
          <w:sz w:val="24"/>
          <w:szCs w:val="24"/>
        </w:rPr>
      </w:pPr>
    </w:p>
    <w:p w14:paraId="7AA3680D" w14:textId="30A53B59" w:rsidR="00A256C9" w:rsidRPr="00833AA4" w:rsidRDefault="00A256C9"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Supplementary Figure 1</w:t>
      </w:r>
      <w:r w:rsidR="001B6B08" w:rsidRPr="00833AA4">
        <w:rPr>
          <w:rFonts w:ascii="Calibri" w:hAnsi="Calibri" w:cs="Calibri"/>
          <w:b/>
          <w:bCs/>
          <w:color w:val="000000" w:themeColor="text1"/>
          <w:sz w:val="24"/>
          <w:szCs w:val="24"/>
        </w:rPr>
        <w:t>4</w:t>
      </w:r>
      <w:r w:rsidRPr="00833AA4">
        <w:rPr>
          <w:rFonts w:ascii="Calibri" w:hAnsi="Calibri" w:cs="Calibri"/>
          <w:b/>
          <w:bCs/>
          <w:color w:val="000000" w:themeColor="text1"/>
          <w:sz w:val="24"/>
          <w:szCs w:val="24"/>
        </w:rPr>
        <w:t>: LSV of P</w:t>
      </w:r>
      <w:r w:rsidRPr="00833AA4">
        <w:rPr>
          <w:rFonts w:ascii="Calibri" w:hAnsi="Calibri" w:cs="Calibri"/>
          <w:b/>
          <w:bCs/>
          <w:color w:val="000000" w:themeColor="text1"/>
          <w:sz w:val="24"/>
          <w:szCs w:val="24"/>
          <w:vertAlign w:val="subscript"/>
        </w:rPr>
        <w:t xml:space="preserve">2 </w:t>
      </w:r>
      <w:r w:rsidRPr="00833AA4">
        <w:rPr>
          <w:rFonts w:ascii="Calibri" w:hAnsi="Calibri" w:cs="Calibri"/>
          <w:b/>
          <w:bCs/>
          <w:color w:val="000000" w:themeColor="text1"/>
          <w:sz w:val="24"/>
          <w:szCs w:val="24"/>
        </w:rPr>
        <w:t>and 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 xml:space="preserve"> modified GCE. </w:t>
      </w:r>
      <w:r w:rsidRPr="00833AA4">
        <w:rPr>
          <w:rFonts w:ascii="Calibri" w:hAnsi="Calibri" w:cs="Calibri"/>
          <w:color w:val="000000" w:themeColor="text1"/>
          <w:sz w:val="24"/>
          <w:szCs w:val="24"/>
        </w:rPr>
        <w:t xml:space="preserve">LSV of bare GCE (brown line with solid stars), GCE coated with </w:t>
      </w:r>
      <w:proofErr w:type="spellStart"/>
      <w:r w:rsidR="006D5088" w:rsidRPr="00833AA4">
        <w:rPr>
          <w:rFonts w:ascii="Calibri" w:hAnsi="Calibri" w:cs="Calibri"/>
          <w:color w:val="000000" w:themeColor="text1"/>
          <w:sz w:val="24"/>
          <w:szCs w:val="24"/>
        </w:rPr>
        <w:t>perfluorosulfonic</w:t>
      </w:r>
      <w:proofErr w:type="spellEnd"/>
      <w:r w:rsidR="006D5088" w:rsidRPr="00833AA4">
        <w:rPr>
          <w:rFonts w:ascii="Calibri" w:hAnsi="Calibri" w:cs="Calibri"/>
          <w:color w:val="000000" w:themeColor="text1"/>
          <w:sz w:val="24"/>
          <w:szCs w:val="24"/>
        </w:rPr>
        <w:t xml:space="preserve"> acid ionomer binder</w:t>
      </w:r>
      <w:r w:rsidRPr="00833AA4">
        <w:rPr>
          <w:rFonts w:ascii="Calibri" w:hAnsi="Calibri" w:cs="Calibri"/>
          <w:color w:val="000000" w:themeColor="text1"/>
          <w:sz w:val="24"/>
          <w:szCs w:val="24"/>
        </w:rPr>
        <w:t xml:space="preserve"> (green solid line)</w:t>
      </w:r>
      <w:r w:rsidR="00F46BD2" w:rsidRPr="00833AA4">
        <w:rPr>
          <w:rFonts w:ascii="Calibri" w:hAnsi="Calibri" w:cs="Calibri"/>
          <w:color w:val="000000" w:themeColor="text1"/>
          <w:sz w:val="24"/>
          <w:szCs w:val="24"/>
        </w:rPr>
        <w:t>, P2-GCE (blue line with crosses),</w:t>
      </w:r>
      <w:r w:rsidRPr="00833AA4">
        <w:rPr>
          <w:rFonts w:ascii="Calibri" w:hAnsi="Calibri" w:cs="Calibri"/>
          <w:color w:val="000000" w:themeColor="text1"/>
          <w:sz w:val="24"/>
          <w:szCs w:val="24"/>
        </w:rPr>
        <w:t xml:space="preserve"> and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w:t>
      </w:r>
      <w:r w:rsidRPr="00833AA4">
        <w:rPr>
          <w:rFonts w:ascii="Calibri" w:hAnsi="Calibri" w:cs="Calibri"/>
          <w:color w:val="000000" w:themeColor="text1"/>
          <w:sz w:val="24"/>
          <w:szCs w:val="24"/>
        </w:rPr>
        <w:t xml:space="preserve"> (red line with hollow squares) recorded in 0.1 M phosphate buffer (pH 7.4) at a scan rate of 100 mV/s.</w:t>
      </w:r>
    </w:p>
    <w:p w14:paraId="0764E6F1" w14:textId="77777777" w:rsidR="00A256C9" w:rsidRPr="00833AA4" w:rsidRDefault="00A256C9" w:rsidP="00833AA4">
      <w:pPr>
        <w:spacing w:after="0" w:line="240" w:lineRule="auto"/>
        <w:jc w:val="both"/>
        <w:rPr>
          <w:rFonts w:ascii="Calibri" w:hAnsi="Calibri" w:cs="Calibri"/>
          <w:color w:val="000000" w:themeColor="text1"/>
          <w:sz w:val="24"/>
          <w:szCs w:val="24"/>
        </w:rPr>
      </w:pPr>
    </w:p>
    <w:p w14:paraId="29852619" w14:textId="2BEF147B" w:rsidR="003E1735"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Supplementary Figure 1</w:t>
      </w:r>
      <w:r w:rsidR="001B6B08" w:rsidRPr="00833AA4">
        <w:rPr>
          <w:rFonts w:ascii="Calibri" w:hAnsi="Calibri" w:cs="Calibri"/>
          <w:b/>
          <w:bCs/>
          <w:color w:val="000000" w:themeColor="text1"/>
          <w:sz w:val="24"/>
          <w:szCs w:val="24"/>
        </w:rPr>
        <w:t>5</w:t>
      </w:r>
      <w:r w:rsidRPr="00833AA4">
        <w:rPr>
          <w:rFonts w:ascii="Calibri" w:hAnsi="Calibri" w:cs="Calibri"/>
          <w:b/>
          <w:bCs/>
          <w:color w:val="000000" w:themeColor="text1"/>
          <w:sz w:val="24"/>
          <w:szCs w:val="24"/>
        </w:rPr>
        <w:t xml:space="preserve">: </w:t>
      </w:r>
      <w:r w:rsidR="00B85802" w:rsidRPr="00833AA4">
        <w:rPr>
          <w:rFonts w:ascii="Calibri" w:hAnsi="Calibri" w:cs="Calibri"/>
          <w:b/>
          <w:bCs/>
          <w:color w:val="000000" w:themeColor="text1"/>
          <w:sz w:val="24"/>
          <w:szCs w:val="24"/>
        </w:rPr>
        <w:t>Cyclic voltammogram of P</w:t>
      </w:r>
      <w:r w:rsidR="00B85802" w:rsidRPr="00833AA4">
        <w:rPr>
          <w:rFonts w:ascii="Calibri" w:hAnsi="Calibri" w:cs="Calibri"/>
          <w:b/>
          <w:bCs/>
          <w:color w:val="000000" w:themeColor="text1"/>
          <w:sz w:val="24"/>
          <w:szCs w:val="24"/>
          <w:vertAlign w:val="subscript"/>
        </w:rPr>
        <w:t>3</w:t>
      </w:r>
      <w:r w:rsidR="00B85802" w:rsidRPr="00833AA4">
        <w:rPr>
          <w:rFonts w:ascii="Calibri" w:hAnsi="Calibri" w:cs="Calibri"/>
          <w:b/>
          <w:bCs/>
          <w:color w:val="000000" w:themeColor="text1"/>
          <w:sz w:val="24"/>
          <w:szCs w:val="24"/>
        </w:rPr>
        <w:t xml:space="preserve">-GCE. </w:t>
      </w:r>
      <w:r w:rsidRPr="00833AA4">
        <w:rPr>
          <w:rFonts w:ascii="Calibri" w:hAnsi="Calibri" w:cs="Calibri"/>
          <w:color w:val="000000" w:themeColor="text1"/>
          <w:sz w:val="24"/>
          <w:szCs w:val="24"/>
        </w:rPr>
        <w:t xml:space="preserve">Cyclic voltammogram of </w:t>
      </w:r>
      <w:r w:rsidR="00FB2EA1" w:rsidRPr="00833AA4">
        <w:rPr>
          <w:rFonts w:ascii="Calibri" w:hAnsi="Calibri" w:cs="Calibri"/>
          <w:b/>
          <w:bCs/>
          <w:color w:val="000000" w:themeColor="text1"/>
          <w:sz w:val="24"/>
          <w:szCs w:val="24"/>
        </w:rPr>
        <w:t>P</w:t>
      </w:r>
      <w:r w:rsidR="00FB2EA1" w:rsidRPr="00833AA4">
        <w:rPr>
          <w:rFonts w:ascii="Calibri" w:hAnsi="Calibri" w:cs="Calibri"/>
          <w:b/>
          <w:bCs/>
          <w:color w:val="000000" w:themeColor="text1"/>
          <w:sz w:val="24"/>
          <w:szCs w:val="24"/>
          <w:vertAlign w:val="subscript"/>
        </w:rPr>
        <w:t>3</w:t>
      </w:r>
      <w:r w:rsidR="00FB2EA1" w:rsidRPr="00833AA4">
        <w:rPr>
          <w:rFonts w:ascii="Calibri" w:hAnsi="Calibri" w:cs="Calibri"/>
          <w:b/>
          <w:bCs/>
          <w:color w:val="000000" w:themeColor="text1"/>
          <w:sz w:val="24"/>
          <w:szCs w:val="24"/>
        </w:rPr>
        <w:t>-GCE</w:t>
      </w:r>
      <w:r w:rsidR="00FB2EA1" w:rsidRPr="00833AA4">
        <w:rPr>
          <w:rFonts w:ascii="Calibri" w:hAnsi="Calibri" w:cs="Calibri"/>
          <w:color w:val="000000" w:themeColor="text1"/>
          <w:sz w:val="24"/>
          <w:szCs w:val="24"/>
        </w:rPr>
        <w:t xml:space="preserve"> </w:t>
      </w:r>
      <w:r w:rsidRPr="00833AA4">
        <w:rPr>
          <w:rFonts w:ascii="Calibri" w:hAnsi="Calibri" w:cs="Calibri"/>
          <w:color w:val="000000" w:themeColor="text1"/>
          <w:sz w:val="24"/>
          <w:szCs w:val="24"/>
        </w:rPr>
        <w:t xml:space="preserve">in </w:t>
      </w:r>
      <w:r w:rsidRPr="00833AA4">
        <w:rPr>
          <w:rFonts w:ascii="Calibri" w:hAnsi="Calibri" w:cs="Calibri"/>
          <w:b/>
          <w:bCs/>
          <w:color w:val="000000" w:themeColor="text1"/>
          <w:sz w:val="24"/>
          <w:szCs w:val="24"/>
        </w:rPr>
        <w:t>(A)</w:t>
      </w:r>
      <w:r w:rsidRPr="00833AA4">
        <w:rPr>
          <w:rFonts w:ascii="Calibri" w:hAnsi="Calibri" w:cs="Calibri"/>
          <w:color w:val="000000" w:themeColor="text1"/>
          <w:sz w:val="24"/>
          <w:szCs w:val="24"/>
        </w:rPr>
        <w:t xml:space="preserve"> 0.1 M KNO</w:t>
      </w:r>
      <w:r w:rsidRPr="00833AA4">
        <w:rPr>
          <w:rFonts w:ascii="Calibri" w:hAnsi="Calibri" w:cs="Calibri"/>
          <w:color w:val="000000" w:themeColor="text1"/>
          <w:sz w:val="24"/>
          <w:szCs w:val="24"/>
          <w:vertAlign w:val="subscript"/>
        </w:rPr>
        <w:t>3</w:t>
      </w:r>
      <w:r w:rsidRPr="00833AA4">
        <w:rPr>
          <w:rFonts w:ascii="Calibri" w:hAnsi="Calibri" w:cs="Calibri"/>
          <w:color w:val="000000" w:themeColor="text1"/>
          <w:sz w:val="24"/>
          <w:szCs w:val="24"/>
        </w:rPr>
        <w:t xml:space="preserve"> in DIW </w:t>
      </w:r>
      <w:r w:rsidR="00757AF3" w:rsidRPr="00833AA4">
        <w:rPr>
          <w:rFonts w:ascii="Calibri" w:hAnsi="Calibri" w:cs="Calibri"/>
          <w:color w:val="000000" w:themeColor="text1"/>
          <w:sz w:val="24"/>
          <w:szCs w:val="24"/>
        </w:rPr>
        <w:t xml:space="preserve">and </w:t>
      </w:r>
      <w:r w:rsidRPr="00833AA4">
        <w:rPr>
          <w:rFonts w:ascii="Calibri" w:hAnsi="Calibri" w:cs="Calibri"/>
          <w:b/>
          <w:bCs/>
          <w:color w:val="000000" w:themeColor="text1"/>
          <w:sz w:val="24"/>
          <w:szCs w:val="24"/>
        </w:rPr>
        <w:t>(B)</w:t>
      </w:r>
      <w:r w:rsidRPr="00833AA4">
        <w:rPr>
          <w:rFonts w:ascii="Calibri" w:hAnsi="Calibri" w:cs="Calibri"/>
          <w:color w:val="000000" w:themeColor="text1"/>
          <w:sz w:val="24"/>
          <w:szCs w:val="24"/>
        </w:rPr>
        <w:t xml:space="preserve"> 0.1 M phosphate buffer (pH 7.4) at </w:t>
      </w:r>
      <w:r w:rsidR="007C3A4D" w:rsidRPr="00833AA4">
        <w:rPr>
          <w:rFonts w:ascii="Calibri" w:hAnsi="Calibri" w:cs="Calibri"/>
          <w:color w:val="000000" w:themeColor="text1"/>
          <w:sz w:val="24"/>
          <w:szCs w:val="24"/>
        </w:rPr>
        <w:t>a</w:t>
      </w:r>
      <w:r w:rsidR="00757AF3" w:rsidRPr="00833AA4">
        <w:rPr>
          <w:rFonts w:ascii="Calibri" w:hAnsi="Calibri" w:cs="Calibri"/>
          <w:color w:val="000000" w:themeColor="text1"/>
          <w:sz w:val="24"/>
          <w:szCs w:val="24"/>
        </w:rPr>
        <w:t xml:space="preserve"> scan rate of </w:t>
      </w:r>
      <w:r w:rsidRPr="00833AA4">
        <w:rPr>
          <w:rFonts w:ascii="Calibri" w:hAnsi="Calibri" w:cs="Calibri"/>
          <w:color w:val="000000" w:themeColor="text1"/>
          <w:sz w:val="24"/>
          <w:szCs w:val="24"/>
        </w:rPr>
        <w:t>100 mV/s</w:t>
      </w:r>
      <w:r w:rsidR="00124265"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w:t>
      </w:r>
    </w:p>
    <w:p w14:paraId="0F725766" w14:textId="77777777" w:rsidR="003E1735" w:rsidRPr="00833AA4" w:rsidRDefault="003E1735" w:rsidP="00833AA4">
      <w:pPr>
        <w:spacing w:after="0" w:line="240" w:lineRule="auto"/>
        <w:jc w:val="both"/>
        <w:rPr>
          <w:rFonts w:ascii="Calibri" w:hAnsi="Calibri" w:cs="Calibri"/>
          <w:b/>
          <w:bCs/>
          <w:color w:val="000000" w:themeColor="text1"/>
          <w:sz w:val="24"/>
          <w:szCs w:val="24"/>
        </w:rPr>
      </w:pPr>
    </w:p>
    <w:p w14:paraId="74134C3E" w14:textId="4A419663" w:rsidR="003E1735"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t>Supplementary Figure 1</w:t>
      </w:r>
      <w:r w:rsidR="001B6B08" w:rsidRPr="00833AA4">
        <w:rPr>
          <w:rFonts w:ascii="Calibri" w:hAnsi="Calibri" w:cs="Calibri"/>
          <w:b/>
          <w:bCs/>
          <w:color w:val="000000" w:themeColor="text1"/>
          <w:sz w:val="24"/>
          <w:szCs w:val="24"/>
        </w:rPr>
        <w:t>6</w:t>
      </w:r>
      <w:r w:rsidRPr="00833AA4">
        <w:rPr>
          <w:rFonts w:ascii="Calibri" w:hAnsi="Calibri" w:cs="Calibri"/>
          <w:b/>
          <w:bCs/>
          <w:color w:val="000000" w:themeColor="text1"/>
          <w:sz w:val="24"/>
          <w:szCs w:val="24"/>
        </w:rPr>
        <w:t>:</w:t>
      </w:r>
      <w:r w:rsidR="007F64E8" w:rsidRPr="00833AA4">
        <w:rPr>
          <w:rFonts w:ascii="Calibri" w:hAnsi="Calibri" w:cs="Calibri"/>
          <w:b/>
          <w:bCs/>
          <w:color w:val="000000" w:themeColor="text1"/>
          <w:sz w:val="24"/>
          <w:szCs w:val="24"/>
        </w:rPr>
        <w:t xml:space="preserve"> LSV profile </w:t>
      </w:r>
      <w:r w:rsidR="001C5C02" w:rsidRPr="00833AA4">
        <w:rPr>
          <w:rFonts w:ascii="Calibri" w:hAnsi="Calibri" w:cs="Calibri"/>
          <w:b/>
          <w:bCs/>
          <w:color w:val="000000" w:themeColor="text1"/>
          <w:sz w:val="24"/>
          <w:szCs w:val="24"/>
        </w:rPr>
        <w:t>of P</w:t>
      </w:r>
      <w:r w:rsidR="001C5C02" w:rsidRPr="00833AA4">
        <w:rPr>
          <w:rFonts w:ascii="Calibri" w:hAnsi="Calibri" w:cs="Calibri"/>
          <w:b/>
          <w:bCs/>
          <w:color w:val="000000" w:themeColor="text1"/>
          <w:sz w:val="24"/>
          <w:szCs w:val="24"/>
          <w:vertAlign w:val="subscript"/>
        </w:rPr>
        <w:t>3</w:t>
      </w:r>
      <w:r w:rsidR="001C5C02" w:rsidRPr="00833AA4">
        <w:rPr>
          <w:rFonts w:ascii="Calibri" w:hAnsi="Calibri" w:cs="Calibri"/>
          <w:b/>
          <w:bCs/>
          <w:color w:val="000000" w:themeColor="text1"/>
          <w:sz w:val="24"/>
          <w:szCs w:val="24"/>
        </w:rPr>
        <w:t>-GCE</w:t>
      </w:r>
      <w:r w:rsidR="007F64E8" w:rsidRPr="00833AA4">
        <w:rPr>
          <w:rFonts w:ascii="Calibri" w:hAnsi="Calibri" w:cs="Calibri"/>
          <w:b/>
          <w:bCs/>
          <w:color w:val="000000" w:themeColor="text1"/>
          <w:sz w:val="24"/>
          <w:szCs w:val="24"/>
        </w:rPr>
        <w:t>.</w:t>
      </w:r>
      <w:r w:rsidR="00124265" w:rsidRPr="00833AA4">
        <w:rPr>
          <w:rFonts w:ascii="Calibri" w:hAnsi="Calibri" w:cs="Calibri"/>
          <w:b/>
          <w:bCs/>
          <w:color w:val="000000" w:themeColor="text1"/>
          <w:sz w:val="24"/>
          <w:szCs w:val="24"/>
        </w:rPr>
        <w:t xml:space="preserve"> </w:t>
      </w:r>
      <w:r w:rsidRPr="00833AA4">
        <w:rPr>
          <w:rFonts w:ascii="Calibri" w:hAnsi="Calibri" w:cs="Calibri"/>
          <w:color w:val="000000" w:themeColor="text1"/>
          <w:sz w:val="24"/>
          <w:szCs w:val="24"/>
        </w:rPr>
        <w:t xml:space="preserve">LSV </w:t>
      </w:r>
      <w:r w:rsidR="001C5C02" w:rsidRPr="00833AA4">
        <w:rPr>
          <w:rFonts w:ascii="Calibri" w:hAnsi="Calibri" w:cs="Calibri"/>
          <w:color w:val="000000" w:themeColor="text1"/>
          <w:sz w:val="24"/>
          <w:szCs w:val="24"/>
        </w:rPr>
        <w:t xml:space="preserve">profile </w:t>
      </w:r>
      <w:r w:rsidRPr="00833AA4">
        <w:rPr>
          <w:rFonts w:ascii="Calibri" w:hAnsi="Calibri" w:cs="Calibri"/>
          <w:color w:val="000000" w:themeColor="text1"/>
          <w:sz w:val="24"/>
          <w:szCs w:val="24"/>
        </w:rPr>
        <w:t xml:space="preserve">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w:t>
      </w:r>
      <w:r w:rsidRPr="00833AA4">
        <w:rPr>
          <w:rFonts w:ascii="Calibri" w:hAnsi="Calibri" w:cs="Calibri"/>
          <w:color w:val="000000" w:themeColor="text1"/>
          <w:sz w:val="24"/>
          <w:szCs w:val="24"/>
        </w:rPr>
        <w:t xml:space="preserve"> in 0.1 M phosphate buffer </w:t>
      </w:r>
      <w:r w:rsidR="001C5C02" w:rsidRPr="00833AA4">
        <w:rPr>
          <w:rFonts w:ascii="Calibri" w:hAnsi="Calibri" w:cs="Calibri"/>
          <w:color w:val="000000" w:themeColor="text1"/>
          <w:sz w:val="24"/>
          <w:szCs w:val="24"/>
        </w:rPr>
        <w:t>(</w:t>
      </w:r>
      <w:r w:rsidR="00C26E0D" w:rsidRPr="00833AA4">
        <w:rPr>
          <w:rFonts w:ascii="Calibri" w:hAnsi="Calibri" w:cs="Calibri"/>
          <w:color w:val="000000" w:themeColor="text1"/>
          <w:sz w:val="24"/>
          <w:szCs w:val="24"/>
        </w:rPr>
        <w:t xml:space="preserve">red </w:t>
      </w:r>
      <w:r w:rsidR="001C5C02" w:rsidRPr="00833AA4">
        <w:rPr>
          <w:rFonts w:ascii="Calibri" w:hAnsi="Calibri" w:cs="Calibri"/>
          <w:color w:val="000000" w:themeColor="text1"/>
          <w:sz w:val="24"/>
          <w:szCs w:val="24"/>
        </w:rPr>
        <w:t>line with hollow circles)</w:t>
      </w:r>
      <w:r w:rsidRPr="00833AA4">
        <w:rPr>
          <w:rFonts w:ascii="Calibri" w:hAnsi="Calibri" w:cs="Calibri"/>
          <w:color w:val="000000" w:themeColor="text1"/>
          <w:sz w:val="24"/>
          <w:szCs w:val="24"/>
        </w:rPr>
        <w:t xml:space="preserve"> and 0.1 M KNO</w:t>
      </w:r>
      <w:r w:rsidRPr="00833AA4">
        <w:rPr>
          <w:rFonts w:ascii="Calibri" w:hAnsi="Calibri" w:cs="Calibri"/>
          <w:color w:val="000000" w:themeColor="text1"/>
          <w:sz w:val="24"/>
          <w:szCs w:val="24"/>
          <w:vertAlign w:val="subscript"/>
        </w:rPr>
        <w:t>3</w:t>
      </w:r>
      <w:r w:rsidRPr="00833AA4">
        <w:rPr>
          <w:rFonts w:ascii="Calibri" w:hAnsi="Calibri" w:cs="Calibri"/>
          <w:color w:val="000000" w:themeColor="text1"/>
          <w:sz w:val="24"/>
          <w:szCs w:val="24"/>
        </w:rPr>
        <w:t xml:space="preserve"> </w:t>
      </w:r>
      <w:r w:rsidR="001C5C02" w:rsidRPr="00833AA4">
        <w:rPr>
          <w:rFonts w:ascii="Calibri" w:hAnsi="Calibri" w:cs="Calibri"/>
          <w:color w:val="000000" w:themeColor="text1"/>
          <w:sz w:val="24"/>
          <w:szCs w:val="24"/>
        </w:rPr>
        <w:t xml:space="preserve">(black solid line) </w:t>
      </w:r>
      <w:r w:rsidRPr="00833AA4">
        <w:rPr>
          <w:rFonts w:ascii="Calibri" w:hAnsi="Calibri" w:cs="Calibri"/>
          <w:color w:val="000000" w:themeColor="text1"/>
          <w:sz w:val="24"/>
          <w:szCs w:val="24"/>
        </w:rPr>
        <w:t>in DIW at</w:t>
      </w:r>
      <w:r w:rsidR="00757AF3" w:rsidRPr="00833AA4">
        <w:rPr>
          <w:rFonts w:ascii="Calibri" w:hAnsi="Calibri" w:cs="Calibri"/>
          <w:color w:val="000000" w:themeColor="text1"/>
          <w:sz w:val="24"/>
          <w:szCs w:val="24"/>
        </w:rPr>
        <w:t xml:space="preserve"> </w:t>
      </w:r>
      <w:r w:rsidR="007C3A4D" w:rsidRPr="00833AA4">
        <w:rPr>
          <w:rFonts w:ascii="Calibri" w:hAnsi="Calibri" w:cs="Calibri"/>
          <w:color w:val="000000" w:themeColor="text1"/>
          <w:sz w:val="24"/>
          <w:szCs w:val="24"/>
        </w:rPr>
        <w:t>a</w:t>
      </w:r>
      <w:r w:rsidRPr="00833AA4">
        <w:rPr>
          <w:rFonts w:ascii="Calibri" w:hAnsi="Calibri" w:cs="Calibri"/>
          <w:color w:val="000000" w:themeColor="text1"/>
          <w:sz w:val="24"/>
          <w:szCs w:val="24"/>
        </w:rPr>
        <w:t xml:space="preserve"> </w:t>
      </w:r>
      <w:r w:rsidR="00757AF3" w:rsidRPr="00833AA4">
        <w:rPr>
          <w:rFonts w:ascii="Calibri" w:hAnsi="Calibri" w:cs="Calibri"/>
          <w:color w:val="000000" w:themeColor="text1"/>
          <w:sz w:val="24"/>
          <w:szCs w:val="24"/>
        </w:rPr>
        <w:t xml:space="preserve">scan rate of </w:t>
      </w:r>
      <w:r w:rsidRPr="00833AA4">
        <w:rPr>
          <w:rFonts w:ascii="Calibri" w:hAnsi="Calibri" w:cs="Calibri"/>
          <w:color w:val="000000" w:themeColor="text1"/>
          <w:sz w:val="24"/>
          <w:szCs w:val="24"/>
        </w:rPr>
        <w:t>100 mV/s</w:t>
      </w:r>
      <w:r w:rsidR="007F64E8" w:rsidRPr="00833AA4">
        <w:rPr>
          <w:rFonts w:ascii="Calibri" w:hAnsi="Calibri" w:cs="Calibri"/>
          <w:color w:val="000000" w:themeColor="text1"/>
          <w:sz w:val="24"/>
          <w:szCs w:val="24"/>
        </w:rPr>
        <w:t>.</w:t>
      </w:r>
    </w:p>
    <w:p w14:paraId="537C754D" w14:textId="77777777" w:rsidR="003E1735" w:rsidRPr="00833AA4" w:rsidRDefault="003E1735" w:rsidP="00833AA4">
      <w:pPr>
        <w:spacing w:after="0" w:line="240" w:lineRule="auto"/>
        <w:jc w:val="both"/>
        <w:rPr>
          <w:rFonts w:ascii="Calibri" w:hAnsi="Calibri" w:cs="Calibri"/>
          <w:b/>
          <w:bCs/>
          <w:color w:val="000000" w:themeColor="text1"/>
          <w:sz w:val="24"/>
          <w:szCs w:val="24"/>
          <w:vertAlign w:val="subscript"/>
        </w:rPr>
      </w:pPr>
    </w:p>
    <w:p w14:paraId="0FE8F50D" w14:textId="024B688E" w:rsidR="003E1735"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b/>
          <w:bCs/>
          <w:color w:val="000000" w:themeColor="text1"/>
          <w:sz w:val="24"/>
          <w:szCs w:val="24"/>
        </w:rPr>
        <w:lastRenderedPageBreak/>
        <w:t>Supplementary Figure 1</w:t>
      </w:r>
      <w:r w:rsidR="001B6B08" w:rsidRPr="00833AA4">
        <w:rPr>
          <w:rFonts w:ascii="Calibri" w:hAnsi="Calibri" w:cs="Calibri"/>
          <w:b/>
          <w:bCs/>
          <w:color w:val="000000" w:themeColor="text1"/>
          <w:sz w:val="24"/>
          <w:szCs w:val="24"/>
        </w:rPr>
        <w:t>7</w:t>
      </w:r>
      <w:r w:rsidRPr="00833AA4">
        <w:rPr>
          <w:rFonts w:ascii="Calibri" w:hAnsi="Calibri" w:cs="Calibri"/>
          <w:b/>
          <w:bCs/>
          <w:color w:val="000000" w:themeColor="text1"/>
          <w:sz w:val="24"/>
          <w:szCs w:val="24"/>
        </w:rPr>
        <w:t xml:space="preserve">: </w:t>
      </w:r>
      <w:r w:rsidR="00C26E0D" w:rsidRPr="00833AA4">
        <w:rPr>
          <w:rFonts w:ascii="Calibri" w:hAnsi="Calibri" w:cs="Calibri"/>
          <w:b/>
          <w:bCs/>
          <w:color w:val="000000" w:themeColor="text1"/>
          <w:sz w:val="24"/>
          <w:szCs w:val="24"/>
        </w:rPr>
        <w:t>S</w:t>
      </w:r>
      <w:r w:rsidRPr="00833AA4">
        <w:rPr>
          <w:rFonts w:ascii="Calibri" w:hAnsi="Calibri" w:cs="Calibri"/>
          <w:b/>
          <w:bCs/>
          <w:color w:val="000000" w:themeColor="text1"/>
          <w:sz w:val="24"/>
          <w:szCs w:val="24"/>
        </w:rPr>
        <w:t>tability of P</w:t>
      </w:r>
      <w:r w:rsidRPr="00833AA4">
        <w:rPr>
          <w:rFonts w:ascii="Calibri" w:hAnsi="Calibri" w:cs="Calibri"/>
          <w:b/>
          <w:bCs/>
          <w:color w:val="000000" w:themeColor="text1"/>
          <w:sz w:val="24"/>
          <w:szCs w:val="24"/>
          <w:vertAlign w:val="subscript"/>
        </w:rPr>
        <w:t>3</w:t>
      </w:r>
      <w:r w:rsidR="00C26E0D" w:rsidRPr="00833AA4">
        <w:rPr>
          <w:rFonts w:ascii="Calibri" w:hAnsi="Calibri" w:cs="Calibri"/>
          <w:b/>
          <w:bCs/>
          <w:color w:val="000000" w:themeColor="text1"/>
          <w:sz w:val="24"/>
          <w:szCs w:val="24"/>
        </w:rPr>
        <w:t>-</w:t>
      </w:r>
      <w:r w:rsidRPr="00833AA4">
        <w:rPr>
          <w:rFonts w:ascii="Calibri" w:hAnsi="Calibri" w:cs="Calibri"/>
          <w:b/>
          <w:bCs/>
          <w:color w:val="000000" w:themeColor="text1"/>
          <w:sz w:val="24"/>
          <w:szCs w:val="24"/>
        </w:rPr>
        <w:t>GCE</w:t>
      </w:r>
      <w:r w:rsidR="007F64E8" w:rsidRPr="00833AA4">
        <w:rPr>
          <w:rFonts w:ascii="Calibri" w:hAnsi="Calibri" w:cs="Calibri"/>
          <w:b/>
          <w:bCs/>
          <w:color w:val="000000" w:themeColor="text1"/>
          <w:sz w:val="24"/>
          <w:szCs w:val="24"/>
        </w:rPr>
        <w:t xml:space="preserve">. </w:t>
      </w:r>
      <w:r w:rsidR="00B648FA" w:rsidRPr="00833AA4">
        <w:rPr>
          <w:rFonts w:ascii="Calibri" w:hAnsi="Calibri" w:cs="Calibri"/>
          <w:color w:val="000000" w:themeColor="text1"/>
          <w:sz w:val="24"/>
          <w:szCs w:val="24"/>
        </w:rPr>
        <w:t>Performance</w:t>
      </w:r>
      <w:r w:rsidR="007F64E8" w:rsidRPr="00833AA4">
        <w:rPr>
          <w:rFonts w:ascii="Calibri" w:hAnsi="Calibri" w:cs="Calibri"/>
          <w:color w:val="000000" w:themeColor="text1"/>
          <w:sz w:val="24"/>
          <w:szCs w:val="24"/>
        </w:rPr>
        <w:t xml:space="preserve"> of </w:t>
      </w:r>
      <w:r w:rsidR="00C26E0D" w:rsidRPr="00833AA4">
        <w:rPr>
          <w:rFonts w:ascii="Calibri" w:hAnsi="Calibri" w:cs="Calibri"/>
          <w:b/>
          <w:bCs/>
          <w:color w:val="000000" w:themeColor="text1"/>
          <w:sz w:val="24"/>
          <w:szCs w:val="24"/>
        </w:rPr>
        <w:t>P</w:t>
      </w:r>
      <w:r w:rsidR="00C26E0D" w:rsidRPr="00833AA4">
        <w:rPr>
          <w:rFonts w:ascii="Calibri" w:hAnsi="Calibri" w:cs="Calibri"/>
          <w:b/>
          <w:bCs/>
          <w:color w:val="000000" w:themeColor="text1"/>
          <w:sz w:val="24"/>
          <w:szCs w:val="24"/>
          <w:vertAlign w:val="subscript"/>
        </w:rPr>
        <w:t>3</w:t>
      </w:r>
      <w:r w:rsidR="00C26E0D" w:rsidRPr="00833AA4">
        <w:rPr>
          <w:rFonts w:ascii="Calibri" w:hAnsi="Calibri" w:cs="Calibri"/>
          <w:b/>
          <w:bCs/>
          <w:color w:val="000000" w:themeColor="text1"/>
          <w:sz w:val="24"/>
          <w:szCs w:val="24"/>
        </w:rPr>
        <w:t>-GCE</w:t>
      </w:r>
      <w:r w:rsidR="00C26E0D" w:rsidRPr="00833AA4">
        <w:rPr>
          <w:rFonts w:ascii="Calibri" w:hAnsi="Calibri" w:cs="Calibri"/>
          <w:color w:val="000000" w:themeColor="text1"/>
          <w:sz w:val="24"/>
          <w:szCs w:val="24"/>
        </w:rPr>
        <w:t xml:space="preserve"> </w:t>
      </w:r>
      <w:r w:rsidRPr="00833AA4">
        <w:rPr>
          <w:rFonts w:ascii="Calibri" w:hAnsi="Calibri" w:cs="Calibri"/>
          <w:color w:val="000000" w:themeColor="text1"/>
          <w:sz w:val="24"/>
          <w:szCs w:val="24"/>
        </w:rPr>
        <w:t xml:space="preserve">in 0.1 M phosphate buffer (pH 7.4) </w:t>
      </w:r>
      <w:r w:rsidR="00B648FA" w:rsidRPr="00833AA4">
        <w:rPr>
          <w:rFonts w:ascii="Calibri" w:hAnsi="Calibri" w:cs="Calibri"/>
          <w:color w:val="000000" w:themeColor="text1"/>
          <w:sz w:val="24"/>
          <w:szCs w:val="24"/>
        </w:rPr>
        <w:t>for</w:t>
      </w:r>
      <w:r w:rsidRPr="00833AA4">
        <w:rPr>
          <w:rFonts w:ascii="Calibri" w:hAnsi="Calibri" w:cs="Calibri"/>
          <w:color w:val="000000" w:themeColor="text1"/>
          <w:sz w:val="24"/>
          <w:szCs w:val="24"/>
        </w:rPr>
        <w:t xml:space="preserve"> 5 days</w:t>
      </w:r>
      <w:r w:rsidR="00966565" w:rsidRPr="00833AA4">
        <w:rPr>
          <w:rFonts w:ascii="Calibri" w:hAnsi="Calibri" w:cs="Calibri"/>
          <w:color w:val="000000" w:themeColor="text1"/>
          <w:sz w:val="24"/>
          <w:szCs w:val="24"/>
        </w:rPr>
        <w:t>.</w:t>
      </w:r>
    </w:p>
    <w:p w14:paraId="4ED6E2DB" w14:textId="77777777" w:rsidR="00881AAE" w:rsidRPr="00833AA4" w:rsidRDefault="00881AAE" w:rsidP="00833AA4">
      <w:pPr>
        <w:spacing w:after="0" w:line="240" w:lineRule="auto"/>
        <w:jc w:val="both"/>
        <w:rPr>
          <w:rFonts w:ascii="Calibri" w:hAnsi="Calibri" w:cs="Calibri"/>
          <w:color w:val="000000" w:themeColor="text1"/>
          <w:sz w:val="24"/>
          <w:szCs w:val="24"/>
        </w:rPr>
      </w:pPr>
    </w:p>
    <w:p w14:paraId="52BA088A" w14:textId="76FDD270" w:rsidR="00881AAE" w:rsidRPr="00833AA4" w:rsidRDefault="00881AAE" w:rsidP="00833AA4">
      <w:pPr>
        <w:spacing w:after="0" w:line="240" w:lineRule="auto"/>
        <w:jc w:val="both"/>
        <w:rPr>
          <w:rFonts w:ascii="Calibri" w:hAnsi="Calibri" w:cs="Calibri"/>
          <w:b/>
          <w:bCs/>
          <w:color w:val="000000" w:themeColor="text1"/>
          <w:sz w:val="24"/>
          <w:szCs w:val="24"/>
        </w:rPr>
      </w:pPr>
      <w:r w:rsidRPr="00833AA4">
        <w:rPr>
          <w:rFonts w:ascii="Calibri" w:hAnsi="Calibri" w:cs="Calibri"/>
          <w:b/>
          <w:bCs/>
          <w:color w:val="000000" w:themeColor="text1"/>
          <w:sz w:val="24"/>
          <w:szCs w:val="24"/>
        </w:rPr>
        <w:t xml:space="preserve">Supplementary File 1: The calculations for conductivity and film thickness with equations 7 to 10. </w:t>
      </w:r>
    </w:p>
    <w:p w14:paraId="6C3F8249" w14:textId="77777777" w:rsidR="00833AA4" w:rsidRPr="00833AA4" w:rsidRDefault="00833AA4" w:rsidP="00833AA4">
      <w:pPr>
        <w:spacing w:after="0" w:line="240" w:lineRule="auto"/>
        <w:jc w:val="both"/>
        <w:rPr>
          <w:rFonts w:ascii="Calibri" w:hAnsi="Calibri" w:cs="Calibri"/>
          <w:b/>
          <w:bCs/>
          <w:color w:val="000000" w:themeColor="text1"/>
          <w:sz w:val="24"/>
          <w:szCs w:val="24"/>
        </w:rPr>
      </w:pPr>
    </w:p>
    <w:p w14:paraId="44FC2D62" w14:textId="77777777" w:rsidR="00833AA4" w:rsidRPr="00833AA4" w:rsidRDefault="00833AA4" w:rsidP="00833AA4">
      <w:pPr>
        <w:spacing w:after="0" w:line="240" w:lineRule="auto"/>
        <w:jc w:val="both"/>
        <w:rPr>
          <w:rFonts w:ascii="Calibri" w:hAnsi="Calibri" w:cs="Calibri"/>
          <w:b/>
          <w:bCs/>
          <w:color w:val="000000" w:themeColor="text1"/>
          <w:sz w:val="24"/>
          <w:szCs w:val="24"/>
        </w:rPr>
      </w:pPr>
      <w:r w:rsidRPr="00833AA4">
        <w:rPr>
          <w:rFonts w:ascii="Calibri" w:hAnsi="Calibri" w:cs="Calibri"/>
          <w:b/>
          <w:bCs/>
          <w:color w:val="000000" w:themeColor="text1"/>
          <w:sz w:val="24"/>
          <w:szCs w:val="24"/>
        </w:rPr>
        <w:t xml:space="preserve">Supplementary File 1: Supplementary Experimental Details and Calculations. </w:t>
      </w:r>
      <w:r w:rsidRPr="00833AA4">
        <w:rPr>
          <w:rFonts w:ascii="Calibri" w:hAnsi="Calibri" w:cs="Calibri"/>
          <w:color w:val="000000" w:themeColor="text1"/>
          <w:sz w:val="24"/>
          <w:szCs w:val="24"/>
        </w:rPr>
        <w:t xml:space="preserve">The details of the synthesis and instrumentation used for characterization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1</w:t>
      </w:r>
      <w:r w:rsidRPr="00833AA4">
        <w:rPr>
          <w:rFonts w:ascii="Calibri" w:hAnsi="Calibri" w:cs="Calibri"/>
          <w:color w:val="000000" w:themeColor="text1"/>
          <w:sz w:val="24"/>
          <w:szCs w:val="24"/>
        </w:rPr>
        <w:t>-</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interpretation of HRMS, </w:t>
      </w:r>
      <w:r w:rsidRPr="00833AA4">
        <w:rPr>
          <w:rFonts w:ascii="Calibri" w:hAnsi="Calibri" w:cs="Calibri"/>
          <w:color w:val="000000" w:themeColor="text1"/>
          <w:sz w:val="24"/>
          <w:szCs w:val="24"/>
          <w:vertAlign w:val="superscript"/>
        </w:rPr>
        <w:t>1</w:t>
      </w:r>
      <w:r w:rsidRPr="00833AA4">
        <w:rPr>
          <w:rFonts w:ascii="Calibri" w:hAnsi="Calibri" w:cs="Calibri"/>
          <w:color w:val="000000" w:themeColor="text1"/>
          <w:sz w:val="24"/>
          <w:szCs w:val="24"/>
        </w:rPr>
        <w:t>H-NMR, FTIR, UV-Visible spectra and electrochemical measurements along with the equations used for conversion of redox potential value from Ag/AgCl to RHE (eq. 1); overpotential (</w:t>
      </w:r>
      <w:r w:rsidRPr="00833AA4">
        <w:rPr>
          <w:rFonts w:ascii="Calibri" w:hAnsi="Calibri" w:cs="Calibri"/>
          <w:sz w:val="24"/>
          <w:szCs w:val="24"/>
        </w:rPr>
        <w:t>η,</w:t>
      </w:r>
      <w:r w:rsidRPr="00833AA4">
        <w:rPr>
          <w:rFonts w:ascii="Calibri" w:hAnsi="Calibri" w:cs="Calibri"/>
          <w:color w:val="000000" w:themeColor="text1"/>
          <w:sz w:val="24"/>
          <w:szCs w:val="24"/>
        </w:rPr>
        <w:t xml:space="preserve"> eq. 2); electrochemically active surface area (ECSA, eq. 3); turnover frequency (TOF, eq. 4 to 6); calculation of conductivity and film thickness (</w:t>
      </w:r>
      <w:proofErr w:type="spellStart"/>
      <w:r w:rsidRPr="00833AA4">
        <w:rPr>
          <w:rFonts w:ascii="Calibri" w:hAnsi="Calibri" w:cs="Calibri"/>
          <w:color w:val="000000" w:themeColor="text1"/>
          <w:sz w:val="24"/>
          <w:szCs w:val="24"/>
        </w:rPr>
        <w:t>eq</w:t>
      </w:r>
      <w:proofErr w:type="spellEnd"/>
      <w:r w:rsidRPr="00833AA4">
        <w:rPr>
          <w:rFonts w:ascii="Calibri" w:hAnsi="Calibri" w:cs="Calibri"/>
          <w:color w:val="000000" w:themeColor="text1"/>
          <w:sz w:val="24"/>
          <w:szCs w:val="24"/>
        </w:rPr>
        <w:t xml:space="preserve"> 7 to 10), Faradic efficiency (eq. 11-14) can be found in the supplementary file.</w:t>
      </w:r>
    </w:p>
    <w:p w14:paraId="1965DFAC" w14:textId="77777777" w:rsidR="00833AA4" w:rsidRPr="00833AA4" w:rsidRDefault="00833AA4" w:rsidP="00833AA4">
      <w:pPr>
        <w:spacing w:after="0" w:line="240" w:lineRule="auto"/>
        <w:jc w:val="both"/>
        <w:rPr>
          <w:rFonts w:ascii="Calibri" w:hAnsi="Calibri" w:cs="Calibri"/>
          <w:b/>
          <w:bCs/>
          <w:color w:val="000000" w:themeColor="text1"/>
          <w:sz w:val="24"/>
          <w:szCs w:val="24"/>
        </w:rPr>
      </w:pPr>
    </w:p>
    <w:p w14:paraId="6F573C88" w14:textId="6FEF49D1" w:rsidR="006F730B" w:rsidRPr="00833AA4" w:rsidRDefault="0028659E" w:rsidP="00833AA4">
      <w:pPr>
        <w:spacing w:after="0" w:line="240" w:lineRule="auto"/>
        <w:jc w:val="both"/>
        <w:rPr>
          <w:rFonts w:ascii="Calibri" w:hAnsi="Calibri" w:cs="Calibri"/>
          <w:b/>
          <w:bCs/>
          <w:color w:val="000000" w:themeColor="text1"/>
          <w:sz w:val="24"/>
          <w:szCs w:val="24"/>
        </w:rPr>
      </w:pPr>
      <w:r w:rsidRPr="00833AA4">
        <w:rPr>
          <w:rFonts w:ascii="Calibri" w:hAnsi="Calibri" w:cs="Calibri"/>
          <w:b/>
          <w:bCs/>
          <w:color w:val="000000" w:themeColor="text1"/>
          <w:sz w:val="24"/>
          <w:szCs w:val="24"/>
        </w:rPr>
        <w:t>DISCUSSION</w:t>
      </w:r>
      <w:r w:rsidR="00702033" w:rsidRPr="00833AA4">
        <w:rPr>
          <w:rFonts w:ascii="Calibri" w:hAnsi="Calibri" w:cs="Calibri"/>
          <w:b/>
          <w:bCs/>
          <w:color w:val="000000" w:themeColor="text1"/>
          <w:sz w:val="24"/>
          <w:szCs w:val="24"/>
        </w:rPr>
        <w:t>:</w:t>
      </w:r>
      <w:r w:rsidR="00365E09" w:rsidRPr="00833AA4">
        <w:rPr>
          <w:rFonts w:ascii="Calibri" w:hAnsi="Calibri" w:cs="Calibri"/>
          <w:b/>
          <w:bCs/>
          <w:color w:val="000000" w:themeColor="text1"/>
          <w:sz w:val="24"/>
          <w:szCs w:val="24"/>
        </w:rPr>
        <w:t xml:space="preserve"> </w:t>
      </w:r>
    </w:p>
    <w:p w14:paraId="3E065F42" w14:textId="3394BA73" w:rsidR="004F4599" w:rsidRPr="00833AA4" w:rsidRDefault="004F4599"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This protocol describes the three-step synthesis of a </w:t>
      </w:r>
      <w:proofErr w:type="spellStart"/>
      <w:r w:rsidRPr="00833AA4">
        <w:rPr>
          <w:rFonts w:ascii="Calibri" w:hAnsi="Calibri" w:cs="Calibri"/>
          <w:color w:val="000000" w:themeColor="text1"/>
          <w:sz w:val="24"/>
          <w:szCs w:val="24"/>
        </w:rPr>
        <w:t>thiocarbohydrazone</w:t>
      </w:r>
      <w:proofErr w:type="spellEnd"/>
      <w:r w:rsidRPr="00833AA4">
        <w:rPr>
          <w:rFonts w:ascii="Calibri" w:hAnsi="Calibri" w:cs="Calibri"/>
          <w:color w:val="000000" w:themeColor="text1"/>
          <w:sz w:val="24"/>
          <w:szCs w:val="24"/>
        </w:rPr>
        <w:t xml:space="preserve"> derivative,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and the preparation of a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-modified glassy carbon electrode</w:t>
      </w:r>
      <w:r w:rsidR="00A3351D"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w:t>
      </w:r>
      <w:r w:rsidR="00F46BD2" w:rsidRPr="00833AA4">
        <w:rPr>
          <w:rFonts w:ascii="Calibri" w:hAnsi="Calibri" w:cs="Calibri"/>
          <w:b/>
          <w:bCs/>
          <w:color w:val="000000" w:themeColor="text1"/>
          <w:sz w:val="24"/>
          <w:szCs w:val="24"/>
        </w:rPr>
        <w:t>,</w:t>
      </w:r>
      <w:r w:rsidRPr="00833AA4">
        <w:rPr>
          <w:rFonts w:ascii="Calibri" w:hAnsi="Calibri" w:cs="Calibri"/>
          <w:color w:val="000000" w:themeColor="text1"/>
          <w:sz w:val="24"/>
          <w:szCs w:val="24"/>
        </w:rPr>
        <w:t xml:space="preserve"> for investigating the hydrogen evolution reaction (HER) in a neutral aqueous medium. The straightforward synthesis and purification procedures, together with the use of readily available and inexpensive reagents, make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a suitable candidate for exploring HER in a typical laboratory setting and for educational demonstrations.</w:t>
      </w:r>
    </w:p>
    <w:p w14:paraId="79FFCD37" w14:textId="77777777" w:rsidR="004F4599" w:rsidRPr="00833AA4" w:rsidRDefault="004F4599" w:rsidP="00833AA4">
      <w:pPr>
        <w:spacing w:after="0" w:line="240" w:lineRule="auto"/>
        <w:jc w:val="both"/>
        <w:rPr>
          <w:rFonts w:ascii="Calibri" w:hAnsi="Calibri" w:cs="Calibri"/>
          <w:color w:val="000000" w:themeColor="text1"/>
          <w:sz w:val="24"/>
          <w:szCs w:val="24"/>
        </w:rPr>
      </w:pPr>
    </w:p>
    <w:p w14:paraId="15814996" w14:textId="0F3245F0" w:rsidR="004F4599" w:rsidRPr="00833AA4" w:rsidRDefault="004F4599"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The electrochemical </w:t>
      </w:r>
      <w:proofErr w:type="spellStart"/>
      <w:r w:rsidR="00DB3A69" w:rsidRPr="00833AA4">
        <w:rPr>
          <w:rFonts w:ascii="Calibri" w:hAnsi="Calibri" w:cs="Calibri"/>
          <w:color w:val="000000" w:themeColor="text1"/>
          <w:sz w:val="24"/>
          <w:szCs w:val="24"/>
        </w:rPr>
        <w:t>behavior</w:t>
      </w:r>
      <w:proofErr w:type="spellEnd"/>
      <w:r w:rsidRPr="00833AA4">
        <w:rPr>
          <w:rFonts w:ascii="Calibri" w:hAnsi="Calibri" w:cs="Calibri"/>
          <w:color w:val="000000" w:themeColor="text1"/>
          <w:sz w:val="24"/>
          <w:szCs w:val="24"/>
        </w:rPr>
        <w:t xml:space="preserve">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was initially investigated under homogeneous conditions in DMSO to evaluate its intrinsic redox properties. The presence of a quasi-reversible redox couple associated with the nitro group and an irreversible oxidation process arising from the </w:t>
      </w:r>
      <w:proofErr w:type="spellStart"/>
      <w:r w:rsidRPr="00833AA4">
        <w:rPr>
          <w:rFonts w:ascii="Calibri" w:hAnsi="Calibri" w:cs="Calibri"/>
          <w:color w:val="000000" w:themeColor="text1"/>
          <w:sz w:val="24"/>
          <w:szCs w:val="24"/>
        </w:rPr>
        <w:t>thiocarbohydrazone</w:t>
      </w:r>
      <w:proofErr w:type="spellEnd"/>
      <w:r w:rsidRPr="00833AA4">
        <w:rPr>
          <w:rFonts w:ascii="Calibri" w:hAnsi="Calibri" w:cs="Calibri"/>
          <w:color w:val="000000" w:themeColor="text1"/>
          <w:sz w:val="24"/>
          <w:szCs w:val="24"/>
        </w:rPr>
        <w:t xml:space="preserve"> backbone indicates the existence of electroactive sites within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Catalytic studies were subsequently performed under heterogeneous conditions </w:t>
      </w:r>
      <w:r w:rsidR="00A3351D" w:rsidRPr="00833AA4">
        <w:rPr>
          <w:rFonts w:ascii="Calibri" w:hAnsi="Calibri" w:cs="Calibri"/>
          <w:color w:val="000000" w:themeColor="text1"/>
          <w:sz w:val="24"/>
          <w:szCs w:val="24"/>
        </w:rPr>
        <w:t xml:space="preserve">using </w:t>
      </w:r>
      <w:r w:rsidR="00A3351D" w:rsidRPr="00833AA4">
        <w:rPr>
          <w:rFonts w:ascii="Calibri" w:hAnsi="Calibri" w:cs="Calibri"/>
          <w:b/>
          <w:bCs/>
          <w:color w:val="000000" w:themeColor="text1"/>
          <w:sz w:val="24"/>
          <w:szCs w:val="24"/>
        </w:rPr>
        <w:t>P</w:t>
      </w:r>
      <w:r w:rsidR="00A3351D" w:rsidRPr="00833AA4">
        <w:rPr>
          <w:rFonts w:ascii="Calibri" w:hAnsi="Calibri" w:cs="Calibri"/>
          <w:b/>
          <w:bCs/>
          <w:color w:val="000000" w:themeColor="text1"/>
          <w:sz w:val="24"/>
          <w:szCs w:val="24"/>
          <w:vertAlign w:val="subscript"/>
        </w:rPr>
        <w:t>3</w:t>
      </w:r>
      <w:r w:rsidR="00A3351D" w:rsidRPr="00833AA4">
        <w:rPr>
          <w:rFonts w:ascii="Calibri" w:hAnsi="Calibri" w:cs="Calibri"/>
          <w:b/>
          <w:bCs/>
          <w:color w:val="000000" w:themeColor="text1"/>
          <w:sz w:val="24"/>
          <w:szCs w:val="24"/>
        </w:rPr>
        <w:t>-GCE</w:t>
      </w:r>
      <w:r w:rsidRPr="00833AA4">
        <w:rPr>
          <w:rFonts w:ascii="Calibri" w:hAnsi="Calibri" w:cs="Calibri"/>
          <w:color w:val="000000" w:themeColor="text1"/>
          <w:sz w:val="24"/>
          <w:szCs w:val="24"/>
        </w:rPr>
        <w:t>. Electrochemical investigations were carried out in two electrolyte systems</w:t>
      </w:r>
      <w:r w:rsidR="002A6D7D"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w:t>
      </w:r>
      <w:r w:rsidR="007C3A4D" w:rsidRPr="00833AA4">
        <w:rPr>
          <w:rFonts w:ascii="Calibri" w:hAnsi="Calibri" w:cs="Calibri"/>
          <w:color w:val="000000" w:themeColor="text1"/>
          <w:sz w:val="24"/>
          <w:szCs w:val="24"/>
        </w:rPr>
        <w:t>namely</w:t>
      </w:r>
      <w:r w:rsidRPr="00833AA4">
        <w:rPr>
          <w:rFonts w:ascii="Calibri" w:hAnsi="Calibri" w:cs="Calibri"/>
          <w:color w:val="000000" w:themeColor="text1"/>
          <w:sz w:val="24"/>
          <w:szCs w:val="24"/>
        </w:rPr>
        <w:t xml:space="preserve"> 0.1 M phosphate buffer (pH 7.4) and 0.1 M KNO₃ (pH 7.2)</w:t>
      </w:r>
      <w:r w:rsidR="00882F0E" w:rsidRPr="00833AA4">
        <w:rPr>
          <w:rFonts w:ascii="Calibri" w:hAnsi="Calibri" w:cs="Calibri"/>
          <w:color w:val="000000" w:themeColor="text1"/>
          <w:sz w:val="24"/>
          <w:szCs w:val="24"/>
        </w:rPr>
        <w:t xml:space="preserve"> (</w:t>
      </w:r>
      <w:r w:rsidR="00882F0E" w:rsidRPr="00833AA4">
        <w:rPr>
          <w:rFonts w:ascii="Calibri" w:hAnsi="Calibri" w:cs="Calibri"/>
          <w:b/>
          <w:bCs/>
          <w:color w:val="000000" w:themeColor="text1"/>
          <w:sz w:val="24"/>
          <w:szCs w:val="24"/>
        </w:rPr>
        <w:t>Supplementary</w:t>
      </w:r>
      <w:r w:rsidR="00882F0E" w:rsidRPr="00833AA4">
        <w:rPr>
          <w:rFonts w:ascii="Calibri" w:hAnsi="Calibri" w:cs="Calibri"/>
          <w:color w:val="000000" w:themeColor="text1"/>
          <w:sz w:val="24"/>
          <w:szCs w:val="24"/>
        </w:rPr>
        <w:t xml:space="preserve"> </w:t>
      </w:r>
      <w:r w:rsidR="00882F0E" w:rsidRPr="00833AA4">
        <w:rPr>
          <w:rFonts w:ascii="Calibri" w:hAnsi="Calibri" w:cs="Calibri"/>
          <w:b/>
          <w:bCs/>
          <w:color w:val="000000" w:themeColor="text1"/>
          <w:sz w:val="24"/>
          <w:szCs w:val="24"/>
        </w:rPr>
        <w:t>Figure 1</w:t>
      </w:r>
      <w:r w:rsidR="00FB1F07" w:rsidRPr="00833AA4">
        <w:rPr>
          <w:rFonts w:ascii="Calibri" w:hAnsi="Calibri" w:cs="Calibri"/>
          <w:b/>
          <w:bCs/>
          <w:color w:val="000000" w:themeColor="text1"/>
          <w:sz w:val="24"/>
          <w:szCs w:val="24"/>
        </w:rPr>
        <w:t>5</w:t>
      </w:r>
      <w:r w:rsidR="007C3A4D" w:rsidRPr="00833AA4">
        <w:rPr>
          <w:rFonts w:ascii="Calibri" w:hAnsi="Calibri" w:cs="Calibri"/>
          <w:b/>
          <w:bCs/>
          <w:color w:val="000000" w:themeColor="text1"/>
          <w:sz w:val="24"/>
          <w:szCs w:val="24"/>
        </w:rPr>
        <w:t xml:space="preserve"> </w:t>
      </w:r>
      <w:r w:rsidR="00882F0E" w:rsidRPr="00833AA4">
        <w:rPr>
          <w:rFonts w:ascii="Calibri" w:hAnsi="Calibri" w:cs="Calibri"/>
          <w:color w:val="000000" w:themeColor="text1"/>
          <w:sz w:val="24"/>
          <w:szCs w:val="24"/>
        </w:rPr>
        <w:t>and</w:t>
      </w:r>
      <w:r w:rsidR="00882F0E" w:rsidRPr="00833AA4">
        <w:rPr>
          <w:rFonts w:ascii="Calibri" w:hAnsi="Calibri" w:cs="Calibri"/>
          <w:b/>
          <w:bCs/>
          <w:color w:val="000000" w:themeColor="text1"/>
          <w:sz w:val="24"/>
          <w:szCs w:val="24"/>
        </w:rPr>
        <w:t xml:space="preserve"> </w:t>
      </w:r>
      <w:r w:rsidR="0017104C" w:rsidRPr="00833AA4">
        <w:rPr>
          <w:rFonts w:ascii="Calibri" w:hAnsi="Calibri" w:cs="Calibri"/>
          <w:b/>
          <w:bCs/>
          <w:color w:val="000000" w:themeColor="text1"/>
          <w:sz w:val="24"/>
          <w:szCs w:val="24"/>
        </w:rPr>
        <w:t xml:space="preserve">Supplementary Figure </w:t>
      </w:r>
      <w:proofErr w:type="gramStart"/>
      <w:r w:rsidR="00882F0E" w:rsidRPr="00833AA4">
        <w:rPr>
          <w:rFonts w:ascii="Calibri" w:hAnsi="Calibri" w:cs="Calibri"/>
          <w:b/>
          <w:bCs/>
          <w:color w:val="000000" w:themeColor="text1"/>
          <w:sz w:val="24"/>
          <w:szCs w:val="24"/>
        </w:rPr>
        <w:t>1</w:t>
      </w:r>
      <w:r w:rsidR="00FB1F07" w:rsidRPr="00833AA4">
        <w:rPr>
          <w:rFonts w:ascii="Calibri" w:hAnsi="Calibri" w:cs="Calibri"/>
          <w:b/>
          <w:bCs/>
          <w:color w:val="000000" w:themeColor="text1"/>
          <w:sz w:val="24"/>
          <w:szCs w:val="24"/>
        </w:rPr>
        <w:t>6</w:t>
      </w:r>
      <w:r w:rsidR="00882F0E" w:rsidRPr="00833AA4">
        <w:rPr>
          <w:rFonts w:ascii="Calibri" w:hAnsi="Calibri" w:cs="Calibri"/>
          <w:b/>
          <w:bCs/>
          <w:color w:val="000000" w:themeColor="text1"/>
          <w:sz w:val="24"/>
          <w:szCs w:val="24"/>
        </w:rPr>
        <w:t xml:space="preserve"> )</w:t>
      </w:r>
      <w:proofErr w:type="gramEnd"/>
      <w:r w:rsidRPr="00833AA4">
        <w:rPr>
          <w:rFonts w:ascii="Calibri" w:hAnsi="Calibri" w:cs="Calibri"/>
          <w:color w:val="000000" w:themeColor="text1"/>
          <w:sz w:val="24"/>
          <w:szCs w:val="24"/>
        </w:rPr>
        <w:t>.</w:t>
      </w:r>
    </w:p>
    <w:p w14:paraId="5FE2A6F6" w14:textId="77777777" w:rsidR="004F4599" w:rsidRPr="00833AA4" w:rsidRDefault="004F4599" w:rsidP="00833AA4">
      <w:pPr>
        <w:spacing w:after="0" w:line="240" w:lineRule="auto"/>
        <w:jc w:val="both"/>
        <w:rPr>
          <w:rFonts w:ascii="Calibri" w:hAnsi="Calibri" w:cs="Calibri"/>
          <w:color w:val="000000" w:themeColor="text1"/>
          <w:sz w:val="24"/>
          <w:szCs w:val="24"/>
        </w:rPr>
      </w:pPr>
    </w:p>
    <w:p w14:paraId="7AD259F0" w14:textId="77777777" w:rsidR="00BE55B6" w:rsidRPr="00833AA4" w:rsidRDefault="00BE55B6" w:rsidP="00833AA4">
      <w:pPr>
        <w:spacing w:after="0" w:line="240" w:lineRule="auto"/>
        <w:jc w:val="both"/>
        <w:rPr>
          <w:rFonts w:ascii="Calibri" w:eastAsiaTheme="minorEastAsia" w:hAnsi="Calibri" w:cs="Calibri"/>
          <w:color w:val="000000" w:themeColor="text1"/>
          <w:sz w:val="24"/>
          <w:szCs w:val="24"/>
        </w:rPr>
      </w:pPr>
      <w:r w:rsidRPr="00833AA4">
        <w:rPr>
          <w:rFonts w:ascii="Calibri" w:eastAsiaTheme="minorEastAsia" w:hAnsi="Calibri" w:cs="Calibri"/>
          <w:color w:val="000000" w:themeColor="text1"/>
          <w:sz w:val="24"/>
          <w:szCs w:val="24"/>
        </w:rPr>
        <w:t xml:space="preserve">[Place </w:t>
      </w:r>
      <w:r w:rsidRPr="00833AA4">
        <w:rPr>
          <w:rFonts w:ascii="Calibri" w:eastAsiaTheme="minorEastAsia" w:hAnsi="Calibri" w:cs="Calibri"/>
          <w:b/>
          <w:bCs/>
          <w:color w:val="000000" w:themeColor="text1"/>
          <w:sz w:val="24"/>
          <w:szCs w:val="24"/>
        </w:rPr>
        <w:t>Table 3</w:t>
      </w:r>
      <w:r w:rsidRPr="00833AA4">
        <w:rPr>
          <w:rFonts w:ascii="Calibri" w:eastAsiaTheme="minorEastAsia" w:hAnsi="Calibri" w:cs="Calibri"/>
          <w:color w:val="000000" w:themeColor="text1"/>
          <w:sz w:val="24"/>
          <w:szCs w:val="24"/>
        </w:rPr>
        <w:t xml:space="preserve"> here]</w:t>
      </w:r>
    </w:p>
    <w:p w14:paraId="72D14A24" w14:textId="77777777" w:rsidR="00BE55B6" w:rsidRPr="00833AA4" w:rsidRDefault="00BE55B6" w:rsidP="00833AA4">
      <w:pPr>
        <w:spacing w:after="0" w:line="240" w:lineRule="auto"/>
        <w:jc w:val="both"/>
        <w:rPr>
          <w:rFonts w:ascii="Calibri" w:eastAsiaTheme="minorEastAsia" w:hAnsi="Calibri" w:cs="Calibri"/>
          <w:color w:val="000000" w:themeColor="text1"/>
          <w:sz w:val="24"/>
          <w:szCs w:val="24"/>
        </w:rPr>
      </w:pPr>
    </w:p>
    <w:p w14:paraId="49B5BD3B" w14:textId="1B285558" w:rsidR="00BE55B6" w:rsidRPr="00833AA4" w:rsidRDefault="00BE55B6"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The electrochemical parameters presented in </w:t>
      </w:r>
      <w:r w:rsidRPr="00833AA4">
        <w:rPr>
          <w:rFonts w:ascii="Calibri" w:hAnsi="Calibri" w:cs="Calibri"/>
          <w:b/>
          <w:bCs/>
          <w:color w:val="000000" w:themeColor="text1"/>
          <w:sz w:val="24"/>
          <w:szCs w:val="24"/>
        </w:rPr>
        <w:t>Table 3</w:t>
      </w:r>
      <w:r w:rsidRPr="00833AA4">
        <w:rPr>
          <w:rFonts w:ascii="Calibri" w:hAnsi="Calibri" w:cs="Calibri"/>
          <w:color w:val="000000" w:themeColor="text1"/>
          <w:sz w:val="24"/>
          <w:szCs w:val="24"/>
        </w:rPr>
        <w:t xml:space="preserve"> reveal that the performance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w:t>
      </w:r>
      <w:r w:rsidRPr="00833AA4">
        <w:rPr>
          <w:rFonts w:ascii="Calibri" w:hAnsi="Calibri" w:cs="Calibri"/>
          <w:color w:val="000000" w:themeColor="text1"/>
          <w:sz w:val="24"/>
          <w:szCs w:val="24"/>
        </w:rPr>
        <w:t xml:space="preserve"> is strongly influenced by the electrolyte medium. In 0.1 M KNO</w:t>
      </w:r>
      <w:r w:rsidRPr="00833AA4">
        <w:rPr>
          <w:rFonts w:ascii="Calibri" w:hAnsi="Calibri" w:cs="Calibri"/>
          <w:color w:val="000000" w:themeColor="text1"/>
          <w:sz w:val="24"/>
          <w:szCs w:val="24"/>
          <w:vertAlign w:val="subscript"/>
        </w:rPr>
        <w:t>3</w:t>
      </w:r>
      <w:r w:rsidRPr="00833AA4">
        <w:rPr>
          <w:rFonts w:ascii="Calibri" w:hAnsi="Calibri" w:cs="Calibri"/>
          <w:color w:val="000000" w:themeColor="text1"/>
          <w:sz w:val="24"/>
          <w:szCs w:val="24"/>
        </w:rPr>
        <w:t xml:space="preserve">,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w:t>
      </w:r>
      <w:r w:rsidRPr="00833AA4">
        <w:rPr>
          <w:rFonts w:ascii="Calibri" w:hAnsi="Calibri" w:cs="Calibri"/>
          <w:color w:val="000000" w:themeColor="text1"/>
          <w:sz w:val="24"/>
          <w:szCs w:val="24"/>
        </w:rPr>
        <w:t xml:space="preserve"> exhibits a lower onset potential (</w:t>
      </w:r>
      <w:r w:rsidR="00336653"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329 mV vs. RHE) and a smaller overpotential (</w:t>
      </w:r>
      <w:r w:rsidR="00336653"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519 mV at 0.1 mA/cm</w:t>
      </w:r>
      <w:r w:rsidRPr="00833AA4">
        <w:rPr>
          <w:rFonts w:ascii="Calibri" w:hAnsi="Calibri" w:cs="Calibri"/>
          <w:color w:val="000000" w:themeColor="text1"/>
          <w:sz w:val="24"/>
          <w:szCs w:val="24"/>
          <w:vertAlign w:val="superscript"/>
        </w:rPr>
        <w:t>2</w:t>
      </w:r>
      <w:r w:rsidRPr="00833AA4">
        <w:rPr>
          <w:rFonts w:ascii="Calibri" w:hAnsi="Calibri" w:cs="Calibri"/>
          <w:color w:val="000000" w:themeColor="text1"/>
          <w:sz w:val="24"/>
          <w:szCs w:val="24"/>
        </w:rPr>
        <w:t>) compared to those observed in 0.1 M phosphate buffer (</w:t>
      </w:r>
      <w:r w:rsidR="00336653"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376.3 mV and </w:t>
      </w:r>
      <w:r w:rsidR="00882F0E"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690 mV, respectively), indicating that hydrogen evolution is thermodynamically more </w:t>
      </w:r>
      <w:proofErr w:type="spellStart"/>
      <w:r w:rsidR="00F46BD2" w:rsidRPr="00833AA4">
        <w:rPr>
          <w:rFonts w:ascii="Calibri" w:hAnsi="Calibri" w:cs="Calibri"/>
          <w:color w:val="000000" w:themeColor="text1"/>
          <w:sz w:val="24"/>
          <w:szCs w:val="24"/>
        </w:rPr>
        <w:t>favorable</w:t>
      </w:r>
      <w:proofErr w:type="spellEnd"/>
      <w:r w:rsidRPr="00833AA4">
        <w:rPr>
          <w:rFonts w:ascii="Calibri" w:hAnsi="Calibri" w:cs="Calibri"/>
          <w:color w:val="000000" w:themeColor="text1"/>
          <w:sz w:val="24"/>
          <w:szCs w:val="24"/>
        </w:rPr>
        <w:t xml:space="preserve"> in the KNO₃ electrolyte. Furthermore, the slightly lower Tafel slope in KNO₃ (348 mV/dec) relative to phosphate buffer (370 mV/dec) suggests somewhat improved HER kinetics. The exchange current density values are nearly identical in both electrolytes (~0.99 × 10</w:t>
      </w:r>
      <w:r w:rsidRPr="00833AA4">
        <w:rPr>
          <w:rFonts w:ascii="Calibri" w:hAnsi="Calibri" w:cs="Calibri"/>
          <w:color w:val="000000" w:themeColor="text1"/>
          <w:sz w:val="24"/>
          <w:szCs w:val="24"/>
          <w:vertAlign w:val="superscript"/>
        </w:rPr>
        <w:t>-3</w:t>
      </w:r>
      <w:r w:rsidRPr="00833AA4">
        <w:rPr>
          <w:rFonts w:ascii="Calibri" w:hAnsi="Calibri" w:cs="Calibri"/>
          <w:color w:val="000000" w:themeColor="text1"/>
          <w:sz w:val="24"/>
          <w:szCs w:val="24"/>
        </w:rPr>
        <w:t xml:space="preserve"> mA/</w:t>
      </w:r>
      <w:r w:rsidR="00F46BD2" w:rsidRPr="00833AA4">
        <w:rPr>
          <w:rFonts w:ascii="Calibri" w:hAnsi="Calibri" w:cs="Calibri"/>
          <w:color w:val="000000" w:themeColor="text1"/>
          <w:sz w:val="24"/>
          <w:szCs w:val="24"/>
        </w:rPr>
        <w:t>cm</w:t>
      </w:r>
      <w:r w:rsidR="00F46BD2" w:rsidRPr="00833AA4">
        <w:rPr>
          <w:rFonts w:ascii="Calibri" w:hAnsi="Calibri" w:cs="Calibri"/>
          <w:color w:val="000000" w:themeColor="text1"/>
          <w:sz w:val="24"/>
          <w:szCs w:val="24"/>
          <w:vertAlign w:val="superscript"/>
        </w:rPr>
        <w:t>2</w:t>
      </w:r>
      <w:r w:rsidR="00F46BD2" w:rsidRPr="00833AA4">
        <w:rPr>
          <w:rFonts w:ascii="Calibri" w:hAnsi="Calibri" w:cs="Calibri"/>
          <w:color w:val="000000" w:themeColor="text1"/>
          <w:sz w:val="24"/>
          <w:szCs w:val="24"/>
        </w:rPr>
        <w:t>), indicating similar intrinsic catalytic activity at</w:t>
      </w:r>
      <w:r w:rsidRPr="00833AA4">
        <w:rPr>
          <w:rFonts w:ascii="Calibri" w:hAnsi="Calibri" w:cs="Calibri"/>
          <w:color w:val="000000" w:themeColor="text1"/>
          <w:sz w:val="24"/>
          <w:szCs w:val="24"/>
        </w:rPr>
        <w:t xml:space="preserve"> the active sites. However, phosphate buffer exhibits significantly lower charge-transfer resistance (2492 Ω) and higher conductivity (9.85 × 10</w:t>
      </w:r>
      <w:r w:rsidRPr="00833AA4">
        <w:rPr>
          <w:rFonts w:ascii="Calibri" w:hAnsi="Calibri" w:cs="Calibri"/>
          <w:color w:val="000000" w:themeColor="text1"/>
          <w:sz w:val="24"/>
          <w:szCs w:val="24"/>
          <w:vertAlign w:val="superscript"/>
        </w:rPr>
        <w:t>-4</w:t>
      </w:r>
      <w:r w:rsidRPr="00833AA4">
        <w:rPr>
          <w:rFonts w:ascii="Calibri" w:hAnsi="Calibri" w:cs="Calibri"/>
          <w:color w:val="000000" w:themeColor="text1"/>
          <w:sz w:val="24"/>
          <w:szCs w:val="24"/>
        </w:rPr>
        <w:t xml:space="preserve">) than KNO₃ (5522.8 Ω and 4.43 × 10⁻⁴, respectively), demonstrating more efficient interfacial electron transport. This improved charge-transfer </w:t>
      </w:r>
      <w:proofErr w:type="spellStart"/>
      <w:r w:rsidR="00F46BD2" w:rsidRPr="00833AA4">
        <w:rPr>
          <w:rFonts w:ascii="Calibri" w:hAnsi="Calibri" w:cs="Calibri"/>
          <w:color w:val="000000" w:themeColor="text1"/>
          <w:sz w:val="24"/>
          <w:szCs w:val="24"/>
        </w:rPr>
        <w:t>behavior</w:t>
      </w:r>
      <w:proofErr w:type="spellEnd"/>
      <w:r w:rsidRPr="00833AA4">
        <w:rPr>
          <w:rFonts w:ascii="Calibri" w:hAnsi="Calibri" w:cs="Calibri"/>
          <w:color w:val="000000" w:themeColor="text1"/>
          <w:sz w:val="24"/>
          <w:szCs w:val="24"/>
        </w:rPr>
        <w:t xml:space="preserve"> is further supported by the larger electrochemically active surface area (0.029 cm²) and higher double-layer capacitance (14.59 </w:t>
      </w:r>
      <w:proofErr w:type="spellStart"/>
      <w:r w:rsidRPr="00833AA4">
        <w:rPr>
          <w:rFonts w:ascii="Calibri" w:hAnsi="Calibri" w:cs="Calibri"/>
          <w:color w:val="000000" w:themeColor="text1"/>
          <w:sz w:val="24"/>
          <w:szCs w:val="24"/>
        </w:rPr>
        <w:t>μF</w:t>
      </w:r>
      <w:proofErr w:type="spellEnd"/>
      <w:r w:rsidRPr="00833AA4">
        <w:rPr>
          <w:rFonts w:ascii="Calibri" w:hAnsi="Calibri" w:cs="Calibri"/>
          <w:color w:val="000000" w:themeColor="text1"/>
          <w:sz w:val="24"/>
          <w:szCs w:val="24"/>
        </w:rPr>
        <w:t>) observed in phosphate buffer, suggesting greater accessibility of catalytic sites and enhanced electrode</w:t>
      </w:r>
      <w:r w:rsidR="00FA11C5" w:rsidRPr="00833AA4">
        <w:rPr>
          <w:rFonts w:ascii="Calibri" w:hAnsi="Calibri" w:cs="Calibri"/>
          <w:color w:val="000000" w:themeColor="text1"/>
          <w:sz w:val="24"/>
          <w:szCs w:val="24"/>
        </w:rPr>
        <w:t>–</w:t>
      </w:r>
      <w:r w:rsidRPr="00833AA4">
        <w:rPr>
          <w:rFonts w:ascii="Calibri" w:hAnsi="Calibri" w:cs="Calibri"/>
          <w:color w:val="000000" w:themeColor="text1"/>
          <w:sz w:val="24"/>
          <w:szCs w:val="24"/>
        </w:rPr>
        <w:lastRenderedPageBreak/>
        <w:t xml:space="preserve">electrolyte interaction. Despite the higher charge-transfer resistance in KNO₃,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w:t>
      </w:r>
      <w:r w:rsidRPr="00833AA4">
        <w:rPr>
          <w:rFonts w:ascii="Calibri" w:hAnsi="Calibri" w:cs="Calibri"/>
          <w:color w:val="000000" w:themeColor="text1"/>
          <w:sz w:val="24"/>
          <w:szCs w:val="24"/>
        </w:rPr>
        <w:t xml:space="preserve"> displays a higher turnover frequency (409.6 × 10</w:t>
      </w:r>
      <w:r w:rsidRPr="00833AA4">
        <w:rPr>
          <w:rFonts w:ascii="Calibri" w:hAnsi="Calibri" w:cs="Calibri"/>
          <w:color w:val="000000" w:themeColor="text1"/>
          <w:sz w:val="24"/>
          <w:szCs w:val="24"/>
          <w:vertAlign w:val="superscript"/>
        </w:rPr>
        <w:t>-6</w:t>
      </w:r>
      <w:r w:rsidRPr="00833AA4">
        <w:rPr>
          <w:rFonts w:ascii="Calibri" w:hAnsi="Calibri" w:cs="Calibri"/>
          <w:color w:val="000000" w:themeColor="text1"/>
          <w:sz w:val="24"/>
          <w:szCs w:val="24"/>
        </w:rPr>
        <w:t xml:space="preserve"> s</w:t>
      </w:r>
      <w:r w:rsidRPr="00833AA4">
        <w:rPr>
          <w:rFonts w:ascii="Calibri" w:hAnsi="Calibri" w:cs="Calibri"/>
          <w:color w:val="000000" w:themeColor="text1"/>
          <w:sz w:val="24"/>
          <w:szCs w:val="24"/>
          <w:vertAlign w:val="superscript"/>
        </w:rPr>
        <w:t>-1</w:t>
      </w:r>
      <w:r w:rsidRPr="00833AA4">
        <w:rPr>
          <w:rFonts w:ascii="Calibri" w:hAnsi="Calibri" w:cs="Calibri"/>
          <w:color w:val="000000" w:themeColor="text1"/>
          <w:sz w:val="24"/>
          <w:szCs w:val="24"/>
        </w:rPr>
        <w:t>) and Faradaic efficiency (0.43%) than in phosphate buffer (265.6 × 10</w:t>
      </w:r>
      <w:r w:rsidRPr="00833AA4">
        <w:rPr>
          <w:rFonts w:ascii="Calibri" w:hAnsi="Calibri" w:cs="Calibri"/>
          <w:color w:val="000000" w:themeColor="text1"/>
          <w:sz w:val="24"/>
          <w:szCs w:val="24"/>
          <w:vertAlign w:val="superscript"/>
        </w:rPr>
        <w:t>-6</w:t>
      </w:r>
      <w:r w:rsidRPr="00833AA4">
        <w:rPr>
          <w:rFonts w:ascii="Calibri" w:hAnsi="Calibri" w:cs="Calibri"/>
          <w:color w:val="000000" w:themeColor="text1"/>
          <w:sz w:val="24"/>
          <w:szCs w:val="24"/>
        </w:rPr>
        <w:t xml:space="preserve"> s</w:t>
      </w:r>
      <w:r w:rsidRPr="00833AA4">
        <w:rPr>
          <w:rFonts w:ascii="Calibri" w:hAnsi="Calibri" w:cs="Calibri"/>
          <w:color w:val="000000" w:themeColor="text1"/>
          <w:sz w:val="24"/>
          <w:szCs w:val="24"/>
          <w:vertAlign w:val="superscript"/>
        </w:rPr>
        <w:t>-1</w:t>
      </w:r>
      <w:r w:rsidRPr="00833AA4">
        <w:rPr>
          <w:rFonts w:ascii="Calibri" w:hAnsi="Calibri" w:cs="Calibri"/>
          <w:color w:val="000000" w:themeColor="text1"/>
          <w:sz w:val="24"/>
          <w:szCs w:val="24"/>
        </w:rPr>
        <w:t xml:space="preserve"> and 0.27%, respectively), indicating more efficient utilization of active sites for hydrogen generation once the reaction is initiated. These observations suggest that while phosphate buffer promotes </w:t>
      </w:r>
      <w:proofErr w:type="spellStart"/>
      <w:r w:rsidR="00F46BD2" w:rsidRPr="00833AA4">
        <w:rPr>
          <w:rFonts w:ascii="Calibri" w:hAnsi="Calibri" w:cs="Calibri"/>
          <w:color w:val="000000" w:themeColor="text1"/>
          <w:sz w:val="24"/>
          <w:szCs w:val="24"/>
        </w:rPr>
        <w:t>favorable</w:t>
      </w:r>
      <w:proofErr w:type="spellEnd"/>
      <w:r w:rsidRPr="00833AA4">
        <w:rPr>
          <w:rFonts w:ascii="Calibri" w:hAnsi="Calibri" w:cs="Calibri"/>
          <w:color w:val="000000" w:themeColor="text1"/>
          <w:sz w:val="24"/>
          <w:szCs w:val="24"/>
        </w:rPr>
        <w:t xml:space="preserve"> electrode kinetics and charge transfer, KNO</w:t>
      </w:r>
      <w:r w:rsidRPr="00833AA4">
        <w:rPr>
          <w:rFonts w:ascii="Calibri" w:hAnsi="Calibri" w:cs="Calibri"/>
          <w:color w:val="000000" w:themeColor="text1"/>
          <w:sz w:val="24"/>
          <w:szCs w:val="24"/>
          <w:vertAlign w:val="subscript"/>
        </w:rPr>
        <w:t>3</w:t>
      </w:r>
      <w:r w:rsidRPr="00833AA4">
        <w:rPr>
          <w:rFonts w:ascii="Calibri" w:hAnsi="Calibri" w:cs="Calibri"/>
          <w:color w:val="000000" w:themeColor="text1"/>
          <w:sz w:val="24"/>
          <w:szCs w:val="24"/>
        </w:rPr>
        <w:t xml:space="preserve"> is </w:t>
      </w:r>
      <w:r w:rsidR="00F46BD2" w:rsidRPr="00833AA4">
        <w:rPr>
          <w:rFonts w:ascii="Calibri" w:hAnsi="Calibri" w:cs="Calibri"/>
          <w:color w:val="000000" w:themeColor="text1"/>
          <w:sz w:val="24"/>
          <w:szCs w:val="24"/>
        </w:rPr>
        <w:t>more effective at facilitating hydrogen evolution on the P3-GCE under the conditions investigated</w:t>
      </w:r>
      <w:r w:rsidRPr="00833AA4">
        <w:rPr>
          <w:rFonts w:ascii="Calibri" w:hAnsi="Calibri" w:cs="Calibri"/>
          <w:color w:val="000000" w:themeColor="text1"/>
          <w:sz w:val="24"/>
          <w:szCs w:val="24"/>
        </w:rPr>
        <w:t>.</w:t>
      </w:r>
    </w:p>
    <w:p w14:paraId="550C12B6" w14:textId="77777777" w:rsidR="00BE55B6" w:rsidRPr="00833AA4" w:rsidRDefault="00BE55B6" w:rsidP="00833AA4">
      <w:pPr>
        <w:spacing w:after="0" w:line="240" w:lineRule="auto"/>
        <w:jc w:val="both"/>
        <w:rPr>
          <w:rFonts w:ascii="Calibri" w:hAnsi="Calibri" w:cs="Calibri"/>
          <w:color w:val="000000" w:themeColor="text1"/>
          <w:sz w:val="24"/>
          <w:szCs w:val="24"/>
        </w:rPr>
      </w:pPr>
    </w:p>
    <w:p w14:paraId="1BF0B478" w14:textId="2CA08775" w:rsidR="004F4599" w:rsidRPr="00833AA4" w:rsidRDefault="004F4599"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The electrocatalytic </w:t>
      </w:r>
      <w:proofErr w:type="spellStart"/>
      <w:r w:rsidR="00F46BD2" w:rsidRPr="00833AA4">
        <w:rPr>
          <w:rFonts w:ascii="Calibri" w:hAnsi="Calibri" w:cs="Calibri"/>
          <w:color w:val="000000" w:themeColor="text1"/>
          <w:sz w:val="24"/>
          <w:szCs w:val="24"/>
        </w:rPr>
        <w:t>behavior</w:t>
      </w:r>
      <w:proofErr w:type="spellEnd"/>
      <w:r w:rsidRPr="00833AA4">
        <w:rPr>
          <w:rFonts w:ascii="Calibri" w:hAnsi="Calibri" w:cs="Calibri"/>
          <w:color w:val="000000" w:themeColor="text1"/>
          <w:sz w:val="24"/>
          <w:szCs w:val="24"/>
        </w:rPr>
        <w:t xml:space="preserve">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was first examined in phosphate buffer. Analysis of the linear sweep voltammetry (LSV) profile revealed lower hydrogen generation </w:t>
      </w:r>
      <w:r w:rsidR="00F46BD2" w:rsidRPr="00833AA4">
        <w:rPr>
          <w:rFonts w:ascii="Calibri" w:hAnsi="Calibri" w:cs="Calibri"/>
          <w:color w:val="000000" w:themeColor="text1"/>
          <w:sz w:val="24"/>
          <w:szCs w:val="24"/>
        </w:rPr>
        <w:t>than that of</w:t>
      </w:r>
      <w:r w:rsidRPr="00833AA4">
        <w:rPr>
          <w:rFonts w:ascii="Calibri" w:hAnsi="Calibri" w:cs="Calibri"/>
          <w:color w:val="000000" w:themeColor="text1"/>
          <w:sz w:val="24"/>
          <w:szCs w:val="24"/>
        </w:rPr>
        <w:t xml:space="preserve"> many organic electrocatalysts reported in the literature (</w:t>
      </w:r>
      <w:r w:rsidRPr="00833AA4">
        <w:rPr>
          <w:rFonts w:ascii="Calibri" w:hAnsi="Calibri" w:cs="Calibri"/>
          <w:b/>
          <w:bCs/>
          <w:color w:val="000000" w:themeColor="text1"/>
          <w:sz w:val="24"/>
          <w:szCs w:val="24"/>
        </w:rPr>
        <w:t>Table 4</w:t>
      </w:r>
      <w:r w:rsidRPr="00833AA4">
        <w:rPr>
          <w:rFonts w:ascii="Calibri" w:hAnsi="Calibri" w:cs="Calibri"/>
          <w:color w:val="000000" w:themeColor="text1"/>
          <w:sz w:val="24"/>
          <w:szCs w:val="24"/>
        </w:rPr>
        <w:t xml:space="preserve">). However, most reported organic electrocatalysts have been evaluated in homogeneous, non-aqueous media, whereas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w:t>
      </w:r>
      <w:r w:rsidRPr="00833AA4">
        <w:rPr>
          <w:rFonts w:ascii="Calibri" w:hAnsi="Calibri" w:cs="Calibri"/>
          <w:color w:val="000000" w:themeColor="text1"/>
          <w:sz w:val="24"/>
          <w:szCs w:val="24"/>
        </w:rPr>
        <w:t xml:space="preserve"> operates as a heterogeneous catalyst in a neutral aqueous environment. Furthermore, many reported organic electrocatalysts are sacrificial</w:t>
      </w:r>
      <w:r w:rsidR="00FA11C5" w:rsidRPr="00833AA4">
        <w:rPr>
          <w:rFonts w:ascii="Calibri" w:hAnsi="Calibri" w:cs="Calibri"/>
          <w:color w:val="000000" w:themeColor="text1"/>
          <w:sz w:val="24"/>
          <w:szCs w:val="24"/>
        </w:rPr>
        <w:t xml:space="preserve"> in nature</w:t>
      </w:r>
      <w:r w:rsidR="00E12708" w:rsidRPr="00833AA4">
        <w:rPr>
          <w:rFonts w:ascii="Calibri" w:hAnsi="Calibri" w:cs="Calibri"/>
          <w:color w:val="000000" w:themeColor="text1"/>
          <w:sz w:val="24"/>
          <w:szCs w:val="24"/>
          <w:vertAlign w:val="superscript"/>
        </w:rPr>
        <w:t>23</w:t>
      </w:r>
      <w:r w:rsidR="00EC05A5" w:rsidRPr="00833AA4">
        <w:rPr>
          <w:rFonts w:ascii="Calibri" w:hAnsi="Calibri" w:cs="Calibri"/>
          <w:color w:val="000000" w:themeColor="text1"/>
          <w:sz w:val="24"/>
          <w:szCs w:val="24"/>
          <w:vertAlign w:val="superscript"/>
        </w:rPr>
        <w:t>–</w:t>
      </w:r>
      <w:r w:rsidR="00E12708" w:rsidRPr="00833AA4">
        <w:rPr>
          <w:rFonts w:ascii="Calibri" w:hAnsi="Calibri" w:cs="Calibri"/>
          <w:color w:val="000000" w:themeColor="text1"/>
          <w:sz w:val="24"/>
          <w:szCs w:val="24"/>
          <w:vertAlign w:val="superscript"/>
        </w:rPr>
        <w:t>4</w:t>
      </w:r>
      <w:r w:rsidRPr="00833AA4">
        <w:rPr>
          <w:rFonts w:ascii="Calibri" w:hAnsi="Calibri" w:cs="Calibri"/>
          <w:color w:val="000000" w:themeColor="text1"/>
          <w:sz w:val="24"/>
          <w:szCs w:val="24"/>
          <w:vertAlign w:val="superscript"/>
        </w:rPr>
        <w:t>2</w:t>
      </w:r>
      <w:r w:rsidRPr="00833AA4">
        <w:rPr>
          <w:rFonts w:ascii="Calibri" w:hAnsi="Calibri" w:cs="Calibri"/>
          <w:color w:val="000000" w:themeColor="text1"/>
          <w:sz w:val="24"/>
          <w:szCs w:val="24"/>
        </w:rPr>
        <w:t xml:space="preserve">, which </w:t>
      </w:r>
      <w:r w:rsidR="002A6D7D" w:rsidRPr="00833AA4">
        <w:rPr>
          <w:rFonts w:ascii="Calibri" w:hAnsi="Calibri" w:cs="Calibri"/>
          <w:color w:val="000000" w:themeColor="text1"/>
          <w:sz w:val="24"/>
          <w:szCs w:val="24"/>
        </w:rPr>
        <w:t>i</w:t>
      </w:r>
      <w:r w:rsidRPr="00833AA4">
        <w:rPr>
          <w:rFonts w:ascii="Calibri" w:hAnsi="Calibri" w:cs="Calibri"/>
          <w:color w:val="000000" w:themeColor="text1"/>
          <w:sz w:val="24"/>
          <w:szCs w:val="24"/>
        </w:rPr>
        <w:t xml:space="preserve">s a significant limitation. In contrast,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w:t>
      </w:r>
      <w:r w:rsidRPr="00833AA4">
        <w:rPr>
          <w:rFonts w:ascii="Calibri" w:hAnsi="Calibri" w:cs="Calibri"/>
          <w:color w:val="000000" w:themeColor="text1"/>
          <w:sz w:val="24"/>
          <w:szCs w:val="24"/>
        </w:rPr>
        <w:t xml:space="preserve"> exhibited excellent stability and reusability. Once prepared, the electrode delivered a consistent response in 0.1 M phosphate buffer over five days when used for at least 5 h </w:t>
      </w:r>
      <w:r w:rsidR="00FA11C5" w:rsidRPr="00833AA4">
        <w:rPr>
          <w:rFonts w:ascii="Calibri" w:hAnsi="Calibri" w:cs="Calibri"/>
          <w:color w:val="000000" w:themeColor="text1"/>
          <w:sz w:val="24"/>
          <w:szCs w:val="24"/>
        </w:rPr>
        <w:t>each</w:t>
      </w:r>
      <w:r w:rsidRPr="00833AA4">
        <w:rPr>
          <w:rFonts w:ascii="Calibri" w:hAnsi="Calibri" w:cs="Calibri"/>
          <w:color w:val="000000" w:themeColor="text1"/>
          <w:sz w:val="24"/>
          <w:szCs w:val="24"/>
        </w:rPr>
        <w:t xml:space="preserve"> day (</w:t>
      </w:r>
      <w:r w:rsidR="002C31DF" w:rsidRPr="00833AA4">
        <w:rPr>
          <w:rFonts w:ascii="Calibri" w:hAnsi="Calibri" w:cs="Calibri"/>
          <w:b/>
          <w:bCs/>
          <w:color w:val="000000" w:themeColor="text1"/>
          <w:sz w:val="24"/>
          <w:szCs w:val="24"/>
        </w:rPr>
        <w:t>Supplementary</w:t>
      </w:r>
      <w:r w:rsidR="002C31DF" w:rsidRPr="00833AA4">
        <w:rPr>
          <w:rFonts w:ascii="Calibri" w:hAnsi="Calibri" w:cs="Calibri"/>
          <w:color w:val="000000" w:themeColor="text1"/>
          <w:sz w:val="24"/>
          <w:szCs w:val="24"/>
        </w:rPr>
        <w:t xml:space="preserve"> </w:t>
      </w:r>
      <w:r w:rsidR="002C31DF" w:rsidRPr="00833AA4">
        <w:rPr>
          <w:rFonts w:ascii="Calibri" w:hAnsi="Calibri" w:cs="Calibri"/>
          <w:b/>
          <w:bCs/>
          <w:color w:val="000000" w:themeColor="text1"/>
          <w:sz w:val="24"/>
          <w:szCs w:val="24"/>
        </w:rPr>
        <w:t>Figure 1</w:t>
      </w:r>
      <w:r w:rsidR="00FB1F07" w:rsidRPr="00833AA4">
        <w:rPr>
          <w:rFonts w:ascii="Calibri" w:hAnsi="Calibri" w:cs="Calibri"/>
          <w:b/>
          <w:bCs/>
          <w:color w:val="000000" w:themeColor="text1"/>
          <w:sz w:val="24"/>
          <w:szCs w:val="24"/>
        </w:rPr>
        <w:t>7</w:t>
      </w:r>
      <w:r w:rsidRPr="00833AA4">
        <w:rPr>
          <w:rFonts w:ascii="Calibri" w:hAnsi="Calibri" w:cs="Calibri"/>
          <w:color w:val="000000" w:themeColor="text1"/>
          <w:sz w:val="24"/>
          <w:szCs w:val="24"/>
        </w:rPr>
        <w:t xml:space="preserve">). Although the response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w:t>
      </w:r>
      <w:r w:rsidRPr="00833AA4">
        <w:rPr>
          <w:rFonts w:ascii="Calibri" w:hAnsi="Calibri" w:cs="Calibri"/>
          <w:color w:val="000000" w:themeColor="text1"/>
          <w:sz w:val="24"/>
          <w:szCs w:val="24"/>
        </w:rPr>
        <w:t xml:space="preserve"> in 0.1 M KNO₃ was less stable, the current density was higher than that observed in phosphate buffer, reflecting the influence of electrolyte composition on catalytic performance.</w:t>
      </w:r>
    </w:p>
    <w:p w14:paraId="645B6EF7" w14:textId="77777777" w:rsidR="006449BF" w:rsidRPr="00833AA4" w:rsidRDefault="006449BF" w:rsidP="00833AA4">
      <w:pPr>
        <w:spacing w:after="0" w:line="240" w:lineRule="auto"/>
        <w:jc w:val="both"/>
        <w:rPr>
          <w:rFonts w:ascii="Calibri" w:hAnsi="Calibri" w:cs="Calibri"/>
          <w:color w:val="000000" w:themeColor="text1"/>
          <w:sz w:val="24"/>
          <w:szCs w:val="24"/>
        </w:rPr>
      </w:pPr>
    </w:p>
    <w:p w14:paraId="65D9AAD0" w14:textId="45C71976" w:rsidR="006449BF" w:rsidRPr="00833AA4" w:rsidRDefault="006449BF"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[Place </w:t>
      </w:r>
      <w:r w:rsidRPr="00833AA4">
        <w:rPr>
          <w:rFonts w:ascii="Calibri" w:hAnsi="Calibri" w:cs="Calibri"/>
          <w:b/>
          <w:bCs/>
          <w:color w:val="000000" w:themeColor="text1"/>
          <w:sz w:val="24"/>
          <w:szCs w:val="24"/>
        </w:rPr>
        <w:t>Table 4</w:t>
      </w:r>
      <w:r w:rsidRPr="00833AA4">
        <w:rPr>
          <w:rFonts w:ascii="Calibri" w:hAnsi="Calibri" w:cs="Calibri"/>
          <w:color w:val="000000" w:themeColor="text1"/>
          <w:sz w:val="24"/>
          <w:szCs w:val="24"/>
        </w:rPr>
        <w:t xml:space="preserve"> here]</w:t>
      </w:r>
    </w:p>
    <w:p w14:paraId="4A6C315E" w14:textId="77777777" w:rsidR="004F4599" w:rsidRPr="00833AA4" w:rsidRDefault="004F4599" w:rsidP="00833AA4">
      <w:pPr>
        <w:spacing w:after="0" w:line="240" w:lineRule="auto"/>
        <w:jc w:val="both"/>
        <w:rPr>
          <w:rFonts w:ascii="Calibri" w:hAnsi="Calibri" w:cs="Calibri"/>
          <w:color w:val="000000" w:themeColor="text1"/>
          <w:sz w:val="24"/>
          <w:szCs w:val="24"/>
        </w:rPr>
      </w:pPr>
    </w:p>
    <w:p w14:paraId="0A1B2873" w14:textId="53EA2CF3" w:rsidR="009671B3" w:rsidRPr="00833AA4" w:rsidRDefault="009671B3"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Most previously reported organic HER systems, including acridinium salts, benzothiadiazole derivatives, </w:t>
      </w:r>
      <w:proofErr w:type="spellStart"/>
      <w:r w:rsidRPr="00833AA4">
        <w:rPr>
          <w:rFonts w:ascii="Calibri" w:hAnsi="Calibri" w:cs="Calibri"/>
          <w:color w:val="000000" w:themeColor="text1"/>
          <w:sz w:val="24"/>
          <w:szCs w:val="24"/>
        </w:rPr>
        <w:t>triphenylpyridine</w:t>
      </w:r>
      <w:proofErr w:type="spellEnd"/>
      <w:r w:rsidRPr="00833AA4">
        <w:rPr>
          <w:rFonts w:ascii="Calibri" w:hAnsi="Calibri" w:cs="Calibri"/>
          <w:color w:val="000000" w:themeColor="text1"/>
          <w:sz w:val="24"/>
          <w:szCs w:val="24"/>
        </w:rPr>
        <w:t xml:space="preserve">, phosphorus </w:t>
      </w:r>
      <w:proofErr w:type="spellStart"/>
      <w:r w:rsidRPr="00833AA4">
        <w:rPr>
          <w:rFonts w:ascii="Calibri" w:hAnsi="Calibri" w:cs="Calibri"/>
          <w:color w:val="000000" w:themeColor="text1"/>
          <w:sz w:val="24"/>
          <w:szCs w:val="24"/>
        </w:rPr>
        <w:t>corrole</w:t>
      </w:r>
      <w:proofErr w:type="spellEnd"/>
      <w:r w:rsidRPr="00833AA4">
        <w:rPr>
          <w:rFonts w:ascii="Calibri" w:hAnsi="Calibri" w:cs="Calibri"/>
          <w:color w:val="000000" w:themeColor="text1"/>
          <w:sz w:val="24"/>
          <w:szCs w:val="24"/>
        </w:rPr>
        <w:t xml:space="preserve">, bipyridine- and phenanthroline-based catalysts, NADPH-like </w:t>
      </w:r>
      <w:proofErr w:type="spellStart"/>
      <w:r w:rsidRPr="00833AA4">
        <w:rPr>
          <w:rFonts w:ascii="Calibri" w:hAnsi="Calibri" w:cs="Calibri"/>
          <w:color w:val="000000" w:themeColor="text1"/>
          <w:sz w:val="24"/>
          <w:szCs w:val="24"/>
        </w:rPr>
        <w:t>heterohelicenes</w:t>
      </w:r>
      <w:proofErr w:type="spellEnd"/>
      <w:r w:rsidRPr="00833AA4">
        <w:rPr>
          <w:rFonts w:ascii="Calibri" w:hAnsi="Calibri" w:cs="Calibri"/>
          <w:color w:val="000000" w:themeColor="text1"/>
          <w:sz w:val="24"/>
          <w:szCs w:val="24"/>
        </w:rPr>
        <w:t>, organic hydrides, and benzothiadiazole-caffeine conjugates, operate as homogeneous molecular catalysts in organic solvents such as acetonitrile, DMF, or DMSO in the presence of strong proton sources including HClO</w:t>
      </w:r>
      <w:r w:rsidRPr="00833AA4">
        <w:rPr>
          <w:rFonts w:ascii="Calibri" w:hAnsi="Calibri" w:cs="Calibri"/>
          <w:color w:val="000000" w:themeColor="text1"/>
          <w:sz w:val="24"/>
          <w:szCs w:val="24"/>
          <w:vertAlign w:val="subscript"/>
        </w:rPr>
        <w:t>4</w:t>
      </w:r>
      <w:r w:rsidRPr="00833AA4">
        <w:rPr>
          <w:rFonts w:ascii="Calibri" w:hAnsi="Calibri" w:cs="Calibri"/>
          <w:color w:val="000000" w:themeColor="text1"/>
          <w:sz w:val="24"/>
          <w:szCs w:val="24"/>
        </w:rPr>
        <w:t xml:space="preserve">, trifluoroacetic acid (TFA), acetic acid, and HBF₄. These reaction conditions provide a high concentration of readily available protons, thereby facilitating efficient hydrogen evolution. In contrast,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w:t>
      </w:r>
      <w:r w:rsidRPr="00833AA4">
        <w:rPr>
          <w:rFonts w:ascii="Calibri" w:hAnsi="Calibri" w:cs="Calibri"/>
          <w:color w:val="000000" w:themeColor="text1"/>
          <w:sz w:val="24"/>
          <w:szCs w:val="24"/>
        </w:rPr>
        <w:t xml:space="preserve"> functions as a heterogeneous electrocatalyst immobilized on a glassy carbon electrode and operates in environmentally benign aqueous electrolytes, namely 0.1 M phosphate buffer (pH 7.4) and 0.1 M KNO</w:t>
      </w:r>
      <w:r w:rsidRPr="00833AA4">
        <w:rPr>
          <w:rFonts w:ascii="Calibri" w:hAnsi="Calibri" w:cs="Calibri"/>
          <w:color w:val="000000" w:themeColor="text1"/>
          <w:sz w:val="24"/>
          <w:szCs w:val="24"/>
          <w:vertAlign w:val="subscript"/>
        </w:rPr>
        <w:t>3</w:t>
      </w:r>
      <w:r w:rsidRPr="00833AA4">
        <w:rPr>
          <w:rFonts w:ascii="Calibri" w:hAnsi="Calibri" w:cs="Calibri"/>
          <w:color w:val="000000" w:themeColor="text1"/>
          <w:sz w:val="24"/>
          <w:szCs w:val="24"/>
        </w:rPr>
        <w:t xml:space="preserve">. The significantly </w:t>
      </w:r>
      <w:r w:rsidR="00F46BD2" w:rsidRPr="00833AA4">
        <w:rPr>
          <w:rFonts w:ascii="Calibri" w:hAnsi="Calibri" w:cs="Calibri"/>
          <w:color w:val="000000" w:themeColor="text1"/>
          <w:sz w:val="24"/>
          <w:szCs w:val="24"/>
        </w:rPr>
        <w:t>reduced proton availability under these near-neutral conditions is expected to limit the HER rate, thereby reducing</w:t>
      </w:r>
      <w:r w:rsidRPr="00833AA4">
        <w:rPr>
          <w:rFonts w:ascii="Calibri" w:hAnsi="Calibri" w:cs="Calibri"/>
          <w:color w:val="000000" w:themeColor="text1"/>
          <w:sz w:val="24"/>
          <w:szCs w:val="24"/>
        </w:rPr>
        <w:t xml:space="preserve"> hydrogen generation. Nevertheless, the ability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w:t>
      </w:r>
      <w:r w:rsidRPr="00833AA4">
        <w:rPr>
          <w:rFonts w:ascii="Calibri" w:hAnsi="Calibri" w:cs="Calibri"/>
          <w:color w:val="000000" w:themeColor="text1"/>
          <w:sz w:val="24"/>
          <w:szCs w:val="24"/>
        </w:rPr>
        <w:t xml:space="preserve"> to </w:t>
      </w:r>
      <w:proofErr w:type="spellStart"/>
      <w:r w:rsidRPr="00833AA4">
        <w:rPr>
          <w:rFonts w:ascii="Calibri" w:hAnsi="Calibri" w:cs="Calibri"/>
          <w:color w:val="000000" w:themeColor="text1"/>
          <w:sz w:val="24"/>
          <w:szCs w:val="24"/>
        </w:rPr>
        <w:t>catalyze</w:t>
      </w:r>
      <w:proofErr w:type="spellEnd"/>
      <w:r w:rsidRPr="00833AA4">
        <w:rPr>
          <w:rFonts w:ascii="Calibri" w:hAnsi="Calibri" w:cs="Calibri"/>
          <w:color w:val="000000" w:themeColor="text1"/>
          <w:sz w:val="24"/>
          <w:szCs w:val="24"/>
        </w:rPr>
        <w:t xml:space="preserve"> hydrogen evolution without </w:t>
      </w:r>
      <w:r w:rsidR="00F46BD2" w:rsidRPr="00833AA4">
        <w:rPr>
          <w:rFonts w:ascii="Calibri" w:hAnsi="Calibri" w:cs="Calibri"/>
          <w:color w:val="000000" w:themeColor="text1"/>
          <w:sz w:val="24"/>
          <w:szCs w:val="24"/>
        </w:rPr>
        <w:t xml:space="preserve">corrosive acids, organic solvents, or dissolved molecular catalysts highlights its practical advantages in </w:t>
      </w:r>
      <w:r w:rsidRPr="00833AA4">
        <w:rPr>
          <w:rFonts w:ascii="Calibri" w:hAnsi="Calibri" w:cs="Calibri"/>
          <w:color w:val="000000" w:themeColor="text1"/>
          <w:sz w:val="24"/>
          <w:szCs w:val="24"/>
        </w:rPr>
        <w:t xml:space="preserve">operational simplicity, catalyst recovery, and environmental sustainability. Therefore, although the hydrogen evolution performance is lower than that of many reported homogeneous organic electrocatalysts,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w:t>
      </w:r>
      <w:r w:rsidRPr="00833AA4">
        <w:rPr>
          <w:rFonts w:ascii="Calibri" w:hAnsi="Calibri" w:cs="Calibri"/>
          <w:color w:val="000000" w:themeColor="text1"/>
          <w:sz w:val="24"/>
          <w:szCs w:val="24"/>
        </w:rPr>
        <w:t xml:space="preserve"> demonstrates the feasibility of employing a metal-free </w:t>
      </w:r>
      <w:r w:rsidR="00FA11C5" w:rsidRPr="00833AA4">
        <w:rPr>
          <w:rFonts w:ascii="Calibri" w:hAnsi="Calibri" w:cs="Calibri"/>
          <w:color w:val="000000" w:themeColor="text1"/>
          <w:sz w:val="24"/>
          <w:szCs w:val="24"/>
        </w:rPr>
        <w:t>organic molecule</w:t>
      </w:r>
      <w:r w:rsidRPr="00833AA4">
        <w:rPr>
          <w:rFonts w:ascii="Calibri" w:hAnsi="Calibri" w:cs="Calibri"/>
          <w:color w:val="000000" w:themeColor="text1"/>
          <w:sz w:val="24"/>
          <w:szCs w:val="24"/>
        </w:rPr>
        <w:t xml:space="preserve"> for HER under mild aqueous conditions.</w:t>
      </w:r>
    </w:p>
    <w:p w14:paraId="19038C51" w14:textId="77777777" w:rsidR="00BA1FFB" w:rsidRPr="00833AA4" w:rsidRDefault="00BA1FFB" w:rsidP="00833AA4">
      <w:pPr>
        <w:spacing w:after="0" w:line="240" w:lineRule="auto"/>
        <w:jc w:val="both"/>
        <w:rPr>
          <w:rFonts w:ascii="Calibri" w:hAnsi="Calibri" w:cs="Calibri"/>
          <w:color w:val="000000" w:themeColor="text1"/>
          <w:sz w:val="24"/>
          <w:szCs w:val="24"/>
        </w:rPr>
      </w:pPr>
    </w:p>
    <w:p w14:paraId="767A6F67" w14:textId="31AF942E" w:rsidR="004F4599" w:rsidRPr="00833AA4" w:rsidRDefault="004F4599"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The observed </w:t>
      </w:r>
      <w:proofErr w:type="spellStart"/>
      <w:r w:rsidR="00F46BD2" w:rsidRPr="00833AA4">
        <w:rPr>
          <w:rFonts w:ascii="Calibri" w:hAnsi="Calibri" w:cs="Calibri"/>
          <w:color w:val="000000" w:themeColor="text1"/>
          <w:sz w:val="24"/>
          <w:szCs w:val="24"/>
        </w:rPr>
        <w:t>behavior</w:t>
      </w:r>
      <w:proofErr w:type="spellEnd"/>
      <w:r w:rsidRPr="00833AA4">
        <w:rPr>
          <w:rFonts w:ascii="Calibri" w:hAnsi="Calibri" w:cs="Calibri"/>
          <w:color w:val="000000" w:themeColor="text1"/>
          <w:sz w:val="24"/>
          <w:szCs w:val="24"/>
        </w:rPr>
        <w:t xml:space="preserve"> can be rationalized using the HER mechanism illustrated in </w:t>
      </w:r>
      <w:r w:rsidRPr="00833AA4">
        <w:rPr>
          <w:rFonts w:ascii="Calibri" w:hAnsi="Calibri" w:cs="Calibri"/>
          <w:b/>
          <w:bCs/>
          <w:color w:val="000000" w:themeColor="text1"/>
          <w:sz w:val="24"/>
          <w:szCs w:val="24"/>
        </w:rPr>
        <w:t xml:space="preserve">Figure </w:t>
      </w:r>
      <w:r w:rsidR="002C3260" w:rsidRPr="00833AA4">
        <w:rPr>
          <w:rFonts w:ascii="Calibri" w:hAnsi="Calibri" w:cs="Calibri"/>
          <w:b/>
          <w:bCs/>
          <w:color w:val="000000" w:themeColor="text1"/>
          <w:sz w:val="24"/>
          <w:szCs w:val="24"/>
        </w:rPr>
        <w:t>11</w:t>
      </w:r>
      <w:r w:rsidRPr="00833AA4">
        <w:rPr>
          <w:rFonts w:ascii="Calibri" w:hAnsi="Calibri" w:cs="Calibri"/>
          <w:color w:val="000000" w:themeColor="text1"/>
          <w:sz w:val="24"/>
          <w:szCs w:val="24"/>
        </w:rPr>
        <w:t>. Hydrogen evolution generally involves two key processes: adsorption of water molecules or protons onto the cathode surface (Volmer step), followed by hydrogen desorption through either the Heyrovsky or Tafel step. Efficient HER requires an appropriate balance between these processes. As HER is a two-electron</w:t>
      </w:r>
      <w:r w:rsidR="007335DC"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transfer process, its kinetics are strongly influenced by the </w:t>
      </w:r>
      <w:r w:rsidR="00F46BD2" w:rsidRPr="00833AA4">
        <w:rPr>
          <w:rFonts w:ascii="Calibri" w:hAnsi="Calibri" w:cs="Calibri"/>
          <w:color w:val="000000" w:themeColor="text1"/>
          <w:sz w:val="24"/>
          <w:szCs w:val="24"/>
        </w:rPr>
        <w:t xml:space="preserve">electrolyte </w:t>
      </w:r>
      <w:proofErr w:type="spellStart"/>
      <w:r w:rsidR="00F46BD2" w:rsidRPr="00833AA4">
        <w:rPr>
          <w:rFonts w:ascii="Calibri" w:hAnsi="Calibri" w:cs="Calibri"/>
          <w:color w:val="000000" w:themeColor="text1"/>
          <w:sz w:val="24"/>
          <w:szCs w:val="24"/>
        </w:rPr>
        <w:t>pH</w:t>
      </w:r>
      <w:r w:rsidRPr="00833AA4">
        <w:rPr>
          <w:rFonts w:ascii="Calibri" w:hAnsi="Calibri" w:cs="Calibri"/>
          <w:color w:val="000000" w:themeColor="text1"/>
          <w:sz w:val="24"/>
          <w:szCs w:val="24"/>
        </w:rPr>
        <w:t>.</w:t>
      </w:r>
      <w:proofErr w:type="spellEnd"/>
      <w:r w:rsidRPr="00833AA4">
        <w:rPr>
          <w:rFonts w:ascii="Calibri" w:hAnsi="Calibri" w:cs="Calibri"/>
          <w:color w:val="000000" w:themeColor="text1"/>
          <w:sz w:val="24"/>
          <w:szCs w:val="24"/>
        </w:rPr>
        <w:t xml:space="preserve"> In acidic media, the high proton concentration facilitates rapid reaction kinetics. In contrast, under neutral or alkaline conditions, proton generation depends on the </w:t>
      </w:r>
      <w:r w:rsidRPr="00833AA4">
        <w:rPr>
          <w:rFonts w:ascii="Calibri" w:hAnsi="Calibri" w:cs="Calibri"/>
          <w:color w:val="000000" w:themeColor="text1"/>
          <w:sz w:val="24"/>
          <w:szCs w:val="24"/>
        </w:rPr>
        <w:lastRenderedPageBreak/>
        <w:t>slower dissociation of water molecules, resulting in a higher kinetic barrier</w:t>
      </w:r>
      <w:r w:rsidRPr="00833AA4">
        <w:rPr>
          <w:rFonts w:ascii="Calibri" w:hAnsi="Calibri" w:cs="Calibri"/>
          <w:color w:val="000000" w:themeColor="text1"/>
          <w:sz w:val="24"/>
          <w:szCs w:val="24"/>
          <w:vertAlign w:val="superscript"/>
        </w:rPr>
        <w:t>5</w:t>
      </w:r>
      <w:r w:rsidR="00BA1FFB" w:rsidRPr="00833AA4">
        <w:rPr>
          <w:rFonts w:ascii="Calibri" w:hAnsi="Calibri" w:cs="Calibri"/>
          <w:color w:val="000000" w:themeColor="text1"/>
          <w:sz w:val="24"/>
          <w:szCs w:val="24"/>
          <w:vertAlign w:val="superscript"/>
        </w:rPr>
        <w:t>4</w:t>
      </w:r>
      <w:r w:rsidRPr="00833AA4">
        <w:rPr>
          <w:rFonts w:ascii="Calibri" w:hAnsi="Calibri" w:cs="Calibri"/>
          <w:color w:val="000000" w:themeColor="text1"/>
          <w:sz w:val="24"/>
          <w:szCs w:val="24"/>
          <w:vertAlign w:val="superscript"/>
        </w:rPr>
        <w:t>,</w:t>
      </w:r>
      <w:r w:rsidR="00C765A4" w:rsidRPr="00833AA4">
        <w:rPr>
          <w:rFonts w:ascii="Calibri" w:hAnsi="Calibri" w:cs="Calibri"/>
          <w:color w:val="000000" w:themeColor="text1"/>
          <w:sz w:val="24"/>
          <w:szCs w:val="24"/>
          <w:vertAlign w:val="superscript"/>
        </w:rPr>
        <w:t>5</w:t>
      </w:r>
      <w:r w:rsidR="00BA1FFB" w:rsidRPr="00833AA4">
        <w:rPr>
          <w:rFonts w:ascii="Calibri" w:hAnsi="Calibri" w:cs="Calibri"/>
          <w:color w:val="000000" w:themeColor="text1"/>
          <w:sz w:val="24"/>
          <w:szCs w:val="24"/>
          <w:vertAlign w:val="superscript"/>
        </w:rPr>
        <w:t>5</w:t>
      </w:r>
      <w:r w:rsidR="00C765A4"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w:t>
      </w:r>
      <w:r w:rsidR="00FA11C5" w:rsidRPr="00833AA4">
        <w:rPr>
          <w:rFonts w:ascii="Calibri" w:hAnsi="Calibri" w:cs="Calibri"/>
          <w:color w:val="000000" w:themeColor="text1"/>
          <w:sz w:val="24"/>
          <w:szCs w:val="24"/>
        </w:rPr>
        <w:t xml:space="preserve">“Despite the measurable Tafel response of </w:t>
      </w:r>
      <w:r w:rsidRPr="00833AA4">
        <w:rPr>
          <w:rFonts w:ascii="Calibri" w:hAnsi="Calibri" w:cs="Calibri"/>
          <w:color w:val="000000" w:themeColor="text1"/>
          <w:sz w:val="24"/>
          <w:szCs w:val="24"/>
        </w:rPr>
        <w:t xml:space="preserve">−370 mV dec⁻¹, which suggests relatively fast reaction kinetics, the HER performance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w:t>
      </w:r>
      <w:r w:rsidRPr="00833AA4">
        <w:rPr>
          <w:rFonts w:ascii="Calibri" w:hAnsi="Calibri" w:cs="Calibri"/>
          <w:color w:val="000000" w:themeColor="text1"/>
          <w:sz w:val="24"/>
          <w:szCs w:val="24"/>
        </w:rPr>
        <w:t xml:space="preserve"> appears to be limited by charge-transfer resistance. Electrochemical impedance spectroscopy (EIS) revealed a charge-transfer resistance of 2492 Ω, indicating restricted electron transport to the catalyst surface. Additionally,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is likely stabilized within the </w:t>
      </w:r>
      <w:r w:rsidR="006D5088" w:rsidRPr="00833AA4">
        <w:rPr>
          <w:rFonts w:ascii="Calibri" w:hAnsi="Calibri" w:cs="Calibri"/>
          <w:color w:val="000000" w:themeColor="text1"/>
          <w:sz w:val="24"/>
          <w:szCs w:val="24"/>
        </w:rPr>
        <w:t xml:space="preserve">ionomer </w:t>
      </w:r>
      <w:r w:rsidRPr="00833AA4">
        <w:rPr>
          <w:rFonts w:ascii="Calibri" w:hAnsi="Calibri" w:cs="Calibri"/>
          <w:color w:val="000000" w:themeColor="text1"/>
          <w:sz w:val="24"/>
          <w:szCs w:val="24"/>
        </w:rPr>
        <w:t xml:space="preserve">matrix through hydrogen-bonding interactions. Upon exposure to water, this hydrogen-bonding network may become more extensive. Consequently, the strong interaction between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and </w:t>
      </w:r>
      <w:r w:rsidR="00F46BD2" w:rsidRPr="00833AA4">
        <w:rPr>
          <w:rFonts w:ascii="Calibri" w:hAnsi="Calibri" w:cs="Calibri"/>
          <w:color w:val="000000" w:themeColor="text1"/>
          <w:sz w:val="24"/>
          <w:szCs w:val="24"/>
        </w:rPr>
        <w:t>its surroundings</w:t>
      </w:r>
      <w:r w:rsidRPr="00833AA4">
        <w:rPr>
          <w:rFonts w:ascii="Calibri" w:hAnsi="Calibri" w:cs="Calibri"/>
          <w:color w:val="000000" w:themeColor="text1"/>
          <w:sz w:val="24"/>
          <w:szCs w:val="24"/>
        </w:rPr>
        <w:t xml:space="preserve"> may hinder the desorption of hydrogen from the electrode surface after its formation. This effect contributes to the high overpotential observed for HER and partially explains the lower catalytic activity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w:t>
      </w:r>
      <w:r w:rsidRPr="00833AA4">
        <w:rPr>
          <w:rFonts w:ascii="Calibri" w:hAnsi="Calibri" w:cs="Calibri"/>
          <w:color w:val="000000" w:themeColor="text1"/>
          <w:sz w:val="24"/>
          <w:szCs w:val="24"/>
        </w:rPr>
        <w:t xml:space="preserve"> compared with both organic and inorganic electrocatalysts reported in the literature.</w:t>
      </w:r>
    </w:p>
    <w:p w14:paraId="0A4A8BBE" w14:textId="77777777" w:rsidR="004F4599" w:rsidRPr="00833AA4" w:rsidRDefault="004F4599" w:rsidP="00833AA4">
      <w:pPr>
        <w:spacing w:after="0" w:line="240" w:lineRule="auto"/>
        <w:jc w:val="both"/>
        <w:rPr>
          <w:rFonts w:ascii="Calibri" w:hAnsi="Calibri" w:cs="Calibri"/>
          <w:color w:val="000000" w:themeColor="text1"/>
          <w:sz w:val="24"/>
          <w:szCs w:val="24"/>
        </w:rPr>
      </w:pPr>
    </w:p>
    <w:p w14:paraId="35C02B34" w14:textId="76E7277A" w:rsidR="002C3260" w:rsidRPr="00833AA4" w:rsidRDefault="002C3260"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[Place </w:t>
      </w:r>
      <w:r w:rsidRPr="00833AA4">
        <w:rPr>
          <w:rFonts w:ascii="Calibri" w:hAnsi="Calibri" w:cs="Calibri"/>
          <w:b/>
          <w:bCs/>
          <w:color w:val="000000" w:themeColor="text1"/>
          <w:sz w:val="24"/>
          <w:szCs w:val="24"/>
        </w:rPr>
        <w:t>Figure 11</w:t>
      </w:r>
      <w:r w:rsidRPr="00833AA4">
        <w:rPr>
          <w:rFonts w:ascii="Calibri" w:hAnsi="Calibri" w:cs="Calibri"/>
          <w:color w:val="000000" w:themeColor="text1"/>
          <w:sz w:val="24"/>
          <w:szCs w:val="24"/>
        </w:rPr>
        <w:t xml:space="preserve"> here]</w:t>
      </w:r>
    </w:p>
    <w:p w14:paraId="4BDD7008" w14:textId="77777777" w:rsidR="002C3260" w:rsidRPr="00833AA4" w:rsidRDefault="002C3260" w:rsidP="00833AA4">
      <w:pPr>
        <w:spacing w:after="0" w:line="240" w:lineRule="auto"/>
        <w:jc w:val="both"/>
        <w:rPr>
          <w:rFonts w:ascii="Calibri" w:hAnsi="Calibri" w:cs="Calibri"/>
          <w:color w:val="000000" w:themeColor="text1"/>
          <w:sz w:val="24"/>
          <w:szCs w:val="24"/>
        </w:rPr>
      </w:pPr>
    </w:p>
    <w:p w14:paraId="676BE67D" w14:textId="162E4B26" w:rsidR="004F4599" w:rsidRPr="00833AA4" w:rsidRDefault="004F4599"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Tafel slopes of approximately 120, 40, and 30 mV dec⁻¹ are generally associated with the Volmer, Heyrovsky, and Tafel rate-determining steps, respectively</w:t>
      </w:r>
      <w:r w:rsidR="00C765A4" w:rsidRPr="00833AA4">
        <w:rPr>
          <w:rFonts w:ascii="Calibri" w:hAnsi="Calibri" w:cs="Calibri"/>
          <w:color w:val="000000" w:themeColor="text1"/>
          <w:sz w:val="24"/>
          <w:szCs w:val="24"/>
          <w:vertAlign w:val="superscript"/>
        </w:rPr>
        <w:t>5</w:t>
      </w:r>
      <w:r w:rsidR="00BA1FFB" w:rsidRPr="00833AA4">
        <w:rPr>
          <w:rFonts w:ascii="Calibri" w:hAnsi="Calibri" w:cs="Calibri"/>
          <w:color w:val="000000" w:themeColor="text1"/>
          <w:sz w:val="24"/>
          <w:szCs w:val="24"/>
          <w:vertAlign w:val="superscript"/>
        </w:rPr>
        <w:t>5</w:t>
      </w:r>
      <w:r w:rsidR="00C765A4"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For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w:t>
      </w:r>
      <w:r w:rsidRPr="00833AA4">
        <w:rPr>
          <w:rFonts w:ascii="Calibri" w:hAnsi="Calibri" w:cs="Calibri"/>
          <w:color w:val="000000" w:themeColor="text1"/>
          <w:sz w:val="24"/>
          <w:szCs w:val="24"/>
        </w:rPr>
        <w:t>, the rate-determining step is likely the Volmer process, in which water molecules first dissociate</w:t>
      </w:r>
      <w:r w:rsidR="00F46BD2"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and the resulting hydrogen species adsorb onto the catalyst surface. The presence of N–H, </w:t>
      </w:r>
      <w:proofErr w:type="spellStart"/>
      <w:r w:rsidRPr="00833AA4">
        <w:rPr>
          <w:rFonts w:ascii="Calibri" w:hAnsi="Calibri" w:cs="Calibri"/>
          <w:color w:val="000000" w:themeColor="text1"/>
          <w:sz w:val="24"/>
          <w:szCs w:val="24"/>
        </w:rPr>
        <w:t>su</w:t>
      </w:r>
      <w:r w:rsidR="00882F0E" w:rsidRPr="00833AA4">
        <w:rPr>
          <w:rFonts w:ascii="Calibri" w:hAnsi="Calibri" w:cs="Calibri"/>
          <w:color w:val="000000" w:themeColor="text1"/>
          <w:sz w:val="24"/>
          <w:szCs w:val="24"/>
        </w:rPr>
        <w:t>lf</w:t>
      </w:r>
      <w:r w:rsidRPr="00833AA4">
        <w:rPr>
          <w:rFonts w:ascii="Calibri" w:hAnsi="Calibri" w:cs="Calibri"/>
          <w:color w:val="000000" w:themeColor="text1"/>
          <w:sz w:val="24"/>
          <w:szCs w:val="24"/>
        </w:rPr>
        <w:t>ur</w:t>
      </w:r>
      <w:proofErr w:type="spellEnd"/>
      <w:r w:rsidRPr="00833AA4">
        <w:rPr>
          <w:rFonts w:ascii="Calibri" w:hAnsi="Calibri" w:cs="Calibri"/>
          <w:color w:val="000000" w:themeColor="text1"/>
          <w:sz w:val="24"/>
          <w:szCs w:val="24"/>
        </w:rPr>
        <w:t xml:space="preserve">, and imine functionalities in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facilitate</w:t>
      </w:r>
      <w:r w:rsidR="00A3351D" w:rsidRPr="00833AA4">
        <w:rPr>
          <w:rFonts w:ascii="Calibri" w:hAnsi="Calibri" w:cs="Calibri"/>
          <w:color w:val="000000" w:themeColor="text1"/>
          <w:sz w:val="24"/>
          <w:szCs w:val="24"/>
        </w:rPr>
        <w:t>s</w:t>
      </w:r>
      <w:r w:rsidRPr="00833AA4">
        <w:rPr>
          <w:rFonts w:ascii="Calibri" w:hAnsi="Calibri" w:cs="Calibri"/>
          <w:color w:val="000000" w:themeColor="text1"/>
          <w:sz w:val="24"/>
          <w:szCs w:val="24"/>
        </w:rPr>
        <w:t xml:space="preserve"> proton adsorption and subsequent hydrogen evolution. The HER mechanism in neutral media consists of three elementary reaction steps:</w:t>
      </w:r>
    </w:p>
    <w:p w14:paraId="602717C7" w14:textId="77777777" w:rsidR="003E3882" w:rsidRPr="00833AA4" w:rsidRDefault="003E3882" w:rsidP="00833AA4">
      <w:pPr>
        <w:spacing w:after="0" w:line="240" w:lineRule="auto"/>
        <w:jc w:val="both"/>
        <w:rPr>
          <w:rFonts w:ascii="Calibri" w:hAnsi="Calibri" w:cs="Calibri"/>
          <w:color w:val="000000" w:themeColor="text1"/>
          <w:sz w:val="24"/>
          <w:szCs w:val="24"/>
        </w:rPr>
      </w:pPr>
    </w:p>
    <w:p w14:paraId="564498C8" w14:textId="7A7921D5" w:rsidR="00382E0E" w:rsidRPr="00833AA4" w:rsidRDefault="00000000" w:rsidP="00833AA4">
      <w:pPr>
        <w:spacing w:after="0" w:line="240" w:lineRule="auto"/>
        <w:jc w:val="both"/>
        <w:rPr>
          <w:rFonts w:ascii="Calibri" w:eastAsiaTheme="minorEastAsia" w:hAnsi="Calibri" w:cs="Calibri"/>
          <w:color w:val="000000" w:themeColor="text1"/>
          <w:sz w:val="24"/>
          <w:szCs w:val="24"/>
        </w:rPr>
      </w:pPr>
      <m:oMath>
        <m:sSub>
          <m:sSubPr>
            <m:ctrlPr>
              <w:rPr>
                <w:rFonts w:ascii="Cambria Math" w:hAnsi="Cambria Math" w:cs="Calibri"/>
                <w:i/>
                <w:color w:val="000000" w:themeColor="text1"/>
                <w:sz w:val="24"/>
                <w:szCs w:val="24"/>
              </w:rPr>
            </m:ctrlPr>
          </m:sSubPr>
          <m:e>
            <m:sSub>
              <m:sSubPr>
                <m:ctrlPr>
                  <w:rPr>
                    <w:rFonts w:ascii="Cambria Math" w:hAnsi="Cambria Math" w:cs="Calibri"/>
                    <w:i/>
                    <w:color w:val="000000" w:themeColor="text1"/>
                    <w:sz w:val="24"/>
                    <w:szCs w:val="24"/>
                  </w:rPr>
                </m:ctrlPr>
              </m:sSubPr>
              <m:e>
                <m:r>
                  <w:rPr>
                    <w:rFonts w:ascii="Cambria Math" w:hAnsi="Cambria Math" w:cs="Calibri"/>
                    <w:color w:val="000000" w:themeColor="text1"/>
                    <w:sz w:val="24"/>
                    <w:szCs w:val="24"/>
                  </w:rPr>
                  <m:t>P</m:t>
                </m:r>
              </m:e>
              <m:sub>
                <m:r>
                  <w:rPr>
                    <w:rFonts w:ascii="Cambria Math" w:hAnsi="Cambria Math" w:cs="Calibri"/>
                    <w:color w:val="000000" w:themeColor="text1"/>
                    <w:sz w:val="24"/>
                    <w:szCs w:val="24"/>
                  </w:rPr>
                  <m:t>3</m:t>
                </m:r>
              </m:sub>
            </m:sSub>
            <m:r>
              <w:rPr>
                <w:rFonts w:ascii="Cambria Math" w:hAnsi="Cambria Math" w:cs="Calibri"/>
                <w:color w:val="000000" w:themeColor="text1"/>
                <w:sz w:val="24"/>
                <w:szCs w:val="24"/>
              </w:rPr>
              <m:t>+ H</m:t>
            </m:r>
          </m:e>
          <m:sub>
            <m:r>
              <w:rPr>
                <w:rFonts w:ascii="Cambria Math" w:hAnsi="Cambria Math" w:cs="Calibri"/>
                <w:color w:val="000000" w:themeColor="text1"/>
                <w:sz w:val="24"/>
                <w:szCs w:val="24"/>
              </w:rPr>
              <m:t>2</m:t>
            </m:r>
          </m:sub>
        </m:sSub>
        <m:r>
          <w:rPr>
            <w:rFonts w:ascii="Cambria Math" w:hAnsi="Cambria Math" w:cs="Calibri"/>
            <w:color w:val="000000" w:themeColor="text1"/>
            <w:sz w:val="24"/>
            <w:szCs w:val="24"/>
          </w:rPr>
          <m:t>O +</m:t>
        </m:r>
        <m:sSup>
          <m:sSupPr>
            <m:ctrlPr>
              <w:rPr>
                <w:rFonts w:ascii="Cambria Math" w:hAnsi="Cambria Math" w:cs="Calibri"/>
                <w:i/>
                <w:color w:val="000000" w:themeColor="text1"/>
                <w:sz w:val="24"/>
                <w:szCs w:val="24"/>
              </w:rPr>
            </m:ctrlPr>
          </m:sSupPr>
          <m:e>
            <m:r>
              <w:rPr>
                <w:rFonts w:ascii="Cambria Math" w:hAnsi="Cambria Math" w:cs="Calibri"/>
                <w:color w:val="000000" w:themeColor="text1"/>
                <w:sz w:val="24"/>
                <w:szCs w:val="24"/>
              </w:rPr>
              <m:t>e</m:t>
            </m:r>
          </m:e>
          <m:sup>
            <m:r>
              <w:rPr>
                <w:rFonts w:ascii="Cambria Math" w:hAnsi="Cambria Math" w:cs="Calibri"/>
                <w:color w:val="000000" w:themeColor="text1"/>
                <w:sz w:val="24"/>
                <w:szCs w:val="24"/>
              </w:rPr>
              <m:t>-</m:t>
            </m:r>
          </m:sup>
        </m:sSup>
        <m:r>
          <w:rPr>
            <w:rFonts w:ascii="Cambria Math" w:hAnsi="Cambria Math" w:cs="Calibri"/>
            <w:color w:val="000000" w:themeColor="text1"/>
            <w:sz w:val="24"/>
            <w:szCs w:val="24"/>
          </w:rPr>
          <m:t xml:space="preserve">→ </m:t>
        </m:r>
        <m:sSub>
          <m:sSubPr>
            <m:ctrlPr>
              <w:rPr>
                <w:rFonts w:ascii="Cambria Math" w:hAnsi="Cambria Math" w:cs="Calibri"/>
                <w:i/>
                <w:color w:val="000000" w:themeColor="text1"/>
                <w:sz w:val="24"/>
                <w:szCs w:val="24"/>
              </w:rPr>
            </m:ctrlPr>
          </m:sSubPr>
          <m:e>
            <m:r>
              <w:rPr>
                <w:rFonts w:ascii="Cambria Math" w:hAnsi="Cambria Math" w:cs="Calibri"/>
                <w:color w:val="000000" w:themeColor="text1"/>
                <w:sz w:val="24"/>
                <w:szCs w:val="24"/>
              </w:rPr>
              <m:t>P</m:t>
            </m:r>
          </m:e>
          <m:sub>
            <m:r>
              <w:rPr>
                <w:rFonts w:ascii="Cambria Math" w:hAnsi="Cambria Math" w:cs="Calibri"/>
                <w:color w:val="000000" w:themeColor="text1"/>
                <w:sz w:val="24"/>
                <w:szCs w:val="24"/>
              </w:rPr>
              <m:t>3</m:t>
            </m:r>
          </m:sub>
        </m:sSub>
        <m:sSub>
          <m:sSubPr>
            <m:ctrlPr>
              <w:rPr>
                <w:rFonts w:ascii="Cambria Math" w:hAnsi="Cambria Math" w:cs="Calibri"/>
                <w:i/>
                <w:color w:val="000000" w:themeColor="text1"/>
                <w:sz w:val="24"/>
                <w:szCs w:val="24"/>
              </w:rPr>
            </m:ctrlPr>
          </m:sSubPr>
          <m:e>
            <m:r>
              <w:rPr>
                <w:rFonts w:ascii="Cambria Math" w:hAnsi="Cambria Math" w:cs="Calibri"/>
                <w:color w:val="000000" w:themeColor="text1"/>
                <w:sz w:val="24"/>
                <w:szCs w:val="24"/>
              </w:rPr>
              <m:t>H</m:t>
            </m:r>
          </m:e>
          <m:sub>
            <m:r>
              <w:rPr>
                <w:rFonts w:ascii="Cambria Math" w:hAnsi="Cambria Math" w:cs="Calibri"/>
                <w:color w:val="000000" w:themeColor="text1"/>
                <w:sz w:val="24"/>
                <w:szCs w:val="24"/>
              </w:rPr>
              <m:t>ads</m:t>
            </m:r>
          </m:sub>
        </m:sSub>
        <m:r>
          <w:rPr>
            <w:rFonts w:ascii="Cambria Math" w:hAnsi="Cambria Math" w:cs="Calibri"/>
            <w:color w:val="000000" w:themeColor="text1"/>
            <w:sz w:val="24"/>
            <w:szCs w:val="24"/>
          </w:rPr>
          <m:t xml:space="preserve">+ </m:t>
        </m:r>
        <m:sSup>
          <m:sSupPr>
            <m:ctrlPr>
              <w:rPr>
                <w:rFonts w:ascii="Cambria Math" w:hAnsi="Cambria Math" w:cs="Calibri"/>
                <w:i/>
                <w:color w:val="000000" w:themeColor="text1"/>
                <w:sz w:val="24"/>
                <w:szCs w:val="24"/>
              </w:rPr>
            </m:ctrlPr>
          </m:sSupPr>
          <m:e>
            <m:r>
              <w:rPr>
                <w:rFonts w:ascii="Cambria Math" w:hAnsi="Cambria Math" w:cs="Calibri"/>
                <w:color w:val="000000" w:themeColor="text1"/>
                <w:sz w:val="24"/>
                <w:szCs w:val="24"/>
              </w:rPr>
              <m:t>OH</m:t>
            </m:r>
          </m:e>
          <m:sup>
            <m:r>
              <w:rPr>
                <w:rFonts w:ascii="Cambria Math" w:hAnsi="Cambria Math" w:cs="Calibri"/>
                <w:color w:val="000000" w:themeColor="text1"/>
                <w:sz w:val="24"/>
                <w:szCs w:val="24"/>
              </w:rPr>
              <m:t>-</m:t>
            </m:r>
          </m:sup>
        </m:sSup>
        <m:r>
          <w:rPr>
            <w:rFonts w:ascii="Cambria Math" w:hAnsi="Cambria Math" w:cs="Calibri"/>
            <w:color w:val="000000" w:themeColor="text1"/>
            <w:sz w:val="24"/>
            <w:szCs w:val="24"/>
          </w:rPr>
          <m:t xml:space="preserve">    </m:t>
        </m:r>
        <m:d>
          <m:dPr>
            <m:ctrlPr>
              <w:rPr>
                <w:rFonts w:ascii="Cambria Math" w:hAnsi="Cambria Math" w:cs="Calibri"/>
                <w:i/>
                <w:color w:val="000000" w:themeColor="text1"/>
                <w:sz w:val="24"/>
                <w:szCs w:val="24"/>
              </w:rPr>
            </m:ctrlPr>
          </m:dPr>
          <m:e>
            <m:r>
              <w:rPr>
                <w:rFonts w:ascii="Cambria Math" w:hAnsi="Cambria Math" w:cs="Calibri"/>
                <w:color w:val="000000" w:themeColor="text1"/>
                <w:sz w:val="24"/>
                <w:szCs w:val="24"/>
              </w:rPr>
              <m:t>Volmer Step</m:t>
            </m:r>
          </m:e>
        </m:d>
      </m:oMath>
      <w:r w:rsidR="0028659E" w:rsidRPr="00833AA4">
        <w:rPr>
          <w:rFonts w:ascii="Calibri" w:eastAsiaTheme="minorEastAsia" w:hAnsi="Calibri" w:cs="Calibri"/>
          <w:color w:val="000000" w:themeColor="text1"/>
          <w:sz w:val="24"/>
          <w:szCs w:val="24"/>
        </w:rPr>
        <w:t xml:space="preserve">   -------- (</w:t>
      </w:r>
      <w:r w:rsidR="00D97C35" w:rsidRPr="00833AA4">
        <w:rPr>
          <w:rFonts w:ascii="Calibri" w:eastAsiaTheme="minorEastAsia" w:hAnsi="Calibri" w:cs="Calibri"/>
          <w:color w:val="000000" w:themeColor="text1"/>
          <w:sz w:val="24"/>
          <w:szCs w:val="24"/>
        </w:rPr>
        <w:t>1</w:t>
      </w:r>
      <w:r w:rsidR="0028659E" w:rsidRPr="00833AA4">
        <w:rPr>
          <w:rFonts w:ascii="Calibri" w:eastAsiaTheme="minorEastAsia" w:hAnsi="Calibri" w:cs="Calibri"/>
          <w:color w:val="000000" w:themeColor="text1"/>
          <w:sz w:val="24"/>
          <w:szCs w:val="24"/>
        </w:rPr>
        <w:t>)</w:t>
      </w:r>
    </w:p>
    <w:p w14:paraId="60B0D75A" w14:textId="77777777" w:rsidR="003E3882" w:rsidRPr="00833AA4" w:rsidRDefault="003E3882" w:rsidP="00833AA4">
      <w:pPr>
        <w:spacing w:after="0" w:line="240" w:lineRule="auto"/>
        <w:jc w:val="both"/>
        <w:rPr>
          <w:rFonts w:ascii="Calibri" w:eastAsiaTheme="minorEastAsia" w:hAnsi="Calibri" w:cs="Calibri"/>
          <w:color w:val="000000" w:themeColor="text1"/>
          <w:sz w:val="24"/>
          <w:szCs w:val="24"/>
        </w:rPr>
      </w:pPr>
    </w:p>
    <w:p w14:paraId="20A60B06" w14:textId="275BD816" w:rsidR="00382E0E" w:rsidRPr="00833AA4" w:rsidRDefault="00000000" w:rsidP="00833AA4">
      <w:pPr>
        <w:spacing w:after="0" w:line="240" w:lineRule="auto"/>
        <w:jc w:val="both"/>
        <w:rPr>
          <w:rFonts w:ascii="Calibri" w:eastAsiaTheme="minorEastAsia" w:hAnsi="Calibri" w:cs="Calibri"/>
          <w:color w:val="000000" w:themeColor="text1"/>
          <w:sz w:val="24"/>
          <w:szCs w:val="24"/>
        </w:rPr>
      </w:pPr>
      <m:oMath>
        <m:sSub>
          <m:sSubPr>
            <m:ctrlPr>
              <w:rPr>
                <w:rFonts w:ascii="Cambria Math" w:hAnsi="Cambria Math" w:cs="Calibri"/>
                <w:i/>
                <w:color w:val="000000" w:themeColor="text1"/>
                <w:sz w:val="24"/>
                <w:szCs w:val="24"/>
              </w:rPr>
            </m:ctrlPr>
          </m:sSubPr>
          <m:e>
            <m:r>
              <w:rPr>
                <w:rFonts w:ascii="Cambria Math" w:hAnsi="Cambria Math" w:cs="Calibri"/>
                <w:color w:val="000000" w:themeColor="text1"/>
                <w:sz w:val="24"/>
                <w:szCs w:val="24"/>
              </w:rPr>
              <m:t>P</m:t>
            </m:r>
          </m:e>
          <m:sub>
            <m:r>
              <w:rPr>
                <w:rFonts w:ascii="Cambria Math" w:hAnsi="Cambria Math" w:cs="Calibri"/>
                <w:color w:val="000000" w:themeColor="text1"/>
                <w:sz w:val="24"/>
                <w:szCs w:val="24"/>
              </w:rPr>
              <m:t>3</m:t>
            </m:r>
          </m:sub>
        </m:sSub>
        <m:sSub>
          <m:sSubPr>
            <m:ctrlPr>
              <w:rPr>
                <w:rFonts w:ascii="Cambria Math" w:hAnsi="Cambria Math" w:cs="Calibri"/>
                <w:i/>
                <w:color w:val="000000" w:themeColor="text1"/>
                <w:sz w:val="24"/>
                <w:szCs w:val="24"/>
              </w:rPr>
            </m:ctrlPr>
          </m:sSubPr>
          <m:e>
            <m:r>
              <w:rPr>
                <w:rFonts w:ascii="Cambria Math" w:hAnsi="Cambria Math" w:cs="Calibri"/>
                <w:color w:val="000000" w:themeColor="text1"/>
                <w:sz w:val="24"/>
                <w:szCs w:val="24"/>
              </w:rPr>
              <m:t>H</m:t>
            </m:r>
          </m:e>
          <m:sub>
            <m:r>
              <w:rPr>
                <w:rFonts w:ascii="Cambria Math" w:hAnsi="Cambria Math" w:cs="Calibri"/>
                <w:color w:val="000000" w:themeColor="text1"/>
                <w:sz w:val="24"/>
                <w:szCs w:val="24"/>
              </w:rPr>
              <m:t>ads</m:t>
            </m:r>
          </m:sub>
        </m:sSub>
        <m:r>
          <w:rPr>
            <w:rFonts w:ascii="Cambria Math" w:hAnsi="Cambria Math" w:cs="Calibri"/>
            <w:color w:val="000000" w:themeColor="text1"/>
            <w:sz w:val="24"/>
            <w:szCs w:val="24"/>
          </w:rPr>
          <m:t xml:space="preserve">+ </m:t>
        </m:r>
        <m:sSup>
          <m:sSupPr>
            <m:ctrlPr>
              <w:rPr>
                <w:rFonts w:ascii="Cambria Math" w:hAnsi="Cambria Math" w:cs="Calibri"/>
                <w:i/>
                <w:color w:val="000000" w:themeColor="text1"/>
                <w:sz w:val="24"/>
                <w:szCs w:val="24"/>
              </w:rPr>
            </m:ctrlPr>
          </m:sSupPr>
          <m:e>
            <m:r>
              <w:rPr>
                <w:rFonts w:ascii="Cambria Math" w:hAnsi="Cambria Math" w:cs="Calibri"/>
                <w:color w:val="000000" w:themeColor="text1"/>
                <w:sz w:val="24"/>
                <w:szCs w:val="24"/>
              </w:rPr>
              <m:t>e</m:t>
            </m:r>
          </m:e>
          <m:sup>
            <m:r>
              <w:rPr>
                <w:rFonts w:ascii="Cambria Math" w:hAnsi="Cambria Math" w:cs="Calibri"/>
                <w:color w:val="000000" w:themeColor="text1"/>
                <w:sz w:val="24"/>
                <w:szCs w:val="24"/>
              </w:rPr>
              <m:t>-</m:t>
            </m:r>
          </m:sup>
        </m:sSup>
        <m:r>
          <w:rPr>
            <w:rFonts w:ascii="Cambria Math" w:hAnsi="Cambria Math" w:cs="Calibri"/>
            <w:color w:val="000000" w:themeColor="text1"/>
            <w:sz w:val="24"/>
            <w:szCs w:val="24"/>
          </w:rPr>
          <m:t>+</m:t>
        </m:r>
        <m:sSub>
          <m:sSubPr>
            <m:ctrlPr>
              <w:rPr>
                <w:rFonts w:ascii="Cambria Math" w:hAnsi="Cambria Math" w:cs="Calibri"/>
                <w:i/>
                <w:color w:val="000000" w:themeColor="text1"/>
                <w:sz w:val="24"/>
                <w:szCs w:val="24"/>
              </w:rPr>
            </m:ctrlPr>
          </m:sSubPr>
          <m:e>
            <m:r>
              <w:rPr>
                <w:rFonts w:ascii="Cambria Math" w:hAnsi="Cambria Math" w:cs="Calibri"/>
                <w:color w:val="000000" w:themeColor="text1"/>
                <w:sz w:val="24"/>
                <w:szCs w:val="24"/>
              </w:rPr>
              <m:t>H</m:t>
            </m:r>
          </m:e>
          <m:sub>
            <m:r>
              <w:rPr>
                <w:rFonts w:ascii="Cambria Math" w:hAnsi="Cambria Math" w:cs="Calibri"/>
                <w:color w:val="000000" w:themeColor="text1"/>
                <w:sz w:val="24"/>
                <w:szCs w:val="24"/>
              </w:rPr>
              <m:t>2</m:t>
            </m:r>
          </m:sub>
        </m:sSub>
        <m:r>
          <w:rPr>
            <w:rFonts w:ascii="Cambria Math" w:hAnsi="Cambria Math" w:cs="Calibri"/>
            <w:color w:val="000000" w:themeColor="text1"/>
            <w:sz w:val="24"/>
            <w:szCs w:val="24"/>
          </w:rPr>
          <m:t xml:space="preserve">O⇆  </m:t>
        </m:r>
        <m:sSub>
          <m:sSubPr>
            <m:ctrlPr>
              <w:rPr>
                <w:rFonts w:ascii="Cambria Math" w:hAnsi="Cambria Math" w:cs="Calibri"/>
                <w:i/>
                <w:color w:val="000000" w:themeColor="text1"/>
                <w:sz w:val="24"/>
                <w:szCs w:val="24"/>
              </w:rPr>
            </m:ctrlPr>
          </m:sSubPr>
          <m:e>
            <m:r>
              <w:rPr>
                <w:rFonts w:ascii="Cambria Math" w:hAnsi="Cambria Math" w:cs="Calibri"/>
                <w:color w:val="000000" w:themeColor="text1"/>
                <w:sz w:val="24"/>
                <w:szCs w:val="24"/>
              </w:rPr>
              <m:t>P</m:t>
            </m:r>
          </m:e>
          <m:sub>
            <m:r>
              <w:rPr>
                <w:rFonts w:ascii="Cambria Math" w:hAnsi="Cambria Math" w:cs="Calibri"/>
                <w:color w:val="000000" w:themeColor="text1"/>
                <w:sz w:val="24"/>
                <w:szCs w:val="24"/>
              </w:rPr>
              <m:t>3</m:t>
            </m:r>
          </m:sub>
        </m:sSub>
        <m:r>
          <w:rPr>
            <w:rFonts w:ascii="Cambria Math" w:hAnsi="Cambria Math" w:cs="Calibri"/>
            <w:color w:val="000000" w:themeColor="text1"/>
            <w:sz w:val="24"/>
            <w:szCs w:val="24"/>
          </w:rPr>
          <m:t>+</m:t>
        </m:r>
        <m:sSub>
          <m:sSubPr>
            <m:ctrlPr>
              <w:rPr>
                <w:rFonts w:ascii="Cambria Math" w:hAnsi="Cambria Math" w:cs="Calibri"/>
                <w:i/>
                <w:color w:val="000000" w:themeColor="text1"/>
                <w:sz w:val="24"/>
                <w:szCs w:val="24"/>
              </w:rPr>
            </m:ctrlPr>
          </m:sSubPr>
          <m:e>
            <m:r>
              <w:rPr>
                <w:rFonts w:ascii="Cambria Math" w:hAnsi="Cambria Math" w:cs="Calibri"/>
                <w:color w:val="000000" w:themeColor="text1"/>
                <w:sz w:val="24"/>
                <w:szCs w:val="24"/>
              </w:rPr>
              <m:t>H</m:t>
            </m:r>
          </m:e>
          <m:sub>
            <m:r>
              <w:rPr>
                <w:rFonts w:ascii="Cambria Math" w:hAnsi="Cambria Math" w:cs="Calibri"/>
                <w:color w:val="000000" w:themeColor="text1"/>
                <w:sz w:val="24"/>
                <w:szCs w:val="24"/>
              </w:rPr>
              <m:t>2</m:t>
            </m:r>
          </m:sub>
        </m:sSub>
        <m:r>
          <w:rPr>
            <w:rFonts w:ascii="Cambria Math" w:hAnsi="Cambria Math" w:cs="Calibri"/>
            <w:color w:val="000000" w:themeColor="text1"/>
            <w:sz w:val="24"/>
            <w:szCs w:val="24"/>
          </w:rPr>
          <m:t xml:space="preserve">+ </m:t>
        </m:r>
        <m:sSup>
          <m:sSupPr>
            <m:ctrlPr>
              <w:rPr>
                <w:rFonts w:ascii="Cambria Math" w:hAnsi="Cambria Math" w:cs="Calibri"/>
                <w:i/>
                <w:color w:val="000000" w:themeColor="text1"/>
                <w:sz w:val="24"/>
                <w:szCs w:val="24"/>
              </w:rPr>
            </m:ctrlPr>
          </m:sSupPr>
          <m:e>
            <m:r>
              <w:rPr>
                <w:rFonts w:ascii="Cambria Math" w:hAnsi="Cambria Math" w:cs="Calibri"/>
                <w:color w:val="000000" w:themeColor="text1"/>
                <w:sz w:val="24"/>
                <w:szCs w:val="24"/>
              </w:rPr>
              <m:t>OH</m:t>
            </m:r>
          </m:e>
          <m:sup>
            <m:r>
              <w:rPr>
                <w:rFonts w:ascii="Cambria Math" w:hAnsi="Cambria Math" w:cs="Calibri"/>
                <w:color w:val="000000" w:themeColor="text1"/>
                <w:sz w:val="24"/>
                <w:szCs w:val="24"/>
              </w:rPr>
              <m:t>-</m:t>
            </m:r>
          </m:sup>
        </m:sSup>
        <m:r>
          <w:rPr>
            <w:rFonts w:ascii="Cambria Math" w:hAnsi="Cambria Math" w:cs="Calibri"/>
            <w:color w:val="000000" w:themeColor="text1"/>
            <w:sz w:val="24"/>
            <w:szCs w:val="24"/>
          </w:rPr>
          <m:t xml:space="preserve">   (Heyrovsky ​ step)</m:t>
        </m:r>
      </m:oMath>
      <w:r w:rsidR="0028659E" w:rsidRPr="00833AA4">
        <w:rPr>
          <w:rFonts w:ascii="Calibri" w:eastAsiaTheme="minorEastAsia" w:hAnsi="Calibri" w:cs="Calibri"/>
          <w:color w:val="000000" w:themeColor="text1"/>
          <w:sz w:val="24"/>
          <w:szCs w:val="24"/>
        </w:rPr>
        <w:t xml:space="preserve">  -------- (</w:t>
      </w:r>
      <w:r w:rsidR="00D97C35" w:rsidRPr="00833AA4">
        <w:rPr>
          <w:rFonts w:ascii="Calibri" w:eastAsiaTheme="minorEastAsia" w:hAnsi="Calibri" w:cs="Calibri"/>
          <w:color w:val="000000" w:themeColor="text1"/>
          <w:sz w:val="24"/>
          <w:szCs w:val="24"/>
        </w:rPr>
        <w:t>2</w:t>
      </w:r>
      <w:r w:rsidR="0028659E" w:rsidRPr="00833AA4">
        <w:rPr>
          <w:rFonts w:ascii="Calibri" w:eastAsiaTheme="minorEastAsia" w:hAnsi="Calibri" w:cs="Calibri"/>
          <w:color w:val="000000" w:themeColor="text1"/>
          <w:sz w:val="24"/>
          <w:szCs w:val="24"/>
        </w:rPr>
        <w:t>)</w:t>
      </w:r>
    </w:p>
    <w:p w14:paraId="00FF402D" w14:textId="77777777" w:rsidR="003E3882" w:rsidRPr="00833AA4" w:rsidRDefault="003E3882" w:rsidP="00833AA4">
      <w:pPr>
        <w:spacing w:after="0" w:line="240" w:lineRule="auto"/>
        <w:jc w:val="both"/>
        <w:rPr>
          <w:rFonts w:ascii="Calibri" w:eastAsiaTheme="minorEastAsia" w:hAnsi="Calibri" w:cs="Calibri"/>
          <w:color w:val="000000" w:themeColor="text1"/>
          <w:sz w:val="24"/>
          <w:szCs w:val="24"/>
        </w:rPr>
      </w:pPr>
    </w:p>
    <w:p w14:paraId="1D019AE8" w14:textId="74870868" w:rsidR="00382E0E" w:rsidRPr="00833AA4" w:rsidRDefault="00000000" w:rsidP="00833AA4">
      <w:pPr>
        <w:spacing w:after="0" w:line="240" w:lineRule="auto"/>
        <w:jc w:val="both"/>
        <w:rPr>
          <w:rFonts w:ascii="Calibri" w:eastAsiaTheme="minorEastAsia" w:hAnsi="Calibri" w:cs="Calibri"/>
          <w:color w:val="000000" w:themeColor="text1"/>
          <w:sz w:val="24"/>
          <w:szCs w:val="24"/>
        </w:rPr>
      </w:pPr>
      <m:oMath>
        <m:sSub>
          <m:sSubPr>
            <m:ctrlPr>
              <w:rPr>
                <w:rFonts w:ascii="Cambria Math" w:hAnsi="Cambria Math" w:cs="Calibri"/>
                <w:i/>
                <w:color w:val="000000" w:themeColor="text1"/>
                <w:sz w:val="24"/>
                <w:szCs w:val="24"/>
              </w:rPr>
            </m:ctrlPr>
          </m:sSubPr>
          <m:e>
            <m:r>
              <w:rPr>
                <w:rFonts w:ascii="Cambria Math" w:hAnsi="Cambria Math" w:cs="Calibri"/>
                <w:color w:val="000000" w:themeColor="text1"/>
                <w:sz w:val="24"/>
                <w:szCs w:val="24"/>
              </w:rPr>
              <m:t>P</m:t>
            </m:r>
          </m:e>
          <m:sub>
            <m:r>
              <w:rPr>
                <w:rFonts w:ascii="Cambria Math" w:hAnsi="Cambria Math" w:cs="Calibri"/>
                <w:color w:val="000000" w:themeColor="text1"/>
                <w:sz w:val="24"/>
                <w:szCs w:val="24"/>
              </w:rPr>
              <m:t>3</m:t>
            </m:r>
          </m:sub>
        </m:sSub>
        <m:sSub>
          <m:sSubPr>
            <m:ctrlPr>
              <w:rPr>
                <w:rFonts w:ascii="Cambria Math" w:hAnsi="Cambria Math" w:cs="Calibri"/>
                <w:i/>
                <w:color w:val="000000" w:themeColor="text1"/>
                <w:sz w:val="24"/>
                <w:szCs w:val="24"/>
              </w:rPr>
            </m:ctrlPr>
          </m:sSubPr>
          <m:e>
            <m:r>
              <w:rPr>
                <w:rFonts w:ascii="Cambria Math" w:hAnsi="Cambria Math" w:cs="Calibri"/>
                <w:color w:val="000000" w:themeColor="text1"/>
                <w:sz w:val="24"/>
                <w:szCs w:val="24"/>
              </w:rPr>
              <m:t>H</m:t>
            </m:r>
          </m:e>
          <m:sub>
            <m:r>
              <w:rPr>
                <w:rFonts w:ascii="Cambria Math" w:hAnsi="Cambria Math" w:cs="Calibri"/>
                <w:color w:val="000000" w:themeColor="text1"/>
                <w:sz w:val="24"/>
                <w:szCs w:val="24"/>
              </w:rPr>
              <m:t>ads</m:t>
            </m:r>
          </m:sub>
        </m:sSub>
        <m:sSub>
          <m:sSubPr>
            <m:ctrlPr>
              <w:rPr>
                <w:rFonts w:ascii="Cambria Math" w:hAnsi="Cambria Math" w:cs="Calibri"/>
                <w:i/>
                <w:color w:val="000000" w:themeColor="text1"/>
                <w:sz w:val="24"/>
                <w:szCs w:val="24"/>
              </w:rPr>
            </m:ctrlPr>
          </m:sSubPr>
          <m:e>
            <m:r>
              <w:rPr>
                <w:rFonts w:ascii="Cambria Math" w:hAnsi="Cambria Math" w:cs="Calibri"/>
                <w:color w:val="000000" w:themeColor="text1"/>
                <w:sz w:val="24"/>
                <w:szCs w:val="24"/>
              </w:rPr>
              <m:t>H</m:t>
            </m:r>
          </m:e>
          <m:sub>
            <m:r>
              <w:rPr>
                <w:rFonts w:ascii="Cambria Math" w:hAnsi="Cambria Math" w:cs="Calibri"/>
                <w:color w:val="000000" w:themeColor="text1"/>
                <w:sz w:val="24"/>
                <w:szCs w:val="24"/>
              </w:rPr>
              <m:t>ads</m:t>
            </m:r>
          </m:sub>
        </m:sSub>
        <m:r>
          <w:rPr>
            <w:rFonts w:ascii="Cambria Math" w:hAnsi="Cambria Math" w:cs="Calibri"/>
            <w:color w:val="000000" w:themeColor="text1"/>
            <w:sz w:val="24"/>
            <w:szCs w:val="24"/>
          </w:rPr>
          <m:t xml:space="preserve"> ⇄ </m:t>
        </m:r>
        <m:sSub>
          <m:sSubPr>
            <m:ctrlPr>
              <w:rPr>
                <w:rFonts w:ascii="Cambria Math" w:hAnsi="Cambria Math" w:cs="Calibri"/>
                <w:i/>
                <w:color w:val="000000" w:themeColor="text1"/>
                <w:sz w:val="24"/>
                <w:szCs w:val="24"/>
              </w:rPr>
            </m:ctrlPr>
          </m:sSubPr>
          <m:e>
            <m:r>
              <w:rPr>
                <w:rFonts w:ascii="Cambria Math" w:hAnsi="Cambria Math" w:cs="Calibri"/>
                <w:color w:val="000000" w:themeColor="text1"/>
                <w:sz w:val="24"/>
                <w:szCs w:val="24"/>
              </w:rPr>
              <m:t>P</m:t>
            </m:r>
          </m:e>
          <m:sub>
            <m:r>
              <w:rPr>
                <w:rFonts w:ascii="Cambria Math" w:hAnsi="Cambria Math" w:cs="Calibri"/>
                <w:color w:val="000000" w:themeColor="text1"/>
                <w:sz w:val="24"/>
                <w:szCs w:val="24"/>
              </w:rPr>
              <m:t>3</m:t>
            </m:r>
          </m:sub>
        </m:sSub>
        <m:r>
          <w:rPr>
            <w:rFonts w:ascii="Cambria Math" w:hAnsi="Cambria Math" w:cs="Calibri"/>
            <w:color w:val="000000" w:themeColor="text1"/>
            <w:sz w:val="24"/>
            <w:szCs w:val="24"/>
          </w:rPr>
          <m:t>+</m:t>
        </m:r>
        <m:sSub>
          <m:sSubPr>
            <m:ctrlPr>
              <w:rPr>
                <w:rFonts w:ascii="Cambria Math" w:hAnsi="Cambria Math" w:cs="Calibri"/>
                <w:i/>
                <w:color w:val="000000" w:themeColor="text1"/>
                <w:sz w:val="24"/>
                <w:szCs w:val="24"/>
              </w:rPr>
            </m:ctrlPr>
          </m:sSubPr>
          <m:e>
            <m:r>
              <w:rPr>
                <w:rFonts w:ascii="Cambria Math" w:hAnsi="Cambria Math" w:cs="Calibri"/>
                <w:color w:val="000000" w:themeColor="text1"/>
                <w:sz w:val="24"/>
                <w:szCs w:val="24"/>
              </w:rPr>
              <m:t>H</m:t>
            </m:r>
          </m:e>
          <m:sub>
            <m:r>
              <w:rPr>
                <w:rFonts w:ascii="Cambria Math" w:hAnsi="Cambria Math" w:cs="Calibri"/>
                <w:color w:val="000000" w:themeColor="text1"/>
                <w:sz w:val="24"/>
                <w:szCs w:val="24"/>
              </w:rPr>
              <m:t>2</m:t>
            </m:r>
          </m:sub>
        </m:sSub>
        <m:r>
          <w:rPr>
            <w:rFonts w:ascii="Cambria Math" w:hAnsi="Cambria Math" w:cs="Calibri"/>
            <w:color w:val="000000" w:themeColor="text1"/>
            <w:sz w:val="24"/>
            <w:szCs w:val="24"/>
          </w:rPr>
          <m:t xml:space="preserve">  (Tafel step)</m:t>
        </m:r>
      </m:oMath>
      <w:r w:rsidR="0028659E" w:rsidRPr="00833AA4">
        <w:rPr>
          <w:rFonts w:ascii="Calibri" w:eastAsiaTheme="minorEastAsia" w:hAnsi="Calibri" w:cs="Calibri"/>
          <w:color w:val="000000" w:themeColor="text1"/>
          <w:sz w:val="24"/>
          <w:szCs w:val="24"/>
        </w:rPr>
        <w:t xml:space="preserve"> -------- (</w:t>
      </w:r>
      <w:r w:rsidR="00D97C35" w:rsidRPr="00833AA4">
        <w:rPr>
          <w:rFonts w:ascii="Calibri" w:eastAsiaTheme="minorEastAsia" w:hAnsi="Calibri" w:cs="Calibri"/>
          <w:color w:val="000000" w:themeColor="text1"/>
          <w:sz w:val="24"/>
          <w:szCs w:val="24"/>
        </w:rPr>
        <w:t>3</w:t>
      </w:r>
      <w:r w:rsidR="0028659E" w:rsidRPr="00833AA4">
        <w:rPr>
          <w:rFonts w:ascii="Calibri" w:eastAsiaTheme="minorEastAsia" w:hAnsi="Calibri" w:cs="Calibri"/>
          <w:color w:val="000000" w:themeColor="text1"/>
          <w:sz w:val="24"/>
          <w:szCs w:val="24"/>
        </w:rPr>
        <w:t>)</w:t>
      </w:r>
    </w:p>
    <w:p w14:paraId="3E7975CD" w14:textId="77777777" w:rsidR="003E3882" w:rsidRPr="00833AA4" w:rsidRDefault="003E3882" w:rsidP="00833AA4">
      <w:pPr>
        <w:spacing w:after="0" w:line="240" w:lineRule="auto"/>
        <w:jc w:val="both"/>
        <w:rPr>
          <w:rFonts w:ascii="Calibri" w:eastAsiaTheme="minorEastAsia" w:hAnsi="Calibri" w:cs="Calibri"/>
          <w:color w:val="000000" w:themeColor="text1"/>
          <w:sz w:val="24"/>
          <w:szCs w:val="24"/>
        </w:rPr>
      </w:pPr>
    </w:p>
    <w:p w14:paraId="61A072D2" w14:textId="23CB9F29" w:rsidR="00382E0E" w:rsidRPr="00833AA4" w:rsidRDefault="00000000" w:rsidP="00833AA4">
      <w:pPr>
        <w:spacing w:after="0" w:line="240" w:lineRule="auto"/>
        <w:jc w:val="both"/>
        <w:rPr>
          <w:rFonts w:ascii="Calibri" w:eastAsiaTheme="minorEastAsia" w:hAnsi="Calibri" w:cs="Calibri"/>
          <w:color w:val="000000" w:themeColor="text1"/>
          <w:sz w:val="24"/>
          <w:szCs w:val="24"/>
        </w:rPr>
      </w:pPr>
      <m:oMathPara>
        <m:oMathParaPr>
          <m:jc m:val="left"/>
        </m:oMathParaPr>
        <m:oMath>
          <m:sSub>
            <m:sSubPr>
              <m:ctrlPr>
                <w:rPr>
                  <w:rFonts w:ascii="Cambria Math" w:hAnsi="Cambria Math" w:cs="Calibri"/>
                  <w:i/>
                  <w:color w:val="000000" w:themeColor="text1"/>
                  <w:sz w:val="24"/>
                  <w:szCs w:val="24"/>
                </w:rPr>
              </m:ctrlPr>
            </m:sSubPr>
            <m:e>
              <m:r>
                <w:rPr>
                  <w:rFonts w:ascii="Cambria Math" w:hAnsi="Cambria Math" w:cs="Calibri"/>
                  <w:color w:val="000000" w:themeColor="text1"/>
                  <w:sz w:val="24"/>
                  <w:szCs w:val="24"/>
                </w:rPr>
                <m:t>2H</m:t>
              </m:r>
            </m:e>
            <m:sub>
              <m:r>
                <w:rPr>
                  <w:rFonts w:ascii="Cambria Math" w:hAnsi="Cambria Math" w:cs="Calibri"/>
                  <w:color w:val="000000" w:themeColor="text1"/>
                  <w:sz w:val="24"/>
                  <w:szCs w:val="24"/>
                </w:rPr>
                <m:t>2</m:t>
              </m:r>
            </m:sub>
          </m:sSub>
          <m:r>
            <w:rPr>
              <w:rFonts w:ascii="Cambria Math" w:hAnsi="Cambria Math" w:cs="Calibri"/>
              <w:color w:val="000000" w:themeColor="text1"/>
              <w:sz w:val="24"/>
              <w:szCs w:val="24"/>
            </w:rPr>
            <m:t>O +</m:t>
          </m:r>
          <m:sSup>
            <m:sSupPr>
              <m:ctrlPr>
                <w:rPr>
                  <w:rFonts w:ascii="Cambria Math" w:hAnsi="Cambria Math" w:cs="Calibri"/>
                  <w:i/>
                  <w:color w:val="000000" w:themeColor="text1"/>
                  <w:sz w:val="24"/>
                  <w:szCs w:val="24"/>
                </w:rPr>
              </m:ctrlPr>
            </m:sSupPr>
            <m:e>
              <m:r>
                <w:rPr>
                  <w:rFonts w:ascii="Cambria Math" w:hAnsi="Cambria Math" w:cs="Calibri"/>
                  <w:color w:val="000000" w:themeColor="text1"/>
                  <w:sz w:val="24"/>
                  <w:szCs w:val="24"/>
                </w:rPr>
                <m:t>2e</m:t>
              </m:r>
            </m:e>
            <m:sup>
              <m:r>
                <w:rPr>
                  <w:rFonts w:ascii="Cambria Math" w:hAnsi="Cambria Math" w:cs="Calibri"/>
                  <w:color w:val="000000" w:themeColor="text1"/>
                  <w:sz w:val="24"/>
                  <w:szCs w:val="24"/>
                </w:rPr>
                <m:t>-</m:t>
              </m:r>
            </m:sup>
          </m:sSup>
          <m:r>
            <w:rPr>
              <w:rFonts w:ascii="Cambria Math" w:hAnsi="Cambria Math" w:cs="Calibri"/>
              <w:color w:val="000000" w:themeColor="text1"/>
              <w:sz w:val="24"/>
              <w:szCs w:val="24"/>
            </w:rPr>
            <m:t xml:space="preserve">→ </m:t>
          </m:r>
          <m:sSub>
            <m:sSubPr>
              <m:ctrlPr>
                <w:rPr>
                  <w:rFonts w:ascii="Cambria Math" w:hAnsi="Cambria Math" w:cs="Calibri"/>
                  <w:i/>
                  <w:color w:val="000000" w:themeColor="text1"/>
                  <w:sz w:val="24"/>
                  <w:szCs w:val="24"/>
                </w:rPr>
              </m:ctrlPr>
            </m:sSubPr>
            <m:e>
              <m:r>
                <w:rPr>
                  <w:rFonts w:ascii="Cambria Math" w:hAnsi="Cambria Math" w:cs="Calibri"/>
                  <w:color w:val="000000" w:themeColor="text1"/>
                  <w:sz w:val="24"/>
                  <w:szCs w:val="24"/>
                </w:rPr>
                <m:t>H</m:t>
              </m:r>
            </m:e>
            <m:sub>
              <m:r>
                <w:rPr>
                  <w:rFonts w:ascii="Cambria Math" w:hAnsi="Cambria Math" w:cs="Calibri"/>
                  <w:color w:val="000000" w:themeColor="text1"/>
                  <w:sz w:val="24"/>
                  <w:szCs w:val="24"/>
                </w:rPr>
                <m:t>2</m:t>
              </m:r>
            </m:sub>
          </m:sSub>
          <m:r>
            <w:rPr>
              <w:rFonts w:ascii="Cambria Math" w:hAnsi="Cambria Math" w:cs="Calibri"/>
              <w:color w:val="000000" w:themeColor="text1"/>
              <w:sz w:val="24"/>
              <w:szCs w:val="24"/>
            </w:rPr>
            <m:t>+2</m:t>
          </m:r>
          <m:sSup>
            <m:sSupPr>
              <m:ctrlPr>
                <w:rPr>
                  <w:rFonts w:ascii="Cambria Math" w:hAnsi="Cambria Math" w:cs="Calibri"/>
                  <w:i/>
                  <w:color w:val="000000" w:themeColor="text1"/>
                  <w:sz w:val="24"/>
                  <w:szCs w:val="24"/>
                </w:rPr>
              </m:ctrlPr>
            </m:sSupPr>
            <m:e>
              <m:r>
                <w:rPr>
                  <w:rFonts w:ascii="Cambria Math" w:hAnsi="Cambria Math" w:cs="Calibri"/>
                  <w:color w:val="000000" w:themeColor="text1"/>
                  <w:sz w:val="24"/>
                  <w:szCs w:val="24"/>
                </w:rPr>
                <m:t>OH</m:t>
              </m:r>
            </m:e>
            <m:sup>
              <m:r>
                <w:rPr>
                  <w:rFonts w:ascii="Cambria Math" w:hAnsi="Cambria Math" w:cs="Calibri"/>
                  <w:color w:val="000000" w:themeColor="text1"/>
                  <w:sz w:val="24"/>
                  <w:szCs w:val="24"/>
                </w:rPr>
                <m:t xml:space="preserve">-  </m:t>
              </m:r>
            </m:sup>
          </m:sSup>
          <m:r>
            <w:rPr>
              <w:rFonts w:ascii="Cambria Math" w:hAnsi="Cambria Math" w:cs="Calibri"/>
              <w:color w:val="000000" w:themeColor="text1"/>
              <w:sz w:val="24"/>
              <w:szCs w:val="24"/>
            </w:rPr>
            <m:t>(Overall Reaction)</m:t>
          </m:r>
        </m:oMath>
      </m:oMathPara>
    </w:p>
    <w:p w14:paraId="2BA3D2E0" w14:textId="77777777" w:rsidR="003E3882" w:rsidRPr="00833AA4" w:rsidRDefault="003E3882" w:rsidP="00833AA4">
      <w:pPr>
        <w:spacing w:after="0" w:line="240" w:lineRule="auto"/>
        <w:jc w:val="both"/>
        <w:rPr>
          <w:rFonts w:ascii="Calibri" w:eastAsiaTheme="minorEastAsia" w:hAnsi="Calibri" w:cs="Calibri"/>
          <w:color w:val="000000" w:themeColor="text1"/>
          <w:sz w:val="24"/>
          <w:szCs w:val="24"/>
        </w:rPr>
      </w:pPr>
    </w:p>
    <w:p w14:paraId="05B8B18E" w14:textId="77777777" w:rsidR="00E506BE" w:rsidRPr="00833AA4" w:rsidRDefault="00E506BE" w:rsidP="00833AA4">
      <w:pPr>
        <w:spacing w:after="0" w:line="240" w:lineRule="auto"/>
        <w:jc w:val="both"/>
        <w:rPr>
          <w:rFonts w:ascii="Calibri" w:eastAsiaTheme="minorEastAsia" w:hAnsi="Calibri" w:cs="Calibri"/>
          <w:b/>
          <w:bCs/>
          <w:color w:val="000000" w:themeColor="text1"/>
          <w:sz w:val="24"/>
          <w:szCs w:val="24"/>
        </w:rPr>
      </w:pPr>
      <w:r w:rsidRPr="00833AA4">
        <w:rPr>
          <w:rFonts w:ascii="Calibri" w:eastAsiaTheme="minorEastAsia" w:hAnsi="Calibri" w:cs="Calibri"/>
          <w:b/>
          <w:bCs/>
          <w:color w:val="000000" w:themeColor="text1"/>
          <w:sz w:val="24"/>
          <w:szCs w:val="24"/>
        </w:rPr>
        <w:t>Mechanistic Discussion and Electrocatalytic Performance</w:t>
      </w:r>
    </w:p>
    <w:p w14:paraId="075FE41C" w14:textId="204B3A3D" w:rsidR="002C3260" w:rsidRPr="00833AA4" w:rsidRDefault="00E506BE" w:rsidP="00833AA4">
      <w:pPr>
        <w:spacing w:after="0" w:line="240" w:lineRule="auto"/>
        <w:jc w:val="both"/>
        <w:rPr>
          <w:rFonts w:ascii="Calibri" w:hAnsi="Calibri" w:cs="Calibri"/>
          <w:color w:val="000000" w:themeColor="text1"/>
          <w:sz w:val="24"/>
          <w:szCs w:val="24"/>
        </w:rPr>
      </w:pPr>
      <w:r w:rsidRPr="00833AA4">
        <w:rPr>
          <w:rFonts w:ascii="Calibri" w:eastAsiaTheme="minorEastAsia" w:hAnsi="Calibri" w:cs="Calibri"/>
          <w:color w:val="000000" w:themeColor="text1"/>
          <w:sz w:val="24"/>
          <w:szCs w:val="24"/>
        </w:rPr>
        <w:t xml:space="preserve">The Volmer step (1) involves the dissociation of a water molecule and </w:t>
      </w:r>
      <w:r w:rsidR="00F46BD2" w:rsidRPr="00833AA4">
        <w:rPr>
          <w:rFonts w:ascii="Calibri" w:eastAsiaTheme="minorEastAsia" w:hAnsi="Calibri" w:cs="Calibri"/>
          <w:color w:val="000000" w:themeColor="text1"/>
          <w:sz w:val="24"/>
          <w:szCs w:val="24"/>
        </w:rPr>
        <w:t xml:space="preserve">the </w:t>
      </w:r>
      <w:r w:rsidRPr="00833AA4">
        <w:rPr>
          <w:rFonts w:ascii="Calibri" w:eastAsiaTheme="minorEastAsia" w:hAnsi="Calibri" w:cs="Calibri"/>
          <w:color w:val="000000" w:themeColor="text1"/>
          <w:sz w:val="24"/>
          <w:szCs w:val="24"/>
        </w:rPr>
        <w:t xml:space="preserve">adsorption of </w:t>
      </w:r>
      <w:r w:rsidR="00DB3A69" w:rsidRPr="00833AA4">
        <w:rPr>
          <w:rFonts w:ascii="Calibri" w:eastAsiaTheme="minorEastAsia" w:hAnsi="Calibri" w:cs="Calibri"/>
          <w:color w:val="000000" w:themeColor="text1"/>
          <w:sz w:val="24"/>
          <w:szCs w:val="24"/>
        </w:rPr>
        <w:t>a hydrogen atom on an active site on</w:t>
      </w:r>
      <w:r w:rsidRPr="00833AA4">
        <w:rPr>
          <w:rFonts w:ascii="Calibri" w:eastAsiaTheme="minorEastAsia" w:hAnsi="Calibri" w:cs="Calibri"/>
          <w:color w:val="000000" w:themeColor="text1"/>
          <w:sz w:val="24"/>
          <w:szCs w:val="24"/>
        </w:rPr>
        <w:t xml:space="preserve"> the electrode or catalyst surface. Hydrogen evolution subsequently proceeds through either an electrochemical pathway, the Heyrovsky step (2), or a chemical pathway, the Tafel step (3). Several studies have reported that</w:t>
      </w:r>
      <w:r w:rsidR="00040886" w:rsidRPr="00833AA4">
        <w:rPr>
          <w:rFonts w:ascii="Calibri" w:eastAsiaTheme="minorEastAsia" w:hAnsi="Calibri" w:cs="Calibri"/>
          <w:color w:val="000000" w:themeColor="text1"/>
          <w:sz w:val="24"/>
          <w:szCs w:val="24"/>
        </w:rPr>
        <w:t xml:space="preserve"> at low overpotentials, HER proceeds through the Volmer step, followed by the parallel Heyrovsky and Tafel pathways, whereas at high overpotentials the Tafel step becomes negligible and the reaction predominantly follows the Volmer</w:t>
      </w:r>
      <w:r w:rsidR="00FA11C5" w:rsidRPr="00833AA4">
        <w:rPr>
          <w:rFonts w:ascii="Calibri" w:eastAsiaTheme="minorEastAsia" w:hAnsi="Calibri" w:cs="Calibri"/>
          <w:color w:val="000000" w:themeColor="text1"/>
          <w:sz w:val="24"/>
          <w:szCs w:val="24"/>
        </w:rPr>
        <w:t>–</w:t>
      </w:r>
      <w:r w:rsidR="00040886" w:rsidRPr="00833AA4">
        <w:rPr>
          <w:rFonts w:ascii="Calibri" w:eastAsiaTheme="minorEastAsia" w:hAnsi="Calibri" w:cs="Calibri"/>
          <w:color w:val="000000" w:themeColor="text1"/>
          <w:sz w:val="24"/>
          <w:szCs w:val="24"/>
        </w:rPr>
        <w:t>Heyrovsky mechanism</w:t>
      </w:r>
      <w:r w:rsidR="00040886" w:rsidRPr="00833AA4">
        <w:rPr>
          <w:rFonts w:ascii="Calibri" w:eastAsiaTheme="minorEastAsia" w:hAnsi="Calibri" w:cs="Calibri"/>
          <w:color w:val="000000" w:themeColor="text1"/>
          <w:sz w:val="24"/>
          <w:szCs w:val="24"/>
          <w:vertAlign w:val="superscript"/>
        </w:rPr>
        <w:t>56</w:t>
      </w:r>
      <w:r w:rsidR="00F46BD2" w:rsidRPr="00833AA4">
        <w:rPr>
          <w:rFonts w:ascii="Calibri" w:eastAsiaTheme="minorEastAsia" w:hAnsi="Calibri" w:cs="Calibri"/>
          <w:color w:val="000000" w:themeColor="text1"/>
          <w:sz w:val="24"/>
          <w:szCs w:val="24"/>
          <w:vertAlign w:val="superscript"/>
        </w:rPr>
        <w:t>–</w:t>
      </w:r>
      <w:r w:rsidR="00C765A4" w:rsidRPr="00833AA4">
        <w:rPr>
          <w:rFonts w:ascii="Calibri" w:eastAsiaTheme="minorEastAsia" w:hAnsi="Calibri" w:cs="Calibri"/>
          <w:color w:val="000000" w:themeColor="text1"/>
          <w:sz w:val="24"/>
          <w:szCs w:val="24"/>
          <w:vertAlign w:val="superscript"/>
        </w:rPr>
        <w:t>5</w:t>
      </w:r>
      <w:r w:rsidR="00BA1FFB" w:rsidRPr="00833AA4">
        <w:rPr>
          <w:rFonts w:ascii="Calibri" w:eastAsiaTheme="minorEastAsia" w:hAnsi="Calibri" w:cs="Calibri"/>
          <w:color w:val="000000" w:themeColor="text1"/>
          <w:sz w:val="24"/>
          <w:szCs w:val="24"/>
          <w:vertAlign w:val="superscript"/>
        </w:rPr>
        <w:t>8</w:t>
      </w:r>
      <w:r w:rsidR="00C765A4" w:rsidRPr="00833AA4">
        <w:rPr>
          <w:rFonts w:ascii="Calibri" w:eastAsiaTheme="minorEastAsia" w:hAnsi="Calibri" w:cs="Calibri"/>
          <w:color w:val="000000" w:themeColor="text1"/>
          <w:sz w:val="24"/>
          <w:szCs w:val="24"/>
        </w:rPr>
        <w:t>.</w:t>
      </w:r>
      <w:r w:rsidRPr="00833AA4">
        <w:rPr>
          <w:rFonts w:ascii="Calibri" w:eastAsiaTheme="minorEastAsia" w:hAnsi="Calibri" w:cs="Calibri"/>
          <w:color w:val="000000" w:themeColor="text1"/>
          <w:sz w:val="24"/>
          <w:szCs w:val="24"/>
        </w:rPr>
        <w:t xml:space="preserve"> </w:t>
      </w:r>
      <w:r w:rsidR="00F46BD2" w:rsidRPr="00833AA4">
        <w:rPr>
          <w:rFonts w:ascii="Calibri" w:eastAsiaTheme="minorEastAsia" w:hAnsi="Calibri" w:cs="Calibri"/>
          <w:color w:val="000000" w:themeColor="text1"/>
          <w:sz w:val="24"/>
          <w:szCs w:val="24"/>
        </w:rPr>
        <w:t>Given the relatively high overpotential observed for P</w:t>
      </w:r>
      <w:r w:rsidR="00F46BD2" w:rsidRPr="00833AA4">
        <w:rPr>
          <w:rFonts w:ascii="Calibri" w:eastAsiaTheme="minorEastAsia" w:hAnsi="Calibri" w:cs="Calibri"/>
          <w:color w:val="000000" w:themeColor="text1"/>
          <w:sz w:val="24"/>
          <w:szCs w:val="24"/>
          <w:vertAlign w:val="subscript"/>
        </w:rPr>
        <w:t>3</w:t>
      </w:r>
      <w:r w:rsidR="00F46BD2" w:rsidRPr="00833AA4">
        <w:rPr>
          <w:rFonts w:ascii="Calibri" w:eastAsiaTheme="minorEastAsia" w:hAnsi="Calibri" w:cs="Calibri"/>
          <w:color w:val="000000" w:themeColor="text1"/>
          <w:sz w:val="24"/>
          <w:szCs w:val="24"/>
        </w:rPr>
        <w:t>, the HER is proposed to proceed mainly via</w:t>
      </w:r>
      <w:r w:rsidRPr="00833AA4">
        <w:rPr>
          <w:rFonts w:ascii="Calibri" w:eastAsiaTheme="minorEastAsia" w:hAnsi="Calibri" w:cs="Calibri"/>
          <w:color w:val="000000" w:themeColor="text1"/>
          <w:sz w:val="24"/>
          <w:szCs w:val="24"/>
        </w:rPr>
        <w:t xml:space="preserve"> the Volmer</w:t>
      </w:r>
      <w:r w:rsidR="00FA11C5" w:rsidRPr="00833AA4">
        <w:rPr>
          <w:rFonts w:ascii="Calibri" w:eastAsiaTheme="minorEastAsia" w:hAnsi="Calibri" w:cs="Calibri"/>
          <w:color w:val="000000" w:themeColor="text1"/>
          <w:sz w:val="24"/>
          <w:szCs w:val="24"/>
        </w:rPr>
        <w:t>–</w:t>
      </w:r>
      <w:r w:rsidRPr="00833AA4">
        <w:rPr>
          <w:rFonts w:ascii="Calibri" w:eastAsiaTheme="minorEastAsia" w:hAnsi="Calibri" w:cs="Calibri"/>
          <w:color w:val="000000" w:themeColor="text1"/>
          <w:sz w:val="24"/>
          <w:szCs w:val="24"/>
        </w:rPr>
        <w:t xml:space="preserve">Heyrovsky pathway. The proposed multiple pathways for HER on </w:t>
      </w:r>
      <w:r w:rsidRPr="00833AA4">
        <w:rPr>
          <w:rFonts w:ascii="Calibri" w:eastAsiaTheme="minorEastAsia" w:hAnsi="Calibri" w:cs="Calibri"/>
          <w:b/>
          <w:bCs/>
          <w:color w:val="000000" w:themeColor="text1"/>
          <w:sz w:val="24"/>
          <w:szCs w:val="24"/>
        </w:rPr>
        <w:t>P</w:t>
      </w:r>
      <w:r w:rsidRPr="00833AA4">
        <w:rPr>
          <w:rFonts w:ascii="Calibri" w:eastAsiaTheme="minorEastAsia" w:hAnsi="Calibri" w:cs="Calibri"/>
          <w:b/>
          <w:bCs/>
          <w:color w:val="000000" w:themeColor="text1"/>
          <w:sz w:val="24"/>
          <w:szCs w:val="24"/>
          <w:vertAlign w:val="subscript"/>
        </w:rPr>
        <w:t>3</w:t>
      </w:r>
      <w:r w:rsidRPr="00833AA4">
        <w:rPr>
          <w:rFonts w:ascii="Calibri" w:eastAsiaTheme="minorEastAsia" w:hAnsi="Calibri" w:cs="Calibri"/>
          <w:b/>
          <w:bCs/>
          <w:color w:val="000000" w:themeColor="text1"/>
          <w:sz w:val="24"/>
          <w:szCs w:val="24"/>
        </w:rPr>
        <w:t>-GCE</w:t>
      </w:r>
      <w:r w:rsidRPr="00833AA4">
        <w:rPr>
          <w:rFonts w:ascii="Calibri" w:eastAsiaTheme="minorEastAsia" w:hAnsi="Calibri" w:cs="Calibri"/>
          <w:color w:val="000000" w:themeColor="text1"/>
          <w:sz w:val="24"/>
          <w:szCs w:val="24"/>
        </w:rPr>
        <w:t xml:space="preserve"> are illustrated in</w:t>
      </w:r>
      <w:r w:rsidR="002C3260" w:rsidRPr="00833AA4">
        <w:rPr>
          <w:rFonts w:ascii="Calibri" w:hAnsi="Calibri" w:cs="Calibri"/>
          <w:color w:val="000000" w:themeColor="text1"/>
          <w:sz w:val="24"/>
          <w:szCs w:val="24"/>
        </w:rPr>
        <w:t xml:space="preserve"> </w:t>
      </w:r>
      <w:r w:rsidR="002C3260" w:rsidRPr="00833AA4">
        <w:rPr>
          <w:rFonts w:ascii="Calibri" w:hAnsi="Calibri" w:cs="Calibri"/>
          <w:b/>
          <w:bCs/>
          <w:color w:val="000000" w:themeColor="text1"/>
          <w:sz w:val="24"/>
          <w:szCs w:val="24"/>
        </w:rPr>
        <w:t>Figure 12</w:t>
      </w:r>
      <w:r w:rsidR="002C3260" w:rsidRPr="00833AA4">
        <w:rPr>
          <w:rFonts w:ascii="Calibri" w:hAnsi="Calibri" w:cs="Calibri"/>
          <w:color w:val="000000" w:themeColor="text1"/>
          <w:sz w:val="24"/>
          <w:szCs w:val="24"/>
        </w:rPr>
        <w:t>.</w:t>
      </w:r>
    </w:p>
    <w:p w14:paraId="71B1BA21" w14:textId="77777777" w:rsidR="00E506BE" w:rsidRPr="00833AA4" w:rsidRDefault="00E506BE" w:rsidP="00833AA4">
      <w:pPr>
        <w:spacing w:after="0" w:line="240" w:lineRule="auto"/>
        <w:jc w:val="both"/>
        <w:rPr>
          <w:rFonts w:ascii="Calibri" w:eastAsiaTheme="minorEastAsia" w:hAnsi="Calibri" w:cs="Calibri"/>
          <w:color w:val="000000" w:themeColor="text1"/>
          <w:sz w:val="24"/>
          <w:szCs w:val="24"/>
        </w:rPr>
      </w:pPr>
    </w:p>
    <w:p w14:paraId="1B4D9A3A" w14:textId="4A499DEF" w:rsidR="00E506BE" w:rsidRPr="00833AA4" w:rsidRDefault="00E506BE" w:rsidP="00833AA4">
      <w:pPr>
        <w:spacing w:after="0" w:line="240" w:lineRule="auto"/>
        <w:jc w:val="both"/>
        <w:rPr>
          <w:rFonts w:ascii="Calibri" w:eastAsiaTheme="minorEastAsia" w:hAnsi="Calibri" w:cs="Calibri"/>
          <w:b/>
          <w:bCs/>
          <w:color w:val="000000" w:themeColor="text1"/>
          <w:sz w:val="24"/>
          <w:szCs w:val="24"/>
        </w:rPr>
      </w:pPr>
      <w:r w:rsidRPr="00833AA4">
        <w:rPr>
          <w:rFonts w:ascii="Calibri" w:eastAsiaTheme="minorEastAsia" w:hAnsi="Calibri" w:cs="Calibri"/>
          <w:color w:val="000000" w:themeColor="text1"/>
          <w:sz w:val="24"/>
          <w:szCs w:val="24"/>
        </w:rPr>
        <w:t xml:space="preserve">[Place </w:t>
      </w:r>
      <w:r w:rsidRPr="00833AA4">
        <w:rPr>
          <w:rFonts w:ascii="Calibri" w:eastAsiaTheme="minorEastAsia" w:hAnsi="Calibri" w:cs="Calibri"/>
          <w:b/>
          <w:bCs/>
          <w:color w:val="000000" w:themeColor="text1"/>
          <w:sz w:val="24"/>
          <w:szCs w:val="24"/>
        </w:rPr>
        <w:t>Figure 1</w:t>
      </w:r>
      <w:r w:rsidR="002C3260" w:rsidRPr="00833AA4">
        <w:rPr>
          <w:rFonts w:ascii="Calibri" w:eastAsiaTheme="minorEastAsia" w:hAnsi="Calibri" w:cs="Calibri"/>
          <w:b/>
          <w:bCs/>
          <w:color w:val="000000" w:themeColor="text1"/>
          <w:sz w:val="24"/>
          <w:szCs w:val="24"/>
        </w:rPr>
        <w:t>2</w:t>
      </w:r>
      <w:r w:rsidRPr="00833AA4">
        <w:rPr>
          <w:rFonts w:ascii="Calibri" w:eastAsiaTheme="minorEastAsia" w:hAnsi="Calibri" w:cs="Calibri"/>
          <w:b/>
          <w:bCs/>
          <w:color w:val="000000" w:themeColor="text1"/>
          <w:sz w:val="24"/>
          <w:szCs w:val="24"/>
        </w:rPr>
        <w:t xml:space="preserve"> </w:t>
      </w:r>
      <w:r w:rsidRPr="00833AA4">
        <w:rPr>
          <w:rFonts w:ascii="Calibri" w:eastAsiaTheme="minorEastAsia" w:hAnsi="Calibri" w:cs="Calibri"/>
          <w:color w:val="000000" w:themeColor="text1"/>
          <w:sz w:val="24"/>
          <w:szCs w:val="24"/>
        </w:rPr>
        <w:t>here]</w:t>
      </w:r>
    </w:p>
    <w:p w14:paraId="75A8EED2" w14:textId="77777777" w:rsidR="00E506BE" w:rsidRPr="00833AA4" w:rsidRDefault="00E506BE" w:rsidP="00833AA4">
      <w:pPr>
        <w:spacing w:after="0" w:line="240" w:lineRule="auto"/>
        <w:jc w:val="both"/>
        <w:rPr>
          <w:rFonts w:ascii="Calibri" w:eastAsiaTheme="minorEastAsia" w:hAnsi="Calibri" w:cs="Calibri"/>
          <w:color w:val="000000" w:themeColor="text1"/>
          <w:sz w:val="24"/>
          <w:szCs w:val="24"/>
        </w:rPr>
      </w:pPr>
    </w:p>
    <w:p w14:paraId="411F765B" w14:textId="159AFCD4" w:rsidR="00E506BE" w:rsidRPr="00833AA4" w:rsidRDefault="00E506BE" w:rsidP="00833AA4">
      <w:pPr>
        <w:spacing w:after="0" w:line="240" w:lineRule="auto"/>
        <w:jc w:val="both"/>
        <w:rPr>
          <w:rFonts w:ascii="Calibri" w:eastAsiaTheme="minorEastAsia" w:hAnsi="Calibri" w:cs="Calibri"/>
          <w:color w:val="000000" w:themeColor="text1"/>
          <w:sz w:val="24"/>
          <w:szCs w:val="24"/>
        </w:rPr>
      </w:pPr>
      <w:r w:rsidRPr="00833AA4">
        <w:rPr>
          <w:rFonts w:ascii="Calibri" w:eastAsiaTheme="minorEastAsia" w:hAnsi="Calibri" w:cs="Calibri"/>
          <w:color w:val="000000" w:themeColor="text1"/>
          <w:sz w:val="24"/>
          <w:szCs w:val="24"/>
        </w:rPr>
        <w:t xml:space="preserve">Another factor influencing the HER performance is the buffering capacity of the 0.1 M phosphate buffer at pH 7.4, which is approximately 0.057 M. In this system, competition exists between </w:t>
      </w:r>
      <w:r w:rsidRPr="00833AA4">
        <w:rPr>
          <w:rFonts w:ascii="Calibri" w:eastAsiaTheme="minorEastAsia" w:hAnsi="Calibri" w:cs="Calibri"/>
          <w:b/>
          <w:bCs/>
          <w:color w:val="000000" w:themeColor="text1"/>
          <w:sz w:val="24"/>
          <w:szCs w:val="24"/>
        </w:rPr>
        <w:t>P</w:t>
      </w:r>
      <w:r w:rsidRPr="00833AA4">
        <w:rPr>
          <w:rFonts w:ascii="Calibri" w:eastAsiaTheme="minorEastAsia" w:hAnsi="Calibri" w:cs="Calibri"/>
          <w:b/>
          <w:bCs/>
          <w:color w:val="000000" w:themeColor="text1"/>
          <w:sz w:val="24"/>
          <w:szCs w:val="24"/>
          <w:vertAlign w:val="subscript"/>
        </w:rPr>
        <w:t>3</w:t>
      </w:r>
      <w:r w:rsidR="00040886" w:rsidRPr="00833AA4">
        <w:rPr>
          <w:rFonts w:ascii="Calibri" w:eastAsiaTheme="minorEastAsia" w:hAnsi="Calibri" w:cs="Calibri"/>
          <w:color w:val="000000" w:themeColor="text1"/>
          <w:sz w:val="24"/>
          <w:szCs w:val="24"/>
        </w:rPr>
        <w:t xml:space="preserve">, embedded in a </w:t>
      </w:r>
      <w:proofErr w:type="spellStart"/>
      <w:r w:rsidR="00040886" w:rsidRPr="00833AA4">
        <w:rPr>
          <w:rFonts w:ascii="Calibri" w:eastAsiaTheme="minorEastAsia" w:hAnsi="Calibri" w:cs="Calibri"/>
          <w:color w:val="000000" w:themeColor="text1"/>
          <w:sz w:val="24"/>
          <w:szCs w:val="24"/>
        </w:rPr>
        <w:t>perfluorosulfonic</w:t>
      </w:r>
      <w:proofErr w:type="spellEnd"/>
      <w:r w:rsidR="00040886" w:rsidRPr="00833AA4">
        <w:rPr>
          <w:rFonts w:ascii="Calibri" w:eastAsiaTheme="minorEastAsia" w:hAnsi="Calibri" w:cs="Calibri"/>
          <w:color w:val="000000" w:themeColor="text1"/>
          <w:sz w:val="24"/>
          <w:szCs w:val="24"/>
        </w:rPr>
        <w:t xml:space="preserve"> acid ionomer binder,</w:t>
      </w:r>
      <w:r w:rsidR="006D5088" w:rsidRPr="00833AA4">
        <w:rPr>
          <w:rFonts w:ascii="Calibri" w:eastAsiaTheme="minorEastAsia" w:hAnsi="Calibri" w:cs="Calibri"/>
          <w:color w:val="000000" w:themeColor="text1"/>
          <w:sz w:val="24"/>
          <w:szCs w:val="24"/>
        </w:rPr>
        <w:t xml:space="preserve"> </w:t>
      </w:r>
      <w:r w:rsidRPr="00833AA4">
        <w:rPr>
          <w:rFonts w:ascii="Calibri" w:eastAsiaTheme="minorEastAsia" w:hAnsi="Calibri" w:cs="Calibri"/>
          <w:color w:val="000000" w:themeColor="text1"/>
          <w:sz w:val="24"/>
          <w:szCs w:val="24"/>
        </w:rPr>
        <w:t xml:space="preserve">and the buffer base for the protons generated during the initial HER step. This competition reduces the availability of H⁺ </w:t>
      </w:r>
      <w:r w:rsidRPr="00833AA4">
        <w:rPr>
          <w:rFonts w:ascii="Calibri" w:eastAsiaTheme="minorEastAsia" w:hAnsi="Calibri" w:cs="Calibri"/>
          <w:color w:val="000000" w:themeColor="text1"/>
          <w:sz w:val="24"/>
          <w:szCs w:val="24"/>
        </w:rPr>
        <w:lastRenderedPageBreak/>
        <w:t xml:space="preserve">ions at the catalyst surface, thereby lowering hydrogen production. Gas chromatography analysis of the </w:t>
      </w:r>
      <w:r w:rsidR="00490D93" w:rsidRPr="00833AA4">
        <w:rPr>
          <w:rFonts w:ascii="Calibri" w:eastAsiaTheme="minorEastAsia" w:hAnsi="Calibri" w:cs="Calibri"/>
          <w:color w:val="000000" w:themeColor="text1"/>
          <w:sz w:val="24"/>
          <w:szCs w:val="24"/>
        </w:rPr>
        <w:t xml:space="preserve">headspace in the </w:t>
      </w:r>
      <w:r w:rsidRPr="00833AA4">
        <w:rPr>
          <w:rFonts w:ascii="Calibri" w:eastAsiaTheme="minorEastAsia" w:hAnsi="Calibri" w:cs="Calibri"/>
          <w:color w:val="000000" w:themeColor="text1"/>
          <w:sz w:val="24"/>
          <w:szCs w:val="24"/>
        </w:rPr>
        <w:t xml:space="preserve">electrocatalytic reaction </w:t>
      </w:r>
      <w:r w:rsidR="00490D93" w:rsidRPr="00833AA4">
        <w:rPr>
          <w:rFonts w:ascii="Calibri" w:eastAsiaTheme="minorEastAsia" w:hAnsi="Calibri" w:cs="Calibri"/>
          <w:color w:val="000000" w:themeColor="text1"/>
          <w:sz w:val="24"/>
          <w:szCs w:val="24"/>
        </w:rPr>
        <w:t>assembly</w:t>
      </w:r>
      <w:r w:rsidRPr="00833AA4">
        <w:rPr>
          <w:rFonts w:ascii="Calibri" w:eastAsiaTheme="minorEastAsia" w:hAnsi="Calibri" w:cs="Calibri"/>
          <w:color w:val="000000" w:themeColor="text1"/>
          <w:sz w:val="24"/>
          <w:szCs w:val="24"/>
        </w:rPr>
        <w:t xml:space="preserve"> obtained from </w:t>
      </w:r>
      <w:r w:rsidRPr="00833AA4">
        <w:rPr>
          <w:rFonts w:ascii="Calibri" w:eastAsiaTheme="minorEastAsia" w:hAnsi="Calibri" w:cs="Calibri"/>
          <w:b/>
          <w:bCs/>
          <w:color w:val="000000" w:themeColor="text1"/>
          <w:sz w:val="24"/>
          <w:szCs w:val="24"/>
        </w:rPr>
        <w:t>P</w:t>
      </w:r>
      <w:r w:rsidRPr="00833AA4">
        <w:rPr>
          <w:rFonts w:ascii="Calibri" w:eastAsiaTheme="minorEastAsia" w:hAnsi="Calibri" w:cs="Calibri"/>
          <w:b/>
          <w:bCs/>
          <w:color w:val="000000" w:themeColor="text1"/>
          <w:sz w:val="24"/>
          <w:szCs w:val="24"/>
          <w:vertAlign w:val="subscript"/>
        </w:rPr>
        <w:t>3</w:t>
      </w:r>
      <w:r w:rsidRPr="00833AA4">
        <w:rPr>
          <w:rFonts w:ascii="Calibri" w:eastAsiaTheme="minorEastAsia" w:hAnsi="Calibri" w:cs="Calibri"/>
          <w:b/>
          <w:bCs/>
          <w:color w:val="000000" w:themeColor="text1"/>
          <w:sz w:val="24"/>
          <w:szCs w:val="24"/>
        </w:rPr>
        <w:t>-GCE</w:t>
      </w:r>
      <w:r w:rsidRPr="00833AA4">
        <w:rPr>
          <w:rFonts w:ascii="Calibri" w:eastAsiaTheme="minorEastAsia" w:hAnsi="Calibri" w:cs="Calibri"/>
          <w:color w:val="000000" w:themeColor="text1"/>
          <w:sz w:val="24"/>
          <w:szCs w:val="24"/>
        </w:rPr>
        <w:t xml:space="preserve"> showed a distinct peak corresponding to H₂ gas, with a retention time matching that of a standard hydrogen sample. In addition, visible bubble formation at the electrode</w:t>
      </w:r>
      <w:r w:rsidR="00490D93" w:rsidRPr="00833AA4">
        <w:rPr>
          <w:rFonts w:ascii="Calibri" w:eastAsiaTheme="minorEastAsia" w:hAnsi="Calibri" w:cs="Calibri"/>
          <w:color w:val="000000" w:themeColor="text1"/>
          <w:sz w:val="24"/>
          <w:szCs w:val="24"/>
        </w:rPr>
        <w:t>-</w:t>
      </w:r>
      <w:r w:rsidRPr="00833AA4">
        <w:rPr>
          <w:rFonts w:ascii="Calibri" w:eastAsiaTheme="minorEastAsia" w:hAnsi="Calibri" w:cs="Calibri"/>
          <w:color w:val="000000" w:themeColor="text1"/>
          <w:sz w:val="24"/>
          <w:szCs w:val="24"/>
        </w:rPr>
        <w:t xml:space="preserve">electrolyte interface during prolonged electrolysis confirmed gas evolution. These observations collectively demonstrate that the cathodic current </w:t>
      </w:r>
      <w:r w:rsidR="00F46BD2" w:rsidRPr="00833AA4">
        <w:rPr>
          <w:rFonts w:ascii="Calibri" w:eastAsiaTheme="minorEastAsia" w:hAnsi="Calibri" w:cs="Calibri"/>
          <w:color w:val="000000" w:themeColor="text1"/>
          <w:sz w:val="24"/>
          <w:szCs w:val="24"/>
        </w:rPr>
        <w:t>at P</w:t>
      </w:r>
      <w:r w:rsidR="00F46BD2" w:rsidRPr="00833AA4">
        <w:rPr>
          <w:rFonts w:ascii="Calibri" w:eastAsiaTheme="minorEastAsia" w:hAnsi="Calibri" w:cs="Calibri"/>
          <w:color w:val="000000" w:themeColor="text1"/>
          <w:sz w:val="24"/>
          <w:szCs w:val="24"/>
          <w:vertAlign w:val="subscript"/>
        </w:rPr>
        <w:t>3</w:t>
      </w:r>
      <w:r w:rsidR="00F46BD2" w:rsidRPr="00833AA4">
        <w:rPr>
          <w:rFonts w:ascii="Calibri" w:eastAsiaTheme="minorEastAsia" w:hAnsi="Calibri" w:cs="Calibri"/>
          <w:color w:val="000000" w:themeColor="text1"/>
          <w:sz w:val="24"/>
          <w:szCs w:val="24"/>
        </w:rPr>
        <w:t>-GCE is attributable to</w:t>
      </w:r>
      <w:r w:rsidRPr="00833AA4">
        <w:rPr>
          <w:rFonts w:ascii="Calibri" w:eastAsiaTheme="minorEastAsia" w:hAnsi="Calibri" w:cs="Calibri"/>
          <w:color w:val="000000" w:themeColor="text1"/>
          <w:sz w:val="24"/>
          <w:szCs w:val="24"/>
        </w:rPr>
        <w:t xml:space="preserve"> electrocatalytic hydrogen evolution.</w:t>
      </w:r>
      <w:r w:rsidR="00490D93" w:rsidRPr="00833AA4">
        <w:rPr>
          <w:rFonts w:ascii="Calibri" w:eastAsiaTheme="minorEastAsia" w:hAnsi="Calibri" w:cs="Calibri"/>
          <w:color w:val="000000" w:themeColor="text1"/>
          <w:sz w:val="24"/>
          <w:szCs w:val="24"/>
        </w:rPr>
        <w:t xml:space="preserve"> </w:t>
      </w:r>
      <w:r w:rsidRPr="00833AA4">
        <w:rPr>
          <w:rFonts w:ascii="Calibri" w:eastAsiaTheme="minorEastAsia" w:hAnsi="Calibri" w:cs="Calibri"/>
          <w:color w:val="000000" w:themeColor="text1"/>
          <w:sz w:val="24"/>
          <w:szCs w:val="24"/>
        </w:rPr>
        <w:t xml:space="preserve">Only a small difference was observed in the amount of hydrogen generated by </w:t>
      </w:r>
      <w:r w:rsidRPr="00833AA4">
        <w:rPr>
          <w:rFonts w:ascii="Calibri" w:eastAsiaTheme="minorEastAsia" w:hAnsi="Calibri" w:cs="Calibri"/>
          <w:b/>
          <w:bCs/>
          <w:color w:val="000000" w:themeColor="text1"/>
          <w:sz w:val="24"/>
          <w:szCs w:val="24"/>
        </w:rPr>
        <w:t>P</w:t>
      </w:r>
      <w:r w:rsidRPr="00833AA4">
        <w:rPr>
          <w:rFonts w:ascii="Calibri" w:eastAsiaTheme="minorEastAsia" w:hAnsi="Calibri" w:cs="Calibri"/>
          <w:b/>
          <w:bCs/>
          <w:color w:val="000000" w:themeColor="text1"/>
          <w:sz w:val="24"/>
          <w:szCs w:val="24"/>
          <w:vertAlign w:val="subscript"/>
        </w:rPr>
        <w:t>3</w:t>
      </w:r>
      <w:r w:rsidRPr="00833AA4">
        <w:rPr>
          <w:rFonts w:ascii="Calibri" w:eastAsiaTheme="minorEastAsia" w:hAnsi="Calibri" w:cs="Calibri"/>
          <w:b/>
          <w:bCs/>
          <w:color w:val="000000" w:themeColor="text1"/>
          <w:sz w:val="24"/>
          <w:szCs w:val="24"/>
        </w:rPr>
        <w:t>-GCE</w:t>
      </w:r>
      <w:r w:rsidRPr="00833AA4">
        <w:rPr>
          <w:rFonts w:ascii="Calibri" w:eastAsiaTheme="minorEastAsia" w:hAnsi="Calibri" w:cs="Calibri"/>
          <w:color w:val="000000" w:themeColor="text1"/>
          <w:sz w:val="24"/>
          <w:szCs w:val="24"/>
        </w:rPr>
        <w:t xml:space="preserve"> in 0.1 M phosphate buffer (25.28 </w:t>
      </w:r>
      <w:proofErr w:type="spellStart"/>
      <w:r w:rsidRPr="00833AA4">
        <w:rPr>
          <w:rFonts w:ascii="Calibri" w:eastAsiaTheme="minorEastAsia" w:hAnsi="Calibri" w:cs="Calibri"/>
          <w:color w:val="000000" w:themeColor="text1"/>
          <w:sz w:val="24"/>
          <w:szCs w:val="24"/>
        </w:rPr>
        <w:t>μM</w:t>
      </w:r>
      <w:proofErr w:type="spellEnd"/>
      <w:r w:rsidRPr="00833AA4">
        <w:rPr>
          <w:rFonts w:ascii="Calibri" w:eastAsiaTheme="minorEastAsia" w:hAnsi="Calibri" w:cs="Calibri"/>
          <w:color w:val="000000" w:themeColor="text1"/>
          <w:sz w:val="24"/>
          <w:szCs w:val="24"/>
        </w:rPr>
        <w:t xml:space="preserve">) and in 0.1 M KNO₃ solution (21.31 </w:t>
      </w:r>
      <w:proofErr w:type="spellStart"/>
      <w:r w:rsidRPr="00833AA4">
        <w:rPr>
          <w:rFonts w:ascii="Calibri" w:eastAsiaTheme="minorEastAsia" w:hAnsi="Calibri" w:cs="Calibri"/>
          <w:color w:val="000000" w:themeColor="text1"/>
          <w:sz w:val="24"/>
          <w:szCs w:val="24"/>
        </w:rPr>
        <w:t>μM</w:t>
      </w:r>
      <w:proofErr w:type="spellEnd"/>
      <w:r w:rsidRPr="00833AA4">
        <w:rPr>
          <w:rFonts w:ascii="Calibri" w:eastAsiaTheme="minorEastAsia" w:hAnsi="Calibri" w:cs="Calibri"/>
          <w:color w:val="000000" w:themeColor="text1"/>
          <w:sz w:val="24"/>
          <w:szCs w:val="24"/>
        </w:rPr>
        <w:t xml:space="preserve">). After the HER process in 0.1 M KNO₃, </w:t>
      </w:r>
      <w:r w:rsidR="00FA11C5" w:rsidRPr="00833AA4">
        <w:rPr>
          <w:rFonts w:ascii="Calibri" w:eastAsiaTheme="minorEastAsia" w:hAnsi="Calibri" w:cs="Calibri"/>
          <w:color w:val="000000" w:themeColor="text1"/>
          <w:sz w:val="24"/>
          <w:szCs w:val="24"/>
        </w:rPr>
        <w:t xml:space="preserve">the </w:t>
      </w:r>
      <w:r w:rsidR="002A6D7D" w:rsidRPr="00833AA4">
        <w:rPr>
          <w:rFonts w:ascii="Calibri" w:eastAsiaTheme="minorEastAsia" w:hAnsi="Calibri" w:cs="Calibri"/>
          <w:color w:val="000000" w:themeColor="text1"/>
          <w:sz w:val="24"/>
          <w:szCs w:val="24"/>
        </w:rPr>
        <w:t>solution's pH</w:t>
      </w:r>
      <w:r w:rsidR="00FA11C5" w:rsidRPr="00833AA4">
        <w:rPr>
          <w:rFonts w:ascii="Calibri" w:eastAsiaTheme="minorEastAsia" w:hAnsi="Calibri" w:cs="Calibri"/>
          <w:color w:val="000000" w:themeColor="text1"/>
          <w:sz w:val="24"/>
          <w:szCs w:val="24"/>
        </w:rPr>
        <w:t xml:space="preserve"> </w:t>
      </w:r>
      <w:r w:rsidRPr="00833AA4">
        <w:rPr>
          <w:rFonts w:ascii="Calibri" w:eastAsiaTheme="minorEastAsia" w:hAnsi="Calibri" w:cs="Calibri"/>
          <w:color w:val="000000" w:themeColor="text1"/>
          <w:sz w:val="24"/>
          <w:szCs w:val="24"/>
        </w:rPr>
        <w:t xml:space="preserve">increased to 7.95. The initial increase in current </w:t>
      </w:r>
      <w:r w:rsidR="00F46BD2" w:rsidRPr="00833AA4">
        <w:rPr>
          <w:rFonts w:ascii="Calibri" w:eastAsiaTheme="minorEastAsia" w:hAnsi="Calibri" w:cs="Calibri"/>
          <w:color w:val="000000" w:themeColor="text1"/>
          <w:sz w:val="24"/>
          <w:szCs w:val="24"/>
        </w:rPr>
        <w:t>in chronoamperometric measurements can be attributed to a higher local deprotonation rate near the electrode surface, driven by</w:t>
      </w:r>
      <w:r w:rsidRPr="00833AA4">
        <w:rPr>
          <w:rFonts w:ascii="Calibri" w:eastAsiaTheme="minorEastAsia" w:hAnsi="Calibri" w:cs="Calibri"/>
          <w:color w:val="000000" w:themeColor="text1"/>
          <w:sz w:val="24"/>
          <w:szCs w:val="24"/>
        </w:rPr>
        <w:t xml:space="preserve"> OH⁻ ions produced during the first catalytic step. However, as electrolysis continues, </w:t>
      </w:r>
      <w:r w:rsidR="00F46BD2" w:rsidRPr="00833AA4">
        <w:rPr>
          <w:rFonts w:ascii="Calibri" w:eastAsiaTheme="minorEastAsia" w:hAnsi="Calibri" w:cs="Calibri"/>
          <w:color w:val="000000" w:themeColor="text1"/>
          <w:sz w:val="24"/>
          <w:szCs w:val="24"/>
        </w:rPr>
        <w:t>the depletion of available water molecules and protons reduces the efficiency of the P</w:t>
      </w:r>
      <w:r w:rsidR="00F46BD2" w:rsidRPr="00833AA4">
        <w:rPr>
          <w:rFonts w:ascii="Calibri" w:eastAsiaTheme="minorEastAsia" w:hAnsi="Calibri" w:cs="Calibri"/>
          <w:color w:val="000000" w:themeColor="text1"/>
          <w:sz w:val="24"/>
          <w:szCs w:val="24"/>
          <w:vertAlign w:val="subscript"/>
        </w:rPr>
        <w:t>3</w:t>
      </w:r>
      <w:r w:rsidR="00F46BD2" w:rsidRPr="00833AA4">
        <w:rPr>
          <w:rFonts w:ascii="Calibri" w:eastAsiaTheme="minorEastAsia" w:hAnsi="Calibri" w:cs="Calibri"/>
          <w:color w:val="000000" w:themeColor="text1"/>
          <w:sz w:val="24"/>
          <w:szCs w:val="24"/>
        </w:rPr>
        <w:t xml:space="preserve">-GCE </w:t>
      </w:r>
      <w:r w:rsidR="00FA11C5" w:rsidRPr="00833AA4">
        <w:rPr>
          <w:rFonts w:ascii="Calibri" w:eastAsiaTheme="minorEastAsia" w:hAnsi="Calibri" w:cs="Calibri"/>
          <w:color w:val="000000" w:themeColor="text1"/>
          <w:sz w:val="24"/>
          <w:szCs w:val="24"/>
        </w:rPr>
        <w:t xml:space="preserve">in KNO₃ solution </w:t>
      </w:r>
      <w:proofErr w:type="gramStart"/>
      <w:r w:rsidRPr="00833AA4">
        <w:rPr>
          <w:rFonts w:ascii="Calibri" w:eastAsiaTheme="minorEastAsia" w:hAnsi="Calibri" w:cs="Calibri"/>
          <w:color w:val="000000" w:themeColor="text1"/>
          <w:sz w:val="24"/>
          <w:szCs w:val="24"/>
        </w:rPr>
        <w:t xml:space="preserve">after </w:t>
      </w:r>
      <w:r w:rsidR="00B242D7" w:rsidRPr="00833AA4">
        <w:rPr>
          <w:rFonts w:ascii="Calibri" w:eastAsiaTheme="minorEastAsia" w:hAnsi="Calibri" w:cs="Calibri"/>
          <w:color w:val="000000" w:themeColor="text1"/>
          <w:sz w:val="24"/>
          <w:szCs w:val="24"/>
        </w:rPr>
        <w:t xml:space="preserve"> 1</w:t>
      </w:r>
      <w:proofErr w:type="gramEnd"/>
      <w:r w:rsidRPr="00833AA4">
        <w:rPr>
          <w:rFonts w:ascii="Calibri" w:eastAsiaTheme="minorEastAsia" w:hAnsi="Calibri" w:cs="Calibri"/>
          <w:color w:val="000000" w:themeColor="text1"/>
          <w:sz w:val="24"/>
          <w:szCs w:val="24"/>
        </w:rPr>
        <w:t>h.</w:t>
      </w:r>
    </w:p>
    <w:p w14:paraId="3DA445B9" w14:textId="77777777" w:rsidR="00490D93" w:rsidRPr="00833AA4" w:rsidRDefault="00490D93" w:rsidP="00833AA4">
      <w:pPr>
        <w:spacing w:after="0" w:line="240" w:lineRule="auto"/>
        <w:jc w:val="both"/>
        <w:rPr>
          <w:rFonts w:ascii="Calibri" w:eastAsiaTheme="minorEastAsia" w:hAnsi="Calibri" w:cs="Calibri"/>
          <w:color w:val="000000" w:themeColor="text1"/>
          <w:sz w:val="24"/>
          <w:szCs w:val="24"/>
        </w:rPr>
      </w:pPr>
    </w:p>
    <w:p w14:paraId="6F0C63BD" w14:textId="77777777" w:rsidR="00E506BE" w:rsidRPr="00833AA4" w:rsidRDefault="00E506BE" w:rsidP="00833AA4">
      <w:pPr>
        <w:spacing w:after="0" w:line="240" w:lineRule="auto"/>
        <w:jc w:val="both"/>
        <w:rPr>
          <w:rFonts w:ascii="Calibri" w:eastAsiaTheme="minorEastAsia" w:hAnsi="Calibri" w:cs="Calibri"/>
          <w:b/>
          <w:bCs/>
          <w:color w:val="000000" w:themeColor="text1"/>
          <w:sz w:val="24"/>
          <w:szCs w:val="24"/>
        </w:rPr>
      </w:pPr>
      <w:r w:rsidRPr="00833AA4">
        <w:rPr>
          <w:rFonts w:ascii="Calibri" w:eastAsiaTheme="minorEastAsia" w:hAnsi="Calibri" w:cs="Calibri"/>
          <w:b/>
          <w:bCs/>
          <w:color w:val="000000" w:themeColor="text1"/>
          <w:sz w:val="24"/>
          <w:szCs w:val="24"/>
        </w:rPr>
        <w:t>Advantages and Comparison with Other Catalysts</w:t>
      </w:r>
    </w:p>
    <w:p w14:paraId="49B2888F" w14:textId="4C23CD07" w:rsidR="00E506BE" w:rsidRPr="00833AA4" w:rsidRDefault="00E506BE" w:rsidP="00833AA4">
      <w:pPr>
        <w:spacing w:after="0" w:line="240" w:lineRule="auto"/>
        <w:jc w:val="both"/>
        <w:rPr>
          <w:rFonts w:ascii="Calibri" w:eastAsiaTheme="minorEastAsia" w:hAnsi="Calibri" w:cs="Calibri"/>
          <w:color w:val="000000" w:themeColor="text1"/>
          <w:sz w:val="24"/>
          <w:szCs w:val="24"/>
        </w:rPr>
      </w:pPr>
      <w:r w:rsidRPr="00833AA4">
        <w:rPr>
          <w:rFonts w:ascii="Calibri" w:eastAsiaTheme="minorEastAsia" w:hAnsi="Calibri" w:cs="Calibri"/>
          <w:b/>
          <w:bCs/>
          <w:color w:val="000000" w:themeColor="text1"/>
          <w:sz w:val="24"/>
          <w:szCs w:val="24"/>
        </w:rPr>
        <w:t>P</w:t>
      </w:r>
      <w:r w:rsidRPr="00833AA4">
        <w:rPr>
          <w:rFonts w:ascii="Calibri" w:eastAsiaTheme="minorEastAsia" w:hAnsi="Calibri" w:cs="Calibri"/>
          <w:b/>
          <w:bCs/>
          <w:color w:val="000000" w:themeColor="text1"/>
          <w:sz w:val="24"/>
          <w:szCs w:val="24"/>
          <w:vertAlign w:val="subscript"/>
        </w:rPr>
        <w:t>3</w:t>
      </w:r>
      <w:r w:rsidRPr="00833AA4">
        <w:rPr>
          <w:rFonts w:ascii="Calibri" w:eastAsiaTheme="minorEastAsia" w:hAnsi="Calibri" w:cs="Calibri"/>
          <w:b/>
          <w:bCs/>
          <w:color w:val="000000" w:themeColor="text1"/>
          <w:sz w:val="24"/>
          <w:szCs w:val="24"/>
        </w:rPr>
        <w:t>-GCE</w:t>
      </w:r>
      <w:r w:rsidRPr="00833AA4">
        <w:rPr>
          <w:rFonts w:ascii="Calibri" w:eastAsiaTheme="minorEastAsia" w:hAnsi="Calibri" w:cs="Calibri"/>
          <w:color w:val="000000" w:themeColor="text1"/>
          <w:sz w:val="24"/>
          <w:szCs w:val="24"/>
        </w:rPr>
        <w:t xml:space="preserve"> offers several advantages: (</w:t>
      </w:r>
      <w:proofErr w:type="spellStart"/>
      <w:r w:rsidRPr="00833AA4">
        <w:rPr>
          <w:rFonts w:ascii="Calibri" w:eastAsiaTheme="minorEastAsia" w:hAnsi="Calibri" w:cs="Calibri"/>
          <w:color w:val="000000" w:themeColor="text1"/>
          <w:sz w:val="24"/>
          <w:szCs w:val="24"/>
        </w:rPr>
        <w:t>i</w:t>
      </w:r>
      <w:proofErr w:type="spellEnd"/>
      <w:r w:rsidRPr="00833AA4">
        <w:rPr>
          <w:rFonts w:ascii="Calibri" w:eastAsiaTheme="minorEastAsia" w:hAnsi="Calibri" w:cs="Calibri"/>
          <w:color w:val="000000" w:themeColor="text1"/>
          <w:sz w:val="24"/>
          <w:szCs w:val="24"/>
        </w:rPr>
        <w:t xml:space="preserve">) it functions as a heterogeneous catalyst immobilized as a film on the electrode surface, (ii) it operates effectively at neutral pH (7.4) without the need for an external proton source, (iii) the catalyst remains stable for several days, and (iv) it exhibits durability over </w:t>
      </w:r>
      <w:r w:rsidR="00FA11C5" w:rsidRPr="00833AA4">
        <w:rPr>
          <w:rFonts w:ascii="Calibri" w:eastAsiaTheme="minorEastAsia" w:hAnsi="Calibri" w:cs="Calibri"/>
          <w:color w:val="000000" w:themeColor="text1"/>
          <w:sz w:val="24"/>
          <w:szCs w:val="24"/>
        </w:rPr>
        <w:t>multiple catalysis on/off cycles</w:t>
      </w:r>
      <w:r w:rsidRPr="00833AA4">
        <w:rPr>
          <w:rFonts w:ascii="Calibri" w:eastAsiaTheme="minorEastAsia" w:hAnsi="Calibri" w:cs="Calibri"/>
          <w:color w:val="000000" w:themeColor="text1"/>
          <w:sz w:val="24"/>
          <w:szCs w:val="24"/>
        </w:rPr>
        <w:t xml:space="preserve">. </w:t>
      </w:r>
      <w:r w:rsidRPr="00833AA4">
        <w:rPr>
          <w:rFonts w:ascii="Calibri" w:eastAsiaTheme="minorEastAsia" w:hAnsi="Calibri" w:cs="Calibri"/>
          <w:b/>
          <w:bCs/>
          <w:color w:val="000000" w:themeColor="text1"/>
          <w:sz w:val="24"/>
          <w:szCs w:val="24"/>
        </w:rPr>
        <w:t>Table 4</w:t>
      </w:r>
      <w:r w:rsidRPr="00833AA4">
        <w:rPr>
          <w:rFonts w:ascii="Calibri" w:eastAsiaTheme="minorEastAsia" w:hAnsi="Calibri" w:cs="Calibri"/>
          <w:color w:val="000000" w:themeColor="text1"/>
          <w:sz w:val="24"/>
          <w:szCs w:val="24"/>
        </w:rPr>
        <w:t xml:space="preserve"> compares the performance of </w:t>
      </w:r>
      <w:r w:rsidRPr="00833AA4">
        <w:rPr>
          <w:rFonts w:ascii="Calibri" w:eastAsiaTheme="minorEastAsia" w:hAnsi="Calibri" w:cs="Calibri"/>
          <w:b/>
          <w:bCs/>
          <w:color w:val="000000" w:themeColor="text1"/>
          <w:sz w:val="24"/>
          <w:szCs w:val="24"/>
        </w:rPr>
        <w:t>P</w:t>
      </w:r>
      <w:r w:rsidRPr="00833AA4">
        <w:rPr>
          <w:rFonts w:ascii="Calibri" w:eastAsiaTheme="minorEastAsia" w:hAnsi="Calibri" w:cs="Calibri"/>
          <w:b/>
          <w:bCs/>
          <w:color w:val="000000" w:themeColor="text1"/>
          <w:sz w:val="24"/>
          <w:szCs w:val="24"/>
          <w:vertAlign w:val="subscript"/>
        </w:rPr>
        <w:t>3</w:t>
      </w:r>
      <w:r w:rsidRPr="00833AA4">
        <w:rPr>
          <w:rFonts w:ascii="Calibri" w:eastAsiaTheme="minorEastAsia" w:hAnsi="Calibri" w:cs="Calibri"/>
          <w:b/>
          <w:bCs/>
          <w:color w:val="000000" w:themeColor="text1"/>
          <w:sz w:val="24"/>
          <w:szCs w:val="24"/>
        </w:rPr>
        <w:t>-GCE</w:t>
      </w:r>
      <w:r w:rsidRPr="00833AA4">
        <w:rPr>
          <w:rFonts w:ascii="Calibri" w:eastAsiaTheme="minorEastAsia" w:hAnsi="Calibri" w:cs="Calibri"/>
          <w:color w:val="000000" w:themeColor="text1"/>
          <w:sz w:val="24"/>
          <w:szCs w:val="24"/>
        </w:rPr>
        <w:t xml:space="preserve"> with various reported organic electrocatalysts.</w:t>
      </w:r>
      <w:r w:rsidR="00490D93" w:rsidRPr="00833AA4">
        <w:rPr>
          <w:rFonts w:ascii="Calibri" w:eastAsiaTheme="minorEastAsia" w:hAnsi="Calibri" w:cs="Calibri"/>
          <w:color w:val="000000" w:themeColor="text1"/>
          <w:sz w:val="24"/>
          <w:szCs w:val="24"/>
        </w:rPr>
        <w:t xml:space="preserve"> </w:t>
      </w:r>
      <w:r w:rsidRPr="00833AA4">
        <w:rPr>
          <w:rFonts w:ascii="Calibri" w:eastAsiaTheme="minorEastAsia" w:hAnsi="Calibri" w:cs="Calibri"/>
          <w:color w:val="000000" w:themeColor="text1"/>
          <w:sz w:val="24"/>
          <w:szCs w:val="24"/>
        </w:rPr>
        <w:t xml:space="preserve">Inorganic metal complexes derived from </w:t>
      </w:r>
      <w:proofErr w:type="spellStart"/>
      <w:r w:rsidRPr="00833AA4">
        <w:rPr>
          <w:rFonts w:ascii="Calibri" w:eastAsiaTheme="minorEastAsia" w:hAnsi="Calibri" w:cs="Calibri"/>
          <w:color w:val="000000" w:themeColor="text1"/>
          <w:sz w:val="24"/>
          <w:szCs w:val="24"/>
        </w:rPr>
        <w:t>thiocarbohydrazone</w:t>
      </w:r>
      <w:proofErr w:type="spellEnd"/>
      <w:r w:rsidRPr="00833AA4">
        <w:rPr>
          <w:rFonts w:ascii="Calibri" w:eastAsiaTheme="minorEastAsia" w:hAnsi="Calibri" w:cs="Calibri"/>
          <w:color w:val="000000" w:themeColor="text1"/>
          <w:sz w:val="24"/>
          <w:szCs w:val="24"/>
        </w:rPr>
        <w:t xml:space="preserve"> ligands generally require an external proton source for HER and typically operate in non-aqueous media. For example, </w:t>
      </w:r>
      <w:proofErr w:type="gramStart"/>
      <w:r w:rsidRPr="00833AA4">
        <w:rPr>
          <w:rFonts w:ascii="Calibri" w:eastAsiaTheme="minorEastAsia" w:hAnsi="Calibri" w:cs="Calibri"/>
          <w:color w:val="000000" w:themeColor="text1"/>
          <w:sz w:val="24"/>
          <w:szCs w:val="24"/>
        </w:rPr>
        <w:t>Co(</w:t>
      </w:r>
      <w:proofErr w:type="gramEnd"/>
      <w:r w:rsidRPr="00833AA4">
        <w:rPr>
          <w:rFonts w:ascii="Calibri" w:eastAsiaTheme="minorEastAsia" w:hAnsi="Calibri" w:cs="Calibri"/>
          <w:color w:val="000000" w:themeColor="text1"/>
          <w:sz w:val="24"/>
          <w:szCs w:val="24"/>
        </w:rPr>
        <w:t>II)</w:t>
      </w:r>
      <w:r w:rsidR="00AE3B15" w:rsidRPr="00833AA4">
        <w:rPr>
          <w:rFonts w:ascii="Calibri" w:eastAsiaTheme="minorEastAsia" w:hAnsi="Calibri" w:cs="Calibri"/>
          <w:color w:val="000000" w:themeColor="text1"/>
          <w:sz w:val="24"/>
          <w:szCs w:val="24"/>
          <w:vertAlign w:val="superscript"/>
        </w:rPr>
        <w:t>5</w:t>
      </w:r>
      <w:r w:rsidR="00697B4D" w:rsidRPr="00833AA4">
        <w:rPr>
          <w:rFonts w:ascii="Calibri" w:eastAsiaTheme="minorEastAsia" w:hAnsi="Calibri" w:cs="Calibri"/>
          <w:color w:val="000000" w:themeColor="text1"/>
          <w:sz w:val="24"/>
          <w:szCs w:val="24"/>
          <w:vertAlign w:val="superscript"/>
        </w:rPr>
        <w:t>9</w:t>
      </w:r>
      <w:r w:rsidRPr="00833AA4">
        <w:rPr>
          <w:rFonts w:ascii="Calibri" w:eastAsiaTheme="minorEastAsia" w:hAnsi="Calibri" w:cs="Calibri"/>
          <w:color w:val="000000" w:themeColor="text1"/>
          <w:sz w:val="24"/>
          <w:szCs w:val="24"/>
        </w:rPr>
        <w:t xml:space="preserve"> and </w:t>
      </w:r>
      <w:proofErr w:type="gramStart"/>
      <w:r w:rsidRPr="00833AA4">
        <w:rPr>
          <w:rFonts w:ascii="Calibri" w:eastAsiaTheme="minorEastAsia" w:hAnsi="Calibri" w:cs="Calibri"/>
          <w:color w:val="000000" w:themeColor="text1"/>
          <w:sz w:val="24"/>
          <w:szCs w:val="24"/>
        </w:rPr>
        <w:t>Cu(</w:t>
      </w:r>
      <w:proofErr w:type="gramEnd"/>
      <w:r w:rsidRPr="00833AA4">
        <w:rPr>
          <w:rFonts w:ascii="Calibri" w:eastAsiaTheme="minorEastAsia" w:hAnsi="Calibri" w:cs="Calibri"/>
          <w:color w:val="000000" w:themeColor="text1"/>
          <w:sz w:val="24"/>
          <w:szCs w:val="24"/>
        </w:rPr>
        <w:t>II)</w:t>
      </w:r>
      <w:r w:rsidR="00697B4D" w:rsidRPr="00833AA4">
        <w:rPr>
          <w:rFonts w:ascii="Calibri" w:eastAsiaTheme="minorEastAsia" w:hAnsi="Calibri" w:cs="Calibri"/>
          <w:color w:val="000000" w:themeColor="text1"/>
          <w:sz w:val="24"/>
          <w:szCs w:val="24"/>
          <w:vertAlign w:val="superscript"/>
        </w:rPr>
        <w:t>60</w:t>
      </w:r>
      <w:r w:rsidRPr="00833AA4">
        <w:rPr>
          <w:rFonts w:ascii="Calibri" w:eastAsiaTheme="minorEastAsia" w:hAnsi="Calibri" w:cs="Calibri"/>
          <w:color w:val="000000" w:themeColor="text1"/>
          <w:sz w:val="24"/>
          <w:szCs w:val="24"/>
        </w:rPr>
        <w:t xml:space="preserve"> complexes of </w:t>
      </w:r>
      <w:proofErr w:type="spellStart"/>
      <w:r w:rsidRPr="00833AA4">
        <w:rPr>
          <w:rFonts w:ascii="Calibri" w:eastAsiaTheme="minorEastAsia" w:hAnsi="Calibri" w:cs="Calibri"/>
          <w:color w:val="000000" w:themeColor="text1"/>
          <w:sz w:val="24"/>
          <w:szCs w:val="24"/>
        </w:rPr>
        <w:t>salen</w:t>
      </w:r>
      <w:proofErr w:type="spellEnd"/>
      <w:r w:rsidRPr="00833AA4">
        <w:rPr>
          <w:rFonts w:ascii="Calibri" w:eastAsiaTheme="minorEastAsia" w:hAnsi="Calibri" w:cs="Calibri"/>
          <w:color w:val="000000" w:themeColor="text1"/>
          <w:sz w:val="24"/>
          <w:szCs w:val="24"/>
        </w:rPr>
        <w:t xml:space="preserve">-type ligands reported by Dutta et al. function efficiently at neutral pH; however, the catalysis remains homogeneous and is dependent on the metal </w:t>
      </w:r>
      <w:proofErr w:type="spellStart"/>
      <w:r w:rsidRPr="00833AA4">
        <w:rPr>
          <w:rFonts w:ascii="Calibri" w:eastAsiaTheme="minorEastAsia" w:hAnsi="Calibri" w:cs="Calibri"/>
          <w:color w:val="000000" w:themeColor="text1"/>
          <w:sz w:val="24"/>
          <w:szCs w:val="24"/>
        </w:rPr>
        <w:t>center</w:t>
      </w:r>
      <w:proofErr w:type="spellEnd"/>
      <w:r w:rsidRPr="00833AA4">
        <w:rPr>
          <w:rFonts w:ascii="Calibri" w:eastAsiaTheme="minorEastAsia" w:hAnsi="Calibri" w:cs="Calibri"/>
          <w:color w:val="000000" w:themeColor="text1"/>
          <w:sz w:val="24"/>
          <w:szCs w:val="24"/>
        </w:rPr>
        <w:t>.</w:t>
      </w:r>
    </w:p>
    <w:p w14:paraId="4B868EB1" w14:textId="77777777" w:rsidR="00490D93" w:rsidRPr="00833AA4" w:rsidRDefault="00490D93" w:rsidP="00833AA4">
      <w:pPr>
        <w:spacing w:after="0" w:line="240" w:lineRule="auto"/>
        <w:jc w:val="both"/>
        <w:rPr>
          <w:rFonts w:ascii="Calibri" w:eastAsiaTheme="minorEastAsia" w:hAnsi="Calibri" w:cs="Calibri"/>
          <w:color w:val="000000" w:themeColor="text1"/>
          <w:sz w:val="24"/>
          <w:szCs w:val="24"/>
        </w:rPr>
      </w:pPr>
    </w:p>
    <w:p w14:paraId="302F468D" w14:textId="1D47F73F" w:rsidR="00FD4878" w:rsidRPr="00833AA4" w:rsidRDefault="00FD4878" w:rsidP="00833AA4">
      <w:pPr>
        <w:spacing w:after="0" w:line="240" w:lineRule="auto"/>
        <w:jc w:val="both"/>
        <w:rPr>
          <w:rFonts w:ascii="Calibri" w:eastAsiaTheme="minorEastAsia" w:hAnsi="Calibri" w:cs="Calibri"/>
          <w:color w:val="000000" w:themeColor="text1"/>
          <w:sz w:val="24"/>
          <w:szCs w:val="24"/>
        </w:rPr>
      </w:pPr>
      <w:r w:rsidRPr="00833AA4">
        <w:rPr>
          <w:rFonts w:ascii="Calibri" w:eastAsiaTheme="minorEastAsia" w:hAnsi="Calibri" w:cs="Calibri"/>
          <w:color w:val="000000" w:themeColor="text1"/>
          <w:sz w:val="24"/>
          <w:szCs w:val="24"/>
        </w:rPr>
        <w:t xml:space="preserve">[Place </w:t>
      </w:r>
      <w:r w:rsidRPr="00833AA4">
        <w:rPr>
          <w:rFonts w:ascii="Calibri" w:eastAsiaTheme="minorEastAsia" w:hAnsi="Calibri" w:cs="Calibri"/>
          <w:b/>
          <w:bCs/>
          <w:color w:val="000000" w:themeColor="text1"/>
          <w:sz w:val="24"/>
          <w:szCs w:val="24"/>
        </w:rPr>
        <w:t>Table 5</w:t>
      </w:r>
      <w:r w:rsidRPr="00833AA4">
        <w:rPr>
          <w:rFonts w:ascii="Calibri" w:eastAsiaTheme="minorEastAsia" w:hAnsi="Calibri" w:cs="Calibri"/>
          <w:color w:val="000000" w:themeColor="text1"/>
          <w:sz w:val="24"/>
          <w:szCs w:val="24"/>
        </w:rPr>
        <w:t xml:space="preserve"> here]</w:t>
      </w:r>
    </w:p>
    <w:p w14:paraId="1957F1DE" w14:textId="77777777" w:rsidR="00FD4878" w:rsidRPr="00833AA4" w:rsidRDefault="00FD4878" w:rsidP="00833AA4">
      <w:pPr>
        <w:spacing w:after="0" w:line="240" w:lineRule="auto"/>
        <w:jc w:val="both"/>
        <w:rPr>
          <w:rFonts w:ascii="Calibri" w:eastAsiaTheme="minorEastAsia" w:hAnsi="Calibri" w:cs="Calibri"/>
          <w:color w:val="000000" w:themeColor="text1"/>
          <w:sz w:val="24"/>
          <w:szCs w:val="24"/>
        </w:rPr>
      </w:pPr>
    </w:p>
    <w:p w14:paraId="7FD8AF18" w14:textId="69522F2B" w:rsidR="001A5B67" w:rsidRPr="00833AA4" w:rsidRDefault="00FD4878" w:rsidP="00833AA4">
      <w:pPr>
        <w:spacing w:after="0" w:line="240" w:lineRule="auto"/>
        <w:jc w:val="both"/>
        <w:rPr>
          <w:rFonts w:ascii="Calibri" w:eastAsiaTheme="minorEastAsia" w:hAnsi="Calibri" w:cs="Calibri"/>
          <w:color w:val="000000" w:themeColor="text1"/>
          <w:sz w:val="24"/>
          <w:szCs w:val="24"/>
        </w:rPr>
      </w:pPr>
      <w:r w:rsidRPr="00833AA4">
        <w:rPr>
          <w:rFonts w:ascii="Calibri" w:hAnsi="Calibri" w:cs="Calibri"/>
          <w:color w:val="000000" w:themeColor="text1"/>
          <w:sz w:val="24"/>
          <w:szCs w:val="24"/>
        </w:rPr>
        <w:t xml:space="preserve">To provide a broader perspective on the catalytic performance of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w:t>
      </w:r>
      <w:r w:rsidRPr="00833AA4">
        <w:rPr>
          <w:rFonts w:ascii="Calibri" w:hAnsi="Calibri" w:cs="Calibri"/>
          <w:color w:val="000000" w:themeColor="text1"/>
          <w:sz w:val="24"/>
          <w:szCs w:val="24"/>
        </w:rPr>
        <w:t>, its HER activity was compared with representative carbon-, protein-, and DNA-based electrocatalysts reported in the literature (</w:t>
      </w:r>
      <w:r w:rsidRPr="00833AA4">
        <w:rPr>
          <w:rFonts w:ascii="Calibri" w:hAnsi="Calibri" w:cs="Calibri"/>
          <w:b/>
          <w:bCs/>
          <w:color w:val="000000" w:themeColor="text1"/>
          <w:sz w:val="24"/>
          <w:szCs w:val="24"/>
        </w:rPr>
        <w:t>Table 5</w:t>
      </w:r>
      <w:r w:rsidRPr="00833AA4">
        <w:rPr>
          <w:rFonts w:ascii="Calibri" w:hAnsi="Calibri" w:cs="Calibri"/>
          <w:color w:val="000000" w:themeColor="text1"/>
          <w:sz w:val="24"/>
          <w:szCs w:val="24"/>
        </w:rPr>
        <w:t>). Most carbon-based electrocatalysts, including C</w:t>
      </w:r>
      <w:r w:rsidRPr="00833AA4">
        <w:rPr>
          <w:rFonts w:ascii="Calibri" w:hAnsi="Calibri" w:cs="Calibri"/>
          <w:color w:val="000000" w:themeColor="text1"/>
          <w:sz w:val="24"/>
          <w:szCs w:val="24"/>
          <w:vertAlign w:val="subscript"/>
        </w:rPr>
        <w:t>60</w:t>
      </w:r>
      <w:r w:rsidRPr="00833AA4">
        <w:rPr>
          <w:rFonts w:ascii="Calibri" w:hAnsi="Calibri" w:cs="Calibri"/>
          <w:color w:val="000000" w:themeColor="text1"/>
          <w:sz w:val="24"/>
          <w:szCs w:val="24"/>
        </w:rPr>
        <w:t>-SWCNT</w:t>
      </w:r>
      <w:r w:rsidR="003A04CC" w:rsidRPr="00833AA4">
        <w:rPr>
          <w:rFonts w:ascii="Calibri" w:hAnsi="Calibri" w:cs="Calibri"/>
          <w:color w:val="000000" w:themeColor="text1"/>
          <w:sz w:val="24"/>
          <w:szCs w:val="24"/>
        </w:rPr>
        <w:t>s</w:t>
      </w:r>
      <w:r w:rsidRPr="00833AA4">
        <w:rPr>
          <w:rFonts w:ascii="Calibri" w:hAnsi="Calibri" w:cs="Calibri"/>
          <w:color w:val="000000" w:themeColor="text1"/>
          <w:sz w:val="24"/>
          <w:szCs w:val="24"/>
          <w:vertAlign w:val="superscript"/>
        </w:rPr>
        <w:t>15</w:t>
      </w:r>
      <w:r w:rsidR="00FA11C5" w:rsidRPr="00833AA4">
        <w:rPr>
          <w:rFonts w:ascii="Calibri" w:hAnsi="Calibri" w:cs="Calibri"/>
          <w:color w:val="000000" w:themeColor="text1"/>
          <w:sz w:val="24"/>
          <w:szCs w:val="24"/>
          <w:vertAlign w:val="superscript"/>
        </w:rPr>
        <w:t>,</w:t>
      </w:r>
      <w:r w:rsidR="00C0514D" w:rsidRPr="00833AA4">
        <w:rPr>
          <w:rFonts w:ascii="Calibri" w:hAnsi="Calibri" w:cs="Calibri"/>
          <w:color w:val="000000" w:themeColor="text1"/>
          <w:sz w:val="24"/>
          <w:szCs w:val="24"/>
          <w:vertAlign w:val="superscript"/>
        </w:rPr>
        <w:t>61</w:t>
      </w:r>
      <w:r w:rsidRPr="00833AA4">
        <w:rPr>
          <w:rFonts w:ascii="Calibri" w:hAnsi="Calibri" w:cs="Calibri"/>
          <w:color w:val="000000" w:themeColor="text1"/>
          <w:sz w:val="24"/>
          <w:szCs w:val="24"/>
        </w:rPr>
        <w:t>, N-MPG</w:t>
      </w:r>
      <w:r w:rsidR="00C0514D" w:rsidRPr="00833AA4">
        <w:rPr>
          <w:rFonts w:ascii="Calibri" w:hAnsi="Calibri" w:cs="Calibri"/>
          <w:color w:val="000000" w:themeColor="text1"/>
          <w:sz w:val="24"/>
          <w:szCs w:val="24"/>
          <w:vertAlign w:val="superscript"/>
        </w:rPr>
        <w:t>62</w:t>
      </w:r>
      <w:r w:rsidRPr="00833AA4">
        <w:rPr>
          <w:rFonts w:ascii="Calibri" w:hAnsi="Calibri" w:cs="Calibri"/>
          <w:color w:val="000000" w:themeColor="text1"/>
          <w:sz w:val="24"/>
          <w:szCs w:val="24"/>
        </w:rPr>
        <w:t>, B-SuG</w:t>
      </w:r>
      <w:r w:rsidR="00C0514D" w:rsidRPr="00833AA4">
        <w:rPr>
          <w:rFonts w:ascii="Calibri" w:hAnsi="Calibri" w:cs="Calibri"/>
          <w:color w:val="000000" w:themeColor="text1"/>
          <w:sz w:val="24"/>
          <w:szCs w:val="24"/>
          <w:vertAlign w:val="superscript"/>
        </w:rPr>
        <w:t>63</w:t>
      </w:r>
      <w:r w:rsidR="003A04CC" w:rsidRPr="00833AA4">
        <w:rPr>
          <w:rFonts w:ascii="Calibri" w:hAnsi="Calibri" w:cs="Calibri"/>
          <w:color w:val="000000" w:themeColor="text1"/>
          <w:sz w:val="24"/>
          <w:szCs w:val="24"/>
          <w:vertAlign w:val="superscript"/>
        </w:rPr>
        <w:t>,64</w:t>
      </w:r>
      <w:r w:rsidRPr="00833AA4">
        <w:rPr>
          <w:rFonts w:ascii="Calibri" w:hAnsi="Calibri" w:cs="Calibri"/>
          <w:color w:val="000000" w:themeColor="text1"/>
          <w:sz w:val="24"/>
          <w:szCs w:val="24"/>
        </w:rPr>
        <w:t>, N-CQDs-17h</w:t>
      </w:r>
      <w:r w:rsidR="00C0514D" w:rsidRPr="00833AA4">
        <w:rPr>
          <w:rFonts w:ascii="Calibri" w:hAnsi="Calibri" w:cs="Calibri"/>
          <w:color w:val="000000" w:themeColor="text1"/>
          <w:sz w:val="24"/>
          <w:szCs w:val="24"/>
          <w:vertAlign w:val="superscript"/>
        </w:rPr>
        <w:t>65</w:t>
      </w:r>
      <w:r w:rsidRPr="00833AA4">
        <w:rPr>
          <w:rFonts w:ascii="Calibri" w:hAnsi="Calibri" w:cs="Calibri"/>
          <w:color w:val="000000" w:themeColor="text1"/>
          <w:sz w:val="24"/>
          <w:szCs w:val="24"/>
        </w:rPr>
        <w:t>, PA-900</w:t>
      </w:r>
      <w:r w:rsidR="00C0514D" w:rsidRPr="00833AA4">
        <w:rPr>
          <w:rFonts w:ascii="Calibri" w:hAnsi="Calibri" w:cs="Calibri"/>
          <w:color w:val="000000" w:themeColor="text1"/>
          <w:sz w:val="24"/>
          <w:szCs w:val="24"/>
          <w:vertAlign w:val="superscript"/>
        </w:rPr>
        <w:t>66</w:t>
      </w:r>
      <w:r w:rsidRPr="00833AA4">
        <w:rPr>
          <w:rFonts w:ascii="Calibri" w:hAnsi="Calibri" w:cs="Calibri"/>
          <w:color w:val="000000" w:themeColor="text1"/>
          <w:sz w:val="24"/>
          <w:szCs w:val="24"/>
        </w:rPr>
        <w:t>, and CD2</w:t>
      </w:r>
      <w:r w:rsidR="003A04CC" w:rsidRPr="00833AA4">
        <w:rPr>
          <w:rFonts w:ascii="Calibri" w:hAnsi="Calibri" w:cs="Calibri"/>
          <w:color w:val="000000" w:themeColor="text1"/>
          <w:sz w:val="24"/>
          <w:szCs w:val="24"/>
          <w:vertAlign w:val="superscript"/>
        </w:rPr>
        <w:t>67,</w:t>
      </w:r>
      <w:r w:rsidR="00C0514D" w:rsidRPr="00833AA4">
        <w:rPr>
          <w:rFonts w:ascii="Calibri" w:hAnsi="Calibri" w:cs="Calibri"/>
          <w:color w:val="000000" w:themeColor="text1"/>
          <w:sz w:val="24"/>
          <w:szCs w:val="24"/>
          <w:vertAlign w:val="superscript"/>
        </w:rPr>
        <w:t>68</w:t>
      </w:r>
      <w:r w:rsidRPr="00833AA4">
        <w:rPr>
          <w:rFonts w:ascii="Calibri" w:hAnsi="Calibri" w:cs="Calibri"/>
          <w:color w:val="000000" w:themeColor="text1"/>
          <w:sz w:val="24"/>
          <w:szCs w:val="24"/>
        </w:rPr>
        <w:t>, require relatively high overpotentials in the range of 201</w:t>
      </w:r>
      <w:r w:rsidR="00F774DB"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341 mV to achieve current densities close to 10 mA/cm</w:t>
      </w:r>
      <w:r w:rsidRPr="00833AA4">
        <w:rPr>
          <w:rFonts w:ascii="Calibri" w:hAnsi="Calibri" w:cs="Calibri"/>
          <w:color w:val="000000" w:themeColor="text1"/>
          <w:sz w:val="24"/>
          <w:szCs w:val="24"/>
          <w:vertAlign w:val="superscript"/>
        </w:rPr>
        <w:t>2</w:t>
      </w:r>
      <w:r w:rsidRPr="00833AA4">
        <w:rPr>
          <w:rFonts w:ascii="Calibri" w:hAnsi="Calibri" w:cs="Calibri"/>
          <w:color w:val="000000" w:themeColor="text1"/>
          <w:sz w:val="24"/>
          <w:szCs w:val="24"/>
        </w:rPr>
        <w:t xml:space="preserve"> with Tafel slopes between 80 and 166 mV/dec. DNA-inspired </w:t>
      </w:r>
      <w:proofErr w:type="spellStart"/>
      <w:r w:rsidRPr="00833AA4">
        <w:rPr>
          <w:rFonts w:ascii="Calibri" w:hAnsi="Calibri" w:cs="Calibri"/>
          <w:color w:val="000000" w:themeColor="text1"/>
          <w:sz w:val="24"/>
          <w:szCs w:val="24"/>
        </w:rPr>
        <w:t>polyguanine</w:t>
      </w:r>
      <w:proofErr w:type="spellEnd"/>
      <w:r w:rsidRPr="00833AA4">
        <w:rPr>
          <w:rFonts w:ascii="Calibri" w:hAnsi="Calibri" w:cs="Calibri"/>
          <w:color w:val="000000" w:themeColor="text1"/>
          <w:sz w:val="24"/>
          <w:szCs w:val="24"/>
        </w:rPr>
        <w:t xml:space="preserve"> (PG)</w:t>
      </w:r>
      <w:r w:rsidR="00C0514D" w:rsidRPr="00833AA4">
        <w:rPr>
          <w:rFonts w:ascii="Calibri" w:hAnsi="Calibri" w:cs="Calibri"/>
          <w:color w:val="000000" w:themeColor="text1"/>
          <w:sz w:val="24"/>
          <w:szCs w:val="24"/>
          <w:vertAlign w:val="superscript"/>
        </w:rPr>
        <w:t>69</w:t>
      </w:r>
      <w:r w:rsidRPr="00833AA4">
        <w:rPr>
          <w:rFonts w:ascii="Calibri" w:hAnsi="Calibri" w:cs="Calibri"/>
          <w:color w:val="000000" w:themeColor="text1"/>
          <w:sz w:val="24"/>
          <w:szCs w:val="24"/>
        </w:rPr>
        <w:t xml:space="preserve"> exhibits an even higher overpotential of 411 mV and a Tafel slope of 243 mV/dec</w:t>
      </w:r>
      <w:r w:rsidR="00F46BD2" w:rsidRPr="00833AA4">
        <w:rPr>
          <w:rFonts w:ascii="Calibri" w:hAnsi="Calibri" w:cs="Calibri"/>
          <w:color w:val="000000" w:themeColor="text1"/>
          <w:sz w:val="24"/>
          <w:szCs w:val="24"/>
        </w:rPr>
        <w:t>,</w:t>
      </w:r>
      <w:r w:rsidRPr="00833AA4">
        <w:rPr>
          <w:rFonts w:ascii="Calibri" w:hAnsi="Calibri" w:cs="Calibri"/>
          <w:color w:val="000000" w:themeColor="text1"/>
          <w:sz w:val="24"/>
          <w:szCs w:val="24"/>
        </w:rPr>
        <w:t xml:space="preserve"> indicating comparatively sluggish HER kinetics. The protein-based catalyst BSA-FCNT</w:t>
      </w:r>
      <w:r w:rsidR="00C0514D" w:rsidRPr="00833AA4">
        <w:rPr>
          <w:rFonts w:ascii="Calibri" w:hAnsi="Calibri" w:cs="Calibri"/>
          <w:color w:val="000000" w:themeColor="text1"/>
          <w:sz w:val="24"/>
          <w:szCs w:val="24"/>
          <w:vertAlign w:val="superscript"/>
        </w:rPr>
        <w:t>70</w:t>
      </w:r>
      <w:r w:rsidRPr="00833AA4">
        <w:rPr>
          <w:rFonts w:ascii="Calibri" w:hAnsi="Calibri" w:cs="Calibri"/>
          <w:color w:val="000000" w:themeColor="text1"/>
          <w:sz w:val="24"/>
          <w:szCs w:val="24"/>
        </w:rPr>
        <w:t xml:space="preserve"> also </w:t>
      </w:r>
      <w:r w:rsidR="00F46BD2" w:rsidRPr="00833AA4">
        <w:rPr>
          <w:rFonts w:ascii="Calibri" w:hAnsi="Calibri" w:cs="Calibri"/>
          <w:color w:val="000000" w:themeColor="text1"/>
          <w:sz w:val="24"/>
          <w:szCs w:val="24"/>
        </w:rPr>
        <w:t>exhibits a higher Tafel slope (161 mV/dec), indicating slower charge transfer and proton reduction</w:t>
      </w:r>
      <w:r w:rsidRPr="00833AA4">
        <w:rPr>
          <w:rFonts w:ascii="Calibri" w:hAnsi="Calibri" w:cs="Calibri"/>
          <w:color w:val="000000" w:themeColor="text1"/>
          <w:sz w:val="24"/>
          <w:szCs w:val="24"/>
        </w:rPr>
        <w:t xml:space="preserve"> processes. In contrast,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w:t>
      </w:r>
      <w:r w:rsidRPr="00833AA4">
        <w:rPr>
          <w:rFonts w:ascii="Calibri" w:hAnsi="Calibri" w:cs="Calibri"/>
          <w:color w:val="000000" w:themeColor="text1"/>
          <w:sz w:val="24"/>
          <w:szCs w:val="24"/>
        </w:rPr>
        <w:t xml:space="preserve"> exhibits catalytic activity in neutral media, delivering hydrogen evolution at an overpotential of 376.3 mV in phosphate buffer (pH 7.4) and 329 mV in 0.1 M KNO</w:t>
      </w:r>
      <w:r w:rsidRPr="00833AA4">
        <w:rPr>
          <w:rFonts w:ascii="Calibri" w:hAnsi="Calibri" w:cs="Calibri"/>
          <w:color w:val="000000" w:themeColor="text1"/>
          <w:sz w:val="24"/>
          <w:szCs w:val="24"/>
          <w:vertAlign w:val="subscript"/>
        </w:rPr>
        <w:t>3</w:t>
      </w:r>
      <w:r w:rsidRPr="00833AA4">
        <w:rPr>
          <w:rFonts w:ascii="Calibri" w:hAnsi="Calibri" w:cs="Calibri"/>
          <w:color w:val="000000" w:themeColor="text1"/>
          <w:sz w:val="24"/>
          <w:szCs w:val="24"/>
        </w:rPr>
        <w:t>, both measured at a current density of 0.1 mA/cm</w:t>
      </w:r>
      <w:r w:rsidRPr="00833AA4">
        <w:rPr>
          <w:rFonts w:ascii="Calibri" w:hAnsi="Calibri" w:cs="Calibri"/>
          <w:color w:val="000000" w:themeColor="text1"/>
          <w:sz w:val="24"/>
          <w:szCs w:val="24"/>
          <w:vertAlign w:val="superscript"/>
        </w:rPr>
        <w:t>2</w:t>
      </w:r>
      <w:r w:rsidRPr="00833AA4">
        <w:rPr>
          <w:rFonts w:ascii="Calibri" w:hAnsi="Calibri" w:cs="Calibri"/>
          <w:color w:val="000000" w:themeColor="text1"/>
          <w:sz w:val="24"/>
          <w:szCs w:val="24"/>
        </w:rPr>
        <w:t>. Although direct comparison of overpotential values is complicated by differences in electrolyte composition, pH, electrode substrates, and operating current densities,</w:t>
      </w:r>
      <w:r w:rsidR="00FA11C5" w:rsidRPr="00833AA4">
        <w:rPr>
          <w:rFonts w:ascii="Calibri" w:hAnsi="Calibri" w:cs="Calibri"/>
          <w:color w:val="000000" w:themeColor="text1"/>
          <w:sz w:val="24"/>
          <w:szCs w:val="24"/>
        </w:rPr>
        <w:t xml:space="preserve"> the measured Tafel slopes </w:t>
      </w:r>
      <w:r w:rsidRPr="00833AA4">
        <w:rPr>
          <w:rFonts w:ascii="Calibri" w:hAnsi="Calibri" w:cs="Calibri"/>
          <w:color w:val="000000" w:themeColor="text1"/>
          <w:sz w:val="24"/>
          <w:szCs w:val="24"/>
        </w:rPr>
        <w:t xml:space="preserve">obtained for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b/>
          <w:bCs/>
          <w:color w:val="000000" w:themeColor="text1"/>
          <w:sz w:val="24"/>
          <w:szCs w:val="24"/>
        </w:rPr>
        <w:t>-GCE</w:t>
      </w:r>
      <w:r w:rsidRPr="00833AA4">
        <w:rPr>
          <w:rFonts w:ascii="Calibri" w:hAnsi="Calibri" w:cs="Calibri"/>
          <w:color w:val="000000" w:themeColor="text1"/>
          <w:sz w:val="24"/>
          <w:szCs w:val="24"/>
        </w:rPr>
        <w:t xml:space="preserve"> (370 and 348 mV/dec in magnitude) demonstrate its ability to facilitate HER under environmentally benign, near-neutral conditions without the need for highly acidic or alkaline electrolytes. These results highlight the potential of the synthesized organic molecule </w:t>
      </w:r>
      <w:r w:rsidRPr="00833AA4">
        <w:rPr>
          <w:rFonts w:ascii="Calibri" w:hAnsi="Calibri" w:cs="Calibri"/>
          <w:b/>
          <w:bCs/>
          <w:color w:val="000000" w:themeColor="text1"/>
          <w:sz w:val="24"/>
          <w:szCs w:val="24"/>
        </w:rPr>
        <w:t>P</w:t>
      </w:r>
      <w:r w:rsidRPr="00833AA4">
        <w:rPr>
          <w:rFonts w:ascii="Calibri" w:hAnsi="Calibri" w:cs="Calibri"/>
          <w:b/>
          <w:bCs/>
          <w:color w:val="000000" w:themeColor="text1"/>
          <w:sz w:val="24"/>
          <w:szCs w:val="24"/>
          <w:vertAlign w:val="subscript"/>
        </w:rPr>
        <w:t>3</w:t>
      </w:r>
      <w:r w:rsidRPr="00833AA4">
        <w:rPr>
          <w:rFonts w:ascii="Calibri" w:hAnsi="Calibri" w:cs="Calibri"/>
          <w:color w:val="000000" w:themeColor="text1"/>
          <w:sz w:val="24"/>
          <w:szCs w:val="24"/>
        </w:rPr>
        <w:t xml:space="preserve"> as a metal-free electrocatalyst and justify its inclusion alongside established carbon-, protein-, and DNA-based HER systems.</w:t>
      </w:r>
    </w:p>
    <w:p w14:paraId="484E4E93" w14:textId="77777777" w:rsidR="001A5B67" w:rsidRPr="00833AA4" w:rsidRDefault="001A5B67" w:rsidP="00833AA4">
      <w:pPr>
        <w:spacing w:after="0" w:line="240" w:lineRule="auto"/>
        <w:jc w:val="both"/>
        <w:rPr>
          <w:rFonts w:ascii="Calibri" w:eastAsiaTheme="minorEastAsia" w:hAnsi="Calibri" w:cs="Calibri"/>
          <w:color w:val="000000" w:themeColor="text1"/>
          <w:sz w:val="24"/>
          <w:szCs w:val="24"/>
        </w:rPr>
      </w:pPr>
    </w:p>
    <w:p w14:paraId="612DAA04" w14:textId="77777777" w:rsidR="00E506BE" w:rsidRPr="00833AA4" w:rsidRDefault="00E506BE" w:rsidP="00833AA4">
      <w:pPr>
        <w:spacing w:after="0" w:line="240" w:lineRule="auto"/>
        <w:jc w:val="both"/>
        <w:rPr>
          <w:rFonts w:ascii="Calibri" w:eastAsiaTheme="minorEastAsia" w:hAnsi="Calibri" w:cs="Calibri"/>
          <w:b/>
          <w:bCs/>
          <w:color w:val="000000" w:themeColor="text1"/>
          <w:sz w:val="24"/>
          <w:szCs w:val="24"/>
        </w:rPr>
      </w:pPr>
      <w:r w:rsidRPr="00833AA4">
        <w:rPr>
          <w:rFonts w:ascii="Calibri" w:eastAsiaTheme="minorEastAsia" w:hAnsi="Calibri" w:cs="Calibri"/>
          <w:b/>
          <w:bCs/>
          <w:color w:val="000000" w:themeColor="text1"/>
          <w:sz w:val="24"/>
          <w:szCs w:val="24"/>
        </w:rPr>
        <w:lastRenderedPageBreak/>
        <w:t>Methodological Considerations and Reproducibility</w:t>
      </w:r>
    </w:p>
    <w:p w14:paraId="2FE05404" w14:textId="60070228" w:rsidR="00E506BE" w:rsidRPr="00833AA4" w:rsidRDefault="00E506BE" w:rsidP="00833AA4">
      <w:pPr>
        <w:spacing w:after="0" w:line="240" w:lineRule="auto"/>
        <w:jc w:val="both"/>
        <w:rPr>
          <w:rFonts w:ascii="Calibri" w:eastAsiaTheme="minorEastAsia" w:hAnsi="Calibri" w:cs="Calibri"/>
          <w:color w:val="000000" w:themeColor="text1"/>
          <w:sz w:val="24"/>
          <w:szCs w:val="24"/>
        </w:rPr>
      </w:pPr>
      <w:r w:rsidRPr="00833AA4">
        <w:rPr>
          <w:rFonts w:ascii="Calibri" w:eastAsiaTheme="minorEastAsia" w:hAnsi="Calibri" w:cs="Calibri"/>
          <w:color w:val="000000" w:themeColor="text1"/>
          <w:sz w:val="24"/>
          <w:szCs w:val="24"/>
        </w:rPr>
        <w:t xml:space="preserve">A critical step in the protocol is </w:t>
      </w:r>
      <w:r w:rsidR="00F46BD2" w:rsidRPr="00833AA4">
        <w:rPr>
          <w:rFonts w:ascii="Calibri" w:eastAsiaTheme="minorEastAsia" w:hAnsi="Calibri" w:cs="Calibri"/>
          <w:color w:val="000000" w:themeColor="text1"/>
          <w:sz w:val="24"/>
          <w:szCs w:val="24"/>
        </w:rPr>
        <w:t xml:space="preserve">thoroughly polishing and cleaning </w:t>
      </w:r>
      <w:r w:rsidRPr="00833AA4">
        <w:rPr>
          <w:rFonts w:ascii="Calibri" w:eastAsiaTheme="minorEastAsia" w:hAnsi="Calibri" w:cs="Calibri"/>
          <w:color w:val="000000" w:themeColor="text1"/>
          <w:sz w:val="24"/>
          <w:szCs w:val="24"/>
        </w:rPr>
        <w:t xml:space="preserve">the glassy carbon electrode prior to catalyst immobilization. Inadequate polishing can result in uneven catalyst distribution and an irregular electroactive surface area, which in turn affects current density measurements obtained from linear sweep voltammetry (LSV). Uniform catalyst immobilization is therefore essential for obtaining consistent electrochemical responses. Residual contaminants on the electrode surface may increase </w:t>
      </w:r>
      <w:r w:rsidR="00F46BD2" w:rsidRPr="00833AA4">
        <w:rPr>
          <w:rFonts w:ascii="Calibri" w:eastAsiaTheme="minorEastAsia" w:hAnsi="Calibri" w:cs="Calibri"/>
          <w:color w:val="000000" w:themeColor="text1"/>
          <w:sz w:val="24"/>
          <w:szCs w:val="24"/>
        </w:rPr>
        <w:t>the background current, shift the onset potential, and obscure the catalyst's intrinsic catalytic activity</w:t>
      </w:r>
      <w:r w:rsidRPr="00833AA4">
        <w:rPr>
          <w:rFonts w:ascii="Calibri" w:eastAsiaTheme="minorEastAsia" w:hAnsi="Calibri" w:cs="Calibri"/>
          <w:color w:val="000000" w:themeColor="text1"/>
          <w:sz w:val="24"/>
          <w:szCs w:val="24"/>
        </w:rPr>
        <w:t>.</w:t>
      </w:r>
    </w:p>
    <w:p w14:paraId="72D91DAB" w14:textId="77777777" w:rsidR="00490D93" w:rsidRPr="00833AA4" w:rsidRDefault="00490D93" w:rsidP="00833AA4">
      <w:pPr>
        <w:spacing w:after="0" w:line="240" w:lineRule="auto"/>
        <w:jc w:val="both"/>
        <w:rPr>
          <w:rFonts w:ascii="Calibri" w:eastAsiaTheme="minorEastAsia" w:hAnsi="Calibri" w:cs="Calibri"/>
          <w:color w:val="000000" w:themeColor="text1"/>
          <w:sz w:val="24"/>
          <w:szCs w:val="24"/>
        </w:rPr>
      </w:pPr>
    </w:p>
    <w:p w14:paraId="4C03DAE5" w14:textId="66EA46D3" w:rsidR="00E506BE" w:rsidRPr="00833AA4" w:rsidRDefault="00E506BE" w:rsidP="00833AA4">
      <w:pPr>
        <w:spacing w:after="0" w:line="240" w:lineRule="auto"/>
        <w:jc w:val="both"/>
        <w:rPr>
          <w:rFonts w:ascii="Calibri" w:eastAsiaTheme="minorEastAsia" w:hAnsi="Calibri" w:cs="Calibri"/>
          <w:color w:val="000000" w:themeColor="text1"/>
          <w:sz w:val="24"/>
          <w:szCs w:val="24"/>
        </w:rPr>
      </w:pPr>
      <w:r w:rsidRPr="00833AA4">
        <w:rPr>
          <w:rFonts w:ascii="Calibri" w:eastAsiaTheme="minorEastAsia" w:hAnsi="Calibri" w:cs="Calibri"/>
          <w:color w:val="000000" w:themeColor="text1"/>
          <w:sz w:val="24"/>
          <w:szCs w:val="24"/>
        </w:rPr>
        <w:t xml:space="preserve">Additional factors that strongly influence the </w:t>
      </w:r>
      <w:r w:rsidR="00F46BD2" w:rsidRPr="00833AA4">
        <w:rPr>
          <w:rFonts w:ascii="Calibri" w:eastAsiaTheme="minorEastAsia" w:hAnsi="Calibri" w:cs="Calibri"/>
          <w:color w:val="000000" w:themeColor="text1"/>
          <w:sz w:val="24"/>
          <w:szCs w:val="24"/>
        </w:rPr>
        <w:t>protocol's reliability include electrolyte purity and the effective removal of oxygen</w:t>
      </w:r>
      <w:r w:rsidRPr="00833AA4">
        <w:rPr>
          <w:rFonts w:ascii="Calibri" w:eastAsiaTheme="minorEastAsia" w:hAnsi="Calibri" w:cs="Calibri"/>
          <w:color w:val="000000" w:themeColor="text1"/>
          <w:sz w:val="24"/>
          <w:szCs w:val="24"/>
        </w:rPr>
        <w:t xml:space="preserve"> from the solution. The presence of precipitates in the buffer or dissolved oxygen can significantly affect electrochemical measurements.</w:t>
      </w:r>
    </w:p>
    <w:p w14:paraId="036BE047" w14:textId="77777777" w:rsidR="00490D93" w:rsidRPr="00833AA4" w:rsidRDefault="00490D93" w:rsidP="00833AA4">
      <w:pPr>
        <w:spacing w:after="0" w:line="240" w:lineRule="auto"/>
        <w:jc w:val="both"/>
        <w:rPr>
          <w:rFonts w:ascii="Calibri" w:eastAsiaTheme="minorEastAsia" w:hAnsi="Calibri" w:cs="Calibri"/>
          <w:color w:val="000000" w:themeColor="text1"/>
          <w:sz w:val="24"/>
          <w:szCs w:val="24"/>
        </w:rPr>
      </w:pPr>
    </w:p>
    <w:p w14:paraId="4AF15AEF" w14:textId="77777777" w:rsidR="00E506BE" w:rsidRPr="00833AA4" w:rsidRDefault="00E506BE" w:rsidP="00833AA4">
      <w:pPr>
        <w:spacing w:after="0" w:line="240" w:lineRule="auto"/>
        <w:jc w:val="both"/>
        <w:rPr>
          <w:rFonts w:ascii="Calibri" w:eastAsiaTheme="minorEastAsia" w:hAnsi="Calibri" w:cs="Calibri"/>
          <w:color w:val="000000" w:themeColor="text1"/>
          <w:sz w:val="24"/>
          <w:szCs w:val="24"/>
        </w:rPr>
      </w:pPr>
      <w:r w:rsidRPr="00833AA4">
        <w:rPr>
          <w:rFonts w:ascii="Calibri" w:eastAsiaTheme="minorEastAsia" w:hAnsi="Calibri" w:cs="Calibri"/>
          <w:color w:val="000000" w:themeColor="text1"/>
          <w:sz w:val="24"/>
          <w:szCs w:val="24"/>
        </w:rPr>
        <w:t xml:space="preserve">Reliable electrical contact between the electrodes and the </w:t>
      </w:r>
      <w:proofErr w:type="spellStart"/>
      <w:r w:rsidRPr="00833AA4">
        <w:rPr>
          <w:rFonts w:ascii="Calibri" w:eastAsiaTheme="minorEastAsia" w:hAnsi="Calibri" w:cs="Calibri"/>
          <w:color w:val="000000" w:themeColor="text1"/>
          <w:sz w:val="24"/>
          <w:szCs w:val="24"/>
        </w:rPr>
        <w:t>potentiostat</w:t>
      </w:r>
      <w:proofErr w:type="spellEnd"/>
      <w:r w:rsidRPr="00833AA4">
        <w:rPr>
          <w:rFonts w:ascii="Calibri" w:eastAsiaTheme="minorEastAsia" w:hAnsi="Calibri" w:cs="Calibri"/>
          <w:color w:val="000000" w:themeColor="text1"/>
          <w:sz w:val="24"/>
          <w:szCs w:val="24"/>
        </w:rPr>
        <w:t xml:space="preserve"> is equally important. Loose or unstable connections, as well as accidental physical contact between electrodes during measurements, can increase resistance and distort voltammograms at cathodic potentials. Firm mechanical connections and stable electrical contacts help minimize noise and improve the accuracy of overpotential measurements.</w:t>
      </w:r>
    </w:p>
    <w:p w14:paraId="4A780DFB" w14:textId="77777777" w:rsidR="00E506BE" w:rsidRPr="00833AA4" w:rsidRDefault="00E506BE" w:rsidP="00833AA4">
      <w:pPr>
        <w:spacing w:after="0" w:line="240" w:lineRule="auto"/>
        <w:jc w:val="both"/>
        <w:rPr>
          <w:rFonts w:ascii="Calibri" w:eastAsiaTheme="minorEastAsia" w:hAnsi="Calibri" w:cs="Calibri"/>
          <w:color w:val="000000" w:themeColor="text1"/>
          <w:sz w:val="24"/>
          <w:szCs w:val="24"/>
        </w:rPr>
      </w:pPr>
    </w:p>
    <w:p w14:paraId="283A5133" w14:textId="0DC938E2" w:rsidR="00E506BE" w:rsidRPr="00833AA4" w:rsidRDefault="00E506BE" w:rsidP="00833AA4">
      <w:pPr>
        <w:spacing w:after="0" w:line="240" w:lineRule="auto"/>
        <w:jc w:val="both"/>
        <w:rPr>
          <w:rFonts w:ascii="Calibri" w:eastAsiaTheme="minorEastAsia" w:hAnsi="Calibri" w:cs="Calibri"/>
          <w:color w:val="000000" w:themeColor="text1"/>
          <w:sz w:val="24"/>
          <w:szCs w:val="24"/>
        </w:rPr>
      </w:pPr>
      <w:r w:rsidRPr="00833AA4">
        <w:rPr>
          <w:rFonts w:ascii="Calibri" w:eastAsiaTheme="minorEastAsia" w:hAnsi="Calibri" w:cs="Calibri"/>
          <w:color w:val="000000" w:themeColor="text1"/>
          <w:sz w:val="24"/>
          <w:szCs w:val="24"/>
        </w:rPr>
        <w:t xml:space="preserve">The reproducibility of the protocol is influenced by operator-dependent factors such as electrode polishing and drop-casting of </w:t>
      </w:r>
      <w:r w:rsidRPr="00833AA4">
        <w:rPr>
          <w:rFonts w:ascii="Calibri" w:eastAsiaTheme="minorEastAsia" w:hAnsi="Calibri" w:cs="Calibri"/>
          <w:b/>
          <w:bCs/>
          <w:color w:val="000000" w:themeColor="text1"/>
          <w:sz w:val="24"/>
          <w:szCs w:val="24"/>
        </w:rPr>
        <w:t>P</w:t>
      </w:r>
      <w:r w:rsidRPr="00833AA4">
        <w:rPr>
          <w:rFonts w:ascii="Calibri" w:eastAsiaTheme="minorEastAsia" w:hAnsi="Calibri" w:cs="Calibri"/>
          <w:b/>
          <w:bCs/>
          <w:color w:val="000000" w:themeColor="text1"/>
          <w:sz w:val="24"/>
          <w:szCs w:val="24"/>
          <w:vertAlign w:val="subscript"/>
        </w:rPr>
        <w:t>3</w:t>
      </w:r>
      <w:r w:rsidRPr="00833AA4">
        <w:rPr>
          <w:rFonts w:ascii="Calibri" w:eastAsiaTheme="minorEastAsia" w:hAnsi="Calibri" w:cs="Calibri"/>
          <w:color w:val="000000" w:themeColor="text1"/>
          <w:sz w:val="24"/>
          <w:szCs w:val="24"/>
        </w:rPr>
        <w:t xml:space="preserve"> onto the glassy carbon surface. Variations in these steps can alter the electrochemically active surface area and affect the observed cathodic response. </w:t>
      </w:r>
    </w:p>
    <w:p w14:paraId="13F515B3" w14:textId="77777777" w:rsidR="00B51BAF" w:rsidRPr="00833AA4" w:rsidRDefault="00B51BAF" w:rsidP="00833AA4">
      <w:pPr>
        <w:spacing w:after="0" w:line="240" w:lineRule="auto"/>
        <w:jc w:val="both"/>
        <w:rPr>
          <w:rFonts w:ascii="Calibri" w:eastAsiaTheme="minorEastAsia" w:hAnsi="Calibri" w:cs="Calibri"/>
          <w:color w:val="000000" w:themeColor="text1"/>
          <w:sz w:val="24"/>
          <w:szCs w:val="24"/>
        </w:rPr>
      </w:pPr>
    </w:p>
    <w:p w14:paraId="6049EB37" w14:textId="7ECDF826" w:rsidR="00E506BE" w:rsidRPr="00833AA4" w:rsidRDefault="00E506BE" w:rsidP="00833AA4">
      <w:pPr>
        <w:spacing w:after="0" w:line="240" w:lineRule="auto"/>
        <w:jc w:val="both"/>
        <w:rPr>
          <w:rFonts w:ascii="Calibri" w:eastAsiaTheme="minorEastAsia" w:hAnsi="Calibri" w:cs="Calibri"/>
          <w:color w:val="000000" w:themeColor="text1"/>
          <w:sz w:val="24"/>
          <w:szCs w:val="24"/>
        </w:rPr>
      </w:pPr>
      <w:r w:rsidRPr="00833AA4">
        <w:rPr>
          <w:rFonts w:ascii="Calibri" w:eastAsiaTheme="minorEastAsia" w:hAnsi="Calibri" w:cs="Calibri"/>
          <w:color w:val="000000" w:themeColor="text1"/>
          <w:sz w:val="24"/>
          <w:szCs w:val="24"/>
        </w:rPr>
        <w:t>Further</w:t>
      </w:r>
      <w:r w:rsidR="00FA11C5" w:rsidRPr="00833AA4">
        <w:rPr>
          <w:rFonts w:ascii="Calibri" w:eastAsiaTheme="minorEastAsia" w:hAnsi="Calibri" w:cs="Calibri"/>
          <w:color w:val="000000" w:themeColor="text1"/>
          <w:sz w:val="24"/>
          <w:szCs w:val="24"/>
        </w:rPr>
        <w:t xml:space="preserve"> </w:t>
      </w:r>
      <w:r w:rsidRPr="00833AA4">
        <w:rPr>
          <w:rFonts w:ascii="Calibri" w:eastAsiaTheme="minorEastAsia" w:hAnsi="Calibri" w:cs="Calibri"/>
          <w:color w:val="000000" w:themeColor="text1"/>
          <w:sz w:val="24"/>
          <w:szCs w:val="24"/>
        </w:rPr>
        <w:t xml:space="preserve">studies are required to gain a deeper understanding of the catalytic HER </w:t>
      </w:r>
      <w:proofErr w:type="spellStart"/>
      <w:r w:rsidR="00F46BD2" w:rsidRPr="00833AA4">
        <w:rPr>
          <w:rFonts w:ascii="Calibri" w:eastAsiaTheme="minorEastAsia" w:hAnsi="Calibri" w:cs="Calibri"/>
          <w:color w:val="000000" w:themeColor="text1"/>
          <w:sz w:val="24"/>
          <w:szCs w:val="24"/>
        </w:rPr>
        <w:t>behavior</w:t>
      </w:r>
      <w:proofErr w:type="spellEnd"/>
      <w:r w:rsidRPr="00833AA4">
        <w:rPr>
          <w:rFonts w:ascii="Calibri" w:eastAsiaTheme="minorEastAsia" w:hAnsi="Calibri" w:cs="Calibri"/>
          <w:color w:val="000000" w:themeColor="text1"/>
          <w:sz w:val="24"/>
          <w:szCs w:val="24"/>
        </w:rPr>
        <w:t xml:space="preserve"> of </w:t>
      </w:r>
      <w:r w:rsidRPr="00833AA4">
        <w:rPr>
          <w:rFonts w:ascii="Calibri" w:eastAsiaTheme="minorEastAsia" w:hAnsi="Calibri" w:cs="Calibri"/>
          <w:b/>
          <w:bCs/>
          <w:color w:val="000000" w:themeColor="text1"/>
          <w:sz w:val="24"/>
          <w:szCs w:val="24"/>
        </w:rPr>
        <w:t>P</w:t>
      </w:r>
      <w:r w:rsidRPr="00833AA4">
        <w:rPr>
          <w:rFonts w:ascii="Calibri" w:eastAsiaTheme="minorEastAsia" w:hAnsi="Calibri" w:cs="Calibri"/>
          <w:b/>
          <w:bCs/>
          <w:color w:val="000000" w:themeColor="text1"/>
          <w:sz w:val="24"/>
          <w:szCs w:val="24"/>
          <w:vertAlign w:val="subscript"/>
        </w:rPr>
        <w:t>3</w:t>
      </w:r>
      <w:r w:rsidRPr="00833AA4">
        <w:rPr>
          <w:rFonts w:ascii="Calibri" w:eastAsiaTheme="minorEastAsia" w:hAnsi="Calibri" w:cs="Calibri"/>
          <w:b/>
          <w:bCs/>
          <w:color w:val="000000" w:themeColor="text1"/>
          <w:sz w:val="24"/>
          <w:szCs w:val="24"/>
        </w:rPr>
        <w:t>-GCE</w:t>
      </w:r>
      <w:r w:rsidRPr="00833AA4">
        <w:rPr>
          <w:rFonts w:ascii="Calibri" w:eastAsiaTheme="minorEastAsia" w:hAnsi="Calibri" w:cs="Calibri"/>
          <w:color w:val="000000" w:themeColor="text1"/>
          <w:sz w:val="24"/>
          <w:szCs w:val="24"/>
        </w:rPr>
        <w:t>.</w:t>
      </w:r>
    </w:p>
    <w:p w14:paraId="23D6E67B" w14:textId="77777777" w:rsidR="003E3882" w:rsidRPr="00833AA4" w:rsidRDefault="003E3882" w:rsidP="00833AA4">
      <w:pPr>
        <w:spacing w:after="0" w:line="240" w:lineRule="auto"/>
        <w:jc w:val="both"/>
        <w:rPr>
          <w:rFonts w:ascii="Calibri" w:hAnsi="Calibri" w:cs="Calibri"/>
          <w:color w:val="000000" w:themeColor="text1"/>
          <w:sz w:val="24"/>
          <w:szCs w:val="24"/>
        </w:rPr>
      </w:pPr>
    </w:p>
    <w:p w14:paraId="3DB2CF9C" w14:textId="1A483A9F" w:rsidR="00B74312" w:rsidRPr="00833AA4" w:rsidRDefault="0028659E" w:rsidP="00833AA4">
      <w:pPr>
        <w:spacing w:after="0" w:line="240" w:lineRule="auto"/>
        <w:jc w:val="both"/>
        <w:rPr>
          <w:rFonts w:ascii="Calibri" w:hAnsi="Calibri" w:cs="Calibri"/>
          <w:b/>
          <w:bCs/>
          <w:color w:val="000000" w:themeColor="text1"/>
          <w:sz w:val="24"/>
          <w:szCs w:val="24"/>
        </w:rPr>
      </w:pPr>
      <w:r w:rsidRPr="00833AA4">
        <w:rPr>
          <w:rFonts w:ascii="Calibri" w:hAnsi="Calibri" w:cs="Calibri"/>
          <w:b/>
          <w:bCs/>
          <w:color w:val="000000" w:themeColor="text1"/>
          <w:sz w:val="24"/>
          <w:szCs w:val="24"/>
        </w:rPr>
        <w:t>ACKNOWLEDGEMENTS:</w:t>
      </w:r>
    </w:p>
    <w:p w14:paraId="4692C618" w14:textId="0172145B" w:rsidR="00C978F5" w:rsidRPr="00833AA4" w:rsidRDefault="0028659E" w:rsidP="00833AA4">
      <w:pPr>
        <w:spacing w:after="0" w:line="240" w:lineRule="auto"/>
        <w:jc w:val="both"/>
        <w:rPr>
          <w:rFonts w:ascii="Calibri" w:hAnsi="Calibri" w:cs="Calibri"/>
          <w:b/>
          <w:bCs/>
          <w:color w:val="000000" w:themeColor="text1"/>
          <w:sz w:val="24"/>
          <w:szCs w:val="24"/>
        </w:rPr>
      </w:pPr>
      <w:r w:rsidRPr="00833AA4">
        <w:rPr>
          <w:rFonts w:ascii="Calibri" w:hAnsi="Calibri" w:cs="Calibri"/>
          <w:b/>
          <w:bCs/>
          <w:color w:val="000000" w:themeColor="text1"/>
          <w:sz w:val="24"/>
          <w:szCs w:val="24"/>
        </w:rPr>
        <w:t xml:space="preserve">PRS </w:t>
      </w:r>
      <w:r w:rsidRPr="00833AA4">
        <w:rPr>
          <w:rFonts w:ascii="Calibri" w:hAnsi="Calibri" w:cs="Calibri"/>
          <w:color w:val="000000" w:themeColor="text1"/>
          <w:sz w:val="24"/>
          <w:szCs w:val="24"/>
        </w:rPr>
        <w:t>acknowledges the financial assistance in the form of JRF and SRF from</w:t>
      </w:r>
      <w:r w:rsidRPr="00833AA4">
        <w:rPr>
          <w:rFonts w:ascii="Calibri" w:hAnsi="Calibri" w:cs="Calibri"/>
          <w:b/>
          <w:bCs/>
          <w:color w:val="000000" w:themeColor="text1"/>
          <w:sz w:val="24"/>
          <w:szCs w:val="24"/>
        </w:rPr>
        <w:t xml:space="preserve"> </w:t>
      </w:r>
      <w:r w:rsidR="00B74312" w:rsidRPr="00833AA4">
        <w:rPr>
          <w:rFonts w:ascii="Calibri" w:hAnsi="Calibri" w:cs="Calibri"/>
          <w:color w:val="000000" w:themeColor="text1"/>
          <w:sz w:val="24"/>
          <w:szCs w:val="24"/>
        </w:rPr>
        <w:t xml:space="preserve">Chatrapati Shri Shahu Maharaj Human Resource and Training </w:t>
      </w:r>
      <w:proofErr w:type="spellStart"/>
      <w:r w:rsidR="002A6D7D" w:rsidRPr="00833AA4">
        <w:rPr>
          <w:rFonts w:ascii="Calibri" w:hAnsi="Calibri" w:cs="Calibri"/>
          <w:color w:val="000000" w:themeColor="text1"/>
          <w:sz w:val="24"/>
          <w:szCs w:val="24"/>
        </w:rPr>
        <w:t>Center</w:t>
      </w:r>
      <w:proofErr w:type="spellEnd"/>
      <w:r w:rsidRPr="00833AA4">
        <w:rPr>
          <w:rFonts w:ascii="Calibri" w:hAnsi="Calibri" w:cs="Calibri"/>
          <w:color w:val="000000" w:themeColor="text1"/>
          <w:sz w:val="24"/>
          <w:szCs w:val="24"/>
        </w:rPr>
        <w:t xml:space="preserve"> (SARTHI)</w:t>
      </w:r>
      <w:r w:rsidR="00B74312" w:rsidRPr="00833AA4">
        <w:rPr>
          <w:rFonts w:ascii="Calibri" w:hAnsi="Calibri" w:cs="Calibri"/>
          <w:color w:val="000000" w:themeColor="text1"/>
          <w:sz w:val="24"/>
          <w:szCs w:val="24"/>
        </w:rPr>
        <w:t>, Pune, Maharashtra</w:t>
      </w:r>
      <w:r w:rsidR="00FD62BB" w:rsidRPr="00833AA4">
        <w:rPr>
          <w:rFonts w:ascii="Calibri" w:hAnsi="Calibri" w:cs="Calibri"/>
          <w:color w:val="000000" w:themeColor="text1"/>
          <w:sz w:val="24"/>
          <w:szCs w:val="24"/>
        </w:rPr>
        <w:t>.</w:t>
      </w:r>
      <w:r w:rsidR="00B74312" w:rsidRPr="00833AA4">
        <w:rPr>
          <w:rFonts w:ascii="Calibri" w:hAnsi="Calibri" w:cs="Calibri"/>
          <w:color w:val="000000" w:themeColor="text1"/>
          <w:sz w:val="24"/>
          <w:szCs w:val="24"/>
        </w:rPr>
        <w:t xml:space="preserve"> </w:t>
      </w:r>
      <w:r w:rsidR="00F46BD2" w:rsidRPr="00833AA4">
        <w:rPr>
          <w:rFonts w:ascii="Calibri" w:hAnsi="Calibri" w:cs="Calibri"/>
          <w:color w:val="000000" w:themeColor="text1"/>
          <w:sz w:val="24"/>
          <w:szCs w:val="24"/>
        </w:rPr>
        <w:t xml:space="preserve">The authors thank the Central Instrumentation Facility (CIF) of Savitribai Phule Pune University, Pune, India, for providing HRMS and the </w:t>
      </w:r>
      <w:r w:rsidR="00FD62BB" w:rsidRPr="00833AA4">
        <w:rPr>
          <w:rFonts w:ascii="Calibri" w:hAnsi="Calibri" w:cs="Calibri"/>
          <w:color w:val="000000" w:themeColor="text1"/>
          <w:sz w:val="24"/>
          <w:szCs w:val="24"/>
        </w:rPr>
        <w:t>Department</w:t>
      </w:r>
      <w:r w:rsidRPr="00833AA4">
        <w:rPr>
          <w:rFonts w:ascii="Calibri" w:hAnsi="Calibri" w:cs="Calibri"/>
          <w:color w:val="000000" w:themeColor="text1"/>
          <w:sz w:val="24"/>
          <w:szCs w:val="24"/>
        </w:rPr>
        <w:t xml:space="preserve">al </w:t>
      </w:r>
      <w:r w:rsidR="00FD62BB" w:rsidRPr="00833AA4">
        <w:rPr>
          <w:rFonts w:ascii="Calibri" w:hAnsi="Calibri" w:cs="Calibri"/>
          <w:color w:val="000000" w:themeColor="text1"/>
          <w:sz w:val="24"/>
          <w:szCs w:val="24"/>
        </w:rPr>
        <w:t>Instrumentation Facility for electrochemical measurements.</w:t>
      </w:r>
      <w:r w:rsidR="00B65ABC" w:rsidRPr="00833AA4">
        <w:rPr>
          <w:rFonts w:ascii="Calibri" w:hAnsi="Calibri" w:cs="Calibri"/>
          <w:color w:val="000000" w:themeColor="text1"/>
          <w:sz w:val="24"/>
          <w:szCs w:val="24"/>
          <w:shd w:val="clear" w:color="auto" w:fill="FFFFFF"/>
        </w:rPr>
        <w:t xml:space="preserve"> </w:t>
      </w:r>
      <w:r w:rsidR="00B65ABC" w:rsidRPr="00833AA4">
        <w:rPr>
          <w:rFonts w:ascii="Calibri" w:hAnsi="Calibri" w:cs="Calibri"/>
          <w:b/>
          <w:bCs/>
          <w:color w:val="000000" w:themeColor="text1"/>
          <w:sz w:val="24"/>
          <w:szCs w:val="24"/>
        </w:rPr>
        <w:t xml:space="preserve">This publication was funded by </w:t>
      </w:r>
      <w:r w:rsidR="00F46BD2" w:rsidRPr="00833AA4">
        <w:rPr>
          <w:rFonts w:ascii="Calibri" w:hAnsi="Calibri" w:cs="Calibri"/>
          <w:b/>
          <w:bCs/>
          <w:color w:val="000000" w:themeColor="text1"/>
          <w:sz w:val="24"/>
          <w:szCs w:val="24"/>
        </w:rPr>
        <w:t xml:space="preserve">the </w:t>
      </w:r>
      <w:r w:rsidR="00B65ABC" w:rsidRPr="00833AA4">
        <w:rPr>
          <w:rFonts w:ascii="Calibri" w:hAnsi="Calibri" w:cs="Calibri"/>
          <w:b/>
          <w:bCs/>
          <w:color w:val="000000" w:themeColor="text1"/>
          <w:sz w:val="24"/>
          <w:szCs w:val="24"/>
        </w:rPr>
        <w:t xml:space="preserve">Norwegian Directorate for Higher Education and Skills under the UTFORSK </w:t>
      </w:r>
      <w:r w:rsidR="00FA11C5" w:rsidRPr="00833AA4">
        <w:rPr>
          <w:rFonts w:ascii="Calibri" w:hAnsi="Calibri" w:cs="Calibri"/>
          <w:b/>
          <w:bCs/>
          <w:color w:val="000000" w:themeColor="text1"/>
          <w:sz w:val="24"/>
          <w:szCs w:val="24"/>
        </w:rPr>
        <w:t>progr</w:t>
      </w:r>
      <w:r w:rsidR="00C61BF1" w:rsidRPr="00833AA4">
        <w:rPr>
          <w:rFonts w:ascii="Calibri" w:hAnsi="Calibri" w:cs="Calibri"/>
          <w:b/>
          <w:bCs/>
          <w:color w:val="000000" w:themeColor="text1"/>
          <w:sz w:val="24"/>
          <w:szCs w:val="24"/>
        </w:rPr>
        <w:t xml:space="preserve">am </w:t>
      </w:r>
      <w:r w:rsidR="00B65ABC" w:rsidRPr="00833AA4">
        <w:rPr>
          <w:rFonts w:ascii="Calibri" w:hAnsi="Calibri" w:cs="Calibri"/>
          <w:b/>
          <w:bCs/>
          <w:color w:val="000000" w:themeColor="text1"/>
          <w:sz w:val="24"/>
          <w:szCs w:val="24"/>
        </w:rPr>
        <w:t xml:space="preserve">through the project </w:t>
      </w:r>
      <w:proofErr w:type="spellStart"/>
      <w:r w:rsidR="00B65ABC" w:rsidRPr="00833AA4">
        <w:rPr>
          <w:rFonts w:ascii="Calibri" w:hAnsi="Calibri" w:cs="Calibri"/>
          <w:b/>
          <w:bCs/>
          <w:color w:val="000000" w:themeColor="text1"/>
          <w:sz w:val="24"/>
          <w:szCs w:val="24"/>
        </w:rPr>
        <w:t>HyTack</w:t>
      </w:r>
      <w:proofErr w:type="spellEnd"/>
      <w:r w:rsidR="00B65ABC" w:rsidRPr="00833AA4">
        <w:rPr>
          <w:rFonts w:ascii="Calibri" w:hAnsi="Calibri" w:cs="Calibri"/>
          <w:b/>
          <w:bCs/>
          <w:color w:val="000000" w:themeColor="text1"/>
          <w:sz w:val="24"/>
          <w:szCs w:val="24"/>
        </w:rPr>
        <w:t>: “Tackling the Challenges in Hydrogen Economy through Education and Research” (project number UTF-2021/10198).</w:t>
      </w:r>
    </w:p>
    <w:p w14:paraId="68FDBE01" w14:textId="77777777" w:rsidR="003E3882" w:rsidRPr="00833AA4" w:rsidRDefault="003E3882" w:rsidP="00833AA4">
      <w:pPr>
        <w:spacing w:after="0" w:line="240" w:lineRule="auto"/>
        <w:jc w:val="both"/>
        <w:rPr>
          <w:rFonts w:ascii="Calibri" w:hAnsi="Calibri" w:cs="Calibri"/>
          <w:color w:val="000000" w:themeColor="text1"/>
          <w:sz w:val="24"/>
          <w:szCs w:val="24"/>
        </w:rPr>
      </w:pPr>
    </w:p>
    <w:p w14:paraId="7DAF279F" w14:textId="73038B4B" w:rsidR="00302AED" w:rsidRPr="00833AA4" w:rsidRDefault="0028659E" w:rsidP="00833AA4">
      <w:pPr>
        <w:spacing w:after="0" w:line="240" w:lineRule="auto"/>
        <w:jc w:val="both"/>
        <w:rPr>
          <w:rFonts w:ascii="Calibri" w:hAnsi="Calibri" w:cs="Calibri"/>
          <w:b/>
          <w:bCs/>
          <w:color w:val="000000" w:themeColor="text1"/>
          <w:sz w:val="24"/>
          <w:szCs w:val="24"/>
        </w:rPr>
      </w:pPr>
      <w:r w:rsidRPr="00833AA4">
        <w:rPr>
          <w:rFonts w:ascii="Calibri" w:hAnsi="Calibri" w:cs="Calibri"/>
          <w:b/>
          <w:bCs/>
          <w:color w:val="000000" w:themeColor="text1"/>
          <w:sz w:val="24"/>
          <w:szCs w:val="24"/>
        </w:rPr>
        <w:t>DISCLOSURES:</w:t>
      </w:r>
    </w:p>
    <w:p w14:paraId="58D473CD" w14:textId="085A07EB" w:rsidR="00265F67" w:rsidRPr="00833AA4" w:rsidRDefault="0028659E" w:rsidP="00833AA4">
      <w:pPr>
        <w:spacing w:after="0" w:line="240" w:lineRule="auto"/>
        <w:jc w:val="both"/>
        <w:rPr>
          <w:rFonts w:ascii="Calibri" w:hAnsi="Calibri" w:cs="Calibri"/>
          <w:color w:val="000000" w:themeColor="text1"/>
          <w:sz w:val="24"/>
          <w:szCs w:val="24"/>
        </w:rPr>
      </w:pPr>
      <w:r w:rsidRPr="00833AA4">
        <w:rPr>
          <w:rFonts w:ascii="Calibri" w:hAnsi="Calibri" w:cs="Calibri"/>
          <w:color w:val="000000" w:themeColor="text1"/>
          <w:sz w:val="24"/>
          <w:szCs w:val="24"/>
        </w:rPr>
        <w:t>The authors declare no conflict of interest.</w:t>
      </w:r>
    </w:p>
    <w:p w14:paraId="3759CDDC" w14:textId="77777777" w:rsidR="003E3882" w:rsidRPr="00833AA4" w:rsidRDefault="003E3882" w:rsidP="00833AA4">
      <w:pPr>
        <w:spacing w:after="0" w:line="240" w:lineRule="auto"/>
        <w:jc w:val="both"/>
        <w:rPr>
          <w:rFonts w:ascii="Calibri" w:hAnsi="Calibri" w:cs="Calibri"/>
          <w:color w:val="000000" w:themeColor="text1"/>
          <w:sz w:val="24"/>
          <w:szCs w:val="24"/>
        </w:rPr>
      </w:pPr>
    </w:p>
    <w:p w14:paraId="394BF2D5" w14:textId="3093CCB1" w:rsidR="003A1F14" w:rsidRPr="00833AA4" w:rsidRDefault="0028659E" w:rsidP="00833AA4">
      <w:pPr>
        <w:spacing w:after="0" w:line="240" w:lineRule="auto"/>
        <w:jc w:val="both"/>
        <w:rPr>
          <w:rFonts w:ascii="Calibri" w:hAnsi="Calibri" w:cs="Calibri"/>
          <w:b/>
          <w:bCs/>
          <w:color w:val="000000" w:themeColor="text1"/>
          <w:sz w:val="24"/>
          <w:szCs w:val="24"/>
        </w:rPr>
      </w:pPr>
      <w:r w:rsidRPr="00833AA4">
        <w:rPr>
          <w:rFonts w:ascii="Calibri" w:hAnsi="Calibri" w:cs="Calibri"/>
          <w:b/>
          <w:bCs/>
          <w:color w:val="000000" w:themeColor="text1"/>
          <w:sz w:val="24"/>
          <w:szCs w:val="24"/>
        </w:rPr>
        <w:t>REFERENCES</w:t>
      </w:r>
      <w:r w:rsidR="005767B2" w:rsidRPr="00833AA4">
        <w:rPr>
          <w:rFonts w:ascii="Calibri" w:hAnsi="Calibri" w:cs="Calibri"/>
          <w:b/>
          <w:bCs/>
          <w:color w:val="000000" w:themeColor="text1"/>
          <w:sz w:val="24"/>
          <w:szCs w:val="24"/>
        </w:rPr>
        <w:t>:</w:t>
      </w:r>
    </w:p>
    <w:p w14:paraId="3AE7335C" w14:textId="33EFC788"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Morrow MC, Machan CW. Molecular catalyst and co-catalyst systems based on transition metal complexes for the electrochemical oxidation of alcohols. Chem Commun. </w:t>
      </w:r>
      <w:proofErr w:type="gramStart"/>
      <w:r w:rsidRPr="00833AA4">
        <w:rPr>
          <w:rFonts w:ascii="Calibri" w:hAnsi="Calibri" w:cs="Calibri"/>
          <w:color w:val="000000" w:themeColor="text1"/>
          <w:sz w:val="24"/>
          <w:szCs w:val="24"/>
        </w:rPr>
        <w:t>2025;61:7710</w:t>
      </w:r>
      <w:proofErr w:type="gramEnd"/>
      <w:r w:rsidRPr="00833AA4">
        <w:rPr>
          <w:rFonts w:ascii="Calibri" w:hAnsi="Calibri" w:cs="Calibri"/>
          <w:color w:val="000000" w:themeColor="text1"/>
          <w:sz w:val="24"/>
          <w:szCs w:val="24"/>
        </w:rPr>
        <w:t>–7723.</w:t>
      </w:r>
    </w:p>
    <w:p w14:paraId="52AA1AC0" w14:textId="683871C0"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Wang G, Zhang L, Zhang J. A review of electrode materials for electrochemical supercapacitors. Chem Soc Rev. </w:t>
      </w:r>
      <w:proofErr w:type="gramStart"/>
      <w:r w:rsidRPr="00833AA4">
        <w:rPr>
          <w:rFonts w:ascii="Calibri" w:hAnsi="Calibri" w:cs="Calibri"/>
          <w:color w:val="000000" w:themeColor="text1"/>
          <w:sz w:val="24"/>
          <w:szCs w:val="24"/>
        </w:rPr>
        <w:t>2012;41:797</w:t>
      </w:r>
      <w:proofErr w:type="gramEnd"/>
      <w:r w:rsidRPr="00833AA4">
        <w:rPr>
          <w:rFonts w:ascii="Calibri" w:hAnsi="Calibri" w:cs="Calibri"/>
          <w:color w:val="000000" w:themeColor="text1"/>
          <w:sz w:val="24"/>
          <w:szCs w:val="24"/>
        </w:rPr>
        <w:t>–828.</w:t>
      </w:r>
    </w:p>
    <w:p w14:paraId="62D118C8" w14:textId="75934D08"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lastRenderedPageBreak/>
        <w:t xml:space="preserve">Wang H, et al. Rechargeable Li–O₂ batteries with a covalently coupled </w:t>
      </w:r>
      <w:proofErr w:type="spellStart"/>
      <w:r w:rsidRPr="00833AA4">
        <w:rPr>
          <w:rFonts w:ascii="Calibri" w:hAnsi="Calibri" w:cs="Calibri"/>
          <w:color w:val="000000" w:themeColor="text1"/>
          <w:sz w:val="24"/>
          <w:szCs w:val="24"/>
        </w:rPr>
        <w:t>MnCo₂O</w:t>
      </w:r>
      <w:proofErr w:type="spellEnd"/>
      <w:r w:rsidRPr="00833AA4">
        <w:rPr>
          <w:rFonts w:ascii="Calibri" w:hAnsi="Calibri" w:cs="Calibri"/>
          <w:color w:val="000000" w:themeColor="text1"/>
          <w:sz w:val="24"/>
          <w:szCs w:val="24"/>
        </w:rPr>
        <w:t xml:space="preserve">₄–graphene hybrid as an oxygen cathode catalyst. Energy Environ Sci. </w:t>
      </w:r>
      <w:proofErr w:type="gramStart"/>
      <w:r w:rsidRPr="00833AA4">
        <w:rPr>
          <w:rFonts w:ascii="Calibri" w:hAnsi="Calibri" w:cs="Calibri"/>
          <w:color w:val="000000" w:themeColor="text1"/>
          <w:sz w:val="24"/>
          <w:szCs w:val="24"/>
        </w:rPr>
        <w:t>2012;5:7931</w:t>
      </w:r>
      <w:proofErr w:type="gramEnd"/>
      <w:r w:rsidRPr="00833AA4">
        <w:rPr>
          <w:rFonts w:ascii="Calibri" w:hAnsi="Calibri" w:cs="Calibri"/>
          <w:color w:val="000000" w:themeColor="text1"/>
          <w:sz w:val="24"/>
          <w:szCs w:val="24"/>
        </w:rPr>
        <w:t>–7935.</w:t>
      </w:r>
    </w:p>
    <w:p w14:paraId="0AB0931E" w14:textId="503FEA68"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Gao W, et al. Electrochemical hydrogen production coupling with the upgrading of organic and inorganic chemicals. Adv Mater. 2025;37(32):2503198. doi:10.1002/adma.202503198.</w:t>
      </w:r>
    </w:p>
    <w:p w14:paraId="33088CF0" w14:textId="3669FF98"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Wu B, et al. Energy-saving hydrogen production via small molecules electrooxidation-assisted hybrid systems. Adv Mater. 2025;37(40):2507842. doi:10.1002/adma.202507842.</w:t>
      </w:r>
    </w:p>
    <w:p w14:paraId="6A139F03" w14:textId="3EEA2666"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Oni B. A review on electrochemical water splitting electrocatalysts for green H₂ production: unveiling the fundamentals and recent advances. Langmuir. 2025;41(17):10742–10767.</w:t>
      </w:r>
    </w:p>
    <w:p w14:paraId="0DC82F67" w14:textId="0863DA4C"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Frey M. Hydrogenases: hydrogen-activating enzymes. </w:t>
      </w:r>
      <w:proofErr w:type="spellStart"/>
      <w:r w:rsidRPr="00833AA4">
        <w:rPr>
          <w:rFonts w:ascii="Calibri" w:hAnsi="Calibri" w:cs="Calibri"/>
          <w:color w:val="000000" w:themeColor="text1"/>
          <w:sz w:val="24"/>
          <w:szCs w:val="24"/>
        </w:rPr>
        <w:t>ChemBioChem</w:t>
      </w:r>
      <w:proofErr w:type="spellEnd"/>
      <w:r w:rsidRPr="00833AA4">
        <w:rPr>
          <w:rFonts w:ascii="Calibri" w:hAnsi="Calibri" w:cs="Calibri"/>
          <w:color w:val="000000" w:themeColor="text1"/>
          <w:sz w:val="24"/>
          <w:szCs w:val="24"/>
        </w:rPr>
        <w:t>. 2002;3(2–3):153–160.</w:t>
      </w:r>
    </w:p>
    <w:p w14:paraId="53CF38D1" w14:textId="1B85EA91"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Madden C, et al. Catalytic turnover of [FeFe]-hydrogenase based on single-molecule imaging. J Am Chem Soc. 2012;134(3):1577–1582.</w:t>
      </w:r>
    </w:p>
    <w:p w14:paraId="4FC37ED2" w14:textId="46944FEF"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C3C6E">
        <w:rPr>
          <w:rFonts w:ascii="Calibri" w:hAnsi="Calibri" w:cs="Calibri"/>
          <w:color w:val="000000" w:themeColor="text1"/>
          <w:sz w:val="24"/>
          <w:szCs w:val="24"/>
          <w:lang w:val="de-DE"/>
        </w:rPr>
        <w:t xml:space="preserve">Lubitz W, Ogata H, Rüdiger O, Reijerse E. Hydrogenases. </w:t>
      </w:r>
      <w:r w:rsidRPr="00833AA4">
        <w:rPr>
          <w:rFonts w:ascii="Calibri" w:hAnsi="Calibri" w:cs="Calibri"/>
          <w:color w:val="000000" w:themeColor="text1"/>
          <w:sz w:val="24"/>
          <w:szCs w:val="24"/>
        </w:rPr>
        <w:t>Chem Rev. 2014;114(8):4081–4148.</w:t>
      </w:r>
    </w:p>
    <w:p w14:paraId="19E5106A" w14:textId="6FA72DAE"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proofErr w:type="spellStart"/>
      <w:r w:rsidRPr="00833AA4">
        <w:rPr>
          <w:rFonts w:ascii="Calibri" w:hAnsi="Calibri" w:cs="Calibri"/>
          <w:color w:val="000000" w:themeColor="text1"/>
          <w:sz w:val="24"/>
          <w:szCs w:val="24"/>
        </w:rPr>
        <w:t>Volbeda</w:t>
      </w:r>
      <w:proofErr w:type="spellEnd"/>
      <w:r w:rsidRPr="00833AA4">
        <w:rPr>
          <w:rFonts w:ascii="Calibri" w:hAnsi="Calibri" w:cs="Calibri"/>
          <w:color w:val="000000" w:themeColor="text1"/>
          <w:sz w:val="24"/>
          <w:szCs w:val="24"/>
        </w:rPr>
        <w:t xml:space="preserve"> A, et al. Crystal structure of the nickel-iron hydrogenase from Desulfovibrio gigas. Nature. 1995;373(6515):580–587.</w:t>
      </w:r>
    </w:p>
    <w:p w14:paraId="03B368FC" w14:textId="606195B1"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Peters JW, Lanzilotta WN, Lemon BJ, Seefeldt LC. X-ray crystal structure of the Fe-only hydrogenase (</w:t>
      </w:r>
      <w:proofErr w:type="spellStart"/>
      <w:r w:rsidRPr="00833AA4">
        <w:rPr>
          <w:rFonts w:ascii="Calibri" w:hAnsi="Calibri" w:cs="Calibri"/>
          <w:color w:val="000000" w:themeColor="text1"/>
          <w:sz w:val="24"/>
          <w:szCs w:val="24"/>
        </w:rPr>
        <w:t>CpI</w:t>
      </w:r>
      <w:proofErr w:type="spellEnd"/>
      <w:r w:rsidRPr="00833AA4">
        <w:rPr>
          <w:rFonts w:ascii="Calibri" w:hAnsi="Calibri" w:cs="Calibri"/>
          <w:color w:val="000000" w:themeColor="text1"/>
          <w:sz w:val="24"/>
          <w:szCs w:val="24"/>
        </w:rPr>
        <w:t xml:space="preserve">) from Clostridium </w:t>
      </w:r>
      <w:proofErr w:type="spellStart"/>
      <w:r w:rsidRPr="00833AA4">
        <w:rPr>
          <w:rFonts w:ascii="Calibri" w:hAnsi="Calibri" w:cs="Calibri"/>
          <w:color w:val="000000" w:themeColor="text1"/>
          <w:sz w:val="24"/>
          <w:szCs w:val="24"/>
        </w:rPr>
        <w:t>pasteurianum</w:t>
      </w:r>
      <w:proofErr w:type="spellEnd"/>
      <w:r w:rsidRPr="00833AA4">
        <w:rPr>
          <w:rFonts w:ascii="Calibri" w:hAnsi="Calibri" w:cs="Calibri"/>
          <w:color w:val="000000" w:themeColor="text1"/>
          <w:sz w:val="24"/>
          <w:szCs w:val="24"/>
        </w:rPr>
        <w:t xml:space="preserve"> to 1.8 angstrom resolution. Science. 1998;282(5395):1853–1858.</w:t>
      </w:r>
    </w:p>
    <w:p w14:paraId="14CF410C" w14:textId="5FF14AAD"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Becker R, et al. An iron-iron hydrogenase mimic with appended electron reservoir for efficient proton reduction in aqueous media. Sci Adv. 2016;2(1). doi:10.1126/sciadv.1501014.</w:t>
      </w:r>
    </w:p>
    <w:p w14:paraId="6DFF375B" w14:textId="0E98D1C5"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Li Y, Rauchfuss TB. Synthesis of diiron(I) </w:t>
      </w:r>
      <w:proofErr w:type="spellStart"/>
      <w:r w:rsidRPr="00833AA4">
        <w:rPr>
          <w:rFonts w:ascii="Calibri" w:hAnsi="Calibri" w:cs="Calibri"/>
          <w:color w:val="000000" w:themeColor="text1"/>
          <w:sz w:val="24"/>
          <w:szCs w:val="24"/>
        </w:rPr>
        <w:t>dithiolato</w:t>
      </w:r>
      <w:proofErr w:type="spellEnd"/>
      <w:r w:rsidRPr="00833AA4">
        <w:rPr>
          <w:rFonts w:ascii="Calibri" w:hAnsi="Calibri" w:cs="Calibri"/>
          <w:color w:val="000000" w:themeColor="text1"/>
          <w:sz w:val="24"/>
          <w:szCs w:val="24"/>
        </w:rPr>
        <w:t xml:space="preserve"> carbonyl complexes. Chem Rev. </w:t>
      </w:r>
      <w:proofErr w:type="gramStart"/>
      <w:r w:rsidRPr="00833AA4">
        <w:rPr>
          <w:rFonts w:ascii="Calibri" w:hAnsi="Calibri" w:cs="Calibri"/>
          <w:color w:val="000000" w:themeColor="text1"/>
          <w:sz w:val="24"/>
          <w:szCs w:val="24"/>
        </w:rPr>
        <w:t>2016;116:7043</w:t>
      </w:r>
      <w:proofErr w:type="gramEnd"/>
      <w:r w:rsidRPr="00833AA4">
        <w:rPr>
          <w:rFonts w:ascii="Calibri" w:hAnsi="Calibri" w:cs="Calibri"/>
          <w:color w:val="000000" w:themeColor="text1"/>
          <w:sz w:val="24"/>
          <w:szCs w:val="24"/>
        </w:rPr>
        <w:t>–7077.</w:t>
      </w:r>
    </w:p>
    <w:p w14:paraId="72FBA1A1" w14:textId="4A5A8E51"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Goy R, et al. Photocatalytic hydrogen evolution driven by [FeFe] hydrogenase models tethered to fluorene and </w:t>
      </w:r>
      <w:proofErr w:type="spellStart"/>
      <w:r w:rsidRPr="00833AA4">
        <w:rPr>
          <w:rFonts w:ascii="Calibri" w:hAnsi="Calibri" w:cs="Calibri"/>
          <w:color w:val="000000" w:themeColor="text1"/>
          <w:sz w:val="24"/>
          <w:szCs w:val="24"/>
        </w:rPr>
        <w:t>silafluorene</w:t>
      </w:r>
      <w:proofErr w:type="spellEnd"/>
      <w:r w:rsidRPr="00833AA4">
        <w:rPr>
          <w:rFonts w:ascii="Calibri" w:hAnsi="Calibri" w:cs="Calibri"/>
          <w:color w:val="000000" w:themeColor="text1"/>
          <w:sz w:val="24"/>
          <w:szCs w:val="24"/>
        </w:rPr>
        <w:t xml:space="preserve"> sensitizers. Chem </w:t>
      </w:r>
      <w:proofErr w:type="spellStart"/>
      <w:r w:rsidRPr="00833AA4">
        <w:rPr>
          <w:rFonts w:ascii="Calibri" w:hAnsi="Calibri" w:cs="Calibri"/>
          <w:color w:val="000000" w:themeColor="text1"/>
          <w:sz w:val="24"/>
          <w:szCs w:val="24"/>
        </w:rPr>
        <w:t>Eur</w:t>
      </w:r>
      <w:proofErr w:type="spellEnd"/>
      <w:r w:rsidRPr="00833AA4">
        <w:rPr>
          <w:rFonts w:ascii="Calibri" w:hAnsi="Calibri" w:cs="Calibri"/>
          <w:color w:val="000000" w:themeColor="text1"/>
          <w:sz w:val="24"/>
          <w:szCs w:val="24"/>
        </w:rPr>
        <w:t xml:space="preserve"> J. </w:t>
      </w:r>
      <w:proofErr w:type="gramStart"/>
      <w:r w:rsidRPr="00833AA4">
        <w:rPr>
          <w:rFonts w:ascii="Calibri" w:hAnsi="Calibri" w:cs="Calibri"/>
          <w:color w:val="000000" w:themeColor="text1"/>
          <w:sz w:val="24"/>
          <w:szCs w:val="24"/>
        </w:rPr>
        <w:t>2017;23:334</w:t>
      </w:r>
      <w:proofErr w:type="gramEnd"/>
      <w:r w:rsidRPr="00833AA4">
        <w:rPr>
          <w:rFonts w:ascii="Calibri" w:hAnsi="Calibri" w:cs="Calibri"/>
          <w:color w:val="000000" w:themeColor="text1"/>
          <w:sz w:val="24"/>
          <w:szCs w:val="24"/>
        </w:rPr>
        <w:t>–345.</w:t>
      </w:r>
    </w:p>
    <w:p w14:paraId="3A749C31" w14:textId="2F936B79"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Helm ML, et al. A synthetic nickel electrocatalyst with a turnover frequency above 100,000 s⁻¹ for H₂ production. Science. 2011;333(6044):863–866.</w:t>
      </w:r>
    </w:p>
    <w:p w14:paraId="2698E3A3" w14:textId="231FDD3E"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Koshiba K, Yamauchi K, Sakai K. A nickel </w:t>
      </w:r>
      <w:proofErr w:type="spellStart"/>
      <w:r w:rsidRPr="00833AA4">
        <w:rPr>
          <w:rFonts w:ascii="Calibri" w:hAnsi="Calibri" w:cs="Calibri"/>
          <w:color w:val="000000" w:themeColor="text1"/>
          <w:sz w:val="24"/>
          <w:szCs w:val="24"/>
        </w:rPr>
        <w:t>dithiolate</w:t>
      </w:r>
      <w:proofErr w:type="spellEnd"/>
      <w:r w:rsidRPr="00833AA4">
        <w:rPr>
          <w:rFonts w:ascii="Calibri" w:hAnsi="Calibri" w:cs="Calibri"/>
          <w:color w:val="000000" w:themeColor="text1"/>
          <w:sz w:val="24"/>
          <w:szCs w:val="24"/>
        </w:rPr>
        <w:t xml:space="preserve"> water reduction catalyst providing ligand-based proton-coupled electron-transfer pathways. </w:t>
      </w:r>
      <w:proofErr w:type="spellStart"/>
      <w:r w:rsidRPr="00833AA4">
        <w:rPr>
          <w:rFonts w:ascii="Calibri" w:hAnsi="Calibri" w:cs="Calibri"/>
          <w:color w:val="000000" w:themeColor="text1"/>
          <w:sz w:val="24"/>
          <w:szCs w:val="24"/>
        </w:rPr>
        <w:t>Angew</w:t>
      </w:r>
      <w:proofErr w:type="spellEnd"/>
      <w:r w:rsidRPr="00833AA4">
        <w:rPr>
          <w:rFonts w:ascii="Calibri" w:hAnsi="Calibri" w:cs="Calibri"/>
          <w:color w:val="000000" w:themeColor="text1"/>
          <w:sz w:val="24"/>
          <w:szCs w:val="24"/>
        </w:rPr>
        <w:t xml:space="preserve"> Chem Int Ed. </w:t>
      </w:r>
      <w:proofErr w:type="gramStart"/>
      <w:r w:rsidRPr="00833AA4">
        <w:rPr>
          <w:rFonts w:ascii="Calibri" w:hAnsi="Calibri" w:cs="Calibri"/>
          <w:color w:val="000000" w:themeColor="text1"/>
          <w:sz w:val="24"/>
          <w:szCs w:val="24"/>
        </w:rPr>
        <w:t>2017;56:4247</w:t>
      </w:r>
      <w:proofErr w:type="gramEnd"/>
      <w:r w:rsidRPr="00833AA4">
        <w:rPr>
          <w:rFonts w:ascii="Calibri" w:hAnsi="Calibri" w:cs="Calibri"/>
          <w:color w:val="000000" w:themeColor="text1"/>
          <w:sz w:val="24"/>
          <w:szCs w:val="24"/>
        </w:rPr>
        <w:t>–4251.</w:t>
      </w:r>
    </w:p>
    <w:p w14:paraId="5261A3E7" w14:textId="394B0B19"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Aimoto Y, Koshiba K, Yamauchi K, Sakai K. A family of molecular nickel hydrogen evolution catalysts providing </w:t>
      </w:r>
      <w:proofErr w:type="spellStart"/>
      <w:r w:rsidRPr="00833AA4">
        <w:rPr>
          <w:rFonts w:ascii="Calibri" w:hAnsi="Calibri" w:cs="Calibri"/>
          <w:color w:val="000000" w:themeColor="text1"/>
          <w:sz w:val="24"/>
          <w:szCs w:val="24"/>
        </w:rPr>
        <w:t>tunable</w:t>
      </w:r>
      <w:proofErr w:type="spellEnd"/>
      <w:r w:rsidRPr="00833AA4">
        <w:rPr>
          <w:rFonts w:ascii="Calibri" w:hAnsi="Calibri" w:cs="Calibri"/>
          <w:color w:val="000000" w:themeColor="text1"/>
          <w:sz w:val="24"/>
          <w:szCs w:val="24"/>
        </w:rPr>
        <w:t xml:space="preserve"> overpotentials using ligand-</w:t>
      </w:r>
      <w:proofErr w:type="spellStart"/>
      <w:r w:rsidRPr="00833AA4">
        <w:rPr>
          <w:rFonts w:ascii="Calibri" w:hAnsi="Calibri" w:cs="Calibri"/>
          <w:color w:val="000000" w:themeColor="text1"/>
          <w:sz w:val="24"/>
          <w:szCs w:val="24"/>
        </w:rPr>
        <w:t>centered</w:t>
      </w:r>
      <w:proofErr w:type="spellEnd"/>
      <w:r w:rsidRPr="00833AA4">
        <w:rPr>
          <w:rFonts w:ascii="Calibri" w:hAnsi="Calibri" w:cs="Calibri"/>
          <w:color w:val="000000" w:themeColor="text1"/>
          <w:sz w:val="24"/>
          <w:szCs w:val="24"/>
        </w:rPr>
        <w:t xml:space="preserve"> proton-coupled electron transfer paths. Chem Commun. </w:t>
      </w:r>
      <w:proofErr w:type="gramStart"/>
      <w:r w:rsidRPr="00833AA4">
        <w:rPr>
          <w:rFonts w:ascii="Calibri" w:hAnsi="Calibri" w:cs="Calibri"/>
          <w:color w:val="000000" w:themeColor="text1"/>
          <w:sz w:val="24"/>
          <w:szCs w:val="24"/>
        </w:rPr>
        <w:t>2018;54:12820</w:t>
      </w:r>
      <w:proofErr w:type="gramEnd"/>
      <w:r w:rsidRPr="00833AA4">
        <w:rPr>
          <w:rFonts w:ascii="Calibri" w:hAnsi="Calibri" w:cs="Calibri"/>
          <w:color w:val="000000" w:themeColor="text1"/>
          <w:sz w:val="24"/>
          <w:szCs w:val="24"/>
        </w:rPr>
        <w:t>–12823.</w:t>
      </w:r>
    </w:p>
    <w:p w14:paraId="06D9BDE5" w14:textId="68335288"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Hossain MN, Zhang L, Neagu R, Sun S. Exploring the properties, types, and performance of atomic site catalysts in electrochemical hydrogen evolution reactions. Chem Soc Rev. </w:t>
      </w:r>
      <w:proofErr w:type="gramStart"/>
      <w:r w:rsidRPr="00833AA4">
        <w:rPr>
          <w:rFonts w:ascii="Calibri" w:hAnsi="Calibri" w:cs="Calibri"/>
          <w:color w:val="000000" w:themeColor="text1"/>
          <w:sz w:val="24"/>
          <w:szCs w:val="24"/>
        </w:rPr>
        <w:t>2025;54:3323</w:t>
      </w:r>
      <w:proofErr w:type="gramEnd"/>
      <w:r w:rsidRPr="00833AA4">
        <w:rPr>
          <w:rFonts w:ascii="Calibri" w:hAnsi="Calibri" w:cs="Calibri"/>
          <w:color w:val="000000" w:themeColor="text1"/>
          <w:sz w:val="24"/>
          <w:szCs w:val="24"/>
        </w:rPr>
        <w:t>–3386.</w:t>
      </w:r>
    </w:p>
    <w:p w14:paraId="6A56C006" w14:textId="00816910"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Wang Z, et al. High-temperature pyrolysis regulation of Schiff base 3d coordination clusters for electrochemical application. </w:t>
      </w:r>
      <w:proofErr w:type="spellStart"/>
      <w:r w:rsidRPr="00833AA4">
        <w:rPr>
          <w:rFonts w:ascii="Calibri" w:hAnsi="Calibri" w:cs="Calibri"/>
          <w:color w:val="000000" w:themeColor="text1"/>
          <w:sz w:val="24"/>
          <w:szCs w:val="24"/>
        </w:rPr>
        <w:t>ChemElectroChem</w:t>
      </w:r>
      <w:proofErr w:type="spellEnd"/>
      <w:r w:rsidRPr="00833AA4">
        <w:rPr>
          <w:rFonts w:ascii="Calibri" w:hAnsi="Calibri" w:cs="Calibri"/>
          <w:color w:val="000000" w:themeColor="text1"/>
          <w:sz w:val="24"/>
          <w:szCs w:val="24"/>
        </w:rPr>
        <w:t>. 2025;12(4). doi:10.1002/celc.202400453.</w:t>
      </w:r>
    </w:p>
    <w:p w14:paraId="1D118B1C" w14:textId="7EC223B1"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Xin H, Lin Z, Dai Z. Recent progress on the ultralow-overpotential electrocatalysts for hydrogen evolution reaction. Adv Sustain Syst. 2026;10(1):2501370. doi:10.1002/adsu.202501370.</w:t>
      </w:r>
    </w:p>
    <w:p w14:paraId="45127E59" w14:textId="1E3FEAE5"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Visser CM. Evolutionary roots of catalysis by nicotinamide and flavins in C-H oxidoreductases and in photosynthesis. </w:t>
      </w:r>
      <w:proofErr w:type="spellStart"/>
      <w:r w:rsidRPr="00833AA4">
        <w:rPr>
          <w:rFonts w:ascii="Calibri" w:hAnsi="Calibri" w:cs="Calibri"/>
          <w:color w:val="000000" w:themeColor="text1"/>
          <w:sz w:val="24"/>
          <w:szCs w:val="24"/>
        </w:rPr>
        <w:t>Orig</w:t>
      </w:r>
      <w:proofErr w:type="spellEnd"/>
      <w:r w:rsidRPr="00833AA4">
        <w:rPr>
          <w:rFonts w:ascii="Calibri" w:hAnsi="Calibri" w:cs="Calibri"/>
          <w:color w:val="000000" w:themeColor="text1"/>
          <w:sz w:val="24"/>
          <w:szCs w:val="24"/>
        </w:rPr>
        <w:t xml:space="preserve"> Life Evol </w:t>
      </w:r>
      <w:proofErr w:type="spellStart"/>
      <w:r w:rsidRPr="00833AA4">
        <w:rPr>
          <w:rFonts w:ascii="Calibri" w:hAnsi="Calibri" w:cs="Calibri"/>
          <w:color w:val="000000" w:themeColor="text1"/>
          <w:sz w:val="24"/>
          <w:szCs w:val="24"/>
        </w:rPr>
        <w:t>Biosph</w:t>
      </w:r>
      <w:proofErr w:type="spellEnd"/>
      <w:r w:rsidRPr="00833AA4">
        <w:rPr>
          <w:rFonts w:ascii="Calibri" w:hAnsi="Calibri" w:cs="Calibri"/>
          <w:color w:val="000000" w:themeColor="text1"/>
          <w:sz w:val="24"/>
          <w:szCs w:val="24"/>
        </w:rPr>
        <w:t xml:space="preserve">. </w:t>
      </w:r>
      <w:proofErr w:type="gramStart"/>
      <w:r w:rsidRPr="00833AA4">
        <w:rPr>
          <w:rFonts w:ascii="Calibri" w:hAnsi="Calibri" w:cs="Calibri"/>
          <w:color w:val="000000" w:themeColor="text1"/>
          <w:sz w:val="24"/>
          <w:szCs w:val="24"/>
        </w:rPr>
        <w:t>1982;12:165</w:t>
      </w:r>
      <w:proofErr w:type="gramEnd"/>
      <w:r w:rsidRPr="00833AA4">
        <w:rPr>
          <w:rFonts w:ascii="Calibri" w:hAnsi="Calibri" w:cs="Calibri"/>
          <w:color w:val="000000" w:themeColor="text1"/>
          <w:sz w:val="24"/>
          <w:szCs w:val="24"/>
        </w:rPr>
        <w:t>–179.</w:t>
      </w:r>
    </w:p>
    <w:p w14:paraId="7185F99D" w14:textId="6C5C2A11"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lastRenderedPageBreak/>
        <w:t xml:space="preserve">Stephan DW, Erker G. Frustrated Lewis pair chemistry: development and perspectives. </w:t>
      </w:r>
      <w:proofErr w:type="spellStart"/>
      <w:r w:rsidRPr="00833AA4">
        <w:rPr>
          <w:rFonts w:ascii="Calibri" w:hAnsi="Calibri" w:cs="Calibri"/>
          <w:color w:val="000000" w:themeColor="text1"/>
          <w:sz w:val="24"/>
          <w:szCs w:val="24"/>
        </w:rPr>
        <w:t>Angew</w:t>
      </w:r>
      <w:proofErr w:type="spellEnd"/>
      <w:r w:rsidRPr="00833AA4">
        <w:rPr>
          <w:rFonts w:ascii="Calibri" w:hAnsi="Calibri" w:cs="Calibri"/>
          <w:color w:val="000000" w:themeColor="text1"/>
          <w:sz w:val="24"/>
          <w:szCs w:val="24"/>
        </w:rPr>
        <w:t xml:space="preserve"> Chem Int Ed. </w:t>
      </w:r>
      <w:proofErr w:type="gramStart"/>
      <w:r w:rsidRPr="00833AA4">
        <w:rPr>
          <w:rFonts w:ascii="Calibri" w:hAnsi="Calibri" w:cs="Calibri"/>
          <w:color w:val="000000" w:themeColor="text1"/>
          <w:sz w:val="24"/>
          <w:szCs w:val="24"/>
        </w:rPr>
        <w:t>2015;54:6400</w:t>
      </w:r>
      <w:proofErr w:type="gramEnd"/>
      <w:r w:rsidRPr="00833AA4">
        <w:rPr>
          <w:rFonts w:ascii="Calibri" w:hAnsi="Calibri" w:cs="Calibri"/>
          <w:color w:val="000000" w:themeColor="text1"/>
          <w:sz w:val="24"/>
          <w:szCs w:val="24"/>
        </w:rPr>
        <w:t>–6441.</w:t>
      </w:r>
    </w:p>
    <w:p w14:paraId="3BC601B5" w14:textId="64CB2652"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proofErr w:type="spellStart"/>
      <w:r w:rsidRPr="00833AA4">
        <w:rPr>
          <w:rFonts w:ascii="Calibri" w:hAnsi="Calibri" w:cs="Calibri"/>
          <w:color w:val="000000" w:themeColor="text1"/>
          <w:sz w:val="24"/>
          <w:szCs w:val="24"/>
        </w:rPr>
        <w:t>Dolganov</w:t>
      </w:r>
      <w:proofErr w:type="spellEnd"/>
      <w:r w:rsidRPr="00833AA4">
        <w:rPr>
          <w:rFonts w:ascii="Calibri" w:hAnsi="Calibri" w:cs="Calibri"/>
          <w:color w:val="000000" w:themeColor="text1"/>
          <w:sz w:val="24"/>
          <w:szCs w:val="24"/>
        </w:rPr>
        <w:t xml:space="preserve"> AV. The first example of electrocatalytic hydrogen evolution from organic “hydrides”. Int J Hydrogen Energy. </w:t>
      </w:r>
      <w:proofErr w:type="gramStart"/>
      <w:r w:rsidRPr="00833AA4">
        <w:rPr>
          <w:rFonts w:ascii="Calibri" w:hAnsi="Calibri" w:cs="Calibri"/>
          <w:color w:val="000000" w:themeColor="text1"/>
          <w:sz w:val="24"/>
          <w:szCs w:val="24"/>
        </w:rPr>
        <w:t>2024;60:11</w:t>
      </w:r>
      <w:proofErr w:type="gramEnd"/>
      <w:r w:rsidRPr="00833AA4">
        <w:rPr>
          <w:rFonts w:ascii="Calibri" w:hAnsi="Calibri" w:cs="Calibri"/>
          <w:color w:val="000000" w:themeColor="text1"/>
          <w:sz w:val="24"/>
          <w:szCs w:val="24"/>
        </w:rPr>
        <w:t>–19.</w:t>
      </w:r>
    </w:p>
    <w:p w14:paraId="363C5864" w14:textId="3BDA9A7C"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Giri L, et al. Hydrogen-bonded organic framework structure: a metal-free electrocatalyst for the evolution of hydrogen. ACS Omega. </w:t>
      </w:r>
      <w:proofErr w:type="gramStart"/>
      <w:r w:rsidRPr="00833AA4">
        <w:rPr>
          <w:rFonts w:ascii="Calibri" w:hAnsi="Calibri" w:cs="Calibri"/>
          <w:color w:val="000000" w:themeColor="text1"/>
          <w:sz w:val="24"/>
          <w:szCs w:val="24"/>
        </w:rPr>
        <w:t>2022;7:22440</w:t>
      </w:r>
      <w:proofErr w:type="gramEnd"/>
      <w:r w:rsidRPr="00833AA4">
        <w:rPr>
          <w:rFonts w:ascii="Calibri" w:hAnsi="Calibri" w:cs="Calibri"/>
          <w:color w:val="000000" w:themeColor="text1"/>
          <w:sz w:val="24"/>
          <w:szCs w:val="24"/>
        </w:rPr>
        <w:t>–22446.</w:t>
      </w:r>
    </w:p>
    <w:p w14:paraId="4417D3C9" w14:textId="7DAD832C"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Chen L, et al. Hydrogen-bonded organic frameworks: design, applications, and prospects. Mater Adv. </w:t>
      </w:r>
      <w:proofErr w:type="gramStart"/>
      <w:r w:rsidRPr="00833AA4">
        <w:rPr>
          <w:rFonts w:ascii="Calibri" w:hAnsi="Calibri" w:cs="Calibri"/>
          <w:color w:val="000000" w:themeColor="text1"/>
          <w:sz w:val="24"/>
          <w:szCs w:val="24"/>
        </w:rPr>
        <w:t>2022;3:3680</w:t>
      </w:r>
      <w:proofErr w:type="gramEnd"/>
      <w:r w:rsidRPr="00833AA4">
        <w:rPr>
          <w:rFonts w:ascii="Calibri" w:hAnsi="Calibri" w:cs="Calibri"/>
          <w:color w:val="000000" w:themeColor="text1"/>
          <w:sz w:val="24"/>
          <w:szCs w:val="24"/>
        </w:rPr>
        <w:t>–3708.</w:t>
      </w:r>
    </w:p>
    <w:p w14:paraId="6124AF97" w14:textId="33F32D89"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Xu Z, et al. Covalent organic framework-derived C@COF core-shell microspheres for electrocatalytic hydrogen evolution. Int J Hydrogen Energy. </w:t>
      </w:r>
      <w:proofErr w:type="gramStart"/>
      <w:r w:rsidRPr="00833AA4">
        <w:rPr>
          <w:rFonts w:ascii="Calibri" w:hAnsi="Calibri" w:cs="Calibri"/>
          <w:color w:val="000000" w:themeColor="text1"/>
          <w:sz w:val="24"/>
          <w:szCs w:val="24"/>
        </w:rPr>
        <w:t>2024;89:443</w:t>
      </w:r>
      <w:proofErr w:type="gramEnd"/>
      <w:r w:rsidRPr="00833AA4">
        <w:rPr>
          <w:rFonts w:ascii="Calibri" w:hAnsi="Calibri" w:cs="Calibri"/>
          <w:color w:val="000000" w:themeColor="text1"/>
          <w:sz w:val="24"/>
          <w:szCs w:val="24"/>
        </w:rPr>
        <w:t>–452.</w:t>
      </w:r>
    </w:p>
    <w:p w14:paraId="5771316F" w14:textId="52BE97A4"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Axelsson M, et al. Small organic molecules based on benzothiadiazole for electrolytic hydrogen production. J Am Chem Soc. </w:t>
      </w:r>
      <w:proofErr w:type="gramStart"/>
      <w:r w:rsidRPr="00833AA4">
        <w:rPr>
          <w:rFonts w:ascii="Calibri" w:hAnsi="Calibri" w:cs="Calibri"/>
          <w:color w:val="000000" w:themeColor="text1"/>
          <w:sz w:val="24"/>
          <w:szCs w:val="24"/>
        </w:rPr>
        <w:t>2021;143:21229</w:t>
      </w:r>
      <w:proofErr w:type="gramEnd"/>
      <w:r w:rsidRPr="00833AA4">
        <w:rPr>
          <w:rFonts w:ascii="Calibri" w:hAnsi="Calibri" w:cs="Calibri"/>
          <w:color w:val="000000" w:themeColor="text1"/>
          <w:sz w:val="24"/>
          <w:szCs w:val="24"/>
        </w:rPr>
        <w:t>–21233.</w:t>
      </w:r>
    </w:p>
    <w:p w14:paraId="2C8259A6" w14:textId="7C19E07C"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Torres-Méndez CE, Tian H. Hydrogen evolution via hydride transfer by a small organic benzothiadiazole-caffeine electrocatalyst. Chem </w:t>
      </w:r>
      <w:proofErr w:type="spellStart"/>
      <w:r w:rsidRPr="00833AA4">
        <w:rPr>
          <w:rFonts w:ascii="Calibri" w:hAnsi="Calibri" w:cs="Calibri"/>
          <w:color w:val="000000" w:themeColor="text1"/>
          <w:sz w:val="24"/>
          <w:szCs w:val="24"/>
        </w:rPr>
        <w:t>Catal</w:t>
      </w:r>
      <w:proofErr w:type="spellEnd"/>
      <w:r w:rsidRPr="00833AA4">
        <w:rPr>
          <w:rFonts w:ascii="Calibri" w:hAnsi="Calibri" w:cs="Calibri"/>
          <w:color w:val="000000" w:themeColor="text1"/>
          <w:sz w:val="24"/>
          <w:szCs w:val="24"/>
        </w:rPr>
        <w:t xml:space="preserve">. </w:t>
      </w:r>
      <w:proofErr w:type="gramStart"/>
      <w:r w:rsidRPr="00833AA4">
        <w:rPr>
          <w:rFonts w:ascii="Calibri" w:hAnsi="Calibri" w:cs="Calibri"/>
          <w:color w:val="000000" w:themeColor="text1"/>
          <w:sz w:val="24"/>
          <w:szCs w:val="24"/>
        </w:rPr>
        <w:t>2025;6:101581</w:t>
      </w:r>
      <w:proofErr w:type="gramEnd"/>
      <w:r w:rsidRPr="00833AA4">
        <w:rPr>
          <w:rFonts w:ascii="Calibri" w:hAnsi="Calibri" w:cs="Calibri"/>
          <w:color w:val="000000" w:themeColor="text1"/>
          <w:sz w:val="24"/>
          <w:szCs w:val="24"/>
        </w:rPr>
        <w:t xml:space="preserve">. </w:t>
      </w:r>
      <w:proofErr w:type="gramStart"/>
      <w:r w:rsidRPr="00833AA4">
        <w:rPr>
          <w:rFonts w:ascii="Calibri" w:hAnsi="Calibri" w:cs="Calibri"/>
          <w:color w:val="000000" w:themeColor="text1"/>
          <w:sz w:val="24"/>
          <w:szCs w:val="24"/>
        </w:rPr>
        <w:t>doi:10.1016/j.checat</w:t>
      </w:r>
      <w:proofErr w:type="gramEnd"/>
      <w:r w:rsidRPr="00833AA4">
        <w:rPr>
          <w:rFonts w:ascii="Calibri" w:hAnsi="Calibri" w:cs="Calibri"/>
          <w:color w:val="000000" w:themeColor="text1"/>
          <w:sz w:val="24"/>
          <w:szCs w:val="24"/>
        </w:rPr>
        <w:t>.2025.101581.</w:t>
      </w:r>
    </w:p>
    <w:p w14:paraId="1FB6057B" w14:textId="25C9E59A"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proofErr w:type="spellStart"/>
      <w:r w:rsidRPr="00833AA4">
        <w:rPr>
          <w:rFonts w:ascii="Calibri" w:hAnsi="Calibri" w:cs="Calibri"/>
          <w:color w:val="000000" w:themeColor="text1"/>
          <w:sz w:val="24"/>
          <w:szCs w:val="24"/>
        </w:rPr>
        <w:t>Batabyal</w:t>
      </w:r>
      <w:proofErr w:type="spellEnd"/>
      <w:r w:rsidRPr="00833AA4">
        <w:rPr>
          <w:rFonts w:ascii="Calibri" w:hAnsi="Calibri" w:cs="Calibri"/>
          <w:color w:val="000000" w:themeColor="text1"/>
          <w:sz w:val="24"/>
          <w:szCs w:val="24"/>
        </w:rPr>
        <w:t xml:space="preserve"> M, Jaiswal S, Jha RK, Kumar S. Directing group strategy for the isolation of </w:t>
      </w:r>
      <w:proofErr w:type="spellStart"/>
      <w:proofErr w:type="gramStart"/>
      <w:r w:rsidRPr="00833AA4">
        <w:rPr>
          <w:rFonts w:ascii="Calibri" w:hAnsi="Calibri" w:cs="Calibri"/>
          <w:color w:val="000000" w:themeColor="text1"/>
          <w:sz w:val="24"/>
          <w:szCs w:val="24"/>
        </w:rPr>
        <w:t>organoselenium</w:t>
      </w:r>
      <w:proofErr w:type="spellEnd"/>
      <w:r w:rsidRPr="00833AA4">
        <w:rPr>
          <w:rFonts w:ascii="Calibri" w:hAnsi="Calibri" w:cs="Calibri"/>
          <w:color w:val="000000" w:themeColor="text1"/>
          <w:sz w:val="24"/>
          <w:szCs w:val="24"/>
        </w:rPr>
        <w:t>(</w:t>
      </w:r>
      <w:proofErr w:type="gramEnd"/>
      <w:r w:rsidRPr="00833AA4">
        <w:rPr>
          <w:rFonts w:ascii="Calibri" w:hAnsi="Calibri" w:cs="Calibri"/>
          <w:color w:val="000000" w:themeColor="text1"/>
          <w:sz w:val="24"/>
          <w:szCs w:val="24"/>
        </w:rPr>
        <w:t xml:space="preserve">VI) </w:t>
      </w:r>
      <w:proofErr w:type="spellStart"/>
      <w:r w:rsidRPr="00833AA4">
        <w:rPr>
          <w:rFonts w:ascii="Calibri" w:hAnsi="Calibri" w:cs="Calibri"/>
          <w:color w:val="000000" w:themeColor="text1"/>
          <w:sz w:val="24"/>
          <w:szCs w:val="24"/>
        </w:rPr>
        <w:t>benzoselenonates</w:t>
      </w:r>
      <w:proofErr w:type="spellEnd"/>
      <w:r w:rsidRPr="00833AA4">
        <w:rPr>
          <w:rFonts w:ascii="Calibri" w:hAnsi="Calibri" w:cs="Calibri"/>
          <w:color w:val="000000" w:themeColor="text1"/>
          <w:sz w:val="24"/>
          <w:szCs w:val="24"/>
        </w:rPr>
        <w:t>: metal-free catalysts for hydrogen evolution reaction. J Am Chem Soc. 2024;146(1):57–61.</w:t>
      </w:r>
    </w:p>
    <w:p w14:paraId="24FD00CC" w14:textId="6018A414"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proofErr w:type="spellStart"/>
      <w:r w:rsidRPr="00833AA4">
        <w:rPr>
          <w:rFonts w:ascii="Calibri" w:hAnsi="Calibri" w:cs="Calibri"/>
          <w:color w:val="000000" w:themeColor="text1"/>
          <w:sz w:val="24"/>
          <w:szCs w:val="24"/>
        </w:rPr>
        <w:t>Dolganov</w:t>
      </w:r>
      <w:proofErr w:type="spellEnd"/>
      <w:r w:rsidRPr="00833AA4">
        <w:rPr>
          <w:rFonts w:ascii="Calibri" w:hAnsi="Calibri" w:cs="Calibri"/>
          <w:color w:val="000000" w:themeColor="text1"/>
          <w:sz w:val="24"/>
          <w:szCs w:val="24"/>
        </w:rPr>
        <w:t xml:space="preserve"> AV, et al. Acridinium salts as metal-free electrocatalyst for hydrogen evolution reaction. </w:t>
      </w:r>
      <w:proofErr w:type="spellStart"/>
      <w:r w:rsidRPr="00833AA4">
        <w:rPr>
          <w:rFonts w:ascii="Calibri" w:hAnsi="Calibri" w:cs="Calibri"/>
          <w:color w:val="000000" w:themeColor="text1"/>
          <w:sz w:val="24"/>
          <w:szCs w:val="24"/>
        </w:rPr>
        <w:t>Electrochem</w:t>
      </w:r>
      <w:proofErr w:type="spellEnd"/>
      <w:r w:rsidRPr="00833AA4">
        <w:rPr>
          <w:rFonts w:ascii="Calibri" w:hAnsi="Calibri" w:cs="Calibri"/>
          <w:color w:val="000000" w:themeColor="text1"/>
          <w:sz w:val="24"/>
          <w:szCs w:val="24"/>
        </w:rPr>
        <w:t xml:space="preserve"> Commun. </w:t>
      </w:r>
      <w:proofErr w:type="gramStart"/>
      <w:r w:rsidRPr="00833AA4">
        <w:rPr>
          <w:rFonts w:ascii="Calibri" w:hAnsi="Calibri" w:cs="Calibri"/>
          <w:color w:val="000000" w:themeColor="text1"/>
          <w:sz w:val="24"/>
          <w:szCs w:val="24"/>
        </w:rPr>
        <w:t>2016;68:59</w:t>
      </w:r>
      <w:proofErr w:type="gramEnd"/>
      <w:r w:rsidRPr="00833AA4">
        <w:rPr>
          <w:rFonts w:ascii="Calibri" w:hAnsi="Calibri" w:cs="Calibri"/>
          <w:color w:val="000000" w:themeColor="text1"/>
          <w:sz w:val="24"/>
          <w:szCs w:val="24"/>
        </w:rPr>
        <w:t>–61.</w:t>
      </w:r>
    </w:p>
    <w:p w14:paraId="19146608" w14:textId="3D11089D"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proofErr w:type="spellStart"/>
      <w:r w:rsidRPr="00833AA4">
        <w:rPr>
          <w:rFonts w:ascii="Calibri" w:hAnsi="Calibri" w:cs="Calibri"/>
          <w:color w:val="000000" w:themeColor="text1"/>
          <w:sz w:val="24"/>
          <w:szCs w:val="24"/>
        </w:rPr>
        <w:t>Dolganov</w:t>
      </w:r>
      <w:proofErr w:type="spellEnd"/>
      <w:r w:rsidRPr="00833AA4">
        <w:rPr>
          <w:rFonts w:ascii="Calibri" w:hAnsi="Calibri" w:cs="Calibri"/>
          <w:color w:val="000000" w:themeColor="text1"/>
          <w:sz w:val="24"/>
          <w:szCs w:val="24"/>
        </w:rPr>
        <w:t xml:space="preserve"> AV, et al. Moving from acridinium to pyridinium: from complex to simple. 2,4,6-Triphenylpyridine and 2,4,6-triphenylpyrilium perchlorate as “metal-free” electrocatalysts of hydrogen evolution reaction: the influence of the nature of the heteroatom and acid on the pathway HER. Int J Hydrogen Energy. </w:t>
      </w:r>
      <w:proofErr w:type="gramStart"/>
      <w:r w:rsidRPr="00833AA4">
        <w:rPr>
          <w:rFonts w:ascii="Calibri" w:hAnsi="Calibri" w:cs="Calibri"/>
          <w:color w:val="000000" w:themeColor="text1"/>
          <w:sz w:val="24"/>
          <w:szCs w:val="24"/>
        </w:rPr>
        <w:t>2019;44:21495</w:t>
      </w:r>
      <w:proofErr w:type="gramEnd"/>
      <w:r w:rsidRPr="00833AA4">
        <w:rPr>
          <w:rFonts w:ascii="Calibri" w:hAnsi="Calibri" w:cs="Calibri"/>
          <w:color w:val="000000" w:themeColor="text1"/>
          <w:sz w:val="24"/>
          <w:szCs w:val="24"/>
        </w:rPr>
        <w:t>–21505.</w:t>
      </w:r>
    </w:p>
    <w:p w14:paraId="3E9B052B" w14:textId="60B7B5B7"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Yang G, et al. Substituent effect on ligand-</w:t>
      </w:r>
      <w:proofErr w:type="spellStart"/>
      <w:r w:rsidRPr="00833AA4">
        <w:rPr>
          <w:rFonts w:ascii="Calibri" w:hAnsi="Calibri" w:cs="Calibri"/>
          <w:color w:val="000000" w:themeColor="text1"/>
          <w:sz w:val="24"/>
          <w:szCs w:val="24"/>
        </w:rPr>
        <w:t>centered</w:t>
      </w:r>
      <w:proofErr w:type="spellEnd"/>
      <w:r w:rsidRPr="00833AA4">
        <w:rPr>
          <w:rFonts w:ascii="Calibri" w:hAnsi="Calibri" w:cs="Calibri"/>
          <w:color w:val="000000" w:themeColor="text1"/>
          <w:sz w:val="24"/>
          <w:szCs w:val="24"/>
        </w:rPr>
        <w:t xml:space="preserve"> electrocatalytic hydrogen evolution of phosphorus </w:t>
      </w:r>
      <w:proofErr w:type="spellStart"/>
      <w:r w:rsidRPr="00833AA4">
        <w:rPr>
          <w:rFonts w:ascii="Calibri" w:hAnsi="Calibri" w:cs="Calibri"/>
          <w:color w:val="000000" w:themeColor="text1"/>
          <w:sz w:val="24"/>
          <w:szCs w:val="24"/>
        </w:rPr>
        <w:t>corroles</w:t>
      </w:r>
      <w:proofErr w:type="spellEnd"/>
      <w:r w:rsidRPr="00833AA4">
        <w:rPr>
          <w:rFonts w:ascii="Calibri" w:hAnsi="Calibri" w:cs="Calibri"/>
          <w:color w:val="000000" w:themeColor="text1"/>
          <w:sz w:val="24"/>
          <w:szCs w:val="24"/>
        </w:rPr>
        <w:t xml:space="preserve">. </w:t>
      </w:r>
      <w:proofErr w:type="spellStart"/>
      <w:r w:rsidRPr="00833AA4">
        <w:rPr>
          <w:rFonts w:ascii="Calibri" w:hAnsi="Calibri" w:cs="Calibri"/>
          <w:color w:val="000000" w:themeColor="text1"/>
          <w:sz w:val="24"/>
          <w:szCs w:val="24"/>
        </w:rPr>
        <w:t>ChemSusChem</w:t>
      </w:r>
      <w:proofErr w:type="spellEnd"/>
      <w:r w:rsidRPr="00833AA4">
        <w:rPr>
          <w:rFonts w:ascii="Calibri" w:hAnsi="Calibri" w:cs="Calibri"/>
          <w:color w:val="000000" w:themeColor="text1"/>
          <w:sz w:val="24"/>
          <w:szCs w:val="24"/>
        </w:rPr>
        <w:t>. 2023;16(10). doi:10.1002/cssc.202300211.</w:t>
      </w:r>
    </w:p>
    <w:p w14:paraId="5C22084E" w14:textId="114FF658"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Ganz OY, et al. Synergetic effect during the electrocatalytic reaction of hydrogen production in the presence of 2,2′-bipyridine. Russ J Phys Chem. </w:t>
      </w:r>
      <w:proofErr w:type="gramStart"/>
      <w:r w:rsidRPr="00833AA4">
        <w:rPr>
          <w:rFonts w:ascii="Calibri" w:hAnsi="Calibri" w:cs="Calibri"/>
          <w:color w:val="000000" w:themeColor="text1"/>
          <w:sz w:val="24"/>
          <w:szCs w:val="24"/>
        </w:rPr>
        <w:t>2022;96:954</w:t>
      </w:r>
      <w:proofErr w:type="gramEnd"/>
      <w:r w:rsidRPr="00833AA4">
        <w:rPr>
          <w:rFonts w:ascii="Calibri" w:hAnsi="Calibri" w:cs="Calibri"/>
          <w:color w:val="000000" w:themeColor="text1"/>
          <w:sz w:val="24"/>
          <w:szCs w:val="24"/>
        </w:rPr>
        <w:t>–957.</w:t>
      </w:r>
    </w:p>
    <w:p w14:paraId="20A56F54" w14:textId="4E7FEE77"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proofErr w:type="spellStart"/>
      <w:r w:rsidRPr="00833AA4">
        <w:rPr>
          <w:rFonts w:ascii="Calibri" w:hAnsi="Calibri" w:cs="Calibri"/>
          <w:color w:val="000000" w:themeColor="text1"/>
          <w:sz w:val="24"/>
          <w:szCs w:val="24"/>
        </w:rPr>
        <w:t>Klimaeva</w:t>
      </w:r>
      <w:proofErr w:type="spellEnd"/>
      <w:r w:rsidRPr="00833AA4">
        <w:rPr>
          <w:rFonts w:ascii="Calibri" w:hAnsi="Calibri" w:cs="Calibri"/>
          <w:color w:val="000000" w:themeColor="text1"/>
          <w:sz w:val="24"/>
          <w:szCs w:val="24"/>
        </w:rPr>
        <w:t xml:space="preserve"> LA, et al. Electrocatalytic activity of 4,4′-bipyridine in the production of molecular hydrogen in the presence of acids of different nature. Russ J Phys Chem. </w:t>
      </w:r>
      <w:proofErr w:type="gramStart"/>
      <w:r w:rsidRPr="00833AA4">
        <w:rPr>
          <w:rFonts w:ascii="Calibri" w:hAnsi="Calibri" w:cs="Calibri"/>
          <w:color w:val="000000" w:themeColor="text1"/>
          <w:sz w:val="24"/>
          <w:szCs w:val="24"/>
        </w:rPr>
        <w:t>2022;96:958</w:t>
      </w:r>
      <w:proofErr w:type="gramEnd"/>
      <w:r w:rsidRPr="00833AA4">
        <w:rPr>
          <w:rFonts w:ascii="Calibri" w:hAnsi="Calibri" w:cs="Calibri"/>
          <w:color w:val="000000" w:themeColor="text1"/>
          <w:sz w:val="24"/>
          <w:szCs w:val="24"/>
        </w:rPr>
        <w:t>–963.</w:t>
      </w:r>
    </w:p>
    <w:p w14:paraId="05ACBEF0" w14:textId="4C0BBC36"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proofErr w:type="spellStart"/>
      <w:r w:rsidRPr="00833AA4">
        <w:rPr>
          <w:rFonts w:ascii="Calibri" w:hAnsi="Calibri" w:cs="Calibri"/>
          <w:color w:val="000000" w:themeColor="text1"/>
          <w:sz w:val="24"/>
          <w:szCs w:val="24"/>
        </w:rPr>
        <w:t>Dolganov</w:t>
      </w:r>
      <w:proofErr w:type="spellEnd"/>
      <w:r w:rsidRPr="00833AA4">
        <w:rPr>
          <w:rFonts w:ascii="Calibri" w:hAnsi="Calibri" w:cs="Calibri"/>
          <w:color w:val="000000" w:themeColor="text1"/>
          <w:sz w:val="24"/>
          <w:szCs w:val="24"/>
        </w:rPr>
        <w:t xml:space="preserve"> AV, et al. The electrocatalytic hydrogen evolution reaction in the presence of a metal-free organic catalyst based on 1,10-phenanthroline: the first example of a reaction proceeding by an intramolecular mechanism. </w:t>
      </w:r>
      <w:proofErr w:type="spellStart"/>
      <w:r w:rsidRPr="00833AA4">
        <w:rPr>
          <w:rFonts w:ascii="Calibri" w:hAnsi="Calibri" w:cs="Calibri"/>
          <w:color w:val="000000" w:themeColor="text1"/>
          <w:sz w:val="24"/>
          <w:szCs w:val="24"/>
        </w:rPr>
        <w:t>Catal</w:t>
      </w:r>
      <w:proofErr w:type="spellEnd"/>
      <w:r w:rsidRPr="00833AA4">
        <w:rPr>
          <w:rFonts w:ascii="Calibri" w:hAnsi="Calibri" w:cs="Calibri"/>
          <w:color w:val="000000" w:themeColor="text1"/>
          <w:sz w:val="24"/>
          <w:szCs w:val="24"/>
        </w:rPr>
        <w:t xml:space="preserve"> Sci Technol. </w:t>
      </w:r>
      <w:proofErr w:type="gramStart"/>
      <w:r w:rsidRPr="00833AA4">
        <w:rPr>
          <w:rFonts w:ascii="Calibri" w:hAnsi="Calibri" w:cs="Calibri"/>
          <w:color w:val="000000" w:themeColor="text1"/>
          <w:sz w:val="24"/>
          <w:szCs w:val="24"/>
        </w:rPr>
        <w:t>2024;14:2951</w:t>
      </w:r>
      <w:proofErr w:type="gramEnd"/>
      <w:r w:rsidRPr="00833AA4">
        <w:rPr>
          <w:rFonts w:ascii="Calibri" w:hAnsi="Calibri" w:cs="Calibri"/>
          <w:color w:val="000000" w:themeColor="text1"/>
          <w:sz w:val="24"/>
          <w:szCs w:val="24"/>
        </w:rPr>
        <w:t>–2958.</w:t>
      </w:r>
    </w:p>
    <w:p w14:paraId="4F25B35C" w14:textId="60D12895"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Choudhury J, Mandal SK, Karak P. Exploiting the NADP⁺/NADPH-like hydride-transfer redox cycle with bis-imidazolium-embedded </w:t>
      </w:r>
      <w:proofErr w:type="spellStart"/>
      <w:r w:rsidRPr="00833AA4">
        <w:rPr>
          <w:rFonts w:ascii="Calibri" w:hAnsi="Calibri" w:cs="Calibri"/>
          <w:color w:val="000000" w:themeColor="text1"/>
          <w:sz w:val="24"/>
          <w:szCs w:val="24"/>
        </w:rPr>
        <w:t>heterohelicene</w:t>
      </w:r>
      <w:proofErr w:type="spellEnd"/>
      <w:r w:rsidRPr="00833AA4">
        <w:rPr>
          <w:rFonts w:ascii="Calibri" w:hAnsi="Calibri" w:cs="Calibri"/>
          <w:color w:val="000000" w:themeColor="text1"/>
          <w:sz w:val="24"/>
          <w:szCs w:val="24"/>
        </w:rPr>
        <w:t xml:space="preserve"> for electrocatalytic hydrogen evolution reaction. J Am Chem Soc. </w:t>
      </w:r>
      <w:proofErr w:type="gramStart"/>
      <w:r w:rsidRPr="00833AA4">
        <w:rPr>
          <w:rFonts w:ascii="Calibri" w:hAnsi="Calibri" w:cs="Calibri"/>
          <w:color w:val="000000" w:themeColor="text1"/>
          <w:sz w:val="24"/>
          <w:szCs w:val="24"/>
        </w:rPr>
        <w:t>2023;145:17321</w:t>
      </w:r>
      <w:proofErr w:type="gramEnd"/>
      <w:r w:rsidRPr="00833AA4">
        <w:rPr>
          <w:rFonts w:ascii="Calibri" w:hAnsi="Calibri" w:cs="Calibri"/>
          <w:color w:val="000000" w:themeColor="text1"/>
          <w:sz w:val="24"/>
          <w:szCs w:val="24"/>
        </w:rPr>
        <w:t>–17328.</w:t>
      </w:r>
    </w:p>
    <w:p w14:paraId="745EB6C5" w14:textId="7B5DE1A2"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Calvary CA, et al. Copper bis(thiosemicarbazone) complexes with pendent polyamines: effects of proton relays and charged moieties on electrocatalytic HER. </w:t>
      </w:r>
      <w:proofErr w:type="spellStart"/>
      <w:r w:rsidRPr="00833AA4">
        <w:rPr>
          <w:rFonts w:ascii="Calibri" w:hAnsi="Calibri" w:cs="Calibri"/>
          <w:color w:val="000000" w:themeColor="text1"/>
          <w:sz w:val="24"/>
          <w:szCs w:val="24"/>
        </w:rPr>
        <w:t>Eur</w:t>
      </w:r>
      <w:proofErr w:type="spellEnd"/>
      <w:r w:rsidRPr="00833AA4">
        <w:rPr>
          <w:rFonts w:ascii="Calibri" w:hAnsi="Calibri" w:cs="Calibri"/>
          <w:color w:val="000000" w:themeColor="text1"/>
          <w:sz w:val="24"/>
          <w:szCs w:val="24"/>
        </w:rPr>
        <w:t xml:space="preserve"> J </w:t>
      </w:r>
      <w:proofErr w:type="spellStart"/>
      <w:r w:rsidRPr="00833AA4">
        <w:rPr>
          <w:rFonts w:ascii="Calibri" w:hAnsi="Calibri" w:cs="Calibri"/>
          <w:color w:val="000000" w:themeColor="text1"/>
          <w:sz w:val="24"/>
          <w:szCs w:val="24"/>
        </w:rPr>
        <w:t>Inorg</w:t>
      </w:r>
      <w:proofErr w:type="spellEnd"/>
      <w:r w:rsidRPr="00833AA4">
        <w:rPr>
          <w:rFonts w:ascii="Calibri" w:hAnsi="Calibri" w:cs="Calibri"/>
          <w:color w:val="000000" w:themeColor="text1"/>
          <w:sz w:val="24"/>
          <w:szCs w:val="24"/>
        </w:rPr>
        <w:t xml:space="preserve"> Chem. </w:t>
      </w:r>
      <w:proofErr w:type="gramStart"/>
      <w:r w:rsidRPr="00833AA4">
        <w:rPr>
          <w:rFonts w:ascii="Calibri" w:hAnsi="Calibri" w:cs="Calibri"/>
          <w:color w:val="000000" w:themeColor="text1"/>
          <w:sz w:val="24"/>
          <w:szCs w:val="24"/>
        </w:rPr>
        <w:t>2021;3:267</w:t>
      </w:r>
      <w:proofErr w:type="gramEnd"/>
      <w:r w:rsidRPr="00833AA4">
        <w:rPr>
          <w:rFonts w:ascii="Calibri" w:hAnsi="Calibri" w:cs="Calibri"/>
          <w:color w:val="000000" w:themeColor="text1"/>
          <w:sz w:val="24"/>
          <w:szCs w:val="24"/>
        </w:rPr>
        <w:t>–275.</w:t>
      </w:r>
    </w:p>
    <w:p w14:paraId="7096A869" w14:textId="4E2BD374"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proofErr w:type="spellStart"/>
      <w:r w:rsidRPr="00833AA4">
        <w:rPr>
          <w:rFonts w:ascii="Calibri" w:hAnsi="Calibri" w:cs="Calibri"/>
          <w:color w:val="000000" w:themeColor="text1"/>
          <w:sz w:val="24"/>
          <w:szCs w:val="24"/>
        </w:rPr>
        <w:t>Straistari</w:t>
      </w:r>
      <w:proofErr w:type="spellEnd"/>
      <w:r w:rsidRPr="00833AA4">
        <w:rPr>
          <w:rFonts w:ascii="Calibri" w:hAnsi="Calibri" w:cs="Calibri"/>
          <w:color w:val="000000" w:themeColor="text1"/>
          <w:sz w:val="24"/>
          <w:szCs w:val="24"/>
        </w:rPr>
        <w:t xml:space="preserve"> T, et al. Hydrogen evolution reactions </w:t>
      </w:r>
      <w:proofErr w:type="spellStart"/>
      <w:r w:rsidRPr="00833AA4">
        <w:rPr>
          <w:rFonts w:ascii="Calibri" w:hAnsi="Calibri" w:cs="Calibri"/>
          <w:color w:val="000000" w:themeColor="text1"/>
          <w:sz w:val="24"/>
          <w:szCs w:val="24"/>
        </w:rPr>
        <w:t>catalyzed</w:t>
      </w:r>
      <w:proofErr w:type="spellEnd"/>
      <w:r w:rsidRPr="00833AA4">
        <w:rPr>
          <w:rFonts w:ascii="Calibri" w:hAnsi="Calibri" w:cs="Calibri"/>
          <w:color w:val="000000" w:themeColor="text1"/>
          <w:sz w:val="24"/>
          <w:szCs w:val="24"/>
        </w:rPr>
        <w:t xml:space="preserve"> by a bis(thiosemicarbazone) cobalt complex: an experimental and theoretical study. Chem </w:t>
      </w:r>
      <w:proofErr w:type="spellStart"/>
      <w:r w:rsidRPr="00833AA4">
        <w:rPr>
          <w:rFonts w:ascii="Calibri" w:hAnsi="Calibri" w:cs="Calibri"/>
          <w:color w:val="000000" w:themeColor="text1"/>
          <w:sz w:val="24"/>
          <w:szCs w:val="24"/>
        </w:rPr>
        <w:t>Eur</w:t>
      </w:r>
      <w:proofErr w:type="spellEnd"/>
      <w:r w:rsidRPr="00833AA4">
        <w:rPr>
          <w:rFonts w:ascii="Calibri" w:hAnsi="Calibri" w:cs="Calibri"/>
          <w:color w:val="000000" w:themeColor="text1"/>
          <w:sz w:val="24"/>
          <w:szCs w:val="24"/>
        </w:rPr>
        <w:t xml:space="preserve"> J. </w:t>
      </w:r>
      <w:proofErr w:type="gramStart"/>
      <w:r w:rsidRPr="00833AA4">
        <w:rPr>
          <w:rFonts w:ascii="Calibri" w:hAnsi="Calibri" w:cs="Calibri"/>
          <w:color w:val="000000" w:themeColor="text1"/>
          <w:sz w:val="24"/>
          <w:szCs w:val="24"/>
        </w:rPr>
        <w:t>2018;24:8779</w:t>
      </w:r>
      <w:proofErr w:type="gramEnd"/>
      <w:r w:rsidRPr="00833AA4">
        <w:rPr>
          <w:rFonts w:ascii="Calibri" w:hAnsi="Calibri" w:cs="Calibri"/>
          <w:color w:val="000000" w:themeColor="text1"/>
          <w:sz w:val="24"/>
          <w:szCs w:val="24"/>
        </w:rPr>
        <w:t>–8786.</w:t>
      </w:r>
    </w:p>
    <w:p w14:paraId="5EC7C64B" w14:textId="18666342"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Jain R, et al. Ligand-assisted ligand-</w:t>
      </w:r>
      <w:proofErr w:type="spellStart"/>
      <w:r w:rsidRPr="00833AA4">
        <w:rPr>
          <w:rFonts w:ascii="Calibri" w:hAnsi="Calibri" w:cs="Calibri"/>
          <w:color w:val="000000" w:themeColor="text1"/>
          <w:sz w:val="24"/>
          <w:szCs w:val="24"/>
        </w:rPr>
        <w:t>centered</w:t>
      </w:r>
      <w:proofErr w:type="spellEnd"/>
      <w:r w:rsidRPr="00833AA4">
        <w:rPr>
          <w:rFonts w:ascii="Calibri" w:hAnsi="Calibri" w:cs="Calibri"/>
          <w:color w:val="000000" w:themeColor="text1"/>
          <w:sz w:val="24"/>
          <w:szCs w:val="24"/>
        </w:rPr>
        <w:t xml:space="preserve"> electrocatalytic hydrogen evolution upon reduction of a bis(</w:t>
      </w:r>
      <w:proofErr w:type="spellStart"/>
      <w:r w:rsidRPr="00833AA4">
        <w:rPr>
          <w:rFonts w:ascii="Calibri" w:hAnsi="Calibri" w:cs="Calibri"/>
          <w:color w:val="000000" w:themeColor="text1"/>
          <w:sz w:val="24"/>
          <w:szCs w:val="24"/>
        </w:rPr>
        <w:t>thiosemicarbazonato</w:t>
      </w:r>
      <w:proofErr w:type="spellEnd"/>
      <w:r w:rsidRPr="00833AA4">
        <w:rPr>
          <w:rFonts w:ascii="Calibri" w:hAnsi="Calibri" w:cs="Calibri"/>
          <w:color w:val="000000" w:themeColor="text1"/>
          <w:sz w:val="24"/>
          <w:szCs w:val="24"/>
        </w:rPr>
        <w:t xml:space="preserve">) </w:t>
      </w:r>
      <w:proofErr w:type="gramStart"/>
      <w:r w:rsidRPr="00833AA4">
        <w:rPr>
          <w:rFonts w:ascii="Calibri" w:hAnsi="Calibri" w:cs="Calibri"/>
          <w:color w:val="000000" w:themeColor="text1"/>
          <w:sz w:val="24"/>
          <w:szCs w:val="24"/>
        </w:rPr>
        <w:t>Cu(</w:t>
      </w:r>
      <w:proofErr w:type="gramEnd"/>
      <w:r w:rsidRPr="00833AA4">
        <w:rPr>
          <w:rFonts w:ascii="Calibri" w:hAnsi="Calibri" w:cs="Calibri"/>
          <w:color w:val="000000" w:themeColor="text1"/>
          <w:sz w:val="24"/>
          <w:szCs w:val="24"/>
        </w:rPr>
        <w:t xml:space="preserve">II) complex. </w:t>
      </w:r>
      <w:proofErr w:type="spellStart"/>
      <w:r w:rsidRPr="00833AA4">
        <w:rPr>
          <w:rFonts w:ascii="Calibri" w:hAnsi="Calibri" w:cs="Calibri"/>
          <w:color w:val="000000" w:themeColor="text1"/>
          <w:sz w:val="24"/>
          <w:szCs w:val="24"/>
        </w:rPr>
        <w:t>Inorg</w:t>
      </w:r>
      <w:proofErr w:type="spellEnd"/>
      <w:r w:rsidRPr="00833AA4">
        <w:rPr>
          <w:rFonts w:ascii="Calibri" w:hAnsi="Calibri" w:cs="Calibri"/>
          <w:color w:val="000000" w:themeColor="text1"/>
          <w:sz w:val="24"/>
          <w:szCs w:val="24"/>
        </w:rPr>
        <w:t xml:space="preserve"> Chem. </w:t>
      </w:r>
      <w:proofErr w:type="gramStart"/>
      <w:r w:rsidRPr="00833AA4">
        <w:rPr>
          <w:rFonts w:ascii="Calibri" w:hAnsi="Calibri" w:cs="Calibri"/>
          <w:color w:val="000000" w:themeColor="text1"/>
          <w:sz w:val="24"/>
          <w:szCs w:val="24"/>
        </w:rPr>
        <w:t>2017;56:11254</w:t>
      </w:r>
      <w:proofErr w:type="gramEnd"/>
      <w:r w:rsidRPr="00833AA4">
        <w:rPr>
          <w:rFonts w:ascii="Calibri" w:hAnsi="Calibri" w:cs="Calibri"/>
          <w:color w:val="000000" w:themeColor="text1"/>
          <w:sz w:val="24"/>
          <w:szCs w:val="24"/>
        </w:rPr>
        <w:t>–11265.</w:t>
      </w:r>
    </w:p>
    <w:p w14:paraId="310F18B8" w14:textId="0A648CEE"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Calvary CA, et al. Synthesis, characterization, and HER activity of pendant diamine derivatives of </w:t>
      </w:r>
      <w:proofErr w:type="spellStart"/>
      <w:r w:rsidRPr="00833AA4">
        <w:rPr>
          <w:rFonts w:ascii="Calibri" w:hAnsi="Calibri" w:cs="Calibri"/>
          <w:color w:val="000000" w:themeColor="text1"/>
          <w:sz w:val="24"/>
          <w:szCs w:val="24"/>
        </w:rPr>
        <w:t>NiATSM</w:t>
      </w:r>
      <w:proofErr w:type="spellEnd"/>
      <w:r w:rsidRPr="00833AA4">
        <w:rPr>
          <w:rFonts w:ascii="Calibri" w:hAnsi="Calibri" w:cs="Calibri"/>
          <w:color w:val="000000" w:themeColor="text1"/>
          <w:sz w:val="24"/>
          <w:szCs w:val="24"/>
        </w:rPr>
        <w:t xml:space="preserve">. </w:t>
      </w:r>
      <w:proofErr w:type="spellStart"/>
      <w:r w:rsidRPr="00833AA4">
        <w:rPr>
          <w:rFonts w:ascii="Calibri" w:hAnsi="Calibri" w:cs="Calibri"/>
          <w:color w:val="000000" w:themeColor="text1"/>
          <w:sz w:val="24"/>
          <w:szCs w:val="24"/>
        </w:rPr>
        <w:t>Eur</w:t>
      </w:r>
      <w:proofErr w:type="spellEnd"/>
      <w:r w:rsidRPr="00833AA4">
        <w:rPr>
          <w:rFonts w:ascii="Calibri" w:hAnsi="Calibri" w:cs="Calibri"/>
          <w:color w:val="000000" w:themeColor="text1"/>
          <w:sz w:val="24"/>
          <w:szCs w:val="24"/>
        </w:rPr>
        <w:t xml:space="preserve"> J </w:t>
      </w:r>
      <w:proofErr w:type="spellStart"/>
      <w:r w:rsidRPr="00833AA4">
        <w:rPr>
          <w:rFonts w:ascii="Calibri" w:hAnsi="Calibri" w:cs="Calibri"/>
          <w:color w:val="000000" w:themeColor="text1"/>
          <w:sz w:val="24"/>
          <w:szCs w:val="24"/>
        </w:rPr>
        <w:t>Inorg</w:t>
      </w:r>
      <w:proofErr w:type="spellEnd"/>
      <w:r w:rsidRPr="00833AA4">
        <w:rPr>
          <w:rFonts w:ascii="Calibri" w:hAnsi="Calibri" w:cs="Calibri"/>
          <w:color w:val="000000" w:themeColor="text1"/>
          <w:sz w:val="24"/>
          <w:szCs w:val="24"/>
        </w:rPr>
        <w:t xml:space="preserve"> Chem. </w:t>
      </w:r>
      <w:proofErr w:type="gramStart"/>
      <w:r w:rsidRPr="00833AA4">
        <w:rPr>
          <w:rFonts w:ascii="Calibri" w:hAnsi="Calibri" w:cs="Calibri"/>
          <w:color w:val="000000" w:themeColor="text1"/>
          <w:sz w:val="24"/>
          <w:szCs w:val="24"/>
        </w:rPr>
        <w:t>2019;33:3782</w:t>
      </w:r>
      <w:proofErr w:type="gramEnd"/>
      <w:r w:rsidRPr="00833AA4">
        <w:rPr>
          <w:rFonts w:ascii="Calibri" w:hAnsi="Calibri" w:cs="Calibri"/>
          <w:color w:val="000000" w:themeColor="text1"/>
          <w:sz w:val="24"/>
          <w:szCs w:val="24"/>
        </w:rPr>
        <w:t>–3790.</w:t>
      </w:r>
    </w:p>
    <w:p w14:paraId="2B340CC8" w14:textId="4E243F2F"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C3C6E">
        <w:rPr>
          <w:rFonts w:ascii="Calibri" w:hAnsi="Calibri" w:cs="Calibri"/>
          <w:color w:val="000000" w:themeColor="text1"/>
          <w:sz w:val="24"/>
          <w:szCs w:val="24"/>
          <w:lang w:val="de-DE"/>
        </w:rPr>
        <w:lastRenderedPageBreak/>
        <w:t xml:space="preserve">Du J, Yang H, Wang CL, Zhan SZ. </w:t>
      </w:r>
      <w:r w:rsidRPr="00833AA4">
        <w:rPr>
          <w:rFonts w:ascii="Calibri" w:hAnsi="Calibri" w:cs="Calibri"/>
          <w:color w:val="000000" w:themeColor="text1"/>
          <w:sz w:val="24"/>
          <w:szCs w:val="24"/>
        </w:rPr>
        <w:t>A bis(</w:t>
      </w:r>
      <w:proofErr w:type="spellStart"/>
      <w:r w:rsidRPr="00833AA4">
        <w:rPr>
          <w:rFonts w:ascii="Calibri" w:hAnsi="Calibri" w:cs="Calibri"/>
          <w:color w:val="000000" w:themeColor="text1"/>
          <w:sz w:val="24"/>
          <w:szCs w:val="24"/>
        </w:rPr>
        <w:t>thiosemicarbazonato</w:t>
      </w:r>
      <w:proofErr w:type="spellEnd"/>
      <w:r w:rsidRPr="00833AA4">
        <w:rPr>
          <w:rFonts w:ascii="Calibri" w:hAnsi="Calibri" w:cs="Calibri"/>
          <w:color w:val="000000" w:themeColor="text1"/>
          <w:sz w:val="24"/>
          <w:szCs w:val="24"/>
        </w:rPr>
        <w:t>)-zinc complex, an electrocatalyst for hydrogen evolution and oxidation via ligand-assisted metal-</w:t>
      </w:r>
      <w:proofErr w:type="spellStart"/>
      <w:r w:rsidRPr="00833AA4">
        <w:rPr>
          <w:rFonts w:ascii="Calibri" w:hAnsi="Calibri" w:cs="Calibri"/>
          <w:color w:val="000000" w:themeColor="text1"/>
          <w:sz w:val="24"/>
          <w:szCs w:val="24"/>
        </w:rPr>
        <w:t>centered</w:t>
      </w:r>
      <w:proofErr w:type="spellEnd"/>
      <w:r w:rsidRPr="00833AA4">
        <w:rPr>
          <w:rFonts w:ascii="Calibri" w:hAnsi="Calibri" w:cs="Calibri"/>
          <w:color w:val="000000" w:themeColor="text1"/>
          <w:sz w:val="24"/>
          <w:szCs w:val="24"/>
        </w:rPr>
        <w:t xml:space="preserve"> reactivity. Appl </w:t>
      </w:r>
      <w:proofErr w:type="spellStart"/>
      <w:r w:rsidRPr="00833AA4">
        <w:rPr>
          <w:rFonts w:ascii="Calibri" w:hAnsi="Calibri" w:cs="Calibri"/>
          <w:color w:val="000000" w:themeColor="text1"/>
          <w:sz w:val="24"/>
          <w:szCs w:val="24"/>
        </w:rPr>
        <w:t>Organomet</w:t>
      </w:r>
      <w:proofErr w:type="spellEnd"/>
      <w:r w:rsidRPr="00833AA4">
        <w:rPr>
          <w:rFonts w:ascii="Calibri" w:hAnsi="Calibri" w:cs="Calibri"/>
          <w:color w:val="000000" w:themeColor="text1"/>
          <w:sz w:val="24"/>
          <w:szCs w:val="24"/>
        </w:rPr>
        <w:t xml:space="preserve"> Chem. 2022;36(4). doi:10.1002/aoc.6572.</w:t>
      </w:r>
    </w:p>
    <w:p w14:paraId="06DB2881" w14:textId="7928E7AE"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proofErr w:type="spellStart"/>
      <w:r w:rsidRPr="00833AA4">
        <w:rPr>
          <w:rFonts w:ascii="Calibri" w:hAnsi="Calibri" w:cs="Calibri"/>
          <w:color w:val="000000" w:themeColor="text1"/>
          <w:sz w:val="24"/>
          <w:szCs w:val="24"/>
        </w:rPr>
        <w:t>Straistari</w:t>
      </w:r>
      <w:proofErr w:type="spellEnd"/>
      <w:r w:rsidRPr="00833AA4">
        <w:rPr>
          <w:rFonts w:ascii="Calibri" w:hAnsi="Calibri" w:cs="Calibri"/>
          <w:color w:val="000000" w:themeColor="text1"/>
          <w:sz w:val="24"/>
          <w:szCs w:val="24"/>
        </w:rPr>
        <w:t xml:space="preserve"> T, et al. Influence of the metal ion on the electrocatalytic hydrogen production by a thiosemicarbazone palladium complex. </w:t>
      </w:r>
      <w:proofErr w:type="spellStart"/>
      <w:r w:rsidRPr="00833AA4">
        <w:rPr>
          <w:rFonts w:ascii="Calibri" w:hAnsi="Calibri" w:cs="Calibri"/>
          <w:color w:val="000000" w:themeColor="text1"/>
          <w:sz w:val="24"/>
          <w:szCs w:val="24"/>
        </w:rPr>
        <w:t>Eur</w:t>
      </w:r>
      <w:proofErr w:type="spellEnd"/>
      <w:r w:rsidRPr="00833AA4">
        <w:rPr>
          <w:rFonts w:ascii="Calibri" w:hAnsi="Calibri" w:cs="Calibri"/>
          <w:color w:val="000000" w:themeColor="text1"/>
          <w:sz w:val="24"/>
          <w:szCs w:val="24"/>
        </w:rPr>
        <w:t xml:space="preserve"> J </w:t>
      </w:r>
      <w:proofErr w:type="spellStart"/>
      <w:r w:rsidRPr="00833AA4">
        <w:rPr>
          <w:rFonts w:ascii="Calibri" w:hAnsi="Calibri" w:cs="Calibri"/>
          <w:color w:val="000000" w:themeColor="text1"/>
          <w:sz w:val="24"/>
          <w:szCs w:val="24"/>
        </w:rPr>
        <w:t>Inorg</w:t>
      </w:r>
      <w:proofErr w:type="spellEnd"/>
      <w:r w:rsidRPr="00833AA4">
        <w:rPr>
          <w:rFonts w:ascii="Calibri" w:hAnsi="Calibri" w:cs="Calibri"/>
          <w:color w:val="000000" w:themeColor="text1"/>
          <w:sz w:val="24"/>
          <w:szCs w:val="24"/>
        </w:rPr>
        <w:t xml:space="preserve"> Chem. 2018;(20–21):2259–2266.</w:t>
      </w:r>
    </w:p>
    <w:p w14:paraId="20AD9A28" w14:textId="5FD83476"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proofErr w:type="spellStart"/>
      <w:r w:rsidRPr="00833AA4">
        <w:rPr>
          <w:rFonts w:ascii="Calibri" w:hAnsi="Calibri" w:cs="Calibri"/>
          <w:color w:val="000000" w:themeColor="text1"/>
          <w:sz w:val="24"/>
          <w:szCs w:val="24"/>
        </w:rPr>
        <w:t>Gomori</w:t>
      </w:r>
      <w:proofErr w:type="spellEnd"/>
      <w:r w:rsidRPr="00833AA4">
        <w:rPr>
          <w:rFonts w:ascii="Calibri" w:hAnsi="Calibri" w:cs="Calibri"/>
          <w:color w:val="000000" w:themeColor="text1"/>
          <w:sz w:val="24"/>
          <w:szCs w:val="24"/>
        </w:rPr>
        <w:t xml:space="preserve"> G. Preparation of buffers for use in enzyme studies. In: </w:t>
      </w:r>
      <w:proofErr w:type="spellStart"/>
      <w:r w:rsidRPr="00833AA4">
        <w:rPr>
          <w:rFonts w:ascii="Calibri" w:hAnsi="Calibri" w:cs="Calibri"/>
          <w:color w:val="000000" w:themeColor="text1"/>
          <w:sz w:val="24"/>
          <w:szCs w:val="24"/>
        </w:rPr>
        <w:t>Colowick</w:t>
      </w:r>
      <w:proofErr w:type="spellEnd"/>
      <w:r w:rsidRPr="00833AA4">
        <w:rPr>
          <w:rFonts w:ascii="Calibri" w:hAnsi="Calibri" w:cs="Calibri"/>
          <w:color w:val="000000" w:themeColor="text1"/>
          <w:sz w:val="24"/>
          <w:szCs w:val="24"/>
        </w:rPr>
        <w:t xml:space="preserve"> SP, Kaplan NO, editors. Methods in Enzymology. Vol 1. New York: Academic Press; 1955. p. 138–146.</w:t>
      </w:r>
    </w:p>
    <w:p w14:paraId="3EFFBA56" w14:textId="74790CD9"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proofErr w:type="spellStart"/>
      <w:r w:rsidRPr="00833AA4">
        <w:rPr>
          <w:rFonts w:ascii="Calibri" w:hAnsi="Calibri" w:cs="Calibri"/>
          <w:color w:val="000000" w:themeColor="text1"/>
          <w:sz w:val="24"/>
          <w:szCs w:val="24"/>
        </w:rPr>
        <w:t>Elgrishi</w:t>
      </w:r>
      <w:proofErr w:type="spellEnd"/>
      <w:r w:rsidRPr="00833AA4">
        <w:rPr>
          <w:rFonts w:ascii="Calibri" w:hAnsi="Calibri" w:cs="Calibri"/>
          <w:color w:val="000000" w:themeColor="text1"/>
          <w:sz w:val="24"/>
          <w:szCs w:val="24"/>
        </w:rPr>
        <w:t xml:space="preserve"> N, et al. A practical beginner’s guide to cyclic voltammetry. J Chem Educ. 2018;95(2):197–206.</w:t>
      </w:r>
    </w:p>
    <w:p w14:paraId="739C4BDB" w14:textId="485F1520"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proofErr w:type="spellStart"/>
      <w:r w:rsidRPr="00833AA4">
        <w:rPr>
          <w:rFonts w:ascii="Calibri" w:hAnsi="Calibri" w:cs="Calibri"/>
          <w:color w:val="000000" w:themeColor="text1"/>
          <w:sz w:val="24"/>
          <w:szCs w:val="24"/>
        </w:rPr>
        <w:t>Squella</w:t>
      </w:r>
      <w:proofErr w:type="spellEnd"/>
      <w:r w:rsidRPr="00833AA4">
        <w:rPr>
          <w:rFonts w:ascii="Calibri" w:hAnsi="Calibri" w:cs="Calibri"/>
          <w:color w:val="000000" w:themeColor="text1"/>
          <w:sz w:val="24"/>
          <w:szCs w:val="24"/>
        </w:rPr>
        <w:t xml:space="preserve"> JA, Bollo S, Vergara LJ. Recent developments in the electrochemistry of some nitro compounds of biological significance. Curr Org Chem. 2005;9(6):565–581.</w:t>
      </w:r>
    </w:p>
    <w:p w14:paraId="4E170FDC" w14:textId="50DAACE2"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proofErr w:type="spellStart"/>
      <w:r w:rsidRPr="00833AA4">
        <w:rPr>
          <w:rFonts w:ascii="Calibri" w:hAnsi="Calibri" w:cs="Calibri"/>
          <w:color w:val="000000" w:themeColor="text1"/>
          <w:sz w:val="24"/>
          <w:szCs w:val="24"/>
        </w:rPr>
        <w:t>Uchimiya</w:t>
      </w:r>
      <w:proofErr w:type="spellEnd"/>
      <w:r w:rsidRPr="00833AA4">
        <w:rPr>
          <w:rFonts w:ascii="Calibri" w:hAnsi="Calibri" w:cs="Calibri"/>
          <w:color w:val="000000" w:themeColor="text1"/>
          <w:sz w:val="24"/>
          <w:szCs w:val="24"/>
        </w:rPr>
        <w:t xml:space="preserve"> M, et al. One-electron standard reduction potentials of nitroaromatic and cyclic nitramine explosives. Environ </w:t>
      </w:r>
      <w:proofErr w:type="spellStart"/>
      <w:r w:rsidRPr="00833AA4">
        <w:rPr>
          <w:rFonts w:ascii="Calibri" w:hAnsi="Calibri" w:cs="Calibri"/>
          <w:color w:val="000000" w:themeColor="text1"/>
          <w:sz w:val="24"/>
          <w:szCs w:val="24"/>
        </w:rPr>
        <w:t>Pollut</w:t>
      </w:r>
      <w:proofErr w:type="spellEnd"/>
      <w:r w:rsidRPr="00833AA4">
        <w:rPr>
          <w:rFonts w:ascii="Calibri" w:hAnsi="Calibri" w:cs="Calibri"/>
          <w:color w:val="000000" w:themeColor="text1"/>
          <w:sz w:val="24"/>
          <w:szCs w:val="24"/>
        </w:rPr>
        <w:t>. 2010;158(10):3048–3053.</w:t>
      </w:r>
    </w:p>
    <w:p w14:paraId="65C85C23" w14:textId="63725EC7"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C3C6E">
        <w:rPr>
          <w:rFonts w:ascii="Calibri" w:hAnsi="Calibri" w:cs="Calibri"/>
          <w:color w:val="000000" w:themeColor="text1"/>
          <w:sz w:val="24"/>
          <w:szCs w:val="24"/>
          <w:lang w:val="de-DE"/>
        </w:rPr>
        <w:t xml:space="preserve">Bollo S, Núñez-Vergara LJ, Squella JA. </w:t>
      </w:r>
      <w:r w:rsidRPr="00833AA4">
        <w:rPr>
          <w:rFonts w:ascii="Calibri" w:hAnsi="Calibri" w:cs="Calibri"/>
          <w:color w:val="000000" w:themeColor="text1"/>
          <w:sz w:val="24"/>
          <w:szCs w:val="24"/>
        </w:rPr>
        <w:t xml:space="preserve">Cyclic </w:t>
      </w:r>
      <w:proofErr w:type="spellStart"/>
      <w:r w:rsidRPr="00833AA4">
        <w:rPr>
          <w:rFonts w:ascii="Calibri" w:hAnsi="Calibri" w:cs="Calibri"/>
          <w:color w:val="000000" w:themeColor="text1"/>
          <w:sz w:val="24"/>
          <w:szCs w:val="24"/>
        </w:rPr>
        <w:t>voltammetric</w:t>
      </w:r>
      <w:proofErr w:type="spellEnd"/>
      <w:r w:rsidRPr="00833AA4">
        <w:rPr>
          <w:rFonts w:ascii="Calibri" w:hAnsi="Calibri" w:cs="Calibri"/>
          <w:color w:val="000000" w:themeColor="text1"/>
          <w:sz w:val="24"/>
          <w:szCs w:val="24"/>
        </w:rPr>
        <w:t xml:space="preserve"> determination of free radical species from </w:t>
      </w:r>
      <w:proofErr w:type="spellStart"/>
      <w:r w:rsidRPr="00833AA4">
        <w:rPr>
          <w:rFonts w:ascii="Calibri" w:hAnsi="Calibri" w:cs="Calibri"/>
          <w:color w:val="000000" w:themeColor="text1"/>
          <w:sz w:val="24"/>
          <w:szCs w:val="24"/>
        </w:rPr>
        <w:t>nitroimidazopyran</w:t>
      </w:r>
      <w:proofErr w:type="spellEnd"/>
      <w:r w:rsidRPr="00833AA4">
        <w:rPr>
          <w:rFonts w:ascii="Calibri" w:hAnsi="Calibri" w:cs="Calibri"/>
          <w:color w:val="000000" w:themeColor="text1"/>
          <w:sz w:val="24"/>
          <w:szCs w:val="24"/>
        </w:rPr>
        <w:t xml:space="preserve">: a new antituberculosis agent. J </w:t>
      </w:r>
      <w:proofErr w:type="spellStart"/>
      <w:r w:rsidRPr="00833AA4">
        <w:rPr>
          <w:rFonts w:ascii="Calibri" w:hAnsi="Calibri" w:cs="Calibri"/>
          <w:color w:val="000000" w:themeColor="text1"/>
          <w:sz w:val="24"/>
          <w:szCs w:val="24"/>
        </w:rPr>
        <w:t>Electroanal</w:t>
      </w:r>
      <w:proofErr w:type="spellEnd"/>
      <w:r w:rsidRPr="00833AA4">
        <w:rPr>
          <w:rFonts w:ascii="Calibri" w:hAnsi="Calibri" w:cs="Calibri"/>
          <w:color w:val="000000" w:themeColor="text1"/>
          <w:sz w:val="24"/>
          <w:szCs w:val="24"/>
        </w:rPr>
        <w:t xml:space="preserve"> Chem. 2004;562(1):9–14.</w:t>
      </w:r>
    </w:p>
    <w:p w14:paraId="52839629" w14:textId="5EEEC8CB"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proofErr w:type="spellStart"/>
      <w:r w:rsidRPr="00833AA4">
        <w:rPr>
          <w:rFonts w:ascii="Calibri" w:hAnsi="Calibri" w:cs="Calibri"/>
          <w:color w:val="000000" w:themeColor="text1"/>
          <w:sz w:val="24"/>
          <w:szCs w:val="24"/>
        </w:rPr>
        <w:t>Bontà</w:t>
      </w:r>
      <w:proofErr w:type="spellEnd"/>
      <w:r w:rsidRPr="00833AA4">
        <w:rPr>
          <w:rFonts w:ascii="Calibri" w:hAnsi="Calibri" w:cs="Calibri"/>
          <w:color w:val="000000" w:themeColor="text1"/>
          <w:sz w:val="24"/>
          <w:szCs w:val="24"/>
        </w:rPr>
        <w:t xml:space="preserve"> M, et al. Nitro radical anions from </w:t>
      </w:r>
      <w:proofErr w:type="spellStart"/>
      <w:r w:rsidRPr="00833AA4">
        <w:rPr>
          <w:rFonts w:ascii="Calibri" w:hAnsi="Calibri" w:cs="Calibri"/>
          <w:color w:val="000000" w:themeColor="text1"/>
          <w:sz w:val="24"/>
          <w:szCs w:val="24"/>
        </w:rPr>
        <w:t>megazol</w:t>
      </w:r>
      <w:proofErr w:type="spellEnd"/>
      <w:r w:rsidRPr="00833AA4">
        <w:rPr>
          <w:rFonts w:ascii="Calibri" w:hAnsi="Calibri" w:cs="Calibri"/>
          <w:color w:val="000000" w:themeColor="text1"/>
          <w:sz w:val="24"/>
          <w:szCs w:val="24"/>
        </w:rPr>
        <w:t xml:space="preserve"> and related nitroimidazoles in aprotic media: a father/son type reaction triggered by an acidic proton. </w:t>
      </w:r>
      <w:proofErr w:type="spellStart"/>
      <w:r w:rsidRPr="00833AA4">
        <w:rPr>
          <w:rFonts w:ascii="Calibri" w:hAnsi="Calibri" w:cs="Calibri"/>
          <w:color w:val="000000" w:themeColor="text1"/>
          <w:sz w:val="24"/>
          <w:szCs w:val="24"/>
        </w:rPr>
        <w:t>Electrochim</w:t>
      </w:r>
      <w:proofErr w:type="spellEnd"/>
      <w:r w:rsidRPr="00833AA4">
        <w:rPr>
          <w:rFonts w:ascii="Calibri" w:hAnsi="Calibri" w:cs="Calibri"/>
          <w:color w:val="000000" w:themeColor="text1"/>
          <w:sz w:val="24"/>
          <w:szCs w:val="24"/>
        </w:rPr>
        <w:t xml:space="preserve"> Acta. 2002;47(25):4045–4053.</w:t>
      </w:r>
    </w:p>
    <w:p w14:paraId="1D248EDE" w14:textId="622D2D33"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Bard AJ, Faulkner LR. Electrochemical Methods: Fundamentals and Applications. 2nd ed. New York: Wiley; 2001.</w:t>
      </w:r>
    </w:p>
    <w:p w14:paraId="1E89AAAD" w14:textId="43356B9B"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proofErr w:type="spellStart"/>
      <w:r w:rsidRPr="00833AA4">
        <w:rPr>
          <w:rFonts w:ascii="Calibri" w:hAnsi="Calibri" w:cs="Calibri"/>
          <w:color w:val="000000" w:themeColor="text1"/>
          <w:sz w:val="24"/>
          <w:szCs w:val="24"/>
        </w:rPr>
        <w:t>Gunić</w:t>
      </w:r>
      <w:proofErr w:type="spellEnd"/>
      <w:r w:rsidRPr="00833AA4">
        <w:rPr>
          <w:rFonts w:ascii="Calibri" w:hAnsi="Calibri" w:cs="Calibri"/>
          <w:color w:val="000000" w:themeColor="text1"/>
          <w:sz w:val="24"/>
          <w:szCs w:val="24"/>
        </w:rPr>
        <w:t xml:space="preserve"> E, </w:t>
      </w:r>
      <w:proofErr w:type="spellStart"/>
      <w:r w:rsidRPr="00833AA4">
        <w:rPr>
          <w:rFonts w:ascii="Calibri" w:hAnsi="Calibri" w:cs="Calibri"/>
          <w:color w:val="000000" w:themeColor="text1"/>
          <w:sz w:val="24"/>
          <w:szCs w:val="24"/>
        </w:rPr>
        <w:t>Tabaković</w:t>
      </w:r>
      <w:proofErr w:type="spellEnd"/>
      <w:r w:rsidRPr="00833AA4">
        <w:rPr>
          <w:rFonts w:ascii="Calibri" w:hAnsi="Calibri" w:cs="Calibri"/>
          <w:color w:val="000000" w:themeColor="text1"/>
          <w:sz w:val="24"/>
          <w:szCs w:val="24"/>
        </w:rPr>
        <w:t xml:space="preserve"> I. Electrochemical synthesis of heterocyclic compounds. 17. Anodic oxidation of hydrazones in the presence of heteroaromatic and Schiff bases. J Org Chem. 1988;53(21):5081–5087.</w:t>
      </w:r>
    </w:p>
    <w:p w14:paraId="22656207" w14:textId="40811BC7"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Al-Hazmi G, El-</w:t>
      </w:r>
      <w:proofErr w:type="spellStart"/>
      <w:r w:rsidRPr="00833AA4">
        <w:rPr>
          <w:rFonts w:ascii="Calibri" w:hAnsi="Calibri" w:cs="Calibri"/>
          <w:color w:val="000000" w:themeColor="text1"/>
          <w:sz w:val="24"/>
          <w:szCs w:val="24"/>
        </w:rPr>
        <w:t>Shahawi</w:t>
      </w:r>
      <w:proofErr w:type="spellEnd"/>
      <w:r w:rsidRPr="00833AA4">
        <w:rPr>
          <w:rFonts w:ascii="Calibri" w:hAnsi="Calibri" w:cs="Calibri"/>
          <w:color w:val="000000" w:themeColor="text1"/>
          <w:sz w:val="24"/>
          <w:szCs w:val="24"/>
        </w:rPr>
        <w:t xml:space="preserve"> M, El-</w:t>
      </w:r>
      <w:proofErr w:type="spellStart"/>
      <w:r w:rsidRPr="00833AA4">
        <w:rPr>
          <w:rFonts w:ascii="Calibri" w:hAnsi="Calibri" w:cs="Calibri"/>
          <w:color w:val="000000" w:themeColor="text1"/>
          <w:sz w:val="24"/>
          <w:szCs w:val="24"/>
        </w:rPr>
        <w:t>Asmy</w:t>
      </w:r>
      <w:proofErr w:type="spellEnd"/>
      <w:r w:rsidRPr="00833AA4">
        <w:rPr>
          <w:rFonts w:ascii="Calibri" w:hAnsi="Calibri" w:cs="Calibri"/>
          <w:color w:val="000000" w:themeColor="text1"/>
          <w:sz w:val="24"/>
          <w:szCs w:val="24"/>
        </w:rPr>
        <w:t xml:space="preserve"> A. Ligand influence on the electrochemical behaviour of some </w:t>
      </w:r>
      <w:proofErr w:type="gramStart"/>
      <w:r w:rsidRPr="00833AA4">
        <w:rPr>
          <w:rFonts w:ascii="Calibri" w:hAnsi="Calibri" w:cs="Calibri"/>
          <w:color w:val="000000" w:themeColor="text1"/>
          <w:sz w:val="24"/>
          <w:szCs w:val="24"/>
        </w:rPr>
        <w:t>copper(</w:t>
      </w:r>
      <w:proofErr w:type="gramEnd"/>
      <w:r w:rsidRPr="00833AA4">
        <w:rPr>
          <w:rFonts w:ascii="Calibri" w:hAnsi="Calibri" w:cs="Calibri"/>
          <w:color w:val="000000" w:themeColor="text1"/>
          <w:sz w:val="24"/>
          <w:szCs w:val="24"/>
        </w:rPr>
        <w:t xml:space="preserve">II) thiosemicarbazone complexes. Transit Met Chem. </w:t>
      </w:r>
      <w:proofErr w:type="gramStart"/>
      <w:r w:rsidRPr="00833AA4">
        <w:rPr>
          <w:rFonts w:ascii="Calibri" w:hAnsi="Calibri" w:cs="Calibri"/>
          <w:color w:val="000000" w:themeColor="text1"/>
          <w:sz w:val="24"/>
          <w:szCs w:val="24"/>
        </w:rPr>
        <w:t>2005;30:464</w:t>
      </w:r>
      <w:proofErr w:type="gramEnd"/>
      <w:r w:rsidRPr="00833AA4">
        <w:rPr>
          <w:rFonts w:ascii="Calibri" w:hAnsi="Calibri" w:cs="Calibri"/>
          <w:color w:val="000000" w:themeColor="text1"/>
          <w:sz w:val="24"/>
          <w:szCs w:val="24"/>
        </w:rPr>
        <w:t>–470.</w:t>
      </w:r>
    </w:p>
    <w:p w14:paraId="266E5C58" w14:textId="0CF0D778"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proofErr w:type="spellStart"/>
      <w:r w:rsidRPr="00833AA4">
        <w:rPr>
          <w:rFonts w:ascii="Calibri" w:hAnsi="Calibri" w:cs="Calibri"/>
          <w:color w:val="000000" w:themeColor="text1"/>
          <w:sz w:val="24"/>
          <w:szCs w:val="24"/>
        </w:rPr>
        <w:t>Claraz</w:t>
      </w:r>
      <w:proofErr w:type="spellEnd"/>
      <w:r w:rsidRPr="00833AA4">
        <w:rPr>
          <w:rFonts w:ascii="Calibri" w:hAnsi="Calibri" w:cs="Calibri"/>
          <w:color w:val="000000" w:themeColor="text1"/>
          <w:sz w:val="24"/>
          <w:szCs w:val="24"/>
        </w:rPr>
        <w:t xml:space="preserve"> A. Harnessing the versatility of hydrazones through </w:t>
      </w:r>
      <w:proofErr w:type="spellStart"/>
      <w:r w:rsidRPr="00833AA4">
        <w:rPr>
          <w:rFonts w:ascii="Calibri" w:hAnsi="Calibri" w:cs="Calibri"/>
          <w:color w:val="000000" w:themeColor="text1"/>
          <w:sz w:val="24"/>
          <w:szCs w:val="24"/>
        </w:rPr>
        <w:t>electrosynthetic</w:t>
      </w:r>
      <w:proofErr w:type="spellEnd"/>
      <w:r w:rsidRPr="00833AA4">
        <w:rPr>
          <w:rFonts w:ascii="Calibri" w:hAnsi="Calibri" w:cs="Calibri"/>
          <w:color w:val="000000" w:themeColor="text1"/>
          <w:sz w:val="24"/>
          <w:szCs w:val="24"/>
        </w:rPr>
        <w:t xml:space="preserve"> oxidative transformations. Beilstein J Org Chem. </w:t>
      </w:r>
      <w:proofErr w:type="gramStart"/>
      <w:r w:rsidRPr="00833AA4">
        <w:rPr>
          <w:rFonts w:ascii="Calibri" w:hAnsi="Calibri" w:cs="Calibri"/>
          <w:color w:val="000000" w:themeColor="text1"/>
          <w:sz w:val="24"/>
          <w:szCs w:val="24"/>
        </w:rPr>
        <w:t>2024;20:1988</w:t>
      </w:r>
      <w:proofErr w:type="gramEnd"/>
      <w:r w:rsidRPr="00833AA4">
        <w:rPr>
          <w:rFonts w:ascii="Calibri" w:hAnsi="Calibri" w:cs="Calibri"/>
          <w:color w:val="000000" w:themeColor="text1"/>
          <w:sz w:val="24"/>
          <w:szCs w:val="24"/>
        </w:rPr>
        <w:t>–2004.</w:t>
      </w:r>
    </w:p>
    <w:p w14:paraId="72D95F7A" w14:textId="1D5A7373"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Szilagyi RK, et al. Description of the ground state wave functions of Ni </w:t>
      </w:r>
      <w:proofErr w:type="spellStart"/>
      <w:r w:rsidRPr="00833AA4">
        <w:rPr>
          <w:rFonts w:ascii="Calibri" w:hAnsi="Calibri" w:cs="Calibri"/>
          <w:color w:val="000000" w:themeColor="text1"/>
          <w:sz w:val="24"/>
          <w:szCs w:val="24"/>
        </w:rPr>
        <w:t>dithiolenes</w:t>
      </w:r>
      <w:proofErr w:type="spellEnd"/>
      <w:r w:rsidRPr="00833AA4">
        <w:rPr>
          <w:rFonts w:ascii="Calibri" w:hAnsi="Calibri" w:cs="Calibri"/>
          <w:color w:val="000000" w:themeColor="text1"/>
          <w:sz w:val="24"/>
          <w:szCs w:val="24"/>
        </w:rPr>
        <w:t xml:space="preserve"> using </w:t>
      </w:r>
      <w:proofErr w:type="spellStart"/>
      <w:r w:rsidRPr="00833AA4">
        <w:rPr>
          <w:rFonts w:ascii="Calibri" w:hAnsi="Calibri" w:cs="Calibri"/>
          <w:color w:val="000000" w:themeColor="text1"/>
          <w:sz w:val="24"/>
          <w:szCs w:val="24"/>
        </w:rPr>
        <w:t>sulfur</w:t>
      </w:r>
      <w:proofErr w:type="spellEnd"/>
      <w:r w:rsidRPr="00833AA4">
        <w:rPr>
          <w:rFonts w:ascii="Calibri" w:hAnsi="Calibri" w:cs="Calibri"/>
          <w:color w:val="000000" w:themeColor="text1"/>
          <w:sz w:val="24"/>
          <w:szCs w:val="24"/>
        </w:rPr>
        <w:t xml:space="preserve"> K-edge X-ray absorption spectroscopy. J Am Chem Soc. 2003;125(30):9158–9169.</w:t>
      </w:r>
    </w:p>
    <w:p w14:paraId="1830BE6A" w14:textId="57D247F2"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Karaali G, Kaba I, Koca A. Graphene derivative based electrocatalytic hydrogen evolution reaction of water splitting processes. Fuel. </w:t>
      </w:r>
      <w:proofErr w:type="gramStart"/>
      <w:r w:rsidRPr="00833AA4">
        <w:rPr>
          <w:rFonts w:ascii="Calibri" w:hAnsi="Calibri" w:cs="Calibri"/>
          <w:color w:val="000000" w:themeColor="text1"/>
          <w:sz w:val="24"/>
          <w:szCs w:val="24"/>
        </w:rPr>
        <w:t>2026;416:138579</w:t>
      </w:r>
      <w:proofErr w:type="gramEnd"/>
      <w:r w:rsidRPr="00833AA4">
        <w:rPr>
          <w:rFonts w:ascii="Calibri" w:hAnsi="Calibri" w:cs="Calibri"/>
          <w:color w:val="000000" w:themeColor="text1"/>
          <w:sz w:val="24"/>
          <w:szCs w:val="24"/>
        </w:rPr>
        <w:t xml:space="preserve">. </w:t>
      </w:r>
      <w:proofErr w:type="gramStart"/>
      <w:r w:rsidRPr="00833AA4">
        <w:rPr>
          <w:rFonts w:ascii="Calibri" w:hAnsi="Calibri" w:cs="Calibri"/>
          <w:color w:val="000000" w:themeColor="text1"/>
          <w:sz w:val="24"/>
          <w:szCs w:val="24"/>
        </w:rPr>
        <w:t>doi:10.1016/j.fuel</w:t>
      </w:r>
      <w:proofErr w:type="gramEnd"/>
      <w:r w:rsidRPr="00833AA4">
        <w:rPr>
          <w:rFonts w:ascii="Calibri" w:hAnsi="Calibri" w:cs="Calibri"/>
          <w:color w:val="000000" w:themeColor="text1"/>
          <w:sz w:val="24"/>
          <w:szCs w:val="24"/>
        </w:rPr>
        <w:t>.2026.138579.</w:t>
      </w:r>
    </w:p>
    <w:p w14:paraId="21059BFC" w14:textId="3316B836"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proofErr w:type="spellStart"/>
      <w:r w:rsidRPr="00833AA4">
        <w:rPr>
          <w:rFonts w:ascii="Calibri" w:hAnsi="Calibri" w:cs="Calibri"/>
          <w:color w:val="000000" w:themeColor="text1"/>
          <w:sz w:val="24"/>
          <w:szCs w:val="24"/>
        </w:rPr>
        <w:t>Ramohlola</w:t>
      </w:r>
      <w:proofErr w:type="spellEnd"/>
      <w:r w:rsidRPr="00833AA4">
        <w:rPr>
          <w:rFonts w:ascii="Calibri" w:hAnsi="Calibri" w:cs="Calibri"/>
          <w:color w:val="000000" w:themeColor="text1"/>
          <w:sz w:val="24"/>
          <w:szCs w:val="24"/>
        </w:rPr>
        <w:t xml:space="preserve"> K, </w:t>
      </w:r>
      <w:proofErr w:type="spellStart"/>
      <w:r w:rsidRPr="00833AA4">
        <w:rPr>
          <w:rFonts w:ascii="Calibri" w:hAnsi="Calibri" w:cs="Calibri"/>
          <w:color w:val="000000" w:themeColor="text1"/>
          <w:sz w:val="24"/>
          <w:szCs w:val="24"/>
        </w:rPr>
        <w:t>Modibane</w:t>
      </w:r>
      <w:proofErr w:type="spellEnd"/>
      <w:r w:rsidRPr="00833AA4">
        <w:rPr>
          <w:rFonts w:ascii="Calibri" w:hAnsi="Calibri" w:cs="Calibri"/>
          <w:color w:val="000000" w:themeColor="text1"/>
          <w:sz w:val="24"/>
          <w:szCs w:val="24"/>
        </w:rPr>
        <w:t xml:space="preserve"> K, </w:t>
      </w:r>
      <w:proofErr w:type="spellStart"/>
      <w:r w:rsidRPr="00833AA4">
        <w:rPr>
          <w:rFonts w:ascii="Calibri" w:hAnsi="Calibri" w:cs="Calibri"/>
          <w:color w:val="000000" w:themeColor="text1"/>
          <w:sz w:val="24"/>
          <w:szCs w:val="24"/>
        </w:rPr>
        <w:t>Ndipingwi</w:t>
      </w:r>
      <w:proofErr w:type="spellEnd"/>
      <w:r w:rsidRPr="00833AA4">
        <w:rPr>
          <w:rFonts w:ascii="Calibri" w:hAnsi="Calibri" w:cs="Calibri"/>
          <w:color w:val="000000" w:themeColor="text1"/>
          <w:sz w:val="24"/>
          <w:szCs w:val="24"/>
        </w:rPr>
        <w:t xml:space="preserve"> M, Emmanuel I. Polyaniline-based electrocatalysts for electrochemical hydrogen evolution reaction. </w:t>
      </w:r>
      <w:proofErr w:type="spellStart"/>
      <w:r w:rsidRPr="00833AA4">
        <w:rPr>
          <w:rFonts w:ascii="Calibri" w:hAnsi="Calibri" w:cs="Calibri"/>
          <w:color w:val="000000" w:themeColor="text1"/>
          <w:sz w:val="24"/>
          <w:szCs w:val="24"/>
        </w:rPr>
        <w:t>Eur</w:t>
      </w:r>
      <w:proofErr w:type="spellEnd"/>
      <w:r w:rsidRPr="00833AA4">
        <w:rPr>
          <w:rFonts w:ascii="Calibri" w:hAnsi="Calibri" w:cs="Calibri"/>
          <w:color w:val="000000" w:themeColor="text1"/>
          <w:sz w:val="24"/>
          <w:szCs w:val="24"/>
        </w:rPr>
        <w:t xml:space="preserve"> </w:t>
      </w:r>
      <w:proofErr w:type="spellStart"/>
      <w:r w:rsidRPr="00833AA4">
        <w:rPr>
          <w:rFonts w:ascii="Calibri" w:hAnsi="Calibri" w:cs="Calibri"/>
          <w:color w:val="000000" w:themeColor="text1"/>
          <w:sz w:val="24"/>
          <w:szCs w:val="24"/>
        </w:rPr>
        <w:t>Polym</w:t>
      </w:r>
      <w:proofErr w:type="spellEnd"/>
      <w:r w:rsidRPr="00833AA4">
        <w:rPr>
          <w:rFonts w:ascii="Calibri" w:hAnsi="Calibri" w:cs="Calibri"/>
          <w:color w:val="000000" w:themeColor="text1"/>
          <w:sz w:val="24"/>
          <w:szCs w:val="24"/>
        </w:rPr>
        <w:t xml:space="preserve"> J. </w:t>
      </w:r>
      <w:proofErr w:type="gramStart"/>
      <w:r w:rsidRPr="00833AA4">
        <w:rPr>
          <w:rFonts w:ascii="Calibri" w:hAnsi="Calibri" w:cs="Calibri"/>
          <w:color w:val="000000" w:themeColor="text1"/>
          <w:sz w:val="24"/>
          <w:szCs w:val="24"/>
        </w:rPr>
        <w:t>2024;213:113125</w:t>
      </w:r>
      <w:proofErr w:type="gramEnd"/>
      <w:r w:rsidRPr="00833AA4">
        <w:rPr>
          <w:rFonts w:ascii="Calibri" w:hAnsi="Calibri" w:cs="Calibri"/>
          <w:color w:val="000000" w:themeColor="text1"/>
          <w:sz w:val="24"/>
          <w:szCs w:val="24"/>
        </w:rPr>
        <w:t xml:space="preserve">. </w:t>
      </w:r>
      <w:proofErr w:type="gramStart"/>
      <w:r w:rsidRPr="00833AA4">
        <w:rPr>
          <w:rFonts w:ascii="Calibri" w:hAnsi="Calibri" w:cs="Calibri"/>
          <w:color w:val="000000" w:themeColor="text1"/>
          <w:sz w:val="24"/>
          <w:szCs w:val="24"/>
        </w:rPr>
        <w:t>doi:10.1016/j.eurpolymj</w:t>
      </w:r>
      <w:proofErr w:type="gramEnd"/>
      <w:r w:rsidRPr="00833AA4">
        <w:rPr>
          <w:rFonts w:ascii="Calibri" w:hAnsi="Calibri" w:cs="Calibri"/>
          <w:color w:val="000000" w:themeColor="text1"/>
          <w:sz w:val="24"/>
          <w:szCs w:val="24"/>
        </w:rPr>
        <w:t>.2024.113125.</w:t>
      </w:r>
    </w:p>
    <w:p w14:paraId="6F3DE437" w14:textId="64AD51B4"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proofErr w:type="spellStart"/>
      <w:r w:rsidRPr="00833AA4">
        <w:rPr>
          <w:rFonts w:ascii="Calibri" w:hAnsi="Calibri" w:cs="Calibri"/>
          <w:color w:val="000000" w:themeColor="text1"/>
          <w:sz w:val="24"/>
          <w:szCs w:val="24"/>
        </w:rPr>
        <w:t>Durovic</w:t>
      </w:r>
      <w:proofErr w:type="spellEnd"/>
      <w:r w:rsidRPr="00833AA4">
        <w:rPr>
          <w:rFonts w:ascii="Calibri" w:hAnsi="Calibri" w:cs="Calibri"/>
          <w:color w:val="000000" w:themeColor="text1"/>
          <w:sz w:val="24"/>
          <w:szCs w:val="24"/>
        </w:rPr>
        <w:t xml:space="preserve"> M, Hnat J, Bouzek K. Electrocatalysts for the hydrogen evolution reaction in alkaline and neutral media: a comparative review. J Power Sources. </w:t>
      </w:r>
      <w:proofErr w:type="gramStart"/>
      <w:r w:rsidRPr="00833AA4">
        <w:rPr>
          <w:rFonts w:ascii="Calibri" w:hAnsi="Calibri" w:cs="Calibri"/>
          <w:color w:val="000000" w:themeColor="text1"/>
          <w:sz w:val="24"/>
          <w:szCs w:val="24"/>
        </w:rPr>
        <w:t>2021;493:229708</w:t>
      </w:r>
      <w:proofErr w:type="gramEnd"/>
      <w:r w:rsidRPr="00833AA4">
        <w:rPr>
          <w:rFonts w:ascii="Calibri" w:hAnsi="Calibri" w:cs="Calibri"/>
          <w:color w:val="000000" w:themeColor="text1"/>
          <w:sz w:val="24"/>
          <w:szCs w:val="24"/>
        </w:rPr>
        <w:t xml:space="preserve">. </w:t>
      </w:r>
      <w:proofErr w:type="gramStart"/>
      <w:r w:rsidRPr="00833AA4">
        <w:rPr>
          <w:rFonts w:ascii="Calibri" w:hAnsi="Calibri" w:cs="Calibri"/>
          <w:color w:val="000000" w:themeColor="text1"/>
          <w:sz w:val="24"/>
          <w:szCs w:val="24"/>
        </w:rPr>
        <w:t>doi:10.1016/j.jpowsour</w:t>
      </w:r>
      <w:proofErr w:type="gramEnd"/>
      <w:r w:rsidRPr="00833AA4">
        <w:rPr>
          <w:rFonts w:ascii="Calibri" w:hAnsi="Calibri" w:cs="Calibri"/>
          <w:color w:val="000000" w:themeColor="text1"/>
          <w:sz w:val="24"/>
          <w:szCs w:val="24"/>
        </w:rPr>
        <w:t>.2021.229708.</w:t>
      </w:r>
    </w:p>
    <w:p w14:paraId="346911BC" w14:textId="63C4FEFF"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proofErr w:type="spellStart"/>
      <w:r w:rsidRPr="00833AA4">
        <w:rPr>
          <w:rFonts w:ascii="Calibri" w:hAnsi="Calibri" w:cs="Calibri"/>
          <w:color w:val="000000" w:themeColor="text1"/>
          <w:sz w:val="24"/>
          <w:szCs w:val="24"/>
        </w:rPr>
        <w:t>Podrojkova</w:t>
      </w:r>
      <w:proofErr w:type="spellEnd"/>
      <w:r w:rsidRPr="00833AA4">
        <w:rPr>
          <w:rFonts w:ascii="Calibri" w:hAnsi="Calibri" w:cs="Calibri"/>
          <w:color w:val="000000" w:themeColor="text1"/>
          <w:sz w:val="24"/>
          <w:szCs w:val="24"/>
        </w:rPr>
        <w:t xml:space="preserve"> N, </w:t>
      </w:r>
      <w:proofErr w:type="spellStart"/>
      <w:r w:rsidRPr="00833AA4">
        <w:rPr>
          <w:rFonts w:ascii="Calibri" w:hAnsi="Calibri" w:cs="Calibri"/>
          <w:color w:val="000000" w:themeColor="text1"/>
          <w:sz w:val="24"/>
          <w:szCs w:val="24"/>
        </w:rPr>
        <w:t>Guboova</w:t>
      </w:r>
      <w:proofErr w:type="spellEnd"/>
      <w:r w:rsidRPr="00833AA4">
        <w:rPr>
          <w:rFonts w:ascii="Calibri" w:hAnsi="Calibri" w:cs="Calibri"/>
          <w:color w:val="000000" w:themeColor="text1"/>
          <w:sz w:val="24"/>
          <w:szCs w:val="24"/>
        </w:rPr>
        <w:t xml:space="preserve"> A, </w:t>
      </w:r>
      <w:proofErr w:type="spellStart"/>
      <w:r w:rsidRPr="00833AA4">
        <w:rPr>
          <w:rFonts w:ascii="Calibri" w:hAnsi="Calibri" w:cs="Calibri"/>
          <w:color w:val="000000" w:themeColor="text1"/>
          <w:sz w:val="24"/>
          <w:szCs w:val="24"/>
        </w:rPr>
        <w:t>Streckova</w:t>
      </w:r>
      <w:proofErr w:type="spellEnd"/>
      <w:r w:rsidRPr="00833AA4">
        <w:rPr>
          <w:rFonts w:ascii="Calibri" w:hAnsi="Calibri" w:cs="Calibri"/>
          <w:color w:val="000000" w:themeColor="text1"/>
          <w:sz w:val="24"/>
          <w:szCs w:val="24"/>
        </w:rPr>
        <w:t xml:space="preserve"> M, </w:t>
      </w:r>
      <w:proofErr w:type="spellStart"/>
      <w:r w:rsidRPr="00833AA4">
        <w:rPr>
          <w:rFonts w:ascii="Calibri" w:hAnsi="Calibri" w:cs="Calibri"/>
          <w:color w:val="000000" w:themeColor="text1"/>
          <w:sz w:val="24"/>
          <w:szCs w:val="24"/>
        </w:rPr>
        <w:t>Orinakova</w:t>
      </w:r>
      <w:proofErr w:type="spellEnd"/>
      <w:r w:rsidRPr="00833AA4">
        <w:rPr>
          <w:rFonts w:ascii="Calibri" w:hAnsi="Calibri" w:cs="Calibri"/>
          <w:color w:val="000000" w:themeColor="text1"/>
          <w:sz w:val="24"/>
          <w:szCs w:val="24"/>
        </w:rPr>
        <w:t xml:space="preserve"> R. A study of the mechanism of the hydrogen evolution reaction catalysed by molybdenum phosphide in different media. Mater Today Sustain. </w:t>
      </w:r>
      <w:proofErr w:type="gramStart"/>
      <w:r w:rsidRPr="00833AA4">
        <w:rPr>
          <w:rFonts w:ascii="Calibri" w:hAnsi="Calibri" w:cs="Calibri"/>
          <w:color w:val="000000" w:themeColor="text1"/>
          <w:sz w:val="24"/>
          <w:szCs w:val="24"/>
        </w:rPr>
        <w:t>2025;31:101141</w:t>
      </w:r>
      <w:proofErr w:type="gramEnd"/>
      <w:r w:rsidRPr="00833AA4">
        <w:rPr>
          <w:rFonts w:ascii="Calibri" w:hAnsi="Calibri" w:cs="Calibri"/>
          <w:color w:val="000000" w:themeColor="text1"/>
          <w:sz w:val="24"/>
          <w:szCs w:val="24"/>
        </w:rPr>
        <w:t xml:space="preserve">. </w:t>
      </w:r>
      <w:proofErr w:type="gramStart"/>
      <w:r w:rsidRPr="00833AA4">
        <w:rPr>
          <w:rFonts w:ascii="Calibri" w:hAnsi="Calibri" w:cs="Calibri"/>
          <w:color w:val="000000" w:themeColor="text1"/>
          <w:sz w:val="24"/>
          <w:szCs w:val="24"/>
        </w:rPr>
        <w:t>doi:10.1016/j.mtsust</w:t>
      </w:r>
      <w:proofErr w:type="gramEnd"/>
      <w:r w:rsidRPr="00833AA4">
        <w:rPr>
          <w:rFonts w:ascii="Calibri" w:hAnsi="Calibri" w:cs="Calibri"/>
          <w:color w:val="000000" w:themeColor="text1"/>
          <w:sz w:val="24"/>
          <w:szCs w:val="24"/>
        </w:rPr>
        <w:t>.2025.101141.</w:t>
      </w:r>
    </w:p>
    <w:p w14:paraId="3DDA2799" w14:textId="72BBB4E6"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Bao F, et al. Understanding the hydrogen evolution reaction kinetics of electrodeposited nickel-molybdenum in acidic, near-neutral, and alkaline conditions. </w:t>
      </w:r>
      <w:proofErr w:type="spellStart"/>
      <w:r w:rsidRPr="00833AA4">
        <w:rPr>
          <w:rFonts w:ascii="Calibri" w:hAnsi="Calibri" w:cs="Calibri"/>
          <w:color w:val="000000" w:themeColor="text1"/>
          <w:sz w:val="24"/>
          <w:szCs w:val="24"/>
        </w:rPr>
        <w:t>ChemElectroChem</w:t>
      </w:r>
      <w:proofErr w:type="spellEnd"/>
      <w:r w:rsidRPr="00833AA4">
        <w:rPr>
          <w:rFonts w:ascii="Calibri" w:hAnsi="Calibri" w:cs="Calibri"/>
          <w:color w:val="000000" w:themeColor="text1"/>
          <w:sz w:val="24"/>
          <w:szCs w:val="24"/>
        </w:rPr>
        <w:t xml:space="preserve">. </w:t>
      </w:r>
      <w:proofErr w:type="gramStart"/>
      <w:r w:rsidRPr="00833AA4">
        <w:rPr>
          <w:rFonts w:ascii="Calibri" w:hAnsi="Calibri" w:cs="Calibri"/>
          <w:color w:val="000000" w:themeColor="text1"/>
          <w:sz w:val="24"/>
          <w:szCs w:val="24"/>
        </w:rPr>
        <w:t>2021;8:195</w:t>
      </w:r>
      <w:proofErr w:type="gramEnd"/>
      <w:r w:rsidRPr="00833AA4">
        <w:rPr>
          <w:rFonts w:ascii="Calibri" w:hAnsi="Calibri" w:cs="Calibri"/>
          <w:color w:val="000000" w:themeColor="text1"/>
          <w:sz w:val="24"/>
          <w:szCs w:val="24"/>
        </w:rPr>
        <w:t>–208.</w:t>
      </w:r>
    </w:p>
    <w:p w14:paraId="752DEB4D" w14:textId="52322F32"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lastRenderedPageBreak/>
        <w:t xml:space="preserve">Mir AB, et al. The rational inclusion of vitamin B₆ boosts artificial cobalt complex </w:t>
      </w:r>
      <w:proofErr w:type="spellStart"/>
      <w:r w:rsidRPr="00833AA4">
        <w:rPr>
          <w:rFonts w:ascii="Calibri" w:hAnsi="Calibri" w:cs="Calibri"/>
          <w:color w:val="000000" w:themeColor="text1"/>
          <w:sz w:val="24"/>
          <w:szCs w:val="24"/>
        </w:rPr>
        <w:t>catalyzed</w:t>
      </w:r>
      <w:proofErr w:type="spellEnd"/>
      <w:r w:rsidRPr="00833AA4">
        <w:rPr>
          <w:rFonts w:ascii="Calibri" w:hAnsi="Calibri" w:cs="Calibri"/>
          <w:color w:val="000000" w:themeColor="text1"/>
          <w:sz w:val="24"/>
          <w:szCs w:val="24"/>
        </w:rPr>
        <w:t xml:space="preserve"> green H₂ production. Sustain Energy Fuels. 2022;6(18):4160–4168.</w:t>
      </w:r>
    </w:p>
    <w:p w14:paraId="7DA8D730" w14:textId="3CB6883D"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Ghorai S, et al. Oxygen-tolerant hydrogen evolution in water using Schiff base copper complexes with tuneable secondary coordination environments. Dalton Trans. 2025;54(38):14505–14512.</w:t>
      </w:r>
    </w:p>
    <w:p w14:paraId="51545422" w14:textId="58AD3E3E"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Gao R, Dai Q, Dai L. C₆₀-adsorbed single-walled carbon nanotubes as metal-free, pH-universal, and multifunctional catalysts for oxygen reduction, oxygen evolution, and hydrogen evolution. J Am Chem Soc. </w:t>
      </w:r>
      <w:proofErr w:type="gramStart"/>
      <w:r w:rsidRPr="00833AA4">
        <w:rPr>
          <w:rFonts w:ascii="Calibri" w:hAnsi="Calibri" w:cs="Calibri"/>
          <w:color w:val="000000" w:themeColor="text1"/>
          <w:sz w:val="24"/>
          <w:szCs w:val="24"/>
        </w:rPr>
        <w:t>2019;141:11658</w:t>
      </w:r>
      <w:proofErr w:type="gramEnd"/>
      <w:r w:rsidRPr="00833AA4">
        <w:rPr>
          <w:rFonts w:ascii="Calibri" w:hAnsi="Calibri" w:cs="Calibri"/>
          <w:color w:val="000000" w:themeColor="text1"/>
          <w:sz w:val="24"/>
          <w:szCs w:val="24"/>
        </w:rPr>
        <w:t>–11666.</w:t>
      </w:r>
    </w:p>
    <w:p w14:paraId="2B2C7465" w14:textId="5CA66B51"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Huang X, Zhao Y, Ao Z, Wang G. Micelle-template synthesis of nitrogen-doped mesoporous graphene as an efficient metal-free electrocatalyst for hydrogen production. Sci Rep. </w:t>
      </w:r>
      <w:proofErr w:type="gramStart"/>
      <w:r w:rsidRPr="00833AA4">
        <w:rPr>
          <w:rFonts w:ascii="Calibri" w:hAnsi="Calibri" w:cs="Calibri"/>
          <w:color w:val="000000" w:themeColor="text1"/>
          <w:sz w:val="24"/>
          <w:szCs w:val="24"/>
        </w:rPr>
        <w:t>2014;4:7557</w:t>
      </w:r>
      <w:proofErr w:type="gramEnd"/>
      <w:r w:rsidRPr="00833AA4">
        <w:rPr>
          <w:rFonts w:ascii="Calibri" w:hAnsi="Calibri" w:cs="Calibri"/>
          <w:color w:val="000000" w:themeColor="text1"/>
          <w:sz w:val="24"/>
          <w:szCs w:val="24"/>
        </w:rPr>
        <w:t>. doi:10.1038/srep07557.</w:t>
      </w:r>
    </w:p>
    <w:p w14:paraId="637A0A93" w14:textId="42958C75"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Sathe B, Zau X, Asefa T. Metal-free B-doped graphene with efficient electrocatalytic activity for hydrogen evolution reaction. </w:t>
      </w:r>
      <w:proofErr w:type="spellStart"/>
      <w:r w:rsidRPr="00833AA4">
        <w:rPr>
          <w:rFonts w:ascii="Calibri" w:hAnsi="Calibri" w:cs="Calibri"/>
          <w:color w:val="000000" w:themeColor="text1"/>
          <w:sz w:val="24"/>
          <w:szCs w:val="24"/>
        </w:rPr>
        <w:t>Catal</w:t>
      </w:r>
      <w:proofErr w:type="spellEnd"/>
      <w:r w:rsidRPr="00833AA4">
        <w:rPr>
          <w:rFonts w:ascii="Calibri" w:hAnsi="Calibri" w:cs="Calibri"/>
          <w:color w:val="000000" w:themeColor="text1"/>
          <w:sz w:val="24"/>
          <w:szCs w:val="24"/>
        </w:rPr>
        <w:t xml:space="preserve"> Sci Technol. </w:t>
      </w:r>
      <w:proofErr w:type="gramStart"/>
      <w:r w:rsidRPr="00833AA4">
        <w:rPr>
          <w:rFonts w:ascii="Calibri" w:hAnsi="Calibri" w:cs="Calibri"/>
          <w:color w:val="000000" w:themeColor="text1"/>
          <w:sz w:val="24"/>
          <w:szCs w:val="24"/>
        </w:rPr>
        <w:t>2014;4:2023</w:t>
      </w:r>
      <w:proofErr w:type="gramEnd"/>
      <w:r w:rsidRPr="00833AA4">
        <w:rPr>
          <w:rFonts w:ascii="Calibri" w:hAnsi="Calibri" w:cs="Calibri"/>
          <w:color w:val="000000" w:themeColor="text1"/>
          <w:sz w:val="24"/>
          <w:szCs w:val="24"/>
        </w:rPr>
        <w:t>–2030.</w:t>
      </w:r>
    </w:p>
    <w:p w14:paraId="5BF498F8" w14:textId="039212B3"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Ito Y, et al. High catalytic activity of nitrogen and </w:t>
      </w:r>
      <w:proofErr w:type="spellStart"/>
      <w:r w:rsidRPr="00833AA4">
        <w:rPr>
          <w:rFonts w:ascii="Calibri" w:hAnsi="Calibri" w:cs="Calibri"/>
          <w:color w:val="000000" w:themeColor="text1"/>
          <w:sz w:val="24"/>
          <w:szCs w:val="24"/>
        </w:rPr>
        <w:t>sulfur</w:t>
      </w:r>
      <w:proofErr w:type="spellEnd"/>
      <w:r w:rsidRPr="00833AA4">
        <w:rPr>
          <w:rFonts w:ascii="Calibri" w:hAnsi="Calibri" w:cs="Calibri"/>
          <w:color w:val="000000" w:themeColor="text1"/>
          <w:sz w:val="24"/>
          <w:szCs w:val="24"/>
        </w:rPr>
        <w:t xml:space="preserve"> co-doped nanoporous graphene in the hydrogen evolution reaction. </w:t>
      </w:r>
      <w:proofErr w:type="spellStart"/>
      <w:r w:rsidRPr="00833AA4">
        <w:rPr>
          <w:rFonts w:ascii="Calibri" w:hAnsi="Calibri" w:cs="Calibri"/>
          <w:color w:val="000000" w:themeColor="text1"/>
          <w:sz w:val="24"/>
          <w:szCs w:val="24"/>
        </w:rPr>
        <w:t>Angew</w:t>
      </w:r>
      <w:proofErr w:type="spellEnd"/>
      <w:r w:rsidRPr="00833AA4">
        <w:rPr>
          <w:rFonts w:ascii="Calibri" w:hAnsi="Calibri" w:cs="Calibri"/>
          <w:color w:val="000000" w:themeColor="text1"/>
          <w:sz w:val="24"/>
          <w:szCs w:val="24"/>
        </w:rPr>
        <w:t xml:space="preserve"> Chem Int Ed. </w:t>
      </w:r>
      <w:proofErr w:type="gramStart"/>
      <w:r w:rsidRPr="00833AA4">
        <w:rPr>
          <w:rFonts w:ascii="Calibri" w:hAnsi="Calibri" w:cs="Calibri"/>
          <w:color w:val="000000" w:themeColor="text1"/>
          <w:sz w:val="24"/>
          <w:szCs w:val="24"/>
        </w:rPr>
        <w:t>2015;54:2131</w:t>
      </w:r>
      <w:proofErr w:type="gramEnd"/>
      <w:r w:rsidRPr="00833AA4">
        <w:rPr>
          <w:rFonts w:ascii="Calibri" w:hAnsi="Calibri" w:cs="Calibri"/>
          <w:color w:val="000000" w:themeColor="text1"/>
          <w:sz w:val="24"/>
          <w:szCs w:val="24"/>
        </w:rPr>
        <w:t>–2136.</w:t>
      </w:r>
    </w:p>
    <w:p w14:paraId="519D4DB1" w14:textId="35677819"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Liu Y, et al. Nitrogen-doped carbon quantum dots via a facile reflux-assisted polymerization of N-methyl-pyrrolidone for hydrogen evolution reaction. J Solid State Chem. </w:t>
      </w:r>
      <w:proofErr w:type="gramStart"/>
      <w:r w:rsidRPr="00833AA4">
        <w:rPr>
          <w:rFonts w:ascii="Calibri" w:hAnsi="Calibri" w:cs="Calibri"/>
          <w:color w:val="000000" w:themeColor="text1"/>
          <w:sz w:val="24"/>
          <w:szCs w:val="24"/>
        </w:rPr>
        <w:t>2021;293:121781</w:t>
      </w:r>
      <w:proofErr w:type="gramEnd"/>
      <w:r w:rsidRPr="00833AA4">
        <w:rPr>
          <w:rFonts w:ascii="Calibri" w:hAnsi="Calibri" w:cs="Calibri"/>
          <w:color w:val="000000" w:themeColor="text1"/>
          <w:sz w:val="24"/>
          <w:szCs w:val="24"/>
        </w:rPr>
        <w:t xml:space="preserve">. </w:t>
      </w:r>
      <w:proofErr w:type="gramStart"/>
      <w:r w:rsidRPr="00833AA4">
        <w:rPr>
          <w:rFonts w:ascii="Calibri" w:hAnsi="Calibri" w:cs="Calibri"/>
          <w:color w:val="000000" w:themeColor="text1"/>
          <w:sz w:val="24"/>
          <w:szCs w:val="24"/>
        </w:rPr>
        <w:t>doi:10.1016/j.jssc</w:t>
      </w:r>
      <w:proofErr w:type="gramEnd"/>
      <w:r w:rsidRPr="00833AA4">
        <w:rPr>
          <w:rFonts w:ascii="Calibri" w:hAnsi="Calibri" w:cs="Calibri"/>
          <w:color w:val="000000" w:themeColor="text1"/>
          <w:sz w:val="24"/>
          <w:szCs w:val="24"/>
        </w:rPr>
        <w:t>.2020.121781.</w:t>
      </w:r>
    </w:p>
    <w:p w14:paraId="1ABA52D9" w14:textId="1B9B8E59"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García-Dalí S, et al. Green and easy synthesis of P-doped carbon-based hydrogen evolution reaction electrocatalysts. Carbon. </w:t>
      </w:r>
      <w:proofErr w:type="gramStart"/>
      <w:r w:rsidRPr="00833AA4">
        <w:rPr>
          <w:rFonts w:ascii="Calibri" w:hAnsi="Calibri" w:cs="Calibri"/>
          <w:color w:val="000000" w:themeColor="text1"/>
          <w:sz w:val="24"/>
          <w:szCs w:val="24"/>
        </w:rPr>
        <w:t>2023;212:118154</w:t>
      </w:r>
      <w:proofErr w:type="gramEnd"/>
      <w:r w:rsidRPr="00833AA4">
        <w:rPr>
          <w:rFonts w:ascii="Calibri" w:hAnsi="Calibri" w:cs="Calibri"/>
          <w:color w:val="000000" w:themeColor="text1"/>
          <w:sz w:val="24"/>
          <w:szCs w:val="24"/>
        </w:rPr>
        <w:t xml:space="preserve">. </w:t>
      </w:r>
      <w:proofErr w:type="gramStart"/>
      <w:r w:rsidRPr="00833AA4">
        <w:rPr>
          <w:rFonts w:ascii="Calibri" w:hAnsi="Calibri" w:cs="Calibri"/>
          <w:color w:val="000000" w:themeColor="text1"/>
          <w:sz w:val="24"/>
          <w:szCs w:val="24"/>
        </w:rPr>
        <w:t>doi:10.1016/j.carbon</w:t>
      </w:r>
      <w:proofErr w:type="gramEnd"/>
      <w:r w:rsidRPr="00833AA4">
        <w:rPr>
          <w:rFonts w:ascii="Calibri" w:hAnsi="Calibri" w:cs="Calibri"/>
          <w:color w:val="000000" w:themeColor="text1"/>
          <w:sz w:val="24"/>
          <w:szCs w:val="24"/>
        </w:rPr>
        <w:t>.2023.118154.</w:t>
      </w:r>
    </w:p>
    <w:p w14:paraId="7909169C" w14:textId="5BD63F77"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Xue H, et al. On-surface synthesis of pentalene-rich nanoribbons for exploring their activity in the hydrogen evolution reaction. J Phys Chem Lett. </w:t>
      </w:r>
      <w:proofErr w:type="gramStart"/>
      <w:r w:rsidRPr="00833AA4">
        <w:rPr>
          <w:rFonts w:ascii="Calibri" w:hAnsi="Calibri" w:cs="Calibri"/>
          <w:color w:val="000000" w:themeColor="text1"/>
          <w:sz w:val="24"/>
          <w:szCs w:val="24"/>
        </w:rPr>
        <w:t>2026;17:5829</w:t>
      </w:r>
      <w:proofErr w:type="gramEnd"/>
      <w:r w:rsidRPr="00833AA4">
        <w:rPr>
          <w:rFonts w:ascii="Calibri" w:hAnsi="Calibri" w:cs="Calibri"/>
          <w:color w:val="000000" w:themeColor="text1"/>
          <w:sz w:val="24"/>
          <w:szCs w:val="24"/>
        </w:rPr>
        <w:t>–5835.</w:t>
      </w:r>
    </w:p>
    <w:p w14:paraId="6CB55F52" w14:textId="5864893A"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Mishra A, Basak H, Chakraborty B, Bhattacharya S. Hydrogen evolution reaction using a </w:t>
      </w:r>
      <w:proofErr w:type="spellStart"/>
      <w:r w:rsidRPr="00833AA4">
        <w:rPr>
          <w:rFonts w:ascii="Calibri" w:hAnsi="Calibri" w:cs="Calibri"/>
          <w:color w:val="000000" w:themeColor="text1"/>
          <w:sz w:val="24"/>
          <w:szCs w:val="24"/>
        </w:rPr>
        <w:t>sulfanilamide</w:t>
      </w:r>
      <w:proofErr w:type="spellEnd"/>
      <w:r w:rsidRPr="00833AA4">
        <w:rPr>
          <w:rFonts w:ascii="Calibri" w:hAnsi="Calibri" w:cs="Calibri"/>
          <w:color w:val="000000" w:themeColor="text1"/>
          <w:sz w:val="24"/>
          <w:szCs w:val="24"/>
        </w:rPr>
        <w:t xml:space="preserve">/citric acid-derived </w:t>
      </w:r>
      <w:proofErr w:type="gramStart"/>
      <w:r w:rsidRPr="00833AA4">
        <w:rPr>
          <w:rFonts w:ascii="Calibri" w:hAnsi="Calibri" w:cs="Calibri"/>
          <w:color w:val="000000" w:themeColor="text1"/>
          <w:sz w:val="24"/>
          <w:szCs w:val="24"/>
        </w:rPr>
        <w:t>N,S</w:t>
      </w:r>
      <w:proofErr w:type="gramEnd"/>
      <w:r w:rsidRPr="00833AA4">
        <w:rPr>
          <w:rFonts w:ascii="Calibri" w:hAnsi="Calibri" w:cs="Calibri"/>
          <w:color w:val="000000" w:themeColor="text1"/>
          <w:sz w:val="24"/>
          <w:szCs w:val="24"/>
        </w:rPr>
        <w:t xml:space="preserve">-doped carbon dot. ACS Appl Energy Mater. </w:t>
      </w:r>
      <w:proofErr w:type="gramStart"/>
      <w:r w:rsidRPr="00833AA4">
        <w:rPr>
          <w:rFonts w:ascii="Calibri" w:hAnsi="Calibri" w:cs="Calibri"/>
          <w:color w:val="000000" w:themeColor="text1"/>
          <w:sz w:val="24"/>
          <w:szCs w:val="24"/>
        </w:rPr>
        <w:t>2026;9:1771</w:t>
      </w:r>
      <w:proofErr w:type="gramEnd"/>
      <w:r w:rsidRPr="00833AA4">
        <w:rPr>
          <w:rFonts w:ascii="Calibri" w:hAnsi="Calibri" w:cs="Calibri"/>
          <w:color w:val="000000" w:themeColor="text1"/>
          <w:sz w:val="24"/>
          <w:szCs w:val="24"/>
        </w:rPr>
        <w:t>–1781.</w:t>
      </w:r>
    </w:p>
    <w:p w14:paraId="0516C85A" w14:textId="33C20F52"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r w:rsidRPr="00833AA4">
        <w:rPr>
          <w:rFonts w:ascii="Calibri" w:hAnsi="Calibri" w:cs="Calibri"/>
          <w:color w:val="000000" w:themeColor="text1"/>
          <w:sz w:val="24"/>
          <w:szCs w:val="24"/>
        </w:rPr>
        <w:t xml:space="preserve">Harada Y, et al. DNA-inspired polymers as metal-free electrocatalysts for hydrogen evolution reaction in acidic media. Mol </w:t>
      </w:r>
      <w:proofErr w:type="spellStart"/>
      <w:r w:rsidRPr="00833AA4">
        <w:rPr>
          <w:rFonts w:ascii="Calibri" w:hAnsi="Calibri" w:cs="Calibri"/>
          <w:color w:val="000000" w:themeColor="text1"/>
          <w:sz w:val="24"/>
          <w:szCs w:val="24"/>
        </w:rPr>
        <w:t>Catal</w:t>
      </w:r>
      <w:proofErr w:type="spellEnd"/>
      <w:r w:rsidRPr="00833AA4">
        <w:rPr>
          <w:rFonts w:ascii="Calibri" w:hAnsi="Calibri" w:cs="Calibri"/>
          <w:color w:val="000000" w:themeColor="text1"/>
          <w:sz w:val="24"/>
          <w:szCs w:val="24"/>
        </w:rPr>
        <w:t xml:space="preserve">. </w:t>
      </w:r>
      <w:proofErr w:type="gramStart"/>
      <w:r w:rsidRPr="00833AA4">
        <w:rPr>
          <w:rFonts w:ascii="Calibri" w:hAnsi="Calibri" w:cs="Calibri"/>
          <w:color w:val="000000" w:themeColor="text1"/>
          <w:sz w:val="24"/>
          <w:szCs w:val="24"/>
        </w:rPr>
        <w:t>2025;576:114916</w:t>
      </w:r>
      <w:proofErr w:type="gramEnd"/>
      <w:r w:rsidRPr="00833AA4">
        <w:rPr>
          <w:rFonts w:ascii="Calibri" w:hAnsi="Calibri" w:cs="Calibri"/>
          <w:color w:val="000000" w:themeColor="text1"/>
          <w:sz w:val="24"/>
          <w:szCs w:val="24"/>
        </w:rPr>
        <w:t xml:space="preserve">. </w:t>
      </w:r>
      <w:proofErr w:type="gramStart"/>
      <w:r w:rsidRPr="00833AA4">
        <w:rPr>
          <w:rFonts w:ascii="Calibri" w:hAnsi="Calibri" w:cs="Calibri"/>
          <w:color w:val="000000" w:themeColor="text1"/>
          <w:sz w:val="24"/>
          <w:szCs w:val="24"/>
        </w:rPr>
        <w:t>doi:10.1016/j.mcat</w:t>
      </w:r>
      <w:proofErr w:type="gramEnd"/>
      <w:r w:rsidRPr="00833AA4">
        <w:rPr>
          <w:rFonts w:ascii="Calibri" w:hAnsi="Calibri" w:cs="Calibri"/>
          <w:color w:val="000000" w:themeColor="text1"/>
          <w:sz w:val="24"/>
          <w:szCs w:val="24"/>
        </w:rPr>
        <w:t>.2025.114916.</w:t>
      </w:r>
    </w:p>
    <w:p w14:paraId="589C73F0" w14:textId="106F0278" w:rsidR="003A04CC" w:rsidRPr="00833AA4" w:rsidRDefault="003A04CC" w:rsidP="00833AA4">
      <w:pPr>
        <w:pStyle w:val="ListParagraph"/>
        <w:numPr>
          <w:ilvl w:val="0"/>
          <w:numId w:val="40"/>
        </w:numPr>
        <w:spacing w:after="0" w:line="240" w:lineRule="auto"/>
        <w:ind w:left="0" w:firstLine="0"/>
        <w:jc w:val="both"/>
        <w:rPr>
          <w:rFonts w:ascii="Calibri" w:hAnsi="Calibri" w:cs="Calibri"/>
          <w:color w:val="000000" w:themeColor="text1"/>
          <w:sz w:val="24"/>
          <w:szCs w:val="24"/>
        </w:rPr>
      </w:pPr>
      <w:proofErr w:type="spellStart"/>
      <w:r w:rsidRPr="00833AA4">
        <w:rPr>
          <w:rFonts w:ascii="Calibri" w:hAnsi="Calibri" w:cs="Calibri"/>
          <w:color w:val="000000" w:themeColor="text1"/>
          <w:sz w:val="24"/>
          <w:szCs w:val="24"/>
        </w:rPr>
        <w:t>Mannuthodikayil</w:t>
      </w:r>
      <w:proofErr w:type="spellEnd"/>
      <w:r w:rsidRPr="00833AA4">
        <w:rPr>
          <w:rFonts w:ascii="Calibri" w:hAnsi="Calibri" w:cs="Calibri"/>
          <w:color w:val="000000" w:themeColor="text1"/>
          <w:sz w:val="24"/>
          <w:szCs w:val="24"/>
        </w:rPr>
        <w:t xml:space="preserve"> J, et al. Protein denaturation-induced electrocatalytic hydrogen evolution. Carbon. </w:t>
      </w:r>
      <w:proofErr w:type="gramStart"/>
      <w:r w:rsidRPr="00833AA4">
        <w:rPr>
          <w:rFonts w:ascii="Calibri" w:hAnsi="Calibri" w:cs="Calibri"/>
          <w:color w:val="000000" w:themeColor="text1"/>
          <w:sz w:val="24"/>
          <w:szCs w:val="24"/>
        </w:rPr>
        <w:t>2020;165:378</w:t>
      </w:r>
      <w:proofErr w:type="gramEnd"/>
      <w:r w:rsidRPr="00833AA4">
        <w:rPr>
          <w:rFonts w:ascii="Calibri" w:hAnsi="Calibri" w:cs="Calibri"/>
          <w:color w:val="000000" w:themeColor="text1"/>
          <w:sz w:val="24"/>
          <w:szCs w:val="24"/>
        </w:rPr>
        <w:t>–385.</w:t>
      </w:r>
    </w:p>
    <w:sectPr w:rsidR="003A04CC" w:rsidRPr="00833AA4" w:rsidSect="003E3882">
      <w:type w:val="continuous"/>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2D582" w14:textId="77777777" w:rsidR="00FD2475" w:rsidRDefault="00FD2475">
      <w:pPr>
        <w:spacing w:after="0" w:line="240" w:lineRule="auto"/>
      </w:pPr>
      <w:r>
        <w:separator/>
      </w:r>
    </w:p>
  </w:endnote>
  <w:endnote w:type="continuationSeparator" w:id="0">
    <w:p w14:paraId="004B23A1" w14:textId="77777777" w:rsidR="00FD2475" w:rsidRDefault="00FD2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4201694"/>
      <w:docPartObj>
        <w:docPartGallery w:val="Page Numbers (Bottom of Page)"/>
        <w:docPartUnique/>
      </w:docPartObj>
    </w:sdtPr>
    <w:sdtEndPr>
      <w:rPr>
        <w:noProof/>
      </w:rPr>
    </w:sdtEndPr>
    <w:sdtContent>
      <w:p w14:paraId="269ABF1A" w14:textId="7F543E49" w:rsidR="006778B6" w:rsidRDefault="0028659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3E26151" w14:textId="77777777" w:rsidR="006778B6" w:rsidRDefault="006778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2C610" w14:textId="77777777" w:rsidR="00FD2475" w:rsidRDefault="00FD2475">
      <w:pPr>
        <w:spacing w:after="0" w:line="240" w:lineRule="auto"/>
      </w:pPr>
      <w:r>
        <w:separator/>
      </w:r>
    </w:p>
  </w:footnote>
  <w:footnote w:type="continuationSeparator" w:id="0">
    <w:p w14:paraId="7832B2E3" w14:textId="77777777" w:rsidR="00FD2475" w:rsidRDefault="00FD24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17865"/>
    <w:multiLevelType w:val="multilevel"/>
    <w:tmpl w:val="3A34483E"/>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C0789C"/>
    <w:multiLevelType w:val="multilevel"/>
    <w:tmpl w:val="A328D58E"/>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827DA9"/>
    <w:multiLevelType w:val="hybridMultilevel"/>
    <w:tmpl w:val="158276DC"/>
    <w:lvl w:ilvl="0" w:tplc="C61A82D6">
      <w:start w:val="1"/>
      <w:numFmt w:val="decimal"/>
      <w:lvlText w:val="%1)"/>
      <w:lvlJc w:val="left"/>
      <w:pPr>
        <w:ind w:left="1020" w:hanging="360"/>
      </w:pPr>
    </w:lvl>
    <w:lvl w:ilvl="1" w:tplc="AE42C5F0">
      <w:start w:val="1"/>
      <w:numFmt w:val="decimal"/>
      <w:lvlText w:val="%2)"/>
      <w:lvlJc w:val="left"/>
      <w:pPr>
        <w:ind w:left="1020" w:hanging="360"/>
      </w:pPr>
    </w:lvl>
    <w:lvl w:ilvl="2" w:tplc="2242AD82">
      <w:start w:val="1"/>
      <w:numFmt w:val="decimal"/>
      <w:lvlText w:val="%3)"/>
      <w:lvlJc w:val="left"/>
      <w:pPr>
        <w:ind w:left="1020" w:hanging="360"/>
      </w:pPr>
    </w:lvl>
    <w:lvl w:ilvl="3" w:tplc="CC4AA93A">
      <w:start w:val="1"/>
      <w:numFmt w:val="decimal"/>
      <w:lvlText w:val="%4)"/>
      <w:lvlJc w:val="left"/>
      <w:pPr>
        <w:ind w:left="1020" w:hanging="360"/>
      </w:pPr>
    </w:lvl>
    <w:lvl w:ilvl="4" w:tplc="82F6889A">
      <w:start w:val="1"/>
      <w:numFmt w:val="decimal"/>
      <w:lvlText w:val="%5)"/>
      <w:lvlJc w:val="left"/>
      <w:pPr>
        <w:ind w:left="1020" w:hanging="360"/>
      </w:pPr>
    </w:lvl>
    <w:lvl w:ilvl="5" w:tplc="EBC454A6">
      <w:start w:val="1"/>
      <w:numFmt w:val="decimal"/>
      <w:lvlText w:val="%6)"/>
      <w:lvlJc w:val="left"/>
      <w:pPr>
        <w:ind w:left="1020" w:hanging="360"/>
      </w:pPr>
    </w:lvl>
    <w:lvl w:ilvl="6" w:tplc="BA669134">
      <w:start w:val="1"/>
      <w:numFmt w:val="decimal"/>
      <w:lvlText w:val="%7)"/>
      <w:lvlJc w:val="left"/>
      <w:pPr>
        <w:ind w:left="1020" w:hanging="360"/>
      </w:pPr>
    </w:lvl>
    <w:lvl w:ilvl="7" w:tplc="FD1E1C2A">
      <w:start w:val="1"/>
      <w:numFmt w:val="decimal"/>
      <w:lvlText w:val="%8)"/>
      <w:lvlJc w:val="left"/>
      <w:pPr>
        <w:ind w:left="1020" w:hanging="360"/>
      </w:pPr>
    </w:lvl>
    <w:lvl w:ilvl="8" w:tplc="F1F2818A">
      <w:start w:val="1"/>
      <w:numFmt w:val="decimal"/>
      <w:lvlText w:val="%9)"/>
      <w:lvlJc w:val="left"/>
      <w:pPr>
        <w:ind w:left="1020" w:hanging="360"/>
      </w:pPr>
    </w:lvl>
  </w:abstractNum>
  <w:abstractNum w:abstractNumId="3" w15:restartNumberingAfterBreak="0">
    <w:nsid w:val="15CB30DA"/>
    <w:multiLevelType w:val="hybridMultilevel"/>
    <w:tmpl w:val="929E3BFC"/>
    <w:lvl w:ilvl="0" w:tplc="1E3A212C">
      <w:start w:val="1"/>
      <w:numFmt w:val="decimal"/>
      <w:lvlText w:val="%1."/>
      <w:lvlJc w:val="left"/>
      <w:pPr>
        <w:ind w:left="720" w:hanging="360"/>
      </w:pPr>
    </w:lvl>
    <w:lvl w:ilvl="1" w:tplc="19509126">
      <w:start w:val="1"/>
      <w:numFmt w:val="decimal"/>
      <w:lvlText w:val="%2."/>
      <w:lvlJc w:val="left"/>
      <w:pPr>
        <w:ind w:left="720" w:hanging="360"/>
      </w:pPr>
    </w:lvl>
    <w:lvl w:ilvl="2" w:tplc="F156F5C2">
      <w:start w:val="1"/>
      <w:numFmt w:val="decimal"/>
      <w:lvlText w:val="%3."/>
      <w:lvlJc w:val="left"/>
      <w:pPr>
        <w:ind w:left="720" w:hanging="360"/>
      </w:pPr>
    </w:lvl>
    <w:lvl w:ilvl="3" w:tplc="DF3A3738">
      <w:start w:val="1"/>
      <w:numFmt w:val="decimal"/>
      <w:lvlText w:val="%4."/>
      <w:lvlJc w:val="left"/>
      <w:pPr>
        <w:ind w:left="720" w:hanging="360"/>
      </w:pPr>
    </w:lvl>
    <w:lvl w:ilvl="4" w:tplc="B72A763E">
      <w:start w:val="1"/>
      <w:numFmt w:val="decimal"/>
      <w:lvlText w:val="%5."/>
      <w:lvlJc w:val="left"/>
      <w:pPr>
        <w:ind w:left="720" w:hanging="360"/>
      </w:pPr>
    </w:lvl>
    <w:lvl w:ilvl="5" w:tplc="831425BA">
      <w:start w:val="1"/>
      <w:numFmt w:val="decimal"/>
      <w:lvlText w:val="%6."/>
      <w:lvlJc w:val="left"/>
      <w:pPr>
        <w:ind w:left="720" w:hanging="360"/>
      </w:pPr>
    </w:lvl>
    <w:lvl w:ilvl="6" w:tplc="C8866B60">
      <w:start w:val="1"/>
      <w:numFmt w:val="decimal"/>
      <w:lvlText w:val="%7."/>
      <w:lvlJc w:val="left"/>
      <w:pPr>
        <w:ind w:left="720" w:hanging="360"/>
      </w:pPr>
    </w:lvl>
    <w:lvl w:ilvl="7" w:tplc="C39266DC">
      <w:start w:val="1"/>
      <w:numFmt w:val="decimal"/>
      <w:lvlText w:val="%8."/>
      <w:lvlJc w:val="left"/>
      <w:pPr>
        <w:ind w:left="720" w:hanging="360"/>
      </w:pPr>
    </w:lvl>
    <w:lvl w:ilvl="8" w:tplc="5BFAF0CE">
      <w:start w:val="1"/>
      <w:numFmt w:val="decimal"/>
      <w:lvlText w:val="%9."/>
      <w:lvlJc w:val="left"/>
      <w:pPr>
        <w:ind w:left="720" w:hanging="360"/>
      </w:pPr>
    </w:lvl>
  </w:abstractNum>
  <w:abstractNum w:abstractNumId="4" w15:restartNumberingAfterBreak="0">
    <w:nsid w:val="16503F28"/>
    <w:multiLevelType w:val="multilevel"/>
    <w:tmpl w:val="3A483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CE7745"/>
    <w:multiLevelType w:val="multilevel"/>
    <w:tmpl w:val="C8D41BEA"/>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495E3C"/>
    <w:multiLevelType w:val="multilevel"/>
    <w:tmpl w:val="C1686BEC"/>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297002"/>
    <w:multiLevelType w:val="hybridMultilevel"/>
    <w:tmpl w:val="AECC6348"/>
    <w:lvl w:ilvl="0" w:tplc="26503574">
      <w:start w:val="1"/>
      <w:numFmt w:val="decimal"/>
      <w:lvlText w:val="%1)"/>
      <w:lvlJc w:val="left"/>
      <w:pPr>
        <w:ind w:left="1020" w:hanging="360"/>
      </w:pPr>
    </w:lvl>
    <w:lvl w:ilvl="1" w:tplc="136A237A">
      <w:start w:val="1"/>
      <w:numFmt w:val="decimal"/>
      <w:lvlText w:val="%2)"/>
      <w:lvlJc w:val="left"/>
      <w:pPr>
        <w:ind w:left="1020" w:hanging="360"/>
      </w:pPr>
    </w:lvl>
    <w:lvl w:ilvl="2" w:tplc="7BFCF3E6">
      <w:start w:val="1"/>
      <w:numFmt w:val="decimal"/>
      <w:lvlText w:val="%3)"/>
      <w:lvlJc w:val="left"/>
      <w:pPr>
        <w:ind w:left="1020" w:hanging="360"/>
      </w:pPr>
    </w:lvl>
    <w:lvl w:ilvl="3" w:tplc="5CA0FB20">
      <w:start w:val="1"/>
      <w:numFmt w:val="decimal"/>
      <w:lvlText w:val="%4)"/>
      <w:lvlJc w:val="left"/>
      <w:pPr>
        <w:ind w:left="1020" w:hanging="360"/>
      </w:pPr>
    </w:lvl>
    <w:lvl w:ilvl="4" w:tplc="95044BF8">
      <w:start w:val="1"/>
      <w:numFmt w:val="decimal"/>
      <w:lvlText w:val="%5)"/>
      <w:lvlJc w:val="left"/>
      <w:pPr>
        <w:ind w:left="1020" w:hanging="360"/>
      </w:pPr>
    </w:lvl>
    <w:lvl w:ilvl="5" w:tplc="F20C7C84">
      <w:start w:val="1"/>
      <w:numFmt w:val="decimal"/>
      <w:lvlText w:val="%6)"/>
      <w:lvlJc w:val="left"/>
      <w:pPr>
        <w:ind w:left="1020" w:hanging="360"/>
      </w:pPr>
    </w:lvl>
    <w:lvl w:ilvl="6" w:tplc="48BA56A8">
      <w:start w:val="1"/>
      <w:numFmt w:val="decimal"/>
      <w:lvlText w:val="%7)"/>
      <w:lvlJc w:val="left"/>
      <w:pPr>
        <w:ind w:left="1020" w:hanging="360"/>
      </w:pPr>
    </w:lvl>
    <w:lvl w:ilvl="7" w:tplc="BD3C3306">
      <w:start w:val="1"/>
      <w:numFmt w:val="decimal"/>
      <w:lvlText w:val="%8)"/>
      <w:lvlJc w:val="left"/>
      <w:pPr>
        <w:ind w:left="1020" w:hanging="360"/>
      </w:pPr>
    </w:lvl>
    <w:lvl w:ilvl="8" w:tplc="B802C62A">
      <w:start w:val="1"/>
      <w:numFmt w:val="decimal"/>
      <w:lvlText w:val="%9)"/>
      <w:lvlJc w:val="left"/>
      <w:pPr>
        <w:ind w:left="1020" w:hanging="360"/>
      </w:pPr>
    </w:lvl>
  </w:abstractNum>
  <w:abstractNum w:abstractNumId="8" w15:restartNumberingAfterBreak="0">
    <w:nsid w:val="2E454F49"/>
    <w:multiLevelType w:val="hybridMultilevel"/>
    <w:tmpl w:val="D152D9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E553FDB"/>
    <w:multiLevelType w:val="multilevel"/>
    <w:tmpl w:val="DC14A1AE"/>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2F7F5496"/>
    <w:multiLevelType w:val="hybridMultilevel"/>
    <w:tmpl w:val="920A3534"/>
    <w:lvl w:ilvl="0" w:tplc="63A0536C">
      <w:start w:val="1"/>
      <w:numFmt w:val="decimal"/>
      <w:lvlText w:val="%1."/>
      <w:lvlJc w:val="left"/>
      <w:pPr>
        <w:ind w:left="720" w:hanging="360"/>
      </w:pPr>
    </w:lvl>
    <w:lvl w:ilvl="1" w:tplc="AD6A679C">
      <w:start w:val="1"/>
      <w:numFmt w:val="decimal"/>
      <w:lvlText w:val="%2."/>
      <w:lvlJc w:val="left"/>
      <w:pPr>
        <w:ind w:left="720" w:hanging="360"/>
      </w:pPr>
    </w:lvl>
    <w:lvl w:ilvl="2" w:tplc="4288E5B8">
      <w:start w:val="1"/>
      <w:numFmt w:val="decimal"/>
      <w:lvlText w:val="%3."/>
      <w:lvlJc w:val="left"/>
      <w:pPr>
        <w:ind w:left="720" w:hanging="360"/>
      </w:pPr>
    </w:lvl>
    <w:lvl w:ilvl="3" w:tplc="68AAB0E8">
      <w:start w:val="1"/>
      <w:numFmt w:val="decimal"/>
      <w:lvlText w:val="%4."/>
      <w:lvlJc w:val="left"/>
      <w:pPr>
        <w:ind w:left="720" w:hanging="360"/>
      </w:pPr>
    </w:lvl>
    <w:lvl w:ilvl="4" w:tplc="25C69118">
      <w:start w:val="1"/>
      <w:numFmt w:val="decimal"/>
      <w:lvlText w:val="%5."/>
      <w:lvlJc w:val="left"/>
      <w:pPr>
        <w:ind w:left="720" w:hanging="360"/>
      </w:pPr>
    </w:lvl>
    <w:lvl w:ilvl="5" w:tplc="A7F4B020">
      <w:start w:val="1"/>
      <w:numFmt w:val="decimal"/>
      <w:lvlText w:val="%6."/>
      <w:lvlJc w:val="left"/>
      <w:pPr>
        <w:ind w:left="720" w:hanging="360"/>
      </w:pPr>
    </w:lvl>
    <w:lvl w:ilvl="6" w:tplc="4CC803AC">
      <w:start w:val="1"/>
      <w:numFmt w:val="decimal"/>
      <w:lvlText w:val="%7."/>
      <w:lvlJc w:val="left"/>
      <w:pPr>
        <w:ind w:left="720" w:hanging="360"/>
      </w:pPr>
    </w:lvl>
    <w:lvl w:ilvl="7" w:tplc="4BC05F2C">
      <w:start w:val="1"/>
      <w:numFmt w:val="decimal"/>
      <w:lvlText w:val="%8."/>
      <w:lvlJc w:val="left"/>
      <w:pPr>
        <w:ind w:left="720" w:hanging="360"/>
      </w:pPr>
    </w:lvl>
    <w:lvl w:ilvl="8" w:tplc="B03EC99A">
      <w:start w:val="1"/>
      <w:numFmt w:val="decimal"/>
      <w:lvlText w:val="%9."/>
      <w:lvlJc w:val="left"/>
      <w:pPr>
        <w:ind w:left="720" w:hanging="360"/>
      </w:pPr>
    </w:lvl>
  </w:abstractNum>
  <w:abstractNum w:abstractNumId="11" w15:restartNumberingAfterBreak="0">
    <w:nsid w:val="30A26680"/>
    <w:multiLevelType w:val="multilevel"/>
    <w:tmpl w:val="1B2CEB9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A92FCF"/>
    <w:multiLevelType w:val="hybridMultilevel"/>
    <w:tmpl w:val="E674B552"/>
    <w:lvl w:ilvl="0" w:tplc="D4288326">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3EFE603D"/>
    <w:multiLevelType w:val="hybridMultilevel"/>
    <w:tmpl w:val="A8321E6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40F82528"/>
    <w:multiLevelType w:val="hybridMultilevel"/>
    <w:tmpl w:val="513A8C2C"/>
    <w:lvl w:ilvl="0" w:tplc="31F02310">
      <w:start w:val="1"/>
      <w:numFmt w:val="decimal"/>
      <w:lvlText w:val="%1)"/>
      <w:lvlJc w:val="left"/>
      <w:pPr>
        <w:ind w:left="720" w:hanging="360"/>
      </w:pPr>
    </w:lvl>
    <w:lvl w:ilvl="1" w:tplc="94FC0CD2">
      <w:start w:val="1"/>
      <w:numFmt w:val="decimal"/>
      <w:lvlText w:val="%2)"/>
      <w:lvlJc w:val="left"/>
      <w:pPr>
        <w:ind w:left="720" w:hanging="360"/>
      </w:pPr>
    </w:lvl>
    <w:lvl w:ilvl="2" w:tplc="11403B54">
      <w:start w:val="1"/>
      <w:numFmt w:val="decimal"/>
      <w:lvlText w:val="%3)"/>
      <w:lvlJc w:val="left"/>
      <w:pPr>
        <w:ind w:left="720" w:hanging="360"/>
      </w:pPr>
    </w:lvl>
    <w:lvl w:ilvl="3" w:tplc="603A1896">
      <w:start w:val="1"/>
      <w:numFmt w:val="decimal"/>
      <w:lvlText w:val="%4)"/>
      <w:lvlJc w:val="left"/>
      <w:pPr>
        <w:ind w:left="720" w:hanging="360"/>
      </w:pPr>
    </w:lvl>
    <w:lvl w:ilvl="4" w:tplc="7D1AB8A8">
      <w:start w:val="1"/>
      <w:numFmt w:val="decimal"/>
      <w:lvlText w:val="%5)"/>
      <w:lvlJc w:val="left"/>
      <w:pPr>
        <w:ind w:left="720" w:hanging="360"/>
      </w:pPr>
    </w:lvl>
    <w:lvl w:ilvl="5" w:tplc="843A4AC6">
      <w:start w:val="1"/>
      <w:numFmt w:val="decimal"/>
      <w:lvlText w:val="%6)"/>
      <w:lvlJc w:val="left"/>
      <w:pPr>
        <w:ind w:left="720" w:hanging="360"/>
      </w:pPr>
    </w:lvl>
    <w:lvl w:ilvl="6" w:tplc="F8F8D48C">
      <w:start w:val="1"/>
      <w:numFmt w:val="decimal"/>
      <w:lvlText w:val="%7)"/>
      <w:lvlJc w:val="left"/>
      <w:pPr>
        <w:ind w:left="720" w:hanging="360"/>
      </w:pPr>
    </w:lvl>
    <w:lvl w:ilvl="7" w:tplc="7D26BA40">
      <w:start w:val="1"/>
      <w:numFmt w:val="decimal"/>
      <w:lvlText w:val="%8)"/>
      <w:lvlJc w:val="left"/>
      <w:pPr>
        <w:ind w:left="720" w:hanging="360"/>
      </w:pPr>
    </w:lvl>
    <w:lvl w:ilvl="8" w:tplc="D5F84756">
      <w:start w:val="1"/>
      <w:numFmt w:val="decimal"/>
      <w:lvlText w:val="%9)"/>
      <w:lvlJc w:val="left"/>
      <w:pPr>
        <w:ind w:left="720" w:hanging="360"/>
      </w:pPr>
    </w:lvl>
  </w:abstractNum>
  <w:abstractNum w:abstractNumId="15" w15:restartNumberingAfterBreak="0">
    <w:nsid w:val="43514852"/>
    <w:multiLevelType w:val="hybridMultilevel"/>
    <w:tmpl w:val="81EE076A"/>
    <w:lvl w:ilvl="0" w:tplc="936862EE">
      <w:start w:val="1"/>
      <w:numFmt w:val="decimal"/>
      <w:lvlText w:val="%1)"/>
      <w:lvlJc w:val="left"/>
      <w:pPr>
        <w:ind w:left="1020" w:hanging="360"/>
      </w:pPr>
    </w:lvl>
    <w:lvl w:ilvl="1" w:tplc="9D5A0EF6">
      <w:start w:val="1"/>
      <w:numFmt w:val="decimal"/>
      <w:lvlText w:val="%2)"/>
      <w:lvlJc w:val="left"/>
      <w:pPr>
        <w:ind w:left="1020" w:hanging="360"/>
      </w:pPr>
    </w:lvl>
    <w:lvl w:ilvl="2" w:tplc="33D03810">
      <w:start w:val="1"/>
      <w:numFmt w:val="decimal"/>
      <w:lvlText w:val="%3)"/>
      <w:lvlJc w:val="left"/>
      <w:pPr>
        <w:ind w:left="1020" w:hanging="360"/>
      </w:pPr>
    </w:lvl>
    <w:lvl w:ilvl="3" w:tplc="22A0CF02">
      <w:start w:val="1"/>
      <w:numFmt w:val="decimal"/>
      <w:lvlText w:val="%4)"/>
      <w:lvlJc w:val="left"/>
      <w:pPr>
        <w:ind w:left="1020" w:hanging="360"/>
      </w:pPr>
    </w:lvl>
    <w:lvl w:ilvl="4" w:tplc="096A7FBA">
      <w:start w:val="1"/>
      <w:numFmt w:val="decimal"/>
      <w:lvlText w:val="%5)"/>
      <w:lvlJc w:val="left"/>
      <w:pPr>
        <w:ind w:left="1020" w:hanging="360"/>
      </w:pPr>
    </w:lvl>
    <w:lvl w:ilvl="5" w:tplc="7F5C5A3A">
      <w:start w:val="1"/>
      <w:numFmt w:val="decimal"/>
      <w:lvlText w:val="%6)"/>
      <w:lvlJc w:val="left"/>
      <w:pPr>
        <w:ind w:left="1020" w:hanging="360"/>
      </w:pPr>
    </w:lvl>
    <w:lvl w:ilvl="6" w:tplc="D6DA25D4">
      <w:start w:val="1"/>
      <w:numFmt w:val="decimal"/>
      <w:lvlText w:val="%7)"/>
      <w:lvlJc w:val="left"/>
      <w:pPr>
        <w:ind w:left="1020" w:hanging="360"/>
      </w:pPr>
    </w:lvl>
    <w:lvl w:ilvl="7" w:tplc="AD96DFFE">
      <w:start w:val="1"/>
      <w:numFmt w:val="decimal"/>
      <w:lvlText w:val="%8)"/>
      <w:lvlJc w:val="left"/>
      <w:pPr>
        <w:ind w:left="1020" w:hanging="360"/>
      </w:pPr>
    </w:lvl>
    <w:lvl w:ilvl="8" w:tplc="AF4812DA">
      <w:start w:val="1"/>
      <w:numFmt w:val="decimal"/>
      <w:lvlText w:val="%9)"/>
      <w:lvlJc w:val="left"/>
      <w:pPr>
        <w:ind w:left="1020" w:hanging="360"/>
      </w:pPr>
    </w:lvl>
  </w:abstractNum>
  <w:abstractNum w:abstractNumId="16" w15:restartNumberingAfterBreak="0">
    <w:nsid w:val="4746095F"/>
    <w:multiLevelType w:val="hybridMultilevel"/>
    <w:tmpl w:val="6164ACFC"/>
    <w:lvl w:ilvl="0" w:tplc="2430989C">
      <w:start w:val="1"/>
      <w:numFmt w:val="decimal"/>
      <w:lvlText w:val="%1."/>
      <w:lvlJc w:val="left"/>
      <w:pPr>
        <w:ind w:left="720" w:hanging="360"/>
      </w:pPr>
    </w:lvl>
    <w:lvl w:ilvl="1" w:tplc="0BDEB7E0">
      <w:start w:val="1"/>
      <w:numFmt w:val="decimal"/>
      <w:lvlText w:val="%2."/>
      <w:lvlJc w:val="left"/>
      <w:pPr>
        <w:ind w:left="720" w:hanging="360"/>
      </w:pPr>
    </w:lvl>
    <w:lvl w:ilvl="2" w:tplc="B9E8A72A">
      <w:start w:val="1"/>
      <w:numFmt w:val="decimal"/>
      <w:lvlText w:val="%3."/>
      <w:lvlJc w:val="left"/>
      <w:pPr>
        <w:ind w:left="720" w:hanging="360"/>
      </w:pPr>
    </w:lvl>
    <w:lvl w:ilvl="3" w:tplc="794AAF12">
      <w:start w:val="1"/>
      <w:numFmt w:val="decimal"/>
      <w:lvlText w:val="%4."/>
      <w:lvlJc w:val="left"/>
      <w:pPr>
        <w:ind w:left="720" w:hanging="360"/>
      </w:pPr>
    </w:lvl>
    <w:lvl w:ilvl="4" w:tplc="E7A669C6">
      <w:start w:val="1"/>
      <w:numFmt w:val="decimal"/>
      <w:lvlText w:val="%5."/>
      <w:lvlJc w:val="left"/>
      <w:pPr>
        <w:ind w:left="720" w:hanging="360"/>
      </w:pPr>
    </w:lvl>
    <w:lvl w:ilvl="5" w:tplc="674AFB34">
      <w:start w:val="1"/>
      <w:numFmt w:val="decimal"/>
      <w:lvlText w:val="%6."/>
      <w:lvlJc w:val="left"/>
      <w:pPr>
        <w:ind w:left="720" w:hanging="360"/>
      </w:pPr>
    </w:lvl>
    <w:lvl w:ilvl="6" w:tplc="ABAEDABE">
      <w:start w:val="1"/>
      <w:numFmt w:val="decimal"/>
      <w:lvlText w:val="%7."/>
      <w:lvlJc w:val="left"/>
      <w:pPr>
        <w:ind w:left="720" w:hanging="360"/>
      </w:pPr>
    </w:lvl>
    <w:lvl w:ilvl="7" w:tplc="473E6B40">
      <w:start w:val="1"/>
      <w:numFmt w:val="decimal"/>
      <w:lvlText w:val="%8."/>
      <w:lvlJc w:val="left"/>
      <w:pPr>
        <w:ind w:left="720" w:hanging="360"/>
      </w:pPr>
    </w:lvl>
    <w:lvl w:ilvl="8" w:tplc="E91420C4">
      <w:start w:val="1"/>
      <w:numFmt w:val="decimal"/>
      <w:lvlText w:val="%9."/>
      <w:lvlJc w:val="left"/>
      <w:pPr>
        <w:ind w:left="720" w:hanging="360"/>
      </w:pPr>
    </w:lvl>
  </w:abstractNum>
  <w:abstractNum w:abstractNumId="17" w15:restartNumberingAfterBreak="0">
    <w:nsid w:val="480829C3"/>
    <w:multiLevelType w:val="hybridMultilevel"/>
    <w:tmpl w:val="96D29FD2"/>
    <w:lvl w:ilvl="0" w:tplc="ABBCF766">
      <w:start w:val="1"/>
      <w:numFmt w:val="decimal"/>
      <w:lvlText w:val="%1."/>
      <w:lvlJc w:val="left"/>
      <w:pPr>
        <w:ind w:left="720" w:hanging="360"/>
      </w:pPr>
    </w:lvl>
    <w:lvl w:ilvl="1" w:tplc="A39C021E">
      <w:start w:val="1"/>
      <w:numFmt w:val="decimal"/>
      <w:lvlText w:val="%2."/>
      <w:lvlJc w:val="left"/>
      <w:pPr>
        <w:ind w:left="720" w:hanging="360"/>
      </w:pPr>
    </w:lvl>
    <w:lvl w:ilvl="2" w:tplc="B7F00C48">
      <w:start w:val="1"/>
      <w:numFmt w:val="decimal"/>
      <w:lvlText w:val="%3."/>
      <w:lvlJc w:val="left"/>
      <w:pPr>
        <w:ind w:left="720" w:hanging="360"/>
      </w:pPr>
    </w:lvl>
    <w:lvl w:ilvl="3" w:tplc="89FE4DB6">
      <w:start w:val="1"/>
      <w:numFmt w:val="decimal"/>
      <w:lvlText w:val="%4."/>
      <w:lvlJc w:val="left"/>
      <w:pPr>
        <w:ind w:left="720" w:hanging="360"/>
      </w:pPr>
    </w:lvl>
    <w:lvl w:ilvl="4" w:tplc="B9CC4B60">
      <w:start w:val="1"/>
      <w:numFmt w:val="decimal"/>
      <w:lvlText w:val="%5."/>
      <w:lvlJc w:val="left"/>
      <w:pPr>
        <w:ind w:left="720" w:hanging="360"/>
      </w:pPr>
    </w:lvl>
    <w:lvl w:ilvl="5" w:tplc="03866F36">
      <w:start w:val="1"/>
      <w:numFmt w:val="decimal"/>
      <w:lvlText w:val="%6."/>
      <w:lvlJc w:val="left"/>
      <w:pPr>
        <w:ind w:left="720" w:hanging="360"/>
      </w:pPr>
    </w:lvl>
    <w:lvl w:ilvl="6" w:tplc="E2E86216">
      <w:start w:val="1"/>
      <w:numFmt w:val="decimal"/>
      <w:lvlText w:val="%7."/>
      <w:lvlJc w:val="left"/>
      <w:pPr>
        <w:ind w:left="720" w:hanging="360"/>
      </w:pPr>
    </w:lvl>
    <w:lvl w:ilvl="7" w:tplc="818A0108">
      <w:start w:val="1"/>
      <w:numFmt w:val="decimal"/>
      <w:lvlText w:val="%8."/>
      <w:lvlJc w:val="left"/>
      <w:pPr>
        <w:ind w:left="720" w:hanging="360"/>
      </w:pPr>
    </w:lvl>
    <w:lvl w:ilvl="8" w:tplc="0966106A">
      <w:start w:val="1"/>
      <w:numFmt w:val="decimal"/>
      <w:lvlText w:val="%9."/>
      <w:lvlJc w:val="left"/>
      <w:pPr>
        <w:ind w:left="720" w:hanging="360"/>
      </w:pPr>
    </w:lvl>
  </w:abstractNum>
  <w:abstractNum w:abstractNumId="18" w15:restartNumberingAfterBreak="0">
    <w:nsid w:val="490A3C7A"/>
    <w:multiLevelType w:val="multilevel"/>
    <w:tmpl w:val="9F724F66"/>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CA516A3"/>
    <w:multiLevelType w:val="hybridMultilevel"/>
    <w:tmpl w:val="59EADBCA"/>
    <w:lvl w:ilvl="0" w:tplc="557E231C">
      <w:start w:val="1"/>
      <w:numFmt w:val="decimal"/>
      <w:lvlText w:val="%1)"/>
      <w:lvlJc w:val="left"/>
      <w:pPr>
        <w:ind w:left="1020" w:hanging="360"/>
      </w:pPr>
    </w:lvl>
    <w:lvl w:ilvl="1" w:tplc="3104B804">
      <w:start w:val="1"/>
      <w:numFmt w:val="decimal"/>
      <w:lvlText w:val="%2)"/>
      <w:lvlJc w:val="left"/>
      <w:pPr>
        <w:ind w:left="1020" w:hanging="360"/>
      </w:pPr>
    </w:lvl>
    <w:lvl w:ilvl="2" w:tplc="0832AADC">
      <w:start w:val="1"/>
      <w:numFmt w:val="decimal"/>
      <w:lvlText w:val="%3)"/>
      <w:lvlJc w:val="left"/>
      <w:pPr>
        <w:ind w:left="1020" w:hanging="360"/>
      </w:pPr>
    </w:lvl>
    <w:lvl w:ilvl="3" w:tplc="60FAEFB2">
      <w:start w:val="1"/>
      <w:numFmt w:val="decimal"/>
      <w:lvlText w:val="%4)"/>
      <w:lvlJc w:val="left"/>
      <w:pPr>
        <w:ind w:left="1020" w:hanging="360"/>
      </w:pPr>
    </w:lvl>
    <w:lvl w:ilvl="4" w:tplc="250C97F4">
      <w:start w:val="1"/>
      <w:numFmt w:val="decimal"/>
      <w:lvlText w:val="%5)"/>
      <w:lvlJc w:val="left"/>
      <w:pPr>
        <w:ind w:left="1020" w:hanging="360"/>
      </w:pPr>
    </w:lvl>
    <w:lvl w:ilvl="5" w:tplc="EBC2204E">
      <w:start w:val="1"/>
      <w:numFmt w:val="decimal"/>
      <w:lvlText w:val="%6)"/>
      <w:lvlJc w:val="left"/>
      <w:pPr>
        <w:ind w:left="1020" w:hanging="360"/>
      </w:pPr>
    </w:lvl>
    <w:lvl w:ilvl="6" w:tplc="9532201A">
      <w:start w:val="1"/>
      <w:numFmt w:val="decimal"/>
      <w:lvlText w:val="%7)"/>
      <w:lvlJc w:val="left"/>
      <w:pPr>
        <w:ind w:left="1020" w:hanging="360"/>
      </w:pPr>
    </w:lvl>
    <w:lvl w:ilvl="7" w:tplc="E3C20E24">
      <w:start w:val="1"/>
      <w:numFmt w:val="decimal"/>
      <w:lvlText w:val="%8)"/>
      <w:lvlJc w:val="left"/>
      <w:pPr>
        <w:ind w:left="1020" w:hanging="360"/>
      </w:pPr>
    </w:lvl>
    <w:lvl w:ilvl="8" w:tplc="F6085366">
      <w:start w:val="1"/>
      <w:numFmt w:val="decimal"/>
      <w:lvlText w:val="%9)"/>
      <w:lvlJc w:val="left"/>
      <w:pPr>
        <w:ind w:left="1020" w:hanging="360"/>
      </w:pPr>
    </w:lvl>
  </w:abstractNum>
  <w:abstractNum w:abstractNumId="20" w15:restartNumberingAfterBreak="0">
    <w:nsid w:val="4DBB355A"/>
    <w:multiLevelType w:val="hybridMultilevel"/>
    <w:tmpl w:val="FAC6152A"/>
    <w:lvl w:ilvl="0" w:tplc="2444AFE4">
      <w:start w:val="1"/>
      <w:numFmt w:val="decimal"/>
      <w:lvlText w:val="%1)"/>
      <w:lvlJc w:val="left"/>
      <w:pPr>
        <w:ind w:left="1020" w:hanging="360"/>
      </w:pPr>
    </w:lvl>
    <w:lvl w:ilvl="1" w:tplc="6EE81D20">
      <w:start w:val="1"/>
      <w:numFmt w:val="decimal"/>
      <w:lvlText w:val="%2)"/>
      <w:lvlJc w:val="left"/>
      <w:pPr>
        <w:ind w:left="1020" w:hanging="360"/>
      </w:pPr>
    </w:lvl>
    <w:lvl w:ilvl="2" w:tplc="C180DFFE">
      <w:start w:val="1"/>
      <w:numFmt w:val="decimal"/>
      <w:lvlText w:val="%3)"/>
      <w:lvlJc w:val="left"/>
      <w:pPr>
        <w:ind w:left="1020" w:hanging="360"/>
      </w:pPr>
    </w:lvl>
    <w:lvl w:ilvl="3" w:tplc="AC0CE1A0">
      <w:start w:val="1"/>
      <w:numFmt w:val="decimal"/>
      <w:lvlText w:val="%4)"/>
      <w:lvlJc w:val="left"/>
      <w:pPr>
        <w:ind w:left="1020" w:hanging="360"/>
      </w:pPr>
    </w:lvl>
    <w:lvl w:ilvl="4" w:tplc="6504C27E">
      <w:start w:val="1"/>
      <w:numFmt w:val="decimal"/>
      <w:lvlText w:val="%5)"/>
      <w:lvlJc w:val="left"/>
      <w:pPr>
        <w:ind w:left="1020" w:hanging="360"/>
      </w:pPr>
    </w:lvl>
    <w:lvl w:ilvl="5" w:tplc="E3DE810A">
      <w:start w:val="1"/>
      <w:numFmt w:val="decimal"/>
      <w:lvlText w:val="%6)"/>
      <w:lvlJc w:val="left"/>
      <w:pPr>
        <w:ind w:left="1020" w:hanging="360"/>
      </w:pPr>
    </w:lvl>
    <w:lvl w:ilvl="6" w:tplc="EE4C7538">
      <w:start w:val="1"/>
      <w:numFmt w:val="decimal"/>
      <w:lvlText w:val="%7)"/>
      <w:lvlJc w:val="left"/>
      <w:pPr>
        <w:ind w:left="1020" w:hanging="360"/>
      </w:pPr>
    </w:lvl>
    <w:lvl w:ilvl="7" w:tplc="87F06D3A">
      <w:start w:val="1"/>
      <w:numFmt w:val="decimal"/>
      <w:lvlText w:val="%8)"/>
      <w:lvlJc w:val="left"/>
      <w:pPr>
        <w:ind w:left="1020" w:hanging="360"/>
      </w:pPr>
    </w:lvl>
    <w:lvl w:ilvl="8" w:tplc="CECC1ADC">
      <w:start w:val="1"/>
      <w:numFmt w:val="decimal"/>
      <w:lvlText w:val="%9)"/>
      <w:lvlJc w:val="left"/>
      <w:pPr>
        <w:ind w:left="1020" w:hanging="360"/>
      </w:pPr>
    </w:lvl>
  </w:abstractNum>
  <w:abstractNum w:abstractNumId="21" w15:restartNumberingAfterBreak="0">
    <w:nsid w:val="4F4C68F6"/>
    <w:multiLevelType w:val="hybridMultilevel"/>
    <w:tmpl w:val="B23048AA"/>
    <w:lvl w:ilvl="0" w:tplc="1E7CF9BE">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2" w15:restartNumberingAfterBreak="0">
    <w:nsid w:val="590971E7"/>
    <w:multiLevelType w:val="multilevel"/>
    <w:tmpl w:val="D640043C"/>
    <w:lvl w:ilvl="0">
      <w:start w:val="1"/>
      <w:numFmt w:val="decimal"/>
      <w:lvlText w:val="%1."/>
      <w:lvlJc w:val="left"/>
      <w:pPr>
        <w:ind w:left="375" w:hanging="375"/>
      </w:pPr>
      <w:rPr>
        <w:rFonts w:hint="default"/>
        <w:b/>
      </w:rPr>
    </w:lvl>
    <w:lvl w:ilvl="1">
      <w:start w:val="3"/>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5AA66AF5"/>
    <w:multiLevelType w:val="hybridMultilevel"/>
    <w:tmpl w:val="8B1408E4"/>
    <w:lvl w:ilvl="0" w:tplc="C52482A6">
      <w:numFmt w:val="bullet"/>
      <w:lvlText w:val=""/>
      <w:lvlJc w:val="left"/>
      <w:pPr>
        <w:ind w:left="765" w:hanging="405"/>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5AC02E55"/>
    <w:multiLevelType w:val="hybridMultilevel"/>
    <w:tmpl w:val="74F8DDD0"/>
    <w:lvl w:ilvl="0" w:tplc="65EEB408">
      <w:start w:val="1"/>
      <w:numFmt w:val="decimal"/>
      <w:lvlText w:val="%1)"/>
      <w:lvlJc w:val="left"/>
      <w:pPr>
        <w:ind w:left="1020" w:hanging="360"/>
      </w:pPr>
    </w:lvl>
    <w:lvl w:ilvl="1" w:tplc="1D76C154">
      <w:start w:val="1"/>
      <w:numFmt w:val="decimal"/>
      <w:lvlText w:val="%2)"/>
      <w:lvlJc w:val="left"/>
      <w:pPr>
        <w:ind w:left="1020" w:hanging="360"/>
      </w:pPr>
    </w:lvl>
    <w:lvl w:ilvl="2" w:tplc="3190D0E6">
      <w:start w:val="1"/>
      <w:numFmt w:val="decimal"/>
      <w:lvlText w:val="%3)"/>
      <w:lvlJc w:val="left"/>
      <w:pPr>
        <w:ind w:left="1020" w:hanging="360"/>
      </w:pPr>
    </w:lvl>
    <w:lvl w:ilvl="3" w:tplc="811219DC">
      <w:start w:val="1"/>
      <w:numFmt w:val="decimal"/>
      <w:lvlText w:val="%4)"/>
      <w:lvlJc w:val="left"/>
      <w:pPr>
        <w:ind w:left="1020" w:hanging="360"/>
      </w:pPr>
    </w:lvl>
    <w:lvl w:ilvl="4" w:tplc="4B0ECDAC">
      <w:start w:val="1"/>
      <w:numFmt w:val="decimal"/>
      <w:lvlText w:val="%5)"/>
      <w:lvlJc w:val="left"/>
      <w:pPr>
        <w:ind w:left="1020" w:hanging="360"/>
      </w:pPr>
    </w:lvl>
    <w:lvl w:ilvl="5" w:tplc="F13415B4">
      <w:start w:val="1"/>
      <w:numFmt w:val="decimal"/>
      <w:lvlText w:val="%6)"/>
      <w:lvlJc w:val="left"/>
      <w:pPr>
        <w:ind w:left="1020" w:hanging="360"/>
      </w:pPr>
    </w:lvl>
    <w:lvl w:ilvl="6" w:tplc="014AC6D4">
      <w:start w:val="1"/>
      <w:numFmt w:val="decimal"/>
      <w:lvlText w:val="%7)"/>
      <w:lvlJc w:val="left"/>
      <w:pPr>
        <w:ind w:left="1020" w:hanging="360"/>
      </w:pPr>
    </w:lvl>
    <w:lvl w:ilvl="7" w:tplc="544E8D1A">
      <w:start w:val="1"/>
      <w:numFmt w:val="decimal"/>
      <w:lvlText w:val="%8)"/>
      <w:lvlJc w:val="left"/>
      <w:pPr>
        <w:ind w:left="1020" w:hanging="360"/>
      </w:pPr>
    </w:lvl>
    <w:lvl w:ilvl="8" w:tplc="9F1EC06C">
      <w:start w:val="1"/>
      <w:numFmt w:val="decimal"/>
      <w:lvlText w:val="%9)"/>
      <w:lvlJc w:val="left"/>
      <w:pPr>
        <w:ind w:left="1020" w:hanging="360"/>
      </w:pPr>
    </w:lvl>
  </w:abstractNum>
  <w:abstractNum w:abstractNumId="25" w15:restartNumberingAfterBreak="0">
    <w:nsid w:val="5B5E7B50"/>
    <w:multiLevelType w:val="multilevel"/>
    <w:tmpl w:val="17569DDE"/>
    <w:lvl w:ilvl="0">
      <w:start w:val="1"/>
      <w:numFmt w:val="decimal"/>
      <w:lvlText w:val="%1."/>
      <w:lvlJc w:val="left"/>
      <w:pPr>
        <w:ind w:left="375" w:hanging="375"/>
      </w:pPr>
      <w:rPr>
        <w:rFonts w:hint="default"/>
      </w:rPr>
    </w:lvl>
    <w:lvl w:ilvl="1">
      <w:start w:val="3"/>
      <w:numFmt w:val="decimal"/>
      <w:lvlText w:val="%1.%2."/>
      <w:lvlJc w:val="left"/>
      <w:pPr>
        <w:ind w:left="1328" w:hanging="720"/>
      </w:pPr>
      <w:rPr>
        <w:rFonts w:hint="default"/>
      </w:rPr>
    </w:lvl>
    <w:lvl w:ilvl="2">
      <w:start w:val="1"/>
      <w:numFmt w:val="decimal"/>
      <w:lvlText w:val="%1.%2.%3."/>
      <w:lvlJc w:val="left"/>
      <w:pPr>
        <w:ind w:left="1936" w:hanging="720"/>
      </w:pPr>
      <w:rPr>
        <w:rFonts w:hint="default"/>
      </w:rPr>
    </w:lvl>
    <w:lvl w:ilvl="3">
      <w:start w:val="1"/>
      <w:numFmt w:val="decimal"/>
      <w:lvlText w:val="%1.%2.%3.%4."/>
      <w:lvlJc w:val="left"/>
      <w:pPr>
        <w:ind w:left="2904" w:hanging="1080"/>
      </w:pPr>
      <w:rPr>
        <w:rFonts w:hint="default"/>
      </w:rPr>
    </w:lvl>
    <w:lvl w:ilvl="4">
      <w:start w:val="1"/>
      <w:numFmt w:val="decimal"/>
      <w:lvlText w:val="%1.%2.%3.%4.%5."/>
      <w:lvlJc w:val="left"/>
      <w:pPr>
        <w:ind w:left="3512" w:hanging="1080"/>
      </w:pPr>
      <w:rPr>
        <w:rFonts w:hint="default"/>
      </w:rPr>
    </w:lvl>
    <w:lvl w:ilvl="5">
      <w:start w:val="1"/>
      <w:numFmt w:val="decimal"/>
      <w:lvlText w:val="%1.%2.%3.%4.%5.%6."/>
      <w:lvlJc w:val="left"/>
      <w:pPr>
        <w:ind w:left="4480" w:hanging="1440"/>
      </w:pPr>
      <w:rPr>
        <w:rFonts w:hint="default"/>
      </w:rPr>
    </w:lvl>
    <w:lvl w:ilvl="6">
      <w:start w:val="1"/>
      <w:numFmt w:val="decimal"/>
      <w:lvlText w:val="%1.%2.%3.%4.%5.%6.%7."/>
      <w:lvlJc w:val="left"/>
      <w:pPr>
        <w:ind w:left="5088" w:hanging="1440"/>
      </w:pPr>
      <w:rPr>
        <w:rFonts w:hint="default"/>
      </w:rPr>
    </w:lvl>
    <w:lvl w:ilvl="7">
      <w:start w:val="1"/>
      <w:numFmt w:val="decimal"/>
      <w:lvlText w:val="%1.%2.%3.%4.%5.%6.%7.%8."/>
      <w:lvlJc w:val="left"/>
      <w:pPr>
        <w:ind w:left="6056" w:hanging="1800"/>
      </w:pPr>
      <w:rPr>
        <w:rFonts w:hint="default"/>
      </w:rPr>
    </w:lvl>
    <w:lvl w:ilvl="8">
      <w:start w:val="1"/>
      <w:numFmt w:val="decimal"/>
      <w:lvlText w:val="%1.%2.%3.%4.%5.%6.%7.%8.%9."/>
      <w:lvlJc w:val="left"/>
      <w:pPr>
        <w:ind w:left="6664" w:hanging="1800"/>
      </w:pPr>
      <w:rPr>
        <w:rFonts w:hint="default"/>
      </w:rPr>
    </w:lvl>
  </w:abstractNum>
  <w:abstractNum w:abstractNumId="26" w15:restartNumberingAfterBreak="0">
    <w:nsid w:val="5B5F18EA"/>
    <w:multiLevelType w:val="multilevel"/>
    <w:tmpl w:val="0A9C7EC4"/>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C02742F"/>
    <w:multiLevelType w:val="multilevel"/>
    <w:tmpl w:val="E50C7B6C"/>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C3E04EF"/>
    <w:multiLevelType w:val="multilevel"/>
    <w:tmpl w:val="F15ABB58"/>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F697EC1"/>
    <w:multiLevelType w:val="hybridMultilevel"/>
    <w:tmpl w:val="13EEE72E"/>
    <w:lvl w:ilvl="0" w:tplc="661CB984">
      <w:start w:val="1"/>
      <w:numFmt w:val="decimal"/>
      <w:lvlText w:val="%1)"/>
      <w:lvlJc w:val="left"/>
      <w:pPr>
        <w:ind w:left="1020" w:hanging="360"/>
      </w:pPr>
    </w:lvl>
    <w:lvl w:ilvl="1" w:tplc="AC362948">
      <w:start w:val="1"/>
      <w:numFmt w:val="decimal"/>
      <w:lvlText w:val="%2)"/>
      <w:lvlJc w:val="left"/>
      <w:pPr>
        <w:ind w:left="1020" w:hanging="360"/>
      </w:pPr>
    </w:lvl>
    <w:lvl w:ilvl="2" w:tplc="00529CFC">
      <w:start w:val="1"/>
      <w:numFmt w:val="decimal"/>
      <w:lvlText w:val="%3)"/>
      <w:lvlJc w:val="left"/>
      <w:pPr>
        <w:ind w:left="1020" w:hanging="360"/>
      </w:pPr>
    </w:lvl>
    <w:lvl w:ilvl="3" w:tplc="179C3A16">
      <w:start w:val="1"/>
      <w:numFmt w:val="decimal"/>
      <w:lvlText w:val="%4)"/>
      <w:lvlJc w:val="left"/>
      <w:pPr>
        <w:ind w:left="1020" w:hanging="360"/>
      </w:pPr>
    </w:lvl>
    <w:lvl w:ilvl="4" w:tplc="E674821A">
      <w:start w:val="1"/>
      <w:numFmt w:val="decimal"/>
      <w:lvlText w:val="%5)"/>
      <w:lvlJc w:val="left"/>
      <w:pPr>
        <w:ind w:left="1020" w:hanging="360"/>
      </w:pPr>
    </w:lvl>
    <w:lvl w:ilvl="5" w:tplc="A0A2D06E">
      <w:start w:val="1"/>
      <w:numFmt w:val="decimal"/>
      <w:lvlText w:val="%6)"/>
      <w:lvlJc w:val="left"/>
      <w:pPr>
        <w:ind w:left="1020" w:hanging="360"/>
      </w:pPr>
    </w:lvl>
    <w:lvl w:ilvl="6" w:tplc="AE86B79C">
      <w:start w:val="1"/>
      <w:numFmt w:val="decimal"/>
      <w:lvlText w:val="%7)"/>
      <w:lvlJc w:val="left"/>
      <w:pPr>
        <w:ind w:left="1020" w:hanging="360"/>
      </w:pPr>
    </w:lvl>
    <w:lvl w:ilvl="7" w:tplc="8F505664">
      <w:start w:val="1"/>
      <w:numFmt w:val="decimal"/>
      <w:lvlText w:val="%8)"/>
      <w:lvlJc w:val="left"/>
      <w:pPr>
        <w:ind w:left="1020" w:hanging="360"/>
      </w:pPr>
    </w:lvl>
    <w:lvl w:ilvl="8" w:tplc="977E2F7A">
      <w:start w:val="1"/>
      <w:numFmt w:val="decimal"/>
      <w:lvlText w:val="%9)"/>
      <w:lvlJc w:val="left"/>
      <w:pPr>
        <w:ind w:left="1020" w:hanging="360"/>
      </w:pPr>
    </w:lvl>
  </w:abstractNum>
  <w:abstractNum w:abstractNumId="30" w15:restartNumberingAfterBreak="0">
    <w:nsid w:val="61C626C0"/>
    <w:multiLevelType w:val="multilevel"/>
    <w:tmpl w:val="C0C288EA"/>
    <w:lvl w:ilvl="0">
      <w:start w:val="1"/>
      <w:numFmt w:val="decimal"/>
      <w:lvlText w:val="%1."/>
      <w:lvlJc w:val="left"/>
      <w:pPr>
        <w:ind w:left="608" w:hanging="608"/>
      </w:pPr>
      <w:rPr>
        <w:rFonts w:hint="default"/>
      </w:rPr>
    </w:lvl>
    <w:lvl w:ilvl="1">
      <w:start w:val="1"/>
      <w:numFmt w:val="decimal"/>
      <w:lvlText w:val="%1.%2."/>
      <w:lvlJc w:val="left"/>
      <w:pPr>
        <w:ind w:left="608" w:hanging="6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33412A7"/>
    <w:multiLevelType w:val="multilevel"/>
    <w:tmpl w:val="73E20E0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430494B"/>
    <w:multiLevelType w:val="multilevel"/>
    <w:tmpl w:val="F5AE99D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3" w15:restartNumberingAfterBreak="0">
    <w:nsid w:val="6B0E39AB"/>
    <w:multiLevelType w:val="hybridMultilevel"/>
    <w:tmpl w:val="3D264EDC"/>
    <w:lvl w:ilvl="0" w:tplc="BB0C709A">
      <w:start w:val="1"/>
      <w:numFmt w:val="decimal"/>
      <w:lvlText w:val="%1)"/>
      <w:lvlJc w:val="left"/>
      <w:pPr>
        <w:ind w:left="1020" w:hanging="360"/>
      </w:pPr>
    </w:lvl>
    <w:lvl w:ilvl="1" w:tplc="2332ABA8">
      <w:start w:val="1"/>
      <w:numFmt w:val="decimal"/>
      <w:lvlText w:val="%2)"/>
      <w:lvlJc w:val="left"/>
      <w:pPr>
        <w:ind w:left="1020" w:hanging="360"/>
      </w:pPr>
    </w:lvl>
    <w:lvl w:ilvl="2" w:tplc="CCB24DF2">
      <w:start w:val="1"/>
      <w:numFmt w:val="decimal"/>
      <w:lvlText w:val="%3)"/>
      <w:lvlJc w:val="left"/>
      <w:pPr>
        <w:ind w:left="1020" w:hanging="360"/>
      </w:pPr>
    </w:lvl>
    <w:lvl w:ilvl="3" w:tplc="8A984EE0">
      <w:start w:val="1"/>
      <w:numFmt w:val="decimal"/>
      <w:lvlText w:val="%4)"/>
      <w:lvlJc w:val="left"/>
      <w:pPr>
        <w:ind w:left="1020" w:hanging="360"/>
      </w:pPr>
    </w:lvl>
    <w:lvl w:ilvl="4" w:tplc="4C98CCAC">
      <w:start w:val="1"/>
      <w:numFmt w:val="decimal"/>
      <w:lvlText w:val="%5)"/>
      <w:lvlJc w:val="left"/>
      <w:pPr>
        <w:ind w:left="1020" w:hanging="360"/>
      </w:pPr>
    </w:lvl>
    <w:lvl w:ilvl="5" w:tplc="5A2A8D24">
      <w:start w:val="1"/>
      <w:numFmt w:val="decimal"/>
      <w:lvlText w:val="%6)"/>
      <w:lvlJc w:val="left"/>
      <w:pPr>
        <w:ind w:left="1020" w:hanging="360"/>
      </w:pPr>
    </w:lvl>
    <w:lvl w:ilvl="6" w:tplc="31448A8A">
      <w:start w:val="1"/>
      <w:numFmt w:val="decimal"/>
      <w:lvlText w:val="%7)"/>
      <w:lvlJc w:val="left"/>
      <w:pPr>
        <w:ind w:left="1020" w:hanging="360"/>
      </w:pPr>
    </w:lvl>
    <w:lvl w:ilvl="7" w:tplc="43CC570E">
      <w:start w:val="1"/>
      <w:numFmt w:val="decimal"/>
      <w:lvlText w:val="%8)"/>
      <w:lvlJc w:val="left"/>
      <w:pPr>
        <w:ind w:left="1020" w:hanging="360"/>
      </w:pPr>
    </w:lvl>
    <w:lvl w:ilvl="8" w:tplc="1B2CB7A8">
      <w:start w:val="1"/>
      <w:numFmt w:val="decimal"/>
      <w:lvlText w:val="%9)"/>
      <w:lvlJc w:val="left"/>
      <w:pPr>
        <w:ind w:left="1020" w:hanging="360"/>
      </w:pPr>
    </w:lvl>
  </w:abstractNum>
  <w:abstractNum w:abstractNumId="34" w15:restartNumberingAfterBreak="0">
    <w:nsid w:val="6B557643"/>
    <w:multiLevelType w:val="multilevel"/>
    <w:tmpl w:val="5E0695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C137194"/>
    <w:multiLevelType w:val="hybridMultilevel"/>
    <w:tmpl w:val="84BC8376"/>
    <w:lvl w:ilvl="0" w:tplc="38100FE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15:restartNumberingAfterBreak="0">
    <w:nsid w:val="71010DAC"/>
    <w:multiLevelType w:val="hybridMultilevel"/>
    <w:tmpl w:val="8420478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109401F"/>
    <w:multiLevelType w:val="multilevel"/>
    <w:tmpl w:val="5CEAF336"/>
    <w:lvl w:ilvl="0">
      <w:start w:val="2"/>
      <w:numFmt w:val="decimal"/>
      <w:lvlText w:val="%1."/>
      <w:lvlJc w:val="left"/>
      <w:pPr>
        <w:ind w:left="375" w:hanging="375"/>
      </w:pPr>
      <w:rPr>
        <w:rFonts w:hint="default"/>
        <w:b/>
      </w:rPr>
    </w:lvl>
    <w:lvl w:ilvl="1">
      <w:start w:val="4"/>
      <w:numFmt w:val="decimal"/>
      <w:lvlText w:val="%1.%2."/>
      <w:lvlJc w:val="left"/>
      <w:pPr>
        <w:ind w:left="108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7780303C"/>
    <w:multiLevelType w:val="hybridMultilevel"/>
    <w:tmpl w:val="61D0FC42"/>
    <w:lvl w:ilvl="0" w:tplc="623AB49A">
      <w:start w:val="1"/>
      <w:numFmt w:val="decimal"/>
      <w:lvlText w:val="%1)"/>
      <w:lvlJc w:val="left"/>
      <w:pPr>
        <w:ind w:left="1020" w:hanging="360"/>
      </w:pPr>
    </w:lvl>
    <w:lvl w:ilvl="1" w:tplc="05A4A75A">
      <w:start w:val="1"/>
      <w:numFmt w:val="decimal"/>
      <w:lvlText w:val="%2)"/>
      <w:lvlJc w:val="left"/>
      <w:pPr>
        <w:ind w:left="1020" w:hanging="360"/>
      </w:pPr>
    </w:lvl>
    <w:lvl w:ilvl="2" w:tplc="9E7C8504">
      <w:start w:val="1"/>
      <w:numFmt w:val="decimal"/>
      <w:lvlText w:val="%3)"/>
      <w:lvlJc w:val="left"/>
      <w:pPr>
        <w:ind w:left="1020" w:hanging="360"/>
      </w:pPr>
    </w:lvl>
    <w:lvl w:ilvl="3" w:tplc="563EF5E2">
      <w:start w:val="1"/>
      <w:numFmt w:val="decimal"/>
      <w:lvlText w:val="%4)"/>
      <w:lvlJc w:val="left"/>
      <w:pPr>
        <w:ind w:left="1020" w:hanging="360"/>
      </w:pPr>
    </w:lvl>
    <w:lvl w:ilvl="4" w:tplc="7B3AE130">
      <w:start w:val="1"/>
      <w:numFmt w:val="decimal"/>
      <w:lvlText w:val="%5)"/>
      <w:lvlJc w:val="left"/>
      <w:pPr>
        <w:ind w:left="1020" w:hanging="360"/>
      </w:pPr>
    </w:lvl>
    <w:lvl w:ilvl="5" w:tplc="69CA0410">
      <w:start w:val="1"/>
      <w:numFmt w:val="decimal"/>
      <w:lvlText w:val="%6)"/>
      <w:lvlJc w:val="left"/>
      <w:pPr>
        <w:ind w:left="1020" w:hanging="360"/>
      </w:pPr>
    </w:lvl>
    <w:lvl w:ilvl="6" w:tplc="11DA5D8A">
      <w:start w:val="1"/>
      <w:numFmt w:val="decimal"/>
      <w:lvlText w:val="%7)"/>
      <w:lvlJc w:val="left"/>
      <w:pPr>
        <w:ind w:left="1020" w:hanging="360"/>
      </w:pPr>
    </w:lvl>
    <w:lvl w:ilvl="7" w:tplc="CC903166">
      <w:start w:val="1"/>
      <w:numFmt w:val="decimal"/>
      <w:lvlText w:val="%8)"/>
      <w:lvlJc w:val="left"/>
      <w:pPr>
        <w:ind w:left="1020" w:hanging="360"/>
      </w:pPr>
    </w:lvl>
    <w:lvl w:ilvl="8" w:tplc="6520D9E6">
      <w:start w:val="1"/>
      <w:numFmt w:val="decimal"/>
      <w:lvlText w:val="%9)"/>
      <w:lvlJc w:val="left"/>
      <w:pPr>
        <w:ind w:left="1020" w:hanging="360"/>
      </w:pPr>
    </w:lvl>
  </w:abstractNum>
  <w:abstractNum w:abstractNumId="39" w15:restartNumberingAfterBreak="0">
    <w:nsid w:val="79FF6F87"/>
    <w:multiLevelType w:val="hybridMultilevel"/>
    <w:tmpl w:val="B6DEE75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15:restartNumberingAfterBreak="0">
    <w:nsid w:val="7AA73BAA"/>
    <w:multiLevelType w:val="multilevel"/>
    <w:tmpl w:val="4830B81A"/>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7BD61FC0"/>
    <w:multiLevelType w:val="hybridMultilevel"/>
    <w:tmpl w:val="9F24AB26"/>
    <w:lvl w:ilvl="0" w:tplc="190094D8">
      <w:start w:val="1"/>
      <w:numFmt w:val="decimal"/>
      <w:lvlText w:val="%1."/>
      <w:lvlJc w:val="left"/>
      <w:pPr>
        <w:ind w:left="720" w:hanging="360"/>
      </w:pPr>
    </w:lvl>
    <w:lvl w:ilvl="1" w:tplc="86A4E396">
      <w:start w:val="1"/>
      <w:numFmt w:val="decimal"/>
      <w:lvlText w:val="%2."/>
      <w:lvlJc w:val="left"/>
      <w:pPr>
        <w:ind w:left="720" w:hanging="360"/>
      </w:pPr>
    </w:lvl>
    <w:lvl w:ilvl="2" w:tplc="7D36DC44">
      <w:start w:val="1"/>
      <w:numFmt w:val="decimal"/>
      <w:lvlText w:val="%3."/>
      <w:lvlJc w:val="left"/>
      <w:pPr>
        <w:ind w:left="720" w:hanging="360"/>
      </w:pPr>
    </w:lvl>
    <w:lvl w:ilvl="3" w:tplc="C2D85822">
      <w:start w:val="1"/>
      <w:numFmt w:val="decimal"/>
      <w:lvlText w:val="%4."/>
      <w:lvlJc w:val="left"/>
      <w:pPr>
        <w:ind w:left="720" w:hanging="360"/>
      </w:pPr>
    </w:lvl>
    <w:lvl w:ilvl="4" w:tplc="99AAA636">
      <w:start w:val="1"/>
      <w:numFmt w:val="decimal"/>
      <w:lvlText w:val="%5."/>
      <w:lvlJc w:val="left"/>
      <w:pPr>
        <w:ind w:left="720" w:hanging="360"/>
      </w:pPr>
    </w:lvl>
    <w:lvl w:ilvl="5" w:tplc="E6421FA0">
      <w:start w:val="1"/>
      <w:numFmt w:val="decimal"/>
      <w:lvlText w:val="%6."/>
      <w:lvlJc w:val="left"/>
      <w:pPr>
        <w:ind w:left="720" w:hanging="360"/>
      </w:pPr>
    </w:lvl>
    <w:lvl w:ilvl="6" w:tplc="C5DC37C4">
      <w:start w:val="1"/>
      <w:numFmt w:val="decimal"/>
      <w:lvlText w:val="%7."/>
      <w:lvlJc w:val="left"/>
      <w:pPr>
        <w:ind w:left="720" w:hanging="360"/>
      </w:pPr>
    </w:lvl>
    <w:lvl w:ilvl="7" w:tplc="BA0C0AB2">
      <w:start w:val="1"/>
      <w:numFmt w:val="decimal"/>
      <w:lvlText w:val="%8."/>
      <w:lvlJc w:val="left"/>
      <w:pPr>
        <w:ind w:left="720" w:hanging="360"/>
      </w:pPr>
    </w:lvl>
    <w:lvl w:ilvl="8" w:tplc="94E21E2E">
      <w:start w:val="1"/>
      <w:numFmt w:val="decimal"/>
      <w:lvlText w:val="%9."/>
      <w:lvlJc w:val="left"/>
      <w:pPr>
        <w:ind w:left="720" w:hanging="360"/>
      </w:pPr>
    </w:lvl>
  </w:abstractNum>
  <w:num w:numId="1" w16cid:durableId="1049451129">
    <w:abstractNumId w:val="4"/>
  </w:num>
  <w:num w:numId="2" w16cid:durableId="87701435">
    <w:abstractNumId w:val="29"/>
  </w:num>
  <w:num w:numId="3" w16cid:durableId="205141751">
    <w:abstractNumId w:val="24"/>
  </w:num>
  <w:num w:numId="4" w16cid:durableId="1108349127">
    <w:abstractNumId w:val="2"/>
  </w:num>
  <w:num w:numId="5" w16cid:durableId="1192378829">
    <w:abstractNumId w:val="20"/>
  </w:num>
  <w:num w:numId="6" w16cid:durableId="1819688434">
    <w:abstractNumId w:val="14"/>
  </w:num>
  <w:num w:numId="7" w16cid:durableId="1859151112">
    <w:abstractNumId w:val="7"/>
  </w:num>
  <w:num w:numId="8" w16cid:durableId="99381679">
    <w:abstractNumId w:val="19"/>
  </w:num>
  <w:num w:numId="9" w16cid:durableId="17656967">
    <w:abstractNumId w:val="15"/>
  </w:num>
  <w:num w:numId="10" w16cid:durableId="1884444238">
    <w:abstractNumId w:val="38"/>
  </w:num>
  <w:num w:numId="11" w16cid:durableId="1398554009">
    <w:abstractNumId w:val="33"/>
  </w:num>
  <w:num w:numId="12" w16cid:durableId="1341546502">
    <w:abstractNumId w:val="34"/>
  </w:num>
  <w:num w:numId="13" w16cid:durableId="2043744957">
    <w:abstractNumId w:val="30"/>
  </w:num>
  <w:num w:numId="14" w16cid:durableId="1956477091">
    <w:abstractNumId w:val="22"/>
  </w:num>
  <w:num w:numId="15" w16cid:durableId="16784749">
    <w:abstractNumId w:val="31"/>
  </w:num>
  <w:num w:numId="16" w16cid:durableId="1468741397">
    <w:abstractNumId w:val="26"/>
  </w:num>
  <w:num w:numId="17" w16cid:durableId="666054020">
    <w:abstractNumId w:val="1"/>
  </w:num>
  <w:num w:numId="18" w16cid:durableId="26150099">
    <w:abstractNumId w:val="10"/>
  </w:num>
  <w:num w:numId="19" w16cid:durableId="2126147335">
    <w:abstractNumId w:val="25"/>
  </w:num>
  <w:num w:numId="20" w16cid:durableId="219369133">
    <w:abstractNumId w:val="16"/>
  </w:num>
  <w:num w:numId="21" w16cid:durableId="1199784095">
    <w:abstractNumId w:val="17"/>
  </w:num>
  <w:num w:numId="22" w16cid:durableId="1100446647">
    <w:abstractNumId w:val="41"/>
  </w:num>
  <w:num w:numId="23" w16cid:durableId="793254874">
    <w:abstractNumId w:val="3"/>
  </w:num>
  <w:num w:numId="24" w16cid:durableId="1056121388">
    <w:abstractNumId w:val="27"/>
  </w:num>
  <w:num w:numId="25" w16cid:durableId="1118989281">
    <w:abstractNumId w:val="18"/>
  </w:num>
  <w:num w:numId="26" w16cid:durableId="1752462012">
    <w:abstractNumId w:val="28"/>
  </w:num>
  <w:num w:numId="27" w16cid:durableId="1883402703">
    <w:abstractNumId w:val="37"/>
  </w:num>
  <w:num w:numId="28" w16cid:durableId="1783453328">
    <w:abstractNumId w:val="0"/>
  </w:num>
  <w:num w:numId="29" w16cid:durableId="1583443695">
    <w:abstractNumId w:val="6"/>
  </w:num>
  <w:num w:numId="30" w16cid:durableId="373191550">
    <w:abstractNumId w:val="36"/>
  </w:num>
  <w:num w:numId="31" w16cid:durableId="1070620076">
    <w:abstractNumId w:val="23"/>
  </w:num>
  <w:num w:numId="32" w16cid:durableId="398744826">
    <w:abstractNumId w:val="5"/>
  </w:num>
  <w:num w:numId="33" w16cid:durableId="2011059572">
    <w:abstractNumId w:val="32"/>
  </w:num>
  <w:num w:numId="34" w16cid:durableId="924538381">
    <w:abstractNumId w:val="40"/>
  </w:num>
  <w:num w:numId="35" w16cid:durableId="525101262">
    <w:abstractNumId w:val="11"/>
  </w:num>
  <w:num w:numId="36" w16cid:durableId="798382635">
    <w:abstractNumId w:val="39"/>
  </w:num>
  <w:num w:numId="37" w16cid:durableId="857962374">
    <w:abstractNumId w:val="21"/>
  </w:num>
  <w:num w:numId="38" w16cid:durableId="929201024">
    <w:abstractNumId w:val="13"/>
  </w:num>
  <w:num w:numId="39" w16cid:durableId="1021510708">
    <w:abstractNumId w:val="12"/>
  </w:num>
  <w:num w:numId="40" w16cid:durableId="616184266">
    <w:abstractNumId w:val="8"/>
  </w:num>
  <w:num w:numId="41" w16cid:durableId="605188771">
    <w:abstractNumId w:val="35"/>
  </w:num>
  <w:num w:numId="42" w16cid:durableId="21286982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C6A"/>
    <w:rsid w:val="00001ACC"/>
    <w:rsid w:val="000043C0"/>
    <w:rsid w:val="000076A2"/>
    <w:rsid w:val="000113BD"/>
    <w:rsid w:val="00012156"/>
    <w:rsid w:val="00012DB8"/>
    <w:rsid w:val="00013D61"/>
    <w:rsid w:val="000159BC"/>
    <w:rsid w:val="00015CB1"/>
    <w:rsid w:val="00021439"/>
    <w:rsid w:val="000245E7"/>
    <w:rsid w:val="000333D4"/>
    <w:rsid w:val="000352A2"/>
    <w:rsid w:val="00040186"/>
    <w:rsid w:val="00040886"/>
    <w:rsid w:val="00041C87"/>
    <w:rsid w:val="000427CD"/>
    <w:rsid w:val="000502F1"/>
    <w:rsid w:val="00050B9D"/>
    <w:rsid w:val="00052DFC"/>
    <w:rsid w:val="00053B81"/>
    <w:rsid w:val="00056BE9"/>
    <w:rsid w:val="0005757A"/>
    <w:rsid w:val="00060FE5"/>
    <w:rsid w:val="00063E62"/>
    <w:rsid w:val="00065A83"/>
    <w:rsid w:val="00076494"/>
    <w:rsid w:val="00081500"/>
    <w:rsid w:val="00081F81"/>
    <w:rsid w:val="00082911"/>
    <w:rsid w:val="000829F4"/>
    <w:rsid w:val="00093EA8"/>
    <w:rsid w:val="00094B3D"/>
    <w:rsid w:val="0009592C"/>
    <w:rsid w:val="000A249C"/>
    <w:rsid w:val="000A46D5"/>
    <w:rsid w:val="000A5BBD"/>
    <w:rsid w:val="000B1AF9"/>
    <w:rsid w:val="000B1F55"/>
    <w:rsid w:val="000B408F"/>
    <w:rsid w:val="000C0684"/>
    <w:rsid w:val="000C148B"/>
    <w:rsid w:val="000C2487"/>
    <w:rsid w:val="000C3200"/>
    <w:rsid w:val="000C5613"/>
    <w:rsid w:val="000C6DB0"/>
    <w:rsid w:val="000C73C1"/>
    <w:rsid w:val="000D168A"/>
    <w:rsid w:val="000D3F60"/>
    <w:rsid w:val="000D4FDE"/>
    <w:rsid w:val="000E020C"/>
    <w:rsid w:val="000E0D78"/>
    <w:rsid w:val="000E2ADA"/>
    <w:rsid w:val="000E58D8"/>
    <w:rsid w:val="000E5E15"/>
    <w:rsid w:val="000F3C60"/>
    <w:rsid w:val="000F4EE2"/>
    <w:rsid w:val="00104E93"/>
    <w:rsid w:val="00105FC8"/>
    <w:rsid w:val="001065D1"/>
    <w:rsid w:val="00110983"/>
    <w:rsid w:val="00114CF9"/>
    <w:rsid w:val="00114F74"/>
    <w:rsid w:val="00122606"/>
    <w:rsid w:val="00124265"/>
    <w:rsid w:val="001245E6"/>
    <w:rsid w:val="00125136"/>
    <w:rsid w:val="001271C3"/>
    <w:rsid w:val="00131435"/>
    <w:rsid w:val="00132E88"/>
    <w:rsid w:val="0013777C"/>
    <w:rsid w:val="00143059"/>
    <w:rsid w:val="0014417A"/>
    <w:rsid w:val="00146853"/>
    <w:rsid w:val="00151503"/>
    <w:rsid w:val="00154611"/>
    <w:rsid w:val="0016096B"/>
    <w:rsid w:val="00160A63"/>
    <w:rsid w:val="00160A6C"/>
    <w:rsid w:val="00166E06"/>
    <w:rsid w:val="0017104C"/>
    <w:rsid w:val="00172069"/>
    <w:rsid w:val="0017469E"/>
    <w:rsid w:val="00176896"/>
    <w:rsid w:val="00176E35"/>
    <w:rsid w:val="001826FA"/>
    <w:rsid w:val="00183F98"/>
    <w:rsid w:val="00185057"/>
    <w:rsid w:val="0018536A"/>
    <w:rsid w:val="0019016C"/>
    <w:rsid w:val="00190B66"/>
    <w:rsid w:val="00190D13"/>
    <w:rsid w:val="0019112E"/>
    <w:rsid w:val="00192296"/>
    <w:rsid w:val="00194F9F"/>
    <w:rsid w:val="0019650B"/>
    <w:rsid w:val="001970F9"/>
    <w:rsid w:val="001A204F"/>
    <w:rsid w:val="001A54B0"/>
    <w:rsid w:val="001A5B67"/>
    <w:rsid w:val="001B021D"/>
    <w:rsid w:val="001B4EF2"/>
    <w:rsid w:val="001B6B08"/>
    <w:rsid w:val="001C4D82"/>
    <w:rsid w:val="001C5C02"/>
    <w:rsid w:val="001C7919"/>
    <w:rsid w:val="001D14B9"/>
    <w:rsid w:val="001D1578"/>
    <w:rsid w:val="001D2D78"/>
    <w:rsid w:val="001D5F09"/>
    <w:rsid w:val="001D61CF"/>
    <w:rsid w:val="001D755F"/>
    <w:rsid w:val="001D7CD8"/>
    <w:rsid w:val="001E2DFC"/>
    <w:rsid w:val="001E327B"/>
    <w:rsid w:val="001E6817"/>
    <w:rsid w:val="001F1603"/>
    <w:rsid w:val="001F3012"/>
    <w:rsid w:val="001F32D8"/>
    <w:rsid w:val="001F4223"/>
    <w:rsid w:val="001F6969"/>
    <w:rsid w:val="0020356F"/>
    <w:rsid w:val="00205220"/>
    <w:rsid w:val="00207703"/>
    <w:rsid w:val="00213951"/>
    <w:rsid w:val="002174DB"/>
    <w:rsid w:val="00220848"/>
    <w:rsid w:val="00220B6E"/>
    <w:rsid w:val="00226DDF"/>
    <w:rsid w:val="00230B25"/>
    <w:rsid w:val="00233E90"/>
    <w:rsid w:val="00234D5F"/>
    <w:rsid w:val="002362DE"/>
    <w:rsid w:val="0023730D"/>
    <w:rsid w:val="0023767D"/>
    <w:rsid w:val="00237AF9"/>
    <w:rsid w:val="00240D1B"/>
    <w:rsid w:val="0024379F"/>
    <w:rsid w:val="00244359"/>
    <w:rsid w:val="0024687D"/>
    <w:rsid w:val="00246D93"/>
    <w:rsid w:val="00247E98"/>
    <w:rsid w:val="002514B5"/>
    <w:rsid w:val="00253FAB"/>
    <w:rsid w:val="0025489C"/>
    <w:rsid w:val="002557C4"/>
    <w:rsid w:val="00257EF1"/>
    <w:rsid w:val="00265F67"/>
    <w:rsid w:val="0026720C"/>
    <w:rsid w:val="00273FD6"/>
    <w:rsid w:val="00281FE6"/>
    <w:rsid w:val="00282278"/>
    <w:rsid w:val="0028642D"/>
    <w:rsid w:val="0028659E"/>
    <w:rsid w:val="002902B9"/>
    <w:rsid w:val="00292810"/>
    <w:rsid w:val="00294623"/>
    <w:rsid w:val="002A1C65"/>
    <w:rsid w:val="002A59D1"/>
    <w:rsid w:val="002A6D7D"/>
    <w:rsid w:val="002A7C39"/>
    <w:rsid w:val="002B4A83"/>
    <w:rsid w:val="002B6ABB"/>
    <w:rsid w:val="002C31DF"/>
    <w:rsid w:val="002C3260"/>
    <w:rsid w:val="002C6AE1"/>
    <w:rsid w:val="002D344C"/>
    <w:rsid w:val="002D345B"/>
    <w:rsid w:val="002D55EC"/>
    <w:rsid w:val="002E4AEE"/>
    <w:rsid w:val="002E661B"/>
    <w:rsid w:val="002F6451"/>
    <w:rsid w:val="00300113"/>
    <w:rsid w:val="00300F9A"/>
    <w:rsid w:val="00301981"/>
    <w:rsid w:val="0030213F"/>
    <w:rsid w:val="003029D0"/>
    <w:rsid w:val="00302AED"/>
    <w:rsid w:val="00302BC3"/>
    <w:rsid w:val="0031049F"/>
    <w:rsid w:val="003133EC"/>
    <w:rsid w:val="00313FF4"/>
    <w:rsid w:val="00315CC8"/>
    <w:rsid w:val="00316173"/>
    <w:rsid w:val="003169DE"/>
    <w:rsid w:val="00320283"/>
    <w:rsid w:val="00324BCF"/>
    <w:rsid w:val="00326D41"/>
    <w:rsid w:val="00327B54"/>
    <w:rsid w:val="00327FBB"/>
    <w:rsid w:val="00332140"/>
    <w:rsid w:val="00332EDC"/>
    <w:rsid w:val="00333DD3"/>
    <w:rsid w:val="00335BD2"/>
    <w:rsid w:val="00336653"/>
    <w:rsid w:val="00340436"/>
    <w:rsid w:val="00342818"/>
    <w:rsid w:val="0034550F"/>
    <w:rsid w:val="003471E9"/>
    <w:rsid w:val="00350EC0"/>
    <w:rsid w:val="0035153C"/>
    <w:rsid w:val="00355893"/>
    <w:rsid w:val="003565F9"/>
    <w:rsid w:val="00356C12"/>
    <w:rsid w:val="00363374"/>
    <w:rsid w:val="00364769"/>
    <w:rsid w:val="00364A67"/>
    <w:rsid w:val="00365506"/>
    <w:rsid w:val="00365921"/>
    <w:rsid w:val="00365E09"/>
    <w:rsid w:val="00366C49"/>
    <w:rsid w:val="0036768E"/>
    <w:rsid w:val="003677B7"/>
    <w:rsid w:val="003709BF"/>
    <w:rsid w:val="00371C9D"/>
    <w:rsid w:val="00372F2B"/>
    <w:rsid w:val="00374B52"/>
    <w:rsid w:val="00377480"/>
    <w:rsid w:val="00382A64"/>
    <w:rsid w:val="00382E0E"/>
    <w:rsid w:val="00385C90"/>
    <w:rsid w:val="00386359"/>
    <w:rsid w:val="0038659E"/>
    <w:rsid w:val="003927A2"/>
    <w:rsid w:val="0039338F"/>
    <w:rsid w:val="00393AD7"/>
    <w:rsid w:val="00395867"/>
    <w:rsid w:val="00395BEB"/>
    <w:rsid w:val="00396A39"/>
    <w:rsid w:val="003A04CC"/>
    <w:rsid w:val="003A1F14"/>
    <w:rsid w:val="003A314B"/>
    <w:rsid w:val="003A4242"/>
    <w:rsid w:val="003A55AF"/>
    <w:rsid w:val="003A5E9C"/>
    <w:rsid w:val="003A6186"/>
    <w:rsid w:val="003A7E72"/>
    <w:rsid w:val="003B40D9"/>
    <w:rsid w:val="003B4BB4"/>
    <w:rsid w:val="003C0317"/>
    <w:rsid w:val="003C0CDA"/>
    <w:rsid w:val="003C0E4A"/>
    <w:rsid w:val="003C1C8B"/>
    <w:rsid w:val="003C21BB"/>
    <w:rsid w:val="003C4951"/>
    <w:rsid w:val="003C71B7"/>
    <w:rsid w:val="003D144E"/>
    <w:rsid w:val="003D60DE"/>
    <w:rsid w:val="003D6210"/>
    <w:rsid w:val="003D7A84"/>
    <w:rsid w:val="003E166C"/>
    <w:rsid w:val="003E1735"/>
    <w:rsid w:val="003E2A39"/>
    <w:rsid w:val="003E3882"/>
    <w:rsid w:val="003E437E"/>
    <w:rsid w:val="003E4564"/>
    <w:rsid w:val="003E52EB"/>
    <w:rsid w:val="003E6D44"/>
    <w:rsid w:val="003E7550"/>
    <w:rsid w:val="003F0998"/>
    <w:rsid w:val="003F20AB"/>
    <w:rsid w:val="003F3557"/>
    <w:rsid w:val="003F3C48"/>
    <w:rsid w:val="003F5BA6"/>
    <w:rsid w:val="00401BB5"/>
    <w:rsid w:val="00402D5F"/>
    <w:rsid w:val="00406057"/>
    <w:rsid w:val="004063E4"/>
    <w:rsid w:val="00415705"/>
    <w:rsid w:val="004164D7"/>
    <w:rsid w:val="00421F2D"/>
    <w:rsid w:val="00426104"/>
    <w:rsid w:val="004270FD"/>
    <w:rsid w:val="0043143C"/>
    <w:rsid w:val="00440D3F"/>
    <w:rsid w:val="0044219C"/>
    <w:rsid w:val="00443EAE"/>
    <w:rsid w:val="00444589"/>
    <w:rsid w:val="004463EA"/>
    <w:rsid w:val="00446CEB"/>
    <w:rsid w:val="004511C8"/>
    <w:rsid w:val="004531F0"/>
    <w:rsid w:val="00453FFB"/>
    <w:rsid w:val="0045503F"/>
    <w:rsid w:val="00456349"/>
    <w:rsid w:val="00461F3A"/>
    <w:rsid w:val="00470FF8"/>
    <w:rsid w:val="0047146A"/>
    <w:rsid w:val="00472373"/>
    <w:rsid w:val="00473C6A"/>
    <w:rsid w:val="00474EF6"/>
    <w:rsid w:val="00474FFF"/>
    <w:rsid w:val="00475AFA"/>
    <w:rsid w:val="00476B5E"/>
    <w:rsid w:val="00480C65"/>
    <w:rsid w:val="00483B12"/>
    <w:rsid w:val="00484567"/>
    <w:rsid w:val="004856E9"/>
    <w:rsid w:val="0048641A"/>
    <w:rsid w:val="00490D93"/>
    <w:rsid w:val="0049116B"/>
    <w:rsid w:val="0049454A"/>
    <w:rsid w:val="0049547B"/>
    <w:rsid w:val="00495D71"/>
    <w:rsid w:val="004972B1"/>
    <w:rsid w:val="004A1138"/>
    <w:rsid w:val="004A13A5"/>
    <w:rsid w:val="004A1502"/>
    <w:rsid w:val="004A2BE5"/>
    <w:rsid w:val="004A44F6"/>
    <w:rsid w:val="004A52F4"/>
    <w:rsid w:val="004A5342"/>
    <w:rsid w:val="004A6D7B"/>
    <w:rsid w:val="004B14F5"/>
    <w:rsid w:val="004B28B2"/>
    <w:rsid w:val="004B2C70"/>
    <w:rsid w:val="004B5206"/>
    <w:rsid w:val="004B550B"/>
    <w:rsid w:val="004B707A"/>
    <w:rsid w:val="004C2FF2"/>
    <w:rsid w:val="004C5E61"/>
    <w:rsid w:val="004D044A"/>
    <w:rsid w:val="004D1A7A"/>
    <w:rsid w:val="004D7ABA"/>
    <w:rsid w:val="004E377A"/>
    <w:rsid w:val="004E3F96"/>
    <w:rsid w:val="004E4632"/>
    <w:rsid w:val="004E76D7"/>
    <w:rsid w:val="004E7CC8"/>
    <w:rsid w:val="004F0CF0"/>
    <w:rsid w:val="004F2DD3"/>
    <w:rsid w:val="004F341F"/>
    <w:rsid w:val="004F3B15"/>
    <w:rsid w:val="004F4599"/>
    <w:rsid w:val="00502A2B"/>
    <w:rsid w:val="00505780"/>
    <w:rsid w:val="00505E53"/>
    <w:rsid w:val="005069DC"/>
    <w:rsid w:val="00512E76"/>
    <w:rsid w:val="0051354B"/>
    <w:rsid w:val="005154F5"/>
    <w:rsid w:val="00516271"/>
    <w:rsid w:val="00517334"/>
    <w:rsid w:val="00517A14"/>
    <w:rsid w:val="00521E55"/>
    <w:rsid w:val="00523E78"/>
    <w:rsid w:val="00524741"/>
    <w:rsid w:val="005248AA"/>
    <w:rsid w:val="00530D46"/>
    <w:rsid w:val="00533D28"/>
    <w:rsid w:val="005364FC"/>
    <w:rsid w:val="005367AC"/>
    <w:rsid w:val="00536DB7"/>
    <w:rsid w:val="00540F2B"/>
    <w:rsid w:val="005420D3"/>
    <w:rsid w:val="00542250"/>
    <w:rsid w:val="00543C30"/>
    <w:rsid w:val="00554AE0"/>
    <w:rsid w:val="00554DA2"/>
    <w:rsid w:val="00554FAF"/>
    <w:rsid w:val="00555633"/>
    <w:rsid w:val="00560F11"/>
    <w:rsid w:val="00561278"/>
    <w:rsid w:val="00562074"/>
    <w:rsid w:val="005627AB"/>
    <w:rsid w:val="005641FB"/>
    <w:rsid w:val="00567D66"/>
    <w:rsid w:val="00573632"/>
    <w:rsid w:val="00573644"/>
    <w:rsid w:val="005767B2"/>
    <w:rsid w:val="00582552"/>
    <w:rsid w:val="00582F50"/>
    <w:rsid w:val="00584314"/>
    <w:rsid w:val="005906A2"/>
    <w:rsid w:val="005913D8"/>
    <w:rsid w:val="0059229C"/>
    <w:rsid w:val="00595E3E"/>
    <w:rsid w:val="005A0AE5"/>
    <w:rsid w:val="005A1C96"/>
    <w:rsid w:val="005A37A4"/>
    <w:rsid w:val="005A437B"/>
    <w:rsid w:val="005A53FD"/>
    <w:rsid w:val="005B1920"/>
    <w:rsid w:val="005C01DB"/>
    <w:rsid w:val="005C0B2E"/>
    <w:rsid w:val="005C3CA6"/>
    <w:rsid w:val="005D15EF"/>
    <w:rsid w:val="005D1F87"/>
    <w:rsid w:val="005D72B7"/>
    <w:rsid w:val="005E556C"/>
    <w:rsid w:val="005E700A"/>
    <w:rsid w:val="005F0B22"/>
    <w:rsid w:val="005F132B"/>
    <w:rsid w:val="005F2438"/>
    <w:rsid w:val="00601C00"/>
    <w:rsid w:val="0060407C"/>
    <w:rsid w:val="00604ECB"/>
    <w:rsid w:val="006057C7"/>
    <w:rsid w:val="00613E05"/>
    <w:rsid w:val="006142A3"/>
    <w:rsid w:val="00614361"/>
    <w:rsid w:val="006154E1"/>
    <w:rsid w:val="0062299C"/>
    <w:rsid w:val="00623BF6"/>
    <w:rsid w:val="006267A3"/>
    <w:rsid w:val="00635D51"/>
    <w:rsid w:val="00643177"/>
    <w:rsid w:val="0064414A"/>
    <w:rsid w:val="006449BF"/>
    <w:rsid w:val="00656CF8"/>
    <w:rsid w:val="0065711C"/>
    <w:rsid w:val="00661665"/>
    <w:rsid w:val="00661FA0"/>
    <w:rsid w:val="0066342B"/>
    <w:rsid w:val="006717B7"/>
    <w:rsid w:val="00674A11"/>
    <w:rsid w:val="006774DC"/>
    <w:rsid w:val="006778B6"/>
    <w:rsid w:val="00680C08"/>
    <w:rsid w:val="00682F31"/>
    <w:rsid w:val="00683F05"/>
    <w:rsid w:val="006848D3"/>
    <w:rsid w:val="00686F72"/>
    <w:rsid w:val="00691ACB"/>
    <w:rsid w:val="006945C4"/>
    <w:rsid w:val="006955B5"/>
    <w:rsid w:val="0069703D"/>
    <w:rsid w:val="00697B4D"/>
    <w:rsid w:val="006A307D"/>
    <w:rsid w:val="006A3E89"/>
    <w:rsid w:val="006B02E9"/>
    <w:rsid w:val="006B324D"/>
    <w:rsid w:val="006B67F3"/>
    <w:rsid w:val="006C0363"/>
    <w:rsid w:val="006C1AA3"/>
    <w:rsid w:val="006C2310"/>
    <w:rsid w:val="006C3E0B"/>
    <w:rsid w:val="006C4CC1"/>
    <w:rsid w:val="006D0097"/>
    <w:rsid w:val="006D0E9B"/>
    <w:rsid w:val="006D15BA"/>
    <w:rsid w:val="006D1E96"/>
    <w:rsid w:val="006D5088"/>
    <w:rsid w:val="006D6FE8"/>
    <w:rsid w:val="006E0C38"/>
    <w:rsid w:val="006E4B28"/>
    <w:rsid w:val="006E6F27"/>
    <w:rsid w:val="006F02F3"/>
    <w:rsid w:val="006F0BC4"/>
    <w:rsid w:val="006F1293"/>
    <w:rsid w:val="006F44BA"/>
    <w:rsid w:val="006F730B"/>
    <w:rsid w:val="00702033"/>
    <w:rsid w:val="00703672"/>
    <w:rsid w:val="00706FF4"/>
    <w:rsid w:val="007070D7"/>
    <w:rsid w:val="00713BE9"/>
    <w:rsid w:val="00716656"/>
    <w:rsid w:val="007215A5"/>
    <w:rsid w:val="00722278"/>
    <w:rsid w:val="007233D3"/>
    <w:rsid w:val="00723E43"/>
    <w:rsid w:val="00730303"/>
    <w:rsid w:val="00733144"/>
    <w:rsid w:val="007335DC"/>
    <w:rsid w:val="00734810"/>
    <w:rsid w:val="00735DD3"/>
    <w:rsid w:val="00736CC4"/>
    <w:rsid w:val="007406F3"/>
    <w:rsid w:val="00741EDD"/>
    <w:rsid w:val="0074341E"/>
    <w:rsid w:val="00745EAA"/>
    <w:rsid w:val="0074745B"/>
    <w:rsid w:val="00755802"/>
    <w:rsid w:val="00756D22"/>
    <w:rsid w:val="007575F7"/>
    <w:rsid w:val="00757AF3"/>
    <w:rsid w:val="00762939"/>
    <w:rsid w:val="00763E6B"/>
    <w:rsid w:val="007774C7"/>
    <w:rsid w:val="0078514B"/>
    <w:rsid w:val="00786C22"/>
    <w:rsid w:val="00787C78"/>
    <w:rsid w:val="00791886"/>
    <w:rsid w:val="00791CA5"/>
    <w:rsid w:val="00792DCD"/>
    <w:rsid w:val="00793744"/>
    <w:rsid w:val="00796F92"/>
    <w:rsid w:val="007B0D49"/>
    <w:rsid w:val="007B3B5E"/>
    <w:rsid w:val="007B416E"/>
    <w:rsid w:val="007B4D89"/>
    <w:rsid w:val="007B6131"/>
    <w:rsid w:val="007C3A4D"/>
    <w:rsid w:val="007C476A"/>
    <w:rsid w:val="007C4DA0"/>
    <w:rsid w:val="007C510C"/>
    <w:rsid w:val="007C59AE"/>
    <w:rsid w:val="007C6860"/>
    <w:rsid w:val="007D0134"/>
    <w:rsid w:val="007D1F06"/>
    <w:rsid w:val="007D2DDC"/>
    <w:rsid w:val="007D6495"/>
    <w:rsid w:val="007F64E8"/>
    <w:rsid w:val="00802002"/>
    <w:rsid w:val="008058A1"/>
    <w:rsid w:val="0081420E"/>
    <w:rsid w:val="0081563B"/>
    <w:rsid w:val="00816899"/>
    <w:rsid w:val="0082068F"/>
    <w:rsid w:val="008225DD"/>
    <w:rsid w:val="008232FB"/>
    <w:rsid w:val="008249A8"/>
    <w:rsid w:val="0082573C"/>
    <w:rsid w:val="00827AD2"/>
    <w:rsid w:val="0083040E"/>
    <w:rsid w:val="00833AA4"/>
    <w:rsid w:val="00833EAB"/>
    <w:rsid w:val="00836D3F"/>
    <w:rsid w:val="008409CF"/>
    <w:rsid w:val="0084299F"/>
    <w:rsid w:val="0084453F"/>
    <w:rsid w:val="00844FBD"/>
    <w:rsid w:val="00845756"/>
    <w:rsid w:val="0084725A"/>
    <w:rsid w:val="00855FF7"/>
    <w:rsid w:val="008567FE"/>
    <w:rsid w:val="00857265"/>
    <w:rsid w:val="00866829"/>
    <w:rsid w:val="0086781B"/>
    <w:rsid w:val="00867FC4"/>
    <w:rsid w:val="00870837"/>
    <w:rsid w:val="00870AE5"/>
    <w:rsid w:val="008716C0"/>
    <w:rsid w:val="00872EF5"/>
    <w:rsid w:val="0088125E"/>
    <w:rsid w:val="00881AAE"/>
    <w:rsid w:val="00882F0E"/>
    <w:rsid w:val="00883ED6"/>
    <w:rsid w:val="00890079"/>
    <w:rsid w:val="00890C52"/>
    <w:rsid w:val="008953B3"/>
    <w:rsid w:val="008979CC"/>
    <w:rsid w:val="008A0C0F"/>
    <w:rsid w:val="008A1667"/>
    <w:rsid w:val="008A5737"/>
    <w:rsid w:val="008A598B"/>
    <w:rsid w:val="008B120A"/>
    <w:rsid w:val="008B15F2"/>
    <w:rsid w:val="008B3F40"/>
    <w:rsid w:val="008B49BB"/>
    <w:rsid w:val="008C3C6E"/>
    <w:rsid w:val="008C3FF0"/>
    <w:rsid w:val="008C45FC"/>
    <w:rsid w:val="008C78D9"/>
    <w:rsid w:val="008D04F7"/>
    <w:rsid w:val="008D2B3D"/>
    <w:rsid w:val="008D456D"/>
    <w:rsid w:val="008D5598"/>
    <w:rsid w:val="008E1B86"/>
    <w:rsid w:val="008E4E97"/>
    <w:rsid w:val="008E5EA2"/>
    <w:rsid w:val="008F3DB8"/>
    <w:rsid w:val="008F5C85"/>
    <w:rsid w:val="00900E7A"/>
    <w:rsid w:val="00903552"/>
    <w:rsid w:val="009072D9"/>
    <w:rsid w:val="00907F38"/>
    <w:rsid w:val="00912A93"/>
    <w:rsid w:val="00920EA7"/>
    <w:rsid w:val="00925CD5"/>
    <w:rsid w:val="00934027"/>
    <w:rsid w:val="00934029"/>
    <w:rsid w:val="0093565C"/>
    <w:rsid w:val="00935DD2"/>
    <w:rsid w:val="00936475"/>
    <w:rsid w:val="00945A43"/>
    <w:rsid w:val="00951331"/>
    <w:rsid w:val="0095536D"/>
    <w:rsid w:val="00955A93"/>
    <w:rsid w:val="00957176"/>
    <w:rsid w:val="00957D56"/>
    <w:rsid w:val="009607A2"/>
    <w:rsid w:val="009622F8"/>
    <w:rsid w:val="0096285B"/>
    <w:rsid w:val="009637B2"/>
    <w:rsid w:val="00966565"/>
    <w:rsid w:val="00966D53"/>
    <w:rsid w:val="009671B3"/>
    <w:rsid w:val="0097631B"/>
    <w:rsid w:val="00980950"/>
    <w:rsid w:val="00982139"/>
    <w:rsid w:val="00983856"/>
    <w:rsid w:val="00983A89"/>
    <w:rsid w:val="0098682D"/>
    <w:rsid w:val="00987612"/>
    <w:rsid w:val="009878D0"/>
    <w:rsid w:val="0099018C"/>
    <w:rsid w:val="00993C0E"/>
    <w:rsid w:val="00993D10"/>
    <w:rsid w:val="009A026C"/>
    <w:rsid w:val="009A10AB"/>
    <w:rsid w:val="009A18A9"/>
    <w:rsid w:val="009A48B1"/>
    <w:rsid w:val="009A4982"/>
    <w:rsid w:val="009B57A7"/>
    <w:rsid w:val="009B6517"/>
    <w:rsid w:val="009C1730"/>
    <w:rsid w:val="009C2B26"/>
    <w:rsid w:val="009C369C"/>
    <w:rsid w:val="009C3DAA"/>
    <w:rsid w:val="009C406A"/>
    <w:rsid w:val="009C5156"/>
    <w:rsid w:val="009C542F"/>
    <w:rsid w:val="009C6563"/>
    <w:rsid w:val="009C6E89"/>
    <w:rsid w:val="009C7338"/>
    <w:rsid w:val="009D2378"/>
    <w:rsid w:val="009D306F"/>
    <w:rsid w:val="009D55AC"/>
    <w:rsid w:val="009D77D8"/>
    <w:rsid w:val="009E1992"/>
    <w:rsid w:val="009E448A"/>
    <w:rsid w:val="009E5148"/>
    <w:rsid w:val="009F046B"/>
    <w:rsid w:val="009F41AA"/>
    <w:rsid w:val="00A0059D"/>
    <w:rsid w:val="00A0750D"/>
    <w:rsid w:val="00A15032"/>
    <w:rsid w:val="00A15B85"/>
    <w:rsid w:val="00A17A4A"/>
    <w:rsid w:val="00A2080B"/>
    <w:rsid w:val="00A21C76"/>
    <w:rsid w:val="00A256C9"/>
    <w:rsid w:val="00A27CE9"/>
    <w:rsid w:val="00A3351D"/>
    <w:rsid w:val="00A4604C"/>
    <w:rsid w:val="00A46A33"/>
    <w:rsid w:val="00A55ED3"/>
    <w:rsid w:val="00A5700A"/>
    <w:rsid w:val="00A57208"/>
    <w:rsid w:val="00A62480"/>
    <w:rsid w:val="00A629E7"/>
    <w:rsid w:val="00A6464D"/>
    <w:rsid w:val="00A65C65"/>
    <w:rsid w:val="00A661B4"/>
    <w:rsid w:val="00A66CA5"/>
    <w:rsid w:val="00A73005"/>
    <w:rsid w:val="00A75192"/>
    <w:rsid w:val="00A769BE"/>
    <w:rsid w:val="00A76C16"/>
    <w:rsid w:val="00A806F6"/>
    <w:rsid w:val="00A81AA3"/>
    <w:rsid w:val="00A86D41"/>
    <w:rsid w:val="00A90828"/>
    <w:rsid w:val="00A92759"/>
    <w:rsid w:val="00A93600"/>
    <w:rsid w:val="00A9745B"/>
    <w:rsid w:val="00A974F6"/>
    <w:rsid w:val="00AA31F7"/>
    <w:rsid w:val="00AA59D4"/>
    <w:rsid w:val="00AA65F5"/>
    <w:rsid w:val="00AA7F3B"/>
    <w:rsid w:val="00AB281A"/>
    <w:rsid w:val="00AB5662"/>
    <w:rsid w:val="00AB5803"/>
    <w:rsid w:val="00AB5C5F"/>
    <w:rsid w:val="00AB66CD"/>
    <w:rsid w:val="00AC13C2"/>
    <w:rsid w:val="00AD1364"/>
    <w:rsid w:val="00AD298B"/>
    <w:rsid w:val="00AD7151"/>
    <w:rsid w:val="00AD7550"/>
    <w:rsid w:val="00AE22F1"/>
    <w:rsid w:val="00AE26A8"/>
    <w:rsid w:val="00AE3B15"/>
    <w:rsid w:val="00AE5C67"/>
    <w:rsid w:val="00AE78A4"/>
    <w:rsid w:val="00AF1B9F"/>
    <w:rsid w:val="00AF2E38"/>
    <w:rsid w:val="00AF3791"/>
    <w:rsid w:val="00AF4627"/>
    <w:rsid w:val="00AF5B69"/>
    <w:rsid w:val="00B002A8"/>
    <w:rsid w:val="00B041AD"/>
    <w:rsid w:val="00B04348"/>
    <w:rsid w:val="00B106AE"/>
    <w:rsid w:val="00B1281B"/>
    <w:rsid w:val="00B134EF"/>
    <w:rsid w:val="00B13E21"/>
    <w:rsid w:val="00B231B8"/>
    <w:rsid w:val="00B234CC"/>
    <w:rsid w:val="00B242D7"/>
    <w:rsid w:val="00B26D30"/>
    <w:rsid w:val="00B279D2"/>
    <w:rsid w:val="00B32FDA"/>
    <w:rsid w:val="00B345E0"/>
    <w:rsid w:val="00B3473B"/>
    <w:rsid w:val="00B34C6C"/>
    <w:rsid w:val="00B35067"/>
    <w:rsid w:val="00B35D43"/>
    <w:rsid w:val="00B36DBE"/>
    <w:rsid w:val="00B413BA"/>
    <w:rsid w:val="00B47CF1"/>
    <w:rsid w:val="00B51BAF"/>
    <w:rsid w:val="00B53187"/>
    <w:rsid w:val="00B54242"/>
    <w:rsid w:val="00B54766"/>
    <w:rsid w:val="00B55EA6"/>
    <w:rsid w:val="00B567E4"/>
    <w:rsid w:val="00B56DE9"/>
    <w:rsid w:val="00B631D0"/>
    <w:rsid w:val="00B63528"/>
    <w:rsid w:val="00B648FA"/>
    <w:rsid w:val="00B65932"/>
    <w:rsid w:val="00B65ABC"/>
    <w:rsid w:val="00B670C7"/>
    <w:rsid w:val="00B70495"/>
    <w:rsid w:val="00B716F4"/>
    <w:rsid w:val="00B73C2E"/>
    <w:rsid w:val="00B74312"/>
    <w:rsid w:val="00B74824"/>
    <w:rsid w:val="00B75F17"/>
    <w:rsid w:val="00B80B77"/>
    <w:rsid w:val="00B80D8E"/>
    <w:rsid w:val="00B824F2"/>
    <w:rsid w:val="00B85802"/>
    <w:rsid w:val="00B8678C"/>
    <w:rsid w:val="00B870FC"/>
    <w:rsid w:val="00B934A8"/>
    <w:rsid w:val="00B94FAD"/>
    <w:rsid w:val="00B96B67"/>
    <w:rsid w:val="00BA1FFB"/>
    <w:rsid w:val="00BA3CCE"/>
    <w:rsid w:val="00BA6033"/>
    <w:rsid w:val="00BB04FD"/>
    <w:rsid w:val="00BB053D"/>
    <w:rsid w:val="00BB0DD4"/>
    <w:rsid w:val="00BB0E9F"/>
    <w:rsid w:val="00BB1D91"/>
    <w:rsid w:val="00BC0A09"/>
    <w:rsid w:val="00BC57AD"/>
    <w:rsid w:val="00BD0310"/>
    <w:rsid w:val="00BE2257"/>
    <w:rsid w:val="00BE3FD6"/>
    <w:rsid w:val="00BE4859"/>
    <w:rsid w:val="00BE4CC4"/>
    <w:rsid w:val="00BE55B6"/>
    <w:rsid w:val="00BE708B"/>
    <w:rsid w:val="00BE72B7"/>
    <w:rsid w:val="00BF1F25"/>
    <w:rsid w:val="00BF55CE"/>
    <w:rsid w:val="00BF5789"/>
    <w:rsid w:val="00BF628A"/>
    <w:rsid w:val="00BF687C"/>
    <w:rsid w:val="00BF6E0D"/>
    <w:rsid w:val="00C03DB9"/>
    <w:rsid w:val="00C03E64"/>
    <w:rsid w:val="00C04661"/>
    <w:rsid w:val="00C0514D"/>
    <w:rsid w:val="00C118E4"/>
    <w:rsid w:val="00C1365C"/>
    <w:rsid w:val="00C143DE"/>
    <w:rsid w:val="00C16268"/>
    <w:rsid w:val="00C2310A"/>
    <w:rsid w:val="00C24BB1"/>
    <w:rsid w:val="00C26E0D"/>
    <w:rsid w:val="00C315C4"/>
    <w:rsid w:val="00C31852"/>
    <w:rsid w:val="00C3311D"/>
    <w:rsid w:val="00C35CCF"/>
    <w:rsid w:val="00C35ED2"/>
    <w:rsid w:val="00C36E30"/>
    <w:rsid w:val="00C4298B"/>
    <w:rsid w:val="00C44EF2"/>
    <w:rsid w:val="00C45C6A"/>
    <w:rsid w:val="00C5249F"/>
    <w:rsid w:val="00C53E4E"/>
    <w:rsid w:val="00C54992"/>
    <w:rsid w:val="00C60909"/>
    <w:rsid w:val="00C6147A"/>
    <w:rsid w:val="00C61BF1"/>
    <w:rsid w:val="00C61C05"/>
    <w:rsid w:val="00C62147"/>
    <w:rsid w:val="00C73B81"/>
    <w:rsid w:val="00C765A4"/>
    <w:rsid w:val="00C7688C"/>
    <w:rsid w:val="00C77AC1"/>
    <w:rsid w:val="00C80B42"/>
    <w:rsid w:val="00C84BBE"/>
    <w:rsid w:val="00C91254"/>
    <w:rsid w:val="00C9158E"/>
    <w:rsid w:val="00C93F9E"/>
    <w:rsid w:val="00C946C3"/>
    <w:rsid w:val="00C95C19"/>
    <w:rsid w:val="00C978F5"/>
    <w:rsid w:val="00C97FF5"/>
    <w:rsid w:val="00CA0C44"/>
    <w:rsid w:val="00CA6A24"/>
    <w:rsid w:val="00CA778B"/>
    <w:rsid w:val="00CA7CFE"/>
    <w:rsid w:val="00CB4542"/>
    <w:rsid w:val="00CB6208"/>
    <w:rsid w:val="00CB7406"/>
    <w:rsid w:val="00CC092F"/>
    <w:rsid w:val="00CC0A2F"/>
    <w:rsid w:val="00CC0A7B"/>
    <w:rsid w:val="00CC0C79"/>
    <w:rsid w:val="00CC0D7D"/>
    <w:rsid w:val="00CC1153"/>
    <w:rsid w:val="00CC1483"/>
    <w:rsid w:val="00CC27A8"/>
    <w:rsid w:val="00CC3D7F"/>
    <w:rsid w:val="00CC3E10"/>
    <w:rsid w:val="00CC5845"/>
    <w:rsid w:val="00CC629F"/>
    <w:rsid w:val="00CC75DE"/>
    <w:rsid w:val="00CC7718"/>
    <w:rsid w:val="00CD43F6"/>
    <w:rsid w:val="00CD5064"/>
    <w:rsid w:val="00CD53D5"/>
    <w:rsid w:val="00CF1053"/>
    <w:rsid w:val="00CF133A"/>
    <w:rsid w:val="00CF4B0D"/>
    <w:rsid w:val="00CF7CC6"/>
    <w:rsid w:val="00D010FE"/>
    <w:rsid w:val="00D016A6"/>
    <w:rsid w:val="00D053B2"/>
    <w:rsid w:val="00D07CF1"/>
    <w:rsid w:val="00D130E3"/>
    <w:rsid w:val="00D131BA"/>
    <w:rsid w:val="00D15121"/>
    <w:rsid w:val="00D16D46"/>
    <w:rsid w:val="00D23182"/>
    <w:rsid w:val="00D250B0"/>
    <w:rsid w:val="00D25DE7"/>
    <w:rsid w:val="00D25EE4"/>
    <w:rsid w:val="00D26362"/>
    <w:rsid w:val="00D277B9"/>
    <w:rsid w:val="00D31405"/>
    <w:rsid w:val="00D31D28"/>
    <w:rsid w:val="00D325EE"/>
    <w:rsid w:val="00D33CC4"/>
    <w:rsid w:val="00D34444"/>
    <w:rsid w:val="00D3674C"/>
    <w:rsid w:val="00D40C63"/>
    <w:rsid w:val="00D4303F"/>
    <w:rsid w:val="00D44177"/>
    <w:rsid w:val="00D45888"/>
    <w:rsid w:val="00D5021A"/>
    <w:rsid w:val="00D508A3"/>
    <w:rsid w:val="00D51A6B"/>
    <w:rsid w:val="00D52473"/>
    <w:rsid w:val="00D62C87"/>
    <w:rsid w:val="00D701DE"/>
    <w:rsid w:val="00D7089B"/>
    <w:rsid w:val="00D72144"/>
    <w:rsid w:val="00D75EC0"/>
    <w:rsid w:val="00D7797B"/>
    <w:rsid w:val="00D97C35"/>
    <w:rsid w:val="00DA15B0"/>
    <w:rsid w:val="00DA3F50"/>
    <w:rsid w:val="00DA566F"/>
    <w:rsid w:val="00DB0D6D"/>
    <w:rsid w:val="00DB1621"/>
    <w:rsid w:val="00DB1674"/>
    <w:rsid w:val="00DB2817"/>
    <w:rsid w:val="00DB39CD"/>
    <w:rsid w:val="00DB3A69"/>
    <w:rsid w:val="00DB5523"/>
    <w:rsid w:val="00DC3F2A"/>
    <w:rsid w:val="00DC6DFC"/>
    <w:rsid w:val="00DC72B7"/>
    <w:rsid w:val="00DC78C4"/>
    <w:rsid w:val="00DD1588"/>
    <w:rsid w:val="00DD218D"/>
    <w:rsid w:val="00DD3569"/>
    <w:rsid w:val="00DE08B3"/>
    <w:rsid w:val="00DE5582"/>
    <w:rsid w:val="00DE78B3"/>
    <w:rsid w:val="00DF072F"/>
    <w:rsid w:val="00DF0D93"/>
    <w:rsid w:val="00DF16F4"/>
    <w:rsid w:val="00DF1EAD"/>
    <w:rsid w:val="00DF2A7C"/>
    <w:rsid w:val="00DF4CAE"/>
    <w:rsid w:val="00DF7ABB"/>
    <w:rsid w:val="00E006DC"/>
    <w:rsid w:val="00E03973"/>
    <w:rsid w:val="00E03E99"/>
    <w:rsid w:val="00E048FE"/>
    <w:rsid w:val="00E058D0"/>
    <w:rsid w:val="00E1081E"/>
    <w:rsid w:val="00E11232"/>
    <w:rsid w:val="00E121AA"/>
    <w:rsid w:val="00E12708"/>
    <w:rsid w:val="00E14844"/>
    <w:rsid w:val="00E16623"/>
    <w:rsid w:val="00E179C2"/>
    <w:rsid w:val="00E17E3D"/>
    <w:rsid w:val="00E211A9"/>
    <w:rsid w:val="00E22C19"/>
    <w:rsid w:val="00E23D22"/>
    <w:rsid w:val="00E23F4C"/>
    <w:rsid w:val="00E25442"/>
    <w:rsid w:val="00E304D9"/>
    <w:rsid w:val="00E310A5"/>
    <w:rsid w:val="00E32C2F"/>
    <w:rsid w:val="00E33F72"/>
    <w:rsid w:val="00E34095"/>
    <w:rsid w:val="00E366A3"/>
    <w:rsid w:val="00E504FD"/>
    <w:rsid w:val="00E506BE"/>
    <w:rsid w:val="00E52409"/>
    <w:rsid w:val="00E5310C"/>
    <w:rsid w:val="00E54934"/>
    <w:rsid w:val="00E56831"/>
    <w:rsid w:val="00E5698C"/>
    <w:rsid w:val="00E57255"/>
    <w:rsid w:val="00E64D72"/>
    <w:rsid w:val="00E65469"/>
    <w:rsid w:val="00E74575"/>
    <w:rsid w:val="00E745C9"/>
    <w:rsid w:val="00E74821"/>
    <w:rsid w:val="00E74E6D"/>
    <w:rsid w:val="00E75413"/>
    <w:rsid w:val="00E75628"/>
    <w:rsid w:val="00E85944"/>
    <w:rsid w:val="00E85C9F"/>
    <w:rsid w:val="00E901F2"/>
    <w:rsid w:val="00E905AC"/>
    <w:rsid w:val="00E91C6A"/>
    <w:rsid w:val="00E93D60"/>
    <w:rsid w:val="00E94E2B"/>
    <w:rsid w:val="00EA22E8"/>
    <w:rsid w:val="00EA2F78"/>
    <w:rsid w:val="00EA3BBF"/>
    <w:rsid w:val="00EA3CAC"/>
    <w:rsid w:val="00EA6274"/>
    <w:rsid w:val="00EA7788"/>
    <w:rsid w:val="00EB1A92"/>
    <w:rsid w:val="00EB2FB5"/>
    <w:rsid w:val="00EB3AB4"/>
    <w:rsid w:val="00EB530B"/>
    <w:rsid w:val="00EB6426"/>
    <w:rsid w:val="00EC05A5"/>
    <w:rsid w:val="00EC2F91"/>
    <w:rsid w:val="00EC31CD"/>
    <w:rsid w:val="00EC7CEE"/>
    <w:rsid w:val="00ED02BF"/>
    <w:rsid w:val="00ED3428"/>
    <w:rsid w:val="00ED3B5E"/>
    <w:rsid w:val="00ED6A26"/>
    <w:rsid w:val="00EE32C3"/>
    <w:rsid w:val="00EE454B"/>
    <w:rsid w:val="00EF3754"/>
    <w:rsid w:val="00EF3D33"/>
    <w:rsid w:val="00EF3DC5"/>
    <w:rsid w:val="00EF4A93"/>
    <w:rsid w:val="00EF65E9"/>
    <w:rsid w:val="00EF6F3D"/>
    <w:rsid w:val="00EF7B88"/>
    <w:rsid w:val="00F03B6F"/>
    <w:rsid w:val="00F06209"/>
    <w:rsid w:val="00F0743B"/>
    <w:rsid w:val="00F10FA1"/>
    <w:rsid w:val="00F111A7"/>
    <w:rsid w:val="00F12375"/>
    <w:rsid w:val="00F13A0B"/>
    <w:rsid w:val="00F14620"/>
    <w:rsid w:val="00F16FD2"/>
    <w:rsid w:val="00F22CF8"/>
    <w:rsid w:val="00F230A0"/>
    <w:rsid w:val="00F31768"/>
    <w:rsid w:val="00F3697A"/>
    <w:rsid w:val="00F41BF1"/>
    <w:rsid w:val="00F426DF"/>
    <w:rsid w:val="00F43070"/>
    <w:rsid w:val="00F4606D"/>
    <w:rsid w:val="00F4639A"/>
    <w:rsid w:val="00F46BD2"/>
    <w:rsid w:val="00F50EE1"/>
    <w:rsid w:val="00F52A6C"/>
    <w:rsid w:val="00F555A9"/>
    <w:rsid w:val="00F60B0B"/>
    <w:rsid w:val="00F61A30"/>
    <w:rsid w:val="00F61D40"/>
    <w:rsid w:val="00F645E9"/>
    <w:rsid w:val="00F71FB0"/>
    <w:rsid w:val="00F72829"/>
    <w:rsid w:val="00F730C6"/>
    <w:rsid w:val="00F73479"/>
    <w:rsid w:val="00F766F6"/>
    <w:rsid w:val="00F76FEB"/>
    <w:rsid w:val="00F774DB"/>
    <w:rsid w:val="00F77A9C"/>
    <w:rsid w:val="00F82B52"/>
    <w:rsid w:val="00F830EB"/>
    <w:rsid w:val="00F839DD"/>
    <w:rsid w:val="00F83CE8"/>
    <w:rsid w:val="00F849BA"/>
    <w:rsid w:val="00F853C4"/>
    <w:rsid w:val="00F858E9"/>
    <w:rsid w:val="00F86A92"/>
    <w:rsid w:val="00F91BEB"/>
    <w:rsid w:val="00F92ACF"/>
    <w:rsid w:val="00F9433E"/>
    <w:rsid w:val="00FA0BE7"/>
    <w:rsid w:val="00FA11C5"/>
    <w:rsid w:val="00FA2610"/>
    <w:rsid w:val="00FA4AD7"/>
    <w:rsid w:val="00FA4D5E"/>
    <w:rsid w:val="00FA5A01"/>
    <w:rsid w:val="00FB1F07"/>
    <w:rsid w:val="00FB1FC3"/>
    <w:rsid w:val="00FB29F9"/>
    <w:rsid w:val="00FB2EA1"/>
    <w:rsid w:val="00FB4B4A"/>
    <w:rsid w:val="00FB6EAC"/>
    <w:rsid w:val="00FB74F6"/>
    <w:rsid w:val="00FC0018"/>
    <w:rsid w:val="00FC0C1E"/>
    <w:rsid w:val="00FC5BDA"/>
    <w:rsid w:val="00FC6A5C"/>
    <w:rsid w:val="00FC7154"/>
    <w:rsid w:val="00FC7A58"/>
    <w:rsid w:val="00FD2475"/>
    <w:rsid w:val="00FD2EF4"/>
    <w:rsid w:val="00FD4878"/>
    <w:rsid w:val="00FD62BB"/>
    <w:rsid w:val="00FE33B8"/>
    <w:rsid w:val="00FE4F36"/>
    <w:rsid w:val="00FE53CE"/>
    <w:rsid w:val="00FE6500"/>
    <w:rsid w:val="00FF1889"/>
    <w:rsid w:val="00FF5BEB"/>
    <w:rsid w:val="00FF5CF8"/>
    <w:rsid w:val="00FF6E9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6D90AF"/>
  <w14:discardImageEditingData/>
  <w14:defaultImageDpi w14:val="32767"/>
  <w15:chartTrackingRefBased/>
  <w15:docId w15:val="{5D8D41EF-6AD8-4B2B-B123-54AE8D282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5C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5C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5C6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5C6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5C6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5C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5C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5C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5C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5C6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5C6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5C6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5C6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5C6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5C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5C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5C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5C6A"/>
    <w:rPr>
      <w:rFonts w:eastAsiaTheme="majorEastAsia" w:cstheme="majorBidi"/>
      <w:color w:val="272727" w:themeColor="text1" w:themeTint="D8"/>
    </w:rPr>
  </w:style>
  <w:style w:type="paragraph" w:styleId="Title">
    <w:name w:val="Title"/>
    <w:basedOn w:val="Normal"/>
    <w:next w:val="Normal"/>
    <w:link w:val="TitleChar"/>
    <w:uiPriority w:val="10"/>
    <w:qFormat/>
    <w:rsid w:val="00C45C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5C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5C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5C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5C6A"/>
    <w:pPr>
      <w:spacing w:before="160"/>
      <w:jc w:val="center"/>
    </w:pPr>
    <w:rPr>
      <w:i/>
      <w:iCs/>
      <w:color w:val="404040" w:themeColor="text1" w:themeTint="BF"/>
    </w:rPr>
  </w:style>
  <w:style w:type="character" w:customStyle="1" w:styleId="QuoteChar">
    <w:name w:val="Quote Char"/>
    <w:basedOn w:val="DefaultParagraphFont"/>
    <w:link w:val="Quote"/>
    <w:uiPriority w:val="29"/>
    <w:rsid w:val="00C45C6A"/>
    <w:rPr>
      <w:i/>
      <w:iCs/>
      <w:color w:val="404040" w:themeColor="text1" w:themeTint="BF"/>
    </w:rPr>
  </w:style>
  <w:style w:type="paragraph" w:styleId="ListParagraph">
    <w:name w:val="List Paragraph"/>
    <w:basedOn w:val="Normal"/>
    <w:uiPriority w:val="34"/>
    <w:qFormat/>
    <w:rsid w:val="00C45C6A"/>
    <w:pPr>
      <w:ind w:left="720"/>
      <w:contextualSpacing/>
    </w:pPr>
  </w:style>
  <w:style w:type="character" w:styleId="IntenseEmphasis">
    <w:name w:val="Intense Emphasis"/>
    <w:basedOn w:val="DefaultParagraphFont"/>
    <w:uiPriority w:val="21"/>
    <w:qFormat/>
    <w:rsid w:val="00C45C6A"/>
    <w:rPr>
      <w:i/>
      <w:iCs/>
      <w:color w:val="2F5496" w:themeColor="accent1" w:themeShade="BF"/>
    </w:rPr>
  </w:style>
  <w:style w:type="paragraph" w:styleId="IntenseQuote">
    <w:name w:val="Intense Quote"/>
    <w:basedOn w:val="Normal"/>
    <w:next w:val="Normal"/>
    <w:link w:val="IntenseQuoteChar"/>
    <w:uiPriority w:val="30"/>
    <w:qFormat/>
    <w:rsid w:val="00C45C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5C6A"/>
    <w:rPr>
      <w:i/>
      <w:iCs/>
      <w:color w:val="2F5496" w:themeColor="accent1" w:themeShade="BF"/>
    </w:rPr>
  </w:style>
  <w:style w:type="character" w:styleId="IntenseReference">
    <w:name w:val="Intense Reference"/>
    <w:basedOn w:val="DefaultParagraphFont"/>
    <w:uiPriority w:val="32"/>
    <w:qFormat/>
    <w:rsid w:val="00C45C6A"/>
    <w:rPr>
      <w:b/>
      <w:bCs/>
      <w:smallCaps/>
      <w:color w:val="2F5496" w:themeColor="accent1" w:themeShade="BF"/>
      <w:spacing w:val="5"/>
    </w:rPr>
  </w:style>
  <w:style w:type="character" w:styleId="CommentReference">
    <w:name w:val="annotation reference"/>
    <w:basedOn w:val="DefaultParagraphFont"/>
    <w:uiPriority w:val="99"/>
    <w:semiHidden/>
    <w:unhideWhenUsed/>
    <w:rsid w:val="0099018C"/>
    <w:rPr>
      <w:sz w:val="16"/>
      <w:szCs w:val="16"/>
    </w:rPr>
  </w:style>
  <w:style w:type="paragraph" w:styleId="CommentText">
    <w:name w:val="annotation text"/>
    <w:basedOn w:val="Normal"/>
    <w:link w:val="CommentTextChar"/>
    <w:uiPriority w:val="99"/>
    <w:unhideWhenUsed/>
    <w:rsid w:val="0099018C"/>
    <w:pPr>
      <w:spacing w:line="240" w:lineRule="auto"/>
    </w:pPr>
    <w:rPr>
      <w:sz w:val="20"/>
      <w:szCs w:val="20"/>
    </w:rPr>
  </w:style>
  <w:style w:type="character" w:customStyle="1" w:styleId="CommentTextChar">
    <w:name w:val="Comment Text Char"/>
    <w:basedOn w:val="DefaultParagraphFont"/>
    <w:link w:val="CommentText"/>
    <w:uiPriority w:val="99"/>
    <w:rsid w:val="0099018C"/>
    <w:rPr>
      <w:sz w:val="20"/>
      <w:szCs w:val="20"/>
    </w:rPr>
  </w:style>
  <w:style w:type="paragraph" w:styleId="CommentSubject">
    <w:name w:val="annotation subject"/>
    <w:basedOn w:val="CommentText"/>
    <w:next w:val="CommentText"/>
    <w:link w:val="CommentSubjectChar"/>
    <w:uiPriority w:val="99"/>
    <w:semiHidden/>
    <w:unhideWhenUsed/>
    <w:rsid w:val="0099018C"/>
    <w:rPr>
      <w:b/>
      <w:bCs/>
    </w:rPr>
  </w:style>
  <w:style w:type="character" w:customStyle="1" w:styleId="CommentSubjectChar">
    <w:name w:val="Comment Subject Char"/>
    <w:basedOn w:val="CommentTextChar"/>
    <w:link w:val="CommentSubject"/>
    <w:uiPriority w:val="99"/>
    <w:semiHidden/>
    <w:rsid w:val="0099018C"/>
    <w:rPr>
      <w:b/>
      <w:bCs/>
      <w:sz w:val="20"/>
      <w:szCs w:val="20"/>
    </w:rPr>
  </w:style>
  <w:style w:type="paragraph" w:styleId="Revision">
    <w:name w:val="Revision"/>
    <w:hidden/>
    <w:uiPriority w:val="99"/>
    <w:semiHidden/>
    <w:rsid w:val="0099018C"/>
    <w:pPr>
      <w:spacing w:after="0" w:line="240" w:lineRule="auto"/>
    </w:pPr>
  </w:style>
  <w:style w:type="paragraph" w:styleId="NoSpacing">
    <w:name w:val="No Spacing"/>
    <w:uiPriority w:val="1"/>
    <w:qFormat/>
    <w:rsid w:val="00A6464D"/>
    <w:pPr>
      <w:spacing w:after="0" w:line="240" w:lineRule="auto"/>
    </w:pPr>
  </w:style>
  <w:style w:type="table" w:styleId="TableGrid">
    <w:name w:val="Table Grid"/>
    <w:basedOn w:val="TableNormal"/>
    <w:uiPriority w:val="39"/>
    <w:rsid w:val="00540F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78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78B6"/>
  </w:style>
  <w:style w:type="paragraph" w:styleId="Footer">
    <w:name w:val="footer"/>
    <w:basedOn w:val="Normal"/>
    <w:link w:val="FooterChar"/>
    <w:uiPriority w:val="99"/>
    <w:unhideWhenUsed/>
    <w:rsid w:val="006778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78B6"/>
  </w:style>
  <w:style w:type="character" w:styleId="LineNumber">
    <w:name w:val="line number"/>
    <w:basedOn w:val="DefaultParagraphFont"/>
    <w:uiPriority w:val="99"/>
    <w:semiHidden/>
    <w:unhideWhenUsed/>
    <w:rsid w:val="00AB5C5F"/>
  </w:style>
  <w:style w:type="character" w:styleId="PlaceholderText">
    <w:name w:val="Placeholder Text"/>
    <w:basedOn w:val="DefaultParagraphFont"/>
    <w:uiPriority w:val="99"/>
    <w:semiHidden/>
    <w:rsid w:val="00A57208"/>
    <w:rPr>
      <w:color w:val="666666"/>
    </w:rPr>
  </w:style>
  <w:style w:type="character" w:styleId="Hyperlink">
    <w:name w:val="Hyperlink"/>
    <w:basedOn w:val="DefaultParagraphFont"/>
    <w:uiPriority w:val="99"/>
    <w:unhideWhenUsed/>
    <w:rsid w:val="00160A6C"/>
    <w:rPr>
      <w:color w:val="0563C1" w:themeColor="hyperlink"/>
      <w:u w:val="single"/>
    </w:rPr>
  </w:style>
  <w:style w:type="character" w:styleId="UnresolvedMention">
    <w:name w:val="Unresolved Mention"/>
    <w:basedOn w:val="DefaultParagraphFont"/>
    <w:uiPriority w:val="99"/>
    <w:semiHidden/>
    <w:unhideWhenUsed/>
    <w:rsid w:val="00160A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3-15T09:38:07.582"/>
    </inkml:context>
    <inkml:brush xml:id="br0">
      <inkml:brushProperty name="width" value="0.01765" units="cm"/>
      <inkml:brushProperty name="height" value="0.01765" units="cm"/>
    </inkml:brush>
  </inkml:definitions>
  <inkml:trace contextRef="#ctx0" brushRef="#br0">1 0 14672 0 0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C6A15-0B85-4774-BC60-5C44C568E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22</Pages>
  <Words>9691</Words>
  <Characters>55241</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prassanna said</dc:creator>
  <cp:lastModifiedBy>Swati Madhu</cp:lastModifiedBy>
  <cp:revision>4</cp:revision>
  <dcterms:created xsi:type="dcterms:W3CDTF">2026-06-30T14:34:00Z</dcterms:created>
  <dcterms:modified xsi:type="dcterms:W3CDTF">2026-07-07T15:41:00Z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fc6ebd2f-6a23-4097-9bd8-1343d8b230bf</vt:lpwstr>
  </property>
</Properties>
</file>